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7D3805" w14:textId="77777777" w:rsidR="006616A1" w:rsidRDefault="006616A1" w:rsidP="00072017">
      <w:pPr>
        <w:tabs>
          <w:tab w:val="left" w:pos="-24212"/>
        </w:tabs>
        <w:jc w:val="center"/>
        <w:rPr>
          <w:sz w:val="20"/>
          <w:szCs w:val="20"/>
        </w:rPr>
      </w:pPr>
    </w:p>
    <w:p w14:paraId="075DD363" w14:textId="6872358C" w:rsidR="00072017" w:rsidRDefault="00072017" w:rsidP="00072017">
      <w:pPr>
        <w:tabs>
          <w:tab w:val="left" w:pos="-24212"/>
        </w:tabs>
        <w:jc w:val="center"/>
        <w:rPr>
          <w:sz w:val="20"/>
          <w:szCs w:val="20"/>
        </w:rPr>
      </w:pPr>
      <w:r w:rsidRPr="002957EC">
        <w:rPr>
          <w:noProof/>
          <w:sz w:val="20"/>
          <w:szCs w:val="20"/>
        </w:rPr>
        <w:drawing>
          <wp:inline distT="0" distB="0" distL="0" distR="0" wp14:anchorId="3909FA34" wp14:editId="4ED073A8">
            <wp:extent cx="676275" cy="752475"/>
            <wp:effectExtent l="0" t="0" r="9525" b="952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83372F" w14:textId="77777777" w:rsidR="00072017" w:rsidRDefault="00072017" w:rsidP="00072017">
      <w:pPr>
        <w:pStyle w:val="Header"/>
        <w:jc w:val="center"/>
        <w:rPr>
          <w:sz w:val="20"/>
        </w:rPr>
      </w:pPr>
      <w:r>
        <w:rPr>
          <w:sz w:val="20"/>
        </w:rPr>
        <w:t>LATVIJAS REPUBLIKA</w:t>
      </w:r>
    </w:p>
    <w:p w14:paraId="05E8E516" w14:textId="77777777" w:rsidR="00072017" w:rsidRDefault="00072017" w:rsidP="00072017">
      <w:pPr>
        <w:pStyle w:val="Header"/>
        <w:jc w:val="center"/>
        <w:rPr>
          <w:b/>
          <w:sz w:val="32"/>
          <w:szCs w:val="32"/>
        </w:rPr>
      </w:pPr>
      <w:r>
        <w:rPr>
          <w:b/>
          <w:sz w:val="32"/>
          <w:szCs w:val="32"/>
        </w:rPr>
        <w:t>DOBELES NOVADA DOME</w:t>
      </w:r>
    </w:p>
    <w:p w14:paraId="52A93CC1" w14:textId="77777777" w:rsidR="00072017" w:rsidRDefault="00072017" w:rsidP="00072017">
      <w:pPr>
        <w:pStyle w:val="Header"/>
        <w:jc w:val="center"/>
        <w:rPr>
          <w:sz w:val="16"/>
          <w:szCs w:val="16"/>
        </w:rPr>
      </w:pPr>
      <w:r>
        <w:rPr>
          <w:sz w:val="16"/>
          <w:szCs w:val="16"/>
        </w:rPr>
        <w:t>Brīvības iela 17, Dobele, Dobeles novads, LV-3701</w:t>
      </w:r>
    </w:p>
    <w:p w14:paraId="418CA80E" w14:textId="77777777" w:rsidR="00072017" w:rsidRDefault="00072017" w:rsidP="00072017">
      <w:pPr>
        <w:pStyle w:val="Header"/>
        <w:pBdr>
          <w:bottom w:val="double" w:sz="6" w:space="1" w:color="auto"/>
        </w:pBdr>
        <w:jc w:val="center"/>
        <w:rPr>
          <w:color w:val="000000"/>
          <w:sz w:val="16"/>
          <w:szCs w:val="16"/>
        </w:rPr>
      </w:pPr>
      <w:r>
        <w:rPr>
          <w:sz w:val="16"/>
          <w:szCs w:val="16"/>
        </w:rPr>
        <w:t xml:space="preserve">Tālr. 63707269, 63700137, 63720940, e-pasts </w:t>
      </w:r>
      <w:hyperlink r:id="rId10" w:history="1">
        <w:r>
          <w:rPr>
            <w:rStyle w:val="Hyperlink"/>
            <w:rFonts w:eastAsia="Calibri"/>
            <w:color w:val="000000"/>
            <w:sz w:val="16"/>
            <w:szCs w:val="16"/>
          </w:rPr>
          <w:t>dome@dobele.lv</w:t>
        </w:r>
      </w:hyperlink>
    </w:p>
    <w:p w14:paraId="4C180929" w14:textId="77777777" w:rsidR="00072017" w:rsidRDefault="00072017" w:rsidP="00072017">
      <w:pPr>
        <w:pStyle w:val="Default"/>
        <w:jc w:val="center"/>
        <w:rPr>
          <w:b/>
          <w:bCs/>
        </w:rPr>
      </w:pPr>
    </w:p>
    <w:p w14:paraId="51244F32" w14:textId="3B0979F3" w:rsidR="00072017" w:rsidRPr="00883F75" w:rsidRDefault="00072017" w:rsidP="00883F75">
      <w:pPr>
        <w:tabs>
          <w:tab w:val="left" w:pos="-24212"/>
        </w:tabs>
        <w:jc w:val="center"/>
        <w:rPr>
          <w:b/>
          <w:lang w:val="et-EE"/>
        </w:rPr>
      </w:pPr>
      <w:r w:rsidRPr="00883F75">
        <w:rPr>
          <w:b/>
          <w:lang w:val="et-EE"/>
        </w:rPr>
        <w:t>DOMES SĒDES PROTOKOLS</w:t>
      </w:r>
    </w:p>
    <w:p w14:paraId="75983837" w14:textId="77777777" w:rsidR="009C3C20" w:rsidRPr="00883F75" w:rsidRDefault="009C3C20" w:rsidP="00883F75">
      <w:pPr>
        <w:tabs>
          <w:tab w:val="left" w:pos="-24212"/>
        </w:tabs>
        <w:jc w:val="center"/>
        <w:rPr>
          <w:b/>
          <w:lang w:val="et-EE"/>
        </w:rPr>
      </w:pPr>
    </w:p>
    <w:p w14:paraId="78FF212E" w14:textId="77777777" w:rsidR="00072017" w:rsidRPr="00883F75" w:rsidRDefault="00072017" w:rsidP="00883F75">
      <w:pPr>
        <w:jc w:val="center"/>
        <w:rPr>
          <w:b/>
          <w:bCs/>
        </w:rPr>
      </w:pPr>
      <w:r w:rsidRPr="00883F75">
        <w:rPr>
          <w:b/>
          <w:bCs/>
        </w:rPr>
        <w:t>Dobelē</w:t>
      </w:r>
    </w:p>
    <w:p w14:paraId="6EA8D0C1" w14:textId="51F4F02C" w:rsidR="00072017" w:rsidRPr="00883F75" w:rsidRDefault="00072017" w:rsidP="00883F75">
      <w:pPr>
        <w:rPr>
          <w:b/>
          <w:bCs/>
        </w:rPr>
      </w:pPr>
      <w:r w:rsidRPr="00883F75">
        <w:rPr>
          <w:b/>
          <w:bCs/>
        </w:rPr>
        <w:t>202</w:t>
      </w:r>
      <w:r w:rsidR="00644283" w:rsidRPr="00883F75">
        <w:rPr>
          <w:b/>
          <w:bCs/>
        </w:rPr>
        <w:t>2</w:t>
      </w:r>
      <w:r w:rsidRPr="00883F75">
        <w:rPr>
          <w:b/>
          <w:bCs/>
        </w:rPr>
        <w:t xml:space="preserve">. gada </w:t>
      </w:r>
      <w:r w:rsidR="00A106E9" w:rsidRPr="00883F75">
        <w:rPr>
          <w:b/>
          <w:bCs/>
        </w:rPr>
        <w:t>2</w:t>
      </w:r>
      <w:r w:rsidR="001B3857">
        <w:rPr>
          <w:b/>
          <w:bCs/>
        </w:rPr>
        <w:t>4</w:t>
      </w:r>
      <w:r w:rsidRPr="00883F75">
        <w:rPr>
          <w:b/>
          <w:bCs/>
        </w:rPr>
        <w:t>. </w:t>
      </w:r>
      <w:r w:rsidR="001B3857">
        <w:rPr>
          <w:b/>
          <w:bCs/>
        </w:rPr>
        <w:t>febru</w:t>
      </w:r>
      <w:r w:rsidR="00FA3094" w:rsidRPr="00883F75">
        <w:rPr>
          <w:b/>
          <w:bCs/>
        </w:rPr>
        <w:t>ārī</w:t>
      </w:r>
      <w:r w:rsidRPr="00883F75">
        <w:rPr>
          <w:b/>
          <w:bCs/>
        </w:rPr>
        <w:tab/>
      </w:r>
      <w:r w:rsidRPr="00883F75">
        <w:rPr>
          <w:b/>
          <w:bCs/>
        </w:rPr>
        <w:tab/>
      </w:r>
      <w:r w:rsidRPr="00883F75">
        <w:rPr>
          <w:b/>
          <w:bCs/>
        </w:rPr>
        <w:tab/>
      </w:r>
      <w:r w:rsidRPr="00883F75">
        <w:rPr>
          <w:b/>
          <w:bCs/>
        </w:rPr>
        <w:tab/>
      </w:r>
      <w:r w:rsidRPr="00883F75">
        <w:rPr>
          <w:b/>
          <w:bCs/>
        </w:rPr>
        <w:tab/>
      </w:r>
      <w:r w:rsidRPr="00883F75">
        <w:rPr>
          <w:b/>
          <w:bCs/>
        </w:rPr>
        <w:tab/>
      </w:r>
      <w:r w:rsidRPr="00883F75">
        <w:rPr>
          <w:b/>
          <w:bCs/>
        </w:rPr>
        <w:tab/>
      </w:r>
      <w:r w:rsidRPr="00883F75">
        <w:rPr>
          <w:b/>
          <w:bCs/>
        </w:rPr>
        <w:tab/>
        <w:t>Nr. </w:t>
      </w:r>
      <w:r w:rsidR="001B3857">
        <w:rPr>
          <w:b/>
          <w:bCs/>
        </w:rPr>
        <w:t>3</w:t>
      </w:r>
    </w:p>
    <w:p w14:paraId="5D5D5D72" w14:textId="77777777" w:rsidR="00072017" w:rsidRPr="00883F75" w:rsidRDefault="00072017" w:rsidP="00883F75">
      <w:pPr>
        <w:jc w:val="both"/>
        <w:rPr>
          <w:color w:val="000000"/>
        </w:rPr>
      </w:pPr>
    </w:p>
    <w:p w14:paraId="61D6B674" w14:textId="6D9C2682" w:rsidR="00072017" w:rsidRPr="00883F75" w:rsidRDefault="00072017" w:rsidP="00883F75">
      <w:pPr>
        <w:jc w:val="both"/>
        <w:rPr>
          <w:color w:val="000000"/>
        </w:rPr>
      </w:pPr>
      <w:r w:rsidRPr="00883F75">
        <w:rPr>
          <w:color w:val="000000"/>
        </w:rPr>
        <w:t>Sēde sasaukta plkst.1</w:t>
      </w:r>
      <w:r w:rsidR="00843D79" w:rsidRPr="00883F75">
        <w:rPr>
          <w:color w:val="000000"/>
        </w:rPr>
        <w:t>4</w:t>
      </w:r>
      <w:r w:rsidRPr="00883F75">
        <w:rPr>
          <w:color w:val="000000"/>
        </w:rPr>
        <w:t>.00</w:t>
      </w:r>
    </w:p>
    <w:p w14:paraId="05226A65" w14:textId="7D3E65D3" w:rsidR="00072017" w:rsidRPr="00883F75" w:rsidRDefault="00072017" w:rsidP="00883F75">
      <w:pPr>
        <w:jc w:val="both"/>
        <w:rPr>
          <w:color w:val="000000"/>
        </w:rPr>
      </w:pPr>
      <w:r w:rsidRPr="00883F75">
        <w:rPr>
          <w:color w:val="000000"/>
        </w:rPr>
        <w:t>Sēdi atklāj plkst.1</w:t>
      </w:r>
      <w:r w:rsidR="00843D79" w:rsidRPr="00883F75">
        <w:rPr>
          <w:color w:val="000000"/>
        </w:rPr>
        <w:t>4</w:t>
      </w:r>
      <w:r w:rsidRPr="00883F75">
        <w:rPr>
          <w:color w:val="000000"/>
        </w:rPr>
        <w:t>.0</w:t>
      </w:r>
      <w:r w:rsidR="00A80E7A">
        <w:rPr>
          <w:color w:val="000000"/>
        </w:rPr>
        <w:t>1</w:t>
      </w:r>
    </w:p>
    <w:p w14:paraId="14584789" w14:textId="77777777" w:rsidR="00072017" w:rsidRPr="00883F75" w:rsidRDefault="00072017" w:rsidP="00883F75">
      <w:pPr>
        <w:jc w:val="both"/>
        <w:rPr>
          <w:color w:val="000000"/>
        </w:rPr>
      </w:pPr>
    </w:p>
    <w:p w14:paraId="19BD1802" w14:textId="77777777" w:rsidR="00072017" w:rsidRPr="00883F75" w:rsidRDefault="00072017" w:rsidP="00883F75">
      <w:r w:rsidRPr="00883F75">
        <w:rPr>
          <w:color w:val="000000"/>
        </w:rPr>
        <w:t xml:space="preserve">Sēdes audioieraksts publicēts Dobeles novada pašvaldības mājaslapā: </w:t>
      </w:r>
      <w:hyperlink r:id="rId11" w:history="1">
        <w:r w:rsidRPr="00883F75">
          <w:rPr>
            <w:rStyle w:val="Hyperlink"/>
            <w:color w:val="000000"/>
          </w:rPr>
          <w:t>http://www.dobele.lv/lv/content/domes-sedes</w:t>
        </w:r>
      </w:hyperlink>
    </w:p>
    <w:p w14:paraId="064EB1EA" w14:textId="77777777" w:rsidR="00072017" w:rsidRPr="00883F75" w:rsidRDefault="00072017" w:rsidP="00883F75">
      <w:pPr>
        <w:jc w:val="both"/>
        <w:rPr>
          <w:color w:val="000000"/>
        </w:rPr>
      </w:pPr>
    </w:p>
    <w:p w14:paraId="2B52D2E3" w14:textId="3B77E82C" w:rsidR="00072017" w:rsidRPr="00883F75" w:rsidRDefault="00072017" w:rsidP="00883F75">
      <w:pPr>
        <w:rPr>
          <w:b/>
          <w:color w:val="000000"/>
        </w:rPr>
      </w:pPr>
      <w:r w:rsidRPr="00883F75">
        <w:rPr>
          <w:b/>
          <w:color w:val="000000"/>
        </w:rPr>
        <w:t>Sēdi vada</w:t>
      </w:r>
      <w:r w:rsidRPr="00883F75">
        <w:rPr>
          <w:color w:val="000000"/>
        </w:rPr>
        <w:t xml:space="preserve"> – novada domes priekšsēdētājs </w:t>
      </w:r>
      <w:r w:rsidR="00A106E9" w:rsidRPr="00883F75">
        <w:rPr>
          <w:color w:val="000000"/>
        </w:rPr>
        <w:t>Ivars Gorskis</w:t>
      </w:r>
    </w:p>
    <w:p w14:paraId="466EF228" w14:textId="0212ABAB" w:rsidR="00072017" w:rsidRPr="00883F75" w:rsidRDefault="00072017" w:rsidP="00883F75">
      <w:pPr>
        <w:rPr>
          <w:color w:val="000000"/>
        </w:rPr>
      </w:pPr>
      <w:r w:rsidRPr="00883F75">
        <w:rPr>
          <w:b/>
          <w:color w:val="000000"/>
        </w:rPr>
        <w:t>Protokolē</w:t>
      </w:r>
      <w:r w:rsidRPr="00883F75">
        <w:rPr>
          <w:color w:val="000000"/>
        </w:rPr>
        <w:t xml:space="preserve"> – </w:t>
      </w:r>
      <w:r w:rsidR="00226CA6" w:rsidRPr="00883F75">
        <w:rPr>
          <w:color w:val="000000"/>
        </w:rPr>
        <w:t xml:space="preserve">domes </w:t>
      </w:r>
      <w:r w:rsidR="00B501BC" w:rsidRPr="00883F75">
        <w:rPr>
          <w:color w:val="000000"/>
        </w:rPr>
        <w:t xml:space="preserve">sēžu </w:t>
      </w:r>
      <w:r w:rsidR="00226CA6" w:rsidRPr="00883F75">
        <w:rPr>
          <w:color w:val="000000"/>
        </w:rPr>
        <w:t>sekretāre</w:t>
      </w:r>
      <w:r w:rsidR="00B501BC" w:rsidRPr="00883F75">
        <w:rPr>
          <w:color w:val="000000"/>
        </w:rPr>
        <w:t xml:space="preserve"> </w:t>
      </w:r>
      <w:r w:rsidR="00226CA6" w:rsidRPr="00883F75">
        <w:rPr>
          <w:color w:val="000000"/>
        </w:rPr>
        <w:t>Santa Eberte</w:t>
      </w:r>
    </w:p>
    <w:p w14:paraId="76189821" w14:textId="5178B72C" w:rsidR="00072017" w:rsidRPr="00883F75" w:rsidRDefault="00072017" w:rsidP="00883F75">
      <w:pPr>
        <w:jc w:val="both"/>
        <w:rPr>
          <w:b/>
          <w:bCs/>
          <w:color w:val="000000"/>
        </w:rPr>
      </w:pPr>
      <w:r w:rsidRPr="00883F75">
        <w:rPr>
          <w:b/>
          <w:bCs/>
          <w:color w:val="000000"/>
        </w:rPr>
        <w:t>Piedalās deputāti:</w:t>
      </w:r>
      <w:r w:rsidR="00843D79" w:rsidRPr="00883F75">
        <w:rPr>
          <w:bCs/>
          <w:lang w:eastAsia="et-EE"/>
        </w:rPr>
        <w:t xml:space="preserve"> </w:t>
      </w:r>
    </w:p>
    <w:p w14:paraId="166F2EF0" w14:textId="0E4B1D90" w:rsidR="00843D79" w:rsidRPr="00883F75" w:rsidRDefault="00A80E7A" w:rsidP="00883F75">
      <w:pPr>
        <w:jc w:val="both"/>
        <w:rPr>
          <w:bCs/>
          <w:lang w:eastAsia="et-EE"/>
        </w:rPr>
      </w:pPr>
      <w:r w:rsidRPr="00883F75">
        <w:rPr>
          <w:bCs/>
          <w:color w:val="000000"/>
          <w:lang w:eastAsia="et-EE"/>
        </w:rPr>
        <w:t xml:space="preserve">Ģirts </w:t>
      </w:r>
      <w:r w:rsidRPr="00883F75">
        <w:rPr>
          <w:bCs/>
          <w:lang w:eastAsia="et-EE"/>
        </w:rPr>
        <w:t>Ante, Kristīne Briede, Edgars Gaigalis, Gints Kaminskis, Edgars Laimiņš, Sintija Liekniņa</w:t>
      </w:r>
      <w:r>
        <w:rPr>
          <w:bCs/>
          <w:lang w:eastAsia="et-EE"/>
        </w:rPr>
        <w:t xml:space="preserve">, </w:t>
      </w:r>
      <w:r w:rsidRPr="00883F75">
        <w:rPr>
          <w:bCs/>
          <w:lang w:eastAsia="et-EE"/>
        </w:rPr>
        <w:t>Guntis Safranovičs, Indra Špela</w:t>
      </w:r>
      <w:r>
        <w:rPr>
          <w:bCs/>
          <w:lang w:eastAsia="et-EE"/>
        </w:rPr>
        <w:t xml:space="preserve">, </w:t>
      </w:r>
      <w:r w:rsidR="00843D79" w:rsidRPr="00883F75">
        <w:rPr>
          <w:bCs/>
          <w:lang w:eastAsia="et-EE"/>
        </w:rPr>
        <w:t>Linda Karloviča, Sanita Olševska, Andris Podvinskis, Viesturs Reinfelds, Andrejs Spridzāns</w:t>
      </w:r>
      <w:r>
        <w:rPr>
          <w:bCs/>
          <w:lang w:eastAsia="et-EE"/>
        </w:rPr>
        <w:t>, Ainārs Meiers</w:t>
      </w:r>
      <w:r w:rsidR="00935644">
        <w:rPr>
          <w:bCs/>
          <w:lang w:eastAsia="et-EE"/>
        </w:rPr>
        <w:t>, Ivars Stanga</w:t>
      </w:r>
      <w:r w:rsidR="00843D79" w:rsidRPr="00883F75">
        <w:rPr>
          <w:bCs/>
          <w:lang w:eastAsia="et-EE"/>
        </w:rPr>
        <w:t>.</w:t>
      </w:r>
    </w:p>
    <w:p w14:paraId="2891161D" w14:textId="5EC07A26" w:rsidR="00072017" w:rsidRPr="00883F75" w:rsidRDefault="00843D79" w:rsidP="00883F75">
      <w:pPr>
        <w:jc w:val="both"/>
        <w:rPr>
          <w:bCs/>
          <w:lang w:eastAsia="et-EE"/>
        </w:rPr>
      </w:pPr>
      <w:r w:rsidRPr="00883F75">
        <w:rPr>
          <w:bCs/>
          <w:color w:val="000000"/>
          <w:lang w:eastAsia="et-EE"/>
        </w:rPr>
        <w:t xml:space="preserve">pieslēgumā ZOOM platformā: </w:t>
      </w:r>
      <w:r w:rsidR="0072635C" w:rsidRPr="00883F75">
        <w:rPr>
          <w:bCs/>
          <w:lang w:eastAsia="et-EE"/>
        </w:rPr>
        <w:t xml:space="preserve">Dace Reinika, </w:t>
      </w:r>
      <w:r w:rsidR="00A80E7A">
        <w:rPr>
          <w:bCs/>
          <w:lang w:eastAsia="et-EE"/>
        </w:rPr>
        <w:t>Māris Feldmanis</w:t>
      </w:r>
      <w:r w:rsidR="00C71352" w:rsidRPr="00883F75">
        <w:rPr>
          <w:bCs/>
          <w:lang w:eastAsia="et-EE"/>
        </w:rPr>
        <w:t>.</w:t>
      </w:r>
    </w:p>
    <w:p w14:paraId="23A3339B" w14:textId="0B0A8BCC" w:rsidR="00843D79" w:rsidRPr="00883F75" w:rsidRDefault="00497707" w:rsidP="00883F75">
      <w:pPr>
        <w:jc w:val="both"/>
        <w:rPr>
          <w:bCs/>
          <w:lang w:eastAsia="et-EE"/>
        </w:rPr>
      </w:pPr>
      <w:r w:rsidRPr="00883F75">
        <w:rPr>
          <w:rFonts w:eastAsia="Calibri"/>
          <w:b/>
          <w:bCs/>
          <w:color w:val="000000"/>
          <w:lang w:eastAsia="et-EE"/>
        </w:rPr>
        <w:t>Nepiedalās</w:t>
      </w:r>
      <w:r w:rsidRPr="00883F75">
        <w:rPr>
          <w:rFonts w:eastAsia="Calibri"/>
          <w:bCs/>
          <w:lang w:eastAsia="et-EE"/>
        </w:rPr>
        <w:t xml:space="preserve"> </w:t>
      </w:r>
      <w:r w:rsidR="00A80E7A">
        <w:rPr>
          <w:bCs/>
          <w:lang w:eastAsia="et-EE"/>
        </w:rPr>
        <w:t>Sarmīte Dude</w:t>
      </w:r>
      <w:r w:rsidRPr="00883F75">
        <w:rPr>
          <w:rFonts w:eastAsia="Calibri"/>
          <w:bCs/>
          <w:lang w:eastAsia="et-EE"/>
        </w:rPr>
        <w:t xml:space="preserve"> – </w:t>
      </w:r>
      <w:r w:rsidR="00A80E7A">
        <w:rPr>
          <w:rFonts w:eastAsia="Calibri"/>
          <w:bCs/>
          <w:lang w:eastAsia="et-EE"/>
        </w:rPr>
        <w:t>slimības</w:t>
      </w:r>
      <w:r w:rsidRPr="00883F75">
        <w:rPr>
          <w:rFonts w:eastAsia="Calibri"/>
          <w:bCs/>
          <w:lang w:eastAsia="et-EE"/>
        </w:rPr>
        <w:t xml:space="preserve"> dēļ.</w:t>
      </w:r>
    </w:p>
    <w:p w14:paraId="16BECA1C" w14:textId="77777777" w:rsidR="00072017" w:rsidRPr="00883F75" w:rsidRDefault="00072017" w:rsidP="00883F75">
      <w:pPr>
        <w:jc w:val="both"/>
        <w:rPr>
          <w:bCs/>
          <w:color w:val="000000"/>
          <w:lang w:eastAsia="et-EE"/>
        </w:rPr>
      </w:pPr>
      <w:r w:rsidRPr="00883F75">
        <w:rPr>
          <w:b/>
          <w:bCs/>
          <w:color w:val="000000"/>
          <w:lang w:eastAsia="et-EE"/>
        </w:rPr>
        <w:t>Sēdē piedalās</w:t>
      </w:r>
      <w:r w:rsidRPr="00883F75">
        <w:rPr>
          <w:bCs/>
          <w:color w:val="000000"/>
          <w:lang w:eastAsia="et-EE"/>
        </w:rPr>
        <w:t xml:space="preserve"> </w:t>
      </w:r>
      <w:r w:rsidRPr="00883F75">
        <w:rPr>
          <w:b/>
          <w:bCs/>
          <w:color w:val="000000"/>
          <w:lang w:eastAsia="et-EE"/>
        </w:rPr>
        <w:t>pašvaldības administrācijas, iestāžu darbinieki un citi</w:t>
      </w:r>
      <w:r w:rsidRPr="00883F75">
        <w:rPr>
          <w:bCs/>
          <w:color w:val="000000"/>
          <w:lang w:eastAsia="et-EE"/>
        </w:rPr>
        <w:t>:</w:t>
      </w:r>
    </w:p>
    <w:p w14:paraId="305C5104" w14:textId="1861F562" w:rsidR="00A106E9" w:rsidRPr="00883F75" w:rsidRDefault="00072017" w:rsidP="00883F75">
      <w:pPr>
        <w:jc w:val="both"/>
        <w:rPr>
          <w:bCs/>
          <w:lang w:eastAsia="et-EE"/>
        </w:rPr>
      </w:pPr>
      <w:r w:rsidRPr="00883F75">
        <w:rPr>
          <w:bCs/>
          <w:lang w:eastAsia="et-EE"/>
        </w:rPr>
        <w:t>vecākais datortīklu administrators G</w:t>
      </w:r>
      <w:r w:rsidR="0027177A" w:rsidRPr="00883F75">
        <w:rPr>
          <w:bCs/>
          <w:lang w:eastAsia="et-EE"/>
        </w:rPr>
        <w:t xml:space="preserve">ints </w:t>
      </w:r>
      <w:r w:rsidRPr="00883F75">
        <w:rPr>
          <w:bCs/>
          <w:lang w:eastAsia="et-EE"/>
        </w:rPr>
        <w:t>Dzenis</w:t>
      </w:r>
      <w:r w:rsidR="0027177A" w:rsidRPr="00883F75">
        <w:rPr>
          <w:bCs/>
          <w:lang w:eastAsia="et-EE"/>
        </w:rPr>
        <w:t>;</w:t>
      </w:r>
    </w:p>
    <w:p w14:paraId="6901272D" w14:textId="4615B53F" w:rsidR="00F139A8" w:rsidRPr="00883F75" w:rsidRDefault="00072017" w:rsidP="00883F75">
      <w:pPr>
        <w:jc w:val="both"/>
        <w:rPr>
          <w:color w:val="000000"/>
        </w:rPr>
      </w:pPr>
      <w:bookmarkStart w:id="0" w:name="_Hlk94448676"/>
      <w:r w:rsidRPr="00883F75">
        <w:rPr>
          <w:bCs/>
          <w:color w:val="000000"/>
          <w:lang w:eastAsia="et-EE"/>
        </w:rPr>
        <w:t>pieslēgumā ZOOM platformā</w:t>
      </w:r>
      <w:bookmarkEnd w:id="0"/>
      <w:r w:rsidRPr="00883F75">
        <w:rPr>
          <w:bCs/>
          <w:color w:val="000000"/>
          <w:lang w:eastAsia="et-EE"/>
        </w:rPr>
        <w:t xml:space="preserve">: </w:t>
      </w:r>
      <w:r w:rsidR="00A106E9" w:rsidRPr="00883F75">
        <w:rPr>
          <w:bCs/>
          <w:color w:val="000000"/>
          <w:lang w:eastAsia="et-EE"/>
        </w:rPr>
        <w:t>izpilddirektors A</w:t>
      </w:r>
      <w:r w:rsidR="0027177A" w:rsidRPr="00883F75">
        <w:rPr>
          <w:bCs/>
          <w:color w:val="000000"/>
          <w:lang w:eastAsia="et-EE"/>
        </w:rPr>
        <w:t xml:space="preserve">gris </w:t>
      </w:r>
      <w:r w:rsidR="00A106E9" w:rsidRPr="00883F75">
        <w:rPr>
          <w:bCs/>
          <w:color w:val="000000"/>
          <w:lang w:eastAsia="et-EE"/>
        </w:rPr>
        <w:t xml:space="preserve">Vilks, </w:t>
      </w:r>
      <w:r w:rsidR="00B50A40" w:rsidRPr="00883F75">
        <w:rPr>
          <w:bCs/>
          <w:color w:val="000000"/>
          <w:lang w:eastAsia="et-EE"/>
        </w:rPr>
        <w:t>izpilddirektor</w:t>
      </w:r>
      <w:r w:rsidR="00497707" w:rsidRPr="00883F75">
        <w:rPr>
          <w:bCs/>
          <w:color w:val="000000"/>
          <w:lang w:eastAsia="et-EE"/>
        </w:rPr>
        <w:t>a vietnieks</w:t>
      </w:r>
      <w:r w:rsidR="00B50A40" w:rsidRPr="00883F75">
        <w:rPr>
          <w:bCs/>
          <w:color w:val="000000"/>
          <w:lang w:eastAsia="et-EE"/>
        </w:rPr>
        <w:t xml:space="preserve"> A</w:t>
      </w:r>
      <w:r w:rsidR="0027177A" w:rsidRPr="00883F75">
        <w:rPr>
          <w:bCs/>
          <w:color w:val="000000"/>
          <w:lang w:eastAsia="et-EE"/>
        </w:rPr>
        <w:t xml:space="preserve">ldis </w:t>
      </w:r>
      <w:r w:rsidR="00B50A40" w:rsidRPr="00883F75">
        <w:rPr>
          <w:bCs/>
          <w:color w:val="000000"/>
          <w:lang w:eastAsia="et-EE"/>
        </w:rPr>
        <w:t xml:space="preserve">Lerhs, </w:t>
      </w:r>
      <w:r w:rsidR="00CB103D" w:rsidRPr="00883F75">
        <w:rPr>
          <w:bCs/>
          <w:color w:val="000000"/>
          <w:lang w:eastAsia="et-EE"/>
        </w:rPr>
        <w:t>izpilddirektora vietnieks G</w:t>
      </w:r>
      <w:r w:rsidR="0027177A" w:rsidRPr="00883F75">
        <w:rPr>
          <w:bCs/>
          <w:color w:val="000000"/>
          <w:lang w:eastAsia="et-EE"/>
        </w:rPr>
        <w:t xml:space="preserve">unārs </w:t>
      </w:r>
      <w:r w:rsidR="00CB103D" w:rsidRPr="00883F75">
        <w:rPr>
          <w:bCs/>
          <w:color w:val="000000"/>
          <w:lang w:eastAsia="et-EE"/>
        </w:rPr>
        <w:t xml:space="preserve">Kurlovičs, </w:t>
      </w:r>
      <w:r w:rsidR="006E6E80" w:rsidRPr="00883F75">
        <w:rPr>
          <w:bCs/>
          <w:color w:val="000000"/>
          <w:lang w:eastAsia="et-EE"/>
        </w:rPr>
        <w:t xml:space="preserve">Administratīvās nodaļas vadītāja </w:t>
      </w:r>
      <w:r w:rsidR="00497707" w:rsidRPr="00883F75">
        <w:rPr>
          <w:bCs/>
          <w:color w:val="000000"/>
          <w:lang w:eastAsia="et-EE"/>
        </w:rPr>
        <w:t>B</w:t>
      </w:r>
      <w:r w:rsidR="0027177A" w:rsidRPr="00883F75">
        <w:rPr>
          <w:bCs/>
          <w:color w:val="000000"/>
          <w:lang w:eastAsia="et-EE"/>
        </w:rPr>
        <w:t xml:space="preserve">aiba </w:t>
      </w:r>
      <w:r w:rsidR="00497707" w:rsidRPr="00883F75">
        <w:rPr>
          <w:bCs/>
          <w:color w:val="000000"/>
          <w:lang w:eastAsia="et-EE"/>
        </w:rPr>
        <w:t>Opmane</w:t>
      </w:r>
      <w:r w:rsidR="006E6E80" w:rsidRPr="00883F75">
        <w:rPr>
          <w:bCs/>
          <w:color w:val="000000"/>
          <w:lang w:eastAsia="et-EE"/>
        </w:rPr>
        <w:t xml:space="preserve"> un personāla vadītāja I</w:t>
      </w:r>
      <w:r w:rsidR="0027177A" w:rsidRPr="00883F75">
        <w:rPr>
          <w:bCs/>
          <w:color w:val="000000"/>
          <w:lang w:eastAsia="et-EE"/>
        </w:rPr>
        <w:t xml:space="preserve">nita </w:t>
      </w:r>
      <w:r w:rsidR="006E6E80" w:rsidRPr="00883F75">
        <w:rPr>
          <w:bCs/>
          <w:color w:val="000000"/>
          <w:lang w:eastAsia="et-EE"/>
        </w:rPr>
        <w:t xml:space="preserve">Nagliņa, </w:t>
      </w:r>
      <w:r w:rsidRPr="00883F75">
        <w:rPr>
          <w:bCs/>
          <w:color w:val="000000"/>
          <w:lang w:eastAsia="et-EE"/>
        </w:rPr>
        <w:t>Finanšu un grāmatvedības nodaļas vadītāja</w:t>
      </w:r>
      <w:r w:rsidRPr="00883F75">
        <w:rPr>
          <w:b/>
          <w:bCs/>
          <w:color w:val="000000"/>
          <w:lang w:eastAsia="et-EE"/>
        </w:rPr>
        <w:t xml:space="preserve"> </w:t>
      </w:r>
      <w:r w:rsidRPr="00883F75">
        <w:rPr>
          <w:bCs/>
          <w:color w:val="000000"/>
          <w:lang w:eastAsia="et-EE"/>
        </w:rPr>
        <w:t>J</w:t>
      </w:r>
      <w:r w:rsidR="0027177A" w:rsidRPr="00883F75">
        <w:rPr>
          <w:bCs/>
          <w:color w:val="000000"/>
          <w:lang w:eastAsia="et-EE"/>
        </w:rPr>
        <w:t xml:space="preserve">olanta </w:t>
      </w:r>
      <w:r w:rsidRPr="00883F75">
        <w:rPr>
          <w:bCs/>
          <w:color w:val="000000"/>
          <w:lang w:eastAsia="et-EE"/>
        </w:rPr>
        <w:t>Kalniņa</w:t>
      </w:r>
      <w:r w:rsidR="000B0E76">
        <w:rPr>
          <w:bCs/>
          <w:color w:val="000000"/>
          <w:lang w:eastAsia="et-EE"/>
        </w:rPr>
        <w:t xml:space="preserve">, </w:t>
      </w:r>
      <w:r w:rsidR="00B501BC" w:rsidRPr="00883F75">
        <w:rPr>
          <w:bCs/>
          <w:color w:val="000000"/>
          <w:lang w:eastAsia="et-EE"/>
        </w:rPr>
        <w:t>Nekustamo īpašumu nodaļas vadītāj</w:t>
      </w:r>
      <w:r w:rsidR="00092E3A" w:rsidRPr="00883F75">
        <w:rPr>
          <w:bCs/>
          <w:color w:val="000000"/>
          <w:lang w:eastAsia="et-EE"/>
        </w:rPr>
        <w:t>s K</w:t>
      </w:r>
      <w:r w:rsidR="0027177A" w:rsidRPr="00883F75">
        <w:rPr>
          <w:bCs/>
          <w:color w:val="000000"/>
          <w:lang w:eastAsia="et-EE"/>
        </w:rPr>
        <w:t>aspars Ļ</w:t>
      </w:r>
      <w:r w:rsidR="00092E3A" w:rsidRPr="00883F75">
        <w:rPr>
          <w:bCs/>
          <w:color w:val="000000"/>
          <w:lang w:eastAsia="et-EE"/>
        </w:rPr>
        <w:t>aksa un vietniece</w:t>
      </w:r>
      <w:r w:rsidR="00B501BC" w:rsidRPr="00883F75">
        <w:rPr>
          <w:bCs/>
          <w:color w:val="000000"/>
          <w:lang w:eastAsia="et-EE"/>
        </w:rPr>
        <w:t xml:space="preserve"> </w:t>
      </w:r>
      <w:r w:rsidR="00B501BC" w:rsidRPr="00883F75">
        <w:rPr>
          <w:bCs/>
          <w:lang w:eastAsia="et-EE"/>
        </w:rPr>
        <w:t>A</w:t>
      </w:r>
      <w:r w:rsidR="0027177A" w:rsidRPr="00883F75">
        <w:rPr>
          <w:bCs/>
          <w:lang w:eastAsia="et-EE"/>
        </w:rPr>
        <w:t xml:space="preserve">ustra </w:t>
      </w:r>
      <w:r w:rsidR="00B501BC" w:rsidRPr="00883F75">
        <w:rPr>
          <w:bCs/>
          <w:lang w:eastAsia="et-EE"/>
        </w:rPr>
        <w:t>Apsīte</w:t>
      </w:r>
      <w:r w:rsidR="00B501BC" w:rsidRPr="00883F75">
        <w:rPr>
          <w:bCs/>
          <w:color w:val="000000"/>
          <w:lang w:eastAsia="et-EE"/>
        </w:rPr>
        <w:t>,</w:t>
      </w:r>
      <w:r w:rsidR="00B501BC" w:rsidRPr="00883F75">
        <w:rPr>
          <w:bCs/>
          <w:lang w:eastAsia="et-EE"/>
        </w:rPr>
        <w:t xml:space="preserve"> </w:t>
      </w:r>
      <w:r w:rsidR="0072635C" w:rsidRPr="00883F75">
        <w:rPr>
          <w:bCs/>
          <w:lang w:eastAsia="et-EE"/>
        </w:rPr>
        <w:t>nekustamā īpašuma speciālists G</w:t>
      </w:r>
      <w:r w:rsidR="0027177A" w:rsidRPr="00883F75">
        <w:rPr>
          <w:bCs/>
          <w:lang w:eastAsia="et-EE"/>
        </w:rPr>
        <w:t xml:space="preserve">ints </w:t>
      </w:r>
      <w:r w:rsidR="0072635C" w:rsidRPr="00883F75">
        <w:rPr>
          <w:bCs/>
          <w:lang w:eastAsia="et-EE"/>
        </w:rPr>
        <w:t xml:space="preserve">Memmēns, </w:t>
      </w:r>
      <w:r w:rsidR="00B501BC" w:rsidRPr="00883F75">
        <w:rPr>
          <w:bCs/>
          <w:lang w:eastAsia="et-EE"/>
        </w:rPr>
        <w:t xml:space="preserve">Izglītības pārvaldes </w:t>
      </w:r>
      <w:r w:rsidR="00C53CC3">
        <w:rPr>
          <w:bCs/>
          <w:lang w:eastAsia="et-EE"/>
        </w:rPr>
        <w:t xml:space="preserve">vadītāja Aija Didrihsone un </w:t>
      </w:r>
      <w:r w:rsidR="00B50A40" w:rsidRPr="00883F75">
        <w:rPr>
          <w:bCs/>
          <w:lang w:eastAsia="et-EE"/>
        </w:rPr>
        <w:t>juriskonsulte E</w:t>
      </w:r>
      <w:r w:rsidR="0027177A" w:rsidRPr="00883F75">
        <w:rPr>
          <w:bCs/>
          <w:lang w:eastAsia="et-EE"/>
        </w:rPr>
        <w:t xml:space="preserve">vita </w:t>
      </w:r>
      <w:r w:rsidR="00B50A40" w:rsidRPr="00883F75">
        <w:rPr>
          <w:bCs/>
          <w:lang w:eastAsia="et-EE"/>
        </w:rPr>
        <w:t>Evardsone</w:t>
      </w:r>
      <w:r w:rsidR="00B501BC" w:rsidRPr="00883F75">
        <w:rPr>
          <w:bCs/>
          <w:lang w:eastAsia="et-EE"/>
        </w:rPr>
        <w:t xml:space="preserve">, </w:t>
      </w:r>
      <w:r w:rsidR="000047C0" w:rsidRPr="00883F75">
        <w:rPr>
          <w:bCs/>
          <w:lang w:eastAsia="et-EE"/>
        </w:rPr>
        <w:t>juriste A</w:t>
      </w:r>
      <w:r w:rsidR="0027177A" w:rsidRPr="00883F75">
        <w:rPr>
          <w:bCs/>
          <w:lang w:eastAsia="et-EE"/>
        </w:rPr>
        <w:t xml:space="preserve">iva </w:t>
      </w:r>
      <w:r w:rsidR="000047C0" w:rsidRPr="00883F75">
        <w:rPr>
          <w:bCs/>
          <w:lang w:eastAsia="et-EE"/>
        </w:rPr>
        <w:t xml:space="preserve">Pole-Grinšpone,  </w:t>
      </w:r>
      <w:r w:rsidRPr="00883F75">
        <w:rPr>
          <w:bCs/>
          <w:lang w:eastAsia="et-EE"/>
        </w:rPr>
        <w:t xml:space="preserve">Dzimtsarakstu nodaļas vadītāja </w:t>
      </w:r>
      <w:r w:rsidRPr="00883F75">
        <w:rPr>
          <w:color w:val="000000"/>
        </w:rPr>
        <w:t>I</w:t>
      </w:r>
      <w:r w:rsidR="0027177A" w:rsidRPr="00883F75">
        <w:rPr>
          <w:color w:val="000000"/>
        </w:rPr>
        <w:t xml:space="preserve">nese </w:t>
      </w:r>
      <w:r w:rsidRPr="00883F75">
        <w:rPr>
          <w:color w:val="000000"/>
        </w:rPr>
        <w:t xml:space="preserve">Strautmane, </w:t>
      </w:r>
      <w:r w:rsidR="00F9155D">
        <w:rPr>
          <w:color w:val="000000"/>
        </w:rPr>
        <w:t xml:space="preserve">bāriņtiesas priekšsēdētāja Inga Vikštrema, komunālās nodaļas vadītājs Dainis Sirsonis, projektu vadītāji Taiga Gribuste, Ilmārs Matvejs, </w:t>
      </w:r>
      <w:r w:rsidR="00B50A40" w:rsidRPr="00883F75">
        <w:rPr>
          <w:color w:val="000000"/>
        </w:rPr>
        <w:t>sabiedrisko attiecību speciāliste</w:t>
      </w:r>
      <w:r w:rsidR="00F9155D">
        <w:rPr>
          <w:color w:val="000000"/>
        </w:rPr>
        <w:t>s</w:t>
      </w:r>
      <w:r w:rsidR="00B50A40" w:rsidRPr="00883F75">
        <w:rPr>
          <w:color w:val="000000"/>
        </w:rPr>
        <w:t xml:space="preserve"> </w:t>
      </w:r>
      <w:r w:rsidR="00376E25">
        <w:rPr>
          <w:color w:val="000000"/>
        </w:rPr>
        <w:t>Aiga Priede</w:t>
      </w:r>
      <w:r w:rsidR="00F139A8" w:rsidRPr="00883F75">
        <w:rPr>
          <w:color w:val="000000"/>
        </w:rPr>
        <w:t>,</w:t>
      </w:r>
      <w:r w:rsidR="00F9155D">
        <w:rPr>
          <w:color w:val="000000"/>
        </w:rPr>
        <w:t xml:space="preserve"> Inita Roze, </w:t>
      </w:r>
      <w:r w:rsidR="00B74CFC">
        <w:rPr>
          <w:color w:val="000000"/>
        </w:rPr>
        <w:t xml:space="preserve">pagastu </w:t>
      </w:r>
      <w:r w:rsidR="00F9155D">
        <w:rPr>
          <w:color w:val="000000"/>
        </w:rPr>
        <w:t xml:space="preserve">pārvalžu vadītāji Dace Škorņika, </w:t>
      </w:r>
      <w:r w:rsidR="00B74CFC">
        <w:rPr>
          <w:color w:val="000000"/>
        </w:rPr>
        <w:t>Sandra Latiša</w:t>
      </w:r>
      <w:r w:rsidR="00C44859">
        <w:rPr>
          <w:color w:val="000000"/>
        </w:rPr>
        <w:t>,</w:t>
      </w:r>
      <w:r w:rsidR="00B50A40" w:rsidRPr="00883F75">
        <w:rPr>
          <w:color w:val="000000"/>
        </w:rPr>
        <w:t xml:space="preserve"> </w:t>
      </w:r>
      <w:r w:rsidR="006E6E80" w:rsidRPr="00883F75">
        <w:rPr>
          <w:color w:val="000000"/>
        </w:rPr>
        <w:t>domes komiteju sekretāre R</w:t>
      </w:r>
      <w:r w:rsidR="0027177A" w:rsidRPr="00883F75">
        <w:rPr>
          <w:color w:val="000000"/>
        </w:rPr>
        <w:t xml:space="preserve">ita </w:t>
      </w:r>
      <w:r w:rsidR="006E6E80" w:rsidRPr="00883F75">
        <w:rPr>
          <w:color w:val="000000"/>
        </w:rPr>
        <w:t>Bērtule,</w:t>
      </w:r>
      <w:r w:rsidR="00B50A40" w:rsidRPr="00883F75">
        <w:rPr>
          <w:color w:val="000000"/>
        </w:rPr>
        <w:t xml:space="preserve"> </w:t>
      </w:r>
      <w:r w:rsidR="00497707" w:rsidRPr="00883F75">
        <w:rPr>
          <w:color w:val="000000"/>
        </w:rPr>
        <w:t xml:space="preserve">sociālā </w:t>
      </w:r>
      <w:r w:rsidR="00624913">
        <w:rPr>
          <w:color w:val="000000"/>
        </w:rPr>
        <w:t>dienesta</w:t>
      </w:r>
      <w:r w:rsidR="00497707" w:rsidRPr="00883F75">
        <w:rPr>
          <w:color w:val="000000"/>
        </w:rPr>
        <w:t xml:space="preserve"> vadītāja </w:t>
      </w:r>
      <w:r w:rsidR="00E665C6" w:rsidRPr="00883F75">
        <w:rPr>
          <w:color w:val="000000"/>
        </w:rPr>
        <w:t>B</w:t>
      </w:r>
      <w:r w:rsidR="00114E6D" w:rsidRPr="00883F75">
        <w:rPr>
          <w:color w:val="000000"/>
        </w:rPr>
        <w:t xml:space="preserve">aiba </w:t>
      </w:r>
      <w:r w:rsidR="00E665C6" w:rsidRPr="00883F75">
        <w:rPr>
          <w:color w:val="000000"/>
        </w:rPr>
        <w:t xml:space="preserve">Lucaua-Makalistere, </w:t>
      </w:r>
      <w:r w:rsidR="000047C0" w:rsidRPr="00883F75">
        <w:rPr>
          <w:color w:val="000000"/>
        </w:rPr>
        <w:t xml:space="preserve"> u.c.</w:t>
      </w:r>
    </w:p>
    <w:p w14:paraId="52097B30" w14:textId="613A1987" w:rsidR="00B97A72" w:rsidRPr="00883F75" w:rsidRDefault="00275E58" w:rsidP="00883F75">
      <w:pPr>
        <w:jc w:val="both"/>
      </w:pPr>
      <w:r w:rsidRPr="00883F75">
        <w:t>Notiek reģistrēšanās balsošanas sistēmā.</w:t>
      </w:r>
    </w:p>
    <w:p w14:paraId="50C7C06C" w14:textId="6AB9906F" w:rsidR="00BF06BA" w:rsidRDefault="00F139A8" w:rsidP="00883F75">
      <w:pPr>
        <w:jc w:val="both"/>
        <w:rPr>
          <w:rFonts w:eastAsia="Calibri"/>
          <w:bCs/>
          <w:lang w:eastAsia="et-EE"/>
        </w:rPr>
      </w:pPr>
      <w:r w:rsidRPr="00883F75">
        <w:rPr>
          <w:rFonts w:eastAsia="Calibri"/>
          <w:bCs/>
          <w:lang w:eastAsia="et-EE"/>
        </w:rPr>
        <w:t xml:space="preserve">Deputāti </w:t>
      </w:r>
      <w:r w:rsidR="009771D2">
        <w:rPr>
          <w:rFonts w:eastAsia="Calibri"/>
          <w:bCs/>
          <w:lang w:eastAsia="et-EE"/>
        </w:rPr>
        <w:t>Māris Feldmanis un Dace Reinika</w:t>
      </w:r>
      <w:r w:rsidRPr="00883F75">
        <w:rPr>
          <w:rFonts w:eastAsia="Calibri"/>
          <w:bCs/>
          <w:lang w:eastAsia="et-EE"/>
        </w:rPr>
        <w:t xml:space="preserve"> balsos vārdiski.</w:t>
      </w:r>
    </w:p>
    <w:p w14:paraId="6BE6D288" w14:textId="77777777" w:rsidR="009771D2" w:rsidRPr="00883F75" w:rsidRDefault="009771D2" w:rsidP="00883F75">
      <w:pPr>
        <w:jc w:val="both"/>
      </w:pPr>
    </w:p>
    <w:p w14:paraId="67B324A7" w14:textId="1F499567" w:rsidR="00D53BC7" w:rsidRPr="00883F75" w:rsidRDefault="00080CE1" w:rsidP="00883F75">
      <w:pPr>
        <w:jc w:val="both"/>
      </w:pPr>
      <w:r w:rsidRPr="00883F75">
        <w:t xml:space="preserve">Ivars Gorskis </w:t>
      </w:r>
      <w:r w:rsidR="00D53BC7" w:rsidRPr="00883F75">
        <w:t>izsaka priekšlikumu</w:t>
      </w:r>
      <w:r w:rsidR="009F5C84" w:rsidRPr="00883F75">
        <w:t>s</w:t>
      </w:r>
      <w:r w:rsidR="00D53BC7" w:rsidRPr="00883F75">
        <w:t xml:space="preserve"> par </w:t>
      </w:r>
      <w:r w:rsidR="00BF06BA" w:rsidRPr="00883F75">
        <w:t>izsludināt</w:t>
      </w:r>
      <w:r w:rsidR="00D53BC7" w:rsidRPr="00883F75">
        <w:t>o</w:t>
      </w:r>
      <w:r w:rsidR="00BF06BA" w:rsidRPr="00883F75">
        <w:t xml:space="preserve"> sēdes darba kārtīb</w:t>
      </w:r>
      <w:r w:rsidR="00D53BC7" w:rsidRPr="00883F75">
        <w:t>u</w:t>
      </w:r>
      <w:r w:rsidR="00883F75">
        <w:t>:</w:t>
      </w:r>
    </w:p>
    <w:p w14:paraId="16356B51" w14:textId="77777777" w:rsidR="009771D2" w:rsidRDefault="00AF188A" w:rsidP="009771D2">
      <w:pPr>
        <w:rPr>
          <w:rFonts w:eastAsia="Calibri"/>
          <w:lang w:eastAsia="en-US"/>
        </w:rPr>
      </w:pPr>
      <w:r w:rsidRPr="00883F75">
        <w:t>1</w:t>
      </w:r>
      <w:r w:rsidR="001C3022" w:rsidRPr="00883F75">
        <w:t xml:space="preserve">.priekšlikums: iekļaut sēdes darba kārtībā papildu jautājumu </w:t>
      </w:r>
      <w:r w:rsidR="009771D2">
        <w:t>’’</w:t>
      </w:r>
      <w:r w:rsidR="009771D2" w:rsidRPr="001B66CE">
        <w:rPr>
          <w:rFonts w:eastAsia="Calibri"/>
          <w:lang w:eastAsia="en-US"/>
        </w:rPr>
        <w:t>Par parakstu vākšanas vietu noteikšanu</w:t>
      </w:r>
      <w:r w:rsidR="009771D2">
        <w:rPr>
          <w:rFonts w:eastAsia="Calibri"/>
          <w:lang w:eastAsia="en-US"/>
        </w:rPr>
        <w:t>’’ kā jautājumu Nr.51;</w:t>
      </w:r>
    </w:p>
    <w:p w14:paraId="1A42BBA7" w14:textId="2C9180D3" w:rsidR="00754268" w:rsidRPr="00883F75" w:rsidRDefault="00AF188A" w:rsidP="009771D2">
      <w:r w:rsidRPr="00883F75">
        <w:t xml:space="preserve">2.priekšlikums: iekļaut sēdes darba kārtībā papildu jautājumu </w:t>
      </w:r>
      <w:r w:rsidR="009771D2">
        <w:t>’’</w:t>
      </w:r>
      <w:r w:rsidRPr="00883F75">
        <w:t xml:space="preserve"> </w:t>
      </w:r>
      <w:r w:rsidR="009771D2" w:rsidRPr="003A1233">
        <w:t>Par pārvaldes uzdevumu deleģēšanu pašvaldības kapitālsabiedrībai SIA ”Dobeles autobusu parks”</w:t>
      </w:r>
      <w:r w:rsidR="009771D2">
        <w:t xml:space="preserve"> jaunā redakcijā, aizstājot </w:t>
      </w:r>
      <w:r w:rsidR="003318D8">
        <w:t xml:space="preserve">ar to </w:t>
      </w:r>
      <w:r w:rsidR="009771D2">
        <w:t>jautājumu Nr.45</w:t>
      </w:r>
      <w:r w:rsidR="003318D8">
        <w:t>,</w:t>
      </w:r>
      <w:r w:rsidR="009771D2">
        <w:t xml:space="preserve"> </w:t>
      </w:r>
      <w:r w:rsidR="003318D8">
        <w:t>kuru</w:t>
      </w:r>
      <w:r w:rsidR="009771D2">
        <w:t xml:space="preserve"> izslē</w:t>
      </w:r>
      <w:r w:rsidR="003318D8">
        <w:t>gt</w:t>
      </w:r>
      <w:r w:rsidR="007A0AA0">
        <w:rPr>
          <w:rFonts w:eastAsia="Calibri"/>
          <w:color w:val="000000"/>
          <w:lang w:eastAsia="en-US"/>
        </w:rPr>
        <w:t>;</w:t>
      </w:r>
    </w:p>
    <w:p w14:paraId="6E4785D7" w14:textId="44CC1113" w:rsidR="00114E6D" w:rsidRPr="00883F75" w:rsidRDefault="00AF188A" w:rsidP="009771D2">
      <w:pPr>
        <w:jc w:val="both"/>
      </w:pPr>
      <w:r w:rsidRPr="00883F75">
        <w:lastRenderedPageBreak/>
        <w:t xml:space="preserve">3.priekšlikums: </w:t>
      </w:r>
      <w:r w:rsidR="009771D2">
        <w:t>izskatīt</w:t>
      </w:r>
      <w:r w:rsidRPr="00883F75">
        <w:t xml:space="preserve"> sēdes darba kārtībā jautājumu </w:t>
      </w:r>
      <w:r w:rsidR="009771D2">
        <w:t>’’D</w:t>
      </w:r>
      <w:r w:rsidR="00D423DC" w:rsidRPr="00883F75">
        <w:rPr>
          <w:rFonts w:eastAsia="Calibri"/>
          <w:lang w:eastAsia="en-US"/>
        </w:rPr>
        <w:t>omes priekšsēdētāja informācija deputātie</w:t>
      </w:r>
      <w:r w:rsidR="00114E6D" w:rsidRPr="00883F75">
        <w:rPr>
          <w:rFonts w:eastAsia="Calibri"/>
          <w:lang w:eastAsia="en-US"/>
        </w:rPr>
        <w:t>m</w:t>
      </w:r>
      <w:r w:rsidR="009771D2">
        <w:rPr>
          <w:rFonts w:eastAsia="Calibri"/>
          <w:lang w:eastAsia="en-US"/>
        </w:rPr>
        <w:t>’’ kā 52.jautājumu</w:t>
      </w:r>
      <w:r w:rsidR="00114E6D" w:rsidRPr="00883F75">
        <w:t>.</w:t>
      </w:r>
    </w:p>
    <w:p w14:paraId="39741126" w14:textId="34C2AB28" w:rsidR="00114E6D" w:rsidRPr="00883F75" w:rsidRDefault="00114E6D" w:rsidP="00883F75">
      <w:pPr>
        <w:jc w:val="both"/>
      </w:pPr>
    </w:p>
    <w:p w14:paraId="230865D9" w14:textId="20D36637" w:rsidR="00474A41" w:rsidRDefault="00474A41" w:rsidP="00883F75">
      <w:pPr>
        <w:jc w:val="both"/>
      </w:pPr>
      <w:r>
        <w:t>Ivars Gorskis jautā deputātiem, vai nav iebildumi par domes darba kārtību.</w:t>
      </w:r>
    </w:p>
    <w:p w14:paraId="19D4FBBA" w14:textId="6B6FA716" w:rsidR="00036949" w:rsidRDefault="00036949" w:rsidP="00036949">
      <w:pPr>
        <w:jc w:val="both"/>
      </w:pPr>
      <w:r>
        <w:t>Jautā Viesturs Reinfelds: ar ko atšķiras koriģētais lēmumprojekts no iepriekšējā.</w:t>
      </w:r>
    </w:p>
    <w:p w14:paraId="69052106" w14:textId="7F04FB43" w:rsidR="00036949" w:rsidRDefault="00036949" w:rsidP="00883F75">
      <w:pPr>
        <w:jc w:val="both"/>
      </w:pPr>
      <w:r>
        <w:t>Atbild Aiva Pole-Grinšpone.</w:t>
      </w:r>
    </w:p>
    <w:p w14:paraId="57B462C9" w14:textId="2927FC36" w:rsidR="009771D2" w:rsidRPr="00883F75" w:rsidRDefault="003B10EE" w:rsidP="00883F75">
      <w:pPr>
        <w:jc w:val="both"/>
      </w:pPr>
      <w:r>
        <w:t xml:space="preserve">Domes sēdes deputāti vienojoties </w:t>
      </w:r>
      <w:r w:rsidR="001602A5">
        <w:t xml:space="preserve">vienbalsīgi </w:t>
      </w:r>
      <w:r>
        <w:t>atbalsta Ivara Gorska izteiktos priekšlikumus par darba kārtības izmaiņām.</w:t>
      </w:r>
    </w:p>
    <w:p w14:paraId="4D89AF79" w14:textId="77777777" w:rsidR="00DF53AC" w:rsidRPr="00883F75" w:rsidRDefault="00DF53AC" w:rsidP="00883F75">
      <w:pPr>
        <w:jc w:val="both"/>
      </w:pPr>
    </w:p>
    <w:p w14:paraId="669B3907" w14:textId="148E4001" w:rsidR="00C02F8F" w:rsidRPr="00883F75" w:rsidRDefault="006D0B92" w:rsidP="00883F75">
      <w:pPr>
        <w:jc w:val="both"/>
      </w:pPr>
      <w:r w:rsidRPr="00883F75">
        <w:t xml:space="preserve">Ivars Gorskis </w:t>
      </w:r>
      <w:r w:rsidR="00080CE1" w:rsidRPr="00883F75">
        <w:t xml:space="preserve">aicina </w:t>
      </w:r>
      <w:r w:rsidR="003975EE" w:rsidRPr="00883F75">
        <w:t>pāriet pie</w:t>
      </w:r>
      <w:r w:rsidR="00080CE1" w:rsidRPr="00883F75">
        <w:t xml:space="preserve"> darba kārtības jautājumu izskatīšan</w:t>
      </w:r>
      <w:r w:rsidR="003975EE" w:rsidRPr="00883F75">
        <w:t>as</w:t>
      </w:r>
      <w:r w:rsidR="00C02F8F" w:rsidRPr="00883F75">
        <w:t xml:space="preserve">. </w:t>
      </w:r>
    </w:p>
    <w:p w14:paraId="268E5578" w14:textId="77777777" w:rsidR="00072017" w:rsidRPr="00883F75" w:rsidRDefault="00072017" w:rsidP="00883F75">
      <w:r w:rsidRPr="00883F75">
        <w:t>Darba kārtība:</w:t>
      </w:r>
    </w:p>
    <w:tbl>
      <w:tblPr>
        <w:tblW w:w="9214" w:type="dxa"/>
        <w:tblInd w:w="-5" w:type="dxa"/>
        <w:tblLook w:val="04A0" w:firstRow="1" w:lastRow="0" w:firstColumn="1" w:lastColumn="0" w:noHBand="0" w:noVBand="1"/>
      </w:tblPr>
      <w:tblGrid>
        <w:gridCol w:w="1343"/>
        <w:gridCol w:w="7871"/>
      </w:tblGrid>
      <w:tr w:rsidR="00F25E73" w:rsidRPr="00883F75" w14:paraId="5EEA17CC"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705CA7B5" w14:textId="6B56350F" w:rsidR="00F25E73" w:rsidRPr="00883F75" w:rsidRDefault="00F25E73" w:rsidP="00883F75">
            <w:pPr>
              <w:jc w:val="both"/>
              <w:rPr>
                <w:color w:val="000000"/>
              </w:rPr>
            </w:pPr>
            <w:r w:rsidRPr="00883F75">
              <w:rPr>
                <w:color w:val="000000"/>
              </w:rPr>
              <w:t>1</w:t>
            </w:r>
            <w:r w:rsidR="00172ECB"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D9AD0A7" w14:textId="77777777" w:rsidR="00F25E73" w:rsidRPr="00883F75" w:rsidRDefault="00F25E73" w:rsidP="00883F75">
            <w:pPr>
              <w:jc w:val="both"/>
            </w:pPr>
            <w:r w:rsidRPr="00883F75">
              <w:t>Izpilddirektora atskaite par iepriekšējo darba periodu</w:t>
            </w:r>
          </w:p>
        </w:tc>
      </w:tr>
      <w:tr w:rsidR="00F25E73" w:rsidRPr="00883F75" w14:paraId="64B038E4"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59FD3AF" w14:textId="4F85E2D6" w:rsidR="00F25E73" w:rsidRPr="00883F75" w:rsidRDefault="00F25E73" w:rsidP="00883F75">
            <w:pPr>
              <w:jc w:val="both"/>
              <w:rPr>
                <w:color w:val="000000"/>
              </w:rPr>
            </w:pPr>
            <w:r w:rsidRPr="00883F75">
              <w:rPr>
                <w:color w:val="000000"/>
              </w:rPr>
              <w:t>2.</w:t>
            </w:r>
            <w:r w:rsidR="005554A3" w:rsidRPr="00883F75">
              <w:rPr>
                <w:color w:val="000000"/>
              </w:rPr>
              <w:t>(</w:t>
            </w:r>
            <w:r w:rsidR="00506C54">
              <w:rPr>
                <w:color w:val="000000"/>
              </w:rPr>
              <w:t>39/3</w:t>
            </w:r>
            <w:r w:rsidR="005554A3"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6F88D3F6" w14:textId="7687B1ED" w:rsidR="00777831" w:rsidRPr="00883F75" w:rsidRDefault="00DF4236" w:rsidP="00883F75">
            <w:pPr>
              <w:jc w:val="both"/>
              <w:rPr>
                <w:rFonts w:eastAsia="Calibri"/>
                <w:lang w:eastAsia="en-US"/>
              </w:rPr>
            </w:pPr>
            <w:r w:rsidRPr="00287233">
              <w:rPr>
                <w:bCs/>
              </w:rPr>
              <w:t>Par grozījumiem Dobeles novada domes 2022. gada 12. janvāra lēmumā Nr. 3/1 ”Par Dobeles novada pašvaldības iestāžu maksas pakalpojumiem”</w:t>
            </w:r>
          </w:p>
        </w:tc>
      </w:tr>
      <w:tr w:rsidR="00F25E73" w:rsidRPr="00883F75" w14:paraId="754678D6"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78364C2" w14:textId="2CAC34CA" w:rsidR="00F25E73" w:rsidRPr="00883F75" w:rsidRDefault="00F25E73" w:rsidP="00883F75">
            <w:pPr>
              <w:jc w:val="both"/>
              <w:rPr>
                <w:color w:val="000000"/>
              </w:rPr>
            </w:pPr>
            <w:r w:rsidRPr="00883F75">
              <w:rPr>
                <w:color w:val="000000"/>
              </w:rPr>
              <w:t>3.</w:t>
            </w:r>
            <w:r w:rsidR="005554A3" w:rsidRPr="00883F75">
              <w:rPr>
                <w:color w:val="000000"/>
              </w:rPr>
              <w:t>(</w:t>
            </w:r>
            <w:r w:rsidR="00506C54">
              <w:rPr>
                <w:color w:val="000000"/>
              </w:rPr>
              <w:t>40/3</w:t>
            </w:r>
            <w:r w:rsidR="005554A3"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66BD4FD3" w14:textId="365D1BD7" w:rsidR="00F25E73" w:rsidRPr="00883F75" w:rsidRDefault="00DF4236" w:rsidP="00883F75">
            <w:pPr>
              <w:jc w:val="both"/>
              <w:rPr>
                <w:rFonts w:eastAsia="Calibri"/>
                <w:lang w:eastAsia="en-US"/>
              </w:rPr>
            </w:pPr>
            <w:bookmarkStart w:id="1" w:name="_Hlk96671549"/>
            <w:r w:rsidRPr="00337C10">
              <w:t>Par nolikuma ”Grozījumi nolikumā ”Finansiālā atbalsta piešķiršanas kultūras nozares projektiem komisijas nolikums” ” apstiprināšanu</w:t>
            </w:r>
            <w:bookmarkEnd w:id="1"/>
          </w:p>
        </w:tc>
      </w:tr>
      <w:tr w:rsidR="00F25E73" w:rsidRPr="00883F75" w14:paraId="62B2EA04"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B969F28" w14:textId="7A2BB73A" w:rsidR="00F25E73" w:rsidRPr="00883F75" w:rsidRDefault="00F25E73" w:rsidP="00883F75">
            <w:pPr>
              <w:jc w:val="both"/>
              <w:rPr>
                <w:color w:val="000000"/>
              </w:rPr>
            </w:pPr>
            <w:bookmarkStart w:id="2" w:name="_Hlk96678429"/>
            <w:r w:rsidRPr="00883F75">
              <w:rPr>
                <w:color w:val="000000"/>
              </w:rPr>
              <w:t>4.</w:t>
            </w:r>
            <w:r w:rsidR="00172ECB" w:rsidRPr="00883F75">
              <w:rPr>
                <w:color w:val="000000"/>
              </w:rPr>
              <w:t>(</w:t>
            </w:r>
            <w:r w:rsidR="00506C54">
              <w:rPr>
                <w:color w:val="000000"/>
              </w:rPr>
              <w:t>41/3</w:t>
            </w:r>
            <w:r w:rsidR="00172ECB"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4C648D49" w14:textId="11465775" w:rsidR="00777831" w:rsidRPr="00883F75" w:rsidRDefault="00DF4236" w:rsidP="00883F75">
            <w:pPr>
              <w:suppressAutoHyphens/>
              <w:autoSpaceDN w:val="0"/>
              <w:jc w:val="both"/>
              <w:textAlignment w:val="baseline"/>
              <w:rPr>
                <w:rFonts w:eastAsia="Calibri"/>
                <w:bCs/>
                <w:lang w:eastAsia="en-US"/>
              </w:rPr>
            </w:pPr>
            <w:r w:rsidRPr="00786167">
              <w:t>Par Auces Mūzikas skolas un Bēnes Mūzikas un mākslas skolas reorganizāciju</w:t>
            </w:r>
            <w:r>
              <w:t xml:space="preserve">  </w:t>
            </w:r>
          </w:p>
        </w:tc>
      </w:tr>
      <w:bookmarkEnd w:id="2"/>
      <w:tr w:rsidR="00F25E73" w:rsidRPr="00883F75" w14:paraId="6901477C"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4C89657" w14:textId="388964CE" w:rsidR="00F25E73" w:rsidRPr="00883F75" w:rsidRDefault="00F25E73" w:rsidP="00883F75">
            <w:pPr>
              <w:jc w:val="both"/>
              <w:rPr>
                <w:color w:val="000000"/>
              </w:rPr>
            </w:pPr>
            <w:r w:rsidRPr="00883F75">
              <w:rPr>
                <w:color w:val="000000"/>
              </w:rPr>
              <w:t>5.</w:t>
            </w:r>
            <w:r w:rsidR="00172ECB" w:rsidRPr="00883F75">
              <w:rPr>
                <w:color w:val="000000"/>
              </w:rPr>
              <w:t>(</w:t>
            </w:r>
            <w:r w:rsidR="00506C54">
              <w:rPr>
                <w:color w:val="000000"/>
              </w:rPr>
              <w:t>42/3</w:t>
            </w:r>
            <w:r w:rsidR="00172ECB"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1E3C36E3" w14:textId="53DF14DB" w:rsidR="00777831" w:rsidRPr="00883F75" w:rsidRDefault="00DF4236" w:rsidP="00883F75">
            <w:pPr>
              <w:jc w:val="both"/>
              <w:rPr>
                <w:rFonts w:eastAsia="Calibri"/>
                <w:lang w:eastAsia="en-US"/>
              </w:rPr>
            </w:pPr>
            <w:r w:rsidRPr="00016EF8">
              <w:t>Par Dobeles novada domes saistošo noteikumu Nr. 11 ”</w:t>
            </w:r>
            <w:r w:rsidRPr="00016EF8">
              <w:rPr>
                <w:color w:val="000000" w:themeColor="text1"/>
              </w:rPr>
              <w:t xml:space="preserve">Par Dobeles novada pašvaldības brīvprātīgās iniciatīvas pabalstiem </w:t>
            </w:r>
            <w:r w:rsidRPr="00016EF8">
              <w:t>” apstiprināšanu galīgajā redakcijā</w:t>
            </w:r>
          </w:p>
        </w:tc>
      </w:tr>
      <w:tr w:rsidR="00F25E73" w:rsidRPr="00883F75" w14:paraId="42B01762"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577F732" w14:textId="4E1F7517" w:rsidR="00F25E73" w:rsidRPr="00883F75" w:rsidRDefault="005554A3" w:rsidP="00883F75">
            <w:pPr>
              <w:jc w:val="both"/>
              <w:rPr>
                <w:color w:val="000000"/>
              </w:rPr>
            </w:pPr>
            <w:r w:rsidRPr="00883F75">
              <w:rPr>
                <w:color w:val="000000"/>
              </w:rPr>
              <w:t>6</w:t>
            </w:r>
            <w:r w:rsidR="008473A3" w:rsidRPr="00883F75">
              <w:rPr>
                <w:color w:val="000000"/>
              </w:rPr>
              <w:t>.</w:t>
            </w:r>
            <w:r w:rsidR="00506C54">
              <w:rPr>
                <w:color w:val="000000"/>
              </w:rPr>
              <w:t>(43/3)</w:t>
            </w:r>
          </w:p>
        </w:tc>
        <w:tc>
          <w:tcPr>
            <w:tcW w:w="7871" w:type="dxa"/>
            <w:tcBorders>
              <w:top w:val="single" w:sz="4" w:space="0" w:color="auto"/>
              <w:left w:val="nil"/>
              <w:bottom w:val="single" w:sz="4" w:space="0" w:color="auto"/>
              <w:right w:val="single" w:sz="4" w:space="0" w:color="auto"/>
            </w:tcBorders>
            <w:shd w:val="clear" w:color="auto" w:fill="auto"/>
            <w:vAlign w:val="center"/>
          </w:tcPr>
          <w:p w14:paraId="76531A0B" w14:textId="7E323676" w:rsidR="00F25E73" w:rsidRPr="00883F75" w:rsidRDefault="00DF4236" w:rsidP="00883F75">
            <w:pPr>
              <w:jc w:val="both"/>
              <w:rPr>
                <w:rFonts w:eastAsia="Calibri"/>
                <w:color w:val="000000"/>
                <w:lang w:eastAsia="en-US"/>
              </w:rPr>
            </w:pPr>
            <w:r w:rsidRPr="00DE4449">
              <w:rPr>
                <w:bCs/>
                <w:color w:val="000000"/>
              </w:rPr>
              <w:t>Par Dobeles novada domes saistošo noteikumu Nr. 9</w:t>
            </w:r>
            <w:r>
              <w:rPr>
                <w:bCs/>
              </w:rPr>
              <w:t xml:space="preserve"> </w:t>
            </w:r>
            <w:r>
              <w:t>”</w:t>
            </w:r>
            <w:r w:rsidRPr="00DE4449">
              <w:rPr>
                <w:bCs/>
              </w:rPr>
              <w:t>Par Dobeles novada pašvaldības palīdzību dzīvokļa jautājumu risināšanā</w:t>
            </w:r>
            <w:r w:rsidRPr="00DE4449">
              <w:rPr>
                <w:bCs/>
                <w:color w:val="000000"/>
              </w:rPr>
              <w:t xml:space="preserve">” </w:t>
            </w:r>
            <w:r w:rsidRPr="00DE4449">
              <w:rPr>
                <w:bCs/>
              </w:rPr>
              <w:t>apstiprināšanu galīgajā redakcijā</w:t>
            </w:r>
          </w:p>
        </w:tc>
      </w:tr>
      <w:tr w:rsidR="00F25E73" w:rsidRPr="00883F75" w14:paraId="19D651C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787DD5C0" w14:textId="3242654F" w:rsidR="00F25E73" w:rsidRPr="00883F75" w:rsidRDefault="005554A3" w:rsidP="00883F75">
            <w:pPr>
              <w:jc w:val="both"/>
              <w:rPr>
                <w:color w:val="000000"/>
              </w:rPr>
            </w:pPr>
            <w:bookmarkStart w:id="3" w:name="_Hlk96678569"/>
            <w:r w:rsidRPr="00883F75">
              <w:rPr>
                <w:color w:val="000000"/>
              </w:rPr>
              <w:t>7</w:t>
            </w:r>
            <w:r w:rsidR="00F25E73" w:rsidRPr="00883F75">
              <w:rPr>
                <w:color w:val="000000"/>
              </w:rPr>
              <w:t>.</w:t>
            </w:r>
            <w:r w:rsidR="00172ECB" w:rsidRPr="00883F75">
              <w:rPr>
                <w:color w:val="000000"/>
              </w:rPr>
              <w:t>(</w:t>
            </w:r>
            <w:r w:rsidR="00506C54">
              <w:rPr>
                <w:color w:val="000000"/>
              </w:rPr>
              <w:t>44/3</w:t>
            </w:r>
            <w:r w:rsidR="0079063E"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0E7E2E13" w14:textId="11F30D7F" w:rsidR="00F25E73" w:rsidRPr="00883F75" w:rsidRDefault="00DF4236" w:rsidP="00883F75">
            <w:pPr>
              <w:jc w:val="both"/>
              <w:rPr>
                <w:rFonts w:eastAsia="Calibri"/>
                <w:lang w:eastAsia="en-US"/>
              </w:rPr>
            </w:pPr>
            <w:r w:rsidRPr="00337C10">
              <w:t>Par uzņemamo izglītojamo skaitu Dobeles Valsts ģimnāzijas 7. klases pamatizglītības otrā posma  programmā 2022./2023. mācību gadā</w:t>
            </w:r>
          </w:p>
        </w:tc>
      </w:tr>
      <w:bookmarkEnd w:id="3"/>
      <w:tr w:rsidR="00F25E73" w:rsidRPr="00883F75" w14:paraId="000EEAA4"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4E0D3569" w14:textId="1C7F7B88" w:rsidR="00F25E73" w:rsidRPr="00883F75" w:rsidRDefault="005554A3" w:rsidP="00883F75">
            <w:pPr>
              <w:jc w:val="both"/>
              <w:rPr>
                <w:color w:val="000000"/>
              </w:rPr>
            </w:pPr>
            <w:r w:rsidRPr="00883F75">
              <w:rPr>
                <w:color w:val="000000"/>
              </w:rPr>
              <w:t>8</w:t>
            </w:r>
            <w:r w:rsidR="00F25E73" w:rsidRPr="00883F75">
              <w:rPr>
                <w:color w:val="000000"/>
              </w:rPr>
              <w:t>.</w:t>
            </w:r>
            <w:r w:rsidR="00172ECB" w:rsidRPr="00883F75">
              <w:rPr>
                <w:color w:val="000000"/>
              </w:rPr>
              <w:t>(</w:t>
            </w:r>
            <w:r w:rsidR="00506C54">
              <w:rPr>
                <w:color w:val="000000"/>
              </w:rPr>
              <w:t>45/3</w:t>
            </w:r>
            <w:r w:rsidR="00172ECB"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6BC6D45C" w14:textId="09278843" w:rsidR="00F25E73" w:rsidRPr="00883F75" w:rsidRDefault="00DF4236" w:rsidP="00883F75">
            <w:pPr>
              <w:jc w:val="both"/>
              <w:rPr>
                <w:rFonts w:eastAsia="Calibri"/>
                <w:b/>
                <w:u w:val="single"/>
                <w:lang w:eastAsia="en-US"/>
              </w:rPr>
            </w:pPr>
            <w:bookmarkStart w:id="4" w:name="_Hlk96678612"/>
            <w:r w:rsidRPr="00337C10">
              <w:t>Par Dobeles novada pašvaldības izglītības iestāžu 1. klašu komplektu skaitu</w:t>
            </w:r>
            <w:r>
              <w:t xml:space="preserve"> </w:t>
            </w:r>
            <w:r w:rsidRPr="00337C10">
              <w:t>2022./2023. mācību gadā</w:t>
            </w:r>
            <w:bookmarkEnd w:id="4"/>
          </w:p>
        </w:tc>
      </w:tr>
      <w:tr w:rsidR="00F25E73" w:rsidRPr="00883F75" w14:paraId="76AC8147"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74C374B" w14:textId="3AE30E2D" w:rsidR="00F25E73" w:rsidRPr="00883F75" w:rsidRDefault="005554A3" w:rsidP="00883F75">
            <w:pPr>
              <w:jc w:val="both"/>
              <w:rPr>
                <w:color w:val="000000"/>
              </w:rPr>
            </w:pPr>
            <w:r w:rsidRPr="00883F75">
              <w:rPr>
                <w:color w:val="000000"/>
              </w:rPr>
              <w:t>9</w:t>
            </w:r>
            <w:r w:rsidR="00F25E73" w:rsidRPr="00883F75">
              <w:rPr>
                <w:color w:val="000000"/>
              </w:rPr>
              <w:t>.</w:t>
            </w:r>
            <w:r w:rsidR="00172ECB" w:rsidRPr="00883F75">
              <w:rPr>
                <w:color w:val="000000"/>
              </w:rPr>
              <w:t>(</w:t>
            </w:r>
            <w:r w:rsidR="00506C54">
              <w:rPr>
                <w:color w:val="000000"/>
              </w:rPr>
              <w:t>46/3</w:t>
            </w:r>
            <w:r w:rsidR="00172ECB"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474F056A" w14:textId="77777777" w:rsidR="00DF4236" w:rsidRPr="00DF4236" w:rsidRDefault="00DF4236" w:rsidP="00DF4236">
            <w:pPr>
              <w:spacing w:line="259" w:lineRule="auto"/>
              <w:jc w:val="both"/>
              <w:rPr>
                <w:bCs/>
              </w:rPr>
            </w:pPr>
            <w:r w:rsidRPr="00DF4236">
              <w:rPr>
                <w:bCs/>
              </w:rPr>
              <w:t xml:space="preserve">Par Dobeles novada attīstības programmas 2021. - 2027. gadam </w:t>
            </w:r>
          </w:p>
          <w:p w14:paraId="21F22E69" w14:textId="3D8F8AE0" w:rsidR="00F25E73" w:rsidRPr="00883F75" w:rsidRDefault="00DF4236" w:rsidP="00DF4236">
            <w:pPr>
              <w:jc w:val="both"/>
              <w:rPr>
                <w:rFonts w:eastAsia="Calibri"/>
                <w:bCs/>
                <w:lang w:eastAsia="en-US"/>
              </w:rPr>
            </w:pPr>
            <w:r w:rsidRPr="00DF4236">
              <w:rPr>
                <w:bCs/>
              </w:rPr>
              <w:t>investīciju plāna aktualizēšanu</w:t>
            </w:r>
          </w:p>
        </w:tc>
      </w:tr>
      <w:tr w:rsidR="00F25E73" w:rsidRPr="00883F75" w14:paraId="4DEDF7C0"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2E87AC7" w14:textId="7DB5CE76" w:rsidR="00F25E73" w:rsidRPr="00883F75" w:rsidRDefault="00F25E73" w:rsidP="00883F75">
            <w:pPr>
              <w:jc w:val="both"/>
              <w:rPr>
                <w:color w:val="000000"/>
              </w:rPr>
            </w:pPr>
            <w:r w:rsidRPr="00883F75">
              <w:rPr>
                <w:color w:val="000000"/>
              </w:rPr>
              <w:t>1</w:t>
            </w:r>
            <w:r w:rsidR="005554A3" w:rsidRPr="00883F75">
              <w:rPr>
                <w:color w:val="000000"/>
              </w:rPr>
              <w:t>0</w:t>
            </w:r>
            <w:r w:rsidRPr="00883F75">
              <w:rPr>
                <w:color w:val="000000"/>
              </w:rPr>
              <w:t>.</w:t>
            </w:r>
            <w:r w:rsidR="00172ECB" w:rsidRPr="00883F75">
              <w:rPr>
                <w:color w:val="000000"/>
              </w:rPr>
              <w:t>(</w:t>
            </w:r>
            <w:r w:rsidR="00506C54">
              <w:rPr>
                <w:color w:val="000000"/>
              </w:rPr>
              <w:t>47/3</w:t>
            </w:r>
            <w:r w:rsidR="00172ECB"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BBAF30B" w14:textId="4F4620A8" w:rsidR="00777831" w:rsidRPr="00883F75" w:rsidRDefault="00DF4236" w:rsidP="00883F75">
            <w:pPr>
              <w:jc w:val="both"/>
              <w:rPr>
                <w:rFonts w:eastAsia="Calibri"/>
                <w:lang w:eastAsia="en-US"/>
              </w:rPr>
            </w:pPr>
            <w:r w:rsidRPr="00764407">
              <w:t xml:space="preserve">Grozījumi Dobeles novada domes 2017.gada 28.decembra lēmumā Nr.340/15 </w:t>
            </w:r>
            <w:r>
              <w:t>”</w:t>
            </w:r>
            <w:r w:rsidRPr="00764407">
              <w:t>Par Zemgales plānošanas reģiona deinstitucionalizācijas plāna (2017-2020)” saskaņošanu</w:t>
            </w:r>
          </w:p>
        </w:tc>
      </w:tr>
      <w:tr w:rsidR="00DF4236" w:rsidRPr="00883F75" w14:paraId="673C62B4"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3D466441" w14:textId="7CF48255" w:rsidR="00DF4236" w:rsidRPr="00883F75" w:rsidRDefault="00DF4236" w:rsidP="00DF4236">
            <w:pPr>
              <w:jc w:val="both"/>
              <w:rPr>
                <w:color w:val="000000"/>
              </w:rPr>
            </w:pPr>
            <w:r w:rsidRPr="00883F75">
              <w:rPr>
                <w:color w:val="000000"/>
              </w:rPr>
              <w:t>11.(</w:t>
            </w:r>
            <w:r w:rsidR="00506C54">
              <w:rPr>
                <w:color w:val="000000"/>
              </w:rPr>
              <w:t>48/3</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5080F3D8" w14:textId="6A9AC212" w:rsidR="00DF4236" w:rsidRPr="00883F75" w:rsidRDefault="00DF4236" w:rsidP="00DF4236">
            <w:pPr>
              <w:jc w:val="both"/>
              <w:rPr>
                <w:rFonts w:eastAsia="Calibri"/>
                <w:lang w:eastAsia="en-US"/>
              </w:rPr>
            </w:pPr>
            <w:r w:rsidRPr="000345B9">
              <w:t>Par projektu “Neformālā izglītība un brīvā laika pavadīšanas iespējas Auces pilsētā un apkārtējos pagastos”</w:t>
            </w:r>
          </w:p>
        </w:tc>
      </w:tr>
      <w:tr w:rsidR="00DF4236" w:rsidRPr="00883F75" w14:paraId="675CA813"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12A38BA7" w14:textId="080D8322" w:rsidR="00DF4236" w:rsidRPr="00883F75" w:rsidRDefault="00DF4236" w:rsidP="00DF4236">
            <w:pPr>
              <w:jc w:val="both"/>
              <w:rPr>
                <w:color w:val="000000"/>
              </w:rPr>
            </w:pPr>
            <w:r w:rsidRPr="00883F75">
              <w:rPr>
                <w:color w:val="000000"/>
              </w:rPr>
              <w:t>12.(</w:t>
            </w:r>
            <w:r w:rsidR="00506C54">
              <w:rPr>
                <w:color w:val="000000"/>
              </w:rPr>
              <w:t>49/3</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7314D9A" w14:textId="4CDFC1E2" w:rsidR="00DF4236" w:rsidRPr="00883F75" w:rsidRDefault="00DF4236" w:rsidP="00DF4236">
            <w:pPr>
              <w:jc w:val="both"/>
              <w:rPr>
                <w:rFonts w:eastAsia="Calibri"/>
                <w:lang w:eastAsia="en-US"/>
              </w:rPr>
            </w:pPr>
            <w:r w:rsidRPr="000345B9">
              <w:t>Par Latvijas un Lietuvas pārrobežu sadarbības programmas 2014.-2020. gadam projektu Nr. LLI-425  “Daudzfunkcionālo centru – vietējās kopienas sociālās iekļaušanas un izaugsmes veicinātāju attīstība”, “OCTOPUS”</w:t>
            </w:r>
          </w:p>
        </w:tc>
      </w:tr>
      <w:tr w:rsidR="00DF4236" w:rsidRPr="00883F75" w14:paraId="4CD3B073"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8C8AD" w14:textId="7DC16F41" w:rsidR="00DF4236" w:rsidRPr="00883F75" w:rsidRDefault="00DF4236" w:rsidP="00DF4236">
            <w:pPr>
              <w:jc w:val="both"/>
              <w:rPr>
                <w:color w:val="000000"/>
              </w:rPr>
            </w:pPr>
            <w:r w:rsidRPr="00883F75">
              <w:rPr>
                <w:color w:val="000000"/>
              </w:rPr>
              <w:t>13.(</w:t>
            </w:r>
            <w:r w:rsidR="00506C54">
              <w:rPr>
                <w:color w:val="000000"/>
              </w:rPr>
              <w:t>50/3</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D1861B8" w14:textId="1734DD13" w:rsidR="00DF4236" w:rsidRPr="00883F75" w:rsidRDefault="00DF4236" w:rsidP="00DF4236">
            <w:pPr>
              <w:jc w:val="both"/>
              <w:rPr>
                <w:rFonts w:eastAsia="Calibri"/>
                <w:lang w:eastAsia="en-US"/>
              </w:rPr>
            </w:pPr>
            <w:bookmarkStart w:id="5" w:name="_Hlk96678860"/>
            <w:r w:rsidRPr="00C01A8E">
              <w:rPr>
                <w:bCs/>
              </w:rPr>
              <w:t>Par  mājokļa pabalstu</w:t>
            </w:r>
            <w:bookmarkEnd w:id="5"/>
          </w:p>
        </w:tc>
      </w:tr>
      <w:tr w:rsidR="00DF4236" w:rsidRPr="00883F75" w14:paraId="6E5FBB3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4FB93" w14:textId="5551987D" w:rsidR="00DF4236" w:rsidRPr="00883F75" w:rsidRDefault="00DF4236" w:rsidP="00DF4236">
            <w:pPr>
              <w:jc w:val="both"/>
              <w:rPr>
                <w:color w:val="000000"/>
              </w:rPr>
            </w:pPr>
            <w:r w:rsidRPr="00883F75">
              <w:rPr>
                <w:color w:val="000000"/>
              </w:rPr>
              <w:t>14.(</w:t>
            </w:r>
            <w:r w:rsidR="00506C54">
              <w:rPr>
                <w:color w:val="000000"/>
              </w:rPr>
              <w:t>51/3</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46122E94" w14:textId="7071DA97" w:rsidR="00DF4236" w:rsidRPr="00883F75" w:rsidRDefault="00DF4236" w:rsidP="00DF4236">
            <w:pPr>
              <w:jc w:val="both"/>
              <w:rPr>
                <w:rFonts w:eastAsia="Calibri"/>
                <w:lang w:eastAsia="en-US"/>
              </w:rPr>
            </w:pPr>
            <w:r w:rsidRPr="009959B4">
              <w:t>Par Dobeles novada pašvaldības saistošo noteikumu Nr.</w:t>
            </w:r>
            <w:r w:rsidR="006C2B79">
              <w:t>9</w:t>
            </w:r>
            <w:r w:rsidRPr="009959B4">
              <w:t xml:space="preserve"> </w:t>
            </w:r>
            <w:r>
              <w:t>”</w:t>
            </w:r>
            <w:r w:rsidRPr="009959B4">
              <w:t xml:space="preserve"> Par sociālajiem pakalpojumiem Dobeles novadā” apstiprināšanu</w:t>
            </w:r>
          </w:p>
        </w:tc>
      </w:tr>
      <w:tr w:rsidR="00DF4236" w:rsidRPr="00883F75" w14:paraId="48C4DB1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F2AD0" w14:textId="7A9EAE1C" w:rsidR="00DF4236" w:rsidRPr="00883F75" w:rsidRDefault="00DF4236" w:rsidP="00DF4236">
            <w:pPr>
              <w:jc w:val="both"/>
              <w:rPr>
                <w:color w:val="000000"/>
              </w:rPr>
            </w:pPr>
            <w:r w:rsidRPr="00883F75">
              <w:rPr>
                <w:color w:val="000000"/>
              </w:rPr>
              <w:t>15.(</w:t>
            </w:r>
            <w:r w:rsidR="00506C54">
              <w:rPr>
                <w:color w:val="000000"/>
              </w:rPr>
              <w:t>52/3</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4C80E1AC" w14:textId="6756C2B5" w:rsidR="00DF4236" w:rsidRPr="00883F75" w:rsidRDefault="00DF4236" w:rsidP="00DF4236">
            <w:pPr>
              <w:jc w:val="both"/>
              <w:rPr>
                <w:rFonts w:eastAsia="Calibri"/>
                <w:lang w:eastAsia="en-US"/>
              </w:rPr>
            </w:pPr>
            <w:r w:rsidRPr="00CD33AD">
              <w:t xml:space="preserve">Par </w:t>
            </w:r>
            <w:r w:rsidRPr="00CD33AD">
              <w:rPr>
                <w:rFonts w:eastAsia="SimSun"/>
              </w:rPr>
              <w:t>Dobeles novada domes 2015.gada 30.jūlija lēmuma Nr. 187/8 atcelšanu</w:t>
            </w:r>
          </w:p>
        </w:tc>
      </w:tr>
      <w:tr w:rsidR="00DF4236" w:rsidRPr="00883F75" w14:paraId="1BC601E4"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16FBD2" w14:textId="56BFB7FE" w:rsidR="00DF4236" w:rsidRPr="00883F75" w:rsidRDefault="00DF4236" w:rsidP="00DF4236">
            <w:pPr>
              <w:jc w:val="both"/>
              <w:rPr>
                <w:color w:val="000000"/>
              </w:rPr>
            </w:pPr>
            <w:r w:rsidRPr="00883F75">
              <w:rPr>
                <w:color w:val="000000"/>
              </w:rPr>
              <w:lastRenderedPageBreak/>
              <w:t>16.(</w:t>
            </w:r>
            <w:r w:rsidR="00506C54">
              <w:rPr>
                <w:color w:val="000000"/>
              </w:rPr>
              <w:t>53/3</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74A0E3F7" w14:textId="5419C684" w:rsidR="00DF4236" w:rsidRPr="00883F75" w:rsidRDefault="00DF4236" w:rsidP="00DF4236">
            <w:pPr>
              <w:jc w:val="both"/>
              <w:rPr>
                <w:rFonts w:eastAsia="Calibri"/>
                <w:lang w:eastAsia="en-US"/>
              </w:rPr>
            </w:pPr>
            <w:bookmarkStart w:id="6" w:name="_Hlk96679057"/>
            <w:r w:rsidRPr="00567EA4">
              <w:rPr>
                <w:bCs/>
              </w:rPr>
              <w:t>Par Dobeles novada domes 2022.gada 27.janvāra lēmuma Nr.8/2 “Par Dobeles novada pašvaldības Finansiālā atbalsta piešķiršanas sporta projektiem komisijas izveidi” precizēšanu</w:t>
            </w:r>
            <w:bookmarkEnd w:id="6"/>
          </w:p>
        </w:tc>
      </w:tr>
      <w:tr w:rsidR="00DF4236" w:rsidRPr="00883F75" w14:paraId="6BDEC35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164355E8" w14:textId="0A7B575A" w:rsidR="00DF4236" w:rsidRPr="00883F75" w:rsidRDefault="00DF4236" w:rsidP="00DF4236">
            <w:pPr>
              <w:jc w:val="both"/>
              <w:rPr>
                <w:color w:val="000000"/>
              </w:rPr>
            </w:pPr>
            <w:r w:rsidRPr="00883F75">
              <w:rPr>
                <w:color w:val="000000"/>
              </w:rPr>
              <w:t>17.(</w:t>
            </w:r>
            <w:r w:rsidR="00506C54">
              <w:rPr>
                <w:color w:val="000000"/>
              </w:rPr>
              <w:t>54/3</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43D8A4E" w14:textId="6FF80BF9" w:rsidR="00DF4236" w:rsidRPr="00883F75" w:rsidRDefault="00DF4236" w:rsidP="00DF4236">
            <w:pPr>
              <w:jc w:val="both"/>
              <w:rPr>
                <w:rFonts w:eastAsia="Calibri"/>
                <w:lang w:eastAsia="en-US"/>
              </w:rPr>
            </w:pPr>
            <w:r w:rsidRPr="00E85720">
              <w:rPr>
                <w:color w:val="000000"/>
              </w:rPr>
              <w:t>Par noteikumu “Grozījumi noteikumos “</w:t>
            </w:r>
            <w:r w:rsidRPr="00E85720">
              <w:t>Dobeles novada pašvaldības ceļu un ielu fonda līdzekļu pārvaldīšanas kārtība</w:t>
            </w:r>
            <w:r w:rsidRPr="00E85720">
              <w:rPr>
                <w:color w:val="000000"/>
              </w:rPr>
              <w:t>”” apstiprināšanu</w:t>
            </w:r>
          </w:p>
        </w:tc>
      </w:tr>
      <w:tr w:rsidR="00DF4236" w:rsidRPr="00883F75" w14:paraId="1A1B76BD"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BF9EC00" w14:textId="6F808BC2" w:rsidR="00DF4236" w:rsidRPr="00883F75" w:rsidRDefault="00DF4236" w:rsidP="00DF4236">
            <w:pPr>
              <w:jc w:val="both"/>
              <w:rPr>
                <w:color w:val="000000"/>
              </w:rPr>
            </w:pPr>
            <w:r w:rsidRPr="00883F75">
              <w:rPr>
                <w:color w:val="000000"/>
              </w:rPr>
              <w:t>18.(</w:t>
            </w:r>
            <w:r w:rsidR="00506C54">
              <w:rPr>
                <w:color w:val="000000"/>
              </w:rPr>
              <w:t>55/3</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880C861" w14:textId="35C4B43C" w:rsidR="00DF4236" w:rsidRPr="00883F75" w:rsidRDefault="00F16CD2" w:rsidP="00DF4236">
            <w:pPr>
              <w:jc w:val="both"/>
              <w:rPr>
                <w:rFonts w:eastAsia="Calibri"/>
                <w:lang w:eastAsia="en-US"/>
              </w:rPr>
            </w:pPr>
            <w:r w:rsidRPr="003A1233">
              <w:t>Par ceļa reālservitūta nodibināšanu</w:t>
            </w:r>
          </w:p>
        </w:tc>
      </w:tr>
      <w:tr w:rsidR="00DF4236" w:rsidRPr="00883F75" w14:paraId="5C9CDD99"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AA6EC88" w14:textId="31E85B72" w:rsidR="00DF4236" w:rsidRPr="00883F75" w:rsidRDefault="00DF4236" w:rsidP="00DF4236">
            <w:pPr>
              <w:jc w:val="both"/>
              <w:rPr>
                <w:color w:val="000000"/>
              </w:rPr>
            </w:pPr>
            <w:r w:rsidRPr="00883F75">
              <w:rPr>
                <w:color w:val="000000"/>
              </w:rPr>
              <w:t>19.(</w:t>
            </w:r>
            <w:r w:rsidR="00506C54">
              <w:rPr>
                <w:color w:val="000000"/>
              </w:rPr>
              <w:t>56/3</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0C7F5AF0" w14:textId="77777777" w:rsidR="00F16CD2" w:rsidRPr="00F16CD2" w:rsidRDefault="00F16CD2" w:rsidP="00F16CD2">
            <w:pPr>
              <w:ind w:right="-766"/>
              <w:jc w:val="both"/>
              <w:rPr>
                <w:rFonts w:eastAsia="Calibri"/>
                <w:lang w:eastAsia="en-US"/>
              </w:rPr>
            </w:pPr>
            <w:r w:rsidRPr="00F16CD2">
              <w:rPr>
                <w:rFonts w:eastAsia="Calibri"/>
                <w:lang w:eastAsia="en-US"/>
              </w:rPr>
              <w:t xml:space="preserve">Par sociālā dzīvokļa statusa atcelšanu dzīvoklim Nr.41 Priežu ielā </w:t>
            </w:r>
          </w:p>
          <w:p w14:paraId="2D36D71C" w14:textId="0CD05D91" w:rsidR="00DF4236" w:rsidRPr="00883F75" w:rsidRDefault="00F16CD2" w:rsidP="00F16CD2">
            <w:pPr>
              <w:jc w:val="both"/>
              <w:rPr>
                <w:rFonts w:eastAsia="Calibri"/>
                <w:bCs/>
                <w:lang w:eastAsia="en-US"/>
              </w:rPr>
            </w:pPr>
            <w:r w:rsidRPr="00F16CD2">
              <w:rPr>
                <w:rFonts w:eastAsia="Calibri"/>
                <w:lang w:eastAsia="en-US"/>
              </w:rPr>
              <w:t>22, Gardenē, Auru pagastā, Dobeles novadā</w:t>
            </w:r>
          </w:p>
        </w:tc>
      </w:tr>
      <w:tr w:rsidR="00DF4236" w:rsidRPr="00883F75" w14:paraId="7BFAF702"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8EE22EF" w14:textId="7ECCED46" w:rsidR="00DF4236" w:rsidRPr="00883F75" w:rsidRDefault="00DF4236" w:rsidP="00DF4236">
            <w:pPr>
              <w:jc w:val="both"/>
              <w:rPr>
                <w:color w:val="000000"/>
              </w:rPr>
            </w:pPr>
            <w:r w:rsidRPr="00883F75">
              <w:rPr>
                <w:color w:val="000000"/>
              </w:rPr>
              <w:t>20.(</w:t>
            </w:r>
            <w:r w:rsidR="00506C54">
              <w:rPr>
                <w:color w:val="000000"/>
              </w:rPr>
              <w:t>57/3</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5D6358AA" w14:textId="3F75DE09" w:rsidR="00DF4236" w:rsidRPr="00883F75" w:rsidRDefault="00F16CD2" w:rsidP="007B2035">
            <w:pPr>
              <w:ind w:right="-766"/>
              <w:jc w:val="both"/>
              <w:rPr>
                <w:rFonts w:eastAsia="Calibri"/>
                <w:lang w:eastAsia="en-US"/>
              </w:rPr>
            </w:pPr>
            <w:r w:rsidRPr="00F16CD2">
              <w:rPr>
                <w:rFonts w:eastAsia="Calibri"/>
                <w:lang w:eastAsia="en-US"/>
              </w:rPr>
              <w:t xml:space="preserve">Par </w:t>
            </w:r>
            <w:r w:rsidR="007B2035">
              <w:rPr>
                <w:rFonts w:eastAsia="Calibri"/>
                <w:lang w:eastAsia="en-US"/>
              </w:rPr>
              <w:t xml:space="preserve">pašvaldības nekustamā īpašuma </w:t>
            </w:r>
            <w:r w:rsidR="000706D8">
              <w:rPr>
                <w:rFonts w:eastAsia="Calibri"/>
                <w:lang w:eastAsia="en-US"/>
              </w:rPr>
              <w:t xml:space="preserve">- </w:t>
            </w:r>
            <w:r w:rsidR="007B2035">
              <w:rPr>
                <w:rFonts w:eastAsia="Calibri"/>
                <w:lang w:eastAsia="en-US"/>
              </w:rPr>
              <w:t xml:space="preserve">dzīvokļa Nr.7 ‘’Ozoliņi’’, Īles pagastā, </w:t>
            </w:r>
            <w:r w:rsidRPr="00F16CD2">
              <w:rPr>
                <w:rFonts w:eastAsia="Calibri"/>
                <w:lang w:eastAsia="en-US"/>
              </w:rPr>
              <w:t>, Auru pagastā, Dobeles novadā</w:t>
            </w:r>
            <w:r w:rsidR="007B2035">
              <w:rPr>
                <w:rFonts w:eastAsia="Calibri"/>
                <w:lang w:eastAsia="en-US"/>
              </w:rPr>
              <w:t>, atsavināšanu</w:t>
            </w:r>
          </w:p>
        </w:tc>
      </w:tr>
      <w:tr w:rsidR="00DF4236" w:rsidRPr="00883F75" w14:paraId="121F131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65E306E1" w14:textId="5C6B6B4F" w:rsidR="00DF4236" w:rsidRPr="00883F75" w:rsidRDefault="00DF4236" w:rsidP="00DF4236">
            <w:pPr>
              <w:jc w:val="both"/>
              <w:rPr>
                <w:color w:val="000000"/>
              </w:rPr>
            </w:pPr>
            <w:r w:rsidRPr="00883F75">
              <w:rPr>
                <w:color w:val="000000"/>
              </w:rPr>
              <w:t>21.(</w:t>
            </w:r>
            <w:r w:rsidR="00506C54">
              <w:rPr>
                <w:color w:val="000000"/>
              </w:rPr>
              <w:t>58/3</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7AAB9224" w14:textId="70BA5885" w:rsidR="00DF4236" w:rsidRPr="00883F75" w:rsidRDefault="00F16CD2" w:rsidP="00DF4236">
            <w:pPr>
              <w:jc w:val="both"/>
              <w:rPr>
                <w:rFonts w:eastAsia="Calibri"/>
                <w:lang w:eastAsia="en-US"/>
              </w:rPr>
            </w:pPr>
            <w:bookmarkStart w:id="7" w:name="_Hlk96679592"/>
            <w:r w:rsidRPr="003A1233">
              <w:t>Par pašvaldības nekustamā īpašuma – dzīvokļa Nr.21 Bērzes ielā 13</w:t>
            </w:r>
            <w:r>
              <w:t>,</w:t>
            </w:r>
            <w:r w:rsidRPr="003A1233">
              <w:t xml:space="preserve"> Dobelē, Dobeles novadā, atsavināšanu</w:t>
            </w:r>
            <w:bookmarkEnd w:id="7"/>
          </w:p>
        </w:tc>
      </w:tr>
      <w:tr w:rsidR="00DF4236" w:rsidRPr="00883F75" w14:paraId="6D267DE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4D2D22E4" w14:textId="5CE9C7E2" w:rsidR="00DF4236" w:rsidRPr="00883F75" w:rsidRDefault="00DF4236" w:rsidP="00DF4236">
            <w:pPr>
              <w:jc w:val="both"/>
              <w:rPr>
                <w:color w:val="000000"/>
              </w:rPr>
            </w:pPr>
            <w:r w:rsidRPr="00883F75">
              <w:rPr>
                <w:color w:val="000000"/>
              </w:rPr>
              <w:t>22.(</w:t>
            </w:r>
            <w:r w:rsidR="00506C54">
              <w:rPr>
                <w:color w:val="000000"/>
              </w:rPr>
              <w:t>59/3</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D87E15D" w14:textId="7CD96AB7" w:rsidR="00DF4236" w:rsidRPr="00883F75" w:rsidRDefault="00F16CD2" w:rsidP="00DF4236">
            <w:pPr>
              <w:jc w:val="both"/>
              <w:rPr>
                <w:rFonts w:eastAsia="Calibri"/>
                <w:lang w:eastAsia="en-US"/>
              </w:rPr>
            </w:pPr>
            <w:r w:rsidRPr="003A1233">
              <w:t>Par pašvaldības nekustamā īpašuma – dzīvokļa Nr.24 Priežu ielā 10</w:t>
            </w:r>
            <w:r>
              <w:t>,</w:t>
            </w:r>
            <w:r w:rsidRPr="003A1233">
              <w:t xml:space="preserve"> Gardenē, Auru pagastā, Dobeles novadā, atsavināšanu</w:t>
            </w:r>
          </w:p>
        </w:tc>
      </w:tr>
      <w:tr w:rsidR="00F16CD2" w:rsidRPr="00883F75" w14:paraId="5EF1E305"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78BA23FF" w14:textId="4DAED11E" w:rsidR="00F16CD2" w:rsidRPr="00883F75" w:rsidRDefault="00F16CD2" w:rsidP="00F16CD2">
            <w:pPr>
              <w:jc w:val="both"/>
              <w:rPr>
                <w:color w:val="000000"/>
              </w:rPr>
            </w:pPr>
            <w:r w:rsidRPr="00883F75">
              <w:rPr>
                <w:color w:val="000000"/>
              </w:rPr>
              <w:t>23.(</w:t>
            </w:r>
            <w:r w:rsidR="00506C54">
              <w:rPr>
                <w:color w:val="000000"/>
              </w:rPr>
              <w:t>60/3</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66418B75" w14:textId="39DB8F69" w:rsidR="00F16CD2" w:rsidRPr="00883F75" w:rsidRDefault="00F16CD2" w:rsidP="00F16CD2">
            <w:pPr>
              <w:jc w:val="both"/>
              <w:rPr>
                <w:rFonts w:eastAsia="Calibri"/>
                <w:lang w:eastAsia="en-US"/>
              </w:rPr>
            </w:pPr>
            <w:r w:rsidRPr="003A1233">
              <w:t>Par pašvaldības nekustamā īpašuma – dzīvokļa Nr.15 ”Dzelmes”</w:t>
            </w:r>
            <w:r>
              <w:t>,</w:t>
            </w:r>
            <w:r w:rsidRPr="003A1233">
              <w:t xml:space="preserve"> Lielaucē, Lielauces pagastā,  Dobeles novadā, atsavināšanu</w:t>
            </w:r>
          </w:p>
        </w:tc>
      </w:tr>
      <w:tr w:rsidR="00F16CD2" w:rsidRPr="00883F75" w14:paraId="036BF45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09F22A4" w14:textId="7CB28C9B" w:rsidR="00F16CD2" w:rsidRPr="00883F75" w:rsidRDefault="00F16CD2" w:rsidP="00F16CD2">
            <w:pPr>
              <w:jc w:val="both"/>
              <w:rPr>
                <w:color w:val="000000"/>
              </w:rPr>
            </w:pPr>
            <w:r w:rsidRPr="00883F75">
              <w:rPr>
                <w:color w:val="000000"/>
              </w:rPr>
              <w:t>24.(</w:t>
            </w:r>
            <w:r w:rsidR="00506C54">
              <w:rPr>
                <w:color w:val="000000"/>
              </w:rPr>
              <w:t>61/3</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595FEE8A" w14:textId="1AC8E9CE" w:rsidR="00F16CD2" w:rsidRPr="00883F75" w:rsidRDefault="00F16CD2" w:rsidP="00F16CD2">
            <w:pPr>
              <w:jc w:val="both"/>
              <w:rPr>
                <w:rFonts w:eastAsia="Calibri"/>
                <w:lang w:eastAsia="en-US"/>
              </w:rPr>
            </w:pPr>
            <w:bookmarkStart w:id="8" w:name="_Hlk96679714"/>
            <w:r w:rsidRPr="003A1233">
              <w:t>Par pašvaldības nekustamā īpašuma – dzīvokļa Nr.3  Jelgavas ielā 8</w:t>
            </w:r>
            <w:r>
              <w:t>,</w:t>
            </w:r>
            <w:r w:rsidRPr="003A1233">
              <w:t xml:space="preserve"> Bēnē,  Bēnes pagastā, Dobeles novadā, atsavināšanu</w:t>
            </w:r>
            <w:r w:rsidRPr="00883F75">
              <w:rPr>
                <w:rFonts w:eastAsia="Calibri"/>
                <w:lang w:eastAsia="en-US"/>
              </w:rPr>
              <w:t xml:space="preserve"> </w:t>
            </w:r>
            <w:bookmarkEnd w:id="8"/>
          </w:p>
        </w:tc>
      </w:tr>
      <w:tr w:rsidR="00F16CD2" w:rsidRPr="00883F75" w14:paraId="578BF00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F8A9722" w14:textId="21B3A99F" w:rsidR="00F16CD2" w:rsidRPr="00883F75" w:rsidRDefault="00F16CD2" w:rsidP="00F16CD2">
            <w:pPr>
              <w:jc w:val="both"/>
              <w:rPr>
                <w:color w:val="000000"/>
              </w:rPr>
            </w:pPr>
            <w:r w:rsidRPr="00883F75">
              <w:rPr>
                <w:color w:val="000000"/>
              </w:rPr>
              <w:t>25.(</w:t>
            </w:r>
            <w:r w:rsidR="00506C54">
              <w:rPr>
                <w:color w:val="000000"/>
              </w:rPr>
              <w:t>62/3</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6BEB7A73" w14:textId="77777777" w:rsidR="00F16CD2" w:rsidRPr="00F16CD2" w:rsidRDefault="00F16CD2" w:rsidP="00F16CD2">
            <w:pPr>
              <w:ind w:firstLine="51"/>
            </w:pPr>
            <w:r w:rsidRPr="00F16CD2">
              <w:t xml:space="preserve">Par pašvaldības nekustamā īpašuma – dzīvokļa Nr.5 ”Prinči”, Īlē </w:t>
            </w:r>
          </w:p>
          <w:p w14:paraId="62D4DD26" w14:textId="43C5818B" w:rsidR="00F16CD2" w:rsidRPr="00883F75" w:rsidRDefault="00F16CD2" w:rsidP="00F16CD2">
            <w:pPr>
              <w:jc w:val="both"/>
              <w:rPr>
                <w:rFonts w:eastAsia="Calibri"/>
                <w:bCs/>
                <w:lang w:eastAsia="en-US"/>
              </w:rPr>
            </w:pPr>
            <w:r w:rsidRPr="00F16CD2">
              <w:rPr>
                <w:rFonts w:eastAsia="Calibri"/>
                <w:lang w:eastAsia="en-US"/>
              </w:rPr>
              <w:t>Īles pagastā, Dobeles novadā, trešo izsoli</w:t>
            </w:r>
          </w:p>
        </w:tc>
      </w:tr>
      <w:tr w:rsidR="00F16CD2" w:rsidRPr="00883F75" w14:paraId="480BC2E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E8540BF" w14:textId="786D347D" w:rsidR="00F16CD2" w:rsidRPr="00883F75" w:rsidRDefault="00F16CD2" w:rsidP="00F16CD2">
            <w:pPr>
              <w:jc w:val="both"/>
              <w:rPr>
                <w:color w:val="000000"/>
              </w:rPr>
            </w:pPr>
            <w:r w:rsidRPr="00883F75">
              <w:rPr>
                <w:color w:val="000000"/>
              </w:rPr>
              <w:t>26.(</w:t>
            </w:r>
            <w:r w:rsidR="00506C54">
              <w:rPr>
                <w:color w:val="000000"/>
              </w:rPr>
              <w:t>63/3</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4911BC4C" w14:textId="68CC9190" w:rsidR="00F16CD2" w:rsidRPr="00883F75" w:rsidRDefault="00F16CD2" w:rsidP="00F16CD2">
            <w:pPr>
              <w:jc w:val="both"/>
              <w:rPr>
                <w:rFonts w:eastAsia="Calibri"/>
                <w:bCs/>
                <w:lang w:eastAsia="en-US"/>
              </w:rPr>
            </w:pPr>
            <w:r w:rsidRPr="003A1233">
              <w:t>Par pašvaldības nekustamā īpašuma – dzīvokļa Nr.5 ”Liesmas”, Bukaišos, Bukaišu pagastā, Dobeles novadā, atsavināšanu</w:t>
            </w:r>
          </w:p>
        </w:tc>
      </w:tr>
      <w:tr w:rsidR="00F16CD2" w:rsidRPr="00883F75" w14:paraId="5E82053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642020D" w14:textId="191A244A" w:rsidR="00F16CD2" w:rsidRPr="00883F75" w:rsidRDefault="00F16CD2" w:rsidP="00F16CD2">
            <w:pPr>
              <w:jc w:val="both"/>
              <w:rPr>
                <w:color w:val="000000"/>
              </w:rPr>
            </w:pPr>
            <w:r w:rsidRPr="00883F75">
              <w:rPr>
                <w:color w:val="000000"/>
              </w:rPr>
              <w:t>27.(</w:t>
            </w:r>
            <w:r w:rsidR="00506C54">
              <w:rPr>
                <w:color w:val="000000"/>
              </w:rPr>
              <w:t>64/3</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D555B2E" w14:textId="402C1609" w:rsidR="00F16CD2" w:rsidRPr="00883F75" w:rsidRDefault="00F16CD2" w:rsidP="00F16CD2">
            <w:pPr>
              <w:jc w:val="both"/>
              <w:rPr>
                <w:rFonts w:eastAsia="Calibri"/>
                <w:bCs/>
                <w:lang w:eastAsia="en-US"/>
              </w:rPr>
            </w:pPr>
            <w:r w:rsidRPr="003A1233">
              <w:t>Par nekustamā īpašuma Alkšņu ielā 5A</w:t>
            </w:r>
            <w:r>
              <w:t>,</w:t>
            </w:r>
            <w:r w:rsidRPr="003A1233">
              <w:t xml:space="preserve"> Aucē, Dobeles novadā atsavināšanu</w:t>
            </w:r>
          </w:p>
        </w:tc>
      </w:tr>
      <w:tr w:rsidR="00F16CD2" w:rsidRPr="00883F75" w14:paraId="5F6392E0"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3D0FF703" w14:textId="62AECB43" w:rsidR="00F16CD2" w:rsidRPr="00883F75" w:rsidRDefault="00F16CD2" w:rsidP="00F16CD2">
            <w:pPr>
              <w:jc w:val="both"/>
              <w:rPr>
                <w:color w:val="000000"/>
              </w:rPr>
            </w:pPr>
            <w:r w:rsidRPr="00883F75">
              <w:rPr>
                <w:color w:val="000000"/>
              </w:rPr>
              <w:t>28.(</w:t>
            </w:r>
            <w:r w:rsidR="00506C54">
              <w:rPr>
                <w:color w:val="000000"/>
              </w:rPr>
              <w:t>65/3</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883FF9D" w14:textId="088359AC" w:rsidR="00F16CD2" w:rsidRPr="00883F75" w:rsidRDefault="00F16CD2" w:rsidP="00F16CD2">
            <w:pPr>
              <w:jc w:val="both"/>
              <w:rPr>
                <w:rFonts w:eastAsia="Calibri"/>
                <w:lang w:eastAsia="en-US"/>
              </w:rPr>
            </w:pPr>
            <w:r w:rsidRPr="003A1233">
              <w:t>Par nekustamā īpašuma Kapsētas ielā 28</w:t>
            </w:r>
            <w:r>
              <w:t>,</w:t>
            </w:r>
            <w:r w:rsidRPr="003A1233">
              <w:t xml:space="preserve"> Aucē, Dobeles novadā atsavināšanu</w:t>
            </w:r>
          </w:p>
        </w:tc>
      </w:tr>
      <w:tr w:rsidR="00F16CD2" w:rsidRPr="00883F75" w14:paraId="56687DB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A068CE5" w14:textId="170AD120" w:rsidR="00F16CD2" w:rsidRPr="00883F75" w:rsidRDefault="00F16CD2" w:rsidP="00F16CD2">
            <w:pPr>
              <w:jc w:val="both"/>
              <w:rPr>
                <w:color w:val="000000"/>
              </w:rPr>
            </w:pPr>
            <w:r w:rsidRPr="00883F75">
              <w:rPr>
                <w:color w:val="000000"/>
              </w:rPr>
              <w:t>29.(</w:t>
            </w:r>
            <w:r w:rsidR="00506C54">
              <w:rPr>
                <w:color w:val="000000"/>
              </w:rPr>
              <w:t>66/3</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857E7C9" w14:textId="2EF3F49A" w:rsidR="00F16CD2" w:rsidRPr="00883F75" w:rsidRDefault="00F16CD2" w:rsidP="00F16CD2">
            <w:pPr>
              <w:jc w:val="both"/>
              <w:rPr>
                <w:rFonts w:eastAsia="Calibri"/>
                <w:bCs/>
                <w:lang w:eastAsia="en-US"/>
              </w:rPr>
            </w:pPr>
            <w:r w:rsidRPr="003A1233">
              <w:t>Par nekustamā īpašuma Pils ielā 17</w:t>
            </w:r>
            <w:r>
              <w:t>,</w:t>
            </w:r>
            <w:r w:rsidRPr="003A1233">
              <w:t xml:space="preserve"> Aucē, Dobeles novadā atsavināšanu</w:t>
            </w:r>
          </w:p>
        </w:tc>
      </w:tr>
      <w:tr w:rsidR="00F16CD2" w:rsidRPr="00883F75" w14:paraId="3C7D4E9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1ACFA35" w14:textId="7D1BEC9C" w:rsidR="00F16CD2" w:rsidRPr="00883F75" w:rsidRDefault="00F16CD2" w:rsidP="00F16CD2">
            <w:pPr>
              <w:jc w:val="both"/>
              <w:rPr>
                <w:color w:val="000000"/>
              </w:rPr>
            </w:pPr>
            <w:r w:rsidRPr="00883F75">
              <w:rPr>
                <w:color w:val="000000"/>
              </w:rPr>
              <w:t>30.(</w:t>
            </w:r>
            <w:r w:rsidR="00506C54">
              <w:rPr>
                <w:color w:val="000000"/>
              </w:rPr>
              <w:t>67/3</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6407735B" w14:textId="4BFEFC74" w:rsidR="00F16CD2" w:rsidRPr="00883F75" w:rsidRDefault="00F16CD2" w:rsidP="00F16CD2">
            <w:pPr>
              <w:jc w:val="both"/>
              <w:rPr>
                <w:rFonts w:eastAsia="Calibri"/>
                <w:bCs/>
                <w:lang w:eastAsia="en-US"/>
              </w:rPr>
            </w:pPr>
            <w:r w:rsidRPr="003A1233">
              <w:t>Par nekustamā īpašuma ”Slokas”</w:t>
            </w:r>
            <w:r>
              <w:t>,</w:t>
            </w:r>
            <w:r w:rsidRPr="003A1233">
              <w:t xml:space="preserve"> Īles pagastā, Dobeles novadā, atsavināšanu</w:t>
            </w:r>
          </w:p>
        </w:tc>
      </w:tr>
      <w:tr w:rsidR="00F16CD2" w:rsidRPr="00883F75" w14:paraId="04690FD8"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E3E046D" w14:textId="055BE97A" w:rsidR="00F16CD2" w:rsidRPr="00883F75" w:rsidRDefault="00F16CD2" w:rsidP="00F16CD2">
            <w:pPr>
              <w:jc w:val="both"/>
              <w:rPr>
                <w:color w:val="000000"/>
              </w:rPr>
            </w:pPr>
            <w:r w:rsidRPr="00883F75">
              <w:rPr>
                <w:color w:val="000000"/>
              </w:rPr>
              <w:t>31.(</w:t>
            </w:r>
            <w:r w:rsidR="00506C54">
              <w:rPr>
                <w:color w:val="000000"/>
              </w:rPr>
              <w:t>68/3</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1C3C9B32" w14:textId="3D20E168" w:rsidR="00F16CD2" w:rsidRPr="00883F75" w:rsidRDefault="00714927" w:rsidP="00F16CD2">
            <w:pPr>
              <w:jc w:val="both"/>
              <w:rPr>
                <w:rFonts w:eastAsia="Calibri"/>
                <w:bCs/>
                <w:lang w:eastAsia="en-US"/>
              </w:rPr>
            </w:pPr>
            <w:r w:rsidRPr="003A1233">
              <w:t>Par nekustamā īpašuma ”Griezes”</w:t>
            </w:r>
            <w:r>
              <w:t>,</w:t>
            </w:r>
            <w:r w:rsidRPr="003A1233">
              <w:t xml:space="preserve"> Vītiņu pagastā, Dobeles novadā, atsavināšanu</w:t>
            </w:r>
          </w:p>
        </w:tc>
      </w:tr>
      <w:tr w:rsidR="00F16CD2" w:rsidRPr="00883F75" w14:paraId="78CF6D31"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4D91767C" w14:textId="69E85078" w:rsidR="00F16CD2" w:rsidRPr="00883F75" w:rsidRDefault="00F16CD2" w:rsidP="00F16CD2">
            <w:pPr>
              <w:jc w:val="both"/>
              <w:rPr>
                <w:color w:val="000000"/>
              </w:rPr>
            </w:pPr>
            <w:r w:rsidRPr="00883F75">
              <w:rPr>
                <w:color w:val="000000"/>
              </w:rPr>
              <w:t>32.</w:t>
            </w:r>
            <w:r w:rsidR="00506C54">
              <w:rPr>
                <w:color w:val="000000"/>
              </w:rPr>
              <w:t>(69/3)</w:t>
            </w:r>
          </w:p>
        </w:tc>
        <w:tc>
          <w:tcPr>
            <w:tcW w:w="7871" w:type="dxa"/>
            <w:tcBorders>
              <w:top w:val="single" w:sz="4" w:space="0" w:color="auto"/>
              <w:left w:val="nil"/>
              <w:bottom w:val="single" w:sz="4" w:space="0" w:color="auto"/>
              <w:right w:val="single" w:sz="4" w:space="0" w:color="auto"/>
            </w:tcBorders>
            <w:shd w:val="clear" w:color="auto" w:fill="auto"/>
            <w:vAlign w:val="center"/>
          </w:tcPr>
          <w:p w14:paraId="607B428B" w14:textId="2B201AD0" w:rsidR="00F16CD2" w:rsidRPr="00883F75" w:rsidRDefault="00714927" w:rsidP="00F16CD2">
            <w:pPr>
              <w:jc w:val="both"/>
              <w:rPr>
                <w:rFonts w:eastAsia="Calibri"/>
                <w:bCs/>
                <w:lang w:eastAsia="en-US"/>
              </w:rPr>
            </w:pPr>
            <w:r w:rsidRPr="003A1233">
              <w:t>Par nekustamā īpašuma ”Neimane”</w:t>
            </w:r>
            <w:r>
              <w:t>,</w:t>
            </w:r>
            <w:r w:rsidRPr="003A1233">
              <w:t xml:space="preserve"> Vītiņu pagastā, Dobeles novadā, atsavināšanu</w:t>
            </w:r>
          </w:p>
        </w:tc>
      </w:tr>
      <w:tr w:rsidR="00F16CD2" w:rsidRPr="00883F75" w14:paraId="34A81F31"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489CD820" w14:textId="70AC1E2D" w:rsidR="00F16CD2" w:rsidRPr="00883F75" w:rsidRDefault="00F16CD2" w:rsidP="00F16CD2">
            <w:pPr>
              <w:jc w:val="both"/>
              <w:rPr>
                <w:color w:val="000000"/>
              </w:rPr>
            </w:pPr>
            <w:r w:rsidRPr="00883F75">
              <w:rPr>
                <w:color w:val="000000"/>
              </w:rPr>
              <w:t>33.(</w:t>
            </w:r>
            <w:r w:rsidR="00506C54">
              <w:rPr>
                <w:color w:val="000000"/>
              </w:rPr>
              <w:t>70/3</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441C300C" w14:textId="40DE8836" w:rsidR="00F16CD2" w:rsidRPr="00883F75" w:rsidRDefault="00C11102" w:rsidP="00F16CD2">
            <w:pPr>
              <w:jc w:val="both"/>
              <w:rPr>
                <w:rFonts w:eastAsia="Calibri"/>
                <w:bCs/>
                <w:lang w:eastAsia="en-US"/>
              </w:rPr>
            </w:pPr>
            <w:r w:rsidRPr="003A1233">
              <w:t>Par nekustamā īpašuma ”Amoliņi”</w:t>
            </w:r>
            <w:r>
              <w:t>,</w:t>
            </w:r>
            <w:r w:rsidRPr="003A1233">
              <w:t xml:space="preserve"> Vītiņu pagastā, Dobeles novadā, atsavināšanu</w:t>
            </w:r>
          </w:p>
        </w:tc>
      </w:tr>
      <w:tr w:rsidR="00F16CD2" w:rsidRPr="00883F75" w14:paraId="096FBF2D"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30C17936" w14:textId="2D244911" w:rsidR="00F16CD2" w:rsidRPr="00883F75" w:rsidRDefault="00F16CD2" w:rsidP="00F16CD2">
            <w:pPr>
              <w:jc w:val="both"/>
              <w:rPr>
                <w:color w:val="000000"/>
              </w:rPr>
            </w:pPr>
            <w:r w:rsidRPr="00883F75">
              <w:rPr>
                <w:color w:val="000000"/>
              </w:rPr>
              <w:t>34.(</w:t>
            </w:r>
            <w:r w:rsidR="00506C54">
              <w:rPr>
                <w:color w:val="000000"/>
              </w:rPr>
              <w:t>71/3</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0953E15D" w14:textId="32445D4E" w:rsidR="00F16CD2" w:rsidRPr="00883F75" w:rsidRDefault="00C11102" w:rsidP="00F16CD2">
            <w:pPr>
              <w:jc w:val="both"/>
              <w:rPr>
                <w:rFonts w:eastAsia="Calibri"/>
                <w:bCs/>
                <w:lang w:eastAsia="en-US"/>
              </w:rPr>
            </w:pPr>
            <w:r w:rsidRPr="003A1233">
              <w:t>Par nekustamā īpašuma ”Apiņi”</w:t>
            </w:r>
            <w:r>
              <w:t>,</w:t>
            </w:r>
            <w:r w:rsidRPr="003A1233">
              <w:t xml:space="preserve"> Ukru pagastā, Dobeles novadā, atsavināšanu</w:t>
            </w:r>
          </w:p>
        </w:tc>
      </w:tr>
      <w:tr w:rsidR="00F16CD2" w:rsidRPr="00883F75" w14:paraId="08D5DF60"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1F05D62D" w14:textId="52EBE33C" w:rsidR="00F16CD2" w:rsidRPr="00883F75" w:rsidRDefault="00F16CD2" w:rsidP="00F16CD2">
            <w:pPr>
              <w:jc w:val="both"/>
              <w:rPr>
                <w:color w:val="000000"/>
              </w:rPr>
            </w:pPr>
            <w:r w:rsidRPr="00883F75">
              <w:rPr>
                <w:color w:val="000000"/>
              </w:rPr>
              <w:t>35.(</w:t>
            </w:r>
            <w:r w:rsidR="00506C54">
              <w:rPr>
                <w:color w:val="000000"/>
              </w:rPr>
              <w:t>72/3</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DF631FF" w14:textId="7352D5EC" w:rsidR="00F16CD2" w:rsidRPr="00883F75" w:rsidRDefault="00C11102" w:rsidP="00F16CD2">
            <w:pPr>
              <w:jc w:val="both"/>
              <w:rPr>
                <w:rFonts w:eastAsia="Calibri"/>
                <w:bCs/>
                <w:lang w:eastAsia="en-US"/>
              </w:rPr>
            </w:pPr>
            <w:r w:rsidRPr="003A1233">
              <w:t>Par nekustamā īpašuma ”Pieceriņu 5”</w:t>
            </w:r>
            <w:r>
              <w:t>,</w:t>
            </w:r>
            <w:r w:rsidRPr="003A1233">
              <w:t xml:space="preserve"> Vītiņu pagastā, Dobeles novadā, atsavināšanu</w:t>
            </w:r>
          </w:p>
        </w:tc>
      </w:tr>
      <w:tr w:rsidR="00F16CD2" w:rsidRPr="00883F75" w14:paraId="2DB1E855"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FE7189B" w14:textId="4683E0DC" w:rsidR="00F16CD2" w:rsidRPr="00883F75" w:rsidRDefault="00F16CD2" w:rsidP="00F16CD2">
            <w:pPr>
              <w:jc w:val="both"/>
              <w:rPr>
                <w:color w:val="000000"/>
              </w:rPr>
            </w:pPr>
            <w:r w:rsidRPr="00883F75">
              <w:rPr>
                <w:color w:val="000000"/>
              </w:rPr>
              <w:lastRenderedPageBreak/>
              <w:t>36.(</w:t>
            </w:r>
            <w:r w:rsidR="00506C54">
              <w:rPr>
                <w:color w:val="000000"/>
              </w:rPr>
              <w:t>73/3</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14B0B9D2" w14:textId="77777777" w:rsidR="00C11102" w:rsidRPr="00C11102" w:rsidRDefault="00C11102" w:rsidP="00C11102">
            <w:pPr>
              <w:spacing w:line="257" w:lineRule="auto"/>
              <w:rPr>
                <w:lang w:eastAsia="en-US"/>
              </w:rPr>
            </w:pPr>
            <w:r w:rsidRPr="00C11102">
              <w:rPr>
                <w:rFonts w:eastAsia="Calibri"/>
                <w:lang w:eastAsia="en-US"/>
              </w:rPr>
              <w:t xml:space="preserve">Par pašvaldībai piederošā nekustamā īpašuma </w:t>
            </w:r>
          </w:p>
          <w:p w14:paraId="2FA7A4A9" w14:textId="5AD57046" w:rsidR="00F16CD2" w:rsidRPr="00883F75" w:rsidRDefault="00C11102" w:rsidP="00C11102">
            <w:pPr>
              <w:jc w:val="both"/>
              <w:rPr>
                <w:rFonts w:eastAsia="Calibri"/>
                <w:bCs/>
                <w:lang w:eastAsia="en-US"/>
              </w:rPr>
            </w:pPr>
            <w:r w:rsidRPr="00C11102">
              <w:rPr>
                <w:rFonts w:eastAsia="Calibri"/>
                <w:lang w:eastAsia="en-US"/>
              </w:rPr>
              <w:t>”Piemuita”, Vītiņu pagastā, Dobeles novadā, atsavināšanu</w:t>
            </w:r>
          </w:p>
        </w:tc>
      </w:tr>
      <w:tr w:rsidR="00F16CD2" w:rsidRPr="00883F75" w14:paraId="211B468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1D2ACD7D" w14:textId="0EADCEAF" w:rsidR="00F16CD2" w:rsidRPr="00883F75" w:rsidRDefault="00F16CD2" w:rsidP="00F16CD2">
            <w:pPr>
              <w:jc w:val="both"/>
              <w:rPr>
                <w:color w:val="000000"/>
              </w:rPr>
            </w:pPr>
            <w:r w:rsidRPr="00883F75">
              <w:rPr>
                <w:color w:val="000000"/>
              </w:rPr>
              <w:t>37.(</w:t>
            </w:r>
            <w:r w:rsidR="00506C54">
              <w:rPr>
                <w:color w:val="000000"/>
              </w:rPr>
              <w:t>74/3</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0E19E844" w14:textId="5AB00856" w:rsidR="00F16CD2" w:rsidRPr="00883F75" w:rsidRDefault="00C11102" w:rsidP="00F16CD2">
            <w:pPr>
              <w:jc w:val="both"/>
              <w:rPr>
                <w:rFonts w:eastAsia="Calibri"/>
                <w:bCs/>
                <w:lang w:eastAsia="en-US"/>
              </w:rPr>
            </w:pPr>
            <w:bookmarkStart w:id="9" w:name="_Hlk96671656"/>
            <w:r w:rsidRPr="003A1233">
              <w:t>Par nekustamā īpašuma ”Veczemnieki 344”</w:t>
            </w:r>
            <w:r>
              <w:t>,</w:t>
            </w:r>
            <w:r w:rsidRPr="003A1233">
              <w:t xml:space="preserve"> Auru pagastā, Dobeles novadā, atsavināšanu</w:t>
            </w:r>
            <w:bookmarkEnd w:id="9"/>
          </w:p>
        </w:tc>
      </w:tr>
      <w:tr w:rsidR="00F16CD2" w:rsidRPr="00883F75" w14:paraId="5D19DE2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E6EAC0D" w14:textId="3C81AA5F" w:rsidR="00F16CD2" w:rsidRPr="00883F75" w:rsidRDefault="00F16CD2" w:rsidP="00F16CD2">
            <w:pPr>
              <w:jc w:val="both"/>
              <w:rPr>
                <w:color w:val="000000"/>
              </w:rPr>
            </w:pPr>
            <w:r w:rsidRPr="00883F75">
              <w:rPr>
                <w:color w:val="000000"/>
              </w:rPr>
              <w:t>38.(</w:t>
            </w:r>
            <w:r w:rsidR="00506C54">
              <w:rPr>
                <w:color w:val="000000"/>
              </w:rPr>
              <w:t>75/3</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66CB28DD" w14:textId="1920E39A" w:rsidR="00F16CD2" w:rsidRPr="00883F75" w:rsidRDefault="00C11102" w:rsidP="00F16CD2">
            <w:pPr>
              <w:autoSpaceDE w:val="0"/>
              <w:autoSpaceDN w:val="0"/>
              <w:adjustRightInd w:val="0"/>
              <w:jc w:val="both"/>
              <w:rPr>
                <w:rFonts w:eastAsia="Calibri"/>
                <w:lang w:eastAsia="en-US"/>
              </w:rPr>
            </w:pPr>
            <w:r w:rsidRPr="003A1233">
              <w:t>Par nekustamā īpašuma ”Ķirsīši”</w:t>
            </w:r>
            <w:r>
              <w:t>,</w:t>
            </w:r>
            <w:r w:rsidRPr="003A1233">
              <w:t xml:space="preserve"> Auru pagastā, Dobeles novadā, atsavināšanu</w:t>
            </w:r>
          </w:p>
        </w:tc>
      </w:tr>
      <w:tr w:rsidR="00C11102" w:rsidRPr="00883F75" w14:paraId="3C3A813B"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155D645D" w14:textId="07F6F5FE" w:rsidR="00C11102" w:rsidRPr="00883F75" w:rsidRDefault="00C11102" w:rsidP="00F16CD2">
            <w:pPr>
              <w:jc w:val="both"/>
              <w:rPr>
                <w:color w:val="000000"/>
              </w:rPr>
            </w:pPr>
            <w:r>
              <w:rPr>
                <w:color w:val="000000"/>
              </w:rPr>
              <w:t>39.</w:t>
            </w:r>
            <w:r w:rsidR="00506C54">
              <w:rPr>
                <w:color w:val="000000"/>
              </w:rPr>
              <w:t>(76/3)</w:t>
            </w:r>
          </w:p>
        </w:tc>
        <w:tc>
          <w:tcPr>
            <w:tcW w:w="7871" w:type="dxa"/>
            <w:tcBorders>
              <w:top w:val="single" w:sz="4" w:space="0" w:color="auto"/>
              <w:left w:val="nil"/>
              <w:bottom w:val="single" w:sz="4" w:space="0" w:color="auto"/>
              <w:right w:val="single" w:sz="4" w:space="0" w:color="auto"/>
            </w:tcBorders>
            <w:shd w:val="clear" w:color="auto" w:fill="auto"/>
            <w:vAlign w:val="center"/>
          </w:tcPr>
          <w:p w14:paraId="3ADFF158" w14:textId="1E2D0A56" w:rsidR="00C11102" w:rsidRPr="003A1233" w:rsidRDefault="001B66CE" w:rsidP="00F16CD2">
            <w:pPr>
              <w:autoSpaceDE w:val="0"/>
              <w:autoSpaceDN w:val="0"/>
              <w:adjustRightInd w:val="0"/>
              <w:jc w:val="both"/>
            </w:pPr>
            <w:r w:rsidRPr="003A1233">
              <w:t>Par izsoles rezultātu apstiprināšanu</w:t>
            </w:r>
          </w:p>
        </w:tc>
      </w:tr>
      <w:tr w:rsidR="00C11102" w:rsidRPr="00883F75" w14:paraId="43005196"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13E6AB40" w14:textId="338CF77C" w:rsidR="00C11102" w:rsidRPr="00883F75" w:rsidRDefault="00C11102" w:rsidP="00F16CD2">
            <w:pPr>
              <w:jc w:val="both"/>
              <w:rPr>
                <w:color w:val="000000"/>
              </w:rPr>
            </w:pPr>
            <w:r>
              <w:rPr>
                <w:color w:val="000000"/>
              </w:rPr>
              <w:t>40.</w:t>
            </w:r>
            <w:r w:rsidR="00506C54">
              <w:rPr>
                <w:color w:val="000000"/>
              </w:rPr>
              <w:t>(77/3)</w:t>
            </w:r>
          </w:p>
        </w:tc>
        <w:tc>
          <w:tcPr>
            <w:tcW w:w="7871" w:type="dxa"/>
            <w:tcBorders>
              <w:top w:val="single" w:sz="4" w:space="0" w:color="auto"/>
              <w:left w:val="nil"/>
              <w:bottom w:val="single" w:sz="4" w:space="0" w:color="auto"/>
              <w:right w:val="single" w:sz="4" w:space="0" w:color="auto"/>
            </w:tcBorders>
            <w:shd w:val="clear" w:color="auto" w:fill="auto"/>
            <w:vAlign w:val="center"/>
          </w:tcPr>
          <w:p w14:paraId="13446C6D" w14:textId="61C92B06" w:rsidR="00C11102" w:rsidRPr="003A1233" w:rsidRDefault="001B66CE" w:rsidP="00F16CD2">
            <w:pPr>
              <w:autoSpaceDE w:val="0"/>
              <w:autoSpaceDN w:val="0"/>
              <w:adjustRightInd w:val="0"/>
              <w:jc w:val="both"/>
            </w:pPr>
            <w:r w:rsidRPr="003A1233">
              <w:rPr>
                <w:bCs/>
              </w:rPr>
              <w:t xml:space="preserve">Par medību tiesību nodošanu </w:t>
            </w:r>
            <w:r w:rsidRPr="003A1233">
              <w:rPr>
                <w:color w:val="000000"/>
              </w:rPr>
              <w:t xml:space="preserve">Mednieku biedrībai </w:t>
            </w:r>
            <w:r w:rsidRPr="003A1233">
              <w:t>”</w:t>
            </w:r>
            <w:r w:rsidRPr="003A1233">
              <w:rPr>
                <w:color w:val="000000"/>
              </w:rPr>
              <w:t>Garaiskalns”</w:t>
            </w:r>
          </w:p>
        </w:tc>
      </w:tr>
      <w:tr w:rsidR="00C11102" w:rsidRPr="00883F75" w14:paraId="17F860D8"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496BED5" w14:textId="24603994" w:rsidR="00C11102" w:rsidRPr="00883F75" w:rsidRDefault="00C11102" w:rsidP="00F16CD2">
            <w:pPr>
              <w:jc w:val="both"/>
              <w:rPr>
                <w:color w:val="000000"/>
              </w:rPr>
            </w:pPr>
            <w:r>
              <w:rPr>
                <w:color w:val="000000"/>
              </w:rPr>
              <w:t>41.</w:t>
            </w:r>
            <w:r w:rsidR="00506C54">
              <w:rPr>
                <w:color w:val="000000"/>
              </w:rPr>
              <w:t>(78/3)</w:t>
            </w:r>
          </w:p>
        </w:tc>
        <w:tc>
          <w:tcPr>
            <w:tcW w:w="7871" w:type="dxa"/>
            <w:tcBorders>
              <w:top w:val="single" w:sz="4" w:space="0" w:color="auto"/>
              <w:left w:val="nil"/>
              <w:bottom w:val="single" w:sz="4" w:space="0" w:color="auto"/>
              <w:right w:val="single" w:sz="4" w:space="0" w:color="auto"/>
            </w:tcBorders>
            <w:shd w:val="clear" w:color="auto" w:fill="auto"/>
            <w:vAlign w:val="center"/>
          </w:tcPr>
          <w:p w14:paraId="3623D6E8" w14:textId="0FB2C1C5" w:rsidR="00C11102" w:rsidRPr="003A1233" w:rsidRDefault="001B66CE" w:rsidP="00F16CD2">
            <w:pPr>
              <w:autoSpaceDE w:val="0"/>
              <w:autoSpaceDN w:val="0"/>
              <w:adjustRightInd w:val="0"/>
              <w:jc w:val="both"/>
            </w:pPr>
            <w:r w:rsidRPr="003A1233">
              <w:t>Par pārvaldes uzdevumu deleģēšanu pašvaldības kapitālsabiedrībai SIA ”D</w:t>
            </w:r>
            <w:r>
              <w:t>obeles ūdens</w:t>
            </w:r>
            <w:r w:rsidRPr="003A1233">
              <w:t>”</w:t>
            </w:r>
          </w:p>
        </w:tc>
      </w:tr>
      <w:tr w:rsidR="00C11102" w:rsidRPr="00883F75" w14:paraId="37667AA1"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45A4D2D7" w14:textId="6ACD4238" w:rsidR="00C11102" w:rsidRDefault="00C11102" w:rsidP="00F16CD2">
            <w:pPr>
              <w:jc w:val="both"/>
              <w:rPr>
                <w:color w:val="000000"/>
              </w:rPr>
            </w:pPr>
            <w:r>
              <w:rPr>
                <w:color w:val="000000"/>
              </w:rPr>
              <w:t>42.</w:t>
            </w:r>
            <w:r w:rsidR="00506C54">
              <w:rPr>
                <w:color w:val="000000"/>
              </w:rPr>
              <w:t>(79/3)</w:t>
            </w:r>
          </w:p>
        </w:tc>
        <w:tc>
          <w:tcPr>
            <w:tcW w:w="7871" w:type="dxa"/>
            <w:tcBorders>
              <w:top w:val="single" w:sz="4" w:space="0" w:color="auto"/>
              <w:left w:val="nil"/>
              <w:bottom w:val="single" w:sz="4" w:space="0" w:color="auto"/>
              <w:right w:val="single" w:sz="4" w:space="0" w:color="auto"/>
            </w:tcBorders>
            <w:shd w:val="clear" w:color="auto" w:fill="auto"/>
            <w:vAlign w:val="center"/>
          </w:tcPr>
          <w:p w14:paraId="5F3961B6" w14:textId="4F6650AC" w:rsidR="00C11102" w:rsidRPr="003A1233" w:rsidRDefault="001B66CE" w:rsidP="00F16CD2">
            <w:pPr>
              <w:autoSpaceDE w:val="0"/>
              <w:autoSpaceDN w:val="0"/>
              <w:adjustRightInd w:val="0"/>
              <w:jc w:val="both"/>
            </w:pPr>
            <w:r w:rsidRPr="003A1233">
              <w:t>Par pārvaldes uzdevumu deleģēšanu pašvaldības kapitālsabiedrībai SIA ”Dobeles komunālie pakalpojumi”</w:t>
            </w:r>
          </w:p>
        </w:tc>
      </w:tr>
      <w:tr w:rsidR="00C11102" w:rsidRPr="00883F75" w14:paraId="6CF654F6"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2D155AF" w14:textId="1A3D80FE" w:rsidR="00C11102" w:rsidRDefault="00C11102" w:rsidP="00F16CD2">
            <w:pPr>
              <w:jc w:val="both"/>
              <w:rPr>
                <w:color w:val="000000"/>
              </w:rPr>
            </w:pPr>
            <w:r>
              <w:rPr>
                <w:color w:val="000000"/>
              </w:rPr>
              <w:t>43.</w:t>
            </w:r>
            <w:r w:rsidR="00506C54">
              <w:rPr>
                <w:color w:val="000000"/>
              </w:rPr>
              <w:t>(80/3)</w:t>
            </w:r>
          </w:p>
        </w:tc>
        <w:tc>
          <w:tcPr>
            <w:tcW w:w="7871" w:type="dxa"/>
            <w:tcBorders>
              <w:top w:val="single" w:sz="4" w:space="0" w:color="auto"/>
              <w:left w:val="nil"/>
              <w:bottom w:val="single" w:sz="4" w:space="0" w:color="auto"/>
              <w:right w:val="single" w:sz="4" w:space="0" w:color="auto"/>
            </w:tcBorders>
            <w:shd w:val="clear" w:color="auto" w:fill="auto"/>
            <w:vAlign w:val="center"/>
          </w:tcPr>
          <w:p w14:paraId="33D0D133" w14:textId="62F85632" w:rsidR="00C11102" w:rsidRPr="003A1233" w:rsidRDefault="001B66CE" w:rsidP="00F16CD2">
            <w:pPr>
              <w:autoSpaceDE w:val="0"/>
              <w:autoSpaceDN w:val="0"/>
              <w:adjustRightInd w:val="0"/>
              <w:jc w:val="both"/>
            </w:pPr>
            <w:r w:rsidRPr="003A1233">
              <w:t>Par pārvaldes uzdevumu deleģēšanu pašvaldības kapitālsabiedrībai SIA ”Auces komunālie pakalpojumi”</w:t>
            </w:r>
          </w:p>
        </w:tc>
      </w:tr>
      <w:tr w:rsidR="00C11102" w:rsidRPr="00883F75" w14:paraId="764AE46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45ADD3FC" w14:textId="6A5BA4BE" w:rsidR="00C11102" w:rsidRDefault="00C11102" w:rsidP="00F16CD2">
            <w:pPr>
              <w:jc w:val="both"/>
              <w:rPr>
                <w:color w:val="000000"/>
              </w:rPr>
            </w:pPr>
            <w:r>
              <w:rPr>
                <w:color w:val="000000"/>
              </w:rPr>
              <w:t>44.</w:t>
            </w:r>
            <w:r w:rsidR="00506C54">
              <w:rPr>
                <w:color w:val="000000"/>
              </w:rPr>
              <w:t>(81/3)</w:t>
            </w:r>
          </w:p>
        </w:tc>
        <w:tc>
          <w:tcPr>
            <w:tcW w:w="7871" w:type="dxa"/>
            <w:tcBorders>
              <w:top w:val="single" w:sz="4" w:space="0" w:color="auto"/>
              <w:left w:val="nil"/>
              <w:bottom w:val="single" w:sz="4" w:space="0" w:color="auto"/>
              <w:right w:val="single" w:sz="4" w:space="0" w:color="auto"/>
            </w:tcBorders>
            <w:shd w:val="clear" w:color="auto" w:fill="auto"/>
            <w:vAlign w:val="center"/>
          </w:tcPr>
          <w:p w14:paraId="38AA3F4B" w14:textId="60E1B80B" w:rsidR="00C11102" w:rsidRPr="003A1233" w:rsidRDefault="001B66CE" w:rsidP="00F16CD2">
            <w:pPr>
              <w:autoSpaceDE w:val="0"/>
              <w:autoSpaceDN w:val="0"/>
              <w:adjustRightInd w:val="0"/>
              <w:jc w:val="both"/>
            </w:pPr>
            <w:r w:rsidRPr="003A1233">
              <w:t>Par pārvaldes uzdevumu deleģēšanu pašvaldības kapitālsabiedrībai SIA ”Dobeles namsaimnieks”</w:t>
            </w:r>
          </w:p>
        </w:tc>
      </w:tr>
      <w:tr w:rsidR="00C11102" w:rsidRPr="00883F75" w14:paraId="493C6B9D"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803A34E" w14:textId="725D9B0C" w:rsidR="00C11102" w:rsidRDefault="00C11102" w:rsidP="00F16CD2">
            <w:pPr>
              <w:jc w:val="both"/>
              <w:rPr>
                <w:color w:val="000000"/>
              </w:rPr>
            </w:pPr>
            <w:r>
              <w:rPr>
                <w:color w:val="000000"/>
              </w:rPr>
              <w:t>45.</w:t>
            </w:r>
            <w:r w:rsidR="00506C54">
              <w:rPr>
                <w:color w:val="000000"/>
              </w:rPr>
              <w:t>(82/3)</w:t>
            </w:r>
          </w:p>
        </w:tc>
        <w:tc>
          <w:tcPr>
            <w:tcW w:w="7871" w:type="dxa"/>
            <w:tcBorders>
              <w:top w:val="single" w:sz="4" w:space="0" w:color="auto"/>
              <w:left w:val="nil"/>
              <w:bottom w:val="single" w:sz="4" w:space="0" w:color="auto"/>
              <w:right w:val="single" w:sz="4" w:space="0" w:color="auto"/>
            </w:tcBorders>
            <w:shd w:val="clear" w:color="auto" w:fill="auto"/>
            <w:vAlign w:val="center"/>
          </w:tcPr>
          <w:p w14:paraId="2E9C9CE9" w14:textId="24C7AD7C" w:rsidR="00C11102" w:rsidRPr="003A1233" w:rsidRDefault="001B66CE" w:rsidP="00F16CD2">
            <w:pPr>
              <w:autoSpaceDE w:val="0"/>
              <w:autoSpaceDN w:val="0"/>
              <w:adjustRightInd w:val="0"/>
              <w:jc w:val="both"/>
            </w:pPr>
            <w:bookmarkStart w:id="10" w:name="_Hlk96802074"/>
            <w:r w:rsidRPr="003A1233">
              <w:t>Par pārvaldes uzdevumu deleģēšanu pašvaldības kapitālsabiedrībai SIA ”Dobeles autobusu parks”</w:t>
            </w:r>
            <w:bookmarkEnd w:id="10"/>
          </w:p>
        </w:tc>
      </w:tr>
      <w:tr w:rsidR="00C11102" w:rsidRPr="00883F75" w14:paraId="1B3C2AE3"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C0FF0D8" w14:textId="2A771A57" w:rsidR="00C11102" w:rsidRDefault="00C11102" w:rsidP="00F16CD2">
            <w:pPr>
              <w:jc w:val="both"/>
              <w:rPr>
                <w:color w:val="000000"/>
              </w:rPr>
            </w:pPr>
            <w:r>
              <w:rPr>
                <w:color w:val="000000"/>
              </w:rPr>
              <w:t>46.</w:t>
            </w:r>
            <w:r w:rsidR="00506C54">
              <w:rPr>
                <w:color w:val="000000"/>
              </w:rPr>
              <w:t>(83/3)</w:t>
            </w:r>
          </w:p>
        </w:tc>
        <w:tc>
          <w:tcPr>
            <w:tcW w:w="7871" w:type="dxa"/>
            <w:tcBorders>
              <w:top w:val="single" w:sz="4" w:space="0" w:color="auto"/>
              <w:left w:val="nil"/>
              <w:bottom w:val="single" w:sz="4" w:space="0" w:color="auto"/>
              <w:right w:val="single" w:sz="4" w:space="0" w:color="auto"/>
            </w:tcBorders>
            <w:shd w:val="clear" w:color="auto" w:fill="auto"/>
            <w:vAlign w:val="center"/>
          </w:tcPr>
          <w:p w14:paraId="7A9758F2" w14:textId="285B7B34" w:rsidR="00C11102" w:rsidRPr="003A1233" w:rsidRDefault="001B66CE" w:rsidP="00F16CD2">
            <w:pPr>
              <w:autoSpaceDE w:val="0"/>
              <w:autoSpaceDN w:val="0"/>
              <w:adjustRightInd w:val="0"/>
              <w:jc w:val="both"/>
            </w:pPr>
            <w:r w:rsidRPr="006E3276">
              <w:rPr>
                <w:bCs/>
                <w:color w:val="000000"/>
              </w:rPr>
              <w:t>Par Dobeles novada domes saistošo noteikumu Nr. 6</w:t>
            </w:r>
            <w:r>
              <w:rPr>
                <w:bCs/>
                <w:color w:val="000000"/>
              </w:rPr>
              <w:t xml:space="preserve"> </w:t>
            </w:r>
            <w:r w:rsidRPr="006E3276">
              <w:rPr>
                <w:bCs/>
              </w:rPr>
              <w:t>„Par  atvieglojumu piešķiršanu nekustamā īpašuma nodokļa maksātājiem Dobeles novadā</w:t>
            </w:r>
            <w:r w:rsidRPr="006E3276">
              <w:rPr>
                <w:bCs/>
                <w:color w:val="000000"/>
              </w:rPr>
              <w:t xml:space="preserve">” </w:t>
            </w:r>
            <w:r w:rsidRPr="006E3276">
              <w:rPr>
                <w:bCs/>
              </w:rPr>
              <w:t>apstiprināšanu galīgajā redakcijā</w:t>
            </w:r>
          </w:p>
        </w:tc>
      </w:tr>
      <w:tr w:rsidR="001B66CE" w:rsidRPr="00883F75" w14:paraId="456A5FAA"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9C23370" w14:textId="420B84DF" w:rsidR="001B66CE" w:rsidRDefault="001B66CE" w:rsidP="001B66CE">
            <w:pPr>
              <w:jc w:val="both"/>
              <w:rPr>
                <w:color w:val="000000"/>
              </w:rPr>
            </w:pPr>
            <w:r>
              <w:rPr>
                <w:color w:val="000000"/>
              </w:rPr>
              <w:t>47.</w:t>
            </w:r>
            <w:r w:rsidR="00506C54">
              <w:rPr>
                <w:color w:val="000000"/>
              </w:rPr>
              <w:t>(84/3)</w:t>
            </w:r>
          </w:p>
        </w:tc>
        <w:tc>
          <w:tcPr>
            <w:tcW w:w="7871" w:type="dxa"/>
            <w:tcBorders>
              <w:top w:val="single" w:sz="4" w:space="0" w:color="auto"/>
              <w:left w:val="nil"/>
              <w:bottom w:val="single" w:sz="4" w:space="0" w:color="auto"/>
              <w:right w:val="single" w:sz="4" w:space="0" w:color="auto"/>
            </w:tcBorders>
            <w:shd w:val="clear" w:color="auto" w:fill="auto"/>
            <w:vAlign w:val="center"/>
          </w:tcPr>
          <w:p w14:paraId="0A3C4687" w14:textId="3958812E" w:rsidR="001B66CE" w:rsidRPr="003A1233" w:rsidRDefault="001B66CE" w:rsidP="001B66CE">
            <w:pPr>
              <w:autoSpaceDE w:val="0"/>
              <w:autoSpaceDN w:val="0"/>
              <w:adjustRightInd w:val="0"/>
              <w:jc w:val="both"/>
            </w:pPr>
            <w:r w:rsidRPr="008A5AF8">
              <w:t>Par Dobeles novada</w:t>
            </w:r>
            <w:r w:rsidRPr="008A5AF8">
              <w:rPr>
                <w:spacing w:val="-3"/>
              </w:rPr>
              <w:t xml:space="preserve"> </w:t>
            </w:r>
            <w:r w:rsidRPr="008A5AF8">
              <w:t>pašvaldības saistošo noteikumu Nr.</w:t>
            </w:r>
            <w:r w:rsidR="006C2B79">
              <w:t>10</w:t>
            </w:r>
            <w:r w:rsidRPr="008A5AF8">
              <w:t xml:space="preserve"> „Par Dobeles novada pašvaldības nodevām” apstiprināšanu</w:t>
            </w:r>
          </w:p>
        </w:tc>
      </w:tr>
      <w:tr w:rsidR="001B66CE" w:rsidRPr="00883F75" w14:paraId="44F24234"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1AD1AB7" w14:textId="1125FD98" w:rsidR="001B66CE" w:rsidRDefault="001B66CE" w:rsidP="001B66CE">
            <w:pPr>
              <w:jc w:val="both"/>
              <w:rPr>
                <w:color w:val="000000"/>
              </w:rPr>
            </w:pPr>
            <w:r>
              <w:rPr>
                <w:color w:val="000000"/>
              </w:rPr>
              <w:t>48.</w:t>
            </w:r>
            <w:r w:rsidR="00506C54">
              <w:rPr>
                <w:color w:val="000000"/>
              </w:rPr>
              <w:t>(85/3)</w:t>
            </w:r>
          </w:p>
        </w:tc>
        <w:tc>
          <w:tcPr>
            <w:tcW w:w="7871" w:type="dxa"/>
            <w:tcBorders>
              <w:top w:val="single" w:sz="4" w:space="0" w:color="auto"/>
              <w:left w:val="nil"/>
              <w:bottom w:val="single" w:sz="4" w:space="0" w:color="auto"/>
              <w:right w:val="single" w:sz="4" w:space="0" w:color="auto"/>
            </w:tcBorders>
            <w:shd w:val="clear" w:color="auto" w:fill="auto"/>
            <w:vAlign w:val="center"/>
          </w:tcPr>
          <w:p w14:paraId="78E6AFC6" w14:textId="02220E0E" w:rsidR="001B66CE" w:rsidRPr="003A1233" w:rsidRDefault="001B66CE" w:rsidP="001B66CE">
            <w:pPr>
              <w:autoSpaceDE w:val="0"/>
              <w:autoSpaceDN w:val="0"/>
              <w:adjustRightInd w:val="0"/>
              <w:jc w:val="both"/>
            </w:pPr>
            <w:r w:rsidRPr="00DE6CB5">
              <w:t>Par Dobeles novada Penkules pagasta pārvaldes vadītāja iecelšanu amatā</w:t>
            </w:r>
          </w:p>
        </w:tc>
      </w:tr>
      <w:tr w:rsidR="001B66CE" w:rsidRPr="00883F75" w14:paraId="3B7A16A5"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1879DF95" w14:textId="155897F2" w:rsidR="001B66CE" w:rsidRDefault="001B66CE" w:rsidP="001B66CE">
            <w:pPr>
              <w:jc w:val="both"/>
              <w:rPr>
                <w:color w:val="000000"/>
              </w:rPr>
            </w:pPr>
            <w:r>
              <w:rPr>
                <w:color w:val="000000"/>
              </w:rPr>
              <w:t>49.</w:t>
            </w:r>
            <w:r w:rsidR="00506C54">
              <w:rPr>
                <w:color w:val="000000"/>
              </w:rPr>
              <w:t>(86/3)</w:t>
            </w:r>
          </w:p>
        </w:tc>
        <w:tc>
          <w:tcPr>
            <w:tcW w:w="7871" w:type="dxa"/>
            <w:tcBorders>
              <w:top w:val="single" w:sz="4" w:space="0" w:color="auto"/>
              <w:left w:val="nil"/>
              <w:bottom w:val="single" w:sz="4" w:space="0" w:color="auto"/>
              <w:right w:val="single" w:sz="4" w:space="0" w:color="auto"/>
            </w:tcBorders>
            <w:shd w:val="clear" w:color="auto" w:fill="auto"/>
            <w:vAlign w:val="center"/>
          </w:tcPr>
          <w:p w14:paraId="36CE6FF7" w14:textId="77777777" w:rsidR="001B66CE" w:rsidRPr="001B66CE" w:rsidRDefault="001B66CE" w:rsidP="001B66CE">
            <w:pPr>
              <w:rPr>
                <w:bCs/>
              </w:rPr>
            </w:pPr>
            <w:r w:rsidRPr="001B66CE">
              <w:rPr>
                <w:color w:val="000000"/>
              </w:rPr>
              <w:t>Par nolikuma “Grozījums nolikumā “</w:t>
            </w:r>
            <w:r w:rsidRPr="001B66CE">
              <w:t xml:space="preserve">Dobeles </w:t>
            </w:r>
            <w:r w:rsidRPr="001B66CE">
              <w:rPr>
                <w:bCs/>
              </w:rPr>
              <w:t>novada Sociālā dienesta nolikums</w:t>
            </w:r>
            <w:r w:rsidRPr="001B66CE">
              <w:rPr>
                <w:bCs/>
                <w:color w:val="000000"/>
              </w:rPr>
              <w:t xml:space="preserve">”” apstiprināšanu </w:t>
            </w:r>
          </w:p>
          <w:p w14:paraId="16830596" w14:textId="77777777" w:rsidR="001B66CE" w:rsidRPr="003A1233" w:rsidRDefault="001B66CE" w:rsidP="001B66CE">
            <w:pPr>
              <w:autoSpaceDE w:val="0"/>
              <w:autoSpaceDN w:val="0"/>
              <w:adjustRightInd w:val="0"/>
              <w:jc w:val="both"/>
            </w:pPr>
          </w:p>
        </w:tc>
      </w:tr>
      <w:tr w:rsidR="001B66CE" w:rsidRPr="00883F75" w14:paraId="2755B709"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75BF685" w14:textId="5456937B" w:rsidR="001B66CE" w:rsidRDefault="001B66CE" w:rsidP="001B66CE">
            <w:pPr>
              <w:jc w:val="both"/>
              <w:rPr>
                <w:color w:val="000000"/>
              </w:rPr>
            </w:pPr>
            <w:r>
              <w:rPr>
                <w:color w:val="000000"/>
              </w:rPr>
              <w:t>50.</w:t>
            </w:r>
            <w:r w:rsidR="00506C54">
              <w:rPr>
                <w:color w:val="000000"/>
              </w:rPr>
              <w:t>(87/3)</w:t>
            </w:r>
          </w:p>
        </w:tc>
        <w:tc>
          <w:tcPr>
            <w:tcW w:w="7871" w:type="dxa"/>
            <w:tcBorders>
              <w:top w:val="single" w:sz="4" w:space="0" w:color="auto"/>
              <w:left w:val="nil"/>
              <w:bottom w:val="single" w:sz="4" w:space="0" w:color="auto"/>
              <w:right w:val="single" w:sz="4" w:space="0" w:color="auto"/>
            </w:tcBorders>
            <w:shd w:val="clear" w:color="auto" w:fill="auto"/>
            <w:vAlign w:val="center"/>
          </w:tcPr>
          <w:p w14:paraId="0E0D17C6" w14:textId="562CE484" w:rsidR="001B66CE" w:rsidRPr="003A1233" w:rsidRDefault="001B66CE" w:rsidP="001B66CE">
            <w:pPr>
              <w:autoSpaceDE w:val="0"/>
              <w:autoSpaceDN w:val="0"/>
              <w:adjustRightInd w:val="0"/>
              <w:jc w:val="both"/>
            </w:pPr>
            <w:r w:rsidRPr="00125145">
              <w:rPr>
                <w:bCs/>
              </w:rPr>
              <w:t>Par grozījumiem Dobeles novada domes 2021. gada 19. jūlija lēmumā Nr. 14/3 „Par Dobeles novada domes pastāvīgo komiteju izveidošanu”</w:t>
            </w:r>
          </w:p>
        </w:tc>
      </w:tr>
      <w:tr w:rsidR="001B66CE" w:rsidRPr="00883F75" w14:paraId="1D542480"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3C90683" w14:textId="4AEC4A49" w:rsidR="001B66CE" w:rsidRDefault="001B66CE" w:rsidP="001B66CE">
            <w:pPr>
              <w:jc w:val="both"/>
              <w:rPr>
                <w:color w:val="000000"/>
              </w:rPr>
            </w:pPr>
            <w:r>
              <w:rPr>
                <w:color w:val="000000"/>
              </w:rPr>
              <w:t>51.</w:t>
            </w:r>
            <w:r w:rsidR="00506C54">
              <w:rPr>
                <w:color w:val="000000"/>
              </w:rPr>
              <w:t>(88/3)</w:t>
            </w:r>
          </w:p>
        </w:tc>
        <w:tc>
          <w:tcPr>
            <w:tcW w:w="7871" w:type="dxa"/>
            <w:tcBorders>
              <w:top w:val="single" w:sz="4" w:space="0" w:color="auto"/>
              <w:left w:val="nil"/>
              <w:bottom w:val="single" w:sz="4" w:space="0" w:color="auto"/>
              <w:right w:val="single" w:sz="4" w:space="0" w:color="auto"/>
            </w:tcBorders>
            <w:shd w:val="clear" w:color="auto" w:fill="auto"/>
            <w:vAlign w:val="center"/>
          </w:tcPr>
          <w:p w14:paraId="520B7A00" w14:textId="4B1BCE42" w:rsidR="001B66CE" w:rsidRPr="003A1233" w:rsidRDefault="00AA7F2B" w:rsidP="00AA7F2B">
            <w:pPr>
              <w:spacing w:before="100" w:beforeAutospacing="1" w:after="100" w:afterAutospacing="1" w:line="259" w:lineRule="auto"/>
            </w:pPr>
            <w:r w:rsidRPr="001B66CE">
              <w:rPr>
                <w:rFonts w:eastAsia="Calibri"/>
                <w:lang w:eastAsia="en-US"/>
              </w:rPr>
              <w:t>Par parakstu vākšanas vietu noteikšanu</w:t>
            </w:r>
          </w:p>
        </w:tc>
      </w:tr>
      <w:tr w:rsidR="001B66CE" w:rsidRPr="00883F75" w14:paraId="74289CF8"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446DA0A4" w14:textId="6516DCC6" w:rsidR="001B66CE" w:rsidRPr="00883F75" w:rsidRDefault="001B66CE" w:rsidP="001B66CE">
            <w:pPr>
              <w:jc w:val="both"/>
              <w:rPr>
                <w:color w:val="000000"/>
              </w:rPr>
            </w:pPr>
            <w:r>
              <w:rPr>
                <w:color w:val="000000"/>
              </w:rPr>
              <w:t>52</w:t>
            </w:r>
            <w:r w:rsidR="00506C54">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CB89F2D" w14:textId="3F096D99" w:rsidR="001B66CE" w:rsidRPr="00883F75" w:rsidRDefault="001B66CE" w:rsidP="001B66CE">
            <w:pPr>
              <w:jc w:val="both"/>
              <w:rPr>
                <w:rFonts w:eastAsia="Calibri"/>
                <w:lang w:eastAsia="en-US"/>
              </w:rPr>
            </w:pPr>
            <w:bookmarkStart w:id="11" w:name="_Hlk94475293"/>
            <w:r w:rsidRPr="00883F75">
              <w:rPr>
                <w:rFonts w:eastAsia="Calibri"/>
                <w:lang w:eastAsia="en-US"/>
              </w:rPr>
              <w:t>Domes priekšsēdētāja informācija deputātiem</w:t>
            </w:r>
            <w:bookmarkEnd w:id="11"/>
          </w:p>
        </w:tc>
      </w:tr>
    </w:tbl>
    <w:p w14:paraId="7E0979F0" w14:textId="77777777" w:rsidR="00226CA6" w:rsidRPr="00883F75" w:rsidRDefault="00226CA6" w:rsidP="00883F75"/>
    <w:p w14:paraId="201DA5D4" w14:textId="37DFF2E1" w:rsidR="00D6556F" w:rsidRPr="00883F75" w:rsidRDefault="00D6556F" w:rsidP="00883F75">
      <w:pPr>
        <w:jc w:val="center"/>
        <w:rPr>
          <w:color w:val="000000"/>
        </w:rPr>
      </w:pPr>
      <w:r w:rsidRPr="00883F75">
        <w:rPr>
          <w:color w:val="000000"/>
        </w:rPr>
        <w:t>1.§</w:t>
      </w:r>
    </w:p>
    <w:p w14:paraId="2C6F684B" w14:textId="77777777" w:rsidR="00D6556F" w:rsidRPr="00883F75" w:rsidRDefault="00D6556F" w:rsidP="00883F75">
      <w:pPr>
        <w:pStyle w:val="BodyText3"/>
        <w:ind w:left="720"/>
        <w:jc w:val="center"/>
        <w:rPr>
          <w:b/>
          <w:color w:val="000000"/>
          <w:szCs w:val="24"/>
          <w:lang w:val="sv-SE"/>
        </w:rPr>
      </w:pPr>
      <w:r w:rsidRPr="00883F75">
        <w:rPr>
          <w:b/>
          <w:szCs w:val="24"/>
          <w:lang w:val="sv-SE"/>
        </w:rPr>
        <w:t>Izpilddirektora atskaite par iepriekšējo darba periodu</w:t>
      </w:r>
    </w:p>
    <w:p w14:paraId="40CBC88E" w14:textId="506CF2A4" w:rsidR="00D6556F" w:rsidRDefault="00D6556F" w:rsidP="00174278">
      <w:pPr>
        <w:jc w:val="center"/>
        <w:rPr>
          <w:i/>
          <w:color w:val="000000"/>
        </w:rPr>
      </w:pPr>
      <w:r w:rsidRPr="00883F75">
        <w:rPr>
          <w:b/>
          <w:noProof/>
          <w:color w:val="000000"/>
        </w:rPr>
        <mc:AlternateContent>
          <mc:Choice Requires="wps">
            <w:drawing>
              <wp:anchor distT="0" distB="0" distL="114300" distR="114300" simplePos="0" relativeHeight="251723776" behindDoc="0" locked="0" layoutInCell="1" allowOverlap="1" wp14:anchorId="2DF1DAE9" wp14:editId="3267DF2F">
                <wp:simplePos x="0" y="0"/>
                <wp:positionH relativeFrom="column">
                  <wp:posOffset>-61595</wp:posOffset>
                </wp:positionH>
                <wp:positionV relativeFrom="paragraph">
                  <wp:posOffset>-1905</wp:posOffset>
                </wp:positionV>
                <wp:extent cx="5892800" cy="0"/>
                <wp:effectExtent l="0" t="0" r="0" b="0"/>
                <wp:wrapNone/>
                <wp:docPr id="1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014CBE7"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qJg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E+TMqJgIAAEoEAAAOAAAAAAAAAAAAAAAAAC4CAABkcnMvZTJvRG9jLnht&#10;bFBLAQItABQABgAIAAAAIQBZcUUi2gAAAAYBAAAPAAAAAAAAAAAAAAAAAIAEAABkcnMvZG93bnJl&#10;di54bWxQSwUGAAAAAAQABADzAAAAhwUAAAAA&#10;" strokeweight="1pt"/>
            </w:pict>
          </mc:Fallback>
        </mc:AlternateContent>
      </w:r>
      <w:r w:rsidRPr="00883F75">
        <w:rPr>
          <w:i/>
          <w:color w:val="000000"/>
        </w:rPr>
        <w:t>(A</w:t>
      </w:r>
      <w:r w:rsidR="000102F6" w:rsidRPr="00883F75">
        <w:rPr>
          <w:i/>
          <w:color w:val="000000"/>
        </w:rPr>
        <w:t>.</w:t>
      </w:r>
      <w:r w:rsidRPr="00883F75">
        <w:rPr>
          <w:i/>
          <w:color w:val="000000"/>
        </w:rPr>
        <w:t>Vilk</w:t>
      </w:r>
      <w:r w:rsidR="007A0AA0">
        <w:rPr>
          <w:i/>
          <w:color w:val="000000"/>
        </w:rPr>
        <w:t>s</w:t>
      </w:r>
      <w:r w:rsidRPr="00883F75">
        <w:rPr>
          <w:i/>
          <w:color w:val="000000"/>
        </w:rPr>
        <w:t>)</w:t>
      </w:r>
    </w:p>
    <w:p w14:paraId="7EA5540B" w14:textId="77777777" w:rsidR="00996C4C" w:rsidRPr="00883F75" w:rsidRDefault="00996C4C" w:rsidP="00174278">
      <w:pPr>
        <w:jc w:val="center"/>
        <w:rPr>
          <w:i/>
          <w:color w:val="000000"/>
        </w:rPr>
      </w:pPr>
    </w:p>
    <w:p w14:paraId="41BF2230" w14:textId="28D16EF1" w:rsidR="005831A3" w:rsidRDefault="00EE1BA8" w:rsidP="00883F75">
      <w:r w:rsidRPr="00883F75">
        <w:t>Jautā</w:t>
      </w:r>
      <w:r w:rsidR="00597082" w:rsidRPr="00883F75">
        <w:t xml:space="preserve"> Kristīne Briede</w:t>
      </w:r>
      <w:r w:rsidR="003D2BF4">
        <w:t xml:space="preserve"> par ceļu remontdarbiem, par pašvaldības</w:t>
      </w:r>
      <w:r w:rsidR="005831A3">
        <w:t xml:space="preserve"> </w:t>
      </w:r>
      <w:r w:rsidR="003D2BF4">
        <w:t xml:space="preserve">darbinieku pieņemšanu darbā, par </w:t>
      </w:r>
      <w:r w:rsidR="005831A3">
        <w:t>brīvo vakanču publicēšanu, par personas, kas notiesāta par kukuļņemšanu</w:t>
      </w:r>
      <w:r w:rsidR="00BE1124">
        <w:t>,</w:t>
      </w:r>
      <w:r w:rsidR="005831A3">
        <w:t xml:space="preserve"> atrašanos darba attiecībās.</w:t>
      </w:r>
    </w:p>
    <w:p w14:paraId="2E5816ED" w14:textId="75178990" w:rsidR="00FA25D4" w:rsidRDefault="005831A3" w:rsidP="00883F75">
      <w:r>
        <w:lastRenderedPageBreak/>
        <w:t>Atbild Agris Vilks.</w:t>
      </w:r>
    </w:p>
    <w:p w14:paraId="23055326" w14:textId="5B1782A9" w:rsidR="005831A3" w:rsidRDefault="005831A3" w:rsidP="00883F75">
      <w:r>
        <w:t>Jautā Viesturs Reinfelds par kārtību, kādā tiek izskatītas iedzīvotāju vēstules, kas adres</w:t>
      </w:r>
      <w:r w:rsidR="00C44859">
        <w:t>ē</w:t>
      </w:r>
      <w:r>
        <w:t>tas deputātiem</w:t>
      </w:r>
      <w:r w:rsidR="00C24985">
        <w:t>, par pašvaldībā veiktajām darbībām, lai apzinātu iespējamās Ukrainas bēgļu pieņemšanas vietas.</w:t>
      </w:r>
    </w:p>
    <w:p w14:paraId="4CB021A6" w14:textId="15F3FADB" w:rsidR="005831A3" w:rsidRDefault="00C24985" w:rsidP="00883F75">
      <w:r>
        <w:t>Atbild Ivars Gorskis, Agris Vilks, Edgars Laimiņš.</w:t>
      </w:r>
    </w:p>
    <w:p w14:paraId="4BEB5802" w14:textId="1BA8E5C9" w:rsidR="00C24985" w:rsidRDefault="00C24985" w:rsidP="00883F75">
      <w:r>
        <w:t xml:space="preserve">Jautā Ainārs Meiers par </w:t>
      </w:r>
      <w:r w:rsidR="008A5CA6">
        <w:t>Lailas Šareiko atjaunošanu darbā.</w:t>
      </w:r>
    </w:p>
    <w:p w14:paraId="39842058" w14:textId="1CC68859" w:rsidR="008A5CA6" w:rsidRDefault="008A5CA6" w:rsidP="00883F75">
      <w:r>
        <w:t>Atbild Agris Vilks, Ivars Gorskis.</w:t>
      </w:r>
    </w:p>
    <w:p w14:paraId="0769831F" w14:textId="597C88FB" w:rsidR="008A5CA6" w:rsidRDefault="00D21855" w:rsidP="00883F75">
      <w:r>
        <w:t xml:space="preserve">Izsakās </w:t>
      </w:r>
      <w:r w:rsidR="008A5CA6">
        <w:t>Edgars Gaigalis</w:t>
      </w:r>
      <w:r>
        <w:t>.</w:t>
      </w:r>
    </w:p>
    <w:p w14:paraId="12137336" w14:textId="14C189B0" w:rsidR="00254BCF" w:rsidRDefault="00254BCF" w:rsidP="00883F75">
      <w:r>
        <w:t xml:space="preserve">Jautā Kristīne Briede par </w:t>
      </w:r>
      <w:r w:rsidR="00BE1124">
        <w:t xml:space="preserve">Lailas Šareiko ieņemamo </w:t>
      </w:r>
      <w:r>
        <w:t>amatu.</w:t>
      </w:r>
    </w:p>
    <w:p w14:paraId="5FCBE7FF" w14:textId="7E220CDD" w:rsidR="00BE1124" w:rsidRDefault="00BE1124" w:rsidP="00883F75">
      <w:r>
        <w:t>Atbild Ivars Gorskis.</w:t>
      </w:r>
    </w:p>
    <w:p w14:paraId="7C0B604C" w14:textId="03B32163" w:rsidR="00254BCF" w:rsidRDefault="00254BCF" w:rsidP="00883F75">
      <w:r>
        <w:t>Jautā Ainārs Meiers par S</w:t>
      </w:r>
      <w:r w:rsidR="00BE1124">
        <w:t>ko</w:t>
      </w:r>
      <w:r>
        <w:t xml:space="preserve">las ielas bruģa remondarbiem, </w:t>
      </w:r>
      <w:r w:rsidR="00BE1124">
        <w:t>p</w:t>
      </w:r>
      <w:r>
        <w:t>ar pilsētas stadiona apgaismošanu nakts stundās.</w:t>
      </w:r>
    </w:p>
    <w:p w14:paraId="4C619078" w14:textId="0A147D27" w:rsidR="00254BCF" w:rsidRDefault="00254BCF" w:rsidP="00883F75">
      <w:r>
        <w:t xml:space="preserve">Atbild </w:t>
      </w:r>
      <w:r w:rsidR="00597082" w:rsidRPr="00883F75">
        <w:t>Agris Vilks</w:t>
      </w:r>
      <w:r>
        <w:t>, Linda Karloviča, Ivars Gorskis, Guntis Safranovičs.</w:t>
      </w:r>
    </w:p>
    <w:p w14:paraId="787169A6" w14:textId="77777777" w:rsidR="00254BCF" w:rsidRDefault="00254BCF" w:rsidP="00883F75"/>
    <w:p w14:paraId="0D94B315" w14:textId="13C84AAB" w:rsidR="00D6556F" w:rsidRPr="00883F75" w:rsidRDefault="00D6556F" w:rsidP="00883F75">
      <w:pPr>
        <w:rPr>
          <w:b/>
          <w:u w:val="single"/>
        </w:rPr>
      </w:pPr>
      <w:r w:rsidRPr="00883F75">
        <w:rPr>
          <w:color w:val="000000"/>
        </w:rPr>
        <w:t>Dobeles novada dome pieņem zināšanai izpilddirektora atskaiti par iepriekšējo darba periodu</w:t>
      </w:r>
      <w:r w:rsidR="00D251F8" w:rsidRPr="00883F75">
        <w:rPr>
          <w:color w:val="000000"/>
        </w:rPr>
        <w:t>.</w:t>
      </w:r>
    </w:p>
    <w:p w14:paraId="22624CF8" w14:textId="77777777" w:rsidR="00BD1935" w:rsidRPr="00883F75" w:rsidRDefault="00BD1935" w:rsidP="00883F75">
      <w:pPr>
        <w:jc w:val="center"/>
        <w:rPr>
          <w:b/>
          <w:u w:val="single"/>
        </w:rPr>
      </w:pPr>
    </w:p>
    <w:p w14:paraId="4A20EFC6" w14:textId="77777777" w:rsidR="00D251F8" w:rsidRPr="00883F75" w:rsidRDefault="00D251F8" w:rsidP="00883F75">
      <w:pPr>
        <w:jc w:val="center"/>
        <w:rPr>
          <w:color w:val="000000"/>
        </w:rPr>
      </w:pPr>
      <w:r w:rsidRPr="00883F75">
        <w:rPr>
          <w:color w:val="000000"/>
        </w:rPr>
        <w:t>2.§</w:t>
      </w:r>
    </w:p>
    <w:p w14:paraId="7E637B6C" w14:textId="49C5326D" w:rsidR="00CF6DF2" w:rsidRPr="00CF6DF2" w:rsidRDefault="00CF6DF2" w:rsidP="00883F75">
      <w:pPr>
        <w:jc w:val="center"/>
        <w:rPr>
          <w:b/>
        </w:rPr>
      </w:pPr>
      <w:r w:rsidRPr="00CF6DF2">
        <w:rPr>
          <w:b/>
        </w:rPr>
        <w:t>Par grozījumiem Dobeles novada domes 2022. gada 12. janvāra lēmumā Nr. 3/1 ”Par Dobeles novada pašvaldības iestāžu maksas pakalpojumiem”</w:t>
      </w:r>
    </w:p>
    <w:p w14:paraId="1C5EE9A0" w14:textId="7FE89457" w:rsidR="00D251F8" w:rsidRPr="00883F75" w:rsidRDefault="00D251F8" w:rsidP="00883F75">
      <w:pPr>
        <w:jc w:val="center"/>
        <w:rPr>
          <w:i/>
          <w:color w:val="000000"/>
        </w:rPr>
      </w:pPr>
      <w:r w:rsidRPr="00883F75">
        <w:rPr>
          <w:b/>
          <w:noProof/>
          <w:color w:val="000000"/>
        </w:rPr>
        <mc:AlternateContent>
          <mc:Choice Requires="wps">
            <w:drawing>
              <wp:anchor distT="0" distB="0" distL="114300" distR="114300" simplePos="0" relativeHeight="251729920" behindDoc="0" locked="0" layoutInCell="1" allowOverlap="1" wp14:anchorId="55E9CCF0" wp14:editId="0567FC3E">
                <wp:simplePos x="0" y="0"/>
                <wp:positionH relativeFrom="column">
                  <wp:posOffset>-61595</wp:posOffset>
                </wp:positionH>
                <wp:positionV relativeFrom="paragraph">
                  <wp:posOffset>-1905</wp:posOffset>
                </wp:positionV>
                <wp:extent cx="5892800" cy="0"/>
                <wp:effectExtent l="0" t="0" r="0" b="0"/>
                <wp:wrapNone/>
                <wp:docPr id="1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97583E" id="AutoShape 1126" o:spid="_x0000_s1026" type="#_x0000_t32" style="position:absolute;margin-left:-4.85pt;margin-top:-.15pt;width:464pt;height:0;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CpB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0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eECpB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1F74BC">
        <w:rPr>
          <w:i/>
          <w:color w:val="000000"/>
        </w:rPr>
        <w:t>J.Kalniņa</w:t>
      </w:r>
      <w:r w:rsidRPr="00883F75">
        <w:rPr>
          <w:i/>
          <w:color w:val="000000"/>
        </w:rPr>
        <w:t>)</w:t>
      </w:r>
    </w:p>
    <w:p w14:paraId="00354F02" w14:textId="77777777" w:rsidR="00D251F8" w:rsidRPr="00883F75" w:rsidRDefault="00D251F8" w:rsidP="00883F75">
      <w:pPr>
        <w:rPr>
          <w:i/>
          <w:color w:val="000000"/>
        </w:rPr>
      </w:pPr>
    </w:p>
    <w:p w14:paraId="05293D46" w14:textId="50DD0264" w:rsidR="00950EEE" w:rsidRPr="00883F75" w:rsidRDefault="0071304E" w:rsidP="00883F75">
      <w:pPr>
        <w:jc w:val="both"/>
        <w:rPr>
          <w:bCs/>
          <w:color w:val="000000"/>
        </w:rPr>
      </w:pPr>
      <w:r w:rsidRPr="00883F75">
        <w:rPr>
          <w:color w:val="000000"/>
        </w:rPr>
        <w:t xml:space="preserve">Jautājums </w:t>
      </w:r>
      <w:r w:rsidR="002F44DD" w:rsidRPr="00883F75">
        <w:rPr>
          <w:color w:val="000000"/>
        </w:rPr>
        <w:t xml:space="preserve">izskatīts </w:t>
      </w:r>
      <w:r w:rsidR="002A7CEA">
        <w:rPr>
          <w:bCs/>
          <w:color w:val="000000"/>
        </w:rPr>
        <w:t>Finanšu un budžeta</w:t>
      </w:r>
      <w:r w:rsidRPr="00883F75">
        <w:rPr>
          <w:bCs/>
          <w:color w:val="000000"/>
        </w:rPr>
        <w:t xml:space="preserve"> komitejā 202</w:t>
      </w:r>
      <w:r w:rsidR="00AC589D" w:rsidRPr="00883F75">
        <w:rPr>
          <w:bCs/>
          <w:color w:val="000000"/>
        </w:rPr>
        <w:t>2</w:t>
      </w:r>
      <w:r w:rsidRPr="00883F75">
        <w:rPr>
          <w:bCs/>
          <w:color w:val="000000"/>
        </w:rPr>
        <w:t xml:space="preserve">.gada </w:t>
      </w:r>
      <w:r w:rsidR="00AC589D" w:rsidRPr="00883F75">
        <w:rPr>
          <w:bCs/>
          <w:color w:val="000000"/>
        </w:rPr>
        <w:t>1</w:t>
      </w:r>
      <w:r w:rsidR="002A7CEA">
        <w:rPr>
          <w:bCs/>
          <w:color w:val="000000"/>
        </w:rPr>
        <w:t>6</w:t>
      </w:r>
      <w:r w:rsidRPr="00883F75">
        <w:rPr>
          <w:bCs/>
          <w:color w:val="000000"/>
        </w:rPr>
        <w:t>.</w:t>
      </w:r>
      <w:r w:rsidR="00950EEE" w:rsidRPr="00883F75">
        <w:rPr>
          <w:bCs/>
          <w:color w:val="000000"/>
        </w:rPr>
        <w:t xml:space="preserve"> </w:t>
      </w:r>
      <w:r w:rsidR="002A7CEA">
        <w:rPr>
          <w:bCs/>
          <w:color w:val="000000"/>
        </w:rPr>
        <w:t>febru</w:t>
      </w:r>
      <w:r w:rsidR="00AC589D" w:rsidRPr="00883F75">
        <w:rPr>
          <w:bCs/>
          <w:color w:val="000000"/>
        </w:rPr>
        <w:t>ār</w:t>
      </w:r>
      <w:r w:rsidR="00752B00" w:rsidRPr="00883F75">
        <w:rPr>
          <w:bCs/>
          <w:color w:val="000000"/>
        </w:rPr>
        <w:t>ī</w:t>
      </w:r>
      <w:r w:rsidR="00950EEE" w:rsidRPr="00883F75">
        <w:rPr>
          <w:bCs/>
          <w:color w:val="000000"/>
        </w:rPr>
        <w:t>.</w:t>
      </w:r>
    </w:p>
    <w:p w14:paraId="7BD22753" w14:textId="14FA1BF4" w:rsidR="00AC589D" w:rsidRPr="00883F75" w:rsidRDefault="00AC589D" w:rsidP="00883F75">
      <w:pPr>
        <w:jc w:val="both"/>
        <w:rPr>
          <w:color w:val="000000"/>
        </w:rPr>
      </w:pPr>
      <w:r w:rsidRPr="00883F75">
        <w:rPr>
          <w:color w:val="000000"/>
        </w:rPr>
        <w:t>J</w:t>
      </w:r>
      <w:r w:rsidR="000B66D8" w:rsidRPr="00883F75">
        <w:rPr>
          <w:color w:val="000000"/>
        </w:rPr>
        <w:t>autā</w:t>
      </w:r>
      <w:r w:rsidRPr="00883F75">
        <w:rPr>
          <w:color w:val="000000"/>
        </w:rPr>
        <w:t xml:space="preserve"> </w:t>
      </w:r>
      <w:r w:rsidR="002A7CEA">
        <w:rPr>
          <w:color w:val="000000"/>
        </w:rPr>
        <w:t>Viesturs Reinfelds</w:t>
      </w:r>
      <w:r w:rsidRPr="00883F75">
        <w:rPr>
          <w:color w:val="000000"/>
        </w:rPr>
        <w:t>.</w:t>
      </w:r>
    </w:p>
    <w:p w14:paraId="53603F09" w14:textId="0A542BAC" w:rsidR="004464E0" w:rsidRPr="00883F75" w:rsidRDefault="00AC589D" w:rsidP="00883F75">
      <w:pPr>
        <w:jc w:val="both"/>
        <w:rPr>
          <w:color w:val="000000"/>
        </w:rPr>
      </w:pPr>
      <w:r w:rsidRPr="00883F75">
        <w:rPr>
          <w:color w:val="000000"/>
        </w:rPr>
        <w:t xml:space="preserve">Atbild </w:t>
      </w:r>
      <w:r w:rsidR="002A7CEA">
        <w:rPr>
          <w:color w:val="000000"/>
        </w:rPr>
        <w:t xml:space="preserve">Jolanta Kalniņa, </w:t>
      </w:r>
      <w:r w:rsidRPr="00883F75">
        <w:rPr>
          <w:color w:val="000000"/>
        </w:rPr>
        <w:t>I</w:t>
      </w:r>
      <w:r w:rsidR="00297B11" w:rsidRPr="00883F75">
        <w:rPr>
          <w:color w:val="000000"/>
        </w:rPr>
        <w:t xml:space="preserve">vars </w:t>
      </w:r>
      <w:r w:rsidRPr="00883F75">
        <w:rPr>
          <w:color w:val="000000"/>
        </w:rPr>
        <w:t>Gorskis.</w:t>
      </w:r>
    </w:p>
    <w:p w14:paraId="7C208291" w14:textId="77777777" w:rsidR="009078F3" w:rsidRPr="00883F75" w:rsidRDefault="009078F3" w:rsidP="00883F75">
      <w:pPr>
        <w:jc w:val="both"/>
        <w:rPr>
          <w:color w:val="000000"/>
        </w:rPr>
      </w:pPr>
      <w:r w:rsidRPr="00883F75">
        <w:rPr>
          <w:color w:val="000000"/>
        </w:rPr>
        <w:t xml:space="preserve">Balsojums par lēmuma projektu. </w:t>
      </w:r>
    </w:p>
    <w:p w14:paraId="063DDF3A" w14:textId="23E23BB8" w:rsidR="000B66D8" w:rsidRPr="00883F75" w:rsidRDefault="009F7D20" w:rsidP="00883F75">
      <w:pPr>
        <w:jc w:val="both"/>
        <w:rPr>
          <w:rFonts w:eastAsia="Lucida Sans Unicode"/>
          <w:kern w:val="1"/>
        </w:rPr>
      </w:pPr>
      <w:r w:rsidRPr="00883F75">
        <w:rPr>
          <w:color w:val="000000"/>
        </w:rPr>
        <w:t>Atklāti</w:t>
      </w:r>
      <w:r w:rsidR="002F572D" w:rsidRPr="00883F75">
        <w:t xml:space="preserve"> balsojot: </w:t>
      </w:r>
      <w:r w:rsidR="002A7CEA" w:rsidRPr="00F75DB4">
        <w:rPr>
          <w:rFonts w:eastAsia="Calibri"/>
          <w:color w:val="000000"/>
          <w:lang w:eastAsia="en-US"/>
        </w:rPr>
        <w:t>PAR –</w:t>
      </w:r>
      <w:r w:rsidR="002A7CEA">
        <w:rPr>
          <w:rFonts w:eastAsia="Calibri"/>
          <w:color w:val="000000"/>
          <w:lang w:eastAsia="en-US"/>
        </w:rPr>
        <w:t>18</w:t>
      </w:r>
      <w:r w:rsidR="002A7CEA" w:rsidRPr="00F75DB4">
        <w:rPr>
          <w:rFonts w:eastAsia="Calibri"/>
          <w:color w:val="000000"/>
          <w:lang w:eastAsia="en-US"/>
        </w:rPr>
        <w:t xml:space="preserve">  (</w:t>
      </w:r>
      <w:r w:rsidR="002A7CEA">
        <w:t xml:space="preserve">Ģirts Ante, </w:t>
      </w:r>
      <w:r w:rsidR="002A7CEA" w:rsidRPr="00FE5C59">
        <w:rPr>
          <w:bCs/>
          <w:lang w:eastAsia="et-EE"/>
        </w:rPr>
        <w:t>K</w:t>
      </w:r>
      <w:r w:rsidR="002A7CEA">
        <w:rPr>
          <w:bCs/>
          <w:lang w:eastAsia="et-EE"/>
        </w:rPr>
        <w:t xml:space="preserve">ristīne </w:t>
      </w:r>
      <w:r w:rsidR="002A7CEA" w:rsidRPr="00FE5C59">
        <w:rPr>
          <w:bCs/>
          <w:lang w:eastAsia="et-EE"/>
        </w:rPr>
        <w:t>Briede, M</w:t>
      </w:r>
      <w:r w:rsidR="002A7CEA">
        <w:rPr>
          <w:bCs/>
          <w:lang w:eastAsia="et-EE"/>
        </w:rPr>
        <w:t xml:space="preserve">āris </w:t>
      </w:r>
      <w:r w:rsidR="002A7CEA" w:rsidRPr="00FE5C59">
        <w:rPr>
          <w:bCs/>
          <w:lang w:eastAsia="et-EE"/>
        </w:rPr>
        <w:t>Feldmanis, E</w:t>
      </w:r>
      <w:r w:rsidR="002A7CEA">
        <w:rPr>
          <w:bCs/>
          <w:lang w:eastAsia="et-EE"/>
        </w:rPr>
        <w:t xml:space="preserve">dgars </w:t>
      </w:r>
      <w:r w:rsidR="002A7CEA" w:rsidRPr="00FE5C59">
        <w:rPr>
          <w:bCs/>
          <w:lang w:eastAsia="et-EE"/>
        </w:rPr>
        <w:t>Gaigalis, I</w:t>
      </w:r>
      <w:r w:rsidR="002A7CEA">
        <w:rPr>
          <w:bCs/>
          <w:lang w:eastAsia="et-EE"/>
        </w:rPr>
        <w:t xml:space="preserve">vars </w:t>
      </w:r>
      <w:r w:rsidR="002A7CEA" w:rsidRPr="00FE5C59">
        <w:rPr>
          <w:bCs/>
          <w:lang w:eastAsia="et-EE"/>
        </w:rPr>
        <w:t>Gorskis, G</w:t>
      </w:r>
      <w:r w:rsidR="002A7CEA">
        <w:rPr>
          <w:bCs/>
          <w:lang w:eastAsia="et-EE"/>
        </w:rPr>
        <w:t xml:space="preserve">ints </w:t>
      </w:r>
      <w:r w:rsidR="002A7CEA" w:rsidRPr="00FE5C59">
        <w:rPr>
          <w:bCs/>
          <w:lang w:eastAsia="et-EE"/>
        </w:rPr>
        <w:t>Kaminskis, L</w:t>
      </w:r>
      <w:r w:rsidR="002A7CEA">
        <w:rPr>
          <w:bCs/>
          <w:lang w:eastAsia="et-EE"/>
        </w:rPr>
        <w:t xml:space="preserve">inda </w:t>
      </w:r>
      <w:r w:rsidR="002A7CEA" w:rsidRPr="00FE5C59">
        <w:rPr>
          <w:bCs/>
          <w:lang w:eastAsia="et-EE"/>
        </w:rPr>
        <w:t>Karloviča, E</w:t>
      </w:r>
      <w:r w:rsidR="002A7CEA">
        <w:rPr>
          <w:bCs/>
          <w:lang w:eastAsia="et-EE"/>
        </w:rPr>
        <w:t xml:space="preserve">dgars </w:t>
      </w:r>
      <w:r w:rsidR="002A7CEA" w:rsidRPr="00FE5C59">
        <w:rPr>
          <w:bCs/>
          <w:lang w:eastAsia="et-EE"/>
        </w:rPr>
        <w:t>Laimiņš, S</w:t>
      </w:r>
      <w:r w:rsidR="002A7CEA">
        <w:rPr>
          <w:bCs/>
          <w:lang w:eastAsia="et-EE"/>
        </w:rPr>
        <w:t xml:space="preserve">intija </w:t>
      </w:r>
      <w:r w:rsidR="002A7CEA" w:rsidRPr="00FE5C59">
        <w:rPr>
          <w:bCs/>
          <w:lang w:eastAsia="et-EE"/>
        </w:rPr>
        <w:t>Liekniņa, A</w:t>
      </w:r>
      <w:r w:rsidR="002A7CEA">
        <w:rPr>
          <w:bCs/>
          <w:lang w:eastAsia="et-EE"/>
        </w:rPr>
        <w:t xml:space="preserve">ndris </w:t>
      </w:r>
      <w:r w:rsidR="002A7CEA" w:rsidRPr="00FE5C59">
        <w:rPr>
          <w:bCs/>
          <w:lang w:eastAsia="et-EE"/>
        </w:rPr>
        <w:t>Podvinskis, V</w:t>
      </w:r>
      <w:r w:rsidR="002A7CEA">
        <w:rPr>
          <w:bCs/>
          <w:lang w:eastAsia="et-EE"/>
        </w:rPr>
        <w:t xml:space="preserve">iesturs </w:t>
      </w:r>
      <w:r w:rsidR="002A7CEA" w:rsidRPr="00FE5C59">
        <w:rPr>
          <w:bCs/>
          <w:lang w:eastAsia="et-EE"/>
        </w:rPr>
        <w:t>Reinfelds, D</w:t>
      </w:r>
      <w:r w:rsidR="002A7CEA">
        <w:rPr>
          <w:bCs/>
          <w:lang w:eastAsia="et-EE"/>
        </w:rPr>
        <w:t xml:space="preserve">ace </w:t>
      </w:r>
      <w:r w:rsidR="002A7CEA" w:rsidRPr="00FE5C59">
        <w:rPr>
          <w:bCs/>
          <w:lang w:eastAsia="et-EE"/>
        </w:rPr>
        <w:t xml:space="preserve">Reinika, </w:t>
      </w:r>
      <w:r w:rsidR="002A7CEA">
        <w:rPr>
          <w:bCs/>
          <w:lang w:eastAsia="et-EE"/>
        </w:rPr>
        <w:t>Sanita Olševska, Ainārs Meier</w:t>
      </w:r>
      <w:r w:rsidR="00D50714">
        <w:rPr>
          <w:bCs/>
          <w:lang w:eastAsia="et-EE"/>
        </w:rPr>
        <w:t>s</w:t>
      </w:r>
      <w:r w:rsidR="002A7CEA">
        <w:rPr>
          <w:bCs/>
          <w:lang w:eastAsia="et-EE"/>
        </w:rPr>
        <w:t xml:space="preserve">, </w:t>
      </w:r>
      <w:r w:rsidR="002A7CEA" w:rsidRPr="00FE5C59">
        <w:rPr>
          <w:bCs/>
          <w:lang w:eastAsia="et-EE"/>
        </w:rPr>
        <w:t>G</w:t>
      </w:r>
      <w:r w:rsidR="002A7CEA">
        <w:rPr>
          <w:bCs/>
          <w:lang w:eastAsia="et-EE"/>
        </w:rPr>
        <w:t xml:space="preserve">untis </w:t>
      </w:r>
      <w:r w:rsidR="002A7CEA" w:rsidRPr="00FE5C59">
        <w:rPr>
          <w:bCs/>
          <w:lang w:eastAsia="et-EE"/>
        </w:rPr>
        <w:t>Safranovičs, A</w:t>
      </w:r>
      <w:r w:rsidR="002A7CEA">
        <w:rPr>
          <w:bCs/>
          <w:lang w:eastAsia="et-EE"/>
        </w:rPr>
        <w:t xml:space="preserve">ndrejs </w:t>
      </w:r>
      <w:r w:rsidR="002A7CEA" w:rsidRPr="00FE5C59">
        <w:rPr>
          <w:bCs/>
          <w:lang w:eastAsia="et-EE"/>
        </w:rPr>
        <w:t xml:space="preserve">Spridzāns, </w:t>
      </w:r>
      <w:r w:rsidR="002A7CEA">
        <w:rPr>
          <w:bCs/>
          <w:lang w:eastAsia="et-EE"/>
        </w:rPr>
        <w:t>Ivars Stanga, Indra Špela</w:t>
      </w:r>
      <w:r w:rsidR="002A7CEA" w:rsidRPr="00F75DB4">
        <w:rPr>
          <w:rFonts w:eastAsia="Calibri"/>
          <w:color w:val="000000"/>
          <w:lang w:eastAsia="en-US"/>
        </w:rPr>
        <w:t xml:space="preserve">), PRET – </w:t>
      </w:r>
      <w:r w:rsidR="002A7CEA">
        <w:rPr>
          <w:rFonts w:eastAsia="Calibri"/>
          <w:color w:val="000000"/>
          <w:lang w:eastAsia="en-US"/>
        </w:rPr>
        <w:t>nav</w:t>
      </w:r>
      <w:r w:rsidR="002A7CEA" w:rsidRPr="00F75DB4">
        <w:rPr>
          <w:rFonts w:eastAsia="Calibri"/>
          <w:color w:val="000000"/>
          <w:lang w:eastAsia="en-US"/>
        </w:rPr>
        <w:t xml:space="preserve">, ATTURAS – </w:t>
      </w:r>
      <w:r w:rsidR="002A7CEA">
        <w:rPr>
          <w:rFonts w:eastAsia="Calibri"/>
          <w:color w:val="000000"/>
          <w:lang w:eastAsia="en-US"/>
        </w:rPr>
        <w:t>nav</w:t>
      </w:r>
      <w:r w:rsidR="009078F3" w:rsidRPr="00883F75">
        <w:rPr>
          <w:bCs/>
          <w:iCs/>
        </w:rPr>
        <w:t xml:space="preserve">, </w:t>
      </w:r>
      <w:r w:rsidR="002F572D" w:rsidRPr="00883F75">
        <w:rPr>
          <w:bCs/>
          <w:iCs/>
        </w:rPr>
        <w:t>Dobeles novada dome</w:t>
      </w:r>
      <w:r w:rsidR="002F572D" w:rsidRPr="00883F75">
        <w:rPr>
          <w:shd w:val="clear" w:color="auto" w:fill="FFFFFF"/>
        </w:rPr>
        <w:t xml:space="preserve"> </w:t>
      </w:r>
      <w:r w:rsidR="002F572D" w:rsidRPr="00883F75">
        <w:rPr>
          <w:bCs/>
          <w:iCs/>
        </w:rPr>
        <w:t>NOLEMJ</w:t>
      </w:r>
      <w:r w:rsidR="002F572D" w:rsidRPr="00883F75">
        <w:rPr>
          <w:rFonts w:eastAsia="Lucida Sans Unicode"/>
          <w:kern w:val="1"/>
        </w:rPr>
        <w:t>:</w:t>
      </w:r>
    </w:p>
    <w:p w14:paraId="34B27303" w14:textId="11BED709" w:rsidR="002A7CEA" w:rsidRDefault="009F7D20" w:rsidP="002A7CEA">
      <w:pPr>
        <w:jc w:val="both"/>
        <w:rPr>
          <w:b/>
        </w:rPr>
      </w:pPr>
      <w:r w:rsidRPr="00883F75">
        <w:rPr>
          <w:b/>
          <w:color w:val="000000"/>
        </w:rPr>
        <w:t>Pieņemt lēmumu</w:t>
      </w:r>
      <w:r w:rsidRPr="00883F75">
        <w:rPr>
          <w:color w:val="000000"/>
        </w:rPr>
        <w:t xml:space="preserve"> </w:t>
      </w:r>
      <w:r w:rsidRPr="00883F75">
        <w:rPr>
          <w:b/>
          <w:color w:val="000000"/>
        </w:rPr>
        <w:t>Nr.</w:t>
      </w:r>
      <w:r w:rsidR="002A7CEA">
        <w:rPr>
          <w:b/>
          <w:color w:val="000000"/>
        </w:rPr>
        <w:t>39</w:t>
      </w:r>
      <w:r w:rsidR="006A62C2" w:rsidRPr="00883F75">
        <w:rPr>
          <w:b/>
          <w:color w:val="000000"/>
        </w:rPr>
        <w:t>/</w:t>
      </w:r>
      <w:r w:rsidR="002A7CEA">
        <w:rPr>
          <w:b/>
          <w:color w:val="000000"/>
        </w:rPr>
        <w:t>3</w:t>
      </w:r>
      <w:r w:rsidRPr="00883F75">
        <w:rPr>
          <w:color w:val="000000"/>
        </w:rPr>
        <w:t xml:space="preserve"> </w:t>
      </w:r>
      <w:r w:rsidRPr="00883F75">
        <w:rPr>
          <w:b/>
          <w:color w:val="000000"/>
        </w:rPr>
        <w:t>“</w:t>
      </w:r>
      <w:r w:rsidR="002A7CEA" w:rsidRPr="00CF6DF2">
        <w:rPr>
          <w:b/>
        </w:rPr>
        <w:t>Par grozījumiem Dobeles novada domes 2022. gada 12. janvāra lēmumā Nr. 3/1 ”Par Dobeles novada pašvaldības iestāžu maksas pakalpojumiem”</w:t>
      </w:r>
      <w:r w:rsidR="002A7CEA">
        <w:rPr>
          <w:b/>
        </w:rPr>
        <w:t>’’</w:t>
      </w:r>
      <w:r w:rsidRPr="00883F75">
        <w:rPr>
          <w:b/>
        </w:rPr>
        <w:t>.</w:t>
      </w:r>
      <w:r w:rsidR="00E072E5">
        <w:rPr>
          <w:b/>
        </w:rPr>
        <w:t xml:space="preserve"> </w:t>
      </w:r>
    </w:p>
    <w:p w14:paraId="303B9E0B" w14:textId="5D843A03" w:rsidR="003957BD" w:rsidRDefault="009F7D20" w:rsidP="002A7CEA">
      <w:pPr>
        <w:jc w:val="both"/>
        <w:rPr>
          <w:color w:val="000000"/>
        </w:rPr>
      </w:pPr>
      <w:r w:rsidRPr="00883F75">
        <w:rPr>
          <w:color w:val="000000"/>
        </w:rPr>
        <w:t>Lēmums pievienots protokolam.</w:t>
      </w:r>
    </w:p>
    <w:p w14:paraId="55721835" w14:textId="77777777" w:rsidR="00327DD5" w:rsidRPr="00883F75" w:rsidRDefault="00327DD5" w:rsidP="00E072E5">
      <w:pPr>
        <w:rPr>
          <w:color w:val="000000"/>
        </w:rPr>
      </w:pPr>
    </w:p>
    <w:p w14:paraId="421B5B65" w14:textId="77777777" w:rsidR="00D251F8" w:rsidRPr="00883F75" w:rsidRDefault="00BC0442" w:rsidP="00883F75">
      <w:pPr>
        <w:jc w:val="center"/>
        <w:rPr>
          <w:color w:val="000000"/>
        </w:rPr>
      </w:pPr>
      <w:r w:rsidRPr="00883F75">
        <w:rPr>
          <w:color w:val="000000"/>
        </w:rPr>
        <w:t>3</w:t>
      </w:r>
      <w:r w:rsidR="00D251F8" w:rsidRPr="00883F75">
        <w:rPr>
          <w:color w:val="000000"/>
        </w:rPr>
        <w:t>.§</w:t>
      </w:r>
    </w:p>
    <w:p w14:paraId="596094BF" w14:textId="0FAEFD82" w:rsidR="00CF6DF2" w:rsidRPr="00CF6DF2" w:rsidRDefault="00CF6DF2" w:rsidP="00883F75">
      <w:pPr>
        <w:jc w:val="center"/>
        <w:rPr>
          <w:b/>
          <w:bCs/>
        </w:rPr>
      </w:pPr>
      <w:r w:rsidRPr="00CF6DF2">
        <w:rPr>
          <w:b/>
          <w:bCs/>
        </w:rPr>
        <w:t>Par nolikuma ”Grozījumi nolikumā ”Finansiālā atbalsta piešķiršanas kultūras nozares projektiem komisijas nolikums” ” apstiprināšanu</w:t>
      </w:r>
    </w:p>
    <w:p w14:paraId="00C774BF" w14:textId="3BAA67F4" w:rsidR="00D251F8" w:rsidRPr="00883F75" w:rsidRDefault="00D251F8" w:rsidP="00883F75">
      <w:pPr>
        <w:jc w:val="center"/>
        <w:rPr>
          <w:i/>
          <w:color w:val="000000"/>
        </w:rPr>
      </w:pPr>
      <w:r w:rsidRPr="00883F75">
        <w:rPr>
          <w:b/>
          <w:noProof/>
          <w:color w:val="000000"/>
        </w:rPr>
        <mc:AlternateContent>
          <mc:Choice Requires="wps">
            <w:drawing>
              <wp:anchor distT="0" distB="0" distL="114300" distR="114300" simplePos="0" relativeHeight="251725824" behindDoc="0" locked="0" layoutInCell="1" allowOverlap="1" wp14:anchorId="01447CF7" wp14:editId="3B7ACA2D">
                <wp:simplePos x="0" y="0"/>
                <wp:positionH relativeFrom="column">
                  <wp:posOffset>-61595</wp:posOffset>
                </wp:positionH>
                <wp:positionV relativeFrom="paragraph">
                  <wp:posOffset>-1905</wp:posOffset>
                </wp:positionV>
                <wp:extent cx="5892800" cy="0"/>
                <wp:effectExtent l="0" t="0" r="0" b="0"/>
                <wp:wrapNone/>
                <wp:docPr id="1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C32379" id="AutoShape 1126" o:spid="_x0000_s1026" type="#_x0000_t32" style="position:absolute;margin-left:-4.85pt;margin-top:-.15pt;width:464pt;height:0;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3B6JgIAAEo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6f3B6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1F74BC">
        <w:rPr>
          <w:i/>
          <w:color w:val="000000"/>
        </w:rPr>
        <w:t>G.Safranovičs</w:t>
      </w:r>
      <w:r w:rsidRPr="00883F75">
        <w:rPr>
          <w:i/>
          <w:color w:val="000000"/>
        </w:rPr>
        <w:t>)</w:t>
      </w:r>
    </w:p>
    <w:p w14:paraId="7ED66C4B" w14:textId="77777777" w:rsidR="00BC0442" w:rsidRPr="00883F75" w:rsidRDefault="00BC0442" w:rsidP="00883F75">
      <w:pPr>
        <w:rPr>
          <w:color w:val="000000"/>
        </w:rPr>
      </w:pPr>
    </w:p>
    <w:p w14:paraId="03058032" w14:textId="2F1195B4" w:rsidR="006D0B92" w:rsidRPr="00883F75" w:rsidRDefault="006D0B92" w:rsidP="00883F75">
      <w:pPr>
        <w:jc w:val="both"/>
        <w:rPr>
          <w:color w:val="000000"/>
        </w:rPr>
      </w:pPr>
      <w:r w:rsidRPr="00883F75">
        <w:rPr>
          <w:color w:val="000000"/>
        </w:rPr>
        <w:t xml:space="preserve">Jautājums izskatīts </w:t>
      </w:r>
      <w:r w:rsidR="00950EEE" w:rsidRPr="00883F75">
        <w:rPr>
          <w:bCs/>
          <w:color w:val="000000"/>
        </w:rPr>
        <w:t>Izglītības, kultūras un sporta komitejā 202</w:t>
      </w:r>
      <w:r w:rsidR="00FD0C3F" w:rsidRPr="00883F75">
        <w:rPr>
          <w:bCs/>
          <w:color w:val="000000"/>
        </w:rPr>
        <w:t>2</w:t>
      </w:r>
      <w:r w:rsidR="00950EEE" w:rsidRPr="00883F75">
        <w:rPr>
          <w:bCs/>
          <w:color w:val="000000"/>
        </w:rPr>
        <w:t xml:space="preserve">.gada </w:t>
      </w:r>
      <w:r w:rsidR="00785377" w:rsidRPr="00883F75">
        <w:rPr>
          <w:bCs/>
          <w:color w:val="000000"/>
        </w:rPr>
        <w:t>1</w:t>
      </w:r>
      <w:r w:rsidR="002D653A">
        <w:rPr>
          <w:bCs/>
          <w:color w:val="000000"/>
        </w:rPr>
        <w:t>6</w:t>
      </w:r>
      <w:r w:rsidR="00785377" w:rsidRPr="00883F75">
        <w:rPr>
          <w:bCs/>
          <w:color w:val="000000"/>
        </w:rPr>
        <w:t>.</w:t>
      </w:r>
      <w:r w:rsidR="002D653A">
        <w:rPr>
          <w:bCs/>
          <w:color w:val="000000"/>
        </w:rPr>
        <w:t>febru</w:t>
      </w:r>
      <w:r w:rsidR="00785377" w:rsidRPr="00883F75">
        <w:rPr>
          <w:bCs/>
          <w:color w:val="000000"/>
        </w:rPr>
        <w:t>ārī</w:t>
      </w:r>
      <w:r w:rsidR="00950EEE" w:rsidRPr="00883F75">
        <w:rPr>
          <w:bCs/>
          <w:color w:val="000000"/>
        </w:rPr>
        <w:t>.</w:t>
      </w:r>
    </w:p>
    <w:p w14:paraId="62169548" w14:textId="0F341C11" w:rsidR="00BA6671" w:rsidRPr="00883F75" w:rsidRDefault="0098349F" w:rsidP="00883F75">
      <w:pPr>
        <w:jc w:val="both"/>
        <w:rPr>
          <w:color w:val="000000"/>
        </w:rPr>
      </w:pPr>
      <w:r w:rsidRPr="00883F75">
        <w:rPr>
          <w:color w:val="000000"/>
        </w:rPr>
        <w:t>Deputātiem jautājumu</w:t>
      </w:r>
      <w:r w:rsidR="002D653A">
        <w:rPr>
          <w:color w:val="000000"/>
        </w:rPr>
        <w:t xml:space="preserve"> un iebildumu</w:t>
      </w:r>
      <w:r w:rsidRPr="00883F75">
        <w:rPr>
          <w:color w:val="000000"/>
        </w:rPr>
        <w:t xml:space="preserve"> nav.</w:t>
      </w:r>
    </w:p>
    <w:p w14:paraId="1769D925" w14:textId="77777777" w:rsidR="00793E70" w:rsidRPr="00883F75" w:rsidRDefault="00793E70" w:rsidP="00883F75">
      <w:pPr>
        <w:jc w:val="both"/>
        <w:rPr>
          <w:color w:val="000000"/>
        </w:rPr>
      </w:pPr>
      <w:r w:rsidRPr="00883F75">
        <w:rPr>
          <w:color w:val="000000"/>
        </w:rPr>
        <w:t>Balsojums par lēmuma projektu.</w:t>
      </w:r>
    </w:p>
    <w:p w14:paraId="52BC1D82" w14:textId="2FA33F08" w:rsidR="009078F3" w:rsidRPr="00883F75" w:rsidRDefault="00BC0442" w:rsidP="00883F75">
      <w:pPr>
        <w:jc w:val="both"/>
        <w:rPr>
          <w:rFonts w:eastAsia="Lucida Sans Unicode"/>
          <w:kern w:val="1"/>
        </w:rPr>
      </w:pPr>
      <w:r w:rsidRPr="00883F75">
        <w:rPr>
          <w:color w:val="000000"/>
        </w:rPr>
        <w:t xml:space="preserve">Atklāti balsojot: </w:t>
      </w:r>
      <w:r w:rsidR="002D653A" w:rsidRPr="00F75DB4">
        <w:rPr>
          <w:rFonts w:eastAsia="Calibri"/>
          <w:color w:val="000000"/>
          <w:lang w:eastAsia="en-US"/>
        </w:rPr>
        <w:t>PAR –</w:t>
      </w:r>
      <w:r w:rsidR="002D653A">
        <w:rPr>
          <w:rFonts w:eastAsia="Calibri"/>
          <w:color w:val="000000"/>
          <w:lang w:eastAsia="en-US"/>
        </w:rPr>
        <w:t>18</w:t>
      </w:r>
      <w:r w:rsidR="002D653A" w:rsidRPr="00F75DB4">
        <w:rPr>
          <w:rFonts w:eastAsia="Calibri"/>
          <w:color w:val="000000"/>
          <w:lang w:eastAsia="en-US"/>
        </w:rPr>
        <w:t xml:space="preserve">  (</w:t>
      </w:r>
      <w:r w:rsidR="002D653A">
        <w:t xml:space="preserve">Ģirts Ante, </w:t>
      </w:r>
      <w:r w:rsidR="002D653A" w:rsidRPr="00FE5C59">
        <w:rPr>
          <w:bCs/>
          <w:lang w:eastAsia="et-EE"/>
        </w:rPr>
        <w:t>K</w:t>
      </w:r>
      <w:r w:rsidR="002D653A">
        <w:rPr>
          <w:bCs/>
          <w:lang w:eastAsia="et-EE"/>
        </w:rPr>
        <w:t xml:space="preserve">ristīne </w:t>
      </w:r>
      <w:r w:rsidR="002D653A" w:rsidRPr="00FE5C59">
        <w:rPr>
          <w:bCs/>
          <w:lang w:eastAsia="et-EE"/>
        </w:rPr>
        <w:t>Briede, M</w:t>
      </w:r>
      <w:r w:rsidR="002D653A">
        <w:rPr>
          <w:bCs/>
          <w:lang w:eastAsia="et-EE"/>
        </w:rPr>
        <w:t xml:space="preserve">āris </w:t>
      </w:r>
      <w:r w:rsidR="002D653A" w:rsidRPr="00FE5C59">
        <w:rPr>
          <w:bCs/>
          <w:lang w:eastAsia="et-EE"/>
        </w:rPr>
        <w:t>Feldmanis, E</w:t>
      </w:r>
      <w:r w:rsidR="002D653A">
        <w:rPr>
          <w:bCs/>
          <w:lang w:eastAsia="et-EE"/>
        </w:rPr>
        <w:t xml:space="preserve">dgars </w:t>
      </w:r>
      <w:r w:rsidR="002D653A" w:rsidRPr="00FE5C59">
        <w:rPr>
          <w:bCs/>
          <w:lang w:eastAsia="et-EE"/>
        </w:rPr>
        <w:t>Gaigalis, I</w:t>
      </w:r>
      <w:r w:rsidR="002D653A">
        <w:rPr>
          <w:bCs/>
          <w:lang w:eastAsia="et-EE"/>
        </w:rPr>
        <w:t xml:space="preserve">vars </w:t>
      </w:r>
      <w:r w:rsidR="002D653A" w:rsidRPr="00FE5C59">
        <w:rPr>
          <w:bCs/>
          <w:lang w:eastAsia="et-EE"/>
        </w:rPr>
        <w:t>Gorskis, G</w:t>
      </w:r>
      <w:r w:rsidR="002D653A">
        <w:rPr>
          <w:bCs/>
          <w:lang w:eastAsia="et-EE"/>
        </w:rPr>
        <w:t xml:space="preserve">ints </w:t>
      </w:r>
      <w:r w:rsidR="002D653A" w:rsidRPr="00FE5C59">
        <w:rPr>
          <w:bCs/>
          <w:lang w:eastAsia="et-EE"/>
        </w:rPr>
        <w:t>Kaminskis, L</w:t>
      </w:r>
      <w:r w:rsidR="002D653A">
        <w:rPr>
          <w:bCs/>
          <w:lang w:eastAsia="et-EE"/>
        </w:rPr>
        <w:t xml:space="preserve">inda </w:t>
      </w:r>
      <w:r w:rsidR="002D653A" w:rsidRPr="00FE5C59">
        <w:rPr>
          <w:bCs/>
          <w:lang w:eastAsia="et-EE"/>
        </w:rPr>
        <w:t>Karloviča, E</w:t>
      </w:r>
      <w:r w:rsidR="002D653A">
        <w:rPr>
          <w:bCs/>
          <w:lang w:eastAsia="et-EE"/>
        </w:rPr>
        <w:t xml:space="preserve">dgars </w:t>
      </w:r>
      <w:r w:rsidR="002D653A" w:rsidRPr="00FE5C59">
        <w:rPr>
          <w:bCs/>
          <w:lang w:eastAsia="et-EE"/>
        </w:rPr>
        <w:t>Laimiņš, S</w:t>
      </w:r>
      <w:r w:rsidR="002D653A">
        <w:rPr>
          <w:bCs/>
          <w:lang w:eastAsia="et-EE"/>
        </w:rPr>
        <w:t xml:space="preserve">intija </w:t>
      </w:r>
      <w:r w:rsidR="002D653A" w:rsidRPr="00FE5C59">
        <w:rPr>
          <w:bCs/>
          <w:lang w:eastAsia="et-EE"/>
        </w:rPr>
        <w:t>Liekniņa, A</w:t>
      </w:r>
      <w:r w:rsidR="002D653A">
        <w:rPr>
          <w:bCs/>
          <w:lang w:eastAsia="et-EE"/>
        </w:rPr>
        <w:t xml:space="preserve">ndris </w:t>
      </w:r>
      <w:r w:rsidR="002D653A" w:rsidRPr="00FE5C59">
        <w:rPr>
          <w:bCs/>
          <w:lang w:eastAsia="et-EE"/>
        </w:rPr>
        <w:t>Podvinskis, V</w:t>
      </w:r>
      <w:r w:rsidR="002D653A">
        <w:rPr>
          <w:bCs/>
          <w:lang w:eastAsia="et-EE"/>
        </w:rPr>
        <w:t xml:space="preserve">iesturs </w:t>
      </w:r>
      <w:r w:rsidR="002D653A" w:rsidRPr="00FE5C59">
        <w:rPr>
          <w:bCs/>
          <w:lang w:eastAsia="et-EE"/>
        </w:rPr>
        <w:t>Reinfelds, D</w:t>
      </w:r>
      <w:r w:rsidR="002D653A">
        <w:rPr>
          <w:bCs/>
          <w:lang w:eastAsia="et-EE"/>
        </w:rPr>
        <w:t xml:space="preserve">ace </w:t>
      </w:r>
      <w:r w:rsidR="002D653A" w:rsidRPr="00FE5C59">
        <w:rPr>
          <w:bCs/>
          <w:lang w:eastAsia="et-EE"/>
        </w:rPr>
        <w:t xml:space="preserve">Reinika, </w:t>
      </w:r>
      <w:r w:rsidR="002D653A">
        <w:rPr>
          <w:bCs/>
          <w:lang w:eastAsia="et-EE"/>
        </w:rPr>
        <w:t>Sanita Olševska, Ainārs Meier</w:t>
      </w:r>
      <w:r w:rsidR="00D50714">
        <w:rPr>
          <w:bCs/>
          <w:lang w:eastAsia="et-EE"/>
        </w:rPr>
        <w:t>s</w:t>
      </w:r>
      <w:r w:rsidR="002D653A">
        <w:rPr>
          <w:bCs/>
          <w:lang w:eastAsia="et-EE"/>
        </w:rPr>
        <w:t xml:space="preserve">, </w:t>
      </w:r>
      <w:r w:rsidR="002D653A" w:rsidRPr="00FE5C59">
        <w:rPr>
          <w:bCs/>
          <w:lang w:eastAsia="et-EE"/>
        </w:rPr>
        <w:t>G</w:t>
      </w:r>
      <w:r w:rsidR="002D653A">
        <w:rPr>
          <w:bCs/>
          <w:lang w:eastAsia="et-EE"/>
        </w:rPr>
        <w:t xml:space="preserve">untis </w:t>
      </w:r>
      <w:r w:rsidR="002D653A" w:rsidRPr="00FE5C59">
        <w:rPr>
          <w:bCs/>
          <w:lang w:eastAsia="et-EE"/>
        </w:rPr>
        <w:t>Safranovičs, A</w:t>
      </w:r>
      <w:r w:rsidR="002D653A">
        <w:rPr>
          <w:bCs/>
          <w:lang w:eastAsia="et-EE"/>
        </w:rPr>
        <w:t xml:space="preserve">ndrejs </w:t>
      </w:r>
      <w:r w:rsidR="002D653A" w:rsidRPr="00FE5C59">
        <w:rPr>
          <w:bCs/>
          <w:lang w:eastAsia="et-EE"/>
        </w:rPr>
        <w:t xml:space="preserve">Spridzāns, </w:t>
      </w:r>
      <w:r w:rsidR="002D653A">
        <w:rPr>
          <w:bCs/>
          <w:lang w:eastAsia="et-EE"/>
        </w:rPr>
        <w:t>Ivars Stanga, Indra Špela</w:t>
      </w:r>
      <w:r w:rsidR="002D653A" w:rsidRPr="00F75DB4">
        <w:rPr>
          <w:rFonts w:eastAsia="Calibri"/>
          <w:color w:val="000000"/>
          <w:lang w:eastAsia="en-US"/>
        </w:rPr>
        <w:t xml:space="preserve">), PRET – </w:t>
      </w:r>
      <w:r w:rsidR="002D653A">
        <w:rPr>
          <w:rFonts w:eastAsia="Calibri"/>
          <w:color w:val="000000"/>
          <w:lang w:eastAsia="en-US"/>
        </w:rPr>
        <w:t>nav</w:t>
      </w:r>
      <w:r w:rsidR="002D653A" w:rsidRPr="00F75DB4">
        <w:rPr>
          <w:rFonts w:eastAsia="Calibri"/>
          <w:color w:val="000000"/>
          <w:lang w:eastAsia="en-US"/>
        </w:rPr>
        <w:t xml:space="preserve">, ATTURAS – </w:t>
      </w:r>
      <w:r w:rsidR="002D653A">
        <w:rPr>
          <w:rFonts w:eastAsia="Calibri"/>
          <w:color w:val="000000"/>
          <w:lang w:eastAsia="en-US"/>
        </w:rPr>
        <w:t>nav</w:t>
      </w:r>
      <w:r w:rsidR="00F43092" w:rsidRPr="00883F75">
        <w:t>,</w:t>
      </w:r>
      <w:r w:rsidR="00726D2E" w:rsidRPr="00883F75">
        <w:t xml:space="preserve"> </w:t>
      </w:r>
      <w:r w:rsidR="009078F3" w:rsidRPr="00883F75">
        <w:rPr>
          <w:bCs/>
          <w:iCs/>
        </w:rPr>
        <w:t>Dobeles novada dome</w:t>
      </w:r>
      <w:r w:rsidR="009078F3" w:rsidRPr="00883F75">
        <w:rPr>
          <w:shd w:val="clear" w:color="auto" w:fill="FFFFFF"/>
        </w:rPr>
        <w:t xml:space="preserve"> </w:t>
      </w:r>
      <w:r w:rsidR="009078F3" w:rsidRPr="00883F75">
        <w:rPr>
          <w:bCs/>
          <w:iCs/>
        </w:rPr>
        <w:t>NOLEMJ</w:t>
      </w:r>
      <w:r w:rsidR="009078F3" w:rsidRPr="00883F75">
        <w:rPr>
          <w:rFonts w:eastAsia="Lucida Sans Unicode"/>
          <w:kern w:val="1"/>
        </w:rPr>
        <w:t>:</w:t>
      </w:r>
    </w:p>
    <w:p w14:paraId="201FC718" w14:textId="0314EB9E" w:rsidR="002D653A" w:rsidRDefault="00BC0442" w:rsidP="002D653A">
      <w:pPr>
        <w:jc w:val="both"/>
        <w:rPr>
          <w:b/>
        </w:rPr>
      </w:pPr>
      <w:r w:rsidRPr="00883F75">
        <w:rPr>
          <w:b/>
          <w:color w:val="000000"/>
        </w:rPr>
        <w:t>Pieņemt lēmumu</w:t>
      </w:r>
      <w:r w:rsidRPr="00883F75">
        <w:rPr>
          <w:color w:val="000000"/>
        </w:rPr>
        <w:t xml:space="preserve"> </w:t>
      </w:r>
      <w:r w:rsidRPr="00883F75">
        <w:rPr>
          <w:b/>
          <w:color w:val="000000"/>
        </w:rPr>
        <w:t>Nr.</w:t>
      </w:r>
      <w:r w:rsidR="002D653A">
        <w:rPr>
          <w:b/>
          <w:color w:val="000000"/>
        </w:rPr>
        <w:t>40</w:t>
      </w:r>
      <w:r w:rsidR="00B76CD8" w:rsidRPr="00883F75">
        <w:rPr>
          <w:b/>
          <w:color w:val="000000"/>
        </w:rPr>
        <w:t>/</w:t>
      </w:r>
      <w:r w:rsidR="002D653A">
        <w:rPr>
          <w:b/>
          <w:color w:val="000000"/>
        </w:rPr>
        <w:t>3</w:t>
      </w:r>
      <w:r w:rsidR="006D0B92" w:rsidRPr="00883F75">
        <w:rPr>
          <w:b/>
          <w:color w:val="000000"/>
        </w:rPr>
        <w:t xml:space="preserve"> “</w:t>
      </w:r>
      <w:r w:rsidR="002D653A" w:rsidRPr="00CF6DF2">
        <w:rPr>
          <w:b/>
          <w:bCs/>
        </w:rPr>
        <w:t>Par nolikuma ”Grozījumi nolikumā ”Finansiālā atbalsta piešķiršanas kultūras nozares projektiem komisijas nolikums”” apstiprināšanu</w:t>
      </w:r>
      <w:r w:rsidRPr="00883F75">
        <w:rPr>
          <w:b/>
        </w:rPr>
        <w:t>”.</w:t>
      </w:r>
      <w:r w:rsidR="00E072E5">
        <w:rPr>
          <w:b/>
        </w:rPr>
        <w:t xml:space="preserve"> </w:t>
      </w:r>
    </w:p>
    <w:p w14:paraId="592DA685" w14:textId="79E34D77" w:rsidR="003957BD" w:rsidRDefault="00BC0442" w:rsidP="00883F75">
      <w:pPr>
        <w:jc w:val="both"/>
        <w:rPr>
          <w:color w:val="000000"/>
        </w:rPr>
      </w:pPr>
      <w:r w:rsidRPr="00883F75">
        <w:rPr>
          <w:color w:val="000000"/>
        </w:rPr>
        <w:t>Lēmums pievienots protokolam.</w:t>
      </w:r>
    </w:p>
    <w:p w14:paraId="109EE6F7" w14:textId="24A4781A" w:rsidR="00174278" w:rsidRDefault="00174278" w:rsidP="00883F75">
      <w:pPr>
        <w:jc w:val="both"/>
        <w:rPr>
          <w:color w:val="000000"/>
        </w:rPr>
      </w:pPr>
    </w:p>
    <w:p w14:paraId="78425124" w14:textId="77777777" w:rsidR="00294145" w:rsidRPr="00883F75" w:rsidRDefault="00294145" w:rsidP="00883F75">
      <w:pPr>
        <w:jc w:val="center"/>
        <w:rPr>
          <w:color w:val="000000"/>
        </w:rPr>
      </w:pPr>
      <w:r w:rsidRPr="00883F75">
        <w:rPr>
          <w:color w:val="000000"/>
        </w:rPr>
        <w:lastRenderedPageBreak/>
        <w:t>4.§</w:t>
      </w:r>
    </w:p>
    <w:p w14:paraId="63F8D37E" w14:textId="77777777" w:rsidR="00056B98" w:rsidRPr="00056B98" w:rsidRDefault="00056B98" w:rsidP="00056B98">
      <w:pPr>
        <w:suppressAutoHyphens/>
        <w:autoSpaceDN w:val="0"/>
        <w:jc w:val="center"/>
        <w:textAlignment w:val="baseline"/>
        <w:rPr>
          <w:rFonts w:eastAsia="Calibri"/>
          <w:b/>
          <w:bCs/>
          <w:lang w:eastAsia="en-US"/>
        </w:rPr>
      </w:pPr>
      <w:r w:rsidRPr="00056B98">
        <w:rPr>
          <w:b/>
          <w:bCs/>
        </w:rPr>
        <w:t xml:space="preserve">Par Auces Mūzikas skolas un Bēnes Mūzikas un mākslas skolas reorganizāciju  </w:t>
      </w:r>
    </w:p>
    <w:p w14:paraId="7BF66DA9" w14:textId="2FB01366" w:rsidR="00294145" w:rsidRPr="00883F75"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1968" behindDoc="0" locked="0" layoutInCell="1" allowOverlap="1" wp14:anchorId="70AAEDE6" wp14:editId="687575C8">
                <wp:simplePos x="0" y="0"/>
                <wp:positionH relativeFrom="column">
                  <wp:posOffset>-61595</wp:posOffset>
                </wp:positionH>
                <wp:positionV relativeFrom="paragraph">
                  <wp:posOffset>-1905</wp:posOffset>
                </wp:positionV>
                <wp:extent cx="5892800" cy="0"/>
                <wp:effectExtent l="0" t="0" r="0" b="0"/>
                <wp:wrapNone/>
                <wp:docPr id="1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0B422D" id="AutoShape 1126" o:spid="_x0000_s1026" type="#_x0000_t32" style="position:absolute;margin-left:-4.85pt;margin-top:-.15pt;width:464pt;height:0;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a3h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iHa3h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1F74BC">
        <w:rPr>
          <w:i/>
          <w:color w:val="000000"/>
        </w:rPr>
        <w:t>G.Safranovičs</w:t>
      </w:r>
      <w:r w:rsidRPr="00883F75">
        <w:rPr>
          <w:i/>
          <w:color w:val="000000"/>
        </w:rPr>
        <w:t>)</w:t>
      </w:r>
    </w:p>
    <w:p w14:paraId="37D9DDD6" w14:textId="77777777" w:rsidR="00294145" w:rsidRPr="00883F75" w:rsidRDefault="00294145" w:rsidP="00883F75">
      <w:pPr>
        <w:rPr>
          <w:color w:val="000000"/>
        </w:rPr>
      </w:pPr>
    </w:p>
    <w:p w14:paraId="3C2034E2" w14:textId="5C17D90E" w:rsidR="006D0B92" w:rsidRPr="00883F75" w:rsidRDefault="006D0B92" w:rsidP="00883F75">
      <w:pPr>
        <w:jc w:val="both"/>
        <w:rPr>
          <w:color w:val="000000"/>
        </w:rPr>
      </w:pPr>
      <w:r w:rsidRPr="00883F75">
        <w:rPr>
          <w:color w:val="000000"/>
        </w:rPr>
        <w:t xml:space="preserve">Jautājums izskatīts </w:t>
      </w:r>
      <w:r w:rsidR="00FD0C3F" w:rsidRPr="00883F75">
        <w:rPr>
          <w:bCs/>
          <w:color w:val="000000"/>
        </w:rPr>
        <w:t>Izglītības, kultūras un sporta komitejā, Finanšu un budžeta komitejā 202</w:t>
      </w:r>
      <w:r w:rsidR="00BC63E2">
        <w:rPr>
          <w:bCs/>
          <w:color w:val="000000"/>
        </w:rPr>
        <w:t>2</w:t>
      </w:r>
      <w:r w:rsidR="00FD0C3F" w:rsidRPr="00883F75">
        <w:rPr>
          <w:bCs/>
          <w:color w:val="000000"/>
        </w:rPr>
        <w:t>.gada 1</w:t>
      </w:r>
      <w:r w:rsidR="00BC63E2">
        <w:rPr>
          <w:bCs/>
          <w:color w:val="000000"/>
        </w:rPr>
        <w:t>6</w:t>
      </w:r>
      <w:r w:rsidR="00FD0C3F" w:rsidRPr="00883F75">
        <w:rPr>
          <w:bCs/>
          <w:color w:val="000000"/>
        </w:rPr>
        <w:t>.</w:t>
      </w:r>
      <w:r w:rsidR="00BC63E2">
        <w:rPr>
          <w:bCs/>
          <w:color w:val="000000"/>
        </w:rPr>
        <w:t>februā</w:t>
      </w:r>
      <w:r w:rsidR="00FD0C3F" w:rsidRPr="00883F75">
        <w:rPr>
          <w:bCs/>
          <w:color w:val="000000"/>
        </w:rPr>
        <w:t>rī</w:t>
      </w:r>
      <w:r w:rsidR="00203112" w:rsidRPr="00883F75">
        <w:rPr>
          <w:bCs/>
          <w:color w:val="000000"/>
        </w:rPr>
        <w:t>.</w:t>
      </w:r>
      <w:r w:rsidRPr="00883F75">
        <w:rPr>
          <w:bCs/>
          <w:color w:val="000000"/>
        </w:rPr>
        <w:t xml:space="preserve"> </w:t>
      </w:r>
    </w:p>
    <w:p w14:paraId="62626EEA" w14:textId="77777777" w:rsidR="00BC63E2" w:rsidRPr="00883F75" w:rsidRDefault="00BC63E2" w:rsidP="00BC63E2">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3CD398B8" w14:textId="0FDBB6CE" w:rsidR="00D86FDB" w:rsidRPr="00883F75" w:rsidRDefault="00D86FDB" w:rsidP="00883F75">
      <w:pPr>
        <w:jc w:val="both"/>
        <w:rPr>
          <w:color w:val="000000" w:themeColor="text1"/>
        </w:rPr>
      </w:pPr>
      <w:r w:rsidRPr="00883F75">
        <w:rPr>
          <w:color w:val="000000" w:themeColor="text1"/>
        </w:rPr>
        <w:t>Izsakās Dace Reinika.</w:t>
      </w:r>
    </w:p>
    <w:p w14:paraId="0BE2EB53" w14:textId="50A6C65C" w:rsidR="00793E70" w:rsidRPr="00883F75" w:rsidRDefault="00793E70" w:rsidP="00883F75">
      <w:pPr>
        <w:jc w:val="both"/>
        <w:rPr>
          <w:color w:val="000000"/>
        </w:rPr>
      </w:pPr>
      <w:r w:rsidRPr="00883F75">
        <w:rPr>
          <w:color w:val="000000"/>
        </w:rPr>
        <w:t>Balsojums par lēmuma projektu.</w:t>
      </w:r>
    </w:p>
    <w:p w14:paraId="1B6A8CD2" w14:textId="54F4C1A7" w:rsidR="006D0B92" w:rsidRPr="00883F75" w:rsidRDefault="006D0B92" w:rsidP="00883F75">
      <w:pPr>
        <w:jc w:val="both"/>
        <w:rPr>
          <w:rFonts w:eastAsia="Lucida Sans Unicode"/>
          <w:kern w:val="1"/>
        </w:rPr>
      </w:pPr>
      <w:r w:rsidRPr="00883F75">
        <w:rPr>
          <w:color w:val="000000"/>
        </w:rPr>
        <w:t xml:space="preserve">Atklāti balsojot: </w:t>
      </w:r>
      <w:r w:rsidR="00BC63E2" w:rsidRPr="00F75DB4">
        <w:rPr>
          <w:rFonts w:eastAsia="Calibri"/>
          <w:color w:val="000000"/>
          <w:lang w:eastAsia="en-US"/>
        </w:rPr>
        <w:t>PAR –</w:t>
      </w:r>
      <w:r w:rsidR="00BC63E2">
        <w:rPr>
          <w:rFonts w:eastAsia="Calibri"/>
          <w:color w:val="000000"/>
          <w:lang w:eastAsia="en-US"/>
        </w:rPr>
        <w:t>18</w:t>
      </w:r>
      <w:r w:rsidR="00BC63E2" w:rsidRPr="00F75DB4">
        <w:rPr>
          <w:rFonts w:eastAsia="Calibri"/>
          <w:color w:val="000000"/>
          <w:lang w:eastAsia="en-US"/>
        </w:rPr>
        <w:t xml:space="preserve">  (</w:t>
      </w:r>
      <w:r w:rsidR="00BC63E2">
        <w:t xml:space="preserve">Ģirts Ante, </w:t>
      </w:r>
      <w:r w:rsidR="00BC63E2" w:rsidRPr="00FE5C59">
        <w:rPr>
          <w:bCs/>
          <w:lang w:eastAsia="et-EE"/>
        </w:rPr>
        <w:t>K</w:t>
      </w:r>
      <w:r w:rsidR="00BC63E2">
        <w:rPr>
          <w:bCs/>
          <w:lang w:eastAsia="et-EE"/>
        </w:rPr>
        <w:t xml:space="preserve">ristīne </w:t>
      </w:r>
      <w:r w:rsidR="00BC63E2" w:rsidRPr="00FE5C59">
        <w:rPr>
          <w:bCs/>
          <w:lang w:eastAsia="et-EE"/>
        </w:rPr>
        <w:t>Briede, M</w:t>
      </w:r>
      <w:r w:rsidR="00BC63E2">
        <w:rPr>
          <w:bCs/>
          <w:lang w:eastAsia="et-EE"/>
        </w:rPr>
        <w:t xml:space="preserve">āris </w:t>
      </w:r>
      <w:r w:rsidR="00BC63E2" w:rsidRPr="00FE5C59">
        <w:rPr>
          <w:bCs/>
          <w:lang w:eastAsia="et-EE"/>
        </w:rPr>
        <w:t>Feldmanis, E</w:t>
      </w:r>
      <w:r w:rsidR="00BC63E2">
        <w:rPr>
          <w:bCs/>
          <w:lang w:eastAsia="et-EE"/>
        </w:rPr>
        <w:t xml:space="preserve">dgars </w:t>
      </w:r>
      <w:r w:rsidR="00BC63E2" w:rsidRPr="00FE5C59">
        <w:rPr>
          <w:bCs/>
          <w:lang w:eastAsia="et-EE"/>
        </w:rPr>
        <w:t>Gaigalis, I</w:t>
      </w:r>
      <w:r w:rsidR="00BC63E2">
        <w:rPr>
          <w:bCs/>
          <w:lang w:eastAsia="et-EE"/>
        </w:rPr>
        <w:t xml:space="preserve">vars </w:t>
      </w:r>
      <w:r w:rsidR="00BC63E2" w:rsidRPr="00FE5C59">
        <w:rPr>
          <w:bCs/>
          <w:lang w:eastAsia="et-EE"/>
        </w:rPr>
        <w:t>Gorskis, G</w:t>
      </w:r>
      <w:r w:rsidR="00BC63E2">
        <w:rPr>
          <w:bCs/>
          <w:lang w:eastAsia="et-EE"/>
        </w:rPr>
        <w:t xml:space="preserve">ints </w:t>
      </w:r>
      <w:r w:rsidR="00BC63E2" w:rsidRPr="00FE5C59">
        <w:rPr>
          <w:bCs/>
          <w:lang w:eastAsia="et-EE"/>
        </w:rPr>
        <w:t>Kaminskis, L</w:t>
      </w:r>
      <w:r w:rsidR="00BC63E2">
        <w:rPr>
          <w:bCs/>
          <w:lang w:eastAsia="et-EE"/>
        </w:rPr>
        <w:t xml:space="preserve">inda </w:t>
      </w:r>
      <w:r w:rsidR="00BC63E2" w:rsidRPr="00FE5C59">
        <w:rPr>
          <w:bCs/>
          <w:lang w:eastAsia="et-EE"/>
        </w:rPr>
        <w:t>Karloviča, E</w:t>
      </w:r>
      <w:r w:rsidR="00BC63E2">
        <w:rPr>
          <w:bCs/>
          <w:lang w:eastAsia="et-EE"/>
        </w:rPr>
        <w:t xml:space="preserve">dgars </w:t>
      </w:r>
      <w:r w:rsidR="00BC63E2" w:rsidRPr="00FE5C59">
        <w:rPr>
          <w:bCs/>
          <w:lang w:eastAsia="et-EE"/>
        </w:rPr>
        <w:t>Laimiņš, S</w:t>
      </w:r>
      <w:r w:rsidR="00BC63E2">
        <w:rPr>
          <w:bCs/>
          <w:lang w:eastAsia="et-EE"/>
        </w:rPr>
        <w:t xml:space="preserve">intija </w:t>
      </w:r>
      <w:r w:rsidR="00BC63E2" w:rsidRPr="00FE5C59">
        <w:rPr>
          <w:bCs/>
          <w:lang w:eastAsia="et-EE"/>
        </w:rPr>
        <w:t>Liekniņa, A</w:t>
      </w:r>
      <w:r w:rsidR="00BC63E2">
        <w:rPr>
          <w:bCs/>
          <w:lang w:eastAsia="et-EE"/>
        </w:rPr>
        <w:t xml:space="preserve">ndris </w:t>
      </w:r>
      <w:r w:rsidR="00BC63E2" w:rsidRPr="00FE5C59">
        <w:rPr>
          <w:bCs/>
          <w:lang w:eastAsia="et-EE"/>
        </w:rPr>
        <w:t>Podvinskis, V</w:t>
      </w:r>
      <w:r w:rsidR="00BC63E2">
        <w:rPr>
          <w:bCs/>
          <w:lang w:eastAsia="et-EE"/>
        </w:rPr>
        <w:t xml:space="preserve">iesturs </w:t>
      </w:r>
      <w:r w:rsidR="00BC63E2" w:rsidRPr="00FE5C59">
        <w:rPr>
          <w:bCs/>
          <w:lang w:eastAsia="et-EE"/>
        </w:rPr>
        <w:t>Reinfelds, D</w:t>
      </w:r>
      <w:r w:rsidR="00BC63E2">
        <w:rPr>
          <w:bCs/>
          <w:lang w:eastAsia="et-EE"/>
        </w:rPr>
        <w:t xml:space="preserve">ace </w:t>
      </w:r>
      <w:r w:rsidR="00BC63E2" w:rsidRPr="00FE5C59">
        <w:rPr>
          <w:bCs/>
          <w:lang w:eastAsia="et-EE"/>
        </w:rPr>
        <w:t xml:space="preserve">Reinika, </w:t>
      </w:r>
      <w:r w:rsidR="00BC63E2">
        <w:rPr>
          <w:bCs/>
          <w:lang w:eastAsia="et-EE"/>
        </w:rPr>
        <w:t>Sanita Olševska, Ainārs Meier</w:t>
      </w:r>
      <w:r w:rsidR="00D50714">
        <w:rPr>
          <w:bCs/>
          <w:lang w:eastAsia="et-EE"/>
        </w:rPr>
        <w:t>s</w:t>
      </w:r>
      <w:r w:rsidR="00BC63E2">
        <w:rPr>
          <w:bCs/>
          <w:lang w:eastAsia="et-EE"/>
        </w:rPr>
        <w:t xml:space="preserve">, </w:t>
      </w:r>
      <w:r w:rsidR="00BC63E2" w:rsidRPr="00FE5C59">
        <w:rPr>
          <w:bCs/>
          <w:lang w:eastAsia="et-EE"/>
        </w:rPr>
        <w:t>G</w:t>
      </w:r>
      <w:r w:rsidR="00BC63E2">
        <w:rPr>
          <w:bCs/>
          <w:lang w:eastAsia="et-EE"/>
        </w:rPr>
        <w:t xml:space="preserve">untis </w:t>
      </w:r>
      <w:r w:rsidR="00BC63E2" w:rsidRPr="00FE5C59">
        <w:rPr>
          <w:bCs/>
          <w:lang w:eastAsia="et-EE"/>
        </w:rPr>
        <w:t>Safranovičs, A</w:t>
      </w:r>
      <w:r w:rsidR="00BC63E2">
        <w:rPr>
          <w:bCs/>
          <w:lang w:eastAsia="et-EE"/>
        </w:rPr>
        <w:t xml:space="preserve">ndrejs </w:t>
      </w:r>
      <w:r w:rsidR="00BC63E2" w:rsidRPr="00FE5C59">
        <w:rPr>
          <w:bCs/>
          <w:lang w:eastAsia="et-EE"/>
        </w:rPr>
        <w:t xml:space="preserve">Spridzāns, </w:t>
      </w:r>
      <w:r w:rsidR="00BC63E2">
        <w:rPr>
          <w:bCs/>
          <w:lang w:eastAsia="et-EE"/>
        </w:rPr>
        <w:t>Ivars Stanga, Indra Špela</w:t>
      </w:r>
      <w:r w:rsidR="00BC63E2" w:rsidRPr="00F75DB4">
        <w:rPr>
          <w:rFonts w:eastAsia="Calibri"/>
          <w:color w:val="000000"/>
          <w:lang w:eastAsia="en-US"/>
        </w:rPr>
        <w:t xml:space="preserve">), PRET – </w:t>
      </w:r>
      <w:r w:rsidR="00BC63E2">
        <w:rPr>
          <w:rFonts w:eastAsia="Calibri"/>
          <w:color w:val="000000"/>
          <w:lang w:eastAsia="en-US"/>
        </w:rPr>
        <w:t>nav</w:t>
      </w:r>
      <w:r w:rsidR="00BC63E2" w:rsidRPr="00F75DB4">
        <w:rPr>
          <w:rFonts w:eastAsia="Calibri"/>
          <w:color w:val="000000"/>
          <w:lang w:eastAsia="en-US"/>
        </w:rPr>
        <w:t xml:space="preserve">, ATTURAS – </w:t>
      </w:r>
      <w:r w:rsidR="00BC63E2">
        <w:rPr>
          <w:rFonts w:eastAsia="Calibri"/>
          <w:color w:val="000000"/>
          <w:lang w:eastAsia="en-US"/>
        </w:rPr>
        <w:t>nav</w:t>
      </w:r>
      <w:r w:rsidRPr="00883F75">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776BA15F" w14:textId="77777777" w:rsidR="00BC63E2" w:rsidRDefault="006D0B92" w:rsidP="00BC63E2">
      <w:pPr>
        <w:suppressAutoHyphens/>
        <w:autoSpaceDN w:val="0"/>
        <w:jc w:val="both"/>
        <w:textAlignment w:val="baseline"/>
        <w:rPr>
          <w:b/>
        </w:rPr>
      </w:pPr>
      <w:r w:rsidRPr="00883F75">
        <w:rPr>
          <w:b/>
          <w:color w:val="000000"/>
        </w:rPr>
        <w:t>Pieņemt lēmumu</w:t>
      </w:r>
      <w:r w:rsidRPr="00883F75">
        <w:rPr>
          <w:color w:val="000000"/>
        </w:rPr>
        <w:t xml:space="preserve"> </w:t>
      </w:r>
      <w:r w:rsidRPr="00883F75">
        <w:rPr>
          <w:b/>
          <w:color w:val="000000"/>
        </w:rPr>
        <w:t>Nr.</w:t>
      </w:r>
      <w:r w:rsidR="00BC63E2">
        <w:rPr>
          <w:b/>
          <w:color w:val="000000"/>
        </w:rPr>
        <w:t>41</w:t>
      </w:r>
      <w:r w:rsidR="00B76CD8" w:rsidRPr="00883F75">
        <w:rPr>
          <w:b/>
          <w:color w:val="000000"/>
        </w:rPr>
        <w:t>/</w:t>
      </w:r>
      <w:r w:rsidR="00BC63E2">
        <w:rPr>
          <w:b/>
          <w:color w:val="000000"/>
        </w:rPr>
        <w:t>3</w:t>
      </w:r>
      <w:r w:rsidRPr="00883F75">
        <w:rPr>
          <w:b/>
          <w:color w:val="000000"/>
        </w:rPr>
        <w:t xml:space="preserve"> “</w:t>
      </w:r>
      <w:r w:rsidR="00BC63E2" w:rsidRPr="00056B98">
        <w:rPr>
          <w:b/>
          <w:bCs/>
        </w:rPr>
        <w:t xml:space="preserve">Par Auces Mūzikas skolas un Bēnes Mūzikas un mākslas skolas reorganizāciju </w:t>
      </w:r>
      <w:r w:rsidRPr="00883F75">
        <w:rPr>
          <w:b/>
        </w:rPr>
        <w:t>”.</w:t>
      </w:r>
    </w:p>
    <w:p w14:paraId="2F6D3B6A" w14:textId="20D71C76" w:rsidR="006D0B92" w:rsidRDefault="00E072E5" w:rsidP="00BC63E2">
      <w:pPr>
        <w:suppressAutoHyphens/>
        <w:autoSpaceDN w:val="0"/>
        <w:jc w:val="both"/>
        <w:textAlignment w:val="baseline"/>
        <w:rPr>
          <w:color w:val="000000"/>
        </w:rPr>
      </w:pPr>
      <w:r>
        <w:rPr>
          <w:b/>
        </w:rPr>
        <w:t xml:space="preserve"> </w:t>
      </w:r>
      <w:r w:rsidR="006D0B92" w:rsidRPr="00883F75">
        <w:rPr>
          <w:color w:val="000000"/>
        </w:rPr>
        <w:t>Lēmums pievienots protokolam.</w:t>
      </w:r>
    </w:p>
    <w:p w14:paraId="5629398B" w14:textId="77777777" w:rsidR="00174278" w:rsidRPr="00883F75" w:rsidRDefault="00174278" w:rsidP="00883F75">
      <w:pPr>
        <w:jc w:val="both"/>
        <w:rPr>
          <w:color w:val="000000"/>
        </w:rPr>
      </w:pPr>
    </w:p>
    <w:p w14:paraId="0C8D2C53" w14:textId="475A175B" w:rsidR="00294145" w:rsidRPr="00883F75" w:rsidRDefault="00142C2E" w:rsidP="00883F75">
      <w:pPr>
        <w:jc w:val="center"/>
        <w:rPr>
          <w:b/>
          <w:u w:val="single"/>
        </w:rPr>
      </w:pPr>
      <w:r w:rsidRPr="00883F75">
        <w:rPr>
          <w:color w:val="000000"/>
        </w:rPr>
        <w:t>5</w:t>
      </w:r>
      <w:r w:rsidR="00294145" w:rsidRPr="00883F75">
        <w:rPr>
          <w:color w:val="000000"/>
        </w:rPr>
        <w:t>.§</w:t>
      </w:r>
    </w:p>
    <w:p w14:paraId="0BF7B4A0" w14:textId="55A0FD00" w:rsidR="00056B98" w:rsidRPr="00056B98" w:rsidRDefault="00056B98" w:rsidP="00883F75">
      <w:pPr>
        <w:jc w:val="center"/>
        <w:rPr>
          <w:b/>
          <w:bCs/>
        </w:rPr>
      </w:pPr>
      <w:bookmarkStart w:id="12" w:name="_Hlk96803714"/>
      <w:r w:rsidRPr="00056B98">
        <w:rPr>
          <w:b/>
          <w:bCs/>
        </w:rPr>
        <w:t>Par Dobeles novada domes saistošo noteikumu Nr. 11 ”</w:t>
      </w:r>
      <w:r w:rsidRPr="00056B98">
        <w:rPr>
          <w:b/>
          <w:bCs/>
          <w:color w:val="000000" w:themeColor="text1"/>
        </w:rPr>
        <w:t xml:space="preserve">Par Dobeles novada pašvaldības brīvprātīgās iniciatīvas pabalstiem </w:t>
      </w:r>
      <w:r w:rsidRPr="00056B98">
        <w:rPr>
          <w:b/>
          <w:bCs/>
        </w:rPr>
        <w:t>” apstiprināšanu galīgajā redakcijā</w:t>
      </w:r>
    </w:p>
    <w:bookmarkEnd w:id="12"/>
    <w:p w14:paraId="71D07127" w14:textId="0E5752CF" w:rsidR="00294145"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4016" behindDoc="0" locked="0" layoutInCell="1" allowOverlap="1" wp14:anchorId="7D3462C7" wp14:editId="5DBE666D">
                <wp:simplePos x="0" y="0"/>
                <wp:positionH relativeFrom="column">
                  <wp:posOffset>-61595</wp:posOffset>
                </wp:positionH>
                <wp:positionV relativeFrom="paragraph">
                  <wp:posOffset>-1905</wp:posOffset>
                </wp:positionV>
                <wp:extent cx="5892800" cy="0"/>
                <wp:effectExtent l="0" t="0" r="0" b="0"/>
                <wp:wrapNone/>
                <wp:docPr id="1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7486BA" id="AutoShape 1126" o:spid="_x0000_s1026" type="#_x0000_t32" style="position:absolute;margin-left:-4.85pt;margin-top:-.15pt;width:464pt;height:0;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gD8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8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wKgD8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1F74BC">
        <w:rPr>
          <w:i/>
          <w:color w:val="000000"/>
        </w:rPr>
        <w:t>G.Safranovičs</w:t>
      </w:r>
      <w:r w:rsidRPr="00883F75">
        <w:rPr>
          <w:i/>
          <w:color w:val="000000"/>
        </w:rPr>
        <w:t>)</w:t>
      </w:r>
    </w:p>
    <w:p w14:paraId="47108047" w14:textId="77777777" w:rsidR="00E3773C" w:rsidRPr="00883F75" w:rsidRDefault="00E3773C" w:rsidP="00883F75">
      <w:pPr>
        <w:jc w:val="center"/>
        <w:rPr>
          <w:i/>
          <w:color w:val="000000"/>
        </w:rPr>
      </w:pPr>
    </w:p>
    <w:p w14:paraId="4A1F5605" w14:textId="09B6BABB" w:rsidR="00203112" w:rsidRPr="00883F75" w:rsidRDefault="00203112" w:rsidP="00883F75">
      <w:pPr>
        <w:jc w:val="both"/>
        <w:rPr>
          <w:bCs/>
          <w:color w:val="000000"/>
        </w:rPr>
      </w:pPr>
      <w:r w:rsidRPr="00883F75">
        <w:rPr>
          <w:color w:val="000000"/>
        </w:rPr>
        <w:t xml:space="preserve">Jautājums izskatīts </w:t>
      </w:r>
      <w:r w:rsidR="00E3773C">
        <w:rPr>
          <w:bCs/>
          <w:color w:val="000000"/>
        </w:rPr>
        <w:t>Sociālo un veselības jautājumu</w:t>
      </w:r>
      <w:r w:rsidRPr="00883F75">
        <w:rPr>
          <w:bCs/>
          <w:color w:val="000000"/>
        </w:rPr>
        <w:t xml:space="preserve"> komitejā 202</w:t>
      </w:r>
      <w:r w:rsidR="008B6724" w:rsidRPr="00883F75">
        <w:rPr>
          <w:bCs/>
          <w:color w:val="000000"/>
        </w:rPr>
        <w:t>2</w:t>
      </w:r>
      <w:r w:rsidRPr="00883F75">
        <w:rPr>
          <w:bCs/>
          <w:color w:val="000000"/>
        </w:rPr>
        <w:t xml:space="preserve">.gada </w:t>
      </w:r>
      <w:r w:rsidR="008B6724" w:rsidRPr="00883F75">
        <w:rPr>
          <w:bCs/>
          <w:color w:val="000000"/>
        </w:rPr>
        <w:t>1</w:t>
      </w:r>
      <w:r w:rsidR="00E3773C">
        <w:rPr>
          <w:bCs/>
          <w:color w:val="000000"/>
        </w:rPr>
        <w:t>5</w:t>
      </w:r>
      <w:r w:rsidR="008B6724" w:rsidRPr="00883F75">
        <w:rPr>
          <w:bCs/>
          <w:color w:val="000000"/>
        </w:rPr>
        <w:t>.</w:t>
      </w:r>
      <w:r w:rsidR="00E3773C">
        <w:rPr>
          <w:bCs/>
          <w:color w:val="000000"/>
        </w:rPr>
        <w:t>febru</w:t>
      </w:r>
      <w:r w:rsidR="008B6724" w:rsidRPr="00883F75">
        <w:rPr>
          <w:bCs/>
          <w:color w:val="000000"/>
        </w:rPr>
        <w:t>ārī</w:t>
      </w:r>
      <w:r w:rsidRPr="00883F75">
        <w:rPr>
          <w:bCs/>
          <w:color w:val="000000"/>
        </w:rPr>
        <w:t xml:space="preserve">. </w:t>
      </w:r>
    </w:p>
    <w:p w14:paraId="3287ECB1" w14:textId="345C7C54" w:rsidR="00DC4064" w:rsidRPr="00883F75" w:rsidRDefault="00E3773C" w:rsidP="00883F75">
      <w:pPr>
        <w:jc w:val="both"/>
        <w:rPr>
          <w:bCs/>
          <w:color w:val="000000"/>
        </w:rPr>
      </w:pPr>
      <w:r>
        <w:rPr>
          <w:bCs/>
          <w:color w:val="000000"/>
        </w:rPr>
        <w:t>Jautā Edgars Gaigalis.</w:t>
      </w:r>
    </w:p>
    <w:p w14:paraId="7A085AC6" w14:textId="46A9C5C4" w:rsidR="00F31BA4" w:rsidRPr="00883F75" w:rsidRDefault="00E3773C" w:rsidP="00E3773C">
      <w:pPr>
        <w:jc w:val="both"/>
        <w:rPr>
          <w:bCs/>
          <w:color w:val="000000"/>
        </w:rPr>
      </w:pPr>
      <w:r>
        <w:rPr>
          <w:color w:val="000000"/>
        </w:rPr>
        <w:t xml:space="preserve">Atbild </w:t>
      </w:r>
      <w:r w:rsidR="008B6724" w:rsidRPr="00883F75">
        <w:rPr>
          <w:bCs/>
          <w:color w:val="000000" w:themeColor="text1"/>
        </w:rPr>
        <w:t>Ivars Gorskis</w:t>
      </w:r>
      <w:r>
        <w:rPr>
          <w:bCs/>
          <w:color w:val="000000" w:themeColor="text1"/>
        </w:rPr>
        <w:t>, Dace Reinika.</w:t>
      </w:r>
      <w:r w:rsidR="008B6724" w:rsidRPr="00883F75">
        <w:rPr>
          <w:bCs/>
          <w:color w:val="000000" w:themeColor="text1"/>
        </w:rPr>
        <w:t xml:space="preserve"> </w:t>
      </w:r>
    </w:p>
    <w:p w14:paraId="62C3E9CA" w14:textId="7F2CF037" w:rsidR="00203112" w:rsidRPr="00883F75" w:rsidRDefault="00203112" w:rsidP="00883F75">
      <w:pPr>
        <w:jc w:val="both"/>
        <w:rPr>
          <w:color w:val="000000"/>
        </w:rPr>
      </w:pPr>
      <w:r w:rsidRPr="00883F75">
        <w:rPr>
          <w:color w:val="000000"/>
        </w:rPr>
        <w:t>Balsojums par lēmuma projektu.</w:t>
      </w:r>
    </w:p>
    <w:p w14:paraId="10ECC640" w14:textId="19D9A495" w:rsidR="00793E70" w:rsidRPr="00883F75" w:rsidRDefault="00473893" w:rsidP="00883F75">
      <w:pPr>
        <w:jc w:val="both"/>
      </w:pPr>
      <w:r w:rsidRPr="00883F75">
        <w:rPr>
          <w:color w:val="000000"/>
        </w:rPr>
        <w:t xml:space="preserve">Atklāti balsojot: </w:t>
      </w:r>
      <w:r w:rsidR="00E3773C" w:rsidRPr="00F75DB4">
        <w:rPr>
          <w:rFonts w:eastAsia="Calibri"/>
          <w:color w:val="000000"/>
          <w:lang w:eastAsia="en-US"/>
        </w:rPr>
        <w:t>PAR –</w:t>
      </w:r>
      <w:r w:rsidR="00E3773C">
        <w:rPr>
          <w:rFonts w:eastAsia="Calibri"/>
          <w:color w:val="000000"/>
          <w:lang w:eastAsia="en-US"/>
        </w:rPr>
        <w:t>18</w:t>
      </w:r>
      <w:r w:rsidR="00E3773C" w:rsidRPr="00F75DB4">
        <w:rPr>
          <w:rFonts w:eastAsia="Calibri"/>
          <w:color w:val="000000"/>
          <w:lang w:eastAsia="en-US"/>
        </w:rPr>
        <w:t xml:space="preserve">  (</w:t>
      </w:r>
      <w:r w:rsidR="00E3773C">
        <w:t xml:space="preserve">Ģirts Ante, </w:t>
      </w:r>
      <w:r w:rsidR="00E3773C" w:rsidRPr="00FE5C59">
        <w:rPr>
          <w:bCs/>
          <w:lang w:eastAsia="et-EE"/>
        </w:rPr>
        <w:t>K</w:t>
      </w:r>
      <w:r w:rsidR="00E3773C">
        <w:rPr>
          <w:bCs/>
          <w:lang w:eastAsia="et-EE"/>
        </w:rPr>
        <w:t xml:space="preserve">ristīne </w:t>
      </w:r>
      <w:r w:rsidR="00E3773C" w:rsidRPr="00FE5C59">
        <w:rPr>
          <w:bCs/>
          <w:lang w:eastAsia="et-EE"/>
        </w:rPr>
        <w:t>Briede, M</w:t>
      </w:r>
      <w:r w:rsidR="00E3773C">
        <w:rPr>
          <w:bCs/>
          <w:lang w:eastAsia="et-EE"/>
        </w:rPr>
        <w:t xml:space="preserve">āris </w:t>
      </w:r>
      <w:r w:rsidR="00E3773C" w:rsidRPr="00FE5C59">
        <w:rPr>
          <w:bCs/>
          <w:lang w:eastAsia="et-EE"/>
        </w:rPr>
        <w:t>Feldmanis, E</w:t>
      </w:r>
      <w:r w:rsidR="00E3773C">
        <w:rPr>
          <w:bCs/>
          <w:lang w:eastAsia="et-EE"/>
        </w:rPr>
        <w:t xml:space="preserve">dgars </w:t>
      </w:r>
      <w:r w:rsidR="00E3773C" w:rsidRPr="00FE5C59">
        <w:rPr>
          <w:bCs/>
          <w:lang w:eastAsia="et-EE"/>
        </w:rPr>
        <w:t>Gaigalis, I</w:t>
      </w:r>
      <w:r w:rsidR="00E3773C">
        <w:rPr>
          <w:bCs/>
          <w:lang w:eastAsia="et-EE"/>
        </w:rPr>
        <w:t xml:space="preserve">vars </w:t>
      </w:r>
      <w:r w:rsidR="00E3773C" w:rsidRPr="00FE5C59">
        <w:rPr>
          <w:bCs/>
          <w:lang w:eastAsia="et-EE"/>
        </w:rPr>
        <w:t>Gorskis, G</w:t>
      </w:r>
      <w:r w:rsidR="00E3773C">
        <w:rPr>
          <w:bCs/>
          <w:lang w:eastAsia="et-EE"/>
        </w:rPr>
        <w:t xml:space="preserve">ints </w:t>
      </w:r>
      <w:r w:rsidR="00E3773C" w:rsidRPr="00FE5C59">
        <w:rPr>
          <w:bCs/>
          <w:lang w:eastAsia="et-EE"/>
        </w:rPr>
        <w:t>Kaminskis, L</w:t>
      </w:r>
      <w:r w:rsidR="00E3773C">
        <w:rPr>
          <w:bCs/>
          <w:lang w:eastAsia="et-EE"/>
        </w:rPr>
        <w:t xml:space="preserve">inda </w:t>
      </w:r>
      <w:r w:rsidR="00E3773C" w:rsidRPr="00FE5C59">
        <w:rPr>
          <w:bCs/>
          <w:lang w:eastAsia="et-EE"/>
        </w:rPr>
        <w:t>Karloviča, E</w:t>
      </w:r>
      <w:r w:rsidR="00E3773C">
        <w:rPr>
          <w:bCs/>
          <w:lang w:eastAsia="et-EE"/>
        </w:rPr>
        <w:t xml:space="preserve">dgars </w:t>
      </w:r>
      <w:r w:rsidR="00E3773C" w:rsidRPr="00FE5C59">
        <w:rPr>
          <w:bCs/>
          <w:lang w:eastAsia="et-EE"/>
        </w:rPr>
        <w:t>Laimiņš, S</w:t>
      </w:r>
      <w:r w:rsidR="00E3773C">
        <w:rPr>
          <w:bCs/>
          <w:lang w:eastAsia="et-EE"/>
        </w:rPr>
        <w:t xml:space="preserve">intija </w:t>
      </w:r>
      <w:r w:rsidR="00E3773C" w:rsidRPr="00FE5C59">
        <w:rPr>
          <w:bCs/>
          <w:lang w:eastAsia="et-EE"/>
        </w:rPr>
        <w:t>Liekniņa, A</w:t>
      </w:r>
      <w:r w:rsidR="00E3773C">
        <w:rPr>
          <w:bCs/>
          <w:lang w:eastAsia="et-EE"/>
        </w:rPr>
        <w:t xml:space="preserve">ndris </w:t>
      </w:r>
      <w:r w:rsidR="00E3773C" w:rsidRPr="00FE5C59">
        <w:rPr>
          <w:bCs/>
          <w:lang w:eastAsia="et-EE"/>
        </w:rPr>
        <w:t>Podvinskis, V</w:t>
      </w:r>
      <w:r w:rsidR="00E3773C">
        <w:rPr>
          <w:bCs/>
          <w:lang w:eastAsia="et-EE"/>
        </w:rPr>
        <w:t xml:space="preserve">iesturs </w:t>
      </w:r>
      <w:r w:rsidR="00E3773C" w:rsidRPr="00FE5C59">
        <w:rPr>
          <w:bCs/>
          <w:lang w:eastAsia="et-EE"/>
        </w:rPr>
        <w:t>Reinfelds, D</w:t>
      </w:r>
      <w:r w:rsidR="00E3773C">
        <w:rPr>
          <w:bCs/>
          <w:lang w:eastAsia="et-EE"/>
        </w:rPr>
        <w:t xml:space="preserve">ace </w:t>
      </w:r>
      <w:r w:rsidR="00E3773C" w:rsidRPr="00FE5C59">
        <w:rPr>
          <w:bCs/>
          <w:lang w:eastAsia="et-EE"/>
        </w:rPr>
        <w:t xml:space="preserve">Reinika, </w:t>
      </w:r>
      <w:r w:rsidR="00E3773C">
        <w:rPr>
          <w:bCs/>
          <w:lang w:eastAsia="et-EE"/>
        </w:rPr>
        <w:t>Sanita Olševska, Ainārs Meier</w:t>
      </w:r>
      <w:r w:rsidR="00D50714">
        <w:rPr>
          <w:bCs/>
          <w:lang w:eastAsia="et-EE"/>
        </w:rPr>
        <w:t>s</w:t>
      </w:r>
      <w:r w:rsidR="00E3773C">
        <w:rPr>
          <w:bCs/>
          <w:lang w:eastAsia="et-EE"/>
        </w:rPr>
        <w:t xml:space="preserve">, </w:t>
      </w:r>
      <w:r w:rsidR="00E3773C" w:rsidRPr="00FE5C59">
        <w:rPr>
          <w:bCs/>
          <w:lang w:eastAsia="et-EE"/>
        </w:rPr>
        <w:t>G</w:t>
      </w:r>
      <w:r w:rsidR="00E3773C">
        <w:rPr>
          <w:bCs/>
          <w:lang w:eastAsia="et-EE"/>
        </w:rPr>
        <w:t xml:space="preserve">untis </w:t>
      </w:r>
      <w:r w:rsidR="00E3773C" w:rsidRPr="00FE5C59">
        <w:rPr>
          <w:bCs/>
          <w:lang w:eastAsia="et-EE"/>
        </w:rPr>
        <w:t>Safranovičs, A</w:t>
      </w:r>
      <w:r w:rsidR="00E3773C">
        <w:rPr>
          <w:bCs/>
          <w:lang w:eastAsia="et-EE"/>
        </w:rPr>
        <w:t xml:space="preserve">ndrejs </w:t>
      </w:r>
      <w:r w:rsidR="00E3773C" w:rsidRPr="00FE5C59">
        <w:rPr>
          <w:bCs/>
          <w:lang w:eastAsia="et-EE"/>
        </w:rPr>
        <w:t xml:space="preserve">Spridzāns, </w:t>
      </w:r>
      <w:r w:rsidR="00E3773C">
        <w:rPr>
          <w:bCs/>
          <w:lang w:eastAsia="et-EE"/>
        </w:rPr>
        <w:t>Ivars Stanga, Indra Špela</w:t>
      </w:r>
      <w:r w:rsidR="00E3773C" w:rsidRPr="00F75DB4">
        <w:rPr>
          <w:rFonts w:eastAsia="Calibri"/>
          <w:color w:val="000000"/>
          <w:lang w:eastAsia="en-US"/>
        </w:rPr>
        <w:t xml:space="preserve">), PRET – </w:t>
      </w:r>
      <w:r w:rsidR="00E3773C">
        <w:rPr>
          <w:rFonts w:eastAsia="Calibri"/>
          <w:color w:val="000000"/>
          <w:lang w:eastAsia="en-US"/>
        </w:rPr>
        <w:t>nav</w:t>
      </w:r>
      <w:r w:rsidR="00E3773C" w:rsidRPr="00F75DB4">
        <w:rPr>
          <w:rFonts w:eastAsia="Calibri"/>
          <w:color w:val="000000"/>
          <w:lang w:eastAsia="en-US"/>
        </w:rPr>
        <w:t xml:space="preserve">, ATTURAS – </w:t>
      </w:r>
      <w:r w:rsidR="00E3773C">
        <w:rPr>
          <w:rFonts w:eastAsia="Calibri"/>
          <w:color w:val="000000"/>
          <w:lang w:eastAsia="en-US"/>
        </w:rPr>
        <w:t>nav</w:t>
      </w:r>
      <w:r w:rsidR="00793E70" w:rsidRPr="00883F75">
        <w:rPr>
          <w:bCs/>
          <w:iCs/>
        </w:rPr>
        <w:t>, Dobeles novada dome</w:t>
      </w:r>
      <w:r w:rsidR="00793E70" w:rsidRPr="00883F75">
        <w:rPr>
          <w:shd w:val="clear" w:color="auto" w:fill="FFFFFF"/>
        </w:rPr>
        <w:t xml:space="preserve"> </w:t>
      </w:r>
      <w:r w:rsidR="00793E70" w:rsidRPr="00883F75">
        <w:rPr>
          <w:bCs/>
          <w:iCs/>
        </w:rPr>
        <w:t>NOLEMJ</w:t>
      </w:r>
      <w:r w:rsidR="00793E70" w:rsidRPr="00883F75">
        <w:t>:</w:t>
      </w:r>
    </w:p>
    <w:p w14:paraId="413C4F1C" w14:textId="77777777" w:rsidR="003516AD" w:rsidRDefault="00473893" w:rsidP="003516AD">
      <w:pPr>
        <w:jc w:val="both"/>
        <w:rPr>
          <w:b/>
        </w:rPr>
      </w:pPr>
      <w:r w:rsidRPr="00883F75">
        <w:rPr>
          <w:b/>
          <w:color w:val="000000"/>
        </w:rPr>
        <w:t>Pieņemt lēmumu</w:t>
      </w:r>
      <w:r w:rsidRPr="00883F75">
        <w:rPr>
          <w:color w:val="000000"/>
        </w:rPr>
        <w:t xml:space="preserve"> </w:t>
      </w:r>
      <w:r w:rsidRPr="00883F75">
        <w:rPr>
          <w:b/>
          <w:color w:val="000000"/>
        </w:rPr>
        <w:t>Nr.</w:t>
      </w:r>
      <w:r w:rsidR="003516AD">
        <w:rPr>
          <w:b/>
          <w:color w:val="000000"/>
        </w:rPr>
        <w:t>42</w:t>
      </w:r>
      <w:r w:rsidR="00B76CD8" w:rsidRPr="00883F75">
        <w:rPr>
          <w:b/>
          <w:color w:val="000000"/>
        </w:rPr>
        <w:t>/</w:t>
      </w:r>
      <w:r w:rsidR="003516AD">
        <w:rPr>
          <w:b/>
          <w:color w:val="000000"/>
        </w:rPr>
        <w:t>3</w:t>
      </w:r>
      <w:r w:rsidRPr="00883F75">
        <w:rPr>
          <w:color w:val="000000"/>
        </w:rPr>
        <w:t xml:space="preserve"> </w:t>
      </w:r>
      <w:r w:rsidRPr="00883F75">
        <w:rPr>
          <w:b/>
          <w:bCs/>
          <w:color w:val="000000"/>
        </w:rPr>
        <w:t>“</w:t>
      </w:r>
      <w:r w:rsidR="003516AD" w:rsidRPr="00056B98">
        <w:rPr>
          <w:b/>
          <w:bCs/>
        </w:rPr>
        <w:t>Par Dobeles novada domes saistošo noteikumu Nr. 11 ”</w:t>
      </w:r>
      <w:r w:rsidR="003516AD" w:rsidRPr="00056B98">
        <w:rPr>
          <w:b/>
          <w:bCs/>
          <w:color w:val="000000" w:themeColor="text1"/>
        </w:rPr>
        <w:t xml:space="preserve">Par Dobeles novada pašvaldības brīvprātīgās iniciatīvas pabalstiem </w:t>
      </w:r>
      <w:r w:rsidR="003516AD" w:rsidRPr="00056B98">
        <w:rPr>
          <w:b/>
          <w:bCs/>
        </w:rPr>
        <w:t>” apstiprināšanu galīgajā redakcijā</w:t>
      </w:r>
      <w:r w:rsidRPr="00883F75">
        <w:rPr>
          <w:b/>
        </w:rPr>
        <w:t>”.</w:t>
      </w:r>
      <w:r w:rsidR="00E072E5">
        <w:rPr>
          <w:b/>
        </w:rPr>
        <w:t xml:space="preserve"> </w:t>
      </w:r>
    </w:p>
    <w:p w14:paraId="118CDDAE" w14:textId="76D41526" w:rsidR="00473893" w:rsidRDefault="00473893" w:rsidP="003516AD">
      <w:pPr>
        <w:jc w:val="both"/>
        <w:rPr>
          <w:color w:val="000000"/>
        </w:rPr>
      </w:pPr>
      <w:r w:rsidRPr="00883F75">
        <w:rPr>
          <w:color w:val="000000"/>
        </w:rPr>
        <w:t>Lēmums pievienots protokolam.</w:t>
      </w:r>
    </w:p>
    <w:p w14:paraId="1309E701" w14:textId="77777777" w:rsidR="00174278" w:rsidRPr="00883F75" w:rsidRDefault="00174278" w:rsidP="00883F75">
      <w:pPr>
        <w:jc w:val="both"/>
        <w:rPr>
          <w:color w:val="000000"/>
        </w:rPr>
      </w:pPr>
    </w:p>
    <w:p w14:paraId="2194BD26" w14:textId="122A1889" w:rsidR="00294145" w:rsidRPr="00883F75" w:rsidRDefault="00142C2E" w:rsidP="00883F75">
      <w:pPr>
        <w:jc w:val="center"/>
        <w:rPr>
          <w:b/>
          <w:u w:val="single"/>
        </w:rPr>
      </w:pPr>
      <w:r w:rsidRPr="00883F75">
        <w:rPr>
          <w:color w:val="000000"/>
        </w:rPr>
        <w:t>6</w:t>
      </w:r>
      <w:r w:rsidR="00294145" w:rsidRPr="00883F75">
        <w:rPr>
          <w:color w:val="000000"/>
        </w:rPr>
        <w:t>.§</w:t>
      </w:r>
    </w:p>
    <w:p w14:paraId="56B34992" w14:textId="119DEE89" w:rsidR="00056B98" w:rsidRPr="00056B98" w:rsidRDefault="00056B98" w:rsidP="00883F75">
      <w:pPr>
        <w:jc w:val="center"/>
        <w:rPr>
          <w:rFonts w:eastAsia="Calibri"/>
          <w:b/>
          <w:lang w:eastAsia="en-US"/>
        </w:rPr>
      </w:pPr>
      <w:r w:rsidRPr="00056B98">
        <w:rPr>
          <w:b/>
          <w:color w:val="000000"/>
        </w:rPr>
        <w:t>Par Dobeles novada domes saistošo noteikumu Nr. 9</w:t>
      </w:r>
      <w:r w:rsidRPr="00056B98">
        <w:rPr>
          <w:b/>
        </w:rPr>
        <w:t xml:space="preserve"> ”Par Dobeles novada pašvaldības palīdzību dzīvokļa jautājumu risināšanā</w:t>
      </w:r>
      <w:r w:rsidRPr="00056B98">
        <w:rPr>
          <w:b/>
          <w:color w:val="000000"/>
        </w:rPr>
        <w:t xml:space="preserve">” </w:t>
      </w:r>
      <w:r w:rsidRPr="00056B98">
        <w:rPr>
          <w:b/>
        </w:rPr>
        <w:t>apstiprināšanu galīgajā redakcijā</w:t>
      </w:r>
    </w:p>
    <w:p w14:paraId="22AD63EE" w14:textId="7D9C3B90" w:rsidR="00D156C7"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8112" behindDoc="0" locked="0" layoutInCell="1" allowOverlap="1" wp14:anchorId="21BD0597" wp14:editId="6B8C36A3">
                <wp:simplePos x="0" y="0"/>
                <wp:positionH relativeFrom="column">
                  <wp:posOffset>-61595</wp:posOffset>
                </wp:positionH>
                <wp:positionV relativeFrom="paragraph">
                  <wp:posOffset>-1905</wp:posOffset>
                </wp:positionV>
                <wp:extent cx="5892800" cy="0"/>
                <wp:effectExtent l="0" t="0" r="0" b="0"/>
                <wp:wrapNone/>
                <wp:docPr id="2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B73904" id="AutoShape 1126" o:spid="_x0000_s1026" type="#_x0000_t32" style="position:absolute;margin-left:-4.85pt;margin-top:-.15pt;width:464pt;height:0;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3L7oV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B53D90" w:rsidRPr="00883F75">
        <w:rPr>
          <w:i/>
          <w:color w:val="000000"/>
        </w:rPr>
        <w:t xml:space="preserve"> </w:t>
      </w:r>
      <w:r w:rsidR="00540618" w:rsidRPr="00883F75">
        <w:rPr>
          <w:i/>
          <w:color w:val="000000"/>
        </w:rPr>
        <w:t>G.Safranovičs</w:t>
      </w:r>
      <w:r w:rsidRPr="00883F75">
        <w:rPr>
          <w:i/>
          <w:color w:val="000000"/>
        </w:rPr>
        <w:t>)</w:t>
      </w:r>
    </w:p>
    <w:p w14:paraId="6DA60F6D" w14:textId="77777777" w:rsidR="00811CF8" w:rsidRPr="00883F75" w:rsidRDefault="00811CF8" w:rsidP="00883F75">
      <w:pPr>
        <w:jc w:val="center"/>
        <w:rPr>
          <w:i/>
          <w:color w:val="000000"/>
        </w:rPr>
      </w:pPr>
    </w:p>
    <w:p w14:paraId="1105F3AC" w14:textId="3A6BB346" w:rsidR="00203112" w:rsidRPr="00883F75" w:rsidRDefault="00203112" w:rsidP="00883F75">
      <w:pPr>
        <w:jc w:val="both"/>
        <w:rPr>
          <w:color w:val="000000"/>
        </w:rPr>
      </w:pPr>
      <w:r w:rsidRPr="00883F75">
        <w:rPr>
          <w:color w:val="000000"/>
        </w:rPr>
        <w:t xml:space="preserve">Jautājums izskatīts </w:t>
      </w:r>
      <w:r w:rsidR="00811CF8">
        <w:rPr>
          <w:bCs/>
          <w:color w:val="000000"/>
        </w:rPr>
        <w:t>Sociālo un veselības jautājumu</w:t>
      </w:r>
      <w:r w:rsidR="00811CF8" w:rsidRPr="00883F75">
        <w:rPr>
          <w:bCs/>
          <w:color w:val="000000"/>
        </w:rPr>
        <w:t xml:space="preserve"> komitejā 2022.gada 1</w:t>
      </w:r>
      <w:r w:rsidR="00811CF8">
        <w:rPr>
          <w:bCs/>
          <w:color w:val="000000"/>
        </w:rPr>
        <w:t>5</w:t>
      </w:r>
      <w:r w:rsidR="00811CF8" w:rsidRPr="00883F75">
        <w:rPr>
          <w:bCs/>
          <w:color w:val="000000"/>
        </w:rPr>
        <w:t>.</w:t>
      </w:r>
      <w:r w:rsidR="00811CF8">
        <w:rPr>
          <w:bCs/>
          <w:color w:val="000000"/>
        </w:rPr>
        <w:t>febru</w:t>
      </w:r>
      <w:r w:rsidR="00811CF8" w:rsidRPr="00883F75">
        <w:rPr>
          <w:bCs/>
          <w:color w:val="000000"/>
        </w:rPr>
        <w:t>ārī.</w:t>
      </w:r>
    </w:p>
    <w:p w14:paraId="1669CEB5" w14:textId="77777777" w:rsidR="00811CF8" w:rsidRPr="00883F75" w:rsidRDefault="00811CF8" w:rsidP="00811CF8">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0C3E4904" w14:textId="77777777" w:rsidR="00811CF8" w:rsidRPr="00883F75" w:rsidRDefault="00811CF8" w:rsidP="00811CF8">
      <w:pPr>
        <w:jc w:val="both"/>
        <w:rPr>
          <w:color w:val="000000"/>
        </w:rPr>
      </w:pPr>
      <w:r w:rsidRPr="00883F75">
        <w:rPr>
          <w:color w:val="000000"/>
        </w:rPr>
        <w:t>Balsojums par lēmuma projektu.</w:t>
      </w:r>
    </w:p>
    <w:p w14:paraId="4C83D3A7" w14:textId="0181081A" w:rsidR="00811CF8" w:rsidRPr="00883F75" w:rsidRDefault="00811CF8" w:rsidP="00811CF8">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785B8628" w14:textId="7D9A84D1" w:rsidR="00811CF8" w:rsidRDefault="00811CF8" w:rsidP="00811CF8">
      <w:pPr>
        <w:jc w:val="both"/>
        <w:rPr>
          <w:b/>
        </w:rPr>
      </w:pPr>
      <w:r w:rsidRPr="00883F75">
        <w:rPr>
          <w:b/>
          <w:color w:val="000000"/>
        </w:rPr>
        <w:lastRenderedPageBreak/>
        <w:t>Pieņemt lēmumu</w:t>
      </w:r>
      <w:r w:rsidRPr="00883F75">
        <w:rPr>
          <w:color w:val="000000"/>
        </w:rPr>
        <w:t xml:space="preserve"> </w:t>
      </w:r>
      <w:r w:rsidRPr="00883F75">
        <w:rPr>
          <w:b/>
          <w:color w:val="000000"/>
        </w:rPr>
        <w:t>Nr.</w:t>
      </w:r>
      <w:r>
        <w:rPr>
          <w:b/>
          <w:color w:val="000000"/>
        </w:rPr>
        <w:t>43</w:t>
      </w:r>
      <w:r w:rsidRPr="00883F75">
        <w:rPr>
          <w:b/>
          <w:color w:val="000000"/>
        </w:rPr>
        <w:t>/</w:t>
      </w:r>
      <w:r>
        <w:rPr>
          <w:b/>
          <w:color w:val="000000"/>
        </w:rPr>
        <w:t>3</w:t>
      </w:r>
      <w:r w:rsidRPr="00883F75">
        <w:rPr>
          <w:color w:val="000000"/>
        </w:rPr>
        <w:t xml:space="preserve"> </w:t>
      </w:r>
      <w:r w:rsidRPr="00883F75">
        <w:rPr>
          <w:b/>
          <w:bCs/>
          <w:color w:val="000000"/>
        </w:rPr>
        <w:t>“</w:t>
      </w:r>
      <w:r w:rsidRPr="00056B98">
        <w:rPr>
          <w:b/>
          <w:color w:val="000000"/>
        </w:rPr>
        <w:t>Par Dobeles novada domes saistošo noteikumu Nr. 9</w:t>
      </w:r>
      <w:r w:rsidRPr="00056B98">
        <w:rPr>
          <w:b/>
        </w:rPr>
        <w:t xml:space="preserve"> ”Par Dobeles novada pašvaldības palīdzību dzīvokļa jautājumu risināšanā</w:t>
      </w:r>
      <w:r w:rsidRPr="00056B98">
        <w:rPr>
          <w:b/>
          <w:color w:val="000000"/>
        </w:rPr>
        <w:t xml:space="preserve">” </w:t>
      </w:r>
      <w:r w:rsidRPr="00056B98">
        <w:rPr>
          <w:b/>
        </w:rPr>
        <w:t>apstiprināšanu galīgajā redakcijā</w:t>
      </w:r>
      <w:r w:rsidRPr="00883F75">
        <w:rPr>
          <w:b/>
        </w:rPr>
        <w:t>”.</w:t>
      </w:r>
      <w:r>
        <w:rPr>
          <w:b/>
        </w:rPr>
        <w:t xml:space="preserve"> </w:t>
      </w:r>
    </w:p>
    <w:p w14:paraId="6A369A39" w14:textId="77777777" w:rsidR="00811CF8" w:rsidRDefault="00811CF8" w:rsidP="00811CF8">
      <w:pPr>
        <w:jc w:val="both"/>
        <w:rPr>
          <w:color w:val="000000"/>
        </w:rPr>
      </w:pPr>
      <w:r w:rsidRPr="00883F75">
        <w:rPr>
          <w:color w:val="000000"/>
        </w:rPr>
        <w:t>Lēmums pievienots protokolam.</w:t>
      </w:r>
    </w:p>
    <w:p w14:paraId="508FC1E2" w14:textId="77777777" w:rsidR="00174278" w:rsidRPr="00883F75" w:rsidRDefault="00174278" w:rsidP="00883F75">
      <w:pPr>
        <w:jc w:val="both"/>
        <w:rPr>
          <w:color w:val="000000" w:themeColor="text1"/>
        </w:rPr>
      </w:pPr>
    </w:p>
    <w:p w14:paraId="585CF7FA" w14:textId="22D7F343" w:rsidR="00366207" w:rsidRPr="00883F75" w:rsidRDefault="00713D75" w:rsidP="00883F75">
      <w:pPr>
        <w:jc w:val="center"/>
        <w:rPr>
          <w:b/>
          <w:u w:val="single"/>
        </w:rPr>
      </w:pPr>
      <w:r w:rsidRPr="00883F75">
        <w:rPr>
          <w:color w:val="000000"/>
        </w:rPr>
        <w:t>7</w:t>
      </w:r>
      <w:r w:rsidR="00366207" w:rsidRPr="00883F75">
        <w:rPr>
          <w:color w:val="000000"/>
        </w:rPr>
        <w:t>.§</w:t>
      </w:r>
    </w:p>
    <w:p w14:paraId="66590784" w14:textId="2D96E3B3" w:rsidR="00056B98" w:rsidRPr="00883F75" w:rsidRDefault="00056B98" w:rsidP="00883F75">
      <w:pPr>
        <w:jc w:val="center"/>
        <w:rPr>
          <w:b/>
        </w:rPr>
      </w:pPr>
      <w:r w:rsidRPr="00056B98">
        <w:rPr>
          <w:b/>
          <w:bCs/>
        </w:rPr>
        <w:t>Par uzņemamo izglītojamo skaitu Dobeles Valsts ģimnāzijas 7. klases pamatizglītības otrā posma  programmā 2022./2023. mācību gadā</w:t>
      </w:r>
    </w:p>
    <w:p w14:paraId="7F1E5174" w14:textId="2BE64E99" w:rsidR="00366207" w:rsidRDefault="00366207" w:rsidP="00174278">
      <w:pPr>
        <w:jc w:val="center"/>
        <w:rPr>
          <w:i/>
          <w:color w:val="000000"/>
        </w:rPr>
      </w:pPr>
      <w:r w:rsidRPr="00883F75">
        <w:rPr>
          <w:b/>
          <w:noProof/>
          <w:color w:val="000000"/>
        </w:rPr>
        <mc:AlternateContent>
          <mc:Choice Requires="wps">
            <w:drawing>
              <wp:anchor distT="0" distB="0" distL="114300" distR="114300" simplePos="0" relativeHeight="251740160" behindDoc="0" locked="0" layoutInCell="1" allowOverlap="1" wp14:anchorId="7D1901AC" wp14:editId="43622A6E">
                <wp:simplePos x="0" y="0"/>
                <wp:positionH relativeFrom="column">
                  <wp:posOffset>-61595</wp:posOffset>
                </wp:positionH>
                <wp:positionV relativeFrom="paragraph">
                  <wp:posOffset>-1905</wp:posOffset>
                </wp:positionV>
                <wp:extent cx="5892800" cy="0"/>
                <wp:effectExtent l="0" t="0" r="0" b="0"/>
                <wp:wrapNone/>
                <wp:docPr id="2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8CD2EE" id="AutoShape 1126" o:spid="_x0000_s1026" type="#_x0000_t32" style="position:absolute;margin-left:-4.85pt;margin-top:-.15pt;width:464pt;height:0;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BcI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5RgXC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8B41C8" w:rsidRPr="00883F75">
        <w:rPr>
          <w:i/>
          <w:color w:val="000000"/>
        </w:rPr>
        <w:t xml:space="preserve"> </w:t>
      </w:r>
      <w:r w:rsidR="001F74BC">
        <w:rPr>
          <w:i/>
          <w:color w:val="000000"/>
        </w:rPr>
        <w:t>A.Didrihsone</w:t>
      </w:r>
      <w:r w:rsidRPr="00883F75">
        <w:rPr>
          <w:i/>
          <w:color w:val="000000"/>
        </w:rPr>
        <w:t>)</w:t>
      </w:r>
    </w:p>
    <w:p w14:paraId="3D62030C" w14:textId="77777777" w:rsidR="00811CF8" w:rsidRPr="00883F75" w:rsidRDefault="00811CF8" w:rsidP="00174278">
      <w:pPr>
        <w:jc w:val="center"/>
        <w:rPr>
          <w:color w:val="000000"/>
        </w:rPr>
      </w:pPr>
    </w:p>
    <w:p w14:paraId="4927CFA4" w14:textId="68C8AF6B" w:rsidR="00203112" w:rsidRPr="00883F75" w:rsidRDefault="00203112" w:rsidP="00883F75">
      <w:pPr>
        <w:jc w:val="both"/>
        <w:rPr>
          <w:color w:val="000000"/>
        </w:rPr>
      </w:pPr>
      <w:r w:rsidRPr="00883F75">
        <w:rPr>
          <w:color w:val="000000"/>
        </w:rPr>
        <w:t xml:space="preserve">Jautājums izskatīts </w:t>
      </w:r>
      <w:r w:rsidR="00E864E7" w:rsidRPr="00883F75">
        <w:rPr>
          <w:bCs/>
          <w:color w:val="000000"/>
        </w:rPr>
        <w:t>Izglītības, kultūras un sporta</w:t>
      </w:r>
      <w:r w:rsidRPr="00883F75">
        <w:rPr>
          <w:bCs/>
          <w:color w:val="000000"/>
        </w:rPr>
        <w:t xml:space="preserve"> komitejā 202</w:t>
      </w:r>
      <w:r w:rsidR="00E864E7" w:rsidRPr="00883F75">
        <w:rPr>
          <w:bCs/>
          <w:color w:val="000000"/>
        </w:rPr>
        <w:t>2</w:t>
      </w:r>
      <w:r w:rsidRPr="00883F75">
        <w:rPr>
          <w:bCs/>
          <w:color w:val="000000"/>
        </w:rPr>
        <w:t xml:space="preserve">.gada </w:t>
      </w:r>
      <w:r w:rsidR="00E864E7" w:rsidRPr="00883F75">
        <w:rPr>
          <w:bCs/>
          <w:color w:val="000000"/>
        </w:rPr>
        <w:t>1</w:t>
      </w:r>
      <w:r w:rsidR="00811CF8">
        <w:rPr>
          <w:bCs/>
          <w:color w:val="000000"/>
        </w:rPr>
        <w:t>6</w:t>
      </w:r>
      <w:r w:rsidR="00E864E7" w:rsidRPr="00883F75">
        <w:rPr>
          <w:bCs/>
          <w:color w:val="000000"/>
        </w:rPr>
        <w:t>.</w:t>
      </w:r>
      <w:r w:rsidR="00811CF8">
        <w:rPr>
          <w:bCs/>
          <w:color w:val="000000"/>
        </w:rPr>
        <w:t>febru</w:t>
      </w:r>
      <w:r w:rsidR="00E864E7" w:rsidRPr="00883F75">
        <w:rPr>
          <w:bCs/>
          <w:color w:val="000000"/>
        </w:rPr>
        <w:t>ārī</w:t>
      </w:r>
      <w:r w:rsidRPr="00883F75">
        <w:rPr>
          <w:bCs/>
          <w:color w:val="000000"/>
        </w:rPr>
        <w:t xml:space="preserve">. </w:t>
      </w:r>
    </w:p>
    <w:p w14:paraId="6239003A" w14:textId="77777777" w:rsidR="00811CF8" w:rsidRPr="00883F75" w:rsidRDefault="00811CF8" w:rsidP="00811CF8">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3FCAAA61" w14:textId="77777777" w:rsidR="00811CF8" w:rsidRPr="00883F75" w:rsidRDefault="00811CF8" w:rsidP="00811CF8">
      <w:pPr>
        <w:jc w:val="both"/>
        <w:rPr>
          <w:color w:val="000000"/>
        </w:rPr>
      </w:pPr>
      <w:r w:rsidRPr="00883F75">
        <w:rPr>
          <w:color w:val="000000"/>
        </w:rPr>
        <w:t>Balsojums par lēmuma projektu.</w:t>
      </w:r>
    </w:p>
    <w:p w14:paraId="5CF72800" w14:textId="51BF1B3B" w:rsidR="00811CF8" w:rsidRPr="00883F75" w:rsidRDefault="00811CF8" w:rsidP="00811CF8">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10C65CE6" w14:textId="72DCF81E" w:rsidR="00811CF8" w:rsidRDefault="00811CF8" w:rsidP="00811CF8">
      <w:pPr>
        <w:jc w:val="both"/>
        <w:rPr>
          <w:b/>
        </w:rPr>
      </w:pPr>
      <w:r w:rsidRPr="00883F75">
        <w:rPr>
          <w:b/>
          <w:color w:val="000000"/>
        </w:rPr>
        <w:t>Pieņemt lēmumu</w:t>
      </w:r>
      <w:r w:rsidRPr="00883F75">
        <w:rPr>
          <w:color w:val="000000"/>
        </w:rPr>
        <w:t xml:space="preserve"> </w:t>
      </w:r>
      <w:r w:rsidRPr="00883F75">
        <w:rPr>
          <w:b/>
          <w:color w:val="000000"/>
        </w:rPr>
        <w:t>Nr.</w:t>
      </w:r>
      <w:r>
        <w:rPr>
          <w:b/>
          <w:color w:val="000000"/>
        </w:rPr>
        <w:t>44</w:t>
      </w:r>
      <w:r w:rsidRPr="00883F75">
        <w:rPr>
          <w:b/>
          <w:color w:val="000000"/>
        </w:rPr>
        <w:t>/</w:t>
      </w:r>
      <w:r>
        <w:rPr>
          <w:b/>
          <w:color w:val="000000"/>
        </w:rPr>
        <w:t>3</w:t>
      </w:r>
      <w:r w:rsidRPr="00883F75">
        <w:rPr>
          <w:color w:val="000000"/>
        </w:rPr>
        <w:t xml:space="preserve"> </w:t>
      </w:r>
      <w:r w:rsidRPr="00883F75">
        <w:rPr>
          <w:b/>
          <w:bCs/>
          <w:color w:val="000000"/>
        </w:rPr>
        <w:t>“</w:t>
      </w:r>
      <w:r w:rsidRPr="00056B98">
        <w:rPr>
          <w:b/>
          <w:bCs/>
        </w:rPr>
        <w:t>Par uzņemamo izglītojamo skaitu Dobeles Valsts ģimnāzijas 7. klases pamatizglītības otrā posma  programmā 2022./2023. mācību gadā</w:t>
      </w:r>
      <w:r w:rsidRPr="00883F75">
        <w:rPr>
          <w:b/>
        </w:rPr>
        <w:t>”.</w:t>
      </w:r>
      <w:r>
        <w:rPr>
          <w:b/>
        </w:rPr>
        <w:t xml:space="preserve"> </w:t>
      </w:r>
    </w:p>
    <w:p w14:paraId="0E83CB7A" w14:textId="73BE2FB4" w:rsidR="00203112" w:rsidRDefault="00203112" w:rsidP="00811CF8">
      <w:pPr>
        <w:jc w:val="both"/>
        <w:rPr>
          <w:color w:val="000000"/>
        </w:rPr>
      </w:pPr>
      <w:r w:rsidRPr="00883F75">
        <w:rPr>
          <w:color w:val="000000"/>
        </w:rPr>
        <w:t>Lēmums pievienots protokolam.</w:t>
      </w:r>
    </w:p>
    <w:p w14:paraId="4BB792D6" w14:textId="77777777" w:rsidR="00174278" w:rsidRPr="00883F75" w:rsidRDefault="00174278" w:rsidP="00883F75">
      <w:pPr>
        <w:jc w:val="both"/>
        <w:rPr>
          <w:color w:val="000000"/>
        </w:rPr>
      </w:pPr>
    </w:p>
    <w:p w14:paraId="7121AEE1" w14:textId="11DA077D" w:rsidR="00407348" w:rsidRPr="00883F75" w:rsidRDefault="00863A72" w:rsidP="00883F75">
      <w:pPr>
        <w:jc w:val="center"/>
        <w:rPr>
          <w:b/>
          <w:u w:val="single"/>
        </w:rPr>
      </w:pPr>
      <w:r w:rsidRPr="00883F75">
        <w:rPr>
          <w:color w:val="000000"/>
        </w:rPr>
        <w:t>8</w:t>
      </w:r>
      <w:r w:rsidR="00407348" w:rsidRPr="00883F75">
        <w:rPr>
          <w:color w:val="000000"/>
        </w:rPr>
        <w:t>.§</w:t>
      </w:r>
    </w:p>
    <w:p w14:paraId="4DDA9409" w14:textId="2D4FC01F" w:rsidR="00056B98" w:rsidRPr="00056B98" w:rsidRDefault="00056B98" w:rsidP="00883F75">
      <w:pPr>
        <w:tabs>
          <w:tab w:val="right" w:pos="8222"/>
        </w:tabs>
        <w:ind w:right="-240"/>
        <w:jc w:val="center"/>
        <w:rPr>
          <w:b/>
          <w:bCs/>
        </w:rPr>
      </w:pPr>
      <w:bookmarkStart w:id="13" w:name="_Hlk96804070"/>
      <w:r w:rsidRPr="00056B98">
        <w:rPr>
          <w:b/>
          <w:bCs/>
        </w:rPr>
        <w:t>Par Dobeles novada pašvaldības izglītības iestāžu 1. klašu komplektu skaitu 2022./2023. mācību gadā</w:t>
      </w:r>
    </w:p>
    <w:bookmarkEnd w:id="13"/>
    <w:p w14:paraId="3EE6899E" w14:textId="689F6C01" w:rsidR="00407348" w:rsidRDefault="00407348" w:rsidP="00883F75">
      <w:pPr>
        <w:jc w:val="center"/>
        <w:rPr>
          <w:i/>
          <w:color w:val="000000"/>
        </w:rPr>
      </w:pPr>
      <w:r w:rsidRPr="00883F75">
        <w:rPr>
          <w:b/>
          <w:noProof/>
          <w:color w:val="000000"/>
        </w:rPr>
        <mc:AlternateContent>
          <mc:Choice Requires="wps">
            <w:drawing>
              <wp:anchor distT="0" distB="0" distL="114300" distR="114300" simplePos="0" relativeHeight="251742208" behindDoc="0" locked="0" layoutInCell="1" allowOverlap="1" wp14:anchorId="28029D0C" wp14:editId="074F9C18">
                <wp:simplePos x="0" y="0"/>
                <wp:positionH relativeFrom="column">
                  <wp:posOffset>-61595</wp:posOffset>
                </wp:positionH>
                <wp:positionV relativeFrom="paragraph">
                  <wp:posOffset>-1905</wp:posOffset>
                </wp:positionV>
                <wp:extent cx="5892800" cy="0"/>
                <wp:effectExtent l="0" t="0" r="0" b="0"/>
                <wp:wrapNone/>
                <wp:docPr id="5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343E12" id="AutoShape 1126" o:spid="_x0000_s1026" type="#_x0000_t32" style="position:absolute;margin-left:-4.85pt;margin-top:-.15pt;width:464pt;height:0;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LV0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O3LV0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1F74BC">
        <w:rPr>
          <w:i/>
          <w:color w:val="000000"/>
        </w:rPr>
        <w:t>A.Didrihsone</w:t>
      </w:r>
      <w:r w:rsidRPr="00883F75">
        <w:rPr>
          <w:i/>
          <w:color w:val="000000"/>
        </w:rPr>
        <w:t>)</w:t>
      </w:r>
    </w:p>
    <w:p w14:paraId="46FF481E" w14:textId="77777777" w:rsidR="000B2A46" w:rsidRPr="00883F75" w:rsidRDefault="000B2A46" w:rsidP="00883F75">
      <w:pPr>
        <w:jc w:val="center"/>
        <w:rPr>
          <w:i/>
          <w:color w:val="000000"/>
        </w:rPr>
      </w:pPr>
    </w:p>
    <w:p w14:paraId="51C3125A" w14:textId="77777777" w:rsidR="000B2A46" w:rsidRPr="00883F75" w:rsidRDefault="000B2A46" w:rsidP="000B2A46">
      <w:pPr>
        <w:jc w:val="both"/>
        <w:rPr>
          <w:color w:val="000000"/>
        </w:rPr>
      </w:pPr>
      <w:r w:rsidRPr="00883F75">
        <w:rPr>
          <w:color w:val="000000"/>
        </w:rPr>
        <w:t xml:space="preserve">Jautājums izskatīts </w:t>
      </w:r>
      <w:r w:rsidRPr="00883F75">
        <w:rPr>
          <w:bCs/>
          <w:color w:val="000000"/>
        </w:rPr>
        <w:t>Izglītības, kultūras un sporta komitejā 2022.gada 1</w:t>
      </w:r>
      <w:r>
        <w:rPr>
          <w:bCs/>
          <w:color w:val="000000"/>
        </w:rPr>
        <w:t>6</w:t>
      </w:r>
      <w:r w:rsidRPr="00883F75">
        <w:rPr>
          <w:bCs/>
          <w:color w:val="000000"/>
        </w:rPr>
        <w:t>.</w:t>
      </w:r>
      <w:r>
        <w:rPr>
          <w:bCs/>
          <w:color w:val="000000"/>
        </w:rPr>
        <w:t>febru</w:t>
      </w:r>
      <w:r w:rsidRPr="00883F75">
        <w:rPr>
          <w:bCs/>
          <w:color w:val="000000"/>
        </w:rPr>
        <w:t xml:space="preserve">ārī. </w:t>
      </w:r>
    </w:p>
    <w:p w14:paraId="43A3DC90" w14:textId="77777777" w:rsidR="000B2A46" w:rsidRPr="00883F75" w:rsidRDefault="000B2A46" w:rsidP="000B2A46">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00516BC4" w14:textId="77777777" w:rsidR="000B2A46" w:rsidRPr="00883F75" w:rsidRDefault="000B2A46" w:rsidP="000B2A46">
      <w:pPr>
        <w:jc w:val="both"/>
        <w:rPr>
          <w:color w:val="000000"/>
        </w:rPr>
      </w:pPr>
      <w:r w:rsidRPr="00883F75">
        <w:rPr>
          <w:color w:val="000000"/>
        </w:rPr>
        <w:t>Balsojums par lēmuma projektu.</w:t>
      </w:r>
    </w:p>
    <w:p w14:paraId="4E9FDD73" w14:textId="1844CC0F" w:rsidR="000B2A46" w:rsidRPr="00883F75" w:rsidRDefault="000B2A46" w:rsidP="000B2A46">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65FF54CD" w14:textId="21BF1A88" w:rsidR="000B2A46" w:rsidRDefault="000B2A46" w:rsidP="000B2A46">
      <w:pPr>
        <w:tabs>
          <w:tab w:val="right" w:pos="8222"/>
        </w:tabs>
        <w:ind w:right="-240"/>
        <w:jc w:val="both"/>
        <w:rPr>
          <w:b/>
        </w:rPr>
      </w:pPr>
      <w:r w:rsidRPr="00883F75">
        <w:rPr>
          <w:b/>
          <w:color w:val="000000"/>
        </w:rPr>
        <w:t>Pieņemt lēmumu</w:t>
      </w:r>
      <w:r w:rsidRPr="00883F75">
        <w:rPr>
          <w:color w:val="000000"/>
        </w:rPr>
        <w:t xml:space="preserve"> </w:t>
      </w:r>
      <w:r w:rsidRPr="00883F75">
        <w:rPr>
          <w:b/>
          <w:color w:val="000000"/>
        </w:rPr>
        <w:t>Nr.</w:t>
      </w:r>
      <w:r>
        <w:rPr>
          <w:b/>
          <w:color w:val="000000"/>
        </w:rPr>
        <w:t>45</w:t>
      </w:r>
      <w:r w:rsidRPr="00883F75">
        <w:rPr>
          <w:b/>
          <w:color w:val="000000"/>
        </w:rPr>
        <w:t>/</w:t>
      </w:r>
      <w:r>
        <w:rPr>
          <w:b/>
          <w:color w:val="000000"/>
        </w:rPr>
        <w:t>3</w:t>
      </w:r>
      <w:r w:rsidRPr="00883F75">
        <w:rPr>
          <w:color w:val="000000"/>
        </w:rPr>
        <w:t xml:space="preserve"> </w:t>
      </w:r>
      <w:r w:rsidRPr="00883F75">
        <w:rPr>
          <w:b/>
          <w:bCs/>
          <w:color w:val="000000"/>
        </w:rPr>
        <w:t>“</w:t>
      </w:r>
      <w:r w:rsidRPr="00056B98">
        <w:rPr>
          <w:b/>
          <w:bCs/>
        </w:rPr>
        <w:t>Par Dobeles novada pašvaldības izglītības iestāžu 1. klašu komplektu skaitu 2022./2023. mācību gadā</w:t>
      </w:r>
      <w:r w:rsidRPr="00883F75">
        <w:rPr>
          <w:b/>
        </w:rPr>
        <w:t>”.</w:t>
      </w:r>
      <w:r>
        <w:rPr>
          <w:b/>
        </w:rPr>
        <w:t xml:space="preserve"> </w:t>
      </w:r>
    </w:p>
    <w:p w14:paraId="0F652467" w14:textId="03C2A33E" w:rsidR="000B2A46" w:rsidRDefault="000B2A46" w:rsidP="000B2A46">
      <w:pPr>
        <w:jc w:val="both"/>
        <w:rPr>
          <w:color w:val="000000"/>
        </w:rPr>
      </w:pPr>
      <w:r w:rsidRPr="00883F75">
        <w:rPr>
          <w:color w:val="000000"/>
        </w:rPr>
        <w:t>Lēmums pievienots protokolam.</w:t>
      </w:r>
    </w:p>
    <w:p w14:paraId="5CFD4076" w14:textId="77777777" w:rsidR="00260691" w:rsidRDefault="00260691" w:rsidP="000B2A46">
      <w:pPr>
        <w:jc w:val="both"/>
        <w:rPr>
          <w:color w:val="000000"/>
        </w:rPr>
      </w:pPr>
    </w:p>
    <w:p w14:paraId="40CC3B3C" w14:textId="69B6947E" w:rsidR="008C5173" w:rsidRPr="00883F75" w:rsidRDefault="00A010E1" w:rsidP="00883F75">
      <w:pPr>
        <w:jc w:val="center"/>
        <w:rPr>
          <w:b/>
          <w:u w:val="single"/>
        </w:rPr>
      </w:pPr>
      <w:r w:rsidRPr="00883F75">
        <w:rPr>
          <w:color w:val="000000"/>
        </w:rPr>
        <w:t>9</w:t>
      </w:r>
      <w:r w:rsidR="008C5173" w:rsidRPr="00883F75">
        <w:rPr>
          <w:color w:val="000000"/>
        </w:rPr>
        <w:t>.§</w:t>
      </w:r>
    </w:p>
    <w:p w14:paraId="0280BB00" w14:textId="63D87FA9" w:rsidR="007F0AB3" w:rsidRPr="00DF4236" w:rsidRDefault="007F0AB3" w:rsidP="007F0AB3">
      <w:pPr>
        <w:spacing w:line="259" w:lineRule="auto"/>
        <w:jc w:val="center"/>
        <w:rPr>
          <w:b/>
        </w:rPr>
      </w:pPr>
      <w:bookmarkStart w:id="14" w:name="_Hlk94476163"/>
      <w:r w:rsidRPr="00DF4236">
        <w:rPr>
          <w:b/>
        </w:rPr>
        <w:t>Par Dobeles novada attīstības programmas 2021. - 2027. gadam</w:t>
      </w:r>
    </w:p>
    <w:p w14:paraId="370E7813" w14:textId="1F929A3C" w:rsidR="007F0AB3" w:rsidRPr="007F0AB3" w:rsidRDefault="007F0AB3" w:rsidP="007F0AB3">
      <w:pPr>
        <w:jc w:val="center"/>
        <w:rPr>
          <w:b/>
        </w:rPr>
      </w:pPr>
      <w:r w:rsidRPr="007F0AB3">
        <w:rPr>
          <w:b/>
        </w:rPr>
        <w:t>investīciju plāna aktualizēšanu</w:t>
      </w:r>
    </w:p>
    <w:bookmarkEnd w:id="14"/>
    <w:p w14:paraId="0F36B251" w14:textId="712CDBBC" w:rsidR="008C5173" w:rsidRDefault="008C5173" w:rsidP="00883F75">
      <w:pPr>
        <w:jc w:val="center"/>
        <w:rPr>
          <w:i/>
          <w:color w:val="000000"/>
        </w:rPr>
      </w:pPr>
      <w:r w:rsidRPr="00883F75">
        <w:rPr>
          <w:b/>
          <w:noProof/>
          <w:color w:val="000000"/>
        </w:rPr>
        <mc:AlternateContent>
          <mc:Choice Requires="wps">
            <w:drawing>
              <wp:anchor distT="0" distB="0" distL="114300" distR="114300" simplePos="0" relativeHeight="251744256" behindDoc="0" locked="0" layoutInCell="1" allowOverlap="1" wp14:anchorId="14240A2E" wp14:editId="45A748CC">
                <wp:simplePos x="0" y="0"/>
                <wp:positionH relativeFrom="column">
                  <wp:posOffset>-61595</wp:posOffset>
                </wp:positionH>
                <wp:positionV relativeFrom="paragraph">
                  <wp:posOffset>-1905</wp:posOffset>
                </wp:positionV>
                <wp:extent cx="5892800" cy="0"/>
                <wp:effectExtent l="0" t="0" r="0" b="0"/>
                <wp:wrapNone/>
                <wp:docPr id="5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9CAA8E" id="AutoShape 1126" o:spid="_x0000_s1026" type="#_x0000_t32" style="position:absolute;margin-left:-4.85pt;margin-top:-.15pt;width:464pt;height:0;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xh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d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c6xhp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1F74BC">
        <w:rPr>
          <w:i/>
          <w:color w:val="000000"/>
        </w:rPr>
        <w:t>Z.Peļņa</w:t>
      </w:r>
      <w:r w:rsidRPr="00883F75">
        <w:rPr>
          <w:i/>
          <w:color w:val="000000"/>
        </w:rPr>
        <w:t>)</w:t>
      </w:r>
    </w:p>
    <w:p w14:paraId="60F6BB46" w14:textId="77777777" w:rsidR="00FE5AC8" w:rsidRPr="00883F75" w:rsidRDefault="00FE5AC8" w:rsidP="00883F75">
      <w:pPr>
        <w:jc w:val="center"/>
        <w:rPr>
          <w:i/>
          <w:color w:val="000000"/>
        </w:rPr>
      </w:pPr>
    </w:p>
    <w:p w14:paraId="3AA98AA8" w14:textId="0A35FDB9" w:rsidR="00FE5AC8" w:rsidRPr="00883F75" w:rsidRDefault="00FE5AC8" w:rsidP="00FE5AC8">
      <w:pPr>
        <w:jc w:val="both"/>
        <w:rPr>
          <w:color w:val="000000"/>
        </w:rPr>
      </w:pPr>
      <w:r w:rsidRPr="00883F75">
        <w:rPr>
          <w:color w:val="000000"/>
        </w:rPr>
        <w:t xml:space="preserve">Jautājums izskatīts </w:t>
      </w:r>
      <w:r>
        <w:rPr>
          <w:color w:val="000000"/>
        </w:rPr>
        <w:t xml:space="preserve">Tautsaimniecības un attīstības komitejā, Sociālo un veselības jautājumu komitejā, </w:t>
      </w:r>
      <w:r w:rsidRPr="00883F75">
        <w:rPr>
          <w:bCs/>
          <w:color w:val="000000"/>
        </w:rPr>
        <w:t>Izglītības, kultūras un sporta komitejā</w:t>
      </w:r>
      <w:r>
        <w:rPr>
          <w:bCs/>
          <w:color w:val="000000"/>
        </w:rPr>
        <w:t>, Finanšu un budžeta komitejā</w:t>
      </w:r>
      <w:r w:rsidRPr="00883F75">
        <w:rPr>
          <w:bCs/>
          <w:color w:val="000000"/>
        </w:rPr>
        <w:t xml:space="preserve"> 2022.gada 1</w:t>
      </w:r>
      <w:r>
        <w:rPr>
          <w:bCs/>
          <w:color w:val="000000"/>
        </w:rPr>
        <w:t>6</w:t>
      </w:r>
      <w:r w:rsidRPr="00883F75">
        <w:rPr>
          <w:bCs/>
          <w:color w:val="000000"/>
        </w:rPr>
        <w:t>.</w:t>
      </w:r>
      <w:r>
        <w:rPr>
          <w:bCs/>
          <w:color w:val="000000"/>
        </w:rPr>
        <w:t>febru</w:t>
      </w:r>
      <w:r w:rsidRPr="00883F75">
        <w:rPr>
          <w:bCs/>
          <w:color w:val="000000"/>
        </w:rPr>
        <w:t xml:space="preserve">ārī. </w:t>
      </w:r>
    </w:p>
    <w:p w14:paraId="153924C1" w14:textId="07FB0C73" w:rsidR="00FE5AC8" w:rsidRDefault="00FE5AC8" w:rsidP="00FE5AC8">
      <w:pPr>
        <w:jc w:val="both"/>
        <w:rPr>
          <w:color w:val="000000"/>
        </w:rPr>
      </w:pPr>
      <w:r>
        <w:rPr>
          <w:color w:val="000000"/>
        </w:rPr>
        <w:t>Jautā Ainārs Meiers.</w:t>
      </w:r>
    </w:p>
    <w:p w14:paraId="45193C44" w14:textId="17199241" w:rsidR="00FE5AC8" w:rsidRDefault="00FE5AC8" w:rsidP="00FE5AC8">
      <w:pPr>
        <w:jc w:val="both"/>
        <w:rPr>
          <w:color w:val="000000"/>
        </w:rPr>
      </w:pPr>
      <w:r>
        <w:rPr>
          <w:color w:val="000000"/>
        </w:rPr>
        <w:t>Atbild Ivars Gorskis, Linda Karloviča.</w:t>
      </w:r>
    </w:p>
    <w:p w14:paraId="4B0C947D" w14:textId="5F13CF3E" w:rsidR="00FE5AC8" w:rsidRPr="00883F75" w:rsidRDefault="00FE5AC8" w:rsidP="00FE5AC8">
      <w:pPr>
        <w:jc w:val="both"/>
        <w:rPr>
          <w:color w:val="000000"/>
        </w:rPr>
      </w:pPr>
      <w:r>
        <w:rPr>
          <w:color w:val="000000"/>
        </w:rPr>
        <w:t>Izsakās Dace Reinika.</w:t>
      </w:r>
    </w:p>
    <w:p w14:paraId="4C43ABCC" w14:textId="77777777" w:rsidR="00FE5AC8" w:rsidRPr="00883F75" w:rsidRDefault="00FE5AC8" w:rsidP="00FE5AC8">
      <w:pPr>
        <w:jc w:val="both"/>
        <w:rPr>
          <w:color w:val="000000"/>
        </w:rPr>
      </w:pPr>
      <w:r w:rsidRPr="00883F75">
        <w:rPr>
          <w:color w:val="000000"/>
        </w:rPr>
        <w:t>Balsojums par lēmuma projektu.</w:t>
      </w:r>
    </w:p>
    <w:p w14:paraId="5B2286FA" w14:textId="337553EB" w:rsidR="00FE5AC8" w:rsidRPr="00883F75" w:rsidRDefault="00FE5AC8" w:rsidP="00FE5AC8">
      <w:pPr>
        <w:jc w:val="both"/>
      </w:pPr>
      <w:bookmarkStart w:id="15" w:name="_Hlk96804469"/>
      <w:r w:rsidRPr="00883F75">
        <w:rPr>
          <w:color w:val="000000"/>
        </w:rPr>
        <w:lastRenderedPageBreak/>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56A104CD" w14:textId="6D0C7A61" w:rsidR="00FE5AC8" w:rsidRDefault="00FE5AC8" w:rsidP="00FE5AC8">
      <w:pPr>
        <w:spacing w:line="259" w:lineRule="auto"/>
        <w:jc w:val="both"/>
        <w:rPr>
          <w:b/>
        </w:rPr>
      </w:pPr>
      <w:r w:rsidRPr="00883F75">
        <w:rPr>
          <w:b/>
          <w:color w:val="000000"/>
        </w:rPr>
        <w:t>Pieņemt lēmumu</w:t>
      </w:r>
      <w:r w:rsidRPr="00883F75">
        <w:rPr>
          <w:color w:val="000000"/>
        </w:rPr>
        <w:t xml:space="preserve"> </w:t>
      </w:r>
      <w:r w:rsidRPr="00883F75">
        <w:rPr>
          <w:b/>
          <w:color w:val="000000"/>
        </w:rPr>
        <w:t>Nr.</w:t>
      </w:r>
      <w:r>
        <w:rPr>
          <w:b/>
          <w:color w:val="000000"/>
        </w:rPr>
        <w:t>46</w:t>
      </w:r>
      <w:r w:rsidRPr="00883F75">
        <w:rPr>
          <w:b/>
          <w:color w:val="000000"/>
        </w:rPr>
        <w:t>/</w:t>
      </w:r>
      <w:r>
        <w:rPr>
          <w:b/>
          <w:color w:val="000000"/>
        </w:rPr>
        <w:t>3</w:t>
      </w:r>
      <w:r w:rsidRPr="00883F75">
        <w:rPr>
          <w:color w:val="000000"/>
        </w:rPr>
        <w:t xml:space="preserve"> </w:t>
      </w:r>
      <w:r w:rsidRPr="00883F75">
        <w:rPr>
          <w:b/>
          <w:bCs/>
          <w:color w:val="000000"/>
        </w:rPr>
        <w:t>“</w:t>
      </w:r>
      <w:r w:rsidRPr="00DF4236">
        <w:rPr>
          <w:b/>
        </w:rPr>
        <w:t>Par Dobeles novada attīstības programmas 2021.- 2027. gadam</w:t>
      </w:r>
      <w:r>
        <w:rPr>
          <w:b/>
        </w:rPr>
        <w:t xml:space="preserve"> </w:t>
      </w:r>
      <w:r w:rsidRPr="007F0AB3">
        <w:rPr>
          <w:b/>
        </w:rPr>
        <w:t>investīciju plāna aktualizēšanu</w:t>
      </w:r>
      <w:r w:rsidRPr="00883F75">
        <w:rPr>
          <w:b/>
        </w:rPr>
        <w:t>”.</w:t>
      </w:r>
      <w:r>
        <w:rPr>
          <w:b/>
        </w:rPr>
        <w:t xml:space="preserve"> </w:t>
      </w:r>
    </w:p>
    <w:bookmarkEnd w:id="15"/>
    <w:p w14:paraId="76CACDEA" w14:textId="1B23776F" w:rsidR="00FA03B0" w:rsidRDefault="00FA03B0" w:rsidP="00FE5AC8">
      <w:pPr>
        <w:jc w:val="both"/>
        <w:rPr>
          <w:color w:val="000000"/>
        </w:rPr>
      </w:pPr>
      <w:r w:rsidRPr="00883F75">
        <w:rPr>
          <w:color w:val="000000"/>
        </w:rPr>
        <w:t>Lēmums pievienots protokolam.</w:t>
      </w:r>
    </w:p>
    <w:p w14:paraId="26DD5D3F" w14:textId="77777777" w:rsidR="00A30078" w:rsidRPr="00883F75" w:rsidRDefault="00A30078" w:rsidP="00883F75">
      <w:pPr>
        <w:jc w:val="both"/>
        <w:rPr>
          <w:color w:val="000000"/>
        </w:rPr>
      </w:pPr>
    </w:p>
    <w:p w14:paraId="5D4A7468" w14:textId="6567208C" w:rsidR="00BF64A4" w:rsidRPr="00883F75" w:rsidRDefault="00BF64A4" w:rsidP="00883F75">
      <w:pPr>
        <w:jc w:val="center"/>
        <w:rPr>
          <w:b/>
          <w:u w:val="single"/>
        </w:rPr>
      </w:pPr>
      <w:r w:rsidRPr="00883F75">
        <w:rPr>
          <w:color w:val="000000"/>
        </w:rPr>
        <w:t>1</w:t>
      </w:r>
      <w:r w:rsidR="00AA5DB7" w:rsidRPr="00883F75">
        <w:rPr>
          <w:color w:val="000000"/>
        </w:rPr>
        <w:t>0</w:t>
      </w:r>
      <w:r w:rsidRPr="00883F75">
        <w:rPr>
          <w:color w:val="000000"/>
        </w:rPr>
        <w:t>.§</w:t>
      </w:r>
    </w:p>
    <w:p w14:paraId="6DA12CB9" w14:textId="3C244EAC" w:rsidR="00EC5716" w:rsidRPr="00EC5716" w:rsidRDefault="00EC5716" w:rsidP="00883F75">
      <w:pPr>
        <w:jc w:val="center"/>
        <w:rPr>
          <w:b/>
          <w:bCs/>
        </w:rPr>
      </w:pPr>
      <w:r w:rsidRPr="00EC5716">
        <w:rPr>
          <w:b/>
          <w:bCs/>
        </w:rPr>
        <w:t>Grozījumi Dobeles novada domes 2017.gada 28.decembra lēmumā Nr.340/15 ”Par Zemgales plānošanas reģiona deinstitucionalizācijas plāna (2017-2020)” saskaņošanu</w:t>
      </w:r>
    </w:p>
    <w:p w14:paraId="30B60E7B" w14:textId="52F6946A" w:rsidR="00BF64A4" w:rsidRPr="00883F75" w:rsidRDefault="00BF64A4" w:rsidP="00883F75">
      <w:pPr>
        <w:jc w:val="center"/>
        <w:rPr>
          <w:i/>
          <w:color w:val="000000"/>
        </w:rPr>
      </w:pPr>
      <w:r w:rsidRPr="00883F75">
        <w:rPr>
          <w:b/>
          <w:noProof/>
          <w:color w:val="000000"/>
        </w:rPr>
        <mc:AlternateContent>
          <mc:Choice Requires="wps">
            <w:drawing>
              <wp:anchor distT="0" distB="0" distL="114300" distR="114300" simplePos="0" relativeHeight="251746304" behindDoc="0" locked="0" layoutInCell="1" allowOverlap="1" wp14:anchorId="3DA09BE4" wp14:editId="5589553D">
                <wp:simplePos x="0" y="0"/>
                <wp:positionH relativeFrom="column">
                  <wp:posOffset>-61595</wp:posOffset>
                </wp:positionH>
                <wp:positionV relativeFrom="paragraph">
                  <wp:posOffset>-1905</wp:posOffset>
                </wp:positionV>
                <wp:extent cx="5892800" cy="0"/>
                <wp:effectExtent l="0" t="0" r="0" b="0"/>
                <wp:wrapNone/>
                <wp:docPr id="5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0EC5D5" id="AutoShape 1126" o:spid="_x0000_s1026" type="#_x0000_t32" style="position:absolute;margin-left:-4.85pt;margin-top:-.15pt;width:464pt;height:0;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9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b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qs+9P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1F74BC">
        <w:rPr>
          <w:i/>
          <w:color w:val="000000"/>
        </w:rPr>
        <w:t>T.Gribuste</w:t>
      </w:r>
      <w:r w:rsidRPr="00883F75">
        <w:rPr>
          <w:i/>
          <w:color w:val="000000"/>
        </w:rPr>
        <w:t>)</w:t>
      </w:r>
    </w:p>
    <w:p w14:paraId="53566318" w14:textId="77777777" w:rsidR="00BF64A4" w:rsidRPr="00883F75" w:rsidRDefault="00BF64A4" w:rsidP="00883F75">
      <w:pPr>
        <w:rPr>
          <w:color w:val="000000"/>
        </w:rPr>
      </w:pPr>
    </w:p>
    <w:p w14:paraId="34246477" w14:textId="291FCD5F" w:rsidR="00FA03B0" w:rsidRDefault="00FA03B0" w:rsidP="00883F75">
      <w:pPr>
        <w:jc w:val="both"/>
        <w:rPr>
          <w:bCs/>
          <w:color w:val="000000"/>
        </w:rPr>
      </w:pPr>
      <w:r w:rsidRPr="00883F75">
        <w:rPr>
          <w:color w:val="000000"/>
        </w:rPr>
        <w:t xml:space="preserve">Jautājums izskatīts </w:t>
      </w:r>
      <w:r w:rsidR="00C0221B">
        <w:rPr>
          <w:color w:val="000000"/>
        </w:rPr>
        <w:t>Sociālo un veselības jautājumu komitejā 2</w:t>
      </w:r>
      <w:r w:rsidRPr="00883F75">
        <w:rPr>
          <w:bCs/>
          <w:color w:val="000000"/>
        </w:rPr>
        <w:t>02</w:t>
      </w:r>
      <w:r w:rsidR="00CA63CF" w:rsidRPr="00883F75">
        <w:rPr>
          <w:bCs/>
          <w:color w:val="000000"/>
        </w:rPr>
        <w:t>2</w:t>
      </w:r>
      <w:r w:rsidRPr="00883F75">
        <w:rPr>
          <w:bCs/>
          <w:color w:val="000000"/>
        </w:rPr>
        <w:t xml:space="preserve">.gada </w:t>
      </w:r>
      <w:r w:rsidR="00CA63CF" w:rsidRPr="00883F75">
        <w:rPr>
          <w:bCs/>
          <w:color w:val="000000"/>
        </w:rPr>
        <w:t>1</w:t>
      </w:r>
      <w:r w:rsidR="00C0221B">
        <w:rPr>
          <w:bCs/>
          <w:color w:val="000000"/>
        </w:rPr>
        <w:t>5</w:t>
      </w:r>
      <w:r w:rsidR="00CA63CF" w:rsidRPr="00883F75">
        <w:rPr>
          <w:bCs/>
          <w:color w:val="000000"/>
        </w:rPr>
        <w:t>.</w:t>
      </w:r>
      <w:r w:rsidR="00C0221B">
        <w:rPr>
          <w:bCs/>
          <w:color w:val="000000"/>
        </w:rPr>
        <w:t>febru</w:t>
      </w:r>
      <w:r w:rsidR="00CA63CF" w:rsidRPr="00883F75">
        <w:rPr>
          <w:bCs/>
          <w:color w:val="000000"/>
        </w:rPr>
        <w:t>ārī</w:t>
      </w:r>
      <w:r w:rsidR="00C0221B">
        <w:rPr>
          <w:bCs/>
          <w:color w:val="000000"/>
        </w:rPr>
        <w:t>.</w:t>
      </w:r>
      <w:r w:rsidRPr="00883F75">
        <w:rPr>
          <w:bCs/>
          <w:color w:val="000000"/>
        </w:rPr>
        <w:t xml:space="preserve"> </w:t>
      </w:r>
    </w:p>
    <w:p w14:paraId="2B397E69" w14:textId="77777777" w:rsidR="00C0221B" w:rsidRPr="00883F75" w:rsidRDefault="00C0221B" w:rsidP="00C0221B">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21F2B5AF" w14:textId="77777777" w:rsidR="00FA03B0" w:rsidRPr="00883F75" w:rsidRDefault="00FA03B0" w:rsidP="00883F75">
      <w:pPr>
        <w:jc w:val="both"/>
        <w:rPr>
          <w:color w:val="000000"/>
        </w:rPr>
      </w:pPr>
      <w:r w:rsidRPr="00883F75">
        <w:rPr>
          <w:color w:val="000000"/>
        </w:rPr>
        <w:t>Balsojums par lēmuma projektu.</w:t>
      </w:r>
    </w:p>
    <w:p w14:paraId="181FE216" w14:textId="0F0EF175" w:rsidR="00C0221B" w:rsidRPr="00883F75" w:rsidRDefault="00C0221B" w:rsidP="00C0221B">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1A312B74" w14:textId="0026412B" w:rsidR="00C0221B" w:rsidRDefault="00C0221B" w:rsidP="00C0221B">
      <w:pPr>
        <w:jc w:val="both"/>
        <w:rPr>
          <w:b/>
        </w:rPr>
      </w:pPr>
      <w:r w:rsidRPr="00883F75">
        <w:rPr>
          <w:b/>
          <w:color w:val="000000"/>
        </w:rPr>
        <w:t>Pieņemt lēmumu</w:t>
      </w:r>
      <w:r w:rsidRPr="00883F75">
        <w:rPr>
          <w:color w:val="000000"/>
        </w:rPr>
        <w:t xml:space="preserve"> </w:t>
      </w:r>
      <w:r w:rsidRPr="00883F75">
        <w:rPr>
          <w:b/>
          <w:color w:val="000000"/>
        </w:rPr>
        <w:t>Nr.</w:t>
      </w:r>
      <w:r>
        <w:rPr>
          <w:b/>
          <w:color w:val="000000"/>
        </w:rPr>
        <w:t>47</w:t>
      </w:r>
      <w:r w:rsidRPr="00883F75">
        <w:rPr>
          <w:b/>
          <w:color w:val="000000"/>
        </w:rPr>
        <w:t>/</w:t>
      </w:r>
      <w:r>
        <w:rPr>
          <w:b/>
          <w:color w:val="000000"/>
        </w:rPr>
        <w:t>3</w:t>
      </w:r>
      <w:r w:rsidRPr="00883F75">
        <w:rPr>
          <w:color w:val="000000"/>
        </w:rPr>
        <w:t xml:space="preserve"> </w:t>
      </w:r>
      <w:r w:rsidRPr="00883F75">
        <w:rPr>
          <w:b/>
          <w:bCs/>
          <w:color w:val="000000"/>
        </w:rPr>
        <w:t>“</w:t>
      </w:r>
      <w:r w:rsidRPr="00EC5716">
        <w:rPr>
          <w:b/>
          <w:bCs/>
        </w:rPr>
        <w:t>Grozījumi Dobeles novada domes 2017.gada 28.decembra lēmumā Nr.340/15 ”Par Zemgales plānošanas reģiona deinstitucionalizācijas plāna (2017-2020)” saskaņošanu</w:t>
      </w:r>
      <w:r w:rsidRPr="00883F75">
        <w:rPr>
          <w:b/>
        </w:rPr>
        <w:t>”.</w:t>
      </w:r>
      <w:r>
        <w:rPr>
          <w:b/>
        </w:rPr>
        <w:t xml:space="preserve"> </w:t>
      </w:r>
    </w:p>
    <w:p w14:paraId="466678B4" w14:textId="02674FEA" w:rsidR="00C108CE" w:rsidRDefault="00FA03B0" w:rsidP="00C0221B">
      <w:pPr>
        <w:jc w:val="both"/>
        <w:rPr>
          <w:color w:val="000000"/>
        </w:rPr>
      </w:pPr>
      <w:r w:rsidRPr="00883F75">
        <w:rPr>
          <w:color w:val="000000"/>
        </w:rPr>
        <w:t>Lēmums pievienots protokolam.</w:t>
      </w:r>
    </w:p>
    <w:p w14:paraId="5071845F" w14:textId="77777777" w:rsidR="003D365B" w:rsidRPr="00883F75" w:rsidRDefault="003D365B" w:rsidP="00C0221B">
      <w:pPr>
        <w:jc w:val="both"/>
        <w:rPr>
          <w:color w:val="000000"/>
        </w:rPr>
      </w:pPr>
    </w:p>
    <w:p w14:paraId="45FC4745" w14:textId="7FA84D83" w:rsidR="00F71F84" w:rsidRPr="00883F75" w:rsidRDefault="00F71F84" w:rsidP="00883F75">
      <w:pPr>
        <w:jc w:val="center"/>
        <w:rPr>
          <w:b/>
          <w:u w:val="single"/>
        </w:rPr>
      </w:pPr>
      <w:r w:rsidRPr="00883F75">
        <w:rPr>
          <w:color w:val="000000"/>
        </w:rPr>
        <w:t>1</w:t>
      </w:r>
      <w:r w:rsidR="008D0892" w:rsidRPr="00883F75">
        <w:rPr>
          <w:color w:val="000000"/>
        </w:rPr>
        <w:t>1</w:t>
      </w:r>
      <w:r w:rsidRPr="00883F75">
        <w:rPr>
          <w:color w:val="000000"/>
        </w:rPr>
        <w:t>.§</w:t>
      </w:r>
    </w:p>
    <w:p w14:paraId="6A7A1226" w14:textId="6817364F" w:rsidR="00EC5716" w:rsidRPr="00EC5716" w:rsidRDefault="00EC5716" w:rsidP="00883F75">
      <w:pPr>
        <w:jc w:val="center"/>
        <w:rPr>
          <w:b/>
          <w:bCs/>
          <w:lang w:val="en-US"/>
        </w:rPr>
      </w:pPr>
      <w:r w:rsidRPr="00EC5716">
        <w:rPr>
          <w:b/>
          <w:bCs/>
        </w:rPr>
        <w:t>Par projektu “Neformālā izglītība un brīvā laika pavadīšanas iespējas Auces pilsētā un apkārtējos pagastos”</w:t>
      </w:r>
    </w:p>
    <w:p w14:paraId="11E9F18F" w14:textId="54D37DB3" w:rsidR="00F71F84" w:rsidRPr="00883F75" w:rsidRDefault="00F71F84" w:rsidP="00883F75">
      <w:pPr>
        <w:jc w:val="center"/>
        <w:rPr>
          <w:i/>
          <w:color w:val="000000"/>
        </w:rPr>
      </w:pPr>
      <w:r w:rsidRPr="00883F75">
        <w:rPr>
          <w:b/>
          <w:noProof/>
          <w:color w:val="000000"/>
        </w:rPr>
        <mc:AlternateContent>
          <mc:Choice Requires="wps">
            <w:drawing>
              <wp:anchor distT="0" distB="0" distL="114300" distR="114300" simplePos="0" relativeHeight="251750400" behindDoc="0" locked="0" layoutInCell="1" allowOverlap="1" wp14:anchorId="1097F615" wp14:editId="30C82CD7">
                <wp:simplePos x="0" y="0"/>
                <wp:positionH relativeFrom="column">
                  <wp:posOffset>-61595</wp:posOffset>
                </wp:positionH>
                <wp:positionV relativeFrom="paragraph">
                  <wp:posOffset>-1905</wp:posOffset>
                </wp:positionV>
                <wp:extent cx="5892800" cy="0"/>
                <wp:effectExtent l="0" t="0" r="0" b="0"/>
                <wp:wrapNone/>
                <wp:docPr id="6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B8B33E" id="AutoShape 1126" o:spid="_x0000_s1026" type="#_x0000_t32" style="position:absolute;margin-left:-4.85pt;margin-top:-.15pt;width:464pt;height:0;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WZw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Vmc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2208EC" w:rsidRPr="00883F75">
        <w:rPr>
          <w:i/>
          <w:color w:val="000000"/>
        </w:rPr>
        <w:t>I.</w:t>
      </w:r>
      <w:r w:rsidR="001F74BC">
        <w:rPr>
          <w:i/>
          <w:color w:val="000000"/>
        </w:rPr>
        <w:t>Matvejs</w:t>
      </w:r>
      <w:r w:rsidRPr="00883F75">
        <w:rPr>
          <w:i/>
          <w:color w:val="000000"/>
        </w:rPr>
        <w:t>)</w:t>
      </w:r>
    </w:p>
    <w:p w14:paraId="56E4A9A1" w14:textId="77777777" w:rsidR="00F71F84" w:rsidRPr="00883F75" w:rsidRDefault="00F71F84" w:rsidP="00883F75">
      <w:pPr>
        <w:rPr>
          <w:color w:val="000000"/>
        </w:rPr>
      </w:pPr>
    </w:p>
    <w:p w14:paraId="56CABAD2" w14:textId="21A74F59" w:rsidR="009D0C4A" w:rsidRPr="00883F75" w:rsidRDefault="00FA03B0" w:rsidP="00883F75">
      <w:pPr>
        <w:jc w:val="both"/>
        <w:rPr>
          <w:color w:val="000000"/>
        </w:rPr>
      </w:pPr>
      <w:bookmarkStart w:id="16" w:name="_Hlk94798949"/>
      <w:r w:rsidRPr="00883F75">
        <w:rPr>
          <w:color w:val="000000"/>
        </w:rPr>
        <w:t xml:space="preserve">Jautājums izskatīts </w:t>
      </w:r>
      <w:r w:rsidR="008D0892" w:rsidRPr="00883F75">
        <w:rPr>
          <w:bCs/>
          <w:color w:val="000000"/>
        </w:rPr>
        <w:t>Finanšu un budžeta komitejā 202</w:t>
      </w:r>
      <w:r w:rsidR="00A1769D" w:rsidRPr="00883F75">
        <w:rPr>
          <w:bCs/>
          <w:color w:val="000000"/>
        </w:rPr>
        <w:t>2</w:t>
      </w:r>
      <w:r w:rsidR="008D0892" w:rsidRPr="00883F75">
        <w:rPr>
          <w:bCs/>
          <w:color w:val="000000"/>
        </w:rPr>
        <w:t xml:space="preserve">.gada </w:t>
      </w:r>
      <w:r w:rsidR="00A1769D" w:rsidRPr="00883F75">
        <w:rPr>
          <w:bCs/>
          <w:color w:val="000000"/>
        </w:rPr>
        <w:t>1</w:t>
      </w:r>
      <w:r w:rsidR="00A83DE6">
        <w:rPr>
          <w:bCs/>
          <w:color w:val="000000"/>
        </w:rPr>
        <w:t>6</w:t>
      </w:r>
      <w:r w:rsidR="008D0892" w:rsidRPr="00883F75">
        <w:rPr>
          <w:bCs/>
          <w:color w:val="000000"/>
        </w:rPr>
        <w:t>.</w:t>
      </w:r>
      <w:r w:rsidR="00A83DE6">
        <w:rPr>
          <w:bCs/>
          <w:color w:val="000000"/>
        </w:rPr>
        <w:t>febru</w:t>
      </w:r>
      <w:r w:rsidR="00A1769D" w:rsidRPr="00883F75">
        <w:rPr>
          <w:bCs/>
          <w:color w:val="000000"/>
        </w:rPr>
        <w:t>ā</w:t>
      </w:r>
      <w:r w:rsidR="008D0892" w:rsidRPr="00883F75">
        <w:rPr>
          <w:bCs/>
          <w:color w:val="000000"/>
        </w:rPr>
        <w:t>rī.</w:t>
      </w:r>
      <w:r w:rsidRPr="00883F75">
        <w:rPr>
          <w:bCs/>
          <w:color w:val="000000"/>
        </w:rPr>
        <w:t xml:space="preserve"> </w:t>
      </w:r>
    </w:p>
    <w:bookmarkEnd w:id="16"/>
    <w:p w14:paraId="4243172A" w14:textId="77777777" w:rsidR="00A83DE6" w:rsidRPr="00883F75" w:rsidRDefault="00A83DE6" w:rsidP="00A83DE6">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22DC8DD0" w14:textId="77777777" w:rsidR="00A83DE6" w:rsidRPr="00883F75" w:rsidRDefault="00A83DE6" w:rsidP="00A83DE6">
      <w:pPr>
        <w:jc w:val="both"/>
        <w:rPr>
          <w:color w:val="000000"/>
        </w:rPr>
      </w:pPr>
      <w:r w:rsidRPr="00883F75">
        <w:rPr>
          <w:color w:val="000000"/>
        </w:rPr>
        <w:t>Balsojums par lēmuma projektu.</w:t>
      </w:r>
    </w:p>
    <w:p w14:paraId="02391917" w14:textId="1DFC5B50" w:rsidR="00A83DE6" w:rsidRPr="00883F75" w:rsidRDefault="00A83DE6" w:rsidP="00A83DE6">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6384477E" w14:textId="3971DFFA" w:rsidR="00A83DE6" w:rsidRDefault="00A83DE6" w:rsidP="00A83DE6">
      <w:pPr>
        <w:jc w:val="both"/>
        <w:rPr>
          <w:b/>
        </w:rPr>
      </w:pPr>
      <w:r w:rsidRPr="00883F75">
        <w:rPr>
          <w:b/>
          <w:color w:val="000000"/>
        </w:rPr>
        <w:t>Pieņemt lēmumu</w:t>
      </w:r>
      <w:r w:rsidRPr="00883F75">
        <w:rPr>
          <w:color w:val="000000"/>
        </w:rPr>
        <w:t xml:space="preserve"> </w:t>
      </w:r>
      <w:r w:rsidRPr="00883F75">
        <w:rPr>
          <w:b/>
          <w:color w:val="000000"/>
        </w:rPr>
        <w:t>Nr.</w:t>
      </w:r>
      <w:r>
        <w:rPr>
          <w:b/>
          <w:color w:val="000000"/>
        </w:rPr>
        <w:t>48</w:t>
      </w:r>
      <w:r w:rsidRPr="00883F75">
        <w:rPr>
          <w:b/>
          <w:color w:val="000000"/>
        </w:rPr>
        <w:t>/</w:t>
      </w:r>
      <w:r>
        <w:rPr>
          <w:b/>
          <w:color w:val="000000"/>
        </w:rPr>
        <w:t>3</w:t>
      </w:r>
      <w:r w:rsidRPr="00883F75">
        <w:rPr>
          <w:color w:val="000000"/>
        </w:rPr>
        <w:t xml:space="preserve"> </w:t>
      </w:r>
      <w:r w:rsidRPr="00883F75">
        <w:rPr>
          <w:b/>
          <w:bCs/>
          <w:color w:val="000000"/>
        </w:rPr>
        <w:t>“</w:t>
      </w:r>
      <w:r w:rsidRPr="00EC5716">
        <w:rPr>
          <w:b/>
          <w:bCs/>
        </w:rPr>
        <w:t>Par projektu “Neformālā izglītība un brīvā laika pavadīšanas iespējas Auces pilsētā un apkārtējos pagastos”</w:t>
      </w:r>
      <w:r w:rsidRPr="00883F75">
        <w:rPr>
          <w:b/>
        </w:rPr>
        <w:t>”.</w:t>
      </w:r>
      <w:r>
        <w:rPr>
          <w:b/>
        </w:rPr>
        <w:t xml:space="preserve"> </w:t>
      </w:r>
    </w:p>
    <w:p w14:paraId="0E60BF3B" w14:textId="2DF00B7A" w:rsidR="00A30078" w:rsidRDefault="00FA03B0" w:rsidP="00A83DE6">
      <w:pPr>
        <w:jc w:val="both"/>
        <w:rPr>
          <w:color w:val="000000"/>
        </w:rPr>
      </w:pPr>
      <w:r w:rsidRPr="00883F75">
        <w:rPr>
          <w:color w:val="000000"/>
        </w:rPr>
        <w:t>Lēmums pievienots protokolam.</w:t>
      </w:r>
    </w:p>
    <w:p w14:paraId="6CF5256E" w14:textId="77777777" w:rsidR="003D365B" w:rsidRPr="00883F75" w:rsidRDefault="003D365B" w:rsidP="00A83DE6">
      <w:pPr>
        <w:jc w:val="both"/>
        <w:rPr>
          <w:color w:val="000000"/>
        </w:rPr>
      </w:pPr>
    </w:p>
    <w:p w14:paraId="01D4198D" w14:textId="19D528FD" w:rsidR="00CC32E3" w:rsidRPr="00883F75" w:rsidRDefault="001F766F" w:rsidP="00883F75">
      <w:pPr>
        <w:jc w:val="center"/>
        <w:rPr>
          <w:b/>
          <w:u w:val="single"/>
        </w:rPr>
      </w:pPr>
      <w:r w:rsidRPr="00883F75">
        <w:rPr>
          <w:color w:val="000000"/>
        </w:rPr>
        <w:t>1</w:t>
      </w:r>
      <w:r w:rsidR="00DC0122" w:rsidRPr="00883F75">
        <w:rPr>
          <w:color w:val="000000"/>
        </w:rPr>
        <w:t>2</w:t>
      </w:r>
      <w:r w:rsidR="00CC32E3" w:rsidRPr="00883F75">
        <w:rPr>
          <w:color w:val="000000"/>
        </w:rPr>
        <w:t>.§</w:t>
      </w:r>
    </w:p>
    <w:p w14:paraId="3BB4A2F2" w14:textId="1A0B6689" w:rsidR="00632096" w:rsidRPr="00632096" w:rsidRDefault="00632096" w:rsidP="00883F75">
      <w:pPr>
        <w:jc w:val="center"/>
        <w:rPr>
          <w:b/>
          <w:bCs/>
        </w:rPr>
      </w:pPr>
      <w:bookmarkStart w:id="17" w:name="_Hlk96804681"/>
      <w:r w:rsidRPr="00632096">
        <w:rPr>
          <w:b/>
          <w:bCs/>
        </w:rPr>
        <w:t>Par Latvijas un Lietuvas pārrobežu sadarbības programmas 2014.-2020. gadam projektu Nr. LLI-425  “Daudzfunkcionālo centru – vietējās kopienas sociālās iekļaušanas un izaugsmes veicinātāju attīstība”, “OCTOPUS”</w:t>
      </w:r>
    </w:p>
    <w:bookmarkEnd w:id="17"/>
    <w:p w14:paraId="293F65B2" w14:textId="1C682586" w:rsidR="00CC32E3"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2448" behindDoc="0" locked="0" layoutInCell="1" allowOverlap="1" wp14:anchorId="0A6D0A34" wp14:editId="142D150E">
                <wp:simplePos x="0" y="0"/>
                <wp:positionH relativeFrom="column">
                  <wp:posOffset>-61595</wp:posOffset>
                </wp:positionH>
                <wp:positionV relativeFrom="paragraph">
                  <wp:posOffset>-1905</wp:posOffset>
                </wp:positionV>
                <wp:extent cx="5892800" cy="0"/>
                <wp:effectExtent l="0" t="0" r="0" b="0"/>
                <wp:wrapNone/>
                <wp:docPr id="6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0A4448" id="AutoShape 1126" o:spid="_x0000_s1026" type="#_x0000_t32" style="position:absolute;margin-left:-4.85pt;margin-top:-.15pt;width:464pt;height:0;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Ig9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9dSIPS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Pr>
          <w:i/>
          <w:color w:val="000000"/>
        </w:rPr>
        <w:t>I.Matvejs</w:t>
      </w:r>
      <w:r w:rsidRPr="00883F75">
        <w:rPr>
          <w:i/>
          <w:color w:val="000000"/>
        </w:rPr>
        <w:t>)</w:t>
      </w:r>
    </w:p>
    <w:p w14:paraId="627445D1" w14:textId="77777777" w:rsidR="00113A2D" w:rsidRPr="00883F75" w:rsidRDefault="00113A2D" w:rsidP="00883F75">
      <w:pPr>
        <w:jc w:val="center"/>
        <w:rPr>
          <w:i/>
          <w:color w:val="000000"/>
        </w:rPr>
      </w:pPr>
    </w:p>
    <w:p w14:paraId="35982A6A" w14:textId="77777777" w:rsidR="00113A2D" w:rsidRPr="00883F75" w:rsidRDefault="00113A2D" w:rsidP="00113A2D">
      <w:pPr>
        <w:jc w:val="both"/>
        <w:rPr>
          <w:color w:val="000000"/>
        </w:rPr>
      </w:pPr>
      <w:r w:rsidRPr="00883F75">
        <w:rPr>
          <w:color w:val="000000"/>
        </w:rPr>
        <w:t xml:space="preserve">Jautājums izskatīts </w:t>
      </w:r>
      <w:r w:rsidRPr="00883F75">
        <w:rPr>
          <w:bCs/>
          <w:color w:val="000000"/>
        </w:rPr>
        <w:t>Finanšu un budžeta komitejā 2022.gada 1</w:t>
      </w:r>
      <w:r>
        <w:rPr>
          <w:bCs/>
          <w:color w:val="000000"/>
        </w:rPr>
        <w:t>6</w:t>
      </w:r>
      <w:r w:rsidRPr="00883F75">
        <w:rPr>
          <w:bCs/>
          <w:color w:val="000000"/>
        </w:rPr>
        <w:t>.</w:t>
      </w:r>
      <w:r>
        <w:rPr>
          <w:bCs/>
          <w:color w:val="000000"/>
        </w:rPr>
        <w:t>febru</w:t>
      </w:r>
      <w:r w:rsidRPr="00883F75">
        <w:rPr>
          <w:bCs/>
          <w:color w:val="000000"/>
        </w:rPr>
        <w:t xml:space="preserve">ārī. </w:t>
      </w:r>
    </w:p>
    <w:p w14:paraId="299FF98E" w14:textId="77777777" w:rsidR="00113A2D" w:rsidRPr="00883F75" w:rsidRDefault="00113A2D" w:rsidP="00113A2D">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79357647" w14:textId="77777777" w:rsidR="00113A2D" w:rsidRPr="00883F75" w:rsidRDefault="00113A2D" w:rsidP="00113A2D">
      <w:pPr>
        <w:jc w:val="both"/>
        <w:rPr>
          <w:color w:val="000000"/>
        </w:rPr>
      </w:pPr>
      <w:r w:rsidRPr="00883F75">
        <w:rPr>
          <w:color w:val="000000"/>
        </w:rPr>
        <w:lastRenderedPageBreak/>
        <w:t>Balsojums par lēmuma projektu.</w:t>
      </w:r>
    </w:p>
    <w:p w14:paraId="13077CC1" w14:textId="5D29FBB1" w:rsidR="00113A2D" w:rsidRPr="00883F75" w:rsidRDefault="00113A2D" w:rsidP="00113A2D">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2149AE70" w14:textId="195446F3" w:rsidR="00113A2D" w:rsidRDefault="00113A2D" w:rsidP="00113A2D">
      <w:pPr>
        <w:jc w:val="both"/>
        <w:rPr>
          <w:b/>
        </w:rPr>
      </w:pPr>
      <w:r w:rsidRPr="00883F75">
        <w:rPr>
          <w:b/>
          <w:color w:val="000000"/>
        </w:rPr>
        <w:t>Pieņemt lēmumu</w:t>
      </w:r>
      <w:r w:rsidRPr="00883F75">
        <w:rPr>
          <w:color w:val="000000"/>
        </w:rPr>
        <w:t xml:space="preserve"> </w:t>
      </w:r>
      <w:r w:rsidRPr="00883F75">
        <w:rPr>
          <w:b/>
          <w:color w:val="000000"/>
        </w:rPr>
        <w:t>Nr.</w:t>
      </w:r>
      <w:r>
        <w:rPr>
          <w:b/>
          <w:color w:val="000000"/>
        </w:rPr>
        <w:t>49</w:t>
      </w:r>
      <w:r w:rsidRPr="00883F75">
        <w:rPr>
          <w:b/>
          <w:color w:val="000000"/>
        </w:rPr>
        <w:t>/</w:t>
      </w:r>
      <w:r>
        <w:rPr>
          <w:b/>
          <w:color w:val="000000"/>
        </w:rPr>
        <w:t>3</w:t>
      </w:r>
      <w:r w:rsidRPr="00883F75">
        <w:rPr>
          <w:color w:val="000000"/>
        </w:rPr>
        <w:t xml:space="preserve"> </w:t>
      </w:r>
      <w:r w:rsidRPr="00883F75">
        <w:rPr>
          <w:b/>
          <w:bCs/>
          <w:color w:val="000000"/>
        </w:rPr>
        <w:t>“</w:t>
      </w:r>
      <w:r w:rsidRPr="00632096">
        <w:rPr>
          <w:b/>
          <w:bCs/>
        </w:rPr>
        <w:t>Par Latvijas un Lietuvas pārrobežu sadarbības programmas 2014.-2020. gadam projektu Nr. LLI-425  “Daudzfunkcionālo centru – vietējās kopienas sociālās iekļaušanas un izaugsmes veicinātāju attīstība”, “OCTOPUS”</w:t>
      </w:r>
      <w:r w:rsidRPr="00883F75">
        <w:rPr>
          <w:b/>
        </w:rPr>
        <w:t>”.</w:t>
      </w:r>
      <w:r>
        <w:rPr>
          <w:b/>
        </w:rPr>
        <w:t xml:space="preserve"> </w:t>
      </w:r>
    </w:p>
    <w:p w14:paraId="30A95B2D" w14:textId="54755DB1" w:rsidR="00C108CE" w:rsidRDefault="00C108CE" w:rsidP="00113A2D">
      <w:pPr>
        <w:jc w:val="both"/>
        <w:rPr>
          <w:color w:val="000000"/>
        </w:rPr>
      </w:pPr>
      <w:r>
        <w:rPr>
          <w:b/>
          <w:bCs/>
        </w:rPr>
        <w:t xml:space="preserve"> </w:t>
      </w:r>
      <w:r w:rsidR="008F1DC4" w:rsidRPr="00883F75">
        <w:rPr>
          <w:color w:val="000000"/>
        </w:rPr>
        <w:t>Lēmums pievienots protokolam.</w:t>
      </w:r>
    </w:p>
    <w:p w14:paraId="77AB1EFE" w14:textId="77777777" w:rsidR="00C108CE" w:rsidRPr="00883F75" w:rsidRDefault="00C108CE" w:rsidP="00113A2D">
      <w:pPr>
        <w:jc w:val="both"/>
        <w:rPr>
          <w:color w:val="000000"/>
        </w:rPr>
      </w:pPr>
    </w:p>
    <w:p w14:paraId="3EF87749" w14:textId="3B79400C" w:rsidR="00CC32E3" w:rsidRPr="00883F75" w:rsidRDefault="00CC32E3" w:rsidP="00883F75">
      <w:pPr>
        <w:jc w:val="center"/>
        <w:rPr>
          <w:b/>
          <w:u w:val="single"/>
        </w:rPr>
      </w:pPr>
      <w:r w:rsidRPr="00883F75">
        <w:rPr>
          <w:color w:val="000000"/>
        </w:rPr>
        <w:t>1</w:t>
      </w:r>
      <w:r w:rsidR="00750A00" w:rsidRPr="00883F75">
        <w:rPr>
          <w:color w:val="000000"/>
        </w:rPr>
        <w:t>3</w:t>
      </w:r>
      <w:r w:rsidRPr="00883F75">
        <w:rPr>
          <w:color w:val="000000"/>
        </w:rPr>
        <w:t>.§</w:t>
      </w:r>
    </w:p>
    <w:p w14:paraId="0418E0EB" w14:textId="01A13BC3" w:rsidR="00632096" w:rsidRPr="00632096" w:rsidRDefault="00632096" w:rsidP="00883F75">
      <w:pPr>
        <w:jc w:val="center"/>
        <w:rPr>
          <w:rFonts w:eastAsia="Calibri"/>
          <w:b/>
          <w:lang w:eastAsia="en-US"/>
        </w:rPr>
      </w:pPr>
      <w:r w:rsidRPr="00632096">
        <w:rPr>
          <w:b/>
        </w:rPr>
        <w:t>Par  mājokļa pabalstu</w:t>
      </w:r>
    </w:p>
    <w:p w14:paraId="254C64DA" w14:textId="19B94321" w:rsidR="00CC32E3" w:rsidRPr="00883F75"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4496" behindDoc="0" locked="0" layoutInCell="1" allowOverlap="1" wp14:anchorId="208D7B5A" wp14:editId="6EC1E730">
                <wp:simplePos x="0" y="0"/>
                <wp:positionH relativeFrom="column">
                  <wp:posOffset>-61595</wp:posOffset>
                </wp:positionH>
                <wp:positionV relativeFrom="paragraph">
                  <wp:posOffset>-1905</wp:posOffset>
                </wp:positionV>
                <wp:extent cx="5892800" cy="0"/>
                <wp:effectExtent l="0" t="0" r="0" b="0"/>
                <wp:wrapNone/>
                <wp:docPr id="6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74AD07" id="AutoShape 1126" o:spid="_x0000_s1026" type="#_x0000_t32" style="position:absolute;margin-left:-4.85pt;margin-top:-.15pt;width:464pt;height:0;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4x/G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920446" w:rsidRPr="00883F75">
        <w:rPr>
          <w:i/>
          <w:color w:val="000000"/>
        </w:rPr>
        <w:t xml:space="preserve"> </w:t>
      </w:r>
      <w:r w:rsidR="001F74BC">
        <w:rPr>
          <w:i/>
          <w:color w:val="000000"/>
        </w:rPr>
        <w:t>A.Pole-Grinšpone</w:t>
      </w:r>
      <w:r w:rsidRPr="00883F75">
        <w:rPr>
          <w:i/>
          <w:color w:val="000000"/>
        </w:rPr>
        <w:t>)</w:t>
      </w:r>
    </w:p>
    <w:p w14:paraId="7EC5D7FB" w14:textId="77777777" w:rsidR="00CC32E3" w:rsidRPr="00883F75" w:rsidRDefault="00CC32E3" w:rsidP="00883F75">
      <w:pPr>
        <w:rPr>
          <w:color w:val="000000"/>
        </w:rPr>
      </w:pPr>
    </w:p>
    <w:p w14:paraId="06FBC1C1" w14:textId="206E833D" w:rsidR="008F1DC4" w:rsidRPr="00883F75" w:rsidRDefault="008F1DC4" w:rsidP="00883F75">
      <w:pPr>
        <w:jc w:val="both"/>
        <w:rPr>
          <w:bCs/>
          <w:color w:val="000000"/>
        </w:rPr>
      </w:pPr>
      <w:r w:rsidRPr="00883F75">
        <w:rPr>
          <w:color w:val="000000"/>
        </w:rPr>
        <w:t xml:space="preserve">Jautājums izskatīts </w:t>
      </w:r>
      <w:r w:rsidR="007F5149">
        <w:rPr>
          <w:bCs/>
          <w:color w:val="000000"/>
        </w:rPr>
        <w:t>Sociālo un veselības jautājumu</w:t>
      </w:r>
      <w:r w:rsidRPr="00883F75">
        <w:rPr>
          <w:bCs/>
          <w:color w:val="000000"/>
        </w:rPr>
        <w:t xml:space="preserve"> komitejā 202</w:t>
      </w:r>
      <w:r w:rsidR="0030048C" w:rsidRPr="00883F75">
        <w:rPr>
          <w:bCs/>
          <w:color w:val="000000"/>
        </w:rPr>
        <w:t>2</w:t>
      </w:r>
      <w:r w:rsidRPr="00883F75">
        <w:rPr>
          <w:bCs/>
          <w:color w:val="000000"/>
        </w:rPr>
        <w:t xml:space="preserve">.gada </w:t>
      </w:r>
      <w:r w:rsidR="0030048C" w:rsidRPr="00883F75">
        <w:rPr>
          <w:bCs/>
          <w:color w:val="000000"/>
        </w:rPr>
        <w:t>1</w:t>
      </w:r>
      <w:r w:rsidR="007F5149">
        <w:rPr>
          <w:bCs/>
          <w:color w:val="000000"/>
        </w:rPr>
        <w:t>5</w:t>
      </w:r>
      <w:r w:rsidR="0030048C" w:rsidRPr="00883F75">
        <w:rPr>
          <w:bCs/>
          <w:color w:val="000000"/>
        </w:rPr>
        <w:t>.</w:t>
      </w:r>
      <w:r w:rsidR="007F5149">
        <w:rPr>
          <w:bCs/>
          <w:color w:val="000000"/>
        </w:rPr>
        <w:t>febru</w:t>
      </w:r>
      <w:r w:rsidR="0030048C" w:rsidRPr="00883F75">
        <w:rPr>
          <w:bCs/>
          <w:color w:val="000000"/>
        </w:rPr>
        <w:t>ārī</w:t>
      </w:r>
      <w:r w:rsidRPr="00883F75">
        <w:rPr>
          <w:bCs/>
          <w:color w:val="000000"/>
        </w:rPr>
        <w:t xml:space="preserve">. </w:t>
      </w:r>
    </w:p>
    <w:p w14:paraId="0C2F7393" w14:textId="0161CAAA" w:rsidR="0030048C" w:rsidRDefault="007F5149" w:rsidP="00883F75">
      <w:pPr>
        <w:jc w:val="both"/>
        <w:rPr>
          <w:bCs/>
          <w:color w:val="000000"/>
        </w:rPr>
      </w:pPr>
      <w:r>
        <w:rPr>
          <w:bCs/>
          <w:color w:val="000000"/>
        </w:rPr>
        <w:t>Jautā Kristīne Briede.</w:t>
      </w:r>
    </w:p>
    <w:p w14:paraId="1FA893BB" w14:textId="4BE5FB9D" w:rsidR="007F5149" w:rsidRDefault="007F5149" w:rsidP="00883F75">
      <w:pPr>
        <w:jc w:val="both"/>
        <w:rPr>
          <w:bCs/>
          <w:color w:val="000000"/>
        </w:rPr>
      </w:pPr>
      <w:r>
        <w:rPr>
          <w:bCs/>
          <w:color w:val="000000"/>
        </w:rPr>
        <w:t>Atbild Aiva Polu-Grinšpone.</w:t>
      </w:r>
    </w:p>
    <w:p w14:paraId="50F297AA" w14:textId="4ECA12D2" w:rsidR="007F5149" w:rsidRDefault="007F5149" w:rsidP="00883F75">
      <w:pPr>
        <w:jc w:val="both"/>
        <w:rPr>
          <w:bCs/>
          <w:color w:val="000000"/>
        </w:rPr>
      </w:pPr>
      <w:r>
        <w:rPr>
          <w:bCs/>
          <w:color w:val="000000"/>
        </w:rPr>
        <w:t>Izsakās Edgars Gaigalis.</w:t>
      </w:r>
    </w:p>
    <w:p w14:paraId="3940D96E" w14:textId="2E2E14F4" w:rsidR="007F5149" w:rsidRPr="00883F75" w:rsidRDefault="007F5149" w:rsidP="00883F75">
      <w:pPr>
        <w:jc w:val="both"/>
        <w:rPr>
          <w:color w:val="000000"/>
        </w:rPr>
      </w:pPr>
      <w:r>
        <w:rPr>
          <w:bCs/>
          <w:color w:val="000000"/>
        </w:rPr>
        <w:t>Paskaidro Ivars Gorskis.</w:t>
      </w:r>
    </w:p>
    <w:p w14:paraId="3F650426" w14:textId="77777777" w:rsidR="0030048C" w:rsidRPr="00883F75" w:rsidRDefault="0030048C" w:rsidP="00883F75">
      <w:pPr>
        <w:jc w:val="both"/>
        <w:rPr>
          <w:color w:val="000000"/>
        </w:rPr>
      </w:pPr>
      <w:r w:rsidRPr="00883F75">
        <w:rPr>
          <w:color w:val="000000"/>
        </w:rPr>
        <w:t>Balsojums par lēmuma projektu.</w:t>
      </w:r>
    </w:p>
    <w:p w14:paraId="0C46D10E" w14:textId="3A5DE452" w:rsidR="007F5149" w:rsidRPr="00883F75" w:rsidRDefault="007F5149" w:rsidP="007F5149">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13CED031" w14:textId="1CA12B48" w:rsidR="007F5149" w:rsidRDefault="007F5149" w:rsidP="007F5149">
      <w:pPr>
        <w:jc w:val="both"/>
        <w:rPr>
          <w:b/>
        </w:rPr>
      </w:pPr>
      <w:r w:rsidRPr="00883F75">
        <w:rPr>
          <w:b/>
          <w:color w:val="000000"/>
        </w:rPr>
        <w:t>Pieņemt lēmumu</w:t>
      </w:r>
      <w:r w:rsidRPr="00883F75">
        <w:rPr>
          <w:color w:val="000000"/>
        </w:rPr>
        <w:t xml:space="preserve"> </w:t>
      </w:r>
      <w:r w:rsidRPr="00883F75">
        <w:rPr>
          <w:b/>
          <w:color w:val="000000"/>
        </w:rPr>
        <w:t>Nr.</w:t>
      </w:r>
      <w:r>
        <w:rPr>
          <w:b/>
          <w:color w:val="000000"/>
        </w:rPr>
        <w:t>50</w:t>
      </w:r>
      <w:r w:rsidRPr="00883F75">
        <w:rPr>
          <w:b/>
          <w:color w:val="000000"/>
        </w:rPr>
        <w:t>/</w:t>
      </w:r>
      <w:r>
        <w:rPr>
          <w:b/>
          <w:color w:val="000000"/>
        </w:rPr>
        <w:t>3</w:t>
      </w:r>
      <w:r w:rsidRPr="00883F75">
        <w:rPr>
          <w:color w:val="000000"/>
        </w:rPr>
        <w:t xml:space="preserve"> </w:t>
      </w:r>
      <w:r w:rsidRPr="00883F75">
        <w:rPr>
          <w:b/>
          <w:bCs/>
          <w:color w:val="000000"/>
        </w:rPr>
        <w:t>“</w:t>
      </w:r>
      <w:r w:rsidRPr="00632096">
        <w:rPr>
          <w:b/>
        </w:rPr>
        <w:t>Par  mājokļa pabalstu</w:t>
      </w:r>
      <w:r w:rsidRPr="00883F75">
        <w:rPr>
          <w:b/>
        </w:rPr>
        <w:t>”.</w:t>
      </w:r>
      <w:r>
        <w:rPr>
          <w:b/>
        </w:rPr>
        <w:t xml:space="preserve"> </w:t>
      </w:r>
    </w:p>
    <w:p w14:paraId="65D0A22B" w14:textId="7F6AB7A5" w:rsidR="00773C19" w:rsidRDefault="00773C19" w:rsidP="007F5149">
      <w:pPr>
        <w:jc w:val="both"/>
        <w:rPr>
          <w:color w:val="000000"/>
        </w:rPr>
      </w:pPr>
      <w:r w:rsidRPr="00883F75">
        <w:rPr>
          <w:color w:val="000000"/>
        </w:rPr>
        <w:t>Lēmums pievienots protokolam.</w:t>
      </w:r>
    </w:p>
    <w:p w14:paraId="717C5E19" w14:textId="77777777" w:rsidR="00A30078" w:rsidRPr="00883F75" w:rsidRDefault="00A30078" w:rsidP="00883F75">
      <w:pPr>
        <w:jc w:val="both"/>
        <w:rPr>
          <w:color w:val="000000"/>
        </w:rPr>
      </w:pPr>
    </w:p>
    <w:p w14:paraId="3C8E6133" w14:textId="120B0960" w:rsidR="00CC32E3" w:rsidRPr="00883F75" w:rsidRDefault="00570C74" w:rsidP="00883F75">
      <w:pPr>
        <w:jc w:val="center"/>
        <w:rPr>
          <w:b/>
          <w:u w:val="single"/>
        </w:rPr>
      </w:pPr>
      <w:r w:rsidRPr="00883F75">
        <w:rPr>
          <w:color w:val="000000"/>
        </w:rPr>
        <w:t>1</w:t>
      </w:r>
      <w:r w:rsidR="0002460C" w:rsidRPr="00883F75">
        <w:rPr>
          <w:color w:val="000000"/>
        </w:rPr>
        <w:t>4</w:t>
      </w:r>
      <w:r w:rsidR="00CC32E3" w:rsidRPr="00883F75">
        <w:rPr>
          <w:color w:val="000000"/>
        </w:rPr>
        <w:t>.§</w:t>
      </w:r>
    </w:p>
    <w:p w14:paraId="5DB9F269" w14:textId="549D24DA" w:rsidR="00632096" w:rsidRPr="00632096" w:rsidRDefault="00632096" w:rsidP="00883F75">
      <w:pPr>
        <w:jc w:val="center"/>
        <w:rPr>
          <w:b/>
          <w:bCs/>
        </w:rPr>
      </w:pPr>
      <w:r w:rsidRPr="00632096">
        <w:rPr>
          <w:b/>
          <w:bCs/>
        </w:rPr>
        <w:t>Par Dobeles novada pašvaldības saistošo noteikumu Nr.</w:t>
      </w:r>
      <w:r w:rsidR="004C20BA">
        <w:rPr>
          <w:b/>
          <w:bCs/>
        </w:rPr>
        <w:t>9</w:t>
      </w:r>
      <w:r w:rsidRPr="00632096">
        <w:rPr>
          <w:b/>
          <w:bCs/>
        </w:rPr>
        <w:t xml:space="preserve"> ” Par sociālajiem pakalpojumiem Dobeles novadā” apstiprināšanu</w:t>
      </w:r>
    </w:p>
    <w:p w14:paraId="441317E0" w14:textId="36B10D93" w:rsidR="00CC32E3" w:rsidRPr="00883F75"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6544" behindDoc="0" locked="0" layoutInCell="1" allowOverlap="1" wp14:anchorId="1FCEFED2" wp14:editId="631284CB">
                <wp:simplePos x="0" y="0"/>
                <wp:positionH relativeFrom="column">
                  <wp:posOffset>-61595</wp:posOffset>
                </wp:positionH>
                <wp:positionV relativeFrom="paragraph">
                  <wp:posOffset>-1905</wp:posOffset>
                </wp:positionV>
                <wp:extent cx="5892800" cy="0"/>
                <wp:effectExtent l="0" t="0" r="0" b="0"/>
                <wp:wrapNone/>
                <wp:docPr id="6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A87BE0" id="AutoShape 1126" o:spid="_x0000_s1026" type="#_x0000_t32" style="position:absolute;margin-left:-4.85pt;margin-top:-.15pt;width:464pt;height:0;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IG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Z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Ru9IG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1F74BC">
        <w:rPr>
          <w:i/>
          <w:color w:val="000000"/>
        </w:rPr>
        <w:t>B.Lucaua-Makalistere</w:t>
      </w:r>
      <w:r w:rsidRPr="00883F75">
        <w:rPr>
          <w:i/>
          <w:color w:val="000000"/>
        </w:rPr>
        <w:t>)</w:t>
      </w:r>
    </w:p>
    <w:p w14:paraId="2B87BB47" w14:textId="77777777" w:rsidR="00CC32E3" w:rsidRPr="00883F75" w:rsidRDefault="00CC32E3" w:rsidP="00883F75">
      <w:pPr>
        <w:rPr>
          <w:color w:val="000000"/>
        </w:rPr>
      </w:pPr>
    </w:p>
    <w:p w14:paraId="1128678A" w14:textId="33962A8B" w:rsidR="008F1DC4" w:rsidRDefault="008F1DC4" w:rsidP="00883F75">
      <w:pPr>
        <w:jc w:val="both"/>
        <w:rPr>
          <w:bCs/>
          <w:color w:val="000000"/>
        </w:rPr>
      </w:pPr>
      <w:r w:rsidRPr="00883F75">
        <w:rPr>
          <w:color w:val="000000"/>
        </w:rPr>
        <w:t xml:space="preserve">Jautājums izskatīts </w:t>
      </w:r>
      <w:r w:rsidR="00C955CC">
        <w:rPr>
          <w:bCs/>
          <w:color w:val="000000"/>
        </w:rPr>
        <w:t>Sociālo un veselības jautājumu</w:t>
      </w:r>
      <w:r w:rsidR="00C955CC" w:rsidRPr="00883F75">
        <w:rPr>
          <w:bCs/>
          <w:color w:val="000000"/>
        </w:rPr>
        <w:t xml:space="preserve"> komitejā 2022.gada 1</w:t>
      </w:r>
      <w:r w:rsidR="00C955CC">
        <w:rPr>
          <w:bCs/>
          <w:color w:val="000000"/>
        </w:rPr>
        <w:t>5</w:t>
      </w:r>
      <w:r w:rsidR="00C955CC" w:rsidRPr="00883F75">
        <w:rPr>
          <w:bCs/>
          <w:color w:val="000000"/>
        </w:rPr>
        <w:t>.</w:t>
      </w:r>
      <w:r w:rsidR="00C955CC">
        <w:rPr>
          <w:bCs/>
          <w:color w:val="000000"/>
        </w:rPr>
        <w:t>febru</w:t>
      </w:r>
      <w:r w:rsidR="00C955CC" w:rsidRPr="00883F75">
        <w:rPr>
          <w:bCs/>
          <w:color w:val="000000"/>
        </w:rPr>
        <w:t>ārī.</w:t>
      </w:r>
    </w:p>
    <w:p w14:paraId="22EAF535" w14:textId="1D6BCDE5" w:rsidR="00C955CC" w:rsidRPr="00883F75" w:rsidRDefault="00C955CC" w:rsidP="00883F75">
      <w:pPr>
        <w:jc w:val="both"/>
        <w:rPr>
          <w:bCs/>
          <w:color w:val="000000"/>
        </w:rPr>
      </w:pPr>
      <w:r w:rsidRPr="00883F75">
        <w:rPr>
          <w:color w:val="000000"/>
        </w:rPr>
        <w:t>Deputātiem jautājumu</w:t>
      </w:r>
      <w:r>
        <w:rPr>
          <w:color w:val="000000"/>
        </w:rPr>
        <w:t xml:space="preserve"> un iebildumu</w:t>
      </w:r>
      <w:r w:rsidRPr="00883F75">
        <w:rPr>
          <w:color w:val="000000"/>
        </w:rPr>
        <w:t xml:space="preserve"> nav.</w:t>
      </w:r>
    </w:p>
    <w:p w14:paraId="5492D62D" w14:textId="1D4788D4" w:rsidR="001F7371" w:rsidRPr="00883F75" w:rsidRDefault="00C955CC" w:rsidP="00883F75">
      <w:pPr>
        <w:jc w:val="both"/>
        <w:rPr>
          <w:bCs/>
          <w:color w:val="000000"/>
        </w:rPr>
      </w:pPr>
      <w:r>
        <w:rPr>
          <w:bCs/>
          <w:color w:val="000000"/>
        </w:rPr>
        <w:t>Izsakās</w:t>
      </w:r>
      <w:r w:rsidR="001F7371" w:rsidRPr="00883F75">
        <w:rPr>
          <w:bCs/>
          <w:color w:val="000000"/>
        </w:rPr>
        <w:t xml:space="preserve"> Kristīne Briede.</w:t>
      </w:r>
    </w:p>
    <w:p w14:paraId="64EBCF66" w14:textId="77777777" w:rsidR="00C955CC" w:rsidRPr="00883F75" w:rsidRDefault="00C955CC" w:rsidP="00C955CC">
      <w:pPr>
        <w:jc w:val="both"/>
        <w:rPr>
          <w:color w:val="000000"/>
        </w:rPr>
      </w:pPr>
      <w:bookmarkStart w:id="18" w:name="_Hlk94800561"/>
      <w:r w:rsidRPr="00883F75">
        <w:rPr>
          <w:color w:val="000000"/>
        </w:rPr>
        <w:t>Balsojums par lēmuma projektu.</w:t>
      </w:r>
    </w:p>
    <w:p w14:paraId="45805C1D" w14:textId="6C824FD1" w:rsidR="00C955CC" w:rsidRPr="00883F75" w:rsidRDefault="00C955CC" w:rsidP="00C955CC">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685A9921" w14:textId="2BCA7645" w:rsidR="00C955CC" w:rsidRDefault="00C955CC" w:rsidP="00C955CC">
      <w:pPr>
        <w:jc w:val="both"/>
        <w:rPr>
          <w:b/>
        </w:rPr>
      </w:pPr>
      <w:r w:rsidRPr="00883F75">
        <w:rPr>
          <w:b/>
          <w:color w:val="000000"/>
        </w:rPr>
        <w:t>Pieņemt lēmumu</w:t>
      </w:r>
      <w:r w:rsidRPr="00883F75">
        <w:rPr>
          <w:color w:val="000000"/>
        </w:rPr>
        <w:t xml:space="preserve"> </w:t>
      </w:r>
      <w:r w:rsidRPr="00883F75">
        <w:rPr>
          <w:b/>
          <w:color w:val="000000"/>
        </w:rPr>
        <w:t>Nr.</w:t>
      </w:r>
      <w:r>
        <w:rPr>
          <w:b/>
          <w:color w:val="000000"/>
        </w:rPr>
        <w:t>51</w:t>
      </w:r>
      <w:r w:rsidRPr="00883F75">
        <w:rPr>
          <w:b/>
          <w:color w:val="000000"/>
        </w:rPr>
        <w:t>/</w:t>
      </w:r>
      <w:r>
        <w:rPr>
          <w:b/>
          <w:color w:val="000000"/>
        </w:rPr>
        <w:t>3</w:t>
      </w:r>
      <w:r w:rsidRPr="00883F75">
        <w:rPr>
          <w:color w:val="000000"/>
        </w:rPr>
        <w:t xml:space="preserve"> </w:t>
      </w:r>
      <w:r w:rsidRPr="00883F75">
        <w:rPr>
          <w:b/>
          <w:bCs/>
          <w:color w:val="000000"/>
        </w:rPr>
        <w:t>“</w:t>
      </w:r>
      <w:r w:rsidRPr="00632096">
        <w:rPr>
          <w:b/>
          <w:bCs/>
        </w:rPr>
        <w:t>Par Dobeles novada pašvaldības saistošo noteikumu Nr.</w:t>
      </w:r>
      <w:r w:rsidR="004C20BA">
        <w:rPr>
          <w:b/>
          <w:bCs/>
        </w:rPr>
        <w:t>9</w:t>
      </w:r>
      <w:r w:rsidRPr="00632096">
        <w:rPr>
          <w:b/>
          <w:bCs/>
        </w:rPr>
        <w:t xml:space="preserve"> ” Par sociālajiem pakalpojumiem Dobeles novadā” apstiprināšanu</w:t>
      </w:r>
      <w:r w:rsidRPr="00883F75">
        <w:rPr>
          <w:b/>
        </w:rPr>
        <w:t>”.</w:t>
      </w:r>
      <w:r>
        <w:rPr>
          <w:b/>
        </w:rPr>
        <w:t xml:space="preserve"> </w:t>
      </w:r>
    </w:p>
    <w:p w14:paraId="55271C93" w14:textId="13A9CC33" w:rsidR="005F7653" w:rsidRDefault="001F7371" w:rsidP="00C955CC">
      <w:pPr>
        <w:jc w:val="both"/>
        <w:rPr>
          <w:color w:val="000000"/>
        </w:rPr>
      </w:pPr>
      <w:r w:rsidRPr="00883F75">
        <w:rPr>
          <w:color w:val="000000"/>
        </w:rPr>
        <w:t>Lēmums pievienots protokolam.</w:t>
      </w:r>
      <w:bookmarkEnd w:id="18"/>
    </w:p>
    <w:p w14:paraId="740B6EE8" w14:textId="2BD0E913" w:rsidR="003D365B" w:rsidRDefault="003D365B" w:rsidP="00C955CC">
      <w:pPr>
        <w:jc w:val="both"/>
        <w:rPr>
          <w:color w:val="000000"/>
        </w:rPr>
      </w:pPr>
    </w:p>
    <w:p w14:paraId="088A5A98" w14:textId="3EC220C8" w:rsidR="003D365B" w:rsidRDefault="003D365B" w:rsidP="00C955CC">
      <w:pPr>
        <w:jc w:val="both"/>
        <w:rPr>
          <w:color w:val="000000"/>
        </w:rPr>
      </w:pPr>
    </w:p>
    <w:p w14:paraId="38706EE6" w14:textId="4C5B4A04" w:rsidR="003D365B" w:rsidRDefault="003D365B" w:rsidP="00C955CC">
      <w:pPr>
        <w:jc w:val="both"/>
        <w:rPr>
          <w:color w:val="000000"/>
        </w:rPr>
      </w:pPr>
    </w:p>
    <w:p w14:paraId="65335AD6" w14:textId="7E30A658" w:rsidR="003D365B" w:rsidRDefault="003D365B" w:rsidP="00C955CC">
      <w:pPr>
        <w:jc w:val="both"/>
        <w:rPr>
          <w:color w:val="000000"/>
        </w:rPr>
      </w:pPr>
    </w:p>
    <w:p w14:paraId="2B6A7FAC" w14:textId="77777777" w:rsidR="003D365B" w:rsidRDefault="003D365B" w:rsidP="00C955CC">
      <w:pPr>
        <w:jc w:val="both"/>
        <w:rPr>
          <w:color w:val="000000"/>
        </w:rPr>
      </w:pPr>
    </w:p>
    <w:p w14:paraId="779095EC" w14:textId="77777777" w:rsidR="00A30078" w:rsidRPr="00883F75" w:rsidRDefault="00A30078" w:rsidP="00E072E5">
      <w:pPr>
        <w:jc w:val="both"/>
        <w:rPr>
          <w:color w:val="000000"/>
        </w:rPr>
      </w:pPr>
    </w:p>
    <w:p w14:paraId="7C35B87C" w14:textId="02280A7D" w:rsidR="00CC32E3" w:rsidRPr="00883F75" w:rsidRDefault="00CC32E3" w:rsidP="00883F75">
      <w:pPr>
        <w:jc w:val="center"/>
        <w:rPr>
          <w:b/>
          <w:u w:val="single"/>
        </w:rPr>
      </w:pPr>
      <w:r w:rsidRPr="00883F75">
        <w:rPr>
          <w:color w:val="000000"/>
        </w:rPr>
        <w:lastRenderedPageBreak/>
        <w:t>1</w:t>
      </w:r>
      <w:r w:rsidR="00AD040E" w:rsidRPr="00883F75">
        <w:rPr>
          <w:color w:val="000000"/>
        </w:rPr>
        <w:t>5</w:t>
      </w:r>
      <w:r w:rsidRPr="00883F75">
        <w:rPr>
          <w:color w:val="000000"/>
        </w:rPr>
        <w:t>.§</w:t>
      </w:r>
    </w:p>
    <w:p w14:paraId="0D00F8D2" w14:textId="5165BF2A" w:rsidR="00636B4B" w:rsidRPr="00636B4B" w:rsidRDefault="00636B4B" w:rsidP="00883F75">
      <w:pPr>
        <w:jc w:val="center"/>
        <w:rPr>
          <w:b/>
          <w:bCs/>
        </w:rPr>
      </w:pPr>
      <w:r w:rsidRPr="00636B4B">
        <w:rPr>
          <w:b/>
          <w:bCs/>
        </w:rPr>
        <w:t xml:space="preserve">Par </w:t>
      </w:r>
      <w:r w:rsidRPr="00636B4B">
        <w:rPr>
          <w:rFonts w:eastAsia="SimSun"/>
          <w:b/>
          <w:bCs/>
        </w:rPr>
        <w:t>Dobeles novada domes 2015.gada 30.jūlija lēmuma Nr. 187/8 atcelšanu</w:t>
      </w:r>
    </w:p>
    <w:p w14:paraId="3006EF57" w14:textId="54406DBB" w:rsidR="00CC32E3"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8592" behindDoc="0" locked="0" layoutInCell="1" allowOverlap="1" wp14:anchorId="587D5D06" wp14:editId="5C66A3FE">
                <wp:simplePos x="0" y="0"/>
                <wp:positionH relativeFrom="column">
                  <wp:posOffset>-61595</wp:posOffset>
                </wp:positionH>
                <wp:positionV relativeFrom="paragraph">
                  <wp:posOffset>-1905</wp:posOffset>
                </wp:positionV>
                <wp:extent cx="5892800" cy="0"/>
                <wp:effectExtent l="0" t="0" r="0" b="0"/>
                <wp:wrapNone/>
                <wp:docPr id="6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62FEC3" id="AutoShape 1126" o:spid="_x0000_s1026" type="#_x0000_t32" style="position:absolute;margin-left:-4.85pt;margin-top:-.15pt;width:464pt;height:0;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7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gfi7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1F74BC">
        <w:rPr>
          <w:i/>
          <w:color w:val="000000"/>
        </w:rPr>
        <w:t>I.Gorskis</w:t>
      </w:r>
      <w:r w:rsidRPr="00883F75">
        <w:rPr>
          <w:i/>
          <w:color w:val="000000"/>
        </w:rPr>
        <w:t>)</w:t>
      </w:r>
    </w:p>
    <w:p w14:paraId="46BE82E3" w14:textId="77777777" w:rsidR="004A3065" w:rsidRPr="00883F75" w:rsidRDefault="004A3065" w:rsidP="00883F75">
      <w:pPr>
        <w:jc w:val="center"/>
        <w:rPr>
          <w:i/>
          <w:color w:val="000000"/>
        </w:rPr>
      </w:pPr>
    </w:p>
    <w:p w14:paraId="6E169C5D" w14:textId="16E2D0CF" w:rsidR="008F1DC4" w:rsidRPr="00883F75" w:rsidRDefault="008F1DC4" w:rsidP="00883F75">
      <w:pPr>
        <w:jc w:val="both"/>
        <w:rPr>
          <w:color w:val="000000"/>
        </w:rPr>
      </w:pPr>
      <w:r w:rsidRPr="00883F75">
        <w:rPr>
          <w:color w:val="000000"/>
        </w:rPr>
        <w:t xml:space="preserve">Jautājums izskatīts </w:t>
      </w:r>
      <w:r w:rsidR="004A3065">
        <w:rPr>
          <w:color w:val="000000"/>
        </w:rPr>
        <w:t xml:space="preserve">Tautsaimniecības un attīstības komitejā </w:t>
      </w:r>
      <w:r w:rsidR="004A3065" w:rsidRPr="00883F75">
        <w:rPr>
          <w:bCs/>
          <w:color w:val="000000"/>
        </w:rPr>
        <w:t>2022.gada 1</w:t>
      </w:r>
      <w:r w:rsidR="004A3065">
        <w:rPr>
          <w:bCs/>
          <w:color w:val="000000"/>
        </w:rPr>
        <w:t>5</w:t>
      </w:r>
      <w:r w:rsidR="004A3065" w:rsidRPr="00883F75">
        <w:rPr>
          <w:bCs/>
          <w:color w:val="000000"/>
        </w:rPr>
        <w:t>.</w:t>
      </w:r>
      <w:r w:rsidR="004A3065">
        <w:rPr>
          <w:bCs/>
          <w:color w:val="000000"/>
        </w:rPr>
        <w:t>febru</w:t>
      </w:r>
      <w:r w:rsidR="004A3065" w:rsidRPr="00883F75">
        <w:rPr>
          <w:bCs/>
          <w:color w:val="000000"/>
        </w:rPr>
        <w:t>ārī</w:t>
      </w:r>
      <w:r w:rsidR="004A3065">
        <w:rPr>
          <w:bCs/>
          <w:color w:val="000000"/>
        </w:rPr>
        <w:t xml:space="preserve">, </w:t>
      </w:r>
      <w:r w:rsidR="00E83AA1" w:rsidRPr="00883F75">
        <w:rPr>
          <w:bCs/>
          <w:color w:val="000000"/>
        </w:rPr>
        <w:t>Finanšu un budžeta komitejā 202</w:t>
      </w:r>
      <w:r w:rsidR="0016085D" w:rsidRPr="00883F75">
        <w:rPr>
          <w:bCs/>
          <w:color w:val="000000"/>
        </w:rPr>
        <w:t>2</w:t>
      </w:r>
      <w:r w:rsidR="00E83AA1" w:rsidRPr="00883F75">
        <w:rPr>
          <w:bCs/>
          <w:color w:val="000000"/>
        </w:rPr>
        <w:t xml:space="preserve">.gada </w:t>
      </w:r>
      <w:r w:rsidR="00527EA8" w:rsidRPr="00883F75">
        <w:rPr>
          <w:bCs/>
          <w:color w:val="000000"/>
        </w:rPr>
        <w:t>1</w:t>
      </w:r>
      <w:r w:rsidR="004A3065">
        <w:rPr>
          <w:bCs/>
          <w:color w:val="000000"/>
        </w:rPr>
        <w:t>6</w:t>
      </w:r>
      <w:r w:rsidR="00527EA8" w:rsidRPr="00883F75">
        <w:rPr>
          <w:bCs/>
          <w:color w:val="000000"/>
        </w:rPr>
        <w:t>.</w:t>
      </w:r>
      <w:r w:rsidR="004A3065">
        <w:rPr>
          <w:bCs/>
          <w:color w:val="000000"/>
        </w:rPr>
        <w:t>febru</w:t>
      </w:r>
      <w:r w:rsidR="00527EA8" w:rsidRPr="00883F75">
        <w:rPr>
          <w:bCs/>
          <w:color w:val="000000"/>
        </w:rPr>
        <w:t>ārī</w:t>
      </w:r>
      <w:r w:rsidR="00E83AA1" w:rsidRPr="00883F75">
        <w:rPr>
          <w:bCs/>
          <w:color w:val="000000"/>
        </w:rPr>
        <w:t>.</w:t>
      </w:r>
      <w:r w:rsidRPr="00883F75">
        <w:rPr>
          <w:bCs/>
          <w:color w:val="000000"/>
        </w:rPr>
        <w:t xml:space="preserve"> </w:t>
      </w:r>
    </w:p>
    <w:p w14:paraId="72C345D1" w14:textId="4E4B79DF" w:rsidR="009A3E1C" w:rsidRPr="00883F75" w:rsidRDefault="00527EA8" w:rsidP="00883F75">
      <w:pPr>
        <w:jc w:val="both"/>
        <w:rPr>
          <w:color w:val="000000"/>
        </w:rPr>
      </w:pPr>
      <w:r w:rsidRPr="00883F75">
        <w:rPr>
          <w:color w:val="000000"/>
        </w:rPr>
        <w:t>Deputātiem jautājumu nav.</w:t>
      </w:r>
    </w:p>
    <w:p w14:paraId="158A14D3" w14:textId="77777777" w:rsidR="004A3065" w:rsidRPr="00883F75" w:rsidRDefault="004A3065" w:rsidP="004A3065">
      <w:pPr>
        <w:jc w:val="both"/>
        <w:rPr>
          <w:color w:val="000000"/>
        </w:rPr>
      </w:pPr>
      <w:r w:rsidRPr="00883F75">
        <w:rPr>
          <w:color w:val="000000"/>
        </w:rPr>
        <w:t>Balsojums par lēmuma projektu.</w:t>
      </w:r>
    </w:p>
    <w:p w14:paraId="6D4D8FD5" w14:textId="64B2E37A" w:rsidR="004A3065" w:rsidRPr="00883F75" w:rsidRDefault="004A3065" w:rsidP="004A3065">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215A8AB1" w14:textId="77777777" w:rsidR="004A3065" w:rsidRDefault="004A3065" w:rsidP="004A3065">
      <w:pPr>
        <w:jc w:val="both"/>
        <w:rPr>
          <w:b/>
        </w:rPr>
      </w:pPr>
      <w:r w:rsidRPr="00883F75">
        <w:rPr>
          <w:b/>
          <w:color w:val="000000"/>
        </w:rPr>
        <w:t>Pieņemt lēmumu</w:t>
      </w:r>
      <w:r w:rsidRPr="00883F75">
        <w:rPr>
          <w:color w:val="000000"/>
        </w:rPr>
        <w:t xml:space="preserve"> </w:t>
      </w:r>
      <w:r w:rsidRPr="00883F75">
        <w:rPr>
          <w:b/>
          <w:color w:val="000000"/>
        </w:rPr>
        <w:t>Nr.</w:t>
      </w:r>
      <w:r>
        <w:rPr>
          <w:b/>
          <w:color w:val="000000"/>
        </w:rPr>
        <w:t>52</w:t>
      </w:r>
      <w:r w:rsidRPr="00883F75">
        <w:rPr>
          <w:b/>
          <w:color w:val="000000"/>
        </w:rPr>
        <w:t>/</w:t>
      </w:r>
      <w:r>
        <w:rPr>
          <w:b/>
          <w:color w:val="000000"/>
        </w:rPr>
        <w:t>3</w:t>
      </w:r>
      <w:r w:rsidRPr="00883F75">
        <w:rPr>
          <w:color w:val="000000"/>
        </w:rPr>
        <w:t xml:space="preserve"> </w:t>
      </w:r>
      <w:r w:rsidRPr="00883F75">
        <w:rPr>
          <w:b/>
          <w:bCs/>
          <w:color w:val="000000"/>
        </w:rPr>
        <w:t>“</w:t>
      </w:r>
      <w:r w:rsidRPr="00636B4B">
        <w:rPr>
          <w:b/>
          <w:bCs/>
        </w:rPr>
        <w:t xml:space="preserve">Par </w:t>
      </w:r>
      <w:r w:rsidRPr="00636B4B">
        <w:rPr>
          <w:rFonts w:eastAsia="SimSun"/>
          <w:b/>
          <w:bCs/>
        </w:rPr>
        <w:t>Dobeles novada domes 2015.gada 30.jūlija lēmuma Nr. 187/8 atcelšanu</w:t>
      </w:r>
      <w:r w:rsidRPr="00883F75">
        <w:rPr>
          <w:b/>
        </w:rPr>
        <w:t>”.</w:t>
      </w:r>
      <w:r>
        <w:rPr>
          <w:b/>
        </w:rPr>
        <w:t xml:space="preserve"> </w:t>
      </w:r>
    </w:p>
    <w:p w14:paraId="2B444CB7" w14:textId="0EC4721D" w:rsidR="00527EA8" w:rsidRPr="004A3065" w:rsidRDefault="00C108CE" w:rsidP="004A3065">
      <w:pPr>
        <w:jc w:val="both"/>
        <w:rPr>
          <w:b/>
        </w:rPr>
      </w:pPr>
      <w:r>
        <w:rPr>
          <w:b/>
        </w:rPr>
        <w:t xml:space="preserve"> </w:t>
      </w:r>
      <w:r w:rsidR="00527EA8" w:rsidRPr="00883F75">
        <w:rPr>
          <w:color w:val="000000"/>
        </w:rPr>
        <w:t>Lēmums pievienots protokolam.</w:t>
      </w:r>
    </w:p>
    <w:p w14:paraId="72DA31B9" w14:textId="77777777" w:rsidR="00A30078" w:rsidRPr="00883F75" w:rsidRDefault="00A30078" w:rsidP="004A3065">
      <w:pPr>
        <w:jc w:val="both"/>
        <w:rPr>
          <w:color w:val="000000"/>
        </w:rPr>
      </w:pPr>
    </w:p>
    <w:p w14:paraId="792988FC" w14:textId="588011F7" w:rsidR="00CC32E3" w:rsidRPr="00883F75" w:rsidRDefault="004447A8" w:rsidP="00883F75">
      <w:pPr>
        <w:jc w:val="center"/>
        <w:rPr>
          <w:b/>
          <w:u w:val="single"/>
        </w:rPr>
      </w:pPr>
      <w:r w:rsidRPr="00883F75">
        <w:rPr>
          <w:color w:val="000000"/>
        </w:rPr>
        <w:t>1</w:t>
      </w:r>
      <w:r w:rsidR="00016066" w:rsidRPr="00883F75">
        <w:rPr>
          <w:color w:val="000000"/>
        </w:rPr>
        <w:t>6</w:t>
      </w:r>
      <w:r w:rsidR="00CC32E3" w:rsidRPr="00883F75">
        <w:rPr>
          <w:color w:val="000000"/>
        </w:rPr>
        <w:t>.§</w:t>
      </w:r>
    </w:p>
    <w:p w14:paraId="54A1C39C" w14:textId="5EF2481B" w:rsidR="00636B4B" w:rsidRPr="00636B4B" w:rsidRDefault="00636B4B" w:rsidP="00883F75">
      <w:pPr>
        <w:jc w:val="center"/>
        <w:rPr>
          <w:b/>
          <w:lang w:eastAsia="ar-SA"/>
        </w:rPr>
      </w:pPr>
      <w:bookmarkStart w:id="19" w:name="_Hlk94476641"/>
      <w:r w:rsidRPr="00636B4B">
        <w:rPr>
          <w:b/>
        </w:rPr>
        <w:t>Par Dobeles novada domes 2022.gada 27.janvāra lēmuma Nr.8/2 “Par Dobeles novada pašvaldības Finansiālā atbalsta piešķiršanas sporta projektiem komisijas izveidi” precizēšanu</w:t>
      </w:r>
    </w:p>
    <w:bookmarkEnd w:id="19"/>
    <w:p w14:paraId="04F5E992" w14:textId="747B2FA0" w:rsidR="00CC32E3" w:rsidRDefault="00CC32E3" w:rsidP="00A30078">
      <w:pPr>
        <w:jc w:val="center"/>
        <w:rPr>
          <w:i/>
          <w:color w:val="000000"/>
        </w:rPr>
      </w:pPr>
      <w:r w:rsidRPr="00883F75">
        <w:rPr>
          <w:b/>
          <w:noProof/>
          <w:color w:val="000000"/>
        </w:rPr>
        <mc:AlternateContent>
          <mc:Choice Requires="wps">
            <w:drawing>
              <wp:anchor distT="0" distB="0" distL="114300" distR="114300" simplePos="0" relativeHeight="251760640" behindDoc="0" locked="0" layoutInCell="1" allowOverlap="1" wp14:anchorId="68AE27EE" wp14:editId="7C3EBB6F">
                <wp:simplePos x="0" y="0"/>
                <wp:positionH relativeFrom="column">
                  <wp:posOffset>-61595</wp:posOffset>
                </wp:positionH>
                <wp:positionV relativeFrom="paragraph">
                  <wp:posOffset>-1905</wp:posOffset>
                </wp:positionV>
                <wp:extent cx="5892800" cy="0"/>
                <wp:effectExtent l="0" t="0" r="0" b="0"/>
                <wp:wrapNone/>
                <wp:docPr id="7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08B02D" id="AutoShape 1126" o:spid="_x0000_s1026" type="#_x0000_t32" style="position:absolute;margin-left:-4.85pt;margin-top:-.15pt;width:464pt;height:0;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ddz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l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UDddz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1F74BC">
        <w:rPr>
          <w:i/>
          <w:color w:val="000000"/>
        </w:rPr>
        <w:t>I.Gorskis</w:t>
      </w:r>
      <w:r w:rsidRPr="00883F75">
        <w:rPr>
          <w:i/>
          <w:color w:val="000000"/>
        </w:rPr>
        <w:t>)</w:t>
      </w:r>
    </w:p>
    <w:p w14:paraId="34DF078F" w14:textId="77777777" w:rsidR="0091206F" w:rsidRPr="00883F75" w:rsidRDefault="0091206F" w:rsidP="00A30078">
      <w:pPr>
        <w:jc w:val="center"/>
        <w:rPr>
          <w:color w:val="000000"/>
        </w:rPr>
      </w:pPr>
    </w:p>
    <w:p w14:paraId="690E499F" w14:textId="615E7C22" w:rsidR="00C23C9B" w:rsidRPr="00883F75" w:rsidRDefault="00C23C9B" w:rsidP="00883F75">
      <w:pPr>
        <w:jc w:val="both"/>
        <w:rPr>
          <w:bCs/>
          <w:color w:val="000000"/>
        </w:rPr>
      </w:pPr>
      <w:r w:rsidRPr="00883F75">
        <w:rPr>
          <w:color w:val="000000"/>
        </w:rPr>
        <w:t xml:space="preserve">Jautājums izskatīts </w:t>
      </w:r>
      <w:r w:rsidR="00016066" w:rsidRPr="00883F75">
        <w:rPr>
          <w:bCs/>
          <w:color w:val="000000"/>
        </w:rPr>
        <w:t>Finanšu un budžeta komitejā 202</w:t>
      </w:r>
      <w:r w:rsidR="00527EA8" w:rsidRPr="00883F75">
        <w:rPr>
          <w:bCs/>
          <w:color w:val="000000"/>
        </w:rPr>
        <w:t>2</w:t>
      </w:r>
      <w:r w:rsidR="00016066" w:rsidRPr="00883F75">
        <w:rPr>
          <w:bCs/>
          <w:color w:val="000000"/>
        </w:rPr>
        <w:t xml:space="preserve">.gada </w:t>
      </w:r>
      <w:r w:rsidR="00527EA8" w:rsidRPr="00883F75">
        <w:rPr>
          <w:bCs/>
          <w:color w:val="000000"/>
        </w:rPr>
        <w:t>1</w:t>
      </w:r>
      <w:r w:rsidR="0091206F">
        <w:rPr>
          <w:bCs/>
          <w:color w:val="000000"/>
        </w:rPr>
        <w:t>6</w:t>
      </w:r>
      <w:r w:rsidR="00527EA8" w:rsidRPr="00883F75">
        <w:rPr>
          <w:bCs/>
          <w:color w:val="000000"/>
        </w:rPr>
        <w:t>.</w:t>
      </w:r>
      <w:r w:rsidR="0091206F">
        <w:rPr>
          <w:bCs/>
          <w:color w:val="000000"/>
        </w:rPr>
        <w:t>febru</w:t>
      </w:r>
      <w:r w:rsidR="00527EA8" w:rsidRPr="00883F75">
        <w:rPr>
          <w:bCs/>
          <w:color w:val="000000"/>
        </w:rPr>
        <w:t>ārī</w:t>
      </w:r>
      <w:r w:rsidR="00016066" w:rsidRPr="00883F75">
        <w:rPr>
          <w:bCs/>
          <w:color w:val="000000"/>
        </w:rPr>
        <w:t>.</w:t>
      </w:r>
      <w:r w:rsidRPr="00883F75">
        <w:rPr>
          <w:bCs/>
          <w:color w:val="000000"/>
        </w:rPr>
        <w:t xml:space="preserve"> </w:t>
      </w:r>
    </w:p>
    <w:p w14:paraId="1D3B3024" w14:textId="1A5C0F21" w:rsidR="00DC41A1" w:rsidRDefault="00DC41A1" w:rsidP="00883F75">
      <w:pPr>
        <w:jc w:val="both"/>
        <w:rPr>
          <w:bCs/>
          <w:color w:val="000000"/>
        </w:rPr>
      </w:pPr>
      <w:r w:rsidRPr="00883F75">
        <w:rPr>
          <w:bCs/>
          <w:color w:val="000000"/>
        </w:rPr>
        <w:t xml:space="preserve">Deputātiem </w:t>
      </w:r>
      <w:r w:rsidR="0091206F">
        <w:rPr>
          <w:bCs/>
          <w:color w:val="000000"/>
        </w:rPr>
        <w:t xml:space="preserve">jautājumu un </w:t>
      </w:r>
      <w:r w:rsidRPr="00883F75">
        <w:rPr>
          <w:bCs/>
          <w:color w:val="000000"/>
        </w:rPr>
        <w:t>iebildumu nav.</w:t>
      </w:r>
    </w:p>
    <w:p w14:paraId="58BD141E" w14:textId="4B22A28D" w:rsidR="0091206F" w:rsidRPr="00883F75" w:rsidRDefault="0091206F" w:rsidP="00883F75">
      <w:pPr>
        <w:jc w:val="both"/>
        <w:rPr>
          <w:bCs/>
          <w:color w:val="000000"/>
        </w:rPr>
      </w:pPr>
      <w:r>
        <w:rPr>
          <w:bCs/>
          <w:color w:val="000000"/>
        </w:rPr>
        <w:t>Balsojums par lēmuma projektu</w:t>
      </w:r>
      <w:r w:rsidR="00F82730">
        <w:rPr>
          <w:bCs/>
          <w:color w:val="000000"/>
        </w:rPr>
        <w:t>.</w:t>
      </w:r>
    </w:p>
    <w:p w14:paraId="3AC7B536" w14:textId="15DDD006" w:rsidR="0091206F" w:rsidRPr="00883F75" w:rsidRDefault="0091206F" w:rsidP="0091206F">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1A7FBA54" w14:textId="0AB3F8DB" w:rsidR="0091206F" w:rsidRDefault="0091206F" w:rsidP="0091206F">
      <w:pPr>
        <w:jc w:val="both"/>
        <w:rPr>
          <w:b/>
        </w:rPr>
      </w:pPr>
      <w:r w:rsidRPr="00883F75">
        <w:rPr>
          <w:b/>
          <w:color w:val="000000"/>
        </w:rPr>
        <w:t>Pieņemt lēmumu</w:t>
      </w:r>
      <w:r w:rsidRPr="00883F75">
        <w:rPr>
          <w:color w:val="000000"/>
        </w:rPr>
        <w:t xml:space="preserve"> </w:t>
      </w:r>
      <w:r w:rsidRPr="00883F75">
        <w:rPr>
          <w:b/>
          <w:color w:val="000000"/>
        </w:rPr>
        <w:t>Nr.</w:t>
      </w:r>
      <w:r>
        <w:rPr>
          <w:b/>
          <w:color w:val="000000"/>
        </w:rPr>
        <w:t>53</w:t>
      </w:r>
      <w:r w:rsidRPr="00883F75">
        <w:rPr>
          <w:b/>
          <w:color w:val="000000"/>
        </w:rPr>
        <w:t>/</w:t>
      </w:r>
      <w:r>
        <w:rPr>
          <w:b/>
          <w:color w:val="000000"/>
        </w:rPr>
        <w:t>3</w:t>
      </w:r>
      <w:r w:rsidRPr="00883F75">
        <w:rPr>
          <w:color w:val="000000"/>
        </w:rPr>
        <w:t xml:space="preserve"> </w:t>
      </w:r>
      <w:r w:rsidRPr="00883F75">
        <w:rPr>
          <w:b/>
          <w:bCs/>
          <w:color w:val="000000"/>
        </w:rPr>
        <w:t>“</w:t>
      </w:r>
      <w:r w:rsidRPr="00636B4B">
        <w:rPr>
          <w:b/>
        </w:rPr>
        <w:t>Par Dobeles novada domes 2022.gada 27.janvāra lēmuma Nr.8/2 “Par Dobeles novada pašvaldības Finansiālā atbalsta piešķiršanas sporta projektiem komisijas izveidi” precizēšanu</w:t>
      </w:r>
      <w:r w:rsidRPr="00883F75">
        <w:rPr>
          <w:b/>
        </w:rPr>
        <w:t>”.</w:t>
      </w:r>
      <w:r>
        <w:rPr>
          <w:b/>
        </w:rPr>
        <w:t xml:space="preserve"> </w:t>
      </w:r>
    </w:p>
    <w:p w14:paraId="72DC65E9" w14:textId="5C30BC3D" w:rsidR="00E657E4" w:rsidRDefault="00C108CE" w:rsidP="0091206F">
      <w:pPr>
        <w:jc w:val="both"/>
        <w:rPr>
          <w:color w:val="000000"/>
        </w:rPr>
      </w:pPr>
      <w:r>
        <w:rPr>
          <w:b/>
        </w:rPr>
        <w:t xml:space="preserve"> </w:t>
      </w:r>
      <w:r w:rsidR="00E657E4" w:rsidRPr="00883F75">
        <w:rPr>
          <w:color w:val="000000"/>
        </w:rPr>
        <w:t>Lēmums pievienots protokolam</w:t>
      </w:r>
      <w:r w:rsidR="00E072E5">
        <w:rPr>
          <w:color w:val="000000"/>
        </w:rPr>
        <w:t>.</w:t>
      </w:r>
    </w:p>
    <w:p w14:paraId="54B25E4E" w14:textId="77777777" w:rsidR="005711B1" w:rsidRDefault="005711B1" w:rsidP="0091206F">
      <w:pPr>
        <w:jc w:val="both"/>
        <w:rPr>
          <w:color w:val="000000"/>
        </w:rPr>
      </w:pPr>
    </w:p>
    <w:p w14:paraId="4F513784" w14:textId="1A2E3FF7" w:rsidR="00CC32E3" w:rsidRPr="00883F75" w:rsidRDefault="00CC32E3" w:rsidP="00883F75">
      <w:pPr>
        <w:jc w:val="center"/>
        <w:rPr>
          <w:b/>
          <w:u w:val="single"/>
        </w:rPr>
      </w:pPr>
      <w:r w:rsidRPr="00883F75">
        <w:rPr>
          <w:color w:val="000000"/>
        </w:rPr>
        <w:t>1</w:t>
      </w:r>
      <w:r w:rsidR="009308E7" w:rsidRPr="00883F75">
        <w:rPr>
          <w:color w:val="000000"/>
        </w:rPr>
        <w:t>7</w:t>
      </w:r>
      <w:r w:rsidRPr="00883F75">
        <w:rPr>
          <w:color w:val="000000"/>
        </w:rPr>
        <w:t>.§</w:t>
      </w:r>
    </w:p>
    <w:p w14:paraId="41BA8EF1" w14:textId="6D73BA89" w:rsidR="00476C71" w:rsidRPr="00476C71" w:rsidRDefault="00476C71" w:rsidP="00883F75">
      <w:pPr>
        <w:jc w:val="center"/>
        <w:rPr>
          <w:rFonts w:eastAsia="Calibri"/>
          <w:b/>
          <w:bCs/>
          <w:lang w:eastAsia="en-US"/>
        </w:rPr>
      </w:pPr>
      <w:r w:rsidRPr="00476C71">
        <w:rPr>
          <w:b/>
          <w:bCs/>
          <w:color w:val="000000"/>
        </w:rPr>
        <w:t>Par noteikumu “Grozījumi noteikumos “</w:t>
      </w:r>
      <w:r w:rsidRPr="00476C71">
        <w:rPr>
          <w:b/>
          <w:bCs/>
        </w:rPr>
        <w:t>Dobeles novada pašvaldības ceļu un ielu fonda līdzekļu pārvaldīšanas kārtība</w:t>
      </w:r>
      <w:r w:rsidRPr="00476C71">
        <w:rPr>
          <w:b/>
          <w:bCs/>
          <w:color w:val="000000"/>
        </w:rPr>
        <w:t>”” apstiprināšanu</w:t>
      </w:r>
    </w:p>
    <w:p w14:paraId="5CDA3DF4" w14:textId="7F2D4957" w:rsidR="00CC32E3" w:rsidRDefault="00CC32E3" w:rsidP="00A30078">
      <w:pPr>
        <w:jc w:val="center"/>
        <w:rPr>
          <w:i/>
          <w:color w:val="000000"/>
        </w:rPr>
      </w:pPr>
      <w:r w:rsidRPr="00883F75">
        <w:rPr>
          <w:b/>
          <w:noProof/>
          <w:color w:val="000000"/>
        </w:rPr>
        <mc:AlternateContent>
          <mc:Choice Requires="wps">
            <w:drawing>
              <wp:anchor distT="0" distB="0" distL="114300" distR="114300" simplePos="0" relativeHeight="251762688" behindDoc="0" locked="0" layoutInCell="1" allowOverlap="1" wp14:anchorId="0DA999B2" wp14:editId="3E7A0B9E">
                <wp:simplePos x="0" y="0"/>
                <wp:positionH relativeFrom="column">
                  <wp:posOffset>-61595</wp:posOffset>
                </wp:positionH>
                <wp:positionV relativeFrom="paragraph">
                  <wp:posOffset>-1905</wp:posOffset>
                </wp:positionV>
                <wp:extent cx="5892800" cy="0"/>
                <wp:effectExtent l="0" t="0" r="0" b="0"/>
                <wp:wrapNone/>
                <wp:docPr id="7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637CC0" id="AutoShape 1126" o:spid="_x0000_s1026" type="#_x0000_t32" style="position:absolute;margin-left:-4.85pt;margin-top:-.15pt;width:464pt;height:0;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pu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jp6bi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Pr>
          <w:i/>
          <w:color w:val="000000"/>
        </w:rPr>
        <w:t>I.Gorskis</w:t>
      </w:r>
      <w:r w:rsidRPr="00883F75">
        <w:rPr>
          <w:i/>
          <w:color w:val="000000"/>
        </w:rPr>
        <w:t>)</w:t>
      </w:r>
    </w:p>
    <w:p w14:paraId="0763843F" w14:textId="77777777" w:rsidR="0026416F" w:rsidRPr="00883F75" w:rsidRDefault="0026416F" w:rsidP="00A30078">
      <w:pPr>
        <w:jc w:val="center"/>
        <w:rPr>
          <w:color w:val="000000"/>
        </w:rPr>
      </w:pPr>
    </w:p>
    <w:p w14:paraId="1E0AE372" w14:textId="77777777" w:rsidR="0026416F" w:rsidRDefault="0098519F" w:rsidP="00883F75">
      <w:pPr>
        <w:jc w:val="both"/>
        <w:rPr>
          <w:bCs/>
          <w:color w:val="000000"/>
        </w:rPr>
      </w:pPr>
      <w:r w:rsidRPr="00883F75">
        <w:rPr>
          <w:color w:val="000000"/>
        </w:rPr>
        <w:t xml:space="preserve">Jautājums izskatīts </w:t>
      </w:r>
      <w:r w:rsidR="0026416F" w:rsidRPr="00883F75">
        <w:rPr>
          <w:bCs/>
          <w:color w:val="000000"/>
        </w:rPr>
        <w:t>Finanšu un budžeta komitejā 2022.gada 1</w:t>
      </w:r>
      <w:r w:rsidR="0026416F">
        <w:rPr>
          <w:bCs/>
          <w:color w:val="000000"/>
        </w:rPr>
        <w:t>6</w:t>
      </w:r>
      <w:r w:rsidR="0026416F" w:rsidRPr="00883F75">
        <w:rPr>
          <w:bCs/>
          <w:color w:val="000000"/>
        </w:rPr>
        <w:t>.</w:t>
      </w:r>
      <w:r w:rsidR="0026416F">
        <w:rPr>
          <w:bCs/>
          <w:color w:val="000000"/>
        </w:rPr>
        <w:t>febru</w:t>
      </w:r>
      <w:r w:rsidR="0026416F" w:rsidRPr="00883F75">
        <w:rPr>
          <w:bCs/>
          <w:color w:val="000000"/>
        </w:rPr>
        <w:t xml:space="preserve">ārī. </w:t>
      </w:r>
    </w:p>
    <w:p w14:paraId="5413AA18" w14:textId="257FA006" w:rsidR="00E657E4" w:rsidRPr="00883F75" w:rsidRDefault="00E657E4" w:rsidP="00883F75">
      <w:pPr>
        <w:jc w:val="both"/>
        <w:rPr>
          <w:color w:val="000000"/>
        </w:rPr>
      </w:pPr>
      <w:r w:rsidRPr="00883F75">
        <w:rPr>
          <w:bCs/>
          <w:color w:val="000000"/>
        </w:rPr>
        <w:t xml:space="preserve">Deputātiem jautājumu </w:t>
      </w:r>
      <w:r w:rsidR="00DF20E7">
        <w:rPr>
          <w:color w:val="000000"/>
        </w:rPr>
        <w:t>un iebildumu</w:t>
      </w:r>
      <w:r w:rsidR="00DF20E7" w:rsidRPr="00883F75">
        <w:rPr>
          <w:color w:val="000000"/>
        </w:rPr>
        <w:t xml:space="preserve"> </w:t>
      </w:r>
      <w:r w:rsidRPr="00883F75">
        <w:rPr>
          <w:bCs/>
          <w:color w:val="000000"/>
        </w:rPr>
        <w:t>nav.</w:t>
      </w:r>
    </w:p>
    <w:p w14:paraId="3FB3B889" w14:textId="6FD37437" w:rsidR="0026416F" w:rsidRPr="00883F75" w:rsidRDefault="0026416F" w:rsidP="0026416F">
      <w:pPr>
        <w:jc w:val="both"/>
        <w:rPr>
          <w:bCs/>
          <w:color w:val="000000"/>
        </w:rPr>
      </w:pPr>
      <w:r>
        <w:rPr>
          <w:bCs/>
          <w:color w:val="000000"/>
        </w:rPr>
        <w:t>Balsojums par lēmuma projektu</w:t>
      </w:r>
      <w:r w:rsidR="00F82730">
        <w:rPr>
          <w:bCs/>
          <w:color w:val="000000"/>
        </w:rPr>
        <w:t>.</w:t>
      </w:r>
    </w:p>
    <w:p w14:paraId="6CBB3EA0" w14:textId="1222FC98" w:rsidR="0026416F" w:rsidRPr="00883F75" w:rsidRDefault="0026416F" w:rsidP="0026416F">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665E7EAD" w14:textId="0F068425" w:rsidR="0026416F" w:rsidRDefault="0026416F" w:rsidP="0026416F">
      <w:pPr>
        <w:jc w:val="both"/>
        <w:rPr>
          <w:b/>
        </w:rPr>
      </w:pPr>
      <w:r w:rsidRPr="00883F75">
        <w:rPr>
          <w:b/>
          <w:color w:val="000000"/>
        </w:rPr>
        <w:t>Pieņemt lēmumu</w:t>
      </w:r>
      <w:r w:rsidRPr="00883F75">
        <w:rPr>
          <w:color w:val="000000"/>
        </w:rPr>
        <w:t xml:space="preserve"> </w:t>
      </w:r>
      <w:r w:rsidRPr="00883F75">
        <w:rPr>
          <w:b/>
          <w:color w:val="000000"/>
        </w:rPr>
        <w:t>Nr.</w:t>
      </w:r>
      <w:r>
        <w:rPr>
          <w:b/>
          <w:color w:val="000000"/>
        </w:rPr>
        <w:t>54</w:t>
      </w:r>
      <w:r w:rsidRPr="00883F75">
        <w:rPr>
          <w:b/>
          <w:color w:val="000000"/>
        </w:rPr>
        <w:t>/</w:t>
      </w:r>
      <w:r>
        <w:rPr>
          <w:b/>
          <w:color w:val="000000"/>
        </w:rPr>
        <w:t>3</w:t>
      </w:r>
      <w:r w:rsidRPr="00883F75">
        <w:rPr>
          <w:color w:val="000000"/>
        </w:rPr>
        <w:t xml:space="preserve"> </w:t>
      </w:r>
      <w:r w:rsidRPr="00883F75">
        <w:rPr>
          <w:b/>
          <w:bCs/>
          <w:color w:val="000000"/>
        </w:rPr>
        <w:t>“</w:t>
      </w:r>
      <w:r w:rsidRPr="00476C71">
        <w:rPr>
          <w:b/>
          <w:bCs/>
          <w:color w:val="000000"/>
        </w:rPr>
        <w:t>Par noteikumu “Grozījumi noteikumos “</w:t>
      </w:r>
      <w:r w:rsidRPr="00476C71">
        <w:rPr>
          <w:b/>
          <w:bCs/>
        </w:rPr>
        <w:t>Dobeles novada pašvaldības ceļu un ielu fonda līdzekļu pārvaldīšanas kārtība</w:t>
      </w:r>
      <w:r w:rsidRPr="00476C71">
        <w:rPr>
          <w:b/>
          <w:bCs/>
          <w:color w:val="000000"/>
        </w:rPr>
        <w:t>”” apstiprināšanu</w:t>
      </w:r>
      <w:r w:rsidRPr="00883F75">
        <w:rPr>
          <w:b/>
        </w:rPr>
        <w:t>”.</w:t>
      </w:r>
      <w:r>
        <w:rPr>
          <w:b/>
        </w:rPr>
        <w:t xml:space="preserve"> </w:t>
      </w:r>
    </w:p>
    <w:p w14:paraId="03DBC100" w14:textId="3F3A6EA6" w:rsidR="00E657E4" w:rsidRDefault="00B83B07" w:rsidP="00883F75">
      <w:pPr>
        <w:jc w:val="both"/>
        <w:rPr>
          <w:color w:val="000000"/>
        </w:rPr>
      </w:pPr>
      <w:r w:rsidRPr="00883F75">
        <w:rPr>
          <w:color w:val="000000"/>
        </w:rPr>
        <w:t>Lēmums pievienots protokolam.</w:t>
      </w:r>
    </w:p>
    <w:p w14:paraId="5ABD49DC" w14:textId="130C3ED0" w:rsidR="00C46976" w:rsidRPr="00883F75" w:rsidRDefault="004447A8" w:rsidP="00883F75">
      <w:pPr>
        <w:jc w:val="center"/>
        <w:rPr>
          <w:b/>
          <w:u w:val="single"/>
        </w:rPr>
      </w:pPr>
      <w:r w:rsidRPr="00883F75">
        <w:rPr>
          <w:color w:val="000000"/>
        </w:rPr>
        <w:lastRenderedPageBreak/>
        <w:t>1</w:t>
      </w:r>
      <w:r w:rsidR="00F24911" w:rsidRPr="00883F75">
        <w:rPr>
          <w:color w:val="000000"/>
        </w:rPr>
        <w:t>8</w:t>
      </w:r>
      <w:r w:rsidR="00C46976" w:rsidRPr="00883F75">
        <w:rPr>
          <w:color w:val="000000"/>
        </w:rPr>
        <w:t>.§</w:t>
      </w:r>
    </w:p>
    <w:p w14:paraId="56C85127" w14:textId="22CAAD67" w:rsidR="00476C71" w:rsidRPr="00476C71" w:rsidRDefault="00476C71" w:rsidP="00883F75">
      <w:pPr>
        <w:jc w:val="center"/>
        <w:rPr>
          <w:rFonts w:eastAsia="Calibri"/>
          <w:b/>
          <w:bCs/>
          <w:lang w:eastAsia="en-US"/>
        </w:rPr>
      </w:pPr>
      <w:r w:rsidRPr="00476C71">
        <w:rPr>
          <w:b/>
          <w:bCs/>
        </w:rPr>
        <w:t>Par ceļa reālservitūta nodibināšanu</w:t>
      </w:r>
    </w:p>
    <w:p w14:paraId="3F7772F2" w14:textId="6F7D0C7D" w:rsidR="00C46976" w:rsidRDefault="00C46976" w:rsidP="00883F75">
      <w:pPr>
        <w:jc w:val="center"/>
        <w:rPr>
          <w:i/>
          <w:color w:val="000000"/>
        </w:rPr>
      </w:pPr>
      <w:r w:rsidRPr="00883F75">
        <w:rPr>
          <w:b/>
          <w:noProof/>
          <w:color w:val="000000"/>
        </w:rPr>
        <mc:AlternateContent>
          <mc:Choice Requires="wps">
            <w:drawing>
              <wp:anchor distT="0" distB="0" distL="114300" distR="114300" simplePos="0" relativeHeight="251764736" behindDoc="0" locked="0" layoutInCell="1" allowOverlap="1" wp14:anchorId="6B1C90F3" wp14:editId="41F1B157">
                <wp:simplePos x="0" y="0"/>
                <wp:positionH relativeFrom="column">
                  <wp:posOffset>-61595</wp:posOffset>
                </wp:positionH>
                <wp:positionV relativeFrom="paragraph">
                  <wp:posOffset>-1905</wp:posOffset>
                </wp:positionV>
                <wp:extent cx="5892800" cy="0"/>
                <wp:effectExtent l="0" t="0" r="0" b="0"/>
                <wp:wrapNone/>
                <wp:docPr id="7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944B33" id="AutoShape 1126" o:spid="_x0000_s1026" type="#_x0000_t32" style="position:absolute;margin-left:-4.85pt;margin-top:-.15pt;width:464pt;height:0;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Dk+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n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4vDk+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210844" w:rsidRPr="00883F75">
        <w:rPr>
          <w:i/>
          <w:color w:val="000000"/>
        </w:rPr>
        <w:t>A.Apsīte</w:t>
      </w:r>
      <w:r w:rsidRPr="00883F75">
        <w:rPr>
          <w:i/>
          <w:color w:val="000000"/>
        </w:rPr>
        <w:t>)</w:t>
      </w:r>
    </w:p>
    <w:p w14:paraId="2B550A6D" w14:textId="77777777" w:rsidR="00DF20E7" w:rsidRPr="00883F75" w:rsidRDefault="00DF20E7" w:rsidP="00883F75">
      <w:pPr>
        <w:jc w:val="center"/>
        <w:rPr>
          <w:i/>
          <w:color w:val="000000"/>
        </w:rPr>
      </w:pPr>
    </w:p>
    <w:p w14:paraId="69C9EAB5" w14:textId="3C70C43F" w:rsidR="00805897" w:rsidRPr="00883F75" w:rsidRDefault="00805897" w:rsidP="00883F75">
      <w:pPr>
        <w:jc w:val="both"/>
        <w:rPr>
          <w:bCs/>
          <w:color w:val="000000"/>
        </w:rPr>
      </w:pPr>
      <w:r w:rsidRPr="00883F75">
        <w:rPr>
          <w:color w:val="000000"/>
        </w:rPr>
        <w:t xml:space="preserve">Jautājums izskatīts </w:t>
      </w:r>
      <w:r w:rsidRPr="00883F75">
        <w:rPr>
          <w:bCs/>
          <w:color w:val="000000"/>
        </w:rPr>
        <w:t>Tautsaimniecības un attīstības komitejā 2022.gada 1</w:t>
      </w:r>
      <w:r w:rsidR="00133040">
        <w:rPr>
          <w:bCs/>
          <w:color w:val="000000"/>
        </w:rPr>
        <w:t>5</w:t>
      </w:r>
      <w:r w:rsidRPr="00883F75">
        <w:rPr>
          <w:bCs/>
          <w:color w:val="000000"/>
        </w:rPr>
        <w:t>.</w:t>
      </w:r>
      <w:r w:rsidR="00133040">
        <w:rPr>
          <w:bCs/>
          <w:color w:val="000000"/>
        </w:rPr>
        <w:t>febru</w:t>
      </w:r>
      <w:r w:rsidRPr="00883F75">
        <w:rPr>
          <w:bCs/>
          <w:color w:val="000000"/>
        </w:rPr>
        <w:t>ārī.</w:t>
      </w:r>
    </w:p>
    <w:p w14:paraId="023E1C7E" w14:textId="77777777" w:rsidR="00805897" w:rsidRPr="00883F75" w:rsidRDefault="00805897" w:rsidP="00883F75">
      <w:pPr>
        <w:jc w:val="both"/>
        <w:rPr>
          <w:color w:val="000000"/>
        </w:rPr>
      </w:pPr>
      <w:r w:rsidRPr="00883F75">
        <w:rPr>
          <w:bCs/>
          <w:color w:val="000000"/>
        </w:rPr>
        <w:t>Deputātiem jautājumu nav.</w:t>
      </w:r>
    </w:p>
    <w:p w14:paraId="3530DBF7" w14:textId="0B763BC2" w:rsidR="00133040" w:rsidRPr="00883F75" w:rsidRDefault="00133040" w:rsidP="00133040">
      <w:pPr>
        <w:jc w:val="both"/>
        <w:rPr>
          <w:bCs/>
          <w:color w:val="000000"/>
        </w:rPr>
      </w:pPr>
      <w:r>
        <w:rPr>
          <w:bCs/>
          <w:color w:val="000000"/>
        </w:rPr>
        <w:t>Balsojums par lēmuma projektu</w:t>
      </w:r>
      <w:r w:rsidR="00F82730">
        <w:rPr>
          <w:bCs/>
          <w:color w:val="000000"/>
        </w:rPr>
        <w:t>.</w:t>
      </w:r>
    </w:p>
    <w:p w14:paraId="2E736694" w14:textId="512366E7" w:rsidR="00133040" w:rsidRPr="00883F75" w:rsidRDefault="00133040" w:rsidP="00133040">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1C32F90F" w14:textId="59D8B0A0" w:rsidR="00133040" w:rsidRDefault="00133040" w:rsidP="00133040">
      <w:pPr>
        <w:jc w:val="both"/>
        <w:rPr>
          <w:b/>
        </w:rPr>
      </w:pPr>
      <w:r w:rsidRPr="00883F75">
        <w:rPr>
          <w:b/>
          <w:color w:val="000000"/>
        </w:rPr>
        <w:t>Pieņemt lēmumu</w:t>
      </w:r>
      <w:r w:rsidRPr="00883F75">
        <w:rPr>
          <w:color w:val="000000"/>
        </w:rPr>
        <w:t xml:space="preserve"> </w:t>
      </w:r>
      <w:r w:rsidRPr="00883F75">
        <w:rPr>
          <w:b/>
          <w:color w:val="000000"/>
        </w:rPr>
        <w:t>Nr.</w:t>
      </w:r>
      <w:r>
        <w:rPr>
          <w:b/>
          <w:color w:val="000000"/>
        </w:rPr>
        <w:t>55</w:t>
      </w:r>
      <w:r w:rsidRPr="00883F75">
        <w:rPr>
          <w:b/>
          <w:color w:val="000000"/>
        </w:rPr>
        <w:t>/</w:t>
      </w:r>
      <w:r>
        <w:rPr>
          <w:b/>
          <w:color w:val="000000"/>
        </w:rPr>
        <w:t>3</w:t>
      </w:r>
      <w:r w:rsidRPr="00883F75">
        <w:rPr>
          <w:color w:val="000000"/>
        </w:rPr>
        <w:t xml:space="preserve"> </w:t>
      </w:r>
      <w:r w:rsidRPr="00883F75">
        <w:rPr>
          <w:b/>
          <w:bCs/>
          <w:color w:val="000000"/>
        </w:rPr>
        <w:t>“</w:t>
      </w:r>
      <w:r w:rsidRPr="00476C71">
        <w:rPr>
          <w:b/>
          <w:bCs/>
        </w:rPr>
        <w:t>Par ceļa reālservitūta nodibināšanu</w:t>
      </w:r>
      <w:r>
        <w:rPr>
          <w:b/>
          <w:bCs/>
        </w:rPr>
        <w:t>’’.</w:t>
      </w:r>
    </w:p>
    <w:p w14:paraId="6A897E40" w14:textId="77777777" w:rsidR="00133040" w:rsidRDefault="00133040" w:rsidP="00133040">
      <w:pPr>
        <w:jc w:val="both"/>
        <w:rPr>
          <w:color w:val="000000"/>
        </w:rPr>
      </w:pPr>
      <w:r w:rsidRPr="00883F75">
        <w:rPr>
          <w:color w:val="000000"/>
        </w:rPr>
        <w:t>Lēmums pievienots protokolam.</w:t>
      </w:r>
    </w:p>
    <w:p w14:paraId="56A9FF41" w14:textId="77777777" w:rsidR="00A30078" w:rsidRPr="00883F75" w:rsidRDefault="00A30078" w:rsidP="00883F75">
      <w:pPr>
        <w:jc w:val="both"/>
        <w:rPr>
          <w:color w:val="000000"/>
        </w:rPr>
      </w:pPr>
    </w:p>
    <w:p w14:paraId="4FA40D48" w14:textId="410D192E" w:rsidR="00C46976" w:rsidRPr="00883F75" w:rsidRDefault="00C61731" w:rsidP="00883F75">
      <w:pPr>
        <w:jc w:val="center"/>
        <w:rPr>
          <w:b/>
          <w:u w:val="single"/>
        </w:rPr>
      </w:pPr>
      <w:r w:rsidRPr="00883F75">
        <w:rPr>
          <w:color w:val="000000"/>
        </w:rPr>
        <w:t>19</w:t>
      </w:r>
      <w:r w:rsidR="00C46976" w:rsidRPr="00883F75">
        <w:rPr>
          <w:color w:val="000000"/>
        </w:rPr>
        <w:t>.§</w:t>
      </w:r>
    </w:p>
    <w:p w14:paraId="3C61665D" w14:textId="1F5CADD8" w:rsidR="00476C71" w:rsidRPr="00F16CD2" w:rsidRDefault="00476C71" w:rsidP="00476C71">
      <w:pPr>
        <w:ind w:right="-766"/>
        <w:jc w:val="center"/>
        <w:rPr>
          <w:rFonts w:eastAsia="Calibri"/>
          <w:b/>
          <w:bCs/>
          <w:lang w:eastAsia="en-US"/>
        </w:rPr>
      </w:pPr>
      <w:bookmarkStart w:id="20" w:name="_Hlk96805847"/>
      <w:r w:rsidRPr="00F16CD2">
        <w:rPr>
          <w:rFonts w:eastAsia="Calibri"/>
          <w:b/>
          <w:bCs/>
          <w:lang w:eastAsia="en-US"/>
        </w:rPr>
        <w:t>Par sociālā dzīvokļa statusa atcelšanu dzīvoklim Nr.41 Priežu ielā</w:t>
      </w:r>
    </w:p>
    <w:p w14:paraId="44FE54E0" w14:textId="7FA0E40F" w:rsidR="00476C71" w:rsidRPr="00476C71" w:rsidRDefault="00476C71" w:rsidP="00476C71">
      <w:pPr>
        <w:jc w:val="center"/>
        <w:rPr>
          <w:rFonts w:eastAsia="Calibri"/>
          <w:b/>
          <w:bCs/>
          <w:lang w:eastAsia="en-US"/>
        </w:rPr>
      </w:pPr>
      <w:r w:rsidRPr="00476C71">
        <w:rPr>
          <w:rFonts w:eastAsia="Calibri"/>
          <w:b/>
          <w:bCs/>
          <w:lang w:eastAsia="en-US"/>
        </w:rPr>
        <w:t>22, Gardenē, Auru pagastā, Dobeles novadā</w:t>
      </w:r>
    </w:p>
    <w:bookmarkEnd w:id="20"/>
    <w:p w14:paraId="4C442841" w14:textId="71E125F5" w:rsidR="00C46976" w:rsidRDefault="00C46976" w:rsidP="00AF4347">
      <w:pPr>
        <w:jc w:val="center"/>
        <w:rPr>
          <w:i/>
          <w:color w:val="000000"/>
        </w:rPr>
      </w:pPr>
      <w:r w:rsidRPr="00883F75">
        <w:rPr>
          <w:b/>
          <w:noProof/>
          <w:color w:val="000000"/>
        </w:rPr>
        <mc:AlternateContent>
          <mc:Choice Requires="wps">
            <w:drawing>
              <wp:anchor distT="0" distB="0" distL="114300" distR="114300" simplePos="0" relativeHeight="251766784" behindDoc="0" locked="0" layoutInCell="1" allowOverlap="1" wp14:anchorId="702D2235" wp14:editId="0E862FA9">
                <wp:simplePos x="0" y="0"/>
                <wp:positionH relativeFrom="column">
                  <wp:posOffset>-61595</wp:posOffset>
                </wp:positionH>
                <wp:positionV relativeFrom="paragraph">
                  <wp:posOffset>-1905</wp:posOffset>
                </wp:positionV>
                <wp:extent cx="5892800" cy="0"/>
                <wp:effectExtent l="0" t="0" r="0" b="0"/>
                <wp:wrapNone/>
                <wp:docPr id="7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40C9AB" id="AutoShape 1126" o:spid="_x0000_s1026" type="#_x0000_t32" style="position:absolute;margin-left:-4.85pt;margin-top:-.15pt;width:464pt;height:0;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5Qj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ouUI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E474DC" w:rsidRPr="00883F75">
        <w:rPr>
          <w:i/>
          <w:color w:val="000000"/>
        </w:rPr>
        <w:t>A.Apsīte</w:t>
      </w:r>
      <w:r w:rsidRPr="00883F75">
        <w:rPr>
          <w:i/>
          <w:color w:val="000000"/>
        </w:rPr>
        <w:t>)</w:t>
      </w:r>
    </w:p>
    <w:p w14:paraId="657A189F" w14:textId="77777777" w:rsidR="00EC7395" w:rsidRPr="00883F75" w:rsidRDefault="00EC7395" w:rsidP="00AF4347">
      <w:pPr>
        <w:jc w:val="center"/>
        <w:rPr>
          <w:color w:val="000000"/>
        </w:rPr>
      </w:pPr>
    </w:p>
    <w:p w14:paraId="20EDAC5A" w14:textId="77777777" w:rsidR="00EC7395" w:rsidRPr="00883F75" w:rsidRDefault="00805897" w:rsidP="00EC7395">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EC7395" w:rsidRPr="00883F75">
        <w:rPr>
          <w:bCs/>
          <w:color w:val="000000"/>
        </w:rPr>
        <w:t>1</w:t>
      </w:r>
      <w:r w:rsidR="00EC7395">
        <w:rPr>
          <w:bCs/>
          <w:color w:val="000000"/>
        </w:rPr>
        <w:t>5</w:t>
      </w:r>
      <w:r w:rsidR="00EC7395" w:rsidRPr="00883F75">
        <w:rPr>
          <w:bCs/>
          <w:color w:val="000000"/>
        </w:rPr>
        <w:t>.</w:t>
      </w:r>
      <w:r w:rsidR="00EC7395">
        <w:rPr>
          <w:bCs/>
          <w:color w:val="000000"/>
        </w:rPr>
        <w:t>febru</w:t>
      </w:r>
      <w:r w:rsidR="00EC7395" w:rsidRPr="00883F75">
        <w:rPr>
          <w:bCs/>
          <w:color w:val="000000"/>
        </w:rPr>
        <w:t>ārī.</w:t>
      </w:r>
    </w:p>
    <w:p w14:paraId="74178595" w14:textId="1B9DAEB5" w:rsidR="00805897" w:rsidRPr="00883F75" w:rsidRDefault="00805897" w:rsidP="00883F75">
      <w:pPr>
        <w:jc w:val="both"/>
        <w:rPr>
          <w:color w:val="000000"/>
        </w:rPr>
      </w:pPr>
      <w:r w:rsidRPr="00883F75">
        <w:rPr>
          <w:bCs/>
          <w:color w:val="000000"/>
        </w:rPr>
        <w:t xml:space="preserve">Deputātiem jautājumu </w:t>
      </w:r>
      <w:r w:rsidR="00DF20E7">
        <w:rPr>
          <w:color w:val="000000"/>
        </w:rPr>
        <w:t>un iebildumu</w:t>
      </w:r>
      <w:r w:rsidR="00DF20E7" w:rsidRPr="00883F75">
        <w:rPr>
          <w:color w:val="000000"/>
        </w:rPr>
        <w:t xml:space="preserve"> </w:t>
      </w:r>
      <w:r w:rsidRPr="00883F75">
        <w:rPr>
          <w:bCs/>
          <w:color w:val="000000"/>
        </w:rPr>
        <w:t>nav.</w:t>
      </w:r>
    </w:p>
    <w:p w14:paraId="649BBBEA" w14:textId="05919D9A" w:rsidR="00EC7395" w:rsidRPr="00883F75" w:rsidRDefault="00EC7395" w:rsidP="00EC7395">
      <w:pPr>
        <w:jc w:val="both"/>
        <w:rPr>
          <w:bCs/>
          <w:color w:val="000000"/>
        </w:rPr>
      </w:pPr>
      <w:r>
        <w:rPr>
          <w:bCs/>
          <w:color w:val="000000"/>
        </w:rPr>
        <w:t>Balsojums par lēmuma projektu</w:t>
      </w:r>
      <w:r w:rsidR="00F82730">
        <w:rPr>
          <w:bCs/>
          <w:color w:val="000000"/>
        </w:rPr>
        <w:t>.</w:t>
      </w:r>
    </w:p>
    <w:p w14:paraId="4584E1F0" w14:textId="7AE89597" w:rsidR="00EC7395" w:rsidRPr="00883F75" w:rsidRDefault="00EC7395" w:rsidP="00EC7395">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15DC9D8A" w14:textId="7ACE6882" w:rsidR="00EC7395" w:rsidRPr="00476C71" w:rsidRDefault="00EC7395" w:rsidP="00F82730">
      <w:pPr>
        <w:ind w:right="-1"/>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Pr>
          <w:b/>
          <w:color w:val="000000"/>
        </w:rPr>
        <w:t>56</w:t>
      </w:r>
      <w:r w:rsidRPr="00883F75">
        <w:rPr>
          <w:b/>
          <w:color w:val="000000"/>
        </w:rPr>
        <w:t>/</w:t>
      </w:r>
      <w:r>
        <w:rPr>
          <w:b/>
          <w:color w:val="000000"/>
        </w:rPr>
        <w:t>3</w:t>
      </w:r>
      <w:r w:rsidRPr="00883F75">
        <w:rPr>
          <w:color w:val="000000"/>
        </w:rPr>
        <w:t xml:space="preserve"> </w:t>
      </w:r>
      <w:r w:rsidRPr="00883F75">
        <w:rPr>
          <w:b/>
          <w:bCs/>
          <w:color w:val="000000"/>
        </w:rPr>
        <w:t>“</w:t>
      </w:r>
      <w:r w:rsidRPr="00F16CD2">
        <w:rPr>
          <w:rFonts w:eastAsia="Calibri"/>
          <w:b/>
          <w:bCs/>
          <w:lang w:eastAsia="en-US"/>
        </w:rPr>
        <w:t>Par sociālā dzīvokļa statusa atcelšanu dzīvoklim Nr.41 Priežu ielā</w:t>
      </w:r>
      <w:r w:rsidR="00F82730">
        <w:rPr>
          <w:rFonts w:eastAsia="Calibri"/>
          <w:b/>
          <w:bCs/>
          <w:lang w:eastAsia="en-US"/>
        </w:rPr>
        <w:t xml:space="preserve"> </w:t>
      </w:r>
      <w:r w:rsidRPr="00476C71">
        <w:rPr>
          <w:rFonts w:eastAsia="Calibri"/>
          <w:b/>
          <w:bCs/>
          <w:lang w:eastAsia="en-US"/>
        </w:rPr>
        <w:t>22, Gardenē, Auru pagastā, Dobeles novadā</w:t>
      </w:r>
      <w:r>
        <w:rPr>
          <w:b/>
          <w:bCs/>
        </w:rPr>
        <w:t>’’.</w:t>
      </w:r>
    </w:p>
    <w:p w14:paraId="58785D1A" w14:textId="6928FDC1" w:rsidR="00FB1570" w:rsidRDefault="006F5224" w:rsidP="00883F75">
      <w:pPr>
        <w:jc w:val="both"/>
        <w:rPr>
          <w:color w:val="000000"/>
        </w:rPr>
      </w:pPr>
      <w:r w:rsidRPr="00883F75">
        <w:rPr>
          <w:color w:val="000000"/>
        </w:rPr>
        <w:t>Lēmums pievienots protokolam.</w:t>
      </w:r>
    </w:p>
    <w:p w14:paraId="19C9EDB4" w14:textId="77777777" w:rsidR="00A30078" w:rsidRPr="00883F75" w:rsidRDefault="00A30078" w:rsidP="00883F75">
      <w:pPr>
        <w:jc w:val="both"/>
        <w:rPr>
          <w:b/>
        </w:rPr>
      </w:pPr>
    </w:p>
    <w:p w14:paraId="2D13450D" w14:textId="4442A546" w:rsidR="00C46976" w:rsidRPr="00883F75" w:rsidRDefault="00C46976" w:rsidP="00883F75">
      <w:pPr>
        <w:ind w:left="4320"/>
        <w:rPr>
          <w:b/>
          <w:u w:val="single"/>
        </w:rPr>
      </w:pPr>
      <w:r w:rsidRPr="00883F75">
        <w:rPr>
          <w:color w:val="000000"/>
        </w:rPr>
        <w:t>2</w:t>
      </w:r>
      <w:r w:rsidR="004455F4" w:rsidRPr="00883F75">
        <w:rPr>
          <w:color w:val="000000"/>
        </w:rPr>
        <w:t>0</w:t>
      </w:r>
      <w:r w:rsidRPr="00883F75">
        <w:rPr>
          <w:color w:val="000000"/>
        </w:rPr>
        <w:t>.§</w:t>
      </w:r>
    </w:p>
    <w:p w14:paraId="15024BBA" w14:textId="12C65A91" w:rsidR="0028539D" w:rsidRPr="000706D8" w:rsidRDefault="000706D8" w:rsidP="0028539D">
      <w:pPr>
        <w:jc w:val="center"/>
        <w:rPr>
          <w:rFonts w:eastAsia="Calibri"/>
          <w:b/>
          <w:bCs/>
          <w:lang w:eastAsia="en-US"/>
        </w:rPr>
      </w:pPr>
      <w:r w:rsidRPr="000706D8">
        <w:rPr>
          <w:rFonts w:eastAsia="Calibri"/>
          <w:b/>
          <w:bCs/>
          <w:lang w:eastAsia="en-US"/>
        </w:rPr>
        <w:t>Par pašvaldības nekustamā īpašuma - dzīvokļa Nr.7 ‘’Ozoliņi’’, Īles pagastā,  Auru pagastā, Dobeles novadā, atsavināšanu</w:t>
      </w:r>
    </w:p>
    <w:p w14:paraId="50196607" w14:textId="5C10D3A9" w:rsidR="00C46976" w:rsidRDefault="00C46976" w:rsidP="00AF4347">
      <w:pPr>
        <w:jc w:val="center"/>
        <w:rPr>
          <w:i/>
          <w:color w:val="000000"/>
        </w:rPr>
      </w:pPr>
      <w:r w:rsidRPr="00883F75">
        <w:rPr>
          <w:b/>
          <w:noProof/>
          <w:color w:val="000000"/>
        </w:rPr>
        <mc:AlternateContent>
          <mc:Choice Requires="wps">
            <w:drawing>
              <wp:anchor distT="0" distB="0" distL="114300" distR="114300" simplePos="0" relativeHeight="251768832" behindDoc="0" locked="0" layoutInCell="1" allowOverlap="1" wp14:anchorId="4CDF2928" wp14:editId="283AB74E">
                <wp:simplePos x="0" y="0"/>
                <wp:positionH relativeFrom="column">
                  <wp:posOffset>-61595</wp:posOffset>
                </wp:positionH>
                <wp:positionV relativeFrom="paragraph">
                  <wp:posOffset>-1905</wp:posOffset>
                </wp:positionV>
                <wp:extent cx="5892800" cy="0"/>
                <wp:effectExtent l="0" t="0" r="0" b="0"/>
                <wp:wrapNone/>
                <wp:docPr id="7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C66E9F" id="AutoShape 1126" o:spid="_x0000_s1026" type="#_x0000_t32" style="position:absolute;margin-left:-4.85pt;margin-top:-.15pt;width:464pt;height:0;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2MF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r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c02MF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bookmarkStart w:id="21" w:name="_Hlk96794270"/>
      <w:r w:rsidR="001F74BC">
        <w:rPr>
          <w:i/>
          <w:color w:val="000000"/>
        </w:rPr>
        <w:t>G.Memmēns</w:t>
      </w:r>
      <w:bookmarkEnd w:id="21"/>
      <w:r w:rsidRPr="00883F75">
        <w:rPr>
          <w:i/>
          <w:color w:val="000000"/>
        </w:rPr>
        <w:t>)</w:t>
      </w:r>
    </w:p>
    <w:p w14:paraId="0C94EACA" w14:textId="77777777" w:rsidR="007B2035" w:rsidRPr="00883F75" w:rsidRDefault="007B2035" w:rsidP="00AF4347">
      <w:pPr>
        <w:jc w:val="center"/>
        <w:rPr>
          <w:color w:val="000000"/>
        </w:rPr>
      </w:pPr>
    </w:p>
    <w:p w14:paraId="7276C834" w14:textId="77777777" w:rsidR="000706D8" w:rsidRPr="00883F75" w:rsidRDefault="000706D8" w:rsidP="000706D8">
      <w:pPr>
        <w:jc w:val="both"/>
        <w:rPr>
          <w:bCs/>
          <w:color w:val="000000"/>
        </w:rPr>
      </w:pPr>
      <w:r w:rsidRPr="00883F75">
        <w:rPr>
          <w:color w:val="000000"/>
        </w:rPr>
        <w:t xml:space="preserve">Jautājums izskatīts </w:t>
      </w:r>
      <w:r w:rsidRPr="00883F75">
        <w:rPr>
          <w:bCs/>
          <w:color w:val="000000"/>
        </w:rPr>
        <w:t>Tautsaimniecības un attīstības komitejā 2022.gada 1</w:t>
      </w:r>
      <w:r>
        <w:rPr>
          <w:bCs/>
          <w:color w:val="000000"/>
        </w:rPr>
        <w:t>5</w:t>
      </w:r>
      <w:r w:rsidRPr="00883F75">
        <w:rPr>
          <w:bCs/>
          <w:color w:val="000000"/>
        </w:rPr>
        <w:t>.</w:t>
      </w:r>
      <w:r>
        <w:rPr>
          <w:bCs/>
          <w:color w:val="000000"/>
        </w:rPr>
        <w:t>febru</w:t>
      </w:r>
      <w:r w:rsidRPr="00883F75">
        <w:rPr>
          <w:bCs/>
          <w:color w:val="000000"/>
        </w:rPr>
        <w:t>ārī.</w:t>
      </w:r>
    </w:p>
    <w:p w14:paraId="51EB55A5" w14:textId="7298E6C5" w:rsidR="000706D8" w:rsidRPr="00883F75" w:rsidRDefault="000706D8" w:rsidP="000706D8">
      <w:pPr>
        <w:jc w:val="both"/>
        <w:rPr>
          <w:color w:val="000000"/>
        </w:rPr>
      </w:pPr>
      <w:r w:rsidRPr="00883F75">
        <w:rPr>
          <w:bCs/>
          <w:color w:val="000000"/>
        </w:rPr>
        <w:t xml:space="preserve">Deputātiem jautājumu </w:t>
      </w:r>
      <w:r w:rsidR="00DF20E7">
        <w:rPr>
          <w:color w:val="000000"/>
        </w:rPr>
        <w:t>un iebildumu</w:t>
      </w:r>
      <w:r w:rsidR="00DF20E7" w:rsidRPr="00883F75">
        <w:rPr>
          <w:color w:val="000000"/>
        </w:rPr>
        <w:t xml:space="preserve"> </w:t>
      </w:r>
      <w:r w:rsidRPr="00883F75">
        <w:rPr>
          <w:bCs/>
          <w:color w:val="000000"/>
        </w:rPr>
        <w:t>nav.</w:t>
      </w:r>
    </w:p>
    <w:p w14:paraId="4C41845D" w14:textId="6DEB4B9D" w:rsidR="000706D8" w:rsidRPr="00883F75" w:rsidRDefault="000706D8" w:rsidP="000706D8">
      <w:pPr>
        <w:jc w:val="both"/>
        <w:rPr>
          <w:bCs/>
          <w:color w:val="000000"/>
        </w:rPr>
      </w:pPr>
      <w:r>
        <w:rPr>
          <w:bCs/>
          <w:color w:val="000000"/>
        </w:rPr>
        <w:t>Balsojums par lēmuma projektu</w:t>
      </w:r>
      <w:r w:rsidR="000D0AD4">
        <w:rPr>
          <w:bCs/>
          <w:color w:val="000000"/>
        </w:rPr>
        <w:t>.</w:t>
      </w:r>
    </w:p>
    <w:p w14:paraId="087FD36F" w14:textId="213CD9F1" w:rsidR="000706D8" w:rsidRPr="00883F75" w:rsidRDefault="000706D8" w:rsidP="000706D8">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4589EDAF" w14:textId="4341948D" w:rsidR="000706D8" w:rsidRPr="00476C71" w:rsidRDefault="000706D8" w:rsidP="008D5DFE">
      <w:pPr>
        <w:ind w:right="-1"/>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Pr>
          <w:b/>
          <w:color w:val="000000"/>
        </w:rPr>
        <w:t>57</w:t>
      </w:r>
      <w:r w:rsidRPr="00883F75">
        <w:rPr>
          <w:b/>
          <w:color w:val="000000"/>
        </w:rPr>
        <w:t>/</w:t>
      </w:r>
      <w:r>
        <w:rPr>
          <w:b/>
          <w:color w:val="000000"/>
        </w:rPr>
        <w:t>3</w:t>
      </w:r>
      <w:r w:rsidRPr="00883F75">
        <w:rPr>
          <w:color w:val="000000"/>
        </w:rPr>
        <w:t xml:space="preserve"> </w:t>
      </w:r>
      <w:r w:rsidRPr="00883F75">
        <w:rPr>
          <w:b/>
          <w:bCs/>
          <w:color w:val="000000"/>
        </w:rPr>
        <w:t>“</w:t>
      </w:r>
      <w:r w:rsidRPr="000706D8">
        <w:rPr>
          <w:rFonts w:eastAsia="Calibri"/>
          <w:b/>
          <w:bCs/>
          <w:lang w:eastAsia="en-US"/>
        </w:rPr>
        <w:t>Par pašvaldības nekustamā īpašuma - dzīvokļa Nr.7 ‘’Ozoliņi’’, Īles pagastā, Auru pagastā, Dobeles novadā, atsavināšanu</w:t>
      </w:r>
      <w:r>
        <w:rPr>
          <w:b/>
          <w:bCs/>
        </w:rPr>
        <w:t>’’.</w:t>
      </w:r>
    </w:p>
    <w:p w14:paraId="57701ABB" w14:textId="2FB0AD25" w:rsidR="000706D8" w:rsidRDefault="000706D8" w:rsidP="000706D8">
      <w:pPr>
        <w:jc w:val="both"/>
        <w:rPr>
          <w:color w:val="000000"/>
        </w:rPr>
      </w:pPr>
      <w:r w:rsidRPr="00883F75">
        <w:rPr>
          <w:color w:val="000000"/>
        </w:rPr>
        <w:t>Lēmums pievienots protokolam.</w:t>
      </w:r>
    </w:p>
    <w:p w14:paraId="27EF3F1B" w14:textId="2054C068" w:rsidR="003D365B" w:rsidRDefault="003D365B" w:rsidP="000706D8">
      <w:pPr>
        <w:jc w:val="both"/>
        <w:rPr>
          <w:color w:val="000000"/>
        </w:rPr>
      </w:pPr>
    </w:p>
    <w:p w14:paraId="6E662833" w14:textId="6021253C" w:rsidR="003D365B" w:rsidRDefault="003D365B" w:rsidP="000706D8">
      <w:pPr>
        <w:jc w:val="both"/>
        <w:rPr>
          <w:color w:val="000000"/>
        </w:rPr>
      </w:pPr>
    </w:p>
    <w:p w14:paraId="729E609C" w14:textId="77777777" w:rsidR="003D365B" w:rsidRDefault="003D365B" w:rsidP="000706D8">
      <w:pPr>
        <w:jc w:val="both"/>
        <w:rPr>
          <w:color w:val="000000"/>
        </w:rPr>
      </w:pPr>
    </w:p>
    <w:p w14:paraId="1128E0D1" w14:textId="77777777" w:rsidR="00A30078" w:rsidRPr="00883F75" w:rsidRDefault="00A30078" w:rsidP="00883F75">
      <w:pPr>
        <w:jc w:val="both"/>
        <w:rPr>
          <w:color w:val="000000"/>
        </w:rPr>
      </w:pPr>
    </w:p>
    <w:p w14:paraId="185EC7B1" w14:textId="177C66F2" w:rsidR="00C46976" w:rsidRPr="00883F75" w:rsidRDefault="00C46976" w:rsidP="00883F75">
      <w:pPr>
        <w:jc w:val="center"/>
        <w:rPr>
          <w:b/>
          <w:u w:val="single"/>
        </w:rPr>
      </w:pPr>
      <w:r w:rsidRPr="00883F75">
        <w:rPr>
          <w:color w:val="000000"/>
        </w:rPr>
        <w:lastRenderedPageBreak/>
        <w:t>2</w:t>
      </w:r>
      <w:r w:rsidR="002F2F79" w:rsidRPr="00883F75">
        <w:rPr>
          <w:color w:val="000000"/>
        </w:rPr>
        <w:t>1</w:t>
      </w:r>
      <w:r w:rsidRPr="00883F75">
        <w:rPr>
          <w:color w:val="000000"/>
        </w:rPr>
        <w:t>.§</w:t>
      </w:r>
    </w:p>
    <w:p w14:paraId="7891D144" w14:textId="4E15DC18" w:rsidR="0028539D" w:rsidRPr="0028539D" w:rsidRDefault="0028539D" w:rsidP="00883F75">
      <w:pPr>
        <w:jc w:val="center"/>
        <w:rPr>
          <w:rFonts w:eastAsia="Calibri"/>
          <w:b/>
          <w:bCs/>
          <w:lang w:eastAsia="en-US"/>
        </w:rPr>
      </w:pPr>
      <w:r w:rsidRPr="0028539D">
        <w:rPr>
          <w:b/>
          <w:bCs/>
        </w:rPr>
        <w:t>Par pašvaldības nekustamā īpašuma – dzīvokļa Nr.21 Bērzes ielā 13, Dobelē, Dobeles novadā, atsavināšanu</w:t>
      </w:r>
    </w:p>
    <w:p w14:paraId="4761C610" w14:textId="2FAE919D" w:rsidR="00C46976" w:rsidRDefault="00C46976" w:rsidP="00A30078">
      <w:pPr>
        <w:jc w:val="center"/>
        <w:rPr>
          <w:i/>
          <w:color w:val="000000"/>
        </w:rPr>
      </w:pPr>
      <w:r w:rsidRPr="00883F75">
        <w:rPr>
          <w:b/>
          <w:noProof/>
          <w:color w:val="000000"/>
        </w:rPr>
        <mc:AlternateContent>
          <mc:Choice Requires="wps">
            <w:drawing>
              <wp:anchor distT="0" distB="0" distL="114300" distR="114300" simplePos="0" relativeHeight="251770880" behindDoc="0" locked="0" layoutInCell="1" allowOverlap="1" wp14:anchorId="6F96E1A8" wp14:editId="0A5BDE53">
                <wp:simplePos x="0" y="0"/>
                <wp:positionH relativeFrom="column">
                  <wp:posOffset>-61595</wp:posOffset>
                </wp:positionH>
                <wp:positionV relativeFrom="paragraph">
                  <wp:posOffset>-1905</wp:posOffset>
                </wp:positionV>
                <wp:extent cx="5892800" cy="0"/>
                <wp:effectExtent l="0" t="0" r="0" b="0"/>
                <wp:wrapNone/>
                <wp:docPr id="7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E6CF2E" id="AutoShape 1126" o:spid="_x0000_s1026" type="#_x0000_t32" style="position:absolute;margin-left:-4.85pt;margin-top:-.15pt;width:464pt;height:0;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M4Y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O5M4Y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5D78FA" w:rsidRPr="00883F75">
        <w:rPr>
          <w:i/>
          <w:color w:val="000000"/>
        </w:rPr>
        <w:t>A.Apsīte</w:t>
      </w:r>
      <w:r w:rsidRPr="00883F75">
        <w:rPr>
          <w:i/>
          <w:color w:val="000000"/>
        </w:rPr>
        <w:t>)</w:t>
      </w:r>
    </w:p>
    <w:p w14:paraId="5714FD9D" w14:textId="77777777" w:rsidR="007F3BBE" w:rsidRPr="00883F75" w:rsidRDefault="007F3BBE" w:rsidP="00A30078">
      <w:pPr>
        <w:jc w:val="center"/>
        <w:rPr>
          <w:color w:val="000000"/>
        </w:rPr>
      </w:pPr>
    </w:p>
    <w:p w14:paraId="3384003E" w14:textId="77777777" w:rsidR="007F3BBE" w:rsidRPr="00883F75" w:rsidRDefault="007F3BBE" w:rsidP="007F3BBE">
      <w:pPr>
        <w:jc w:val="both"/>
        <w:rPr>
          <w:bCs/>
          <w:color w:val="000000"/>
        </w:rPr>
      </w:pPr>
      <w:r w:rsidRPr="00883F75">
        <w:rPr>
          <w:color w:val="000000"/>
        </w:rPr>
        <w:t xml:space="preserve">Jautājums izskatīts </w:t>
      </w:r>
      <w:r w:rsidRPr="00883F75">
        <w:rPr>
          <w:bCs/>
          <w:color w:val="000000"/>
        </w:rPr>
        <w:t>Tautsaimniecības un attīstības komitejā 2022.gada 1</w:t>
      </w:r>
      <w:r>
        <w:rPr>
          <w:bCs/>
          <w:color w:val="000000"/>
        </w:rPr>
        <w:t>5</w:t>
      </w:r>
      <w:r w:rsidRPr="00883F75">
        <w:rPr>
          <w:bCs/>
          <w:color w:val="000000"/>
        </w:rPr>
        <w:t>.</w:t>
      </w:r>
      <w:r>
        <w:rPr>
          <w:bCs/>
          <w:color w:val="000000"/>
        </w:rPr>
        <w:t>febru</w:t>
      </w:r>
      <w:r w:rsidRPr="00883F75">
        <w:rPr>
          <w:bCs/>
          <w:color w:val="000000"/>
        </w:rPr>
        <w:t>ārī.</w:t>
      </w:r>
    </w:p>
    <w:p w14:paraId="6A0A1320" w14:textId="174A59A3" w:rsidR="007F3BBE" w:rsidRPr="00883F75" w:rsidRDefault="007F3BBE" w:rsidP="007F3BBE">
      <w:pPr>
        <w:jc w:val="both"/>
        <w:rPr>
          <w:color w:val="000000"/>
        </w:rPr>
      </w:pPr>
      <w:r w:rsidRPr="00883F75">
        <w:rPr>
          <w:bCs/>
          <w:color w:val="000000"/>
        </w:rPr>
        <w:t xml:space="preserve">Deputātiem jautājumu </w:t>
      </w:r>
      <w:r w:rsidR="00F82730">
        <w:rPr>
          <w:color w:val="000000"/>
        </w:rPr>
        <w:t>un iebildumu</w:t>
      </w:r>
      <w:r w:rsidR="00F82730" w:rsidRPr="00883F75">
        <w:rPr>
          <w:color w:val="000000"/>
        </w:rPr>
        <w:t xml:space="preserve"> </w:t>
      </w:r>
      <w:r w:rsidRPr="00883F75">
        <w:rPr>
          <w:bCs/>
          <w:color w:val="000000"/>
        </w:rPr>
        <w:t>nav.</w:t>
      </w:r>
    </w:p>
    <w:p w14:paraId="1F8CB334" w14:textId="16076DEE" w:rsidR="007F3BBE" w:rsidRPr="00883F75" w:rsidRDefault="007F3BBE" w:rsidP="007F3BBE">
      <w:pPr>
        <w:jc w:val="both"/>
        <w:rPr>
          <w:bCs/>
          <w:color w:val="000000"/>
        </w:rPr>
      </w:pPr>
      <w:r>
        <w:rPr>
          <w:bCs/>
          <w:color w:val="000000"/>
        </w:rPr>
        <w:t>Balsojums par lēmuma projektu</w:t>
      </w:r>
      <w:r w:rsidR="00DA7D71">
        <w:rPr>
          <w:bCs/>
          <w:color w:val="000000"/>
        </w:rPr>
        <w:t>.</w:t>
      </w:r>
    </w:p>
    <w:p w14:paraId="73C3A00A" w14:textId="292F70AC" w:rsidR="007F3BBE" w:rsidRPr="00883F75" w:rsidRDefault="007F3BBE" w:rsidP="007F3BBE">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32DF8AC8" w14:textId="4B9004E1" w:rsidR="007F3BBE" w:rsidRPr="00476C71" w:rsidRDefault="007F3BBE" w:rsidP="007F3BBE">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Pr>
          <w:b/>
          <w:color w:val="000000"/>
        </w:rPr>
        <w:t>58</w:t>
      </w:r>
      <w:r w:rsidRPr="00883F75">
        <w:rPr>
          <w:b/>
          <w:color w:val="000000"/>
        </w:rPr>
        <w:t>/</w:t>
      </w:r>
      <w:r>
        <w:rPr>
          <w:b/>
          <w:color w:val="000000"/>
        </w:rPr>
        <w:t>3</w:t>
      </w:r>
      <w:r w:rsidRPr="00883F75">
        <w:rPr>
          <w:color w:val="000000"/>
        </w:rPr>
        <w:t xml:space="preserve"> </w:t>
      </w:r>
      <w:r w:rsidRPr="00883F75">
        <w:rPr>
          <w:b/>
          <w:bCs/>
          <w:color w:val="000000"/>
        </w:rPr>
        <w:t>“</w:t>
      </w:r>
      <w:r w:rsidRPr="0028539D">
        <w:rPr>
          <w:b/>
          <w:bCs/>
        </w:rPr>
        <w:t>Par pašvaldības nekustamā īpašuma – dzīvokļa Nr.21 Bērzes ielā 13, Dobelē, Dobeles novadā, atsavināšanu</w:t>
      </w:r>
      <w:r>
        <w:rPr>
          <w:b/>
          <w:bCs/>
        </w:rPr>
        <w:t>’’.</w:t>
      </w:r>
    </w:p>
    <w:p w14:paraId="6D4F862F" w14:textId="6F17F6AA" w:rsidR="00FB1570" w:rsidRDefault="006F5224" w:rsidP="00883F75">
      <w:pPr>
        <w:jc w:val="both"/>
        <w:rPr>
          <w:color w:val="000000"/>
        </w:rPr>
      </w:pPr>
      <w:r w:rsidRPr="00883F75">
        <w:rPr>
          <w:color w:val="000000"/>
        </w:rPr>
        <w:t>Lēmums pievienots protokolam.</w:t>
      </w:r>
    </w:p>
    <w:p w14:paraId="39F1EB32" w14:textId="77777777" w:rsidR="00A30078" w:rsidRPr="00883F75" w:rsidRDefault="00A30078" w:rsidP="00883F75">
      <w:pPr>
        <w:jc w:val="both"/>
        <w:rPr>
          <w:b/>
        </w:rPr>
      </w:pPr>
    </w:p>
    <w:p w14:paraId="19DA96D9" w14:textId="124F4802" w:rsidR="00C46976" w:rsidRPr="00883F75" w:rsidRDefault="00C46976" w:rsidP="00883F75">
      <w:pPr>
        <w:jc w:val="center"/>
        <w:rPr>
          <w:b/>
          <w:u w:val="single"/>
        </w:rPr>
      </w:pPr>
      <w:r w:rsidRPr="00883F75">
        <w:rPr>
          <w:color w:val="000000"/>
        </w:rPr>
        <w:t>2</w:t>
      </w:r>
      <w:r w:rsidR="00AB2D5E" w:rsidRPr="00883F75">
        <w:rPr>
          <w:color w:val="000000"/>
        </w:rPr>
        <w:t>2</w:t>
      </w:r>
      <w:r w:rsidRPr="00883F75">
        <w:rPr>
          <w:color w:val="000000"/>
        </w:rPr>
        <w:t>.§</w:t>
      </w:r>
    </w:p>
    <w:p w14:paraId="09F7C791" w14:textId="4F08284E" w:rsidR="0028539D" w:rsidRPr="0028539D" w:rsidRDefault="0028539D" w:rsidP="00883F75">
      <w:pPr>
        <w:jc w:val="center"/>
        <w:rPr>
          <w:rFonts w:eastAsia="Calibri"/>
          <w:b/>
          <w:bCs/>
          <w:lang w:eastAsia="en-US"/>
        </w:rPr>
      </w:pPr>
      <w:r w:rsidRPr="0028539D">
        <w:rPr>
          <w:b/>
          <w:bCs/>
        </w:rPr>
        <w:t>Par pašvaldības nekustamā īpašuma – dzīvokļa Nr.24 Priežu ielā 10, Gardenē, Auru pagastā, Dobeles novadā, atsavināšanu</w:t>
      </w:r>
    </w:p>
    <w:p w14:paraId="4FC3EA40" w14:textId="221BB6E8" w:rsidR="00C46976" w:rsidRDefault="00C46976" w:rsidP="00A30078">
      <w:pPr>
        <w:jc w:val="center"/>
        <w:rPr>
          <w:i/>
          <w:color w:val="000000"/>
        </w:rPr>
      </w:pPr>
      <w:r w:rsidRPr="00883F75">
        <w:rPr>
          <w:b/>
          <w:noProof/>
          <w:color w:val="000000"/>
        </w:rPr>
        <mc:AlternateContent>
          <mc:Choice Requires="wps">
            <w:drawing>
              <wp:anchor distT="0" distB="0" distL="114300" distR="114300" simplePos="0" relativeHeight="251772928" behindDoc="0" locked="0" layoutInCell="1" allowOverlap="1" wp14:anchorId="016CC609" wp14:editId="44F5FD5E">
                <wp:simplePos x="0" y="0"/>
                <wp:positionH relativeFrom="column">
                  <wp:posOffset>-61595</wp:posOffset>
                </wp:positionH>
                <wp:positionV relativeFrom="paragraph">
                  <wp:posOffset>-1905</wp:posOffset>
                </wp:positionV>
                <wp:extent cx="5892800" cy="0"/>
                <wp:effectExtent l="0" t="0" r="0" b="0"/>
                <wp:wrapNone/>
                <wp:docPr id="7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99C29C" id="AutoShape 1126" o:spid="_x0000_s1026" type="#_x0000_t32" style="position:absolute;margin-left:-4.85pt;margin-top:-.15pt;width:464pt;height:0;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uSl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g3uSl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5D78FA" w:rsidRPr="00883F75">
        <w:rPr>
          <w:i/>
          <w:color w:val="000000"/>
        </w:rPr>
        <w:t>A.Apsīte</w:t>
      </w:r>
      <w:r w:rsidRPr="00883F75">
        <w:rPr>
          <w:i/>
          <w:color w:val="000000"/>
        </w:rPr>
        <w:t>)</w:t>
      </w:r>
    </w:p>
    <w:p w14:paraId="1C44A02D" w14:textId="77777777" w:rsidR="006B21C1" w:rsidRPr="00883F75" w:rsidRDefault="006B21C1" w:rsidP="00A30078">
      <w:pPr>
        <w:jc w:val="center"/>
        <w:rPr>
          <w:color w:val="000000"/>
        </w:rPr>
      </w:pPr>
    </w:p>
    <w:p w14:paraId="0A4A38A3" w14:textId="77777777" w:rsidR="006B21C1" w:rsidRPr="00883F75" w:rsidRDefault="006B21C1" w:rsidP="006B21C1">
      <w:pPr>
        <w:jc w:val="both"/>
        <w:rPr>
          <w:bCs/>
          <w:color w:val="000000"/>
        </w:rPr>
      </w:pPr>
      <w:r w:rsidRPr="00883F75">
        <w:rPr>
          <w:color w:val="000000"/>
        </w:rPr>
        <w:t xml:space="preserve">Jautājums izskatīts </w:t>
      </w:r>
      <w:r w:rsidRPr="00883F75">
        <w:rPr>
          <w:bCs/>
          <w:color w:val="000000"/>
        </w:rPr>
        <w:t>Tautsaimniecības un attīstības komitejā 2022.gada 1</w:t>
      </w:r>
      <w:r>
        <w:rPr>
          <w:bCs/>
          <w:color w:val="000000"/>
        </w:rPr>
        <w:t>5</w:t>
      </w:r>
      <w:r w:rsidRPr="00883F75">
        <w:rPr>
          <w:bCs/>
          <w:color w:val="000000"/>
        </w:rPr>
        <w:t>.</w:t>
      </w:r>
      <w:r>
        <w:rPr>
          <w:bCs/>
          <w:color w:val="000000"/>
        </w:rPr>
        <w:t>febru</w:t>
      </w:r>
      <w:r w:rsidRPr="00883F75">
        <w:rPr>
          <w:bCs/>
          <w:color w:val="000000"/>
        </w:rPr>
        <w:t>ārī.</w:t>
      </w:r>
    </w:p>
    <w:p w14:paraId="5C6B6954" w14:textId="65AF8C3B" w:rsidR="006B21C1" w:rsidRPr="00883F75" w:rsidRDefault="006B21C1" w:rsidP="006B21C1">
      <w:pPr>
        <w:jc w:val="both"/>
        <w:rPr>
          <w:color w:val="000000"/>
        </w:rPr>
      </w:pPr>
      <w:r w:rsidRPr="00883F75">
        <w:rPr>
          <w:bCs/>
          <w:color w:val="000000"/>
        </w:rPr>
        <w:t xml:space="preserve">Deputātiem jautājumu </w:t>
      </w:r>
      <w:r w:rsidR="00F82730">
        <w:rPr>
          <w:color w:val="000000"/>
        </w:rPr>
        <w:t>un iebildumu</w:t>
      </w:r>
      <w:r w:rsidR="00F82730" w:rsidRPr="00883F75">
        <w:rPr>
          <w:color w:val="000000"/>
        </w:rPr>
        <w:t xml:space="preserve"> </w:t>
      </w:r>
      <w:r w:rsidRPr="00883F75">
        <w:rPr>
          <w:bCs/>
          <w:color w:val="000000"/>
        </w:rPr>
        <w:t>nav.</w:t>
      </w:r>
    </w:p>
    <w:p w14:paraId="1FB4AA7D" w14:textId="6EAE8E6D" w:rsidR="006B21C1" w:rsidRPr="00883F75" w:rsidRDefault="006B21C1" w:rsidP="006B21C1">
      <w:pPr>
        <w:jc w:val="both"/>
        <w:rPr>
          <w:bCs/>
          <w:color w:val="000000"/>
        </w:rPr>
      </w:pPr>
      <w:r>
        <w:rPr>
          <w:bCs/>
          <w:color w:val="000000"/>
        </w:rPr>
        <w:t>Balsojums par lēmuma projektu</w:t>
      </w:r>
      <w:r w:rsidR="00F82730">
        <w:rPr>
          <w:bCs/>
          <w:color w:val="000000"/>
        </w:rPr>
        <w:t>.</w:t>
      </w:r>
    </w:p>
    <w:p w14:paraId="70FD3142" w14:textId="1AAEACEE" w:rsidR="006B21C1" w:rsidRPr="00883F75" w:rsidRDefault="006B21C1" w:rsidP="006B21C1">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3C57A57E" w14:textId="243CD68F" w:rsidR="006B21C1" w:rsidRPr="00476C71" w:rsidRDefault="006B21C1" w:rsidP="006B21C1">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Pr>
          <w:b/>
          <w:color w:val="000000"/>
        </w:rPr>
        <w:t>59</w:t>
      </w:r>
      <w:r w:rsidRPr="00883F75">
        <w:rPr>
          <w:b/>
          <w:color w:val="000000"/>
        </w:rPr>
        <w:t>/</w:t>
      </w:r>
      <w:r>
        <w:rPr>
          <w:b/>
          <w:color w:val="000000"/>
        </w:rPr>
        <w:t>3</w:t>
      </w:r>
      <w:r w:rsidRPr="00883F75">
        <w:rPr>
          <w:color w:val="000000"/>
        </w:rPr>
        <w:t xml:space="preserve"> </w:t>
      </w:r>
      <w:r w:rsidRPr="00883F75">
        <w:rPr>
          <w:b/>
          <w:bCs/>
          <w:color w:val="000000"/>
        </w:rPr>
        <w:t>“</w:t>
      </w:r>
      <w:r w:rsidRPr="0028539D">
        <w:rPr>
          <w:b/>
          <w:bCs/>
        </w:rPr>
        <w:t>Par pašvaldības nekustamā īpašuma – dzīvokļa Nr.24 Priežu ielā 10, Gardenē, Auru pagastā, Dobeles novadā, atsavināšanu</w:t>
      </w:r>
      <w:r>
        <w:rPr>
          <w:b/>
          <w:bCs/>
        </w:rPr>
        <w:t>’’.</w:t>
      </w:r>
    </w:p>
    <w:p w14:paraId="6E5FAA8A" w14:textId="62419DA9" w:rsidR="00FB1570" w:rsidRDefault="006F5224" w:rsidP="00883F75">
      <w:pPr>
        <w:jc w:val="both"/>
        <w:rPr>
          <w:color w:val="000000"/>
        </w:rPr>
      </w:pPr>
      <w:r w:rsidRPr="00883F75">
        <w:rPr>
          <w:color w:val="000000"/>
        </w:rPr>
        <w:t>Lēmums pievienots protokolam.</w:t>
      </w:r>
    </w:p>
    <w:p w14:paraId="4D4F0FCB" w14:textId="77777777" w:rsidR="00A30078" w:rsidRPr="00883F75" w:rsidRDefault="00A30078" w:rsidP="00883F75">
      <w:pPr>
        <w:jc w:val="both"/>
        <w:rPr>
          <w:b/>
        </w:rPr>
      </w:pPr>
    </w:p>
    <w:p w14:paraId="11617EAA" w14:textId="2147AD7D" w:rsidR="00C46976" w:rsidRPr="00883F75" w:rsidRDefault="00C46976" w:rsidP="00883F75">
      <w:pPr>
        <w:jc w:val="center"/>
        <w:rPr>
          <w:b/>
          <w:u w:val="single"/>
        </w:rPr>
      </w:pPr>
      <w:r w:rsidRPr="00883F75">
        <w:rPr>
          <w:color w:val="000000"/>
        </w:rPr>
        <w:t>2</w:t>
      </w:r>
      <w:r w:rsidR="00AB2D5E" w:rsidRPr="00883F75">
        <w:rPr>
          <w:color w:val="000000"/>
        </w:rPr>
        <w:t>3</w:t>
      </w:r>
      <w:r w:rsidRPr="00883F75">
        <w:rPr>
          <w:color w:val="000000"/>
        </w:rPr>
        <w:t>.§</w:t>
      </w:r>
    </w:p>
    <w:p w14:paraId="34D7648C" w14:textId="6E9903D3" w:rsidR="0028539D" w:rsidRPr="00883F75" w:rsidRDefault="0028539D" w:rsidP="00883F75">
      <w:pPr>
        <w:jc w:val="center"/>
        <w:rPr>
          <w:rFonts w:eastAsia="Calibri"/>
          <w:b/>
          <w:bCs/>
          <w:lang w:eastAsia="en-US"/>
        </w:rPr>
      </w:pPr>
      <w:bookmarkStart w:id="22" w:name="_Hlk96806401"/>
      <w:r w:rsidRPr="0028539D">
        <w:rPr>
          <w:b/>
          <w:bCs/>
        </w:rPr>
        <w:t>Par pašvaldības nekustamā īpašuma – dzīvokļa Nr.15 ”Dzelmes”, Lielaucē, Lielauces pagastā,  Dobeles novadā, atsavināšanu</w:t>
      </w:r>
    </w:p>
    <w:bookmarkEnd w:id="22"/>
    <w:p w14:paraId="47F70B25" w14:textId="3578992C" w:rsidR="00C46976" w:rsidRPr="00883F75" w:rsidRDefault="00C46976" w:rsidP="00883F75">
      <w:pPr>
        <w:jc w:val="center"/>
        <w:rPr>
          <w:i/>
          <w:color w:val="000000"/>
        </w:rPr>
      </w:pPr>
      <w:r w:rsidRPr="00883F75">
        <w:rPr>
          <w:b/>
          <w:noProof/>
          <w:color w:val="000000"/>
        </w:rPr>
        <mc:AlternateContent>
          <mc:Choice Requires="wps">
            <w:drawing>
              <wp:anchor distT="0" distB="0" distL="114300" distR="114300" simplePos="0" relativeHeight="251774976" behindDoc="0" locked="0" layoutInCell="1" allowOverlap="1" wp14:anchorId="2C05DE89" wp14:editId="7836F579">
                <wp:simplePos x="0" y="0"/>
                <wp:positionH relativeFrom="column">
                  <wp:posOffset>-61595</wp:posOffset>
                </wp:positionH>
                <wp:positionV relativeFrom="paragraph">
                  <wp:posOffset>-1905</wp:posOffset>
                </wp:positionV>
                <wp:extent cx="5892800" cy="0"/>
                <wp:effectExtent l="0" t="0" r="0" b="0"/>
                <wp:wrapNone/>
                <wp:docPr id="7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C04286" id="AutoShape 1126" o:spid="_x0000_s1026" type="#_x0000_t32" style="position:absolute;margin-left:-4.85pt;margin-top:-.15pt;width:464pt;height:0;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Um4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ss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y6Um4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1F74BC" w:rsidRPr="001F74BC">
        <w:rPr>
          <w:i/>
          <w:color w:val="000000"/>
        </w:rPr>
        <w:t xml:space="preserve"> </w:t>
      </w:r>
      <w:r w:rsidR="001F74BC">
        <w:rPr>
          <w:i/>
          <w:color w:val="000000"/>
        </w:rPr>
        <w:t>G.Memmēns</w:t>
      </w:r>
      <w:r w:rsidRPr="00883F75">
        <w:rPr>
          <w:i/>
          <w:color w:val="000000"/>
        </w:rPr>
        <w:t>)</w:t>
      </w:r>
    </w:p>
    <w:p w14:paraId="6B73645A" w14:textId="77777777" w:rsidR="00C46976" w:rsidRPr="00883F75" w:rsidRDefault="00C46976" w:rsidP="00883F75">
      <w:pPr>
        <w:rPr>
          <w:color w:val="000000"/>
        </w:rPr>
      </w:pPr>
    </w:p>
    <w:p w14:paraId="53CDF487" w14:textId="77777777" w:rsidR="004A3B84" w:rsidRPr="00883F75" w:rsidRDefault="004A3B84" w:rsidP="004A3B84">
      <w:pPr>
        <w:jc w:val="both"/>
        <w:rPr>
          <w:bCs/>
          <w:color w:val="000000"/>
        </w:rPr>
      </w:pPr>
      <w:r w:rsidRPr="00883F75">
        <w:rPr>
          <w:color w:val="000000"/>
        </w:rPr>
        <w:t xml:space="preserve">Jautājums izskatīts </w:t>
      </w:r>
      <w:r w:rsidRPr="00883F75">
        <w:rPr>
          <w:bCs/>
          <w:color w:val="000000"/>
        </w:rPr>
        <w:t>Tautsaimniecības un attīstības komitejā 2022.gada 1</w:t>
      </w:r>
      <w:r>
        <w:rPr>
          <w:bCs/>
          <w:color w:val="000000"/>
        </w:rPr>
        <w:t>5</w:t>
      </w:r>
      <w:r w:rsidRPr="00883F75">
        <w:rPr>
          <w:bCs/>
          <w:color w:val="000000"/>
        </w:rPr>
        <w:t>.</w:t>
      </w:r>
      <w:r>
        <w:rPr>
          <w:bCs/>
          <w:color w:val="000000"/>
        </w:rPr>
        <w:t>febru</w:t>
      </w:r>
      <w:r w:rsidRPr="00883F75">
        <w:rPr>
          <w:bCs/>
          <w:color w:val="000000"/>
        </w:rPr>
        <w:t>ārī.</w:t>
      </w:r>
    </w:p>
    <w:p w14:paraId="1F2AAFF8" w14:textId="77777777" w:rsidR="004A3B84" w:rsidRPr="00883F75" w:rsidRDefault="004A3B84" w:rsidP="004A3B84">
      <w:pPr>
        <w:jc w:val="both"/>
        <w:rPr>
          <w:color w:val="000000"/>
        </w:rPr>
      </w:pPr>
      <w:r w:rsidRPr="00883F75">
        <w:rPr>
          <w:bCs/>
          <w:color w:val="000000"/>
        </w:rPr>
        <w:t>Deputātiem jautājumu nav.</w:t>
      </w:r>
    </w:p>
    <w:p w14:paraId="43AD772A" w14:textId="4698A76F" w:rsidR="004A3B84" w:rsidRPr="00883F75" w:rsidRDefault="004A3B84" w:rsidP="004A3B84">
      <w:pPr>
        <w:jc w:val="both"/>
        <w:rPr>
          <w:bCs/>
          <w:color w:val="000000"/>
        </w:rPr>
      </w:pPr>
      <w:r>
        <w:rPr>
          <w:bCs/>
          <w:color w:val="000000"/>
        </w:rPr>
        <w:t>Balsojums par lēmuma projektu</w:t>
      </w:r>
      <w:r w:rsidR="00DA7D71">
        <w:rPr>
          <w:bCs/>
          <w:color w:val="000000"/>
        </w:rPr>
        <w:t>.</w:t>
      </w:r>
    </w:p>
    <w:p w14:paraId="70C15754" w14:textId="6627788E" w:rsidR="004A3B84" w:rsidRPr="00883F75" w:rsidRDefault="004A3B84" w:rsidP="004A3B84">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44401FE3" w14:textId="7C9554F7" w:rsidR="004A3B84" w:rsidRPr="00476C71" w:rsidRDefault="004A3B84" w:rsidP="004A3B84">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Pr>
          <w:b/>
          <w:color w:val="000000"/>
        </w:rPr>
        <w:t>60</w:t>
      </w:r>
      <w:r w:rsidRPr="00883F75">
        <w:rPr>
          <w:b/>
          <w:color w:val="000000"/>
        </w:rPr>
        <w:t>/</w:t>
      </w:r>
      <w:r>
        <w:rPr>
          <w:b/>
          <w:color w:val="000000"/>
        </w:rPr>
        <w:t>3</w:t>
      </w:r>
      <w:r w:rsidRPr="00883F75">
        <w:rPr>
          <w:color w:val="000000"/>
        </w:rPr>
        <w:t xml:space="preserve"> </w:t>
      </w:r>
      <w:r w:rsidRPr="00883F75">
        <w:rPr>
          <w:b/>
          <w:bCs/>
          <w:color w:val="000000"/>
        </w:rPr>
        <w:t>“</w:t>
      </w:r>
      <w:r w:rsidRPr="0028539D">
        <w:rPr>
          <w:b/>
          <w:bCs/>
        </w:rPr>
        <w:t>Par pašvaldības nekustamā īpašuma – dzīvokļa Nr.15 ”Dzelmes”, Lielaucē, Lielauces pagastā,  Dobeles novadā, atsavināšanu</w:t>
      </w:r>
      <w:r>
        <w:rPr>
          <w:b/>
          <w:bCs/>
        </w:rPr>
        <w:t>’’.</w:t>
      </w:r>
    </w:p>
    <w:p w14:paraId="1102BC08" w14:textId="29E5111B" w:rsidR="00FB1570" w:rsidRDefault="006F5224" w:rsidP="00883F75">
      <w:pPr>
        <w:jc w:val="both"/>
        <w:rPr>
          <w:color w:val="000000"/>
        </w:rPr>
      </w:pPr>
      <w:r w:rsidRPr="00883F75">
        <w:rPr>
          <w:color w:val="000000"/>
        </w:rPr>
        <w:t>Lēmums pievienots protokolam.</w:t>
      </w:r>
    </w:p>
    <w:p w14:paraId="2BC5BB8F" w14:textId="77777777" w:rsidR="00A30078" w:rsidRPr="00883F75" w:rsidRDefault="00A30078" w:rsidP="00883F75">
      <w:pPr>
        <w:jc w:val="both"/>
        <w:rPr>
          <w:b/>
        </w:rPr>
      </w:pPr>
    </w:p>
    <w:p w14:paraId="685D4904" w14:textId="77777777" w:rsidR="003D365B" w:rsidRDefault="003D365B" w:rsidP="00883F75">
      <w:pPr>
        <w:ind w:left="3600" w:firstLine="720"/>
        <w:rPr>
          <w:color w:val="000000"/>
        </w:rPr>
      </w:pPr>
    </w:p>
    <w:p w14:paraId="1F826C47" w14:textId="40ED3D81" w:rsidR="00B917E0" w:rsidRPr="00883F75" w:rsidRDefault="00B917E0" w:rsidP="00883F75">
      <w:pPr>
        <w:ind w:left="3600" w:firstLine="720"/>
        <w:rPr>
          <w:b/>
          <w:u w:val="single"/>
        </w:rPr>
      </w:pPr>
      <w:r w:rsidRPr="00883F75">
        <w:rPr>
          <w:color w:val="000000"/>
        </w:rPr>
        <w:lastRenderedPageBreak/>
        <w:t>2</w:t>
      </w:r>
      <w:r w:rsidR="00AB3916" w:rsidRPr="00883F75">
        <w:rPr>
          <w:color w:val="000000"/>
        </w:rPr>
        <w:t>4</w:t>
      </w:r>
      <w:r w:rsidRPr="00883F75">
        <w:rPr>
          <w:color w:val="000000"/>
        </w:rPr>
        <w:t>.§</w:t>
      </w:r>
    </w:p>
    <w:p w14:paraId="22ECAC5D" w14:textId="79A889A5" w:rsidR="0028539D" w:rsidRPr="0028539D" w:rsidRDefault="0028539D" w:rsidP="00883F75">
      <w:pPr>
        <w:jc w:val="center"/>
        <w:rPr>
          <w:rFonts w:eastAsia="Calibri"/>
          <w:b/>
          <w:bCs/>
          <w:lang w:eastAsia="en-US"/>
        </w:rPr>
      </w:pPr>
      <w:r w:rsidRPr="0028539D">
        <w:rPr>
          <w:b/>
          <w:bCs/>
        </w:rPr>
        <w:t>Par pašvaldības nekustamā īpašuma – dzīvokļa Nr.3  Jelgavas ielā 8, Bēnē,  Bēnes pagastā, Dobeles novadā, atsavināšanu</w:t>
      </w:r>
    </w:p>
    <w:p w14:paraId="3D200806" w14:textId="6D3B60C6" w:rsidR="00B917E0" w:rsidRDefault="00B917E0" w:rsidP="00A30078">
      <w:pPr>
        <w:jc w:val="center"/>
        <w:rPr>
          <w:i/>
          <w:color w:val="000000"/>
        </w:rPr>
      </w:pPr>
      <w:r w:rsidRPr="00883F75">
        <w:rPr>
          <w:b/>
          <w:noProof/>
          <w:color w:val="000000"/>
        </w:rPr>
        <mc:AlternateContent>
          <mc:Choice Requires="wps">
            <w:drawing>
              <wp:anchor distT="0" distB="0" distL="114300" distR="114300" simplePos="0" relativeHeight="251777024" behindDoc="0" locked="0" layoutInCell="1" allowOverlap="1" wp14:anchorId="6F741CA3" wp14:editId="547B98D1">
                <wp:simplePos x="0" y="0"/>
                <wp:positionH relativeFrom="column">
                  <wp:posOffset>-61595</wp:posOffset>
                </wp:positionH>
                <wp:positionV relativeFrom="paragraph">
                  <wp:posOffset>-1905</wp:posOffset>
                </wp:positionV>
                <wp:extent cx="5892800" cy="0"/>
                <wp:effectExtent l="0" t="0" r="0" b="0"/>
                <wp:wrapNone/>
                <wp:docPr id="8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4488A9" id="AutoShape 1126" o:spid="_x0000_s1026" type="#_x0000_t32" style="position:absolute;margin-left:-4.85pt;margin-top:-.15pt;width:464pt;height:0;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ri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VBDri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3265C5" w:rsidRPr="00883F75">
        <w:rPr>
          <w:i/>
          <w:color w:val="000000"/>
        </w:rPr>
        <w:t>G.Memmēns</w:t>
      </w:r>
      <w:r w:rsidRPr="00883F75">
        <w:rPr>
          <w:i/>
          <w:color w:val="000000"/>
        </w:rPr>
        <w:t>)</w:t>
      </w:r>
    </w:p>
    <w:p w14:paraId="19FC908E" w14:textId="77777777" w:rsidR="00A04D79" w:rsidRPr="00883F75" w:rsidRDefault="00A04D79" w:rsidP="00A30078">
      <w:pPr>
        <w:jc w:val="center"/>
        <w:rPr>
          <w:color w:val="000000"/>
        </w:rPr>
      </w:pPr>
    </w:p>
    <w:p w14:paraId="60569918" w14:textId="77777777" w:rsidR="00A04D79" w:rsidRPr="00883F75" w:rsidRDefault="00A04D79" w:rsidP="00A04D79">
      <w:pPr>
        <w:jc w:val="both"/>
        <w:rPr>
          <w:bCs/>
          <w:color w:val="000000"/>
        </w:rPr>
      </w:pPr>
      <w:r w:rsidRPr="00883F75">
        <w:rPr>
          <w:color w:val="000000"/>
        </w:rPr>
        <w:t xml:space="preserve">Jautājums izskatīts </w:t>
      </w:r>
      <w:r w:rsidRPr="00883F75">
        <w:rPr>
          <w:bCs/>
          <w:color w:val="000000"/>
        </w:rPr>
        <w:t>Tautsaimniecības un attīstības komitejā 2022.gada 1</w:t>
      </w:r>
      <w:r>
        <w:rPr>
          <w:bCs/>
          <w:color w:val="000000"/>
        </w:rPr>
        <w:t>5</w:t>
      </w:r>
      <w:r w:rsidRPr="00883F75">
        <w:rPr>
          <w:bCs/>
          <w:color w:val="000000"/>
        </w:rPr>
        <w:t>.</w:t>
      </w:r>
      <w:r>
        <w:rPr>
          <w:bCs/>
          <w:color w:val="000000"/>
        </w:rPr>
        <w:t>febru</w:t>
      </w:r>
      <w:r w:rsidRPr="00883F75">
        <w:rPr>
          <w:bCs/>
          <w:color w:val="000000"/>
        </w:rPr>
        <w:t>ārī.</w:t>
      </w:r>
    </w:p>
    <w:p w14:paraId="753C0A8D" w14:textId="77777777" w:rsidR="00A04D79" w:rsidRPr="00883F75" w:rsidRDefault="00A04D79" w:rsidP="00A04D79">
      <w:pPr>
        <w:jc w:val="both"/>
        <w:rPr>
          <w:color w:val="000000"/>
        </w:rPr>
      </w:pPr>
      <w:r w:rsidRPr="00883F75">
        <w:rPr>
          <w:bCs/>
          <w:color w:val="000000"/>
        </w:rPr>
        <w:t>Deputātiem jautājumu nav.</w:t>
      </w:r>
    </w:p>
    <w:p w14:paraId="1B6DC573" w14:textId="0EADAF90" w:rsidR="00A04D79" w:rsidRPr="00883F75" w:rsidRDefault="00A04D79" w:rsidP="00A04D79">
      <w:pPr>
        <w:jc w:val="both"/>
        <w:rPr>
          <w:bCs/>
          <w:color w:val="000000"/>
        </w:rPr>
      </w:pPr>
      <w:r>
        <w:rPr>
          <w:bCs/>
          <w:color w:val="000000"/>
        </w:rPr>
        <w:t>Balsojums par lēmuma projektu</w:t>
      </w:r>
      <w:r w:rsidR="00DA7D71">
        <w:rPr>
          <w:bCs/>
          <w:color w:val="000000"/>
        </w:rPr>
        <w:t>.</w:t>
      </w:r>
    </w:p>
    <w:p w14:paraId="5D3C9AED" w14:textId="6B59D599" w:rsidR="00A04D79" w:rsidRPr="00883F75" w:rsidRDefault="00A04D79" w:rsidP="00A04D79">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7910613E" w14:textId="3C7D183D" w:rsidR="00A04D79" w:rsidRPr="00476C71" w:rsidRDefault="00A04D79" w:rsidP="00A04D79">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Pr>
          <w:b/>
          <w:color w:val="000000"/>
        </w:rPr>
        <w:t>61</w:t>
      </w:r>
      <w:r w:rsidRPr="00883F75">
        <w:rPr>
          <w:b/>
          <w:color w:val="000000"/>
        </w:rPr>
        <w:t>/</w:t>
      </w:r>
      <w:r>
        <w:rPr>
          <w:b/>
          <w:color w:val="000000"/>
        </w:rPr>
        <w:t>3</w:t>
      </w:r>
      <w:r w:rsidRPr="00883F75">
        <w:rPr>
          <w:color w:val="000000"/>
        </w:rPr>
        <w:t xml:space="preserve"> </w:t>
      </w:r>
      <w:r w:rsidRPr="00883F75">
        <w:rPr>
          <w:b/>
          <w:bCs/>
          <w:color w:val="000000"/>
        </w:rPr>
        <w:t>“</w:t>
      </w:r>
      <w:r w:rsidRPr="0028539D">
        <w:rPr>
          <w:b/>
          <w:bCs/>
        </w:rPr>
        <w:t>Par pašvaldības nekustamā īpašuma – dzīvokļa Nr.3  Jelgavas ielā 8, Bēnē,  Bēnes pagastā, Dobeles novadā, atsavināšanu</w:t>
      </w:r>
      <w:r>
        <w:rPr>
          <w:b/>
          <w:bCs/>
        </w:rPr>
        <w:t>’’.</w:t>
      </w:r>
    </w:p>
    <w:p w14:paraId="39E48506" w14:textId="5DC6FF69" w:rsidR="00A30078" w:rsidRDefault="00010922" w:rsidP="00E072E5">
      <w:pPr>
        <w:jc w:val="both"/>
        <w:rPr>
          <w:color w:val="000000"/>
        </w:rPr>
      </w:pPr>
      <w:r w:rsidRPr="00883F75">
        <w:rPr>
          <w:color w:val="000000"/>
        </w:rPr>
        <w:t>Lēmums pievienots protokolam.</w:t>
      </w:r>
    </w:p>
    <w:p w14:paraId="3880C8EA" w14:textId="77777777" w:rsidR="00D311DD" w:rsidRPr="00883F75" w:rsidRDefault="00D311DD" w:rsidP="00E072E5">
      <w:pPr>
        <w:jc w:val="both"/>
        <w:rPr>
          <w:color w:val="000000"/>
        </w:rPr>
      </w:pPr>
    </w:p>
    <w:p w14:paraId="09A5667A" w14:textId="398960E7" w:rsidR="00B917E0" w:rsidRPr="00883F75" w:rsidRDefault="00B917E0" w:rsidP="00883F75">
      <w:pPr>
        <w:jc w:val="center"/>
        <w:rPr>
          <w:b/>
          <w:u w:val="single"/>
        </w:rPr>
      </w:pPr>
      <w:r w:rsidRPr="00883F75">
        <w:rPr>
          <w:color w:val="000000"/>
        </w:rPr>
        <w:t>2</w:t>
      </w:r>
      <w:r w:rsidR="003D77B2" w:rsidRPr="00883F75">
        <w:rPr>
          <w:color w:val="000000"/>
        </w:rPr>
        <w:t>5</w:t>
      </w:r>
      <w:r w:rsidRPr="00883F75">
        <w:rPr>
          <w:color w:val="000000"/>
        </w:rPr>
        <w:t>.§</w:t>
      </w:r>
    </w:p>
    <w:p w14:paraId="54F97810" w14:textId="69477E59" w:rsidR="007309FF" w:rsidRPr="007309FF" w:rsidRDefault="007309FF" w:rsidP="007309FF">
      <w:pPr>
        <w:ind w:firstLine="51"/>
        <w:jc w:val="center"/>
        <w:rPr>
          <w:b/>
          <w:bCs/>
        </w:rPr>
      </w:pPr>
      <w:r w:rsidRPr="007309FF">
        <w:rPr>
          <w:b/>
          <w:bCs/>
        </w:rPr>
        <w:t>Par pašvaldības nekustamā īpašuma – dzīvokļa Nr.5 ”Prinči”, Īlē</w:t>
      </w:r>
      <w:r w:rsidR="00440F0A">
        <w:rPr>
          <w:b/>
          <w:bCs/>
        </w:rPr>
        <w:t>,</w:t>
      </w:r>
    </w:p>
    <w:p w14:paraId="42B95328" w14:textId="017FE4C5" w:rsidR="007309FF" w:rsidRPr="007309FF" w:rsidRDefault="007309FF" w:rsidP="007309FF">
      <w:pPr>
        <w:pStyle w:val="naisf"/>
        <w:spacing w:before="0" w:after="0"/>
        <w:ind w:firstLine="51"/>
        <w:jc w:val="center"/>
        <w:rPr>
          <w:b/>
          <w:bCs/>
          <w:u w:val="single"/>
          <w:lang w:eastAsia="ar-SA"/>
        </w:rPr>
      </w:pPr>
      <w:r w:rsidRPr="007309FF">
        <w:rPr>
          <w:rFonts w:eastAsia="Calibri"/>
          <w:b/>
          <w:bCs/>
          <w:lang w:eastAsia="en-US"/>
        </w:rPr>
        <w:t>Īles pagastā, Dobeles novadā, trešo izsoli</w:t>
      </w:r>
    </w:p>
    <w:p w14:paraId="2CD5B9F3" w14:textId="799F1A0E" w:rsidR="00B917E0" w:rsidRDefault="00B917E0" w:rsidP="00A30078">
      <w:pPr>
        <w:jc w:val="center"/>
        <w:rPr>
          <w:i/>
          <w:color w:val="000000"/>
        </w:rPr>
      </w:pPr>
      <w:r w:rsidRPr="00883F75">
        <w:rPr>
          <w:b/>
          <w:noProof/>
          <w:color w:val="000000"/>
        </w:rPr>
        <mc:AlternateContent>
          <mc:Choice Requires="wps">
            <w:drawing>
              <wp:anchor distT="0" distB="0" distL="114300" distR="114300" simplePos="0" relativeHeight="251779072" behindDoc="0" locked="0" layoutInCell="1" allowOverlap="1" wp14:anchorId="24A270A8" wp14:editId="06C891A2">
                <wp:simplePos x="0" y="0"/>
                <wp:positionH relativeFrom="column">
                  <wp:posOffset>-61595</wp:posOffset>
                </wp:positionH>
                <wp:positionV relativeFrom="paragraph">
                  <wp:posOffset>-1905</wp:posOffset>
                </wp:positionV>
                <wp:extent cx="5892800" cy="0"/>
                <wp:effectExtent l="0" t="0" r="0" b="0"/>
                <wp:wrapNone/>
                <wp:docPr id="8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3C6234" id="AutoShape 1126" o:spid="_x0000_s1026" type="#_x0000_t32" style="position:absolute;margin-left:-4.85pt;margin-top:-.15pt;width:464pt;height:0;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5f/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K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hzOX/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sidRPr="001F74BC">
        <w:rPr>
          <w:i/>
          <w:color w:val="000000"/>
        </w:rPr>
        <w:t xml:space="preserve"> </w:t>
      </w:r>
      <w:r w:rsidR="001F74BC">
        <w:rPr>
          <w:i/>
          <w:color w:val="000000"/>
        </w:rPr>
        <w:t>G.Memmēns</w:t>
      </w:r>
      <w:r w:rsidRPr="00883F75">
        <w:rPr>
          <w:i/>
          <w:color w:val="000000"/>
        </w:rPr>
        <w:t>)</w:t>
      </w:r>
    </w:p>
    <w:p w14:paraId="67B792C7" w14:textId="77777777" w:rsidR="00D311DD" w:rsidRPr="00883F75" w:rsidRDefault="00D311DD" w:rsidP="00A30078">
      <w:pPr>
        <w:jc w:val="center"/>
        <w:rPr>
          <w:color w:val="000000"/>
        </w:rPr>
      </w:pPr>
    </w:p>
    <w:p w14:paraId="74199E84" w14:textId="77777777" w:rsidR="00D311DD" w:rsidRPr="00883F75" w:rsidRDefault="00D311DD" w:rsidP="00D311DD">
      <w:pPr>
        <w:jc w:val="both"/>
        <w:rPr>
          <w:bCs/>
          <w:color w:val="000000"/>
        </w:rPr>
      </w:pPr>
      <w:bookmarkStart w:id="23" w:name="_Hlk94801316"/>
      <w:r w:rsidRPr="00883F75">
        <w:rPr>
          <w:color w:val="000000"/>
        </w:rPr>
        <w:t xml:space="preserve">Jautājums izskatīts </w:t>
      </w:r>
      <w:r w:rsidRPr="00883F75">
        <w:rPr>
          <w:bCs/>
          <w:color w:val="000000"/>
        </w:rPr>
        <w:t>Tautsaimniecības un attīstības komitejā 2022.gada 1</w:t>
      </w:r>
      <w:r>
        <w:rPr>
          <w:bCs/>
          <w:color w:val="000000"/>
        </w:rPr>
        <w:t>5</w:t>
      </w:r>
      <w:r w:rsidRPr="00883F75">
        <w:rPr>
          <w:bCs/>
          <w:color w:val="000000"/>
        </w:rPr>
        <w:t>.</w:t>
      </w:r>
      <w:r>
        <w:rPr>
          <w:bCs/>
          <w:color w:val="000000"/>
        </w:rPr>
        <w:t>febru</w:t>
      </w:r>
      <w:r w:rsidRPr="00883F75">
        <w:rPr>
          <w:bCs/>
          <w:color w:val="000000"/>
        </w:rPr>
        <w:t>ārī.</w:t>
      </w:r>
    </w:p>
    <w:p w14:paraId="15E314E8" w14:textId="77777777" w:rsidR="00D311DD" w:rsidRPr="00883F75" w:rsidRDefault="00D311DD" w:rsidP="00D311DD">
      <w:pPr>
        <w:jc w:val="both"/>
        <w:rPr>
          <w:color w:val="000000"/>
        </w:rPr>
      </w:pPr>
      <w:r w:rsidRPr="00883F75">
        <w:rPr>
          <w:bCs/>
          <w:color w:val="000000"/>
        </w:rPr>
        <w:t>Deputātiem jautājumu nav.</w:t>
      </w:r>
    </w:p>
    <w:p w14:paraId="43A5D1F0" w14:textId="609A5375" w:rsidR="00D311DD" w:rsidRPr="00883F75" w:rsidRDefault="00D311DD" w:rsidP="00D311DD">
      <w:pPr>
        <w:jc w:val="both"/>
        <w:rPr>
          <w:bCs/>
          <w:color w:val="000000"/>
        </w:rPr>
      </w:pPr>
      <w:r>
        <w:rPr>
          <w:bCs/>
          <w:color w:val="000000"/>
        </w:rPr>
        <w:t>Balsojums par lēmuma projektu</w:t>
      </w:r>
      <w:r w:rsidR="00DA7D71">
        <w:rPr>
          <w:bCs/>
          <w:color w:val="000000"/>
        </w:rPr>
        <w:t>.</w:t>
      </w:r>
    </w:p>
    <w:p w14:paraId="4B73ACDE" w14:textId="526EAF5B" w:rsidR="00D311DD" w:rsidRPr="00883F75" w:rsidRDefault="00D311DD" w:rsidP="00D311DD">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2FBBA1D5" w14:textId="7BF5A754" w:rsidR="00D311DD" w:rsidRPr="00476C71" w:rsidRDefault="00D311DD" w:rsidP="00D311DD">
      <w:pPr>
        <w:ind w:firstLine="51"/>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Pr>
          <w:b/>
          <w:color w:val="000000"/>
        </w:rPr>
        <w:t>62</w:t>
      </w:r>
      <w:r w:rsidRPr="00883F75">
        <w:rPr>
          <w:b/>
          <w:color w:val="000000"/>
        </w:rPr>
        <w:t>/</w:t>
      </w:r>
      <w:r>
        <w:rPr>
          <w:b/>
          <w:color w:val="000000"/>
        </w:rPr>
        <w:t>3</w:t>
      </w:r>
      <w:r w:rsidRPr="00883F75">
        <w:rPr>
          <w:color w:val="000000"/>
        </w:rPr>
        <w:t xml:space="preserve"> </w:t>
      </w:r>
      <w:r w:rsidRPr="00883F75">
        <w:rPr>
          <w:b/>
          <w:bCs/>
          <w:color w:val="000000"/>
        </w:rPr>
        <w:t>“</w:t>
      </w:r>
      <w:r w:rsidRPr="007309FF">
        <w:rPr>
          <w:b/>
          <w:bCs/>
        </w:rPr>
        <w:t>Par pašvaldības nekustamā īpašuma – dzīvokļa Nr.5 ”Prinči”, Īlē</w:t>
      </w:r>
      <w:r w:rsidR="004D2AF4">
        <w:rPr>
          <w:b/>
          <w:bCs/>
        </w:rPr>
        <w:t>,</w:t>
      </w:r>
      <w:r>
        <w:rPr>
          <w:b/>
          <w:bCs/>
        </w:rPr>
        <w:t xml:space="preserve"> </w:t>
      </w:r>
      <w:r w:rsidRPr="007309FF">
        <w:rPr>
          <w:rFonts w:eastAsia="Calibri"/>
          <w:b/>
          <w:bCs/>
          <w:lang w:eastAsia="en-US"/>
        </w:rPr>
        <w:t>Īles pagastā, Dobeles novadā, trešo izsoli</w:t>
      </w:r>
      <w:r>
        <w:rPr>
          <w:rFonts w:eastAsia="Calibri"/>
          <w:b/>
          <w:bCs/>
          <w:lang w:eastAsia="en-US"/>
        </w:rPr>
        <w:t xml:space="preserve"> </w:t>
      </w:r>
      <w:r>
        <w:rPr>
          <w:b/>
          <w:bCs/>
        </w:rPr>
        <w:t>’’.</w:t>
      </w:r>
    </w:p>
    <w:p w14:paraId="6C42B843" w14:textId="2415C666" w:rsidR="00010922" w:rsidRDefault="00010922" w:rsidP="00C108CE">
      <w:pPr>
        <w:pStyle w:val="naisf"/>
        <w:spacing w:before="0" w:after="0"/>
        <w:ind w:firstLine="51"/>
        <w:rPr>
          <w:color w:val="000000"/>
        </w:rPr>
      </w:pPr>
      <w:r w:rsidRPr="00883F75">
        <w:rPr>
          <w:color w:val="000000"/>
        </w:rPr>
        <w:t>Lēmums pievienots protokolam.</w:t>
      </w:r>
    </w:p>
    <w:p w14:paraId="72690820" w14:textId="77777777" w:rsidR="0045378A" w:rsidRPr="00883F75" w:rsidRDefault="0045378A" w:rsidP="00C108CE">
      <w:pPr>
        <w:pStyle w:val="naisf"/>
        <w:spacing w:before="0" w:after="0"/>
        <w:ind w:firstLine="51"/>
        <w:rPr>
          <w:color w:val="000000"/>
        </w:rPr>
      </w:pPr>
    </w:p>
    <w:bookmarkEnd w:id="23"/>
    <w:p w14:paraId="56A3DAAC" w14:textId="41BCD339" w:rsidR="00F21F6B" w:rsidRPr="00883F75" w:rsidRDefault="00F21F6B" w:rsidP="00883F75">
      <w:pPr>
        <w:jc w:val="center"/>
        <w:rPr>
          <w:b/>
          <w:u w:val="single"/>
        </w:rPr>
      </w:pPr>
      <w:r w:rsidRPr="00883F75">
        <w:rPr>
          <w:color w:val="000000"/>
        </w:rPr>
        <w:t>2</w:t>
      </w:r>
      <w:r w:rsidR="002A1E0B" w:rsidRPr="00883F75">
        <w:rPr>
          <w:color w:val="000000"/>
        </w:rPr>
        <w:t>6</w:t>
      </w:r>
      <w:r w:rsidRPr="00883F75">
        <w:rPr>
          <w:color w:val="000000"/>
        </w:rPr>
        <w:t>.§</w:t>
      </w:r>
    </w:p>
    <w:p w14:paraId="719D5C6F" w14:textId="77777777" w:rsidR="007309FF" w:rsidRPr="007309FF" w:rsidRDefault="007309FF" w:rsidP="007309FF">
      <w:pPr>
        <w:jc w:val="center"/>
        <w:rPr>
          <w:b/>
          <w:bCs/>
        </w:rPr>
      </w:pPr>
      <w:bookmarkStart w:id="24" w:name="_Hlk96806640"/>
      <w:r w:rsidRPr="007309FF">
        <w:rPr>
          <w:b/>
          <w:bCs/>
        </w:rPr>
        <w:t>Par pašvaldības nekustamā īpašuma – dzīvokļa Nr.5 ”Liesmas”, Bukaišos, Bukaišu pagastā, Dobeles novadā, atsavināšanu</w:t>
      </w:r>
    </w:p>
    <w:bookmarkEnd w:id="24"/>
    <w:p w14:paraId="4F2E2ECE" w14:textId="77EAD604" w:rsidR="00F21F6B" w:rsidRDefault="00F21F6B" w:rsidP="00A30078">
      <w:pPr>
        <w:jc w:val="center"/>
        <w:rPr>
          <w:i/>
          <w:color w:val="000000"/>
        </w:rPr>
      </w:pPr>
      <w:r w:rsidRPr="00883F75">
        <w:rPr>
          <w:b/>
          <w:noProof/>
          <w:color w:val="000000"/>
        </w:rPr>
        <mc:AlternateContent>
          <mc:Choice Requires="wps">
            <w:drawing>
              <wp:anchor distT="0" distB="0" distL="114300" distR="114300" simplePos="0" relativeHeight="251781120" behindDoc="0" locked="0" layoutInCell="1" allowOverlap="1" wp14:anchorId="5787BAF5" wp14:editId="0D1C314F">
                <wp:simplePos x="0" y="0"/>
                <wp:positionH relativeFrom="column">
                  <wp:posOffset>-61595</wp:posOffset>
                </wp:positionH>
                <wp:positionV relativeFrom="paragraph">
                  <wp:posOffset>-1905</wp:posOffset>
                </wp:positionV>
                <wp:extent cx="5892800" cy="0"/>
                <wp:effectExtent l="0" t="0" r="0" b="0"/>
                <wp:wrapNone/>
                <wp:docPr id="8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CB4423" id="AutoShape 1126" o:spid="_x0000_s1026" type="#_x0000_t32" style="position:absolute;margin-left:-4.85pt;margin-top:-.15pt;width:464pt;height:0;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DZ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G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tg2S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C62BEC" w:rsidRPr="00883F75">
        <w:rPr>
          <w:i/>
          <w:color w:val="000000"/>
        </w:rPr>
        <w:t>A.</w:t>
      </w:r>
      <w:r w:rsidR="001F74BC">
        <w:rPr>
          <w:i/>
          <w:color w:val="000000"/>
        </w:rPr>
        <w:t>Šafare</w:t>
      </w:r>
      <w:r w:rsidRPr="00883F75">
        <w:rPr>
          <w:i/>
          <w:color w:val="000000"/>
        </w:rPr>
        <w:t>)</w:t>
      </w:r>
    </w:p>
    <w:p w14:paraId="07215064" w14:textId="77777777" w:rsidR="0045378A" w:rsidRPr="00883F75" w:rsidRDefault="0045378A" w:rsidP="00A30078">
      <w:pPr>
        <w:jc w:val="center"/>
        <w:rPr>
          <w:color w:val="000000"/>
        </w:rPr>
      </w:pPr>
    </w:p>
    <w:p w14:paraId="5F28396F" w14:textId="77777777" w:rsidR="0045378A" w:rsidRPr="00883F75" w:rsidRDefault="0045378A" w:rsidP="0045378A">
      <w:pPr>
        <w:jc w:val="both"/>
        <w:rPr>
          <w:bCs/>
          <w:color w:val="000000"/>
        </w:rPr>
      </w:pPr>
      <w:r w:rsidRPr="00883F75">
        <w:rPr>
          <w:color w:val="000000"/>
        </w:rPr>
        <w:t xml:space="preserve">Jautājums izskatīts </w:t>
      </w:r>
      <w:r w:rsidRPr="00883F75">
        <w:rPr>
          <w:bCs/>
          <w:color w:val="000000"/>
        </w:rPr>
        <w:t>Tautsaimniecības un attīstības komitejā 2022.gada 1</w:t>
      </w:r>
      <w:r>
        <w:rPr>
          <w:bCs/>
          <w:color w:val="000000"/>
        </w:rPr>
        <w:t>5</w:t>
      </w:r>
      <w:r w:rsidRPr="00883F75">
        <w:rPr>
          <w:bCs/>
          <w:color w:val="000000"/>
        </w:rPr>
        <w:t>.</w:t>
      </w:r>
      <w:r>
        <w:rPr>
          <w:bCs/>
          <w:color w:val="000000"/>
        </w:rPr>
        <w:t>febru</w:t>
      </w:r>
      <w:r w:rsidRPr="00883F75">
        <w:rPr>
          <w:bCs/>
          <w:color w:val="000000"/>
        </w:rPr>
        <w:t>ārī.</w:t>
      </w:r>
    </w:p>
    <w:p w14:paraId="25303A75" w14:textId="77777777" w:rsidR="0045378A" w:rsidRPr="00883F75" w:rsidRDefault="0045378A" w:rsidP="0045378A">
      <w:pPr>
        <w:jc w:val="both"/>
        <w:rPr>
          <w:color w:val="000000"/>
        </w:rPr>
      </w:pPr>
      <w:r w:rsidRPr="00883F75">
        <w:rPr>
          <w:bCs/>
          <w:color w:val="000000"/>
        </w:rPr>
        <w:t>Deputātiem jautājumu nav.</w:t>
      </w:r>
    </w:p>
    <w:p w14:paraId="463F59E5" w14:textId="2D69A369" w:rsidR="0045378A" w:rsidRPr="00883F75" w:rsidRDefault="0045378A" w:rsidP="0045378A">
      <w:pPr>
        <w:jc w:val="both"/>
        <w:rPr>
          <w:bCs/>
          <w:color w:val="000000"/>
        </w:rPr>
      </w:pPr>
      <w:r>
        <w:rPr>
          <w:bCs/>
          <w:color w:val="000000"/>
        </w:rPr>
        <w:t>Balsojums par lēmuma projektu</w:t>
      </w:r>
      <w:r w:rsidR="00DA7D71">
        <w:rPr>
          <w:bCs/>
          <w:color w:val="000000"/>
        </w:rPr>
        <w:t>.</w:t>
      </w:r>
    </w:p>
    <w:p w14:paraId="0768734C" w14:textId="6464AFCF" w:rsidR="0045378A" w:rsidRPr="00883F75" w:rsidRDefault="0045378A" w:rsidP="0045378A">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4D1BDA90" w14:textId="3E41052B" w:rsidR="0045378A" w:rsidRPr="00476C71" w:rsidRDefault="0045378A" w:rsidP="0045378A">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Pr>
          <w:b/>
          <w:color w:val="000000"/>
        </w:rPr>
        <w:t>63</w:t>
      </w:r>
      <w:r w:rsidRPr="00883F75">
        <w:rPr>
          <w:b/>
          <w:color w:val="000000"/>
        </w:rPr>
        <w:t>/</w:t>
      </w:r>
      <w:r>
        <w:rPr>
          <w:b/>
          <w:color w:val="000000"/>
        </w:rPr>
        <w:t>3</w:t>
      </w:r>
      <w:r w:rsidRPr="00883F75">
        <w:rPr>
          <w:color w:val="000000"/>
        </w:rPr>
        <w:t xml:space="preserve"> </w:t>
      </w:r>
      <w:r w:rsidRPr="00883F75">
        <w:rPr>
          <w:b/>
          <w:bCs/>
          <w:color w:val="000000"/>
        </w:rPr>
        <w:t>“</w:t>
      </w:r>
      <w:r w:rsidRPr="007309FF">
        <w:rPr>
          <w:b/>
          <w:bCs/>
        </w:rPr>
        <w:t>Par pašvaldības nekustamā īpašuma – dzīvokļa Nr.5 ”Liesmas”, Bukaišos, Bukaišu pagastā, Dobeles novadā, atsavināšanu</w:t>
      </w:r>
      <w:r>
        <w:rPr>
          <w:b/>
          <w:bCs/>
        </w:rPr>
        <w:t>’’.</w:t>
      </w:r>
    </w:p>
    <w:p w14:paraId="09153E28" w14:textId="36413AA2" w:rsidR="00723D87" w:rsidRDefault="00723D87" w:rsidP="00C108CE">
      <w:pPr>
        <w:pStyle w:val="naisf"/>
        <w:spacing w:before="0" w:after="0"/>
        <w:ind w:firstLine="51"/>
        <w:rPr>
          <w:color w:val="000000"/>
        </w:rPr>
      </w:pPr>
      <w:r w:rsidRPr="00883F75">
        <w:rPr>
          <w:color w:val="000000"/>
        </w:rPr>
        <w:t>Lēmums pievienots protokolam.</w:t>
      </w:r>
    </w:p>
    <w:p w14:paraId="7F732A5F" w14:textId="002D7055" w:rsidR="003D365B" w:rsidRDefault="003D365B" w:rsidP="00C108CE">
      <w:pPr>
        <w:pStyle w:val="naisf"/>
        <w:spacing w:before="0" w:after="0"/>
        <w:ind w:firstLine="51"/>
        <w:rPr>
          <w:color w:val="000000"/>
        </w:rPr>
      </w:pPr>
    </w:p>
    <w:p w14:paraId="6A3B1D0E" w14:textId="77777777" w:rsidR="003D365B" w:rsidRPr="00883F75" w:rsidRDefault="003D365B" w:rsidP="00C108CE">
      <w:pPr>
        <w:pStyle w:val="naisf"/>
        <w:spacing w:before="0" w:after="0"/>
        <w:ind w:firstLine="51"/>
        <w:rPr>
          <w:color w:val="000000"/>
        </w:rPr>
      </w:pPr>
    </w:p>
    <w:p w14:paraId="0EFE4A25" w14:textId="3D9B187F" w:rsidR="00F21F6B" w:rsidRPr="00883F75" w:rsidRDefault="00F21F6B" w:rsidP="00883F75">
      <w:pPr>
        <w:jc w:val="center"/>
        <w:rPr>
          <w:b/>
          <w:u w:val="single"/>
        </w:rPr>
      </w:pPr>
      <w:r w:rsidRPr="00883F75">
        <w:rPr>
          <w:color w:val="000000"/>
        </w:rPr>
        <w:lastRenderedPageBreak/>
        <w:t>2</w:t>
      </w:r>
      <w:r w:rsidR="002A1E0B" w:rsidRPr="00883F75">
        <w:rPr>
          <w:color w:val="000000"/>
        </w:rPr>
        <w:t>7</w:t>
      </w:r>
      <w:r w:rsidRPr="00883F75">
        <w:rPr>
          <w:color w:val="000000"/>
        </w:rPr>
        <w:t>.§</w:t>
      </w:r>
    </w:p>
    <w:p w14:paraId="30863A6F" w14:textId="2705ECAB" w:rsidR="00600977" w:rsidRPr="00600977" w:rsidRDefault="00600977" w:rsidP="00883F75">
      <w:pPr>
        <w:pStyle w:val="naisf"/>
        <w:spacing w:before="0" w:after="0"/>
        <w:ind w:firstLine="51"/>
        <w:jc w:val="center"/>
        <w:rPr>
          <w:b/>
          <w:bCs/>
          <w:lang w:eastAsia="ar-SA"/>
        </w:rPr>
      </w:pPr>
      <w:r w:rsidRPr="00600977">
        <w:rPr>
          <w:b/>
          <w:bCs/>
        </w:rPr>
        <w:t>Par nekustamā īpašuma Alkšņu ielā 5A, Aucē, Dobeles novadā atsavināšanu</w:t>
      </w:r>
    </w:p>
    <w:p w14:paraId="1CAFB4B6" w14:textId="67BABB3B" w:rsidR="00F21F6B" w:rsidRDefault="00F21F6B" w:rsidP="00A30078">
      <w:pPr>
        <w:jc w:val="center"/>
        <w:rPr>
          <w:i/>
          <w:color w:val="000000"/>
        </w:rPr>
      </w:pPr>
      <w:r w:rsidRPr="00883F75">
        <w:rPr>
          <w:b/>
          <w:noProof/>
          <w:color w:val="000000"/>
        </w:rPr>
        <mc:AlternateContent>
          <mc:Choice Requires="wps">
            <w:drawing>
              <wp:anchor distT="0" distB="0" distL="114300" distR="114300" simplePos="0" relativeHeight="251783168" behindDoc="0" locked="0" layoutInCell="1" allowOverlap="1" wp14:anchorId="0D9C512F" wp14:editId="40E3355E">
                <wp:simplePos x="0" y="0"/>
                <wp:positionH relativeFrom="column">
                  <wp:posOffset>-61595</wp:posOffset>
                </wp:positionH>
                <wp:positionV relativeFrom="paragraph">
                  <wp:posOffset>-1905</wp:posOffset>
                </wp:positionV>
                <wp:extent cx="5892800" cy="0"/>
                <wp:effectExtent l="0" t="0" r="0" b="0"/>
                <wp:wrapNone/>
                <wp:docPr id="8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5F77E9" id="AutoShape 1126" o:spid="_x0000_s1026" type="#_x0000_t32" style="position:absolute;margin-left:-4.85pt;margin-top:-.15pt;width:464pt;height:0;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o1zNx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sidRPr="001F74BC">
        <w:rPr>
          <w:i/>
          <w:color w:val="000000"/>
        </w:rPr>
        <w:t xml:space="preserve"> </w:t>
      </w:r>
      <w:r w:rsidR="001F74BC">
        <w:rPr>
          <w:i/>
          <w:color w:val="000000"/>
        </w:rPr>
        <w:t>G.Memmēns</w:t>
      </w:r>
      <w:r w:rsidRPr="00883F75">
        <w:rPr>
          <w:i/>
          <w:color w:val="000000"/>
        </w:rPr>
        <w:t>)</w:t>
      </w:r>
    </w:p>
    <w:p w14:paraId="01ADB4CF" w14:textId="77777777" w:rsidR="00357B74" w:rsidRPr="00883F75" w:rsidRDefault="00357B74" w:rsidP="00A30078">
      <w:pPr>
        <w:jc w:val="center"/>
        <w:rPr>
          <w:color w:val="000000"/>
        </w:rPr>
      </w:pPr>
    </w:p>
    <w:p w14:paraId="3FB47089" w14:textId="77777777" w:rsidR="00357B74" w:rsidRPr="00883F75" w:rsidRDefault="00357B74" w:rsidP="00357B74">
      <w:pPr>
        <w:jc w:val="both"/>
        <w:rPr>
          <w:bCs/>
          <w:color w:val="000000"/>
        </w:rPr>
      </w:pPr>
      <w:r w:rsidRPr="00883F75">
        <w:rPr>
          <w:color w:val="000000"/>
        </w:rPr>
        <w:t xml:space="preserve">Jautājums izskatīts </w:t>
      </w:r>
      <w:r w:rsidRPr="00883F75">
        <w:rPr>
          <w:bCs/>
          <w:color w:val="000000"/>
        </w:rPr>
        <w:t>Tautsaimniecības un attīstības komitejā 2022.gada 1</w:t>
      </w:r>
      <w:r>
        <w:rPr>
          <w:bCs/>
          <w:color w:val="000000"/>
        </w:rPr>
        <w:t>5</w:t>
      </w:r>
      <w:r w:rsidRPr="00883F75">
        <w:rPr>
          <w:bCs/>
          <w:color w:val="000000"/>
        </w:rPr>
        <w:t>.</w:t>
      </w:r>
      <w:r>
        <w:rPr>
          <w:bCs/>
          <w:color w:val="000000"/>
        </w:rPr>
        <w:t>febru</w:t>
      </w:r>
      <w:r w:rsidRPr="00883F75">
        <w:rPr>
          <w:bCs/>
          <w:color w:val="000000"/>
        </w:rPr>
        <w:t>ārī.</w:t>
      </w:r>
    </w:p>
    <w:p w14:paraId="084E1CA0" w14:textId="77777777" w:rsidR="00357B74" w:rsidRPr="00883F75" w:rsidRDefault="00357B74" w:rsidP="00357B74">
      <w:pPr>
        <w:jc w:val="both"/>
        <w:rPr>
          <w:color w:val="000000"/>
        </w:rPr>
      </w:pPr>
      <w:r w:rsidRPr="00883F75">
        <w:rPr>
          <w:bCs/>
          <w:color w:val="000000"/>
        </w:rPr>
        <w:t>Deputātiem jautājumu nav.</w:t>
      </w:r>
    </w:p>
    <w:p w14:paraId="37ACEC55" w14:textId="70F87F63" w:rsidR="00357B74" w:rsidRPr="00883F75" w:rsidRDefault="00357B74" w:rsidP="00357B74">
      <w:pPr>
        <w:jc w:val="both"/>
        <w:rPr>
          <w:bCs/>
          <w:color w:val="000000"/>
        </w:rPr>
      </w:pPr>
      <w:r>
        <w:rPr>
          <w:bCs/>
          <w:color w:val="000000"/>
        </w:rPr>
        <w:t>Balsojums par lēmuma projektu</w:t>
      </w:r>
      <w:r w:rsidR="00DA7D71">
        <w:rPr>
          <w:bCs/>
          <w:color w:val="000000"/>
        </w:rPr>
        <w:t>.</w:t>
      </w:r>
    </w:p>
    <w:p w14:paraId="7FF35A48" w14:textId="3A410E4D" w:rsidR="00357B74" w:rsidRPr="00883F75" w:rsidRDefault="00357B74" w:rsidP="00357B74">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35DB8174" w14:textId="03D3E3BA" w:rsidR="00357B74" w:rsidRPr="00476C71" w:rsidRDefault="00357B74" w:rsidP="00357B74">
      <w:pPr>
        <w:pStyle w:val="naisf"/>
        <w:spacing w:before="0" w:after="0"/>
        <w:ind w:firstLine="51"/>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Pr>
          <w:b/>
          <w:color w:val="000000"/>
        </w:rPr>
        <w:t>64</w:t>
      </w:r>
      <w:r w:rsidRPr="00883F75">
        <w:rPr>
          <w:b/>
          <w:color w:val="000000"/>
        </w:rPr>
        <w:t>/</w:t>
      </w:r>
      <w:r>
        <w:rPr>
          <w:b/>
          <w:color w:val="000000"/>
        </w:rPr>
        <w:t>3</w:t>
      </w:r>
      <w:r w:rsidRPr="00883F75">
        <w:rPr>
          <w:color w:val="000000"/>
        </w:rPr>
        <w:t xml:space="preserve"> </w:t>
      </w:r>
      <w:r w:rsidRPr="00883F75">
        <w:rPr>
          <w:b/>
          <w:bCs/>
          <w:color w:val="000000"/>
        </w:rPr>
        <w:t>“</w:t>
      </w:r>
      <w:r w:rsidRPr="00600977">
        <w:rPr>
          <w:b/>
          <w:bCs/>
        </w:rPr>
        <w:t>Par nekustamā īpašuma Alkšņu ielā 5A, Aucē, Dobeles novadā atsavināšanu</w:t>
      </w:r>
      <w:r>
        <w:rPr>
          <w:b/>
          <w:bCs/>
        </w:rPr>
        <w:t>’’.</w:t>
      </w:r>
    </w:p>
    <w:p w14:paraId="66F5BA00" w14:textId="13DDD155" w:rsidR="005F7653" w:rsidRDefault="00723D87" w:rsidP="00357B74">
      <w:pPr>
        <w:pStyle w:val="naisf"/>
        <w:spacing w:before="0" w:after="0"/>
        <w:ind w:firstLine="51"/>
        <w:rPr>
          <w:color w:val="000000"/>
        </w:rPr>
      </w:pPr>
      <w:r w:rsidRPr="00883F75">
        <w:rPr>
          <w:color w:val="000000"/>
        </w:rPr>
        <w:t>Lēmums pievienots protokolam.</w:t>
      </w:r>
    </w:p>
    <w:p w14:paraId="5BC55332" w14:textId="3C158E4A" w:rsidR="00A30078" w:rsidRDefault="00A30078" w:rsidP="00C108CE">
      <w:pPr>
        <w:pStyle w:val="naisf"/>
        <w:spacing w:before="0" w:after="0"/>
        <w:ind w:firstLine="51"/>
        <w:rPr>
          <w:color w:val="000000"/>
        </w:rPr>
      </w:pPr>
    </w:p>
    <w:p w14:paraId="21583CA9" w14:textId="0827D13B" w:rsidR="00F21F6B" w:rsidRPr="00883F75" w:rsidRDefault="00770D0C" w:rsidP="00883F75">
      <w:pPr>
        <w:jc w:val="center"/>
        <w:rPr>
          <w:b/>
          <w:u w:val="single"/>
        </w:rPr>
      </w:pPr>
      <w:r w:rsidRPr="00883F75">
        <w:rPr>
          <w:color w:val="000000"/>
        </w:rPr>
        <w:t>2</w:t>
      </w:r>
      <w:r w:rsidR="002A1E0B" w:rsidRPr="00883F75">
        <w:rPr>
          <w:color w:val="000000"/>
        </w:rPr>
        <w:t>8</w:t>
      </w:r>
      <w:r w:rsidR="00F21F6B" w:rsidRPr="00883F75">
        <w:rPr>
          <w:color w:val="000000"/>
        </w:rPr>
        <w:t>.§</w:t>
      </w:r>
    </w:p>
    <w:p w14:paraId="7E74ACBA" w14:textId="4AF26E5D" w:rsidR="00600977" w:rsidRPr="00600977" w:rsidRDefault="00600977" w:rsidP="00883F75">
      <w:pPr>
        <w:pStyle w:val="naisf"/>
        <w:spacing w:before="0" w:after="0"/>
        <w:ind w:firstLine="51"/>
        <w:jc w:val="center"/>
        <w:rPr>
          <w:b/>
          <w:bCs/>
          <w:lang w:eastAsia="ar-SA"/>
        </w:rPr>
      </w:pPr>
      <w:r w:rsidRPr="00600977">
        <w:rPr>
          <w:b/>
          <w:bCs/>
        </w:rPr>
        <w:t>Par nekustamā īpašuma Kapsētas ielā 28, Aucē, Dobeles novadā atsavināšanu</w:t>
      </w:r>
    </w:p>
    <w:p w14:paraId="6B2D9071" w14:textId="5E34ACA7" w:rsidR="00F21F6B" w:rsidRDefault="00F21F6B" w:rsidP="00A30078">
      <w:pPr>
        <w:jc w:val="center"/>
        <w:rPr>
          <w:i/>
          <w:color w:val="000000"/>
        </w:rPr>
      </w:pPr>
      <w:r w:rsidRPr="00883F75">
        <w:rPr>
          <w:b/>
          <w:noProof/>
          <w:color w:val="000000"/>
        </w:rPr>
        <mc:AlternateContent>
          <mc:Choice Requires="wps">
            <w:drawing>
              <wp:anchor distT="0" distB="0" distL="114300" distR="114300" simplePos="0" relativeHeight="251785216" behindDoc="0" locked="0" layoutInCell="1" allowOverlap="1" wp14:anchorId="678320F3" wp14:editId="2C940742">
                <wp:simplePos x="0" y="0"/>
                <wp:positionH relativeFrom="column">
                  <wp:posOffset>-61595</wp:posOffset>
                </wp:positionH>
                <wp:positionV relativeFrom="paragraph">
                  <wp:posOffset>-1905</wp:posOffset>
                </wp:positionV>
                <wp:extent cx="5892800" cy="0"/>
                <wp:effectExtent l="0" t="0" r="0" b="0"/>
                <wp:wrapNone/>
                <wp:docPr id="8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E32DBF" id="AutoShape 1126" o:spid="_x0000_s1026" type="#_x0000_t32" style="position:absolute;margin-left:-4.85pt;margin-top:-.15pt;width:464pt;height:0;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6U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O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dqOl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sidRPr="001F74BC">
        <w:rPr>
          <w:i/>
          <w:color w:val="000000"/>
        </w:rPr>
        <w:t xml:space="preserve"> </w:t>
      </w:r>
      <w:r w:rsidR="001F74BC">
        <w:rPr>
          <w:i/>
          <w:color w:val="000000"/>
        </w:rPr>
        <w:t>G.Memmēns</w:t>
      </w:r>
      <w:r w:rsidRPr="00883F75">
        <w:rPr>
          <w:i/>
          <w:color w:val="000000"/>
        </w:rPr>
        <w:t>)</w:t>
      </w:r>
    </w:p>
    <w:p w14:paraId="25D077EF" w14:textId="77777777" w:rsidR="009D0835" w:rsidRPr="00883F75" w:rsidRDefault="009D0835" w:rsidP="00A30078">
      <w:pPr>
        <w:jc w:val="center"/>
        <w:rPr>
          <w:color w:val="000000"/>
        </w:rPr>
      </w:pPr>
    </w:p>
    <w:p w14:paraId="478A6979" w14:textId="77777777" w:rsidR="009D0835" w:rsidRPr="00883F75" w:rsidRDefault="009D0835" w:rsidP="009D0835">
      <w:pPr>
        <w:jc w:val="both"/>
        <w:rPr>
          <w:bCs/>
          <w:color w:val="000000"/>
        </w:rPr>
      </w:pPr>
      <w:r w:rsidRPr="00883F75">
        <w:rPr>
          <w:color w:val="000000"/>
        </w:rPr>
        <w:t xml:space="preserve">Jautājums izskatīts </w:t>
      </w:r>
      <w:r w:rsidRPr="00883F75">
        <w:rPr>
          <w:bCs/>
          <w:color w:val="000000"/>
        </w:rPr>
        <w:t>Tautsaimniecības un attīstības komitejā 2022.gada 1</w:t>
      </w:r>
      <w:r>
        <w:rPr>
          <w:bCs/>
          <w:color w:val="000000"/>
        </w:rPr>
        <w:t>5</w:t>
      </w:r>
      <w:r w:rsidRPr="00883F75">
        <w:rPr>
          <w:bCs/>
          <w:color w:val="000000"/>
        </w:rPr>
        <w:t>.</w:t>
      </w:r>
      <w:r>
        <w:rPr>
          <w:bCs/>
          <w:color w:val="000000"/>
        </w:rPr>
        <w:t>febru</w:t>
      </w:r>
      <w:r w:rsidRPr="00883F75">
        <w:rPr>
          <w:bCs/>
          <w:color w:val="000000"/>
        </w:rPr>
        <w:t>ārī.</w:t>
      </w:r>
    </w:p>
    <w:p w14:paraId="23FD1BEE" w14:textId="77777777" w:rsidR="009D0835" w:rsidRPr="00883F75" w:rsidRDefault="009D0835" w:rsidP="009D0835">
      <w:pPr>
        <w:jc w:val="both"/>
        <w:rPr>
          <w:color w:val="000000"/>
        </w:rPr>
      </w:pPr>
      <w:r w:rsidRPr="00883F75">
        <w:rPr>
          <w:bCs/>
          <w:color w:val="000000"/>
        </w:rPr>
        <w:t>Deputātiem jautājumu nav.</w:t>
      </w:r>
    </w:p>
    <w:p w14:paraId="40252C30" w14:textId="7C044422" w:rsidR="009D0835" w:rsidRPr="00883F75" w:rsidRDefault="009D0835" w:rsidP="009D0835">
      <w:pPr>
        <w:jc w:val="both"/>
        <w:rPr>
          <w:bCs/>
          <w:color w:val="000000"/>
        </w:rPr>
      </w:pPr>
      <w:r>
        <w:rPr>
          <w:bCs/>
          <w:color w:val="000000"/>
        </w:rPr>
        <w:t>Balsojums par lēmuma projektu</w:t>
      </w:r>
      <w:r w:rsidR="00DA7D71">
        <w:rPr>
          <w:bCs/>
          <w:color w:val="000000"/>
        </w:rPr>
        <w:t>.</w:t>
      </w:r>
    </w:p>
    <w:p w14:paraId="6D1D0626" w14:textId="45DF4C5C" w:rsidR="009D0835" w:rsidRPr="00883F75" w:rsidRDefault="009D0835" w:rsidP="009D0835">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0D81E268" w14:textId="15DF033C" w:rsidR="009D0835" w:rsidRPr="00476C71" w:rsidRDefault="009D0835" w:rsidP="009D0835">
      <w:pPr>
        <w:pStyle w:val="naisf"/>
        <w:spacing w:before="0" w:after="0"/>
        <w:ind w:firstLine="51"/>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Pr>
          <w:b/>
          <w:color w:val="000000"/>
        </w:rPr>
        <w:t>65</w:t>
      </w:r>
      <w:r w:rsidRPr="00883F75">
        <w:rPr>
          <w:b/>
          <w:color w:val="000000"/>
        </w:rPr>
        <w:t>/</w:t>
      </w:r>
      <w:r>
        <w:rPr>
          <w:b/>
          <w:color w:val="000000"/>
        </w:rPr>
        <w:t>3</w:t>
      </w:r>
      <w:r w:rsidRPr="00883F75">
        <w:rPr>
          <w:color w:val="000000"/>
        </w:rPr>
        <w:t xml:space="preserve"> </w:t>
      </w:r>
      <w:r w:rsidRPr="00883F75">
        <w:rPr>
          <w:b/>
          <w:bCs/>
          <w:color w:val="000000"/>
        </w:rPr>
        <w:t>“</w:t>
      </w:r>
      <w:r w:rsidRPr="00600977">
        <w:rPr>
          <w:b/>
          <w:bCs/>
        </w:rPr>
        <w:t>Par nekustamā īpašuma Kapsētas ielā 28, Aucē, Dobeles novadā atsavināšanu</w:t>
      </w:r>
      <w:r>
        <w:rPr>
          <w:b/>
          <w:bCs/>
        </w:rPr>
        <w:t>’’.</w:t>
      </w:r>
    </w:p>
    <w:p w14:paraId="0B189AD0" w14:textId="78D69A6B" w:rsidR="00A30078" w:rsidRDefault="00723D87" w:rsidP="00883F75">
      <w:pPr>
        <w:jc w:val="both"/>
        <w:rPr>
          <w:color w:val="000000"/>
        </w:rPr>
      </w:pPr>
      <w:r w:rsidRPr="00883F75">
        <w:rPr>
          <w:color w:val="000000"/>
        </w:rPr>
        <w:t>Lēmums pievienots protokolam.</w:t>
      </w:r>
    </w:p>
    <w:p w14:paraId="5BEEFE85" w14:textId="77777777" w:rsidR="003D365B" w:rsidRPr="00883F75" w:rsidRDefault="003D365B" w:rsidP="00883F75">
      <w:pPr>
        <w:jc w:val="both"/>
        <w:rPr>
          <w:color w:val="000000"/>
        </w:rPr>
      </w:pPr>
    </w:p>
    <w:p w14:paraId="218D8A6E" w14:textId="630B520E" w:rsidR="00F21F6B" w:rsidRPr="00883F75" w:rsidRDefault="00AB25C6" w:rsidP="00883F75">
      <w:pPr>
        <w:jc w:val="center"/>
        <w:rPr>
          <w:b/>
          <w:u w:val="single"/>
        </w:rPr>
      </w:pPr>
      <w:r w:rsidRPr="00883F75">
        <w:rPr>
          <w:color w:val="000000"/>
        </w:rPr>
        <w:t>29</w:t>
      </w:r>
      <w:r w:rsidR="00F21F6B" w:rsidRPr="00883F75">
        <w:rPr>
          <w:color w:val="000000"/>
        </w:rPr>
        <w:t>.§</w:t>
      </w:r>
    </w:p>
    <w:p w14:paraId="7F50B2DA" w14:textId="5A679824" w:rsidR="00600977" w:rsidRPr="00600977" w:rsidRDefault="00600977" w:rsidP="00883F75">
      <w:pPr>
        <w:jc w:val="center"/>
        <w:rPr>
          <w:b/>
          <w:bCs/>
          <w:color w:val="000000"/>
        </w:rPr>
      </w:pPr>
      <w:bookmarkStart w:id="25" w:name="_Hlk96806821"/>
      <w:r w:rsidRPr="00600977">
        <w:rPr>
          <w:b/>
          <w:bCs/>
        </w:rPr>
        <w:t>Par nekustamā īpašuma Pils ielā 17, Aucē, Dobeles novadā atsavināšanu</w:t>
      </w:r>
    </w:p>
    <w:bookmarkEnd w:id="25"/>
    <w:p w14:paraId="2F4DB388" w14:textId="5799FDD2" w:rsidR="00F21F6B" w:rsidRPr="00883F75" w:rsidRDefault="00F21F6B" w:rsidP="00883F75">
      <w:pPr>
        <w:jc w:val="center"/>
        <w:rPr>
          <w:i/>
          <w:color w:val="000000"/>
        </w:rPr>
      </w:pPr>
      <w:r w:rsidRPr="00883F75">
        <w:rPr>
          <w:b/>
          <w:noProof/>
          <w:color w:val="000000"/>
        </w:rPr>
        <mc:AlternateContent>
          <mc:Choice Requires="wps">
            <w:drawing>
              <wp:anchor distT="0" distB="0" distL="114300" distR="114300" simplePos="0" relativeHeight="251787264" behindDoc="0" locked="0" layoutInCell="1" allowOverlap="1" wp14:anchorId="45E747EB" wp14:editId="54BECD26">
                <wp:simplePos x="0" y="0"/>
                <wp:positionH relativeFrom="column">
                  <wp:posOffset>-61595</wp:posOffset>
                </wp:positionH>
                <wp:positionV relativeFrom="paragraph">
                  <wp:posOffset>-1905</wp:posOffset>
                </wp:positionV>
                <wp:extent cx="5892800" cy="0"/>
                <wp:effectExtent l="0" t="0" r="0" b="0"/>
                <wp:wrapNone/>
                <wp:docPr id="8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63EE80" id="AutoShape 1126" o:spid="_x0000_s1026" type="#_x0000_t32" style="position:absolute;margin-left:-4.85pt;margin-top:-.15pt;width:464pt;height:0;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z+0jiS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sidRPr="001F74BC">
        <w:rPr>
          <w:i/>
          <w:color w:val="000000"/>
        </w:rPr>
        <w:t xml:space="preserve"> </w:t>
      </w:r>
      <w:r w:rsidR="001F74BC">
        <w:rPr>
          <w:i/>
          <w:color w:val="000000"/>
        </w:rPr>
        <w:t>G.Memmēns</w:t>
      </w:r>
      <w:r w:rsidRPr="00883F75">
        <w:rPr>
          <w:i/>
          <w:color w:val="000000"/>
        </w:rPr>
        <w:t>)</w:t>
      </w:r>
    </w:p>
    <w:p w14:paraId="52ED34E8" w14:textId="77777777" w:rsidR="00F21F6B" w:rsidRPr="00883F75" w:rsidRDefault="00F21F6B" w:rsidP="00883F75">
      <w:pPr>
        <w:rPr>
          <w:color w:val="000000"/>
        </w:rPr>
      </w:pPr>
    </w:p>
    <w:p w14:paraId="1BC91502" w14:textId="77777777" w:rsidR="00617BE4" w:rsidRPr="00883F75" w:rsidRDefault="00617BE4" w:rsidP="00617BE4">
      <w:pPr>
        <w:jc w:val="both"/>
        <w:rPr>
          <w:bCs/>
          <w:color w:val="000000"/>
        </w:rPr>
      </w:pPr>
      <w:r w:rsidRPr="00883F75">
        <w:rPr>
          <w:color w:val="000000"/>
        </w:rPr>
        <w:t xml:space="preserve">Jautājums izskatīts </w:t>
      </w:r>
      <w:r w:rsidRPr="00883F75">
        <w:rPr>
          <w:bCs/>
          <w:color w:val="000000"/>
        </w:rPr>
        <w:t>Tautsaimniecības un attīstības komitejā 2022.gada 1</w:t>
      </w:r>
      <w:r>
        <w:rPr>
          <w:bCs/>
          <w:color w:val="000000"/>
        </w:rPr>
        <w:t>5</w:t>
      </w:r>
      <w:r w:rsidRPr="00883F75">
        <w:rPr>
          <w:bCs/>
          <w:color w:val="000000"/>
        </w:rPr>
        <w:t>.</w:t>
      </w:r>
      <w:r>
        <w:rPr>
          <w:bCs/>
          <w:color w:val="000000"/>
        </w:rPr>
        <w:t>febru</w:t>
      </w:r>
      <w:r w:rsidRPr="00883F75">
        <w:rPr>
          <w:bCs/>
          <w:color w:val="000000"/>
        </w:rPr>
        <w:t>ārī.</w:t>
      </w:r>
    </w:p>
    <w:p w14:paraId="0C379E5C" w14:textId="77777777" w:rsidR="00617BE4" w:rsidRPr="00883F75" w:rsidRDefault="00617BE4" w:rsidP="00617BE4">
      <w:pPr>
        <w:jc w:val="both"/>
        <w:rPr>
          <w:color w:val="000000"/>
        </w:rPr>
      </w:pPr>
      <w:r w:rsidRPr="00883F75">
        <w:rPr>
          <w:bCs/>
          <w:color w:val="000000"/>
        </w:rPr>
        <w:t>Deputātiem jautājumu nav.</w:t>
      </w:r>
    </w:p>
    <w:p w14:paraId="4CC2DE7A" w14:textId="5E657CDA" w:rsidR="00617BE4" w:rsidRPr="00883F75" w:rsidRDefault="00617BE4" w:rsidP="00617BE4">
      <w:pPr>
        <w:jc w:val="both"/>
        <w:rPr>
          <w:bCs/>
          <w:color w:val="000000"/>
        </w:rPr>
      </w:pPr>
      <w:r>
        <w:rPr>
          <w:bCs/>
          <w:color w:val="000000"/>
        </w:rPr>
        <w:t>Balsojums par lēmuma projektu</w:t>
      </w:r>
      <w:r w:rsidR="00DA7D71">
        <w:rPr>
          <w:bCs/>
          <w:color w:val="000000"/>
        </w:rPr>
        <w:t>.</w:t>
      </w:r>
    </w:p>
    <w:p w14:paraId="6ADDCADB" w14:textId="5198D3B4" w:rsidR="00617BE4" w:rsidRPr="00883F75" w:rsidRDefault="00617BE4" w:rsidP="00617BE4">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59BC19E9" w14:textId="11E39E79" w:rsidR="00617BE4" w:rsidRPr="00476C71" w:rsidRDefault="00617BE4" w:rsidP="00617BE4">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Pr>
          <w:b/>
          <w:color w:val="000000"/>
        </w:rPr>
        <w:t>66</w:t>
      </w:r>
      <w:r w:rsidRPr="00883F75">
        <w:rPr>
          <w:b/>
          <w:color w:val="000000"/>
        </w:rPr>
        <w:t>/</w:t>
      </w:r>
      <w:r>
        <w:rPr>
          <w:b/>
          <w:color w:val="000000"/>
        </w:rPr>
        <w:t>3</w:t>
      </w:r>
      <w:r w:rsidRPr="00883F75">
        <w:rPr>
          <w:color w:val="000000"/>
        </w:rPr>
        <w:t xml:space="preserve"> </w:t>
      </w:r>
      <w:r w:rsidRPr="00883F75">
        <w:rPr>
          <w:b/>
          <w:bCs/>
          <w:color w:val="000000"/>
        </w:rPr>
        <w:t>“</w:t>
      </w:r>
      <w:r w:rsidRPr="00600977">
        <w:rPr>
          <w:b/>
          <w:bCs/>
        </w:rPr>
        <w:t>Par nekustamā īpašuma Pils ielā 17, Aucē, Dobeles novadā atsavināšanu</w:t>
      </w:r>
      <w:r>
        <w:rPr>
          <w:b/>
          <w:bCs/>
        </w:rPr>
        <w:t>’’.</w:t>
      </w:r>
    </w:p>
    <w:p w14:paraId="6B158893" w14:textId="7AA713B2" w:rsidR="00723D87" w:rsidRDefault="00723D87" w:rsidP="00617BE4">
      <w:pPr>
        <w:jc w:val="both"/>
        <w:rPr>
          <w:color w:val="000000"/>
        </w:rPr>
      </w:pPr>
      <w:r w:rsidRPr="00883F75">
        <w:rPr>
          <w:color w:val="000000"/>
        </w:rPr>
        <w:t>Lēmums pievienots protokolam.</w:t>
      </w:r>
    </w:p>
    <w:p w14:paraId="76AB9CA1" w14:textId="30A4CE31" w:rsidR="003D365B" w:rsidRDefault="003D365B" w:rsidP="00617BE4">
      <w:pPr>
        <w:jc w:val="both"/>
        <w:rPr>
          <w:color w:val="000000"/>
        </w:rPr>
      </w:pPr>
    </w:p>
    <w:p w14:paraId="3D86F176" w14:textId="7CEA1687" w:rsidR="003D365B" w:rsidRDefault="003D365B" w:rsidP="00617BE4">
      <w:pPr>
        <w:jc w:val="both"/>
        <w:rPr>
          <w:color w:val="000000"/>
        </w:rPr>
      </w:pPr>
    </w:p>
    <w:p w14:paraId="3B6F3101" w14:textId="33B7C5DC" w:rsidR="003D365B" w:rsidRDefault="003D365B" w:rsidP="00617BE4">
      <w:pPr>
        <w:jc w:val="both"/>
        <w:rPr>
          <w:color w:val="000000"/>
        </w:rPr>
      </w:pPr>
    </w:p>
    <w:p w14:paraId="2C2E623D" w14:textId="77777777" w:rsidR="003D365B" w:rsidRPr="00883F75" w:rsidRDefault="003D365B" w:rsidP="00617BE4">
      <w:pPr>
        <w:jc w:val="both"/>
        <w:rPr>
          <w:color w:val="000000"/>
        </w:rPr>
      </w:pPr>
    </w:p>
    <w:p w14:paraId="33DEA8E8" w14:textId="77777777" w:rsidR="004B0819" w:rsidRDefault="004B0819" w:rsidP="00883F75">
      <w:pPr>
        <w:jc w:val="center"/>
        <w:rPr>
          <w:color w:val="000000"/>
        </w:rPr>
      </w:pPr>
    </w:p>
    <w:p w14:paraId="34255AB3" w14:textId="4845ABDA" w:rsidR="0090524A" w:rsidRPr="00883F75" w:rsidRDefault="0090524A" w:rsidP="00883F75">
      <w:pPr>
        <w:jc w:val="center"/>
        <w:rPr>
          <w:b/>
          <w:u w:val="single"/>
        </w:rPr>
      </w:pPr>
      <w:r w:rsidRPr="00883F75">
        <w:rPr>
          <w:color w:val="000000"/>
        </w:rPr>
        <w:lastRenderedPageBreak/>
        <w:t>3</w:t>
      </w:r>
      <w:r w:rsidR="00264591" w:rsidRPr="00883F75">
        <w:rPr>
          <w:color w:val="000000"/>
        </w:rPr>
        <w:t>0</w:t>
      </w:r>
      <w:r w:rsidRPr="00883F75">
        <w:rPr>
          <w:color w:val="000000"/>
        </w:rPr>
        <w:t>.§</w:t>
      </w:r>
    </w:p>
    <w:p w14:paraId="0263048F" w14:textId="3FBDEEBE" w:rsidR="00600977" w:rsidRPr="00600977" w:rsidRDefault="00600977" w:rsidP="00883F75">
      <w:pPr>
        <w:ind w:firstLine="52"/>
        <w:jc w:val="center"/>
        <w:rPr>
          <w:b/>
          <w:bCs/>
        </w:rPr>
      </w:pPr>
      <w:r w:rsidRPr="00600977">
        <w:rPr>
          <w:b/>
          <w:bCs/>
        </w:rPr>
        <w:t>Par nekustamā īpašuma ”Slokas”, Īles pagastā, Dobeles novadā, atsavināšanu</w:t>
      </w:r>
    </w:p>
    <w:p w14:paraId="42AF190E" w14:textId="50F7ADC6" w:rsidR="0090524A" w:rsidRDefault="0090524A" w:rsidP="00A30078">
      <w:pPr>
        <w:jc w:val="center"/>
        <w:rPr>
          <w:i/>
          <w:color w:val="000000"/>
        </w:rPr>
      </w:pPr>
      <w:r w:rsidRPr="00883F75">
        <w:rPr>
          <w:b/>
          <w:noProof/>
          <w:color w:val="000000"/>
        </w:rPr>
        <mc:AlternateContent>
          <mc:Choice Requires="wps">
            <w:drawing>
              <wp:anchor distT="0" distB="0" distL="114300" distR="114300" simplePos="0" relativeHeight="251789312" behindDoc="0" locked="0" layoutInCell="1" allowOverlap="1" wp14:anchorId="36D10F49" wp14:editId="0D442D41">
                <wp:simplePos x="0" y="0"/>
                <wp:positionH relativeFrom="column">
                  <wp:posOffset>-61595</wp:posOffset>
                </wp:positionH>
                <wp:positionV relativeFrom="paragraph">
                  <wp:posOffset>-1905</wp:posOffset>
                </wp:positionV>
                <wp:extent cx="5892800" cy="0"/>
                <wp:effectExtent l="0" t="0" r="0" b="0"/>
                <wp:wrapNone/>
                <wp:docPr id="8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742623" id="AutoShape 1126" o:spid="_x0000_s1026" type="#_x0000_t32" style="position:absolute;margin-left:-4.85pt;margin-top:-.15pt;width:464pt;height:0;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dSv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Cwi&#10;JPEAM7p/diqkRmmaLXyLRm1LOFnLnfFFkqN81A+KfLdIqrrHsmPh/NNJQ3jqI+JXIX5jNSTaj58U&#10;hTMYUoR+HVszoFZw/c0HenDoCTqGAZ2uA2JHhwh8vCmWWZHAHMnFF+PSQ/hAbaz7yNSAvFFF1hnM&#10;u97VSkqQgTITPD48WOcJ/g7wwVJtuRBBDUKiEchkt5DIu6wSnHpv2JhuXwuDDtgLKjyh3DfHjHqW&#10;NKD1DNPN2XaYi8mG7EJ6PKgM+JytSTE/lslyU2yKfJZni80sT5pmdr+t89l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ebXUr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sidRPr="001F74BC">
        <w:rPr>
          <w:i/>
          <w:color w:val="000000"/>
        </w:rPr>
        <w:t xml:space="preserve"> </w:t>
      </w:r>
      <w:r w:rsidR="001F74BC">
        <w:rPr>
          <w:i/>
          <w:color w:val="000000"/>
        </w:rPr>
        <w:t>G.Memmēns</w:t>
      </w:r>
      <w:r w:rsidRPr="00883F75">
        <w:rPr>
          <w:i/>
          <w:color w:val="000000"/>
        </w:rPr>
        <w:t>)</w:t>
      </w:r>
    </w:p>
    <w:p w14:paraId="48D2564D" w14:textId="77777777" w:rsidR="004B0819" w:rsidRPr="00883F75" w:rsidRDefault="004B0819" w:rsidP="00A30078">
      <w:pPr>
        <w:jc w:val="center"/>
        <w:rPr>
          <w:color w:val="000000"/>
        </w:rPr>
      </w:pPr>
    </w:p>
    <w:p w14:paraId="367346A9" w14:textId="77777777" w:rsidR="004B0819" w:rsidRPr="00883F75" w:rsidRDefault="004B0819" w:rsidP="004B0819">
      <w:pPr>
        <w:jc w:val="both"/>
        <w:rPr>
          <w:bCs/>
          <w:color w:val="000000"/>
        </w:rPr>
      </w:pPr>
      <w:r w:rsidRPr="00883F75">
        <w:rPr>
          <w:color w:val="000000"/>
        </w:rPr>
        <w:t xml:space="preserve">Jautājums izskatīts </w:t>
      </w:r>
      <w:r w:rsidRPr="00883F75">
        <w:rPr>
          <w:bCs/>
          <w:color w:val="000000"/>
        </w:rPr>
        <w:t>Tautsaimniecības un attīstības komitejā 2022.gada 1</w:t>
      </w:r>
      <w:r>
        <w:rPr>
          <w:bCs/>
          <w:color w:val="000000"/>
        </w:rPr>
        <w:t>5</w:t>
      </w:r>
      <w:r w:rsidRPr="00883F75">
        <w:rPr>
          <w:bCs/>
          <w:color w:val="000000"/>
        </w:rPr>
        <w:t>.</w:t>
      </w:r>
      <w:r>
        <w:rPr>
          <w:bCs/>
          <w:color w:val="000000"/>
        </w:rPr>
        <w:t>febru</w:t>
      </w:r>
      <w:r w:rsidRPr="00883F75">
        <w:rPr>
          <w:bCs/>
          <w:color w:val="000000"/>
        </w:rPr>
        <w:t>ārī.</w:t>
      </w:r>
    </w:p>
    <w:p w14:paraId="7F6A825B" w14:textId="77777777" w:rsidR="004B0819" w:rsidRPr="00883F75" w:rsidRDefault="004B0819" w:rsidP="004B0819">
      <w:pPr>
        <w:jc w:val="both"/>
        <w:rPr>
          <w:color w:val="000000"/>
        </w:rPr>
      </w:pPr>
      <w:r w:rsidRPr="00883F75">
        <w:rPr>
          <w:bCs/>
          <w:color w:val="000000"/>
        </w:rPr>
        <w:t>Deputātiem jautājumu nav.</w:t>
      </w:r>
    </w:p>
    <w:p w14:paraId="3417C968" w14:textId="4B397050" w:rsidR="004B0819" w:rsidRPr="00883F75" w:rsidRDefault="004B0819" w:rsidP="004B0819">
      <w:pPr>
        <w:jc w:val="both"/>
        <w:rPr>
          <w:bCs/>
          <w:color w:val="000000"/>
        </w:rPr>
      </w:pPr>
      <w:r>
        <w:rPr>
          <w:bCs/>
          <w:color w:val="000000"/>
        </w:rPr>
        <w:t>Balsojums par lēmuma projektu</w:t>
      </w:r>
      <w:r w:rsidR="00DA7D71">
        <w:rPr>
          <w:bCs/>
          <w:color w:val="000000"/>
        </w:rPr>
        <w:t>.</w:t>
      </w:r>
    </w:p>
    <w:p w14:paraId="0F966770" w14:textId="34A6AF78" w:rsidR="004B0819" w:rsidRPr="00883F75" w:rsidRDefault="004B0819" w:rsidP="004B0819">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180AE033" w14:textId="3DC59835" w:rsidR="004B0819" w:rsidRPr="00476C71" w:rsidRDefault="004B0819" w:rsidP="004B0819">
      <w:pPr>
        <w:ind w:firstLine="52"/>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Pr>
          <w:b/>
          <w:color w:val="000000"/>
        </w:rPr>
        <w:t>67</w:t>
      </w:r>
      <w:r w:rsidRPr="00883F75">
        <w:rPr>
          <w:b/>
          <w:color w:val="000000"/>
        </w:rPr>
        <w:t>/</w:t>
      </w:r>
      <w:r>
        <w:rPr>
          <w:b/>
          <w:color w:val="000000"/>
        </w:rPr>
        <w:t>3</w:t>
      </w:r>
      <w:r w:rsidRPr="00883F75">
        <w:rPr>
          <w:color w:val="000000"/>
        </w:rPr>
        <w:t xml:space="preserve"> </w:t>
      </w:r>
      <w:r w:rsidRPr="00883F75">
        <w:rPr>
          <w:b/>
          <w:bCs/>
          <w:color w:val="000000"/>
        </w:rPr>
        <w:t>“</w:t>
      </w:r>
      <w:r w:rsidRPr="00600977">
        <w:rPr>
          <w:b/>
          <w:bCs/>
        </w:rPr>
        <w:t>Par nekustamā īpašuma ”Slokas”, Īles pagastā, Dobeles novadā, atsavināšanu</w:t>
      </w:r>
      <w:r>
        <w:rPr>
          <w:b/>
          <w:bCs/>
        </w:rPr>
        <w:t>’’.</w:t>
      </w:r>
    </w:p>
    <w:p w14:paraId="66CD6C00" w14:textId="0A7B856C" w:rsidR="00C61242" w:rsidRPr="00883F75" w:rsidRDefault="00C108CE" w:rsidP="00C108CE">
      <w:pPr>
        <w:ind w:firstLine="52"/>
        <w:jc w:val="both"/>
        <w:rPr>
          <w:color w:val="000000"/>
        </w:rPr>
      </w:pPr>
      <w:r>
        <w:rPr>
          <w:b/>
          <w:color w:val="000000"/>
        </w:rPr>
        <w:t xml:space="preserve"> </w:t>
      </w:r>
      <w:r w:rsidR="00723D87" w:rsidRPr="00883F75">
        <w:rPr>
          <w:color w:val="000000"/>
        </w:rPr>
        <w:t>Lēmums pievienots protokolam.</w:t>
      </w:r>
    </w:p>
    <w:p w14:paraId="28C2749D" w14:textId="77777777" w:rsidR="00DA7D71" w:rsidRDefault="00DA7D71" w:rsidP="00883F75">
      <w:pPr>
        <w:jc w:val="center"/>
        <w:rPr>
          <w:color w:val="000000"/>
        </w:rPr>
      </w:pPr>
    </w:p>
    <w:p w14:paraId="2E78E130" w14:textId="75967990" w:rsidR="0090524A" w:rsidRPr="00883F75" w:rsidRDefault="0090524A" w:rsidP="00883F75">
      <w:pPr>
        <w:jc w:val="center"/>
        <w:rPr>
          <w:b/>
          <w:u w:val="single"/>
        </w:rPr>
      </w:pPr>
      <w:r w:rsidRPr="00883F75">
        <w:rPr>
          <w:color w:val="000000"/>
        </w:rPr>
        <w:t>3</w:t>
      </w:r>
      <w:r w:rsidR="00264591" w:rsidRPr="00883F75">
        <w:rPr>
          <w:color w:val="000000"/>
        </w:rPr>
        <w:t>1</w:t>
      </w:r>
      <w:r w:rsidRPr="00883F75">
        <w:rPr>
          <w:color w:val="000000"/>
        </w:rPr>
        <w:t>.§</w:t>
      </w:r>
    </w:p>
    <w:p w14:paraId="514F59B1" w14:textId="77777777" w:rsidR="00600977" w:rsidRPr="00600977" w:rsidRDefault="00600977" w:rsidP="00600977">
      <w:pPr>
        <w:jc w:val="center"/>
        <w:rPr>
          <w:b/>
          <w:bCs/>
        </w:rPr>
      </w:pPr>
      <w:r w:rsidRPr="00600977">
        <w:rPr>
          <w:b/>
          <w:bCs/>
        </w:rPr>
        <w:t>Par nekustamā īpašuma ”Griezes”, Vītiņu pagastā, Dobeles novadā, atsavināšanu</w:t>
      </w:r>
    </w:p>
    <w:p w14:paraId="11000944" w14:textId="13DB4F5E" w:rsidR="0090524A" w:rsidRDefault="0090524A" w:rsidP="00C61242">
      <w:pPr>
        <w:jc w:val="center"/>
        <w:rPr>
          <w:i/>
          <w:color w:val="000000"/>
        </w:rPr>
      </w:pPr>
      <w:r w:rsidRPr="00883F75">
        <w:rPr>
          <w:b/>
          <w:noProof/>
          <w:color w:val="000000"/>
        </w:rPr>
        <mc:AlternateContent>
          <mc:Choice Requires="wps">
            <w:drawing>
              <wp:anchor distT="0" distB="0" distL="114300" distR="114300" simplePos="0" relativeHeight="251791360" behindDoc="0" locked="0" layoutInCell="1" allowOverlap="1" wp14:anchorId="0B88BFE7" wp14:editId="1836B79E">
                <wp:simplePos x="0" y="0"/>
                <wp:positionH relativeFrom="column">
                  <wp:posOffset>-61595</wp:posOffset>
                </wp:positionH>
                <wp:positionV relativeFrom="paragraph">
                  <wp:posOffset>-1905</wp:posOffset>
                </wp:positionV>
                <wp:extent cx="5892800" cy="0"/>
                <wp:effectExtent l="0" t="0" r="0" b="0"/>
                <wp:wrapNone/>
                <wp:docPr id="8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712766" id="AutoShape 1126" o:spid="_x0000_s1026" type="#_x0000_t32" style="position:absolute;margin-left:-4.85pt;margin-top:-.15pt;width:464pt;height:0;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64J5si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sidRPr="001F74BC">
        <w:rPr>
          <w:i/>
          <w:color w:val="000000"/>
        </w:rPr>
        <w:t xml:space="preserve"> </w:t>
      </w:r>
      <w:r w:rsidR="001F74BC">
        <w:rPr>
          <w:i/>
          <w:color w:val="000000"/>
        </w:rPr>
        <w:t>G.Memmēns</w:t>
      </w:r>
      <w:r w:rsidRPr="00883F75">
        <w:rPr>
          <w:i/>
          <w:color w:val="000000"/>
        </w:rPr>
        <w:t>)</w:t>
      </w:r>
    </w:p>
    <w:p w14:paraId="5F8087A3" w14:textId="77777777" w:rsidR="009F3FC1" w:rsidRPr="00883F75" w:rsidRDefault="009F3FC1" w:rsidP="00C61242">
      <w:pPr>
        <w:jc w:val="center"/>
        <w:rPr>
          <w:color w:val="000000"/>
        </w:rPr>
      </w:pPr>
    </w:p>
    <w:p w14:paraId="5FF2F219" w14:textId="77777777" w:rsidR="009F3FC1" w:rsidRPr="00883F75" w:rsidRDefault="009F3FC1" w:rsidP="009F3FC1">
      <w:pPr>
        <w:jc w:val="both"/>
        <w:rPr>
          <w:bCs/>
          <w:color w:val="000000"/>
        </w:rPr>
      </w:pPr>
      <w:r w:rsidRPr="00883F75">
        <w:rPr>
          <w:color w:val="000000"/>
        </w:rPr>
        <w:t xml:space="preserve">Jautājums izskatīts </w:t>
      </w:r>
      <w:r w:rsidRPr="00883F75">
        <w:rPr>
          <w:bCs/>
          <w:color w:val="000000"/>
        </w:rPr>
        <w:t>Tautsaimniecības un attīstības komitejā 2022.gada 1</w:t>
      </w:r>
      <w:r>
        <w:rPr>
          <w:bCs/>
          <w:color w:val="000000"/>
        </w:rPr>
        <w:t>5</w:t>
      </w:r>
      <w:r w:rsidRPr="00883F75">
        <w:rPr>
          <w:bCs/>
          <w:color w:val="000000"/>
        </w:rPr>
        <w:t>.</w:t>
      </w:r>
      <w:r>
        <w:rPr>
          <w:bCs/>
          <w:color w:val="000000"/>
        </w:rPr>
        <w:t>febru</w:t>
      </w:r>
      <w:r w:rsidRPr="00883F75">
        <w:rPr>
          <w:bCs/>
          <w:color w:val="000000"/>
        </w:rPr>
        <w:t>ārī.</w:t>
      </w:r>
    </w:p>
    <w:p w14:paraId="063E833A" w14:textId="77777777" w:rsidR="009F3FC1" w:rsidRPr="00883F75" w:rsidRDefault="009F3FC1" w:rsidP="009F3FC1">
      <w:pPr>
        <w:jc w:val="both"/>
        <w:rPr>
          <w:color w:val="000000"/>
        </w:rPr>
      </w:pPr>
      <w:r w:rsidRPr="00883F75">
        <w:rPr>
          <w:bCs/>
          <w:color w:val="000000"/>
        </w:rPr>
        <w:t>Deputātiem jautājumu nav.</w:t>
      </w:r>
    </w:p>
    <w:p w14:paraId="273CE8E4" w14:textId="78E73587" w:rsidR="009F3FC1" w:rsidRPr="00883F75" w:rsidRDefault="009F3FC1" w:rsidP="009F3FC1">
      <w:pPr>
        <w:jc w:val="both"/>
        <w:rPr>
          <w:bCs/>
          <w:color w:val="000000"/>
        </w:rPr>
      </w:pPr>
      <w:r>
        <w:rPr>
          <w:bCs/>
          <w:color w:val="000000"/>
        </w:rPr>
        <w:t>Balsojums par lēmuma projektu</w:t>
      </w:r>
      <w:r w:rsidR="006C55CD">
        <w:rPr>
          <w:bCs/>
          <w:color w:val="000000"/>
        </w:rPr>
        <w:t>.</w:t>
      </w:r>
    </w:p>
    <w:p w14:paraId="66BF3BBB" w14:textId="7C18E900" w:rsidR="009F3FC1" w:rsidRPr="00883F75" w:rsidRDefault="009F3FC1" w:rsidP="009F3FC1">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51636B05" w14:textId="5CBC1465" w:rsidR="009F3FC1" w:rsidRPr="00476C71" w:rsidRDefault="009F3FC1" w:rsidP="009F3FC1">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Pr>
          <w:b/>
          <w:color w:val="000000"/>
        </w:rPr>
        <w:t>68</w:t>
      </w:r>
      <w:r w:rsidRPr="00883F75">
        <w:rPr>
          <w:b/>
          <w:color w:val="000000"/>
        </w:rPr>
        <w:t>/</w:t>
      </w:r>
      <w:r>
        <w:rPr>
          <w:b/>
          <w:color w:val="000000"/>
        </w:rPr>
        <w:t>3</w:t>
      </w:r>
      <w:r w:rsidRPr="00883F75">
        <w:rPr>
          <w:color w:val="000000"/>
        </w:rPr>
        <w:t xml:space="preserve"> </w:t>
      </w:r>
      <w:r w:rsidRPr="00883F75">
        <w:rPr>
          <w:b/>
          <w:bCs/>
          <w:color w:val="000000"/>
        </w:rPr>
        <w:t>“</w:t>
      </w:r>
      <w:r w:rsidRPr="00600977">
        <w:rPr>
          <w:b/>
          <w:bCs/>
        </w:rPr>
        <w:t>Par nekustamā īpašuma ”Griezes”, Vītiņu pagastā, Dobeles novadā, atsavināšanu</w:t>
      </w:r>
      <w:r>
        <w:rPr>
          <w:b/>
          <w:bCs/>
        </w:rPr>
        <w:t>’’.</w:t>
      </w:r>
    </w:p>
    <w:p w14:paraId="05EE3BC7" w14:textId="77D7E9F9" w:rsidR="00327DD5" w:rsidRDefault="00C108CE" w:rsidP="00C108CE">
      <w:pPr>
        <w:tabs>
          <w:tab w:val="left" w:pos="-24212"/>
        </w:tabs>
        <w:jc w:val="both"/>
        <w:rPr>
          <w:color w:val="000000"/>
        </w:rPr>
      </w:pPr>
      <w:r>
        <w:rPr>
          <w:b/>
        </w:rPr>
        <w:t xml:space="preserve"> </w:t>
      </w:r>
      <w:r w:rsidR="00723D87" w:rsidRPr="00883F75">
        <w:rPr>
          <w:color w:val="000000"/>
        </w:rPr>
        <w:t>Lēmums pievienots protokolam.</w:t>
      </w:r>
    </w:p>
    <w:p w14:paraId="3137F330" w14:textId="77777777" w:rsidR="007F137B" w:rsidRPr="00883F75" w:rsidRDefault="007F137B" w:rsidP="00C108CE">
      <w:pPr>
        <w:tabs>
          <w:tab w:val="left" w:pos="-24212"/>
        </w:tabs>
        <w:jc w:val="both"/>
        <w:rPr>
          <w:color w:val="000000"/>
        </w:rPr>
      </w:pPr>
    </w:p>
    <w:p w14:paraId="340D032D" w14:textId="08BB975D" w:rsidR="0090524A" w:rsidRPr="00883F75" w:rsidRDefault="0090524A" w:rsidP="00883F75">
      <w:pPr>
        <w:jc w:val="center"/>
        <w:rPr>
          <w:b/>
          <w:u w:val="single"/>
        </w:rPr>
      </w:pPr>
      <w:r w:rsidRPr="00883F75">
        <w:rPr>
          <w:color w:val="000000"/>
        </w:rPr>
        <w:t>3</w:t>
      </w:r>
      <w:r w:rsidR="00264591" w:rsidRPr="00883F75">
        <w:rPr>
          <w:color w:val="000000"/>
        </w:rPr>
        <w:t>2</w:t>
      </w:r>
      <w:r w:rsidRPr="00883F75">
        <w:rPr>
          <w:color w:val="000000"/>
        </w:rPr>
        <w:t>.§</w:t>
      </w:r>
    </w:p>
    <w:p w14:paraId="41B7A8BD" w14:textId="3DD141FD" w:rsidR="00D86999" w:rsidRPr="00D86999" w:rsidRDefault="00D86999" w:rsidP="00883F75">
      <w:pPr>
        <w:jc w:val="center"/>
        <w:rPr>
          <w:b/>
          <w:bCs/>
        </w:rPr>
      </w:pPr>
      <w:r w:rsidRPr="00D86999">
        <w:rPr>
          <w:b/>
          <w:bCs/>
        </w:rPr>
        <w:t>Par nekustamā īpašuma ”Neimane”, Vītiņu pagastā, Dobeles novadā, atsavināšanu</w:t>
      </w:r>
    </w:p>
    <w:p w14:paraId="71115C69" w14:textId="4A794A7C" w:rsidR="00662F37" w:rsidRDefault="0090524A" w:rsidP="00883F75">
      <w:pPr>
        <w:jc w:val="center"/>
        <w:rPr>
          <w:i/>
          <w:color w:val="000000"/>
        </w:rPr>
      </w:pPr>
      <w:r w:rsidRPr="00883F75">
        <w:rPr>
          <w:b/>
          <w:noProof/>
          <w:color w:val="000000"/>
        </w:rPr>
        <mc:AlternateContent>
          <mc:Choice Requires="wps">
            <w:drawing>
              <wp:anchor distT="0" distB="0" distL="114300" distR="114300" simplePos="0" relativeHeight="251793408" behindDoc="0" locked="0" layoutInCell="1" allowOverlap="1" wp14:anchorId="062EF2CE" wp14:editId="52258A79">
                <wp:simplePos x="0" y="0"/>
                <wp:positionH relativeFrom="column">
                  <wp:posOffset>-61595</wp:posOffset>
                </wp:positionH>
                <wp:positionV relativeFrom="paragraph">
                  <wp:posOffset>-1905</wp:posOffset>
                </wp:positionV>
                <wp:extent cx="5892800" cy="0"/>
                <wp:effectExtent l="0" t="0" r="0" b="0"/>
                <wp:wrapNone/>
                <wp:docPr id="8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0AD800" id="AutoShape 1126" o:spid="_x0000_s1026" type="#_x0000_t32" style="position:absolute;margin-left:-4.85pt;margin-top:-.15pt;width:464pt;height:0;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FMP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FuFMP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1F74BC" w:rsidRPr="001F74BC">
        <w:rPr>
          <w:i/>
          <w:color w:val="000000"/>
        </w:rPr>
        <w:t xml:space="preserve"> </w:t>
      </w:r>
      <w:r w:rsidR="001F74BC">
        <w:rPr>
          <w:i/>
          <w:color w:val="000000"/>
        </w:rPr>
        <w:t>G.Memmēns</w:t>
      </w:r>
      <w:r w:rsidR="00662F37" w:rsidRPr="00883F75">
        <w:rPr>
          <w:i/>
          <w:color w:val="000000"/>
        </w:rPr>
        <w:t>)</w:t>
      </w:r>
    </w:p>
    <w:p w14:paraId="2A2B4CEB" w14:textId="77777777" w:rsidR="007F137B" w:rsidRPr="00883F75" w:rsidRDefault="007F137B" w:rsidP="00883F75">
      <w:pPr>
        <w:jc w:val="center"/>
        <w:rPr>
          <w:color w:val="000000"/>
        </w:rPr>
      </w:pPr>
    </w:p>
    <w:p w14:paraId="6A69964D" w14:textId="77777777" w:rsidR="007F137B" w:rsidRPr="00883F75" w:rsidRDefault="007F137B" w:rsidP="007F137B">
      <w:pPr>
        <w:jc w:val="both"/>
        <w:rPr>
          <w:bCs/>
          <w:color w:val="000000"/>
        </w:rPr>
      </w:pPr>
      <w:r w:rsidRPr="00883F75">
        <w:rPr>
          <w:color w:val="000000"/>
        </w:rPr>
        <w:t xml:space="preserve">Jautājums izskatīts </w:t>
      </w:r>
      <w:r w:rsidRPr="00883F75">
        <w:rPr>
          <w:bCs/>
          <w:color w:val="000000"/>
        </w:rPr>
        <w:t>Tautsaimniecības un attīstības komitejā 2022.gada 1</w:t>
      </w:r>
      <w:r>
        <w:rPr>
          <w:bCs/>
          <w:color w:val="000000"/>
        </w:rPr>
        <w:t>5</w:t>
      </w:r>
      <w:r w:rsidRPr="00883F75">
        <w:rPr>
          <w:bCs/>
          <w:color w:val="000000"/>
        </w:rPr>
        <w:t>.</w:t>
      </w:r>
      <w:r>
        <w:rPr>
          <w:bCs/>
          <w:color w:val="000000"/>
        </w:rPr>
        <w:t>febru</w:t>
      </w:r>
      <w:r w:rsidRPr="00883F75">
        <w:rPr>
          <w:bCs/>
          <w:color w:val="000000"/>
        </w:rPr>
        <w:t>ārī.</w:t>
      </w:r>
    </w:p>
    <w:p w14:paraId="6FB7EFF8" w14:textId="77777777" w:rsidR="007F137B" w:rsidRPr="00883F75" w:rsidRDefault="007F137B" w:rsidP="007F137B">
      <w:pPr>
        <w:jc w:val="both"/>
        <w:rPr>
          <w:color w:val="000000"/>
        </w:rPr>
      </w:pPr>
      <w:r w:rsidRPr="00883F75">
        <w:rPr>
          <w:bCs/>
          <w:color w:val="000000"/>
        </w:rPr>
        <w:t>Deputātiem jautājumu nav.</w:t>
      </w:r>
    </w:p>
    <w:p w14:paraId="7E7E01CA" w14:textId="0DFF00F2" w:rsidR="007F137B" w:rsidRPr="00883F75" w:rsidRDefault="007F137B" w:rsidP="007F137B">
      <w:pPr>
        <w:jc w:val="both"/>
        <w:rPr>
          <w:bCs/>
          <w:color w:val="000000"/>
        </w:rPr>
      </w:pPr>
      <w:r>
        <w:rPr>
          <w:bCs/>
          <w:color w:val="000000"/>
        </w:rPr>
        <w:t>Balsojums par lēmuma projektu</w:t>
      </w:r>
      <w:r w:rsidR="006C55CD">
        <w:rPr>
          <w:bCs/>
          <w:color w:val="000000"/>
        </w:rPr>
        <w:t>.</w:t>
      </w:r>
    </w:p>
    <w:p w14:paraId="43179699" w14:textId="03C9B707" w:rsidR="007F137B" w:rsidRPr="00883F75" w:rsidRDefault="007F137B" w:rsidP="007F137B">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7AF93AEE" w14:textId="153DDCD6" w:rsidR="007F137B" w:rsidRDefault="007F137B" w:rsidP="007F137B">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69</w:t>
      </w:r>
      <w:r w:rsidRPr="00883F75">
        <w:rPr>
          <w:b/>
          <w:color w:val="000000"/>
        </w:rPr>
        <w:t>/</w:t>
      </w:r>
      <w:r>
        <w:rPr>
          <w:b/>
          <w:color w:val="000000"/>
        </w:rPr>
        <w:t>3</w:t>
      </w:r>
      <w:r w:rsidRPr="00883F75">
        <w:rPr>
          <w:color w:val="000000"/>
        </w:rPr>
        <w:t xml:space="preserve"> </w:t>
      </w:r>
      <w:r w:rsidRPr="00883F75">
        <w:rPr>
          <w:b/>
          <w:bCs/>
          <w:color w:val="000000"/>
        </w:rPr>
        <w:t>“</w:t>
      </w:r>
      <w:r w:rsidRPr="00D86999">
        <w:rPr>
          <w:b/>
          <w:bCs/>
        </w:rPr>
        <w:t>Par nekustamā īpašuma ”Neimane”, Vītiņu pagastā, Dobeles novadā, atsavināšanu</w:t>
      </w:r>
      <w:r>
        <w:rPr>
          <w:b/>
          <w:bCs/>
        </w:rPr>
        <w:t>’’.</w:t>
      </w:r>
    </w:p>
    <w:p w14:paraId="596F8F00" w14:textId="77777777" w:rsidR="007F137B" w:rsidRDefault="007F137B" w:rsidP="007F137B">
      <w:pPr>
        <w:tabs>
          <w:tab w:val="left" w:pos="-24212"/>
        </w:tabs>
        <w:jc w:val="both"/>
        <w:rPr>
          <w:color w:val="000000"/>
        </w:rPr>
      </w:pPr>
      <w:r w:rsidRPr="00883F75">
        <w:rPr>
          <w:color w:val="000000"/>
        </w:rPr>
        <w:t>Lēmums pievienots protokolam.</w:t>
      </w:r>
    </w:p>
    <w:p w14:paraId="27CDDDB3" w14:textId="77777777" w:rsidR="007F137B" w:rsidRPr="00883F75" w:rsidRDefault="007F137B" w:rsidP="007F137B">
      <w:pPr>
        <w:tabs>
          <w:tab w:val="left" w:pos="-24212"/>
        </w:tabs>
        <w:jc w:val="both"/>
        <w:rPr>
          <w:color w:val="000000"/>
        </w:rPr>
      </w:pPr>
    </w:p>
    <w:p w14:paraId="63E04FFD" w14:textId="77777777" w:rsidR="003D365B" w:rsidRDefault="003D365B" w:rsidP="00883F75">
      <w:pPr>
        <w:ind w:left="3600" w:firstLine="720"/>
        <w:rPr>
          <w:color w:val="000000"/>
        </w:rPr>
      </w:pPr>
    </w:p>
    <w:p w14:paraId="7D92C32F" w14:textId="77777777" w:rsidR="003D365B" w:rsidRDefault="003D365B" w:rsidP="00883F75">
      <w:pPr>
        <w:ind w:left="3600" w:firstLine="720"/>
        <w:rPr>
          <w:color w:val="000000"/>
        </w:rPr>
      </w:pPr>
    </w:p>
    <w:p w14:paraId="594ABA17" w14:textId="77777777" w:rsidR="003D365B" w:rsidRDefault="003D365B" w:rsidP="00883F75">
      <w:pPr>
        <w:ind w:left="3600" w:firstLine="720"/>
        <w:rPr>
          <w:color w:val="000000"/>
        </w:rPr>
      </w:pPr>
    </w:p>
    <w:p w14:paraId="6893A958" w14:textId="77777777" w:rsidR="003D365B" w:rsidRDefault="003D365B" w:rsidP="00883F75">
      <w:pPr>
        <w:ind w:left="3600" w:firstLine="720"/>
        <w:rPr>
          <w:color w:val="000000"/>
        </w:rPr>
      </w:pPr>
    </w:p>
    <w:p w14:paraId="37856A66" w14:textId="22D1E039" w:rsidR="0090524A" w:rsidRPr="00883F75" w:rsidRDefault="0090524A" w:rsidP="00883F75">
      <w:pPr>
        <w:ind w:left="3600" w:firstLine="720"/>
        <w:rPr>
          <w:b/>
          <w:u w:val="single"/>
        </w:rPr>
      </w:pPr>
      <w:r w:rsidRPr="00883F75">
        <w:rPr>
          <w:color w:val="000000"/>
        </w:rPr>
        <w:lastRenderedPageBreak/>
        <w:t>3</w:t>
      </w:r>
      <w:r w:rsidR="00264591" w:rsidRPr="00883F75">
        <w:rPr>
          <w:color w:val="000000"/>
        </w:rPr>
        <w:t>3</w:t>
      </w:r>
      <w:r w:rsidRPr="00883F75">
        <w:rPr>
          <w:color w:val="000000"/>
        </w:rPr>
        <w:t>.§</w:t>
      </w:r>
    </w:p>
    <w:p w14:paraId="0100448D" w14:textId="24554405" w:rsidR="00D86999" w:rsidRPr="00D86999" w:rsidRDefault="00D86999" w:rsidP="00883F75">
      <w:pPr>
        <w:jc w:val="center"/>
        <w:rPr>
          <w:b/>
          <w:bCs/>
          <w:color w:val="000000"/>
        </w:rPr>
      </w:pPr>
      <w:r w:rsidRPr="00D86999">
        <w:rPr>
          <w:b/>
          <w:bCs/>
        </w:rPr>
        <w:t>Par nekustamā īpašuma ”Amoliņi”, Vītiņu pagastā, Dobeles novadā, atsavināšanu</w:t>
      </w:r>
    </w:p>
    <w:p w14:paraId="4D3C64F6" w14:textId="6B69770F" w:rsidR="0090524A" w:rsidRDefault="0090524A" w:rsidP="00883F75">
      <w:pPr>
        <w:jc w:val="center"/>
        <w:rPr>
          <w:i/>
          <w:color w:val="000000"/>
        </w:rPr>
      </w:pPr>
      <w:r w:rsidRPr="00883F75">
        <w:rPr>
          <w:b/>
          <w:noProof/>
          <w:color w:val="000000"/>
        </w:rPr>
        <mc:AlternateContent>
          <mc:Choice Requires="wps">
            <w:drawing>
              <wp:anchor distT="0" distB="0" distL="114300" distR="114300" simplePos="0" relativeHeight="251795456" behindDoc="0" locked="0" layoutInCell="1" allowOverlap="1" wp14:anchorId="053E224C" wp14:editId="3BB66506">
                <wp:simplePos x="0" y="0"/>
                <wp:positionH relativeFrom="column">
                  <wp:posOffset>-61595</wp:posOffset>
                </wp:positionH>
                <wp:positionV relativeFrom="paragraph">
                  <wp:posOffset>-1905</wp:posOffset>
                </wp:positionV>
                <wp:extent cx="5892800" cy="0"/>
                <wp:effectExtent l="0" t="0" r="0" b="0"/>
                <wp:wrapNone/>
                <wp:docPr id="8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8C6C64" id="AutoShape 1126" o:spid="_x0000_s1026" type="#_x0000_t32" style="position:absolute;margin-left:-4.85pt;margin-top:-.15pt;width:464pt;height:0;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4S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Cwj&#10;JPEAM7p/diqkRmmaLXyLRm1LOFnLnfFFkqN81A+KfLdIqrrHsmPh/NNJQ3jqI+JXIX5jNSTaj58U&#10;hTMYUoR+HVszoFZw/c0HenDoCTqGAZ2uA2JHhwh8vCmWWZHAHMnFF+PSQ/hAbaz7yNSAvFFF1hnM&#10;u97VSkqQgTITPD48WOcJ/g7wwVJtuRBBDUKiEchkt5DIu6wSnHpv2JhuXwuDDtgLKjyh3DfHjHqW&#10;NKD1DNPN2XaYi8mG7EJ6PKgM+JytSTE/lslyU2yKfJZni80sT5pmdr+t89l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F4/+Ei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sidRPr="001F74BC">
        <w:rPr>
          <w:i/>
          <w:color w:val="000000"/>
        </w:rPr>
        <w:t xml:space="preserve"> </w:t>
      </w:r>
      <w:r w:rsidR="001F74BC">
        <w:rPr>
          <w:i/>
          <w:color w:val="000000"/>
        </w:rPr>
        <w:t>G.Memmēns</w:t>
      </w:r>
      <w:r w:rsidRPr="00883F75">
        <w:rPr>
          <w:i/>
          <w:color w:val="000000"/>
        </w:rPr>
        <w:t>)</w:t>
      </w:r>
    </w:p>
    <w:p w14:paraId="48097555" w14:textId="77777777" w:rsidR="00A63EAE" w:rsidRPr="00883F75" w:rsidRDefault="00A63EAE" w:rsidP="00883F75">
      <w:pPr>
        <w:jc w:val="center"/>
        <w:rPr>
          <w:i/>
          <w:color w:val="000000"/>
        </w:rPr>
      </w:pPr>
    </w:p>
    <w:p w14:paraId="70B7D090" w14:textId="77777777" w:rsidR="00A63EAE" w:rsidRPr="00883F75" w:rsidRDefault="00A63EAE" w:rsidP="00A63EAE">
      <w:pPr>
        <w:jc w:val="both"/>
        <w:rPr>
          <w:bCs/>
          <w:color w:val="000000"/>
        </w:rPr>
      </w:pPr>
      <w:r w:rsidRPr="00883F75">
        <w:rPr>
          <w:color w:val="000000"/>
        </w:rPr>
        <w:t xml:space="preserve">Jautājums izskatīts </w:t>
      </w:r>
      <w:r w:rsidRPr="00883F75">
        <w:rPr>
          <w:bCs/>
          <w:color w:val="000000"/>
        </w:rPr>
        <w:t>Tautsaimniecības un attīstības komitejā 2022.gada 1</w:t>
      </w:r>
      <w:r>
        <w:rPr>
          <w:bCs/>
          <w:color w:val="000000"/>
        </w:rPr>
        <w:t>5</w:t>
      </w:r>
      <w:r w:rsidRPr="00883F75">
        <w:rPr>
          <w:bCs/>
          <w:color w:val="000000"/>
        </w:rPr>
        <w:t>.</w:t>
      </w:r>
      <w:r>
        <w:rPr>
          <w:bCs/>
          <w:color w:val="000000"/>
        </w:rPr>
        <w:t>febru</w:t>
      </w:r>
      <w:r w:rsidRPr="00883F75">
        <w:rPr>
          <w:bCs/>
          <w:color w:val="000000"/>
        </w:rPr>
        <w:t>ārī.</w:t>
      </w:r>
    </w:p>
    <w:p w14:paraId="56C913CE" w14:textId="77777777" w:rsidR="00A63EAE" w:rsidRPr="00883F75" w:rsidRDefault="00A63EAE" w:rsidP="00A63EAE">
      <w:pPr>
        <w:jc w:val="both"/>
        <w:rPr>
          <w:color w:val="000000"/>
        </w:rPr>
      </w:pPr>
      <w:r w:rsidRPr="00883F75">
        <w:rPr>
          <w:bCs/>
          <w:color w:val="000000"/>
        </w:rPr>
        <w:t>Deputātiem jautājumu nav.</w:t>
      </w:r>
    </w:p>
    <w:p w14:paraId="7B09AA76" w14:textId="03A38807" w:rsidR="00A63EAE" w:rsidRPr="00883F75" w:rsidRDefault="00A63EAE" w:rsidP="00A63EAE">
      <w:pPr>
        <w:jc w:val="both"/>
        <w:rPr>
          <w:bCs/>
          <w:color w:val="000000"/>
        </w:rPr>
      </w:pPr>
      <w:r>
        <w:rPr>
          <w:bCs/>
          <w:color w:val="000000"/>
        </w:rPr>
        <w:t>Balsojums par lēmuma projektu</w:t>
      </w:r>
      <w:r w:rsidR="006C55CD">
        <w:rPr>
          <w:bCs/>
          <w:color w:val="000000"/>
        </w:rPr>
        <w:t>.</w:t>
      </w:r>
    </w:p>
    <w:p w14:paraId="3CDD6EE6" w14:textId="656A3E9F" w:rsidR="00A63EAE" w:rsidRPr="00883F75" w:rsidRDefault="00A63EAE" w:rsidP="00A63EAE">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15F4351D" w14:textId="7495864B" w:rsidR="00A63EAE" w:rsidRDefault="00A63EAE" w:rsidP="00A63EAE">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70</w:t>
      </w:r>
      <w:r w:rsidRPr="00883F75">
        <w:rPr>
          <w:b/>
          <w:color w:val="000000"/>
        </w:rPr>
        <w:t>/</w:t>
      </w:r>
      <w:r>
        <w:rPr>
          <w:b/>
          <w:color w:val="000000"/>
        </w:rPr>
        <w:t>3</w:t>
      </w:r>
      <w:r w:rsidRPr="00883F75">
        <w:rPr>
          <w:color w:val="000000"/>
        </w:rPr>
        <w:t xml:space="preserve"> </w:t>
      </w:r>
      <w:r w:rsidRPr="00883F75">
        <w:rPr>
          <w:b/>
          <w:bCs/>
          <w:color w:val="000000"/>
        </w:rPr>
        <w:t>“</w:t>
      </w:r>
      <w:r w:rsidRPr="00D86999">
        <w:rPr>
          <w:b/>
          <w:bCs/>
        </w:rPr>
        <w:t>Par nekustamā īpašuma ”Amoliņi”, Vītiņu pagastā, Dobeles novadā, atsavināšanu</w:t>
      </w:r>
      <w:r>
        <w:rPr>
          <w:b/>
          <w:bCs/>
        </w:rPr>
        <w:t>’’.</w:t>
      </w:r>
    </w:p>
    <w:p w14:paraId="3B8F3D76" w14:textId="12696797" w:rsidR="00B9258F" w:rsidRPr="00883F75" w:rsidRDefault="00B9258F" w:rsidP="00C108CE">
      <w:pPr>
        <w:rPr>
          <w:color w:val="000000"/>
        </w:rPr>
      </w:pPr>
      <w:r w:rsidRPr="00883F75">
        <w:rPr>
          <w:color w:val="000000"/>
        </w:rPr>
        <w:t>Lēmums pievienots protokolam.</w:t>
      </w:r>
    </w:p>
    <w:p w14:paraId="27DE771A" w14:textId="6BA97C63" w:rsidR="00327DD5" w:rsidRDefault="00327DD5" w:rsidP="00883F75">
      <w:pPr>
        <w:jc w:val="center"/>
        <w:rPr>
          <w:color w:val="000000"/>
        </w:rPr>
      </w:pPr>
    </w:p>
    <w:p w14:paraId="2B82C1C3" w14:textId="3CB2867E" w:rsidR="0090524A" w:rsidRPr="00883F75" w:rsidRDefault="0090524A" w:rsidP="00883F75">
      <w:pPr>
        <w:jc w:val="center"/>
        <w:rPr>
          <w:b/>
          <w:u w:val="single"/>
        </w:rPr>
      </w:pPr>
      <w:r w:rsidRPr="00883F75">
        <w:rPr>
          <w:color w:val="000000"/>
        </w:rPr>
        <w:t>3</w:t>
      </w:r>
      <w:r w:rsidR="00C06178" w:rsidRPr="00883F75">
        <w:rPr>
          <w:color w:val="000000"/>
        </w:rPr>
        <w:t>4</w:t>
      </w:r>
      <w:r w:rsidRPr="00883F75">
        <w:rPr>
          <w:color w:val="000000"/>
        </w:rPr>
        <w:t>.§</w:t>
      </w:r>
    </w:p>
    <w:p w14:paraId="78BC638C" w14:textId="3331F3E3" w:rsidR="00D86999" w:rsidRPr="00D86999" w:rsidRDefault="00D86999" w:rsidP="00883F75">
      <w:pPr>
        <w:ind w:firstLine="52"/>
        <w:jc w:val="center"/>
        <w:rPr>
          <w:b/>
          <w:bCs/>
          <w:color w:val="000000"/>
        </w:rPr>
      </w:pPr>
      <w:bookmarkStart w:id="26" w:name="_Hlk96807208"/>
      <w:r w:rsidRPr="00D86999">
        <w:rPr>
          <w:b/>
          <w:bCs/>
        </w:rPr>
        <w:t>Par nekustamā īpašuma ”Apiņi”, Ukru pagastā, Dobeles novadā, atsavināšanu</w:t>
      </w:r>
    </w:p>
    <w:bookmarkEnd w:id="26"/>
    <w:p w14:paraId="64891042" w14:textId="33606075" w:rsidR="0090524A" w:rsidRDefault="0090524A" w:rsidP="00883F75">
      <w:pPr>
        <w:jc w:val="center"/>
        <w:rPr>
          <w:i/>
          <w:color w:val="000000"/>
        </w:rPr>
      </w:pPr>
      <w:r w:rsidRPr="00883F75">
        <w:rPr>
          <w:b/>
          <w:noProof/>
          <w:color w:val="000000"/>
        </w:rPr>
        <mc:AlternateContent>
          <mc:Choice Requires="wps">
            <w:drawing>
              <wp:anchor distT="0" distB="0" distL="114300" distR="114300" simplePos="0" relativeHeight="251797504" behindDoc="0" locked="0" layoutInCell="1" allowOverlap="1" wp14:anchorId="5F4E5F7C" wp14:editId="5CB1FCC0">
                <wp:simplePos x="0" y="0"/>
                <wp:positionH relativeFrom="column">
                  <wp:posOffset>-61595</wp:posOffset>
                </wp:positionH>
                <wp:positionV relativeFrom="paragraph">
                  <wp:posOffset>-1905</wp:posOffset>
                </wp:positionV>
                <wp:extent cx="5892800" cy="0"/>
                <wp:effectExtent l="0" t="0" r="0" b="0"/>
                <wp:wrapNone/>
                <wp:docPr id="9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4B098E" id="AutoShape 1126" o:spid="_x0000_s1026" type="#_x0000_t32" style="position:absolute;margin-left:-4.85pt;margin-top:-.15pt;width:464pt;height:0;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b8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KWyb8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1F74BC" w:rsidRPr="001F74BC">
        <w:rPr>
          <w:i/>
          <w:color w:val="000000"/>
        </w:rPr>
        <w:t xml:space="preserve"> </w:t>
      </w:r>
      <w:r w:rsidR="001F74BC">
        <w:rPr>
          <w:i/>
          <w:color w:val="000000"/>
        </w:rPr>
        <w:t>G.Memmēns</w:t>
      </w:r>
      <w:r w:rsidRPr="00883F75">
        <w:rPr>
          <w:i/>
          <w:color w:val="000000"/>
        </w:rPr>
        <w:t>)</w:t>
      </w:r>
    </w:p>
    <w:p w14:paraId="1361438B" w14:textId="77777777" w:rsidR="00377654" w:rsidRPr="00883F75" w:rsidRDefault="00377654" w:rsidP="00883F75">
      <w:pPr>
        <w:jc w:val="center"/>
        <w:rPr>
          <w:i/>
          <w:color w:val="000000"/>
        </w:rPr>
      </w:pPr>
    </w:p>
    <w:p w14:paraId="695E9564" w14:textId="77777777" w:rsidR="00377654" w:rsidRPr="00883F75" w:rsidRDefault="00377654" w:rsidP="00377654">
      <w:pPr>
        <w:jc w:val="both"/>
        <w:rPr>
          <w:bCs/>
          <w:color w:val="000000"/>
        </w:rPr>
      </w:pPr>
      <w:r w:rsidRPr="00883F75">
        <w:rPr>
          <w:color w:val="000000"/>
        </w:rPr>
        <w:t xml:space="preserve">Jautājums izskatīts </w:t>
      </w:r>
      <w:r w:rsidRPr="00883F75">
        <w:rPr>
          <w:bCs/>
          <w:color w:val="000000"/>
        </w:rPr>
        <w:t>Tautsaimniecības un attīstības komitejā 2022.gada 1</w:t>
      </w:r>
      <w:r>
        <w:rPr>
          <w:bCs/>
          <w:color w:val="000000"/>
        </w:rPr>
        <w:t>5</w:t>
      </w:r>
      <w:r w:rsidRPr="00883F75">
        <w:rPr>
          <w:bCs/>
          <w:color w:val="000000"/>
        </w:rPr>
        <w:t>.</w:t>
      </w:r>
      <w:r>
        <w:rPr>
          <w:bCs/>
          <w:color w:val="000000"/>
        </w:rPr>
        <w:t>febru</w:t>
      </w:r>
      <w:r w:rsidRPr="00883F75">
        <w:rPr>
          <w:bCs/>
          <w:color w:val="000000"/>
        </w:rPr>
        <w:t>ārī.</w:t>
      </w:r>
    </w:p>
    <w:p w14:paraId="6C961A88" w14:textId="77777777" w:rsidR="00377654" w:rsidRPr="00883F75" w:rsidRDefault="00377654" w:rsidP="00377654">
      <w:pPr>
        <w:jc w:val="both"/>
        <w:rPr>
          <w:color w:val="000000"/>
        </w:rPr>
      </w:pPr>
      <w:r w:rsidRPr="00883F75">
        <w:rPr>
          <w:bCs/>
          <w:color w:val="000000"/>
        </w:rPr>
        <w:t>Deputātiem jautājumu nav.</w:t>
      </w:r>
    </w:p>
    <w:p w14:paraId="5584C140" w14:textId="06071443" w:rsidR="00377654" w:rsidRPr="00883F75" w:rsidRDefault="00377654" w:rsidP="00377654">
      <w:pPr>
        <w:jc w:val="both"/>
        <w:rPr>
          <w:bCs/>
          <w:color w:val="000000"/>
        </w:rPr>
      </w:pPr>
      <w:r>
        <w:rPr>
          <w:bCs/>
          <w:color w:val="000000"/>
        </w:rPr>
        <w:t>Balsojums par lēmuma projektu</w:t>
      </w:r>
      <w:r w:rsidR="006C55CD">
        <w:rPr>
          <w:bCs/>
          <w:color w:val="000000"/>
        </w:rPr>
        <w:t>.</w:t>
      </w:r>
    </w:p>
    <w:p w14:paraId="60F6992D" w14:textId="3B722B53" w:rsidR="00377654" w:rsidRPr="00883F75" w:rsidRDefault="00377654" w:rsidP="00377654">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6F5F46E2" w14:textId="7E17A5DF" w:rsidR="00377654" w:rsidRDefault="00377654" w:rsidP="00377654">
      <w:pPr>
        <w:ind w:firstLine="52"/>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71</w:t>
      </w:r>
      <w:r w:rsidRPr="00883F75">
        <w:rPr>
          <w:b/>
          <w:color w:val="000000"/>
        </w:rPr>
        <w:t>/</w:t>
      </w:r>
      <w:r>
        <w:rPr>
          <w:b/>
          <w:color w:val="000000"/>
        </w:rPr>
        <w:t>3</w:t>
      </w:r>
      <w:r w:rsidRPr="00883F75">
        <w:rPr>
          <w:color w:val="000000"/>
        </w:rPr>
        <w:t xml:space="preserve"> </w:t>
      </w:r>
      <w:r w:rsidRPr="00883F75">
        <w:rPr>
          <w:b/>
          <w:bCs/>
          <w:color w:val="000000"/>
        </w:rPr>
        <w:t>“</w:t>
      </w:r>
      <w:r w:rsidRPr="00D86999">
        <w:rPr>
          <w:b/>
          <w:bCs/>
        </w:rPr>
        <w:t>Par nekustamā īpašuma ”Apiņi”, Ukru pagastā, Dobeles novadā, atsavināšanu</w:t>
      </w:r>
      <w:r>
        <w:rPr>
          <w:b/>
          <w:bCs/>
        </w:rPr>
        <w:t>’’.</w:t>
      </w:r>
    </w:p>
    <w:p w14:paraId="445B3D32" w14:textId="5F3E054F" w:rsidR="00B9258F" w:rsidRDefault="00C108CE" w:rsidP="00883F75">
      <w:pPr>
        <w:ind w:firstLine="52"/>
        <w:jc w:val="both"/>
        <w:rPr>
          <w:color w:val="000000"/>
        </w:rPr>
      </w:pPr>
      <w:r>
        <w:rPr>
          <w:b/>
        </w:rPr>
        <w:t xml:space="preserve"> </w:t>
      </w:r>
      <w:r w:rsidR="00B9258F" w:rsidRPr="00883F75">
        <w:rPr>
          <w:color w:val="000000"/>
        </w:rPr>
        <w:t>Lēmums pievienots protokolam.</w:t>
      </w:r>
    </w:p>
    <w:p w14:paraId="7D2BFB25" w14:textId="77777777" w:rsidR="00327DD5" w:rsidRPr="00883F75" w:rsidRDefault="00327DD5" w:rsidP="00883F75">
      <w:pPr>
        <w:ind w:firstLine="52"/>
        <w:jc w:val="both"/>
        <w:rPr>
          <w:color w:val="000000"/>
        </w:rPr>
      </w:pPr>
    </w:p>
    <w:p w14:paraId="0146B3E0" w14:textId="7A79D671" w:rsidR="0094638C" w:rsidRPr="00883F75" w:rsidRDefault="0094638C" w:rsidP="00883F75">
      <w:pPr>
        <w:ind w:left="3600" w:firstLine="720"/>
        <w:rPr>
          <w:b/>
          <w:u w:val="single"/>
        </w:rPr>
      </w:pPr>
      <w:r w:rsidRPr="00883F75">
        <w:rPr>
          <w:color w:val="000000"/>
        </w:rPr>
        <w:t>3</w:t>
      </w:r>
      <w:r w:rsidR="008141D4" w:rsidRPr="00883F75">
        <w:rPr>
          <w:color w:val="000000"/>
        </w:rPr>
        <w:t>5</w:t>
      </w:r>
      <w:r w:rsidRPr="00883F75">
        <w:rPr>
          <w:color w:val="000000"/>
        </w:rPr>
        <w:t>.§</w:t>
      </w:r>
    </w:p>
    <w:p w14:paraId="72C6F224" w14:textId="554431D5" w:rsidR="00D86999" w:rsidRPr="00D86999" w:rsidRDefault="00D86999" w:rsidP="00883F75">
      <w:pPr>
        <w:jc w:val="center"/>
        <w:rPr>
          <w:b/>
          <w:bCs/>
        </w:rPr>
      </w:pPr>
      <w:r w:rsidRPr="00D86999">
        <w:rPr>
          <w:b/>
          <w:bCs/>
        </w:rPr>
        <w:t>Par nekustamā īpašuma ”Pieceriņu 5”, Vītiņu pagastā, Dobeles novadā, atsavināšanu</w:t>
      </w:r>
    </w:p>
    <w:p w14:paraId="01970572" w14:textId="0C3D7E61" w:rsidR="0094638C" w:rsidRDefault="0094638C" w:rsidP="00AF4347">
      <w:pPr>
        <w:jc w:val="center"/>
        <w:rPr>
          <w:i/>
          <w:color w:val="000000"/>
        </w:rPr>
      </w:pPr>
      <w:r w:rsidRPr="00883F75">
        <w:rPr>
          <w:b/>
          <w:noProof/>
          <w:color w:val="000000"/>
        </w:rPr>
        <mc:AlternateContent>
          <mc:Choice Requires="wps">
            <w:drawing>
              <wp:anchor distT="0" distB="0" distL="114300" distR="114300" simplePos="0" relativeHeight="251801600" behindDoc="0" locked="0" layoutInCell="1" allowOverlap="1" wp14:anchorId="333A3063" wp14:editId="5A5F0940">
                <wp:simplePos x="0" y="0"/>
                <wp:positionH relativeFrom="column">
                  <wp:posOffset>-61595</wp:posOffset>
                </wp:positionH>
                <wp:positionV relativeFrom="paragraph">
                  <wp:posOffset>-1905</wp:posOffset>
                </wp:positionV>
                <wp:extent cx="5892800" cy="0"/>
                <wp:effectExtent l="0" t="0" r="0" b="0"/>
                <wp:wrapNone/>
                <wp:docPr id="11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A2DF99" id="AutoShape 1126" o:spid="_x0000_s1026" type="#_x0000_t32" style="position:absolute;margin-left:-4.85pt;margin-top:-.15pt;width:464pt;height:0;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o5sJwIAAEs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eIKObCcCAABL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sidRPr="001F74BC">
        <w:rPr>
          <w:i/>
          <w:color w:val="000000"/>
        </w:rPr>
        <w:t xml:space="preserve"> </w:t>
      </w:r>
      <w:r w:rsidR="001F74BC">
        <w:rPr>
          <w:i/>
          <w:color w:val="000000"/>
        </w:rPr>
        <w:t>G.Memmēns</w:t>
      </w:r>
      <w:r w:rsidRPr="00883F75">
        <w:rPr>
          <w:i/>
          <w:color w:val="000000"/>
        </w:rPr>
        <w:t>)</w:t>
      </w:r>
    </w:p>
    <w:p w14:paraId="2E26063D" w14:textId="77777777" w:rsidR="0074468F" w:rsidRPr="00883F75" w:rsidRDefault="0074468F" w:rsidP="00AF4347">
      <w:pPr>
        <w:jc w:val="center"/>
        <w:rPr>
          <w:color w:val="000000"/>
        </w:rPr>
      </w:pPr>
    </w:p>
    <w:p w14:paraId="0C281D49" w14:textId="77777777" w:rsidR="0074468F" w:rsidRPr="00883F75" w:rsidRDefault="0074468F" w:rsidP="0074468F">
      <w:pPr>
        <w:jc w:val="both"/>
        <w:rPr>
          <w:bCs/>
          <w:color w:val="000000"/>
        </w:rPr>
      </w:pPr>
      <w:r w:rsidRPr="00883F75">
        <w:rPr>
          <w:color w:val="000000"/>
        </w:rPr>
        <w:t xml:space="preserve">Jautājums izskatīts </w:t>
      </w:r>
      <w:r w:rsidRPr="00883F75">
        <w:rPr>
          <w:bCs/>
          <w:color w:val="000000"/>
        </w:rPr>
        <w:t>Tautsaimniecības un attīstības komitejā 2022.gada 1</w:t>
      </w:r>
      <w:r>
        <w:rPr>
          <w:bCs/>
          <w:color w:val="000000"/>
        </w:rPr>
        <w:t>5</w:t>
      </w:r>
      <w:r w:rsidRPr="00883F75">
        <w:rPr>
          <w:bCs/>
          <w:color w:val="000000"/>
        </w:rPr>
        <w:t>.</w:t>
      </w:r>
      <w:r>
        <w:rPr>
          <w:bCs/>
          <w:color w:val="000000"/>
        </w:rPr>
        <w:t>febru</w:t>
      </w:r>
      <w:r w:rsidRPr="00883F75">
        <w:rPr>
          <w:bCs/>
          <w:color w:val="000000"/>
        </w:rPr>
        <w:t>ārī.</w:t>
      </w:r>
    </w:p>
    <w:p w14:paraId="79F83456" w14:textId="77777777" w:rsidR="0074468F" w:rsidRPr="00883F75" w:rsidRDefault="0074468F" w:rsidP="0074468F">
      <w:pPr>
        <w:jc w:val="both"/>
        <w:rPr>
          <w:color w:val="000000"/>
        </w:rPr>
      </w:pPr>
      <w:r w:rsidRPr="00883F75">
        <w:rPr>
          <w:bCs/>
          <w:color w:val="000000"/>
        </w:rPr>
        <w:t>Deputātiem jautājumu nav.</w:t>
      </w:r>
    </w:p>
    <w:p w14:paraId="41FCB7A3" w14:textId="351A11BA" w:rsidR="0074468F" w:rsidRPr="00883F75" w:rsidRDefault="0074468F" w:rsidP="0074468F">
      <w:pPr>
        <w:jc w:val="both"/>
        <w:rPr>
          <w:bCs/>
          <w:color w:val="000000"/>
        </w:rPr>
      </w:pPr>
      <w:r>
        <w:rPr>
          <w:bCs/>
          <w:color w:val="000000"/>
        </w:rPr>
        <w:t>Balsojums par lēmuma projektu</w:t>
      </w:r>
      <w:r w:rsidR="006C55CD">
        <w:rPr>
          <w:bCs/>
          <w:color w:val="000000"/>
        </w:rPr>
        <w:t>.</w:t>
      </w:r>
    </w:p>
    <w:p w14:paraId="171DAD60" w14:textId="3F1CAFA3" w:rsidR="0074468F" w:rsidRPr="00883F75" w:rsidRDefault="0074468F" w:rsidP="0074468F">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68910873" w14:textId="7CF7EFC9" w:rsidR="0074468F" w:rsidRDefault="0074468F" w:rsidP="0074468F">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72</w:t>
      </w:r>
      <w:r w:rsidRPr="00883F75">
        <w:rPr>
          <w:b/>
          <w:color w:val="000000"/>
        </w:rPr>
        <w:t>/</w:t>
      </w:r>
      <w:r>
        <w:rPr>
          <w:b/>
          <w:color w:val="000000"/>
        </w:rPr>
        <w:t>3</w:t>
      </w:r>
      <w:r w:rsidRPr="00883F75">
        <w:rPr>
          <w:color w:val="000000"/>
        </w:rPr>
        <w:t xml:space="preserve"> </w:t>
      </w:r>
      <w:r w:rsidRPr="00883F75">
        <w:rPr>
          <w:b/>
          <w:bCs/>
          <w:color w:val="000000"/>
        </w:rPr>
        <w:t>“</w:t>
      </w:r>
      <w:r w:rsidRPr="00D86999">
        <w:rPr>
          <w:b/>
          <w:bCs/>
        </w:rPr>
        <w:t>Par nekustamā īpašuma ”Pieceriņu 5”, Vītiņu pagastā, Dobeles novadā, atsavināšanu</w:t>
      </w:r>
      <w:r>
        <w:rPr>
          <w:b/>
          <w:bCs/>
        </w:rPr>
        <w:t>’’.</w:t>
      </w:r>
    </w:p>
    <w:p w14:paraId="14082C06" w14:textId="208AE962" w:rsidR="005F7653" w:rsidRDefault="00B9258F" w:rsidP="00C108CE">
      <w:pPr>
        <w:suppressAutoHyphens/>
        <w:jc w:val="both"/>
        <w:rPr>
          <w:color w:val="000000"/>
        </w:rPr>
      </w:pPr>
      <w:r w:rsidRPr="00883F75">
        <w:rPr>
          <w:color w:val="000000"/>
        </w:rPr>
        <w:t>Lēmums pievienots protokolam.</w:t>
      </w:r>
    </w:p>
    <w:p w14:paraId="78FB7FD2" w14:textId="03D48F7B" w:rsidR="00327DD5" w:rsidRDefault="00327DD5" w:rsidP="00C108CE">
      <w:pPr>
        <w:suppressAutoHyphens/>
        <w:jc w:val="both"/>
        <w:rPr>
          <w:color w:val="000000"/>
        </w:rPr>
      </w:pPr>
    </w:p>
    <w:p w14:paraId="0C91147D" w14:textId="34CBB8BB" w:rsidR="003D365B" w:rsidRDefault="003D365B" w:rsidP="00C108CE">
      <w:pPr>
        <w:suppressAutoHyphens/>
        <w:jc w:val="both"/>
        <w:rPr>
          <w:color w:val="000000"/>
        </w:rPr>
      </w:pPr>
    </w:p>
    <w:p w14:paraId="067AB60E" w14:textId="2CA6DB94" w:rsidR="003D365B" w:rsidRDefault="003D365B" w:rsidP="00C108CE">
      <w:pPr>
        <w:suppressAutoHyphens/>
        <w:jc w:val="both"/>
        <w:rPr>
          <w:color w:val="000000"/>
        </w:rPr>
      </w:pPr>
    </w:p>
    <w:p w14:paraId="184281DA" w14:textId="4A7C4DCE" w:rsidR="003D365B" w:rsidRDefault="003D365B" w:rsidP="00C108CE">
      <w:pPr>
        <w:suppressAutoHyphens/>
        <w:jc w:val="both"/>
        <w:rPr>
          <w:color w:val="000000"/>
        </w:rPr>
      </w:pPr>
    </w:p>
    <w:p w14:paraId="1DC1A7DD" w14:textId="77777777" w:rsidR="003D365B" w:rsidRPr="00883F75" w:rsidRDefault="003D365B" w:rsidP="00C108CE">
      <w:pPr>
        <w:suppressAutoHyphens/>
        <w:jc w:val="both"/>
        <w:rPr>
          <w:color w:val="000000"/>
        </w:rPr>
      </w:pPr>
    </w:p>
    <w:p w14:paraId="33DFA300" w14:textId="2A658766" w:rsidR="00151070" w:rsidRPr="00883F75" w:rsidRDefault="00151070" w:rsidP="00883F75">
      <w:pPr>
        <w:jc w:val="center"/>
        <w:rPr>
          <w:b/>
          <w:u w:val="single"/>
        </w:rPr>
      </w:pPr>
      <w:r w:rsidRPr="00883F75">
        <w:rPr>
          <w:color w:val="000000"/>
        </w:rPr>
        <w:lastRenderedPageBreak/>
        <w:t>3</w:t>
      </w:r>
      <w:r w:rsidR="008141D4" w:rsidRPr="00883F75">
        <w:rPr>
          <w:color w:val="000000"/>
        </w:rPr>
        <w:t>6</w:t>
      </w:r>
      <w:r w:rsidRPr="00883F75">
        <w:rPr>
          <w:color w:val="000000"/>
        </w:rPr>
        <w:t>.§</w:t>
      </w:r>
    </w:p>
    <w:p w14:paraId="4CA1DD0F" w14:textId="1D001BCE" w:rsidR="00D86999" w:rsidRPr="00D86999" w:rsidRDefault="00D86999" w:rsidP="00D86999">
      <w:pPr>
        <w:spacing w:line="257" w:lineRule="auto"/>
        <w:jc w:val="center"/>
        <w:rPr>
          <w:b/>
          <w:bCs/>
          <w:lang w:eastAsia="en-US"/>
        </w:rPr>
      </w:pPr>
      <w:r w:rsidRPr="00D86999">
        <w:rPr>
          <w:rFonts w:eastAsia="Calibri"/>
          <w:b/>
          <w:bCs/>
          <w:lang w:eastAsia="en-US"/>
        </w:rPr>
        <w:t>Par pašvaldībai piederošā nekustamā īpašuma</w:t>
      </w:r>
    </w:p>
    <w:p w14:paraId="5767400B" w14:textId="78AA6A01" w:rsidR="00D86999" w:rsidRPr="00D86999" w:rsidRDefault="00D86999" w:rsidP="00D86999">
      <w:pPr>
        <w:suppressAutoHyphens/>
        <w:jc w:val="center"/>
        <w:rPr>
          <w:rFonts w:eastAsia="Calibri"/>
          <w:b/>
          <w:bCs/>
          <w:lang w:eastAsia="en-US"/>
        </w:rPr>
      </w:pPr>
      <w:r w:rsidRPr="00D86999">
        <w:rPr>
          <w:rFonts w:eastAsia="Calibri"/>
          <w:b/>
          <w:bCs/>
          <w:lang w:eastAsia="en-US"/>
        </w:rPr>
        <w:t>”Piemuita”, Vītiņu pagastā, Dobeles novadā, atsavināšanu</w:t>
      </w:r>
    </w:p>
    <w:p w14:paraId="2E666A8C" w14:textId="5801E925" w:rsidR="00151070" w:rsidRDefault="00151070" w:rsidP="00AF4347">
      <w:pPr>
        <w:jc w:val="center"/>
        <w:rPr>
          <w:i/>
          <w:color w:val="000000"/>
        </w:rPr>
      </w:pPr>
      <w:r w:rsidRPr="00883F75">
        <w:rPr>
          <w:b/>
          <w:noProof/>
          <w:color w:val="000000"/>
        </w:rPr>
        <mc:AlternateContent>
          <mc:Choice Requires="wps">
            <w:drawing>
              <wp:anchor distT="0" distB="0" distL="114300" distR="114300" simplePos="0" relativeHeight="251803648" behindDoc="0" locked="0" layoutInCell="1" allowOverlap="1" wp14:anchorId="0AF2BA70" wp14:editId="1CE71A87">
                <wp:simplePos x="0" y="0"/>
                <wp:positionH relativeFrom="column">
                  <wp:posOffset>-61595</wp:posOffset>
                </wp:positionH>
                <wp:positionV relativeFrom="paragraph">
                  <wp:posOffset>-1905</wp:posOffset>
                </wp:positionV>
                <wp:extent cx="5892800" cy="0"/>
                <wp:effectExtent l="0" t="0" r="0" b="0"/>
                <wp:wrapNone/>
                <wp:docPr id="14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0B08CE" id="AutoShape 1126" o:spid="_x0000_s1026" type="#_x0000_t32" style="position:absolute;margin-left:-4.85pt;margin-top:-.15pt;width:464pt;height:0;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kxJw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f8+5MScCAABL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sidRPr="001F74BC">
        <w:rPr>
          <w:i/>
          <w:color w:val="000000"/>
        </w:rPr>
        <w:t xml:space="preserve"> </w:t>
      </w:r>
      <w:r w:rsidR="001F74BC">
        <w:rPr>
          <w:i/>
          <w:color w:val="000000"/>
        </w:rPr>
        <w:t>G.Memmēns</w:t>
      </w:r>
      <w:r w:rsidRPr="00883F75">
        <w:rPr>
          <w:i/>
          <w:color w:val="000000"/>
        </w:rPr>
        <w:t>)</w:t>
      </w:r>
    </w:p>
    <w:p w14:paraId="5C5A0EB3" w14:textId="77777777" w:rsidR="00B935D1" w:rsidRPr="00883F75" w:rsidRDefault="00B935D1" w:rsidP="00AF4347">
      <w:pPr>
        <w:jc w:val="center"/>
        <w:rPr>
          <w:color w:val="000000"/>
        </w:rPr>
      </w:pPr>
    </w:p>
    <w:p w14:paraId="2085D3D9" w14:textId="77777777" w:rsidR="00B935D1" w:rsidRPr="00883F75" w:rsidRDefault="00B935D1" w:rsidP="00B935D1">
      <w:pPr>
        <w:jc w:val="both"/>
        <w:rPr>
          <w:bCs/>
          <w:color w:val="000000"/>
        </w:rPr>
      </w:pPr>
      <w:r w:rsidRPr="00883F75">
        <w:rPr>
          <w:color w:val="000000"/>
        </w:rPr>
        <w:t xml:space="preserve">Jautājums izskatīts </w:t>
      </w:r>
      <w:r w:rsidRPr="00883F75">
        <w:rPr>
          <w:bCs/>
          <w:color w:val="000000"/>
        </w:rPr>
        <w:t>Tautsaimniecības un attīstības komitejā 2022.gada 1</w:t>
      </w:r>
      <w:r>
        <w:rPr>
          <w:bCs/>
          <w:color w:val="000000"/>
        </w:rPr>
        <w:t>5</w:t>
      </w:r>
      <w:r w:rsidRPr="00883F75">
        <w:rPr>
          <w:bCs/>
          <w:color w:val="000000"/>
        </w:rPr>
        <w:t>.</w:t>
      </w:r>
      <w:r>
        <w:rPr>
          <w:bCs/>
          <w:color w:val="000000"/>
        </w:rPr>
        <w:t>febru</w:t>
      </w:r>
      <w:r w:rsidRPr="00883F75">
        <w:rPr>
          <w:bCs/>
          <w:color w:val="000000"/>
        </w:rPr>
        <w:t>ārī.</w:t>
      </w:r>
    </w:p>
    <w:p w14:paraId="491CEF31" w14:textId="77777777" w:rsidR="00B935D1" w:rsidRPr="00883F75" w:rsidRDefault="00B935D1" w:rsidP="00B935D1">
      <w:pPr>
        <w:jc w:val="both"/>
        <w:rPr>
          <w:color w:val="000000"/>
        </w:rPr>
      </w:pPr>
      <w:r w:rsidRPr="00883F75">
        <w:rPr>
          <w:bCs/>
          <w:color w:val="000000"/>
        </w:rPr>
        <w:t>Deputātiem jautājumu nav.</w:t>
      </w:r>
    </w:p>
    <w:p w14:paraId="76110FF3" w14:textId="7D883B21" w:rsidR="00B935D1" w:rsidRPr="00883F75" w:rsidRDefault="00B935D1" w:rsidP="00B935D1">
      <w:pPr>
        <w:jc w:val="both"/>
        <w:rPr>
          <w:bCs/>
          <w:color w:val="000000"/>
        </w:rPr>
      </w:pPr>
      <w:r>
        <w:rPr>
          <w:bCs/>
          <w:color w:val="000000"/>
        </w:rPr>
        <w:t>Balsojums par lēmuma projektu</w:t>
      </w:r>
      <w:r w:rsidR="006B7B24">
        <w:rPr>
          <w:bCs/>
          <w:color w:val="000000"/>
        </w:rPr>
        <w:t>.</w:t>
      </w:r>
    </w:p>
    <w:p w14:paraId="079DE5BA" w14:textId="4A386FA4" w:rsidR="00B935D1" w:rsidRPr="00883F75" w:rsidRDefault="00B935D1" w:rsidP="00B935D1">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4F82BB34" w14:textId="4FFB87FD" w:rsidR="00B935D1" w:rsidRDefault="00B935D1" w:rsidP="00F61631">
      <w:pPr>
        <w:spacing w:line="257" w:lineRule="auto"/>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73</w:t>
      </w:r>
      <w:r w:rsidRPr="00883F75">
        <w:rPr>
          <w:b/>
          <w:color w:val="000000"/>
        </w:rPr>
        <w:t>/</w:t>
      </w:r>
      <w:r>
        <w:rPr>
          <w:b/>
          <w:color w:val="000000"/>
        </w:rPr>
        <w:t>3</w:t>
      </w:r>
      <w:r w:rsidRPr="00883F75">
        <w:rPr>
          <w:color w:val="000000"/>
        </w:rPr>
        <w:t xml:space="preserve"> </w:t>
      </w:r>
      <w:r w:rsidRPr="00883F75">
        <w:rPr>
          <w:b/>
          <w:bCs/>
          <w:color w:val="000000"/>
        </w:rPr>
        <w:t>“</w:t>
      </w:r>
      <w:r w:rsidRPr="00D86999">
        <w:rPr>
          <w:rFonts w:eastAsia="Calibri"/>
          <w:b/>
          <w:bCs/>
          <w:lang w:eastAsia="en-US"/>
        </w:rPr>
        <w:t>Par pašvaldībai piederošā nekustamā īpašuma</w:t>
      </w:r>
      <w:r w:rsidR="00F61631">
        <w:rPr>
          <w:rFonts w:eastAsia="Calibri"/>
          <w:b/>
          <w:bCs/>
          <w:lang w:eastAsia="en-US"/>
        </w:rPr>
        <w:t xml:space="preserve"> </w:t>
      </w:r>
      <w:r w:rsidRPr="00D86999">
        <w:rPr>
          <w:rFonts w:eastAsia="Calibri"/>
          <w:b/>
          <w:bCs/>
          <w:lang w:eastAsia="en-US"/>
        </w:rPr>
        <w:t>”Piemuita”, Vītiņu pagastā, Dobeles novadā, atsavināšanu</w:t>
      </w:r>
      <w:r>
        <w:rPr>
          <w:b/>
          <w:bCs/>
        </w:rPr>
        <w:t>’’.</w:t>
      </w:r>
    </w:p>
    <w:p w14:paraId="33F90D7A" w14:textId="52123B9D" w:rsidR="00023A2B" w:rsidRDefault="00B9258F" w:rsidP="00C108CE">
      <w:pPr>
        <w:suppressAutoHyphens/>
        <w:jc w:val="both"/>
        <w:rPr>
          <w:color w:val="000000"/>
        </w:rPr>
      </w:pPr>
      <w:r w:rsidRPr="00883F75">
        <w:rPr>
          <w:color w:val="000000"/>
        </w:rPr>
        <w:t>Lēmums pievienots protokolam.</w:t>
      </w:r>
    </w:p>
    <w:p w14:paraId="721A2204" w14:textId="77777777" w:rsidR="00023A2B" w:rsidRDefault="00023A2B" w:rsidP="00C108CE">
      <w:pPr>
        <w:suppressAutoHyphens/>
        <w:jc w:val="both"/>
        <w:rPr>
          <w:color w:val="000000"/>
        </w:rPr>
      </w:pPr>
    </w:p>
    <w:p w14:paraId="48562715" w14:textId="56AB869B" w:rsidR="00023A2B" w:rsidRPr="00883F75" w:rsidRDefault="00023A2B" w:rsidP="00023A2B">
      <w:pPr>
        <w:jc w:val="center"/>
        <w:rPr>
          <w:b/>
          <w:u w:val="single"/>
        </w:rPr>
      </w:pPr>
      <w:r>
        <w:rPr>
          <w:color w:val="000000"/>
        </w:rPr>
        <w:t>37</w:t>
      </w:r>
      <w:r w:rsidRPr="00883F75">
        <w:rPr>
          <w:color w:val="000000"/>
        </w:rPr>
        <w:t>.§</w:t>
      </w:r>
    </w:p>
    <w:p w14:paraId="629F4F00" w14:textId="14A68DE4" w:rsidR="00D86999" w:rsidRPr="00D86999" w:rsidRDefault="00D86999" w:rsidP="00023A2B">
      <w:pPr>
        <w:jc w:val="center"/>
        <w:rPr>
          <w:rFonts w:eastAsia="Calibri"/>
          <w:b/>
          <w:bCs/>
          <w:lang w:eastAsia="en-US"/>
        </w:rPr>
      </w:pPr>
      <w:r w:rsidRPr="00D86999">
        <w:rPr>
          <w:b/>
          <w:bCs/>
        </w:rPr>
        <w:t>Par nekustamā īpašuma ”Veczemnieki 344”, Auru pagastā, Dobeles novadā, atsavināšanu</w:t>
      </w:r>
    </w:p>
    <w:p w14:paraId="4CF92921" w14:textId="70CD262D"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1840" behindDoc="0" locked="0" layoutInCell="1" allowOverlap="1" wp14:anchorId="10A9FC79" wp14:editId="644776B6">
                <wp:simplePos x="0" y="0"/>
                <wp:positionH relativeFrom="column">
                  <wp:posOffset>-61595</wp:posOffset>
                </wp:positionH>
                <wp:positionV relativeFrom="paragraph">
                  <wp:posOffset>-1905</wp:posOffset>
                </wp:positionV>
                <wp:extent cx="5892800" cy="0"/>
                <wp:effectExtent l="0" t="0" r="0" b="0"/>
                <wp:wrapNone/>
                <wp:docPr id="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6593B46"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(A.Apsīte)</w:t>
      </w:r>
    </w:p>
    <w:p w14:paraId="093E7254" w14:textId="77777777" w:rsidR="00EB45EA" w:rsidRPr="00883F75" w:rsidRDefault="00EB45EA" w:rsidP="00023A2B">
      <w:pPr>
        <w:jc w:val="center"/>
        <w:rPr>
          <w:color w:val="000000"/>
        </w:rPr>
      </w:pPr>
    </w:p>
    <w:p w14:paraId="20978D0B" w14:textId="77777777" w:rsidR="00EB45EA" w:rsidRPr="00883F75" w:rsidRDefault="00EB45EA" w:rsidP="00EB45EA">
      <w:pPr>
        <w:jc w:val="both"/>
        <w:rPr>
          <w:bCs/>
          <w:color w:val="000000"/>
        </w:rPr>
      </w:pPr>
      <w:r w:rsidRPr="00883F75">
        <w:rPr>
          <w:color w:val="000000"/>
        </w:rPr>
        <w:t xml:space="preserve">Jautājums izskatīts </w:t>
      </w:r>
      <w:r w:rsidRPr="00883F75">
        <w:rPr>
          <w:bCs/>
          <w:color w:val="000000"/>
        </w:rPr>
        <w:t>Tautsaimniecības un attīstības komitejā 2022.gada 1</w:t>
      </w:r>
      <w:r>
        <w:rPr>
          <w:bCs/>
          <w:color w:val="000000"/>
        </w:rPr>
        <w:t>5</w:t>
      </w:r>
      <w:r w:rsidRPr="00883F75">
        <w:rPr>
          <w:bCs/>
          <w:color w:val="000000"/>
        </w:rPr>
        <w:t>.</w:t>
      </w:r>
      <w:r>
        <w:rPr>
          <w:bCs/>
          <w:color w:val="000000"/>
        </w:rPr>
        <w:t>febru</w:t>
      </w:r>
      <w:r w:rsidRPr="00883F75">
        <w:rPr>
          <w:bCs/>
          <w:color w:val="000000"/>
        </w:rPr>
        <w:t>ārī.</w:t>
      </w:r>
    </w:p>
    <w:p w14:paraId="710AA0C8" w14:textId="77777777" w:rsidR="00EB45EA" w:rsidRPr="00883F75" w:rsidRDefault="00EB45EA" w:rsidP="00EB45EA">
      <w:pPr>
        <w:jc w:val="both"/>
        <w:rPr>
          <w:color w:val="000000"/>
        </w:rPr>
      </w:pPr>
      <w:r w:rsidRPr="00883F75">
        <w:rPr>
          <w:bCs/>
          <w:color w:val="000000"/>
        </w:rPr>
        <w:t>Deputātiem jautājumu nav.</w:t>
      </w:r>
    </w:p>
    <w:p w14:paraId="3FC704EE" w14:textId="3F9DAE11" w:rsidR="00EB45EA" w:rsidRPr="00883F75" w:rsidRDefault="00EB45EA" w:rsidP="00EB45EA">
      <w:pPr>
        <w:jc w:val="both"/>
        <w:rPr>
          <w:bCs/>
          <w:color w:val="000000"/>
        </w:rPr>
      </w:pPr>
      <w:r>
        <w:rPr>
          <w:bCs/>
          <w:color w:val="000000"/>
        </w:rPr>
        <w:t>Balsojums par lēmuma projektu</w:t>
      </w:r>
      <w:r w:rsidR="006B7B24">
        <w:rPr>
          <w:bCs/>
          <w:color w:val="000000"/>
        </w:rPr>
        <w:t>.</w:t>
      </w:r>
    </w:p>
    <w:p w14:paraId="5114E412" w14:textId="4542B045" w:rsidR="00EB45EA" w:rsidRPr="00883F75" w:rsidRDefault="00EB45EA" w:rsidP="00EB45EA">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297E5690" w14:textId="1EC8362D" w:rsidR="00EB45EA" w:rsidRDefault="00EB45EA" w:rsidP="00EB45EA">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74</w:t>
      </w:r>
      <w:r w:rsidRPr="00883F75">
        <w:rPr>
          <w:b/>
          <w:color w:val="000000"/>
        </w:rPr>
        <w:t>/</w:t>
      </w:r>
      <w:r>
        <w:rPr>
          <w:b/>
          <w:color w:val="000000"/>
        </w:rPr>
        <w:t>3</w:t>
      </w:r>
      <w:r w:rsidRPr="00883F75">
        <w:rPr>
          <w:color w:val="000000"/>
        </w:rPr>
        <w:t xml:space="preserve"> </w:t>
      </w:r>
      <w:r w:rsidRPr="00883F75">
        <w:rPr>
          <w:b/>
          <w:bCs/>
          <w:color w:val="000000"/>
        </w:rPr>
        <w:t>“</w:t>
      </w:r>
      <w:r w:rsidRPr="00D86999">
        <w:rPr>
          <w:b/>
          <w:bCs/>
        </w:rPr>
        <w:t>Par nekustamā īpašuma ”Veczemnieki 344”, Auru pagastā, Dobeles novadā, atsavināšanu</w:t>
      </w:r>
      <w:r>
        <w:rPr>
          <w:b/>
          <w:bCs/>
        </w:rPr>
        <w:t>’’.</w:t>
      </w:r>
    </w:p>
    <w:p w14:paraId="098D20D0" w14:textId="4869DEDD" w:rsidR="00023A2B" w:rsidRDefault="00023A2B" w:rsidP="00023A2B">
      <w:pPr>
        <w:jc w:val="both"/>
        <w:rPr>
          <w:color w:val="000000"/>
        </w:rPr>
      </w:pPr>
      <w:r>
        <w:rPr>
          <w:b/>
        </w:rPr>
        <w:t xml:space="preserve"> </w:t>
      </w:r>
      <w:r w:rsidRPr="00883F75">
        <w:rPr>
          <w:color w:val="000000"/>
        </w:rPr>
        <w:t>Lēmums pievienots protokolam.</w:t>
      </w:r>
    </w:p>
    <w:p w14:paraId="06308F14" w14:textId="77777777" w:rsidR="00023A2B" w:rsidRPr="00883F75" w:rsidRDefault="00023A2B" w:rsidP="00023A2B">
      <w:pPr>
        <w:jc w:val="both"/>
        <w:rPr>
          <w:b/>
        </w:rPr>
      </w:pPr>
    </w:p>
    <w:p w14:paraId="0FED98A2" w14:textId="79C8C898" w:rsidR="00023A2B" w:rsidRPr="00883F75" w:rsidRDefault="00023A2B" w:rsidP="00023A2B">
      <w:pPr>
        <w:jc w:val="center"/>
        <w:rPr>
          <w:b/>
          <w:u w:val="single"/>
        </w:rPr>
      </w:pPr>
      <w:r>
        <w:rPr>
          <w:color w:val="000000"/>
        </w:rPr>
        <w:t>3</w:t>
      </w:r>
      <w:r w:rsidRPr="00883F75">
        <w:rPr>
          <w:color w:val="000000"/>
        </w:rPr>
        <w:t>8.§</w:t>
      </w:r>
    </w:p>
    <w:p w14:paraId="3D5AFB68" w14:textId="666B88F7" w:rsidR="00D86999" w:rsidRPr="00D86999" w:rsidRDefault="00D86999" w:rsidP="00023A2B">
      <w:pPr>
        <w:jc w:val="center"/>
        <w:rPr>
          <w:rFonts w:eastAsia="Calibri"/>
          <w:b/>
          <w:bCs/>
          <w:lang w:eastAsia="en-US"/>
        </w:rPr>
      </w:pPr>
      <w:r w:rsidRPr="00D86999">
        <w:rPr>
          <w:b/>
          <w:bCs/>
        </w:rPr>
        <w:t>Par nekustamā īpašuma ”Ķirsīši”, Auru pagastā, Dobeles novadā, atsavināšanu</w:t>
      </w:r>
    </w:p>
    <w:p w14:paraId="47689230" w14:textId="66664451"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2864" behindDoc="0" locked="0" layoutInCell="1" allowOverlap="1" wp14:anchorId="24A20C45" wp14:editId="77BD78F9">
                <wp:simplePos x="0" y="0"/>
                <wp:positionH relativeFrom="column">
                  <wp:posOffset>-61595</wp:posOffset>
                </wp:positionH>
                <wp:positionV relativeFrom="paragraph">
                  <wp:posOffset>-1905</wp:posOffset>
                </wp:positionV>
                <wp:extent cx="5892800" cy="0"/>
                <wp:effectExtent l="0" t="0" r="0" b="0"/>
                <wp:wrapNone/>
                <wp:docPr id="5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4FAD9C" id="AutoShape 1126" o:spid="_x0000_s1026" type="#_x0000_t32" style="position:absolute;margin-left:-4.85pt;margin-top:-.15pt;width:464pt;height:0;flip: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(A.Apsīte)</w:t>
      </w:r>
    </w:p>
    <w:p w14:paraId="7C57C199" w14:textId="77777777" w:rsidR="00825B4A" w:rsidRPr="00883F75" w:rsidRDefault="00825B4A" w:rsidP="00023A2B">
      <w:pPr>
        <w:jc w:val="center"/>
        <w:rPr>
          <w:i/>
          <w:color w:val="000000"/>
        </w:rPr>
      </w:pPr>
    </w:p>
    <w:p w14:paraId="0E2EF539" w14:textId="77777777" w:rsidR="00825B4A" w:rsidRPr="00883F75" w:rsidRDefault="00825B4A" w:rsidP="00825B4A">
      <w:pPr>
        <w:jc w:val="both"/>
        <w:rPr>
          <w:bCs/>
          <w:color w:val="000000"/>
        </w:rPr>
      </w:pPr>
      <w:r w:rsidRPr="00883F75">
        <w:rPr>
          <w:color w:val="000000"/>
        </w:rPr>
        <w:t xml:space="preserve">Jautājums izskatīts </w:t>
      </w:r>
      <w:r w:rsidRPr="00883F75">
        <w:rPr>
          <w:bCs/>
          <w:color w:val="000000"/>
        </w:rPr>
        <w:t>Tautsaimniecības un attīstības komitejā 2022.gada 1</w:t>
      </w:r>
      <w:r>
        <w:rPr>
          <w:bCs/>
          <w:color w:val="000000"/>
        </w:rPr>
        <w:t>5</w:t>
      </w:r>
      <w:r w:rsidRPr="00883F75">
        <w:rPr>
          <w:bCs/>
          <w:color w:val="000000"/>
        </w:rPr>
        <w:t>.</w:t>
      </w:r>
      <w:r>
        <w:rPr>
          <w:bCs/>
          <w:color w:val="000000"/>
        </w:rPr>
        <w:t>febru</w:t>
      </w:r>
      <w:r w:rsidRPr="00883F75">
        <w:rPr>
          <w:bCs/>
          <w:color w:val="000000"/>
        </w:rPr>
        <w:t>ārī.</w:t>
      </w:r>
    </w:p>
    <w:p w14:paraId="3A82501E" w14:textId="77777777" w:rsidR="00825B4A" w:rsidRPr="00883F75" w:rsidRDefault="00825B4A" w:rsidP="00825B4A">
      <w:pPr>
        <w:jc w:val="both"/>
        <w:rPr>
          <w:color w:val="000000"/>
        </w:rPr>
      </w:pPr>
      <w:r w:rsidRPr="00883F75">
        <w:rPr>
          <w:bCs/>
          <w:color w:val="000000"/>
        </w:rPr>
        <w:t>Deputātiem jautājumu nav.</w:t>
      </w:r>
    </w:p>
    <w:p w14:paraId="34486285" w14:textId="67B98F5D" w:rsidR="00825B4A" w:rsidRPr="00883F75" w:rsidRDefault="00825B4A" w:rsidP="00825B4A">
      <w:pPr>
        <w:jc w:val="both"/>
        <w:rPr>
          <w:bCs/>
          <w:color w:val="000000"/>
        </w:rPr>
      </w:pPr>
      <w:r>
        <w:rPr>
          <w:bCs/>
          <w:color w:val="000000"/>
        </w:rPr>
        <w:t>Balsojums par lēmuma projektu</w:t>
      </w:r>
      <w:r w:rsidR="006B7B24">
        <w:rPr>
          <w:bCs/>
          <w:color w:val="000000"/>
        </w:rPr>
        <w:t>.</w:t>
      </w:r>
    </w:p>
    <w:p w14:paraId="57F85711" w14:textId="5141B35E" w:rsidR="00825B4A" w:rsidRPr="00883F75" w:rsidRDefault="00825B4A" w:rsidP="00825B4A">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6D30FD57" w14:textId="37CFBD55" w:rsidR="00825B4A" w:rsidRDefault="00825B4A" w:rsidP="00825B4A">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75</w:t>
      </w:r>
      <w:r w:rsidRPr="00883F75">
        <w:rPr>
          <w:b/>
          <w:color w:val="000000"/>
        </w:rPr>
        <w:t>/</w:t>
      </w:r>
      <w:r>
        <w:rPr>
          <w:b/>
          <w:color w:val="000000"/>
        </w:rPr>
        <w:t>3</w:t>
      </w:r>
      <w:r w:rsidRPr="00883F75">
        <w:rPr>
          <w:color w:val="000000"/>
        </w:rPr>
        <w:t xml:space="preserve"> </w:t>
      </w:r>
      <w:r w:rsidRPr="00883F75">
        <w:rPr>
          <w:b/>
          <w:bCs/>
          <w:color w:val="000000"/>
        </w:rPr>
        <w:t>“</w:t>
      </w:r>
      <w:r w:rsidRPr="00D86999">
        <w:rPr>
          <w:b/>
          <w:bCs/>
        </w:rPr>
        <w:t>Par nekustamā īpašuma ”Ķirsīši”, Auru pagastā, Dobeles novadā, atsavināšanu</w:t>
      </w:r>
      <w:r>
        <w:rPr>
          <w:b/>
          <w:bCs/>
        </w:rPr>
        <w:t>’’.</w:t>
      </w:r>
    </w:p>
    <w:p w14:paraId="31393CC6" w14:textId="286A398F" w:rsidR="00023A2B" w:rsidRDefault="00023A2B" w:rsidP="00023A2B">
      <w:pPr>
        <w:jc w:val="both"/>
        <w:rPr>
          <w:color w:val="000000"/>
        </w:rPr>
      </w:pPr>
      <w:r w:rsidRPr="00883F75">
        <w:rPr>
          <w:color w:val="000000"/>
        </w:rPr>
        <w:t>Lēmums pievienots protokolam.</w:t>
      </w:r>
    </w:p>
    <w:p w14:paraId="7BDD3272" w14:textId="77777777" w:rsidR="00023A2B" w:rsidRPr="00883F75" w:rsidRDefault="00023A2B" w:rsidP="00023A2B">
      <w:pPr>
        <w:jc w:val="both"/>
        <w:rPr>
          <w:color w:val="000000"/>
        </w:rPr>
      </w:pPr>
    </w:p>
    <w:p w14:paraId="36209708" w14:textId="77777777" w:rsidR="003D365B" w:rsidRDefault="003D365B" w:rsidP="00023A2B">
      <w:pPr>
        <w:jc w:val="center"/>
        <w:rPr>
          <w:color w:val="000000"/>
        </w:rPr>
      </w:pPr>
    </w:p>
    <w:p w14:paraId="39C4C299" w14:textId="77777777" w:rsidR="003D365B" w:rsidRDefault="003D365B" w:rsidP="00023A2B">
      <w:pPr>
        <w:jc w:val="center"/>
        <w:rPr>
          <w:color w:val="000000"/>
        </w:rPr>
      </w:pPr>
    </w:p>
    <w:p w14:paraId="6FE53A4B" w14:textId="1B4ED16B" w:rsidR="00023A2B" w:rsidRPr="00883F75" w:rsidRDefault="00023A2B" w:rsidP="00023A2B">
      <w:pPr>
        <w:jc w:val="center"/>
        <w:rPr>
          <w:b/>
          <w:u w:val="single"/>
        </w:rPr>
      </w:pPr>
      <w:r>
        <w:rPr>
          <w:color w:val="000000"/>
        </w:rPr>
        <w:lastRenderedPageBreak/>
        <w:t>3</w:t>
      </w:r>
      <w:r w:rsidRPr="00883F75">
        <w:rPr>
          <w:color w:val="000000"/>
        </w:rPr>
        <w:t>9.§</w:t>
      </w:r>
    </w:p>
    <w:p w14:paraId="0AF742DA" w14:textId="4ACC5AEB" w:rsidR="00D86999" w:rsidRPr="00D86999" w:rsidRDefault="00D86999" w:rsidP="00023A2B">
      <w:pPr>
        <w:jc w:val="center"/>
        <w:rPr>
          <w:rFonts w:eastAsia="Calibri"/>
          <w:b/>
          <w:bCs/>
          <w:lang w:eastAsia="en-US"/>
        </w:rPr>
      </w:pPr>
      <w:bookmarkStart w:id="27" w:name="_Hlk96807549"/>
      <w:r w:rsidRPr="00D86999">
        <w:rPr>
          <w:b/>
          <w:bCs/>
        </w:rPr>
        <w:t>Par izsoles rezultātu apstiprināšanu</w:t>
      </w:r>
    </w:p>
    <w:bookmarkEnd w:id="27"/>
    <w:p w14:paraId="6825C7C4" w14:textId="20194821"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3888" behindDoc="0" locked="0" layoutInCell="1" allowOverlap="1" wp14:anchorId="3AD6D45B" wp14:editId="5E9D701D">
                <wp:simplePos x="0" y="0"/>
                <wp:positionH relativeFrom="column">
                  <wp:posOffset>-61595</wp:posOffset>
                </wp:positionH>
                <wp:positionV relativeFrom="paragraph">
                  <wp:posOffset>-1905</wp:posOffset>
                </wp:positionV>
                <wp:extent cx="5892800" cy="0"/>
                <wp:effectExtent l="0" t="0" r="0" b="0"/>
                <wp:wrapNone/>
                <wp:docPr id="6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1CFF0B" id="AutoShape 1126" o:spid="_x0000_s1026" type="#_x0000_t32" style="position:absolute;margin-left:-4.85pt;margin-top:-.15pt;width:464pt;height:0;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(A.Apsīte)</w:t>
      </w:r>
    </w:p>
    <w:p w14:paraId="04F0ED3D" w14:textId="77777777" w:rsidR="00C35F95" w:rsidRPr="00883F75" w:rsidRDefault="00C35F95" w:rsidP="00023A2B">
      <w:pPr>
        <w:jc w:val="center"/>
        <w:rPr>
          <w:color w:val="000000"/>
        </w:rPr>
      </w:pPr>
    </w:p>
    <w:p w14:paraId="1BD59275" w14:textId="77777777" w:rsidR="00C35F95" w:rsidRPr="00883F75" w:rsidRDefault="00C35F95" w:rsidP="00C35F95">
      <w:pPr>
        <w:jc w:val="both"/>
        <w:rPr>
          <w:bCs/>
          <w:color w:val="000000"/>
        </w:rPr>
      </w:pPr>
      <w:r w:rsidRPr="00883F75">
        <w:rPr>
          <w:color w:val="000000"/>
        </w:rPr>
        <w:t xml:space="preserve">Jautājums izskatīts </w:t>
      </w:r>
      <w:r w:rsidRPr="00883F75">
        <w:rPr>
          <w:bCs/>
          <w:color w:val="000000"/>
        </w:rPr>
        <w:t>Tautsaimniecības un attīstības komitejā 2022.gada 1</w:t>
      </w:r>
      <w:r>
        <w:rPr>
          <w:bCs/>
          <w:color w:val="000000"/>
        </w:rPr>
        <w:t>5</w:t>
      </w:r>
      <w:r w:rsidRPr="00883F75">
        <w:rPr>
          <w:bCs/>
          <w:color w:val="000000"/>
        </w:rPr>
        <w:t>.</w:t>
      </w:r>
      <w:r>
        <w:rPr>
          <w:bCs/>
          <w:color w:val="000000"/>
        </w:rPr>
        <w:t>febru</w:t>
      </w:r>
      <w:r w:rsidRPr="00883F75">
        <w:rPr>
          <w:bCs/>
          <w:color w:val="000000"/>
        </w:rPr>
        <w:t>ārī.</w:t>
      </w:r>
    </w:p>
    <w:p w14:paraId="6B604EBE" w14:textId="329B6FC0" w:rsidR="00C35F95" w:rsidRDefault="00C35F95" w:rsidP="00C35F95">
      <w:pPr>
        <w:jc w:val="both"/>
        <w:rPr>
          <w:bCs/>
          <w:color w:val="000000"/>
        </w:rPr>
      </w:pPr>
      <w:r>
        <w:rPr>
          <w:bCs/>
          <w:color w:val="000000"/>
        </w:rPr>
        <w:t>Jautā Kristīne Briede.</w:t>
      </w:r>
    </w:p>
    <w:p w14:paraId="101AE601" w14:textId="5A118743" w:rsidR="00C35F95" w:rsidRPr="00883F75" w:rsidRDefault="00C35F95" w:rsidP="00C35F95">
      <w:pPr>
        <w:jc w:val="both"/>
        <w:rPr>
          <w:color w:val="000000"/>
        </w:rPr>
      </w:pPr>
      <w:r>
        <w:rPr>
          <w:bCs/>
          <w:color w:val="000000"/>
        </w:rPr>
        <w:t>Atbild Edgars Laimiņš.</w:t>
      </w:r>
    </w:p>
    <w:p w14:paraId="68B9D0B9" w14:textId="111933D9" w:rsidR="00C35F95" w:rsidRPr="00883F75" w:rsidRDefault="00C35F95" w:rsidP="00C35F95">
      <w:pPr>
        <w:jc w:val="both"/>
        <w:rPr>
          <w:bCs/>
          <w:color w:val="000000"/>
        </w:rPr>
      </w:pPr>
      <w:r>
        <w:rPr>
          <w:bCs/>
          <w:color w:val="000000"/>
        </w:rPr>
        <w:t>Balsojums par lēmuma projektu</w:t>
      </w:r>
      <w:r w:rsidR="006B7B24">
        <w:rPr>
          <w:bCs/>
          <w:color w:val="000000"/>
        </w:rPr>
        <w:t>.</w:t>
      </w:r>
    </w:p>
    <w:p w14:paraId="3B89333B" w14:textId="4D466430" w:rsidR="00C35F95" w:rsidRPr="00883F75" w:rsidRDefault="00C35F95" w:rsidP="00C35F95">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197F3919" w14:textId="7C8ECDB6" w:rsidR="00C35F95" w:rsidRDefault="00C35F95" w:rsidP="00C35F95">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76</w:t>
      </w:r>
      <w:r w:rsidRPr="00883F75">
        <w:rPr>
          <w:b/>
          <w:color w:val="000000"/>
        </w:rPr>
        <w:t>/</w:t>
      </w:r>
      <w:r>
        <w:rPr>
          <w:b/>
          <w:color w:val="000000"/>
        </w:rPr>
        <w:t>3</w:t>
      </w:r>
      <w:r w:rsidRPr="00883F75">
        <w:rPr>
          <w:color w:val="000000"/>
        </w:rPr>
        <w:t xml:space="preserve"> </w:t>
      </w:r>
      <w:r w:rsidRPr="00883F75">
        <w:rPr>
          <w:b/>
          <w:bCs/>
          <w:color w:val="000000"/>
        </w:rPr>
        <w:t>“</w:t>
      </w:r>
      <w:r w:rsidRPr="00D86999">
        <w:rPr>
          <w:b/>
          <w:bCs/>
        </w:rPr>
        <w:t>Par izsoles rezultātu apstiprināšanu</w:t>
      </w:r>
      <w:r>
        <w:rPr>
          <w:b/>
          <w:bCs/>
        </w:rPr>
        <w:t>’’.</w:t>
      </w:r>
    </w:p>
    <w:p w14:paraId="35DC2B14" w14:textId="3B7BEA3A" w:rsidR="00023A2B" w:rsidRDefault="00023A2B" w:rsidP="00023A2B">
      <w:pPr>
        <w:jc w:val="both"/>
        <w:rPr>
          <w:color w:val="000000"/>
        </w:rPr>
      </w:pPr>
      <w:r w:rsidRPr="00883F75">
        <w:rPr>
          <w:color w:val="000000"/>
        </w:rPr>
        <w:t>Lēmums pievienots protokolam.</w:t>
      </w:r>
    </w:p>
    <w:p w14:paraId="5A6D74BB" w14:textId="77777777" w:rsidR="00023A2B" w:rsidRPr="00883F75" w:rsidRDefault="00023A2B" w:rsidP="00023A2B">
      <w:pPr>
        <w:jc w:val="both"/>
        <w:rPr>
          <w:b/>
        </w:rPr>
      </w:pPr>
    </w:p>
    <w:p w14:paraId="34241B4D" w14:textId="61EE8A1F" w:rsidR="00023A2B" w:rsidRPr="00883F75" w:rsidRDefault="00023A2B" w:rsidP="00023A2B">
      <w:pPr>
        <w:ind w:left="4320"/>
        <w:rPr>
          <w:b/>
          <w:u w:val="single"/>
        </w:rPr>
      </w:pPr>
      <w:r>
        <w:rPr>
          <w:color w:val="000000"/>
        </w:rPr>
        <w:t>4</w:t>
      </w:r>
      <w:r w:rsidRPr="00883F75">
        <w:rPr>
          <w:color w:val="000000"/>
        </w:rPr>
        <w:t>0.§</w:t>
      </w:r>
    </w:p>
    <w:p w14:paraId="68382BFE" w14:textId="57266D89" w:rsidR="00023A2B" w:rsidRPr="00D86999" w:rsidRDefault="00D86999" w:rsidP="00023A2B">
      <w:pPr>
        <w:jc w:val="center"/>
        <w:rPr>
          <w:b/>
        </w:rPr>
      </w:pPr>
      <w:r w:rsidRPr="00D86999">
        <w:rPr>
          <w:b/>
        </w:rPr>
        <w:t xml:space="preserve">Par medību tiesību nodošanu </w:t>
      </w:r>
      <w:r w:rsidRPr="00D86999">
        <w:rPr>
          <w:b/>
          <w:color w:val="000000"/>
        </w:rPr>
        <w:t xml:space="preserve">Mednieku biedrībai </w:t>
      </w:r>
      <w:r w:rsidRPr="00D86999">
        <w:rPr>
          <w:b/>
        </w:rPr>
        <w:t>”</w:t>
      </w:r>
      <w:r w:rsidRPr="00D86999">
        <w:rPr>
          <w:b/>
          <w:color w:val="000000"/>
        </w:rPr>
        <w:t>Garaiskalns”</w:t>
      </w:r>
    </w:p>
    <w:p w14:paraId="4DFC9301" w14:textId="3F128E9C"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4912" behindDoc="0" locked="0" layoutInCell="1" allowOverlap="1" wp14:anchorId="58E2E632" wp14:editId="13A5E7F4">
                <wp:simplePos x="0" y="0"/>
                <wp:positionH relativeFrom="column">
                  <wp:posOffset>-61595</wp:posOffset>
                </wp:positionH>
                <wp:positionV relativeFrom="paragraph">
                  <wp:posOffset>-1905</wp:posOffset>
                </wp:positionV>
                <wp:extent cx="5892800" cy="0"/>
                <wp:effectExtent l="0" t="0" r="0" b="0"/>
                <wp:wrapNone/>
                <wp:docPr id="6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D1FB9B" id="AutoShape 1126" o:spid="_x0000_s1026" type="#_x0000_t32" style="position:absolute;margin-left:-4.85pt;margin-top:-.15pt;width:464pt;height:0;flip:y;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1F74BC" w:rsidRPr="001F74BC">
        <w:rPr>
          <w:i/>
          <w:color w:val="000000"/>
        </w:rPr>
        <w:t xml:space="preserve"> </w:t>
      </w:r>
      <w:r w:rsidR="001F74BC">
        <w:rPr>
          <w:i/>
          <w:color w:val="000000"/>
        </w:rPr>
        <w:t>G.Memmēns</w:t>
      </w:r>
      <w:r w:rsidRPr="00883F75">
        <w:rPr>
          <w:i/>
          <w:color w:val="000000"/>
        </w:rPr>
        <w:t>)</w:t>
      </w:r>
    </w:p>
    <w:p w14:paraId="45F5D9E0" w14:textId="77777777" w:rsidR="00104AFE" w:rsidRPr="00883F75" w:rsidRDefault="00104AFE" w:rsidP="00023A2B">
      <w:pPr>
        <w:jc w:val="center"/>
        <w:rPr>
          <w:color w:val="000000"/>
        </w:rPr>
      </w:pPr>
    </w:p>
    <w:p w14:paraId="03C1ED4E" w14:textId="77777777" w:rsidR="00104AFE" w:rsidRPr="00883F75" w:rsidRDefault="00104AFE" w:rsidP="00104AFE">
      <w:pPr>
        <w:jc w:val="both"/>
        <w:rPr>
          <w:bCs/>
          <w:color w:val="000000"/>
        </w:rPr>
      </w:pPr>
      <w:r w:rsidRPr="00883F75">
        <w:rPr>
          <w:color w:val="000000"/>
        </w:rPr>
        <w:t xml:space="preserve">Jautājums izskatīts </w:t>
      </w:r>
      <w:r w:rsidRPr="00883F75">
        <w:rPr>
          <w:bCs/>
          <w:color w:val="000000"/>
        </w:rPr>
        <w:t>Tautsaimniecības un attīstības komitejā 2022.gada 1</w:t>
      </w:r>
      <w:r>
        <w:rPr>
          <w:bCs/>
          <w:color w:val="000000"/>
        </w:rPr>
        <w:t>5</w:t>
      </w:r>
      <w:r w:rsidRPr="00883F75">
        <w:rPr>
          <w:bCs/>
          <w:color w:val="000000"/>
        </w:rPr>
        <w:t>.</w:t>
      </w:r>
      <w:r>
        <w:rPr>
          <w:bCs/>
          <w:color w:val="000000"/>
        </w:rPr>
        <w:t>febru</w:t>
      </w:r>
      <w:r w:rsidRPr="00883F75">
        <w:rPr>
          <w:bCs/>
          <w:color w:val="000000"/>
        </w:rPr>
        <w:t>ārī.</w:t>
      </w:r>
    </w:p>
    <w:p w14:paraId="0429C6E9" w14:textId="5C05653D" w:rsidR="00104AFE" w:rsidRPr="00883F75" w:rsidRDefault="00104AFE" w:rsidP="00104AFE">
      <w:pPr>
        <w:jc w:val="both"/>
        <w:rPr>
          <w:color w:val="000000"/>
        </w:rPr>
      </w:pPr>
      <w:r>
        <w:rPr>
          <w:bCs/>
          <w:color w:val="000000"/>
        </w:rPr>
        <w:t>Deputātiem jautājumu nav.</w:t>
      </w:r>
    </w:p>
    <w:p w14:paraId="51C08E38" w14:textId="45FE0318" w:rsidR="00104AFE" w:rsidRPr="00883F75" w:rsidRDefault="00104AFE" w:rsidP="00104AFE">
      <w:pPr>
        <w:jc w:val="both"/>
        <w:rPr>
          <w:bCs/>
          <w:color w:val="000000"/>
        </w:rPr>
      </w:pPr>
      <w:r>
        <w:rPr>
          <w:bCs/>
          <w:color w:val="000000"/>
        </w:rPr>
        <w:t>Balsojums par lēmuma projektu</w:t>
      </w:r>
      <w:r w:rsidR="006B7B24">
        <w:rPr>
          <w:bCs/>
          <w:color w:val="000000"/>
        </w:rPr>
        <w:t>.</w:t>
      </w:r>
    </w:p>
    <w:p w14:paraId="631CCF50" w14:textId="29EF05EB" w:rsidR="00104AFE" w:rsidRPr="00883F75" w:rsidRDefault="00104AFE" w:rsidP="00104AFE">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1D4A1606" w14:textId="77777777" w:rsidR="00104AFE" w:rsidRDefault="00104AFE" w:rsidP="00104AFE">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77</w:t>
      </w:r>
      <w:r w:rsidRPr="00883F75">
        <w:rPr>
          <w:b/>
          <w:color w:val="000000"/>
        </w:rPr>
        <w:t>/</w:t>
      </w:r>
      <w:r>
        <w:rPr>
          <w:b/>
          <w:color w:val="000000"/>
        </w:rPr>
        <w:t>3</w:t>
      </w:r>
      <w:r w:rsidRPr="00883F75">
        <w:rPr>
          <w:color w:val="000000"/>
        </w:rPr>
        <w:t xml:space="preserve"> </w:t>
      </w:r>
      <w:r w:rsidRPr="00883F75">
        <w:rPr>
          <w:b/>
          <w:bCs/>
          <w:color w:val="000000"/>
        </w:rPr>
        <w:t>“</w:t>
      </w:r>
      <w:r w:rsidRPr="00D86999">
        <w:rPr>
          <w:b/>
        </w:rPr>
        <w:t xml:space="preserve">Par medību tiesību nodošanu </w:t>
      </w:r>
      <w:r w:rsidRPr="00D86999">
        <w:rPr>
          <w:b/>
          <w:color w:val="000000"/>
        </w:rPr>
        <w:t xml:space="preserve">Mednieku biedrībai </w:t>
      </w:r>
      <w:r w:rsidRPr="00D86999">
        <w:rPr>
          <w:b/>
        </w:rPr>
        <w:t>”</w:t>
      </w:r>
      <w:r w:rsidRPr="00D86999">
        <w:rPr>
          <w:b/>
          <w:color w:val="000000"/>
        </w:rPr>
        <w:t>Garaiskalns”</w:t>
      </w:r>
      <w:r>
        <w:rPr>
          <w:b/>
          <w:bCs/>
        </w:rPr>
        <w:t>’’.</w:t>
      </w:r>
    </w:p>
    <w:p w14:paraId="3BBCD6F4" w14:textId="34F45ABF" w:rsidR="00023A2B" w:rsidRDefault="00023A2B" w:rsidP="00104AFE">
      <w:pPr>
        <w:jc w:val="both"/>
        <w:rPr>
          <w:color w:val="000000"/>
        </w:rPr>
      </w:pPr>
      <w:r w:rsidRPr="00883F75">
        <w:rPr>
          <w:color w:val="000000"/>
        </w:rPr>
        <w:t>Lēmums pievienots protokolam.</w:t>
      </w:r>
    </w:p>
    <w:p w14:paraId="1C2D6102" w14:textId="77777777" w:rsidR="00023A2B" w:rsidRPr="00883F75" w:rsidRDefault="00023A2B" w:rsidP="00023A2B">
      <w:pPr>
        <w:jc w:val="both"/>
        <w:rPr>
          <w:color w:val="000000"/>
        </w:rPr>
      </w:pPr>
    </w:p>
    <w:p w14:paraId="13EF37E3" w14:textId="7F69AB81" w:rsidR="00023A2B" w:rsidRPr="00883F75" w:rsidRDefault="00023A2B" w:rsidP="00023A2B">
      <w:pPr>
        <w:jc w:val="center"/>
        <w:rPr>
          <w:b/>
          <w:u w:val="single"/>
        </w:rPr>
      </w:pPr>
      <w:r>
        <w:rPr>
          <w:color w:val="000000"/>
        </w:rPr>
        <w:t>4</w:t>
      </w:r>
      <w:r w:rsidRPr="00883F75">
        <w:rPr>
          <w:color w:val="000000"/>
        </w:rPr>
        <w:t>1.§</w:t>
      </w:r>
    </w:p>
    <w:p w14:paraId="16061D30" w14:textId="69BA39CB" w:rsidR="001F2026" w:rsidRPr="001F2026" w:rsidRDefault="001F2026" w:rsidP="00023A2B">
      <w:pPr>
        <w:jc w:val="center"/>
        <w:rPr>
          <w:rFonts w:eastAsia="Calibri"/>
          <w:b/>
          <w:bCs/>
          <w:lang w:eastAsia="en-US"/>
        </w:rPr>
      </w:pPr>
      <w:r w:rsidRPr="001F2026">
        <w:rPr>
          <w:b/>
          <w:bCs/>
        </w:rPr>
        <w:t>Par pārvaldes uzdevumu deleģēšanu pašvaldības kapitālsabiedrībai SIA ”Dobeles ūdens”</w:t>
      </w:r>
    </w:p>
    <w:p w14:paraId="351FA077" w14:textId="5B13D945"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5936" behindDoc="0" locked="0" layoutInCell="1" allowOverlap="1" wp14:anchorId="5EC042AC" wp14:editId="10CAA1D2">
                <wp:simplePos x="0" y="0"/>
                <wp:positionH relativeFrom="column">
                  <wp:posOffset>-61595</wp:posOffset>
                </wp:positionH>
                <wp:positionV relativeFrom="paragraph">
                  <wp:posOffset>-1905</wp:posOffset>
                </wp:positionV>
                <wp:extent cx="5892800" cy="0"/>
                <wp:effectExtent l="0" t="0" r="0" b="0"/>
                <wp:wrapNone/>
                <wp:docPr id="6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F53019" id="AutoShape 1126" o:spid="_x0000_s1026" type="#_x0000_t32" style="position:absolute;margin-left:-4.85pt;margin-top:-.15pt;width:464pt;height:0;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1F74BC">
        <w:rPr>
          <w:i/>
          <w:color w:val="000000"/>
        </w:rPr>
        <w:t>D.Sirsonis</w:t>
      </w:r>
      <w:r w:rsidRPr="00883F75">
        <w:rPr>
          <w:i/>
          <w:color w:val="000000"/>
        </w:rPr>
        <w:t>)</w:t>
      </w:r>
    </w:p>
    <w:p w14:paraId="2383242E" w14:textId="77777777" w:rsidR="00FB71ED" w:rsidRPr="00883F75" w:rsidRDefault="00FB71ED" w:rsidP="00023A2B">
      <w:pPr>
        <w:jc w:val="center"/>
        <w:rPr>
          <w:color w:val="000000"/>
        </w:rPr>
      </w:pPr>
    </w:p>
    <w:p w14:paraId="7A104AF4" w14:textId="77777777" w:rsidR="007B2404" w:rsidRPr="00883F75" w:rsidRDefault="007B2404" w:rsidP="007B2404">
      <w:pPr>
        <w:jc w:val="both"/>
        <w:rPr>
          <w:bCs/>
          <w:color w:val="000000"/>
        </w:rPr>
      </w:pPr>
      <w:r w:rsidRPr="00883F75">
        <w:rPr>
          <w:color w:val="000000"/>
        </w:rPr>
        <w:t xml:space="preserve">Jautājums izskatīts </w:t>
      </w:r>
      <w:r w:rsidRPr="00883F75">
        <w:rPr>
          <w:bCs/>
          <w:color w:val="000000"/>
        </w:rPr>
        <w:t>Tautsaimniecības un attīstības komitejā 2022.gada 1</w:t>
      </w:r>
      <w:r>
        <w:rPr>
          <w:bCs/>
          <w:color w:val="000000"/>
        </w:rPr>
        <w:t>5</w:t>
      </w:r>
      <w:r w:rsidRPr="00883F75">
        <w:rPr>
          <w:bCs/>
          <w:color w:val="000000"/>
        </w:rPr>
        <w:t>.</w:t>
      </w:r>
      <w:r>
        <w:rPr>
          <w:bCs/>
          <w:color w:val="000000"/>
        </w:rPr>
        <w:t>febru</w:t>
      </w:r>
      <w:r w:rsidRPr="00883F75">
        <w:rPr>
          <w:bCs/>
          <w:color w:val="000000"/>
        </w:rPr>
        <w:t>ārī.</w:t>
      </w:r>
    </w:p>
    <w:p w14:paraId="5E185EC3" w14:textId="77777777" w:rsidR="007B2404" w:rsidRPr="00883F75" w:rsidRDefault="007B2404" w:rsidP="007B2404">
      <w:pPr>
        <w:jc w:val="both"/>
        <w:rPr>
          <w:color w:val="000000"/>
        </w:rPr>
      </w:pPr>
      <w:r>
        <w:rPr>
          <w:bCs/>
          <w:color w:val="000000"/>
        </w:rPr>
        <w:t>Deputātiem jautājumu nav.</w:t>
      </w:r>
    </w:p>
    <w:p w14:paraId="67F83CDF" w14:textId="77777777" w:rsidR="007B2404" w:rsidRPr="00883F75" w:rsidRDefault="007B2404" w:rsidP="007B2404">
      <w:pPr>
        <w:jc w:val="both"/>
        <w:rPr>
          <w:bCs/>
          <w:color w:val="000000"/>
        </w:rPr>
      </w:pPr>
      <w:r>
        <w:rPr>
          <w:bCs/>
          <w:color w:val="000000"/>
        </w:rPr>
        <w:t>Balsojums par lēmuma projektu,</w:t>
      </w:r>
    </w:p>
    <w:p w14:paraId="394435A4" w14:textId="3798FAE6" w:rsidR="007B2404" w:rsidRPr="00883F75" w:rsidRDefault="007B2404" w:rsidP="007B2404">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08CAAD5F" w14:textId="4A4E7626" w:rsidR="007B2404" w:rsidRDefault="007B2404" w:rsidP="007B2404">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78</w:t>
      </w:r>
      <w:r w:rsidRPr="00883F75">
        <w:rPr>
          <w:b/>
          <w:color w:val="000000"/>
        </w:rPr>
        <w:t>/</w:t>
      </w:r>
      <w:r>
        <w:rPr>
          <w:b/>
          <w:color w:val="000000"/>
        </w:rPr>
        <w:t>3</w:t>
      </w:r>
      <w:r w:rsidRPr="00883F75">
        <w:rPr>
          <w:color w:val="000000"/>
        </w:rPr>
        <w:t xml:space="preserve"> </w:t>
      </w:r>
      <w:r w:rsidRPr="00883F75">
        <w:rPr>
          <w:b/>
          <w:bCs/>
          <w:color w:val="000000"/>
        </w:rPr>
        <w:t>“</w:t>
      </w:r>
      <w:r w:rsidRPr="001F2026">
        <w:rPr>
          <w:b/>
          <w:bCs/>
        </w:rPr>
        <w:t>Par pārvaldes uzdevumu deleģēšanu pašvaldības kapitālsabiedrībai SIA ”Dobeles ūdens”</w:t>
      </w:r>
      <w:r>
        <w:rPr>
          <w:b/>
          <w:bCs/>
        </w:rPr>
        <w:t>’’.</w:t>
      </w:r>
    </w:p>
    <w:p w14:paraId="192CF76F" w14:textId="35438349" w:rsidR="00023A2B" w:rsidRDefault="00023A2B" w:rsidP="00023A2B">
      <w:pPr>
        <w:jc w:val="both"/>
        <w:rPr>
          <w:color w:val="000000"/>
        </w:rPr>
      </w:pPr>
      <w:r w:rsidRPr="00883F75">
        <w:rPr>
          <w:color w:val="000000"/>
        </w:rPr>
        <w:t>Lēmums pievienots protokolam.</w:t>
      </w:r>
    </w:p>
    <w:p w14:paraId="6D1D2900" w14:textId="77777777" w:rsidR="00023A2B" w:rsidRPr="00883F75" w:rsidRDefault="00023A2B" w:rsidP="00023A2B">
      <w:pPr>
        <w:jc w:val="both"/>
        <w:rPr>
          <w:b/>
        </w:rPr>
      </w:pPr>
    </w:p>
    <w:p w14:paraId="235C9DE9" w14:textId="77777777" w:rsidR="003D365B" w:rsidRDefault="003D365B" w:rsidP="00023A2B">
      <w:pPr>
        <w:jc w:val="center"/>
        <w:rPr>
          <w:color w:val="000000"/>
        </w:rPr>
      </w:pPr>
    </w:p>
    <w:p w14:paraId="5360E2B5" w14:textId="77777777" w:rsidR="003D365B" w:rsidRDefault="003D365B" w:rsidP="00023A2B">
      <w:pPr>
        <w:jc w:val="center"/>
        <w:rPr>
          <w:color w:val="000000"/>
        </w:rPr>
      </w:pPr>
    </w:p>
    <w:p w14:paraId="072DD5FE" w14:textId="77777777" w:rsidR="003D365B" w:rsidRDefault="003D365B" w:rsidP="00023A2B">
      <w:pPr>
        <w:jc w:val="center"/>
        <w:rPr>
          <w:color w:val="000000"/>
        </w:rPr>
      </w:pPr>
    </w:p>
    <w:p w14:paraId="12BAD060" w14:textId="46E62BDF" w:rsidR="00023A2B" w:rsidRPr="00883F75" w:rsidRDefault="00023A2B" w:rsidP="00023A2B">
      <w:pPr>
        <w:jc w:val="center"/>
        <w:rPr>
          <w:b/>
          <w:u w:val="single"/>
        </w:rPr>
      </w:pPr>
      <w:r>
        <w:rPr>
          <w:color w:val="000000"/>
        </w:rPr>
        <w:lastRenderedPageBreak/>
        <w:t>4</w:t>
      </w:r>
      <w:r w:rsidRPr="00883F75">
        <w:rPr>
          <w:color w:val="000000"/>
        </w:rPr>
        <w:t>2.§</w:t>
      </w:r>
    </w:p>
    <w:p w14:paraId="5D74E087" w14:textId="0D069C03" w:rsidR="001F2026" w:rsidRPr="001F2026" w:rsidRDefault="001F2026" w:rsidP="00023A2B">
      <w:pPr>
        <w:jc w:val="center"/>
        <w:rPr>
          <w:rFonts w:eastAsia="Calibri"/>
          <w:b/>
          <w:bCs/>
          <w:lang w:eastAsia="en-US"/>
        </w:rPr>
      </w:pPr>
      <w:r w:rsidRPr="001F2026">
        <w:rPr>
          <w:b/>
          <w:bCs/>
        </w:rPr>
        <w:t>Par pārvaldes uzdevumu deleģēšanu pašvaldības kapitālsabiedrībai SIA ”Dobeles komunālie pakalpojumi”</w:t>
      </w:r>
    </w:p>
    <w:p w14:paraId="4B21C8F8" w14:textId="790FB2B4"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6960" behindDoc="0" locked="0" layoutInCell="1" allowOverlap="1" wp14:anchorId="48AEA6E4" wp14:editId="6F455C1B">
                <wp:simplePos x="0" y="0"/>
                <wp:positionH relativeFrom="column">
                  <wp:posOffset>-61595</wp:posOffset>
                </wp:positionH>
                <wp:positionV relativeFrom="paragraph">
                  <wp:posOffset>-1905</wp:posOffset>
                </wp:positionV>
                <wp:extent cx="5892800" cy="0"/>
                <wp:effectExtent l="0" t="0" r="0" b="0"/>
                <wp:wrapNone/>
                <wp:docPr id="6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4B7CD7" id="AutoShape 1126" o:spid="_x0000_s1026" type="#_x0000_t32" style="position:absolute;margin-left:-4.85pt;margin-top:-.15pt;width:464pt;height:0;flip: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1F74BC" w:rsidRPr="001F74BC">
        <w:rPr>
          <w:i/>
          <w:color w:val="000000"/>
        </w:rPr>
        <w:t xml:space="preserve"> </w:t>
      </w:r>
      <w:r w:rsidR="001F74BC">
        <w:rPr>
          <w:i/>
          <w:color w:val="000000"/>
        </w:rPr>
        <w:t>D.Sirsonis</w:t>
      </w:r>
      <w:r w:rsidRPr="00883F75">
        <w:rPr>
          <w:i/>
          <w:color w:val="000000"/>
        </w:rPr>
        <w:t>)</w:t>
      </w:r>
    </w:p>
    <w:p w14:paraId="6A4793DB" w14:textId="77777777" w:rsidR="00FB71ED" w:rsidRPr="00883F75" w:rsidRDefault="00FB71ED" w:rsidP="00023A2B">
      <w:pPr>
        <w:jc w:val="center"/>
        <w:rPr>
          <w:color w:val="000000"/>
        </w:rPr>
      </w:pPr>
    </w:p>
    <w:p w14:paraId="3985672E" w14:textId="77777777" w:rsidR="00FB71ED" w:rsidRPr="00883F75" w:rsidRDefault="00FB71ED" w:rsidP="00FB71ED">
      <w:pPr>
        <w:jc w:val="both"/>
        <w:rPr>
          <w:bCs/>
          <w:color w:val="000000"/>
        </w:rPr>
      </w:pPr>
      <w:r w:rsidRPr="00883F75">
        <w:rPr>
          <w:color w:val="000000"/>
        </w:rPr>
        <w:t xml:space="preserve">Jautājums izskatīts </w:t>
      </w:r>
      <w:r w:rsidRPr="00883F75">
        <w:rPr>
          <w:bCs/>
          <w:color w:val="000000"/>
        </w:rPr>
        <w:t>Tautsaimniecības un attīstības komitejā 2022.gada 1</w:t>
      </w:r>
      <w:r>
        <w:rPr>
          <w:bCs/>
          <w:color w:val="000000"/>
        </w:rPr>
        <w:t>5</w:t>
      </w:r>
      <w:r w:rsidRPr="00883F75">
        <w:rPr>
          <w:bCs/>
          <w:color w:val="000000"/>
        </w:rPr>
        <w:t>.</w:t>
      </w:r>
      <w:r>
        <w:rPr>
          <w:bCs/>
          <w:color w:val="000000"/>
        </w:rPr>
        <w:t>febru</w:t>
      </w:r>
      <w:r w:rsidRPr="00883F75">
        <w:rPr>
          <w:bCs/>
          <w:color w:val="000000"/>
        </w:rPr>
        <w:t>ārī.</w:t>
      </w:r>
    </w:p>
    <w:p w14:paraId="4DD41266" w14:textId="77777777" w:rsidR="00FB71ED" w:rsidRPr="00883F75" w:rsidRDefault="00FB71ED" w:rsidP="00FB71ED">
      <w:pPr>
        <w:jc w:val="both"/>
        <w:rPr>
          <w:color w:val="000000"/>
        </w:rPr>
      </w:pPr>
      <w:r>
        <w:rPr>
          <w:bCs/>
          <w:color w:val="000000"/>
        </w:rPr>
        <w:t>Deputātiem jautājumu nav.</w:t>
      </w:r>
    </w:p>
    <w:p w14:paraId="5BD29FDB" w14:textId="1B55BD1F" w:rsidR="00FB71ED" w:rsidRPr="00883F75" w:rsidRDefault="00FB71ED" w:rsidP="00FB71ED">
      <w:pPr>
        <w:jc w:val="both"/>
        <w:rPr>
          <w:bCs/>
          <w:color w:val="000000"/>
        </w:rPr>
      </w:pPr>
      <w:r>
        <w:rPr>
          <w:bCs/>
          <w:color w:val="000000"/>
        </w:rPr>
        <w:t>Balsojums par lēmuma projektu</w:t>
      </w:r>
      <w:r w:rsidR="006B7B24">
        <w:rPr>
          <w:bCs/>
          <w:color w:val="000000"/>
        </w:rPr>
        <w:t>.</w:t>
      </w:r>
    </w:p>
    <w:p w14:paraId="3A4B755E" w14:textId="4338832B" w:rsidR="00FB71ED" w:rsidRPr="00883F75" w:rsidRDefault="00FB71ED" w:rsidP="00FB71ED">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17</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w:t>
      </w:r>
      <w:r w:rsidR="00C560F3">
        <w:rPr>
          <w:bCs/>
          <w:lang w:eastAsia="et-EE"/>
        </w:rPr>
        <w:t xml:space="preserve"> </w:t>
      </w:r>
      <w:r w:rsidRPr="00FE5C59">
        <w:rPr>
          <w:bCs/>
          <w:lang w:eastAsia="et-EE"/>
        </w:rPr>
        <w:t>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1</w:t>
      </w:r>
      <w:r w:rsidR="00C560F3">
        <w:rPr>
          <w:rFonts w:eastAsia="Calibri"/>
          <w:color w:val="000000"/>
          <w:lang w:eastAsia="en-US"/>
        </w:rPr>
        <w:t xml:space="preserve"> </w:t>
      </w:r>
      <w:r>
        <w:rPr>
          <w:rFonts w:eastAsia="Calibri"/>
          <w:color w:val="000000"/>
          <w:lang w:eastAsia="en-US"/>
        </w:rPr>
        <w:t>(</w:t>
      </w:r>
      <w:r w:rsidR="00C560F3" w:rsidRPr="00FE5C59">
        <w:rPr>
          <w:bCs/>
          <w:lang w:eastAsia="et-EE"/>
        </w:rPr>
        <w:t>V</w:t>
      </w:r>
      <w:r w:rsidR="00C560F3">
        <w:rPr>
          <w:bCs/>
          <w:lang w:eastAsia="et-EE"/>
        </w:rPr>
        <w:t xml:space="preserve">iesturs </w:t>
      </w:r>
      <w:r w:rsidR="00C560F3" w:rsidRPr="00FE5C59">
        <w:rPr>
          <w:bCs/>
          <w:lang w:eastAsia="et-EE"/>
        </w:rPr>
        <w:t>Reinfelds</w:t>
      </w:r>
      <w:r>
        <w:rPr>
          <w:rFonts w:eastAsia="Calibri"/>
          <w:color w:val="000000"/>
          <w:lang w:eastAsia="en-US"/>
        </w:rPr>
        <w:t>)</w:t>
      </w:r>
      <w:r w:rsidRPr="00883F75">
        <w:rPr>
          <w:bCs/>
          <w:iCs/>
        </w:rPr>
        <w:t>, Dobeles novada dome</w:t>
      </w:r>
      <w:r w:rsidRPr="00883F75">
        <w:rPr>
          <w:shd w:val="clear" w:color="auto" w:fill="FFFFFF"/>
        </w:rPr>
        <w:t xml:space="preserve"> </w:t>
      </w:r>
      <w:r w:rsidRPr="00883F75">
        <w:rPr>
          <w:bCs/>
          <w:iCs/>
        </w:rPr>
        <w:t>NOLEMJ</w:t>
      </w:r>
      <w:r w:rsidRPr="00883F75">
        <w:t>:</w:t>
      </w:r>
    </w:p>
    <w:p w14:paraId="7BE264B2" w14:textId="62ADCBA7" w:rsidR="00FB71ED" w:rsidRDefault="00FB71ED" w:rsidP="00FB71ED">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79</w:t>
      </w:r>
      <w:r w:rsidRPr="00883F75">
        <w:rPr>
          <w:b/>
          <w:color w:val="000000"/>
        </w:rPr>
        <w:t>/</w:t>
      </w:r>
      <w:r>
        <w:rPr>
          <w:b/>
          <w:color w:val="000000"/>
        </w:rPr>
        <w:t>3</w:t>
      </w:r>
      <w:r w:rsidRPr="00883F75">
        <w:rPr>
          <w:color w:val="000000"/>
        </w:rPr>
        <w:t xml:space="preserve"> </w:t>
      </w:r>
      <w:r w:rsidRPr="00883F75">
        <w:rPr>
          <w:b/>
          <w:bCs/>
          <w:color w:val="000000"/>
        </w:rPr>
        <w:t>“</w:t>
      </w:r>
      <w:r w:rsidRPr="001F2026">
        <w:rPr>
          <w:b/>
          <w:bCs/>
        </w:rPr>
        <w:t>Par pārvaldes uzdevumu deleģēšanu pašvaldības kapitālsabiedrībai SIA ”Dobeles komunālie pakalpojumi”</w:t>
      </w:r>
      <w:r>
        <w:rPr>
          <w:b/>
          <w:bCs/>
        </w:rPr>
        <w:t>’’.</w:t>
      </w:r>
    </w:p>
    <w:p w14:paraId="7E2F424A" w14:textId="31162490" w:rsidR="00023A2B" w:rsidRDefault="00023A2B" w:rsidP="00023A2B">
      <w:pPr>
        <w:jc w:val="both"/>
        <w:rPr>
          <w:color w:val="000000"/>
        </w:rPr>
      </w:pPr>
      <w:r w:rsidRPr="00883F75">
        <w:rPr>
          <w:color w:val="000000"/>
        </w:rPr>
        <w:t>Lēmums pievienots protokolam.</w:t>
      </w:r>
    </w:p>
    <w:p w14:paraId="760EFE33" w14:textId="77777777" w:rsidR="00023A2B" w:rsidRPr="00883F75" w:rsidRDefault="00023A2B" w:rsidP="00023A2B">
      <w:pPr>
        <w:jc w:val="both"/>
        <w:rPr>
          <w:b/>
        </w:rPr>
      </w:pPr>
    </w:p>
    <w:p w14:paraId="383AEB54" w14:textId="52272FCD" w:rsidR="00023A2B" w:rsidRPr="00883F75" w:rsidRDefault="00023A2B" w:rsidP="00023A2B">
      <w:pPr>
        <w:jc w:val="center"/>
        <w:rPr>
          <w:b/>
          <w:u w:val="single"/>
        </w:rPr>
      </w:pPr>
      <w:r>
        <w:rPr>
          <w:color w:val="000000"/>
        </w:rPr>
        <w:t>4</w:t>
      </w:r>
      <w:r w:rsidRPr="00883F75">
        <w:rPr>
          <w:color w:val="000000"/>
        </w:rPr>
        <w:t>3.§</w:t>
      </w:r>
    </w:p>
    <w:p w14:paraId="6AAF2F31" w14:textId="5DB24B3B" w:rsidR="001F2026" w:rsidRPr="001F2026" w:rsidRDefault="001F2026" w:rsidP="00023A2B">
      <w:pPr>
        <w:jc w:val="center"/>
        <w:rPr>
          <w:rFonts w:eastAsia="Calibri"/>
          <w:b/>
          <w:bCs/>
          <w:lang w:eastAsia="en-US"/>
        </w:rPr>
      </w:pPr>
      <w:r w:rsidRPr="001F2026">
        <w:rPr>
          <w:b/>
          <w:bCs/>
        </w:rPr>
        <w:t>Par pārvaldes uzdevumu deleģēšanu pašvaldības kapitālsabiedrībai SIA ”Auces komunālie pakalpojumi”</w:t>
      </w:r>
    </w:p>
    <w:p w14:paraId="361E17B2" w14:textId="5942AF3A" w:rsidR="00023A2B" w:rsidRPr="00883F75"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7984" behindDoc="0" locked="0" layoutInCell="1" allowOverlap="1" wp14:anchorId="52EB6B7F" wp14:editId="2C87D25C">
                <wp:simplePos x="0" y="0"/>
                <wp:positionH relativeFrom="column">
                  <wp:posOffset>-61595</wp:posOffset>
                </wp:positionH>
                <wp:positionV relativeFrom="paragraph">
                  <wp:posOffset>-1905</wp:posOffset>
                </wp:positionV>
                <wp:extent cx="5892800" cy="0"/>
                <wp:effectExtent l="0" t="0" r="0" b="0"/>
                <wp:wrapNone/>
                <wp:docPr id="7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C12EAF" id="AutoShape 1126" o:spid="_x0000_s1026" type="#_x0000_t32" style="position:absolute;margin-left:-4.85pt;margin-top:-.15pt;width:464pt;height:0;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1F74BC" w:rsidRPr="001F74BC">
        <w:rPr>
          <w:i/>
          <w:color w:val="000000"/>
        </w:rPr>
        <w:t xml:space="preserve"> </w:t>
      </w:r>
      <w:r w:rsidR="001F74BC">
        <w:rPr>
          <w:i/>
          <w:color w:val="000000"/>
        </w:rPr>
        <w:t>D.Sirsonis</w:t>
      </w:r>
      <w:r w:rsidRPr="00883F75">
        <w:rPr>
          <w:i/>
          <w:color w:val="000000"/>
        </w:rPr>
        <w:t>)</w:t>
      </w:r>
    </w:p>
    <w:p w14:paraId="3B7FD4C4" w14:textId="77777777" w:rsidR="00023A2B" w:rsidRPr="00883F75" w:rsidRDefault="00023A2B" w:rsidP="00023A2B">
      <w:pPr>
        <w:rPr>
          <w:color w:val="000000"/>
        </w:rPr>
      </w:pPr>
    </w:p>
    <w:p w14:paraId="18655E6A" w14:textId="77777777" w:rsidR="005403CD" w:rsidRPr="00883F75" w:rsidRDefault="005403CD" w:rsidP="005403CD">
      <w:pPr>
        <w:jc w:val="both"/>
        <w:rPr>
          <w:bCs/>
          <w:color w:val="000000"/>
        </w:rPr>
      </w:pPr>
      <w:r w:rsidRPr="00883F75">
        <w:rPr>
          <w:color w:val="000000"/>
        </w:rPr>
        <w:t xml:space="preserve">Jautājums izskatīts </w:t>
      </w:r>
      <w:r w:rsidRPr="00883F75">
        <w:rPr>
          <w:bCs/>
          <w:color w:val="000000"/>
        </w:rPr>
        <w:t>Tautsaimniecības un attīstības komitejā 2022.gada 1</w:t>
      </w:r>
      <w:r>
        <w:rPr>
          <w:bCs/>
          <w:color w:val="000000"/>
        </w:rPr>
        <w:t>5</w:t>
      </w:r>
      <w:r w:rsidRPr="00883F75">
        <w:rPr>
          <w:bCs/>
          <w:color w:val="000000"/>
        </w:rPr>
        <w:t>.</w:t>
      </w:r>
      <w:r>
        <w:rPr>
          <w:bCs/>
          <w:color w:val="000000"/>
        </w:rPr>
        <w:t>febru</w:t>
      </w:r>
      <w:r w:rsidRPr="00883F75">
        <w:rPr>
          <w:bCs/>
          <w:color w:val="000000"/>
        </w:rPr>
        <w:t>ārī.</w:t>
      </w:r>
    </w:p>
    <w:p w14:paraId="03E3BAB7" w14:textId="77777777" w:rsidR="005403CD" w:rsidRPr="00883F75" w:rsidRDefault="005403CD" w:rsidP="005403CD">
      <w:pPr>
        <w:jc w:val="both"/>
        <w:rPr>
          <w:color w:val="000000"/>
        </w:rPr>
      </w:pPr>
      <w:r>
        <w:rPr>
          <w:bCs/>
          <w:color w:val="000000"/>
        </w:rPr>
        <w:t>Deputātiem jautājumu nav.</w:t>
      </w:r>
    </w:p>
    <w:p w14:paraId="527EA66B" w14:textId="4DBBCF27" w:rsidR="005403CD" w:rsidRPr="00883F75" w:rsidRDefault="005403CD" w:rsidP="005403CD">
      <w:pPr>
        <w:jc w:val="both"/>
        <w:rPr>
          <w:bCs/>
          <w:color w:val="000000"/>
        </w:rPr>
      </w:pPr>
      <w:r>
        <w:rPr>
          <w:bCs/>
          <w:color w:val="000000"/>
        </w:rPr>
        <w:t>Balsojums par lēmuma projektu</w:t>
      </w:r>
      <w:r w:rsidR="006B7B24">
        <w:rPr>
          <w:bCs/>
          <w:color w:val="000000"/>
        </w:rPr>
        <w:t>.</w:t>
      </w:r>
    </w:p>
    <w:p w14:paraId="5FC32997" w14:textId="07D6BE3C" w:rsidR="005403CD" w:rsidRPr="00883F75" w:rsidRDefault="005403CD" w:rsidP="005403CD">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5D1F7413" w14:textId="042ADCCB" w:rsidR="005403CD" w:rsidRDefault="005403CD" w:rsidP="005403CD">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80</w:t>
      </w:r>
      <w:r w:rsidRPr="00883F75">
        <w:rPr>
          <w:b/>
          <w:color w:val="000000"/>
        </w:rPr>
        <w:t>/</w:t>
      </w:r>
      <w:r>
        <w:rPr>
          <w:b/>
          <w:color w:val="000000"/>
        </w:rPr>
        <w:t>3</w:t>
      </w:r>
      <w:r w:rsidRPr="00883F75">
        <w:rPr>
          <w:color w:val="000000"/>
        </w:rPr>
        <w:t xml:space="preserve"> </w:t>
      </w:r>
      <w:r w:rsidRPr="00883F75">
        <w:rPr>
          <w:b/>
          <w:bCs/>
          <w:color w:val="000000"/>
        </w:rPr>
        <w:t>“</w:t>
      </w:r>
      <w:r w:rsidRPr="001F2026">
        <w:rPr>
          <w:b/>
          <w:bCs/>
        </w:rPr>
        <w:t>Par pārvaldes uzdevumu deleģēšanu pašvaldības kapitālsabiedrībai SIA ”Auces komunālie pakalpojumi”</w:t>
      </w:r>
      <w:r>
        <w:rPr>
          <w:b/>
          <w:bCs/>
        </w:rPr>
        <w:t>’’.</w:t>
      </w:r>
    </w:p>
    <w:p w14:paraId="49474B49" w14:textId="5D8D7F9C" w:rsidR="00023A2B" w:rsidRDefault="00023A2B" w:rsidP="00023A2B">
      <w:pPr>
        <w:jc w:val="both"/>
        <w:rPr>
          <w:color w:val="000000"/>
        </w:rPr>
      </w:pPr>
      <w:r w:rsidRPr="00883F75">
        <w:rPr>
          <w:color w:val="000000"/>
        </w:rPr>
        <w:t>Lēmums pievienots protokolam.</w:t>
      </w:r>
    </w:p>
    <w:p w14:paraId="0E215F08" w14:textId="77777777" w:rsidR="00F17580" w:rsidRDefault="00F17580" w:rsidP="00023A2B">
      <w:pPr>
        <w:ind w:left="3600" w:firstLine="720"/>
        <w:rPr>
          <w:color w:val="000000"/>
        </w:rPr>
      </w:pPr>
    </w:p>
    <w:p w14:paraId="1CEE2AC2" w14:textId="7FAC4008" w:rsidR="00023A2B" w:rsidRPr="00883F75" w:rsidRDefault="00023A2B" w:rsidP="00023A2B">
      <w:pPr>
        <w:ind w:left="3600" w:firstLine="720"/>
        <w:rPr>
          <w:b/>
          <w:u w:val="single"/>
        </w:rPr>
      </w:pPr>
      <w:r>
        <w:rPr>
          <w:color w:val="000000"/>
        </w:rPr>
        <w:t>4</w:t>
      </w:r>
      <w:r w:rsidRPr="00883F75">
        <w:rPr>
          <w:color w:val="000000"/>
        </w:rPr>
        <w:t>4.§</w:t>
      </w:r>
    </w:p>
    <w:p w14:paraId="770ED11F" w14:textId="010807B6" w:rsidR="005119B7" w:rsidRPr="005119B7" w:rsidRDefault="005119B7" w:rsidP="00023A2B">
      <w:pPr>
        <w:jc w:val="center"/>
        <w:rPr>
          <w:rFonts w:eastAsia="Calibri"/>
          <w:b/>
          <w:bCs/>
          <w:lang w:eastAsia="en-US"/>
        </w:rPr>
      </w:pPr>
      <w:r w:rsidRPr="005119B7">
        <w:rPr>
          <w:b/>
          <w:bCs/>
        </w:rPr>
        <w:t>Par pārvaldes uzdevumu deleģēšanu pašvaldības kapitālsabiedrībai SIA ”Dobeles namsaimnieks”</w:t>
      </w:r>
    </w:p>
    <w:p w14:paraId="1020FBDB" w14:textId="22D8BFE4"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9008" behindDoc="0" locked="0" layoutInCell="1" allowOverlap="1" wp14:anchorId="719DEA7C" wp14:editId="523999CC">
                <wp:simplePos x="0" y="0"/>
                <wp:positionH relativeFrom="column">
                  <wp:posOffset>-61595</wp:posOffset>
                </wp:positionH>
                <wp:positionV relativeFrom="paragraph">
                  <wp:posOffset>-1905</wp:posOffset>
                </wp:positionV>
                <wp:extent cx="5892800" cy="0"/>
                <wp:effectExtent l="0" t="0" r="0" b="0"/>
                <wp:wrapNone/>
                <wp:docPr id="9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910099" id="AutoShape 1126" o:spid="_x0000_s1026" type="#_x0000_t32" style="position:absolute;margin-left:-4.85pt;margin-top:-.15pt;width:464pt;height:0;flip: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1F74BC" w:rsidRPr="001F74BC">
        <w:rPr>
          <w:i/>
          <w:color w:val="000000"/>
        </w:rPr>
        <w:t xml:space="preserve"> </w:t>
      </w:r>
      <w:r w:rsidR="001F74BC">
        <w:rPr>
          <w:i/>
          <w:color w:val="000000"/>
        </w:rPr>
        <w:t>D.Sirsonis</w:t>
      </w:r>
      <w:r w:rsidRPr="00883F75">
        <w:rPr>
          <w:i/>
          <w:color w:val="000000"/>
        </w:rPr>
        <w:t>)</w:t>
      </w:r>
    </w:p>
    <w:p w14:paraId="70465B9A" w14:textId="77777777" w:rsidR="00F17580" w:rsidRPr="00883F75" w:rsidRDefault="00F17580" w:rsidP="00023A2B">
      <w:pPr>
        <w:jc w:val="center"/>
        <w:rPr>
          <w:color w:val="000000"/>
        </w:rPr>
      </w:pPr>
    </w:p>
    <w:p w14:paraId="5A1A66EC" w14:textId="77777777" w:rsidR="00F17580" w:rsidRPr="00883F75" w:rsidRDefault="00F17580" w:rsidP="00F17580">
      <w:pPr>
        <w:jc w:val="both"/>
        <w:rPr>
          <w:bCs/>
          <w:color w:val="000000"/>
        </w:rPr>
      </w:pPr>
      <w:r w:rsidRPr="00883F75">
        <w:rPr>
          <w:color w:val="000000"/>
        </w:rPr>
        <w:t xml:space="preserve">Jautājums izskatīts </w:t>
      </w:r>
      <w:r w:rsidRPr="00883F75">
        <w:rPr>
          <w:bCs/>
          <w:color w:val="000000"/>
        </w:rPr>
        <w:t>Tautsaimniecības un attīstības komitejā 2022.gada 1</w:t>
      </w:r>
      <w:r>
        <w:rPr>
          <w:bCs/>
          <w:color w:val="000000"/>
        </w:rPr>
        <w:t>5</w:t>
      </w:r>
      <w:r w:rsidRPr="00883F75">
        <w:rPr>
          <w:bCs/>
          <w:color w:val="000000"/>
        </w:rPr>
        <w:t>.</w:t>
      </w:r>
      <w:r>
        <w:rPr>
          <w:bCs/>
          <w:color w:val="000000"/>
        </w:rPr>
        <w:t>febru</w:t>
      </w:r>
      <w:r w:rsidRPr="00883F75">
        <w:rPr>
          <w:bCs/>
          <w:color w:val="000000"/>
        </w:rPr>
        <w:t>ārī.</w:t>
      </w:r>
    </w:p>
    <w:p w14:paraId="41EB4FB0" w14:textId="77777777" w:rsidR="00F17580" w:rsidRPr="00883F75" w:rsidRDefault="00F17580" w:rsidP="00F17580">
      <w:pPr>
        <w:jc w:val="both"/>
        <w:rPr>
          <w:color w:val="000000"/>
        </w:rPr>
      </w:pPr>
      <w:r>
        <w:rPr>
          <w:bCs/>
          <w:color w:val="000000"/>
        </w:rPr>
        <w:t>Deputātiem jautājumu nav.</w:t>
      </w:r>
    </w:p>
    <w:p w14:paraId="7B5CF89D" w14:textId="77777777" w:rsidR="00F17580" w:rsidRPr="00883F75" w:rsidRDefault="00F17580" w:rsidP="00F17580">
      <w:pPr>
        <w:jc w:val="both"/>
        <w:rPr>
          <w:bCs/>
          <w:color w:val="000000"/>
        </w:rPr>
      </w:pPr>
      <w:r>
        <w:rPr>
          <w:bCs/>
          <w:color w:val="000000"/>
        </w:rPr>
        <w:t>Balsojums par lēmuma projektu,</w:t>
      </w:r>
    </w:p>
    <w:p w14:paraId="38BA8B88" w14:textId="52CE47B7" w:rsidR="00F17580" w:rsidRPr="00883F75" w:rsidRDefault="00F17580" w:rsidP="00F17580">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17</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1</w:t>
      </w:r>
      <w:r w:rsidR="005D6C50">
        <w:rPr>
          <w:rFonts w:eastAsia="Calibri"/>
          <w:color w:val="000000"/>
          <w:lang w:eastAsia="en-US"/>
        </w:rPr>
        <w:t xml:space="preserve"> (</w:t>
      </w:r>
      <w:r w:rsidR="005D6C50" w:rsidRPr="00FE5C59">
        <w:rPr>
          <w:bCs/>
          <w:lang w:eastAsia="et-EE"/>
        </w:rPr>
        <w:t>V</w:t>
      </w:r>
      <w:r w:rsidR="005D6C50">
        <w:rPr>
          <w:bCs/>
          <w:lang w:eastAsia="et-EE"/>
        </w:rPr>
        <w:t xml:space="preserve">iesturs </w:t>
      </w:r>
      <w:r w:rsidR="005D6C50" w:rsidRPr="00FE5C59">
        <w:rPr>
          <w:bCs/>
          <w:lang w:eastAsia="et-EE"/>
        </w:rPr>
        <w:t>Reinfelds</w:t>
      </w:r>
      <w:r w:rsidR="005D6C50">
        <w:rPr>
          <w:bCs/>
          <w:lang w:eastAsia="et-EE"/>
        </w:rPr>
        <w:t>)</w:t>
      </w:r>
      <w:r w:rsidRPr="00883F75">
        <w:rPr>
          <w:bCs/>
          <w:iCs/>
        </w:rPr>
        <w:t>, Dobeles novada dome</w:t>
      </w:r>
      <w:r w:rsidRPr="00883F75">
        <w:rPr>
          <w:shd w:val="clear" w:color="auto" w:fill="FFFFFF"/>
        </w:rPr>
        <w:t xml:space="preserve"> </w:t>
      </w:r>
      <w:r w:rsidRPr="00883F75">
        <w:rPr>
          <w:bCs/>
          <w:iCs/>
        </w:rPr>
        <w:t>NOLEMJ</w:t>
      </w:r>
      <w:r w:rsidRPr="00883F75">
        <w:t>:</w:t>
      </w:r>
    </w:p>
    <w:p w14:paraId="6787BAD8" w14:textId="0916C627" w:rsidR="00F17580" w:rsidRDefault="00F17580" w:rsidP="00F17580">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81</w:t>
      </w:r>
      <w:r w:rsidRPr="00883F75">
        <w:rPr>
          <w:b/>
          <w:color w:val="000000"/>
        </w:rPr>
        <w:t>/</w:t>
      </w:r>
      <w:r>
        <w:rPr>
          <w:b/>
          <w:color w:val="000000"/>
        </w:rPr>
        <w:t>3</w:t>
      </w:r>
      <w:r w:rsidRPr="00883F75">
        <w:rPr>
          <w:color w:val="000000"/>
        </w:rPr>
        <w:t xml:space="preserve"> </w:t>
      </w:r>
      <w:r w:rsidRPr="00883F75">
        <w:rPr>
          <w:b/>
          <w:bCs/>
          <w:color w:val="000000"/>
        </w:rPr>
        <w:t>“</w:t>
      </w:r>
      <w:r w:rsidRPr="005119B7">
        <w:rPr>
          <w:b/>
          <w:bCs/>
        </w:rPr>
        <w:t>Par pārvaldes uzdevumu deleģēšanu pašvaldības kapitālsabiedrībai SIA ”Dobeles namsaimnieks”</w:t>
      </w:r>
      <w:r>
        <w:rPr>
          <w:b/>
          <w:bCs/>
        </w:rPr>
        <w:t>’’.</w:t>
      </w:r>
    </w:p>
    <w:p w14:paraId="08DB1A79" w14:textId="5D31C9DF" w:rsidR="00023A2B" w:rsidRDefault="00023A2B" w:rsidP="00023A2B">
      <w:pPr>
        <w:jc w:val="both"/>
        <w:rPr>
          <w:color w:val="000000"/>
        </w:rPr>
      </w:pPr>
      <w:r>
        <w:rPr>
          <w:b/>
        </w:rPr>
        <w:t xml:space="preserve"> </w:t>
      </w:r>
      <w:r w:rsidRPr="00883F75">
        <w:rPr>
          <w:color w:val="000000"/>
        </w:rPr>
        <w:t>Lēmums pievienots protokolam.</w:t>
      </w:r>
    </w:p>
    <w:p w14:paraId="58933B4B" w14:textId="77777777" w:rsidR="00023A2B" w:rsidRPr="00883F75" w:rsidRDefault="00023A2B" w:rsidP="00023A2B">
      <w:pPr>
        <w:jc w:val="both"/>
        <w:rPr>
          <w:color w:val="000000"/>
        </w:rPr>
      </w:pPr>
    </w:p>
    <w:p w14:paraId="6AD7DF43" w14:textId="77777777" w:rsidR="003D365B" w:rsidRDefault="003D365B" w:rsidP="00023A2B">
      <w:pPr>
        <w:jc w:val="center"/>
        <w:rPr>
          <w:color w:val="000000"/>
        </w:rPr>
      </w:pPr>
    </w:p>
    <w:p w14:paraId="235693F3" w14:textId="04772BCC" w:rsidR="00023A2B" w:rsidRPr="00883F75" w:rsidRDefault="00023A2B" w:rsidP="00023A2B">
      <w:pPr>
        <w:jc w:val="center"/>
        <w:rPr>
          <w:b/>
          <w:u w:val="single"/>
        </w:rPr>
      </w:pPr>
      <w:r>
        <w:rPr>
          <w:color w:val="000000"/>
        </w:rPr>
        <w:lastRenderedPageBreak/>
        <w:t>4</w:t>
      </w:r>
      <w:r w:rsidRPr="00883F75">
        <w:rPr>
          <w:color w:val="000000"/>
        </w:rPr>
        <w:t>5.§</w:t>
      </w:r>
    </w:p>
    <w:p w14:paraId="13146486" w14:textId="77777777" w:rsidR="005119B7" w:rsidRPr="005119B7" w:rsidRDefault="005119B7" w:rsidP="005119B7">
      <w:pPr>
        <w:jc w:val="center"/>
        <w:rPr>
          <w:b/>
          <w:bCs/>
        </w:rPr>
      </w:pPr>
      <w:r w:rsidRPr="005119B7">
        <w:rPr>
          <w:b/>
          <w:bCs/>
        </w:rPr>
        <w:t>Par</w:t>
      </w:r>
      <w:r w:rsidRPr="003A1233">
        <w:t xml:space="preserve"> </w:t>
      </w:r>
      <w:r w:rsidRPr="005119B7">
        <w:rPr>
          <w:b/>
          <w:bCs/>
        </w:rPr>
        <w:t>pārvaldes uzdevumu deleģēšanu pašvaldības kapitālsabiedrībai SIA ”Dobeles autobusu parks”</w:t>
      </w:r>
    </w:p>
    <w:p w14:paraId="1F0E97EC" w14:textId="39413923"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20032" behindDoc="0" locked="0" layoutInCell="1" allowOverlap="1" wp14:anchorId="06CDFF9A" wp14:editId="27D37E47">
                <wp:simplePos x="0" y="0"/>
                <wp:positionH relativeFrom="column">
                  <wp:posOffset>-61595</wp:posOffset>
                </wp:positionH>
                <wp:positionV relativeFrom="paragraph">
                  <wp:posOffset>-1905</wp:posOffset>
                </wp:positionV>
                <wp:extent cx="5892800" cy="0"/>
                <wp:effectExtent l="0" t="0" r="0" b="0"/>
                <wp:wrapNone/>
                <wp:docPr id="9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CBCA8B" id="AutoShape 1126" o:spid="_x0000_s1026" type="#_x0000_t32" style="position:absolute;margin-left:-4.85pt;margin-top:-.15pt;width:464pt;height:0;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1F74BC" w:rsidRPr="001F74BC">
        <w:rPr>
          <w:i/>
          <w:color w:val="000000"/>
        </w:rPr>
        <w:t xml:space="preserve"> </w:t>
      </w:r>
      <w:r w:rsidR="001F74BC">
        <w:rPr>
          <w:i/>
          <w:color w:val="000000"/>
        </w:rPr>
        <w:t>D.Sirsonis</w:t>
      </w:r>
      <w:r w:rsidRPr="00883F75">
        <w:rPr>
          <w:i/>
          <w:color w:val="000000"/>
        </w:rPr>
        <w:t>)</w:t>
      </w:r>
    </w:p>
    <w:p w14:paraId="1639D0C7" w14:textId="77777777" w:rsidR="00CD6516" w:rsidRPr="00883F75" w:rsidRDefault="00CD6516" w:rsidP="00023A2B">
      <w:pPr>
        <w:jc w:val="center"/>
        <w:rPr>
          <w:color w:val="000000"/>
        </w:rPr>
      </w:pPr>
    </w:p>
    <w:p w14:paraId="23C1C79F" w14:textId="77777777" w:rsidR="00CD6516" w:rsidRPr="00883F75" w:rsidRDefault="00CD6516" w:rsidP="00CD6516">
      <w:pPr>
        <w:jc w:val="both"/>
        <w:rPr>
          <w:bCs/>
          <w:color w:val="000000"/>
        </w:rPr>
      </w:pPr>
      <w:r w:rsidRPr="00883F75">
        <w:rPr>
          <w:color w:val="000000"/>
        </w:rPr>
        <w:t xml:space="preserve">Jautājums izskatīts </w:t>
      </w:r>
      <w:r w:rsidRPr="00883F75">
        <w:rPr>
          <w:bCs/>
          <w:color w:val="000000"/>
        </w:rPr>
        <w:t>Tautsaimniecības un attīstības komitejā 2022.gada 1</w:t>
      </w:r>
      <w:r>
        <w:rPr>
          <w:bCs/>
          <w:color w:val="000000"/>
        </w:rPr>
        <w:t>5</w:t>
      </w:r>
      <w:r w:rsidRPr="00883F75">
        <w:rPr>
          <w:bCs/>
          <w:color w:val="000000"/>
        </w:rPr>
        <w:t>.</w:t>
      </w:r>
      <w:r>
        <w:rPr>
          <w:bCs/>
          <w:color w:val="000000"/>
        </w:rPr>
        <w:t>febru</w:t>
      </w:r>
      <w:r w:rsidRPr="00883F75">
        <w:rPr>
          <w:bCs/>
          <w:color w:val="000000"/>
        </w:rPr>
        <w:t>ārī.</w:t>
      </w:r>
    </w:p>
    <w:p w14:paraId="5C13DDED" w14:textId="055275A0" w:rsidR="00CD6516" w:rsidRDefault="00CD6516" w:rsidP="00CD6516">
      <w:pPr>
        <w:jc w:val="both"/>
        <w:rPr>
          <w:bCs/>
          <w:color w:val="000000"/>
        </w:rPr>
      </w:pPr>
      <w:r>
        <w:rPr>
          <w:bCs/>
          <w:color w:val="000000"/>
        </w:rPr>
        <w:t>Jautā Viesturs Reinfelds.</w:t>
      </w:r>
    </w:p>
    <w:p w14:paraId="47773472" w14:textId="3018D487" w:rsidR="00CD6516" w:rsidRDefault="00CD6516" w:rsidP="00CD6516">
      <w:pPr>
        <w:jc w:val="both"/>
        <w:rPr>
          <w:bCs/>
          <w:color w:val="000000"/>
        </w:rPr>
      </w:pPr>
      <w:r>
        <w:rPr>
          <w:bCs/>
          <w:color w:val="000000"/>
        </w:rPr>
        <w:t>Atbild Dainis Sirsonis.</w:t>
      </w:r>
    </w:p>
    <w:p w14:paraId="439E124A" w14:textId="42474F8C" w:rsidR="00CD6516" w:rsidRPr="00883F75" w:rsidRDefault="00CD6516" w:rsidP="00CD6516">
      <w:pPr>
        <w:jc w:val="both"/>
        <w:rPr>
          <w:color w:val="000000"/>
        </w:rPr>
      </w:pPr>
      <w:r>
        <w:rPr>
          <w:bCs/>
          <w:color w:val="000000"/>
        </w:rPr>
        <w:t>Izsakās Gints Kaminskis, Ivars Gorskis.</w:t>
      </w:r>
    </w:p>
    <w:p w14:paraId="0135ABA9" w14:textId="1180E52F" w:rsidR="00CD6516" w:rsidRPr="00883F75" w:rsidRDefault="00CD6516" w:rsidP="00CD6516">
      <w:pPr>
        <w:jc w:val="both"/>
        <w:rPr>
          <w:bCs/>
          <w:color w:val="000000"/>
        </w:rPr>
      </w:pPr>
      <w:r>
        <w:rPr>
          <w:bCs/>
          <w:color w:val="000000"/>
        </w:rPr>
        <w:t>Balsojums par lēmuma projektu</w:t>
      </w:r>
      <w:r w:rsidR="00EC6841">
        <w:rPr>
          <w:bCs/>
          <w:color w:val="000000"/>
        </w:rPr>
        <w:t>.</w:t>
      </w:r>
    </w:p>
    <w:p w14:paraId="03072EB7" w14:textId="6F19AAE5" w:rsidR="00CD6516" w:rsidRPr="00883F75" w:rsidRDefault="00CD6516" w:rsidP="00CD6516">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5BB9FE49" w14:textId="77777777" w:rsidR="00CD6516" w:rsidRDefault="00CD6516" w:rsidP="00CD6516">
      <w:pPr>
        <w:jc w:val="both"/>
        <w:rPr>
          <w:b/>
          <w:bCs/>
        </w:rPr>
      </w:pPr>
      <w:r w:rsidRPr="00883F75">
        <w:rPr>
          <w:b/>
          <w:color w:val="000000"/>
        </w:rPr>
        <w:t>Pieņemt lēmumu</w:t>
      </w:r>
      <w:r w:rsidRPr="00883F75">
        <w:rPr>
          <w:color w:val="000000"/>
        </w:rPr>
        <w:t xml:space="preserve"> </w:t>
      </w:r>
      <w:r w:rsidRPr="00883F75">
        <w:rPr>
          <w:b/>
          <w:color w:val="000000"/>
        </w:rPr>
        <w:t>Nr.</w:t>
      </w:r>
      <w:r>
        <w:rPr>
          <w:b/>
          <w:color w:val="000000"/>
        </w:rPr>
        <w:t>82</w:t>
      </w:r>
      <w:r w:rsidRPr="00883F75">
        <w:rPr>
          <w:b/>
          <w:color w:val="000000"/>
        </w:rPr>
        <w:t>/</w:t>
      </w:r>
      <w:r>
        <w:rPr>
          <w:b/>
          <w:color w:val="000000"/>
        </w:rPr>
        <w:t>3</w:t>
      </w:r>
      <w:r w:rsidRPr="00883F75">
        <w:rPr>
          <w:color w:val="000000"/>
        </w:rPr>
        <w:t xml:space="preserve"> </w:t>
      </w:r>
      <w:r w:rsidRPr="00883F75">
        <w:rPr>
          <w:b/>
          <w:bCs/>
          <w:color w:val="000000"/>
        </w:rPr>
        <w:t>“</w:t>
      </w:r>
      <w:r w:rsidRPr="005119B7">
        <w:rPr>
          <w:b/>
          <w:bCs/>
        </w:rPr>
        <w:t>Par</w:t>
      </w:r>
      <w:r w:rsidRPr="003A1233">
        <w:t xml:space="preserve"> </w:t>
      </w:r>
      <w:r w:rsidRPr="005119B7">
        <w:rPr>
          <w:b/>
          <w:bCs/>
        </w:rPr>
        <w:t>pārvaldes uzdevumu deleģēšanu pašvaldības kapitālsabiedrībai SIA ”Dobeles autobusu parks”</w:t>
      </w:r>
      <w:r>
        <w:rPr>
          <w:b/>
          <w:bCs/>
        </w:rPr>
        <w:t xml:space="preserve">’’. </w:t>
      </w:r>
    </w:p>
    <w:p w14:paraId="0FA4DD0C" w14:textId="095D28A4" w:rsidR="00023A2B" w:rsidRDefault="00023A2B" w:rsidP="00CD6516">
      <w:pPr>
        <w:jc w:val="both"/>
        <w:rPr>
          <w:color w:val="000000"/>
        </w:rPr>
      </w:pPr>
      <w:r w:rsidRPr="00883F75">
        <w:rPr>
          <w:color w:val="000000"/>
        </w:rPr>
        <w:t>Lēmums pievienots protokolam.</w:t>
      </w:r>
    </w:p>
    <w:p w14:paraId="55ECC131" w14:textId="77777777" w:rsidR="00CD6516" w:rsidRPr="00883F75" w:rsidRDefault="00CD6516" w:rsidP="00CD6516">
      <w:pPr>
        <w:jc w:val="both"/>
        <w:rPr>
          <w:color w:val="000000"/>
        </w:rPr>
      </w:pPr>
    </w:p>
    <w:p w14:paraId="42C0CDDB" w14:textId="47C57569" w:rsidR="00023A2B" w:rsidRPr="00883F75" w:rsidRDefault="00023A2B" w:rsidP="00023A2B">
      <w:pPr>
        <w:jc w:val="center"/>
        <w:rPr>
          <w:b/>
          <w:u w:val="single"/>
        </w:rPr>
      </w:pPr>
      <w:r>
        <w:rPr>
          <w:color w:val="000000"/>
        </w:rPr>
        <w:t>4</w:t>
      </w:r>
      <w:r w:rsidRPr="00883F75">
        <w:rPr>
          <w:color w:val="000000"/>
        </w:rPr>
        <w:t>6.§</w:t>
      </w:r>
    </w:p>
    <w:p w14:paraId="0F678818" w14:textId="59684342" w:rsidR="005119B7" w:rsidRPr="005119B7" w:rsidRDefault="005119B7" w:rsidP="00023A2B">
      <w:pPr>
        <w:pStyle w:val="naisf"/>
        <w:spacing w:before="0" w:after="0"/>
        <w:ind w:firstLine="51"/>
        <w:jc w:val="center"/>
        <w:rPr>
          <w:b/>
        </w:rPr>
      </w:pPr>
      <w:r w:rsidRPr="005119B7">
        <w:rPr>
          <w:b/>
          <w:color w:val="000000"/>
        </w:rPr>
        <w:t xml:space="preserve">Par Dobeles novada domes saistošo noteikumu Nr. 6 </w:t>
      </w:r>
      <w:r w:rsidRPr="005119B7">
        <w:rPr>
          <w:b/>
        </w:rPr>
        <w:t>„Par  atvieglojumu piešķiršanu nekustamā īpašuma nodokļa maksātājiem Dobeles novadā</w:t>
      </w:r>
      <w:r w:rsidRPr="005119B7">
        <w:rPr>
          <w:b/>
          <w:color w:val="000000"/>
        </w:rPr>
        <w:t xml:space="preserve">” </w:t>
      </w:r>
      <w:r w:rsidRPr="005119B7">
        <w:rPr>
          <w:b/>
        </w:rPr>
        <w:t>apstiprināšanu galīgajā redakcijā</w:t>
      </w:r>
    </w:p>
    <w:p w14:paraId="758FF192" w14:textId="76BC55AE"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21056" behindDoc="0" locked="0" layoutInCell="1" allowOverlap="1" wp14:anchorId="77A040A2" wp14:editId="59DC74B2">
                <wp:simplePos x="0" y="0"/>
                <wp:positionH relativeFrom="column">
                  <wp:posOffset>-61595</wp:posOffset>
                </wp:positionH>
                <wp:positionV relativeFrom="paragraph">
                  <wp:posOffset>-1905</wp:posOffset>
                </wp:positionV>
                <wp:extent cx="5892800" cy="0"/>
                <wp:effectExtent l="0" t="0" r="0" b="0"/>
                <wp:wrapNone/>
                <wp:docPr id="9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25F833" id="AutoShape 1126" o:spid="_x0000_s1026" type="#_x0000_t32" style="position:absolute;margin-left:-4.85pt;margin-top:-.15pt;width:464pt;height:0;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1F74BC">
        <w:rPr>
          <w:i/>
          <w:color w:val="000000"/>
        </w:rPr>
        <w:t>K.Ļaksa</w:t>
      </w:r>
      <w:r w:rsidRPr="00883F75">
        <w:rPr>
          <w:i/>
          <w:color w:val="000000"/>
        </w:rPr>
        <w:t>)</w:t>
      </w:r>
    </w:p>
    <w:p w14:paraId="322FEF18" w14:textId="09CE2E59" w:rsidR="00CD6516" w:rsidRDefault="00CD6516" w:rsidP="00023A2B">
      <w:pPr>
        <w:jc w:val="center"/>
        <w:rPr>
          <w:color w:val="000000"/>
        </w:rPr>
      </w:pPr>
    </w:p>
    <w:p w14:paraId="45D4B46B" w14:textId="5FE2DBFE" w:rsidR="00A47223" w:rsidRDefault="00A47223" w:rsidP="00A47223">
      <w:pPr>
        <w:jc w:val="both"/>
        <w:rPr>
          <w:color w:val="000000"/>
        </w:rPr>
      </w:pPr>
      <w:r>
        <w:rPr>
          <w:color w:val="000000"/>
        </w:rPr>
        <w:t>Deputātiem jautājumu nav.</w:t>
      </w:r>
    </w:p>
    <w:p w14:paraId="7809853A" w14:textId="77777777" w:rsidR="00A47223" w:rsidRPr="00883F75" w:rsidRDefault="00A47223" w:rsidP="00A47223">
      <w:pPr>
        <w:jc w:val="both"/>
        <w:rPr>
          <w:bCs/>
          <w:color w:val="000000"/>
        </w:rPr>
      </w:pPr>
      <w:r>
        <w:rPr>
          <w:bCs/>
          <w:color w:val="000000"/>
        </w:rPr>
        <w:t>Balsojums par lēmuma projektu,</w:t>
      </w:r>
    </w:p>
    <w:p w14:paraId="2048F982" w14:textId="04936019" w:rsidR="00A47223" w:rsidRPr="00883F75" w:rsidRDefault="00A47223" w:rsidP="00A47223">
      <w:pPr>
        <w:jc w:val="both"/>
      </w:pPr>
      <w:bookmarkStart w:id="28" w:name="_Hlk96882271"/>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2A98B862" w14:textId="5677B172" w:rsidR="00A47223" w:rsidRDefault="00A47223" w:rsidP="00A47223">
      <w:pPr>
        <w:pStyle w:val="naisf"/>
        <w:spacing w:before="0" w:after="0"/>
        <w:ind w:firstLine="0"/>
        <w:rPr>
          <w:b/>
          <w:bCs/>
        </w:rPr>
      </w:pPr>
      <w:r w:rsidRPr="00883F75">
        <w:rPr>
          <w:b/>
          <w:color w:val="000000"/>
        </w:rPr>
        <w:t>Pieņemt lēmumu</w:t>
      </w:r>
      <w:r w:rsidRPr="00883F75">
        <w:rPr>
          <w:color w:val="000000"/>
        </w:rPr>
        <w:t xml:space="preserve"> </w:t>
      </w:r>
      <w:r w:rsidRPr="00883F75">
        <w:rPr>
          <w:b/>
          <w:color w:val="000000"/>
        </w:rPr>
        <w:t>Nr.</w:t>
      </w:r>
      <w:r>
        <w:rPr>
          <w:b/>
          <w:color w:val="000000"/>
        </w:rPr>
        <w:t>83</w:t>
      </w:r>
      <w:r w:rsidRPr="00883F75">
        <w:rPr>
          <w:b/>
          <w:color w:val="000000"/>
        </w:rPr>
        <w:t>/</w:t>
      </w:r>
      <w:r>
        <w:rPr>
          <w:b/>
          <w:color w:val="000000"/>
        </w:rPr>
        <w:t>3</w:t>
      </w:r>
      <w:r w:rsidRPr="00883F75">
        <w:rPr>
          <w:color w:val="000000"/>
        </w:rPr>
        <w:t xml:space="preserve"> </w:t>
      </w:r>
      <w:r w:rsidRPr="00883F75">
        <w:rPr>
          <w:b/>
          <w:bCs/>
          <w:color w:val="000000"/>
        </w:rPr>
        <w:t>“</w:t>
      </w:r>
      <w:r w:rsidRPr="005119B7">
        <w:rPr>
          <w:b/>
          <w:color w:val="000000"/>
        </w:rPr>
        <w:t xml:space="preserve">Par Dobeles novada domes saistošo noteikumu Nr. 6 </w:t>
      </w:r>
      <w:r w:rsidRPr="005119B7">
        <w:rPr>
          <w:b/>
        </w:rPr>
        <w:t>„Par  atvieglojumu piešķiršanu nekustamā īpašuma nodokļa maksātājiem Dobeles novadā</w:t>
      </w:r>
      <w:r w:rsidRPr="005119B7">
        <w:rPr>
          <w:b/>
          <w:color w:val="000000"/>
        </w:rPr>
        <w:t xml:space="preserve">” </w:t>
      </w:r>
      <w:r w:rsidRPr="005119B7">
        <w:rPr>
          <w:b/>
        </w:rPr>
        <w:t>apstiprināšanu galīgajā redakcijā</w:t>
      </w:r>
      <w:r>
        <w:rPr>
          <w:b/>
          <w:bCs/>
        </w:rPr>
        <w:t xml:space="preserve">’’. </w:t>
      </w:r>
    </w:p>
    <w:bookmarkEnd w:id="28"/>
    <w:p w14:paraId="087F608C" w14:textId="5A527AF7" w:rsidR="008E6673" w:rsidRDefault="00023A2B" w:rsidP="00023A2B">
      <w:pPr>
        <w:pStyle w:val="naisf"/>
        <w:spacing w:before="0" w:after="0"/>
        <w:ind w:firstLine="51"/>
        <w:rPr>
          <w:color w:val="000000"/>
        </w:rPr>
      </w:pPr>
      <w:r w:rsidRPr="00883F75">
        <w:rPr>
          <w:color w:val="000000"/>
        </w:rPr>
        <w:t>Lēmums pievienots protokolam.</w:t>
      </w:r>
    </w:p>
    <w:p w14:paraId="4A2680C5" w14:textId="77777777" w:rsidR="008E6673" w:rsidRPr="00883F75" w:rsidRDefault="008E6673" w:rsidP="00023A2B">
      <w:pPr>
        <w:pStyle w:val="naisf"/>
        <w:spacing w:before="0" w:after="0"/>
        <w:ind w:firstLine="51"/>
        <w:rPr>
          <w:color w:val="000000"/>
        </w:rPr>
      </w:pPr>
    </w:p>
    <w:p w14:paraId="3986BB1F" w14:textId="7D360812" w:rsidR="00023A2B" w:rsidRPr="00883F75" w:rsidRDefault="00023A2B" w:rsidP="00023A2B">
      <w:pPr>
        <w:jc w:val="center"/>
        <w:rPr>
          <w:b/>
          <w:u w:val="single"/>
        </w:rPr>
      </w:pPr>
      <w:r>
        <w:rPr>
          <w:color w:val="000000"/>
        </w:rPr>
        <w:t>4</w:t>
      </w:r>
      <w:r w:rsidRPr="00883F75">
        <w:rPr>
          <w:color w:val="000000"/>
        </w:rPr>
        <w:t>7.§</w:t>
      </w:r>
    </w:p>
    <w:p w14:paraId="46CFA65A" w14:textId="68809B52" w:rsidR="005119B7" w:rsidRPr="005119B7" w:rsidRDefault="005119B7" w:rsidP="00023A2B">
      <w:pPr>
        <w:pStyle w:val="naisf"/>
        <w:spacing w:before="0" w:after="0"/>
        <w:ind w:firstLine="51"/>
        <w:jc w:val="center"/>
        <w:rPr>
          <w:b/>
          <w:bCs/>
          <w:lang w:eastAsia="ar-SA"/>
        </w:rPr>
      </w:pPr>
      <w:r w:rsidRPr="005119B7">
        <w:rPr>
          <w:b/>
          <w:bCs/>
        </w:rPr>
        <w:t>Par Dobeles novada</w:t>
      </w:r>
      <w:r w:rsidRPr="005119B7">
        <w:rPr>
          <w:b/>
          <w:bCs/>
          <w:spacing w:val="-3"/>
        </w:rPr>
        <w:t xml:space="preserve"> </w:t>
      </w:r>
      <w:r w:rsidRPr="005119B7">
        <w:rPr>
          <w:b/>
          <w:bCs/>
        </w:rPr>
        <w:t>pašvaldības saistošo noteikumu Nr.</w:t>
      </w:r>
      <w:r w:rsidR="008D13F8">
        <w:rPr>
          <w:b/>
          <w:bCs/>
        </w:rPr>
        <w:t>10</w:t>
      </w:r>
      <w:r w:rsidRPr="005119B7">
        <w:rPr>
          <w:b/>
          <w:bCs/>
        </w:rPr>
        <w:t xml:space="preserve"> „Par Dobeles novada pašvaldības nodevām” apstiprināšanu</w:t>
      </w:r>
    </w:p>
    <w:p w14:paraId="2DAE14B1" w14:textId="28D37541"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22080" behindDoc="0" locked="0" layoutInCell="1" allowOverlap="1" wp14:anchorId="7975B597" wp14:editId="33C45565">
                <wp:simplePos x="0" y="0"/>
                <wp:positionH relativeFrom="column">
                  <wp:posOffset>-61595</wp:posOffset>
                </wp:positionH>
                <wp:positionV relativeFrom="paragraph">
                  <wp:posOffset>-1905</wp:posOffset>
                </wp:positionV>
                <wp:extent cx="5892800" cy="0"/>
                <wp:effectExtent l="0" t="0" r="0" b="0"/>
                <wp:wrapNone/>
                <wp:docPr id="9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EEAFC6" id="AutoShape 1126" o:spid="_x0000_s1026" type="#_x0000_t32" style="position:absolute;margin-left:-4.85pt;margin-top:-.15pt;width:464pt;height:0;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(A.</w:t>
      </w:r>
      <w:r w:rsidR="001F74BC">
        <w:rPr>
          <w:i/>
          <w:color w:val="000000"/>
        </w:rPr>
        <w:t>Vilks</w:t>
      </w:r>
      <w:r w:rsidRPr="00883F75">
        <w:rPr>
          <w:i/>
          <w:color w:val="000000"/>
        </w:rPr>
        <w:t>)</w:t>
      </w:r>
    </w:p>
    <w:p w14:paraId="5345F7A2" w14:textId="77777777" w:rsidR="008D13F8" w:rsidRPr="00883F75" w:rsidRDefault="008D13F8" w:rsidP="00023A2B">
      <w:pPr>
        <w:jc w:val="center"/>
        <w:rPr>
          <w:color w:val="000000"/>
        </w:rPr>
      </w:pPr>
    </w:p>
    <w:p w14:paraId="0A5C9EC0" w14:textId="4F1E6752" w:rsidR="00023A2B" w:rsidRPr="00883F75" w:rsidRDefault="00023A2B" w:rsidP="00023A2B">
      <w:pPr>
        <w:jc w:val="both"/>
        <w:rPr>
          <w:color w:val="000000"/>
        </w:rPr>
      </w:pPr>
      <w:r w:rsidRPr="00883F75">
        <w:rPr>
          <w:color w:val="000000"/>
        </w:rPr>
        <w:t xml:space="preserve">Jautājums izskatīts </w:t>
      </w:r>
      <w:r w:rsidRPr="00883F75">
        <w:rPr>
          <w:bCs/>
          <w:color w:val="000000"/>
        </w:rPr>
        <w:t>Tautsaimniecības u</w:t>
      </w:r>
      <w:r w:rsidR="008D13F8">
        <w:rPr>
          <w:bCs/>
          <w:color w:val="000000"/>
        </w:rPr>
        <w:t>n</w:t>
      </w:r>
      <w:r w:rsidRPr="00883F75">
        <w:rPr>
          <w:bCs/>
          <w:color w:val="000000"/>
        </w:rPr>
        <w:t xml:space="preserve"> attīstības komitejā 2022.gada 1</w:t>
      </w:r>
      <w:r w:rsidR="008D13F8">
        <w:rPr>
          <w:bCs/>
          <w:color w:val="000000"/>
        </w:rPr>
        <w:t>6</w:t>
      </w:r>
      <w:r w:rsidRPr="00883F75">
        <w:rPr>
          <w:bCs/>
          <w:color w:val="000000"/>
        </w:rPr>
        <w:t>.</w:t>
      </w:r>
      <w:r w:rsidR="008D13F8">
        <w:rPr>
          <w:bCs/>
          <w:color w:val="000000"/>
        </w:rPr>
        <w:t>febru</w:t>
      </w:r>
      <w:r w:rsidRPr="00883F75">
        <w:rPr>
          <w:bCs/>
          <w:color w:val="000000"/>
        </w:rPr>
        <w:t>ārī.</w:t>
      </w:r>
    </w:p>
    <w:p w14:paraId="1E42DF91" w14:textId="1264D048" w:rsidR="00023A2B" w:rsidRDefault="008D13F8" w:rsidP="00023A2B">
      <w:pPr>
        <w:jc w:val="both"/>
        <w:rPr>
          <w:color w:val="000000"/>
        </w:rPr>
      </w:pPr>
      <w:r>
        <w:rPr>
          <w:color w:val="000000"/>
        </w:rPr>
        <w:t>Izsaka viedokli Kristīne Briede, Viesturs Reinfelds.</w:t>
      </w:r>
    </w:p>
    <w:p w14:paraId="40970CF5" w14:textId="49B2D3D5" w:rsidR="008D13F8" w:rsidRDefault="008D13F8" w:rsidP="00023A2B">
      <w:pPr>
        <w:jc w:val="both"/>
        <w:rPr>
          <w:color w:val="000000"/>
        </w:rPr>
      </w:pPr>
      <w:r>
        <w:rPr>
          <w:color w:val="000000"/>
        </w:rPr>
        <w:t>Skaidro Ivars Gorskis.</w:t>
      </w:r>
    </w:p>
    <w:p w14:paraId="6C757AFA" w14:textId="5336A64C" w:rsidR="008D13F8" w:rsidRDefault="008D13F8" w:rsidP="00023A2B">
      <w:pPr>
        <w:jc w:val="both"/>
        <w:rPr>
          <w:color w:val="000000"/>
        </w:rPr>
      </w:pPr>
      <w:r>
        <w:rPr>
          <w:color w:val="000000"/>
        </w:rPr>
        <w:t>Jautā Kristīne Briede, Viesturs Reinfelds.</w:t>
      </w:r>
    </w:p>
    <w:p w14:paraId="729696FC" w14:textId="607C595C" w:rsidR="008D13F8" w:rsidRDefault="008D13F8" w:rsidP="00023A2B">
      <w:pPr>
        <w:jc w:val="both"/>
        <w:rPr>
          <w:color w:val="000000"/>
        </w:rPr>
      </w:pPr>
      <w:r>
        <w:rPr>
          <w:color w:val="000000"/>
        </w:rPr>
        <w:t>Atbild Ivars Gorskis.</w:t>
      </w:r>
    </w:p>
    <w:p w14:paraId="1D7D0E4B" w14:textId="00A0E98A" w:rsidR="008D13F8" w:rsidRPr="00883F75" w:rsidRDefault="008D13F8" w:rsidP="00023A2B">
      <w:pPr>
        <w:jc w:val="both"/>
        <w:rPr>
          <w:color w:val="000000"/>
        </w:rPr>
      </w:pPr>
      <w:r>
        <w:rPr>
          <w:color w:val="000000"/>
        </w:rPr>
        <w:t>Izsakās Dace Reinika.</w:t>
      </w:r>
    </w:p>
    <w:p w14:paraId="2F8650A6" w14:textId="77777777" w:rsidR="00023A2B" w:rsidRPr="00883F75" w:rsidRDefault="00023A2B" w:rsidP="00023A2B">
      <w:pPr>
        <w:rPr>
          <w:color w:val="000000"/>
        </w:rPr>
      </w:pPr>
      <w:r w:rsidRPr="00883F75">
        <w:rPr>
          <w:color w:val="000000"/>
        </w:rPr>
        <w:t>Balsojums par lēmuma projektu.</w:t>
      </w:r>
    </w:p>
    <w:p w14:paraId="6D99CC93" w14:textId="2E8678AD" w:rsidR="008D13F8" w:rsidRPr="00883F75" w:rsidRDefault="008D13F8" w:rsidP="008D13F8">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17</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lastRenderedPageBreak/>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1</w:t>
      </w:r>
      <w:r w:rsidR="0063764F">
        <w:rPr>
          <w:rFonts w:eastAsia="Calibri"/>
          <w:color w:val="000000"/>
          <w:lang w:eastAsia="en-US"/>
        </w:rPr>
        <w:t xml:space="preserve"> (</w:t>
      </w:r>
      <w:r w:rsidR="0063764F" w:rsidRPr="00FE5C59">
        <w:rPr>
          <w:bCs/>
          <w:lang w:eastAsia="et-EE"/>
        </w:rPr>
        <w:t>V</w:t>
      </w:r>
      <w:r w:rsidR="0063764F">
        <w:rPr>
          <w:bCs/>
          <w:lang w:eastAsia="et-EE"/>
        </w:rPr>
        <w:t xml:space="preserve">iesturs </w:t>
      </w:r>
      <w:r w:rsidR="0063764F" w:rsidRPr="00FE5C59">
        <w:rPr>
          <w:bCs/>
          <w:lang w:eastAsia="et-EE"/>
        </w:rPr>
        <w:t>Reinfelds</w:t>
      </w:r>
      <w:r w:rsidR="0063764F">
        <w:rPr>
          <w:bCs/>
          <w:lang w:eastAsia="et-EE"/>
        </w:rPr>
        <w:t>)</w:t>
      </w:r>
      <w:r w:rsidRPr="00883F75">
        <w:rPr>
          <w:bCs/>
          <w:iCs/>
        </w:rPr>
        <w:t>, Dobeles novada dome</w:t>
      </w:r>
      <w:r w:rsidRPr="00883F75">
        <w:rPr>
          <w:shd w:val="clear" w:color="auto" w:fill="FFFFFF"/>
        </w:rPr>
        <w:t xml:space="preserve"> </w:t>
      </w:r>
      <w:r w:rsidRPr="00883F75">
        <w:rPr>
          <w:bCs/>
          <w:iCs/>
        </w:rPr>
        <w:t>NOLEMJ</w:t>
      </w:r>
      <w:r w:rsidRPr="00883F75">
        <w:t>:</w:t>
      </w:r>
    </w:p>
    <w:p w14:paraId="404A2807" w14:textId="033971D8" w:rsidR="008D13F8" w:rsidRDefault="008D13F8" w:rsidP="008D13F8">
      <w:pPr>
        <w:pStyle w:val="naisf"/>
        <w:spacing w:before="0" w:after="0"/>
        <w:ind w:firstLine="51"/>
        <w:rPr>
          <w:b/>
          <w:bCs/>
        </w:rPr>
      </w:pPr>
      <w:r w:rsidRPr="00883F75">
        <w:rPr>
          <w:b/>
          <w:color w:val="000000"/>
        </w:rPr>
        <w:t>Pieņemt lēmumu</w:t>
      </w:r>
      <w:r w:rsidRPr="00883F75">
        <w:rPr>
          <w:color w:val="000000"/>
        </w:rPr>
        <w:t xml:space="preserve"> </w:t>
      </w:r>
      <w:r w:rsidRPr="00883F75">
        <w:rPr>
          <w:b/>
          <w:color w:val="000000"/>
        </w:rPr>
        <w:t>Nr.</w:t>
      </w:r>
      <w:r>
        <w:rPr>
          <w:b/>
          <w:color w:val="000000"/>
        </w:rPr>
        <w:t>84</w:t>
      </w:r>
      <w:r w:rsidRPr="00883F75">
        <w:rPr>
          <w:b/>
          <w:color w:val="000000"/>
        </w:rPr>
        <w:t>/</w:t>
      </w:r>
      <w:r>
        <w:rPr>
          <w:b/>
          <w:color w:val="000000"/>
        </w:rPr>
        <w:t>3</w:t>
      </w:r>
      <w:r w:rsidRPr="00883F75">
        <w:rPr>
          <w:color w:val="000000"/>
        </w:rPr>
        <w:t xml:space="preserve"> </w:t>
      </w:r>
      <w:r w:rsidRPr="00883F75">
        <w:rPr>
          <w:b/>
          <w:bCs/>
          <w:color w:val="000000"/>
        </w:rPr>
        <w:t>“</w:t>
      </w:r>
      <w:r w:rsidRPr="005119B7">
        <w:rPr>
          <w:b/>
          <w:bCs/>
        </w:rPr>
        <w:t>Par Dobeles novada</w:t>
      </w:r>
      <w:r w:rsidRPr="005119B7">
        <w:rPr>
          <w:b/>
          <w:bCs/>
          <w:spacing w:val="-3"/>
        </w:rPr>
        <w:t xml:space="preserve"> </w:t>
      </w:r>
      <w:r w:rsidRPr="005119B7">
        <w:rPr>
          <w:b/>
          <w:bCs/>
        </w:rPr>
        <w:t>pašvaldības saistošo noteikumu Nr.</w:t>
      </w:r>
      <w:r>
        <w:rPr>
          <w:b/>
          <w:bCs/>
        </w:rPr>
        <w:t>10</w:t>
      </w:r>
      <w:r w:rsidRPr="005119B7">
        <w:rPr>
          <w:b/>
          <w:bCs/>
        </w:rPr>
        <w:t xml:space="preserve"> „Par Dobeles novada pašvaldības nodevām” apstiprināšanu</w:t>
      </w:r>
      <w:r>
        <w:rPr>
          <w:b/>
          <w:bCs/>
        </w:rPr>
        <w:t xml:space="preserve">’’. </w:t>
      </w:r>
    </w:p>
    <w:p w14:paraId="366B62C8" w14:textId="611494B5" w:rsidR="00023A2B" w:rsidRDefault="00023A2B" w:rsidP="00023A2B">
      <w:pPr>
        <w:pStyle w:val="naisf"/>
        <w:spacing w:before="0" w:after="0"/>
        <w:ind w:firstLine="51"/>
        <w:rPr>
          <w:color w:val="000000"/>
        </w:rPr>
      </w:pPr>
      <w:r>
        <w:rPr>
          <w:b/>
        </w:rPr>
        <w:t xml:space="preserve"> </w:t>
      </w:r>
      <w:r w:rsidRPr="00883F75">
        <w:rPr>
          <w:color w:val="000000"/>
        </w:rPr>
        <w:t>Lēmums pievienots protokolam.</w:t>
      </w:r>
    </w:p>
    <w:p w14:paraId="3951043D" w14:textId="77777777" w:rsidR="00023A2B" w:rsidRPr="00883F75" w:rsidRDefault="00023A2B" w:rsidP="00023A2B">
      <w:pPr>
        <w:pStyle w:val="naisf"/>
        <w:spacing w:before="0" w:after="0"/>
        <w:ind w:firstLine="51"/>
        <w:rPr>
          <w:color w:val="000000"/>
        </w:rPr>
      </w:pPr>
    </w:p>
    <w:p w14:paraId="741C63D6" w14:textId="6D8C5490" w:rsidR="00023A2B" w:rsidRPr="00883F75" w:rsidRDefault="00023A2B" w:rsidP="00023A2B">
      <w:pPr>
        <w:jc w:val="center"/>
        <w:rPr>
          <w:b/>
          <w:u w:val="single"/>
        </w:rPr>
      </w:pPr>
      <w:r>
        <w:rPr>
          <w:color w:val="000000"/>
        </w:rPr>
        <w:t>4</w:t>
      </w:r>
      <w:r w:rsidRPr="00883F75">
        <w:rPr>
          <w:color w:val="000000"/>
        </w:rPr>
        <w:t>8.§</w:t>
      </w:r>
    </w:p>
    <w:p w14:paraId="20F56B02" w14:textId="0216FA1B" w:rsidR="005119B7" w:rsidRPr="005119B7" w:rsidRDefault="005119B7" w:rsidP="00023A2B">
      <w:pPr>
        <w:pStyle w:val="naisf"/>
        <w:spacing w:before="0" w:after="0"/>
        <w:ind w:firstLine="51"/>
        <w:jc w:val="center"/>
        <w:rPr>
          <w:b/>
          <w:bCs/>
          <w:lang w:eastAsia="ar-SA"/>
        </w:rPr>
      </w:pPr>
      <w:bookmarkStart w:id="29" w:name="_Hlk96882735"/>
      <w:r w:rsidRPr="005119B7">
        <w:rPr>
          <w:b/>
          <w:bCs/>
        </w:rPr>
        <w:t>Par Dobeles novada Penkules pagasta pārvaldes vadītāja iecelšanu amatā</w:t>
      </w:r>
    </w:p>
    <w:bookmarkEnd w:id="29"/>
    <w:p w14:paraId="2457E19E" w14:textId="18705BF9"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23104" behindDoc="0" locked="0" layoutInCell="1" allowOverlap="1" wp14:anchorId="0E0CE121" wp14:editId="1F2575DF">
                <wp:simplePos x="0" y="0"/>
                <wp:positionH relativeFrom="column">
                  <wp:posOffset>-61595</wp:posOffset>
                </wp:positionH>
                <wp:positionV relativeFrom="paragraph">
                  <wp:posOffset>-1905</wp:posOffset>
                </wp:positionV>
                <wp:extent cx="5892800" cy="0"/>
                <wp:effectExtent l="0" t="0" r="0" b="0"/>
                <wp:wrapNone/>
                <wp:docPr id="9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E31558" id="AutoShape 1126" o:spid="_x0000_s1026" type="#_x0000_t32" style="position:absolute;margin-left:-4.85pt;margin-top:-.15pt;width:464pt;height:0;flip: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1F74BC">
        <w:rPr>
          <w:i/>
          <w:color w:val="000000"/>
        </w:rPr>
        <w:t>I.Gorskis</w:t>
      </w:r>
      <w:r w:rsidRPr="00883F75">
        <w:rPr>
          <w:i/>
          <w:color w:val="000000"/>
        </w:rPr>
        <w:t>)</w:t>
      </w:r>
    </w:p>
    <w:p w14:paraId="2985163B" w14:textId="4D1940A5" w:rsidR="00507DA3" w:rsidRDefault="00507DA3" w:rsidP="00023A2B">
      <w:pPr>
        <w:jc w:val="center"/>
        <w:rPr>
          <w:color w:val="000000"/>
        </w:rPr>
      </w:pPr>
    </w:p>
    <w:p w14:paraId="5CD1E683" w14:textId="21C6D6C4" w:rsidR="00B30F7C" w:rsidRDefault="00B30F7C" w:rsidP="00B30F7C">
      <w:pPr>
        <w:jc w:val="both"/>
        <w:rPr>
          <w:color w:val="000000"/>
        </w:rPr>
      </w:pPr>
      <w:r>
        <w:rPr>
          <w:color w:val="000000"/>
        </w:rPr>
        <w:t>Ivars Gorskis informē, ka balsojumā nepiedalās deputāti, kas domes sēdē piedalās attālināti ZOOM platformā, konstatē, ka Penkules pagasta pārvaldes vadītāja amatam izvirzītā kandidāte Ērika Karro nav pievienojusies domes sēdei ZOOM platformā, nolemj izskatīt jautājumu bez viņas klātbūtnes, iepazīstina deputātus ar Ērikas Karro kandidatūru.</w:t>
      </w:r>
    </w:p>
    <w:p w14:paraId="6429ED86" w14:textId="65C3A1B0" w:rsidR="00B30F7C" w:rsidRDefault="00B30F7C" w:rsidP="00B30F7C">
      <w:pPr>
        <w:jc w:val="both"/>
        <w:rPr>
          <w:color w:val="000000"/>
        </w:rPr>
      </w:pPr>
      <w:r>
        <w:rPr>
          <w:color w:val="000000"/>
        </w:rPr>
        <w:t>Deputātiem jautājumu nav.</w:t>
      </w:r>
    </w:p>
    <w:p w14:paraId="1D1EC192" w14:textId="519BF3EA" w:rsidR="00B30F7C" w:rsidRDefault="00B30F7C" w:rsidP="00B30F7C">
      <w:pPr>
        <w:jc w:val="both"/>
        <w:rPr>
          <w:color w:val="000000"/>
        </w:rPr>
      </w:pPr>
      <w:r>
        <w:rPr>
          <w:color w:val="000000"/>
        </w:rPr>
        <w:t>Ivars Gorskis ierosina izveidot balsu skaitīšanas komisiju sekojošā sastāvā: Andris Podvinskis, Ģirts Ante, Sanita Olševska.</w:t>
      </w:r>
    </w:p>
    <w:p w14:paraId="3F6E7FD9" w14:textId="4513FA55" w:rsidR="00B30F7C" w:rsidRDefault="00B30F7C" w:rsidP="00B30F7C">
      <w:pPr>
        <w:jc w:val="both"/>
        <w:rPr>
          <w:color w:val="000000"/>
        </w:rPr>
      </w:pPr>
      <w:r>
        <w:rPr>
          <w:color w:val="000000"/>
        </w:rPr>
        <w:t>Deputātiem iebildumu nav.</w:t>
      </w:r>
    </w:p>
    <w:p w14:paraId="2A775D7B" w14:textId="310AD131" w:rsidR="00B626E4" w:rsidRDefault="00B626E4" w:rsidP="00B30F7C">
      <w:pPr>
        <w:jc w:val="both"/>
        <w:rPr>
          <w:color w:val="000000"/>
        </w:rPr>
      </w:pPr>
      <w:r>
        <w:rPr>
          <w:color w:val="000000"/>
        </w:rPr>
        <w:t>Ivars Gorskis aicina deputātus balsot ar vēlēšanu zīmēm.</w:t>
      </w:r>
    </w:p>
    <w:p w14:paraId="07080086" w14:textId="53707E1D" w:rsidR="00B626E4" w:rsidRDefault="00B626E4" w:rsidP="00B30F7C">
      <w:pPr>
        <w:jc w:val="both"/>
        <w:rPr>
          <w:color w:val="000000"/>
        </w:rPr>
      </w:pPr>
      <w:r>
        <w:rPr>
          <w:color w:val="000000"/>
        </w:rPr>
        <w:t>Notiek balsošana.</w:t>
      </w:r>
    </w:p>
    <w:p w14:paraId="02332C24" w14:textId="77777777" w:rsidR="00490DE2" w:rsidRDefault="00490DE2" w:rsidP="00490DE2">
      <w:pPr>
        <w:jc w:val="both"/>
        <w:rPr>
          <w:color w:val="000000"/>
        </w:rPr>
      </w:pPr>
      <w:r>
        <w:rPr>
          <w:color w:val="000000"/>
        </w:rPr>
        <w:t>Balsu skaitīšanas komisija dod</w:t>
      </w:r>
      <w:bookmarkStart w:id="30" w:name="_Hlk92353323"/>
      <w:r>
        <w:rPr>
          <w:color w:val="000000"/>
        </w:rPr>
        <w:t>as apkopot rezultātus.</w:t>
      </w:r>
    </w:p>
    <w:p w14:paraId="5DC412B1" w14:textId="53844E3D" w:rsidR="00E13A30" w:rsidRDefault="00E13A30" w:rsidP="00490DE2">
      <w:pPr>
        <w:jc w:val="both"/>
        <w:rPr>
          <w:color w:val="000000"/>
        </w:rPr>
      </w:pPr>
      <w:r>
        <w:rPr>
          <w:color w:val="000000"/>
        </w:rPr>
        <w:t>I</w:t>
      </w:r>
      <w:r w:rsidR="00490DE2">
        <w:rPr>
          <w:color w:val="000000"/>
        </w:rPr>
        <w:t xml:space="preserve">vars </w:t>
      </w:r>
      <w:r>
        <w:rPr>
          <w:color w:val="000000"/>
        </w:rPr>
        <w:t>Gorskis nolasa iesniegto balsu skaitīšanas protokolu.(Protokols Nr.1</w:t>
      </w:r>
      <w:r w:rsidRPr="00FE5C59">
        <w:rPr>
          <w:color w:val="000000"/>
        </w:rPr>
        <w:t xml:space="preserve"> </w:t>
      </w:r>
      <w:r>
        <w:rPr>
          <w:color w:val="000000"/>
        </w:rPr>
        <w:t>pielikumā)</w:t>
      </w:r>
      <w:r w:rsidRPr="00FE5C59">
        <w:rPr>
          <w:color w:val="000000"/>
        </w:rPr>
        <w:t>.</w:t>
      </w:r>
    </w:p>
    <w:bookmarkEnd w:id="30"/>
    <w:p w14:paraId="460E0BB5" w14:textId="448EFA81" w:rsidR="00E13A30" w:rsidRDefault="00E13A30" w:rsidP="00E13A30">
      <w:pPr>
        <w:jc w:val="both"/>
        <w:rPr>
          <w:rFonts w:eastAsia="Lucida Sans Unicode"/>
          <w:kern w:val="1"/>
        </w:rPr>
      </w:pPr>
      <w:r w:rsidRPr="00FE5C59">
        <w:rPr>
          <w:color w:val="000000"/>
        </w:rPr>
        <w:t>Atklāti balsojot</w:t>
      </w:r>
      <w:r w:rsidRPr="00444B2F">
        <w:rPr>
          <w:color w:val="000000"/>
        </w:rPr>
        <w:t xml:space="preserve"> </w:t>
      </w:r>
      <w:r>
        <w:rPr>
          <w:color w:val="000000"/>
        </w:rPr>
        <w:t>ar vēlēšanu zīmēm</w:t>
      </w:r>
      <w:r w:rsidRPr="00FE5C59">
        <w:rPr>
          <w:color w:val="000000"/>
        </w:rPr>
        <w:t xml:space="preserve">: </w:t>
      </w:r>
      <w:bookmarkStart w:id="31" w:name="_Hlk96883940"/>
      <w:r w:rsidRPr="00F92D95">
        <w:t>PAR</w:t>
      </w:r>
      <w:r w:rsidRPr="001E72C8">
        <w:t xml:space="preserve"> –</w:t>
      </w:r>
      <w:r>
        <w:t xml:space="preserve"> 1</w:t>
      </w:r>
      <w:r w:rsidR="006B7B24">
        <w:t>2</w:t>
      </w:r>
      <w:r w:rsidRPr="001E72C8">
        <w:t xml:space="preserve"> (Ģirts Ante, </w:t>
      </w:r>
      <w:r w:rsidRPr="001E72C8">
        <w:rPr>
          <w:bCs/>
          <w:lang w:eastAsia="et-EE"/>
        </w:rPr>
        <w:t xml:space="preserve">Ivars Gorskis, Gints Kaminskis, Linda Karloviča, Edgars Laimiņš, Sintija Liekniņa, Sanita Olševska, </w:t>
      </w:r>
      <w:r w:rsidR="00D50714">
        <w:rPr>
          <w:bCs/>
          <w:lang w:eastAsia="et-EE"/>
        </w:rPr>
        <w:t xml:space="preserve">Ainārs Meiers, </w:t>
      </w:r>
      <w:r w:rsidRPr="001E72C8">
        <w:rPr>
          <w:bCs/>
          <w:lang w:eastAsia="et-EE"/>
        </w:rPr>
        <w:t>Guntis Safranovičs, Andrejs Spridzāns, Ivars Stanga, Indra Špela</w:t>
      </w:r>
      <w:r w:rsidRPr="001E72C8">
        <w:t>)</w:t>
      </w:r>
      <w:r w:rsidRPr="004E32AF">
        <w:t>,</w:t>
      </w:r>
      <w:r w:rsidRPr="00F57F1C">
        <w:t xml:space="preserve"> </w:t>
      </w:r>
      <w:r w:rsidRPr="001E72C8">
        <w:t xml:space="preserve">PRET – </w:t>
      </w:r>
      <w:r w:rsidR="00B264B8">
        <w:t>1</w:t>
      </w:r>
      <w:r>
        <w:t xml:space="preserve"> (</w:t>
      </w:r>
      <w:r w:rsidR="00B264B8">
        <w:t xml:space="preserve"> Kristīne Briede</w:t>
      </w:r>
      <w:r>
        <w:t>),</w:t>
      </w:r>
      <w:r w:rsidRPr="001E72C8">
        <w:t xml:space="preserve"> ATTURAS – </w:t>
      </w:r>
      <w:r>
        <w:t>nav</w:t>
      </w:r>
      <w:bookmarkEnd w:id="31"/>
      <w:r>
        <w:t>,</w:t>
      </w:r>
      <w:r w:rsidRPr="004E32AF">
        <w:t xml:space="preserve"> </w:t>
      </w:r>
      <w:r w:rsidRPr="004E32AF">
        <w:rPr>
          <w:bCs/>
          <w:iCs/>
        </w:rPr>
        <w:t>Dobeles novada dome</w:t>
      </w:r>
      <w:r w:rsidRPr="004E32AF">
        <w:rPr>
          <w:shd w:val="clear" w:color="auto" w:fill="FFFFFF"/>
        </w:rPr>
        <w:t xml:space="preserve"> </w:t>
      </w:r>
      <w:r w:rsidRPr="004E32AF">
        <w:rPr>
          <w:bCs/>
          <w:iCs/>
        </w:rPr>
        <w:t>NOLEMJ</w:t>
      </w:r>
      <w:r>
        <w:rPr>
          <w:rFonts w:eastAsia="Lucida Sans Unicode"/>
          <w:kern w:val="1"/>
        </w:rPr>
        <w:t>:</w:t>
      </w:r>
    </w:p>
    <w:p w14:paraId="0D3F15A4" w14:textId="11D42F57" w:rsidR="00023A2B" w:rsidRPr="00883F75" w:rsidRDefault="00023A2B" w:rsidP="00E13A30">
      <w:pPr>
        <w:pStyle w:val="naisf"/>
        <w:spacing w:before="0" w:after="0"/>
        <w:ind w:firstLine="0"/>
        <w:jc w:val="left"/>
        <w:rPr>
          <w:b/>
        </w:rPr>
      </w:pPr>
      <w:r w:rsidRPr="00883F75">
        <w:rPr>
          <w:b/>
          <w:color w:val="000000"/>
        </w:rPr>
        <w:t>Pieņemt lēmumu</w:t>
      </w:r>
      <w:r w:rsidRPr="00883F75">
        <w:rPr>
          <w:color w:val="000000"/>
        </w:rPr>
        <w:t xml:space="preserve"> </w:t>
      </w:r>
      <w:r w:rsidRPr="00883F75">
        <w:rPr>
          <w:b/>
          <w:color w:val="000000"/>
        </w:rPr>
        <w:t>Nr.</w:t>
      </w:r>
      <w:r w:rsidR="00E13A30">
        <w:rPr>
          <w:b/>
          <w:color w:val="000000"/>
        </w:rPr>
        <w:t>85</w:t>
      </w:r>
      <w:r w:rsidRPr="00883F75">
        <w:rPr>
          <w:b/>
          <w:color w:val="000000"/>
        </w:rPr>
        <w:t>/</w:t>
      </w:r>
      <w:r w:rsidR="00E13A30">
        <w:rPr>
          <w:b/>
          <w:color w:val="000000"/>
        </w:rPr>
        <w:t>3</w:t>
      </w:r>
      <w:r w:rsidRPr="00883F75">
        <w:rPr>
          <w:color w:val="000000"/>
        </w:rPr>
        <w:t xml:space="preserve"> </w:t>
      </w:r>
      <w:r w:rsidRPr="00883F75">
        <w:rPr>
          <w:b/>
          <w:color w:val="000000"/>
        </w:rPr>
        <w:t>“</w:t>
      </w:r>
      <w:r w:rsidR="00E13A30" w:rsidRPr="005119B7">
        <w:rPr>
          <w:b/>
          <w:bCs/>
        </w:rPr>
        <w:t>Par Dobeles novada Penkules pagasta pārvaldes vadītāja iecelšanu amatā</w:t>
      </w:r>
      <w:r w:rsidRPr="00883F75">
        <w:rPr>
          <w:b/>
        </w:rPr>
        <w:t>”.</w:t>
      </w:r>
    </w:p>
    <w:p w14:paraId="482DE3DC" w14:textId="74B59729" w:rsidR="00023A2B" w:rsidRDefault="00023A2B" w:rsidP="00023A2B">
      <w:pPr>
        <w:jc w:val="both"/>
        <w:rPr>
          <w:color w:val="000000"/>
        </w:rPr>
      </w:pPr>
      <w:r w:rsidRPr="00883F75">
        <w:rPr>
          <w:color w:val="000000"/>
        </w:rPr>
        <w:t>Lēmums pievienots protokolam.</w:t>
      </w:r>
    </w:p>
    <w:p w14:paraId="7575008B" w14:textId="4B427EE0" w:rsidR="00E13A30" w:rsidRDefault="00E13A30" w:rsidP="00023A2B">
      <w:pPr>
        <w:jc w:val="both"/>
        <w:rPr>
          <w:color w:val="000000"/>
        </w:rPr>
      </w:pPr>
    </w:p>
    <w:p w14:paraId="238B3A01" w14:textId="617B760A" w:rsidR="00023A2B" w:rsidRPr="00883F75" w:rsidRDefault="00023A2B" w:rsidP="00023A2B">
      <w:pPr>
        <w:jc w:val="center"/>
        <w:rPr>
          <w:b/>
          <w:u w:val="single"/>
        </w:rPr>
      </w:pPr>
      <w:r>
        <w:rPr>
          <w:color w:val="000000"/>
        </w:rPr>
        <w:t>4</w:t>
      </w:r>
      <w:r w:rsidRPr="00883F75">
        <w:rPr>
          <w:color w:val="000000"/>
        </w:rPr>
        <w:t>9.§</w:t>
      </w:r>
    </w:p>
    <w:p w14:paraId="5137010B" w14:textId="4D1AC064" w:rsidR="005119B7" w:rsidRPr="005119B7" w:rsidRDefault="005119B7" w:rsidP="005119B7">
      <w:pPr>
        <w:jc w:val="center"/>
        <w:rPr>
          <w:b/>
          <w:bCs/>
        </w:rPr>
      </w:pPr>
      <w:bookmarkStart w:id="32" w:name="_Hlk96884011"/>
      <w:r w:rsidRPr="005119B7">
        <w:rPr>
          <w:b/>
          <w:bCs/>
          <w:color w:val="000000"/>
        </w:rPr>
        <w:t>Par nolikuma “Grozījums nolikumā “</w:t>
      </w:r>
      <w:r w:rsidRPr="005119B7">
        <w:rPr>
          <w:b/>
          <w:bCs/>
        </w:rPr>
        <w:t>Dobeles novada Sociālā dienesta nolikums</w:t>
      </w:r>
      <w:r w:rsidRPr="005119B7">
        <w:rPr>
          <w:b/>
          <w:bCs/>
          <w:color w:val="000000"/>
        </w:rPr>
        <w:t>”” apstiprināšanu</w:t>
      </w:r>
    </w:p>
    <w:bookmarkEnd w:id="32"/>
    <w:p w14:paraId="4F362885" w14:textId="4321BB26" w:rsidR="00023A2B" w:rsidRPr="00883F75" w:rsidRDefault="00023A2B" w:rsidP="00023A2B">
      <w:pPr>
        <w:jc w:val="center"/>
        <w:rPr>
          <w:i/>
          <w:color w:val="000000"/>
        </w:rPr>
      </w:pPr>
      <w:r w:rsidRPr="00883F75">
        <w:rPr>
          <w:b/>
          <w:noProof/>
          <w:color w:val="000000"/>
        </w:rPr>
        <mc:AlternateContent>
          <mc:Choice Requires="wps">
            <w:drawing>
              <wp:anchor distT="0" distB="0" distL="114300" distR="114300" simplePos="0" relativeHeight="251824128" behindDoc="0" locked="0" layoutInCell="1" allowOverlap="1" wp14:anchorId="7B27BF67" wp14:editId="3EE6D8FD">
                <wp:simplePos x="0" y="0"/>
                <wp:positionH relativeFrom="column">
                  <wp:posOffset>-61595</wp:posOffset>
                </wp:positionH>
                <wp:positionV relativeFrom="paragraph">
                  <wp:posOffset>-1905</wp:posOffset>
                </wp:positionV>
                <wp:extent cx="5892800" cy="0"/>
                <wp:effectExtent l="0" t="0" r="0" b="0"/>
                <wp:wrapNone/>
                <wp:docPr id="9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68AB5A" id="AutoShape 1126" o:spid="_x0000_s1026" type="#_x0000_t32" style="position:absolute;margin-left:-4.85pt;margin-top:-.15pt;width:464pt;height:0;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1F74BC">
        <w:rPr>
          <w:i/>
          <w:color w:val="000000"/>
        </w:rPr>
        <w:t>I.Gorskis</w:t>
      </w:r>
      <w:r w:rsidRPr="00883F75">
        <w:rPr>
          <w:i/>
          <w:color w:val="000000"/>
        </w:rPr>
        <w:t>)</w:t>
      </w:r>
    </w:p>
    <w:p w14:paraId="6BBD4776" w14:textId="77777777" w:rsidR="00023A2B" w:rsidRPr="00883F75" w:rsidRDefault="00023A2B" w:rsidP="00023A2B">
      <w:pPr>
        <w:rPr>
          <w:color w:val="000000"/>
        </w:rPr>
      </w:pPr>
    </w:p>
    <w:p w14:paraId="576B6F34" w14:textId="7CE01F06" w:rsidR="00023A2B" w:rsidRPr="00883F75" w:rsidRDefault="00023A2B" w:rsidP="00023A2B">
      <w:pPr>
        <w:jc w:val="both"/>
        <w:rPr>
          <w:color w:val="000000"/>
        </w:rPr>
      </w:pPr>
      <w:r w:rsidRPr="00883F75">
        <w:rPr>
          <w:color w:val="000000"/>
        </w:rPr>
        <w:t xml:space="preserve">Jautājums izskatīts </w:t>
      </w:r>
      <w:r w:rsidR="004253EE">
        <w:rPr>
          <w:bCs/>
          <w:color w:val="000000"/>
        </w:rPr>
        <w:t>Sociālo un veselības jautājumu</w:t>
      </w:r>
      <w:r w:rsidRPr="00883F75">
        <w:rPr>
          <w:bCs/>
          <w:color w:val="000000"/>
        </w:rPr>
        <w:t xml:space="preserve"> komitejā 2022.gada </w:t>
      </w:r>
      <w:r w:rsidR="004253EE">
        <w:rPr>
          <w:bCs/>
          <w:color w:val="000000"/>
        </w:rPr>
        <w:t>23</w:t>
      </w:r>
      <w:r w:rsidRPr="00883F75">
        <w:rPr>
          <w:bCs/>
          <w:color w:val="000000"/>
        </w:rPr>
        <w:t>.</w:t>
      </w:r>
      <w:r w:rsidR="004253EE">
        <w:rPr>
          <w:bCs/>
          <w:color w:val="000000"/>
        </w:rPr>
        <w:t>febru</w:t>
      </w:r>
      <w:r w:rsidRPr="00883F75">
        <w:rPr>
          <w:bCs/>
          <w:color w:val="000000"/>
        </w:rPr>
        <w:t>ārī.</w:t>
      </w:r>
    </w:p>
    <w:p w14:paraId="4F96091D" w14:textId="3D132603" w:rsidR="00023A2B" w:rsidRPr="00883F75" w:rsidRDefault="00023A2B" w:rsidP="00023A2B">
      <w:pPr>
        <w:jc w:val="both"/>
        <w:rPr>
          <w:color w:val="000000"/>
        </w:rPr>
      </w:pPr>
      <w:r w:rsidRPr="00883F75">
        <w:rPr>
          <w:color w:val="000000"/>
        </w:rPr>
        <w:t>Deputātiem jautājumu nav.</w:t>
      </w:r>
    </w:p>
    <w:p w14:paraId="49E8749A" w14:textId="77777777" w:rsidR="00023A2B" w:rsidRPr="00883F75" w:rsidRDefault="00023A2B" w:rsidP="00023A2B">
      <w:pPr>
        <w:rPr>
          <w:color w:val="000000"/>
        </w:rPr>
      </w:pPr>
      <w:r w:rsidRPr="00883F75">
        <w:rPr>
          <w:color w:val="000000"/>
        </w:rPr>
        <w:t>Balsojums par lēmuma projektu.</w:t>
      </w:r>
    </w:p>
    <w:p w14:paraId="75CE1454" w14:textId="6F1B52E2" w:rsidR="00023A2B" w:rsidRPr="00883F75" w:rsidRDefault="00023A2B" w:rsidP="00023A2B">
      <w:pPr>
        <w:jc w:val="both"/>
        <w:rPr>
          <w:bCs/>
          <w:color w:val="000000" w:themeColor="text1"/>
        </w:rPr>
      </w:pPr>
      <w:r w:rsidRPr="00883F75">
        <w:rPr>
          <w:color w:val="000000"/>
        </w:rPr>
        <w:t xml:space="preserve">Atklāti balsojot: </w:t>
      </w:r>
      <w:r w:rsidR="004253EE" w:rsidRPr="00F92D95">
        <w:t>PAR</w:t>
      </w:r>
      <w:r w:rsidR="004253EE" w:rsidRPr="001E72C8">
        <w:t xml:space="preserve"> –</w:t>
      </w:r>
      <w:r w:rsidR="004253EE">
        <w:t xml:space="preserve"> 17</w:t>
      </w:r>
      <w:r w:rsidR="004253EE" w:rsidRPr="001E72C8">
        <w:t xml:space="preserve"> (Ģirts Ante, </w:t>
      </w:r>
      <w:r w:rsidR="004253EE" w:rsidRPr="001E72C8">
        <w:rPr>
          <w:bCs/>
          <w:lang w:eastAsia="et-EE"/>
        </w:rPr>
        <w:t>Kristīne Briede</w:t>
      </w:r>
      <w:r w:rsidR="004253EE">
        <w:rPr>
          <w:bCs/>
          <w:lang w:eastAsia="et-EE"/>
        </w:rPr>
        <w:t>,</w:t>
      </w:r>
      <w:r w:rsidR="004253EE" w:rsidRPr="001E72C8">
        <w:rPr>
          <w:bCs/>
          <w:lang w:eastAsia="et-EE"/>
        </w:rPr>
        <w:t xml:space="preserve"> Edgars Gaigalis, Ivars Gorskis, Gints Kaminskis, Linda Karloviča, Edgars Laimiņš, Sintija Liekniņa, Sanita Olševska, </w:t>
      </w:r>
      <w:r w:rsidR="00D50714">
        <w:rPr>
          <w:bCs/>
          <w:lang w:eastAsia="et-EE"/>
        </w:rPr>
        <w:t xml:space="preserve">Ainārs Meiers, </w:t>
      </w:r>
      <w:r w:rsidR="004253EE" w:rsidRPr="001E72C8">
        <w:rPr>
          <w:bCs/>
          <w:lang w:eastAsia="et-EE"/>
        </w:rPr>
        <w:t>Andris Podvinskis, Dace Reinika, Guntis Safranovičs, Andrejs Spridzāns, Ivars Stanga, Indra Špela</w:t>
      </w:r>
      <w:r w:rsidR="00E2534D">
        <w:rPr>
          <w:bCs/>
          <w:lang w:eastAsia="et-EE"/>
        </w:rPr>
        <w:t>, Māris Feldmanis</w:t>
      </w:r>
      <w:r w:rsidR="004253EE" w:rsidRPr="001E72C8">
        <w:t>)</w:t>
      </w:r>
      <w:r w:rsidR="004253EE" w:rsidRPr="004E32AF">
        <w:t>,</w:t>
      </w:r>
      <w:r w:rsidR="004253EE" w:rsidRPr="00F57F1C">
        <w:t xml:space="preserve"> </w:t>
      </w:r>
      <w:r w:rsidR="004253EE" w:rsidRPr="001E72C8">
        <w:t xml:space="preserve">PRET – </w:t>
      </w:r>
      <w:r w:rsidR="004253EE">
        <w:t>nav,</w:t>
      </w:r>
      <w:r w:rsidR="004253EE" w:rsidRPr="001E72C8">
        <w:t xml:space="preserve"> ATTURAS – </w:t>
      </w:r>
      <w:r w:rsidR="004253EE">
        <w:t>1</w:t>
      </w:r>
      <w:r w:rsidR="00042DBF">
        <w:t xml:space="preserve"> (</w:t>
      </w:r>
      <w:r w:rsidR="00042DBF" w:rsidRPr="001E72C8">
        <w:rPr>
          <w:bCs/>
          <w:lang w:eastAsia="et-EE"/>
        </w:rPr>
        <w:t>Viesturs Reinfelds</w:t>
      </w:r>
      <w:r w:rsidR="00042DBF">
        <w:rPr>
          <w:bCs/>
          <w:lang w:eastAsia="et-EE"/>
        </w:rPr>
        <w:t>)</w:t>
      </w:r>
      <w:r w:rsidRPr="00883F75">
        <w:t>,</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113BDCF8" w14:textId="77777777" w:rsidR="004253EE" w:rsidRDefault="00023A2B" w:rsidP="004253EE">
      <w:pPr>
        <w:jc w:val="both"/>
        <w:rPr>
          <w:b/>
        </w:rPr>
      </w:pPr>
      <w:r w:rsidRPr="00883F75">
        <w:rPr>
          <w:b/>
          <w:color w:val="000000"/>
        </w:rPr>
        <w:t>Pieņemt lēmumu</w:t>
      </w:r>
      <w:r w:rsidRPr="00883F75">
        <w:rPr>
          <w:color w:val="000000"/>
        </w:rPr>
        <w:t xml:space="preserve"> </w:t>
      </w:r>
      <w:r w:rsidRPr="00883F75">
        <w:rPr>
          <w:b/>
          <w:color w:val="000000"/>
        </w:rPr>
        <w:t>Nr.</w:t>
      </w:r>
      <w:r w:rsidR="004253EE">
        <w:rPr>
          <w:b/>
          <w:color w:val="000000"/>
        </w:rPr>
        <w:t>86/3</w:t>
      </w:r>
      <w:r w:rsidRPr="00883F75">
        <w:rPr>
          <w:color w:val="000000"/>
        </w:rPr>
        <w:t xml:space="preserve"> </w:t>
      </w:r>
      <w:r w:rsidRPr="00883F75">
        <w:rPr>
          <w:b/>
          <w:color w:val="000000"/>
        </w:rPr>
        <w:t>“</w:t>
      </w:r>
      <w:r w:rsidR="004253EE" w:rsidRPr="005119B7">
        <w:rPr>
          <w:b/>
          <w:bCs/>
          <w:color w:val="000000"/>
        </w:rPr>
        <w:t>Par nolikuma “Grozījums nolikumā “</w:t>
      </w:r>
      <w:r w:rsidR="004253EE" w:rsidRPr="005119B7">
        <w:rPr>
          <w:b/>
          <w:bCs/>
        </w:rPr>
        <w:t>Dobeles novada Sociālā dienesta nolikums</w:t>
      </w:r>
      <w:r w:rsidR="004253EE" w:rsidRPr="005119B7">
        <w:rPr>
          <w:b/>
          <w:bCs/>
          <w:color w:val="000000"/>
        </w:rPr>
        <w:t>”” apstiprināšanu</w:t>
      </w:r>
      <w:r w:rsidRPr="00883F75">
        <w:rPr>
          <w:b/>
        </w:rPr>
        <w:t>”.</w:t>
      </w:r>
      <w:r>
        <w:rPr>
          <w:b/>
        </w:rPr>
        <w:t xml:space="preserve"> </w:t>
      </w:r>
    </w:p>
    <w:p w14:paraId="7DEED94A" w14:textId="6B901328" w:rsidR="00023A2B" w:rsidRPr="00883F75" w:rsidRDefault="00023A2B" w:rsidP="004253EE">
      <w:pPr>
        <w:jc w:val="both"/>
        <w:rPr>
          <w:color w:val="000000"/>
        </w:rPr>
      </w:pPr>
      <w:r w:rsidRPr="00883F75">
        <w:rPr>
          <w:color w:val="000000"/>
        </w:rPr>
        <w:t>Lēmums pievienots protokolam.</w:t>
      </w:r>
    </w:p>
    <w:p w14:paraId="43931404" w14:textId="77777777" w:rsidR="004253EE" w:rsidRDefault="004253EE" w:rsidP="00023A2B">
      <w:pPr>
        <w:jc w:val="center"/>
        <w:rPr>
          <w:color w:val="000000"/>
        </w:rPr>
      </w:pPr>
    </w:p>
    <w:p w14:paraId="4F12F8F9" w14:textId="4098DE40" w:rsidR="00023A2B" w:rsidRPr="00883F75" w:rsidRDefault="00023A2B" w:rsidP="00023A2B">
      <w:pPr>
        <w:jc w:val="center"/>
        <w:rPr>
          <w:b/>
          <w:u w:val="single"/>
        </w:rPr>
      </w:pPr>
      <w:r>
        <w:rPr>
          <w:color w:val="000000"/>
        </w:rPr>
        <w:t>5</w:t>
      </w:r>
      <w:r w:rsidRPr="00883F75">
        <w:rPr>
          <w:color w:val="000000"/>
        </w:rPr>
        <w:t>0.§</w:t>
      </w:r>
    </w:p>
    <w:p w14:paraId="07856D3E" w14:textId="24BC9594" w:rsidR="005119B7" w:rsidRPr="005119B7" w:rsidRDefault="005119B7" w:rsidP="00023A2B">
      <w:pPr>
        <w:ind w:firstLine="52"/>
        <w:jc w:val="center"/>
        <w:rPr>
          <w:b/>
        </w:rPr>
      </w:pPr>
      <w:r w:rsidRPr="005119B7">
        <w:rPr>
          <w:b/>
        </w:rPr>
        <w:t>Par grozījumiem Dobeles novada domes 2021. gada 19. jūlija lēmumā Nr. 14/3 „Par Dobeles novada domes pastāvīgo komiteju izveidošanu”</w:t>
      </w:r>
    </w:p>
    <w:p w14:paraId="1D6D661B" w14:textId="77777777" w:rsidR="003E5D94" w:rsidRDefault="00023A2B" w:rsidP="003E5D94">
      <w:pPr>
        <w:jc w:val="center"/>
        <w:rPr>
          <w:color w:val="000000"/>
        </w:rPr>
      </w:pPr>
      <w:r w:rsidRPr="00883F75">
        <w:rPr>
          <w:b/>
          <w:noProof/>
          <w:color w:val="000000"/>
        </w:rPr>
        <mc:AlternateContent>
          <mc:Choice Requires="wps">
            <w:drawing>
              <wp:anchor distT="0" distB="0" distL="114300" distR="114300" simplePos="0" relativeHeight="251825152" behindDoc="0" locked="0" layoutInCell="1" allowOverlap="1" wp14:anchorId="391F4471" wp14:editId="7F91776B">
                <wp:simplePos x="0" y="0"/>
                <wp:positionH relativeFrom="column">
                  <wp:posOffset>-61595</wp:posOffset>
                </wp:positionH>
                <wp:positionV relativeFrom="paragraph">
                  <wp:posOffset>-1905</wp:posOffset>
                </wp:positionV>
                <wp:extent cx="5892800" cy="0"/>
                <wp:effectExtent l="0" t="0" r="0" b="0"/>
                <wp:wrapNone/>
                <wp:docPr id="9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2ED0B9" id="AutoShape 1126" o:spid="_x0000_s1026" type="#_x0000_t32" style="position:absolute;margin-left:-4.85pt;margin-top:-.15pt;width:464pt;height:0;flip: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1F74BC">
        <w:rPr>
          <w:i/>
          <w:color w:val="000000"/>
        </w:rPr>
        <w:t>I.Gorskis</w:t>
      </w:r>
      <w:r w:rsidRPr="00883F75">
        <w:rPr>
          <w:i/>
          <w:color w:val="000000"/>
        </w:rPr>
        <w:t>)</w:t>
      </w:r>
    </w:p>
    <w:p w14:paraId="3DB9DA68" w14:textId="29F44E93" w:rsidR="003E5D94" w:rsidRDefault="00E61B81" w:rsidP="003E5D94">
      <w:pPr>
        <w:rPr>
          <w:color w:val="000000"/>
        </w:rPr>
      </w:pPr>
      <w:r>
        <w:rPr>
          <w:color w:val="000000"/>
        </w:rPr>
        <w:lastRenderedPageBreak/>
        <w:t xml:space="preserve">Viesturs Reinfelds </w:t>
      </w:r>
      <w:r w:rsidR="003E5D94">
        <w:rPr>
          <w:color w:val="000000"/>
        </w:rPr>
        <w:t xml:space="preserve">norāda uz kļūdu, </w:t>
      </w:r>
      <w:r>
        <w:rPr>
          <w:color w:val="000000"/>
        </w:rPr>
        <w:t xml:space="preserve">lūdz precizēt </w:t>
      </w:r>
      <w:r w:rsidR="003E5D94">
        <w:rPr>
          <w:color w:val="000000"/>
        </w:rPr>
        <w:t xml:space="preserve">lēmumu, veicot labojumu 2. punktā no ’’4.’’ uz ’’2’’. </w:t>
      </w:r>
    </w:p>
    <w:p w14:paraId="64771FB6" w14:textId="5A799DDE" w:rsidR="003E5D94" w:rsidRPr="005119B7" w:rsidRDefault="003E5D94" w:rsidP="003E5D94">
      <w:pPr>
        <w:ind w:firstLine="52"/>
        <w:jc w:val="both"/>
        <w:rPr>
          <w:b/>
        </w:rPr>
      </w:pPr>
      <w:r>
        <w:rPr>
          <w:color w:val="000000"/>
        </w:rPr>
        <w:t xml:space="preserve">Ivars Gorskis izsludina 5 minūšu pārtraukumu, lai precizētu 2021. gada 19. jūlija lēmumu Nr.14/3 ‘’Par </w:t>
      </w:r>
      <w:r w:rsidRPr="003E5D94">
        <w:rPr>
          <w:bCs/>
        </w:rPr>
        <w:t>Dobeles novada domes pastāvīgo komiteju izveidošanu”</w:t>
      </w:r>
      <w:r>
        <w:rPr>
          <w:bCs/>
        </w:rPr>
        <w:t>.</w:t>
      </w:r>
    </w:p>
    <w:p w14:paraId="7E2A9571" w14:textId="5E65EB26" w:rsidR="003E5D94" w:rsidRDefault="003E5D94" w:rsidP="003E5D94">
      <w:pPr>
        <w:rPr>
          <w:color w:val="000000"/>
        </w:rPr>
      </w:pPr>
      <w:r>
        <w:rPr>
          <w:color w:val="000000"/>
        </w:rPr>
        <w:t xml:space="preserve">Ivars Gorskis turpina domes sēdi, lūdzot labot 2. punktā minēto skaitli no ’’4.’’ uz ’’2’’. </w:t>
      </w:r>
    </w:p>
    <w:p w14:paraId="2F8A78A6" w14:textId="0F9B8E0D" w:rsidR="00023A2B" w:rsidRPr="00883F75" w:rsidRDefault="003E5D94" w:rsidP="003E5D94">
      <w:pPr>
        <w:jc w:val="both"/>
        <w:rPr>
          <w:color w:val="000000"/>
        </w:rPr>
      </w:pPr>
      <w:r>
        <w:rPr>
          <w:color w:val="000000"/>
        </w:rPr>
        <w:t>B</w:t>
      </w:r>
      <w:r w:rsidR="00023A2B" w:rsidRPr="00883F75">
        <w:rPr>
          <w:color w:val="000000"/>
        </w:rPr>
        <w:t>alsojums par lēmuma projektu.</w:t>
      </w:r>
    </w:p>
    <w:p w14:paraId="56D24ABD" w14:textId="61FBC364" w:rsidR="003E5D94" w:rsidRPr="00883F75" w:rsidRDefault="003E5D94" w:rsidP="003E5D94">
      <w:pPr>
        <w:jc w:val="both"/>
        <w:rPr>
          <w:bCs/>
          <w:color w:val="000000" w:themeColor="text1"/>
        </w:rPr>
      </w:pPr>
      <w:bookmarkStart w:id="33" w:name="_Hlk96884936"/>
      <w:r w:rsidRPr="00883F75">
        <w:rPr>
          <w:color w:val="000000"/>
        </w:rPr>
        <w:t xml:space="preserve">Atklāti balsojot: </w:t>
      </w:r>
      <w:r w:rsidRPr="00F92D95">
        <w:t>PAR</w:t>
      </w:r>
      <w:r w:rsidRPr="001E72C8">
        <w:t xml:space="preserve"> –</w:t>
      </w:r>
      <w:r>
        <w:t xml:space="preserve"> 17</w:t>
      </w:r>
      <w:r w:rsidRPr="001E72C8">
        <w:t xml:space="preserve"> (Ģirts Ante, </w:t>
      </w:r>
      <w:r w:rsidRPr="001E72C8">
        <w:rPr>
          <w:bCs/>
          <w:lang w:eastAsia="et-EE"/>
        </w:rPr>
        <w:t>Kristīne Briede</w:t>
      </w:r>
      <w:r>
        <w:rPr>
          <w:bCs/>
          <w:lang w:eastAsia="et-EE"/>
        </w:rPr>
        <w:t>,</w:t>
      </w:r>
      <w:r w:rsidRPr="001E72C8">
        <w:rPr>
          <w:bCs/>
          <w:lang w:eastAsia="et-EE"/>
        </w:rPr>
        <w:t xml:space="preserve">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00561277">
        <w:rPr>
          <w:bCs/>
          <w:lang w:eastAsia="et-EE"/>
        </w:rPr>
        <w:t>,  Ainārs Meiers</w:t>
      </w:r>
      <w:r w:rsidRPr="001E72C8">
        <w:t>)</w:t>
      </w:r>
      <w:r w:rsidRPr="004E32AF">
        <w:t>,</w:t>
      </w:r>
      <w:r w:rsidRPr="00F57F1C">
        <w:t xml:space="preserve"> </w:t>
      </w:r>
      <w:r w:rsidRPr="001E72C8">
        <w:t xml:space="preserve">PRET – </w:t>
      </w:r>
      <w:r w:rsidR="007222B8">
        <w:t>1 (Māris Feldmani</w:t>
      </w:r>
      <w:r w:rsidR="00A24936">
        <w:t>s</w:t>
      </w:r>
      <w:r w:rsidR="007222B8">
        <w:t>)</w:t>
      </w:r>
      <w:r>
        <w:t>,</w:t>
      </w:r>
      <w:r w:rsidRPr="001E72C8">
        <w:t xml:space="preserve"> ATTURAS – </w:t>
      </w:r>
      <w:r w:rsidR="009D20C0">
        <w:t>nav</w:t>
      </w:r>
      <w:r w:rsidRPr="00883F75">
        <w:t>,</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04D5F9B2" w14:textId="5C645886" w:rsidR="009D20C0" w:rsidRPr="005119B7" w:rsidRDefault="003E5D94" w:rsidP="009D20C0">
      <w:pPr>
        <w:ind w:firstLine="52"/>
        <w:jc w:val="both"/>
        <w:rPr>
          <w:b/>
        </w:rPr>
      </w:pPr>
      <w:r w:rsidRPr="00883F75">
        <w:rPr>
          <w:b/>
          <w:color w:val="000000"/>
        </w:rPr>
        <w:t>Pieņemt lēmumu</w:t>
      </w:r>
      <w:r w:rsidRPr="00883F75">
        <w:rPr>
          <w:color w:val="000000"/>
        </w:rPr>
        <w:t xml:space="preserve"> </w:t>
      </w:r>
      <w:r w:rsidRPr="00883F75">
        <w:rPr>
          <w:b/>
          <w:color w:val="000000"/>
        </w:rPr>
        <w:t>Nr.</w:t>
      </w:r>
      <w:r>
        <w:rPr>
          <w:b/>
          <w:color w:val="000000"/>
        </w:rPr>
        <w:t>87/3</w:t>
      </w:r>
      <w:r w:rsidRPr="00883F75">
        <w:rPr>
          <w:color w:val="000000"/>
        </w:rPr>
        <w:t xml:space="preserve"> </w:t>
      </w:r>
      <w:r w:rsidRPr="00883F75">
        <w:rPr>
          <w:b/>
          <w:color w:val="000000"/>
        </w:rPr>
        <w:t>“</w:t>
      </w:r>
      <w:r w:rsidR="009D20C0" w:rsidRPr="005119B7">
        <w:rPr>
          <w:b/>
        </w:rPr>
        <w:t>Par grozījumiem Dobeles novada domes 2021. gada 19. jūlija lēmumā Nr. 14/3 „Par Dobeles novada domes pastāvīgo komiteju izveidošanu”</w:t>
      </w:r>
      <w:r w:rsidR="009D20C0">
        <w:rPr>
          <w:b/>
        </w:rPr>
        <w:t>.</w:t>
      </w:r>
    </w:p>
    <w:bookmarkEnd w:id="33"/>
    <w:p w14:paraId="27F54424" w14:textId="1FD8D4B1" w:rsidR="00023A2B" w:rsidRDefault="00023A2B" w:rsidP="009D20C0">
      <w:pPr>
        <w:jc w:val="both"/>
        <w:rPr>
          <w:color w:val="000000"/>
        </w:rPr>
      </w:pPr>
      <w:r w:rsidRPr="00883F75">
        <w:rPr>
          <w:color w:val="000000"/>
        </w:rPr>
        <w:t>Lēmums pievienots protokolam.</w:t>
      </w:r>
    </w:p>
    <w:p w14:paraId="0743E07D" w14:textId="77777777" w:rsidR="00023A2B" w:rsidRPr="00883F75" w:rsidRDefault="00023A2B" w:rsidP="00023A2B">
      <w:pPr>
        <w:ind w:firstLine="52"/>
        <w:jc w:val="both"/>
        <w:rPr>
          <w:color w:val="000000"/>
        </w:rPr>
      </w:pPr>
    </w:p>
    <w:p w14:paraId="5207D2DB" w14:textId="6A2FA608" w:rsidR="00023A2B" w:rsidRPr="00883F75" w:rsidRDefault="00023A2B" w:rsidP="005119B7">
      <w:pPr>
        <w:jc w:val="center"/>
        <w:rPr>
          <w:b/>
          <w:u w:val="single"/>
        </w:rPr>
      </w:pPr>
      <w:r>
        <w:rPr>
          <w:color w:val="000000"/>
        </w:rPr>
        <w:t>5</w:t>
      </w:r>
      <w:r w:rsidRPr="00883F75">
        <w:rPr>
          <w:color w:val="000000"/>
        </w:rPr>
        <w:t>1.§</w:t>
      </w:r>
    </w:p>
    <w:p w14:paraId="0B19699C" w14:textId="77777777" w:rsidR="005119B7" w:rsidRPr="005119B7" w:rsidRDefault="005119B7" w:rsidP="005119B7">
      <w:pPr>
        <w:jc w:val="center"/>
        <w:rPr>
          <w:rFonts w:eastAsia="Calibri"/>
          <w:b/>
          <w:bCs/>
          <w:lang w:eastAsia="en-US"/>
        </w:rPr>
      </w:pPr>
      <w:bookmarkStart w:id="34" w:name="_Hlk96884978"/>
      <w:r w:rsidRPr="005119B7">
        <w:rPr>
          <w:rFonts w:eastAsia="Calibri"/>
          <w:b/>
          <w:bCs/>
          <w:lang w:eastAsia="en-US"/>
        </w:rPr>
        <w:t>Par parakstu vākšanas vietu noteikšanu</w:t>
      </w:r>
    </w:p>
    <w:bookmarkEnd w:id="34"/>
    <w:p w14:paraId="20A48050" w14:textId="10A4FECC" w:rsidR="00023A2B" w:rsidRDefault="00023A2B" w:rsidP="005119B7">
      <w:pPr>
        <w:jc w:val="center"/>
        <w:rPr>
          <w:i/>
          <w:color w:val="000000"/>
        </w:rPr>
      </w:pPr>
      <w:r w:rsidRPr="00883F75">
        <w:rPr>
          <w:b/>
          <w:noProof/>
          <w:color w:val="000000"/>
        </w:rPr>
        <mc:AlternateContent>
          <mc:Choice Requires="wps">
            <w:drawing>
              <wp:anchor distT="0" distB="0" distL="114300" distR="114300" simplePos="0" relativeHeight="251826176" behindDoc="0" locked="0" layoutInCell="1" allowOverlap="1" wp14:anchorId="0A9F31F2" wp14:editId="184BBDF3">
                <wp:simplePos x="0" y="0"/>
                <wp:positionH relativeFrom="column">
                  <wp:posOffset>-61595</wp:posOffset>
                </wp:positionH>
                <wp:positionV relativeFrom="paragraph">
                  <wp:posOffset>-1905</wp:posOffset>
                </wp:positionV>
                <wp:extent cx="5892800" cy="0"/>
                <wp:effectExtent l="0" t="0" r="0" b="0"/>
                <wp:wrapNone/>
                <wp:docPr id="9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CCEFDE" id="AutoShape 1126" o:spid="_x0000_s1026" type="#_x0000_t32" style="position:absolute;margin-left:-4.85pt;margin-top:-.15pt;width:464pt;height:0;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1F74BC">
        <w:rPr>
          <w:i/>
          <w:color w:val="000000"/>
        </w:rPr>
        <w:t>I.Gorskis</w:t>
      </w:r>
      <w:r w:rsidRPr="00883F75">
        <w:rPr>
          <w:i/>
          <w:color w:val="000000"/>
        </w:rPr>
        <w:t>)</w:t>
      </w:r>
    </w:p>
    <w:p w14:paraId="24CFA417" w14:textId="77777777" w:rsidR="009D20C0" w:rsidRPr="00883F75" w:rsidRDefault="009D20C0" w:rsidP="005119B7">
      <w:pPr>
        <w:jc w:val="center"/>
        <w:rPr>
          <w:color w:val="000000"/>
        </w:rPr>
      </w:pPr>
    </w:p>
    <w:p w14:paraId="321E2194" w14:textId="5287FA62" w:rsidR="00023A2B" w:rsidRDefault="00FA3B35" w:rsidP="00023A2B">
      <w:pPr>
        <w:jc w:val="both"/>
        <w:rPr>
          <w:color w:val="000000"/>
        </w:rPr>
      </w:pPr>
      <w:r>
        <w:rPr>
          <w:color w:val="000000"/>
        </w:rPr>
        <w:t>Jautā Viesturs Reinfelds.</w:t>
      </w:r>
    </w:p>
    <w:p w14:paraId="459D6B8D" w14:textId="0E4DAF54" w:rsidR="00FA3B35" w:rsidRPr="00883F75" w:rsidRDefault="00FA3B35" w:rsidP="00023A2B">
      <w:pPr>
        <w:jc w:val="both"/>
        <w:rPr>
          <w:color w:val="000000"/>
        </w:rPr>
      </w:pPr>
      <w:r>
        <w:rPr>
          <w:color w:val="000000"/>
        </w:rPr>
        <w:t>Atbild Agris Vilks.</w:t>
      </w:r>
    </w:p>
    <w:p w14:paraId="48FB0B33" w14:textId="77777777" w:rsidR="00023A2B" w:rsidRPr="00883F75" w:rsidRDefault="00023A2B" w:rsidP="00023A2B">
      <w:pPr>
        <w:rPr>
          <w:color w:val="000000"/>
        </w:rPr>
      </w:pPr>
      <w:r w:rsidRPr="00883F75">
        <w:rPr>
          <w:color w:val="000000"/>
        </w:rPr>
        <w:t>Balsojums par lēmuma projektu.</w:t>
      </w:r>
    </w:p>
    <w:p w14:paraId="6D177FA1" w14:textId="5A0ABFFE" w:rsidR="00FA3B35" w:rsidRPr="00883F75" w:rsidRDefault="00FA3B35" w:rsidP="00FA3B35">
      <w:pPr>
        <w:jc w:val="both"/>
        <w:rPr>
          <w:bCs/>
          <w:color w:val="000000" w:themeColor="text1"/>
        </w:rPr>
      </w:pPr>
      <w:r w:rsidRPr="00883F75">
        <w:rPr>
          <w:color w:val="000000"/>
        </w:rPr>
        <w:t xml:space="preserve">Atklāti balsojot: </w:t>
      </w:r>
      <w:r w:rsidRPr="00F92D95">
        <w:t>PAR</w:t>
      </w:r>
      <w:r w:rsidRPr="001E72C8">
        <w:t xml:space="preserve"> –</w:t>
      </w:r>
      <w:r>
        <w:t xml:space="preserve"> 18</w:t>
      </w:r>
      <w:r w:rsidRPr="001E72C8">
        <w:t xml:space="preserve"> (Ģirts Ante, </w:t>
      </w:r>
      <w:r w:rsidRPr="001E72C8">
        <w:rPr>
          <w:bCs/>
          <w:lang w:eastAsia="et-EE"/>
        </w:rPr>
        <w:t>Kristīne Briede</w:t>
      </w:r>
      <w:r>
        <w:rPr>
          <w:bCs/>
          <w:lang w:eastAsia="et-EE"/>
        </w:rPr>
        <w:t>,</w:t>
      </w:r>
      <w:r w:rsidRPr="001E72C8">
        <w:rPr>
          <w:bCs/>
          <w:lang w:eastAsia="et-EE"/>
        </w:rPr>
        <w:t xml:space="preserve">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00561277">
        <w:rPr>
          <w:bCs/>
          <w:lang w:eastAsia="et-EE"/>
        </w:rPr>
        <w:t>, Māris Feldmanis, Ainārs Meiers</w:t>
      </w:r>
      <w:r w:rsidRPr="001E72C8">
        <w:t>)</w:t>
      </w:r>
      <w:r w:rsidRPr="004E32AF">
        <w:t>,</w:t>
      </w:r>
      <w:r w:rsidRPr="00F57F1C">
        <w:t xml:space="preserve"> </w:t>
      </w:r>
      <w:r w:rsidRPr="001E72C8">
        <w:t xml:space="preserve">PRET – </w:t>
      </w:r>
      <w:r>
        <w:t>nav,</w:t>
      </w:r>
      <w:r w:rsidRPr="001E72C8">
        <w:t xml:space="preserve"> ATTURAS – </w:t>
      </w:r>
      <w:r>
        <w:t>nav</w:t>
      </w:r>
      <w:r w:rsidRPr="00883F75">
        <w:t>,</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34A7FFF2" w14:textId="7F46D76C" w:rsidR="00FA3B35" w:rsidRPr="005119B7" w:rsidRDefault="00FA3B35" w:rsidP="00FA3B35">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Pr>
          <w:b/>
          <w:color w:val="000000"/>
        </w:rPr>
        <w:t>88/3</w:t>
      </w:r>
      <w:r w:rsidRPr="00883F75">
        <w:rPr>
          <w:color w:val="000000"/>
        </w:rPr>
        <w:t xml:space="preserve"> </w:t>
      </w:r>
      <w:r w:rsidRPr="00883F75">
        <w:rPr>
          <w:b/>
          <w:color w:val="000000"/>
        </w:rPr>
        <w:t>“</w:t>
      </w:r>
      <w:r w:rsidRPr="005119B7">
        <w:rPr>
          <w:rFonts w:eastAsia="Calibri"/>
          <w:b/>
          <w:bCs/>
          <w:lang w:eastAsia="en-US"/>
        </w:rPr>
        <w:t>Par parakstu vākšanas vietu noteikšanu</w:t>
      </w:r>
      <w:r>
        <w:rPr>
          <w:rFonts w:eastAsia="Calibri"/>
          <w:b/>
          <w:bCs/>
          <w:lang w:eastAsia="en-US"/>
        </w:rPr>
        <w:t>’’.</w:t>
      </w:r>
    </w:p>
    <w:p w14:paraId="542AFFF3" w14:textId="2C12BC2F" w:rsidR="00023A2B" w:rsidRPr="00883F75" w:rsidRDefault="00023A2B" w:rsidP="00FA3B35">
      <w:pPr>
        <w:ind w:firstLine="52"/>
        <w:jc w:val="both"/>
        <w:rPr>
          <w:color w:val="000000"/>
        </w:rPr>
      </w:pPr>
      <w:r w:rsidRPr="00883F75">
        <w:rPr>
          <w:color w:val="000000"/>
        </w:rPr>
        <w:t>Lēmums pievienots protokolam.</w:t>
      </w:r>
    </w:p>
    <w:p w14:paraId="34BA7A21" w14:textId="70EC0EFD" w:rsidR="00053FE2" w:rsidRDefault="00053FE2" w:rsidP="00C108CE">
      <w:pPr>
        <w:widowControl w:val="0"/>
        <w:suppressAutoHyphens/>
        <w:jc w:val="both"/>
        <w:rPr>
          <w:color w:val="000000"/>
        </w:rPr>
      </w:pPr>
    </w:p>
    <w:p w14:paraId="1DFAB945" w14:textId="2E128A1B" w:rsidR="006E763E" w:rsidRPr="00883F75" w:rsidRDefault="00023A2B" w:rsidP="00883F75">
      <w:pPr>
        <w:jc w:val="center"/>
        <w:rPr>
          <w:b/>
          <w:u w:val="single"/>
        </w:rPr>
      </w:pPr>
      <w:r>
        <w:rPr>
          <w:color w:val="000000"/>
        </w:rPr>
        <w:t>52</w:t>
      </w:r>
      <w:r w:rsidR="006E763E" w:rsidRPr="00883F75">
        <w:rPr>
          <w:color w:val="000000"/>
        </w:rPr>
        <w:t>.§</w:t>
      </w:r>
    </w:p>
    <w:p w14:paraId="5B08DFC0" w14:textId="6F115B87" w:rsidR="00CC1A50" w:rsidRPr="00883F75" w:rsidRDefault="00CC1A50" w:rsidP="00883F75">
      <w:pPr>
        <w:jc w:val="center"/>
        <w:rPr>
          <w:b/>
          <w:bCs/>
        </w:rPr>
      </w:pPr>
      <w:r w:rsidRPr="00883F75">
        <w:rPr>
          <w:rFonts w:eastAsia="Calibri"/>
          <w:b/>
          <w:bCs/>
          <w:lang w:eastAsia="en-US"/>
        </w:rPr>
        <w:t>Domes priekšsēdētāja informācija deputātiem</w:t>
      </w:r>
    </w:p>
    <w:p w14:paraId="0B2A1520" w14:textId="732E715A" w:rsidR="006E763E" w:rsidRPr="00883F75" w:rsidRDefault="006E763E" w:rsidP="00883F75">
      <w:pPr>
        <w:jc w:val="center"/>
        <w:rPr>
          <w:i/>
          <w:color w:val="000000"/>
        </w:rPr>
      </w:pPr>
      <w:r w:rsidRPr="00883F75">
        <w:rPr>
          <w:b/>
          <w:noProof/>
          <w:color w:val="000000"/>
        </w:rPr>
        <mc:AlternateContent>
          <mc:Choice Requires="wps">
            <w:drawing>
              <wp:anchor distT="0" distB="0" distL="114300" distR="114300" simplePos="0" relativeHeight="251809792" behindDoc="0" locked="0" layoutInCell="1" allowOverlap="1" wp14:anchorId="42200973" wp14:editId="621763D5">
                <wp:simplePos x="0" y="0"/>
                <wp:positionH relativeFrom="column">
                  <wp:posOffset>-61595</wp:posOffset>
                </wp:positionH>
                <wp:positionV relativeFrom="paragraph">
                  <wp:posOffset>-1905</wp:posOffset>
                </wp:positionV>
                <wp:extent cx="5892800" cy="0"/>
                <wp:effectExtent l="0" t="0" r="0" b="0"/>
                <wp:wrapNone/>
                <wp:docPr id="14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70DB5D" id="AutoShape 1126" o:spid="_x0000_s1026" type="#_x0000_t32" style="position:absolute;margin-left:-4.85pt;margin-top:-.15pt;width:464pt;height:0;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04XJwIAAEs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yZdOFycCAABL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437AA2" w:rsidRPr="00883F75">
        <w:rPr>
          <w:i/>
          <w:color w:val="000000"/>
        </w:rPr>
        <w:t>I.Gorskis</w:t>
      </w:r>
      <w:r w:rsidRPr="00883F75">
        <w:rPr>
          <w:i/>
          <w:color w:val="000000"/>
        </w:rPr>
        <w:t>)</w:t>
      </w:r>
    </w:p>
    <w:p w14:paraId="57BF6F12" w14:textId="77777777" w:rsidR="000016B8" w:rsidRPr="00883F75" w:rsidRDefault="000016B8" w:rsidP="00883F75">
      <w:pPr>
        <w:jc w:val="center"/>
        <w:rPr>
          <w:i/>
          <w:color w:val="000000"/>
        </w:rPr>
      </w:pPr>
    </w:p>
    <w:p w14:paraId="6729CCA7" w14:textId="77777777" w:rsidR="00C37C3A" w:rsidRDefault="007F59F7" w:rsidP="00A30078">
      <w:pPr>
        <w:rPr>
          <w:color w:val="000000"/>
        </w:rPr>
      </w:pPr>
      <w:r w:rsidRPr="00883F75">
        <w:rPr>
          <w:color w:val="000000"/>
        </w:rPr>
        <w:t>Ivars Gorskis informē</w:t>
      </w:r>
      <w:r w:rsidR="00C37C3A">
        <w:rPr>
          <w:color w:val="000000"/>
        </w:rPr>
        <w:t>:</w:t>
      </w:r>
    </w:p>
    <w:p w14:paraId="5534CDDF" w14:textId="6F745ABE" w:rsidR="00C37C3A" w:rsidRDefault="00C108CE" w:rsidP="00C37C3A">
      <w:pPr>
        <w:pStyle w:val="ListParagraph"/>
        <w:numPr>
          <w:ilvl w:val="0"/>
          <w:numId w:val="99"/>
        </w:numPr>
        <w:rPr>
          <w:color w:val="000000"/>
        </w:rPr>
      </w:pPr>
      <w:r w:rsidRPr="00C37C3A">
        <w:rPr>
          <w:color w:val="000000"/>
        </w:rPr>
        <w:t>par saistošajiem noteikumiem</w:t>
      </w:r>
      <w:r w:rsidR="00C37C3A" w:rsidRPr="00C37C3A">
        <w:rPr>
          <w:color w:val="000000"/>
        </w:rPr>
        <w:t>, kuri ir stājušies spēkā februārī</w:t>
      </w:r>
      <w:r w:rsidR="00C37C3A">
        <w:rPr>
          <w:color w:val="000000"/>
        </w:rPr>
        <w:t>;</w:t>
      </w:r>
    </w:p>
    <w:p w14:paraId="5FB1FB60" w14:textId="7C8D139F" w:rsidR="00C37C3A" w:rsidRDefault="00C37C3A" w:rsidP="00C37C3A">
      <w:pPr>
        <w:pStyle w:val="ListParagraph"/>
        <w:numPr>
          <w:ilvl w:val="0"/>
          <w:numId w:val="99"/>
        </w:numPr>
        <w:rPr>
          <w:color w:val="000000"/>
        </w:rPr>
      </w:pPr>
      <w:r>
        <w:rPr>
          <w:color w:val="000000"/>
        </w:rPr>
        <w:t>Par ēku Brīvības ielā 3, Dobelē, Dobeles novadā</w:t>
      </w:r>
      <w:r w:rsidR="009F6361">
        <w:rPr>
          <w:color w:val="000000"/>
        </w:rPr>
        <w:t>;</w:t>
      </w:r>
    </w:p>
    <w:p w14:paraId="4B36B3C5" w14:textId="53C05DE1" w:rsidR="009F6361" w:rsidRPr="00C37C3A" w:rsidRDefault="009F6361" w:rsidP="00C37C3A">
      <w:pPr>
        <w:pStyle w:val="ListParagraph"/>
        <w:numPr>
          <w:ilvl w:val="0"/>
          <w:numId w:val="99"/>
        </w:numPr>
        <w:rPr>
          <w:color w:val="000000"/>
        </w:rPr>
      </w:pPr>
      <w:r>
        <w:rPr>
          <w:color w:val="000000"/>
        </w:rPr>
        <w:t>Par vakancēm Dobeles novada pašvaldībā.</w:t>
      </w:r>
    </w:p>
    <w:p w14:paraId="6D7E0A1E" w14:textId="40504B7F" w:rsidR="003879C8" w:rsidRDefault="009F6361" w:rsidP="00883F75">
      <w:pPr>
        <w:jc w:val="both"/>
        <w:rPr>
          <w:color w:val="000000"/>
        </w:rPr>
      </w:pPr>
      <w:r>
        <w:rPr>
          <w:color w:val="000000"/>
        </w:rPr>
        <w:t>Jautā Dace Reinika, Viesturs Reinfelds.</w:t>
      </w:r>
    </w:p>
    <w:p w14:paraId="2D120FF7" w14:textId="6749616A" w:rsidR="009F6361" w:rsidRDefault="009F6361" w:rsidP="00883F75">
      <w:pPr>
        <w:jc w:val="both"/>
        <w:rPr>
          <w:color w:val="000000"/>
        </w:rPr>
      </w:pPr>
      <w:r>
        <w:rPr>
          <w:color w:val="000000"/>
        </w:rPr>
        <w:t>Atbild Ivars Gorskis.</w:t>
      </w:r>
    </w:p>
    <w:p w14:paraId="052B09E9" w14:textId="641EA441" w:rsidR="009F6361" w:rsidRDefault="009F6361" w:rsidP="00883F75">
      <w:pPr>
        <w:jc w:val="both"/>
        <w:rPr>
          <w:color w:val="000000"/>
        </w:rPr>
      </w:pPr>
      <w:r>
        <w:rPr>
          <w:color w:val="000000"/>
        </w:rPr>
        <w:t>Izsakās Edgars</w:t>
      </w:r>
      <w:r w:rsidR="00232E23">
        <w:rPr>
          <w:color w:val="000000"/>
        </w:rPr>
        <w:t xml:space="preserve"> </w:t>
      </w:r>
      <w:r>
        <w:rPr>
          <w:color w:val="000000"/>
        </w:rPr>
        <w:t>Gaigalis, Gints Kaminskis.</w:t>
      </w:r>
    </w:p>
    <w:p w14:paraId="07E474EF" w14:textId="77777777" w:rsidR="009F6361" w:rsidRPr="00883F75" w:rsidRDefault="009F6361" w:rsidP="00883F75">
      <w:pPr>
        <w:jc w:val="both"/>
        <w:rPr>
          <w:color w:val="000000"/>
        </w:rPr>
      </w:pPr>
    </w:p>
    <w:p w14:paraId="42D21BD4" w14:textId="7C630148" w:rsidR="006D53C8" w:rsidRPr="00883F75" w:rsidRDefault="006D53C8" w:rsidP="00883F75">
      <w:pPr>
        <w:rPr>
          <w:color w:val="000000"/>
        </w:rPr>
      </w:pPr>
      <w:r w:rsidRPr="00883F75">
        <w:rPr>
          <w:color w:val="000000"/>
        </w:rPr>
        <w:t>Sēde slēgta plkst.</w:t>
      </w:r>
      <w:r w:rsidR="00FC43CD" w:rsidRPr="00883F75">
        <w:rPr>
          <w:color w:val="000000"/>
        </w:rPr>
        <w:t> </w:t>
      </w:r>
      <w:r w:rsidR="00750C02" w:rsidRPr="00883F75">
        <w:rPr>
          <w:color w:val="000000"/>
        </w:rPr>
        <w:t>1</w:t>
      </w:r>
      <w:r w:rsidR="00CC1830">
        <w:rPr>
          <w:color w:val="000000"/>
        </w:rPr>
        <w:t>6</w:t>
      </w:r>
      <w:r w:rsidR="00750C02" w:rsidRPr="00883F75">
        <w:rPr>
          <w:color w:val="000000"/>
        </w:rPr>
        <w:t>:</w:t>
      </w:r>
      <w:r w:rsidR="00CC1830">
        <w:rPr>
          <w:color w:val="000000"/>
        </w:rPr>
        <w:t>44</w:t>
      </w:r>
    </w:p>
    <w:p w14:paraId="56553E5B" w14:textId="4A417B11" w:rsidR="006D53C8" w:rsidRPr="00883F75" w:rsidRDefault="006D53C8" w:rsidP="00883F75">
      <w:pPr>
        <w:rPr>
          <w:bCs/>
          <w:color w:val="000000"/>
          <w:lang w:eastAsia="et-EE"/>
        </w:rPr>
      </w:pPr>
      <w:r w:rsidRPr="00883F75">
        <w:rPr>
          <w:bCs/>
          <w:color w:val="000000"/>
          <w:lang w:eastAsia="et-EE"/>
        </w:rPr>
        <w:t>Nākamā novada domes sēde 202</w:t>
      </w:r>
      <w:r w:rsidR="001B45AE" w:rsidRPr="00883F75">
        <w:rPr>
          <w:bCs/>
          <w:color w:val="000000"/>
          <w:lang w:eastAsia="et-EE"/>
        </w:rPr>
        <w:t>2</w:t>
      </w:r>
      <w:r w:rsidRPr="00883F75">
        <w:rPr>
          <w:bCs/>
          <w:color w:val="000000"/>
          <w:lang w:eastAsia="et-EE"/>
        </w:rPr>
        <w:t>.</w:t>
      </w:r>
      <w:r w:rsidR="00FC43CD" w:rsidRPr="00883F75">
        <w:rPr>
          <w:bCs/>
          <w:color w:val="000000"/>
          <w:lang w:eastAsia="et-EE"/>
        </w:rPr>
        <w:t> </w:t>
      </w:r>
      <w:r w:rsidRPr="00883F75">
        <w:rPr>
          <w:bCs/>
          <w:color w:val="000000"/>
          <w:lang w:eastAsia="et-EE"/>
        </w:rPr>
        <w:t>gada.</w:t>
      </w:r>
      <w:r w:rsidR="00FC43CD" w:rsidRPr="00883F75">
        <w:rPr>
          <w:bCs/>
          <w:color w:val="000000"/>
          <w:lang w:eastAsia="et-EE"/>
        </w:rPr>
        <w:t> </w:t>
      </w:r>
      <w:r w:rsidR="00CC1830">
        <w:rPr>
          <w:bCs/>
          <w:color w:val="000000"/>
          <w:lang w:eastAsia="et-EE"/>
        </w:rPr>
        <w:t>31</w:t>
      </w:r>
      <w:r w:rsidR="00750C02" w:rsidRPr="00883F75">
        <w:rPr>
          <w:bCs/>
          <w:color w:val="000000"/>
          <w:lang w:eastAsia="et-EE"/>
        </w:rPr>
        <w:t>.</w:t>
      </w:r>
      <w:r w:rsidR="00CC1830">
        <w:rPr>
          <w:bCs/>
          <w:color w:val="000000"/>
          <w:lang w:eastAsia="et-EE"/>
        </w:rPr>
        <w:t xml:space="preserve">martā                                             </w:t>
      </w:r>
    </w:p>
    <w:p w14:paraId="55AE79AF" w14:textId="77777777" w:rsidR="003879C8" w:rsidRPr="00883F75" w:rsidRDefault="003879C8" w:rsidP="00883F75">
      <w:pPr>
        <w:rPr>
          <w:bCs/>
          <w:color w:val="000000"/>
          <w:lang w:eastAsia="et-EE"/>
        </w:rPr>
      </w:pPr>
    </w:p>
    <w:p w14:paraId="1F460992" w14:textId="77777777" w:rsidR="006D53C8" w:rsidRPr="00883F75" w:rsidRDefault="006D53C8" w:rsidP="00883F75">
      <w:pPr>
        <w:rPr>
          <w:bCs/>
          <w:color w:val="000000"/>
          <w:lang w:eastAsia="et-EE"/>
        </w:rPr>
      </w:pPr>
    </w:p>
    <w:p w14:paraId="120571BB" w14:textId="77777777" w:rsidR="006D53C8" w:rsidRPr="00883F75" w:rsidRDefault="006D53C8" w:rsidP="00883F75">
      <w:pPr>
        <w:rPr>
          <w:bCs/>
          <w:color w:val="000000"/>
          <w:lang w:eastAsia="et-EE"/>
        </w:rPr>
      </w:pPr>
      <w:r w:rsidRPr="00883F75">
        <w:rPr>
          <w:bCs/>
          <w:color w:val="000000"/>
          <w:lang w:eastAsia="et-EE"/>
        </w:rPr>
        <w:t>Sēdes vadītājs</w:t>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007C4702" w:rsidRPr="00883F75">
        <w:rPr>
          <w:bCs/>
          <w:color w:val="000000"/>
          <w:lang w:eastAsia="et-EE"/>
        </w:rPr>
        <w:t>I.Gorskis</w:t>
      </w:r>
      <w:r w:rsidRPr="00883F75">
        <w:rPr>
          <w:bCs/>
          <w:color w:val="000000"/>
          <w:lang w:eastAsia="et-EE"/>
        </w:rPr>
        <w:t xml:space="preserve"> </w:t>
      </w:r>
    </w:p>
    <w:p w14:paraId="38B30FA8" w14:textId="769D0958" w:rsidR="0051548A" w:rsidRPr="00883F75" w:rsidRDefault="006D53C8" w:rsidP="00C108CE">
      <w:pPr>
        <w:ind w:left="6480" w:firstLine="720"/>
        <w:rPr>
          <w:bCs/>
          <w:color w:val="000000"/>
          <w:lang w:eastAsia="et-EE"/>
        </w:rPr>
      </w:pPr>
      <w:r w:rsidRPr="00883F75">
        <w:rPr>
          <w:bCs/>
          <w:color w:val="000000"/>
          <w:lang w:eastAsia="et-EE"/>
        </w:rPr>
        <w:t>(</w:t>
      </w:r>
      <w:r w:rsidR="00487250">
        <w:rPr>
          <w:bCs/>
          <w:color w:val="000000"/>
          <w:lang w:eastAsia="et-EE"/>
        </w:rPr>
        <w:t>03</w:t>
      </w:r>
      <w:r w:rsidR="00BE6FB9" w:rsidRPr="00883F75">
        <w:rPr>
          <w:bCs/>
          <w:color w:val="000000"/>
          <w:lang w:eastAsia="et-EE"/>
        </w:rPr>
        <w:t>.</w:t>
      </w:r>
      <w:r w:rsidR="00620F92" w:rsidRPr="00883F75">
        <w:rPr>
          <w:bCs/>
          <w:color w:val="000000"/>
          <w:lang w:eastAsia="et-EE"/>
        </w:rPr>
        <w:t>0</w:t>
      </w:r>
      <w:r w:rsidR="00487250">
        <w:rPr>
          <w:bCs/>
          <w:color w:val="000000"/>
          <w:lang w:eastAsia="et-EE"/>
        </w:rPr>
        <w:t>2</w:t>
      </w:r>
      <w:r w:rsidRPr="00883F75">
        <w:rPr>
          <w:bCs/>
          <w:color w:val="000000"/>
          <w:lang w:eastAsia="et-EE"/>
        </w:rPr>
        <w:t>.202</w:t>
      </w:r>
      <w:r w:rsidR="00620F92" w:rsidRPr="00883F75">
        <w:rPr>
          <w:bCs/>
          <w:color w:val="000000"/>
          <w:lang w:eastAsia="et-EE"/>
        </w:rPr>
        <w:t>2</w:t>
      </w:r>
      <w:r w:rsidRPr="00883F75">
        <w:rPr>
          <w:bCs/>
          <w:color w:val="000000"/>
          <w:lang w:eastAsia="et-EE"/>
        </w:rPr>
        <w:t>.)</w:t>
      </w:r>
    </w:p>
    <w:p w14:paraId="452ECE9C" w14:textId="3231E7ED" w:rsidR="006D53C8" w:rsidRPr="00883F75" w:rsidRDefault="006D53C8" w:rsidP="00883F75">
      <w:pPr>
        <w:rPr>
          <w:bCs/>
          <w:color w:val="000000"/>
          <w:lang w:eastAsia="et-EE"/>
        </w:rPr>
      </w:pPr>
      <w:r w:rsidRPr="00883F75">
        <w:rPr>
          <w:bCs/>
          <w:color w:val="000000"/>
          <w:lang w:eastAsia="et-EE"/>
        </w:rPr>
        <w:t>Protokolēja</w:t>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00620F92" w:rsidRPr="00883F75">
        <w:rPr>
          <w:bCs/>
          <w:color w:val="000000"/>
          <w:lang w:eastAsia="et-EE"/>
        </w:rPr>
        <w:t>S.Eberte</w:t>
      </w:r>
      <w:r w:rsidRPr="00883F75">
        <w:rPr>
          <w:bCs/>
          <w:color w:val="000000"/>
          <w:lang w:eastAsia="et-EE"/>
        </w:rPr>
        <w:t xml:space="preserve"> </w:t>
      </w:r>
    </w:p>
    <w:p w14:paraId="4B12DE42" w14:textId="3CFBD5B9" w:rsidR="00232E23" w:rsidRPr="00883F75" w:rsidRDefault="006D53C8" w:rsidP="00C108CE">
      <w:pPr>
        <w:ind w:left="6480" w:firstLine="720"/>
        <w:rPr>
          <w:color w:val="000000"/>
        </w:rPr>
      </w:pPr>
      <w:r w:rsidRPr="00883F75">
        <w:rPr>
          <w:bCs/>
          <w:color w:val="000000"/>
          <w:lang w:eastAsia="et-EE"/>
        </w:rPr>
        <w:t>(</w:t>
      </w:r>
      <w:r w:rsidR="00487250">
        <w:rPr>
          <w:bCs/>
          <w:color w:val="000000"/>
          <w:lang w:eastAsia="et-EE"/>
        </w:rPr>
        <w:t>03</w:t>
      </w:r>
      <w:r w:rsidR="00BE6FB9" w:rsidRPr="00883F75">
        <w:rPr>
          <w:bCs/>
          <w:color w:val="000000"/>
          <w:lang w:eastAsia="et-EE"/>
        </w:rPr>
        <w:t>.</w:t>
      </w:r>
      <w:r w:rsidR="00620F92" w:rsidRPr="00883F75">
        <w:rPr>
          <w:bCs/>
          <w:color w:val="000000"/>
          <w:lang w:eastAsia="et-EE"/>
        </w:rPr>
        <w:t>0</w:t>
      </w:r>
      <w:r w:rsidR="00487250">
        <w:rPr>
          <w:bCs/>
          <w:color w:val="000000"/>
          <w:lang w:eastAsia="et-EE"/>
        </w:rPr>
        <w:t>2</w:t>
      </w:r>
      <w:r w:rsidR="00BE6FB9" w:rsidRPr="00883F75">
        <w:rPr>
          <w:bCs/>
          <w:color w:val="000000"/>
          <w:lang w:eastAsia="et-EE"/>
        </w:rPr>
        <w:t>.</w:t>
      </w:r>
      <w:r w:rsidRPr="00883F75">
        <w:rPr>
          <w:bCs/>
          <w:color w:val="000000"/>
          <w:lang w:eastAsia="et-EE"/>
        </w:rPr>
        <w:t>202</w:t>
      </w:r>
      <w:r w:rsidR="00620F92" w:rsidRPr="00883F75">
        <w:rPr>
          <w:bCs/>
          <w:color w:val="000000"/>
          <w:lang w:eastAsia="et-EE"/>
        </w:rPr>
        <w:t>2</w:t>
      </w:r>
      <w:r w:rsidRPr="00883F75">
        <w:rPr>
          <w:bCs/>
          <w:color w:val="000000"/>
          <w:lang w:eastAsia="et-EE"/>
        </w:rPr>
        <w:t>.)</w:t>
      </w:r>
    </w:p>
    <w:p w14:paraId="6120ADBE" w14:textId="76F3854B" w:rsidR="006D53C8" w:rsidRDefault="006D53C8" w:rsidP="00883F75">
      <w:pPr>
        <w:tabs>
          <w:tab w:val="left" w:pos="-24212"/>
        </w:tabs>
        <w:rPr>
          <w:rStyle w:val="Hyperlink"/>
          <w:color w:val="000000"/>
        </w:rPr>
      </w:pPr>
      <w:r w:rsidRPr="00883F75">
        <w:rPr>
          <w:color w:val="000000"/>
        </w:rPr>
        <w:t xml:space="preserve">Sēdes audioieraksts publicēts Dobeles novada pašvaldības mājaslapā: </w:t>
      </w:r>
      <w:hyperlink r:id="rId12" w:history="1">
        <w:r w:rsidRPr="00883F75">
          <w:rPr>
            <w:rStyle w:val="Hyperlink"/>
            <w:color w:val="000000"/>
          </w:rPr>
          <w:t>http://www.dobele.lv/lv/content/does-sedes</w:t>
        </w:r>
      </w:hyperlink>
    </w:p>
    <w:p w14:paraId="774D7C03" w14:textId="7F302CEE" w:rsidR="00535360" w:rsidRDefault="00535360" w:rsidP="00883F75">
      <w:pPr>
        <w:tabs>
          <w:tab w:val="left" w:pos="-24212"/>
        </w:tabs>
        <w:rPr>
          <w:rStyle w:val="Hyperlink"/>
          <w:color w:val="000000"/>
        </w:rPr>
      </w:pPr>
    </w:p>
    <w:p w14:paraId="1DDC84C7" w14:textId="77777777" w:rsidR="00535360" w:rsidRDefault="00535360" w:rsidP="00535360">
      <w:pPr>
        <w:tabs>
          <w:tab w:val="left" w:pos="-24212"/>
        </w:tabs>
        <w:jc w:val="center"/>
        <w:rPr>
          <w:rFonts w:ascii="Calibri" w:hAnsi="Calibri"/>
          <w:noProof/>
          <w:color w:val="000000"/>
          <w:sz w:val="20"/>
          <w:szCs w:val="20"/>
        </w:rPr>
      </w:pPr>
      <w:r>
        <w:rPr>
          <w:noProof/>
          <w:color w:val="000000"/>
          <w:sz w:val="20"/>
          <w:szCs w:val="20"/>
        </w:rPr>
        <w:drawing>
          <wp:inline distT="0" distB="0" distL="0" distR="0" wp14:anchorId="60E0C71C" wp14:editId="2A437223">
            <wp:extent cx="676275" cy="752475"/>
            <wp:effectExtent l="0" t="0" r="9525"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FDE8FF3" w14:textId="77777777" w:rsidR="00535360" w:rsidRDefault="00535360" w:rsidP="00535360">
      <w:pPr>
        <w:pStyle w:val="Header"/>
        <w:jc w:val="center"/>
        <w:rPr>
          <w:color w:val="000000"/>
          <w:sz w:val="20"/>
        </w:rPr>
      </w:pPr>
      <w:r>
        <w:rPr>
          <w:color w:val="000000"/>
          <w:sz w:val="20"/>
        </w:rPr>
        <w:t>LATVIJAS REPUBLIKA</w:t>
      </w:r>
    </w:p>
    <w:p w14:paraId="084525F6" w14:textId="77777777" w:rsidR="00535360" w:rsidRDefault="00535360" w:rsidP="00535360">
      <w:pPr>
        <w:pStyle w:val="Header"/>
        <w:jc w:val="center"/>
        <w:rPr>
          <w:b/>
          <w:color w:val="000000"/>
          <w:sz w:val="32"/>
          <w:szCs w:val="32"/>
        </w:rPr>
      </w:pPr>
      <w:r>
        <w:rPr>
          <w:b/>
          <w:color w:val="000000"/>
          <w:sz w:val="32"/>
          <w:szCs w:val="32"/>
        </w:rPr>
        <w:t>DOBELES NOVADA DOME</w:t>
      </w:r>
    </w:p>
    <w:p w14:paraId="5FCE092F" w14:textId="77777777" w:rsidR="00535360" w:rsidRDefault="00535360" w:rsidP="00535360">
      <w:pPr>
        <w:pStyle w:val="Header"/>
        <w:jc w:val="center"/>
        <w:rPr>
          <w:color w:val="000000"/>
          <w:sz w:val="16"/>
          <w:szCs w:val="16"/>
        </w:rPr>
      </w:pPr>
      <w:r>
        <w:rPr>
          <w:color w:val="000000"/>
          <w:sz w:val="16"/>
          <w:szCs w:val="16"/>
        </w:rPr>
        <w:t>Brīvības iela 17, Dobele, Dobeles novads, LV-3701</w:t>
      </w:r>
    </w:p>
    <w:p w14:paraId="7E434077" w14:textId="77777777" w:rsidR="00535360" w:rsidRDefault="00535360" w:rsidP="00535360">
      <w:pPr>
        <w:pStyle w:val="Header"/>
        <w:pBdr>
          <w:bottom w:val="double" w:sz="6" w:space="1" w:color="auto"/>
        </w:pBdr>
        <w:jc w:val="center"/>
        <w:rPr>
          <w:color w:val="000000"/>
          <w:sz w:val="16"/>
          <w:szCs w:val="16"/>
        </w:rPr>
      </w:pPr>
      <w:r>
        <w:rPr>
          <w:color w:val="000000"/>
          <w:sz w:val="16"/>
          <w:szCs w:val="16"/>
        </w:rPr>
        <w:t xml:space="preserve">Tālr. 63707269, 63700137, 63720940, e-pasts </w:t>
      </w:r>
      <w:hyperlink r:id="rId13" w:history="1">
        <w:r>
          <w:rPr>
            <w:rStyle w:val="Hyperlink"/>
            <w:rFonts w:eastAsia="Calibri"/>
            <w:color w:val="000000"/>
            <w:sz w:val="16"/>
            <w:szCs w:val="16"/>
          </w:rPr>
          <w:t>dome@dobele.lv</w:t>
        </w:r>
      </w:hyperlink>
    </w:p>
    <w:p w14:paraId="750D00C0" w14:textId="77777777" w:rsidR="00535360" w:rsidRDefault="00535360" w:rsidP="00535360">
      <w:pPr>
        <w:jc w:val="center"/>
        <w:rPr>
          <w:rFonts w:eastAsia="Calibri"/>
          <w:b/>
        </w:rPr>
      </w:pPr>
    </w:p>
    <w:p w14:paraId="0EE2B8C5" w14:textId="77777777" w:rsidR="00535360" w:rsidRPr="009C5644" w:rsidRDefault="00535360" w:rsidP="00535360">
      <w:pPr>
        <w:jc w:val="center"/>
        <w:rPr>
          <w:rFonts w:eastAsia="Calibri"/>
          <w:b/>
        </w:rPr>
      </w:pPr>
      <w:r w:rsidRPr="009C5644">
        <w:rPr>
          <w:rFonts w:eastAsia="Calibri"/>
          <w:b/>
        </w:rPr>
        <w:t>LĒMUMS</w:t>
      </w:r>
    </w:p>
    <w:p w14:paraId="2AD70A26" w14:textId="77777777" w:rsidR="00535360" w:rsidRPr="009C5644" w:rsidRDefault="00535360" w:rsidP="00535360">
      <w:pPr>
        <w:jc w:val="center"/>
        <w:rPr>
          <w:rFonts w:eastAsia="Calibri"/>
          <w:b/>
        </w:rPr>
      </w:pPr>
      <w:r w:rsidRPr="009C5644">
        <w:rPr>
          <w:rFonts w:eastAsia="Calibri"/>
          <w:b/>
        </w:rPr>
        <w:t>Dobelē</w:t>
      </w:r>
    </w:p>
    <w:p w14:paraId="16AD3092" w14:textId="77777777" w:rsidR="00535360" w:rsidRDefault="00535360" w:rsidP="00535360">
      <w:pPr>
        <w:pStyle w:val="NoSpacing"/>
        <w:jc w:val="both"/>
        <w:rPr>
          <w:b/>
          <w:color w:val="000000"/>
        </w:rPr>
      </w:pPr>
    </w:p>
    <w:p w14:paraId="0D2CFF93" w14:textId="433B761B" w:rsidR="00535360" w:rsidRDefault="00535360" w:rsidP="000743B4">
      <w:pPr>
        <w:pStyle w:val="Header"/>
        <w:tabs>
          <w:tab w:val="left" w:pos="0"/>
          <w:tab w:val="right" w:pos="9214"/>
        </w:tabs>
        <w:rPr>
          <w:lang w:val="en-GB"/>
        </w:rPr>
      </w:pPr>
      <w:r>
        <w:rPr>
          <w:b/>
          <w:bCs/>
        </w:rPr>
        <w:t>2022.</w:t>
      </w:r>
      <w:r w:rsidR="00DD20AA">
        <w:rPr>
          <w:b/>
          <w:bCs/>
        </w:rPr>
        <w:t xml:space="preserve"> </w:t>
      </w:r>
      <w:r>
        <w:rPr>
          <w:b/>
          <w:bCs/>
        </w:rPr>
        <w:t xml:space="preserve">gada </w:t>
      </w:r>
      <w:r>
        <w:rPr>
          <w:b/>
          <w:bCs/>
          <w:lang w:val="en-GB"/>
        </w:rPr>
        <w:t>24</w:t>
      </w:r>
      <w:r>
        <w:rPr>
          <w:b/>
          <w:bCs/>
        </w:rPr>
        <w:t xml:space="preserve">. </w:t>
      </w:r>
      <w:r>
        <w:rPr>
          <w:b/>
          <w:bCs/>
          <w:lang w:val="en-GB"/>
        </w:rPr>
        <w:t>februārī</w:t>
      </w:r>
      <w:r>
        <w:rPr>
          <w:lang w:val="en-GB"/>
        </w:rPr>
        <w:t xml:space="preserve"> </w:t>
      </w:r>
      <w:r>
        <w:tab/>
      </w:r>
      <w:r w:rsidR="00BB15E0">
        <w:t xml:space="preserve">                                                     </w:t>
      </w:r>
      <w:r>
        <w:rPr>
          <w:lang w:val="en-GB"/>
        </w:rPr>
        <w:t xml:space="preserve">    </w:t>
      </w:r>
      <w:r>
        <w:rPr>
          <w:lang w:val="en-GB"/>
        </w:rPr>
        <w:tab/>
        <w:t xml:space="preserve">        </w:t>
      </w:r>
      <w:r w:rsidR="00627659">
        <w:rPr>
          <w:lang w:val="en-GB"/>
        </w:rPr>
        <w:t xml:space="preserve"> </w:t>
      </w:r>
      <w:r w:rsidR="00BB15E0">
        <w:rPr>
          <w:lang w:val="en-GB"/>
        </w:rPr>
        <w:t xml:space="preserve"> </w:t>
      </w:r>
      <w:r w:rsidR="00627659">
        <w:rPr>
          <w:lang w:val="en-GB"/>
        </w:rPr>
        <w:t xml:space="preserve"> </w:t>
      </w:r>
      <w:r>
        <w:rPr>
          <w:b/>
        </w:rPr>
        <w:t>Nr.</w:t>
      </w:r>
      <w:r w:rsidR="00627659">
        <w:rPr>
          <w:b/>
        </w:rPr>
        <w:t>39</w:t>
      </w:r>
      <w:r>
        <w:rPr>
          <w:b/>
          <w:lang w:val="en-GB"/>
        </w:rPr>
        <w:t>/3</w:t>
      </w:r>
    </w:p>
    <w:p w14:paraId="1255562A" w14:textId="4613C317" w:rsidR="00535360" w:rsidRDefault="00535360" w:rsidP="00535360">
      <w:pPr>
        <w:jc w:val="right"/>
      </w:pPr>
      <w:r>
        <w:t>(prot. Nr</w:t>
      </w:r>
      <w:r>
        <w:rPr>
          <w:lang w:val="en-GB"/>
        </w:rPr>
        <w:t>.3</w:t>
      </w:r>
      <w:r>
        <w:t xml:space="preserve">, </w:t>
      </w:r>
      <w:r w:rsidR="00627659">
        <w:t>2</w:t>
      </w:r>
      <w:r>
        <w:t>.§)</w:t>
      </w:r>
    </w:p>
    <w:p w14:paraId="6ED73FBA" w14:textId="77777777" w:rsidR="00535360" w:rsidRDefault="00535360" w:rsidP="00535360">
      <w:pPr>
        <w:jc w:val="center"/>
        <w:rPr>
          <w:b/>
          <w:u w:val="single"/>
        </w:rPr>
      </w:pPr>
    </w:p>
    <w:p w14:paraId="52B4C4CB" w14:textId="77777777" w:rsidR="00535360" w:rsidRDefault="00535360" w:rsidP="00627659">
      <w:pPr>
        <w:pStyle w:val="Title1"/>
        <w:ind w:left="0"/>
        <w:rPr>
          <w:b w:val="0"/>
          <w:sz w:val="24"/>
        </w:rPr>
      </w:pPr>
      <w:r>
        <w:rPr>
          <w:sz w:val="24"/>
          <w:u w:val="single"/>
        </w:rPr>
        <w:t>Par grozījumiem Dobeles novada domes 2022. gada 12. janvāra lēmumā Nr. 3/1 ”Par Dobeles novada pašvaldības iestāžu maksas pakalpojumiem”</w:t>
      </w:r>
    </w:p>
    <w:p w14:paraId="7BEE9442" w14:textId="77777777" w:rsidR="00535360" w:rsidRDefault="00535360" w:rsidP="00535360">
      <w:pPr>
        <w:pStyle w:val="Title1"/>
        <w:jc w:val="both"/>
        <w:rPr>
          <w:sz w:val="24"/>
        </w:rPr>
      </w:pPr>
    </w:p>
    <w:p w14:paraId="0ABA9321" w14:textId="77777777" w:rsidR="00535360" w:rsidRPr="001C0BE0" w:rsidRDefault="00535360" w:rsidP="00627659">
      <w:pPr>
        <w:pStyle w:val="Title1"/>
        <w:ind w:left="0"/>
        <w:jc w:val="both"/>
        <w:rPr>
          <w:b w:val="0"/>
          <w:bCs w:val="0"/>
          <w:sz w:val="24"/>
        </w:rPr>
      </w:pPr>
      <w:r w:rsidRPr="001C0BE0">
        <w:rPr>
          <w:b w:val="0"/>
          <w:bCs w:val="0"/>
          <w:sz w:val="24"/>
        </w:rPr>
        <w:t>Saskaņā ar likuma „Par pašvaldībām” 21. panta pirmās daļas 14. punkta „g” apakšpunktu, Dobeles novada dome  NOLEMJ:</w:t>
      </w:r>
    </w:p>
    <w:p w14:paraId="32AB02E0" w14:textId="77777777" w:rsidR="00535360" w:rsidRPr="001C0BE0" w:rsidRDefault="00535360" w:rsidP="00535360">
      <w:pPr>
        <w:pStyle w:val="Title1"/>
        <w:ind w:firstLine="720"/>
        <w:jc w:val="both"/>
        <w:rPr>
          <w:b w:val="0"/>
          <w:bCs w:val="0"/>
          <w:sz w:val="24"/>
        </w:rPr>
      </w:pPr>
    </w:p>
    <w:p w14:paraId="659A1374" w14:textId="77777777" w:rsidR="00535360" w:rsidRPr="001C0BE0" w:rsidRDefault="00535360" w:rsidP="00627659">
      <w:pPr>
        <w:pStyle w:val="Title1"/>
        <w:ind w:left="0"/>
        <w:jc w:val="both"/>
        <w:rPr>
          <w:b w:val="0"/>
          <w:bCs w:val="0"/>
          <w:sz w:val="24"/>
        </w:rPr>
      </w:pPr>
      <w:r w:rsidRPr="001C0BE0">
        <w:rPr>
          <w:b w:val="0"/>
          <w:bCs w:val="0"/>
          <w:sz w:val="24"/>
        </w:rPr>
        <w:t xml:space="preserve">IZDARĪT Dobeles novada domes 2022. gada 3.janvāra lēmumā Nr. 3/1 ”Par Dobeles novada pašvaldības iestāžu maksas pakalpojumiem” šādus grozījumus: </w:t>
      </w:r>
    </w:p>
    <w:p w14:paraId="62E93F4D" w14:textId="77777777" w:rsidR="00535360" w:rsidRPr="001C0BE0" w:rsidRDefault="00535360" w:rsidP="00D00D42">
      <w:pPr>
        <w:pStyle w:val="Title1"/>
        <w:numPr>
          <w:ilvl w:val="0"/>
          <w:numId w:val="19"/>
        </w:numPr>
        <w:ind w:left="567" w:hanging="567"/>
        <w:jc w:val="both"/>
        <w:rPr>
          <w:b w:val="0"/>
          <w:bCs w:val="0"/>
          <w:sz w:val="24"/>
        </w:rPr>
      </w:pPr>
      <w:r w:rsidRPr="001C0BE0">
        <w:rPr>
          <w:b w:val="0"/>
          <w:bCs w:val="0"/>
          <w:sz w:val="24"/>
        </w:rPr>
        <w:t>Izteikt   2. pielikuma 2.8. punktu šādā redakcijā:</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29"/>
        <w:gridCol w:w="5420"/>
        <w:gridCol w:w="1701"/>
        <w:gridCol w:w="959"/>
      </w:tblGrid>
      <w:tr w:rsidR="00535360" w14:paraId="0D8035C1" w14:textId="77777777" w:rsidTr="004054E0">
        <w:tc>
          <w:tcPr>
            <w:tcW w:w="1129" w:type="dxa"/>
            <w:tcBorders>
              <w:top w:val="single" w:sz="4" w:space="0" w:color="auto"/>
              <w:left w:val="single" w:sz="4" w:space="0" w:color="auto"/>
              <w:bottom w:val="single" w:sz="4" w:space="0" w:color="auto"/>
              <w:right w:val="single" w:sz="4" w:space="0" w:color="auto"/>
            </w:tcBorders>
            <w:hideMark/>
          </w:tcPr>
          <w:p w14:paraId="292E57F9" w14:textId="77777777" w:rsidR="00535360" w:rsidRDefault="00535360" w:rsidP="004054E0">
            <w:pPr>
              <w:jc w:val="center"/>
            </w:pPr>
            <w:r>
              <w:t>2.8.</w:t>
            </w:r>
          </w:p>
        </w:tc>
        <w:tc>
          <w:tcPr>
            <w:tcW w:w="5420" w:type="dxa"/>
            <w:tcBorders>
              <w:top w:val="single" w:sz="4" w:space="0" w:color="auto"/>
              <w:left w:val="single" w:sz="4" w:space="0" w:color="auto"/>
              <w:bottom w:val="single" w:sz="4" w:space="0" w:color="auto"/>
              <w:right w:val="single" w:sz="4" w:space="0" w:color="auto"/>
            </w:tcBorders>
            <w:hideMark/>
          </w:tcPr>
          <w:p w14:paraId="71F1AD9E" w14:textId="77777777" w:rsidR="00535360" w:rsidRDefault="00535360" w:rsidP="004054E0">
            <w:r>
              <w:t>Peldbaseina koplietošanas celiņu izmantošana (Dobeles 1.vidusskola):</w:t>
            </w:r>
          </w:p>
        </w:tc>
        <w:tc>
          <w:tcPr>
            <w:tcW w:w="1701" w:type="dxa"/>
            <w:tcBorders>
              <w:top w:val="single" w:sz="4" w:space="0" w:color="auto"/>
              <w:left w:val="single" w:sz="4" w:space="0" w:color="auto"/>
              <w:bottom w:val="single" w:sz="4" w:space="0" w:color="auto"/>
              <w:right w:val="single" w:sz="4" w:space="0" w:color="auto"/>
            </w:tcBorders>
            <w:vAlign w:val="bottom"/>
          </w:tcPr>
          <w:p w14:paraId="5F9E6F26" w14:textId="77777777" w:rsidR="00535360" w:rsidRDefault="00535360" w:rsidP="004054E0">
            <w:pPr>
              <w:jc w:val="center"/>
            </w:pPr>
          </w:p>
        </w:tc>
        <w:tc>
          <w:tcPr>
            <w:tcW w:w="959" w:type="dxa"/>
            <w:tcBorders>
              <w:top w:val="single" w:sz="4" w:space="0" w:color="auto"/>
              <w:left w:val="single" w:sz="4" w:space="0" w:color="auto"/>
              <w:bottom w:val="single" w:sz="4" w:space="0" w:color="auto"/>
              <w:right w:val="single" w:sz="4" w:space="0" w:color="auto"/>
            </w:tcBorders>
          </w:tcPr>
          <w:p w14:paraId="5C1ADC3F" w14:textId="77777777" w:rsidR="00535360" w:rsidRDefault="00535360" w:rsidP="004054E0">
            <w:pPr>
              <w:jc w:val="center"/>
            </w:pPr>
          </w:p>
        </w:tc>
      </w:tr>
      <w:tr w:rsidR="00535360" w14:paraId="447CB15D" w14:textId="77777777" w:rsidTr="004054E0">
        <w:tc>
          <w:tcPr>
            <w:tcW w:w="1129" w:type="dxa"/>
            <w:tcBorders>
              <w:top w:val="single" w:sz="4" w:space="0" w:color="auto"/>
              <w:left w:val="single" w:sz="4" w:space="0" w:color="auto"/>
              <w:bottom w:val="single" w:sz="4" w:space="0" w:color="auto"/>
              <w:right w:val="single" w:sz="4" w:space="0" w:color="auto"/>
            </w:tcBorders>
            <w:hideMark/>
          </w:tcPr>
          <w:p w14:paraId="0A9AF0ED" w14:textId="77777777" w:rsidR="00535360" w:rsidRDefault="00535360" w:rsidP="004054E0">
            <w:pPr>
              <w:jc w:val="center"/>
            </w:pPr>
            <w:r>
              <w:t>2.8.1</w:t>
            </w:r>
          </w:p>
        </w:tc>
        <w:tc>
          <w:tcPr>
            <w:tcW w:w="5420" w:type="dxa"/>
            <w:tcBorders>
              <w:top w:val="single" w:sz="4" w:space="0" w:color="auto"/>
              <w:left w:val="single" w:sz="4" w:space="0" w:color="auto"/>
              <w:bottom w:val="single" w:sz="4" w:space="0" w:color="auto"/>
              <w:right w:val="single" w:sz="4" w:space="0" w:color="auto"/>
            </w:tcBorders>
            <w:hideMark/>
          </w:tcPr>
          <w:p w14:paraId="75197655" w14:textId="77777777" w:rsidR="00535360" w:rsidRDefault="00535360" w:rsidP="004054E0">
            <w:pPr>
              <w:ind w:firstLine="612"/>
            </w:pPr>
            <w:r>
              <w:t>vienai personai</w:t>
            </w:r>
          </w:p>
        </w:tc>
        <w:tc>
          <w:tcPr>
            <w:tcW w:w="1701" w:type="dxa"/>
            <w:tcBorders>
              <w:top w:val="single" w:sz="4" w:space="0" w:color="auto"/>
              <w:left w:val="single" w:sz="4" w:space="0" w:color="auto"/>
              <w:bottom w:val="single" w:sz="4" w:space="0" w:color="auto"/>
              <w:right w:val="single" w:sz="4" w:space="0" w:color="auto"/>
            </w:tcBorders>
            <w:hideMark/>
          </w:tcPr>
          <w:p w14:paraId="6CDD8A98" w14:textId="77777777" w:rsidR="00535360" w:rsidRDefault="00535360" w:rsidP="004054E0">
            <w:pPr>
              <w:jc w:val="center"/>
            </w:pPr>
            <w:r>
              <w:t>1 stunda</w:t>
            </w:r>
          </w:p>
        </w:tc>
        <w:tc>
          <w:tcPr>
            <w:tcW w:w="959" w:type="dxa"/>
            <w:tcBorders>
              <w:top w:val="single" w:sz="4" w:space="0" w:color="auto"/>
              <w:left w:val="single" w:sz="4" w:space="0" w:color="auto"/>
              <w:bottom w:val="single" w:sz="4" w:space="0" w:color="auto"/>
              <w:right w:val="single" w:sz="4" w:space="0" w:color="auto"/>
            </w:tcBorders>
            <w:hideMark/>
          </w:tcPr>
          <w:p w14:paraId="0A1AE2D5" w14:textId="77777777" w:rsidR="00535360" w:rsidRDefault="00535360" w:rsidP="004054E0">
            <w:pPr>
              <w:jc w:val="center"/>
            </w:pPr>
            <w:r>
              <w:t>4,13</w:t>
            </w:r>
          </w:p>
        </w:tc>
      </w:tr>
      <w:tr w:rsidR="00535360" w14:paraId="42C232FF" w14:textId="77777777" w:rsidTr="004054E0">
        <w:tc>
          <w:tcPr>
            <w:tcW w:w="1129" w:type="dxa"/>
            <w:tcBorders>
              <w:top w:val="single" w:sz="4" w:space="0" w:color="auto"/>
              <w:left w:val="single" w:sz="4" w:space="0" w:color="auto"/>
              <w:bottom w:val="single" w:sz="4" w:space="0" w:color="auto"/>
              <w:right w:val="single" w:sz="4" w:space="0" w:color="auto"/>
            </w:tcBorders>
            <w:hideMark/>
          </w:tcPr>
          <w:p w14:paraId="7EAD0829" w14:textId="77777777" w:rsidR="00535360" w:rsidRDefault="00535360" w:rsidP="004054E0">
            <w:pPr>
              <w:jc w:val="center"/>
            </w:pPr>
            <w:r>
              <w:t>2.8.2.</w:t>
            </w:r>
          </w:p>
        </w:tc>
        <w:tc>
          <w:tcPr>
            <w:tcW w:w="5420" w:type="dxa"/>
            <w:tcBorders>
              <w:top w:val="single" w:sz="4" w:space="0" w:color="auto"/>
              <w:left w:val="single" w:sz="4" w:space="0" w:color="auto"/>
              <w:bottom w:val="single" w:sz="4" w:space="0" w:color="auto"/>
              <w:right w:val="single" w:sz="4" w:space="0" w:color="auto"/>
            </w:tcBorders>
            <w:hideMark/>
          </w:tcPr>
          <w:p w14:paraId="4F1F02C2" w14:textId="77777777" w:rsidR="00535360" w:rsidRDefault="00535360" w:rsidP="004054E0">
            <w:pPr>
              <w:ind w:left="645"/>
            </w:pPr>
            <w:r>
              <w:t>skolēnam, studentam, pensionāram, personai ar invaliditāti</w:t>
            </w:r>
          </w:p>
        </w:tc>
        <w:tc>
          <w:tcPr>
            <w:tcW w:w="1701" w:type="dxa"/>
            <w:tcBorders>
              <w:top w:val="single" w:sz="4" w:space="0" w:color="auto"/>
              <w:left w:val="single" w:sz="4" w:space="0" w:color="auto"/>
              <w:bottom w:val="single" w:sz="4" w:space="0" w:color="auto"/>
              <w:right w:val="single" w:sz="4" w:space="0" w:color="auto"/>
            </w:tcBorders>
            <w:hideMark/>
          </w:tcPr>
          <w:p w14:paraId="73B99BAC" w14:textId="77777777" w:rsidR="00535360" w:rsidRDefault="00535360" w:rsidP="004054E0">
            <w:pPr>
              <w:jc w:val="center"/>
            </w:pPr>
            <w:r>
              <w:t>1 stunda</w:t>
            </w:r>
          </w:p>
        </w:tc>
        <w:tc>
          <w:tcPr>
            <w:tcW w:w="959" w:type="dxa"/>
            <w:tcBorders>
              <w:top w:val="single" w:sz="4" w:space="0" w:color="auto"/>
              <w:left w:val="single" w:sz="4" w:space="0" w:color="auto"/>
              <w:bottom w:val="single" w:sz="4" w:space="0" w:color="auto"/>
              <w:right w:val="single" w:sz="4" w:space="0" w:color="auto"/>
            </w:tcBorders>
            <w:hideMark/>
          </w:tcPr>
          <w:p w14:paraId="32961577" w14:textId="77777777" w:rsidR="00535360" w:rsidRDefault="00535360" w:rsidP="004054E0">
            <w:pPr>
              <w:jc w:val="center"/>
            </w:pPr>
            <w:r>
              <w:t>2,07</w:t>
            </w:r>
          </w:p>
        </w:tc>
      </w:tr>
      <w:tr w:rsidR="00535360" w14:paraId="214BE5F9" w14:textId="77777777" w:rsidTr="004054E0">
        <w:tc>
          <w:tcPr>
            <w:tcW w:w="1129" w:type="dxa"/>
            <w:tcBorders>
              <w:top w:val="single" w:sz="4" w:space="0" w:color="auto"/>
              <w:left w:val="single" w:sz="4" w:space="0" w:color="auto"/>
              <w:bottom w:val="single" w:sz="4" w:space="0" w:color="auto"/>
              <w:right w:val="single" w:sz="4" w:space="0" w:color="auto"/>
            </w:tcBorders>
            <w:hideMark/>
          </w:tcPr>
          <w:p w14:paraId="2F2B4664" w14:textId="77777777" w:rsidR="00535360" w:rsidRDefault="00535360" w:rsidP="004054E0">
            <w:pPr>
              <w:jc w:val="center"/>
            </w:pPr>
            <w:r>
              <w:t>2.8.3.</w:t>
            </w:r>
          </w:p>
        </w:tc>
        <w:tc>
          <w:tcPr>
            <w:tcW w:w="5420" w:type="dxa"/>
            <w:tcBorders>
              <w:top w:val="single" w:sz="4" w:space="0" w:color="auto"/>
              <w:left w:val="single" w:sz="4" w:space="0" w:color="auto"/>
              <w:bottom w:val="single" w:sz="4" w:space="0" w:color="auto"/>
              <w:right w:val="single" w:sz="4" w:space="0" w:color="auto"/>
            </w:tcBorders>
            <w:hideMark/>
          </w:tcPr>
          <w:p w14:paraId="2A38376E" w14:textId="77777777" w:rsidR="00535360" w:rsidRDefault="00535360" w:rsidP="004054E0">
            <w:pPr>
              <w:ind w:firstLine="612"/>
            </w:pPr>
            <w:r>
              <w:t>viens peldbaseina celiņš</w:t>
            </w:r>
          </w:p>
        </w:tc>
        <w:tc>
          <w:tcPr>
            <w:tcW w:w="1701" w:type="dxa"/>
            <w:tcBorders>
              <w:top w:val="single" w:sz="4" w:space="0" w:color="auto"/>
              <w:left w:val="single" w:sz="4" w:space="0" w:color="auto"/>
              <w:bottom w:val="single" w:sz="4" w:space="0" w:color="auto"/>
              <w:right w:val="single" w:sz="4" w:space="0" w:color="auto"/>
            </w:tcBorders>
            <w:hideMark/>
          </w:tcPr>
          <w:p w14:paraId="49B34D47" w14:textId="77777777" w:rsidR="00535360" w:rsidRDefault="00535360" w:rsidP="004054E0">
            <w:pPr>
              <w:jc w:val="center"/>
            </w:pPr>
            <w:r>
              <w:t>1 stunda</w:t>
            </w:r>
          </w:p>
        </w:tc>
        <w:tc>
          <w:tcPr>
            <w:tcW w:w="959" w:type="dxa"/>
            <w:tcBorders>
              <w:top w:val="single" w:sz="4" w:space="0" w:color="auto"/>
              <w:left w:val="single" w:sz="4" w:space="0" w:color="auto"/>
              <w:bottom w:val="single" w:sz="4" w:space="0" w:color="auto"/>
              <w:right w:val="single" w:sz="4" w:space="0" w:color="auto"/>
            </w:tcBorders>
            <w:hideMark/>
          </w:tcPr>
          <w:p w14:paraId="7EA88038" w14:textId="77777777" w:rsidR="00535360" w:rsidRDefault="00535360" w:rsidP="004054E0">
            <w:pPr>
              <w:jc w:val="center"/>
            </w:pPr>
            <w:r>
              <w:t>24,79</w:t>
            </w:r>
          </w:p>
        </w:tc>
      </w:tr>
      <w:tr w:rsidR="00535360" w14:paraId="1905B43B" w14:textId="77777777" w:rsidTr="004054E0">
        <w:tc>
          <w:tcPr>
            <w:tcW w:w="1129" w:type="dxa"/>
            <w:tcBorders>
              <w:top w:val="single" w:sz="4" w:space="0" w:color="auto"/>
              <w:left w:val="single" w:sz="4" w:space="0" w:color="auto"/>
              <w:bottom w:val="single" w:sz="4" w:space="0" w:color="auto"/>
              <w:right w:val="single" w:sz="4" w:space="0" w:color="auto"/>
            </w:tcBorders>
            <w:hideMark/>
          </w:tcPr>
          <w:p w14:paraId="77C23E39" w14:textId="77777777" w:rsidR="00535360" w:rsidRDefault="00535360" w:rsidP="004054E0">
            <w:pPr>
              <w:jc w:val="center"/>
              <w:rPr>
                <w:color w:val="FF0000"/>
              </w:rPr>
            </w:pPr>
            <w:r>
              <w:t>2.8.4.</w:t>
            </w:r>
          </w:p>
        </w:tc>
        <w:tc>
          <w:tcPr>
            <w:tcW w:w="5420" w:type="dxa"/>
            <w:tcBorders>
              <w:top w:val="single" w:sz="4" w:space="0" w:color="auto"/>
              <w:left w:val="single" w:sz="4" w:space="0" w:color="auto"/>
              <w:bottom w:val="single" w:sz="4" w:space="0" w:color="auto"/>
              <w:right w:val="single" w:sz="4" w:space="0" w:color="auto"/>
            </w:tcBorders>
            <w:hideMark/>
          </w:tcPr>
          <w:p w14:paraId="71D9F675" w14:textId="77777777" w:rsidR="00535360" w:rsidRDefault="00535360" w:rsidP="004054E0">
            <w:pPr>
              <w:ind w:firstLine="612"/>
            </w:pPr>
            <w:r>
              <w:t>viss baseins</w:t>
            </w:r>
          </w:p>
        </w:tc>
        <w:tc>
          <w:tcPr>
            <w:tcW w:w="1701" w:type="dxa"/>
            <w:tcBorders>
              <w:top w:val="single" w:sz="4" w:space="0" w:color="auto"/>
              <w:left w:val="single" w:sz="4" w:space="0" w:color="auto"/>
              <w:bottom w:val="single" w:sz="4" w:space="0" w:color="auto"/>
              <w:right w:val="single" w:sz="4" w:space="0" w:color="auto"/>
            </w:tcBorders>
            <w:hideMark/>
          </w:tcPr>
          <w:p w14:paraId="51D0DA1E" w14:textId="77777777" w:rsidR="00535360" w:rsidRDefault="00535360" w:rsidP="004054E0">
            <w:pPr>
              <w:jc w:val="center"/>
            </w:pPr>
            <w:r>
              <w:t>1 stunda</w:t>
            </w:r>
          </w:p>
        </w:tc>
        <w:tc>
          <w:tcPr>
            <w:tcW w:w="959" w:type="dxa"/>
            <w:tcBorders>
              <w:top w:val="single" w:sz="4" w:space="0" w:color="auto"/>
              <w:left w:val="single" w:sz="4" w:space="0" w:color="auto"/>
              <w:bottom w:val="single" w:sz="4" w:space="0" w:color="auto"/>
              <w:right w:val="single" w:sz="4" w:space="0" w:color="auto"/>
            </w:tcBorders>
            <w:hideMark/>
          </w:tcPr>
          <w:p w14:paraId="544C953A" w14:textId="77777777" w:rsidR="00535360" w:rsidRDefault="00535360" w:rsidP="004054E0">
            <w:pPr>
              <w:jc w:val="center"/>
            </w:pPr>
            <w:r>
              <w:t>74,38</w:t>
            </w:r>
          </w:p>
        </w:tc>
      </w:tr>
    </w:tbl>
    <w:p w14:paraId="0ADFECF7" w14:textId="77777777" w:rsidR="00535360" w:rsidRDefault="00535360" w:rsidP="00535360">
      <w:pPr>
        <w:pStyle w:val="NoSpacing"/>
        <w:jc w:val="both"/>
      </w:pPr>
    </w:p>
    <w:p w14:paraId="4B9275AE" w14:textId="77777777" w:rsidR="00535360" w:rsidRPr="001C0BE0" w:rsidRDefault="00535360" w:rsidP="00D00D42">
      <w:pPr>
        <w:pStyle w:val="Title1"/>
        <w:numPr>
          <w:ilvl w:val="0"/>
          <w:numId w:val="19"/>
        </w:numPr>
        <w:ind w:left="567" w:hanging="567"/>
        <w:jc w:val="both"/>
        <w:rPr>
          <w:b w:val="0"/>
          <w:bCs w:val="0"/>
          <w:sz w:val="24"/>
        </w:rPr>
      </w:pPr>
      <w:r w:rsidRPr="001C0BE0">
        <w:rPr>
          <w:b w:val="0"/>
          <w:bCs w:val="0"/>
          <w:sz w:val="24"/>
        </w:rPr>
        <w:t>Papildināt 2.pielikuma 4.11.punktu aiz iekavām ar apzīmējumu ***.</w:t>
      </w:r>
    </w:p>
    <w:p w14:paraId="4CB965A8" w14:textId="77777777" w:rsidR="00535360" w:rsidRPr="001C0BE0" w:rsidRDefault="00535360" w:rsidP="00535360">
      <w:pPr>
        <w:pStyle w:val="Title1"/>
        <w:jc w:val="both"/>
        <w:rPr>
          <w:b w:val="0"/>
          <w:bCs w:val="0"/>
          <w:sz w:val="24"/>
        </w:rPr>
      </w:pPr>
    </w:p>
    <w:p w14:paraId="7F7DC8E0" w14:textId="77777777" w:rsidR="00535360" w:rsidRPr="001C0BE0" w:rsidRDefault="00535360" w:rsidP="00D00D42">
      <w:pPr>
        <w:pStyle w:val="Title1"/>
        <w:numPr>
          <w:ilvl w:val="0"/>
          <w:numId w:val="19"/>
        </w:numPr>
        <w:ind w:left="567" w:hanging="567"/>
        <w:jc w:val="both"/>
        <w:rPr>
          <w:b w:val="0"/>
          <w:bCs w:val="0"/>
          <w:sz w:val="24"/>
        </w:rPr>
      </w:pPr>
      <w:r w:rsidRPr="001C0BE0">
        <w:rPr>
          <w:b w:val="0"/>
          <w:bCs w:val="0"/>
          <w:sz w:val="24"/>
        </w:rPr>
        <w:t>Papildināt 2.pielikuma 4.12.punktu aiz iekavām ar apzīmējumu ***.</w:t>
      </w:r>
    </w:p>
    <w:p w14:paraId="17903A54" w14:textId="77777777" w:rsidR="00535360" w:rsidRPr="001C0BE0" w:rsidRDefault="00535360" w:rsidP="00535360">
      <w:pPr>
        <w:pStyle w:val="ListParagraph"/>
      </w:pPr>
    </w:p>
    <w:p w14:paraId="131A7339" w14:textId="0E717772" w:rsidR="00535360" w:rsidRPr="001C0BE0" w:rsidRDefault="00535360" w:rsidP="00D00D42">
      <w:pPr>
        <w:pStyle w:val="Title1"/>
        <w:numPr>
          <w:ilvl w:val="0"/>
          <w:numId w:val="19"/>
        </w:numPr>
        <w:ind w:left="567" w:hanging="567"/>
        <w:jc w:val="both"/>
        <w:rPr>
          <w:b w:val="0"/>
          <w:bCs w:val="0"/>
          <w:sz w:val="24"/>
        </w:rPr>
      </w:pPr>
      <w:r w:rsidRPr="001C0BE0">
        <w:rPr>
          <w:b w:val="0"/>
          <w:bCs w:val="0"/>
          <w:sz w:val="24"/>
        </w:rPr>
        <w:t>Papildināt 2.pielikuma 4.13.punktu aiz iekavām ar apzīmējumu ***.</w:t>
      </w:r>
    </w:p>
    <w:p w14:paraId="48EF2D7A" w14:textId="77777777" w:rsidR="00627659" w:rsidRPr="001C0BE0" w:rsidRDefault="00627659" w:rsidP="00627659">
      <w:pPr>
        <w:pStyle w:val="ListParagraph"/>
      </w:pPr>
    </w:p>
    <w:p w14:paraId="320019EB" w14:textId="77777777" w:rsidR="00627659" w:rsidRPr="001C0BE0" w:rsidRDefault="00627659" w:rsidP="00627659">
      <w:pPr>
        <w:pStyle w:val="Title1"/>
        <w:jc w:val="both"/>
        <w:rPr>
          <w:b w:val="0"/>
          <w:bCs w:val="0"/>
          <w:sz w:val="24"/>
        </w:rPr>
      </w:pPr>
    </w:p>
    <w:p w14:paraId="78C308DA" w14:textId="77777777" w:rsidR="00535360" w:rsidRPr="001C0BE0" w:rsidRDefault="00535360" w:rsidP="00535360">
      <w:pPr>
        <w:rPr>
          <w:rStyle w:val="Strong"/>
          <w:b w:val="0"/>
          <w:bCs w:val="0"/>
          <w:i/>
          <w:iCs/>
          <w:color w:val="FF0000"/>
        </w:rPr>
      </w:pPr>
    </w:p>
    <w:p w14:paraId="0E400021" w14:textId="77777777" w:rsidR="001C0BE0" w:rsidRPr="001C0BE0" w:rsidRDefault="00535360" w:rsidP="001C0BE0">
      <w:pPr>
        <w:pStyle w:val="Title1"/>
        <w:jc w:val="both"/>
        <w:rPr>
          <w:b w:val="0"/>
          <w:bCs w:val="0"/>
          <w:sz w:val="24"/>
        </w:rPr>
      </w:pPr>
      <w:r w:rsidRPr="001C0BE0">
        <w:rPr>
          <w:b w:val="0"/>
          <w:bCs w:val="0"/>
          <w:sz w:val="24"/>
        </w:rPr>
        <w:t>Domes priekšsēdētājs</w:t>
      </w:r>
      <w:r w:rsidRPr="001C0BE0">
        <w:rPr>
          <w:b w:val="0"/>
          <w:bCs w:val="0"/>
          <w:sz w:val="24"/>
        </w:rPr>
        <w:tab/>
      </w:r>
      <w:r w:rsidRPr="001C0BE0">
        <w:rPr>
          <w:b w:val="0"/>
          <w:bCs w:val="0"/>
          <w:sz w:val="24"/>
        </w:rPr>
        <w:tab/>
      </w:r>
      <w:r w:rsidRPr="001C0BE0">
        <w:rPr>
          <w:b w:val="0"/>
          <w:bCs w:val="0"/>
          <w:sz w:val="24"/>
        </w:rPr>
        <w:tab/>
      </w:r>
      <w:r w:rsidRPr="001C0BE0">
        <w:rPr>
          <w:b w:val="0"/>
          <w:bCs w:val="0"/>
          <w:sz w:val="24"/>
        </w:rPr>
        <w:tab/>
      </w:r>
      <w:r w:rsidRPr="001C0BE0">
        <w:rPr>
          <w:b w:val="0"/>
          <w:bCs w:val="0"/>
          <w:sz w:val="24"/>
        </w:rPr>
        <w:tab/>
      </w:r>
      <w:r w:rsidRPr="001C0BE0">
        <w:rPr>
          <w:b w:val="0"/>
          <w:bCs w:val="0"/>
          <w:sz w:val="24"/>
        </w:rPr>
        <w:tab/>
      </w:r>
      <w:r w:rsidRPr="001C0BE0">
        <w:rPr>
          <w:b w:val="0"/>
          <w:bCs w:val="0"/>
          <w:sz w:val="24"/>
        </w:rPr>
        <w:tab/>
        <w:t>I.Gorskis</w:t>
      </w:r>
    </w:p>
    <w:p w14:paraId="021157B4" w14:textId="77777777" w:rsidR="001C0BE0" w:rsidRDefault="001C0BE0" w:rsidP="001C0BE0">
      <w:pPr>
        <w:pStyle w:val="Title1"/>
        <w:jc w:val="both"/>
        <w:rPr>
          <w:sz w:val="24"/>
        </w:rPr>
      </w:pPr>
    </w:p>
    <w:p w14:paraId="3359716B" w14:textId="77777777" w:rsidR="001C0BE0" w:rsidRDefault="001C0BE0" w:rsidP="001C0BE0">
      <w:pPr>
        <w:pStyle w:val="Title1"/>
        <w:jc w:val="both"/>
        <w:rPr>
          <w:sz w:val="24"/>
        </w:rPr>
      </w:pPr>
    </w:p>
    <w:p w14:paraId="6341142C" w14:textId="77777777" w:rsidR="001C0BE0" w:rsidRDefault="001C0BE0" w:rsidP="001C0BE0">
      <w:pPr>
        <w:pStyle w:val="Title1"/>
        <w:jc w:val="both"/>
        <w:rPr>
          <w:sz w:val="24"/>
        </w:rPr>
      </w:pPr>
    </w:p>
    <w:p w14:paraId="3BF5D945" w14:textId="77777777" w:rsidR="001C0BE0" w:rsidRDefault="001C0BE0" w:rsidP="001C0BE0">
      <w:pPr>
        <w:pStyle w:val="Title1"/>
        <w:jc w:val="both"/>
        <w:rPr>
          <w:sz w:val="24"/>
        </w:rPr>
      </w:pPr>
    </w:p>
    <w:p w14:paraId="6003E66F" w14:textId="77777777" w:rsidR="001C0BE0" w:rsidRDefault="001C0BE0" w:rsidP="001C0BE0">
      <w:pPr>
        <w:pStyle w:val="Title1"/>
        <w:jc w:val="both"/>
        <w:rPr>
          <w:sz w:val="24"/>
        </w:rPr>
      </w:pPr>
    </w:p>
    <w:p w14:paraId="3644D9F2" w14:textId="77777777" w:rsidR="001C0BE0" w:rsidRDefault="001C0BE0" w:rsidP="001C0BE0">
      <w:pPr>
        <w:pStyle w:val="Title1"/>
        <w:jc w:val="both"/>
        <w:rPr>
          <w:sz w:val="24"/>
        </w:rPr>
      </w:pPr>
    </w:p>
    <w:p w14:paraId="1959D86A" w14:textId="77777777" w:rsidR="001C0BE0" w:rsidRDefault="001C0BE0" w:rsidP="001C0BE0">
      <w:pPr>
        <w:pStyle w:val="Title1"/>
        <w:jc w:val="both"/>
        <w:rPr>
          <w:sz w:val="24"/>
        </w:rPr>
      </w:pPr>
    </w:p>
    <w:p w14:paraId="18E2F522" w14:textId="77777777" w:rsidR="001C0BE0" w:rsidRDefault="001C0BE0" w:rsidP="001C0BE0">
      <w:pPr>
        <w:pStyle w:val="Title1"/>
        <w:jc w:val="both"/>
        <w:rPr>
          <w:sz w:val="24"/>
        </w:rPr>
      </w:pPr>
    </w:p>
    <w:p w14:paraId="79B328DB" w14:textId="77777777" w:rsidR="001C0BE0" w:rsidRDefault="001C0BE0" w:rsidP="001C0BE0">
      <w:pPr>
        <w:pStyle w:val="Title1"/>
        <w:jc w:val="both"/>
        <w:rPr>
          <w:sz w:val="24"/>
        </w:rPr>
      </w:pPr>
    </w:p>
    <w:p w14:paraId="7104AB39" w14:textId="77777777" w:rsidR="001C0BE0" w:rsidRDefault="001C0BE0" w:rsidP="001C0BE0">
      <w:pPr>
        <w:pStyle w:val="Title1"/>
        <w:jc w:val="both"/>
        <w:rPr>
          <w:sz w:val="24"/>
        </w:rPr>
      </w:pPr>
    </w:p>
    <w:p w14:paraId="58AAAE23" w14:textId="77777777" w:rsidR="00535360" w:rsidRPr="009C5644" w:rsidRDefault="00535360" w:rsidP="00535360">
      <w:pPr>
        <w:tabs>
          <w:tab w:val="left" w:pos="-24212"/>
        </w:tabs>
        <w:jc w:val="center"/>
        <w:rPr>
          <w:sz w:val="20"/>
          <w:szCs w:val="20"/>
        </w:rPr>
      </w:pPr>
      <w:r w:rsidRPr="009C5644">
        <w:rPr>
          <w:noProof/>
          <w:sz w:val="20"/>
          <w:szCs w:val="20"/>
        </w:rPr>
        <w:lastRenderedPageBreak/>
        <w:drawing>
          <wp:inline distT="0" distB="0" distL="0" distR="0" wp14:anchorId="787E70F1" wp14:editId="25BFD1A7">
            <wp:extent cx="676275" cy="752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6E75500" w14:textId="77777777" w:rsidR="00535360" w:rsidRPr="009C5644" w:rsidRDefault="00535360" w:rsidP="00535360">
      <w:pPr>
        <w:tabs>
          <w:tab w:val="center" w:pos="4153"/>
          <w:tab w:val="right" w:pos="8306"/>
        </w:tabs>
        <w:jc w:val="center"/>
        <w:rPr>
          <w:sz w:val="20"/>
        </w:rPr>
      </w:pPr>
      <w:r w:rsidRPr="009C5644">
        <w:rPr>
          <w:sz w:val="20"/>
        </w:rPr>
        <w:t>LATVIJAS REPUBLIKA</w:t>
      </w:r>
    </w:p>
    <w:p w14:paraId="13B4A424" w14:textId="77777777" w:rsidR="00535360" w:rsidRPr="009C5644" w:rsidRDefault="00535360" w:rsidP="00535360">
      <w:pPr>
        <w:tabs>
          <w:tab w:val="center" w:pos="4153"/>
          <w:tab w:val="right" w:pos="8306"/>
        </w:tabs>
        <w:jc w:val="center"/>
        <w:rPr>
          <w:b/>
          <w:sz w:val="32"/>
          <w:szCs w:val="32"/>
        </w:rPr>
      </w:pPr>
      <w:r w:rsidRPr="009C5644">
        <w:rPr>
          <w:b/>
          <w:sz w:val="32"/>
          <w:szCs w:val="32"/>
        </w:rPr>
        <w:t>DOBELES NOVADA DOME</w:t>
      </w:r>
    </w:p>
    <w:p w14:paraId="1409A2F7" w14:textId="77777777" w:rsidR="00535360" w:rsidRPr="009C5644" w:rsidRDefault="00535360" w:rsidP="00535360">
      <w:pPr>
        <w:tabs>
          <w:tab w:val="center" w:pos="4153"/>
          <w:tab w:val="right" w:pos="8306"/>
        </w:tabs>
        <w:jc w:val="center"/>
        <w:rPr>
          <w:sz w:val="16"/>
          <w:szCs w:val="16"/>
        </w:rPr>
      </w:pPr>
      <w:r w:rsidRPr="009C5644">
        <w:rPr>
          <w:sz w:val="16"/>
          <w:szCs w:val="16"/>
        </w:rPr>
        <w:t>Brīvības iela 17, Dobele, Dobeles novads, LV-3701</w:t>
      </w:r>
    </w:p>
    <w:p w14:paraId="50BDA5D0" w14:textId="77777777" w:rsidR="00535360" w:rsidRPr="009C5644" w:rsidRDefault="00535360" w:rsidP="00535360">
      <w:pPr>
        <w:pBdr>
          <w:bottom w:val="double" w:sz="6" w:space="1" w:color="auto"/>
        </w:pBdr>
        <w:tabs>
          <w:tab w:val="center" w:pos="4153"/>
          <w:tab w:val="right" w:pos="8306"/>
        </w:tabs>
        <w:jc w:val="center"/>
        <w:rPr>
          <w:color w:val="000000"/>
          <w:sz w:val="16"/>
          <w:szCs w:val="16"/>
        </w:rPr>
      </w:pPr>
      <w:r w:rsidRPr="009C5644">
        <w:rPr>
          <w:sz w:val="16"/>
          <w:szCs w:val="16"/>
        </w:rPr>
        <w:t xml:space="preserve">Tālr. 63707269, 63700137, 63720940, e-pasts </w:t>
      </w:r>
      <w:hyperlink r:id="rId14" w:history="1">
        <w:r w:rsidRPr="009C5644">
          <w:rPr>
            <w:rFonts w:eastAsia="Calibri"/>
            <w:color w:val="000000"/>
            <w:sz w:val="16"/>
            <w:szCs w:val="16"/>
            <w:u w:val="single"/>
          </w:rPr>
          <w:t>dome@dobele.lv</w:t>
        </w:r>
      </w:hyperlink>
    </w:p>
    <w:p w14:paraId="168EEC5D" w14:textId="77777777" w:rsidR="00535360" w:rsidRDefault="00535360" w:rsidP="00535360">
      <w:pPr>
        <w:jc w:val="center"/>
        <w:rPr>
          <w:rFonts w:eastAsia="Calibri"/>
          <w:b/>
        </w:rPr>
      </w:pPr>
      <w:bookmarkStart w:id="35" w:name="_Hlk95810319"/>
    </w:p>
    <w:p w14:paraId="040E706C" w14:textId="77777777" w:rsidR="00535360" w:rsidRPr="009C5644" w:rsidRDefault="00535360" w:rsidP="00535360">
      <w:pPr>
        <w:jc w:val="center"/>
        <w:rPr>
          <w:rFonts w:eastAsia="Calibri"/>
          <w:b/>
        </w:rPr>
      </w:pPr>
      <w:r w:rsidRPr="009C5644">
        <w:rPr>
          <w:rFonts w:eastAsia="Calibri"/>
          <w:b/>
        </w:rPr>
        <w:t>LĒMUMS</w:t>
      </w:r>
    </w:p>
    <w:p w14:paraId="38FBA166" w14:textId="77777777" w:rsidR="00535360" w:rsidRPr="009C5644" w:rsidRDefault="00535360" w:rsidP="00535360">
      <w:pPr>
        <w:jc w:val="center"/>
        <w:rPr>
          <w:rFonts w:eastAsia="Calibri"/>
          <w:b/>
        </w:rPr>
      </w:pPr>
      <w:r w:rsidRPr="009C5644">
        <w:rPr>
          <w:rFonts w:eastAsia="Calibri"/>
          <w:b/>
        </w:rPr>
        <w:t>Dobelē</w:t>
      </w:r>
    </w:p>
    <w:bookmarkEnd w:id="35"/>
    <w:p w14:paraId="286B8871" w14:textId="77777777" w:rsidR="00535360" w:rsidRPr="009C5644" w:rsidRDefault="00535360" w:rsidP="00535360">
      <w:pPr>
        <w:jc w:val="both"/>
        <w:rPr>
          <w:rFonts w:eastAsia="Calibri"/>
          <w:b/>
        </w:rPr>
      </w:pPr>
    </w:p>
    <w:p w14:paraId="405E2E58" w14:textId="70CD2A81" w:rsidR="00535360" w:rsidRDefault="00535360" w:rsidP="00535360">
      <w:pPr>
        <w:tabs>
          <w:tab w:val="center" w:pos="4153"/>
          <w:tab w:val="right" w:pos="8931"/>
          <w:tab w:val="right" w:pos="9498"/>
        </w:tabs>
        <w:rPr>
          <w:color w:val="000000"/>
        </w:rPr>
      </w:pPr>
      <w:r w:rsidRPr="009C5644">
        <w:rPr>
          <w:b/>
        </w:rPr>
        <w:t>2022. gada 24. februārī</w:t>
      </w:r>
      <w:r w:rsidRPr="009C5644">
        <w:rPr>
          <w:b/>
        </w:rPr>
        <w:tab/>
      </w:r>
      <w:r>
        <w:rPr>
          <w:b/>
        </w:rPr>
        <w:t xml:space="preserve">                                                                                                </w:t>
      </w:r>
      <w:r w:rsidRPr="009C5644">
        <w:rPr>
          <w:b/>
          <w:color w:val="000000"/>
        </w:rPr>
        <w:t>Nr.</w:t>
      </w:r>
      <w:r>
        <w:rPr>
          <w:b/>
          <w:color w:val="000000"/>
        </w:rPr>
        <w:t xml:space="preserve"> </w:t>
      </w:r>
      <w:r w:rsidR="00B17E6E">
        <w:rPr>
          <w:b/>
          <w:color w:val="000000"/>
        </w:rPr>
        <w:t>40</w:t>
      </w:r>
      <w:r w:rsidRPr="009C5644">
        <w:rPr>
          <w:b/>
          <w:color w:val="000000"/>
        </w:rPr>
        <w:t>/3</w:t>
      </w:r>
      <w:r w:rsidRPr="009C5644">
        <w:rPr>
          <w:color w:val="000000"/>
        </w:rPr>
        <w:tab/>
      </w:r>
    </w:p>
    <w:p w14:paraId="7824B0E5" w14:textId="7CFE4E68" w:rsidR="00535360" w:rsidRPr="009C5644" w:rsidRDefault="00535360" w:rsidP="00535360">
      <w:pPr>
        <w:tabs>
          <w:tab w:val="center" w:pos="4153"/>
          <w:tab w:val="right" w:pos="8931"/>
          <w:tab w:val="right" w:pos="9498"/>
        </w:tabs>
        <w:jc w:val="right"/>
        <w:rPr>
          <w:color w:val="000000"/>
        </w:rPr>
      </w:pPr>
      <w:r w:rsidRPr="009C5644">
        <w:rPr>
          <w:color w:val="000000"/>
        </w:rPr>
        <w:t xml:space="preserve">(prot.Nr.3, </w:t>
      </w:r>
      <w:r w:rsidR="00B17E6E">
        <w:rPr>
          <w:color w:val="000000"/>
        </w:rPr>
        <w:t>3</w:t>
      </w:r>
      <w:r w:rsidRPr="009C5644">
        <w:rPr>
          <w:color w:val="000000"/>
        </w:rPr>
        <w:t>.§)</w:t>
      </w:r>
    </w:p>
    <w:p w14:paraId="32A3339C" w14:textId="77777777" w:rsidR="00535360" w:rsidRPr="009C5644" w:rsidRDefault="00535360" w:rsidP="00535360">
      <w:pPr>
        <w:tabs>
          <w:tab w:val="center" w:pos="4153"/>
          <w:tab w:val="left" w:pos="7513"/>
          <w:tab w:val="right" w:pos="8306"/>
        </w:tabs>
        <w:rPr>
          <w:color w:val="000000"/>
        </w:rPr>
      </w:pPr>
    </w:p>
    <w:p w14:paraId="39FFA93C" w14:textId="77777777" w:rsidR="00535360" w:rsidRPr="009C5644" w:rsidRDefault="00535360" w:rsidP="00535360">
      <w:pPr>
        <w:tabs>
          <w:tab w:val="center" w:pos="4153"/>
          <w:tab w:val="left" w:pos="7513"/>
          <w:tab w:val="right" w:pos="8306"/>
        </w:tabs>
        <w:rPr>
          <w:color w:val="000000"/>
        </w:rPr>
      </w:pPr>
    </w:p>
    <w:p w14:paraId="200C3A2A" w14:textId="77777777" w:rsidR="00535360" w:rsidRPr="009C5644" w:rsidRDefault="00535360" w:rsidP="00535360">
      <w:pPr>
        <w:jc w:val="center"/>
      </w:pPr>
      <w:r w:rsidRPr="009C5644">
        <w:rPr>
          <w:b/>
          <w:bCs/>
          <w:color w:val="000000"/>
          <w:u w:val="single"/>
        </w:rPr>
        <w:t xml:space="preserve">Par nolikuma “Grozījumi nolikumā “Finansiālā atbalsta piešķiršanas kultūras nozares projektiem komisijas nolikums“” apstiprināšanu </w:t>
      </w:r>
    </w:p>
    <w:p w14:paraId="10202F28" w14:textId="77777777" w:rsidR="00535360" w:rsidRPr="009C5644" w:rsidRDefault="00535360" w:rsidP="00535360"/>
    <w:p w14:paraId="3DBDD976" w14:textId="1517D078" w:rsidR="00535360" w:rsidRPr="009C5644" w:rsidRDefault="00535360" w:rsidP="00535360">
      <w:pPr>
        <w:spacing w:after="120"/>
        <w:ind w:left="62" w:firstLine="658"/>
        <w:jc w:val="both"/>
        <w:rPr>
          <w:color w:val="000000"/>
        </w:rPr>
      </w:pPr>
      <w:r w:rsidRPr="009C5644">
        <w:rPr>
          <w:color w:val="000000"/>
        </w:rPr>
        <w:t xml:space="preserve">Saskaņā ar likuma „Par pašvaldībām” 15. panta pirmās daļas 5. punktu, 41. panta pirmās daļas 2.punktu, Dobeles novada dome, atklāti balsojot: </w:t>
      </w:r>
      <w:bookmarkStart w:id="36" w:name="_Hlk96797763"/>
      <w:r w:rsidR="00B17E6E" w:rsidRPr="00F75DB4">
        <w:rPr>
          <w:rFonts w:eastAsia="Calibri"/>
          <w:color w:val="000000"/>
          <w:lang w:eastAsia="en-US"/>
        </w:rPr>
        <w:t>PAR –</w:t>
      </w:r>
      <w:r w:rsidR="00B17E6E">
        <w:rPr>
          <w:rFonts w:eastAsia="Calibri"/>
          <w:color w:val="000000"/>
          <w:lang w:eastAsia="en-US"/>
        </w:rPr>
        <w:t>18</w:t>
      </w:r>
      <w:r w:rsidR="00B17E6E" w:rsidRPr="00F75DB4">
        <w:rPr>
          <w:rFonts w:eastAsia="Calibri"/>
          <w:color w:val="000000"/>
          <w:lang w:eastAsia="en-US"/>
        </w:rPr>
        <w:t xml:space="preserve">  (</w:t>
      </w:r>
      <w:bookmarkStart w:id="37" w:name="_Hlk94456393"/>
      <w:r w:rsidR="00B17E6E">
        <w:t xml:space="preserve">Ģirts Ante, </w:t>
      </w:r>
      <w:r w:rsidR="00B17E6E" w:rsidRPr="00FE5C59">
        <w:rPr>
          <w:bCs/>
          <w:lang w:eastAsia="et-EE"/>
        </w:rPr>
        <w:t>K</w:t>
      </w:r>
      <w:r w:rsidR="00B17E6E">
        <w:rPr>
          <w:bCs/>
          <w:lang w:eastAsia="et-EE"/>
        </w:rPr>
        <w:t xml:space="preserve">ristīne </w:t>
      </w:r>
      <w:r w:rsidR="00B17E6E" w:rsidRPr="00FE5C59">
        <w:rPr>
          <w:bCs/>
          <w:lang w:eastAsia="et-EE"/>
        </w:rPr>
        <w:t>Briede, M</w:t>
      </w:r>
      <w:r w:rsidR="00B17E6E">
        <w:rPr>
          <w:bCs/>
          <w:lang w:eastAsia="et-EE"/>
        </w:rPr>
        <w:t xml:space="preserve">āris </w:t>
      </w:r>
      <w:r w:rsidR="00B17E6E" w:rsidRPr="00FE5C59">
        <w:rPr>
          <w:bCs/>
          <w:lang w:eastAsia="et-EE"/>
        </w:rPr>
        <w:t>Feldmanis, E</w:t>
      </w:r>
      <w:r w:rsidR="00B17E6E">
        <w:rPr>
          <w:bCs/>
          <w:lang w:eastAsia="et-EE"/>
        </w:rPr>
        <w:t xml:space="preserve">dgars </w:t>
      </w:r>
      <w:r w:rsidR="00B17E6E" w:rsidRPr="00FE5C59">
        <w:rPr>
          <w:bCs/>
          <w:lang w:eastAsia="et-EE"/>
        </w:rPr>
        <w:t>Gaigalis, I</w:t>
      </w:r>
      <w:r w:rsidR="00B17E6E">
        <w:rPr>
          <w:bCs/>
          <w:lang w:eastAsia="et-EE"/>
        </w:rPr>
        <w:t xml:space="preserve">vars </w:t>
      </w:r>
      <w:r w:rsidR="00B17E6E" w:rsidRPr="00FE5C59">
        <w:rPr>
          <w:bCs/>
          <w:lang w:eastAsia="et-EE"/>
        </w:rPr>
        <w:t>Gorskis, G</w:t>
      </w:r>
      <w:r w:rsidR="00B17E6E">
        <w:rPr>
          <w:bCs/>
          <w:lang w:eastAsia="et-EE"/>
        </w:rPr>
        <w:t xml:space="preserve">ints </w:t>
      </w:r>
      <w:r w:rsidR="00B17E6E" w:rsidRPr="00FE5C59">
        <w:rPr>
          <w:bCs/>
          <w:lang w:eastAsia="et-EE"/>
        </w:rPr>
        <w:t>Kaminskis, L</w:t>
      </w:r>
      <w:r w:rsidR="00B17E6E">
        <w:rPr>
          <w:bCs/>
          <w:lang w:eastAsia="et-EE"/>
        </w:rPr>
        <w:t xml:space="preserve">inda </w:t>
      </w:r>
      <w:r w:rsidR="00B17E6E" w:rsidRPr="00FE5C59">
        <w:rPr>
          <w:bCs/>
          <w:lang w:eastAsia="et-EE"/>
        </w:rPr>
        <w:t>Karloviča, E</w:t>
      </w:r>
      <w:r w:rsidR="00B17E6E">
        <w:rPr>
          <w:bCs/>
          <w:lang w:eastAsia="et-EE"/>
        </w:rPr>
        <w:t xml:space="preserve">dgars </w:t>
      </w:r>
      <w:r w:rsidR="00B17E6E" w:rsidRPr="00FE5C59">
        <w:rPr>
          <w:bCs/>
          <w:lang w:eastAsia="et-EE"/>
        </w:rPr>
        <w:t>Laimiņš, S</w:t>
      </w:r>
      <w:r w:rsidR="00B17E6E">
        <w:rPr>
          <w:bCs/>
          <w:lang w:eastAsia="et-EE"/>
        </w:rPr>
        <w:t xml:space="preserve">intija </w:t>
      </w:r>
      <w:r w:rsidR="00B17E6E" w:rsidRPr="00FE5C59">
        <w:rPr>
          <w:bCs/>
          <w:lang w:eastAsia="et-EE"/>
        </w:rPr>
        <w:t>Liekniņa, A</w:t>
      </w:r>
      <w:r w:rsidR="00B17E6E">
        <w:rPr>
          <w:bCs/>
          <w:lang w:eastAsia="et-EE"/>
        </w:rPr>
        <w:t xml:space="preserve">ndris </w:t>
      </w:r>
      <w:r w:rsidR="00B17E6E" w:rsidRPr="00FE5C59">
        <w:rPr>
          <w:bCs/>
          <w:lang w:eastAsia="et-EE"/>
        </w:rPr>
        <w:t>Podvinskis, V</w:t>
      </w:r>
      <w:r w:rsidR="00B17E6E">
        <w:rPr>
          <w:bCs/>
          <w:lang w:eastAsia="et-EE"/>
        </w:rPr>
        <w:t xml:space="preserve">iesturs </w:t>
      </w:r>
      <w:r w:rsidR="00B17E6E" w:rsidRPr="00FE5C59">
        <w:rPr>
          <w:bCs/>
          <w:lang w:eastAsia="et-EE"/>
        </w:rPr>
        <w:t>Reinfelds, D</w:t>
      </w:r>
      <w:r w:rsidR="00B17E6E">
        <w:rPr>
          <w:bCs/>
          <w:lang w:eastAsia="et-EE"/>
        </w:rPr>
        <w:t xml:space="preserve">ace </w:t>
      </w:r>
      <w:r w:rsidR="00B17E6E" w:rsidRPr="00FE5C59">
        <w:rPr>
          <w:bCs/>
          <w:lang w:eastAsia="et-EE"/>
        </w:rPr>
        <w:t xml:space="preserve">Reinika, </w:t>
      </w:r>
      <w:r w:rsidR="00B17E6E">
        <w:rPr>
          <w:bCs/>
          <w:lang w:eastAsia="et-EE"/>
        </w:rPr>
        <w:t>Sanita Olševska, Ainārs Meier</w:t>
      </w:r>
      <w:r w:rsidR="000A10B6">
        <w:rPr>
          <w:bCs/>
          <w:lang w:eastAsia="et-EE"/>
        </w:rPr>
        <w:t>s</w:t>
      </w:r>
      <w:r w:rsidR="00B17E6E">
        <w:rPr>
          <w:bCs/>
          <w:lang w:eastAsia="et-EE"/>
        </w:rPr>
        <w:t xml:space="preserve">, </w:t>
      </w:r>
      <w:r w:rsidR="00B17E6E" w:rsidRPr="00FE5C59">
        <w:rPr>
          <w:bCs/>
          <w:lang w:eastAsia="et-EE"/>
        </w:rPr>
        <w:t>G</w:t>
      </w:r>
      <w:r w:rsidR="00B17E6E">
        <w:rPr>
          <w:bCs/>
          <w:lang w:eastAsia="et-EE"/>
        </w:rPr>
        <w:t xml:space="preserve">untis </w:t>
      </w:r>
      <w:r w:rsidR="00B17E6E" w:rsidRPr="00FE5C59">
        <w:rPr>
          <w:bCs/>
          <w:lang w:eastAsia="et-EE"/>
        </w:rPr>
        <w:t>Safranovičs, A</w:t>
      </w:r>
      <w:r w:rsidR="00B17E6E">
        <w:rPr>
          <w:bCs/>
          <w:lang w:eastAsia="et-EE"/>
        </w:rPr>
        <w:t xml:space="preserve">ndrejs </w:t>
      </w:r>
      <w:r w:rsidR="00B17E6E" w:rsidRPr="00FE5C59">
        <w:rPr>
          <w:bCs/>
          <w:lang w:eastAsia="et-EE"/>
        </w:rPr>
        <w:t xml:space="preserve">Spridzāns, </w:t>
      </w:r>
      <w:r w:rsidR="00B17E6E">
        <w:rPr>
          <w:bCs/>
          <w:lang w:eastAsia="et-EE"/>
        </w:rPr>
        <w:t>Ivars Stanga, Indra Špela</w:t>
      </w:r>
      <w:bookmarkEnd w:id="37"/>
      <w:r w:rsidR="00B17E6E" w:rsidRPr="00F75DB4">
        <w:rPr>
          <w:rFonts w:eastAsia="Calibri"/>
          <w:color w:val="000000"/>
          <w:lang w:eastAsia="en-US"/>
        </w:rPr>
        <w:t xml:space="preserve">), PRET – </w:t>
      </w:r>
      <w:r w:rsidR="00B17E6E">
        <w:rPr>
          <w:rFonts w:eastAsia="Calibri"/>
          <w:color w:val="000000"/>
          <w:lang w:eastAsia="en-US"/>
        </w:rPr>
        <w:t>nav</w:t>
      </w:r>
      <w:r w:rsidR="00B17E6E" w:rsidRPr="00F75DB4">
        <w:rPr>
          <w:rFonts w:eastAsia="Calibri"/>
          <w:color w:val="000000"/>
          <w:lang w:eastAsia="en-US"/>
        </w:rPr>
        <w:t xml:space="preserve">, ATTURAS – </w:t>
      </w:r>
      <w:r w:rsidR="00B17E6E">
        <w:rPr>
          <w:rFonts w:eastAsia="Calibri"/>
          <w:color w:val="000000"/>
          <w:lang w:eastAsia="en-US"/>
        </w:rPr>
        <w:t>nav</w:t>
      </w:r>
      <w:bookmarkEnd w:id="36"/>
      <w:r w:rsidR="00B17E6E" w:rsidRPr="00F75DB4">
        <w:rPr>
          <w:rFonts w:eastAsia="Calibri"/>
          <w:bCs/>
          <w:color w:val="000000"/>
          <w:lang w:eastAsia="et-EE"/>
        </w:rPr>
        <w:t xml:space="preserve">, </w:t>
      </w:r>
      <w:r w:rsidRPr="009C5644">
        <w:rPr>
          <w:color w:val="000000"/>
        </w:rPr>
        <w:t>NOLEMJ:</w:t>
      </w:r>
    </w:p>
    <w:p w14:paraId="374C6C18" w14:textId="77777777" w:rsidR="00535360" w:rsidRPr="009C5644" w:rsidRDefault="00535360" w:rsidP="00535360">
      <w:pPr>
        <w:ind w:left="60" w:firstLine="660"/>
        <w:jc w:val="both"/>
        <w:rPr>
          <w:color w:val="000000"/>
        </w:rPr>
      </w:pPr>
      <w:r w:rsidRPr="009C5644">
        <w:rPr>
          <w:color w:val="000000"/>
        </w:rPr>
        <w:t xml:space="preserve">Apstiprināt nolikumu “Grozījumi nolikumā “Finansiālā atbalsta piešķiršanas kultūras nozares projektiem komisijas nolikums“ (lēmuma </w:t>
      </w:r>
      <w:bookmarkStart w:id="38" w:name="_GoBack"/>
      <w:r w:rsidRPr="009C5644">
        <w:rPr>
          <w:color w:val="000000"/>
        </w:rPr>
        <w:t>pielikumā</w:t>
      </w:r>
      <w:bookmarkEnd w:id="38"/>
      <w:r w:rsidRPr="009C5644">
        <w:rPr>
          <w:color w:val="000000"/>
        </w:rPr>
        <w:t>).</w:t>
      </w:r>
    </w:p>
    <w:p w14:paraId="09DBA199" w14:textId="77777777" w:rsidR="00535360" w:rsidRPr="009C5644" w:rsidRDefault="00535360" w:rsidP="00535360">
      <w:pPr>
        <w:ind w:left="60" w:firstLine="660"/>
        <w:jc w:val="both"/>
        <w:rPr>
          <w:color w:val="000000"/>
        </w:rPr>
      </w:pPr>
    </w:p>
    <w:p w14:paraId="49D32BFF" w14:textId="77777777" w:rsidR="00535360" w:rsidRPr="009C5644" w:rsidRDefault="00535360" w:rsidP="00535360">
      <w:pPr>
        <w:ind w:left="60" w:firstLine="660"/>
        <w:jc w:val="both"/>
        <w:rPr>
          <w:color w:val="000000"/>
        </w:rPr>
      </w:pPr>
    </w:p>
    <w:p w14:paraId="454B9F11" w14:textId="77777777" w:rsidR="00535360" w:rsidRPr="009C5644" w:rsidRDefault="00535360" w:rsidP="00535360">
      <w:pPr>
        <w:ind w:left="60"/>
        <w:jc w:val="both"/>
      </w:pPr>
    </w:p>
    <w:p w14:paraId="01222952" w14:textId="77777777" w:rsidR="00535360" w:rsidRPr="009C5644" w:rsidRDefault="00535360" w:rsidP="00535360">
      <w:pPr>
        <w:ind w:left="60"/>
        <w:jc w:val="both"/>
      </w:pPr>
      <w:r w:rsidRPr="009C5644">
        <w:t>Domes priekšsēdētājs</w:t>
      </w:r>
      <w:r w:rsidRPr="009C5644">
        <w:tab/>
      </w:r>
      <w:r w:rsidRPr="009C5644">
        <w:tab/>
      </w:r>
      <w:r w:rsidRPr="009C5644">
        <w:tab/>
      </w:r>
      <w:r w:rsidRPr="009C5644">
        <w:tab/>
      </w:r>
      <w:r w:rsidRPr="009C5644">
        <w:tab/>
      </w:r>
      <w:r w:rsidRPr="009C5644">
        <w:tab/>
      </w:r>
      <w:r w:rsidRPr="009C5644">
        <w:tab/>
      </w:r>
      <w:r w:rsidRPr="009C5644">
        <w:tab/>
        <w:t>I.Gorskis</w:t>
      </w:r>
    </w:p>
    <w:p w14:paraId="1697CF9C" w14:textId="77777777" w:rsidR="00535360" w:rsidRPr="009C5644" w:rsidRDefault="00535360" w:rsidP="00535360">
      <w:pPr>
        <w:ind w:left="60"/>
        <w:jc w:val="both"/>
      </w:pPr>
    </w:p>
    <w:p w14:paraId="59045C94" w14:textId="77777777" w:rsidR="00535360" w:rsidRPr="009C5644" w:rsidRDefault="00535360" w:rsidP="00535360">
      <w:pPr>
        <w:ind w:left="60"/>
        <w:jc w:val="both"/>
      </w:pPr>
    </w:p>
    <w:p w14:paraId="176074FE" w14:textId="77777777" w:rsidR="00535360" w:rsidRPr="009C5644" w:rsidRDefault="00535360" w:rsidP="00535360">
      <w:pPr>
        <w:ind w:left="60"/>
        <w:jc w:val="both"/>
      </w:pPr>
    </w:p>
    <w:p w14:paraId="6A75008C" w14:textId="77777777" w:rsidR="00535360" w:rsidRPr="009C5644" w:rsidRDefault="00535360" w:rsidP="00535360">
      <w:pPr>
        <w:ind w:left="60"/>
        <w:jc w:val="both"/>
      </w:pPr>
    </w:p>
    <w:p w14:paraId="25A2F79E" w14:textId="77777777" w:rsidR="00535360" w:rsidRPr="009C5644" w:rsidRDefault="00535360" w:rsidP="00535360">
      <w:pPr>
        <w:ind w:left="60"/>
        <w:jc w:val="both"/>
      </w:pPr>
    </w:p>
    <w:p w14:paraId="78022C6E" w14:textId="77777777" w:rsidR="00535360" w:rsidRPr="009C5644" w:rsidRDefault="00535360" w:rsidP="00535360">
      <w:pPr>
        <w:ind w:left="60"/>
        <w:jc w:val="both"/>
      </w:pPr>
    </w:p>
    <w:p w14:paraId="066F7578" w14:textId="77777777" w:rsidR="00535360" w:rsidRPr="009C5644" w:rsidRDefault="00535360" w:rsidP="00535360">
      <w:pPr>
        <w:ind w:left="60"/>
        <w:jc w:val="both"/>
      </w:pPr>
    </w:p>
    <w:p w14:paraId="7CFA39A8" w14:textId="77777777" w:rsidR="00535360" w:rsidRPr="009C5644" w:rsidRDefault="00535360" w:rsidP="00535360">
      <w:pPr>
        <w:ind w:left="60"/>
        <w:jc w:val="both"/>
      </w:pPr>
    </w:p>
    <w:p w14:paraId="2682E3A9" w14:textId="77777777" w:rsidR="00535360" w:rsidRPr="009C5644" w:rsidRDefault="00535360" w:rsidP="00535360">
      <w:pPr>
        <w:ind w:left="60"/>
        <w:jc w:val="both"/>
      </w:pPr>
    </w:p>
    <w:p w14:paraId="0664872A" w14:textId="77777777" w:rsidR="00535360" w:rsidRPr="009C5644" w:rsidRDefault="00535360" w:rsidP="00535360">
      <w:pPr>
        <w:ind w:left="60"/>
        <w:jc w:val="both"/>
      </w:pPr>
    </w:p>
    <w:p w14:paraId="59A215A5" w14:textId="77777777" w:rsidR="00535360" w:rsidRPr="009C5644" w:rsidRDefault="00535360" w:rsidP="00535360">
      <w:pPr>
        <w:ind w:left="60"/>
        <w:jc w:val="both"/>
      </w:pPr>
    </w:p>
    <w:p w14:paraId="3A254E68" w14:textId="77777777" w:rsidR="00535360" w:rsidRPr="009C5644" w:rsidRDefault="00535360" w:rsidP="00535360">
      <w:pPr>
        <w:ind w:left="60"/>
        <w:jc w:val="both"/>
      </w:pPr>
    </w:p>
    <w:p w14:paraId="443DC219" w14:textId="77777777" w:rsidR="00535360" w:rsidRPr="009C5644" w:rsidRDefault="00535360" w:rsidP="00535360">
      <w:pPr>
        <w:ind w:left="60"/>
        <w:jc w:val="both"/>
      </w:pPr>
    </w:p>
    <w:p w14:paraId="4DF8649A" w14:textId="77777777" w:rsidR="00535360" w:rsidRPr="009C5644" w:rsidRDefault="00535360" w:rsidP="00535360">
      <w:pPr>
        <w:spacing w:line="259" w:lineRule="auto"/>
        <w:jc w:val="right"/>
        <w:rPr>
          <w:color w:val="000000"/>
        </w:rPr>
      </w:pPr>
      <w:r w:rsidRPr="009C5644">
        <w:rPr>
          <w:color w:val="000000"/>
        </w:rPr>
        <w:br w:type="page"/>
      </w:r>
      <w:r w:rsidRPr="009C5644">
        <w:rPr>
          <w:color w:val="000000"/>
        </w:rPr>
        <w:lastRenderedPageBreak/>
        <w:t>PIELIKUMS</w:t>
      </w:r>
    </w:p>
    <w:p w14:paraId="4D383D83" w14:textId="77777777" w:rsidR="00535360" w:rsidRPr="009C5644" w:rsidRDefault="00535360" w:rsidP="00535360">
      <w:pPr>
        <w:jc w:val="right"/>
        <w:rPr>
          <w:color w:val="000000"/>
        </w:rPr>
      </w:pPr>
      <w:r w:rsidRPr="009C5644">
        <w:rPr>
          <w:color w:val="000000"/>
        </w:rPr>
        <w:t xml:space="preserve">Dobeles novada domes </w:t>
      </w:r>
    </w:p>
    <w:p w14:paraId="019CB511" w14:textId="77777777" w:rsidR="00535360" w:rsidRPr="009C5644" w:rsidRDefault="00535360" w:rsidP="00535360">
      <w:pPr>
        <w:jc w:val="right"/>
        <w:rPr>
          <w:color w:val="000000"/>
        </w:rPr>
      </w:pPr>
      <w:r w:rsidRPr="009C5644">
        <w:rPr>
          <w:color w:val="000000"/>
        </w:rPr>
        <w:t>2022.gada 24.februāra</w:t>
      </w:r>
    </w:p>
    <w:p w14:paraId="73DB04EB" w14:textId="2217FDB8" w:rsidR="00535360" w:rsidRPr="009C5644" w:rsidRDefault="00535360" w:rsidP="00535360">
      <w:pPr>
        <w:jc w:val="right"/>
        <w:rPr>
          <w:color w:val="000000"/>
        </w:rPr>
      </w:pPr>
      <w:r w:rsidRPr="009C5644">
        <w:rPr>
          <w:color w:val="000000"/>
        </w:rPr>
        <w:t>lēmumam Nr</w:t>
      </w:r>
      <w:r w:rsidR="00E745AF">
        <w:rPr>
          <w:color w:val="000000"/>
        </w:rPr>
        <w:t>.40/3</w:t>
      </w:r>
    </w:p>
    <w:p w14:paraId="3458B0F8" w14:textId="77777777" w:rsidR="00535360" w:rsidRPr="009C5644" w:rsidRDefault="00535360" w:rsidP="00535360">
      <w:pPr>
        <w:tabs>
          <w:tab w:val="left" w:pos="-24212"/>
        </w:tabs>
        <w:jc w:val="center"/>
        <w:rPr>
          <w:noProof/>
          <w:color w:val="000000"/>
          <w:sz w:val="20"/>
          <w:szCs w:val="20"/>
        </w:rPr>
      </w:pPr>
      <w:r w:rsidRPr="009C5644">
        <w:rPr>
          <w:noProof/>
          <w:color w:val="000000"/>
          <w:sz w:val="20"/>
          <w:szCs w:val="20"/>
        </w:rPr>
        <w:drawing>
          <wp:inline distT="0" distB="0" distL="0" distR="0" wp14:anchorId="4ADAB023" wp14:editId="42A3F898">
            <wp:extent cx="676275" cy="752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989FA60" w14:textId="77777777" w:rsidR="00535360" w:rsidRPr="009C5644" w:rsidRDefault="00535360" w:rsidP="00535360">
      <w:pPr>
        <w:tabs>
          <w:tab w:val="center" w:pos="4153"/>
          <w:tab w:val="right" w:pos="8306"/>
        </w:tabs>
        <w:jc w:val="center"/>
        <w:rPr>
          <w:color w:val="000000"/>
          <w:sz w:val="20"/>
        </w:rPr>
      </w:pPr>
      <w:r w:rsidRPr="009C5644">
        <w:rPr>
          <w:color w:val="000000"/>
          <w:sz w:val="20"/>
        </w:rPr>
        <w:t>LATVIJAS REPUBLIKA</w:t>
      </w:r>
    </w:p>
    <w:p w14:paraId="4D571E60" w14:textId="77777777" w:rsidR="00535360" w:rsidRPr="009C5644" w:rsidRDefault="00535360" w:rsidP="00535360">
      <w:pPr>
        <w:tabs>
          <w:tab w:val="center" w:pos="4153"/>
          <w:tab w:val="right" w:pos="8306"/>
        </w:tabs>
        <w:jc w:val="center"/>
        <w:rPr>
          <w:b/>
          <w:color w:val="000000"/>
          <w:sz w:val="32"/>
          <w:szCs w:val="32"/>
        </w:rPr>
      </w:pPr>
      <w:r w:rsidRPr="009C5644">
        <w:rPr>
          <w:b/>
          <w:color w:val="000000"/>
          <w:sz w:val="32"/>
          <w:szCs w:val="32"/>
        </w:rPr>
        <w:t>DOBELES NOVADA DOME</w:t>
      </w:r>
    </w:p>
    <w:p w14:paraId="22351920" w14:textId="77777777" w:rsidR="00535360" w:rsidRPr="009C5644" w:rsidRDefault="00535360" w:rsidP="00535360">
      <w:pPr>
        <w:tabs>
          <w:tab w:val="center" w:pos="4153"/>
          <w:tab w:val="right" w:pos="8306"/>
        </w:tabs>
        <w:jc w:val="center"/>
        <w:rPr>
          <w:color w:val="000000"/>
          <w:sz w:val="16"/>
          <w:szCs w:val="16"/>
        </w:rPr>
      </w:pPr>
      <w:r w:rsidRPr="009C5644">
        <w:rPr>
          <w:color w:val="000000"/>
          <w:sz w:val="16"/>
          <w:szCs w:val="16"/>
        </w:rPr>
        <w:t>Brīvības iela 17, Dobele, Dobeles novads, LV-3701</w:t>
      </w:r>
    </w:p>
    <w:p w14:paraId="6A11A8B4" w14:textId="77777777" w:rsidR="00535360" w:rsidRPr="009C5644" w:rsidRDefault="00535360" w:rsidP="00535360">
      <w:pPr>
        <w:pBdr>
          <w:bottom w:val="double" w:sz="6" w:space="1" w:color="auto"/>
        </w:pBdr>
        <w:tabs>
          <w:tab w:val="center" w:pos="4153"/>
          <w:tab w:val="right" w:pos="8306"/>
        </w:tabs>
        <w:jc w:val="center"/>
        <w:rPr>
          <w:color w:val="000000"/>
          <w:sz w:val="16"/>
          <w:szCs w:val="16"/>
        </w:rPr>
      </w:pPr>
      <w:r w:rsidRPr="009C5644">
        <w:rPr>
          <w:color w:val="000000"/>
          <w:sz w:val="16"/>
          <w:szCs w:val="16"/>
        </w:rPr>
        <w:t xml:space="preserve">Tālr. 63707269, 63700137, 63720940, e-pasts </w:t>
      </w:r>
      <w:hyperlink r:id="rId15" w:history="1">
        <w:r w:rsidRPr="009C5644">
          <w:rPr>
            <w:rFonts w:eastAsia="Calibri"/>
            <w:color w:val="000000"/>
            <w:sz w:val="16"/>
            <w:szCs w:val="16"/>
            <w:u w:val="single"/>
          </w:rPr>
          <w:t>dome@dobele.lv</w:t>
        </w:r>
      </w:hyperlink>
    </w:p>
    <w:p w14:paraId="4281F78D" w14:textId="77777777" w:rsidR="00535360" w:rsidRPr="009C5644" w:rsidRDefault="00535360" w:rsidP="00535360">
      <w:pPr>
        <w:jc w:val="center"/>
        <w:rPr>
          <w:color w:val="000000"/>
        </w:rPr>
      </w:pPr>
      <w:r w:rsidRPr="009C5644">
        <w:t>Dobelē</w:t>
      </w:r>
    </w:p>
    <w:p w14:paraId="0F02C739" w14:textId="77777777" w:rsidR="00535360" w:rsidRPr="009C5644" w:rsidRDefault="00535360" w:rsidP="00535360">
      <w:pPr>
        <w:jc w:val="right"/>
      </w:pPr>
      <w:r w:rsidRPr="009C5644">
        <w:t>APSTIPRINĀTS</w:t>
      </w:r>
    </w:p>
    <w:p w14:paraId="78A197DE" w14:textId="77777777" w:rsidR="00535360" w:rsidRPr="009C5644" w:rsidRDefault="00535360" w:rsidP="00535360">
      <w:pPr>
        <w:jc w:val="right"/>
      </w:pPr>
      <w:r w:rsidRPr="009C5644">
        <w:t>ar Dobeles novada domes</w:t>
      </w:r>
    </w:p>
    <w:p w14:paraId="6A4C0865" w14:textId="77777777" w:rsidR="00535360" w:rsidRPr="009C5644" w:rsidRDefault="00535360" w:rsidP="00535360">
      <w:pPr>
        <w:jc w:val="right"/>
      </w:pPr>
      <w:r w:rsidRPr="009C5644">
        <w:t>2022. gada 24.februāra</w:t>
      </w:r>
    </w:p>
    <w:p w14:paraId="01EB0880" w14:textId="1D405576" w:rsidR="00535360" w:rsidRPr="009C5644" w:rsidRDefault="00535360" w:rsidP="00535360">
      <w:pPr>
        <w:jc w:val="right"/>
      </w:pPr>
      <w:r w:rsidRPr="009C5644">
        <w:t>lēmumu Nr.</w:t>
      </w:r>
      <w:r w:rsidR="00E745AF">
        <w:t>40/3</w:t>
      </w:r>
    </w:p>
    <w:p w14:paraId="30B1C901" w14:textId="77777777" w:rsidR="00535360" w:rsidRPr="009C5644" w:rsidRDefault="00535360" w:rsidP="00535360">
      <w:pPr>
        <w:jc w:val="right"/>
      </w:pPr>
    </w:p>
    <w:p w14:paraId="2F78EF2D" w14:textId="77777777" w:rsidR="00535360" w:rsidRPr="009C5644" w:rsidRDefault="00535360" w:rsidP="00535360">
      <w:pPr>
        <w:jc w:val="center"/>
        <w:rPr>
          <w:b/>
          <w:bCs/>
          <w:color w:val="000000"/>
        </w:rPr>
      </w:pPr>
      <w:r w:rsidRPr="009C5644">
        <w:rPr>
          <w:b/>
          <w:bCs/>
          <w:color w:val="000000"/>
        </w:rPr>
        <w:t>NOLIKUMS “GROZĪJUMI NOLIKUMĀ “FINANSIĀLĀ ATBALSTA PIEŠĶIRŠANAS KULTŪRAS NOZARES PROJEKTIEM KOMISIJAS NOLIKUMS“</w:t>
      </w:r>
    </w:p>
    <w:p w14:paraId="4D7C6A96" w14:textId="77777777" w:rsidR="00535360" w:rsidRPr="009C5644" w:rsidRDefault="00535360" w:rsidP="00535360">
      <w:pPr>
        <w:jc w:val="right"/>
        <w:rPr>
          <w:color w:val="000000"/>
        </w:rPr>
      </w:pPr>
    </w:p>
    <w:p w14:paraId="3911E325" w14:textId="77777777" w:rsidR="00535360" w:rsidRPr="009C5644" w:rsidRDefault="00535360" w:rsidP="00535360">
      <w:pPr>
        <w:jc w:val="right"/>
        <w:rPr>
          <w:color w:val="000000"/>
        </w:rPr>
      </w:pPr>
      <w:r w:rsidRPr="009C5644">
        <w:rPr>
          <w:color w:val="000000"/>
        </w:rPr>
        <w:t>Izdots saskaņā ar likuma “Par pašvaldībām”</w:t>
      </w:r>
    </w:p>
    <w:p w14:paraId="7E43D66F" w14:textId="77777777" w:rsidR="00535360" w:rsidRPr="009C5644" w:rsidRDefault="00535360" w:rsidP="00535360">
      <w:pPr>
        <w:jc w:val="right"/>
        <w:rPr>
          <w:color w:val="000000"/>
        </w:rPr>
      </w:pPr>
      <w:r w:rsidRPr="009C5644">
        <w:rPr>
          <w:color w:val="000000"/>
        </w:rPr>
        <w:t>41.panta pirmās daļas 2.punktu,</w:t>
      </w:r>
    </w:p>
    <w:p w14:paraId="0B8651EB" w14:textId="77777777" w:rsidR="00535360" w:rsidRPr="009C5644" w:rsidRDefault="00535360" w:rsidP="00535360">
      <w:pPr>
        <w:jc w:val="right"/>
        <w:rPr>
          <w:color w:val="000000"/>
        </w:rPr>
      </w:pPr>
      <w:r w:rsidRPr="009C5644">
        <w:rPr>
          <w:color w:val="000000"/>
        </w:rPr>
        <w:t>61.panta trešo daļu</w:t>
      </w:r>
    </w:p>
    <w:p w14:paraId="3B0165EF" w14:textId="77777777" w:rsidR="00535360" w:rsidRPr="009C5644" w:rsidRDefault="00535360" w:rsidP="00535360">
      <w:pPr>
        <w:jc w:val="center"/>
      </w:pPr>
    </w:p>
    <w:p w14:paraId="3FB05931" w14:textId="77777777" w:rsidR="00535360" w:rsidRPr="009C5644" w:rsidRDefault="00535360" w:rsidP="00535360">
      <w:pPr>
        <w:jc w:val="both"/>
        <w:rPr>
          <w:color w:val="000000"/>
        </w:rPr>
      </w:pPr>
    </w:p>
    <w:p w14:paraId="6B5A7EB2" w14:textId="77777777" w:rsidR="00535360" w:rsidRPr="009C5644" w:rsidRDefault="00535360" w:rsidP="00535360">
      <w:pPr>
        <w:jc w:val="both"/>
      </w:pPr>
      <w:r w:rsidRPr="009C5644">
        <w:rPr>
          <w:color w:val="000000"/>
        </w:rPr>
        <w:t>IZDARĪT Dobeles novada domes 2021. gada 25.novembra nolikumā “Finansiālā atbalsta piešķiršanas kultūras nozares projektiem komisijas nolikums”  šādus grozījumus:</w:t>
      </w:r>
    </w:p>
    <w:p w14:paraId="09BB60F6" w14:textId="77777777" w:rsidR="00535360" w:rsidRPr="009C5644" w:rsidRDefault="00535360" w:rsidP="00D00D42">
      <w:pPr>
        <w:numPr>
          <w:ilvl w:val="0"/>
          <w:numId w:val="20"/>
        </w:numPr>
        <w:ind w:right="-58"/>
        <w:jc w:val="both"/>
        <w:textAlignment w:val="baseline"/>
        <w:rPr>
          <w:color w:val="000000"/>
        </w:rPr>
      </w:pPr>
      <w:r w:rsidRPr="009C5644">
        <w:rPr>
          <w:color w:val="000000"/>
        </w:rPr>
        <w:t>Svītrot nolikuma nosaukumā vārdu “nozares”;</w:t>
      </w:r>
    </w:p>
    <w:p w14:paraId="74837F3A" w14:textId="77777777" w:rsidR="00535360" w:rsidRPr="009C5644" w:rsidRDefault="00535360" w:rsidP="00D00D42">
      <w:pPr>
        <w:numPr>
          <w:ilvl w:val="0"/>
          <w:numId w:val="20"/>
        </w:numPr>
        <w:ind w:right="-58"/>
        <w:jc w:val="both"/>
        <w:textAlignment w:val="baseline"/>
        <w:rPr>
          <w:color w:val="000000"/>
        </w:rPr>
      </w:pPr>
      <w:r w:rsidRPr="009C5644">
        <w:rPr>
          <w:color w:val="000000"/>
        </w:rPr>
        <w:t>Svītrot nolikuma 1.punktā vārdu “nozares”.</w:t>
      </w:r>
    </w:p>
    <w:p w14:paraId="73B4C74F" w14:textId="77777777" w:rsidR="00535360" w:rsidRPr="009C5644" w:rsidRDefault="00535360" w:rsidP="00535360">
      <w:pPr>
        <w:ind w:left="360" w:right="-766"/>
      </w:pPr>
    </w:p>
    <w:p w14:paraId="794F099F" w14:textId="77777777" w:rsidR="00535360" w:rsidRPr="009C5644" w:rsidRDefault="00535360" w:rsidP="00535360">
      <w:pPr>
        <w:ind w:left="360" w:right="-766"/>
      </w:pPr>
    </w:p>
    <w:p w14:paraId="68311690" w14:textId="77777777" w:rsidR="00535360" w:rsidRPr="009C5644" w:rsidRDefault="00535360" w:rsidP="00535360">
      <w:pPr>
        <w:ind w:left="360" w:right="-766"/>
      </w:pPr>
    </w:p>
    <w:p w14:paraId="3E3B919E" w14:textId="77777777" w:rsidR="00535360" w:rsidRDefault="00535360" w:rsidP="00535360">
      <w:r w:rsidRPr="009C5644">
        <w:t>Domes priekšsēdētājs</w:t>
      </w:r>
      <w:r w:rsidRPr="009C5644">
        <w:tab/>
      </w:r>
      <w:r w:rsidRPr="009C5644">
        <w:tab/>
      </w:r>
      <w:r w:rsidRPr="009C5644">
        <w:tab/>
      </w:r>
      <w:r w:rsidRPr="009C5644">
        <w:tab/>
      </w:r>
      <w:r w:rsidRPr="009C5644">
        <w:tab/>
      </w:r>
      <w:r w:rsidRPr="009C5644">
        <w:tab/>
      </w:r>
      <w:r w:rsidRPr="009C5644">
        <w:tab/>
      </w:r>
      <w:r w:rsidRPr="009C5644">
        <w:tab/>
        <w:t>I.Gorskis</w:t>
      </w:r>
    </w:p>
    <w:p w14:paraId="0E4E252E" w14:textId="77777777" w:rsidR="00535360" w:rsidRDefault="00535360" w:rsidP="00535360"/>
    <w:p w14:paraId="66F513D3" w14:textId="77777777" w:rsidR="00535360" w:rsidRDefault="00535360" w:rsidP="00535360"/>
    <w:p w14:paraId="630675BE" w14:textId="77777777" w:rsidR="00535360" w:rsidRDefault="00535360" w:rsidP="00535360"/>
    <w:p w14:paraId="09DFF00A" w14:textId="77777777" w:rsidR="00535360" w:rsidRDefault="00535360" w:rsidP="00535360"/>
    <w:p w14:paraId="6F086654" w14:textId="77777777" w:rsidR="00535360" w:rsidRDefault="00535360" w:rsidP="00535360"/>
    <w:p w14:paraId="304A9549" w14:textId="77777777" w:rsidR="00535360" w:rsidRDefault="00535360" w:rsidP="00535360"/>
    <w:p w14:paraId="384DD33C" w14:textId="77777777" w:rsidR="00535360" w:rsidRDefault="00535360" w:rsidP="00535360"/>
    <w:p w14:paraId="1CAD63BD" w14:textId="77777777" w:rsidR="00535360" w:rsidRDefault="00535360" w:rsidP="00535360"/>
    <w:p w14:paraId="42D81351" w14:textId="481B601D" w:rsidR="00535360" w:rsidRDefault="00535360" w:rsidP="00535360"/>
    <w:p w14:paraId="5D4326FA" w14:textId="743B3AFB" w:rsidR="00E745AF" w:rsidRDefault="00E745AF" w:rsidP="00535360"/>
    <w:p w14:paraId="1F529A2F" w14:textId="3EF1BF3C" w:rsidR="00E745AF" w:rsidRDefault="00E745AF" w:rsidP="00535360"/>
    <w:p w14:paraId="5B42498C" w14:textId="77777777" w:rsidR="00E745AF" w:rsidRDefault="00E745AF" w:rsidP="00535360"/>
    <w:p w14:paraId="7669D31A" w14:textId="190C5727" w:rsidR="00535360" w:rsidRDefault="00535360" w:rsidP="00535360"/>
    <w:p w14:paraId="09783E1A" w14:textId="5BE52D33" w:rsidR="00E745AF" w:rsidRDefault="00E745AF" w:rsidP="00535360">
      <w:r>
        <w:br w:type="page"/>
      </w:r>
    </w:p>
    <w:p w14:paraId="415EF25E" w14:textId="77777777" w:rsidR="00535360" w:rsidRPr="00605AD1" w:rsidRDefault="00535360" w:rsidP="00535360">
      <w:pPr>
        <w:tabs>
          <w:tab w:val="left" w:pos="-24212"/>
        </w:tabs>
        <w:jc w:val="center"/>
        <w:rPr>
          <w:sz w:val="20"/>
          <w:szCs w:val="20"/>
        </w:rPr>
      </w:pPr>
      <w:r w:rsidRPr="00605AD1">
        <w:rPr>
          <w:noProof/>
          <w:sz w:val="20"/>
          <w:szCs w:val="20"/>
        </w:rPr>
        <w:lastRenderedPageBreak/>
        <w:drawing>
          <wp:inline distT="0" distB="0" distL="0" distR="0" wp14:anchorId="2784BCCE" wp14:editId="2A4BFFA8">
            <wp:extent cx="676275" cy="752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284C89A" w14:textId="77777777" w:rsidR="00535360" w:rsidRPr="00605AD1" w:rsidRDefault="00535360" w:rsidP="00535360">
      <w:pPr>
        <w:tabs>
          <w:tab w:val="center" w:pos="4153"/>
          <w:tab w:val="right" w:pos="8306"/>
        </w:tabs>
        <w:jc w:val="center"/>
        <w:rPr>
          <w:sz w:val="20"/>
        </w:rPr>
      </w:pPr>
      <w:r w:rsidRPr="00605AD1">
        <w:rPr>
          <w:sz w:val="20"/>
        </w:rPr>
        <w:t>LATVIJAS REPUBLIKA</w:t>
      </w:r>
    </w:p>
    <w:p w14:paraId="6B10AE95" w14:textId="77777777" w:rsidR="00535360" w:rsidRPr="00605AD1" w:rsidRDefault="00535360" w:rsidP="00535360">
      <w:pPr>
        <w:tabs>
          <w:tab w:val="center" w:pos="4153"/>
          <w:tab w:val="right" w:pos="8306"/>
        </w:tabs>
        <w:jc w:val="center"/>
        <w:rPr>
          <w:b/>
          <w:sz w:val="32"/>
          <w:szCs w:val="32"/>
        </w:rPr>
      </w:pPr>
      <w:r w:rsidRPr="00605AD1">
        <w:rPr>
          <w:b/>
          <w:sz w:val="32"/>
          <w:szCs w:val="32"/>
        </w:rPr>
        <w:t>DOBELES NOVADA DOME</w:t>
      </w:r>
    </w:p>
    <w:p w14:paraId="7A068708" w14:textId="77777777" w:rsidR="00535360" w:rsidRPr="00605AD1" w:rsidRDefault="00535360" w:rsidP="00535360">
      <w:pPr>
        <w:tabs>
          <w:tab w:val="center" w:pos="4153"/>
          <w:tab w:val="right" w:pos="8306"/>
        </w:tabs>
        <w:jc w:val="center"/>
        <w:rPr>
          <w:sz w:val="16"/>
          <w:szCs w:val="16"/>
        </w:rPr>
      </w:pPr>
      <w:r w:rsidRPr="00605AD1">
        <w:rPr>
          <w:sz w:val="16"/>
          <w:szCs w:val="16"/>
        </w:rPr>
        <w:t>Brīvības iela 17, Dobele, Dobeles novads, LV-3701</w:t>
      </w:r>
    </w:p>
    <w:p w14:paraId="67773650" w14:textId="77777777" w:rsidR="00535360" w:rsidRPr="00605AD1" w:rsidRDefault="00535360" w:rsidP="00535360">
      <w:pPr>
        <w:pBdr>
          <w:bottom w:val="double" w:sz="6" w:space="1" w:color="auto"/>
        </w:pBdr>
        <w:tabs>
          <w:tab w:val="center" w:pos="4153"/>
          <w:tab w:val="right" w:pos="8306"/>
        </w:tabs>
        <w:jc w:val="center"/>
        <w:rPr>
          <w:color w:val="000000"/>
          <w:sz w:val="16"/>
          <w:szCs w:val="16"/>
        </w:rPr>
      </w:pPr>
      <w:r w:rsidRPr="00605AD1">
        <w:rPr>
          <w:sz w:val="16"/>
          <w:szCs w:val="16"/>
        </w:rPr>
        <w:t xml:space="preserve">Tālr. 63707269, 63700137, 63720940, e-pasts </w:t>
      </w:r>
      <w:hyperlink r:id="rId16" w:history="1">
        <w:r w:rsidRPr="00605AD1">
          <w:rPr>
            <w:rFonts w:eastAsia="Calibri"/>
            <w:color w:val="000000"/>
            <w:sz w:val="16"/>
            <w:szCs w:val="16"/>
            <w:u w:val="single"/>
          </w:rPr>
          <w:t>dome@dobele.lv</w:t>
        </w:r>
      </w:hyperlink>
    </w:p>
    <w:p w14:paraId="636B975E" w14:textId="77777777" w:rsidR="00535360" w:rsidRDefault="00535360" w:rsidP="00535360">
      <w:pPr>
        <w:jc w:val="center"/>
        <w:rPr>
          <w:rFonts w:eastAsia="Calibri"/>
          <w:b/>
        </w:rPr>
      </w:pPr>
    </w:p>
    <w:p w14:paraId="319AD81A" w14:textId="77777777" w:rsidR="00535360" w:rsidRPr="00605AD1" w:rsidRDefault="00535360" w:rsidP="00535360">
      <w:pPr>
        <w:jc w:val="center"/>
        <w:rPr>
          <w:rFonts w:eastAsia="Calibri"/>
          <w:b/>
        </w:rPr>
      </w:pPr>
      <w:r w:rsidRPr="00605AD1">
        <w:rPr>
          <w:rFonts w:eastAsia="Calibri"/>
          <w:b/>
        </w:rPr>
        <w:t>LĒMUMS</w:t>
      </w:r>
    </w:p>
    <w:p w14:paraId="1C6126F4" w14:textId="77777777" w:rsidR="00535360" w:rsidRPr="00605AD1" w:rsidRDefault="00535360" w:rsidP="00535360">
      <w:pPr>
        <w:jc w:val="center"/>
        <w:rPr>
          <w:rFonts w:eastAsia="Calibri"/>
          <w:b/>
        </w:rPr>
      </w:pPr>
      <w:r w:rsidRPr="00605AD1">
        <w:rPr>
          <w:rFonts w:eastAsia="Calibri"/>
          <w:b/>
        </w:rPr>
        <w:t>Dobelē</w:t>
      </w:r>
    </w:p>
    <w:p w14:paraId="56201962" w14:textId="4F238945" w:rsidR="00535360" w:rsidRDefault="00535360" w:rsidP="00535360">
      <w:pPr>
        <w:tabs>
          <w:tab w:val="center" w:pos="4153"/>
          <w:tab w:val="right" w:pos="8931"/>
          <w:tab w:val="right" w:pos="9498"/>
        </w:tabs>
        <w:rPr>
          <w:color w:val="000000"/>
        </w:rPr>
      </w:pPr>
      <w:r w:rsidRPr="00605AD1">
        <w:rPr>
          <w:b/>
        </w:rPr>
        <w:t>2022. gada 24. februārī</w:t>
      </w:r>
      <w:r w:rsidRPr="00605AD1">
        <w:rPr>
          <w:b/>
        </w:rPr>
        <w:tab/>
      </w:r>
      <w:r>
        <w:rPr>
          <w:b/>
        </w:rPr>
        <w:t xml:space="preserve">                                                                                             </w:t>
      </w:r>
      <w:r w:rsidR="00E745AF">
        <w:rPr>
          <w:b/>
        </w:rPr>
        <w:t xml:space="preserve">   </w:t>
      </w:r>
      <w:r>
        <w:rPr>
          <w:b/>
        </w:rPr>
        <w:t xml:space="preserve"> </w:t>
      </w:r>
      <w:r w:rsidR="00E745AF">
        <w:rPr>
          <w:b/>
        </w:rPr>
        <w:t>N</w:t>
      </w:r>
      <w:r w:rsidRPr="00605AD1">
        <w:rPr>
          <w:b/>
          <w:color w:val="000000"/>
        </w:rPr>
        <w:t>r.</w:t>
      </w:r>
      <w:r>
        <w:rPr>
          <w:b/>
          <w:color w:val="000000"/>
        </w:rPr>
        <w:t xml:space="preserve"> </w:t>
      </w:r>
      <w:r w:rsidR="00E745AF">
        <w:rPr>
          <w:b/>
          <w:color w:val="000000"/>
        </w:rPr>
        <w:t>41/3</w:t>
      </w:r>
      <w:r w:rsidRPr="00605AD1">
        <w:rPr>
          <w:color w:val="000000"/>
        </w:rPr>
        <w:tab/>
      </w:r>
    </w:p>
    <w:p w14:paraId="287AAE07" w14:textId="5088DEA7" w:rsidR="00535360" w:rsidRPr="00605AD1" w:rsidRDefault="00535360" w:rsidP="00535360">
      <w:pPr>
        <w:tabs>
          <w:tab w:val="center" w:pos="4153"/>
          <w:tab w:val="right" w:pos="8931"/>
          <w:tab w:val="right" w:pos="9498"/>
        </w:tabs>
        <w:jc w:val="right"/>
        <w:rPr>
          <w:color w:val="000000"/>
        </w:rPr>
      </w:pPr>
      <w:r w:rsidRPr="00605AD1">
        <w:rPr>
          <w:color w:val="000000"/>
        </w:rPr>
        <w:t xml:space="preserve">(prot.Nr.3, </w:t>
      </w:r>
      <w:r w:rsidR="00E745AF">
        <w:rPr>
          <w:color w:val="000000"/>
        </w:rPr>
        <w:t>4</w:t>
      </w:r>
      <w:r w:rsidRPr="00605AD1">
        <w:rPr>
          <w:color w:val="000000"/>
        </w:rPr>
        <w:t>.§)</w:t>
      </w:r>
    </w:p>
    <w:p w14:paraId="05730BD4" w14:textId="77777777" w:rsidR="00535360" w:rsidRPr="00605AD1" w:rsidRDefault="00535360" w:rsidP="00535360">
      <w:pPr>
        <w:tabs>
          <w:tab w:val="center" w:pos="4153"/>
          <w:tab w:val="right" w:pos="8306"/>
        </w:tabs>
      </w:pPr>
    </w:p>
    <w:p w14:paraId="299969DB" w14:textId="77777777" w:rsidR="00535360" w:rsidRPr="00605AD1" w:rsidRDefault="00535360" w:rsidP="00535360">
      <w:pPr>
        <w:autoSpaceDE w:val="0"/>
        <w:autoSpaceDN w:val="0"/>
        <w:adjustRightInd w:val="0"/>
        <w:ind w:right="142"/>
        <w:jc w:val="center"/>
        <w:rPr>
          <w:rFonts w:eastAsia="Calibri"/>
          <w:b/>
          <w:i/>
          <w:iCs/>
          <w:color w:val="000000"/>
          <w:u w:val="single"/>
          <w:lang w:val="et-EE"/>
        </w:rPr>
      </w:pPr>
      <w:r w:rsidRPr="00605AD1">
        <w:rPr>
          <w:rFonts w:eastAsia="Calibri"/>
          <w:b/>
          <w:color w:val="000000"/>
          <w:u w:val="single"/>
          <w:lang w:val="et-EE"/>
        </w:rPr>
        <w:t xml:space="preserve">Par Auces Mūzikas skolas un Bēnes Mūzikas un mākslas skolas reorganizāciju </w:t>
      </w:r>
    </w:p>
    <w:p w14:paraId="7D7EC5FB" w14:textId="77777777" w:rsidR="00535360" w:rsidRPr="00605AD1" w:rsidRDefault="00535360" w:rsidP="00535360">
      <w:pPr>
        <w:jc w:val="both"/>
      </w:pPr>
    </w:p>
    <w:p w14:paraId="037E1CB5" w14:textId="77777777" w:rsidR="00535360" w:rsidRPr="00605AD1" w:rsidRDefault="00535360" w:rsidP="00535360">
      <w:pPr>
        <w:ind w:firstLine="284"/>
        <w:jc w:val="both"/>
      </w:pPr>
      <w:r w:rsidRPr="00605AD1">
        <w:t xml:space="preserve">Likuma „Par pašvaldībām” 15. panta pirmās daļas 4. punkts noteic, ka pašvaldības autonomā funkcija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Likuma “Par pašvaldībām” 21. panta pirmās daļas 8. punkts noteic, ka dome var izskatīt jebkuru jautājumu, kas ir attiecīgās pašvaldības pārziņā, turklāt tikai dome var izveidot, reorganizēt un likvidēt pašvaldības iestādes. </w:t>
      </w:r>
    </w:p>
    <w:p w14:paraId="181FFC3C" w14:textId="77777777" w:rsidR="00535360" w:rsidRPr="00605AD1" w:rsidRDefault="00535360" w:rsidP="00535360">
      <w:pPr>
        <w:ind w:firstLine="284"/>
        <w:jc w:val="both"/>
      </w:pPr>
      <w:r w:rsidRPr="00605AD1">
        <w:t>Likuma “Par pašvaldībām” 14. panta otrās daļas 6. punkts noteic, ka, pildot savas funkcijas, pašvaldībām likumā noteiktajā kārtībā ir pienākums atbilstoši apstiprinātajam pašvaldības budžetam racionāli un lietderīgi izlietot pašvaldības finanšu līdzekļus, savukārt Publiskas personas finanšu līdzekļu un mantas izšķērdēšanas novēršanas likuma 3. panta 1. punkts paredz, ka pašvaldībai jārīkojas ar finanšu līdzekļiem un mantu lietderīgi, tas ir, rīcībai jābūt tādai, lai mērķi sasniegtu ar mazāku finanšu līdzekļu un mantas izlietojumu.</w:t>
      </w:r>
    </w:p>
    <w:p w14:paraId="1E1C5148" w14:textId="77777777" w:rsidR="00535360" w:rsidRPr="00605AD1" w:rsidRDefault="00535360" w:rsidP="00535360">
      <w:pPr>
        <w:ind w:firstLine="284"/>
        <w:jc w:val="both"/>
      </w:pPr>
      <w:r w:rsidRPr="00605AD1">
        <w:t xml:space="preserve">Izglītības likuma 17. panta trešās daļas 1. punkts noteic, ka pašvaldība, </w:t>
      </w:r>
      <w:r w:rsidRPr="00605AD1">
        <w:rPr>
          <w:shd w:val="clear" w:color="auto" w:fill="FFFFFF"/>
        </w:rPr>
        <w:t>saskaņojot ar attiecīgās nozares ministriju un Izglītības un zinātnes ministriju, dibina, reorganizē un likvidē profesionālās ievirzes izglītības iestādes</w:t>
      </w:r>
      <w:r w:rsidRPr="00605AD1">
        <w:t>. Izglītības likuma 23. panta otrā daļa noteic, ka pašvaldību izglītības iestādes dibina, reorganizē un likvidē pašvaldības, saskaņojot ar Izglītības un zinātnes ministriju vai attiecīgās nozares ministriju un Izglītības un zinātnes ministriju. Savukārt panta piektā daļa noteic, ka par izglītības iestādes likvidāciju vai reorganizāciju attiecīgās institūcijas un personas informējamas ne vēlāk kā sešus mēnešus iepriekš.</w:t>
      </w:r>
      <w:r w:rsidRPr="00605AD1">
        <w:rPr>
          <w:rFonts w:ascii="Arial" w:hAnsi="Arial" w:cs="Arial"/>
          <w:color w:val="414142"/>
          <w:sz w:val="20"/>
          <w:szCs w:val="20"/>
          <w:shd w:val="clear" w:color="auto" w:fill="FFFFFF"/>
        </w:rPr>
        <w:t xml:space="preserve"> </w:t>
      </w:r>
      <w:r w:rsidRPr="00605AD1">
        <w:t xml:space="preserve">Ja objektīvu apstākļu dēļ minēto termiņu nav iespējams ievērot, par izglītības iestādes likvidāciju vai reorganizāciju attiecīgās institūcijas un personas informējamas ne vēlāk kā trīs mēnešus iepriekš. </w:t>
      </w:r>
    </w:p>
    <w:p w14:paraId="3F66F592" w14:textId="68B9F759" w:rsidR="00535360" w:rsidRPr="006D3D75" w:rsidRDefault="00535360" w:rsidP="00535360">
      <w:pPr>
        <w:ind w:firstLine="284"/>
        <w:jc w:val="both"/>
      </w:pPr>
      <w:r w:rsidRPr="00605AD1">
        <w:t xml:space="preserve">Ņemot vērā iepriekš minēto un pamatojoties uz Valsts pārvaldes iekārtas likuma 30. panta </w:t>
      </w:r>
      <w:r w:rsidRPr="006D3D75">
        <w:t xml:space="preserve">otro daļu, 15. panta trešās daļas 2. punktu, Izglītības likuma 17. panta trešās daļas 1. punktu, 23. panta otro un piekto daļu, likuma „Par pašvaldībām” 15. panta pirmās daļas 4. punktu, 21. panta pirmās daļas 8. punktu, lai paaugstinātu izglītības kvalitāti, racionāli un efektīvi izmantojot finanšu līdzekļus un mācību vidi, paplašinot piedāvāto izglītības programmu izvēli, veicinot pedagogu pedagoģiskās meistarības izaugsmi, Dobeles novada dome, atklāti balsojot </w:t>
      </w:r>
      <w:r w:rsidR="00E745AF" w:rsidRPr="00F75DB4">
        <w:rPr>
          <w:rFonts w:eastAsia="Calibri"/>
          <w:color w:val="000000"/>
          <w:lang w:eastAsia="en-US"/>
        </w:rPr>
        <w:t>PAR –</w:t>
      </w:r>
      <w:r w:rsidR="00E745AF">
        <w:rPr>
          <w:rFonts w:eastAsia="Calibri"/>
          <w:color w:val="000000"/>
          <w:lang w:eastAsia="en-US"/>
        </w:rPr>
        <w:t>18</w:t>
      </w:r>
      <w:r w:rsidR="00E745AF" w:rsidRPr="00F75DB4">
        <w:rPr>
          <w:rFonts w:eastAsia="Calibri"/>
          <w:color w:val="000000"/>
          <w:lang w:eastAsia="en-US"/>
        </w:rPr>
        <w:t xml:space="preserve">  (</w:t>
      </w:r>
      <w:r w:rsidR="00E745AF">
        <w:t xml:space="preserve">Ģirts Ante, </w:t>
      </w:r>
      <w:r w:rsidR="00E745AF" w:rsidRPr="00FE5C59">
        <w:rPr>
          <w:bCs/>
          <w:lang w:eastAsia="et-EE"/>
        </w:rPr>
        <w:t>K</w:t>
      </w:r>
      <w:r w:rsidR="00E745AF">
        <w:rPr>
          <w:bCs/>
          <w:lang w:eastAsia="et-EE"/>
        </w:rPr>
        <w:t xml:space="preserve">ristīne </w:t>
      </w:r>
      <w:r w:rsidR="00E745AF" w:rsidRPr="00FE5C59">
        <w:rPr>
          <w:bCs/>
          <w:lang w:eastAsia="et-EE"/>
        </w:rPr>
        <w:t>Briede, M</w:t>
      </w:r>
      <w:r w:rsidR="00E745AF">
        <w:rPr>
          <w:bCs/>
          <w:lang w:eastAsia="et-EE"/>
        </w:rPr>
        <w:t xml:space="preserve">āris </w:t>
      </w:r>
      <w:r w:rsidR="00E745AF" w:rsidRPr="00FE5C59">
        <w:rPr>
          <w:bCs/>
          <w:lang w:eastAsia="et-EE"/>
        </w:rPr>
        <w:t>Feldmanis, E</w:t>
      </w:r>
      <w:r w:rsidR="00E745AF">
        <w:rPr>
          <w:bCs/>
          <w:lang w:eastAsia="et-EE"/>
        </w:rPr>
        <w:t xml:space="preserve">dgars </w:t>
      </w:r>
      <w:r w:rsidR="00E745AF" w:rsidRPr="00FE5C59">
        <w:rPr>
          <w:bCs/>
          <w:lang w:eastAsia="et-EE"/>
        </w:rPr>
        <w:t>Gaigalis, I</w:t>
      </w:r>
      <w:r w:rsidR="00E745AF">
        <w:rPr>
          <w:bCs/>
          <w:lang w:eastAsia="et-EE"/>
        </w:rPr>
        <w:t xml:space="preserve">vars </w:t>
      </w:r>
      <w:r w:rsidR="00E745AF" w:rsidRPr="00FE5C59">
        <w:rPr>
          <w:bCs/>
          <w:lang w:eastAsia="et-EE"/>
        </w:rPr>
        <w:t>Gorskis, G</w:t>
      </w:r>
      <w:r w:rsidR="00E745AF">
        <w:rPr>
          <w:bCs/>
          <w:lang w:eastAsia="et-EE"/>
        </w:rPr>
        <w:t xml:space="preserve">ints </w:t>
      </w:r>
      <w:r w:rsidR="00E745AF" w:rsidRPr="00FE5C59">
        <w:rPr>
          <w:bCs/>
          <w:lang w:eastAsia="et-EE"/>
        </w:rPr>
        <w:t>Kaminskis, L</w:t>
      </w:r>
      <w:r w:rsidR="00E745AF">
        <w:rPr>
          <w:bCs/>
          <w:lang w:eastAsia="et-EE"/>
        </w:rPr>
        <w:t xml:space="preserve">inda </w:t>
      </w:r>
      <w:r w:rsidR="00E745AF" w:rsidRPr="00FE5C59">
        <w:rPr>
          <w:bCs/>
          <w:lang w:eastAsia="et-EE"/>
        </w:rPr>
        <w:t>Karloviča, E</w:t>
      </w:r>
      <w:r w:rsidR="00E745AF">
        <w:rPr>
          <w:bCs/>
          <w:lang w:eastAsia="et-EE"/>
        </w:rPr>
        <w:t xml:space="preserve">dgars </w:t>
      </w:r>
      <w:r w:rsidR="00E745AF" w:rsidRPr="00FE5C59">
        <w:rPr>
          <w:bCs/>
          <w:lang w:eastAsia="et-EE"/>
        </w:rPr>
        <w:t>Laimiņš, S</w:t>
      </w:r>
      <w:r w:rsidR="00E745AF">
        <w:rPr>
          <w:bCs/>
          <w:lang w:eastAsia="et-EE"/>
        </w:rPr>
        <w:t xml:space="preserve">intija </w:t>
      </w:r>
      <w:r w:rsidR="00E745AF" w:rsidRPr="00FE5C59">
        <w:rPr>
          <w:bCs/>
          <w:lang w:eastAsia="et-EE"/>
        </w:rPr>
        <w:t>Liekniņa, A</w:t>
      </w:r>
      <w:r w:rsidR="00E745AF">
        <w:rPr>
          <w:bCs/>
          <w:lang w:eastAsia="et-EE"/>
        </w:rPr>
        <w:t xml:space="preserve">ndris </w:t>
      </w:r>
      <w:r w:rsidR="00E745AF" w:rsidRPr="00FE5C59">
        <w:rPr>
          <w:bCs/>
          <w:lang w:eastAsia="et-EE"/>
        </w:rPr>
        <w:t>Podvinskis, V</w:t>
      </w:r>
      <w:r w:rsidR="00E745AF">
        <w:rPr>
          <w:bCs/>
          <w:lang w:eastAsia="et-EE"/>
        </w:rPr>
        <w:t xml:space="preserve">iesturs </w:t>
      </w:r>
      <w:r w:rsidR="00E745AF" w:rsidRPr="00FE5C59">
        <w:rPr>
          <w:bCs/>
          <w:lang w:eastAsia="et-EE"/>
        </w:rPr>
        <w:t>Reinfelds, D</w:t>
      </w:r>
      <w:r w:rsidR="00E745AF">
        <w:rPr>
          <w:bCs/>
          <w:lang w:eastAsia="et-EE"/>
        </w:rPr>
        <w:t xml:space="preserve">ace </w:t>
      </w:r>
      <w:r w:rsidR="00E745AF" w:rsidRPr="00FE5C59">
        <w:rPr>
          <w:bCs/>
          <w:lang w:eastAsia="et-EE"/>
        </w:rPr>
        <w:t xml:space="preserve">Reinika, </w:t>
      </w:r>
      <w:r w:rsidR="00E745AF">
        <w:rPr>
          <w:bCs/>
          <w:lang w:eastAsia="et-EE"/>
        </w:rPr>
        <w:t>Sanita Olševska, Ainārs Meier</w:t>
      </w:r>
      <w:r w:rsidR="00D36134">
        <w:rPr>
          <w:bCs/>
          <w:lang w:eastAsia="et-EE"/>
        </w:rPr>
        <w:t>s</w:t>
      </w:r>
      <w:r w:rsidR="00E745AF">
        <w:rPr>
          <w:bCs/>
          <w:lang w:eastAsia="et-EE"/>
        </w:rPr>
        <w:t xml:space="preserve">, </w:t>
      </w:r>
      <w:r w:rsidR="00E745AF" w:rsidRPr="00FE5C59">
        <w:rPr>
          <w:bCs/>
          <w:lang w:eastAsia="et-EE"/>
        </w:rPr>
        <w:t>G</w:t>
      </w:r>
      <w:r w:rsidR="00E745AF">
        <w:rPr>
          <w:bCs/>
          <w:lang w:eastAsia="et-EE"/>
        </w:rPr>
        <w:t xml:space="preserve">untis </w:t>
      </w:r>
      <w:r w:rsidR="00E745AF" w:rsidRPr="00FE5C59">
        <w:rPr>
          <w:bCs/>
          <w:lang w:eastAsia="et-EE"/>
        </w:rPr>
        <w:t>Safranovičs, A</w:t>
      </w:r>
      <w:r w:rsidR="00E745AF">
        <w:rPr>
          <w:bCs/>
          <w:lang w:eastAsia="et-EE"/>
        </w:rPr>
        <w:t xml:space="preserve">ndrejs </w:t>
      </w:r>
      <w:r w:rsidR="00E745AF" w:rsidRPr="00FE5C59">
        <w:rPr>
          <w:bCs/>
          <w:lang w:eastAsia="et-EE"/>
        </w:rPr>
        <w:t xml:space="preserve">Spridzāns, </w:t>
      </w:r>
      <w:r w:rsidR="00E745AF">
        <w:rPr>
          <w:bCs/>
          <w:lang w:eastAsia="et-EE"/>
        </w:rPr>
        <w:t>Ivars Stanga, Indra Špela</w:t>
      </w:r>
      <w:r w:rsidR="00E745AF" w:rsidRPr="00F75DB4">
        <w:rPr>
          <w:rFonts w:eastAsia="Calibri"/>
          <w:color w:val="000000"/>
          <w:lang w:eastAsia="en-US"/>
        </w:rPr>
        <w:t xml:space="preserve">), PRET – </w:t>
      </w:r>
      <w:r w:rsidR="00E745AF">
        <w:rPr>
          <w:rFonts w:eastAsia="Calibri"/>
          <w:color w:val="000000"/>
          <w:lang w:eastAsia="en-US"/>
        </w:rPr>
        <w:t>nav</w:t>
      </w:r>
      <w:r w:rsidR="00E745AF" w:rsidRPr="00F75DB4">
        <w:rPr>
          <w:rFonts w:eastAsia="Calibri"/>
          <w:color w:val="000000"/>
          <w:lang w:eastAsia="en-US"/>
        </w:rPr>
        <w:t xml:space="preserve">, ATTURAS – </w:t>
      </w:r>
      <w:r w:rsidR="00E745AF">
        <w:rPr>
          <w:rFonts w:eastAsia="Calibri"/>
          <w:color w:val="000000"/>
          <w:lang w:eastAsia="en-US"/>
        </w:rPr>
        <w:t>nav</w:t>
      </w:r>
      <w:r w:rsidRPr="006D3D75">
        <w:t xml:space="preserve">, </w:t>
      </w:r>
      <w:r w:rsidRPr="002415CF">
        <w:rPr>
          <w:bCs/>
        </w:rPr>
        <w:t>NOLEMJ:</w:t>
      </w:r>
    </w:p>
    <w:p w14:paraId="6BE7C7A4" w14:textId="77777777" w:rsidR="00535360" w:rsidRPr="006D3D75" w:rsidRDefault="00535360" w:rsidP="00D00D42">
      <w:pPr>
        <w:pStyle w:val="ListParagraph"/>
        <w:widowControl/>
        <w:numPr>
          <w:ilvl w:val="0"/>
          <w:numId w:val="21"/>
        </w:numPr>
        <w:suppressAutoHyphens w:val="0"/>
        <w:spacing w:line="259" w:lineRule="auto"/>
        <w:contextualSpacing/>
        <w:jc w:val="both"/>
      </w:pPr>
      <w:r w:rsidRPr="006D3D75">
        <w:lastRenderedPageBreak/>
        <w:t xml:space="preserve">Uzsākt Auces Mūzikas skolas (izglītības iestādes reģ.Nr.4576902279, adrese: </w:t>
      </w:r>
      <w:r w:rsidRPr="006D3D75">
        <w:rPr>
          <w:shd w:val="clear" w:color="auto" w:fill="FFFFFF"/>
        </w:rPr>
        <w:t>Miera iela 29A, Auce, Dobeles novads, LV-3708)</w:t>
      </w:r>
      <w:r w:rsidRPr="006D3D75">
        <w:t xml:space="preserve"> un Bēnes Mūzikas un mākslas skolas (izglītības iestādes reģ.Nr.</w:t>
      </w:r>
      <w:r w:rsidRPr="006D3D75">
        <w:rPr>
          <w:shd w:val="clear" w:color="auto" w:fill="FFFFFF"/>
        </w:rPr>
        <w:t xml:space="preserve">4574902241, adrese: Sniķeres iela 19, Bēne, Bēnes pagasts, Dobeles novads, LV-3711) reorganizāciju, </w:t>
      </w:r>
      <w:r w:rsidRPr="006D3D75">
        <w:rPr>
          <w:color w:val="000000"/>
        </w:rPr>
        <w:t>veicot to apvienošanu un izveidojot</w:t>
      </w:r>
      <w:r w:rsidRPr="006D3D75">
        <w:rPr>
          <w:shd w:val="clear" w:color="auto" w:fill="FFFFFF"/>
        </w:rPr>
        <w:t xml:space="preserve"> Dobeles novada Izglītības pārvaldes pakļautībā esošu profesionālās ievirzes izglītības iestādi – Auces Mūzikas un mākslas skola</w:t>
      </w:r>
      <w:r w:rsidRPr="006D3D75">
        <w:t xml:space="preserve"> (adrese:</w:t>
      </w:r>
      <w:r w:rsidRPr="006D3D75">
        <w:rPr>
          <w:shd w:val="clear" w:color="auto" w:fill="FFFFFF"/>
        </w:rPr>
        <w:t xml:space="preserve"> Miera iela 29A, Auce, Dobeles novads, LV-3708</w:t>
      </w:r>
      <w:r w:rsidRPr="006D3D75">
        <w:t xml:space="preserve">) ar izglītības programmu īstenošanas vietām: Miera iela 29A, Auce, Dobeles novads, LV-3708 un </w:t>
      </w:r>
      <w:r w:rsidRPr="006D3D75">
        <w:rPr>
          <w:shd w:val="clear" w:color="auto" w:fill="FFFFFF"/>
        </w:rPr>
        <w:t>Sniķeres iela 19, Bēne, Bēnes pagasts, Dobeles novads, LV-3711</w:t>
      </w:r>
      <w:r w:rsidRPr="006D3D75">
        <w:t>.</w:t>
      </w:r>
    </w:p>
    <w:p w14:paraId="35E2C41B" w14:textId="77777777" w:rsidR="00535360" w:rsidRPr="006D3D75" w:rsidRDefault="00535360" w:rsidP="00D00D42">
      <w:pPr>
        <w:numPr>
          <w:ilvl w:val="0"/>
          <w:numId w:val="21"/>
        </w:numPr>
        <w:spacing w:line="259" w:lineRule="auto"/>
        <w:jc w:val="both"/>
      </w:pPr>
      <w:r w:rsidRPr="006D3D75">
        <w:t xml:space="preserve">Lēmuma 1. punktā noteikto  reorganizāciju  pabeigt līdz 2022. gada 31. augustam. </w:t>
      </w:r>
    </w:p>
    <w:p w14:paraId="578A1E71" w14:textId="77777777" w:rsidR="00535360" w:rsidRPr="006D3D75" w:rsidRDefault="00535360" w:rsidP="00D00D42">
      <w:pPr>
        <w:numPr>
          <w:ilvl w:val="0"/>
          <w:numId w:val="21"/>
        </w:numPr>
        <w:spacing w:line="259" w:lineRule="auto"/>
        <w:jc w:val="both"/>
      </w:pPr>
      <w:r w:rsidRPr="006D3D75">
        <w:t>Noteikt, ka Auces Mūzikas un mākslas skola ir abu reorganizēto izglītības iestāžu saistību, t.sk.</w:t>
      </w:r>
      <w:r w:rsidRPr="006D3D75">
        <w:rPr>
          <w:color w:val="000000"/>
        </w:rPr>
        <w:t xml:space="preserve"> darba tiesisko attiecību, funkciju, t.sk. izglītības </w:t>
      </w:r>
      <w:r w:rsidRPr="006D3D75">
        <w:t xml:space="preserve">programmu, tiesību, mantas, finanšu līdzekļu un </w:t>
      </w:r>
      <w:r w:rsidRPr="006D3D75">
        <w:rPr>
          <w:color w:val="000000"/>
        </w:rPr>
        <w:t>lietvedībā esošo dokumentu un arhīvu pārņēmēja.</w:t>
      </w:r>
      <w:r w:rsidRPr="006D3D75">
        <w:t xml:space="preserve"> </w:t>
      </w:r>
    </w:p>
    <w:p w14:paraId="68BEBEB3" w14:textId="77777777" w:rsidR="00535360" w:rsidRPr="006D3D75" w:rsidRDefault="00535360" w:rsidP="00D00D42">
      <w:pPr>
        <w:numPr>
          <w:ilvl w:val="0"/>
          <w:numId w:val="21"/>
        </w:numPr>
        <w:spacing w:line="259" w:lineRule="auto"/>
        <w:jc w:val="both"/>
      </w:pPr>
      <w:r w:rsidRPr="006D3D75">
        <w:t>Dobeles novada Izglītības pārvaldes vadītājai:</w:t>
      </w:r>
    </w:p>
    <w:p w14:paraId="78A6B736" w14:textId="77777777" w:rsidR="00535360" w:rsidRPr="006D3D75" w:rsidRDefault="00535360" w:rsidP="00D00D42">
      <w:pPr>
        <w:numPr>
          <w:ilvl w:val="1"/>
          <w:numId w:val="21"/>
        </w:numPr>
        <w:spacing w:line="259" w:lineRule="auto"/>
        <w:jc w:val="both"/>
      </w:pPr>
      <w:r w:rsidRPr="006D3D75">
        <w:rPr>
          <w:color w:val="000000"/>
        </w:rPr>
        <w:t>koordinēt reorganizācijas darbību un organizatorisko pasākumu veikšanu;</w:t>
      </w:r>
      <w:r w:rsidRPr="006D3D75">
        <w:t xml:space="preserve"> </w:t>
      </w:r>
    </w:p>
    <w:p w14:paraId="2ECF78D2" w14:textId="77777777" w:rsidR="00535360" w:rsidRPr="006D3D75" w:rsidRDefault="00535360" w:rsidP="00D00D42">
      <w:pPr>
        <w:numPr>
          <w:ilvl w:val="1"/>
          <w:numId w:val="21"/>
        </w:numPr>
        <w:spacing w:line="259" w:lineRule="auto"/>
        <w:jc w:val="both"/>
      </w:pPr>
      <w:r w:rsidRPr="006D3D75">
        <w:t>pēc lēmuma pieņemšanas</w:t>
      </w:r>
      <w:r w:rsidRPr="006D3D75">
        <w:rPr>
          <w:color w:val="000000"/>
        </w:rPr>
        <w:t xml:space="preserve"> nosūtīt </w:t>
      </w:r>
      <w:r w:rsidRPr="006D3D75">
        <w:t xml:space="preserve">Kultūras ministrijai un </w:t>
      </w:r>
      <w:r w:rsidRPr="006D3D75">
        <w:rPr>
          <w:color w:val="000000"/>
        </w:rPr>
        <w:t>Izglītības un zinātnes ministrijai reorganizācijas saskaņošanai nepieciešamos dokumentus;</w:t>
      </w:r>
    </w:p>
    <w:p w14:paraId="685AE0D6" w14:textId="77777777" w:rsidR="00535360" w:rsidRPr="006D3D75" w:rsidRDefault="00535360" w:rsidP="00D00D42">
      <w:pPr>
        <w:numPr>
          <w:ilvl w:val="1"/>
          <w:numId w:val="21"/>
        </w:numPr>
        <w:spacing w:line="259" w:lineRule="auto"/>
        <w:jc w:val="both"/>
      </w:pPr>
      <w:r w:rsidRPr="006D3D75">
        <w:rPr>
          <w:color w:val="000000"/>
        </w:rPr>
        <w:t xml:space="preserve">10 dienu laikā pēc </w:t>
      </w:r>
      <w:r w:rsidRPr="006D3D75">
        <w:t xml:space="preserve">Kultūras ministrijas un </w:t>
      </w:r>
      <w:r w:rsidRPr="006D3D75">
        <w:rPr>
          <w:color w:val="000000"/>
        </w:rPr>
        <w:t>Izglītības un zinātnes ministrijas reorganizācijas saskaņojumu saņemšanas informēt Izglītības iestāžu reģistru par šī lēmuma 1. punktā minēto izglītības iestāžu reorganizāciju;</w:t>
      </w:r>
    </w:p>
    <w:p w14:paraId="017055B3" w14:textId="77777777" w:rsidR="00535360" w:rsidRPr="006D3D75" w:rsidRDefault="00535360" w:rsidP="00D00D42">
      <w:pPr>
        <w:numPr>
          <w:ilvl w:val="1"/>
          <w:numId w:val="21"/>
        </w:numPr>
        <w:spacing w:line="259" w:lineRule="auto"/>
        <w:jc w:val="both"/>
      </w:pPr>
      <w:r w:rsidRPr="006D3D75">
        <w:t>līdz 2022. gada 1. jūlijam iesniegt Dobeles novada domei apstiprināšanai Auces Mūzikas un mākslas skolas nolikuma projektu.</w:t>
      </w:r>
    </w:p>
    <w:p w14:paraId="4D947357" w14:textId="77777777" w:rsidR="00535360" w:rsidRPr="006D3D75" w:rsidRDefault="00535360" w:rsidP="00D00D42">
      <w:pPr>
        <w:numPr>
          <w:ilvl w:val="0"/>
          <w:numId w:val="21"/>
        </w:numPr>
        <w:spacing w:line="259" w:lineRule="auto"/>
        <w:jc w:val="both"/>
      </w:pPr>
      <w:r w:rsidRPr="006D3D75">
        <w:t>Dobeles novada pašvaldības izpilddirektoram līdz 2022. gada 1. aprīlim ar rīkojumu izveidot Auces Mūzikas skolas un Bēnes Mūzikas un mākslas skolas reorganizācijas plānu un reorganizācijas komisiju.</w:t>
      </w:r>
    </w:p>
    <w:p w14:paraId="5319BD1A" w14:textId="77777777" w:rsidR="00535360" w:rsidRPr="006D3D75" w:rsidRDefault="00535360" w:rsidP="00D00D42">
      <w:pPr>
        <w:numPr>
          <w:ilvl w:val="0"/>
          <w:numId w:val="21"/>
        </w:numPr>
        <w:spacing w:after="120"/>
        <w:jc w:val="both"/>
      </w:pPr>
      <w:r w:rsidRPr="006D3D75">
        <w:rPr>
          <w:rFonts w:eastAsia="Calibri"/>
        </w:rPr>
        <w:t>Reorganizācijas komisijai līdz 2022. gada 31. augustam nodrošināt šī lēmuma 5. punktā minētā reorganizācijas plāna īstenošanu, Auces Mūzikas skolas un Bēnes Mākslas un mūzikas skolas materiālo vērtību un finanšu līdzekļu inventarizāciju, mantas vērtības un saistību apjoma noteikšanu, kā arī bilancē esošās mantas, saistību, slēguma finanšu pārskatu sagatavošanu un arhīva un lietvedības</w:t>
      </w:r>
      <w:r w:rsidRPr="006D3D75">
        <w:t xml:space="preserve"> nodošanu Auces Mūzikas un mākslas skolai.</w:t>
      </w:r>
    </w:p>
    <w:p w14:paraId="1D78745A" w14:textId="77777777" w:rsidR="00535360" w:rsidRPr="006D3D75" w:rsidRDefault="00535360" w:rsidP="00D00D42">
      <w:pPr>
        <w:numPr>
          <w:ilvl w:val="0"/>
          <w:numId w:val="21"/>
        </w:numPr>
        <w:spacing w:after="120"/>
        <w:jc w:val="both"/>
      </w:pPr>
      <w:r w:rsidRPr="006D3D75">
        <w:t xml:space="preserve">Reorganizējamo izglītības iestāžu vadītājiem pēc lēmuma spēkā stāšanās par reorganizāciju paziņot pakļautībā esošajiem darbiniekiem, izglītojamajiem un viņu likumiskajiem pārstāvjiem. </w:t>
      </w:r>
    </w:p>
    <w:p w14:paraId="3114555F" w14:textId="77777777" w:rsidR="00535360" w:rsidRPr="006D3D75" w:rsidRDefault="00535360" w:rsidP="00D00D42">
      <w:pPr>
        <w:numPr>
          <w:ilvl w:val="0"/>
          <w:numId w:val="21"/>
        </w:numPr>
        <w:spacing w:after="120"/>
        <w:jc w:val="both"/>
      </w:pPr>
      <w:r w:rsidRPr="006D3D75">
        <w:t>Visus ar reorganizāciju saistītos izdevumus segt no Dobeles novada pašvaldības budžeta līdzekļiem.</w:t>
      </w:r>
    </w:p>
    <w:p w14:paraId="741BEB96" w14:textId="77777777" w:rsidR="00535360" w:rsidRPr="006D3D75" w:rsidRDefault="00535360" w:rsidP="00D00D42">
      <w:pPr>
        <w:numPr>
          <w:ilvl w:val="0"/>
          <w:numId w:val="21"/>
        </w:numPr>
        <w:spacing w:after="120" w:line="259" w:lineRule="auto"/>
        <w:jc w:val="both"/>
      </w:pPr>
      <w:r w:rsidRPr="006D3D75">
        <w:t>Kontroli par lēmuma izpildi uzdot Dobeles novada domes priekšsēdētāja vietniekam Guntim Safranovičam.</w:t>
      </w:r>
    </w:p>
    <w:p w14:paraId="6E29BDAB" w14:textId="77777777" w:rsidR="00535360" w:rsidRPr="006D3D75" w:rsidRDefault="00535360" w:rsidP="00D00D42">
      <w:pPr>
        <w:numPr>
          <w:ilvl w:val="0"/>
          <w:numId w:val="21"/>
        </w:numPr>
        <w:spacing w:after="120" w:line="259" w:lineRule="auto"/>
        <w:jc w:val="both"/>
      </w:pPr>
      <w:r w:rsidRPr="006D3D75">
        <w:t>Lēmums stājas spēkā pēc saskaņošanas ar Kultūras ministriju un Izglītības un zinātnes ministriju.</w:t>
      </w:r>
    </w:p>
    <w:p w14:paraId="525E43C7" w14:textId="77777777" w:rsidR="00535360" w:rsidRPr="006D3D75" w:rsidRDefault="00535360" w:rsidP="00535360">
      <w:pPr>
        <w:spacing w:after="120" w:line="259" w:lineRule="auto"/>
        <w:ind w:left="357"/>
        <w:jc w:val="both"/>
      </w:pPr>
    </w:p>
    <w:p w14:paraId="055B1079" w14:textId="53D7294F" w:rsidR="00535360" w:rsidRDefault="00535360" w:rsidP="00535360">
      <w:pPr>
        <w:spacing w:after="120"/>
        <w:jc w:val="both"/>
      </w:pPr>
      <w:r w:rsidRPr="006D3D75">
        <w:t>Domes priekšsēdētājs</w:t>
      </w:r>
      <w:r w:rsidRPr="006D3D75">
        <w:tab/>
      </w:r>
      <w:r w:rsidRPr="006D3D75">
        <w:tab/>
      </w:r>
      <w:r w:rsidRPr="006D3D75">
        <w:tab/>
      </w:r>
      <w:r w:rsidRPr="006D3D75">
        <w:tab/>
      </w:r>
      <w:r w:rsidRPr="006D3D75">
        <w:tab/>
      </w:r>
      <w:r w:rsidRPr="006D3D75">
        <w:tab/>
      </w:r>
      <w:r w:rsidRPr="006D3D75">
        <w:tab/>
      </w:r>
      <w:r w:rsidRPr="006D3D75">
        <w:tab/>
        <w:t>I. Gorskis</w:t>
      </w:r>
    </w:p>
    <w:p w14:paraId="0058A73A" w14:textId="64140248" w:rsidR="00C42436" w:rsidRDefault="00C42436" w:rsidP="00535360">
      <w:pPr>
        <w:spacing w:after="120"/>
        <w:jc w:val="both"/>
      </w:pPr>
    </w:p>
    <w:p w14:paraId="6EA8766C" w14:textId="4FD3F589" w:rsidR="00C42436" w:rsidRDefault="00C42436" w:rsidP="00535360">
      <w:pPr>
        <w:spacing w:after="120"/>
        <w:jc w:val="both"/>
      </w:pPr>
    </w:p>
    <w:p w14:paraId="117F5C9E" w14:textId="5E10D6B0" w:rsidR="00C42436" w:rsidRDefault="00C42436" w:rsidP="00535360">
      <w:pPr>
        <w:spacing w:after="120"/>
        <w:jc w:val="both"/>
      </w:pPr>
    </w:p>
    <w:p w14:paraId="47090E1B" w14:textId="593D4689" w:rsidR="00C42436" w:rsidRDefault="00C42436" w:rsidP="00535360">
      <w:pPr>
        <w:spacing w:after="120"/>
        <w:jc w:val="both"/>
      </w:pPr>
      <w:r>
        <w:br w:type="page"/>
      </w:r>
    </w:p>
    <w:p w14:paraId="523AF8A4" w14:textId="77777777" w:rsidR="00535360" w:rsidRPr="00866600" w:rsidRDefault="00535360" w:rsidP="00535360">
      <w:pPr>
        <w:tabs>
          <w:tab w:val="left" w:pos="-24212"/>
        </w:tabs>
        <w:spacing w:line="259" w:lineRule="auto"/>
        <w:jc w:val="center"/>
        <w:rPr>
          <w:rFonts w:eastAsia="Calibri"/>
          <w:sz w:val="20"/>
          <w:szCs w:val="20"/>
        </w:rPr>
      </w:pPr>
      <w:bookmarkStart w:id="39" w:name="_Hlk97216708"/>
      <w:bookmarkStart w:id="40" w:name="_Hlk97214085"/>
      <w:r w:rsidRPr="00866600">
        <w:rPr>
          <w:rFonts w:eastAsia="Calibri"/>
          <w:noProof/>
          <w:sz w:val="20"/>
          <w:szCs w:val="20"/>
        </w:rPr>
        <w:lastRenderedPageBreak/>
        <w:drawing>
          <wp:inline distT="0" distB="0" distL="0" distR="0" wp14:anchorId="409B9B2F" wp14:editId="2C9D3B08">
            <wp:extent cx="676275" cy="752475"/>
            <wp:effectExtent l="0" t="0" r="9525" b="9525"/>
            <wp:docPr id="4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B6190A8" w14:textId="77777777" w:rsidR="00535360" w:rsidRPr="00866600" w:rsidRDefault="00535360" w:rsidP="00535360">
      <w:pPr>
        <w:tabs>
          <w:tab w:val="center" w:pos="4320"/>
          <w:tab w:val="right" w:pos="8640"/>
        </w:tabs>
        <w:jc w:val="center"/>
        <w:rPr>
          <w:sz w:val="20"/>
          <w:szCs w:val="20"/>
          <w:lang w:eastAsia="x-none"/>
        </w:rPr>
      </w:pPr>
      <w:r w:rsidRPr="00866600">
        <w:rPr>
          <w:sz w:val="20"/>
          <w:szCs w:val="20"/>
          <w:lang w:eastAsia="x-none"/>
        </w:rPr>
        <w:t>LATVIJAS REPUBLIKA</w:t>
      </w:r>
    </w:p>
    <w:p w14:paraId="28F75825" w14:textId="77777777" w:rsidR="00535360" w:rsidRPr="00866600" w:rsidRDefault="00535360" w:rsidP="00535360">
      <w:pPr>
        <w:tabs>
          <w:tab w:val="center" w:pos="4320"/>
          <w:tab w:val="right" w:pos="8640"/>
        </w:tabs>
        <w:jc w:val="center"/>
        <w:rPr>
          <w:b/>
          <w:sz w:val="32"/>
          <w:szCs w:val="32"/>
          <w:lang w:eastAsia="x-none"/>
        </w:rPr>
      </w:pPr>
      <w:r w:rsidRPr="00866600">
        <w:rPr>
          <w:b/>
          <w:sz w:val="32"/>
          <w:szCs w:val="32"/>
          <w:lang w:eastAsia="x-none"/>
        </w:rPr>
        <w:t>DOBELES NOVADA DOME</w:t>
      </w:r>
    </w:p>
    <w:p w14:paraId="33FD587C" w14:textId="77777777" w:rsidR="00535360" w:rsidRPr="00866600" w:rsidRDefault="00535360" w:rsidP="00535360">
      <w:pPr>
        <w:tabs>
          <w:tab w:val="center" w:pos="4320"/>
          <w:tab w:val="right" w:pos="8640"/>
        </w:tabs>
        <w:jc w:val="center"/>
        <w:rPr>
          <w:sz w:val="16"/>
          <w:szCs w:val="16"/>
          <w:lang w:eastAsia="x-none"/>
        </w:rPr>
      </w:pPr>
      <w:r w:rsidRPr="00866600">
        <w:rPr>
          <w:sz w:val="16"/>
          <w:szCs w:val="16"/>
          <w:lang w:eastAsia="x-none"/>
        </w:rPr>
        <w:t>Brīvības iela 17, Dobele, Dobeles novads, LV-3701</w:t>
      </w:r>
    </w:p>
    <w:p w14:paraId="19386D1C" w14:textId="77777777" w:rsidR="00535360" w:rsidRPr="00866600" w:rsidRDefault="00535360" w:rsidP="00535360">
      <w:pPr>
        <w:pBdr>
          <w:bottom w:val="double" w:sz="6" w:space="1" w:color="auto"/>
        </w:pBdr>
        <w:tabs>
          <w:tab w:val="center" w:pos="4320"/>
          <w:tab w:val="right" w:pos="8640"/>
        </w:tabs>
        <w:jc w:val="center"/>
        <w:rPr>
          <w:color w:val="000000"/>
          <w:sz w:val="16"/>
          <w:szCs w:val="16"/>
          <w:lang w:eastAsia="x-none"/>
        </w:rPr>
      </w:pPr>
      <w:r w:rsidRPr="00866600">
        <w:rPr>
          <w:sz w:val="16"/>
          <w:szCs w:val="16"/>
          <w:lang w:eastAsia="x-none"/>
        </w:rPr>
        <w:t xml:space="preserve">Tālr. 63707269, 63700137, 63720940, e-pasts </w:t>
      </w:r>
      <w:hyperlink r:id="rId17" w:history="1">
        <w:r w:rsidRPr="00866600">
          <w:rPr>
            <w:rFonts w:eastAsia="Calibri"/>
            <w:color w:val="000000"/>
            <w:sz w:val="16"/>
            <w:szCs w:val="16"/>
            <w:u w:val="single"/>
            <w:lang w:eastAsia="x-none"/>
          </w:rPr>
          <w:t>dome@dobele.lv</w:t>
        </w:r>
      </w:hyperlink>
    </w:p>
    <w:p w14:paraId="24BE7968" w14:textId="77777777" w:rsidR="00535360" w:rsidRDefault="00535360" w:rsidP="00535360">
      <w:pPr>
        <w:suppressAutoHyphens/>
        <w:jc w:val="center"/>
        <w:rPr>
          <w:rFonts w:eastAsia="Calibri"/>
          <w:b/>
          <w:lang w:eastAsia="ar-SA"/>
        </w:rPr>
      </w:pPr>
    </w:p>
    <w:p w14:paraId="3A444108" w14:textId="77777777" w:rsidR="00535360" w:rsidRPr="00FA189B" w:rsidRDefault="00535360" w:rsidP="00535360">
      <w:pPr>
        <w:suppressAutoHyphens/>
        <w:jc w:val="center"/>
        <w:rPr>
          <w:rFonts w:eastAsia="Calibri"/>
          <w:b/>
          <w:lang w:eastAsia="ar-SA"/>
        </w:rPr>
      </w:pPr>
      <w:r w:rsidRPr="00FA189B">
        <w:rPr>
          <w:rFonts w:eastAsia="Calibri"/>
          <w:b/>
          <w:lang w:eastAsia="ar-SA"/>
        </w:rPr>
        <w:t>LĒMUMS</w:t>
      </w:r>
    </w:p>
    <w:p w14:paraId="677F96DC" w14:textId="77777777" w:rsidR="00535360" w:rsidRPr="00FA189B" w:rsidRDefault="00535360" w:rsidP="00535360">
      <w:pPr>
        <w:suppressAutoHyphens/>
        <w:jc w:val="center"/>
        <w:rPr>
          <w:rFonts w:eastAsia="Calibri"/>
          <w:b/>
          <w:lang w:eastAsia="ar-SA"/>
        </w:rPr>
      </w:pPr>
      <w:r w:rsidRPr="00FA189B">
        <w:rPr>
          <w:rFonts w:eastAsia="Calibri"/>
          <w:b/>
          <w:lang w:eastAsia="ar-SA"/>
        </w:rPr>
        <w:t>Dobelē</w:t>
      </w:r>
    </w:p>
    <w:p w14:paraId="24CB76A7" w14:textId="77777777" w:rsidR="00535360" w:rsidRPr="00FA189B" w:rsidRDefault="00535360" w:rsidP="00535360">
      <w:pPr>
        <w:tabs>
          <w:tab w:val="center" w:pos="4153"/>
          <w:tab w:val="right" w:pos="8306"/>
        </w:tabs>
        <w:jc w:val="both"/>
        <w:rPr>
          <w:color w:val="000000"/>
        </w:rPr>
      </w:pPr>
    </w:p>
    <w:p w14:paraId="2C939A65" w14:textId="55366A93" w:rsidR="00535360" w:rsidRPr="00FA189B" w:rsidRDefault="00535360" w:rsidP="00535360">
      <w:pPr>
        <w:tabs>
          <w:tab w:val="center" w:pos="4320"/>
          <w:tab w:val="right" w:pos="9498"/>
        </w:tabs>
        <w:rPr>
          <w:color w:val="000000"/>
          <w:lang w:eastAsia="x-none"/>
        </w:rPr>
      </w:pPr>
      <w:r w:rsidRPr="00FA189B">
        <w:rPr>
          <w:b/>
          <w:szCs w:val="20"/>
          <w:lang w:eastAsia="x-none"/>
        </w:rPr>
        <w:t>2022.</w:t>
      </w:r>
      <w:r w:rsidR="000F4152" w:rsidRPr="00FA189B">
        <w:rPr>
          <w:b/>
          <w:szCs w:val="20"/>
          <w:lang w:eastAsia="x-none"/>
        </w:rPr>
        <w:t xml:space="preserve"> </w:t>
      </w:r>
      <w:r w:rsidRPr="00FA189B">
        <w:rPr>
          <w:b/>
          <w:szCs w:val="20"/>
          <w:lang w:eastAsia="x-none"/>
        </w:rPr>
        <w:t>gada 24. februārī</w:t>
      </w:r>
      <w:r w:rsidRPr="00FA189B">
        <w:rPr>
          <w:b/>
          <w:szCs w:val="20"/>
          <w:lang w:eastAsia="x-none"/>
        </w:rPr>
        <w:tab/>
      </w:r>
      <w:r w:rsidRPr="00FA189B">
        <w:rPr>
          <w:b/>
          <w:szCs w:val="20"/>
          <w:lang w:eastAsia="x-none"/>
        </w:rPr>
        <w:tab/>
      </w:r>
      <w:r w:rsidRPr="00FA189B">
        <w:rPr>
          <w:b/>
          <w:color w:val="000000"/>
          <w:lang w:eastAsia="x-none"/>
        </w:rPr>
        <w:t xml:space="preserve">Nr. </w:t>
      </w:r>
      <w:r w:rsidR="006B53B8" w:rsidRPr="00FA189B">
        <w:rPr>
          <w:b/>
          <w:color w:val="000000"/>
          <w:lang w:eastAsia="x-none"/>
        </w:rPr>
        <w:t>42</w:t>
      </w:r>
      <w:r w:rsidRPr="00FA189B">
        <w:rPr>
          <w:b/>
          <w:color w:val="000000"/>
          <w:lang w:eastAsia="x-none"/>
        </w:rPr>
        <w:t>/3</w:t>
      </w:r>
    </w:p>
    <w:p w14:paraId="3596D13C" w14:textId="416EB0F7" w:rsidR="00535360" w:rsidRPr="00FA189B" w:rsidRDefault="00535360" w:rsidP="00535360">
      <w:pPr>
        <w:tabs>
          <w:tab w:val="center" w:pos="4320"/>
          <w:tab w:val="right" w:pos="8640"/>
        </w:tabs>
        <w:jc w:val="right"/>
        <w:rPr>
          <w:color w:val="000000"/>
          <w:lang w:eastAsia="x-none"/>
        </w:rPr>
      </w:pPr>
      <w:r w:rsidRPr="00FA189B">
        <w:rPr>
          <w:color w:val="000000"/>
          <w:lang w:eastAsia="x-none"/>
        </w:rPr>
        <w:t xml:space="preserve">(prot.Nr.3, </w:t>
      </w:r>
      <w:r w:rsidR="006B53B8" w:rsidRPr="00FA189B">
        <w:rPr>
          <w:color w:val="000000"/>
          <w:lang w:eastAsia="x-none"/>
        </w:rPr>
        <w:t>5.</w:t>
      </w:r>
      <w:r w:rsidRPr="00FA189B">
        <w:rPr>
          <w:color w:val="000000"/>
          <w:lang w:eastAsia="x-none"/>
        </w:rPr>
        <w:t xml:space="preserve"> §)</w:t>
      </w:r>
    </w:p>
    <w:p w14:paraId="75E5BBA4" w14:textId="77777777" w:rsidR="00535360" w:rsidRPr="00FA189B" w:rsidRDefault="00535360" w:rsidP="00535360">
      <w:pPr>
        <w:spacing w:line="259" w:lineRule="auto"/>
        <w:jc w:val="center"/>
        <w:rPr>
          <w:rFonts w:eastAsia="Calibri"/>
          <w:b/>
          <w:bCs/>
          <w:u w:val="single"/>
        </w:rPr>
      </w:pPr>
    </w:p>
    <w:p w14:paraId="095C8269" w14:textId="77777777" w:rsidR="00535360" w:rsidRPr="00FA189B" w:rsidRDefault="00535360" w:rsidP="00535360">
      <w:pPr>
        <w:autoSpaceDE w:val="0"/>
        <w:autoSpaceDN w:val="0"/>
        <w:adjustRightInd w:val="0"/>
        <w:jc w:val="center"/>
        <w:rPr>
          <w:rFonts w:eastAsia="Calibri"/>
          <w:b/>
          <w:color w:val="000000"/>
          <w:u w:val="single"/>
        </w:rPr>
      </w:pPr>
      <w:r w:rsidRPr="00FA189B">
        <w:rPr>
          <w:rFonts w:eastAsia="Calibri"/>
          <w:b/>
          <w:color w:val="000000"/>
          <w:u w:val="single"/>
        </w:rPr>
        <w:t xml:space="preserve">Par Dobeles novada domes saistošo noteikumu Nr. 11 </w:t>
      </w:r>
    </w:p>
    <w:p w14:paraId="3D03A520" w14:textId="77777777" w:rsidR="00535360" w:rsidRPr="00FA189B" w:rsidRDefault="00535360" w:rsidP="00535360">
      <w:pPr>
        <w:autoSpaceDE w:val="0"/>
        <w:autoSpaceDN w:val="0"/>
        <w:adjustRightInd w:val="0"/>
        <w:jc w:val="center"/>
        <w:rPr>
          <w:rFonts w:eastAsia="Calibri"/>
          <w:b/>
          <w:color w:val="000000"/>
          <w:u w:val="single"/>
        </w:rPr>
      </w:pPr>
      <w:r w:rsidRPr="00FA189B">
        <w:rPr>
          <w:rFonts w:eastAsia="Calibri"/>
          <w:b/>
          <w:color w:val="000000"/>
          <w:u w:val="single"/>
        </w:rPr>
        <w:t>„</w:t>
      </w:r>
      <w:r w:rsidRPr="00FA189B">
        <w:rPr>
          <w:rFonts w:eastAsia="Calibri"/>
          <w:b/>
          <w:color w:val="000000" w:themeColor="text1"/>
          <w:u w:val="single"/>
        </w:rPr>
        <w:t xml:space="preserve">Par Dobeles novada pašvaldības brīvprātīgās iniciatīvas pabalstiem </w:t>
      </w:r>
      <w:r w:rsidRPr="00FA189B">
        <w:rPr>
          <w:rFonts w:eastAsia="Calibri"/>
          <w:b/>
          <w:color w:val="000000"/>
          <w:u w:val="single"/>
        </w:rPr>
        <w:t xml:space="preserve">” </w:t>
      </w:r>
    </w:p>
    <w:p w14:paraId="4FE29231" w14:textId="77777777" w:rsidR="00535360" w:rsidRPr="00FA189B" w:rsidRDefault="00535360" w:rsidP="00535360">
      <w:pPr>
        <w:autoSpaceDE w:val="0"/>
        <w:autoSpaceDN w:val="0"/>
        <w:adjustRightInd w:val="0"/>
        <w:jc w:val="center"/>
        <w:rPr>
          <w:rFonts w:eastAsia="Calibri"/>
          <w:b/>
          <w:color w:val="000000"/>
          <w:u w:val="single"/>
        </w:rPr>
      </w:pPr>
      <w:r w:rsidRPr="00FA189B">
        <w:rPr>
          <w:rFonts w:eastAsia="Calibri"/>
          <w:b/>
          <w:color w:val="000000"/>
          <w:u w:val="single"/>
        </w:rPr>
        <w:t>apstiprināšanu galīgajā redakcijā</w:t>
      </w:r>
    </w:p>
    <w:p w14:paraId="420F4C46" w14:textId="77777777" w:rsidR="00535360" w:rsidRPr="00FA189B" w:rsidRDefault="00535360" w:rsidP="00535360">
      <w:pPr>
        <w:autoSpaceDE w:val="0"/>
        <w:autoSpaceDN w:val="0"/>
        <w:adjustRightInd w:val="0"/>
        <w:rPr>
          <w:rFonts w:eastAsia="Calibri"/>
          <w:color w:val="000000"/>
        </w:rPr>
      </w:pPr>
    </w:p>
    <w:p w14:paraId="5FEDF78A" w14:textId="77777777" w:rsidR="00535360" w:rsidRPr="00FA189B" w:rsidRDefault="00535360" w:rsidP="00535360">
      <w:pPr>
        <w:spacing w:after="200"/>
        <w:ind w:firstLine="680"/>
        <w:jc w:val="both"/>
        <w:rPr>
          <w:bCs/>
        </w:rPr>
      </w:pPr>
      <w:r w:rsidRPr="00FA189B">
        <w:rPr>
          <w:rFonts w:eastAsia="Calibri"/>
          <w:color w:val="000000"/>
        </w:rPr>
        <w:tab/>
      </w:r>
      <w:r w:rsidRPr="00FA189B">
        <w:t xml:space="preserve">Dobeles novada dome, ievērojot Vides aizsardzības un reģionālās attīstības ministrijas 2022.gada 2.februāra atzinumu Nr. Nr.1-18/826 “Par saistošajiem noteikumiem Nr.11”, pamatojoties uz likuma “Par pašvaldībām” 21.panta pirmās daļas 27.punktu, </w:t>
      </w:r>
      <w:r w:rsidRPr="00FA189B">
        <w:rPr>
          <w:bCs/>
        </w:rPr>
        <w:t>NOLEMJ:</w:t>
      </w:r>
    </w:p>
    <w:p w14:paraId="473E485E" w14:textId="77777777" w:rsidR="00535360" w:rsidRPr="00FA189B" w:rsidRDefault="00535360" w:rsidP="00535360">
      <w:pPr>
        <w:ind w:firstLine="284"/>
        <w:jc w:val="both"/>
      </w:pPr>
      <w:r w:rsidRPr="00FA189B">
        <w:t>1. Dobeles novada domes 2021.gada 29.decembra saistošajos noteikumos  Nr. 11 „</w:t>
      </w:r>
      <w:r w:rsidRPr="00FA189B">
        <w:rPr>
          <w:color w:val="000000" w:themeColor="text1"/>
        </w:rPr>
        <w:t>Par Dobeles novada pašvaldības brīvprātīgās iniciatīvas pabalstiem</w:t>
      </w:r>
      <w:r w:rsidRPr="00FA189B">
        <w:t>” (turpmāk tekstā – saistošie noteikumi), izdarīt šādus precizējumus:</w:t>
      </w:r>
    </w:p>
    <w:p w14:paraId="3B6B12D1" w14:textId="77777777" w:rsidR="00535360" w:rsidRPr="00FA189B" w:rsidRDefault="00535360" w:rsidP="00535360">
      <w:pPr>
        <w:ind w:firstLine="284"/>
        <w:jc w:val="both"/>
      </w:pPr>
      <w:r w:rsidRPr="00FA189B">
        <w:t>1.1. izteikt saistošo noteikumu 8.punktu šādā redakcijā:</w:t>
      </w:r>
    </w:p>
    <w:p w14:paraId="15BDBF82" w14:textId="77777777" w:rsidR="00535360" w:rsidRPr="00FA189B" w:rsidRDefault="00535360" w:rsidP="00535360">
      <w:pPr>
        <w:ind w:firstLine="284"/>
        <w:jc w:val="both"/>
        <w:rPr>
          <w:color w:val="000000"/>
        </w:rPr>
      </w:pPr>
      <w:r w:rsidRPr="00FA189B">
        <w:rPr>
          <w:rFonts w:eastAsia="Calibri"/>
        </w:rPr>
        <w:t>“</w:t>
      </w:r>
      <w:r w:rsidRPr="00FA189B">
        <w:t>8. Lai saņemtu pabalstu, tā pieprasītājs iesniedz iesniegumu Dzimtsarakstu nodaļā. Ja bērna dzimšanas fakts reģistrēts ārvalsts institūcijā, iesniegumam ir jāpievieno ārvalsts institūcijas izdots dokuments, ievērojot Dokumentu legalizācijas likumā un Valsts valodas likumā noteiktās prasības attiecībā uz dokumentu legalizāciju un valsts valodas lietojumu.</w:t>
      </w:r>
      <w:r w:rsidRPr="00FA189B">
        <w:rPr>
          <w:color w:val="000000"/>
        </w:rPr>
        <w:t>”.</w:t>
      </w:r>
    </w:p>
    <w:p w14:paraId="2B68A110" w14:textId="77777777" w:rsidR="00535360" w:rsidRPr="00FA189B" w:rsidRDefault="00535360" w:rsidP="00535360">
      <w:pPr>
        <w:ind w:firstLine="284"/>
        <w:jc w:val="both"/>
      </w:pPr>
      <w:r w:rsidRPr="00FA189B">
        <w:rPr>
          <w:color w:val="000000"/>
        </w:rPr>
        <w:t xml:space="preserve">1.2. </w:t>
      </w:r>
      <w:r w:rsidRPr="00FA189B">
        <w:t>izteikt saistošo noteikumu 14.punktu šādā redakcijā:</w:t>
      </w:r>
    </w:p>
    <w:p w14:paraId="67F7BD8C" w14:textId="77777777" w:rsidR="00535360" w:rsidRPr="00FA189B" w:rsidRDefault="00535360" w:rsidP="00535360">
      <w:pPr>
        <w:ind w:firstLine="284"/>
        <w:jc w:val="both"/>
      </w:pPr>
      <w:r w:rsidRPr="00FA189B">
        <w:t>“14. Pabalsta saņemšanai laulātie iesniedz Dzimtsarakstu nodaļā iesniegumu ne vēlāk kā</w:t>
      </w:r>
      <w:r w:rsidRPr="00FA189B">
        <w:rPr>
          <w:shd w:val="clear" w:color="auto" w:fill="FFFF00"/>
        </w:rPr>
        <w:t xml:space="preserve"> </w:t>
      </w:r>
      <w:r w:rsidRPr="00FA189B">
        <w:t>mēnesi pēc Zelta, Dimanta vai Briljanta kāzu jubilejas datuma.”.</w:t>
      </w:r>
    </w:p>
    <w:p w14:paraId="262FA2CA" w14:textId="77777777" w:rsidR="00535360" w:rsidRPr="00FA189B" w:rsidRDefault="00535360" w:rsidP="00535360">
      <w:pPr>
        <w:ind w:firstLine="284"/>
        <w:jc w:val="both"/>
      </w:pPr>
      <w:r w:rsidRPr="00FA189B">
        <w:t>1.3. izteikt saistošo noteikumu 24.punktu šādā redakcijā:</w:t>
      </w:r>
    </w:p>
    <w:p w14:paraId="0C84EDB0" w14:textId="77777777" w:rsidR="00535360" w:rsidRPr="00FA189B" w:rsidRDefault="00535360" w:rsidP="00535360">
      <w:pPr>
        <w:ind w:firstLine="284"/>
        <w:jc w:val="both"/>
      </w:pPr>
      <w:r w:rsidRPr="00FA189B">
        <w:t>“24. Pabalsta saņemšanai persona iesniedz Dzimtsarakstu nodaļā iesniegumu, kuram pievienota Černobiļas atomelektrostacijas avārijas seku likvidēšanas dalībnieka apliecības apliecināta kopija.”.</w:t>
      </w:r>
    </w:p>
    <w:p w14:paraId="629F254B" w14:textId="77777777" w:rsidR="00535360" w:rsidRPr="00FA189B" w:rsidRDefault="00535360" w:rsidP="00535360">
      <w:pPr>
        <w:ind w:firstLine="284"/>
        <w:jc w:val="both"/>
      </w:pPr>
      <w:r w:rsidRPr="00FA189B">
        <w:t>1.4. izteikt saistošo noteikumu 26.punktu šādā redakcijā:</w:t>
      </w:r>
    </w:p>
    <w:p w14:paraId="0E669C78" w14:textId="77777777" w:rsidR="00535360" w:rsidRPr="00FA189B" w:rsidRDefault="00535360" w:rsidP="00535360">
      <w:pPr>
        <w:autoSpaceDE w:val="0"/>
        <w:autoSpaceDN w:val="0"/>
        <w:adjustRightInd w:val="0"/>
        <w:ind w:firstLine="284"/>
        <w:jc w:val="both"/>
      </w:pPr>
      <w:r w:rsidRPr="00FA189B">
        <w:rPr>
          <w:color w:val="000000"/>
        </w:rPr>
        <w:t xml:space="preserve">“26. </w:t>
      </w:r>
      <w:r w:rsidRPr="00FA189B">
        <w:t xml:space="preserve">Apbedīšanas pabalstu ir tiesības saņemt personai, kura uzņēmusies apbedīšanu, ja mirusi persona, kuras pēdējā deklarētā dzīvesvieta bija Dobeles novada pašvaldība un Valsts sociālās apdrošināšanas aģentūra (turpmāk – VSAA) nav piešķīrusi apbedīšanas pabalstu vai piešķīrusi pabalstu, kas ir mazāks par </w:t>
      </w:r>
      <w:r w:rsidRPr="00FA189B">
        <w:rPr>
          <w:i/>
          <w:iCs/>
        </w:rPr>
        <w:t>430,00 euro</w:t>
      </w:r>
      <w:r w:rsidRPr="00FA189B">
        <w:t>.”.</w:t>
      </w:r>
    </w:p>
    <w:p w14:paraId="118D627E" w14:textId="77777777" w:rsidR="00535360" w:rsidRPr="00FA189B" w:rsidRDefault="00535360" w:rsidP="00535360">
      <w:pPr>
        <w:ind w:firstLine="284"/>
        <w:jc w:val="both"/>
      </w:pPr>
      <w:r w:rsidRPr="00FA189B">
        <w:t>1.5. izteikt saistošo noteikumu 27.punktu šādā redakcijā:</w:t>
      </w:r>
    </w:p>
    <w:p w14:paraId="78082668" w14:textId="77777777" w:rsidR="00535360" w:rsidRPr="00FA189B" w:rsidRDefault="00535360" w:rsidP="00535360">
      <w:pPr>
        <w:autoSpaceDE w:val="0"/>
        <w:autoSpaceDN w:val="0"/>
        <w:adjustRightInd w:val="0"/>
        <w:ind w:firstLine="284"/>
        <w:jc w:val="both"/>
        <w:rPr>
          <w:color w:val="000000"/>
        </w:rPr>
      </w:pPr>
      <w:r w:rsidRPr="00FA189B">
        <w:t xml:space="preserve">“27. </w:t>
      </w:r>
      <w:r w:rsidRPr="00FA189B">
        <w:rPr>
          <w:color w:val="000000"/>
        </w:rPr>
        <w:t xml:space="preserve">Apbedīšanas pabalsts tiek piešķirts ne vairāk kā </w:t>
      </w:r>
      <w:r w:rsidRPr="00FA189B">
        <w:rPr>
          <w:i/>
          <w:iCs/>
        </w:rPr>
        <w:t>430,00</w:t>
      </w:r>
      <w:r w:rsidRPr="00FA189B">
        <w:t xml:space="preserve"> </w:t>
      </w:r>
      <w:r w:rsidRPr="00FA189B">
        <w:rPr>
          <w:i/>
          <w:iCs/>
        </w:rPr>
        <w:t>euro</w:t>
      </w:r>
      <w:r w:rsidRPr="00FA189B">
        <w:rPr>
          <w:b/>
        </w:rPr>
        <w:t xml:space="preserve"> </w:t>
      </w:r>
      <w:r w:rsidRPr="00FA189B">
        <w:rPr>
          <w:color w:val="000000"/>
        </w:rPr>
        <w:t xml:space="preserve">apmērā apbedīšanas izdevumu segšanai. Apbedīšanas pabalsts </w:t>
      </w:r>
      <w:r w:rsidRPr="00FA189B">
        <w:t>tiek izmaksāts tādā apmērā, lai segtu starpību starp VSAA piešķirto pabalstu un šajā punktā noteikto apbedīšanas pabalsta maksimālo apmēru.”.</w:t>
      </w:r>
      <w:r w:rsidRPr="00FA189B">
        <w:rPr>
          <w:color w:val="000000"/>
        </w:rPr>
        <w:t xml:space="preserve"> </w:t>
      </w:r>
    </w:p>
    <w:p w14:paraId="6BB64B2E" w14:textId="77777777" w:rsidR="00535360" w:rsidRPr="00FA189B" w:rsidRDefault="00535360" w:rsidP="00535360">
      <w:pPr>
        <w:autoSpaceDE w:val="0"/>
        <w:autoSpaceDN w:val="0"/>
        <w:adjustRightInd w:val="0"/>
        <w:ind w:firstLine="284"/>
        <w:jc w:val="both"/>
        <w:rPr>
          <w:color w:val="000000"/>
        </w:rPr>
      </w:pPr>
      <w:r w:rsidRPr="00FA189B">
        <w:t xml:space="preserve">2. Apstiprināt saistošos noteikumus to galīgajā redakcijā (lēmuma pielikumā). </w:t>
      </w:r>
    </w:p>
    <w:p w14:paraId="4B6F1706" w14:textId="77777777" w:rsidR="00535360" w:rsidRPr="00FA189B" w:rsidRDefault="00535360" w:rsidP="00535360">
      <w:pPr>
        <w:autoSpaceDE w:val="0"/>
        <w:autoSpaceDN w:val="0"/>
        <w:adjustRightInd w:val="0"/>
        <w:ind w:right="-46" w:firstLine="284"/>
        <w:jc w:val="both"/>
        <w:rPr>
          <w:color w:val="000000"/>
        </w:rPr>
      </w:pPr>
      <w:r w:rsidRPr="00FA189B">
        <w:rPr>
          <w:color w:val="000000"/>
        </w:rPr>
        <w:t>3.  Publicēt saistošos noteikumus oficiālajā izdevumā “Latvijas Vēstnesis”. Saistošie noteikumi stājas spēkā nākamajā dienā pēc to publicēšanas oficiālajā izdevumā “Latvijas Vēstnesis”.</w:t>
      </w:r>
    </w:p>
    <w:p w14:paraId="7FD32FFF" w14:textId="77777777" w:rsidR="00535360" w:rsidRPr="00FA189B" w:rsidRDefault="00535360" w:rsidP="00535360">
      <w:pPr>
        <w:autoSpaceDE w:val="0"/>
        <w:autoSpaceDN w:val="0"/>
        <w:adjustRightInd w:val="0"/>
        <w:ind w:right="-46" w:firstLine="284"/>
        <w:jc w:val="both"/>
        <w:rPr>
          <w:color w:val="000000"/>
        </w:rPr>
      </w:pPr>
      <w:r w:rsidRPr="00FA189B">
        <w:rPr>
          <w:color w:val="000000"/>
        </w:rPr>
        <w:lastRenderedPageBreak/>
        <w:t>4. Saistošos noteikumus pēc to stāšanās spēkā publicēt pašvaldības tīmekļa vietnē www.dobele.lv un nodrošināt saistošo noteikumu pieejamību Dobeles novada pašvaldības administrācijas ēkā un pagastu pārvaldēs.</w:t>
      </w:r>
    </w:p>
    <w:p w14:paraId="63E53C46" w14:textId="77777777" w:rsidR="00535360" w:rsidRPr="00FA189B" w:rsidRDefault="00535360" w:rsidP="00535360">
      <w:pPr>
        <w:autoSpaceDE w:val="0"/>
        <w:autoSpaceDN w:val="0"/>
        <w:adjustRightInd w:val="0"/>
        <w:ind w:firstLine="284"/>
        <w:jc w:val="both"/>
        <w:rPr>
          <w:color w:val="000000"/>
        </w:rPr>
      </w:pPr>
      <w:r w:rsidRPr="00FA189B">
        <w:rPr>
          <w:color w:val="000000"/>
        </w:rPr>
        <w:t xml:space="preserve">5. Kontroli par šī lēmuma izpildi veikt Dobeles novada pašvaldības izpilddirektoram. </w:t>
      </w:r>
    </w:p>
    <w:p w14:paraId="6C464655" w14:textId="77777777" w:rsidR="00535360" w:rsidRPr="00FA189B" w:rsidRDefault="00535360" w:rsidP="00535360">
      <w:pPr>
        <w:autoSpaceDE w:val="0"/>
        <w:autoSpaceDN w:val="0"/>
        <w:adjustRightInd w:val="0"/>
        <w:jc w:val="both"/>
        <w:rPr>
          <w:rFonts w:eastAsia="Calibri"/>
          <w:color w:val="000000"/>
          <w:sz w:val="23"/>
          <w:szCs w:val="23"/>
        </w:rPr>
      </w:pPr>
    </w:p>
    <w:p w14:paraId="5F052336" w14:textId="77777777" w:rsidR="00535360" w:rsidRPr="00FA189B" w:rsidRDefault="00535360" w:rsidP="00535360">
      <w:pPr>
        <w:autoSpaceDE w:val="0"/>
        <w:autoSpaceDN w:val="0"/>
        <w:adjustRightInd w:val="0"/>
        <w:jc w:val="both"/>
        <w:rPr>
          <w:rFonts w:eastAsia="Calibri"/>
          <w:color w:val="000000"/>
          <w:sz w:val="23"/>
          <w:szCs w:val="23"/>
        </w:rPr>
      </w:pPr>
    </w:p>
    <w:p w14:paraId="6324C407" w14:textId="77777777" w:rsidR="00535360" w:rsidRPr="00866600" w:rsidRDefault="00535360" w:rsidP="00535360">
      <w:pPr>
        <w:autoSpaceDE w:val="0"/>
        <w:autoSpaceDN w:val="0"/>
        <w:adjustRightInd w:val="0"/>
        <w:jc w:val="both"/>
        <w:rPr>
          <w:rFonts w:eastAsia="Calibri"/>
          <w:color w:val="000000"/>
        </w:rPr>
      </w:pPr>
      <w:r w:rsidRPr="00FA189B">
        <w:rPr>
          <w:rFonts w:eastAsia="Calibri"/>
          <w:color w:val="000000"/>
        </w:rPr>
        <w:t>Domes priekšsēdētājs</w:t>
      </w:r>
      <w:r w:rsidRPr="00FA189B">
        <w:rPr>
          <w:rFonts w:eastAsia="Calibri"/>
          <w:color w:val="000000"/>
        </w:rPr>
        <w:tab/>
      </w:r>
      <w:r w:rsidRPr="00FA189B">
        <w:rPr>
          <w:rFonts w:eastAsia="Calibri"/>
          <w:color w:val="000000"/>
        </w:rPr>
        <w:tab/>
      </w:r>
      <w:r w:rsidRPr="00FA189B">
        <w:rPr>
          <w:rFonts w:eastAsia="Calibri"/>
          <w:color w:val="000000"/>
        </w:rPr>
        <w:tab/>
      </w:r>
      <w:r w:rsidRPr="00FA189B">
        <w:rPr>
          <w:rFonts w:eastAsia="Calibri"/>
          <w:color w:val="000000"/>
        </w:rPr>
        <w:tab/>
      </w:r>
      <w:r w:rsidRPr="00FA189B">
        <w:rPr>
          <w:rFonts w:eastAsia="Calibri"/>
          <w:color w:val="000000"/>
        </w:rPr>
        <w:tab/>
      </w:r>
      <w:r w:rsidRPr="00FA189B">
        <w:rPr>
          <w:rFonts w:eastAsia="Calibri"/>
          <w:color w:val="000000"/>
        </w:rPr>
        <w:tab/>
      </w:r>
      <w:r w:rsidRPr="00FA189B">
        <w:rPr>
          <w:rFonts w:eastAsia="Calibri"/>
          <w:color w:val="000000"/>
        </w:rPr>
        <w:tab/>
      </w:r>
      <w:r w:rsidRPr="00FA189B">
        <w:rPr>
          <w:rFonts w:eastAsia="Calibri"/>
          <w:color w:val="000000"/>
        </w:rPr>
        <w:tab/>
        <w:t xml:space="preserve"> I.Gorskis</w:t>
      </w:r>
    </w:p>
    <w:p w14:paraId="14813296" w14:textId="77777777" w:rsidR="00535360" w:rsidRPr="00866600" w:rsidRDefault="00535360" w:rsidP="00535360">
      <w:pPr>
        <w:autoSpaceDE w:val="0"/>
        <w:autoSpaceDN w:val="0"/>
        <w:adjustRightInd w:val="0"/>
        <w:jc w:val="both"/>
        <w:rPr>
          <w:rFonts w:eastAsia="Calibri"/>
          <w:color w:val="000000"/>
        </w:rPr>
      </w:pPr>
    </w:p>
    <w:bookmarkEnd w:id="39"/>
    <w:p w14:paraId="3B7E6980" w14:textId="77777777" w:rsidR="00535360" w:rsidRPr="00866600" w:rsidRDefault="00535360" w:rsidP="00535360">
      <w:pPr>
        <w:autoSpaceDE w:val="0"/>
        <w:autoSpaceDN w:val="0"/>
        <w:adjustRightInd w:val="0"/>
        <w:jc w:val="both"/>
        <w:rPr>
          <w:rFonts w:eastAsia="Calibri"/>
          <w:color w:val="000000"/>
        </w:rPr>
      </w:pPr>
    </w:p>
    <w:p w14:paraId="7BA23880" w14:textId="77777777" w:rsidR="00535360" w:rsidRPr="00866600" w:rsidRDefault="00535360" w:rsidP="00535360">
      <w:pPr>
        <w:autoSpaceDE w:val="0"/>
        <w:autoSpaceDN w:val="0"/>
        <w:adjustRightInd w:val="0"/>
        <w:jc w:val="both"/>
        <w:rPr>
          <w:rFonts w:eastAsia="Calibri"/>
          <w:color w:val="000000"/>
        </w:rPr>
      </w:pPr>
    </w:p>
    <w:p w14:paraId="195E8103" w14:textId="77777777" w:rsidR="00535360" w:rsidRPr="00866600" w:rsidRDefault="00535360" w:rsidP="00535360">
      <w:pPr>
        <w:autoSpaceDE w:val="0"/>
        <w:autoSpaceDN w:val="0"/>
        <w:adjustRightInd w:val="0"/>
        <w:jc w:val="both"/>
        <w:rPr>
          <w:rFonts w:eastAsia="Calibri"/>
          <w:color w:val="000000"/>
        </w:rPr>
      </w:pPr>
    </w:p>
    <w:p w14:paraId="598802F7" w14:textId="77777777" w:rsidR="00535360" w:rsidRPr="00866600" w:rsidRDefault="00535360" w:rsidP="00535360">
      <w:pPr>
        <w:autoSpaceDE w:val="0"/>
        <w:autoSpaceDN w:val="0"/>
        <w:adjustRightInd w:val="0"/>
        <w:jc w:val="both"/>
        <w:rPr>
          <w:rFonts w:eastAsia="Calibri"/>
          <w:color w:val="000000"/>
        </w:rPr>
      </w:pPr>
    </w:p>
    <w:p w14:paraId="0F67D421" w14:textId="4E87C015" w:rsidR="00535360" w:rsidRPr="00866600" w:rsidRDefault="00535360" w:rsidP="00535360">
      <w:pPr>
        <w:autoSpaceDE w:val="0"/>
        <w:autoSpaceDN w:val="0"/>
        <w:adjustRightInd w:val="0"/>
        <w:jc w:val="both"/>
        <w:rPr>
          <w:rFonts w:eastAsia="Calibri"/>
        </w:rPr>
      </w:pPr>
      <w:r w:rsidRPr="00866600">
        <w:rPr>
          <w:rFonts w:eastAsia="Calibri"/>
        </w:rPr>
        <w:br w:type="page"/>
      </w:r>
    </w:p>
    <w:p w14:paraId="1D41A712" w14:textId="77777777" w:rsidR="00535360" w:rsidRPr="00866600" w:rsidRDefault="00535360" w:rsidP="00535360">
      <w:pPr>
        <w:tabs>
          <w:tab w:val="left" w:pos="-24212"/>
        </w:tabs>
        <w:jc w:val="center"/>
        <w:rPr>
          <w:sz w:val="20"/>
          <w:szCs w:val="20"/>
        </w:rPr>
      </w:pPr>
      <w:r w:rsidRPr="00866600">
        <w:rPr>
          <w:noProof/>
          <w:sz w:val="20"/>
          <w:szCs w:val="20"/>
        </w:rPr>
        <w:lastRenderedPageBreak/>
        <w:drawing>
          <wp:inline distT="0" distB="0" distL="0" distR="0" wp14:anchorId="26EE7D65" wp14:editId="264D5D37">
            <wp:extent cx="685800" cy="77152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5800" cy="771525"/>
                    </a:xfrm>
                    <a:prstGeom prst="rect">
                      <a:avLst/>
                    </a:prstGeom>
                    <a:noFill/>
                    <a:ln>
                      <a:noFill/>
                    </a:ln>
                  </pic:spPr>
                </pic:pic>
              </a:graphicData>
            </a:graphic>
          </wp:inline>
        </w:drawing>
      </w:r>
    </w:p>
    <w:p w14:paraId="7AB3100A" w14:textId="77777777" w:rsidR="00535360" w:rsidRPr="00866600" w:rsidRDefault="00535360" w:rsidP="00535360">
      <w:pPr>
        <w:tabs>
          <w:tab w:val="center" w:pos="4153"/>
          <w:tab w:val="right" w:pos="8306"/>
        </w:tabs>
        <w:jc w:val="center"/>
        <w:rPr>
          <w:sz w:val="20"/>
        </w:rPr>
      </w:pPr>
      <w:r w:rsidRPr="00866600">
        <w:rPr>
          <w:sz w:val="20"/>
        </w:rPr>
        <w:t>LATVIJAS REPUBLIKA</w:t>
      </w:r>
    </w:p>
    <w:p w14:paraId="427B39CE" w14:textId="77777777" w:rsidR="00535360" w:rsidRPr="00866600" w:rsidRDefault="00535360" w:rsidP="00535360">
      <w:pPr>
        <w:tabs>
          <w:tab w:val="center" w:pos="4153"/>
          <w:tab w:val="right" w:pos="8306"/>
        </w:tabs>
        <w:jc w:val="center"/>
        <w:rPr>
          <w:b/>
          <w:sz w:val="32"/>
          <w:szCs w:val="32"/>
        </w:rPr>
      </w:pPr>
      <w:r w:rsidRPr="00866600">
        <w:rPr>
          <w:b/>
          <w:sz w:val="32"/>
          <w:szCs w:val="32"/>
        </w:rPr>
        <w:t>DOBELES NOVADA DOME</w:t>
      </w:r>
    </w:p>
    <w:p w14:paraId="0C657C84" w14:textId="77777777" w:rsidR="00535360" w:rsidRPr="00866600" w:rsidRDefault="00535360" w:rsidP="00535360">
      <w:pPr>
        <w:tabs>
          <w:tab w:val="center" w:pos="4153"/>
          <w:tab w:val="right" w:pos="8306"/>
        </w:tabs>
        <w:jc w:val="center"/>
        <w:rPr>
          <w:sz w:val="16"/>
          <w:szCs w:val="16"/>
        </w:rPr>
      </w:pPr>
      <w:r w:rsidRPr="00866600">
        <w:rPr>
          <w:sz w:val="16"/>
          <w:szCs w:val="16"/>
        </w:rPr>
        <w:t>Brīvības iela 17, Dobele, Dobeles novads, LV-3701</w:t>
      </w:r>
    </w:p>
    <w:p w14:paraId="2C667DEA" w14:textId="77777777" w:rsidR="00535360" w:rsidRPr="00866600" w:rsidRDefault="00535360" w:rsidP="00535360">
      <w:pPr>
        <w:pBdr>
          <w:bottom w:val="double" w:sz="6" w:space="1" w:color="auto"/>
        </w:pBdr>
        <w:tabs>
          <w:tab w:val="center" w:pos="4153"/>
          <w:tab w:val="right" w:pos="8306"/>
        </w:tabs>
        <w:jc w:val="center"/>
        <w:rPr>
          <w:color w:val="000000"/>
          <w:sz w:val="16"/>
          <w:szCs w:val="16"/>
        </w:rPr>
      </w:pPr>
      <w:r w:rsidRPr="00866600">
        <w:rPr>
          <w:sz w:val="16"/>
          <w:szCs w:val="16"/>
        </w:rPr>
        <w:t xml:space="preserve">Tālr. 63707269, 63700137, 63720940, e-pasts </w:t>
      </w:r>
      <w:hyperlink r:id="rId19" w:history="1">
        <w:r w:rsidRPr="00866600">
          <w:rPr>
            <w:rFonts w:eastAsia="Calibri"/>
            <w:color w:val="000000"/>
            <w:sz w:val="16"/>
            <w:szCs w:val="16"/>
            <w:u w:val="single"/>
          </w:rPr>
          <w:t>dome@dobele.lv</w:t>
        </w:r>
      </w:hyperlink>
    </w:p>
    <w:p w14:paraId="72F9490E" w14:textId="77777777" w:rsidR="00535360" w:rsidRPr="00866600" w:rsidRDefault="00535360" w:rsidP="00535360">
      <w:pPr>
        <w:jc w:val="center"/>
        <w:rPr>
          <w:b/>
        </w:rPr>
      </w:pPr>
    </w:p>
    <w:p w14:paraId="60749020" w14:textId="77777777" w:rsidR="00535360" w:rsidRPr="00866600" w:rsidRDefault="00535360" w:rsidP="00535360">
      <w:pPr>
        <w:autoSpaceDE w:val="0"/>
        <w:autoSpaceDN w:val="0"/>
        <w:adjustRightInd w:val="0"/>
        <w:ind w:left="5040"/>
        <w:jc w:val="right"/>
        <w:rPr>
          <w:rFonts w:eastAsia="Calibri"/>
          <w:color w:val="000000"/>
          <w:sz w:val="23"/>
          <w:szCs w:val="23"/>
        </w:rPr>
      </w:pPr>
      <w:r w:rsidRPr="00866600">
        <w:rPr>
          <w:rFonts w:eastAsia="Calibri"/>
          <w:color w:val="000000"/>
          <w:sz w:val="23"/>
          <w:szCs w:val="23"/>
        </w:rPr>
        <w:t>APSTIPRINĀTI</w:t>
      </w:r>
    </w:p>
    <w:p w14:paraId="72CA0725" w14:textId="77777777" w:rsidR="00535360" w:rsidRPr="00866600" w:rsidRDefault="00535360" w:rsidP="00535360">
      <w:pPr>
        <w:autoSpaceDE w:val="0"/>
        <w:autoSpaceDN w:val="0"/>
        <w:adjustRightInd w:val="0"/>
        <w:ind w:left="5040"/>
        <w:jc w:val="right"/>
        <w:rPr>
          <w:rFonts w:eastAsia="Calibri"/>
          <w:color w:val="000000"/>
          <w:sz w:val="23"/>
          <w:szCs w:val="23"/>
        </w:rPr>
      </w:pPr>
      <w:r w:rsidRPr="00866600">
        <w:rPr>
          <w:rFonts w:eastAsia="Calibri"/>
          <w:color w:val="000000"/>
          <w:sz w:val="23"/>
          <w:szCs w:val="23"/>
        </w:rPr>
        <w:t>ar Dobeles novada domes</w:t>
      </w:r>
    </w:p>
    <w:p w14:paraId="4B810962" w14:textId="77777777" w:rsidR="00535360" w:rsidRPr="00866600" w:rsidRDefault="00535360" w:rsidP="00535360">
      <w:pPr>
        <w:autoSpaceDE w:val="0"/>
        <w:autoSpaceDN w:val="0"/>
        <w:adjustRightInd w:val="0"/>
        <w:ind w:left="5040"/>
        <w:jc w:val="right"/>
        <w:rPr>
          <w:rFonts w:eastAsia="Calibri"/>
          <w:color w:val="000000"/>
          <w:sz w:val="23"/>
          <w:szCs w:val="23"/>
        </w:rPr>
      </w:pPr>
      <w:r w:rsidRPr="00866600">
        <w:rPr>
          <w:rFonts w:eastAsia="Calibri"/>
          <w:color w:val="000000"/>
          <w:sz w:val="23"/>
          <w:szCs w:val="23"/>
        </w:rPr>
        <w:t>2021.gada 29.decembra lēmumu Nr.322/19 (protokols Nr.19)</w:t>
      </w:r>
    </w:p>
    <w:p w14:paraId="3051C0A8" w14:textId="77777777" w:rsidR="00535360" w:rsidRPr="00866600" w:rsidRDefault="00535360" w:rsidP="00535360">
      <w:pPr>
        <w:suppressAutoHyphens/>
        <w:autoSpaceDN w:val="0"/>
        <w:jc w:val="right"/>
        <w:textAlignment w:val="baseline"/>
        <w:rPr>
          <w:rFonts w:eastAsia="Calibri"/>
        </w:rPr>
      </w:pPr>
      <w:r w:rsidRPr="00866600">
        <w:rPr>
          <w:rFonts w:eastAsia="Calibri"/>
        </w:rPr>
        <w:t xml:space="preserve">PRECIZĒTI </w:t>
      </w:r>
    </w:p>
    <w:p w14:paraId="4B58AE85" w14:textId="77777777" w:rsidR="00535360" w:rsidRPr="00866600" w:rsidRDefault="00535360" w:rsidP="00535360">
      <w:pPr>
        <w:suppressAutoHyphens/>
        <w:autoSpaceDN w:val="0"/>
        <w:jc w:val="right"/>
        <w:textAlignment w:val="baseline"/>
      </w:pPr>
      <w:r w:rsidRPr="00866600">
        <w:t xml:space="preserve">ar Dobeles novada domes </w:t>
      </w:r>
    </w:p>
    <w:p w14:paraId="242BF4B7" w14:textId="77777777" w:rsidR="00535360" w:rsidRPr="00866600" w:rsidRDefault="00535360" w:rsidP="00535360">
      <w:pPr>
        <w:suppressAutoHyphens/>
        <w:autoSpaceDN w:val="0"/>
        <w:jc w:val="right"/>
        <w:textAlignment w:val="baseline"/>
      </w:pPr>
      <w:r w:rsidRPr="00866600">
        <w:t xml:space="preserve">2022.gada </w:t>
      </w:r>
      <w:r>
        <w:t>24</w:t>
      </w:r>
      <w:r w:rsidRPr="00866600">
        <w:t xml:space="preserve">. februāra lēmumu </w:t>
      </w:r>
    </w:p>
    <w:p w14:paraId="4557E680" w14:textId="6EA2F9D6" w:rsidR="00535360" w:rsidRPr="00866600" w:rsidRDefault="00535360" w:rsidP="00535360">
      <w:pPr>
        <w:suppressAutoHyphens/>
        <w:autoSpaceDN w:val="0"/>
        <w:jc w:val="right"/>
        <w:textAlignment w:val="baseline"/>
      </w:pPr>
      <w:r w:rsidRPr="00866600">
        <w:t>Nr.</w:t>
      </w:r>
      <w:r w:rsidR="006B53B8">
        <w:t>42/3</w:t>
      </w:r>
      <w:r w:rsidRPr="00866600">
        <w:t xml:space="preserve"> </w:t>
      </w:r>
      <w:r w:rsidRPr="00866600">
        <w:rPr>
          <w:rFonts w:eastAsia="Calibri"/>
        </w:rPr>
        <w:t>(protokols Nr.</w:t>
      </w:r>
      <w:r>
        <w:rPr>
          <w:rFonts w:eastAsia="Calibri"/>
        </w:rPr>
        <w:t>3</w:t>
      </w:r>
      <w:r w:rsidRPr="00866600">
        <w:rPr>
          <w:rFonts w:eastAsia="Calibri"/>
        </w:rPr>
        <w:t>)</w:t>
      </w:r>
    </w:p>
    <w:p w14:paraId="5832840E" w14:textId="77777777" w:rsidR="00535360" w:rsidRPr="00866600" w:rsidRDefault="00535360" w:rsidP="00535360">
      <w:pPr>
        <w:autoSpaceDE w:val="0"/>
        <w:autoSpaceDN w:val="0"/>
        <w:adjustRightInd w:val="0"/>
        <w:ind w:left="5040"/>
        <w:rPr>
          <w:rFonts w:eastAsia="Calibri"/>
          <w:color w:val="000000"/>
          <w:sz w:val="23"/>
          <w:szCs w:val="23"/>
        </w:rPr>
      </w:pPr>
    </w:p>
    <w:p w14:paraId="2500F8D6" w14:textId="77777777" w:rsidR="00535360" w:rsidRPr="00866600" w:rsidRDefault="00535360" w:rsidP="00535360">
      <w:pPr>
        <w:tabs>
          <w:tab w:val="left" w:pos="-18092"/>
        </w:tabs>
        <w:ind w:left="360"/>
        <w:jc w:val="both"/>
        <w:rPr>
          <w:b/>
        </w:rPr>
      </w:pPr>
    </w:p>
    <w:p w14:paraId="3156E4DD" w14:textId="77777777" w:rsidR="00535360" w:rsidRPr="00866600" w:rsidRDefault="00535360" w:rsidP="00535360">
      <w:pPr>
        <w:autoSpaceDE w:val="0"/>
        <w:autoSpaceDN w:val="0"/>
        <w:adjustRightInd w:val="0"/>
        <w:jc w:val="center"/>
        <w:rPr>
          <w:rFonts w:eastAsia="Calibri"/>
          <w:b/>
          <w:color w:val="000000"/>
          <w:sz w:val="23"/>
          <w:szCs w:val="23"/>
          <w:highlight w:val="yellow"/>
        </w:rPr>
      </w:pPr>
      <w:r w:rsidRPr="00866600">
        <w:rPr>
          <w:rFonts w:eastAsia="Calibri"/>
          <w:b/>
          <w:color w:val="000000"/>
          <w:sz w:val="23"/>
          <w:szCs w:val="23"/>
        </w:rPr>
        <w:t>2021. gada 29.decembrī</w:t>
      </w:r>
      <w:r w:rsidRPr="00866600">
        <w:rPr>
          <w:rFonts w:eastAsia="Calibri"/>
          <w:b/>
          <w:color w:val="000000"/>
          <w:sz w:val="23"/>
          <w:szCs w:val="23"/>
        </w:rPr>
        <w:tab/>
      </w:r>
      <w:r w:rsidRPr="00866600">
        <w:rPr>
          <w:rFonts w:eastAsia="Calibri"/>
          <w:b/>
          <w:color w:val="000000"/>
          <w:sz w:val="23"/>
          <w:szCs w:val="23"/>
        </w:rPr>
        <w:tab/>
      </w:r>
      <w:r w:rsidRPr="00866600">
        <w:rPr>
          <w:rFonts w:eastAsia="Calibri"/>
          <w:b/>
          <w:color w:val="000000"/>
          <w:sz w:val="23"/>
          <w:szCs w:val="23"/>
        </w:rPr>
        <w:tab/>
      </w:r>
      <w:r w:rsidRPr="00866600">
        <w:rPr>
          <w:rFonts w:eastAsia="Calibri"/>
          <w:b/>
          <w:color w:val="000000"/>
          <w:sz w:val="23"/>
          <w:szCs w:val="23"/>
        </w:rPr>
        <w:tab/>
        <w:t>Saistošie noteikumi Nr. 11</w:t>
      </w:r>
    </w:p>
    <w:p w14:paraId="6D96B1D2" w14:textId="77777777" w:rsidR="00535360" w:rsidRPr="00866600" w:rsidRDefault="00535360" w:rsidP="00535360">
      <w:pPr>
        <w:autoSpaceDE w:val="0"/>
        <w:autoSpaceDN w:val="0"/>
        <w:adjustRightInd w:val="0"/>
        <w:spacing w:line="256" w:lineRule="auto"/>
        <w:jc w:val="both"/>
        <w:rPr>
          <w:sz w:val="23"/>
          <w:szCs w:val="23"/>
        </w:rPr>
      </w:pPr>
    </w:p>
    <w:p w14:paraId="4930C6B1" w14:textId="77777777" w:rsidR="00535360" w:rsidRPr="00866600" w:rsidRDefault="00535360" w:rsidP="00535360">
      <w:pPr>
        <w:jc w:val="center"/>
        <w:rPr>
          <w:b/>
          <w:color w:val="000000" w:themeColor="text1"/>
        </w:rPr>
      </w:pPr>
      <w:r w:rsidRPr="00866600">
        <w:rPr>
          <w:b/>
          <w:color w:val="000000" w:themeColor="text1"/>
        </w:rPr>
        <w:t>Par Dobeles novada pašvaldības brīvprātīgās iniciatīvas pabalstiem</w:t>
      </w:r>
    </w:p>
    <w:p w14:paraId="6F434273" w14:textId="77777777" w:rsidR="00535360" w:rsidRPr="00866600" w:rsidRDefault="00535360" w:rsidP="00535360">
      <w:pPr>
        <w:jc w:val="right"/>
        <w:rPr>
          <w:highlight w:val="yellow"/>
        </w:rPr>
      </w:pPr>
    </w:p>
    <w:p w14:paraId="025920EE" w14:textId="77777777" w:rsidR="00535360" w:rsidRPr="00866600" w:rsidRDefault="00535360" w:rsidP="00535360">
      <w:pPr>
        <w:jc w:val="right"/>
      </w:pPr>
      <w:r w:rsidRPr="00866600">
        <w:t>Izdoti saskaņā ar likuma</w:t>
      </w:r>
    </w:p>
    <w:p w14:paraId="3050F459" w14:textId="77777777" w:rsidR="00535360" w:rsidRPr="00866600" w:rsidRDefault="00535360" w:rsidP="00535360">
      <w:pPr>
        <w:jc w:val="right"/>
        <w:rPr>
          <w:sz w:val="16"/>
          <w:szCs w:val="16"/>
        </w:rPr>
      </w:pPr>
      <w:r w:rsidRPr="00866600">
        <w:t>„Par pašvaldībām”43.panta trešo daļu</w:t>
      </w:r>
    </w:p>
    <w:p w14:paraId="2CBAC26B" w14:textId="77777777" w:rsidR="00535360" w:rsidRPr="00866600" w:rsidRDefault="00535360" w:rsidP="00535360">
      <w:pPr>
        <w:jc w:val="both"/>
        <w:rPr>
          <w:sz w:val="16"/>
          <w:szCs w:val="16"/>
        </w:rPr>
      </w:pPr>
    </w:p>
    <w:p w14:paraId="13C14350" w14:textId="77777777" w:rsidR="00535360" w:rsidRPr="00866600" w:rsidRDefault="00535360" w:rsidP="00535360">
      <w:pPr>
        <w:jc w:val="center"/>
        <w:rPr>
          <w:b/>
        </w:rPr>
      </w:pPr>
      <w:r w:rsidRPr="00866600">
        <w:rPr>
          <w:b/>
        </w:rPr>
        <w:t>I .Vispārīgie jautājumi</w:t>
      </w:r>
    </w:p>
    <w:p w14:paraId="78400FA1" w14:textId="77777777" w:rsidR="00535360" w:rsidRPr="00866600" w:rsidRDefault="00535360" w:rsidP="00535360">
      <w:pPr>
        <w:jc w:val="both"/>
        <w:rPr>
          <w:highlight w:val="yellow"/>
        </w:rPr>
      </w:pPr>
    </w:p>
    <w:p w14:paraId="4CA47CD6" w14:textId="77777777" w:rsidR="00535360" w:rsidRPr="00866600" w:rsidRDefault="00535360" w:rsidP="00535360">
      <w:pPr>
        <w:autoSpaceDE w:val="0"/>
        <w:autoSpaceDN w:val="0"/>
        <w:adjustRightInd w:val="0"/>
        <w:jc w:val="both"/>
        <w:rPr>
          <w:rFonts w:eastAsia="Calibri"/>
          <w:color w:val="000000"/>
        </w:rPr>
      </w:pPr>
      <w:r w:rsidRPr="00866600">
        <w:rPr>
          <w:rFonts w:eastAsia="Calibri"/>
          <w:color w:val="000000"/>
        </w:rPr>
        <w:t>1. Saistošie noteikumi (turpmāk – noteikumi) nosaka Dobeles novada pašvaldības brīvprātīgās iniciatīvas pabalstu  veidus, apmēru, pieprasīšanas, piešķiršanas un izmaksas kārtību.</w:t>
      </w:r>
    </w:p>
    <w:p w14:paraId="5D560691" w14:textId="77777777" w:rsidR="00535360" w:rsidRPr="00866600" w:rsidRDefault="00535360" w:rsidP="00535360">
      <w:pPr>
        <w:autoSpaceDE w:val="0"/>
        <w:autoSpaceDN w:val="0"/>
        <w:adjustRightInd w:val="0"/>
        <w:jc w:val="both"/>
        <w:rPr>
          <w:rFonts w:eastAsia="Calibri"/>
          <w:color w:val="FF0000"/>
        </w:rPr>
      </w:pPr>
    </w:p>
    <w:p w14:paraId="4846C6EF" w14:textId="77777777" w:rsidR="00535360" w:rsidRPr="00866600" w:rsidRDefault="00535360" w:rsidP="00535360">
      <w:pPr>
        <w:autoSpaceDE w:val="0"/>
        <w:autoSpaceDN w:val="0"/>
        <w:adjustRightInd w:val="0"/>
        <w:jc w:val="both"/>
        <w:rPr>
          <w:rFonts w:eastAsia="Calibri"/>
          <w:color w:val="000000"/>
        </w:rPr>
      </w:pPr>
      <w:r w:rsidRPr="00866600">
        <w:rPr>
          <w:rFonts w:eastAsia="Calibri"/>
        </w:rPr>
        <w:t xml:space="preserve">2. Noteikumu izpratnē brīvprātīgās iniciatīvas pabalsti Dobeles novada pašvaldībā ir Dobeles novada pašvaldības pabalsti, kurus piešķir, neizvērtējot mājsaimniecības materiālo situāciju, lai nodrošinātu materiālo atbalstu noteiktai iedzīvotāju mērķa grupai vai personai svarīgos dzīves periodos, vai personas aktuālās problēmas risināšanai, izņemot Noteikumu </w:t>
      </w:r>
      <w:r w:rsidRPr="00866600">
        <w:rPr>
          <w:rFonts w:eastAsia="Calibri"/>
          <w:color w:val="000000"/>
        </w:rPr>
        <w:t xml:space="preserve">4.7. apakšpunktā minēto pabalstu. </w:t>
      </w:r>
    </w:p>
    <w:p w14:paraId="5E4AABFE" w14:textId="77777777" w:rsidR="00535360" w:rsidRPr="00866600" w:rsidRDefault="00535360" w:rsidP="00535360">
      <w:pPr>
        <w:autoSpaceDE w:val="0"/>
        <w:autoSpaceDN w:val="0"/>
        <w:adjustRightInd w:val="0"/>
        <w:jc w:val="both"/>
        <w:rPr>
          <w:rFonts w:eastAsia="Calibri"/>
          <w:color w:val="FF0000"/>
        </w:rPr>
      </w:pPr>
      <w:bookmarkStart w:id="41" w:name="p-461729"/>
      <w:bookmarkEnd w:id="41"/>
    </w:p>
    <w:p w14:paraId="71B52210" w14:textId="77777777" w:rsidR="00535360" w:rsidRPr="00866600" w:rsidRDefault="00535360" w:rsidP="00535360">
      <w:pPr>
        <w:autoSpaceDE w:val="0"/>
        <w:autoSpaceDN w:val="0"/>
        <w:adjustRightInd w:val="0"/>
        <w:jc w:val="both"/>
        <w:rPr>
          <w:rFonts w:eastAsia="Calibri"/>
        </w:rPr>
      </w:pPr>
      <w:r w:rsidRPr="00866600">
        <w:rPr>
          <w:rFonts w:eastAsia="Calibri"/>
        </w:rPr>
        <w:t>3. Brīvprātīgās iniciatīvas pabalstus piešķir personai, kura savu pamata dzīvesvietu deklarējusi Dobeles novada pašvaldības administratīvajā teritorijā.</w:t>
      </w:r>
    </w:p>
    <w:p w14:paraId="4CE8A424" w14:textId="77777777" w:rsidR="00535360" w:rsidRPr="00866600" w:rsidRDefault="00535360" w:rsidP="00535360">
      <w:pPr>
        <w:autoSpaceDE w:val="0"/>
        <w:autoSpaceDN w:val="0"/>
        <w:adjustRightInd w:val="0"/>
        <w:rPr>
          <w:rFonts w:eastAsia="Calibri"/>
          <w:b/>
          <w:color w:val="000000"/>
        </w:rPr>
      </w:pPr>
    </w:p>
    <w:p w14:paraId="13EDDB50" w14:textId="77777777" w:rsidR="00535360" w:rsidRPr="00866600" w:rsidRDefault="00535360" w:rsidP="00535360">
      <w:pPr>
        <w:jc w:val="both"/>
      </w:pPr>
      <w:r w:rsidRPr="00866600">
        <w:t>4. Brīvprātīgās iniciatīvas pabalstu veidi Dobeles novada pašvaldībā ir:</w:t>
      </w:r>
    </w:p>
    <w:p w14:paraId="2703448F" w14:textId="77777777" w:rsidR="00535360" w:rsidRPr="00866600" w:rsidRDefault="00535360" w:rsidP="00535360">
      <w:pPr>
        <w:ind w:left="426"/>
        <w:jc w:val="both"/>
      </w:pPr>
      <w:r w:rsidRPr="00866600">
        <w:t>4.1. pabalsts bērna piedzimšanas gadījumā;</w:t>
      </w:r>
    </w:p>
    <w:p w14:paraId="4369FA24" w14:textId="77777777" w:rsidR="00535360" w:rsidRPr="00866600" w:rsidRDefault="00535360" w:rsidP="00535360">
      <w:pPr>
        <w:ind w:firstLine="426"/>
        <w:jc w:val="both"/>
      </w:pPr>
      <w:r w:rsidRPr="00866600">
        <w:t>4.2. pabalsts kāzu jubilejā;</w:t>
      </w:r>
    </w:p>
    <w:p w14:paraId="53AE08E6" w14:textId="77777777" w:rsidR="00535360" w:rsidRPr="00866600" w:rsidRDefault="00535360" w:rsidP="00535360">
      <w:pPr>
        <w:ind w:firstLine="426"/>
        <w:jc w:val="both"/>
      </w:pPr>
      <w:r w:rsidRPr="00866600">
        <w:t xml:space="preserve">4.3. pabalsts dzīves jubilejā; </w:t>
      </w:r>
    </w:p>
    <w:p w14:paraId="569846E1" w14:textId="77777777" w:rsidR="00535360" w:rsidRPr="00866600" w:rsidRDefault="00535360" w:rsidP="00535360">
      <w:pPr>
        <w:ind w:firstLine="426"/>
        <w:jc w:val="both"/>
      </w:pPr>
      <w:r w:rsidRPr="00866600">
        <w:t>4.4. pabalsts politiski represētajām personām un nacionālās pretošanās kustības dalībniekiem;</w:t>
      </w:r>
    </w:p>
    <w:p w14:paraId="2AE41216" w14:textId="77777777" w:rsidR="00535360" w:rsidRPr="00866600" w:rsidRDefault="00535360" w:rsidP="00535360">
      <w:pPr>
        <w:ind w:firstLine="426"/>
        <w:jc w:val="both"/>
      </w:pPr>
      <w:r w:rsidRPr="00866600">
        <w:t>4.5.pabalsts Černobiļas atomelektrostacijas avārijas seku likvidēšanas dalībniekam;</w:t>
      </w:r>
    </w:p>
    <w:p w14:paraId="0A96A27F" w14:textId="77777777" w:rsidR="00535360" w:rsidRPr="00866600" w:rsidRDefault="00535360" w:rsidP="00535360">
      <w:pPr>
        <w:autoSpaceDE w:val="0"/>
        <w:autoSpaceDN w:val="0"/>
        <w:adjustRightInd w:val="0"/>
        <w:spacing w:line="256" w:lineRule="auto"/>
        <w:ind w:firstLine="426"/>
        <w:jc w:val="both"/>
      </w:pPr>
      <w:r w:rsidRPr="00866600">
        <w:t>4.6. apbedīšanas pabalsts;</w:t>
      </w:r>
    </w:p>
    <w:p w14:paraId="4FE4A712" w14:textId="77777777" w:rsidR="00535360" w:rsidRPr="00866600" w:rsidRDefault="00535360" w:rsidP="00535360">
      <w:pPr>
        <w:autoSpaceDE w:val="0"/>
        <w:autoSpaceDN w:val="0"/>
        <w:adjustRightInd w:val="0"/>
        <w:spacing w:line="256" w:lineRule="auto"/>
        <w:ind w:firstLine="426"/>
        <w:jc w:val="both"/>
      </w:pPr>
      <w:r w:rsidRPr="00866600">
        <w:t>4.7. pabalsts sociālās rehabilitācijas plāna mērķu sasniegšanai;</w:t>
      </w:r>
    </w:p>
    <w:p w14:paraId="11EA3B94" w14:textId="77777777" w:rsidR="00535360" w:rsidRPr="00866600" w:rsidRDefault="00535360" w:rsidP="00535360">
      <w:pPr>
        <w:autoSpaceDE w:val="0"/>
        <w:autoSpaceDN w:val="0"/>
        <w:adjustRightInd w:val="0"/>
        <w:spacing w:line="256" w:lineRule="auto"/>
        <w:ind w:firstLine="426"/>
        <w:jc w:val="both"/>
      </w:pPr>
      <w:r w:rsidRPr="00866600">
        <w:t>4.8. pabalsts aizgādnībā esošu personu aizgādņiem.</w:t>
      </w:r>
    </w:p>
    <w:p w14:paraId="61FC4EAB" w14:textId="77777777" w:rsidR="00535360" w:rsidRPr="00866600" w:rsidRDefault="00535360" w:rsidP="00535360">
      <w:pPr>
        <w:autoSpaceDE w:val="0"/>
        <w:autoSpaceDN w:val="0"/>
        <w:adjustRightInd w:val="0"/>
        <w:spacing w:line="256" w:lineRule="auto"/>
        <w:ind w:firstLine="426"/>
        <w:jc w:val="both"/>
      </w:pPr>
    </w:p>
    <w:p w14:paraId="2762CEEA" w14:textId="77777777" w:rsidR="00535360" w:rsidRDefault="00535360" w:rsidP="00535360">
      <w:pPr>
        <w:autoSpaceDE w:val="0"/>
        <w:autoSpaceDN w:val="0"/>
        <w:adjustRightInd w:val="0"/>
        <w:spacing w:line="256" w:lineRule="auto"/>
        <w:ind w:firstLine="426"/>
        <w:jc w:val="both"/>
      </w:pPr>
    </w:p>
    <w:p w14:paraId="0F291892" w14:textId="77777777" w:rsidR="00535360" w:rsidRDefault="00535360" w:rsidP="00535360">
      <w:pPr>
        <w:jc w:val="center"/>
        <w:rPr>
          <w:b/>
        </w:rPr>
      </w:pPr>
      <w:r w:rsidRPr="00866600">
        <w:rPr>
          <w:b/>
        </w:rPr>
        <w:t>II. Pabalsts bērna piedzimšanas gadījumā</w:t>
      </w:r>
    </w:p>
    <w:p w14:paraId="36A0495E" w14:textId="77777777" w:rsidR="00535360" w:rsidRPr="00866600" w:rsidRDefault="00535360" w:rsidP="00535360">
      <w:pPr>
        <w:jc w:val="center"/>
        <w:rPr>
          <w:b/>
          <w:color w:val="FF0000"/>
        </w:rPr>
      </w:pPr>
    </w:p>
    <w:p w14:paraId="3E2B7B0F" w14:textId="77777777" w:rsidR="00535360" w:rsidRPr="00866600" w:rsidRDefault="00535360" w:rsidP="00535360">
      <w:pPr>
        <w:autoSpaceDE w:val="0"/>
        <w:autoSpaceDN w:val="0"/>
        <w:adjustRightInd w:val="0"/>
        <w:jc w:val="both"/>
        <w:rPr>
          <w:rFonts w:eastAsia="Calibri"/>
          <w:color w:val="000000"/>
          <w:sz w:val="23"/>
          <w:szCs w:val="23"/>
        </w:rPr>
      </w:pPr>
      <w:r w:rsidRPr="00866600">
        <w:rPr>
          <w:rFonts w:eastAsia="Calibri"/>
          <w:color w:val="000000"/>
          <w:sz w:val="23"/>
          <w:szCs w:val="23"/>
        </w:rPr>
        <w:t>5. Pabalstu bērna piedzimšanas gadījumā piešķir par katru bērnu, kura pirmreizējā dzīvesvieta deklarēta Dobeles novada administratīvajā teritorijā un vismaz viens no vecākiem ir deklarēts Dobeles novada administratīvajā teritorijā.</w:t>
      </w:r>
    </w:p>
    <w:p w14:paraId="251CB51C" w14:textId="77777777" w:rsidR="00535360" w:rsidRPr="00866600" w:rsidRDefault="00535360" w:rsidP="00535360">
      <w:pPr>
        <w:autoSpaceDE w:val="0"/>
        <w:autoSpaceDN w:val="0"/>
        <w:adjustRightInd w:val="0"/>
        <w:jc w:val="both"/>
        <w:rPr>
          <w:rFonts w:eastAsia="Calibri"/>
          <w:color w:val="000000"/>
          <w:sz w:val="23"/>
          <w:szCs w:val="23"/>
        </w:rPr>
      </w:pPr>
    </w:p>
    <w:p w14:paraId="595CB1A9" w14:textId="77777777" w:rsidR="00535360" w:rsidRPr="00866600" w:rsidRDefault="00535360" w:rsidP="00535360">
      <w:pPr>
        <w:tabs>
          <w:tab w:val="left" w:pos="1701"/>
        </w:tabs>
        <w:autoSpaceDE w:val="0"/>
        <w:autoSpaceDN w:val="0"/>
        <w:spacing w:after="27" w:line="240" w:lineRule="atLeast"/>
        <w:ind w:right="-142"/>
        <w:jc w:val="both"/>
        <w:rPr>
          <w:rFonts w:eastAsia="Calibri"/>
          <w:color w:val="000000"/>
        </w:rPr>
      </w:pPr>
      <w:r w:rsidRPr="00866600">
        <w:rPr>
          <w:rFonts w:eastAsia="Calibri"/>
          <w:color w:val="000000"/>
        </w:rPr>
        <w:t>6. Pabalstu bērna piedzimšanas gadījumā piešķir šādā apmērā:</w:t>
      </w:r>
    </w:p>
    <w:p w14:paraId="54188CF7" w14:textId="77777777" w:rsidR="00535360" w:rsidRPr="00866600" w:rsidRDefault="00535360" w:rsidP="00535360">
      <w:pPr>
        <w:tabs>
          <w:tab w:val="left" w:pos="1701"/>
        </w:tabs>
        <w:autoSpaceDE w:val="0"/>
        <w:autoSpaceDN w:val="0"/>
        <w:spacing w:after="27" w:line="240" w:lineRule="atLeast"/>
        <w:ind w:left="720" w:right="-142"/>
        <w:jc w:val="both"/>
        <w:rPr>
          <w:rFonts w:eastAsia="Calibri"/>
        </w:rPr>
      </w:pPr>
      <w:r w:rsidRPr="00866600">
        <w:rPr>
          <w:rFonts w:eastAsia="Calibri"/>
          <w:color w:val="000000"/>
        </w:rPr>
        <w:t>6.1</w:t>
      </w:r>
      <w:r w:rsidRPr="00866600">
        <w:rPr>
          <w:rFonts w:eastAsia="Calibri"/>
        </w:rPr>
        <w:t xml:space="preserve">. </w:t>
      </w:r>
      <w:bookmarkStart w:id="42" w:name="_Hlk90583742"/>
      <w:r w:rsidRPr="00866600">
        <w:rPr>
          <w:rFonts w:eastAsia="Calibri"/>
          <w:i/>
          <w:iCs/>
        </w:rPr>
        <w:t>200,00</w:t>
      </w:r>
      <w:r w:rsidRPr="00866600">
        <w:rPr>
          <w:rFonts w:eastAsia="Calibri"/>
        </w:rPr>
        <w:t xml:space="preserve"> </w:t>
      </w:r>
      <w:r w:rsidRPr="00866600">
        <w:rPr>
          <w:rFonts w:eastAsia="Calibri"/>
          <w:i/>
          <w:iCs/>
        </w:rPr>
        <w:t>euro</w:t>
      </w:r>
      <w:bookmarkEnd w:id="42"/>
      <w:r w:rsidRPr="00866600">
        <w:rPr>
          <w:rFonts w:eastAsia="Calibri"/>
          <w:color w:val="000000"/>
        </w:rPr>
        <w:t xml:space="preserve">, </w:t>
      </w:r>
      <w:r w:rsidRPr="00866600">
        <w:rPr>
          <w:rFonts w:eastAsia="Calibri"/>
        </w:rPr>
        <w:t xml:space="preserve">ja vienās dzemdībās piedzimst viens bērns; </w:t>
      </w:r>
    </w:p>
    <w:p w14:paraId="4CE4C123" w14:textId="77777777" w:rsidR="00535360" w:rsidRPr="00866600" w:rsidRDefault="00535360" w:rsidP="00535360">
      <w:pPr>
        <w:tabs>
          <w:tab w:val="left" w:pos="1701"/>
        </w:tabs>
        <w:autoSpaceDE w:val="0"/>
        <w:autoSpaceDN w:val="0"/>
        <w:spacing w:after="27" w:line="240" w:lineRule="atLeast"/>
        <w:ind w:left="720" w:right="-142"/>
        <w:jc w:val="both"/>
        <w:rPr>
          <w:rFonts w:eastAsia="Calibri"/>
        </w:rPr>
      </w:pPr>
      <w:r w:rsidRPr="00866600">
        <w:rPr>
          <w:rFonts w:eastAsia="Calibri"/>
          <w:color w:val="000000"/>
        </w:rPr>
        <w:t>6.2</w:t>
      </w:r>
      <w:r w:rsidRPr="00866600">
        <w:rPr>
          <w:rFonts w:eastAsia="Calibri"/>
          <w:i/>
          <w:iCs/>
          <w:color w:val="000000"/>
        </w:rPr>
        <w:t xml:space="preserve">. </w:t>
      </w:r>
      <w:r w:rsidRPr="00866600">
        <w:rPr>
          <w:rFonts w:eastAsia="Calibri"/>
          <w:i/>
          <w:iCs/>
        </w:rPr>
        <w:t>600,00</w:t>
      </w:r>
      <w:r w:rsidRPr="00866600">
        <w:rPr>
          <w:rFonts w:eastAsia="Calibri"/>
        </w:rPr>
        <w:t xml:space="preserve"> </w:t>
      </w:r>
      <w:r w:rsidRPr="00866600">
        <w:rPr>
          <w:rFonts w:eastAsia="Calibri"/>
          <w:i/>
          <w:iCs/>
        </w:rPr>
        <w:t>euro</w:t>
      </w:r>
      <w:r w:rsidRPr="00866600">
        <w:rPr>
          <w:rFonts w:eastAsia="Calibri"/>
        </w:rPr>
        <w:t xml:space="preserve">, ja vienās dzemdībās piedzimst divi bērni;   </w:t>
      </w:r>
    </w:p>
    <w:p w14:paraId="7ED23AA5" w14:textId="77777777" w:rsidR="00535360" w:rsidRPr="00866600" w:rsidRDefault="00535360" w:rsidP="00535360">
      <w:pPr>
        <w:tabs>
          <w:tab w:val="left" w:pos="1701"/>
        </w:tabs>
        <w:autoSpaceDE w:val="0"/>
        <w:autoSpaceDN w:val="0"/>
        <w:spacing w:after="27" w:line="240" w:lineRule="atLeast"/>
        <w:ind w:left="720" w:right="-142"/>
        <w:jc w:val="both"/>
        <w:rPr>
          <w:rFonts w:eastAsia="Calibri"/>
          <w:color w:val="00000A"/>
        </w:rPr>
      </w:pPr>
      <w:r w:rsidRPr="00866600">
        <w:rPr>
          <w:rFonts w:eastAsia="Calibri"/>
        </w:rPr>
        <w:t>6.3.</w:t>
      </w:r>
      <w:r w:rsidRPr="00866600">
        <w:rPr>
          <w:rFonts w:eastAsia="Calibri"/>
          <w:b/>
        </w:rPr>
        <w:t xml:space="preserve"> </w:t>
      </w:r>
      <w:r w:rsidRPr="00866600">
        <w:rPr>
          <w:rFonts w:eastAsia="Calibri"/>
          <w:i/>
          <w:iCs/>
        </w:rPr>
        <w:t>1000,00</w:t>
      </w:r>
      <w:r w:rsidRPr="00866600">
        <w:rPr>
          <w:rFonts w:eastAsia="Calibri"/>
        </w:rPr>
        <w:t xml:space="preserve"> </w:t>
      </w:r>
      <w:r w:rsidRPr="00866600">
        <w:rPr>
          <w:rFonts w:eastAsia="Calibri"/>
          <w:i/>
          <w:iCs/>
        </w:rPr>
        <w:t>euro</w:t>
      </w:r>
      <w:r w:rsidRPr="00866600">
        <w:rPr>
          <w:rFonts w:eastAsia="Calibri"/>
        </w:rPr>
        <w:t xml:space="preserve">, ja vienās dzemdībās  </w:t>
      </w:r>
      <w:r w:rsidRPr="00866600">
        <w:rPr>
          <w:rFonts w:eastAsia="Calibri"/>
          <w:color w:val="00000A"/>
        </w:rPr>
        <w:t>piedzimst trīs bērni;</w:t>
      </w:r>
    </w:p>
    <w:p w14:paraId="6220D176" w14:textId="77777777" w:rsidR="00535360" w:rsidRPr="00866600" w:rsidRDefault="00535360" w:rsidP="00535360">
      <w:pPr>
        <w:tabs>
          <w:tab w:val="left" w:pos="1701"/>
        </w:tabs>
        <w:autoSpaceDE w:val="0"/>
        <w:autoSpaceDN w:val="0"/>
        <w:spacing w:after="27" w:line="240" w:lineRule="atLeast"/>
        <w:ind w:left="720" w:right="-142"/>
        <w:jc w:val="both"/>
      </w:pPr>
      <w:r w:rsidRPr="00866600">
        <w:rPr>
          <w:rFonts w:eastAsia="Calibri"/>
        </w:rPr>
        <w:t xml:space="preserve">6.4. gadījumos, kad vienās dzemdībās piedzimst četri un vairāk bērni, pabalsta apmēru nosaka Dobeles novada dome ar lēmumu. </w:t>
      </w:r>
    </w:p>
    <w:p w14:paraId="20109015" w14:textId="77777777" w:rsidR="00535360" w:rsidRPr="00866600" w:rsidRDefault="00535360" w:rsidP="00535360">
      <w:pPr>
        <w:autoSpaceDE w:val="0"/>
        <w:autoSpaceDN w:val="0"/>
        <w:adjustRightInd w:val="0"/>
        <w:jc w:val="both"/>
        <w:rPr>
          <w:rFonts w:eastAsia="Calibri"/>
          <w:color w:val="000000"/>
          <w:sz w:val="23"/>
          <w:szCs w:val="23"/>
        </w:rPr>
      </w:pPr>
    </w:p>
    <w:p w14:paraId="367444E7" w14:textId="77777777" w:rsidR="00535360" w:rsidRPr="00866600" w:rsidRDefault="00535360" w:rsidP="00535360">
      <w:pPr>
        <w:jc w:val="both"/>
        <w:rPr>
          <w:color w:val="000000" w:themeColor="text1"/>
        </w:rPr>
      </w:pPr>
      <w:r w:rsidRPr="00866600">
        <w:rPr>
          <w:color w:val="000000" w:themeColor="text1"/>
          <w:sz w:val="23"/>
          <w:szCs w:val="23"/>
        </w:rPr>
        <w:t xml:space="preserve">7. Pabalstu piešķir vienam no bērna vecākiem </w:t>
      </w:r>
      <w:r w:rsidRPr="00866600">
        <w:rPr>
          <w:color w:val="000000" w:themeColor="text1"/>
        </w:rPr>
        <w:t xml:space="preserve">vai personai, kura ar bāriņtiesas lēmumu ir iecelta par aizbildni, </w:t>
      </w:r>
      <w:r w:rsidRPr="00866600">
        <w:rPr>
          <w:color w:val="000000" w:themeColor="text1"/>
          <w:sz w:val="23"/>
          <w:szCs w:val="23"/>
        </w:rPr>
        <w:t>veicot jaundzimušā reģistrāciju Dzimtsarakstu nodaļā.</w:t>
      </w:r>
    </w:p>
    <w:p w14:paraId="25843281" w14:textId="77777777" w:rsidR="00535360" w:rsidRPr="00866600" w:rsidRDefault="00535360" w:rsidP="00535360">
      <w:pPr>
        <w:ind w:left="426" w:hanging="426"/>
        <w:jc w:val="both"/>
      </w:pPr>
      <w:bookmarkStart w:id="43" w:name="p-461737"/>
      <w:bookmarkStart w:id="44" w:name="p8"/>
      <w:bookmarkStart w:id="45" w:name="p-498340"/>
      <w:bookmarkStart w:id="46" w:name="p10"/>
      <w:bookmarkStart w:id="47" w:name="p-461740"/>
      <w:bookmarkStart w:id="48" w:name="p11"/>
      <w:bookmarkStart w:id="49" w:name="p-498341"/>
      <w:bookmarkStart w:id="50" w:name="p12"/>
      <w:bookmarkEnd w:id="43"/>
      <w:bookmarkEnd w:id="44"/>
      <w:bookmarkEnd w:id="45"/>
      <w:bookmarkEnd w:id="46"/>
      <w:bookmarkEnd w:id="47"/>
      <w:bookmarkEnd w:id="48"/>
      <w:bookmarkEnd w:id="49"/>
      <w:bookmarkEnd w:id="50"/>
    </w:p>
    <w:p w14:paraId="5B923782" w14:textId="77777777" w:rsidR="00535360" w:rsidRPr="00866600" w:rsidRDefault="00535360" w:rsidP="00535360">
      <w:pPr>
        <w:jc w:val="both"/>
      </w:pPr>
      <w:r w:rsidRPr="00866600">
        <w:t>8. Lai saņemtu pabalstu, tā pieprasītājs iesniedz iesniegumu Dzimtsarakstu nodaļā. Ja bērna dzimšanas fakts reģistrēts ārvalsts institūcijā, iesniegumam ir jāpievieno ārvalsts institūcijas izdots dokuments, ievērojot Dokumentu legalizācijas likumā un Valsts valodas likumā noteiktās prasības attiecībā uz dokumentu legalizāciju un valsts valodas lietojumu.</w:t>
      </w:r>
    </w:p>
    <w:p w14:paraId="13685C5B" w14:textId="77777777" w:rsidR="00535360" w:rsidRPr="00866600" w:rsidRDefault="00535360" w:rsidP="00535360"/>
    <w:p w14:paraId="25ABD8A4" w14:textId="77777777" w:rsidR="00535360" w:rsidRPr="00866600" w:rsidRDefault="00535360" w:rsidP="00535360">
      <w:pPr>
        <w:jc w:val="both"/>
      </w:pPr>
      <w:r w:rsidRPr="00866600">
        <w:t>9. Pabalstu var pieprasīt ne vēlāk kā sešus mēnešus no bērna piedzimšanas dienas.</w:t>
      </w:r>
    </w:p>
    <w:p w14:paraId="4CA2CD4A" w14:textId="77777777" w:rsidR="00535360" w:rsidRPr="00866600" w:rsidRDefault="00535360" w:rsidP="00535360">
      <w:pPr>
        <w:jc w:val="both"/>
      </w:pPr>
    </w:p>
    <w:p w14:paraId="1CAA7530" w14:textId="77777777" w:rsidR="00535360" w:rsidRPr="00866600" w:rsidRDefault="00535360" w:rsidP="00535360">
      <w:pPr>
        <w:jc w:val="both"/>
      </w:pPr>
      <w:r w:rsidRPr="00866600">
        <w:t>10. Lēmumu par pabalsta piešķiršanu vai atteikumu to piešķirt pieņem piecu darba dienu laikā no iesnieguma saņemšanas brīža.</w:t>
      </w:r>
    </w:p>
    <w:p w14:paraId="525E7C17" w14:textId="77777777" w:rsidR="00535360" w:rsidRPr="00866600" w:rsidRDefault="00535360" w:rsidP="00535360">
      <w:pPr>
        <w:jc w:val="both"/>
      </w:pPr>
    </w:p>
    <w:p w14:paraId="0DCB6D67" w14:textId="77777777" w:rsidR="00535360" w:rsidRPr="00866600" w:rsidRDefault="00535360" w:rsidP="00535360">
      <w:pPr>
        <w:jc w:val="both"/>
      </w:pPr>
      <w:r w:rsidRPr="00866600">
        <w:t>11. Pabalstu pārskaita uz pieprasītāja iesniegumā norādīto kredītiestādes maksājumu vai pasta norēķinu sistēmas kontu.</w:t>
      </w:r>
    </w:p>
    <w:p w14:paraId="5030C33C" w14:textId="77777777" w:rsidR="00535360" w:rsidRPr="00866600" w:rsidRDefault="00535360" w:rsidP="00535360">
      <w:pPr>
        <w:jc w:val="both"/>
      </w:pPr>
    </w:p>
    <w:p w14:paraId="79BEC530" w14:textId="77777777" w:rsidR="00535360" w:rsidRPr="00866600" w:rsidRDefault="00535360" w:rsidP="00535360">
      <w:pPr>
        <w:jc w:val="both"/>
      </w:pPr>
      <w:r w:rsidRPr="00866600">
        <w:t>12. Pabalstu nepiešķir, ja bērns ievietots valsts vai pašvaldības ilgstošas sociālās aprūpes un sociālās rehabilitācijas institūcijā.</w:t>
      </w:r>
    </w:p>
    <w:p w14:paraId="269FADF6" w14:textId="77777777" w:rsidR="00535360" w:rsidRPr="00866600" w:rsidRDefault="00535360" w:rsidP="00535360">
      <w:pPr>
        <w:jc w:val="both"/>
      </w:pPr>
    </w:p>
    <w:p w14:paraId="56E18305" w14:textId="77777777" w:rsidR="00535360" w:rsidRPr="00866600" w:rsidRDefault="00535360" w:rsidP="00535360">
      <w:pPr>
        <w:jc w:val="center"/>
        <w:rPr>
          <w:b/>
        </w:rPr>
      </w:pPr>
      <w:bookmarkStart w:id="51" w:name="p-324270"/>
      <w:bookmarkStart w:id="52" w:name="p20"/>
      <w:bookmarkEnd w:id="51"/>
      <w:bookmarkEnd w:id="52"/>
      <w:r w:rsidRPr="00866600">
        <w:rPr>
          <w:b/>
        </w:rPr>
        <w:t>III.  Pabalsts kāzu jubilejā</w:t>
      </w:r>
    </w:p>
    <w:p w14:paraId="246C29B0" w14:textId="77777777" w:rsidR="00535360" w:rsidRPr="00866600" w:rsidRDefault="00535360" w:rsidP="00535360">
      <w:pPr>
        <w:jc w:val="both"/>
        <w:rPr>
          <w:color w:val="FF0000"/>
        </w:rPr>
      </w:pPr>
    </w:p>
    <w:p w14:paraId="64881ABA" w14:textId="77777777" w:rsidR="00535360" w:rsidRPr="00866600" w:rsidRDefault="00535360" w:rsidP="00535360">
      <w:pPr>
        <w:spacing w:line="276" w:lineRule="auto"/>
        <w:jc w:val="both"/>
      </w:pPr>
      <w:r w:rsidRPr="00866600">
        <w:t xml:space="preserve">13. Pabalsts </w:t>
      </w:r>
      <w:bookmarkStart w:id="53" w:name="_Hlk90584053"/>
      <w:r w:rsidRPr="00866600">
        <w:rPr>
          <w:rFonts w:eastAsia="Calibri"/>
          <w:i/>
          <w:iCs/>
        </w:rPr>
        <w:t>100,00</w:t>
      </w:r>
      <w:r w:rsidRPr="00866600">
        <w:rPr>
          <w:rFonts w:eastAsia="Calibri"/>
        </w:rPr>
        <w:t xml:space="preserve"> </w:t>
      </w:r>
      <w:r w:rsidRPr="00866600">
        <w:rPr>
          <w:rFonts w:eastAsia="Calibri"/>
          <w:i/>
          <w:iCs/>
        </w:rPr>
        <w:t>euro</w:t>
      </w:r>
      <w:r w:rsidRPr="00866600">
        <w:rPr>
          <w:rFonts w:eastAsia="Calibri"/>
          <w:b/>
          <w:i/>
          <w:iCs/>
        </w:rPr>
        <w:t xml:space="preserve"> </w:t>
      </w:r>
      <w:bookmarkEnd w:id="53"/>
      <w:r w:rsidRPr="00866600">
        <w:rPr>
          <w:rFonts w:eastAsia="Calibri"/>
        </w:rPr>
        <w:t>apmērā</w:t>
      </w:r>
      <w:r w:rsidRPr="00866600">
        <w:t xml:space="preserve"> tiek piešķirts laulātajiem pāriem kopdzīves 50 gadu (Zelta kāzas), 60 gadu (Dimanta kāzas), 70gadu (Briljanta kāzu) jubilejā, kuri informē Dzimtsarakstu nodaļu  par  Zelta, Dimanta vai Briljanta kāzu jubileju.</w:t>
      </w:r>
    </w:p>
    <w:p w14:paraId="547650F3" w14:textId="77777777" w:rsidR="00535360" w:rsidRPr="00866600" w:rsidRDefault="00535360" w:rsidP="00535360">
      <w:pPr>
        <w:jc w:val="both"/>
      </w:pPr>
    </w:p>
    <w:p w14:paraId="5A0C4C06" w14:textId="77777777" w:rsidR="00535360" w:rsidRPr="00866600" w:rsidRDefault="00535360" w:rsidP="00535360">
      <w:pPr>
        <w:jc w:val="both"/>
      </w:pPr>
      <w:r w:rsidRPr="00866600">
        <w:t xml:space="preserve">14. Pabalsta saņemšanai laulātie iesniedz Dzimtsarakstu nodaļā iesniegumu ne vēlāk </w:t>
      </w:r>
      <w:r w:rsidRPr="00B330A4">
        <w:t>kā</w:t>
      </w:r>
      <w:r>
        <w:rPr>
          <w:color w:val="FFFFFF" w:themeColor="background1"/>
          <w:shd w:val="clear" w:color="auto" w:fill="FFFF00"/>
        </w:rPr>
        <w:t xml:space="preserve">     </w:t>
      </w:r>
      <w:r w:rsidRPr="00B330A4">
        <w:t>mēnesi</w:t>
      </w:r>
      <w:r w:rsidRPr="00866600">
        <w:t xml:space="preserve"> pēc Zelta, Dimanta vai Briljanta kāzu jubilejas datuma.</w:t>
      </w:r>
    </w:p>
    <w:p w14:paraId="24CD628A" w14:textId="77777777" w:rsidR="00535360" w:rsidRPr="00866600" w:rsidRDefault="00535360" w:rsidP="00535360">
      <w:pPr>
        <w:jc w:val="both"/>
      </w:pPr>
    </w:p>
    <w:p w14:paraId="764A123C" w14:textId="77777777" w:rsidR="00535360" w:rsidRPr="00866600" w:rsidRDefault="00535360" w:rsidP="00535360">
      <w:pPr>
        <w:spacing w:line="276" w:lineRule="auto"/>
        <w:jc w:val="both"/>
      </w:pPr>
      <w:r w:rsidRPr="00866600">
        <w:t xml:space="preserve">15. Pabalstu pārskaita uz laulāto </w:t>
      </w:r>
      <w:bookmarkStart w:id="54" w:name="_Hlk90585865"/>
      <w:r w:rsidRPr="00866600">
        <w:t>iesniegumā norādīto kredītiestādes maksājumu vai pasta norēķinu sistēmas kontu.</w:t>
      </w:r>
    </w:p>
    <w:bookmarkEnd w:id="54"/>
    <w:p w14:paraId="12AA7A4A" w14:textId="77777777" w:rsidR="00535360" w:rsidRPr="00866600" w:rsidRDefault="00535360" w:rsidP="00535360">
      <w:pPr>
        <w:rPr>
          <w:color w:val="FF0000"/>
        </w:rPr>
      </w:pPr>
    </w:p>
    <w:p w14:paraId="31223157" w14:textId="77777777" w:rsidR="00535360" w:rsidRPr="00866600" w:rsidRDefault="00535360" w:rsidP="00535360">
      <w:pPr>
        <w:jc w:val="center"/>
        <w:rPr>
          <w:b/>
          <w:color w:val="FF0000"/>
        </w:rPr>
      </w:pPr>
      <w:r w:rsidRPr="00866600">
        <w:rPr>
          <w:b/>
        </w:rPr>
        <w:t>IV. Pabalsts dzīves jubilejā</w:t>
      </w:r>
    </w:p>
    <w:p w14:paraId="07CBA2E3" w14:textId="77777777" w:rsidR="00535360" w:rsidRPr="00866600" w:rsidRDefault="00535360" w:rsidP="00535360">
      <w:pPr>
        <w:jc w:val="both"/>
      </w:pPr>
    </w:p>
    <w:p w14:paraId="2A348E7F" w14:textId="77777777" w:rsidR="00535360" w:rsidRPr="00866600" w:rsidRDefault="00535360" w:rsidP="00535360">
      <w:pPr>
        <w:jc w:val="both"/>
      </w:pPr>
      <w:r w:rsidRPr="00866600">
        <w:t>16. Pabalstu piešķir personai, kuras deklarētā dzīvesvieta ir Dobeles novada pašvaldības administratīvā teritorija, šādā apmērā:</w:t>
      </w:r>
    </w:p>
    <w:p w14:paraId="3D4B622C" w14:textId="77777777" w:rsidR="00535360" w:rsidRPr="00866600" w:rsidRDefault="00535360" w:rsidP="00535360">
      <w:pPr>
        <w:jc w:val="both"/>
        <w:rPr>
          <w:rFonts w:eastAsia="Calibri"/>
        </w:rPr>
      </w:pPr>
      <w:r w:rsidRPr="00866600">
        <w:tab/>
        <w:t xml:space="preserve">16.1.  </w:t>
      </w:r>
      <w:bookmarkStart w:id="55" w:name="_Hlk90584204"/>
      <w:r w:rsidRPr="00866600">
        <w:rPr>
          <w:i/>
          <w:iCs/>
        </w:rPr>
        <w:t>50,00</w:t>
      </w:r>
      <w:r w:rsidRPr="00866600">
        <w:t xml:space="preserve"> </w:t>
      </w:r>
      <w:r w:rsidRPr="00866600">
        <w:rPr>
          <w:i/>
          <w:iCs/>
        </w:rPr>
        <w:t xml:space="preserve">euro </w:t>
      </w:r>
      <w:r w:rsidRPr="00866600">
        <w:t>90 un 95 gadu dzīves jubilejā;</w:t>
      </w:r>
      <w:bookmarkEnd w:id="55"/>
    </w:p>
    <w:p w14:paraId="10020921" w14:textId="77777777" w:rsidR="00535360" w:rsidRPr="00866600" w:rsidRDefault="00535360" w:rsidP="00535360">
      <w:pPr>
        <w:jc w:val="both"/>
        <w:rPr>
          <w:rFonts w:eastAsia="Calibri"/>
        </w:rPr>
      </w:pPr>
      <w:r w:rsidRPr="00866600">
        <w:rPr>
          <w:rFonts w:eastAsia="Calibri"/>
        </w:rPr>
        <w:tab/>
        <w:t xml:space="preserve">16.2. </w:t>
      </w:r>
      <w:r w:rsidRPr="00866600">
        <w:rPr>
          <w:rFonts w:eastAsia="Calibri"/>
          <w:i/>
          <w:iCs/>
        </w:rPr>
        <w:t>100,00</w:t>
      </w:r>
      <w:r w:rsidRPr="00866600">
        <w:rPr>
          <w:rFonts w:eastAsia="Calibri"/>
        </w:rPr>
        <w:t xml:space="preserve"> </w:t>
      </w:r>
      <w:r w:rsidRPr="00866600">
        <w:rPr>
          <w:rFonts w:eastAsia="Calibri"/>
          <w:i/>
          <w:iCs/>
        </w:rPr>
        <w:t xml:space="preserve">euro </w:t>
      </w:r>
      <w:r w:rsidRPr="00866600">
        <w:rPr>
          <w:rFonts w:eastAsia="Calibri"/>
        </w:rPr>
        <w:t>100 gadu dzīves jubilejā.</w:t>
      </w:r>
    </w:p>
    <w:p w14:paraId="3924F3FB" w14:textId="77777777" w:rsidR="00535360" w:rsidRPr="00866600" w:rsidRDefault="00535360" w:rsidP="00535360">
      <w:pPr>
        <w:jc w:val="both"/>
      </w:pPr>
    </w:p>
    <w:p w14:paraId="59B0B87A" w14:textId="77777777" w:rsidR="00535360" w:rsidRPr="00866600" w:rsidRDefault="00535360" w:rsidP="00535360">
      <w:pPr>
        <w:jc w:val="both"/>
      </w:pPr>
      <w:r w:rsidRPr="00866600">
        <w:t>17. Pamats lēmuma pieņemšanai par pabalsta piešķiršanu ir Iedzīvotāju reģistra ziņas.</w:t>
      </w:r>
      <w:r w:rsidRPr="00866600">
        <w:rPr>
          <w:rFonts w:eastAsia="Calibri"/>
          <w:b/>
          <w:highlight w:val="yellow"/>
        </w:rPr>
        <w:t xml:space="preserve"> </w:t>
      </w:r>
    </w:p>
    <w:p w14:paraId="6BA2076B" w14:textId="77777777" w:rsidR="00535360" w:rsidRPr="00866600" w:rsidRDefault="00535360" w:rsidP="00535360">
      <w:pPr>
        <w:tabs>
          <w:tab w:val="right" w:pos="9354"/>
        </w:tabs>
        <w:jc w:val="both"/>
      </w:pPr>
    </w:p>
    <w:p w14:paraId="420391AD" w14:textId="77777777" w:rsidR="00535360" w:rsidRPr="00866600" w:rsidRDefault="00535360" w:rsidP="00535360">
      <w:pPr>
        <w:jc w:val="both"/>
      </w:pPr>
      <w:r w:rsidRPr="00866600">
        <w:t>18. Pabalsta saņēmējam pabalstu personīgi nogādā pašvaldības administrācijas pārstāvji.</w:t>
      </w:r>
    </w:p>
    <w:p w14:paraId="1DF872CA" w14:textId="77777777" w:rsidR="00535360" w:rsidRPr="00866600" w:rsidRDefault="00535360" w:rsidP="00535360"/>
    <w:p w14:paraId="5F587A29" w14:textId="77777777" w:rsidR="00535360" w:rsidRPr="00866600" w:rsidRDefault="00535360" w:rsidP="00535360">
      <w:pPr>
        <w:jc w:val="center"/>
        <w:rPr>
          <w:b/>
        </w:rPr>
      </w:pPr>
      <w:r w:rsidRPr="00866600">
        <w:rPr>
          <w:b/>
        </w:rPr>
        <w:t xml:space="preserve">V. </w:t>
      </w:r>
      <w:bookmarkStart w:id="56" w:name="_Hlk88638677"/>
      <w:r w:rsidRPr="00866600">
        <w:rPr>
          <w:b/>
        </w:rPr>
        <w:t>Pabalsts politiski represētajām personām un nacionālās pretošanās kustības dalībniekiem</w:t>
      </w:r>
    </w:p>
    <w:bookmarkEnd w:id="56"/>
    <w:p w14:paraId="60535B5F" w14:textId="77777777" w:rsidR="00535360" w:rsidRPr="00866600" w:rsidRDefault="00535360" w:rsidP="00535360">
      <w:pPr>
        <w:jc w:val="center"/>
        <w:rPr>
          <w:b/>
        </w:rPr>
      </w:pPr>
    </w:p>
    <w:p w14:paraId="78E53B9A" w14:textId="77777777" w:rsidR="00535360" w:rsidRPr="00866600" w:rsidRDefault="00535360" w:rsidP="00535360">
      <w:pPr>
        <w:ind w:left="360" w:hanging="360"/>
        <w:jc w:val="both"/>
        <w:rPr>
          <w:rFonts w:eastAsia="Calibri"/>
        </w:rPr>
      </w:pPr>
      <w:r w:rsidRPr="00866600">
        <w:rPr>
          <w:rFonts w:eastAsia="Calibri"/>
          <w:color w:val="000000"/>
        </w:rPr>
        <w:t xml:space="preserve">19. </w:t>
      </w:r>
      <w:r w:rsidRPr="00866600">
        <w:rPr>
          <w:rFonts w:eastAsia="Calibri"/>
        </w:rPr>
        <w:t xml:space="preserve">Pabalsts </w:t>
      </w:r>
      <w:bookmarkStart w:id="57" w:name="_Hlk90584556"/>
      <w:r w:rsidRPr="00866600">
        <w:rPr>
          <w:rFonts w:eastAsia="Calibri"/>
          <w:i/>
          <w:iCs/>
        </w:rPr>
        <w:t>60,00</w:t>
      </w:r>
      <w:r w:rsidRPr="00866600">
        <w:rPr>
          <w:rFonts w:eastAsia="Calibri"/>
        </w:rPr>
        <w:t xml:space="preserve"> </w:t>
      </w:r>
      <w:r w:rsidRPr="00866600">
        <w:rPr>
          <w:rFonts w:eastAsia="Calibri"/>
          <w:i/>
          <w:iCs/>
        </w:rPr>
        <w:t>euro</w:t>
      </w:r>
      <w:r w:rsidRPr="00866600">
        <w:rPr>
          <w:rFonts w:eastAsia="Calibri"/>
        </w:rPr>
        <w:t xml:space="preserve"> </w:t>
      </w:r>
      <w:bookmarkEnd w:id="57"/>
      <w:r w:rsidRPr="00866600">
        <w:rPr>
          <w:rFonts w:eastAsia="Calibri"/>
        </w:rPr>
        <w:t>apmērā tiek piešķirts politiski represētajām personām un nacionālās pretošanās kustības dalībniekiem un tiek izmaksāts reizi gadā novembra mēnesī.</w:t>
      </w:r>
    </w:p>
    <w:p w14:paraId="0D2C78F6" w14:textId="77777777" w:rsidR="00535360" w:rsidRPr="00866600" w:rsidRDefault="00535360" w:rsidP="00535360">
      <w:pPr>
        <w:spacing w:before="100" w:beforeAutospacing="1" w:after="100" w:afterAutospacing="1"/>
        <w:ind w:left="426" w:hanging="426"/>
        <w:jc w:val="both"/>
      </w:pPr>
      <w:r w:rsidRPr="00866600">
        <w:t>20. Pabalsta saņēmēju sarakstu katru kalendāro gadu līdz 5.novembrim sagatavo Dzimtsarakstu nodaļa, pamatojoties uz Pilsonības un migrācijas lietu pārvaldes sniegto informāciju par Dobeles novada pašvaldības administratīvajā teritorijā deklarētajām personām.</w:t>
      </w:r>
    </w:p>
    <w:p w14:paraId="7E292C23" w14:textId="77777777" w:rsidR="00535360" w:rsidRPr="00866600" w:rsidRDefault="00535360" w:rsidP="00535360">
      <w:pPr>
        <w:spacing w:before="100" w:beforeAutospacing="1" w:after="100" w:afterAutospacing="1"/>
        <w:ind w:left="426" w:hanging="426"/>
        <w:jc w:val="both"/>
      </w:pPr>
      <w:r w:rsidRPr="00866600">
        <w:t>21. Ja personai ir tiesības saņemt pabalstu, bet tā nav iekļauta sarakstā, tad persona pabalstu pieprasa Dzimtsarakstu nodaļā, iesniedzot iesniegumu ne vēlāk kā līdz kalendārā gada 10.decembrim.</w:t>
      </w:r>
    </w:p>
    <w:p w14:paraId="0C8F3274" w14:textId="77777777" w:rsidR="00535360" w:rsidRPr="00866600" w:rsidRDefault="00535360" w:rsidP="00535360">
      <w:pPr>
        <w:jc w:val="both"/>
      </w:pPr>
      <w:bookmarkStart w:id="58" w:name="p-498348"/>
      <w:bookmarkStart w:id="59" w:name="p33"/>
      <w:bookmarkEnd w:id="58"/>
      <w:bookmarkEnd w:id="59"/>
      <w:r w:rsidRPr="00866600">
        <w:t>22. Pabalstu pārskaita uz pieprasītāja iesniegumā norādīto kredītiestādes maksājumu vai pasta norēķinu sistēmas kontu.</w:t>
      </w:r>
    </w:p>
    <w:p w14:paraId="6C8F49CE" w14:textId="77777777" w:rsidR="00535360" w:rsidRPr="00866600" w:rsidRDefault="00535360" w:rsidP="00535360"/>
    <w:p w14:paraId="500F507B" w14:textId="77777777" w:rsidR="00535360" w:rsidRPr="00866600" w:rsidRDefault="00535360" w:rsidP="00535360">
      <w:pPr>
        <w:jc w:val="center"/>
        <w:rPr>
          <w:b/>
          <w:color w:val="FF0000"/>
        </w:rPr>
      </w:pPr>
      <w:r w:rsidRPr="00866600">
        <w:rPr>
          <w:b/>
        </w:rPr>
        <w:t xml:space="preserve">VI. </w:t>
      </w:r>
      <w:bookmarkStart w:id="60" w:name="_Hlk88638650"/>
      <w:r w:rsidRPr="00866600">
        <w:rPr>
          <w:b/>
        </w:rPr>
        <w:t>Pabalsts Černobiļas atomelektrostacijas avārijas seku likvidēšanas dalībniekam</w:t>
      </w:r>
      <w:bookmarkEnd w:id="60"/>
      <w:r w:rsidRPr="00866600">
        <w:rPr>
          <w:b/>
          <w:color w:val="FF0000"/>
        </w:rPr>
        <w:t xml:space="preserve"> </w:t>
      </w:r>
    </w:p>
    <w:p w14:paraId="768F6735" w14:textId="77777777" w:rsidR="00535360" w:rsidRPr="00866600" w:rsidRDefault="00535360" w:rsidP="00535360">
      <w:pPr>
        <w:jc w:val="center"/>
        <w:rPr>
          <w:b/>
        </w:rPr>
      </w:pPr>
    </w:p>
    <w:p w14:paraId="76774500" w14:textId="77777777" w:rsidR="00535360" w:rsidRPr="00866600" w:rsidRDefault="00535360" w:rsidP="00535360">
      <w:pPr>
        <w:jc w:val="both"/>
        <w:rPr>
          <w:rFonts w:eastAsia="Calibri"/>
        </w:rPr>
      </w:pPr>
      <w:r w:rsidRPr="00866600">
        <w:rPr>
          <w:rFonts w:eastAsia="Calibri"/>
        </w:rPr>
        <w:t>23.</w:t>
      </w:r>
      <w:r w:rsidRPr="00866600">
        <w:rPr>
          <w:rFonts w:eastAsia="Calibri"/>
          <w:b/>
        </w:rPr>
        <w:t xml:space="preserve"> </w:t>
      </w:r>
      <w:r w:rsidRPr="00866600">
        <w:rPr>
          <w:rFonts w:eastAsia="Calibri"/>
        </w:rPr>
        <w:t xml:space="preserve">Pabalsts </w:t>
      </w:r>
      <w:bookmarkStart w:id="61" w:name="_Hlk90585585"/>
      <w:r w:rsidRPr="00866600">
        <w:rPr>
          <w:rFonts w:eastAsia="Calibri"/>
          <w:i/>
          <w:iCs/>
        </w:rPr>
        <w:t>60,00</w:t>
      </w:r>
      <w:r w:rsidRPr="00866600">
        <w:rPr>
          <w:rFonts w:eastAsia="Calibri"/>
        </w:rPr>
        <w:t xml:space="preserve"> </w:t>
      </w:r>
      <w:r w:rsidRPr="00866600">
        <w:rPr>
          <w:rFonts w:eastAsia="Calibri"/>
          <w:i/>
          <w:iCs/>
        </w:rPr>
        <w:t>euro</w:t>
      </w:r>
      <w:r w:rsidRPr="00866600">
        <w:rPr>
          <w:rFonts w:eastAsia="Calibri"/>
        </w:rPr>
        <w:t xml:space="preserve"> </w:t>
      </w:r>
      <w:bookmarkEnd w:id="61"/>
      <w:r w:rsidRPr="00866600">
        <w:rPr>
          <w:rFonts w:eastAsia="Calibri"/>
        </w:rPr>
        <w:t>apmērā tiek piešķirts Černobiļas atomelektrostacijas</w:t>
      </w:r>
      <w:r w:rsidRPr="00866600">
        <w:rPr>
          <w:rFonts w:eastAsia="Calibri"/>
          <w:b/>
          <w:color w:val="FF0000"/>
        </w:rPr>
        <w:t xml:space="preserve"> </w:t>
      </w:r>
      <w:r w:rsidRPr="00866600">
        <w:rPr>
          <w:rFonts w:eastAsia="Calibri"/>
        </w:rPr>
        <w:t>avārijas seku likvidēšanas dalībniekam un  izmaksāts reizi gadā aprīļa mēnesī.</w:t>
      </w:r>
    </w:p>
    <w:p w14:paraId="589F0ECE" w14:textId="77777777" w:rsidR="00535360" w:rsidRPr="00866600" w:rsidRDefault="00535360" w:rsidP="00535360">
      <w:pPr>
        <w:jc w:val="both"/>
      </w:pPr>
    </w:p>
    <w:p w14:paraId="6907CDC6" w14:textId="77777777" w:rsidR="00535360" w:rsidRPr="00866600" w:rsidRDefault="00535360" w:rsidP="00535360">
      <w:pPr>
        <w:jc w:val="both"/>
      </w:pPr>
      <w:r w:rsidRPr="00866600">
        <w:t>24. Pabalsta saņemšanai persona iesniedz Dzimtsarakstu nodaļā iesniegumu, kuram pievienota Černobiļas atomelektrostacijas avārijas seku likvidēšanas dalībnieka apliecības apliecināta kopija.</w:t>
      </w:r>
    </w:p>
    <w:p w14:paraId="6B6E1612" w14:textId="77777777" w:rsidR="00535360" w:rsidRPr="00866600" w:rsidRDefault="00535360" w:rsidP="00535360">
      <w:pPr>
        <w:jc w:val="both"/>
      </w:pPr>
    </w:p>
    <w:p w14:paraId="79519504" w14:textId="77777777" w:rsidR="00535360" w:rsidRPr="00866600" w:rsidRDefault="00535360" w:rsidP="00535360">
      <w:pPr>
        <w:jc w:val="both"/>
      </w:pPr>
      <w:r w:rsidRPr="00866600">
        <w:t>25. Pabalstu pārskaita uz pieprasītāja iesniegumā norādīto kredītiestādes maksājumu vai pasta norēķinu sistēmas kontu mēneša laikā pēc iesnieguma saņemšanas.</w:t>
      </w:r>
    </w:p>
    <w:p w14:paraId="49CEAA9F" w14:textId="77777777" w:rsidR="00535360" w:rsidRPr="00866600" w:rsidRDefault="00535360" w:rsidP="00535360">
      <w:pPr>
        <w:spacing w:before="100" w:beforeAutospacing="1" w:after="100" w:afterAutospacing="1"/>
        <w:ind w:left="426" w:hanging="426"/>
        <w:jc w:val="center"/>
        <w:rPr>
          <w:b/>
        </w:rPr>
      </w:pPr>
      <w:r w:rsidRPr="00866600">
        <w:rPr>
          <w:b/>
        </w:rPr>
        <w:t>VII.  Apbedīšanas pabalsts</w:t>
      </w:r>
    </w:p>
    <w:p w14:paraId="18746C75" w14:textId="77777777" w:rsidR="00535360" w:rsidRPr="00866600" w:rsidRDefault="00535360" w:rsidP="00535360">
      <w:pPr>
        <w:autoSpaceDE w:val="0"/>
        <w:autoSpaceDN w:val="0"/>
        <w:adjustRightInd w:val="0"/>
        <w:jc w:val="both"/>
      </w:pPr>
      <w:r w:rsidRPr="00866600">
        <w:rPr>
          <w:color w:val="000000"/>
        </w:rPr>
        <w:t xml:space="preserve">26. </w:t>
      </w:r>
      <w:r w:rsidRPr="00866600">
        <w:t xml:space="preserve">Apbedīšanas pabalstu ir tiesības saņemt personai, kura uzņēmusies apbedīšanu, ja mirusi persona, kuras pēdējā deklarētā dzīvesvieta bija Dobeles novada pašvaldība un Valsts sociālās apdrošināšanas aģentūra (turpmāk – VSAA) nav piešķīrusi apbedīšanas pabalstu vai piešķīrusi pabalstu, kas ir mazāks par </w:t>
      </w:r>
      <w:r w:rsidRPr="00866600">
        <w:rPr>
          <w:i/>
          <w:iCs/>
        </w:rPr>
        <w:t>430,00 euro</w:t>
      </w:r>
      <w:r w:rsidRPr="00866600">
        <w:t>.</w:t>
      </w:r>
    </w:p>
    <w:p w14:paraId="45717E0D" w14:textId="77777777" w:rsidR="00535360" w:rsidRPr="00866600" w:rsidRDefault="00535360" w:rsidP="00535360">
      <w:pPr>
        <w:autoSpaceDE w:val="0"/>
        <w:autoSpaceDN w:val="0"/>
        <w:adjustRightInd w:val="0"/>
        <w:jc w:val="both"/>
      </w:pPr>
    </w:p>
    <w:p w14:paraId="2DFD7F62" w14:textId="77777777" w:rsidR="00535360" w:rsidRPr="00866600" w:rsidRDefault="00535360" w:rsidP="00535360">
      <w:pPr>
        <w:autoSpaceDE w:val="0"/>
        <w:autoSpaceDN w:val="0"/>
        <w:adjustRightInd w:val="0"/>
        <w:jc w:val="both"/>
      </w:pPr>
      <w:r w:rsidRPr="00866600">
        <w:t xml:space="preserve">27. </w:t>
      </w:r>
      <w:r w:rsidRPr="00866600">
        <w:rPr>
          <w:color w:val="000000"/>
        </w:rPr>
        <w:t xml:space="preserve">Apbedīšanas pabalsts tiek piešķirts ne vairāk kā </w:t>
      </w:r>
      <w:r w:rsidRPr="00866600">
        <w:rPr>
          <w:i/>
          <w:iCs/>
        </w:rPr>
        <w:t>430,00</w:t>
      </w:r>
      <w:r w:rsidRPr="00866600">
        <w:t xml:space="preserve"> </w:t>
      </w:r>
      <w:r w:rsidRPr="00866600">
        <w:rPr>
          <w:i/>
          <w:iCs/>
        </w:rPr>
        <w:t>euro</w:t>
      </w:r>
      <w:r w:rsidRPr="00866600">
        <w:rPr>
          <w:b/>
        </w:rPr>
        <w:t xml:space="preserve"> </w:t>
      </w:r>
      <w:r w:rsidRPr="00866600">
        <w:rPr>
          <w:color w:val="000000"/>
        </w:rPr>
        <w:t xml:space="preserve">apmērā apbedīšanas izdevumu segšanai. Apbedīšanas pabalsts </w:t>
      </w:r>
      <w:r w:rsidRPr="00866600">
        <w:t>tiek izmaksāts tādā apmērā, lai segtu starpību starp VSAA piešķirto pabalstu un šajā punktā noteikto apbedīšanas pabalsta maksimālo apmēru.</w:t>
      </w:r>
    </w:p>
    <w:p w14:paraId="710C9117" w14:textId="77777777" w:rsidR="00535360" w:rsidRPr="00866600" w:rsidRDefault="00535360" w:rsidP="00535360">
      <w:pPr>
        <w:autoSpaceDE w:val="0"/>
        <w:autoSpaceDN w:val="0"/>
        <w:adjustRightInd w:val="0"/>
        <w:jc w:val="both"/>
        <w:rPr>
          <w:color w:val="000000"/>
        </w:rPr>
      </w:pPr>
    </w:p>
    <w:p w14:paraId="0A270BEE" w14:textId="77777777" w:rsidR="00535360" w:rsidRPr="00866600" w:rsidRDefault="00535360" w:rsidP="00535360">
      <w:pPr>
        <w:autoSpaceDE w:val="0"/>
        <w:autoSpaceDN w:val="0"/>
        <w:adjustRightInd w:val="0"/>
        <w:jc w:val="both"/>
      </w:pPr>
      <w:r w:rsidRPr="00866600">
        <w:t>28. Pabalstu pieprasa ne vēlāk kā viena mēneša laikā no miršanas fakta reģistrācijas dienas.</w:t>
      </w:r>
    </w:p>
    <w:p w14:paraId="17016495" w14:textId="77777777" w:rsidR="00535360" w:rsidRPr="00866600" w:rsidRDefault="00535360" w:rsidP="00535360">
      <w:pPr>
        <w:autoSpaceDE w:val="0"/>
        <w:autoSpaceDN w:val="0"/>
        <w:adjustRightInd w:val="0"/>
        <w:jc w:val="both"/>
        <w:rPr>
          <w:vertAlign w:val="superscript"/>
        </w:rPr>
      </w:pPr>
    </w:p>
    <w:p w14:paraId="2B7C67AB" w14:textId="77777777" w:rsidR="00535360" w:rsidRPr="00866600" w:rsidRDefault="00535360" w:rsidP="00535360">
      <w:pPr>
        <w:autoSpaceDE w:val="0"/>
        <w:autoSpaceDN w:val="0"/>
        <w:adjustRightInd w:val="0"/>
        <w:jc w:val="both"/>
      </w:pPr>
      <w:r w:rsidRPr="00866600">
        <w:t xml:space="preserve">29. Pabalstu </w:t>
      </w:r>
      <w:bookmarkStart w:id="62" w:name="_Hlk90585825"/>
      <w:r w:rsidRPr="00866600">
        <w:t>pārskaita uz personas, kura uzņēmusies apbedīšanu, kredītiestādes norēķinu kontu.</w:t>
      </w:r>
    </w:p>
    <w:p w14:paraId="5EA1E628" w14:textId="77777777" w:rsidR="00535360" w:rsidRPr="00866600" w:rsidRDefault="00535360" w:rsidP="00535360">
      <w:pPr>
        <w:autoSpaceDE w:val="0"/>
        <w:autoSpaceDN w:val="0"/>
        <w:adjustRightInd w:val="0"/>
        <w:jc w:val="both"/>
      </w:pPr>
    </w:p>
    <w:bookmarkEnd w:id="62"/>
    <w:p w14:paraId="7DD19EF8" w14:textId="77777777" w:rsidR="00F70700" w:rsidRDefault="00F70700" w:rsidP="00535360">
      <w:pPr>
        <w:autoSpaceDE w:val="0"/>
        <w:autoSpaceDN w:val="0"/>
        <w:adjustRightInd w:val="0"/>
        <w:jc w:val="center"/>
        <w:rPr>
          <w:b/>
          <w:color w:val="000000" w:themeColor="text1"/>
        </w:rPr>
      </w:pPr>
    </w:p>
    <w:p w14:paraId="588F8A66" w14:textId="77777777" w:rsidR="00F70700" w:rsidRDefault="00F70700" w:rsidP="00535360">
      <w:pPr>
        <w:autoSpaceDE w:val="0"/>
        <w:autoSpaceDN w:val="0"/>
        <w:adjustRightInd w:val="0"/>
        <w:jc w:val="center"/>
        <w:rPr>
          <w:b/>
          <w:color w:val="000000" w:themeColor="text1"/>
        </w:rPr>
      </w:pPr>
    </w:p>
    <w:p w14:paraId="180062C4" w14:textId="77777777" w:rsidR="00F70700" w:rsidRDefault="00F70700" w:rsidP="00535360">
      <w:pPr>
        <w:autoSpaceDE w:val="0"/>
        <w:autoSpaceDN w:val="0"/>
        <w:adjustRightInd w:val="0"/>
        <w:jc w:val="center"/>
        <w:rPr>
          <w:b/>
          <w:color w:val="000000" w:themeColor="text1"/>
        </w:rPr>
      </w:pPr>
    </w:p>
    <w:p w14:paraId="7604A96A" w14:textId="77777777" w:rsidR="00F70700" w:rsidRDefault="00F70700" w:rsidP="00535360">
      <w:pPr>
        <w:autoSpaceDE w:val="0"/>
        <w:autoSpaceDN w:val="0"/>
        <w:adjustRightInd w:val="0"/>
        <w:jc w:val="center"/>
        <w:rPr>
          <w:b/>
          <w:color w:val="000000" w:themeColor="text1"/>
        </w:rPr>
      </w:pPr>
    </w:p>
    <w:p w14:paraId="040780F9" w14:textId="61D9A7BB" w:rsidR="00535360" w:rsidRPr="00866600" w:rsidRDefault="00535360" w:rsidP="00535360">
      <w:pPr>
        <w:autoSpaceDE w:val="0"/>
        <w:autoSpaceDN w:val="0"/>
        <w:adjustRightInd w:val="0"/>
        <w:jc w:val="center"/>
        <w:rPr>
          <w:b/>
          <w:color w:val="000000" w:themeColor="text1"/>
        </w:rPr>
      </w:pPr>
      <w:r w:rsidRPr="00866600">
        <w:rPr>
          <w:b/>
          <w:color w:val="000000" w:themeColor="text1"/>
        </w:rPr>
        <w:t xml:space="preserve">VIII. </w:t>
      </w:r>
      <w:bookmarkStart w:id="63" w:name="_Hlk89584807"/>
      <w:r w:rsidRPr="00866600">
        <w:rPr>
          <w:b/>
          <w:color w:val="000000" w:themeColor="text1"/>
        </w:rPr>
        <w:t>Pabalsts sociālās rehabilitācijas plāna mērķu sasniegšanai</w:t>
      </w:r>
      <w:bookmarkEnd w:id="63"/>
    </w:p>
    <w:p w14:paraId="2EEB8E46" w14:textId="77777777" w:rsidR="00535360" w:rsidRPr="00866600" w:rsidRDefault="00535360" w:rsidP="00535360">
      <w:pPr>
        <w:spacing w:before="100" w:beforeAutospacing="1" w:after="100" w:afterAutospacing="1"/>
        <w:jc w:val="both"/>
      </w:pPr>
      <w:r w:rsidRPr="00866600">
        <w:t>30. Pabalstu sociālās rehabilitācijas plāna mērķu sasniegšanai piešķir personai (mājsaimniecībai), kurai nepieciešama sociālā rehabilitācija un kurai ir izstrādāts sociālās rehabilitācijas plāns, rehabilitācijas plānā noteikto pasākumu īstenošanai.</w:t>
      </w:r>
    </w:p>
    <w:p w14:paraId="1DBDE7A7" w14:textId="77777777" w:rsidR="00535360" w:rsidRPr="00866600" w:rsidRDefault="00535360" w:rsidP="00535360">
      <w:pPr>
        <w:spacing w:before="100" w:beforeAutospacing="1" w:after="100" w:afterAutospacing="1"/>
        <w:jc w:val="both"/>
      </w:pPr>
      <w:r w:rsidRPr="00866600">
        <w:t>31. Pabalstu ir tiesības saņemt personai (mājsaimniecībai), kura ir deklarējusi pamata dzīvesvietu un dzīvo Dobeles novada pašvaldības administratīvajā teritorijā, un sociālā darbinieka izvērtējumā ir konstatēts, ka pastāv kāds no šādiem apstākļiem:</w:t>
      </w:r>
    </w:p>
    <w:p w14:paraId="196CAB71" w14:textId="77777777" w:rsidR="00535360" w:rsidRPr="00866600" w:rsidRDefault="00535360" w:rsidP="00535360">
      <w:pPr>
        <w:spacing w:before="100" w:beforeAutospacing="1" w:after="100" w:afterAutospacing="1"/>
        <w:ind w:firstLine="720"/>
        <w:jc w:val="both"/>
      </w:pPr>
      <w:r w:rsidRPr="00866600">
        <w:t>31.1. ģimenē ir bērna attīstībai nelabvēlīgi apstākļi;</w:t>
      </w:r>
    </w:p>
    <w:p w14:paraId="78F9C33F" w14:textId="77777777" w:rsidR="00535360" w:rsidRPr="00866600" w:rsidRDefault="00535360" w:rsidP="00535360">
      <w:pPr>
        <w:spacing w:before="100" w:beforeAutospacing="1" w:after="100" w:afterAutospacing="1"/>
        <w:ind w:firstLine="720"/>
        <w:jc w:val="both"/>
      </w:pPr>
      <w:r w:rsidRPr="00866600">
        <w:t>31.2. ir nepieciešams veicināt personas (mājsaimniecības) sociālās funkcionēšanas spējas;</w:t>
      </w:r>
    </w:p>
    <w:p w14:paraId="20C446BE" w14:textId="77777777" w:rsidR="00535360" w:rsidRPr="00866600" w:rsidRDefault="00535360" w:rsidP="00535360">
      <w:pPr>
        <w:spacing w:before="100" w:beforeAutospacing="1" w:after="100" w:afterAutospacing="1"/>
        <w:ind w:firstLine="720"/>
        <w:jc w:val="both"/>
      </w:pPr>
      <w:r w:rsidRPr="00866600">
        <w:t>31.3. personai (mājsaimniecībai) nav ienākumu un tā nespēj segt izdevumus par dokumentiem, kuru neesamības dēļ persona nevar realizēt savas sociālās tiesības.</w:t>
      </w:r>
    </w:p>
    <w:p w14:paraId="24DAAE6F" w14:textId="77777777" w:rsidR="00535360" w:rsidRPr="00866600" w:rsidRDefault="00535360" w:rsidP="00535360">
      <w:pPr>
        <w:spacing w:before="100" w:beforeAutospacing="1" w:after="100" w:afterAutospacing="1"/>
        <w:jc w:val="both"/>
      </w:pPr>
      <w:r w:rsidRPr="00866600">
        <w:t xml:space="preserve">32. Pabalsta piešķiršanas pamats ir personas iesniegums, Sociālā dienesta sociālā darba speciālista sniegtais atzinums vai sastādītais individuālais sociālās rehabilitācijas plāns. </w:t>
      </w:r>
    </w:p>
    <w:p w14:paraId="74628FC5" w14:textId="77777777" w:rsidR="00535360" w:rsidRPr="00866600" w:rsidRDefault="00535360" w:rsidP="00535360">
      <w:pPr>
        <w:spacing w:before="100" w:beforeAutospacing="1" w:after="100" w:afterAutospacing="1"/>
        <w:jc w:val="both"/>
      </w:pPr>
      <w:r w:rsidRPr="00866600">
        <w:t>33. Sociālā dienesta sociālā darba speciālistam ir tiesības pieprasīt papildus dokumentus, kas nepieciešami personas (mājsaimniecības) sociālās funkcionēšanas, vajadzību vai resursu izvērtējuma veikšanai.</w:t>
      </w:r>
    </w:p>
    <w:p w14:paraId="0432624B" w14:textId="77777777" w:rsidR="00535360" w:rsidRPr="00866600" w:rsidRDefault="00535360" w:rsidP="00535360">
      <w:pPr>
        <w:spacing w:before="100" w:beforeAutospacing="1" w:after="100" w:afterAutospacing="1"/>
        <w:jc w:val="both"/>
      </w:pPr>
      <w:r w:rsidRPr="00866600">
        <w:t xml:space="preserve">34. Pabalsta apmērs ir ne vairāk kā </w:t>
      </w:r>
      <w:r w:rsidRPr="00866600">
        <w:rPr>
          <w:i/>
          <w:iCs/>
        </w:rPr>
        <w:t>300,00</w:t>
      </w:r>
      <w:r w:rsidRPr="00866600">
        <w:t xml:space="preserve"> </w:t>
      </w:r>
      <w:r w:rsidRPr="00866600">
        <w:rPr>
          <w:i/>
          <w:iCs/>
        </w:rPr>
        <w:t>euro</w:t>
      </w:r>
      <w:r w:rsidRPr="00866600">
        <w:rPr>
          <w:b/>
        </w:rPr>
        <w:t xml:space="preserve"> </w:t>
      </w:r>
      <w:r w:rsidRPr="00866600">
        <w:t>vienai personai mājsaimniecībā kalendārajā gadā rehabilitācijas plānā ietverto uzdevumu un sagaidāmo rezultātu īstenošanai vai sociālās situācijas risināšanai.</w:t>
      </w:r>
    </w:p>
    <w:p w14:paraId="1BF1961D" w14:textId="77777777" w:rsidR="00535360" w:rsidRPr="00866600" w:rsidRDefault="00535360" w:rsidP="00535360">
      <w:pPr>
        <w:spacing w:before="100" w:beforeAutospacing="1" w:after="100" w:afterAutospacing="1"/>
        <w:jc w:val="both"/>
      </w:pPr>
      <w:r w:rsidRPr="00866600">
        <w:t>35. Lēmumu par pabalsta piešķiršanu vai atteikumu to piešķirt pieņem desmit dienu laikā no iesnieguma saņemšanas brīža.</w:t>
      </w:r>
    </w:p>
    <w:p w14:paraId="1E189939" w14:textId="77777777" w:rsidR="00535360" w:rsidRPr="00866600" w:rsidRDefault="00535360" w:rsidP="00535360">
      <w:pPr>
        <w:jc w:val="both"/>
      </w:pPr>
      <w:r w:rsidRPr="00866600">
        <w:t>36. Pabalsts tiek pārskaitīts pakalpojumu sniedzējiem vai preču piegādātājiem atbilstoši noslēgtajiem līgumiem un iesniegtajiem rēķiniem vai iesniegumā norādīto kredītiestādes maksājumu, vai pasta norēķinu sistēmas kontu.</w:t>
      </w:r>
    </w:p>
    <w:p w14:paraId="30BAEC83" w14:textId="77777777" w:rsidR="00535360" w:rsidRPr="00866600" w:rsidRDefault="00535360" w:rsidP="00535360">
      <w:pPr>
        <w:jc w:val="both"/>
      </w:pPr>
    </w:p>
    <w:p w14:paraId="0E10180A" w14:textId="77777777" w:rsidR="00535360" w:rsidRPr="00866600" w:rsidRDefault="00535360" w:rsidP="00535360">
      <w:pPr>
        <w:autoSpaceDE w:val="0"/>
        <w:autoSpaceDN w:val="0"/>
        <w:adjustRightInd w:val="0"/>
        <w:spacing w:line="256" w:lineRule="auto"/>
        <w:ind w:firstLine="426"/>
        <w:jc w:val="center"/>
        <w:rPr>
          <w:b/>
        </w:rPr>
      </w:pPr>
      <w:r w:rsidRPr="00866600">
        <w:rPr>
          <w:b/>
          <w:color w:val="000000" w:themeColor="text1"/>
        </w:rPr>
        <w:t xml:space="preserve">IX. </w:t>
      </w:r>
      <w:r w:rsidRPr="00866600">
        <w:rPr>
          <w:b/>
        </w:rPr>
        <w:t>Pabalsts aizgādnībā esošu personu aizgādņiem</w:t>
      </w:r>
    </w:p>
    <w:p w14:paraId="1A76DED3" w14:textId="77777777" w:rsidR="00535360" w:rsidRPr="00866600" w:rsidRDefault="00535360" w:rsidP="00535360">
      <w:pPr>
        <w:autoSpaceDE w:val="0"/>
        <w:autoSpaceDN w:val="0"/>
        <w:adjustRightInd w:val="0"/>
        <w:rPr>
          <w:b/>
          <w:color w:val="000000" w:themeColor="text1"/>
        </w:rPr>
      </w:pPr>
    </w:p>
    <w:p w14:paraId="5D4EF80D" w14:textId="77777777" w:rsidR="00535360" w:rsidRPr="00866600" w:rsidRDefault="00535360" w:rsidP="00535360">
      <w:pPr>
        <w:jc w:val="both"/>
        <w:rPr>
          <w:rFonts w:eastAsia="Calibri"/>
        </w:rPr>
      </w:pPr>
      <w:r w:rsidRPr="00866600">
        <w:rPr>
          <w:rFonts w:eastAsia="Calibri"/>
        </w:rPr>
        <w:t xml:space="preserve">37.  Tiesības saņemt pabalstu ir </w:t>
      </w:r>
      <w:bookmarkStart w:id="64" w:name="_Hlk90586422"/>
      <w:r w:rsidRPr="00866600">
        <w:rPr>
          <w:rFonts w:eastAsia="Calibri"/>
        </w:rPr>
        <w:t>aizgādnim vai pagaidu aizgādnim</w:t>
      </w:r>
      <w:bookmarkEnd w:id="64"/>
      <w:r w:rsidRPr="00866600">
        <w:rPr>
          <w:rFonts w:eastAsia="Calibri"/>
        </w:rPr>
        <w:t xml:space="preserve"> par aizgādnībā esošu personu, kuras deklarētā dzīvesvieta ir Dobeles novada administratīvajā teritorijā, vai kurai līdz ievietošanai ilgstošas sociālās aprūpes un sociālās rehabilitācijas institūcijā deklarētā dzīvesvieta ir bijusi Dobeles novada administratīvajā teritorijā.</w:t>
      </w:r>
    </w:p>
    <w:p w14:paraId="398EFBCA" w14:textId="77777777" w:rsidR="00535360" w:rsidRPr="00866600" w:rsidRDefault="00535360" w:rsidP="00535360">
      <w:pPr>
        <w:jc w:val="both"/>
        <w:rPr>
          <w:rFonts w:eastAsia="Calibri"/>
        </w:rPr>
      </w:pPr>
    </w:p>
    <w:p w14:paraId="3D5E51E5" w14:textId="77777777" w:rsidR="00535360" w:rsidRPr="00866600" w:rsidRDefault="00535360" w:rsidP="00535360">
      <w:pPr>
        <w:jc w:val="both"/>
        <w:rPr>
          <w:rFonts w:eastAsia="Calibri"/>
        </w:rPr>
      </w:pPr>
      <w:r w:rsidRPr="00866600">
        <w:rPr>
          <w:rFonts w:eastAsia="Calibri"/>
        </w:rPr>
        <w:t xml:space="preserve">38. Pabalsta apmērs ir </w:t>
      </w:r>
      <w:r w:rsidRPr="00866600">
        <w:rPr>
          <w:rFonts w:eastAsia="Calibri"/>
          <w:i/>
          <w:iCs/>
        </w:rPr>
        <w:t>50,00</w:t>
      </w:r>
      <w:r w:rsidRPr="00866600">
        <w:rPr>
          <w:rFonts w:eastAsia="Calibri"/>
        </w:rPr>
        <w:t xml:space="preserve"> </w:t>
      </w:r>
      <w:r w:rsidRPr="00866600">
        <w:rPr>
          <w:rFonts w:eastAsia="Calibri"/>
          <w:i/>
          <w:iCs/>
        </w:rPr>
        <w:t>euro</w:t>
      </w:r>
      <w:r w:rsidRPr="00866600">
        <w:rPr>
          <w:rFonts w:eastAsia="Calibri"/>
          <w:b/>
        </w:rPr>
        <w:t xml:space="preserve"> </w:t>
      </w:r>
      <w:r w:rsidRPr="00866600">
        <w:rPr>
          <w:rFonts w:eastAsia="Calibri"/>
        </w:rPr>
        <w:t>mēnesī, neatkarīgi no aizgādņu skaita par vienu aizgādnībā esošo personu.</w:t>
      </w:r>
    </w:p>
    <w:p w14:paraId="66788C0A" w14:textId="77777777" w:rsidR="00535360" w:rsidRPr="00866600" w:rsidRDefault="00535360" w:rsidP="00535360">
      <w:pPr>
        <w:jc w:val="both"/>
        <w:rPr>
          <w:rFonts w:eastAsia="Calibri"/>
        </w:rPr>
      </w:pPr>
    </w:p>
    <w:p w14:paraId="39A15145" w14:textId="77777777" w:rsidR="00535360" w:rsidRPr="00866600" w:rsidRDefault="00535360" w:rsidP="00535360">
      <w:pPr>
        <w:jc w:val="both"/>
        <w:rPr>
          <w:rFonts w:eastAsia="Calibri"/>
        </w:rPr>
      </w:pPr>
      <w:r w:rsidRPr="00866600">
        <w:rPr>
          <w:rFonts w:eastAsia="Calibri"/>
        </w:rPr>
        <w:t>39. Pabalstu aizgādnis vai pagaidu aizgādnis var pieprasīt 6 mēnešu laikā no tiesību rašanās dienas, iesniedzot iesniegumu Bāriņtiesā.</w:t>
      </w:r>
    </w:p>
    <w:p w14:paraId="7CB7A4A5" w14:textId="77777777" w:rsidR="00535360" w:rsidRPr="00866600" w:rsidRDefault="00535360" w:rsidP="00535360">
      <w:pPr>
        <w:jc w:val="both"/>
        <w:rPr>
          <w:rFonts w:eastAsia="Calibri"/>
        </w:rPr>
      </w:pPr>
    </w:p>
    <w:p w14:paraId="2C345351" w14:textId="77777777" w:rsidR="00535360" w:rsidRPr="00866600" w:rsidRDefault="00535360" w:rsidP="00535360">
      <w:pPr>
        <w:jc w:val="both"/>
        <w:rPr>
          <w:rFonts w:eastAsia="Calibri"/>
        </w:rPr>
      </w:pPr>
      <w:r w:rsidRPr="00866600">
        <w:rPr>
          <w:rFonts w:eastAsia="Calibri"/>
        </w:rPr>
        <w:lastRenderedPageBreak/>
        <w:t>40. Pabalsts netiek piešķirts aizgādnim vai pagaidu aizgādnim, kas ir aizgādnībā esošas personas laulātais, vecāks vai bērns.</w:t>
      </w:r>
    </w:p>
    <w:p w14:paraId="6E6D0A30" w14:textId="77777777" w:rsidR="00535360" w:rsidRPr="00866600" w:rsidRDefault="00535360" w:rsidP="00535360">
      <w:pPr>
        <w:jc w:val="both"/>
        <w:rPr>
          <w:rFonts w:eastAsia="Calibri"/>
        </w:rPr>
      </w:pPr>
    </w:p>
    <w:p w14:paraId="682CC361" w14:textId="77777777" w:rsidR="00535360" w:rsidRPr="00866600" w:rsidRDefault="00535360" w:rsidP="00535360">
      <w:pPr>
        <w:jc w:val="both"/>
        <w:rPr>
          <w:rFonts w:eastAsia="Calibri"/>
        </w:rPr>
      </w:pPr>
      <w:r w:rsidRPr="00866600">
        <w:rPr>
          <w:rFonts w:eastAsia="Calibri"/>
        </w:rPr>
        <w:t>41. Lēmumu par pabalsta piešķiršanu pieņem trīsdesmit dienu laikā no iesnieguma saņemšanas brīža.</w:t>
      </w:r>
    </w:p>
    <w:p w14:paraId="18504877" w14:textId="77777777" w:rsidR="00535360" w:rsidRPr="00866600" w:rsidRDefault="00535360" w:rsidP="00535360">
      <w:pPr>
        <w:rPr>
          <w:b/>
        </w:rPr>
      </w:pPr>
    </w:p>
    <w:p w14:paraId="5AF8CA1B" w14:textId="77777777" w:rsidR="00535360" w:rsidRPr="00866600" w:rsidRDefault="00535360" w:rsidP="00535360">
      <w:pPr>
        <w:jc w:val="center"/>
        <w:rPr>
          <w:b/>
        </w:rPr>
      </w:pPr>
      <w:r w:rsidRPr="00866600">
        <w:rPr>
          <w:b/>
        </w:rPr>
        <w:t>X. Lēmumu pieņemšanas, apstrīdēšanas un pārsūdzēšanas kārtība</w:t>
      </w:r>
    </w:p>
    <w:p w14:paraId="156E5596" w14:textId="77777777" w:rsidR="00535360" w:rsidRPr="00866600" w:rsidRDefault="00535360" w:rsidP="00535360">
      <w:pPr>
        <w:jc w:val="both"/>
      </w:pPr>
    </w:p>
    <w:p w14:paraId="44D624EC" w14:textId="77777777" w:rsidR="00535360" w:rsidRPr="00866600" w:rsidRDefault="00535360" w:rsidP="00535360">
      <w:pPr>
        <w:spacing w:line="276" w:lineRule="auto"/>
        <w:jc w:val="both"/>
        <w:rPr>
          <w:rFonts w:eastAsia="Calibri"/>
        </w:rPr>
      </w:pPr>
      <w:r w:rsidRPr="00866600">
        <w:rPr>
          <w:rFonts w:eastAsia="Calibri"/>
        </w:rPr>
        <w:t>4</w:t>
      </w:r>
      <w:r>
        <w:rPr>
          <w:rFonts w:eastAsia="Calibri"/>
        </w:rPr>
        <w:t>2</w:t>
      </w:r>
      <w:r w:rsidRPr="00866600">
        <w:rPr>
          <w:rFonts w:eastAsia="Calibri"/>
        </w:rPr>
        <w:t>. Lēmumus par šajos noteikumos noteiktajiem pabalstiem pieņem:</w:t>
      </w:r>
    </w:p>
    <w:p w14:paraId="66534BDF" w14:textId="77777777" w:rsidR="00535360" w:rsidRPr="00866600" w:rsidRDefault="00535360" w:rsidP="00535360">
      <w:pPr>
        <w:spacing w:line="276" w:lineRule="auto"/>
        <w:jc w:val="both"/>
        <w:rPr>
          <w:rFonts w:eastAsia="Calibri"/>
        </w:rPr>
      </w:pPr>
      <w:r w:rsidRPr="00866600">
        <w:rPr>
          <w:rFonts w:eastAsia="Calibri"/>
        </w:rPr>
        <w:t>4</w:t>
      </w:r>
      <w:r>
        <w:rPr>
          <w:rFonts w:eastAsia="Calibri"/>
        </w:rPr>
        <w:t>2</w:t>
      </w:r>
      <w:r w:rsidRPr="00866600">
        <w:rPr>
          <w:rFonts w:eastAsia="Calibri"/>
        </w:rPr>
        <w:t>.1. Dobeles novada Dzimtsarakstu nodaļas vadītāja par noteikumu 4.1., 4.2., 4.3., 4.4., 4.5. un 4.6.apakšpunktā noteikto pabalstu;</w:t>
      </w:r>
    </w:p>
    <w:p w14:paraId="2492978F" w14:textId="77777777" w:rsidR="00535360" w:rsidRPr="00866600" w:rsidRDefault="00535360" w:rsidP="00535360">
      <w:pPr>
        <w:spacing w:line="276" w:lineRule="auto"/>
        <w:jc w:val="both"/>
        <w:rPr>
          <w:rFonts w:eastAsia="Calibri"/>
        </w:rPr>
      </w:pPr>
      <w:r w:rsidRPr="00866600">
        <w:rPr>
          <w:rFonts w:eastAsia="Calibri"/>
        </w:rPr>
        <w:t>4</w:t>
      </w:r>
      <w:r>
        <w:rPr>
          <w:rFonts w:eastAsia="Calibri"/>
        </w:rPr>
        <w:t>2</w:t>
      </w:r>
      <w:r w:rsidRPr="00866600">
        <w:rPr>
          <w:rFonts w:eastAsia="Calibri"/>
        </w:rPr>
        <w:t>.2. Dobeles novada Sociālais dienests par noteikumu 4.7.apakšpunktā noteikto pabalstu;</w:t>
      </w:r>
    </w:p>
    <w:p w14:paraId="26CD11DB" w14:textId="77777777" w:rsidR="00535360" w:rsidRPr="00866600" w:rsidRDefault="00535360" w:rsidP="00535360">
      <w:pPr>
        <w:spacing w:line="276" w:lineRule="auto"/>
        <w:jc w:val="both"/>
        <w:rPr>
          <w:rFonts w:eastAsia="Calibri"/>
        </w:rPr>
      </w:pPr>
      <w:r w:rsidRPr="00866600">
        <w:rPr>
          <w:rFonts w:eastAsia="Calibri"/>
        </w:rPr>
        <w:t>4</w:t>
      </w:r>
      <w:r>
        <w:rPr>
          <w:rFonts w:eastAsia="Calibri"/>
        </w:rPr>
        <w:t>2</w:t>
      </w:r>
      <w:r w:rsidRPr="00866600">
        <w:rPr>
          <w:rFonts w:eastAsia="Calibri"/>
        </w:rPr>
        <w:t>.3. Bāriņtiesas priekšsēdētāja par noteikumu 4.8.apakšpunktā noteikto pabalstu.</w:t>
      </w:r>
    </w:p>
    <w:p w14:paraId="2432CE49" w14:textId="77777777" w:rsidR="00535360" w:rsidRPr="00866600" w:rsidRDefault="00535360" w:rsidP="00535360">
      <w:pPr>
        <w:spacing w:line="276" w:lineRule="auto"/>
        <w:jc w:val="both"/>
        <w:rPr>
          <w:rFonts w:eastAsia="Calibri"/>
        </w:rPr>
      </w:pPr>
    </w:p>
    <w:p w14:paraId="4C20842F" w14:textId="77777777" w:rsidR="00535360" w:rsidRPr="00866600" w:rsidRDefault="00535360" w:rsidP="00535360">
      <w:pPr>
        <w:spacing w:line="276" w:lineRule="auto"/>
        <w:jc w:val="both"/>
        <w:rPr>
          <w:rFonts w:eastAsia="Calibri"/>
        </w:rPr>
      </w:pPr>
      <w:r w:rsidRPr="00866600">
        <w:rPr>
          <w:rFonts w:eastAsia="Calibri"/>
        </w:rPr>
        <w:t>4</w:t>
      </w:r>
      <w:r>
        <w:rPr>
          <w:rFonts w:eastAsia="Calibri"/>
        </w:rPr>
        <w:t>3</w:t>
      </w:r>
      <w:r w:rsidRPr="00866600">
        <w:rPr>
          <w:rFonts w:eastAsia="Calibri"/>
        </w:rPr>
        <w:t>. Dzimtsarakstu nodaļas vadītājas, Bāriņtiesas priekšsēdētājas vai Sociālā dienesta pieņemtos lēmumus var apstrīdēt Dobeles novada domē Administratīvā procesa likumā noteiktajā kārtībā.</w:t>
      </w:r>
    </w:p>
    <w:p w14:paraId="167BEBB9" w14:textId="77777777" w:rsidR="00535360" w:rsidRPr="00866600" w:rsidRDefault="00535360" w:rsidP="00535360">
      <w:pPr>
        <w:jc w:val="both"/>
        <w:rPr>
          <w:highlight w:val="yellow"/>
        </w:rPr>
      </w:pPr>
    </w:p>
    <w:p w14:paraId="2B0EDA38" w14:textId="77777777" w:rsidR="00535360" w:rsidRPr="00866600" w:rsidRDefault="00535360" w:rsidP="00535360">
      <w:pPr>
        <w:jc w:val="both"/>
      </w:pPr>
      <w:r w:rsidRPr="00866600">
        <w:t>4</w:t>
      </w:r>
      <w:r>
        <w:t>4</w:t>
      </w:r>
      <w:r w:rsidRPr="00866600">
        <w:t>. Dobeles novada domes lēmumu var pārsūdzēt Administratīvajā rajona tiesā Administratīvā procesa likumā noteiktajā kārtībā.</w:t>
      </w:r>
    </w:p>
    <w:p w14:paraId="73D67127" w14:textId="77777777" w:rsidR="00535360" w:rsidRPr="00866600" w:rsidRDefault="00535360" w:rsidP="00535360">
      <w:pPr>
        <w:ind w:left="426" w:hanging="426"/>
        <w:jc w:val="both"/>
      </w:pPr>
    </w:p>
    <w:p w14:paraId="04BFEB12" w14:textId="77777777" w:rsidR="00535360" w:rsidRPr="00866600" w:rsidRDefault="00535360" w:rsidP="00535360">
      <w:pPr>
        <w:jc w:val="center"/>
        <w:rPr>
          <w:b/>
        </w:rPr>
      </w:pPr>
      <w:r w:rsidRPr="00866600">
        <w:rPr>
          <w:b/>
        </w:rPr>
        <w:t>XI. Noslēguma jautājumi</w:t>
      </w:r>
    </w:p>
    <w:p w14:paraId="51A9B56E" w14:textId="77777777" w:rsidR="00535360" w:rsidRPr="00866600" w:rsidRDefault="00535360" w:rsidP="00535360">
      <w:pPr>
        <w:jc w:val="center"/>
        <w:rPr>
          <w:b/>
        </w:rPr>
      </w:pPr>
    </w:p>
    <w:p w14:paraId="76A21706" w14:textId="77777777" w:rsidR="00535360" w:rsidRPr="00866600" w:rsidRDefault="00535360" w:rsidP="00535360">
      <w:pPr>
        <w:jc w:val="both"/>
      </w:pPr>
      <w:r w:rsidRPr="00866600">
        <w:t>4</w:t>
      </w:r>
      <w:r>
        <w:t>5</w:t>
      </w:r>
      <w:r w:rsidRPr="00866600">
        <w:t xml:space="preserve">. Atzīt par spēku zaudējušiem Dobeles novada pašvaldības 2015. gada 26. novembra saistošos noteikumus Nr.12 „ Par pašvaldības pabalstiem”. </w:t>
      </w:r>
    </w:p>
    <w:p w14:paraId="435A27C2" w14:textId="77777777" w:rsidR="00535360" w:rsidRPr="00866600" w:rsidRDefault="00535360" w:rsidP="00535360">
      <w:pPr>
        <w:jc w:val="both"/>
      </w:pPr>
    </w:p>
    <w:p w14:paraId="74B40A93" w14:textId="77777777" w:rsidR="00535360" w:rsidRPr="00866600" w:rsidRDefault="00535360" w:rsidP="00535360">
      <w:pPr>
        <w:jc w:val="both"/>
      </w:pPr>
      <w:r w:rsidRPr="00866600">
        <w:t>4</w:t>
      </w:r>
      <w:r>
        <w:t>6</w:t>
      </w:r>
      <w:r w:rsidRPr="00866600">
        <w:t xml:space="preserve">. Atzīt par spēku zaudējušiem Tērvetes novada pašvaldības 2017.gada 30.novembra saistošos noteikumus Nr. 15 “Par brīvprātīgās iniciatīvas pabalstiem Tērvetes novada pašvaldībā”. </w:t>
      </w:r>
    </w:p>
    <w:p w14:paraId="3A06A615" w14:textId="77777777" w:rsidR="00535360" w:rsidRPr="00866600" w:rsidRDefault="00535360" w:rsidP="00535360">
      <w:pPr>
        <w:jc w:val="both"/>
      </w:pPr>
    </w:p>
    <w:p w14:paraId="2C1E570F" w14:textId="77777777" w:rsidR="00535360" w:rsidRPr="00866600" w:rsidRDefault="00535360" w:rsidP="00535360">
      <w:pPr>
        <w:jc w:val="both"/>
      </w:pPr>
      <w:r w:rsidRPr="00866600">
        <w:t>4</w:t>
      </w:r>
      <w:r>
        <w:t>7</w:t>
      </w:r>
      <w:r w:rsidRPr="00866600">
        <w:t>. Atzīt par spēku zaudējušiem Auces novada pašvaldības 2017.gada 25.oktobra saistošos noteikumus Nr.9 “Par brīvprātīgās iniciatīvas pabalstiem Auces novada pašvaldībā”.</w:t>
      </w:r>
    </w:p>
    <w:p w14:paraId="22FEB5B7" w14:textId="77777777" w:rsidR="00535360" w:rsidRPr="00866600" w:rsidRDefault="00535360" w:rsidP="00535360">
      <w:pPr>
        <w:jc w:val="both"/>
      </w:pPr>
    </w:p>
    <w:p w14:paraId="208DEA1A" w14:textId="77777777" w:rsidR="00535360" w:rsidRPr="00866600" w:rsidRDefault="00535360" w:rsidP="00535360">
      <w:pPr>
        <w:jc w:val="both"/>
      </w:pPr>
      <w:r w:rsidRPr="00866600">
        <w:t>4</w:t>
      </w:r>
      <w:r>
        <w:t>8</w:t>
      </w:r>
      <w:r w:rsidRPr="00866600">
        <w:t>. Atzīt par spēku zaudējušiem Dobeles novada domes 2015.gada 29.decembra saistošos noteikumus Nr. 16 “Par pabalstu aizgādnībā esošo personu aizgādņiem”.</w:t>
      </w:r>
    </w:p>
    <w:p w14:paraId="7F5A98E5" w14:textId="77777777" w:rsidR="00535360" w:rsidRPr="00866600" w:rsidRDefault="00535360" w:rsidP="00535360">
      <w:pPr>
        <w:jc w:val="both"/>
      </w:pPr>
    </w:p>
    <w:p w14:paraId="51A884E6" w14:textId="77777777" w:rsidR="00535360" w:rsidRPr="00866600" w:rsidRDefault="00535360" w:rsidP="00535360">
      <w:pPr>
        <w:jc w:val="both"/>
      </w:pPr>
    </w:p>
    <w:p w14:paraId="48FF4133" w14:textId="77777777" w:rsidR="00535360" w:rsidRPr="00866600" w:rsidRDefault="00535360" w:rsidP="00535360">
      <w:pPr>
        <w:jc w:val="both"/>
      </w:pPr>
    </w:p>
    <w:p w14:paraId="03750C9C" w14:textId="77777777" w:rsidR="00535360" w:rsidRPr="00866600" w:rsidRDefault="00535360" w:rsidP="00535360">
      <w:pPr>
        <w:spacing w:before="100" w:beforeAutospacing="1" w:after="100" w:afterAutospacing="1"/>
        <w:jc w:val="both"/>
      </w:pPr>
      <w:r w:rsidRPr="00866600">
        <w:t>Domes priekšsēdētājs</w:t>
      </w:r>
      <w:r w:rsidRPr="00866600">
        <w:tab/>
      </w:r>
      <w:r w:rsidRPr="00866600">
        <w:tab/>
      </w:r>
      <w:r w:rsidRPr="00866600">
        <w:tab/>
      </w:r>
      <w:r w:rsidRPr="00866600">
        <w:tab/>
      </w:r>
      <w:r w:rsidRPr="00866600">
        <w:tab/>
      </w:r>
      <w:r w:rsidRPr="00866600">
        <w:tab/>
      </w:r>
      <w:r w:rsidRPr="00866600">
        <w:tab/>
        <w:t xml:space="preserve">           I.Gorskis</w:t>
      </w:r>
    </w:p>
    <w:p w14:paraId="3C71704C" w14:textId="77777777" w:rsidR="00535360" w:rsidRPr="00866600" w:rsidRDefault="00535360" w:rsidP="00535360">
      <w:pPr>
        <w:spacing w:before="100" w:beforeAutospacing="1" w:after="100" w:afterAutospacing="1"/>
        <w:jc w:val="both"/>
      </w:pPr>
    </w:p>
    <w:p w14:paraId="66EDF337" w14:textId="77777777" w:rsidR="00535360" w:rsidRPr="00866600" w:rsidRDefault="00535360" w:rsidP="00535360">
      <w:pPr>
        <w:tabs>
          <w:tab w:val="center" w:pos="4153"/>
          <w:tab w:val="right" w:pos="8306"/>
        </w:tabs>
        <w:jc w:val="center"/>
      </w:pPr>
      <w:r w:rsidRPr="00866600">
        <w:t xml:space="preserve"> </w:t>
      </w:r>
    </w:p>
    <w:p w14:paraId="51987C7E" w14:textId="77777777" w:rsidR="00535360" w:rsidRPr="00866600" w:rsidRDefault="00535360" w:rsidP="00535360">
      <w:pPr>
        <w:spacing w:before="100" w:beforeAutospacing="1" w:after="100" w:afterAutospacing="1"/>
        <w:jc w:val="both"/>
      </w:pPr>
      <w:r w:rsidRPr="00866600">
        <w:br w:type="page"/>
      </w:r>
    </w:p>
    <w:p w14:paraId="61ECBCBF" w14:textId="77777777" w:rsidR="00535360" w:rsidRPr="00866600" w:rsidRDefault="00535360" w:rsidP="00535360">
      <w:pPr>
        <w:jc w:val="center"/>
        <w:rPr>
          <w:b/>
        </w:rPr>
      </w:pPr>
      <w:r w:rsidRPr="00866600">
        <w:rPr>
          <w:b/>
        </w:rPr>
        <w:lastRenderedPageBreak/>
        <w:t>Saistošo noteikumu Nr.11</w:t>
      </w:r>
    </w:p>
    <w:p w14:paraId="5211D675" w14:textId="77777777" w:rsidR="00535360" w:rsidRPr="00866600" w:rsidRDefault="00535360" w:rsidP="00535360">
      <w:pPr>
        <w:jc w:val="center"/>
        <w:rPr>
          <w:b/>
        </w:rPr>
      </w:pPr>
      <w:r w:rsidRPr="00866600">
        <w:rPr>
          <w:b/>
        </w:rPr>
        <w:t>“Par Dobeles novada pašvaldības brīvprātīgās iniciatīvas pabalstiem”</w:t>
      </w:r>
      <w:r w:rsidRPr="00866600">
        <w:rPr>
          <w:b/>
        </w:rPr>
        <w:br/>
        <w:t>paskaidrojuma raksts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515"/>
        <w:gridCol w:w="5706"/>
      </w:tblGrid>
      <w:tr w:rsidR="00535360" w:rsidRPr="00866600" w14:paraId="0FF9745F" w14:textId="77777777" w:rsidTr="004054E0">
        <w:trPr>
          <w:tblCellSpacing w:w="15" w:type="dxa"/>
        </w:trPr>
        <w:tc>
          <w:tcPr>
            <w:tcW w:w="1882" w:type="pct"/>
            <w:tcBorders>
              <w:top w:val="outset" w:sz="6" w:space="0" w:color="auto"/>
              <w:left w:val="outset" w:sz="6" w:space="0" w:color="auto"/>
              <w:bottom w:val="outset" w:sz="6" w:space="0" w:color="auto"/>
              <w:right w:val="outset" w:sz="6" w:space="0" w:color="auto"/>
            </w:tcBorders>
            <w:hideMark/>
          </w:tcPr>
          <w:p w14:paraId="115D3600" w14:textId="77777777" w:rsidR="00535360" w:rsidRPr="00866600" w:rsidRDefault="00535360" w:rsidP="004054E0">
            <w:pPr>
              <w:jc w:val="center"/>
              <w:rPr>
                <w:bCs/>
              </w:rPr>
            </w:pPr>
            <w:r w:rsidRPr="00866600">
              <w:rPr>
                <w:bCs/>
              </w:rPr>
              <w:t>Paskaidrojuma raksta sadaļa</w:t>
            </w:r>
          </w:p>
        </w:tc>
        <w:tc>
          <w:tcPr>
            <w:tcW w:w="3071" w:type="pct"/>
            <w:tcBorders>
              <w:top w:val="outset" w:sz="6" w:space="0" w:color="auto"/>
              <w:left w:val="outset" w:sz="6" w:space="0" w:color="auto"/>
              <w:bottom w:val="outset" w:sz="6" w:space="0" w:color="auto"/>
              <w:right w:val="outset" w:sz="6" w:space="0" w:color="auto"/>
            </w:tcBorders>
            <w:hideMark/>
          </w:tcPr>
          <w:p w14:paraId="3FED5C44" w14:textId="77777777" w:rsidR="00535360" w:rsidRPr="00866600" w:rsidRDefault="00535360" w:rsidP="004054E0">
            <w:pPr>
              <w:jc w:val="center"/>
              <w:rPr>
                <w:bCs/>
              </w:rPr>
            </w:pPr>
            <w:r w:rsidRPr="00866600">
              <w:rPr>
                <w:bCs/>
              </w:rPr>
              <w:t>Informācija</w:t>
            </w:r>
          </w:p>
        </w:tc>
      </w:tr>
      <w:tr w:rsidR="00535360" w:rsidRPr="00866600" w14:paraId="63950E6F" w14:textId="77777777" w:rsidTr="004054E0">
        <w:trPr>
          <w:tblCellSpacing w:w="15" w:type="dxa"/>
        </w:trPr>
        <w:tc>
          <w:tcPr>
            <w:tcW w:w="1882" w:type="pct"/>
            <w:tcBorders>
              <w:top w:val="outset" w:sz="6" w:space="0" w:color="auto"/>
              <w:left w:val="outset" w:sz="6" w:space="0" w:color="auto"/>
              <w:bottom w:val="outset" w:sz="6" w:space="0" w:color="auto"/>
              <w:right w:val="outset" w:sz="6" w:space="0" w:color="auto"/>
            </w:tcBorders>
            <w:hideMark/>
          </w:tcPr>
          <w:p w14:paraId="6FF227EA" w14:textId="77777777" w:rsidR="00535360" w:rsidRPr="00866600" w:rsidRDefault="00535360" w:rsidP="004054E0">
            <w:pPr>
              <w:spacing w:before="100" w:beforeAutospacing="1" w:after="100" w:afterAutospacing="1"/>
              <w:rPr>
                <w:bCs/>
              </w:rPr>
            </w:pPr>
            <w:r w:rsidRPr="00866600">
              <w:rPr>
                <w:bCs/>
              </w:rPr>
              <w:t>1. Projekta nepieciešamības pamatojums</w:t>
            </w:r>
          </w:p>
        </w:tc>
        <w:tc>
          <w:tcPr>
            <w:tcW w:w="3071"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37F2402F" w14:textId="77777777" w:rsidR="00535360" w:rsidRPr="00866600" w:rsidRDefault="00535360" w:rsidP="004054E0">
            <w:pPr>
              <w:jc w:val="both"/>
              <w:rPr>
                <w:bCs/>
              </w:rPr>
            </w:pPr>
            <w:r w:rsidRPr="00866600">
              <w:rPr>
                <w:bCs/>
              </w:rPr>
              <w:t>Saskaņā ar Administratīvo teritoriju un apdzīvotu vietu likuma Pārejas noteikumu 17.punktu, 2021.gada pašvaldību vēlēšanās ievēlētā novada dome izvērtē novadu veidojošo bijušo pašvaldību pieņemtos saistošos noteikumus un pieņem jaunus novada saistošos noteikumus. Pamatojoties uz iepriekš minēto, ir izstrādāti jauni saistošie noteikumi "Par Dobeles novada pašvaldības brīvprātīgās iniciatīvas pabalstiem”.</w:t>
            </w:r>
          </w:p>
        </w:tc>
      </w:tr>
      <w:tr w:rsidR="00535360" w:rsidRPr="00866600" w14:paraId="545DC757" w14:textId="77777777" w:rsidTr="004054E0">
        <w:trPr>
          <w:tblCellSpacing w:w="15" w:type="dxa"/>
        </w:trPr>
        <w:tc>
          <w:tcPr>
            <w:tcW w:w="1882" w:type="pct"/>
            <w:tcBorders>
              <w:top w:val="outset" w:sz="6" w:space="0" w:color="auto"/>
              <w:left w:val="outset" w:sz="6" w:space="0" w:color="auto"/>
              <w:bottom w:val="outset" w:sz="6" w:space="0" w:color="auto"/>
              <w:right w:val="outset" w:sz="6" w:space="0" w:color="auto"/>
            </w:tcBorders>
            <w:hideMark/>
          </w:tcPr>
          <w:p w14:paraId="68579D7A" w14:textId="77777777" w:rsidR="00535360" w:rsidRPr="00866600" w:rsidRDefault="00535360" w:rsidP="004054E0">
            <w:pPr>
              <w:spacing w:before="100" w:beforeAutospacing="1" w:after="100" w:afterAutospacing="1"/>
              <w:rPr>
                <w:bCs/>
              </w:rPr>
            </w:pPr>
            <w:r w:rsidRPr="00866600">
              <w:rPr>
                <w:bCs/>
              </w:rPr>
              <w:t>2. Īss projekta satura izklāsts</w:t>
            </w:r>
          </w:p>
        </w:tc>
        <w:tc>
          <w:tcPr>
            <w:tcW w:w="3071"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04413368" w14:textId="77777777" w:rsidR="00535360" w:rsidRPr="00866600" w:rsidRDefault="00535360" w:rsidP="004054E0">
            <w:pPr>
              <w:jc w:val="both"/>
              <w:rPr>
                <w:bCs/>
              </w:rPr>
            </w:pPr>
            <w:r w:rsidRPr="00866600">
              <w:rPr>
                <w:bCs/>
              </w:rPr>
              <w:t>Saistošie noteikumi (turpmāk – noteikumi) nosaka Dobeles novada pašvaldības brīvprātīgās iniciatīvas pabalstu  veidus, apmēru, pieprasīšanas, piešķiršanas un izmaksas kārtību.</w:t>
            </w:r>
          </w:p>
        </w:tc>
      </w:tr>
      <w:tr w:rsidR="00535360" w:rsidRPr="00866600" w14:paraId="7CA294C2" w14:textId="77777777" w:rsidTr="004054E0">
        <w:trPr>
          <w:tblCellSpacing w:w="15" w:type="dxa"/>
        </w:trPr>
        <w:tc>
          <w:tcPr>
            <w:tcW w:w="1882" w:type="pct"/>
            <w:tcBorders>
              <w:top w:val="outset" w:sz="6" w:space="0" w:color="auto"/>
              <w:left w:val="outset" w:sz="6" w:space="0" w:color="auto"/>
              <w:bottom w:val="outset" w:sz="6" w:space="0" w:color="auto"/>
              <w:right w:val="outset" w:sz="6" w:space="0" w:color="auto"/>
            </w:tcBorders>
            <w:hideMark/>
          </w:tcPr>
          <w:p w14:paraId="2CB5350A" w14:textId="77777777" w:rsidR="00535360" w:rsidRPr="00866600" w:rsidRDefault="00535360" w:rsidP="004054E0">
            <w:pPr>
              <w:spacing w:before="100" w:beforeAutospacing="1" w:after="100" w:afterAutospacing="1"/>
              <w:rPr>
                <w:bCs/>
              </w:rPr>
            </w:pPr>
            <w:r w:rsidRPr="00866600">
              <w:rPr>
                <w:bCs/>
              </w:rPr>
              <w:t>3. Informācija par plānoto projekta ietekmi uz pašvaldības budžetu</w:t>
            </w:r>
          </w:p>
        </w:tc>
        <w:tc>
          <w:tcPr>
            <w:tcW w:w="3071"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3EC091B5" w14:textId="77777777" w:rsidR="00535360" w:rsidRPr="00866600" w:rsidRDefault="00535360" w:rsidP="004054E0">
            <w:pPr>
              <w:jc w:val="both"/>
              <w:rPr>
                <w:bCs/>
              </w:rPr>
            </w:pPr>
            <w:r w:rsidRPr="00866600">
              <w:rPr>
                <w:bCs/>
              </w:rPr>
              <w:t>Saistošo noteikumu izpildes nodrošināšanai 2022.gadā būs nepieciešami papildu 25390 EUR.</w:t>
            </w:r>
          </w:p>
        </w:tc>
      </w:tr>
      <w:tr w:rsidR="00535360" w:rsidRPr="00866600" w14:paraId="35D6AC50" w14:textId="77777777" w:rsidTr="004054E0">
        <w:trPr>
          <w:tblCellSpacing w:w="15" w:type="dxa"/>
        </w:trPr>
        <w:tc>
          <w:tcPr>
            <w:tcW w:w="1882" w:type="pct"/>
            <w:tcBorders>
              <w:top w:val="outset" w:sz="6" w:space="0" w:color="auto"/>
              <w:left w:val="outset" w:sz="6" w:space="0" w:color="auto"/>
              <w:bottom w:val="outset" w:sz="6" w:space="0" w:color="auto"/>
              <w:right w:val="outset" w:sz="6" w:space="0" w:color="auto"/>
            </w:tcBorders>
            <w:hideMark/>
          </w:tcPr>
          <w:p w14:paraId="0431C5AD" w14:textId="77777777" w:rsidR="00535360" w:rsidRPr="00866600" w:rsidRDefault="00535360" w:rsidP="004054E0">
            <w:pPr>
              <w:spacing w:before="100" w:beforeAutospacing="1" w:after="100" w:afterAutospacing="1"/>
              <w:rPr>
                <w:bCs/>
              </w:rPr>
            </w:pPr>
            <w:r w:rsidRPr="00866600">
              <w:rPr>
                <w:bCs/>
              </w:rPr>
              <w:t>4. Informācija par plānoto projekta ietekmi uz uzņēmējdarbības vidi pašvaldības teritorijā</w:t>
            </w:r>
          </w:p>
        </w:tc>
        <w:tc>
          <w:tcPr>
            <w:tcW w:w="3071"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0479203E" w14:textId="77777777" w:rsidR="00535360" w:rsidRPr="00866600" w:rsidRDefault="00535360" w:rsidP="004054E0">
            <w:pPr>
              <w:rPr>
                <w:bCs/>
              </w:rPr>
            </w:pPr>
            <w:r w:rsidRPr="00866600">
              <w:rPr>
                <w:bCs/>
              </w:rPr>
              <w:t>Nav attiecināma.</w:t>
            </w:r>
          </w:p>
        </w:tc>
      </w:tr>
      <w:tr w:rsidR="00535360" w:rsidRPr="00866600" w14:paraId="3EBE2854" w14:textId="77777777" w:rsidTr="004054E0">
        <w:trPr>
          <w:tblCellSpacing w:w="15" w:type="dxa"/>
        </w:trPr>
        <w:tc>
          <w:tcPr>
            <w:tcW w:w="1882" w:type="pct"/>
            <w:tcBorders>
              <w:top w:val="outset" w:sz="6" w:space="0" w:color="auto"/>
              <w:left w:val="outset" w:sz="6" w:space="0" w:color="auto"/>
              <w:bottom w:val="outset" w:sz="6" w:space="0" w:color="auto"/>
              <w:right w:val="outset" w:sz="6" w:space="0" w:color="auto"/>
            </w:tcBorders>
            <w:hideMark/>
          </w:tcPr>
          <w:p w14:paraId="079D3EF9" w14:textId="77777777" w:rsidR="00535360" w:rsidRPr="00866600" w:rsidRDefault="00535360" w:rsidP="004054E0">
            <w:pPr>
              <w:spacing w:before="100" w:beforeAutospacing="1" w:after="100" w:afterAutospacing="1"/>
              <w:rPr>
                <w:bCs/>
              </w:rPr>
            </w:pPr>
            <w:r w:rsidRPr="00866600">
              <w:rPr>
                <w:bCs/>
              </w:rPr>
              <w:t>5. Informācija par administratīvajām procedūrām</w:t>
            </w:r>
          </w:p>
        </w:tc>
        <w:tc>
          <w:tcPr>
            <w:tcW w:w="3071"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36859BFE" w14:textId="77777777" w:rsidR="00535360" w:rsidRPr="00866600" w:rsidRDefault="00535360" w:rsidP="004054E0">
            <w:pPr>
              <w:jc w:val="both"/>
              <w:rPr>
                <w:bCs/>
              </w:rPr>
            </w:pPr>
            <w:r w:rsidRPr="00866600">
              <w:rPr>
                <w:bCs/>
              </w:rPr>
              <w:t xml:space="preserve">Saistošo noteikumu izpildi nodrošina Dobeles novada Pašvaldības administrācijas Dzimtsarakstu nodaļa, Dobeles novada Sociālais dienests un Dobeles novada bāriņtiesa. </w:t>
            </w:r>
          </w:p>
        </w:tc>
      </w:tr>
      <w:tr w:rsidR="00535360" w:rsidRPr="00866600" w14:paraId="38A3D3BF" w14:textId="77777777" w:rsidTr="004054E0">
        <w:trPr>
          <w:tblCellSpacing w:w="15" w:type="dxa"/>
        </w:trPr>
        <w:tc>
          <w:tcPr>
            <w:tcW w:w="1882" w:type="pct"/>
            <w:tcBorders>
              <w:top w:val="outset" w:sz="6" w:space="0" w:color="auto"/>
              <w:left w:val="outset" w:sz="6" w:space="0" w:color="auto"/>
              <w:bottom w:val="outset" w:sz="6" w:space="0" w:color="auto"/>
              <w:right w:val="outset" w:sz="6" w:space="0" w:color="auto"/>
            </w:tcBorders>
            <w:hideMark/>
          </w:tcPr>
          <w:p w14:paraId="201DFC2E" w14:textId="77777777" w:rsidR="00535360" w:rsidRPr="00866600" w:rsidRDefault="00535360" w:rsidP="004054E0">
            <w:pPr>
              <w:spacing w:before="100" w:beforeAutospacing="1" w:after="100" w:afterAutospacing="1"/>
              <w:rPr>
                <w:bCs/>
              </w:rPr>
            </w:pPr>
            <w:r w:rsidRPr="00866600">
              <w:rPr>
                <w:bCs/>
              </w:rPr>
              <w:t>6. Informācija par konsultācijām ar privātpersonām</w:t>
            </w:r>
          </w:p>
        </w:tc>
        <w:tc>
          <w:tcPr>
            <w:tcW w:w="3071"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39602623" w14:textId="77777777" w:rsidR="00535360" w:rsidRPr="00866600" w:rsidRDefault="00535360" w:rsidP="004054E0">
            <w:pPr>
              <w:rPr>
                <w:bCs/>
              </w:rPr>
            </w:pPr>
            <w:r w:rsidRPr="00866600">
              <w:rPr>
                <w:bCs/>
              </w:rPr>
              <w:t>Nav attiecināma.</w:t>
            </w:r>
          </w:p>
        </w:tc>
      </w:tr>
    </w:tbl>
    <w:p w14:paraId="7FFF27B7" w14:textId="77777777" w:rsidR="00535360" w:rsidRPr="00866600" w:rsidRDefault="00535360" w:rsidP="00535360">
      <w:pPr>
        <w:widowControl w:val="0"/>
        <w:suppressAutoHyphens/>
        <w:spacing w:after="120"/>
        <w:rPr>
          <w:rFonts w:eastAsia="Lucida Sans Unicode"/>
          <w:b/>
          <w:kern w:val="1"/>
        </w:rPr>
      </w:pPr>
    </w:p>
    <w:p w14:paraId="7AA395CE" w14:textId="77777777" w:rsidR="00535360" w:rsidRPr="00866600" w:rsidRDefault="00535360" w:rsidP="00535360">
      <w:pPr>
        <w:widowControl w:val="0"/>
        <w:suppressAutoHyphens/>
        <w:spacing w:after="120"/>
        <w:rPr>
          <w:rFonts w:eastAsia="Lucida Sans Unicode"/>
          <w:b/>
          <w:kern w:val="1"/>
        </w:rPr>
      </w:pPr>
    </w:p>
    <w:p w14:paraId="70B709A0" w14:textId="77777777" w:rsidR="00535360" w:rsidRDefault="00535360" w:rsidP="00535360">
      <w:pPr>
        <w:rPr>
          <w:color w:val="000000"/>
        </w:rPr>
      </w:pPr>
      <w:r w:rsidRPr="00866600">
        <w:rPr>
          <w:color w:val="000000"/>
        </w:rPr>
        <w:t>Domes priekšsēdētājs</w:t>
      </w:r>
      <w:r w:rsidRPr="00866600">
        <w:rPr>
          <w:color w:val="000000"/>
        </w:rPr>
        <w:tab/>
        <w:t xml:space="preserve"> </w:t>
      </w:r>
      <w:r w:rsidRPr="00866600">
        <w:rPr>
          <w:color w:val="000000"/>
        </w:rPr>
        <w:tab/>
      </w:r>
      <w:r w:rsidRPr="00866600">
        <w:rPr>
          <w:color w:val="000000"/>
        </w:rPr>
        <w:tab/>
      </w:r>
      <w:r w:rsidRPr="00866600">
        <w:rPr>
          <w:color w:val="000000"/>
        </w:rPr>
        <w:tab/>
      </w:r>
      <w:r w:rsidRPr="00866600">
        <w:rPr>
          <w:color w:val="000000"/>
        </w:rPr>
        <w:tab/>
      </w:r>
      <w:r w:rsidRPr="00866600">
        <w:rPr>
          <w:color w:val="000000"/>
        </w:rPr>
        <w:tab/>
      </w:r>
      <w:r w:rsidRPr="00866600">
        <w:rPr>
          <w:color w:val="000000"/>
        </w:rPr>
        <w:tab/>
        <w:t xml:space="preserve">               I.Gorskis</w:t>
      </w:r>
    </w:p>
    <w:bookmarkEnd w:id="40"/>
    <w:p w14:paraId="38F940D4" w14:textId="77777777" w:rsidR="00535360" w:rsidRDefault="00535360" w:rsidP="00535360">
      <w:pPr>
        <w:rPr>
          <w:color w:val="000000"/>
        </w:rPr>
      </w:pPr>
    </w:p>
    <w:p w14:paraId="4D38C8AD" w14:textId="77777777" w:rsidR="00535360" w:rsidRDefault="00535360" w:rsidP="00535360">
      <w:pPr>
        <w:rPr>
          <w:color w:val="000000"/>
        </w:rPr>
      </w:pPr>
    </w:p>
    <w:p w14:paraId="16776F84" w14:textId="77777777" w:rsidR="00535360" w:rsidRDefault="00535360" w:rsidP="00535360">
      <w:pPr>
        <w:rPr>
          <w:color w:val="000000"/>
        </w:rPr>
      </w:pPr>
    </w:p>
    <w:p w14:paraId="7EFDC62F" w14:textId="77777777" w:rsidR="00535360" w:rsidRDefault="00535360" w:rsidP="00535360">
      <w:pPr>
        <w:rPr>
          <w:color w:val="000000"/>
        </w:rPr>
      </w:pPr>
    </w:p>
    <w:p w14:paraId="68A8F1DB" w14:textId="0E36DB1B" w:rsidR="002E49B3" w:rsidRDefault="002E49B3" w:rsidP="00535360">
      <w:pPr>
        <w:rPr>
          <w:color w:val="000000"/>
        </w:rPr>
      </w:pPr>
      <w:r>
        <w:rPr>
          <w:color w:val="000000"/>
        </w:rPr>
        <w:br w:type="page"/>
      </w:r>
    </w:p>
    <w:p w14:paraId="1375FA0C" w14:textId="0A55AA0E" w:rsidR="00535360" w:rsidRPr="00626066" w:rsidRDefault="00535360" w:rsidP="00535360">
      <w:pPr>
        <w:tabs>
          <w:tab w:val="left" w:pos="-24212"/>
        </w:tabs>
        <w:spacing w:line="259" w:lineRule="auto"/>
        <w:jc w:val="center"/>
        <w:rPr>
          <w:rFonts w:eastAsia="Calibri"/>
          <w:sz w:val="20"/>
          <w:szCs w:val="20"/>
        </w:rPr>
      </w:pPr>
      <w:bookmarkStart w:id="65" w:name="_Hlk97214241"/>
      <w:r w:rsidRPr="00626066">
        <w:rPr>
          <w:rFonts w:eastAsia="Calibri"/>
          <w:noProof/>
          <w:sz w:val="20"/>
          <w:szCs w:val="20"/>
        </w:rPr>
        <w:lastRenderedPageBreak/>
        <w:drawing>
          <wp:inline distT="0" distB="0" distL="0" distR="0" wp14:anchorId="00FDD270" wp14:editId="247EC2CB">
            <wp:extent cx="676275" cy="752475"/>
            <wp:effectExtent l="0" t="0" r="9525" b="9525"/>
            <wp:docPr id="47"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0066B76" w14:textId="77777777" w:rsidR="00535360" w:rsidRPr="00626066" w:rsidRDefault="00535360" w:rsidP="00535360">
      <w:pPr>
        <w:tabs>
          <w:tab w:val="center" w:pos="4320"/>
          <w:tab w:val="right" w:pos="8640"/>
        </w:tabs>
        <w:jc w:val="center"/>
        <w:rPr>
          <w:sz w:val="20"/>
          <w:szCs w:val="20"/>
          <w:lang w:eastAsia="x-none"/>
        </w:rPr>
      </w:pPr>
      <w:r w:rsidRPr="00626066">
        <w:rPr>
          <w:sz w:val="20"/>
          <w:szCs w:val="20"/>
          <w:lang w:eastAsia="x-none"/>
        </w:rPr>
        <w:t>LATVIJAS REPUBLIKA</w:t>
      </w:r>
    </w:p>
    <w:p w14:paraId="01556430" w14:textId="77777777" w:rsidR="00535360" w:rsidRPr="00626066" w:rsidRDefault="00535360" w:rsidP="00535360">
      <w:pPr>
        <w:tabs>
          <w:tab w:val="center" w:pos="4320"/>
          <w:tab w:val="right" w:pos="8640"/>
        </w:tabs>
        <w:jc w:val="center"/>
        <w:rPr>
          <w:b/>
          <w:sz w:val="32"/>
          <w:szCs w:val="32"/>
          <w:lang w:eastAsia="x-none"/>
        </w:rPr>
      </w:pPr>
      <w:r w:rsidRPr="00626066">
        <w:rPr>
          <w:b/>
          <w:sz w:val="32"/>
          <w:szCs w:val="32"/>
          <w:lang w:eastAsia="x-none"/>
        </w:rPr>
        <w:t>DOBELES NOVADA DOME</w:t>
      </w:r>
    </w:p>
    <w:p w14:paraId="43F14281" w14:textId="77777777" w:rsidR="00535360" w:rsidRPr="00626066" w:rsidRDefault="00535360" w:rsidP="00535360">
      <w:pPr>
        <w:tabs>
          <w:tab w:val="center" w:pos="4320"/>
          <w:tab w:val="right" w:pos="8640"/>
        </w:tabs>
        <w:jc w:val="center"/>
        <w:rPr>
          <w:sz w:val="16"/>
          <w:szCs w:val="16"/>
          <w:lang w:eastAsia="x-none"/>
        </w:rPr>
      </w:pPr>
      <w:r w:rsidRPr="00626066">
        <w:rPr>
          <w:sz w:val="16"/>
          <w:szCs w:val="16"/>
          <w:lang w:eastAsia="x-none"/>
        </w:rPr>
        <w:t>Brīvības iela 17, Dobele, Dobeles novads, LV-3701</w:t>
      </w:r>
    </w:p>
    <w:p w14:paraId="19912A21" w14:textId="77777777" w:rsidR="00535360" w:rsidRPr="00626066" w:rsidRDefault="00535360" w:rsidP="00535360">
      <w:pPr>
        <w:pBdr>
          <w:bottom w:val="double" w:sz="6" w:space="1" w:color="auto"/>
        </w:pBdr>
        <w:tabs>
          <w:tab w:val="center" w:pos="4320"/>
          <w:tab w:val="right" w:pos="8640"/>
        </w:tabs>
        <w:jc w:val="center"/>
        <w:rPr>
          <w:color w:val="000000"/>
          <w:sz w:val="16"/>
          <w:szCs w:val="16"/>
          <w:lang w:eastAsia="x-none"/>
        </w:rPr>
      </w:pPr>
      <w:r w:rsidRPr="00626066">
        <w:rPr>
          <w:sz w:val="16"/>
          <w:szCs w:val="16"/>
          <w:lang w:eastAsia="x-none"/>
        </w:rPr>
        <w:t xml:space="preserve">Tālr. 63707269, 63700137, 63720940, e-pasts </w:t>
      </w:r>
      <w:hyperlink r:id="rId20" w:history="1">
        <w:r w:rsidRPr="00626066">
          <w:rPr>
            <w:rFonts w:eastAsia="Calibri"/>
            <w:color w:val="000000"/>
            <w:sz w:val="16"/>
            <w:szCs w:val="16"/>
            <w:u w:val="single"/>
            <w:lang w:eastAsia="x-none"/>
          </w:rPr>
          <w:t>dome@dobele.lv</w:t>
        </w:r>
      </w:hyperlink>
    </w:p>
    <w:p w14:paraId="7109FC11" w14:textId="77777777" w:rsidR="00535360" w:rsidRDefault="00535360" w:rsidP="00535360">
      <w:pPr>
        <w:suppressAutoHyphens/>
        <w:jc w:val="center"/>
        <w:rPr>
          <w:rFonts w:eastAsia="Calibri"/>
          <w:b/>
          <w:lang w:eastAsia="ar-SA"/>
        </w:rPr>
      </w:pPr>
    </w:p>
    <w:p w14:paraId="27180E57" w14:textId="77777777" w:rsidR="00535360" w:rsidRPr="00626066" w:rsidRDefault="00535360" w:rsidP="00535360">
      <w:pPr>
        <w:suppressAutoHyphens/>
        <w:jc w:val="center"/>
        <w:rPr>
          <w:rFonts w:eastAsia="Calibri"/>
          <w:b/>
          <w:lang w:eastAsia="ar-SA"/>
        </w:rPr>
      </w:pPr>
      <w:r w:rsidRPr="00626066">
        <w:rPr>
          <w:rFonts w:eastAsia="Calibri"/>
          <w:b/>
          <w:lang w:eastAsia="ar-SA"/>
        </w:rPr>
        <w:t>LĒMUMS</w:t>
      </w:r>
    </w:p>
    <w:p w14:paraId="60EAE450" w14:textId="77777777" w:rsidR="00535360" w:rsidRPr="00626066" w:rsidRDefault="00535360" w:rsidP="00535360">
      <w:pPr>
        <w:suppressAutoHyphens/>
        <w:jc w:val="center"/>
        <w:rPr>
          <w:rFonts w:eastAsia="Calibri"/>
          <w:b/>
          <w:lang w:eastAsia="ar-SA"/>
        </w:rPr>
      </w:pPr>
      <w:r w:rsidRPr="00626066">
        <w:rPr>
          <w:rFonts w:eastAsia="Calibri"/>
          <w:b/>
          <w:lang w:eastAsia="ar-SA"/>
        </w:rPr>
        <w:t>Dobelē</w:t>
      </w:r>
    </w:p>
    <w:p w14:paraId="2E45C08F" w14:textId="77777777" w:rsidR="00535360" w:rsidRPr="00626066" w:rsidRDefault="00535360" w:rsidP="00535360">
      <w:pPr>
        <w:tabs>
          <w:tab w:val="center" w:pos="4153"/>
          <w:tab w:val="right" w:pos="8306"/>
        </w:tabs>
        <w:jc w:val="both"/>
        <w:rPr>
          <w:color w:val="000000"/>
        </w:rPr>
      </w:pPr>
    </w:p>
    <w:p w14:paraId="44F8EC37" w14:textId="76FE5A8C" w:rsidR="00535360" w:rsidRPr="00626066" w:rsidRDefault="00535360" w:rsidP="00535360">
      <w:pPr>
        <w:tabs>
          <w:tab w:val="center" w:pos="4320"/>
          <w:tab w:val="right" w:pos="9498"/>
        </w:tabs>
        <w:rPr>
          <w:color w:val="000000"/>
          <w:lang w:eastAsia="x-none"/>
        </w:rPr>
      </w:pPr>
      <w:r w:rsidRPr="00626066">
        <w:rPr>
          <w:b/>
          <w:szCs w:val="20"/>
          <w:lang w:eastAsia="x-none"/>
        </w:rPr>
        <w:t>2022. gada 24. februārī</w:t>
      </w:r>
      <w:r w:rsidRPr="00626066">
        <w:rPr>
          <w:b/>
          <w:szCs w:val="20"/>
          <w:lang w:eastAsia="x-none"/>
        </w:rPr>
        <w:tab/>
      </w:r>
      <w:r w:rsidRPr="00626066">
        <w:rPr>
          <w:b/>
          <w:szCs w:val="20"/>
          <w:lang w:eastAsia="x-none"/>
        </w:rPr>
        <w:tab/>
      </w:r>
      <w:r w:rsidRPr="00626066">
        <w:rPr>
          <w:b/>
          <w:color w:val="000000"/>
          <w:lang w:eastAsia="x-none"/>
        </w:rPr>
        <w:t>Nr.</w:t>
      </w:r>
      <w:r w:rsidR="002E49B3">
        <w:rPr>
          <w:b/>
          <w:color w:val="000000"/>
          <w:lang w:eastAsia="x-none"/>
        </w:rPr>
        <w:t>43</w:t>
      </w:r>
      <w:r w:rsidRPr="00626066">
        <w:rPr>
          <w:b/>
          <w:color w:val="000000"/>
          <w:lang w:eastAsia="x-none"/>
        </w:rPr>
        <w:t>/3</w:t>
      </w:r>
    </w:p>
    <w:p w14:paraId="1C8AD1A6" w14:textId="2D19FD1C" w:rsidR="00535360" w:rsidRPr="00626066" w:rsidRDefault="00535360" w:rsidP="00535360">
      <w:pPr>
        <w:tabs>
          <w:tab w:val="center" w:pos="4320"/>
          <w:tab w:val="right" w:pos="8640"/>
        </w:tabs>
        <w:jc w:val="right"/>
        <w:rPr>
          <w:color w:val="000000"/>
          <w:lang w:eastAsia="x-none"/>
        </w:rPr>
      </w:pPr>
      <w:r w:rsidRPr="00626066">
        <w:rPr>
          <w:color w:val="000000"/>
          <w:lang w:eastAsia="x-none"/>
        </w:rPr>
        <w:t xml:space="preserve">(prot.Nr.3, </w:t>
      </w:r>
      <w:r w:rsidR="002E49B3">
        <w:rPr>
          <w:color w:val="000000"/>
          <w:lang w:eastAsia="x-none"/>
        </w:rPr>
        <w:t>6</w:t>
      </w:r>
      <w:r>
        <w:rPr>
          <w:color w:val="000000"/>
          <w:lang w:eastAsia="x-none"/>
        </w:rPr>
        <w:t>.</w:t>
      </w:r>
      <w:r w:rsidRPr="00626066">
        <w:rPr>
          <w:color w:val="000000"/>
          <w:lang w:eastAsia="x-none"/>
        </w:rPr>
        <w:t xml:space="preserve"> §)</w:t>
      </w:r>
    </w:p>
    <w:p w14:paraId="149994B7" w14:textId="77777777" w:rsidR="00535360" w:rsidRPr="00626066" w:rsidRDefault="00535360" w:rsidP="00535360">
      <w:pPr>
        <w:spacing w:line="259" w:lineRule="auto"/>
        <w:jc w:val="center"/>
        <w:rPr>
          <w:rFonts w:eastAsia="Calibri"/>
          <w:b/>
          <w:bCs/>
          <w:u w:val="single"/>
        </w:rPr>
      </w:pPr>
    </w:p>
    <w:p w14:paraId="62EAE7ED" w14:textId="77777777" w:rsidR="00535360" w:rsidRPr="00626066" w:rsidRDefault="00535360" w:rsidP="00535360">
      <w:pPr>
        <w:jc w:val="center"/>
        <w:rPr>
          <w:b/>
          <w:color w:val="000000"/>
          <w:u w:val="single"/>
        </w:rPr>
      </w:pPr>
      <w:r w:rsidRPr="00626066">
        <w:rPr>
          <w:b/>
          <w:color w:val="000000"/>
          <w:u w:val="single"/>
        </w:rPr>
        <w:t>Par Dobeles novada domes saistošo noteikumu Nr. 9_</w:t>
      </w:r>
    </w:p>
    <w:p w14:paraId="68D058D2" w14:textId="77777777" w:rsidR="00535360" w:rsidRPr="00626066" w:rsidRDefault="00535360" w:rsidP="00535360">
      <w:pPr>
        <w:jc w:val="center"/>
        <w:rPr>
          <w:b/>
          <w:u w:val="single"/>
        </w:rPr>
      </w:pPr>
      <w:r w:rsidRPr="00626066">
        <w:rPr>
          <w:b/>
          <w:u w:val="single"/>
        </w:rPr>
        <w:t>„Par Dobeles novada pašvaldības palīdzību dzīvokļa jautājumu risināšanā</w:t>
      </w:r>
      <w:r w:rsidRPr="00626066">
        <w:rPr>
          <w:b/>
          <w:color w:val="000000"/>
          <w:u w:val="single"/>
        </w:rPr>
        <w:t xml:space="preserve">” </w:t>
      </w:r>
    </w:p>
    <w:p w14:paraId="1BEC5572" w14:textId="77777777" w:rsidR="00535360" w:rsidRPr="00626066" w:rsidRDefault="00535360" w:rsidP="00535360">
      <w:pPr>
        <w:autoSpaceDE w:val="0"/>
        <w:autoSpaceDN w:val="0"/>
        <w:adjustRightInd w:val="0"/>
        <w:jc w:val="center"/>
        <w:rPr>
          <w:rFonts w:eastAsia="Calibri"/>
          <w:b/>
          <w:color w:val="000000"/>
          <w:u w:val="single"/>
        </w:rPr>
      </w:pPr>
      <w:r w:rsidRPr="00626066">
        <w:rPr>
          <w:rFonts w:eastAsia="Calibri"/>
          <w:b/>
          <w:bCs/>
          <w:color w:val="000000"/>
          <w:u w:val="single"/>
        </w:rPr>
        <w:t>apstiprināšanu galīgajā redakcijā</w:t>
      </w:r>
    </w:p>
    <w:p w14:paraId="5496B222" w14:textId="77777777" w:rsidR="00535360" w:rsidRPr="00626066" w:rsidRDefault="00535360" w:rsidP="00535360">
      <w:pPr>
        <w:autoSpaceDE w:val="0"/>
        <w:autoSpaceDN w:val="0"/>
        <w:adjustRightInd w:val="0"/>
        <w:rPr>
          <w:rFonts w:eastAsia="Calibri"/>
          <w:color w:val="000000"/>
        </w:rPr>
      </w:pPr>
    </w:p>
    <w:p w14:paraId="343C9346" w14:textId="77777777" w:rsidR="00535360" w:rsidRPr="00AE4A40" w:rsidRDefault="00535360" w:rsidP="00535360">
      <w:pPr>
        <w:spacing w:after="200"/>
        <w:ind w:firstLine="680"/>
        <w:jc w:val="both"/>
        <w:rPr>
          <w:bCs/>
        </w:rPr>
      </w:pPr>
      <w:r w:rsidRPr="00626066">
        <w:rPr>
          <w:rFonts w:eastAsia="Calibri"/>
          <w:color w:val="000000"/>
        </w:rPr>
        <w:tab/>
      </w:r>
      <w:r w:rsidRPr="00626066">
        <w:t xml:space="preserve">Dobeles novada dome, ievērojot Vides aizsardzības un reģionālās attīstības ministrijas 2022.gada 4.februāra atzinumu Nr. Nr.1-18/912 “Par saistošajiem noteikumiem Nr.9”, pamatojoties uz likuma “Par pašvaldībām” 21.panta pirmās daļas 27.punktu, </w:t>
      </w:r>
      <w:r w:rsidRPr="00AE4A40">
        <w:rPr>
          <w:bCs/>
        </w:rPr>
        <w:t>NOLEMJ:</w:t>
      </w:r>
    </w:p>
    <w:p w14:paraId="12EAC4DE" w14:textId="77777777" w:rsidR="00535360" w:rsidRPr="00626066" w:rsidRDefault="00535360" w:rsidP="00535360">
      <w:pPr>
        <w:ind w:firstLine="284"/>
        <w:jc w:val="both"/>
      </w:pPr>
      <w:r w:rsidRPr="00626066">
        <w:t xml:space="preserve">1. Dobeles novada domes 2021.gada 29.decembra </w:t>
      </w:r>
      <w:r w:rsidRPr="00626066">
        <w:rPr>
          <w:bCs/>
        </w:rPr>
        <w:t xml:space="preserve">saistošajos noteikumos  Nr. 9   </w:t>
      </w:r>
      <w:r w:rsidRPr="00626066">
        <w:t>„Par Dobeles novada pašvaldības palīdzību dzīvokļa jautājumu risināšanā</w:t>
      </w:r>
      <w:r w:rsidRPr="00626066">
        <w:rPr>
          <w:color w:val="000000"/>
        </w:rPr>
        <w:t>”</w:t>
      </w:r>
      <w:r w:rsidRPr="00626066">
        <w:t xml:space="preserve"> (</w:t>
      </w:r>
      <w:r w:rsidRPr="00626066">
        <w:rPr>
          <w:bCs/>
        </w:rPr>
        <w:t>turpmāk tekstā – saistošie noteikumi)</w:t>
      </w:r>
      <w:r w:rsidRPr="00626066">
        <w:t>, izdarīt šādus precizējumus:</w:t>
      </w:r>
    </w:p>
    <w:p w14:paraId="538F235B" w14:textId="77777777" w:rsidR="00535360" w:rsidRPr="00626066" w:rsidRDefault="00535360" w:rsidP="00535360">
      <w:pPr>
        <w:ind w:firstLine="284"/>
        <w:jc w:val="both"/>
      </w:pPr>
      <w:r w:rsidRPr="00626066">
        <w:t>1.1. izteikt saistošo noteikumu izdošanas tiesisko pamatojumu šādā redakcijā:</w:t>
      </w:r>
    </w:p>
    <w:p w14:paraId="354C486E" w14:textId="77777777" w:rsidR="00535360" w:rsidRPr="00626066" w:rsidRDefault="00535360" w:rsidP="00535360">
      <w:pPr>
        <w:autoSpaceDE w:val="0"/>
        <w:autoSpaceDN w:val="0"/>
        <w:adjustRightInd w:val="0"/>
        <w:ind w:firstLine="284"/>
        <w:jc w:val="both"/>
        <w:rPr>
          <w:rFonts w:eastAsia="Calibri"/>
          <w:color w:val="000000"/>
        </w:rPr>
      </w:pPr>
      <w:r w:rsidRPr="00626066">
        <w:rPr>
          <w:rFonts w:eastAsia="Calibri"/>
          <w:color w:val="000000"/>
        </w:rPr>
        <w:t>“</w:t>
      </w:r>
      <w:r w:rsidRPr="00626066">
        <w:rPr>
          <w:rFonts w:eastAsia="Calibri"/>
          <w:color w:val="000000"/>
          <w:sz w:val="20"/>
          <w:szCs w:val="20"/>
        </w:rPr>
        <w:t xml:space="preserve"> </w:t>
      </w:r>
      <w:r w:rsidRPr="00626066">
        <w:rPr>
          <w:rFonts w:eastAsia="Calibri"/>
          <w:color w:val="000000"/>
        </w:rPr>
        <w:t>Izdoti saskaņā ar likuma "Par palīdzību dzīvokļa jautājumu risināšanā" 5.pantu, 6.panta otro daļu, 7.panta piekto un sesto daļu, 14.panta astoto daļu, 15. pantu, 17.panta otro daļu, 21.</w:t>
      </w:r>
      <w:r w:rsidRPr="00626066">
        <w:rPr>
          <w:rFonts w:eastAsia="Calibri"/>
          <w:color w:val="000000"/>
          <w:vertAlign w:val="superscript"/>
        </w:rPr>
        <w:t xml:space="preserve">1 </w:t>
      </w:r>
      <w:r w:rsidRPr="00626066">
        <w:rPr>
          <w:rFonts w:eastAsia="Calibri"/>
          <w:color w:val="000000"/>
        </w:rPr>
        <w:t>panta otro daļu, 21.</w:t>
      </w:r>
      <w:r w:rsidRPr="00626066">
        <w:rPr>
          <w:rFonts w:eastAsia="Calibri"/>
          <w:color w:val="000000"/>
          <w:vertAlign w:val="superscript"/>
        </w:rPr>
        <w:t xml:space="preserve">2 </w:t>
      </w:r>
      <w:r w:rsidRPr="00626066">
        <w:rPr>
          <w:rFonts w:eastAsia="Calibri"/>
          <w:color w:val="000000"/>
        </w:rPr>
        <w:t>panta otro daļu un 24. panta pirmo daļu”.</w:t>
      </w:r>
    </w:p>
    <w:p w14:paraId="4A836CCA" w14:textId="77777777" w:rsidR="00535360" w:rsidRPr="00AF31A0" w:rsidRDefault="00535360" w:rsidP="00535360">
      <w:pPr>
        <w:autoSpaceDE w:val="0"/>
        <w:autoSpaceDN w:val="0"/>
        <w:adjustRightInd w:val="0"/>
        <w:ind w:firstLine="284"/>
        <w:jc w:val="both"/>
        <w:rPr>
          <w:rFonts w:eastAsia="Calibri"/>
          <w:color w:val="000000"/>
        </w:rPr>
      </w:pPr>
      <w:r w:rsidRPr="00AF31A0">
        <w:rPr>
          <w:rFonts w:eastAsia="Calibri"/>
          <w:color w:val="000000"/>
        </w:rPr>
        <w:t>1.2. izteikt saistošo noteikumu 9.1.punktu šādā redakcijā:</w:t>
      </w:r>
    </w:p>
    <w:p w14:paraId="2EF17081" w14:textId="77777777" w:rsidR="00535360" w:rsidRPr="00626066" w:rsidRDefault="00535360" w:rsidP="00535360">
      <w:pPr>
        <w:autoSpaceDE w:val="0"/>
        <w:autoSpaceDN w:val="0"/>
        <w:adjustRightInd w:val="0"/>
        <w:ind w:firstLine="284"/>
        <w:jc w:val="both"/>
        <w:rPr>
          <w:rFonts w:eastAsia="Calibri"/>
          <w:color w:val="000000"/>
        </w:rPr>
      </w:pPr>
      <w:r w:rsidRPr="00AF31A0">
        <w:rPr>
          <w:rFonts w:eastAsia="Calibri"/>
          <w:color w:val="000000"/>
        </w:rPr>
        <w:t>“likuma "Par palīdzību dzīvokļa jautājumu risināšanā" 21.</w:t>
      </w:r>
      <w:r w:rsidRPr="00AF31A0">
        <w:rPr>
          <w:rFonts w:eastAsia="Calibri"/>
          <w:color w:val="000000"/>
          <w:vertAlign w:val="superscript"/>
        </w:rPr>
        <w:t>6</w:t>
      </w:r>
      <w:r w:rsidRPr="00AF31A0">
        <w:rPr>
          <w:rFonts w:eastAsia="Calibri"/>
          <w:color w:val="000000"/>
        </w:rPr>
        <w:t xml:space="preserve"> panta pirmajā daļā minētās personas”;</w:t>
      </w:r>
    </w:p>
    <w:p w14:paraId="7F75C6A6" w14:textId="77777777" w:rsidR="00535360" w:rsidRPr="00626066" w:rsidRDefault="00535360" w:rsidP="00535360">
      <w:pPr>
        <w:ind w:firstLine="284"/>
        <w:jc w:val="both"/>
      </w:pPr>
      <w:r w:rsidRPr="00626066">
        <w:t>1.3. izslēgt saistošo noteikumu 18.13. apakšpunktu, mainot turpmāko apakšpunktu numerāciju.</w:t>
      </w:r>
    </w:p>
    <w:p w14:paraId="6452BA93" w14:textId="77777777" w:rsidR="00535360" w:rsidRPr="00626066" w:rsidRDefault="00535360" w:rsidP="00535360">
      <w:pPr>
        <w:ind w:firstLine="284"/>
        <w:jc w:val="both"/>
      </w:pPr>
      <w:r w:rsidRPr="00626066">
        <w:t>1.4. izteikt saistošo noteikumu 18.16. apakšpunktu šādā redakcijā:</w:t>
      </w:r>
    </w:p>
    <w:p w14:paraId="54CC8560" w14:textId="77777777" w:rsidR="00535360" w:rsidRPr="00626066" w:rsidRDefault="00535360" w:rsidP="00535360">
      <w:pPr>
        <w:autoSpaceDE w:val="0"/>
        <w:autoSpaceDN w:val="0"/>
        <w:adjustRightInd w:val="0"/>
        <w:ind w:firstLine="284"/>
        <w:jc w:val="both"/>
        <w:rPr>
          <w:color w:val="000000"/>
        </w:rPr>
      </w:pPr>
      <w:r w:rsidRPr="00626066">
        <w:rPr>
          <w:color w:val="000000"/>
        </w:rPr>
        <w:t>“18.16. pensijas vecumu sasniegušas vai politiski represētās personas apliecības kopija, uzrādot oriģinālu;”.</w:t>
      </w:r>
    </w:p>
    <w:p w14:paraId="452583E6" w14:textId="77777777" w:rsidR="00535360" w:rsidRPr="00626066" w:rsidRDefault="00535360" w:rsidP="00535360">
      <w:pPr>
        <w:ind w:firstLine="284"/>
        <w:jc w:val="both"/>
      </w:pPr>
      <w:r w:rsidRPr="00626066">
        <w:rPr>
          <w:color w:val="000000"/>
        </w:rPr>
        <w:t xml:space="preserve">1.5. </w:t>
      </w:r>
      <w:r w:rsidRPr="00626066">
        <w:t>izteikt saistošo noteikumu 38. punktu šādā redakcijā:</w:t>
      </w:r>
    </w:p>
    <w:p w14:paraId="4B41E818" w14:textId="77777777" w:rsidR="00535360" w:rsidRPr="00626066" w:rsidRDefault="00535360" w:rsidP="00535360">
      <w:pPr>
        <w:autoSpaceDE w:val="0"/>
        <w:autoSpaceDN w:val="0"/>
        <w:adjustRightInd w:val="0"/>
        <w:ind w:firstLine="284"/>
        <w:jc w:val="both"/>
        <w:rPr>
          <w:color w:val="000000"/>
        </w:rPr>
      </w:pPr>
      <w:r w:rsidRPr="00626066">
        <w:rPr>
          <w:color w:val="000000"/>
        </w:rPr>
        <w:t>“38.</w:t>
      </w:r>
      <w:r w:rsidRPr="00626066">
        <w:rPr>
          <w:color w:val="000000"/>
        </w:rPr>
        <w:tab/>
        <w:t>Tiesības atjaunot sociālās dzīvojamās telpas īres līgumu uz laiku līdz diviem gadiem ir šādām personām:</w:t>
      </w:r>
    </w:p>
    <w:p w14:paraId="3A71BCE2" w14:textId="77777777" w:rsidR="00535360" w:rsidRPr="00626066" w:rsidRDefault="00535360" w:rsidP="00535360">
      <w:pPr>
        <w:autoSpaceDE w:val="0"/>
        <w:autoSpaceDN w:val="0"/>
        <w:adjustRightInd w:val="0"/>
        <w:ind w:firstLine="284"/>
        <w:jc w:val="both"/>
        <w:rPr>
          <w:color w:val="000000"/>
        </w:rPr>
      </w:pPr>
      <w:r w:rsidRPr="00626066">
        <w:rPr>
          <w:color w:val="000000"/>
        </w:rPr>
        <w:t>38.1. likuma "Par palīdzību dzīvokļa jautājumu risināšanā" 21.</w:t>
      </w:r>
      <w:r w:rsidRPr="00626066">
        <w:rPr>
          <w:color w:val="000000"/>
          <w:vertAlign w:val="superscript"/>
        </w:rPr>
        <w:t>6</w:t>
      </w:r>
      <w:r w:rsidRPr="00626066">
        <w:rPr>
          <w:color w:val="000000"/>
        </w:rPr>
        <w:t xml:space="preserve"> panta pirmajā daļā minētajām personām;</w:t>
      </w:r>
    </w:p>
    <w:p w14:paraId="3867ED9D" w14:textId="77777777" w:rsidR="00535360" w:rsidRPr="00626066" w:rsidRDefault="00535360" w:rsidP="00535360">
      <w:pPr>
        <w:autoSpaceDE w:val="0"/>
        <w:autoSpaceDN w:val="0"/>
        <w:adjustRightInd w:val="0"/>
        <w:ind w:firstLine="284"/>
        <w:jc w:val="both"/>
        <w:rPr>
          <w:color w:val="000000"/>
        </w:rPr>
      </w:pPr>
      <w:r w:rsidRPr="00626066">
        <w:rPr>
          <w:color w:val="000000"/>
        </w:rPr>
        <w:t>38.2. politiski represētajām personām.”.’</w:t>
      </w:r>
    </w:p>
    <w:p w14:paraId="06136CC4" w14:textId="77777777" w:rsidR="00535360" w:rsidRPr="00626066" w:rsidRDefault="00535360" w:rsidP="00535360">
      <w:pPr>
        <w:ind w:firstLine="284"/>
        <w:jc w:val="both"/>
      </w:pPr>
      <w:r w:rsidRPr="00626066">
        <w:rPr>
          <w:color w:val="000000"/>
        </w:rPr>
        <w:t xml:space="preserve">1.6. </w:t>
      </w:r>
      <w:r w:rsidRPr="00626066">
        <w:t>izteikt saistošo noteikumu 39. punktu šādā redakcijā:</w:t>
      </w:r>
    </w:p>
    <w:p w14:paraId="32404EAE" w14:textId="77777777" w:rsidR="00535360" w:rsidRPr="00626066" w:rsidRDefault="00535360" w:rsidP="00535360">
      <w:pPr>
        <w:autoSpaceDE w:val="0"/>
        <w:autoSpaceDN w:val="0"/>
        <w:adjustRightInd w:val="0"/>
        <w:ind w:firstLine="284"/>
        <w:jc w:val="both"/>
        <w:rPr>
          <w:color w:val="000000"/>
        </w:rPr>
      </w:pPr>
      <w:r w:rsidRPr="00626066">
        <w:rPr>
          <w:color w:val="000000"/>
        </w:rPr>
        <w:t>“39.</w:t>
      </w:r>
      <w:r w:rsidRPr="00626066">
        <w:rPr>
          <w:color w:val="000000"/>
        </w:rPr>
        <w:tab/>
        <w:t>Iesniegumu ar lūgumu atjaunot īres līgumu persona, kura  nav zaudējusi tiesības īrēt sociālo dzīvokli, iesniedz šādā termiņā:</w:t>
      </w:r>
    </w:p>
    <w:p w14:paraId="68173AE1" w14:textId="77777777" w:rsidR="00535360" w:rsidRPr="00626066" w:rsidRDefault="00535360" w:rsidP="00535360">
      <w:pPr>
        <w:autoSpaceDE w:val="0"/>
        <w:autoSpaceDN w:val="0"/>
        <w:adjustRightInd w:val="0"/>
        <w:ind w:firstLine="284"/>
        <w:jc w:val="both"/>
        <w:rPr>
          <w:color w:val="000000"/>
        </w:rPr>
      </w:pPr>
      <w:r w:rsidRPr="00626066">
        <w:rPr>
          <w:color w:val="000000"/>
        </w:rPr>
        <w:t>39.1. ne vēlāk kā viena mēneša laikā pēc sociālā dzīvokļa īres līguma termiņa beigām, ja tiek vērtēts maznodrošinātas personas (ģimenes) statuss;</w:t>
      </w:r>
    </w:p>
    <w:p w14:paraId="5E3AC97D" w14:textId="77777777" w:rsidR="00535360" w:rsidRPr="00626066" w:rsidRDefault="00535360" w:rsidP="00535360">
      <w:pPr>
        <w:autoSpaceDE w:val="0"/>
        <w:autoSpaceDN w:val="0"/>
        <w:adjustRightInd w:val="0"/>
        <w:ind w:firstLine="284"/>
        <w:jc w:val="both"/>
        <w:rPr>
          <w:color w:val="000000"/>
        </w:rPr>
      </w:pPr>
      <w:r w:rsidRPr="00626066">
        <w:rPr>
          <w:color w:val="000000"/>
        </w:rPr>
        <w:t>39.2. Noteikumu 38.2. apakšpunktā minētajos gadījumos – ne vēlāk kā divas nedēļas pirms sociālās dzīvojamās telpas īres līguma termiņa beigām.”.</w:t>
      </w:r>
    </w:p>
    <w:p w14:paraId="1050B500" w14:textId="77777777" w:rsidR="00535360" w:rsidRPr="00626066" w:rsidRDefault="00535360" w:rsidP="00535360">
      <w:pPr>
        <w:autoSpaceDE w:val="0"/>
        <w:autoSpaceDN w:val="0"/>
        <w:adjustRightInd w:val="0"/>
        <w:ind w:firstLine="284"/>
        <w:jc w:val="both"/>
        <w:rPr>
          <w:color w:val="000000"/>
        </w:rPr>
      </w:pPr>
      <w:r w:rsidRPr="00626066">
        <w:t xml:space="preserve">2. Apstiprināt saistošos noteikumus to galīgajā redakcijā (lēmuma pielikumā). </w:t>
      </w:r>
    </w:p>
    <w:p w14:paraId="033C8CC2" w14:textId="77777777" w:rsidR="00535360" w:rsidRPr="00626066" w:rsidRDefault="00535360" w:rsidP="00535360">
      <w:pPr>
        <w:autoSpaceDE w:val="0"/>
        <w:autoSpaceDN w:val="0"/>
        <w:adjustRightInd w:val="0"/>
        <w:ind w:right="-46" w:firstLine="284"/>
        <w:jc w:val="both"/>
        <w:rPr>
          <w:color w:val="000000"/>
        </w:rPr>
      </w:pPr>
      <w:r w:rsidRPr="00626066">
        <w:rPr>
          <w:color w:val="000000"/>
        </w:rPr>
        <w:lastRenderedPageBreak/>
        <w:t>3.  Publicēt saistošos noteikumus oficiālajā izdevumā “Latvijas Vēstnesis”. Saistošie noteikumi stājas spēkā nākamajā dienā pēc to publicēšanas oficiālajā izdevumā “Latvijas Vēstnesis”.</w:t>
      </w:r>
    </w:p>
    <w:p w14:paraId="44F09417" w14:textId="77777777" w:rsidR="00535360" w:rsidRPr="00626066" w:rsidRDefault="00535360" w:rsidP="00535360">
      <w:pPr>
        <w:autoSpaceDE w:val="0"/>
        <w:autoSpaceDN w:val="0"/>
        <w:adjustRightInd w:val="0"/>
        <w:ind w:right="-46" w:firstLine="284"/>
        <w:jc w:val="both"/>
        <w:rPr>
          <w:color w:val="000000"/>
        </w:rPr>
      </w:pPr>
      <w:r w:rsidRPr="00626066">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5C6E173D" w14:textId="77777777" w:rsidR="00535360" w:rsidRPr="00626066" w:rsidRDefault="00535360" w:rsidP="00535360">
      <w:pPr>
        <w:autoSpaceDE w:val="0"/>
        <w:autoSpaceDN w:val="0"/>
        <w:adjustRightInd w:val="0"/>
        <w:ind w:firstLine="284"/>
        <w:jc w:val="both"/>
        <w:rPr>
          <w:color w:val="000000"/>
        </w:rPr>
      </w:pPr>
      <w:r w:rsidRPr="00626066">
        <w:rPr>
          <w:color w:val="000000"/>
        </w:rPr>
        <w:t xml:space="preserve">5. Kontroli par šī lēmuma izpildi veikt Dobeles novada pašvaldības izpilddirektoram. </w:t>
      </w:r>
    </w:p>
    <w:p w14:paraId="067E6AB0" w14:textId="77777777" w:rsidR="00535360" w:rsidRPr="00626066" w:rsidRDefault="00535360" w:rsidP="00535360">
      <w:pPr>
        <w:autoSpaceDE w:val="0"/>
        <w:autoSpaceDN w:val="0"/>
        <w:adjustRightInd w:val="0"/>
        <w:jc w:val="both"/>
        <w:rPr>
          <w:rFonts w:eastAsia="Calibri"/>
          <w:color w:val="000000"/>
          <w:sz w:val="23"/>
          <w:szCs w:val="23"/>
        </w:rPr>
      </w:pPr>
    </w:p>
    <w:p w14:paraId="3ACF8827" w14:textId="77777777" w:rsidR="00535360" w:rsidRPr="00626066" w:rsidRDefault="00535360" w:rsidP="00535360">
      <w:pPr>
        <w:autoSpaceDE w:val="0"/>
        <w:autoSpaceDN w:val="0"/>
        <w:adjustRightInd w:val="0"/>
        <w:jc w:val="both"/>
        <w:rPr>
          <w:rFonts w:eastAsia="Calibri"/>
          <w:color w:val="000000"/>
          <w:sz w:val="23"/>
          <w:szCs w:val="23"/>
        </w:rPr>
      </w:pPr>
    </w:p>
    <w:p w14:paraId="46A70C12" w14:textId="77777777" w:rsidR="00535360" w:rsidRPr="00626066" w:rsidRDefault="00535360" w:rsidP="00535360">
      <w:pPr>
        <w:autoSpaceDE w:val="0"/>
        <w:autoSpaceDN w:val="0"/>
        <w:adjustRightInd w:val="0"/>
        <w:jc w:val="both"/>
        <w:rPr>
          <w:rFonts w:eastAsia="Calibri"/>
          <w:color w:val="000000"/>
        </w:rPr>
      </w:pPr>
      <w:r w:rsidRPr="00626066">
        <w:rPr>
          <w:rFonts w:eastAsia="Calibri"/>
          <w:color w:val="000000"/>
        </w:rPr>
        <w:t>Domes priekšsēdētājs</w:t>
      </w:r>
      <w:r w:rsidRPr="00626066">
        <w:rPr>
          <w:rFonts w:eastAsia="Calibri"/>
          <w:color w:val="000000"/>
        </w:rPr>
        <w:tab/>
      </w:r>
      <w:r w:rsidRPr="00626066">
        <w:rPr>
          <w:rFonts w:eastAsia="Calibri"/>
          <w:color w:val="000000"/>
        </w:rPr>
        <w:tab/>
      </w:r>
      <w:r w:rsidRPr="00626066">
        <w:rPr>
          <w:rFonts w:eastAsia="Calibri"/>
          <w:color w:val="000000"/>
        </w:rPr>
        <w:tab/>
      </w:r>
      <w:r w:rsidRPr="00626066">
        <w:rPr>
          <w:rFonts w:eastAsia="Calibri"/>
          <w:color w:val="000000"/>
        </w:rPr>
        <w:tab/>
      </w:r>
      <w:r w:rsidRPr="00626066">
        <w:rPr>
          <w:rFonts w:eastAsia="Calibri"/>
          <w:color w:val="000000"/>
        </w:rPr>
        <w:tab/>
      </w:r>
      <w:r w:rsidRPr="00626066">
        <w:rPr>
          <w:rFonts w:eastAsia="Calibri"/>
          <w:color w:val="000000"/>
        </w:rPr>
        <w:tab/>
      </w:r>
      <w:r w:rsidRPr="00626066">
        <w:rPr>
          <w:rFonts w:eastAsia="Calibri"/>
          <w:color w:val="000000"/>
        </w:rPr>
        <w:tab/>
      </w:r>
      <w:r w:rsidRPr="00626066">
        <w:rPr>
          <w:rFonts w:eastAsia="Calibri"/>
          <w:color w:val="000000"/>
        </w:rPr>
        <w:tab/>
        <w:t xml:space="preserve"> I.Gorskis</w:t>
      </w:r>
    </w:p>
    <w:p w14:paraId="1186E875" w14:textId="77777777" w:rsidR="00535360" w:rsidRPr="00626066" w:rsidRDefault="00535360" w:rsidP="00535360">
      <w:pPr>
        <w:autoSpaceDE w:val="0"/>
        <w:autoSpaceDN w:val="0"/>
        <w:adjustRightInd w:val="0"/>
        <w:jc w:val="both"/>
        <w:rPr>
          <w:rFonts w:eastAsia="Calibri"/>
          <w:color w:val="000000"/>
        </w:rPr>
      </w:pPr>
    </w:p>
    <w:p w14:paraId="7F9082C7" w14:textId="77777777" w:rsidR="00535360" w:rsidRPr="00626066" w:rsidRDefault="00535360" w:rsidP="00535360">
      <w:pPr>
        <w:autoSpaceDE w:val="0"/>
        <w:autoSpaceDN w:val="0"/>
        <w:adjustRightInd w:val="0"/>
        <w:jc w:val="both"/>
        <w:rPr>
          <w:rFonts w:eastAsia="Calibri"/>
          <w:color w:val="000000"/>
        </w:rPr>
      </w:pPr>
    </w:p>
    <w:p w14:paraId="65F607EC" w14:textId="77777777" w:rsidR="00535360" w:rsidRPr="00626066" w:rsidRDefault="00535360" w:rsidP="00535360">
      <w:pPr>
        <w:tabs>
          <w:tab w:val="left" w:pos="-24212"/>
        </w:tabs>
        <w:jc w:val="right"/>
        <w:rPr>
          <w:b/>
        </w:rPr>
      </w:pPr>
    </w:p>
    <w:p w14:paraId="2A9ADDD9" w14:textId="77777777" w:rsidR="00535360" w:rsidRPr="00626066" w:rsidRDefault="00535360" w:rsidP="00535360">
      <w:pPr>
        <w:autoSpaceDE w:val="0"/>
        <w:autoSpaceDN w:val="0"/>
        <w:adjustRightInd w:val="0"/>
        <w:jc w:val="both"/>
        <w:rPr>
          <w:rFonts w:eastAsia="Calibri"/>
          <w:color w:val="000000"/>
        </w:rPr>
      </w:pPr>
    </w:p>
    <w:p w14:paraId="7D888805" w14:textId="590FE3A0" w:rsidR="00535360" w:rsidRPr="00626066" w:rsidRDefault="00535360" w:rsidP="00535360">
      <w:pPr>
        <w:tabs>
          <w:tab w:val="left" w:pos="-24212"/>
        </w:tabs>
        <w:rPr>
          <w:b/>
        </w:rPr>
      </w:pPr>
      <w:r w:rsidRPr="00626066">
        <w:rPr>
          <w:b/>
        </w:rPr>
        <w:br w:type="page"/>
      </w:r>
    </w:p>
    <w:p w14:paraId="79D72D09" w14:textId="77777777" w:rsidR="00535360" w:rsidRPr="00626066" w:rsidRDefault="00535360" w:rsidP="00535360">
      <w:pPr>
        <w:tabs>
          <w:tab w:val="left" w:pos="-24212"/>
        </w:tabs>
        <w:jc w:val="center"/>
        <w:rPr>
          <w:sz w:val="20"/>
          <w:szCs w:val="20"/>
        </w:rPr>
      </w:pPr>
      <w:r w:rsidRPr="00626066">
        <w:rPr>
          <w:noProof/>
          <w:sz w:val="20"/>
          <w:szCs w:val="20"/>
        </w:rPr>
        <w:lastRenderedPageBreak/>
        <w:drawing>
          <wp:inline distT="0" distB="0" distL="0" distR="0" wp14:anchorId="2E03B0C0" wp14:editId="5EA09445">
            <wp:extent cx="676275" cy="752475"/>
            <wp:effectExtent l="0" t="0" r="9525" b="9525"/>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EE7B0F9" w14:textId="77777777" w:rsidR="00535360" w:rsidRPr="00626066" w:rsidRDefault="00535360" w:rsidP="00535360">
      <w:pPr>
        <w:tabs>
          <w:tab w:val="center" w:pos="4153"/>
          <w:tab w:val="right" w:pos="8306"/>
        </w:tabs>
        <w:jc w:val="center"/>
        <w:rPr>
          <w:sz w:val="20"/>
        </w:rPr>
      </w:pPr>
      <w:r w:rsidRPr="00626066">
        <w:rPr>
          <w:sz w:val="20"/>
        </w:rPr>
        <w:t>LATVIJAS REPUBLIKA</w:t>
      </w:r>
    </w:p>
    <w:p w14:paraId="297D204B" w14:textId="77777777" w:rsidR="00535360" w:rsidRPr="00626066" w:rsidRDefault="00535360" w:rsidP="00535360">
      <w:pPr>
        <w:tabs>
          <w:tab w:val="center" w:pos="4153"/>
          <w:tab w:val="right" w:pos="8306"/>
        </w:tabs>
        <w:jc w:val="center"/>
        <w:rPr>
          <w:b/>
          <w:sz w:val="32"/>
          <w:szCs w:val="32"/>
        </w:rPr>
      </w:pPr>
      <w:r w:rsidRPr="00626066">
        <w:rPr>
          <w:b/>
          <w:sz w:val="32"/>
          <w:szCs w:val="32"/>
        </w:rPr>
        <w:t>DOBELES NOVADA DOME</w:t>
      </w:r>
    </w:p>
    <w:p w14:paraId="404C9CEF" w14:textId="77777777" w:rsidR="00535360" w:rsidRPr="00626066" w:rsidRDefault="00535360" w:rsidP="00535360">
      <w:pPr>
        <w:tabs>
          <w:tab w:val="center" w:pos="4153"/>
          <w:tab w:val="right" w:pos="8306"/>
        </w:tabs>
        <w:jc w:val="center"/>
        <w:rPr>
          <w:sz w:val="16"/>
          <w:szCs w:val="16"/>
        </w:rPr>
      </w:pPr>
      <w:r w:rsidRPr="00626066">
        <w:rPr>
          <w:sz w:val="16"/>
          <w:szCs w:val="16"/>
        </w:rPr>
        <w:t>Brīvības iela 17, Dobele, Dobeles novads, LV-3701</w:t>
      </w:r>
    </w:p>
    <w:p w14:paraId="562D65CC" w14:textId="77777777" w:rsidR="00535360" w:rsidRPr="00626066" w:rsidRDefault="00535360" w:rsidP="00535360">
      <w:pPr>
        <w:pBdr>
          <w:bottom w:val="double" w:sz="6" w:space="1" w:color="auto"/>
        </w:pBdr>
        <w:tabs>
          <w:tab w:val="center" w:pos="4153"/>
          <w:tab w:val="right" w:pos="8306"/>
        </w:tabs>
        <w:jc w:val="center"/>
        <w:rPr>
          <w:color w:val="000000"/>
          <w:sz w:val="16"/>
          <w:szCs w:val="16"/>
        </w:rPr>
      </w:pPr>
      <w:r w:rsidRPr="00626066">
        <w:rPr>
          <w:sz w:val="16"/>
          <w:szCs w:val="16"/>
        </w:rPr>
        <w:t xml:space="preserve">Tālr. 63707269, 63700137, 63720940, e-pasts </w:t>
      </w:r>
      <w:hyperlink r:id="rId21" w:history="1">
        <w:r w:rsidRPr="00626066">
          <w:rPr>
            <w:rFonts w:eastAsia="Calibri"/>
            <w:color w:val="000000"/>
            <w:sz w:val="16"/>
            <w:szCs w:val="16"/>
            <w:u w:val="single"/>
          </w:rPr>
          <w:t>dome@dobele.lv</w:t>
        </w:r>
      </w:hyperlink>
    </w:p>
    <w:p w14:paraId="26A72F4F" w14:textId="77777777" w:rsidR="00535360" w:rsidRPr="00626066" w:rsidRDefault="00535360" w:rsidP="00535360">
      <w:pPr>
        <w:autoSpaceDE w:val="0"/>
        <w:autoSpaceDN w:val="0"/>
        <w:adjustRightInd w:val="0"/>
        <w:jc w:val="center"/>
        <w:rPr>
          <w:rFonts w:eastAsia="Calibri"/>
          <w:b/>
          <w:bCs/>
          <w:color w:val="000000"/>
        </w:rPr>
      </w:pPr>
    </w:p>
    <w:p w14:paraId="76CEA843" w14:textId="77777777" w:rsidR="00535360" w:rsidRPr="00626066" w:rsidRDefault="00535360" w:rsidP="00535360">
      <w:pPr>
        <w:autoSpaceDE w:val="0"/>
        <w:autoSpaceDN w:val="0"/>
        <w:adjustRightInd w:val="0"/>
        <w:jc w:val="right"/>
        <w:rPr>
          <w:rFonts w:eastAsia="Calibri"/>
          <w:color w:val="000000"/>
        </w:rPr>
      </w:pPr>
      <w:r w:rsidRPr="00626066">
        <w:rPr>
          <w:rFonts w:eastAsia="Calibri"/>
          <w:color w:val="000000"/>
        </w:rPr>
        <w:t>APSTIPRINĀTI</w:t>
      </w:r>
    </w:p>
    <w:p w14:paraId="711A05E0" w14:textId="77777777" w:rsidR="00535360" w:rsidRPr="00626066" w:rsidRDefault="00535360" w:rsidP="00535360">
      <w:pPr>
        <w:autoSpaceDE w:val="0"/>
        <w:autoSpaceDN w:val="0"/>
        <w:adjustRightInd w:val="0"/>
        <w:jc w:val="right"/>
        <w:rPr>
          <w:rFonts w:eastAsia="Calibri"/>
          <w:color w:val="000000"/>
        </w:rPr>
      </w:pPr>
      <w:r w:rsidRPr="00626066">
        <w:rPr>
          <w:rFonts w:eastAsia="Calibri"/>
          <w:color w:val="000000"/>
        </w:rPr>
        <w:t>ar Dobeles novada domes</w:t>
      </w:r>
    </w:p>
    <w:p w14:paraId="0E60662D" w14:textId="77777777" w:rsidR="00535360" w:rsidRPr="00626066" w:rsidRDefault="00535360" w:rsidP="00535360">
      <w:pPr>
        <w:autoSpaceDE w:val="0"/>
        <w:autoSpaceDN w:val="0"/>
        <w:adjustRightInd w:val="0"/>
        <w:jc w:val="right"/>
        <w:rPr>
          <w:rFonts w:eastAsia="Calibri"/>
          <w:color w:val="000000"/>
        </w:rPr>
      </w:pPr>
      <w:r w:rsidRPr="00626066">
        <w:rPr>
          <w:rFonts w:eastAsia="Calibri"/>
          <w:color w:val="000000"/>
        </w:rPr>
        <w:t>2021. gada 29.</w:t>
      </w:r>
      <w:r>
        <w:rPr>
          <w:rFonts w:eastAsia="Calibri"/>
          <w:color w:val="000000"/>
        </w:rPr>
        <w:t xml:space="preserve"> </w:t>
      </w:r>
      <w:r w:rsidRPr="00626066">
        <w:rPr>
          <w:rFonts w:eastAsia="Calibri"/>
          <w:color w:val="000000"/>
        </w:rPr>
        <w:t>decembra</w:t>
      </w:r>
    </w:p>
    <w:p w14:paraId="233C934F" w14:textId="77777777" w:rsidR="00535360" w:rsidRPr="00626066" w:rsidRDefault="00535360" w:rsidP="00535360">
      <w:pPr>
        <w:autoSpaceDE w:val="0"/>
        <w:autoSpaceDN w:val="0"/>
        <w:adjustRightInd w:val="0"/>
        <w:jc w:val="right"/>
        <w:rPr>
          <w:rFonts w:eastAsia="Calibri"/>
          <w:color w:val="000000"/>
        </w:rPr>
      </w:pPr>
      <w:r w:rsidRPr="00626066">
        <w:rPr>
          <w:rFonts w:eastAsia="Calibri"/>
          <w:color w:val="000000"/>
        </w:rPr>
        <w:t xml:space="preserve"> lēmumu Nr. 315/19</w:t>
      </w:r>
    </w:p>
    <w:p w14:paraId="65EBF1B3" w14:textId="77777777" w:rsidR="00535360" w:rsidRPr="00626066" w:rsidRDefault="00535360" w:rsidP="00535360">
      <w:pPr>
        <w:jc w:val="both"/>
        <w:rPr>
          <w:rFonts w:ascii="Calibri" w:eastAsia="Calibri" w:hAnsi="Calibri"/>
          <w:b/>
        </w:rPr>
      </w:pPr>
    </w:p>
    <w:p w14:paraId="27A43C1E" w14:textId="77777777" w:rsidR="00535360" w:rsidRPr="00AF31A0" w:rsidRDefault="00535360" w:rsidP="00535360">
      <w:pPr>
        <w:jc w:val="both"/>
        <w:rPr>
          <w:rFonts w:eastAsia="Calibri"/>
          <w:b/>
        </w:rPr>
      </w:pPr>
      <w:r w:rsidRPr="00AF31A0">
        <w:rPr>
          <w:rFonts w:eastAsia="Calibri"/>
          <w:b/>
        </w:rPr>
        <w:t>2021. gada 29.</w:t>
      </w:r>
      <w:r>
        <w:rPr>
          <w:rFonts w:eastAsia="Calibri"/>
          <w:b/>
        </w:rPr>
        <w:t xml:space="preserve"> </w:t>
      </w:r>
      <w:r w:rsidRPr="00AF31A0">
        <w:rPr>
          <w:rFonts w:eastAsia="Calibri"/>
          <w:b/>
        </w:rPr>
        <w:t>decembrī</w:t>
      </w:r>
      <w:r w:rsidRPr="00AF31A0">
        <w:rPr>
          <w:rFonts w:eastAsia="Calibri"/>
          <w:b/>
        </w:rPr>
        <w:tab/>
      </w:r>
      <w:r w:rsidRPr="00AF31A0">
        <w:rPr>
          <w:rFonts w:eastAsia="Calibri"/>
          <w:b/>
        </w:rPr>
        <w:tab/>
      </w:r>
      <w:r w:rsidRPr="00AF31A0">
        <w:rPr>
          <w:rFonts w:eastAsia="Calibri"/>
          <w:b/>
        </w:rPr>
        <w:tab/>
      </w:r>
      <w:r w:rsidRPr="00AF31A0">
        <w:rPr>
          <w:rFonts w:eastAsia="Calibri"/>
          <w:b/>
        </w:rPr>
        <w:tab/>
      </w:r>
      <w:r w:rsidRPr="00AF31A0">
        <w:rPr>
          <w:rFonts w:eastAsia="Calibri"/>
          <w:b/>
        </w:rPr>
        <w:tab/>
        <w:t>Saistošie noteikumi Nr. 9</w:t>
      </w:r>
    </w:p>
    <w:p w14:paraId="62A30770" w14:textId="77777777" w:rsidR="00535360" w:rsidRPr="00626066" w:rsidRDefault="00535360" w:rsidP="00535360">
      <w:pPr>
        <w:tabs>
          <w:tab w:val="left" w:pos="6946"/>
        </w:tabs>
        <w:jc w:val="both"/>
      </w:pPr>
    </w:p>
    <w:p w14:paraId="23614AE7" w14:textId="77777777" w:rsidR="00535360" w:rsidRPr="00626066" w:rsidRDefault="00535360" w:rsidP="00535360">
      <w:pPr>
        <w:autoSpaceDE w:val="0"/>
        <w:autoSpaceDN w:val="0"/>
        <w:adjustRightInd w:val="0"/>
        <w:spacing w:before="240" w:after="120"/>
        <w:ind w:left="1077"/>
        <w:jc w:val="center"/>
        <w:rPr>
          <w:b/>
          <w:bCs/>
          <w:sz w:val="28"/>
          <w:szCs w:val="28"/>
        </w:rPr>
      </w:pPr>
      <w:r w:rsidRPr="00626066">
        <w:rPr>
          <w:b/>
          <w:bCs/>
          <w:sz w:val="28"/>
          <w:szCs w:val="28"/>
        </w:rPr>
        <w:t>Par Dobeles novada pašvaldības palīdzību dzīvokļa jautājumu risināšanā</w:t>
      </w:r>
    </w:p>
    <w:p w14:paraId="66833304" w14:textId="77777777" w:rsidR="00535360" w:rsidRPr="00626066" w:rsidRDefault="00535360" w:rsidP="00535360">
      <w:pPr>
        <w:autoSpaceDE w:val="0"/>
        <w:autoSpaceDN w:val="0"/>
        <w:adjustRightInd w:val="0"/>
        <w:jc w:val="center"/>
        <w:rPr>
          <w:rFonts w:eastAsia="Calibri"/>
          <w:color w:val="000000"/>
        </w:rPr>
      </w:pPr>
    </w:p>
    <w:p w14:paraId="52491C02" w14:textId="77777777" w:rsidR="00535360" w:rsidRPr="00626066" w:rsidRDefault="00535360" w:rsidP="00535360">
      <w:pPr>
        <w:autoSpaceDE w:val="0"/>
        <w:autoSpaceDN w:val="0"/>
        <w:adjustRightInd w:val="0"/>
        <w:ind w:left="357" w:hanging="924"/>
        <w:jc w:val="right"/>
        <w:rPr>
          <w:sz w:val="20"/>
          <w:szCs w:val="20"/>
        </w:rPr>
      </w:pPr>
      <w:r w:rsidRPr="00626066">
        <w:rPr>
          <w:sz w:val="20"/>
          <w:szCs w:val="20"/>
        </w:rPr>
        <w:t xml:space="preserve">Izdoti saskaņā ar likuma "Par palīdzību dzīvokļa jautājumu </w:t>
      </w:r>
    </w:p>
    <w:p w14:paraId="59C466B8" w14:textId="77777777" w:rsidR="00535360" w:rsidRPr="00626066" w:rsidRDefault="00535360" w:rsidP="00535360">
      <w:pPr>
        <w:autoSpaceDE w:val="0"/>
        <w:autoSpaceDN w:val="0"/>
        <w:adjustRightInd w:val="0"/>
        <w:ind w:left="357" w:hanging="924"/>
        <w:jc w:val="right"/>
        <w:rPr>
          <w:sz w:val="20"/>
          <w:szCs w:val="20"/>
        </w:rPr>
      </w:pPr>
      <w:r w:rsidRPr="00626066">
        <w:rPr>
          <w:sz w:val="20"/>
          <w:szCs w:val="20"/>
        </w:rPr>
        <w:t xml:space="preserve">risināšanā" 5.pantu, 6.panta otro daļu, </w:t>
      </w:r>
    </w:p>
    <w:p w14:paraId="5EA5938F" w14:textId="77777777" w:rsidR="00535360" w:rsidRPr="00626066" w:rsidRDefault="00535360" w:rsidP="00535360">
      <w:pPr>
        <w:autoSpaceDE w:val="0"/>
        <w:autoSpaceDN w:val="0"/>
        <w:adjustRightInd w:val="0"/>
        <w:ind w:left="357" w:hanging="924"/>
        <w:jc w:val="right"/>
        <w:rPr>
          <w:sz w:val="20"/>
          <w:szCs w:val="20"/>
        </w:rPr>
      </w:pPr>
      <w:r w:rsidRPr="00626066">
        <w:rPr>
          <w:sz w:val="20"/>
          <w:szCs w:val="20"/>
        </w:rPr>
        <w:t xml:space="preserve">7.panta piekto un sesto daļu, 14.panta astoto daļu, </w:t>
      </w:r>
    </w:p>
    <w:p w14:paraId="111AB250" w14:textId="77777777" w:rsidR="00535360" w:rsidRPr="00626066" w:rsidRDefault="00535360" w:rsidP="00535360">
      <w:pPr>
        <w:autoSpaceDE w:val="0"/>
        <w:autoSpaceDN w:val="0"/>
        <w:adjustRightInd w:val="0"/>
        <w:ind w:left="357" w:hanging="924"/>
        <w:jc w:val="right"/>
        <w:rPr>
          <w:sz w:val="20"/>
          <w:szCs w:val="20"/>
        </w:rPr>
      </w:pPr>
      <w:r w:rsidRPr="00626066">
        <w:rPr>
          <w:sz w:val="20"/>
          <w:szCs w:val="20"/>
        </w:rPr>
        <w:t>15. pantu, 17.panta otro daļu, 21.</w:t>
      </w:r>
      <w:r w:rsidRPr="00626066">
        <w:rPr>
          <w:sz w:val="20"/>
          <w:szCs w:val="20"/>
          <w:vertAlign w:val="superscript"/>
        </w:rPr>
        <w:t xml:space="preserve">1 </w:t>
      </w:r>
      <w:r w:rsidRPr="00626066">
        <w:rPr>
          <w:sz w:val="20"/>
          <w:szCs w:val="20"/>
        </w:rPr>
        <w:t xml:space="preserve">panta otro daļu, </w:t>
      </w:r>
    </w:p>
    <w:p w14:paraId="483766FA" w14:textId="77777777" w:rsidR="00535360" w:rsidRPr="00626066" w:rsidRDefault="00535360" w:rsidP="00535360">
      <w:pPr>
        <w:autoSpaceDE w:val="0"/>
        <w:autoSpaceDN w:val="0"/>
        <w:adjustRightInd w:val="0"/>
        <w:ind w:left="357" w:hanging="924"/>
        <w:jc w:val="right"/>
        <w:rPr>
          <w:sz w:val="20"/>
          <w:szCs w:val="20"/>
        </w:rPr>
      </w:pPr>
      <w:r w:rsidRPr="00626066">
        <w:rPr>
          <w:sz w:val="20"/>
          <w:szCs w:val="20"/>
        </w:rPr>
        <w:t>21.</w:t>
      </w:r>
      <w:r w:rsidRPr="00626066">
        <w:rPr>
          <w:sz w:val="20"/>
          <w:szCs w:val="20"/>
          <w:vertAlign w:val="superscript"/>
        </w:rPr>
        <w:t xml:space="preserve">2 </w:t>
      </w:r>
      <w:r w:rsidRPr="00626066">
        <w:rPr>
          <w:sz w:val="20"/>
          <w:szCs w:val="20"/>
        </w:rPr>
        <w:t>panta otro daļu un 24. panta pirmo daļu</w:t>
      </w:r>
    </w:p>
    <w:p w14:paraId="10765C57" w14:textId="77777777" w:rsidR="00535360" w:rsidRPr="00626066" w:rsidRDefault="00535360" w:rsidP="00535360">
      <w:pPr>
        <w:autoSpaceDE w:val="0"/>
        <w:autoSpaceDN w:val="0"/>
        <w:adjustRightInd w:val="0"/>
        <w:spacing w:before="240" w:after="120"/>
        <w:ind w:left="360" w:hanging="927"/>
        <w:jc w:val="center"/>
        <w:rPr>
          <w:b/>
          <w:bCs/>
        </w:rPr>
      </w:pPr>
      <w:r w:rsidRPr="00626066">
        <w:rPr>
          <w:b/>
          <w:bCs/>
        </w:rPr>
        <w:t>I. Vispārīgie jautājumi</w:t>
      </w:r>
    </w:p>
    <w:p w14:paraId="27C12F14" w14:textId="77777777" w:rsidR="00535360" w:rsidRPr="00626066" w:rsidRDefault="00535360" w:rsidP="00D00D42">
      <w:pPr>
        <w:numPr>
          <w:ilvl w:val="0"/>
          <w:numId w:val="22"/>
        </w:numPr>
        <w:autoSpaceDE w:val="0"/>
        <w:autoSpaceDN w:val="0"/>
        <w:adjustRightInd w:val="0"/>
        <w:jc w:val="both"/>
        <w:rPr>
          <w:rFonts w:eastAsia="Calibri"/>
        </w:rPr>
      </w:pPr>
      <w:r w:rsidRPr="00626066">
        <w:rPr>
          <w:rFonts w:eastAsia="Calibri"/>
        </w:rPr>
        <w:t xml:space="preserve">Saistošie noteikumi (turpmāk </w:t>
      </w:r>
      <w:r w:rsidRPr="00626066">
        <w:rPr>
          <w:rFonts w:eastAsia="Calibri"/>
          <w:strike/>
        </w:rPr>
        <w:t xml:space="preserve"> </w:t>
      </w:r>
      <w:r w:rsidRPr="00626066">
        <w:rPr>
          <w:rFonts w:eastAsia="Calibri"/>
        </w:rPr>
        <w:t xml:space="preserve"> Noteikumi) nosaka personu kategorijas, kuras ir tiesīgas saņemt Dobeles novada pašvaldības (turpmāk – Pašvaldība) palīdzību Pašvaldības īpašumā esošās </w:t>
      </w:r>
      <w:r w:rsidRPr="00626066">
        <w:rPr>
          <w:rFonts w:eastAsia="Calibri"/>
          <w:color w:val="000000"/>
        </w:rPr>
        <w:t>dzīvojamās telpas</w:t>
      </w:r>
      <w:r w:rsidRPr="00626066">
        <w:rPr>
          <w:rFonts w:eastAsia="Calibri"/>
        </w:rPr>
        <w:t xml:space="preserve"> jautājumu risināšanā (turpmāk – palīdzība), </w:t>
      </w:r>
      <w:r w:rsidRPr="00626066">
        <w:rPr>
          <w:rFonts w:eastAsia="Calibri"/>
          <w:color w:val="000000"/>
        </w:rPr>
        <w:t xml:space="preserve">palīdzības veidus, reģistrācijas un palīdzības sniegšanas kārtību. </w:t>
      </w:r>
    </w:p>
    <w:p w14:paraId="3937D1F5" w14:textId="77777777" w:rsidR="00535360" w:rsidRPr="00626066" w:rsidRDefault="00535360" w:rsidP="00D00D42">
      <w:pPr>
        <w:numPr>
          <w:ilvl w:val="0"/>
          <w:numId w:val="22"/>
        </w:numPr>
        <w:autoSpaceDE w:val="0"/>
        <w:autoSpaceDN w:val="0"/>
        <w:adjustRightInd w:val="0"/>
        <w:jc w:val="both"/>
        <w:rPr>
          <w:rFonts w:eastAsia="Calibri"/>
          <w:color w:val="000000"/>
        </w:rPr>
      </w:pPr>
      <w:r w:rsidRPr="00626066">
        <w:rPr>
          <w:rFonts w:eastAsia="Calibri"/>
          <w:color w:val="000000"/>
        </w:rPr>
        <w:t>Lēmumu par personas reģistrēšanu Pašvaldības palīdzības saņemšanai vai par atteikumu atzīt personu par tiesīgu saņemt palīdzību, kā arī lēmumu par palīdzības sniegšanu pieņem Dobeles novada pašvaldības Dzīvokļu jautājumu komisija (turpmāk - Komisija).</w:t>
      </w:r>
    </w:p>
    <w:p w14:paraId="2D7E669E" w14:textId="77777777" w:rsidR="00535360" w:rsidRPr="00626066" w:rsidRDefault="00535360" w:rsidP="00D00D42">
      <w:pPr>
        <w:numPr>
          <w:ilvl w:val="0"/>
          <w:numId w:val="22"/>
        </w:numPr>
        <w:autoSpaceDE w:val="0"/>
        <w:autoSpaceDN w:val="0"/>
        <w:adjustRightInd w:val="0"/>
        <w:jc w:val="both"/>
        <w:rPr>
          <w:rFonts w:eastAsia="Calibri"/>
        </w:rPr>
      </w:pPr>
      <w:r w:rsidRPr="00626066">
        <w:rPr>
          <w:rFonts w:eastAsia="Calibri"/>
          <w:color w:val="000000"/>
        </w:rPr>
        <w:t xml:space="preserve">Pašvaldības palīdzības dzīvojamās telpas jautājumu risināšanā reģistru (turpmāk – reģistri) uzturēšanu un Komisijas tehnisko apkalpošanu </w:t>
      </w:r>
      <w:r w:rsidRPr="00626066">
        <w:rPr>
          <w:rFonts w:eastAsia="Calibri"/>
        </w:rPr>
        <w:t>veic Pašvaldības administrācijas Komunālā nodaļa (turpmāk – Nodaļa).</w:t>
      </w:r>
    </w:p>
    <w:p w14:paraId="6533813B" w14:textId="77777777" w:rsidR="00535360" w:rsidRPr="00626066" w:rsidRDefault="00535360" w:rsidP="00D00D42">
      <w:pPr>
        <w:numPr>
          <w:ilvl w:val="0"/>
          <w:numId w:val="22"/>
        </w:numPr>
        <w:autoSpaceDE w:val="0"/>
        <w:autoSpaceDN w:val="0"/>
        <w:adjustRightInd w:val="0"/>
        <w:jc w:val="both"/>
        <w:rPr>
          <w:color w:val="000000"/>
        </w:rPr>
      </w:pPr>
      <w:r w:rsidRPr="00626066">
        <w:rPr>
          <w:color w:val="000000"/>
        </w:rPr>
        <w:t>Pašvaldība palīdzību sniedz tikai reģistros iekļautajām personām, izņemot 7</w:t>
      </w:r>
      <w:r w:rsidRPr="00626066">
        <w:rPr>
          <w:color w:val="414142"/>
        </w:rPr>
        <w:t xml:space="preserve">. </w:t>
      </w:r>
      <w:r w:rsidRPr="00626066">
        <w:rPr>
          <w:color w:val="000000"/>
        </w:rPr>
        <w:t>punktā minētos gadījumus.</w:t>
      </w:r>
    </w:p>
    <w:p w14:paraId="03F1995E" w14:textId="77777777" w:rsidR="00535360" w:rsidRPr="00626066" w:rsidRDefault="00535360" w:rsidP="00D00D42">
      <w:pPr>
        <w:numPr>
          <w:ilvl w:val="0"/>
          <w:numId w:val="22"/>
        </w:numPr>
        <w:autoSpaceDE w:val="0"/>
        <w:autoSpaceDN w:val="0"/>
        <w:adjustRightInd w:val="0"/>
        <w:jc w:val="both"/>
        <w:rPr>
          <w:color w:val="000000"/>
        </w:rPr>
      </w:pPr>
      <w:r w:rsidRPr="00626066">
        <w:rPr>
          <w:color w:val="000000"/>
        </w:rPr>
        <w:t>Komisija var pieņemt lēmumu par atteikumu atzīt personu par tiesīgu saņemt likuma "Par palīdzību dzīvokļa jautājumu risināšanā" 3. panta 1. punktā noteikto palīdzību:</w:t>
      </w:r>
    </w:p>
    <w:p w14:paraId="669551F6" w14:textId="77777777" w:rsidR="00535360" w:rsidRPr="00626066" w:rsidRDefault="00535360" w:rsidP="00535360">
      <w:pPr>
        <w:autoSpaceDE w:val="0"/>
        <w:autoSpaceDN w:val="0"/>
        <w:adjustRightInd w:val="0"/>
        <w:ind w:left="1080"/>
        <w:jc w:val="both"/>
        <w:rPr>
          <w:color w:val="000000"/>
        </w:rPr>
      </w:pPr>
      <w:r w:rsidRPr="00626066">
        <w:rPr>
          <w:color w:val="000000"/>
        </w:rPr>
        <w:t xml:space="preserve">5.1.likuma "Par palīdzību dzīvokļa jautājumu risināšanā" 7. panta piektajā daļā noteiktajos gadījumos; </w:t>
      </w:r>
    </w:p>
    <w:p w14:paraId="097627A8" w14:textId="77777777" w:rsidR="00535360" w:rsidRPr="00626066" w:rsidRDefault="00535360" w:rsidP="00535360">
      <w:pPr>
        <w:autoSpaceDE w:val="0"/>
        <w:autoSpaceDN w:val="0"/>
        <w:adjustRightInd w:val="0"/>
        <w:ind w:left="1080"/>
        <w:jc w:val="both"/>
        <w:rPr>
          <w:color w:val="000000"/>
        </w:rPr>
      </w:pPr>
      <w:r w:rsidRPr="00626066">
        <w:rPr>
          <w:color w:val="000000"/>
        </w:rPr>
        <w:t>5.2.ja personas iesniegums palīdzības saņemšanai iesniegts vēlāk kā sešus mēnešus pēc tiesas nolēmuma par dzīvojamās telpas lietošanas tiesību zaudēšanas stāšanās spēkā.</w:t>
      </w:r>
    </w:p>
    <w:p w14:paraId="14DC10FB" w14:textId="77777777" w:rsidR="00535360" w:rsidRPr="00B61FB0" w:rsidRDefault="00535360" w:rsidP="00535360">
      <w:pPr>
        <w:autoSpaceDE w:val="0"/>
        <w:autoSpaceDN w:val="0"/>
        <w:adjustRightInd w:val="0"/>
        <w:spacing w:before="240" w:after="120"/>
        <w:ind w:left="360"/>
        <w:jc w:val="center"/>
        <w:rPr>
          <w:b/>
          <w:bCs/>
          <w:color w:val="000000" w:themeColor="text1"/>
        </w:rPr>
      </w:pPr>
      <w:r w:rsidRPr="00B61FB0">
        <w:rPr>
          <w:b/>
          <w:bCs/>
          <w:color w:val="000000" w:themeColor="text1"/>
        </w:rPr>
        <w:t>II. Reģistru un palīdzības veidi, personu kategorijas, kuras ir tiesīgas saņemt palīdzību</w:t>
      </w:r>
    </w:p>
    <w:p w14:paraId="59842275" w14:textId="77777777" w:rsidR="00535360" w:rsidRPr="00626066" w:rsidRDefault="00535360" w:rsidP="00D00D42">
      <w:pPr>
        <w:numPr>
          <w:ilvl w:val="0"/>
          <w:numId w:val="22"/>
        </w:numPr>
        <w:autoSpaceDE w:val="0"/>
        <w:autoSpaceDN w:val="0"/>
        <w:adjustRightInd w:val="0"/>
        <w:jc w:val="both"/>
        <w:rPr>
          <w:rFonts w:eastAsia="Calibri"/>
          <w:color w:val="000000"/>
        </w:rPr>
      </w:pPr>
      <w:r w:rsidRPr="00626066">
        <w:rPr>
          <w:rFonts w:eastAsia="Calibri"/>
          <w:color w:val="000000"/>
        </w:rPr>
        <w:t>Pašvaldība sniedz šādu palīdzību:</w:t>
      </w:r>
    </w:p>
    <w:p w14:paraId="3D2AC1F7" w14:textId="77777777" w:rsidR="00535360" w:rsidRPr="00626066" w:rsidRDefault="00535360" w:rsidP="00535360">
      <w:pPr>
        <w:autoSpaceDE w:val="0"/>
        <w:autoSpaceDN w:val="0"/>
        <w:adjustRightInd w:val="0"/>
        <w:jc w:val="both"/>
        <w:rPr>
          <w:rFonts w:eastAsia="Calibri"/>
          <w:color w:val="000000"/>
        </w:rPr>
      </w:pPr>
      <w:r w:rsidRPr="00626066">
        <w:rPr>
          <w:rFonts w:eastAsia="Calibri"/>
          <w:color w:val="000000"/>
        </w:rPr>
        <w:lastRenderedPageBreak/>
        <w:t>dzīvojamās telpas izīrēšana personām, kuras ar palīdzību nodrošināmas pirmām kārtām (1.reģistrs);</w:t>
      </w:r>
    </w:p>
    <w:p w14:paraId="2C5FE3F1" w14:textId="77777777" w:rsidR="00535360" w:rsidRPr="00626066" w:rsidRDefault="00535360" w:rsidP="00535360">
      <w:pPr>
        <w:autoSpaceDE w:val="0"/>
        <w:autoSpaceDN w:val="0"/>
        <w:adjustRightInd w:val="0"/>
        <w:ind w:left="1440" w:hanging="1440"/>
        <w:jc w:val="both"/>
        <w:rPr>
          <w:rFonts w:eastAsia="Calibri"/>
          <w:color w:val="000000"/>
        </w:rPr>
      </w:pPr>
      <w:r w:rsidRPr="00626066">
        <w:rPr>
          <w:rFonts w:eastAsia="Calibri"/>
          <w:color w:val="000000"/>
        </w:rPr>
        <w:t>6.1. sociālās dzīvojamās telpas izīrēšana (2.reģistrs);</w:t>
      </w:r>
    </w:p>
    <w:p w14:paraId="75B86BC4" w14:textId="77777777" w:rsidR="00535360" w:rsidRPr="00626066" w:rsidRDefault="00535360" w:rsidP="00535360">
      <w:pPr>
        <w:autoSpaceDE w:val="0"/>
        <w:autoSpaceDN w:val="0"/>
        <w:adjustRightInd w:val="0"/>
        <w:jc w:val="both"/>
        <w:rPr>
          <w:rFonts w:eastAsia="Calibri"/>
          <w:color w:val="000000"/>
        </w:rPr>
      </w:pPr>
      <w:r w:rsidRPr="00626066">
        <w:rPr>
          <w:rFonts w:eastAsia="Calibri"/>
          <w:color w:val="000000"/>
        </w:rPr>
        <w:t>6.2. nodrošināšana ar pagaidu dzīvojamo telpu (3.reģistrs);</w:t>
      </w:r>
    </w:p>
    <w:p w14:paraId="3F0B2887" w14:textId="77777777" w:rsidR="00535360" w:rsidRPr="00626066" w:rsidRDefault="00535360" w:rsidP="00535360">
      <w:pPr>
        <w:autoSpaceDE w:val="0"/>
        <w:autoSpaceDN w:val="0"/>
        <w:adjustRightInd w:val="0"/>
        <w:jc w:val="both"/>
        <w:rPr>
          <w:rFonts w:eastAsia="Calibri"/>
          <w:color w:val="000000"/>
        </w:rPr>
      </w:pPr>
      <w:r w:rsidRPr="00626066">
        <w:rPr>
          <w:rFonts w:eastAsia="Calibri"/>
          <w:color w:val="000000"/>
        </w:rPr>
        <w:t>6.3. īrētās dzīvojamās telpas apmaiņa pret citu īrējamu dzīvojamo telpu (4.reģistrs);</w:t>
      </w:r>
    </w:p>
    <w:p w14:paraId="2A1E934B" w14:textId="77777777" w:rsidR="00535360" w:rsidRPr="00626066" w:rsidRDefault="00535360" w:rsidP="00535360">
      <w:pPr>
        <w:autoSpaceDE w:val="0"/>
        <w:autoSpaceDN w:val="0"/>
        <w:adjustRightInd w:val="0"/>
        <w:jc w:val="both"/>
        <w:rPr>
          <w:rFonts w:eastAsia="Calibri"/>
          <w:color w:val="000000"/>
        </w:rPr>
      </w:pPr>
      <w:r w:rsidRPr="00626066">
        <w:rPr>
          <w:rFonts w:eastAsia="Calibri"/>
          <w:color w:val="000000"/>
        </w:rPr>
        <w:t>6.4. speciālista nodrošināšana ar dzīvojamo telpu (5.reģistrs);</w:t>
      </w:r>
    </w:p>
    <w:p w14:paraId="72056C53" w14:textId="77777777" w:rsidR="00535360" w:rsidRPr="00626066" w:rsidRDefault="00535360" w:rsidP="00535360">
      <w:pPr>
        <w:autoSpaceDE w:val="0"/>
        <w:autoSpaceDN w:val="0"/>
        <w:adjustRightInd w:val="0"/>
        <w:jc w:val="both"/>
        <w:rPr>
          <w:color w:val="000000"/>
        </w:rPr>
      </w:pPr>
      <w:r w:rsidRPr="00626066">
        <w:rPr>
          <w:color w:val="000000"/>
        </w:rPr>
        <w:t>7.</w:t>
      </w:r>
      <w:r w:rsidRPr="00626066">
        <w:rPr>
          <w:color w:val="000000"/>
        </w:rPr>
        <w:tab/>
        <w:t xml:space="preserve">Personām neatliekami sniedzama palīdzība saskaņā ar likuma "Par palīdzību dzīvokļa jautājumu risināšanā" </w:t>
      </w:r>
      <w:r w:rsidRPr="00626066">
        <w:rPr>
          <w:color w:val="414142"/>
        </w:rPr>
        <w:t xml:space="preserve">13. </w:t>
      </w:r>
      <w:r w:rsidRPr="00626066">
        <w:rPr>
          <w:color w:val="000000"/>
        </w:rPr>
        <w:t>pantu.</w:t>
      </w:r>
    </w:p>
    <w:p w14:paraId="5519A250" w14:textId="77777777" w:rsidR="00535360" w:rsidRPr="00626066" w:rsidRDefault="00535360" w:rsidP="00535360">
      <w:pPr>
        <w:autoSpaceDE w:val="0"/>
        <w:autoSpaceDN w:val="0"/>
        <w:adjustRightInd w:val="0"/>
        <w:jc w:val="both"/>
        <w:rPr>
          <w:color w:val="414142"/>
        </w:rPr>
      </w:pPr>
      <w:r w:rsidRPr="00626066">
        <w:rPr>
          <w:color w:val="000000"/>
        </w:rPr>
        <w:t>8.</w:t>
      </w:r>
      <w:r w:rsidRPr="00626066">
        <w:rPr>
          <w:color w:val="000000"/>
        </w:rPr>
        <w:tab/>
        <w:t>Pašvaldības 1.reģistrā dzīvojamās telpas izīrēšanai pirmām kārtām reģistrē personas saskaņā ar likuma "Par palīdzību dzīvokļa jautājumu risināšanā":</w:t>
      </w:r>
    </w:p>
    <w:p w14:paraId="5374C222" w14:textId="77777777" w:rsidR="00535360" w:rsidRPr="00796BBF" w:rsidRDefault="00535360" w:rsidP="00D00D42">
      <w:pPr>
        <w:numPr>
          <w:ilvl w:val="1"/>
          <w:numId w:val="23"/>
        </w:numPr>
        <w:autoSpaceDE w:val="0"/>
        <w:autoSpaceDN w:val="0"/>
        <w:adjustRightInd w:val="0"/>
        <w:contextualSpacing/>
        <w:jc w:val="both"/>
        <w:rPr>
          <w:rFonts w:eastAsia="Calibri"/>
          <w:color w:val="000000"/>
        </w:rPr>
      </w:pPr>
      <w:r w:rsidRPr="00796BBF">
        <w:rPr>
          <w:rFonts w:eastAsia="Calibri"/>
          <w:color w:val="000000"/>
        </w:rPr>
        <w:t xml:space="preserve"> 14. panta septītās daļas 1.–3. punktu – ar nosacījumu, ja personu lietošanā vai īpašumā nav citas dzīvojamās telpas un ja ienākumi viena cilvēka ģimenē nepārsniedz divas minimālās mēneša darba algas, bet ģimenē, kurā ir divi vai vairāki cilvēki – ienākumi nepārsniedz pusotru minimālo mēneša darba algu vienam cilvēkam;</w:t>
      </w:r>
    </w:p>
    <w:p w14:paraId="414881D8" w14:textId="77777777" w:rsidR="00535360" w:rsidRPr="00626066" w:rsidRDefault="00535360" w:rsidP="00535360">
      <w:pPr>
        <w:autoSpaceDE w:val="0"/>
        <w:autoSpaceDN w:val="0"/>
        <w:adjustRightInd w:val="0"/>
        <w:jc w:val="both"/>
        <w:rPr>
          <w:color w:val="000000"/>
        </w:rPr>
      </w:pPr>
      <w:r w:rsidRPr="00626066">
        <w:rPr>
          <w:color w:val="000000"/>
        </w:rPr>
        <w:t>9.</w:t>
      </w:r>
      <w:r w:rsidRPr="00626066">
        <w:rPr>
          <w:color w:val="000000"/>
        </w:rPr>
        <w:tab/>
        <w:t>Pašvaldības 2.reģistrā sociālās dzīvojamās telpas izīrēšanai tiek reģistrētas:</w:t>
      </w:r>
    </w:p>
    <w:p w14:paraId="15AA201A" w14:textId="77777777" w:rsidR="00535360" w:rsidRPr="00626066" w:rsidRDefault="00535360" w:rsidP="00535360">
      <w:pPr>
        <w:autoSpaceDE w:val="0"/>
        <w:autoSpaceDN w:val="0"/>
        <w:adjustRightInd w:val="0"/>
        <w:jc w:val="both"/>
        <w:rPr>
          <w:color w:val="000000"/>
        </w:rPr>
      </w:pPr>
      <w:r w:rsidRPr="00626066">
        <w:rPr>
          <w:color w:val="000000"/>
        </w:rPr>
        <w:t xml:space="preserve">9.1. likuma "Par sociālajiem dzīvokļiem un sociālajām dzīvojamām mājām" </w:t>
      </w:r>
      <w:r w:rsidRPr="00626066">
        <w:rPr>
          <w:color w:val="414142"/>
        </w:rPr>
        <w:t xml:space="preserve">5. </w:t>
      </w:r>
      <w:r w:rsidRPr="00626066">
        <w:rPr>
          <w:color w:val="000000"/>
        </w:rPr>
        <w:t>panta pirmajā daļā minētās personas (ģimenes) un 1.¹ daļā minētās personas;</w:t>
      </w:r>
    </w:p>
    <w:p w14:paraId="3A9E36C0" w14:textId="77777777" w:rsidR="00535360" w:rsidRPr="00626066" w:rsidRDefault="00535360" w:rsidP="00535360">
      <w:pPr>
        <w:autoSpaceDE w:val="0"/>
        <w:autoSpaceDN w:val="0"/>
        <w:adjustRightInd w:val="0"/>
        <w:jc w:val="both"/>
        <w:rPr>
          <w:color w:val="000000"/>
        </w:rPr>
      </w:pPr>
      <w:r w:rsidRPr="00626066">
        <w:rPr>
          <w:color w:val="000000"/>
        </w:rPr>
        <w:t xml:space="preserve">9.2. pensijas vecumu sasniegusi persona, kura </w:t>
      </w:r>
      <w:r w:rsidRPr="00626066">
        <w:t>saskaņā ar</w:t>
      </w:r>
      <w:r w:rsidRPr="00626066">
        <w:rPr>
          <w:color w:val="000000"/>
        </w:rPr>
        <w:t xml:space="preserve"> Pašvaldības lēmum</w:t>
      </w:r>
      <w:r w:rsidRPr="00626066">
        <w:t>u</w:t>
      </w:r>
      <w:r w:rsidRPr="00626066">
        <w:rPr>
          <w:color w:val="000000"/>
        </w:rPr>
        <w:t xml:space="preserve"> pastāvīgi dzīvo sociālās aprūpes iestādē, tai sniegts Dobeles novada Sociālā dienesta atzinums par to, ka persona ir spējīga patstāvīgi dzīvot, kā arī tai nav </w:t>
      </w:r>
      <w:r w:rsidRPr="00626066">
        <w:rPr>
          <w:color w:val="414142"/>
        </w:rPr>
        <w:t xml:space="preserve">Civillikumā </w:t>
      </w:r>
      <w:r w:rsidRPr="00626066">
        <w:rPr>
          <w:color w:val="000000"/>
        </w:rPr>
        <w:t>noteikto likumīgo apgādnieku, ja:</w:t>
      </w:r>
    </w:p>
    <w:p w14:paraId="62A72B28" w14:textId="77777777" w:rsidR="00535360" w:rsidRPr="00626066" w:rsidRDefault="00535360" w:rsidP="00535360">
      <w:pPr>
        <w:autoSpaceDE w:val="0"/>
        <w:autoSpaceDN w:val="0"/>
        <w:adjustRightInd w:val="0"/>
        <w:jc w:val="both"/>
        <w:rPr>
          <w:color w:val="000000"/>
        </w:rPr>
      </w:pPr>
      <w:r w:rsidRPr="00626066">
        <w:rPr>
          <w:color w:val="000000"/>
        </w:rPr>
        <w:t>9.2.1. personai nepieder nekustamais īpašums;</w:t>
      </w:r>
    </w:p>
    <w:p w14:paraId="422F7B57" w14:textId="77777777" w:rsidR="00535360" w:rsidRPr="00626066" w:rsidRDefault="00535360" w:rsidP="00535360">
      <w:pPr>
        <w:autoSpaceDE w:val="0"/>
        <w:autoSpaceDN w:val="0"/>
        <w:adjustRightInd w:val="0"/>
        <w:jc w:val="both"/>
        <w:rPr>
          <w:color w:val="000000"/>
        </w:rPr>
      </w:pPr>
      <w:r w:rsidRPr="00626066">
        <w:rPr>
          <w:color w:val="000000"/>
        </w:rPr>
        <w:t>9.2.2. persona nav atsavinājusi nekustamo īpašumu pēdējo piecu gadu laikā;</w:t>
      </w:r>
    </w:p>
    <w:p w14:paraId="329BA255" w14:textId="77777777" w:rsidR="00535360" w:rsidRPr="00626066" w:rsidRDefault="00535360" w:rsidP="00535360">
      <w:pPr>
        <w:autoSpaceDE w:val="0"/>
        <w:autoSpaceDN w:val="0"/>
        <w:adjustRightInd w:val="0"/>
        <w:jc w:val="both"/>
        <w:rPr>
          <w:color w:val="000000"/>
        </w:rPr>
      </w:pPr>
      <w:r w:rsidRPr="00626066">
        <w:rPr>
          <w:color w:val="000000"/>
        </w:rPr>
        <w:t>9.3. maznodrošināta pensijas vecumu sasniegusi persona vai maznodrošināta persona (ģimene), ar kuru kopā dzīvo tās apgādībā esošs nepilngadīgs bērns, aizgādnībā esoša persona vai pensijas vecumu sasniegusi persona, vai arī persona ar I vai II invaliditātes grupu, ja:</w:t>
      </w:r>
    </w:p>
    <w:p w14:paraId="17AF55AC" w14:textId="77777777" w:rsidR="00535360" w:rsidRPr="00626066" w:rsidRDefault="00535360" w:rsidP="00535360">
      <w:pPr>
        <w:autoSpaceDE w:val="0"/>
        <w:autoSpaceDN w:val="0"/>
        <w:adjustRightInd w:val="0"/>
        <w:jc w:val="both"/>
        <w:rPr>
          <w:color w:val="000000"/>
        </w:rPr>
      </w:pPr>
      <w:r w:rsidRPr="00626066">
        <w:rPr>
          <w:color w:val="000000"/>
        </w:rPr>
        <w:t>9.3.1. persona pēdējo piecu gadu laikā vismaz trīs gadus īrē (un trīs gadus ir deklarējusi dzīvesvietu Dobeles novadā) fiziskai vai juridiskai personai piederošu dzīvojamo telpu Dobeles novadā;</w:t>
      </w:r>
    </w:p>
    <w:p w14:paraId="3C766334" w14:textId="77777777" w:rsidR="00535360" w:rsidRPr="00626066" w:rsidRDefault="00535360" w:rsidP="00535360">
      <w:pPr>
        <w:autoSpaceDE w:val="0"/>
        <w:autoSpaceDN w:val="0"/>
        <w:adjustRightInd w:val="0"/>
        <w:jc w:val="both"/>
        <w:rPr>
          <w:color w:val="000000"/>
        </w:rPr>
      </w:pPr>
      <w:r w:rsidRPr="00626066">
        <w:rPr>
          <w:color w:val="000000"/>
        </w:rPr>
        <w:t>9.3.2. izīrētājs dzīvojamās telpas īres līgumu izbeidz gadījumos, ja dzīvojamā telpa nepieciešama īpašnieka vai viņa ģimenes locekļu personiskai lietošanai;</w:t>
      </w:r>
    </w:p>
    <w:p w14:paraId="24C892D1" w14:textId="77777777" w:rsidR="00535360" w:rsidRPr="00626066" w:rsidRDefault="00535360" w:rsidP="00535360">
      <w:pPr>
        <w:autoSpaceDE w:val="0"/>
        <w:autoSpaceDN w:val="0"/>
        <w:adjustRightInd w:val="0"/>
        <w:jc w:val="both"/>
        <w:rPr>
          <w:color w:val="000000"/>
        </w:rPr>
      </w:pPr>
      <w:r w:rsidRPr="00626066">
        <w:rPr>
          <w:color w:val="000000"/>
        </w:rPr>
        <w:t>9.4. pensijas vecumu sasniegusi persona, ja:</w:t>
      </w:r>
    </w:p>
    <w:p w14:paraId="3DB515FF" w14:textId="77777777" w:rsidR="00535360" w:rsidRPr="00626066" w:rsidRDefault="00535360" w:rsidP="00535360">
      <w:pPr>
        <w:autoSpaceDE w:val="0"/>
        <w:autoSpaceDN w:val="0"/>
        <w:adjustRightInd w:val="0"/>
        <w:jc w:val="both"/>
        <w:rPr>
          <w:color w:val="000000"/>
        </w:rPr>
      </w:pPr>
      <w:r w:rsidRPr="00626066">
        <w:rPr>
          <w:color w:val="000000"/>
        </w:rPr>
        <w:t xml:space="preserve">9.4.1. personai nav Civillikumā noteikto likumīgo apgādnieku vai tā dzīvo atsevišķi no saviem apgādniekiem un ne mazāk par trim gadiem dzīvesvietas deklarētas citās adresēs Pašvaldībā; </w:t>
      </w:r>
    </w:p>
    <w:p w14:paraId="6719A8B5" w14:textId="77777777" w:rsidR="00535360" w:rsidRPr="00626066" w:rsidRDefault="00535360" w:rsidP="00535360">
      <w:pPr>
        <w:autoSpaceDE w:val="0"/>
        <w:autoSpaceDN w:val="0"/>
        <w:adjustRightInd w:val="0"/>
        <w:jc w:val="both"/>
        <w:rPr>
          <w:color w:val="000000"/>
        </w:rPr>
      </w:pPr>
      <w:r w:rsidRPr="00626066">
        <w:rPr>
          <w:color w:val="000000"/>
        </w:rPr>
        <w:t>9.4.2. personai ienākumi nepārsniedz minimālo mēneša darba algu un Sociālajā dienestā ir veikts personas materiālā stāvokļa izvērtējums;</w:t>
      </w:r>
    </w:p>
    <w:p w14:paraId="5E6A161F" w14:textId="77777777" w:rsidR="00535360" w:rsidRPr="00626066" w:rsidRDefault="00535360" w:rsidP="00535360">
      <w:pPr>
        <w:autoSpaceDE w:val="0"/>
        <w:autoSpaceDN w:val="0"/>
        <w:adjustRightInd w:val="0"/>
        <w:jc w:val="both"/>
        <w:rPr>
          <w:color w:val="000000"/>
        </w:rPr>
      </w:pPr>
      <w:r w:rsidRPr="00626066">
        <w:rPr>
          <w:color w:val="000000"/>
        </w:rPr>
        <w:t xml:space="preserve">9.4.3. personai nav likumiskas vai līgumiskas tiesības uz citu dzīvojamo telpu (izņemot līgums par naktspatversmes pakalpojuma saņemšanu); </w:t>
      </w:r>
    </w:p>
    <w:p w14:paraId="26DF9275" w14:textId="77777777" w:rsidR="00535360" w:rsidRPr="00626066" w:rsidRDefault="00535360" w:rsidP="00535360">
      <w:pPr>
        <w:autoSpaceDE w:val="0"/>
        <w:autoSpaceDN w:val="0"/>
        <w:adjustRightInd w:val="0"/>
        <w:jc w:val="both"/>
        <w:rPr>
          <w:color w:val="000000"/>
        </w:rPr>
      </w:pPr>
      <w:r w:rsidRPr="00626066">
        <w:rPr>
          <w:color w:val="000000"/>
        </w:rPr>
        <w:t xml:space="preserve">9.5. trūcīga vai maznodrošināta persona (ģimene) ar nepilngadīgu bērnu (arī aizbildnībā esošs vai audžuģimenē ievietots bērns līdz pilngadības sasniegšanai) un stājies likumīgā spēkā tiesas spriedums par personas (ģimenes) izlikšanu no tās īpašumā esošas dzīvojamās telpas, </w:t>
      </w:r>
      <w:r w:rsidRPr="00626066">
        <w:t>kā iegādei</w:t>
      </w:r>
      <w:r w:rsidRPr="00626066">
        <w:rPr>
          <w:color w:val="FF0000"/>
        </w:rPr>
        <w:t xml:space="preserve"> </w:t>
      </w:r>
      <w:r w:rsidRPr="00626066">
        <w:rPr>
          <w:color w:val="000000"/>
        </w:rPr>
        <w:t>ņemts hipotekārais kredīts (vienīgā īpašuma iegādei) ar nosacījumu, ka īpašuma atsavināšanas (pārdodot izsolē) apmērs ir vienāds vai mazāks par parādsaistību apmēru.</w:t>
      </w:r>
    </w:p>
    <w:p w14:paraId="6A025B42" w14:textId="77777777" w:rsidR="00535360" w:rsidRPr="00626066" w:rsidRDefault="00535360" w:rsidP="00535360">
      <w:pPr>
        <w:autoSpaceDE w:val="0"/>
        <w:autoSpaceDN w:val="0"/>
        <w:adjustRightInd w:val="0"/>
        <w:jc w:val="both"/>
        <w:rPr>
          <w:color w:val="000000"/>
        </w:rPr>
      </w:pPr>
      <w:r w:rsidRPr="00626066">
        <w:rPr>
          <w:color w:val="000000"/>
        </w:rPr>
        <w:t>10.</w:t>
      </w:r>
      <w:r w:rsidRPr="00626066">
        <w:rPr>
          <w:color w:val="000000"/>
        </w:rPr>
        <w:tab/>
        <w:t>Pašvaldības 3. reģistrā pagaidu dzīvojamās telpas izīrēšanai tiek reģistrēta Pašvaldības 1.reģistrā reģistrēta persona, kura rakstveidā ir izteikusi vēlēšanos uz laiku līdz Pašvaldības dzīvojamās telpas izīrēšanai īrēt pagaidu dzīvojamo telpu.</w:t>
      </w:r>
    </w:p>
    <w:p w14:paraId="7773DB20" w14:textId="77777777" w:rsidR="00535360" w:rsidRPr="00626066" w:rsidRDefault="00535360" w:rsidP="00535360">
      <w:pPr>
        <w:autoSpaceDE w:val="0"/>
        <w:autoSpaceDN w:val="0"/>
        <w:adjustRightInd w:val="0"/>
        <w:jc w:val="both"/>
        <w:rPr>
          <w:color w:val="000000"/>
        </w:rPr>
      </w:pPr>
      <w:r w:rsidRPr="00626066">
        <w:rPr>
          <w:color w:val="000000"/>
        </w:rPr>
        <w:t>11.</w:t>
      </w:r>
      <w:r w:rsidRPr="00626066">
        <w:rPr>
          <w:color w:val="000000"/>
        </w:rPr>
        <w:tab/>
        <w:t>Pašvaldības 4.reģistrā īrēto telpu apmaiņai pret citu īrējamu dzīvojamo telpu tiek reģistrēta persona, kurai par īrēto dzīvojamo telpu nav parādsaistību par īri un saņemtajiem pakalpojumiem, kas saistīti ar dzīvojamās telpas lietošanu, un persona ir pildījusi citus pienākumus, kas noteikti īres līgumā un kura:</w:t>
      </w:r>
    </w:p>
    <w:p w14:paraId="32AA46E6" w14:textId="77777777" w:rsidR="00535360" w:rsidRPr="00626066" w:rsidRDefault="00535360" w:rsidP="00535360">
      <w:pPr>
        <w:autoSpaceDE w:val="0"/>
        <w:autoSpaceDN w:val="0"/>
        <w:adjustRightInd w:val="0"/>
        <w:jc w:val="both"/>
        <w:rPr>
          <w:color w:val="000000"/>
        </w:rPr>
      </w:pPr>
      <w:r w:rsidRPr="00626066">
        <w:rPr>
          <w:color w:val="000000"/>
        </w:rPr>
        <w:lastRenderedPageBreak/>
        <w:t>11.1. vēlas īrēto dzīvojamo telpu vai sociālo dzīvojamo telpu apmainīt pret attiecīgi citu īrējamu dzīvojamo telpu vai sociālo dzīvojamo telpu ar mazāku platību vai ar zemāku labiekārtojuma līmeni;</w:t>
      </w:r>
    </w:p>
    <w:p w14:paraId="496EAB2A" w14:textId="77777777" w:rsidR="00535360" w:rsidRPr="00626066" w:rsidRDefault="00535360" w:rsidP="00535360">
      <w:pPr>
        <w:autoSpaceDE w:val="0"/>
        <w:autoSpaceDN w:val="0"/>
        <w:adjustRightInd w:val="0"/>
        <w:jc w:val="both"/>
        <w:rPr>
          <w:color w:val="000000"/>
        </w:rPr>
      </w:pPr>
      <w:r w:rsidRPr="00626066">
        <w:rPr>
          <w:color w:val="000000"/>
        </w:rPr>
        <w:t>11.2. veselības stāvokļa dēļ ir nepieciešama dzīvojamā telpa vai sociālā dzīvojamā telpa ēkas zemākā stāvā;</w:t>
      </w:r>
    </w:p>
    <w:p w14:paraId="35A93A48" w14:textId="77777777" w:rsidR="00535360" w:rsidRPr="00626066" w:rsidRDefault="00535360" w:rsidP="00535360">
      <w:pPr>
        <w:autoSpaceDE w:val="0"/>
        <w:autoSpaceDN w:val="0"/>
        <w:adjustRightInd w:val="0"/>
        <w:jc w:val="both"/>
        <w:rPr>
          <w:color w:val="000000"/>
        </w:rPr>
      </w:pPr>
      <w:r w:rsidRPr="00626066">
        <w:rPr>
          <w:color w:val="000000"/>
        </w:rPr>
        <w:t>11.3. vismaz trīs gadus ir īrējusi Pašvaldības dzīvojamo telpu un vēlas apmainīt to pret citu neizīrētu dzīvojamo telpu.</w:t>
      </w:r>
    </w:p>
    <w:p w14:paraId="382DB5B2" w14:textId="77777777" w:rsidR="00535360" w:rsidRPr="00626066" w:rsidRDefault="00535360" w:rsidP="00535360">
      <w:pPr>
        <w:autoSpaceDE w:val="0"/>
        <w:autoSpaceDN w:val="0"/>
        <w:adjustRightInd w:val="0"/>
        <w:jc w:val="both"/>
        <w:rPr>
          <w:color w:val="000000"/>
        </w:rPr>
      </w:pPr>
      <w:r w:rsidRPr="00626066">
        <w:rPr>
          <w:color w:val="000000"/>
        </w:rPr>
        <w:t>12.</w:t>
      </w:r>
      <w:r w:rsidRPr="00626066">
        <w:rPr>
          <w:color w:val="000000"/>
        </w:rPr>
        <w:tab/>
        <w:t>Pašvaldības 4.reģistrā reģistrētajām personām īrēto dzīvojamo telpu apmaiņa tiek veikta, ja no konkrētās dzīvojamās telpas ir atteikušās vai dzīvojamā telpa nav piedāvājama īrei atbilstoši Noteikumu 33.punktam pašvaldības 1.un 2.reģistrā reģistrētām personām, kuras reģistrētas agrāk nekā attiecīgā 4.reģistrā reģistrētā persona.</w:t>
      </w:r>
    </w:p>
    <w:p w14:paraId="4CA049D3" w14:textId="77777777" w:rsidR="00535360" w:rsidRPr="00626066" w:rsidRDefault="00535360" w:rsidP="00535360">
      <w:pPr>
        <w:autoSpaceDE w:val="0"/>
        <w:autoSpaceDN w:val="0"/>
        <w:adjustRightInd w:val="0"/>
        <w:jc w:val="both"/>
        <w:rPr>
          <w:color w:val="000000"/>
        </w:rPr>
      </w:pPr>
      <w:r w:rsidRPr="00626066">
        <w:rPr>
          <w:color w:val="000000"/>
        </w:rPr>
        <w:t>13.</w:t>
      </w:r>
      <w:r w:rsidRPr="00626066">
        <w:rPr>
          <w:color w:val="000000"/>
        </w:rPr>
        <w:tab/>
        <w:t>Noteikumu 11.2.apakšpunktā minētajām personām dzīvojamās telpas apmaiņa tiek veikta, ja neviena no Pašvaldības attiecīgajā reģistrā reģistrētām personām nav izteikusi un apliecinājusi nepieciešamību īrēt dzīvojamo telpu, kas atrodas dzīvojamās mājas pirmajā vai otrajā stāvā, vai pielāgota personas ar invaliditāti vajadzībām.</w:t>
      </w:r>
    </w:p>
    <w:p w14:paraId="3C3D0D87" w14:textId="77777777" w:rsidR="00535360" w:rsidRPr="00626066" w:rsidRDefault="00535360" w:rsidP="00535360">
      <w:pPr>
        <w:autoSpaceDE w:val="0"/>
        <w:autoSpaceDN w:val="0"/>
        <w:adjustRightInd w:val="0"/>
        <w:jc w:val="both"/>
        <w:rPr>
          <w:color w:val="000000"/>
        </w:rPr>
      </w:pPr>
      <w:r w:rsidRPr="00626066">
        <w:rPr>
          <w:color w:val="000000"/>
        </w:rPr>
        <w:t>14.</w:t>
      </w:r>
      <w:r w:rsidRPr="00626066">
        <w:rPr>
          <w:color w:val="000000"/>
        </w:rPr>
        <w:tab/>
        <w:t>Pašvaldības 5.reģistrā reģistrē personas, kuras ir kvalificēti speciālisti (turpmāk – speciālists) saskaņā ar likuma "Par palīdzību dzīvokļa jautājumu risināšanā" 21.¹ pantu, neatkarīgi no tā, kuras pašvaldības administratīvajā teritorijā speciālists ir deklarējis dzīvesvietu.</w:t>
      </w:r>
    </w:p>
    <w:p w14:paraId="0D3CC0C6" w14:textId="77777777" w:rsidR="00535360" w:rsidRPr="00626066" w:rsidRDefault="00535360" w:rsidP="00535360">
      <w:pPr>
        <w:autoSpaceDE w:val="0"/>
        <w:autoSpaceDN w:val="0"/>
        <w:adjustRightInd w:val="0"/>
        <w:jc w:val="both"/>
        <w:rPr>
          <w:color w:val="000000"/>
        </w:rPr>
      </w:pPr>
      <w:r w:rsidRPr="00626066">
        <w:rPr>
          <w:color w:val="000000"/>
        </w:rPr>
        <w:t>15.</w:t>
      </w:r>
      <w:r w:rsidRPr="00626066">
        <w:rPr>
          <w:color w:val="000000"/>
        </w:rPr>
        <w:tab/>
        <w:t>Pašvaldības 5. reģistrā reģistrējamo speciālistu atbilstību Noteikumu 17., 18.punktam izvērtē Komisija.</w:t>
      </w:r>
    </w:p>
    <w:p w14:paraId="6EBC1F67" w14:textId="77777777" w:rsidR="00535360" w:rsidRPr="00626066" w:rsidRDefault="00535360" w:rsidP="00535360">
      <w:pPr>
        <w:jc w:val="both"/>
        <w:rPr>
          <w:color w:val="000000"/>
        </w:rPr>
      </w:pPr>
      <w:r w:rsidRPr="00626066">
        <w:rPr>
          <w:color w:val="000000"/>
        </w:rPr>
        <w:t>16.</w:t>
      </w:r>
      <w:r w:rsidRPr="00626066">
        <w:rPr>
          <w:color w:val="000000"/>
        </w:rPr>
        <w:tab/>
        <w:t>Speciālistam izīrējamu dzīvojamo telpu Komisija ir tiesīga izīrēt speciālistiem, kuri veic šādus ar valsts vai pašvaldības funkciju nodrošināšanu saistītus pārvaldes uzdevumus:</w:t>
      </w:r>
    </w:p>
    <w:p w14:paraId="420DAA74" w14:textId="77777777" w:rsidR="00535360" w:rsidRPr="00626066" w:rsidRDefault="00535360" w:rsidP="00535360">
      <w:pPr>
        <w:jc w:val="both"/>
        <w:rPr>
          <w:color w:val="000000"/>
        </w:rPr>
      </w:pPr>
      <w:r w:rsidRPr="00626066">
        <w:rPr>
          <w:color w:val="000000"/>
        </w:rPr>
        <w:t>16.1. izglītības, veselības, sociālās aprūpes, kultūras, tūrisma, sporta jomā nodarbinātam pašvaldības speciālistam, Pašvaldības administrācijas speciālistam un Pašvaldības policijas darbiniekam;</w:t>
      </w:r>
    </w:p>
    <w:p w14:paraId="2150FDAF" w14:textId="77777777" w:rsidR="00535360" w:rsidRPr="00626066" w:rsidRDefault="00535360" w:rsidP="00535360">
      <w:pPr>
        <w:jc w:val="both"/>
        <w:rPr>
          <w:color w:val="000000"/>
        </w:rPr>
      </w:pPr>
      <w:r w:rsidRPr="00626066">
        <w:rPr>
          <w:color w:val="000000"/>
        </w:rPr>
        <w:t>16.2. Valsts policijas darbiniekam likuma "Par policiju" izpratnē un Valsts ugunsdzēsības un glābšanas dienesta amatpersonai ar speciālo dienesta pakāpi, ja minētie speciālisti dienesta interesēs tiek pārcelti uz Dobeles novada administratīvo teritoriju.</w:t>
      </w:r>
    </w:p>
    <w:p w14:paraId="3B20D860" w14:textId="77777777" w:rsidR="00535360" w:rsidRPr="00626066" w:rsidRDefault="00535360" w:rsidP="00535360">
      <w:pPr>
        <w:autoSpaceDE w:val="0"/>
        <w:autoSpaceDN w:val="0"/>
        <w:adjustRightInd w:val="0"/>
        <w:jc w:val="both"/>
        <w:rPr>
          <w:color w:val="000000"/>
        </w:rPr>
      </w:pPr>
      <w:r w:rsidRPr="00626066">
        <w:rPr>
          <w:color w:val="000000"/>
        </w:rPr>
        <w:t>17.</w:t>
      </w:r>
      <w:r w:rsidRPr="00626066">
        <w:rPr>
          <w:color w:val="000000"/>
        </w:rPr>
        <w:tab/>
        <w:t>Noteikumu 16. punktā noteikto speciālistu nepietiekams nodrošinājums tiek noteikts, ievērojot:</w:t>
      </w:r>
    </w:p>
    <w:p w14:paraId="76199E62" w14:textId="77777777" w:rsidR="00535360" w:rsidRPr="00626066" w:rsidRDefault="00535360" w:rsidP="00535360">
      <w:pPr>
        <w:autoSpaceDE w:val="0"/>
        <w:autoSpaceDN w:val="0"/>
        <w:adjustRightInd w:val="0"/>
        <w:jc w:val="both"/>
        <w:rPr>
          <w:color w:val="000000"/>
        </w:rPr>
      </w:pPr>
      <w:r w:rsidRPr="00626066">
        <w:rPr>
          <w:color w:val="000000"/>
        </w:rPr>
        <w:t>17.1. speciālista darba devēja iesniegtu pieprasījumu speciālista nodrošināšanai ar speciālistam izīrējamu dzīvojamo telpu, kurā pamatots:</w:t>
      </w:r>
    </w:p>
    <w:p w14:paraId="4FDE08B1" w14:textId="77777777" w:rsidR="00535360" w:rsidRPr="00626066" w:rsidRDefault="00535360" w:rsidP="00535360">
      <w:pPr>
        <w:autoSpaceDE w:val="0"/>
        <w:autoSpaceDN w:val="0"/>
        <w:adjustRightInd w:val="0"/>
        <w:jc w:val="both"/>
        <w:rPr>
          <w:color w:val="000000"/>
        </w:rPr>
      </w:pPr>
      <w:r w:rsidRPr="00626066">
        <w:rPr>
          <w:color w:val="000000"/>
        </w:rPr>
        <w:t>17.1.1. kādā jomā saskaņā ar Noteikumu 16.punktu nodarbināts speciālists, kopējā nodarbinātības situācija valstī un Pašvaldībā speciālista pārstāvētajā jomā vai profesijā (amatā);</w:t>
      </w:r>
    </w:p>
    <w:p w14:paraId="14004825" w14:textId="77777777" w:rsidR="00535360" w:rsidRPr="00626066" w:rsidRDefault="00535360" w:rsidP="00535360">
      <w:pPr>
        <w:autoSpaceDE w:val="0"/>
        <w:autoSpaceDN w:val="0"/>
        <w:adjustRightInd w:val="0"/>
        <w:jc w:val="both"/>
        <w:rPr>
          <w:color w:val="000000"/>
        </w:rPr>
      </w:pPr>
      <w:r w:rsidRPr="00626066">
        <w:rPr>
          <w:color w:val="000000"/>
        </w:rPr>
        <w:t>17.1.2. nepietiekams kvalificētu speciālistu nodrošinājums jomā, profesijā (amatā), kurā nodarbināts speciālists;</w:t>
      </w:r>
    </w:p>
    <w:p w14:paraId="69DC5EBF" w14:textId="77777777" w:rsidR="00535360" w:rsidRPr="00626066" w:rsidRDefault="00535360" w:rsidP="00535360">
      <w:pPr>
        <w:autoSpaceDE w:val="0"/>
        <w:autoSpaceDN w:val="0"/>
        <w:adjustRightInd w:val="0"/>
        <w:jc w:val="both"/>
        <w:rPr>
          <w:color w:val="000000"/>
        </w:rPr>
      </w:pPr>
      <w:r w:rsidRPr="00626066">
        <w:rPr>
          <w:color w:val="000000"/>
        </w:rPr>
        <w:t>17.1.3. darba tirgus pieprasījumu Pašvaldības administratīvajā teritorijā.</w:t>
      </w:r>
    </w:p>
    <w:p w14:paraId="462BC524" w14:textId="77777777" w:rsidR="00535360" w:rsidRPr="00626066" w:rsidRDefault="00535360" w:rsidP="00535360">
      <w:pPr>
        <w:autoSpaceDE w:val="0"/>
        <w:autoSpaceDN w:val="0"/>
        <w:adjustRightInd w:val="0"/>
        <w:spacing w:before="240" w:after="120"/>
        <w:ind w:left="1077"/>
        <w:jc w:val="center"/>
        <w:rPr>
          <w:b/>
          <w:bCs/>
          <w:color w:val="000000"/>
        </w:rPr>
      </w:pPr>
      <w:r w:rsidRPr="00626066">
        <w:rPr>
          <w:b/>
          <w:bCs/>
          <w:color w:val="000000"/>
        </w:rPr>
        <w:t>III. Kārtība, kādā personas tiek reģistrētas reģistros</w:t>
      </w:r>
    </w:p>
    <w:p w14:paraId="1836C44E" w14:textId="77777777" w:rsidR="00535360" w:rsidRPr="00596729" w:rsidRDefault="00535360" w:rsidP="00D00D42">
      <w:pPr>
        <w:numPr>
          <w:ilvl w:val="0"/>
          <w:numId w:val="24"/>
        </w:numPr>
        <w:autoSpaceDE w:val="0"/>
        <w:autoSpaceDN w:val="0"/>
        <w:adjustRightInd w:val="0"/>
        <w:ind w:left="0" w:firstLine="0"/>
        <w:contextualSpacing/>
        <w:jc w:val="both"/>
        <w:rPr>
          <w:rFonts w:eastAsia="Calibri"/>
          <w:color w:val="000000"/>
        </w:rPr>
      </w:pPr>
      <w:r w:rsidRPr="00596729">
        <w:rPr>
          <w:rFonts w:eastAsia="Calibri"/>
          <w:color w:val="000000"/>
        </w:rPr>
        <w:t>Personas, kuras ir tiesīgas saņemt palīdzību, iesniedz Nodaļai iesniegumu, norādot palīdzības veidu un pievienojot dokumentus, kas apliecina personas tiesības saņemt attiecīgo palīdzību:</w:t>
      </w:r>
    </w:p>
    <w:p w14:paraId="0815B018" w14:textId="77777777" w:rsidR="00535360" w:rsidRPr="00626066" w:rsidRDefault="00535360" w:rsidP="00535360">
      <w:pPr>
        <w:autoSpaceDE w:val="0"/>
        <w:autoSpaceDN w:val="0"/>
        <w:adjustRightInd w:val="0"/>
        <w:jc w:val="both"/>
        <w:rPr>
          <w:color w:val="000000"/>
        </w:rPr>
      </w:pPr>
      <w:r w:rsidRPr="00626066">
        <w:rPr>
          <w:color w:val="000000"/>
        </w:rPr>
        <w:t>18.1. dokumenta, kas apliecina stihiskas nelaimes vai avārijas faktu, kopiju (Valsts ugunsdzēsības un glābšanas dienesta akts u.tml.), uzrādot oriģinālu;</w:t>
      </w:r>
    </w:p>
    <w:p w14:paraId="43112E55" w14:textId="77777777" w:rsidR="00535360" w:rsidRPr="00626066" w:rsidRDefault="00535360" w:rsidP="00535360">
      <w:pPr>
        <w:autoSpaceDE w:val="0"/>
        <w:autoSpaceDN w:val="0"/>
        <w:adjustRightInd w:val="0"/>
        <w:jc w:val="both"/>
        <w:rPr>
          <w:color w:val="000000"/>
        </w:rPr>
      </w:pPr>
      <w:r w:rsidRPr="00626066">
        <w:rPr>
          <w:color w:val="000000"/>
        </w:rPr>
        <w:t>18.2. dzīvojamās telpas vai dzīvojamās mājas īpašuma tiesību apliecinoša dokumenta kopiju, uzrādot oriģinālu, ja īpašuma tiesības nav nostiprinātas zemesgrāmatā;</w:t>
      </w:r>
    </w:p>
    <w:p w14:paraId="052B53C4" w14:textId="77777777" w:rsidR="00535360" w:rsidRPr="00626066" w:rsidRDefault="00535360" w:rsidP="00535360">
      <w:pPr>
        <w:autoSpaceDE w:val="0"/>
        <w:autoSpaceDN w:val="0"/>
        <w:adjustRightInd w:val="0"/>
        <w:jc w:val="both"/>
        <w:rPr>
          <w:color w:val="000000"/>
        </w:rPr>
      </w:pPr>
      <w:r w:rsidRPr="00626066">
        <w:rPr>
          <w:color w:val="000000"/>
        </w:rPr>
        <w:t>18.3. pensijas vecumu sasniegušas personas apliecības kopiju, uzrādot oriģinālu;</w:t>
      </w:r>
    </w:p>
    <w:p w14:paraId="6A39345B" w14:textId="77777777" w:rsidR="00535360" w:rsidRPr="00626066" w:rsidRDefault="00535360" w:rsidP="00535360">
      <w:pPr>
        <w:autoSpaceDE w:val="0"/>
        <w:autoSpaceDN w:val="0"/>
        <w:adjustRightInd w:val="0"/>
        <w:jc w:val="both"/>
        <w:rPr>
          <w:color w:val="000000"/>
        </w:rPr>
      </w:pPr>
      <w:r w:rsidRPr="00626066">
        <w:rPr>
          <w:color w:val="000000"/>
        </w:rPr>
        <w:t>18.4. dzīvojamās telpas īres līguma kopiju un dzīvojamās telpas izīrētāja rakstveida atteikuma personai pagarināt īres līgumu, kur norādīts atteikuma pamatojums, kopiju, uzrādot oriģinālu;</w:t>
      </w:r>
    </w:p>
    <w:p w14:paraId="2F9A8311" w14:textId="77777777" w:rsidR="00535360" w:rsidRPr="00626066" w:rsidRDefault="00535360" w:rsidP="00535360">
      <w:pPr>
        <w:autoSpaceDE w:val="0"/>
        <w:autoSpaceDN w:val="0"/>
        <w:adjustRightInd w:val="0"/>
        <w:jc w:val="both"/>
        <w:rPr>
          <w:color w:val="000000"/>
        </w:rPr>
      </w:pPr>
      <w:r w:rsidRPr="00626066">
        <w:rPr>
          <w:color w:val="000000"/>
        </w:rPr>
        <w:t>18.5. dzīvojamās telpas īres līguma kopiju, uzrādot oriģinālu;</w:t>
      </w:r>
    </w:p>
    <w:p w14:paraId="55A2EE41" w14:textId="77777777" w:rsidR="00535360" w:rsidRPr="00626066" w:rsidRDefault="00535360" w:rsidP="00535360">
      <w:pPr>
        <w:autoSpaceDE w:val="0"/>
        <w:autoSpaceDN w:val="0"/>
        <w:adjustRightInd w:val="0"/>
        <w:jc w:val="both"/>
        <w:rPr>
          <w:color w:val="000000"/>
        </w:rPr>
      </w:pPr>
      <w:r w:rsidRPr="00626066">
        <w:rPr>
          <w:color w:val="000000"/>
        </w:rPr>
        <w:lastRenderedPageBreak/>
        <w:t>18.6. izziņu par īres un saņemto pakalpojumu maksājumu parādu neesamību vai vienošanos ar dzīvojamo telpu apsaimniekotāju vai pakalpojuma sniedzēju par parāda nomaksu;</w:t>
      </w:r>
    </w:p>
    <w:p w14:paraId="669B0D9A" w14:textId="77777777" w:rsidR="00535360" w:rsidRPr="00626066" w:rsidRDefault="00535360" w:rsidP="00535360">
      <w:pPr>
        <w:autoSpaceDE w:val="0"/>
        <w:autoSpaceDN w:val="0"/>
        <w:adjustRightInd w:val="0"/>
        <w:jc w:val="both"/>
        <w:rPr>
          <w:color w:val="000000"/>
        </w:rPr>
      </w:pPr>
      <w:r w:rsidRPr="00626066">
        <w:rPr>
          <w:color w:val="000000"/>
        </w:rPr>
        <w:t>18.7. ārstniecības iestādes vai ārstniecības personas izdotu izziņu par personas veselības stāvokli;</w:t>
      </w:r>
    </w:p>
    <w:p w14:paraId="6565AC8D" w14:textId="77777777" w:rsidR="00535360" w:rsidRPr="00626066" w:rsidRDefault="00535360" w:rsidP="00535360">
      <w:pPr>
        <w:autoSpaceDE w:val="0"/>
        <w:autoSpaceDN w:val="0"/>
        <w:adjustRightInd w:val="0"/>
        <w:jc w:val="both"/>
        <w:rPr>
          <w:color w:val="000000"/>
        </w:rPr>
      </w:pPr>
      <w:r w:rsidRPr="00626066">
        <w:rPr>
          <w:color w:val="000000"/>
        </w:rPr>
        <w:t>18.8. atbildīgās institūcijas lēmuma par invaliditāti kopiju, uzrādot oriģinālu;</w:t>
      </w:r>
    </w:p>
    <w:p w14:paraId="089994BD" w14:textId="77777777" w:rsidR="00535360" w:rsidRPr="00626066" w:rsidRDefault="00535360" w:rsidP="00535360">
      <w:pPr>
        <w:autoSpaceDE w:val="0"/>
        <w:autoSpaceDN w:val="0"/>
        <w:adjustRightInd w:val="0"/>
        <w:jc w:val="both"/>
        <w:rPr>
          <w:color w:val="000000"/>
        </w:rPr>
      </w:pPr>
      <w:r w:rsidRPr="00626066">
        <w:rPr>
          <w:color w:val="000000"/>
        </w:rPr>
        <w:t>18.9. personai ar garīgās veselības traucējumiem – psihiatra atzinumu par psihisko veselību un speciālo (psihiatrisko) kontrindikāciju neesamību dzīvošanai atsevišķi īrētā sociālā dzīvojamā telpā, ģimenes ārsta izziņu par veselības stāvokli ar norādītu funkcionālo spēju traucējumu smaguma pakāpi un medicīnisko kontrindikāciju neesamību;</w:t>
      </w:r>
    </w:p>
    <w:p w14:paraId="06EBBF46" w14:textId="77777777" w:rsidR="00535360" w:rsidRPr="00626066" w:rsidRDefault="00535360" w:rsidP="00535360">
      <w:pPr>
        <w:autoSpaceDE w:val="0"/>
        <w:autoSpaceDN w:val="0"/>
        <w:adjustRightInd w:val="0"/>
        <w:jc w:val="both"/>
        <w:rPr>
          <w:color w:val="000000"/>
        </w:rPr>
      </w:pPr>
      <w:r w:rsidRPr="00626066">
        <w:rPr>
          <w:color w:val="000000"/>
        </w:rPr>
        <w:t>18.10.speciālista darba devēja pieprasījumu, kurā izteikta pamatota nepieciešamība nodrošināt speciālistu ar dzīvojamo telpu;</w:t>
      </w:r>
    </w:p>
    <w:p w14:paraId="1D15A524" w14:textId="77777777" w:rsidR="00535360" w:rsidRPr="00626066" w:rsidRDefault="00535360" w:rsidP="00535360">
      <w:pPr>
        <w:autoSpaceDE w:val="0"/>
        <w:autoSpaceDN w:val="0"/>
        <w:adjustRightInd w:val="0"/>
        <w:jc w:val="both"/>
        <w:rPr>
          <w:color w:val="000000"/>
        </w:rPr>
      </w:pPr>
      <w:r w:rsidRPr="00626066">
        <w:rPr>
          <w:color w:val="000000"/>
        </w:rPr>
        <w:t>18.11. darba līguma (valsts iestādes speciālistam – rīkojuma par iecelšanu amatā) kopiju, uzrādot oriģinālu;</w:t>
      </w:r>
    </w:p>
    <w:p w14:paraId="626D1F35" w14:textId="77777777" w:rsidR="00535360" w:rsidRPr="00626066" w:rsidRDefault="00535360" w:rsidP="00535360">
      <w:pPr>
        <w:autoSpaceDE w:val="0"/>
        <w:autoSpaceDN w:val="0"/>
        <w:adjustRightInd w:val="0"/>
        <w:jc w:val="both"/>
        <w:rPr>
          <w:color w:val="000000"/>
        </w:rPr>
      </w:pPr>
      <w:r w:rsidRPr="00626066">
        <w:rPr>
          <w:color w:val="000000"/>
        </w:rPr>
        <w:t>18.12. lēmuma par aizgādnības nodibināšanu kopiju, uzrādot oriģinālu, ja šī informācija nav Pašvaldības rīcībā;</w:t>
      </w:r>
    </w:p>
    <w:p w14:paraId="0F5318E3" w14:textId="77777777" w:rsidR="00535360" w:rsidRPr="00626066" w:rsidRDefault="00535360" w:rsidP="00535360">
      <w:pPr>
        <w:autoSpaceDE w:val="0"/>
        <w:autoSpaceDN w:val="0"/>
        <w:adjustRightInd w:val="0"/>
        <w:jc w:val="both"/>
        <w:rPr>
          <w:color w:val="000000"/>
        </w:rPr>
      </w:pPr>
      <w:r w:rsidRPr="00626066">
        <w:rPr>
          <w:color w:val="000000"/>
        </w:rPr>
        <w:t>18.13. kredītlīguma kopiju, uzrādot oriģinālu;</w:t>
      </w:r>
    </w:p>
    <w:p w14:paraId="01EE6DC6" w14:textId="77777777" w:rsidR="00535360" w:rsidRPr="00626066" w:rsidRDefault="00535360" w:rsidP="00535360">
      <w:pPr>
        <w:autoSpaceDE w:val="0"/>
        <w:autoSpaceDN w:val="0"/>
        <w:adjustRightInd w:val="0"/>
        <w:jc w:val="both"/>
        <w:rPr>
          <w:color w:val="000000"/>
        </w:rPr>
      </w:pPr>
      <w:r w:rsidRPr="00626066">
        <w:rPr>
          <w:color w:val="000000"/>
        </w:rPr>
        <w:t>18.14. tiesas nolēmuma par personas izlikšanu no dzīvojamās telpas un parāda piedziņu, kas stājies likumīgā spēkā, noraksta kopiju, tiesas nolēmuma par izsoles akta apstiprināšanu noraksta kopiju, uzrādot oriģinālus;</w:t>
      </w:r>
    </w:p>
    <w:p w14:paraId="32F5E5F9" w14:textId="77777777" w:rsidR="00535360" w:rsidRPr="00626066" w:rsidRDefault="00535360" w:rsidP="00535360">
      <w:pPr>
        <w:autoSpaceDE w:val="0"/>
        <w:autoSpaceDN w:val="0"/>
        <w:adjustRightInd w:val="0"/>
        <w:jc w:val="both"/>
        <w:rPr>
          <w:color w:val="000000"/>
        </w:rPr>
      </w:pPr>
      <w:r w:rsidRPr="00626066">
        <w:rPr>
          <w:color w:val="000000"/>
        </w:rPr>
        <w:t>18.15. tiesas sprieduma par personas izlikšanu no dzīvojamās telpas, kas stājies likumīgā spēkā, noraksta kopija, uzrādot oriģinālu;</w:t>
      </w:r>
    </w:p>
    <w:p w14:paraId="1E845F46" w14:textId="77777777" w:rsidR="00535360" w:rsidRPr="00626066" w:rsidRDefault="00535360" w:rsidP="00535360">
      <w:pPr>
        <w:autoSpaceDE w:val="0"/>
        <w:autoSpaceDN w:val="0"/>
        <w:adjustRightInd w:val="0"/>
        <w:jc w:val="both"/>
        <w:rPr>
          <w:color w:val="000000"/>
        </w:rPr>
      </w:pPr>
      <w:r w:rsidRPr="00626066">
        <w:rPr>
          <w:color w:val="000000"/>
        </w:rPr>
        <w:t>18.16. pensijas vecumu sasniegušas vai politiski represētās personas apliecības kopija, uzrādot oriģinālu;</w:t>
      </w:r>
    </w:p>
    <w:p w14:paraId="5747B46E" w14:textId="77777777" w:rsidR="00535360" w:rsidRPr="00626066" w:rsidRDefault="00535360" w:rsidP="00535360">
      <w:pPr>
        <w:autoSpaceDE w:val="0"/>
        <w:autoSpaceDN w:val="0"/>
        <w:adjustRightInd w:val="0"/>
        <w:jc w:val="both"/>
        <w:rPr>
          <w:color w:val="000000"/>
        </w:rPr>
      </w:pPr>
      <w:r w:rsidRPr="00626066">
        <w:rPr>
          <w:color w:val="000000"/>
        </w:rPr>
        <w:t>18.17. repatrianta statusu apliecinoša dokumenta kopija, uzrādot oriģinālu;</w:t>
      </w:r>
    </w:p>
    <w:p w14:paraId="74E1BC0B" w14:textId="77777777" w:rsidR="00535360" w:rsidRPr="00626066" w:rsidRDefault="00535360" w:rsidP="00535360">
      <w:pPr>
        <w:autoSpaceDE w:val="0"/>
        <w:autoSpaceDN w:val="0"/>
        <w:adjustRightInd w:val="0"/>
        <w:jc w:val="both"/>
        <w:rPr>
          <w:color w:val="000000"/>
        </w:rPr>
      </w:pPr>
      <w:r w:rsidRPr="00626066">
        <w:rPr>
          <w:color w:val="000000"/>
        </w:rPr>
        <w:t>18.18. arhīva izziņa par repatrianta, viņa vecāku vai vecvecāku pēdējo pastāvīgo dzīvesvietu pirms izceļošanas no Latvijas;</w:t>
      </w:r>
    </w:p>
    <w:p w14:paraId="12F7FB45" w14:textId="77777777" w:rsidR="00535360" w:rsidRPr="00626066" w:rsidRDefault="00535360" w:rsidP="00535360">
      <w:pPr>
        <w:autoSpaceDE w:val="0"/>
        <w:autoSpaceDN w:val="0"/>
        <w:adjustRightInd w:val="0"/>
        <w:jc w:val="both"/>
        <w:rPr>
          <w:color w:val="000000"/>
        </w:rPr>
      </w:pPr>
      <w:r w:rsidRPr="00626066">
        <w:rPr>
          <w:color w:val="000000"/>
        </w:rPr>
        <w:t>18.19. politiski represētās personas apliecības kopija, uzrādot oriģinālu;</w:t>
      </w:r>
    </w:p>
    <w:p w14:paraId="4E6F308D" w14:textId="77777777" w:rsidR="00535360" w:rsidRPr="00626066" w:rsidRDefault="00535360" w:rsidP="00535360">
      <w:pPr>
        <w:autoSpaceDE w:val="0"/>
        <w:autoSpaceDN w:val="0"/>
        <w:adjustRightInd w:val="0"/>
        <w:jc w:val="both"/>
        <w:rPr>
          <w:color w:val="000000"/>
        </w:rPr>
      </w:pPr>
      <w:r w:rsidRPr="00626066">
        <w:rPr>
          <w:color w:val="000000"/>
        </w:rPr>
        <w:t>18.20. izziņas par atbrīvošanu pēc brīvības atņemšanas soda izciešanas kopija, kurā norādīts faktiski izciestais brīvības atņemšanas soda laiks, uzrādot oriģinālu.</w:t>
      </w:r>
    </w:p>
    <w:p w14:paraId="1AA66AB1" w14:textId="77777777" w:rsidR="00535360" w:rsidRPr="00626066" w:rsidRDefault="00535360" w:rsidP="00535360">
      <w:pPr>
        <w:autoSpaceDE w:val="0"/>
        <w:autoSpaceDN w:val="0"/>
        <w:adjustRightInd w:val="0"/>
        <w:jc w:val="both"/>
        <w:rPr>
          <w:color w:val="000000"/>
        </w:rPr>
      </w:pPr>
      <w:r w:rsidRPr="00626066">
        <w:rPr>
          <w:color w:val="000000"/>
        </w:rPr>
        <w:t>19.</w:t>
      </w:r>
      <w:r w:rsidRPr="00626066">
        <w:rPr>
          <w:color w:val="000000"/>
        </w:rPr>
        <w:tab/>
        <w:t>Iesniegumu aizpilda un paraksta visas pilngadīgās personas, kuras vēlas saņemt palīdzību.</w:t>
      </w:r>
    </w:p>
    <w:p w14:paraId="7D57B721" w14:textId="77777777" w:rsidR="00535360" w:rsidRPr="00626066" w:rsidRDefault="00535360" w:rsidP="00535360">
      <w:pPr>
        <w:autoSpaceDE w:val="0"/>
        <w:autoSpaceDN w:val="0"/>
        <w:adjustRightInd w:val="0"/>
        <w:jc w:val="both"/>
        <w:rPr>
          <w:color w:val="000000"/>
        </w:rPr>
      </w:pPr>
      <w:r w:rsidRPr="00626066">
        <w:rPr>
          <w:color w:val="000000"/>
        </w:rPr>
        <w:t>20.</w:t>
      </w:r>
      <w:r w:rsidRPr="00626066">
        <w:rPr>
          <w:color w:val="000000"/>
        </w:rPr>
        <w:tab/>
        <w:t>Lai pieņemtu lēmumu par palīdzības piešķiršanu, Komisijas locekļiem un Nodaļas darbiniekiem ir tiesības pārbaudīt pieteicēja sniegto ziņu patiesību un par pieteicēju iegūt papildu informāciju no citām institūcijām un datu reģistriem.</w:t>
      </w:r>
    </w:p>
    <w:p w14:paraId="29195AFC" w14:textId="77777777" w:rsidR="00535360" w:rsidRPr="00626066" w:rsidRDefault="00535360" w:rsidP="00535360">
      <w:pPr>
        <w:autoSpaceDE w:val="0"/>
        <w:autoSpaceDN w:val="0"/>
        <w:adjustRightInd w:val="0"/>
        <w:jc w:val="both"/>
        <w:rPr>
          <w:color w:val="000000"/>
        </w:rPr>
      </w:pPr>
      <w:r w:rsidRPr="00626066">
        <w:rPr>
          <w:color w:val="000000"/>
        </w:rPr>
        <w:t>21.</w:t>
      </w:r>
      <w:r w:rsidRPr="00626066">
        <w:rPr>
          <w:color w:val="000000"/>
        </w:rPr>
        <w:tab/>
        <w:t>Nodaļa pārbauda informāciju no Valsts vienotās datorizētās zemesgrāmatas par personas īpašumiem pirms reģistrācijas reģistros un pirms palīdzības saņemšanas.</w:t>
      </w:r>
    </w:p>
    <w:p w14:paraId="4CC441E6" w14:textId="77777777" w:rsidR="00535360" w:rsidRPr="00626066" w:rsidRDefault="00535360" w:rsidP="00535360">
      <w:pPr>
        <w:autoSpaceDE w:val="0"/>
        <w:autoSpaceDN w:val="0"/>
        <w:adjustRightInd w:val="0"/>
        <w:jc w:val="both"/>
        <w:rPr>
          <w:color w:val="000000"/>
        </w:rPr>
      </w:pPr>
      <w:r w:rsidRPr="00626066">
        <w:rPr>
          <w:color w:val="000000"/>
        </w:rPr>
        <w:t>22.</w:t>
      </w:r>
      <w:r w:rsidRPr="00626066">
        <w:rPr>
          <w:color w:val="000000"/>
        </w:rPr>
        <w:tab/>
        <w:t xml:space="preserve">Personas, kuras saskaņā ar Noteikumiem atzītas par tiesīgām saņemt palīdzību un iekļaujamas personu iesniegumā norādītajā reģistrā, reģistrē tādā secībā, kādā tās iesniegušas Nodaļai iesniegumu </w:t>
      </w:r>
      <w:r w:rsidRPr="00626066">
        <w:t>ar visiem tam pievienojamiem dokumentiem</w:t>
      </w:r>
      <w:r w:rsidRPr="00626066">
        <w:rPr>
          <w:color w:val="FF0000"/>
        </w:rPr>
        <w:t xml:space="preserve"> </w:t>
      </w:r>
      <w:r w:rsidRPr="00626066">
        <w:rPr>
          <w:color w:val="000000"/>
        </w:rPr>
        <w:t>Noteikumos noteiktajā kārtībā attiecīgā palīdzības veida saņemšanai. Lēmums par personas iekļaušanu vai atteikumu iekļaut reģistrā tiek paziņots personai rakstveidā.</w:t>
      </w:r>
    </w:p>
    <w:p w14:paraId="2020F1EB" w14:textId="77777777" w:rsidR="00535360" w:rsidRPr="00626066" w:rsidRDefault="00535360" w:rsidP="00535360">
      <w:pPr>
        <w:autoSpaceDE w:val="0"/>
        <w:autoSpaceDN w:val="0"/>
        <w:adjustRightInd w:val="0"/>
        <w:jc w:val="both"/>
        <w:rPr>
          <w:color w:val="000000"/>
        </w:rPr>
      </w:pPr>
      <w:r w:rsidRPr="00626066">
        <w:rPr>
          <w:color w:val="000000"/>
        </w:rPr>
        <w:t>23.</w:t>
      </w:r>
      <w:r w:rsidRPr="00626066">
        <w:rPr>
          <w:color w:val="000000"/>
        </w:rPr>
        <w:tab/>
        <w:t>Persona ir tiesīga iesniegt iesniegumu par cita palīdzības veida saņemšanu, ja tā ir tiesīga saņemt attiecīgo palīdzību. Saskaņā ar Komisijas lēmumu persona tiek reģistrēta citā reģistrā, ievērojot iesnieguma saņemšanas datumu.</w:t>
      </w:r>
    </w:p>
    <w:p w14:paraId="2AED8449" w14:textId="77777777" w:rsidR="00535360" w:rsidRPr="00626066" w:rsidRDefault="00535360" w:rsidP="00535360">
      <w:pPr>
        <w:autoSpaceDE w:val="0"/>
        <w:autoSpaceDN w:val="0"/>
        <w:adjustRightInd w:val="0"/>
        <w:jc w:val="both"/>
        <w:rPr>
          <w:color w:val="000000"/>
        </w:rPr>
      </w:pPr>
      <w:r w:rsidRPr="00626066">
        <w:rPr>
          <w:color w:val="000000"/>
        </w:rPr>
        <w:t>24.</w:t>
      </w:r>
      <w:r w:rsidRPr="00626066">
        <w:rPr>
          <w:color w:val="000000"/>
        </w:rPr>
        <w:tab/>
        <w:t>Ne retāk kā reizi gadā Nodaļa pārbauda reģistros iekļautos datus, vai personas ir saglabājušas tiesības saņemt palīdzību. Nepieciešamības gadījumā Nodaļa lūdz personas sniegt aktuālo informāciju. Reizi mēnesī Nodaļa reģistros aktualizē reģistrēto personu rindas kārtas numurus.</w:t>
      </w:r>
    </w:p>
    <w:p w14:paraId="74F8BC08" w14:textId="77777777" w:rsidR="00535360" w:rsidRPr="00626066" w:rsidRDefault="00535360" w:rsidP="00535360">
      <w:pPr>
        <w:autoSpaceDE w:val="0"/>
        <w:autoSpaceDN w:val="0"/>
        <w:adjustRightInd w:val="0"/>
        <w:jc w:val="both"/>
        <w:rPr>
          <w:color w:val="000000"/>
        </w:rPr>
      </w:pPr>
      <w:r w:rsidRPr="00626066">
        <w:rPr>
          <w:color w:val="000000"/>
        </w:rPr>
        <w:t>25.</w:t>
      </w:r>
      <w:r w:rsidRPr="00626066">
        <w:rPr>
          <w:color w:val="000000"/>
        </w:rPr>
        <w:tab/>
        <w:t xml:space="preserve">Pēc </w:t>
      </w:r>
      <w:r w:rsidRPr="00626066">
        <w:t>Komisijas l</w:t>
      </w:r>
      <w:r w:rsidRPr="00626066">
        <w:rPr>
          <w:color w:val="000000"/>
        </w:rPr>
        <w:t>ēmuma par dzīvojamās telpas izīrēšanu spēkā stāšanās persona tiek izslēgta no attiecīgā Pašvaldības reģistra.</w:t>
      </w:r>
    </w:p>
    <w:p w14:paraId="0552851B" w14:textId="77777777" w:rsidR="00535360" w:rsidRPr="00626066" w:rsidRDefault="00535360" w:rsidP="00535360">
      <w:pPr>
        <w:autoSpaceDE w:val="0"/>
        <w:autoSpaceDN w:val="0"/>
        <w:adjustRightInd w:val="0"/>
        <w:spacing w:before="240" w:after="120"/>
        <w:ind w:left="360"/>
        <w:jc w:val="center"/>
        <w:rPr>
          <w:b/>
          <w:bCs/>
          <w:color w:val="000000"/>
        </w:rPr>
      </w:pPr>
      <w:r w:rsidRPr="00626066">
        <w:rPr>
          <w:b/>
          <w:bCs/>
          <w:color w:val="000000"/>
        </w:rPr>
        <w:t>IV. Dzīvojamo telpu piedāvāšanas secība un izīrēšanas kārtība</w:t>
      </w:r>
    </w:p>
    <w:p w14:paraId="49C91C93" w14:textId="77777777" w:rsidR="00535360" w:rsidRPr="00626066" w:rsidRDefault="00535360" w:rsidP="00535360">
      <w:pPr>
        <w:autoSpaceDE w:val="0"/>
        <w:autoSpaceDN w:val="0"/>
        <w:adjustRightInd w:val="0"/>
        <w:jc w:val="both"/>
        <w:rPr>
          <w:color w:val="000000"/>
        </w:rPr>
      </w:pPr>
      <w:r w:rsidRPr="00626066">
        <w:rPr>
          <w:color w:val="000000"/>
        </w:rPr>
        <w:lastRenderedPageBreak/>
        <w:t>26.</w:t>
      </w:r>
      <w:r w:rsidRPr="00626066">
        <w:rPr>
          <w:color w:val="000000"/>
        </w:rPr>
        <w:tab/>
        <w:t>Dzīvojamo telpu uzskaiti veic Nodaļa, izveidojot šādus dzīvojamo telpu reģistrus:</w:t>
      </w:r>
    </w:p>
    <w:p w14:paraId="4359FCFB" w14:textId="77777777" w:rsidR="00535360" w:rsidRPr="00626066" w:rsidRDefault="00535360" w:rsidP="00535360">
      <w:pPr>
        <w:autoSpaceDE w:val="0"/>
        <w:autoSpaceDN w:val="0"/>
        <w:adjustRightInd w:val="0"/>
        <w:jc w:val="both"/>
        <w:rPr>
          <w:color w:val="000000"/>
        </w:rPr>
      </w:pPr>
      <w:r w:rsidRPr="00626066">
        <w:rPr>
          <w:color w:val="000000"/>
        </w:rPr>
        <w:t>26.1. dzīvošanai nederīgo dzīvojamo telpu reģistrs;</w:t>
      </w:r>
    </w:p>
    <w:p w14:paraId="6E4B1142" w14:textId="77777777" w:rsidR="00535360" w:rsidRPr="00626066" w:rsidRDefault="00535360" w:rsidP="00535360">
      <w:pPr>
        <w:autoSpaceDE w:val="0"/>
        <w:autoSpaceDN w:val="0"/>
        <w:adjustRightInd w:val="0"/>
        <w:jc w:val="both"/>
        <w:rPr>
          <w:color w:val="000000"/>
        </w:rPr>
      </w:pPr>
      <w:r w:rsidRPr="00626066">
        <w:rPr>
          <w:color w:val="000000"/>
        </w:rPr>
        <w:t>26.2. dzīvošanai derīgo dzīvojamo telpu reģistrs;</w:t>
      </w:r>
    </w:p>
    <w:p w14:paraId="50E1F647" w14:textId="77777777" w:rsidR="00535360" w:rsidRPr="00626066" w:rsidRDefault="00535360" w:rsidP="00535360">
      <w:pPr>
        <w:autoSpaceDE w:val="0"/>
        <w:autoSpaceDN w:val="0"/>
        <w:adjustRightInd w:val="0"/>
        <w:jc w:val="both"/>
        <w:rPr>
          <w:color w:val="000000"/>
        </w:rPr>
      </w:pPr>
      <w:r w:rsidRPr="00626066">
        <w:rPr>
          <w:color w:val="000000"/>
        </w:rPr>
        <w:t>26.3. sociālo dzīvojamo telpu reģistrs;</w:t>
      </w:r>
    </w:p>
    <w:p w14:paraId="07B1F1D1" w14:textId="77777777" w:rsidR="00535360" w:rsidRPr="00626066" w:rsidRDefault="00535360" w:rsidP="00535360">
      <w:pPr>
        <w:autoSpaceDE w:val="0"/>
        <w:autoSpaceDN w:val="0"/>
        <w:adjustRightInd w:val="0"/>
        <w:jc w:val="both"/>
        <w:rPr>
          <w:color w:val="000000"/>
        </w:rPr>
      </w:pPr>
      <w:r w:rsidRPr="00626066">
        <w:rPr>
          <w:color w:val="000000"/>
        </w:rPr>
        <w:t>26.4. speciālistiem izīrējamo dzīvojamo telpu reģistrs.</w:t>
      </w:r>
    </w:p>
    <w:p w14:paraId="5096813E" w14:textId="77777777" w:rsidR="00535360" w:rsidRPr="00626066" w:rsidRDefault="00535360" w:rsidP="00535360">
      <w:pPr>
        <w:autoSpaceDE w:val="0"/>
        <w:autoSpaceDN w:val="0"/>
        <w:adjustRightInd w:val="0"/>
        <w:jc w:val="both"/>
        <w:rPr>
          <w:color w:val="000000"/>
        </w:rPr>
      </w:pPr>
      <w:r w:rsidRPr="00626066">
        <w:rPr>
          <w:color w:val="000000"/>
        </w:rPr>
        <w:t>27.</w:t>
      </w:r>
      <w:r w:rsidRPr="00626066">
        <w:rPr>
          <w:color w:val="000000"/>
        </w:rPr>
        <w:tab/>
        <w:t>Dzīvojamā telpa sociālo dzīvojamo telpu reģistrā vai speciālistam izīrējamo dzīvojamo telpu reģistrā tiek uzskaitīta pēc Komisijas atzinuma par attiecīgā statusa noteikšanu pieņemšanas.</w:t>
      </w:r>
    </w:p>
    <w:p w14:paraId="38E908B5" w14:textId="77777777" w:rsidR="00535360" w:rsidRPr="00626066" w:rsidRDefault="00535360" w:rsidP="00535360">
      <w:pPr>
        <w:autoSpaceDE w:val="0"/>
        <w:autoSpaceDN w:val="0"/>
        <w:adjustRightInd w:val="0"/>
        <w:jc w:val="both"/>
        <w:rPr>
          <w:color w:val="000000"/>
        </w:rPr>
      </w:pPr>
      <w:r w:rsidRPr="00626066">
        <w:rPr>
          <w:color w:val="000000"/>
        </w:rPr>
        <w:t>28.</w:t>
      </w:r>
      <w:r w:rsidRPr="00626066">
        <w:rPr>
          <w:color w:val="000000"/>
        </w:rPr>
        <w:tab/>
        <w:t>Noteikumu izpratnē dzīvojamās telpas tiek klasificētas:</w:t>
      </w:r>
    </w:p>
    <w:p w14:paraId="5EFFD1C8" w14:textId="77777777" w:rsidR="00535360" w:rsidRPr="00626066" w:rsidRDefault="00535360" w:rsidP="00535360">
      <w:pPr>
        <w:autoSpaceDE w:val="0"/>
        <w:autoSpaceDN w:val="0"/>
        <w:adjustRightInd w:val="0"/>
        <w:jc w:val="both"/>
        <w:rPr>
          <w:color w:val="000000"/>
        </w:rPr>
      </w:pPr>
      <w:r w:rsidRPr="00626066">
        <w:rPr>
          <w:color w:val="000000"/>
        </w:rPr>
        <w:t>28.1. dzīvojamā telpa – dzīvoklis ar ērtībām, dzīvoklis ar daļējām ērtībām, dzīvoklis bez ērtībām un dzīvojamā telpa ar kopējā lietošanā esošām palīgtelpām;</w:t>
      </w:r>
    </w:p>
    <w:p w14:paraId="171FD12E" w14:textId="77777777" w:rsidR="00535360" w:rsidRPr="00626066" w:rsidRDefault="00535360" w:rsidP="00535360">
      <w:pPr>
        <w:autoSpaceDE w:val="0"/>
        <w:autoSpaceDN w:val="0"/>
        <w:adjustRightInd w:val="0"/>
        <w:jc w:val="both"/>
        <w:rPr>
          <w:color w:val="000000"/>
        </w:rPr>
      </w:pPr>
      <w:r w:rsidRPr="00626066">
        <w:rPr>
          <w:color w:val="000000"/>
        </w:rPr>
        <w:t>28.2. dzīvoklis ar ērtībām – dzīvoklis, kas nodrošināts ar centrālapkuri vai autonomo gāzes/elektrības apkuri, vannu/dušu, aukstā ūdens apgādi un kanalizāciju, sadzīves atkritumu izvešanu, karstā ūdens apgādi (centrālais ūdensvads, boilers vai gāzes katls), dabasgāzes, elektrības apgādi (var būt vēl citi papildpakalpojumi);</w:t>
      </w:r>
    </w:p>
    <w:p w14:paraId="3AA89E4A" w14:textId="77777777" w:rsidR="00535360" w:rsidRPr="00626066" w:rsidRDefault="00535360" w:rsidP="00535360">
      <w:pPr>
        <w:autoSpaceDE w:val="0"/>
        <w:autoSpaceDN w:val="0"/>
        <w:adjustRightInd w:val="0"/>
        <w:jc w:val="both"/>
        <w:rPr>
          <w:color w:val="000000"/>
        </w:rPr>
      </w:pPr>
      <w:r w:rsidRPr="00626066">
        <w:rPr>
          <w:color w:val="000000"/>
        </w:rPr>
        <w:t>28.3. dzīvoklis bez ērtībām – dzīvoklis, kas nodrošināts ar krāsns apkuri, auksto ūdeni un kanalizāciju (dzīvoklī vai ārpus dzīvokļa), sadzīves atkritumu izvešanu;</w:t>
      </w:r>
    </w:p>
    <w:p w14:paraId="71CD48C8" w14:textId="77777777" w:rsidR="00535360" w:rsidRPr="00626066" w:rsidRDefault="00535360" w:rsidP="00535360">
      <w:pPr>
        <w:autoSpaceDE w:val="0"/>
        <w:autoSpaceDN w:val="0"/>
        <w:adjustRightInd w:val="0"/>
        <w:jc w:val="both"/>
        <w:rPr>
          <w:color w:val="000000"/>
        </w:rPr>
      </w:pPr>
      <w:r w:rsidRPr="00626066">
        <w:rPr>
          <w:color w:val="000000"/>
        </w:rPr>
        <w:t>28.4. dzīvoklis ar daļējām ērtībām – dzīvoklis, kurā nodrošināti visi dzīvoklī bez ērtībām pieejamie pamatpakalpojumi un kāds(i) no dzīvoklī ar ērtībām pieejamiem papildpakalpojumiem;</w:t>
      </w:r>
    </w:p>
    <w:p w14:paraId="6B6E20EE" w14:textId="77777777" w:rsidR="00535360" w:rsidRPr="00626066" w:rsidRDefault="00535360" w:rsidP="00535360">
      <w:pPr>
        <w:autoSpaceDE w:val="0"/>
        <w:autoSpaceDN w:val="0"/>
        <w:adjustRightInd w:val="0"/>
        <w:jc w:val="both"/>
        <w:rPr>
          <w:color w:val="000000"/>
        </w:rPr>
      </w:pPr>
      <w:r w:rsidRPr="00626066">
        <w:rPr>
          <w:color w:val="000000"/>
        </w:rPr>
        <w:t>28.5. dzīvojamā telpa ar kopējā lietošanā esošām palīgtelpām – dzīvojamā telpa dažādu sociālo grupu dzīvojamā mājā vai istabu plānojuma dzīvojamā mājā, kurās palīgtelpas (gaitenis, virtuve, tualete, duša) nodotas koplietošanā vairākiem īrniekiem;</w:t>
      </w:r>
    </w:p>
    <w:p w14:paraId="7AF24976" w14:textId="77777777" w:rsidR="00535360" w:rsidRPr="00626066" w:rsidRDefault="00535360" w:rsidP="00535360">
      <w:pPr>
        <w:autoSpaceDE w:val="0"/>
        <w:autoSpaceDN w:val="0"/>
        <w:adjustRightInd w:val="0"/>
        <w:jc w:val="both"/>
        <w:rPr>
          <w:color w:val="000000"/>
        </w:rPr>
      </w:pPr>
      <w:r w:rsidRPr="00626066">
        <w:rPr>
          <w:color w:val="000000"/>
        </w:rPr>
        <w:t>28.6. sociālā dzīvojamā telpa – dzīvojamā telpa, kurai noteikts sociālās dzīvokļa statuss vai kura atrodas sociālā dzīvojamā mājā;</w:t>
      </w:r>
    </w:p>
    <w:p w14:paraId="3BF92F93" w14:textId="77777777" w:rsidR="00535360" w:rsidRPr="00626066" w:rsidRDefault="00535360" w:rsidP="00535360">
      <w:pPr>
        <w:autoSpaceDE w:val="0"/>
        <w:autoSpaceDN w:val="0"/>
        <w:adjustRightInd w:val="0"/>
        <w:jc w:val="both"/>
        <w:rPr>
          <w:color w:val="000000"/>
        </w:rPr>
      </w:pPr>
      <w:r w:rsidRPr="00626066">
        <w:rPr>
          <w:color w:val="000000"/>
        </w:rPr>
        <w:t>28.7. speciālistam izīrējama dzīvojamā telpa – dzīvojamā telpa, kurai noteikts speciālistam izīrējamas dzīvojamās telpas statuss.</w:t>
      </w:r>
    </w:p>
    <w:p w14:paraId="61A2F00B" w14:textId="77777777" w:rsidR="00535360" w:rsidRPr="00626066" w:rsidRDefault="00535360" w:rsidP="00535360">
      <w:pPr>
        <w:autoSpaceDE w:val="0"/>
        <w:autoSpaceDN w:val="0"/>
        <w:adjustRightInd w:val="0"/>
        <w:jc w:val="both"/>
        <w:rPr>
          <w:color w:val="000000"/>
        </w:rPr>
      </w:pPr>
      <w:r w:rsidRPr="00626066">
        <w:rPr>
          <w:color w:val="000000"/>
        </w:rPr>
        <w:t>29.</w:t>
      </w:r>
      <w:r w:rsidRPr="00626066">
        <w:rPr>
          <w:color w:val="000000"/>
        </w:rPr>
        <w:tab/>
        <w:t>Ja pašvaldības rīcībā ir sertificēta speciālista atzinums par to, ka Pašvaldībai piederoša dzīvojamā māja vai dzīvojamā telpa ir sliktā tehniskā vai avārijas stāvoklī un nav dzīvošanai derīga, tad attiecīgās dzīvojamās mājas vai dzīvojamās telpas īrnieki ir prioritāri nodrošināmi ar citu dzīvojamo telpu.</w:t>
      </w:r>
    </w:p>
    <w:p w14:paraId="42DFC770" w14:textId="77777777" w:rsidR="00535360" w:rsidRPr="00626066" w:rsidRDefault="00535360" w:rsidP="00535360">
      <w:pPr>
        <w:autoSpaceDE w:val="0"/>
        <w:autoSpaceDN w:val="0"/>
        <w:adjustRightInd w:val="0"/>
        <w:jc w:val="both"/>
        <w:rPr>
          <w:color w:val="000000"/>
        </w:rPr>
      </w:pPr>
      <w:r w:rsidRPr="00626066">
        <w:rPr>
          <w:color w:val="000000"/>
        </w:rPr>
        <w:t>30.</w:t>
      </w:r>
      <w:r w:rsidRPr="00626066">
        <w:rPr>
          <w:color w:val="000000"/>
        </w:rPr>
        <w:tab/>
        <w:t>Personai, kura reģistrēta Pašvaldības 1. vai 2.reģistrā, tiek piedāvāta dzīvojamā telpa ar ne lielāku istabu skaitu kā:</w:t>
      </w:r>
    </w:p>
    <w:p w14:paraId="1DF2EDAE" w14:textId="77777777" w:rsidR="00535360" w:rsidRPr="00626066" w:rsidRDefault="00535360" w:rsidP="00535360">
      <w:pPr>
        <w:autoSpaceDE w:val="0"/>
        <w:autoSpaceDN w:val="0"/>
        <w:adjustRightInd w:val="0"/>
        <w:jc w:val="both"/>
        <w:rPr>
          <w:color w:val="000000"/>
        </w:rPr>
      </w:pPr>
      <w:r w:rsidRPr="00626066">
        <w:rPr>
          <w:color w:val="000000"/>
        </w:rPr>
        <w:t>30.1. viena istaba – vienai personai, vienai personai kopā ar bērnu līdz septiņu gadu vecumam, laulātajiem;</w:t>
      </w:r>
    </w:p>
    <w:p w14:paraId="0B94E576" w14:textId="77777777" w:rsidR="00535360" w:rsidRPr="00626066" w:rsidRDefault="00535360" w:rsidP="00535360">
      <w:pPr>
        <w:autoSpaceDE w:val="0"/>
        <w:autoSpaceDN w:val="0"/>
        <w:adjustRightInd w:val="0"/>
        <w:jc w:val="both"/>
        <w:rPr>
          <w:color w:val="000000"/>
        </w:rPr>
      </w:pPr>
      <w:r w:rsidRPr="00626066">
        <w:rPr>
          <w:color w:val="000000"/>
        </w:rPr>
        <w:t>30.2. divas istabas – ja ģimenē ir divi (izņemot laulātos vai vienu personu kopā ar bērnu līdz septiņu gadu vecumam) vai trīs cilvēki;</w:t>
      </w:r>
    </w:p>
    <w:p w14:paraId="6A338AA6" w14:textId="77777777" w:rsidR="00535360" w:rsidRPr="00626066" w:rsidRDefault="00535360" w:rsidP="00535360">
      <w:pPr>
        <w:autoSpaceDE w:val="0"/>
        <w:autoSpaceDN w:val="0"/>
        <w:adjustRightInd w:val="0"/>
        <w:jc w:val="both"/>
        <w:rPr>
          <w:color w:val="000000"/>
        </w:rPr>
      </w:pPr>
      <w:r w:rsidRPr="00626066">
        <w:rPr>
          <w:color w:val="000000"/>
        </w:rPr>
        <w:t>30.3. trīs istabas vai vairāk – ja ģimenē ir četri vai vairāk cilvēki.</w:t>
      </w:r>
    </w:p>
    <w:p w14:paraId="565AF7A4" w14:textId="77777777" w:rsidR="00535360" w:rsidRPr="00626066" w:rsidRDefault="00535360" w:rsidP="00535360">
      <w:pPr>
        <w:autoSpaceDE w:val="0"/>
        <w:autoSpaceDN w:val="0"/>
        <w:adjustRightInd w:val="0"/>
        <w:jc w:val="both"/>
        <w:rPr>
          <w:color w:val="000000"/>
        </w:rPr>
      </w:pPr>
      <w:r w:rsidRPr="00626066">
        <w:rPr>
          <w:color w:val="000000"/>
        </w:rPr>
        <w:t>31.</w:t>
      </w:r>
      <w:r w:rsidRPr="00626066">
        <w:rPr>
          <w:color w:val="000000"/>
        </w:rPr>
        <w:tab/>
        <w:t xml:space="preserve">Personai, kura reģistrēta pašvaldības 5.reģistrā, dzīvojamo telpu izīrē, ņemot vērā </w:t>
      </w:r>
      <w:r w:rsidRPr="00626066">
        <w:t>Noteikumu 30.punktā noteikto</w:t>
      </w:r>
      <w:r w:rsidRPr="00626066">
        <w:rPr>
          <w:color w:val="000000"/>
        </w:rPr>
        <w:t xml:space="preserve"> ģimenes sastāvu.</w:t>
      </w:r>
    </w:p>
    <w:p w14:paraId="7ADB39A6" w14:textId="77777777" w:rsidR="00535360" w:rsidRPr="00626066" w:rsidRDefault="00535360" w:rsidP="00535360">
      <w:pPr>
        <w:autoSpaceDE w:val="0"/>
        <w:autoSpaceDN w:val="0"/>
        <w:adjustRightInd w:val="0"/>
        <w:jc w:val="both"/>
        <w:rPr>
          <w:color w:val="000000"/>
        </w:rPr>
      </w:pPr>
      <w:r w:rsidRPr="00626066">
        <w:rPr>
          <w:color w:val="000000"/>
        </w:rPr>
        <w:t>32.</w:t>
      </w:r>
      <w:r w:rsidRPr="00626066">
        <w:rPr>
          <w:color w:val="000000"/>
        </w:rPr>
        <w:tab/>
        <w:t>Personai ar veselības traucējumiem tiek piedāvāta īrei dzīvojamā telpa, kas atrodas dzīvojamās mājas pirmajā vai otrajā stāvā.</w:t>
      </w:r>
    </w:p>
    <w:p w14:paraId="473F84CC" w14:textId="77777777" w:rsidR="00535360" w:rsidRPr="00626066" w:rsidRDefault="00535360" w:rsidP="00535360">
      <w:pPr>
        <w:autoSpaceDE w:val="0"/>
        <w:autoSpaceDN w:val="0"/>
        <w:adjustRightInd w:val="0"/>
        <w:jc w:val="both"/>
        <w:rPr>
          <w:color w:val="000000"/>
        </w:rPr>
      </w:pPr>
      <w:r w:rsidRPr="00626066">
        <w:rPr>
          <w:color w:val="000000"/>
        </w:rPr>
        <w:t>33.</w:t>
      </w:r>
      <w:r w:rsidRPr="00626066">
        <w:rPr>
          <w:color w:val="000000"/>
        </w:rPr>
        <w:tab/>
        <w:t>Personai ar invaliditāti, kas saistīta ar kustību traucējumiem, tiek piedāvāta īrei dzīvojamā telpa, kas ir pielāgota personas ar invaliditāti vajadzībām.</w:t>
      </w:r>
    </w:p>
    <w:p w14:paraId="6AD66ABC" w14:textId="77777777" w:rsidR="00535360" w:rsidRPr="00626066" w:rsidRDefault="00535360" w:rsidP="00535360">
      <w:pPr>
        <w:autoSpaceDE w:val="0"/>
        <w:autoSpaceDN w:val="0"/>
        <w:adjustRightInd w:val="0"/>
        <w:jc w:val="both"/>
        <w:rPr>
          <w:color w:val="000000"/>
        </w:rPr>
      </w:pPr>
      <w:r w:rsidRPr="00626066">
        <w:rPr>
          <w:color w:val="000000"/>
        </w:rPr>
        <w:t>34.</w:t>
      </w:r>
      <w:r w:rsidRPr="00626066">
        <w:rPr>
          <w:color w:val="000000"/>
        </w:rPr>
        <w:tab/>
        <w:t>Sociālā dzīvojamā telpa pirmām kārtām piedāvājama personai, kura reģistrēta pašvaldības 2. reģistrā un ir piešķirts maznodrošinātas vai trūcīgas personas (ģimenes) statuss, personu reģistrācijas secībā.</w:t>
      </w:r>
    </w:p>
    <w:p w14:paraId="3EC9AC54" w14:textId="77777777" w:rsidR="00535360" w:rsidRPr="00626066" w:rsidRDefault="00535360" w:rsidP="00535360">
      <w:pPr>
        <w:autoSpaceDE w:val="0"/>
        <w:autoSpaceDN w:val="0"/>
        <w:adjustRightInd w:val="0"/>
        <w:jc w:val="both"/>
        <w:rPr>
          <w:color w:val="000000"/>
        </w:rPr>
      </w:pPr>
      <w:r w:rsidRPr="00626066">
        <w:rPr>
          <w:color w:val="000000"/>
        </w:rPr>
        <w:t>35.</w:t>
      </w:r>
      <w:r w:rsidRPr="00626066">
        <w:rPr>
          <w:color w:val="000000"/>
        </w:rPr>
        <w:tab/>
        <w:t>Izīrējamas dzīvojamās telpas piedāvāšanu atliek uz laiku ne ilgāku par vienu gadu, kamēr reģistrā reģistrētā persona atrodas:</w:t>
      </w:r>
    </w:p>
    <w:p w14:paraId="59E4DA12" w14:textId="77777777" w:rsidR="00535360" w:rsidRPr="00626066" w:rsidRDefault="00535360" w:rsidP="00535360">
      <w:pPr>
        <w:autoSpaceDE w:val="0"/>
        <w:autoSpaceDN w:val="0"/>
        <w:adjustRightInd w:val="0"/>
        <w:jc w:val="both"/>
        <w:rPr>
          <w:color w:val="000000"/>
        </w:rPr>
      </w:pPr>
      <w:r w:rsidRPr="00626066">
        <w:rPr>
          <w:color w:val="000000"/>
        </w:rPr>
        <w:t>35.1.ārstniecības vai rehabilitācijas iestādē un iesniegts medicīnas iestādes vai ārsta apliecinājums;</w:t>
      </w:r>
    </w:p>
    <w:p w14:paraId="3B8ED049" w14:textId="77777777" w:rsidR="00535360" w:rsidRPr="00626066" w:rsidRDefault="00535360" w:rsidP="00535360">
      <w:pPr>
        <w:autoSpaceDE w:val="0"/>
        <w:autoSpaceDN w:val="0"/>
        <w:adjustRightInd w:val="0"/>
        <w:jc w:val="both"/>
        <w:rPr>
          <w:color w:val="000000"/>
        </w:rPr>
      </w:pPr>
      <w:r w:rsidRPr="00626066">
        <w:rPr>
          <w:color w:val="000000"/>
        </w:rPr>
        <w:t>35.2.ieslodzījuma vietā un iesniegts brīvības atņemšanas iestādes apliecinājums.</w:t>
      </w:r>
    </w:p>
    <w:p w14:paraId="70D96200" w14:textId="77777777" w:rsidR="00535360" w:rsidRPr="00626066" w:rsidRDefault="00535360" w:rsidP="00535360">
      <w:pPr>
        <w:autoSpaceDE w:val="0"/>
        <w:autoSpaceDN w:val="0"/>
        <w:adjustRightInd w:val="0"/>
        <w:jc w:val="both"/>
        <w:rPr>
          <w:color w:val="000000"/>
        </w:rPr>
      </w:pPr>
      <w:r w:rsidRPr="00626066">
        <w:rPr>
          <w:color w:val="000000"/>
        </w:rPr>
        <w:lastRenderedPageBreak/>
        <w:t>36.</w:t>
      </w:r>
      <w:r w:rsidRPr="00626066">
        <w:rPr>
          <w:color w:val="000000"/>
        </w:rPr>
        <w:tab/>
        <w:t>Līgums par pagaidu dzīvojamās telpas īri, kas noslēgts ar personu, kurai sniedzama palīdzība saskaņā ar likuma "Par palīdzību dzīvokļa jautājumu risināšanā" 13. panta pirmās daļas 1. punktu, tiek parakstīts no Pašvaldības puses divu darba dienu laikā pēc Komisijas lēmuma pieņemšanas.</w:t>
      </w:r>
    </w:p>
    <w:p w14:paraId="5E917FE7" w14:textId="77777777" w:rsidR="00535360" w:rsidRPr="00626066" w:rsidRDefault="00535360" w:rsidP="00535360">
      <w:pPr>
        <w:autoSpaceDE w:val="0"/>
        <w:autoSpaceDN w:val="0"/>
        <w:adjustRightInd w:val="0"/>
        <w:jc w:val="both"/>
        <w:rPr>
          <w:color w:val="000000"/>
        </w:rPr>
      </w:pPr>
      <w:r w:rsidRPr="00626066">
        <w:rPr>
          <w:color w:val="000000"/>
        </w:rPr>
        <w:t>37.</w:t>
      </w:r>
      <w:r w:rsidRPr="00626066">
        <w:rPr>
          <w:color w:val="000000"/>
        </w:rPr>
        <w:tab/>
        <w:t>Pašvaldība izīrē:</w:t>
      </w:r>
    </w:p>
    <w:p w14:paraId="0EE49BF6" w14:textId="77777777" w:rsidR="00535360" w:rsidRPr="00626066" w:rsidRDefault="00535360" w:rsidP="00535360">
      <w:pPr>
        <w:autoSpaceDE w:val="0"/>
        <w:autoSpaceDN w:val="0"/>
        <w:adjustRightInd w:val="0"/>
        <w:jc w:val="both"/>
        <w:rPr>
          <w:color w:val="000000"/>
        </w:rPr>
      </w:pPr>
      <w:r w:rsidRPr="00626066">
        <w:rPr>
          <w:color w:val="000000"/>
        </w:rPr>
        <w:t>37.1. dzīvojamās telpas uz laiku līdz desmit gadiem, īres līgumā iekļaujot saistību, kas paredz īrnieka tiesības prasīt līguma pagarināšanu, ja īrnieks ir saglabājis tiesības saņemt Pašvaldības palīdzību atbilstoši normatīvajiem aktiem un pilda līguma nosacījumus;</w:t>
      </w:r>
    </w:p>
    <w:p w14:paraId="733FD414" w14:textId="77777777" w:rsidR="00535360" w:rsidRPr="00626066" w:rsidRDefault="00535360" w:rsidP="00535360">
      <w:pPr>
        <w:autoSpaceDE w:val="0"/>
        <w:autoSpaceDN w:val="0"/>
        <w:adjustRightInd w:val="0"/>
        <w:jc w:val="both"/>
        <w:rPr>
          <w:color w:val="000000"/>
        </w:rPr>
      </w:pPr>
      <w:r w:rsidRPr="00626066">
        <w:rPr>
          <w:color w:val="000000"/>
        </w:rPr>
        <w:t>37.2. sociālās dzīvojamās telpas uz laiku līdz sešiem mēnešiem un īres līgumu atjauno ikreiz, kad saņemts īrnieka iesniegums par līguma atjaunošanu, ja persona nav zaudējusi tiesības īrēt sociālo dzīvojamo telpu;</w:t>
      </w:r>
    </w:p>
    <w:p w14:paraId="72B7E771" w14:textId="77777777" w:rsidR="00535360" w:rsidRPr="00626066" w:rsidRDefault="00535360" w:rsidP="00535360">
      <w:pPr>
        <w:autoSpaceDE w:val="0"/>
        <w:autoSpaceDN w:val="0"/>
        <w:adjustRightInd w:val="0"/>
        <w:jc w:val="both"/>
        <w:rPr>
          <w:color w:val="000000"/>
        </w:rPr>
      </w:pPr>
      <w:r w:rsidRPr="00626066">
        <w:rPr>
          <w:color w:val="000000"/>
        </w:rPr>
        <w:t>37.3. speciālistam izīrējamas dzīvojamās telpas uz laiku saskaņā ar likuma "Par palīdzību dzīvokļa jautājumu risināšanā" 21.³ pantu;</w:t>
      </w:r>
    </w:p>
    <w:p w14:paraId="1436D4B6" w14:textId="77777777" w:rsidR="00535360" w:rsidRPr="00626066" w:rsidRDefault="00535360" w:rsidP="00535360">
      <w:pPr>
        <w:autoSpaceDE w:val="0"/>
        <w:autoSpaceDN w:val="0"/>
        <w:adjustRightInd w:val="0"/>
        <w:jc w:val="both"/>
        <w:rPr>
          <w:color w:val="000000"/>
        </w:rPr>
      </w:pPr>
      <w:r w:rsidRPr="00626066">
        <w:rPr>
          <w:color w:val="000000"/>
        </w:rPr>
        <w:t>38.</w:t>
      </w:r>
      <w:r w:rsidRPr="00626066">
        <w:rPr>
          <w:color w:val="000000"/>
        </w:rPr>
        <w:tab/>
        <w:t>Tiesības atjaunot sociālās dzīvojamās telpas īres līgumu uz laiku līdz diviem gadiem ir šādām personām:</w:t>
      </w:r>
    </w:p>
    <w:p w14:paraId="168B0AEF" w14:textId="77777777" w:rsidR="00535360" w:rsidRPr="00626066" w:rsidRDefault="00535360" w:rsidP="00535360">
      <w:pPr>
        <w:autoSpaceDE w:val="0"/>
        <w:autoSpaceDN w:val="0"/>
        <w:adjustRightInd w:val="0"/>
        <w:jc w:val="both"/>
        <w:rPr>
          <w:color w:val="000000"/>
        </w:rPr>
      </w:pPr>
      <w:r w:rsidRPr="00626066">
        <w:rPr>
          <w:color w:val="000000"/>
        </w:rPr>
        <w:t>38.1. likuma "Par palīdzību dzīvokļa jautājumu risināšanā" 21.</w:t>
      </w:r>
      <w:r w:rsidRPr="00626066">
        <w:rPr>
          <w:color w:val="000000"/>
          <w:vertAlign w:val="superscript"/>
        </w:rPr>
        <w:t>6</w:t>
      </w:r>
      <w:r w:rsidRPr="00626066">
        <w:rPr>
          <w:color w:val="000000"/>
        </w:rPr>
        <w:t xml:space="preserve"> panta pirmajā daļā minētajām personām;</w:t>
      </w:r>
    </w:p>
    <w:p w14:paraId="6F2F2ADE" w14:textId="77777777" w:rsidR="00535360" w:rsidRPr="00626066" w:rsidRDefault="00535360" w:rsidP="00535360">
      <w:pPr>
        <w:autoSpaceDE w:val="0"/>
        <w:autoSpaceDN w:val="0"/>
        <w:adjustRightInd w:val="0"/>
        <w:jc w:val="both"/>
        <w:rPr>
          <w:color w:val="000000"/>
        </w:rPr>
      </w:pPr>
      <w:r w:rsidRPr="00626066">
        <w:rPr>
          <w:color w:val="000000"/>
        </w:rPr>
        <w:t>38.2. politiski represētajām personām.</w:t>
      </w:r>
    </w:p>
    <w:p w14:paraId="7F8C81C1" w14:textId="77777777" w:rsidR="00535360" w:rsidRPr="00626066" w:rsidRDefault="00535360" w:rsidP="00535360">
      <w:pPr>
        <w:autoSpaceDE w:val="0"/>
        <w:autoSpaceDN w:val="0"/>
        <w:adjustRightInd w:val="0"/>
        <w:jc w:val="both"/>
        <w:rPr>
          <w:color w:val="000000"/>
        </w:rPr>
      </w:pPr>
      <w:r w:rsidRPr="00626066">
        <w:rPr>
          <w:color w:val="000000"/>
        </w:rPr>
        <w:t>39.</w:t>
      </w:r>
      <w:r w:rsidRPr="00626066">
        <w:rPr>
          <w:color w:val="000000"/>
        </w:rPr>
        <w:tab/>
        <w:t>Iesniegumu ar lūgumu atjaunot īres līgumu persona, kura  nav zaudējusi tiesības īrēt sociālo dzīvokli, iesniedz šādā termiņā:</w:t>
      </w:r>
    </w:p>
    <w:p w14:paraId="4C5AB3BC" w14:textId="77777777" w:rsidR="00535360" w:rsidRPr="00626066" w:rsidRDefault="00535360" w:rsidP="00535360">
      <w:pPr>
        <w:autoSpaceDE w:val="0"/>
        <w:autoSpaceDN w:val="0"/>
        <w:adjustRightInd w:val="0"/>
        <w:jc w:val="both"/>
        <w:rPr>
          <w:color w:val="000000"/>
        </w:rPr>
      </w:pPr>
      <w:r w:rsidRPr="00626066">
        <w:rPr>
          <w:color w:val="000000"/>
        </w:rPr>
        <w:t>39.1. ne vēlāk kā viena mēneša laikā pēc sociālā dzīvokļa īres līguma termiņa beigām, ja tiek vērtēts maznodrošinātas personas (ģimenes) statuss;</w:t>
      </w:r>
    </w:p>
    <w:p w14:paraId="4EAE1F6B" w14:textId="77777777" w:rsidR="00535360" w:rsidRPr="00626066" w:rsidRDefault="00535360" w:rsidP="00535360">
      <w:pPr>
        <w:autoSpaceDE w:val="0"/>
        <w:autoSpaceDN w:val="0"/>
        <w:adjustRightInd w:val="0"/>
        <w:jc w:val="both"/>
        <w:rPr>
          <w:color w:val="000000"/>
        </w:rPr>
      </w:pPr>
      <w:r w:rsidRPr="00626066">
        <w:rPr>
          <w:color w:val="000000"/>
        </w:rPr>
        <w:t>39.2. Noteikumu 38.2. apakšpunktā minētajos gadījumos – ne vēlāk kā divas nedēļas pirms sociālās dzīvojamās telpas īres līguma termiņa beigām.</w:t>
      </w:r>
    </w:p>
    <w:p w14:paraId="08F829D6" w14:textId="77777777" w:rsidR="00535360" w:rsidRPr="00626066" w:rsidRDefault="00535360" w:rsidP="00535360">
      <w:pPr>
        <w:autoSpaceDE w:val="0"/>
        <w:autoSpaceDN w:val="0"/>
        <w:adjustRightInd w:val="0"/>
        <w:jc w:val="both"/>
        <w:rPr>
          <w:color w:val="000000"/>
        </w:rPr>
      </w:pPr>
      <w:r w:rsidRPr="00626066">
        <w:rPr>
          <w:color w:val="000000"/>
        </w:rPr>
        <w:t>40.</w:t>
      </w:r>
      <w:r w:rsidRPr="00626066">
        <w:rPr>
          <w:color w:val="000000"/>
        </w:rPr>
        <w:tab/>
        <w:t>Ja 39. punktā minētais iesniegums iesniegts vēlāk kā vienu mēnesi pēc sociālā dzīvokļa īres līguma termiņa beigām, sociālā dzīvokļa īres līgums var tikt atjaunots, ja Komisija atzīst iesnieguma iesniegšanas kavējumu par pamatotu un ja persona pēc sociālā dzīvokļa īres līguma termiņa beigām nebija zaudējusi tiesības īrēt sociālo dzīvokli.</w:t>
      </w:r>
    </w:p>
    <w:p w14:paraId="3369A1AD" w14:textId="77777777" w:rsidR="00535360" w:rsidRPr="00626066" w:rsidRDefault="00535360" w:rsidP="00535360">
      <w:pPr>
        <w:autoSpaceDE w:val="0"/>
        <w:autoSpaceDN w:val="0"/>
        <w:adjustRightInd w:val="0"/>
        <w:jc w:val="both"/>
        <w:rPr>
          <w:color w:val="000000"/>
        </w:rPr>
      </w:pPr>
      <w:r w:rsidRPr="00626066">
        <w:rPr>
          <w:color w:val="000000"/>
        </w:rPr>
        <w:t>41.</w:t>
      </w:r>
      <w:r w:rsidRPr="00626066">
        <w:rPr>
          <w:color w:val="000000"/>
        </w:rPr>
        <w:tab/>
        <w:t>Iesniegums par dzīvojamās telpas īres līguma un speciālistam izīrējamas dzīvojamās telpas īres līguma termiņa pagarināšanu īrniekam jāiesniedz Pašvaldībai ne vēlāk kā divus mēnešus pirms dzīvojamās telpas īres līguma termiņa beigām.</w:t>
      </w:r>
    </w:p>
    <w:p w14:paraId="766C46C1" w14:textId="77777777" w:rsidR="00535360" w:rsidRPr="00626066" w:rsidRDefault="00535360" w:rsidP="00535360">
      <w:pPr>
        <w:autoSpaceDE w:val="0"/>
        <w:autoSpaceDN w:val="0"/>
        <w:adjustRightInd w:val="0"/>
        <w:jc w:val="both"/>
        <w:rPr>
          <w:color w:val="000000"/>
        </w:rPr>
      </w:pPr>
      <w:r w:rsidRPr="00626066">
        <w:rPr>
          <w:color w:val="000000"/>
        </w:rPr>
        <w:t>42.</w:t>
      </w:r>
      <w:r w:rsidRPr="00626066">
        <w:rPr>
          <w:color w:val="000000"/>
        </w:rPr>
        <w:tab/>
        <w:t>Pašvaldība lemj par dzīvojamās telpas īres līguma pagarināšanu, ievērojot normatīvajos aktos noteikto un ņemot vērā:</w:t>
      </w:r>
    </w:p>
    <w:p w14:paraId="32E3634F" w14:textId="77777777" w:rsidR="00535360" w:rsidRPr="00626066" w:rsidRDefault="00535360" w:rsidP="00535360">
      <w:pPr>
        <w:autoSpaceDE w:val="0"/>
        <w:autoSpaceDN w:val="0"/>
        <w:adjustRightInd w:val="0"/>
        <w:jc w:val="both"/>
        <w:rPr>
          <w:color w:val="000000"/>
        </w:rPr>
      </w:pPr>
      <w:r w:rsidRPr="00626066">
        <w:rPr>
          <w:color w:val="000000"/>
        </w:rPr>
        <w:t>42.1. dzīvojamās telpas īres līguma saistību izpildi;</w:t>
      </w:r>
    </w:p>
    <w:p w14:paraId="586597A7" w14:textId="77777777" w:rsidR="00535360" w:rsidRPr="00626066" w:rsidRDefault="00535360" w:rsidP="00535360">
      <w:pPr>
        <w:autoSpaceDE w:val="0"/>
        <w:autoSpaceDN w:val="0"/>
        <w:adjustRightInd w:val="0"/>
        <w:jc w:val="both"/>
        <w:rPr>
          <w:color w:val="000000"/>
        </w:rPr>
      </w:pPr>
      <w:r w:rsidRPr="00626066">
        <w:rPr>
          <w:color w:val="000000"/>
        </w:rPr>
        <w:t>42.2. Sociālā dienesta veiktu īrnieka ienākumu un materiālā stāvokļa izvērtējumu;</w:t>
      </w:r>
    </w:p>
    <w:p w14:paraId="4C77C639" w14:textId="77777777" w:rsidR="00535360" w:rsidRPr="00626066" w:rsidRDefault="00535360" w:rsidP="00535360">
      <w:pPr>
        <w:autoSpaceDE w:val="0"/>
        <w:autoSpaceDN w:val="0"/>
        <w:adjustRightInd w:val="0"/>
        <w:jc w:val="both"/>
        <w:rPr>
          <w:color w:val="000000"/>
        </w:rPr>
      </w:pPr>
      <w:r w:rsidRPr="00626066">
        <w:rPr>
          <w:color w:val="000000"/>
        </w:rPr>
        <w:t>42.3. Pašvaldība lemj par speciālistam izīrējamas dzīvojamās telpas īres līguma pagarināšanu, ievērojot likumu "Par palīdzību dzīvokļa jautājumu risināšanā", Noteikumu 17. punktu un ņemot vērā speciālista dzīvojamās telpas īres līguma saistību izpildi.</w:t>
      </w:r>
    </w:p>
    <w:p w14:paraId="29FC4968" w14:textId="77777777" w:rsidR="00535360" w:rsidRPr="00626066" w:rsidRDefault="00535360" w:rsidP="00535360">
      <w:pPr>
        <w:autoSpaceDE w:val="0"/>
        <w:autoSpaceDN w:val="0"/>
        <w:adjustRightInd w:val="0"/>
        <w:jc w:val="both"/>
        <w:rPr>
          <w:color w:val="FF0000"/>
        </w:rPr>
      </w:pPr>
      <w:r w:rsidRPr="00626066">
        <w:rPr>
          <w:color w:val="000000"/>
        </w:rPr>
        <w:t>43.</w:t>
      </w:r>
      <w:r w:rsidRPr="00626066">
        <w:rPr>
          <w:color w:val="000000"/>
        </w:rPr>
        <w:tab/>
        <w:t xml:space="preserve">Sociālās dzīvojamās telpas īrnieks maksā </w:t>
      </w:r>
      <w:r w:rsidRPr="00626066">
        <w:t>25 procentus</w:t>
      </w:r>
      <w:r w:rsidRPr="00626066">
        <w:rPr>
          <w:color w:val="000000"/>
        </w:rPr>
        <w:t xml:space="preserve"> no sociālās dzīvojamās telpas īres maksas un pilnā apmērā – apkures, kanalizācijas (tostarp asenizatora), aukstā un karstā ūdens pakalpojumu un pārvaldīšanas maksu. </w:t>
      </w:r>
    </w:p>
    <w:p w14:paraId="4E98E64F" w14:textId="77777777" w:rsidR="00535360" w:rsidRPr="00626066" w:rsidRDefault="00535360" w:rsidP="00535360">
      <w:pPr>
        <w:autoSpaceDE w:val="0"/>
        <w:autoSpaceDN w:val="0"/>
        <w:adjustRightInd w:val="0"/>
        <w:jc w:val="both"/>
        <w:rPr>
          <w:color w:val="000000"/>
        </w:rPr>
      </w:pPr>
      <w:r w:rsidRPr="00626066">
        <w:rPr>
          <w:color w:val="000000"/>
        </w:rPr>
        <w:t>44.</w:t>
      </w:r>
      <w:r w:rsidRPr="00626066">
        <w:rPr>
          <w:color w:val="000000"/>
        </w:rPr>
        <w:tab/>
        <w:t xml:space="preserve">Speciālistu nodrošināšanai ar dzīvojamo telpu Pašvaldība var izīrēt ne vairāk kā </w:t>
      </w:r>
      <w:r w:rsidRPr="00626066">
        <w:t>5 procentus</w:t>
      </w:r>
      <w:r w:rsidRPr="00626066">
        <w:rPr>
          <w:color w:val="000000"/>
        </w:rPr>
        <w:t xml:space="preserve"> no Pašvaldības dzīvojamo telpu skaita.</w:t>
      </w:r>
    </w:p>
    <w:p w14:paraId="5AC84222" w14:textId="77777777" w:rsidR="00535360" w:rsidRPr="00626066" w:rsidRDefault="00535360" w:rsidP="00535360">
      <w:pPr>
        <w:autoSpaceDE w:val="0"/>
        <w:autoSpaceDN w:val="0"/>
        <w:adjustRightInd w:val="0"/>
        <w:spacing w:before="240" w:after="120"/>
        <w:ind w:left="360"/>
        <w:jc w:val="center"/>
        <w:rPr>
          <w:b/>
          <w:bCs/>
          <w:color w:val="000000"/>
        </w:rPr>
      </w:pPr>
      <w:r w:rsidRPr="00626066">
        <w:rPr>
          <w:b/>
          <w:bCs/>
          <w:color w:val="000000"/>
        </w:rPr>
        <w:t>V. Lēmumu apstrīdēšanas un pārsūdzēšanas kārtība</w:t>
      </w:r>
    </w:p>
    <w:p w14:paraId="4F9DFF99" w14:textId="77777777" w:rsidR="00535360" w:rsidRPr="00626066" w:rsidRDefault="00535360" w:rsidP="00535360">
      <w:pPr>
        <w:autoSpaceDE w:val="0"/>
        <w:autoSpaceDN w:val="0"/>
        <w:adjustRightInd w:val="0"/>
        <w:jc w:val="both"/>
        <w:rPr>
          <w:color w:val="000000"/>
        </w:rPr>
      </w:pPr>
      <w:r w:rsidRPr="00626066">
        <w:rPr>
          <w:color w:val="000000"/>
          <w:sz w:val="23"/>
          <w:szCs w:val="23"/>
        </w:rPr>
        <w:t>45.</w:t>
      </w:r>
      <w:r w:rsidRPr="00626066">
        <w:rPr>
          <w:color w:val="000000"/>
          <w:sz w:val="23"/>
          <w:szCs w:val="23"/>
        </w:rPr>
        <w:tab/>
        <w:t>Persona Komisijas pieņemto lēmumu vai faktisko rīcību var apstrīdēt Domē.</w:t>
      </w:r>
    </w:p>
    <w:p w14:paraId="7B6363F9" w14:textId="77777777" w:rsidR="00535360" w:rsidRPr="00626066" w:rsidRDefault="00535360" w:rsidP="00535360">
      <w:pPr>
        <w:autoSpaceDE w:val="0"/>
        <w:autoSpaceDN w:val="0"/>
        <w:adjustRightInd w:val="0"/>
        <w:jc w:val="both"/>
        <w:rPr>
          <w:color w:val="000000"/>
        </w:rPr>
      </w:pPr>
      <w:r w:rsidRPr="00626066">
        <w:rPr>
          <w:color w:val="000000"/>
        </w:rPr>
        <w:t>46.</w:t>
      </w:r>
      <w:r w:rsidRPr="00626066">
        <w:rPr>
          <w:color w:val="000000"/>
        </w:rPr>
        <w:tab/>
        <w:t>Domes pieņemtos lēmumus vai faktisko rīcību var pārsūdzēt Administratīvajā rajona tiesā.</w:t>
      </w:r>
    </w:p>
    <w:p w14:paraId="139D9FBB" w14:textId="77777777" w:rsidR="00C62F9C" w:rsidRDefault="00C62F9C" w:rsidP="00535360">
      <w:pPr>
        <w:autoSpaceDE w:val="0"/>
        <w:autoSpaceDN w:val="0"/>
        <w:adjustRightInd w:val="0"/>
        <w:spacing w:before="240" w:after="120"/>
        <w:ind w:left="360"/>
        <w:jc w:val="center"/>
        <w:rPr>
          <w:b/>
          <w:bCs/>
          <w:color w:val="000000"/>
        </w:rPr>
      </w:pPr>
    </w:p>
    <w:p w14:paraId="6A549BE2" w14:textId="77777777" w:rsidR="00C62F9C" w:rsidRDefault="00C62F9C" w:rsidP="00535360">
      <w:pPr>
        <w:autoSpaceDE w:val="0"/>
        <w:autoSpaceDN w:val="0"/>
        <w:adjustRightInd w:val="0"/>
        <w:spacing w:before="240" w:after="120"/>
        <w:ind w:left="360"/>
        <w:jc w:val="center"/>
        <w:rPr>
          <w:b/>
          <w:bCs/>
          <w:color w:val="000000"/>
        </w:rPr>
      </w:pPr>
    </w:p>
    <w:p w14:paraId="2EFF4E08" w14:textId="21057B36" w:rsidR="00535360" w:rsidRPr="00626066" w:rsidRDefault="00535360" w:rsidP="00535360">
      <w:pPr>
        <w:autoSpaceDE w:val="0"/>
        <w:autoSpaceDN w:val="0"/>
        <w:adjustRightInd w:val="0"/>
        <w:spacing w:before="240" w:after="120"/>
        <w:ind w:left="360"/>
        <w:jc w:val="center"/>
        <w:rPr>
          <w:color w:val="000000"/>
        </w:rPr>
      </w:pPr>
      <w:r w:rsidRPr="00626066">
        <w:rPr>
          <w:b/>
          <w:bCs/>
          <w:color w:val="000000"/>
        </w:rPr>
        <w:lastRenderedPageBreak/>
        <w:t>VI. Noslēguma jautājumi</w:t>
      </w:r>
    </w:p>
    <w:p w14:paraId="13614514" w14:textId="77777777" w:rsidR="00535360" w:rsidRPr="00626066" w:rsidRDefault="00535360" w:rsidP="00535360">
      <w:pPr>
        <w:autoSpaceDE w:val="0"/>
        <w:autoSpaceDN w:val="0"/>
        <w:adjustRightInd w:val="0"/>
        <w:jc w:val="both"/>
        <w:rPr>
          <w:color w:val="000000"/>
        </w:rPr>
      </w:pPr>
      <w:r w:rsidRPr="00626066">
        <w:rPr>
          <w:color w:val="000000"/>
        </w:rPr>
        <w:t>47.</w:t>
      </w:r>
      <w:r w:rsidRPr="00626066">
        <w:rPr>
          <w:color w:val="000000"/>
        </w:rPr>
        <w:tab/>
        <w:t>Personas, kuras līdz Noteikumu spēkā stāšanās dienai ir reģistrētas Auces, Dobeles un Tērvetes pašvaldību reģistros palīdzības saņemšanai, netiek izslēgtas no reģistriem</w:t>
      </w:r>
      <w:r w:rsidRPr="00626066">
        <w:t>,</w:t>
      </w:r>
      <w:r w:rsidRPr="00626066">
        <w:rPr>
          <w:color w:val="000000"/>
        </w:rPr>
        <w:t xml:space="preserve"> bet pārreģistrētas atbilstoši šajos noteikumos noteiktajiem reģistriem, ievērojot secību, kādā tās iesniegušas iesniegumu attiecīgā palīdzības veida saņemšanai, un tām ir tiesības Noteikumu noteiktā kārtībā saņemt palīdzību</w:t>
      </w:r>
      <w:r w:rsidRPr="00626066">
        <w:rPr>
          <w:i/>
          <w:iCs/>
          <w:color w:val="000000"/>
        </w:rPr>
        <w:t>.</w:t>
      </w:r>
    </w:p>
    <w:p w14:paraId="15A3BE46" w14:textId="77777777" w:rsidR="00535360" w:rsidRPr="00626066" w:rsidRDefault="00535360" w:rsidP="00535360">
      <w:pPr>
        <w:autoSpaceDE w:val="0"/>
        <w:autoSpaceDN w:val="0"/>
        <w:adjustRightInd w:val="0"/>
        <w:jc w:val="both"/>
        <w:rPr>
          <w:color w:val="000000"/>
        </w:rPr>
      </w:pPr>
      <w:r w:rsidRPr="00626066">
        <w:rPr>
          <w:color w:val="000000"/>
        </w:rPr>
        <w:t>48.</w:t>
      </w:r>
      <w:r w:rsidRPr="00626066">
        <w:rPr>
          <w:color w:val="000000"/>
        </w:rPr>
        <w:tab/>
        <w:t xml:space="preserve">Ar Noteikumu spēkā stāšanos spēku zaudē: </w:t>
      </w:r>
    </w:p>
    <w:p w14:paraId="45C74B23" w14:textId="77777777" w:rsidR="00535360" w:rsidRPr="00626066" w:rsidRDefault="00535360" w:rsidP="00535360">
      <w:pPr>
        <w:autoSpaceDE w:val="0"/>
        <w:autoSpaceDN w:val="0"/>
        <w:adjustRightInd w:val="0"/>
        <w:jc w:val="both"/>
        <w:rPr>
          <w:color w:val="000000"/>
        </w:rPr>
      </w:pPr>
      <w:r w:rsidRPr="00626066">
        <w:rPr>
          <w:color w:val="000000"/>
        </w:rPr>
        <w:t>48.1. Auces novada pašvaldības 2013. gada 21. augusta saistošie noteikumi Nr. 5 “Kārtība, kādā Auces novada pašvaldība sniedz palīdzību dzīvokļa jautājumu risināšanā”;</w:t>
      </w:r>
    </w:p>
    <w:p w14:paraId="099A510A" w14:textId="77777777" w:rsidR="00535360" w:rsidRDefault="00535360" w:rsidP="00535360">
      <w:pPr>
        <w:autoSpaceDE w:val="0"/>
        <w:autoSpaceDN w:val="0"/>
        <w:adjustRightInd w:val="0"/>
        <w:jc w:val="both"/>
        <w:rPr>
          <w:color w:val="000000"/>
        </w:rPr>
      </w:pPr>
      <w:r w:rsidRPr="00626066">
        <w:rPr>
          <w:color w:val="000000"/>
        </w:rPr>
        <w:t>48.2. Dobeles novada pašvaldības 2018. gada 25. janvāra saistošie noteikumi Nr. 1 “Par Dobeles novada pašvaldības palīdzību dzīvokļa jautājumu risināšanā”;</w:t>
      </w:r>
    </w:p>
    <w:p w14:paraId="00239F83" w14:textId="77777777" w:rsidR="00535360" w:rsidRPr="00626066" w:rsidRDefault="00535360" w:rsidP="00535360">
      <w:pPr>
        <w:autoSpaceDE w:val="0"/>
        <w:autoSpaceDN w:val="0"/>
        <w:adjustRightInd w:val="0"/>
        <w:jc w:val="both"/>
        <w:rPr>
          <w:color w:val="000000"/>
        </w:rPr>
      </w:pPr>
      <w:r w:rsidRPr="00626066">
        <w:rPr>
          <w:color w:val="000000"/>
        </w:rPr>
        <w:t>48.3. Tērvetes novada pašvaldības 2014. gada 24. aprīļa saistošie noteikumi Nr. 4 “Kārtība, kādā Tērvetes novada pašvaldība sniedz palīdzību dzīvokļa jautājumu risināšanā”.</w:t>
      </w:r>
    </w:p>
    <w:p w14:paraId="71AB24E0" w14:textId="77777777" w:rsidR="00535360" w:rsidRPr="00626066" w:rsidRDefault="00535360" w:rsidP="00535360">
      <w:pPr>
        <w:autoSpaceDE w:val="0"/>
        <w:autoSpaceDN w:val="0"/>
        <w:adjustRightInd w:val="0"/>
        <w:ind w:left="142"/>
        <w:jc w:val="both"/>
        <w:rPr>
          <w:color w:val="000000"/>
        </w:rPr>
      </w:pPr>
    </w:p>
    <w:p w14:paraId="4DB29FBC" w14:textId="77777777" w:rsidR="00535360" w:rsidRPr="00626066" w:rsidRDefault="00535360" w:rsidP="00535360">
      <w:pPr>
        <w:tabs>
          <w:tab w:val="left" w:pos="-24212"/>
        </w:tabs>
        <w:jc w:val="both"/>
        <w:rPr>
          <w:b/>
          <w:noProof/>
          <w:color w:val="000000"/>
        </w:rPr>
      </w:pPr>
    </w:p>
    <w:p w14:paraId="58A6C8FC" w14:textId="77777777" w:rsidR="00535360" w:rsidRPr="00626066" w:rsidRDefault="00535360" w:rsidP="00535360">
      <w:pPr>
        <w:autoSpaceDE w:val="0"/>
        <w:autoSpaceDN w:val="0"/>
        <w:adjustRightInd w:val="0"/>
        <w:jc w:val="both"/>
        <w:rPr>
          <w:rFonts w:eastAsia="Calibri"/>
          <w:color w:val="000000"/>
        </w:rPr>
      </w:pPr>
      <w:r w:rsidRPr="00626066">
        <w:rPr>
          <w:rFonts w:eastAsia="Calibri"/>
          <w:color w:val="000000"/>
        </w:rPr>
        <w:t>Domes priekšsēdētājs</w:t>
      </w:r>
      <w:r w:rsidRPr="00626066">
        <w:rPr>
          <w:rFonts w:eastAsia="Calibri"/>
          <w:color w:val="000000"/>
        </w:rPr>
        <w:tab/>
      </w:r>
      <w:r w:rsidRPr="00626066">
        <w:rPr>
          <w:rFonts w:eastAsia="Calibri"/>
          <w:color w:val="000000"/>
        </w:rPr>
        <w:tab/>
      </w:r>
      <w:r w:rsidRPr="00626066">
        <w:rPr>
          <w:rFonts w:eastAsia="Calibri"/>
          <w:color w:val="000000"/>
        </w:rPr>
        <w:tab/>
      </w:r>
      <w:r w:rsidRPr="00626066">
        <w:rPr>
          <w:rFonts w:eastAsia="Calibri"/>
          <w:color w:val="000000"/>
        </w:rPr>
        <w:tab/>
      </w:r>
      <w:r w:rsidRPr="00626066">
        <w:rPr>
          <w:rFonts w:eastAsia="Calibri"/>
          <w:color w:val="000000"/>
        </w:rPr>
        <w:tab/>
        <w:t xml:space="preserve">                     </w:t>
      </w:r>
      <w:r w:rsidRPr="00626066">
        <w:rPr>
          <w:rFonts w:eastAsia="Calibri"/>
          <w:color w:val="000000"/>
        </w:rPr>
        <w:tab/>
      </w:r>
      <w:r w:rsidRPr="00626066">
        <w:rPr>
          <w:rFonts w:eastAsia="Calibri"/>
          <w:color w:val="000000"/>
        </w:rPr>
        <w:tab/>
        <w:t>I.Gorskis</w:t>
      </w:r>
    </w:p>
    <w:p w14:paraId="117955A6" w14:textId="77777777" w:rsidR="00535360" w:rsidRPr="00626066" w:rsidRDefault="00535360" w:rsidP="00535360">
      <w:pPr>
        <w:widowControl w:val="0"/>
        <w:suppressAutoHyphens/>
        <w:spacing w:before="96" w:after="120" w:line="244" w:lineRule="auto"/>
        <w:ind w:left="7570" w:right="272" w:firstLine="1077"/>
        <w:jc w:val="both"/>
        <w:rPr>
          <w:rFonts w:eastAsia="Lucida Sans Unicode"/>
          <w:b/>
          <w:kern w:val="1"/>
        </w:rPr>
      </w:pPr>
      <w:r w:rsidRPr="00626066">
        <w:rPr>
          <w:rFonts w:eastAsia="Lucida Sans Unicode"/>
          <w:color w:val="404041"/>
          <w:kern w:val="1"/>
        </w:rPr>
        <w:br w:type="page"/>
      </w:r>
    </w:p>
    <w:p w14:paraId="76D77C92" w14:textId="77777777" w:rsidR="00535360" w:rsidRPr="00626066" w:rsidRDefault="00535360" w:rsidP="00535360">
      <w:pPr>
        <w:jc w:val="center"/>
        <w:rPr>
          <w:b/>
        </w:rPr>
      </w:pPr>
      <w:r w:rsidRPr="00626066">
        <w:rPr>
          <w:b/>
        </w:rPr>
        <w:lastRenderedPageBreak/>
        <w:t>Dobeles novada domes saistošo noteikumu Nr. 9</w:t>
      </w:r>
    </w:p>
    <w:p w14:paraId="43D2E0E1" w14:textId="77777777" w:rsidR="00535360" w:rsidRPr="00626066" w:rsidRDefault="00535360" w:rsidP="00535360">
      <w:pPr>
        <w:autoSpaceDE w:val="0"/>
        <w:autoSpaceDN w:val="0"/>
        <w:adjustRightInd w:val="0"/>
        <w:jc w:val="center"/>
        <w:rPr>
          <w:rFonts w:eastAsia="Calibri"/>
          <w:b/>
          <w:color w:val="000000"/>
        </w:rPr>
      </w:pPr>
      <w:r w:rsidRPr="00626066">
        <w:rPr>
          <w:rFonts w:eastAsia="Calibri"/>
          <w:b/>
          <w:bCs/>
          <w:color w:val="000000"/>
        </w:rPr>
        <w:t>“Par Dobeles novada pašvaldības palīdzību dzīvokļa jautājumu risināšanā”</w:t>
      </w:r>
    </w:p>
    <w:p w14:paraId="0C09EAB0" w14:textId="77777777" w:rsidR="00535360" w:rsidRPr="00626066" w:rsidRDefault="00535360" w:rsidP="00535360">
      <w:pPr>
        <w:autoSpaceDE w:val="0"/>
        <w:autoSpaceDN w:val="0"/>
        <w:adjustRightInd w:val="0"/>
        <w:jc w:val="center"/>
        <w:rPr>
          <w:rFonts w:eastAsia="Calibri"/>
          <w:b/>
          <w:bCs/>
          <w:color w:val="000000"/>
        </w:rPr>
      </w:pPr>
      <w:r w:rsidRPr="00626066">
        <w:rPr>
          <w:rFonts w:eastAsia="Calibri"/>
          <w:b/>
          <w:bCs/>
          <w:color w:val="000000"/>
        </w:rPr>
        <w:t>paskaidrojuma raksts</w:t>
      </w:r>
    </w:p>
    <w:p w14:paraId="737D1855" w14:textId="77777777" w:rsidR="00535360" w:rsidRPr="00626066" w:rsidRDefault="00535360" w:rsidP="00535360">
      <w:pPr>
        <w:ind w:left="720"/>
        <w:jc w:val="both"/>
        <w:rPr>
          <w:rFonts w:eastAsia="Calibri"/>
          <w:bCs/>
          <w:color w:val="00000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535360" w:rsidRPr="00626066" w14:paraId="0017A986" w14:textId="77777777" w:rsidTr="004054E0">
        <w:tc>
          <w:tcPr>
            <w:tcW w:w="2901" w:type="dxa"/>
            <w:tcBorders>
              <w:top w:val="single" w:sz="4" w:space="0" w:color="auto"/>
              <w:left w:val="single" w:sz="4" w:space="0" w:color="auto"/>
              <w:bottom w:val="single" w:sz="4" w:space="0" w:color="auto"/>
              <w:right w:val="single" w:sz="4" w:space="0" w:color="auto"/>
            </w:tcBorders>
          </w:tcPr>
          <w:p w14:paraId="211B7023" w14:textId="77777777" w:rsidR="00535360" w:rsidRPr="00626066" w:rsidRDefault="00535360" w:rsidP="004054E0">
            <w:pPr>
              <w:tabs>
                <w:tab w:val="left" w:pos="8364"/>
              </w:tabs>
              <w:jc w:val="center"/>
            </w:pPr>
            <w:r w:rsidRPr="00626066">
              <w:t>Sadaļas nosaukums</w:t>
            </w:r>
          </w:p>
        </w:tc>
        <w:tc>
          <w:tcPr>
            <w:tcW w:w="6597" w:type="dxa"/>
            <w:tcBorders>
              <w:top w:val="single" w:sz="4" w:space="0" w:color="auto"/>
              <w:left w:val="single" w:sz="4" w:space="0" w:color="auto"/>
              <w:bottom w:val="single" w:sz="4" w:space="0" w:color="auto"/>
              <w:right w:val="single" w:sz="4" w:space="0" w:color="auto"/>
            </w:tcBorders>
          </w:tcPr>
          <w:p w14:paraId="34A9C0EA" w14:textId="77777777" w:rsidR="00535360" w:rsidRPr="00626066" w:rsidRDefault="00535360" w:rsidP="004054E0">
            <w:pPr>
              <w:tabs>
                <w:tab w:val="left" w:pos="8364"/>
              </w:tabs>
              <w:jc w:val="center"/>
            </w:pPr>
            <w:r w:rsidRPr="00626066">
              <w:t>Sadaļas paskaidrojums</w:t>
            </w:r>
          </w:p>
          <w:p w14:paraId="6F5A8E72" w14:textId="77777777" w:rsidR="00535360" w:rsidRPr="00626066" w:rsidRDefault="00535360" w:rsidP="004054E0">
            <w:pPr>
              <w:tabs>
                <w:tab w:val="left" w:pos="8364"/>
              </w:tabs>
              <w:jc w:val="center"/>
            </w:pPr>
          </w:p>
        </w:tc>
      </w:tr>
      <w:tr w:rsidR="00535360" w:rsidRPr="00626066" w14:paraId="45DA4709" w14:textId="77777777" w:rsidTr="004054E0">
        <w:tc>
          <w:tcPr>
            <w:tcW w:w="2901" w:type="dxa"/>
            <w:tcBorders>
              <w:top w:val="single" w:sz="4" w:space="0" w:color="auto"/>
              <w:left w:val="single" w:sz="4" w:space="0" w:color="auto"/>
              <w:bottom w:val="single" w:sz="4" w:space="0" w:color="auto"/>
              <w:right w:val="single" w:sz="4" w:space="0" w:color="auto"/>
            </w:tcBorders>
          </w:tcPr>
          <w:p w14:paraId="26CF21C5" w14:textId="77777777" w:rsidR="00535360" w:rsidRPr="00626066" w:rsidRDefault="00535360" w:rsidP="004054E0">
            <w:pPr>
              <w:tabs>
                <w:tab w:val="left" w:pos="8364"/>
              </w:tabs>
            </w:pPr>
            <w:r w:rsidRPr="00626066">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734F3CDC" w14:textId="77777777" w:rsidR="00535360" w:rsidRPr="00626066" w:rsidRDefault="00535360" w:rsidP="004054E0">
            <w:pPr>
              <w:tabs>
                <w:tab w:val="left" w:pos="8364"/>
              </w:tabs>
            </w:pPr>
            <w:r w:rsidRPr="00626066">
              <w:t xml:space="preserve">Saskaņā ar </w:t>
            </w:r>
            <w:hyperlink r:id="rId22" w:tgtFrame="_blank" w:history="1">
              <w:r w:rsidRPr="00626066">
                <w:t>Administratīvo teritoriju un apdzīvoto vietu likumu</w:t>
              </w:r>
            </w:hyperlink>
            <w:r w:rsidRPr="00626066">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41DEB789" w14:textId="77777777" w:rsidR="00535360" w:rsidRPr="00626066" w:rsidRDefault="00535360" w:rsidP="004054E0">
            <w:pPr>
              <w:tabs>
                <w:tab w:val="left" w:pos="8364"/>
              </w:tabs>
              <w:rPr>
                <w:color w:val="000000"/>
              </w:rPr>
            </w:pPr>
            <w:r w:rsidRPr="00626066">
              <w:t xml:space="preserve">Administratīvo teritoriju un apdzīvoto vietu likuma Pārejas noteikumu 17.punkts nosaka, ka </w:t>
            </w:r>
            <w:r w:rsidRPr="00626066">
              <w:rPr>
                <w:color w:val="000000"/>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1833E71A" w14:textId="77777777" w:rsidR="00535360" w:rsidRPr="00626066" w:rsidRDefault="00535360" w:rsidP="004054E0">
            <w:pPr>
              <w:tabs>
                <w:tab w:val="left" w:pos="8364"/>
              </w:tabs>
            </w:pPr>
            <w:r w:rsidRPr="00626066">
              <w:t xml:space="preserve">Līdz ar to nepieciešams apstiprināt jaunus saistošos noteikumus par pašvaldības palīdzību dzīvokļu jautājumu risināšanā. </w:t>
            </w:r>
          </w:p>
          <w:p w14:paraId="1A358C3E" w14:textId="77777777" w:rsidR="00535360" w:rsidRPr="00626066" w:rsidRDefault="00535360" w:rsidP="004054E0">
            <w:pPr>
              <w:tabs>
                <w:tab w:val="left" w:pos="8364"/>
              </w:tabs>
            </w:pPr>
          </w:p>
          <w:p w14:paraId="1351D80E" w14:textId="77777777" w:rsidR="00535360" w:rsidRPr="00626066" w:rsidRDefault="00535360" w:rsidP="004054E0">
            <w:pPr>
              <w:tabs>
                <w:tab w:val="left" w:pos="8364"/>
              </w:tabs>
            </w:pPr>
            <w:r w:rsidRPr="00626066">
              <w:t xml:space="preserve">Ņemot vērā iepriekš minēto, izstrādāti jauni saistošie noteikumi “Par Dobeles novada </w:t>
            </w:r>
            <w:r w:rsidRPr="00626066">
              <w:rPr>
                <w:bCs/>
              </w:rPr>
              <w:t xml:space="preserve">pašvaldības palīdzību dzīvokļa jautājumu risināšanā”, </w:t>
            </w:r>
          </w:p>
        </w:tc>
      </w:tr>
      <w:tr w:rsidR="00535360" w:rsidRPr="00626066" w14:paraId="2DD7FB71" w14:textId="77777777" w:rsidTr="004054E0">
        <w:tc>
          <w:tcPr>
            <w:tcW w:w="2901" w:type="dxa"/>
            <w:tcBorders>
              <w:top w:val="single" w:sz="4" w:space="0" w:color="auto"/>
              <w:left w:val="single" w:sz="4" w:space="0" w:color="auto"/>
              <w:bottom w:val="single" w:sz="4" w:space="0" w:color="auto"/>
              <w:right w:val="single" w:sz="4" w:space="0" w:color="auto"/>
            </w:tcBorders>
          </w:tcPr>
          <w:p w14:paraId="61E3F5B7" w14:textId="77777777" w:rsidR="00535360" w:rsidRPr="00626066" w:rsidRDefault="00535360" w:rsidP="004054E0">
            <w:pPr>
              <w:tabs>
                <w:tab w:val="left" w:pos="8364"/>
              </w:tabs>
            </w:pPr>
            <w:r w:rsidRPr="00626066">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01565855" w14:textId="77777777" w:rsidR="00535360" w:rsidRPr="00626066" w:rsidRDefault="00535360" w:rsidP="004054E0">
            <w:pPr>
              <w:autoSpaceDE w:val="0"/>
              <w:autoSpaceDN w:val="0"/>
              <w:adjustRightInd w:val="0"/>
            </w:pPr>
            <w:r w:rsidRPr="00626066">
              <w:t>Saistošie noteikumi nosaka personas, kuras ir tiesīgas saņemt</w:t>
            </w:r>
          </w:p>
          <w:p w14:paraId="6887691A" w14:textId="77777777" w:rsidR="00535360" w:rsidRPr="00626066" w:rsidRDefault="00535360" w:rsidP="004054E0">
            <w:pPr>
              <w:autoSpaceDE w:val="0"/>
              <w:autoSpaceDN w:val="0"/>
              <w:adjustRightInd w:val="0"/>
            </w:pPr>
            <w:r w:rsidRPr="00626066">
              <w:rPr>
                <w:bCs/>
              </w:rPr>
              <w:t xml:space="preserve">pašvaldības palīdzību dzīvokļa jautājumu risināšanā, kārtību kādā personas reģistrējamas palīdzības saņemšanai pašvaldības iekārtotajos reģistros un izslēdzamas no tiem. Noteikts, ka pašvaldības institūcija, kura reģistrē personas un pieņem lēmumus par palīdzības sniegšanu, ir </w:t>
            </w:r>
            <w:r w:rsidRPr="00626066">
              <w:t>Dobeles novada pašvaldības dzīvokļu jautājumu komisija.</w:t>
            </w:r>
          </w:p>
        </w:tc>
      </w:tr>
      <w:tr w:rsidR="00535360" w:rsidRPr="00626066" w14:paraId="5D1AD0F3" w14:textId="77777777" w:rsidTr="004054E0">
        <w:tc>
          <w:tcPr>
            <w:tcW w:w="2901" w:type="dxa"/>
            <w:tcBorders>
              <w:top w:val="single" w:sz="4" w:space="0" w:color="auto"/>
              <w:left w:val="single" w:sz="4" w:space="0" w:color="auto"/>
              <w:bottom w:val="single" w:sz="4" w:space="0" w:color="auto"/>
              <w:right w:val="single" w:sz="4" w:space="0" w:color="auto"/>
            </w:tcBorders>
          </w:tcPr>
          <w:p w14:paraId="51D5D9B1" w14:textId="77777777" w:rsidR="00535360" w:rsidRPr="00626066" w:rsidRDefault="00535360" w:rsidP="004054E0">
            <w:pPr>
              <w:tabs>
                <w:tab w:val="left" w:pos="8364"/>
              </w:tabs>
            </w:pPr>
            <w:r w:rsidRPr="00626066">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tcPr>
          <w:p w14:paraId="140D4B9F" w14:textId="77777777" w:rsidR="00535360" w:rsidRPr="00626066" w:rsidRDefault="00535360" w:rsidP="004054E0">
            <w:pPr>
              <w:tabs>
                <w:tab w:val="left" w:pos="8364"/>
              </w:tabs>
              <w:autoSpaceDE w:val="0"/>
              <w:autoSpaceDN w:val="0"/>
              <w:adjustRightInd w:val="0"/>
              <w:jc w:val="both"/>
              <w:rPr>
                <w:color w:val="000000"/>
              </w:rPr>
            </w:pPr>
            <w:r w:rsidRPr="00626066">
              <w:rPr>
                <w:color w:val="000000"/>
              </w:rPr>
              <w:t>Nav būtiskas ietekmes</w:t>
            </w:r>
          </w:p>
        </w:tc>
      </w:tr>
      <w:tr w:rsidR="00535360" w:rsidRPr="00626066" w14:paraId="2A7A8FCA" w14:textId="77777777" w:rsidTr="004054E0">
        <w:trPr>
          <w:trHeight w:val="1451"/>
        </w:trPr>
        <w:tc>
          <w:tcPr>
            <w:tcW w:w="2901" w:type="dxa"/>
            <w:tcBorders>
              <w:top w:val="single" w:sz="4" w:space="0" w:color="auto"/>
              <w:left w:val="single" w:sz="4" w:space="0" w:color="auto"/>
              <w:bottom w:val="single" w:sz="4" w:space="0" w:color="auto"/>
              <w:right w:val="single" w:sz="4" w:space="0" w:color="auto"/>
            </w:tcBorders>
          </w:tcPr>
          <w:p w14:paraId="68CEF156" w14:textId="77777777" w:rsidR="00535360" w:rsidRPr="00626066" w:rsidRDefault="00535360" w:rsidP="004054E0">
            <w:pPr>
              <w:tabs>
                <w:tab w:val="left" w:pos="8364"/>
              </w:tabs>
            </w:pPr>
            <w:r w:rsidRPr="00626066">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660D6222" w14:textId="77777777" w:rsidR="00535360" w:rsidRPr="00626066" w:rsidRDefault="00535360" w:rsidP="004054E0">
            <w:pPr>
              <w:tabs>
                <w:tab w:val="left" w:pos="8364"/>
              </w:tabs>
              <w:autoSpaceDE w:val="0"/>
              <w:autoSpaceDN w:val="0"/>
              <w:adjustRightInd w:val="0"/>
              <w:jc w:val="both"/>
            </w:pPr>
            <w:r w:rsidRPr="00626066">
              <w:t>Nav attiecināms</w:t>
            </w:r>
          </w:p>
        </w:tc>
      </w:tr>
      <w:tr w:rsidR="00535360" w:rsidRPr="00626066" w14:paraId="5ECA4A4A" w14:textId="77777777" w:rsidTr="004054E0">
        <w:tc>
          <w:tcPr>
            <w:tcW w:w="2901" w:type="dxa"/>
            <w:tcBorders>
              <w:top w:val="single" w:sz="4" w:space="0" w:color="auto"/>
              <w:left w:val="single" w:sz="4" w:space="0" w:color="auto"/>
              <w:bottom w:val="single" w:sz="4" w:space="0" w:color="auto"/>
              <w:right w:val="single" w:sz="4" w:space="0" w:color="auto"/>
            </w:tcBorders>
          </w:tcPr>
          <w:p w14:paraId="3AEAFF44" w14:textId="77777777" w:rsidR="00535360" w:rsidRPr="00626066" w:rsidRDefault="00535360" w:rsidP="004054E0">
            <w:pPr>
              <w:tabs>
                <w:tab w:val="left" w:pos="8364"/>
              </w:tabs>
            </w:pPr>
            <w:r w:rsidRPr="00626066">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tcPr>
          <w:p w14:paraId="644FA719" w14:textId="77777777" w:rsidR="00535360" w:rsidRPr="00626066" w:rsidRDefault="00535360" w:rsidP="004054E0">
            <w:pPr>
              <w:tabs>
                <w:tab w:val="left" w:pos="8364"/>
              </w:tabs>
              <w:autoSpaceDE w:val="0"/>
              <w:autoSpaceDN w:val="0"/>
              <w:adjustRightInd w:val="0"/>
              <w:jc w:val="both"/>
              <w:rPr>
                <w:color w:val="000000"/>
              </w:rPr>
            </w:pPr>
            <w:r w:rsidRPr="00626066">
              <w:rPr>
                <w:color w:val="000000"/>
              </w:rPr>
              <w:t>Neietekmē</w:t>
            </w:r>
          </w:p>
        </w:tc>
      </w:tr>
      <w:tr w:rsidR="00535360" w:rsidRPr="00626066" w14:paraId="590B9072" w14:textId="77777777" w:rsidTr="004054E0">
        <w:trPr>
          <w:trHeight w:val="70"/>
        </w:trPr>
        <w:tc>
          <w:tcPr>
            <w:tcW w:w="2901" w:type="dxa"/>
            <w:tcBorders>
              <w:top w:val="single" w:sz="4" w:space="0" w:color="auto"/>
              <w:left w:val="single" w:sz="4" w:space="0" w:color="auto"/>
              <w:bottom w:val="single" w:sz="4" w:space="0" w:color="auto"/>
              <w:right w:val="single" w:sz="4" w:space="0" w:color="auto"/>
            </w:tcBorders>
          </w:tcPr>
          <w:p w14:paraId="1190DB6B" w14:textId="77777777" w:rsidR="00535360" w:rsidRPr="00626066" w:rsidRDefault="00535360" w:rsidP="004054E0">
            <w:pPr>
              <w:tabs>
                <w:tab w:val="left" w:pos="8364"/>
              </w:tabs>
            </w:pPr>
            <w:r w:rsidRPr="00626066">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tcPr>
          <w:p w14:paraId="7D3E45E0" w14:textId="77777777" w:rsidR="00535360" w:rsidRPr="00626066" w:rsidRDefault="00535360" w:rsidP="004054E0">
            <w:pPr>
              <w:tabs>
                <w:tab w:val="left" w:pos="8364"/>
              </w:tabs>
              <w:autoSpaceDE w:val="0"/>
              <w:autoSpaceDN w:val="0"/>
              <w:adjustRightInd w:val="0"/>
              <w:jc w:val="both"/>
              <w:rPr>
                <w:color w:val="000000"/>
              </w:rPr>
            </w:pPr>
            <w:r w:rsidRPr="00626066">
              <w:t>Nav attiecināms</w:t>
            </w:r>
          </w:p>
        </w:tc>
      </w:tr>
    </w:tbl>
    <w:p w14:paraId="2BB138D0" w14:textId="77777777" w:rsidR="00535360" w:rsidRPr="00626066" w:rsidRDefault="00535360" w:rsidP="00535360">
      <w:pPr>
        <w:jc w:val="center"/>
      </w:pPr>
    </w:p>
    <w:p w14:paraId="48DD3D68" w14:textId="77777777" w:rsidR="00535360" w:rsidRDefault="00535360" w:rsidP="00535360">
      <w:pPr>
        <w:tabs>
          <w:tab w:val="left" w:pos="-24212"/>
        </w:tabs>
      </w:pPr>
      <w:r w:rsidRPr="00626066">
        <w:t>Domes priekšsēdētājs</w:t>
      </w:r>
      <w:r w:rsidRPr="00626066">
        <w:tab/>
      </w:r>
      <w:r w:rsidRPr="00626066">
        <w:tab/>
      </w:r>
      <w:r w:rsidRPr="00626066">
        <w:tab/>
      </w:r>
      <w:r w:rsidRPr="00626066">
        <w:tab/>
      </w:r>
      <w:r w:rsidRPr="00626066">
        <w:tab/>
      </w:r>
      <w:r w:rsidRPr="00626066">
        <w:tab/>
      </w:r>
      <w:r w:rsidRPr="00626066">
        <w:tab/>
      </w:r>
      <w:r w:rsidRPr="00626066">
        <w:tab/>
      </w:r>
      <w:r w:rsidRPr="00626066">
        <w:tab/>
        <w:t>I.Gorskis</w:t>
      </w:r>
    </w:p>
    <w:bookmarkEnd w:id="65"/>
    <w:p w14:paraId="6A89A14F" w14:textId="77777777" w:rsidR="00535360" w:rsidRDefault="00535360" w:rsidP="00535360">
      <w:pPr>
        <w:tabs>
          <w:tab w:val="left" w:pos="-24212"/>
        </w:tabs>
      </w:pPr>
    </w:p>
    <w:p w14:paraId="3CFE4E6F" w14:textId="77777777" w:rsidR="00535360" w:rsidRDefault="00535360" w:rsidP="00535360">
      <w:pPr>
        <w:tabs>
          <w:tab w:val="left" w:pos="-24212"/>
        </w:tabs>
      </w:pPr>
    </w:p>
    <w:p w14:paraId="743B6C5A" w14:textId="4AED2210" w:rsidR="00535360" w:rsidRPr="002D508E" w:rsidRDefault="002E49B3" w:rsidP="00C62F9C">
      <w:pPr>
        <w:tabs>
          <w:tab w:val="left" w:pos="-24212"/>
        </w:tabs>
        <w:jc w:val="center"/>
        <w:rPr>
          <w:sz w:val="20"/>
          <w:szCs w:val="20"/>
        </w:rPr>
      </w:pPr>
      <w:r>
        <w:br w:type="page"/>
      </w:r>
      <w:r w:rsidR="00535360" w:rsidRPr="002D508E">
        <w:rPr>
          <w:noProof/>
          <w:sz w:val="20"/>
          <w:szCs w:val="20"/>
        </w:rPr>
        <w:lastRenderedPageBreak/>
        <w:drawing>
          <wp:inline distT="0" distB="0" distL="0" distR="0" wp14:anchorId="51650D72" wp14:editId="2CC19FA3">
            <wp:extent cx="676275" cy="752475"/>
            <wp:effectExtent l="0" t="0" r="9525"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6B8A9FD" w14:textId="77777777" w:rsidR="00535360" w:rsidRPr="002D508E" w:rsidRDefault="00535360" w:rsidP="00535360">
      <w:pPr>
        <w:tabs>
          <w:tab w:val="center" w:pos="4153"/>
          <w:tab w:val="right" w:pos="8306"/>
        </w:tabs>
        <w:jc w:val="center"/>
        <w:rPr>
          <w:sz w:val="20"/>
        </w:rPr>
      </w:pPr>
      <w:r w:rsidRPr="002D508E">
        <w:rPr>
          <w:sz w:val="20"/>
        </w:rPr>
        <w:t>LATVIJAS REPUBLIKA</w:t>
      </w:r>
    </w:p>
    <w:p w14:paraId="155E1AF7" w14:textId="77777777" w:rsidR="00535360" w:rsidRPr="002D508E" w:rsidRDefault="00535360" w:rsidP="00535360">
      <w:pPr>
        <w:tabs>
          <w:tab w:val="center" w:pos="4153"/>
          <w:tab w:val="right" w:pos="8306"/>
        </w:tabs>
        <w:jc w:val="center"/>
        <w:rPr>
          <w:b/>
          <w:sz w:val="32"/>
          <w:szCs w:val="32"/>
        </w:rPr>
      </w:pPr>
      <w:r w:rsidRPr="002D508E">
        <w:rPr>
          <w:b/>
          <w:sz w:val="32"/>
          <w:szCs w:val="32"/>
        </w:rPr>
        <w:t>DOBELES NOVADA DOME</w:t>
      </w:r>
    </w:p>
    <w:p w14:paraId="563D3737" w14:textId="77777777" w:rsidR="00535360" w:rsidRPr="002D508E" w:rsidRDefault="00535360" w:rsidP="00535360">
      <w:pPr>
        <w:tabs>
          <w:tab w:val="center" w:pos="4153"/>
          <w:tab w:val="right" w:pos="8306"/>
        </w:tabs>
        <w:jc w:val="center"/>
        <w:rPr>
          <w:sz w:val="16"/>
          <w:szCs w:val="16"/>
        </w:rPr>
      </w:pPr>
      <w:r w:rsidRPr="002D508E">
        <w:rPr>
          <w:sz w:val="16"/>
          <w:szCs w:val="16"/>
        </w:rPr>
        <w:t>Brīvības iela 17, Dobele, Dobeles novads, LV-3701</w:t>
      </w:r>
    </w:p>
    <w:p w14:paraId="057C2FBF" w14:textId="77777777" w:rsidR="00535360" w:rsidRPr="002D508E" w:rsidRDefault="00535360" w:rsidP="00535360">
      <w:pPr>
        <w:pBdr>
          <w:bottom w:val="double" w:sz="6" w:space="1" w:color="auto"/>
        </w:pBdr>
        <w:tabs>
          <w:tab w:val="center" w:pos="4153"/>
          <w:tab w:val="right" w:pos="8306"/>
        </w:tabs>
        <w:jc w:val="center"/>
        <w:rPr>
          <w:color w:val="000000"/>
          <w:sz w:val="16"/>
          <w:szCs w:val="16"/>
        </w:rPr>
      </w:pPr>
      <w:r w:rsidRPr="002D508E">
        <w:rPr>
          <w:sz w:val="16"/>
          <w:szCs w:val="16"/>
        </w:rPr>
        <w:t xml:space="preserve">Tālr. 63707269, 63700137, 63720940, e-pasts </w:t>
      </w:r>
      <w:hyperlink r:id="rId23" w:history="1">
        <w:r w:rsidRPr="002D508E">
          <w:rPr>
            <w:rFonts w:eastAsia="Calibri"/>
            <w:color w:val="000000"/>
            <w:sz w:val="16"/>
            <w:szCs w:val="16"/>
            <w:u w:val="single"/>
          </w:rPr>
          <w:t>dome@dobele.lv</w:t>
        </w:r>
      </w:hyperlink>
    </w:p>
    <w:p w14:paraId="0840620B" w14:textId="77777777" w:rsidR="00535360" w:rsidRDefault="00535360" w:rsidP="00535360">
      <w:pPr>
        <w:jc w:val="center"/>
        <w:rPr>
          <w:rFonts w:eastAsia="Calibri"/>
          <w:b/>
        </w:rPr>
      </w:pPr>
    </w:p>
    <w:p w14:paraId="28FE078E" w14:textId="77777777" w:rsidR="00535360" w:rsidRPr="002D508E" w:rsidRDefault="00535360" w:rsidP="00535360">
      <w:pPr>
        <w:jc w:val="center"/>
        <w:rPr>
          <w:rFonts w:eastAsia="Calibri"/>
          <w:b/>
        </w:rPr>
      </w:pPr>
      <w:r w:rsidRPr="002D508E">
        <w:rPr>
          <w:rFonts w:eastAsia="Calibri"/>
          <w:b/>
        </w:rPr>
        <w:t>LĒMUMS</w:t>
      </w:r>
    </w:p>
    <w:p w14:paraId="347497F8" w14:textId="77777777" w:rsidR="00535360" w:rsidRPr="002D508E" w:rsidRDefault="00535360" w:rsidP="00535360">
      <w:pPr>
        <w:jc w:val="center"/>
        <w:rPr>
          <w:rFonts w:eastAsia="Calibri"/>
          <w:b/>
        </w:rPr>
      </w:pPr>
      <w:r w:rsidRPr="002D508E">
        <w:rPr>
          <w:rFonts w:eastAsia="Calibri"/>
          <w:b/>
        </w:rPr>
        <w:t>Dobelē</w:t>
      </w:r>
    </w:p>
    <w:p w14:paraId="77F6E693" w14:textId="77777777" w:rsidR="00535360" w:rsidRPr="002D508E" w:rsidRDefault="00535360" w:rsidP="00535360">
      <w:pPr>
        <w:jc w:val="both"/>
        <w:rPr>
          <w:rFonts w:eastAsia="Calibri"/>
          <w:b/>
        </w:rPr>
      </w:pPr>
    </w:p>
    <w:p w14:paraId="55F87B4E" w14:textId="3C2B7211" w:rsidR="00535360" w:rsidRPr="002D508E" w:rsidRDefault="00535360" w:rsidP="00535360">
      <w:pPr>
        <w:tabs>
          <w:tab w:val="center" w:pos="4153"/>
          <w:tab w:val="right" w:pos="8931"/>
          <w:tab w:val="right" w:pos="9498"/>
        </w:tabs>
        <w:jc w:val="right"/>
        <w:rPr>
          <w:color w:val="000000"/>
        </w:rPr>
      </w:pPr>
      <w:r w:rsidRPr="002D508E">
        <w:rPr>
          <w:b/>
        </w:rPr>
        <w:t>2022. gada 24. februārī</w:t>
      </w:r>
      <w:r w:rsidRPr="002D508E">
        <w:rPr>
          <w:b/>
        </w:rPr>
        <w:tab/>
      </w:r>
      <w:r>
        <w:rPr>
          <w:b/>
        </w:rPr>
        <w:t xml:space="preserve">                                                                                                </w:t>
      </w:r>
      <w:r w:rsidRPr="002D508E">
        <w:rPr>
          <w:b/>
          <w:color w:val="000000"/>
        </w:rPr>
        <w:t>Nr.</w:t>
      </w:r>
      <w:r w:rsidR="002E49B3">
        <w:rPr>
          <w:b/>
          <w:color w:val="000000"/>
        </w:rPr>
        <w:t>44</w:t>
      </w:r>
      <w:r w:rsidRPr="002D508E">
        <w:rPr>
          <w:b/>
          <w:color w:val="000000"/>
        </w:rPr>
        <w:t>/3</w:t>
      </w:r>
      <w:r w:rsidRPr="002D508E">
        <w:rPr>
          <w:color w:val="000000"/>
        </w:rPr>
        <w:tab/>
      </w:r>
      <w:r w:rsidRPr="002D508E">
        <w:rPr>
          <w:color w:val="000000"/>
        </w:rPr>
        <w:tab/>
        <w:t xml:space="preserve">(prot.Nr.3, </w:t>
      </w:r>
      <w:r w:rsidR="002E49B3">
        <w:rPr>
          <w:color w:val="000000"/>
        </w:rPr>
        <w:t>7</w:t>
      </w:r>
      <w:r w:rsidRPr="002D508E">
        <w:rPr>
          <w:color w:val="000000"/>
        </w:rPr>
        <w:t>.§)</w:t>
      </w:r>
    </w:p>
    <w:p w14:paraId="389F3A60" w14:textId="77777777" w:rsidR="00535360" w:rsidRPr="002D508E" w:rsidRDefault="00535360" w:rsidP="00535360">
      <w:pPr>
        <w:tabs>
          <w:tab w:val="left" w:pos="-24212"/>
        </w:tabs>
        <w:jc w:val="right"/>
        <w:rPr>
          <w:b/>
        </w:rPr>
      </w:pPr>
    </w:p>
    <w:p w14:paraId="4F8F42F3" w14:textId="77777777" w:rsidR="00535360" w:rsidRPr="002D508E" w:rsidRDefault="00535360" w:rsidP="00535360">
      <w:pPr>
        <w:ind w:right="-766"/>
        <w:jc w:val="center"/>
        <w:rPr>
          <w:b/>
          <w:u w:val="single"/>
        </w:rPr>
      </w:pPr>
    </w:p>
    <w:p w14:paraId="46084875" w14:textId="77777777" w:rsidR="00535360" w:rsidRPr="002D508E" w:rsidRDefault="00535360" w:rsidP="00535360">
      <w:pPr>
        <w:jc w:val="center"/>
        <w:rPr>
          <w:rFonts w:eastAsia="Calibri"/>
          <w:b/>
          <w:bCs/>
          <w:u w:val="single"/>
        </w:rPr>
      </w:pPr>
      <w:r w:rsidRPr="002D508E">
        <w:rPr>
          <w:rFonts w:eastAsia="Calibri"/>
          <w:b/>
          <w:bCs/>
          <w:u w:val="single"/>
        </w:rPr>
        <w:t>Par uzņemamo izglītojamo skaitu Dobeles Valsts ģimnāzijas</w:t>
      </w:r>
    </w:p>
    <w:p w14:paraId="46D084B9" w14:textId="77777777" w:rsidR="00535360" w:rsidRPr="002D508E" w:rsidRDefault="00535360" w:rsidP="00535360">
      <w:pPr>
        <w:jc w:val="center"/>
        <w:rPr>
          <w:rFonts w:eastAsia="Calibri"/>
          <w:b/>
          <w:bCs/>
          <w:u w:val="single"/>
        </w:rPr>
      </w:pPr>
      <w:r w:rsidRPr="002D508E">
        <w:rPr>
          <w:rFonts w:eastAsia="Calibri"/>
          <w:b/>
          <w:bCs/>
          <w:u w:val="single"/>
        </w:rPr>
        <w:t>7. klases pamatizglītības otrā posma  programmā</w:t>
      </w:r>
    </w:p>
    <w:p w14:paraId="48808D57" w14:textId="77777777" w:rsidR="00535360" w:rsidRPr="002D508E" w:rsidRDefault="00535360" w:rsidP="00535360">
      <w:pPr>
        <w:jc w:val="center"/>
        <w:rPr>
          <w:rFonts w:eastAsia="Calibri"/>
          <w:b/>
          <w:bCs/>
          <w:u w:val="single"/>
        </w:rPr>
      </w:pPr>
      <w:r w:rsidRPr="002D508E">
        <w:rPr>
          <w:rFonts w:eastAsia="Calibri"/>
          <w:b/>
          <w:bCs/>
          <w:u w:val="single"/>
        </w:rPr>
        <w:t>2022./2023. mācību gadā</w:t>
      </w:r>
    </w:p>
    <w:p w14:paraId="06BB1E2C" w14:textId="77777777" w:rsidR="00535360" w:rsidRPr="002D508E" w:rsidRDefault="00535360" w:rsidP="00535360">
      <w:pPr>
        <w:autoSpaceDE w:val="0"/>
        <w:autoSpaceDN w:val="0"/>
        <w:adjustRightInd w:val="0"/>
        <w:ind w:right="142"/>
        <w:jc w:val="center"/>
        <w:rPr>
          <w:b/>
          <w:bCs/>
          <w:color w:val="000000"/>
        </w:rPr>
      </w:pPr>
    </w:p>
    <w:p w14:paraId="5381301C" w14:textId="77777777" w:rsidR="00535360" w:rsidRPr="002D508E" w:rsidRDefault="00535360" w:rsidP="00535360">
      <w:pPr>
        <w:ind w:firstLine="720"/>
        <w:jc w:val="both"/>
        <w:rPr>
          <w:rFonts w:eastAsia="Calibri"/>
          <w:b/>
          <w:color w:val="000000"/>
        </w:rPr>
      </w:pPr>
      <w:r w:rsidRPr="002D508E">
        <w:rPr>
          <w:rFonts w:eastAsia="Calibri"/>
          <w:color w:val="000000"/>
        </w:rPr>
        <w:t xml:space="preserve">Saskaņā ar likuma „Par pašvaldībām” 15. panta pirmās daļas 4. punktu un Izglītības likuma 17. panta pirmo daļu Dobeles novada dome </w:t>
      </w:r>
      <w:r>
        <w:rPr>
          <w:rFonts w:eastAsia="Calibri"/>
          <w:bCs/>
          <w:color w:val="000000"/>
        </w:rPr>
        <w:t>NOLEMJ:</w:t>
      </w:r>
    </w:p>
    <w:p w14:paraId="1E1F8FDF" w14:textId="77777777" w:rsidR="00535360" w:rsidRPr="002D508E" w:rsidRDefault="00535360" w:rsidP="00535360">
      <w:pPr>
        <w:ind w:firstLine="720"/>
        <w:jc w:val="both"/>
        <w:rPr>
          <w:rFonts w:eastAsia="Calibri"/>
          <w:color w:val="000000"/>
        </w:rPr>
      </w:pPr>
    </w:p>
    <w:p w14:paraId="3BDF0E7E" w14:textId="77777777" w:rsidR="00535360" w:rsidRPr="002D508E" w:rsidRDefault="00535360" w:rsidP="00D00D42">
      <w:pPr>
        <w:numPr>
          <w:ilvl w:val="0"/>
          <w:numId w:val="25"/>
        </w:numPr>
        <w:spacing w:line="259" w:lineRule="auto"/>
        <w:ind w:left="0" w:firstLine="0"/>
        <w:jc w:val="both"/>
        <w:rPr>
          <w:rFonts w:eastAsia="Calibri"/>
          <w:color w:val="000000"/>
        </w:rPr>
      </w:pPr>
      <w:r w:rsidRPr="002D508E">
        <w:rPr>
          <w:rFonts w:eastAsia="Calibri"/>
          <w:color w:val="000000"/>
        </w:rPr>
        <w:t>Dobeles Valsts ģimnāzijai 2022./2023. mācību gadā pamatizglītības otrā posma programmas (23011111) 7. klasē atļaut uzņemt ne vairāk kā 66 izglītojamos.</w:t>
      </w:r>
    </w:p>
    <w:p w14:paraId="773BBF41" w14:textId="77777777" w:rsidR="00535360" w:rsidRPr="002D508E" w:rsidRDefault="00535360" w:rsidP="00D00D42">
      <w:pPr>
        <w:numPr>
          <w:ilvl w:val="0"/>
          <w:numId w:val="25"/>
        </w:numPr>
        <w:spacing w:line="259" w:lineRule="auto"/>
        <w:ind w:left="0" w:firstLine="0"/>
        <w:jc w:val="both"/>
        <w:rPr>
          <w:rFonts w:eastAsia="Calibri"/>
          <w:color w:val="000000"/>
          <w:lang w:eastAsia="ar-SA"/>
        </w:rPr>
      </w:pPr>
      <w:r w:rsidRPr="002D508E">
        <w:rPr>
          <w:rFonts w:eastAsia="Calibri"/>
          <w:color w:val="000000"/>
        </w:rPr>
        <w:t xml:space="preserve">Lēmuma 1. punktā noteikto izglītojamo klašu komplektāciju Dobeles Valsts ģimnāzijai veikt, ievērojot Ministru kabineta 2002. gada 27. decembra noteikumos Nr. 610 “Higiēnas prasības izglītības iestādēm, kas īsteno vispārējās pamatizglītības, vispārējās vidējās izglītības, profesionālās pamatizglītības, arodizglītības vai profesionālās vidējās izglītības programmas” noteiktās prasības par </w:t>
      </w:r>
      <w:r w:rsidRPr="002D508E">
        <w:rPr>
          <w:rFonts w:eastAsia="Calibri"/>
          <w:lang w:eastAsia="ar-SA"/>
        </w:rPr>
        <w:t>minimālo platību viena izglītojamā vietai.</w:t>
      </w:r>
    </w:p>
    <w:p w14:paraId="4A250564" w14:textId="77777777" w:rsidR="00535360" w:rsidRPr="002D508E" w:rsidRDefault="00535360" w:rsidP="00535360">
      <w:pPr>
        <w:autoSpaceDE w:val="0"/>
        <w:autoSpaceDN w:val="0"/>
        <w:adjustRightInd w:val="0"/>
        <w:spacing w:line="259" w:lineRule="auto"/>
        <w:jc w:val="both"/>
        <w:rPr>
          <w:rFonts w:eastAsia="Calibri"/>
        </w:rPr>
      </w:pPr>
    </w:p>
    <w:p w14:paraId="094CB302" w14:textId="77777777" w:rsidR="00535360" w:rsidRPr="002D508E" w:rsidRDefault="00535360" w:rsidP="00535360">
      <w:pPr>
        <w:autoSpaceDE w:val="0"/>
        <w:autoSpaceDN w:val="0"/>
        <w:adjustRightInd w:val="0"/>
        <w:spacing w:line="259" w:lineRule="auto"/>
        <w:jc w:val="both"/>
        <w:rPr>
          <w:rFonts w:eastAsia="Calibri"/>
        </w:rPr>
      </w:pPr>
    </w:p>
    <w:p w14:paraId="5E7C19DC" w14:textId="77777777" w:rsidR="00535360" w:rsidRPr="002D508E" w:rsidRDefault="00535360" w:rsidP="00535360">
      <w:pPr>
        <w:autoSpaceDE w:val="0"/>
        <w:autoSpaceDN w:val="0"/>
        <w:adjustRightInd w:val="0"/>
        <w:spacing w:line="259" w:lineRule="auto"/>
        <w:jc w:val="both"/>
        <w:rPr>
          <w:rFonts w:eastAsia="Calibri"/>
        </w:rPr>
      </w:pPr>
    </w:p>
    <w:p w14:paraId="59F8E75C" w14:textId="77777777" w:rsidR="00535360" w:rsidRPr="002D508E" w:rsidRDefault="00535360" w:rsidP="00535360">
      <w:pPr>
        <w:tabs>
          <w:tab w:val="left" w:pos="720"/>
          <w:tab w:val="center" w:pos="4153"/>
          <w:tab w:val="right" w:pos="8306"/>
        </w:tabs>
        <w:spacing w:line="259" w:lineRule="auto"/>
        <w:rPr>
          <w:rFonts w:eastAsia="Calibri"/>
        </w:rPr>
      </w:pPr>
      <w:r w:rsidRPr="002D508E">
        <w:rPr>
          <w:rFonts w:eastAsia="Calibri"/>
          <w:color w:val="000000"/>
        </w:rPr>
        <w:t>Domes priekšsēdētājs</w:t>
      </w:r>
      <w:r w:rsidRPr="002D508E">
        <w:rPr>
          <w:rFonts w:eastAsia="Calibri"/>
          <w:color w:val="000000"/>
        </w:rPr>
        <w:tab/>
      </w:r>
      <w:r w:rsidRPr="002D508E">
        <w:rPr>
          <w:rFonts w:eastAsia="Calibri"/>
          <w:color w:val="000000"/>
        </w:rPr>
        <w:tab/>
        <w:t xml:space="preserve"> I. Gorskis</w:t>
      </w:r>
    </w:p>
    <w:p w14:paraId="3CD0977A" w14:textId="77777777" w:rsidR="00535360" w:rsidRPr="002D508E" w:rsidRDefault="00535360" w:rsidP="00535360">
      <w:pPr>
        <w:spacing w:line="259" w:lineRule="auto"/>
        <w:ind w:right="43"/>
        <w:rPr>
          <w:rFonts w:eastAsia="Calibri"/>
        </w:rPr>
      </w:pPr>
    </w:p>
    <w:p w14:paraId="2950021B" w14:textId="77777777" w:rsidR="00535360" w:rsidRPr="002D508E" w:rsidRDefault="00535360" w:rsidP="00535360">
      <w:pPr>
        <w:spacing w:line="259" w:lineRule="auto"/>
        <w:ind w:right="43"/>
        <w:rPr>
          <w:rFonts w:eastAsia="Calibri"/>
        </w:rPr>
      </w:pPr>
    </w:p>
    <w:p w14:paraId="17130682" w14:textId="77777777" w:rsidR="002E49B3" w:rsidRDefault="002E49B3" w:rsidP="00535360">
      <w:pPr>
        <w:tabs>
          <w:tab w:val="left" w:pos="-24212"/>
        </w:tabs>
        <w:jc w:val="center"/>
        <w:rPr>
          <w:sz w:val="20"/>
          <w:szCs w:val="20"/>
        </w:rPr>
      </w:pPr>
    </w:p>
    <w:p w14:paraId="6293D9D5" w14:textId="77777777" w:rsidR="002E49B3" w:rsidRDefault="002E49B3" w:rsidP="00535360">
      <w:pPr>
        <w:tabs>
          <w:tab w:val="left" w:pos="-24212"/>
        </w:tabs>
        <w:jc w:val="center"/>
        <w:rPr>
          <w:sz w:val="20"/>
          <w:szCs w:val="20"/>
        </w:rPr>
      </w:pPr>
    </w:p>
    <w:p w14:paraId="17F778F2" w14:textId="77777777" w:rsidR="002E49B3" w:rsidRDefault="002E49B3" w:rsidP="00535360">
      <w:pPr>
        <w:tabs>
          <w:tab w:val="left" w:pos="-24212"/>
        </w:tabs>
        <w:jc w:val="center"/>
        <w:rPr>
          <w:sz w:val="20"/>
          <w:szCs w:val="20"/>
        </w:rPr>
      </w:pPr>
    </w:p>
    <w:p w14:paraId="4CCE0880" w14:textId="77777777" w:rsidR="002E49B3" w:rsidRDefault="002E49B3" w:rsidP="00535360">
      <w:pPr>
        <w:tabs>
          <w:tab w:val="left" w:pos="-24212"/>
        </w:tabs>
        <w:jc w:val="center"/>
        <w:rPr>
          <w:sz w:val="20"/>
          <w:szCs w:val="20"/>
        </w:rPr>
      </w:pPr>
    </w:p>
    <w:p w14:paraId="19DAFCCC" w14:textId="77777777" w:rsidR="002E49B3" w:rsidRDefault="002E49B3" w:rsidP="00535360">
      <w:pPr>
        <w:tabs>
          <w:tab w:val="left" w:pos="-24212"/>
        </w:tabs>
        <w:jc w:val="center"/>
        <w:rPr>
          <w:sz w:val="20"/>
          <w:szCs w:val="20"/>
        </w:rPr>
      </w:pPr>
    </w:p>
    <w:p w14:paraId="62D5FC02" w14:textId="77777777" w:rsidR="002E49B3" w:rsidRDefault="002E49B3" w:rsidP="00535360">
      <w:pPr>
        <w:tabs>
          <w:tab w:val="left" w:pos="-24212"/>
        </w:tabs>
        <w:jc w:val="center"/>
        <w:rPr>
          <w:sz w:val="20"/>
          <w:szCs w:val="20"/>
        </w:rPr>
      </w:pPr>
    </w:p>
    <w:p w14:paraId="7DA1AA88" w14:textId="77777777" w:rsidR="002E49B3" w:rsidRDefault="002E49B3" w:rsidP="00535360">
      <w:pPr>
        <w:tabs>
          <w:tab w:val="left" w:pos="-24212"/>
        </w:tabs>
        <w:jc w:val="center"/>
        <w:rPr>
          <w:sz w:val="20"/>
          <w:szCs w:val="20"/>
        </w:rPr>
      </w:pPr>
    </w:p>
    <w:p w14:paraId="3BE7AE5A" w14:textId="77777777" w:rsidR="002E49B3" w:rsidRDefault="002E49B3" w:rsidP="00535360">
      <w:pPr>
        <w:tabs>
          <w:tab w:val="left" w:pos="-24212"/>
        </w:tabs>
        <w:jc w:val="center"/>
        <w:rPr>
          <w:sz w:val="20"/>
          <w:szCs w:val="20"/>
        </w:rPr>
      </w:pPr>
    </w:p>
    <w:p w14:paraId="42A357A4" w14:textId="77777777" w:rsidR="002E49B3" w:rsidRDefault="002E49B3" w:rsidP="00535360">
      <w:pPr>
        <w:tabs>
          <w:tab w:val="left" w:pos="-24212"/>
        </w:tabs>
        <w:jc w:val="center"/>
        <w:rPr>
          <w:sz w:val="20"/>
          <w:szCs w:val="20"/>
        </w:rPr>
      </w:pPr>
    </w:p>
    <w:p w14:paraId="574CAED4" w14:textId="77777777" w:rsidR="002E49B3" w:rsidRDefault="002E49B3" w:rsidP="00535360">
      <w:pPr>
        <w:tabs>
          <w:tab w:val="left" w:pos="-24212"/>
        </w:tabs>
        <w:jc w:val="center"/>
        <w:rPr>
          <w:sz w:val="20"/>
          <w:szCs w:val="20"/>
        </w:rPr>
      </w:pPr>
    </w:p>
    <w:p w14:paraId="149E3A6E" w14:textId="77777777" w:rsidR="002E49B3" w:rsidRDefault="002E49B3" w:rsidP="00535360">
      <w:pPr>
        <w:tabs>
          <w:tab w:val="left" w:pos="-24212"/>
        </w:tabs>
        <w:jc w:val="center"/>
        <w:rPr>
          <w:sz w:val="20"/>
          <w:szCs w:val="20"/>
        </w:rPr>
      </w:pPr>
    </w:p>
    <w:p w14:paraId="12C77FF4" w14:textId="77777777" w:rsidR="002E49B3" w:rsidRDefault="002E49B3" w:rsidP="00535360">
      <w:pPr>
        <w:tabs>
          <w:tab w:val="left" w:pos="-24212"/>
        </w:tabs>
        <w:jc w:val="center"/>
        <w:rPr>
          <w:sz w:val="20"/>
          <w:szCs w:val="20"/>
        </w:rPr>
      </w:pPr>
    </w:p>
    <w:p w14:paraId="1796B77E" w14:textId="77777777" w:rsidR="002E49B3" w:rsidRDefault="002E49B3" w:rsidP="00535360">
      <w:pPr>
        <w:tabs>
          <w:tab w:val="left" w:pos="-24212"/>
        </w:tabs>
        <w:jc w:val="center"/>
        <w:rPr>
          <w:sz w:val="20"/>
          <w:szCs w:val="20"/>
        </w:rPr>
      </w:pPr>
    </w:p>
    <w:p w14:paraId="793817C1" w14:textId="1A440E24" w:rsidR="002E49B3" w:rsidRDefault="002E49B3" w:rsidP="00535360">
      <w:pPr>
        <w:tabs>
          <w:tab w:val="left" w:pos="-24212"/>
        </w:tabs>
        <w:jc w:val="center"/>
        <w:rPr>
          <w:sz w:val="20"/>
          <w:szCs w:val="20"/>
        </w:rPr>
      </w:pPr>
      <w:r>
        <w:rPr>
          <w:sz w:val="20"/>
          <w:szCs w:val="20"/>
        </w:rPr>
        <w:br w:type="page"/>
      </w:r>
    </w:p>
    <w:p w14:paraId="1FB3A62E" w14:textId="77F44823" w:rsidR="00535360" w:rsidRPr="00271EE3" w:rsidRDefault="00535360" w:rsidP="00535360">
      <w:pPr>
        <w:tabs>
          <w:tab w:val="left" w:pos="-24212"/>
        </w:tabs>
        <w:jc w:val="center"/>
        <w:rPr>
          <w:sz w:val="20"/>
          <w:szCs w:val="20"/>
        </w:rPr>
      </w:pPr>
      <w:r w:rsidRPr="00271EE3">
        <w:rPr>
          <w:noProof/>
          <w:sz w:val="20"/>
          <w:szCs w:val="20"/>
        </w:rPr>
        <w:lastRenderedPageBreak/>
        <w:drawing>
          <wp:inline distT="0" distB="0" distL="0" distR="0" wp14:anchorId="1B160629" wp14:editId="36F7137C">
            <wp:extent cx="676275" cy="752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9FAEFED" w14:textId="77777777" w:rsidR="00535360" w:rsidRPr="00271EE3" w:rsidRDefault="00535360" w:rsidP="00535360">
      <w:pPr>
        <w:tabs>
          <w:tab w:val="center" w:pos="4153"/>
          <w:tab w:val="right" w:pos="8306"/>
        </w:tabs>
        <w:jc w:val="center"/>
        <w:rPr>
          <w:sz w:val="20"/>
        </w:rPr>
      </w:pPr>
      <w:r w:rsidRPr="00271EE3">
        <w:rPr>
          <w:sz w:val="20"/>
        </w:rPr>
        <w:t>LATVIJAS REPUBLIKA</w:t>
      </w:r>
    </w:p>
    <w:p w14:paraId="3AD3404C" w14:textId="77777777" w:rsidR="00535360" w:rsidRPr="00271EE3" w:rsidRDefault="00535360" w:rsidP="00535360">
      <w:pPr>
        <w:tabs>
          <w:tab w:val="center" w:pos="4153"/>
          <w:tab w:val="right" w:pos="8306"/>
        </w:tabs>
        <w:jc w:val="center"/>
        <w:rPr>
          <w:b/>
          <w:sz w:val="32"/>
          <w:szCs w:val="32"/>
        </w:rPr>
      </w:pPr>
      <w:r w:rsidRPr="00271EE3">
        <w:rPr>
          <w:b/>
          <w:sz w:val="32"/>
          <w:szCs w:val="32"/>
        </w:rPr>
        <w:t>DOBELES NOVADA DOME</w:t>
      </w:r>
    </w:p>
    <w:p w14:paraId="55567E59" w14:textId="77777777" w:rsidR="00535360" w:rsidRPr="00271EE3" w:rsidRDefault="00535360" w:rsidP="00535360">
      <w:pPr>
        <w:tabs>
          <w:tab w:val="center" w:pos="4153"/>
          <w:tab w:val="right" w:pos="8306"/>
        </w:tabs>
        <w:jc w:val="center"/>
        <w:rPr>
          <w:sz w:val="16"/>
          <w:szCs w:val="16"/>
        </w:rPr>
      </w:pPr>
      <w:r w:rsidRPr="00271EE3">
        <w:rPr>
          <w:sz w:val="16"/>
          <w:szCs w:val="16"/>
        </w:rPr>
        <w:t>Brīvības iela 17, Dobele, Dobeles novads, LV-3701</w:t>
      </w:r>
    </w:p>
    <w:p w14:paraId="7239F4E5" w14:textId="77777777" w:rsidR="00535360" w:rsidRPr="00271EE3" w:rsidRDefault="00535360" w:rsidP="00535360">
      <w:pPr>
        <w:pBdr>
          <w:bottom w:val="double" w:sz="6" w:space="1" w:color="auto"/>
        </w:pBdr>
        <w:tabs>
          <w:tab w:val="center" w:pos="4153"/>
          <w:tab w:val="right" w:pos="8306"/>
        </w:tabs>
        <w:jc w:val="center"/>
        <w:rPr>
          <w:color w:val="000000"/>
          <w:sz w:val="16"/>
          <w:szCs w:val="16"/>
        </w:rPr>
      </w:pPr>
      <w:r w:rsidRPr="00271EE3">
        <w:rPr>
          <w:sz w:val="16"/>
          <w:szCs w:val="16"/>
        </w:rPr>
        <w:t xml:space="preserve">Tālr. 63707269, 63700137, 63720940, e-pasts </w:t>
      </w:r>
      <w:hyperlink r:id="rId24" w:history="1">
        <w:r w:rsidRPr="00271EE3">
          <w:rPr>
            <w:rFonts w:eastAsia="Calibri"/>
            <w:color w:val="000000"/>
            <w:sz w:val="16"/>
            <w:szCs w:val="16"/>
            <w:u w:val="single"/>
          </w:rPr>
          <w:t>dome@dobele.lv</w:t>
        </w:r>
      </w:hyperlink>
    </w:p>
    <w:p w14:paraId="3474E9DB" w14:textId="77777777" w:rsidR="00535360" w:rsidRDefault="00535360" w:rsidP="00535360">
      <w:pPr>
        <w:jc w:val="center"/>
        <w:rPr>
          <w:rFonts w:eastAsia="Calibri"/>
          <w:b/>
        </w:rPr>
      </w:pPr>
    </w:p>
    <w:p w14:paraId="043C495C" w14:textId="77777777" w:rsidR="00535360" w:rsidRPr="00271EE3" w:rsidRDefault="00535360" w:rsidP="00535360">
      <w:pPr>
        <w:jc w:val="center"/>
        <w:rPr>
          <w:rFonts w:eastAsia="Calibri"/>
          <w:b/>
        </w:rPr>
      </w:pPr>
      <w:r w:rsidRPr="00271EE3">
        <w:rPr>
          <w:rFonts w:eastAsia="Calibri"/>
          <w:b/>
        </w:rPr>
        <w:t>LĒMUMS</w:t>
      </w:r>
    </w:p>
    <w:p w14:paraId="17D6F6E3" w14:textId="77777777" w:rsidR="00535360" w:rsidRPr="00271EE3" w:rsidRDefault="00535360" w:rsidP="00535360">
      <w:pPr>
        <w:jc w:val="center"/>
        <w:rPr>
          <w:rFonts w:eastAsia="Calibri"/>
          <w:b/>
        </w:rPr>
      </w:pPr>
      <w:r w:rsidRPr="00271EE3">
        <w:rPr>
          <w:rFonts w:eastAsia="Calibri"/>
          <w:b/>
        </w:rPr>
        <w:t>Dobelē</w:t>
      </w:r>
    </w:p>
    <w:p w14:paraId="2CCA193D" w14:textId="77777777" w:rsidR="00535360" w:rsidRPr="00271EE3" w:rsidRDefault="00535360" w:rsidP="00535360">
      <w:pPr>
        <w:jc w:val="both"/>
        <w:rPr>
          <w:rFonts w:eastAsia="Calibri"/>
          <w:b/>
        </w:rPr>
      </w:pPr>
    </w:p>
    <w:p w14:paraId="60370A88" w14:textId="55BCD2B0" w:rsidR="00535360" w:rsidRPr="00271EE3" w:rsidRDefault="00535360" w:rsidP="00535360">
      <w:pPr>
        <w:tabs>
          <w:tab w:val="center" w:pos="4153"/>
          <w:tab w:val="right" w:pos="8931"/>
          <w:tab w:val="right" w:pos="9498"/>
        </w:tabs>
        <w:jc w:val="right"/>
        <w:rPr>
          <w:color w:val="000000"/>
        </w:rPr>
      </w:pPr>
      <w:r w:rsidRPr="00271EE3">
        <w:rPr>
          <w:b/>
        </w:rPr>
        <w:t>2022. gada 24. februārī</w:t>
      </w:r>
      <w:r w:rsidRPr="00271EE3">
        <w:rPr>
          <w:b/>
        </w:rPr>
        <w:tab/>
      </w:r>
      <w:r>
        <w:rPr>
          <w:b/>
        </w:rPr>
        <w:t xml:space="preserve">                                                                                                 </w:t>
      </w:r>
      <w:r w:rsidRPr="00271EE3">
        <w:rPr>
          <w:b/>
          <w:color w:val="000000"/>
        </w:rPr>
        <w:t>Nr.</w:t>
      </w:r>
      <w:r w:rsidR="002E49B3">
        <w:rPr>
          <w:b/>
          <w:color w:val="000000"/>
        </w:rPr>
        <w:t>45</w:t>
      </w:r>
      <w:r w:rsidRPr="00271EE3">
        <w:rPr>
          <w:b/>
          <w:color w:val="000000"/>
        </w:rPr>
        <w:t>/3</w:t>
      </w:r>
      <w:r w:rsidRPr="00271EE3">
        <w:rPr>
          <w:color w:val="000000"/>
        </w:rPr>
        <w:tab/>
      </w:r>
      <w:r w:rsidRPr="00271EE3">
        <w:rPr>
          <w:color w:val="000000"/>
        </w:rPr>
        <w:tab/>
        <w:t xml:space="preserve">(prot.Nr.3, </w:t>
      </w:r>
      <w:r w:rsidR="002E49B3">
        <w:rPr>
          <w:color w:val="000000"/>
        </w:rPr>
        <w:t>8</w:t>
      </w:r>
      <w:r w:rsidRPr="00271EE3">
        <w:rPr>
          <w:color w:val="000000"/>
        </w:rPr>
        <w:t>.§)</w:t>
      </w:r>
    </w:p>
    <w:p w14:paraId="3A9BE749" w14:textId="77777777" w:rsidR="00535360" w:rsidRPr="00271EE3" w:rsidRDefault="00535360" w:rsidP="00535360">
      <w:pPr>
        <w:ind w:right="-766"/>
        <w:jc w:val="center"/>
        <w:rPr>
          <w:b/>
          <w:u w:val="single"/>
        </w:rPr>
      </w:pPr>
    </w:p>
    <w:p w14:paraId="0BDDD6AB" w14:textId="02457FA0" w:rsidR="00535360" w:rsidRDefault="00535360" w:rsidP="00535360">
      <w:pPr>
        <w:ind w:firstLine="284"/>
        <w:jc w:val="both"/>
        <w:rPr>
          <w:b/>
          <w:bCs/>
          <w:u w:val="single"/>
        </w:rPr>
      </w:pPr>
    </w:p>
    <w:p w14:paraId="60EA057C" w14:textId="77777777" w:rsidR="00C604FD" w:rsidRDefault="00C604FD" w:rsidP="00C604FD">
      <w:pPr>
        <w:jc w:val="center"/>
        <w:rPr>
          <w:b/>
          <w:bCs/>
          <w:u w:val="single"/>
        </w:rPr>
      </w:pPr>
      <w:r>
        <w:rPr>
          <w:b/>
          <w:bCs/>
          <w:u w:val="single"/>
        </w:rPr>
        <w:t>Par Dobeles novada pašvaldības izglītības iestāžu 1. klašu komplektu skaitu    2022./2023. mācību gadā</w:t>
      </w:r>
    </w:p>
    <w:p w14:paraId="0CE15BC3" w14:textId="77777777" w:rsidR="00C604FD" w:rsidRDefault="00C604FD" w:rsidP="00C604FD">
      <w:pPr>
        <w:pStyle w:val="Default"/>
        <w:ind w:right="142"/>
        <w:jc w:val="center"/>
        <w:rPr>
          <w:b/>
          <w:bCs/>
        </w:rPr>
      </w:pPr>
    </w:p>
    <w:p w14:paraId="3C8A0907" w14:textId="77777777" w:rsidR="00C604FD" w:rsidRDefault="00C604FD" w:rsidP="00C604FD">
      <w:pPr>
        <w:ind w:firstLine="284"/>
        <w:jc w:val="both"/>
      </w:pPr>
      <w:r>
        <w:rPr>
          <w:bCs/>
        </w:rPr>
        <w:t>2022. gada 13. janvārī spēkā stājušies Ministru kabineta noteikumi Nr. 11</w:t>
      </w:r>
      <w:r>
        <w:t xml:space="preserve"> “Kārtība, kādā izglītojamie tiek uzņemti vispārējās izglītības programmās un atskaitīti no tām, kā arī obligātās prasības izglītojamo pārcelšanai nākamajā klasē” (turpmāk - MK noteikumi Nr.11), kā rezultātā spēku zaudējuši 2015. gada 13. oktobra Ministru kabineta noteikumi Nr. 591 “Kārtība, kādā izglītojamie tiek uzņemti vispārējās izglītības programmās, speciālajās izglītība iestādēs un speciālajās pirmsskolas izglītības grupās un atskaitīti no tām, kā arī pārcelti uz nākamo klasēs”, kas cita starpā paredzēja izglītības iestādes dibinātājam noteikt kārtību, kādā reģistrējami iesniegumi par izglītojamā uzņemšanu izglītības iestādē, un to pieņemšanas termiņiem (ja tādi ir noteikti), pamatojoties uz kuriem ar Dobeles novada domes 2019. gada 28. marta lēmumu Nr.64/4 tika apstiprināti</w:t>
      </w:r>
      <w:r>
        <w:rPr>
          <w:i/>
        </w:rPr>
        <w:t xml:space="preserve"> </w:t>
      </w:r>
      <w:r>
        <w:rPr>
          <w:rStyle w:val="Emphasis"/>
          <w:i w:val="0"/>
        </w:rPr>
        <w:t xml:space="preserve">noteikumi </w:t>
      </w:r>
      <w:r>
        <w:rPr>
          <w:rStyle w:val="Emphasis"/>
        </w:rPr>
        <w:t>„</w:t>
      </w:r>
      <w:r>
        <w:t xml:space="preserve">Kārtība, kādā reģistrējami iesniegumi par izglītojamo uzņemšanu Dobeles novada pašvaldības vispārējās izglītības iestāžu 1. klasēs, un to pieņemšanas termiņi”. Savukārt Auces un Tērvetes novadu pašvaldībās šādi noteikumi netika apstiprināti. </w:t>
      </w:r>
    </w:p>
    <w:p w14:paraId="277A5E77" w14:textId="06A48CFD" w:rsidR="00C604FD" w:rsidRDefault="00C604FD" w:rsidP="00D52F0E">
      <w:pPr>
        <w:ind w:firstLine="284"/>
        <w:jc w:val="both"/>
        <w:rPr>
          <w:rFonts w:eastAsia="Calibri"/>
          <w:color w:val="000000"/>
        </w:rPr>
      </w:pPr>
      <w:r>
        <w:t>Ņemot vērā, ka MK noteikumi Nr. 11 neparedz izglītības iestādes dibinātājam noteikt kārtību, kādā reģistrējami iesniegumi par izglītojamā uzņemšanu izglītības iestādē, un to pieņemšanas termiņiem, bet šie noteikumi detalizēti regulē izglītojamo uzņemšanu izglītības iestādēs, iesniegumu iesniegšanas kārtību un tam pievienojamos dokumentus, kā arī citus izglītības iestādes pienākumus, kā arī lai nedublētu tiesību normas, bet vienlaikus ņemot vērā likuma „Par pašvaldībām” 15. panta pirmās daļas 4. punktā noteikto pašvaldības autonomo funkciju gādāt par iedzīvotāju izglītību, tai skaitā par skolas vecuma bērnu nodrošināšana ar vietām mācību iestādēs, un Izglītības likuma 17. panta pirmā daļa noteikto pašvaldības pienākumu nodrošināt bērniem, kuru dzīvesvieta deklarēta pašvaldības administratīvajā teritorijā, iespēju iegūt pamatizglītību bērna dzīvesvietai tuvākajā pašvaldības izglītības iestādē, un trešās daļas 1</w:t>
      </w:r>
      <w:r>
        <w:rPr>
          <w:vertAlign w:val="superscript"/>
        </w:rPr>
        <w:t>2</w:t>
      </w:r>
      <w:r>
        <w:t xml:space="preserve">. punktā noteikto pašvaldības pienākumu nodrošināt pieejamu un kvalitatīvu izglītību savā teritorijā atbilstoši valsts noteiktajiem mērķiem un personas vajadzībām, kā arī izvērtējot Dobeles novada Izglītības pārvaldes veiktās vecāku aptaujas rezultātus par izglītības iestādes izvēli,  </w:t>
      </w:r>
      <w:r>
        <w:rPr>
          <w:color w:val="000000"/>
        </w:rPr>
        <w:t>saskaņā ar likuma „Par pašvaldībām” 15. panta pirmās daļas 4. punktu un Izglītības likuma 17. panta pirmo daļu un</w:t>
      </w:r>
      <w:r>
        <w:t xml:space="preserve"> trešās daļas 1</w:t>
      </w:r>
      <w:r>
        <w:rPr>
          <w:vertAlign w:val="superscript"/>
        </w:rPr>
        <w:t xml:space="preserve">2 </w:t>
      </w:r>
      <w:r>
        <w:rPr>
          <w:color w:val="000000"/>
        </w:rPr>
        <w:t xml:space="preserve">. punktu, </w:t>
      </w:r>
      <w:r>
        <w:t xml:space="preserve">Dobeles novada dome, atklāti balsojot </w:t>
      </w:r>
      <w:r w:rsidR="00D52F0E" w:rsidRPr="00203F06">
        <w:rPr>
          <w:rFonts w:eastAsia="Calibri"/>
        </w:rPr>
        <w:t xml:space="preserve">: </w:t>
      </w:r>
      <w:r w:rsidR="00D52F0E" w:rsidRPr="00F75DB4">
        <w:rPr>
          <w:rFonts w:eastAsia="Calibri"/>
          <w:color w:val="000000"/>
          <w:lang w:eastAsia="en-US"/>
        </w:rPr>
        <w:t>PAR –</w:t>
      </w:r>
      <w:r w:rsidR="00D52F0E">
        <w:rPr>
          <w:rFonts w:eastAsia="Calibri"/>
          <w:color w:val="000000"/>
          <w:lang w:eastAsia="en-US"/>
        </w:rPr>
        <w:t>18</w:t>
      </w:r>
      <w:r w:rsidR="00D52F0E" w:rsidRPr="00F75DB4">
        <w:rPr>
          <w:rFonts w:eastAsia="Calibri"/>
          <w:color w:val="000000"/>
          <w:lang w:eastAsia="en-US"/>
        </w:rPr>
        <w:t xml:space="preserve">  (</w:t>
      </w:r>
      <w:r w:rsidR="00D52F0E">
        <w:t xml:space="preserve">Ģirts Ante, </w:t>
      </w:r>
      <w:r w:rsidR="00D52F0E" w:rsidRPr="00FE5C59">
        <w:rPr>
          <w:bCs/>
          <w:lang w:eastAsia="et-EE"/>
        </w:rPr>
        <w:t>K</w:t>
      </w:r>
      <w:r w:rsidR="00D52F0E">
        <w:rPr>
          <w:bCs/>
          <w:lang w:eastAsia="et-EE"/>
        </w:rPr>
        <w:t xml:space="preserve">ristīne </w:t>
      </w:r>
      <w:r w:rsidR="00D52F0E" w:rsidRPr="00FE5C59">
        <w:rPr>
          <w:bCs/>
          <w:lang w:eastAsia="et-EE"/>
        </w:rPr>
        <w:t>Briede, M</w:t>
      </w:r>
      <w:r w:rsidR="00D52F0E">
        <w:rPr>
          <w:bCs/>
          <w:lang w:eastAsia="et-EE"/>
        </w:rPr>
        <w:t xml:space="preserve">āris </w:t>
      </w:r>
      <w:r w:rsidR="00D52F0E" w:rsidRPr="00FE5C59">
        <w:rPr>
          <w:bCs/>
          <w:lang w:eastAsia="et-EE"/>
        </w:rPr>
        <w:t>Feldmanis, E</w:t>
      </w:r>
      <w:r w:rsidR="00D52F0E">
        <w:rPr>
          <w:bCs/>
          <w:lang w:eastAsia="et-EE"/>
        </w:rPr>
        <w:t xml:space="preserve">dgars </w:t>
      </w:r>
      <w:r w:rsidR="00D52F0E" w:rsidRPr="00FE5C59">
        <w:rPr>
          <w:bCs/>
          <w:lang w:eastAsia="et-EE"/>
        </w:rPr>
        <w:t>Gaigalis, I</w:t>
      </w:r>
      <w:r w:rsidR="00D52F0E">
        <w:rPr>
          <w:bCs/>
          <w:lang w:eastAsia="et-EE"/>
        </w:rPr>
        <w:t xml:space="preserve">vars </w:t>
      </w:r>
      <w:r w:rsidR="00D52F0E" w:rsidRPr="00FE5C59">
        <w:rPr>
          <w:bCs/>
          <w:lang w:eastAsia="et-EE"/>
        </w:rPr>
        <w:t>Gorskis, G</w:t>
      </w:r>
      <w:r w:rsidR="00D52F0E">
        <w:rPr>
          <w:bCs/>
          <w:lang w:eastAsia="et-EE"/>
        </w:rPr>
        <w:t xml:space="preserve">ints </w:t>
      </w:r>
      <w:r w:rsidR="00D52F0E" w:rsidRPr="00FE5C59">
        <w:rPr>
          <w:bCs/>
          <w:lang w:eastAsia="et-EE"/>
        </w:rPr>
        <w:t>Kaminskis, L</w:t>
      </w:r>
      <w:r w:rsidR="00D52F0E">
        <w:rPr>
          <w:bCs/>
          <w:lang w:eastAsia="et-EE"/>
        </w:rPr>
        <w:t xml:space="preserve">inda </w:t>
      </w:r>
      <w:r w:rsidR="00D52F0E" w:rsidRPr="00FE5C59">
        <w:rPr>
          <w:bCs/>
          <w:lang w:eastAsia="et-EE"/>
        </w:rPr>
        <w:t>Karloviča, E</w:t>
      </w:r>
      <w:r w:rsidR="00D52F0E">
        <w:rPr>
          <w:bCs/>
          <w:lang w:eastAsia="et-EE"/>
        </w:rPr>
        <w:t xml:space="preserve">dgars </w:t>
      </w:r>
      <w:r w:rsidR="00D52F0E" w:rsidRPr="00FE5C59">
        <w:rPr>
          <w:bCs/>
          <w:lang w:eastAsia="et-EE"/>
        </w:rPr>
        <w:t>Laimiņš, S</w:t>
      </w:r>
      <w:r w:rsidR="00D52F0E">
        <w:rPr>
          <w:bCs/>
          <w:lang w:eastAsia="et-EE"/>
        </w:rPr>
        <w:t xml:space="preserve">intija </w:t>
      </w:r>
      <w:r w:rsidR="00D52F0E" w:rsidRPr="00FE5C59">
        <w:rPr>
          <w:bCs/>
          <w:lang w:eastAsia="et-EE"/>
        </w:rPr>
        <w:t>Liekniņa, A</w:t>
      </w:r>
      <w:r w:rsidR="00D52F0E">
        <w:rPr>
          <w:bCs/>
          <w:lang w:eastAsia="et-EE"/>
        </w:rPr>
        <w:t xml:space="preserve">ndris </w:t>
      </w:r>
      <w:r w:rsidR="00D52F0E" w:rsidRPr="00FE5C59">
        <w:rPr>
          <w:bCs/>
          <w:lang w:eastAsia="et-EE"/>
        </w:rPr>
        <w:t>Podvinskis, V</w:t>
      </w:r>
      <w:r w:rsidR="00D52F0E">
        <w:rPr>
          <w:bCs/>
          <w:lang w:eastAsia="et-EE"/>
        </w:rPr>
        <w:t xml:space="preserve">iesturs </w:t>
      </w:r>
      <w:r w:rsidR="00D52F0E" w:rsidRPr="00FE5C59">
        <w:rPr>
          <w:bCs/>
          <w:lang w:eastAsia="et-EE"/>
        </w:rPr>
        <w:t>Reinfelds, D</w:t>
      </w:r>
      <w:r w:rsidR="00D52F0E">
        <w:rPr>
          <w:bCs/>
          <w:lang w:eastAsia="et-EE"/>
        </w:rPr>
        <w:t xml:space="preserve">ace </w:t>
      </w:r>
      <w:r w:rsidR="00D52F0E" w:rsidRPr="00FE5C59">
        <w:rPr>
          <w:bCs/>
          <w:lang w:eastAsia="et-EE"/>
        </w:rPr>
        <w:t xml:space="preserve">Reinika, </w:t>
      </w:r>
      <w:r w:rsidR="00D52F0E">
        <w:rPr>
          <w:bCs/>
          <w:lang w:eastAsia="et-EE"/>
        </w:rPr>
        <w:t xml:space="preserve">Sanita Olševska, Ainārs Meiers, </w:t>
      </w:r>
      <w:r w:rsidR="00D52F0E" w:rsidRPr="00FE5C59">
        <w:rPr>
          <w:bCs/>
          <w:lang w:eastAsia="et-EE"/>
        </w:rPr>
        <w:t>G</w:t>
      </w:r>
      <w:r w:rsidR="00D52F0E">
        <w:rPr>
          <w:bCs/>
          <w:lang w:eastAsia="et-EE"/>
        </w:rPr>
        <w:t xml:space="preserve">untis </w:t>
      </w:r>
      <w:r w:rsidR="00D52F0E" w:rsidRPr="00FE5C59">
        <w:rPr>
          <w:bCs/>
          <w:lang w:eastAsia="et-EE"/>
        </w:rPr>
        <w:t>Safranovičs, A</w:t>
      </w:r>
      <w:r w:rsidR="00D52F0E">
        <w:rPr>
          <w:bCs/>
          <w:lang w:eastAsia="et-EE"/>
        </w:rPr>
        <w:t xml:space="preserve">ndrejs </w:t>
      </w:r>
      <w:r w:rsidR="00D52F0E" w:rsidRPr="00FE5C59">
        <w:rPr>
          <w:bCs/>
          <w:lang w:eastAsia="et-EE"/>
        </w:rPr>
        <w:t xml:space="preserve">Spridzāns, </w:t>
      </w:r>
      <w:r w:rsidR="00D52F0E">
        <w:rPr>
          <w:bCs/>
          <w:lang w:eastAsia="et-EE"/>
        </w:rPr>
        <w:t>Ivars Stanga, Indra Špela</w:t>
      </w:r>
      <w:r w:rsidR="00D52F0E" w:rsidRPr="00F75DB4">
        <w:rPr>
          <w:rFonts w:eastAsia="Calibri"/>
          <w:color w:val="000000"/>
          <w:lang w:eastAsia="en-US"/>
        </w:rPr>
        <w:t xml:space="preserve">), PRET – </w:t>
      </w:r>
      <w:r w:rsidR="00D52F0E">
        <w:rPr>
          <w:rFonts w:eastAsia="Calibri"/>
          <w:color w:val="000000"/>
          <w:lang w:eastAsia="en-US"/>
        </w:rPr>
        <w:t>nav</w:t>
      </w:r>
      <w:r w:rsidR="00D52F0E" w:rsidRPr="00F75DB4">
        <w:rPr>
          <w:rFonts w:eastAsia="Calibri"/>
          <w:color w:val="000000"/>
          <w:lang w:eastAsia="en-US"/>
        </w:rPr>
        <w:t xml:space="preserve">, ATTURAS – </w:t>
      </w:r>
      <w:r w:rsidR="00D52F0E">
        <w:rPr>
          <w:rFonts w:eastAsia="Calibri"/>
          <w:color w:val="000000"/>
          <w:lang w:eastAsia="en-US"/>
        </w:rPr>
        <w:t>nav</w:t>
      </w:r>
      <w:r w:rsidR="00D52F0E" w:rsidRPr="00203F06">
        <w:rPr>
          <w:rFonts w:eastAsia="Calibri"/>
        </w:rPr>
        <w:t>, NOLEMJ:</w:t>
      </w:r>
    </w:p>
    <w:p w14:paraId="1C86C14A" w14:textId="77777777" w:rsidR="00C604FD" w:rsidRDefault="00C604FD" w:rsidP="00C70475">
      <w:pPr>
        <w:pStyle w:val="ListParagraph"/>
        <w:widowControl/>
        <w:suppressAutoHyphens w:val="0"/>
        <w:ind w:left="0" w:hanging="11"/>
        <w:jc w:val="both"/>
        <w:rPr>
          <w:bCs/>
        </w:rPr>
      </w:pPr>
      <w:r>
        <w:rPr>
          <w:color w:val="000000"/>
        </w:rPr>
        <w:lastRenderedPageBreak/>
        <w:t xml:space="preserve">1. Noteikt </w:t>
      </w:r>
      <w:r>
        <w:rPr>
          <w:bCs/>
        </w:rPr>
        <w:t>Dobeles novada pašvaldības izglītības iestāžu 1. klašu komplektu skaitu  2022./2023. mācību gadā:</w:t>
      </w:r>
    </w:p>
    <w:tbl>
      <w:tblPr>
        <w:tblpPr w:leftFromText="180" w:rightFromText="180" w:vertAnchor="page" w:horzAnchor="margin" w:tblpY="1771"/>
        <w:tblW w:w="8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4676"/>
        <w:gridCol w:w="2550"/>
      </w:tblGrid>
      <w:tr w:rsidR="00C604FD" w14:paraId="2F8746DA" w14:textId="77777777" w:rsidTr="00C604FD">
        <w:tc>
          <w:tcPr>
            <w:tcW w:w="1129" w:type="dxa"/>
            <w:tcBorders>
              <w:top w:val="single" w:sz="4" w:space="0" w:color="auto"/>
              <w:left w:val="single" w:sz="4" w:space="0" w:color="auto"/>
              <w:bottom w:val="single" w:sz="4" w:space="0" w:color="auto"/>
              <w:right w:val="single" w:sz="4" w:space="0" w:color="auto"/>
            </w:tcBorders>
            <w:vAlign w:val="center"/>
            <w:hideMark/>
          </w:tcPr>
          <w:p w14:paraId="78B2075A" w14:textId="77777777" w:rsidR="00C604FD" w:rsidRDefault="00C604FD">
            <w:pPr>
              <w:rPr>
                <w:b/>
              </w:rPr>
            </w:pPr>
            <w:r>
              <w:rPr>
                <w:b/>
              </w:rPr>
              <w:t>Nr.</w:t>
            </w:r>
          </w:p>
        </w:tc>
        <w:tc>
          <w:tcPr>
            <w:tcW w:w="4678" w:type="dxa"/>
            <w:tcBorders>
              <w:top w:val="single" w:sz="4" w:space="0" w:color="auto"/>
              <w:left w:val="single" w:sz="4" w:space="0" w:color="auto"/>
              <w:bottom w:val="single" w:sz="4" w:space="0" w:color="auto"/>
              <w:right w:val="single" w:sz="4" w:space="0" w:color="auto"/>
            </w:tcBorders>
            <w:vAlign w:val="center"/>
            <w:hideMark/>
          </w:tcPr>
          <w:p w14:paraId="60D0EEDF" w14:textId="77777777" w:rsidR="00C604FD" w:rsidRDefault="00C604FD">
            <w:pPr>
              <w:jc w:val="center"/>
              <w:rPr>
                <w:b/>
              </w:rPr>
            </w:pPr>
            <w:r>
              <w:rPr>
                <w:b/>
              </w:rPr>
              <w:t>Izglītības iestāde</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A68BF7F" w14:textId="77777777" w:rsidR="00C604FD" w:rsidRDefault="00C604FD">
            <w:pPr>
              <w:ind w:hanging="33"/>
              <w:jc w:val="center"/>
              <w:rPr>
                <w:b/>
              </w:rPr>
            </w:pPr>
            <w:r>
              <w:rPr>
                <w:b/>
              </w:rPr>
              <w:t>Klašu komplekti</w:t>
            </w:r>
          </w:p>
        </w:tc>
      </w:tr>
      <w:tr w:rsidR="00C604FD" w14:paraId="0C7EFCC5" w14:textId="77777777" w:rsidTr="00C604FD">
        <w:tc>
          <w:tcPr>
            <w:tcW w:w="1129" w:type="dxa"/>
            <w:tcBorders>
              <w:top w:val="single" w:sz="4" w:space="0" w:color="auto"/>
              <w:left w:val="single" w:sz="4" w:space="0" w:color="auto"/>
              <w:bottom w:val="single" w:sz="4" w:space="0" w:color="auto"/>
              <w:right w:val="single" w:sz="4" w:space="0" w:color="auto"/>
            </w:tcBorders>
            <w:vAlign w:val="center"/>
            <w:hideMark/>
          </w:tcPr>
          <w:p w14:paraId="73B5D942" w14:textId="77777777" w:rsidR="00C604FD" w:rsidRDefault="00C604FD">
            <w:pPr>
              <w:ind w:left="360"/>
              <w:rPr>
                <w:bCs/>
              </w:rPr>
            </w:pPr>
            <w:r>
              <w:rPr>
                <w:bCs/>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14:paraId="225C9E6E" w14:textId="77777777" w:rsidR="00C604FD" w:rsidRDefault="00C604FD">
            <w:pPr>
              <w:rPr>
                <w:bCs/>
              </w:rPr>
            </w:pPr>
            <w:r>
              <w:rPr>
                <w:bCs/>
              </w:rPr>
              <w:t>Auces vidusskola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636B9B3" w14:textId="77777777" w:rsidR="00C604FD" w:rsidRDefault="00C604FD">
            <w:pPr>
              <w:ind w:hanging="33"/>
              <w:jc w:val="center"/>
              <w:rPr>
                <w:bCs/>
              </w:rPr>
            </w:pPr>
            <w:r>
              <w:rPr>
                <w:bCs/>
              </w:rPr>
              <w:t>2</w:t>
            </w:r>
          </w:p>
        </w:tc>
      </w:tr>
      <w:tr w:rsidR="00C604FD" w14:paraId="27190C69" w14:textId="77777777" w:rsidTr="00C604FD">
        <w:tc>
          <w:tcPr>
            <w:tcW w:w="1129" w:type="dxa"/>
            <w:tcBorders>
              <w:top w:val="single" w:sz="4" w:space="0" w:color="auto"/>
              <w:left w:val="single" w:sz="4" w:space="0" w:color="auto"/>
              <w:bottom w:val="single" w:sz="4" w:space="0" w:color="auto"/>
              <w:right w:val="single" w:sz="4" w:space="0" w:color="auto"/>
            </w:tcBorders>
            <w:vAlign w:val="center"/>
            <w:hideMark/>
          </w:tcPr>
          <w:p w14:paraId="7EB3C4E4" w14:textId="77777777" w:rsidR="00C604FD" w:rsidRDefault="00C604FD">
            <w:pPr>
              <w:ind w:left="360"/>
              <w:rPr>
                <w:bCs/>
              </w:rPr>
            </w:pPr>
            <w:r>
              <w:rPr>
                <w:bCs/>
              </w:rPr>
              <w:t>2.</w:t>
            </w:r>
          </w:p>
        </w:tc>
        <w:tc>
          <w:tcPr>
            <w:tcW w:w="4678" w:type="dxa"/>
            <w:tcBorders>
              <w:top w:val="single" w:sz="4" w:space="0" w:color="auto"/>
              <w:left w:val="single" w:sz="4" w:space="0" w:color="auto"/>
              <w:bottom w:val="single" w:sz="4" w:space="0" w:color="auto"/>
              <w:right w:val="single" w:sz="4" w:space="0" w:color="auto"/>
            </w:tcBorders>
            <w:vAlign w:val="center"/>
            <w:hideMark/>
          </w:tcPr>
          <w:p w14:paraId="519548ED" w14:textId="77777777" w:rsidR="00C604FD" w:rsidRDefault="00C604FD">
            <w:pPr>
              <w:rPr>
                <w:bCs/>
              </w:rPr>
            </w:pPr>
            <w:r>
              <w:rPr>
                <w:bCs/>
              </w:rPr>
              <w:t>Augstkalnes pamatskola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71B8DBA" w14:textId="77777777" w:rsidR="00C604FD" w:rsidRDefault="00C604FD">
            <w:pPr>
              <w:ind w:hanging="33"/>
              <w:jc w:val="center"/>
              <w:rPr>
                <w:bCs/>
              </w:rPr>
            </w:pPr>
            <w:r>
              <w:rPr>
                <w:bCs/>
              </w:rPr>
              <w:t>1</w:t>
            </w:r>
          </w:p>
        </w:tc>
      </w:tr>
      <w:tr w:rsidR="00C604FD" w14:paraId="6ADE6276" w14:textId="77777777" w:rsidTr="00C604FD">
        <w:tc>
          <w:tcPr>
            <w:tcW w:w="1129" w:type="dxa"/>
            <w:tcBorders>
              <w:top w:val="single" w:sz="4" w:space="0" w:color="auto"/>
              <w:left w:val="single" w:sz="4" w:space="0" w:color="auto"/>
              <w:bottom w:val="single" w:sz="4" w:space="0" w:color="auto"/>
              <w:right w:val="single" w:sz="4" w:space="0" w:color="auto"/>
            </w:tcBorders>
            <w:vAlign w:val="center"/>
            <w:hideMark/>
          </w:tcPr>
          <w:p w14:paraId="06FDEAF2" w14:textId="77777777" w:rsidR="00C604FD" w:rsidRDefault="00C604FD">
            <w:pPr>
              <w:ind w:left="360"/>
              <w:rPr>
                <w:bCs/>
              </w:rPr>
            </w:pPr>
            <w:r>
              <w:rPr>
                <w:bCs/>
              </w:rPr>
              <w:t>3.</w:t>
            </w:r>
          </w:p>
        </w:tc>
        <w:tc>
          <w:tcPr>
            <w:tcW w:w="4678" w:type="dxa"/>
            <w:tcBorders>
              <w:top w:val="single" w:sz="4" w:space="0" w:color="auto"/>
              <w:left w:val="single" w:sz="4" w:space="0" w:color="auto"/>
              <w:bottom w:val="single" w:sz="4" w:space="0" w:color="auto"/>
              <w:right w:val="single" w:sz="4" w:space="0" w:color="auto"/>
            </w:tcBorders>
            <w:vAlign w:val="center"/>
            <w:hideMark/>
          </w:tcPr>
          <w:p w14:paraId="562AEE60" w14:textId="77777777" w:rsidR="00C604FD" w:rsidRDefault="00C604FD">
            <w:pPr>
              <w:rPr>
                <w:bCs/>
              </w:rPr>
            </w:pPr>
            <w:r>
              <w:rPr>
                <w:bCs/>
              </w:rPr>
              <w:t>Annas Brigaderes pamatskola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807B603" w14:textId="77777777" w:rsidR="00C604FD" w:rsidRDefault="00C604FD">
            <w:pPr>
              <w:ind w:hanging="33"/>
              <w:jc w:val="center"/>
              <w:rPr>
                <w:bCs/>
              </w:rPr>
            </w:pPr>
            <w:r>
              <w:rPr>
                <w:bCs/>
              </w:rPr>
              <w:t>1</w:t>
            </w:r>
          </w:p>
        </w:tc>
      </w:tr>
      <w:tr w:rsidR="00C604FD" w14:paraId="02F99612" w14:textId="77777777" w:rsidTr="00C604FD">
        <w:tc>
          <w:tcPr>
            <w:tcW w:w="1129" w:type="dxa"/>
            <w:tcBorders>
              <w:top w:val="single" w:sz="4" w:space="0" w:color="auto"/>
              <w:left w:val="single" w:sz="4" w:space="0" w:color="auto"/>
              <w:bottom w:val="single" w:sz="4" w:space="0" w:color="auto"/>
              <w:right w:val="single" w:sz="4" w:space="0" w:color="auto"/>
            </w:tcBorders>
            <w:vAlign w:val="center"/>
            <w:hideMark/>
          </w:tcPr>
          <w:p w14:paraId="70742CBE" w14:textId="77777777" w:rsidR="00C604FD" w:rsidRDefault="00C604FD">
            <w:pPr>
              <w:ind w:left="360"/>
              <w:rPr>
                <w:bCs/>
              </w:rPr>
            </w:pPr>
            <w:r>
              <w:rPr>
                <w:bCs/>
              </w:rPr>
              <w:t>4.</w:t>
            </w:r>
          </w:p>
        </w:tc>
        <w:tc>
          <w:tcPr>
            <w:tcW w:w="4678" w:type="dxa"/>
            <w:tcBorders>
              <w:top w:val="single" w:sz="4" w:space="0" w:color="auto"/>
              <w:left w:val="single" w:sz="4" w:space="0" w:color="auto"/>
              <w:bottom w:val="single" w:sz="4" w:space="0" w:color="auto"/>
              <w:right w:val="single" w:sz="4" w:space="0" w:color="auto"/>
            </w:tcBorders>
            <w:vAlign w:val="center"/>
            <w:hideMark/>
          </w:tcPr>
          <w:p w14:paraId="33E57A2C" w14:textId="77777777" w:rsidR="00C604FD" w:rsidRDefault="00C604FD">
            <w:pPr>
              <w:rPr>
                <w:bCs/>
              </w:rPr>
            </w:pPr>
            <w:r>
              <w:rPr>
                <w:bCs/>
              </w:rPr>
              <w:t>Bēnes pamatskola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58CBB49" w14:textId="77777777" w:rsidR="00C604FD" w:rsidRDefault="00C604FD">
            <w:pPr>
              <w:ind w:hanging="33"/>
              <w:jc w:val="center"/>
              <w:rPr>
                <w:bCs/>
              </w:rPr>
            </w:pPr>
            <w:r>
              <w:rPr>
                <w:bCs/>
              </w:rPr>
              <w:t>1</w:t>
            </w:r>
          </w:p>
        </w:tc>
      </w:tr>
      <w:tr w:rsidR="00C604FD" w14:paraId="52CEE04E" w14:textId="77777777" w:rsidTr="00C604FD">
        <w:tc>
          <w:tcPr>
            <w:tcW w:w="1129" w:type="dxa"/>
            <w:tcBorders>
              <w:top w:val="single" w:sz="4" w:space="0" w:color="auto"/>
              <w:left w:val="single" w:sz="4" w:space="0" w:color="auto"/>
              <w:bottom w:val="single" w:sz="4" w:space="0" w:color="auto"/>
              <w:right w:val="single" w:sz="4" w:space="0" w:color="auto"/>
            </w:tcBorders>
            <w:hideMark/>
          </w:tcPr>
          <w:p w14:paraId="3BFEED02" w14:textId="77777777" w:rsidR="00C604FD" w:rsidRDefault="00C604FD">
            <w:pPr>
              <w:tabs>
                <w:tab w:val="left" w:pos="102"/>
                <w:tab w:val="left" w:pos="381"/>
              </w:tabs>
              <w:ind w:left="360"/>
              <w:jc w:val="both"/>
              <w:rPr>
                <w:bCs/>
              </w:rPr>
            </w:pPr>
            <w:r>
              <w:rPr>
                <w:bCs/>
              </w:rPr>
              <w:t>5.</w:t>
            </w:r>
          </w:p>
        </w:tc>
        <w:tc>
          <w:tcPr>
            <w:tcW w:w="4678" w:type="dxa"/>
            <w:tcBorders>
              <w:top w:val="single" w:sz="4" w:space="0" w:color="auto"/>
              <w:left w:val="single" w:sz="4" w:space="0" w:color="auto"/>
              <w:bottom w:val="single" w:sz="4" w:space="0" w:color="auto"/>
              <w:right w:val="single" w:sz="4" w:space="0" w:color="auto"/>
            </w:tcBorders>
            <w:hideMark/>
          </w:tcPr>
          <w:p w14:paraId="3DD72F9C" w14:textId="77777777" w:rsidR="00C604FD" w:rsidRDefault="00C604FD">
            <w:pPr>
              <w:rPr>
                <w:bCs/>
              </w:rPr>
            </w:pPr>
            <w:r>
              <w:rPr>
                <w:bCs/>
              </w:rPr>
              <w:t>Bikstu pamatskola</w:t>
            </w:r>
          </w:p>
        </w:tc>
        <w:tc>
          <w:tcPr>
            <w:tcW w:w="2551" w:type="dxa"/>
            <w:tcBorders>
              <w:top w:val="single" w:sz="4" w:space="0" w:color="auto"/>
              <w:left w:val="single" w:sz="4" w:space="0" w:color="auto"/>
              <w:bottom w:val="single" w:sz="4" w:space="0" w:color="auto"/>
              <w:right w:val="single" w:sz="4" w:space="0" w:color="auto"/>
            </w:tcBorders>
            <w:hideMark/>
          </w:tcPr>
          <w:p w14:paraId="034A41E7" w14:textId="77777777" w:rsidR="00C604FD" w:rsidRDefault="00C604FD">
            <w:pPr>
              <w:jc w:val="center"/>
              <w:rPr>
                <w:bCs/>
              </w:rPr>
            </w:pPr>
            <w:r>
              <w:rPr>
                <w:bCs/>
              </w:rPr>
              <w:t>1</w:t>
            </w:r>
          </w:p>
        </w:tc>
      </w:tr>
      <w:tr w:rsidR="00C604FD" w14:paraId="54A2654B" w14:textId="77777777" w:rsidTr="00C604FD">
        <w:tc>
          <w:tcPr>
            <w:tcW w:w="1129" w:type="dxa"/>
            <w:tcBorders>
              <w:top w:val="single" w:sz="4" w:space="0" w:color="auto"/>
              <w:left w:val="single" w:sz="4" w:space="0" w:color="auto"/>
              <w:bottom w:val="single" w:sz="4" w:space="0" w:color="auto"/>
              <w:right w:val="single" w:sz="4" w:space="0" w:color="auto"/>
            </w:tcBorders>
            <w:hideMark/>
          </w:tcPr>
          <w:p w14:paraId="658002AD" w14:textId="77777777" w:rsidR="00C604FD" w:rsidRDefault="00C604FD">
            <w:pPr>
              <w:tabs>
                <w:tab w:val="left" w:pos="102"/>
                <w:tab w:val="left" w:pos="381"/>
              </w:tabs>
              <w:ind w:left="360"/>
              <w:jc w:val="both"/>
              <w:rPr>
                <w:bCs/>
              </w:rPr>
            </w:pPr>
            <w:r>
              <w:rPr>
                <w:bCs/>
              </w:rPr>
              <w:t>6.</w:t>
            </w:r>
          </w:p>
        </w:tc>
        <w:tc>
          <w:tcPr>
            <w:tcW w:w="4678" w:type="dxa"/>
            <w:tcBorders>
              <w:top w:val="single" w:sz="4" w:space="0" w:color="auto"/>
              <w:left w:val="single" w:sz="4" w:space="0" w:color="auto"/>
              <w:bottom w:val="single" w:sz="4" w:space="0" w:color="auto"/>
              <w:right w:val="single" w:sz="4" w:space="0" w:color="auto"/>
            </w:tcBorders>
            <w:hideMark/>
          </w:tcPr>
          <w:p w14:paraId="7AF39EBB" w14:textId="77777777" w:rsidR="00C604FD" w:rsidRDefault="00C604FD">
            <w:pPr>
              <w:rPr>
                <w:bCs/>
              </w:rPr>
            </w:pPr>
            <w:r>
              <w:rPr>
                <w:bCs/>
              </w:rPr>
              <w:t>Dobeles 1.vidusskola</w:t>
            </w:r>
          </w:p>
        </w:tc>
        <w:tc>
          <w:tcPr>
            <w:tcW w:w="2551" w:type="dxa"/>
            <w:tcBorders>
              <w:top w:val="single" w:sz="4" w:space="0" w:color="auto"/>
              <w:left w:val="single" w:sz="4" w:space="0" w:color="auto"/>
              <w:bottom w:val="single" w:sz="4" w:space="0" w:color="auto"/>
              <w:right w:val="single" w:sz="4" w:space="0" w:color="auto"/>
            </w:tcBorders>
            <w:hideMark/>
          </w:tcPr>
          <w:p w14:paraId="6F1D5DBF" w14:textId="77777777" w:rsidR="00C604FD" w:rsidRDefault="00C604FD">
            <w:pPr>
              <w:jc w:val="center"/>
              <w:rPr>
                <w:bCs/>
              </w:rPr>
            </w:pPr>
            <w:r>
              <w:rPr>
                <w:bCs/>
              </w:rPr>
              <w:t>3</w:t>
            </w:r>
          </w:p>
        </w:tc>
      </w:tr>
      <w:tr w:rsidR="00C604FD" w14:paraId="770D7EAE" w14:textId="77777777" w:rsidTr="00C604FD">
        <w:tc>
          <w:tcPr>
            <w:tcW w:w="1129" w:type="dxa"/>
            <w:tcBorders>
              <w:top w:val="single" w:sz="4" w:space="0" w:color="auto"/>
              <w:left w:val="single" w:sz="4" w:space="0" w:color="auto"/>
              <w:bottom w:val="single" w:sz="4" w:space="0" w:color="auto"/>
              <w:right w:val="single" w:sz="4" w:space="0" w:color="auto"/>
            </w:tcBorders>
            <w:hideMark/>
          </w:tcPr>
          <w:p w14:paraId="7514C04A" w14:textId="77777777" w:rsidR="00C604FD" w:rsidRDefault="00C604FD">
            <w:pPr>
              <w:tabs>
                <w:tab w:val="left" w:pos="102"/>
                <w:tab w:val="left" w:pos="381"/>
              </w:tabs>
              <w:ind w:left="360"/>
              <w:jc w:val="both"/>
              <w:rPr>
                <w:bCs/>
              </w:rPr>
            </w:pPr>
            <w:r>
              <w:rPr>
                <w:bCs/>
              </w:rPr>
              <w:t>7.</w:t>
            </w:r>
          </w:p>
        </w:tc>
        <w:tc>
          <w:tcPr>
            <w:tcW w:w="4678" w:type="dxa"/>
            <w:tcBorders>
              <w:top w:val="single" w:sz="4" w:space="0" w:color="auto"/>
              <w:left w:val="single" w:sz="4" w:space="0" w:color="auto"/>
              <w:bottom w:val="single" w:sz="4" w:space="0" w:color="auto"/>
              <w:right w:val="single" w:sz="4" w:space="0" w:color="auto"/>
            </w:tcBorders>
            <w:hideMark/>
          </w:tcPr>
          <w:p w14:paraId="3821D31D" w14:textId="77777777" w:rsidR="00C604FD" w:rsidRDefault="00C604FD">
            <w:pPr>
              <w:rPr>
                <w:bCs/>
              </w:rPr>
            </w:pPr>
            <w:r>
              <w:rPr>
                <w:bCs/>
              </w:rPr>
              <w:t>Dobeles sākumskola</w:t>
            </w:r>
          </w:p>
        </w:tc>
        <w:tc>
          <w:tcPr>
            <w:tcW w:w="2551" w:type="dxa"/>
            <w:tcBorders>
              <w:top w:val="single" w:sz="4" w:space="0" w:color="auto"/>
              <w:left w:val="single" w:sz="4" w:space="0" w:color="auto"/>
              <w:bottom w:val="single" w:sz="4" w:space="0" w:color="auto"/>
              <w:right w:val="single" w:sz="4" w:space="0" w:color="auto"/>
            </w:tcBorders>
            <w:hideMark/>
          </w:tcPr>
          <w:p w14:paraId="04ACDFAC" w14:textId="77777777" w:rsidR="00C604FD" w:rsidRDefault="00C604FD">
            <w:pPr>
              <w:jc w:val="center"/>
              <w:rPr>
                <w:bCs/>
              </w:rPr>
            </w:pPr>
            <w:r>
              <w:rPr>
                <w:bCs/>
              </w:rPr>
              <w:t>3</w:t>
            </w:r>
          </w:p>
        </w:tc>
      </w:tr>
      <w:tr w:rsidR="00C604FD" w14:paraId="701810E9" w14:textId="77777777" w:rsidTr="00C604FD">
        <w:tc>
          <w:tcPr>
            <w:tcW w:w="1129" w:type="dxa"/>
            <w:tcBorders>
              <w:top w:val="single" w:sz="4" w:space="0" w:color="auto"/>
              <w:left w:val="single" w:sz="4" w:space="0" w:color="auto"/>
              <w:bottom w:val="single" w:sz="4" w:space="0" w:color="auto"/>
              <w:right w:val="single" w:sz="4" w:space="0" w:color="auto"/>
            </w:tcBorders>
            <w:hideMark/>
          </w:tcPr>
          <w:p w14:paraId="5BC1D810" w14:textId="77777777" w:rsidR="00C604FD" w:rsidRDefault="00C604FD">
            <w:pPr>
              <w:tabs>
                <w:tab w:val="left" w:pos="102"/>
                <w:tab w:val="left" w:pos="381"/>
              </w:tabs>
              <w:ind w:left="360"/>
              <w:jc w:val="both"/>
              <w:rPr>
                <w:bCs/>
              </w:rPr>
            </w:pPr>
            <w:r>
              <w:rPr>
                <w:bCs/>
              </w:rPr>
              <w:t>8.</w:t>
            </w:r>
          </w:p>
        </w:tc>
        <w:tc>
          <w:tcPr>
            <w:tcW w:w="4678" w:type="dxa"/>
            <w:tcBorders>
              <w:top w:val="single" w:sz="4" w:space="0" w:color="auto"/>
              <w:left w:val="single" w:sz="4" w:space="0" w:color="auto"/>
              <w:bottom w:val="single" w:sz="4" w:space="0" w:color="auto"/>
              <w:right w:val="single" w:sz="4" w:space="0" w:color="auto"/>
            </w:tcBorders>
            <w:hideMark/>
          </w:tcPr>
          <w:p w14:paraId="368ACB95" w14:textId="77777777" w:rsidR="00C604FD" w:rsidRDefault="00C604FD">
            <w:pPr>
              <w:rPr>
                <w:bCs/>
              </w:rPr>
            </w:pPr>
            <w:r>
              <w:rPr>
                <w:bCs/>
              </w:rPr>
              <w:t>Gardenes pamatskola</w:t>
            </w:r>
          </w:p>
        </w:tc>
        <w:tc>
          <w:tcPr>
            <w:tcW w:w="2551" w:type="dxa"/>
            <w:tcBorders>
              <w:top w:val="single" w:sz="4" w:space="0" w:color="auto"/>
              <w:left w:val="single" w:sz="4" w:space="0" w:color="auto"/>
              <w:bottom w:val="single" w:sz="4" w:space="0" w:color="auto"/>
              <w:right w:val="single" w:sz="4" w:space="0" w:color="auto"/>
            </w:tcBorders>
            <w:hideMark/>
          </w:tcPr>
          <w:p w14:paraId="05B0F0F1" w14:textId="77777777" w:rsidR="00C604FD" w:rsidRDefault="00C604FD">
            <w:pPr>
              <w:jc w:val="center"/>
              <w:rPr>
                <w:bCs/>
              </w:rPr>
            </w:pPr>
            <w:r>
              <w:rPr>
                <w:bCs/>
              </w:rPr>
              <w:t>1</w:t>
            </w:r>
          </w:p>
        </w:tc>
      </w:tr>
      <w:tr w:rsidR="00C604FD" w14:paraId="7276246B" w14:textId="77777777" w:rsidTr="00C604FD">
        <w:tc>
          <w:tcPr>
            <w:tcW w:w="1129" w:type="dxa"/>
            <w:tcBorders>
              <w:top w:val="single" w:sz="4" w:space="0" w:color="auto"/>
              <w:left w:val="single" w:sz="4" w:space="0" w:color="auto"/>
              <w:bottom w:val="single" w:sz="4" w:space="0" w:color="auto"/>
              <w:right w:val="single" w:sz="4" w:space="0" w:color="auto"/>
            </w:tcBorders>
            <w:hideMark/>
          </w:tcPr>
          <w:p w14:paraId="664D9FCC" w14:textId="77777777" w:rsidR="00C604FD" w:rsidRDefault="00C604FD">
            <w:pPr>
              <w:tabs>
                <w:tab w:val="left" w:pos="102"/>
                <w:tab w:val="left" w:pos="381"/>
              </w:tabs>
              <w:ind w:left="360"/>
              <w:jc w:val="both"/>
              <w:rPr>
                <w:bCs/>
              </w:rPr>
            </w:pPr>
            <w:r>
              <w:rPr>
                <w:bCs/>
              </w:rPr>
              <w:t>9.</w:t>
            </w:r>
          </w:p>
        </w:tc>
        <w:tc>
          <w:tcPr>
            <w:tcW w:w="4678" w:type="dxa"/>
            <w:tcBorders>
              <w:top w:val="single" w:sz="4" w:space="0" w:color="auto"/>
              <w:left w:val="single" w:sz="4" w:space="0" w:color="auto"/>
              <w:bottom w:val="single" w:sz="4" w:space="0" w:color="auto"/>
              <w:right w:val="single" w:sz="4" w:space="0" w:color="auto"/>
            </w:tcBorders>
            <w:hideMark/>
          </w:tcPr>
          <w:p w14:paraId="4AF83757" w14:textId="77777777" w:rsidR="00C604FD" w:rsidRDefault="00C604FD">
            <w:pPr>
              <w:rPr>
                <w:bCs/>
              </w:rPr>
            </w:pPr>
            <w:r>
              <w:rPr>
                <w:bCs/>
              </w:rPr>
              <w:t>Lejasstrazdu sākumskola</w:t>
            </w:r>
          </w:p>
        </w:tc>
        <w:tc>
          <w:tcPr>
            <w:tcW w:w="2551" w:type="dxa"/>
            <w:tcBorders>
              <w:top w:val="single" w:sz="4" w:space="0" w:color="auto"/>
              <w:left w:val="single" w:sz="4" w:space="0" w:color="auto"/>
              <w:bottom w:val="single" w:sz="4" w:space="0" w:color="auto"/>
              <w:right w:val="single" w:sz="4" w:space="0" w:color="auto"/>
            </w:tcBorders>
            <w:hideMark/>
          </w:tcPr>
          <w:p w14:paraId="2F6FE377" w14:textId="77777777" w:rsidR="00C604FD" w:rsidRDefault="00C604FD">
            <w:pPr>
              <w:jc w:val="center"/>
              <w:rPr>
                <w:bCs/>
              </w:rPr>
            </w:pPr>
            <w:r>
              <w:rPr>
                <w:bCs/>
              </w:rPr>
              <w:t>1</w:t>
            </w:r>
          </w:p>
        </w:tc>
      </w:tr>
      <w:tr w:rsidR="00C604FD" w14:paraId="05881F47" w14:textId="77777777" w:rsidTr="00C604FD">
        <w:tc>
          <w:tcPr>
            <w:tcW w:w="1129" w:type="dxa"/>
            <w:tcBorders>
              <w:top w:val="single" w:sz="4" w:space="0" w:color="auto"/>
              <w:left w:val="single" w:sz="4" w:space="0" w:color="auto"/>
              <w:bottom w:val="single" w:sz="4" w:space="0" w:color="auto"/>
              <w:right w:val="single" w:sz="4" w:space="0" w:color="auto"/>
            </w:tcBorders>
            <w:hideMark/>
          </w:tcPr>
          <w:p w14:paraId="3960150F" w14:textId="77777777" w:rsidR="00C604FD" w:rsidRDefault="00C604FD">
            <w:pPr>
              <w:tabs>
                <w:tab w:val="left" w:pos="102"/>
                <w:tab w:val="left" w:pos="381"/>
              </w:tabs>
              <w:ind w:left="360"/>
              <w:jc w:val="both"/>
              <w:rPr>
                <w:bCs/>
              </w:rPr>
            </w:pPr>
            <w:r>
              <w:rPr>
                <w:bCs/>
              </w:rPr>
              <w:t>10.</w:t>
            </w:r>
          </w:p>
        </w:tc>
        <w:tc>
          <w:tcPr>
            <w:tcW w:w="4678" w:type="dxa"/>
            <w:tcBorders>
              <w:top w:val="single" w:sz="4" w:space="0" w:color="auto"/>
              <w:left w:val="single" w:sz="4" w:space="0" w:color="auto"/>
              <w:bottom w:val="single" w:sz="4" w:space="0" w:color="auto"/>
              <w:right w:val="single" w:sz="4" w:space="0" w:color="auto"/>
            </w:tcBorders>
            <w:hideMark/>
          </w:tcPr>
          <w:p w14:paraId="3614A16A" w14:textId="77777777" w:rsidR="00C604FD" w:rsidRDefault="00C604FD">
            <w:pPr>
              <w:rPr>
                <w:bCs/>
              </w:rPr>
            </w:pPr>
            <w:r>
              <w:rPr>
                <w:bCs/>
              </w:rPr>
              <w:t>Mežinieku pamatskola</w:t>
            </w:r>
          </w:p>
        </w:tc>
        <w:tc>
          <w:tcPr>
            <w:tcW w:w="2551" w:type="dxa"/>
            <w:tcBorders>
              <w:top w:val="single" w:sz="4" w:space="0" w:color="auto"/>
              <w:left w:val="single" w:sz="4" w:space="0" w:color="auto"/>
              <w:bottom w:val="single" w:sz="4" w:space="0" w:color="auto"/>
              <w:right w:val="single" w:sz="4" w:space="0" w:color="auto"/>
            </w:tcBorders>
            <w:hideMark/>
          </w:tcPr>
          <w:p w14:paraId="5081257D" w14:textId="77777777" w:rsidR="00C604FD" w:rsidRDefault="00C604FD">
            <w:pPr>
              <w:jc w:val="center"/>
              <w:rPr>
                <w:bCs/>
              </w:rPr>
            </w:pPr>
            <w:r>
              <w:rPr>
                <w:bCs/>
              </w:rPr>
              <w:t>1</w:t>
            </w:r>
          </w:p>
        </w:tc>
      </w:tr>
      <w:tr w:rsidR="00C604FD" w14:paraId="6CBE2631" w14:textId="77777777" w:rsidTr="00C604FD">
        <w:tc>
          <w:tcPr>
            <w:tcW w:w="1129" w:type="dxa"/>
            <w:tcBorders>
              <w:top w:val="single" w:sz="4" w:space="0" w:color="auto"/>
              <w:left w:val="single" w:sz="4" w:space="0" w:color="auto"/>
              <w:bottom w:val="single" w:sz="4" w:space="0" w:color="auto"/>
              <w:right w:val="single" w:sz="4" w:space="0" w:color="auto"/>
            </w:tcBorders>
            <w:hideMark/>
          </w:tcPr>
          <w:p w14:paraId="5224ABBA" w14:textId="77777777" w:rsidR="00C604FD" w:rsidRDefault="00C604FD">
            <w:pPr>
              <w:tabs>
                <w:tab w:val="left" w:pos="102"/>
                <w:tab w:val="left" w:pos="381"/>
              </w:tabs>
              <w:ind w:left="360"/>
              <w:jc w:val="both"/>
              <w:rPr>
                <w:bCs/>
              </w:rPr>
            </w:pPr>
            <w:r>
              <w:rPr>
                <w:bCs/>
              </w:rPr>
              <w:t>11.</w:t>
            </w:r>
          </w:p>
        </w:tc>
        <w:tc>
          <w:tcPr>
            <w:tcW w:w="4678" w:type="dxa"/>
            <w:tcBorders>
              <w:top w:val="single" w:sz="4" w:space="0" w:color="auto"/>
              <w:left w:val="single" w:sz="4" w:space="0" w:color="auto"/>
              <w:bottom w:val="single" w:sz="4" w:space="0" w:color="auto"/>
              <w:right w:val="single" w:sz="4" w:space="0" w:color="auto"/>
            </w:tcBorders>
            <w:hideMark/>
          </w:tcPr>
          <w:p w14:paraId="63DCDC9A" w14:textId="77777777" w:rsidR="00C604FD" w:rsidRDefault="00C604FD">
            <w:pPr>
              <w:rPr>
                <w:bCs/>
              </w:rPr>
            </w:pPr>
            <w:r>
              <w:rPr>
                <w:bCs/>
              </w:rPr>
              <w:t>Penkules pamatskola</w:t>
            </w:r>
          </w:p>
        </w:tc>
        <w:tc>
          <w:tcPr>
            <w:tcW w:w="2551" w:type="dxa"/>
            <w:tcBorders>
              <w:top w:val="single" w:sz="4" w:space="0" w:color="auto"/>
              <w:left w:val="single" w:sz="4" w:space="0" w:color="auto"/>
              <w:bottom w:val="single" w:sz="4" w:space="0" w:color="auto"/>
              <w:right w:val="single" w:sz="4" w:space="0" w:color="auto"/>
            </w:tcBorders>
            <w:hideMark/>
          </w:tcPr>
          <w:p w14:paraId="2B07FE93" w14:textId="77777777" w:rsidR="00C604FD" w:rsidRDefault="00C604FD">
            <w:pPr>
              <w:jc w:val="center"/>
              <w:rPr>
                <w:bCs/>
              </w:rPr>
            </w:pPr>
            <w:r>
              <w:rPr>
                <w:bCs/>
              </w:rPr>
              <w:t>1</w:t>
            </w:r>
          </w:p>
        </w:tc>
      </w:tr>
    </w:tbl>
    <w:p w14:paraId="55CC0901" w14:textId="77777777" w:rsidR="00C604FD" w:rsidRDefault="00C604FD" w:rsidP="00C604FD">
      <w:pPr>
        <w:rPr>
          <w:bCs/>
          <w:u w:val="single"/>
        </w:rPr>
      </w:pPr>
    </w:p>
    <w:p w14:paraId="0F825816" w14:textId="77777777" w:rsidR="00C604FD" w:rsidRDefault="00C604FD" w:rsidP="00C604FD">
      <w:pPr>
        <w:pStyle w:val="ListParagraph"/>
        <w:widowControl/>
        <w:tabs>
          <w:tab w:val="left" w:pos="426"/>
        </w:tabs>
        <w:suppressAutoHyphens w:val="0"/>
        <w:ind w:left="142"/>
        <w:contextualSpacing/>
        <w:jc w:val="both"/>
      </w:pPr>
    </w:p>
    <w:p w14:paraId="167A0CFA" w14:textId="77777777" w:rsidR="00C604FD" w:rsidRDefault="00C604FD" w:rsidP="00C604FD">
      <w:pPr>
        <w:pStyle w:val="ListParagraph"/>
        <w:widowControl/>
        <w:tabs>
          <w:tab w:val="left" w:pos="426"/>
        </w:tabs>
        <w:suppressAutoHyphens w:val="0"/>
        <w:ind w:left="142"/>
        <w:contextualSpacing/>
        <w:jc w:val="both"/>
      </w:pPr>
    </w:p>
    <w:p w14:paraId="63508326" w14:textId="77777777" w:rsidR="00C604FD" w:rsidRDefault="00C604FD" w:rsidP="00C604FD">
      <w:pPr>
        <w:pStyle w:val="ListParagraph"/>
        <w:widowControl/>
        <w:tabs>
          <w:tab w:val="left" w:pos="426"/>
        </w:tabs>
        <w:suppressAutoHyphens w:val="0"/>
        <w:ind w:left="142"/>
        <w:contextualSpacing/>
        <w:jc w:val="both"/>
      </w:pPr>
    </w:p>
    <w:p w14:paraId="22C428B7" w14:textId="77777777" w:rsidR="00C604FD" w:rsidRDefault="00C604FD" w:rsidP="00C604FD">
      <w:pPr>
        <w:pStyle w:val="ListParagraph"/>
        <w:widowControl/>
        <w:tabs>
          <w:tab w:val="left" w:pos="426"/>
        </w:tabs>
        <w:suppressAutoHyphens w:val="0"/>
        <w:ind w:left="142"/>
        <w:contextualSpacing/>
        <w:jc w:val="both"/>
      </w:pPr>
    </w:p>
    <w:p w14:paraId="5A5ABB23" w14:textId="77777777" w:rsidR="00C604FD" w:rsidRDefault="00C604FD" w:rsidP="00C604FD">
      <w:pPr>
        <w:pStyle w:val="ListParagraph"/>
        <w:widowControl/>
        <w:tabs>
          <w:tab w:val="left" w:pos="426"/>
        </w:tabs>
        <w:suppressAutoHyphens w:val="0"/>
        <w:ind w:left="142"/>
        <w:contextualSpacing/>
        <w:jc w:val="both"/>
      </w:pPr>
    </w:p>
    <w:p w14:paraId="65CA1291" w14:textId="77777777" w:rsidR="00C604FD" w:rsidRDefault="00C604FD" w:rsidP="00C604FD">
      <w:pPr>
        <w:pStyle w:val="ListParagraph"/>
        <w:widowControl/>
        <w:tabs>
          <w:tab w:val="left" w:pos="426"/>
        </w:tabs>
        <w:suppressAutoHyphens w:val="0"/>
        <w:ind w:left="142"/>
        <w:contextualSpacing/>
        <w:jc w:val="both"/>
      </w:pPr>
    </w:p>
    <w:p w14:paraId="14373140" w14:textId="77777777" w:rsidR="00C604FD" w:rsidRDefault="00C604FD" w:rsidP="00C604FD">
      <w:pPr>
        <w:pStyle w:val="ListParagraph"/>
        <w:widowControl/>
        <w:tabs>
          <w:tab w:val="left" w:pos="426"/>
        </w:tabs>
        <w:suppressAutoHyphens w:val="0"/>
        <w:ind w:left="142"/>
        <w:contextualSpacing/>
        <w:jc w:val="both"/>
      </w:pPr>
    </w:p>
    <w:p w14:paraId="24691F4C" w14:textId="77777777" w:rsidR="00C604FD" w:rsidRDefault="00C604FD" w:rsidP="00C604FD">
      <w:pPr>
        <w:pStyle w:val="ListParagraph"/>
        <w:widowControl/>
        <w:tabs>
          <w:tab w:val="left" w:pos="426"/>
        </w:tabs>
        <w:suppressAutoHyphens w:val="0"/>
        <w:ind w:left="142"/>
        <w:contextualSpacing/>
        <w:jc w:val="both"/>
      </w:pPr>
    </w:p>
    <w:p w14:paraId="6FE25F2D" w14:textId="77777777" w:rsidR="00C604FD" w:rsidRDefault="00C604FD" w:rsidP="00C604FD">
      <w:pPr>
        <w:pStyle w:val="ListParagraph"/>
        <w:widowControl/>
        <w:tabs>
          <w:tab w:val="left" w:pos="426"/>
        </w:tabs>
        <w:suppressAutoHyphens w:val="0"/>
        <w:ind w:left="142"/>
        <w:contextualSpacing/>
        <w:jc w:val="both"/>
      </w:pPr>
    </w:p>
    <w:p w14:paraId="5A6A46DE" w14:textId="77777777" w:rsidR="00C604FD" w:rsidRDefault="00C604FD" w:rsidP="00C604FD">
      <w:pPr>
        <w:pStyle w:val="ListParagraph"/>
        <w:widowControl/>
        <w:tabs>
          <w:tab w:val="left" w:pos="426"/>
        </w:tabs>
        <w:suppressAutoHyphens w:val="0"/>
        <w:ind w:left="142"/>
        <w:contextualSpacing/>
        <w:jc w:val="both"/>
      </w:pPr>
    </w:p>
    <w:p w14:paraId="3A2DA6DD" w14:textId="77777777" w:rsidR="00C604FD" w:rsidRDefault="00C604FD" w:rsidP="00C604FD">
      <w:pPr>
        <w:pStyle w:val="ListParagraph"/>
        <w:widowControl/>
        <w:tabs>
          <w:tab w:val="left" w:pos="426"/>
        </w:tabs>
        <w:suppressAutoHyphens w:val="0"/>
        <w:ind w:left="142"/>
        <w:contextualSpacing/>
        <w:jc w:val="both"/>
      </w:pPr>
    </w:p>
    <w:p w14:paraId="04673B90" w14:textId="77777777" w:rsidR="00C604FD" w:rsidRDefault="00C604FD" w:rsidP="00C604FD">
      <w:pPr>
        <w:pStyle w:val="ListParagraph"/>
        <w:widowControl/>
        <w:tabs>
          <w:tab w:val="left" w:pos="426"/>
        </w:tabs>
        <w:suppressAutoHyphens w:val="0"/>
        <w:ind w:left="142"/>
        <w:contextualSpacing/>
        <w:jc w:val="both"/>
      </w:pPr>
    </w:p>
    <w:p w14:paraId="0764BD89" w14:textId="77777777" w:rsidR="00C604FD" w:rsidRDefault="00C604FD" w:rsidP="00C604FD">
      <w:pPr>
        <w:pStyle w:val="ListParagraph"/>
        <w:widowControl/>
        <w:tabs>
          <w:tab w:val="left" w:pos="426"/>
        </w:tabs>
        <w:suppressAutoHyphens w:val="0"/>
        <w:ind w:left="142"/>
        <w:contextualSpacing/>
        <w:jc w:val="both"/>
      </w:pPr>
    </w:p>
    <w:p w14:paraId="3EC7E96A" w14:textId="77777777" w:rsidR="00C604FD" w:rsidRDefault="00C604FD" w:rsidP="00C604FD">
      <w:pPr>
        <w:pStyle w:val="ListParagraph"/>
        <w:widowControl/>
        <w:tabs>
          <w:tab w:val="left" w:pos="426"/>
        </w:tabs>
        <w:suppressAutoHyphens w:val="0"/>
        <w:ind w:left="142"/>
        <w:contextualSpacing/>
        <w:jc w:val="both"/>
      </w:pPr>
    </w:p>
    <w:p w14:paraId="16526DA3" w14:textId="77777777" w:rsidR="00C604FD" w:rsidRDefault="00C604FD" w:rsidP="00C604FD">
      <w:pPr>
        <w:pStyle w:val="ListParagraph"/>
        <w:widowControl/>
        <w:tabs>
          <w:tab w:val="left" w:pos="426"/>
        </w:tabs>
        <w:suppressAutoHyphens w:val="0"/>
        <w:ind w:left="502"/>
        <w:contextualSpacing/>
        <w:jc w:val="both"/>
      </w:pPr>
    </w:p>
    <w:p w14:paraId="7344CFCB" w14:textId="77777777" w:rsidR="00C604FD" w:rsidRDefault="00C604FD" w:rsidP="00C604FD">
      <w:pPr>
        <w:pStyle w:val="ListParagraph"/>
        <w:widowControl/>
        <w:tabs>
          <w:tab w:val="left" w:pos="426"/>
        </w:tabs>
        <w:suppressAutoHyphens w:val="0"/>
        <w:ind w:left="142" w:right="281"/>
        <w:contextualSpacing/>
        <w:jc w:val="both"/>
      </w:pPr>
      <w:r>
        <w:t>2.Ja Augstkalnes, Annas Brigaderes, Bēnes, Bikstu, Gardenes, Mežinieku, Penkules pamatskolā un Lejasstrazdu sākumskolā  uz 1. klasi reģistrēti mazāk kā 8 bērni, izglītības iestāde var atvērt 1. klasi, ja iestādei ir pietiekams valsts mērķdotācijas finansējums, vai  izglītības procesu organizēt apvienotajās klasēs.</w:t>
      </w:r>
    </w:p>
    <w:p w14:paraId="31E486D3" w14:textId="7F5EB646" w:rsidR="00C604FD" w:rsidRDefault="00C604FD" w:rsidP="00C604FD">
      <w:pPr>
        <w:pStyle w:val="ListParagraph"/>
        <w:widowControl/>
        <w:tabs>
          <w:tab w:val="left" w:pos="426"/>
        </w:tabs>
        <w:suppressAutoHyphens w:val="0"/>
        <w:ind w:left="142" w:right="281"/>
        <w:contextualSpacing/>
        <w:jc w:val="both"/>
      </w:pPr>
      <w:r>
        <w:t>3.Izglītības iestādēm uzsākt vecāku iesniegumu pieņemšanu no 2022. gada 1. marta.</w:t>
      </w:r>
    </w:p>
    <w:p w14:paraId="27150BAB" w14:textId="72E7F7E0" w:rsidR="00C604FD" w:rsidRDefault="00C604FD" w:rsidP="00C604FD">
      <w:pPr>
        <w:tabs>
          <w:tab w:val="left" w:pos="426"/>
        </w:tabs>
        <w:ind w:left="142" w:right="281"/>
        <w:contextualSpacing/>
        <w:jc w:val="both"/>
      </w:pPr>
      <w:r>
        <w:t>4.Atzīt par spēku zaudējušu Dobeles novada domes 2019. gada 28. marta lēmumu Nr.64/4 tika apstiprināti noteikumi „Kārtība, kādā reģistrējami iesniegumi par izglītojamo uzņemšanu Dobeles novada pašvaldības vispārējās izglītības iestāžu 1. klasēs, un to pieņemšanas termiņi”.</w:t>
      </w:r>
    </w:p>
    <w:p w14:paraId="6D6D6FBE" w14:textId="77777777" w:rsidR="00C604FD" w:rsidRDefault="00C604FD" w:rsidP="00C604FD">
      <w:pPr>
        <w:tabs>
          <w:tab w:val="left" w:pos="426"/>
        </w:tabs>
        <w:ind w:left="142"/>
        <w:jc w:val="both"/>
      </w:pPr>
    </w:p>
    <w:p w14:paraId="1A64B6F3" w14:textId="77777777" w:rsidR="00C604FD" w:rsidRDefault="00C604FD" w:rsidP="00C604FD">
      <w:pPr>
        <w:autoSpaceDE w:val="0"/>
        <w:autoSpaceDN w:val="0"/>
        <w:adjustRightInd w:val="0"/>
        <w:jc w:val="both"/>
      </w:pPr>
    </w:p>
    <w:p w14:paraId="24CB438C" w14:textId="77777777" w:rsidR="00C604FD" w:rsidRDefault="00C604FD" w:rsidP="00C604FD">
      <w:pPr>
        <w:autoSpaceDE w:val="0"/>
        <w:autoSpaceDN w:val="0"/>
        <w:adjustRightInd w:val="0"/>
        <w:jc w:val="both"/>
      </w:pPr>
    </w:p>
    <w:p w14:paraId="3F3DC0B7" w14:textId="287C5BBA" w:rsidR="00C604FD" w:rsidRDefault="00C604FD" w:rsidP="00C604FD">
      <w:pPr>
        <w:ind w:firstLine="284"/>
        <w:jc w:val="both"/>
      </w:pPr>
      <w:r>
        <w:rPr>
          <w:color w:val="000000"/>
        </w:rPr>
        <w:t>Domes priekšsēdētājs</w:t>
      </w:r>
      <w:r>
        <w:rPr>
          <w:color w:val="000000"/>
        </w:rPr>
        <w:tab/>
      </w:r>
      <w:r>
        <w:rPr>
          <w:color w:val="000000"/>
        </w:rPr>
        <w:tab/>
      </w:r>
      <w:r>
        <w:rPr>
          <w:color w:val="000000"/>
        </w:rPr>
        <w:tab/>
      </w:r>
      <w:r>
        <w:rPr>
          <w:color w:val="000000"/>
        </w:rPr>
        <w:tab/>
      </w:r>
      <w:r>
        <w:rPr>
          <w:color w:val="000000"/>
        </w:rPr>
        <w:tab/>
      </w:r>
      <w:r>
        <w:rPr>
          <w:color w:val="000000"/>
        </w:rPr>
        <w:tab/>
        <w:t xml:space="preserve"> I. Gorskis</w:t>
      </w:r>
    </w:p>
    <w:p w14:paraId="58811CE9" w14:textId="77777777" w:rsidR="00535360" w:rsidRDefault="00535360" w:rsidP="00535360">
      <w:pPr>
        <w:ind w:firstLine="284"/>
        <w:jc w:val="both"/>
      </w:pPr>
    </w:p>
    <w:p w14:paraId="6C3EF8B9" w14:textId="77777777" w:rsidR="00535360" w:rsidRDefault="00535360" w:rsidP="00535360">
      <w:pPr>
        <w:ind w:firstLine="284"/>
        <w:jc w:val="both"/>
      </w:pPr>
    </w:p>
    <w:p w14:paraId="46D8C87E" w14:textId="77777777" w:rsidR="00535360" w:rsidRPr="00271EE3" w:rsidRDefault="00535360" w:rsidP="00535360">
      <w:pPr>
        <w:ind w:firstLine="284"/>
        <w:jc w:val="both"/>
        <w:rPr>
          <w:rFonts w:eastAsia="Lucida Sans Unicode"/>
          <w:bCs/>
          <w:kern w:val="1"/>
        </w:rPr>
      </w:pPr>
      <w:r w:rsidRPr="00271EE3">
        <w:t xml:space="preserve"> </w:t>
      </w:r>
    </w:p>
    <w:p w14:paraId="05906A36" w14:textId="77777777" w:rsidR="00535360" w:rsidRDefault="00535360" w:rsidP="00535360"/>
    <w:p w14:paraId="10474454" w14:textId="77777777" w:rsidR="00535360" w:rsidRDefault="00535360" w:rsidP="00535360"/>
    <w:p w14:paraId="19151286" w14:textId="77777777" w:rsidR="00535360" w:rsidRDefault="00535360" w:rsidP="00535360"/>
    <w:p w14:paraId="58746782" w14:textId="77777777" w:rsidR="00535360" w:rsidRDefault="00535360" w:rsidP="00535360"/>
    <w:p w14:paraId="04B3D559" w14:textId="77777777" w:rsidR="00535360" w:rsidRDefault="00535360" w:rsidP="00535360"/>
    <w:p w14:paraId="020C7920" w14:textId="77777777" w:rsidR="00535360" w:rsidRDefault="00535360" w:rsidP="00535360"/>
    <w:p w14:paraId="338F602C" w14:textId="77777777" w:rsidR="00535360" w:rsidRDefault="00535360" w:rsidP="00535360"/>
    <w:p w14:paraId="1E693D86" w14:textId="77777777" w:rsidR="00535360" w:rsidRDefault="00535360" w:rsidP="00535360"/>
    <w:p w14:paraId="4669F760" w14:textId="77777777" w:rsidR="00535360" w:rsidRPr="003F3BEF" w:rsidRDefault="00535360" w:rsidP="00535360">
      <w:pPr>
        <w:rPr>
          <w:bCs/>
          <w:u w:val="single"/>
        </w:rPr>
      </w:pPr>
    </w:p>
    <w:p w14:paraId="6A43F277" w14:textId="77777777" w:rsidR="00535360" w:rsidRDefault="00535360" w:rsidP="00535360">
      <w:pPr>
        <w:tabs>
          <w:tab w:val="left" w:pos="-24212"/>
        </w:tabs>
        <w:jc w:val="right"/>
        <w:rPr>
          <w:b/>
          <w:bCs/>
        </w:rPr>
      </w:pPr>
    </w:p>
    <w:p w14:paraId="305C3236" w14:textId="6DD0C1C2" w:rsidR="00535360" w:rsidRDefault="00535360" w:rsidP="00535360">
      <w:pPr>
        <w:tabs>
          <w:tab w:val="left" w:pos="-24212"/>
        </w:tabs>
        <w:jc w:val="center"/>
        <w:rPr>
          <w:sz w:val="20"/>
          <w:szCs w:val="20"/>
        </w:rPr>
      </w:pPr>
    </w:p>
    <w:p w14:paraId="7CA61227" w14:textId="0A136AEA" w:rsidR="00746612" w:rsidRDefault="00746612" w:rsidP="00535360">
      <w:pPr>
        <w:tabs>
          <w:tab w:val="left" w:pos="-24212"/>
        </w:tabs>
        <w:jc w:val="center"/>
        <w:rPr>
          <w:sz w:val="20"/>
          <w:szCs w:val="20"/>
        </w:rPr>
      </w:pPr>
    </w:p>
    <w:p w14:paraId="25F95984" w14:textId="796A083B" w:rsidR="00746612" w:rsidRDefault="00746612" w:rsidP="00535360">
      <w:pPr>
        <w:tabs>
          <w:tab w:val="left" w:pos="-24212"/>
        </w:tabs>
        <w:jc w:val="center"/>
        <w:rPr>
          <w:sz w:val="20"/>
          <w:szCs w:val="20"/>
        </w:rPr>
      </w:pPr>
    </w:p>
    <w:p w14:paraId="01080F87" w14:textId="4EA3A80A" w:rsidR="00746612" w:rsidRDefault="00746612" w:rsidP="00535360">
      <w:pPr>
        <w:tabs>
          <w:tab w:val="left" w:pos="-24212"/>
        </w:tabs>
        <w:jc w:val="center"/>
        <w:rPr>
          <w:sz w:val="20"/>
          <w:szCs w:val="20"/>
        </w:rPr>
      </w:pPr>
      <w:r>
        <w:rPr>
          <w:sz w:val="20"/>
          <w:szCs w:val="20"/>
        </w:rPr>
        <w:br w:type="page"/>
      </w:r>
    </w:p>
    <w:p w14:paraId="77725D16" w14:textId="77777777" w:rsidR="00746612" w:rsidRPr="00A9666E" w:rsidRDefault="00746612" w:rsidP="00535360">
      <w:pPr>
        <w:tabs>
          <w:tab w:val="left" w:pos="-24212"/>
        </w:tabs>
        <w:jc w:val="center"/>
        <w:rPr>
          <w:sz w:val="20"/>
          <w:szCs w:val="20"/>
        </w:rPr>
      </w:pPr>
    </w:p>
    <w:p w14:paraId="5BFF1BFB" w14:textId="77777777" w:rsidR="00535360" w:rsidRPr="00A9666E" w:rsidRDefault="00535360" w:rsidP="00535360">
      <w:pPr>
        <w:tabs>
          <w:tab w:val="left" w:pos="-24212"/>
        </w:tabs>
        <w:jc w:val="center"/>
        <w:rPr>
          <w:sz w:val="20"/>
          <w:szCs w:val="20"/>
        </w:rPr>
      </w:pPr>
      <w:r w:rsidRPr="00A9666E">
        <w:rPr>
          <w:noProof/>
          <w:sz w:val="20"/>
          <w:szCs w:val="20"/>
        </w:rPr>
        <w:drawing>
          <wp:inline distT="0" distB="0" distL="0" distR="0" wp14:anchorId="3FB3458D" wp14:editId="5B801354">
            <wp:extent cx="676275" cy="752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4E14845" w14:textId="77777777" w:rsidR="00535360" w:rsidRPr="00A9666E" w:rsidRDefault="00535360" w:rsidP="00535360">
      <w:pPr>
        <w:tabs>
          <w:tab w:val="center" w:pos="4153"/>
          <w:tab w:val="right" w:pos="8306"/>
        </w:tabs>
        <w:jc w:val="center"/>
        <w:rPr>
          <w:sz w:val="20"/>
        </w:rPr>
      </w:pPr>
      <w:r w:rsidRPr="00A9666E">
        <w:rPr>
          <w:sz w:val="20"/>
        </w:rPr>
        <w:t>LATVIJAS REPUBLIKA</w:t>
      </w:r>
    </w:p>
    <w:p w14:paraId="319E61F9" w14:textId="77777777" w:rsidR="00535360" w:rsidRPr="00A9666E" w:rsidRDefault="00535360" w:rsidP="00535360">
      <w:pPr>
        <w:tabs>
          <w:tab w:val="center" w:pos="4153"/>
          <w:tab w:val="right" w:pos="8306"/>
        </w:tabs>
        <w:jc w:val="center"/>
        <w:rPr>
          <w:b/>
          <w:sz w:val="32"/>
          <w:szCs w:val="32"/>
        </w:rPr>
      </w:pPr>
      <w:r w:rsidRPr="00A9666E">
        <w:rPr>
          <w:b/>
          <w:sz w:val="32"/>
          <w:szCs w:val="32"/>
        </w:rPr>
        <w:t>DOBELES NOVADA DOME</w:t>
      </w:r>
    </w:p>
    <w:p w14:paraId="24215E4F" w14:textId="77777777" w:rsidR="00535360" w:rsidRPr="00A9666E" w:rsidRDefault="00535360" w:rsidP="00535360">
      <w:pPr>
        <w:tabs>
          <w:tab w:val="center" w:pos="4153"/>
          <w:tab w:val="right" w:pos="8306"/>
        </w:tabs>
        <w:jc w:val="center"/>
        <w:rPr>
          <w:sz w:val="16"/>
          <w:szCs w:val="16"/>
        </w:rPr>
      </w:pPr>
      <w:r w:rsidRPr="00A9666E">
        <w:rPr>
          <w:sz w:val="16"/>
          <w:szCs w:val="16"/>
        </w:rPr>
        <w:t>Brīvības iela 17, Dobele, Dobeles novads, LV-3701</w:t>
      </w:r>
    </w:p>
    <w:p w14:paraId="2F2BAFCD" w14:textId="77777777" w:rsidR="00535360" w:rsidRPr="00A9666E" w:rsidRDefault="00535360" w:rsidP="00535360">
      <w:pPr>
        <w:pBdr>
          <w:bottom w:val="double" w:sz="6" w:space="1" w:color="auto"/>
        </w:pBdr>
        <w:tabs>
          <w:tab w:val="center" w:pos="4153"/>
          <w:tab w:val="right" w:pos="8306"/>
        </w:tabs>
        <w:jc w:val="center"/>
        <w:rPr>
          <w:color w:val="000000"/>
          <w:sz w:val="16"/>
          <w:szCs w:val="16"/>
        </w:rPr>
      </w:pPr>
      <w:r w:rsidRPr="00A9666E">
        <w:rPr>
          <w:sz w:val="16"/>
          <w:szCs w:val="16"/>
        </w:rPr>
        <w:t xml:space="preserve">Tālr. 63707269, 63700137, 63720940, e-pasts </w:t>
      </w:r>
      <w:hyperlink r:id="rId25" w:history="1">
        <w:r w:rsidRPr="00A9666E">
          <w:rPr>
            <w:rFonts w:eastAsia="Calibri"/>
            <w:color w:val="000000"/>
            <w:sz w:val="16"/>
            <w:szCs w:val="16"/>
            <w:u w:val="single"/>
          </w:rPr>
          <w:t>dome@dobele.lv</w:t>
        </w:r>
      </w:hyperlink>
    </w:p>
    <w:p w14:paraId="3A0420AB" w14:textId="77777777" w:rsidR="00535360" w:rsidRDefault="00535360" w:rsidP="00535360">
      <w:pPr>
        <w:suppressAutoHyphens/>
        <w:jc w:val="center"/>
        <w:rPr>
          <w:rFonts w:eastAsia="Calibri"/>
          <w:b/>
          <w:lang w:eastAsia="ar-SA"/>
        </w:rPr>
      </w:pPr>
    </w:p>
    <w:p w14:paraId="4B6607C1" w14:textId="77777777" w:rsidR="00535360" w:rsidRPr="00B02815" w:rsidRDefault="00535360" w:rsidP="00535360">
      <w:pPr>
        <w:suppressAutoHyphens/>
        <w:jc w:val="center"/>
        <w:rPr>
          <w:rFonts w:eastAsia="Calibri"/>
          <w:b/>
          <w:lang w:eastAsia="ar-SA"/>
        </w:rPr>
      </w:pPr>
      <w:r w:rsidRPr="00B02815">
        <w:rPr>
          <w:rFonts w:eastAsia="Calibri"/>
          <w:b/>
          <w:lang w:eastAsia="ar-SA"/>
        </w:rPr>
        <w:t>LĒMUMS</w:t>
      </w:r>
    </w:p>
    <w:p w14:paraId="24444378" w14:textId="77777777" w:rsidR="00535360" w:rsidRPr="00A9666E" w:rsidRDefault="00535360" w:rsidP="00535360">
      <w:pPr>
        <w:tabs>
          <w:tab w:val="center" w:pos="4153"/>
          <w:tab w:val="right" w:pos="8306"/>
        </w:tabs>
        <w:jc w:val="center"/>
      </w:pPr>
      <w:r w:rsidRPr="00B02815">
        <w:rPr>
          <w:rFonts w:eastAsia="Calibri"/>
          <w:b/>
          <w:lang w:eastAsia="ar-SA"/>
        </w:rPr>
        <w:t>Dobel</w:t>
      </w:r>
      <w:r>
        <w:rPr>
          <w:rFonts w:eastAsia="Calibri"/>
          <w:b/>
          <w:lang w:eastAsia="ar-SA"/>
        </w:rPr>
        <w:t>ē</w:t>
      </w:r>
    </w:p>
    <w:p w14:paraId="69DD0997" w14:textId="4D679540" w:rsidR="00535360" w:rsidRPr="00A9666E" w:rsidRDefault="00535360" w:rsidP="00535360">
      <w:pPr>
        <w:tabs>
          <w:tab w:val="center" w:pos="4153"/>
          <w:tab w:val="left" w:pos="8647"/>
          <w:tab w:val="right" w:pos="9498"/>
        </w:tabs>
        <w:ind w:left="113" w:right="113"/>
        <w:rPr>
          <w:color w:val="000000"/>
        </w:rPr>
      </w:pPr>
      <w:r w:rsidRPr="00A9666E">
        <w:rPr>
          <w:b/>
          <w:bCs/>
        </w:rPr>
        <w:t>2022.gada 24.</w:t>
      </w:r>
      <w:r>
        <w:rPr>
          <w:b/>
          <w:bCs/>
        </w:rPr>
        <w:t xml:space="preserve"> </w:t>
      </w:r>
      <w:r w:rsidRPr="00A9666E">
        <w:rPr>
          <w:b/>
          <w:bCs/>
        </w:rPr>
        <w:t xml:space="preserve">februārī </w:t>
      </w:r>
      <w:r w:rsidRPr="00A9666E">
        <w:t xml:space="preserve">                                                                                     </w:t>
      </w:r>
      <w:r>
        <w:t xml:space="preserve">          </w:t>
      </w:r>
      <w:r w:rsidRPr="00A9666E">
        <w:rPr>
          <w:b/>
          <w:color w:val="000000"/>
        </w:rPr>
        <w:t>Nr.</w:t>
      </w:r>
      <w:r w:rsidR="00C35600">
        <w:rPr>
          <w:b/>
          <w:color w:val="000000"/>
        </w:rPr>
        <w:t>46</w:t>
      </w:r>
      <w:r w:rsidRPr="00A9666E">
        <w:rPr>
          <w:b/>
          <w:color w:val="000000"/>
        </w:rPr>
        <w:t>/3</w:t>
      </w:r>
    </w:p>
    <w:p w14:paraId="5FC5CC22" w14:textId="7F033B64" w:rsidR="00535360" w:rsidRPr="00A9666E" w:rsidRDefault="00535360" w:rsidP="00535360">
      <w:pPr>
        <w:tabs>
          <w:tab w:val="center" w:pos="4153"/>
          <w:tab w:val="right" w:pos="8306"/>
        </w:tabs>
        <w:jc w:val="right"/>
      </w:pPr>
      <w:r w:rsidRPr="00A9666E">
        <w:rPr>
          <w:color w:val="000000"/>
        </w:rPr>
        <w:t xml:space="preserve">(prot.Nr.3, </w:t>
      </w:r>
      <w:r w:rsidR="00C35600">
        <w:rPr>
          <w:color w:val="000000"/>
        </w:rPr>
        <w:t>9</w:t>
      </w:r>
      <w:r w:rsidRPr="00A9666E">
        <w:rPr>
          <w:color w:val="000000"/>
        </w:rPr>
        <w:t>.§)</w:t>
      </w:r>
    </w:p>
    <w:p w14:paraId="42350BDE" w14:textId="77777777" w:rsidR="00535360" w:rsidRPr="00A9666E" w:rsidRDefault="00535360" w:rsidP="00535360">
      <w:pPr>
        <w:rPr>
          <w:b/>
          <w:bCs/>
        </w:rPr>
      </w:pPr>
    </w:p>
    <w:p w14:paraId="0815237C" w14:textId="77777777" w:rsidR="00535360" w:rsidRPr="00A9666E" w:rsidRDefault="00535360" w:rsidP="00535360">
      <w:pPr>
        <w:widowControl w:val="0"/>
        <w:suppressAutoHyphens/>
        <w:rPr>
          <w:rFonts w:eastAsia="Lucida Sans Unicode"/>
          <w:kern w:val="1"/>
        </w:rPr>
      </w:pPr>
    </w:p>
    <w:p w14:paraId="2DFF0BBD" w14:textId="77777777" w:rsidR="00535360" w:rsidRPr="00A9666E" w:rsidRDefault="00535360" w:rsidP="00535360">
      <w:pPr>
        <w:jc w:val="center"/>
        <w:rPr>
          <w:b/>
          <w:u w:val="single"/>
        </w:rPr>
      </w:pPr>
      <w:r w:rsidRPr="00A9666E">
        <w:rPr>
          <w:b/>
          <w:u w:val="single"/>
        </w:rPr>
        <w:t xml:space="preserve">Par Dobeles novada attīstības programmas 2021. - 2027. gadam </w:t>
      </w:r>
    </w:p>
    <w:p w14:paraId="2C721446" w14:textId="77777777" w:rsidR="00535360" w:rsidRPr="00A9666E" w:rsidRDefault="00535360" w:rsidP="00535360">
      <w:pPr>
        <w:jc w:val="center"/>
        <w:rPr>
          <w:b/>
          <w:u w:val="single"/>
        </w:rPr>
      </w:pPr>
      <w:r w:rsidRPr="00A9666E">
        <w:rPr>
          <w:b/>
          <w:u w:val="single"/>
        </w:rPr>
        <w:t>investīciju plāna aktualizēšanu</w:t>
      </w:r>
    </w:p>
    <w:p w14:paraId="2F808744" w14:textId="77777777" w:rsidR="00535360" w:rsidRPr="00A9666E" w:rsidRDefault="00535360" w:rsidP="00535360">
      <w:pPr>
        <w:ind w:firstLine="720"/>
        <w:jc w:val="both"/>
      </w:pPr>
    </w:p>
    <w:p w14:paraId="70D1FA44" w14:textId="77777777" w:rsidR="00535360" w:rsidRPr="00A9666E" w:rsidRDefault="00535360" w:rsidP="00535360">
      <w:pPr>
        <w:ind w:firstLine="720"/>
        <w:jc w:val="both"/>
      </w:pPr>
    </w:p>
    <w:p w14:paraId="427AF63E" w14:textId="77777777" w:rsidR="00535360" w:rsidRPr="005C519B" w:rsidRDefault="00535360" w:rsidP="00535360">
      <w:pPr>
        <w:spacing w:line="360" w:lineRule="auto"/>
        <w:ind w:firstLine="720"/>
        <w:jc w:val="both"/>
        <w:rPr>
          <w:bCs/>
        </w:rPr>
      </w:pPr>
      <w:r w:rsidRPr="00A9666E">
        <w:t xml:space="preserve">Saskaņā ar likuma „Par pašvaldībām” 14.panta otrās daļas 1.punktu un Ministru kabineta 2014.gada 14.oktobra  noteikumu Nr. 628 „Noteikumi par pašvaldību teritorijas attīstības plānošanas dokumentiem” 73.punktu, Dobeles novada dome </w:t>
      </w:r>
      <w:r w:rsidRPr="005C519B">
        <w:rPr>
          <w:bCs/>
        </w:rPr>
        <w:t>NOLEMJ:</w:t>
      </w:r>
    </w:p>
    <w:p w14:paraId="024585F7" w14:textId="77777777" w:rsidR="00535360" w:rsidRPr="00A9666E" w:rsidRDefault="00535360" w:rsidP="00535360">
      <w:pPr>
        <w:spacing w:line="360" w:lineRule="auto"/>
        <w:jc w:val="both"/>
        <w:rPr>
          <w:b/>
        </w:rPr>
      </w:pPr>
    </w:p>
    <w:p w14:paraId="4030F540" w14:textId="77777777" w:rsidR="00535360" w:rsidRPr="00A9666E" w:rsidRDefault="00535360" w:rsidP="00535360">
      <w:pPr>
        <w:spacing w:line="360" w:lineRule="auto"/>
        <w:ind w:firstLine="720"/>
        <w:jc w:val="both"/>
      </w:pPr>
      <w:r w:rsidRPr="00A9666E">
        <w:t>Apstiprināt Dobeles novada attīstības programmas 2021. - 2027. gadam aktualizēto investīciju plānu (pielikumā).</w:t>
      </w:r>
    </w:p>
    <w:p w14:paraId="313D6BA6" w14:textId="77777777" w:rsidR="00535360" w:rsidRPr="00A9666E" w:rsidRDefault="00535360" w:rsidP="00535360">
      <w:pPr>
        <w:tabs>
          <w:tab w:val="left" w:pos="31680"/>
        </w:tabs>
        <w:spacing w:line="360" w:lineRule="auto"/>
        <w:jc w:val="both"/>
      </w:pPr>
    </w:p>
    <w:p w14:paraId="1C579028" w14:textId="77777777" w:rsidR="00535360" w:rsidRPr="00A9666E" w:rsidRDefault="00535360" w:rsidP="00535360">
      <w:pPr>
        <w:tabs>
          <w:tab w:val="left" w:pos="31680"/>
        </w:tabs>
        <w:jc w:val="both"/>
      </w:pPr>
    </w:p>
    <w:p w14:paraId="664201A1" w14:textId="77777777" w:rsidR="00535360" w:rsidRPr="00A9666E" w:rsidRDefault="00535360" w:rsidP="00535360">
      <w:pPr>
        <w:tabs>
          <w:tab w:val="left" w:pos="31680"/>
        </w:tabs>
        <w:jc w:val="both"/>
      </w:pPr>
    </w:p>
    <w:p w14:paraId="0D45790C" w14:textId="77777777" w:rsidR="00535360" w:rsidRPr="00A9666E" w:rsidRDefault="00535360" w:rsidP="00535360">
      <w:pPr>
        <w:tabs>
          <w:tab w:val="left" w:pos="31680"/>
        </w:tabs>
        <w:jc w:val="both"/>
        <w:rPr>
          <w:rFonts w:eastAsia="Lucida Sans Unicode"/>
          <w:kern w:val="1"/>
        </w:rPr>
      </w:pPr>
      <w:r w:rsidRPr="00A9666E">
        <w:t>Domes priekšsēdētājs                                                                                       I.Gorskis</w:t>
      </w:r>
    </w:p>
    <w:p w14:paraId="3D4188FE" w14:textId="77777777" w:rsidR="00535360" w:rsidRPr="00A9666E" w:rsidRDefault="00535360" w:rsidP="00535360">
      <w:pPr>
        <w:widowControl w:val="0"/>
        <w:suppressAutoHyphens/>
        <w:ind w:firstLine="720"/>
        <w:jc w:val="both"/>
        <w:rPr>
          <w:rFonts w:eastAsia="Lucida Sans Unicode"/>
          <w:kern w:val="1"/>
        </w:rPr>
      </w:pPr>
    </w:p>
    <w:p w14:paraId="163144A1" w14:textId="77777777" w:rsidR="00535360" w:rsidRPr="00A9666E" w:rsidRDefault="00535360" w:rsidP="00535360">
      <w:pPr>
        <w:widowControl w:val="0"/>
        <w:suppressAutoHyphens/>
        <w:ind w:firstLine="720"/>
        <w:jc w:val="both"/>
        <w:rPr>
          <w:rFonts w:eastAsia="Lucida Sans Unicode"/>
          <w:kern w:val="1"/>
        </w:rPr>
      </w:pPr>
    </w:p>
    <w:p w14:paraId="7B228B7B" w14:textId="77777777" w:rsidR="00535360" w:rsidRPr="00A9666E" w:rsidRDefault="00535360" w:rsidP="00535360">
      <w:pPr>
        <w:widowControl w:val="0"/>
        <w:suppressAutoHyphens/>
        <w:ind w:firstLine="720"/>
        <w:jc w:val="both"/>
        <w:rPr>
          <w:rFonts w:eastAsia="Lucida Sans Unicode"/>
          <w:kern w:val="1"/>
        </w:rPr>
      </w:pPr>
    </w:p>
    <w:p w14:paraId="774DFA52" w14:textId="77777777" w:rsidR="00535360" w:rsidRPr="00A9666E" w:rsidRDefault="00535360" w:rsidP="00535360">
      <w:pPr>
        <w:widowControl w:val="0"/>
        <w:suppressAutoHyphens/>
        <w:ind w:firstLine="720"/>
        <w:jc w:val="both"/>
        <w:rPr>
          <w:rFonts w:eastAsia="Lucida Sans Unicode"/>
          <w:kern w:val="1"/>
        </w:rPr>
      </w:pPr>
    </w:p>
    <w:p w14:paraId="5ABA6E32" w14:textId="3A0A6E87" w:rsidR="00535360" w:rsidRDefault="00535360" w:rsidP="00535360">
      <w:pPr>
        <w:widowControl w:val="0"/>
        <w:suppressAutoHyphens/>
        <w:spacing w:after="120"/>
        <w:jc w:val="both"/>
        <w:rPr>
          <w:rFonts w:eastAsia="Lucida Sans Unicode"/>
          <w:kern w:val="1"/>
        </w:rPr>
      </w:pPr>
    </w:p>
    <w:p w14:paraId="3D3F0CFB" w14:textId="36E1CE27" w:rsidR="00C35600" w:rsidRDefault="00C35600" w:rsidP="00535360">
      <w:pPr>
        <w:widowControl w:val="0"/>
        <w:suppressAutoHyphens/>
        <w:spacing w:after="120"/>
        <w:jc w:val="both"/>
        <w:rPr>
          <w:rFonts w:eastAsia="Lucida Sans Unicode"/>
          <w:kern w:val="1"/>
        </w:rPr>
      </w:pPr>
    </w:p>
    <w:p w14:paraId="0FAE8743" w14:textId="3587C7B1" w:rsidR="00C35600" w:rsidRDefault="00C35600" w:rsidP="00535360">
      <w:pPr>
        <w:widowControl w:val="0"/>
        <w:suppressAutoHyphens/>
        <w:spacing w:after="120"/>
        <w:jc w:val="both"/>
        <w:rPr>
          <w:rFonts w:eastAsia="Lucida Sans Unicode"/>
          <w:kern w:val="1"/>
        </w:rPr>
      </w:pPr>
    </w:p>
    <w:p w14:paraId="3504AD8A" w14:textId="0F82519D" w:rsidR="00C35600" w:rsidRDefault="00C35600" w:rsidP="00535360">
      <w:pPr>
        <w:widowControl w:val="0"/>
        <w:suppressAutoHyphens/>
        <w:spacing w:after="120"/>
        <w:jc w:val="both"/>
        <w:rPr>
          <w:rFonts w:eastAsia="Lucida Sans Unicode"/>
          <w:kern w:val="1"/>
        </w:rPr>
      </w:pPr>
    </w:p>
    <w:p w14:paraId="1581BCA5" w14:textId="2D2EB9CB" w:rsidR="00C35600" w:rsidRDefault="00C35600" w:rsidP="00535360">
      <w:pPr>
        <w:widowControl w:val="0"/>
        <w:suppressAutoHyphens/>
        <w:spacing w:after="120"/>
        <w:jc w:val="both"/>
        <w:rPr>
          <w:rFonts w:eastAsia="Lucida Sans Unicode"/>
          <w:kern w:val="1"/>
        </w:rPr>
      </w:pPr>
    </w:p>
    <w:p w14:paraId="749A6EE5" w14:textId="639D3256" w:rsidR="00C35600" w:rsidRDefault="00C35600" w:rsidP="00535360">
      <w:pPr>
        <w:widowControl w:val="0"/>
        <w:suppressAutoHyphens/>
        <w:spacing w:after="120"/>
        <w:jc w:val="both"/>
        <w:rPr>
          <w:rFonts w:eastAsia="Lucida Sans Unicode"/>
          <w:kern w:val="1"/>
        </w:rPr>
      </w:pPr>
    </w:p>
    <w:p w14:paraId="20A103DB" w14:textId="77777777" w:rsidR="00C35600" w:rsidRDefault="00C35600" w:rsidP="00535360">
      <w:pPr>
        <w:widowControl w:val="0"/>
        <w:suppressAutoHyphens/>
        <w:spacing w:after="120"/>
        <w:jc w:val="both"/>
        <w:rPr>
          <w:rFonts w:eastAsia="Lucida Sans Unicode"/>
          <w:kern w:val="1"/>
        </w:rPr>
      </w:pPr>
    </w:p>
    <w:p w14:paraId="3D226754" w14:textId="77777777" w:rsidR="00535360" w:rsidRDefault="00535360" w:rsidP="00535360">
      <w:pPr>
        <w:widowControl w:val="0"/>
        <w:suppressAutoHyphens/>
        <w:spacing w:after="120"/>
        <w:jc w:val="both"/>
        <w:rPr>
          <w:rFonts w:eastAsia="Lucida Sans Unicode"/>
          <w:kern w:val="1"/>
        </w:rPr>
      </w:pPr>
    </w:p>
    <w:p w14:paraId="6BE2E252" w14:textId="77777777" w:rsidR="00535360" w:rsidRDefault="00535360" w:rsidP="00535360">
      <w:pPr>
        <w:widowControl w:val="0"/>
        <w:suppressAutoHyphens/>
        <w:spacing w:after="120"/>
        <w:jc w:val="both"/>
        <w:rPr>
          <w:rFonts w:eastAsia="Lucida Sans Unicode"/>
          <w:kern w:val="1"/>
        </w:rPr>
      </w:pPr>
    </w:p>
    <w:p w14:paraId="7A1157B3" w14:textId="77777777" w:rsidR="00535360" w:rsidRDefault="00535360" w:rsidP="00535360">
      <w:pPr>
        <w:widowControl w:val="0"/>
        <w:suppressAutoHyphens/>
        <w:spacing w:after="120"/>
        <w:jc w:val="both"/>
        <w:rPr>
          <w:rFonts w:eastAsia="Lucida Sans Unicode"/>
          <w:kern w:val="1"/>
        </w:rPr>
      </w:pPr>
    </w:p>
    <w:p w14:paraId="6FB79F2E" w14:textId="77777777" w:rsidR="00535360" w:rsidRPr="00B02815" w:rsidRDefault="00535360" w:rsidP="00535360">
      <w:pPr>
        <w:tabs>
          <w:tab w:val="left" w:pos="-24212"/>
        </w:tabs>
        <w:spacing w:line="259" w:lineRule="auto"/>
        <w:jc w:val="center"/>
        <w:rPr>
          <w:rFonts w:eastAsia="Calibri"/>
          <w:sz w:val="20"/>
          <w:szCs w:val="20"/>
        </w:rPr>
      </w:pPr>
      <w:r w:rsidRPr="00B02815">
        <w:rPr>
          <w:rFonts w:eastAsia="Calibri"/>
          <w:noProof/>
          <w:sz w:val="20"/>
          <w:szCs w:val="20"/>
        </w:rPr>
        <w:lastRenderedPageBreak/>
        <w:drawing>
          <wp:inline distT="0" distB="0" distL="0" distR="0" wp14:anchorId="5B7266F0" wp14:editId="4EE3F4D4">
            <wp:extent cx="676275" cy="752475"/>
            <wp:effectExtent l="0" t="0" r="9525"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2628811" w14:textId="77777777" w:rsidR="00535360" w:rsidRPr="00B02815" w:rsidRDefault="00535360" w:rsidP="00535360">
      <w:pPr>
        <w:tabs>
          <w:tab w:val="center" w:pos="4320"/>
          <w:tab w:val="right" w:pos="8640"/>
        </w:tabs>
        <w:jc w:val="center"/>
        <w:rPr>
          <w:sz w:val="20"/>
          <w:szCs w:val="20"/>
          <w:lang w:eastAsia="x-none"/>
        </w:rPr>
      </w:pPr>
      <w:r w:rsidRPr="00B02815">
        <w:rPr>
          <w:sz w:val="20"/>
          <w:szCs w:val="20"/>
          <w:lang w:eastAsia="x-none"/>
        </w:rPr>
        <w:t>LATVIJAS REPUBLIKA</w:t>
      </w:r>
    </w:p>
    <w:p w14:paraId="490AE4CB" w14:textId="77777777" w:rsidR="00535360" w:rsidRPr="00B02815" w:rsidRDefault="00535360" w:rsidP="00535360">
      <w:pPr>
        <w:tabs>
          <w:tab w:val="center" w:pos="4320"/>
          <w:tab w:val="right" w:pos="8640"/>
        </w:tabs>
        <w:jc w:val="center"/>
        <w:rPr>
          <w:b/>
          <w:sz w:val="32"/>
          <w:szCs w:val="32"/>
          <w:lang w:eastAsia="x-none"/>
        </w:rPr>
      </w:pPr>
      <w:r w:rsidRPr="00B02815">
        <w:rPr>
          <w:b/>
          <w:sz w:val="32"/>
          <w:szCs w:val="32"/>
          <w:lang w:eastAsia="x-none"/>
        </w:rPr>
        <w:t>DOBELES NOVADA DOME</w:t>
      </w:r>
    </w:p>
    <w:p w14:paraId="41F819E3" w14:textId="77777777" w:rsidR="00535360" w:rsidRPr="00B02815" w:rsidRDefault="00535360" w:rsidP="00535360">
      <w:pPr>
        <w:tabs>
          <w:tab w:val="center" w:pos="4320"/>
          <w:tab w:val="right" w:pos="8640"/>
        </w:tabs>
        <w:jc w:val="center"/>
        <w:rPr>
          <w:sz w:val="16"/>
          <w:szCs w:val="16"/>
          <w:lang w:eastAsia="x-none"/>
        </w:rPr>
      </w:pPr>
      <w:r w:rsidRPr="00B02815">
        <w:rPr>
          <w:sz w:val="16"/>
          <w:szCs w:val="16"/>
          <w:lang w:eastAsia="x-none"/>
        </w:rPr>
        <w:t>Brīvības iela 17, Dobele, Dobeles novads, LV-3701</w:t>
      </w:r>
    </w:p>
    <w:p w14:paraId="6605E0A5" w14:textId="77777777" w:rsidR="00535360" w:rsidRPr="00B02815" w:rsidRDefault="00535360" w:rsidP="00535360">
      <w:pPr>
        <w:pBdr>
          <w:bottom w:val="double" w:sz="6" w:space="1" w:color="auto"/>
        </w:pBdr>
        <w:tabs>
          <w:tab w:val="center" w:pos="4320"/>
          <w:tab w:val="right" w:pos="8640"/>
        </w:tabs>
        <w:jc w:val="center"/>
        <w:rPr>
          <w:color w:val="000000"/>
          <w:sz w:val="16"/>
          <w:szCs w:val="16"/>
          <w:lang w:eastAsia="x-none"/>
        </w:rPr>
      </w:pPr>
      <w:r w:rsidRPr="00B02815">
        <w:rPr>
          <w:sz w:val="16"/>
          <w:szCs w:val="16"/>
          <w:lang w:eastAsia="x-none"/>
        </w:rPr>
        <w:t xml:space="preserve">Tālr. 63707269, 63700137, 63720940, e-pasts </w:t>
      </w:r>
      <w:hyperlink r:id="rId26" w:history="1">
        <w:r w:rsidRPr="00B02815">
          <w:rPr>
            <w:rFonts w:eastAsia="Calibri"/>
            <w:color w:val="000000"/>
            <w:sz w:val="16"/>
            <w:szCs w:val="16"/>
            <w:u w:val="single"/>
            <w:lang w:eastAsia="x-none"/>
          </w:rPr>
          <w:t>dome@dobele.lv</w:t>
        </w:r>
      </w:hyperlink>
    </w:p>
    <w:p w14:paraId="0A880937" w14:textId="77777777" w:rsidR="00535360" w:rsidRDefault="00535360" w:rsidP="00535360">
      <w:pPr>
        <w:suppressAutoHyphens/>
        <w:jc w:val="center"/>
        <w:rPr>
          <w:rFonts w:eastAsia="Calibri"/>
          <w:b/>
          <w:lang w:eastAsia="ar-SA"/>
        </w:rPr>
      </w:pPr>
      <w:bookmarkStart w:id="66" w:name="_Hlk95812647"/>
    </w:p>
    <w:p w14:paraId="1FD62C58" w14:textId="77777777" w:rsidR="00535360" w:rsidRPr="00B02815" w:rsidRDefault="00535360" w:rsidP="00535360">
      <w:pPr>
        <w:suppressAutoHyphens/>
        <w:jc w:val="center"/>
        <w:rPr>
          <w:rFonts w:eastAsia="Calibri"/>
          <w:b/>
          <w:lang w:eastAsia="ar-SA"/>
        </w:rPr>
      </w:pPr>
      <w:r w:rsidRPr="00B02815">
        <w:rPr>
          <w:rFonts w:eastAsia="Calibri"/>
          <w:b/>
          <w:lang w:eastAsia="ar-SA"/>
        </w:rPr>
        <w:t>LĒMUMS</w:t>
      </w:r>
    </w:p>
    <w:p w14:paraId="766FE9A2" w14:textId="77777777" w:rsidR="00535360" w:rsidRPr="00B02815" w:rsidRDefault="00535360" w:rsidP="00535360">
      <w:pPr>
        <w:suppressAutoHyphens/>
        <w:jc w:val="center"/>
        <w:rPr>
          <w:rFonts w:eastAsia="Calibri"/>
          <w:b/>
          <w:lang w:eastAsia="ar-SA"/>
        </w:rPr>
      </w:pPr>
      <w:r w:rsidRPr="00B02815">
        <w:rPr>
          <w:rFonts w:eastAsia="Calibri"/>
          <w:b/>
          <w:lang w:eastAsia="ar-SA"/>
        </w:rPr>
        <w:t>Dobel</w:t>
      </w:r>
      <w:bookmarkEnd w:id="66"/>
      <w:r w:rsidRPr="00B02815">
        <w:rPr>
          <w:rFonts w:eastAsia="Calibri"/>
          <w:b/>
          <w:lang w:eastAsia="ar-SA"/>
        </w:rPr>
        <w:t>ē</w:t>
      </w:r>
    </w:p>
    <w:p w14:paraId="3E62D87F" w14:textId="77777777" w:rsidR="00535360" w:rsidRPr="00B02815" w:rsidRDefault="00535360" w:rsidP="00535360">
      <w:pPr>
        <w:tabs>
          <w:tab w:val="center" w:pos="4153"/>
          <w:tab w:val="right" w:pos="8306"/>
        </w:tabs>
        <w:jc w:val="both"/>
        <w:rPr>
          <w:color w:val="000000"/>
        </w:rPr>
      </w:pPr>
    </w:p>
    <w:p w14:paraId="711868A9" w14:textId="20E1A1EE" w:rsidR="00535360" w:rsidRPr="00B02815" w:rsidRDefault="00535360" w:rsidP="00535360">
      <w:pPr>
        <w:tabs>
          <w:tab w:val="center" w:pos="4320"/>
          <w:tab w:val="right" w:pos="9214"/>
        </w:tabs>
        <w:rPr>
          <w:color w:val="000000"/>
          <w:lang w:eastAsia="x-none"/>
        </w:rPr>
      </w:pPr>
      <w:r w:rsidRPr="00B02815">
        <w:rPr>
          <w:b/>
          <w:szCs w:val="20"/>
          <w:lang w:eastAsia="x-none"/>
        </w:rPr>
        <w:t>2022. gada 24. februārī</w:t>
      </w:r>
      <w:r w:rsidRPr="00B02815">
        <w:rPr>
          <w:b/>
          <w:szCs w:val="20"/>
          <w:lang w:eastAsia="x-none"/>
        </w:rPr>
        <w:tab/>
      </w:r>
      <w:r w:rsidRPr="00B02815">
        <w:rPr>
          <w:b/>
          <w:szCs w:val="20"/>
          <w:lang w:eastAsia="x-none"/>
        </w:rPr>
        <w:tab/>
      </w:r>
      <w:r w:rsidRPr="00B02815">
        <w:rPr>
          <w:b/>
          <w:color w:val="000000"/>
          <w:lang w:eastAsia="x-none"/>
        </w:rPr>
        <w:t xml:space="preserve">Nr. </w:t>
      </w:r>
      <w:r w:rsidR="0069454C">
        <w:rPr>
          <w:b/>
          <w:color w:val="000000"/>
          <w:lang w:eastAsia="x-none"/>
        </w:rPr>
        <w:t>47</w:t>
      </w:r>
      <w:r w:rsidRPr="00B02815">
        <w:rPr>
          <w:b/>
          <w:color w:val="000000"/>
          <w:lang w:eastAsia="x-none"/>
        </w:rPr>
        <w:t>/3</w:t>
      </w:r>
    </w:p>
    <w:p w14:paraId="50740425" w14:textId="7CB64812" w:rsidR="00535360" w:rsidRPr="00B02815" w:rsidRDefault="00535360" w:rsidP="00535360">
      <w:pPr>
        <w:tabs>
          <w:tab w:val="center" w:pos="4320"/>
          <w:tab w:val="right" w:pos="8640"/>
        </w:tabs>
        <w:jc w:val="right"/>
        <w:rPr>
          <w:color w:val="000000"/>
          <w:lang w:eastAsia="x-none"/>
        </w:rPr>
      </w:pPr>
      <w:r w:rsidRPr="00B02815">
        <w:rPr>
          <w:color w:val="000000"/>
          <w:lang w:eastAsia="x-none"/>
        </w:rPr>
        <w:t>(prot.Nr.3,</w:t>
      </w:r>
      <w:r>
        <w:rPr>
          <w:color w:val="000000"/>
          <w:lang w:eastAsia="x-none"/>
        </w:rPr>
        <w:t xml:space="preserve"> </w:t>
      </w:r>
      <w:r w:rsidR="0069454C">
        <w:rPr>
          <w:color w:val="000000"/>
          <w:lang w:eastAsia="x-none"/>
        </w:rPr>
        <w:t>10.</w:t>
      </w:r>
      <w:r w:rsidRPr="00B02815">
        <w:rPr>
          <w:color w:val="000000"/>
          <w:lang w:eastAsia="x-none"/>
        </w:rPr>
        <w:t>§)</w:t>
      </w:r>
    </w:p>
    <w:p w14:paraId="0DCFD6E3" w14:textId="77777777" w:rsidR="00535360" w:rsidRPr="00B02815" w:rsidRDefault="00535360" w:rsidP="00535360">
      <w:pPr>
        <w:rPr>
          <w:bCs/>
        </w:rPr>
      </w:pPr>
    </w:p>
    <w:p w14:paraId="797374F7" w14:textId="77777777" w:rsidR="00535360" w:rsidRPr="00B02815" w:rsidRDefault="00535360" w:rsidP="00535360">
      <w:pPr>
        <w:rPr>
          <w:b/>
          <w:u w:val="single"/>
        </w:rPr>
      </w:pPr>
    </w:p>
    <w:p w14:paraId="5D5B11E7" w14:textId="77777777" w:rsidR="00535360" w:rsidRPr="00B02815" w:rsidRDefault="00535360" w:rsidP="00535360">
      <w:pPr>
        <w:jc w:val="center"/>
        <w:rPr>
          <w:b/>
          <w:u w:val="single"/>
        </w:rPr>
      </w:pPr>
    </w:p>
    <w:p w14:paraId="09CAB399" w14:textId="77777777" w:rsidR="00535360" w:rsidRPr="00B02815" w:rsidRDefault="00535360" w:rsidP="00535360">
      <w:pPr>
        <w:jc w:val="center"/>
        <w:rPr>
          <w:b/>
          <w:u w:val="single"/>
        </w:rPr>
      </w:pPr>
      <w:r w:rsidRPr="00B02815">
        <w:rPr>
          <w:b/>
          <w:u w:val="single"/>
        </w:rPr>
        <w:t xml:space="preserve">Grozījums Dobeles novada domes 2017.gada 28.decembra lēmumā Nr.340/15 “Par Zemgales plānošanas reģiona deinstitucionalizācijas plāna </w:t>
      </w:r>
    </w:p>
    <w:p w14:paraId="40589E8B" w14:textId="77777777" w:rsidR="00535360" w:rsidRPr="00B02815" w:rsidRDefault="00535360" w:rsidP="00535360">
      <w:pPr>
        <w:jc w:val="center"/>
        <w:rPr>
          <w:b/>
          <w:u w:val="single"/>
        </w:rPr>
      </w:pPr>
      <w:r w:rsidRPr="00B02815">
        <w:rPr>
          <w:b/>
          <w:u w:val="single"/>
        </w:rPr>
        <w:t>(2017-2020)” saskaņošanu</w:t>
      </w:r>
    </w:p>
    <w:p w14:paraId="22C7098C" w14:textId="77777777" w:rsidR="00535360" w:rsidRPr="00B02815" w:rsidRDefault="00535360" w:rsidP="00535360">
      <w:r w:rsidRPr="00B02815">
        <w:tab/>
      </w:r>
    </w:p>
    <w:p w14:paraId="48C60B89" w14:textId="77777777" w:rsidR="00535360" w:rsidRPr="00B02815" w:rsidRDefault="00535360" w:rsidP="00535360">
      <w:pPr>
        <w:ind w:firstLine="720"/>
        <w:jc w:val="both"/>
      </w:pPr>
      <w:r w:rsidRPr="00B02815">
        <w:t xml:space="preserve">Saskaņā ar Zemgales plānošanas reģiona deinstitucionalizācijas plānu sociālā pakalpojuma – dienas aprūpes centrs personām ar garīga rakstura traucējumiem (turpmāk- GRT), 20 vietas, sniegšana tika plānota ēkā Brīvības ielā 27, Dobele, Dobeles novads. </w:t>
      </w:r>
    </w:p>
    <w:p w14:paraId="70B57224" w14:textId="77777777" w:rsidR="00535360" w:rsidRPr="00B02815" w:rsidRDefault="00535360" w:rsidP="00535360">
      <w:pPr>
        <w:ind w:firstLine="720"/>
        <w:jc w:val="both"/>
      </w:pPr>
      <w:r w:rsidRPr="00B02815">
        <w:t>Pēc iepirkuma veikšanas ir konstatēts, ka faktiskās būvdarbu izmaksas projektā neatbilst šim mērķim pieejamajam finansējumam, tās ir ievērojami augstākas nekā bija iepriekš plānots, līdz ar to pašvaldības administrācija ir izskatījusi citu pieejamo risinājumu šī sociālā pakalpojuma sniegšanai - paplašināt esošo Dienas aprūpes centru personām ar GRT, kurā tiktu labiekārtotas esošās 15 vietas un papildus izveidotas 20 jaunas vietas ēkā Brīvības ielā 11, 11A, Dobele, Dobeles novads.</w:t>
      </w:r>
    </w:p>
    <w:p w14:paraId="7BE8B414" w14:textId="77777777" w:rsidR="00535360" w:rsidRPr="00B02815" w:rsidRDefault="00535360" w:rsidP="00535360">
      <w:pPr>
        <w:ind w:firstLine="720"/>
        <w:jc w:val="both"/>
      </w:pPr>
      <w:r w:rsidRPr="00B02815">
        <w:t xml:space="preserve">Lai īstenotu norādīto, ir nepieciešams attiecīgi grozīt </w:t>
      </w:r>
      <w:r w:rsidRPr="00B02815">
        <w:rPr>
          <w:bCs/>
        </w:rPr>
        <w:t xml:space="preserve">Dobeles novada domes 2017.gada 28.decembra lēmumu Nr. 340/15 </w:t>
      </w:r>
      <w:r w:rsidRPr="00B02815">
        <w:t xml:space="preserve">“Par Zemgales plānošanas reģiona deinstitucionalizācijas plāna (2017-2020) saskaņošanu”. </w:t>
      </w:r>
    </w:p>
    <w:p w14:paraId="29515DC6" w14:textId="77777777" w:rsidR="00535360" w:rsidRPr="00B02815" w:rsidRDefault="00535360" w:rsidP="00535360">
      <w:pPr>
        <w:ind w:firstLine="720"/>
        <w:jc w:val="both"/>
        <w:rPr>
          <w:b/>
          <w:bCs/>
        </w:rPr>
      </w:pPr>
      <w:r w:rsidRPr="00B02815">
        <w:t>Vadoties no norādītā un pamatojoties uz likuma “Par pašvaldībām” 21.panta pirmās daļas 27.punktu, Dobeles novada dome NOLEMJ</w:t>
      </w:r>
      <w:r w:rsidRPr="00B02815">
        <w:rPr>
          <w:b/>
          <w:bCs/>
        </w:rPr>
        <w:t>:</w:t>
      </w:r>
    </w:p>
    <w:p w14:paraId="31874E2C" w14:textId="77777777" w:rsidR="00535360" w:rsidRPr="00B02815" w:rsidRDefault="00535360" w:rsidP="00535360">
      <w:pPr>
        <w:jc w:val="both"/>
        <w:rPr>
          <w:bCs/>
        </w:rPr>
      </w:pPr>
    </w:p>
    <w:p w14:paraId="2ECEAE46" w14:textId="77777777" w:rsidR="00535360" w:rsidRPr="00B02815" w:rsidRDefault="00535360" w:rsidP="00535360">
      <w:pPr>
        <w:jc w:val="both"/>
      </w:pPr>
      <w:r w:rsidRPr="00B02815">
        <w:rPr>
          <w:bCs/>
        </w:rPr>
        <w:t>1. Izdarīt Dobeles novada domes 2017.gada 28.decembra lēmumā Nr. 340/15</w:t>
      </w:r>
      <w:r w:rsidRPr="00B02815">
        <w:t>“Par Zemgales plānošanas reģiona deinstitucionalizācijas plāna (2017-2020) saskaņošanu” šādu grozījumu:</w:t>
      </w:r>
    </w:p>
    <w:p w14:paraId="4A00876D" w14:textId="77777777" w:rsidR="00535360" w:rsidRPr="00B02815" w:rsidRDefault="00535360" w:rsidP="00535360">
      <w:pPr>
        <w:jc w:val="both"/>
      </w:pPr>
    </w:p>
    <w:p w14:paraId="11582BD4" w14:textId="77777777" w:rsidR="00535360" w:rsidRPr="00B02815" w:rsidRDefault="00535360" w:rsidP="00535360">
      <w:pPr>
        <w:jc w:val="both"/>
      </w:pPr>
      <w:r w:rsidRPr="00B02815">
        <w:t xml:space="preserve">Izteikt lēmuma 2.punktu jaunā redakcijā: </w:t>
      </w:r>
    </w:p>
    <w:p w14:paraId="7E962593" w14:textId="77777777" w:rsidR="00535360" w:rsidRPr="00B02815" w:rsidRDefault="00535360" w:rsidP="00535360">
      <w:pPr>
        <w:jc w:val="both"/>
      </w:pPr>
      <w:r w:rsidRPr="00B02815">
        <w:t>“2. Ierosināt izdarīt grozījumus Plānā un īstenot pašvaldībai pieejamā finansējuma apmērā sabiedrībā balstītu šādu sociālo pakalpojumu attīstību:</w:t>
      </w:r>
    </w:p>
    <w:p w14:paraId="612C7621" w14:textId="77777777" w:rsidR="00535360" w:rsidRPr="00B02815" w:rsidRDefault="00535360" w:rsidP="00535360">
      <w:pPr>
        <w:jc w:val="both"/>
      </w:pPr>
      <w:r w:rsidRPr="00B02815">
        <w:t>2.1. Grupu dzīvokļu pakalpojumus personām ar GRT (10 vietas) adresē Ādama iela 2 Dobele, Dobeles novads, LV-3701 (kadastra apzīmējuma Nr. 4601 006 2412002);</w:t>
      </w:r>
    </w:p>
    <w:p w14:paraId="01BCC867" w14:textId="77777777" w:rsidR="00535360" w:rsidRPr="00B02815" w:rsidRDefault="00535360" w:rsidP="00535360">
      <w:pPr>
        <w:jc w:val="both"/>
      </w:pPr>
      <w:r w:rsidRPr="00B02815">
        <w:t>2.2. dienas aprūpes centra pakalpojums personām ar GRT (15 labiekārtotas un 20 jaunas vietas, kopā 35 vietas) adresē Brīvības iela 11, Dobele, Dobeles novads, LV-3701 (kadastra apzīmējuma Nr. 4601 003 2015010) un Brīvības ielā 11A, Dobele, Dobeles novads, LV-3701 (kadastra apzīmējuma Nr. 4601 0032015001);</w:t>
      </w:r>
    </w:p>
    <w:p w14:paraId="4260C6EC" w14:textId="77777777" w:rsidR="00535360" w:rsidRPr="00B02815" w:rsidRDefault="00535360" w:rsidP="00535360">
      <w:pPr>
        <w:jc w:val="both"/>
      </w:pPr>
      <w:r w:rsidRPr="00B02815">
        <w:t>2.3. specializēto darbnīcu pakalpojums personām ar GRT (16 vietas) adresē Ādama iela 2, Dobele, Dobeles novads, LV-3701 (kadastrs apzīmējuma Nr. 4601 006 2412002).</w:t>
      </w:r>
    </w:p>
    <w:p w14:paraId="15BC2BB9" w14:textId="77777777" w:rsidR="00535360" w:rsidRPr="00B02815" w:rsidRDefault="00535360" w:rsidP="00535360">
      <w:pPr>
        <w:ind w:firstLine="720"/>
        <w:jc w:val="both"/>
      </w:pPr>
    </w:p>
    <w:p w14:paraId="6EE61678" w14:textId="77777777" w:rsidR="00535360" w:rsidRPr="00B02815" w:rsidRDefault="00535360" w:rsidP="00535360">
      <w:pPr>
        <w:jc w:val="both"/>
      </w:pPr>
      <w:r w:rsidRPr="00B02815">
        <w:lastRenderedPageBreak/>
        <w:t>2. Atzīt par spēku zaudējušu 2022.gada 12.janvāra lēmumu Nr.1/1 “Grozījums Dobeles novada domes 2017.gada 28.decembra lēmumā Nr.340/15 “Par Zemgales plānošanas reģiona deinstitucionalizācijas plāna (2017-2020) saskaņošanu”.</w:t>
      </w:r>
    </w:p>
    <w:p w14:paraId="0BF8F7A0" w14:textId="77777777" w:rsidR="00535360" w:rsidRPr="00B02815" w:rsidRDefault="00535360" w:rsidP="00535360">
      <w:pPr>
        <w:jc w:val="both"/>
      </w:pPr>
    </w:p>
    <w:p w14:paraId="69407CAE" w14:textId="77777777" w:rsidR="00535360" w:rsidRPr="00B02815" w:rsidRDefault="00535360" w:rsidP="00535360">
      <w:pPr>
        <w:tabs>
          <w:tab w:val="left" w:pos="1350"/>
        </w:tabs>
        <w:jc w:val="both"/>
      </w:pPr>
      <w:r w:rsidRPr="00B02815">
        <w:tab/>
      </w:r>
    </w:p>
    <w:p w14:paraId="69FC0AF5" w14:textId="77777777" w:rsidR="00535360" w:rsidRPr="00B02815" w:rsidRDefault="00535360" w:rsidP="00535360">
      <w:pPr>
        <w:jc w:val="both"/>
      </w:pPr>
      <w:r w:rsidRPr="00B02815">
        <w:t>Priekšsēdētājs</w:t>
      </w:r>
      <w:r w:rsidRPr="00B02815">
        <w:tab/>
      </w:r>
      <w:r w:rsidRPr="00B02815">
        <w:tab/>
      </w:r>
      <w:r w:rsidRPr="00B02815">
        <w:tab/>
      </w:r>
      <w:r w:rsidRPr="00B02815">
        <w:tab/>
      </w:r>
      <w:r w:rsidRPr="00B02815">
        <w:tab/>
      </w:r>
      <w:r w:rsidRPr="00B02815">
        <w:tab/>
      </w:r>
      <w:r w:rsidRPr="00B02815">
        <w:tab/>
      </w:r>
      <w:r w:rsidRPr="00B02815">
        <w:tab/>
        <w:t xml:space="preserve">            </w:t>
      </w:r>
      <w:r>
        <w:t xml:space="preserve"> </w:t>
      </w:r>
      <w:r w:rsidRPr="00B02815">
        <w:t xml:space="preserve"> I. Gorskis</w:t>
      </w:r>
    </w:p>
    <w:p w14:paraId="053D3A7D" w14:textId="77777777" w:rsidR="00535360" w:rsidRPr="00B02815" w:rsidRDefault="00535360" w:rsidP="00535360">
      <w:pPr>
        <w:jc w:val="both"/>
      </w:pPr>
    </w:p>
    <w:p w14:paraId="18F98CF4" w14:textId="77777777" w:rsidR="00535360" w:rsidRPr="00B02815" w:rsidRDefault="00535360" w:rsidP="00535360">
      <w:pPr>
        <w:jc w:val="both"/>
      </w:pPr>
    </w:p>
    <w:p w14:paraId="38A12151" w14:textId="77777777" w:rsidR="00535360" w:rsidRPr="00B02815" w:rsidRDefault="00535360" w:rsidP="00535360">
      <w:pPr>
        <w:jc w:val="both"/>
      </w:pPr>
    </w:p>
    <w:p w14:paraId="1887EE81" w14:textId="77777777" w:rsidR="00535360" w:rsidRPr="00B02815" w:rsidRDefault="00535360" w:rsidP="00535360">
      <w:pPr>
        <w:jc w:val="both"/>
      </w:pPr>
    </w:p>
    <w:p w14:paraId="31D588AE" w14:textId="77777777" w:rsidR="00535360" w:rsidRPr="00B02815" w:rsidRDefault="00535360" w:rsidP="00535360">
      <w:pPr>
        <w:jc w:val="both"/>
      </w:pPr>
    </w:p>
    <w:p w14:paraId="67E94F6E" w14:textId="77777777" w:rsidR="00535360" w:rsidRPr="00B02815" w:rsidRDefault="00535360" w:rsidP="00535360">
      <w:pPr>
        <w:jc w:val="both"/>
      </w:pPr>
    </w:p>
    <w:p w14:paraId="7C990F17" w14:textId="77777777" w:rsidR="00535360" w:rsidRPr="00B02815" w:rsidRDefault="00535360" w:rsidP="00535360">
      <w:pPr>
        <w:jc w:val="both"/>
      </w:pPr>
    </w:p>
    <w:p w14:paraId="16E4E749" w14:textId="77777777" w:rsidR="00535360" w:rsidRPr="00B02815" w:rsidRDefault="00535360" w:rsidP="00535360">
      <w:pPr>
        <w:widowControl w:val="0"/>
        <w:suppressAutoHyphens/>
        <w:spacing w:after="120"/>
        <w:jc w:val="both"/>
        <w:rPr>
          <w:rFonts w:eastAsia="Lucida Sans Unicode"/>
          <w:kern w:val="1"/>
        </w:rPr>
      </w:pPr>
    </w:p>
    <w:p w14:paraId="66898DCB" w14:textId="77777777" w:rsidR="00535360" w:rsidRPr="00B02815" w:rsidRDefault="00535360" w:rsidP="00535360">
      <w:pPr>
        <w:widowControl w:val="0"/>
        <w:suppressAutoHyphens/>
        <w:spacing w:after="120"/>
        <w:jc w:val="both"/>
        <w:rPr>
          <w:rFonts w:eastAsia="Lucida Sans Unicode"/>
          <w:kern w:val="1"/>
        </w:rPr>
      </w:pPr>
    </w:p>
    <w:p w14:paraId="39A66C94" w14:textId="77777777" w:rsidR="00535360" w:rsidRPr="00B02815" w:rsidRDefault="00535360" w:rsidP="00535360">
      <w:pPr>
        <w:pageBreakBefore/>
        <w:widowControl w:val="0"/>
        <w:suppressAutoHyphens/>
        <w:spacing w:after="120"/>
        <w:jc w:val="right"/>
        <w:rPr>
          <w:rFonts w:eastAsia="Lucida Sans Unicode"/>
          <w:b/>
          <w:kern w:val="1"/>
          <w:lang w:val="et-EE"/>
        </w:rPr>
      </w:pPr>
      <w:r w:rsidRPr="00B02815">
        <w:rPr>
          <w:rFonts w:eastAsia="Lucida Sans Unicode"/>
          <w:b/>
          <w:kern w:val="1"/>
          <w:lang w:val="et-EE"/>
        </w:rPr>
        <w:lastRenderedPageBreak/>
        <w:t>Informatīvais pielikums</w:t>
      </w:r>
    </w:p>
    <w:p w14:paraId="40A02CAD" w14:textId="77777777" w:rsidR="00535360" w:rsidRPr="00B02815" w:rsidRDefault="00535360" w:rsidP="00535360">
      <w:pPr>
        <w:widowControl w:val="0"/>
        <w:suppressAutoHyphens/>
        <w:spacing w:after="120"/>
        <w:jc w:val="both"/>
        <w:rPr>
          <w:rFonts w:eastAsia="Lucida Sans Unicode"/>
          <w:b/>
          <w:kern w:val="1"/>
          <w:lang w:val="et-EE"/>
        </w:rPr>
      </w:pPr>
    </w:p>
    <w:p w14:paraId="5BDECA8E" w14:textId="77777777" w:rsidR="00535360" w:rsidRPr="00B02815" w:rsidRDefault="00535360" w:rsidP="00535360">
      <w:pPr>
        <w:widowControl w:val="0"/>
        <w:suppressAutoHyphens/>
        <w:spacing w:after="120"/>
        <w:jc w:val="both"/>
        <w:rPr>
          <w:rFonts w:eastAsia="Lucida Sans Unicode"/>
          <w:b/>
          <w:kern w:val="1"/>
          <w:lang w:val="et-EE"/>
        </w:rPr>
      </w:pPr>
      <w:r w:rsidRPr="00B02815">
        <w:rPr>
          <w:rFonts w:eastAsia="Lucida Sans Unicode"/>
          <w:b/>
          <w:kern w:val="1"/>
          <w:lang w:val="et-EE"/>
        </w:rPr>
        <w:t>Projekta nosaukums</w:t>
      </w:r>
    </w:p>
    <w:p w14:paraId="0D0D7E09" w14:textId="77777777" w:rsidR="00535360" w:rsidRPr="00B02815" w:rsidRDefault="00535360" w:rsidP="00535360">
      <w:pPr>
        <w:widowControl w:val="0"/>
        <w:suppressAutoHyphens/>
        <w:spacing w:after="120"/>
        <w:jc w:val="both"/>
        <w:rPr>
          <w:rFonts w:eastAsia="Lucida Sans Unicode"/>
          <w:b/>
          <w:kern w:val="1"/>
          <w:u w:val="single"/>
        </w:rPr>
      </w:pPr>
      <w:r w:rsidRPr="00B02815">
        <w:rPr>
          <w:rFonts w:eastAsia="Lucida Sans Unicode"/>
          <w:b/>
          <w:kern w:val="1"/>
          <w:u w:val="single"/>
        </w:rPr>
        <w:t>„</w:t>
      </w:r>
      <w:r w:rsidRPr="00B02815">
        <w:rPr>
          <w:rFonts w:eastAsia="Lucida Sans Unicode"/>
          <w:b/>
          <w:bCs/>
          <w:color w:val="000000"/>
          <w:kern w:val="1"/>
          <w:u w:val="single"/>
        </w:rPr>
        <w:t>Atver sirdi Zemgalē</w:t>
      </w:r>
      <w:r w:rsidRPr="00B02815">
        <w:rPr>
          <w:rFonts w:eastAsia="Lucida Sans Unicode"/>
          <w:b/>
          <w:kern w:val="1"/>
          <w:u w:val="single"/>
        </w:rPr>
        <w:t>” (Nr.9.2.2.1/15/I/001)</w:t>
      </w:r>
    </w:p>
    <w:p w14:paraId="59A8C794" w14:textId="77777777" w:rsidR="00535360" w:rsidRPr="00B02815" w:rsidRDefault="00535360" w:rsidP="00535360">
      <w:pPr>
        <w:widowControl w:val="0"/>
        <w:suppressAutoHyphens/>
        <w:spacing w:after="120"/>
        <w:jc w:val="both"/>
        <w:rPr>
          <w:rFonts w:eastAsia="Lucida Sans Unicode"/>
          <w:b/>
          <w:kern w:val="1"/>
          <w:lang w:val="et-EE"/>
        </w:rPr>
      </w:pPr>
    </w:p>
    <w:p w14:paraId="3AFD6E54" w14:textId="77777777" w:rsidR="00535360" w:rsidRPr="00B02815" w:rsidRDefault="00535360" w:rsidP="00535360">
      <w:pPr>
        <w:widowControl w:val="0"/>
        <w:suppressAutoHyphens/>
        <w:spacing w:after="120"/>
        <w:jc w:val="both"/>
        <w:rPr>
          <w:rFonts w:eastAsia="Lucida Sans Unicode"/>
          <w:b/>
          <w:kern w:val="1"/>
          <w:lang w:val="et-EE"/>
        </w:rPr>
      </w:pPr>
      <w:r w:rsidRPr="00B02815">
        <w:rPr>
          <w:rFonts w:eastAsia="Lucida Sans Unicode"/>
          <w:b/>
          <w:kern w:val="1"/>
          <w:lang w:val="et-EE"/>
        </w:rPr>
        <w:t>Projekta ieviešana:</w:t>
      </w:r>
    </w:p>
    <w:p w14:paraId="277E6622" w14:textId="77777777" w:rsidR="00535360" w:rsidRPr="00B02815" w:rsidRDefault="00535360" w:rsidP="00535360">
      <w:pPr>
        <w:widowControl w:val="0"/>
        <w:suppressAutoHyphens/>
        <w:spacing w:after="120"/>
        <w:jc w:val="both"/>
        <w:rPr>
          <w:rFonts w:eastAsia="Lucida Sans Unicode"/>
          <w:kern w:val="1"/>
          <w:lang w:val="et-EE"/>
        </w:rPr>
      </w:pPr>
      <w:r w:rsidRPr="00B02815">
        <w:rPr>
          <w:rFonts w:eastAsia="Lucida Sans Unicode"/>
          <w:kern w:val="1"/>
          <w:lang w:val="et-EE"/>
        </w:rPr>
        <w:t>2016.gada janvāris – 2023.gada augusts</w:t>
      </w:r>
    </w:p>
    <w:p w14:paraId="3720E31F" w14:textId="77777777" w:rsidR="00535360" w:rsidRPr="00B02815" w:rsidRDefault="00535360" w:rsidP="00535360">
      <w:pPr>
        <w:widowControl w:val="0"/>
        <w:suppressAutoHyphens/>
        <w:spacing w:after="120"/>
        <w:jc w:val="both"/>
        <w:rPr>
          <w:rFonts w:eastAsia="Lucida Sans Unicode"/>
          <w:kern w:val="1"/>
          <w:lang w:val="et-EE"/>
        </w:rPr>
      </w:pPr>
    </w:p>
    <w:p w14:paraId="03B5DBA8" w14:textId="77777777" w:rsidR="00535360" w:rsidRPr="00B02815" w:rsidRDefault="00535360" w:rsidP="00535360">
      <w:pPr>
        <w:widowControl w:val="0"/>
        <w:suppressAutoHyphens/>
        <w:spacing w:after="120"/>
        <w:jc w:val="both"/>
        <w:rPr>
          <w:rFonts w:eastAsia="Lucida Sans Unicode"/>
          <w:kern w:val="1"/>
          <w:lang w:val="et-EE"/>
        </w:rPr>
      </w:pPr>
    </w:p>
    <w:p w14:paraId="72B862C4" w14:textId="77777777" w:rsidR="00535360" w:rsidRPr="00B02815" w:rsidRDefault="00535360" w:rsidP="00535360">
      <w:pPr>
        <w:widowControl w:val="0"/>
        <w:suppressAutoHyphens/>
        <w:spacing w:after="120"/>
        <w:rPr>
          <w:rFonts w:eastAsia="Lucida Sans Unicode"/>
          <w:b/>
          <w:kern w:val="1"/>
          <w:lang w:val="et-EE"/>
        </w:rPr>
      </w:pPr>
      <w:r w:rsidRPr="00B02815">
        <w:rPr>
          <w:rFonts w:eastAsia="Lucida Sans Unicode"/>
          <w:b/>
          <w:kern w:val="1"/>
          <w:lang w:val="et-EE"/>
        </w:rPr>
        <w:t>Projekta ieviesēji:</w:t>
      </w:r>
    </w:p>
    <w:p w14:paraId="26B1F5E3" w14:textId="77777777" w:rsidR="00535360" w:rsidRPr="00B02815" w:rsidRDefault="00535360" w:rsidP="00535360">
      <w:pPr>
        <w:widowControl w:val="0"/>
        <w:suppressAutoHyphens/>
        <w:spacing w:after="120"/>
        <w:rPr>
          <w:rFonts w:eastAsia="Lucida Sans Unicode"/>
          <w:kern w:val="1"/>
          <w:lang w:val="et-EE"/>
        </w:rPr>
      </w:pPr>
      <w:r w:rsidRPr="00B02815">
        <w:rPr>
          <w:rFonts w:eastAsia="Lucida Sans Unicode"/>
          <w:kern w:val="1"/>
          <w:lang w:val="et-EE"/>
        </w:rPr>
        <w:t>Vadošais partneris: Zemgales plānošanas reģions ( Latvija)</w:t>
      </w:r>
    </w:p>
    <w:p w14:paraId="1432C289" w14:textId="77777777" w:rsidR="00535360" w:rsidRPr="00B02815" w:rsidRDefault="00535360" w:rsidP="00535360">
      <w:pPr>
        <w:widowControl w:val="0"/>
        <w:suppressAutoHyphens/>
        <w:spacing w:after="120"/>
        <w:rPr>
          <w:rFonts w:eastAsia="Lucida Sans Unicode"/>
          <w:kern w:val="1"/>
          <w:lang w:val="et-EE"/>
        </w:rPr>
      </w:pPr>
      <w:r w:rsidRPr="00B02815">
        <w:rPr>
          <w:rFonts w:eastAsia="Lucida Sans Unicode"/>
          <w:kern w:val="1"/>
          <w:lang w:val="et-EE"/>
        </w:rPr>
        <w:t>Sadarbības partneri: Zemgales reģiona pašvaldības</w:t>
      </w:r>
    </w:p>
    <w:p w14:paraId="7A5DB6AA" w14:textId="77777777" w:rsidR="00535360" w:rsidRPr="00B02815" w:rsidRDefault="00535360" w:rsidP="00535360">
      <w:pPr>
        <w:widowControl w:val="0"/>
        <w:suppressAutoHyphens/>
        <w:spacing w:after="120"/>
        <w:rPr>
          <w:rFonts w:eastAsia="Lucida Sans Unicode"/>
          <w:kern w:val="1"/>
          <w:lang w:val="et-EE"/>
        </w:rPr>
      </w:pPr>
    </w:p>
    <w:p w14:paraId="7835A119" w14:textId="77777777" w:rsidR="00535360" w:rsidRPr="00B02815" w:rsidRDefault="00535360" w:rsidP="00535360">
      <w:pPr>
        <w:widowControl w:val="0"/>
        <w:suppressAutoHyphens/>
        <w:spacing w:after="120"/>
        <w:rPr>
          <w:rFonts w:eastAsia="Lucida Sans Unicode"/>
          <w:b/>
          <w:kern w:val="1"/>
          <w:lang w:val="et-EE"/>
        </w:rPr>
      </w:pPr>
    </w:p>
    <w:p w14:paraId="3C723A56" w14:textId="77777777" w:rsidR="00535360" w:rsidRPr="00B02815" w:rsidRDefault="00535360" w:rsidP="00535360">
      <w:pPr>
        <w:widowControl w:val="0"/>
        <w:suppressAutoHyphens/>
        <w:spacing w:after="120"/>
        <w:rPr>
          <w:rFonts w:eastAsia="Lucida Sans Unicode"/>
          <w:b/>
          <w:kern w:val="1"/>
          <w:lang w:val="et-EE"/>
        </w:rPr>
      </w:pPr>
      <w:r w:rsidRPr="00B02815">
        <w:rPr>
          <w:rFonts w:eastAsia="Lucida Sans Unicode"/>
          <w:b/>
          <w:kern w:val="1"/>
          <w:lang w:val="et-EE"/>
        </w:rPr>
        <w:t xml:space="preserve">Projekta aktivitātes: </w:t>
      </w:r>
    </w:p>
    <w:p w14:paraId="0534D1A2" w14:textId="77777777" w:rsidR="00535360" w:rsidRPr="00B02815" w:rsidRDefault="00535360" w:rsidP="00535360">
      <w:pPr>
        <w:widowControl w:val="0"/>
        <w:suppressAutoHyphens/>
        <w:spacing w:after="120"/>
        <w:rPr>
          <w:rFonts w:eastAsia="Lucida Sans Unicode"/>
          <w:kern w:val="1"/>
          <w:lang w:val="et-EE"/>
        </w:rPr>
      </w:pPr>
      <w:r w:rsidRPr="00B02815">
        <w:rPr>
          <w:rFonts w:eastAsia="Lucida Sans Unicode"/>
          <w:kern w:val="1"/>
          <w:lang w:val="et-EE"/>
        </w:rPr>
        <w:t>Pamatojoties uz projekta „Atver sirdi Zemgalē“ ietvaros izstrādātā Zemgales plānošanas reģiona deinstitucionalizācijas plāna (2017-2020), Dobeles novada pašvaldības teritorijā plānots attīstīt šādus pakalpojumus:</w:t>
      </w:r>
    </w:p>
    <w:p w14:paraId="565AE5E7" w14:textId="77777777" w:rsidR="00535360" w:rsidRPr="00B02815" w:rsidRDefault="00535360" w:rsidP="00535360">
      <w:pPr>
        <w:widowControl w:val="0"/>
        <w:suppressAutoHyphens/>
        <w:spacing w:after="120"/>
        <w:rPr>
          <w:rFonts w:eastAsia="Lucida Sans Unicode"/>
          <w:kern w:val="1"/>
          <w:lang w:val="et-EE"/>
        </w:rPr>
      </w:pPr>
    </w:p>
    <w:p w14:paraId="7832B5A4" w14:textId="77777777" w:rsidR="00535360" w:rsidRPr="00B02815" w:rsidRDefault="00535360" w:rsidP="00D00D42">
      <w:pPr>
        <w:numPr>
          <w:ilvl w:val="0"/>
          <w:numId w:val="26"/>
        </w:numPr>
        <w:suppressAutoHyphens/>
        <w:jc w:val="both"/>
        <w:rPr>
          <w:rFonts w:eastAsia="Lucida Sans Unicode"/>
          <w:kern w:val="1"/>
          <w:lang w:val="et-EE"/>
        </w:rPr>
      </w:pPr>
      <w:r w:rsidRPr="00B02815">
        <w:rPr>
          <w:rFonts w:eastAsia="Lucida Sans Unicode"/>
          <w:kern w:val="1"/>
          <w:lang w:val="et-EE"/>
        </w:rPr>
        <w:t xml:space="preserve">Sabiedrībā balstītu pakalpojumu attīstība novada personām ar GRT : Grupu dzīvokļu pakalpojums (10 personām) un </w:t>
      </w:r>
      <w:r w:rsidRPr="00B02815">
        <w:rPr>
          <w:rFonts w:eastAsia="Lucida Sans Unicode"/>
          <w:kern w:val="1"/>
        </w:rPr>
        <w:t>specializēto darbnīcu pakalpojums (16 personām) adresē Ādama ielā 2, Dobele, Dobeles novads, LV-3701</w:t>
      </w:r>
    </w:p>
    <w:p w14:paraId="4C6F55E7" w14:textId="77777777" w:rsidR="00535360" w:rsidRPr="00B02815" w:rsidRDefault="00535360" w:rsidP="00D00D42">
      <w:pPr>
        <w:numPr>
          <w:ilvl w:val="0"/>
          <w:numId w:val="26"/>
        </w:numPr>
        <w:suppressAutoHyphens/>
        <w:jc w:val="both"/>
        <w:rPr>
          <w:rFonts w:eastAsia="Lucida Sans Unicode"/>
          <w:kern w:val="1"/>
          <w:lang w:val="et-EE"/>
        </w:rPr>
      </w:pPr>
      <w:r w:rsidRPr="00B02815">
        <w:rPr>
          <w:rFonts w:eastAsia="Lucida Sans Unicode"/>
          <w:kern w:val="1"/>
          <w:lang w:val="et-EE"/>
        </w:rPr>
        <w:t xml:space="preserve">Dienas aprūpes centrs personām ar garīga rakstura traucējumiem </w:t>
      </w:r>
      <w:r w:rsidRPr="00B02815">
        <w:rPr>
          <w:rFonts w:eastAsia="Lucida Sans Unicode"/>
          <w:kern w:val="1"/>
        </w:rPr>
        <w:t xml:space="preserve">(15 labiekārtotas un 20 jaunas vietas, kopā 35 vietas) </w:t>
      </w:r>
      <w:r w:rsidRPr="00B02815">
        <w:rPr>
          <w:rFonts w:eastAsia="Lucida Sans Unicode"/>
          <w:kern w:val="1"/>
          <w:lang w:val="et-EE"/>
        </w:rPr>
        <w:t>adrese Brīvības ielā 11 un Brīvības ielā 11A,  Dobele, Dobeles novads, LV-3701</w:t>
      </w:r>
    </w:p>
    <w:p w14:paraId="663F6C89" w14:textId="77777777" w:rsidR="00535360" w:rsidRDefault="00535360" w:rsidP="00535360"/>
    <w:p w14:paraId="2A33BA02" w14:textId="77777777" w:rsidR="00535360" w:rsidRDefault="00535360" w:rsidP="00535360"/>
    <w:p w14:paraId="1D73AA55" w14:textId="77777777" w:rsidR="00535360" w:rsidRDefault="00535360" w:rsidP="00535360"/>
    <w:p w14:paraId="795A3CEB" w14:textId="77777777" w:rsidR="00535360" w:rsidRDefault="00535360" w:rsidP="00535360"/>
    <w:p w14:paraId="15DFEC80" w14:textId="77777777" w:rsidR="00535360" w:rsidRDefault="00535360" w:rsidP="00535360"/>
    <w:p w14:paraId="4A8097FB" w14:textId="77777777" w:rsidR="00535360" w:rsidRDefault="00535360" w:rsidP="00535360"/>
    <w:p w14:paraId="42535BD7" w14:textId="77777777" w:rsidR="00535360" w:rsidRDefault="00535360" w:rsidP="00535360"/>
    <w:p w14:paraId="12F710EA" w14:textId="77777777" w:rsidR="00535360" w:rsidRDefault="00535360" w:rsidP="00535360"/>
    <w:p w14:paraId="2B509143" w14:textId="77777777" w:rsidR="00535360" w:rsidRDefault="00535360" w:rsidP="00535360"/>
    <w:p w14:paraId="4CE19047" w14:textId="77777777" w:rsidR="00535360" w:rsidRDefault="00535360" w:rsidP="00535360"/>
    <w:p w14:paraId="0468E4F0" w14:textId="77777777" w:rsidR="00535360" w:rsidRDefault="00535360" w:rsidP="00535360"/>
    <w:p w14:paraId="4723894E" w14:textId="77777777" w:rsidR="00535360" w:rsidRDefault="00535360" w:rsidP="00535360"/>
    <w:p w14:paraId="39573F11" w14:textId="77777777" w:rsidR="00535360" w:rsidRDefault="00535360" w:rsidP="00535360"/>
    <w:p w14:paraId="58D88EF6" w14:textId="77777777" w:rsidR="00DC1D99" w:rsidRDefault="00DC1D99" w:rsidP="00535360">
      <w:pPr>
        <w:tabs>
          <w:tab w:val="left" w:pos="-24212"/>
        </w:tabs>
        <w:spacing w:line="256" w:lineRule="auto"/>
        <w:jc w:val="center"/>
        <w:rPr>
          <w:rFonts w:ascii="Calibri" w:eastAsia="Calibri" w:hAnsi="Calibri"/>
          <w:sz w:val="20"/>
          <w:szCs w:val="20"/>
        </w:rPr>
      </w:pPr>
    </w:p>
    <w:p w14:paraId="75EEB099" w14:textId="77777777" w:rsidR="00DC1D99" w:rsidRDefault="00DC1D99" w:rsidP="00535360">
      <w:pPr>
        <w:tabs>
          <w:tab w:val="left" w:pos="-24212"/>
        </w:tabs>
        <w:spacing w:line="256" w:lineRule="auto"/>
        <w:jc w:val="center"/>
        <w:rPr>
          <w:rFonts w:ascii="Calibri" w:eastAsia="Calibri" w:hAnsi="Calibri"/>
          <w:sz w:val="20"/>
          <w:szCs w:val="20"/>
        </w:rPr>
      </w:pPr>
    </w:p>
    <w:p w14:paraId="6CC1198F" w14:textId="77777777" w:rsidR="00DC1D99" w:rsidRDefault="00DC1D99" w:rsidP="00535360">
      <w:pPr>
        <w:tabs>
          <w:tab w:val="left" w:pos="-24212"/>
        </w:tabs>
        <w:spacing w:line="256" w:lineRule="auto"/>
        <w:jc w:val="center"/>
        <w:rPr>
          <w:rFonts w:ascii="Calibri" w:eastAsia="Calibri" w:hAnsi="Calibri"/>
          <w:sz w:val="20"/>
          <w:szCs w:val="20"/>
        </w:rPr>
      </w:pPr>
    </w:p>
    <w:p w14:paraId="2C4AE8E1" w14:textId="101EFAC7" w:rsidR="00DC1D99" w:rsidRDefault="00DC1D99" w:rsidP="00535360">
      <w:pPr>
        <w:tabs>
          <w:tab w:val="left" w:pos="-24212"/>
        </w:tabs>
        <w:spacing w:line="256" w:lineRule="auto"/>
        <w:jc w:val="center"/>
        <w:rPr>
          <w:rFonts w:ascii="Calibri" w:eastAsia="Calibri" w:hAnsi="Calibri"/>
          <w:sz w:val="20"/>
          <w:szCs w:val="20"/>
        </w:rPr>
      </w:pPr>
      <w:r>
        <w:rPr>
          <w:rFonts w:ascii="Calibri" w:eastAsia="Calibri" w:hAnsi="Calibri"/>
          <w:sz w:val="20"/>
          <w:szCs w:val="20"/>
        </w:rPr>
        <w:br w:type="page"/>
      </w:r>
    </w:p>
    <w:p w14:paraId="0F876170" w14:textId="77777777" w:rsidR="00DC1D99" w:rsidRDefault="00DC1D99" w:rsidP="00535360">
      <w:pPr>
        <w:tabs>
          <w:tab w:val="left" w:pos="-24212"/>
        </w:tabs>
        <w:spacing w:line="256" w:lineRule="auto"/>
        <w:jc w:val="center"/>
        <w:rPr>
          <w:rFonts w:ascii="Calibri" w:eastAsia="Calibri" w:hAnsi="Calibri"/>
          <w:sz w:val="20"/>
          <w:szCs w:val="20"/>
        </w:rPr>
      </w:pPr>
    </w:p>
    <w:p w14:paraId="274601B7" w14:textId="46FE7E95" w:rsidR="00535360" w:rsidRPr="002F2F23" w:rsidRDefault="00535360" w:rsidP="00535360">
      <w:pPr>
        <w:tabs>
          <w:tab w:val="left" w:pos="-24212"/>
        </w:tabs>
        <w:spacing w:line="256" w:lineRule="auto"/>
        <w:jc w:val="center"/>
        <w:rPr>
          <w:rFonts w:ascii="Calibri" w:eastAsia="Calibri" w:hAnsi="Calibri"/>
          <w:sz w:val="20"/>
          <w:szCs w:val="20"/>
        </w:rPr>
      </w:pPr>
      <w:r w:rsidRPr="002F2F23">
        <w:rPr>
          <w:rFonts w:ascii="Calibri" w:eastAsia="Calibri" w:hAnsi="Calibri"/>
          <w:noProof/>
          <w:sz w:val="20"/>
          <w:szCs w:val="20"/>
        </w:rPr>
        <w:drawing>
          <wp:inline distT="0" distB="0" distL="0" distR="0" wp14:anchorId="1A345B95" wp14:editId="65AA328D">
            <wp:extent cx="676275" cy="7524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3BC93E2" w14:textId="77777777" w:rsidR="00535360" w:rsidRPr="002F2F23" w:rsidRDefault="00535360" w:rsidP="00535360">
      <w:pPr>
        <w:tabs>
          <w:tab w:val="center" w:pos="4320"/>
          <w:tab w:val="right" w:pos="8640"/>
        </w:tabs>
        <w:jc w:val="center"/>
        <w:rPr>
          <w:sz w:val="20"/>
          <w:lang w:val="en-US" w:eastAsia="x-none"/>
        </w:rPr>
      </w:pPr>
      <w:r w:rsidRPr="002F2F23">
        <w:rPr>
          <w:sz w:val="20"/>
          <w:lang w:val="en-US" w:eastAsia="x-none"/>
        </w:rPr>
        <w:t>LATVIJAS REPUBLIKA</w:t>
      </w:r>
    </w:p>
    <w:p w14:paraId="34822D1A" w14:textId="77777777" w:rsidR="00535360" w:rsidRPr="002F2F23" w:rsidRDefault="00535360" w:rsidP="00535360">
      <w:pPr>
        <w:tabs>
          <w:tab w:val="center" w:pos="4320"/>
          <w:tab w:val="right" w:pos="8640"/>
        </w:tabs>
        <w:jc w:val="center"/>
        <w:rPr>
          <w:b/>
          <w:sz w:val="32"/>
          <w:szCs w:val="32"/>
          <w:lang w:val="en-US" w:eastAsia="x-none"/>
        </w:rPr>
      </w:pPr>
      <w:r w:rsidRPr="002F2F23">
        <w:rPr>
          <w:b/>
          <w:sz w:val="32"/>
          <w:szCs w:val="32"/>
          <w:lang w:val="en-US" w:eastAsia="x-none"/>
        </w:rPr>
        <w:t>DOBELES NOVADA DOME</w:t>
      </w:r>
    </w:p>
    <w:p w14:paraId="01091CC9" w14:textId="77777777" w:rsidR="00535360" w:rsidRPr="002F2F23" w:rsidRDefault="00535360" w:rsidP="00535360">
      <w:pPr>
        <w:tabs>
          <w:tab w:val="center" w:pos="4320"/>
          <w:tab w:val="right" w:pos="8640"/>
        </w:tabs>
        <w:jc w:val="center"/>
        <w:rPr>
          <w:sz w:val="16"/>
          <w:szCs w:val="16"/>
          <w:lang w:val="en-US" w:eastAsia="x-none"/>
        </w:rPr>
      </w:pPr>
      <w:r w:rsidRPr="002F2F23">
        <w:rPr>
          <w:sz w:val="16"/>
          <w:szCs w:val="16"/>
          <w:lang w:val="en-US" w:eastAsia="x-none"/>
        </w:rPr>
        <w:t>Brīvības iela 17, Dobele, Dobeles novads, LV-3701</w:t>
      </w:r>
    </w:p>
    <w:p w14:paraId="55A1F26E" w14:textId="77777777" w:rsidR="00535360" w:rsidRPr="002F2F23" w:rsidRDefault="00535360" w:rsidP="00535360">
      <w:pPr>
        <w:pBdr>
          <w:bottom w:val="double" w:sz="6" w:space="1" w:color="auto"/>
        </w:pBdr>
        <w:tabs>
          <w:tab w:val="center" w:pos="4320"/>
          <w:tab w:val="right" w:pos="8640"/>
        </w:tabs>
        <w:jc w:val="center"/>
        <w:rPr>
          <w:color w:val="000000"/>
          <w:sz w:val="16"/>
          <w:szCs w:val="16"/>
          <w:lang w:val="en-US" w:eastAsia="x-none"/>
        </w:rPr>
      </w:pPr>
      <w:r w:rsidRPr="002F2F23">
        <w:rPr>
          <w:sz w:val="16"/>
          <w:szCs w:val="16"/>
          <w:lang w:val="en-US" w:eastAsia="x-none"/>
        </w:rPr>
        <w:t xml:space="preserve">Tālr. 63707269, 63700137, 63720940, e-pasts </w:t>
      </w:r>
      <w:hyperlink r:id="rId27" w:history="1">
        <w:r w:rsidRPr="002F2F23">
          <w:rPr>
            <w:rFonts w:eastAsia="Calibri"/>
            <w:color w:val="000000"/>
            <w:sz w:val="16"/>
            <w:szCs w:val="16"/>
            <w:u w:val="single"/>
            <w:lang w:val="en-US" w:eastAsia="x-none"/>
          </w:rPr>
          <w:t>dome@dobele.lv</w:t>
        </w:r>
      </w:hyperlink>
    </w:p>
    <w:p w14:paraId="40DE54A2" w14:textId="77777777" w:rsidR="00535360" w:rsidRDefault="00535360" w:rsidP="00535360">
      <w:pPr>
        <w:suppressAutoHyphens/>
        <w:jc w:val="center"/>
        <w:rPr>
          <w:rFonts w:eastAsia="Calibri"/>
          <w:b/>
          <w:lang w:eastAsia="ar-SA"/>
        </w:rPr>
      </w:pPr>
    </w:p>
    <w:p w14:paraId="2C6194A8" w14:textId="77777777" w:rsidR="00535360" w:rsidRPr="00B02815" w:rsidRDefault="00535360" w:rsidP="00535360">
      <w:pPr>
        <w:suppressAutoHyphens/>
        <w:jc w:val="center"/>
        <w:rPr>
          <w:rFonts w:eastAsia="Calibri"/>
          <w:b/>
          <w:lang w:eastAsia="ar-SA"/>
        </w:rPr>
      </w:pPr>
      <w:r w:rsidRPr="00B02815">
        <w:rPr>
          <w:rFonts w:eastAsia="Calibri"/>
          <w:b/>
          <w:lang w:eastAsia="ar-SA"/>
        </w:rPr>
        <w:t>LĒMUMS</w:t>
      </w:r>
    </w:p>
    <w:p w14:paraId="3690C7A6" w14:textId="77777777" w:rsidR="00535360" w:rsidRPr="002F2F23" w:rsidRDefault="00535360" w:rsidP="00535360">
      <w:pPr>
        <w:tabs>
          <w:tab w:val="left" w:pos="720"/>
          <w:tab w:val="center" w:pos="4320"/>
          <w:tab w:val="right" w:pos="8640"/>
        </w:tabs>
        <w:jc w:val="center"/>
        <w:rPr>
          <w:lang w:val="en-US" w:eastAsia="x-none"/>
        </w:rPr>
      </w:pPr>
      <w:r w:rsidRPr="00B02815">
        <w:rPr>
          <w:rFonts w:eastAsia="Calibri"/>
          <w:b/>
          <w:lang w:eastAsia="ar-SA"/>
        </w:rPr>
        <w:t>Dobel</w:t>
      </w:r>
      <w:r>
        <w:rPr>
          <w:rFonts w:eastAsia="Calibri"/>
          <w:b/>
          <w:lang w:eastAsia="ar-SA"/>
        </w:rPr>
        <w:t>ē</w:t>
      </w:r>
    </w:p>
    <w:p w14:paraId="6B48043E" w14:textId="77777777" w:rsidR="00535360" w:rsidRPr="002F2F23" w:rsidRDefault="00535360" w:rsidP="00535360">
      <w:pPr>
        <w:tabs>
          <w:tab w:val="left" w:pos="720"/>
          <w:tab w:val="center" w:pos="4320"/>
          <w:tab w:val="right" w:pos="8640"/>
        </w:tabs>
        <w:jc w:val="center"/>
        <w:rPr>
          <w:lang w:val="en-US" w:eastAsia="x-none"/>
        </w:rPr>
      </w:pPr>
    </w:p>
    <w:p w14:paraId="44D7AFAA" w14:textId="02EF83FC" w:rsidR="00535360" w:rsidRPr="002F2F23" w:rsidRDefault="00535360" w:rsidP="00535360">
      <w:pPr>
        <w:tabs>
          <w:tab w:val="left" w:pos="720"/>
          <w:tab w:val="center" w:pos="4320"/>
          <w:tab w:val="right" w:pos="9214"/>
        </w:tabs>
        <w:rPr>
          <w:lang w:val="en-GB" w:eastAsia="x-none"/>
        </w:rPr>
      </w:pPr>
      <w:r w:rsidRPr="002F2F23">
        <w:rPr>
          <w:b/>
          <w:bCs/>
          <w:lang w:val="en-US" w:eastAsia="x-none"/>
        </w:rPr>
        <w:t>2022.</w:t>
      </w:r>
      <w:r w:rsidR="006F2457">
        <w:rPr>
          <w:b/>
          <w:bCs/>
          <w:lang w:val="en-US" w:eastAsia="x-none"/>
        </w:rPr>
        <w:t xml:space="preserve"> </w:t>
      </w:r>
      <w:r w:rsidRPr="002F2F23">
        <w:rPr>
          <w:b/>
          <w:bCs/>
          <w:lang w:val="en-US" w:eastAsia="x-none"/>
        </w:rPr>
        <w:t xml:space="preserve">gada </w:t>
      </w:r>
      <w:r w:rsidRPr="002F2F23">
        <w:rPr>
          <w:b/>
          <w:bCs/>
          <w:lang w:val="en-GB" w:eastAsia="x-none"/>
        </w:rPr>
        <w:t>24</w:t>
      </w:r>
      <w:r w:rsidRPr="002F2F23">
        <w:rPr>
          <w:b/>
          <w:bCs/>
          <w:lang w:val="en-US" w:eastAsia="x-none"/>
        </w:rPr>
        <w:t>.</w:t>
      </w:r>
      <w:r>
        <w:rPr>
          <w:b/>
          <w:bCs/>
          <w:lang w:val="en-US" w:eastAsia="x-none"/>
        </w:rPr>
        <w:t xml:space="preserve"> </w:t>
      </w:r>
      <w:r w:rsidRPr="002F2F23">
        <w:rPr>
          <w:b/>
          <w:bCs/>
          <w:lang w:val="en-GB" w:eastAsia="x-none"/>
        </w:rPr>
        <w:t>februārī</w:t>
      </w:r>
      <w:r w:rsidRPr="002F2F23">
        <w:rPr>
          <w:lang w:val="en-GB" w:eastAsia="x-none"/>
        </w:rPr>
        <w:t xml:space="preserve"> </w:t>
      </w:r>
      <w:r w:rsidRPr="002F2F23">
        <w:rPr>
          <w:lang w:val="en-US" w:eastAsia="x-none"/>
        </w:rPr>
        <w:tab/>
      </w:r>
      <w:r w:rsidRPr="002F2F23">
        <w:rPr>
          <w:lang w:val="en-GB" w:eastAsia="x-none"/>
        </w:rPr>
        <w:t xml:space="preserve">    </w:t>
      </w:r>
      <w:r w:rsidRPr="002F2F23">
        <w:rPr>
          <w:lang w:val="en-GB" w:eastAsia="x-none"/>
        </w:rPr>
        <w:tab/>
        <w:t xml:space="preserve">        </w:t>
      </w:r>
      <w:r w:rsidRPr="002F2F23">
        <w:rPr>
          <w:b/>
          <w:lang w:val="en-US" w:eastAsia="x-none"/>
        </w:rPr>
        <w:t>Nr.</w:t>
      </w:r>
      <w:r w:rsidRPr="002F2F23">
        <w:rPr>
          <w:b/>
          <w:lang w:val="en-GB" w:eastAsia="x-none"/>
        </w:rPr>
        <w:t xml:space="preserve"> </w:t>
      </w:r>
      <w:r w:rsidR="00DC1D99">
        <w:rPr>
          <w:b/>
          <w:lang w:val="en-GB" w:eastAsia="x-none"/>
        </w:rPr>
        <w:t>48</w:t>
      </w:r>
      <w:r w:rsidRPr="002F2F23">
        <w:rPr>
          <w:b/>
          <w:lang w:val="en-GB" w:eastAsia="x-none"/>
        </w:rPr>
        <w:t>/3</w:t>
      </w:r>
    </w:p>
    <w:p w14:paraId="217AF164" w14:textId="6AE00398" w:rsidR="00535360" w:rsidRPr="002F2F23" w:rsidRDefault="00535360" w:rsidP="00535360">
      <w:pPr>
        <w:tabs>
          <w:tab w:val="left" w:pos="720"/>
          <w:tab w:val="center" w:pos="4320"/>
          <w:tab w:val="right" w:pos="8640"/>
        </w:tabs>
        <w:jc w:val="right"/>
        <w:rPr>
          <w:lang w:val="en-US" w:eastAsia="x-none"/>
        </w:rPr>
      </w:pPr>
      <w:proofErr w:type="gramStart"/>
      <w:r w:rsidRPr="002F2F23">
        <w:rPr>
          <w:lang w:val="en-US" w:eastAsia="x-none"/>
        </w:rPr>
        <w:t>(prot.</w:t>
      </w:r>
      <w:proofErr w:type="gramEnd"/>
      <w:r w:rsidRPr="002F2F23">
        <w:rPr>
          <w:lang w:val="en-US" w:eastAsia="x-none"/>
        </w:rPr>
        <w:t xml:space="preserve"> Nr</w:t>
      </w:r>
      <w:r w:rsidRPr="002F2F23">
        <w:rPr>
          <w:lang w:val="en-GB" w:eastAsia="x-none"/>
        </w:rPr>
        <w:t>.3</w:t>
      </w:r>
      <w:r w:rsidRPr="002F2F23">
        <w:rPr>
          <w:lang w:val="en-US" w:eastAsia="x-none"/>
        </w:rPr>
        <w:t xml:space="preserve">, </w:t>
      </w:r>
      <w:r w:rsidR="00DC1D99">
        <w:rPr>
          <w:lang w:val="en-US" w:eastAsia="x-none"/>
        </w:rPr>
        <w:t>11</w:t>
      </w:r>
      <w:proofErr w:type="gramStart"/>
      <w:r w:rsidRPr="002F2F23">
        <w:rPr>
          <w:lang w:val="en-US" w:eastAsia="x-none"/>
        </w:rPr>
        <w:t>.§</w:t>
      </w:r>
      <w:proofErr w:type="gramEnd"/>
      <w:r w:rsidRPr="002F2F23">
        <w:rPr>
          <w:lang w:val="en-US" w:eastAsia="x-none"/>
        </w:rPr>
        <w:t>)</w:t>
      </w:r>
    </w:p>
    <w:p w14:paraId="048B3AA3" w14:textId="77777777" w:rsidR="00535360" w:rsidRPr="002F2F23" w:rsidRDefault="00535360" w:rsidP="00535360">
      <w:pPr>
        <w:tabs>
          <w:tab w:val="left" w:pos="720"/>
          <w:tab w:val="center" w:pos="4320"/>
          <w:tab w:val="right" w:pos="8640"/>
        </w:tabs>
        <w:jc w:val="right"/>
        <w:rPr>
          <w:lang w:val="en-US" w:eastAsia="x-none"/>
        </w:rPr>
      </w:pPr>
    </w:p>
    <w:p w14:paraId="6C552041" w14:textId="77777777" w:rsidR="00535360" w:rsidRPr="002F2F23" w:rsidRDefault="00535360" w:rsidP="00535360">
      <w:pPr>
        <w:spacing w:line="256" w:lineRule="auto"/>
        <w:jc w:val="center"/>
        <w:rPr>
          <w:rFonts w:eastAsia="Calibri"/>
          <w:b/>
          <w:u w:val="single"/>
        </w:rPr>
      </w:pPr>
      <w:r w:rsidRPr="002F2F23">
        <w:rPr>
          <w:rFonts w:eastAsia="Calibri"/>
          <w:b/>
          <w:u w:val="single"/>
        </w:rPr>
        <w:t>Par projektu “Neformālā izglītība un brīvā laika pavadīšanas iespējas Auces pilsētā un apkārtējos pagastos”</w:t>
      </w:r>
    </w:p>
    <w:p w14:paraId="18C361CA" w14:textId="77777777" w:rsidR="00535360" w:rsidRPr="002F2F23" w:rsidRDefault="00535360" w:rsidP="00535360">
      <w:pPr>
        <w:spacing w:line="256" w:lineRule="auto"/>
        <w:jc w:val="center"/>
        <w:rPr>
          <w:rFonts w:eastAsia="Calibri"/>
          <w:b/>
          <w:u w:val="single"/>
        </w:rPr>
      </w:pPr>
    </w:p>
    <w:p w14:paraId="1A8B45BF" w14:textId="77777777" w:rsidR="00535360" w:rsidRPr="002F2F23" w:rsidRDefault="00535360" w:rsidP="00535360">
      <w:pPr>
        <w:ind w:firstLine="720"/>
        <w:jc w:val="both"/>
        <w:rPr>
          <w:rFonts w:eastAsia="Calibri"/>
        </w:rPr>
      </w:pPr>
      <w:r w:rsidRPr="002F2F23">
        <w:rPr>
          <w:rFonts w:eastAsia="Calibri"/>
        </w:rPr>
        <w:t xml:space="preserve">2020. gada 26. februārī  Auces novada dome pieņēma lēmumu Nr.47 (prot.Nr.3,5. §) atbalstīt Auces novada pašvaldības dalību Erasmus+ “Jaunatnes dialogs” programmā, iesniedzot pašvaldības projektu “Veicināt dialogu starp Auces novada jauniešiem un lēmuma pieņēmējiem neformālās izglītības un kvalitatīva brīvā laika pavadīšanas iespējām”. </w:t>
      </w:r>
    </w:p>
    <w:p w14:paraId="6BFF6F2D" w14:textId="77777777" w:rsidR="00535360" w:rsidRPr="002F2F23" w:rsidRDefault="00535360" w:rsidP="00535360">
      <w:pPr>
        <w:ind w:firstLine="720"/>
        <w:jc w:val="both"/>
        <w:rPr>
          <w:rFonts w:eastAsia="Calibri"/>
        </w:rPr>
      </w:pPr>
      <w:r w:rsidRPr="002F2F23">
        <w:rPr>
          <w:rFonts w:eastAsia="Calibri"/>
        </w:rPr>
        <w:t xml:space="preserve">2020. gada 30. jūlijā starp Auces novada pašvaldību un Jaunatnes starptautisko programmu aģentūru tika noslēgts dotācijas līgumu Nr.2020-2-LV02-KA347-003344 par norādītā projekta īstenošanu, mainot projekta nosaukumu uz “Neformālā izglītība un brīvā laika pavadīšanas iespējas Auces novadā”. </w:t>
      </w:r>
    </w:p>
    <w:p w14:paraId="4158F36E" w14:textId="77777777" w:rsidR="00535360" w:rsidRPr="002F2F23" w:rsidRDefault="00535360" w:rsidP="00535360">
      <w:pPr>
        <w:ind w:firstLine="360"/>
        <w:jc w:val="both"/>
        <w:rPr>
          <w:rFonts w:eastAsia="Calibri"/>
        </w:rPr>
      </w:pPr>
      <w:r w:rsidRPr="002F2F23">
        <w:rPr>
          <w:rFonts w:eastAsia="Calibri"/>
        </w:rPr>
        <w:t>Atbilstoši Administratīvo teritoriju un apdzīvoto vietu likuma Pārejas noteikumu 6. punktam, pielikuma 16. punktam un ar to saistīto 2020. gada 10. novembra Ministru kabineta noteikumu Nr. 671 “Pašvaldību institūciju, finanšu, mantas, tiesību un saistību pārdales kārtība pēc administratīvo teritoriju robežu grozīšanas vai sadalīšanas” 12.6. apakšpunktam, Dobeles novada pašvaldība ir Auces novada pašvaldības un Auces novada administrācijas tiesību un saistību pārņēmēja.</w:t>
      </w:r>
    </w:p>
    <w:p w14:paraId="0C7F93F6" w14:textId="77777777" w:rsidR="00535360" w:rsidRPr="002F2F23" w:rsidRDefault="00535360" w:rsidP="00535360">
      <w:pPr>
        <w:ind w:firstLine="360"/>
        <w:jc w:val="both"/>
        <w:rPr>
          <w:rFonts w:eastAsia="Calibri"/>
        </w:rPr>
      </w:pPr>
      <w:r w:rsidRPr="002F2F23">
        <w:rPr>
          <w:rFonts w:eastAsia="Calibri"/>
        </w:rPr>
        <w:t>Ņemot vērā iepriekšminēto un pamatojoties uz likuma “Par pašvaldībām” 21.panta pirmās daļas 27.punktu, Dobeles novada dome,</w:t>
      </w:r>
      <w:r w:rsidRPr="002F2F23">
        <w:rPr>
          <w:rFonts w:eastAsia="Calibri"/>
          <w:b/>
        </w:rPr>
        <w:t xml:space="preserve"> </w:t>
      </w:r>
      <w:r w:rsidRPr="005C519B">
        <w:rPr>
          <w:rFonts w:eastAsia="Calibri"/>
          <w:bCs/>
        </w:rPr>
        <w:t>NOLEMJ:</w:t>
      </w:r>
    </w:p>
    <w:p w14:paraId="155C0568" w14:textId="77777777" w:rsidR="00535360" w:rsidRPr="002F2F23" w:rsidRDefault="00535360" w:rsidP="00D00D42">
      <w:pPr>
        <w:numPr>
          <w:ilvl w:val="0"/>
          <w:numId w:val="28"/>
        </w:numPr>
        <w:ind w:left="0" w:firstLine="284"/>
        <w:contextualSpacing/>
        <w:jc w:val="both"/>
        <w:rPr>
          <w:rFonts w:eastAsia="Calibri"/>
          <w:bCs/>
        </w:rPr>
      </w:pPr>
      <w:r w:rsidRPr="002F2F23">
        <w:rPr>
          <w:rFonts w:eastAsia="Calibri"/>
          <w:bCs/>
        </w:rPr>
        <w:t xml:space="preserve">Turpināt Dobeles novada pašvaldības, kā Auces novada pašvaldības (Auces administrācijas) saistību pārņēmējas dalību </w:t>
      </w:r>
      <w:r w:rsidRPr="002F2F23">
        <w:t xml:space="preserve">Erasmus+ “Jaunatnes dialogs” programmā ar projekta “Neformālā izglītība un brīvā laika pavadīšanas iespējas Auces pilsētā un apkārtējos pagastos” </w:t>
      </w:r>
      <w:r w:rsidRPr="002F2F23">
        <w:rPr>
          <w:rFonts w:eastAsia="Calibri"/>
          <w:bCs/>
        </w:rPr>
        <w:t>īstenošanu  ar šādiem pamatnosacījumiem:</w:t>
      </w:r>
    </w:p>
    <w:p w14:paraId="064833BD" w14:textId="77777777" w:rsidR="00535360" w:rsidRPr="002F2F23" w:rsidRDefault="00535360" w:rsidP="00D00D42">
      <w:pPr>
        <w:numPr>
          <w:ilvl w:val="1"/>
          <w:numId w:val="29"/>
        </w:numPr>
        <w:tabs>
          <w:tab w:val="left" w:pos="284"/>
        </w:tabs>
        <w:ind w:left="0" w:firstLine="284"/>
        <w:contextualSpacing/>
        <w:jc w:val="both"/>
        <w:rPr>
          <w:bCs/>
        </w:rPr>
      </w:pPr>
      <w:r w:rsidRPr="002F2F23">
        <w:t xml:space="preserve"> projekta realizācijas ilgums no 2020.gada 1.augusta līdz 2022. gada 30. septembrim;</w:t>
      </w:r>
    </w:p>
    <w:p w14:paraId="1AF57BAE" w14:textId="77777777" w:rsidR="00535360" w:rsidRPr="002F2F23" w:rsidRDefault="00535360" w:rsidP="00D00D42">
      <w:pPr>
        <w:numPr>
          <w:ilvl w:val="1"/>
          <w:numId w:val="29"/>
        </w:numPr>
        <w:tabs>
          <w:tab w:val="left" w:pos="284"/>
        </w:tabs>
        <w:ind w:left="0" w:firstLine="284"/>
        <w:contextualSpacing/>
        <w:jc w:val="both"/>
        <w:rPr>
          <w:bCs/>
        </w:rPr>
      </w:pPr>
      <w:r w:rsidRPr="002F2F23">
        <w:rPr>
          <w:bCs/>
        </w:rPr>
        <w:t>projekta īstenošanas kopējās izmaksas 6 614 EUR, kas 100 % apmērā ir ES budžeta finansējums.</w:t>
      </w:r>
    </w:p>
    <w:p w14:paraId="56968785" w14:textId="77777777" w:rsidR="00535360" w:rsidRPr="002F2F23" w:rsidRDefault="00535360" w:rsidP="00D00D42">
      <w:pPr>
        <w:numPr>
          <w:ilvl w:val="0"/>
          <w:numId w:val="29"/>
        </w:numPr>
        <w:tabs>
          <w:tab w:val="left" w:pos="0"/>
        </w:tabs>
        <w:ind w:left="0" w:firstLine="284"/>
        <w:contextualSpacing/>
        <w:jc w:val="both"/>
        <w:rPr>
          <w:bCs/>
        </w:rPr>
      </w:pPr>
      <w:r w:rsidRPr="002F2F23">
        <w:rPr>
          <w:bCs/>
        </w:rPr>
        <w:t>Nodrošināt projekta īstenošanai nepieciešamo priekšfinansējumu 20 % apmērā no Dobeles novada pašvaldības 2022.gada budžeta līdzekļiem.</w:t>
      </w:r>
    </w:p>
    <w:p w14:paraId="67D9D3D4" w14:textId="77777777" w:rsidR="00535360" w:rsidRPr="002F2F23" w:rsidRDefault="00535360" w:rsidP="00535360">
      <w:pPr>
        <w:tabs>
          <w:tab w:val="left" w:pos="284"/>
        </w:tabs>
        <w:ind w:left="644"/>
        <w:contextualSpacing/>
        <w:jc w:val="both"/>
        <w:rPr>
          <w:bCs/>
        </w:rPr>
      </w:pPr>
    </w:p>
    <w:p w14:paraId="2AA0560A" w14:textId="77777777" w:rsidR="00535360" w:rsidRDefault="00535360" w:rsidP="00535360">
      <w:pPr>
        <w:jc w:val="both"/>
        <w:rPr>
          <w:rFonts w:eastAsia="Calibri"/>
        </w:rPr>
      </w:pPr>
      <w:r w:rsidRPr="002F2F23">
        <w:rPr>
          <w:rFonts w:eastAsia="Calibri"/>
        </w:rPr>
        <w:t>Domes priekšsēdētājs</w:t>
      </w:r>
      <w:r w:rsidRPr="002F2F23">
        <w:rPr>
          <w:rFonts w:eastAsia="Calibri"/>
        </w:rPr>
        <w:tab/>
      </w:r>
      <w:r w:rsidRPr="002F2F23">
        <w:rPr>
          <w:rFonts w:eastAsia="Calibri"/>
        </w:rPr>
        <w:tab/>
      </w:r>
      <w:r w:rsidRPr="002F2F23">
        <w:rPr>
          <w:rFonts w:eastAsia="Calibri"/>
        </w:rPr>
        <w:tab/>
      </w:r>
      <w:r w:rsidRPr="002F2F23">
        <w:rPr>
          <w:rFonts w:eastAsia="Calibri"/>
        </w:rPr>
        <w:tab/>
      </w:r>
      <w:r w:rsidRPr="002F2F23">
        <w:rPr>
          <w:rFonts w:eastAsia="Calibri"/>
        </w:rPr>
        <w:tab/>
      </w:r>
      <w:r w:rsidRPr="002F2F23">
        <w:rPr>
          <w:rFonts w:eastAsia="Calibri"/>
        </w:rPr>
        <w:tab/>
      </w:r>
      <w:r w:rsidRPr="002F2F23">
        <w:rPr>
          <w:rFonts w:eastAsia="Calibri"/>
        </w:rPr>
        <w:tab/>
      </w:r>
      <w:r w:rsidRPr="002F2F23">
        <w:rPr>
          <w:rFonts w:eastAsia="Calibri"/>
        </w:rPr>
        <w:tab/>
      </w:r>
      <w:r w:rsidRPr="002F2F23">
        <w:rPr>
          <w:rFonts w:eastAsia="Calibri"/>
        </w:rPr>
        <w:tab/>
        <w:t>I. Gorskis</w:t>
      </w:r>
    </w:p>
    <w:p w14:paraId="6411984B" w14:textId="77777777" w:rsidR="00535360" w:rsidRPr="002F2F23" w:rsidRDefault="00535360" w:rsidP="00535360">
      <w:pPr>
        <w:jc w:val="both"/>
        <w:rPr>
          <w:rFonts w:ascii="Calibri" w:eastAsia="Calibri" w:hAnsi="Calibri"/>
        </w:rPr>
      </w:pPr>
    </w:p>
    <w:p w14:paraId="588E6842" w14:textId="77777777" w:rsidR="00DC1D99" w:rsidRDefault="00DC1D99" w:rsidP="00535360">
      <w:pPr>
        <w:tabs>
          <w:tab w:val="left" w:pos="-24212"/>
        </w:tabs>
        <w:spacing w:line="256" w:lineRule="auto"/>
        <w:jc w:val="center"/>
        <w:rPr>
          <w:rFonts w:ascii="Calibri" w:eastAsia="Calibri" w:hAnsi="Calibri"/>
          <w:sz w:val="20"/>
          <w:szCs w:val="20"/>
        </w:rPr>
      </w:pPr>
    </w:p>
    <w:p w14:paraId="175EDA38" w14:textId="1A180A0D" w:rsidR="00DC1D99" w:rsidRDefault="00DC1D99" w:rsidP="00535360">
      <w:pPr>
        <w:tabs>
          <w:tab w:val="left" w:pos="-24212"/>
        </w:tabs>
        <w:spacing w:line="256" w:lineRule="auto"/>
        <w:jc w:val="center"/>
        <w:rPr>
          <w:rFonts w:ascii="Calibri" w:eastAsia="Calibri" w:hAnsi="Calibri"/>
          <w:sz w:val="20"/>
          <w:szCs w:val="20"/>
        </w:rPr>
      </w:pPr>
      <w:r>
        <w:rPr>
          <w:rFonts w:ascii="Calibri" w:eastAsia="Calibri" w:hAnsi="Calibri"/>
          <w:sz w:val="20"/>
          <w:szCs w:val="20"/>
        </w:rPr>
        <w:br w:type="page"/>
      </w:r>
    </w:p>
    <w:p w14:paraId="27D0DD0F" w14:textId="6A429519" w:rsidR="00535360" w:rsidRPr="002F2F23" w:rsidRDefault="00535360" w:rsidP="00535360">
      <w:pPr>
        <w:tabs>
          <w:tab w:val="left" w:pos="-24212"/>
        </w:tabs>
        <w:spacing w:line="256" w:lineRule="auto"/>
        <w:jc w:val="center"/>
        <w:rPr>
          <w:rFonts w:ascii="Calibri" w:eastAsia="Calibri" w:hAnsi="Calibri"/>
          <w:sz w:val="20"/>
          <w:szCs w:val="20"/>
        </w:rPr>
      </w:pPr>
      <w:r w:rsidRPr="002F2F23">
        <w:rPr>
          <w:rFonts w:ascii="Calibri" w:eastAsia="Calibri" w:hAnsi="Calibri"/>
          <w:noProof/>
          <w:sz w:val="20"/>
          <w:szCs w:val="20"/>
        </w:rPr>
        <w:lastRenderedPageBreak/>
        <w:drawing>
          <wp:inline distT="0" distB="0" distL="0" distR="0" wp14:anchorId="4D6239BE" wp14:editId="4C4E04CA">
            <wp:extent cx="676275" cy="7524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2BD5BEC" w14:textId="77777777" w:rsidR="00535360" w:rsidRPr="002F2F23" w:rsidRDefault="00535360" w:rsidP="00535360">
      <w:pPr>
        <w:tabs>
          <w:tab w:val="center" w:pos="4320"/>
          <w:tab w:val="right" w:pos="8640"/>
        </w:tabs>
        <w:jc w:val="center"/>
        <w:rPr>
          <w:sz w:val="20"/>
          <w:lang w:val="en-US" w:eastAsia="x-none"/>
        </w:rPr>
      </w:pPr>
      <w:r w:rsidRPr="002F2F23">
        <w:rPr>
          <w:sz w:val="20"/>
          <w:lang w:val="en-US" w:eastAsia="x-none"/>
        </w:rPr>
        <w:t>LATVIJAS REPUBLIKA</w:t>
      </w:r>
    </w:p>
    <w:p w14:paraId="057C2D8D" w14:textId="77777777" w:rsidR="00535360" w:rsidRPr="002F2F23" w:rsidRDefault="00535360" w:rsidP="00535360">
      <w:pPr>
        <w:tabs>
          <w:tab w:val="center" w:pos="4320"/>
          <w:tab w:val="right" w:pos="8640"/>
        </w:tabs>
        <w:jc w:val="center"/>
        <w:rPr>
          <w:b/>
          <w:sz w:val="32"/>
          <w:szCs w:val="32"/>
          <w:lang w:val="en-US" w:eastAsia="x-none"/>
        </w:rPr>
      </w:pPr>
      <w:r w:rsidRPr="002F2F23">
        <w:rPr>
          <w:b/>
          <w:sz w:val="32"/>
          <w:szCs w:val="32"/>
          <w:lang w:val="en-US" w:eastAsia="x-none"/>
        </w:rPr>
        <w:t>DOBELES NOVADA DOME</w:t>
      </w:r>
    </w:p>
    <w:p w14:paraId="07EC3246" w14:textId="77777777" w:rsidR="00535360" w:rsidRPr="002F2F23" w:rsidRDefault="00535360" w:rsidP="00535360">
      <w:pPr>
        <w:tabs>
          <w:tab w:val="center" w:pos="4320"/>
          <w:tab w:val="right" w:pos="8640"/>
        </w:tabs>
        <w:jc w:val="center"/>
        <w:rPr>
          <w:sz w:val="16"/>
          <w:szCs w:val="16"/>
          <w:lang w:val="en-US" w:eastAsia="x-none"/>
        </w:rPr>
      </w:pPr>
      <w:r w:rsidRPr="002F2F23">
        <w:rPr>
          <w:sz w:val="16"/>
          <w:szCs w:val="16"/>
          <w:lang w:val="en-US" w:eastAsia="x-none"/>
        </w:rPr>
        <w:t>Brīvības iela 17, Dobele, Dobeles novads, LV-3701</w:t>
      </w:r>
    </w:p>
    <w:p w14:paraId="0B5155D0" w14:textId="77777777" w:rsidR="00535360" w:rsidRPr="002F2F23" w:rsidRDefault="00535360" w:rsidP="00535360">
      <w:pPr>
        <w:pBdr>
          <w:bottom w:val="double" w:sz="6" w:space="1" w:color="auto"/>
        </w:pBdr>
        <w:tabs>
          <w:tab w:val="center" w:pos="4320"/>
          <w:tab w:val="right" w:pos="8640"/>
        </w:tabs>
        <w:jc w:val="center"/>
        <w:rPr>
          <w:color w:val="000000"/>
          <w:sz w:val="16"/>
          <w:szCs w:val="16"/>
          <w:lang w:val="en-US" w:eastAsia="x-none"/>
        </w:rPr>
      </w:pPr>
      <w:r w:rsidRPr="002F2F23">
        <w:rPr>
          <w:sz w:val="16"/>
          <w:szCs w:val="16"/>
          <w:lang w:val="en-US" w:eastAsia="x-none"/>
        </w:rPr>
        <w:t xml:space="preserve">Tālr. 63707269, 63700137, 63720940, e-pasts </w:t>
      </w:r>
      <w:hyperlink r:id="rId28" w:history="1">
        <w:r w:rsidRPr="002F2F23">
          <w:rPr>
            <w:rFonts w:eastAsia="Calibri"/>
            <w:color w:val="000000"/>
            <w:sz w:val="16"/>
            <w:szCs w:val="16"/>
            <w:u w:val="single"/>
            <w:lang w:val="en-US" w:eastAsia="x-none"/>
          </w:rPr>
          <w:t>dome@dobele.lv</w:t>
        </w:r>
      </w:hyperlink>
    </w:p>
    <w:p w14:paraId="4A55D0BF" w14:textId="77777777" w:rsidR="00535360" w:rsidRPr="002F2F23" w:rsidRDefault="00535360" w:rsidP="00535360">
      <w:pPr>
        <w:autoSpaceDE w:val="0"/>
        <w:autoSpaceDN w:val="0"/>
        <w:adjustRightInd w:val="0"/>
        <w:jc w:val="center"/>
        <w:rPr>
          <w:b/>
          <w:bCs/>
          <w:color w:val="000000"/>
          <w:lang w:val="et-EE"/>
        </w:rPr>
      </w:pPr>
    </w:p>
    <w:p w14:paraId="59361477" w14:textId="77777777" w:rsidR="00535360" w:rsidRPr="00B02815" w:rsidRDefault="00535360" w:rsidP="00535360">
      <w:pPr>
        <w:suppressAutoHyphens/>
        <w:jc w:val="center"/>
        <w:rPr>
          <w:rFonts w:eastAsia="Calibri"/>
          <w:b/>
          <w:lang w:eastAsia="ar-SA"/>
        </w:rPr>
      </w:pPr>
      <w:r w:rsidRPr="00B02815">
        <w:rPr>
          <w:rFonts w:eastAsia="Calibri"/>
          <w:b/>
          <w:lang w:eastAsia="ar-SA"/>
        </w:rPr>
        <w:t>LĒMUMS</w:t>
      </w:r>
    </w:p>
    <w:p w14:paraId="0ABBF459" w14:textId="77777777" w:rsidR="00535360" w:rsidRPr="009A1C68" w:rsidRDefault="00535360" w:rsidP="00535360">
      <w:pPr>
        <w:tabs>
          <w:tab w:val="left" w:pos="720"/>
          <w:tab w:val="center" w:pos="4320"/>
          <w:tab w:val="right" w:pos="8640"/>
        </w:tabs>
        <w:jc w:val="center"/>
        <w:rPr>
          <w:b/>
          <w:bCs/>
          <w:lang w:val="en-US" w:eastAsia="x-none"/>
        </w:rPr>
      </w:pPr>
      <w:r w:rsidRPr="009A1C68">
        <w:rPr>
          <w:b/>
          <w:bCs/>
          <w:lang w:val="en-US" w:eastAsia="x-none"/>
        </w:rPr>
        <w:t>Dobelē</w:t>
      </w:r>
    </w:p>
    <w:p w14:paraId="6799A903" w14:textId="77777777" w:rsidR="00535360" w:rsidRPr="002F2F23" w:rsidRDefault="00535360" w:rsidP="00535360">
      <w:pPr>
        <w:tabs>
          <w:tab w:val="left" w:pos="720"/>
          <w:tab w:val="center" w:pos="4320"/>
          <w:tab w:val="right" w:pos="8640"/>
        </w:tabs>
        <w:jc w:val="center"/>
        <w:rPr>
          <w:lang w:val="en-US" w:eastAsia="x-none"/>
        </w:rPr>
      </w:pPr>
    </w:p>
    <w:p w14:paraId="0CF5B827" w14:textId="39A6FDFD" w:rsidR="00535360" w:rsidRPr="002F2F23" w:rsidRDefault="00535360" w:rsidP="00535360">
      <w:pPr>
        <w:tabs>
          <w:tab w:val="left" w:pos="720"/>
          <w:tab w:val="center" w:pos="7371"/>
          <w:tab w:val="right" w:pos="8640"/>
        </w:tabs>
        <w:rPr>
          <w:lang w:val="en-GB" w:eastAsia="x-none"/>
        </w:rPr>
      </w:pPr>
      <w:r w:rsidRPr="002F2F23">
        <w:rPr>
          <w:b/>
          <w:bCs/>
          <w:lang w:val="en-US" w:eastAsia="x-none"/>
        </w:rPr>
        <w:t>2022.</w:t>
      </w:r>
      <w:r w:rsidR="006F2457">
        <w:rPr>
          <w:b/>
          <w:bCs/>
          <w:lang w:val="en-US" w:eastAsia="x-none"/>
        </w:rPr>
        <w:t xml:space="preserve"> </w:t>
      </w:r>
      <w:r w:rsidRPr="002F2F23">
        <w:rPr>
          <w:b/>
          <w:bCs/>
          <w:lang w:val="en-US" w:eastAsia="x-none"/>
        </w:rPr>
        <w:t xml:space="preserve">gada </w:t>
      </w:r>
      <w:r w:rsidRPr="002F2F23">
        <w:rPr>
          <w:b/>
          <w:bCs/>
          <w:lang w:val="en-GB" w:eastAsia="x-none"/>
        </w:rPr>
        <w:t>24</w:t>
      </w:r>
      <w:r w:rsidRPr="002F2F23">
        <w:rPr>
          <w:b/>
          <w:bCs/>
          <w:lang w:val="en-US" w:eastAsia="x-none"/>
        </w:rPr>
        <w:t>.</w:t>
      </w:r>
      <w:r>
        <w:rPr>
          <w:b/>
          <w:bCs/>
          <w:lang w:val="en-US" w:eastAsia="x-none"/>
        </w:rPr>
        <w:t xml:space="preserve"> </w:t>
      </w:r>
      <w:r w:rsidRPr="002F2F23">
        <w:rPr>
          <w:b/>
          <w:bCs/>
          <w:lang w:val="en-GB" w:eastAsia="x-none"/>
        </w:rPr>
        <w:t>februārī</w:t>
      </w:r>
      <w:r w:rsidRPr="002F2F23">
        <w:rPr>
          <w:lang w:val="en-GB" w:eastAsia="x-none"/>
        </w:rPr>
        <w:t xml:space="preserve"> </w:t>
      </w:r>
      <w:r w:rsidRPr="002F2F23">
        <w:rPr>
          <w:lang w:val="en-US" w:eastAsia="x-none"/>
        </w:rPr>
        <w:tab/>
      </w:r>
      <w:r w:rsidRPr="002F2F23">
        <w:rPr>
          <w:lang w:val="en-GB" w:eastAsia="x-none"/>
        </w:rPr>
        <w:t xml:space="preserve">    </w:t>
      </w:r>
      <w:r w:rsidRPr="002F2F23">
        <w:rPr>
          <w:lang w:val="en-GB" w:eastAsia="x-none"/>
        </w:rPr>
        <w:tab/>
        <w:t xml:space="preserve">       </w:t>
      </w:r>
      <w:r w:rsidRPr="002F2F23">
        <w:rPr>
          <w:b/>
          <w:lang w:val="en-US" w:eastAsia="x-none"/>
        </w:rPr>
        <w:t>Nr.</w:t>
      </w:r>
      <w:r w:rsidRPr="002F2F23">
        <w:rPr>
          <w:b/>
          <w:lang w:val="en-GB" w:eastAsia="x-none"/>
        </w:rPr>
        <w:t xml:space="preserve"> </w:t>
      </w:r>
      <w:r w:rsidR="00DC1D99">
        <w:rPr>
          <w:b/>
          <w:lang w:val="en-GB" w:eastAsia="x-none"/>
        </w:rPr>
        <w:t>49</w:t>
      </w:r>
      <w:r w:rsidRPr="002F2F23">
        <w:rPr>
          <w:b/>
          <w:lang w:val="en-GB" w:eastAsia="x-none"/>
        </w:rPr>
        <w:t>/3</w:t>
      </w:r>
    </w:p>
    <w:p w14:paraId="49A65E66" w14:textId="748B7029" w:rsidR="00535360" w:rsidRPr="002F2F23" w:rsidRDefault="00535360" w:rsidP="00535360">
      <w:pPr>
        <w:tabs>
          <w:tab w:val="left" w:pos="720"/>
          <w:tab w:val="center" w:pos="4320"/>
          <w:tab w:val="right" w:pos="8640"/>
        </w:tabs>
        <w:jc w:val="right"/>
        <w:rPr>
          <w:bCs/>
          <w:lang w:val="en-US" w:eastAsia="x-none"/>
        </w:rPr>
      </w:pPr>
      <w:proofErr w:type="gramStart"/>
      <w:r w:rsidRPr="002F2F23">
        <w:rPr>
          <w:lang w:val="en-US" w:eastAsia="x-none"/>
        </w:rPr>
        <w:t>(prot.</w:t>
      </w:r>
      <w:proofErr w:type="gramEnd"/>
      <w:r w:rsidRPr="002F2F23">
        <w:rPr>
          <w:lang w:val="en-US" w:eastAsia="x-none"/>
        </w:rPr>
        <w:t xml:space="preserve"> Nr</w:t>
      </w:r>
      <w:r w:rsidRPr="002F2F23">
        <w:rPr>
          <w:lang w:val="en-GB" w:eastAsia="x-none"/>
        </w:rPr>
        <w:t>.3</w:t>
      </w:r>
      <w:r w:rsidRPr="002F2F23">
        <w:rPr>
          <w:lang w:val="en-US" w:eastAsia="x-none"/>
        </w:rPr>
        <w:t>,</w:t>
      </w:r>
      <w:r>
        <w:rPr>
          <w:lang w:val="en-US" w:eastAsia="x-none"/>
        </w:rPr>
        <w:t xml:space="preserve"> </w:t>
      </w:r>
      <w:r w:rsidR="00DC1D99">
        <w:rPr>
          <w:lang w:val="en-US" w:eastAsia="x-none"/>
        </w:rPr>
        <w:t>12</w:t>
      </w:r>
      <w:proofErr w:type="gramStart"/>
      <w:r w:rsidRPr="002F2F23">
        <w:rPr>
          <w:lang w:val="en-US" w:eastAsia="x-none"/>
        </w:rPr>
        <w:t>.§</w:t>
      </w:r>
      <w:proofErr w:type="gramEnd"/>
      <w:r w:rsidRPr="002F2F23">
        <w:rPr>
          <w:lang w:val="en-US" w:eastAsia="x-none"/>
        </w:rPr>
        <w:t>)</w:t>
      </w:r>
    </w:p>
    <w:p w14:paraId="0E804BAB" w14:textId="77777777" w:rsidR="00535360" w:rsidRPr="002F2F23" w:rsidRDefault="00535360" w:rsidP="00535360">
      <w:pPr>
        <w:spacing w:line="256" w:lineRule="auto"/>
        <w:rPr>
          <w:rFonts w:eastAsia="Calibri"/>
          <w:b/>
          <w:bCs/>
        </w:rPr>
      </w:pPr>
    </w:p>
    <w:p w14:paraId="6AE3A613" w14:textId="77777777" w:rsidR="00535360" w:rsidRPr="002F2F23" w:rsidRDefault="00535360" w:rsidP="00535360">
      <w:pPr>
        <w:spacing w:line="256" w:lineRule="auto"/>
        <w:jc w:val="center"/>
        <w:rPr>
          <w:rFonts w:eastAsia="Calibri"/>
          <w:b/>
          <w:u w:val="single"/>
        </w:rPr>
      </w:pPr>
      <w:r w:rsidRPr="002F2F23">
        <w:rPr>
          <w:rFonts w:eastAsia="Calibri"/>
          <w:b/>
          <w:u w:val="single"/>
        </w:rPr>
        <w:t>Par Latvijas un Lietuvas pārrobežu sadarbības programmas 2014.-2020. gadam projektu Nr. LLI-425  “Daudzfunkcionālo centru – vietējās kopienas sociālās iekļaušanas un izaugsmes veicinātāju attīstība”, “OCTOPUS”</w:t>
      </w:r>
    </w:p>
    <w:p w14:paraId="3A6727A1" w14:textId="77777777" w:rsidR="00535360" w:rsidRPr="002F2F23" w:rsidRDefault="00535360" w:rsidP="00535360">
      <w:pPr>
        <w:spacing w:line="256" w:lineRule="auto"/>
        <w:jc w:val="both"/>
        <w:rPr>
          <w:rFonts w:eastAsia="Calibri"/>
          <w:i/>
        </w:rPr>
      </w:pPr>
      <w:r w:rsidRPr="002F2F23">
        <w:rPr>
          <w:rFonts w:eastAsia="Calibri"/>
          <w:i/>
        </w:rPr>
        <w:t xml:space="preserve"> </w:t>
      </w:r>
    </w:p>
    <w:p w14:paraId="226827BA" w14:textId="77777777" w:rsidR="00535360" w:rsidRPr="005D579B" w:rsidRDefault="00535360" w:rsidP="00535360">
      <w:pPr>
        <w:spacing w:line="256" w:lineRule="auto"/>
        <w:ind w:firstLine="360"/>
        <w:jc w:val="both"/>
        <w:rPr>
          <w:rFonts w:eastAsia="Calibri"/>
        </w:rPr>
      </w:pPr>
      <w:r w:rsidRPr="005D579B">
        <w:rPr>
          <w:rFonts w:eastAsia="Calibri"/>
        </w:rPr>
        <w:t>2019. gada 22. maijā  Auces novada dome pieņēma lēmumu Nr.174 (prot.Nr.5,4. §), ar precizējumiem (24.07.2019. Nr.224 (prot.Nr.5,4. §))  atbalstīt Auces novada Sociālā dienesta dalību Latvijas-Lietuvas pārrobežu sadarbības programmā 2014.-2020. gadam, piedaloties projektā “Development of Multifunctional Centers as Driver for Social Inclusion and Development of Local Community/ Daudzfunkcionālo centru kā vietējās kopienas sociālās iekļaušanas un attīstības virzītājspēka attīstība” ar projekta realizācijas laiku no 2020. gada 1. maija līdz 2022. gada 30. aprīlim (24 mēneši) un projekta kopējām izmaksām- 101 470,59 EUR, tsk. Eiropas Reģionālā attīstības fonda finansējums- 86 250.00 EUR un Auces novada pašvaldības līdzfinansējums- 15 220,59 EUR,  kas ir attiecināmās izmaksas.</w:t>
      </w:r>
    </w:p>
    <w:p w14:paraId="10C8D50D" w14:textId="77777777" w:rsidR="00535360" w:rsidRPr="005D579B" w:rsidRDefault="00535360" w:rsidP="00535360">
      <w:pPr>
        <w:spacing w:line="256" w:lineRule="auto"/>
        <w:ind w:firstLine="360"/>
        <w:jc w:val="both"/>
        <w:rPr>
          <w:rFonts w:eastAsia="Calibri"/>
        </w:rPr>
      </w:pPr>
      <w:r w:rsidRPr="005D579B">
        <w:rPr>
          <w:rFonts w:eastAsia="Calibri"/>
        </w:rPr>
        <w:t xml:space="preserve"> 2020. gada 18. jūnijā tika noslēgta Interreg V-A Latvijas- Lietuvas pārrobežu programmas 2014.- 2020. gadam partneru Vienošanās starp projekta galveno partneri un tā pārējiem partneriem par projekta “Development of Multifunctional Centers as Driver for Social Inclusion and Development of Local Community/Daudzfunkcionālo centru- vietējās kopienas sociālās iekļaušanas un izaugsmes veicinātāju attīstība”(Octopus), LLI-425 īstenošanu.</w:t>
      </w:r>
    </w:p>
    <w:p w14:paraId="03A21C55" w14:textId="77777777" w:rsidR="00535360" w:rsidRPr="005D579B" w:rsidRDefault="00535360" w:rsidP="00535360">
      <w:pPr>
        <w:spacing w:line="256" w:lineRule="auto"/>
        <w:ind w:firstLine="360"/>
        <w:jc w:val="both"/>
        <w:rPr>
          <w:rFonts w:eastAsia="Calibri"/>
        </w:rPr>
      </w:pPr>
      <w:r w:rsidRPr="005D579B">
        <w:rPr>
          <w:rFonts w:eastAsia="Calibri"/>
        </w:rPr>
        <w:tab/>
        <w:t xml:space="preserve">Atbilstoši Dobeles novada domes saistošajiem noteikumiem Nr. 1 “Dobeles novada pašvaldības nolikums”(Apstiprināti ar Dobeles novada domes 2021. gada 19.jūlija lēmumu Nr. 13/3) un ar grozījumiem: “25.11.2021. Saistošie noteikumi Nr.8 „Grozījumi Dobeles novada domes 2021.gada 19.jūlija saistošajos noteikumos Nr.1 „Dobeles novada pašvaldības nolikums“ (lēmums Nr.295/16, prot.16)” ir noteikts, ka ar 2021. gada 31. decembri Dobeles novada pašvaldības iestāde “Auces administrācija”, reģistrācijas Nr.90009116331 tiek likvidēta, attiecīgi šīs pašvaldības iestādes saistības pārņem Dobeles novada pašvaldībai, reģistrācijas nr. 90009115092. </w:t>
      </w:r>
    </w:p>
    <w:p w14:paraId="7D259CBA" w14:textId="54D98B6D" w:rsidR="00535360" w:rsidRPr="005D579B" w:rsidRDefault="00535360" w:rsidP="00535360">
      <w:pPr>
        <w:spacing w:line="256" w:lineRule="auto"/>
        <w:ind w:firstLine="360"/>
        <w:jc w:val="both"/>
        <w:rPr>
          <w:rFonts w:eastAsia="Calibri"/>
        </w:rPr>
      </w:pPr>
      <w:r w:rsidRPr="005D579B">
        <w:rPr>
          <w:rFonts w:eastAsia="Calibri"/>
        </w:rPr>
        <w:t>Ņemot vērā iepriekšminēto un pamatojoties uz likuma “Par pašvaldībām” 21.panta pirmās daļas 27.punktu, ņemot vērā Finanšu un budžeta komitejas sēdes (</w:t>
      </w:r>
      <w:r w:rsidR="00521EA2">
        <w:rPr>
          <w:rFonts w:eastAsia="Calibri"/>
        </w:rPr>
        <w:t>16.02.</w:t>
      </w:r>
      <w:r w:rsidRPr="005D579B">
        <w:rPr>
          <w:rFonts w:eastAsia="Calibri"/>
        </w:rPr>
        <w:t>2022.) lēmumu, Dobeles novada dome,</w:t>
      </w:r>
      <w:r w:rsidRPr="005D579B">
        <w:rPr>
          <w:rFonts w:eastAsia="Calibri"/>
          <w:b/>
        </w:rPr>
        <w:t xml:space="preserve"> </w:t>
      </w:r>
      <w:r w:rsidRPr="0048285C">
        <w:rPr>
          <w:rFonts w:eastAsia="Calibri"/>
          <w:bCs/>
        </w:rPr>
        <w:t>NOLEMJ:</w:t>
      </w:r>
    </w:p>
    <w:p w14:paraId="26FA8016" w14:textId="77777777" w:rsidR="00535360" w:rsidRPr="005D579B" w:rsidRDefault="00535360" w:rsidP="00D00D42">
      <w:pPr>
        <w:numPr>
          <w:ilvl w:val="0"/>
          <w:numId w:val="27"/>
        </w:numPr>
        <w:contextualSpacing/>
        <w:rPr>
          <w:rFonts w:eastAsia="Calibri"/>
          <w:bCs/>
        </w:rPr>
      </w:pPr>
      <w:r w:rsidRPr="005D579B">
        <w:rPr>
          <w:rFonts w:eastAsia="Calibri"/>
          <w:bCs/>
        </w:rPr>
        <w:t>Turpināt Dobeles novada pašvaldības, kā Auces novada pašvaldības (Auces administrācijas) saistību pārņēmējas dalību projekta “Development of Multifunctional Centers as Driver for Social Inclusion and Development of Local Community /Daudzfunkcionālo centru- vietējās kopienas sociālās iekļaušanas un izaugsmes veicinātāju attīstība”(Octopus), LLI-425 īstenošanā;</w:t>
      </w:r>
    </w:p>
    <w:p w14:paraId="731090D9" w14:textId="77777777" w:rsidR="00535360" w:rsidRPr="005D579B" w:rsidRDefault="00535360" w:rsidP="00535360">
      <w:pPr>
        <w:tabs>
          <w:tab w:val="left" w:pos="284"/>
        </w:tabs>
        <w:spacing w:line="256" w:lineRule="auto"/>
        <w:ind w:left="360"/>
        <w:jc w:val="both"/>
        <w:rPr>
          <w:rFonts w:eastAsia="Calibri"/>
          <w:bCs/>
        </w:rPr>
      </w:pPr>
    </w:p>
    <w:p w14:paraId="5D91D243" w14:textId="77777777" w:rsidR="00535360" w:rsidRPr="005D579B" w:rsidRDefault="00535360" w:rsidP="00D00D42">
      <w:pPr>
        <w:numPr>
          <w:ilvl w:val="0"/>
          <w:numId w:val="27"/>
        </w:numPr>
        <w:contextualSpacing/>
        <w:rPr>
          <w:rFonts w:eastAsia="Calibri"/>
          <w:bCs/>
        </w:rPr>
      </w:pPr>
      <w:r w:rsidRPr="005D579B">
        <w:rPr>
          <w:rFonts w:eastAsia="Calibri"/>
          <w:bCs/>
        </w:rPr>
        <w:t>Projekta ilgums 30 mēneši:  2020. gada 1. jūnijs līdz 2022. gada 30. novembris;</w:t>
      </w:r>
    </w:p>
    <w:p w14:paraId="3E3C30E0" w14:textId="77777777" w:rsidR="00535360" w:rsidRPr="005D579B" w:rsidRDefault="00535360" w:rsidP="00535360">
      <w:pPr>
        <w:ind w:left="720"/>
        <w:contextualSpacing/>
        <w:rPr>
          <w:rFonts w:eastAsia="Calibri"/>
          <w:bCs/>
        </w:rPr>
      </w:pPr>
    </w:p>
    <w:p w14:paraId="262BE7BB" w14:textId="77777777" w:rsidR="00535360" w:rsidRPr="005D579B" w:rsidRDefault="00535360" w:rsidP="00D00D42">
      <w:pPr>
        <w:numPr>
          <w:ilvl w:val="0"/>
          <w:numId w:val="27"/>
        </w:numPr>
        <w:contextualSpacing/>
        <w:jc w:val="both"/>
        <w:rPr>
          <w:rFonts w:eastAsia="Calibri"/>
          <w:bCs/>
        </w:rPr>
      </w:pPr>
      <w:r w:rsidRPr="005D579B">
        <w:rPr>
          <w:rFonts w:eastAsia="Calibri"/>
          <w:bCs/>
        </w:rPr>
        <w:t>Projekta kopējais finansējums 101 470,59 EUR (tai skaitā pievienotās vērtības nodoklis), kur Eiropas Reģionālā attīstības fonda finansējums 86 250,00 EUR un Dobeles novada pašvaldības finansējums – 15 220,59 EUR.</w:t>
      </w:r>
    </w:p>
    <w:p w14:paraId="7D65A90D" w14:textId="77777777" w:rsidR="00535360" w:rsidRPr="005D579B" w:rsidRDefault="00535360" w:rsidP="00535360">
      <w:pPr>
        <w:ind w:left="360"/>
        <w:contextualSpacing/>
        <w:jc w:val="both"/>
        <w:rPr>
          <w:rFonts w:eastAsia="Calibri"/>
          <w:bCs/>
        </w:rPr>
      </w:pPr>
    </w:p>
    <w:p w14:paraId="401359CC" w14:textId="77777777" w:rsidR="00535360" w:rsidRPr="005D579B" w:rsidRDefault="00535360" w:rsidP="00535360">
      <w:pPr>
        <w:jc w:val="both"/>
        <w:rPr>
          <w:rFonts w:eastAsia="Calibri"/>
        </w:rPr>
      </w:pPr>
      <w:r w:rsidRPr="005D579B">
        <w:rPr>
          <w:rFonts w:eastAsia="Calibri"/>
        </w:rPr>
        <w:t>Domes priekšsēdētājs</w:t>
      </w:r>
      <w:r w:rsidRPr="005D579B">
        <w:rPr>
          <w:rFonts w:eastAsia="Calibri"/>
        </w:rPr>
        <w:tab/>
      </w:r>
      <w:r w:rsidRPr="005D579B">
        <w:rPr>
          <w:rFonts w:eastAsia="Calibri"/>
        </w:rPr>
        <w:tab/>
      </w:r>
      <w:r w:rsidRPr="005D579B">
        <w:rPr>
          <w:rFonts w:eastAsia="Calibri"/>
        </w:rPr>
        <w:tab/>
      </w:r>
      <w:r w:rsidRPr="005D579B">
        <w:rPr>
          <w:rFonts w:eastAsia="Calibri"/>
        </w:rPr>
        <w:tab/>
      </w:r>
      <w:r w:rsidRPr="005D579B">
        <w:rPr>
          <w:rFonts w:eastAsia="Calibri"/>
        </w:rPr>
        <w:tab/>
      </w:r>
      <w:r w:rsidRPr="005D579B">
        <w:rPr>
          <w:rFonts w:eastAsia="Calibri"/>
        </w:rPr>
        <w:tab/>
      </w:r>
      <w:r w:rsidRPr="005D579B">
        <w:rPr>
          <w:rFonts w:eastAsia="Calibri"/>
        </w:rPr>
        <w:tab/>
      </w:r>
      <w:r w:rsidRPr="005D579B">
        <w:rPr>
          <w:rFonts w:eastAsia="Calibri"/>
        </w:rPr>
        <w:tab/>
      </w:r>
      <w:r w:rsidRPr="005D579B">
        <w:rPr>
          <w:rFonts w:eastAsia="Calibri"/>
        </w:rPr>
        <w:tab/>
        <w:t>I. Gorskis</w:t>
      </w:r>
    </w:p>
    <w:p w14:paraId="4168CD89" w14:textId="77777777" w:rsidR="00535360" w:rsidRPr="005D579B" w:rsidRDefault="00535360" w:rsidP="00535360">
      <w:pPr>
        <w:spacing w:after="120" w:line="256" w:lineRule="auto"/>
        <w:jc w:val="both"/>
        <w:rPr>
          <w:rFonts w:eastAsia="Calibri"/>
        </w:rPr>
      </w:pPr>
    </w:p>
    <w:p w14:paraId="6CA1E638" w14:textId="77777777" w:rsidR="00535360" w:rsidRPr="005D579B" w:rsidRDefault="00535360" w:rsidP="00535360">
      <w:pPr>
        <w:spacing w:after="120" w:line="256" w:lineRule="auto"/>
        <w:jc w:val="both"/>
        <w:rPr>
          <w:rFonts w:ascii="Calibri" w:eastAsia="Calibri" w:hAnsi="Calibri"/>
        </w:rPr>
      </w:pPr>
    </w:p>
    <w:p w14:paraId="65EBCFF2" w14:textId="5192C165" w:rsidR="00535360" w:rsidRDefault="00535360" w:rsidP="00535360">
      <w:r w:rsidRPr="002F2F23">
        <w:rPr>
          <w:rFonts w:eastAsia="Calibri"/>
        </w:rPr>
        <w:br w:type="page"/>
      </w:r>
    </w:p>
    <w:p w14:paraId="56FCBA20" w14:textId="77777777" w:rsidR="00535360" w:rsidRPr="00A87788" w:rsidRDefault="00535360" w:rsidP="00535360">
      <w:pPr>
        <w:tabs>
          <w:tab w:val="left" w:pos="-24212"/>
        </w:tabs>
        <w:spacing w:line="259" w:lineRule="auto"/>
        <w:jc w:val="center"/>
        <w:rPr>
          <w:rFonts w:eastAsia="Calibri"/>
          <w:sz w:val="20"/>
          <w:szCs w:val="20"/>
        </w:rPr>
      </w:pPr>
      <w:r w:rsidRPr="00A87788">
        <w:rPr>
          <w:rFonts w:eastAsia="Calibri"/>
          <w:noProof/>
          <w:sz w:val="20"/>
          <w:szCs w:val="20"/>
        </w:rPr>
        <w:lastRenderedPageBreak/>
        <w:drawing>
          <wp:inline distT="0" distB="0" distL="0" distR="0" wp14:anchorId="681AA042" wp14:editId="6082ECE0">
            <wp:extent cx="676275" cy="752475"/>
            <wp:effectExtent l="0" t="0" r="9525" b="9525"/>
            <wp:docPr id="48"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87D50CA" w14:textId="77777777" w:rsidR="00535360" w:rsidRPr="00A87788" w:rsidRDefault="00535360" w:rsidP="00535360">
      <w:pPr>
        <w:tabs>
          <w:tab w:val="center" w:pos="4320"/>
          <w:tab w:val="right" w:pos="8640"/>
        </w:tabs>
        <w:jc w:val="center"/>
        <w:rPr>
          <w:sz w:val="20"/>
          <w:szCs w:val="20"/>
          <w:lang w:eastAsia="x-none"/>
        </w:rPr>
      </w:pPr>
      <w:r w:rsidRPr="00A87788">
        <w:rPr>
          <w:sz w:val="20"/>
          <w:szCs w:val="20"/>
          <w:lang w:eastAsia="x-none"/>
        </w:rPr>
        <w:t>LATVIJAS REPUBLIKA</w:t>
      </w:r>
    </w:p>
    <w:p w14:paraId="3A913631" w14:textId="77777777" w:rsidR="00535360" w:rsidRPr="00A87788" w:rsidRDefault="00535360" w:rsidP="00535360">
      <w:pPr>
        <w:tabs>
          <w:tab w:val="center" w:pos="4320"/>
          <w:tab w:val="right" w:pos="8640"/>
        </w:tabs>
        <w:jc w:val="center"/>
        <w:rPr>
          <w:b/>
          <w:sz w:val="32"/>
          <w:szCs w:val="32"/>
          <w:lang w:eastAsia="x-none"/>
        </w:rPr>
      </w:pPr>
      <w:r w:rsidRPr="00A87788">
        <w:rPr>
          <w:b/>
          <w:sz w:val="32"/>
          <w:szCs w:val="32"/>
          <w:lang w:eastAsia="x-none"/>
        </w:rPr>
        <w:t>DOBELES NOVADA DOME</w:t>
      </w:r>
    </w:p>
    <w:p w14:paraId="6FD8C359" w14:textId="77777777" w:rsidR="00535360" w:rsidRPr="00A87788" w:rsidRDefault="00535360" w:rsidP="00535360">
      <w:pPr>
        <w:tabs>
          <w:tab w:val="center" w:pos="4320"/>
          <w:tab w:val="right" w:pos="8640"/>
        </w:tabs>
        <w:jc w:val="center"/>
        <w:rPr>
          <w:sz w:val="16"/>
          <w:szCs w:val="16"/>
          <w:lang w:eastAsia="x-none"/>
        </w:rPr>
      </w:pPr>
      <w:r w:rsidRPr="00A87788">
        <w:rPr>
          <w:sz w:val="16"/>
          <w:szCs w:val="16"/>
          <w:lang w:eastAsia="x-none"/>
        </w:rPr>
        <w:t>Brīvības iela 17, Dobele, Dobeles novads, LV-3701</w:t>
      </w:r>
    </w:p>
    <w:p w14:paraId="69CB2D75" w14:textId="77777777" w:rsidR="00535360" w:rsidRPr="00A87788" w:rsidRDefault="00535360" w:rsidP="00535360">
      <w:pPr>
        <w:pBdr>
          <w:bottom w:val="double" w:sz="6" w:space="1" w:color="auto"/>
        </w:pBdr>
        <w:tabs>
          <w:tab w:val="center" w:pos="4320"/>
          <w:tab w:val="right" w:pos="8640"/>
        </w:tabs>
        <w:jc w:val="center"/>
        <w:rPr>
          <w:color w:val="000000"/>
          <w:sz w:val="16"/>
          <w:szCs w:val="16"/>
          <w:lang w:eastAsia="x-none"/>
        </w:rPr>
      </w:pPr>
      <w:r w:rsidRPr="00A87788">
        <w:rPr>
          <w:sz w:val="16"/>
          <w:szCs w:val="16"/>
          <w:lang w:eastAsia="x-none"/>
        </w:rPr>
        <w:t xml:space="preserve">Tālr. 63707269, 63700137, 63720940, e-pasts </w:t>
      </w:r>
      <w:hyperlink r:id="rId29" w:history="1">
        <w:r w:rsidRPr="00A87788">
          <w:rPr>
            <w:rFonts w:eastAsia="Calibri"/>
            <w:color w:val="000000"/>
            <w:sz w:val="16"/>
            <w:szCs w:val="16"/>
            <w:u w:val="single"/>
            <w:lang w:eastAsia="x-none"/>
          </w:rPr>
          <w:t>dome@dobele.lv</w:t>
        </w:r>
      </w:hyperlink>
    </w:p>
    <w:p w14:paraId="329BD2B9" w14:textId="77777777" w:rsidR="00535360" w:rsidRDefault="00535360" w:rsidP="00535360">
      <w:pPr>
        <w:suppressAutoHyphens/>
        <w:jc w:val="center"/>
        <w:rPr>
          <w:rFonts w:eastAsia="Calibri"/>
          <w:b/>
          <w:lang w:eastAsia="ar-SA"/>
        </w:rPr>
      </w:pPr>
    </w:p>
    <w:p w14:paraId="1EEFC84B" w14:textId="77777777" w:rsidR="00535360" w:rsidRPr="00A87788" w:rsidRDefault="00535360" w:rsidP="00535360">
      <w:pPr>
        <w:suppressAutoHyphens/>
        <w:jc w:val="center"/>
        <w:rPr>
          <w:rFonts w:eastAsia="Calibri"/>
          <w:b/>
          <w:lang w:eastAsia="ar-SA"/>
        </w:rPr>
      </w:pPr>
      <w:r w:rsidRPr="00A87788">
        <w:rPr>
          <w:rFonts w:eastAsia="Calibri"/>
          <w:b/>
          <w:lang w:eastAsia="ar-SA"/>
        </w:rPr>
        <w:t>LĒMUMS</w:t>
      </w:r>
    </w:p>
    <w:p w14:paraId="6FE3AADA" w14:textId="77777777" w:rsidR="00535360" w:rsidRPr="00A87788" w:rsidRDefault="00535360" w:rsidP="00535360">
      <w:pPr>
        <w:suppressAutoHyphens/>
        <w:jc w:val="center"/>
        <w:rPr>
          <w:rFonts w:eastAsia="Calibri"/>
          <w:b/>
          <w:lang w:eastAsia="ar-SA"/>
        </w:rPr>
      </w:pPr>
      <w:r w:rsidRPr="00A87788">
        <w:rPr>
          <w:rFonts w:eastAsia="Calibri"/>
          <w:b/>
          <w:lang w:eastAsia="ar-SA"/>
        </w:rPr>
        <w:t>Dobelē</w:t>
      </w:r>
    </w:p>
    <w:p w14:paraId="0C1E6396" w14:textId="77777777" w:rsidR="00535360" w:rsidRPr="00A87788" w:rsidRDefault="00535360" w:rsidP="00535360">
      <w:pPr>
        <w:tabs>
          <w:tab w:val="center" w:pos="4153"/>
          <w:tab w:val="right" w:pos="8306"/>
        </w:tabs>
        <w:jc w:val="both"/>
        <w:rPr>
          <w:color w:val="000000"/>
        </w:rPr>
      </w:pPr>
    </w:p>
    <w:p w14:paraId="04DF24AC" w14:textId="0F117276" w:rsidR="00535360" w:rsidRPr="00A87788" w:rsidRDefault="00535360" w:rsidP="00535360">
      <w:pPr>
        <w:tabs>
          <w:tab w:val="center" w:pos="4320"/>
          <w:tab w:val="right" w:pos="9498"/>
        </w:tabs>
        <w:rPr>
          <w:color w:val="000000"/>
          <w:lang w:eastAsia="x-none"/>
        </w:rPr>
      </w:pPr>
      <w:r w:rsidRPr="00A87788">
        <w:rPr>
          <w:b/>
          <w:szCs w:val="20"/>
          <w:lang w:eastAsia="x-none"/>
        </w:rPr>
        <w:t>2022. gada 24. februārī</w:t>
      </w:r>
      <w:r w:rsidRPr="00A87788">
        <w:rPr>
          <w:b/>
          <w:szCs w:val="20"/>
          <w:lang w:eastAsia="x-none"/>
        </w:rPr>
        <w:tab/>
      </w:r>
      <w:r w:rsidRPr="00A87788">
        <w:rPr>
          <w:b/>
          <w:szCs w:val="20"/>
          <w:lang w:eastAsia="x-none"/>
        </w:rPr>
        <w:tab/>
      </w:r>
      <w:r w:rsidRPr="00A87788">
        <w:rPr>
          <w:b/>
          <w:color w:val="000000"/>
          <w:lang w:eastAsia="x-none"/>
        </w:rPr>
        <w:t xml:space="preserve">Nr. </w:t>
      </w:r>
      <w:r w:rsidR="00A12807">
        <w:rPr>
          <w:b/>
          <w:color w:val="000000"/>
          <w:lang w:eastAsia="x-none"/>
        </w:rPr>
        <w:t>50</w:t>
      </w:r>
      <w:r w:rsidRPr="00A87788">
        <w:rPr>
          <w:b/>
          <w:color w:val="000000"/>
          <w:lang w:eastAsia="x-none"/>
        </w:rPr>
        <w:t>/3</w:t>
      </w:r>
    </w:p>
    <w:p w14:paraId="7F8E9048" w14:textId="6F5880F1" w:rsidR="00535360" w:rsidRPr="00A87788" w:rsidRDefault="00535360" w:rsidP="00535360">
      <w:pPr>
        <w:tabs>
          <w:tab w:val="center" w:pos="4320"/>
          <w:tab w:val="right" w:pos="8640"/>
        </w:tabs>
        <w:jc w:val="right"/>
        <w:rPr>
          <w:bCs/>
        </w:rPr>
      </w:pPr>
      <w:r w:rsidRPr="00A87788">
        <w:rPr>
          <w:color w:val="000000"/>
          <w:lang w:eastAsia="x-none"/>
        </w:rPr>
        <w:t xml:space="preserve">(prot.Nr.3, </w:t>
      </w:r>
      <w:r w:rsidR="00A12807">
        <w:rPr>
          <w:color w:val="000000"/>
          <w:lang w:eastAsia="x-none"/>
        </w:rPr>
        <w:t>13</w:t>
      </w:r>
      <w:r>
        <w:rPr>
          <w:color w:val="000000"/>
          <w:lang w:eastAsia="x-none"/>
        </w:rPr>
        <w:t>.</w:t>
      </w:r>
      <w:r w:rsidRPr="00A87788">
        <w:rPr>
          <w:color w:val="000000"/>
          <w:lang w:eastAsia="x-none"/>
        </w:rPr>
        <w:t>§)</w:t>
      </w:r>
    </w:p>
    <w:p w14:paraId="1B420408" w14:textId="77777777" w:rsidR="00535360" w:rsidRPr="00A87788" w:rsidRDefault="00535360" w:rsidP="00535360">
      <w:pPr>
        <w:tabs>
          <w:tab w:val="left" w:pos="6240"/>
        </w:tabs>
        <w:autoSpaceDE w:val="0"/>
        <w:autoSpaceDN w:val="0"/>
        <w:adjustRightInd w:val="0"/>
        <w:ind w:right="-340"/>
        <w:jc w:val="center"/>
        <w:rPr>
          <w:b/>
          <w:bCs/>
          <w:u w:val="single"/>
        </w:rPr>
      </w:pPr>
    </w:p>
    <w:p w14:paraId="4EA173B5" w14:textId="77777777" w:rsidR="00535360" w:rsidRPr="00A87788" w:rsidRDefault="00535360" w:rsidP="00535360">
      <w:pPr>
        <w:tabs>
          <w:tab w:val="left" w:pos="6240"/>
        </w:tabs>
        <w:autoSpaceDE w:val="0"/>
        <w:autoSpaceDN w:val="0"/>
        <w:adjustRightInd w:val="0"/>
        <w:ind w:right="-340"/>
        <w:jc w:val="center"/>
        <w:rPr>
          <w:b/>
          <w:bCs/>
          <w:u w:val="single"/>
        </w:rPr>
      </w:pPr>
    </w:p>
    <w:p w14:paraId="22E0C790" w14:textId="77777777" w:rsidR="00535360" w:rsidRPr="00A87788" w:rsidRDefault="00535360" w:rsidP="00535360">
      <w:pPr>
        <w:jc w:val="center"/>
        <w:rPr>
          <w:b/>
          <w:u w:val="single"/>
        </w:rPr>
      </w:pPr>
      <w:r w:rsidRPr="00A87788">
        <w:rPr>
          <w:b/>
          <w:u w:val="single"/>
        </w:rPr>
        <w:t>Par  mājokļa pabalstu</w:t>
      </w:r>
    </w:p>
    <w:p w14:paraId="2454ACDE" w14:textId="77777777" w:rsidR="00535360" w:rsidRPr="00A87788" w:rsidRDefault="00535360" w:rsidP="00535360"/>
    <w:p w14:paraId="5F78740C" w14:textId="77777777" w:rsidR="00535360" w:rsidRPr="00A87788" w:rsidRDefault="00535360" w:rsidP="00535360">
      <w:pPr>
        <w:ind w:firstLine="567"/>
        <w:jc w:val="both"/>
      </w:pPr>
      <w:r w:rsidRPr="00A87788">
        <w:t>Dobeles novada pašvaldība (turpmāk – pašvaldība) 2022.gada 20.janvārī saņēma A.Kozlovska iesniegumu, kurā tiek lūgts atcelt Dobeles novada Sociālā dienesta 2022.gada 12.janvāra lēmumu Nr. 4.5./1 “Par mājokļa pabalstu”.</w:t>
      </w:r>
    </w:p>
    <w:p w14:paraId="2B08E16E" w14:textId="77777777" w:rsidR="00535360" w:rsidRPr="00A87788" w:rsidRDefault="00535360" w:rsidP="00535360">
      <w:pPr>
        <w:ind w:firstLine="567"/>
        <w:jc w:val="both"/>
      </w:pPr>
      <w:r w:rsidRPr="00A87788">
        <w:t>Iepazīstoties ar iesniegumā minēto un faktisko situāciju Dobeles novada dome konstatē:</w:t>
      </w:r>
    </w:p>
    <w:p w14:paraId="0EBCF01D" w14:textId="77777777" w:rsidR="00535360" w:rsidRPr="00A87788" w:rsidRDefault="00535360" w:rsidP="00535360">
      <w:pPr>
        <w:ind w:firstLine="567"/>
        <w:jc w:val="both"/>
      </w:pPr>
      <w:r w:rsidRPr="00A87788">
        <w:t>2021.gada 29.decembrī A.Kozlovskis (turpmāk – iesniedzējs) vērsies Dobeles novada Sociālajā dienestā (turpmāk – dienests) ar lūgumu piešķirt mājokļa pabalstu. Iesniegumam pievienoti šādi mājokļa izdevumus apliecinoši dokumenti: Tele 2 klienta līguma kopija, Latvenergo līguma kopija, a/s SEB bankas konta pārskats par laika posmu no 2021.gada 1.oktobra līdz 2021.gada 31.decembrim.</w:t>
      </w:r>
    </w:p>
    <w:p w14:paraId="01543007" w14:textId="77777777" w:rsidR="00535360" w:rsidRPr="00A87788" w:rsidRDefault="00535360" w:rsidP="00535360">
      <w:pPr>
        <w:ind w:firstLine="567"/>
        <w:jc w:val="both"/>
      </w:pPr>
      <w:r w:rsidRPr="00A87788">
        <w:t>Dienests izvērtējis iesniegtos dokumentus, kā arī pārbaudījis pieejamo informāciju Pašvaldību sociālās palīdzības un sociālo pakalpojumu administrēšanas lietojumprogrammā SOPA un konstatējis, ka iesniedzēja mājsaimniecība sastāv no vienas personas, kurai pieder nekustamais īpašums sastāvošs no 11,76 ha zemes, kā arī  a/s SEB bankas konta atlikums sastāda EUR 706, 05. Izvērtējot mājsaimniecības kopējos materiālos resursus 2022.gada 12.janvārī Dienests pieņēma lēmumu Nr. 4.5./1 “Par mājokļa pabalstu” (turpmāk – lēmums), ar kuru atteica piešķirt iesniedzējam mājokļa pabalstu. Lēmumā Dienests norāda, ka iesniedzēja rīcībā esošie ienākumi un iesniedzēja materiālais stāvoklis neatbilst normatīvajos aktos noteiktajiem kritērijiem, lai piešķirtu mājokļa pabalstu.</w:t>
      </w:r>
    </w:p>
    <w:p w14:paraId="15C32575" w14:textId="77777777" w:rsidR="00535360" w:rsidRPr="00A87788" w:rsidRDefault="00535360" w:rsidP="00535360">
      <w:pPr>
        <w:ind w:firstLine="567"/>
        <w:jc w:val="both"/>
      </w:pPr>
      <w:r w:rsidRPr="00A87788">
        <w:t>2022.gada 20.janvārī iesniedzējs iesniedz iesniegumu (sūdzību), ar kuru apstrīd Dienesta lēmumu. Iesniedzējs iesniegumā norāda, ka nepiekrīt Dienesta lēmumam, jo Dienests nav veicis nekādas darbības mājokļa pabalsta aprēķināšanai, pieņemot lēmumu nav ņēmis vērā iesniedzēja invaliditāti. Iesniedzējs iesniegumā norāda, ka bankas kontā esošie līdzekļi paredzēti iedzīvotāju ienākuma nodokļa samaksai un pārtikas iegādei. Tāpat iesniegumā norādīts, ka normatīvajos aktos – Sociālo pakalpojumu un sociālās palīdzības likuma 36.pantā nav noteikts, ka vienas personas mājsaimniecība, kurai pieder vairāk, kā 5 ha zemes, kura nodarbojas ar lauksaimniecības produkcijas ražošanu, kā arī, ka persona ar invaliditāti nevar pretendēt uz mājokļa pabalstu.</w:t>
      </w:r>
    </w:p>
    <w:p w14:paraId="7A80B3B9" w14:textId="77777777" w:rsidR="00535360" w:rsidRPr="00A87788" w:rsidRDefault="00535360" w:rsidP="00535360">
      <w:pPr>
        <w:jc w:val="both"/>
      </w:pPr>
      <w:r w:rsidRPr="00A87788">
        <w:tab/>
        <w:t>Administratīvā procesa likuma 81.panta pirmā daļa nosaka, ka augstāka iestāde izskata lietu vēlreiz pēc būtības kopumā vai tajā daļā, uz kuru attiecas iesniedzēja iebildumi. Augstāka iestāde, pieņemot lēmumu par apstrīdēto administratīvo aktu, cita</w:t>
      </w:r>
      <w:r>
        <w:t xml:space="preserve"> </w:t>
      </w:r>
      <w:r w:rsidRPr="00A87788">
        <w:t xml:space="preserve">starp </w:t>
      </w:r>
      <w:r w:rsidRPr="00A87788">
        <w:rPr>
          <w:color w:val="000000" w:themeColor="text1"/>
        </w:rPr>
        <w:t>ievēro </w:t>
      </w:r>
      <w:hyperlink r:id="rId30" w:tgtFrame="_blank" w:history="1">
        <w:r w:rsidRPr="00530458">
          <w:rPr>
            <w:color w:val="000000" w:themeColor="text1"/>
          </w:rPr>
          <w:t>Valsts pārvaldes iekārtas likumā</w:t>
        </w:r>
      </w:hyperlink>
      <w:r w:rsidRPr="00530458">
        <w:rPr>
          <w:color w:val="000000" w:themeColor="text1"/>
        </w:rPr>
        <w:t> </w:t>
      </w:r>
      <w:r w:rsidRPr="00A87788">
        <w:rPr>
          <w:color w:val="000000" w:themeColor="text1"/>
        </w:rPr>
        <w:t>noteikto</w:t>
      </w:r>
      <w:r w:rsidRPr="00A87788">
        <w:t xml:space="preserve"> formu, kādā tiek īstenota padotība pār zemāku iestādi, kā arī apstrīdētā administratīvā akta veidu. </w:t>
      </w:r>
    </w:p>
    <w:p w14:paraId="367BAAB8" w14:textId="77777777" w:rsidR="00535360" w:rsidRPr="00A87788" w:rsidRDefault="00535360" w:rsidP="00535360">
      <w:pPr>
        <w:jc w:val="both"/>
      </w:pPr>
      <w:r w:rsidRPr="00A87788">
        <w:tab/>
        <w:t xml:space="preserve">Sociālo pakalpojumu un sociālās palīdzības likuma 5.panta pirmā daļa nosaka, ka sociālo palīdzību klientam sniedz, pamatojoties uz viņa materiālo resursu — ienākumu un </w:t>
      </w:r>
      <w:r w:rsidRPr="00A87788">
        <w:lastRenderedPageBreak/>
        <w:t>īpašuma — izvērtējumu, individuāli paredzot katra klienta līdzdarbību, izņemot krīzes situāciju.</w:t>
      </w:r>
    </w:p>
    <w:p w14:paraId="4151234B" w14:textId="77777777" w:rsidR="00535360" w:rsidRPr="00A87788" w:rsidRDefault="00535360" w:rsidP="00535360">
      <w:pPr>
        <w:ind w:firstLine="720"/>
        <w:jc w:val="both"/>
      </w:pPr>
      <w:r w:rsidRPr="00A87788">
        <w:t>Savukārt minētā likuma 35.panta pirmās daļas 2.punkts nosaka, ka mājokļa pabalsts ir sociālās palīdzības pabalsts, tādēļ lemjot jautājumu par mājokļa pabalsta piešķiršanu ievērojamas Sociālo pakalpojumu un sociālās palīdzības likuma 36.panta pirmās daļas prasības, tajā skaitā arī minētās daļas 2.punkts, kurš  nosaka, ka pašvaldības sociālais dienests pirms lēmuma par trūcīgas vai maznodrošinātas mājsaimniecības statusa vai sociālās palīdzības pabalsta piešķiršanu mājsaimniecībai vai atsevišķai personai mājsaimniecībā pieņemšanas izvērtē mājsaimniecības kopējos materiālos resursus, izmantojot valsts un pašvaldības informācijas sistēmās esošos datus un ievērojot šādus kritērijus-</w:t>
      </w:r>
      <w:r w:rsidRPr="00A87788">
        <w:rPr>
          <w:rFonts w:ascii="Arial" w:hAnsi="Arial" w:cs="Arial"/>
          <w:color w:val="414142"/>
          <w:sz w:val="20"/>
          <w:szCs w:val="20"/>
          <w:shd w:val="clear" w:color="auto" w:fill="FFFFFF"/>
        </w:rPr>
        <w:t xml:space="preserve"> </w:t>
      </w:r>
      <w:r w:rsidRPr="00A87788">
        <w:t>par īpašumu un naudas līdzekļu uzkrājumu neuzskata vienu mājsaimniecības nekustamo īpašumu vai tā daļu, kur savu dzīvesvietu deklarējis un dzīvo iesniedzējs un pārējās personas, kurām ir kopīga saimniecība ar iesniedzēju, un nepieciešamo mājokļa kustamo mantu, darbam un izglītības iegūšanai nepieciešamo aprīkojumu, zemes īpašumus, kas kopumā nepārsniedz piecus hektārus mājsaimniecībai, kā arī šim nekustamajam īpašumam vai tā daļai funkcionāli piederīgas saimniecības ēkas vai ne vairāk kā divas saimniecības ēkas uz nomātas zemes, sociālajai funkcionēšanai nepieciešamos transportlīdzekļus, bet ne vairāk kā vienu vieglo automašīnu mājsaimniecībā un, ja mājsaimniecībā ir bērni, ne vairāk kā divus transportlīdzekļus ar motoru, kapitāla daļas vai īpašumus, kam uzlikts tiesu izpildītāja vai citas kompetentas institūcijas liegums ar to rīkoties vai kas atrodas atbrīvošanas no parādsaistībām, maksātnespējas vai likvidācijas procesā, vai no kā pēdējo triju mēnešu periodā nav gūti ienākumi saimnieciskās darbības apturēšanas dēļ, nekustamo īpašumu vai tā daļu, kas pieder iesniedzēja mājsaimniecībā dzīvojošai personai un kur savu dzīvesvietu deklarējuši un dzīvo atbalsta pieprasītāju pirmās pakāpes pilngadīgie radinieki, kuriem nepieder cits nekustamais īpašums, bērna nekustamo īpašumu un naudas līdzekļu uzkrājumu, kā arī naudas līdzekļu uzkrājumu mājsaimniecībai trūcīgas mājsaimniecības vienas personas ienākumu sliekšņa apmērā.</w:t>
      </w:r>
    </w:p>
    <w:p w14:paraId="60C3D4E7" w14:textId="77777777" w:rsidR="00535360" w:rsidRPr="00A87788" w:rsidRDefault="00535360" w:rsidP="00535360">
      <w:pPr>
        <w:jc w:val="both"/>
      </w:pPr>
      <w:r w:rsidRPr="00A87788">
        <w:tab/>
        <w:t>Veicot iesniedzēja materiālo resursu (ienākumu un īpašuma) izvērtējumu pašvaldība konstatē, ka:</w:t>
      </w:r>
    </w:p>
    <w:p w14:paraId="53CB87E5" w14:textId="77777777" w:rsidR="00535360" w:rsidRPr="00A87788" w:rsidRDefault="00535360" w:rsidP="00535360">
      <w:pPr>
        <w:ind w:firstLine="284"/>
        <w:jc w:val="both"/>
      </w:pPr>
      <w:r w:rsidRPr="00A87788">
        <w:t>- iesniedzējam pieder nekustamais īpašums “Mežrūķi”, Tērvetes pagastā, Dobeles novadā, kadastra numurs: 4688 005 0364, sastāvošs no zemes gabala 0,6 ha platībā;</w:t>
      </w:r>
    </w:p>
    <w:p w14:paraId="42293E33" w14:textId="77777777" w:rsidR="00535360" w:rsidRPr="00A87788" w:rsidRDefault="00535360" w:rsidP="00535360">
      <w:pPr>
        <w:ind w:firstLine="284"/>
        <w:jc w:val="both"/>
      </w:pPr>
      <w:r w:rsidRPr="00A87788">
        <w:t>- iesniedzējam pieder nekustamais īpašums “Rūķi”, Tērvetes pagastā, Dobeles novadā, kadastra numurs: 4688 005 0084, sastāvošs no diviem zemes gabaliem  11,76 ha platībā (pirmais zemes gabals ar kadastra apzīmējumu 46880050084, 3 ha platībā, otrais zemes gabals ar kadastra apzīmējumu 46880050365, 8,76 ha platībā);</w:t>
      </w:r>
    </w:p>
    <w:p w14:paraId="4343F47B" w14:textId="77777777" w:rsidR="00535360" w:rsidRPr="00A87788" w:rsidRDefault="00535360" w:rsidP="00535360">
      <w:pPr>
        <w:ind w:firstLine="284"/>
        <w:jc w:val="both"/>
      </w:pPr>
      <w:r w:rsidRPr="00A87788">
        <w:t>- atbilstoši a/s SEB banka bankas konta pārskatam iesniedzēja bankas konta atlikums sastāda EUR 706,05.</w:t>
      </w:r>
    </w:p>
    <w:p w14:paraId="2106F73D" w14:textId="77777777" w:rsidR="00535360" w:rsidRPr="00A87788" w:rsidRDefault="00535360" w:rsidP="00535360">
      <w:pPr>
        <w:jc w:val="both"/>
      </w:pPr>
      <w:r w:rsidRPr="00A87788">
        <w:tab/>
        <w:t xml:space="preserve">Sociālo pakalpojumu un sociālās palīdzības likuma 36.panta otrā “prim” daļa nosaka, ka sociālās palīdzības pabalstus (tajā skaitā arī mājokļa pabalstu) </w:t>
      </w:r>
      <w:r w:rsidRPr="00627109">
        <w:t>nepiešķir</w:t>
      </w:r>
      <w:r w:rsidRPr="00A87788">
        <w:rPr>
          <w:u w:val="single"/>
        </w:rPr>
        <w:t xml:space="preserve"> </w:t>
      </w:r>
      <w:r w:rsidRPr="00A87788">
        <w:t xml:space="preserve">personām, kuras atrodas ieslodzījuma vietā vai ilgstošas sociālās aprūpes un sociālās rehabilitācijas institūcijā, vai sociālās korekcijas izglītības iestādē, kā arī tad, ja mājsaimniecības ienākumi pārsniedz šā </w:t>
      </w:r>
      <w:r w:rsidRPr="00A87788">
        <w:rPr>
          <w:color w:val="000000" w:themeColor="text1"/>
        </w:rPr>
        <w:t>likuma </w:t>
      </w:r>
      <w:hyperlink r:id="rId31" w:anchor="p33" w:history="1">
        <w:r w:rsidRPr="00627109">
          <w:rPr>
            <w:color w:val="000000" w:themeColor="text1"/>
          </w:rPr>
          <w:t>33.</w:t>
        </w:r>
      </w:hyperlink>
      <w:r w:rsidRPr="00627109">
        <w:rPr>
          <w:color w:val="000000" w:themeColor="text1"/>
        </w:rPr>
        <w:t> </w:t>
      </w:r>
      <w:r w:rsidRPr="00A87788">
        <w:rPr>
          <w:color w:val="000000" w:themeColor="text1"/>
        </w:rPr>
        <w:t xml:space="preserve">pantā </w:t>
      </w:r>
      <w:r w:rsidRPr="00A87788">
        <w:t>noteiktos ienākumu sliekšņus, ņemot vērā šā panta pirmajā daļā noteiktos kritērijus.</w:t>
      </w:r>
    </w:p>
    <w:p w14:paraId="2347AFDC" w14:textId="77777777" w:rsidR="00535360" w:rsidRPr="00A87788" w:rsidRDefault="00535360" w:rsidP="00535360">
      <w:pPr>
        <w:jc w:val="both"/>
      </w:pPr>
      <w:r w:rsidRPr="00A87788">
        <w:tab/>
        <w:t>Tādejādi, lemjot jautājumu par mājokļa pabalsta piešķiršanu iesniedzējam Dienestam būtu jākonstatē, ka iesniedzēja mājsaimniecības ienākumi nepārsniedz Sociālo pakalpojumu un sociālās palīdzības likuma 33.</w:t>
      </w:r>
      <w:r w:rsidRPr="00A87788">
        <w:rPr>
          <w:color w:val="000000" w:themeColor="text1"/>
        </w:rPr>
        <w:t xml:space="preserve"> pantā </w:t>
      </w:r>
      <w:r w:rsidRPr="00A87788">
        <w:t>noteiktos ienākumu sliekšņus un ir ievēroti 36.panta pirmajā daļā noteiktie kritēriji.</w:t>
      </w:r>
    </w:p>
    <w:p w14:paraId="10325674" w14:textId="77777777" w:rsidR="00535360" w:rsidRPr="00A87788" w:rsidRDefault="00535360" w:rsidP="00535360">
      <w:pPr>
        <w:jc w:val="both"/>
      </w:pPr>
      <w:r w:rsidRPr="00A87788">
        <w:tab/>
        <w:t xml:space="preserve">Sociālo pakalpojumu un sociālās palīdzības likuma 33. panta trešā daļa nosaka, ka maznodrošinātas mājsaimniecības ienākumu slieksnis nedrīkst būt augstāks par EUR 436 pirmajai vai vienīgajai personai mājsaimniecībā. </w:t>
      </w:r>
    </w:p>
    <w:p w14:paraId="762B5736" w14:textId="77777777" w:rsidR="00535360" w:rsidRPr="00A87788" w:rsidRDefault="00535360" w:rsidP="00535360">
      <w:pPr>
        <w:jc w:val="both"/>
      </w:pPr>
      <w:r w:rsidRPr="00A87788">
        <w:lastRenderedPageBreak/>
        <w:tab/>
        <w:t>Iesniedzēja bankas konta atlikums sastāda EUR 706,05, minētā summa pārsniedz  Sociālo pakalpojumu un sociālās palīdzības likuma 33.</w:t>
      </w:r>
      <w:r w:rsidRPr="00A87788">
        <w:rPr>
          <w:color w:val="000000" w:themeColor="text1"/>
        </w:rPr>
        <w:t xml:space="preserve"> pantā </w:t>
      </w:r>
      <w:r w:rsidRPr="00A87788">
        <w:t>noteiktos ienākumu sliekšņus.</w:t>
      </w:r>
    </w:p>
    <w:p w14:paraId="77BD9FDC" w14:textId="77777777" w:rsidR="00535360" w:rsidRPr="00A87788" w:rsidRDefault="00535360" w:rsidP="00535360">
      <w:pPr>
        <w:jc w:val="both"/>
      </w:pPr>
      <w:r w:rsidRPr="00A87788">
        <w:tab/>
        <w:t>Iesniedzēja īpašumā ir zemes īpašumi 12,36 ha platībā, minētie zemes īpašumi kopumā pārsniedz Sociālo pakalpojumu un sociālās palīdzības likuma 36.</w:t>
      </w:r>
      <w:r w:rsidRPr="00A87788">
        <w:rPr>
          <w:color w:val="000000" w:themeColor="text1"/>
        </w:rPr>
        <w:t xml:space="preserve"> panta pirmās daļas 2.punktā noteiktos “</w:t>
      </w:r>
      <w:r w:rsidRPr="00A87788">
        <w:t>piecus hektārus mājsaimniecībai”, tādēļ iesniedzēja īpašumā esošie zemes gabali vērtējami, kā īpašums iepriekš pieminētās tiesību normas izpratnē.</w:t>
      </w:r>
    </w:p>
    <w:p w14:paraId="40AAB4D5" w14:textId="77777777" w:rsidR="00535360" w:rsidRPr="00A87788" w:rsidRDefault="00535360" w:rsidP="00535360">
      <w:pPr>
        <w:jc w:val="both"/>
      </w:pPr>
      <w:r w:rsidRPr="00A87788">
        <w:tab/>
        <w:t>Pašvaldības ieskatā, Dienests ir pamatoti konstatējis, ka iesniedzēja mājsaimniecības ienākumi pārsniedz Sociālo pakalpojumu un sociālās palīdzības likuma 33.</w:t>
      </w:r>
      <w:r w:rsidRPr="00A87788">
        <w:rPr>
          <w:color w:val="000000" w:themeColor="text1"/>
        </w:rPr>
        <w:t xml:space="preserve"> pantā </w:t>
      </w:r>
      <w:r w:rsidRPr="00A87788">
        <w:t>noteiktos ienākumu sliekšņus un nav ievēroti 36.panta pirmajā daļā noteiktie kritēriji, lai piešķirtu mājokļa pabalstu.</w:t>
      </w:r>
    </w:p>
    <w:p w14:paraId="6FE8173C" w14:textId="77777777" w:rsidR="00535360" w:rsidRPr="00A87788" w:rsidRDefault="00535360" w:rsidP="00535360">
      <w:pPr>
        <w:jc w:val="both"/>
      </w:pPr>
      <w:r w:rsidRPr="00A87788">
        <w:tab/>
        <w:t xml:space="preserve">Iesniedzējs, kā vienu no argumentiem, kādēļ Dienesta lēmums nav pamatots min to, ka viņš ir persona ar invaliditāti. Saistībā ar minēto dome atzīst, ka Sociālo pakalpojumu un sociālās palīdzības likums neparedz invaliditāti, kā pastāvīgu kritēriju sociālās palīdzības pabalstu, tajā skaitā arī mājokļa pabalsta, piešķiršanai. </w:t>
      </w:r>
    </w:p>
    <w:p w14:paraId="35D03A0E" w14:textId="77777777" w:rsidR="00535360" w:rsidRPr="00A87788" w:rsidRDefault="00535360" w:rsidP="00535360">
      <w:pPr>
        <w:jc w:val="both"/>
      </w:pPr>
      <w:r w:rsidRPr="00A87788">
        <w:tab/>
        <w:t>Ievērojot norādīto un vadoties no Sociālo pakalpojumu un sociālās palīdzības likuma 5.panta pirmās daļas, 33.panta, 35.panta pirmās daļas 2.punkta, 36.panta pirmās daļas 2.punkta, 36.panta otrās “prim” daļas, Administratīvā procesa likuma 81.panta pirmās un otrās daļas, Dobeles novada dome, NOLEMJ:</w:t>
      </w:r>
    </w:p>
    <w:p w14:paraId="104FFC3D" w14:textId="77777777" w:rsidR="00535360" w:rsidRPr="00A87788" w:rsidRDefault="00535360" w:rsidP="00535360">
      <w:pPr>
        <w:jc w:val="both"/>
      </w:pPr>
      <w:r w:rsidRPr="00A87788">
        <w:tab/>
      </w:r>
    </w:p>
    <w:p w14:paraId="678C58C5" w14:textId="77777777" w:rsidR="00535360" w:rsidRPr="00A87788" w:rsidRDefault="00535360" w:rsidP="00535360">
      <w:pPr>
        <w:jc w:val="both"/>
      </w:pPr>
      <w:r w:rsidRPr="00A87788">
        <w:tab/>
        <w:t>Dobeles novada Sociālā dienesta 2022.gada 12.janvāra lēmumu Nr. 4.5./1 “Par mājokļa pabalstu” atstāt negrozītu, bet A.Kozlovska iesniegumu par Dobeles novada Sociālā dienesta 2022.gada 12.janvāra lēmuma Nr. 4.5./1 “Par mājokļa pabalstu”  atcelšanu noraidīt.</w:t>
      </w:r>
    </w:p>
    <w:p w14:paraId="0E3668A4" w14:textId="77777777" w:rsidR="00535360" w:rsidRPr="00A87788" w:rsidRDefault="00535360" w:rsidP="00535360">
      <w:pPr>
        <w:jc w:val="both"/>
      </w:pPr>
    </w:p>
    <w:p w14:paraId="585924B5" w14:textId="77777777" w:rsidR="00535360" w:rsidRPr="00A87788" w:rsidRDefault="00535360" w:rsidP="00535360">
      <w:pPr>
        <w:ind w:firstLine="360"/>
        <w:jc w:val="both"/>
      </w:pPr>
      <w:r w:rsidRPr="00A87788">
        <w:tab/>
        <w:t>Lēmumu var pārsūdzēt viena mēneša laikā no spēkā stāšanās dienas Administratīvā procesa likumā noteiktajā kārtībā Administratīvās rajona tiesas Jelgavas tiesu namā, Atmodas ielā 19, Jelgavā, LV- 3007.</w:t>
      </w:r>
    </w:p>
    <w:p w14:paraId="6EE21861" w14:textId="77777777" w:rsidR="00535360" w:rsidRPr="00A87788" w:rsidRDefault="00535360" w:rsidP="00535360">
      <w:pPr>
        <w:jc w:val="both"/>
      </w:pPr>
      <w:r w:rsidRPr="00A87788">
        <w:tab/>
      </w:r>
    </w:p>
    <w:p w14:paraId="72CE3F44" w14:textId="77777777" w:rsidR="00535360" w:rsidRPr="00A87788" w:rsidRDefault="00535360" w:rsidP="00535360">
      <w:pPr>
        <w:jc w:val="both"/>
      </w:pPr>
    </w:p>
    <w:p w14:paraId="6D5E019F" w14:textId="77777777" w:rsidR="00535360" w:rsidRPr="00A87788" w:rsidRDefault="00535360" w:rsidP="00535360">
      <w:pPr>
        <w:ind w:firstLine="284"/>
        <w:jc w:val="both"/>
        <w:rPr>
          <w:color w:val="000000"/>
        </w:rPr>
      </w:pPr>
    </w:p>
    <w:p w14:paraId="4A711C95" w14:textId="77777777" w:rsidR="00535360" w:rsidRPr="00A87788" w:rsidRDefault="00535360" w:rsidP="00535360">
      <w:pPr>
        <w:tabs>
          <w:tab w:val="left" w:pos="720"/>
          <w:tab w:val="center" w:pos="4153"/>
          <w:tab w:val="right" w:pos="8306"/>
        </w:tabs>
        <w:rPr>
          <w:color w:val="000000"/>
        </w:rPr>
      </w:pPr>
    </w:p>
    <w:p w14:paraId="706268A7" w14:textId="77777777" w:rsidR="00535360" w:rsidRPr="00A87788" w:rsidRDefault="00535360" w:rsidP="00535360">
      <w:pPr>
        <w:tabs>
          <w:tab w:val="right" w:pos="0"/>
          <w:tab w:val="left" w:pos="720"/>
          <w:tab w:val="center" w:pos="4153"/>
        </w:tabs>
        <w:rPr>
          <w:color w:val="000000"/>
        </w:rPr>
      </w:pPr>
      <w:r w:rsidRPr="00A87788">
        <w:rPr>
          <w:color w:val="000000"/>
        </w:rPr>
        <w:t>Domes priekšsēdētājs</w:t>
      </w:r>
      <w:r w:rsidRPr="00A87788">
        <w:rPr>
          <w:color w:val="000000"/>
        </w:rPr>
        <w:tab/>
      </w:r>
      <w:r w:rsidRPr="00A87788">
        <w:rPr>
          <w:color w:val="000000"/>
        </w:rPr>
        <w:tab/>
      </w:r>
      <w:r w:rsidRPr="00A87788">
        <w:rPr>
          <w:color w:val="000000"/>
        </w:rPr>
        <w:tab/>
      </w:r>
      <w:r w:rsidRPr="00A87788">
        <w:rPr>
          <w:color w:val="000000"/>
        </w:rPr>
        <w:tab/>
      </w:r>
      <w:r w:rsidRPr="00A87788">
        <w:rPr>
          <w:color w:val="000000"/>
        </w:rPr>
        <w:tab/>
      </w:r>
      <w:r w:rsidRPr="00A87788">
        <w:rPr>
          <w:color w:val="000000"/>
        </w:rPr>
        <w:tab/>
        <w:t>I.Gorskis</w:t>
      </w:r>
    </w:p>
    <w:p w14:paraId="0A55B76C" w14:textId="77777777" w:rsidR="00535360" w:rsidRPr="00A87788" w:rsidRDefault="00535360" w:rsidP="00535360"/>
    <w:p w14:paraId="156A5B51" w14:textId="77777777" w:rsidR="00535360" w:rsidRPr="00A87788" w:rsidRDefault="00535360" w:rsidP="00535360"/>
    <w:p w14:paraId="2C3DE4EE" w14:textId="77777777" w:rsidR="00535360" w:rsidRPr="00A87788" w:rsidRDefault="00535360" w:rsidP="00535360"/>
    <w:p w14:paraId="5D844245" w14:textId="77777777" w:rsidR="00535360" w:rsidRPr="00A87788" w:rsidRDefault="00535360" w:rsidP="00535360"/>
    <w:p w14:paraId="04500A15" w14:textId="3FED2B92" w:rsidR="00535360" w:rsidRPr="00A87788" w:rsidRDefault="00535360" w:rsidP="00535360">
      <w:pPr>
        <w:autoSpaceDE w:val="0"/>
        <w:autoSpaceDN w:val="0"/>
        <w:adjustRightInd w:val="0"/>
        <w:jc w:val="both"/>
        <w:rPr>
          <w:rFonts w:eastAsia="Calibri"/>
          <w:color w:val="000000"/>
        </w:rPr>
      </w:pPr>
      <w:r w:rsidRPr="00A87788">
        <w:rPr>
          <w:rFonts w:eastAsia="Calibri"/>
          <w:color w:val="000000"/>
        </w:rPr>
        <w:br w:type="page"/>
      </w:r>
    </w:p>
    <w:p w14:paraId="37AA8A5B" w14:textId="77777777" w:rsidR="00535360" w:rsidRPr="00A30708" w:rsidRDefault="00535360" w:rsidP="00535360">
      <w:pPr>
        <w:tabs>
          <w:tab w:val="left" w:pos="-24212"/>
        </w:tabs>
        <w:spacing w:line="259" w:lineRule="auto"/>
        <w:jc w:val="center"/>
        <w:rPr>
          <w:rFonts w:eastAsia="Calibri"/>
          <w:sz w:val="20"/>
          <w:szCs w:val="20"/>
        </w:rPr>
      </w:pPr>
      <w:r w:rsidRPr="00A30708">
        <w:rPr>
          <w:rFonts w:eastAsia="Calibri"/>
          <w:noProof/>
          <w:sz w:val="20"/>
          <w:szCs w:val="20"/>
        </w:rPr>
        <w:lastRenderedPageBreak/>
        <w:drawing>
          <wp:inline distT="0" distB="0" distL="0" distR="0" wp14:anchorId="19C6329B" wp14:editId="639026FE">
            <wp:extent cx="673100" cy="751205"/>
            <wp:effectExtent l="0" t="0" r="0" b="0"/>
            <wp:docPr id="44"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3100" cy="751205"/>
                    </a:xfrm>
                    <a:prstGeom prst="rect">
                      <a:avLst/>
                    </a:prstGeom>
                    <a:noFill/>
                    <a:ln>
                      <a:noFill/>
                    </a:ln>
                  </pic:spPr>
                </pic:pic>
              </a:graphicData>
            </a:graphic>
          </wp:inline>
        </w:drawing>
      </w:r>
    </w:p>
    <w:p w14:paraId="248A9755" w14:textId="77777777" w:rsidR="00535360" w:rsidRPr="00A30708" w:rsidRDefault="00535360" w:rsidP="00535360">
      <w:pPr>
        <w:tabs>
          <w:tab w:val="center" w:pos="4320"/>
          <w:tab w:val="right" w:pos="8640"/>
        </w:tabs>
        <w:jc w:val="center"/>
        <w:rPr>
          <w:sz w:val="20"/>
          <w:szCs w:val="20"/>
          <w:lang w:val="en-US" w:eastAsia="x-none"/>
        </w:rPr>
      </w:pPr>
      <w:r w:rsidRPr="00A30708">
        <w:rPr>
          <w:sz w:val="20"/>
          <w:szCs w:val="20"/>
          <w:lang w:val="en-US" w:eastAsia="x-none"/>
        </w:rPr>
        <w:t>LATVIJAS REPUBLIKA</w:t>
      </w:r>
    </w:p>
    <w:p w14:paraId="73DC5C49" w14:textId="77777777" w:rsidR="00535360" w:rsidRPr="00A30708" w:rsidRDefault="00535360" w:rsidP="00535360">
      <w:pPr>
        <w:tabs>
          <w:tab w:val="center" w:pos="4320"/>
          <w:tab w:val="right" w:pos="8640"/>
        </w:tabs>
        <w:jc w:val="center"/>
        <w:rPr>
          <w:b/>
          <w:sz w:val="32"/>
          <w:szCs w:val="32"/>
          <w:lang w:val="en-US" w:eastAsia="x-none"/>
        </w:rPr>
      </w:pPr>
      <w:r w:rsidRPr="00A30708">
        <w:rPr>
          <w:b/>
          <w:sz w:val="32"/>
          <w:szCs w:val="32"/>
          <w:lang w:val="en-US" w:eastAsia="x-none"/>
        </w:rPr>
        <w:t>DOBELES NOVADA DOME</w:t>
      </w:r>
    </w:p>
    <w:p w14:paraId="67CD5680" w14:textId="77777777" w:rsidR="00535360" w:rsidRPr="00A30708" w:rsidRDefault="00535360" w:rsidP="00535360">
      <w:pPr>
        <w:tabs>
          <w:tab w:val="center" w:pos="4320"/>
          <w:tab w:val="right" w:pos="8640"/>
        </w:tabs>
        <w:jc w:val="center"/>
        <w:rPr>
          <w:sz w:val="16"/>
          <w:szCs w:val="16"/>
          <w:lang w:val="en-US" w:eastAsia="x-none"/>
        </w:rPr>
      </w:pPr>
      <w:r w:rsidRPr="00A30708">
        <w:rPr>
          <w:sz w:val="16"/>
          <w:szCs w:val="16"/>
          <w:lang w:val="en-US" w:eastAsia="x-none"/>
        </w:rPr>
        <w:t>Brīvības iela 17, Dobele, Dobeles novads, LV-3701</w:t>
      </w:r>
    </w:p>
    <w:p w14:paraId="4B7C619D" w14:textId="77777777" w:rsidR="00535360" w:rsidRPr="00A30708" w:rsidRDefault="00535360" w:rsidP="00535360">
      <w:pPr>
        <w:pBdr>
          <w:bottom w:val="double" w:sz="6" w:space="1" w:color="auto"/>
        </w:pBdr>
        <w:tabs>
          <w:tab w:val="center" w:pos="4320"/>
          <w:tab w:val="right" w:pos="8640"/>
        </w:tabs>
        <w:jc w:val="center"/>
        <w:rPr>
          <w:color w:val="000000"/>
          <w:sz w:val="16"/>
          <w:szCs w:val="16"/>
          <w:lang w:val="en-US" w:eastAsia="x-none"/>
        </w:rPr>
      </w:pPr>
      <w:r w:rsidRPr="00A30708">
        <w:rPr>
          <w:sz w:val="16"/>
          <w:szCs w:val="16"/>
          <w:lang w:val="en-US" w:eastAsia="x-none"/>
        </w:rPr>
        <w:t xml:space="preserve">Tālr. 63707269, 63700137, 63720940, e-pasts </w:t>
      </w:r>
      <w:hyperlink r:id="rId32" w:history="1">
        <w:r w:rsidRPr="00A30708">
          <w:rPr>
            <w:rFonts w:eastAsia="Calibri"/>
            <w:color w:val="000000"/>
            <w:sz w:val="16"/>
            <w:szCs w:val="16"/>
            <w:u w:val="single"/>
            <w:lang w:val="en-US" w:eastAsia="x-none"/>
          </w:rPr>
          <w:t>dome@dobele.lv</w:t>
        </w:r>
      </w:hyperlink>
    </w:p>
    <w:p w14:paraId="7DB99A33" w14:textId="77777777" w:rsidR="00535360" w:rsidRDefault="00535360" w:rsidP="00535360">
      <w:pPr>
        <w:suppressAutoHyphens/>
        <w:jc w:val="center"/>
        <w:rPr>
          <w:rFonts w:eastAsia="Calibri"/>
          <w:b/>
          <w:lang w:eastAsia="ar-SA"/>
        </w:rPr>
      </w:pPr>
      <w:bookmarkStart w:id="67" w:name="_Hlk95813747"/>
    </w:p>
    <w:p w14:paraId="545D9262" w14:textId="77777777" w:rsidR="00535360" w:rsidRPr="00A30708" w:rsidRDefault="00535360" w:rsidP="00535360">
      <w:pPr>
        <w:suppressAutoHyphens/>
        <w:jc w:val="center"/>
        <w:rPr>
          <w:rFonts w:eastAsia="Calibri"/>
          <w:b/>
          <w:lang w:eastAsia="ar-SA"/>
        </w:rPr>
      </w:pPr>
      <w:r w:rsidRPr="00A30708">
        <w:rPr>
          <w:rFonts w:eastAsia="Calibri"/>
          <w:b/>
          <w:lang w:eastAsia="ar-SA"/>
        </w:rPr>
        <w:t>LĒMUMS</w:t>
      </w:r>
    </w:p>
    <w:p w14:paraId="24C59D2F" w14:textId="77777777" w:rsidR="00535360" w:rsidRPr="00A30708" w:rsidRDefault="00535360" w:rsidP="00535360">
      <w:pPr>
        <w:suppressAutoHyphens/>
        <w:jc w:val="center"/>
        <w:rPr>
          <w:rFonts w:eastAsia="Calibri"/>
          <w:b/>
          <w:lang w:eastAsia="ar-SA"/>
        </w:rPr>
      </w:pPr>
      <w:r w:rsidRPr="00A30708">
        <w:rPr>
          <w:rFonts w:eastAsia="Calibri"/>
          <w:b/>
          <w:lang w:eastAsia="ar-SA"/>
        </w:rPr>
        <w:t>Dobelē</w:t>
      </w:r>
    </w:p>
    <w:bookmarkEnd w:id="67"/>
    <w:p w14:paraId="4C2BD6E9" w14:textId="77777777" w:rsidR="00535360" w:rsidRPr="00A30708" w:rsidRDefault="00535360" w:rsidP="00535360">
      <w:pPr>
        <w:tabs>
          <w:tab w:val="center" w:pos="4153"/>
          <w:tab w:val="right" w:pos="8306"/>
        </w:tabs>
        <w:jc w:val="both"/>
        <w:rPr>
          <w:color w:val="000000"/>
        </w:rPr>
      </w:pPr>
    </w:p>
    <w:p w14:paraId="48E08362" w14:textId="3128558B" w:rsidR="00535360" w:rsidRPr="00A30708" w:rsidRDefault="00535360" w:rsidP="00535360">
      <w:pPr>
        <w:tabs>
          <w:tab w:val="center" w:pos="4320"/>
          <w:tab w:val="right" w:pos="9498"/>
        </w:tabs>
        <w:rPr>
          <w:color w:val="000000"/>
          <w:lang w:val="en-US" w:eastAsia="x-none"/>
        </w:rPr>
      </w:pPr>
      <w:r w:rsidRPr="00A30708">
        <w:rPr>
          <w:b/>
          <w:szCs w:val="20"/>
          <w:lang w:val="en-US" w:eastAsia="x-none"/>
        </w:rPr>
        <w:t>2022. gada 24. februārī</w:t>
      </w:r>
      <w:r w:rsidRPr="00A30708">
        <w:rPr>
          <w:b/>
          <w:szCs w:val="20"/>
          <w:lang w:val="en-US" w:eastAsia="x-none"/>
        </w:rPr>
        <w:tab/>
      </w:r>
      <w:r w:rsidRPr="00A30708">
        <w:rPr>
          <w:b/>
          <w:szCs w:val="20"/>
          <w:lang w:val="en-US" w:eastAsia="x-none"/>
        </w:rPr>
        <w:tab/>
      </w:r>
      <w:r w:rsidRPr="00A30708">
        <w:rPr>
          <w:b/>
          <w:color w:val="000000"/>
          <w:lang w:val="en-US" w:eastAsia="x-none"/>
        </w:rPr>
        <w:t>Nr.</w:t>
      </w:r>
      <w:r>
        <w:rPr>
          <w:b/>
          <w:color w:val="000000"/>
          <w:lang w:val="en-US" w:eastAsia="x-none"/>
        </w:rPr>
        <w:t xml:space="preserve"> </w:t>
      </w:r>
      <w:r w:rsidR="00A12807">
        <w:rPr>
          <w:b/>
          <w:color w:val="000000"/>
          <w:lang w:val="en-US" w:eastAsia="x-none"/>
        </w:rPr>
        <w:t>51</w:t>
      </w:r>
      <w:r w:rsidRPr="00A30708">
        <w:rPr>
          <w:b/>
          <w:color w:val="000000"/>
          <w:lang w:val="en-US" w:eastAsia="x-none"/>
        </w:rPr>
        <w:t>/3</w:t>
      </w:r>
    </w:p>
    <w:p w14:paraId="681D1F2A" w14:textId="1AC0B459" w:rsidR="00535360" w:rsidRPr="00A30708" w:rsidRDefault="00535360" w:rsidP="00535360">
      <w:pPr>
        <w:tabs>
          <w:tab w:val="center" w:pos="4320"/>
          <w:tab w:val="right" w:pos="8640"/>
        </w:tabs>
        <w:jc w:val="right"/>
        <w:rPr>
          <w:color w:val="000000"/>
          <w:lang w:val="en-US" w:eastAsia="x-none"/>
        </w:rPr>
      </w:pPr>
      <w:r w:rsidRPr="00A30708">
        <w:rPr>
          <w:color w:val="000000"/>
          <w:lang w:val="en-US" w:eastAsia="x-none"/>
        </w:rPr>
        <w:t>(</w:t>
      </w:r>
      <w:r w:rsidRPr="00A30708">
        <w:rPr>
          <w:color w:val="000000"/>
        </w:rPr>
        <w:t>prot.Nr.3</w:t>
      </w:r>
      <w:proofErr w:type="gramStart"/>
      <w:r w:rsidRPr="00A30708">
        <w:rPr>
          <w:color w:val="000000"/>
        </w:rPr>
        <w:t>,</w:t>
      </w:r>
      <w:r w:rsidR="00A12807">
        <w:rPr>
          <w:color w:val="000000"/>
        </w:rPr>
        <w:t>14</w:t>
      </w:r>
      <w:proofErr w:type="gramEnd"/>
      <w:r w:rsidRPr="00A30708">
        <w:rPr>
          <w:color w:val="000000"/>
        </w:rPr>
        <w:t xml:space="preserve"> .§)</w:t>
      </w:r>
    </w:p>
    <w:p w14:paraId="404182EC" w14:textId="77777777" w:rsidR="00535360" w:rsidRPr="00A30708" w:rsidRDefault="00535360" w:rsidP="00535360">
      <w:pPr>
        <w:spacing w:line="259" w:lineRule="auto"/>
        <w:jc w:val="center"/>
        <w:rPr>
          <w:rFonts w:eastAsia="Calibri"/>
          <w:b/>
          <w:bCs/>
          <w:u w:val="single"/>
        </w:rPr>
      </w:pPr>
    </w:p>
    <w:p w14:paraId="2C486A75" w14:textId="05BF6FBB" w:rsidR="00535360" w:rsidRPr="00A30708" w:rsidRDefault="00535360" w:rsidP="00535360">
      <w:pPr>
        <w:jc w:val="center"/>
        <w:rPr>
          <w:b/>
          <w:bCs/>
          <w:u w:val="single"/>
        </w:rPr>
      </w:pPr>
      <w:r w:rsidRPr="00A30708">
        <w:rPr>
          <w:b/>
          <w:bCs/>
          <w:u w:val="single"/>
        </w:rPr>
        <w:t>Par Dobeles novada pašvaldības saistošo noteikumu Nr.</w:t>
      </w:r>
      <w:r w:rsidR="00962C7A">
        <w:rPr>
          <w:b/>
          <w:bCs/>
          <w:u w:val="single"/>
        </w:rPr>
        <w:t>9</w:t>
      </w:r>
    </w:p>
    <w:p w14:paraId="7128D25C" w14:textId="77777777" w:rsidR="00535360" w:rsidRPr="00A30708" w:rsidRDefault="00535360" w:rsidP="00535360">
      <w:pPr>
        <w:jc w:val="center"/>
        <w:rPr>
          <w:b/>
          <w:bCs/>
          <w:u w:val="single"/>
        </w:rPr>
      </w:pPr>
      <w:r w:rsidRPr="00A30708">
        <w:rPr>
          <w:b/>
          <w:bCs/>
          <w:u w:val="single"/>
        </w:rPr>
        <w:t xml:space="preserve">„ Par sociālajiem pakalpojumiem Dobeles novadā” apstiprināšanu </w:t>
      </w:r>
    </w:p>
    <w:p w14:paraId="461AF4AE" w14:textId="77777777" w:rsidR="00535360" w:rsidRPr="00A30708" w:rsidRDefault="00535360" w:rsidP="00535360">
      <w:pPr>
        <w:tabs>
          <w:tab w:val="left" w:pos="6840"/>
        </w:tabs>
        <w:ind w:right="-43"/>
      </w:pPr>
    </w:p>
    <w:p w14:paraId="1329885D" w14:textId="77777777" w:rsidR="00535360" w:rsidRPr="00A30708" w:rsidRDefault="00535360" w:rsidP="00535360">
      <w:pPr>
        <w:autoSpaceDE w:val="0"/>
        <w:autoSpaceDN w:val="0"/>
        <w:adjustRightInd w:val="0"/>
        <w:jc w:val="both"/>
        <w:rPr>
          <w:rFonts w:eastAsia="Calibri"/>
          <w:color w:val="000000"/>
          <w:sz w:val="23"/>
          <w:szCs w:val="23"/>
        </w:rPr>
      </w:pPr>
    </w:p>
    <w:p w14:paraId="3B610066" w14:textId="77777777" w:rsidR="00535360" w:rsidRPr="00A30708" w:rsidRDefault="00535360" w:rsidP="00535360">
      <w:pPr>
        <w:autoSpaceDE w:val="0"/>
        <w:autoSpaceDN w:val="0"/>
        <w:adjustRightInd w:val="0"/>
        <w:ind w:firstLine="284"/>
        <w:jc w:val="both"/>
        <w:rPr>
          <w:color w:val="000000"/>
        </w:rPr>
      </w:pPr>
      <w:r w:rsidRPr="00A30708">
        <w:rPr>
          <w:color w:val="000000"/>
        </w:rPr>
        <w:t xml:space="preserve">Dobeles novada dome, izskatot iesniegto saistošo noteikumu projektu, pamatojoties uz likuma „Par pašvaldībām” 43.panta trešo daļu, NOLEMJ: </w:t>
      </w:r>
    </w:p>
    <w:p w14:paraId="13590DC4" w14:textId="77777777" w:rsidR="00535360" w:rsidRPr="00A30708" w:rsidRDefault="00535360" w:rsidP="00535360">
      <w:pPr>
        <w:autoSpaceDE w:val="0"/>
        <w:autoSpaceDN w:val="0"/>
        <w:adjustRightInd w:val="0"/>
        <w:jc w:val="both"/>
      </w:pPr>
    </w:p>
    <w:p w14:paraId="5A71E155" w14:textId="499C5231" w:rsidR="00535360" w:rsidRPr="00A30708" w:rsidRDefault="00535360" w:rsidP="00535360">
      <w:pPr>
        <w:autoSpaceDE w:val="0"/>
        <w:autoSpaceDN w:val="0"/>
        <w:adjustRightInd w:val="0"/>
        <w:spacing w:after="120"/>
        <w:ind w:right="-284" w:firstLine="284"/>
        <w:jc w:val="both"/>
        <w:rPr>
          <w:color w:val="000000"/>
        </w:rPr>
      </w:pPr>
      <w:r w:rsidRPr="00A30708">
        <w:rPr>
          <w:color w:val="000000"/>
        </w:rPr>
        <w:t>1. Apstiprināt Dobeles novada pašvaldības saistošos noteikumus Nr.</w:t>
      </w:r>
      <w:r w:rsidR="00962C7A">
        <w:rPr>
          <w:color w:val="000000"/>
        </w:rPr>
        <w:t>9</w:t>
      </w:r>
      <w:r w:rsidRPr="00A30708">
        <w:rPr>
          <w:color w:val="000000"/>
        </w:rPr>
        <w:t xml:space="preserve"> “</w:t>
      </w:r>
      <w:r w:rsidRPr="00A30708">
        <w:t>Par sociālajiem pakalpojumiem Dobeles novadā</w:t>
      </w:r>
      <w:r w:rsidRPr="00A30708">
        <w:rPr>
          <w:color w:val="000000"/>
        </w:rPr>
        <w:t xml:space="preserve">” (turpmāk - saistošie noteikumi) (pielikumā). </w:t>
      </w:r>
    </w:p>
    <w:p w14:paraId="5DDE5E82" w14:textId="77777777" w:rsidR="00535360" w:rsidRPr="00A30708" w:rsidRDefault="00535360" w:rsidP="00535360">
      <w:pPr>
        <w:autoSpaceDE w:val="0"/>
        <w:autoSpaceDN w:val="0"/>
        <w:adjustRightInd w:val="0"/>
        <w:spacing w:after="120"/>
        <w:ind w:right="-284" w:firstLine="284"/>
        <w:jc w:val="both"/>
        <w:rPr>
          <w:color w:val="000000"/>
        </w:rPr>
      </w:pPr>
      <w:r w:rsidRPr="00A30708">
        <w:rPr>
          <w:color w:val="000000"/>
        </w:rPr>
        <w:t xml:space="preserve">2. Nosūtīt saistošos noteikumus triju darba dienu laikā pēc to parakstīšanas Vides aizsardzības un reģionālās attīstības ministrijai atzinuma sniegšanai. </w:t>
      </w:r>
    </w:p>
    <w:p w14:paraId="36DC78E5" w14:textId="77777777" w:rsidR="00535360" w:rsidRPr="00A30708" w:rsidRDefault="00535360" w:rsidP="00535360">
      <w:pPr>
        <w:autoSpaceDE w:val="0"/>
        <w:autoSpaceDN w:val="0"/>
        <w:adjustRightInd w:val="0"/>
        <w:spacing w:after="120"/>
        <w:ind w:right="-284" w:firstLine="284"/>
        <w:jc w:val="both"/>
        <w:rPr>
          <w:color w:val="000000"/>
        </w:rPr>
      </w:pPr>
      <w:r w:rsidRPr="00A30708">
        <w:rPr>
          <w:color w:val="000000"/>
        </w:rPr>
        <w:t>3. 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4316B099" w14:textId="77777777" w:rsidR="00535360" w:rsidRPr="00A30708" w:rsidRDefault="00535360" w:rsidP="00535360">
      <w:pPr>
        <w:autoSpaceDE w:val="0"/>
        <w:autoSpaceDN w:val="0"/>
        <w:adjustRightInd w:val="0"/>
        <w:spacing w:after="120"/>
        <w:ind w:right="-284" w:firstLine="284"/>
        <w:jc w:val="both"/>
        <w:rPr>
          <w:color w:val="000000"/>
        </w:rPr>
      </w:pPr>
      <w:r w:rsidRPr="00A30708">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5881BB64" w14:textId="77777777" w:rsidR="00535360" w:rsidRPr="00A30708" w:rsidRDefault="00535360" w:rsidP="00535360">
      <w:pPr>
        <w:autoSpaceDE w:val="0"/>
        <w:autoSpaceDN w:val="0"/>
        <w:adjustRightInd w:val="0"/>
        <w:ind w:firstLine="284"/>
        <w:jc w:val="both"/>
        <w:rPr>
          <w:color w:val="000000"/>
        </w:rPr>
      </w:pPr>
      <w:r w:rsidRPr="00A30708">
        <w:rPr>
          <w:color w:val="000000"/>
        </w:rPr>
        <w:t xml:space="preserve">5. Kontroli par šī lēmuma izpildi veikt Dobeles novada pašvaldības izpilddirektoram. </w:t>
      </w:r>
    </w:p>
    <w:p w14:paraId="03FED50E" w14:textId="77777777" w:rsidR="00535360" w:rsidRPr="00A30708" w:rsidRDefault="00535360" w:rsidP="00535360">
      <w:pPr>
        <w:autoSpaceDE w:val="0"/>
        <w:autoSpaceDN w:val="0"/>
        <w:adjustRightInd w:val="0"/>
        <w:jc w:val="both"/>
        <w:rPr>
          <w:rFonts w:eastAsia="Calibri"/>
          <w:color w:val="000000"/>
        </w:rPr>
      </w:pPr>
    </w:p>
    <w:p w14:paraId="624038E0" w14:textId="77777777" w:rsidR="00535360" w:rsidRPr="00A30708" w:rsidRDefault="00535360" w:rsidP="00535360">
      <w:pPr>
        <w:autoSpaceDE w:val="0"/>
        <w:autoSpaceDN w:val="0"/>
        <w:adjustRightInd w:val="0"/>
        <w:jc w:val="both"/>
        <w:rPr>
          <w:rFonts w:eastAsia="Calibri"/>
          <w:color w:val="000000"/>
        </w:rPr>
      </w:pPr>
    </w:p>
    <w:p w14:paraId="54D2CB75" w14:textId="77777777" w:rsidR="00535360" w:rsidRPr="00A30708" w:rsidRDefault="00535360" w:rsidP="00535360">
      <w:pPr>
        <w:autoSpaceDE w:val="0"/>
        <w:autoSpaceDN w:val="0"/>
        <w:adjustRightInd w:val="0"/>
        <w:jc w:val="both"/>
        <w:rPr>
          <w:rFonts w:eastAsia="Calibri"/>
          <w:color w:val="000000"/>
        </w:rPr>
      </w:pPr>
    </w:p>
    <w:p w14:paraId="34BFE0B9" w14:textId="77777777" w:rsidR="00A12807" w:rsidRPr="00A87788" w:rsidRDefault="00A12807" w:rsidP="00A12807">
      <w:pPr>
        <w:tabs>
          <w:tab w:val="right" w:pos="0"/>
          <w:tab w:val="left" w:pos="720"/>
          <w:tab w:val="center" w:pos="4153"/>
        </w:tabs>
        <w:rPr>
          <w:color w:val="000000"/>
        </w:rPr>
      </w:pPr>
      <w:r w:rsidRPr="00A87788">
        <w:rPr>
          <w:color w:val="000000"/>
        </w:rPr>
        <w:t>Domes priekšsēdētājs</w:t>
      </w:r>
      <w:r w:rsidRPr="00A87788">
        <w:rPr>
          <w:color w:val="000000"/>
        </w:rPr>
        <w:tab/>
      </w:r>
      <w:r w:rsidRPr="00A87788">
        <w:rPr>
          <w:color w:val="000000"/>
        </w:rPr>
        <w:tab/>
      </w:r>
      <w:r w:rsidRPr="00A87788">
        <w:rPr>
          <w:color w:val="000000"/>
        </w:rPr>
        <w:tab/>
      </w:r>
      <w:r w:rsidRPr="00A87788">
        <w:rPr>
          <w:color w:val="000000"/>
        </w:rPr>
        <w:tab/>
      </w:r>
      <w:r w:rsidRPr="00A87788">
        <w:rPr>
          <w:color w:val="000000"/>
        </w:rPr>
        <w:tab/>
      </w:r>
      <w:r w:rsidRPr="00A87788">
        <w:rPr>
          <w:color w:val="000000"/>
        </w:rPr>
        <w:tab/>
        <w:t>I.Gorskis</w:t>
      </w:r>
    </w:p>
    <w:p w14:paraId="35D4186D" w14:textId="77777777" w:rsidR="00535360" w:rsidRPr="00A30708" w:rsidRDefault="00535360" w:rsidP="00535360">
      <w:pPr>
        <w:autoSpaceDE w:val="0"/>
        <w:autoSpaceDN w:val="0"/>
        <w:adjustRightInd w:val="0"/>
        <w:jc w:val="both"/>
        <w:rPr>
          <w:rFonts w:eastAsia="Calibri"/>
          <w:color w:val="000000"/>
        </w:rPr>
      </w:pPr>
    </w:p>
    <w:p w14:paraId="24B9EE08" w14:textId="77777777" w:rsidR="00535360" w:rsidRPr="00A30708" w:rsidRDefault="00535360" w:rsidP="00535360">
      <w:pPr>
        <w:autoSpaceDE w:val="0"/>
        <w:autoSpaceDN w:val="0"/>
        <w:adjustRightInd w:val="0"/>
        <w:jc w:val="both"/>
        <w:rPr>
          <w:rFonts w:eastAsia="Calibri"/>
          <w:color w:val="000000"/>
        </w:rPr>
      </w:pPr>
    </w:p>
    <w:p w14:paraId="0BED79FB" w14:textId="77777777" w:rsidR="00535360" w:rsidRPr="00A30708" w:rsidRDefault="00535360" w:rsidP="00535360">
      <w:pPr>
        <w:autoSpaceDE w:val="0"/>
        <w:autoSpaceDN w:val="0"/>
        <w:adjustRightInd w:val="0"/>
        <w:jc w:val="both"/>
        <w:rPr>
          <w:rFonts w:eastAsia="Calibri"/>
          <w:color w:val="000000"/>
        </w:rPr>
      </w:pPr>
    </w:p>
    <w:p w14:paraId="1A5A8FA6" w14:textId="77777777" w:rsidR="00535360" w:rsidRPr="00A30708" w:rsidRDefault="00535360" w:rsidP="00535360">
      <w:pPr>
        <w:jc w:val="center"/>
        <w:rPr>
          <w:rFonts w:eastAsia="Calibri"/>
          <w:sz w:val="20"/>
          <w:szCs w:val="20"/>
        </w:rPr>
      </w:pPr>
      <w:r w:rsidRPr="00A30708">
        <w:rPr>
          <w:b/>
        </w:rPr>
        <w:br w:type="page"/>
      </w:r>
      <w:r w:rsidRPr="00A30708">
        <w:rPr>
          <w:rFonts w:eastAsia="Calibri"/>
          <w:noProof/>
          <w:sz w:val="20"/>
          <w:szCs w:val="20"/>
        </w:rPr>
        <w:lastRenderedPageBreak/>
        <w:drawing>
          <wp:inline distT="0" distB="0" distL="0" distR="0" wp14:anchorId="2C34D171" wp14:editId="01539680">
            <wp:extent cx="673100" cy="751205"/>
            <wp:effectExtent l="0" t="0" r="0" b="0"/>
            <wp:docPr id="49"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3100" cy="751205"/>
                    </a:xfrm>
                    <a:prstGeom prst="rect">
                      <a:avLst/>
                    </a:prstGeom>
                    <a:noFill/>
                    <a:ln>
                      <a:noFill/>
                    </a:ln>
                  </pic:spPr>
                </pic:pic>
              </a:graphicData>
            </a:graphic>
          </wp:inline>
        </w:drawing>
      </w:r>
    </w:p>
    <w:p w14:paraId="1F4594B8" w14:textId="77777777" w:rsidR="00535360" w:rsidRPr="00A30708" w:rsidRDefault="00535360" w:rsidP="00535360">
      <w:pPr>
        <w:tabs>
          <w:tab w:val="center" w:pos="4320"/>
          <w:tab w:val="right" w:pos="8640"/>
        </w:tabs>
        <w:jc w:val="center"/>
        <w:rPr>
          <w:sz w:val="20"/>
          <w:szCs w:val="20"/>
          <w:lang w:val="en-US" w:eastAsia="x-none"/>
        </w:rPr>
      </w:pPr>
      <w:r w:rsidRPr="00A30708">
        <w:rPr>
          <w:sz w:val="20"/>
          <w:szCs w:val="20"/>
          <w:lang w:val="en-US" w:eastAsia="x-none"/>
        </w:rPr>
        <w:t>LATVIJAS REPUBLIKA</w:t>
      </w:r>
    </w:p>
    <w:p w14:paraId="4B672046" w14:textId="77777777" w:rsidR="00535360" w:rsidRPr="00A30708" w:rsidRDefault="00535360" w:rsidP="00535360">
      <w:pPr>
        <w:tabs>
          <w:tab w:val="center" w:pos="4320"/>
          <w:tab w:val="right" w:pos="8640"/>
        </w:tabs>
        <w:jc w:val="center"/>
        <w:rPr>
          <w:b/>
          <w:sz w:val="32"/>
          <w:szCs w:val="32"/>
          <w:lang w:val="en-US" w:eastAsia="x-none"/>
        </w:rPr>
      </w:pPr>
      <w:r w:rsidRPr="00A30708">
        <w:rPr>
          <w:b/>
          <w:sz w:val="32"/>
          <w:szCs w:val="32"/>
          <w:lang w:val="en-US" w:eastAsia="x-none"/>
        </w:rPr>
        <w:t>DOBELES NOVADA DOME</w:t>
      </w:r>
    </w:p>
    <w:p w14:paraId="4E4DF791" w14:textId="77777777" w:rsidR="00535360" w:rsidRPr="00A30708" w:rsidRDefault="00535360" w:rsidP="00535360">
      <w:pPr>
        <w:tabs>
          <w:tab w:val="center" w:pos="4320"/>
          <w:tab w:val="right" w:pos="8640"/>
        </w:tabs>
        <w:jc w:val="center"/>
        <w:rPr>
          <w:sz w:val="16"/>
          <w:szCs w:val="16"/>
          <w:lang w:val="en-US" w:eastAsia="x-none"/>
        </w:rPr>
      </w:pPr>
      <w:r w:rsidRPr="00A30708">
        <w:rPr>
          <w:sz w:val="16"/>
          <w:szCs w:val="16"/>
          <w:lang w:val="en-US" w:eastAsia="x-none"/>
        </w:rPr>
        <w:t>Brīvības iela 17, Dobele, Dobeles novads, LV-3701</w:t>
      </w:r>
    </w:p>
    <w:p w14:paraId="201F6339" w14:textId="77777777" w:rsidR="00535360" w:rsidRPr="00A30708" w:rsidRDefault="00535360" w:rsidP="00535360">
      <w:pPr>
        <w:pBdr>
          <w:bottom w:val="double" w:sz="6" w:space="1" w:color="auto"/>
        </w:pBdr>
        <w:tabs>
          <w:tab w:val="center" w:pos="4320"/>
          <w:tab w:val="right" w:pos="8640"/>
        </w:tabs>
        <w:jc w:val="center"/>
        <w:rPr>
          <w:color w:val="000000"/>
          <w:sz w:val="16"/>
          <w:szCs w:val="16"/>
          <w:lang w:val="en-US" w:eastAsia="x-none"/>
        </w:rPr>
      </w:pPr>
      <w:r w:rsidRPr="00A30708">
        <w:rPr>
          <w:sz w:val="16"/>
          <w:szCs w:val="16"/>
          <w:lang w:val="en-US" w:eastAsia="x-none"/>
        </w:rPr>
        <w:t xml:space="preserve">Tālr. 63707269, 63700137, 63720940, e-pasts </w:t>
      </w:r>
      <w:hyperlink r:id="rId33" w:history="1">
        <w:r w:rsidRPr="00A30708">
          <w:rPr>
            <w:rFonts w:eastAsia="Calibri"/>
            <w:color w:val="000000"/>
            <w:sz w:val="16"/>
            <w:szCs w:val="16"/>
            <w:u w:val="single"/>
            <w:lang w:val="en-US" w:eastAsia="x-none"/>
          </w:rPr>
          <w:t>dome@dobele.lv</w:t>
        </w:r>
      </w:hyperlink>
    </w:p>
    <w:p w14:paraId="6F2E4A9C" w14:textId="77777777" w:rsidR="00535360" w:rsidRPr="00A30708" w:rsidRDefault="00535360" w:rsidP="00535360">
      <w:pPr>
        <w:rPr>
          <w:b/>
        </w:rPr>
      </w:pPr>
    </w:p>
    <w:p w14:paraId="5DF138C2" w14:textId="77777777" w:rsidR="00535360" w:rsidRPr="00A30708" w:rsidRDefault="00535360" w:rsidP="00535360">
      <w:pPr>
        <w:jc w:val="right"/>
        <w:rPr>
          <w:bCs/>
        </w:rPr>
      </w:pPr>
    </w:p>
    <w:p w14:paraId="0A1B4E82" w14:textId="77777777" w:rsidR="00535360" w:rsidRPr="00A30708" w:rsidRDefault="00535360" w:rsidP="00535360">
      <w:pPr>
        <w:jc w:val="right"/>
        <w:rPr>
          <w:bCs/>
        </w:rPr>
      </w:pPr>
      <w:r w:rsidRPr="00A30708">
        <w:rPr>
          <w:bCs/>
        </w:rPr>
        <w:t>APSTIPRINĀTI</w:t>
      </w:r>
    </w:p>
    <w:p w14:paraId="549F9782" w14:textId="77777777" w:rsidR="00535360" w:rsidRPr="00A30708" w:rsidRDefault="00535360" w:rsidP="00535360">
      <w:pPr>
        <w:jc w:val="right"/>
        <w:rPr>
          <w:bCs/>
        </w:rPr>
      </w:pPr>
      <w:r w:rsidRPr="00A30708">
        <w:rPr>
          <w:bCs/>
        </w:rPr>
        <w:t>Ar Dobeles novada domes</w:t>
      </w:r>
    </w:p>
    <w:p w14:paraId="09843E9B" w14:textId="5DD56775" w:rsidR="00535360" w:rsidRPr="00A30708" w:rsidRDefault="00535360" w:rsidP="00535360">
      <w:pPr>
        <w:jc w:val="right"/>
        <w:rPr>
          <w:bCs/>
        </w:rPr>
      </w:pPr>
      <w:r w:rsidRPr="00A30708">
        <w:rPr>
          <w:bCs/>
        </w:rPr>
        <w:t>2022.gada  februāra lēmumu Nr.</w:t>
      </w:r>
      <w:r w:rsidR="00292664">
        <w:rPr>
          <w:bCs/>
        </w:rPr>
        <w:t>51/3</w:t>
      </w:r>
    </w:p>
    <w:p w14:paraId="316274C2" w14:textId="34365979" w:rsidR="00535360" w:rsidRPr="00A30708" w:rsidRDefault="00535360" w:rsidP="00535360">
      <w:pPr>
        <w:jc w:val="right"/>
        <w:rPr>
          <w:bCs/>
        </w:rPr>
      </w:pPr>
      <w:r w:rsidRPr="00A30708">
        <w:rPr>
          <w:bCs/>
        </w:rPr>
        <w:t>(protokols Nr</w:t>
      </w:r>
      <w:r w:rsidR="00292664">
        <w:rPr>
          <w:bCs/>
        </w:rPr>
        <w:t>.3</w:t>
      </w:r>
      <w:r w:rsidRPr="00A30708">
        <w:rPr>
          <w:bCs/>
        </w:rPr>
        <w:t>)</w:t>
      </w:r>
    </w:p>
    <w:p w14:paraId="29261603" w14:textId="77777777" w:rsidR="00535360" w:rsidRPr="00A30708" w:rsidRDefault="00535360" w:rsidP="00535360">
      <w:pPr>
        <w:ind w:right="-1"/>
        <w:rPr>
          <w:lang w:eastAsia="en-GB"/>
        </w:rPr>
      </w:pPr>
    </w:p>
    <w:p w14:paraId="35273B45" w14:textId="11FE9EA0" w:rsidR="00535360" w:rsidRPr="00A30708" w:rsidRDefault="00535360" w:rsidP="00535360">
      <w:pPr>
        <w:ind w:right="-1"/>
        <w:rPr>
          <w:b/>
          <w:bCs/>
          <w:lang w:eastAsia="en-GB"/>
        </w:rPr>
      </w:pPr>
      <w:r w:rsidRPr="00A30708">
        <w:rPr>
          <w:b/>
          <w:bCs/>
          <w:szCs w:val="28"/>
          <w:lang w:eastAsia="en-GB"/>
        </w:rPr>
        <w:t>2022.</w:t>
      </w:r>
      <w:r w:rsidR="006F2457">
        <w:rPr>
          <w:b/>
          <w:bCs/>
          <w:szCs w:val="28"/>
          <w:lang w:eastAsia="en-GB"/>
        </w:rPr>
        <w:t xml:space="preserve"> </w:t>
      </w:r>
      <w:r w:rsidRPr="00A30708">
        <w:rPr>
          <w:b/>
          <w:bCs/>
          <w:szCs w:val="28"/>
          <w:lang w:eastAsia="en-GB"/>
        </w:rPr>
        <w:t xml:space="preserve">gada </w:t>
      </w:r>
      <w:r>
        <w:rPr>
          <w:b/>
          <w:bCs/>
          <w:szCs w:val="28"/>
          <w:lang w:eastAsia="en-GB"/>
        </w:rPr>
        <w:t>24</w:t>
      </w:r>
      <w:r w:rsidRPr="00A30708">
        <w:rPr>
          <w:b/>
          <w:bCs/>
          <w:szCs w:val="28"/>
          <w:lang w:eastAsia="en-GB"/>
        </w:rPr>
        <w:t>.</w:t>
      </w:r>
      <w:r>
        <w:rPr>
          <w:b/>
          <w:bCs/>
          <w:szCs w:val="28"/>
          <w:lang w:eastAsia="en-GB"/>
        </w:rPr>
        <w:t xml:space="preserve"> </w:t>
      </w:r>
      <w:r w:rsidRPr="00A30708">
        <w:rPr>
          <w:b/>
          <w:bCs/>
          <w:szCs w:val="28"/>
          <w:lang w:eastAsia="en-GB"/>
        </w:rPr>
        <w:t>februārī</w:t>
      </w:r>
      <w:r w:rsidRPr="00A30708">
        <w:rPr>
          <w:b/>
          <w:bCs/>
          <w:szCs w:val="28"/>
          <w:lang w:eastAsia="en-GB"/>
        </w:rPr>
        <w:tab/>
      </w:r>
      <w:r w:rsidRPr="00A30708">
        <w:rPr>
          <w:b/>
          <w:bCs/>
          <w:szCs w:val="28"/>
          <w:lang w:eastAsia="en-GB"/>
        </w:rPr>
        <w:tab/>
      </w:r>
      <w:r w:rsidRPr="00A30708">
        <w:rPr>
          <w:b/>
          <w:bCs/>
          <w:szCs w:val="28"/>
          <w:lang w:eastAsia="en-GB"/>
        </w:rPr>
        <w:tab/>
      </w:r>
      <w:r w:rsidRPr="00A30708">
        <w:rPr>
          <w:b/>
          <w:bCs/>
          <w:szCs w:val="28"/>
          <w:lang w:eastAsia="en-GB"/>
        </w:rPr>
        <w:tab/>
      </w:r>
      <w:r w:rsidRPr="00A30708">
        <w:rPr>
          <w:b/>
          <w:bCs/>
          <w:szCs w:val="28"/>
          <w:lang w:eastAsia="en-GB"/>
        </w:rPr>
        <w:tab/>
      </w:r>
      <w:r w:rsidRPr="00A30708">
        <w:rPr>
          <w:b/>
          <w:bCs/>
          <w:szCs w:val="28"/>
          <w:lang w:eastAsia="en-GB"/>
        </w:rPr>
        <w:tab/>
        <w:t>Saistošie noteikumi Nr.</w:t>
      </w:r>
      <w:r w:rsidR="00962C7A">
        <w:rPr>
          <w:b/>
          <w:bCs/>
          <w:szCs w:val="28"/>
          <w:lang w:eastAsia="en-GB"/>
        </w:rPr>
        <w:t>9</w:t>
      </w:r>
    </w:p>
    <w:p w14:paraId="3D19992A" w14:textId="77777777" w:rsidR="00535360" w:rsidRPr="00A30708" w:rsidRDefault="00535360" w:rsidP="00535360">
      <w:pPr>
        <w:ind w:right="-1"/>
        <w:jc w:val="right"/>
        <w:rPr>
          <w:b/>
          <w:lang w:eastAsia="en-GB"/>
        </w:rPr>
      </w:pPr>
    </w:p>
    <w:p w14:paraId="1A15A498" w14:textId="77777777" w:rsidR="00535360" w:rsidRPr="00A30708" w:rsidRDefault="00535360" w:rsidP="00535360">
      <w:pPr>
        <w:ind w:right="-1"/>
        <w:jc w:val="center"/>
        <w:rPr>
          <w:b/>
          <w:lang w:eastAsia="en-GB"/>
        </w:rPr>
      </w:pPr>
    </w:p>
    <w:p w14:paraId="4B5827DF" w14:textId="77777777" w:rsidR="00535360" w:rsidRPr="00A30708" w:rsidRDefault="00535360" w:rsidP="00535360">
      <w:pPr>
        <w:jc w:val="center"/>
        <w:rPr>
          <w:b/>
          <w:color w:val="000000"/>
          <w:sz w:val="28"/>
          <w:lang w:eastAsia="en-GB"/>
        </w:rPr>
      </w:pPr>
      <w:r w:rsidRPr="00A30708">
        <w:rPr>
          <w:b/>
          <w:color w:val="000000"/>
          <w:sz w:val="28"/>
          <w:lang w:eastAsia="en-GB"/>
        </w:rPr>
        <w:t xml:space="preserve">Par sociālajiem pakalpojumiem Dobeles novadā </w:t>
      </w:r>
    </w:p>
    <w:p w14:paraId="0FFE68E3" w14:textId="77777777" w:rsidR="00535360" w:rsidRPr="00A30708" w:rsidRDefault="00535360" w:rsidP="00535360">
      <w:pPr>
        <w:ind w:right="-1"/>
        <w:jc w:val="center"/>
        <w:rPr>
          <w:b/>
          <w:lang w:eastAsia="en-GB"/>
        </w:rPr>
      </w:pPr>
    </w:p>
    <w:p w14:paraId="2E0A7BE5" w14:textId="77777777" w:rsidR="00535360" w:rsidRPr="00A30708" w:rsidRDefault="00535360" w:rsidP="00535360">
      <w:pPr>
        <w:autoSpaceDE w:val="0"/>
        <w:autoSpaceDN w:val="0"/>
        <w:adjustRightInd w:val="0"/>
        <w:ind w:right="-1"/>
        <w:jc w:val="right"/>
        <w:rPr>
          <w:i/>
        </w:rPr>
      </w:pPr>
      <w:r w:rsidRPr="00A30708">
        <w:rPr>
          <w:i/>
        </w:rPr>
        <w:t>Izdoti saskaņā ar</w:t>
      </w:r>
    </w:p>
    <w:p w14:paraId="633FD934" w14:textId="77777777" w:rsidR="00535360" w:rsidRPr="00A30708" w:rsidRDefault="00535360" w:rsidP="00535360">
      <w:pPr>
        <w:autoSpaceDE w:val="0"/>
        <w:autoSpaceDN w:val="0"/>
        <w:adjustRightInd w:val="0"/>
        <w:ind w:right="-1"/>
        <w:jc w:val="right"/>
        <w:rPr>
          <w:rFonts w:eastAsia="Calibri"/>
          <w:i/>
          <w:iCs/>
        </w:rPr>
      </w:pPr>
      <w:r w:rsidRPr="00A30708">
        <w:rPr>
          <w:i/>
        </w:rPr>
        <w:t xml:space="preserve"> </w:t>
      </w:r>
      <w:r w:rsidRPr="00A30708">
        <w:rPr>
          <w:rFonts w:eastAsia="Calibri"/>
          <w:i/>
          <w:iCs/>
        </w:rPr>
        <w:t>Sociālo pakalpojumu un sociālās palīdzības likuma</w:t>
      </w:r>
    </w:p>
    <w:p w14:paraId="237C9801" w14:textId="77777777" w:rsidR="00535360" w:rsidRPr="00A30708" w:rsidRDefault="00535360" w:rsidP="00535360">
      <w:pPr>
        <w:autoSpaceDE w:val="0"/>
        <w:autoSpaceDN w:val="0"/>
        <w:adjustRightInd w:val="0"/>
        <w:ind w:right="-1"/>
        <w:jc w:val="right"/>
        <w:rPr>
          <w:rFonts w:eastAsia="Calibri"/>
          <w:i/>
          <w:iCs/>
        </w:rPr>
      </w:pPr>
      <w:r w:rsidRPr="00A30708">
        <w:rPr>
          <w:rFonts w:eastAsia="Calibri"/>
          <w:i/>
          <w:iCs/>
        </w:rPr>
        <w:t xml:space="preserve"> 3.panta otro un trešo daļu, </w:t>
      </w:r>
    </w:p>
    <w:p w14:paraId="7DE0185B" w14:textId="77777777" w:rsidR="00535360" w:rsidRPr="00A30708" w:rsidRDefault="00535360" w:rsidP="00535360">
      <w:pPr>
        <w:autoSpaceDE w:val="0"/>
        <w:autoSpaceDN w:val="0"/>
        <w:adjustRightInd w:val="0"/>
        <w:ind w:right="-1"/>
        <w:jc w:val="right"/>
        <w:rPr>
          <w:rFonts w:eastAsia="Calibri"/>
          <w:i/>
          <w:iCs/>
          <w:color w:val="000000"/>
        </w:rPr>
      </w:pPr>
      <w:r w:rsidRPr="00A30708">
        <w:rPr>
          <w:rFonts w:eastAsia="Calibri"/>
          <w:i/>
          <w:iCs/>
        </w:rPr>
        <w:t xml:space="preserve">Invaliditātes likuma 12. panta </w:t>
      </w:r>
      <w:r w:rsidRPr="00A30708">
        <w:rPr>
          <w:rFonts w:eastAsia="Calibri"/>
          <w:i/>
          <w:iCs/>
          <w:color w:val="000000"/>
        </w:rPr>
        <w:t>6.</w:t>
      </w:r>
      <w:r w:rsidRPr="00A30708">
        <w:rPr>
          <w:rFonts w:eastAsia="Calibri"/>
          <w:i/>
          <w:iCs/>
          <w:color w:val="000000"/>
          <w:vertAlign w:val="superscript"/>
        </w:rPr>
        <w:t>2</w:t>
      </w:r>
      <w:r w:rsidRPr="00A30708">
        <w:rPr>
          <w:rFonts w:eastAsia="Calibri"/>
          <w:i/>
          <w:iCs/>
          <w:color w:val="000000"/>
        </w:rPr>
        <w:t xml:space="preserve"> daļu, </w:t>
      </w:r>
    </w:p>
    <w:p w14:paraId="19134B87" w14:textId="77777777" w:rsidR="00535360" w:rsidRPr="00A30708" w:rsidRDefault="00535360" w:rsidP="00535360">
      <w:pPr>
        <w:tabs>
          <w:tab w:val="left" w:pos="1560"/>
        </w:tabs>
        <w:jc w:val="right"/>
        <w:rPr>
          <w:i/>
          <w:color w:val="000000"/>
          <w:lang w:eastAsia="en-GB"/>
        </w:rPr>
      </w:pPr>
      <w:r w:rsidRPr="00A30708">
        <w:rPr>
          <w:i/>
          <w:color w:val="000000"/>
          <w:lang w:eastAsia="en-GB"/>
        </w:rPr>
        <w:t xml:space="preserve">Ministru kabineta </w:t>
      </w:r>
      <w:r w:rsidRPr="00A30708">
        <w:rPr>
          <w:rFonts w:eastAsia="Calibri"/>
          <w:i/>
          <w:lang w:eastAsia="en-GB"/>
        </w:rPr>
        <w:t>2003.gada 25.maija</w:t>
      </w:r>
      <w:r w:rsidRPr="00A30708">
        <w:rPr>
          <w:i/>
          <w:color w:val="000000"/>
          <w:lang w:eastAsia="en-GB"/>
        </w:rPr>
        <w:t xml:space="preserve"> noteikumu Nr.275 </w:t>
      </w:r>
    </w:p>
    <w:p w14:paraId="1445463F" w14:textId="77777777" w:rsidR="00535360" w:rsidRPr="00A30708" w:rsidRDefault="00535360" w:rsidP="00535360">
      <w:pPr>
        <w:tabs>
          <w:tab w:val="left" w:pos="1560"/>
        </w:tabs>
        <w:jc w:val="right"/>
        <w:rPr>
          <w:i/>
          <w:color w:val="000000"/>
          <w:lang w:eastAsia="en-GB"/>
        </w:rPr>
      </w:pPr>
      <w:r w:rsidRPr="00A30708">
        <w:rPr>
          <w:i/>
          <w:color w:val="000000"/>
          <w:lang w:eastAsia="en-GB"/>
        </w:rPr>
        <w:t xml:space="preserve">“Sociālās aprūpes un sociālās rehabilitācijas pakalpojumu </w:t>
      </w:r>
    </w:p>
    <w:p w14:paraId="40A4AE50" w14:textId="77777777" w:rsidR="00535360" w:rsidRPr="00A30708" w:rsidRDefault="00535360" w:rsidP="00535360">
      <w:pPr>
        <w:tabs>
          <w:tab w:val="left" w:pos="1560"/>
        </w:tabs>
        <w:jc w:val="right"/>
        <w:rPr>
          <w:i/>
          <w:color w:val="000000"/>
          <w:lang w:eastAsia="en-GB"/>
        </w:rPr>
      </w:pPr>
      <w:r w:rsidRPr="00A30708">
        <w:rPr>
          <w:i/>
          <w:color w:val="000000"/>
          <w:lang w:eastAsia="en-GB"/>
        </w:rPr>
        <w:t>samaksas kārtība un kārtība, kādā pakalpojuma izmaksas</w:t>
      </w:r>
    </w:p>
    <w:p w14:paraId="08BFFB39" w14:textId="77777777" w:rsidR="00535360" w:rsidRPr="00A30708" w:rsidRDefault="00535360" w:rsidP="00535360">
      <w:pPr>
        <w:tabs>
          <w:tab w:val="left" w:pos="1560"/>
        </w:tabs>
        <w:jc w:val="right"/>
        <w:rPr>
          <w:i/>
          <w:color w:val="000000"/>
          <w:lang w:eastAsia="en-GB"/>
        </w:rPr>
      </w:pPr>
      <w:r w:rsidRPr="00A30708">
        <w:rPr>
          <w:i/>
          <w:color w:val="000000"/>
          <w:lang w:eastAsia="en-GB"/>
        </w:rPr>
        <w:t xml:space="preserve"> tiek segtas no pašvaldības budžeta” 6. punktu</w:t>
      </w:r>
    </w:p>
    <w:p w14:paraId="48156A1C" w14:textId="77777777" w:rsidR="00535360" w:rsidRPr="00A30708" w:rsidRDefault="00535360" w:rsidP="00535360">
      <w:pPr>
        <w:tabs>
          <w:tab w:val="left" w:pos="1560"/>
        </w:tabs>
        <w:jc w:val="right"/>
        <w:rPr>
          <w:i/>
          <w:color w:val="000000"/>
          <w:lang w:eastAsia="en-GB"/>
        </w:rPr>
      </w:pPr>
    </w:p>
    <w:p w14:paraId="78949B0C" w14:textId="77777777" w:rsidR="00535360" w:rsidRPr="00A30708" w:rsidRDefault="00535360" w:rsidP="00D00D42">
      <w:pPr>
        <w:numPr>
          <w:ilvl w:val="0"/>
          <w:numId w:val="30"/>
        </w:numPr>
        <w:spacing w:before="240" w:after="120"/>
        <w:ind w:left="1077" w:hanging="226"/>
        <w:contextualSpacing/>
        <w:jc w:val="center"/>
        <w:rPr>
          <w:b/>
        </w:rPr>
      </w:pPr>
      <w:r w:rsidRPr="00A30708">
        <w:rPr>
          <w:b/>
        </w:rPr>
        <w:t>Vispārīgie jautājumi</w:t>
      </w:r>
    </w:p>
    <w:p w14:paraId="780D0442" w14:textId="77777777" w:rsidR="00535360" w:rsidRPr="00A30708" w:rsidRDefault="00535360" w:rsidP="00535360">
      <w:pPr>
        <w:spacing w:before="240" w:after="120"/>
        <w:ind w:left="357"/>
        <w:contextualSpacing/>
        <w:jc w:val="center"/>
        <w:rPr>
          <w:b/>
        </w:rPr>
      </w:pPr>
    </w:p>
    <w:p w14:paraId="26693D35" w14:textId="77777777" w:rsidR="00535360" w:rsidRPr="00A30708" w:rsidRDefault="00535360" w:rsidP="00D00D42">
      <w:pPr>
        <w:numPr>
          <w:ilvl w:val="0"/>
          <w:numId w:val="31"/>
        </w:numPr>
        <w:tabs>
          <w:tab w:val="left" w:pos="0"/>
        </w:tabs>
        <w:spacing w:before="100" w:beforeAutospacing="1" w:after="100" w:afterAutospacing="1"/>
        <w:ind w:right="-1"/>
        <w:contextualSpacing/>
        <w:jc w:val="both"/>
      </w:pPr>
      <w:r w:rsidRPr="00A30708">
        <w:t xml:space="preserve">Saistošie noteikumi  nosaka Dobeles  novada pašvaldības (turpmāk – Pašvaldība) sniegto un valsts nodrošināto sociālo pakalpojumu (turpmāk – Pakalpojumi) veidus Pašvaldībā, to pieprasīšanas un saņemšanas kārtību. </w:t>
      </w:r>
    </w:p>
    <w:p w14:paraId="2E5DDD04" w14:textId="77777777" w:rsidR="00535360" w:rsidRPr="00A30708" w:rsidRDefault="00535360" w:rsidP="00D00D42">
      <w:pPr>
        <w:numPr>
          <w:ilvl w:val="0"/>
          <w:numId w:val="31"/>
        </w:numPr>
        <w:tabs>
          <w:tab w:val="left" w:pos="0"/>
        </w:tabs>
        <w:spacing w:before="100" w:beforeAutospacing="1" w:after="100" w:afterAutospacing="1"/>
        <w:ind w:right="-1"/>
        <w:contextualSpacing/>
        <w:jc w:val="both"/>
      </w:pPr>
      <w:r w:rsidRPr="00A30708">
        <w:t xml:space="preserve">Tiesības saņemt Pašvaldības nodrošinātos Pakalpojumus ir personām, kuras deklarējušas savu dzīvesvietu Dobeles novada administratīvajā teritorijā, kā arī personām (ģimenēm) krīzes situācijā, kuras uzturas Dobeles  novada administratīvajā teritorijā, personām bez noteiktas dzīvesvietas, personām, kuru pēdējā deklarētā dzīvesvieta ir bijusi Dobeles novada administratīvā teritorija. </w:t>
      </w:r>
    </w:p>
    <w:p w14:paraId="61F4B639" w14:textId="77777777" w:rsidR="00535360" w:rsidRPr="00A30708" w:rsidRDefault="00535360" w:rsidP="00D00D42">
      <w:pPr>
        <w:numPr>
          <w:ilvl w:val="0"/>
          <w:numId w:val="31"/>
        </w:numPr>
        <w:tabs>
          <w:tab w:val="left" w:pos="0"/>
        </w:tabs>
        <w:spacing w:before="100" w:beforeAutospacing="1" w:after="100" w:afterAutospacing="1"/>
        <w:jc w:val="both"/>
      </w:pPr>
      <w:r w:rsidRPr="00A30708">
        <w:t>Pakalpojumu sniegšanu vai organizēšanu veic Dobeles novada Sociālais dienests (turpmāk -Dienests).</w:t>
      </w:r>
    </w:p>
    <w:p w14:paraId="03FF8566" w14:textId="77777777" w:rsidR="00535360" w:rsidRPr="00A30708" w:rsidRDefault="00535360" w:rsidP="00D00D42">
      <w:pPr>
        <w:numPr>
          <w:ilvl w:val="0"/>
          <w:numId w:val="31"/>
        </w:numPr>
        <w:tabs>
          <w:tab w:val="left" w:pos="0"/>
        </w:tabs>
        <w:spacing w:before="100" w:beforeAutospacing="1" w:after="100" w:afterAutospacing="1"/>
        <w:jc w:val="both"/>
      </w:pPr>
      <w:r w:rsidRPr="00A30708">
        <w:rPr>
          <w:rFonts w:eastAsia="Calibri"/>
        </w:rPr>
        <w:t>Ja Pašvaldības administratīvajā teritorijā nav institūciju attiecīgo sociālo pakalpojumu sniegšanai, Dienests slēdz līgumus ar sociālo pakalpojumu sniedzējiem citu pašvaldību administratīvajā teritorijā.</w:t>
      </w:r>
    </w:p>
    <w:p w14:paraId="7CAD419D" w14:textId="77777777" w:rsidR="00535360" w:rsidRPr="00A30708" w:rsidRDefault="00535360" w:rsidP="00D00D42">
      <w:pPr>
        <w:numPr>
          <w:ilvl w:val="0"/>
          <w:numId w:val="31"/>
        </w:numPr>
        <w:tabs>
          <w:tab w:val="left" w:pos="0"/>
        </w:tabs>
        <w:spacing w:before="100" w:beforeAutospacing="1" w:after="100" w:afterAutospacing="1"/>
        <w:jc w:val="both"/>
      </w:pPr>
      <w:r w:rsidRPr="00A30708">
        <w:t>Pakalpojumus   var   saņemt   personas   no   citām   pašvaldībām,   ja   attiecīgā   pašvaldība,   pati persona vai tās likumiskais pārstāvis par saņemtajiem pakalpojumiem veic apmaksu pilnā apmērā, un, ja Dienestam ir iespējas nodrošināt attiecīgo Pakalpojumu. Līgumu ar attiecīgo pašvaldību un pakalpojuma saņēmēju slēdz Pašvaldība.</w:t>
      </w:r>
    </w:p>
    <w:p w14:paraId="1DBB20A5" w14:textId="77777777" w:rsidR="00535360" w:rsidRPr="00A30708" w:rsidRDefault="00535360" w:rsidP="00D00D42">
      <w:pPr>
        <w:numPr>
          <w:ilvl w:val="0"/>
          <w:numId w:val="30"/>
        </w:numPr>
        <w:tabs>
          <w:tab w:val="left" w:pos="426"/>
        </w:tabs>
        <w:spacing w:before="100" w:beforeAutospacing="1" w:after="100" w:afterAutospacing="1"/>
        <w:ind w:left="1077" w:firstLine="57"/>
        <w:contextualSpacing/>
        <w:jc w:val="center"/>
        <w:rPr>
          <w:b/>
        </w:rPr>
      </w:pPr>
      <w:bookmarkStart w:id="68" w:name="_Hlk531160224"/>
      <w:r w:rsidRPr="00A30708">
        <w:rPr>
          <w:b/>
        </w:rPr>
        <w:t xml:space="preserve">Sociālo pakalpojumu </w:t>
      </w:r>
      <w:bookmarkEnd w:id="68"/>
      <w:r w:rsidRPr="00A30708">
        <w:rPr>
          <w:b/>
        </w:rPr>
        <w:t>veidi</w:t>
      </w:r>
    </w:p>
    <w:p w14:paraId="2EE0101E" w14:textId="77777777" w:rsidR="00535360" w:rsidRPr="00A30708" w:rsidRDefault="00535360" w:rsidP="00535360">
      <w:pPr>
        <w:tabs>
          <w:tab w:val="left" w:pos="426"/>
        </w:tabs>
        <w:spacing w:before="100" w:beforeAutospacing="1" w:after="100" w:afterAutospacing="1"/>
        <w:ind w:left="1077"/>
        <w:contextualSpacing/>
        <w:rPr>
          <w:b/>
        </w:rPr>
      </w:pPr>
    </w:p>
    <w:p w14:paraId="64D70EE3" w14:textId="77777777" w:rsidR="00535360" w:rsidRPr="00A30708" w:rsidRDefault="00535360" w:rsidP="00D00D42">
      <w:pPr>
        <w:numPr>
          <w:ilvl w:val="0"/>
          <w:numId w:val="31"/>
        </w:numPr>
        <w:tabs>
          <w:tab w:val="left" w:pos="0"/>
        </w:tabs>
        <w:spacing w:before="100" w:beforeAutospacing="1" w:after="100" w:afterAutospacing="1"/>
        <w:jc w:val="both"/>
        <w:rPr>
          <w:rFonts w:eastAsia="Calibri"/>
        </w:rPr>
      </w:pPr>
      <w:bookmarkStart w:id="69" w:name="_Hlk488224800"/>
      <w:r w:rsidRPr="00A30708">
        <w:rPr>
          <w:rFonts w:eastAsia="Calibri"/>
        </w:rPr>
        <w:t>Pašvaldība sniedz šādus Pakalpojumus:</w:t>
      </w:r>
    </w:p>
    <w:p w14:paraId="2962F8F3" w14:textId="77777777" w:rsidR="00535360" w:rsidRPr="00A30708" w:rsidRDefault="00535360" w:rsidP="00D00D42">
      <w:pPr>
        <w:numPr>
          <w:ilvl w:val="1"/>
          <w:numId w:val="31"/>
        </w:numPr>
        <w:tabs>
          <w:tab w:val="left" w:pos="0"/>
        </w:tabs>
        <w:spacing w:before="100" w:beforeAutospacing="1" w:after="100" w:afterAutospacing="1"/>
        <w:ind w:left="993" w:hanging="633"/>
        <w:jc w:val="both"/>
        <w:rPr>
          <w:rFonts w:eastAsia="Calibri"/>
        </w:rPr>
      </w:pPr>
      <w:r w:rsidRPr="00A30708">
        <w:rPr>
          <w:rFonts w:eastAsia="Calibri"/>
        </w:rPr>
        <w:lastRenderedPageBreak/>
        <w:t>sociālā darba pakalpojums;</w:t>
      </w:r>
    </w:p>
    <w:p w14:paraId="54F55DFD" w14:textId="77777777" w:rsidR="00535360" w:rsidRPr="00A30708" w:rsidRDefault="00535360" w:rsidP="00D00D42">
      <w:pPr>
        <w:numPr>
          <w:ilvl w:val="1"/>
          <w:numId w:val="31"/>
        </w:numPr>
        <w:tabs>
          <w:tab w:val="left" w:pos="0"/>
        </w:tabs>
        <w:spacing w:before="100" w:beforeAutospacing="1" w:after="100" w:afterAutospacing="1"/>
        <w:ind w:left="993" w:hanging="633"/>
        <w:jc w:val="both"/>
        <w:rPr>
          <w:rFonts w:eastAsia="Calibri"/>
        </w:rPr>
      </w:pPr>
      <w:r w:rsidRPr="00A30708">
        <w:rPr>
          <w:rFonts w:eastAsia="Calibri"/>
        </w:rPr>
        <w:t xml:space="preserve">krīzes centra pakalpojums;  </w:t>
      </w:r>
    </w:p>
    <w:p w14:paraId="64239956" w14:textId="77777777" w:rsidR="00535360" w:rsidRPr="00A30708" w:rsidRDefault="00535360" w:rsidP="00D00D42">
      <w:pPr>
        <w:numPr>
          <w:ilvl w:val="1"/>
          <w:numId w:val="31"/>
        </w:numPr>
        <w:tabs>
          <w:tab w:val="left" w:pos="0"/>
        </w:tabs>
        <w:spacing w:before="100" w:beforeAutospacing="1" w:after="100" w:afterAutospacing="1"/>
        <w:ind w:left="993" w:hanging="633"/>
        <w:jc w:val="both"/>
        <w:rPr>
          <w:rFonts w:eastAsia="Calibri"/>
        </w:rPr>
      </w:pPr>
      <w:r w:rsidRPr="00A30708">
        <w:rPr>
          <w:rFonts w:eastAsia="Calibri"/>
        </w:rPr>
        <w:t>atelpas brīža pakalpojums;</w:t>
      </w:r>
    </w:p>
    <w:p w14:paraId="44BE5DB2" w14:textId="77777777" w:rsidR="00535360" w:rsidRPr="00A30708" w:rsidRDefault="00535360" w:rsidP="00D00D42">
      <w:pPr>
        <w:numPr>
          <w:ilvl w:val="1"/>
          <w:numId w:val="31"/>
        </w:numPr>
        <w:tabs>
          <w:tab w:val="left" w:pos="0"/>
          <w:tab w:val="left" w:pos="993"/>
        </w:tabs>
        <w:spacing w:before="100" w:beforeAutospacing="1" w:after="100" w:afterAutospacing="1"/>
        <w:ind w:left="1134" w:hanging="774"/>
        <w:jc w:val="both"/>
        <w:rPr>
          <w:rFonts w:eastAsia="Calibri"/>
        </w:rPr>
      </w:pPr>
      <w:r w:rsidRPr="00A30708">
        <w:rPr>
          <w:rFonts w:eastAsia="Calibri"/>
        </w:rPr>
        <w:t>aprūpes mājās pakalpojums;</w:t>
      </w:r>
    </w:p>
    <w:p w14:paraId="561D4D41"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rFonts w:eastAsia="Calibri"/>
        </w:rPr>
      </w:pPr>
      <w:r w:rsidRPr="00A30708">
        <w:rPr>
          <w:rFonts w:eastAsia="Calibri"/>
        </w:rPr>
        <w:t xml:space="preserve">dienas aprūpes centra pakalpojums; </w:t>
      </w:r>
    </w:p>
    <w:p w14:paraId="3D299D6A"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rFonts w:eastAsia="Calibri"/>
        </w:rPr>
      </w:pPr>
      <w:r w:rsidRPr="00A30708">
        <w:rPr>
          <w:rFonts w:eastAsia="Calibri"/>
        </w:rPr>
        <w:t>dienas centra pakalpojums;</w:t>
      </w:r>
    </w:p>
    <w:p w14:paraId="0088CD71" w14:textId="77777777" w:rsidR="00535360" w:rsidRPr="00A30708" w:rsidRDefault="00535360" w:rsidP="00D00D42">
      <w:pPr>
        <w:numPr>
          <w:ilvl w:val="1"/>
          <w:numId w:val="31"/>
        </w:numPr>
        <w:tabs>
          <w:tab w:val="left" w:pos="0"/>
          <w:tab w:val="left" w:pos="993"/>
        </w:tabs>
        <w:spacing w:before="100" w:beforeAutospacing="1" w:after="100" w:afterAutospacing="1"/>
        <w:ind w:left="1134" w:hanging="774"/>
        <w:jc w:val="both"/>
        <w:rPr>
          <w:rFonts w:eastAsia="Calibri"/>
        </w:rPr>
      </w:pPr>
      <w:r w:rsidRPr="00A30708">
        <w:rPr>
          <w:rFonts w:eastAsia="Calibri"/>
        </w:rPr>
        <w:t>grupu dzīvokļa pakalpojums;</w:t>
      </w:r>
    </w:p>
    <w:p w14:paraId="1B3E2B0A"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rFonts w:eastAsia="Calibri"/>
        </w:rPr>
      </w:pPr>
      <w:r w:rsidRPr="00A30708">
        <w:rPr>
          <w:rFonts w:eastAsia="Calibri"/>
        </w:rPr>
        <w:t>pansijas pakalpojums;</w:t>
      </w:r>
    </w:p>
    <w:p w14:paraId="3B05E0F2" w14:textId="77777777" w:rsidR="00535360" w:rsidRPr="00A30708" w:rsidRDefault="00535360" w:rsidP="00D00D42">
      <w:pPr>
        <w:numPr>
          <w:ilvl w:val="1"/>
          <w:numId w:val="31"/>
        </w:numPr>
        <w:tabs>
          <w:tab w:val="left" w:pos="0"/>
          <w:tab w:val="left" w:pos="993"/>
        </w:tabs>
        <w:spacing w:before="100" w:beforeAutospacing="1" w:after="100" w:afterAutospacing="1"/>
        <w:ind w:left="1134" w:hanging="774"/>
        <w:jc w:val="both"/>
        <w:rPr>
          <w:rFonts w:eastAsia="Calibri"/>
        </w:rPr>
      </w:pPr>
      <w:r w:rsidRPr="00A30708">
        <w:rPr>
          <w:rFonts w:eastAsia="Calibri"/>
        </w:rPr>
        <w:t>ilgstošas sociālās aprūpes un sociālās rehabilitācijas pakalpojums institūcijā bērniem;</w:t>
      </w:r>
    </w:p>
    <w:p w14:paraId="6B937FBD" w14:textId="77777777" w:rsidR="00535360" w:rsidRPr="00A30708" w:rsidRDefault="00535360" w:rsidP="00D00D42">
      <w:pPr>
        <w:numPr>
          <w:ilvl w:val="1"/>
          <w:numId w:val="31"/>
        </w:numPr>
        <w:tabs>
          <w:tab w:val="left" w:pos="284"/>
          <w:tab w:val="left" w:pos="993"/>
        </w:tabs>
        <w:spacing w:before="100" w:beforeAutospacing="1" w:after="100" w:afterAutospacing="1"/>
        <w:ind w:left="993" w:hanging="709"/>
        <w:jc w:val="both"/>
        <w:rPr>
          <w:rFonts w:eastAsia="Calibri"/>
        </w:rPr>
      </w:pPr>
      <w:r w:rsidRPr="00A30708">
        <w:rPr>
          <w:rFonts w:eastAsia="Calibri"/>
        </w:rPr>
        <w:t>ilgstošas sociālās aprūpes un sociālās rehabilitācijas pakalpojums institūcijā pilngadīgām personām;</w:t>
      </w:r>
    </w:p>
    <w:p w14:paraId="14985353"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 xml:space="preserve"> īslaicīgas sociālās aprūpes pakalpojums institūcijā pilngadīgām personām; </w:t>
      </w:r>
    </w:p>
    <w:p w14:paraId="32C14CBA"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 xml:space="preserve">speciālistu pakalpojumi; </w:t>
      </w:r>
    </w:p>
    <w:p w14:paraId="3CA9508A"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izglītojošo un atbalsta grupu pakalpojums;</w:t>
      </w:r>
    </w:p>
    <w:p w14:paraId="46839739"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patversmes  pakalpojums;</w:t>
      </w:r>
    </w:p>
    <w:p w14:paraId="414D3E6C"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aprūpes pakalpojums bērniem ar invaliditāti;</w:t>
      </w:r>
    </w:p>
    <w:p w14:paraId="4B609179"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sociālas aprūpes pakalpojums;</w:t>
      </w:r>
    </w:p>
    <w:p w14:paraId="52B9996F"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 xml:space="preserve">ģimenes asistenta pakalpojums; </w:t>
      </w:r>
    </w:p>
    <w:p w14:paraId="3540264B"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asistenta pakalpojums pilngadīgām personām ar invaliditāti;</w:t>
      </w:r>
    </w:p>
    <w:p w14:paraId="7909E575"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asistenta un pavadoņa pakalpojums bērniem ar invaliditāti;</w:t>
      </w:r>
    </w:p>
    <w:p w14:paraId="0BB4AE05"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specializētās darbnīcas pakalpojums;</w:t>
      </w:r>
    </w:p>
    <w:p w14:paraId="2D84BAAD"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higiēnas pakalpojums;</w:t>
      </w:r>
    </w:p>
    <w:p w14:paraId="57FA55EA"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sociālās rehabilitācijas pakalpojums bērniem, kuri cietuši no prettiesiskām darbībām;</w:t>
      </w:r>
    </w:p>
    <w:p w14:paraId="39BECE65"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 xml:space="preserve">sociālās rehabilitācijas pakalpojums vardarbībā cietušām pilngadīgām personām; </w:t>
      </w:r>
    </w:p>
    <w:p w14:paraId="6800D11B" w14:textId="77777777" w:rsidR="00535360" w:rsidRPr="00A30708" w:rsidRDefault="00535360" w:rsidP="00D00D42">
      <w:pPr>
        <w:numPr>
          <w:ilvl w:val="1"/>
          <w:numId w:val="31"/>
        </w:numPr>
        <w:tabs>
          <w:tab w:val="left" w:pos="0"/>
          <w:tab w:val="left" w:pos="993"/>
        </w:tabs>
        <w:jc w:val="both"/>
      </w:pPr>
      <w:r w:rsidRPr="00A30708">
        <w:rPr>
          <w:rFonts w:eastAsia="Calibri"/>
        </w:rPr>
        <w:t>sociālās rehabilitācijas pakalpojums vardarbību veikušām pilngadīgām personām;</w:t>
      </w:r>
    </w:p>
    <w:p w14:paraId="0262DF8A" w14:textId="77777777" w:rsidR="00535360" w:rsidRPr="00A30708" w:rsidRDefault="00535360" w:rsidP="00D00D42">
      <w:pPr>
        <w:numPr>
          <w:ilvl w:val="1"/>
          <w:numId w:val="31"/>
        </w:numPr>
        <w:tabs>
          <w:tab w:val="left" w:pos="0"/>
          <w:tab w:val="left" w:pos="993"/>
        </w:tabs>
        <w:ind w:left="993" w:hanging="633"/>
        <w:jc w:val="both"/>
      </w:pPr>
      <w:r w:rsidRPr="00A30708">
        <w:t>sociālās rehabilitācijas pakalpojums no psihoaktīvām vielām un procesiem atkarīgām personām.</w:t>
      </w:r>
    </w:p>
    <w:p w14:paraId="262665BC" w14:textId="77777777" w:rsidR="00535360" w:rsidRPr="00A30708" w:rsidRDefault="00535360" w:rsidP="00535360">
      <w:pPr>
        <w:tabs>
          <w:tab w:val="left" w:pos="0"/>
          <w:tab w:val="left" w:pos="993"/>
        </w:tabs>
        <w:ind w:left="792"/>
        <w:jc w:val="both"/>
      </w:pPr>
    </w:p>
    <w:p w14:paraId="2A19A468" w14:textId="77777777" w:rsidR="00535360" w:rsidRPr="00A30708" w:rsidRDefault="00535360" w:rsidP="00D00D42">
      <w:pPr>
        <w:numPr>
          <w:ilvl w:val="0"/>
          <w:numId w:val="30"/>
        </w:numPr>
        <w:ind w:right="-1" w:hanging="371"/>
        <w:contextualSpacing/>
        <w:jc w:val="center"/>
        <w:rPr>
          <w:b/>
          <w:bCs/>
        </w:rPr>
      </w:pPr>
      <w:bookmarkStart w:id="70" w:name="_Hlk488307599"/>
      <w:bookmarkEnd w:id="69"/>
      <w:r w:rsidRPr="00A30708">
        <w:rPr>
          <w:b/>
          <w:bCs/>
        </w:rPr>
        <w:t>Sociālā darba pakalpojums</w:t>
      </w:r>
    </w:p>
    <w:p w14:paraId="34C502B9" w14:textId="77777777" w:rsidR="00535360" w:rsidRPr="00A30708" w:rsidRDefault="00535360" w:rsidP="00535360">
      <w:pPr>
        <w:ind w:right="-1"/>
        <w:jc w:val="both"/>
        <w:rPr>
          <w:b/>
          <w:bCs/>
        </w:rPr>
      </w:pPr>
    </w:p>
    <w:p w14:paraId="05063DFD" w14:textId="77777777" w:rsidR="00535360" w:rsidRPr="00A30708" w:rsidRDefault="00535360" w:rsidP="00D00D42">
      <w:pPr>
        <w:numPr>
          <w:ilvl w:val="0"/>
          <w:numId w:val="31"/>
        </w:numPr>
        <w:tabs>
          <w:tab w:val="left" w:pos="0"/>
        </w:tabs>
        <w:jc w:val="both"/>
      </w:pPr>
      <w:bookmarkStart w:id="71" w:name="p-607038"/>
      <w:bookmarkStart w:id="72" w:name="p-607039"/>
      <w:bookmarkEnd w:id="71"/>
      <w:bookmarkEnd w:id="72"/>
      <w:r w:rsidRPr="00A30708">
        <w:t>Sociālā darba pakalpojums nodrošina profesionālu palīdzību personām (ģimenēm), lai veicinātu vai atjaunotu to spēju sociāli funkcionēt, kā arī lai veicinātu sociālās atstumtības mazināšanu, attīstot personas pašas resursus un iesaistot to atbalsta sistēmās</w:t>
      </w:r>
      <w:bookmarkStart w:id="73" w:name="_Hlk530558651"/>
      <w:r w:rsidRPr="00A30708">
        <w:t xml:space="preserve">. </w:t>
      </w:r>
      <w:bookmarkEnd w:id="73"/>
    </w:p>
    <w:p w14:paraId="5B84D106" w14:textId="77777777" w:rsidR="00535360" w:rsidRPr="00A30708" w:rsidRDefault="00535360" w:rsidP="00D00D42">
      <w:pPr>
        <w:numPr>
          <w:ilvl w:val="0"/>
          <w:numId w:val="31"/>
        </w:numPr>
        <w:tabs>
          <w:tab w:val="left" w:pos="0"/>
        </w:tabs>
        <w:spacing w:before="100" w:beforeAutospacing="1" w:after="100" w:afterAutospacing="1"/>
        <w:jc w:val="both"/>
        <w:rPr>
          <w:rFonts w:eastAsia="Calibri"/>
        </w:rPr>
      </w:pPr>
      <w:r w:rsidRPr="00A30708">
        <w:rPr>
          <w:rFonts w:eastAsia="Calibri"/>
        </w:rPr>
        <w:t xml:space="preserve">Sociālā darba Pakalpojums ietver: </w:t>
      </w:r>
    </w:p>
    <w:p w14:paraId="1153C347" w14:textId="77777777" w:rsidR="00535360" w:rsidRPr="00A30708" w:rsidRDefault="00535360" w:rsidP="00D00D42">
      <w:pPr>
        <w:numPr>
          <w:ilvl w:val="1"/>
          <w:numId w:val="31"/>
        </w:numPr>
        <w:tabs>
          <w:tab w:val="left" w:pos="0"/>
        </w:tabs>
        <w:spacing w:before="100" w:beforeAutospacing="1" w:after="100" w:afterAutospacing="1"/>
        <w:jc w:val="both"/>
        <w:rPr>
          <w:rFonts w:eastAsia="Calibri"/>
        </w:rPr>
      </w:pPr>
      <w:r w:rsidRPr="00A30708">
        <w:rPr>
          <w:rFonts w:eastAsia="Calibri"/>
        </w:rPr>
        <w:t>personas (ģimenes) risku izvērtēšanu;</w:t>
      </w:r>
    </w:p>
    <w:p w14:paraId="55772414" w14:textId="77777777" w:rsidR="00535360" w:rsidRPr="00A30708" w:rsidRDefault="00535360" w:rsidP="00D00D42">
      <w:pPr>
        <w:numPr>
          <w:ilvl w:val="1"/>
          <w:numId w:val="31"/>
        </w:numPr>
        <w:tabs>
          <w:tab w:val="left" w:pos="0"/>
        </w:tabs>
        <w:spacing w:before="100" w:beforeAutospacing="1" w:after="100" w:afterAutospacing="1"/>
        <w:jc w:val="both"/>
        <w:rPr>
          <w:rFonts w:eastAsia="Calibri"/>
        </w:rPr>
      </w:pPr>
      <w:r w:rsidRPr="00A30708">
        <w:rPr>
          <w:rFonts w:eastAsia="Calibri"/>
        </w:rPr>
        <w:t>personas (ģimenes) vajadzību un resursu izvērtēšanu;</w:t>
      </w:r>
    </w:p>
    <w:p w14:paraId="56AFF053" w14:textId="77777777" w:rsidR="00535360" w:rsidRPr="00A30708" w:rsidRDefault="00535360" w:rsidP="00D00D42">
      <w:pPr>
        <w:numPr>
          <w:ilvl w:val="1"/>
          <w:numId w:val="31"/>
        </w:numPr>
        <w:tabs>
          <w:tab w:val="left" w:pos="0"/>
        </w:tabs>
        <w:spacing w:before="100" w:beforeAutospacing="1" w:after="100" w:afterAutospacing="1"/>
        <w:jc w:val="both"/>
        <w:rPr>
          <w:rFonts w:eastAsia="Calibri"/>
        </w:rPr>
      </w:pPr>
      <w:r w:rsidRPr="00A30708">
        <w:rPr>
          <w:rFonts w:eastAsia="Calibri"/>
        </w:rPr>
        <w:t>personas (ģimenes) sociālo problēmu noteikšanu;</w:t>
      </w:r>
    </w:p>
    <w:p w14:paraId="36A390EC" w14:textId="77777777" w:rsidR="00535360" w:rsidRPr="00A30708" w:rsidRDefault="00535360" w:rsidP="00D00D42">
      <w:pPr>
        <w:numPr>
          <w:ilvl w:val="1"/>
          <w:numId w:val="31"/>
        </w:numPr>
        <w:tabs>
          <w:tab w:val="left" w:pos="0"/>
        </w:tabs>
        <w:spacing w:before="100" w:beforeAutospacing="1" w:after="100" w:afterAutospacing="1"/>
        <w:jc w:val="both"/>
        <w:rPr>
          <w:rFonts w:eastAsia="Calibri"/>
        </w:rPr>
      </w:pPr>
      <w:r w:rsidRPr="00A30708">
        <w:rPr>
          <w:rFonts w:eastAsia="Calibri"/>
        </w:rPr>
        <w:t>personas (ģimenes) sociālā gadījuma vadīšanas plāna izstrādi un/vai individuālo sociālās rehabilitācijas plānu izstrādi;</w:t>
      </w:r>
    </w:p>
    <w:p w14:paraId="3BFB6F5F" w14:textId="77777777" w:rsidR="00535360" w:rsidRPr="00A30708" w:rsidRDefault="00535360" w:rsidP="00D00D42">
      <w:pPr>
        <w:numPr>
          <w:ilvl w:val="1"/>
          <w:numId w:val="31"/>
        </w:numPr>
        <w:tabs>
          <w:tab w:val="left" w:pos="0"/>
          <w:tab w:val="left" w:pos="709"/>
        </w:tabs>
        <w:spacing w:before="100" w:beforeAutospacing="1" w:after="100" w:afterAutospacing="1"/>
        <w:jc w:val="both"/>
        <w:rPr>
          <w:rFonts w:eastAsia="Calibri"/>
        </w:rPr>
      </w:pPr>
      <w:r w:rsidRPr="00A30708">
        <w:rPr>
          <w:rFonts w:eastAsia="Calibri"/>
        </w:rPr>
        <w:t xml:space="preserve">sociālo gadījumu vadīšanu; </w:t>
      </w:r>
    </w:p>
    <w:p w14:paraId="37EC6DD9" w14:textId="77777777" w:rsidR="00535360" w:rsidRPr="00A30708" w:rsidRDefault="00535360" w:rsidP="00D00D42">
      <w:pPr>
        <w:numPr>
          <w:ilvl w:val="1"/>
          <w:numId w:val="31"/>
        </w:numPr>
        <w:tabs>
          <w:tab w:val="left" w:pos="0"/>
          <w:tab w:val="left" w:pos="709"/>
        </w:tabs>
        <w:spacing w:before="100" w:beforeAutospacing="1" w:after="100" w:afterAutospacing="1"/>
        <w:ind w:left="851" w:hanging="491"/>
        <w:jc w:val="both"/>
        <w:rPr>
          <w:rFonts w:eastAsia="Calibri"/>
        </w:rPr>
      </w:pPr>
      <w:r w:rsidRPr="00A30708">
        <w:rPr>
          <w:rFonts w:eastAsia="Calibri"/>
        </w:rPr>
        <w:t>individuālas sociālā darbinieka konsultācijas;</w:t>
      </w:r>
    </w:p>
    <w:p w14:paraId="043EEB9D" w14:textId="77777777" w:rsidR="00535360" w:rsidRPr="00A30708" w:rsidRDefault="00535360" w:rsidP="00D00D42">
      <w:pPr>
        <w:numPr>
          <w:ilvl w:val="1"/>
          <w:numId w:val="31"/>
        </w:numPr>
        <w:tabs>
          <w:tab w:val="left" w:pos="0"/>
        </w:tabs>
        <w:spacing w:before="100" w:beforeAutospacing="1" w:after="100" w:afterAutospacing="1"/>
        <w:jc w:val="both"/>
        <w:rPr>
          <w:rFonts w:eastAsia="Calibri"/>
        </w:rPr>
      </w:pPr>
      <w:r w:rsidRPr="00A30708">
        <w:rPr>
          <w:rFonts w:eastAsia="Calibri"/>
          <w:iCs/>
        </w:rPr>
        <w:t>pakalpojumu organizēšanu</w:t>
      </w:r>
      <w:r w:rsidRPr="00A30708">
        <w:rPr>
          <w:rFonts w:eastAsia="Calibri"/>
        </w:rPr>
        <w:t xml:space="preserve"> personas sociālo problēmu risināšanai;</w:t>
      </w:r>
    </w:p>
    <w:p w14:paraId="7CE187F9" w14:textId="77777777" w:rsidR="00535360" w:rsidRPr="00A30708" w:rsidRDefault="00535360" w:rsidP="00D00D42">
      <w:pPr>
        <w:numPr>
          <w:ilvl w:val="1"/>
          <w:numId w:val="31"/>
        </w:numPr>
        <w:tabs>
          <w:tab w:val="left" w:pos="0"/>
        </w:tabs>
        <w:spacing w:before="100" w:beforeAutospacing="1" w:after="100" w:afterAutospacing="1"/>
        <w:jc w:val="both"/>
        <w:rPr>
          <w:rFonts w:eastAsia="Calibri"/>
        </w:rPr>
      </w:pPr>
      <w:r w:rsidRPr="00A30708">
        <w:rPr>
          <w:rFonts w:eastAsia="Calibri"/>
        </w:rPr>
        <w:t>informācijas sniegšanu par Pakalpojumiem un sociālo palīdzību</w:t>
      </w:r>
      <w:bookmarkStart w:id="74" w:name="_Hlk530552425"/>
      <w:r w:rsidRPr="00A30708">
        <w:rPr>
          <w:rFonts w:eastAsia="Calibri"/>
        </w:rPr>
        <w:t>.</w:t>
      </w:r>
    </w:p>
    <w:p w14:paraId="732A6685" w14:textId="77777777" w:rsidR="00535360" w:rsidRPr="00A30708" w:rsidRDefault="00535360" w:rsidP="00D00D42">
      <w:pPr>
        <w:numPr>
          <w:ilvl w:val="0"/>
          <w:numId w:val="31"/>
        </w:numPr>
        <w:tabs>
          <w:tab w:val="left" w:pos="0"/>
        </w:tabs>
        <w:spacing w:before="100" w:beforeAutospacing="1" w:after="100" w:afterAutospacing="1"/>
        <w:jc w:val="both"/>
      </w:pPr>
      <w:r w:rsidRPr="00A30708">
        <w:rPr>
          <w:sz w:val="14"/>
          <w:szCs w:val="14"/>
        </w:rPr>
        <w:t xml:space="preserve"> </w:t>
      </w:r>
      <w:bookmarkStart w:id="75" w:name="_Hlk92975255"/>
      <w:r w:rsidRPr="00A30708">
        <w:t>Pakalpojuma pieprasīšanai persona vai tās likumiskais pārstāvis Dienestā iesniedz iesniegumu.</w:t>
      </w:r>
    </w:p>
    <w:p w14:paraId="3CAC0151" w14:textId="77777777" w:rsidR="00535360" w:rsidRPr="00A30708" w:rsidRDefault="00535360" w:rsidP="00D00D42">
      <w:pPr>
        <w:numPr>
          <w:ilvl w:val="0"/>
          <w:numId w:val="31"/>
        </w:numPr>
        <w:tabs>
          <w:tab w:val="left" w:pos="0"/>
        </w:tabs>
        <w:spacing w:before="100" w:beforeAutospacing="1" w:after="100" w:afterAutospacing="1"/>
        <w:jc w:val="both"/>
      </w:pPr>
      <w:r w:rsidRPr="00A30708">
        <w:t xml:space="preserve">Ar </w:t>
      </w:r>
      <w:r w:rsidRPr="00A30708">
        <w:rPr>
          <w:rFonts w:eastAsia="Calibri"/>
        </w:rPr>
        <w:t xml:space="preserve">personu (ģimeni), </w:t>
      </w:r>
      <w:r w:rsidRPr="00A30708">
        <w:t>par kuru ir informējusi kāda fiziska vai juridiska persona</w:t>
      </w:r>
      <w:bookmarkEnd w:id="75"/>
      <w:r w:rsidRPr="00A30708">
        <w:t>, sociālā darba pakalpojuma sniegšana tiek uzsākta pēc ziņu saņemšanas un datu pārbaudes.</w:t>
      </w:r>
    </w:p>
    <w:bookmarkEnd w:id="70"/>
    <w:bookmarkEnd w:id="74"/>
    <w:p w14:paraId="2DBB43CA" w14:textId="77777777" w:rsidR="00535360" w:rsidRPr="00A30708" w:rsidRDefault="00535360" w:rsidP="00D00D42">
      <w:pPr>
        <w:numPr>
          <w:ilvl w:val="0"/>
          <w:numId w:val="30"/>
        </w:numPr>
        <w:ind w:right="-1" w:hanging="371"/>
        <w:contextualSpacing/>
        <w:jc w:val="center"/>
        <w:rPr>
          <w:b/>
        </w:rPr>
      </w:pPr>
      <w:r w:rsidRPr="00A30708">
        <w:rPr>
          <w:b/>
        </w:rPr>
        <w:t>Krīzes centra pakalpojums</w:t>
      </w:r>
    </w:p>
    <w:p w14:paraId="04245B2D" w14:textId="77777777" w:rsidR="00535360" w:rsidRPr="00A30708" w:rsidRDefault="00535360" w:rsidP="00535360">
      <w:pPr>
        <w:spacing w:before="100" w:beforeAutospacing="1" w:after="100" w:afterAutospacing="1"/>
        <w:ind w:left="1080" w:right="-1"/>
        <w:contextualSpacing/>
        <w:rPr>
          <w:b/>
          <w:caps/>
          <w:color w:val="FF0000"/>
        </w:rPr>
      </w:pPr>
    </w:p>
    <w:p w14:paraId="01CA8912" w14:textId="77777777" w:rsidR="00535360" w:rsidRPr="00A30708" w:rsidRDefault="00535360" w:rsidP="00D00D42">
      <w:pPr>
        <w:numPr>
          <w:ilvl w:val="0"/>
          <w:numId w:val="31"/>
        </w:numPr>
        <w:tabs>
          <w:tab w:val="left" w:pos="0"/>
        </w:tabs>
        <w:spacing w:before="100" w:beforeAutospacing="1" w:after="100" w:afterAutospacing="1"/>
        <w:jc w:val="both"/>
        <w:rPr>
          <w:rFonts w:eastAsia="Calibri"/>
          <w:color w:val="000000"/>
        </w:rPr>
      </w:pPr>
      <w:bookmarkStart w:id="76" w:name="_Hlk92785813"/>
      <w:r w:rsidRPr="00A30708">
        <w:rPr>
          <w:rFonts w:eastAsia="Calibri"/>
          <w:color w:val="000000"/>
        </w:rPr>
        <w:lastRenderedPageBreak/>
        <w:t xml:space="preserve">Krīzes centra </w:t>
      </w:r>
      <w:bookmarkEnd w:id="76"/>
      <w:r w:rsidRPr="00A30708">
        <w:rPr>
          <w:rFonts w:eastAsia="Calibri"/>
          <w:color w:val="000000"/>
        </w:rPr>
        <w:t xml:space="preserve">pakalpojums nodrošina diennakts sociālo rehabilitāciju un psiholoģisko palīdzību krīzes situācijā nonākušām </w:t>
      </w:r>
      <w:r w:rsidRPr="00A30708">
        <w:rPr>
          <w:rFonts w:eastAsia="Calibri"/>
        </w:rPr>
        <w:t>personām (ģimenēm)</w:t>
      </w:r>
      <w:r w:rsidRPr="00A30708">
        <w:rPr>
          <w:rFonts w:eastAsia="Calibri"/>
          <w:color w:val="000000"/>
        </w:rPr>
        <w:t xml:space="preserve">, lai palīdzētu no prettiesiskām darbībām cietušiem bērniem un pilngadīgām personām atgūt fizisko un psihisko veselību, spēju integrēties sabiedrībā, personīgo resursu apzināšanos, sociālo prasmju un zināšanu attīstīšanu. </w:t>
      </w:r>
    </w:p>
    <w:p w14:paraId="51F92219" w14:textId="77777777" w:rsidR="00535360" w:rsidRPr="00A30708" w:rsidRDefault="00535360" w:rsidP="00D00D42">
      <w:pPr>
        <w:numPr>
          <w:ilvl w:val="0"/>
          <w:numId w:val="31"/>
        </w:numPr>
        <w:tabs>
          <w:tab w:val="left" w:pos="0"/>
        </w:tabs>
        <w:spacing w:before="100" w:beforeAutospacing="1" w:after="100" w:afterAutospacing="1"/>
        <w:jc w:val="both"/>
        <w:rPr>
          <w:b/>
        </w:rPr>
      </w:pPr>
      <w:r w:rsidRPr="00A30708">
        <w:rPr>
          <w:rFonts w:eastAsia="Calibri"/>
        </w:rPr>
        <w:t xml:space="preserve">Pakalpojumu ir tiesības saņemt personai (ģimenei), kura nonākusi krīzes situācijā vardarbības, nelaimes gadījuma vai sociālo problēmu dēļ. </w:t>
      </w:r>
    </w:p>
    <w:p w14:paraId="5D9DF984" w14:textId="77777777" w:rsidR="00535360" w:rsidRPr="00A30708" w:rsidRDefault="00535360" w:rsidP="00D00D42">
      <w:pPr>
        <w:numPr>
          <w:ilvl w:val="0"/>
          <w:numId w:val="31"/>
        </w:numPr>
        <w:tabs>
          <w:tab w:val="left" w:pos="0"/>
        </w:tabs>
        <w:spacing w:before="100" w:beforeAutospacing="1" w:after="100" w:afterAutospacing="1"/>
        <w:jc w:val="both"/>
        <w:rPr>
          <w:b/>
        </w:rPr>
      </w:pPr>
      <w:r w:rsidRPr="00A30708">
        <w:t>Pakalpojuma pieprasīšanai fiziska vai juridiska persona, vai bērna likumiskais pārstāvis iesniedz Dienestā iesniegumu.</w:t>
      </w:r>
    </w:p>
    <w:p w14:paraId="107A2508" w14:textId="77777777" w:rsidR="00535360" w:rsidRPr="00A30708" w:rsidRDefault="00535360" w:rsidP="00D00D42">
      <w:pPr>
        <w:numPr>
          <w:ilvl w:val="0"/>
          <w:numId w:val="30"/>
        </w:numPr>
        <w:ind w:left="284" w:right="-1" w:firstLine="142"/>
        <w:contextualSpacing/>
        <w:jc w:val="center"/>
        <w:rPr>
          <w:b/>
        </w:rPr>
      </w:pPr>
      <w:r w:rsidRPr="00A30708">
        <w:rPr>
          <w:b/>
        </w:rPr>
        <w:t>Atelpas brīža pakalpojums</w:t>
      </w:r>
    </w:p>
    <w:p w14:paraId="38EB62D9" w14:textId="77777777" w:rsidR="00535360" w:rsidRPr="00A30708" w:rsidRDefault="00535360" w:rsidP="00535360">
      <w:pPr>
        <w:spacing w:before="100" w:beforeAutospacing="1" w:after="100" w:afterAutospacing="1"/>
        <w:ind w:left="284" w:right="-1" w:hanging="142"/>
        <w:contextualSpacing/>
        <w:jc w:val="both"/>
        <w:rPr>
          <w:b/>
        </w:rPr>
      </w:pPr>
    </w:p>
    <w:p w14:paraId="393BE87D" w14:textId="77777777" w:rsidR="00535360" w:rsidRPr="00A30708" w:rsidRDefault="00535360" w:rsidP="00D00D42">
      <w:pPr>
        <w:numPr>
          <w:ilvl w:val="0"/>
          <w:numId w:val="31"/>
        </w:numPr>
        <w:tabs>
          <w:tab w:val="left" w:pos="0"/>
        </w:tabs>
        <w:spacing w:before="100" w:beforeAutospacing="1" w:after="100" w:afterAutospacing="1"/>
        <w:jc w:val="both"/>
      </w:pPr>
      <w:r w:rsidRPr="00A30708">
        <w:t xml:space="preserve">Atelpas brīža pakalpojums nodrošina īslaicīgu diennakts sociālās aprūpes pakalpojumu personām no 3 gadu vecuma ar funkcionāliem traucējumiem, kuras dzīvo ģimenēs un kurām ir izsniegts </w:t>
      </w:r>
      <w:r w:rsidRPr="00A30708">
        <w:rPr>
          <w:rFonts w:eastAsia="Calibri"/>
          <w:color w:val="000000"/>
        </w:rPr>
        <w:t>Veselības un darbspēju ekspertīzes ārstu valsts komisijas (turpmāk – VDEĀVK)</w:t>
      </w:r>
      <w:r w:rsidRPr="00A30708">
        <w:t xml:space="preserve"> atzinums par īpašas kopšanas nepieciešamību sakarā ar funkcionāliem traucējumiem.</w:t>
      </w:r>
    </w:p>
    <w:p w14:paraId="4A52CC17" w14:textId="77777777" w:rsidR="00535360" w:rsidRPr="00A30708" w:rsidRDefault="00535360" w:rsidP="00D00D42">
      <w:pPr>
        <w:numPr>
          <w:ilvl w:val="0"/>
          <w:numId w:val="31"/>
        </w:numPr>
        <w:tabs>
          <w:tab w:val="left" w:pos="0"/>
        </w:tabs>
        <w:spacing w:before="100" w:beforeAutospacing="1" w:after="100" w:afterAutospacing="1"/>
        <w:jc w:val="both"/>
      </w:pPr>
      <w:r w:rsidRPr="00A30708">
        <w:t xml:space="preserve"> Pakalpojuma pieprasīšanai persona vai tās likumiskais pārstāvis Dienestā iesniedz:</w:t>
      </w:r>
    </w:p>
    <w:p w14:paraId="656C6F89"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iesniegumu;</w:t>
      </w:r>
    </w:p>
    <w:p w14:paraId="0BFFCB2A"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rFonts w:eastAsia="Calibri"/>
        </w:rPr>
      </w:pPr>
      <w:r w:rsidRPr="00A30708">
        <w:rPr>
          <w:rFonts w:eastAsia="Calibri"/>
        </w:rPr>
        <w:t>ģimenes ārsta izziņu par personas veselības stāvokli un par normatīvajos aktos noteikto medicīnisko kontrindikāciju neesamību;</w:t>
      </w:r>
    </w:p>
    <w:p w14:paraId="6F21CF6A"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rFonts w:eastAsia="Calibri"/>
        </w:rPr>
      </w:pPr>
      <w:r w:rsidRPr="00A30708">
        <w:rPr>
          <w:rFonts w:eastAsia="Calibri"/>
        </w:rPr>
        <w:t>psihiatra atzinumu normatīvajos aktos noteiktajā kārtībā par speciālo (psihiatrisko) kontrindikāciju neesamību.</w:t>
      </w:r>
    </w:p>
    <w:p w14:paraId="7F1F0872" w14:textId="77777777" w:rsidR="00535360" w:rsidRPr="00A30708" w:rsidRDefault="00535360" w:rsidP="00D00D42">
      <w:pPr>
        <w:numPr>
          <w:ilvl w:val="0"/>
          <w:numId w:val="31"/>
        </w:numPr>
        <w:tabs>
          <w:tab w:val="left" w:pos="0"/>
        </w:tabs>
        <w:spacing w:before="100" w:beforeAutospacing="1" w:after="100" w:afterAutospacing="1"/>
        <w:jc w:val="both"/>
      </w:pPr>
      <w:r w:rsidRPr="00A30708">
        <w:t>Pakalpojums tiek piešķirts līdz 30 (trīsdesmit) diennaktīm kalendārā gada ietvaros.</w:t>
      </w:r>
    </w:p>
    <w:p w14:paraId="6493EFD4" w14:textId="77777777" w:rsidR="00535360" w:rsidRPr="00A30708" w:rsidRDefault="00535360" w:rsidP="00D00D42">
      <w:pPr>
        <w:numPr>
          <w:ilvl w:val="0"/>
          <w:numId w:val="30"/>
        </w:numPr>
        <w:ind w:right="-1" w:hanging="371"/>
        <w:contextualSpacing/>
        <w:jc w:val="center"/>
        <w:rPr>
          <w:b/>
        </w:rPr>
      </w:pPr>
      <w:r w:rsidRPr="00A30708">
        <w:rPr>
          <w:b/>
        </w:rPr>
        <w:t>Aprūpes mājās pakalpojums</w:t>
      </w:r>
    </w:p>
    <w:p w14:paraId="1A647FF2" w14:textId="77777777" w:rsidR="00535360" w:rsidRPr="00A30708" w:rsidRDefault="00535360" w:rsidP="00535360">
      <w:pPr>
        <w:ind w:left="709" w:right="-1" w:hanging="425"/>
        <w:jc w:val="both"/>
        <w:rPr>
          <w:b/>
          <w:bCs/>
          <w:color w:val="FF0000"/>
          <w:lang w:eastAsia="en-GB"/>
        </w:rPr>
      </w:pPr>
    </w:p>
    <w:p w14:paraId="1C8D17EB" w14:textId="77777777" w:rsidR="00535360" w:rsidRPr="00A30708" w:rsidRDefault="00535360" w:rsidP="00D00D42">
      <w:pPr>
        <w:numPr>
          <w:ilvl w:val="0"/>
          <w:numId w:val="31"/>
        </w:numPr>
        <w:tabs>
          <w:tab w:val="left" w:pos="0"/>
        </w:tabs>
        <w:jc w:val="both"/>
      </w:pPr>
      <w:r w:rsidRPr="00A30708">
        <w:t>Aprūpe mājās ir sociālās aprūpes pakalpojums dzīves vietā, kas nodrošina personas, kurai vecuma vai funkcionālo traucējumu dēļ ir objektīvas grūtības sevi aprūpēt, pamatvajadzību apmierināšanu, dzīves kvalitātes nepazemināšanos, palīdzību mājas darbu veikšanā un personīgajā aprūp</w:t>
      </w:r>
      <w:bookmarkStart w:id="77" w:name="_Hlk530579468"/>
      <w:r w:rsidRPr="00A30708">
        <w:t>ē.</w:t>
      </w:r>
      <w:bookmarkEnd w:id="77"/>
    </w:p>
    <w:p w14:paraId="6BDB6444" w14:textId="77777777" w:rsidR="00535360" w:rsidRPr="00A30708" w:rsidRDefault="00535360" w:rsidP="00D00D42">
      <w:pPr>
        <w:numPr>
          <w:ilvl w:val="0"/>
          <w:numId w:val="31"/>
        </w:numPr>
        <w:tabs>
          <w:tab w:val="left" w:pos="0"/>
        </w:tabs>
        <w:spacing w:before="100" w:beforeAutospacing="1" w:after="100" w:afterAutospacing="1"/>
        <w:jc w:val="both"/>
      </w:pPr>
      <w:r w:rsidRPr="00A30708">
        <w:t>Tiesības saņemt Pakalpojumu ir:</w:t>
      </w:r>
    </w:p>
    <w:p w14:paraId="5AA272FF"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rFonts w:eastAsia="Calibri"/>
        </w:rPr>
      </w:pPr>
      <w:r w:rsidRPr="00A30708">
        <w:rPr>
          <w:rFonts w:eastAsia="Calibri"/>
        </w:rPr>
        <w:t>pilngadīgai personai, kura vecuma vai funkcionālu traucējumu dēļ nevar veikt ikdienas mājas darbus vai savu personisko aprūpi un kurai nav likumīgo apgādnieku vai tie objektīvu apstākļu dēļ nespēj nodrošināt personai nepieciešamo aprūpi;</w:t>
      </w:r>
    </w:p>
    <w:p w14:paraId="252288DD"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rFonts w:eastAsia="Calibri"/>
        </w:rPr>
      </w:pPr>
      <w:r w:rsidRPr="00A30708">
        <w:rPr>
          <w:rFonts w:eastAsia="Calibri"/>
        </w:rPr>
        <w:t>pilngadīgai personai, kurai slimības laikā vai atveseļošanās periodā ir grūtības veikt ikdienas mājas darbus un personisko aprūpi un kurai nav likumīgo apgādnieku vai tie objektīvu apstākļu dēļ nespēj nodrošināt personai nepieciešamo aprūpi;</w:t>
      </w:r>
    </w:p>
    <w:p w14:paraId="38E9532A"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rFonts w:eastAsia="Calibri"/>
        </w:rPr>
      </w:pPr>
      <w:r w:rsidRPr="00A30708">
        <w:rPr>
          <w:rFonts w:eastAsia="Calibri"/>
        </w:rPr>
        <w:t>bērnam ar invaliditāti, ja ģimenes locekļi objektīvu apstākļu dēļ nespēj bērnam nodrošināt nepieciešamo aprūpi.</w:t>
      </w:r>
    </w:p>
    <w:p w14:paraId="6A2833AB" w14:textId="77777777" w:rsidR="00535360" w:rsidRPr="00A30708" w:rsidRDefault="00535360" w:rsidP="00D00D42">
      <w:pPr>
        <w:numPr>
          <w:ilvl w:val="0"/>
          <w:numId w:val="31"/>
        </w:numPr>
        <w:tabs>
          <w:tab w:val="left" w:pos="0"/>
        </w:tabs>
        <w:spacing w:before="100" w:beforeAutospacing="1" w:after="100" w:afterAutospacing="1"/>
        <w:jc w:val="both"/>
        <w:rPr>
          <w:rFonts w:eastAsia="Calibri"/>
        </w:rPr>
      </w:pPr>
      <w:r w:rsidRPr="00A30708">
        <w:rPr>
          <w:rFonts w:eastAsia="Calibri"/>
        </w:rPr>
        <w:t xml:space="preserve"> Pakalpojums tiek piešķirts nepieciešamajā aprūpes līmenī, izvērtējot personas individuālās vajadzības un resursus un nosakot veicamo darbu apjomu saskaņā ar noteikto aprūpes līmeni  atbilstoši Ministru kabineta noteikumiem:</w:t>
      </w:r>
    </w:p>
    <w:p w14:paraId="235316EB" w14:textId="77777777" w:rsidR="00535360" w:rsidRPr="00A30708" w:rsidRDefault="00535360" w:rsidP="00D00D42">
      <w:pPr>
        <w:numPr>
          <w:ilvl w:val="0"/>
          <w:numId w:val="31"/>
        </w:numPr>
        <w:tabs>
          <w:tab w:val="left" w:pos="0"/>
        </w:tabs>
        <w:spacing w:before="100" w:beforeAutospacing="1" w:after="100" w:afterAutospacing="1"/>
        <w:jc w:val="both"/>
        <w:rPr>
          <w:rFonts w:eastAsia="Calibri"/>
        </w:rPr>
      </w:pPr>
      <w:r w:rsidRPr="00A30708">
        <w:rPr>
          <w:rFonts w:eastAsia="Calibri"/>
        </w:rPr>
        <w:t>Pakalpojuma pieprasīšanai persona vai tās likumiskais pārstāvis Dienestā iesniedz:</w:t>
      </w:r>
    </w:p>
    <w:p w14:paraId="45A2E926"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iesniegumu;</w:t>
      </w:r>
    </w:p>
    <w:p w14:paraId="15D71DFD"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rFonts w:eastAsia="Calibri"/>
        </w:rPr>
      </w:pPr>
      <w:r w:rsidRPr="00A30708">
        <w:rPr>
          <w:rFonts w:eastAsia="Calibri"/>
        </w:rPr>
        <w:t>ģimenes ārsta izziņu par personas veselības stāvokli un par normatīvajos aktos noteikto medicīnisko kontrindikāciju neesamību, kā arī vēlamās rekomendācijas personas sociālajai aprūpei.</w:t>
      </w:r>
    </w:p>
    <w:p w14:paraId="78A63BD0" w14:textId="77777777" w:rsidR="00535360" w:rsidRPr="00A30708" w:rsidRDefault="00535360" w:rsidP="00D00D42">
      <w:pPr>
        <w:numPr>
          <w:ilvl w:val="0"/>
          <w:numId w:val="31"/>
        </w:numPr>
        <w:tabs>
          <w:tab w:val="left" w:pos="0"/>
        </w:tabs>
        <w:spacing w:before="100" w:beforeAutospacing="1" w:after="100" w:afterAutospacing="1"/>
        <w:jc w:val="both"/>
        <w:rPr>
          <w:rFonts w:eastAsia="Calibri"/>
        </w:rPr>
      </w:pPr>
      <w:r w:rsidRPr="00A30708">
        <w:rPr>
          <w:rFonts w:eastAsia="Calibri"/>
        </w:rPr>
        <w:t>Ja persona, kurai nepieciešama aprūpe dzīvesvietā, dzīvo vienā mājsaimniecībā ar citiem ģimenes locekļiem vai personām, Dienests vispirms izvērtē šo personu iespēju nodrošināt nepieciešamo aprūpi saviem spēkiem.</w:t>
      </w:r>
    </w:p>
    <w:p w14:paraId="1C5190A7" w14:textId="77777777" w:rsidR="00535360" w:rsidRPr="00A30708" w:rsidRDefault="00535360" w:rsidP="00D00D42">
      <w:pPr>
        <w:numPr>
          <w:ilvl w:val="0"/>
          <w:numId w:val="31"/>
        </w:numPr>
        <w:tabs>
          <w:tab w:val="left" w:pos="0"/>
        </w:tabs>
        <w:spacing w:before="100" w:beforeAutospacing="1" w:after="100" w:afterAutospacing="1"/>
        <w:jc w:val="both"/>
        <w:rPr>
          <w:rFonts w:eastAsia="Calibri"/>
        </w:rPr>
      </w:pPr>
      <w:r w:rsidRPr="00A30708">
        <w:rPr>
          <w:rFonts w:eastAsia="Calibri"/>
        </w:rPr>
        <w:lastRenderedPageBreak/>
        <w:t>Dienests pieņem lēmumu par  Pakalpojuma pārtraukšanu, ja persona:</w:t>
      </w:r>
    </w:p>
    <w:p w14:paraId="00271457"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iesniedz  iesniegumu par atteikšanos no piešķirtā Pakalpojuma;</w:t>
      </w:r>
    </w:p>
    <w:p w14:paraId="7643ED86"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deklarē dzīvesvietu citas pašvaldības administratīvajā teritorijā;</w:t>
      </w:r>
    </w:p>
    <w:p w14:paraId="26FC160F"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pārkāpusi līguma par pakalpojuma nodrošināšanu nosacījumus.</w:t>
      </w:r>
    </w:p>
    <w:p w14:paraId="2FE7005D" w14:textId="77777777" w:rsidR="00535360" w:rsidRPr="00A30708" w:rsidRDefault="00535360" w:rsidP="00D00D42">
      <w:pPr>
        <w:numPr>
          <w:ilvl w:val="0"/>
          <w:numId w:val="31"/>
        </w:numPr>
        <w:tabs>
          <w:tab w:val="left" w:pos="0"/>
        </w:tabs>
        <w:spacing w:before="100" w:beforeAutospacing="1" w:after="100" w:afterAutospacing="1"/>
        <w:ind w:right="-1"/>
        <w:contextualSpacing/>
        <w:jc w:val="both"/>
        <w:rPr>
          <w:b/>
          <w:bCs/>
        </w:rPr>
      </w:pPr>
      <w:r w:rsidRPr="00A30708">
        <w:rPr>
          <w:rFonts w:eastAsia="Calibri"/>
        </w:rPr>
        <w:t>Pakalpojumu persona var saņemt saskaņā ar noslēgto līgumu ar attiecīgo Pakalpojuma sniedzēju.</w:t>
      </w:r>
    </w:p>
    <w:p w14:paraId="4C05AB21" w14:textId="77777777" w:rsidR="00535360" w:rsidRPr="00A30708" w:rsidRDefault="00535360" w:rsidP="00535360">
      <w:pPr>
        <w:tabs>
          <w:tab w:val="left" w:pos="0"/>
        </w:tabs>
        <w:spacing w:before="100" w:beforeAutospacing="1" w:after="100" w:afterAutospacing="1"/>
        <w:ind w:left="360" w:right="-1"/>
        <w:contextualSpacing/>
        <w:jc w:val="both"/>
        <w:rPr>
          <w:b/>
          <w:bCs/>
        </w:rPr>
      </w:pPr>
    </w:p>
    <w:p w14:paraId="1082E570" w14:textId="77777777" w:rsidR="00535360" w:rsidRPr="00A30708" w:rsidRDefault="00535360" w:rsidP="00D00D42">
      <w:pPr>
        <w:numPr>
          <w:ilvl w:val="0"/>
          <w:numId w:val="30"/>
        </w:numPr>
        <w:autoSpaceDE w:val="0"/>
        <w:autoSpaceDN w:val="0"/>
        <w:adjustRightInd w:val="0"/>
        <w:ind w:hanging="513"/>
        <w:jc w:val="center"/>
        <w:rPr>
          <w:rFonts w:eastAsia="Calibri"/>
          <w:color w:val="000000"/>
        </w:rPr>
      </w:pPr>
      <w:r w:rsidRPr="00A30708">
        <w:rPr>
          <w:rFonts w:eastAsia="Calibri"/>
          <w:b/>
          <w:bCs/>
          <w:color w:val="000000"/>
        </w:rPr>
        <w:t xml:space="preserve"> Dienas aprūpes centra pakalpojums  </w:t>
      </w:r>
    </w:p>
    <w:p w14:paraId="08A8A201" w14:textId="77777777" w:rsidR="00535360" w:rsidRPr="00A30708" w:rsidRDefault="00535360" w:rsidP="00D00D42">
      <w:pPr>
        <w:numPr>
          <w:ilvl w:val="0"/>
          <w:numId w:val="31"/>
        </w:numPr>
        <w:tabs>
          <w:tab w:val="left" w:pos="0"/>
        </w:tabs>
        <w:spacing w:before="100" w:beforeAutospacing="1" w:after="100" w:afterAutospacing="1"/>
        <w:jc w:val="both"/>
        <w:rPr>
          <w:rFonts w:eastAsia="Calibri"/>
        </w:rPr>
      </w:pPr>
      <w:r w:rsidRPr="00A30708">
        <w:rPr>
          <w:rFonts w:eastAsia="Calibri"/>
        </w:rPr>
        <w:t>Dienas aprūpes centra pakalpojums nodrošina personu ar funkcionāliem traucējumiem, bērnu no trūcīgām ģimenēm un ģimenēm, kurās ir bērna attīstībai nelabvēlīgi apstākļi, kā arī personu grupu, kurām ir izteiktas socializācijas grūtības, uzraudzību un individuālu psihosociālu atbalstu, palīdzību pašaprūpē, izglītošanu un kvalitatīvas brīvā laika pavadīšanas iespējas. Pakalpojums tiek sniegts, lai veicinātu personu iekļaušanos sabiedrībā, jaunu sociālo kontaktu veidošanu, personīgo resursu apzināšanos, sociālo prasmju attīstīšanu.</w:t>
      </w:r>
    </w:p>
    <w:p w14:paraId="485BA933" w14:textId="77777777" w:rsidR="00535360" w:rsidRPr="00A30708" w:rsidRDefault="00535360" w:rsidP="00D00D42">
      <w:pPr>
        <w:numPr>
          <w:ilvl w:val="0"/>
          <w:numId w:val="31"/>
        </w:numPr>
        <w:tabs>
          <w:tab w:val="left" w:pos="0"/>
        </w:tabs>
        <w:spacing w:before="100" w:beforeAutospacing="1" w:after="100" w:afterAutospacing="1"/>
        <w:jc w:val="both"/>
        <w:rPr>
          <w:rFonts w:eastAsia="Calibri"/>
          <w:color w:val="000000"/>
          <w:sz w:val="23"/>
          <w:szCs w:val="23"/>
        </w:rPr>
      </w:pPr>
      <w:r w:rsidRPr="00A30708">
        <w:rPr>
          <w:color w:val="000000"/>
        </w:rPr>
        <w:t>Pakalpojuma pieprasīšanai persona vai tās likumiskais pārstāvis Dienestā iesniedz:</w:t>
      </w:r>
    </w:p>
    <w:p w14:paraId="7F76E323"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iesniegumu;</w:t>
      </w:r>
    </w:p>
    <w:p w14:paraId="0EF4BF36"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rFonts w:eastAsia="Calibri"/>
        </w:rPr>
      </w:pPr>
      <w:r w:rsidRPr="00A30708">
        <w:rPr>
          <w:rFonts w:eastAsia="Calibri"/>
        </w:rPr>
        <w:t>ģimenes ārsta izziņu par personas veselības stāvokli un par normatīvajos aktos noteikto medicīnisko kontrindikāciju neesamību;</w:t>
      </w:r>
    </w:p>
    <w:p w14:paraId="5E583A14"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rFonts w:eastAsia="Calibri"/>
          <w:color w:val="000000"/>
          <w:sz w:val="23"/>
          <w:szCs w:val="23"/>
        </w:rPr>
      </w:pPr>
      <w:r w:rsidRPr="00A30708">
        <w:rPr>
          <w:rFonts w:eastAsia="Calibri"/>
        </w:rPr>
        <w:t>psihiatra atzinumu normatīvajos aktos noteiktajā kārtībā par speciālo (psihiatrisko) kontrindikāciju neesamību</w:t>
      </w:r>
      <w:r w:rsidRPr="00A30708">
        <w:rPr>
          <w:rFonts w:eastAsia="Calibri"/>
          <w:color w:val="000000"/>
        </w:rPr>
        <w:t>.</w:t>
      </w:r>
    </w:p>
    <w:p w14:paraId="79B90BB2" w14:textId="77777777" w:rsidR="00535360" w:rsidRPr="00A30708" w:rsidRDefault="00535360" w:rsidP="00D00D42">
      <w:pPr>
        <w:numPr>
          <w:ilvl w:val="0"/>
          <w:numId w:val="30"/>
        </w:numPr>
        <w:autoSpaceDE w:val="0"/>
        <w:autoSpaceDN w:val="0"/>
        <w:adjustRightInd w:val="0"/>
        <w:spacing w:before="100" w:beforeAutospacing="1" w:after="100" w:afterAutospacing="1"/>
        <w:ind w:hanging="513"/>
        <w:jc w:val="center"/>
        <w:rPr>
          <w:rFonts w:eastAsia="Calibri"/>
          <w:b/>
          <w:bCs/>
          <w:color w:val="000000"/>
        </w:rPr>
      </w:pPr>
      <w:r w:rsidRPr="00A30708">
        <w:rPr>
          <w:rFonts w:eastAsia="Calibri"/>
          <w:b/>
          <w:bCs/>
          <w:color w:val="000000"/>
        </w:rPr>
        <w:t>Dienas centra pakalpojums</w:t>
      </w:r>
    </w:p>
    <w:p w14:paraId="4B02A439" w14:textId="77777777" w:rsidR="00535360" w:rsidRPr="00A30708" w:rsidRDefault="00535360" w:rsidP="00D00D42">
      <w:pPr>
        <w:numPr>
          <w:ilvl w:val="0"/>
          <w:numId w:val="31"/>
        </w:numPr>
        <w:tabs>
          <w:tab w:val="left" w:pos="0"/>
        </w:tabs>
        <w:spacing w:before="100" w:beforeAutospacing="1" w:after="100" w:afterAutospacing="1"/>
        <w:jc w:val="both"/>
        <w:rPr>
          <w:rFonts w:eastAsia="Calibri"/>
          <w:color w:val="000000"/>
        </w:rPr>
      </w:pPr>
      <w:r w:rsidRPr="00A30708">
        <w:rPr>
          <w:rFonts w:eastAsia="Calibri"/>
          <w:color w:val="000000"/>
        </w:rPr>
        <w:t xml:space="preserve">Dienas centra pakalpojums nodrošina  personu izglītošanu, kvalitatīvas brīvā laika pavadīšanas iespējas, psihosociālo atbalstu, veicinot iekļaušanos sabiedrībā, jaunu sociālo kontaktu veidošanos, personīgo resursu apzināšanos un sociālo prasmju attīstīšanu. </w:t>
      </w:r>
    </w:p>
    <w:p w14:paraId="3F630296" w14:textId="77777777" w:rsidR="00535360" w:rsidRPr="00A30708" w:rsidRDefault="00535360" w:rsidP="00D00D42">
      <w:pPr>
        <w:numPr>
          <w:ilvl w:val="0"/>
          <w:numId w:val="31"/>
        </w:numPr>
        <w:tabs>
          <w:tab w:val="left" w:pos="0"/>
        </w:tabs>
        <w:spacing w:before="100" w:beforeAutospacing="1" w:after="100" w:afterAutospacing="1"/>
        <w:jc w:val="both"/>
        <w:rPr>
          <w:rFonts w:eastAsia="Calibri"/>
          <w:color w:val="000000"/>
        </w:rPr>
      </w:pPr>
      <w:r w:rsidRPr="00A30708">
        <w:rPr>
          <w:rFonts w:eastAsia="Calibri"/>
          <w:color w:val="000000"/>
        </w:rPr>
        <w:t>Dienas centra pakalpojums ietver:</w:t>
      </w:r>
    </w:p>
    <w:p w14:paraId="54671333"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 xml:space="preserve">darbošanās interešu grupās; </w:t>
      </w:r>
    </w:p>
    <w:p w14:paraId="11587C26"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 xml:space="preserve">izglītojošas lekcijas; </w:t>
      </w:r>
    </w:p>
    <w:p w14:paraId="0A9F7182"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 xml:space="preserve">sociālā darbinieka pakalpojumi; </w:t>
      </w:r>
    </w:p>
    <w:p w14:paraId="21D24871"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sociālo prasmju attīstīšana;</w:t>
      </w:r>
    </w:p>
    <w:p w14:paraId="1B31E414"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radošas aktivitātes;</w:t>
      </w:r>
    </w:p>
    <w:p w14:paraId="6407A29D"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pašaprūpes prasmju veicināšana.</w:t>
      </w:r>
    </w:p>
    <w:p w14:paraId="13F64897" w14:textId="77777777" w:rsidR="00535360" w:rsidRPr="00A30708" w:rsidRDefault="00535360" w:rsidP="00D00D42">
      <w:pPr>
        <w:numPr>
          <w:ilvl w:val="0"/>
          <w:numId w:val="30"/>
        </w:numPr>
        <w:autoSpaceDE w:val="0"/>
        <w:autoSpaceDN w:val="0"/>
        <w:adjustRightInd w:val="0"/>
        <w:spacing w:before="100" w:beforeAutospacing="1" w:after="100" w:afterAutospacing="1"/>
        <w:ind w:hanging="371"/>
        <w:jc w:val="center"/>
        <w:rPr>
          <w:rFonts w:eastAsia="Calibri"/>
          <w:b/>
          <w:bCs/>
          <w:color w:val="000000"/>
        </w:rPr>
      </w:pPr>
      <w:r w:rsidRPr="00A30708">
        <w:rPr>
          <w:rFonts w:eastAsia="Calibri"/>
          <w:b/>
          <w:bCs/>
          <w:color w:val="000000"/>
        </w:rPr>
        <w:t>Grupu dzīvokļa pakalpojums</w:t>
      </w:r>
    </w:p>
    <w:p w14:paraId="6A4B7D61" w14:textId="77777777" w:rsidR="00535360" w:rsidRPr="00A30708" w:rsidRDefault="00535360" w:rsidP="00D00D42">
      <w:pPr>
        <w:numPr>
          <w:ilvl w:val="0"/>
          <w:numId w:val="31"/>
        </w:numPr>
        <w:tabs>
          <w:tab w:val="left" w:pos="0"/>
        </w:tabs>
        <w:spacing w:before="100" w:beforeAutospacing="1" w:after="100" w:afterAutospacing="1"/>
        <w:jc w:val="both"/>
        <w:rPr>
          <w:rFonts w:eastAsia="Calibri"/>
          <w:b/>
          <w:bCs/>
          <w:color w:val="000000"/>
        </w:rPr>
      </w:pPr>
      <w:r w:rsidRPr="00A30708">
        <w:rPr>
          <w:color w:val="000000"/>
        </w:rPr>
        <w:t>Grupu dzīvokļa pakalpojums nodrošina mājokli un individuālu atbalstu sociālo problēmu risināšanā pilngadīgai personai ar garīga rakstura traucējumiem, kurai ir objektīvas grūtības dzīvot patstāvīgi.</w:t>
      </w:r>
    </w:p>
    <w:p w14:paraId="6D15D8BD" w14:textId="77777777" w:rsidR="00535360" w:rsidRPr="00A30708" w:rsidRDefault="00535360" w:rsidP="00D00D42">
      <w:pPr>
        <w:numPr>
          <w:ilvl w:val="0"/>
          <w:numId w:val="31"/>
        </w:numPr>
        <w:tabs>
          <w:tab w:val="left" w:pos="0"/>
        </w:tabs>
        <w:spacing w:before="100" w:beforeAutospacing="1" w:after="100" w:afterAutospacing="1"/>
        <w:jc w:val="both"/>
        <w:rPr>
          <w:rFonts w:eastAsia="Calibri"/>
          <w:b/>
          <w:bCs/>
          <w:color w:val="000000"/>
        </w:rPr>
      </w:pPr>
      <w:r w:rsidRPr="00A30708">
        <w:rPr>
          <w:rFonts w:eastAsia="Calibri"/>
          <w:color w:val="000000"/>
          <w:sz w:val="23"/>
          <w:szCs w:val="23"/>
        </w:rPr>
        <w:t>Tiesības</w:t>
      </w:r>
      <w:r w:rsidRPr="00A30708">
        <w:rPr>
          <w:rFonts w:eastAsia="Calibri"/>
          <w:color w:val="000000"/>
        </w:rPr>
        <w:t xml:space="preserve"> saņemt grupu dzīvokļa pakalpojumu ir:</w:t>
      </w:r>
    </w:p>
    <w:p w14:paraId="7A28B714"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rFonts w:eastAsia="Calibri"/>
        </w:rPr>
      </w:pPr>
      <w:r w:rsidRPr="00A30708">
        <w:rPr>
          <w:rFonts w:eastAsia="Calibri"/>
        </w:rPr>
        <w:t>personām ar garīga rakstura traucējumiem, kuru vajadzībām atbilstošākais ir grupu dzīvokļa pakalpojums;</w:t>
      </w:r>
    </w:p>
    <w:p w14:paraId="0704742E"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rFonts w:eastAsia="Calibri"/>
          <w:b/>
          <w:bCs/>
          <w:color w:val="000000"/>
        </w:rPr>
      </w:pPr>
      <w:r w:rsidRPr="00A30708">
        <w:rPr>
          <w:rFonts w:eastAsia="Calibri"/>
        </w:rPr>
        <w:t>citām pilngadīgām personām darbspējīgā vecumā ar garīga rakstura traucējumiem, kuras vēlas dzīvot patstāvīgi un/vai kurām ģimenes locekļi vecuma, veselības stāvokļa vai nodarbinātības</w:t>
      </w:r>
      <w:r w:rsidRPr="00A30708">
        <w:rPr>
          <w:rFonts w:eastAsia="Calibri"/>
          <w:color w:val="000000"/>
        </w:rPr>
        <w:t xml:space="preserve"> dēļ nevar nodrošināt nepieciešamo aprūpi un/vai sadzīves un sociālo prasmju attīstīšanu personas patstāvīgas dzīves uzsākšanai.</w:t>
      </w:r>
    </w:p>
    <w:p w14:paraId="50E9AA34" w14:textId="77777777" w:rsidR="00535360" w:rsidRPr="00A30708" w:rsidRDefault="00535360" w:rsidP="00D00D42">
      <w:pPr>
        <w:numPr>
          <w:ilvl w:val="0"/>
          <w:numId w:val="31"/>
        </w:numPr>
        <w:tabs>
          <w:tab w:val="left" w:pos="0"/>
        </w:tabs>
        <w:spacing w:before="100" w:beforeAutospacing="1" w:after="100" w:afterAutospacing="1"/>
        <w:jc w:val="both"/>
        <w:rPr>
          <w:rFonts w:eastAsia="Calibri"/>
          <w:b/>
          <w:bCs/>
          <w:color w:val="000000"/>
        </w:rPr>
      </w:pPr>
      <w:r w:rsidRPr="00A30708">
        <w:rPr>
          <w:color w:val="000000"/>
        </w:rPr>
        <w:t>Pakalpojuma pieprasīšanai persona vai tās likumiskais pārstāvis Dienestā iesniedz:</w:t>
      </w:r>
    </w:p>
    <w:p w14:paraId="2F336E26"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iesniegumu;</w:t>
      </w:r>
    </w:p>
    <w:p w14:paraId="631578CD"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rFonts w:eastAsia="Calibri"/>
        </w:rPr>
      </w:pPr>
      <w:r w:rsidRPr="00A30708">
        <w:rPr>
          <w:rFonts w:eastAsia="Calibri"/>
        </w:rPr>
        <w:t>ģimenes ārsta izziņu par personas veselības stāvokli un par normatīvajos aktos noteikto medicīnisko kontrindikāciju neesamību;</w:t>
      </w:r>
    </w:p>
    <w:p w14:paraId="49C837E0"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rFonts w:eastAsia="Calibri"/>
          <w:color w:val="000000"/>
        </w:rPr>
      </w:pPr>
      <w:r w:rsidRPr="00A30708">
        <w:rPr>
          <w:rFonts w:eastAsia="Calibri"/>
        </w:rPr>
        <w:lastRenderedPageBreak/>
        <w:t>psihiatra atzinumu normatīvajos aktos noteiktajā kārtībā par speciālo (psihiatrisko) kontrindikāciju neesamību</w:t>
      </w:r>
      <w:r w:rsidRPr="00A30708">
        <w:rPr>
          <w:rFonts w:eastAsia="Calibri"/>
          <w:color w:val="000000"/>
        </w:rPr>
        <w:t>.</w:t>
      </w:r>
    </w:p>
    <w:p w14:paraId="21145954" w14:textId="77777777" w:rsidR="00535360" w:rsidRDefault="00535360" w:rsidP="00D00D42">
      <w:pPr>
        <w:numPr>
          <w:ilvl w:val="0"/>
          <w:numId w:val="31"/>
        </w:numPr>
        <w:tabs>
          <w:tab w:val="left" w:pos="0"/>
        </w:tabs>
        <w:spacing w:before="100" w:beforeAutospacing="1" w:after="100" w:afterAutospacing="1"/>
        <w:jc w:val="both"/>
        <w:rPr>
          <w:rFonts w:eastAsia="Calibri"/>
          <w:color w:val="000000"/>
          <w:sz w:val="23"/>
          <w:szCs w:val="23"/>
        </w:rPr>
      </w:pPr>
      <w:bookmarkStart w:id="78" w:name="_Hlk93391459"/>
      <w:r w:rsidRPr="00A30708">
        <w:rPr>
          <w:rFonts w:eastAsia="Calibri"/>
          <w:color w:val="000000"/>
          <w:sz w:val="23"/>
          <w:szCs w:val="23"/>
        </w:rPr>
        <w:t>Pakalpojumu var saņemt saskaņā ar noslēgto līgumu starp Dienestu un personu vai tās likumisko pārstāvi par grupu dzīvokļa pakalpojuma nodrošināšanu</w:t>
      </w:r>
      <w:bookmarkEnd w:id="78"/>
      <w:r w:rsidRPr="00A30708">
        <w:rPr>
          <w:rFonts w:eastAsia="Calibri"/>
          <w:color w:val="000000"/>
          <w:sz w:val="23"/>
          <w:szCs w:val="23"/>
        </w:rPr>
        <w:t>.</w:t>
      </w:r>
    </w:p>
    <w:p w14:paraId="1D0943DE" w14:textId="77777777" w:rsidR="00535360" w:rsidRPr="00A30708" w:rsidRDefault="00535360" w:rsidP="00D00D42">
      <w:pPr>
        <w:numPr>
          <w:ilvl w:val="0"/>
          <w:numId w:val="30"/>
        </w:numPr>
        <w:tabs>
          <w:tab w:val="left" w:pos="851"/>
        </w:tabs>
        <w:spacing w:before="100" w:beforeAutospacing="1" w:after="100" w:afterAutospacing="1"/>
        <w:ind w:right="-1" w:hanging="513"/>
        <w:jc w:val="center"/>
        <w:rPr>
          <w:b/>
          <w:bCs/>
        </w:rPr>
      </w:pPr>
      <w:r w:rsidRPr="00A30708">
        <w:rPr>
          <w:b/>
          <w:bCs/>
        </w:rPr>
        <w:t>Pansijas pakalpojums</w:t>
      </w:r>
    </w:p>
    <w:p w14:paraId="077D4FCD" w14:textId="77777777" w:rsidR="00535360" w:rsidRPr="00A30708" w:rsidRDefault="00535360" w:rsidP="00D00D42">
      <w:pPr>
        <w:numPr>
          <w:ilvl w:val="0"/>
          <w:numId w:val="31"/>
        </w:numPr>
        <w:tabs>
          <w:tab w:val="left" w:pos="0"/>
        </w:tabs>
        <w:spacing w:before="100" w:beforeAutospacing="1" w:after="100" w:afterAutospacing="1"/>
        <w:jc w:val="both"/>
        <w:rPr>
          <w:rFonts w:eastAsia="Calibri"/>
          <w:color w:val="000000"/>
          <w:sz w:val="23"/>
          <w:szCs w:val="23"/>
        </w:rPr>
      </w:pPr>
      <w:r w:rsidRPr="00A30708">
        <w:rPr>
          <w:rFonts w:eastAsia="Calibri"/>
          <w:color w:val="000000"/>
          <w:sz w:val="23"/>
          <w:szCs w:val="23"/>
        </w:rPr>
        <w:t xml:space="preserve">Pansijas pakalpojums nodrošina pensijas vecuma personām vai pilngadīgām personām ar funkcionāliem traucējumiem mājokli, uzraudzību, atbalstu pašaprūpē un, ja nepieciešams,  palīdzību sociālo problēmu risināšanā. </w:t>
      </w:r>
    </w:p>
    <w:p w14:paraId="6D6B2F21" w14:textId="77777777" w:rsidR="00535360" w:rsidRPr="00A30708" w:rsidRDefault="00535360" w:rsidP="00D00D42">
      <w:pPr>
        <w:numPr>
          <w:ilvl w:val="0"/>
          <w:numId w:val="31"/>
        </w:numPr>
        <w:tabs>
          <w:tab w:val="left" w:pos="0"/>
        </w:tabs>
        <w:spacing w:before="100" w:beforeAutospacing="1" w:after="100" w:afterAutospacing="1"/>
        <w:jc w:val="both"/>
        <w:rPr>
          <w:rFonts w:eastAsia="Calibri"/>
          <w:color w:val="000000"/>
          <w:sz w:val="23"/>
          <w:szCs w:val="23"/>
        </w:rPr>
      </w:pPr>
      <w:r w:rsidRPr="00A30708">
        <w:rPr>
          <w:rFonts w:eastAsia="Calibri"/>
          <w:color w:val="000000"/>
          <w:sz w:val="23"/>
          <w:szCs w:val="23"/>
        </w:rPr>
        <w:t>Pakalpojuma pieprasīšanai persona vai tās likumiskais pārstāvis Dienestā iesniedz:</w:t>
      </w:r>
    </w:p>
    <w:p w14:paraId="43FC0604"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color w:val="000000"/>
          <w:sz w:val="23"/>
          <w:szCs w:val="23"/>
        </w:rPr>
      </w:pPr>
      <w:r w:rsidRPr="00A30708">
        <w:rPr>
          <w:rFonts w:eastAsia="Calibri"/>
          <w:color w:val="000000"/>
          <w:sz w:val="23"/>
          <w:szCs w:val="23"/>
        </w:rPr>
        <w:t>iesniegumu;</w:t>
      </w:r>
    </w:p>
    <w:p w14:paraId="367F9933"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rFonts w:eastAsia="Calibri"/>
        </w:rPr>
      </w:pPr>
      <w:r w:rsidRPr="00A30708">
        <w:rPr>
          <w:rFonts w:eastAsia="Calibri"/>
        </w:rPr>
        <w:t>ģimenes ārsta izziņu par personas veselības stāvokli un par normatīvajos aktos noteikto medicīnisko kontrindikāciju neesamību;</w:t>
      </w:r>
    </w:p>
    <w:p w14:paraId="582519E2"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rFonts w:eastAsia="Calibri"/>
          <w:color w:val="000000"/>
        </w:rPr>
      </w:pPr>
      <w:r w:rsidRPr="00A30708">
        <w:rPr>
          <w:rFonts w:eastAsia="Calibri"/>
        </w:rPr>
        <w:t>psihiatra atzinumu normatīvajos aktos noteiktajā kārtībā par speciālo (psihiatrisko) kontrindikāciju neesamību</w:t>
      </w:r>
      <w:r w:rsidRPr="00A30708">
        <w:rPr>
          <w:rFonts w:eastAsia="Calibri"/>
          <w:color w:val="000000"/>
        </w:rPr>
        <w:t>.</w:t>
      </w:r>
    </w:p>
    <w:p w14:paraId="225EE392" w14:textId="77777777" w:rsidR="00535360" w:rsidRPr="00A30708" w:rsidRDefault="00535360" w:rsidP="00D00D42">
      <w:pPr>
        <w:numPr>
          <w:ilvl w:val="0"/>
          <w:numId w:val="31"/>
        </w:numPr>
        <w:tabs>
          <w:tab w:val="left" w:pos="0"/>
        </w:tabs>
        <w:spacing w:before="100" w:beforeAutospacing="1" w:after="100" w:afterAutospacing="1"/>
        <w:jc w:val="both"/>
        <w:rPr>
          <w:rFonts w:eastAsia="Calibri"/>
          <w:color w:val="000000"/>
          <w:sz w:val="23"/>
          <w:szCs w:val="23"/>
        </w:rPr>
      </w:pPr>
      <w:r w:rsidRPr="00A30708">
        <w:rPr>
          <w:rFonts w:eastAsia="Calibri"/>
          <w:color w:val="000000"/>
          <w:sz w:val="23"/>
          <w:szCs w:val="23"/>
        </w:rPr>
        <w:t>Pakalpojumu var saņemt saskaņā ar noslēgto līgumu starp Dienestu un personu vai tās likumisko pārstāvi par pansijas pakalpojuma nodrošināšanu.</w:t>
      </w:r>
    </w:p>
    <w:p w14:paraId="2D4D242B" w14:textId="77777777" w:rsidR="00535360" w:rsidRPr="00A30708" w:rsidRDefault="00535360" w:rsidP="00D00D42">
      <w:pPr>
        <w:numPr>
          <w:ilvl w:val="0"/>
          <w:numId w:val="31"/>
        </w:numPr>
        <w:tabs>
          <w:tab w:val="left" w:pos="0"/>
        </w:tabs>
        <w:spacing w:before="100" w:beforeAutospacing="1" w:after="100" w:afterAutospacing="1"/>
        <w:jc w:val="both"/>
        <w:rPr>
          <w:rFonts w:eastAsia="Calibri"/>
          <w:color w:val="000000"/>
          <w:sz w:val="23"/>
          <w:szCs w:val="23"/>
        </w:rPr>
      </w:pPr>
      <w:r w:rsidRPr="00A30708">
        <w:rPr>
          <w:rFonts w:eastAsia="Calibri"/>
          <w:color w:val="000000"/>
          <w:sz w:val="23"/>
          <w:szCs w:val="23"/>
        </w:rPr>
        <w:t>Pakalpojuma sniedzējs ne retāk kā vienu reizi gadā  novērtē pakalpojuma atbilstību klienta vajadzībām un informē Dienestu par nepieciešamību piešķirt klienta faktiskajām vajadzībām atbilstošu sociālo pakalpojumu.</w:t>
      </w:r>
    </w:p>
    <w:p w14:paraId="03714E15" w14:textId="77777777" w:rsidR="00535360" w:rsidRPr="00A30708" w:rsidRDefault="00535360" w:rsidP="00D00D42">
      <w:pPr>
        <w:numPr>
          <w:ilvl w:val="0"/>
          <w:numId w:val="30"/>
        </w:numPr>
        <w:tabs>
          <w:tab w:val="left" w:pos="851"/>
        </w:tabs>
        <w:spacing w:before="100" w:beforeAutospacing="1" w:after="100" w:afterAutospacing="1"/>
        <w:ind w:right="-1"/>
        <w:jc w:val="center"/>
        <w:rPr>
          <w:b/>
          <w:bCs/>
        </w:rPr>
      </w:pPr>
      <w:r w:rsidRPr="00A30708">
        <w:rPr>
          <w:b/>
        </w:rPr>
        <w:t>Ilgstošas sociālās aprūpes un sociālās rehabilitācijas pakalpojums institūcijā bērniem</w:t>
      </w:r>
    </w:p>
    <w:p w14:paraId="2CCD218B" w14:textId="77777777" w:rsidR="00535360" w:rsidRPr="00A30708" w:rsidRDefault="00535360" w:rsidP="00D00D42">
      <w:pPr>
        <w:numPr>
          <w:ilvl w:val="0"/>
          <w:numId w:val="31"/>
        </w:numPr>
        <w:tabs>
          <w:tab w:val="left" w:pos="0"/>
        </w:tabs>
        <w:spacing w:before="100" w:beforeAutospacing="1" w:after="100" w:afterAutospacing="1"/>
        <w:jc w:val="both"/>
        <w:rPr>
          <w:rFonts w:eastAsia="Calibri"/>
          <w:color w:val="000000"/>
          <w:sz w:val="23"/>
          <w:szCs w:val="23"/>
        </w:rPr>
      </w:pPr>
      <w:r w:rsidRPr="00A30708">
        <w:rPr>
          <w:rFonts w:eastAsia="Calibri"/>
          <w:color w:val="000000"/>
          <w:sz w:val="23"/>
          <w:szCs w:val="23"/>
        </w:rPr>
        <w:t>Ilgstoša sociālā aprūpe un sociālā rehabilitācija institūcijā bērniem ir pakalpojums, kas nodrošina  pilnu aprūpi un sociālo rehabilitāciju, ja nav iespējama aprūpe un audzināšana audžuģimenē vai pie aizbildņa, ja bērni nesaņem valsts finansētus ilgstošas sociālās aprūpes un sociālās rehabilitācijas institūciju pakalpojumus.</w:t>
      </w:r>
    </w:p>
    <w:p w14:paraId="548CA7E3" w14:textId="77777777" w:rsidR="00535360" w:rsidRPr="00A30708" w:rsidRDefault="00535360" w:rsidP="00D00D42">
      <w:pPr>
        <w:numPr>
          <w:ilvl w:val="0"/>
          <w:numId w:val="31"/>
        </w:numPr>
        <w:tabs>
          <w:tab w:val="left" w:pos="0"/>
        </w:tabs>
        <w:spacing w:before="100" w:beforeAutospacing="1" w:after="100" w:afterAutospacing="1"/>
        <w:jc w:val="both"/>
        <w:rPr>
          <w:rFonts w:eastAsia="Calibri"/>
          <w:color w:val="000000"/>
          <w:sz w:val="23"/>
          <w:szCs w:val="23"/>
        </w:rPr>
      </w:pPr>
      <w:r w:rsidRPr="00A30708">
        <w:rPr>
          <w:rFonts w:eastAsia="Calibri"/>
          <w:color w:val="000000"/>
          <w:sz w:val="23"/>
          <w:szCs w:val="23"/>
        </w:rPr>
        <w:t>Pakalpojums tiek piešķirts, pamatojoties uz bāriņtiesas lēmumu.</w:t>
      </w:r>
    </w:p>
    <w:p w14:paraId="331199DD" w14:textId="77777777" w:rsidR="00535360" w:rsidRPr="00A30708" w:rsidRDefault="00535360" w:rsidP="00D00D42">
      <w:pPr>
        <w:numPr>
          <w:ilvl w:val="0"/>
          <w:numId w:val="30"/>
        </w:numPr>
        <w:autoSpaceDE w:val="0"/>
        <w:autoSpaceDN w:val="0"/>
        <w:adjustRightInd w:val="0"/>
        <w:ind w:hanging="513"/>
        <w:jc w:val="center"/>
        <w:rPr>
          <w:rFonts w:eastAsia="Calibri"/>
          <w:b/>
          <w:bCs/>
          <w:color w:val="000000"/>
        </w:rPr>
      </w:pPr>
      <w:r w:rsidRPr="00A30708">
        <w:rPr>
          <w:b/>
          <w:color w:val="000000"/>
        </w:rPr>
        <w:t>Ilgstošas sociālās aprūpes</w:t>
      </w:r>
    </w:p>
    <w:p w14:paraId="45488A6D" w14:textId="77777777" w:rsidR="00535360" w:rsidRPr="00A30708" w:rsidRDefault="00535360" w:rsidP="00535360">
      <w:pPr>
        <w:ind w:left="720"/>
        <w:contextualSpacing/>
        <w:jc w:val="center"/>
        <w:rPr>
          <w:b/>
        </w:rPr>
      </w:pPr>
      <w:r w:rsidRPr="00A30708">
        <w:rPr>
          <w:b/>
        </w:rPr>
        <w:t>un sociālās rehabilitācijas pakalpojums institūcijā pilngadīgām personām</w:t>
      </w:r>
    </w:p>
    <w:p w14:paraId="0AF35AF5" w14:textId="77777777" w:rsidR="00535360" w:rsidRPr="00A30708" w:rsidRDefault="00535360" w:rsidP="00535360">
      <w:pPr>
        <w:ind w:left="720"/>
        <w:contextualSpacing/>
        <w:jc w:val="center"/>
        <w:rPr>
          <w:b/>
        </w:rPr>
      </w:pPr>
    </w:p>
    <w:p w14:paraId="34F516F0" w14:textId="77777777" w:rsidR="00535360" w:rsidRPr="00A30708" w:rsidRDefault="00535360" w:rsidP="00D00D42">
      <w:pPr>
        <w:numPr>
          <w:ilvl w:val="0"/>
          <w:numId w:val="31"/>
        </w:numPr>
        <w:tabs>
          <w:tab w:val="left" w:pos="0"/>
        </w:tabs>
        <w:jc w:val="both"/>
        <w:rPr>
          <w:u w:val="single"/>
        </w:rPr>
      </w:pPr>
      <w:r w:rsidRPr="00A30708">
        <w:t>Ilgstošas sociālās aprūpes un sociālās rehabilitācijas institūcija pilngadīgām personām  ir pakalpojums, kas nodrošina pilnu aprūpi un sociālo rehabilitāciju personai, kura vecuma vai veselības stāvokļa dēļ nespēj sevi aprūpēt.</w:t>
      </w:r>
    </w:p>
    <w:p w14:paraId="397DB5ED" w14:textId="77777777" w:rsidR="00535360" w:rsidRPr="00A30708" w:rsidRDefault="00535360" w:rsidP="00D00D42">
      <w:pPr>
        <w:numPr>
          <w:ilvl w:val="0"/>
          <w:numId w:val="31"/>
        </w:numPr>
        <w:tabs>
          <w:tab w:val="left" w:pos="0"/>
        </w:tabs>
        <w:spacing w:before="100" w:beforeAutospacing="1" w:after="100" w:afterAutospacing="1"/>
        <w:jc w:val="both"/>
        <w:rPr>
          <w:u w:val="single"/>
        </w:rPr>
      </w:pPr>
      <w:r w:rsidRPr="00A30708">
        <w:t xml:space="preserve">Tiesības saņemt Pakalpojumu ir: </w:t>
      </w:r>
    </w:p>
    <w:p w14:paraId="26B91C8A"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 xml:space="preserve">pensijas vecuma personām; </w:t>
      </w:r>
    </w:p>
    <w:p w14:paraId="2688B300"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personām ar invaliditāti;</w:t>
      </w:r>
    </w:p>
    <w:p w14:paraId="6547CACF"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u w:val="single"/>
        </w:rPr>
      </w:pPr>
      <w:r w:rsidRPr="00A30708">
        <w:rPr>
          <w:rFonts w:eastAsia="Calibri"/>
        </w:rPr>
        <w:t>personām ar funkcionāliem traucējumiem, kurām nepieciešamā aprūpe pārsniedz aprūpei mājās</w:t>
      </w:r>
      <w:r w:rsidRPr="00A30708">
        <w:t xml:space="preserve"> noteikto apjomu.</w:t>
      </w:r>
    </w:p>
    <w:p w14:paraId="0E3C4FCD" w14:textId="77777777" w:rsidR="00535360" w:rsidRPr="00A30708" w:rsidRDefault="00535360" w:rsidP="00D00D42">
      <w:pPr>
        <w:numPr>
          <w:ilvl w:val="0"/>
          <w:numId w:val="31"/>
        </w:numPr>
        <w:tabs>
          <w:tab w:val="left" w:pos="0"/>
        </w:tabs>
        <w:spacing w:before="100" w:beforeAutospacing="1" w:after="100" w:afterAutospacing="1"/>
        <w:jc w:val="both"/>
      </w:pPr>
      <w:r w:rsidRPr="00A30708">
        <w:t>Pakalpojuma pieprasīšanai persona vai tās likumiskais pārstāvis Dienestā iesniedz:</w:t>
      </w:r>
    </w:p>
    <w:p w14:paraId="3ACE34D4"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iesniegumu;</w:t>
      </w:r>
    </w:p>
    <w:p w14:paraId="13CD7C30"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rFonts w:eastAsia="Calibri"/>
        </w:rPr>
      </w:pPr>
      <w:r w:rsidRPr="00A30708">
        <w:rPr>
          <w:rFonts w:eastAsia="Calibri"/>
        </w:rPr>
        <w:t xml:space="preserve">ģimenes ārsta izziņu par personas veselības stāvokli un par normatīvajos aktos noteikto medicīnisko kontrindikāciju neesamību; </w:t>
      </w:r>
    </w:p>
    <w:p w14:paraId="4D2208BD"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rFonts w:eastAsia="Calibri"/>
        </w:rPr>
      </w:pPr>
      <w:r w:rsidRPr="00A30708">
        <w:rPr>
          <w:rFonts w:eastAsia="Calibri"/>
        </w:rPr>
        <w:t xml:space="preserve">nepieciešamības gadījumā psihiatra atzinumu normatīvajos aktos noteiktajā kārtībā par speciālo (psihiatrisko)  kontrindikāciju neesamību; </w:t>
      </w:r>
    </w:p>
    <w:p w14:paraId="2DB6298E" w14:textId="77777777" w:rsidR="00535360" w:rsidRPr="00A30708" w:rsidRDefault="00535360" w:rsidP="00D00D42">
      <w:pPr>
        <w:numPr>
          <w:ilvl w:val="1"/>
          <w:numId w:val="31"/>
        </w:numPr>
        <w:tabs>
          <w:tab w:val="left" w:pos="0"/>
        </w:tabs>
        <w:spacing w:before="100" w:beforeAutospacing="1" w:after="100" w:afterAutospacing="1"/>
        <w:ind w:left="993" w:hanging="633"/>
        <w:jc w:val="both"/>
      </w:pPr>
      <w:r w:rsidRPr="00A30708">
        <w:rPr>
          <w:rFonts w:eastAsia="Calibri"/>
        </w:rPr>
        <w:t>citus dokumentus</w:t>
      </w:r>
      <w:r w:rsidRPr="00A30708">
        <w:t>, ja tie nepieciešami lēmuma pieņemšanai.</w:t>
      </w:r>
    </w:p>
    <w:p w14:paraId="4064FFD5" w14:textId="77777777" w:rsidR="00535360" w:rsidRPr="00A30708" w:rsidRDefault="00535360" w:rsidP="00535360">
      <w:pPr>
        <w:spacing w:before="100" w:beforeAutospacing="1" w:after="100" w:afterAutospacing="1"/>
        <w:ind w:left="284" w:right="-1"/>
        <w:jc w:val="center"/>
        <w:rPr>
          <w:b/>
          <w:u w:val="single"/>
        </w:rPr>
      </w:pPr>
      <w:r w:rsidRPr="00A30708">
        <w:rPr>
          <w:b/>
        </w:rPr>
        <w:t>XIII.  Īslaicīgas sociālās aprūpes pakalpojums institūcijā</w:t>
      </w:r>
      <w:r>
        <w:rPr>
          <w:b/>
        </w:rPr>
        <w:t xml:space="preserve"> </w:t>
      </w:r>
      <w:r w:rsidRPr="00A30708">
        <w:rPr>
          <w:b/>
        </w:rPr>
        <w:t>pilngadīgām personām</w:t>
      </w:r>
    </w:p>
    <w:p w14:paraId="7DB760A6" w14:textId="77777777" w:rsidR="00535360" w:rsidRPr="00A30708" w:rsidRDefault="00535360" w:rsidP="00D00D42">
      <w:pPr>
        <w:numPr>
          <w:ilvl w:val="0"/>
          <w:numId w:val="31"/>
        </w:numPr>
        <w:tabs>
          <w:tab w:val="left" w:pos="0"/>
        </w:tabs>
        <w:spacing w:before="100" w:beforeAutospacing="1" w:after="100" w:afterAutospacing="1"/>
        <w:jc w:val="both"/>
      </w:pPr>
      <w:r w:rsidRPr="00A30708">
        <w:rPr>
          <w:iCs/>
        </w:rPr>
        <w:lastRenderedPageBreak/>
        <w:t>Īslaicīga</w:t>
      </w:r>
      <w:r w:rsidRPr="00A30708">
        <w:t xml:space="preserve"> sociālā aprūpe institūcijā nodrošina pilngadīgām personām diennakts sociālo un veselības aprūpi minimālā apjomā atveseļošanās periodā vai līdz pakalpojuma saņemšanai ilgstošas sociālās aprūpes un sociālās rehabilitācijas institūcijā.</w:t>
      </w:r>
    </w:p>
    <w:p w14:paraId="7F03AB13" w14:textId="77777777" w:rsidR="00535360" w:rsidRPr="00A30708" w:rsidRDefault="00535360" w:rsidP="00D00D42">
      <w:pPr>
        <w:numPr>
          <w:ilvl w:val="0"/>
          <w:numId w:val="31"/>
        </w:numPr>
        <w:tabs>
          <w:tab w:val="left" w:pos="0"/>
        </w:tabs>
        <w:spacing w:before="100" w:beforeAutospacing="1" w:after="100" w:afterAutospacing="1"/>
        <w:jc w:val="both"/>
      </w:pPr>
      <w:r w:rsidRPr="00A30708">
        <w:rPr>
          <w:iCs/>
        </w:rPr>
        <w:t>Tiesības</w:t>
      </w:r>
      <w:r w:rsidRPr="00A30708">
        <w:t xml:space="preserve"> saņemt Pakalpojumu ir pilngadīgām personām, kuras veselības stāvokļa dēļ pašas vai to ģimenes locekļi objektīvu apstākļu dēļ nespēj nodrošināt personai nepieciešamo aprūpi. </w:t>
      </w:r>
    </w:p>
    <w:p w14:paraId="4AC6F1F6" w14:textId="77777777" w:rsidR="00535360" w:rsidRPr="00A30708" w:rsidRDefault="00535360" w:rsidP="00D00D42">
      <w:pPr>
        <w:numPr>
          <w:ilvl w:val="0"/>
          <w:numId w:val="31"/>
        </w:numPr>
        <w:tabs>
          <w:tab w:val="left" w:pos="0"/>
        </w:tabs>
        <w:spacing w:before="100" w:beforeAutospacing="1" w:after="100" w:afterAutospacing="1"/>
        <w:jc w:val="both"/>
      </w:pPr>
      <w:r w:rsidRPr="00A30708">
        <w:t>Pakalpojuma pieprasīšanai persona vai tās likumiskais pārstāvis Dienestā iesniedz:</w:t>
      </w:r>
    </w:p>
    <w:p w14:paraId="4D3D4029"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iesniegumu;</w:t>
      </w:r>
    </w:p>
    <w:p w14:paraId="41D33DE9"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pPr>
      <w:r w:rsidRPr="00A30708">
        <w:rPr>
          <w:rFonts w:eastAsia="Calibri"/>
        </w:rPr>
        <w:t>ģimenes ārsta vai ārstniecības iestādes ārsta izsniegtu izrakstu, kurā norādīta sociālās aprūpes</w:t>
      </w:r>
      <w:r w:rsidRPr="00A30708">
        <w:t xml:space="preserve"> nepieciešamība un kontrindikāciju neesamība pakalpojuma saņemšanai.</w:t>
      </w:r>
    </w:p>
    <w:p w14:paraId="5FFAE564" w14:textId="77777777" w:rsidR="00535360" w:rsidRPr="00A30708" w:rsidRDefault="00535360" w:rsidP="00D00D42">
      <w:pPr>
        <w:numPr>
          <w:ilvl w:val="0"/>
          <w:numId w:val="31"/>
        </w:numPr>
        <w:tabs>
          <w:tab w:val="left" w:pos="0"/>
        </w:tabs>
        <w:spacing w:before="100" w:beforeAutospacing="1" w:after="100" w:afterAutospacing="1"/>
        <w:jc w:val="both"/>
      </w:pPr>
      <w:r w:rsidRPr="00A30708">
        <w:t xml:space="preserve">Pakalpojums tiek piešķirts uz laiku līdz 60 kalendārajām dienām gada laikā. </w:t>
      </w:r>
    </w:p>
    <w:p w14:paraId="373F0DB0" w14:textId="77777777" w:rsidR="00535360" w:rsidRPr="00A30708" w:rsidRDefault="00535360" w:rsidP="00D00D42">
      <w:pPr>
        <w:numPr>
          <w:ilvl w:val="0"/>
          <w:numId w:val="32"/>
        </w:numPr>
        <w:tabs>
          <w:tab w:val="left" w:pos="426"/>
        </w:tabs>
        <w:spacing w:before="100" w:beforeAutospacing="1" w:after="100" w:afterAutospacing="1"/>
        <w:ind w:left="1080" w:right="-1" w:hanging="513"/>
        <w:jc w:val="center"/>
        <w:rPr>
          <w:b/>
          <w:lang w:eastAsia="en-GB"/>
        </w:rPr>
      </w:pPr>
      <w:r w:rsidRPr="00A30708">
        <w:rPr>
          <w:b/>
          <w:lang w:eastAsia="en-GB"/>
        </w:rPr>
        <w:t>Speciālistu pakalpojumi</w:t>
      </w:r>
    </w:p>
    <w:p w14:paraId="08FCE30C" w14:textId="77777777" w:rsidR="00535360" w:rsidRPr="00A30708" w:rsidRDefault="00535360" w:rsidP="00D00D42">
      <w:pPr>
        <w:numPr>
          <w:ilvl w:val="0"/>
          <w:numId w:val="31"/>
        </w:numPr>
        <w:tabs>
          <w:tab w:val="left" w:pos="0"/>
        </w:tabs>
        <w:spacing w:before="100" w:beforeAutospacing="1" w:after="100" w:afterAutospacing="1"/>
        <w:jc w:val="both"/>
      </w:pPr>
      <w:r w:rsidRPr="00A30708">
        <w:t xml:space="preserve">Speciālistu pakalpojumi nodrošina </w:t>
      </w:r>
      <w:r w:rsidRPr="00A30708">
        <w:rPr>
          <w:rFonts w:eastAsia="Calibri"/>
        </w:rPr>
        <w:t xml:space="preserve">personai (ģimenei) </w:t>
      </w:r>
      <w:r w:rsidRPr="00A30708">
        <w:t xml:space="preserve">klātienes profesionālas psihologa vai citu speciālistu konsultācijas un palīdzību, kuru objektīvu apstākļu dēļ </w:t>
      </w:r>
      <w:r w:rsidRPr="00A30708">
        <w:rPr>
          <w:rFonts w:eastAsia="Calibri"/>
        </w:rPr>
        <w:t xml:space="preserve">persona (ģimene) </w:t>
      </w:r>
      <w:r w:rsidRPr="00A30708">
        <w:t>nespēj pati sev nodrošināt.</w:t>
      </w:r>
    </w:p>
    <w:p w14:paraId="689EE91F" w14:textId="77777777" w:rsidR="00535360" w:rsidRPr="00A30708" w:rsidRDefault="00535360" w:rsidP="00D00D42">
      <w:pPr>
        <w:numPr>
          <w:ilvl w:val="0"/>
          <w:numId w:val="31"/>
        </w:numPr>
        <w:tabs>
          <w:tab w:val="left" w:pos="0"/>
        </w:tabs>
        <w:spacing w:before="100" w:beforeAutospacing="1" w:after="100" w:afterAutospacing="1"/>
        <w:jc w:val="both"/>
      </w:pPr>
      <w:r w:rsidRPr="00A30708">
        <w:t>Tiesības saņemt Pakalpojumu ir</w:t>
      </w:r>
      <w:r w:rsidRPr="00A30708">
        <w:rPr>
          <w:rFonts w:eastAsia="Calibri"/>
        </w:rPr>
        <w:t xml:space="preserve"> personām (ģimenēm):</w:t>
      </w:r>
    </w:p>
    <w:p w14:paraId="33623915"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krīzes situācijās;</w:t>
      </w:r>
    </w:p>
    <w:p w14:paraId="5A34A6E8"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atkarības problēmu risināšanai;</w:t>
      </w:r>
    </w:p>
    <w:p w14:paraId="30F3E8AD"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psiholoģiskai izpētei;</w:t>
      </w:r>
    </w:p>
    <w:p w14:paraId="1831F8E3"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individuālā atbalsta plāna īstenošanai;</w:t>
      </w:r>
    </w:p>
    <w:p w14:paraId="5025CD3E"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bērnu uzvedības problēmu gadījumos u.c.</w:t>
      </w:r>
    </w:p>
    <w:p w14:paraId="553FA6E1" w14:textId="77777777" w:rsidR="00535360" w:rsidRPr="00A30708" w:rsidRDefault="00535360" w:rsidP="00D00D42">
      <w:pPr>
        <w:numPr>
          <w:ilvl w:val="0"/>
          <w:numId w:val="31"/>
        </w:numPr>
        <w:tabs>
          <w:tab w:val="left" w:pos="0"/>
        </w:tabs>
        <w:spacing w:before="100" w:beforeAutospacing="1" w:after="100" w:afterAutospacing="1"/>
        <w:jc w:val="both"/>
      </w:pPr>
      <w:r w:rsidRPr="00A30708">
        <w:t>Pakalpojuma pieprasīšanai persona vai tās likumiskais pārstāvis vēršas Dienestā ar iesniegumu.</w:t>
      </w:r>
    </w:p>
    <w:p w14:paraId="05F1DA09" w14:textId="77777777" w:rsidR="00535360" w:rsidRPr="00A30708" w:rsidRDefault="00535360" w:rsidP="00D00D42">
      <w:pPr>
        <w:numPr>
          <w:ilvl w:val="0"/>
          <w:numId w:val="32"/>
        </w:numPr>
        <w:tabs>
          <w:tab w:val="left" w:pos="1985"/>
        </w:tabs>
        <w:ind w:left="2127" w:firstLine="283"/>
        <w:jc w:val="center"/>
        <w:rPr>
          <w:b/>
        </w:rPr>
      </w:pPr>
      <w:r w:rsidRPr="00A30708">
        <w:rPr>
          <w:b/>
        </w:rPr>
        <w:t>Izglītojošo un atbalsta grupu pakalpojums</w:t>
      </w:r>
    </w:p>
    <w:p w14:paraId="2A464C02" w14:textId="77777777" w:rsidR="00535360" w:rsidRPr="00A30708" w:rsidRDefault="00535360" w:rsidP="00535360">
      <w:pPr>
        <w:shd w:val="clear" w:color="auto" w:fill="FFFFFF"/>
        <w:spacing w:before="100" w:beforeAutospacing="1" w:after="100" w:afterAutospacing="1"/>
        <w:ind w:right="-1"/>
        <w:contextualSpacing/>
      </w:pPr>
    </w:p>
    <w:p w14:paraId="65DEC02A" w14:textId="77777777" w:rsidR="00535360" w:rsidRPr="00A30708" w:rsidRDefault="00535360" w:rsidP="00D00D42">
      <w:pPr>
        <w:numPr>
          <w:ilvl w:val="0"/>
          <w:numId w:val="31"/>
        </w:numPr>
        <w:shd w:val="clear" w:color="auto" w:fill="FFFFFF"/>
        <w:tabs>
          <w:tab w:val="left" w:pos="284"/>
        </w:tabs>
        <w:spacing w:before="100" w:beforeAutospacing="1" w:after="100" w:afterAutospacing="1"/>
        <w:contextualSpacing/>
        <w:jc w:val="both"/>
      </w:pPr>
      <w:r w:rsidRPr="00A30708">
        <w:t xml:space="preserve">Izglītojošo un atbalsta grupu pakalpojums nodrošina </w:t>
      </w:r>
      <w:r w:rsidRPr="00A30708">
        <w:rPr>
          <w:rFonts w:eastAsia="Calibri"/>
        </w:rPr>
        <w:t xml:space="preserve">personām (ģimenēm) </w:t>
      </w:r>
      <w:r w:rsidRPr="00A30708">
        <w:t xml:space="preserve">iespēju mazināt sociālo izolētību, saņemt atbalstu, gūt motivāciju, grupā risināt esošās problēmas, palīdzēt atjaunot </w:t>
      </w:r>
      <w:r w:rsidRPr="00A30708">
        <w:rPr>
          <w:rFonts w:eastAsia="Calibri"/>
        </w:rPr>
        <w:t xml:space="preserve">personas (ģimenes) </w:t>
      </w:r>
      <w:r w:rsidRPr="00A30708">
        <w:t>sociālās funkcionēšanas spējas, veicinot ģimenes locekļu (personu) izglītošanos, jaunu prasmju un iemaņu apgūšanu, lai palīdzētu radīt priekšnoteikumus labvēlīgai sociālajai videi bērnu audzināšanai ģimenē.</w:t>
      </w:r>
    </w:p>
    <w:p w14:paraId="2D7F0A7D" w14:textId="77777777" w:rsidR="00535360" w:rsidRPr="00A30708" w:rsidRDefault="00535360" w:rsidP="00D00D42">
      <w:pPr>
        <w:numPr>
          <w:ilvl w:val="0"/>
          <w:numId w:val="31"/>
        </w:numPr>
        <w:shd w:val="clear" w:color="auto" w:fill="FFFFFF"/>
        <w:spacing w:before="100" w:beforeAutospacing="1" w:after="100" w:afterAutospacing="1"/>
        <w:ind w:left="426" w:hanging="426"/>
        <w:contextualSpacing/>
        <w:jc w:val="both"/>
      </w:pPr>
      <w:r w:rsidRPr="00A30708">
        <w:t xml:space="preserve">Tiesības saņemt Pakalpojumu ir personai, kura izteikusi vēlēšanos tajā darboties vai to dalībai grupā nosūtījis sociālais darbinieks vai cits speciālists, vai šis pakalpojums ir iekļauts </w:t>
      </w:r>
      <w:r w:rsidRPr="00A30708">
        <w:rPr>
          <w:rFonts w:eastAsia="Calibri"/>
        </w:rPr>
        <w:t xml:space="preserve">personas (ģimenes) </w:t>
      </w:r>
      <w:r w:rsidRPr="00A30708">
        <w:t>sociālās rehabilitācijas plānā.</w:t>
      </w:r>
    </w:p>
    <w:p w14:paraId="7DC22138" w14:textId="77777777" w:rsidR="00535360" w:rsidRPr="00A30708" w:rsidRDefault="00535360" w:rsidP="00D00D42">
      <w:pPr>
        <w:numPr>
          <w:ilvl w:val="0"/>
          <w:numId w:val="31"/>
        </w:numPr>
        <w:shd w:val="clear" w:color="auto" w:fill="FFFFFF"/>
        <w:tabs>
          <w:tab w:val="left" w:pos="426"/>
        </w:tabs>
        <w:spacing w:before="100" w:beforeAutospacing="1" w:after="100" w:afterAutospacing="1"/>
        <w:ind w:left="567" w:hanging="567"/>
        <w:contextualSpacing/>
        <w:jc w:val="both"/>
      </w:pPr>
      <w:r w:rsidRPr="00A30708">
        <w:t>Pakalpojums ietver profesionāli vadītu nodarbību ciklu saskaņā ar atbilstošu programmu un nodarbību plānu.</w:t>
      </w:r>
    </w:p>
    <w:p w14:paraId="1B8149F2" w14:textId="77777777" w:rsidR="00535360" w:rsidRPr="00A30708" w:rsidRDefault="00535360" w:rsidP="00D00D42">
      <w:pPr>
        <w:numPr>
          <w:ilvl w:val="0"/>
          <w:numId w:val="31"/>
        </w:numPr>
        <w:shd w:val="clear" w:color="auto" w:fill="FFFFFF"/>
        <w:tabs>
          <w:tab w:val="left" w:pos="426"/>
        </w:tabs>
        <w:spacing w:before="100" w:beforeAutospacing="1" w:after="100" w:afterAutospacing="1"/>
        <w:ind w:left="567" w:hanging="567"/>
        <w:contextualSpacing/>
        <w:jc w:val="both"/>
      </w:pPr>
      <w:r w:rsidRPr="00A30708">
        <w:t>Pakalpojumu pieprasa persona vai tās likumiskais pārstāvis, iesniedzot iesniegumu Dienestā.</w:t>
      </w:r>
    </w:p>
    <w:p w14:paraId="49FE9245" w14:textId="77777777" w:rsidR="00535360" w:rsidRPr="00A30708" w:rsidRDefault="00535360" w:rsidP="00535360">
      <w:pPr>
        <w:shd w:val="clear" w:color="auto" w:fill="FFFFFF"/>
        <w:tabs>
          <w:tab w:val="left" w:pos="567"/>
        </w:tabs>
        <w:spacing w:before="100" w:beforeAutospacing="1" w:after="100" w:afterAutospacing="1"/>
        <w:ind w:left="567"/>
        <w:contextualSpacing/>
        <w:jc w:val="both"/>
        <w:rPr>
          <w:highlight w:val="yellow"/>
        </w:rPr>
      </w:pPr>
    </w:p>
    <w:p w14:paraId="463E343D" w14:textId="77777777" w:rsidR="00535360" w:rsidRPr="00A30708" w:rsidRDefault="00535360" w:rsidP="00D00D42">
      <w:pPr>
        <w:numPr>
          <w:ilvl w:val="0"/>
          <w:numId w:val="32"/>
        </w:numPr>
        <w:tabs>
          <w:tab w:val="left" w:pos="567"/>
        </w:tabs>
        <w:spacing w:before="100" w:beforeAutospacing="1" w:after="100" w:afterAutospacing="1"/>
        <w:ind w:left="1004" w:right="-1" w:hanging="720"/>
        <w:contextualSpacing/>
        <w:jc w:val="center"/>
        <w:rPr>
          <w:b/>
        </w:rPr>
      </w:pPr>
      <w:r w:rsidRPr="00A30708">
        <w:rPr>
          <w:b/>
        </w:rPr>
        <w:t>Patversmes  pakalpojums</w:t>
      </w:r>
    </w:p>
    <w:p w14:paraId="5B66D376" w14:textId="77777777" w:rsidR="00535360" w:rsidRPr="00A30708" w:rsidRDefault="00535360" w:rsidP="00535360">
      <w:pPr>
        <w:tabs>
          <w:tab w:val="left" w:pos="567"/>
        </w:tabs>
        <w:spacing w:before="100" w:beforeAutospacing="1" w:after="100" w:afterAutospacing="1"/>
        <w:ind w:left="720" w:right="-1"/>
        <w:contextualSpacing/>
        <w:jc w:val="both"/>
        <w:rPr>
          <w:b/>
        </w:rPr>
      </w:pPr>
    </w:p>
    <w:p w14:paraId="12CB44C4" w14:textId="77777777" w:rsidR="00535360" w:rsidRPr="00A30708" w:rsidRDefault="00535360" w:rsidP="00D00D42">
      <w:pPr>
        <w:numPr>
          <w:ilvl w:val="0"/>
          <w:numId w:val="31"/>
        </w:numPr>
        <w:tabs>
          <w:tab w:val="left" w:pos="0"/>
        </w:tabs>
        <w:spacing w:before="100" w:beforeAutospacing="1" w:after="100" w:afterAutospacing="1"/>
        <w:jc w:val="both"/>
      </w:pPr>
      <w:r w:rsidRPr="00A30708">
        <w:t>Patversmes pakalpojums institūcijā personām bez noteiktas dzīvesvietas vai krīzes situācijā nonākušām personām nodrošina uzturēšanās iespējas, uzturu, personiskās higiēnas iespējas un sociālā darba speciālistu pakalpojumus.</w:t>
      </w:r>
    </w:p>
    <w:p w14:paraId="1B19C016" w14:textId="77777777" w:rsidR="00535360" w:rsidRPr="00A30708" w:rsidRDefault="00535360" w:rsidP="00D00D42">
      <w:pPr>
        <w:numPr>
          <w:ilvl w:val="0"/>
          <w:numId w:val="31"/>
        </w:numPr>
        <w:tabs>
          <w:tab w:val="left" w:pos="0"/>
        </w:tabs>
        <w:spacing w:before="100" w:beforeAutospacing="1" w:after="100" w:afterAutospacing="1"/>
        <w:jc w:val="both"/>
      </w:pPr>
      <w:r w:rsidRPr="00A30708">
        <w:t xml:space="preserve">Tiesības saņemt Pakalpojumu ir: </w:t>
      </w:r>
    </w:p>
    <w:p w14:paraId="45EADE43" w14:textId="77777777" w:rsidR="00535360" w:rsidRPr="00A30708" w:rsidRDefault="00535360" w:rsidP="00D00D42">
      <w:pPr>
        <w:numPr>
          <w:ilvl w:val="1"/>
          <w:numId w:val="31"/>
        </w:numPr>
        <w:tabs>
          <w:tab w:val="left" w:pos="0"/>
          <w:tab w:val="left" w:pos="709"/>
        </w:tabs>
        <w:spacing w:before="100" w:beforeAutospacing="1" w:after="100" w:afterAutospacing="1"/>
        <w:ind w:left="993" w:hanging="633"/>
        <w:jc w:val="both"/>
        <w:rPr>
          <w:rFonts w:eastAsia="Calibri"/>
        </w:rPr>
      </w:pPr>
      <w:r w:rsidRPr="00A30708">
        <w:rPr>
          <w:rFonts w:eastAsia="Calibri"/>
        </w:rPr>
        <w:t>personām, kuras deklarējušas savu pamata dzīvesvietu Dobeles novada administratīvajā teritorijā un  personām, kuru pēdējā deklarētā dzīvesvieta ir bijusi Dobeles novada administratīvā teritorija;</w:t>
      </w:r>
    </w:p>
    <w:p w14:paraId="5E5D9B1C"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rFonts w:eastAsia="Calibri"/>
        </w:rPr>
      </w:pPr>
      <w:r w:rsidRPr="00A30708">
        <w:rPr>
          <w:rFonts w:eastAsia="Calibri"/>
        </w:rPr>
        <w:lastRenderedPageBreak/>
        <w:t>personām, kuras uzturas Dobeles novadā un kurām piešķirts alternatīvais statuss, kā arī šo personu ģimenes locekļiem, kuri uzturas Dobeles  novada administratīvajā teritorijā.</w:t>
      </w:r>
    </w:p>
    <w:p w14:paraId="48147B28" w14:textId="77777777" w:rsidR="00535360" w:rsidRDefault="00535360" w:rsidP="00D00D42">
      <w:pPr>
        <w:numPr>
          <w:ilvl w:val="0"/>
          <w:numId w:val="31"/>
        </w:numPr>
        <w:tabs>
          <w:tab w:val="left" w:pos="0"/>
        </w:tabs>
        <w:spacing w:before="100" w:beforeAutospacing="1" w:after="100" w:afterAutospacing="1"/>
        <w:jc w:val="both"/>
      </w:pPr>
      <w:r w:rsidRPr="00FF5BBB">
        <w:t>Pakalpojuma pieprasīšanai persona vai tās likumiskais pārstāvis Dienestā uzrāda personu apliecinošu dokumentu, ja tāds ir, un iesniedz iesniegumu.</w:t>
      </w:r>
    </w:p>
    <w:p w14:paraId="5408C1A5" w14:textId="77777777" w:rsidR="00535360" w:rsidRPr="00A30708" w:rsidRDefault="00535360" w:rsidP="00D00D42">
      <w:pPr>
        <w:numPr>
          <w:ilvl w:val="0"/>
          <w:numId w:val="32"/>
        </w:numPr>
        <w:tabs>
          <w:tab w:val="left" w:pos="1276"/>
        </w:tabs>
        <w:spacing w:before="100" w:beforeAutospacing="1" w:after="100" w:afterAutospacing="1"/>
        <w:ind w:right="-760"/>
        <w:contextualSpacing/>
        <w:jc w:val="center"/>
        <w:rPr>
          <w:rFonts w:eastAsia="Calibri"/>
          <w:b/>
          <w:bCs/>
        </w:rPr>
      </w:pPr>
      <w:bookmarkStart w:id="79" w:name="_Hlk92716572"/>
      <w:r w:rsidRPr="00A30708">
        <w:rPr>
          <w:rFonts w:eastAsia="Calibri"/>
          <w:b/>
          <w:bCs/>
        </w:rPr>
        <w:t>Aprūpes pakalpojums bērniem ar invaliditāti</w:t>
      </w:r>
    </w:p>
    <w:p w14:paraId="6EF9BA72" w14:textId="77777777" w:rsidR="00535360" w:rsidRPr="00A30708" w:rsidRDefault="00535360" w:rsidP="00535360">
      <w:pPr>
        <w:spacing w:before="100" w:beforeAutospacing="1" w:after="100" w:afterAutospacing="1"/>
        <w:ind w:left="1724" w:right="-760"/>
        <w:contextualSpacing/>
        <w:rPr>
          <w:rFonts w:eastAsia="Calibri"/>
          <w:b/>
          <w:bCs/>
        </w:rPr>
      </w:pPr>
    </w:p>
    <w:p w14:paraId="7D7289A4" w14:textId="77777777" w:rsidR="00535360" w:rsidRPr="00A30708" w:rsidRDefault="00535360" w:rsidP="00D00D42">
      <w:pPr>
        <w:numPr>
          <w:ilvl w:val="0"/>
          <w:numId w:val="31"/>
        </w:numPr>
        <w:tabs>
          <w:tab w:val="left" w:pos="0"/>
        </w:tabs>
        <w:spacing w:before="100" w:beforeAutospacing="1" w:after="100" w:afterAutospacing="1"/>
        <w:jc w:val="both"/>
        <w:rPr>
          <w:lang w:eastAsia="en-GB"/>
        </w:rPr>
      </w:pPr>
      <w:bookmarkStart w:id="80" w:name="_Hlk94607509"/>
      <w:bookmarkEnd w:id="79"/>
      <w:r w:rsidRPr="00A30708">
        <w:rPr>
          <w:lang w:eastAsia="en-GB"/>
        </w:rPr>
        <w:t>Aprūpes pakalpojums nodrošina bērniem ar invaliditāti aprūpi, uzraudzību, pašaprūpes spēju attīstīšanu un saturīgu brīvā laika pavadīšanu dzīvesvietā.</w:t>
      </w:r>
    </w:p>
    <w:p w14:paraId="2E175DE1" w14:textId="77777777" w:rsidR="00535360" w:rsidRPr="00A30708" w:rsidRDefault="00535360" w:rsidP="00D00D42">
      <w:pPr>
        <w:numPr>
          <w:ilvl w:val="0"/>
          <w:numId w:val="31"/>
        </w:numPr>
        <w:tabs>
          <w:tab w:val="left" w:pos="0"/>
        </w:tabs>
        <w:spacing w:before="100" w:beforeAutospacing="1" w:after="100" w:afterAutospacing="1"/>
        <w:jc w:val="both"/>
        <w:rPr>
          <w:color w:val="000000"/>
          <w:lang w:eastAsia="en-GB"/>
        </w:rPr>
      </w:pPr>
      <w:bookmarkStart w:id="81" w:name="_Hlk94607497"/>
      <w:bookmarkEnd w:id="80"/>
      <w:r w:rsidRPr="00A30708">
        <w:rPr>
          <w:color w:val="000000"/>
          <w:lang w:eastAsia="en-GB"/>
        </w:rPr>
        <w:t xml:space="preserve">Tiesības saņemt pakalpojumu ir bērniem no 5 līdz 18 gadu vecumam, kuriem ar VDEĀVK lēmumu ir noteikta invaliditāte un izsniegts atzinums par īpašas kopšanas nepieciešamību, ja bērna likumiskais pārstāvis vai audžuģimene nodarbinātības vai citu objektīvu iemeslu dēļ nevar nodrošināt šī bērna aprūpi un uzraudzību nepieciešamajā apjomā un Dienests ir konstatējis šādas aprūpes nepieciešamību. </w:t>
      </w:r>
    </w:p>
    <w:bookmarkEnd w:id="81"/>
    <w:p w14:paraId="5179399C" w14:textId="77777777" w:rsidR="00535360" w:rsidRPr="00A30708" w:rsidRDefault="00535360" w:rsidP="00D00D42">
      <w:pPr>
        <w:numPr>
          <w:ilvl w:val="0"/>
          <w:numId w:val="31"/>
        </w:numPr>
        <w:tabs>
          <w:tab w:val="left" w:pos="0"/>
        </w:tabs>
        <w:spacing w:before="100" w:beforeAutospacing="1" w:after="100" w:afterAutospacing="1"/>
        <w:jc w:val="both"/>
        <w:rPr>
          <w:color w:val="000000"/>
          <w:lang w:eastAsia="en-GB"/>
        </w:rPr>
      </w:pPr>
      <w:r w:rsidRPr="00A30708">
        <w:rPr>
          <w:color w:val="000000"/>
          <w:lang w:eastAsia="en-GB"/>
        </w:rPr>
        <w:t xml:space="preserve">Dienests, nosakot Pakalpojuma nepieciešamību, </w:t>
      </w:r>
      <w:r w:rsidRPr="00A30708">
        <w:rPr>
          <w:lang w:eastAsia="en-GB"/>
        </w:rPr>
        <w:t>novērtē:</w:t>
      </w:r>
      <w:r w:rsidRPr="00A30708">
        <w:rPr>
          <w:color w:val="000000"/>
          <w:lang w:eastAsia="en-GB"/>
        </w:rPr>
        <w:t xml:space="preserve"> </w:t>
      </w:r>
    </w:p>
    <w:p w14:paraId="32A3EA58"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rFonts w:eastAsia="Calibri"/>
        </w:rPr>
      </w:pPr>
      <w:r w:rsidRPr="00A30708">
        <w:rPr>
          <w:rFonts w:eastAsia="Calibri"/>
        </w:rPr>
        <w:t>kopā ar bērnu dzīvojošo ģimenes (mājsaimniecības) locekļu iespējas sniegt nepieciešamo atbalstu bērnam;</w:t>
      </w:r>
    </w:p>
    <w:p w14:paraId="5561EF2F"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rFonts w:eastAsia="Calibri"/>
        </w:rPr>
      </w:pPr>
      <w:r w:rsidRPr="00A30708">
        <w:rPr>
          <w:rFonts w:eastAsia="Calibri"/>
        </w:rPr>
        <w:t>bērna likumisko pārstāvju vai audžuģimenes apgrūtinājumus iesaistīties aprūpē un uzraudzībā;</w:t>
      </w:r>
    </w:p>
    <w:p w14:paraId="2921C746"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bērna atrašanās laiku izglītības iestādē;</w:t>
      </w:r>
    </w:p>
    <w:p w14:paraId="0FE6A32C"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bērnam pieejamās aktivitātes, saņemtos sociālos un ārstniecības pakalpojumus;</w:t>
      </w:r>
    </w:p>
    <w:p w14:paraId="1E0E8130" w14:textId="77777777" w:rsidR="00535360" w:rsidRPr="00A30708" w:rsidRDefault="00535360" w:rsidP="00D00D42">
      <w:pPr>
        <w:numPr>
          <w:ilvl w:val="1"/>
          <w:numId w:val="31"/>
        </w:numPr>
        <w:tabs>
          <w:tab w:val="left" w:pos="0"/>
          <w:tab w:val="left" w:pos="993"/>
        </w:tabs>
        <w:spacing w:before="100" w:beforeAutospacing="1" w:after="100" w:afterAutospacing="1"/>
        <w:jc w:val="both"/>
        <w:rPr>
          <w:color w:val="000000"/>
          <w:lang w:eastAsia="en-GB"/>
        </w:rPr>
      </w:pPr>
      <w:r w:rsidRPr="00A30708">
        <w:rPr>
          <w:rFonts w:eastAsia="Calibri"/>
        </w:rPr>
        <w:t>citus apstākļus</w:t>
      </w:r>
      <w:r w:rsidRPr="00A30708">
        <w:rPr>
          <w:color w:val="000000"/>
          <w:lang w:eastAsia="en-GB"/>
        </w:rPr>
        <w:t>, faktus, kuriem ir nozīme lēmuma pieņemšanā.</w:t>
      </w:r>
    </w:p>
    <w:p w14:paraId="2D7EDCBD" w14:textId="77777777" w:rsidR="00535360" w:rsidRPr="00A30708" w:rsidRDefault="00535360" w:rsidP="00D00D42">
      <w:pPr>
        <w:numPr>
          <w:ilvl w:val="0"/>
          <w:numId w:val="31"/>
        </w:numPr>
        <w:tabs>
          <w:tab w:val="left" w:pos="0"/>
        </w:tabs>
        <w:spacing w:before="100" w:beforeAutospacing="1" w:after="100" w:afterAutospacing="1"/>
        <w:jc w:val="both"/>
        <w:rPr>
          <w:color w:val="000000"/>
          <w:lang w:eastAsia="en-GB"/>
        </w:rPr>
      </w:pPr>
      <w:r w:rsidRPr="00A30708">
        <w:rPr>
          <w:color w:val="000000"/>
          <w:lang w:eastAsia="en-GB"/>
        </w:rPr>
        <w:t xml:space="preserve">Pakalpojuma pieprasīšanai </w:t>
      </w:r>
      <w:bookmarkStart w:id="82" w:name="_Hlk72423125"/>
      <w:r w:rsidRPr="00A30708">
        <w:rPr>
          <w:color w:val="000000"/>
          <w:lang w:eastAsia="en-GB"/>
        </w:rPr>
        <w:t xml:space="preserve">bērna likumiskais pārstāvis vai audžuģimene </w:t>
      </w:r>
      <w:bookmarkEnd w:id="82"/>
      <w:r w:rsidRPr="00A30708">
        <w:rPr>
          <w:color w:val="000000"/>
          <w:lang w:eastAsia="en-GB"/>
        </w:rPr>
        <w:t>Dienestā iesniedz iesniegumu.</w:t>
      </w:r>
    </w:p>
    <w:p w14:paraId="76E71161" w14:textId="77777777" w:rsidR="00535360" w:rsidRPr="00A30708" w:rsidRDefault="00535360" w:rsidP="00D00D42">
      <w:pPr>
        <w:numPr>
          <w:ilvl w:val="0"/>
          <w:numId w:val="31"/>
        </w:numPr>
        <w:tabs>
          <w:tab w:val="left" w:pos="0"/>
        </w:tabs>
        <w:spacing w:before="100" w:beforeAutospacing="1" w:after="100" w:afterAutospacing="1"/>
        <w:jc w:val="both"/>
        <w:rPr>
          <w:color w:val="000000"/>
          <w:lang w:eastAsia="en-GB"/>
        </w:rPr>
      </w:pPr>
      <w:r w:rsidRPr="00A30708">
        <w:rPr>
          <w:color w:val="000000"/>
          <w:lang w:eastAsia="en-GB"/>
        </w:rPr>
        <w:t>Dienests pieņem lēmumu:</w:t>
      </w:r>
      <w:bookmarkStart w:id="83" w:name="_Hlk72407617"/>
    </w:p>
    <w:p w14:paraId="1992A476"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bookmarkStart w:id="84" w:name="_Hlk72405654"/>
      <w:bookmarkEnd w:id="83"/>
      <w:r w:rsidRPr="00A30708">
        <w:rPr>
          <w:rFonts w:eastAsia="Calibri"/>
        </w:rPr>
        <w:t>par Pakalpojuma piešķiršanu, nosakot:</w:t>
      </w:r>
    </w:p>
    <w:p w14:paraId="29BBFDD6" w14:textId="77777777" w:rsidR="00535360" w:rsidRPr="00A30708" w:rsidRDefault="00535360" w:rsidP="00D00D42">
      <w:pPr>
        <w:numPr>
          <w:ilvl w:val="2"/>
          <w:numId w:val="31"/>
        </w:numPr>
        <w:tabs>
          <w:tab w:val="left" w:pos="0"/>
        </w:tabs>
        <w:spacing w:before="100" w:beforeAutospacing="1" w:after="100" w:afterAutospacing="1"/>
        <w:ind w:left="1418" w:hanging="698"/>
        <w:jc w:val="both"/>
        <w:rPr>
          <w:rFonts w:eastAsia="Calibri"/>
        </w:rPr>
      </w:pPr>
      <w:r w:rsidRPr="00A30708">
        <w:rPr>
          <w:rFonts w:eastAsia="Calibri"/>
        </w:rPr>
        <w:t>Pakalpojuma apjomu atbilstoši šo noteikumu 1.pielikumā veiktajam Pakalpojuma nepieciešamības novērtējumam;</w:t>
      </w:r>
    </w:p>
    <w:p w14:paraId="2C05D2B6" w14:textId="77777777" w:rsidR="00535360" w:rsidRPr="00A30708" w:rsidRDefault="00535360" w:rsidP="00D00D42">
      <w:pPr>
        <w:numPr>
          <w:ilvl w:val="2"/>
          <w:numId w:val="31"/>
        </w:numPr>
        <w:tabs>
          <w:tab w:val="left" w:pos="0"/>
        </w:tabs>
        <w:spacing w:before="100" w:beforeAutospacing="1" w:after="100" w:afterAutospacing="1"/>
        <w:ind w:left="1418" w:hanging="698"/>
        <w:jc w:val="both"/>
        <w:rPr>
          <w:rFonts w:eastAsia="Calibri"/>
        </w:rPr>
      </w:pPr>
      <w:r w:rsidRPr="00A30708">
        <w:rPr>
          <w:rFonts w:eastAsia="Calibri"/>
        </w:rPr>
        <w:t xml:space="preserve"> Pakalpojuma periodu uz 1 (vienu) mēnesi, vairākiem mēnešiem vai atbilstoši bērnam noteiktajam  invaliditātes periodam, bet ne ilgāk par 3 (trīs) gadiem;</w:t>
      </w:r>
      <w:bookmarkEnd w:id="84"/>
    </w:p>
    <w:p w14:paraId="76714D08"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 xml:space="preserve">par Pakalpojuma atteikšanu, ja: </w:t>
      </w:r>
    </w:p>
    <w:p w14:paraId="73A51F98" w14:textId="77777777" w:rsidR="00535360" w:rsidRPr="00A30708" w:rsidRDefault="00535360" w:rsidP="00D00D42">
      <w:pPr>
        <w:numPr>
          <w:ilvl w:val="2"/>
          <w:numId w:val="31"/>
        </w:numPr>
        <w:tabs>
          <w:tab w:val="left" w:pos="0"/>
        </w:tabs>
        <w:spacing w:before="100" w:beforeAutospacing="1" w:after="100" w:afterAutospacing="1"/>
        <w:jc w:val="both"/>
        <w:rPr>
          <w:rFonts w:eastAsia="Calibri"/>
        </w:rPr>
      </w:pPr>
      <w:r w:rsidRPr="00A30708">
        <w:rPr>
          <w:rFonts w:eastAsia="Calibri"/>
        </w:rPr>
        <w:t>Pakalpojuma pieprasīšana neatbilst Invaliditātes likuma noteiktajām prasībām;</w:t>
      </w:r>
    </w:p>
    <w:p w14:paraId="20B9F572" w14:textId="77777777" w:rsidR="00535360" w:rsidRPr="00A30708" w:rsidRDefault="00535360" w:rsidP="00D00D42">
      <w:pPr>
        <w:numPr>
          <w:ilvl w:val="2"/>
          <w:numId w:val="31"/>
        </w:numPr>
        <w:tabs>
          <w:tab w:val="left" w:pos="0"/>
        </w:tabs>
        <w:spacing w:before="100" w:beforeAutospacing="1" w:after="100" w:afterAutospacing="1"/>
        <w:ind w:left="1418" w:hanging="698"/>
        <w:jc w:val="both"/>
        <w:rPr>
          <w:rFonts w:eastAsia="Calibri"/>
          <w:color w:val="000000"/>
        </w:rPr>
      </w:pPr>
      <w:r w:rsidRPr="00A30708">
        <w:rPr>
          <w:rFonts w:eastAsia="Calibri"/>
        </w:rPr>
        <w:t>Dienestam netiek sniegta informācija un dokumenti par objektīviem iemesliem, kas ierobežo bērna likumisko pārstāvju, audžuģimenes iespējas nodrošināt bērna aprūpi</w:t>
      </w:r>
      <w:bookmarkStart w:id="85" w:name="_Hlk72414755"/>
      <w:r w:rsidRPr="00A30708">
        <w:rPr>
          <w:rFonts w:eastAsia="Calibri"/>
          <w:color w:val="000000"/>
        </w:rPr>
        <w:t>.</w:t>
      </w:r>
    </w:p>
    <w:p w14:paraId="1909C732" w14:textId="77777777" w:rsidR="00535360" w:rsidRPr="00A30708" w:rsidRDefault="00535360" w:rsidP="00D00D42">
      <w:pPr>
        <w:numPr>
          <w:ilvl w:val="0"/>
          <w:numId w:val="31"/>
        </w:numPr>
        <w:tabs>
          <w:tab w:val="left" w:pos="0"/>
        </w:tabs>
        <w:spacing w:before="100" w:beforeAutospacing="1" w:after="100" w:afterAutospacing="1"/>
        <w:jc w:val="both"/>
        <w:rPr>
          <w:color w:val="000000"/>
          <w:lang w:eastAsia="en-GB"/>
        </w:rPr>
      </w:pPr>
      <w:r w:rsidRPr="00A30708">
        <w:rPr>
          <w:color w:val="000000"/>
          <w:lang w:eastAsia="en-GB"/>
        </w:rPr>
        <w:t>Pakalpojuma sniegšana tiek pārtraukta uz laiku, kamēr bērns atrodas ilgstošas sociālās aprūpes institūcijā, stacionārā aprūpes iestādē vai ieslodzījuma vietā</w:t>
      </w:r>
      <w:bookmarkEnd w:id="85"/>
      <w:r w:rsidRPr="00A30708">
        <w:rPr>
          <w:color w:val="000000"/>
          <w:lang w:eastAsia="en-GB"/>
        </w:rPr>
        <w:t>.</w:t>
      </w:r>
    </w:p>
    <w:p w14:paraId="272B8628" w14:textId="77777777" w:rsidR="00535360" w:rsidRPr="00A30708" w:rsidRDefault="00535360" w:rsidP="00D00D42">
      <w:pPr>
        <w:numPr>
          <w:ilvl w:val="0"/>
          <w:numId w:val="31"/>
        </w:numPr>
        <w:tabs>
          <w:tab w:val="left" w:pos="0"/>
        </w:tabs>
        <w:spacing w:before="100" w:beforeAutospacing="1" w:after="100" w:afterAutospacing="1"/>
        <w:jc w:val="both"/>
        <w:rPr>
          <w:color w:val="000000"/>
          <w:lang w:eastAsia="en-GB"/>
        </w:rPr>
      </w:pPr>
      <w:r w:rsidRPr="00A30708">
        <w:rPr>
          <w:color w:val="000000"/>
          <w:lang w:eastAsia="en-GB"/>
        </w:rPr>
        <w:t>Dienests Pakalpojuma sniegšanu izbeidz, ja:</w:t>
      </w:r>
    </w:p>
    <w:p w14:paraId="4BC680D3"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rFonts w:eastAsia="Calibri"/>
        </w:rPr>
      </w:pPr>
      <w:r w:rsidRPr="00A30708">
        <w:rPr>
          <w:rFonts w:eastAsia="Calibri"/>
        </w:rPr>
        <w:t>bērna likumiskais pārstāvis vai audžuģimene iesniedz Dienestā iesniegumu par atteikšanos no piešķirtā Pakalpojuma;</w:t>
      </w:r>
    </w:p>
    <w:p w14:paraId="194905C2"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 xml:space="preserve">bērna deklarētā dzīvesvieta ir deklarēta citas pašvaldības administratīvajā teritorijā; </w:t>
      </w:r>
    </w:p>
    <w:p w14:paraId="216E948F"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beidzies šo noteikumu 59.1.2. punktā noteiktais Pakalpojuma periods;</w:t>
      </w:r>
    </w:p>
    <w:p w14:paraId="2A45E474"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color w:val="000000"/>
          <w:lang w:eastAsia="en-GB"/>
        </w:rPr>
      </w:pPr>
      <w:r w:rsidRPr="00A30708">
        <w:rPr>
          <w:rFonts w:eastAsia="Calibri"/>
        </w:rPr>
        <w:t>mainījušies apstākļi, kas atbilstoši Dienesta lēmumā noteiktajam dod pamatu bērnam saņemt</w:t>
      </w:r>
      <w:r w:rsidRPr="00A30708">
        <w:rPr>
          <w:color w:val="000000"/>
          <w:lang w:eastAsia="en-GB"/>
        </w:rPr>
        <w:t xml:space="preserve"> Pakalpojumu.</w:t>
      </w:r>
    </w:p>
    <w:p w14:paraId="5659F9F3" w14:textId="77777777" w:rsidR="00535360" w:rsidRPr="00A30708" w:rsidRDefault="00535360" w:rsidP="00D00D42">
      <w:pPr>
        <w:numPr>
          <w:ilvl w:val="0"/>
          <w:numId w:val="31"/>
        </w:numPr>
        <w:tabs>
          <w:tab w:val="left" w:pos="0"/>
        </w:tabs>
        <w:spacing w:before="100" w:beforeAutospacing="1" w:after="100" w:afterAutospacing="1"/>
        <w:jc w:val="both"/>
        <w:rPr>
          <w:color w:val="000000"/>
          <w:lang w:eastAsia="en-GB"/>
        </w:rPr>
      </w:pPr>
      <w:r w:rsidRPr="00A30708">
        <w:rPr>
          <w:color w:val="000000"/>
          <w:lang w:eastAsia="en-GB"/>
        </w:rPr>
        <w:t>Pakalpojumu ir tiesīga sniegt juridiska persona, kura ir reģistrējusi aprūpes mājās pakalpojumu Sociālo pakalpojumu sniedzēju reģistrā, kā arī fiziska persona (tostarp bērna pirmās pakāpes radinieks vai vienas mājsaimniecības loceklis, ja izņēmuma  gadījumā atbilstošu aprūpes pakalpojuma sniedzēju trūkuma vai citu objektīvi pamatotu iemeslu dēļ aprūpes pakalpojumu nav iespējams nodrošināt vispār), kam ir darba vai personiskā pieredze saskarsmē ar bērnu ar invaliditāti.</w:t>
      </w:r>
    </w:p>
    <w:p w14:paraId="54D6C7E0" w14:textId="77777777" w:rsidR="00535360" w:rsidRPr="00FF5BBB" w:rsidRDefault="00535360" w:rsidP="00D00D42">
      <w:pPr>
        <w:numPr>
          <w:ilvl w:val="0"/>
          <w:numId w:val="31"/>
        </w:numPr>
        <w:tabs>
          <w:tab w:val="left" w:pos="0"/>
        </w:tabs>
        <w:jc w:val="both"/>
        <w:rPr>
          <w:color w:val="000000"/>
          <w:lang w:eastAsia="en-GB"/>
        </w:rPr>
      </w:pPr>
      <w:r w:rsidRPr="00FF5BBB">
        <w:rPr>
          <w:color w:val="000000"/>
          <w:lang w:eastAsia="en-GB"/>
        </w:rPr>
        <w:lastRenderedPageBreak/>
        <w:t>Pēc lēmuma pieņemšanas par Pakalpojuma piešķiršanu Dienests slēdz līgumu ar bērna likumisko pārstāvi vai audžuģimeni un Pakalpojuma sniedzēju, kuram ir darba vai personiskā pieredze saskarsmē ar bērniem ar invaliditāti.</w:t>
      </w:r>
    </w:p>
    <w:p w14:paraId="4EBECC18" w14:textId="3D73CEBC" w:rsidR="00535360" w:rsidRDefault="00535360" w:rsidP="00535360">
      <w:pPr>
        <w:tabs>
          <w:tab w:val="left" w:pos="0"/>
        </w:tabs>
        <w:ind w:left="360"/>
        <w:jc w:val="both"/>
        <w:rPr>
          <w:color w:val="000000"/>
          <w:lang w:eastAsia="en-GB"/>
        </w:rPr>
      </w:pPr>
    </w:p>
    <w:p w14:paraId="1ECEC68F" w14:textId="7DA421A1" w:rsidR="00D56D8E" w:rsidRDefault="00D56D8E" w:rsidP="00535360">
      <w:pPr>
        <w:tabs>
          <w:tab w:val="left" w:pos="0"/>
        </w:tabs>
        <w:ind w:left="360"/>
        <w:jc w:val="both"/>
        <w:rPr>
          <w:color w:val="000000"/>
          <w:lang w:eastAsia="en-GB"/>
        </w:rPr>
      </w:pPr>
    </w:p>
    <w:p w14:paraId="1CAB1AD9" w14:textId="4A8C9A3E" w:rsidR="00D56D8E" w:rsidRDefault="00D56D8E" w:rsidP="00535360">
      <w:pPr>
        <w:tabs>
          <w:tab w:val="left" w:pos="0"/>
        </w:tabs>
        <w:ind w:left="360"/>
        <w:jc w:val="both"/>
        <w:rPr>
          <w:color w:val="000000"/>
          <w:lang w:eastAsia="en-GB"/>
        </w:rPr>
      </w:pPr>
    </w:p>
    <w:p w14:paraId="0F061B63" w14:textId="77777777" w:rsidR="00D56D8E" w:rsidRPr="00A30708" w:rsidRDefault="00D56D8E" w:rsidP="00535360">
      <w:pPr>
        <w:tabs>
          <w:tab w:val="left" w:pos="0"/>
        </w:tabs>
        <w:ind w:left="360"/>
        <w:jc w:val="both"/>
        <w:rPr>
          <w:color w:val="000000"/>
          <w:lang w:eastAsia="en-GB"/>
        </w:rPr>
      </w:pPr>
    </w:p>
    <w:p w14:paraId="08A887E5" w14:textId="77777777" w:rsidR="00535360" w:rsidRPr="00A30708" w:rsidRDefault="00535360" w:rsidP="00D00D42">
      <w:pPr>
        <w:numPr>
          <w:ilvl w:val="0"/>
          <w:numId w:val="32"/>
        </w:numPr>
        <w:ind w:right="-1"/>
        <w:contextualSpacing/>
        <w:jc w:val="center"/>
        <w:rPr>
          <w:b/>
        </w:rPr>
      </w:pPr>
      <w:bookmarkStart w:id="86" w:name="_Hlk92956668"/>
      <w:r w:rsidRPr="00A30708">
        <w:rPr>
          <w:b/>
        </w:rPr>
        <w:t>Sociālās aprūpes pakalpojums</w:t>
      </w:r>
    </w:p>
    <w:p w14:paraId="44720122" w14:textId="77777777" w:rsidR="00535360" w:rsidRPr="00A30708" w:rsidRDefault="00535360" w:rsidP="00D00D42">
      <w:pPr>
        <w:numPr>
          <w:ilvl w:val="0"/>
          <w:numId w:val="31"/>
        </w:numPr>
        <w:tabs>
          <w:tab w:val="left" w:pos="0"/>
        </w:tabs>
        <w:spacing w:before="100" w:beforeAutospacing="1" w:after="100" w:afterAutospacing="1"/>
        <w:jc w:val="both"/>
        <w:rPr>
          <w:lang w:eastAsia="en-GB"/>
        </w:rPr>
      </w:pPr>
      <w:r w:rsidRPr="00A30708">
        <w:rPr>
          <w:lang w:eastAsia="en-GB"/>
        </w:rPr>
        <w:t>Sociālās aprūpes pakalpojums nodrošina bērniem ar invaliditāti aprūpi, uzraudzību, pašaprūpes spēju attīstīšanu un saturīgu brīvā laika pavadīšanu dzīvesvietā.</w:t>
      </w:r>
    </w:p>
    <w:p w14:paraId="64A23DE1" w14:textId="77777777" w:rsidR="00535360" w:rsidRPr="00A30708" w:rsidRDefault="00535360" w:rsidP="00D00D42">
      <w:pPr>
        <w:numPr>
          <w:ilvl w:val="0"/>
          <w:numId w:val="31"/>
        </w:numPr>
        <w:tabs>
          <w:tab w:val="left" w:pos="0"/>
        </w:tabs>
        <w:spacing w:before="100" w:beforeAutospacing="1" w:after="100" w:afterAutospacing="1"/>
        <w:jc w:val="both"/>
        <w:rPr>
          <w:color w:val="000000"/>
          <w:lang w:eastAsia="en-GB"/>
        </w:rPr>
      </w:pPr>
      <w:r w:rsidRPr="00A30708">
        <w:rPr>
          <w:color w:val="000000"/>
          <w:lang w:eastAsia="en-GB"/>
        </w:rPr>
        <w:t xml:space="preserve">Tiesības saņemt Pakalpojumu ir bērniem ar funkcionāliem traucējumiem līdz 18 gadu vecumam, kuriem izsniegts VDEĀVK atzinums par īpašas kopšanas nepieciešamību, ja bērna likumiskais pārstāvis vai audžuģimene nodarbinātības vai citu objektīvu iemeslu dēļ nevar nodrošināt šī bērna aprūpi un uzraudzību nepieciešamajā apjomā un Dienests ir konstatējis šādas aprūpes nepieciešamību. </w:t>
      </w:r>
    </w:p>
    <w:p w14:paraId="3F2CDA59" w14:textId="77777777" w:rsidR="00535360" w:rsidRPr="00A30708" w:rsidRDefault="00535360" w:rsidP="00D00D42">
      <w:pPr>
        <w:numPr>
          <w:ilvl w:val="0"/>
          <w:numId w:val="31"/>
        </w:numPr>
        <w:tabs>
          <w:tab w:val="left" w:pos="0"/>
        </w:tabs>
        <w:spacing w:before="100" w:beforeAutospacing="1" w:after="100" w:afterAutospacing="1"/>
        <w:jc w:val="both"/>
        <w:rPr>
          <w:color w:val="000000"/>
        </w:rPr>
      </w:pPr>
      <w:r w:rsidRPr="00A30708">
        <w:rPr>
          <w:color w:val="000000"/>
        </w:rPr>
        <w:t>Pakalpojuma piešķiršanas un saņemšanas kārtību nosaka Ministru kabineta noteikumi.</w:t>
      </w:r>
    </w:p>
    <w:p w14:paraId="36C15A9B" w14:textId="77777777" w:rsidR="00535360" w:rsidRPr="00A30708" w:rsidRDefault="00535360" w:rsidP="00D00D42">
      <w:pPr>
        <w:numPr>
          <w:ilvl w:val="0"/>
          <w:numId w:val="32"/>
        </w:numPr>
        <w:ind w:right="-1"/>
        <w:contextualSpacing/>
        <w:jc w:val="center"/>
        <w:rPr>
          <w:b/>
        </w:rPr>
      </w:pPr>
      <w:r w:rsidRPr="00A30708">
        <w:rPr>
          <w:b/>
        </w:rPr>
        <w:t>Ģimenes asistenta pakalpojums</w:t>
      </w:r>
    </w:p>
    <w:bookmarkEnd w:id="86"/>
    <w:p w14:paraId="32BDB0B8" w14:textId="77777777" w:rsidR="00535360" w:rsidRPr="00A30708" w:rsidRDefault="00535360" w:rsidP="00535360">
      <w:pPr>
        <w:spacing w:before="100" w:beforeAutospacing="1" w:after="100" w:afterAutospacing="1"/>
        <w:ind w:right="-1"/>
        <w:contextualSpacing/>
        <w:rPr>
          <w:b/>
        </w:rPr>
      </w:pPr>
    </w:p>
    <w:p w14:paraId="32315677" w14:textId="77777777" w:rsidR="00535360" w:rsidRPr="00A30708" w:rsidRDefault="00535360" w:rsidP="00D00D42">
      <w:pPr>
        <w:numPr>
          <w:ilvl w:val="0"/>
          <w:numId w:val="31"/>
        </w:numPr>
        <w:tabs>
          <w:tab w:val="left" w:pos="0"/>
        </w:tabs>
        <w:spacing w:before="100" w:beforeAutospacing="1" w:after="100" w:afterAutospacing="1"/>
        <w:jc w:val="both"/>
      </w:pPr>
      <w:r w:rsidRPr="00A30708">
        <w:t>Ģimenes asistenta pakalpojums nodrošina personai atbalstu un apmācību sociālo prasmju apgūšanā, bērnu aprūpē, audzināšanā, uzraudzīšanā un mājsaimniecības vadīšanā.</w:t>
      </w:r>
    </w:p>
    <w:p w14:paraId="29CEE1FB" w14:textId="77777777" w:rsidR="00535360" w:rsidRPr="00A30708" w:rsidRDefault="00535360" w:rsidP="00D00D42">
      <w:pPr>
        <w:numPr>
          <w:ilvl w:val="0"/>
          <w:numId w:val="31"/>
        </w:numPr>
        <w:tabs>
          <w:tab w:val="left" w:pos="0"/>
        </w:tabs>
        <w:spacing w:before="100" w:beforeAutospacing="1" w:after="100" w:afterAutospacing="1"/>
        <w:jc w:val="both"/>
      </w:pPr>
      <w:r w:rsidRPr="00A30708">
        <w:t>Tiesības saņemt Pakalpojumu ir:</w:t>
      </w:r>
    </w:p>
    <w:p w14:paraId="00C0305B"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rFonts w:eastAsia="Calibri"/>
        </w:rPr>
      </w:pPr>
      <w:r w:rsidRPr="00A30708">
        <w:rPr>
          <w:rFonts w:eastAsia="Calibri"/>
        </w:rPr>
        <w:t xml:space="preserve">ģimenēm, kurām ir nepieciešams atbalsts un apmācība sociālo prasmju apgūšanā, bērnu audzināšanā un </w:t>
      </w:r>
      <w:r w:rsidRPr="00A30708">
        <w:rPr>
          <w:rFonts w:eastAsia="Calibri"/>
          <w:iCs/>
        </w:rPr>
        <w:t>aprūpē;</w:t>
      </w:r>
    </w:p>
    <w:p w14:paraId="680BC230"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rFonts w:eastAsia="Calibri"/>
        </w:rPr>
      </w:pPr>
      <w:r w:rsidRPr="00A30708">
        <w:rPr>
          <w:rFonts w:eastAsia="Calibri"/>
        </w:rPr>
        <w:t>personai, kurai nepieciešams atbalsts un apmācība sociālo prasmju apgūšanā;</w:t>
      </w:r>
    </w:p>
    <w:p w14:paraId="26258EF2"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pPr>
      <w:r w:rsidRPr="00A30708">
        <w:rPr>
          <w:rFonts w:eastAsia="Calibri"/>
        </w:rPr>
        <w:t>jauniešiem pēc ārpusģimenes aprūpes</w:t>
      </w:r>
      <w:r w:rsidRPr="00A30708">
        <w:t>.</w:t>
      </w:r>
    </w:p>
    <w:p w14:paraId="09E9A140" w14:textId="77777777" w:rsidR="00535360" w:rsidRPr="00A30708" w:rsidRDefault="00535360" w:rsidP="00D00D42">
      <w:pPr>
        <w:numPr>
          <w:ilvl w:val="0"/>
          <w:numId w:val="31"/>
        </w:numPr>
        <w:tabs>
          <w:tab w:val="left" w:pos="0"/>
        </w:tabs>
        <w:spacing w:before="100" w:beforeAutospacing="1" w:after="100" w:afterAutospacing="1"/>
        <w:jc w:val="both"/>
      </w:pPr>
      <w:r w:rsidRPr="00A30708">
        <w:t>Pakalpojuma pieprasīšanai persona vai tās likumiskais pārstāvis Dienestā iesniedz iesniegumu.</w:t>
      </w:r>
    </w:p>
    <w:p w14:paraId="62DBC4BA" w14:textId="77777777" w:rsidR="00535360" w:rsidRPr="00A30708" w:rsidRDefault="00535360" w:rsidP="00D00D42">
      <w:pPr>
        <w:numPr>
          <w:ilvl w:val="0"/>
          <w:numId w:val="31"/>
        </w:numPr>
        <w:tabs>
          <w:tab w:val="left" w:pos="0"/>
        </w:tabs>
        <w:spacing w:before="100" w:beforeAutospacing="1" w:after="100" w:afterAutospacing="1"/>
        <w:jc w:val="both"/>
      </w:pPr>
      <w:r w:rsidRPr="00A30708">
        <w:t xml:space="preserve">Pakalpojumu piešķir uz laiku līdz 6 (sešiem) mēnešiem. </w:t>
      </w:r>
    </w:p>
    <w:p w14:paraId="2417016B" w14:textId="77777777" w:rsidR="00535360" w:rsidRPr="00A30708" w:rsidRDefault="00535360" w:rsidP="00D00D42">
      <w:pPr>
        <w:numPr>
          <w:ilvl w:val="0"/>
          <w:numId w:val="31"/>
        </w:numPr>
        <w:tabs>
          <w:tab w:val="left" w:pos="0"/>
        </w:tabs>
        <w:spacing w:before="100" w:beforeAutospacing="1" w:after="100" w:afterAutospacing="1"/>
        <w:jc w:val="both"/>
      </w:pPr>
      <w:r w:rsidRPr="00A30708">
        <w:t xml:space="preserve">Pamatojoties uz sociālā darbinieka izvērtējumu, Dienests var pieņemt lēmumu par Pakalpojuma turpināšanu, ja nav sasniegts Pakalpojuma mērķis. </w:t>
      </w:r>
    </w:p>
    <w:p w14:paraId="219E244A" w14:textId="77777777" w:rsidR="00535360" w:rsidRPr="00A30708" w:rsidRDefault="00535360" w:rsidP="00D00D42">
      <w:pPr>
        <w:numPr>
          <w:ilvl w:val="0"/>
          <w:numId w:val="32"/>
        </w:numPr>
        <w:spacing w:before="100" w:beforeAutospacing="1" w:after="100" w:afterAutospacing="1"/>
        <w:ind w:left="1004" w:hanging="720"/>
        <w:jc w:val="center"/>
        <w:rPr>
          <w:color w:val="0070C0"/>
        </w:rPr>
      </w:pPr>
      <w:r w:rsidRPr="00A30708">
        <w:rPr>
          <w:b/>
          <w:color w:val="000000"/>
          <w:lang w:eastAsia="en-GB"/>
        </w:rPr>
        <w:t>Asistenta pakalpojums</w:t>
      </w:r>
      <w:r w:rsidRPr="00A30708">
        <w:rPr>
          <w:color w:val="0070C0"/>
        </w:rPr>
        <w:t xml:space="preserve"> </w:t>
      </w:r>
      <w:r w:rsidRPr="00A30708">
        <w:rPr>
          <w:b/>
          <w:bCs/>
          <w:color w:val="000000"/>
          <w:lang w:eastAsia="en-GB"/>
        </w:rPr>
        <w:t>pilngadīgām personām ar invaliditāti</w:t>
      </w:r>
    </w:p>
    <w:p w14:paraId="4AE2EA1F" w14:textId="77777777" w:rsidR="00535360" w:rsidRPr="00A30708" w:rsidRDefault="00535360" w:rsidP="00D00D42">
      <w:pPr>
        <w:numPr>
          <w:ilvl w:val="0"/>
          <w:numId w:val="31"/>
        </w:numPr>
        <w:tabs>
          <w:tab w:val="left" w:pos="0"/>
        </w:tabs>
        <w:spacing w:before="100" w:beforeAutospacing="1" w:after="100" w:afterAutospacing="1"/>
        <w:jc w:val="both"/>
        <w:rPr>
          <w:rFonts w:eastAsia="Calibri"/>
          <w:color w:val="000000"/>
          <w:sz w:val="23"/>
          <w:szCs w:val="23"/>
        </w:rPr>
      </w:pPr>
      <w:r w:rsidRPr="00A30708">
        <w:rPr>
          <w:rFonts w:eastAsia="Calibri"/>
          <w:color w:val="000000"/>
        </w:rPr>
        <w:t xml:space="preserve">Asistenta pakalpojums tiek nodrošināts pilngadīgām personām, </w:t>
      </w:r>
      <w:bookmarkStart w:id="87" w:name="_Hlk72400941"/>
      <w:r w:rsidRPr="00A30708">
        <w:rPr>
          <w:rFonts w:eastAsia="Calibri"/>
          <w:color w:val="000000"/>
        </w:rPr>
        <w:t>kurām ar VDEĀVK lēmumu ir noteikta 1. vai 2. grupas invaliditāte</w:t>
      </w:r>
      <w:bookmarkEnd w:id="87"/>
      <w:r w:rsidRPr="00A30708">
        <w:rPr>
          <w:rFonts w:eastAsia="Calibri"/>
          <w:color w:val="000000"/>
        </w:rPr>
        <w:t xml:space="preserve"> un, veicot asistenta pakalpojuma nepieciešamības un atbalsta intensitātes novērtējumu, Dienests ir pieņēmis lēmumu par asistenta pakalpojuma piešķiršanu, lai veicinātu socializāciju ārpus mājas</w:t>
      </w:r>
      <w:bookmarkStart w:id="88" w:name="_Hlk531013628"/>
      <w:r w:rsidRPr="00A30708">
        <w:rPr>
          <w:rFonts w:eastAsia="Calibri"/>
          <w:color w:val="000000"/>
        </w:rPr>
        <w:t>.</w:t>
      </w:r>
    </w:p>
    <w:p w14:paraId="7E3C8CC9" w14:textId="77777777" w:rsidR="00535360" w:rsidRPr="00A30708" w:rsidRDefault="00535360" w:rsidP="00D00D42">
      <w:pPr>
        <w:numPr>
          <w:ilvl w:val="0"/>
          <w:numId w:val="31"/>
        </w:numPr>
        <w:tabs>
          <w:tab w:val="left" w:pos="0"/>
        </w:tabs>
        <w:spacing w:before="100" w:beforeAutospacing="1" w:after="100" w:afterAutospacing="1"/>
        <w:jc w:val="both"/>
        <w:rPr>
          <w:rFonts w:eastAsia="Calibri"/>
          <w:color w:val="000000"/>
          <w:sz w:val="23"/>
          <w:szCs w:val="23"/>
        </w:rPr>
      </w:pPr>
      <w:r w:rsidRPr="00A30708">
        <w:rPr>
          <w:rFonts w:eastAsia="Calibri"/>
          <w:color w:val="000000"/>
        </w:rPr>
        <w:t>Pakalpojuma pieprasīšanai persona vai tās likumiskais pārstāvis Dienestā iesniedz:</w:t>
      </w:r>
    </w:p>
    <w:p w14:paraId="73F1FFF1"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iesniegumu;</w:t>
      </w:r>
    </w:p>
    <w:p w14:paraId="25F4A362" w14:textId="77777777" w:rsidR="00535360" w:rsidRPr="00A30708" w:rsidRDefault="00535360" w:rsidP="00D00D42">
      <w:pPr>
        <w:numPr>
          <w:ilvl w:val="1"/>
          <w:numId w:val="31"/>
        </w:numPr>
        <w:tabs>
          <w:tab w:val="left" w:pos="0"/>
          <w:tab w:val="left" w:pos="993"/>
        </w:tabs>
        <w:spacing w:before="100" w:beforeAutospacing="1" w:after="100" w:afterAutospacing="1"/>
        <w:jc w:val="both"/>
        <w:rPr>
          <w:color w:val="000000"/>
        </w:rPr>
      </w:pPr>
      <w:r w:rsidRPr="00A30708">
        <w:rPr>
          <w:rFonts w:eastAsia="Calibri"/>
        </w:rPr>
        <w:t>citus</w:t>
      </w:r>
      <w:r w:rsidRPr="00A30708">
        <w:rPr>
          <w:color w:val="000000"/>
        </w:rPr>
        <w:t xml:space="preserve"> dokumentus atbilstoši Ministru kabineta noteikumiem.</w:t>
      </w:r>
    </w:p>
    <w:p w14:paraId="352CB08F" w14:textId="77777777" w:rsidR="00535360" w:rsidRPr="00A30708" w:rsidRDefault="00535360" w:rsidP="00D00D42">
      <w:pPr>
        <w:numPr>
          <w:ilvl w:val="0"/>
          <w:numId w:val="31"/>
        </w:numPr>
        <w:tabs>
          <w:tab w:val="left" w:pos="0"/>
        </w:tabs>
        <w:spacing w:before="100" w:beforeAutospacing="1" w:after="100" w:afterAutospacing="1"/>
        <w:jc w:val="both"/>
        <w:rPr>
          <w:color w:val="000000"/>
        </w:rPr>
      </w:pPr>
      <w:bookmarkStart w:id="89" w:name="_Hlk94607649"/>
      <w:r w:rsidRPr="00A30708">
        <w:rPr>
          <w:color w:val="000000"/>
        </w:rPr>
        <w:t>Pakalpojuma piešķiršanas un saņemšanas kārtību nosaka Ministru kabineta noteikumi.</w:t>
      </w:r>
    </w:p>
    <w:bookmarkEnd w:id="89"/>
    <w:p w14:paraId="0E7E1C25" w14:textId="77777777" w:rsidR="00535360" w:rsidRPr="00A30708" w:rsidRDefault="00535360" w:rsidP="00D00D42">
      <w:pPr>
        <w:numPr>
          <w:ilvl w:val="0"/>
          <w:numId w:val="32"/>
        </w:numPr>
        <w:ind w:left="1004" w:right="-760" w:hanging="437"/>
        <w:jc w:val="center"/>
        <w:rPr>
          <w:b/>
          <w:bCs/>
          <w:color w:val="000000"/>
          <w:lang w:eastAsia="en-GB"/>
        </w:rPr>
      </w:pPr>
      <w:r w:rsidRPr="00A30708">
        <w:rPr>
          <w:b/>
          <w:bCs/>
          <w:color w:val="000000"/>
          <w:lang w:eastAsia="en-GB"/>
        </w:rPr>
        <w:t>Asistenta un pavadoņa pakalpojums bērniem ar invaliditāti</w:t>
      </w:r>
    </w:p>
    <w:p w14:paraId="170A61C7" w14:textId="77777777" w:rsidR="00535360" w:rsidRPr="00A30708" w:rsidRDefault="00535360" w:rsidP="00D00D42">
      <w:pPr>
        <w:numPr>
          <w:ilvl w:val="0"/>
          <w:numId w:val="31"/>
        </w:numPr>
        <w:tabs>
          <w:tab w:val="left" w:pos="0"/>
        </w:tabs>
        <w:spacing w:before="100" w:beforeAutospacing="1" w:after="100" w:afterAutospacing="1"/>
        <w:jc w:val="both"/>
        <w:rPr>
          <w:color w:val="000000"/>
          <w:lang w:eastAsia="en-GB"/>
        </w:rPr>
      </w:pPr>
      <w:r w:rsidRPr="00A30708">
        <w:rPr>
          <w:color w:val="000000"/>
          <w:lang w:eastAsia="en-GB"/>
        </w:rPr>
        <w:t>Asistenta pakalpojums tiek nodrošināts bērniem no 5 līdz 18 gadu vecumam, kuriem ar VDEĀVK lēmumu ir noteikta invaliditāte un izsniegts atzinums par īpašas kopšanas nepieciešamību, lai veicinātu socializāciju ārpus mājas.</w:t>
      </w:r>
    </w:p>
    <w:p w14:paraId="0455DAD3" w14:textId="77777777" w:rsidR="00535360" w:rsidRPr="00A30708" w:rsidRDefault="00535360" w:rsidP="00D00D42">
      <w:pPr>
        <w:numPr>
          <w:ilvl w:val="0"/>
          <w:numId w:val="31"/>
        </w:numPr>
        <w:tabs>
          <w:tab w:val="left" w:pos="0"/>
          <w:tab w:val="left" w:pos="426"/>
        </w:tabs>
        <w:spacing w:before="100" w:beforeAutospacing="1" w:after="100" w:afterAutospacing="1"/>
        <w:ind w:left="567" w:hanging="567"/>
        <w:jc w:val="both"/>
        <w:rPr>
          <w:color w:val="000000"/>
          <w:lang w:eastAsia="en-GB"/>
        </w:rPr>
      </w:pPr>
      <w:r w:rsidRPr="00A30708">
        <w:rPr>
          <w:color w:val="000000"/>
          <w:lang w:eastAsia="en-GB"/>
        </w:rPr>
        <w:t xml:space="preserve">Pavadoņa pakalpojums tiek sniegts bērniem no 5 līdz 18 gadu vecumam, kuriem ar VDEĀVK lēmumu ir noteikta invaliditāte un izsniegts atzinums par pavadoņa nepieciešamību, lai nodrošinātu socializāciju ārpus mājas. </w:t>
      </w:r>
    </w:p>
    <w:p w14:paraId="6CB887B9" w14:textId="77777777" w:rsidR="00535360" w:rsidRPr="00A30708" w:rsidRDefault="00535360" w:rsidP="00D00D42">
      <w:pPr>
        <w:numPr>
          <w:ilvl w:val="0"/>
          <w:numId w:val="31"/>
        </w:numPr>
        <w:tabs>
          <w:tab w:val="left" w:pos="0"/>
          <w:tab w:val="left" w:pos="567"/>
        </w:tabs>
        <w:spacing w:before="100" w:beforeAutospacing="1" w:after="100" w:afterAutospacing="1"/>
        <w:jc w:val="both"/>
        <w:rPr>
          <w:color w:val="000000"/>
          <w:lang w:eastAsia="en-GB"/>
        </w:rPr>
      </w:pPr>
      <w:r w:rsidRPr="00A30708">
        <w:rPr>
          <w:color w:val="000000"/>
          <w:lang w:eastAsia="en-GB"/>
        </w:rPr>
        <w:lastRenderedPageBreak/>
        <w:t>Pakalpojuma pieprasīšanai likumiskais pārstāvis Dienestā iesniedz:</w:t>
      </w:r>
    </w:p>
    <w:p w14:paraId="7E3BB173"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iesniegumu;</w:t>
      </w:r>
    </w:p>
    <w:p w14:paraId="531382AF" w14:textId="77777777" w:rsidR="00535360" w:rsidRPr="00A30708" w:rsidRDefault="00535360" w:rsidP="00D00D42">
      <w:pPr>
        <w:numPr>
          <w:ilvl w:val="1"/>
          <w:numId w:val="31"/>
        </w:numPr>
        <w:tabs>
          <w:tab w:val="left" w:pos="0"/>
          <w:tab w:val="left" w:pos="993"/>
        </w:tabs>
        <w:spacing w:before="100" w:beforeAutospacing="1" w:after="100" w:afterAutospacing="1"/>
        <w:jc w:val="both"/>
        <w:rPr>
          <w:color w:val="000000"/>
          <w:lang w:eastAsia="en-GB"/>
        </w:rPr>
      </w:pPr>
      <w:r w:rsidRPr="00A30708">
        <w:rPr>
          <w:rFonts w:eastAsia="Calibri"/>
        </w:rPr>
        <w:t>citus</w:t>
      </w:r>
      <w:r w:rsidRPr="00A30708">
        <w:rPr>
          <w:color w:val="000000"/>
        </w:rPr>
        <w:t xml:space="preserve"> dokumentus atbilstoši Ministru kabineta noteikumiem.</w:t>
      </w:r>
    </w:p>
    <w:p w14:paraId="2E8961CC" w14:textId="03EC0DBD" w:rsidR="00535360" w:rsidRDefault="00535360" w:rsidP="00D00D42">
      <w:pPr>
        <w:numPr>
          <w:ilvl w:val="0"/>
          <w:numId w:val="31"/>
        </w:numPr>
        <w:tabs>
          <w:tab w:val="left" w:pos="0"/>
          <w:tab w:val="left" w:pos="426"/>
        </w:tabs>
        <w:spacing w:before="100" w:beforeAutospacing="1" w:after="100" w:afterAutospacing="1"/>
        <w:jc w:val="both"/>
        <w:rPr>
          <w:color w:val="000000"/>
          <w:lang w:eastAsia="en-GB"/>
        </w:rPr>
      </w:pPr>
      <w:r w:rsidRPr="00FF5BBB">
        <w:rPr>
          <w:color w:val="000000"/>
          <w:lang w:eastAsia="en-GB"/>
        </w:rPr>
        <w:t>Pakalpojuma piešķiršanas un saņemšanas kārtību nosaka Ministru kabineta noteikumi.</w:t>
      </w:r>
      <w:bookmarkStart w:id="90" w:name="_Hlk72399066"/>
    </w:p>
    <w:p w14:paraId="11D7C475" w14:textId="7767D785" w:rsidR="009C719D" w:rsidRDefault="009C719D" w:rsidP="009C719D">
      <w:pPr>
        <w:tabs>
          <w:tab w:val="left" w:pos="0"/>
          <w:tab w:val="left" w:pos="426"/>
        </w:tabs>
        <w:spacing w:before="100" w:beforeAutospacing="1" w:after="100" w:afterAutospacing="1"/>
        <w:jc w:val="both"/>
        <w:rPr>
          <w:color w:val="000000"/>
          <w:lang w:eastAsia="en-GB"/>
        </w:rPr>
      </w:pPr>
    </w:p>
    <w:p w14:paraId="67798A00" w14:textId="222BC332" w:rsidR="00535360" w:rsidRPr="00A30708" w:rsidRDefault="00535360" w:rsidP="00D00D42">
      <w:pPr>
        <w:numPr>
          <w:ilvl w:val="0"/>
          <w:numId w:val="32"/>
        </w:numPr>
        <w:spacing w:before="100" w:beforeAutospacing="1" w:after="100" w:afterAutospacing="1"/>
        <w:ind w:left="1134" w:right="-760" w:hanging="708"/>
        <w:jc w:val="center"/>
        <w:rPr>
          <w:b/>
          <w:bCs/>
          <w:color w:val="000000"/>
          <w:lang w:eastAsia="en-GB"/>
        </w:rPr>
      </w:pPr>
      <w:r w:rsidRPr="00A30708">
        <w:rPr>
          <w:b/>
          <w:bCs/>
          <w:color w:val="000000"/>
          <w:lang w:eastAsia="en-GB"/>
        </w:rPr>
        <w:t>Specializētās darbnīcas pakalpojums</w:t>
      </w:r>
    </w:p>
    <w:p w14:paraId="3CB0195C" w14:textId="77777777" w:rsidR="00535360" w:rsidRPr="00A30708" w:rsidRDefault="00535360" w:rsidP="00D00D42">
      <w:pPr>
        <w:numPr>
          <w:ilvl w:val="0"/>
          <w:numId w:val="31"/>
        </w:numPr>
        <w:spacing w:before="100" w:beforeAutospacing="1" w:after="100" w:afterAutospacing="1"/>
        <w:ind w:left="426" w:right="-2" w:hanging="426"/>
        <w:jc w:val="both"/>
        <w:rPr>
          <w:bCs/>
          <w:lang w:eastAsia="en-GB"/>
        </w:rPr>
      </w:pPr>
      <w:r w:rsidRPr="00A30708">
        <w:rPr>
          <w:bCs/>
          <w:lang w:eastAsia="en-GB"/>
        </w:rPr>
        <w:t>Specializētās darbnīcas pakalpojums ir so</w:t>
      </w:r>
      <w:r w:rsidRPr="00A30708">
        <w:rPr>
          <w:shd w:val="clear" w:color="auto" w:fill="FFFFFF"/>
        </w:rPr>
        <w:t>ciālās rehabilitācijas pakalpojums, kas nodrošina prasmes veicinošas aktivitātes un speciālistu atbalstu personām ar funkcionāliem traucējumiem.</w:t>
      </w:r>
    </w:p>
    <w:p w14:paraId="4AC9C5D3" w14:textId="77777777" w:rsidR="00535360" w:rsidRPr="00A30708" w:rsidRDefault="00535360" w:rsidP="00D00D42">
      <w:pPr>
        <w:numPr>
          <w:ilvl w:val="0"/>
          <w:numId w:val="31"/>
        </w:numPr>
        <w:spacing w:before="100" w:beforeAutospacing="1" w:after="100" w:afterAutospacing="1"/>
        <w:ind w:left="426" w:right="-2" w:hanging="426"/>
        <w:jc w:val="both"/>
        <w:rPr>
          <w:bCs/>
          <w:lang w:eastAsia="en-GB"/>
        </w:rPr>
      </w:pPr>
      <w:r w:rsidRPr="00A30708">
        <w:rPr>
          <w:shd w:val="clear" w:color="auto" w:fill="FFFFFF"/>
        </w:rPr>
        <w:t xml:space="preserve"> Tiesības saņemt Pakalpojumu ir pilngadīgām personām ar funkcionāliem traucējumiem darbspējīgā vecumā, kurām nepieciešams speciālistu atbalsts darba prasmju un iemaņu attīstīšanā.</w:t>
      </w:r>
    </w:p>
    <w:p w14:paraId="39B6FC9B" w14:textId="77777777" w:rsidR="00535360" w:rsidRPr="00A30708" w:rsidRDefault="00535360" w:rsidP="00D00D42">
      <w:pPr>
        <w:numPr>
          <w:ilvl w:val="0"/>
          <w:numId w:val="31"/>
        </w:numPr>
        <w:tabs>
          <w:tab w:val="left" w:pos="0"/>
          <w:tab w:val="left" w:pos="426"/>
        </w:tabs>
        <w:spacing w:before="100" w:beforeAutospacing="1" w:after="100" w:afterAutospacing="1"/>
        <w:jc w:val="both"/>
        <w:rPr>
          <w:rFonts w:eastAsia="Calibri"/>
          <w:color w:val="000000"/>
        </w:rPr>
      </w:pPr>
      <w:r w:rsidRPr="00A30708">
        <w:rPr>
          <w:rFonts w:eastAsia="Calibri"/>
          <w:color w:val="000000"/>
        </w:rPr>
        <w:t>Pakalpojuma pieprasīšanai persona vai tās likumiskais pārstāvis Dienestā iesniedz:</w:t>
      </w:r>
    </w:p>
    <w:p w14:paraId="3C058EB1"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color w:val="000000"/>
        </w:rPr>
      </w:pPr>
      <w:r w:rsidRPr="00A30708">
        <w:rPr>
          <w:rFonts w:eastAsia="Calibri"/>
          <w:color w:val="000000"/>
        </w:rPr>
        <w:t>iesniegumu;</w:t>
      </w:r>
    </w:p>
    <w:p w14:paraId="3C3FE19C"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rFonts w:eastAsia="Calibri"/>
        </w:rPr>
      </w:pPr>
      <w:r w:rsidRPr="00A30708">
        <w:rPr>
          <w:rFonts w:eastAsia="Calibri"/>
        </w:rPr>
        <w:t>ģimenes ārsta izziņu par personas veselības stāvokli un par normatīvajos aktos noteikto medicīnisko kontrindikāciju neesamību;</w:t>
      </w:r>
    </w:p>
    <w:p w14:paraId="79BEF82F" w14:textId="77777777" w:rsidR="00535360" w:rsidRPr="00A30708" w:rsidRDefault="00535360" w:rsidP="00D00D42">
      <w:pPr>
        <w:numPr>
          <w:ilvl w:val="1"/>
          <w:numId w:val="31"/>
        </w:numPr>
        <w:tabs>
          <w:tab w:val="left" w:pos="0"/>
          <w:tab w:val="left" w:pos="993"/>
        </w:tabs>
        <w:spacing w:before="100" w:beforeAutospacing="1" w:after="100" w:afterAutospacing="1"/>
        <w:ind w:left="993" w:hanging="633"/>
        <w:jc w:val="both"/>
        <w:rPr>
          <w:rFonts w:eastAsia="Calibri"/>
          <w:color w:val="000000"/>
        </w:rPr>
      </w:pPr>
      <w:r w:rsidRPr="00A30708">
        <w:rPr>
          <w:rFonts w:eastAsia="Calibri"/>
        </w:rPr>
        <w:t>psihiatra atzinumu normatīvajos aktos noteiktajā kārtībā par speciālo (psihiatrisko) kontrindikāciju neesamību</w:t>
      </w:r>
      <w:r w:rsidRPr="00A30708">
        <w:rPr>
          <w:rFonts w:eastAsia="Calibri"/>
          <w:color w:val="000000"/>
        </w:rPr>
        <w:t>.</w:t>
      </w:r>
    </w:p>
    <w:p w14:paraId="2E440D19" w14:textId="77777777" w:rsidR="00535360" w:rsidRPr="00A30708" w:rsidRDefault="00535360" w:rsidP="00D00D42">
      <w:pPr>
        <w:numPr>
          <w:ilvl w:val="0"/>
          <w:numId w:val="32"/>
        </w:numPr>
        <w:spacing w:before="100" w:beforeAutospacing="1" w:after="100" w:afterAutospacing="1"/>
        <w:ind w:left="1134" w:right="-760" w:hanging="850"/>
        <w:jc w:val="center"/>
        <w:rPr>
          <w:b/>
          <w:bCs/>
          <w:color w:val="000000"/>
          <w:lang w:eastAsia="en-GB"/>
        </w:rPr>
      </w:pPr>
      <w:r w:rsidRPr="00A30708">
        <w:rPr>
          <w:b/>
          <w:bCs/>
          <w:color w:val="000000"/>
          <w:lang w:eastAsia="en-GB"/>
        </w:rPr>
        <w:t>Higiēnas pakalpojums</w:t>
      </w:r>
    </w:p>
    <w:p w14:paraId="03B752D3" w14:textId="77777777" w:rsidR="00535360" w:rsidRPr="00A30708" w:rsidRDefault="00535360" w:rsidP="00D00D42">
      <w:pPr>
        <w:numPr>
          <w:ilvl w:val="0"/>
          <w:numId w:val="31"/>
        </w:numPr>
        <w:tabs>
          <w:tab w:val="left" w:pos="0"/>
          <w:tab w:val="left" w:pos="567"/>
        </w:tabs>
        <w:spacing w:before="100" w:beforeAutospacing="1" w:after="100" w:afterAutospacing="1"/>
        <w:ind w:left="567" w:hanging="567"/>
        <w:jc w:val="both"/>
        <w:rPr>
          <w:color w:val="000000"/>
        </w:rPr>
      </w:pPr>
      <w:r w:rsidRPr="00A30708">
        <w:t>Higiēnas pakalpojums tiek nodrošināts personām, kurām sociālo apstākļu vai sociālo prasmju trūkuma dēļ nav iespējams nodrošināt savu un savu ģimenes locekļu personisko higiēnu. Pakalpojums ietver mazgāšanos dušā, veļas mazgāšanas un veļas žāvēšanas pakalpojumus.</w:t>
      </w:r>
    </w:p>
    <w:p w14:paraId="2AF11ADB" w14:textId="77777777" w:rsidR="00535360" w:rsidRPr="00A30708" w:rsidRDefault="00535360" w:rsidP="00D00D42">
      <w:pPr>
        <w:numPr>
          <w:ilvl w:val="0"/>
          <w:numId w:val="31"/>
        </w:numPr>
        <w:tabs>
          <w:tab w:val="left" w:pos="0"/>
          <w:tab w:val="left" w:pos="567"/>
        </w:tabs>
        <w:spacing w:before="100" w:beforeAutospacing="1" w:after="100" w:afterAutospacing="1"/>
        <w:ind w:left="567" w:hanging="567"/>
        <w:jc w:val="both"/>
        <w:rPr>
          <w:color w:val="000000"/>
        </w:rPr>
      </w:pPr>
      <w:r w:rsidRPr="00A30708">
        <w:t>Higiēnas pakalpojums tiek veikts speciāli šim pakalpojuma veidam iekārtotās telpās</w:t>
      </w:r>
      <w:r w:rsidRPr="00A30708">
        <w:rPr>
          <w:rFonts w:eastAsia="Calibri"/>
        </w:rPr>
        <w:t>.</w:t>
      </w:r>
    </w:p>
    <w:p w14:paraId="7EA011DB" w14:textId="77777777" w:rsidR="00535360" w:rsidRPr="00A30708" w:rsidRDefault="00535360" w:rsidP="00D00D42">
      <w:pPr>
        <w:numPr>
          <w:ilvl w:val="0"/>
          <w:numId w:val="31"/>
        </w:numPr>
        <w:tabs>
          <w:tab w:val="left" w:pos="0"/>
          <w:tab w:val="left" w:pos="567"/>
        </w:tabs>
        <w:spacing w:before="100" w:beforeAutospacing="1" w:after="100" w:afterAutospacing="1"/>
        <w:ind w:left="567" w:hanging="567"/>
        <w:jc w:val="both"/>
        <w:rPr>
          <w:color w:val="000000"/>
        </w:rPr>
      </w:pPr>
      <w:bookmarkStart w:id="91" w:name="_Hlk93389790"/>
      <w:r w:rsidRPr="00A30708">
        <w:t xml:space="preserve">Dienests pieņem lēmumu par Pašvaldības apmaksāta Pakalpojuma piešķiršanu </w:t>
      </w:r>
      <w:bookmarkEnd w:id="91"/>
      <w:r w:rsidRPr="00A30708">
        <w:t xml:space="preserve">ģimenēm (personām), kuras nevar veikt savu personisko aprūpi un/vai kurām dzīvesvietā nav veļas mazgāšanas un mazgāšanās iespēju un kuri atbilst vienam no šādiem kritērijiem: </w:t>
      </w:r>
    </w:p>
    <w:p w14:paraId="5DD9F7A4"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 xml:space="preserve">ģimenei (personai) ir trūcīgas vai maznodrošinātas mājsaimniecības statuss; </w:t>
      </w:r>
    </w:p>
    <w:p w14:paraId="0DFE3CCD" w14:textId="77777777" w:rsidR="00535360" w:rsidRPr="00A30708" w:rsidRDefault="00535360" w:rsidP="00D00D42">
      <w:pPr>
        <w:numPr>
          <w:ilvl w:val="1"/>
          <w:numId w:val="31"/>
        </w:numPr>
        <w:tabs>
          <w:tab w:val="left" w:pos="0"/>
          <w:tab w:val="left" w:pos="993"/>
        </w:tabs>
        <w:spacing w:before="100" w:beforeAutospacing="1" w:after="100" w:afterAutospacing="1"/>
        <w:jc w:val="both"/>
        <w:rPr>
          <w:rFonts w:eastAsia="Calibri"/>
        </w:rPr>
      </w:pPr>
      <w:r w:rsidRPr="00A30708">
        <w:rPr>
          <w:rFonts w:eastAsia="Calibri"/>
        </w:rPr>
        <w:t>ģimene (persona) nonākusi krīzes situācijā.</w:t>
      </w:r>
      <w:bookmarkEnd w:id="90"/>
    </w:p>
    <w:p w14:paraId="6D6F3F5D" w14:textId="77777777" w:rsidR="00535360" w:rsidRPr="00A30708" w:rsidRDefault="00535360" w:rsidP="00D00D42">
      <w:pPr>
        <w:numPr>
          <w:ilvl w:val="0"/>
          <w:numId w:val="32"/>
        </w:numPr>
        <w:shd w:val="clear" w:color="auto" w:fill="FFFFFF"/>
        <w:ind w:left="1004" w:right="-1" w:hanging="720"/>
        <w:contextualSpacing/>
        <w:jc w:val="center"/>
        <w:rPr>
          <w:b/>
        </w:rPr>
      </w:pPr>
      <w:r w:rsidRPr="00A30708">
        <w:rPr>
          <w:b/>
        </w:rPr>
        <w:t>Sociālās rehabilitācijas pakalpojums bērniem, kuri cietuši no prettiesiskām darbībām</w:t>
      </w:r>
    </w:p>
    <w:p w14:paraId="5FDECA25" w14:textId="77777777" w:rsidR="00535360" w:rsidRPr="00A30708" w:rsidRDefault="00535360" w:rsidP="00535360">
      <w:pPr>
        <w:ind w:right="-1"/>
        <w:jc w:val="both"/>
        <w:rPr>
          <w:bCs/>
          <w:lang w:eastAsia="en-GB"/>
        </w:rPr>
      </w:pPr>
    </w:p>
    <w:p w14:paraId="00FDD4EC" w14:textId="77777777" w:rsidR="00535360" w:rsidRPr="00A30708" w:rsidRDefault="00535360" w:rsidP="00D00D42">
      <w:pPr>
        <w:numPr>
          <w:ilvl w:val="0"/>
          <w:numId w:val="31"/>
        </w:numPr>
        <w:tabs>
          <w:tab w:val="left" w:pos="0"/>
          <w:tab w:val="left" w:pos="567"/>
        </w:tabs>
        <w:ind w:left="567" w:hanging="567"/>
        <w:jc w:val="both"/>
      </w:pPr>
      <w:r w:rsidRPr="00A30708">
        <w:t>Sociālās rehabilitācijas pakalpojums bērniem, kuri cietuši no prettiesiskām darbībām, ir sociālās rehabilitācijas pakalpojumu kopums, kas tiek nodrošināts personām, lai tās spētu atgūt fizisko, psihisko veselību un integrētos sabiedrībā.</w:t>
      </w:r>
    </w:p>
    <w:p w14:paraId="24DE0F4B" w14:textId="77777777" w:rsidR="00535360" w:rsidRPr="00A30708" w:rsidRDefault="00535360" w:rsidP="00D00D42">
      <w:pPr>
        <w:numPr>
          <w:ilvl w:val="0"/>
          <w:numId w:val="31"/>
        </w:numPr>
        <w:tabs>
          <w:tab w:val="left" w:pos="0"/>
          <w:tab w:val="left" w:pos="567"/>
        </w:tabs>
        <w:spacing w:before="100" w:beforeAutospacing="1" w:after="100" w:afterAutospacing="1"/>
        <w:ind w:left="567" w:hanging="567"/>
        <w:jc w:val="both"/>
      </w:pPr>
      <w:r w:rsidRPr="00A30708">
        <w:t>Tiesības saņemt Pakalpojumu ir bērniem, kuri cietuši no prettiesiskām darbībām (vardarbības).</w:t>
      </w:r>
    </w:p>
    <w:p w14:paraId="75FD7481" w14:textId="77777777" w:rsidR="00535360" w:rsidRPr="00A30708" w:rsidRDefault="00535360" w:rsidP="00D00D42">
      <w:pPr>
        <w:numPr>
          <w:ilvl w:val="0"/>
          <w:numId w:val="31"/>
        </w:numPr>
        <w:tabs>
          <w:tab w:val="left" w:pos="0"/>
          <w:tab w:val="left" w:pos="567"/>
        </w:tabs>
        <w:spacing w:before="100" w:beforeAutospacing="1" w:after="100" w:afterAutospacing="1"/>
        <w:ind w:left="567" w:hanging="567"/>
        <w:jc w:val="both"/>
      </w:pPr>
      <w:r w:rsidRPr="00A30708">
        <w:t>Pakalpojuma pieprasīšanai bērna likumiskais pārstāvis iesniedz Dienestā iesniegumu un citus dokumentus, ja tie nepieciešami lēmuma pieņemšanai.</w:t>
      </w:r>
    </w:p>
    <w:p w14:paraId="176B706A" w14:textId="77777777" w:rsidR="00535360" w:rsidRPr="00A30708" w:rsidRDefault="00535360" w:rsidP="00D00D42">
      <w:pPr>
        <w:numPr>
          <w:ilvl w:val="0"/>
          <w:numId w:val="31"/>
        </w:numPr>
        <w:tabs>
          <w:tab w:val="left" w:pos="0"/>
          <w:tab w:val="left" w:pos="567"/>
        </w:tabs>
        <w:spacing w:before="100" w:beforeAutospacing="1" w:after="100" w:afterAutospacing="1"/>
        <w:ind w:left="567" w:hanging="567"/>
        <w:jc w:val="both"/>
      </w:pPr>
      <w:r w:rsidRPr="00A30708">
        <w:t>Pakalpojuma piešķiršanas un saņemšanas kārtību nosaka Ministru kabineta noteikumi.</w:t>
      </w:r>
    </w:p>
    <w:p w14:paraId="0FC451D3" w14:textId="77777777" w:rsidR="00535360" w:rsidRPr="00A30708" w:rsidRDefault="00535360" w:rsidP="00D00D42">
      <w:pPr>
        <w:numPr>
          <w:ilvl w:val="0"/>
          <w:numId w:val="32"/>
        </w:numPr>
        <w:shd w:val="clear" w:color="auto" w:fill="FFFFFF"/>
        <w:spacing w:before="100" w:beforeAutospacing="1" w:after="100" w:afterAutospacing="1"/>
        <w:ind w:left="1004" w:right="-1" w:hanging="720"/>
        <w:jc w:val="center"/>
        <w:rPr>
          <w:b/>
        </w:rPr>
      </w:pPr>
      <w:r w:rsidRPr="00A30708">
        <w:rPr>
          <w:b/>
        </w:rPr>
        <w:t>Sociālās rehabilitācijas pakalpojums  vardarbībā cietušām pilngadīgām personām</w:t>
      </w:r>
    </w:p>
    <w:p w14:paraId="7983D1C8" w14:textId="77777777" w:rsidR="00535360" w:rsidRPr="00A30708" w:rsidRDefault="00535360" w:rsidP="00D00D42">
      <w:pPr>
        <w:numPr>
          <w:ilvl w:val="0"/>
          <w:numId w:val="31"/>
        </w:numPr>
        <w:tabs>
          <w:tab w:val="left" w:pos="0"/>
          <w:tab w:val="left" w:pos="567"/>
        </w:tabs>
        <w:spacing w:before="100" w:beforeAutospacing="1" w:after="100" w:afterAutospacing="1"/>
        <w:ind w:left="567" w:hanging="567"/>
        <w:jc w:val="both"/>
      </w:pPr>
      <w:r w:rsidRPr="00A30708">
        <w:lastRenderedPageBreak/>
        <w:t>Sociālās rehabilitācijas pakalpojums vardarbībā cietušām pilngadīgām personām ir sociālās rehabilitācijas pakalpojumu kopums, kas tiek nodrošināts personām, lai tās spētu atgūt fizisko, psihisko veselību un integrētos sabiedrībā.</w:t>
      </w:r>
    </w:p>
    <w:p w14:paraId="5113E675" w14:textId="77777777" w:rsidR="00535360" w:rsidRPr="00A30708" w:rsidRDefault="00535360" w:rsidP="00D00D42">
      <w:pPr>
        <w:numPr>
          <w:ilvl w:val="0"/>
          <w:numId w:val="31"/>
        </w:numPr>
        <w:tabs>
          <w:tab w:val="left" w:pos="0"/>
          <w:tab w:val="left" w:pos="567"/>
        </w:tabs>
        <w:spacing w:before="100" w:beforeAutospacing="1" w:after="100" w:afterAutospacing="1"/>
        <w:ind w:left="567" w:hanging="567"/>
        <w:jc w:val="both"/>
      </w:pPr>
      <w:r w:rsidRPr="00A30708">
        <w:t>Tiesības saņemt Pakalpojumu ir vardarbībā cietušām pilngadīgām personām.</w:t>
      </w:r>
    </w:p>
    <w:p w14:paraId="037CF9A3" w14:textId="77777777" w:rsidR="00535360" w:rsidRPr="00A30708" w:rsidRDefault="00535360" w:rsidP="00D00D42">
      <w:pPr>
        <w:numPr>
          <w:ilvl w:val="0"/>
          <w:numId w:val="31"/>
        </w:numPr>
        <w:tabs>
          <w:tab w:val="left" w:pos="0"/>
          <w:tab w:val="left" w:pos="567"/>
        </w:tabs>
        <w:spacing w:before="100" w:beforeAutospacing="1" w:after="100" w:afterAutospacing="1"/>
        <w:ind w:left="567" w:hanging="567"/>
        <w:jc w:val="both"/>
      </w:pPr>
      <w:r w:rsidRPr="00A30708">
        <w:t>Pakalpojumu pieprasa persona vai tās likumiskais pārstāvis, iesniedzot iesniegumu Dienestā.</w:t>
      </w:r>
    </w:p>
    <w:p w14:paraId="6C81A19A" w14:textId="77777777" w:rsidR="00535360" w:rsidRPr="00FF5BBB" w:rsidRDefault="00535360" w:rsidP="00D00D42">
      <w:pPr>
        <w:numPr>
          <w:ilvl w:val="0"/>
          <w:numId w:val="31"/>
        </w:numPr>
        <w:tabs>
          <w:tab w:val="left" w:pos="0"/>
          <w:tab w:val="left" w:pos="567"/>
        </w:tabs>
        <w:spacing w:before="100" w:beforeAutospacing="1" w:after="100" w:afterAutospacing="1"/>
        <w:ind w:left="567" w:hanging="567"/>
        <w:jc w:val="both"/>
      </w:pPr>
      <w:r w:rsidRPr="00FF5BBB">
        <w:t>Pakalpojuma piešķiršanas un saņemšanas kārtību nosaka Ministru kabineta noteikumi.</w:t>
      </w:r>
    </w:p>
    <w:p w14:paraId="44218469" w14:textId="77777777" w:rsidR="00535360" w:rsidRPr="00A30708" w:rsidRDefault="00535360" w:rsidP="00D00D42">
      <w:pPr>
        <w:numPr>
          <w:ilvl w:val="0"/>
          <w:numId w:val="32"/>
        </w:numPr>
        <w:shd w:val="clear" w:color="auto" w:fill="FFFFFF"/>
        <w:tabs>
          <w:tab w:val="left" w:pos="851"/>
        </w:tabs>
        <w:spacing w:before="100" w:beforeAutospacing="1" w:after="100" w:afterAutospacing="1"/>
        <w:ind w:left="1004" w:right="-1" w:hanging="720"/>
        <w:jc w:val="center"/>
        <w:rPr>
          <w:b/>
        </w:rPr>
      </w:pPr>
      <w:r w:rsidRPr="00A30708">
        <w:rPr>
          <w:b/>
        </w:rPr>
        <w:t>Sociālās rehabilitācijas pakalpojums vardarbību veikušām pilngadīgām personām</w:t>
      </w:r>
    </w:p>
    <w:p w14:paraId="54E18689" w14:textId="77777777" w:rsidR="00535360" w:rsidRPr="00A30708" w:rsidRDefault="00535360" w:rsidP="00D00D42">
      <w:pPr>
        <w:numPr>
          <w:ilvl w:val="0"/>
          <w:numId w:val="31"/>
        </w:numPr>
        <w:tabs>
          <w:tab w:val="left" w:pos="0"/>
          <w:tab w:val="left" w:pos="567"/>
        </w:tabs>
        <w:spacing w:before="100" w:beforeAutospacing="1" w:after="100" w:afterAutospacing="1"/>
        <w:ind w:left="567" w:hanging="567"/>
        <w:jc w:val="both"/>
      </w:pPr>
      <w:r w:rsidRPr="00A30708">
        <w:t>Sociālās rehabilitācijas pakalpojums vardarbību veikušām personām ir sociālās rehabilitācijas pakalpojumu kopums, kas tiek nodrošināts personām, lai novērstu vai mazinātu turpmākus vardarbības riskus.</w:t>
      </w:r>
    </w:p>
    <w:p w14:paraId="6AF3202A" w14:textId="77777777" w:rsidR="00535360" w:rsidRPr="00A30708" w:rsidRDefault="00535360" w:rsidP="00D00D42">
      <w:pPr>
        <w:numPr>
          <w:ilvl w:val="0"/>
          <w:numId w:val="31"/>
        </w:numPr>
        <w:tabs>
          <w:tab w:val="left" w:pos="0"/>
          <w:tab w:val="left" w:pos="567"/>
        </w:tabs>
        <w:spacing w:before="100" w:beforeAutospacing="1" w:after="100" w:afterAutospacing="1"/>
        <w:ind w:left="567" w:hanging="567"/>
        <w:jc w:val="both"/>
      </w:pPr>
      <w:r w:rsidRPr="00A30708">
        <w:t>Tiesības saņemt Pakalpojumu ir vardarbību veikušām pilngadīgām personām.</w:t>
      </w:r>
    </w:p>
    <w:p w14:paraId="0C25E8C4" w14:textId="77777777" w:rsidR="00535360" w:rsidRPr="00A30708" w:rsidRDefault="00535360" w:rsidP="00D00D42">
      <w:pPr>
        <w:numPr>
          <w:ilvl w:val="0"/>
          <w:numId w:val="31"/>
        </w:numPr>
        <w:tabs>
          <w:tab w:val="left" w:pos="0"/>
          <w:tab w:val="left" w:pos="567"/>
        </w:tabs>
        <w:spacing w:before="100" w:beforeAutospacing="1" w:after="100" w:afterAutospacing="1"/>
        <w:ind w:left="567" w:hanging="567"/>
        <w:jc w:val="both"/>
      </w:pPr>
      <w:r w:rsidRPr="00A30708">
        <w:t>Pakalpojumu pieprasa persona vai tās likumiskais pārstāvis, iesniedzot iesniegumu Dienestā.</w:t>
      </w:r>
    </w:p>
    <w:p w14:paraId="255F6446" w14:textId="77777777" w:rsidR="00535360" w:rsidRPr="00A30708" w:rsidRDefault="00535360" w:rsidP="00D00D42">
      <w:pPr>
        <w:numPr>
          <w:ilvl w:val="0"/>
          <w:numId w:val="31"/>
        </w:numPr>
        <w:tabs>
          <w:tab w:val="left" w:pos="0"/>
          <w:tab w:val="left" w:pos="567"/>
        </w:tabs>
        <w:spacing w:before="100" w:beforeAutospacing="1" w:after="100" w:afterAutospacing="1"/>
        <w:ind w:left="567" w:hanging="567"/>
        <w:jc w:val="both"/>
      </w:pPr>
      <w:r w:rsidRPr="00A30708">
        <w:t>Pakalpojuma piešķiršanas un saņemšanas kārtību nosaka Ministru kabineta noteikumi.</w:t>
      </w:r>
    </w:p>
    <w:p w14:paraId="57968654" w14:textId="77777777" w:rsidR="00535360" w:rsidRPr="00A30708" w:rsidRDefault="00535360" w:rsidP="00D00D42">
      <w:pPr>
        <w:numPr>
          <w:ilvl w:val="0"/>
          <w:numId w:val="32"/>
        </w:numPr>
        <w:shd w:val="clear" w:color="auto" w:fill="FFFFFF"/>
        <w:tabs>
          <w:tab w:val="left" w:pos="851"/>
          <w:tab w:val="left" w:pos="1418"/>
        </w:tabs>
        <w:spacing w:before="100" w:beforeAutospacing="1" w:after="100" w:afterAutospacing="1"/>
        <w:ind w:left="1134" w:right="-1" w:hanging="850"/>
        <w:jc w:val="center"/>
        <w:rPr>
          <w:b/>
        </w:rPr>
      </w:pPr>
      <w:r w:rsidRPr="00A30708">
        <w:rPr>
          <w:b/>
        </w:rPr>
        <w:t>Sociālās rehabilitācijas pakalpojums no psihoaktīvām vielām un procesiem atkarīgām personām</w:t>
      </w:r>
    </w:p>
    <w:p w14:paraId="44AC277F" w14:textId="77777777" w:rsidR="00535360" w:rsidRPr="00A30708" w:rsidRDefault="00535360" w:rsidP="00D00D42">
      <w:pPr>
        <w:numPr>
          <w:ilvl w:val="0"/>
          <w:numId w:val="31"/>
        </w:numPr>
        <w:tabs>
          <w:tab w:val="left" w:pos="567"/>
        </w:tabs>
        <w:spacing w:before="100" w:beforeAutospacing="1" w:after="100" w:afterAutospacing="1"/>
        <w:ind w:left="567" w:hanging="567"/>
        <w:contextualSpacing/>
        <w:jc w:val="both"/>
      </w:pPr>
      <w:bookmarkStart w:id="92" w:name="_Hlk531335628"/>
      <w:bookmarkEnd w:id="88"/>
      <w:r w:rsidRPr="00A30708">
        <w:t>Pakalpojums paredz sniegt atbalstu no psihoaktīvām vielām un procesiem atkarīgām personām, lai panāktu šo personu atteikšanos no psihoaktīvo vielu lietošanas vai no atkarību izraisošiem procesiem, tādējādi uzlabojot viņu fizisko un garīgo veselību un veicinātu viņu atgriešanos pilnvērtīgā dzīvē.</w:t>
      </w:r>
    </w:p>
    <w:p w14:paraId="1B740AF5" w14:textId="77777777" w:rsidR="00535360" w:rsidRPr="00A30708" w:rsidRDefault="00535360" w:rsidP="00D00D42">
      <w:pPr>
        <w:numPr>
          <w:ilvl w:val="0"/>
          <w:numId w:val="31"/>
        </w:numPr>
        <w:tabs>
          <w:tab w:val="left" w:pos="567"/>
          <w:tab w:val="left" w:pos="709"/>
        </w:tabs>
        <w:spacing w:before="100" w:beforeAutospacing="1" w:after="100" w:afterAutospacing="1"/>
        <w:ind w:left="567" w:hanging="567"/>
        <w:contextualSpacing/>
        <w:jc w:val="both"/>
      </w:pPr>
      <w:r w:rsidRPr="00A30708">
        <w:t>Tiesības saņemt Pakalpojumu ir:</w:t>
      </w:r>
    </w:p>
    <w:p w14:paraId="4DD507FC" w14:textId="77777777" w:rsidR="00535360" w:rsidRPr="00A30708" w:rsidRDefault="00535360" w:rsidP="00D00D42">
      <w:pPr>
        <w:numPr>
          <w:ilvl w:val="1"/>
          <w:numId w:val="31"/>
        </w:numPr>
        <w:tabs>
          <w:tab w:val="left" w:pos="1276"/>
        </w:tabs>
        <w:spacing w:before="100" w:beforeAutospacing="1" w:after="100" w:afterAutospacing="1"/>
        <w:ind w:left="1134" w:hanging="567"/>
        <w:contextualSpacing/>
        <w:jc w:val="both"/>
      </w:pPr>
      <w:r w:rsidRPr="00A30708">
        <w:t>pilngadīgām personām, kurām ir izveidojusies atkarība no psihoaktīvām vielām vai procesiem;</w:t>
      </w:r>
    </w:p>
    <w:p w14:paraId="00A0241F" w14:textId="77777777" w:rsidR="00535360" w:rsidRPr="00A30708" w:rsidRDefault="00535360" w:rsidP="00D00D42">
      <w:pPr>
        <w:numPr>
          <w:ilvl w:val="1"/>
          <w:numId w:val="31"/>
        </w:numPr>
        <w:tabs>
          <w:tab w:val="left" w:pos="567"/>
          <w:tab w:val="left" w:pos="709"/>
          <w:tab w:val="left" w:pos="1134"/>
        </w:tabs>
        <w:spacing w:before="100" w:beforeAutospacing="1" w:after="100" w:afterAutospacing="1"/>
        <w:ind w:hanging="225"/>
        <w:contextualSpacing/>
        <w:jc w:val="both"/>
      </w:pPr>
      <w:r w:rsidRPr="00A30708">
        <w:t>bērniem, kuriem ir izveidojusies atkarība no psihoaktīvām vielām vai procesiem;</w:t>
      </w:r>
    </w:p>
    <w:p w14:paraId="1A965703" w14:textId="77777777" w:rsidR="00535360" w:rsidRPr="00A30708" w:rsidRDefault="00535360" w:rsidP="00D00D42">
      <w:pPr>
        <w:numPr>
          <w:ilvl w:val="1"/>
          <w:numId w:val="31"/>
        </w:numPr>
        <w:tabs>
          <w:tab w:val="left" w:pos="567"/>
          <w:tab w:val="left" w:pos="709"/>
          <w:tab w:val="left" w:pos="1134"/>
        </w:tabs>
        <w:spacing w:before="100" w:beforeAutospacing="1" w:after="100" w:afterAutospacing="1"/>
        <w:ind w:hanging="225"/>
        <w:contextualSpacing/>
        <w:jc w:val="both"/>
      </w:pPr>
      <w:r w:rsidRPr="00A30708">
        <w:t>bērniem, kuriem novērota pārmērīga psihoaktīvo vielu lietošana.</w:t>
      </w:r>
    </w:p>
    <w:p w14:paraId="1494C5D7" w14:textId="77777777" w:rsidR="00535360" w:rsidRPr="00A30708" w:rsidRDefault="00535360" w:rsidP="00D00D42">
      <w:pPr>
        <w:numPr>
          <w:ilvl w:val="0"/>
          <w:numId w:val="31"/>
        </w:numPr>
        <w:tabs>
          <w:tab w:val="left" w:pos="567"/>
          <w:tab w:val="left" w:pos="709"/>
          <w:tab w:val="left" w:pos="1134"/>
        </w:tabs>
        <w:spacing w:before="100" w:beforeAutospacing="1" w:after="100" w:afterAutospacing="1"/>
        <w:ind w:left="567" w:hanging="567"/>
        <w:contextualSpacing/>
        <w:jc w:val="both"/>
      </w:pPr>
      <w:r w:rsidRPr="00A30708">
        <w:t>Pakalpojumu pieprasa persona vai tās likumiskais pārstāvis, iesniedzot iesniegumu Dienestā.</w:t>
      </w:r>
    </w:p>
    <w:p w14:paraId="2A768D7B" w14:textId="77777777" w:rsidR="00535360" w:rsidRPr="00A30708" w:rsidRDefault="00535360" w:rsidP="00D00D42">
      <w:pPr>
        <w:numPr>
          <w:ilvl w:val="0"/>
          <w:numId w:val="31"/>
        </w:numPr>
        <w:tabs>
          <w:tab w:val="left" w:pos="567"/>
          <w:tab w:val="left" w:pos="709"/>
          <w:tab w:val="left" w:pos="1134"/>
        </w:tabs>
        <w:spacing w:before="100" w:beforeAutospacing="1" w:after="100" w:afterAutospacing="1"/>
        <w:contextualSpacing/>
        <w:jc w:val="both"/>
      </w:pPr>
      <w:r w:rsidRPr="00A30708">
        <w:t>Pakalpojuma piešķiršanas un saņemšanas kārtību nosaka Ministru kabineta noteikumi.</w:t>
      </w:r>
    </w:p>
    <w:bookmarkEnd w:id="92"/>
    <w:p w14:paraId="211E64A4" w14:textId="77777777" w:rsidR="00535360" w:rsidRPr="00A30708" w:rsidRDefault="00535360" w:rsidP="00535360">
      <w:pPr>
        <w:shd w:val="clear" w:color="auto" w:fill="FFFFFF"/>
        <w:spacing w:before="100" w:beforeAutospacing="1" w:after="100" w:afterAutospacing="1"/>
        <w:contextualSpacing/>
        <w:rPr>
          <w:b/>
          <w:bCs/>
        </w:rPr>
      </w:pPr>
    </w:p>
    <w:p w14:paraId="2607A535" w14:textId="77777777" w:rsidR="00535360" w:rsidRPr="00A30708" w:rsidRDefault="00535360" w:rsidP="00D00D42">
      <w:pPr>
        <w:numPr>
          <w:ilvl w:val="0"/>
          <w:numId w:val="32"/>
        </w:numPr>
        <w:tabs>
          <w:tab w:val="left" w:pos="284"/>
        </w:tabs>
        <w:autoSpaceDE w:val="0"/>
        <w:autoSpaceDN w:val="0"/>
        <w:adjustRightInd w:val="0"/>
        <w:spacing w:before="100" w:beforeAutospacing="1" w:after="100" w:afterAutospacing="1"/>
        <w:ind w:left="1004" w:right="-1" w:hanging="578"/>
        <w:jc w:val="center"/>
        <w:rPr>
          <w:b/>
        </w:rPr>
      </w:pPr>
      <w:r w:rsidRPr="00A30708">
        <w:rPr>
          <w:b/>
        </w:rPr>
        <w:t>Pakalpojumu samaksas kārtība</w:t>
      </w:r>
    </w:p>
    <w:p w14:paraId="0E59B83D" w14:textId="77777777" w:rsidR="00535360" w:rsidRPr="00A30708" w:rsidRDefault="00535360" w:rsidP="00D00D42">
      <w:pPr>
        <w:numPr>
          <w:ilvl w:val="0"/>
          <w:numId w:val="31"/>
        </w:numPr>
        <w:tabs>
          <w:tab w:val="left" w:pos="709"/>
        </w:tabs>
        <w:ind w:left="567" w:hanging="567"/>
        <w:contextualSpacing/>
        <w:jc w:val="both"/>
      </w:pPr>
      <w:r w:rsidRPr="00A30708">
        <w:t xml:space="preserve">Noteikumu 6.1., 6.6., 6.9., 6.11., 6.12., 6.13., 6.14., 6.15. un 6.17. apakšpunktā minētie Pakalpojumi </w:t>
      </w:r>
      <w:bookmarkStart w:id="93" w:name="_Hlk93930455"/>
      <w:r w:rsidRPr="00A30708">
        <w:t xml:space="preserve">tiek finansēti </w:t>
      </w:r>
      <w:bookmarkEnd w:id="93"/>
      <w:r w:rsidRPr="00A30708">
        <w:t>no Pašvaldības budžeta līdzekļiem.</w:t>
      </w:r>
    </w:p>
    <w:p w14:paraId="22FDAD0E" w14:textId="77777777" w:rsidR="00535360" w:rsidRPr="00A30708" w:rsidRDefault="00535360" w:rsidP="00D00D42">
      <w:pPr>
        <w:numPr>
          <w:ilvl w:val="0"/>
          <w:numId w:val="31"/>
        </w:numPr>
        <w:tabs>
          <w:tab w:val="left" w:pos="0"/>
          <w:tab w:val="left" w:pos="567"/>
        </w:tabs>
        <w:ind w:left="567" w:hanging="567"/>
        <w:jc w:val="both"/>
        <w:rPr>
          <w:b/>
        </w:rPr>
      </w:pPr>
      <w:r w:rsidRPr="00A30708">
        <w:t>Noteikumu 6.2. apakšpunktā minētais Pakalpojums</w:t>
      </w:r>
      <w:r w:rsidRPr="00A30708">
        <w:rPr>
          <w:rFonts w:eastAsia="Calibri"/>
        </w:rPr>
        <w:t xml:space="preserve"> par Pašvaldības budžeta līdzekļiem tiek nodrošināts gadījumos, kad Pakalpojumu atbilstoši normatīvajiem aktiem nenodrošina valsts.</w:t>
      </w:r>
    </w:p>
    <w:p w14:paraId="78E4A658" w14:textId="77777777" w:rsidR="00535360" w:rsidRPr="00A30708" w:rsidRDefault="00535360" w:rsidP="00D00D42">
      <w:pPr>
        <w:numPr>
          <w:ilvl w:val="0"/>
          <w:numId w:val="31"/>
        </w:numPr>
        <w:tabs>
          <w:tab w:val="left" w:pos="567"/>
        </w:tabs>
        <w:ind w:left="567" w:hanging="567"/>
        <w:contextualSpacing/>
        <w:jc w:val="both"/>
      </w:pPr>
      <w:r w:rsidRPr="00A30708">
        <w:t>Noteikumu 6.18., 6.19., 6.22., 6.23., 6.24. un 6.25. apakšpunktā minētie Pakalpojumi tiek finansēti no valsts budžeta līdzekļiem.</w:t>
      </w:r>
    </w:p>
    <w:p w14:paraId="76CE85A0" w14:textId="77777777" w:rsidR="00535360" w:rsidRPr="00A30708" w:rsidRDefault="00535360" w:rsidP="00D00D42">
      <w:pPr>
        <w:numPr>
          <w:ilvl w:val="0"/>
          <w:numId w:val="31"/>
        </w:numPr>
        <w:tabs>
          <w:tab w:val="left" w:pos="709"/>
        </w:tabs>
        <w:ind w:left="567" w:hanging="567"/>
        <w:contextualSpacing/>
        <w:jc w:val="both"/>
      </w:pPr>
      <w:r w:rsidRPr="00A30708">
        <w:rPr>
          <w:shd w:val="clear" w:color="auto" w:fill="FFFFFF"/>
        </w:rPr>
        <w:t>Maksu par noteikumu 6.3., 6.4., 6.5., 6.7., 6.8., 6.10., 6.20. un 6.21. apakšpunktā minētajiem Pakalpojumiem nosaka</w:t>
      </w:r>
      <w:r w:rsidRPr="00A30708">
        <w:rPr>
          <w:rFonts w:eastAsia="Calibri"/>
        </w:rPr>
        <w:t xml:space="preserve"> atbilstoši Dobeles novada domes apstiprinātajiem pašvaldības iestāžu maksas pakalpojumu izcenojumiem.</w:t>
      </w:r>
    </w:p>
    <w:p w14:paraId="6BE932E6" w14:textId="77777777" w:rsidR="00535360" w:rsidRPr="00A30708" w:rsidRDefault="00535360" w:rsidP="00D00D42">
      <w:pPr>
        <w:numPr>
          <w:ilvl w:val="0"/>
          <w:numId w:val="31"/>
        </w:numPr>
        <w:tabs>
          <w:tab w:val="left" w:pos="0"/>
        </w:tabs>
        <w:spacing w:before="100" w:beforeAutospacing="1" w:after="100" w:afterAutospacing="1"/>
        <w:ind w:left="567" w:hanging="567"/>
        <w:jc w:val="both"/>
        <w:rPr>
          <w:rFonts w:eastAsia="Calibri"/>
          <w:color w:val="000000"/>
        </w:rPr>
      </w:pPr>
      <w:r w:rsidRPr="00A30708">
        <w:rPr>
          <w:rFonts w:eastAsia="Calibri"/>
          <w:color w:val="000000"/>
        </w:rPr>
        <w:t>Par noteikumu 6.4., 6.5., 6.7., 6.8., 6.10. un punktos minētajiem Pakalpojumiem samaksu veic</w:t>
      </w:r>
      <w:r w:rsidRPr="00A30708">
        <w:rPr>
          <w:shd w:val="clear" w:color="auto" w:fill="FFFFFF"/>
        </w:rPr>
        <w:t xml:space="preserve"> persona pati, personas apgādnieks un/vai Pašvaldība saskaņā ar noslēgto līgumu ar Pakalpojuma sniedzēju</w:t>
      </w:r>
      <w:r w:rsidRPr="00A30708">
        <w:t xml:space="preserve"> un atbilstoši normatīvos aktos</w:t>
      </w:r>
      <w:r w:rsidRPr="00A30708">
        <w:rPr>
          <w:shd w:val="clear" w:color="auto" w:fill="FFFFFF"/>
        </w:rPr>
        <w:t xml:space="preserve"> noteiktajai kārtībai.</w:t>
      </w:r>
    </w:p>
    <w:p w14:paraId="6C52916C" w14:textId="77777777" w:rsidR="00535360" w:rsidRPr="00A30708" w:rsidRDefault="00535360" w:rsidP="00D00D42">
      <w:pPr>
        <w:numPr>
          <w:ilvl w:val="0"/>
          <w:numId w:val="31"/>
        </w:numPr>
        <w:shd w:val="clear" w:color="auto" w:fill="FFFFFF"/>
        <w:spacing w:line="293" w:lineRule="atLeast"/>
        <w:ind w:left="567" w:hanging="567"/>
        <w:jc w:val="both"/>
        <w:rPr>
          <w:rFonts w:ascii="Arial" w:hAnsi="Arial" w:cs="Arial"/>
          <w:sz w:val="20"/>
          <w:szCs w:val="20"/>
        </w:rPr>
      </w:pPr>
      <w:r w:rsidRPr="00A30708">
        <w:lastRenderedPageBreak/>
        <w:t xml:space="preserve">Noteikumu 6.3., </w:t>
      </w:r>
      <w:r w:rsidRPr="00A30708">
        <w:rPr>
          <w:shd w:val="clear" w:color="auto" w:fill="FFFFFF"/>
        </w:rPr>
        <w:t xml:space="preserve">6.5., 6.7., 6.12., 6.16., 6.20. apakšpunktos noteiktie Pakalpojumi var tikt finansēti </w:t>
      </w:r>
      <w:r w:rsidRPr="00A30708">
        <w:t>Deinstitucionalizācijas programmas ietvaros atbilstoši normatīvos aktos noteiktajai kārtībai.</w:t>
      </w:r>
    </w:p>
    <w:p w14:paraId="36A1BD6B" w14:textId="0A645101" w:rsidR="00535360" w:rsidRDefault="00535360" w:rsidP="00D00D42">
      <w:pPr>
        <w:numPr>
          <w:ilvl w:val="0"/>
          <w:numId w:val="31"/>
        </w:numPr>
        <w:shd w:val="clear" w:color="auto" w:fill="FFFFFF"/>
        <w:spacing w:line="293" w:lineRule="atLeast"/>
        <w:ind w:left="567" w:hanging="567"/>
        <w:jc w:val="both"/>
        <w:rPr>
          <w:shd w:val="clear" w:color="auto" w:fill="FFFFFF"/>
        </w:rPr>
      </w:pPr>
      <w:r w:rsidRPr="00FF5BBB">
        <w:rPr>
          <w:shd w:val="clear" w:color="auto" w:fill="FFFFFF"/>
        </w:rPr>
        <w:t>Sociālajam dienestam atsevišķos gadījumos ir tiesības noteikt citu personai un/vai personas apgādniekam labvēlīgāku sociālā pakalpojuma samaksas kārtību, ņemot vērā personas un/vai personas apgādnieka individuālo sociālo gadījumu.</w:t>
      </w:r>
    </w:p>
    <w:p w14:paraId="4584596C" w14:textId="016757B5" w:rsidR="00D56D8E" w:rsidRDefault="00D56D8E" w:rsidP="00D56D8E">
      <w:pPr>
        <w:shd w:val="clear" w:color="auto" w:fill="FFFFFF"/>
        <w:spacing w:line="293" w:lineRule="atLeast"/>
        <w:jc w:val="both"/>
        <w:rPr>
          <w:shd w:val="clear" w:color="auto" w:fill="FFFFFF"/>
        </w:rPr>
      </w:pPr>
    </w:p>
    <w:p w14:paraId="749C7B90" w14:textId="77777777" w:rsidR="00D56D8E" w:rsidRPr="00FF5BBB" w:rsidRDefault="00D56D8E" w:rsidP="00D56D8E">
      <w:pPr>
        <w:shd w:val="clear" w:color="auto" w:fill="FFFFFF"/>
        <w:spacing w:line="293" w:lineRule="atLeast"/>
        <w:jc w:val="both"/>
        <w:rPr>
          <w:shd w:val="clear" w:color="auto" w:fill="FFFFFF"/>
        </w:rPr>
      </w:pPr>
    </w:p>
    <w:p w14:paraId="75EC7BF9" w14:textId="77777777" w:rsidR="00535360" w:rsidRPr="00A30708" w:rsidRDefault="00535360" w:rsidP="00535360">
      <w:pPr>
        <w:shd w:val="clear" w:color="auto" w:fill="FFFFFF"/>
        <w:spacing w:line="293" w:lineRule="atLeast"/>
        <w:jc w:val="both"/>
      </w:pPr>
    </w:p>
    <w:p w14:paraId="0C5CF1F3" w14:textId="77777777" w:rsidR="00535360" w:rsidRPr="00A30708" w:rsidRDefault="00535360" w:rsidP="00D00D42">
      <w:pPr>
        <w:numPr>
          <w:ilvl w:val="0"/>
          <w:numId w:val="32"/>
        </w:numPr>
        <w:shd w:val="clear" w:color="auto" w:fill="FFFFFF"/>
        <w:spacing w:before="100" w:beforeAutospacing="1" w:after="100" w:afterAutospacing="1"/>
        <w:ind w:left="1004" w:right="-1" w:hanging="720"/>
        <w:contextualSpacing/>
        <w:jc w:val="center"/>
        <w:rPr>
          <w:b/>
          <w:bCs/>
        </w:rPr>
      </w:pPr>
      <w:r w:rsidRPr="00A30708">
        <w:rPr>
          <w:rFonts w:eastAsia="Calibri"/>
          <w:b/>
          <w:bCs/>
        </w:rPr>
        <w:t>Lēmumu pieņemšanas, apstrīdēšanas un pārsūdzēšanas kārtība</w:t>
      </w:r>
      <w:bookmarkStart w:id="94" w:name="p59"/>
      <w:bookmarkStart w:id="95" w:name="p-657869"/>
      <w:bookmarkStart w:id="96" w:name="n13"/>
      <w:bookmarkStart w:id="97" w:name="n-657872"/>
      <w:bookmarkEnd w:id="94"/>
      <w:bookmarkEnd w:id="95"/>
      <w:bookmarkEnd w:id="96"/>
      <w:bookmarkEnd w:id="97"/>
    </w:p>
    <w:p w14:paraId="64BABFBB" w14:textId="77777777" w:rsidR="00535360" w:rsidRPr="00A30708" w:rsidRDefault="00535360" w:rsidP="00535360">
      <w:pPr>
        <w:shd w:val="clear" w:color="auto" w:fill="FFFFFF"/>
        <w:spacing w:before="100" w:beforeAutospacing="1" w:after="100" w:afterAutospacing="1"/>
        <w:ind w:left="1004" w:right="-1"/>
        <w:contextualSpacing/>
        <w:rPr>
          <w:b/>
          <w:bCs/>
        </w:rPr>
      </w:pPr>
    </w:p>
    <w:p w14:paraId="6B5A5B92" w14:textId="77777777" w:rsidR="00535360" w:rsidRPr="00A30708" w:rsidRDefault="00535360" w:rsidP="00D00D42">
      <w:pPr>
        <w:numPr>
          <w:ilvl w:val="0"/>
          <w:numId w:val="31"/>
        </w:numPr>
        <w:tabs>
          <w:tab w:val="left" w:pos="0"/>
          <w:tab w:val="left" w:pos="567"/>
        </w:tabs>
        <w:spacing w:before="100" w:beforeAutospacing="1" w:after="100" w:afterAutospacing="1"/>
        <w:ind w:left="567" w:hanging="567"/>
        <w:jc w:val="both"/>
      </w:pPr>
      <w:r w:rsidRPr="00A30708">
        <w:t xml:space="preserve">Dienests </w:t>
      </w:r>
      <w:r w:rsidRPr="00A30708">
        <w:rPr>
          <w:shd w:val="clear" w:color="auto" w:fill="FFFFFF"/>
        </w:rPr>
        <w:t>saprātīgā termiņā, ņemot vērā jautājuma risināšanas steidzamību, bet ne vēlāk kā viena mēneša laikā no iesnieguma saņemšanas,</w:t>
      </w:r>
      <w:r w:rsidRPr="00A30708">
        <w:t xml:space="preserve"> pieņem lēmumu par Pakalpojuma piešķiršanu vai atteikumu piešķirt Pakalpojumu.</w:t>
      </w:r>
    </w:p>
    <w:p w14:paraId="0477ECCC" w14:textId="77777777" w:rsidR="00535360" w:rsidRPr="00A30708" w:rsidRDefault="00535360" w:rsidP="00D00D42">
      <w:pPr>
        <w:numPr>
          <w:ilvl w:val="0"/>
          <w:numId w:val="31"/>
        </w:numPr>
        <w:tabs>
          <w:tab w:val="left" w:pos="0"/>
          <w:tab w:val="left" w:pos="567"/>
        </w:tabs>
        <w:spacing w:before="100" w:beforeAutospacing="1" w:after="100" w:afterAutospacing="1"/>
        <w:ind w:left="567" w:hanging="567"/>
        <w:jc w:val="both"/>
      </w:pPr>
      <w:r w:rsidRPr="00A30708">
        <w:rPr>
          <w:color w:val="000000"/>
        </w:rPr>
        <w:t>Par šo noteikumu 6.2., 6.3., 6.4., 6.5., 6.6., 6.7., 6.8., 6.9., 6.10., 6.11., 6.12., 6.13., 6.15., 6.16., 6.17., 6.18., 6.19., un 6.20. apakšpunktos minēto Pakalpojumu piešķiršanu Dienests lēmumu pieņem pamatojoties uz sociālā darbinieka izvērtējumu.</w:t>
      </w:r>
    </w:p>
    <w:p w14:paraId="07C41239" w14:textId="77777777" w:rsidR="00535360" w:rsidRPr="00A30708" w:rsidRDefault="00535360" w:rsidP="00D00D42">
      <w:pPr>
        <w:numPr>
          <w:ilvl w:val="0"/>
          <w:numId w:val="31"/>
        </w:numPr>
        <w:tabs>
          <w:tab w:val="left" w:pos="0"/>
          <w:tab w:val="left" w:pos="567"/>
        </w:tabs>
        <w:spacing w:before="100" w:beforeAutospacing="1" w:after="100" w:afterAutospacing="1"/>
        <w:ind w:left="567" w:hanging="567"/>
        <w:jc w:val="both"/>
      </w:pPr>
      <w:r w:rsidRPr="00A30708">
        <w:t>Dienesta pieņemtos lēmumus var apstrīdēt Dobeles novada domē Administratīvā procesa likumā noteiktajā kārtībā.</w:t>
      </w:r>
    </w:p>
    <w:p w14:paraId="07FBCC75" w14:textId="77777777" w:rsidR="00535360" w:rsidRPr="00000FD5" w:rsidRDefault="00535360" w:rsidP="00D00D42">
      <w:pPr>
        <w:numPr>
          <w:ilvl w:val="0"/>
          <w:numId w:val="31"/>
        </w:numPr>
        <w:tabs>
          <w:tab w:val="left" w:pos="0"/>
          <w:tab w:val="left" w:pos="567"/>
        </w:tabs>
        <w:spacing w:before="100" w:beforeAutospacing="1" w:after="100" w:afterAutospacing="1"/>
        <w:ind w:left="567" w:hanging="567"/>
        <w:jc w:val="both"/>
      </w:pPr>
      <w:r w:rsidRPr="00000FD5">
        <w:t>Dobeles novada domes lēmumu var pārsūdzēt Administratīvajā rajona tiesā Administratīvā procesa likumā noteiktajā kārtībā.</w:t>
      </w:r>
    </w:p>
    <w:p w14:paraId="61DF5D5F" w14:textId="77777777" w:rsidR="00535360" w:rsidRPr="00A30708" w:rsidRDefault="00535360" w:rsidP="00D00D42">
      <w:pPr>
        <w:numPr>
          <w:ilvl w:val="0"/>
          <w:numId w:val="32"/>
        </w:numPr>
        <w:tabs>
          <w:tab w:val="left" w:pos="284"/>
        </w:tabs>
        <w:autoSpaceDE w:val="0"/>
        <w:autoSpaceDN w:val="0"/>
        <w:adjustRightInd w:val="0"/>
        <w:spacing w:before="100" w:beforeAutospacing="1" w:after="100" w:afterAutospacing="1"/>
        <w:ind w:left="1004" w:right="-1" w:hanging="720"/>
        <w:jc w:val="center"/>
        <w:rPr>
          <w:b/>
        </w:rPr>
      </w:pPr>
      <w:r w:rsidRPr="00A30708">
        <w:rPr>
          <w:b/>
        </w:rPr>
        <w:t>Noslēguma jautājumi</w:t>
      </w:r>
    </w:p>
    <w:p w14:paraId="510E008B" w14:textId="77777777" w:rsidR="00535360" w:rsidRPr="00A30708" w:rsidRDefault="00535360" w:rsidP="00D00D42">
      <w:pPr>
        <w:numPr>
          <w:ilvl w:val="0"/>
          <w:numId w:val="31"/>
        </w:numPr>
        <w:tabs>
          <w:tab w:val="left" w:pos="0"/>
          <w:tab w:val="left" w:pos="567"/>
        </w:tabs>
        <w:spacing w:before="100" w:beforeAutospacing="1" w:after="100" w:afterAutospacing="1"/>
        <w:ind w:left="567" w:hanging="567"/>
        <w:jc w:val="both"/>
      </w:pPr>
      <w:r w:rsidRPr="00A30708">
        <w:t>Atzīt par spēku zaudējušiem Auces  novada pašvaldības domes 2015.gada 29.decembra  saistošos noteikumus Nr.7 “Par sociālajiem pakalpojumiem Auces novada pašvaldībā” .</w:t>
      </w:r>
    </w:p>
    <w:p w14:paraId="2137B814" w14:textId="77777777" w:rsidR="00535360" w:rsidRPr="00EB01D1" w:rsidRDefault="00535360" w:rsidP="00D00D42">
      <w:pPr>
        <w:numPr>
          <w:ilvl w:val="0"/>
          <w:numId w:val="31"/>
        </w:numPr>
        <w:tabs>
          <w:tab w:val="left" w:pos="0"/>
          <w:tab w:val="left" w:pos="567"/>
        </w:tabs>
        <w:spacing w:before="100" w:beforeAutospacing="1" w:after="100" w:afterAutospacing="1"/>
        <w:ind w:left="567" w:hanging="567"/>
        <w:jc w:val="both"/>
      </w:pPr>
      <w:r w:rsidRPr="00EB01D1">
        <w:t>Atzīt par spēku zaudējušiem Dobeles novada domes 2014.gada 27.februāra saistošos noteikumus Nr.4 “Dobeles novada pašvaldības sniegto sociālo pakalpojumu saņemšanas un samaksas kārtība”.</w:t>
      </w:r>
    </w:p>
    <w:p w14:paraId="719D9A19" w14:textId="77777777" w:rsidR="00535360" w:rsidRPr="00A30708" w:rsidRDefault="00535360" w:rsidP="00D00D42">
      <w:pPr>
        <w:numPr>
          <w:ilvl w:val="0"/>
          <w:numId w:val="31"/>
        </w:numPr>
        <w:tabs>
          <w:tab w:val="left" w:pos="0"/>
          <w:tab w:val="left" w:pos="567"/>
        </w:tabs>
        <w:autoSpaceDE w:val="0"/>
        <w:autoSpaceDN w:val="0"/>
        <w:adjustRightInd w:val="0"/>
        <w:spacing w:before="100" w:beforeAutospacing="1" w:after="100" w:afterAutospacing="1"/>
        <w:ind w:left="480" w:right="-1" w:hanging="480"/>
        <w:jc w:val="both"/>
      </w:pPr>
      <w:r w:rsidRPr="00A30708">
        <w:t>Atzīt par spēku zaudējušiem Tērvetes novada domes 2018.gada 25.janvāra saistošos noteikumus Nr.1  „Par sociālajiem pakalpojumiem Tērvetes novada pašvaldībā”.</w:t>
      </w:r>
    </w:p>
    <w:p w14:paraId="462DB22F" w14:textId="77777777" w:rsidR="00535360" w:rsidRPr="00A30708" w:rsidRDefault="00535360" w:rsidP="00535360">
      <w:pPr>
        <w:tabs>
          <w:tab w:val="left" w:pos="0"/>
          <w:tab w:val="left" w:pos="567"/>
        </w:tabs>
        <w:autoSpaceDE w:val="0"/>
        <w:autoSpaceDN w:val="0"/>
        <w:adjustRightInd w:val="0"/>
        <w:spacing w:before="100" w:beforeAutospacing="1" w:after="100" w:afterAutospacing="1"/>
        <w:ind w:right="-1"/>
        <w:jc w:val="both"/>
      </w:pPr>
    </w:p>
    <w:p w14:paraId="62198DB6" w14:textId="77777777" w:rsidR="00535360" w:rsidRPr="00A30708" w:rsidRDefault="00535360" w:rsidP="00535360">
      <w:pPr>
        <w:tabs>
          <w:tab w:val="left" w:pos="426"/>
          <w:tab w:val="left" w:pos="709"/>
        </w:tabs>
        <w:spacing w:before="100" w:beforeAutospacing="1" w:after="100" w:afterAutospacing="1"/>
        <w:ind w:right="-1"/>
        <w:contextualSpacing/>
        <w:jc w:val="both"/>
        <w:rPr>
          <w:rFonts w:eastAsia="Calibri"/>
        </w:rPr>
      </w:pPr>
      <w:r w:rsidRPr="00A30708">
        <w:rPr>
          <w:rFonts w:eastAsia="Calibri"/>
        </w:rPr>
        <w:t xml:space="preserve">Priekšsēdētājs </w:t>
      </w:r>
      <w:r w:rsidRPr="00A30708">
        <w:rPr>
          <w:rFonts w:eastAsia="Calibri"/>
        </w:rPr>
        <w:tab/>
      </w:r>
      <w:r w:rsidRPr="00A30708">
        <w:rPr>
          <w:rFonts w:eastAsia="Calibri"/>
        </w:rPr>
        <w:tab/>
      </w:r>
      <w:r w:rsidRPr="00A30708">
        <w:rPr>
          <w:rFonts w:eastAsia="Calibri"/>
        </w:rPr>
        <w:tab/>
      </w:r>
      <w:r w:rsidRPr="00A30708">
        <w:rPr>
          <w:rFonts w:eastAsia="Calibri"/>
        </w:rPr>
        <w:tab/>
      </w:r>
      <w:r w:rsidRPr="00A30708">
        <w:rPr>
          <w:rFonts w:eastAsia="Calibri"/>
        </w:rPr>
        <w:tab/>
      </w:r>
      <w:r w:rsidRPr="00A30708">
        <w:rPr>
          <w:rFonts w:eastAsia="Calibri"/>
          <w:i/>
          <w:iCs/>
        </w:rPr>
        <w:tab/>
      </w:r>
      <w:r w:rsidRPr="00A30708">
        <w:rPr>
          <w:rFonts w:eastAsia="Calibri"/>
          <w:i/>
          <w:iCs/>
        </w:rPr>
        <w:tab/>
        <w:t xml:space="preserve">                       </w:t>
      </w:r>
      <w:r w:rsidRPr="00A30708">
        <w:rPr>
          <w:rFonts w:eastAsia="Calibri"/>
        </w:rPr>
        <w:t xml:space="preserve">I.Gorskis </w:t>
      </w:r>
      <w:r w:rsidRPr="00A30708">
        <w:rPr>
          <w:rFonts w:eastAsia="Calibri"/>
        </w:rPr>
        <w:br w:type="page"/>
      </w:r>
    </w:p>
    <w:p w14:paraId="095E7AC1" w14:textId="77777777" w:rsidR="00535360" w:rsidRPr="00A30708" w:rsidRDefault="00535360" w:rsidP="00535360">
      <w:pPr>
        <w:tabs>
          <w:tab w:val="left" w:pos="426"/>
          <w:tab w:val="left" w:pos="709"/>
        </w:tabs>
        <w:spacing w:before="100" w:beforeAutospacing="1" w:after="100" w:afterAutospacing="1"/>
        <w:ind w:right="-1"/>
        <w:contextualSpacing/>
        <w:jc w:val="both"/>
        <w:rPr>
          <w:rFonts w:eastAsia="Calibri"/>
        </w:rPr>
      </w:pPr>
    </w:p>
    <w:p w14:paraId="0897E65A" w14:textId="77777777" w:rsidR="00535360" w:rsidRPr="00A30708" w:rsidRDefault="00535360" w:rsidP="00535360">
      <w:pPr>
        <w:tabs>
          <w:tab w:val="left" w:pos="6975"/>
        </w:tabs>
        <w:suppressAutoHyphens/>
        <w:autoSpaceDN w:val="0"/>
        <w:ind w:left="2204"/>
        <w:jc w:val="right"/>
        <w:textAlignment w:val="baseline"/>
        <w:rPr>
          <w:lang w:eastAsia="en-GB"/>
        </w:rPr>
      </w:pPr>
      <w:r w:rsidRPr="00A30708">
        <w:rPr>
          <w:lang w:eastAsia="en-GB"/>
        </w:rPr>
        <w:t>1.pielikums</w:t>
      </w:r>
    </w:p>
    <w:p w14:paraId="466CD2ED" w14:textId="70D13259" w:rsidR="00535360" w:rsidRPr="00A30708" w:rsidRDefault="00535360" w:rsidP="00535360">
      <w:pPr>
        <w:tabs>
          <w:tab w:val="left" w:pos="6975"/>
        </w:tabs>
        <w:suppressAutoHyphens/>
        <w:autoSpaceDN w:val="0"/>
        <w:ind w:left="2204"/>
        <w:jc w:val="right"/>
        <w:textAlignment w:val="baseline"/>
        <w:rPr>
          <w:lang w:eastAsia="en-GB"/>
        </w:rPr>
      </w:pPr>
      <w:r w:rsidRPr="00A30708">
        <w:rPr>
          <w:lang w:eastAsia="en-GB"/>
        </w:rPr>
        <w:t xml:space="preserve">2022.gada </w:t>
      </w:r>
      <w:r>
        <w:rPr>
          <w:lang w:eastAsia="en-GB"/>
        </w:rPr>
        <w:t>24</w:t>
      </w:r>
      <w:r w:rsidRPr="00A30708">
        <w:rPr>
          <w:lang w:eastAsia="en-GB"/>
        </w:rPr>
        <w:t>. februāra saistošajiem noteikumiem Nr.</w:t>
      </w:r>
      <w:r w:rsidR="00CF010B">
        <w:rPr>
          <w:lang w:eastAsia="en-GB"/>
        </w:rPr>
        <w:t>9</w:t>
      </w:r>
    </w:p>
    <w:p w14:paraId="57E4ABD5" w14:textId="77777777" w:rsidR="00535360" w:rsidRPr="00A30708" w:rsidRDefault="00535360" w:rsidP="00535360">
      <w:pPr>
        <w:tabs>
          <w:tab w:val="left" w:pos="6975"/>
        </w:tabs>
        <w:suppressAutoHyphens/>
        <w:autoSpaceDN w:val="0"/>
        <w:ind w:left="2204"/>
        <w:jc w:val="right"/>
        <w:textAlignment w:val="baseline"/>
        <w:rPr>
          <w:lang w:eastAsia="en-GB"/>
        </w:rPr>
      </w:pPr>
      <w:r w:rsidRPr="00A30708">
        <w:rPr>
          <w:lang w:eastAsia="en-GB"/>
        </w:rPr>
        <w:t>“Par sociālajiem pakalpojumiem Dobeles novadā”</w:t>
      </w:r>
    </w:p>
    <w:p w14:paraId="7AA0ED22" w14:textId="77777777" w:rsidR="00535360" w:rsidRPr="00A30708" w:rsidRDefault="00535360" w:rsidP="00535360">
      <w:pPr>
        <w:tabs>
          <w:tab w:val="left" w:pos="6975"/>
        </w:tabs>
        <w:suppressAutoHyphens/>
        <w:autoSpaceDN w:val="0"/>
        <w:ind w:left="2204"/>
        <w:jc w:val="right"/>
        <w:textAlignment w:val="baseline"/>
        <w:rPr>
          <w:lang w:eastAsia="en-GB"/>
        </w:rPr>
      </w:pPr>
    </w:p>
    <w:p w14:paraId="0AB61AA1" w14:textId="77777777" w:rsidR="00535360" w:rsidRPr="00A30708" w:rsidRDefault="00535360" w:rsidP="00535360">
      <w:pPr>
        <w:tabs>
          <w:tab w:val="left" w:pos="6975"/>
        </w:tabs>
        <w:suppressAutoHyphens/>
        <w:autoSpaceDN w:val="0"/>
        <w:ind w:left="2204"/>
        <w:jc w:val="right"/>
        <w:textAlignment w:val="baseline"/>
        <w:rPr>
          <w:lang w:eastAsia="en-GB"/>
        </w:rPr>
      </w:pPr>
    </w:p>
    <w:p w14:paraId="07284DE9" w14:textId="77777777" w:rsidR="00535360" w:rsidRPr="00A30708" w:rsidRDefault="00535360" w:rsidP="00535360">
      <w:pPr>
        <w:shd w:val="clear" w:color="auto" w:fill="FFFFFF"/>
        <w:suppressAutoHyphens/>
        <w:autoSpaceDN w:val="0"/>
        <w:ind w:left="567" w:right="567"/>
        <w:jc w:val="center"/>
        <w:textAlignment w:val="baseline"/>
        <w:rPr>
          <w:b/>
          <w:bCs/>
          <w:szCs w:val="28"/>
          <w:lang w:eastAsia="en-GB"/>
        </w:rPr>
      </w:pPr>
      <w:bookmarkStart w:id="98" w:name="_Hlk66453242"/>
      <w:r w:rsidRPr="00A30708">
        <w:rPr>
          <w:b/>
          <w:bCs/>
          <w:szCs w:val="28"/>
          <w:lang w:eastAsia="en-GB"/>
        </w:rPr>
        <w:t xml:space="preserve">Nepieciešamības novērtēšana aprūpes pakalpojumam bērniem ar invaliditāti  </w:t>
      </w:r>
    </w:p>
    <w:bookmarkEnd w:id="98"/>
    <w:p w14:paraId="304198B2" w14:textId="77777777" w:rsidR="00535360" w:rsidRPr="00A30708" w:rsidRDefault="00535360" w:rsidP="00535360">
      <w:pPr>
        <w:shd w:val="clear" w:color="auto" w:fill="FFFFFF"/>
        <w:suppressAutoHyphens/>
        <w:autoSpaceDN w:val="0"/>
        <w:ind w:firstLine="539"/>
        <w:jc w:val="center"/>
        <w:textAlignment w:val="baseline"/>
        <w:rPr>
          <w:bCs/>
          <w:sz w:val="19"/>
          <w:lang w:eastAsia="en-GB"/>
        </w:rPr>
      </w:pPr>
    </w:p>
    <w:tbl>
      <w:tblPr>
        <w:tblW w:w="5000" w:type="pct"/>
        <w:tblCellMar>
          <w:left w:w="10" w:type="dxa"/>
          <w:right w:w="10" w:type="dxa"/>
        </w:tblCellMar>
        <w:tblLook w:val="0000" w:firstRow="0" w:lastRow="0" w:firstColumn="0" w:lastColumn="0" w:noHBand="0" w:noVBand="0"/>
      </w:tblPr>
      <w:tblGrid>
        <w:gridCol w:w="2790"/>
        <w:gridCol w:w="6341"/>
      </w:tblGrid>
      <w:tr w:rsidR="00535360" w:rsidRPr="00A30708" w14:paraId="4D54FB77" w14:textId="77777777" w:rsidTr="004054E0">
        <w:tc>
          <w:tcPr>
            <w:tcW w:w="2640" w:type="dxa"/>
            <w:shd w:val="clear" w:color="auto" w:fill="auto"/>
            <w:tcMar>
              <w:top w:w="30" w:type="dxa"/>
              <w:left w:w="30" w:type="dxa"/>
              <w:bottom w:w="30" w:type="dxa"/>
              <w:right w:w="30" w:type="dxa"/>
            </w:tcMar>
          </w:tcPr>
          <w:p w14:paraId="5F8BAF37" w14:textId="77777777" w:rsidR="00535360" w:rsidRPr="00A30708" w:rsidRDefault="00535360" w:rsidP="004054E0">
            <w:pPr>
              <w:suppressAutoHyphens/>
              <w:autoSpaceDN w:val="0"/>
              <w:textAlignment w:val="baseline"/>
              <w:rPr>
                <w:b/>
                <w:sz w:val="20"/>
                <w:szCs w:val="20"/>
                <w:lang w:eastAsia="en-GB"/>
              </w:rPr>
            </w:pPr>
            <w:r w:rsidRPr="00A30708">
              <w:rPr>
                <w:b/>
                <w:sz w:val="20"/>
                <w:szCs w:val="20"/>
                <w:lang w:eastAsia="en-GB"/>
              </w:rPr>
              <w:t>1. Personas vārds, uzvārds</w:t>
            </w:r>
          </w:p>
        </w:tc>
        <w:tc>
          <w:tcPr>
            <w:tcW w:w="6000" w:type="dxa"/>
            <w:tcBorders>
              <w:bottom w:val="single" w:sz="6" w:space="0" w:color="414142"/>
            </w:tcBorders>
            <w:shd w:val="clear" w:color="auto" w:fill="auto"/>
            <w:tcMar>
              <w:top w:w="30" w:type="dxa"/>
              <w:left w:w="30" w:type="dxa"/>
              <w:bottom w:w="30" w:type="dxa"/>
              <w:right w:w="30" w:type="dxa"/>
            </w:tcMar>
          </w:tcPr>
          <w:p w14:paraId="0CCDC6EC" w14:textId="77777777" w:rsidR="00535360" w:rsidRPr="00A30708" w:rsidRDefault="00535360" w:rsidP="004054E0">
            <w:pPr>
              <w:suppressAutoHyphens/>
              <w:autoSpaceDN w:val="0"/>
              <w:textAlignment w:val="baseline"/>
              <w:rPr>
                <w:sz w:val="20"/>
                <w:szCs w:val="20"/>
                <w:lang w:eastAsia="en-GB"/>
              </w:rPr>
            </w:pPr>
            <w:r w:rsidRPr="00A30708">
              <w:rPr>
                <w:sz w:val="20"/>
                <w:szCs w:val="20"/>
                <w:lang w:eastAsia="en-GB"/>
              </w:rPr>
              <w:t> </w:t>
            </w:r>
          </w:p>
        </w:tc>
      </w:tr>
    </w:tbl>
    <w:p w14:paraId="503FD2C1" w14:textId="77777777" w:rsidR="00535360" w:rsidRPr="00A30708" w:rsidRDefault="00535360" w:rsidP="00535360">
      <w:pPr>
        <w:suppressAutoHyphens/>
        <w:autoSpaceDN w:val="0"/>
        <w:textAlignment w:val="baseline"/>
        <w:rPr>
          <w:sz w:val="20"/>
          <w:szCs w:val="20"/>
          <w:lang w:eastAsia="en-GB"/>
        </w:rPr>
      </w:pPr>
    </w:p>
    <w:p w14:paraId="3B851DBD" w14:textId="77777777" w:rsidR="00535360" w:rsidRPr="00A30708" w:rsidRDefault="00535360" w:rsidP="00535360">
      <w:pPr>
        <w:suppressAutoHyphens/>
        <w:autoSpaceDN w:val="0"/>
        <w:textAlignment w:val="baseline"/>
        <w:rPr>
          <w:sz w:val="20"/>
          <w:szCs w:val="20"/>
          <w:lang w:eastAsia="en-GB"/>
        </w:rPr>
      </w:pPr>
      <w:r w:rsidRPr="00A30708">
        <w:rPr>
          <w:b/>
          <w:sz w:val="20"/>
          <w:szCs w:val="20"/>
          <w:lang w:eastAsia="en-GB"/>
        </w:rPr>
        <w:t>2. Personas kods</w:t>
      </w:r>
      <w:r w:rsidRPr="00A30708">
        <w:rPr>
          <w:sz w:val="20"/>
          <w:szCs w:val="20"/>
          <w:lang w:eastAsia="en-GB"/>
        </w:rPr>
        <w:t> </w:t>
      </w:r>
      <w:r w:rsidRPr="00A30708">
        <w:rPr>
          <w:noProof/>
          <w:sz w:val="20"/>
          <w:szCs w:val="20"/>
        </w:rPr>
        <w:drawing>
          <wp:inline distT="0" distB="0" distL="0" distR="0" wp14:anchorId="7EC153AF" wp14:editId="59B460B4">
            <wp:extent cx="120650" cy="120650"/>
            <wp:effectExtent l="0" t="0" r="0" b="0"/>
            <wp:docPr id="103" name="Attēls 41"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41"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w:t>
      </w:r>
      <w:r w:rsidRPr="00A30708">
        <w:rPr>
          <w:noProof/>
          <w:sz w:val="20"/>
          <w:szCs w:val="20"/>
        </w:rPr>
        <w:drawing>
          <wp:inline distT="0" distB="0" distL="0" distR="0" wp14:anchorId="77EEAFA1" wp14:editId="1AD4B651">
            <wp:extent cx="120650" cy="120650"/>
            <wp:effectExtent l="0" t="0" r="0" b="0"/>
            <wp:docPr id="104" name="Attēls 40"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40"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w:t>
      </w:r>
      <w:r w:rsidRPr="00A30708">
        <w:rPr>
          <w:noProof/>
          <w:sz w:val="20"/>
          <w:szCs w:val="20"/>
        </w:rPr>
        <w:drawing>
          <wp:inline distT="0" distB="0" distL="0" distR="0" wp14:anchorId="6D62FA98" wp14:editId="093489C4">
            <wp:extent cx="120650" cy="120650"/>
            <wp:effectExtent l="0" t="0" r="0" b="0"/>
            <wp:docPr id="53" name="Attēls 39"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9"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w:t>
      </w:r>
      <w:r w:rsidRPr="00A30708">
        <w:rPr>
          <w:noProof/>
          <w:sz w:val="20"/>
          <w:szCs w:val="20"/>
        </w:rPr>
        <w:drawing>
          <wp:inline distT="0" distB="0" distL="0" distR="0" wp14:anchorId="3F95D116" wp14:editId="71830B43">
            <wp:extent cx="120650" cy="120650"/>
            <wp:effectExtent l="0" t="0" r="0" b="0"/>
            <wp:docPr id="54" name="Attēls 38"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8"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w:t>
      </w:r>
      <w:r w:rsidRPr="00A30708">
        <w:rPr>
          <w:noProof/>
          <w:sz w:val="20"/>
          <w:szCs w:val="20"/>
        </w:rPr>
        <w:drawing>
          <wp:inline distT="0" distB="0" distL="0" distR="0" wp14:anchorId="4B53F41D" wp14:editId="6EC8D03A">
            <wp:extent cx="120650" cy="120650"/>
            <wp:effectExtent l="0" t="0" r="0" b="0"/>
            <wp:docPr id="55" name="Attēls 37"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7"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w:t>
      </w:r>
      <w:r w:rsidRPr="00A30708">
        <w:rPr>
          <w:noProof/>
          <w:sz w:val="20"/>
          <w:szCs w:val="20"/>
        </w:rPr>
        <w:drawing>
          <wp:inline distT="0" distB="0" distL="0" distR="0" wp14:anchorId="28E93D27" wp14:editId="16DBD338">
            <wp:extent cx="120650" cy="120650"/>
            <wp:effectExtent l="0" t="0" r="0" b="0"/>
            <wp:docPr id="56" name="Attēls 36"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6"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w:t>
      </w:r>
      <w:r w:rsidRPr="00A30708">
        <w:rPr>
          <w:noProof/>
          <w:sz w:val="20"/>
          <w:szCs w:val="20"/>
        </w:rPr>
        <w:drawing>
          <wp:inline distT="0" distB="0" distL="0" distR="0" wp14:anchorId="0A42BADA" wp14:editId="3D06F6D1">
            <wp:extent cx="120650" cy="120650"/>
            <wp:effectExtent l="0" t="0" r="0" b="0"/>
            <wp:docPr id="57" name="Attēls 35"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5"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w:t>
      </w:r>
      <w:r w:rsidRPr="00A30708">
        <w:rPr>
          <w:noProof/>
          <w:sz w:val="20"/>
          <w:szCs w:val="20"/>
        </w:rPr>
        <w:drawing>
          <wp:inline distT="0" distB="0" distL="0" distR="0" wp14:anchorId="4F377D8D" wp14:editId="1ED86AF5">
            <wp:extent cx="120650" cy="120650"/>
            <wp:effectExtent l="0" t="0" r="0" b="0"/>
            <wp:docPr id="10" name="Attēls 34"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4"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w:t>
      </w:r>
      <w:r w:rsidRPr="00A30708">
        <w:rPr>
          <w:noProof/>
          <w:sz w:val="20"/>
          <w:szCs w:val="20"/>
        </w:rPr>
        <w:drawing>
          <wp:inline distT="0" distB="0" distL="0" distR="0" wp14:anchorId="6F8BFF95" wp14:editId="68D8FB60">
            <wp:extent cx="120650" cy="120650"/>
            <wp:effectExtent l="0" t="0" r="0" b="0"/>
            <wp:docPr id="11" name="Attēls 33"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3"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w:t>
      </w:r>
      <w:r w:rsidRPr="00A30708">
        <w:rPr>
          <w:noProof/>
          <w:sz w:val="20"/>
          <w:szCs w:val="20"/>
        </w:rPr>
        <w:drawing>
          <wp:inline distT="0" distB="0" distL="0" distR="0" wp14:anchorId="673082A4" wp14:editId="4B10B594">
            <wp:extent cx="120650" cy="120650"/>
            <wp:effectExtent l="0" t="0" r="0" b="0"/>
            <wp:docPr id="12" name="Attēls 32"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2"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w:t>
      </w:r>
      <w:r w:rsidRPr="00A30708">
        <w:rPr>
          <w:noProof/>
          <w:sz w:val="20"/>
          <w:szCs w:val="20"/>
        </w:rPr>
        <w:drawing>
          <wp:inline distT="0" distB="0" distL="0" distR="0" wp14:anchorId="5B12CD19" wp14:editId="7B532C38">
            <wp:extent cx="120650" cy="120650"/>
            <wp:effectExtent l="0" t="0" r="0" b="0"/>
            <wp:docPr id="105" name="Attēls 31"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1"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bl>
      <w:tblPr>
        <w:tblW w:w="4982" w:type="pct"/>
        <w:tblCellMar>
          <w:left w:w="10" w:type="dxa"/>
          <w:right w:w="10" w:type="dxa"/>
        </w:tblCellMar>
        <w:tblLook w:val="0000" w:firstRow="0" w:lastRow="0" w:firstColumn="0" w:lastColumn="0" w:noHBand="0" w:noVBand="0"/>
      </w:tblPr>
      <w:tblGrid>
        <w:gridCol w:w="4641"/>
        <w:gridCol w:w="4490"/>
      </w:tblGrid>
      <w:tr w:rsidR="00535360" w:rsidRPr="00A30708" w14:paraId="6932D0BF" w14:textId="77777777" w:rsidTr="004054E0">
        <w:tc>
          <w:tcPr>
            <w:tcW w:w="3773" w:type="dxa"/>
            <w:vMerge w:val="restart"/>
            <w:tcBorders>
              <w:bottom w:val="single" w:sz="4" w:space="0" w:color="000000"/>
            </w:tcBorders>
            <w:shd w:val="clear" w:color="auto" w:fill="auto"/>
            <w:tcMar>
              <w:top w:w="30" w:type="dxa"/>
              <w:left w:w="30" w:type="dxa"/>
              <w:bottom w:w="30" w:type="dxa"/>
              <w:right w:w="30" w:type="dxa"/>
            </w:tcMar>
          </w:tcPr>
          <w:p w14:paraId="7CD2BD83" w14:textId="77777777" w:rsidR="00535360" w:rsidRPr="00A30708" w:rsidRDefault="00535360" w:rsidP="004054E0">
            <w:pPr>
              <w:suppressAutoHyphens/>
              <w:autoSpaceDN w:val="0"/>
              <w:textAlignment w:val="baseline"/>
              <w:rPr>
                <w:b/>
                <w:sz w:val="20"/>
                <w:szCs w:val="20"/>
                <w:lang w:eastAsia="en-GB"/>
              </w:rPr>
            </w:pPr>
            <w:r w:rsidRPr="00A30708">
              <w:rPr>
                <w:b/>
                <w:sz w:val="20"/>
                <w:szCs w:val="20"/>
                <w:lang w:eastAsia="en-GB"/>
              </w:rPr>
              <w:t>3. Personas dzīvesvietas adrese</w:t>
            </w:r>
          </w:p>
        </w:tc>
        <w:tc>
          <w:tcPr>
            <w:tcW w:w="4867" w:type="dxa"/>
            <w:tcBorders>
              <w:bottom w:val="single" w:sz="4" w:space="0" w:color="000000"/>
            </w:tcBorders>
            <w:shd w:val="clear" w:color="auto" w:fill="auto"/>
            <w:tcMar>
              <w:top w:w="30" w:type="dxa"/>
              <w:left w:w="30" w:type="dxa"/>
              <w:bottom w:w="30" w:type="dxa"/>
              <w:right w:w="30" w:type="dxa"/>
            </w:tcMar>
          </w:tcPr>
          <w:p w14:paraId="3BBD5356" w14:textId="77777777" w:rsidR="00535360" w:rsidRPr="00A30708" w:rsidRDefault="00535360" w:rsidP="004054E0">
            <w:pPr>
              <w:suppressAutoHyphens/>
              <w:autoSpaceDN w:val="0"/>
              <w:textAlignment w:val="baseline"/>
              <w:rPr>
                <w:sz w:val="20"/>
                <w:szCs w:val="20"/>
                <w:lang w:eastAsia="en-GB"/>
              </w:rPr>
            </w:pPr>
            <w:r w:rsidRPr="00A30708">
              <w:rPr>
                <w:sz w:val="20"/>
                <w:szCs w:val="20"/>
                <w:lang w:eastAsia="en-GB"/>
              </w:rPr>
              <w:t> </w:t>
            </w:r>
          </w:p>
        </w:tc>
      </w:tr>
      <w:tr w:rsidR="00535360" w:rsidRPr="00A30708" w14:paraId="4CC243B2" w14:textId="77777777" w:rsidTr="004054E0">
        <w:tc>
          <w:tcPr>
            <w:tcW w:w="3773" w:type="dxa"/>
            <w:vMerge/>
            <w:tcBorders>
              <w:bottom w:val="single" w:sz="4" w:space="0" w:color="000000"/>
            </w:tcBorders>
            <w:shd w:val="clear" w:color="auto" w:fill="auto"/>
            <w:tcMar>
              <w:top w:w="30" w:type="dxa"/>
              <w:left w:w="30" w:type="dxa"/>
              <w:bottom w:w="30" w:type="dxa"/>
              <w:right w:w="30" w:type="dxa"/>
            </w:tcMar>
          </w:tcPr>
          <w:p w14:paraId="5D7F2CAA" w14:textId="77777777" w:rsidR="00535360" w:rsidRPr="00A30708" w:rsidRDefault="00535360" w:rsidP="004054E0">
            <w:pPr>
              <w:suppressAutoHyphens/>
              <w:autoSpaceDN w:val="0"/>
              <w:textAlignment w:val="baseline"/>
              <w:rPr>
                <w:b/>
                <w:sz w:val="20"/>
                <w:szCs w:val="20"/>
                <w:lang w:eastAsia="en-GB"/>
              </w:rPr>
            </w:pPr>
          </w:p>
        </w:tc>
        <w:tc>
          <w:tcPr>
            <w:tcW w:w="4867" w:type="dxa"/>
            <w:tcBorders>
              <w:bottom w:val="single" w:sz="4" w:space="0" w:color="000000"/>
            </w:tcBorders>
            <w:shd w:val="clear" w:color="auto" w:fill="auto"/>
            <w:tcMar>
              <w:top w:w="30" w:type="dxa"/>
              <w:left w:w="30" w:type="dxa"/>
              <w:bottom w:w="30" w:type="dxa"/>
              <w:right w:w="30" w:type="dxa"/>
            </w:tcMar>
          </w:tcPr>
          <w:p w14:paraId="72E16A91" w14:textId="77777777" w:rsidR="00535360" w:rsidRPr="00A30708" w:rsidRDefault="00535360" w:rsidP="004054E0">
            <w:pPr>
              <w:suppressAutoHyphens/>
              <w:autoSpaceDN w:val="0"/>
              <w:textAlignment w:val="baseline"/>
              <w:rPr>
                <w:sz w:val="20"/>
                <w:szCs w:val="20"/>
                <w:lang w:eastAsia="en-GB"/>
              </w:rPr>
            </w:pPr>
          </w:p>
        </w:tc>
      </w:tr>
      <w:tr w:rsidR="00535360" w:rsidRPr="00A30708" w14:paraId="57A88A3A" w14:textId="77777777" w:rsidTr="004054E0">
        <w:tc>
          <w:tcPr>
            <w:tcW w:w="3773" w:type="dxa"/>
            <w:vMerge/>
            <w:tcBorders>
              <w:bottom w:val="single" w:sz="4" w:space="0" w:color="000000"/>
            </w:tcBorders>
            <w:shd w:val="clear" w:color="auto" w:fill="auto"/>
            <w:tcMar>
              <w:top w:w="30" w:type="dxa"/>
              <w:left w:w="30" w:type="dxa"/>
              <w:bottom w:w="30" w:type="dxa"/>
              <w:right w:w="30" w:type="dxa"/>
            </w:tcMar>
          </w:tcPr>
          <w:p w14:paraId="53ABE9CA" w14:textId="77777777" w:rsidR="00535360" w:rsidRPr="00A30708" w:rsidRDefault="00535360" w:rsidP="004054E0">
            <w:pPr>
              <w:suppressAutoHyphens/>
              <w:autoSpaceDN w:val="0"/>
              <w:textAlignment w:val="baseline"/>
              <w:rPr>
                <w:sz w:val="20"/>
                <w:szCs w:val="20"/>
                <w:lang w:eastAsia="en-GB"/>
              </w:rPr>
            </w:pPr>
          </w:p>
        </w:tc>
        <w:tc>
          <w:tcPr>
            <w:tcW w:w="4867" w:type="dxa"/>
            <w:tcBorders>
              <w:top w:val="single" w:sz="4" w:space="0" w:color="000000"/>
              <w:bottom w:val="single" w:sz="4" w:space="0" w:color="000000"/>
            </w:tcBorders>
            <w:shd w:val="clear" w:color="auto" w:fill="auto"/>
            <w:tcMar>
              <w:top w:w="30" w:type="dxa"/>
              <w:left w:w="30" w:type="dxa"/>
              <w:bottom w:w="30" w:type="dxa"/>
              <w:right w:w="30" w:type="dxa"/>
            </w:tcMar>
          </w:tcPr>
          <w:p w14:paraId="0534DA54" w14:textId="77777777" w:rsidR="00535360" w:rsidRPr="00A30708" w:rsidRDefault="00535360" w:rsidP="004054E0">
            <w:pPr>
              <w:suppressAutoHyphens/>
              <w:autoSpaceDN w:val="0"/>
              <w:textAlignment w:val="baseline"/>
              <w:rPr>
                <w:sz w:val="20"/>
                <w:szCs w:val="20"/>
                <w:lang w:eastAsia="en-GB"/>
              </w:rPr>
            </w:pPr>
            <w:r w:rsidRPr="00A30708">
              <w:rPr>
                <w:sz w:val="20"/>
                <w:szCs w:val="20"/>
                <w:lang w:eastAsia="en-GB"/>
              </w:rPr>
              <w:t> </w:t>
            </w:r>
          </w:p>
        </w:tc>
      </w:tr>
      <w:tr w:rsidR="00535360" w:rsidRPr="00A30708" w14:paraId="5D6D0487" w14:textId="77777777" w:rsidTr="004054E0">
        <w:tc>
          <w:tcPr>
            <w:tcW w:w="8640" w:type="dxa"/>
            <w:gridSpan w:val="2"/>
            <w:tcBorders>
              <w:top w:val="single" w:sz="4" w:space="0" w:color="000000"/>
              <w:left w:val="single" w:sz="4" w:space="0" w:color="000000"/>
              <w:bottom w:val="single" w:sz="4" w:space="0" w:color="000000"/>
            </w:tcBorders>
            <w:shd w:val="clear" w:color="auto" w:fill="D9D9D9"/>
            <w:tcMar>
              <w:top w:w="30" w:type="dxa"/>
              <w:left w:w="30" w:type="dxa"/>
              <w:bottom w:w="30" w:type="dxa"/>
              <w:right w:w="30" w:type="dxa"/>
            </w:tcMar>
            <w:vAlign w:val="center"/>
          </w:tcPr>
          <w:p w14:paraId="77CBB85F" w14:textId="77777777" w:rsidR="00535360" w:rsidRPr="00A30708" w:rsidRDefault="00535360" w:rsidP="004054E0">
            <w:pPr>
              <w:rPr>
                <w:sz w:val="20"/>
                <w:szCs w:val="20"/>
              </w:rPr>
            </w:pPr>
            <w:r w:rsidRPr="00A30708">
              <w:rPr>
                <w:sz w:val="20"/>
                <w:szCs w:val="20"/>
              </w:rPr>
              <w:t xml:space="preserve">4. Aprūpes pakalpojuma pieprasīšana </w:t>
            </w:r>
          </w:p>
        </w:tc>
      </w:tr>
      <w:tr w:rsidR="00535360" w:rsidRPr="00A30708" w14:paraId="34E7730C" w14:textId="77777777" w:rsidTr="004054E0">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3A539E2A" w14:textId="77777777" w:rsidR="00535360" w:rsidRPr="00A30708" w:rsidRDefault="00535360" w:rsidP="004054E0">
            <w:pPr>
              <w:suppressAutoHyphens/>
              <w:autoSpaceDN w:val="0"/>
              <w:textAlignment w:val="baseline"/>
              <w:rPr>
                <w:b/>
                <w:bCs/>
                <w:sz w:val="20"/>
                <w:szCs w:val="20"/>
                <w:lang w:eastAsia="en-GB"/>
              </w:rPr>
            </w:pPr>
            <w:r w:rsidRPr="00A30708">
              <w:rPr>
                <w:b/>
                <w:bCs/>
                <w:sz w:val="20"/>
                <w:szCs w:val="20"/>
                <w:lang w:eastAsia="en-GB"/>
              </w:rPr>
              <w:t xml:space="preserve">4.1. Veselības un darbspēju ekspertīzes ārstu valsts komisijas atzinums par īpašas kopšanas nepieciešamību </w:t>
            </w:r>
          </w:p>
        </w:tc>
      </w:tr>
      <w:tr w:rsidR="00535360" w:rsidRPr="00A30708" w14:paraId="4FAE7199" w14:textId="77777777" w:rsidTr="004054E0">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2E355945" w14:textId="77777777" w:rsidR="00535360" w:rsidRPr="00A30708" w:rsidRDefault="00535360" w:rsidP="004054E0">
            <w:pPr>
              <w:suppressAutoHyphens/>
              <w:autoSpaceDN w:val="0"/>
              <w:textAlignment w:val="baseline"/>
              <w:rPr>
                <w:sz w:val="20"/>
                <w:szCs w:val="20"/>
                <w:lang w:eastAsia="en-GB"/>
              </w:rPr>
            </w:pPr>
            <w:r w:rsidRPr="00A30708">
              <w:rPr>
                <w:noProof/>
                <w:sz w:val="20"/>
                <w:szCs w:val="20"/>
              </w:rPr>
              <w:drawing>
                <wp:inline distT="0" distB="0" distL="0" distR="0" wp14:anchorId="40D44F03" wp14:editId="2BE80ADF">
                  <wp:extent cx="120650" cy="120650"/>
                  <wp:effectExtent l="0" t="0" r="0" b="0"/>
                  <wp:docPr id="106" name="Attēls 30"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0"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b/>
                <w:bCs/>
                <w:sz w:val="20"/>
                <w:szCs w:val="20"/>
                <w:lang w:eastAsia="en-GB"/>
              </w:rPr>
              <w:t xml:space="preserve"> ir  , līdz_________.  ________________________. _______________ . gads;</w:t>
            </w:r>
          </w:p>
        </w:tc>
      </w:tr>
      <w:tr w:rsidR="00535360" w:rsidRPr="00A30708" w14:paraId="7245DFA8" w14:textId="77777777" w:rsidTr="004054E0">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7248E9FF" w14:textId="77777777" w:rsidR="00535360" w:rsidRPr="00A30708" w:rsidRDefault="00535360" w:rsidP="004054E0">
            <w:pPr>
              <w:suppressAutoHyphens/>
              <w:autoSpaceDN w:val="0"/>
              <w:textAlignment w:val="baseline"/>
              <w:rPr>
                <w:sz w:val="20"/>
                <w:szCs w:val="20"/>
                <w:lang w:eastAsia="en-GB"/>
              </w:rPr>
            </w:pPr>
            <w:r w:rsidRPr="00A30708">
              <w:rPr>
                <w:noProof/>
                <w:sz w:val="20"/>
                <w:szCs w:val="20"/>
              </w:rPr>
              <w:drawing>
                <wp:inline distT="0" distB="0" distL="0" distR="0" wp14:anchorId="7FF5CC3F" wp14:editId="13A998C8">
                  <wp:extent cx="120650" cy="120650"/>
                  <wp:effectExtent l="0" t="0" r="0" b="0"/>
                  <wp:docPr id="15" name="Attēls 29"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9"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b/>
                <w:bCs/>
                <w:sz w:val="20"/>
                <w:szCs w:val="20"/>
                <w:lang w:eastAsia="en-GB"/>
              </w:rPr>
              <w:t xml:space="preserve"> nav</w:t>
            </w:r>
          </w:p>
        </w:tc>
      </w:tr>
      <w:tr w:rsidR="00535360" w:rsidRPr="00A30708" w14:paraId="5271BBEC" w14:textId="77777777" w:rsidTr="004054E0">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7DA23254" w14:textId="77777777" w:rsidR="00535360" w:rsidRPr="00A30708" w:rsidRDefault="00535360" w:rsidP="004054E0">
            <w:pPr>
              <w:suppressAutoHyphens/>
              <w:autoSpaceDN w:val="0"/>
              <w:textAlignment w:val="baseline"/>
              <w:rPr>
                <w:sz w:val="20"/>
                <w:szCs w:val="20"/>
                <w:lang w:eastAsia="en-GB"/>
              </w:rPr>
            </w:pPr>
            <w:r w:rsidRPr="00A30708">
              <w:rPr>
                <w:b/>
                <w:bCs/>
                <w:sz w:val="20"/>
                <w:szCs w:val="20"/>
                <w:lang w:eastAsia="en-GB"/>
              </w:rPr>
              <w:t xml:space="preserve">4.2. Aprūpes pakalpojuma nepieciešamības iemesli </w:t>
            </w:r>
            <w:r w:rsidRPr="00A30708">
              <w:rPr>
                <w:b/>
                <w:sz w:val="20"/>
                <w:szCs w:val="20"/>
                <w:lang w:eastAsia="en-GB"/>
              </w:rPr>
              <w:t xml:space="preserve">(norādīt visus aktuālos iemeslus) </w:t>
            </w:r>
          </w:p>
        </w:tc>
      </w:tr>
      <w:tr w:rsidR="00535360" w:rsidRPr="00A30708" w14:paraId="5C1D1C36" w14:textId="77777777" w:rsidTr="004054E0">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bottom"/>
          </w:tcPr>
          <w:p w14:paraId="70432CDD" w14:textId="77777777" w:rsidR="00535360" w:rsidRPr="00A30708" w:rsidRDefault="00535360" w:rsidP="004054E0">
            <w:pPr>
              <w:suppressAutoHyphens/>
              <w:autoSpaceDN w:val="0"/>
              <w:textAlignment w:val="baseline"/>
              <w:rPr>
                <w:sz w:val="20"/>
                <w:szCs w:val="20"/>
                <w:lang w:eastAsia="en-GB"/>
              </w:rPr>
            </w:pPr>
            <w:r w:rsidRPr="00A30708">
              <w:rPr>
                <w:noProof/>
                <w:sz w:val="20"/>
                <w:szCs w:val="20"/>
              </w:rPr>
              <w:drawing>
                <wp:inline distT="0" distB="0" distL="0" distR="0" wp14:anchorId="6C56E8ED" wp14:editId="5D32B5BF">
                  <wp:extent cx="120650" cy="120650"/>
                  <wp:effectExtent l="0" t="0" r="0" b="0"/>
                  <wp:docPr id="107" name="Attēls 28"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8"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lai veiktu darba pienākumus, vai saimniecisko darbību;</w:t>
            </w:r>
          </w:p>
        </w:tc>
      </w:tr>
      <w:tr w:rsidR="00535360" w:rsidRPr="00A30708" w14:paraId="41D8E53F" w14:textId="77777777" w:rsidTr="004054E0">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63D01C41" w14:textId="77777777" w:rsidR="00535360" w:rsidRPr="00A30708" w:rsidRDefault="00535360" w:rsidP="004054E0">
            <w:pPr>
              <w:suppressAutoHyphens/>
              <w:autoSpaceDN w:val="0"/>
              <w:textAlignment w:val="baseline"/>
              <w:rPr>
                <w:sz w:val="20"/>
                <w:szCs w:val="20"/>
                <w:lang w:eastAsia="en-GB"/>
              </w:rPr>
            </w:pPr>
            <w:r w:rsidRPr="00A30708">
              <w:rPr>
                <w:noProof/>
                <w:sz w:val="20"/>
                <w:szCs w:val="20"/>
              </w:rPr>
              <w:drawing>
                <wp:inline distT="0" distB="0" distL="0" distR="0" wp14:anchorId="7D733EB8" wp14:editId="493A0CFB">
                  <wp:extent cx="120650" cy="120650"/>
                  <wp:effectExtent l="0" t="0" r="0" b="0"/>
                  <wp:docPr id="17" name="Attēls 27"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7"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xml:space="preserve"> lai apmeklētu izglītības iestādi , vai profesionālās pilnveides kursus;</w:t>
            </w:r>
          </w:p>
        </w:tc>
      </w:tr>
      <w:tr w:rsidR="00535360" w:rsidRPr="00A30708" w14:paraId="6EEB33A3" w14:textId="77777777" w:rsidTr="004054E0">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38DF707D" w14:textId="77777777" w:rsidR="00535360" w:rsidRPr="00A30708" w:rsidRDefault="00535360" w:rsidP="004054E0">
            <w:pPr>
              <w:suppressAutoHyphens/>
              <w:autoSpaceDN w:val="0"/>
              <w:textAlignment w:val="baseline"/>
              <w:rPr>
                <w:sz w:val="20"/>
                <w:szCs w:val="20"/>
                <w:lang w:eastAsia="en-GB"/>
              </w:rPr>
            </w:pPr>
            <w:r w:rsidRPr="00A30708">
              <w:rPr>
                <w:noProof/>
                <w:sz w:val="20"/>
                <w:szCs w:val="20"/>
              </w:rPr>
              <w:drawing>
                <wp:inline distT="0" distB="0" distL="0" distR="0" wp14:anchorId="5310E800" wp14:editId="4AA13AA4">
                  <wp:extent cx="120650" cy="120650"/>
                  <wp:effectExtent l="0" t="0" r="0" b="0"/>
                  <wp:docPr id="108" name="Attēls 26"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6"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xml:space="preserve"> lai apmeklētu Nodarbinātības valsts aģentūras  organizētos pasākumus;</w:t>
            </w:r>
          </w:p>
        </w:tc>
      </w:tr>
      <w:tr w:rsidR="00535360" w:rsidRPr="00A30708" w14:paraId="4ECAF7E4" w14:textId="77777777" w:rsidTr="004054E0">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5028F850" w14:textId="77777777" w:rsidR="00535360" w:rsidRPr="00A30708" w:rsidRDefault="00535360" w:rsidP="004054E0">
            <w:pPr>
              <w:suppressAutoHyphens/>
              <w:autoSpaceDN w:val="0"/>
              <w:textAlignment w:val="baseline"/>
              <w:rPr>
                <w:sz w:val="20"/>
                <w:szCs w:val="20"/>
                <w:lang w:eastAsia="en-GB"/>
              </w:rPr>
            </w:pPr>
            <w:r w:rsidRPr="00A30708">
              <w:rPr>
                <w:noProof/>
                <w:sz w:val="20"/>
                <w:szCs w:val="20"/>
              </w:rPr>
              <w:drawing>
                <wp:inline distT="0" distB="0" distL="0" distR="0" wp14:anchorId="26537BF9" wp14:editId="6BC7C37D">
                  <wp:extent cx="120650" cy="120650"/>
                  <wp:effectExtent l="0" t="0" r="0" b="0"/>
                  <wp:docPr id="109" name="Attēls 25"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5"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xml:space="preserve"> lai apmeklētu dienas aprūpes centru, dienas centru vai citu sociālās rehabilitācijas pakalpojumu sniedzēju;</w:t>
            </w:r>
          </w:p>
        </w:tc>
      </w:tr>
      <w:tr w:rsidR="00535360" w:rsidRPr="00A30708" w14:paraId="77E54E1F" w14:textId="77777777" w:rsidTr="004054E0">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5B94D612" w14:textId="77777777" w:rsidR="00535360" w:rsidRPr="00A30708" w:rsidRDefault="00535360" w:rsidP="004054E0">
            <w:pPr>
              <w:suppressAutoHyphens/>
              <w:autoSpaceDN w:val="0"/>
              <w:textAlignment w:val="baseline"/>
              <w:rPr>
                <w:sz w:val="20"/>
                <w:szCs w:val="20"/>
                <w:lang w:eastAsia="en-GB"/>
              </w:rPr>
            </w:pPr>
            <w:r w:rsidRPr="00A30708">
              <w:rPr>
                <w:noProof/>
                <w:sz w:val="20"/>
                <w:szCs w:val="20"/>
              </w:rPr>
              <w:drawing>
                <wp:inline distT="0" distB="0" distL="0" distR="0" wp14:anchorId="69A38FEA" wp14:editId="42D4E770">
                  <wp:extent cx="120650" cy="120650"/>
                  <wp:effectExtent l="0" t="0" r="0" b="0"/>
                  <wp:docPr id="20" name="Attēls 24"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4"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xml:space="preserve"> lai apmeklētu vienreizēju pasākumu un saturīgi pavadīto brīvo laiku*( nodrošina Deinstucionalizācijas projekts);</w:t>
            </w:r>
          </w:p>
        </w:tc>
      </w:tr>
      <w:tr w:rsidR="00535360" w:rsidRPr="00A30708" w14:paraId="2DE53E92" w14:textId="77777777" w:rsidTr="004054E0">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32F2F672" w14:textId="77777777" w:rsidR="00535360" w:rsidRPr="00A30708" w:rsidRDefault="00535360" w:rsidP="004054E0">
            <w:pPr>
              <w:suppressAutoHyphens/>
              <w:autoSpaceDN w:val="0"/>
              <w:textAlignment w:val="baseline"/>
              <w:rPr>
                <w:sz w:val="20"/>
                <w:szCs w:val="20"/>
                <w:lang w:eastAsia="en-GB"/>
              </w:rPr>
            </w:pPr>
            <w:r w:rsidRPr="00A30708">
              <w:rPr>
                <w:noProof/>
                <w:sz w:val="20"/>
                <w:szCs w:val="20"/>
              </w:rPr>
              <w:drawing>
                <wp:inline distT="0" distB="0" distL="0" distR="0" wp14:anchorId="7CBF8EF2" wp14:editId="5BDBE342">
                  <wp:extent cx="120650" cy="120650"/>
                  <wp:effectExtent l="0" t="0" r="0" b="0"/>
                  <wp:docPr id="21" name="Attēls 23"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3"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xml:space="preserve">  citi objektīvie  iemesli, kur iemeslu dēļ nevar nodrošināt bērna aprūpi un uzraudzību  nepieciešamajā apjomā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535360" w:rsidRPr="00A30708" w14:paraId="237D1F57" w14:textId="77777777" w:rsidTr="004054E0">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4E9E21A2" w14:textId="77777777" w:rsidR="00535360" w:rsidRPr="00A30708" w:rsidRDefault="00535360" w:rsidP="004054E0">
            <w:pPr>
              <w:suppressAutoHyphens/>
              <w:autoSpaceDN w:val="0"/>
              <w:textAlignment w:val="baseline"/>
              <w:rPr>
                <w:b/>
                <w:bCs/>
                <w:sz w:val="20"/>
                <w:szCs w:val="20"/>
                <w:lang w:eastAsia="en-GB"/>
              </w:rPr>
            </w:pPr>
            <w:r w:rsidRPr="00A30708">
              <w:rPr>
                <w:b/>
                <w:bCs/>
                <w:sz w:val="20"/>
                <w:szCs w:val="20"/>
                <w:lang w:eastAsia="en-GB"/>
              </w:rPr>
              <w:t xml:space="preserve">4.3. Vēlamais aprūpes pakalpojuma izmantošanas biežums, laiks </w:t>
            </w:r>
          </w:p>
        </w:tc>
      </w:tr>
      <w:tr w:rsidR="00535360" w:rsidRPr="00A30708" w14:paraId="2818A371" w14:textId="77777777" w:rsidTr="004054E0">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12281E21" w14:textId="77777777" w:rsidR="00535360" w:rsidRPr="00A30708" w:rsidRDefault="00535360" w:rsidP="004054E0">
            <w:pPr>
              <w:suppressAutoHyphens/>
              <w:autoSpaceDN w:val="0"/>
              <w:textAlignment w:val="baseline"/>
              <w:rPr>
                <w:sz w:val="20"/>
                <w:szCs w:val="20"/>
                <w:lang w:eastAsia="en-GB"/>
              </w:rPr>
            </w:pPr>
            <w:r w:rsidRPr="00A30708">
              <w:rPr>
                <w:noProof/>
                <w:sz w:val="20"/>
                <w:szCs w:val="20"/>
              </w:rPr>
              <w:drawing>
                <wp:inline distT="0" distB="0" distL="0" distR="0" wp14:anchorId="1DAA32DF" wp14:editId="256E4AF6">
                  <wp:extent cx="120650" cy="120650"/>
                  <wp:effectExtent l="0" t="0" r="0" b="0"/>
                  <wp:docPr id="110" name="Attēls 22"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2"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xml:space="preserve"> pastāvīga palīdzība un uzraudzība (ikdienā);</w:t>
            </w:r>
          </w:p>
        </w:tc>
      </w:tr>
      <w:tr w:rsidR="00535360" w:rsidRPr="00A30708" w14:paraId="28DE4552" w14:textId="77777777" w:rsidTr="004054E0">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5442FC84" w14:textId="77777777" w:rsidR="00535360" w:rsidRPr="00A30708" w:rsidRDefault="00535360" w:rsidP="004054E0">
            <w:pPr>
              <w:suppressAutoHyphens/>
              <w:autoSpaceDN w:val="0"/>
              <w:textAlignment w:val="baseline"/>
              <w:rPr>
                <w:sz w:val="20"/>
                <w:szCs w:val="20"/>
                <w:lang w:eastAsia="en-GB"/>
              </w:rPr>
            </w:pPr>
            <w:r w:rsidRPr="00A30708">
              <w:rPr>
                <w:noProof/>
                <w:sz w:val="20"/>
                <w:szCs w:val="20"/>
              </w:rPr>
              <w:drawing>
                <wp:inline distT="0" distB="0" distL="0" distR="0" wp14:anchorId="133E90D1" wp14:editId="62466669">
                  <wp:extent cx="120650" cy="120650"/>
                  <wp:effectExtent l="0" t="0" r="0" b="0"/>
                  <wp:docPr id="111" name="Attēls 21"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1"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xml:space="preserve"> periodiska palīdzība un uzraudzība </w:t>
            </w:r>
            <w:bookmarkStart w:id="99" w:name="_Hlk61600405"/>
            <w:r w:rsidRPr="00A30708">
              <w:rPr>
                <w:sz w:val="20"/>
                <w:szCs w:val="20"/>
                <w:lang w:eastAsia="en-GB"/>
              </w:rPr>
              <w:t>3 dienas nedēļā un vairāk</w:t>
            </w:r>
            <w:bookmarkEnd w:id="99"/>
            <w:r w:rsidRPr="00A30708">
              <w:rPr>
                <w:sz w:val="20"/>
                <w:szCs w:val="20"/>
                <w:lang w:eastAsia="en-GB"/>
              </w:rPr>
              <w:t>;</w:t>
            </w:r>
          </w:p>
        </w:tc>
      </w:tr>
      <w:tr w:rsidR="00535360" w:rsidRPr="00A30708" w14:paraId="57E841ED" w14:textId="77777777" w:rsidTr="004054E0">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72162DCF" w14:textId="77777777" w:rsidR="00535360" w:rsidRPr="00A30708" w:rsidRDefault="00535360" w:rsidP="004054E0">
            <w:pPr>
              <w:suppressAutoHyphens/>
              <w:autoSpaceDN w:val="0"/>
              <w:textAlignment w:val="baseline"/>
              <w:rPr>
                <w:sz w:val="20"/>
                <w:szCs w:val="20"/>
                <w:lang w:eastAsia="en-GB"/>
              </w:rPr>
            </w:pPr>
            <w:r w:rsidRPr="00A30708">
              <w:rPr>
                <w:noProof/>
                <w:sz w:val="20"/>
                <w:szCs w:val="20"/>
              </w:rPr>
              <w:drawing>
                <wp:inline distT="0" distB="0" distL="0" distR="0" wp14:anchorId="41D3A4BC" wp14:editId="6F638AEC">
                  <wp:extent cx="120650" cy="120650"/>
                  <wp:effectExtent l="0" t="0" r="0" b="0"/>
                  <wp:docPr id="24" name="Attēls 20"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0"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xml:space="preserve"> periodiska palīdzība un uzraudzība </w:t>
            </w:r>
            <w:bookmarkStart w:id="100" w:name="_Hlk61600438"/>
            <w:r w:rsidRPr="00A30708">
              <w:rPr>
                <w:sz w:val="20"/>
                <w:szCs w:val="20"/>
                <w:lang w:eastAsia="en-GB"/>
              </w:rPr>
              <w:t>1–2 dienas nedēļā</w:t>
            </w:r>
            <w:bookmarkEnd w:id="100"/>
            <w:r w:rsidRPr="00A30708">
              <w:rPr>
                <w:sz w:val="20"/>
                <w:szCs w:val="20"/>
                <w:lang w:eastAsia="en-GB"/>
              </w:rPr>
              <w:t>;</w:t>
            </w:r>
          </w:p>
        </w:tc>
      </w:tr>
      <w:tr w:rsidR="00535360" w:rsidRPr="00A30708" w14:paraId="2A4F682A" w14:textId="77777777" w:rsidTr="004054E0">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04361850" w14:textId="77777777" w:rsidR="00535360" w:rsidRPr="00A30708" w:rsidRDefault="00535360" w:rsidP="004054E0">
            <w:pPr>
              <w:suppressAutoHyphens/>
              <w:autoSpaceDN w:val="0"/>
              <w:textAlignment w:val="baseline"/>
              <w:rPr>
                <w:sz w:val="20"/>
                <w:szCs w:val="20"/>
                <w:lang w:eastAsia="en-GB"/>
              </w:rPr>
            </w:pPr>
            <w:r w:rsidRPr="00A30708">
              <w:rPr>
                <w:noProof/>
                <w:sz w:val="20"/>
                <w:szCs w:val="20"/>
              </w:rPr>
              <w:drawing>
                <wp:inline distT="0" distB="0" distL="0" distR="0" wp14:anchorId="58D57CA3" wp14:editId="111B71A1">
                  <wp:extent cx="120650" cy="120650"/>
                  <wp:effectExtent l="0" t="0" r="0" b="0"/>
                  <wp:docPr id="25" name="Attēls 19"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9"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xml:space="preserve"> epizodiska  palīdzība </w:t>
            </w:r>
            <w:bookmarkStart w:id="101" w:name="_Hlk61600478"/>
            <w:r w:rsidRPr="00A30708">
              <w:rPr>
                <w:sz w:val="20"/>
                <w:szCs w:val="20"/>
                <w:lang w:eastAsia="en-GB"/>
              </w:rPr>
              <w:t>dažas dienas mēnesī</w:t>
            </w:r>
            <w:bookmarkEnd w:id="101"/>
            <w:r w:rsidRPr="00A30708">
              <w:rPr>
                <w:sz w:val="20"/>
                <w:szCs w:val="20"/>
                <w:lang w:eastAsia="en-GB"/>
              </w:rPr>
              <w:t>;</w:t>
            </w:r>
          </w:p>
        </w:tc>
      </w:tr>
      <w:tr w:rsidR="00535360" w:rsidRPr="00A30708" w14:paraId="37F171C6" w14:textId="77777777" w:rsidTr="004054E0">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435BE874" w14:textId="77777777" w:rsidR="00535360" w:rsidRPr="00A30708" w:rsidRDefault="00535360" w:rsidP="004054E0">
            <w:pPr>
              <w:suppressAutoHyphens/>
              <w:autoSpaceDN w:val="0"/>
              <w:textAlignment w:val="baseline"/>
              <w:rPr>
                <w:sz w:val="20"/>
                <w:szCs w:val="20"/>
                <w:lang w:eastAsia="en-GB"/>
              </w:rPr>
            </w:pPr>
            <w:r w:rsidRPr="00A30708">
              <w:rPr>
                <w:noProof/>
                <w:sz w:val="20"/>
                <w:szCs w:val="20"/>
              </w:rPr>
              <w:drawing>
                <wp:inline distT="0" distB="0" distL="0" distR="0" wp14:anchorId="64E2DCFE" wp14:editId="6E44DC41">
                  <wp:extent cx="120650" cy="120650"/>
                  <wp:effectExtent l="0" t="0" r="0" b="0"/>
                  <wp:docPr id="26" name="Attēls 18"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8"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xml:space="preserve"> epizodiska palīdzība </w:t>
            </w:r>
            <w:bookmarkStart w:id="102" w:name="_Hlk61600509"/>
            <w:r w:rsidRPr="00A30708">
              <w:rPr>
                <w:sz w:val="20"/>
                <w:szCs w:val="20"/>
                <w:lang w:eastAsia="en-GB"/>
              </w:rPr>
              <w:t>vienu reizi mēnesī vai retāk</w:t>
            </w:r>
            <w:bookmarkEnd w:id="102"/>
            <w:r w:rsidRPr="00A30708">
              <w:rPr>
                <w:sz w:val="20"/>
                <w:szCs w:val="20"/>
                <w:lang w:eastAsia="en-GB"/>
              </w:rPr>
              <w:t>.</w:t>
            </w:r>
          </w:p>
        </w:tc>
      </w:tr>
      <w:tr w:rsidR="00535360" w:rsidRPr="00A30708" w14:paraId="0771C63C" w14:textId="77777777" w:rsidTr="004054E0">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44A68548" w14:textId="77777777" w:rsidR="00535360" w:rsidRPr="00A30708" w:rsidRDefault="00535360" w:rsidP="004054E0">
            <w:pPr>
              <w:suppressAutoHyphens/>
              <w:autoSpaceDN w:val="0"/>
              <w:textAlignment w:val="baseline"/>
              <w:rPr>
                <w:sz w:val="20"/>
                <w:szCs w:val="20"/>
                <w:lang w:eastAsia="en-GB"/>
              </w:rPr>
            </w:pPr>
          </w:p>
          <w:p w14:paraId="4353F884" w14:textId="77777777" w:rsidR="00535360" w:rsidRPr="00A30708" w:rsidRDefault="00535360" w:rsidP="004054E0">
            <w:pPr>
              <w:suppressAutoHyphens/>
              <w:autoSpaceDN w:val="0"/>
              <w:textAlignment w:val="baseline"/>
              <w:rPr>
                <w:b/>
                <w:sz w:val="20"/>
                <w:szCs w:val="20"/>
                <w:shd w:val="clear" w:color="auto" w:fill="00FFFF"/>
                <w:lang w:eastAsia="en-GB"/>
              </w:rPr>
            </w:pPr>
          </w:p>
        </w:tc>
      </w:tr>
    </w:tbl>
    <w:p w14:paraId="32CE9CF3" w14:textId="77777777" w:rsidR="00535360" w:rsidRPr="00A30708" w:rsidRDefault="00535360" w:rsidP="00535360">
      <w:pPr>
        <w:suppressAutoHyphens/>
        <w:autoSpaceDN w:val="0"/>
        <w:ind w:firstLine="539"/>
        <w:textAlignment w:val="baseline"/>
        <w:rPr>
          <w:sz w:val="20"/>
          <w:szCs w:val="20"/>
          <w:lang w:eastAsia="en-GB"/>
        </w:rPr>
      </w:pPr>
    </w:p>
    <w:tbl>
      <w:tblPr>
        <w:tblW w:w="5000" w:type="pct"/>
        <w:tblInd w:w="-2" w:type="dxa"/>
        <w:tblCellMar>
          <w:left w:w="10" w:type="dxa"/>
          <w:right w:w="10" w:type="dxa"/>
        </w:tblCellMar>
        <w:tblLook w:val="0000" w:firstRow="0" w:lastRow="0" w:firstColumn="0" w:lastColumn="0" w:noHBand="0" w:noVBand="0"/>
      </w:tblPr>
      <w:tblGrid>
        <w:gridCol w:w="7741"/>
        <w:gridCol w:w="1392"/>
      </w:tblGrid>
      <w:tr w:rsidR="00535360" w:rsidRPr="00A30708" w14:paraId="691951AE" w14:textId="77777777" w:rsidTr="004054E0">
        <w:tc>
          <w:tcPr>
            <w:tcW w:w="7014" w:type="dxa"/>
            <w:tcBorders>
              <w:top w:val="single" w:sz="4" w:space="0" w:color="000000"/>
              <w:left w:val="single" w:sz="4" w:space="0" w:color="000000"/>
              <w:bottom w:val="single" w:sz="4" w:space="0" w:color="000000"/>
              <w:right w:val="single" w:sz="4" w:space="0" w:color="000000"/>
            </w:tcBorders>
            <w:shd w:val="clear" w:color="auto" w:fill="D9D9D9"/>
            <w:tcMar>
              <w:top w:w="30" w:type="dxa"/>
              <w:left w:w="30" w:type="dxa"/>
              <w:bottom w:w="30" w:type="dxa"/>
              <w:right w:w="30" w:type="dxa"/>
            </w:tcMar>
            <w:vAlign w:val="center"/>
          </w:tcPr>
          <w:p w14:paraId="3B67F61C" w14:textId="77777777" w:rsidR="00535360" w:rsidRPr="00A30708" w:rsidRDefault="00535360" w:rsidP="004054E0">
            <w:pPr>
              <w:suppressAutoHyphens/>
              <w:autoSpaceDN w:val="0"/>
              <w:textAlignment w:val="baseline"/>
              <w:rPr>
                <w:b/>
                <w:bCs/>
                <w:sz w:val="20"/>
                <w:szCs w:val="20"/>
                <w:lang w:eastAsia="en-GB"/>
              </w:rPr>
            </w:pPr>
            <w:r w:rsidRPr="00A30708">
              <w:rPr>
                <w:b/>
                <w:bCs/>
                <w:sz w:val="20"/>
                <w:szCs w:val="20"/>
                <w:lang w:eastAsia="en-GB"/>
              </w:rPr>
              <w:t>5.   Valsts, pašvaldības un citu atbalsta resursu izmantošana bērna aprūpes un uzraudzības nodrošināšanai</w:t>
            </w:r>
          </w:p>
        </w:tc>
        <w:tc>
          <w:tcPr>
            <w:tcW w:w="1616" w:type="dxa"/>
            <w:tcBorders>
              <w:top w:val="single" w:sz="4" w:space="0" w:color="000000"/>
              <w:left w:val="single" w:sz="4" w:space="0" w:color="000000"/>
              <w:bottom w:val="single" w:sz="4" w:space="0" w:color="000000"/>
              <w:right w:val="single" w:sz="4" w:space="0" w:color="000000"/>
            </w:tcBorders>
            <w:shd w:val="clear" w:color="auto" w:fill="D9D9D9"/>
            <w:tcMar>
              <w:top w:w="30" w:type="dxa"/>
              <w:left w:w="30" w:type="dxa"/>
              <w:bottom w:w="30" w:type="dxa"/>
              <w:right w:w="30" w:type="dxa"/>
            </w:tcMar>
            <w:vAlign w:val="center"/>
          </w:tcPr>
          <w:p w14:paraId="1E59763A" w14:textId="77777777" w:rsidR="00535360" w:rsidRPr="00A30708" w:rsidRDefault="00535360" w:rsidP="004054E0">
            <w:pPr>
              <w:suppressAutoHyphens/>
              <w:autoSpaceDN w:val="0"/>
              <w:jc w:val="center"/>
              <w:textAlignment w:val="baseline"/>
              <w:rPr>
                <w:b/>
                <w:bCs/>
                <w:sz w:val="20"/>
                <w:szCs w:val="20"/>
                <w:lang w:eastAsia="en-GB"/>
              </w:rPr>
            </w:pPr>
            <w:r w:rsidRPr="00A30708">
              <w:rPr>
                <w:b/>
                <w:bCs/>
                <w:sz w:val="20"/>
                <w:szCs w:val="20"/>
                <w:lang w:eastAsia="en-GB"/>
              </w:rPr>
              <w:t>Stundu skaits diennaktī/mēnesī</w:t>
            </w:r>
          </w:p>
        </w:tc>
      </w:tr>
      <w:tr w:rsidR="00535360" w:rsidRPr="00A30708" w14:paraId="66CEB6B5" w14:textId="77777777" w:rsidTr="004054E0">
        <w:tc>
          <w:tcPr>
            <w:tcW w:w="863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0B5F6C69" w14:textId="77777777" w:rsidR="00535360" w:rsidRPr="00A30708" w:rsidRDefault="00535360" w:rsidP="004054E0">
            <w:pPr>
              <w:suppressAutoHyphens/>
              <w:autoSpaceDN w:val="0"/>
              <w:textAlignment w:val="baseline"/>
              <w:rPr>
                <w:b/>
                <w:bCs/>
                <w:sz w:val="20"/>
                <w:szCs w:val="20"/>
                <w:lang w:eastAsia="en-GB"/>
              </w:rPr>
            </w:pPr>
            <w:r w:rsidRPr="00A30708">
              <w:rPr>
                <w:b/>
                <w:bCs/>
                <w:sz w:val="20"/>
                <w:szCs w:val="20"/>
                <w:lang w:eastAsia="en-GB"/>
              </w:rPr>
              <w:t>5.1. Kopā dzīvojošo ģimenes (mājsaimniecības) personu iespējas sniegt nepieciešamo atbalstu aprūpei. Ir/nav</w:t>
            </w:r>
          </w:p>
        </w:tc>
      </w:tr>
      <w:tr w:rsidR="00535360" w:rsidRPr="00A30708" w14:paraId="1E762BB8" w14:textId="77777777" w:rsidTr="004054E0">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2344314C" w14:textId="77777777" w:rsidR="00535360" w:rsidRPr="00A30708" w:rsidRDefault="00535360" w:rsidP="004054E0">
            <w:pPr>
              <w:suppressAutoHyphens/>
              <w:autoSpaceDN w:val="0"/>
              <w:textAlignment w:val="baseline"/>
              <w:rPr>
                <w:sz w:val="20"/>
                <w:szCs w:val="20"/>
                <w:lang w:eastAsia="en-GB"/>
              </w:rPr>
            </w:pPr>
            <w:r w:rsidRPr="00A30708">
              <w:rPr>
                <w:noProof/>
                <w:sz w:val="20"/>
                <w:szCs w:val="20"/>
              </w:rPr>
              <w:drawing>
                <wp:inline distT="0" distB="0" distL="0" distR="0" wp14:anchorId="62C29D9A" wp14:editId="5F24FDAD">
                  <wp:extent cx="120650" cy="120650"/>
                  <wp:effectExtent l="0" t="0" r="0" b="0"/>
                  <wp:docPr id="27" name="Attēls 17"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7"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mājsaimniecībā dzīvojošās pilngadīgās personas;</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0A23E789" w14:textId="77777777" w:rsidR="00535360" w:rsidRPr="00A30708" w:rsidRDefault="00535360" w:rsidP="004054E0">
            <w:pPr>
              <w:suppressAutoHyphens/>
              <w:autoSpaceDN w:val="0"/>
              <w:jc w:val="center"/>
              <w:textAlignment w:val="baseline"/>
              <w:rPr>
                <w:b/>
                <w:bCs/>
                <w:sz w:val="20"/>
                <w:szCs w:val="20"/>
                <w:lang w:eastAsia="en-GB"/>
              </w:rPr>
            </w:pPr>
          </w:p>
        </w:tc>
      </w:tr>
      <w:tr w:rsidR="00535360" w:rsidRPr="00A30708" w14:paraId="3B6A4B12" w14:textId="77777777" w:rsidTr="004054E0">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3677E71E" w14:textId="77777777" w:rsidR="00535360" w:rsidRPr="00A30708" w:rsidRDefault="00535360" w:rsidP="004054E0">
            <w:pPr>
              <w:suppressAutoHyphens/>
              <w:autoSpaceDN w:val="0"/>
              <w:textAlignment w:val="baseline"/>
              <w:rPr>
                <w:sz w:val="20"/>
                <w:szCs w:val="20"/>
                <w:lang w:eastAsia="en-GB"/>
              </w:rPr>
            </w:pPr>
            <w:r w:rsidRPr="00A30708">
              <w:rPr>
                <w:sz w:val="20"/>
                <w:szCs w:val="20"/>
                <w:lang w:eastAsia="en-GB"/>
              </w:rPr>
              <w:t>Komentāri:</w:t>
            </w:r>
          </w:p>
          <w:p w14:paraId="30EA495C" w14:textId="77777777" w:rsidR="00535360" w:rsidRPr="00A30708" w:rsidRDefault="00535360" w:rsidP="004054E0">
            <w:pPr>
              <w:suppressAutoHyphens/>
              <w:autoSpaceDN w:val="0"/>
              <w:textAlignment w:val="baseline"/>
              <w:rPr>
                <w:i/>
                <w:iCs/>
                <w:sz w:val="20"/>
                <w:szCs w:val="20"/>
                <w:lang w:eastAsia="en-GB"/>
              </w:rPr>
            </w:pPr>
            <w:r w:rsidRPr="00A30708">
              <w:rPr>
                <w:i/>
                <w:iCs/>
                <w:sz w:val="20"/>
                <w:szCs w:val="20"/>
                <w:lang w:eastAsia="en-GB"/>
              </w:rPr>
              <w:t> </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270D11A2" w14:textId="77777777" w:rsidR="00535360" w:rsidRPr="00A30708" w:rsidRDefault="00535360" w:rsidP="004054E0">
            <w:pPr>
              <w:suppressAutoHyphens/>
              <w:autoSpaceDN w:val="0"/>
              <w:textAlignment w:val="baseline"/>
              <w:rPr>
                <w:spacing w:val="-10"/>
                <w:kern w:val="3"/>
                <w:sz w:val="20"/>
                <w:szCs w:val="20"/>
                <w:lang w:eastAsia="en-GB"/>
              </w:rPr>
            </w:pPr>
          </w:p>
        </w:tc>
      </w:tr>
      <w:tr w:rsidR="00535360" w:rsidRPr="00A30708" w14:paraId="6D67111C" w14:textId="77777777" w:rsidTr="004054E0">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77CEB57F" w14:textId="77777777" w:rsidR="00535360" w:rsidRPr="00A30708" w:rsidRDefault="00535360" w:rsidP="004054E0">
            <w:pPr>
              <w:suppressAutoHyphens/>
              <w:autoSpaceDN w:val="0"/>
              <w:textAlignment w:val="baseline"/>
              <w:rPr>
                <w:sz w:val="20"/>
                <w:szCs w:val="20"/>
                <w:lang w:eastAsia="en-GB"/>
              </w:rPr>
            </w:pPr>
            <w:r w:rsidRPr="00A30708">
              <w:rPr>
                <w:b/>
                <w:bCs/>
                <w:sz w:val="20"/>
                <w:szCs w:val="20"/>
                <w:lang w:eastAsia="en-GB"/>
              </w:rPr>
              <w:t xml:space="preserve">5.2. Likumisko pārstāvju vai audžuģimeņu locekļu apgrūtinājumi iesaistīties bērna aprūpē un uzraudzībā </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5015BFAC" w14:textId="77777777" w:rsidR="00535360" w:rsidRPr="00A30708" w:rsidRDefault="00535360" w:rsidP="004054E0">
            <w:pPr>
              <w:suppressAutoHyphens/>
              <w:autoSpaceDN w:val="0"/>
              <w:jc w:val="center"/>
              <w:textAlignment w:val="baseline"/>
              <w:rPr>
                <w:b/>
                <w:bCs/>
                <w:sz w:val="20"/>
                <w:szCs w:val="20"/>
                <w:lang w:eastAsia="en-GB"/>
              </w:rPr>
            </w:pPr>
          </w:p>
        </w:tc>
      </w:tr>
      <w:tr w:rsidR="00535360" w:rsidRPr="00A30708" w14:paraId="74118945" w14:textId="77777777" w:rsidTr="004054E0">
        <w:trPr>
          <w:trHeight w:val="129"/>
        </w:trPr>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26084108" w14:textId="77777777" w:rsidR="00535360" w:rsidRPr="00A30708" w:rsidRDefault="00535360" w:rsidP="004054E0">
            <w:pPr>
              <w:suppressAutoHyphens/>
              <w:autoSpaceDN w:val="0"/>
              <w:textAlignment w:val="baseline"/>
              <w:rPr>
                <w:sz w:val="20"/>
                <w:szCs w:val="20"/>
                <w:lang w:eastAsia="en-GB"/>
              </w:rPr>
            </w:pPr>
            <w:r w:rsidRPr="00A30708">
              <w:rPr>
                <w:noProof/>
                <w:sz w:val="20"/>
                <w:szCs w:val="20"/>
              </w:rPr>
              <w:drawing>
                <wp:inline distT="0" distB="0" distL="0" distR="0" wp14:anchorId="2924C2CC" wp14:editId="0251C3A3">
                  <wp:extent cx="120650" cy="120650"/>
                  <wp:effectExtent l="0" t="0" r="0" b="0"/>
                  <wp:docPr id="28" name="Attēls 16"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6"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xml:space="preserve"> bērnu skaits </w:t>
            </w:r>
            <w:r w:rsidRPr="00A30708">
              <w:rPr>
                <w:sz w:val="20"/>
                <w:szCs w:val="20"/>
                <w:lang w:eastAsia="en-GB"/>
              </w:rPr>
              <w:lastRenderedPageBreak/>
              <w:t>ģimenē,___________________________________________________________;</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25B38C13" w14:textId="77777777" w:rsidR="00535360" w:rsidRPr="00A30708" w:rsidRDefault="00535360" w:rsidP="004054E0">
            <w:pPr>
              <w:suppressAutoHyphens/>
              <w:autoSpaceDN w:val="0"/>
              <w:jc w:val="center"/>
              <w:textAlignment w:val="baseline"/>
              <w:rPr>
                <w:b/>
                <w:bCs/>
                <w:sz w:val="20"/>
                <w:szCs w:val="20"/>
                <w:lang w:eastAsia="en-GB"/>
              </w:rPr>
            </w:pPr>
          </w:p>
        </w:tc>
      </w:tr>
      <w:tr w:rsidR="00535360" w:rsidRPr="00A30708" w14:paraId="6FE37661" w14:textId="77777777" w:rsidTr="004054E0">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5FCC0A22" w14:textId="77777777" w:rsidR="00535360" w:rsidRPr="00A30708" w:rsidRDefault="00535360" w:rsidP="004054E0">
            <w:pPr>
              <w:suppressAutoHyphens/>
              <w:autoSpaceDN w:val="0"/>
              <w:textAlignment w:val="baseline"/>
              <w:rPr>
                <w:sz w:val="20"/>
                <w:szCs w:val="20"/>
                <w:lang w:eastAsia="en-GB"/>
              </w:rPr>
            </w:pPr>
            <w:r w:rsidRPr="00A30708">
              <w:rPr>
                <w:noProof/>
                <w:sz w:val="20"/>
                <w:szCs w:val="20"/>
              </w:rPr>
              <w:lastRenderedPageBreak/>
              <w:drawing>
                <wp:inline distT="0" distB="0" distL="0" distR="0" wp14:anchorId="15CAE82F" wp14:editId="243A0DBF">
                  <wp:extent cx="120650" cy="120650"/>
                  <wp:effectExtent l="0" t="0" r="0" b="0"/>
                  <wp:docPr id="29" name="Attēls 15"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5"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noslodze darbā ( norādīt darba slodzi)_______________________________________________;</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31ADB41C" w14:textId="77777777" w:rsidR="00535360" w:rsidRPr="00A30708" w:rsidRDefault="00535360" w:rsidP="004054E0">
            <w:pPr>
              <w:suppressAutoHyphens/>
              <w:autoSpaceDN w:val="0"/>
              <w:jc w:val="center"/>
              <w:textAlignment w:val="baseline"/>
              <w:rPr>
                <w:b/>
                <w:bCs/>
                <w:sz w:val="20"/>
                <w:szCs w:val="20"/>
                <w:lang w:eastAsia="en-GB"/>
              </w:rPr>
            </w:pPr>
          </w:p>
        </w:tc>
      </w:tr>
      <w:tr w:rsidR="00535360" w:rsidRPr="00A30708" w14:paraId="43F344C4" w14:textId="77777777" w:rsidTr="004054E0">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044149C6" w14:textId="77777777" w:rsidR="00535360" w:rsidRPr="00A30708" w:rsidRDefault="00535360" w:rsidP="004054E0">
            <w:pPr>
              <w:suppressAutoHyphens/>
              <w:autoSpaceDN w:val="0"/>
              <w:textAlignment w:val="baseline"/>
              <w:rPr>
                <w:sz w:val="20"/>
                <w:szCs w:val="20"/>
                <w:lang w:eastAsia="en-GB"/>
              </w:rPr>
            </w:pPr>
            <w:r w:rsidRPr="00A30708">
              <w:rPr>
                <w:noProof/>
                <w:sz w:val="20"/>
                <w:szCs w:val="20"/>
              </w:rPr>
              <w:drawing>
                <wp:inline distT="0" distB="0" distL="0" distR="0" wp14:anchorId="622E2B7B" wp14:editId="2046F862">
                  <wp:extent cx="120650" cy="120650"/>
                  <wp:effectExtent l="0" t="0" r="0" b="0"/>
                  <wp:docPr id="30" name="Attēls 14"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4"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nepieciešamība veikt privātas, veselības, darījumu lietas bez bērna klātbūtnes;</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57B7DF02" w14:textId="77777777" w:rsidR="00535360" w:rsidRPr="00A30708" w:rsidRDefault="00535360" w:rsidP="004054E0">
            <w:pPr>
              <w:suppressAutoHyphens/>
              <w:autoSpaceDN w:val="0"/>
              <w:jc w:val="center"/>
              <w:textAlignment w:val="baseline"/>
              <w:rPr>
                <w:b/>
                <w:bCs/>
                <w:sz w:val="20"/>
                <w:szCs w:val="20"/>
                <w:lang w:eastAsia="en-GB"/>
              </w:rPr>
            </w:pPr>
          </w:p>
        </w:tc>
      </w:tr>
      <w:tr w:rsidR="00535360" w:rsidRPr="00A30708" w14:paraId="5E1F0D09" w14:textId="77777777" w:rsidTr="004054E0">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66A1E266" w14:textId="77777777" w:rsidR="00535360" w:rsidRPr="00A30708" w:rsidRDefault="00535360" w:rsidP="004054E0">
            <w:pPr>
              <w:suppressAutoHyphens/>
              <w:autoSpaceDN w:val="0"/>
              <w:textAlignment w:val="baseline"/>
              <w:rPr>
                <w:sz w:val="20"/>
                <w:szCs w:val="20"/>
                <w:lang w:eastAsia="en-GB"/>
              </w:rPr>
            </w:pPr>
            <w:r w:rsidRPr="00A30708">
              <w:rPr>
                <w:noProof/>
                <w:sz w:val="20"/>
                <w:szCs w:val="20"/>
              </w:rPr>
              <w:drawing>
                <wp:inline distT="0" distB="0" distL="0" distR="0" wp14:anchorId="5DB39440" wp14:editId="4D4B547C">
                  <wp:extent cx="120650" cy="120650"/>
                  <wp:effectExtent l="0" t="0" r="0" b="0"/>
                  <wp:docPr id="31" name="Attēls 13"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3"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citi apgrūtinājumi.</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6B776308" w14:textId="77777777" w:rsidR="00535360" w:rsidRPr="00A30708" w:rsidRDefault="00535360" w:rsidP="004054E0">
            <w:pPr>
              <w:suppressAutoHyphens/>
              <w:autoSpaceDN w:val="0"/>
              <w:jc w:val="center"/>
              <w:textAlignment w:val="baseline"/>
              <w:rPr>
                <w:b/>
                <w:bCs/>
                <w:sz w:val="20"/>
                <w:szCs w:val="20"/>
                <w:lang w:eastAsia="en-GB"/>
              </w:rPr>
            </w:pPr>
          </w:p>
        </w:tc>
      </w:tr>
      <w:tr w:rsidR="00535360" w:rsidRPr="00A30708" w14:paraId="6ABCD896" w14:textId="77777777" w:rsidTr="004054E0">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6843F818" w14:textId="77777777" w:rsidR="00535360" w:rsidRPr="00A30708" w:rsidRDefault="00535360" w:rsidP="004054E0">
            <w:pPr>
              <w:suppressAutoHyphens/>
              <w:autoSpaceDN w:val="0"/>
              <w:textAlignment w:val="baseline"/>
              <w:rPr>
                <w:sz w:val="20"/>
                <w:szCs w:val="20"/>
                <w:lang w:eastAsia="en-GB"/>
              </w:rPr>
            </w:pPr>
            <w:r w:rsidRPr="00A30708">
              <w:rPr>
                <w:sz w:val="20"/>
                <w:szCs w:val="20"/>
                <w:lang w:eastAsia="en-GB"/>
              </w:rPr>
              <w:t>Komentāri</w:t>
            </w:r>
          </w:p>
          <w:p w14:paraId="1291AB28" w14:textId="77777777" w:rsidR="00535360" w:rsidRPr="00A30708" w:rsidRDefault="00535360" w:rsidP="004054E0">
            <w:pPr>
              <w:suppressAutoHyphens/>
              <w:autoSpaceDN w:val="0"/>
              <w:textAlignment w:val="baseline"/>
              <w:rPr>
                <w:i/>
                <w:iCs/>
                <w:sz w:val="20"/>
                <w:szCs w:val="20"/>
                <w:lang w:eastAsia="en-GB"/>
              </w:rPr>
            </w:pPr>
            <w:r w:rsidRPr="00A30708">
              <w:rPr>
                <w:i/>
                <w:iCs/>
                <w:sz w:val="20"/>
                <w:szCs w:val="20"/>
                <w:lang w:eastAsia="en-GB"/>
              </w:rPr>
              <w:t> </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795FC95C" w14:textId="77777777" w:rsidR="00535360" w:rsidRPr="00A30708" w:rsidRDefault="00535360" w:rsidP="004054E0">
            <w:pPr>
              <w:suppressAutoHyphens/>
              <w:autoSpaceDN w:val="0"/>
              <w:jc w:val="center"/>
              <w:textAlignment w:val="baseline"/>
              <w:rPr>
                <w:sz w:val="20"/>
                <w:szCs w:val="20"/>
                <w:lang w:eastAsia="en-GB"/>
              </w:rPr>
            </w:pPr>
          </w:p>
        </w:tc>
      </w:tr>
      <w:tr w:rsidR="00535360" w:rsidRPr="00A30708" w14:paraId="1C93EBF6" w14:textId="77777777" w:rsidTr="004054E0">
        <w:tc>
          <w:tcPr>
            <w:tcW w:w="863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69CDF098" w14:textId="77777777" w:rsidR="00535360" w:rsidRPr="00A30708" w:rsidRDefault="00535360" w:rsidP="004054E0">
            <w:pPr>
              <w:suppressAutoHyphens/>
              <w:autoSpaceDN w:val="0"/>
              <w:textAlignment w:val="baseline"/>
              <w:rPr>
                <w:sz w:val="20"/>
                <w:szCs w:val="20"/>
                <w:lang w:eastAsia="en-GB"/>
              </w:rPr>
            </w:pPr>
            <w:r w:rsidRPr="00A30708">
              <w:rPr>
                <w:b/>
                <w:bCs/>
                <w:sz w:val="20"/>
                <w:szCs w:val="20"/>
                <w:lang w:eastAsia="en-GB"/>
              </w:rPr>
              <w:t>5.3.  Bērna skolas dienas pārklājums</w:t>
            </w:r>
            <w:r w:rsidRPr="00A30708">
              <w:rPr>
                <w:bCs/>
                <w:iCs/>
                <w:sz w:val="20"/>
                <w:szCs w:val="20"/>
                <w:lang w:eastAsia="en-GB"/>
              </w:rPr>
              <w:t xml:space="preserve"> </w:t>
            </w:r>
          </w:p>
        </w:tc>
      </w:tr>
      <w:tr w:rsidR="00535360" w:rsidRPr="00A30708" w14:paraId="03C581B1" w14:textId="77777777" w:rsidTr="004054E0">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71CFEFB1" w14:textId="77777777" w:rsidR="00535360" w:rsidRPr="00A30708" w:rsidRDefault="00535360" w:rsidP="004054E0">
            <w:pPr>
              <w:suppressAutoHyphens/>
              <w:autoSpaceDN w:val="0"/>
              <w:textAlignment w:val="baseline"/>
              <w:rPr>
                <w:sz w:val="20"/>
                <w:szCs w:val="20"/>
                <w:lang w:eastAsia="en-GB"/>
              </w:rPr>
            </w:pPr>
            <w:r w:rsidRPr="00A30708">
              <w:rPr>
                <w:noProof/>
                <w:sz w:val="20"/>
                <w:szCs w:val="20"/>
              </w:rPr>
              <w:drawing>
                <wp:inline distT="0" distB="0" distL="0" distR="0" wp14:anchorId="5DF4EED7" wp14:editId="187B871F">
                  <wp:extent cx="120650" cy="120650"/>
                  <wp:effectExtent l="0" t="0" r="0" b="0"/>
                  <wp:docPr id="32" name="Attēls 12"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2"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bērns apmeklē izglītības iestādi dzīves vietā;</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512B4366" w14:textId="77777777" w:rsidR="00535360" w:rsidRPr="00A30708" w:rsidRDefault="00535360" w:rsidP="004054E0">
            <w:pPr>
              <w:suppressAutoHyphens/>
              <w:autoSpaceDN w:val="0"/>
              <w:jc w:val="center"/>
              <w:textAlignment w:val="baseline"/>
              <w:rPr>
                <w:b/>
                <w:bCs/>
                <w:sz w:val="20"/>
                <w:szCs w:val="20"/>
                <w:lang w:eastAsia="en-GB"/>
              </w:rPr>
            </w:pPr>
          </w:p>
        </w:tc>
      </w:tr>
      <w:tr w:rsidR="00535360" w:rsidRPr="00A30708" w14:paraId="3B031A29" w14:textId="77777777" w:rsidTr="004054E0">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4B0D0A6A" w14:textId="77777777" w:rsidR="00535360" w:rsidRPr="00A30708" w:rsidRDefault="00535360" w:rsidP="004054E0">
            <w:pPr>
              <w:suppressAutoHyphens/>
              <w:autoSpaceDN w:val="0"/>
              <w:textAlignment w:val="baseline"/>
              <w:rPr>
                <w:sz w:val="20"/>
                <w:szCs w:val="20"/>
                <w:lang w:eastAsia="en-GB"/>
              </w:rPr>
            </w:pPr>
            <w:r w:rsidRPr="00A30708">
              <w:rPr>
                <w:noProof/>
                <w:sz w:val="20"/>
                <w:szCs w:val="20"/>
              </w:rPr>
              <w:drawing>
                <wp:inline distT="0" distB="0" distL="0" distR="0" wp14:anchorId="55FB8202" wp14:editId="2CB76716">
                  <wp:extent cx="120650" cy="120650"/>
                  <wp:effectExtent l="0" t="0" r="0" b="0"/>
                  <wp:docPr id="33" name="Attēls 11"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1"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bērns apgūst izglītību mājas apmācībā;</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4E55574E" w14:textId="77777777" w:rsidR="00535360" w:rsidRPr="00A30708" w:rsidRDefault="00535360" w:rsidP="004054E0">
            <w:pPr>
              <w:suppressAutoHyphens/>
              <w:autoSpaceDN w:val="0"/>
              <w:jc w:val="center"/>
              <w:textAlignment w:val="baseline"/>
              <w:rPr>
                <w:b/>
                <w:bCs/>
                <w:sz w:val="20"/>
                <w:szCs w:val="20"/>
                <w:lang w:eastAsia="en-GB"/>
              </w:rPr>
            </w:pPr>
          </w:p>
        </w:tc>
      </w:tr>
      <w:tr w:rsidR="00535360" w:rsidRPr="00A30708" w14:paraId="4D8D0FAC" w14:textId="77777777" w:rsidTr="004054E0">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010F7409" w14:textId="77777777" w:rsidR="00535360" w:rsidRPr="00A30708" w:rsidRDefault="00535360" w:rsidP="004054E0">
            <w:pPr>
              <w:suppressAutoHyphens/>
              <w:autoSpaceDN w:val="0"/>
              <w:textAlignment w:val="baseline"/>
              <w:rPr>
                <w:sz w:val="20"/>
                <w:szCs w:val="20"/>
                <w:lang w:eastAsia="en-GB"/>
              </w:rPr>
            </w:pPr>
            <w:r w:rsidRPr="00A30708">
              <w:rPr>
                <w:noProof/>
                <w:sz w:val="20"/>
                <w:szCs w:val="20"/>
              </w:rPr>
              <w:drawing>
                <wp:inline distT="0" distB="0" distL="0" distR="0" wp14:anchorId="12FA8119" wp14:editId="2F376836">
                  <wp:extent cx="120650" cy="120650"/>
                  <wp:effectExtent l="0" t="0" r="0" b="0"/>
                  <wp:docPr id="34" name="Attēls 10"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0"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bērns izglītību apgūst speciālajā izglītības iestādē;</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48E32847" w14:textId="77777777" w:rsidR="00535360" w:rsidRPr="00A30708" w:rsidRDefault="00535360" w:rsidP="004054E0">
            <w:pPr>
              <w:suppressAutoHyphens/>
              <w:autoSpaceDN w:val="0"/>
              <w:jc w:val="center"/>
              <w:textAlignment w:val="baseline"/>
              <w:rPr>
                <w:b/>
                <w:bCs/>
                <w:sz w:val="20"/>
                <w:szCs w:val="20"/>
                <w:lang w:eastAsia="en-GB"/>
              </w:rPr>
            </w:pPr>
          </w:p>
        </w:tc>
      </w:tr>
      <w:tr w:rsidR="00535360" w:rsidRPr="00A30708" w14:paraId="64E22C34" w14:textId="77777777" w:rsidTr="004054E0">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379F23A9" w14:textId="77777777" w:rsidR="00535360" w:rsidRPr="00A30708" w:rsidRDefault="00535360" w:rsidP="004054E0">
            <w:pPr>
              <w:suppressAutoHyphens/>
              <w:autoSpaceDN w:val="0"/>
              <w:textAlignment w:val="baseline"/>
              <w:rPr>
                <w:sz w:val="20"/>
                <w:szCs w:val="20"/>
                <w:lang w:eastAsia="en-GB"/>
              </w:rPr>
            </w:pPr>
            <w:r w:rsidRPr="00A30708">
              <w:rPr>
                <w:noProof/>
                <w:sz w:val="20"/>
                <w:szCs w:val="20"/>
              </w:rPr>
              <w:drawing>
                <wp:inline distT="0" distB="0" distL="0" distR="0" wp14:anchorId="7BA5A812" wp14:editId="1D2DAD2F">
                  <wp:extent cx="120650" cy="120650"/>
                  <wp:effectExtent l="0" t="0" r="0" b="0"/>
                  <wp:docPr id="35" name="Attēls 9"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9"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bērns izmanto skolas pagarinātās dienas pakalpojumu;</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6F27CCA1" w14:textId="77777777" w:rsidR="00535360" w:rsidRPr="00A30708" w:rsidRDefault="00535360" w:rsidP="004054E0">
            <w:pPr>
              <w:suppressAutoHyphens/>
              <w:autoSpaceDN w:val="0"/>
              <w:jc w:val="center"/>
              <w:textAlignment w:val="baseline"/>
              <w:rPr>
                <w:b/>
                <w:bCs/>
                <w:sz w:val="20"/>
                <w:szCs w:val="20"/>
                <w:lang w:eastAsia="en-GB"/>
              </w:rPr>
            </w:pPr>
          </w:p>
        </w:tc>
      </w:tr>
      <w:tr w:rsidR="00535360" w:rsidRPr="00A30708" w14:paraId="78973056" w14:textId="77777777" w:rsidTr="004054E0">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53C6C080" w14:textId="77777777" w:rsidR="00535360" w:rsidRPr="00A30708" w:rsidRDefault="00535360" w:rsidP="004054E0">
            <w:pPr>
              <w:suppressAutoHyphens/>
              <w:autoSpaceDN w:val="0"/>
              <w:textAlignment w:val="baseline"/>
              <w:rPr>
                <w:sz w:val="20"/>
                <w:szCs w:val="20"/>
                <w:lang w:eastAsia="en-GB"/>
              </w:rPr>
            </w:pPr>
            <w:r w:rsidRPr="00A30708">
              <w:rPr>
                <w:noProof/>
                <w:sz w:val="20"/>
                <w:szCs w:val="20"/>
              </w:rPr>
              <w:drawing>
                <wp:inline distT="0" distB="0" distL="0" distR="0" wp14:anchorId="7C599440" wp14:editId="13995396">
                  <wp:extent cx="120650" cy="120650"/>
                  <wp:effectExtent l="0" t="0" r="0" b="0"/>
                  <wp:docPr id="36" name="Attēls 8"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8"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xml:space="preserve"> cits</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0AD3C0C6" w14:textId="77777777" w:rsidR="00535360" w:rsidRPr="00A30708" w:rsidRDefault="00535360" w:rsidP="004054E0">
            <w:pPr>
              <w:suppressAutoHyphens/>
              <w:autoSpaceDN w:val="0"/>
              <w:jc w:val="center"/>
              <w:textAlignment w:val="baseline"/>
              <w:rPr>
                <w:b/>
                <w:bCs/>
                <w:sz w:val="20"/>
                <w:szCs w:val="20"/>
                <w:lang w:eastAsia="en-GB"/>
              </w:rPr>
            </w:pPr>
          </w:p>
        </w:tc>
      </w:tr>
      <w:tr w:rsidR="00535360" w:rsidRPr="00A30708" w14:paraId="1C55EC00" w14:textId="77777777" w:rsidTr="004054E0">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5B264D39" w14:textId="77777777" w:rsidR="00535360" w:rsidRPr="00A30708" w:rsidRDefault="00535360" w:rsidP="004054E0">
            <w:pPr>
              <w:suppressAutoHyphens/>
              <w:autoSpaceDN w:val="0"/>
              <w:textAlignment w:val="baseline"/>
              <w:rPr>
                <w:sz w:val="20"/>
                <w:szCs w:val="20"/>
                <w:lang w:eastAsia="en-GB"/>
              </w:rPr>
            </w:pPr>
            <w:r w:rsidRPr="00A30708">
              <w:rPr>
                <w:sz w:val="20"/>
                <w:szCs w:val="20"/>
                <w:lang w:eastAsia="en-GB"/>
              </w:rPr>
              <w:t>Komentāri</w:t>
            </w:r>
          </w:p>
          <w:p w14:paraId="676D78D1" w14:textId="77777777" w:rsidR="00535360" w:rsidRPr="00A30708" w:rsidRDefault="00535360" w:rsidP="004054E0">
            <w:pPr>
              <w:suppressAutoHyphens/>
              <w:autoSpaceDN w:val="0"/>
              <w:textAlignment w:val="baseline"/>
              <w:rPr>
                <w:sz w:val="20"/>
                <w:szCs w:val="20"/>
                <w:lang w:eastAsia="en-GB"/>
              </w:rPr>
            </w:pP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6DC0E674" w14:textId="77777777" w:rsidR="00535360" w:rsidRPr="00A30708" w:rsidRDefault="00535360" w:rsidP="004054E0">
            <w:pPr>
              <w:suppressAutoHyphens/>
              <w:autoSpaceDN w:val="0"/>
              <w:jc w:val="center"/>
              <w:textAlignment w:val="baseline"/>
              <w:rPr>
                <w:sz w:val="20"/>
                <w:szCs w:val="20"/>
                <w:lang w:eastAsia="en-GB"/>
              </w:rPr>
            </w:pPr>
          </w:p>
        </w:tc>
      </w:tr>
      <w:tr w:rsidR="00535360" w:rsidRPr="00A30708" w14:paraId="15761C2F" w14:textId="77777777" w:rsidTr="004054E0">
        <w:tc>
          <w:tcPr>
            <w:tcW w:w="863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274B7938" w14:textId="77777777" w:rsidR="00535360" w:rsidRPr="00A30708" w:rsidRDefault="00535360" w:rsidP="004054E0">
            <w:pPr>
              <w:suppressAutoHyphens/>
              <w:autoSpaceDN w:val="0"/>
              <w:textAlignment w:val="baseline"/>
              <w:rPr>
                <w:sz w:val="20"/>
                <w:szCs w:val="20"/>
                <w:lang w:eastAsia="en-GB"/>
              </w:rPr>
            </w:pPr>
            <w:r w:rsidRPr="00A30708">
              <w:rPr>
                <w:sz w:val="20"/>
                <w:szCs w:val="20"/>
                <w:lang w:eastAsia="en-GB"/>
              </w:rPr>
              <w:t> </w:t>
            </w:r>
            <w:r w:rsidRPr="00A30708">
              <w:rPr>
                <w:b/>
                <w:bCs/>
                <w:sz w:val="20"/>
                <w:szCs w:val="20"/>
                <w:lang w:eastAsia="en-GB"/>
              </w:rPr>
              <w:t>5.4. Bērnam pieejamās aktivitātes, pasākumi, sociālie un ārstniecības pakalpojumi</w:t>
            </w:r>
          </w:p>
        </w:tc>
      </w:tr>
      <w:tr w:rsidR="00535360" w:rsidRPr="00A30708" w14:paraId="08B1C56C" w14:textId="77777777" w:rsidTr="004054E0">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6F23EB72" w14:textId="77777777" w:rsidR="00535360" w:rsidRPr="00A30708" w:rsidRDefault="00535360" w:rsidP="004054E0">
            <w:pPr>
              <w:suppressAutoHyphens/>
              <w:autoSpaceDN w:val="0"/>
              <w:textAlignment w:val="baseline"/>
              <w:rPr>
                <w:sz w:val="20"/>
                <w:szCs w:val="20"/>
                <w:lang w:eastAsia="en-GB"/>
              </w:rPr>
            </w:pPr>
            <w:r w:rsidRPr="00A30708">
              <w:rPr>
                <w:noProof/>
                <w:sz w:val="20"/>
                <w:szCs w:val="20"/>
              </w:rPr>
              <w:drawing>
                <wp:inline distT="0" distB="0" distL="0" distR="0" wp14:anchorId="7C28708A" wp14:editId="3672502D">
                  <wp:extent cx="120650" cy="120650"/>
                  <wp:effectExtent l="0" t="0" r="0" b="0"/>
                  <wp:docPr id="37" name="Attēls 7"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7"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xml:space="preserve"> asistenta pakalpojums pašvaldībā;</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500C7358" w14:textId="77777777" w:rsidR="00535360" w:rsidRPr="00A30708" w:rsidRDefault="00535360" w:rsidP="004054E0">
            <w:pPr>
              <w:suppressAutoHyphens/>
              <w:autoSpaceDN w:val="0"/>
              <w:jc w:val="center"/>
              <w:textAlignment w:val="baseline"/>
              <w:rPr>
                <w:b/>
                <w:bCs/>
                <w:sz w:val="20"/>
                <w:szCs w:val="20"/>
                <w:lang w:eastAsia="en-GB"/>
              </w:rPr>
            </w:pPr>
          </w:p>
        </w:tc>
      </w:tr>
      <w:tr w:rsidR="00535360" w:rsidRPr="00A30708" w14:paraId="461568D3" w14:textId="77777777" w:rsidTr="004054E0">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26EF7A88" w14:textId="77777777" w:rsidR="00535360" w:rsidRPr="00A30708" w:rsidRDefault="00535360" w:rsidP="004054E0">
            <w:pPr>
              <w:suppressAutoHyphens/>
              <w:autoSpaceDN w:val="0"/>
              <w:textAlignment w:val="baseline"/>
              <w:rPr>
                <w:sz w:val="20"/>
                <w:szCs w:val="20"/>
                <w:lang w:eastAsia="en-GB"/>
              </w:rPr>
            </w:pPr>
            <w:r w:rsidRPr="00A30708">
              <w:rPr>
                <w:noProof/>
                <w:sz w:val="20"/>
                <w:szCs w:val="20"/>
              </w:rPr>
              <w:drawing>
                <wp:inline distT="0" distB="0" distL="0" distR="0" wp14:anchorId="5A7A9381" wp14:editId="2B79AECE">
                  <wp:extent cx="120650" cy="120650"/>
                  <wp:effectExtent l="0" t="0" r="0" b="0"/>
                  <wp:docPr id="38" name="Attēls 6"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6"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dienas aprūpes centrs pašvaldībā;</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4C3C7305" w14:textId="77777777" w:rsidR="00535360" w:rsidRPr="00A30708" w:rsidRDefault="00535360" w:rsidP="004054E0">
            <w:pPr>
              <w:suppressAutoHyphens/>
              <w:autoSpaceDN w:val="0"/>
              <w:jc w:val="center"/>
              <w:textAlignment w:val="baseline"/>
              <w:rPr>
                <w:b/>
                <w:bCs/>
                <w:sz w:val="20"/>
                <w:szCs w:val="20"/>
                <w:lang w:eastAsia="en-GB"/>
              </w:rPr>
            </w:pPr>
          </w:p>
        </w:tc>
      </w:tr>
      <w:tr w:rsidR="00535360" w:rsidRPr="00A30708" w14:paraId="5A1184FB" w14:textId="77777777" w:rsidTr="004054E0">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3E63309B" w14:textId="77777777" w:rsidR="00535360" w:rsidRPr="00A30708" w:rsidRDefault="00535360" w:rsidP="004054E0">
            <w:pPr>
              <w:suppressAutoHyphens/>
              <w:autoSpaceDN w:val="0"/>
              <w:textAlignment w:val="baseline"/>
              <w:rPr>
                <w:sz w:val="20"/>
                <w:szCs w:val="20"/>
                <w:lang w:eastAsia="en-GB"/>
              </w:rPr>
            </w:pPr>
            <w:r w:rsidRPr="00A30708">
              <w:rPr>
                <w:noProof/>
                <w:sz w:val="20"/>
                <w:szCs w:val="20"/>
              </w:rPr>
              <w:drawing>
                <wp:inline distT="0" distB="0" distL="0" distR="0" wp14:anchorId="7633E0BC" wp14:editId="3F418C93">
                  <wp:extent cx="120650" cy="120650"/>
                  <wp:effectExtent l="0" t="0" r="0" b="0"/>
                  <wp:docPr id="39" name="Attēls 5"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5"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atelpas brīža pakalpojumi pašvaldībā;</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7E4C8EDC" w14:textId="77777777" w:rsidR="00535360" w:rsidRPr="00A30708" w:rsidRDefault="00535360" w:rsidP="004054E0">
            <w:pPr>
              <w:suppressAutoHyphens/>
              <w:autoSpaceDN w:val="0"/>
              <w:jc w:val="center"/>
              <w:textAlignment w:val="baseline"/>
              <w:rPr>
                <w:b/>
                <w:bCs/>
                <w:sz w:val="20"/>
                <w:szCs w:val="20"/>
                <w:lang w:eastAsia="en-GB"/>
              </w:rPr>
            </w:pPr>
          </w:p>
        </w:tc>
      </w:tr>
      <w:tr w:rsidR="00535360" w:rsidRPr="00A30708" w14:paraId="4FD63361" w14:textId="77777777" w:rsidTr="004054E0">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6D278326" w14:textId="77777777" w:rsidR="00535360" w:rsidRPr="00A30708" w:rsidRDefault="00535360" w:rsidP="004054E0">
            <w:pPr>
              <w:suppressAutoHyphens/>
              <w:autoSpaceDN w:val="0"/>
              <w:textAlignment w:val="baseline"/>
              <w:rPr>
                <w:sz w:val="20"/>
                <w:szCs w:val="20"/>
                <w:lang w:eastAsia="en-GB"/>
              </w:rPr>
            </w:pPr>
            <w:r w:rsidRPr="00A30708">
              <w:rPr>
                <w:noProof/>
                <w:sz w:val="20"/>
                <w:szCs w:val="20"/>
              </w:rPr>
              <w:drawing>
                <wp:inline distT="0" distB="0" distL="0" distR="0" wp14:anchorId="50BABC0B" wp14:editId="26CCC744">
                  <wp:extent cx="120650" cy="120650"/>
                  <wp:effectExtent l="0" t="0" r="0" b="0"/>
                  <wp:docPr id="40" name="Attēls 4"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4"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Deinstucionalizācijas projekta ietvaros  saņemtie aprūpes pakalpojums;</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1FDF2D36" w14:textId="77777777" w:rsidR="00535360" w:rsidRPr="00A30708" w:rsidRDefault="00535360" w:rsidP="004054E0">
            <w:pPr>
              <w:suppressAutoHyphens/>
              <w:autoSpaceDN w:val="0"/>
              <w:jc w:val="center"/>
              <w:textAlignment w:val="baseline"/>
              <w:rPr>
                <w:b/>
                <w:bCs/>
                <w:sz w:val="20"/>
                <w:szCs w:val="20"/>
                <w:lang w:eastAsia="en-GB"/>
              </w:rPr>
            </w:pPr>
          </w:p>
        </w:tc>
      </w:tr>
      <w:tr w:rsidR="00535360" w:rsidRPr="00A30708" w14:paraId="3226996F" w14:textId="77777777" w:rsidTr="004054E0">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677DE402" w14:textId="77777777" w:rsidR="00535360" w:rsidRPr="00A30708" w:rsidRDefault="00535360" w:rsidP="004054E0">
            <w:pPr>
              <w:suppressAutoHyphens/>
              <w:autoSpaceDN w:val="0"/>
              <w:textAlignment w:val="baseline"/>
              <w:rPr>
                <w:sz w:val="20"/>
                <w:szCs w:val="20"/>
                <w:lang w:eastAsia="en-GB"/>
              </w:rPr>
            </w:pPr>
            <w:r w:rsidRPr="00A30708">
              <w:rPr>
                <w:noProof/>
                <w:sz w:val="20"/>
                <w:szCs w:val="20"/>
              </w:rPr>
              <w:drawing>
                <wp:inline distT="0" distB="0" distL="0" distR="0" wp14:anchorId="19054A4E" wp14:editId="7B005A90">
                  <wp:extent cx="120650" cy="120650"/>
                  <wp:effectExtent l="0" t="0" r="0" b="0"/>
                  <wp:docPr id="41" name="Attēls 3"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citi Deinstucionalizācijas projekta ietvaros  saņemtie pakalpojumi;</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63A0FD69" w14:textId="77777777" w:rsidR="00535360" w:rsidRPr="00A30708" w:rsidRDefault="00535360" w:rsidP="004054E0">
            <w:pPr>
              <w:suppressAutoHyphens/>
              <w:autoSpaceDN w:val="0"/>
              <w:jc w:val="center"/>
              <w:textAlignment w:val="baseline"/>
              <w:rPr>
                <w:b/>
                <w:bCs/>
                <w:sz w:val="20"/>
                <w:szCs w:val="20"/>
                <w:lang w:eastAsia="en-GB"/>
              </w:rPr>
            </w:pPr>
          </w:p>
        </w:tc>
      </w:tr>
      <w:tr w:rsidR="00535360" w:rsidRPr="00A30708" w14:paraId="6A112E19" w14:textId="77777777" w:rsidTr="004054E0">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0DD90D92" w14:textId="77777777" w:rsidR="00535360" w:rsidRPr="00A30708" w:rsidRDefault="00535360" w:rsidP="004054E0">
            <w:pPr>
              <w:suppressAutoHyphens/>
              <w:autoSpaceDN w:val="0"/>
              <w:textAlignment w:val="baseline"/>
              <w:rPr>
                <w:sz w:val="20"/>
                <w:szCs w:val="20"/>
                <w:lang w:eastAsia="en-GB"/>
              </w:rPr>
            </w:pPr>
            <w:r w:rsidRPr="00A30708">
              <w:rPr>
                <w:rFonts w:eastAsia="Calibri"/>
                <w:noProof/>
                <w:sz w:val="20"/>
                <w:szCs w:val="20"/>
              </w:rPr>
              <w:drawing>
                <wp:inline distT="0" distB="0" distL="0" distR="0" wp14:anchorId="579F4A69" wp14:editId="14F680FA">
                  <wp:extent cx="120650" cy="120650"/>
                  <wp:effectExtent l="0" t="0" r="0" b="0"/>
                  <wp:docPr id="42" name="Attēls 2"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rehabilitācijas, terapijas pakalpojumi;</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5AEA5023" w14:textId="77777777" w:rsidR="00535360" w:rsidRPr="00A30708" w:rsidRDefault="00535360" w:rsidP="004054E0">
            <w:pPr>
              <w:suppressAutoHyphens/>
              <w:autoSpaceDN w:val="0"/>
              <w:jc w:val="center"/>
              <w:textAlignment w:val="baseline"/>
              <w:rPr>
                <w:b/>
                <w:bCs/>
                <w:sz w:val="20"/>
                <w:szCs w:val="20"/>
                <w:lang w:eastAsia="en-GB"/>
              </w:rPr>
            </w:pPr>
          </w:p>
        </w:tc>
      </w:tr>
      <w:tr w:rsidR="00535360" w:rsidRPr="00A30708" w14:paraId="594B2561" w14:textId="77777777" w:rsidTr="004054E0">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302257B0" w14:textId="77777777" w:rsidR="00535360" w:rsidRPr="00A30708" w:rsidRDefault="00535360" w:rsidP="004054E0">
            <w:pPr>
              <w:suppressAutoHyphens/>
              <w:autoSpaceDN w:val="0"/>
              <w:textAlignment w:val="baseline"/>
              <w:rPr>
                <w:sz w:val="20"/>
                <w:szCs w:val="20"/>
                <w:lang w:eastAsia="en-GB"/>
              </w:rPr>
            </w:pPr>
            <w:r w:rsidRPr="00A30708">
              <w:rPr>
                <w:rFonts w:eastAsia="Calibri"/>
                <w:noProof/>
                <w:sz w:val="20"/>
                <w:szCs w:val="20"/>
              </w:rPr>
              <w:drawing>
                <wp:inline distT="0" distB="0" distL="0" distR="0" wp14:anchorId="4FBEC0B3" wp14:editId="63F3709C">
                  <wp:extent cx="120650" cy="120650"/>
                  <wp:effectExtent l="0" t="0" r="0" b="0"/>
                  <wp:docPr id="43" name="Attēls 1"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 descr="https://likumi.lv/wwwraksti/BILDES/KVADRATS.GI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citi_______________________________________________________________________________</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308AD647" w14:textId="77777777" w:rsidR="00535360" w:rsidRPr="00A30708" w:rsidRDefault="00535360" w:rsidP="004054E0">
            <w:pPr>
              <w:suppressAutoHyphens/>
              <w:autoSpaceDN w:val="0"/>
              <w:jc w:val="center"/>
              <w:textAlignment w:val="baseline"/>
              <w:rPr>
                <w:b/>
                <w:bCs/>
                <w:sz w:val="20"/>
                <w:szCs w:val="20"/>
                <w:lang w:eastAsia="en-GB"/>
              </w:rPr>
            </w:pPr>
          </w:p>
        </w:tc>
      </w:tr>
      <w:tr w:rsidR="00535360" w:rsidRPr="00A30708" w14:paraId="10644F5E" w14:textId="77777777" w:rsidTr="004054E0">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32E5CDEF" w14:textId="77777777" w:rsidR="00535360" w:rsidRPr="00A30708" w:rsidRDefault="00535360" w:rsidP="004054E0">
            <w:pPr>
              <w:suppressAutoHyphens/>
              <w:autoSpaceDN w:val="0"/>
              <w:textAlignment w:val="baseline"/>
              <w:rPr>
                <w:sz w:val="20"/>
                <w:szCs w:val="20"/>
                <w:lang w:eastAsia="en-GB"/>
              </w:rPr>
            </w:pPr>
            <w:r w:rsidRPr="00A30708">
              <w:rPr>
                <w:sz w:val="20"/>
                <w:szCs w:val="20"/>
                <w:lang w:eastAsia="en-GB"/>
              </w:rPr>
              <w:t>Komentāri</w:t>
            </w:r>
          </w:p>
          <w:p w14:paraId="351A1F8B" w14:textId="77777777" w:rsidR="00535360" w:rsidRPr="00A30708" w:rsidRDefault="00535360" w:rsidP="004054E0">
            <w:pPr>
              <w:suppressAutoHyphens/>
              <w:autoSpaceDN w:val="0"/>
              <w:textAlignment w:val="baseline"/>
              <w:rPr>
                <w:sz w:val="20"/>
                <w:szCs w:val="20"/>
                <w:lang w:eastAsia="en-GB"/>
              </w:rPr>
            </w:pP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4638E98B" w14:textId="77777777" w:rsidR="00535360" w:rsidRPr="00A30708" w:rsidRDefault="00535360" w:rsidP="004054E0">
            <w:pPr>
              <w:suppressAutoHyphens/>
              <w:autoSpaceDN w:val="0"/>
              <w:jc w:val="center"/>
              <w:textAlignment w:val="baseline"/>
              <w:rPr>
                <w:sz w:val="20"/>
                <w:szCs w:val="20"/>
                <w:lang w:eastAsia="en-GB"/>
              </w:rPr>
            </w:pPr>
          </w:p>
        </w:tc>
      </w:tr>
    </w:tbl>
    <w:p w14:paraId="734582C4" w14:textId="77777777" w:rsidR="00535360" w:rsidRPr="00A30708" w:rsidRDefault="00535360" w:rsidP="00535360">
      <w:pPr>
        <w:suppressAutoHyphens/>
        <w:autoSpaceDN w:val="0"/>
        <w:ind w:firstLine="539"/>
        <w:textAlignment w:val="baseline"/>
        <w:rPr>
          <w:color w:val="FF0000"/>
          <w:sz w:val="20"/>
          <w:szCs w:val="20"/>
          <w:lang w:eastAsia="en-GB"/>
        </w:rPr>
      </w:pPr>
    </w:p>
    <w:tbl>
      <w:tblPr>
        <w:tblW w:w="5000" w:type="pct"/>
        <w:tblInd w:w="2" w:type="dxa"/>
        <w:tblCellMar>
          <w:left w:w="10" w:type="dxa"/>
          <w:right w:w="10" w:type="dxa"/>
        </w:tblCellMar>
        <w:tblLook w:val="0000" w:firstRow="0" w:lastRow="0" w:firstColumn="0" w:lastColumn="0" w:noHBand="0" w:noVBand="0"/>
      </w:tblPr>
      <w:tblGrid>
        <w:gridCol w:w="595"/>
        <w:gridCol w:w="6874"/>
        <w:gridCol w:w="1662"/>
      </w:tblGrid>
      <w:tr w:rsidR="00535360" w:rsidRPr="00A30708" w14:paraId="12537189" w14:textId="77777777" w:rsidTr="004054E0">
        <w:tc>
          <w:tcPr>
            <w:tcW w:w="8630" w:type="dxa"/>
            <w:gridSpan w:val="3"/>
            <w:tcBorders>
              <w:top w:val="single" w:sz="4" w:space="0" w:color="000000"/>
              <w:left w:val="single" w:sz="4" w:space="0" w:color="000000"/>
              <w:bottom w:val="single" w:sz="4" w:space="0" w:color="000000"/>
              <w:right w:val="single" w:sz="4" w:space="0" w:color="000000"/>
            </w:tcBorders>
            <w:shd w:val="clear" w:color="auto" w:fill="D9D9D9"/>
            <w:tcMar>
              <w:top w:w="30" w:type="dxa"/>
              <w:left w:w="30" w:type="dxa"/>
              <w:bottom w:w="30" w:type="dxa"/>
              <w:right w:w="30" w:type="dxa"/>
            </w:tcMar>
          </w:tcPr>
          <w:p w14:paraId="4CB68D31" w14:textId="77777777" w:rsidR="00535360" w:rsidRPr="00A30708" w:rsidRDefault="00535360" w:rsidP="004054E0">
            <w:pPr>
              <w:suppressAutoHyphens/>
              <w:autoSpaceDN w:val="0"/>
              <w:textAlignment w:val="baseline"/>
              <w:rPr>
                <w:sz w:val="20"/>
                <w:szCs w:val="20"/>
                <w:lang w:eastAsia="en-GB"/>
              </w:rPr>
            </w:pPr>
            <w:r w:rsidRPr="00A30708">
              <w:rPr>
                <w:b/>
                <w:iCs/>
                <w:sz w:val="20"/>
                <w:szCs w:val="20"/>
                <w:lang w:eastAsia="en-GB"/>
              </w:rPr>
              <w:t>6. Aprūpes pakalpojuma apjoma (h) noteikšana. Novērtēšanas piezīmes</w:t>
            </w:r>
          </w:p>
        </w:tc>
      </w:tr>
      <w:tr w:rsidR="00535360" w:rsidRPr="00A30708" w14:paraId="0EA3C08A" w14:textId="77777777" w:rsidTr="004054E0">
        <w:tc>
          <w:tcPr>
            <w:tcW w:w="562"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26375B5B" w14:textId="77777777" w:rsidR="00535360" w:rsidRPr="00A30708" w:rsidRDefault="00535360" w:rsidP="004054E0">
            <w:pPr>
              <w:suppressAutoHyphens/>
              <w:autoSpaceDN w:val="0"/>
              <w:textAlignment w:val="baseline"/>
              <w:rPr>
                <w:iCs/>
                <w:sz w:val="20"/>
                <w:szCs w:val="20"/>
                <w:lang w:eastAsia="en-GB"/>
              </w:rPr>
            </w:pPr>
            <w:r w:rsidRPr="00A30708">
              <w:rPr>
                <w:iCs/>
                <w:sz w:val="20"/>
                <w:szCs w:val="20"/>
                <w:lang w:eastAsia="en-GB"/>
              </w:rPr>
              <w:t>6.1.</w:t>
            </w:r>
          </w:p>
        </w:tc>
        <w:tc>
          <w:tcPr>
            <w:tcW w:w="6497"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34B86995" w14:textId="77777777" w:rsidR="00535360" w:rsidRPr="00A30708" w:rsidRDefault="00535360" w:rsidP="004054E0">
            <w:pPr>
              <w:suppressAutoHyphens/>
              <w:autoSpaceDN w:val="0"/>
              <w:textAlignment w:val="baseline"/>
              <w:rPr>
                <w:iCs/>
                <w:sz w:val="20"/>
                <w:szCs w:val="20"/>
                <w:lang w:eastAsia="en-GB"/>
              </w:rPr>
            </w:pPr>
            <w:r w:rsidRPr="00A30708">
              <w:rPr>
                <w:iCs/>
                <w:sz w:val="20"/>
                <w:szCs w:val="20"/>
                <w:lang w:eastAsia="en-GB"/>
              </w:rPr>
              <w:t>Sociālās aprūpes pakalpojuma noteikšana ir saistīta ar darba dienas nosacītu indikatīvu laika sadalījumu ( nosacīti pieņemot, ka 8 h diennaktī ir paredzētas miegam, 8h bērns ir iesaistījies izglītības aktivitātēs u 8 h bērns ir tiešā vecāku aprūpe;</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21B74376" w14:textId="77777777" w:rsidR="00535360" w:rsidRPr="00A30708" w:rsidRDefault="00535360" w:rsidP="004054E0">
            <w:pPr>
              <w:suppressAutoHyphens/>
              <w:autoSpaceDN w:val="0"/>
              <w:jc w:val="center"/>
              <w:textAlignment w:val="baseline"/>
              <w:rPr>
                <w:sz w:val="20"/>
                <w:szCs w:val="20"/>
                <w:lang w:eastAsia="en-GB"/>
              </w:rPr>
            </w:pPr>
          </w:p>
        </w:tc>
      </w:tr>
      <w:tr w:rsidR="00535360" w:rsidRPr="00A30708" w14:paraId="06E1CAF8" w14:textId="77777777" w:rsidTr="004054E0">
        <w:tc>
          <w:tcPr>
            <w:tcW w:w="562"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3B1E2A3A" w14:textId="77777777" w:rsidR="00535360" w:rsidRPr="00A30708" w:rsidRDefault="00535360" w:rsidP="004054E0">
            <w:pPr>
              <w:suppressAutoHyphens/>
              <w:autoSpaceDN w:val="0"/>
              <w:textAlignment w:val="baseline"/>
              <w:rPr>
                <w:sz w:val="20"/>
                <w:szCs w:val="20"/>
                <w:lang w:eastAsia="en-GB"/>
              </w:rPr>
            </w:pPr>
            <w:r w:rsidRPr="00A30708">
              <w:rPr>
                <w:sz w:val="20"/>
                <w:szCs w:val="20"/>
                <w:lang w:eastAsia="en-GB"/>
              </w:rPr>
              <w:t>6.2.</w:t>
            </w:r>
          </w:p>
        </w:tc>
        <w:tc>
          <w:tcPr>
            <w:tcW w:w="6497"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0F46C079" w14:textId="77777777" w:rsidR="00535360" w:rsidRPr="00A30708" w:rsidRDefault="00535360" w:rsidP="004054E0">
            <w:pPr>
              <w:suppressAutoHyphens/>
              <w:autoSpaceDN w:val="0"/>
              <w:textAlignment w:val="baseline"/>
              <w:rPr>
                <w:iCs/>
                <w:sz w:val="20"/>
                <w:szCs w:val="20"/>
                <w:lang w:eastAsia="en-GB"/>
              </w:rPr>
            </w:pPr>
            <w:r w:rsidRPr="00A30708">
              <w:rPr>
                <w:iCs/>
                <w:sz w:val="20"/>
                <w:szCs w:val="20"/>
                <w:lang w:eastAsia="en-GB"/>
              </w:rPr>
              <w:t>Pusei no laika kad bērns ir vecāku aprūpē, 4h dienā, jeb 80 h mēnesī, tiek sniegts valsts atbalsts asistenta pakalpojuma veidā;</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2852ADC9" w14:textId="77777777" w:rsidR="00535360" w:rsidRPr="00A30708" w:rsidRDefault="00535360" w:rsidP="004054E0">
            <w:pPr>
              <w:suppressAutoHyphens/>
              <w:autoSpaceDN w:val="0"/>
              <w:jc w:val="center"/>
              <w:textAlignment w:val="baseline"/>
              <w:rPr>
                <w:sz w:val="20"/>
                <w:szCs w:val="20"/>
                <w:lang w:eastAsia="en-GB"/>
              </w:rPr>
            </w:pPr>
          </w:p>
        </w:tc>
      </w:tr>
      <w:tr w:rsidR="00535360" w:rsidRPr="00A30708" w14:paraId="01D2C15D" w14:textId="77777777" w:rsidTr="004054E0">
        <w:tc>
          <w:tcPr>
            <w:tcW w:w="562"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1F34427E" w14:textId="77777777" w:rsidR="00535360" w:rsidRPr="00A30708" w:rsidRDefault="00535360" w:rsidP="004054E0">
            <w:pPr>
              <w:suppressAutoHyphens/>
              <w:autoSpaceDN w:val="0"/>
              <w:textAlignment w:val="baseline"/>
              <w:rPr>
                <w:sz w:val="20"/>
                <w:szCs w:val="20"/>
                <w:lang w:eastAsia="en-GB"/>
              </w:rPr>
            </w:pPr>
            <w:r w:rsidRPr="00A30708">
              <w:rPr>
                <w:sz w:val="20"/>
                <w:szCs w:val="20"/>
                <w:lang w:eastAsia="en-GB"/>
              </w:rPr>
              <w:t>6.3.</w:t>
            </w:r>
          </w:p>
        </w:tc>
        <w:tc>
          <w:tcPr>
            <w:tcW w:w="6497"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32E7B0AB" w14:textId="77777777" w:rsidR="00535360" w:rsidRPr="00A30708" w:rsidRDefault="00535360" w:rsidP="004054E0">
            <w:pPr>
              <w:suppressAutoHyphens/>
              <w:autoSpaceDN w:val="0"/>
              <w:textAlignment w:val="baseline"/>
              <w:rPr>
                <w:sz w:val="20"/>
                <w:szCs w:val="20"/>
                <w:lang w:eastAsia="en-GB"/>
              </w:rPr>
            </w:pPr>
            <w:r w:rsidRPr="00A30708">
              <w:rPr>
                <w:sz w:val="20"/>
                <w:szCs w:val="20"/>
                <w:lang w:eastAsia="en-GB"/>
              </w:rPr>
              <w:t>Šobrīd nodrošinātais sociālo pakalpojumu stundu skaits;</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7D71623D" w14:textId="77777777" w:rsidR="00535360" w:rsidRPr="00A30708" w:rsidRDefault="00535360" w:rsidP="004054E0">
            <w:pPr>
              <w:suppressAutoHyphens/>
              <w:autoSpaceDN w:val="0"/>
              <w:textAlignment w:val="baseline"/>
              <w:rPr>
                <w:sz w:val="20"/>
                <w:szCs w:val="20"/>
                <w:lang w:eastAsia="en-GB"/>
              </w:rPr>
            </w:pPr>
          </w:p>
        </w:tc>
      </w:tr>
      <w:tr w:rsidR="00535360" w:rsidRPr="00A30708" w14:paraId="29F93706" w14:textId="77777777" w:rsidTr="004054E0">
        <w:tc>
          <w:tcPr>
            <w:tcW w:w="562"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0D50C25D" w14:textId="77777777" w:rsidR="00535360" w:rsidRPr="00A30708" w:rsidRDefault="00535360" w:rsidP="004054E0">
            <w:pPr>
              <w:suppressAutoHyphens/>
              <w:autoSpaceDN w:val="0"/>
              <w:textAlignment w:val="baseline"/>
              <w:rPr>
                <w:sz w:val="20"/>
                <w:szCs w:val="20"/>
                <w:lang w:eastAsia="en-GB"/>
              </w:rPr>
            </w:pPr>
            <w:r w:rsidRPr="00A30708">
              <w:rPr>
                <w:sz w:val="20"/>
                <w:szCs w:val="20"/>
                <w:lang w:eastAsia="en-GB"/>
              </w:rPr>
              <w:t>6.4.</w:t>
            </w:r>
          </w:p>
        </w:tc>
        <w:tc>
          <w:tcPr>
            <w:tcW w:w="6497"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6E3D1864" w14:textId="77777777" w:rsidR="00535360" w:rsidRPr="00A30708" w:rsidRDefault="00535360" w:rsidP="004054E0">
            <w:pPr>
              <w:suppressAutoHyphens/>
              <w:autoSpaceDN w:val="0"/>
              <w:textAlignment w:val="baseline"/>
              <w:rPr>
                <w:sz w:val="20"/>
                <w:szCs w:val="20"/>
                <w:lang w:eastAsia="en-GB"/>
              </w:rPr>
            </w:pPr>
            <w:r w:rsidRPr="00A30708">
              <w:rPr>
                <w:sz w:val="20"/>
                <w:szCs w:val="20"/>
                <w:lang w:eastAsia="en-GB"/>
              </w:rPr>
              <w:t>Nepieciešamais stundu skaits mēnesī.</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38DDA46A" w14:textId="77777777" w:rsidR="00535360" w:rsidRPr="00A30708" w:rsidRDefault="00535360" w:rsidP="004054E0">
            <w:pPr>
              <w:suppressAutoHyphens/>
              <w:autoSpaceDN w:val="0"/>
              <w:textAlignment w:val="baseline"/>
              <w:rPr>
                <w:sz w:val="20"/>
                <w:szCs w:val="20"/>
                <w:lang w:eastAsia="en-GB"/>
              </w:rPr>
            </w:pPr>
          </w:p>
        </w:tc>
      </w:tr>
      <w:tr w:rsidR="00535360" w:rsidRPr="00A30708" w14:paraId="02DBF626" w14:textId="77777777" w:rsidTr="004054E0">
        <w:tc>
          <w:tcPr>
            <w:tcW w:w="562"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58C0A3B7" w14:textId="77777777" w:rsidR="00535360" w:rsidRPr="00A30708" w:rsidRDefault="00535360" w:rsidP="004054E0">
            <w:pPr>
              <w:suppressAutoHyphens/>
              <w:autoSpaceDN w:val="0"/>
              <w:textAlignment w:val="baseline"/>
              <w:rPr>
                <w:sz w:val="20"/>
                <w:szCs w:val="20"/>
                <w:lang w:eastAsia="en-GB"/>
              </w:rPr>
            </w:pPr>
          </w:p>
        </w:tc>
        <w:tc>
          <w:tcPr>
            <w:tcW w:w="6497"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715588B5" w14:textId="77777777" w:rsidR="00535360" w:rsidRPr="00A30708" w:rsidRDefault="00535360" w:rsidP="004054E0">
            <w:pPr>
              <w:suppressAutoHyphens/>
              <w:autoSpaceDN w:val="0"/>
              <w:textAlignment w:val="baseline"/>
              <w:rPr>
                <w:sz w:val="20"/>
                <w:szCs w:val="20"/>
                <w:lang w:eastAsia="en-GB"/>
              </w:rPr>
            </w:pPr>
            <w:r w:rsidRPr="00A30708">
              <w:rPr>
                <w:sz w:val="20"/>
                <w:szCs w:val="20"/>
                <w:lang w:eastAsia="en-GB"/>
              </w:rPr>
              <w:t>Komentāri:</w:t>
            </w:r>
          </w:p>
          <w:p w14:paraId="796A70CD" w14:textId="77777777" w:rsidR="00535360" w:rsidRPr="00A30708" w:rsidRDefault="00535360" w:rsidP="004054E0">
            <w:pPr>
              <w:suppressAutoHyphens/>
              <w:autoSpaceDN w:val="0"/>
              <w:textAlignment w:val="baseline"/>
              <w:rPr>
                <w:sz w:val="20"/>
                <w:szCs w:val="20"/>
                <w:lang w:eastAsia="en-GB"/>
              </w:rPr>
            </w:pPr>
          </w:p>
          <w:p w14:paraId="03765BCB" w14:textId="77777777" w:rsidR="00535360" w:rsidRPr="00A30708" w:rsidRDefault="00535360" w:rsidP="004054E0">
            <w:pPr>
              <w:suppressAutoHyphens/>
              <w:autoSpaceDN w:val="0"/>
              <w:textAlignment w:val="baseline"/>
              <w:rPr>
                <w:sz w:val="20"/>
                <w:szCs w:val="20"/>
                <w:lang w:eastAsia="en-GB"/>
              </w:rPr>
            </w:pPr>
          </w:p>
          <w:p w14:paraId="6EAC1CD6" w14:textId="77777777" w:rsidR="00535360" w:rsidRPr="00A30708" w:rsidRDefault="00535360" w:rsidP="004054E0">
            <w:pPr>
              <w:suppressAutoHyphens/>
              <w:autoSpaceDN w:val="0"/>
              <w:textAlignment w:val="baseline"/>
              <w:rPr>
                <w:sz w:val="20"/>
                <w:szCs w:val="20"/>
                <w:lang w:eastAsia="en-GB"/>
              </w:rPr>
            </w:pP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5BDB3062" w14:textId="77777777" w:rsidR="00535360" w:rsidRPr="00A30708" w:rsidRDefault="00535360" w:rsidP="004054E0">
            <w:pPr>
              <w:suppressAutoHyphens/>
              <w:autoSpaceDN w:val="0"/>
              <w:textAlignment w:val="baseline"/>
              <w:rPr>
                <w:sz w:val="20"/>
                <w:szCs w:val="20"/>
                <w:lang w:eastAsia="en-GB"/>
              </w:rPr>
            </w:pPr>
          </w:p>
        </w:tc>
      </w:tr>
    </w:tbl>
    <w:p w14:paraId="4B7EBB6A" w14:textId="77777777" w:rsidR="00535360" w:rsidRPr="00A30708" w:rsidRDefault="00535360" w:rsidP="00535360">
      <w:pPr>
        <w:shd w:val="clear" w:color="auto" w:fill="FFFFFF"/>
        <w:suppressAutoHyphens/>
        <w:autoSpaceDN w:val="0"/>
        <w:jc w:val="both"/>
        <w:textAlignment w:val="baseline"/>
        <w:rPr>
          <w:b/>
          <w:iCs/>
          <w:sz w:val="20"/>
          <w:szCs w:val="20"/>
          <w:lang w:eastAsia="en-GB"/>
        </w:rPr>
      </w:pPr>
    </w:p>
    <w:p w14:paraId="57E8A069" w14:textId="77777777" w:rsidR="00535360" w:rsidRPr="00A30708" w:rsidRDefault="00535360" w:rsidP="00535360">
      <w:pPr>
        <w:shd w:val="clear" w:color="auto" w:fill="FFFFFF"/>
        <w:suppressAutoHyphens/>
        <w:autoSpaceDN w:val="0"/>
        <w:ind w:firstLine="539"/>
        <w:jc w:val="both"/>
        <w:textAlignment w:val="baseline"/>
        <w:rPr>
          <w:rFonts w:eastAsia="Calibri"/>
          <w:bCs/>
          <w:sz w:val="20"/>
          <w:szCs w:val="20"/>
          <w:lang w:eastAsia="en-GB"/>
        </w:rPr>
      </w:pPr>
      <w:r w:rsidRPr="00A30708">
        <w:rPr>
          <w:rFonts w:eastAsia="Calibri"/>
          <w:bCs/>
          <w:sz w:val="20"/>
          <w:szCs w:val="20"/>
          <w:lang w:eastAsia="en-GB"/>
        </w:rPr>
        <w:t>Speciālista paraksts:</w:t>
      </w:r>
    </w:p>
    <w:p w14:paraId="125EB0E4" w14:textId="77777777" w:rsidR="00535360" w:rsidRPr="00A30708" w:rsidRDefault="00535360" w:rsidP="00535360">
      <w:pPr>
        <w:shd w:val="clear" w:color="auto" w:fill="FFFFFF"/>
        <w:suppressAutoHyphens/>
        <w:autoSpaceDN w:val="0"/>
        <w:ind w:firstLine="539"/>
        <w:jc w:val="both"/>
        <w:textAlignment w:val="baseline"/>
        <w:rPr>
          <w:rFonts w:eastAsia="Calibri"/>
          <w:bCs/>
          <w:sz w:val="18"/>
          <w:szCs w:val="18"/>
          <w:lang w:eastAsia="en-GB"/>
        </w:rPr>
      </w:pPr>
      <w:r w:rsidRPr="00A30708">
        <w:rPr>
          <w:rFonts w:eastAsia="Calibri"/>
          <w:bCs/>
          <w:sz w:val="18"/>
          <w:szCs w:val="18"/>
          <w:lang w:eastAsia="en-GB"/>
        </w:rPr>
        <w:t>___________________________________________________</w:t>
      </w:r>
    </w:p>
    <w:p w14:paraId="55B4DF03" w14:textId="77777777" w:rsidR="00535360" w:rsidRPr="00A30708" w:rsidRDefault="00535360" w:rsidP="00535360">
      <w:pPr>
        <w:shd w:val="clear" w:color="auto" w:fill="FFFFFF"/>
        <w:suppressAutoHyphens/>
        <w:autoSpaceDN w:val="0"/>
        <w:ind w:firstLine="539"/>
        <w:jc w:val="both"/>
        <w:textAlignment w:val="baseline"/>
        <w:rPr>
          <w:rFonts w:eastAsia="Calibri"/>
          <w:bCs/>
          <w:sz w:val="18"/>
          <w:szCs w:val="18"/>
          <w:lang w:eastAsia="en-GB"/>
        </w:rPr>
      </w:pPr>
    </w:p>
    <w:p w14:paraId="16DC5B2C" w14:textId="77777777" w:rsidR="00535360" w:rsidRPr="00A30708" w:rsidRDefault="00535360" w:rsidP="00535360">
      <w:pPr>
        <w:shd w:val="clear" w:color="auto" w:fill="FFFFFF"/>
        <w:suppressAutoHyphens/>
        <w:autoSpaceDN w:val="0"/>
        <w:ind w:firstLine="539"/>
        <w:jc w:val="both"/>
        <w:textAlignment w:val="baseline"/>
        <w:rPr>
          <w:rFonts w:eastAsia="Calibri"/>
          <w:bCs/>
          <w:sz w:val="18"/>
          <w:szCs w:val="18"/>
          <w:lang w:eastAsia="en-GB"/>
        </w:rPr>
      </w:pPr>
      <w:r w:rsidRPr="00A30708">
        <w:rPr>
          <w:rFonts w:eastAsia="Calibri"/>
          <w:bCs/>
          <w:sz w:val="18"/>
          <w:szCs w:val="18"/>
          <w:lang w:eastAsia="en-GB"/>
        </w:rPr>
        <w:t>Aizpildīšanas datums:__________________________</w:t>
      </w:r>
    </w:p>
    <w:p w14:paraId="1EA25BBC" w14:textId="77777777" w:rsidR="00535360" w:rsidRPr="00A30708" w:rsidRDefault="00535360" w:rsidP="00535360">
      <w:pPr>
        <w:widowControl w:val="0"/>
        <w:tabs>
          <w:tab w:val="left" w:pos="-142"/>
          <w:tab w:val="left" w:pos="426"/>
        </w:tabs>
        <w:autoSpaceDE w:val="0"/>
        <w:autoSpaceDN w:val="0"/>
        <w:adjustRightInd w:val="0"/>
        <w:spacing w:before="60" w:after="40"/>
        <w:ind w:right="-1"/>
        <w:contextualSpacing/>
        <w:jc w:val="center"/>
        <w:rPr>
          <w:b/>
          <w:bCs/>
        </w:rPr>
      </w:pPr>
      <w:r w:rsidRPr="00A30708">
        <w:rPr>
          <w:b/>
          <w:bCs/>
        </w:rPr>
        <w:br w:type="page"/>
      </w:r>
    </w:p>
    <w:p w14:paraId="55A61057" w14:textId="37AB9559" w:rsidR="00535360" w:rsidRDefault="00535360" w:rsidP="00535360">
      <w:pPr>
        <w:widowControl w:val="0"/>
        <w:tabs>
          <w:tab w:val="left" w:pos="-142"/>
          <w:tab w:val="left" w:pos="426"/>
        </w:tabs>
        <w:autoSpaceDE w:val="0"/>
        <w:autoSpaceDN w:val="0"/>
        <w:adjustRightInd w:val="0"/>
        <w:spacing w:before="60" w:after="40"/>
        <w:ind w:right="-1"/>
        <w:contextualSpacing/>
        <w:jc w:val="center"/>
        <w:rPr>
          <w:b/>
          <w:bCs/>
          <w:lang w:eastAsia="en-GB"/>
        </w:rPr>
      </w:pPr>
      <w:r w:rsidRPr="00A30708">
        <w:rPr>
          <w:b/>
          <w:bCs/>
        </w:rPr>
        <w:lastRenderedPageBreak/>
        <w:t>Paskaidrojuma raksts</w:t>
      </w:r>
      <w:bookmarkStart w:id="103" w:name="_Hlk500426415"/>
      <w:r w:rsidRPr="00A30708">
        <w:rPr>
          <w:b/>
          <w:bCs/>
        </w:rPr>
        <w:t xml:space="preserve"> Dobeles  novada pašvaldības domes saistošajiem noteikumiem Nr.</w:t>
      </w:r>
      <w:r w:rsidR="00CF010B">
        <w:rPr>
          <w:b/>
          <w:bCs/>
        </w:rPr>
        <w:t>9</w:t>
      </w:r>
      <w:r w:rsidRPr="00A30708">
        <w:rPr>
          <w:b/>
          <w:bCs/>
        </w:rPr>
        <w:t xml:space="preserve"> </w:t>
      </w:r>
      <w:r w:rsidRPr="00A30708">
        <w:rPr>
          <w:b/>
        </w:rPr>
        <w:t>„Par sociālajiem pakalpojumiem Dobeles novadā</w:t>
      </w:r>
      <w:r w:rsidRPr="00A30708">
        <w:rPr>
          <w:b/>
          <w:bCs/>
          <w:lang w:eastAsia="en-GB"/>
        </w:rPr>
        <w:t>”</w:t>
      </w:r>
    </w:p>
    <w:p w14:paraId="0EBC66AF" w14:textId="77777777" w:rsidR="00CF010B" w:rsidRPr="00A30708" w:rsidRDefault="00CF010B" w:rsidP="00535360">
      <w:pPr>
        <w:widowControl w:val="0"/>
        <w:tabs>
          <w:tab w:val="left" w:pos="-142"/>
          <w:tab w:val="left" w:pos="426"/>
        </w:tabs>
        <w:autoSpaceDE w:val="0"/>
        <w:autoSpaceDN w:val="0"/>
        <w:adjustRightInd w:val="0"/>
        <w:spacing w:before="60" w:after="40"/>
        <w:ind w:right="-1"/>
        <w:contextualSpacing/>
        <w:jc w:val="center"/>
        <w:rPr>
          <w:b/>
          <w:bCs/>
          <w:lang w:eastAsia="en-G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7260"/>
      </w:tblGrid>
      <w:tr w:rsidR="00535360" w:rsidRPr="00A30708" w14:paraId="7FB3F04E" w14:textId="77777777" w:rsidTr="004054E0">
        <w:trPr>
          <w:trHeight w:val="157"/>
        </w:trPr>
        <w:tc>
          <w:tcPr>
            <w:tcW w:w="1668" w:type="dxa"/>
          </w:tcPr>
          <w:bookmarkEnd w:id="103"/>
          <w:p w14:paraId="5ECDB9A9" w14:textId="77777777" w:rsidR="00535360" w:rsidRPr="00A30708" w:rsidRDefault="00535360" w:rsidP="004054E0">
            <w:pPr>
              <w:spacing w:before="60" w:after="40"/>
              <w:rPr>
                <w:b/>
              </w:rPr>
            </w:pPr>
            <w:r w:rsidRPr="00A30708">
              <w:rPr>
                <w:b/>
              </w:rPr>
              <w:t>Paskaidrojuma raksta sadaļas</w:t>
            </w:r>
          </w:p>
        </w:tc>
        <w:tc>
          <w:tcPr>
            <w:tcW w:w="7541" w:type="dxa"/>
          </w:tcPr>
          <w:p w14:paraId="1558835B" w14:textId="77777777" w:rsidR="00535360" w:rsidRPr="00A30708" w:rsidRDefault="00535360" w:rsidP="004054E0">
            <w:pPr>
              <w:spacing w:before="60" w:after="40"/>
              <w:rPr>
                <w:b/>
              </w:rPr>
            </w:pPr>
            <w:r w:rsidRPr="00A30708">
              <w:rPr>
                <w:b/>
              </w:rPr>
              <w:t>Norādāmā informācija</w:t>
            </w:r>
          </w:p>
        </w:tc>
      </w:tr>
      <w:tr w:rsidR="00535360" w:rsidRPr="00A30708" w14:paraId="14395EA7" w14:textId="77777777" w:rsidTr="004054E0">
        <w:trPr>
          <w:trHeight w:val="1980"/>
        </w:trPr>
        <w:tc>
          <w:tcPr>
            <w:tcW w:w="1668" w:type="dxa"/>
          </w:tcPr>
          <w:p w14:paraId="3516CDA8" w14:textId="77777777" w:rsidR="00535360" w:rsidRPr="00A30708" w:rsidRDefault="00535360" w:rsidP="004054E0">
            <w:pPr>
              <w:spacing w:before="60" w:after="40"/>
            </w:pPr>
            <w:r w:rsidRPr="00A30708">
              <w:t>Saistošo noteikumu nepieciešamības pamatojums</w:t>
            </w:r>
          </w:p>
        </w:tc>
        <w:tc>
          <w:tcPr>
            <w:tcW w:w="7541" w:type="dxa"/>
          </w:tcPr>
          <w:p w14:paraId="46DC8078" w14:textId="77777777" w:rsidR="00535360" w:rsidRPr="00A30708" w:rsidRDefault="00535360" w:rsidP="004054E0">
            <w:pPr>
              <w:suppressAutoHyphens/>
              <w:spacing w:before="60" w:after="40"/>
              <w:ind w:right="43"/>
              <w:jc w:val="both"/>
            </w:pPr>
            <w:r w:rsidRPr="00A30708">
              <w:rPr>
                <w:bCs/>
              </w:rPr>
              <w:t>Dobeles novada pašvaldības domes saistošie noteikumi „Par sociālajiem pakalpojumiem Dobeles  novadā”</w:t>
            </w:r>
            <w:r w:rsidRPr="00A30708">
              <w:t xml:space="preserve"> (turpmāk – saistošie noteikumi)</w:t>
            </w:r>
            <w:r w:rsidRPr="00A30708">
              <w:rPr>
                <w:bCs/>
              </w:rPr>
              <w:t xml:space="preserve"> </w:t>
            </w:r>
            <w:r w:rsidRPr="00A30708">
              <w:t xml:space="preserve">ir izstrādāti,  lai apmierinātu iedzīvotāju pamatvajadzības pēc sociālajiem pakalpojumiem, kā arī lai paredzētu vienotu tiesisko regulējumu sociālajā jomā jaunajā Dobeles  novada teritorijā un nodrošinātu sociālo pakalpojumu  atbilstību aktuālajam normatīvajam regulējumam sociālajā jomā. </w:t>
            </w:r>
          </w:p>
        </w:tc>
      </w:tr>
      <w:tr w:rsidR="00535360" w:rsidRPr="00A30708" w14:paraId="3AC49621" w14:textId="77777777" w:rsidTr="004054E0">
        <w:tc>
          <w:tcPr>
            <w:tcW w:w="1668" w:type="dxa"/>
          </w:tcPr>
          <w:p w14:paraId="77F0E516" w14:textId="77777777" w:rsidR="00535360" w:rsidRPr="00A30708" w:rsidRDefault="00535360" w:rsidP="004054E0">
            <w:pPr>
              <w:spacing w:before="60" w:after="40"/>
            </w:pPr>
            <w:r w:rsidRPr="00A30708">
              <w:t>Saistošo noteikumu projekta īss satura izklāsts</w:t>
            </w:r>
          </w:p>
        </w:tc>
        <w:tc>
          <w:tcPr>
            <w:tcW w:w="7541" w:type="dxa"/>
          </w:tcPr>
          <w:p w14:paraId="6F917493" w14:textId="77777777" w:rsidR="00535360" w:rsidRPr="00A30708" w:rsidRDefault="00535360" w:rsidP="004054E0">
            <w:pPr>
              <w:tabs>
                <w:tab w:val="left" w:pos="284"/>
              </w:tabs>
              <w:spacing w:before="60" w:after="40"/>
              <w:jc w:val="both"/>
            </w:pPr>
            <w:r w:rsidRPr="00A30708">
              <w:t>Noteikumi nosaka Dobeles  novada pašvaldības sniegto un valsts nodrošināto sociālo pakalpojumu veidus pašvaldībā, to pieprasīšanas, saņemšanas un finansēšanas kārtību. Saistošo noteikumu ietvaros paredzēts nodrošināt:  sociālā darba pakalpojumu; atbalsta centra ģimenēm pakalpojumu; atelpas brīža pakalpojumu; aprūpes mājās pakalpojumu; dienas aprūpes centra pakalpojums personām ar garīga rakstura traucējumiem; dienas centra pakalpojumu; grupu dzīvokļa pakalpojumu;</w:t>
            </w:r>
          </w:p>
          <w:p w14:paraId="3A3227B6" w14:textId="77777777" w:rsidR="00535360" w:rsidRPr="00A30708" w:rsidRDefault="00535360" w:rsidP="004054E0">
            <w:pPr>
              <w:tabs>
                <w:tab w:val="left" w:pos="602"/>
              </w:tabs>
              <w:ind w:right="-1"/>
              <w:jc w:val="both"/>
            </w:pPr>
            <w:r w:rsidRPr="00A30708">
              <w:t xml:space="preserve">pansijas pakalpojumu; ilgstošas sociālās aprūpes un sociālās rehabilitācijas pakalpojumu institūcijā pilngadīgām personām; īslaicīgas sociālās aprūpes pakalpojumu institūcijā pilngadīgām personām; ilgstošas sociālās aprūpes un sociālās rehabilitācijas pakalpojumu institūcijā bērniem; speciālistu pakalpojumus; patversmes  pakalpojumu; aprūpes pakalpojumu bērniem ar invaliditāti; ģimenes asistenta pakalpojumu; </w:t>
            </w:r>
          </w:p>
          <w:p w14:paraId="312A31C8" w14:textId="77777777" w:rsidR="00535360" w:rsidRPr="00A30708" w:rsidRDefault="00535360" w:rsidP="004054E0">
            <w:pPr>
              <w:tabs>
                <w:tab w:val="left" w:pos="602"/>
              </w:tabs>
              <w:jc w:val="both"/>
            </w:pPr>
            <w:r w:rsidRPr="00A30708">
              <w:t>asistenta pakalpojumu pilngadīgām personām ar invaliditāti; asistenta un pavadoņa pakalpojumu bērniem ar invaliditāti; sociālās rehabilitācijas pakalpojumu bērniem, kuri cietuši no prettiesiskām darbībām; higiēnas pakalpojumu; sociālās rehabilitācijas pakalpojumu vardarbībā cietušām pilngadīgām personām; sociālās rehabilitācijas pakalpojums vardarbību veikušām pilngadīgām personām.</w:t>
            </w:r>
          </w:p>
        </w:tc>
      </w:tr>
      <w:tr w:rsidR="00535360" w:rsidRPr="00A30708" w14:paraId="660967BC" w14:textId="77777777" w:rsidTr="004054E0">
        <w:trPr>
          <w:trHeight w:val="674"/>
        </w:trPr>
        <w:tc>
          <w:tcPr>
            <w:tcW w:w="1668" w:type="dxa"/>
          </w:tcPr>
          <w:p w14:paraId="22C04CFA" w14:textId="77777777" w:rsidR="00535360" w:rsidRPr="00A30708" w:rsidRDefault="00535360" w:rsidP="004054E0">
            <w:pPr>
              <w:spacing w:before="60" w:after="40"/>
            </w:pPr>
            <w:bookmarkStart w:id="104" w:name="_Hlk58581847"/>
            <w:r w:rsidRPr="00A30708">
              <w:t>Ietekme uz budžetu</w:t>
            </w:r>
          </w:p>
        </w:tc>
        <w:tc>
          <w:tcPr>
            <w:tcW w:w="7541" w:type="dxa"/>
          </w:tcPr>
          <w:p w14:paraId="4655D641" w14:textId="77777777" w:rsidR="00535360" w:rsidRPr="00A30708" w:rsidRDefault="00535360" w:rsidP="004054E0">
            <w:pPr>
              <w:tabs>
                <w:tab w:val="left" w:pos="241"/>
              </w:tabs>
              <w:spacing w:before="60" w:after="40"/>
              <w:rPr>
                <w:bCs/>
              </w:rPr>
            </w:pPr>
            <w:r w:rsidRPr="00A30708">
              <w:rPr>
                <w:bCs/>
              </w:rPr>
              <w:t>Nav būtiskas ietekmes uz pašvaldības budžetu.</w:t>
            </w:r>
          </w:p>
        </w:tc>
      </w:tr>
      <w:bookmarkEnd w:id="104"/>
      <w:tr w:rsidR="00535360" w:rsidRPr="00A30708" w14:paraId="2276F858" w14:textId="77777777" w:rsidTr="004054E0">
        <w:tc>
          <w:tcPr>
            <w:tcW w:w="1668" w:type="dxa"/>
          </w:tcPr>
          <w:p w14:paraId="11DD7543" w14:textId="77777777" w:rsidR="00535360" w:rsidRPr="00A30708" w:rsidRDefault="00535360" w:rsidP="004054E0">
            <w:pPr>
              <w:spacing w:before="60" w:after="40"/>
            </w:pPr>
            <w:r w:rsidRPr="00A30708">
              <w:t>Informācija par plānoto projekta ietekmi uz uzņēmējdarbības vidi pašvaldības teritorijā</w:t>
            </w:r>
          </w:p>
        </w:tc>
        <w:tc>
          <w:tcPr>
            <w:tcW w:w="7541" w:type="dxa"/>
          </w:tcPr>
          <w:p w14:paraId="77E83645" w14:textId="77777777" w:rsidR="00535360" w:rsidRPr="00A30708" w:rsidRDefault="00535360" w:rsidP="004054E0">
            <w:pPr>
              <w:spacing w:before="60" w:after="40"/>
            </w:pPr>
            <w:r w:rsidRPr="00A30708">
              <w:t>Nav attiecināms.</w:t>
            </w:r>
          </w:p>
        </w:tc>
      </w:tr>
      <w:tr w:rsidR="00535360" w:rsidRPr="00A30708" w14:paraId="5D35C642" w14:textId="77777777" w:rsidTr="004054E0">
        <w:tc>
          <w:tcPr>
            <w:tcW w:w="1668" w:type="dxa"/>
          </w:tcPr>
          <w:p w14:paraId="49220470" w14:textId="77777777" w:rsidR="00535360" w:rsidRPr="00A30708" w:rsidRDefault="00535360" w:rsidP="004054E0">
            <w:pPr>
              <w:spacing w:before="60" w:after="40"/>
            </w:pPr>
            <w:r w:rsidRPr="00A30708">
              <w:t>Informācija par administratīvajām procedūrām</w:t>
            </w:r>
          </w:p>
        </w:tc>
        <w:tc>
          <w:tcPr>
            <w:tcW w:w="7541" w:type="dxa"/>
          </w:tcPr>
          <w:p w14:paraId="39110691" w14:textId="77777777" w:rsidR="00535360" w:rsidRPr="00A30708" w:rsidRDefault="00535360" w:rsidP="004054E0">
            <w:pPr>
              <w:spacing w:before="60" w:after="40"/>
              <w:jc w:val="both"/>
              <w:rPr>
                <w:strike/>
              </w:rPr>
            </w:pPr>
            <w:r w:rsidRPr="00A30708">
              <w:t>Saistošo noteikumu izpildi nodrošinās Dobeles  novada Sociālais dienests.</w:t>
            </w:r>
            <w:r w:rsidRPr="00A30708" w:rsidDel="000C19FF">
              <w:t xml:space="preserve"> </w:t>
            </w:r>
          </w:p>
        </w:tc>
      </w:tr>
      <w:tr w:rsidR="00535360" w:rsidRPr="00A30708" w14:paraId="4FE4D264" w14:textId="77777777" w:rsidTr="004054E0">
        <w:trPr>
          <w:trHeight w:val="1055"/>
        </w:trPr>
        <w:tc>
          <w:tcPr>
            <w:tcW w:w="1668" w:type="dxa"/>
          </w:tcPr>
          <w:p w14:paraId="7303CD28" w14:textId="77777777" w:rsidR="00535360" w:rsidRPr="00A30708" w:rsidRDefault="00535360" w:rsidP="004054E0">
            <w:pPr>
              <w:spacing w:before="60" w:after="40"/>
            </w:pPr>
            <w:r w:rsidRPr="00A30708">
              <w:t>Informācija par konsultācijām ar privātpersonām</w:t>
            </w:r>
          </w:p>
        </w:tc>
        <w:tc>
          <w:tcPr>
            <w:tcW w:w="7541" w:type="dxa"/>
          </w:tcPr>
          <w:p w14:paraId="73E2690B" w14:textId="77777777" w:rsidR="00535360" w:rsidRPr="00A30708" w:rsidRDefault="00535360" w:rsidP="004054E0">
            <w:pPr>
              <w:tabs>
                <w:tab w:val="left" w:pos="915"/>
              </w:tabs>
              <w:spacing w:before="60" w:after="40"/>
            </w:pPr>
            <w:r w:rsidRPr="00A30708">
              <w:t>Konsultācijas ar privātpersonām nav veiktas.</w:t>
            </w:r>
          </w:p>
        </w:tc>
      </w:tr>
    </w:tbl>
    <w:p w14:paraId="186828DD" w14:textId="77777777" w:rsidR="00535360" w:rsidRDefault="00535360" w:rsidP="00535360">
      <w:pPr>
        <w:suppressAutoHyphens/>
        <w:spacing w:before="60" w:after="40"/>
        <w:ind w:right="-760"/>
        <w:rPr>
          <w:i/>
          <w:lang w:eastAsia="ar-SA"/>
        </w:rPr>
      </w:pPr>
      <w:r w:rsidRPr="00A30708">
        <w:rPr>
          <w:lang w:eastAsia="ar-SA"/>
        </w:rPr>
        <w:t>Priekšsēdētājs</w:t>
      </w:r>
      <w:r w:rsidRPr="00A30708">
        <w:rPr>
          <w:lang w:eastAsia="ar-SA"/>
        </w:rPr>
        <w:tab/>
      </w:r>
      <w:r w:rsidRPr="00A30708">
        <w:rPr>
          <w:lang w:eastAsia="ar-SA"/>
        </w:rPr>
        <w:tab/>
      </w:r>
      <w:r w:rsidRPr="00A30708">
        <w:rPr>
          <w:lang w:eastAsia="ar-SA"/>
        </w:rPr>
        <w:tab/>
      </w:r>
      <w:r w:rsidRPr="00A30708">
        <w:rPr>
          <w:lang w:eastAsia="ar-SA"/>
        </w:rPr>
        <w:tab/>
      </w:r>
      <w:r w:rsidRPr="00A30708">
        <w:rPr>
          <w:lang w:eastAsia="ar-SA"/>
        </w:rPr>
        <w:tab/>
      </w:r>
      <w:r w:rsidRPr="00A30708">
        <w:rPr>
          <w:lang w:eastAsia="ar-SA"/>
        </w:rPr>
        <w:tab/>
      </w:r>
      <w:r w:rsidRPr="00A30708">
        <w:rPr>
          <w:lang w:eastAsia="ar-SA"/>
        </w:rPr>
        <w:tab/>
      </w:r>
      <w:r w:rsidRPr="00A30708">
        <w:rPr>
          <w:i/>
          <w:lang w:eastAsia="ar-SA"/>
        </w:rPr>
        <w:t xml:space="preserve">     </w:t>
      </w:r>
      <w:r w:rsidRPr="00A30708">
        <w:rPr>
          <w:i/>
          <w:lang w:eastAsia="ar-SA"/>
        </w:rPr>
        <w:tab/>
      </w:r>
      <w:r w:rsidRPr="00A30708">
        <w:rPr>
          <w:iCs/>
          <w:lang w:eastAsia="ar-SA"/>
        </w:rPr>
        <w:t xml:space="preserve">             I. Gorskis</w:t>
      </w:r>
      <w:r w:rsidRPr="00A30708">
        <w:rPr>
          <w:i/>
          <w:lang w:eastAsia="ar-SA"/>
        </w:rPr>
        <w:t xml:space="preserve"> </w:t>
      </w:r>
    </w:p>
    <w:p w14:paraId="6EF4544A" w14:textId="77777777" w:rsidR="00535360" w:rsidRDefault="00535360" w:rsidP="00535360">
      <w:pPr>
        <w:suppressAutoHyphens/>
        <w:spacing w:before="60" w:after="40"/>
        <w:ind w:right="-760"/>
        <w:rPr>
          <w:i/>
          <w:lang w:eastAsia="ar-SA"/>
        </w:rPr>
      </w:pPr>
    </w:p>
    <w:p w14:paraId="6B2B7E90" w14:textId="77777777" w:rsidR="00535360" w:rsidRPr="00106BCD" w:rsidRDefault="00535360" w:rsidP="00535360">
      <w:pPr>
        <w:tabs>
          <w:tab w:val="left" w:pos="-24212"/>
        </w:tabs>
        <w:spacing w:line="256" w:lineRule="auto"/>
        <w:jc w:val="center"/>
        <w:rPr>
          <w:rFonts w:ascii="Calibri" w:eastAsia="Calibri" w:hAnsi="Calibri"/>
          <w:sz w:val="20"/>
          <w:szCs w:val="20"/>
        </w:rPr>
      </w:pPr>
      <w:r w:rsidRPr="00106BCD">
        <w:rPr>
          <w:rFonts w:ascii="Calibri" w:eastAsia="Calibri" w:hAnsi="Calibri"/>
          <w:noProof/>
          <w:sz w:val="20"/>
          <w:szCs w:val="20"/>
        </w:rPr>
        <w:drawing>
          <wp:inline distT="0" distB="0" distL="0" distR="0" wp14:anchorId="0D340BDB" wp14:editId="20B79BB7">
            <wp:extent cx="676275" cy="75247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EA34887" w14:textId="77777777" w:rsidR="00535360" w:rsidRPr="00106BCD" w:rsidRDefault="00535360" w:rsidP="00535360">
      <w:pPr>
        <w:tabs>
          <w:tab w:val="center" w:pos="4320"/>
          <w:tab w:val="right" w:pos="8640"/>
        </w:tabs>
        <w:jc w:val="center"/>
        <w:rPr>
          <w:sz w:val="20"/>
          <w:lang w:val="en-US" w:eastAsia="x-none"/>
        </w:rPr>
      </w:pPr>
      <w:r w:rsidRPr="00106BCD">
        <w:rPr>
          <w:sz w:val="20"/>
          <w:lang w:val="en-US" w:eastAsia="x-none"/>
        </w:rPr>
        <w:t>LATVIJAS REPUBLIKA</w:t>
      </w:r>
    </w:p>
    <w:p w14:paraId="59226ABD" w14:textId="77777777" w:rsidR="00535360" w:rsidRPr="00106BCD" w:rsidRDefault="00535360" w:rsidP="00535360">
      <w:pPr>
        <w:tabs>
          <w:tab w:val="center" w:pos="4320"/>
          <w:tab w:val="right" w:pos="8640"/>
        </w:tabs>
        <w:jc w:val="center"/>
        <w:rPr>
          <w:b/>
          <w:sz w:val="32"/>
          <w:szCs w:val="32"/>
          <w:lang w:val="en-US" w:eastAsia="x-none"/>
        </w:rPr>
      </w:pPr>
      <w:r w:rsidRPr="00106BCD">
        <w:rPr>
          <w:b/>
          <w:sz w:val="32"/>
          <w:szCs w:val="32"/>
          <w:lang w:val="en-US" w:eastAsia="x-none"/>
        </w:rPr>
        <w:t>DOBELES NOVADA DOME</w:t>
      </w:r>
    </w:p>
    <w:p w14:paraId="1865ACB4" w14:textId="77777777" w:rsidR="00535360" w:rsidRPr="00106BCD" w:rsidRDefault="00535360" w:rsidP="00535360">
      <w:pPr>
        <w:tabs>
          <w:tab w:val="center" w:pos="4320"/>
          <w:tab w:val="right" w:pos="8640"/>
        </w:tabs>
        <w:jc w:val="center"/>
        <w:rPr>
          <w:sz w:val="16"/>
          <w:szCs w:val="16"/>
          <w:lang w:val="en-US" w:eastAsia="x-none"/>
        </w:rPr>
      </w:pPr>
      <w:r w:rsidRPr="00106BCD">
        <w:rPr>
          <w:sz w:val="16"/>
          <w:szCs w:val="16"/>
          <w:lang w:val="en-US" w:eastAsia="x-none"/>
        </w:rPr>
        <w:t>Brīvības iela 17, Dobele, Dobeles novads, LV-3701</w:t>
      </w:r>
    </w:p>
    <w:p w14:paraId="0F9F3947" w14:textId="77777777" w:rsidR="00535360" w:rsidRPr="00106BCD" w:rsidRDefault="00535360" w:rsidP="00535360">
      <w:pPr>
        <w:pBdr>
          <w:bottom w:val="double" w:sz="6" w:space="1" w:color="auto"/>
        </w:pBdr>
        <w:tabs>
          <w:tab w:val="center" w:pos="4320"/>
          <w:tab w:val="right" w:pos="8640"/>
        </w:tabs>
        <w:jc w:val="center"/>
        <w:rPr>
          <w:color w:val="000000"/>
          <w:sz w:val="16"/>
          <w:szCs w:val="16"/>
          <w:lang w:val="en-US" w:eastAsia="x-none"/>
        </w:rPr>
      </w:pPr>
      <w:r w:rsidRPr="00106BCD">
        <w:rPr>
          <w:sz w:val="16"/>
          <w:szCs w:val="16"/>
          <w:lang w:val="en-US" w:eastAsia="x-none"/>
        </w:rPr>
        <w:t xml:space="preserve">Tālr. 63707269, 63700137, 63720940, e-pasts </w:t>
      </w:r>
      <w:hyperlink r:id="rId35" w:history="1">
        <w:r w:rsidRPr="00106BCD">
          <w:rPr>
            <w:rFonts w:eastAsia="Calibri"/>
            <w:color w:val="000000"/>
            <w:sz w:val="16"/>
            <w:szCs w:val="16"/>
            <w:u w:val="single"/>
            <w:lang w:val="en-US" w:eastAsia="x-none"/>
          </w:rPr>
          <w:t>dome@dobele.lv</w:t>
        </w:r>
      </w:hyperlink>
    </w:p>
    <w:p w14:paraId="6A6521FF" w14:textId="77777777" w:rsidR="00535360" w:rsidRDefault="00535360" w:rsidP="00535360">
      <w:pPr>
        <w:suppressAutoHyphens/>
        <w:jc w:val="center"/>
        <w:rPr>
          <w:rFonts w:eastAsia="Calibri"/>
          <w:b/>
          <w:lang w:eastAsia="ar-SA"/>
        </w:rPr>
      </w:pPr>
    </w:p>
    <w:p w14:paraId="44D61F3C" w14:textId="77777777" w:rsidR="00535360" w:rsidRPr="00A30708" w:rsidRDefault="00535360" w:rsidP="00535360">
      <w:pPr>
        <w:suppressAutoHyphens/>
        <w:jc w:val="center"/>
        <w:rPr>
          <w:rFonts w:eastAsia="Calibri"/>
          <w:b/>
          <w:lang w:eastAsia="ar-SA"/>
        </w:rPr>
      </w:pPr>
      <w:r w:rsidRPr="00A30708">
        <w:rPr>
          <w:rFonts w:eastAsia="Calibri"/>
          <w:b/>
          <w:lang w:eastAsia="ar-SA"/>
        </w:rPr>
        <w:t>LĒMUMS</w:t>
      </w:r>
    </w:p>
    <w:p w14:paraId="65791457" w14:textId="77777777" w:rsidR="00535360" w:rsidRPr="00A30708" w:rsidRDefault="00535360" w:rsidP="00535360">
      <w:pPr>
        <w:suppressAutoHyphens/>
        <w:jc w:val="center"/>
        <w:rPr>
          <w:rFonts w:eastAsia="Calibri"/>
          <w:b/>
          <w:lang w:eastAsia="ar-SA"/>
        </w:rPr>
      </w:pPr>
      <w:r w:rsidRPr="00A30708">
        <w:rPr>
          <w:rFonts w:eastAsia="Calibri"/>
          <w:b/>
          <w:lang w:eastAsia="ar-SA"/>
        </w:rPr>
        <w:t>Dobelē</w:t>
      </w:r>
    </w:p>
    <w:p w14:paraId="710E3BBF" w14:textId="77777777" w:rsidR="00535360" w:rsidRPr="00106BCD" w:rsidRDefault="00535360" w:rsidP="00535360">
      <w:pPr>
        <w:tabs>
          <w:tab w:val="left" w:pos="720"/>
          <w:tab w:val="center" w:pos="4320"/>
          <w:tab w:val="right" w:pos="8640"/>
        </w:tabs>
        <w:jc w:val="center"/>
        <w:rPr>
          <w:lang w:val="en-US" w:eastAsia="x-none"/>
        </w:rPr>
      </w:pPr>
    </w:p>
    <w:p w14:paraId="4A170F0A" w14:textId="77777777" w:rsidR="00535360" w:rsidRPr="00106BCD" w:rsidRDefault="00535360" w:rsidP="00535360">
      <w:pPr>
        <w:tabs>
          <w:tab w:val="left" w:pos="720"/>
          <w:tab w:val="center" w:pos="4320"/>
          <w:tab w:val="right" w:pos="8640"/>
        </w:tabs>
        <w:jc w:val="center"/>
        <w:rPr>
          <w:lang w:val="en-US" w:eastAsia="x-none"/>
        </w:rPr>
      </w:pPr>
    </w:p>
    <w:p w14:paraId="71A8C7D3" w14:textId="328FC4B3" w:rsidR="00535360" w:rsidRPr="00106BCD" w:rsidRDefault="00535360" w:rsidP="00535360">
      <w:pPr>
        <w:tabs>
          <w:tab w:val="left" w:pos="720"/>
          <w:tab w:val="center" w:pos="4320"/>
          <w:tab w:val="right" w:pos="9214"/>
        </w:tabs>
        <w:rPr>
          <w:lang w:val="en-GB" w:eastAsia="x-none"/>
        </w:rPr>
      </w:pPr>
      <w:r w:rsidRPr="00106BCD">
        <w:rPr>
          <w:b/>
          <w:bCs/>
          <w:lang w:val="en-US" w:eastAsia="x-none"/>
        </w:rPr>
        <w:t>2022.</w:t>
      </w:r>
      <w:r w:rsidR="00020A56">
        <w:rPr>
          <w:b/>
          <w:bCs/>
          <w:lang w:val="en-US" w:eastAsia="x-none"/>
        </w:rPr>
        <w:t xml:space="preserve"> </w:t>
      </w:r>
      <w:r w:rsidRPr="00106BCD">
        <w:rPr>
          <w:b/>
          <w:bCs/>
          <w:lang w:val="en-US" w:eastAsia="x-none"/>
        </w:rPr>
        <w:t xml:space="preserve">gada </w:t>
      </w:r>
      <w:r w:rsidRPr="00106BCD">
        <w:rPr>
          <w:b/>
          <w:bCs/>
          <w:lang w:val="en-GB" w:eastAsia="x-none"/>
        </w:rPr>
        <w:t>24</w:t>
      </w:r>
      <w:r w:rsidRPr="00106BCD">
        <w:rPr>
          <w:b/>
          <w:bCs/>
          <w:lang w:val="en-US" w:eastAsia="x-none"/>
        </w:rPr>
        <w:t>.</w:t>
      </w:r>
      <w:r>
        <w:rPr>
          <w:b/>
          <w:bCs/>
          <w:lang w:val="en-US" w:eastAsia="x-none"/>
        </w:rPr>
        <w:t xml:space="preserve"> </w:t>
      </w:r>
      <w:r w:rsidRPr="00106BCD">
        <w:rPr>
          <w:b/>
          <w:bCs/>
          <w:lang w:val="en-GB" w:eastAsia="x-none"/>
        </w:rPr>
        <w:t>februārī</w:t>
      </w:r>
      <w:r w:rsidRPr="00106BCD">
        <w:rPr>
          <w:lang w:val="en-GB" w:eastAsia="x-none"/>
        </w:rPr>
        <w:t xml:space="preserve"> </w:t>
      </w:r>
      <w:r w:rsidRPr="00106BCD">
        <w:rPr>
          <w:lang w:val="en-US" w:eastAsia="x-none"/>
        </w:rPr>
        <w:tab/>
      </w:r>
      <w:r w:rsidRPr="00106BCD">
        <w:rPr>
          <w:lang w:val="en-GB" w:eastAsia="x-none"/>
        </w:rPr>
        <w:t xml:space="preserve">    </w:t>
      </w:r>
      <w:r w:rsidRPr="00106BCD">
        <w:rPr>
          <w:lang w:val="en-GB" w:eastAsia="x-none"/>
        </w:rPr>
        <w:tab/>
        <w:t xml:space="preserve">        </w:t>
      </w:r>
      <w:r w:rsidRPr="00106BCD">
        <w:rPr>
          <w:b/>
          <w:lang w:val="en-US" w:eastAsia="x-none"/>
        </w:rPr>
        <w:t>Nr.</w:t>
      </w:r>
      <w:r>
        <w:rPr>
          <w:b/>
          <w:lang w:val="en-US" w:eastAsia="x-none"/>
        </w:rPr>
        <w:t xml:space="preserve"> </w:t>
      </w:r>
      <w:r w:rsidR="00292664">
        <w:rPr>
          <w:b/>
          <w:lang w:val="en-US" w:eastAsia="x-none"/>
        </w:rPr>
        <w:t>52</w:t>
      </w:r>
      <w:r w:rsidRPr="00106BCD">
        <w:rPr>
          <w:b/>
          <w:lang w:val="en-GB" w:eastAsia="x-none"/>
        </w:rPr>
        <w:t>/3</w:t>
      </w:r>
    </w:p>
    <w:p w14:paraId="7306D7A5" w14:textId="2445E799" w:rsidR="00535360" w:rsidRPr="00106BCD" w:rsidRDefault="00535360" w:rsidP="00535360">
      <w:pPr>
        <w:tabs>
          <w:tab w:val="left" w:pos="720"/>
          <w:tab w:val="center" w:pos="4320"/>
          <w:tab w:val="right" w:pos="8640"/>
        </w:tabs>
        <w:jc w:val="right"/>
        <w:rPr>
          <w:lang w:val="x-none" w:eastAsia="x-none"/>
        </w:rPr>
      </w:pPr>
      <w:proofErr w:type="gramStart"/>
      <w:r w:rsidRPr="00106BCD">
        <w:rPr>
          <w:lang w:val="en-US" w:eastAsia="x-none"/>
        </w:rPr>
        <w:t>(prot.</w:t>
      </w:r>
      <w:proofErr w:type="gramEnd"/>
      <w:r w:rsidRPr="00106BCD">
        <w:rPr>
          <w:lang w:val="en-US" w:eastAsia="x-none"/>
        </w:rPr>
        <w:t xml:space="preserve"> Nr</w:t>
      </w:r>
      <w:r w:rsidRPr="00106BCD">
        <w:rPr>
          <w:lang w:val="en-GB" w:eastAsia="x-none"/>
        </w:rPr>
        <w:t>.3</w:t>
      </w:r>
      <w:r w:rsidRPr="00106BCD">
        <w:rPr>
          <w:lang w:val="en-US" w:eastAsia="x-none"/>
        </w:rPr>
        <w:t xml:space="preserve">, </w:t>
      </w:r>
      <w:r w:rsidR="00292664">
        <w:rPr>
          <w:lang w:val="en-US" w:eastAsia="x-none"/>
        </w:rPr>
        <w:t>15</w:t>
      </w:r>
      <w:proofErr w:type="gramStart"/>
      <w:r w:rsidRPr="00106BCD">
        <w:rPr>
          <w:lang w:val="en-US" w:eastAsia="x-none"/>
        </w:rPr>
        <w:t>.§</w:t>
      </w:r>
      <w:proofErr w:type="gramEnd"/>
      <w:r w:rsidRPr="00106BCD">
        <w:rPr>
          <w:lang w:val="en-US" w:eastAsia="x-none"/>
        </w:rPr>
        <w:t>)</w:t>
      </w:r>
    </w:p>
    <w:p w14:paraId="688BC7A8" w14:textId="77777777" w:rsidR="00535360" w:rsidRPr="00106BCD" w:rsidRDefault="00535360" w:rsidP="00535360">
      <w:pPr>
        <w:spacing w:line="256" w:lineRule="auto"/>
        <w:jc w:val="center"/>
        <w:rPr>
          <w:rFonts w:eastAsia="Calibri"/>
          <w:b/>
          <w:bCs/>
          <w:u w:val="single"/>
        </w:rPr>
      </w:pPr>
    </w:p>
    <w:p w14:paraId="55775577" w14:textId="77777777" w:rsidR="00535360" w:rsidRPr="00106BCD" w:rsidRDefault="00535360" w:rsidP="00535360">
      <w:pPr>
        <w:jc w:val="center"/>
        <w:rPr>
          <w:rFonts w:eastAsia="Calibri"/>
          <w:b/>
          <w:bCs/>
          <w:u w:val="single"/>
        </w:rPr>
      </w:pPr>
      <w:r w:rsidRPr="00106BCD">
        <w:rPr>
          <w:rFonts w:eastAsia="Calibri"/>
          <w:b/>
          <w:bCs/>
          <w:u w:val="single"/>
        </w:rPr>
        <w:t xml:space="preserve">Par </w:t>
      </w:r>
      <w:r w:rsidRPr="00106BCD">
        <w:rPr>
          <w:rFonts w:eastAsia="SimSun"/>
          <w:b/>
          <w:bCs/>
          <w:u w:val="single"/>
        </w:rPr>
        <w:t>Dobeles novada domes 2015.gada 30.jūlija lēmuma Nr. 187/8 atcelšanu</w:t>
      </w:r>
    </w:p>
    <w:p w14:paraId="5E16A379" w14:textId="77777777" w:rsidR="00535360" w:rsidRPr="00106BCD" w:rsidRDefault="00535360" w:rsidP="00535360">
      <w:pPr>
        <w:jc w:val="center"/>
        <w:rPr>
          <w:rFonts w:eastAsia="Calibri"/>
          <w:b/>
          <w:bCs/>
          <w:u w:val="single"/>
        </w:rPr>
      </w:pPr>
    </w:p>
    <w:p w14:paraId="258A52B8" w14:textId="77777777" w:rsidR="00535360" w:rsidRPr="00106BCD" w:rsidRDefault="00535360" w:rsidP="00535360">
      <w:pPr>
        <w:ind w:firstLine="284"/>
        <w:jc w:val="both"/>
        <w:rPr>
          <w:rFonts w:eastAsia="Calibri"/>
        </w:rPr>
      </w:pPr>
      <w:r w:rsidRPr="00106BCD">
        <w:rPr>
          <w:rFonts w:eastAsia="Calibri"/>
        </w:rPr>
        <w:t xml:space="preserve">Dobeles novada dome 2015.gada 30.jūlijā pieņēma lēmumu Nr.187/8 “Par Dobeles novada pašvaldības mantas ieguldīšanu SIA “Dobeles komunālie pakalpojumi” pamatkapitālā”, kurā nolēma </w:t>
      </w:r>
      <w:r w:rsidRPr="00106BCD">
        <w:rPr>
          <w:rFonts w:eastAsia="SimSun"/>
        </w:rPr>
        <w:t>ieguldīt SIA “Dobeles komunālie pakalpojumi” pamatkapitālā Dobeles novada pašvaldības nekustamo īpašumu “Grantiņi”, Naudītes pagastā, Dobeles novadā, ar kadastra Nr. 46800020147, kas sastāv no vi</w:t>
      </w:r>
      <w:r>
        <w:rPr>
          <w:rFonts w:eastAsia="SimSun"/>
        </w:rPr>
        <w:t>en</w:t>
      </w:r>
      <w:r w:rsidRPr="00106BCD">
        <w:rPr>
          <w:rFonts w:eastAsia="SimSun"/>
        </w:rPr>
        <w:t>a zemes gabala 1,46 ha platībā</w:t>
      </w:r>
      <w:r w:rsidRPr="00106BCD">
        <w:rPr>
          <w:rFonts w:eastAsia="Calibri"/>
        </w:rPr>
        <w:t xml:space="preserve">. </w:t>
      </w:r>
    </w:p>
    <w:p w14:paraId="469416B0" w14:textId="77777777" w:rsidR="00535360" w:rsidRPr="00106BCD" w:rsidRDefault="00535360" w:rsidP="00535360">
      <w:pPr>
        <w:ind w:firstLine="284"/>
        <w:jc w:val="both"/>
        <w:rPr>
          <w:rFonts w:eastAsia="Calibri"/>
        </w:rPr>
      </w:pPr>
      <w:r w:rsidRPr="00106BCD">
        <w:rPr>
          <w:rFonts w:eastAsia="Calibri"/>
        </w:rPr>
        <w:t xml:space="preserve">2022.gada 7.janvārī Dobeles novada pašvaldība ir saņēmusi SIA “Dobeles komunālie pakalpojumi” iesniegumu, kurā tiek lūgts </w:t>
      </w:r>
      <w:r w:rsidRPr="00106BCD">
        <w:rPr>
          <w:rFonts w:eastAsia="SimSun"/>
        </w:rPr>
        <w:t>atcelt Dobeles novada domes 2015.gada 30.jūlija lēmumu, jo darbības ar Dobeles novada pašvaldības nekustamā īpašum</w:t>
      </w:r>
      <w:r>
        <w:rPr>
          <w:rFonts w:eastAsia="SimSun"/>
        </w:rPr>
        <w:t>a</w:t>
      </w:r>
      <w:r w:rsidRPr="00106BCD">
        <w:rPr>
          <w:rFonts w:eastAsia="SimSun"/>
        </w:rPr>
        <w:t xml:space="preserve"> “Grantiņi”, Naudītes pagastā, Dobeles novadā, kadastra Nr. 46800020147, ieguldīšanu SIA “Dobeles komunālie pakalpojumi” pamatkapitālā nav veiktas</w:t>
      </w:r>
      <w:r w:rsidRPr="00106BCD">
        <w:rPr>
          <w:rFonts w:eastAsia="Calibri"/>
        </w:rPr>
        <w:t xml:space="preserve">. </w:t>
      </w:r>
    </w:p>
    <w:p w14:paraId="3A374078" w14:textId="77777777" w:rsidR="00535360" w:rsidRPr="00106BCD" w:rsidRDefault="00535360" w:rsidP="00535360">
      <w:pPr>
        <w:ind w:firstLine="284"/>
        <w:jc w:val="both"/>
        <w:rPr>
          <w:rFonts w:eastAsia="Calibri"/>
          <w:color w:val="414142"/>
          <w:shd w:val="clear" w:color="auto" w:fill="FFFFFF"/>
        </w:rPr>
      </w:pPr>
      <w:r w:rsidRPr="00106BCD">
        <w:rPr>
          <w:rFonts w:eastAsia="Calibri"/>
        </w:rPr>
        <w:t xml:space="preserve">Atbilstoši likuma “Par pašvaldībām” 21.panta pirmās daļas 17.punktam tikai domei ir </w:t>
      </w:r>
      <w:r w:rsidRPr="00F95DC2">
        <w:rPr>
          <w:rFonts w:eastAsia="Calibri"/>
        </w:rPr>
        <w:t xml:space="preserve">tiesības </w:t>
      </w:r>
      <w:r w:rsidRPr="00F95DC2">
        <w:rPr>
          <w:rFonts w:eastAsia="Calibri"/>
          <w:shd w:val="clear" w:color="auto" w:fill="FFFFFF"/>
        </w:rPr>
        <w:t>lemt par pašvaldības nekustamā īpašuma atsavināšanu, kā arī par nekustamās mantas iegūšanu pašvaldības īpašumā.</w:t>
      </w:r>
    </w:p>
    <w:p w14:paraId="74B10FF6" w14:textId="77777777" w:rsidR="00535360" w:rsidRDefault="00535360" w:rsidP="00535360">
      <w:pPr>
        <w:ind w:firstLine="284"/>
        <w:jc w:val="both"/>
        <w:rPr>
          <w:rFonts w:eastAsia="Calibri"/>
        </w:rPr>
      </w:pPr>
      <w:r w:rsidRPr="00106BCD">
        <w:rPr>
          <w:rFonts w:eastAsia="Calibri"/>
        </w:rPr>
        <w:t>Atbilstoši likuma “Par pašvaldībām” 21.panta otrajai daļai</w:t>
      </w:r>
      <w:r>
        <w:rPr>
          <w:rFonts w:eastAsia="Calibri"/>
        </w:rPr>
        <w:t>,</w:t>
      </w:r>
    </w:p>
    <w:p w14:paraId="47BE3E70" w14:textId="77777777" w:rsidR="00535360" w:rsidRPr="00F95DC2" w:rsidRDefault="00535360" w:rsidP="00535360">
      <w:pPr>
        <w:ind w:firstLine="284"/>
        <w:jc w:val="both"/>
        <w:rPr>
          <w:rFonts w:eastAsia="Calibri"/>
          <w:lang w:eastAsia="en-GB"/>
        </w:rPr>
      </w:pPr>
      <w:r w:rsidRPr="00106BCD">
        <w:rPr>
          <w:rFonts w:eastAsia="Calibri"/>
        </w:rPr>
        <w:t xml:space="preserve"> </w:t>
      </w:r>
      <w:r w:rsidRPr="00F95DC2">
        <w:rPr>
          <w:rFonts w:eastAsia="Calibri"/>
        </w:rPr>
        <w:t>d</w:t>
      </w:r>
      <w:r w:rsidRPr="00F95DC2">
        <w:rPr>
          <w:rFonts w:eastAsia="Calibri"/>
          <w:shd w:val="clear" w:color="auto" w:fill="FFFFFF"/>
        </w:rPr>
        <w:t>omes darbībai un lēmumiem jābūt maksimāli lietderīgiem.</w:t>
      </w:r>
    </w:p>
    <w:p w14:paraId="686E2215" w14:textId="77777777" w:rsidR="00535360" w:rsidRPr="00106BCD" w:rsidRDefault="00535360" w:rsidP="00535360">
      <w:pPr>
        <w:ind w:firstLine="284"/>
        <w:jc w:val="both"/>
        <w:rPr>
          <w:rFonts w:eastAsia="Calibri"/>
        </w:rPr>
      </w:pPr>
      <w:r w:rsidRPr="00106BCD">
        <w:rPr>
          <w:rFonts w:eastAsia="Calibri"/>
        </w:rPr>
        <w:t>Vadoties no norādītā, izvērtējot lietderības apstākļus, Dobeles novada dome</w:t>
      </w:r>
      <w:r w:rsidRPr="00106BCD">
        <w:rPr>
          <w:lang w:eastAsia="ar-SA"/>
        </w:rPr>
        <w:t xml:space="preserve">  </w:t>
      </w:r>
      <w:r w:rsidRPr="00106BCD">
        <w:rPr>
          <w:rFonts w:eastAsia="Calibri"/>
        </w:rPr>
        <w:t>NOLEMJ:</w:t>
      </w:r>
    </w:p>
    <w:p w14:paraId="641E5FD6" w14:textId="77777777" w:rsidR="00535360" w:rsidRPr="00106BCD" w:rsidRDefault="00535360" w:rsidP="00535360">
      <w:pPr>
        <w:ind w:firstLine="284"/>
        <w:jc w:val="both"/>
        <w:rPr>
          <w:rFonts w:eastAsia="Calibri"/>
        </w:rPr>
      </w:pPr>
    </w:p>
    <w:p w14:paraId="7C4F7745" w14:textId="77777777" w:rsidR="00535360" w:rsidRPr="00106BCD" w:rsidRDefault="00535360" w:rsidP="00535360">
      <w:pPr>
        <w:ind w:firstLine="284"/>
        <w:jc w:val="both"/>
        <w:rPr>
          <w:rFonts w:eastAsia="Calibri"/>
        </w:rPr>
      </w:pPr>
      <w:r w:rsidRPr="00106BCD">
        <w:rPr>
          <w:rFonts w:eastAsia="Calibri"/>
        </w:rPr>
        <w:t>Atcelt Dobeles novada domes 2015.gada 30.jūlija lēmumu Nr. 187/8</w:t>
      </w:r>
      <w:r w:rsidRPr="00106BCD">
        <w:rPr>
          <w:rFonts w:eastAsia="SimSun"/>
        </w:rPr>
        <w:t>.</w:t>
      </w:r>
    </w:p>
    <w:p w14:paraId="0F9F8CCD" w14:textId="77777777" w:rsidR="00535360" w:rsidRPr="00106BCD" w:rsidRDefault="00535360" w:rsidP="00535360">
      <w:pPr>
        <w:widowControl w:val="0"/>
        <w:suppressAutoHyphens/>
        <w:jc w:val="center"/>
        <w:rPr>
          <w:rFonts w:eastAsia="Lucida Sans Unicode"/>
          <w:kern w:val="2"/>
        </w:rPr>
      </w:pPr>
    </w:p>
    <w:p w14:paraId="76E95C53" w14:textId="77777777" w:rsidR="00535360" w:rsidRPr="00106BCD" w:rsidRDefault="00535360" w:rsidP="00535360">
      <w:pPr>
        <w:widowControl w:val="0"/>
        <w:suppressAutoHyphens/>
        <w:jc w:val="center"/>
        <w:rPr>
          <w:rFonts w:eastAsia="Lucida Sans Unicode"/>
          <w:kern w:val="2"/>
        </w:rPr>
      </w:pPr>
    </w:p>
    <w:p w14:paraId="7187E3C5" w14:textId="77777777" w:rsidR="00535360" w:rsidRPr="00106BCD" w:rsidRDefault="00535360" w:rsidP="00535360">
      <w:pPr>
        <w:widowControl w:val="0"/>
        <w:suppressAutoHyphens/>
        <w:jc w:val="center"/>
        <w:rPr>
          <w:rFonts w:eastAsia="Lucida Sans Unicode"/>
          <w:kern w:val="2"/>
        </w:rPr>
      </w:pPr>
    </w:p>
    <w:p w14:paraId="0539F415" w14:textId="77777777" w:rsidR="00535360" w:rsidRPr="00106BCD" w:rsidRDefault="00535360" w:rsidP="00535360">
      <w:pPr>
        <w:widowControl w:val="0"/>
        <w:suppressAutoHyphens/>
        <w:rPr>
          <w:rFonts w:eastAsia="Lucida Sans Unicode"/>
          <w:kern w:val="2"/>
        </w:rPr>
      </w:pPr>
      <w:r w:rsidRPr="00106BCD">
        <w:rPr>
          <w:rFonts w:eastAsia="Lucida Sans Unicode"/>
          <w:kern w:val="2"/>
        </w:rPr>
        <w:t>Domes priekšsēdētājs</w:t>
      </w:r>
      <w:r w:rsidRPr="00106BCD">
        <w:rPr>
          <w:rFonts w:eastAsia="Lucida Sans Unicode"/>
          <w:kern w:val="2"/>
        </w:rPr>
        <w:tab/>
      </w:r>
      <w:r w:rsidRPr="00106BCD">
        <w:rPr>
          <w:rFonts w:eastAsia="Lucida Sans Unicode"/>
          <w:kern w:val="2"/>
        </w:rPr>
        <w:tab/>
      </w:r>
      <w:r w:rsidRPr="00106BCD">
        <w:rPr>
          <w:rFonts w:eastAsia="Lucida Sans Unicode"/>
          <w:kern w:val="2"/>
        </w:rPr>
        <w:tab/>
      </w:r>
      <w:r w:rsidRPr="00106BCD">
        <w:rPr>
          <w:rFonts w:eastAsia="Lucida Sans Unicode"/>
          <w:kern w:val="2"/>
        </w:rPr>
        <w:tab/>
      </w:r>
      <w:r w:rsidRPr="00106BCD">
        <w:rPr>
          <w:rFonts w:eastAsia="Lucida Sans Unicode"/>
          <w:kern w:val="2"/>
        </w:rPr>
        <w:tab/>
      </w:r>
      <w:r w:rsidRPr="00106BCD">
        <w:rPr>
          <w:rFonts w:eastAsia="Lucida Sans Unicode"/>
          <w:kern w:val="2"/>
        </w:rPr>
        <w:tab/>
      </w:r>
      <w:r w:rsidRPr="00106BCD">
        <w:rPr>
          <w:rFonts w:eastAsia="Lucida Sans Unicode"/>
          <w:kern w:val="2"/>
        </w:rPr>
        <w:tab/>
      </w:r>
      <w:r w:rsidRPr="00106BCD">
        <w:rPr>
          <w:rFonts w:eastAsia="Lucida Sans Unicode"/>
          <w:kern w:val="2"/>
        </w:rPr>
        <w:tab/>
        <w:t>I.Gorskis</w:t>
      </w:r>
    </w:p>
    <w:p w14:paraId="1B557251" w14:textId="77777777" w:rsidR="00535360" w:rsidRPr="00106BCD" w:rsidRDefault="00535360" w:rsidP="00535360">
      <w:pPr>
        <w:jc w:val="both"/>
        <w:rPr>
          <w:rFonts w:eastAsia="Calibri"/>
        </w:rPr>
      </w:pPr>
    </w:p>
    <w:p w14:paraId="380F591B" w14:textId="77777777" w:rsidR="00535360" w:rsidRPr="00106BCD" w:rsidRDefault="00535360" w:rsidP="00535360">
      <w:pPr>
        <w:spacing w:line="256" w:lineRule="auto"/>
        <w:ind w:right="-568"/>
        <w:contextualSpacing/>
        <w:jc w:val="both"/>
        <w:rPr>
          <w:rFonts w:eastAsia="Calibri"/>
        </w:rPr>
      </w:pPr>
    </w:p>
    <w:p w14:paraId="1D34F87A" w14:textId="28D2A490" w:rsidR="00535360" w:rsidRPr="00106BCD" w:rsidRDefault="00535360" w:rsidP="00535360">
      <w:pPr>
        <w:rPr>
          <w:rFonts w:eastAsia="Calibri"/>
        </w:rPr>
      </w:pPr>
      <w:r w:rsidRPr="00106BCD">
        <w:rPr>
          <w:rFonts w:eastAsia="Calibri"/>
        </w:rPr>
        <w:br w:type="page"/>
      </w:r>
    </w:p>
    <w:p w14:paraId="213D80B2" w14:textId="77777777" w:rsidR="00535360" w:rsidRPr="007C4503" w:rsidRDefault="00535360" w:rsidP="00535360">
      <w:pPr>
        <w:tabs>
          <w:tab w:val="left" w:pos="-24212"/>
        </w:tabs>
        <w:spacing w:line="256" w:lineRule="auto"/>
        <w:jc w:val="center"/>
        <w:rPr>
          <w:rFonts w:ascii="Calibri" w:eastAsia="Calibri" w:hAnsi="Calibri"/>
          <w:sz w:val="20"/>
          <w:szCs w:val="20"/>
        </w:rPr>
      </w:pPr>
      <w:r w:rsidRPr="007C4503">
        <w:rPr>
          <w:rFonts w:ascii="Calibri" w:eastAsia="Calibri" w:hAnsi="Calibri"/>
          <w:noProof/>
          <w:sz w:val="20"/>
          <w:szCs w:val="20"/>
        </w:rPr>
        <w:lastRenderedPageBreak/>
        <w:drawing>
          <wp:inline distT="0" distB="0" distL="0" distR="0" wp14:anchorId="3EDD7613" wp14:editId="51079264">
            <wp:extent cx="676275" cy="752475"/>
            <wp:effectExtent l="0" t="0" r="9525" b="952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F7EF784" w14:textId="77777777" w:rsidR="00535360" w:rsidRPr="007C4503" w:rsidRDefault="00535360" w:rsidP="00535360">
      <w:pPr>
        <w:tabs>
          <w:tab w:val="center" w:pos="4320"/>
          <w:tab w:val="right" w:pos="8640"/>
        </w:tabs>
        <w:jc w:val="center"/>
        <w:rPr>
          <w:sz w:val="20"/>
          <w:lang w:val="en-US" w:eastAsia="x-none"/>
        </w:rPr>
      </w:pPr>
      <w:r w:rsidRPr="007C4503">
        <w:rPr>
          <w:sz w:val="20"/>
          <w:lang w:val="en-US" w:eastAsia="x-none"/>
        </w:rPr>
        <w:t>LATVIJAS REPUBLIKA</w:t>
      </w:r>
    </w:p>
    <w:p w14:paraId="54EA6E66" w14:textId="77777777" w:rsidR="00535360" w:rsidRPr="007C4503" w:rsidRDefault="00535360" w:rsidP="00535360">
      <w:pPr>
        <w:tabs>
          <w:tab w:val="center" w:pos="4320"/>
          <w:tab w:val="right" w:pos="8640"/>
        </w:tabs>
        <w:jc w:val="center"/>
        <w:rPr>
          <w:b/>
          <w:sz w:val="32"/>
          <w:szCs w:val="32"/>
          <w:lang w:val="en-US" w:eastAsia="x-none"/>
        </w:rPr>
      </w:pPr>
      <w:r w:rsidRPr="007C4503">
        <w:rPr>
          <w:b/>
          <w:sz w:val="32"/>
          <w:szCs w:val="32"/>
          <w:lang w:val="en-US" w:eastAsia="x-none"/>
        </w:rPr>
        <w:t>DOBELES NOVADA DOME</w:t>
      </w:r>
    </w:p>
    <w:p w14:paraId="409A2B07" w14:textId="77777777" w:rsidR="00535360" w:rsidRPr="007C4503" w:rsidRDefault="00535360" w:rsidP="00535360">
      <w:pPr>
        <w:tabs>
          <w:tab w:val="center" w:pos="4320"/>
          <w:tab w:val="right" w:pos="8640"/>
        </w:tabs>
        <w:jc w:val="center"/>
        <w:rPr>
          <w:sz w:val="16"/>
          <w:szCs w:val="16"/>
          <w:lang w:val="en-US" w:eastAsia="x-none"/>
        </w:rPr>
      </w:pPr>
      <w:r w:rsidRPr="007C4503">
        <w:rPr>
          <w:sz w:val="16"/>
          <w:szCs w:val="16"/>
          <w:lang w:val="en-US" w:eastAsia="x-none"/>
        </w:rPr>
        <w:t>Brīvības iela 17, Dobele, Dobeles novads, LV-3701</w:t>
      </w:r>
    </w:p>
    <w:p w14:paraId="75717B90" w14:textId="77777777" w:rsidR="00535360" w:rsidRPr="007C4503" w:rsidRDefault="00535360" w:rsidP="00535360">
      <w:pPr>
        <w:pBdr>
          <w:bottom w:val="double" w:sz="6" w:space="1" w:color="auto"/>
        </w:pBdr>
        <w:tabs>
          <w:tab w:val="center" w:pos="4320"/>
          <w:tab w:val="right" w:pos="8640"/>
        </w:tabs>
        <w:jc w:val="center"/>
        <w:rPr>
          <w:color w:val="000000"/>
          <w:sz w:val="16"/>
          <w:szCs w:val="16"/>
          <w:lang w:val="en-US" w:eastAsia="x-none"/>
        </w:rPr>
      </w:pPr>
      <w:r w:rsidRPr="007C4503">
        <w:rPr>
          <w:sz w:val="16"/>
          <w:szCs w:val="16"/>
          <w:lang w:val="en-US" w:eastAsia="x-none"/>
        </w:rPr>
        <w:t xml:space="preserve">Tālr. 63707269, 63700137, 63720940, e-pasts </w:t>
      </w:r>
      <w:hyperlink r:id="rId36" w:history="1">
        <w:r w:rsidRPr="007C4503">
          <w:rPr>
            <w:rFonts w:eastAsia="Calibri"/>
            <w:color w:val="000000"/>
            <w:sz w:val="16"/>
            <w:szCs w:val="16"/>
            <w:u w:val="single"/>
            <w:lang w:val="en-US" w:eastAsia="x-none"/>
          </w:rPr>
          <w:t>dome@dobele.lv</w:t>
        </w:r>
      </w:hyperlink>
    </w:p>
    <w:p w14:paraId="1D9E4338" w14:textId="77777777" w:rsidR="00535360" w:rsidRDefault="00535360" w:rsidP="00535360">
      <w:pPr>
        <w:suppressAutoHyphens/>
        <w:jc w:val="center"/>
        <w:rPr>
          <w:rFonts w:eastAsia="Calibri"/>
          <w:b/>
          <w:lang w:eastAsia="ar-SA"/>
        </w:rPr>
      </w:pPr>
    </w:p>
    <w:p w14:paraId="5B857137" w14:textId="77777777" w:rsidR="00535360" w:rsidRPr="00A30708" w:rsidRDefault="00535360" w:rsidP="00535360">
      <w:pPr>
        <w:suppressAutoHyphens/>
        <w:jc w:val="center"/>
        <w:rPr>
          <w:rFonts w:eastAsia="Calibri"/>
          <w:b/>
          <w:lang w:eastAsia="ar-SA"/>
        </w:rPr>
      </w:pPr>
      <w:r w:rsidRPr="00A30708">
        <w:rPr>
          <w:rFonts w:eastAsia="Calibri"/>
          <w:b/>
          <w:lang w:eastAsia="ar-SA"/>
        </w:rPr>
        <w:t>LĒMUMS</w:t>
      </w:r>
    </w:p>
    <w:p w14:paraId="29553BD3" w14:textId="77777777" w:rsidR="00535360" w:rsidRPr="00A30708" w:rsidRDefault="00535360" w:rsidP="00535360">
      <w:pPr>
        <w:suppressAutoHyphens/>
        <w:jc w:val="center"/>
        <w:rPr>
          <w:rFonts w:eastAsia="Calibri"/>
          <w:b/>
          <w:lang w:eastAsia="ar-SA"/>
        </w:rPr>
      </w:pPr>
      <w:r w:rsidRPr="00A30708">
        <w:rPr>
          <w:rFonts w:eastAsia="Calibri"/>
          <w:b/>
          <w:lang w:eastAsia="ar-SA"/>
        </w:rPr>
        <w:t>Dobelē</w:t>
      </w:r>
    </w:p>
    <w:p w14:paraId="45E4D642" w14:textId="77777777" w:rsidR="00535360" w:rsidRPr="007C4503" w:rsidRDefault="00535360" w:rsidP="00535360">
      <w:pPr>
        <w:tabs>
          <w:tab w:val="left" w:pos="720"/>
          <w:tab w:val="center" w:pos="4320"/>
          <w:tab w:val="right" w:pos="8640"/>
        </w:tabs>
        <w:jc w:val="center"/>
        <w:rPr>
          <w:lang w:val="en-US" w:eastAsia="x-none"/>
        </w:rPr>
      </w:pPr>
    </w:p>
    <w:p w14:paraId="76FC7C30" w14:textId="11FCAC0F" w:rsidR="00535360" w:rsidRPr="007C4503" w:rsidRDefault="00535360" w:rsidP="00535360">
      <w:pPr>
        <w:tabs>
          <w:tab w:val="left" w:pos="720"/>
          <w:tab w:val="center" w:pos="4320"/>
          <w:tab w:val="right" w:pos="9214"/>
        </w:tabs>
        <w:rPr>
          <w:lang w:val="en-GB" w:eastAsia="x-none"/>
        </w:rPr>
      </w:pPr>
      <w:r w:rsidRPr="007C4503">
        <w:rPr>
          <w:b/>
          <w:bCs/>
          <w:lang w:val="en-US" w:eastAsia="x-none"/>
        </w:rPr>
        <w:t>2022.</w:t>
      </w:r>
      <w:r w:rsidR="00B942C2">
        <w:rPr>
          <w:b/>
          <w:bCs/>
          <w:lang w:val="en-US" w:eastAsia="x-none"/>
        </w:rPr>
        <w:t xml:space="preserve"> </w:t>
      </w:r>
      <w:r w:rsidRPr="007C4503">
        <w:rPr>
          <w:b/>
          <w:bCs/>
          <w:lang w:val="en-US" w:eastAsia="x-none"/>
        </w:rPr>
        <w:t xml:space="preserve">gada </w:t>
      </w:r>
      <w:r w:rsidRPr="007C4503">
        <w:rPr>
          <w:b/>
          <w:bCs/>
          <w:lang w:val="en-GB" w:eastAsia="x-none"/>
        </w:rPr>
        <w:t>24</w:t>
      </w:r>
      <w:r w:rsidRPr="007C4503">
        <w:rPr>
          <w:b/>
          <w:bCs/>
          <w:lang w:val="en-US" w:eastAsia="x-none"/>
        </w:rPr>
        <w:t>.</w:t>
      </w:r>
      <w:r>
        <w:rPr>
          <w:b/>
          <w:bCs/>
          <w:lang w:val="en-US" w:eastAsia="x-none"/>
        </w:rPr>
        <w:t xml:space="preserve"> </w:t>
      </w:r>
      <w:r w:rsidRPr="007C4503">
        <w:rPr>
          <w:b/>
          <w:bCs/>
          <w:lang w:val="en-GB" w:eastAsia="x-none"/>
        </w:rPr>
        <w:t>februārī</w:t>
      </w:r>
      <w:r w:rsidRPr="007C4503">
        <w:rPr>
          <w:lang w:val="en-GB" w:eastAsia="x-none"/>
        </w:rPr>
        <w:t xml:space="preserve"> </w:t>
      </w:r>
      <w:r w:rsidRPr="007C4503">
        <w:rPr>
          <w:lang w:val="en-US" w:eastAsia="x-none"/>
        </w:rPr>
        <w:tab/>
      </w:r>
      <w:r w:rsidRPr="007C4503">
        <w:rPr>
          <w:lang w:val="en-GB" w:eastAsia="x-none"/>
        </w:rPr>
        <w:t xml:space="preserve">    </w:t>
      </w:r>
      <w:r w:rsidRPr="007C4503">
        <w:rPr>
          <w:lang w:val="en-GB" w:eastAsia="x-none"/>
        </w:rPr>
        <w:tab/>
        <w:t xml:space="preserve">        </w:t>
      </w:r>
      <w:r w:rsidRPr="007C4503">
        <w:rPr>
          <w:b/>
          <w:lang w:val="en-US" w:eastAsia="x-none"/>
        </w:rPr>
        <w:t>Nr.</w:t>
      </w:r>
      <w:r w:rsidRPr="007C4503">
        <w:rPr>
          <w:b/>
          <w:lang w:val="en-GB" w:eastAsia="x-none"/>
        </w:rPr>
        <w:t xml:space="preserve"> </w:t>
      </w:r>
      <w:r w:rsidR="00292664">
        <w:rPr>
          <w:b/>
          <w:lang w:val="en-GB" w:eastAsia="x-none"/>
        </w:rPr>
        <w:t>53</w:t>
      </w:r>
      <w:r w:rsidRPr="007C4503">
        <w:rPr>
          <w:b/>
          <w:lang w:val="en-GB" w:eastAsia="x-none"/>
        </w:rPr>
        <w:t>/3</w:t>
      </w:r>
    </w:p>
    <w:p w14:paraId="4F3531F3" w14:textId="1F272A37" w:rsidR="00535360" w:rsidRPr="007C4503" w:rsidRDefault="00535360" w:rsidP="00535360">
      <w:pPr>
        <w:spacing w:line="256" w:lineRule="auto"/>
        <w:jc w:val="right"/>
        <w:rPr>
          <w:rFonts w:eastAsia="Calibri"/>
        </w:rPr>
      </w:pPr>
      <w:r w:rsidRPr="007C4503">
        <w:rPr>
          <w:rFonts w:eastAsia="Calibri"/>
        </w:rPr>
        <w:t>(prot. Nr</w:t>
      </w:r>
      <w:r w:rsidRPr="007C4503">
        <w:rPr>
          <w:rFonts w:eastAsia="Calibri"/>
          <w:lang w:val="en-GB"/>
        </w:rPr>
        <w:t>.3</w:t>
      </w:r>
      <w:r w:rsidRPr="007C4503">
        <w:rPr>
          <w:rFonts w:eastAsia="Calibri"/>
        </w:rPr>
        <w:t>,</w:t>
      </w:r>
      <w:r>
        <w:rPr>
          <w:rFonts w:eastAsia="Calibri"/>
        </w:rPr>
        <w:t xml:space="preserve"> </w:t>
      </w:r>
      <w:r w:rsidR="00292664">
        <w:rPr>
          <w:rFonts w:eastAsia="Calibri"/>
        </w:rPr>
        <w:t>16</w:t>
      </w:r>
      <w:r w:rsidRPr="007C4503">
        <w:rPr>
          <w:rFonts w:eastAsia="Calibri"/>
        </w:rPr>
        <w:t>.§)</w:t>
      </w:r>
    </w:p>
    <w:p w14:paraId="46CA2280" w14:textId="77777777" w:rsidR="00535360" w:rsidRPr="007C4503" w:rsidRDefault="00535360" w:rsidP="00535360">
      <w:pPr>
        <w:spacing w:line="256" w:lineRule="auto"/>
        <w:ind w:left="6946" w:firstLine="720"/>
        <w:jc w:val="center"/>
        <w:rPr>
          <w:rFonts w:eastAsia="Calibri"/>
          <w:b/>
          <w:u w:val="single"/>
        </w:rPr>
      </w:pPr>
    </w:p>
    <w:p w14:paraId="539A5F91" w14:textId="77777777" w:rsidR="00535360" w:rsidRPr="007C4503" w:rsidRDefault="00535360" w:rsidP="00535360">
      <w:pPr>
        <w:spacing w:line="256" w:lineRule="auto"/>
        <w:jc w:val="center"/>
        <w:rPr>
          <w:rFonts w:eastAsia="Calibri"/>
          <w:b/>
          <w:u w:val="single"/>
        </w:rPr>
      </w:pPr>
      <w:r w:rsidRPr="007C4503">
        <w:rPr>
          <w:rFonts w:eastAsia="Calibri"/>
          <w:b/>
          <w:u w:val="single"/>
        </w:rPr>
        <w:t>Par Dobeles novada domes 2022.gada 27.janvāra lēmuma Nr.8/2 “Par Dobeles novada pašvaldības Finansiālā atbalsta piešķiršanas sporta projektiem komisijas izveidi” precizēšanu</w:t>
      </w:r>
    </w:p>
    <w:p w14:paraId="64511A0F" w14:textId="77777777" w:rsidR="00535360" w:rsidRPr="007C4503" w:rsidRDefault="00535360" w:rsidP="00535360">
      <w:pPr>
        <w:spacing w:line="256" w:lineRule="auto"/>
        <w:ind w:firstLine="284"/>
        <w:rPr>
          <w:rFonts w:eastAsia="Calibri"/>
        </w:rPr>
      </w:pPr>
    </w:p>
    <w:p w14:paraId="1661B03B" w14:textId="77777777" w:rsidR="00535360" w:rsidRPr="007C4503" w:rsidRDefault="00535360" w:rsidP="00535360">
      <w:pPr>
        <w:spacing w:line="256" w:lineRule="auto"/>
        <w:ind w:firstLine="284"/>
        <w:jc w:val="both"/>
        <w:rPr>
          <w:rFonts w:eastAsia="Calibri"/>
        </w:rPr>
      </w:pPr>
      <w:r w:rsidRPr="007C4503">
        <w:rPr>
          <w:rFonts w:eastAsia="Calibri"/>
        </w:rPr>
        <w:t xml:space="preserve"> Ievērojot konstatēto neprecizitāti </w:t>
      </w:r>
      <w:r w:rsidRPr="007C4503">
        <w:rPr>
          <w:rFonts w:eastAsia="Calibri"/>
          <w:bCs/>
        </w:rPr>
        <w:t xml:space="preserve">Dobeles novada domes 2022.gada 27.janvāra lēmumā Nr.8/2 “Par Dobeles novada pašvaldības Finansiālā atbalsta piešķiršanas sporta projektiem komisijas izveidi”, pamatojoties uz </w:t>
      </w:r>
      <w:r w:rsidRPr="007C4503">
        <w:rPr>
          <w:rFonts w:eastAsia="Calibri"/>
        </w:rPr>
        <w:t xml:space="preserve">likuma „Par pašvaldībām” 21.panta pirmās daļas 24.punktu, Dobeles novada dome NOLEMJ: </w:t>
      </w:r>
    </w:p>
    <w:p w14:paraId="3CB287CC" w14:textId="77777777" w:rsidR="00535360" w:rsidRPr="007C4503" w:rsidRDefault="00535360" w:rsidP="00535360">
      <w:pPr>
        <w:spacing w:line="256" w:lineRule="auto"/>
        <w:ind w:firstLine="284"/>
        <w:rPr>
          <w:rFonts w:eastAsia="Calibri"/>
        </w:rPr>
      </w:pPr>
    </w:p>
    <w:p w14:paraId="28107813" w14:textId="77777777" w:rsidR="00535360" w:rsidRPr="007C4503" w:rsidRDefault="00535360" w:rsidP="00535360">
      <w:pPr>
        <w:spacing w:line="256" w:lineRule="auto"/>
        <w:ind w:firstLine="284"/>
        <w:jc w:val="both"/>
        <w:rPr>
          <w:rFonts w:eastAsia="Calibri"/>
          <w:bCs/>
        </w:rPr>
      </w:pPr>
      <w:r w:rsidRPr="007C4503">
        <w:rPr>
          <w:rFonts w:eastAsia="Calibri"/>
        </w:rPr>
        <w:t xml:space="preserve">Precizēt </w:t>
      </w:r>
      <w:r w:rsidRPr="007C4503">
        <w:rPr>
          <w:rFonts w:eastAsia="Calibri"/>
          <w:bCs/>
        </w:rPr>
        <w:t>Dobeles novada domes 2022.gada 27.janvāra lēmumu Nr. 8/2 “Par Dobeles novada pašvaldības Finansiālā atbalsta piešķiršanas sporta projektiem komisijas izveidi”, aizstājot lēmumā vārdus “Guntis Strazdiņš – Dobeles novada Sporta pārvaldes sporta metodiķis” ar vārdiem “Guntis Strazdiņš – Dobeles novada Sporta pārvaldes sporta darba organizators”.</w:t>
      </w:r>
    </w:p>
    <w:p w14:paraId="1ADB3803" w14:textId="77777777" w:rsidR="00535360" w:rsidRPr="007C4503" w:rsidRDefault="00535360" w:rsidP="00535360">
      <w:pPr>
        <w:spacing w:line="256" w:lineRule="auto"/>
        <w:ind w:firstLine="284"/>
        <w:rPr>
          <w:rFonts w:eastAsia="Calibri"/>
          <w:bCs/>
        </w:rPr>
      </w:pPr>
    </w:p>
    <w:p w14:paraId="67008D06" w14:textId="77777777" w:rsidR="00535360" w:rsidRPr="007C4503" w:rsidRDefault="00535360" w:rsidP="00535360">
      <w:pPr>
        <w:spacing w:line="256" w:lineRule="auto"/>
        <w:rPr>
          <w:rFonts w:eastAsia="Calibri"/>
        </w:rPr>
      </w:pPr>
    </w:p>
    <w:p w14:paraId="1B2F1964" w14:textId="77777777" w:rsidR="00535360" w:rsidRPr="007C4503" w:rsidRDefault="00535360" w:rsidP="00535360">
      <w:pPr>
        <w:spacing w:line="256" w:lineRule="auto"/>
        <w:rPr>
          <w:rFonts w:eastAsia="Calibri"/>
        </w:rPr>
      </w:pPr>
      <w:r w:rsidRPr="007C4503">
        <w:rPr>
          <w:rFonts w:eastAsia="Calibri"/>
        </w:rPr>
        <w:t xml:space="preserve">Domes priekšsēdētājs                                                                                     </w:t>
      </w:r>
      <w:r>
        <w:rPr>
          <w:rFonts w:eastAsia="Calibri"/>
        </w:rPr>
        <w:tab/>
      </w:r>
      <w:r>
        <w:rPr>
          <w:rFonts w:eastAsia="Calibri"/>
        </w:rPr>
        <w:tab/>
      </w:r>
      <w:r w:rsidRPr="007C4503">
        <w:rPr>
          <w:rFonts w:eastAsia="Calibri"/>
        </w:rPr>
        <w:t>I.Gorskis</w:t>
      </w:r>
    </w:p>
    <w:p w14:paraId="78EDCE9E" w14:textId="77777777" w:rsidR="00535360" w:rsidRPr="007C4503" w:rsidRDefault="00535360" w:rsidP="00535360">
      <w:pPr>
        <w:spacing w:line="256" w:lineRule="auto"/>
        <w:rPr>
          <w:rFonts w:eastAsia="Calibri"/>
        </w:rPr>
      </w:pPr>
    </w:p>
    <w:p w14:paraId="1437E2F9" w14:textId="77777777" w:rsidR="00535360" w:rsidRDefault="00535360" w:rsidP="00535360">
      <w:pPr>
        <w:spacing w:line="256" w:lineRule="auto"/>
        <w:jc w:val="right"/>
        <w:rPr>
          <w:rFonts w:eastAsia="Calibri"/>
          <w:b/>
          <w:bCs/>
        </w:rPr>
      </w:pPr>
    </w:p>
    <w:p w14:paraId="3F0B1C6F" w14:textId="77777777" w:rsidR="00535360" w:rsidRDefault="00535360" w:rsidP="00535360">
      <w:pPr>
        <w:spacing w:line="256" w:lineRule="auto"/>
        <w:jc w:val="right"/>
        <w:rPr>
          <w:rFonts w:eastAsia="Calibri"/>
          <w:b/>
          <w:bCs/>
        </w:rPr>
      </w:pPr>
    </w:p>
    <w:p w14:paraId="284EAE16" w14:textId="77777777" w:rsidR="00535360" w:rsidRDefault="00535360" w:rsidP="00535360">
      <w:pPr>
        <w:spacing w:line="256" w:lineRule="auto"/>
        <w:jc w:val="right"/>
        <w:rPr>
          <w:rFonts w:eastAsia="Calibri"/>
          <w:b/>
          <w:bCs/>
        </w:rPr>
      </w:pPr>
    </w:p>
    <w:p w14:paraId="6D793AB6" w14:textId="77777777" w:rsidR="00535360" w:rsidRDefault="00535360" w:rsidP="00535360">
      <w:pPr>
        <w:spacing w:line="256" w:lineRule="auto"/>
        <w:jc w:val="right"/>
        <w:rPr>
          <w:rFonts w:eastAsia="Calibri"/>
          <w:b/>
          <w:bCs/>
        </w:rPr>
      </w:pPr>
    </w:p>
    <w:p w14:paraId="473B7365" w14:textId="77777777" w:rsidR="00292664" w:rsidRDefault="00292664" w:rsidP="00535360">
      <w:pPr>
        <w:tabs>
          <w:tab w:val="left" w:pos="-24212"/>
        </w:tabs>
        <w:spacing w:line="256" w:lineRule="auto"/>
        <w:jc w:val="center"/>
        <w:rPr>
          <w:rFonts w:ascii="Calibri" w:eastAsia="Calibri" w:hAnsi="Calibri"/>
          <w:noProof/>
          <w:color w:val="000000"/>
          <w:sz w:val="20"/>
          <w:szCs w:val="20"/>
        </w:rPr>
      </w:pPr>
    </w:p>
    <w:p w14:paraId="3A0E8CAA" w14:textId="77777777" w:rsidR="00292664" w:rsidRDefault="00292664" w:rsidP="00535360">
      <w:pPr>
        <w:tabs>
          <w:tab w:val="left" w:pos="-24212"/>
        </w:tabs>
        <w:spacing w:line="256" w:lineRule="auto"/>
        <w:jc w:val="center"/>
        <w:rPr>
          <w:rFonts w:ascii="Calibri" w:eastAsia="Calibri" w:hAnsi="Calibri"/>
          <w:noProof/>
          <w:color w:val="000000"/>
          <w:sz w:val="20"/>
          <w:szCs w:val="20"/>
        </w:rPr>
      </w:pPr>
    </w:p>
    <w:p w14:paraId="6FF30933" w14:textId="77777777" w:rsidR="00292664" w:rsidRDefault="00292664" w:rsidP="00535360">
      <w:pPr>
        <w:tabs>
          <w:tab w:val="left" w:pos="-24212"/>
        </w:tabs>
        <w:spacing w:line="256" w:lineRule="auto"/>
        <w:jc w:val="center"/>
        <w:rPr>
          <w:rFonts w:ascii="Calibri" w:eastAsia="Calibri" w:hAnsi="Calibri"/>
          <w:noProof/>
          <w:color w:val="000000"/>
          <w:sz w:val="20"/>
          <w:szCs w:val="20"/>
        </w:rPr>
      </w:pPr>
    </w:p>
    <w:p w14:paraId="09699FDC" w14:textId="77777777" w:rsidR="00292664" w:rsidRDefault="00292664" w:rsidP="00535360">
      <w:pPr>
        <w:tabs>
          <w:tab w:val="left" w:pos="-24212"/>
        </w:tabs>
        <w:spacing w:line="256" w:lineRule="auto"/>
        <w:jc w:val="center"/>
        <w:rPr>
          <w:rFonts w:ascii="Calibri" w:eastAsia="Calibri" w:hAnsi="Calibri"/>
          <w:noProof/>
          <w:color w:val="000000"/>
          <w:sz w:val="20"/>
          <w:szCs w:val="20"/>
        </w:rPr>
      </w:pPr>
    </w:p>
    <w:p w14:paraId="43A216FE" w14:textId="77777777" w:rsidR="00292664" w:rsidRDefault="00292664" w:rsidP="00535360">
      <w:pPr>
        <w:tabs>
          <w:tab w:val="left" w:pos="-24212"/>
        </w:tabs>
        <w:spacing w:line="256" w:lineRule="auto"/>
        <w:jc w:val="center"/>
        <w:rPr>
          <w:rFonts w:ascii="Calibri" w:eastAsia="Calibri" w:hAnsi="Calibri"/>
          <w:noProof/>
          <w:color w:val="000000"/>
          <w:sz w:val="20"/>
          <w:szCs w:val="20"/>
        </w:rPr>
      </w:pPr>
    </w:p>
    <w:p w14:paraId="37916BF2" w14:textId="77777777" w:rsidR="00292664" w:rsidRDefault="00292664" w:rsidP="00535360">
      <w:pPr>
        <w:tabs>
          <w:tab w:val="left" w:pos="-24212"/>
        </w:tabs>
        <w:spacing w:line="256" w:lineRule="auto"/>
        <w:jc w:val="center"/>
        <w:rPr>
          <w:rFonts w:ascii="Calibri" w:eastAsia="Calibri" w:hAnsi="Calibri"/>
          <w:noProof/>
          <w:color w:val="000000"/>
          <w:sz w:val="20"/>
          <w:szCs w:val="20"/>
        </w:rPr>
      </w:pPr>
    </w:p>
    <w:p w14:paraId="14D513D2" w14:textId="77777777" w:rsidR="00292664" w:rsidRDefault="00292664" w:rsidP="00535360">
      <w:pPr>
        <w:tabs>
          <w:tab w:val="left" w:pos="-24212"/>
        </w:tabs>
        <w:spacing w:line="256" w:lineRule="auto"/>
        <w:jc w:val="center"/>
        <w:rPr>
          <w:rFonts w:ascii="Calibri" w:eastAsia="Calibri" w:hAnsi="Calibri"/>
          <w:noProof/>
          <w:color w:val="000000"/>
          <w:sz w:val="20"/>
          <w:szCs w:val="20"/>
        </w:rPr>
      </w:pPr>
    </w:p>
    <w:p w14:paraId="5F582178" w14:textId="77777777" w:rsidR="00292664" w:rsidRDefault="00292664" w:rsidP="00535360">
      <w:pPr>
        <w:tabs>
          <w:tab w:val="left" w:pos="-24212"/>
        </w:tabs>
        <w:spacing w:line="256" w:lineRule="auto"/>
        <w:jc w:val="center"/>
        <w:rPr>
          <w:rFonts w:ascii="Calibri" w:eastAsia="Calibri" w:hAnsi="Calibri"/>
          <w:noProof/>
          <w:color w:val="000000"/>
          <w:sz w:val="20"/>
          <w:szCs w:val="20"/>
        </w:rPr>
      </w:pPr>
    </w:p>
    <w:p w14:paraId="172CBF17" w14:textId="77777777" w:rsidR="00292664" w:rsidRDefault="00292664" w:rsidP="00535360">
      <w:pPr>
        <w:tabs>
          <w:tab w:val="left" w:pos="-24212"/>
        </w:tabs>
        <w:spacing w:line="256" w:lineRule="auto"/>
        <w:jc w:val="center"/>
        <w:rPr>
          <w:rFonts w:ascii="Calibri" w:eastAsia="Calibri" w:hAnsi="Calibri"/>
          <w:noProof/>
          <w:color w:val="000000"/>
          <w:sz w:val="20"/>
          <w:szCs w:val="20"/>
        </w:rPr>
      </w:pPr>
    </w:p>
    <w:p w14:paraId="137BF03B" w14:textId="77777777" w:rsidR="00292664" w:rsidRDefault="00292664" w:rsidP="00535360">
      <w:pPr>
        <w:tabs>
          <w:tab w:val="left" w:pos="-24212"/>
        </w:tabs>
        <w:spacing w:line="256" w:lineRule="auto"/>
        <w:jc w:val="center"/>
        <w:rPr>
          <w:rFonts w:ascii="Calibri" w:eastAsia="Calibri" w:hAnsi="Calibri"/>
          <w:noProof/>
          <w:color w:val="000000"/>
          <w:sz w:val="20"/>
          <w:szCs w:val="20"/>
        </w:rPr>
      </w:pPr>
    </w:p>
    <w:p w14:paraId="04FAC069" w14:textId="77777777" w:rsidR="00292664" w:rsidRDefault="00292664" w:rsidP="00535360">
      <w:pPr>
        <w:tabs>
          <w:tab w:val="left" w:pos="-24212"/>
        </w:tabs>
        <w:spacing w:line="256" w:lineRule="auto"/>
        <w:jc w:val="center"/>
        <w:rPr>
          <w:rFonts w:ascii="Calibri" w:eastAsia="Calibri" w:hAnsi="Calibri"/>
          <w:noProof/>
          <w:color w:val="000000"/>
          <w:sz w:val="20"/>
          <w:szCs w:val="20"/>
        </w:rPr>
      </w:pPr>
    </w:p>
    <w:p w14:paraId="74BC2221" w14:textId="77777777" w:rsidR="00292664" w:rsidRDefault="00292664" w:rsidP="00535360">
      <w:pPr>
        <w:tabs>
          <w:tab w:val="left" w:pos="-24212"/>
        </w:tabs>
        <w:spacing w:line="256" w:lineRule="auto"/>
        <w:jc w:val="center"/>
        <w:rPr>
          <w:rFonts w:ascii="Calibri" w:eastAsia="Calibri" w:hAnsi="Calibri"/>
          <w:noProof/>
          <w:color w:val="000000"/>
          <w:sz w:val="20"/>
          <w:szCs w:val="20"/>
        </w:rPr>
      </w:pPr>
    </w:p>
    <w:p w14:paraId="0597E2A7" w14:textId="77777777" w:rsidR="00292664" w:rsidRDefault="00292664" w:rsidP="00535360">
      <w:pPr>
        <w:tabs>
          <w:tab w:val="left" w:pos="-24212"/>
        </w:tabs>
        <w:spacing w:line="256" w:lineRule="auto"/>
        <w:jc w:val="center"/>
        <w:rPr>
          <w:rFonts w:ascii="Calibri" w:eastAsia="Calibri" w:hAnsi="Calibri"/>
          <w:noProof/>
          <w:color w:val="000000"/>
          <w:sz w:val="20"/>
          <w:szCs w:val="20"/>
        </w:rPr>
      </w:pPr>
    </w:p>
    <w:p w14:paraId="2A421471" w14:textId="70764DE9" w:rsidR="00535360" w:rsidRPr="00004570" w:rsidRDefault="00535360" w:rsidP="00535360">
      <w:pPr>
        <w:tabs>
          <w:tab w:val="left" w:pos="-24212"/>
        </w:tabs>
        <w:spacing w:line="256" w:lineRule="auto"/>
        <w:jc w:val="center"/>
        <w:rPr>
          <w:rFonts w:ascii="Calibri" w:eastAsia="Calibri" w:hAnsi="Calibri"/>
          <w:noProof/>
          <w:color w:val="000000"/>
          <w:sz w:val="20"/>
          <w:szCs w:val="20"/>
        </w:rPr>
      </w:pPr>
      <w:r w:rsidRPr="00004570">
        <w:rPr>
          <w:rFonts w:ascii="Calibri" w:eastAsia="Calibri" w:hAnsi="Calibri"/>
          <w:noProof/>
          <w:color w:val="000000"/>
          <w:sz w:val="20"/>
          <w:szCs w:val="20"/>
        </w:rPr>
        <w:lastRenderedPageBreak/>
        <w:drawing>
          <wp:inline distT="0" distB="0" distL="0" distR="0" wp14:anchorId="2A87D7DA" wp14:editId="387091A6">
            <wp:extent cx="676275" cy="752475"/>
            <wp:effectExtent l="0" t="0" r="9525"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416F523" w14:textId="77777777" w:rsidR="00535360" w:rsidRPr="00004570" w:rsidRDefault="00535360" w:rsidP="00535360">
      <w:pPr>
        <w:tabs>
          <w:tab w:val="center" w:pos="4320"/>
          <w:tab w:val="right" w:pos="8640"/>
        </w:tabs>
        <w:jc w:val="center"/>
        <w:rPr>
          <w:color w:val="000000"/>
          <w:sz w:val="20"/>
          <w:lang w:val="en-US" w:eastAsia="x-none"/>
        </w:rPr>
      </w:pPr>
      <w:r w:rsidRPr="00004570">
        <w:rPr>
          <w:color w:val="000000"/>
          <w:sz w:val="20"/>
          <w:lang w:val="en-US" w:eastAsia="x-none"/>
        </w:rPr>
        <w:t>LATVIJAS REPUBLIKA</w:t>
      </w:r>
    </w:p>
    <w:p w14:paraId="3FC7217F" w14:textId="77777777" w:rsidR="00535360" w:rsidRPr="00004570" w:rsidRDefault="00535360" w:rsidP="00535360">
      <w:pPr>
        <w:tabs>
          <w:tab w:val="center" w:pos="4320"/>
          <w:tab w:val="right" w:pos="8640"/>
        </w:tabs>
        <w:jc w:val="center"/>
        <w:rPr>
          <w:b/>
          <w:color w:val="000000"/>
          <w:sz w:val="32"/>
          <w:szCs w:val="32"/>
          <w:lang w:val="en-US" w:eastAsia="x-none"/>
        </w:rPr>
      </w:pPr>
      <w:r w:rsidRPr="00004570">
        <w:rPr>
          <w:b/>
          <w:color w:val="000000"/>
          <w:sz w:val="32"/>
          <w:szCs w:val="32"/>
          <w:lang w:val="en-US" w:eastAsia="x-none"/>
        </w:rPr>
        <w:t>DOBELES NOVADA DOME</w:t>
      </w:r>
    </w:p>
    <w:p w14:paraId="555CE08C" w14:textId="77777777" w:rsidR="00535360" w:rsidRPr="00004570" w:rsidRDefault="00535360" w:rsidP="00535360">
      <w:pPr>
        <w:tabs>
          <w:tab w:val="center" w:pos="4320"/>
          <w:tab w:val="right" w:pos="8640"/>
        </w:tabs>
        <w:jc w:val="center"/>
        <w:rPr>
          <w:color w:val="000000"/>
          <w:sz w:val="16"/>
          <w:szCs w:val="16"/>
          <w:lang w:val="en-US" w:eastAsia="x-none"/>
        </w:rPr>
      </w:pPr>
      <w:r w:rsidRPr="00004570">
        <w:rPr>
          <w:color w:val="000000"/>
          <w:sz w:val="16"/>
          <w:szCs w:val="16"/>
          <w:lang w:val="en-US" w:eastAsia="x-none"/>
        </w:rPr>
        <w:t>Brīvības iela 17, Dobele, Dobeles novads, LV-3701</w:t>
      </w:r>
    </w:p>
    <w:p w14:paraId="671F4BC6" w14:textId="77777777" w:rsidR="00535360" w:rsidRPr="00004570" w:rsidRDefault="00535360" w:rsidP="00535360">
      <w:pPr>
        <w:pBdr>
          <w:bottom w:val="double" w:sz="6" w:space="1" w:color="auto"/>
        </w:pBdr>
        <w:tabs>
          <w:tab w:val="center" w:pos="4320"/>
          <w:tab w:val="right" w:pos="8640"/>
        </w:tabs>
        <w:jc w:val="center"/>
        <w:rPr>
          <w:color w:val="000000"/>
          <w:sz w:val="16"/>
          <w:szCs w:val="16"/>
          <w:lang w:val="en-US" w:eastAsia="x-none"/>
        </w:rPr>
      </w:pPr>
      <w:r w:rsidRPr="00004570">
        <w:rPr>
          <w:color w:val="000000"/>
          <w:sz w:val="16"/>
          <w:szCs w:val="16"/>
          <w:lang w:val="en-US" w:eastAsia="x-none"/>
        </w:rPr>
        <w:t xml:space="preserve">Tālr. 63707269, 63700137, 63720940, e-pasts </w:t>
      </w:r>
      <w:hyperlink r:id="rId37" w:history="1">
        <w:r w:rsidRPr="00004570">
          <w:rPr>
            <w:rFonts w:eastAsia="Calibri"/>
            <w:color w:val="000000"/>
            <w:sz w:val="16"/>
            <w:szCs w:val="16"/>
            <w:u w:val="single"/>
            <w:lang w:val="en-US" w:eastAsia="x-none"/>
          </w:rPr>
          <w:t>dome@dobele.lv</w:t>
        </w:r>
      </w:hyperlink>
    </w:p>
    <w:p w14:paraId="36AAE0DE" w14:textId="77777777" w:rsidR="00535360" w:rsidRDefault="00535360" w:rsidP="00535360">
      <w:pPr>
        <w:suppressAutoHyphens/>
        <w:jc w:val="center"/>
        <w:rPr>
          <w:rFonts w:eastAsia="Calibri"/>
          <w:b/>
          <w:lang w:eastAsia="ar-SA"/>
        </w:rPr>
      </w:pPr>
    </w:p>
    <w:p w14:paraId="54817ABD" w14:textId="77777777" w:rsidR="00535360" w:rsidRPr="00A30708" w:rsidRDefault="00535360" w:rsidP="00535360">
      <w:pPr>
        <w:suppressAutoHyphens/>
        <w:jc w:val="center"/>
        <w:rPr>
          <w:rFonts w:eastAsia="Calibri"/>
          <w:b/>
          <w:lang w:eastAsia="ar-SA"/>
        </w:rPr>
      </w:pPr>
      <w:r w:rsidRPr="00A30708">
        <w:rPr>
          <w:rFonts w:eastAsia="Calibri"/>
          <w:b/>
          <w:lang w:eastAsia="ar-SA"/>
        </w:rPr>
        <w:t>LĒMUMS</w:t>
      </w:r>
    </w:p>
    <w:p w14:paraId="064E998D" w14:textId="77777777" w:rsidR="00535360" w:rsidRPr="00004570" w:rsidRDefault="00535360" w:rsidP="00535360">
      <w:pPr>
        <w:jc w:val="center"/>
        <w:rPr>
          <w:rFonts w:eastAsia="Calibri"/>
          <w:b/>
          <w:color w:val="000000"/>
        </w:rPr>
      </w:pPr>
      <w:r w:rsidRPr="00A30708">
        <w:rPr>
          <w:rFonts w:eastAsia="Calibri"/>
          <w:b/>
          <w:lang w:eastAsia="ar-SA"/>
        </w:rPr>
        <w:t>Dobelē</w:t>
      </w:r>
    </w:p>
    <w:p w14:paraId="1065777D" w14:textId="25618315" w:rsidR="00535360" w:rsidRPr="00004570" w:rsidRDefault="00535360" w:rsidP="00535360">
      <w:pPr>
        <w:tabs>
          <w:tab w:val="left" w:pos="720"/>
          <w:tab w:val="center" w:pos="4320"/>
          <w:tab w:val="right" w:pos="9214"/>
        </w:tabs>
        <w:rPr>
          <w:lang w:val="en-GB" w:eastAsia="x-none"/>
        </w:rPr>
      </w:pPr>
      <w:r w:rsidRPr="00004570">
        <w:rPr>
          <w:b/>
          <w:bCs/>
          <w:lang w:val="en-US" w:eastAsia="x-none"/>
        </w:rPr>
        <w:t>2022.</w:t>
      </w:r>
      <w:r w:rsidR="00B942C2">
        <w:rPr>
          <w:b/>
          <w:bCs/>
          <w:lang w:val="en-US" w:eastAsia="x-none"/>
        </w:rPr>
        <w:t xml:space="preserve"> </w:t>
      </w:r>
      <w:r w:rsidRPr="00004570">
        <w:rPr>
          <w:b/>
          <w:bCs/>
          <w:lang w:val="en-US" w:eastAsia="x-none"/>
        </w:rPr>
        <w:t xml:space="preserve">gada </w:t>
      </w:r>
      <w:r w:rsidRPr="00004570">
        <w:rPr>
          <w:b/>
          <w:bCs/>
          <w:lang w:val="en-GB" w:eastAsia="x-none"/>
        </w:rPr>
        <w:t>24</w:t>
      </w:r>
      <w:r w:rsidRPr="00004570">
        <w:rPr>
          <w:b/>
          <w:bCs/>
          <w:lang w:val="en-US" w:eastAsia="x-none"/>
        </w:rPr>
        <w:t>.</w:t>
      </w:r>
      <w:r>
        <w:rPr>
          <w:b/>
          <w:bCs/>
          <w:lang w:val="en-US" w:eastAsia="x-none"/>
        </w:rPr>
        <w:t xml:space="preserve"> </w:t>
      </w:r>
      <w:r w:rsidRPr="00004570">
        <w:rPr>
          <w:b/>
          <w:bCs/>
          <w:lang w:val="en-GB" w:eastAsia="x-none"/>
        </w:rPr>
        <w:t>februārī</w:t>
      </w:r>
      <w:r w:rsidRPr="00004570">
        <w:rPr>
          <w:lang w:val="en-GB" w:eastAsia="x-none"/>
        </w:rPr>
        <w:t xml:space="preserve"> </w:t>
      </w:r>
      <w:r w:rsidRPr="00004570">
        <w:rPr>
          <w:lang w:val="en-US" w:eastAsia="x-none"/>
        </w:rPr>
        <w:tab/>
      </w:r>
      <w:r w:rsidRPr="00004570">
        <w:rPr>
          <w:lang w:val="en-GB" w:eastAsia="x-none"/>
        </w:rPr>
        <w:t xml:space="preserve">    </w:t>
      </w:r>
      <w:r w:rsidRPr="00004570">
        <w:rPr>
          <w:lang w:val="en-GB" w:eastAsia="x-none"/>
        </w:rPr>
        <w:tab/>
        <w:t xml:space="preserve">        </w:t>
      </w:r>
      <w:r w:rsidRPr="00004570">
        <w:rPr>
          <w:b/>
          <w:lang w:val="en-US" w:eastAsia="x-none"/>
        </w:rPr>
        <w:t>Nr.</w:t>
      </w:r>
      <w:r w:rsidRPr="00004570">
        <w:rPr>
          <w:b/>
          <w:lang w:val="en-GB" w:eastAsia="x-none"/>
        </w:rPr>
        <w:t xml:space="preserve"> </w:t>
      </w:r>
      <w:r w:rsidR="00292664">
        <w:rPr>
          <w:b/>
          <w:lang w:val="en-GB" w:eastAsia="x-none"/>
        </w:rPr>
        <w:t>54</w:t>
      </w:r>
      <w:r w:rsidRPr="00004570">
        <w:rPr>
          <w:b/>
          <w:lang w:val="en-GB" w:eastAsia="x-none"/>
        </w:rPr>
        <w:t>/3</w:t>
      </w:r>
    </w:p>
    <w:p w14:paraId="1FA5B1E8" w14:textId="4B0D2A2F" w:rsidR="00535360" w:rsidRPr="00004570" w:rsidRDefault="00535360" w:rsidP="00535360">
      <w:pPr>
        <w:spacing w:line="256" w:lineRule="auto"/>
        <w:ind w:left="6946"/>
        <w:jc w:val="right"/>
        <w:rPr>
          <w:rFonts w:eastAsia="Calibri"/>
        </w:rPr>
      </w:pPr>
      <w:r w:rsidRPr="00004570">
        <w:rPr>
          <w:rFonts w:eastAsia="Calibri"/>
        </w:rPr>
        <w:t>(prot. Nr</w:t>
      </w:r>
      <w:r w:rsidRPr="00004570">
        <w:rPr>
          <w:rFonts w:eastAsia="Calibri"/>
          <w:lang w:val="en-GB"/>
        </w:rPr>
        <w:t>.3</w:t>
      </w:r>
      <w:r w:rsidRPr="00004570">
        <w:rPr>
          <w:rFonts w:eastAsia="Calibri"/>
        </w:rPr>
        <w:t xml:space="preserve">, </w:t>
      </w:r>
      <w:r w:rsidR="00292664">
        <w:rPr>
          <w:rFonts w:eastAsia="Calibri"/>
        </w:rPr>
        <w:t>17</w:t>
      </w:r>
      <w:r w:rsidRPr="00004570">
        <w:rPr>
          <w:rFonts w:eastAsia="Calibri"/>
        </w:rPr>
        <w:t>.§)</w:t>
      </w:r>
    </w:p>
    <w:p w14:paraId="32A6CD4D" w14:textId="77777777" w:rsidR="00535360" w:rsidRPr="00004570" w:rsidRDefault="00535360" w:rsidP="00535360">
      <w:pPr>
        <w:jc w:val="both"/>
        <w:rPr>
          <w:rFonts w:eastAsia="Calibri"/>
          <w:b/>
          <w:color w:val="000000"/>
        </w:rPr>
      </w:pPr>
    </w:p>
    <w:p w14:paraId="441EC968" w14:textId="77777777" w:rsidR="00535360" w:rsidRPr="00004570" w:rsidRDefault="00535360" w:rsidP="00535360">
      <w:pPr>
        <w:tabs>
          <w:tab w:val="left" w:pos="6946"/>
        </w:tabs>
        <w:spacing w:line="256" w:lineRule="auto"/>
        <w:jc w:val="both"/>
        <w:rPr>
          <w:rFonts w:ascii="Calibri" w:eastAsia="Calibri" w:hAnsi="Calibri"/>
          <w:color w:val="000000"/>
        </w:rPr>
      </w:pPr>
    </w:p>
    <w:p w14:paraId="6C216ABA" w14:textId="77777777" w:rsidR="00535360" w:rsidRPr="00004570" w:rsidRDefault="00535360" w:rsidP="00535360">
      <w:pPr>
        <w:jc w:val="center"/>
      </w:pPr>
      <w:r w:rsidRPr="00004570">
        <w:rPr>
          <w:b/>
          <w:bCs/>
          <w:color w:val="000000"/>
          <w:u w:val="single"/>
        </w:rPr>
        <w:t>Par noteikumu “Grozījumi noteikumos “</w:t>
      </w:r>
      <w:r w:rsidRPr="00004570">
        <w:rPr>
          <w:b/>
          <w:u w:val="single"/>
        </w:rPr>
        <w:t>Dobeles novada pašvaldības ceļu un ielu fonda līdzekļu pārvaldīšanas kārtība</w:t>
      </w:r>
      <w:r w:rsidRPr="00004570">
        <w:rPr>
          <w:b/>
          <w:bCs/>
          <w:color w:val="000000"/>
          <w:u w:val="single"/>
        </w:rPr>
        <w:t xml:space="preserve">”” apstiprināšanu </w:t>
      </w:r>
    </w:p>
    <w:p w14:paraId="59085A81" w14:textId="77777777" w:rsidR="00535360" w:rsidRPr="00004570" w:rsidRDefault="00535360" w:rsidP="00535360">
      <w:pPr>
        <w:spacing w:line="256" w:lineRule="auto"/>
        <w:rPr>
          <w:rFonts w:ascii="Calibri" w:eastAsia="Calibri" w:hAnsi="Calibri"/>
        </w:rPr>
      </w:pPr>
    </w:p>
    <w:p w14:paraId="3084E74C" w14:textId="77777777" w:rsidR="00535360" w:rsidRPr="00004570" w:rsidRDefault="00535360" w:rsidP="00535360">
      <w:pPr>
        <w:spacing w:after="120"/>
        <w:ind w:left="62" w:firstLine="658"/>
        <w:jc w:val="both"/>
        <w:rPr>
          <w:color w:val="000000"/>
        </w:rPr>
      </w:pPr>
      <w:r w:rsidRPr="00004570">
        <w:rPr>
          <w:color w:val="000000"/>
        </w:rPr>
        <w:t xml:space="preserve">Saskaņā ar likuma „Par pašvaldībām” 15. panta pirmās daļas 5. punktu, 41. panta pirmās daļas 2.punktu, </w:t>
      </w:r>
      <w:r w:rsidRPr="00004570">
        <w:t xml:space="preserve">likuma “Par autoceļiem”12. panta astoto daļu un Ministru kabineta 2008.gada 11. marta noteikumiem Nr. 173 “Valsts pamatbudžeta valsts autoceļu fonda programmai piešķirto līdzekļu izlietošanas kārtība”, </w:t>
      </w:r>
      <w:r w:rsidRPr="00004570">
        <w:rPr>
          <w:color w:val="000000"/>
        </w:rPr>
        <w:t>Dobeles novada dome, NOLEMJ:</w:t>
      </w:r>
    </w:p>
    <w:p w14:paraId="75AA1FAE" w14:textId="77777777" w:rsidR="00535360" w:rsidRPr="00004570" w:rsidRDefault="00535360" w:rsidP="00535360">
      <w:pPr>
        <w:ind w:left="60" w:firstLine="660"/>
        <w:jc w:val="both"/>
        <w:rPr>
          <w:color w:val="000000"/>
        </w:rPr>
      </w:pPr>
      <w:r w:rsidRPr="00004570">
        <w:rPr>
          <w:color w:val="000000"/>
        </w:rPr>
        <w:t>Apstiprināt noteikumus “Grozījumi noteikumos “</w:t>
      </w:r>
      <w:r w:rsidRPr="00004570">
        <w:rPr>
          <w:bCs/>
        </w:rPr>
        <w:t>Dobeles novada pašvaldības ceļu un ielu fonda līdzekļu pārvaldīšanas kārtība</w:t>
      </w:r>
      <w:r w:rsidRPr="00004570">
        <w:rPr>
          <w:bCs/>
          <w:color w:val="000000"/>
        </w:rPr>
        <w:t>””</w:t>
      </w:r>
      <w:r w:rsidRPr="00004570">
        <w:rPr>
          <w:color w:val="000000"/>
        </w:rPr>
        <w:t xml:space="preserve"> (lēmuma pielikumā).</w:t>
      </w:r>
    </w:p>
    <w:p w14:paraId="1A8E4495" w14:textId="77777777" w:rsidR="00535360" w:rsidRPr="00004570" w:rsidRDefault="00535360" w:rsidP="00535360">
      <w:pPr>
        <w:ind w:left="60"/>
        <w:jc w:val="both"/>
      </w:pPr>
    </w:p>
    <w:p w14:paraId="5EE9D108" w14:textId="77777777" w:rsidR="00535360" w:rsidRPr="00004570" w:rsidRDefault="00535360" w:rsidP="00535360">
      <w:pPr>
        <w:ind w:left="60"/>
        <w:jc w:val="both"/>
      </w:pPr>
    </w:p>
    <w:p w14:paraId="4B0515FE" w14:textId="77777777" w:rsidR="00535360" w:rsidRPr="00004570" w:rsidRDefault="00535360" w:rsidP="00535360">
      <w:pPr>
        <w:ind w:left="60"/>
        <w:jc w:val="both"/>
      </w:pPr>
    </w:p>
    <w:p w14:paraId="1D29954E" w14:textId="77777777" w:rsidR="00535360" w:rsidRPr="00004570" w:rsidRDefault="00535360" w:rsidP="00535360">
      <w:pPr>
        <w:ind w:left="60"/>
        <w:jc w:val="both"/>
      </w:pPr>
      <w:r w:rsidRPr="00004570">
        <w:t>Domes priekšsēdētājs</w:t>
      </w:r>
      <w:r w:rsidRPr="00004570">
        <w:tab/>
      </w:r>
      <w:r w:rsidRPr="00004570">
        <w:tab/>
      </w:r>
      <w:r w:rsidRPr="00004570">
        <w:tab/>
      </w:r>
      <w:r w:rsidRPr="00004570">
        <w:tab/>
      </w:r>
      <w:r w:rsidRPr="00004570">
        <w:tab/>
      </w:r>
      <w:r w:rsidRPr="00004570">
        <w:tab/>
      </w:r>
      <w:r w:rsidRPr="00004570">
        <w:tab/>
      </w:r>
      <w:r>
        <w:tab/>
      </w:r>
      <w:r>
        <w:tab/>
      </w:r>
      <w:r w:rsidRPr="00004570">
        <w:t>I.Gorskis</w:t>
      </w:r>
    </w:p>
    <w:p w14:paraId="5F51979E" w14:textId="77777777" w:rsidR="00535360" w:rsidRPr="00004570" w:rsidRDefault="00535360" w:rsidP="00535360">
      <w:pPr>
        <w:ind w:left="60"/>
        <w:jc w:val="both"/>
      </w:pPr>
    </w:p>
    <w:p w14:paraId="583270C6" w14:textId="77777777" w:rsidR="00535360" w:rsidRPr="00004570" w:rsidRDefault="00535360" w:rsidP="00535360">
      <w:pPr>
        <w:ind w:left="60"/>
        <w:jc w:val="both"/>
      </w:pPr>
    </w:p>
    <w:p w14:paraId="221D36BF" w14:textId="77777777" w:rsidR="00535360" w:rsidRPr="00004570" w:rsidRDefault="00535360" w:rsidP="00535360">
      <w:pPr>
        <w:ind w:left="60"/>
        <w:jc w:val="both"/>
      </w:pPr>
    </w:p>
    <w:p w14:paraId="55C9F68E" w14:textId="77777777" w:rsidR="00535360" w:rsidRPr="00004570" w:rsidRDefault="00535360" w:rsidP="00535360">
      <w:pPr>
        <w:ind w:left="60"/>
        <w:jc w:val="both"/>
      </w:pPr>
    </w:p>
    <w:p w14:paraId="67C41A7D" w14:textId="77777777" w:rsidR="00535360" w:rsidRPr="00004570" w:rsidRDefault="00535360" w:rsidP="00535360">
      <w:pPr>
        <w:spacing w:line="259" w:lineRule="auto"/>
        <w:jc w:val="right"/>
        <w:rPr>
          <w:rFonts w:eastAsia="Calibri"/>
          <w:color w:val="000000"/>
        </w:rPr>
      </w:pPr>
      <w:r w:rsidRPr="00004570">
        <w:rPr>
          <w:rFonts w:ascii="Calibri" w:eastAsia="Calibri" w:hAnsi="Calibri"/>
          <w:color w:val="000000"/>
        </w:rPr>
        <w:br w:type="page"/>
      </w:r>
      <w:r w:rsidRPr="00004570">
        <w:rPr>
          <w:rFonts w:eastAsia="Calibri"/>
          <w:color w:val="000000"/>
        </w:rPr>
        <w:lastRenderedPageBreak/>
        <w:t>PIELIKUMS</w:t>
      </w:r>
    </w:p>
    <w:p w14:paraId="69392990" w14:textId="77777777" w:rsidR="00535360" w:rsidRPr="00004570" w:rsidRDefault="00535360" w:rsidP="00535360">
      <w:pPr>
        <w:jc w:val="right"/>
        <w:rPr>
          <w:color w:val="000000"/>
        </w:rPr>
      </w:pPr>
      <w:r w:rsidRPr="00004570">
        <w:rPr>
          <w:color w:val="000000"/>
        </w:rPr>
        <w:t xml:space="preserve">Dobeles novada domes </w:t>
      </w:r>
    </w:p>
    <w:p w14:paraId="50FC78B1" w14:textId="77777777" w:rsidR="00535360" w:rsidRPr="00004570" w:rsidRDefault="00535360" w:rsidP="00535360">
      <w:pPr>
        <w:jc w:val="right"/>
        <w:rPr>
          <w:color w:val="000000"/>
        </w:rPr>
      </w:pPr>
      <w:r w:rsidRPr="00004570">
        <w:rPr>
          <w:color w:val="000000"/>
        </w:rPr>
        <w:t>2022.gada 24.februāra</w:t>
      </w:r>
    </w:p>
    <w:p w14:paraId="00AEF00D" w14:textId="40270413" w:rsidR="00535360" w:rsidRPr="00004570" w:rsidRDefault="00535360" w:rsidP="00535360">
      <w:pPr>
        <w:jc w:val="right"/>
        <w:rPr>
          <w:color w:val="000000"/>
        </w:rPr>
      </w:pPr>
      <w:r w:rsidRPr="00004570">
        <w:rPr>
          <w:color w:val="000000"/>
        </w:rPr>
        <w:t>lēmumam Nr</w:t>
      </w:r>
      <w:r w:rsidR="00292664">
        <w:rPr>
          <w:color w:val="000000"/>
        </w:rPr>
        <w:t>.54/3</w:t>
      </w:r>
    </w:p>
    <w:p w14:paraId="523BDCB7" w14:textId="77777777" w:rsidR="00535360" w:rsidRPr="00004570" w:rsidRDefault="00535360" w:rsidP="00535360">
      <w:pPr>
        <w:tabs>
          <w:tab w:val="left" w:pos="-24212"/>
        </w:tabs>
        <w:spacing w:line="256" w:lineRule="auto"/>
        <w:jc w:val="center"/>
        <w:rPr>
          <w:rFonts w:ascii="Calibri" w:eastAsia="Calibri" w:hAnsi="Calibri"/>
          <w:sz w:val="20"/>
          <w:szCs w:val="20"/>
        </w:rPr>
      </w:pPr>
      <w:r w:rsidRPr="00004570">
        <w:rPr>
          <w:rFonts w:ascii="Calibri" w:eastAsia="Calibri" w:hAnsi="Calibri"/>
          <w:noProof/>
          <w:sz w:val="20"/>
          <w:szCs w:val="20"/>
        </w:rPr>
        <w:drawing>
          <wp:inline distT="0" distB="0" distL="0" distR="0" wp14:anchorId="519063C5" wp14:editId="2B506DEF">
            <wp:extent cx="676275" cy="752475"/>
            <wp:effectExtent l="0" t="0" r="9525" b="952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D8F48F3" w14:textId="77777777" w:rsidR="00535360" w:rsidRPr="00004570" w:rsidRDefault="00535360" w:rsidP="00535360">
      <w:pPr>
        <w:tabs>
          <w:tab w:val="center" w:pos="4320"/>
          <w:tab w:val="right" w:pos="8640"/>
        </w:tabs>
        <w:jc w:val="center"/>
        <w:rPr>
          <w:sz w:val="20"/>
          <w:lang w:val="en-US" w:eastAsia="x-none"/>
        </w:rPr>
      </w:pPr>
      <w:r w:rsidRPr="00004570">
        <w:rPr>
          <w:sz w:val="20"/>
          <w:lang w:val="en-US" w:eastAsia="x-none"/>
        </w:rPr>
        <w:t>LATVIJAS REPUBLIKA</w:t>
      </w:r>
    </w:p>
    <w:p w14:paraId="5CEE69DE" w14:textId="77777777" w:rsidR="00535360" w:rsidRPr="00004570" w:rsidRDefault="00535360" w:rsidP="00535360">
      <w:pPr>
        <w:tabs>
          <w:tab w:val="center" w:pos="4320"/>
          <w:tab w:val="right" w:pos="8640"/>
        </w:tabs>
        <w:jc w:val="center"/>
        <w:rPr>
          <w:b/>
          <w:sz w:val="32"/>
          <w:szCs w:val="32"/>
          <w:lang w:val="en-US" w:eastAsia="x-none"/>
        </w:rPr>
      </w:pPr>
      <w:r w:rsidRPr="00004570">
        <w:rPr>
          <w:b/>
          <w:sz w:val="32"/>
          <w:szCs w:val="32"/>
          <w:lang w:val="en-US" w:eastAsia="x-none"/>
        </w:rPr>
        <w:t>DOBELES NOVADA DOME</w:t>
      </w:r>
    </w:p>
    <w:p w14:paraId="41605073" w14:textId="77777777" w:rsidR="00535360" w:rsidRPr="00004570" w:rsidRDefault="00535360" w:rsidP="00535360">
      <w:pPr>
        <w:tabs>
          <w:tab w:val="center" w:pos="4320"/>
          <w:tab w:val="right" w:pos="8640"/>
        </w:tabs>
        <w:jc w:val="center"/>
        <w:rPr>
          <w:sz w:val="16"/>
          <w:szCs w:val="16"/>
          <w:lang w:val="en-US" w:eastAsia="x-none"/>
        </w:rPr>
      </w:pPr>
      <w:r w:rsidRPr="00004570">
        <w:rPr>
          <w:sz w:val="16"/>
          <w:szCs w:val="16"/>
          <w:lang w:val="en-US" w:eastAsia="x-none"/>
        </w:rPr>
        <w:t>Brīvības iela 17, Dobele, Dobeles novads, LV-3701</w:t>
      </w:r>
    </w:p>
    <w:p w14:paraId="26FB2DB6" w14:textId="77777777" w:rsidR="00535360" w:rsidRPr="00004570" w:rsidRDefault="00535360" w:rsidP="00535360">
      <w:pPr>
        <w:pBdr>
          <w:bottom w:val="double" w:sz="6" w:space="1" w:color="auto"/>
        </w:pBdr>
        <w:tabs>
          <w:tab w:val="center" w:pos="4320"/>
          <w:tab w:val="right" w:pos="8640"/>
        </w:tabs>
        <w:jc w:val="center"/>
        <w:rPr>
          <w:color w:val="000000"/>
          <w:sz w:val="16"/>
          <w:szCs w:val="16"/>
          <w:lang w:val="en-US" w:eastAsia="x-none"/>
        </w:rPr>
      </w:pPr>
      <w:r w:rsidRPr="00004570">
        <w:rPr>
          <w:sz w:val="16"/>
          <w:szCs w:val="16"/>
          <w:lang w:val="en-US" w:eastAsia="x-none"/>
        </w:rPr>
        <w:t xml:space="preserve">Tālr. 63707269, 63700137, 63720940, e-pasts </w:t>
      </w:r>
      <w:hyperlink r:id="rId38" w:history="1">
        <w:r w:rsidRPr="00004570">
          <w:rPr>
            <w:rFonts w:eastAsia="Calibri"/>
            <w:color w:val="000000"/>
            <w:sz w:val="16"/>
            <w:szCs w:val="16"/>
            <w:u w:val="single"/>
            <w:lang w:val="en-US" w:eastAsia="x-none"/>
          </w:rPr>
          <w:t>dome@dobele.lv</w:t>
        </w:r>
      </w:hyperlink>
    </w:p>
    <w:p w14:paraId="0D15621B" w14:textId="77777777" w:rsidR="00535360" w:rsidRPr="00004570" w:rsidRDefault="00535360" w:rsidP="00535360">
      <w:pPr>
        <w:autoSpaceDE w:val="0"/>
        <w:autoSpaceDN w:val="0"/>
        <w:adjustRightInd w:val="0"/>
        <w:jc w:val="center"/>
        <w:rPr>
          <w:b/>
          <w:bCs/>
          <w:color w:val="000000"/>
          <w:lang w:val="et-EE"/>
        </w:rPr>
      </w:pPr>
    </w:p>
    <w:p w14:paraId="08616820" w14:textId="77777777" w:rsidR="00535360" w:rsidRPr="00004570" w:rsidRDefault="00535360" w:rsidP="00535360">
      <w:pPr>
        <w:jc w:val="center"/>
        <w:rPr>
          <w:color w:val="000000"/>
        </w:rPr>
      </w:pPr>
      <w:r w:rsidRPr="00004570">
        <w:t>Dobelē</w:t>
      </w:r>
    </w:p>
    <w:p w14:paraId="1BE43D96" w14:textId="77777777" w:rsidR="00535360" w:rsidRPr="00004570" w:rsidRDefault="00535360" w:rsidP="00535360">
      <w:pPr>
        <w:jc w:val="right"/>
        <w:rPr>
          <w:rFonts w:eastAsia="Calibri"/>
        </w:rPr>
      </w:pPr>
      <w:r w:rsidRPr="00004570">
        <w:rPr>
          <w:rFonts w:eastAsia="Calibri"/>
        </w:rPr>
        <w:t>APSTIPRINĀTS</w:t>
      </w:r>
    </w:p>
    <w:p w14:paraId="1E1B728B" w14:textId="77777777" w:rsidR="00535360" w:rsidRPr="00004570" w:rsidRDefault="00535360" w:rsidP="00535360">
      <w:pPr>
        <w:jc w:val="right"/>
        <w:rPr>
          <w:rFonts w:eastAsia="Calibri"/>
        </w:rPr>
      </w:pPr>
      <w:r w:rsidRPr="00004570">
        <w:rPr>
          <w:rFonts w:eastAsia="Calibri"/>
        </w:rPr>
        <w:t>ar Dobeles novada domes</w:t>
      </w:r>
    </w:p>
    <w:p w14:paraId="1E060A2D" w14:textId="77777777" w:rsidR="00535360" w:rsidRPr="00004570" w:rsidRDefault="00535360" w:rsidP="00535360">
      <w:pPr>
        <w:jc w:val="right"/>
        <w:rPr>
          <w:rFonts w:eastAsia="Calibri"/>
        </w:rPr>
      </w:pPr>
      <w:r w:rsidRPr="00004570">
        <w:rPr>
          <w:rFonts w:eastAsia="Calibri"/>
        </w:rPr>
        <w:t>2022. gada 24.februāra</w:t>
      </w:r>
    </w:p>
    <w:p w14:paraId="68C1255B" w14:textId="79043570" w:rsidR="00535360" w:rsidRPr="00004570" w:rsidRDefault="00535360" w:rsidP="00535360">
      <w:pPr>
        <w:jc w:val="right"/>
        <w:rPr>
          <w:rFonts w:eastAsia="Calibri"/>
        </w:rPr>
      </w:pPr>
      <w:r w:rsidRPr="00004570">
        <w:rPr>
          <w:rFonts w:eastAsia="Calibri"/>
        </w:rPr>
        <w:t>lēmumu Nr. </w:t>
      </w:r>
      <w:r w:rsidR="00292664">
        <w:rPr>
          <w:rFonts w:eastAsia="Calibri"/>
        </w:rPr>
        <w:t>54/3</w:t>
      </w:r>
    </w:p>
    <w:p w14:paraId="54C2F910" w14:textId="77777777" w:rsidR="00535360" w:rsidRPr="00004570" w:rsidRDefault="00535360" w:rsidP="00535360">
      <w:pPr>
        <w:jc w:val="right"/>
        <w:rPr>
          <w:rFonts w:eastAsia="Calibri"/>
        </w:rPr>
      </w:pPr>
    </w:p>
    <w:p w14:paraId="56D9AEF5" w14:textId="77777777" w:rsidR="00535360" w:rsidRPr="00004570" w:rsidRDefault="00535360" w:rsidP="00535360">
      <w:pPr>
        <w:jc w:val="center"/>
        <w:rPr>
          <w:rFonts w:eastAsia="Calibri"/>
          <w:b/>
          <w:bCs/>
          <w:color w:val="000000"/>
        </w:rPr>
      </w:pPr>
      <w:r w:rsidRPr="00004570">
        <w:rPr>
          <w:rFonts w:eastAsia="Calibri"/>
          <w:b/>
          <w:bCs/>
          <w:color w:val="000000"/>
        </w:rPr>
        <w:t>NOTEIKUMI</w:t>
      </w:r>
    </w:p>
    <w:p w14:paraId="7819C62A" w14:textId="77777777" w:rsidR="00535360" w:rsidRPr="00004570" w:rsidRDefault="00535360" w:rsidP="00535360">
      <w:pPr>
        <w:jc w:val="center"/>
        <w:rPr>
          <w:rFonts w:eastAsia="Calibri"/>
          <w:b/>
          <w:bCs/>
          <w:color w:val="000000"/>
        </w:rPr>
      </w:pPr>
      <w:r w:rsidRPr="00004570">
        <w:rPr>
          <w:rFonts w:eastAsia="Calibri"/>
          <w:color w:val="000000"/>
        </w:rPr>
        <w:t>“</w:t>
      </w:r>
      <w:r w:rsidRPr="00004570">
        <w:rPr>
          <w:rFonts w:eastAsia="Calibri"/>
          <w:b/>
          <w:bCs/>
          <w:color w:val="000000"/>
        </w:rPr>
        <w:t>Grozījumi noteikumos “</w:t>
      </w:r>
      <w:r w:rsidRPr="00004570">
        <w:rPr>
          <w:rFonts w:eastAsia="Calibri"/>
          <w:b/>
          <w:bCs/>
        </w:rPr>
        <w:t>Dobeles novada pašvaldības ceļu un ielu fonda līdzekļu pārvaldīšanas kārtība</w:t>
      </w:r>
      <w:r w:rsidRPr="00004570">
        <w:rPr>
          <w:rFonts w:eastAsia="Calibri"/>
          <w:b/>
          <w:bCs/>
          <w:color w:val="000000"/>
        </w:rPr>
        <w:t>””</w:t>
      </w:r>
    </w:p>
    <w:p w14:paraId="0FD43F4F" w14:textId="77777777" w:rsidR="00535360" w:rsidRPr="00004570" w:rsidRDefault="00535360" w:rsidP="00535360">
      <w:pPr>
        <w:jc w:val="right"/>
        <w:rPr>
          <w:color w:val="000000"/>
        </w:rPr>
      </w:pPr>
    </w:p>
    <w:p w14:paraId="5C8D6B86" w14:textId="77777777" w:rsidR="00535360" w:rsidRPr="00004570" w:rsidRDefault="00535360" w:rsidP="00535360">
      <w:pPr>
        <w:jc w:val="right"/>
        <w:rPr>
          <w:rFonts w:eastAsia="Calibri"/>
        </w:rPr>
      </w:pPr>
      <w:r w:rsidRPr="00004570">
        <w:rPr>
          <w:rFonts w:eastAsia="Calibri"/>
        </w:rPr>
        <w:t>Izdoti saskaņā ar likumu “Par autoceļiem”12. panta astoto daļu</w:t>
      </w:r>
    </w:p>
    <w:p w14:paraId="3862EBDE" w14:textId="77777777" w:rsidR="00535360" w:rsidRPr="00004570" w:rsidRDefault="00535360" w:rsidP="00535360">
      <w:pPr>
        <w:jc w:val="right"/>
        <w:rPr>
          <w:rFonts w:eastAsia="Calibri"/>
        </w:rPr>
      </w:pPr>
      <w:r w:rsidRPr="00004570">
        <w:rPr>
          <w:rFonts w:eastAsia="Calibri"/>
        </w:rPr>
        <w:t xml:space="preserve"> un Ministru kabineta 2008.gada 11. marta noteikumu Nr. 173</w:t>
      </w:r>
    </w:p>
    <w:p w14:paraId="45FF649C" w14:textId="77777777" w:rsidR="00535360" w:rsidRPr="00004570" w:rsidRDefault="00535360" w:rsidP="00535360">
      <w:pPr>
        <w:jc w:val="right"/>
        <w:rPr>
          <w:rFonts w:eastAsia="Calibri"/>
        </w:rPr>
      </w:pPr>
      <w:r w:rsidRPr="00004570">
        <w:rPr>
          <w:rFonts w:eastAsia="Calibri"/>
        </w:rPr>
        <w:t xml:space="preserve"> “Valsts pamatbudžeta valsts autoceļu fonda programmai</w:t>
      </w:r>
    </w:p>
    <w:p w14:paraId="71C3A104" w14:textId="77777777" w:rsidR="00535360" w:rsidRPr="00004570" w:rsidRDefault="00535360" w:rsidP="00535360">
      <w:pPr>
        <w:jc w:val="right"/>
        <w:rPr>
          <w:rFonts w:eastAsia="Calibri"/>
        </w:rPr>
      </w:pPr>
      <w:r w:rsidRPr="00004570">
        <w:rPr>
          <w:rFonts w:eastAsia="Calibri"/>
        </w:rPr>
        <w:t xml:space="preserve"> piešķirto līdzekļu izlietošanas kārtība”.</w:t>
      </w:r>
    </w:p>
    <w:p w14:paraId="79050951" w14:textId="77777777" w:rsidR="00535360" w:rsidRPr="00004570" w:rsidRDefault="00535360" w:rsidP="00535360">
      <w:pPr>
        <w:jc w:val="right"/>
        <w:rPr>
          <w:color w:val="000000"/>
        </w:rPr>
      </w:pPr>
    </w:p>
    <w:p w14:paraId="514353CC" w14:textId="77777777" w:rsidR="00535360" w:rsidRPr="00004570" w:rsidRDefault="00535360" w:rsidP="00535360">
      <w:pPr>
        <w:jc w:val="center"/>
        <w:rPr>
          <w:rFonts w:eastAsia="Calibri"/>
        </w:rPr>
      </w:pPr>
    </w:p>
    <w:p w14:paraId="1EF29E31" w14:textId="77777777" w:rsidR="00535360" w:rsidRPr="00004570" w:rsidRDefault="00535360" w:rsidP="00535360">
      <w:pPr>
        <w:jc w:val="both"/>
        <w:rPr>
          <w:color w:val="000000"/>
        </w:rPr>
      </w:pPr>
    </w:p>
    <w:p w14:paraId="5CAB728D" w14:textId="77777777" w:rsidR="00535360" w:rsidRPr="00004570" w:rsidRDefault="00535360" w:rsidP="00535360">
      <w:pPr>
        <w:jc w:val="both"/>
        <w:rPr>
          <w:color w:val="000000"/>
        </w:rPr>
      </w:pPr>
      <w:r w:rsidRPr="00004570">
        <w:rPr>
          <w:color w:val="000000"/>
        </w:rPr>
        <w:t>Izdarīt Dobeles novada domes 2021.gada 27.janvāra noteikumos “</w:t>
      </w:r>
      <w:r w:rsidRPr="00004570">
        <w:t>Dobeles novada pašvaldības ceļu un ielu fonda līdzekļu pārvaldīšanas kārtība</w:t>
      </w:r>
      <w:r w:rsidRPr="00004570">
        <w:rPr>
          <w:color w:val="000000"/>
        </w:rPr>
        <w:t>” (turpmāk tekstā – noteikumi) šādus grozījumus:</w:t>
      </w:r>
    </w:p>
    <w:p w14:paraId="38566044" w14:textId="77777777" w:rsidR="00535360" w:rsidRPr="00004570" w:rsidRDefault="00535360" w:rsidP="00535360">
      <w:pPr>
        <w:jc w:val="both"/>
      </w:pPr>
    </w:p>
    <w:p w14:paraId="64B7F0C2" w14:textId="77777777" w:rsidR="00535360" w:rsidRPr="00004570" w:rsidRDefault="00535360" w:rsidP="00D00D42">
      <w:pPr>
        <w:numPr>
          <w:ilvl w:val="0"/>
          <w:numId w:val="33"/>
        </w:numPr>
        <w:tabs>
          <w:tab w:val="clear" w:pos="720"/>
        </w:tabs>
        <w:ind w:left="0" w:right="-58" w:firstLine="0"/>
        <w:jc w:val="both"/>
        <w:textAlignment w:val="baseline"/>
        <w:rPr>
          <w:color w:val="000000"/>
        </w:rPr>
      </w:pPr>
      <w:r w:rsidRPr="00004570">
        <w:rPr>
          <w:color w:val="000000"/>
        </w:rPr>
        <w:t>Svītrot noteikumu 9.6.apakšpunktu.</w:t>
      </w:r>
    </w:p>
    <w:p w14:paraId="7F9C3D6E" w14:textId="77777777" w:rsidR="00535360" w:rsidRPr="00004570" w:rsidRDefault="00535360" w:rsidP="00535360">
      <w:pPr>
        <w:ind w:left="720" w:right="-58"/>
        <w:jc w:val="both"/>
        <w:textAlignment w:val="baseline"/>
        <w:rPr>
          <w:color w:val="000000"/>
        </w:rPr>
      </w:pPr>
    </w:p>
    <w:p w14:paraId="27EDA7F0" w14:textId="77777777" w:rsidR="00535360" w:rsidRPr="00004570" w:rsidRDefault="00535360" w:rsidP="00D00D42">
      <w:pPr>
        <w:numPr>
          <w:ilvl w:val="0"/>
          <w:numId w:val="33"/>
        </w:numPr>
        <w:tabs>
          <w:tab w:val="clear" w:pos="720"/>
        </w:tabs>
        <w:ind w:left="0" w:right="-766" w:firstLine="0"/>
        <w:jc w:val="both"/>
        <w:textAlignment w:val="baseline"/>
        <w:rPr>
          <w:rFonts w:eastAsia="Calibri"/>
        </w:rPr>
      </w:pPr>
      <w:r w:rsidRPr="00004570">
        <w:rPr>
          <w:color w:val="000000"/>
        </w:rPr>
        <w:t>Svītrot noteikumu 9.7.apakšpunktu.</w:t>
      </w:r>
    </w:p>
    <w:p w14:paraId="63506925" w14:textId="77777777" w:rsidR="00535360" w:rsidRPr="00004570" w:rsidRDefault="00535360" w:rsidP="00535360">
      <w:pPr>
        <w:ind w:left="360" w:right="-766"/>
        <w:rPr>
          <w:rFonts w:eastAsia="Calibri"/>
        </w:rPr>
      </w:pPr>
    </w:p>
    <w:p w14:paraId="1EDE8ACF" w14:textId="77777777" w:rsidR="00535360" w:rsidRPr="00004570" w:rsidRDefault="00535360" w:rsidP="00535360">
      <w:pPr>
        <w:ind w:left="360" w:right="-766"/>
        <w:rPr>
          <w:rFonts w:eastAsia="Calibri"/>
        </w:rPr>
      </w:pPr>
    </w:p>
    <w:p w14:paraId="5A7FDCEC" w14:textId="77777777" w:rsidR="00535360" w:rsidRDefault="00535360" w:rsidP="00535360">
      <w:pPr>
        <w:rPr>
          <w:rFonts w:eastAsia="Calibri"/>
        </w:rPr>
      </w:pPr>
      <w:r w:rsidRPr="00004570">
        <w:rPr>
          <w:rFonts w:eastAsia="Calibri"/>
        </w:rPr>
        <w:t>Domes priekšsēdētājs</w:t>
      </w:r>
      <w:r w:rsidRPr="00004570">
        <w:rPr>
          <w:rFonts w:eastAsia="Calibri"/>
        </w:rPr>
        <w:tab/>
      </w:r>
      <w:r w:rsidRPr="00004570">
        <w:rPr>
          <w:rFonts w:eastAsia="Calibri"/>
        </w:rPr>
        <w:tab/>
      </w:r>
      <w:r w:rsidRPr="00004570">
        <w:rPr>
          <w:rFonts w:eastAsia="Calibri"/>
        </w:rPr>
        <w:tab/>
      </w:r>
      <w:r w:rsidRPr="00004570">
        <w:rPr>
          <w:rFonts w:eastAsia="Calibri"/>
        </w:rPr>
        <w:tab/>
      </w:r>
      <w:r w:rsidRPr="00004570">
        <w:rPr>
          <w:rFonts w:eastAsia="Calibri"/>
        </w:rPr>
        <w:tab/>
      </w:r>
      <w:r w:rsidRPr="00004570">
        <w:rPr>
          <w:rFonts w:eastAsia="Calibri"/>
        </w:rPr>
        <w:tab/>
      </w:r>
      <w:r w:rsidRPr="00004570">
        <w:rPr>
          <w:rFonts w:eastAsia="Calibri"/>
        </w:rPr>
        <w:tab/>
      </w:r>
      <w:r w:rsidRPr="00004570">
        <w:rPr>
          <w:rFonts w:eastAsia="Calibri"/>
        </w:rPr>
        <w:tab/>
        <w:t>I.Gorskis</w:t>
      </w:r>
    </w:p>
    <w:p w14:paraId="764B2CA3" w14:textId="77777777" w:rsidR="00535360" w:rsidRDefault="00535360" w:rsidP="00535360">
      <w:pPr>
        <w:rPr>
          <w:rFonts w:eastAsia="Calibri"/>
        </w:rPr>
      </w:pPr>
    </w:p>
    <w:p w14:paraId="3CFC606D" w14:textId="77777777" w:rsidR="00535360" w:rsidRDefault="00535360" w:rsidP="00535360">
      <w:pPr>
        <w:rPr>
          <w:rFonts w:eastAsia="Calibri"/>
        </w:rPr>
      </w:pPr>
    </w:p>
    <w:p w14:paraId="390C0F23" w14:textId="77777777" w:rsidR="00535360" w:rsidRDefault="00535360" w:rsidP="00535360">
      <w:pPr>
        <w:rPr>
          <w:rFonts w:eastAsia="Calibri"/>
        </w:rPr>
      </w:pPr>
    </w:p>
    <w:p w14:paraId="1EAD8DE1" w14:textId="77777777" w:rsidR="00535360" w:rsidRDefault="00535360" w:rsidP="00535360">
      <w:pPr>
        <w:rPr>
          <w:rFonts w:eastAsia="Calibri"/>
        </w:rPr>
      </w:pPr>
    </w:p>
    <w:p w14:paraId="0328B441" w14:textId="77777777" w:rsidR="00535360" w:rsidRDefault="00535360" w:rsidP="00535360">
      <w:pPr>
        <w:rPr>
          <w:rFonts w:eastAsia="Calibri"/>
        </w:rPr>
      </w:pPr>
    </w:p>
    <w:p w14:paraId="4B97C7FA" w14:textId="77777777" w:rsidR="00535360" w:rsidRDefault="00535360" w:rsidP="00535360">
      <w:pPr>
        <w:rPr>
          <w:rFonts w:eastAsia="Calibri"/>
        </w:rPr>
      </w:pPr>
    </w:p>
    <w:p w14:paraId="18DF9BAA" w14:textId="77777777" w:rsidR="00535360" w:rsidRDefault="00535360" w:rsidP="00535360">
      <w:pPr>
        <w:rPr>
          <w:rFonts w:eastAsia="Calibri"/>
        </w:rPr>
      </w:pPr>
    </w:p>
    <w:p w14:paraId="55638B12" w14:textId="77777777" w:rsidR="00535360" w:rsidRDefault="00535360" w:rsidP="00535360">
      <w:pPr>
        <w:rPr>
          <w:rFonts w:eastAsia="Calibri"/>
        </w:rPr>
      </w:pPr>
    </w:p>
    <w:p w14:paraId="0B7B3D71" w14:textId="77777777" w:rsidR="00292664" w:rsidRDefault="00292664" w:rsidP="00535360">
      <w:pPr>
        <w:tabs>
          <w:tab w:val="left" w:pos="-24212"/>
        </w:tabs>
        <w:spacing w:line="256" w:lineRule="auto"/>
        <w:jc w:val="center"/>
        <w:rPr>
          <w:rFonts w:eastAsia="Calibri"/>
          <w:sz w:val="20"/>
          <w:szCs w:val="20"/>
        </w:rPr>
      </w:pPr>
    </w:p>
    <w:p w14:paraId="7AE34A55" w14:textId="31830C4A" w:rsidR="00535360" w:rsidRPr="003E0341" w:rsidRDefault="00535360" w:rsidP="00535360">
      <w:pPr>
        <w:tabs>
          <w:tab w:val="left" w:pos="-24212"/>
        </w:tabs>
        <w:spacing w:line="256" w:lineRule="auto"/>
        <w:jc w:val="center"/>
        <w:rPr>
          <w:rFonts w:eastAsia="Calibri"/>
          <w:sz w:val="20"/>
          <w:szCs w:val="20"/>
        </w:rPr>
      </w:pPr>
      <w:r w:rsidRPr="003E0341">
        <w:rPr>
          <w:rFonts w:eastAsia="Calibri"/>
          <w:noProof/>
          <w:sz w:val="20"/>
          <w:szCs w:val="20"/>
        </w:rPr>
        <w:lastRenderedPageBreak/>
        <w:drawing>
          <wp:inline distT="0" distB="0" distL="0" distR="0" wp14:anchorId="47963CD8" wp14:editId="69A90E32">
            <wp:extent cx="676275" cy="752475"/>
            <wp:effectExtent l="0" t="0" r="9525" b="9525"/>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CA790EB" w14:textId="77777777" w:rsidR="00535360" w:rsidRPr="003E0341" w:rsidRDefault="00535360" w:rsidP="00535360">
      <w:pPr>
        <w:tabs>
          <w:tab w:val="center" w:pos="4320"/>
          <w:tab w:val="right" w:pos="8640"/>
        </w:tabs>
        <w:jc w:val="center"/>
        <w:rPr>
          <w:sz w:val="20"/>
          <w:lang w:val="en-US" w:eastAsia="x-none"/>
        </w:rPr>
      </w:pPr>
      <w:r w:rsidRPr="003E0341">
        <w:rPr>
          <w:sz w:val="20"/>
          <w:lang w:val="en-US" w:eastAsia="x-none"/>
        </w:rPr>
        <w:t>LATVIJAS REPUBLIKA</w:t>
      </w:r>
    </w:p>
    <w:p w14:paraId="436F72E5" w14:textId="77777777" w:rsidR="00535360" w:rsidRPr="003E0341" w:rsidRDefault="00535360" w:rsidP="00535360">
      <w:pPr>
        <w:tabs>
          <w:tab w:val="center" w:pos="4320"/>
          <w:tab w:val="right" w:pos="8640"/>
        </w:tabs>
        <w:jc w:val="center"/>
        <w:rPr>
          <w:b/>
          <w:sz w:val="32"/>
          <w:szCs w:val="32"/>
          <w:lang w:val="en-US" w:eastAsia="x-none"/>
        </w:rPr>
      </w:pPr>
      <w:r w:rsidRPr="003E0341">
        <w:rPr>
          <w:b/>
          <w:sz w:val="32"/>
          <w:szCs w:val="32"/>
          <w:lang w:val="en-US" w:eastAsia="x-none"/>
        </w:rPr>
        <w:t>DOBELES NOVADA DOME</w:t>
      </w:r>
    </w:p>
    <w:p w14:paraId="259787D8" w14:textId="77777777" w:rsidR="00535360" w:rsidRPr="003E0341" w:rsidRDefault="00535360" w:rsidP="00535360">
      <w:pPr>
        <w:tabs>
          <w:tab w:val="center" w:pos="4320"/>
          <w:tab w:val="right" w:pos="8640"/>
        </w:tabs>
        <w:jc w:val="center"/>
        <w:rPr>
          <w:sz w:val="16"/>
          <w:szCs w:val="16"/>
          <w:lang w:val="en-US" w:eastAsia="x-none"/>
        </w:rPr>
      </w:pPr>
      <w:r w:rsidRPr="003E0341">
        <w:rPr>
          <w:sz w:val="16"/>
          <w:szCs w:val="16"/>
          <w:lang w:val="en-US" w:eastAsia="x-none"/>
        </w:rPr>
        <w:t>Brīvības iela 17, Dobele, Dobeles novads, LV-3701</w:t>
      </w:r>
    </w:p>
    <w:p w14:paraId="41433C57" w14:textId="77777777" w:rsidR="00535360" w:rsidRPr="003E0341" w:rsidRDefault="00535360" w:rsidP="00535360">
      <w:pPr>
        <w:pBdr>
          <w:bottom w:val="double" w:sz="6" w:space="1" w:color="auto"/>
        </w:pBdr>
        <w:tabs>
          <w:tab w:val="center" w:pos="4320"/>
          <w:tab w:val="right" w:pos="8640"/>
        </w:tabs>
        <w:jc w:val="center"/>
        <w:rPr>
          <w:color w:val="000000"/>
          <w:sz w:val="16"/>
          <w:szCs w:val="16"/>
          <w:lang w:val="en-US" w:eastAsia="x-none"/>
        </w:rPr>
      </w:pPr>
      <w:r w:rsidRPr="003E0341">
        <w:rPr>
          <w:sz w:val="16"/>
          <w:szCs w:val="16"/>
          <w:lang w:val="en-US" w:eastAsia="x-none"/>
        </w:rPr>
        <w:t xml:space="preserve">Tālr. 63707269, 63700137, 63720940, e-pasts </w:t>
      </w:r>
      <w:hyperlink r:id="rId39" w:history="1">
        <w:r w:rsidRPr="003E0341">
          <w:rPr>
            <w:rFonts w:eastAsia="Calibri"/>
            <w:color w:val="000000"/>
            <w:sz w:val="16"/>
            <w:szCs w:val="16"/>
            <w:u w:val="single"/>
            <w:lang w:val="en-US" w:eastAsia="x-none"/>
          </w:rPr>
          <w:t>dome@dobele.lv</w:t>
        </w:r>
      </w:hyperlink>
    </w:p>
    <w:p w14:paraId="4B6EAB66" w14:textId="77777777" w:rsidR="00535360" w:rsidRDefault="00535360" w:rsidP="00535360">
      <w:pPr>
        <w:suppressAutoHyphens/>
        <w:jc w:val="center"/>
        <w:rPr>
          <w:b/>
          <w:lang w:eastAsia="ar-SA"/>
        </w:rPr>
      </w:pPr>
    </w:p>
    <w:p w14:paraId="6FB24111" w14:textId="77777777" w:rsidR="00535360" w:rsidRPr="003E0341" w:rsidRDefault="00535360" w:rsidP="00535360">
      <w:pPr>
        <w:suppressAutoHyphens/>
        <w:jc w:val="center"/>
        <w:rPr>
          <w:b/>
          <w:lang w:eastAsia="ar-SA"/>
        </w:rPr>
      </w:pPr>
      <w:r w:rsidRPr="003E0341">
        <w:rPr>
          <w:b/>
          <w:lang w:eastAsia="ar-SA"/>
        </w:rPr>
        <w:t>LĒMUMS</w:t>
      </w:r>
    </w:p>
    <w:p w14:paraId="2477214A" w14:textId="77777777" w:rsidR="00535360" w:rsidRPr="003E0341" w:rsidRDefault="00535360" w:rsidP="00535360">
      <w:pPr>
        <w:suppressAutoHyphens/>
        <w:jc w:val="center"/>
        <w:rPr>
          <w:b/>
          <w:lang w:eastAsia="ar-SA"/>
        </w:rPr>
      </w:pPr>
      <w:r w:rsidRPr="003E0341">
        <w:rPr>
          <w:b/>
          <w:lang w:eastAsia="ar-SA"/>
        </w:rPr>
        <w:t>Dobelē</w:t>
      </w:r>
    </w:p>
    <w:p w14:paraId="0944CDF5" w14:textId="77777777" w:rsidR="00535360" w:rsidRPr="003E0341" w:rsidRDefault="00535360" w:rsidP="00535360">
      <w:pPr>
        <w:suppressAutoHyphens/>
        <w:jc w:val="both"/>
        <w:rPr>
          <w:b/>
          <w:lang w:eastAsia="ar-SA"/>
        </w:rPr>
      </w:pPr>
    </w:p>
    <w:p w14:paraId="2F9DDAB7" w14:textId="781A875B" w:rsidR="00535360" w:rsidRPr="003E0341" w:rsidRDefault="00535360" w:rsidP="00535360">
      <w:pPr>
        <w:tabs>
          <w:tab w:val="center" w:pos="4153"/>
          <w:tab w:val="right" w:pos="8931"/>
          <w:tab w:val="right" w:pos="9498"/>
        </w:tabs>
        <w:spacing w:line="256" w:lineRule="auto"/>
        <w:rPr>
          <w:rFonts w:eastAsia="Calibri"/>
          <w:color w:val="000000"/>
        </w:rPr>
      </w:pPr>
      <w:r w:rsidRPr="003E0341">
        <w:rPr>
          <w:rFonts w:eastAsia="Calibri"/>
          <w:b/>
        </w:rPr>
        <w:t>2022. gada 24. februārī</w:t>
      </w:r>
      <w:r w:rsidRPr="003E0341">
        <w:rPr>
          <w:rFonts w:eastAsia="Calibri"/>
          <w:b/>
        </w:rPr>
        <w:tab/>
      </w:r>
      <w:r w:rsidRPr="003E0341">
        <w:rPr>
          <w:rFonts w:eastAsia="Calibri"/>
          <w:b/>
        </w:rPr>
        <w:tab/>
      </w:r>
      <w:r w:rsidRPr="003E0341">
        <w:rPr>
          <w:rFonts w:eastAsia="Calibri"/>
          <w:b/>
          <w:color w:val="000000"/>
        </w:rPr>
        <w:t>Nr.</w:t>
      </w:r>
      <w:r w:rsidR="00292664">
        <w:rPr>
          <w:rFonts w:eastAsia="Calibri"/>
          <w:b/>
          <w:color w:val="000000"/>
        </w:rPr>
        <w:t>55</w:t>
      </w:r>
      <w:r w:rsidRPr="003E0341">
        <w:rPr>
          <w:rFonts w:eastAsia="Calibri"/>
          <w:b/>
          <w:color w:val="000000"/>
        </w:rPr>
        <w:t>/3</w:t>
      </w:r>
    </w:p>
    <w:p w14:paraId="55DC667C" w14:textId="7A580817" w:rsidR="00535360" w:rsidRPr="003E0341" w:rsidRDefault="00535360" w:rsidP="00535360">
      <w:pPr>
        <w:tabs>
          <w:tab w:val="center" w:pos="7513"/>
          <w:tab w:val="right" w:pos="8640"/>
        </w:tabs>
        <w:jc w:val="right"/>
        <w:rPr>
          <w:color w:val="000000"/>
          <w:lang w:val="en-US" w:eastAsia="x-none"/>
        </w:rPr>
      </w:pPr>
      <w:r w:rsidRPr="003E0341">
        <w:rPr>
          <w:color w:val="000000"/>
          <w:lang w:val="en-US" w:eastAsia="x-none"/>
        </w:rPr>
        <w:tab/>
        <w:t xml:space="preserve">(prot.Nr.3, </w:t>
      </w:r>
      <w:r w:rsidR="005F4887">
        <w:rPr>
          <w:color w:val="000000"/>
          <w:lang w:val="en-US" w:eastAsia="x-none"/>
        </w:rPr>
        <w:t>18</w:t>
      </w:r>
      <w:proofErr w:type="gramStart"/>
      <w:r w:rsidRPr="003E0341">
        <w:rPr>
          <w:color w:val="000000"/>
          <w:lang w:val="en-US" w:eastAsia="x-none"/>
        </w:rPr>
        <w:t>.§</w:t>
      </w:r>
      <w:proofErr w:type="gramEnd"/>
      <w:r w:rsidRPr="003E0341">
        <w:rPr>
          <w:color w:val="000000"/>
          <w:lang w:val="en-US" w:eastAsia="x-none"/>
        </w:rPr>
        <w:t>)</w:t>
      </w:r>
    </w:p>
    <w:p w14:paraId="0354923F" w14:textId="77777777" w:rsidR="00535360" w:rsidRPr="003E0341" w:rsidRDefault="00535360" w:rsidP="00535360">
      <w:pPr>
        <w:tabs>
          <w:tab w:val="center" w:pos="4320"/>
          <w:tab w:val="left" w:pos="7513"/>
          <w:tab w:val="right" w:pos="8640"/>
        </w:tabs>
        <w:rPr>
          <w:color w:val="000000"/>
          <w:lang w:val="en-US" w:eastAsia="x-none"/>
        </w:rPr>
      </w:pPr>
    </w:p>
    <w:p w14:paraId="5E7B1D47" w14:textId="77777777" w:rsidR="00535360" w:rsidRPr="003E0341" w:rsidRDefault="00535360" w:rsidP="00535360">
      <w:pPr>
        <w:tabs>
          <w:tab w:val="left" w:pos="-19892"/>
        </w:tabs>
        <w:spacing w:line="256" w:lineRule="auto"/>
        <w:ind w:firstLine="720"/>
        <w:jc w:val="center"/>
        <w:rPr>
          <w:rFonts w:eastAsia="Calibri"/>
          <w:b/>
          <w:u w:val="single"/>
        </w:rPr>
      </w:pPr>
      <w:r w:rsidRPr="003E0341">
        <w:rPr>
          <w:rFonts w:eastAsia="Calibri"/>
          <w:b/>
          <w:u w:val="single"/>
        </w:rPr>
        <w:t>Par ceļa reālservitūta nodibināšanu</w:t>
      </w:r>
    </w:p>
    <w:p w14:paraId="341F14F2" w14:textId="77777777" w:rsidR="00535360" w:rsidRPr="003E0341" w:rsidRDefault="00535360" w:rsidP="00535360">
      <w:pPr>
        <w:tabs>
          <w:tab w:val="left" w:pos="-19892"/>
        </w:tabs>
        <w:spacing w:line="256" w:lineRule="auto"/>
        <w:ind w:firstLine="720"/>
        <w:jc w:val="center"/>
        <w:rPr>
          <w:rFonts w:eastAsia="Calibri"/>
          <w:b/>
          <w:u w:val="single"/>
        </w:rPr>
      </w:pPr>
    </w:p>
    <w:p w14:paraId="277364D4" w14:textId="4E6656F0" w:rsidR="00535360" w:rsidRDefault="00535360" w:rsidP="00535360">
      <w:pPr>
        <w:spacing w:line="256" w:lineRule="auto"/>
        <w:ind w:right="-46" w:firstLine="720"/>
        <w:jc w:val="both"/>
        <w:rPr>
          <w:rFonts w:eastAsia="Calibri"/>
        </w:rPr>
      </w:pPr>
      <w:r w:rsidRPr="003E0341">
        <w:rPr>
          <w:rFonts w:eastAsia="Calibri"/>
        </w:rPr>
        <w:t>Pamatojoties uz likuma „Par pašvaldībām” 21.panta pirmās daļas 27.punktu, likuma „Par autoceļiem” 6.</w:t>
      </w:r>
      <w:r w:rsidRPr="003E0341">
        <w:rPr>
          <w:rFonts w:eastAsia="Calibri"/>
          <w:vertAlign w:val="superscript"/>
        </w:rPr>
        <w:t xml:space="preserve">1 </w:t>
      </w:r>
      <w:r w:rsidRPr="003E0341">
        <w:rPr>
          <w:rFonts w:eastAsia="Calibri"/>
        </w:rPr>
        <w:t xml:space="preserve">panta pirmo daļu, Civillikuma 1156.pantu, 1231.pantu un 1235.pantu, </w:t>
      </w:r>
      <w:r>
        <w:rPr>
          <w:rFonts w:eastAsia="Calibri"/>
        </w:rPr>
        <w:t xml:space="preserve">tiek nodibināts ceļa servitūts, kas nodrošina piekļuvi blakus esošajam zemes gabalam, </w:t>
      </w:r>
      <w:r w:rsidRPr="003E0341">
        <w:rPr>
          <w:rFonts w:eastAsia="Calibri"/>
        </w:rPr>
        <w:t xml:space="preserve">atklāti balsojot: </w:t>
      </w:r>
      <w:r w:rsidR="00292664" w:rsidRPr="00F75DB4">
        <w:rPr>
          <w:rFonts w:eastAsia="Calibri"/>
          <w:color w:val="000000"/>
          <w:lang w:eastAsia="en-US"/>
        </w:rPr>
        <w:t>PAR –</w:t>
      </w:r>
      <w:r w:rsidR="00292664">
        <w:rPr>
          <w:rFonts w:eastAsia="Calibri"/>
          <w:color w:val="000000"/>
          <w:lang w:eastAsia="en-US"/>
        </w:rPr>
        <w:t>18</w:t>
      </w:r>
      <w:r w:rsidR="00292664" w:rsidRPr="00F75DB4">
        <w:rPr>
          <w:rFonts w:eastAsia="Calibri"/>
          <w:color w:val="000000"/>
          <w:lang w:eastAsia="en-US"/>
        </w:rPr>
        <w:t xml:space="preserve">  (</w:t>
      </w:r>
      <w:r w:rsidR="00292664">
        <w:t xml:space="preserve">Ģirts Ante, </w:t>
      </w:r>
      <w:r w:rsidR="00292664" w:rsidRPr="00FE5C59">
        <w:rPr>
          <w:bCs/>
          <w:lang w:eastAsia="et-EE"/>
        </w:rPr>
        <w:t>K</w:t>
      </w:r>
      <w:r w:rsidR="00292664">
        <w:rPr>
          <w:bCs/>
          <w:lang w:eastAsia="et-EE"/>
        </w:rPr>
        <w:t xml:space="preserve">ristīne </w:t>
      </w:r>
      <w:r w:rsidR="00292664" w:rsidRPr="00FE5C59">
        <w:rPr>
          <w:bCs/>
          <w:lang w:eastAsia="et-EE"/>
        </w:rPr>
        <w:t>Briede, M</w:t>
      </w:r>
      <w:r w:rsidR="00292664">
        <w:rPr>
          <w:bCs/>
          <w:lang w:eastAsia="et-EE"/>
        </w:rPr>
        <w:t xml:space="preserve">āris </w:t>
      </w:r>
      <w:r w:rsidR="00292664" w:rsidRPr="00FE5C59">
        <w:rPr>
          <w:bCs/>
          <w:lang w:eastAsia="et-EE"/>
        </w:rPr>
        <w:t>Feldmanis, E</w:t>
      </w:r>
      <w:r w:rsidR="00292664">
        <w:rPr>
          <w:bCs/>
          <w:lang w:eastAsia="et-EE"/>
        </w:rPr>
        <w:t xml:space="preserve">dgars </w:t>
      </w:r>
      <w:r w:rsidR="00292664" w:rsidRPr="00FE5C59">
        <w:rPr>
          <w:bCs/>
          <w:lang w:eastAsia="et-EE"/>
        </w:rPr>
        <w:t>Gaigalis, I</w:t>
      </w:r>
      <w:r w:rsidR="00292664">
        <w:rPr>
          <w:bCs/>
          <w:lang w:eastAsia="et-EE"/>
        </w:rPr>
        <w:t xml:space="preserve">vars </w:t>
      </w:r>
      <w:r w:rsidR="00292664" w:rsidRPr="00FE5C59">
        <w:rPr>
          <w:bCs/>
          <w:lang w:eastAsia="et-EE"/>
        </w:rPr>
        <w:t>Gorskis, G</w:t>
      </w:r>
      <w:r w:rsidR="00292664">
        <w:rPr>
          <w:bCs/>
          <w:lang w:eastAsia="et-EE"/>
        </w:rPr>
        <w:t xml:space="preserve">ints </w:t>
      </w:r>
      <w:r w:rsidR="00292664" w:rsidRPr="00FE5C59">
        <w:rPr>
          <w:bCs/>
          <w:lang w:eastAsia="et-EE"/>
        </w:rPr>
        <w:t>Kaminskis, L</w:t>
      </w:r>
      <w:r w:rsidR="00292664">
        <w:rPr>
          <w:bCs/>
          <w:lang w:eastAsia="et-EE"/>
        </w:rPr>
        <w:t xml:space="preserve">inda </w:t>
      </w:r>
      <w:r w:rsidR="00292664" w:rsidRPr="00FE5C59">
        <w:rPr>
          <w:bCs/>
          <w:lang w:eastAsia="et-EE"/>
        </w:rPr>
        <w:t>Karloviča, E</w:t>
      </w:r>
      <w:r w:rsidR="00292664">
        <w:rPr>
          <w:bCs/>
          <w:lang w:eastAsia="et-EE"/>
        </w:rPr>
        <w:t xml:space="preserve">dgars </w:t>
      </w:r>
      <w:r w:rsidR="00292664" w:rsidRPr="00FE5C59">
        <w:rPr>
          <w:bCs/>
          <w:lang w:eastAsia="et-EE"/>
        </w:rPr>
        <w:t>Laimiņš, S</w:t>
      </w:r>
      <w:r w:rsidR="00292664">
        <w:rPr>
          <w:bCs/>
          <w:lang w:eastAsia="et-EE"/>
        </w:rPr>
        <w:t xml:space="preserve">intija </w:t>
      </w:r>
      <w:r w:rsidR="00292664" w:rsidRPr="00FE5C59">
        <w:rPr>
          <w:bCs/>
          <w:lang w:eastAsia="et-EE"/>
        </w:rPr>
        <w:t>Liekniņa, A</w:t>
      </w:r>
      <w:r w:rsidR="00292664">
        <w:rPr>
          <w:bCs/>
          <w:lang w:eastAsia="et-EE"/>
        </w:rPr>
        <w:t xml:space="preserve">ndris </w:t>
      </w:r>
      <w:r w:rsidR="00292664" w:rsidRPr="00FE5C59">
        <w:rPr>
          <w:bCs/>
          <w:lang w:eastAsia="et-EE"/>
        </w:rPr>
        <w:t>Podvinskis, V</w:t>
      </w:r>
      <w:r w:rsidR="00292664">
        <w:rPr>
          <w:bCs/>
          <w:lang w:eastAsia="et-EE"/>
        </w:rPr>
        <w:t xml:space="preserve">iesturs </w:t>
      </w:r>
      <w:r w:rsidR="00292664" w:rsidRPr="00FE5C59">
        <w:rPr>
          <w:bCs/>
          <w:lang w:eastAsia="et-EE"/>
        </w:rPr>
        <w:t>Reinfelds, D</w:t>
      </w:r>
      <w:r w:rsidR="00292664">
        <w:rPr>
          <w:bCs/>
          <w:lang w:eastAsia="et-EE"/>
        </w:rPr>
        <w:t xml:space="preserve">ace </w:t>
      </w:r>
      <w:r w:rsidR="00292664" w:rsidRPr="00FE5C59">
        <w:rPr>
          <w:bCs/>
          <w:lang w:eastAsia="et-EE"/>
        </w:rPr>
        <w:t xml:space="preserve">Reinika, </w:t>
      </w:r>
      <w:r w:rsidR="00292664">
        <w:rPr>
          <w:bCs/>
          <w:lang w:eastAsia="et-EE"/>
        </w:rPr>
        <w:t>Sanita Olševska, Ainārs Meier</w:t>
      </w:r>
      <w:r w:rsidR="00B942C2">
        <w:rPr>
          <w:bCs/>
          <w:lang w:eastAsia="et-EE"/>
        </w:rPr>
        <w:t>s</w:t>
      </w:r>
      <w:r w:rsidR="00292664">
        <w:rPr>
          <w:bCs/>
          <w:lang w:eastAsia="et-EE"/>
        </w:rPr>
        <w:t xml:space="preserve">, </w:t>
      </w:r>
      <w:r w:rsidR="00292664" w:rsidRPr="00FE5C59">
        <w:rPr>
          <w:bCs/>
          <w:lang w:eastAsia="et-EE"/>
        </w:rPr>
        <w:t>G</w:t>
      </w:r>
      <w:r w:rsidR="00292664">
        <w:rPr>
          <w:bCs/>
          <w:lang w:eastAsia="et-EE"/>
        </w:rPr>
        <w:t xml:space="preserve">untis </w:t>
      </w:r>
      <w:r w:rsidR="00292664" w:rsidRPr="00FE5C59">
        <w:rPr>
          <w:bCs/>
          <w:lang w:eastAsia="et-EE"/>
        </w:rPr>
        <w:t>Safranovičs, A</w:t>
      </w:r>
      <w:r w:rsidR="00292664">
        <w:rPr>
          <w:bCs/>
          <w:lang w:eastAsia="et-EE"/>
        </w:rPr>
        <w:t xml:space="preserve">ndrejs </w:t>
      </w:r>
      <w:r w:rsidR="00292664" w:rsidRPr="00FE5C59">
        <w:rPr>
          <w:bCs/>
          <w:lang w:eastAsia="et-EE"/>
        </w:rPr>
        <w:t xml:space="preserve">Spridzāns, </w:t>
      </w:r>
      <w:r w:rsidR="00292664">
        <w:rPr>
          <w:bCs/>
          <w:lang w:eastAsia="et-EE"/>
        </w:rPr>
        <w:t>Ivars Stanga, Indra Špela</w:t>
      </w:r>
      <w:r w:rsidR="00292664" w:rsidRPr="00F75DB4">
        <w:rPr>
          <w:rFonts w:eastAsia="Calibri"/>
          <w:color w:val="000000"/>
          <w:lang w:eastAsia="en-US"/>
        </w:rPr>
        <w:t xml:space="preserve">), PRET – </w:t>
      </w:r>
      <w:r w:rsidR="00292664">
        <w:rPr>
          <w:rFonts w:eastAsia="Calibri"/>
          <w:color w:val="000000"/>
          <w:lang w:eastAsia="en-US"/>
        </w:rPr>
        <w:t>nav</w:t>
      </w:r>
      <w:r w:rsidR="00292664" w:rsidRPr="00F75DB4">
        <w:rPr>
          <w:rFonts w:eastAsia="Calibri"/>
          <w:color w:val="000000"/>
          <w:lang w:eastAsia="en-US"/>
        </w:rPr>
        <w:t xml:space="preserve">, ATTURAS – </w:t>
      </w:r>
      <w:r w:rsidR="00292664">
        <w:rPr>
          <w:rFonts w:eastAsia="Calibri"/>
          <w:color w:val="000000"/>
          <w:lang w:eastAsia="en-US"/>
        </w:rPr>
        <w:t>nav</w:t>
      </w:r>
      <w:r w:rsidRPr="003E0341">
        <w:rPr>
          <w:rFonts w:eastAsia="Calibri"/>
        </w:rPr>
        <w:t>, Dobeles novada dome NOLEMJ:</w:t>
      </w:r>
      <w:r>
        <w:rPr>
          <w:rFonts w:eastAsia="Calibri"/>
        </w:rPr>
        <w:t xml:space="preserve"> </w:t>
      </w:r>
    </w:p>
    <w:p w14:paraId="10EFD57C" w14:textId="77777777" w:rsidR="00535360" w:rsidRDefault="00535360" w:rsidP="00535360">
      <w:pPr>
        <w:spacing w:line="256" w:lineRule="auto"/>
        <w:ind w:right="-46" w:firstLine="720"/>
        <w:jc w:val="both"/>
        <w:rPr>
          <w:rFonts w:eastAsia="Calibri"/>
        </w:rPr>
      </w:pPr>
      <w:r w:rsidRPr="003E0341">
        <w:rPr>
          <w:rFonts w:eastAsia="Calibri"/>
        </w:rPr>
        <w:t xml:space="preserve">Nodibināt reālservitūtu – ceļa servitūtu Dobeles novada pašvaldībai piederošā zemes vienībā „Pokaiņi 12”, Krimūnu pagastā, Dobeles novadā, kadastra apzīmējums </w:t>
      </w:r>
      <w:bookmarkStart w:id="105" w:name="_Hlk93493787"/>
      <w:r w:rsidRPr="003E0341">
        <w:rPr>
          <w:rFonts w:eastAsia="Calibri"/>
        </w:rPr>
        <w:t>46720090058</w:t>
      </w:r>
      <w:bookmarkEnd w:id="105"/>
      <w:r w:rsidRPr="003E0341">
        <w:rPr>
          <w:rFonts w:eastAsia="Calibri"/>
        </w:rPr>
        <w:t>, par labu Dobeles novada pašvaldības nekustamajam īpašumam „Pokaiņi 13”, Krimūnu pagastā, Dobeles novadā, kadastra numurs 46720090055, piešķirot tiesību uz braucamo ceļu 4,5 m platumā un 23 m garumā</w:t>
      </w:r>
      <w:r>
        <w:rPr>
          <w:rFonts w:eastAsia="Calibri"/>
        </w:rPr>
        <w:t>.</w:t>
      </w:r>
    </w:p>
    <w:p w14:paraId="5BDDBFED" w14:textId="77777777" w:rsidR="00535360" w:rsidRPr="003E0341" w:rsidRDefault="00535360" w:rsidP="00535360">
      <w:pPr>
        <w:spacing w:line="256" w:lineRule="auto"/>
        <w:ind w:right="-46" w:firstLine="720"/>
        <w:jc w:val="both"/>
        <w:rPr>
          <w:rFonts w:eastAsia="Calibri"/>
        </w:rPr>
      </w:pPr>
      <w:r>
        <w:rPr>
          <w:rFonts w:eastAsia="Calibri"/>
        </w:rPr>
        <w:t xml:space="preserve">Pielikumā: </w:t>
      </w:r>
      <w:r w:rsidRPr="003E0341">
        <w:rPr>
          <w:rFonts w:eastAsia="Calibri"/>
        </w:rPr>
        <w:t>izkopējum</w:t>
      </w:r>
      <w:r>
        <w:rPr>
          <w:rFonts w:eastAsia="Calibri"/>
        </w:rPr>
        <w:t>s</w:t>
      </w:r>
      <w:r w:rsidRPr="003E0341">
        <w:rPr>
          <w:rFonts w:eastAsia="Calibri"/>
        </w:rPr>
        <w:t xml:space="preserve"> no Krimūnu pagasta kadastra kartes, kas ir šī lēmuma neatņemama sastāvdaļa.</w:t>
      </w:r>
    </w:p>
    <w:p w14:paraId="6518C4AE" w14:textId="77777777" w:rsidR="00535360" w:rsidRPr="003E0341" w:rsidRDefault="00535360" w:rsidP="00535360">
      <w:pPr>
        <w:tabs>
          <w:tab w:val="left" w:pos="-19892"/>
        </w:tabs>
        <w:spacing w:line="256" w:lineRule="auto"/>
        <w:ind w:right="-46" w:firstLine="720"/>
        <w:jc w:val="both"/>
        <w:rPr>
          <w:rFonts w:eastAsia="Calibri"/>
        </w:rPr>
      </w:pPr>
    </w:p>
    <w:p w14:paraId="023E4266" w14:textId="77777777" w:rsidR="00535360" w:rsidRPr="003E0341" w:rsidRDefault="00535360" w:rsidP="00535360">
      <w:pPr>
        <w:tabs>
          <w:tab w:val="left" w:pos="-19892"/>
        </w:tabs>
        <w:spacing w:line="256" w:lineRule="auto"/>
        <w:ind w:right="-46" w:firstLine="567"/>
        <w:jc w:val="both"/>
        <w:rPr>
          <w:rFonts w:eastAsia="Calibri"/>
        </w:rPr>
      </w:pPr>
    </w:p>
    <w:p w14:paraId="2985E7D9" w14:textId="77777777" w:rsidR="00535360" w:rsidRPr="003E0341" w:rsidRDefault="00535360" w:rsidP="00535360">
      <w:pPr>
        <w:spacing w:line="256" w:lineRule="auto"/>
        <w:ind w:right="-46"/>
        <w:jc w:val="both"/>
        <w:rPr>
          <w:rFonts w:eastAsia="Calibri"/>
        </w:rPr>
      </w:pPr>
      <w:r w:rsidRPr="003E0341">
        <w:rPr>
          <w:rFonts w:eastAsia="Calibri"/>
        </w:rPr>
        <w:t xml:space="preserve">Domes priekšsēdētājs                                                            </w:t>
      </w:r>
      <w:r w:rsidRPr="003E0341">
        <w:rPr>
          <w:rFonts w:eastAsia="Calibri"/>
        </w:rPr>
        <w:tab/>
      </w:r>
      <w:r w:rsidRPr="003E0341">
        <w:rPr>
          <w:rFonts w:eastAsia="Calibri"/>
        </w:rPr>
        <w:tab/>
      </w:r>
      <w:r w:rsidRPr="003E0341">
        <w:rPr>
          <w:rFonts w:eastAsia="Calibri"/>
        </w:rPr>
        <w:tab/>
        <w:t xml:space="preserve">  I.Gorskis</w:t>
      </w:r>
    </w:p>
    <w:p w14:paraId="111C2A6E" w14:textId="77777777" w:rsidR="00535360" w:rsidRPr="003E0341" w:rsidRDefault="00535360" w:rsidP="00535360">
      <w:pPr>
        <w:spacing w:line="256" w:lineRule="auto"/>
        <w:ind w:right="-625"/>
        <w:jc w:val="both"/>
        <w:rPr>
          <w:rFonts w:eastAsia="Calibri"/>
        </w:rPr>
      </w:pPr>
    </w:p>
    <w:p w14:paraId="00948A18" w14:textId="77777777" w:rsidR="00535360" w:rsidRPr="003E0341" w:rsidRDefault="00535360" w:rsidP="00535360">
      <w:pPr>
        <w:spacing w:line="256" w:lineRule="auto"/>
        <w:ind w:right="-625"/>
        <w:jc w:val="both"/>
        <w:rPr>
          <w:rFonts w:eastAsia="Calibri"/>
        </w:rPr>
      </w:pPr>
    </w:p>
    <w:p w14:paraId="5D825CCF" w14:textId="77777777" w:rsidR="00535360" w:rsidRPr="003E0341" w:rsidRDefault="00535360" w:rsidP="00535360">
      <w:pPr>
        <w:spacing w:line="256" w:lineRule="auto"/>
        <w:ind w:right="-625"/>
        <w:jc w:val="both"/>
        <w:rPr>
          <w:rFonts w:eastAsia="Calibri"/>
        </w:rPr>
      </w:pPr>
    </w:p>
    <w:p w14:paraId="6D2F63D7" w14:textId="77777777" w:rsidR="00535360" w:rsidRPr="003E0341" w:rsidRDefault="00535360" w:rsidP="00535360">
      <w:pPr>
        <w:spacing w:line="256" w:lineRule="auto"/>
        <w:ind w:right="-625"/>
        <w:jc w:val="both"/>
        <w:rPr>
          <w:rFonts w:eastAsia="Calibri"/>
        </w:rPr>
      </w:pPr>
    </w:p>
    <w:p w14:paraId="50FD9F28" w14:textId="77777777" w:rsidR="00535360" w:rsidRPr="003E0341" w:rsidRDefault="00535360" w:rsidP="00535360">
      <w:pPr>
        <w:tabs>
          <w:tab w:val="left" w:pos="-19892"/>
        </w:tabs>
        <w:spacing w:line="256" w:lineRule="auto"/>
        <w:ind w:right="-2" w:firstLine="567"/>
        <w:jc w:val="both"/>
        <w:rPr>
          <w:rFonts w:eastAsia="Calibri"/>
        </w:rPr>
      </w:pPr>
    </w:p>
    <w:p w14:paraId="2CCF9AC6" w14:textId="77777777" w:rsidR="00535360" w:rsidRPr="003E0341" w:rsidRDefault="00535360" w:rsidP="00535360">
      <w:pPr>
        <w:tabs>
          <w:tab w:val="left" w:pos="-19892"/>
        </w:tabs>
        <w:spacing w:line="256" w:lineRule="auto"/>
        <w:ind w:right="-2" w:firstLine="567"/>
        <w:jc w:val="right"/>
        <w:rPr>
          <w:rFonts w:eastAsia="Calibri"/>
          <w:b/>
        </w:rPr>
      </w:pPr>
      <w:r w:rsidRPr="003E0341">
        <w:rPr>
          <w:rFonts w:eastAsia="Calibri"/>
        </w:rPr>
        <w:br w:type="page"/>
      </w:r>
      <w:r w:rsidRPr="003E0341">
        <w:rPr>
          <w:rFonts w:eastAsia="Calibri"/>
          <w:b/>
        </w:rPr>
        <w:lastRenderedPageBreak/>
        <w:t>pielikums</w:t>
      </w:r>
    </w:p>
    <w:p w14:paraId="33715E38" w14:textId="77777777" w:rsidR="00535360" w:rsidRPr="003E0341" w:rsidRDefault="00535360" w:rsidP="00535360">
      <w:pPr>
        <w:spacing w:line="276" w:lineRule="auto"/>
        <w:jc w:val="right"/>
        <w:rPr>
          <w:b/>
        </w:rPr>
      </w:pPr>
    </w:p>
    <w:p w14:paraId="1F385E57" w14:textId="77777777" w:rsidR="00535360" w:rsidRPr="003E0341" w:rsidRDefault="00535360" w:rsidP="00535360">
      <w:pPr>
        <w:spacing w:line="276" w:lineRule="auto"/>
        <w:jc w:val="center"/>
        <w:rPr>
          <w:b/>
        </w:rPr>
      </w:pPr>
      <w:r w:rsidRPr="003E0341">
        <w:rPr>
          <w:b/>
        </w:rPr>
        <w:t>Situācijas plāns</w:t>
      </w:r>
    </w:p>
    <w:p w14:paraId="5087FAD5" w14:textId="77777777" w:rsidR="00535360" w:rsidRPr="003E0341" w:rsidRDefault="00535360" w:rsidP="00535360">
      <w:pPr>
        <w:spacing w:line="276" w:lineRule="auto"/>
        <w:jc w:val="center"/>
        <w:rPr>
          <w:b/>
        </w:rPr>
      </w:pPr>
      <w:r w:rsidRPr="003E0341">
        <w:rPr>
          <w:b/>
        </w:rPr>
        <w:t>reālservitūta nodibināšanai</w:t>
      </w:r>
    </w:p>
    <w:p w14:paraId="0BAEA54F" w14:textId="77777777" w:rsidR="00535360" w:rsidRPr="003E0341" w:rsidRDefault="00535360" w:rsidP="00535360">
      <w:pPr>
        <w:spacing w:line="276" w:lineRule="auto"/>
        <w:jc w:val="center"/>
        <w:rPr>
          <w:b/>
        </w:rPr>
      </w:pPr>
      <w:r w:rsidRPr="003E0341">
        <w:rPr>
          <w:b/>
        </w:rPr>
        <w:t>īpašumam “Pokaiņi 12”, Krimūnu pagastā Dobeles novadā</w:t>
      </w:r>
    </w:p>
    <w:p w14:paraId="460878B4" w14:textId="77777777" w:rsidR="00535360" w:rsidRPr="003E0341" w:rsidRDefault="00535360" w:rsidP="00535360">
      <w:pPr>
        <w:spacing w:after="120" w:line="480" w:lineRule="auto"/>
        <w:rPr>
          <w:b/>
        </w:rPr>
      </w:pPr>
    </w:p>
    <w:p w14:paraId="10DEC937" w14:textId="0EE2DEAA" w:rsidR="0033172B" w:rsidRDefault="0033172B" w:rsidP="0033172B">
      <w:pPr>
        <w:tabs>
          <w:tab w:val="left" w:pos="0"/>
        </w:tabs>
        <w:spacing w:line="276" w:lineRule="auto"/>
        <w:ind w:left="720" w:right="-154"/>
        <w:jc w:val="both"/>
        <w:rPr>
          <w:rFonts w:eastAsia="Calibri"/>
          <w:sz w:val="22"/>
          <w:szCs w:val="22"/>
          <w:lang w:eastAsia="en-US"/>
        </w:rPr>
      </w:pPr>
    </w:p>
    <w:p w14:paraId="4E0B6349" w14:textId="4DD9F2A2" w:rsidR="00535360" w:rsidRPr="003E0341" w:rsidRDefault="00535360" w:rsidP="00535360">
      <w:pPr>
        <w:spacing w:after="120" w:line="480" w:lineRule="auto"/>
        <w:jc w:val="center"/>
        <w:rPr>
          <w:lang w:val="en-US"/>
        </w:rPr>
      </w:pPr>
      <w:r w:rsidRPr="003E0341">
        <w:rPr>
          <w:noProof/>
        </w:rPr>
        <w:drawing>
          <wp:inline distT="0" distB="0" distL="0" distR="0" wp14:anchorId="664E63E8" wp14:editId="685BA8E6">
            <wp:extent cx="5267325" cy="3038475"/>
            <wp:effectExtent l="0" t="0" r="9525" b="952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l="45354" t="34969" r="4906" b="14214"/>
                    <a:stretch>
                      <a:fillRect/>
                    </a:stretch>
                  </pic:blipFill>
                  <pic:spPr bwMode="auto">
                    <a:xfrm>
                      <a:off x="0" y="0"/>
                      <a:ext cx="5267325" cy="3038475"/>
                    </a:xfrm>
                    <a:prstGeom prst="rect">
                      <a:avLst/>
                    </a:prstGeom>
                    <a:noFill/>
                    <a:ln>
                      <a:noFill/>
                    </a:ln>
                  </pic:spPr>
                </pic:pic>
              </a:graphicData>
            </a:graphic>
          </wp:inline>
        </w:drawing>
      </w:r>
    </w:p>
    <w:p w14:paraId="25ECD5D1" w14:textId="77777777" w:rsidR="00535360" w:rsidRPr="003E0341" w:rsidRDefault="00535360" w:rsidP="00535360">
      <w:pPr>
        <w:spacing w:after="120" w:line="480" w:lineRule="auto"/>
        <w:jc w:val="center"/>
        <w:rPr>
          <w:lang w:val="en-US"/>
        </w:rPr>
      </w:pPr>
    </w:p>
    <w:p w14:paraId="09D374CB" w14:textId="77777777" w:rsidR="00535360" w:rsidRPr="003E0341" w:rsidRDefault="00535360" w:rsidP="00535360">
      <w:pPr>
        <w:tabs>
          <w:tab w:val="left" w:pos="-19892"/>
        </w:tabs>
        <w:spacing w:line="256" w:lineRule="auto"/>
        <w:ind w:right="-2" w:firstLine="567"/>
        <w:jc w:val="both"/>
        <w:rPr>
          <w:rFonts w:eastAsia="Calibri"/>
          <w:b/>
        </w:rPr>
      </w:pPr>
      <w:r w:rsidRPr="003E0341">
        <w:rPr>
          <w:rFonts w:eastAsia="Calibri"/>
          <w:noProof/>
        </w:rPr>
        <mc:AlternateContent>
          <mc:Choice Requires="wps">
            <w:drawing>
              <wp:anchor distT="4294967295" distB="4294967295" distL="114300" distR="114300" simplePos="0" relativeHeight="251828224" behindDoc="0" locked="0" layoutInCell="1" allowOverlap="1" wp14:anchorId="1F6B75CB" wp14:editId="7892B858">
                <wp:simplePos x="0" y="0"/>
                <wp:positionH relativeFrom="column">
                  <wp:posOffset>0</wp:posOffset>
                </wp:positionH>
                <wp:positionV relativeFrom="paragraph">
                  <wp:posOffset>120014</wp:posOffset>
                </wp:positionV>
                <wp:extent cx="1397000" cy="0"/>
                <wp:effectExtent l="0" t="19050" r="31750" b="19050"/>
                <wp:wrapNone/>
                <wp:docPr id="9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000" cy="0"/>
                        </a:xfrm>
                        <a:prstGeom prst="line">
                          <a:avLst/>
                        </a:prstGeom>
                        <a:noFill/>
                        <a:ln w="38100">
                          <a:solidFill>
                            <a:srgbClr val="1F4D78"/>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CF5AA9" id="Straight Connector 99" o:spid="_x0000_s1026" style="position:absolute;z-index:251828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45pt" to="110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" strokecolor="#1f4d78" strokeweight="3pt"/>
            </w:pict>
          </mc:Fallback>
        </mc:AlternateContent>
      </w:r>
      <w:r w:rsidRPr="003E0341">
        <w:rPr>
          <w:rFonts w:eastAsia="Calibri"/>
          <w:b/>
        </w:rPr>
        <w:t xml:space="preserve">                                                 ceļa reālservitūts</w:t>
      </w:r>
      <w:r w:rsidRPr="003E0341">
        <w:rPr>
          <w:rFonts w:eastAsia="Calibri"/>
          <w:b/>
        </w:rPr>
        <w:br w:type="page"/>
      </w:r>
    </w:p>
    <w:p w14:paraId="3E1269C1" w14:textId="77777777" w:rsidR="00535360" w:rsidRPr="00203F06" w:rsidRDefault="00535360" w:rsidP="00535360">
      <w:pPr>
        <w:tabs>
          <w:tab w:val="left" w:pos="-24212"/>
        </w:tabs>
        <w:spacing w:line="256" w:lineRule="auto"/>
        <w:jc w:val="center"/>
        <w:rPr>
          <w:rFonts w:eastAsia="Calibri"/>
          <w:sz w:val="20"/>
          <w:szCs w:val="20"/>
        </w:rPr>
      </w:pPr>
      <w:r w:rsidRPr="00203F06">
        <w:rPr>
          <w:rFonts w:eastAsia="Calibri"/>
          <w:noProof/>
          <w:sz w:val="20"/>
          <w:szCs w:val="20"/>
        </w:rPr>
        <w:lastRenderedPageBreak/>
        <w:drawing>
          <wp:inline distT="0" distB="0" distL="0" distR="0" wp14:anchorId="2FB712BD" wp14:editId="1D569F6C">
            <wp:extent cx="676275" cy="752475"/>
            <wp:effectExtent l="0" t="0" r="9525" b="952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36FDA8B" w14:textId="77777777" w:rsidR="00535360" w:rsidRPr="00203F06" w:rsidRDefault="00535360" w:rsidP="00535360">
      <w:pPr>
        <w:tabs>
          <w:tab w:val="center" w:pos="4320"/>
          <w:tab w:val="right" w:pos="8640"/>
        </w:tabs>
        <w:jc w:val="center"/>
        <w:rPr>
          <w:sz w:val="20"/>
          <w:lang w:val="en-US" w:eastAsia="x-none"/>
        </w:rPr>
      </w:pPr>
      <w:r w:rsidRPr="00203F06">
        <w:rPr>
          <w:sz w:val="20"/>
          <w:lang w:val="en-US" w:eastAsia="x-none"/>
        </w:rPr>
        <w:t>LATVIJAS REPUBLIKA</w:t>
      </w:r>
    </w:p>
    <w:p w14:paraId="551FE0A2" w14:textId="77777777" w:rsidR="00535360" w:rsidRPr="00203F06" w:rsidRDefault="00535360" w:rsidP="00535360">
      <w:pPr>
        <w:tabs>
          <w:tab w:val="center" w:pos="4320"/>
          <w:tab w:val="right" w:pos="8640"/>
        </w:tabs>
        <w:jc w:val="center"/>
        <w:rPr>
          <w:b/>
          <w:sz w:val="32"/>
          <w:szCs w:val="32"/>
          <w:lang w:val="en-US" w:eastAsia="x-none"/>
        </w:rPr>
      </w:pPr>
      <w:r w:rsidRPr="00203F06">
        <w:rPr>
          <w:b/>
          <w:sz w:val="32"/>
          <w:szCs w:val="32"/>
          <w:lang w:val="en-US" w:eastAsia="x-none"/>
        </w:rPr>
        <w:t>DOBELES NOVADA DOME</w:t>
      </w:r>
    </w:p>
    <w:p w14:paraId="42F99466" w14:textId="77777777" w:rsidR="00535360" w:rsidRPr="00203F06" w:rsidRDefault="00535360" w:rsidP="00535360">
      <w:pPr>
        <w:tabs>
          <w:tab w:val="center" w:pos="4320"/>
          <w:tab w:val="right" w:pos="8640"/>
        </w:tabs>
        <w:jc w:val="center"/>
        <w:rPr>
          <w:sz w:val="16"/>
          <w:szCs w:val="16"/>
          <w:lang w:val="en-US" w:eastAsia="x-none"/>
        </w:rPr>
      </w:pPr>
      <w:r w:rsidRPr="00203F06">
        <w:rPr>
          <w:sz w:val="16"/>
          <w:szCs w:val="16"/>
          <w:lang w:val="en-US" w:eastAsia="x-none"/>
        </w:rPr>
        <w:t>Brīvības iela 17, Dobele, Dobeles novads, LV-3701</w:t>
      </w:r>
    </w:p>
    <w:p w14:paraId="7BBED5F5" w14:textId="77777777" w:rsidR="00535360" w:rsidRPr="00203F06" w:rsidRDefault="00535360" w:rsidP="00535360">
      <w:pPr>
        <w:pBdr>
          <w:bottom w:val="double" w:sz="6" w:space="1" w:color="auto"/>
        </w:pBdr>
        <w:tabs>
          <w:tab w:val="center" w:pos="4320"/>
          <w:tab w:val="right" w:pos="8640"/>
        </w:tabs>
        <w:jc w:val="center"/>
        <w:rPr>
          <w:color w:val="000000"/>
          <w:sz w:val="16"/>
          <w:szCs w:val="16"/>
          <w:lang w:val="en-US" w:eastAsia="x-none"/>
        </w:rPr>
      </w:pPr>
      <w:r w:rsidRPr="00203F06">
        <w:rPr>
          <w:sz w:val="16"/>
          <w:szCs w:val="16"/>
          <w:lang w:val="en-US" w:eastAsia="x-none"/>
        </w:rPr>
        <w:t xml:space="preserve">Tālr. 63707269, 63700137, 63720940, e-pasts </w:t>
      </w:r>
      <w:hyperlink r:id="rId41" w:history="1">
        <w:r w:rsidRPr="00203F06">
          <w:rPr>
            <w:rFonts w:eastAsia="Calibri"/>
            <w:color w:val="000000"/>
            <w:sz w:val="16"/>
            <w:szCs w:val="16"/>
            <w:u w:val="single"/>
            <w:lang w:val="en-US" w:eastAsia="x-none"/>
          </w:rPr>
          <w:t>dome@dobele.lv</w:t>
        </w:r>
      </w:hyperlink>
    </w:p>
    <w:p w14:paraId="63230E17" w14:textId="77777777" w:rsidR="00535360" w:rsidRDefault="00535360" w:rsidP="00535360">
      <w:pPr>
        <w:suppressAutoHyphens/>
        <w:jc w:val="center"/>
        <w:rPr>
          <w:b/>
          <w:lang w:eastAsia="ar-SA"/>
        </w:rPr>
      </w:pPr>
    </w:p>
    <w:p w14:paraId="52E06C62" w14:textId="77777777" w:rsidR="00535360" w:rsidRPr="00203F06" w:rsidRDefault="00535360" w:rsidP="00535360">
      <w:pPr>
        <w:suppressAutoHyphens/>
        <w:jc w:val="center"/>
        <w:rPr>
          <w:b/>
          <w:lang w:eastAsia="ar-SA"/>
        </w:rPr>
      </w:pPr>
      <w:r w:rsidRPr="00203F06">
        <w:rPr>
          <w:b/>
          <w:lang w:eastAsia="ar-SA"/>
        </w:rPr>
        <w:t>LĒMUMS</w:t>
      </w:r>
    </w:p>
    <w:p w14:paraId="06AAD840" w14:textId="77777777" w:rsidR="00535360" w:rsidRPr="00203F06" w:rsidRDefault="00535360" w:rsidP="00535360">
      <w:pPr>
        <w:suppressAutoHyphens/>
        <w:jc w:val="center"/>
        <w:rPr>
          <w:b/>
          <w:lang w:eastAsia="ar-SA"/>
        </w:rPr>
      </w:pPr>
      <w:r w:rsidRPr="00203F06">
        <w:rPr>
          <w:b/>
          <w:lang w:eastAsia="ar-SA"/>
        </w:rPr>
        <w:t>Dobelē</w:t>
      </w:r>
    </w:p>
    <w:p w14:paraId="6336D143" w14:textId="77777777" w:rsidR="00535360" w:rsidRPr="00203F06" w:rsidRDefault="00535360" w:rsidP="00535360">
      <w:pPr>
        <w:suppressAutoHyphens/>
        <w:jc w:val="both"/>
        <w:rPr>
          <w:b/>
          <w:lang w:eastAsia="ar-SA"/>
        </w:rPr>
      </w:pPr>
    </w:p>
    <w:p w14:paraId="4906D227" w14:textId="325610C5" w:rsidR="00535360" w:rsidRPr="00203F06" w:rsidRDefault="00535360" w:rsidP="00535360">
      <w:pPr>
        <w:tabs>
          <w:tab w:val="center" w:pos="4153"/>
          <w:tab w:val="right" w:pos="8931"/>
          <w:tab w:val="right" w:pos="9498"/>
        </w:tabs>
        <w:spacing w:line="256" w:lineRule="auto"/>
        <w:rPr>
          <w:rFonts w:eastAsia="Calibri"/>
          <w:color w:val="000000"/>
        </w:rPr>
      </w:pPr>
      <w:r w:rsidRPr="00203F06">
        <w:rPr>
          <w:rFonts w:eastAsia="Calibri"/>
          <w:b/>
        </w:rPr>
        <w:t>2022. gada 24. februārī</w:t>
      </w:r>
      <w:r w:rsidRPr="00203F06">
        <w:rPr>
          <w:rFonts w:eastAsia="Calibri"/>
          <w:b/>
        </w:rPr>
        <w:tab/>
      </w:r>
      <w:r w:rsidRPr="00203F06">
        <w:rPr>
          <w:rFonts w:eastAsia="Calibri"/>
          <w:b/>
        </w:rPr>
        <w:tab/>
      </w:r>
      <w:r w:rsidRPr="00203F06">
        <w:rPr>
          <w:rFonts w:eastAsia="Calibri"/>
          <w:b/>
          <w:color w:val="000000"/>
        </w:rPr>
        <w:t>Nr.</w:t>
      </w:r>
      <w:r w:rsidR="008D4FCB">
        <w:rPr>
          <w:rFonts w:eastAsia="Calibri"/>
          <w:b/>
          <w:color w:val="000000"/>
        </w:rPr>
        <w:t>56</w:t>
      </w:r>
      <w:r w:rsidRPr="00203F06">
        <w:rPr>
          <w:rFonts w:eastAsia="Calibri"/>
          <w:b/>
          <w:color w:val="000000"/>
        </w:rPr>
        <w:t>/3</w:t>
      </w:r>
    </w:p>
    <w:p w14:paraId="25B901B4" w14:textId="0E4CEDD0" w:rsidR="00535360" w:rsidRPr="00203F06" w:rsidRDefault="00535360" w:rsidP="00535360">
      <w:pPr>
        <w:tabs>
          <w:tab w:val="left" w:pos="6663"/>
          <w:tab w:val="right" w:pos="8640"/>
        </w:tabs>
        <w:rPr>
          <w:color w:val="000000"/>
          <w:lang w:val="en-US" w:eastAsia="x-none"/>
        </w:rPr>
      </w:pPr>
      <w:r w:rsidRPr="00203F06">
        <w:rPr>
          <w:color w:val="000000"/>
          <w:lang w:val="en-US" w:eastAsia="x-none"/>
        </w:rPr>
        <w:tab/>
      </w:r>
      <w:r w:rsidRPr="00203F06">
        <w:rPr>
          <w:color w:val="000000"/>
          <w:lang w:val="en-US" w:eastAsia="x-none"/>
        </w:rPr>
        <w:tab/>
        <w:t xml:space="preserve">            (prot.Nr.3, </w:t>
      </w:r>
      <w:r w:rsidR="008D4FCB">
        <w:rPr>
          <w:color w:val="000000"/>
          <w:lang w:val="en-US" w:eastAsia="x-none"/>
        </w:rPr>
        <w:t>19</w:t>
      </w:r>
      <w:proofErr w:type="gramStart"/>
      <w:r w:rsidRPr="00203F06">
        <w:rPr>
          <w:color w:val="000000"/>
          <w:lang w:val="en-US" w:eastAsia="x-none"/>
        </w:rPr>
        <w:t>.§</w:t>
      </w:r>
      <w:proofErr w:type="gramEnd"/>
      <w:r w:rsidRPr="00203F06">
        <w:rPr>
          <w:color w:val="000000"/>
          <w:lang w:val="en-US" w:eastAsia="x-none"/>
        </w:rPr>
        <w:t>)</w:t>
      </w:r>
    </w:p>
    <w:p w14:paraId="45832092" w14:textId="77777777" w:rsidR="00535360" w:rsidRPr="00203F06" w:rsidRDefault="00535360" w:rsidP="00535360">
      <w:pPr>
        <w:tabs>
          <w:tab w:val="left" w:pos="6663"/>
          <w:tab w:val="right" w:pos="8640"/>
        </w:tabs>
        <w:rPr>
          <w:color w:val="000000"/>
          <w:lang w:val="en-US"/>
        </w:rPr>
      </w:pPr>
      <w:r w:rsidRPr="00203F06">
        <w:rPr>
          <w:color w:val="000000"/>
          <w:lang w:val="en-US"/>
        </w:rPr>
        <w:t xml:space="preserve"> </w:t>
      </w:r>
    </w:p>
    <w:p w14:paraId="52855422" w14:textId="77777777" w:rsidR="00535360" w:rsidRPr="00203F06" w:rsidRDefault="00535360" w:rsidP="00535360">
      <w:pPr>
        <w:ind w:right="-766"/>
        <w:jc w:val="center"/>
        <w:rPr>
          <w:rFonts w:eastAsia="Calibri"/>
          <w:b/>
          <w:bCs/>
          <w:u w:val="single"/>
        </w:rPr>
      </w:pPr>
      <w:r w:rsidRPr="00203F06">
        <w:rPr>
          <w:rFonts w:eastAsia="Calibri"/>
          <w:b/>
          <w:bCs/>
          <w:u w:val="single"/>
        </w:rPr>
        <w:t>Par sociālā dzīvokļa statusa atcelšanu dzīvoklim Nr.41 Priežu ielā 22-41,</w:t>
      </w:r>
    </w:p>
    <w:p w14:paraId="5FF9870C" w14:textId="77777777" w:rsidR="00535360" w:rsidRPr="00203F06" w:rsidRDefault="00535360" w:rsidP="00535360">
      <w:pPr>
        <w:ind w:right="-766"/>
        <w:jc w:val="center"/>
        <w:rPr>
          <w:rFonts w:eastAsia="Calibri"/>
          <w:b/>
          <w:bCs/>
          <w:u w:val="single"/>
        </w:rPr>
      </w:pPr>
      <w:r w:rsidRPr="00203F06">
        <w:rPr>
          <w:rFonts w:eastAsia="Calibri"/>
          <w:b/>
          <w:bCs/>
          <w:u w:val="single"/>
        </w:rPr>
        <w:t>Gardenē, Auru pagastā, Dobeles novadā</w:t>
      </w:r>
    </w:p>
    <w:p w14:paraId="02BECA61" w14:textId="77777777" w:rsidR="00535360" w:rsidRPr="00203F06" w:rsidRDefault="00535360" w:rsidP="00535360">
      <w:pPr>
        <w:ind w:right="-766"/>
        <w:jc w:val="both"/>
        <w:rPr>
          <w:rFonts w:eastAsia="Calibri"/>
        </w:rPr>
      </w:pPr>
    </w:p>
    <w:p w14:paraId="6C6697BE" w14:textId="77777777" w:rsidR="00535360" w:rsidRPr="00203F06" w:rsidRDefault="00535360" w:rsidP="00535360">
      <w:pPr>
        <w:spacing w:after="120"/>
        <w:ind w:right="-46" w:firstLine="567"/>
        <w:jc w:val="both"/>
        <w:rPr>
          <w:rFonts w:eastAsia="Calibri"/>
        </w:rPr>
      </w:pPr>
      <w:r w:rsidRPr="00203F06">
        <w:rPr>
          <w:rFonts w:eastAsia="Calibri"/>
        </w:rPr>
        <w:t>Likuma “Par palīdzību dzīvokļa jautājumu risināšanā” 21.</w:t>
      </w:r>
      <w:r w:rsidRPr="00203F06">
        <w:rPr>
          <w:rFonts w:eastAsia="Calibri"/>
          <w:vertAlign w:val="superscript"/>
        </w:rPr>
        <w:t>5</w:t>
      </w:r>
      <w:r w:rsidRPr="00203F06">
        <w:rPr>
          <w:rFonts w:eastAsia="Calibri"/>
        </w:rPr>
        <w:t>panta ceturtā daļa nosaka, ka sociālā dzīvokļa statusu pašvaldībai piederošai dzīvojamai telpai, kura neatrodas sociālajā dzīvojamā mājā, piešķir pašvaldības dome vai tās deleģēta institūcija saistošajos noteikumos noteiktajā kārtībā.</w:t>
      </w:r>
    </w:p>
    <w:p w14:paraId="36D8502F" w14:textId="77777777" w:rsidR="00535360" w:rsidRPr="00203F06" w:rsidRDefault="00535360" w:rsidP="00535360">
      <w:pPr>
        <w:spacing w:after="120"/>
        <w:ind w:right="-46" w:firstLine="567"/>
        <w:jc w:val="both"/>
        <w:rPr>
          <w:rFonts w:eastAsia="Calibri"/>
        </w:rPr>
      </w:pPr>
      <w:r w:rsidRPr="00203F06">
        <w:rPr>
          <w:rFonts w:eastAsia="Calibri"/>
        </w:rPr>
        <w:t>2012.gada 23.februārī Dobeles novada dome pieņēma lēmumu Nr.40/2 “Par sociālā dzīvokļa un sociālās dzīvojamās mājas statusa noteikšanu”, kurā sociālā dzīvokļa statuss noteikts dzīvoklim Priežu ielā 22-41, Gardenē, Auru pagastā, Dobeles novadā (trīs istabu dzīvoklis, kopplatība 54,1 m</w:t>
      </w:r>
      <w:r w:rsidRPr="00203F06">
        <w:rPr>
          <w:rFonts w:eastAsia="Calibri"/>
          <w:vertAlign w:val="superscript"/>
        </w:rPr>
        <w:t>2</w:t>
      </w:r>
      <w:r w:rsidRPr="00203F06">
        <w:rPr>
          <w:rFonts w:eastAsia="Calibri"/>
        </w:rPr>
        <w:t>).</w:t>
      </w:r>
    </w:p>
    <w:p w14:paraId="2388E4BB" w14:textId="77777777" w:rsidR="00535360" w:rsidRPr="00203F06" w:rsidRDefault="00535360" w:rsidP="00535360">
      <w:pPr>
        <w:spacing w:after="120"/>
        <w:ind w:right="-46" w:firstLine="567"/>
        <w:jc w:val="both"/>
        <w:rPr>
          <w:rFonts w:eastAsia="Calibri"/>
        </w:rPr>
      </w:pPr>
      <w:r>
        <w:rPr>
          <w:rFonts w:eastAsia="Calibri"/>
        </w:rPr>
        <w:t>D</w:t>
      </w:r>
      <w:r w:rsidRPr="00203F06">
        <w:rPr>
          <w:rFonts w:eastAsia="Calibri"/>
        </w:rPr>
        <w:t>zīvoklis nav izīrēts, tādēļ maksājumus</w:t>
      </w:r>
      <w:r>
        <w:rPr>
          <w:rFonts w:eastAsia="Calibri"/>
        </w:rPr>
        <w:t>, kas saistīti ar dzīvokļa uzturēšanu un apsaimniekošanu,</w:t>
      </w:r>
      <w:r w:rsidRPr="00203F06">
        <w:rPr>
          <w:rFonts w:eastAsia="Calibri"/>
        </w:rPr>
        <w:t xml:space="preserve"> veic Dobeles novada pašvaldība. Neviena sociāli maznodrošināta persona šobrīd nav izteikusi vēlēšanos šo dzīvokli īrēt, jo dzīvoklī ilgstoši nav veikts kosmētiskais remonts, dzīvoklis ir ļoti neapmierinošā tehniskā stāvoklī, tādēļ tas nav piemērots dzīvošanai. Remonta veikšanai ir nepieciešami lieli finanšu resursi, tāpēc namu apsaimniekotājs SIA “Dobeles Namsaimnieks” iesaka dzīvokli nodot atsavināšanai publiskā izsolē.</w:t>
      </w:r>
    </w:p>
    <w:p w14:paraId="55BBA29D" w14:textId="6243D72E" w:rsidR="00535360" w:rsidRPr="00203F06" w:rsidRDefault="00535360" w:rsidP="00535360">
      <w:pPr>
        <w:spacing w:after="120"/>
        <w:ind w:right="-46" w:firstLine="567"/>
        <w:jc w:val="both"/>
        <w:rPr>
          <w:rFonts w:eastAsia="Calibri"/>
        </w:rPr>
      </w:pPr>
      <w:r w:rsidRPr="00203F06">
        <w:rPr>
          <w:rFonts w:eastAsia="Calibri"/>
        </w:rPr>
        <w:t>Pamatojoties uz likuma „Par pašvaldībām” 21.panta pirmās daļas 27.punktu, likuma “Par palīdzību dzīvokļa jautājumu risināšanā” 21.</w:t>
      </w:r>
      <w:r w:rsidRPr="00203F06">
        <w:rPr>
          <w:rFonts w:eastAsia="Calibri"/>
          <w:vertAlign w:val="superscript"/>
        </w:rPr>
        <w:t>5</w:t>
      </w:r>
      <w:r w:rsidRPr="00203F06">
        <w:rPr>
          <w:rFonts w:eastAsia="Calibri"/>
        </w:rPr>
        <w:t xml:space="preserve">panta ceturto daļu, Dobeles novada dome, atklāti balsojot: </w:t>
      </w:r>
      <w:r w:rsidR="008D4FCB" w:rsidRPr="00F75DB4">
        <w:rPr>
          <w:rFonts w:eastAsia="Calibri"/>
          <w:color w:val="000000"/>
          <w:lang w:eastAsia="en-US"/>
        </w:rPr>
        <w:t>PAR –</w:t>
      </w:r>
      <w:r w:rsidR="008D4FCB">
        <w:rPr>
          <w:rFonts w:eastAsia="Calibri"/>
          <w:color w:val="000000"/>
          <w:lang w:eastAsia="en-US"/>
        </w:rPr>
        <w:t>18</w:t>
      </w:r>
      <w:r w:rsidR="008D4FCB" w:rsidRPr="00F75DB4">
        <w:rPr>
          <w:rFonts w:eastAsia="Calibri"/>
          <w:color w:val="000000"/>
          <w:lang w:eastAsia="en-US"/>
        </w:rPr>
        <w:t xml:space="preserve">  (</w:t>
      </w:r>
      <w:r w:rsidR="008D4FCB">
        <w:t xml:space="preserve">Ģirts Ante, </w:t>
      </w:r>
      <w:r w:rsidR="008D4FCB" w:rsidRPr="00FE5C59">
        <w:rPr>
          <w:bCs/>
          <w:lang w:eastAsia="et-EE"/>
        </w:rPr>
        <w:t>K</w:t>
      </w:r>
      <w:r w:rsidR="008D4FCB">
        <w:rPr>
          <w:bCs/>
          <w:lang w:eastAsia="et-EE"/>
        </w:rPr>
        <w:t xml:space="preserve">ristīne </w:t>
      </w:r>
      <w:r w:rsidR="008D4FCB" w:rsidRPr="00FE5C59">
        <w:rPr>
          <w:bCs/>
          <w:lang w:eastAsia="et-EE"/>
        </w:rPr>
        <w:t>Briede, M</w:t>
      </w:r>
      <w:r w:rsidR="008D4FCB">
        <w:rPr>
          <w:bCs/>
          <w:lang w:eastAsia="et-EE"/>
        </w:rPr>
        <w:t xml:space="preserve">āris </w:t>
      </w:r>
      <w:r w:rsidR="008D4FCB" w:rsidRPr="00FE5C59">
        <w:rPr>
          <w:bCs/>
          <w:lang w:eastAsia="et-EE"/>
        </w:rPr>
        <w:t>Feldmanis, E</w:t>
      </w:r>
      <w:r w:rsidR="008D4FCB">
        <w:rPr>
          <w:bCs/>
          <w:lang w:eastAsia="et-EE"/>
        </w:rPr>
        <w:t xml:space="preserve">dgars </w:t>
      </w:r>
      <w:r w:rsidR="008D4FCB" w:rsidRPr="00FE5C59">
        <w:rPr>
          <w:bCs/>
          <w:lang w:eastAsia="et-EE"/>
        </w:rPr>
        <w:t>Gaigalis, I</w:t>
      </w:r>
      <w:r w:rsidR="008D4FCB">
        <w:rPr>
          <w:bCs/>
          <w:lang w:eastAsia="et-EE"/>
        </w:rPr>
        <w:t xml:space="preserve">vars </w:t>
      </w:r>
      <w:r w:rsidR="008D4FCB" w:rsidRPr="00FE5C59">
        <w:rPr>
          <w:bCs/>
          <w:lang w:eastAsia="et-EE"/>
        </w:rPr>
        <w:t>Gorskis, G</w:t>
      </w:r>
      <w:r w:rsidR="008D4FCB">
        <w:rPr>
          <w:bCs/>
          <w:lang w:eastAsia="et-EE"/>
        </w:rPr>
        <w:t xml:space="preserve">ints </w:t>
      </w:r>
      <w:r w:rsidR="008D4FCB" w:rsidRPr="00FE5C59">
        <w:rPr>
          <w:bCs/>
          <w:lang w:eastAsia="et-EE"/>
        </w:rPr>
        <w:t>Kaminskis, L</w:t>
      </w:r>
      <w:r w:rsidR="008D4FCB">
        <w:rPr>
          <w:bCs/>
          <w:lang w:eastAsia="et-EE"/>
        </w:rPr>
        <w:t xml:space="preserve">inda </w:t>
      </w:r>
      <w:r w:rsidR="008D4FCB" w:rsidRPr="00FE5C59">
        <w:rPr>
          <w:bCs/>
          <w:lang w:eastAsia="et-EE"/>
        </w:rPr>
        <w:t>Karloviča, E</w:t>
      </w:r>
      <w:r w:rsidR="008D4FCB">
        <w:rPr>
          <w:bCs/>
          <w:lang w:eastAsia="et-EE"/>
        </w:rPr>
        <w:t xml:space="preserve">dgars </w:t>
      </w:r>
      <w:r w:rsidR="008D4FCB" w:rsidRPr="00FE5C59">
        <w:rPr>
          <w:bCs/>
          <w:lang w:eastAsia="et-EE"/>
        </w:rPr>
        <w:t>Laimiņš, S</w:t>
      </w:r>
      <w:r w:rsidR="008D4FCB">
        <w:rPr>
          <w:bCs/>
          <w:lang w:eastAsia="et-EE"/>
        </w:rPr>
        <w:t xml:space="preserve">intija </w:t>
      </w:r>
      <w:r w:rsidR="008D4FCB" w:rsidRPr="00FE5C59">
        <w:rPr>
          <w:bCs/>
          <w:lang w:eastAsia="et-EE"/>
        </w:rPr>
        <w:t>Liekniņa, A</w:t>
      </w:r>
      <w:r w:rsidR="008D4FCB">
        <w:rPr>
          <w:bCs/>
          <w:lang w:eastAsia="et-EE"/>
        </w:rPr>
        <w:t xml:space="preserve">ndris </w:t>
      </w:r>
      <w:r w:rsidR="008D4FCB" w:rsidRPr="00FE5C59">
        <w:rPr>
          <w:bCs/>
          <w:lang w:eastAsia="et-EE"/>
        </w:rPr>
        <w:t>Podvinskis, V</w:t>
      </w:r>
      <w:r w:rsidR="008D4FCB">
        <w:rPr>
          <w:bCs/>
          <w:lang w:eastAsia="et-EE"/>
        </w:rPr>
        <w:t xml:space="preserve">iesturs </w:t>
      </w:r>
      <w:r w:rsidR="008D4FCB" w:rsidRPr="00FE5C59">
        <w:rPr>
          <w:bCs/>
          <w:lang w:eastAsia="et-EE"/>
        </w:rPr>
        <w:t>Reinfelds, D</w:t>
      </w:r>
      <w:r w:rsidR="008D4FCB">
        <w:rPr>
          <w:bCs/>
          <w:lang w:eastAsia="et-EE"/>
        </w:rPr>
        <w:t xml:space="preserve">ace </w:t>
      </w:r>
      <w:r w:rsidR="008D4FCB" w:rsidRPr="00FE5C59">
        <w:rPr>
          <w:bCs/>
          <w:lang w:eastAsia="et-EE"/>
        </w:rPr>
        <w:t xml:space="preserve">Reinika, </w:t>
      </w:r>
      <w:r w:rsidR="008D4FCB">
        <w:rPr>
          <w:bCs/>
          <w:lang w:eastAsia="et-EE"/>
        </w:rPr>
        <w:t>Sanita Olševska, Ainārs Meier</w:t>
      </w:r>
      <w:r w:rsidR="00207DE8">
        <w:rPr>
          <w:bCs/>
          <w:lang w:eastAsia="et-EE"/>
        </w:rPr>
        <w:t>s</w:t>
      </w:r>
      <w:r w:rsidR="008D4FCB">
        <w:rPr>
          <w:bCs/>
          <w:lang w:eastAsia="et-EE"/>
        </w:rPr>
        <w:t xml:space="preserve">, </w:t>
      </w:r>
      <w:r w:rsidR="008D4FCB" w:rsidRPr="00FE5C59">
        <w:rPr>
          <w:bCs/>
          <w:lang w:eastAsia="et-EE"/>
        </w:rPr>
        <w:t>G</w:t>
      </w:r>
      <w:r w:rsidR="008D4FCB">
        <w:rPr>
          <w:bCs/>
          <w:lang w:eastAsia="et-EE"/>
        </w:rPr>
        <w:t xml:space="preserve">untis </w:t>
      </w:r>
      <w:r w:rsidR="008D4FCB" w:rsidRPr="00FE5C59">
        <w:rPr>
          <w:bCs/>
          <w:lang w:eastAsia="et-EE"/>
        </w:rPr>
        <w:t>Safranovičs, A</w:t>
      </w:r>
      <w:r w:rsidR="008D4FCB">
        <w:rPr>
          <w:bCs/>
          <w:lang w:eastAsia="et-EE"/>
        </w:rPr>
        <w:t xml:space="preserve">ndrejs </w:t>
      </w:r>
      <w:r w:rsidR="008D4FCB" w:rsidRPr="00FE5C59">
        <w:rPr>
          <w:bCs/>
          <w:lang w:eastAsia="et-EE"/>
        </w:rPr>
        <w:t xml:space="preserve">Spridzāns, </w:t>
      </w:r>
      <w:r w:rsidR="008D4FCB">
        <w:rPr>
          <w:bCs/>
          <w:lang w:eastAsia="et-EE"/>
        </w:rPr>
        <w:t>Ivars Stanga, Indra Špela</w:t>
      </w:r>
      <w:r w:rsidR="008D4FCB" w:rsidRPr="00F75DB4">
        <w:rPr>
          <w:rFonts w:eastAsia="Calibri"/>
          <w:color w:val="000000"/>
          <w:lang w:eastAsia="en-US"/>
        </w:rPr>
        <w:t xml:space="preserve">), PRET – </w:t>
      </w:r>
      <w:r w:rsidR="008D4FCB">
        <w:rPr>
          <w:rFonts w:eastAsia="Calibri"/>
          <w:color w:val="000000"/>
          <w:lang w:eastAsia="en-US"/>
        </w:rPr>
        <w:t>nav</w:t>
      </w:r>
      <w:r w:rsidR="008D4FCB" w:rsidRPr="00F75DB4">
        <w:rPr>
          <w:rFonts w:eastAsia="Calibri"/>
          <w:color w:val="000000"/>
          <w:lang w:eastAsia="en-US"/>
        </w:rPr>
        <w:t xml:space="preserve">, ATTURAS – </w:t>
      </w:r>
      <w:r w:rsidR="008D4FCB">
        <w:rPr>
          <w:rFonts w:eastAsia="Calibri"/>
          <w:color w:val="000000"/>
          <w:lang w:eastAsia="en-US"/>
        </w:rPr>
        <w:t>nav</w:t>
      </w:r>
      <w:r w:rsidRPr="00203F06">
        <w:rPr>
          <w:rFonts w:eastAsia="Calibri"/>
        </w:rPr>
        <w:t xml:space="preserve">, NOLEMJ: </w:t>
      </w:r>
    </w:p>
    <w:p w14:paraId="1A5A4238" w14:textId="77777777" w:rsidR="00535360" w:rsidRPr="00203F06" w:rsidRDefault="00535360" w:rsidP="00535360">
      <w:pPr>
        <w:spacing w:after="120"/>
        <w:ind w:right="-46" w:firstLine="567"/>
        <w:jc w:val="both"/>
        <w:rPr>
          <w:rFonts w:eastAsia="Calibri"/>
        </w:rPr>
      </w:pPr>
      <w:r w:rsidRPr="00203F06">
        <w:rPr>
          <w:rFonts w:eastAsia="Calibri"/>
        </w:rPr>
        <w:t>ATCELT sociālā dzīvokļa statusu dzīvoklim Priežu ielā 22-41, Gardenē, Auru pagastā, Dobeles novadā.</w:t>
      </w:r>
    </w:p>
    <w:p w14:paraId="13AB2860" w14:textId="77777777" w:rsidR="00535360" w:rsidRPr="00203F06" w:rsidRDefault="00535360" w:rsidP="00535360">
      <w:pPr>
        <w:spacing w:after="120"/>
        <w:ind w:right="-46" w:firstLine="567"/>
        <w:jc w:val="both"/>
      </w:pPr>
    </w:p>
    <w:p w14:paraId="2838B009" w14:textId="77777777" w:rsidR="00535360" w:rsidRPr="00203F06" w:rsidRDefault="00535360" w:rsidP="00535360">
      <w:pPr>
        <w:ind w:right="-908"/>
        <w:rPr>
          <w:lang w:val="en-GB"/>
        </w:rPr>
      </w:pPr>
      <w:r w:rsidRPr="00203F06">
        <w:rPr>
          <w:rFonts w:eastAsia="Calibri"/>
        </w:rPr>
        <w:t>Domes priekšsēdētājs</w:t>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t>I. Gorskis</w:t>
      </w:r>
    </w:p>
    <w:p w14:paraId="21C615D9" w14:textId="77777777" w:rsidR="00535360" w:rsidRPr="00203F06" w:rsidRDefault="00535360" w:rsidP="00535360">
      <w:pPr>
        <w:ind w:right="-766"/>
        <w:jc w:val="both"/>
      </w:pPr>
    </w:p>
    <w:p w14:paraId="6782543E" w14:textId="141752C7" w:rsidR="00535360" w:rsidRPr="00203F06" w:rsidRDefault="00535360" w:rsidP="00535360">
      <w:pPr>
        <w:tabs>
          <w:tab w:val="left" w:pos="-24212"/>
        </w:tabs>
        <w:spacing w:line="256" w:lineRule="auto"/>
        <w:rPr>
          <w:rFonts w:eastAsia="Calibri"/>
          <w:sz w:val="20"/>
          <w:szCs w:val="20"/>
        </w:rPr>
      </w:pPr>
      <w:r w:rsidRPr="00203F06">
        <w:rPr>
          <w:rFonts w:eastAsia="Calibri"/>
          <w:bCs/>
          <w:color w:val="000000"/>
          <w:lang w:val="et-EE"/>
        </w:rPr>
        <w:br w:type="page"/>
      </w:r>
    </w:p>
    <w:p w14:paraId="68E65AA4" w14:textId="77777777" w:rsidR="00535360" w:rsidRPr="00203F06" w:rsidRDefault="00535360" w:rsidP="00535360">
      <w:pPr>
        <w:tabs>
          <w:tab w:val="left" w:pos="-24212"/>
        </w:tabs>
        <w:spacing w:line="256" w:lineRule="auto"/>
        <w:jc w:val="center"/>
        <w:rPr>
          <w:rFonts w:eastAsia="Calibri"/>
          <w:sz w:val="20"/>
          <w:szCs w:val="20"/>
        </w:rPr>
      </w:pPr>
      <w:r w:rsidRPr="00203F06">
        <w:rPr>
          <w:rFonts w:eastAsia="Calibri"/>
          <w:noProof/>
          <w:sz w:val="20"/>
          <w:szCs w:val="20"/>
        </w:rPr>
        <w:lastRenderedPageBreak/>
        <w:drawing>
          <wp:inline distT="0" distB="0" distL="0" distR="0" wp14:anchorId="1F2EC602" wp14:editId="606EF10C">
            <wp:extent cx="676275" cy="752475"/>
            <wp:effectExtent l="0" t="0" r="9525" b="9525"/>
            <wp:docPr id="261" name="Picture 26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8302350" w14:textId="77777777" w:rsidR="00535360" w:rsidRPr="00203F06" w:rsidRDefault="00535360" w:rsidP="00535360">
      <w:pPr>
        <w:tabs>
          <w:tab w:val="center" w:pos="4320"/>
          <w:tab w:val="right" w:pos="8640"/>
        </w:tabs>
        <w:jc w:val="center"/>
        <w:rPr>
          <w:sz w:val="20"/>
          <w:lang w:val="en-US" w:eastAsia="x-none"/>
        </w:rPr>
      </w:pPr>
      <w:r w:rsidRPr="00203F06">
        <w:rPr>
          <w:sz w:val="20"/>
          <w:lang w:val="en-US" w:eastAsia="x-none"/>
        </w:rPr>
        <w:t>LATVIJAS REPUBLIKA</w:t>
      </w:r>
    </w:p>
    <w:p w14:paraId="19C796D2" w14:textId="77777777" w:rsidR="00535360" w:rsidRPr="00203F06" w:rsidRDefault="00535360" w:rsidP="00535360">
      <w:pPr>
        <w:tabs>
          <w:tab w:val="center" w:pos="4320"/>
          <w:tab w:val="right" w:pos="8640"/>
        </w:tabs>
        <w:jc w:val="center"/>
        <w:rPr>
          <w:b/>
          <w:sz w:val="32"/>
          <w:szCs w:val="32"/>
          <w:lang w:val="en-US" w:eastAsia="x-none"/>
        </w:rPr>
      </w:pPr>
      <w:r w:rsidRPr="00203F06">
        <w:rPr>
          <w:b/>
          <w:sz w:val="32"/>
          <w:szCs w:val="32"/>
          <w:lang w:val="en-US" w:eastAsia="x-none"/>
        </w:rPr>
        <w:t>DOBELES NOVADA DOME</w:t>
      </w:r>
    </w:p>
    <w:p w14:paraId="18F1B934" w14:textId="77777777" w:rsidR="00535360" w:rsidRPr="00203F06" w:rsidRDefault="00535360" w:rsidP="00535360">
      <w:pPr>
        <w:tabs>
          <w:tab w:val="center" w:pos="4320"/>
          <w:tab w:val="right" w:pos="8640"/>
        </w:tabs>
        <w:jc w:val="center"/>
        <w:rPr>
          <w:sz w:val="16"/>
          <w:szCs w:val="16"/>
          <w:lang w:val="en-US" w:eastAsia="x-none"/>
        </w:rPr>
      </w:pPr>
      <w:r w:rsidRPr="00203F06">
        <w:rPr>
          <w:sz w:val="16"/>
          <w:szCs w:val="16"/>
          <w:lang w:val="en-US" w:eastAsia="x-none"/>
        </w:rPr>
        <w:t>Brīvības iela 17, Dobele, Dobeles novads, LV-3701</w:t>
      </w:r>
    </w:p>
    <w:p w14:paraId="0C5ABB3D" w14:textId="77777777" w:rsidR="00535360" w:rsidRPr="00203F06" w:rsidRDefault="00535360" w:rsidP="00535360">
      <w:pPr>
        <w:pBdr>
          <w:bottom w:val="double" w:sz="6" w:space="1" w:color="auto"/>
        </w:pBdr>
        <w:tabs>
          <w:tab w:val="center" w:pos="4320"/>
          <w:tab w:val="right" w:pos="8640"/>
        </w:tabs>
        <w:jc w:val="center"/>
        <w:rPr>
          <w:color w:val="000000"/>
          <w:sz w:val="16"/>
          <w:szCs w:val="16"/>
          <w:lang w:val="en-US" w:eastAsia="x-none"/>
        </w:rPr>
      </w:pPr>
      <w:r w:rsidRPr="00203F06">
        <w:rPr>
          <w:sz w:val="16"/>
          <w:szCs w:val="16"/>
          <w:lang w:val="en-US" w:eastAsia="x-none"/>
        </w:rPr>
        <w:t xml:space="preserve">Tālr. 63707269, 63700137, 63720940, e-pasts </w:t>
      </w:r>
      <w:hyperlink r:id="rId42" w:history="1">
        <w:r w:rsidRPr="00203F06">
          <w:rPr>
            <w:rFonts w:eastAsia="Calibri"/>
            <w:color w:val="000000"/>
            <w:sz w:val="16"/>
            <w:szCs w:val="16"/>
            <w:u w:val="single"/>
            <w:lang w:val="en-US" w:eastAsia="x-none"/>
          </w:rPr>
          <w:t>dome@dobele.lv</w:t>
        </w:r>
      </w:hyperlink>
    </w:p>
    <w:p w14:paraId="0FCDC13F" w14:textId="77777777" w:rsidR="00535360" w:rsidRDefault="00535360" w:rsidP="00535360">
      <w:pPr>
        <w:suppressAutoHyphens/>
        <w:jc w:val="center"/>
        <w:rPr>
          <w:b/>
          <w:lang w:eastAsia="ar-SA"/>
        </w:rPr>
      </w:pPr>
    </w:p>
    <w:p w14:paraId="637B3632" w14:textId="77777777" w:rsidR="00535360" w:rsidRPr="00203F06" w:rsidRDefault="00535360" w:rsidP="00535360">
      <w:pPr>
        <w:suppressAutoHyphens/>
        <w:jc w:val="center"/>
        <w:rPr>
          <w:b/>
          <w:lang w:eastAsia="ar-SA"/>
        </w:rPr>
      </w:pPr>
      <w:r w:rsidRPr="00203F06">
        <w:rPr>
          <w:b/>
          <w:lang w:eastAsia="ar-SA"/>
        </w:rPr>
        <w:t>LĒMUMS</w:t>
      </w:r>
    </w:p>
    <w:p w14:paraId="08DB11BB" w14:textId="77777777" w:rsidR="00535360" w:rsidRPr="00203F06" w:rsidRDefault="00535360" w:rsidP="00535360">
      <w:pPr>
        <w:suppressAutoHyphens/>
        <w:jc w:val="center"/>
        <w:rPr>
          <w:b/>
          <w:lang w:eastAsia="ar-SA"/>
        </w:rPr>
      </w:pPr>
      <w:r w:rsidRPr="00203F06">
        <w:rPr>
          <w:b/>
          <w:lang w:eastAsia="ar-SA"/>
        </w:rPr>
        <w:t>Dobelē</w:t>
      </w:r>
    </w:p>
    <w:p w14:paraId="5743E62F" w14:textId="4CAD4FF8" w:rsidR="00535360" w:rsidRPr="00203F06" w:rsidRDefault="00535360" w:rsidP="00535360">
      <w:pPr>
        <w:tabs>
          <w:tab w:val="center" w:pos="4153"/>
          <w:tab w:val="right" w:pos="8931"/>
          <w:tab w:val="right" w:pos="9498"/>
        </w:tabs>
        <w:spacing w:line="256" w:lineRule="auto"/>
        <w:rPr>
          <w:rFonts w:eastAsia="Calibri"/>
          <w:color w:val="000000"/>
        </w:rPr>
      </w:pPr>
      <w:r w:rsidRPr="00203F06">
        <w:rPr>
          <w:rFonts w:eastAsia="Calibri"/>
          <w:b/>
        </w:rPr>
        <w:t>2022. gada 24. februārī</w:t>
      </w:r>
      <w:r w:rsidRPr="00203F06">
        <w:rPr>
          <w:rFonts w:eastAsia="Calibri"/>
          <w:b/>
        </w:rPr>
        <w:tab/>
      </w:r>
      <w:r w:rsidRPr="00203F06">
        <w:rPr>
          <w:rFonts w:eastAsia="Calibri"/>
          <w:b/>
        </w:rPr>
        <w:tab/>
      </w:r>
      <w:r w:rsidRPr="00203F06">
        <w:rPr>
          <w:rFonts w:eastAsia="Calibri"/>
          <w:b/>
          <w:color w:val="000000"/>
        </w:rPr>
        <w:t>Nr.</w:t>
      </w:r>
      <w:r w:rsidR="00DF7B28">
        <w:rPr>
          <w:rFonts w:eastAsia="Calibri"/>
          <w:b/>
          <w:color w:val="000000"/>
        </w:rPr>
        <w:t>57</w:t>
      </w:r>
      <w:r w:rsidRPr="00203F06">
        <w:rPr>
          <w:rFonts w:eastAsia="Calibri"/>
          <w:b/>
          <w:color w:val="000000"/>
        </w:rPr>
        <w:t>/3</w:t>
      </w:r>
    </w:p>
    <w:p w14:paraId="62E27C34" w14:textId="0572A0F0" w:rsidR="00535360" w:rsidRPr="00203F06" w:rsidRDefault="00535360" w:rsidP="00535360">
      <w:pPr>
        <w:spacing w:line="256" w:lineRule="auto"/>
        <w:jc w:val="right"/>
        <w:rPr>
          <w:rFonts w:eastAsia="Calibri"/>
          <w:color w:val="000000"/>
        </w:rPr>
      </w:pPr>
      <w:r w:rsidRPr="00203F06">
        <w:rPr>
          <w:rFonts w:eastAsia="Calibri"/>
          <w:color w:val="000000"/>
        </w:rPr>
        <w:tab/>
      </w:r>
      <w:r w:rsidRPr="00203F06">
        <w:rPr>
          <w:rFonts w:eastAsia="Calibri"/>
          <w:color w:val="000000"/>
        </w:rPr>
        <w:tab/>
        <w:t>(prot.Nr.3,</w:t>
      </w:r>
      <w:r w:rsidR="00BD10F3">
        <w:rPr>
          <w:rFonts w:eastAsia="Calibri"/>
          <w:color w:val="000000"/>
        </w:rPr>
        <w:t xml:space="preserve"> 20</w:t>
      </w:r>
      <w:r w:rsidRPr="00203F06">
        <w:rPr>
          <w:rFonts w:eastAsia="Calibri"/>
          <w:color w:val="000000"/>
        </w:rPr>
        <w:t>.§)</w:t>
      </w:r>
    </w:p>
    <w:p w14:paraId="25C3BCA5" w14:textId="77777777" w:rsidR="00535360" w:rsidRPr="00203F06" w:rsidRDefault="00535360" w:rsidP="00535360">
      <w:pPr>
        <w:ind w:firstLine="567"/>
        <w:jc w:val="center"/>
        <w:rPr>
          <w:b/>
          <w:u w:val="single"/>
        </w:rPr>
      </w:pPr>
      <w:r w:rsidRPr="00203F06">
        <w:rPr>
          <w:b/>
          <w:u w:val="single"/>
        </w:rPr>
        <w:t>Par pašvaldības nekustamā īpašuma – dzīvokļa Nr.7 “Ozoliņi”</w:t>
      </w:r>
      <w:r>
        <w:rPr>
          <w:b/>
          <w:u w:val="single"/>
        </w:rPr>
        <w:t>,</w:t>
      </w:r>
    </w:p>
    <w:p w14:paraId="6128D30A" w14:textId="77777777" w:rsidR="00535360" w:rsidRPr="00203F06" w:rsidRDefault="00535360" w:rsidP="00535360">
      <w:pPr>
        <w:ind w:firstLine="567"/>
        <w:jc w:val="center"/>
        <w:rPr>
          <w:b/>
          <w:u w:val="single"/>
          <w:lang w:eastAsia="ar-SA"/>
        </w:rPr>
      </w:pPr>
      <w:r w:rsidRPr="00203F06">
        <w:rPr>
          <w:b/>
          <w:u w:val="single"/>
        </w:rPr>
        <w:t>Īlē, Īles pagastā, Dobeles novadā, atsavināšanu</w:t>
      </w:r>
    </w:p>
    <w:p w14:paraId="7635234F" w14:textId="77777777" w:rsidR="00535360" w:rsidRPr="00203F06" w:rsidRDefault="00535360" w:rsidP="00535360">
      <w:pPr>
        <w:suppressAutoHyphens/>
        <w:spacing w:line="256" w:lineRule="auto"/>
        <w:ind w:firstLine="567"/>
        <w:jc w:val="right"/>
        <w:rPr>
          <w:rFonts w:eastAsia="Calibri"/>
          <w:b/>
          <w:lang w:eastAsia="ar-SA"/>
        </w:rPr>
      </w:pPr>
    </w:p>
    <w:p w14:paraId="6F98977D" w14:textId="77777777" w:rsidR="00535360" w:rsidRPr="00203F06" w:rsidRDefault="00535360" w:rsidP="00535360">
      <w:pPr>
        <w:spacing w:line="256" w:lineRule="auto"/>
        <w:ind w:firstLine="567"/>
        <w:jc w:val="both"/>
        <w:rPr>
          <w:rFonts w:eastAsia="Calibri"/>
        </w:rPr>
      </w:pPr>
    </w:p>
    <w:p w14:paraId="4BF8981C" w14:textId="77777777" w:rsidR="00535360" w:rsidRPr="00203F06" w:rsidRDefault="00535360" w:rsidP="00535360">
      <w:pPr>
        <w:tabs>
          <w:tab w:val="num" w:pos="-3686"/>
        </w:tabs>
        <w:spacing w:line="257" w:lineRule="auto"/>
        <w:ind w:right="-96" w:firstLine="426"/>
        <w:jc w:val="both"/>
        <w:rPr>
          <w:color w:val="000000"/>
        </w:rPr>
      </w:pPr>
      <w:r w:rsidRPr="00203F06">
        <w:rPr>
          <w:rFonts w:eastAsia="Calibri"/>
        </w:rPr>
        <w:t xml:space="preserve">Dobeles novada pašvaldība ir izskatījusi ierosinājumu atsavināt </w:t>
      </w:r>
      <w:r>
        <w:rPr>
          <w:rFonts w:eastAsia="Calibri"/>
          <w:color w:val="000000"/>
        </w:rPr>
        <w:t>tai</w:t>
      </w:r>
      <w:r w:rsidRPr="00203F06">
        <w:rPr>
          <w:rFonts w:eastAsia="Calibri"/>
          <w:color w:val="000000"/>
        </w:rPr>
        <w:t xml:space="preserve"> piederošo nekustamo īpašumu – dzīvokli Nr.7 “Ozoliņi” Īles pagastā, Dobeles novadā, kadastra numurs 4664 </w:t>
      </w:r>
      <w:r>
        <w:rPr>
          <w:rFonts w:eastAsia="Calibri"/>
          <w:color w:val="000000"/>
        </w:rPr>
        <w:t>900 0061</w:t>
      </w:r>
      <w:r w:rsidRPr="00203F06">
        <w:rPr>
          <w:rFonts w:eastAsia="Calibri"/>
          <w:color w:val="000000"/>
        </w:rPr>
        <w:t>.</w:t>
      </w:r>
    </w:p>
    <w:p w14:paraId="1AF05433" w14:textId="77777777" w:rsidR="00535360" w:rsidRPr="00203F06" w:rsidRDefault="00535360" w:rsidP="00535360">
      <w:pPr>
        <w:spacing w:line="257" w:lineRule="auto"/>
        <w:ind w:right="-96" w:firstLine="426"/>
        <w:jc w:val="both"/>
        <w:rPr>
          <w:rFonts w:eastAsia="Calibri"/>
          <w:color w:val="000000"/>
        </w:rPr>
      </w:pPr>
      <w:r w:rsidRPr="00203F06">
        <w:rPr>
          <w:rFonts w:eastAsia="Calibri"/>
          <w:color w:val="000000"/>
        </w:rPr>
        <w:t>Izskatot ierosinājumu, dome konstatēja:</w:t>
      </w:r>
    </w:p>
    <w:p w14:paraId="10DADCD5" w14:textId="77777777" w:rsidR="00535360" w:rsidRPr="00203F06" w:rsidRDefault="00535360" w:rsidP="00535360">
      <w:pPr>
        <w:spacing w:line="256" w:lineRule="auto"/>
        <w:ind w:firstLine="426"/>
        <w:jc w:val="both"/>
        <w:rPr>
          <w:rFonts w:eastAsia="Calibri"/>
        </w:rPr>
      </w:pPr>
      <w:r w:rsidRPr="00203F06">
        <w:rPr>
          <w:rFonts w:eastAsia="Calibri"/>
        </w:rPr>
        <w:t xml:space="preserve">Īpašumtiesības uz dzīvokļa īpašumu </w:t>
      </w:r>
      <w:r w:rsidRPr="00203F06">
        <w:rPr>
          <w:rFonts w:eastAsia="Calibri"/>
          <w:color w:val="000000"/>
        </w:rPr>
        <w:t>Nr.7 “Ozoliņi”</w:t>
      </w:r>
      <w:r>
        <w:rPr>
          <w:rFonts w:eastAsia="Calibri"/>
          <w:color w:val="000000"/>
        </w:rPr>
        <w:t>,</w:t>
      </w:r>
      <w:r w:rsidRPr="00203F06">
        <w:rPr>
          <w:rFonts w:eastAsia="Calibri"/>
          <w:color w:val="000000"/>
        </w:rPr>
        <w:t xml:space="preserve"> Īles pagastā, Dobeles novadā, kadastra numurs 4664 </w:t>
      </w:r>
      <w:r>
        <w:rPr>
          <w:rFonts w:eastAsia="Calibri"/>
          <w:color w:val="000000"/>
        </w:rPr>
        <w:t>900 0061</w:t>
      </w:r>
      <w:r w:rsidRPr="00203F06">
        <w:rPr>
          <w:rFonts w:eastAsia="Calibri"/>
        </w:rPr>
        <w:t>, kas sastāv no dzīvokļa Nr. 7 ar kopējo platību 49,0 m</w:t>
      </w:r>
      <w:r w:rsidRPr="00203F06">
        <w:rPr>
          <w:rFonts w:eastAsia="Calibri"/>
          <w:vertAlign w:val="superscript"/>
        </w:rPr>
        <w:t>2</w:t>
      </w:r>
      <w:r w:rsidRPr="00203F06">
        <w:rPr>
          <w:rFonts w:eastAsia="Calibri"/>
        </w:rPr>
        <w:t>, kopīpašuma 490/5490 domājamām daļām no daudzdzīvokļu dzīvojamās mājas un zemesgabala (turpmāk - dzīvoklis), 2021. gada 18.oktobrī nostiprinātas Dobeles novada pašvaldībai (turpmāk - pašvaldība), Zemgales rajona tiesas Īles pagasta zemesgrāmatas nodalījumā Nr. 94</w:t>
      </w:r>
      <w:r>
        <w:rPr>
          <w:rFonts w:eastAsia="Calibri"/>
        </w:rPr>
        <w:t xml:space="preserve"> </w:t>
      </w:r>
      <w:r w:rsidRPr="00203F06">
        <w:rPr>
          <w:rFonts w:eastAsia="Calibri"/>
        </w:rPr>
        <w:t>7.</w:t>
      </w:r>
    </w:p>
    <w:p w14:paraId="3756829D" w14:textId="150EB8FB" w:rsidR="00535360" w:rsidRPr="00203F06" w:rsidRDefault="00535360" w:rsidP="00535360">
      <w:pPr>
        <w:spacing w:line="256" w:lineRule="auto"/>
        <w:ind w:firstLine="426"/>
        <w:jc w:val="both"/>
      </w:pPr>
      <w:r w:rsidRPr="00203F06">
        <w:rPr>
          <w:rFonts w:eastAsia="Calibri"/>
        </w:rPr>
        <w:t xml:space="preserve">Pašvaldībā ir saņemts dzīvokļa īrnieces </w:t>
      </w:r>
      <w:r w:rsidR="00764E21">
        <w:rPr>
          <w:rFonts w:eastAsia="Calibri"/>
        </w:rPr>
        <w:t>[…]</w:t>
      </w:r>
      <w:r w:rsidRPr="00203F06">
        <w:rPr>
          <w:rFonts w:eastAsia="Calibri"/>
        </w:rPr>
        <w:t xml:space="preserve"> ierosinājums atsavināt dzīvokli.</w:t>
      </w:r>
    </w:p>
    <w:p w14:paraId="0CDD9376" w14:textId="77777777" w:rsidR="00535360" w:rsidRPr="00203F06" w:rsidRDefault="00535360" w:rsidP="00535360">
      <w:pPr>
        <w:spacing w:line="256" w:lineRule="auto"/>
        <w:ind w:right="34" w:firstLine="426"/>
        <w:jc w:val="both"/>
        <w:rPr>
          <w:rFonts w:eastAsia="Calibri"/>
          <w:color w:val="000000"/>
        </w:rPr>
      </w:pPr>
      <w:r w:rsidRPr="00203F06">
        <w:rPr>
          <w:rFonts w:eastAsia="Calibri"/>
          <w:color w:val="000000"/>
        </w:rPr>
        <w:t>Saskaņā ar Publiskas personas mantas atsavināšanas likuma 45.panta ceturtās daļas noteikumiem, īrnieks vai viņa ģimenes locekļi var pirkt īrēto viendzīvokļa māju vai dzīvokļa īpašumu, ja:</w:t>
      </w:r>
    </w:p>
    <w:p w14:paraId="2B6EC1DA" w14:textId="77777777" w:rsidR="00535360" w:rsidRPr="00203F06" w:rsidRDefault="00535360" w:rsidP="00535360">
      <w:pPr>
        <w:spacing w:line="256" w:lineRule="auto"/>
        <w:ind w:right="34" w:firstLine="426"/>
        <w:jc w:val="both"/>
        <w:rPr>
          <w:rFonts w:eastAsia="Calibri"/>
          <w:color w:val="000000"/>
          <w:lang w:val="en-GB"/>
        </w:rPr>
      </w:pPr>
      <w:r w:rsidRPr="00203F06">
        <w:rPr>
          <w:rFonts w:eastAsia="Calibri"/>
          <w:color w:val="000000"/>
        </w:rPr>
        <w:t>1) īrnieks un viņa ģimenes locekļi ir noslēguši notariāli apliecinātu vienošanos par to, kurš vai kuri no viņiem iegūs īpašumā īrēto viendzīvokļa māju vai dzīvokļa īpašumu;</w:t>
      </w:r>
    </w:p>
    <w:p w14:paraId="530F9393" w14:textId="77777777" w:rsidR="00535360" w:rsidRPr="00203F06" w:rsidRDefault="00535360" w:rsidP="00535360">
      <w:pPr>
        <w:spacing w:line="256" w:lineRule="auto"/>
        <w:ind w:right="-236" w:firstLine="426"/>
        <w:jc w:val="both"/>
        <w:rPr>
          <w:rFonts w:eastAsia="Calibri"/>
          <w:color w:val="000000"/>
        </w:rPr>
      </w:pPr>
      <w:r w:rsidRPr="00203F06">
        <w:rPr>
          <w:rFonts w:eastAsia="Calibri"/>
          <w:color w:val="000000"/>
        </w:rPr>
        <w:t>2) tiesā nav celta prasība par īres līguma izbeigšanu.</w:t>
      </w:r>
    </w:p>
    <w:p w14:paraId="179D3DE7" w14:textId="0ACF9CE8" w:rsidR="00535360" w:rsidRPr="00203F06" w:rsidRDefault="00535360" w:rsidP="00535360">
      <w:pPr>
        <w:spacing w:line="256" w:lineRule="auto"/>
        <w:ind w:firstLine="426"/>
        <w:jc w:val="both"/>
        <w:rPr>
          <w:rFonts w:eastAsia="Calibri"/>
        </w:rPr>
      </w:pPr>
      <w:r w:rsidRPr="00203F06">
        <w:rPr>
          <w:rFonts w:eastAsia="Calibri"/>
        </w:rPr>
        <w:t xml:space="preserve">Pret </w:t>
      </w:r>
      <w:r w:rsidR="00764E21">
        <w:rPr>
          <w:rFonts w:eastAsia="Calibri"/>
        </w:rPr>
        <w:t>[…]</w:t>
      </w:r>
      <w:r w:rsidRPr="00203F06">
        <w:rPr>
          <w:rFonts w:eastAsia="Calibri"/>
        </w:rPr>
        <w:t xml:space="preserve"> nav celta prasība par īres līguma izbeigšanu.</w:t>
      </w:r>
    </w:p>
    <w:p w14:paraId="065C960C" w14:textId="3E321EEA" w:rsidR="00535360" w:rsidRPr="00203F06" w:rsidRDefault="00764E21" w:rsidP="00535360">
      <w:pPr>
        <w:spacing w:line="256" w:lineRule="auto"/>
        <w:ind w:firstLine="426"/>
        <w:jc w:val="both"/>
        <w:rPr>
          <w:rFonts w:eastAsia="Calibri"/>
        </w:rPr>
      </w:pPr>
      <w:r>
        <w:rPr>
          <w:rFonts w:eastAsia="Calibri"/>
        </w:rPr>
        <w:t>[…]</w:t>
      </w:r>
      <w:r w:rsidR="00535360" w:rsidRPr="00203F06">
        <w:rPr>
          <w:rFonts w:eastAsia="Calibri"/>
        </w:rPr>
        <w:t xml:space="preserve"> izīrētajā dzīvoklī Nr. 7 “Ozoliņi”</w:t>
      </w:r>
      <w:r w:rsidR="00535360">
        <w:rPr>
          <w:rFonts w:eastAsia="Calibri"/>
        </w:rPr>
        <w:t>,</w:t>
      </w:r>
      <w:r w:rsidR="00535360" w:rsidRPr="00203F06">
        <w:rPr>
          <w:rFonts w:eastAsia="Calibri"/>
        </w:rPr>
        <w:t xml:space="preserve"> Īles pagastā, Dobeles novadā, nav deklarēti citi pilngadīgi ģimenes locekļi.</w:t>
      </w:r>
    </w:p>
    <w:p w14:paraId="28F4F6A5" w14:textId="77777777" w:rsidR="00535360" w:rsidRPr="00203F06" w:rsidRDefault="00535360" w:rsidP="00535360">
      <w:pPr>
        <w:spacing w:line="256" w:lineRule="auto"/>
        <w:ind w:firstLine="426"/>
        <w:jc w:val="both"/>
        <w:rPr>
          <w:rFonts w:eastAsia="Calibri"/>
        </w:rPr>
      </w:pPr>
      <w:r w:rsidRPr="00203F06">
        <w:rPr>
          <w:rFonts w:eastAsia="Calibri"/>
        </w:rPr>
        <w:t xml:space="preserve">Pašvaldībai nav lietderīgi saglabāt īpašumā dzīvokli 12 dzīvokļu daudzdzīvokļu mājā, jo 9 dzīvokļu īpašumi reģistrēti zemesgrāmatā uz citu personu vārda. </w:t>
      </w:r>
    </w:p>
    <w:p w14:paraId="58A6D8D4" w14:textId="77777777" w:rsidR="00535360" w:rsidRPr="00203F06" w:rsidRDefault="00535360" w:rsidP="00535360">
      <w:pPr>
        <w:suppressAutoHyphens/>
        <w:spacing w:line="256" w:lineRule="auto"/>
        <w:ind w:firstLine="426"/>
        <w:jc w:val="both"/>
        <w:rPr>
          <w:rFonts w:eastAsia="Calibri"/>
          <w:b/>
          <w:lang w:eastAsia="ar-SA"/>
        </w:rPr>
      </w:pPr>
      <w:r w:rsidRPr="00203F06">
        <w:rPr>
          <w:rFonts w:eastAsia="Calibri"/>
        </w:rPr>
        <w:t xml:space="preserve">Anita Vēdiķe 2022. gada 8.februārī noteikusi dzīvokļa tirgus vērtību 1000 EUR, atbilstoši </w:t>
      </w:r>
      <w:hyperlink r:id="rId43" w:tgtFrame="_blank" w:history="1">
        <w:r w:rsidRPr="00ED2FBF">
          <w:rPr>
            <w:rFonts w:eastAsia="Calibri"/>
          </w:rPr>
          <w:t>Standartizācijas likumā</w:t>
        </w:r>
      </w:hyperlink>
      <w:r w:rsidRPr="00ED2FBF">
        <w:rPr>
          <w:rFonts w:eastAsia="Calibri"/>
        </w:rPr>
        <w:t xml:space="preserve"> </w:t>
      </w:r>
      <w:r w:rsidRPr="00203F06">
        <w:rPr>
          <w:rFonts w:eastAsia="Calibri"/>
        </w:rPr>
        <w:t>paredzētajā kārtībā apstiprinātajiem īpašuma vērtēšanas standartiem</w:t>
      </w:r>
    </w:p>
    <w:p w14:paraId="13D92266" w14:textId="3A61C098" w:rsidR="00535360" w:rsidRPr="00203F06" w:rsidRDefault="00535360" w:rsidP="00535360">
      <w:pPr>
        <w:spacing w:line="256" w:lineRule="auto"/>
        <w:ind w:firstLine="426"/>
        <w:jc w:val="both"/>
        <w:rPr>
          <w:rFonts w:eastAsia="Calibri"/>
        </w:rPr>
      </w:pPr>
      <w:r w:rsidRPr="00203F06">
        <w:rPr>
          <w:rFonts w:eastAsia="Calibri"/>
        </w:rPr>
        <w:t xml:space="preserve">Saskaņā ar Publiskas personas mantas atsavināšanas likuma 4. panta ceturtās daļas 5. punktu, 8. panta trešo daļu, 36. panta trešo daļu, kā arī sertificēta vērtētāja vērtējumu, atklāti balsojot: </w:t>
      </w:r>
      <w:r w:rsidR="00BD10F3" w:rsidRPr="00F75DB4">
        <w:rPr>
          <w:rFonts w:eastAsia="Calibri"/>
          <w:color w:val="000000"/>
          <w:lang w:eastAsia="en-US"/>
        </w:rPr>
        <w:t>PAR –</w:t>
      </w:r>
      <w:r w:rsidR="00BD10F3">
        <w:rPr>
          <w:rFonts w:eastAsia="Calibri"/>
          <w:color w:val="000000"/>
          <w:lang w:eastAsia="en-US"/>
        </w:rPr>
        <w:t>18</w:t>
      </w:r>
      <w:r w:rsidR="00BD10F3" w:rsidRPr="00F75DB4">
        <w:rPr>
          <w:rFonts w:eastAsia="Calibri"/>
          <w:color w:val="000000"/>
          <w:lang w:eastAsia="en-US"/>
        </w:rPr>
        <w:t xml:space="preserve">  (</w:t>
      </w:r>
      <w:r w:rsidR="00BD10F3">
        <w:t xml:space="preserve">Ģirts Ante, </w:t>
      </w:r>
      <w:r w:rsidR="00BD10F3" w:rsidRPr="00FE5C59">
        <w:rPr>
          <w:bCs/>
          <w:lang w:eastAsia="et-EE"/>
        </w:rPr>
        <w:t>K</w:t>
      </w:r>
      <w:r w:rsidR="00BD10F3">
        <w:rPr>
          <w:bCs/>
          <w:lang w:eastAsia="et-EE"/>
        </w:rPr>
        <w:t xml:space="preserve">ristīne </w:t>
      </w:r>
      <w:r w:rsidR="00BD10F3" w:rsidRPr="00FE5C59">
        <w:rPr>
          <w:bCs/>
          <w:lang w:eastAsia="et-EE"/>
        </w:rPr>
        <w:t>Briede, M</w:t>
      </w:r>
      <w:r w:rsidR="00BD10F3">
        <w:rPr>
          <w:bCs/>
          <w:lang w:eastAsia="et-EE"/>
        </w:rPr>
        <w:t xml:space="preserve">āris </w:t>
      </w:r>
      <w:r w:rsidR="00BD10F3" w:rsidRPr="00FE5C59">
        <w:rPr>
          <w:bCs/>
          <w:lang w:eastAsia="et-EE"/>
        </w:rPr>
        <w:t>Feldmanis, E</w:t>
      </w:r>
      <w:r w:rsidR="00BD10F3">
        <w:rPr>
          <w:bCs/>
          <w:lang w:eastAsia="et-EE"/>
        </w:rPr>
        <w:t xml:space="preserve">dgars </w:t>
      </w:r>
      <w:r w:rsidR="00BD10F3" w:rsidRPr="00FE5C59">
        <w:rPr>
          <w:bCs/>
          <w:lang w:eastAsia="et-EE"/>
        </w:rPr>
        <w:t>Gaigalis, I</w:t>
      </w:r>
      <w:r w:rsidR="00BD10F3">
        <w:rPr>
          <w:bCs/>
          <w:lang w:eastAsia="et-EE"/>
        </w:rPr>
        <w:t xml:space="preserve">vars </w:t>
      </w:r>
      <w:r w:rsidR="00BD10F3" w:rsidRPr="00FE5C59">
        <w:rPr>
          <w:bCs/>
          <w:lang w:eastAsia="et-EE"/>
        </w:rPr>
        <w:t>Gorskis, G</w:t>
      </w:r>
      <w:r w:rsidR="00BD10F3">
        <w:rPr>
          <w:bCs/>
          <w:lang w:eastAsia="et-EE"/>
        </w:rPr>
        <w:t xml:space="preserve">ints </w:t>
      </w:r>
      <w:r w:rsidR="00BD10F3" w:rsidRPr="00FE5C59">
        <w:rPr>
          <w:bCs/>
          <w:lang w:eastAsia="et-EE"/>
        </w:rPr>
        <w:t>Kaminskis, L</w:t>
      </w:r>
      <w:r w:rsidR="00BD10F3">
        <w:rPr>
          <w:bCs/>
          <w:lang w:eastAsia="et-EE"/>
        </w:rPr>
        <w:t xml:space="preserve">inda </w:t>
      </w:r>
      <w:r w:rsidR="00BD10F3" w:rsidRPr="00FE5C59">
        <w:rPr>
          <w:bCs/>
          <w:lang w:eastAsia="et-EE"/>
        </w:rPr>
        <w:t>Karloviča, E</w:t>
      </w:r>
      <w:r w:rsidR="00BD10F3">
        <w:rPr>
          <w:bCs/>
          <w:lang w:eastAsia="et-EE"/>
        </w:rPr>
        <w:t xml:space="preserve">dgars </w:t>
      </w:r>
      <w:r w:rsidR="00BD10F3" w:rsidRPr="00FE5C59">
        <w:rPr>
          <w:bCs/>
          <w:lang w:eastAsia="et-EE"/>
        </w:rPr>
        <w:t>Laimiņš, S</w:t>
      </w:r>
      <w:r w:rsidR="00BD10F3">
        <w:rPr>
          <w:bCs/>
          <w:lang w:eastAsia="et-EE"/>
        </w:rPr>
        <w:t xml:space="preserve">intija </w:t>
      </w:r>
      <w:r w:rsidR="00BD10F3" w:rsidRPr="00FE5C59">
        <w:rPr>
          <w:bCs/>
          <w:lang w:eastAsia="et-EE"/>
        </w:rPr>
        <w:t>Liekniņa, A</w:t>
      </w:r>
      <w:r w:rsidR="00BD10F3">
        <w:rPr>
          <w:bCs/>
          <w:lang w:eastAsia="et-EE"/>
        </w:rPr>
        <w:t xml:space="preserve">ndris </w:t>
      </w:r>
      <w:r w:rsidR="00BD10F3" w:rsidRPr="00FE5C59">
        <w:rPr>
          <w:bCs/>
          <w:lang w:eastAsia="et-EE"/>
        </w:rPr>
        <w:t>Podvinskis, V</w:t>
      </w:r>
      <w:r w:rsidR="00BD10F3">
        <w:rPr>
          <w:bCs/>
          <w:lang w:eastAsia="et-EE"/>
        </w:rPr>
        <w:t xml:space="preserve">iesturs </w:t>
      </w:r>
      <w:r w:rsidR="00BD10F3" w:rsidRPr="00FE5C59">
        <w:rPr>
          <w:bCs/>
          <w:lang w:eastAsia="et-EE"/>
        </w:rPr>
        <w:t>Reinfelds, D</w:t>
      </w:r>
      <w:r w:rsidR="00BD10F3">
        <w:rPr>
          <w:bCs/>
          <w:lang w:eastAsia="et-EE"/>
        </w:rPr>
        <w:t xml:space="preserve">ace </w:t>
      </w:r>
      <w:r w:rsidR="00BD10F3" w:rsidRPr="00FE5C59">
        <w:rPr>
          <w:bCs/>
          <w:lang w:eastAsia="et-EE"/>
        </w:rPr>
        <w:t xml:space="preserve">Reinika, </w:t>
      </w:r>
      <w:r w:rsidR="00BD10F3">
        <w:rPr>
          <w:bCs/>
          <w:lang w:eastAsia="et-EE"/>
        </w:rPr>
        <w:t>Sanita Olševska, Ainārs Meier</w:t>
      </w:r>
      <w:r w:rsidR="00962852">
        <w:rPr>
          <w:bCs/>
          <w:lang w:eastAsia="et-EE"/>
        </w:rPr>
        <w:t>s</w:t>
      </w:r>
      <w:r w:rsidR="00BD10F3">
        <w:rPr>
          <w:bCs/>
          <w:lang w:eastAsia="et-EE"/>
        </w:rPr>
        <w:t xml:space="preserve">, </w:t>
      </w:r>
      <w:r w:rsidR="00BD10F3" w:rsidRPr="00FE5C59">
        <w:rPr>
          <w:bCs/>
          <w:lang w:eastAsia="et-EE"/>
        </w:rPr>
        <w:t>G</w:t>
      </w:r>
      <w:r w:rsidR="00BD10F3">
        <w:rPr>
          <w:bCs/>
          <w:lang w:eastAsia="et-EE"/>
        </w:rPr>
        <w:t xml:space="preserve">untis </w:t>
      </w:r>
      <w:r w:rsidR="00BD10F3" w:rsidRPr="00FE5C59">
        <w:rPr>
          <w:bCs/>
          <w:lang w:eastAsia="et-EE"/>
        </w:rPr>
        <w:t>Safranovičs, A</w:t>
      </w:r>
      <w:r w:rsidR="00BD10F3">
        <w:rPr>
          <w:bCs/>
          <w:lang w:eastAsia="et-EE"/>
        </w:rPr>
        <w:t xml:space="preserve">ndrejs </w:t>
      </w:r>
      <w:r w:rsidR="00BD10F3" w:rsidRPr="00FE5C59">
        <w:rPr>
          <w:bCs/>
          <w:lang w:eastAsia="et-EE"/>
        </w:rPr>
        <w:t xml:space="preserve">Spridzāns, </w:t>
      </w:r>
      <w:r w:rsidR="00BD10F3">
        <w:rPr>
          <w:bCs/>
          <w:lang w:eastAsia="et-EE"/>
        </w:rPr>
        <w:t>Ivars Stanga, Indra Špela</w:t>
      </w:r>
      <w:r w:rsidR="00BD10F3" w:rsidRPr="00F75DB4">
        <w:rPr>
          <w:rFonts w:eastAsia="Calibri"/>
          <w:color w:val="000000"/>
          <w:lang w:eastAsia="en-US"/>
        </w:rPr>
        <w:t xml:space="preserve">), PRET – </w:t>
      </w:r>
      <w:r w:rsidR="00BD10F3">
        <w:rPr>
          <w:rFonts w:eastAsia="Calibri"/>
          <w:color w:val="000000"/>
          <w:lang w:eastAsia="en-US"/>
        </w:rPr>
        <w:t>nav</w:t>
      </w:r>
      <w:r w:rsidR="00BD10F3" w:rsidRPr="00F75DB4">
        <w:rPr>
          <w:rFonts w:eastAsia="Calibri"/>
          <w:color w:val="000000"/>
          <w:lang w:eastAsia="en-US"/>
        </w:rPr>
        <w:t xml:space="preserve">, ATTURAS – </w:t>
      </w:r>
      <w:r w:rsidR="00BD10F3">
        <w:rPr>
          <w:rFonts w:eastAsia="Calibri"/>
          <w:color w:val="000000"/>
          <w:lang w:eastAsia="en-US"/>
        </w:rPr>
        <w:t>nav</w:t>
      </w:r>
      <w:r w:rsidRPr="00203F06">
        <w:rPr>
          <w:rFonts w:eastAsia="Calibri"/>
        </w:rPr>
        <w:t>, Dobeles novada dome NOLEMJ:</w:t>
      </w:r>
    </w:p>
    <w:p w14:paraId="0C094D51" w14:textId="77777777" w:rsidR="00535360" w:rsidRPr="00203F06" w:rsidRDefault="00535360" w:rsidP="00535360">
      <w:pPr>
        <w:spacing w:line="256" w:lineRule="auto"/>
        <w:ind w:firstLine="567"/>
        <w:jc w:val="both"/>
        <w:rPr>
          <w:rFonts w:eastAsia="Calibri"/>
          <w:lang w:eastAsia="ar-SA"/>
        </w:rPr>
      </w:pPr>
    </w:p>
    <w:p w14:paraId="5BE7E0FC" w14:textId="77777777" w:rsidR="00535360" w:rsidRPr="00203F06" w:rsidRDefault="00535360" w:rsidP="00535360">
      <w:pPr>
        <w:spacing w:line="256" w:lineRule="auto"/>
        <w:ind w:left="284" w:hanging="284"/>
        <w:jc w:val="both"/>
        <w:rPr>
          <w:rFonts w:eastAsia="Arial"/>
        </w:rPr>
      </w:pPr>
      <w:r w:rsidRPr="00203F06">
        <w:rPr>
          <w:rFonts w:eastAsia="Calibri"/>
        </w:rPr>
        <w:lastRenderedPageBreak/>
        <w:t xml:space="preserve">1. Atsavināt dzīvokli </w:t>
      </w:r>
      <w:r w:rsidRPr="00203F06">
        <w:rPr>
          <w:rFonts w:eastAsia="Calibri"/>
          <w:color w:val="000000"/>
        </w:rPr>
        <w:t>Nr.7 “Ozoliņi”</w:t>
      </w:r>
      <w:r>
        <w:rPr>
          <w:rFonts w:eastAsia="Calibri"/>
          <w:color w:val="000000"/>
        </w:rPr>
        <w:t>,</w:t>
      </w:r>
      <w:r w:rsidRPr="00203F06">
        <w:rPr>
          <w:rFonts w:eastAsia="Calibri"/>
          <w:color w:val="000000"/>
        </w:rPr>
        <w:t xml:space="preserve"> Īles pagastā, Dobeles novadā, </w:t>
      </w:r>
      <w:r w:rsidRPr="00203F06">
        <w:rPr>
          <w:rFonts w:eastAsia="Calibri"/>
        </w:rPr>
        <w:t>kas sastāv no dzīvokļa Nr. 7 ar kopējo platību 49,0 m</w:t>
      </w:r>
      <w:r w:rsidRPr="00203F06">
        <w:rPr>
          <w:rFonts w:eastAsia="Calibri"/>
          <w:vertAlign w:val="superscript"/>
        </w:rPr>
        <w:t>2</w:t>
      </w:r>
      <w:r w:rsidRPr="00203F06">
        <w:rPr>
          <w:rFonts w:eastAsia="Calibri"/>
        </w:rPr>
        <w:t xml:space="preserve">, kopīpašuma 490/5490 domājamām daļām no daudzdzīvokļu dzīvojamās mājas un zemesgabala, </w:t>
      </w:r>
      <w:r w:rsidRPr="00203F06">
        <w:rPr>
          <w:rFonts w:eastAsia="Calibri"/>
          <w:color w:val="000000"/>
        </w:rPr>
        <w:t>kadastra numurs 4664 </w:t>
      </w:r>
      <w:r>
        <w:rPr>
          <w:rFonts w:eastAsia="Calibri"/>
          <w:color w:val="000000"/>
        </w:rPr>
        <w:t>9000061</w:t>
      </w:r>
      <w:r w:rsidRPr="00203F06">
        <w:rPr>
          <w:rFonts w:eastAsia="Calibri"/>
        </w:rPr>
        <w:t>.</w:t>
      </w:r>
    </w:p>
    <w:p w14:paraId="69AF051A" w14:textId="77777777" w:rsidR="00535360" w:rsidRPr="00203F06" w:rsidRDefault="00535360" w:rsidP="00535360">
      <w:pPr>
        <w:tabs>
          <w:tab w:val="left" w:pos="900"/>
        </w:tabs>
        <w:spacing w:line="100" w:lineRule="atLeast"/>
        <w:ind w:left="284" w:hanging="284"/>
        <w:jc w:val="both"/>
        <w:rPr>
          <w:rFonts w:eastAsia="Calibri"/>
        </w:rPr>
      </w:pPr>
      <w:r w:rsidRPr="00203F06">
        <w:rPr>
          <w:rFonts w:eastAsia="Calibri"/>
        </w:rPr>
        <w:t xml:space="preserve">2. Apstiprināt dzīvokļa </w:t>
      </w:r>
      <w:r w:rsidRPr="00203F06">
        <w:rPr>
          <w:rFonts w:eastAsia="Calibri"/>
          <w:color w:val="000000"/>
        </w:rPr>
        <w:t>Nr.7 “Ozoliņi”</w:t>
      </w:r>
      <w:r>
        <w:rPr>
          <w:rFonts w:eastAsia="Calibri"/>
          <w:color w:val="000000"/>
        </w:rPr>
        <w:t>,</w:t>
      </w:r>
      <w:r w:rsidRPr="00203F06">
        <w:rPr>
          <w:rFonts w:eastAsia="Calibri"/>
          <w:color w:val="000000"/>
        </w:rPr>
        <w:t xml:space="preserve"> Īles pagastā, Dobeles novadā</w:t>
      </w:r>
      <w:r w:rsidRPr="00203F06">
        <w:rPr>
          <w:rFonts w:eastAsia="Calibri"/>
        </w:rPr>
        <w:t xml:space="preserve"> nosacīto cenu 1000 EUR.</w:t>
      </w:r>
    </w:p>
    <w:p w14:paraId="7A63A350" w14:textId="7DF2E69B" w:rsidR="00535360" w:rsidRPr="00203F06" w:rsidRDefault="00535360" w:rsidP="00535360">
      <w:pPr>
        <w:tabs>
          <w:tab w:val="left" w:pos="900"/>
        </w:tabs>
        <w:spacing w:line="100" w:lineRule="atLeast"/>
        <w:ind w:left="284" w:hanging="284"/>
        <w:jc w:val="both"/>
      </w:pPr>
      <w:r w:rsidRPr="00203F06">
        <w:rPr>
          <w:rFonts w:eastAsia="Calibri"/>
        </w:rPr>
        <w:t xml:space="preserve">3. Piedāvāt </w:t>
      </w:r>
      <w:r w:rsidR="00764E21">
        <w:rPr>
          <w:rFonts w:eastAsia="Calibri"/>
        </w:rPr>
        <w:t>[…]</w:t>
      </w:r>
      <w:r w:rsidRPr="00203F06">
        <w:rPr>
          <w:rFonts w:eastAsia="Calibri"/>
        </w:rPr>
        <w:t xml:space="preserve">, personas kods </w:t>
      </w:r>
      <w:r w:rsidR="00764E21">
        <w:rPr>
          <w:rFonts w:eastAsia="Calibri"/>
        </w:rPr>
        <w:t>[…]</w:t>
      </w:r>
      <w:r w:rsidRPr="00203F06">
        <w:rPr>
          <w:rFonts w:eastAsia="Calibri"/>
        </w:rPr>
        <w:t xml:space="preserve">, viena mēneša laikā no šī lēmuma saņemšanas dienas, izmantot pirmpirkuma tiesības un pirkt dzīvokli </w:t>
      </w:r>
      <w:r w:rsidRPr="00203F06">
        <w:rPr>
          <w:rFonts w:eastAsia="Calibri"/>
          <w:color w:val="000000"/>
        </w:rPr>
        <w:t>Nr.7 “Ozoliņi”</w:t>
      </w:r>
      <w:r>
        <w:rPr>
          <w:rFonts w:eastAsia="Calibri"/>
          <w:color w:val="000000"/>
        </w:rPr>
        <w:t>,</w:t>
      </w:r>
      <w:r w:rsidRPr="00203F06">
        <w:rPr>
          <w:rFonts w:eastAsia="Calibri"/>
          <w:color w:val="000000"/>
        </w:rPr>
        <w:t xml:space="preserve"> Īles pagastā, Dobeles novadā</w:t>
      </w:r>
      <w:r w:rsidRPr="00203F06">
        <w:rPr>
          <w:rFonts w:eastAsia="Calibri"/>
        </w:rPr>
        <w:t xml:space="preserve"> par nosacīto cenu 1000 EUR, nosakot, ka </w:t>
      </w:r>
      <w:r w:rsidR="00764E21">
        <w:rPr>
          <w:rFonts w:eastAsia="Calibri"/>
        </w:rPr>
        <w:t>[…]</w:t>
      </w:r>
      <w:r w:rsidRPr="00203F06">
        <w:rPr>
          <w:rFonts w:eastAsia="Calibri"/>
        </w:rPr>
        <w:t xml:space="preserve"> kompensē neatkarīgā vērtētāja atlīdzību 100 EUR.</w:t>
      </w:r>
    </w:p>
    <w:p w14:paraId="5B7D3157" w14:textId="77777777" w:rsidR="00535360" w:rsidRPr="00203F06" w:rsidRDefault="00535360" w:rsidP="00535360">
      <w:pPr>
        <w:tabs>
          <w:tab w:val="left" w:pos="900"/>
        </w:tabs>
        <w:spacing w:line="100" w:lineRule="atLeast"/>
        <w:ind w:left="284" w:hanging="284"/>
        <w:jc w:val="both"/>
        <w:rPr>
          <w:rFonts w:eastAsia="Calibri"/>
        </w:rPr>
      </w:pPr>
      <w:r w:rsidRPr="00203F06">
        <w:rPr>
          <w:rFonts w:eastAsia="Calibri"/>
        </w:rPr>
        <w:t>4.</w:t>
      </w:r>
      <w:r w:rsidRPr="00203F06">
        <w:rPr>
          <w:rFonts w:eastAsia="Calibri"/>
          <w:i/>
          <w:iCs/>
        </w:rPr>
        <w:t xml:space="preserve"> </w:t>
      </w:r>
      <w:r w:rsidRPr="00203F06">
        <w:rPr>
          <w:rFonts w:eastAsia="Calibri"/>
        </w:rPr>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14:paraId="6CDACB6B" w14:textId="77777777" w:rsidR="00535360" w:rsidRPr="00203F06" w:rsidRDefault="00535360" w:rsidP="00535360">
      <w:pPr>
        <w:spacing w:line="256" w:lineRule="auto"/>
        <w:jc w:val="both"/>
        <w:rPr>
          <w:rFonts w:eastAsia="Calibri"/>
        </w:rPr>
      </w:pPr>
      <w:r w:rsidRPr="00203F06">
        <w:rPr>
          <w:rFonts w:eastAsia="Calibri"/>
        </w:rPr>
        <w:t xml:space="preserve">5. Lēmums zaudē spēku, ja pirkuma maksa pilnā apjomā vai avanss netiek samaksāts lēmuma 4. punktā noteiktajā termiņā. </w:t>
      </w:r>
    </w:p>
    <w:p w14:paraId="20BAA888" w14:textId="77777777" w:rsidR="00535360" w:rsidRPr="00203F06" w:rsidRDefault="00535360" w:rsidP="00535360">
      <w:pPr>
        <w:ind w:left="284" w:right="-141"/>
        <w:contextualSpacing/>
        <w:jc w:val="both"/>
        <w:rPr>
          <w:rFonts w:eastAsia="Arial"/>
        </w:rPr>
      </w:pPr>
    </w:p>
    <w:p w14:paraId="33E0292C" w14:textId="77777777" w:rsidR="00535360" w:rsidRPr="00203F06" w:rsidRDefault="00535360" w:rsidP="00535360">
      <w:pPr>
        <w:spacing w:after="240" w:line="256" w:lineRule="auto"/>
        <w:ind w:right="142" w:firstLine="720"/>
        <w:jc w:val="both"/>
        <w:rPr>
          <w:rFonts w:eastAsia="Calibri"/>
        </w:rPr>
      </w:pPr>
    </w:p>
    <w:p w14:paraId="39984691" w14:textId="77777777" w:rsidR="00535360" w:rsidRPr="00203F06" w:rsidRDefault="00535360" w:rsidP="00535360">
      <w:pPr>
        <w:ind w:left="57" w:right="-694"/>
        <w:contextualSpacing/>
        <w:jc w:val="both"/>
        <w:rPr>
          <w:rFonts w:eastAsia="Calibri"/>
        </w:rPr>
      </w:pPr>
      <w:r w:rsidRPr="00203F06">
        <w:rPr>
          <w:rFonts w:eastAsia="Calibri"/>
        </w:rPr>
        <w:t>Domes priekšsēdētājs                                                                                                  I.Gorskis</w:t>
      </w:r>
    </w:p>
    <w:p w14:paraId="21D7EA64" w14:textId="77777777" w:rsidR="00535360" w:rsidRPr="00203F06" w:rsidRDefault="00535360" w:rsidP="00535360">
      <w:pPr>
        <w:ind w:left="57"/>
        <w:contextualSpacing/>
        <w:jc w:val="both"/>
        <w:rPr>
          <w:rFonts w:eastAsia="Calibri"/>
          <w:color w:val="FF0000"/>
        </w:rPr>
      </w:pPr>
    </w:p>
    <w:p w14:paraId="6B8D7B39" w14:textId="77777777" w:rsidR="00535360" w:rsidRPr="00203F06" w:rsidRDefault="00535360" w:rsidP="00535360">
      <w:pPr>
        <w:jc w:val="right"/>
        <w:rPr>
          <w:rFonts w:eastAsia="Calibri"/>
          <w:b/>
        </w:rPr>
      </w:pPr>
    </w:p>
    <w:p w14:paraId="2DBD259B" w14:textId="77777777" w:rsidR="00535360" w:rsidRPr="00203F06" w:rsidRDefault="00535360" w:rsidP="00535360">
      <w:pPr>
        <w:jc w:val="right"/>
        <w:rPr>
          <w:rFonts w:eastAsia="Calibri"/>
          <w:b/>
        </w:rPr>
      </w:pPr>
    </w:p>
    <w:p w14:paraId="4C58745D" w14:textId="77777777" w:rsidR="00535360" w:rsidRPr="00203F06" w:rsidRDefault="00535360" w:rsidP="00535360">
      <w:pPr>
        <w:jc w:val="right"/>
        <w:rPr>
          <w:rFonts w:eastAsia="Calibri"/>
          <w:b/>
        </w:rPr>
      </w:pPr>
    </w:p>
    <w:p w14:paraId="7874F171" w14:textId="77777777" w:rsidR="00535360" w:rsidRPr="00203F06" w:rsidRDefault="00535360" w:rsidP="00535360">
      <w:pPr>
        <w:rPr>
          <w:rFonts w:eastAsia="Calibri"/>
          <w:b/>
        </w:rPr>
      </w:pPr>
      <w:r w:rsidRPr="00203F06">
        <w:rPr>
          <w:rFonts w:eastAsia="Calibri"/>
          <w:b/>
        </w:rPr>
        <w:br w:type="page"/>
      </w:r>
    </w:p>
    <w:p w14:paraId="1F795800" w14:textId="77777777" w:rsidR="00535360" w:rsidRPr="00203F06" w:rsidRDefault="00535360" w:rsidP="00535360">
      <w:pPr>
        <w:tabs>
          <w:tab w:val="left" w:pos="-24212"/>
        </w:tabs>
        <w:spacing w:line="256" w:lineRule="auto"/>
        <w:jc w:val="center"/>
        <w:rPr>
          <w:rFonts w:eastAsia="Calibri"/>
          <w:sz w:val="20"/>
          <w:szCs w:val="20"/>
        </w:rPr>
      </w:pPr>
      <w:r w:rsidRPr="00203F06">
        <w:rPr>
          <w:rFonts w:eastAsia="Calibri"/>
          <w:noProof/>
          <w:sz w:val="20"/>
          <w:szCs w:val="20"/>
        </w:rPr>
        <w:lastRenderedPageBreak/>
        <w:drawing>
          <wp:inline distT="0" distB="0" distL="0" distR="0" wp14:anchorId="1B224DA7" wp14:editId="0E09AF8D">
            <wp:extent cx="676275" cy="752475"/>
            <wp:effectExtent l="0" t="0" r="9525" b="9525"/>
            <wp:docPr id="262" name="Picture 2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D31B9F1" w14:textId="77777777" w:rsidR="00535360" w:rsidRPr="00203F06" w:rsidRDefault="00535360" w:rsidP="00535360">
      <w:pPr>
        <w:tabs>
          <w:tab w:val="center" w:pos="4320"/>
          <w:tab w:val="right" w:pos="8640"/>
        </w:tabs>
        <w:jc w:val="center"/>
        <w:rPr>
          <w:sz w:val="20"/>
          <w:lang w:val="en-US" w:eastAsia="x-none"/>
        </w:rPr>
      </w:pPr>
      <w:r w:rsidRPr="00203F06">
        <w:rPr>
          <w:sz w:val="20"/>
          <w:lang w:val="en-US" w:eastAsia="x-none"/>
        </w:rPr>
        <w:t>LATVIJAS REPUBLIKA</w:t>
      </w:r>
    </w:p>
    <w:p w14:paraId="47B70008" w14:textId="77777777" w:rsidR="00535360" w:rsidRPr="00203F06" w:rsidRDefault="00535360" w:rsidP="00535360">
      <w:pPr>
        <w:tabs>
          <w:tab w:val="center" w:pos="4320"/>
          <w:tab w:val="right" w:pos="8640"/>
        </w:tabs>
        <w:jc w:val="center"/>
        <w:rPr>
          <w:b/>
          <w:sz w:val="32"/>
          <w:szCs w:val="32"/>
          <w:lang w:val="en-US" w:eastAsia="x-none"/>
        </w:rPr>
      </w:pPr>
      <w:r w:rsidRPr="00203F06">
        <w:rPr>
          <w:b/>
          <w:sz w:val="32"/>
          <w:szCs w:val="32"/>
          <w:lang w:val="en-US" w:eastAsia="x-none"/>
        </w:rPr>
        <w:t>DOBELES NOVADA DOME</w:t>
      </w:r>
    </w:p>
    <w:p w14:paraId="5289168F" w14:textId="77777777" w:rsidR="00535360" w:rsidRPr="00203F06" w:rsidRDefault="00535360" w:rsidP="00535360">
      <w:pPr>
        <w:tabs>
          <w:tab w:val="center" w:pos="4320"/>
          <w:tab w:val="right" w:pos="8640"/>
        </w:tabs>
        <w:jc w:val="center"/>
        <w:rPr>
          <w:sz w:val="16"/>
          <w:szCs w:val="16"/>
          <w:lang w:val="en-US" w:eastAsia="x-none"/>
        </w:rPr>
      </w:pPr>
      <w:r w:rsidRPr="00203F06">
        <w:rPr>
          <w:sz w:val="16"/>
          <w:szCs w:val="16"/>
          <w:lang w:val="en-US" w:eastAsia="x-none"/>
        </w:rPr>
        <w:t>Brīvības iela 17, Dobele, Dobeles novads, LV-3701</w:t>
      </w:r>
    </w:p>
    <w:p w14:paraId="70335C1D" w14:textId="77777777" w:rsidR="00535360" w:rsidRPr="00203F06" w:rsidRDefault="00535360" w:rsidP="00535360">
      <w:pPr>
        <w:pBdr>
          <w:bottom w:val="double" w:sz="6" w:space="1" w:color="auto"/>
        </w:pBdr>
        <w:tabs>
          <w:tab w:val="center" w:pos="4320"/>
          <w:tab w:val="right" w:pos="8640"/>
        </w:tabs>
        <w:jc w:val="center"/>
        <w:rPr>
          <w:color w:val="000000"/>
          <w:sz w:val="16"/>
          <w:szCs w:val="16"/>
          <w:lang w:val="en-US" w:eastAsia="x-none"/>
        </w:rPr>
      </w:pPr>
      <w:r w:rsidRPr="00203F06">
        <w:rPr>
          <w:sz w:val="16"/>
          <w:szCs w:val="16"/>
          <w:lang w:val="en-US" w:eastAsia="x-none"/>
        </w:rPr>
        <w:t xml:space="preserve">Tālr. 63707269, 63700137, 63720940, e-pasts </w:t>
      </w:r>
      <w:hyperlink r:id="rId44" w:history="1">
        <w:r w:rsidRPr="00203F06">
          <w:rPr>
            <w:rFonts w:eastAsia="Calibri"/>
            <w:color w:val="000000"/>
            <w:sz w:val="16"/>
            <w:szCs w:val="16"/>
            <w:u w:val="single"/>
            <w:lang w:val="en-US" w:eastAsia="x-none"/>
          </w:rPr>
          <w:t>dome@dobele.lv</w:t>
        </w:r>
      </w:hyperlink>
    </w:p>
    <w:p w14:paraId="7D61C183" w14:textId="77777777" w:rsidR="00535360" w:rsidRDefault="00535360" w:rsidP="00535360">
      <w:pPr>
        <w:suppressAutoHyphens/>
        <w:jc w:val="center"/>
        <w:rPr>
          <w:b/>
          <w:lang w:eastAsia="ar-SA"/>
        </w:rPr>
      </w:pPr>
    </w:p>
    <w:p w14:paraId="2A49BDE5" w14:textId="77777777" w:rsidR="00535360" w:rsidRPr="00203F06" w:rsidRDefault="00535360" w:rsidP="00535360">
      <w:pPr>
        <w:suppressAutoHyphens/>
        <w:jc w:val="center"/>
        <w:rPr>
          <w:b/>
          <w:lang w:eastAsia="ar-SA"/>
        </w:rPr>
      </w:pPr>
      <w:r w:rsidRPr="00203F06">
        <w:rPr>
          <w:b/>
          <w:lang w:eastAsia="ar-SA"/>
        </w:rPr>
        <w:t>LĒMUMS</w:t>
      </w:r>
    </w:p>
    <w:p w14:paraId="6A06C50B" w14:textId="77777777" w:rsidR="00535360" w:rsidRPr="00203F06" w:rsidRDefault="00535360" w:rsidP="00535360">
      <w:pPr>
        <w:suppressAutoHyphens/>
        <w:jc w:val="center"/>
        <w:rPr>
          <w:b/>
          <w:lang w:eastAsia="ar-SA"/>
        </w:rPr>
      </w:pPr>
      <w:r w:rsidRPr="00203F06">
        <w:rPr>
          <w:b/>
          <w:lang w:eastAsia="ar-SA"/>
        </w:rPr>
        <w:t>Dobelē</w:t>
      </w:r>
    </w:p>
    <w:p w14:paraId="20C22272" w14:textId="77777777" w:rsidR="00535360" w:rsidRPr="00203F06" w:rsidRDefault="00535360" w:rsidP="00535360">
      <w:pPr>
        <w:suppressAutoHyphens/>
        <w:jc w:val="both"/>
        <w:rPr>
          <w:b/>
          <w:lang w:eastAsia="ar-SA"/>
        </w:rPr>
      </w:pPr>
    </w:p>
    <w:p w14:paraId="52B03506" w14:textId="5A4C2B3F" w:rsidR="00535360" w:rsidRPr="00203F06" w:rsidRDefault="00535360" w:rsidP="00535360">
      <w:pPr>
        <w:tabs>
          <w:tab w:val="center" w:pos="4153"/>
          <w:tab w:val="right" w:pos="8931"/>
          <w:tab w:val="right" w:pos="9498"/>
        </w:tabs>
        <w:spacing w:line="256" w:lineRule="auto"/>
        <w:rPr>
          <w:rFonts w:eastAsia="Calibri"/>
          <w:color w:val="000000"/>
        </w:rPr>
      </w:pPr>
      <w:r w:rsidRPr="00203F06">
        <w:rPr>
          <w:rFonts w:eastAsia="Calibri"/>
          <w:b/>
        </w:rPr>
        <w:t>2022. gada 24. februārī</w:t>
      </w:r>
      <w:r w:rsidRPr="00203F06">
        <w:rPr>
          <w:rFonts w:eastAsia="Calibri"/>
          <w:b/>
        </w:rPr>
        <w:tab/>
      </w:r>
      <w:r w:rsidRPr="00203F06">
        <w:rPr>
          <w:rFonts w:eastAsia="Calibri"/>
          <w:b/>
        </w:rPr>
        <w:tab/>
      </w:r>
      <w:r w:rsidRPr="00203F06">
        <w:rPr>
          <w:rFonts w:eastAsia="Calibri"/>
          <w:b/>
          <w:color w:val="000000"/>
        </w:rPr>
        <w:t>Nr.</w:t>
      </w:r>
      <w:r w:rsidR="00BD10F3">
        <w:rPr>
          <w:rFonts w:eastAsia="Calibri"/>
          <w:b/>
          <w:color w:val="000000"/>
        </w:rPr>
        <w:t>58</w:t>
      </w:r>
      <w:r w:rsidRPr="00203F06">
        <w:rPr>
          <w:rFonts w:eastAsia="Calibri"/>
          <w:b/>
          <w:color w:val="000000"/>
        </w:rPr>
        <w:t>/3</w:t>
      </w:r>
    </w:p>
    <w:p w14:paraId="4CEEF734" w14:textId="1D8F2E37" w:rsidR="00535360" w:rsidRPr="00203F06" w:rsidRDefault="00535360" w:rsidP="00BD10F3">
      <w:pPr>
        <w:tabs>
          <w:tab w:val="center" w:pos="4320"/>
          <w:tab w:val="left" w:pos="7513"/>
          <w:tab w:val="right" w:pos="8640"/>
        </w:tabs>
        <w:jc w:val="right"/>
        <w:rPr>
          <w:color w:val="000000"/>
          <w:lang w:val="en-US" w:eastAsia="x-none"/>
        </w:rPr>
      </w:pPr>
      <w:r w:rsidRPr="00203F06">
        <w:rPr>
          <w:color w:val="000000"/>
          <w:lang w:val="en-US" w:eastAsia="x-none"/>
        </w:rPr>
        <w:tab/>
        <w:t xml:space="preserve">(prot.Nr.3, </w:t>
      </w:r>
      <w:r w:rsidR="00BD10F3">
        <w:rPr>
          <w:color w:val="000000"/>
          <w:lang w:val="en-US" w:eastAsia="x-none"/>
        </w:rPr>
        <w:t>21</w:t>
      </w:r>
      <w:proofErr w:type="gramStart"/>
      <w:r w:rsidRPr="00203F06">
        <w:rPr>
          <w:color w:val="000000"/>
          <w:lang w:val="en-US" w:eastAsia="x-none"/>
        </w:rPr>
        <w:t>.§</w:t>
      </w:r>
      <w:proofErr w:type="gramEnd"/>
      <w:r w:rsidRPr="00203F06">
        <w:rPr>
          <w:color w:val="000000"/>
          <w:lang w:val="en-US" w:eastAsia="x-none"/>
        </w:rPr>
        <w:t>)</w:t>
      </w:r>
    </w:p>
    <w:p w14:paraId="068E5F6F" w14:textId="77777777" w:rsidR="00535360" w:rsidRPr="00203F06" w:rsidRDefault="00535360" w:rsidP="00BD10F3">
      <w:pPr>
        <w:tabs>
          <w:tab w:val="center" w:pos="4320"/>
          <w:tab w:val="left" w:pos="7513"/>
          <w:tab w:val="right" w:pos="8640"/>
        </w:tabs>
        <w:jc w:val="right"/>
        <w:rPr>
          <w:color w:val="000000"/>
          <w:lang w:val="en-US" w:eastAsia="x-none"/>
        </w:rPr>
      </w:pPr>
    </w:p>
    <w:p w14:paraId="1EEFDB20" w14:textId="77777777" w:rsidR="00535360" w:rsidRPr="00203F06" w:rsidRDefault="00535360" w:rsidP="00535360">
      <w:pPr>
        <w:spacing w:line="256" w:lineRule="auto"/>
        <w:ind w:right="-694"/>
        <w:jc w:val="center"/>
        <w:rPr>
          <w:rFonts w:eastAsia="Calibri"/>
          <w:b/>
          <w:u w:val="single"/>
        </w:rPr>
      </w:pPr>
      <w:r w:rsidRPr="00203F06">
        <w:rPr>
          <w:rFonts w:eastAsia="Calibri"/>
          <w:b/>
          <w:u w:val="single"/>
        </w:rPr>
        <w:t>Par pašvaldības nekustamā īpašuma – dzīvokļa Nr.21 Bērzes ielā 13</w:t>
      </w:r>
      <w:r>
        <w:rPr>
          <w:rFonts w:eastAsia="Calibri"/>
          <w:b/>
          <w:u w:val="single"/>
        </w:rPr>
        <w:t>,</w:t>
      </w:r>
      <w:r w:rsidRPr="00203F06">
        <w:rPr>
          <w:rFonts w:eastAsia="Calibri"/>
          <w:b/>
          <w:u w:val="single"/>
        </w:rPr>
        <w:t xml:space="preserve"> Dobelē, </w:t>
      </w:r>
    </w:p>
    <w:p w14:paraId="72B61E22" w14:textId="77777777" w:rsidR="00535360" w:rsidRPr="00203F06" w:rsidRDefault="00535360" w:rsidP="00535360">
      <w:pPr>
        <w:spacing w:line="256" w:lineRule="auto"/>
        <w:ind w:right="-694"/>
        <w:jc w:val="center"/>
        <w:rPr>
          <w:rFonts w:eastAsia="Calibri"/>
          <w:b/>
          <w:u w:val="single"/>
          <w:lang w:val="en-GB"/>
        </w:rPr>
      </w:pPr>
      <w:r w:rsidRPr="00203F06">
        <w:rPr>
          <w:rFonts w:eastAsia="Calibri"/>
          <w:b/>
          <w:u w:val="single"/>
        </w:rPr>
        <w:t>Dobeles novadā, atsavināšanu</w:t>
      </w:r>
    </w:p>
    <w:p w14:paraId="4FAEF171" w14:textId="77777777" w:rsidR="00535360" w:rsidRPr="00203F06" w:rsidRDefault="00535360" w:rsidP="00535360">
      <w:pPr>
        <w:spacing w:line="256" w:lineRule="auto"/>
        <w:ind w:right="-694"/>
        <w:jc w:val="both"/>
        <w:rPr>
          <w:rFonts w:eastAsia="Calibri"/>
          <w:lang w:val="en-GB"/>
        </w:rPr>
      </w:pPr>
    </w:p>
    <w:p w14:paraId="057155E5" w14:textId="77777777" w:rsidR="00535360" w:rsidRPr="00203F06" w:rsidRDefault="00535360" w:rsidP="00535360">
      <w:pPr>
        <w:spacing w:line="256" w:lineRule="auto"/>
        <w:ind w:firstLine="720"/>
        <w:jc w:val="both"/>
        <w:rPr>
          <w:rFonts w:eastAsia="Calibri"/>
        </w:rPr>
      </w:pPr>
      <w:r w:rsidRPr="00203F06">
        <w:rPr>
          <w:rFonts w:eastAsia="Calibri"/>
        </w:rPr>
        <w:t xml:space="preserve">Īpašumtiesības uz dzīvokļa īpašumu Nr. 21 Bērzes ielā 13, Dobelē, Dobeles novadā, kadastra numurs </w:t>
      </w:r>
      <w:hyperlink r:id="rId45" w:tgtFrame="_blank" w:tooltip="https://www.kadastrs.lv/properties/search?cad_num=46529000302&amp;login_latvija_lv=False" w:history="1">
        <w:r w:rsidRPr="00203F06">
          <w:rPr>
            <w:rFonts w:eastAsia="Calibri"/>
          </w:rPr>
          <w:t>4601 900</w:t>
        </w:r>
      </w:hyperlink>
      <w:r w:rsidRPr="00203F06">
        <w:rPr>
          <w:rFonts w:eastAsia="Calibri"/>
        </w:rPr>
        <w:t xml:space="preserve"> 3044, kas sastāv no dzīvokļa Nr. 21 ar kopējo platību 47,6 m</w:t>
      </w:r>
      <w:r w:rsidRPr="00203F06">
        <w:rPr>
          <w:rFonts w:eastAsia="Calibri"/>
          <w:vertAlign w:val="superscript"/>
        </w:rPr>
        <w:t>2</w:t>
      </w:r>
      <w:r w:rsidRPr="00203F06">
        <w:rPr>
          <w:rFonts w:eastAsia="Calibri"/>
        </w:rPr>
        <w:t xml:space="preserve">, kopīpašuma 476/26022 domājamām daļām no daudzdzīvokļu dzīvojamās mājas ar kadastra numuru </w:t>
      </w:r>
      <w:hyperlink r:id="rId46" w:tgtFrame="_blank" w:tooltip="https://www.kadastrs.lv/properties/search?cad_num=46520020057&amp;login_latvija_lv=False" w:history="1">
        <w:r w:rsidRPr="00203F06">
          <w:rPr>
            <w:rFonts w:eastAsia="Calibri"/>
          </w:rPr>
          <w:t>4601 004</w:t>
        </w:r>
      </w:hyperlink>
      <w:r w:rsidRPr="00203F06">
        <w:rPr>
          <w:rFonts w:eastAsia="Calibri"/>
        </w:rPr>
        <w:t xml:space="preserve"> 4423 008 (turpmāk - dzīvoklis), 2021. gada 28. decembrī nostiprinātas Dobeles novada pašvaldībai (turpmāk - pašvaldība), Zemgales rajona tiesas Dobeles pilsētas zemesgrāmatas nodalījumā Nr. 824 21.</w:t>
      </w:r>
    </w:p>
    <w:p w14:paraId="67F8DD7F" w14:textId="66B87A35" w:rsidR="00535360" w:rsidRPr="00203F06" w:rsidRDefault="00535360" w:rsidP="00535360">
      <w:pPr>
        <w:spacing w:line="256" w:lineRule="auto"/>
        <w:ind w:firstLine="720"/>
        <w:jc w:val="both"/>
        <w:rPr>
          <w:rFonts w:eastAsia="Calibri"/>
        </w:rPr>
      </w:pPr>
      <w:r w:rsidRPr="00203F06">
        <w:rPr>
          <w:rFonts w:eastAsia="Calibri"/>
        </w:rPr>
        <w:t xml:space="preserve">Pašvaldībā ir saņemts dzīvokļa īrnieces </w:t>
      </w:r>
      <w:r w:rsidR="00764E21">
        <w:rPr>
          <w:rFonts w:eastAsia="Calibri"/>
        </w:rPr>
        <w:t>[…]</w:t>
      </w:r>
      <w:r w:rsidRPr="00203F06">
        <w:rPr>
          <w:rFonts w:eastAsia="Calibri"/>
        </w:rPr>
        <w:t xml:space="preserve">, personas kods </w:t>
      </w:r>
      <w:r w:rsidR="00764E21">
        <w:rPr>
          <w:rFonts w:eastAsia="Calibri"/>
        </w:rPr>
        <w:t>[…]</w:t>
      </w:r>
      <w:r w:rsidRPr="00203F06">
        <w:rPr>
          <w:rFonts w:eastAsia="Calibri"/>
        </w:rPr>
        <w:t xml:space="preserve"> pilnvarotās personas </w:t>
      </w:r>
      <w:r w:rsidR="00764E21">
        <w:rPr>
          <w:rFonts w:eastAsia="Calibri"/>
        </w:rPr>
        <w:t>[…]</w:t>
      </w:r>
      <w:r w:rsidRPr="00203F06">
        <w:rPr>
          <w:rFonts w:eastAsia="Calibri"/>
        </w:rPr>
        <w:t xml:space="preserve">, personas kods </w:t>
      </w:r>
      <w:r w:rsidR="00764E21">
        <w:rPr>
          <w:rFonts w:eastAsia="Calibri"/>
        </w:rPr>
        <w:t>[…]</w:t>
      </w:r>
      <w:r w:rsidRPr="00203F06">
        <w:rPr>
          <w:rFonts w:eastAsia="Calibri"/>
        </w:rPr>
        <w:t>, ierosinājums atsavināt dzīvokli.</w:t>
      </w:r>
    </w:p>
    <w:p w14:paraId="515650E4" w14:textId="77777777" w:rsidR="00535360" w:rsidRPr="00203F06" w:rsidRDefault="00535360" w:rsidP="00535360">
      <w:pPr>
        <w:spacing w:line="256" w:lineRule="auto"/>
        <w:ind w:right="34" w:firstLine="709"/>
        <w:jc w:val="both"/>
        <w:rPr>
          <w:rFonts w:eastAsia="Calibri"/>
        </w:rPr>
      </w:pPr>
      <w:r w:rsidRPr="00203F06">
        <w:rPr>
          <w:rFonts w:eastAsia="Calibri"/>
        </w:rPr>
        <w:t>Saskaņā ar Publiskas personas mantas atsavināšanas likuma 45.panta ceturtās daļas noteikumiem, īrnieks vai viņa ģimenes locekļi var pirkt īrēto viendzīvokļa māju vai dzīvokļa īpašumu, ja:</w:t>
      </w:r>
    </w:p>
    <w:p w14:paraId="776A090D" w14:textId="77777777" w:rsidR="00535360" w:rsidRPr="00203F06" w:rsidRDefault="00535360" w:rsidP="00D00D42">
      <w:pPr>
        <w:numPr>
          <w:ilvl w:val="0"/>
          <w:numId w:val="14"/>
        </w:numPr>
        <w:ind w:right="34"/>
        <w:contextualSpacing/>
        <w:jc w:val="both"/>
        <w:rPr>
          <w:rFonts w:eastAsia="Calibri"/>
        </w:rPr>
      </w:pPr>
      <w:r w:rsidRPr="00203F06">
        <w:rPr>
          <w:rFonts w:eastAsia="Calibri"/>
        </w:rPr>
        <w:t>īrnieks un viņa ģimenes locekļi ir noslēguši notariāli apliecinātu vienošanos par to, kurš vai kuri no viņiem iegūs īpašumā īrēto viendzīvokļa māju vai dzīvokļa īpašumu;</w:t>
      </w:r>
    </w:p>
    <w:p w14:paraId="39EA29D7" w14:textId="77777777" w:rsidR="00535360" w:rsidRPr="00203F06" w:rsidRDefault="00535360" w:rsidP="00D00D42">
      <w:pPr>
        <w:numPr>
          <w:ilvl w:val="0"/>
          <w:numId w:val="14"/>
        </w:numPr>
        <w:ind w:right="-236"/>
        <w:contextualSpacing/>
        <w:jc w:val="both"/>
        <w:rPr>
          <w:rFonts w:eastAsia="Calibri"/>
        </w:rPr>
      </w:pPr>
      <w:r w:rsidRPr="00203F06">
        <w:rPr>
          <w:rFonts w:eastAsia="Calibri"/>
        </w:rPr>
        <w:t xml:space="preserve"> tiesā nav celta prasība par īres līguma izbeigšanu.</w:t>
      </w:r>
    </w:p>
    <w:p w14:paraId="6753E928" w14:textId="6BACFA1A" w:rsidR="00535360" w:rsidRPr="00203F06" w:rsidRDefault="00535360" w:rsidP="00535360">
      <w:pPr>
        <w:spacing w:line="256" w:lineRule="auto"/>
        <w:ind w:firstLine="720"/>
        <w:jc w:val="both"/>
        <w:rPr>
          <w:rFonts w:eastAsia="Calibri"/>
        </w:rPr>
      </w:pPr>
      <w:r w:rsidRPr="00203F06">
        <w:rPr>
          <w:rFonts w:eastAsia="Calibri"/>
        </w:rPr>
        <w:t xml:space="preserve">Pret </w:t>
      </w:r>
      <w:r w:rsidR="00764E21">
        <w:rPr>
          <w:rFonts w:eastAsia="Calibri"/>
        </w:rPr>
        <w:t>[…]</w:t>
      </w:r>
      <w:r w:rsidRPr="00203F06">
        <w:rPr>
          <w:rFonts w:eastAsia="Calibri"/>
        </w:rPr>
        <w:t xml:space="preserve"> nav celta prasība par īres līguma izbeigšanu, par dzīvokļa īpašumu nav īres un komunālo maksājumu parādu. </w:t>
      </w:r>
    </w:p>
    <w:p w14:paraId="19248B62" w14:textId="77777777" w:rsidR="00535360" w:rsidRPr="00203F06" w:rsidRDefault="00535360" w:rsidP="00535360">
      <w:pPr>
        <w:spacing w:line="256" w:lineRule="auto"/>
        <w:ind w:firstLine="720"/>
        <w:jc w:val="both"/>
        <w:rPr>
          <w:rFonts w:eastAsia="Calibri"/>
        </w:rPr>
      </w:pPr>
      <w:r w:rsidRPr="00203F06">
        <w:rPr>
          <w:rFonts w:eastAsia="Calibri"/>
        </w:rPr>
        <w:t xml:space="preserve">Pašvaldībai nav lietderīgi saglabāt īpašumā dzīvokli 55 dzīvokļu daudzdzīvokļu mājā, jo 43 dzīvokļu īpašumi reģistrēti zemesgrāmatā uz citu personu vārda. </w:t>
      </w:r>
    </w:p>
    <w:p w14:paraId="2A03FF00" w14:textId="77777777" w:rsidR="00535360" w:rsidRPr="00203F06" w:rsidRDefault="00535360" w:rsidP="00535360">
      <w:pPr>
        <w:suppressAutoHyphens/>
        <w:spacing w:line="256" w:lineRule="auto"/>
        <w:ind w:firstLine="720"/>
        <w:jc w:val="both"/>
        <w:rPr>
          <w:rFonts w:eastAsia="Calibri"/>
          <w:b/>
          <w:lang w:eastAsia="ar-SA"/>
        </w:rPr>
      </w:pPr>
      <w:r w:rsidRPr="00203F06">
        <w:rPr>
          <w:rFonts w:eastAsia="Calibri"/>
        </w:rPr>
        <w:t xml:space="preserve">SIA “INTERBALTIJA” 2022. gada 7. februārī noteikusi dzīvokļa iespējamo patieso vērtību 10400 EUR, atbilstoši </w:t>
      </w:r>
      <w:hyperlink r:id="rId47" w:tgtFrame="_blank" w:history="1">
        <w:r w:rsidRPr="00203F06">
          <w:rPr>
            <w:rFonts w:eastAsia="Calibri"/>
          </w:rPr>
          <w:t>Standartizācijas likumā</w:t>
        </w:r>
      </w:hyperlink>
      <w:r w:rsidRPr="00203F06">
        <w:rPr>
          <w:rFonts w:eastAsia="Calibri"/>
        </w:rPr>
        <w:t xml:space="preserve"> paredzētajā kārtībā apstiprinātajiem īpašuma vērtēšanas standartiem.</w:t>
      </w:r>
    </w:p>
    <w:p w14:paraId="765A7904" w14:textId="77777777" w:rsidR="00535360" w:rsidRPr="00203F06" w:rsidRDefault="00535360" w:rsidP="00535360">
      <w:pPr>
        <w:spacing w:line="256" w:lineRule="auto"/>
        <w:ind w:firstLine="720"/>
        <w:jc w:val="both"/>
        <w:rPr>
          <w:rFonts w:eastAsia="Calibri"/>
        </w:rPr>
      </w:pPr>
    </w:p>
    <w:p w14:paraId="07E17C60" w14:textId="5CDB2E58" w:rsidR="00535360" w:rsidRPr="00203F06" w:rsidRDefault="00535360" w:rsidP="00535360">
      <w:pPr>
        <w:ind w:firstLine="284"/>
        <w:jc w:val="both"/>
      </w:pPr>
      <w:r w:rsidRPr="00203F06">
        <w:rPr>
          <w:rFonts w:eastAsia="Calibri"/>
        </w:rPr>
        <w:t xml:space="preserve">Saskaņā ar Publiskas personas mantas atsavināšanas likuma 4. panta ceturtās daļas 5. punktu, 8. panta trešo daļu, 36. panta trešo daļu, 45. panta ceturto daļu, kā arī sertificēta vērtētāja vērtējumu, </w:t>
      </w:r>
      <w:r w:rsidRPr="00203F06">
        <w:rPr>
          <w:rFonts w:eastAsia="Calibri"/>
          <w:lang w:val="en-GB"/>
        </w:rPr>
        <w:t xml:space="preserve">atklāti balsojot: </w:t>
      </w:r>
      <w:r w:rsidR="00FC7FDD" w:rsidRPr="00F75DB4">
        <w:rPr>
          <w:rFonts w:eastAsia="Calibri"/>
          <w:color w:val="000000"/>
          <w:lang w:eastAsia="en-US"/>
        </w:rPr>
        <w:t>PAR –</w:t>
      </w:r>
      <w:r w:rsidR="00FC7FDD">
        <w:rPr>
          <w:rFonts w:eastAsia="Calibri"/>
          <w:color w:val="000000"/>
          <w:lang w:eastAsia="en-US"/>
        </w:rPr>
        <w:t>18</w:t>
      </w:r>
      <w:r w:rsidR="00FC7FDD" w:rsidRPr="00F75DB4">
        <w:rPr>
          <w:rFonts w:eastAsia="Calibri"/>
          <w:color w:val="000000"/>
          <w:lang w:eastAsia="en-US"/>
        </w:rPr>
        <w:t xml:space="preserve">  (</w:t>
      </w:r>
      <w:r w:rsidR="00FC7FDD">
        <w:t xml:space="preserve">Ģirts Ante, </w:t>
      </w:r>
      <w:r w:rsidR="00FC7FDD" w:rsidRPr="00FE5C59">
        <w:rPr>
          <w:bCs/>
          <w:lang w:eastAsia="et-EE"/>
        </w:rPr>
        <w:t>K</w:t>
      </w:r>
      <w:r w:rsidR="00FC7FDD">
        <w:rPr>
          <w:bCs/>
          <w:lang w:eastAsia="et-EE"/>
        </w:rPr>
        <w:t xml:space="preserve">ristīne </w:t>
      </w:r>
      <w:r w:rsidR="00FC7FDD" w:rsidRPr="00FE5C59">
        <w:rPr>
          <w:bCs/>
          <w:lang w:eastAsia="et-EE"/>
        </w:rPr>
        <w:t>Briede, M</w:t>
      </w:r>
      <w:r w:rsidR="00FC7FDD">
        <w:rPr>
          <w:bCs/>
          <w:lang w:eastAsia="et-EE"/>
        </w:rPr>
        <w:t xml:space="preserve">āris </w:t>
      </w:r>
      <w:r w:rsidR="00FC7FDD" w:rsidRPr="00FE5C59">
        <w:rPr>
          <w:bCs/>
          <w:lang w:eastAsia="et-EE"/>
        </w:rPr>
        <w:t>Feldmanis, E</w:t>
      </w:r>
      <w:r w:rsidR="00FC7FDD">
        <w:rPr>
          <w:bCs/>
          <w:lang w:eastAsia="et-EE"/>
        </w:rPr>
        <w:t xml:space="preserve">dgars </w:t>
      </w:r>
      <w:r w:rsidR="00FC7FDD" w:rsidRPr="00FE5C59">
        <w:rPr>
          <w:bCs/>
          <w:lang w:eastAsia="et-EE"/>
        </w:rPr>
        <w:t>Gaigalis, I</w:t>
      </w:r>
      <w:r w:rsidR="00FC7FDD">
        <w:rPr>
          <w:bCs/>
          <w:lang w:eastAsia="et-EE"/>
        </w:rPr>
        <w:t xml:space="preserve">vars </w:t>
      </w:r>
      <w:r w:rsidR="00FC7FDD" w:rsidRPr="00FE5C59">
        <w:rPr>
          <w:bCs/>
          <w:lang w:eastAsia="et-EE"/>
        </w:rPr>
        <w:t>Gorskis, G</w:t>
      </w:r>
      <w:r w:rsidR="00FC7FDD">
        <w:rPr>
          <w:bCs/>
          <w:lang w:eastAsia="et-EE"/>
        </w:rPr>
        <w:t xml:space="preserve">ints </w:t>
      </w:r>
      <w:r w:rsidR="00FC7FDD" w:rsidRPr="00FE5C59">
        <w:rPr>
          <w:bCs/>
          <w:lang w:eastAsia="et-EE"/>
        </w:rPr>
        <w:t>Kaminskis, L</w:t>
      </w:r>
      <w:r w:rsidR="00FC7FDD">
        <w:rPr>
          <w:bCs/>
          <w:lang w:eastAsia="et-EE"/>
        </w:rPr>
        <w:t xml:space="preserve">inda </w:t>
      </w:r>
      <w:r w:rsidR="00FC7FDD" w:rsidRPr="00FE5C59">
        <w:rPr>
          <w:bCs/>
          <w:lang w:eastAsia="et-EE"/>
        </w:rPr>
        <w:t>Karloviča, E</w:t>
      </w:r>
      <w:r w:rsidR="00FC7FDD">
        <w:rPr>
          <w:bCs/>
          <w:lang w:eastAsia="et-EE"/>
        </w:rPr>
        <w:t xml:space="preserve">dgars </w:t>
      </w:r>
      <w:r w:rsidR="00FC7FDD" w:rsidRPr="00FE5C59">
        <w:rPr>
          <w:bCs/>
          <w:lang w:eastAsia="et-EE"/>
        </w:rPr>
        <w:t>Laimiņš, S</w:t>
      </w:r>
      <w:r w:rsidR="00FC7FDD">
        <w:rPr>
          <w:bCs/>
          <w:lang w:eastAsia="et-EE"/>
        </w:rPr>
        <w:t xml:space="preserve">intija </w:t>
      </w:r>
      <w:r w:rsidR="00FC7FDD" w:rsidRPr="00FE5C59">
        <w:rPr>
          <w:bCs/>
          <w:lang w:eastAsia="et-EE"/>
        </w:rPr>
        <w:t>Liekniņa, A</w:t>
      </w:r>
      <w:r w:rsidR="00FC7FDD">
        <w:rPr>
          <w:bCs/>
          <w:lang w:eastAsia="et-EE"/>
        </w:rPr>
        <w:t xml:space="preserve">ndris </w:t>
      </w:r>
      <w:r w:rsidR="00FC7FDD" w:rsidRPr="00FE5C59">
        <w:rPr>
          <w:bCs/>
          <w:lang w:eastAsia="et-EE"/>
        </w:rPr>
        <w:t>Podvinskis, V</w:t>
      </w:r>
      <w:r w:rsidR="00FC7FDD">
        <w:rPr>
          <w:bCs/>
          <w:lang w:eastAsia="et-EE"/>
        </w:rPr>
        <w:t xml:space="preserve">iesturs </w:t>
      </w:r>
      <w:r w:rsidR="00FC7FDD" w:rsidRPr="00FE5C59">
        <w:rPr>
          <w:bCs/>
          <w:lang w:eastAsia="et-EE"/>
        </w:rPr>
        <w:t>Reinfelds, D</w:t>
      </w:r>
      <w:r w:rsidR="00FC7FDD">
        <w:rPr>
          <w:bCs/>
          <w:lang w:eastAsia="et-EE"/>
        </w:rPr>
        <w:t xml:space="preserve">ace </w:t>
      </w:r>
      <w:r w:rsidR="00FC7FDD" w:rsidRPr="00FE5C59">
        <w:rPr>
          <w:bCs/>
          <w:lang w:eastAsia="et-EE"/>
        </w:rPr>
        <w:t xml:space="preserve">Reinika, </w:t>
      </w:r>
      <w:r w:rsidR="00FC7FDD">
        <w:rPr>
          <w:bCs/>
          <w:lang w:eastAsia="et-EE"/>
        </w:rPr>
        <w:t>Sanita Olševska, Ainārs Meier</w:t>
      </w:r>
      <w:r w:rsidR="00E23764">
        <w:rPr>
          <w:bCs/>
          <w:lang w:eastAsia="et-EE"/>
        </w:rPr>
        <w:t>s</w:t>
      </w:r>
      <w:r w:rsidR="00FC7FDD">
        <w:rPr>
          <w:bCs/>
          <w:lang w:eastAsia="et-EE"/>
        </w:rPr>
        <w:t xml:space="preserve">, </w:t>
      </w:r>
      <w:r w:rsidR="00FC7FDD" w:rsidRPr="00FE5C59">
        <w:rPr>
          <w:bCs/>
          <w:lang w:eastAsia="et-EE"/>
        </w:rPr>
        <w:t>G</w:t>
      </w:r>
      <w:r w:rsidR="00FC7FDD">
        <w:rPr>
          <w:bCs/>
          <w:lang w:eastAsia="et-EE"/>
        </w:rPr>
        <w:t xml:space="preserve">untis </w:t>
      </w:r>
      <w:r w:rsidR="00FC7FDD" w:rsidRPr="00FE5C59">
        <w:rPr>
          <w:bCs/>
          <w:lang w:eastAsia="et-EE"/>
        </w:rPr>
        <w:t>Safranovičs, A</w:t>
      </w:r>
      <w:r w:rsidR="00FC7FDD">
        <w:rPr>
          <w:bCs/>
          <w:lang w:eastAsia="et-EE"/>
        </w:rPr>
        <w:t xml:space="preserve">ndrejs </w:t>
      </w:r>
      <w:r w:rsidR="00FC7FDD" w:rsidRPr="00FE5C59">
        <w:rPr>
          <w:bCs/>
          <w:lang w:eastAsia="et-EE"/>
        </w:rPr>
        <w:t xml:space="preserve">Spridzāns, </w:t>
      </w:r>
      <w:r w:rsidR="00FC7FDD">
        <w:rPr>
          <w:bCs/>
          <w:lang w:eastAsia="et-EE"/>
        </w:rPr>
        <w:t>Ivars Stanga, Indra Špela</w:t>
      </w:r>
      <w:r w:rsidR="00FC7FDD" w:rsidRPr="00F75DB4">
        <w:rPr>
          <w:rFonts w:eastAsia="Calibri"/>
          <w:color w:val="000000"/>
          <w:lang w:eastAsia="en-US"/>
        </w:rPr>
        <w:t xml:space="preserve">), PRET – </w:t>
      </w:r>
      <w:r w:rsidR="00FC7FDD">
        <w:rPr>
          <w:rFonts w:eastAsia="Calibri"/>
          <w:color w:val="000000"/>
          <w:lang w:eastAsia="en-US"/>
        </w:rPr>
        <w:t>nav</w:t>
      </w:r>
      <w:r w:rsidR="00FC7FDD" w:rsidRPr="00F75DB4">
        <w:rPr>
          <w:rFonts w:eastAsia="Calibri"/>
          <w:color w:val="000000"/>
          <w:lang w:eastAsia="en-US"/>
        </w:rPr>
        <w:t xml:space="preserve">, ATTURAS – </w:t>
      </w:r>
      <w:r w:rsidR="00FC7FDD">
        <w:rPr>
          <w:rFonts w:eastAsia="Calibri"/>
          <w:color w:val="000000"/>
          <w:lang w:eastAsia="en-US"/>
        </w:rPr>
        <w:t>nav</w:t>
      </w:r>
      <w:r w:rsidRPr="00203F06">
        <w:rPr>
          <w:rFonts w:eastAsia="Calibri"/>
          <w:lang w:val="en-GB"/>
        </w:rPr>
        <w:t xml:space="preserve">, </w:t>
      </w:r>
      <w:r w:rsidRPr="00203F06">
        <w:t>Dobeles novada dome NOLEMJ:</w:t>
      </w:r>
    </w:p>
    <w:p w14:paraId="706D3455" w14:textId="77777777" w:rsidR="00535360" w:rsidRPr="00203F06" w:rsidRDefault="00535360" w:rsidP="00535360">
      <w:pPr>
        <w:ind w:left="284"/>
        <w:jc w:val="both"/>
      </w:pPr>
    </w:p>
    <w:p w14:paraId="287D8955" w14:textId="77777777" w:rsidR="00535360" w:rsidRPr="00203F06" w:rsidRDefault="00535360" w:rsidP="00535360">
      <w:pPr>
        <w:spacing w:line="256" w:lineRule="auto"/>
        <w:jc w:val="both"/>
        <w:rPr>
          <w:rFonts w:eastAsia="Arial"/>
        </w:rPr>
      </w:pPr>
      <w:r w:rsidRPr="00203F06">
        <w:rPr>
          <w:rFonts w:eastAsia="Calibri"/>
        </w:rPr>
        <w:lastRenderedPageBreak/>
        <w:t>1. Atsavināt dzīvokli Nr. 21 Bērzes ielā 13, Dobelē, Dobeles novadā, 47,6 m</w:t>
      </w:r>
      <w:r w:rsidRPr="00203F06">
        <w:rPr>
          <w:rFonts w:eastAsia="Calibri"/>
          <w:vertAlign w:val="superscript"/>
        </w:rPr>
        <w:t xml:space="preserve">2 </w:t>
      </w:r>
      <w:r w:rsidRPr="00203F06">
        <w:rPr>
          <w:rFonts w:eastAsia="Calibri"/>
        </w:rPr>
        <w:t xml:space="preserve"> platībā un pie dzīvokļa īpašuma piederošās kopīpašuma 476/26022 domājamās daļas no daudzdzīvokļu dzīvojamās mājas, kadastra numurs 4601 900 3044.</w:t>
      </w:r>
    </w:p>
    <w:p w14:paraId="730A3D72" w14:textId="77777777" w:rsidR="00535360" w:rsidRPr="00203F06" w:rsidRDefault="00535360" w:rsidP="00535360">
      <w:pPr>
        <w:tabs>
          <w:tab w:val="left" w:pos="900"/>
        </w:tabs>
        <w:spacing w:line="100" w:lineRule="atLeast"/>
        <w:jc w:val="both"/>
        <w:rPr>
          <w:rFonts w:eastAsia="Calibri"/>
        </w:rPr>
      </w:pPr>
      <w:r w:rsidRPr="00203F06">
        <w:rPr>
          <w:rFonts w:eastAsia="Calibri"/>
        </w:rPr>
        <w:t>2. Apstiprināt dzīvokļa Nr. 21 Bērzes ielā 13, Dobelē, Dobeles novadā nosacīto cenu 10400 EUR.</w:t>
      </w:r>
    </w:p>
    <w:p w14:paraId="6AE427C3" w14:textId="38F3507B" w:rsidR="00535360" w:rsidRPr="00203F06" w:rsidRDefault="00535360" w:rsidP="00535360">
      <w:pPr>
        <w:tabs>
          <w:tab w:val="left" w:pos="900"/>
        </w:tabs>
        <w:spacing w:line="100" w:lineRule="atLeast"/>
        <w:jc w:val="both"/>
        <w:rPr>
          <w:rFonts w:eastAsia="Calibri"/>
        </w:rPr>
      </w:pPr>
      <w:r w:rsidRPr="00203F06">
        <w:rPr>
          <w:rFonts w:eastAsia="Calibri"/>
        </w:rPr>
        <w:t xml:space="preserve">3. Piedāvāt </w:t>
      </w:r>
      <w:r w:rsidR="00764E21">
        <w:rPr>
          <w:rFonts w:eastAsia="Calibri"/>
        </w:rPr>
        <w:t>[…]</w:t>
      </w:r>
      <w:r w:rsidRPr="00203F06">
        <w:rPr>
          <w:rFonts w:eastAsia="Calibri"/>
        </w:rPr>
        <w:t xml:space="preserve">, personas kods </w:t>
      </w:r>
      <w:r w:rsidR="00764E21">
        <w:rPr>
          <w:rFonts w:eastAsia="Calibri"/>
        </w:rPr>
        <w:t>[…]</w:t>
      </w:r>
      <w:r w:rsidRPr="00203F06">
        <w:rPr>
          <w:rFonts w:eastAsia="Calibri"/>
        </w:rPr>
        <w:t>, viena mēneša laikā no šī lēmuma saņemšanas dienas, izmantot pirmpirkuma tiesības un pirkt dzīvokli Nr. 21 Bērzes ielā 13, Dobelē, Dobeles novadā par nosacīto cenu 10400 EUR, kompensējot neatkarīgā vērtētāja atlīdzību 108,90 EUR.</w:t>
      </w:r>
    </w:p>
    <w:p w14:paraId="4DD64CAA" w14:textId="77777777" w:rsidR="00535360" w:rsidRPr="00203F06" w:rsidRDefault="00535360" w:rsidP="00535360">
      <w:pPr>
        <w:tabs>
          <w:tab w:val="left" w:pos="900"/>
        </w:tabs>
        <w:spacing w:line="100" w:lineRule="atLeast"/>
        <w:jc w:val="both"/>
        <w:rPr>
          <w:rFonts w:eastAsia="Calibri"/>
        </w:rPr>
      </w:pPr>
      <w:r w:rsidRPr="00203F06">
        <w:rPr>
          <w:rFonts w:eastAsia="Calibri"/>
        </w:rPr>
        <w:t>4.</w:t>
      </w:r>
      <w:r w:rsidRPr="00203F06">
        <w:rPr>
          <w:rFonts w:eastAsia="Calibri"/>
          <w:i/>
          <w:iCs/>
        </w:rPr>
        <w:t xml:space="preserve"> </w:t>
      </w:r>
      <w:r w:rsidRPr="00203F06">
        <w:rPr>
          <w:rFonts w:eastAsia="Calibri"/>
        </w:rPr>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14:paraId="3147F418" w14:textId="77777777" w:rsidR="00535360" w:rsidRPr="00203F06" w:rsidRDefault="00535360" w:rsidP="00535360">
      <w:pPr>
        <w:spacing w:line="256" w:lineRule="auto"/>
        <w:jc w:val="both"/>
        <w:rPr>
          <w:rFonts w:eastAsia="Calibri"/>
        </w:rPr>
      </w:pPr>
      <w:r w:rsidRPr="00203F06">
        <w:rPr>
          <w:rFonts w:eastAsia="Calibri"/>
        </w:rPr>
        <w:t xml:space="preserve">5. Lēmums zaudē spēku, ja pirkuma maksa pilnā apjomā vai avanss netiek samaksāts lēmuma 4. punktā noteiktajā termiņā. </w:t>
      </w:r>
    </w:p>
    <w:p w14:paraId="306C0A7F" w14:textId="77777777" w:rsidR="00535360" w:rsidRPr="00203F06" w:rsidRDefault="00535360" w:rsidP="00535360">
      <w:pPr>
        <w:spacing w:line="256" w:lineRule="auto"/>
        <w:ind w:firstLine="51"/>
        <w:jc w:val="center"/>
        <w:rPr>
          <w:rFonts w:eastAsia="Calibri"/>
          <w:b/>
        </w:rPr>
      </w:pPr>
    </w:p>
    <w:p w14:paraId="3BDB7271" w14:textId="77777777" w:rsidR="00535360" w:rsidRPr="00203F06" w:rsidRDefault="00535360" w:rsidP="00535360">
      <w:pPr>
        <w:spacing w:line="256" w:lineRule="auto"/>
        <w:ind w:right="-694"/>
        <w:jc w:val="both"/>
        <w:rPr>
          <w:rFonts w:eastAsia="Calibri"/>
          <w:lang w:val="en-GB"/>
        </w:rPr>
      </w:pPr>
      <w:r w:rsidRPr="00203F06">
        <w:rPr>
          <w:rFonts w:eastAsia="Calibri"/>
          <w:lang w:val="en-GB"/>
        </w:rPr>
        <w:t>Domes priekšsēdētājs                                                                                                    I.Gorskis</w:t>
      </w:r>
    </w:p>
    <w:p w14:paraId="6CC23DC1" w14:textId="77777777" w:rsidR="00535360" w:rsidRPr="00203F06" w:rsidRDefault="00535360" w:rsidP="00535360">
      <w:pPr>
        <w:spacing w:line="256" w:lineRule="auto"/>
        <w:jc w:val="both"/>
        <w:rPr>
          <w:rFonts w:eastAsia="Calibri"/>
          <w:color w:val="FF0000"/>
          <w:lang w:val="en-GB"/>
        </w:rPr>
      </w:pPr>
    </w:p>
    <w:p w14:paraId="18FE017C" w14:textId="77777777" w:rsidR="00535360" w:rsidRPr="00203F06" w:rsidRDefault="00535360" w:rsidP="00535360">
      <w:pPr>
        <w:spacing w:line="256" w:lineRule="auto"/>
        <w:ind w:right="-694"/>
        <w:jc w:val="both"/>
        <w:rPr>
          <w:rFonts w:eastAsia="Calibri"/>
          <w:lang w:val="en-GB"/>
        </w:rPr>
      </w:pPr>
    </w:p>
    <w:p w14:paraId="638BA885" w14:textId="77777777" w:rsidR="00535360" w:rsidRPr="00203F06" w:rsidRDefault="00535360" w:rsidP="00535360">
      <w:pPr>
        <w:spacing w:line="256" w:lineRule="auto"/>
        <w:ind w:right="-694"/>
        <w:jc w:val="both"/>
        <w:rPr>
          <w:rFonts w:eastAsia="Calibri"/>
          <w:lang w:val="en-GB"/>
        </w:rPr>
      </w:pPr>
    </w:p>
    <w:p w14:paraId="7FCCD22D" w14:textId="77777777" w:rsidR="00535360" w:rsidRPr="00203F06" w:rsidRDefault="00535360" w:rsidP="00535360">
      <w:pPr>
        <w:rPr>
          <w:rFonts w:eastAsia="Calibri"/>
          <w:b/>
        </w:rPr>
      </w:pPr>
    </w:p>
    <w:p w14:paraId="6FA7FCB5" w14:textId="77777777" w:rsidR="00535360" w:rsidRPr="00203F06" w:rsidRDefault="00535360" w:rsidP="00535360">
      <w:pPr>
        <w:tabs>
          <w:tab w:val="left" w:pos="-24212"/>
        </w:tabs>
        <w:spacing w:line="256" w:lineRule="auto"/>
        <w:jc w:val="right"/>
        <w:rPr>
          <w:rFonts w:eastAsia="Calibri"/>
        </w:rPr>
      </w:pPr>
      <w:r w:rsidRPr="00203F06">
        <w:rPr>
          <w:rFonts w:eastAsia="Calibri"/>
          <w:b/>
        </w:rPr>
        <w:br w:type="page"/>
      </w:r>
    </w:p>
    <w:p w14:paraId="21D3E1CE" w14:textId="77777777" w:rsidR="00535360" w:rsidRPr="00203F06" w:rsidRDefault="00535360" w:rsidP="00535360">
      <w:pPr>
        <w:tabs>
          <w:tab w:val="left" w:pos="-24212"/>
        </w:tabs>
        <w:spacing w:line="256" w:lineRule="auto"/>
        <w:jc w:val="center"/>
        <w:rPr>
          <w:rFonts w:eastAsia="Calibri"/>
          <w:sz w:val="20"/>
          <w:szCs w:val="20"/>
        </w:rPr>
      </w:pPr>
      <w:r w:rsidRPr="00203F06">
        <w:rPr>
          <w:rFonts w:eastAsia="Calibri"/>
          <w:noProof/>
          <w:sz w:val="20"/>
          <w:szCs w:val="20"/>
        </w:rPr>
        <w:lastRenderedPageBreak/>
        <w:drawing>
          <wp:inline distT="0" distB="0" distL="0" distR="0" wp14:anchorId="24A06A53" wp14:editId="391BAB2C">
            <wp:extent cx="676275" cy="752475"/>
            <wp:effectExtent l="0" t="0" r="9525" b="9525"/>
            <wp:docPr id="263" name="Picture 26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88A5814" w14:textId="77777777" w:rsidR="00535360" w:rsidRPr="00203F06" w:rsidRDefault="00535360" w:rsidP="00535360">
      <w:pPr>
        <w:tabs>
          <w:tab w:val="center" w:pos="4320"/>
          <w:tab w:val="right" w:pos="8640"/>
        </w:tabs>
        <w:jc w:val="center"/>
        <w:rPr>
          <w:sz w:val="20"/>
          <w:lang w:val="en-US" w:eastAsia="x-none"/>
        </w:rPr>
      </w:pPr>
      <w:r w:rsidRPr="00203F06">
        <w:rPr>
          <w:sz w:val="20"/>
          <w:lang w:val="en-US" w:eastAsia="x-none"/>
        </w:rPr>
        <w:t>LATVIJAS REPUBLIKA</w:t>
      </w:r>
    </w:p>
    <w:p w14:paraId="4E61D29A" w14:textId="77777777" w:rsidR="00535360" w:rsidRPr="00203F06" w:rsidRDefault="00535360" w:rsidP="00535360">
      <w:pPr>
        <w:tabs>
          <w:tab w:val="center" w:pos="4320"/>
          <w:tab w:val="right" w:pos="8640"/>
        </w:tabs>
        <w:jc w:val="center"/>
        <w:rPr>
          <w:b/>
          <w:sz w:val="32"/>
          <w:szCs w:val="32"/>
          <w:lang w:val="en-US" w:eastAsia="x-none"/>
        </w:rPr>
      </w:pPr>
      <w:r w:rsidRPr="00203F06">
        <w:rPr>
          <w:b/>
          <w:sz w:val="32"/>
          <w:szCs w:val="32"/>
          <w:lang w:val="en-US" w:eastAsia="x-none"/>
        </w:rPr>
        <w:t>DOBELES NOVADA DOME</w:t>
      </w:r>
    </w:p>
    <w:p w14:paraId="19D947E6" w14:textId="77777777" w:rsidR="00535360" w:rsidRPr="00203F06" w:rsidRDefault="00535360" w:rsidP="00535360">
      <w:pPr>
        <w:tabs>
          <w:tab w:val="center" w:pos="4320"/>
          <w:tab w:val="right" w:pos="8640"/>
        </w:tabs>
        <w:jc w:val="center"/>
        <w:rPr>
          <w:sz w:val="16"/>
          <w:szCs w:val="16"/>
          <w:lang w:val="en-US" w:eastAsia="x-none"/>
        </w:rPr>
      </w:pPr>
      <w:r w:rsidRPr="00203F06">
        <w:rPr>
          <w:sz w:val="16"/>
          <w:szCs w:val="16"/>
          <w:lang w:val="en-US" w:eastAsia="x-none"/>
        </w:rPr>
        <w:t>Brīvības iela 17, Dobele, Dobeles novads, LV-3701</w:t>
      </w:r>
    </w:p>
    <w:p w14:paraId="3FA7EFE3" w14:textId="77777777" w:rsidR="00535360" w:rsidRPr="00203F06" w:rsidRDefault="00535360" w:rsidP="00535360">
      <w:pPr>
        <w:pBdr>
          <w:bottom w:val="double" w:sz="6" w:space="1" w:color="auto"/>
        </w:pBdr>
        <w:tabs>
          <w:tab w:val="center" w:pos="4320"/>
          <w:tab w:val="right" w:pos="8640"/>
        </w:tabs>
        <w:jc w:val="center"/>
        <w:rPr>
          <w:color w:val="000000"/>
          <w:sz w:val="16"/>
          <w:szCs w:val="16"/>
          <w:lang w:val="en-US" w:eastAsia="x-none"/>
        </w:rPr>
      </w:pPr>
      <w:r w:rsidRPr="00203F06">
        <w:rPr>
          <w:sz w:val="16"/>
          <w:szCs w:val="16"/>
          <w:lang w:val="en-US" w:eastAsia="x-none"/>
        </w:rPr>
        <w:t xml:space="preserve">Tālr. 63707269, 63700137, 63720940, e-pasts </w:t>
      </w:r>
      <w:hyperlink r:id="rId48" w:history="1">
        <w:r w:rsidRPr="00203F06">
          <w:rPr>
            <w:rFonts w:eastAsia="Calibri"/>
            <w:color w:val="000000"/>
            <w:sz w:val="16"/>
            <w:szCs w:val="16"/>
            <w:u w:val="single"/>
            <w:lang w:val="en-US" w:eastAsia="x-none"/>
          </w:rPr>
          <w:t>dome@dobele.lv</w:t>
        </w:r>
      </w:hyperlink>
    </w:p>
    <w:p w14:paraId="28AAAD2F" w14:textId="77777777" w:rsidR="00535360" w:rsidRPr="00203F06" w:rsidRDefault="00535360" w:rsidP="00535360">
      <w:pPr>
        <w:suppressAutoHyphens/>
        <w:jc w:val="center"/>
        <w:rPr>
          <w:b/>
          <w:lang w:eastAsia="ar-SA"/>
        </w:rPr>
      </w:pPr>
    </w:p>
    <w:p w14:paraId="36C2B61F" w14:textId="77777777" w:rsidR="00535360" w:rsidRPr="00203F06" w:rsidRDefault="00535360" w:rsidP="00535360">
      <w:pPr>
        <w:suppressAutoHyphens/>
        <w:jc w:val="center"/>
        <w:rPr>
          <w:b/>
          <w:lang w:eastAsia="ar-SA"/>
        </w:rPr>
      </w:pPr>
      <w:r w:rsidRPr="00203F06">
        <w:rPr>
          <w:b/>
          <w:lang w:eastAsia="ar-SA"/>
        </w:rPr>
        <w:t>LĒMUMS</w:t>
      </w:r>
    </w:p>
    <w:p w14:paraId="66D19921" w14:textId="77777777" w:rsidR="00535360" w:rsidRPr="00203F06" w:rsidRDefault="00535360" w:rsidP="00535360">
      <w:pPr>
        <w:suppressAutoHyphens/>
        <w:jc w:val="center"/>
        <w:rPr>
          <w:b/>
          <w:lang w:eastAsia="ar-SA"/>
        </w:rPr>
      </w:pPr>
      <w:r w:rsidRPr="00203F06">
        <w:rPr>
          <w:b/>
          <w:lang w:eastAsia="ar-SA"/>
        </w:rPr>
        <w:t>Dobelē</w:t>
      </w:r>
    </w:p>
    <w:p w14:paraId="11EC66F9" w14:textId="4BA42094" w:rsidR="00535360" w:rsidRPr="00203F06" w:rsidRDefault="00535360" w:rsidP="00535360">
      <w:pPr>
        <w:tabs>
          <w:tab w:val="center" w:pos="4153"/>
          <w:tab w:val="right" w:pos="8931"/>
          <w:tab w:val="right" w:pos="9498"/>
        </w:tabs>
        <w:spacing w:line="256" w:lineRule="auto"/>
        <w:rPr>
          <w:rFonts w:eastAsia="Calibri"/>
          <w:color w:val="000000"/>
        </w:rPr>
      </w:pPr>
      <w:r w:rsidRPr="00203F06">
        <w:rPr>
          <w:rFonts w:eastAsia="Calibri"/>
          <w:b/>
        </w:rPr>
        <w:t>2022. gada 24. februārī</w:t>
      </w:r>
      <w:r w:rsidRPr="00203F06">
        <w:rPr>
          <w:rFonts w:eastAsia="Calibri"/>
          <w:b/>
        </w:rPr>
        <w:tab/>
      </w:r>
      <w:r w:rsidRPr="00203F06">
        <w:rPr>
          <w:rFonts w:eastAsia="Calibri"/>
          <w:b/>
        </w:rPr>
        <w:tab/>
      </w:r>
      <w:r w:rsidRPr="00203F06">
        <w:rPr>
          <w:rFonts w:eastAsia="Calibri"/>
          <w:b/>
          <w:color w:val="000000"/>
        </w:rPr>
        <w:t>Nr.</w:t>
      </w:r>
      <w:r w:rsidR="00FC7FDD">
        <w:rPr>
          <w:rFonts w:eastAsia="Calibri"/>
          <w:b/>
          <w:color w:val="000000"/>
        </w:rPr>
        <w:t>59</w:t>
      </w:r>
      <w:r w:rsidRPr="00203F06">
        <w:rPr>
          <w:rFonts w:eastAsia="Calibri"/>
          <w:b/>
          <w:color w:val="000000"/>
        </w:rPr>
        <w:t>/3</w:t>
      </w:r>
    </w:p>
    <w:p w14:paraId="35372C15" w14:textId="08DC829B" w:rsidR="00535360" w:rsidRPr="00203F06" w:rsidRDefault="00535360" w:rsidP="00FC7FDD">
      <w:pPr>
        <w:tabs>
          <w:tab w:val="center" w:pos="4320"/>
          <w:tab w:val="left" w:pos="7513"/>
          <w:tab w:val="right" w:pos="8640"/>
        </w:tabs>
        <w:jc w:val="right"/>
        <w:rPr>
          <w:color w:val="000000"/>
          <w:lang w:val="en-US" w:eastAsia="x-none"/>
        </w:rPr>
      </w:pPr>
      <w:r w:rsidRPr="00203F06">
        <w:rPr>
          <w:color w:val="000000"/>
          <w:lang w:val="en-US" w:eastAsia="x-none"/>
        </w:rPr>
        <w:tab/>
      </w:r>
      <w:r w:rsidR="00FC7FDD">
        <w:rPr>
          <w:color w:val="000000"/>
          <w:lang w:val="en-US" w:eastAsia="x-none"/>
        </w:rPr>
        <w:t>(</w:t>
      </w:r>
      <w:r w:rsidRPr="00203F06">
        <w:rPr>
          <w:color w:val="000000"/>
          <w:lang w:val="en-US" w:eastAsia="x-none"/>
        </w:rPr>
        <w:t xml:space="preserve">prot.Nr.3, </w:t>
      </w:r>
      <w:r w:rsidR="00FC7FDD">
        <w:rPr>
          <w:color w:val="000000"/>
          <w:lang w:val="en-US" w:eastAsia="x-none"/>
        </w:rPr>
        <w:t>22</w:t>
      </w:r>
      <w:proofErr w:type="gramStart"/>
      <w:r w:rsidRPr="00203F06">
        <w:rPr>
          <w:color w:val="000000"/>
          <w:lang w:val="en-US" w:eastAsia="x-none"/>
        </w:rPr>
        <w:t>.§</w:t>
      </w:r>
      <w:proofErr w:type="gramEnd"/>
      <w:r w:rsidRPr="00203F06">
        <w:rPr>
          <w:color w:val="000000"/>
          <w:lang w:val="en-US" w:eastAsia="x-none"/>
        </w:rPr>
        <w:t>)</w:t>
      </w:r>
    </w:p>
    <w:p w14:paraId="20A3025D" w14:textId="77777777" w:rsidR="00535360" w:rsidRPr="00203F06" w:rsidRDefault="00535360" w:rsidP="00535360">
      <w:pPr>
        <w:suppressAutoHyphens/>
        <w:jc w:val="both"/>
        <w:rPr>
          <w:b/>
          <w:lang w:eastAsia="ar-SA"/>
        </w:rPr>
      </w:pPr>
    </w:p>
    <w:p w14:paraId="289E705F" w14:textId="77777777" w:rsidR="00535360" w:rsidRPr="00203F06" w:rsidRDefault="00535360" w:rsidP="00535360">
      <w:pPr>
        <w:spacing w:line="256" w:lineRule="auto"/>
        <w:ind w:firstLine="51"/>
        <w:jc w:val="center"/>
        <w:rPr>
          <w:rFonts w:eastAsia="Calibri"/>
          <w:b/>
          <w:u w:val="single"/>
        </w:rPr>
      </w:pPr>
      <w:r w:rsidRPr="00203F06">
        <w:rPr>
          <w:rFonts w:eastAsia="Calibri"/>
          <w:b/>
          <w:u w:val="single"/>
        </w:rPr>
        <w:t>Par pašvaldības nekustamā īpašuma – dzīvokļa Nr.24 Priežu ielā 10</w:t>
      </w:r>
      <w:r>
        <w:rPr>
          <w:rFonts w:eastAsia="Calibri"/>
          <w:b/>
          <w:u w:val="single"/>
        </w:rPr>
        <w:t>,</w:t>
      </w:r>
      <w:r w:rsidRPr="00203F06">
        <w:rPr>
          <w:rFonts w:eastAsia="Calibri"/>
          <w:b/>
          <w:u w:val="single"/>
        </w:rPr>
        <w:t xml:space="preserve"> Gardenē, Auru pagastā, Dobeles novadā, atsavināšanu</w:t>
      </w:r>
    </w:p>
    <w:p w14:paraId="6149A408" w14:textId="77777777" w:rsidR="00535360" w:rsidRPr="00203F06" w:rsidRDefault="00535360" w:rsidP="00535360">
      <w:pPr>
        <w:ind w:right="43" w:firstLine="720"/>
        <w:jc w:val="both"/>
        <w:rPr>
          <w:rFonts w:eastAsia="Calibri"/>
        </w:rPr>
      </w:pPr>
      <w:r w:rsidRPr="00203F06">
        <w:rPr>
          <w:rFonts w:eastAsia="Calibri"/>
        </w:rPr>
        <w:t>Dobeles novada dome ir izskatījusi ierosinājumu par Dobeles novada pašvaldībai piederošā dzīvokļa Nr. 24 Priežu ielā 10, Gardenē, Auru pagastā, Dobeles novadā atsavināšanu.</w:t>
      </w:r>
    </w:p>
    <w:p w14:paraId="6126B799" w14:textId="77777777" w:rsidR="00535360" w:rsidRPr="00203F06" w:rsidRDefault="00535360" w:rsidP="00535360">
      <w:pPr>
        <w:ind w:right="43" w:firstLine="720"/>
        <w:jc w:val="both"/>
        <w:rPr>
          <w:rFonts w:eastAsia="Calibri"/>
        </w:rPr>
      </w:pPr>
      <w:r w:rsidRPr="00203F06">
        <w:rPr>
          <w:rFonts w:eastAsia="Calibri"/>
        </w:rPr>
        <w:t>Nekustamais īpašums - dzīvoklis Nr. 24 Priežu ielā 10, Gardenē, Auru pagastā, Dobeles novadā, reģistrēts Zemgales rajona tiesas Auru pagasta zemesgrāmatā (nodalījuma Nr. 100000362257 24) uz Dobeles novada pašvaldības vārda.</w:t>
      </w:r>
    </w:p>
    <w:p w14:paraId="255E499E" w14:textId="77777777" w:rsidR="00535360" w:rsidRPr="00203F06" w:rsidRDefault="00535360" w:rsidP="00535360">
      <w:pPr>
        <w:ind w:right="43" w:firstLine="720"/>
        <w:jc w:val="both"/>
        <w:rPr>
          <w:rFonts w:eastAsia="Calibri"/>
        </w:rPr>
      </w:pPr>
      <w:r w:rsidRPr="00203F06">
        <w:rPr>
          <w:rFonts w:eastAsia="Calibri"/>
        </w:rPr>
        <w:t>Pašvaldībai piederošais dzīvoklis Nr. 24 Priežu ielā 10, Gardenē, Auru pagastā, Dobeles novadā 29,1 m</w:t>
      </w:r>
      <w:r w:rsidRPr="00203F06">
        <w:rPr>
          <w:rFonts w:eastAsia="Calibri"/>
          <w:vertAlign w:val="superscript"/>
        </w:rPr>
        <w:t>2</w:t>
      </w:r>
      <w:r w:rsidRPr="00203F06">
        <w:rPr>
          <w:rFonts w:eastAsia="Calibri"/>
        </w:rPr>
        <w:t xml:space="preserve"> platībā nav izīrēts un tas nav nepieciešams pašvaldības funkciju nodrošināšanai.</w:t>
      </w:r>
    </w:p>
    <w:p w14:paraId="2D3AEE7E" w14:textId="77777777" w:rsidR="00535360" w:rsidRPr="00203F06" w:rsidRDefault="00535360" w:rsidP="00535360">
      <w:pPr>
        <w:spacing w:line="256" w:lineRule="auto"/>
        <w:ind w:right="43" w:firstLine="720"/>
        <w:jc w:val="both"/>
        <w:rPr>
          <w:rFonts w:eastAsia="Calibri"/>
        </w:rPr>
      </w:pPr>
      <w:r w:rsidRPr="00203F06">
        <w:rPr>
          <w:rFonts w:eastAsia="Calibri"/>
        </w:rPr>
        <w:t xml:space="preserve">SIA “INTERBALTIJA” noteiktā nekustamā īpašuma nosacītā cena 2022. gada 4. februārī noteikta 2300 EUR </w:t>
      </w:r>
      <w:r>
        <w:rPr>
          <w:rFonts w:eastAsia="Calibri"/>
        </w:rPr>
        <w:t xml:space="preserve">atbilstoši </w:t>
      </w:r>
      <w:hyperlink r:id="rId49" w:tgtFrame="_blank" w:history="1">
        <w:r w:rsidRPr="00203F06">
          <w:rPr>
            <w:rFonts w:eastAsia="Calibri"/>
          </w:rPr>
          <w:t>Standartizācijas likumā</w:t>
        </w:r>
      </w:hyperlink>
      <w:r w:rsidRPr="00203F06">
        <w:rPr>
          <w:rFonts w:eastAsia="Calibri"/>
        </w:rPr>
        <w:t xml:space="preserve"> paredzētajā kārtībā apstiprinātajiem īpašuma vērtēšanas standartiem.</w:t>
      </w:r>
    </w:p>
    <w:p w14:paraId="48DC252D" w14:textId="5CE18FE9" w:rsidR="00535360" w:rsidRPr="00203F06" w:rsidRDefault="00535360" w:rsidP="00535360">
      <w:pPr>
        <w:ind w:right="43" w:firstLine="720"/>
        <w:jc w:val="both"/>
        <w:rPr>
          <w:rFonts w:eastAsia="Calibri"/>
          <w:lang w:eastAsia="ar-SA"/>
        </w:rPr>
      </w:pPr>
      <w:r w:rsidRPr="00203F06">
        <w:rPr>
          <w:rFonts w:eastAsia="Calibri"/>
        </w:rPr>
        <w:t>Saskaņā ar Publiskas personas mantas atsavināšanas likuma 4. panta pirmo daļu, 5. panta pirmo daļu, 8. panta trešo daļu un 9. panta otro daļu, 11.panta pirmo daļu un Ministru kabineta 2011. gada 1. februāra noteikumu Nr. 109 “Kārtība, kādā atsavināma publiskas personas manta” 38. punktu,</w:t>
      </w:r>
      <w:r w:rsidRPr="00203F06">
        <w:rPr>
          <w:rFonts w:eastAsia="Calibri"/>
          <w:lang w:eastAsia="ar-SA"/>
        </w:rPr>
        <w:t xml:space="preserve"> </w:t>
      </w:r>
      <w:r w:rsidRPr="00203F06">
        <w:rPr>
          <w:rFonts w:eastAsia="Calibri"/>
        </w:rPr>
        <w:t xml:space="preserve">atklāti balsojot: </w:t>
      </w:r>
      <w:r w:rsidR="00FC7FDD" w:rsidRPr="00F75DB4">
        <w:rPr>
          <w:rFonts w:eastAsia="Calibri"/>
          <w:color w:val="000000"/>
          <w:lang w:eastAsia="en-US"/>
        </w:rPr>
        <w:t>PAR –</w:t>
      </w:r>
      <w:r w:rsidR="00FC7FDD">
        <w:rPr>
          <w:rFonts w:eastAsia="Calibri"/>
          <w:color w:val="000000"/>
          <w:lang w:eastAsia="en-US"/>
        </w:rPr>
        <w:t>18</w:t>
      </w:r>
      <w:r w:rsidR="00FC7FDD" w:rsidRPr="00F75DB4">
        <w:rPr>
          <w:rFonts w:eastAsia="Calibri"/>
          <w:color w:val="000000"/>
          <w:lang w:eastAsia="en-US"/>
        </w:rPr>
        <w:t xml:space="preserve">  (</w:t>
      </w:r>
      <w:r w:rsidR="00FC7FDD">
        <w:t xml:space="preserve">Ģirts Ante, </w:t>
      </w:r>
      <w:r w:rsidR="00FC7FDD" w:rsidRPr="00FE5C59">
        <w:rPr>
          <w:bCs/>
          <w:lang w:eastAsia="et-EE"/>
        </w:rPr>
        <w:t>K</w:t>
      </w:r>
      <w:r w:rsidR="00FC7FDD">
        <w:rPr>
          <w:bCs/>
          <w:lang w:eastAsia="et-EE"/>
        </w:rPr>
        <w:t xml:space="preserve">ristīne </w:t>
      </w:r>
      <w:r w:rsidR="00FC7FDD" w:rsidRPr="00FE5C59">
        <w:rPr>
          <w:bCs/>
          <w:lang w:eastAsia="et-EE"/>
        </w:rPr>
        <w:t>Briede, M</w:t>
      </w:r>
      <w:r w:rsidR="00FC7FDD">
        <w:rPr>
          <w:bCs/>
          <w:lang w:eastAsia="et-EE"/>
        </w:rPr>
        <w:t xml:space="preserve">āris </w:t>
      </w:r>
      <w:r w:rsidR="00FC7FDD" w:rsidRPr="00FE5C59">
        <w:rPr>
          <w:bCs/>
          <w:lang w:eastAsia="et-EE"/>
        </w:rPr>
        <w:t>Feldmanis, E</w:t>
      </w:r>
      <w:r w:rsidR="00FC7FDD">
        <w:rPr>
          <w:bCs/>
          <w:lang w:eastAsia="et-EE"/>
        </w:rPr>
        <w:t xml:space="preserve">dgars </w:t>
      </w:r>
      <w:r w:rsidR="00FC7FDD" w:rsidRPr="00FE5C59">
        <w:rPr>
          <w:bCs/>
          <w:lang w:eastAsia="et-EE"/>
        </w:rPr>
        <w:t>Gaigalis, I</w:t>
      </w:r>
      <w:r w:rsidR="00FC7FDD">
        <w:rPr>
          <w:bCs/>
          <w:lang w:eastAsia="et-EE"/>
        </w:rPr>
        <w:t xml:space="preserve">vars </w:t>
      </w:r>
      <w:r w:rsidR="00FC7FDD" w:rsidRPr="00FE5C59">
        <w:rPr>
          <w:bCs/>
          <w:lang w:eastAsia="et-EE"/>
        </w:rPr>
        <w:t>Gorskis, G</w:t>
      </w:r>
      <w:r w:rsidR="00FC7FDD">
        <w:rPr>
          <w:bCs/>
          <w:lang w:eastAsia="et-EE"/>
        </w:rPr>
        <w:t xml:space="preserve">ints </w:t>
      </w:r>
      <w:r w:rsidR="00FC7FDD" w:rsidRPr="00FE5C59">
        <w:rPr>
          <w:bCs/>
          <w:lang w:eastAsia="et-EE"/>
        </w:rPr>
        <w:t>Kaminskis, L</w:t>
      </w:r>
      <w:r w:rsidR="00FC7FDD">
        <w:rPr>
          <w:bCs/>
          <w:lang w:eastAsia="et-EE"/>
        </w:rPr>
        <w:t xml:space="preserve">inda </w:t>
      </w:r>
      <w:r w:rsidR="00FC7FDD" w:rsidRPr="00FE5C59">
        <w:rPr>
          <w:bCs/>
          <w:lang w:eastAsia="et-EE"/>
        </w:rPr>
        <w:t>Karloviča, E</w:t>
      </w:r>
      <w:r w:rsidR="00FC7FDD">
        <w:rPr>
          <w:bCs/>
          <w:lang w:eastAsia="et-EE"/>
        </w:rPr>
        <w:t xml:space="preserve">dgars </w:t>
      </w:r>
      <w:r w:rsidR="00FC7FDD" w:rsidRPr="00FE5C59">
        <w:rPr>
          <w:bCs/>
          <w:lang w:eastAsia="et-EE"/>
        </w:rPr>
        <w:t>Laimiņš, S</w:t>
      </w:r>
      <w:r w:rsidR="00FC7FDD">
        <w:rPr>
          <w:bCs/>
          <w:lang w:eastAsia="et-EE"/>
        </w:rPr>
        <w:t xml:space="preserve">intija </w:t>
      </w:r>
      <w:r w:rsidR="00FC7FDD" w:rsidRPr="00FE5C59">
        <w:rPr>
          <w:bCs/>
          <w:lang w:eastAsia="et-EE"/>
        </w:rPr>
        <w:t>Liekniņa, A</w:t>
      </w:r>
      <w:r w:rsidR="00FC7FDD">
        <w:rPr>
          <w:bCs/>
          <w:lang w:eastAsia="et-EE"/>
        </w:rPr>
        <w:t xml:space="preserve">ndris </w:t>
      </w:r>
      <w:r w:rsidR="00FC7FDD" w:rsidRPr="00FE5C59">
        <w:rPr>
          <w:bCs/>
          <w:lang w:eastAsia="et-EE"/>
        </w:rPr>
        <w:t>Podvinskis, V</w:t>
      </w:r>
      <w:r w:rsidR="00FC7FDD">
        <w:rPr>
          <w:bCs/>
          <w:lang w:eastAsia="et-EE"/>
        </w:rPr>
        <w:t xml:space="preserve">iesturs </w:t>
      </w:r>
      <w:r w:rsidR="00FC7FDD" w:rsidRPr="00FE5C59">
        <w:rPr>
          <w:bCs/>
          <w:lang w:eastAsia="et-EE"/>
        </w:rPr>
        <w:t>Reinfelds, D</w:t>
      </w:r>
      <w:r w:rsidR="00FC7FDD">
        <w:rPr>
          <w:bCs/>
          <w:lang w:eastAsia="et-EE"/>
        </w:rPr>
        <w:t xml:space="preserve">ace </w:t>
      </w:r>
      <w:r w:rsidR="00FC7FDD" w:rsidRPr="00FE5C59">
        <w:rPr>
          <w:bCs/>
          <w:lang w:eastAsia="et-EE"/>
        </w:rPr>
        <w:t xml:space="preserve">Reinika, </w:t>
      </w:r>
      <w:r w:rsidR="00FC7FDD">
        <w:rPr>
          <w:bCs/>
          <w:lang w:eastAsia="et-EE"/>
        </w:rPr>
        <w:t>Sanita Olševska, Ainārs Meier</w:t>
      </w:r>
      <w:r w:rsidR="00E23764">
        <w:rPr>
          <w:bCs/>
          <w:lang w:eastAsia="et-EE"/>
        </w:rPr>
        <w:t>s</w:t>
      </w:r>
      <w:r w:rsidR="00FC7FDD">
        <w:rPr>
          <w:bCs/>
          <w:lang w:eastAsia="et-EE"/>
        </w:rPr>
        <w:t xml:space="preserve">, </w:t>
      </w:r>
      <w:r w:rsidR="00FC7FDD" w:rsidRPr="00FE5C59">
        <w:rPr>
          <w:bCs/>
          <w:lang w:eastAsia="et-EE"/>
        </w:rPr>
        <w:t>G</w:t>
      </w:r>
      <w:r w:rsidR="00FC7FDD">
        <w:rPr>
          <w:bCs/>
          <w:lang w:eastAsia="et-EE"/>
        </w:rPr>
        <w:t xml:space="preserve">untis </w:t>
      </w:r>
      <w:r w:rsidR="00FC7FDD" w:rsidRPr="00FE5C59">
        <w:rPr>
          <w:bCs/>
          <w:lang w:eastAsia="et-EE"/>
        </w:rPr>
        <w:t>Safranovičs, A</w:t>
      </w:r>
      <w:r w:rsidR="00FC7FDD">
        <w:rPr>
          <w:bCs/>
          <w:lang w:eastAsia="et-EE"/>
        </w:rPr>
        <w:t xml:space="preserve">ndrejs </w:t>
      </w:r>
      <w:r w:rsidR="00FC7FDD" w:rsidRPr="00FE5C59">
        <w:rPr>
          <w:bCs/>
          <w:lang w:eastAsia="et-EE"/>
        </w:rPr>
        <w:t xml:space="preserve">Spridzāns, </w:t>
      </w:r>
      <w:r w:rsidR="00FC7FDD">
        <w:rPr>
          <w:bCs/>
          <w:lang w:eastAsia="et-EE"/>
        </w:rPr>
        <w:t>Ivars Stanga, Indra Špela</w:t>
      </w:r>
      <w:r w:rsidR="00FC7FDD" w:rsidRPr="00F75DB4">
        <w:rPr>
          <w:rFonts w:eastAsia="Calibri"/>
          <w:color w:val="000000"/>
          <w:lang w:eastAsia="en-US"/>
        </w:rPr>
        <w:t xml:space="preserve">), PRET – </w:t>
      </w:r>
      <w:r w:rsidR="00FC7FDD">
        <w:rPr>
          <w:rFonts w:eastAsia="Calibri"/>
          <w:color w:val="000000"/>
          <w:lang w:eastAsia="en-US"/>
        </w:rPr>
        <w:t>nav</w:t>
      </w:r>
      <w:r w:rsidR="00FC7FDD" w:rsidRPr="00F75DB4">
        <w:rPr>
          <w:rFonts w:eastAsia="Calibri"/>
          <w:color w:val="000000"/>
          <w:lang w:eastAsia="en-US"/>
        </w:rPr>
        <w:t xml:space="preserve">, ATTURAS – </w:t>
      </w:r>
      <w:r w:rsidR="00FC7FDD">
        <w:rPr>
          <w:rFonts w:eastAsia="Calibri"/>
          <w:color w:val="000000"/>
          <w:lang w:eastAsia="en-US"/>
        </w:rPr>
        <w:t>nav</w:t>
      </w:r>
      <w:r w:rsidRPr="00203F06">
        <w:rPr>
          <w:rFonts w:eastAsia="Calibri"/>
        </w:rPr>
        <w:t xml:space="preserve">, </w:t>
      </w:r>
      <w:r w:rsidRPr="00203F06">
        <w:rPr>
          <w:rFonts w:eastAsia="Calibri"/>
          <w:lang w:eastAsia="ar-SA"/>
        </w:rPr>
        <w:t>Dobeles novada dome NOLEMJ:</w:t>
      </w:r>
      <w:r w:rsidRPr="00203F06">
        <w:rPr>
          <w:rFonts w:eastAsia="Calibri"/>
          <w:lang w:eastAsia="ar-SA"/>
        </w:rPr>
        <w:tab/>
      </w:r>
    </w:p>
    <w:p w14:paraId="408AFB2D" w14:textId="77777777" w:rsidR="00535360" w:rsidRPr="00203F06" w:rsidRDefault="00535360" w:rsidP="00535360">
      <w:pPr>
        <w:ind w:right="43"/>
        <w:jc w:val="both"/>
        <w:rPr>
          <w:rFonts w:eastAsia="Arial"/>
        </w:rPr>
      </w:pPr>
      <w:r w:rsidRPr="00203F06">
        <w:rPr>
          <w:rFonts w:eastAsia="Calibri"/>
        </w:rPr>
        <w:t>1. PĀRDOT atklātā mutiskā izsolē ar augšupejošu soli nekustamo īpašumu – dzīvokli Nr. 24 Priežu ielā 10, Gardenē, Auru  pagastā, Dobeles novadā, 29,1 m</w:t>
      </w:r>
      <w:r w:rsidRPr="00203F06">
        <w:rPr>
          <w:rFonts w:eastAsia="Calibri"/>
          <w:vertAlign w:val="superscript"/>
        </w:rPr>
        <w:t>2</w:t>
      </w:r>
      <w:r w:rsidRPr="00203F06">
        <w:rPr>
          <w:rFonts w:eastAsia="Calibri"/>
        </w:rPr>
        <w:t xml:space="preserve"> platībā un pie dzīvokļa piederošās kopīpašuma 291/8962 domājamās daļas no daudzdzīvokļu dzīvojamās mājas un zemes, kadastra Nr. 4646 900 0636.</w:t>
      </w:r>
    </w:p>
    <w:p w14:paraId="2ED2C04B" w14:textId="77777777" w:rsidR="00535360" w:rsidRPr="00203F06" w:rsidRDefault="00535360" w:rsidP="00535360">
      <w:pPr>
        <w:ind w:right="43"/>
        <w:jc w:val="both"/>
        <w:rPr>
          <w:rFonts w:eastAsia="Arial"/>
        </w:rPr>
      </w:pPr>
      <w:r w:rsidRPr="00203F06">
        <w:rPr>
          <w:rFonts w:eastAsia="Calibri"/>
        </w:rPr>
        <w:t xml:space="preserve">2. NOTEIKT atsavināmā nekustamā īpašuma sākumcenu 2300 </w:t>
      </w:r>
      <w:r w:rsidRPr="00203F06">
        <w:rPr>
          <w:rFonts w:eastAsia="Arial"/>
        </w:rPr>
        <w:t>EUR.</w:t>
      </w:r>
    </w:p>
    <w:p w14:paraId="6627DA01" w14:textId="77777777" w:rsidR="00535360" w:rsidRPr="00203F06" w:rsidRDefault="00535360" w:rsidP="00535360">
      <w:pPr>
        <w:ind w:right="43"/>
        <w:contextualSpacing/>
        <w:jc w:val="both"/>
        <w:rPr>
          <w:rFonts w:eastAsia="Arial"/>
        </w:rPr>
      </w:pPr>
      <w:r w:rsidRPr="00203F06">
        <w:rPr>
          <w:rFonts w:eastAsia="Arial"/>
        </w:rPr>
        <w:t>3. UZDOT Dobeles novada pašvaldības Nekustamo īpašumu komisijai apstiprināt izsoles noteikumus un organizēt nekustamā īpašuma atsavināšanu likumā noteiktā kārtībā.</w:t>
      </w:r>
    </w:p>
    <w:p w14:paraId="21E3539F" w14:textId="77777777" w:rsidR="00535360" w:rsidRPr="00203F06" w:rsidRDefault="00535360" w:rsidP="00535360">
      <w:pPr>
        <w:tabs>
          <w:tab w:val="left" w:pos="720"/>
        </w:tabs>
        <w:jc w:val="both"/>
        <w:rPr>
          <w:rFonts w:eastAsia="Calibri"/>
        </w:rPr>
      </w:pPr>
    </w:p>
    <w:p w14:paraId="290BCCE3" w14:textId="77777777" w:rsidR="00535360" w:rsidRPr="00203F06" w:rsidRDefault="00535360" w:rsidP="00535360">
      <w:pPr>
        <w:spacing w:line="256" w:lineRule="auto"/>
        <w:ind w:right="95"/>
        <w:jc w:val="both"/>
        <w:rPr>
          <w:rFonts w:eastAsia="Calibri"/>
        </w:rPr>
      </w:pPr>
      <w:r w:rsidRPr="00203F06">
        <w:rPr>
          <w:rFonts w:eastAsia="Calibri"/>
        </w:rPr>
        <w:t>Domes priekšsēdētājs                                                                                                        I.Gorskis</w:t>
      </w:r>
    </w:p>
    <w:p w14:paraId="0B102F6C" w14:textId="5F81287D" w:rsidR="00535360" w:rsidRPr="00203F06" w:rsidRDefault="00535360" w:rsidP="00535360">
      <w:pPr>
        <w:suppressAutoHyphens/>
        <w:ind w:right="-694"/>
        <w:rPr>
          <w:rFonts w:eastAsia="Calibri"/>
        </w:rPr>
      </w:pPr>
      <w:r w:rsidRPr="00203F06">
        <w:rPr>
          <w:rFonts w:eastAsia="Calibri"/>
        </w:rPr>
        <w:br w:type="page"/>
      </w:r>
    </w:p>
    <w:p w14:paraId="7160A6E0" w14:textId="77777777" w:rsidR="00535360" w:rsidRPr="00203F06" w:rsidRDefault="00535360" w:rsidP="00535360">
      <w:pPr>
        <w:tabs>
          <w:tab w:val="left" w:pos="-24212"/>
        </w:tabs>
        <w:spacing w:line="256" w:lineRule="auto"/>
        <w:jc w:val="center"/>
        <w:rPr>
          <w:rFonts w:eastAsia="Calibri"/>
          <w:sz w:val="20"/>
          <w:szCs w:val="20"/>
        </w:rPr>
      </w:pPr>
      <w:r w:rsidRPr="00203F06">
        <w:rPr>
          <w:rFonts w:eastAsia="Calibri"/>
          <w:noProof/>
          <w:sz w:val="20"/>
          <w:szCs w:val="20"/>
        </w:rPr>
        <w:lastRenderedPageBreak/>
        <w:drawing>
          <wp:inline distT="0" distB="0" distL="0" distR="0" wp14:anchorId="75829996" wp14:editId="2E4B1132">
            <wp:extent cx="676275" cy="752475"/>
            <wp:effectExtent l="0" t="0" r="9525" b="9525"/>
            <wp:docPr id="264" name="Picture 26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3EECD1C" w14:textId="77777777" w:rsidR="00535360" w:rsidRPr="00203F06" w:rsidRDefault="00535360" w:rsidP="00535360">
      <w:pPr>
        <w:tabs>
          <w:tab w:val="center" w:pos="4320"/>
          <w:tab w:val="right" w:pos="8640"/>
        </w:tabs>
        <w:jc w:val="center"/>
        <w:rPr>
          <w:sz w:val="20"/>
          <w:lang w:val="en-US" w:eastAsia="x-none"/>
        </w:rPr>
      </w:pPr>
      <w:r w:rsidRPr="00203F06">
        <w:rPr>
          <w:sz w:val="20"/>
          <w:lang w:val="en-US" w:eastAsia="x-none"/>
        </w:rPr>
        <w:t>LATVIJAS REPUBLIKA</w:t>
      </w:r>
    </w:p>
    <w:p w14:paraId="1B3F726E" w14:textId="77777777" w:rsidR="00535360" w:rsidRPr="00203F06" w:rsidRDefault="00535360" w:rsidP="00535360">
      <w:pPr>
        <w:tabs>
          <w:tab w:val="center" w:pos="4320"/>
          <w:tab w:val="right" w:pos="8640"/>
        </w:tabs>
        <w:jc w:val="center"/>
        <w:rPr>
          <w:b/>
          <w:sz w:val="32"/>
          <w:szCs w:val="32"/>
          <w:lang w:val="en-US" w:eastAsia="x-none"/>
        </w:rPr>
      </w:pPr>
      <w:r w:rsidRPr="00203F06">
        <w:rPr>
          <w:b/>
          <w:sz w:val="32"/>
          <w:szCs w:val="32"/>
          <w:lang w:val="en-US" w:eastAsia="x-none"/>
        </w:rPr>
        <w:t>DOBELES NOVADA DOME</w:t>
      </w:r>
    </w:p>
    <w:p w14:paraId="6C15B5D5" w14:textId="77777777" w:rsidR="00535360" w:rsidRPr="00203F06" w:rsidRDefault="00535360" w:rsidP="00535360">
      <w:pPr>
        <w:tabs>
          <w:tab w:val="center" w:pos="4320"/>
          <w:tab w:val="right" w:pos="8640"/>
        </w:tabs>
        <w:jc w:val="center"/>
        <w:rPr>
          <w:sz w:val="16"/>
          <w:szCs w:val="16"/>
          <w:lang w:val="en-US" w:eastAsia="x-none"/>
        </w:rPr>
      </w:pPr>
      <w:r w:rsidRPr="00203F06">
        <w:rPr>
          <w:sz w:val="16"/>
          <w:szCs w:val="16"/>
          <w:lang w:val="en-US" w:eastAsia="x-none"/>
        </w:rPr>
        <w:t>Brīvības iela 17, Dobele, Dobeles novads, LV-3701</w:t>
      </w:r>
    </w:p>
    <w:p w14:paraId="17ED9E59" w14:textId="77777777" w:rsidR="00535360" w:rsidRPr="00203F06" w:rsidRDefault="00535360" w:rsidP="00535360">
      <w:pPr>
        <w:pBdr>
          <w:bottom w:val="double" w:sz="6" w:space="1" w:color="auto"/>
        </w:pBdr>
        <w:tabs>
          <w:tab w:val="center" w:pos="4320"/>
          <w:tab w:val="right" w:pos="8640"/>
        </w:tabs>
        <w:jc w:val="center"/>
        <w:rPr>
          <w:color w:val="000000"/>
          <w:sz w:val="16"/>
          <w:szCs w:val="16"/>
          <w:lang w:val="en-US" w:eastAsia="x-none"/>
        </w:rPr>
      </w:pPr>
      <w:r w:rsidRPr="00203F06">
        <w:rPr>
          <w:sz w:val="16"/>
          <w:szCs w:val="16"/>
          <w:lang w:val="en-US" w:eastAsia="x-none"/>
        </w:rPr>
        <w:t xml:space="preserve">Tālr. 63707269, 63700137, 63720940, e-pasts </w:t>
      </w:r>
      <w:hyperlink r:id="rId50" w:history="1">
        <w:r w:rsidRPr="00203F06">
          <w:rPr>
            <w:rFonts w:eastAsia="Calibri"/>
            <w:color w:val="000000"/>
            <w:sz w:val="16"/>
            <w:szCs w:val="16"/>
            <w:u w:val="single"/>
            <w:lang w:val="en-US" w:eastAsia="x-none"/>
          </w:rPr>
          <w:t>dome@dobele.lv</w:t>
        </w:r>
      </w:hyperlink>
    </w:p>
    <w:p w14:paraId="11E07A73" w14:textId="77777777" w:rsidR="00535360" w:rsidRPr="00203F06" w:rsidRDefault="00535360" w:rsidP="00535360">
      <w:pPr>
        <w:autoSpaceDE w:val="0"/>
        <w:autoSpaceDN w:val="0"/>
        <w:adjustRightInd w:val="0"/>
        <w:jc w:val="center"/>
        <w:rPr>
          <w:rFonts w:eastAsia="Calibri"/>
          <w:b/>
          <w:bCs/>
          <w:color w:val="000000"/>
          <w:lang w:val="et-EE"/>
        </w:rPr>
      </w:pPr>
    </w:p>
    <w:p w14:paraId="6BC65781" w14:textId="77777777" w:rsidR="00535360" w:rsidRPr="00203F06" w:rsidRDefault="00535360" w:rsidP="00535360">
      <w:pPr>
        <w:suppressAutoHyphens/>
        <w:jc w:val="center"/>
        <w:rPr>
          <w:b/>
          <w:lang w:eastAsia="ar-SA"/>
        </w:rPr>
      </w:pPr>
      <w:r w:rsidRPr="00203F06">
        <w:rPr>
          <w:b/>
          <w:lang w:eastAsia="ar-SA"/>
        </w:rPr>
        <w:t>LĒMUMS</w:t>
      </w:r>
    </w:p>
    <w:p w14:paraId="3317E5E0" w14:textId="77777777" w:rsidR="00535360" w:rsidRPr="00203F06" w:rsidRDefault="00535360" w:rsidP="00535360">
      <w:pPr>
        <w:suppressAutoHyphens/>
        <w:jc w:val="center"/>
        <w:rPr>
          <w:b/>
          <w:lang w:eastAsia="ar-SA"/>
        </w:rPr>
      </w:pPr>
      <w:r w:rsidRPr="00203F06">
        <w:rPr>
          <w:b/>
          <w:lang w:eastAsia="ar-SA"/>
        </w:rPr>
        <w:t>Dobelē</w:t>
      </w:r>
    </w:p>
    <w:p w14:paraId="36DA9F83" w14:textId="67A54657" w:rsidR="00535360" w:rsidRPr="00203F06" w:rsidRDefault="00535360" w:rsidP="00535360">
      <w:pPr>
        <w:tabs>
          <w:tab w:val="center" w:pos="4153"/>
          <w:tab w:val="right" w:pos="8931"/>
          <w:tab w:val="right" w:pos="9498"/>
        </w:tabs>
        <w:spacing w:line="256" w:lineRule="auto"/>
        <w:rPr>
          <w:rFonts w:eastAsia="Calibri"/>
          <w:color w:val="000000"/>
        </w:rPr>
      </w:pPr>
      <w:r w:rsidRPr="00203F06">
        <w:rPr>
          <w:rFonts w:eastAsia="Calibri"/>
          <w:b/>
        </w:rPr>
        <w:t>2022. gada 24. februārī</w:t>
      </w:r>
      <w:r w:rsidRPr="00203F06">
        <w:rPr>
          <w:rFonts w:eastAsia="Calibri"/>
          <w:b/>
        </w:rPr>
        <w:tab/>
      </w:r>
      <w:r w:rsidRPr="00203F06">
        <w:rPr>
          <w:rFonts w:eastAsia="Calibri"/>
          <w:b/>
        </w:rPr>
        <w:tab/>
      </w:r>
      <w:r w:rsidRPr="00203F06">
        <w:rPr>
          <w:rFonts w:eastAsia="Calibri"/>
          <w:b/>
          <w:color w:val="000000"/>
        </w:rPr>
        <w:t>Nr.</w:t>
      </w:r>
      <w:r w:rsidR="003B7575">
        <w:rPr>
          <w:rFonts w:eastAsia="Calibri"/>
          <w:b/>
          <w:color w:val="000000"/>
        </w:rPr>
        <w:t>60</w:t>
      </w:r>
      <w:r w:rsidRPr="00203F06">
        <w:rPr>
          <w:rFonts w:eastAsia="Calibri"/>
          <w:b/>
          <w:color w:val="000000"/>
        </w:rPr>
        <w:t>/3</w:t>
      </w:r>
    </w:p>
    <w:p w14:paraId="7C2635F5" w14:textId="1D10ECE0" w:rsidR="00535360" w:rsidRDefault="00535360" w:rsidP="00535360">
      <w:pPr>
        <w:spacing w:line="256" w:lineRule="auto"/>
        <w:jc w:val="right"/>
        <w:rPr>
          <w:rFonts w:eastAsia="Calibri"/>
          <w:color w:val="000000"/>
        </w:rPr>
      </w:pPr>
      <w:r w:rsidRPr="00203F06">
        <w:rPr>
          <w:rFonts w:eastAsia="Calibri"/>
          <w:color w:val="000000"/>
        </w:rPr>
        <w:tab/>
      </w:r>
      <w:r w:rsidRPr="00203F06">
        <w:rPr>
          <w:rFonts w:eastAsia="Calibri"/>
          <w:color w:val="000000"/>
        </w:rPr>
        <w:tab/>
        <w:t xml:space="preserve">(prot.Nr.3, </w:t>
      </w:r>
      <w:r w:rsidR="003B7575">
        <w:rPr>
          <w:rFonts w:eastAsia="Calibri"/>
          <w:color w:val="000000"/>
        </w:rPr>
        <w:t>23</w:t>
      </w:r>
      <w:r w:rsidRPr="00203F06">
        <w:rPr>
          <w:rFonts w:eastAsia="Calibri"/>
          <w:color w:val="000000"/>
        </w:rPr>
        <w:t>.§)</w:t>
      </w:r>
    </w:p>
    <w:p w14:paraId="2D5C1E60" w14:textId="77777777" w:rsidR="003B7575" w:rsidRPr="00203F06" w:rsidRDefault="003B7575" w:rsidP="00535360">
      <w:pPr>
        <w:spacing w:line="256" w:lineRule="auto"/>
        <w:jc w:val="right"/>
        <w:rPr>
          <w:rFonts w:eastAsia="Calibri"/>
          <w:color w:val="000000"/>
        </w:rPr>
      </w:pPr>
    </w:p>
    <w:p w14:paraId="60F1023F" w14:textId="77777777" w:rsidR="00535360" w:rsidRPr="00203F06" w:rsidRDefault="00535360" w:rsidP="00535360">
      <w:pPr>
        <w:ind w:firstLine="51"/>
        <w:jc w:val="center"/>
        <w:rPr>
          <w:b/>
          <w:u w:val="single"/>
          <w:lang w:eastAsia="ar-SA"/>
        </w:rPr>
      </w:pPr>
      <w:r w:rsidRPr="00203F06">
        <w:rPr>
          <w:b/>
          <w:u w:val="single"/>
        </w:rPr>
        <w:t>Par pašvaldības nekustamā īpašuma – dzīvokļa Nr.15 “Dzelmes”</w:t>
      </w:r>
      <w:r>
        <w:rPr>
          <w:b/>
          <w:u w:val="single"/>
        </w:rPr>
        <w:t>,</w:t>
      </w:r>
      <w:r w:rsidRPr="00203F06">
        <w:rPr>
          <w:b/>
          <w:u w:val="single"/>
        </w:rPr>
        <w:t xml:space="preserve"> Lielaucē Lielauces pagastā</w:t>
      </w:r>
      <w:r>
        <w:rPr>
          <w:b/>
          <w:u w:val="single"/>
        </w:rPr>
        <w:t>,</w:t>
      </w:r>
      <w:r w:rsidRPr="00203F06">
        <w:rPr>
          <w:b/>
          <w:u w:val="single"/>
        </w:rPr>
        <w:t xml:space="preserve">  Dobeles novadā atsavināšanu </w:t>
      </w:r>
    </w:p>
    <w:p w14:paraId="18F009AC" w14:textId="77777777" w:rsidR="00535360" w:rsidRPr="00203F06" w:rsidRDefault="00535360" w:rsidP="00535360">
      <w:pPr>
        <w:suppressAutoHyphens/>
        <w:spacing w:line="256" w:lineRule="auto"/>
        <w:jc w:val="center"/>
        <w:rPr>
          <w:rFonts w:eastAsia="Calibri"/>
          <w:b/>
          <w:u w:val="single"/>
          <w:lang w:eastAsia="ar-SA"/>
        </w:rPr>
      </w:pPr>
    </w:p>
    <w:p w14:paraId="4BAFDCB5" w14:textId="77777777" w:rsidR="00535360" w:rsidRPr="00203F06" w:rsidRDefault="00535360" w:rsidP="00535360">
      <w:pPr>
        <w:spacing w:line="256" w:lineRule="auto"/>
        <w:ind w:right="142" w:firstLine="567"/>
        <w:jc w:val="both"/>
        <w:rPr>
          <w:rFonts w:eastAsia="Calibri"/>
        </w:rPr>
      </w:pPr>
      <w:r w:rsidRPr="00203F06">
        <w:rPr>
          <w:rFonts w:eastAsia="Calibri"/>
        </w:rPr>
        <w:t xml:space="preserve">Dobeles novada dome ir izskatījusi iesniegto lēmuma projektu par pašvaldībai piederošā nekustamā īpašuma </w:t>
      </w:r>
      <w:r w:rsidRPr="00203F06">
        <w:rPr>
          <w:rFonts w:eastAsia="Calibri"/>
          <w:color w:val="000000"/>
        </w:rPr>
        <w:t>- dzīvokļa Nr.15 “Dzelmes”</w:t>
      </w:r>
      <w:r>
        <w:rPr>
          <w:rFonts w:eastAsia="Calibri"/>
          <w:color w:val="000000"/>
        </w:rPr>
        <w:t>,</w:t>
      </w:r>
      <w:r w:rsidRPr="00203F06">
        <w:rPr>
          <w:rFonts w:eastAsia="Calibri"/>
          <w:color w:val="000000"/>
        </w:rPr>
        <w:t xml:space="preserve"> Lielaucē</w:t>
      </w:r>
      <w:r>
        <w:rPr>
          <w:rFonts w:eastAsia="Calibri"/>
          <w:color w:val="000000"/>
        </w:rPr>
        <w:t>,</w:t>
      </w:r>
      <w:r w:rsidRPr="00203F06">
        <w:rPr>
          <w:rFonts w:eastAsia="Calibri"/>
          <w:color w:val="000000"/>
        </w:rPr>
        <w:t xml:space="preserve"> Lielauces pagastā</w:t>
      </w:r>
      <w:r>
        <w:rPr>
          <w:rFonts w:eastAsia="Calibri"/>
          <w:color w:val="000000"/>
        </w:rPr>
        <w:t>,</w:t>
      </w:r>
      <w:r w:rsidRPr="00203F06">
        <w:rPr>
          <w:rFonts w:eastAsia="Calibri"/>
          <w:color w:val="000000"/>
        </w:rPr>
        <w:t xml:space="preserve"> Dobeles novadā, </w:t>
      </w:r>
      <w:r>
        <w:rPr>
          <w:rFonts w:eastAsia="Calibri"/>
          <w:color w:val="000000"/>
        </w:rPr>
        <w:t>ar platību 68,3 m</w:t>
      </w:r>
      <w:r>
        <w:rPr>
          <w:rFonts w:eastAsia="Calibri"/>
          <w:color w:val="000000"/>
          <w:vertAlign w:val="superscript"/>
        </w:rPr>
        <w:t>2</w:t>
      </w:r>
      <w:r>
        <w:rPr>
          <w:rFonts w:eastAsia="Calibri"/>
          <w:color w:val="000000"/>
        </w:rPr>
        <w:t xml:space="preserve"> </w:t>
      </w:r>
      <w:r w:rsidRPr="00203F06">
        <w:rPr>
          <w:rFonts w:eastAsia="Calibri"/>
          <w:color w:val="000000"/>
        </w:rPr>
        <w:t>kadastra numurs 4676 900 0044</w:t>
      </w:r>
      <w:r w:rsidRPr="00203F06">
        <w:rPr>
          <w:rFonts w:eastAsia="Calibri"/>
        </w:rPr>
        <w:t>, trešās izsoles rīkošanu.</w:t>
      </w:r>
    </w:p>
    <w:p w14:paraId="34B2E1B3" w14:textId="77777777" w:rsidR="00535360" w:rsidRPr="00203F06" w:rsidRDefault="00535360" w:rsidP="00535360">
      <w:pPr>
        <w:spacing w:line="256" w:lineRule="auto"/>
        <w:ind w:right="142" w:firstLine="720"/>
        <w:jc w:val="both"/>
        <w:rPr>
          <w:rFonts w:eastAsia="Calibri"/>
        </w:rPr>
      </w:pPr>
      <w:r w:rsidRPr="00203F06">
        <w:rPr>
          <w:rFonts w:eastAsia="Calibri"/>
        </w:rPr>
        <w:t xml:space="preserve">Nekustamais īpašums - dzīvoklis </w:t>
      </w:r>
      <w:r w:rsidRPr="00203F06">
        <w:rPr>
          <w:rFonts w:eastAsia="Calibri"/>
          <w:color w:val="000000"/>
        </w:rPr>
        <w:t>Nr.15 “Dzelmes” Lielaucē Lielauces pagastā Dobeles novadā</w:t>
      </w:r>
      <w:r w:rsidRPr="00203F06">
        <w:rPr>
          <w:rFonts w:eastAsia="Calibri"/>
        </w:rPr>
        <w:t>, reģistrēts Zemgales rajona tiesas Lielauces pagasta zemesgrāmatā (nodalījuma Nr. 103</w:t>
      </w:r>
      <w:r>
        <w:rPr>
          <w:rFonts w:eastAsia="Calibri"/>
        </w:rPr>
        <w:t xml:space="preserve"> </w:t>
      </w:r>
      <w:r w:rsidRPr="00203F06">
        <w:rPr>
          <w:rFonts w:eastAsia="Calibri"/>
        </w:rPr>
        <w:t>15) uz Dobeles novada pašvaldības vārda.</w:t>
      </w:r>
    </w:p>
    <w:p w14:paraId="4D89509D" w14:textId="77777777" w:rsidR="00535360" w:rsidRDefault="00535360" w:rsidP="00535360">
      <w:pPr>
        <w:spacing w:line="256" w:lineRule="auto"/>
        <w:ind w:right="142" w:firstLine="720"/>
        <w:jc w:val="both"/>
        <w:rPr>
          <w:rFonts w:eastAsia="Calibri"/>
          <w:color w:val="000000"/>
        </w:rPr>
      </w:pPr>
      <w:r w:rsidRPr="00203F06">
        <w:rPr>
          <w:rFonts w:eastAsia="Calibri"/>
        </w:rPr>
        <w:t xml:space="preserve">Saskaņā ar Auces novada domes 2021.gada 26.maija lēmumu Nr.205 “Par nekustamā īpašuma “Dzelmes” - 15, Lielauce, Lielauces pagasts, Auces novads, izsoles rezultātu apstiprināšanu” pirmā izsole par nekustamā īpašuma “Dzelmes”-15, Lielauce, Lielauces pagasts, Auces novads, kadastra numurs 4676 900 0044, atzīta par nenotikušu. </w:t>
      </w:r>
      <w:r w:rsidRPr="00203F06">
        <w:rPr>
          <w:rFonts w:eastAsia="Calibri"/>
          <w:color w:val="000000"/>
        </w:rPr>
        <w:t>(pirmās izsoles sākumcena 2500 EUR)</w:t>
      </w:r>
    </w:p>
    <w:p w14:paraId="27E686E8" w14:textId="77777777" w:rsidR="00535360" w:rsidRPr="00203F06" w:rsidRDefault="00535360" w:rsidP="00535360">
      <w:pPr>
        <w:spacing w:line="256" w:lineRule="auto"/>
        <w:ind w:right="142" w:firstLine="720"/>
        <w:jc w:val="both"/>
        <w:rPr>
          <w:rFonts w:eastAsia="Calibri"/>
          <w:color w:val="000000"/>
        </w:rPr>
      </w:pPr>
      <w:r>
        <w:rPr>
          <w:rFonts w:eastAsia="Calibri"/>
          <w:color w:val="000000"/>
        </w:rPr>
        <w:t xml:space="preserve">Saskaņā ar Administratīvo teritoriju un apdzīvoto vietu likumu, Dobeles novada pašvaldība ir Auces novada pašvaldības institūcija, finanšu, mantas, tiesību un saistību pārņēmēja, un ar </w:t>
      </w:r>
      <w:r w:rsidRPr="00203F06">
        <w:rPr>
          <w:rFonts w:eastAsia="Calibri"/>
          <w:color w:val="000000"/>
        </w:rPr>
        <w:t xml:space="preserve">Dobeles novada domes 2021.gada 30.septembra lēmumu Nr.140/9 “Par nekustamā īpašuma “Dzelmes”-15, Lielaucē, Lielauces pagastā, Dobeles novadā, otro izsoli”, </w:t>
      </w:r>
      <w:r w:rsidRPr="00203F06">
        <w:rPr>
          <w:rFonts w:eastAsia="Calibri"/>
        </w:rPr>
        <w:t xml:space="preserve">nekustamais īpašums - dzīvoklis </w:t>
      </w:r>
      <w:r w:rsidRPr="00203F06">
        <w:rPr>
          <w:rFonts w:eastAsia="Calibri"/>
          <w:color w:val="000000"/>
        </w:rPr>
        <w:t>Nr.15 “Dzelmes” Lielaucē, Lielauces pagastā, Dobeles novadā tika nodots atsavināšanai, pārdodot to atklātā mutiskā izsolē ar augšupejošu soli un nosakot izsoles datumu 2021.gada 16.novembris. Izsludinātajā izsolē  nepieteicās neviens pretendents. (otrās izsoles sākumcena 2100 EUR)</w:t>
      </w:r>
    </w:p>
    <w:p w14:paraId="51D22D06" w14:textId="77777777" w:rsidR="00535360" w:rsidRPr="00203F06" w:rsidRDefault="00535360" w:rsidP="00535360">
      <w:pPr>
        <w:spacing w:line="256" w:lineRule="auto"/>
        <w:ind w:firstLine="567"/>
        <w:jc w:val="both"/>
        <w:rPr>
          <w:rFonts w:eastAsia="Calibri"/>
        </w:rPr>
      </w:pPr>
      <w:r w:rsidRPr="00203F06">
        <w:rPr>
          <w:rFonts w:eastAsia="Calibri"/>
          <w:bCs/>
        </w:rPr>
        <w:t xml:space="preserve">Saskaņā ar Publiskas personas mantas atsavināšanas likuma 32.panta otrās daļas 1.punktu, </w:t>
      </w:r>
      <w:r w:rsidRPr="00203F06">
        <w:rPr>
          <w:rFonts w:eastAsia="Calibri"/>
        </w:rPr>
        <w:t xml:space="preserve">ja </w:t>
      </w:r>
      <w:r>
        <w:rPr>
          <w:rFonts w:eastAsia="Calibri"/>
        </w:rPr>
        <w:t xml:space="preserve">pēc otrās nesekmīgās izsoles institūcija, kas organizē nekustamā īpašuma atsavināšanu, var </w:t>
      </w:r>
      <w:r w:rsidRPr="00203F06">
        <w:rPr>
          <w:rFonts w:eastAsia="Calibri"/>
          <w:shd w:val="clear" w:color="auto" w:fill="FFFFFF"/>
        </w:rPr>
        <w:t>rīkot trešo izsoli ar augšupejošu soli, pazeminot izsoles sākumcenu ne vairāk kā par 60 procentiem no nosacītās cenas</w:t>
      </w:r>
      <w:r w:rsidRPr="00203F06">
        <w:rPr>
          <w:rFonts w:eastAsia="Calibri"/>
        </w:rPr>
        <w:t>.</w:t>
      </w:r>
    </w:p>
    <w:p w14:paraId="0716289C" w14:textId="3B5CD242" w:rsidR="00535360" w:rsidRPr="00203F06" w:rsidRDefault="00535360" w:rsidP="00535360">
      <w:pPr>
        <w:spacing w:line="256" w:lineRule="auto"/>
        <w:ind w:right="43" w:firstLine="720"/>
        <w:jc w:val="both"/>
        <w:rPr>
          <w:rFonts w:eastAsia="Calibri"/>
          <w:lang w:eastAsia="ar-SA"/>
        </w:rPr>
      </w:pPr>
      <w:r w:rsidRPr="00203F06">
        <w:rPr>
          <w:rFonts w:eastAsia="Calibri"/>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203F06">
        <w:rPr>
          <w:rFonts w:eastAsia="Calibri"/>
          <w:lang w:eastAsia="ar-SA"/>
        </w:rPr>
        <w:t xml:space="preserve"> </w:t>
      </w:r>
      <w:r w:rsidRPr="00203F06">
        <w:rPr>
          <w:rFonts w:eastAsia="Calibri"/>
        </w:rPr>
        <w:t xml:space="preserve">atklāti balsojot: </w:t>
      </w:r>
      <w:r w:rsidR="003B7575" w:rsidRPr="00F75DB4">
        <w:rPr>
          <w:rFonts w:eastAsia="Calibri"/>
          <w:color w:val="000000"/>
          <w:lang w:eastAsia="en-US"/>
        </w:rPr>
        <w:t>PAR –</w:t>
      </w:r>
      <w:r w:rsidR="003B7575">
        <w:rPr>
          <w:rFonts w:eastAsia="Calibri"/>
          <w:color w:val="000000"/>
          <w:lang w:eastAsia="en-US"/>
        </w:rPr>
        <w:t>18</w:t>
      </w:r>
      <w:r w:rsidR="003B7575" w:rsidRPr="00F75DB4">
        <w:rPr>
          <w:rFonts w:eastAsia="Calibri"/>
          <w:color w:val="000000"/>
          <w:lang w:eastAsia="en-US"/>
        </w:rPr>
        <w:t xml:space="preserve">  (</w:t>
      </w:r>
      <w:r w:rsidR="003B7575">
        <w:t xml:space="preserve">Ģirts Ante, </w:t>
      </w:r>
      <w:r w:rsidR="003B7575" w:rsidRPr="00FE5C59">
        <w:rPr>
          <w:bCs/>
          <w:lang w:eastAsia="et-EE"/>
        </w:rPr>
        <w:t>K</w:t>
      </w:r>
      <w:r w:rsidR="003B7575">
        <w:rPr>
          <w:bCs/>
          <w:lang w:eastAsia="et-EE"/>
        </w:rPr>
        <w:t xml:space="preserve">ristīne </w:t>
      </w:r>
      <w:r w:rsidR="003B7575" w:rsidRPr="00FE5C59">
        <w:rPr>
          <w:bCs/>
          <w:lang w:eastAsia="et-EE"/>
        </w:rPr>
        <w:t>Briede, M</w:t>
      </w:r>
      <w:r w:rsidR="003B7575">
        <w:rPr>
          <w:bCs/>
          <w:lang w:eastAsia="et-EE"/>
        </w:rPr>
        <w:t xml:space="preserve">āris </w:t>
      </w:r>
      <w:r w:rsidR="003B7575" w:rsidRPr="00FE5C59">
        <w:rPr>
          <w:bCs/>
          <w:lang w:eastAsia="et-EE"/>
        </w:rPr>
        <w:t>Feldmanis, E</w:t>
      </w:r>
      <w:r w:rsidR="003B7575">
        <w:rPr>
          <w:bCs/>
          <w:lang w:eastAsia="et-EE"/>
        </w:rPr>
        <w:t xml:space="preserve">dgars </w:t>
      </w:r>
      <w:r w:rsidR="003B7575" w:rsidRPr="00FE5C59">
        <w:rPr>
          <w:bCs/>
          <w:lang w:eastAsia="et-EE"/>
        </w:rPr>
        <w:t>Gaigalis, I</w:t>
      </w:r>
      <w:r w:rsidR="003B7575">
        <w:rPr>
          <w:bCs/>
          <w:lang w:eastAsia="et-EE"/>
        </w:rPr>
        <w:t xml:space="preserve">vars </w:t>
      </w:r>
      <w:r w:rsidR="003B7575" w:rsidRPr="00FE5C59">
        <w:rPr>
          <w:bCs/>
          <w:lang w:eastAsia="et-EE"/>
        </w:rPr>
        <w:t>Gorskis, G</w:t>
      </w:r>
      <w:r w:rsidR="003B7575">
        <w:rPr>
          <w:bCs/>
          <w:lang w:eastAsia="et-EE"/>
        </w:rPr>
        <w:t xml:space="preserve">ints </w:t>
      </w:r>
      <w:r w:rsidR="003B7575" w:rsidRPr="00FE5C59">
        <w:rPr>
          <w:bCs/>
          <w:lang w:eastAsia="et-EE"/>
        </w:rPr>
        <w:t>Kaminskis, L</w:t>
      </w:r>
      <w:r w:rsidR="003B7575">
        <w:rPr>
          <w:bCs/>
          <w:lang w:eastAsia="et-EE"/>
        </w:rPr>
        <w:t xml:space="preserve">inda </w:t>
      </w:r>
      <w:r w:rsidR="003B7575" w:rsidRPr="00FE5C59">
        <w:rPr>
          <w:bCs/>
          <w:lang w:eastAsia="et-EE"/>
        </w:rPr>
        <w:t>Karloviča, E</w:t>
      </w:r>
      <w:r w:rsidR="003B7575">
        <w:rPr>
          <w:bCs/>
          <w:lang w:eastAsia="et-EE"/>
        </w:rPr>
        <w:t xml:space="preserve">dgars </w:t>
      </w:r>
      <w:r w:rsidR="003B7575" w:rsidRPr="00FE5C59">
        <w:rPr>
          <w:bCs/>
          <w:lang w:eastAsia="et-EE"/>
        </w:rPr>
        <w:t>Laimiņš, S</w:t>
      </w:r>
      <w:r w:rsidR="003B7575">
        <w:rPr>
          <w:bCs/>
          <w:lang w:eastAsia="et-EE"/>
        </w:rPr>
        <w:t xml:space="preserve">intija </w:t>
      </w:r>
      <w:r w:rsidR="003B7575" w:rsidRPr="00FE5C59">
        <w:rPr>
          <w:bCs/>
          <w:lang w:eastAsia="et-EE"/>
        </w:rPr>
        <w:t>Liekniņa, A</w:t>
      </w:r>
      <w:r w:rsidR="003B7575">
        <w:rPr>
          <w:bCs/>
          <w:lang w:eastAsia="et-EE"/>
        </w:rPr>
        <w:t xml:space="preserve">ndris </w:t>
      </w:r>
      <w:r w:rsidR="003B7575" w:rsidRPr="00FE5C59">
        <w:rPr>
          <w:bCs/>
          <w:lang w:eastAsia="et-EE"/>
        </w:rPr>
        <w:t>Podvinskis, V</w:t>
      </w:r>
      <w:r w:rsidR="003B7575">
        <w:rPr>
          <w:bCs/>
          <w:lang w:eastAsia="et-EE"/>
        </w:rPr>
        <w:t xml:space="preserve">iesturs </w:t>
      </w:r>
      <w:r w:rsidR="003B7575" w:rsidRPr="00FE5C59">
        <w:rPr>
          <w:bCs/>
          <w:lang w:eastAsia="et-EE"/>
        </w:rPr>
        <w:t>Reinfelds, D</w:t>
      </w:r>
      <w:r w:rsidR="003B7575">
        <w:rPr>
          <w:bCs/>
          <w:lang w:eastAsia="et-EE"/>
        </w:rPr>
        <w:t xml:space="preserve">ace </w:t>
      </w:r>
      <w:r w:rsidR="003B7575" w:rsidRPr="00FE5C59">
        <w:rPr>
          <w:bCs/>
          <w:lang w:eastAsia="et-EE"/>
        </w:rPr>
        <w:t xml:space="preserve">Reinika, </w:t>
      </w:r>
      <w:r w:rsidR="003B7575">
        <w:rPr>
          <w:bCs/>
          <w:lang w:eastAsia="et-EE"/>
        </w:rPr>
        <w:t>Sanita Olševska, Ainārs Meier</w:t>
      </w:r>
      <w:r w:rsidR="00E23764">
        <w:rPr>
          <w:bCs/>
          <w:lang w:eastAsia="et-EE"/>
        </w:rPr>
        <w:t>s</w:t>
      </w:r>
      <w:r w:rsidR="003B7575">
        <w:rPr>
          <w:bCs/>
          <w:lang w:eastAsia="et-EE"/>
        </w:rPr>
        <w:t xml:space="preserve">, </w:t>
      </w:r>
      <w:r w:rsidR="003B7575" w:rsidRPr="00FE5C59">
        <w:rPr>
          <w:bCs/>
          <w:lang w:eastAsia="et-EE"/>
        </w:rPr>
        <w:t>G</w:t>
      </w:r>
      <w:r w:rsidR="003B7575">
        <w:rPr>
          <w:bCs/>
          <w:lang w:eastAsia="et-EE"/>
        </w:rPr>
        <w:t xml:space="preserve">untis </w:t>
      </w:r>
      <w:r w:rsidR="003B7575" w:rsidRPr="00FE5C59">
        <w:rPr>
          <w:bCs/>
          <w:lang w:eastAsia="et-EE"/>
        </w:rPr>
        <w:t>Safranovičs, A</w:t>
      </w:r>
      <w:r w:rsidR="003B7575">
        <w:rPr>
          <w:bCs/>
          <w:lang w:eastAsia="et-EE"/>
        </w:rPr>
        <w:t xml:space="preserve">ndrejs </w:t>
      </w:r>
      <w:r w:rsidR="003B7575" w:rsidRPr="00FE5C59">
        <w:rPr>
          <w:bCs/>
          <w:lang w:eastAsia="et-EE"/>
        </w:rPr>
        <w:t xml:space="preserve">Spridzāns, </w:t>
      </w:r>
      <w:r w:rsidR="003B7575">
        <w:rPr>
          <w:bCs/>
          <w:lang w:eastAsia="et-EE"/>
        </w:rPr>
        <w:t>Ivars Stanga, Indra Špela</w:t>
      </w:r>
      <w:r w:rsidR="003B7575" w:rsidRPr="00F75DB4">
        <w:rPr>
          <w:rFonts w:eastAsia="Calibri"/>
          <w:color w:val="000000"/>
          <w:lang w:eastAsia="en-US"/>
        </w:rPr>
        <w:t xml:space="preserve">), PRET – </w:t>
      </w:r>
      <w:r w:rsidR="003B7575">
        <w:rPr>
          <w:rFonts w:eastAsia="Calibri"/>
          <w:color w:val="000000"/>
          <w:lang w:eastAsia="en-US"/>
        </w:rPr>
        <w:t>nav</w:t>
      </w:r>
      <w:r w:rsidR="003B7575" w:rsidRPr="00F75DB4">
        <w:rPr>
          <w:rFonts w:eastAsia="Calibri"/>
          <w:color w:val="000000"/>
          <w:lang w:eastAsia="en-US"/>
        </w:rPr>
        <w:t xml:space="preserve">, ATTURAS – </w:t>
      </w:r>
      <w:r w:rsidR="003B7575">
        <w:rPr>
          <w:rFonts w:eastAsia="Calibri"/>
          <w:color w:val="000000"/>
          <w:lang w:eastAsia="en-US"/>
        </w:rPr>
        <w:t>nav</w:t>
      </w:r>
      <w:r w:rsidRPr="00203F06">
        <w:rPr>
          <w:rFonts w:eastAsia="Calibri"/>
        </w:rPr>
        <w:t xml:space="preserve">, </w:t>
      </w:r>
      <w:r w:rsidRPr="00203F06">
        <w:rPr>
          <w:rFonts w:eastAsia="Calibri"/>
          <w:lang w:eastAsia="ar-SA"/>
        </w:rPr>
        <w:t>Dobeles novada dome NOLEMJ:</w:t>
      </w:r>
    </w:p>
    <w:p w14:paraId="78208B96" w14:textId="77777777" w:rsidR="00535360" w:rsidRPr="00203F06" w:rsidRDefault="00535360" w:rsidP="00535360">
      <w:pPr>
        <w:tabs>
          <w:tab w:val="left" w:pos="3015"/>
        </w:tabs>
        <w:spacing w:line="256" w:lineRule="auto"/>
        <w:ind w:right="43" w:firstLine="720"/>
        <w:jc w:val="both"/>
        <w:rPr>
          <w:rFonts w:eastAsia="Calibri"/>
          <w:lang w:eastAsia="ar-SA"/>
        </w:rPr>
      </w:pPr>
      <w:r w:rsidRPr="00203F06">
        <w:rPr>
          <w:rFonts w:eastAsia="Calibri"/>
          <w:lang w:eastAsia="ar-SA"/>
        </w:rPr>
        <w:tab/>
      </w:r>
    </w:p>
    <w:p w14:paraId="1397EC10" w14:textId="77777777" w:rsidR="00535360" w:rsidRPr="00203F06" w:rsidRDefault="00535360" w:rsidP="00D00D42">
      <w:pPr>
        <w:numPr>
          <w:ilvl w:val="0"/>
          <w:numId w:val="36"/>
        </w:numPr>
        <w:ind w:left="284"/>
        <w:jc w:val="both"/>
        <w:rPr>
          <w:rFonts w:eastAsia="Calibri"/>
        </w:rPr>
      </w:pPr>
      <w:r w:rsidRPr="00203F06">
        <w:rPr>
          <w:rFonts w:eastAsia="Calibri"/>
        </w:rPr>
        <w:lastRenderedPageBreak/>
        <w:t xml:space="preserve">ATZĪT par nenotikušu nekustamā īpašuma - dzīvokļa </w:t>
      </w:r>
      <w:r w:rsidRPr="00203F06">
        <w:rPr>
          <w:rFonts w:eastAsia="Calibri"/>
          <w:color w:val="000000"/>
        </w:rPr>
        <w:t>Nr.15 “Dzelmes”</w:t>
      </w:r>
      <w:r>
        <w:rPr>
          <w:rFonts w:eastAsia="Calibri"/>
          <w:color w:val="000000"/>
        </w:rPr>
        <w:t>,</w:t>
      </w:r>
      <w:r w:rsidRPr="00203F06">
        <w:rPr>
          <w:rFonts w:eastAsia="Calibri"/>
          <w:color w:val="000000"/>
        </w:rPr>
        <w:t xml:space="preserve"> Lielaucē</w:t>
      </w:r>
      <w:r>
        <w:rPr>
          <w:rFonts w:eastAsia="Calibri"/>
          <w:color w:val="000000"/>
        </w:rPr>
        <w:t>,</w:t>
      </w:r>
      <w:r w:rsidRPr="00203F06">
        <w:rPr>
          <w:rFonts w:eastAsia="Calibri"/>
          <w:color w:val="000000"/>
        </w:rPr>
        <w:t xml:space="preserve"> Lielauces pagastā</w:t>
      </w:r>
      <w:r>
        <w:rPr>
          <w:rFonts w:eastAsia="Calibri"/>
          <w:color w:val="000000"/>
        </w:rPr>
        <w:t>,</w:t>
      </w:r>
      <w:r w:rsidRPr="00203F06">
        <w:rPr>
          <w:rFonts w:eastAsia="Calibri"/>
          <w:color w:val="000000"/>
        </w:rPr>
        <w:t xml:space="preserve"> Dobeles novadā</w:t>
      </w:r>
      <w:r w:rsidRPr="00203F06">
        <w:rPr>
          <w:rFonts w:eastAsia="Calibri"/>
        </w:rPr>
        <w:t xml:space="preserve">, kadastra numurs 4676 900 0044, otro izsoli, apstiprinot </w:t>
      </w:r>
      <w:r w:rsidRPr="00203F06">
        <w:rPr>
          <w:rFonts w:eastAsia="Calibri"/>
          <w:color w:val="000000"/>
        </w:rPr>
        <w:t xml:space="preserve">2021.gada 16.novembra </w:t>
      </w:r>
      <w:r w:rsidRPr="00203F06">
        <w:rPr>
          <w:rFonts w:eastAsia="Calibri"/>
        </w:rPr>
        <w:t>izsoles protokolu.</w:t>
      </w:r>
    </w:p>
    <w:p w14:paraId="4647CAF3" w14:textId="77777777" w:rsidR="00535360" w:rsidRPr="00203F06" w:rsidRDefault="00535360" w:rsidP="00D00D42">
      <w:pPr>
        <w:numPr>
          <w:ilvl w:val="0"/>
          <w:numId w:val="36"/>
        </w:numPr>
        <w:ind w:left="284" w:right="43" w:hanging="284"/>
        <w:jc w:val="both"/>
        <w:rPr>
          <w:rFonts w:eastAsia="Arial"/>
        </w:rPr>
      </w:pPr>
      <w:r w:rsidRPr="00203F06">
        <w:rPr>
          <w:rFonts w:eastAsia="Calibri"/>
        </w:rPr>
        <w:t xml:space="preserve">PĀRDOT trešā atklātā mutiskā izsolē nekustamo īpašumu – dzīvokli </w:t>
      </w:r>
      <w:r w:rsidRPr="00203F06">
        <w:rPr>
          <w:rFonts w:eastAsia="Calibri"/>
          <w:color w:val="000000"/>
        </w:rPr>
        <w:t>Nr.15 “Dzelmes”</w:t>
      </w:r>
      <w:r>
        <w:rPr>
          <w:rFonts w:eastAsia="Calibri"/>
          <w:color w:val="000000"/>
        </w:rPr>
        <w:t>,</w:t>
      </w:r>
      <w:r w:rsidRPr="00203F06">
        <w:rPr>
          <w:rFonts w:eastAsia="Calibri"/>
          <w:color w:val="000000"/>
        </w:rPr>
        <w:t xml:space="preserve"> Lielaucē</w:t>
      </w:r>
      <w:r>
        <w:rPr>
          <w:rFonts w:eastAsia="Calibri"/>
          <w:color w:val="000000"/>
        </w:rPr>
        <w:t>,</w:t>
      </w:r>
      <w:r w:rsidRPr="00203F06">
        <w:rPr>
          <w:rFonts w:eastAsia="Calibri"/>
          <w:color w:val="000000"/>
        </w:rPr>
        <w:t xml:space="preserve"> Lielauces pagastā</w:t>
      </w:r>
      <w:r>
        <w:rPr>
          <w:rFonts w:eastAsia="Calibri"/>
          <w:color w:val="000000"/>
        </w:rPr>
        <w:t>,</w:t>
      </w:r>
      <w:r w:rsidRPr="00203F06">
        <w:rPr>
          <w:rFonts w:eastAsia="Calibri"/>
          <w:color w:val="000000"/>
        </w:rPr>
        <w:t xml:space="preserve"> Dobeles novadā</w:t>
      </w:r>
      <w:r w:rsidRPr="00203F06">
        <w:rPr>
          <w:rFonts w:eastAsia="Calibri"/>
        </w:rPr>
        <w:t>, kas sastāv no</w:t>
      </w:r>
      <w:r w:rsidRPr="00203F06">
        <w:rPr>
          <w:rFonts w:eastAsia="Calibri"/>
          <w:color w:val="000000"/>
        </w:rPr>
        <w:t xml:space="preserve"> trīs istabu dzīvokļa 68,3 m</w:t>
      </w:r>
      <w:r w:rsidRPr="00203F06">
        <w:rPr>
          <w:rFonts w:eastAsia="Calibri"/>
          <w:color w:val="000000"/>
          <w:vertAlign w:val="superscript"/>
        </w:rPr>
        <w:t>2</w:t>
      </w:r>
      <w:r w:rsidRPr="00203F06">
        <w:rPr>
          <w:rFonts w:eastAsia="Calibri"/>
          <w:color w:val="000000"/>
        </w:rPr>
        <w:t xml:space="preserve"> platībā un 650/13362 pie dzīvokļa piederošām kopīpašuma domājamām daļām no daudzdzīvokļu dzīvojamās mājas</w:t>
      </w:r>
      <w:r w:rsidRPr="00203F06">
        <w:rPr>
          <w:rFonts w:eastAsia="Calibri"/>
        </w:rPr>
        <w:t>, kadastra numurs 4676 900 0044.</w:t>
      </w:r>
    </w:p>
    <w:p w14:paraId="4B419B67" w14:textId="77777777" w:rsidR="00535360" w:rsidRPr="00203F06" w:rsidRDefault="00535360" w:rsidP="00D00D42">
      <w:pPr>
        <w:numPr>
          <w:ilvl w:val="0"/>
          <w:numId w:val="36"/>
        </w:numPr>
        <w:ind w:left="284" w:right="43" w:hanging="284"/>
        <w:jc w:val="both"/>
        <w:rPr>
          <w:rFonts w:eastAsia="Arial"/>
        </w:rPr>
      </w:pPr>
      <w:r w:rsidRPr="00203F06">
        <w:rPr>
          <w:rFonts w:eastAsia="Calibri"/>
        </w:rPr>
        <w:t xml:space="preserve">NOTEIKT atsavināmā nekustamā īpašuma otrās atklātās izsoles sākumcenu 2000 </w:t>
      </w:r>
      <w:r w:rsidRPr="00203F06">
        <w:rPr>
          <w:rFonts w:eastAsia="Arial"/>
        </w:rPr>
        <w:t>EUR.</w:t>
      </w:r>
    </w:p>
    <w:p w14:paraId="2EF39111" w14:textId="77777777" w:rsidR="00535360" w:rsidRPr="00203F06" w:rsidRDefault="00535360" w:rsidP="00D00D42">
      <w:pPr>
        <w:numPr>
          <w:ilvl w:val="0"/>
          <w:numId w:val="36"/>
        </w:numPr>
        <w:ind w:left="284" w:right="43" w:hanging="284"/>
        <w:jc w:val="both"/>
        <w:rPr>
          <w:rFonts w:eastAsia="Arial"/>
        </w:rPr>
      </w:pPr>
      <w:r w:rsidRPr="00203F06">
        <w:rPr>
          <w:rFonts w:eastAsia="Arial"/>
        </w:rPr>
        <w:t>UZDOT Dobeles novada pašvaldības Nekustamo īpašumu komisijai apstiprināt izsoles noteikumus un organizēt nekustamā īpašuma atsavināšanu likumā noteiktā kārtībā.</w:t>
      </w:r>
    </w:p>
    <w:p w14:paraId="5110FA10" w14:textId="77777777" w:rsidR="00535360" w:rsidRPr="00203F06" w:rsidRDefault="00535360" w:rsidP="00535360">
      <w:pPr>
        <w:tabs>
          <w:tab w:val="left" w:pos="720"/>
        </w:tabs>
        <w:spacing w:line="256" w:lineRule="auto"/>
        <w:jc w:val="both"/>
        <w:rPr>
          <w:rFonts w:eastAsia="Calibri"/>
        </w:rPr>
      </w:pPr>
    </w:p>
    <w:p w14:paraId="13561D32" w14:textId="77777777" w:rsidR="00535360" w:rsidRPr="00203F06" w:rsidRDefault="00535360" w:rsidP="00535360">
      <w:pPr>
        <w:tabs>
          <w:tab w:val="left" w:pos="720"/>
        </w:tabs>
        <w:spacing w:line="256" w:lineRule="auto"/>
        <w:jc w:val="both"/>
        <w:rPr>
          <w:rFonts w:eastAsia="Calibri"/>
        </w:rPr>
      </w:pPr>
    </w:p>
    <w:p w14:paraId="69AAB16C" w14:textId="77777777" w:rsidR="00535360" w:rsidRPr="00203F06" w:rsidRDefault="00535360" w:rsidP="00535360">
      <w:pPr>
        <w:spacing w:line="256" w:lineRule="auto"/>
        <w:ind w:right="-694"/>
        <w:jc w:val="both"/>
        <w:rPr>
          <w:rFonts w:eastAsia="Calibri"/>
        </w:rPr>
      </w:pPr>
      <w:r w:rsidRPr="00203F06">
        <w:rPr>
          <w:rFonts w:eastAsia="Calibri"/>
        </w:rPr>
        <w:t>Domes priekšsēdētājs</w:t>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t>I.Gorskis</w:t>
      </w:r>
    </w:p>
    <w:p w14:paraId="54656728" w14:textId="77777777" w:rsidR="00535360" w:rsidRPr="00203F06" w:rsidRDefault="00535360" w:rsidP="00535360">
      <w:pPr>
        <w:spacing w:line="256" w:lineRule="auto"/>
        <w:ind w:right="-694"/>
        <w:jc w:val="both"/>
        <w:rPr>
          <w:rFonts w:eastAsia="Calibri"/>
        </w:rPr>
      </w:pPr>
    </w:p>
    <w:p w14:paraId="51334B16" w14:textId="77777777" w:rsidR="00535360" w:rsidRPr="00203F06" w:rsidRDefault="00535360" w:rsidP="00535360">
      <w:pPr>
        <w:spacing w:line="256" w:lineRule="auto"/>
        <w:ind w:right="-694"/>
        <w:jc w:val="both"/>
        <w:rPr>
          <w:rFonts w:eastAsia="Calibri"/>
        </w:rPr>
      </w:pPr>
    </w:p>
    <w:p w14:paraId="688C8652" w14:textId="77777777" w:rsidR="00535360" w:rsidRPr="00203F06" w:rsidRDefault="00535360" w:rsidP="00535360">
      <w:pPr>
        <w:ind w:left="57" w:right="-694"/>
        <w:contextualSpacing/>
      </w:pPr>
    </w:p>
    <w:p w14:paraId="7209E87A" w14:textId="77777777" w:rsidR="00535360" w:rsidRPr="00203F06" w:rsidRDefault="00535360" w:rsidP="00535360">
      <w:pPr>
        <w:spacing w:line="256" w:lineRule="auto"/>
        <w:rPr>
          <w:rFonts w:eastAsia="Calibri"/>
        </w:rPr>
      </w:pPr>
    </w:p>
    <w:p w14:paraId="012897B8" w14:textId="77777777" w:rsidR="00535360" w:rsidRPr="00203F06" w:rsidRDefault="00535360" w:rsidP="00535360">
      <w:pPr>
        <w:spacing w:line="256" w:lineRule="auto"/>
        <w:jc w:val="right"/>
        <w:rPr>
          <w:rFonts w:eastAsia="Calibri"/>
          <w:color w:val="000000"/>
        </w:rPr>
      </w:pPr>
    </w:p>
    <w:p w14:paraId="0D512A04" w14:textId="77777777" w:rsidR="00535360" w:rsidRPr="00203F06" w:rsidRDefault="00535360" w:rsidP="00535360">
      <w:pPr>
        <w:spacing w:line="256" w:lineRule="auto"/>
        <w:rPr>
          <w:rFonts w:eastAsia="Calibri"/>
        </w:rPr>
      </w:pPr>
    </w:p>
    <w:p w14:paraId="7DC58975" w14:textId="77777777" w:rsidR="00535360" w:rsidRPr="00203F06" w:rsidRDefault="00535360" w:rsidP="00535360">
      <w:pPr>
        <w:spacing w:line="256" w:lineRule="auto"/>
        <w:jc w:val="right"/>
        <w:rPr>
          <w:rFonts w:eastAsia="Calibri"/>
          <w:color w:val="000000"/>
        </w:rPr>
      </w:pPr>
    </w:p>
    <w:p w14:paraId="1E374714" w14:textId="77777777" w:rsidR="00535360" w:rsidRPr="00203F06" w:rsidRDefault="00535360" w:rsidP="00535360">
      <w:pPr>
        <w:spacing w:line="256" w:lineRule="auto"/>
        <w:jc w:val="right"/>
        <w:rPr>
          <w:rFonts w:eastAsia="Calibri"/>
          <w:color w:val="000000"/>
        </w:rPr>
      </w:pPr>
    </w:p>
    <w:p w14:paraId="49AE85FC" w14:textId="77777777" w:rsidR="00535360" w:rsidRPr="00203F06" w:rsidRDefault="00535360" w:rsidP="00535360">
      <w:pPr>
        <w:spacing w:line="256" w:lineRule="auto"/>
        <w:jc w:val="right"/>
        <w:rPr>
          <w:rFonts w:eastAsia="Calibri"/>
        </w:rPr>
      </w:pPr>
    </w:p>
    <w:p w14:paraId="4756E578" w14:textId="77777777" w:rsidR="00535360" w:rsidRPr="00203F06" w:rsidRDefault="00535360" w:rsidP="00535360">
      <w:pPr>
        <w:spacing w:line="256" w:lineRule="auto"/>
        <w:jc w:val="right"/>
        <w:rPr>
          <w:rFonts w:eastAsia="Calibri"/>
          <w:color w:val="000000"/>
        </w:rPr>
      </w:pPr>
    </w:p>
    <w:p w14:paraId="6BAE0D06" w14:textId="77777777" w:rsidR="00535360" w:rsidRPr="00203F06" w:rsidRDefault="00535360" w:rsidP="00535360">
      <w:pPr>
        <w:spacing w:line="256" w:lineRule="auto"/>
        <w:jc w:val="right"/>
        <w:rPr>
          <w:rFonts w:eastAsia="Calibri"/>
          <w:color w:val="000000"/>
        </w:rPr>
      </w:pPr>
    </w:p>
    <w:p w14:paraId="0F36969E" w14:textId="77777777" w:rsidR="00535360" w:rsidRPr="00203F06" w:rsidRDefault="00535360" w:rsidP="00535360">
      <w:pPr>
        <w:ind w:left="57" w:right="-694"/>
        <w:contextualSpacing/>
      </w:pPr>
    </w:p>
    <w:p w14:paraId="3C3CF38E" w14:textId="77777777" w:rsidR="00535360" w:rsidRPr="00203F06" w:rsidRDefault="00535360" w:rsidP="00535360">
      <w:pPr>
        <w:spacing w:line="256" w:lineRule="auto"/>
        <w:rPr>
          <w:rFonts w:eastAsia="Calibri"/>
        </w:rPr>
      </w:pPr>
    </w:p>
    <w:p w14:paraId="0958655B" w14:textId="77777777" w:rsidR="00535360" w:rsidRPr="00203F06" w:rsidRDefault="00535360" w:rsidP="00535360">
      <w:pPr>
        <w:spacing w:line="256" w:lineRule="auto"/>
        <w:rPr>
          <w:rFonts w:eastAsia="Calibri"/>
        </w:rPr>
      </w:pPr>
    </w:p>
    <w:p w14:paraId="1F351493" w14:textId="77777777" w:rsidR="00535360" w:rsidRPr="00203F06" w:rsidRDefault="00535360" w:rsidP="00535360">
      <w:pPr>
        <w:spacing w:line="256" w:lineRule="auto"/>
        <w:rPr>
          <w:rFonts w:eastAsia="Calibri"/>
        </w:rPr>
      </w:pPr>
    </w:p>
    <w:p w14:paraId="52630DF0" w14:textId="77777777" w:rsidR="00535360" w:rsidRPr="00203F06" w:rsidRDefault="00535360" w:rsidP="00535360">
      <w:pPr>
        <w:tabs>
          <w:tab w:val="center" w:pos="4320"/>
          <w:tab w:val="left" w:pos="7513"/>
          <w:tab w:val="right" w:pos="8640"/>
        </w:tabs>
        <w:rPr>
          <w:color w:val="000000"/>
          <w:lang w:val="en-US" w:eastAsia="x-none"/>
        </w:rPr>
      </w:pPr>
    </w:p>
    <w:p w14:paraId="3D1A956B" w14:textId="77777777" w:rsidR="00535360" w:rsidRPr="00203F06" w:rsidRDefault="00535360" w:rsidP="00535360">
      <w:pPr>
        <w:tabs>
          <w:tab w:val="left" w:pos="-24212"/>
        </w:tabs>
        <w:spacing w:line="256" w:lineRule="auto"/>
        <w:jc w:val="right"/>
        <w:rPr>
          <w:rFonts w:eastAsia="Calibri"/>
          <w:b/>
        </w:rPr>
      </w:pPr>
      <w:r w:rsidRPr="00203F06">
        <w:rPr>
          <w:rFonts w:eastAsia="Calibri"/>
          <w:b/>
        </w:rPr>
        <w:br w:type="page"/>
      </w:r>
    </w:p>
    <w:p w14:paraId="7F99F6BF" w14:textId="77777777" w:rsidR="00535360" w:rsidRPr="00203F06" w:rsidRDefault="00535360" w:rsidP="00535360">
      <w:pPr>
        <w:tabs>
          <w:tab w:val="left" w:pos="-24212"/>
        </w:tabs>
        <w:spacing w:line="256" w:lineRule="auto"/>
        <w:jc w:val="center"/>
        <w:rPr>
          <w:rFonts w:eastAsia="Calibri"/>
          <w:sz w:val="20"/>
          <w:szCs w:val="20"/>
        </w:rPr>
      </w:pPr>
      <w:r w:rsidRPr="00203F06">
        <w:rPr>
          <w:rFonts w:eastAsia="Calibri"/>
          <w:noProof/>
          <w:sz w:val="20"/>
          <w:szCs w:val="20"/>
        </w:rPr>
        <w:lastRenderedPageBreak/>
        <w:drawing>
          <wp:inline distT="0" distB="0" distL="0" distR="0" wp14:anchorId="10DF6ED4" wp14:editId="66AB6F50">
            <wp:extent cx="676275" cy="752475"/>
            <wp:effectExtent l="0" t="0" r="9525" b="9525"/>
            <wp:docPr id="265" name="Picture 26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09C048F" w14:textId="77777777" w:rsidR="00535360" w:rsidRPr="00203F06" w:rsidRDefault="00535360" w:rsidP="00535360">
      <w:pPr>
        <w:tabs>
          <w:tab w:val="center" w:pos="4320"/>
          <w:tab w:val="right" w:pos="8640"/>
        </w:tabs>
        <w:jc w:val="center"/>
        <w:rPr>
          <w:sz w:val="20"/>
          <w:lang w:val="en-US" w:eastAsia="x-none"/>
        </w:rPr>
      </w:pPr>
      <w:r w:rsidRPr="00203F06">
        <w:rPr>
          <w:sz w:val="20"/>
          <w:lang w:val="en-US" w:eastAsia="x-none"/>
        </w:rPr>
        <w:t>LATVIJAS REPUBLIKA</w:t>
      </w:r>
    </w:p>
    <w:p w14:paraId="0C67AF81" w14:textId="77777777" w:rsidR="00535360" w:rsidRPr="00203F06" w:rsidRDefault="00535360" w:rsidP="00535360">
      <w:pPr>
        <w:tabs>
          <w:tab w:val="center" w:pos="4320"/>
          <w:tab w:val="right" w:pos="8640"/>
        </w:tabs>
        <w:jc w:val="center"/>
        <w:rPr>
          <w:b/>
          <w:sz w:val="32"/>
          <w:szCs w:val="32"/>
          <w:lang w:val="en-US" w:eastAsia="x-none"/>
        </w:rPr>
      </w:pPr>
      <w:r w:rsidRPr="00203F06">
        <w:rPr>
          <w:b/>
          <w:sz w:val="32"/>
          <w:szCs w:val="32"/>
          <w:lang w:val="en-US" w:eastAsia="x-none"/>
        </w:rPr>
        <w:t>DOBELES NOVADA DOME</w:t>
      </w:r>
    </w:p>
    <w:p w14:paraId="00C49B45" w14:textId="77777777" w:rsidR="00535360" w:rsidRPr="00203F06" w:rsidRDefault="00535360" w:rsidP="00535360">
      <w:pPr>
        <w:tabs>
          <w:tab w:val="center" w:pos="4320"/>
          <w:tab w:val="right" w:pos="8640"/>
        </w:tabs>
        <w:jc w:val="center"/>
        <w:rPr>
          <w:sz w:val="16"/>
          <w:szCs w:val="16"/>
          <w:lang w:val="en-US" w:eastAsia="x-none"/>
        </w:rPr>
      </w:pPr>
      <w:r w:rsidRPr="00203F06">
        <w:rPr>
          <w:sz w:val="16"/>
          <w:szCs w:val="16"/>
          <w:lang w:val="en-US" w:eastAsia="x-none"/>
        </w:rPr>
        <w:t>Brīvības iela 17, Dobele, Dobeles novads, LV-3701</w:t>
      </w:r>
    </w:p>
    <w:p w14:paraId="11854A69" w14:textId="77777777" w:rsidR="00535360" w:rsidRPr="00203F06" w:rsidRDefault="00535360" w:rsidP="00535360">
      <w:pPr>
        <w:pBdr>
          <w:bottom w:val="double" w:sz="6" w:space="1" w:color="auto"/>
        </w:pBdr>
        <w:tabs>
          <w:tab w:val="center" w:pos="4320"/>
          <w:tab w:val="right" w:pos="8640"/>
        </w:tabs>
        <w:jc w:val="center"/>
        <w:rPr>
          <w:color w:val="000000"/>
          <w:sz w:val="16"/>
          <w:szCs w:val="16"/>
          <w:lang w:val="en-US" w:eastAsia="x-none"/>
        </w:rPr>
      </w:pPr>
      <w:r w:rsidRPr="00203F06">
        <w:rPr>
          <w:sz w:val="16"/>
          <w:szCs w:val="16"/>
          <w:lang w:val="en-US" w:eastAsia="x-none"/>
        </w:rPr>
        <w:t xml:space="preserve">Tālr. 63707269, 63700137, 63720940, e-pasts </w:t>
      </w:r>
      <w:hyperlink r:id="rId51" w:history="1">
        <w:r w:rsidRPr="00203F06">
          <w:rPr>
            <w:rFonts w:eastAsia="Calibri"/>
            <w:color w:val="000000"/>
            <w:sz w:val="16"/>
            <w:szCs w:val="16"/>
            <w:u w:val="single"/>
            <w:lang w:val="en-US" w:eastAsia="x-none"/>
          </w:rPr>
          <w:t>dome@dobele.lv</w:t>
        </w:r>
      </w:hyperlink>
    </w:p>
    <w:p w14:paraId="4184554B" w14:textId="77777777" w:rsidR="00535360" w:rsidRDefault="00535360" w:rsidP="00535360">
      <w:pPr>
        <w:suppressAutoHyphens/>
        <w:jc w:val="center"/>
        <w:rPr>
          <w:b/>
          <w:lang w:eastAsia="ar-SA"/>
        </w:rPr>
      </w:pPr>
    </w:p>
    <w:p w14:paraId="0CC8F79A" w14:textId="77777777" w:rsidR="00535360" w:rsidRPr="00203F06" w:rsidRDefault="00535360" w:rsidP="00535360">
      <w:pPr>
        <w:suppressAutoHyphens/>
        <w:jc w:val="center"/>
        <w:rPr>
          <w:b/>
          <w:lang w:eastAsia="ar-SA"/>
        </w:rPr>
      </w:pPr>
      <w:r w:rsidRPr="00203F06">
        <w:rPr>
          <w:b/>
          <w:lang w:eastAsia="ar-SA"/>
        </w:rPr>
        <w:t>LĒMUMS</w:t>
      </w:r>
    </w:p>
    <w:p w14:paraId="14CF868C" w14:textId="77777777" w:rsidR="00535360" w:rsidRPr="00203F06" w:rsidRDefault="00535360" w:rsidP="00535360">
      <w:pPr>
        <w:suppressAutoHyphens/>
        <w:jc w:val="center"/>
        <w:rPr>
          <w:b/>
          <w:lang w:eastAsia="ar-SA"/>
        </w:rPr>
      </w:pPr>
      <w:r w:rsidRPr="00203F06">
        <w:rPr>
          <w:b/>
          <w:lang w:eastAsia="ar-SA"/>
        </w:rPr>
        <w:t>Dobelē</w:t>
      </w:r>
    </w:p>
    <w:p w14:paraId="786953CA" w14:textId="5A784965" w:rsidR="00535360" w:rsidRPr="00203F06" w:rsidRDefault="00535360" w:rsidP="00535360">
      <w:pPr>
        <w:tabs>
          <w:tab w:val="center" w:pos="4153"/>
          <w:tab w:val="right" w:pos="8931"/>
          <w:tab w:val="right" w:pos="9498"/>
        </w:tabs>
        <w:spacing w:line="256" w:lineRule="auto"/>
        <w:rPr>
          <w:rFonts w:eastAsia="Calibri"/>
          <w:color w:val="000000"/>
        </w:rPr>
      </w:pPr>
      <w:r w:rsidRPr="00203F06">
        <w:rPr>
          <w:rFonts w:eastAsia="Calibri"/>
          <w:b/>
        </w:rPr>
        <w:t>2022. gada 24. februārī</w:t>
      </w:r>
      <w:r w:rsidRPr="00203F06">
        <w:rPr>
          <w:rFonts w:eastAsia="Calibri"/>
          <w:b/>
        </w:rPr>
        <w:tab/>
      </w:r>
      <w:r w:rsidRPr="00203F06">
        <w:rPr>
          <w:rFonts w:eastAsia="Calibri"/>
          <w:b/>
        </w:rPr>
        <w:tab/>
      </w:r>
      <w:r w:rsidRPr="00203F06">
        <w:rPr>
          <w:rFonts w:eastAsia="Calibri"/>
          <w:b/>
          <w:color w:val="000000"/>
        </w:rPr>
        <w:t>Nr.</w:t>
      </w:r>
      <w:r w:rsidR="003B7575">
        <w:rPr>
          <w:rFonts w:eastAsia="Calibri"/>
          <w:b/>
          <w:color w:val="000000"/>
        </w:rPr>
        <w:t>61</w:t>
      </w:r>
      <w:r w:rsidRPr="00203F06">
        <w:rPr>
          <w:rFonts w:eastAsia="Calibri"/>
          <w:b/>
          <w:color w:val="000000"/>
        </w:rPr>
        <w:t>/3</w:t>
      </w:r>
    </w:p>
    <w:p w14:paraId="7BC06FA7" w14:textId="187E81C9" w:rsidR="00535360" w:rsidRPr="00203F06" w:rsidRDefault="00535360" w:rsidP="00535360">
      <w:pPr>
        <w:spacing w:line="256" w:lineRule="auto"/>
        <w:jc w:val="right"/>
        <w:rPr>
          <w:rFonts w:eastAsia="Calibri"/>
          <w:color w:val="000000"/>
        </w:rPr>
      </w:pPr>
      <w:r w:rsidRPr="00203F06">
        <w:rPr>
          <w:rFonts w:eastAsia="Calibri"/>
          <w:color w:val="000000"/>
        </w:rPr>
        <w:tab/>
      </w:r>
      <w:r w:rsidRPr="00203F06">
        <w:rPr>
          <w:rFonts w:eastAsia="Calibri"/>
          <w:color w:val="000000"/>
        </w:rPr>
        <w:tab/>
        <w:t xml:space="preserve">(prot.Nr.3, </w:t>
      </w:r>
      <w:r w:rsidR="003B7575">
        <w:rPr>
          <w:rFonts w:eastAsia="Calibri"/>
          <w:color w:val="000000"/>
        </w:rPr>
        <w:t>24</w:t>
      </w:r>
      <w:r w:rsidRPr="00203F06">
        <w:rPr>
          <w:rFonts w:eastAsia="Calibri"/>
          <w:color w:val="000000"/>
        </w:rPr>
        <w:t>.§)</w:t>
      </w:r>
    </w:p>
    <w:p w14:paraId="208862DD" w14:textId="77777777" w:rsidR="00535360" w:rsidRPr="00203F06" w:rsidRDefault="00535360" w:rsidP="00535360">
      <w:pPr>
        <w:ind w:firstLine="51"/>
        <w:jc w:val="center"/>
        <w:rPr>
          <w:b/>
          <w:u w:val="single"/>
        </w:rPr>
      </w:pPr>
    </w:p>
    <w:p w14:paraId="2B45823E" w14:textId="77777777" w:rsidR="00535360" w:rsidRPr="00203F06" w:rsidRDefault="00535360" w:rsidP="00535360">
      <w:pPr>
        <w:ind w:firstLine="51"/>
        <w:jc w:val="center"/>
        <w:rPr>
          <w:b/>
          <w:u w:val="single"/>
        </w:rPr>
      </w:pPr>
      <w:r w:rsidRPr="00203F06">
        <w:rPr>
          <w:b/>
          <w:u w:val="single"/>
        </w:rPr>
        <w:t>Par pašvaldības nekustamā īpašuma – dzīvokļa Nr.3  Jelgavas ielā 8</w:t>
      </w:r>
      <w:r>
        <w:rPr>
          <w:b/>
          <w:u w:val="single"/>
        </w:rPr>
        <w:t>,</w:t>
      </w:r>
      <w:r w:rsidRPr="00203F06">
        <w:rPr>
          <w:b/>
          <w:u w:val="single"/>
        </w:rPr>
        <w:t xml:space="preserve"> Bēnē,  </w:t>
      </w:r>
    </w:p>
    <w:p w14:paraId="24A242B7" w14:textId="77777777" w:rsidR="00535360" w:rsidRPr="00203F06" w:rsidRDefault="00535360" w:rsidP="00535360">
      <w:pPr>
        <w:ind w:firstLine="51"/>
        <w:jc w:val="center"/>
        <w:rPr>
          <w:b/>
          <w:u w:val="single"/>
          <w:lang w:eastAsia="ar-SA"/>
        </w:rPr>
      </w:pPr>
      <w:r w:rsidRPr="00203F06">
        <w:rPr>
          <w:b/>
          <w:u w:val="single"/>
        </w:rPr>
        <w:t xml:space="preserve">Bēnes pagastā, Dobeles novadā, atsavināšanu </w:t>
      </w:r>
    </w:p>
    <w:p w14:paraId="7FE6372D" w14:textId="77777777" w:rsidR="00535360" w:rsidRPr="00203F06" w:rsidRDefault="00535360" w:rsidP="00535360">
      <w:pPr>
        <w:spacing w:line="257" w:lineRule="auto"/>
        <w:ind w:right="43" w:firstLine="720"/>
        <w:jc w:val="both"/>
        <w:rPr>
          <w:rFonts w:eastAsia="Calibri"/>
        </w:rPr>
      </w:pPr>
    </w:p>
    <w:p w14:paraId="3DDFAB3D" w14:textId="77777777" w:rsidR="00535360" w:rsidRPr="00203F06" w:rsidRDefault="00535360" w:rsidP="00535360">
      <w:pPr>
        <w:spacing w:line="257" w:lineRule="auto"/>
        <w:ind w:right="43" w:firstLine="720"/>
        <w:jc w:val="both"/>
        <w:rPr>
          <w:rFonts w:eastAsia="Calibri"/>
        </w:rPr>
      </w:pPr>
      <w:r w:rsidRPr="00203F06">
        <w:rPr>
          <w:rFonts w:eastAsia="Calibri"/>
        </w:rPr>
        <w:t>Dobeles novada dome ir izskatījusi ierosinājumu par Dobeles novada pašvaldībai piederošā dzīvokļa Nr. 3 Jelgavas ielā 8</w:t>
      </w:r>
      <w:r>
        <w:rPr>
          <w:rFonts w:eastAsia="Calibri"/>
        </w:rPr>
        <w:t>,</w:t>
      </w:r>
      <w:r w:rsidRPr="00203F06">
        <w:rPr>
          <w:rFonts w:eastAsia="Calibri"/>
        </w:rPr>
        <w:t xml:space="preserve"> Bēnē, Bēnes pagastā, Dobeles novadā, kadastra numurs 4650 900 0406, atsavināšanu.</w:t>
      </w:r>
    </w:p>
    <w:p w14:paraId="48B92098" w14:textId="77777777" w:rsidR="00535360" w:rsidRPr="00203F06" w:rsidRDefault="00535360" w:rsidP="00535360">
      <w:pPr>
        <w:spacing w:line="257" w:lineRule="auto"/>
        <w:ind w:right="43" w:firstLine="720"/>
        <w:jc w:val="both"/>
        <w:rPr>
          <w:rFonts w:eastAsia="Calibri"/>
        </w:rPr>
      </w:pPr>
      <w:r w:rsidRPr="00203F06">
        <w:rPr>
          <w:rFonts w:eastAsia="Calibri"/>
        </w:rPr>
        <w:t>Nekustamais īpašums - dzīvoklis Nr. 3 Jelgavas ielā 8 Bēnē, Bēnes pagastā, Dobeles novadā, reģistrēts Zemgales rajona tiesas Bēnes pagasta zemesgrāmatā (nodalījuma Nr. 284-3) uz Dobeles novada pašvaldības vārda.</w:t>
      </w:r>
    </w:p>
    <w:p w14:paraId="01245478" w14:textId="77777777" w:rsidR="00535360" w:rsidRPr="00203F06" w:rsidRDefault="00535360" w:rsidP="00535360">
      <w:pPr>
        <w:spacing w:line="257" w:lineRule="auto"/>
        <w:ind w:right="43" w:firstLine="720"/>
        <w:jc w:val="both"/>
        <w:rPr>
          <w:rFonts w:eastAsia="Calibri"/>
        </w:rPr>
      </w:pPr>
      <w:r w:rsidRPr="00203F06">
        <w:rPr>
          <w:rFonts w:eastAsia="Calibri"/>
        </w:rPr>
        <w:t>Pašvaldībai piederošais dzīvoklis Nr. 3 Jelgavas ielā 8 Bēnē, Bēnes pagastā, Dobeles novadā 31,8 </w:t>
      </w:r>
      <w:r>
        <w:rPr>
          <w:rFonts w:eastAsia="Calibri"/>
        </w:rPr>
        <w:t>m</w:t>
      </w:r>
      <w:r>
        <w:rPr>
          <w:rFonts w:eastAsia="Calibri"/>
          <w:vertAlign w:val="superscript"/>
        </w:rPr>
        <w:t>2</w:t>
      </w:r>
      <w:r w:rsidRPr="00203F06">
        <w:rPr>
          <w:rFonts w:eastAsia="Calibri"/>
        </w:rPr>
        <w:t>. platībā nav izīrēts un tas nav nepieciešams pašvaldības funkciju nodrošināšanai.</w:t>
      </w:r>
    </w:p>
    <w:p w14:paraId="69C92CA0" w14:textId="77777777" w:rsidR="00535360" w:rsidRPr="00203F06" w:rsidRDefault="00535360" w:rsidP="00535360">
      <w:pPr>
        <w:spacing w:line="257" w:lineRule="auto"/>
        <w:ind w:right="43" w:firstLine="720"/>
        <w:jc w:val="both"/>
        <w:rPr>
          <w:rFonts w:eastAsia="Calibri"/>
        </w:rPr>
      </w:pPr>
      <w:r w:rsidRPr="00203F06">
        <w:rPr>
          <w:rFonts w:eastAsia="Calibri"/>
        </w:rPr>
        <w:t xml:space="preserve">Anitas Vēdiķes noteiktā nekustamā īpašuma nosacītā cena 2022. gada 8.februārī noteikta 1000 EUR </w:t>
      </w:r>
      <w:r>
        <w:rPr>
          <w:rFonts w:eastAsia="Calibri"/>
        </w:rPr>
        <w:t>atbilstoši</w:t>
      </w:r>
      <w:r w:rsidRPr="00203F06">
        <w:rPr>
          <w:rFonts w:eastAsia="Calibri"/>
        </w:rPr>
        <w:t xml:space="preserve"> </w:t>
      </w:r>
      <w:hyperlink r:id="rId52" w:tgtFrame="_blank" w:history="1">
        <w:r w:rsidRPr="00DD03A4">
          <w:rPr>
            <w:rFonts w:eastAsia="Calibri"/>
          </w:rPr>
          <w:t>Standartizācijas likumā</w:t>
        </w:r>
      </w:hyperlink>
      <w:r w:rsidRPr="00203F06">
        <w:rPr>
          <w:rFonts w:eastAsia="Calibri"/>
        </w:rPr>
        <w:t xml:space="preserve"> paredzētajā kārtībā apstiprinātajiem īpašuma vērtēšanas standartiem).</w:t>
      </w:r>
    </w:p>
    <w:p w14:paraId="65C1D655" w14:textId="20E6AB71" w:rsidR="00535360" w:rsidRPr="00203F06" w:rsidRDefault="00535360" w:rsidP="00535360">
      <w:pPr>
        <w:spacing w:line="257" w:lineRule="auto"/>
        <w:ind w:right="43" w:firstLine="720"/>
        <w:jc w:val="both"/>
        <w:rPr>
          <w:rFonts w:eastAsia="Calibri"/>
          <w:lang w:eastAsia="ar-SA"/>
        </w:rPr>
      </w:pPr>
      <w:r w:rsidRPr="00203F06">
        <w:rPr>
          <w:rFonts w:eastAsia="Calibri"/>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203F06">
        <w:rPr>
          <w:rFonts w:eastAsia="Calibri"/>
          <w:lang w:eastAsia="ar-SA"/>
        </w:rPr>
        <w:t xml:space="preserve"> </w:t>
      </w:r>
      <w:r w:rsidRPr="00203F06">
        <w:rPr>
          <w:rFonts w:eastAsia="Calibri"/>
        </w:rPr>
        <w:t xml:space="preserve">atklāti balsojot: </w:t>
      </w:r>
      <w:r w:rsidR="003B7575" w:rsidRPr="00F75DB4">
        <w:rPr>
          <w:rFonts w:eastAsia="Calibri"/>
          <w:color w:val="000000"/>
          <w:lang w:eastAsia="en-US"/>
        </w:rPr>
        <w:t>PAR –</w:t>
      </w:r>
      <w:r w:rsidR="003B7575">
        <w:rPr>
          <w:rFonts w:eastAsia="Calibri"/>
          <w:color w:val="000000"/>
          <w:lang w:eastAsia="en-US"/>
        </w:rPr>
        <w:t>18</w:t>
      </w:r>
      <w:r w:rsidR="003B7575" w:rsidRPr="00F75DB4">
        <w:rPr>
          <w:rFonts w:eastAsia="Calibri"/>
          <w:color w:val="000000"/>
          <w:lang w:eastAsia="en-US"/>
        </w:rPr>
        <w:t xml:space="preserve">  (</w:t>
      </w:r>
      <w:r w:rsidR="003B7575">
        <w:t xml:space="preserve">Ģirts Ante, </w:t>
      </w:r>
      <w:r w:rsidR="003B7575" w:rsidRPr="00FE5C59">
        <w:rPr>
          <w:bCs/>
          <w:lang w:eastAsia="et-EE"/>
        </w:rPr>
        <w:t>K</w:t>
      </w:r>
      <w:r w:rsidR="003B7575">
        <w:rPr>
          <w:bCs/>
          <w:lang w:eastAsia="et-EE"/>
        </w:rPr>
        <w:t xml:space="preserve">ristīne </w:t>
      </w:r>
      <w:r w:rsidR="003B7575" w:rsidRPr="00FE5C59">
        <w:rPr>
          <w:bCs/>
          <w:lang w:eastAsia="et-EE"/>
        </w:rPr>
        <w:t>Briede, M</w:t>
      </w:r>
      <w:r w:rsidR="003B7575">
        <w:rPr>
          <w:bCs/>
          <w:lang w:eastAsia="et-EE"/>
        </w:rPr>
        <w:t xml:space="preserve">āris </w:t>
      </w:r>
      <w:r w:rsidR="003B7575" w:rsidRPr="00FE5C59">
        <w:rPr>
          <w:bCs/>
          <w:lang w:eastAsia="et-EE"/>
        </w:rPr>
        <w:t>Feldmanis, E</w:t>
      </w:r>
      <w:r w:rsidR="003B7575">
        <w:rPr>
          <w:bCs/>
          <w:lang w:eastAsia="et-EE"/>
        </w:rPr>
        <w:t xml:space="preserve">dgars </w:t>
      </w:r>
      <w:r w:rsidR="003B7575" w:rsidRPr="00FE5C59">
        <w:rPr>
          <w:bCs/>
          <w:lang w:eastAsia="et-EE"/>
        </w:rPr>
        <w:t>Gaigalis, I</w:t>
      </w:r>
      <w:r w:rsidR="003B7575">
        <w:rPr>
          <w:bCs/>
          <w:lang w:eastAsia="et-EE"/>
        </w:rPr>
        <w:t xml:space="preserve">vars </w:t>
      </w:r>
      <w:r w:rsidR="003B7575" w:rsidRPr="00FE5C59">
        <w:rPr>
          <w:bCs/>
          <w:lang w:eastAsia="et-EE"/>
        </w:rPr>
        <w:t>Gorskis, G</w:t>
      </w:r>
      <w:r w:rsidR="003B7575">
        <w:rPr>
          <w:bCs/>
          <w:lang w:eastAsia="et-EE"/>
        </w:rPr>
        <w:t xml:space="preserve">ints </w:t>
      </w:r>
      <w:r w:rsidR="003B7575" w:rsidRPr="00FE5C59">
        <w:rPr>
          <w:bCs/>
          <w:lang w:eastAsia="et-EE"/>
        </w:rPr>
        <w:t>Kaminskis, L</w:t>
      </w:r>
      <w:r w:rsidR="003B7575">
        <w:rPr>
          <w:bCs/>
          <w:lang w:eastAsia="et-EE"/>
        </w:rPr>
        <w:t xml:space="preserve">inda </w:t>
      </w:r>
      <w:r w:rsidR="003B7575" w:rsidRPr="00FE5C59">
        <w:rPr>
          <w:bCs/>
          <w:lang w:eastAsia="et-EE"/>
        </w:rPr>
        <w:t>Karloviča, E</w:t>
      </w:r>
      <w:r w:rsidR="003B7575">
        <w:rPr>
          <w:bCs/>
          <w:lang w:eastAsia="et-EE"/>
        </w:rPr>
        <w:t xml:space="preserve">dgars </w:t>
      </w:r>
      <w:r w:rsidR="003B7575" w:rsidRPr="00FE5C59">
        <w:rPr>
          <w:bCs/>
          <w:lang w:eastAsia="et-EE"/>
        </w:rPr>
        <w:t>Laimiņš, S</w:t>
      </w:r>
      <w:r w:rsidR="003B7575">
        <w:rPr>
          <w:bCs/>
          <w:lang w:eastAsia="et-EE"/>
        </w:rPr>
        <w:t xml:space="preserve">intija </w:t>
      </w:r>
      <w:r w:rsidR="003B7575" w:rsidRPr="00FE5C59">
        <w:rPr>
          <w:bCs/>
          <w:lang w:eastAsia="et-EE"/>
        </w:rPr>
        <w:t>Liekniņa, A</w:t>
      </w:r>
      <w:r w:rsidR="003B7575">
        <w:rPr>
          <w:bCs/>
          <w:lang w:eastAsia="et-EE"/>
        </w:rPr>
        <w:t xml:space="preserve">ndris </w:t>
      </w:r>
      <w:r w:rsidR="003B7575" w:rsidRPr="00FE5C59">
        <w:rPr>
          <w:bCs/>
          <w:lang w:eastAsia="et-EE"/>
        </w:rPr>
        <w:t>Podvinskis, V</w:t>
      </w:r>
      <w:r w:rsidR="003B7575">
        <w:rPr>
          <w:bCs/>
          <w:lang w:eastAsia="et-EE"/>
        </w:rPr>
        <w:t xml:space="preserve">iesturs </w:t>
      </w:r>
      <w:r w:rsidR="003B7575" w:rsidRPr="00FE5C59">
        <w:rPr>
          <w:bCs/>
          <w:lang w:eastAsia="et-EE"/>
        </w:rPr>
        <w:t>Reinfelds, D</w:t>
      </w:r>
      <w:r w:rsidR="003B7575">
        <w:rPr>
          <w:bCs/>
          <w:lang w:eastAsia="et-EE"/>
        </w:rPr>
        <w:t xml:space="preserve">ace </w:t>
      </w:r>
      <w:r w:rsidR="003B7575" w:rsidRPr="00FE5C59">
        <w:rPr>
          <w:bCs/>
          <w:lang w:eastAsia="et-EE"/>
        </w:rPr>
        <w:t xml:space="preserve">Reinika, </w:t>
      </w:r>
      <w:r w:rsidR="003B7575">
        <w:rPr>
          <w:bCs/>
          <w:lang w:eastAsia="et-EE"/>
        </w:rPr>
        <w:t>Sanita Olševska, Ainārs Meier</w:t>
      </w:r>
      <w:r w:rsidR="00E23764">
        <w:rPr>
          <w:bCs/>
          <w:lang w:eastAsia="et-EE"/>
        </w:rPr>
        <w:t>s</w:t>
      </w:r>
      <w:r w:rsidR="003B7575">
        <w:rPr>
          <w:bCs/>
          <w:lang w:eastAsia="et-EE"/>
        </w:rPr>
        <w:t xml:space="preserve">, </w:t>
      </w:r>
      <w:r w:rsidR="003B7575" w:rsidRPr="00FE5C59">
        <w:rPr>
          <w:bCs/>
          <w:lang w:eastAsia="et-EE"/>
        </w:rPr>
        <w:t>G</w:t>
      </w:r>
      <w:r w:rsidR="003B7575">
        <w:rPr>
          <w:bCs/>
          <w:lang w:eastAsia="et-EE"/>
        </w:rPr>
        <w:t xml:space="preserve">untis </w:t>
      </w:r>
      <w:r w:rsidR="003B7575" w:rsidRPr="00FE5C59">
        <w:rPr>
          <w:bCs/>
          <w:lang w:eastAsia="et-EE"/>
        </w:rPr>
        <w:t>Safranovičs, A</w:t>
      </w:r>
      <w:r w:rsidR="003B7575">
        <w:rPr>
          <w:bCs/>
          <w:lang w:eastAsia="et-EE"/>
        </w:rPr>
        <w:t xml:space="preserve">ndrejs </w:t>
      </w:r>
      <w:r w:rsidR="003B7575" w:rsidRPr="00FE5C59">
        <w:rPr>
          <w:bCs/>
          <w:lang w:eastAsia="et-EE"/>
        </w:rPr>
        <w:t xml:space="preserve">Spridzāns, </w:t>
      </w:r>
      <w:r w:rsidR="003B7575">
        <w:rPr>
          <w:bCs/>
          <w:lang w:eastAsia="et-EE"/>
        </w:rPr>
        <w:t>Ivars Stanga, Indra Špela</w:t>
      </w:r>
      <w:r w:rsidR="003B7575" w:rsidRPr="00F75DB4">
        <w:rPr>
          <w:rFonts w:eastAsia="Calibri"/>
          <w:color w:val="000000"/>
          <w:lang w:eastAsia="en-US"/>
        </w:rPr>
        <w:t xml:space="preserve">), PRET – </w:t>
      </w:r>
      <w:r w:rsidR="003B7575">
        <w:rPr>
          <w:rFonts w:eastAsia="Calibri"/>
          <w:color w:val="000000"/>
          <w:lang w:eastAsia="en-US"/>
        </w:rPr>
        <w:t>nav</w:t>
      </w:r>
      <w:r w:rsidR="003B7575" w:rsidRPr="00F75DB4">
        <w:rPr>
          <w:rFonts w:eastAsia="Calibri"/>
          <w:color w:val="000000"/>
          <w:lang w:eastAsia="en-US"/>
        </w:rPr>
        <w:t xml:space="preserve">, ATTURAS – </w:t>
      </w:r>
      <w:r w:rsidR="003B7575">
        <w:rPr>
          <w:rFonts w:eastAsia="Calibri"/>
          <w:color w:val="000000"/>
          <w:lang w:eastAsia="en-US"/>
        </w:rPr>
        <w:t>nav</w:t>
      </w:r>
      <w:r w:rsidRPr="00203F06">
        <w:rPr>
          <w:rFonts w:eastAsia="Calibri"/>
        </w:rPr>
        <w:t xml:space="preserve">, </w:t>
      </w:r>
      <w:r w:rsidRPr="00203F06">
        <w:rPr>
          <w:rFonts w:eastAsia="Calibri"/>
          <w:lang w:eastAsia="ar-SA"/>
        </w:rPr>
        <w:t>Dobeles novada dome NOLEMJ:</w:t>
      </w:r>
    </w:p>
    <w:p w14:paraId="584868DF" w14:textId="77777777" w:rsidR="00535360" w:rsidRPr="00203F06" w:rsidRDefault="00535360" w:rsidP="00535360">
      <w:pPr>
        <w:tabs>
          <w:tab w:val="left" w:pos="3015"/>
        </w:tabs>
        <w:spacing w:line="257" w:lineRule="auto"/>
        <w:ind w:right="43" w:firstLine="720"/>
        <w:jc w:val="both"/>
        <w:rPr>
          <w:rFonts w:eastAsia="Calibri"/>
          <w:lang w:eastAsia="ar-SA"/>
        </w:rPr>
      </w:pPr>
      <w:r w:rsidRPr="00203F06">
        <w:rPr>
          <w:rFonts w:eastAsia="Calibri"/>
          <w:lang w:eastAsia="ar-SA"/>
        </w:rPr>
        <w:tab/>
      </w:r>
    </w:p>
    <w:p w14:paraId="6CEC25B9" w14:textId="77777777" w:rsidR="00535360" w:rsidRPr="00203F06" w:rsidRDefault="00535360" w:rsidP="00535360">
      <w:pPr>
        <w:spacing w:line="257" w:lineRule="auto"/>
        <w:ind w:left="284" w:right="43" w:hanging="284"/>
        <w:jc w:val="both"/>
        <w:rPr>
          <w:rFonts w:eastAsia="Arial"/>
        </w:rPr>
      </w:pPr>
      <w:r w:rsidRPr="00203F06">
        <w:rPr>
          <w:rFonts w:eastAsia="Calibri"/>
        </w:rPr>
        <w:t>1. PĀRDOT atklātā mutiskā izsolē nekustamo īpašumu – dzīvokli Nr. 3 Jelgavas ielā 8</w:t>
      </w:r>
      <w:r>
        <w:rPr>
          <w:rFonts w:eastAsia="Calibri"/>
        </w:rPr>
        <w:t>,</w:t>
      </w:r>
      <w:r w:rsidRPr="00203F06">
        <w:rPr>
          <w:rFonts w:eastAsia="Calibri"/>
        </w:rPr>
        <w:t xml:space="preserve"> Bēnē, Bēnes pagastā, Dobeles novadā 31,8 </w:t>
      </w:r>
      <w:r>
        <w:rPr>
          <w:rFonts w:eastAsia="Calibri"/>
        </w:rPr>
        <w:t>m</w:t>
      </w:r>
      <w:r>
        <w:rPr>
          <w:rFonts w:eastAsia="Calibri"/>
          <w:vertAlign w:val="superscript"/>
        </w:rPr>
        <w:t>2</w:t>
      </w:r>
      <w:r w:rsidRPr="00203F06">
        <w:rPr>
          <w:rFonts w:eastAsia="Calibri"/>
        </w:rPr>
        <w:t xml:space="preserve"> platībā un pie dzīvokļa piederošās kopīpašuma 318/3927 domājamās daļas no daudzdzīvokļu dzīvojamās mājas un zemes, kadastra numurs 4650 900 0406.</w:t>
      </w:r>
    </w:p>
    <w:p w14:paraId="3A702DEF" w14:textId="77777777" w:rsidR="00535360" w:rsidRPr="00203F06" w:rsidRDefault="00535360" w:rsidP="00535360">
      <w:pPr>
        <w:spacing w:line="257" w:lineRule="auto"/>
        <w:ind w:left="284" w:right="43" w:hanging="284"/>
        <w:jc w:val="both"/>
        <w:rPr>
          <w:rFonts w:eastAsia="Arial"/>
        </w:rPr>
      </w:pPr>
      <w:r w:rsidRPr="00203F06">
        <w:rPr>
          <w:rFonts w:eastAsia="Calibri"/>
        </w:rPr>
        <w:t xml:space="preserve">2. NOTEIKT atsavināmā nekustamā īpašuma sākumcenu 1000 </w:t>
      </w:r>
      <w:r w:rsidRPr="00203F06">
        <w:rPr>
          <w:rFonts w:eastAsia="Arial"/>
        </w:rPr>
        <w:t>EUR.</w:t>
      </w:r>
    </w:p>
    <w:p w14:paraId="7C9EE9E2" w14:textId="77777777" w:rsidR="00535360" w:rsidRPr="00203F06" w:rsidRDefault="00535360" w:rsidP="00535360">
      <w:pPr>
        <w:spacing w:line="257" w:lineRule="auto"/>
        <w:ind w:left="284" w:right="142" w:hanging="284"/>
        <w:jc w:val="both"/>
        <w:rPr>
          <w:rFonts w:eastAsia="Arial"/>
        </w:rPr>
      </w:pPr>
      <w:r w:rsidRPr="00203F06">
        <w:rPr>
          <w:rFonts w:eastAsia="Arial"/>
        </w:rPr>
        <w:t>3. UZDOT Dobeles novada pašvaldības Nekustamo īpašumu komisijai apstiprināt izsoles noteikumus un organizēt nekustamā īpašuma atsavināšanu likumā noteiktā kārtībā.</w:t>
      </w:r>
    </w:p>
    <w:p w14:paraId="777F8EEA" w14:textId="77777777" w:rsidR="00535360" w:rsidRPr="00203F06" w:rsidRDefault="00535360" w:rsidP="00535360">
      <w:pPr>
        <w:spacing w:line="257" w:lineRule="auto"/>
        <w:ind w:right="142" w:firstLine="720"/>
        <w:jc w:val="both"/>
        <w:rPr>
          <w:rFonts w:eastAsia="Calibri"/>
        </w:rPr>
      </w:pPr>
    </w:p>
    <w:p w14:paraId="739AA51C" w14:textId="3B066ABB" w:rsidR="00535360" w:rsidRDefault="00535360" w:rsidP="00535360">
      <w:pPr>
        <w:ind w:left="57" w:right="-694"/>
        <w:contextualSpacing/>
        <w:jc w:val="both"/>
        <w:rPr>
          <w:rFonts w:eastAsia="Calibri"/>
        </w:rPr>
      </w:pPr>
      <w:r w:rsidRPr="00203F06">
        <w:rPr>
          <w:rFonts w:eastAsia="Calibri"/>
        </w:rPr>
        <w:t>Domes priekšsēdētājs                                                                                                  I.Gorskis</w:t>
      </w:r>
    </w:p>
    <w:p w14:paraId="5D995278" w14:textId="77777777" w:rsidR="00535360" w:rsidRPr="00203F06" w:rsidRDefault="00535360" w:rsidP="00535360">
      <w:pPr>
        <w:tabs>
          <w:tab w:val="left" w:pos="-24212"/>
        </w:tabs>
        <w:spacing w:line="256" w:lineRule="auto"/>
        <w:jc w:val="center"/>
        <w:rPr>
          <w:rFonts w:eastAsia="Calibri"/>
          <w:sz w:val="20"/>
          <w:szCs w:val="20"/>
        </w:rPr>
      </w:pPr>
      <w:r w:rsidRPr="00203F06">
        <w:rPr>
          <w:rFonts w:eastAsia="Calibri"/>
          <w:noProof/>
          <w:sz w:val="20"/>
          <w:szCs w:val="20"/>
        </w:rPr>
        <w:lastRenderedPageBreak/>
        <w:drawing>
          <wp:inline distT="0" distB="0" distL="0" distR="0" wp14:anchorId="59DA4805" wp14:editId="2609E09A">
            <wp:extent cx="676275" cy="752475"/>
            <wp:effectExtent l="0" t="0" r="9525" b="9525"/>
            <wp:docPr id="115" name="Picture 1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DFDA81F" w14:textId="77777777" w:rsidR="00535360" w:rsidRPr="00203F06" w:rsidRDefault="00535360" w:rsidP="00535360">
      <w:pPr>
        <w:tabs>
          <w:tab w:val="center" w:pos="4320"/>
          <w:tab w:val="right" w:pos="8640"/>
        </w:tabs>
        <w:jc w:val="center"/>
        <w:rPr>
          <w:sz w:val="20"/>
          <w:lang w:val="en-US" w:eastAsia="x-none"/>
        </w:rPr>
      </w:pPr>
      <w:r w:rsidRPr="00203F06">
        <w:rPr>
          <w:sz w:val="20"/>
          <w:lang w:val="en-US" w:eastAsia="x-none"/>
        </w:rPr>
        <w:t>LATVIJAS REPUBLIKA</w:t>
      </w:r>
    </w:p>
    <w:p w14:paraId="6727A7FE" w14:textId="77777777" w:rsidR="00535360" w:rsidRPr="00203F06" w:rsidRDefault="00535360" w:rsidP="00535360">
      <w:pPr>
        <w:tabs>
          <w:tab w:val="center" w:pos="4320"/>
          <w:tab w:val="right" w:pos="8640"/>
        </w:tabs>
        <w:jc w:val="center"/>
        <w:rPr>
          <w:b/>
          <w:sz w:val="32"/>
          <w:szCs w:val="32"/>
          <w:lang w:val="en-US" w:eastAsia="x-none"/>
        </w:rPr>
      </w:pPr>
      <w:r w:rsidRPr="00203F06">
        <w:rPr>
          <w:b/>
          <w:sz w:val="32"/>
          <w:szCs w:val="32"/>
          <w:lang w:val="en-US" w:eastAsia="x-none"/>
        </w:rPr>
        <w:t>DOBELES NOVADA DOME</w:t>
      </w:r>
    </w:p>
    <w:p w14:paraId="7764A957" w14:textId="77777777" w:rsidR="00535360" w:rsidRPr="00203F06" w:rsidRDefault="00535360" w:rsidP="00535360">
      <w:pPr>
        <w:tabs>
          <w:tab w:val="center" w:pos="4320"/>
          <w:tab w:val="right" w:pos="8640"/>
        </w:tabs>
        <w:jc w:val="center"/>
        <w:rPr>
          <w:sz w:val="16"/>
          <w:szCs w:val="16"/>
          <w:lang w:val="en-US" w:eastAsia="x-none"/>
        </w:rPr>
      </w:pPr>
      <w:r w:rsidRPr="00203F06">
        <w:rPr>
          <w:sz w:val="16"/>
          <w:szCs w:val="16"/>
          <w:lang w:val="en-US" w:eastAsia="x-none"/>
        </w:rPr>
        <w:t>Brīvības iela 17, Dobele, Dobeles novads, LV-3701</w:t>
      </w:r>
    </w:p>
    <w:p w14:paraId="6BC16849" w14:textId="77777777" w:rsidR="00535360" w:rsidRPr="00203F06" w:rsidRDefault="00535360" w:rsidP="00535360">
      <w:pPr>
        <w:pBdr>
          <w:bottom w:val="double" w:sz="6" w:space="1" w:color="auto"/>
        </w:pBdr>
        <w:tabs>
          <w:tab w:val="center" w:pos="4320"/>
          <w:tab w:val="right" w:pos="8640"/>
        </w:tabs>
        <w:jc w:val="center"/>
        <w:rPr>
          <w:color w:val="000000"/>
          <w:sz w:val="16"/>
          <w:szCs w:val="16"/>
          <w:lang w:val="en-US" w:eastAsia="x-none"/>
        </w:rPr>
      </w:pPr>
      <w:r w:rsidRPr="00203F06">
        <w:rPr>
          <w:sz w:val="16"/>
          <w:szCs w:val="16"/>
          <w:lang w:val="en-US" w:eastAsia="x-none"/>
        </w:rPr>
        <w:t xml:space="preserve">Tālr. 63707269, 63700137, 63720940, e-pasts </w:t>
      </w:r>
      <w:hyperlink r:id="rId53" w:history="1">
        <w:r w:rsidRPr="00203F06">
          <w:rPr>
            <w:rFonts w:eastAsia="Calibri"/>
            <w:color w:val="000000"/>
            <w:sz w:val="16"/>
            <w:szCs w:val="16"/>
            <w:u w:val="single"/>
            <w:lang w:val="en-US" w:eastAsia="x-none"/>
          </w:rPr>
          <w:t>dome@dobele.lv</w:t>
        </w:r>
      </w:hyperlink>
    </w:p>
    <w:p w14:paraId="75CAB81F" w14:textId="77777777" w:rsidR="00535360" w:rsidRDefault="00535360" w:rsidP="00535360">
      <w:pPr>
        <w:suppressAutoHyphens/>
        <w:jc w:val="center"/>
        <w:rPr>
          <w:b/>
          <w:lang w:eastAsia="ar-SA"/>
        </w:rPr>
      </w:pPr>
    </w:p>
    <w:p w14:paraId="7D0663FC" w14:textId="77777777" w:rsidR="00535360" w:rsidRPr="00203F06" w:rsidRDefault="00535360" w:rsidP="00535360">
      <w:pPr>
        <w:suppressAutoHyphens/>
        <w:jc w:val="center"/>
        <w:rPr>
          <w:b/>
          <w:lang w:eastAsia="ar-SA"/>
        </w:rPr>
      </w:pPr>
      <w:r w:rsidRPr="00203F06">
        <w:rPr>
          <w:b/>
          <w:lang w:eastAsia="ar-SA"/>
        </w:rPr>
        <w:t>LĒMUMS</w:t>
      </w:r>
    </w:p>
    <w:p w14:paraId="7936BBF2" w14:textId="77777777" w:rsidR="00535360" w:rsidRPr="00203F06" w:rsidRDefault="00535360" w:rsidP="00535360">
      <w:pPr>
        <w:suppressAutoHyphens/>
        <w:jc w:val="center"/>
        <w:rPr>
          <w:b/>
          <w:lang w:eastAsia="ar-SA"/>
        </w:rPr>
      </w:pPr>
      <w:r w:rsidRPr="00203F06">
        <w:rPr>
          <w:b/>
          <w:lang w:eastAsia="ar-SA"/>
        </w:rPr>
        <w:t>Dobelē</w:t>
      </w:r>
    </w:p>
    <w:p w14:paraId="43D5276D" w14:textId="32EB5B4C" w:rsidR="00535360" w:rsidRPr="00203F06" w:rsidRDefault="00535360" w:rsidP="00535360">
      <w:pPr>
        <w:tabs>
          <w:tab w:val="center" w:pos="4153"/>
          <w:tab w:val="right" w:pos="8931"/>
          <w:tab w:val="right" w:pos="9498"/>
        </w:tabs>
        <w:spacing w:line="256" w:lineRule="auto"/>
        <w:rPr>
          <w:rFonts w:eastAsia="Calibri"/>
          <w:color w:val="000000"/>
        </w:rPr>
      </w:pPr>
      <w:r w:rsidRPr="00203F06">
        <w:rPr>
          <w:rFonts w:eastAsia="Calibri"/>
          <w:b/>
        </w:rPr>
        <w:t>2022. gada 24. februārī</w:t>
      </w:r>
      <w:r w:rsidRPr="00203F06">
        <w:rPr>
          <w:rFonts w:eastAsia="Calibri"/>
          <w:b/>
        </w:rPr>
        <w:tab/>
      </w:r>
      <w:r w:rsidRPr="00203F06">
        <w:rPr>
          <w:rFonts w:eastAsia="Calibri"/>
          <w:b/>
        </w:rPr>
        <w:tab/>
      </w:r>
      <w:r w:rsidRPr="00203F06">
        <w:rPr>
          <w:rFonts w:eastAsia="Calibri"/>
          <w:b/>
          <w:color w:val="000000"/>
        </w:rPr>
        <w:t>Nr.</w:t>
      </w:r>
      <w:r w:rsidR="00736F0A">
        <w:rPr>
          <w:rFonts w:eastAsia="Calibri"/>
          <w:b/>
          <w:color w:val="000000"/>
        </w:rPr>
        <w:t>62</w:t>
      </w:r>
      <w:r w:rsidRPr="00203F06">
        <w:rPr>
          <w:rFonts w:eastAsia="Calibri"/>
          <w:b/>
          <w:color w:val="000000"/>
        </w:rPr>
        <w:t>/3</w:t>
      </w:r>
    </w:p>
    <w:p w14:paraId="63566BD1" w14:textId="256F3D69" w:rsidR="00535360" w:rsidRDefault="00535360" w:rsidP="00535360">
      <w:pPr>
        <w:spacing w:line="256" w:lineRule="auto"/>
        <w:jc w:val="right"/>
        <w:rPr>
          <w:rFonts w:eastAsia="Calibri"/>
          <w:color w:val="000000"/>
        </w:rPr>
      </w:pPr>
      <w:r w:rsidRPr="00203F06">
        <w:rPr>
          <w:rFonts w:eastAsia="Calibri"/>
          <w:color w:val="000000"/>
        </w:rPr>
        <w:tab/>
      </w:r>
      <w:r w:rsidRPr="00203F06">
        <w:rPr>
          <w:rFonts w:eastAsia="Calibri"/>
          <w:color w:val="000000"/>
        </w:rPr>
        <w:tab/>
        <w:t xml:space="preserve">(prot.Nr.3, </w:t>
      </w:r>
      <w:r w:rsidR="00736F0A">
        <w:rPr>
          <w:rFonts w:eastAsia="Calibri"/>
          <w:color w:val="000000"/>
        </w:rPr>
        <w:t>25</w:t>
      </w:r>
      <w:r w:rsidRPr="00203F06">
        <w:rPr>
          <w:rFonts w:eastAsia="Calibri"/>
          <w:color w:val="000000"/>
        </w:rPr>
        <w:t>.§)</w:t>
      </w:r>
    </w:p>
    <w:p w14:paraId="3793BBEA" w14:textId="77777777" w:rsidR="00736F0A" w:rsidRPr="00203F06" w:rsidRDefault="00736F0A" w:rsidP="00535360">
      <w:pPr>
        <w:spacing w:line="256" w:lineRule="auto"/>
        <w:jc w:val="right"/>
        <w:rPr>
          <w:rFonts w:eastAsia="Calibri"/>
          <w:color w:val="000000"/>
        </w:rPr>
      </w:pPr>
    </w:p>
    <w:p w14:paraId="05732E5C" w14:textId="77777777" w:rsidR="00535360" w:rsidRPr="00203F06" w:rsidRDefault="00535360" w:rsidP="00535360">
      <w:pPr>
        <w:ind w:firstLine="51"/>
        <w:jc w:val="center"/>
        <w:rPr>
          <w:b/>
          <w:u w:val="single"/>
        </w:rPr>
      </w:pPr>
      <w:r w:rsidRPr="00203F06">
        <w:rPr>
          <w:b/>
          <w:u w:val="single"/>
        </w:rPr>
        <w:t>Par pašvaldības nekustamā īpašuma – dzīvokļa Nr.5 ”Prinči”</w:t>
      </w:r>
      <w:r>
        <w:rPr>
          <w:b/>
          <w:u w:val="single"/>
        </w:rPr>
        <w:t>,</w:t>
      </w:r>
      <w:r w:rsidRPr="00203F06">
        <w:rPr>
          <w:b/>
          <w:u w:val="single"/>
        </w:rPr>
        <w:t xml:space="preserve"> Īlē</w:t>
      </w:r>
      <w:r>
        <w:rPr>
          <w:b/>
          <w:u w:val="single"/>
        </w:rPr>
        <w:t>,</w:t>
      </w:r>
      <w:r w:rsidRPr="00203F06">
        <w:rPr>
          <w:b/>
          <w:u w:val="single"/>
        </w:rPr>
        <w:t xml:space="preserve"> </w:t>
      </w:r>
    </w:p>
    <w:p w14:paraId="2EC63572" w14:textId="77777777" w:rsidR="00535360" w:rsidRPr="00203F06" w:rsidRDefault="00535360" w:rsidP="00535360">
      <w:pPr>
        <w:ind w:firstLine="51"/>
        <w:jc w:val="center"/>
        <w:rPr>
          <w:b/>
          <w:u w:val="single"/>
          <w:lang w:eastAsia="ar-SA"/>
        </w:rPr>
      </w:pPr>
      <w:r w:rsidRPr="00203F06">
        <w:rPr>
          <w:b/>
          <w:u w:val="single"/>
        </w:rPr>
        <w:t xml:space="preserve">Īles pagastā, Dobeles novadā, trešo izsoli </w:t>
      </w:r>
    </w:p>
    <w:p w14:paraId="04FD2ED5" w14:textId="77777777" w:rsidR="00535360" w:rsidRPr="00203F06" w:rsidRDefault="00535360" w:rsidP="00535360">
      <w:pPr>
        <w:suppressAutoHyphens/>
        <w:spacing w:line="256" w:lineRule="auto"/>
        <w:jc w:val="center"/>
        <w:rPr>
          <w:rFonts w:eastAsia="Calibri"/>
          <w:b/>
          <w:u w:val="single"/>
          <w:lang w:eastAsia="ar-SA"/>
        </w:rPr>
      </w:pPr>
    </w:p>
    <w:p w14:paraId="7FFA61BD" w14:textId="77777777" w:rsidR="00535360" w:rsidRPr="00203F06" w:rsidRDefault="00535360" w:rsidP="00535360">
      <w:pPr>
        <w:spacing w:line="256" w:lineRule="auto"/>
        <w:ind w:right="43" w:firstLine="567"/>
        <w:jc w:val="both"/>
        <w:rPr>
          <w:rFonts w:eastAsia="Calibri"/>
        </w:rPr>
      </w:pPr>
      <w:r w:rsidRPr="00203F06">
        <w:rPr>
          <w:rFonts w:eastAsia="Calibri"/>
        </w:rPr>
        <w:t xml:space="preserve">Dobeles novada dome ir izskatījusi iesniegto lēmuma projektu par pašvaldībai piederošā nekustamā īpašuma </w:t>
      </w:r>
      <w:r w:rsidRPr="00203F06">
        <w:rPr>
          <w:rFonts w:eastAsia="Calibri"/>
          <w:color w:val="000000"/>
        </w:rPr>
        <w:t>- dzīvokļa Nr.5 “Prinči”, Īlē, Īles pagastā, Dobeles novadā, kadastra numurs 4664 900 0014</w:t>
      </w:r>
      <w:r w:rsidRPr="00203F06">
        <w:rPr>
          <w:rFonts w:eastAsia="Calibri"/>
        </w:rPr>
        <w:t>, trešās izsoles rīkošanu.</w:t>
      </w:r>
    </w:p>
    <w:p w14:paraId="438490FD" w14:textId="77777777" w:rsidR="00535360" w:rsidRPr="00203F06" w:rsidRDefault="00535360" w:rsidP="00535360">
      <w:pPr>
        <w:spacing w:line="256" w:lineRule="auto"/>
        <w:ind w:right="43" w:firstLine="720"/>
        <w:jc w:val="both"/>
        <w:rPr>
          <w:rFonts w:eastAsia="Calibri"/>
        </w:rPr>
      </w:pPr>
      <w:r w:rsidRPr="00203F06">
        <w:rPr>
          <w:rFonts w:eastAsia="Calibri"/>
        </w:rPr>
        <w:t xml:space="preserve">Nekustamais īpašums - dzīvoklis </w:t>
      </w:r>
      <w:r w:rsidRPr="00203F06">
        <w:rPr>
          <w:rFonts w:eastAsia="Calibri"/>
          <w:color w:val="000000"/>
        </w:rPr>
        <w:t>Nr.5 “Prinči”</w:t>
      </w:r>
      <w:r>
        <w:rPr>
          <w:rFonts w:eastAsia="Calibri"/>
          <w:color w:val="000000"/>
        </w:rPr>
        <w:t>,</w:t>
      </w:r>
      <w:r w:rsidRPr="00203F06">
        <w:rPr>
          <w:rFonts w:eastAsia="Calibri"/>
          <w:color w:val="000000"/>
        </w:rPr>
        <w:t xml:space="preserve"> Īlē, Īles pagastā, Dobeles novadā</w:t>
      </w:r>
      <w:r w:rsidRPr="00203F06">
        <w:rPr>
          <w:rFonts w:eastAsia="Calibri"/>
        </w:rPr>
        <w:t>, reģistrēts Zemgales rajona tiesas Īles pagasta zemesgrāmatā (nodalījuma Nr. 122-5) uz Dobeles novada pašvaldības vārda.</w:t>
      </w:r>
    </w:p>
    <w:p w14:paraId="4FBB012B" w14:textId="77777777" w:rsidR="00535360" w:rsidRDefault="00535360" w:rsidP="00535360">
      <w:pPr>
        <w:spacing w:line="256" w:lineRule="auto"/>
        <w:ind w:right="43" w:firstLine="720"/>
        <w:jc w:val="both"/>
        <w:rPr>
          <w:rFonts w:eastAsia="Calibri"/>
          <w:color w:val="000000"/>
        </w:rPr>
      </w:pPr>
      <w:r w:rsidRPr="00203F06">
        <w:rPr>
          <w:rFonts w:eastAsia="Calibri"/>
        </w:rPr>
        <w:t xml:space="preserve">Saskaņā ar Auces novada domes 2021.gada 21.jūnija lēmumu Nr.244 “Par nekustamā īpašuma “Prinči” - 5, Īle, Īles pagasts, Auces novads, izsoles rezultātu apstiprināšanu” pirmā izsole par nekustamā īpašuma “Prinči” - 5, Īle, Īles pagasts, Auces novads, kadastra numurs 4664 900 0014, atzīta par nenotikušu. </w:t>
      </w:r>
      <w:r w:rsidRPr="00203F06">
        <w:rPr>
          <w:rFonts w:eastAsia="Calibri"/>
          <w:color w:val="000000"/>
        </w:rPr>
        <w:t>(pirmās izsoles sākumcena 1200 EUR)</w:t>
      </w:r>
    </w:p>
    <w:p w14:paraId="54289E7E" w14:textId="77777777" w:rsidR="00535360" w:rsidRPr="00203F06" w:rsidRDefault="00535360" w:rsidP="00535360">
      <w:pPr>
        <w:spacing w:line="256" w:lineRule="auto"/>
        <w:ind w:right="43" w:firstLine="720"/>
        <w:jc w:val="both"/>
        <w:rPr>
          <w:rFonts w:eastAsia="Calibri"/>
        </w:rPr>
      </w:pPr>
      <w:r>
        <w:rPr>
          <w:rFonts w:eastAsia="Calibri"/>
          <w:color w:val="000000"/>
        </w:rPr>
        <w:t xml:space="preserve">Saskaņā ar Administratīvo teritoriju un apdzīvoto vietu likumu, Dobeles novada pašvaldība ir Auces novada pašvaldības institūcija, finanšu, mantas, tiesību un saistību pārņēmēja, un ar </w:t>
      </w:r>
      <w:r w:rsidRPr="00203F06">
        <w:rPr>
          <w:rFonts w:eastAsia="Calibri"/>
        </w:rPr>
        <w:t>Dobeles novada domes 2021.gada 28.oktobra lēmumu Nr.216/13 nekustamais īpašums - dzīvoklis Nr.5 “Prinči”, Īlē, Īles pagastā, Dobeles novadā tika nodots atsavināšanai, pārdodot to otrā atklātā mutiskā izsolē ar augšupejošu soli un nosakot izsoles datumu 2021.gada 14.decembri. Izsludinātajā izsolē  nepieteicās neviens pretendents. (otrās izsoles sākumcena 1000 EUR)</w:t>
      </w:r>
    </w:p>
    <w:p w14:paraId="355539BE" w14:textId="77777777" w:rsidR="00535360" w:rsidRPr="00203F06" w:rsidRDefault="00535360" w:rsidP="00535360">
      <w:pPr>
        <w:spacing w:line="256" w:lineRule="auto"/>
        <w:ind w:right="43" w:firstLine="567"/>
        <w:jc w:val="both"/>
        <w:rPr>
          <w:rFonts w:eastAsia="Calibri"/>
        </w:rPr>
      </w:pPr>
      <w:r w:rsidRPr="00203F06">
        <w:rPr>
          <w:rFonts w:eastAsia="Calibri"/>
          <w:bCs/>
        </w:rPr>
        <w:t xml:space="preserve">Saskaņā ar Publiskas personas mantas atsavināšanas likuma 32.panta otrās daļas 1.punktu, </w:t>
      </w:r>
      <w:r w:rsidRPr="00203F06">
        <w:rPr>
          <w:rFonts w:eastAsia="Calibri"/>
        </w:rPr>
        <w:t xml:space="preserve">ja </w:t>
      </w:r>
      <w:r>
        <w:rPr>
          <w:rFonts w:eastAsia="Calibri"/>
        </w:rPr>
        <w:t>pēc otrās nesekmīgās izsoles institūcija, kas organizē nekustamā īpašuma atsavināšanu, var</w:t>
      </w:r>
      <w:r w:rsidRPr="00203F06">
        <w:rPr>
          <w:rFonts w:eastAsia="Calibri"/>
        </w:rPr>
        <w:t xml:space="preserve"> </w:t>
      </w:r>
      <w:r w:rsidRPr="00203F06">
        <w:rPr>
          <w:rFonts w:eastAsia="Calibri"/>
          <w:shd w:val="clear" w:color="auto" w:fill="FFFFFF"/>
        </w:rPr>
        <w:t>rīkot trešo izsoli ar augšupejošu soli, pazeminot izsoles sākumcenu ne vairāk kā par 60 procentiem no nosacītās cenas</w:t>
      </w:r>
      <w:r w:rsidRPr="00203F06">
        <w:rPr>
          <w:rFonts w:eastAsia="Calibri"/>
        </w:rPr>
        <w:t>.</w:t>
      </w:r>
    </w:p>
    <w:p w14:paraId="2194EC11" w14:textId="10FBAD57" w:rsidR="00535360" w:rsidRPr="00203F06" w:rsidRDefault="00535360" w:rsidP="00535360">
      <w:pPr>
        <w:suppressAutoHyphens/>
        <w:spacing w:line="256" w:lineRule="auto"/>
        <w:ind w:right="43" w:firstLine="709"/>
        <w:jc w:val="both"/>
        <w:rPr>
          <w:rFonts w:eastAsia="SimSun"/>
          <w:lang w:eastAsia="ar-SA"/>
        </w:rPr>
      </w:pPr>
      <w:r w:rsidRPr="00203F06">
        <w:rPr>
          <w:rFonts w:eastAsia="Calibri"/>
        </w:rPr>
        <w:t xml:space="preserve">Saskaņā ar </w:t>
      </w:r>
      <w:r w:rsidRPr="00203F06">
        <w:rPr>
          <w:rFonts w:eastAsia="SimSun"/>
          <w:bCs/>
          <w:lang w:eastAsia="ar-SA"/>
        </w:rPr>
        <w:t>Publiskas personas mantas atsavināšanas likuma</w:t>
      </w:r>
      <w:r w:rsidRPr="00203F06">
        <w:rPr>
          <w:rFonts w:eastAsia="SimSun"/>
          <w:lang w:eastAsia="ar-SA"/>
        </w:rPr>
        <w:t xml:space="preserve"> 4., 5., 8., 9., 10. un 11.pantu,  likuma „Par pašvaldībām” 21.panta pirmās daļas 27.punktu un  </w:t>
      </w:r>
      <w:r w:rsidRPr="00203F06">
        <w:rPr>
          <w:rFonts w:eastAsia="Calibri"/>
        </w:rPr>
        <w:t>Ministru kabineta 2011. gada 1. februāra noteikumu Nr. 109 “Kārtība, kādā atsavināma publiskas personas manta” 38. punktu</w:t>
      </w:r>
      <w:r w:rsidRPr="00203F06">
        <w:rPr>
          <w:rFonts w:eastAsia="SimSun"/>
          <w:lang w:eastAsia="ar-SA"/>
        </w:rPr>
        <w:t xml:space="preserve">, Dobeles novada dome, atklāti vārdiski balsojot, </w:t>
      </w:r>
      <w:r w:rsidR="00736F0A" w:rsidRPr="00F75DB4">
        <w:rPr>
          <w:rFonts w:eastAsia="Calibri"/>
          <w:color w:val="000000"/>
          <w:lang w:eastAsia="en-US"/>
        </w:rPr>
        <w:t>PAR –</w:t>
      </w:r>
      <w:r w:rsidR="00736F0A">
        <w:rPr>
          <w:rFonts w:eastAsia="Calibri"/>
          <w:color w:val="000000"/>
          <w:lang w:eastAsia="en-US"/>
        </w:rPr>
        <w:t>18</w:t>
      </w:r>
      <w:r w:rsidR="00736F0A" w:rsidRPr="00F75DB4">
        <w:rPr>
          <w:rFonts w:eastAsia="Calibri"/>
          <w:color w:val="000000"/>
          <w:lang w:eastAsia="en-US"/>
        </w:rPr>
        <w:t xml:space="preserve">  (</w:t>
      </w:r>
      <w:r w:rsidR="00736F0A">
        <w:t xml:space="preserve">Ģirts Ante, </w:t>
      </w:r>
      <w:r w:rsidR="00736F0A" w:rsidRPr="00FE5C59">
        <w:rPr>
          <w:bCs/>
          <w:lang w:eastAsia="et-EE"/>
        </w:rPr>
        <w:t>K</w:t>
      </w:r>
      <w:r w:rsidR="00736F0A">
        <w:rPr>
          <w:bCs/>
          <w:lang w:eastAsia="et-EE"/>
        </w:rPr>
        <w:t xml:space="preserve">ristīne </w:t>
      </w:r>
      <w:r w:rsidR="00736F0A" w:rsidRPr="00FE5C59">
        <w:rPr>
          <w:bCs/>
          <w:lang w:eastAsia="et-EE"/>
        </w:rPr>
        <w:t>Briede, M</w:t>
      </w:r>
      <w:r w:rsidR="00736F0A">
        <w:rPr>
          <w:bCs/>
          <w:lang w:eastAsia="et-EE"/>
        </w:rPr>
        <w:t xml:space="preserve">āris </w:t>
      </w:r>
      <w:r w:rsidR="00736F0A" w:rsidRPr="00FE5C59">
        <w:rPr>
          <w:bCs/>
          <w:lang w:eastAsia="et-EE"/>
        </w:rPr>
        <w:t>Feldmanis, E</w:t>
      </w:r>
      <w:r w:rsidR="00736F0A">
        <w:rPr>
          <w:bCs/>
          <w:lang w:eastAsia="et-EE"/>
        </w:rPr>
        <w:t xml:space="preserve">dgars </w:t>
      </w:r>
      <w:r w:rsidR="00736F0A" w:rsidRPr="00FE5C59">
        <w:rPr>
          <w:bCs/>
          <w:lang w:eastAsia="et-EE"/>
        </w:rPr>
        <w:t>Gaigalis, I</w:t>
      </w:r>
      <w:r w:rsidR="00736F0A">
        <w:rPr>
          <w:bCs/>
          <w:lang w:eastAsia="et-EE"/>
        </w:rPr>
        <w:t xml:space="preserve">vars </w:t>
      </w:r>
      <w:r w:rsidR="00736F0A" w:rsidRPr="00FE5C59">
        <w:rPr>
          <w:bCs/>
          <w:lang w:eastAsia="et-EE"/>
        </w:rPr>
        <w:t>Gorskis, G</w:t>
      </w:r>
      <w:r w:rsidR="00736F0A">
        <w:rPr>
          <w:bCs/>
          <w:lang w:eastAsia="et-EE"/>
        </w:rPr>
        <w:t xml:space="preserve">ints </w:t>
      </w:r>
      <w:r w:rsidR="00736F0A" w:rsidRPr="00FE5C59">
        <w:rPr>
          <w:bCs/>
          <w:lang w:eastAsia="et-EE"/>
        </w:rPr>
        <w:t>Kaminskis, L</w:t>
      </w:r>
      <w:r w:rsidR="00736F0A">
        <w:rPr>
          <w:bCs/>
          <w:lang w:eastAsia="et-EE"/>
        </w:rPr>
        <w:t xml:space="preserve">inda </w:t>
      </w:r>
      <w:r w:rsidR="00736F0A" w:rsidRPr="00FE5C59">
        <w:rPr>
          <w:bCs/>
          <w:lang w:eastAsia="et-EE"/>
        </w:rPr>
        <w:t>Karloviča, E</w:t>
      </w:r>
      <w:r w:rsidR="00736F0A">
        <w:rPr>
          <w:bCs/>
          <w:lang w:eastAsia="et-EE"/>
        </w:rPr>
        <w:t xml:space="preserve">dgars </w:t>
      </w:r>
      <w:r w:rsidR="00736F0A" w:rsidRPr="00FE5C59">
        <w:rPr>
          <w:bCs/>
          <w:lang w:eastAsia="et-EE"/>
        </w:rPr>
        <w:t>Laimiņš, S</w:t>
      </w:r>
      <w:r w:rsidR="00736F0A">
        <w:rPr>
          <w:bCs/>
          <w:lang w:eastAsia="et-EE"/>
        </w:rPr>
        <w:t xml:space="preserve">intija </w:t>
      </w:r>
      <w:r w:rsidR="00736F0A" w:rsidRPr="00FE5C59">
        <w:rPr>
          <w:bCs/>
          <w:lang w:eastAsia="et-EE"/>
        </w:rPr>
        <w:t>Liekniņa, A</w:t>
      </w:r>
      <w:r w:rsidR="00736F0A">
        <w:rPr>
          <w:bCs/>
          <w:lang w:eastAsia="et-EE"/>
        </w:rPr>
        <w:t xml:space="preserve">ndris </w:t>
      </w:r>
      <w:r w:rsidR="00736F0A" w:rsidRPr="00FE5C59">
        <w:rPr>
          <w:bCs/>
          <w:lang w:eastAsia="et-EE"/>
        </w:rPr>
        <w:t>Podvinskis, V</w:t>
      </w:r>
      <w:r w:rsidR="00736F0A">
        <w:rPr>
          <w:bCs/>
          <w:lang w:eastAsia="et-EE"/>
        </w:rPr>
        <w:t xml:space="preserve">iesturs </w:t>
      </w:r>
      <w:r w:rsidR="00736F0A" w:rsidRPr="00FE5C59">
        <w:rPr>
          <w:bCs/>
          <w:lang w:eastAsia="et-EE"/>
        </w:rPr>
        <w:t>Reinfelds, D</w:t>
      </w:r>
      <w:r w:rsidR="00736F0A">
        <w:rPr>
          <w:bCs/>
          <w:lang w:eastAsia="et-EE"/>
        </w:rPr>
        <w:t xml:space="preserve">ace </w:t>
      </w:r>
      <w:r w:rsidR="00736F0A" w:rsidRPr="00FE5C59">
        <w:rPr>
          <w:bCs/>
          <w:lang w:eastAsia="et-EE"/>
        </w:rPr>
        <w:t xml:space="preserve">Reinika, </w:t>
      </w:r>
      <w:r w:rsidR="00736F0A">
        <w:rPr>
          <w:bCs/>
          <w:lang w:eastAsia="et-EE"/>
        </w:rPr>
        <w:t>Sanita Olševska, Ainārs Meier</w:t>
      </w:r>
      <w:r w:rsidR="00E23764">
        <w:rPr>
          <w:bCs/>
          <w:lang w:eastAsia="et-EE"/>
        </w:rPr>
        <w:t>s</w:t>
      </w:r>
      <w:r w:rsidR="00736F0A">
        <w:rPr>
          <w:bCs/>
          <w:lang w:eastAsia="et-EE"/>
        </w:rPr>
        <w:t xml:space="preserve">, </w:t>
      </w:r>
      <w:r w:rsidR="00736F0A" w:rsidRPr="00FE5C59">
        <w:rPr>
          <w:bCs/>
          <w:lang w:eastAsia="et-EE"/>
        </w:rPr>
        <w:t>G</w:t>
      </w:r>
      <w:r w:rsidR="00736F0A">
        <w:rPr>
          <w:bCs/>
          <w:lang w:eastAsia="et-EE"/>
        </w:rPr>
        <w:t xml:space="preserve">untis </w:t>
      </w:r>
      <w:r w:rsidR="00736F0A" w:rsidRPr="00FE5C59">
        <w:rPr>
          <w:bCs/>
          <w:lang w:eastAsia="et-EE"/>
        </w:rPr>
        <w:t>Safranovičs, A</w:t>
      </w:r>
      <w:r w:rsidR="00736F0A">
        <w:rPr>
          <w:bCs/>
          <w:lang w:eastAsia="et-EE"/>
        </w:rPr>
        <w:t xml:space="preserve">ndrejs </w:t>
      </w:r>
      <w:r w:rsidR="00736F0A" w:rsidRPr="00FE5C59">
        <w:rPr>
          <w:bCs/>
          <w:lang w:eastAsia="et-EE"/>
        </w:rPr>
        <w:t xml:space="preserve">Spridzāns, </w:t>
      </w:r>
      <w:r w:rsidR="00736F0A">
        <w:rPr>
          <w:bCs/>
          <w:lang w:eastAsia="et-EE"/>
        </w:rPr>
        <w:t>Ivars Stanga, Indra Špela</w:t>
      </w:r>
      <w:r w:rsidR="00736F0A" w:rsidRPr="00F75DB4">
        <w:rPr>
          <w:rFonts w:eastAsia="Calibri"/>
          <w:color w:val="000000"/>
          <w:lang w:eastAsia="en-US"/>
        </w:rPr>
        <w:t xml:space="preserve">), PRET – </w:t>
      </w:r>
      <w:r w:rsidR="00736F0A">
        <w:rPr>
          <w:rFonts w:eastAsia="Calibri"/>
          <w:color w:val="000000"/>
          <w:lang w:eastAsia="en-US"/>
        </w:rPr>
        <w:t>nav</w:t>
      </w:r>
      <w:r w:rsidR="00736F0A" w:rsidRPr="00F75DB4">
        <w:rPr>
          <w:rFonts w:eastAsia="Calibri"/>
          <w:color w:val="000000"/>
          <w:lang w:eastAsia="en-US"/>
        </w:rPr>
        <w:t xml:space="preserve">, ATTURAS – </w:t>
      </w:r>
      <w:r w:rsidR="00736F0A">
        <w:rPr>
          <w:rFonts w:eastAsia="Calibri"/>
          <w:color w:val="000000"/>
          <w:lang w:eastAsia="en-US"/>
        </w:rPr>
        <w:t>nav</w:t>
      </w:r>
      <w:r w:rsidRPr="00203F06">
        <w:rPr>
          <w:rFonts w:eastAsia="SimSun"/>
          <w:lang w:eastAsia="ar-SA"/>
        </w:rPr>
        <w:t xml:space="preserve">, </w:t>
      </w:r>
      <w:r>
        <w:rPr>
          <w:rFonts w:eastAsia="SimSun"/>
          <w:bCs/>
          <w:lang w:eastAsia="ar-SA"/>
        </w:rPr>
        <w:t>NOLEMJ</w:t>
      </w:r>
      <w:r w:rsidRPr="00203F06">
        <w:rPr>
          <w:rFonts w:eastAsia="SimSun"/>
          <w:lang w:eastAsia="ar-SA"/>
        </w:rPr>
        <w:t xml:space="preserve"> :</w:t>
      </w:r>
    </w:p>
    <w:p w14:paraId="69310AEF" w14:textId="77777777" w:rsidR="00535360" w:rsidRPr="00203F06" w:rsidRDefault="00535360" w:rsidP="00535360">
      <w:pPr>
        <w:tabs>
          <w:tab w:val="left" w:pos="3015"/>
        </w:tabs>
        <w:spacing w:line="256" w:lineRule="auto"/>
        <w:ind w:right="43" w:firstLine="720"/>
        <w:jc w:val="both"/>
        <w:rPr>
          <w:rFonts w:eastAsia="Calibri"/>
          <w:lang w:eastAsia="ar-SA"/>
        </w:rPr>
      </w:pPr>
      <w:r w:rsidRPr="00203F06">
        <w:rPr>
          <w:rFonts w:eastAsia="Calibri"/>
          <w:lang w:eastAsia="ar-SA"/>
        </w:rPr>
        <w:tab/>
      </w:r>
    </w:p>
    <w:p w14:paraId="197D6CF6" w14:textId="77777777" w:rsidR="00535360" w:rsidRPr="00203F06" w:rsidRDefault="00535360" w:rsidP="00D00D42">
      <w:pPr>
        <w:numPr>
          <w:ilvl w:val="0"/>
          <w:numId w:val="38"/>
        </w:numPr>
        <w:ind w:left="284"/>
        <w:jc w:val="both"/>
        <w:rPr>
          <w:rFonts w:eastAsia="Calibri"/>
        </w:rPr>
      </w:pPr>
      <w:r w:rsidRPr="00203F06">
        <w:rPr>
          <w:rFonts w:eastAsia="Calibri"/>
        </w:rPr>
        <w:lastRenderedPageBreak/>
        <w:t xml:space="preserve">ATZĪT par nenotikušu nekustamā īpašuma - dzīvokļa </w:t>
      </w:r>
      <w:r w:rsidRPr="00203F06">
        <w:rPr>
          <w:rFonts w:eastAsia="Calibri"/>
          <w:color w:val="000000"/>
        </w:rPr>
        <w:t>Nr.5 “Prinči” Īlē, Īles pagastā, Dobeles novadā, kadastra numurs 4664 900 0014</w:t>
      </w:r>
      <w:r w:rsidRPr="00203F06">
        <w:rPr>
          <w:rFonts w:eastAsia="Calibri"/>
        </w:rPr>
        <w:t xml:space="preserve">, otro izsoli, apstiprinot </w:t>
      </w:r>
      <w:r w:rsidRPr="00203F06">
        <w:rPr>
          <w:rFonts w:eastAsia="Calibri"/>
          <w:color w:val="000000"/>
        </w:rPr>
        <w:t xml:space="preserve">2021.gada 14.decembra </w:t>
      </w:r>
      <w:r w:rsidRPr="00203F06">
        <w:rPr>
          <w:rFonts w:eastAsia="Calibri"/>
        </w:rPr>
        <w:t>izsoles protokolu.</w:t>
      </w:r>
    </w:p>
    <w:p w14:paraId="7BC9CFB0" w14:textId="77777777" w:rsidR="00535360" w:rsidRPr="00203F06" w:rsidRDefault="00535360" w:rsidP="00D00D42">
      <w:pPr>
        <w:numPr>
          <w:ilvl w:val="0"/>
          <w:numId w:val="38"/>
        </w:numPr>
        <w:ind w:left="284" w:right="43" w:hanging="284"/>
        <w:jc w:val="both"/>
        <w:rPr>
          <w:rFonts w:eastAsia="Arial"/>
        </w:rPr>
      </w:pPr>
      <w:r w:rsidRPr="00203F06">
        <w:rPr>
          <w:rFonts w:eastAsia="Calibri"/>
        </w:rPr>
        <w:t xml:space="preserve">PĀRDOT trešā mutiskā atklātā izsolē nekustamo īpašumu – dzīvokļa </w:t>
      </w:r>
      <w:r w:rsidRPr="00203F06">
        <w:rPr>
          <w:rFonts w:eastAsia="Calibri"/>
          <w:color w:val="000000"/>
        </w:rPr>
        <w:t>Nr.5 “Prinči” Īlē, Īles pagastā, Dobeles novadā, kadastra numurs 4664 900 0014</w:t>
      </w:r>
      <w:r w:rsidRPr="00203F06">
        <w:rPr>
          <w:rFonts w:eastAsia="Calibri"/>
        </w:rPr>
        <w:t>, kas sastāv no</w:t>
      </w:r>
      <w:r w:rsidRPr="00203F06">
        <w:rPr>
          <w:rFonts w:eastAsia="Calibri"/>
          <w:color w:val="000000"/>
        </w:rPr>
        <w:t xml:space="preserve"> vienistabas dzīvokļa 33,7 m</w:t>
      </w:r>
      <w:r w:rsidRPr="00203F06">
        <w:rPr>
          <w:rFonts w:eastAsia="Calibri"/>
          <w:color w:val="000000"/>
          <w:vertAlign w:val="superscript"/>
        </w:rPr>
        <w:t>2</w:t>
      </w:r>
      <w:r w:rsidRPr="00203F06">
        <w:rPr>
          <w:rFonts w:eastAsia="Calibri"/>
          <w:color w:val="000000"/>
        </w:rPr>
        <w:t xml:space="preserve"> platībā </w:t>
      </w:r>
      <w:r w:rsidRPr="00203F06">
        <w:rPr>
          <w:rFonts w:eastAsia="Calibri"/>
        </w:rPr>
        <w:t>un 308/13221 pie</w:t>
      </w:r>
      <w:r w:rsidRPr="00203F06">
        <w:rPr>
          <w:rFonts w:eastAsia="Calibri"/>
          <w:color w:val="000000"/>
        </w:rPr>
        <w:t xml:space="preserve"> dzīvokļa piederošām kopīpašuma domājamām daļām no daudzdzīvokļu dzīvojamās mājas un zemesgabala</w:t>
      </w:r>
      <w:r w:rsidRPr="00203F06">
        <w:rPr>
          <w:rFonts w:eastAsia="Calibri"/>
        </w:rPr>
        <w:t>.</w:t>
      </w:r>
    </w:p>
    <w:p w14:paraId="0831873B" w14:textId="77777777" w:rsidR="00535360" w:rsidRPr="00203F06" w:rsidRDefault="00535360" w:rsidP="00D00D42">
      <w:pPr>
        <w:numPr>
          <w:ilvl w:val="0"/>
          <w:numId w:val="38"/>
        </w:numPr>
        <w:ind w:left="284" w:right="43" w:hanging="284"/>
        <w:jc w:val="both"/>
        <w:rPr>
          <w:rFonts w:eastAsia="Arial"/>
        </w:rPr>
      </w:pPr>
      <w:r w:rsidRPr="00203F06">
        <w:rPr>
          <w:rFonts w:eastAsia="Calibri"/>
        </w:rPr>
        <w:t xml:space="preserve">NOTEIKT atsavināmā nekustamā īpašuma trešās mutiskās atklātās izsoles sākumcenu 700 </w:t>
      </w:r>
      <w:r w:rsidRPr="00203F06">
        <w:rPr>
          <w:rFonts w:eastAsia="Arial"/>
        </w:rPr>
        <w:t>EUR.</w:t>
      </w:r>
    </w:p>
    <w:p w14:paraId="6F1D924F" w14:textId="77777777" w:rsidR="00535360" w:rsidRPr="00203F06" w:rsidRDefault="00535360" w:rsidP="00D00D42">
      <w:pPr>
        <w:numPr>
          <w:ilvl w:val="0"/>
          <w:numId w:val="38"/>
        </w:numPr>
        <w:ind w:left="284" w:right="43" w:hanging="284"/>
        <w:jc w:val="both"/>
        <w:rPr>
          <w:rFonts w:eastAsia="Arial"/>
        </w:rPr>
      </w:pPr>
      <w:r w:rsidRPr="00203F06">
        <w:rPr>
          <w:rFonts w:eastAsia="Arial"/>
        </w:rPr>
        <w:t>UZDOT Dobeles novada pašvaldības Nekustamo īpašumu komisijai apstiprināt izsoles noteikumus un organizēt nekustamā īpašuma atsavināšanu likumā noteiktā kārtībā.</w:t>
      </w:r>
    </w:p>
    <w:p w14:paraId="5C82E386" w14:textId="77777777" w:rsidR="00535360" w:rsidRPr="00203F06" w:rsidRDefault="00535360" w:rsidP="00535360">
      <w:pPr>
        <w:tabs>
          <w:tab w:val="left" w:pos="720"/>
        </w:tabs>
        <w:spacing w:line="256" w:lineRule="auto"/>
        <w:jc w:val="both"/>
        <w:rPr>
          <w:rFonts w:eastAsia="Calibri"/>
        </w:rPr>
      </w:pPr>
    </w:p>
    <w:p w14:paraId="245F6B37" w14:textId="77777777" w:rsidR="00535360" w:rsidRPr="00203F06" w:rsidRDefault="00535360" w:rsidP="00535360">
      <w:pPr>
        <w:tabs>
          <w:tab w:val="left" w:pos="720"/>
        </w:tabs>
        <w:spacing w:line="256" w:lineRule="auto"/>
        <w:jc w:val="both"/>
        <w:rPr>
          <w:rFonts w:eastAsia="Calibri"/>
        </w:rPr>
      </w:pPr>
    </w:p>
    <w:p w14:paraId="7BA0E728" w14:textId="77777777" w:rsidR="00535360" w:rsidRPr="00203F06" w:rsidRDefault="00535360" w:rsidP="00535360">
      <w:pPr>
        <w:spacing w:line="256" w:lineRule="auto"/>
        <w:ind w:right="-694"/>
        <w:jc w:val="both"/>
        <w:rPr>
          <w:rFonts w:eastAsia="Calibri"/>
        </w:rPr>
      </w:pPr>
      <w:r w:rsidRPr="00203F06">
        <w:rPr>
          <w:rFonts w:eastAsia="Calibri"/>
        </w:rPr>
        <w:t>Domes priekšsēdētājs</w:t>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t>I.Gorskis</w:t>
      </w:r>
    </w:p>
    <w:p w14:paraId="66D0E2FD" w14:textId="77777777" w:rsidR="00535360" w:rsidRPr="00203F06" w:rsidRDefault="00535360" w:rsidP="00535360">
      <w:pPr>
        <w:spacing w:line="256" w:lineRule="auto"/>
        <w:ind w:right="-694"/>
        <w:jc w:val="both"/>
        <w:rPr>
          <w:rFonts w:eastAsia="Calibri"/>
        </w:rPr>
      </w:pPr>
    </w:p>
    <w:p w14:paraId="76A0EEAE" w14:textId="77777777" w:rsidR="00535360" w:rsidRPr="00203F06" w:rsidRDefault="00535360" w:rsidP="00535360">
      <w:pPr>
        <w:spacing w:line="256" w:lineRule="auto"/>
        <w:ind w:right="-694"/>
        <w:jc w:val="both"/>
        <w:rPr>
          <w:rFonts w:eastAsia="Calibri"/>
        </w:rPr>
      </w:pPr>
    </w:p>
    <w:p w14:paraId="35E9509D" w14:textId="77777777" w:rsidR="00535360" w:rsidRPr="00203F06" w:rsidRDefault="00535360" w:rsidP="00535360">
      <w:pPr>
        <w:tabs>
          <w:tab w:val="left" w:pos="-24212"/>
        </w:tabs>
        <w:spacing w:line="256" w:lineRule="auto"/>
        <w:jc w:val="right"/>
        <w:rPr>
          <w:rFonts w:eastAsia="Calibri"/>
          <w:b/>
        </w:rPr>
      </w:pPr>
      <w:r w:rsidRPr="00203F06">
        <w:rPr>
          <w:rFonts w:eastAsia="Calibri"/>
          <w:b/>
        </w:rPr>
        <w:br w:type="page"/>
      </w:r>
    </w:p>
    <w:p w14:paraId="20D9BF14" w14:textId="77777777" w:rsidR="00535360" w:rsidRPr="00203F06" w:rsidRDefault="00535360" w:rsidP="00535360">
      <w:pPr>
        <w:tabs>
          <w:tab w:val="left" w:pos="-24212"/>
        </w:tabs>
        <w:spacing w:line="256" w:lineRule="auto"/>
        <w:jc w:val="center"/>
        <w:rPr>
          <w:rFonts w:eastAsia="Calibri"/>
          <w:sz w:val="20"/>
          <w:szCs w:val="20"/>
        </w:rPr>
      </w:pPr>
      <w:r w:rsidRPr="00203F06">
        <w:rPr>
          <w:rFonts w:eastAsia="Calibri"/>
          <w:noProof/>
          <w:sz w:val="20"/>
          <w:szCs w:val="20"/>
        </w:rPr>
        <w:lastRenderedPageBreak/>
        <w:drawing>
          <wp:inline distT="0" distB="0" distL="0" distR="0" wp14:anchorId="63FA464A" wp14:editId="136776A1">
            <wp:extent cx="676275" cy="752475"/>
            <wp:effectExtent l="0" t="0" r="9525" b="9525"/>
            <wp:docPr id="266" name="Picture 26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C8414EA" w14:textId="77777777" w:rsidR="00535360" w:rsidRPr="00203F06" w:rsidRDefault="00535360" w:rsidP="00535360">
      <w:pPr>
        <w:tabs>
          <w:tab w:val="center" w:pos="4320"/>
          <w:tab w:val="right" w:pos="8640"/>
        </w:tabs>
        <w:jc w:val="center"/>
        <w:rPr>
          <w:sz w:val="20"/>
          <w:lang w:val="en-US" w:eastAsia="x-none"/>
        </w:rPr>
      </w:pPr>
      <w:r w:rsidRPr="00203F06">
        <w:rPr>
          <w:sz w:val="20"/>
          <w:lang w:val="en-US" w:eastAsia="x-none"/>
        </w:rPr>
        <w:t>LATVIJAS REPUBLIKA</w:t>
      </w:r>
    </w:p>
    <w:p w14:paraId="52234D1E" w14:textId="77777777" w:rsidR="00535360" w:rsidRPr="00203F06" w:rsidRDefault="00535360" w:rsidP="00535360">
      <w:pPr>
        <w:tabs>
          <w:tab w:val="center" w:pos="4320"/>
          <w:tab w:val="right" w:pos="8640"/>
        </w:tabs>
        <w:jc w:val="center"/>
        <w:rPr>
          <w:b/>
          <w:sz w:val="32"/>
          <w:szCs w:val="32"/>
          <w:lang w:val="en-US" w:eastAsia="x-none"/>
        </w:rPr>
      </w:pPr>
      <w:r w:rsidRPr="00203F06">
        <w:rPr>
          <w:b/>
          <w:sz w:val="32"/>
          <w:szCs w:val="32"/>
          <w:lang w:val="en-US" w:eastAsia="x-none"/>
        </w:rPr>
        <w:t>DOBELES NOVADA DOME</w:t>
      </w:r>
    </w:p>
    <w:p w14:paraId="2F525842" w14:textId="77777777" w:rsidR="00535360" w:rsidRPr="00203F06" w:rsidRDefault="00535360" w:rsidP="00535360">
      <w:pPr>
        <w:tabs>
          <w:tab w:val="center" w:pos="4320"/>
          <w:tab w:val="right" w:pos="8640"/>
        </w:tabs>
        <w:jc w:val="center"/>
        <w:rPr>
          <w:sz w:val="16"/>
          <w:szCs w:val="16"/>
          <w:lang w:val="en-US" w:eastAsia="x-none"/>
        </w:rPr>
      </w:pPr>
      <w:r w:rsidRPr="00203F06">
        <w:rPr>
          <w:sz w:val="16"/>
          <w:szCs w:val="16"/>
          <w:lang w:val="en-US" w:eastAsia="x-none"/>
        </w:rPr>
        <w:t>Brīvības iela 17, Dobele, Dobeles novads, LV-3701</w:t>
      </w:r>
    </w:p>
    <w:p w14:paraId="0510A616" w14:textId="77777777" w:rsidR="00535360" w:rsidRPr="00203F06" w:rsidRDefault="00535360" w:rsidP="00535360">
      <w:pPr>
        <w:pBdr>
          <w:bottom w:val="double" w:sz="6" w:space="1" w:color="auto"/>
        </w:pBdr>
        <w:tabs>
          <w:tab w:val="center" w:pos="4320"/>
          <w:tab w:val="right" w:pos="8640"/>
        </w:tabs>
        <w:jc w:val="center"/>
        <w:rPr>
          <w:color w:val="000000"/>
          <w:sz w:val="16"/>
          <w:szCs w:val="16"/>
          <w:lang w:val="en-US" w:eastAsia="x-none"/>
        </w:rPr>
      </w:pPr>
      <w:r w:rsidRPr="00203F06">
        <w:rPr>
          <w:sz w:val="16"/>
          <w:szCs w:val="16"/>
          <w:lang w:val="en-US" w:eastAsia="x-none"/>
        </w:rPr>
        <w:t xml:space="preserve">Tālr. 63707269, 63700137, 63720940, e-pasts </w:t>
      </w:r>
      <w:hyperlink r:id="rId54" w:history="1">
        <w:r w:rsidRPr="00203F06">
          <w:rPr>
            <w:rFonts w:eastAsia="Calibri"/>
            <w:color w:val="000000"/>
            <w:sz w:val="16"/>
            <w:szCs w:val="16"/>
            <w:u w:val="single"/>
            <w:lang w:val="en-US" w:eastAsia="x-none"/>
          </w:rPr>
          <w:t>dome@dobele.lv</w:t>
        </w:r>
      </w:hyperlink>
    </w:p>
    <w:p w14:paraId="6AC03FC1" w14:textId="77777777" w:rsidR="00535360" w:rsidRDefault="00535360" w:rsidP="00535360">
      <w:pPr>
        <w:suppressAutoHyphens/>
        <w:jc w:val="center"/>
        <w:rPr>
          <w:b/>
          <w:lang w:eastAsia="ar-SA"/>
        </w:rPr>
      </w:pPr>
    </w:p>
    <w:p w14:paraId="6C5ABDEE" w14:textId="77777777" w:rsidR="00535360" w:rsidRPr="00203F06" w:rsidRDefault="00535360" w:rsidP="00535360">
      <w:pPr>
        <w:suppressAutoHyphens/>
        <w:jc w:val="center"/>
        <w:rPr>
          <w:b/>
          <w:lang w:eastAsia="ar-SA"/>
        </w:rPr>
      </w:pPr>
      <w:r w:rsidRPr="00203F06">
        <w:rPr>
          <w:b/>
          <w:lang w:eastAsia="ar-SA"/>
        </w:rPr>
        <w:t>LĒMUMS</w:t>
      </w:r>
    </w:p>
    <w:p w14:paraId="70354619" w14:textId="77777777" w:rsidR="00535360" w:rsidRPr="00203F06" w:rsidRDefault="00535360" w:rsidP="00535360">
      <w:pPr>
        <w:suppressAutoHyphens/>
        <w:jc w:val="center"/>
        <w:rPr>
          <w:b/>
          <w:lang w:eastAsia="ar-SA"/>
        </w:rPr>
      </w:pPr>
      <w:r w:rsidRPr="00203F06">
        <w:rPr>
          <w:b/>
          <w:lang w:eastAsia="ar-SA"/>
        </w:rPr>
        <w:t>Dobelē</w:t>
      </w:r>
    </w:p>
    <w:p w14:paraId="46CF29FD" w14:textId="77777777" w:rsidR="00535360" w:rsidRPr="00203F06" w:rsidRDefault="00535360" w:rsidP="00535360">
      <w:pPr>
        <w:suppressAutoHyphens/>
        <w:jc w:val="both"/>
        <w:rPr>
          <w:b/>
          <w:lang w:eastAsia="ar-SA"/>
        </w:rPr>
      </w:pPr>
    </w:p>
    <w:p w14:paraId="148AA0F6" w14:textId="557BEA3B" w:rsidR="00535360" w:rsidRPr="00203F06" w:rsidRDefault="00535360" w:rsidP="00535360">
      <w:pPr>
        <w:tabs>
          <w:tab w:val="center" w:pos="4153"/>
          <w:tab w:val="right" w:pos="8931"/>
          <w:tab w:val="right" w:pos="9498"/>
        </w:tabs>
        <w:spacing w:line="256" w:lineRule="auto"/>
        <w:rPr>
          <w:rFonts w:eastAsia="Calibri"/>
          <w:color w:val="000000"/>
        </w:rPr>
      </w:pPr>
      <w:r w:rsidRPr="00203F06">
        <w:rPr>
          <w:rFonts w:eastAsia="Calibri"/>
          <w:b/>
        </w:rPr>
        <w:t>2022. gada 24. februārī</w:t>
      </w:r>
      <w:r w:rsidRPr="00203F06">
        <w:rPr>
          <w:rFonts w:eastAsia="Calibri"/>
          <w:b/>
        </w:rPr>
        <w:tab/>
      </w:r>
      <w:r w:rsidRPr="00203F06">
        <w:rPr>
          <w:rFonts w:eastAsia="Calibri"/>
          <w:b/>
        </w:rPr>
        <w:tab/>
      </w:r>
      <w:r w:rsidRPr="00203F06">
        <w:rPr>
          <w:rFonts w:eastAsia="Calibri"/>
          <w:b/>
          <w:color w:val="000000"/>
        </w:rPr>
        <w:t>Nr.</w:t>
      </w:r>
      <w:r w:rsidR="00736F0A">
        <w:rPr>
          <w:rFonts w:eastAsia="Calibri"/>
          <w:b/>
          <w:color w:val="000000"/>
        </w:rPr>
        <w:t>63</w:t>
      </w:r>
      <w:r w:rsidRPr="00203F06">
        <w:rPr>
          <w:rFonts w:eastAsia="Calibri"/>
          <w:b/>
          <w:color w:val="000000"/>
        </w:rPr>
        <w:t>/3</w:t>
      </w:r>
    </w:p>
    <w:p w14:paraId="254DACE0" w14:textId="02ACD4DA" w:rsidR="00535360" w:rsidRPr="00203F06" w:rsidRDefault="00535360" w:rsidP="00736F0A">
      <w:pPr>
        <w:tabs>
          <w:tab w:val="center" w:pos="4320"/>
          <w:tab w:val="left" w:pos="7513"/>
          <w:tab w:val="right" w:pos="8640"/>
        </w:tabs>
        <w:jc w:val="right"/>
        <w:rPr>
          <w:color w:val="000000"/>
          <w:lang w:val="en-US" w:eastAsia="x-none"/>
        </w:rPr>
      </w:pPr>
      <w:r w:rsidRPr="00203F06">
        <w:rPr>
          <w:color w:val="000000"/>
          <w:lang w:val="en-US" w:eastAsia="x-none"/>
        </w:rPr>
        <w:tab/>
        <w:t xml:space="preserve">(prot.Nr.3, </w:t>
      </w:r>
      <w:r w:rsidR="00736F0A">
        <w:rPr>
          <w:color w:val="000000"/>
          <w:lang w:val="en-US" w:eastAsia="x-none"/>
        </w:rPr>
        <w:t>26</w:t>
      </w:r>
      <w:proofErr w:type="gramStart"/>
      <w:r w:rsidRPr="00203F06">
        <w:rPr>
          <w:color w:val="000000"/>
          <w:lang w:val="en-US" w:eastAsia="x-none"/>
        </w:rPr>
        <w:t>.§</w:t>
      </w:r>
      <w:proofErr w:type="gramEnd"/>
      <w:r w:rsidRPr="00203F06">
        <w:rPr>
          <w:color w:val="000000"/>
          <w:lang w:val="en-US" w:eastAsia="x-none"/>
        </w:rPr>
        <w:t>)</w:t>
      </w:r>
    </w:p>
    <w:p w14:paraId="2FEDC6FF" w14:textId="77777777" w:rsidR="00535360" w:rsidRPr="00203F06" w:rsidRDefault="00535360" w:rsidP="00535360">
      <w:pPr>
        <w:rPr>
          <w:rFonts w:eastAsia="Calibri"/>
          <w:b/>
        </w:rPr>
      </w:pPr>
    </w:p>
    <w:p w14:paraId="4FF7F243" w14:textId="77777777" w:rsidR="00535360" w:rsidRPr="00203F06" w:rsidRDefault="00535360" w:rsidP="00535360">
      <w:pPr>
        <w:ind w:firstLine="51"/>
        <w:jc w:val="center"/>
        <w:rPr>
          <w:rFonts w:eastAsia="Calibri"/>
          <w:b/>
          <w:u w:val="single"/>
        </w:rPr>
      </w:pPr>
      <w:r w:rsidRPr="00203F06">
        <w:rPr>
          <w:rFonts w:eastAsia="Calibri"/>
          <w:b/>
          <w:u w:val="single"/>
        </w:rPr>
        <w:t>Par pašvaldības nekustamā īpašuma – dzīvokļa Nr.5 “Liesmas”, Bukaišos, Bukaišu pagastā, Dobeles novadā, atsavināšanu</w:t>
      </w:r>
    </w:p>
    <w:p w14:paraId="7615D512" w14:textId="77777777" w:rsidR="00535360" w:rsidRPr="00203F06" w:rsidRDefault="00535360" w:rsidP="00535360">
      <w:pPr>
        <w:ind w:firstLine="51"/>
        <w:jc w:val="center"/>
        <w:rPr>
          <w:rFonts w:eastAsia="Calibri"/>
          <w:b/>
          <w:u w:val="single"/>
        </w:rPr>
      </w:pPr>
    </w:p>
    <w:p w14:paraId="3E9C007C" w14:textId="77777777" w:rsidR="00535360" w:rsidRPr="00203F06" w:rsidRDefault="00535360" w:rsidP="00535360">
      <w:pPr>
        <w:ind w:right="43" w:firstLine="720"/>
        <w:jc w:val="both"/>
        <w:rPr>
          <w:rFonts w:eastAsia="Calibri"/>
        </w:rPr>
      </w:pPr>
      <w:r w:rsidRPr="00203F06">
        <w:rPr>
          <w:rFonts w:eastAsia="Calibri"/>
        </w:rPr>
        <w:t>Dobeles novada dome ir izskatījusi ierosinājumu par Dobeles novada pašvaldībai piederošā dzīvokļa Nr. 5 “Liesmas”, Bukaišos, Bukaišu pagastā, Dobeles novadā atsavināšanu.</w:t>
      </w:r>
    </w:p>
    <w:p w14:paraId="01CB7316" w14:textId="77777777" w:rsidR="00535360" w:rsidRPr="00203F06" w:rsidRDefault="00535360" w:rsidP="00535360">
      <w:pPr>
        <w:ind w:right="43" w:firstLine="720"/>
        <w:jc w:val="both"/>
        <w:rPr>
          <w:rFonts w:eastAsia="Calibri"/>
        </w:rPr>
      </w:pPr>
      <w:r w:rsidRPr="00203F06">
        <w:rPr>
          <w:rFonts w:eastAsia="Calibri"/>
        </w:rPr>
        <w:t xml:space="preserve">Nekustamais īpašums - dzīvoklis Nr. 5 “Liesmas”, Bukaišos, Bukaišu pagastā, Dobeles novadā, </w:t>
      </w:r>
      <w:r>
        <w:rPr>
          <w:rFonts w:eastAsia="Calibri"/>
        </w:rPr>
        <w:t xml:space="preserve">ar kadastra numuru 4656 900 0083, </w:t>
      </w:r>
      <w:r w:rsidRPr="00203F06">
        <w:rPr>
          <w:rFonts w:eastAsia="Calibri"/>
        </w:rPr>
        <w:t>reģistrēts Zemgales rajona tiesas Bukaišu pagasta zemesgrāmatā (nodalījuma Nr. 91 5) uz Dobeles novada pašvaldības vārda.</w:t>
      </w:r>
    </w:p>
    <w:p w14:paraId="750AC4E4" w14:textId="77777777" w:rsidR="00535360" w:rsidRPr="00203F06" w:rsidRDefault="00535360" w:rsidP="00535360">
      <w:pPr>
        <w:ind w:right="43" w:firstLine="720"/>
        <w:jc w:val="both"/>
        <w:rPr>
          <w:rFonts w:eastAsia="Calibri"/>
        </w:rPr>
      </w:pPr>
      <w:r w:rsidRPr="00203F06">
        <w:rPr>
          <w:rFonts w:eastAsia="Calibri"/>
        </w:rPr>
        <w:t xml:space="preserve">Pašvaldībai piederošais dzīvoklis Nr. 5 “Liesmas”, Bukaišos, Bukaišu pagastā, Dobeles novadā 73 </w:t>
      </w:r>
      <w:r>
        <w:rPr>
          <w:rFonts w:eastAsia="Calibri"/>
        </w:rPr>
        <w:t>m</w:t>
      </w:r>
      <w:r>
        <w:rPr>
          <w:rFonts w:eastAsia="Calibri"/>
          <w:vertAlign w:val="superscript"/>
        </w:rPr>
        <w:t>2</w:t>
      </w:r>
      <w:r w:rsidRPr="00203F06">
        <w:rPr>
          <w:rFonts w:eastAsia="Calibri"/>
        </w:rPr>
        <w:t xml:space="preserve"> platībā nav izīrēts un tas nav nepieciešams pašvaldības funkciju nodrošināšanai.</w:t>
      </w:r>
    </w:p>
    <w:p w14:paraId="39305DFC" w14:textId="77777777" w:rsidR="00535360" w:rsidRPr="00203F06" w:rsidRDefault="00535360" w:rsidP="00535360">
      <w:pPr>
        <w:ind w:right="43" w:firstLine="720"/>
        <w:jc w:val="both"/>
        <w:rPr>
          <w:rFonts w:eastAsia="Calibri"/>
        </w:rPr>
      </w:pPr>
      <w:r w:rsidRPr="00203F06">
        <w:rPr>
          <w:rFonts w:eastAsia="Calibri"/>
        </w:rPr>
        <w:t xml:space="preserve">SIA “INTERBALTIJA” noteiktā nekustamā īpašuma nosacītā cena 2022. gada 27. janvārī noteikta 2700 EUR </w:t>
      </w:r>
      <w:r>
        <w:rPr>
          <w:rFonts w:eastAsia="Calibri"/>
        </w:rPr>
        <w:t>atbilstoši</w:t>
      </w:r>
      <w:r w:rsidRPr="00203F06">
        <w:rPr>
          <w:rFonts w:eastAsia="Calibri"/>
        </w:rPr>
        <w:t xml:space="preserve"> </w:t>
      </w:r>
      <w:hyperlink r:id="rId55" w:tgtFrame="_blank" w:history="1">
        <w:r w:rsidRPr="006A2E48">
          <w:rPr>
            <w:rFonts w:eastAsia="Calibri"/>
          </w:rPr>
          <w:t>Standartizācijas likumā</w:t>
        </w:r>
      </w:hyperlink>
      <w:r w:rsidRPr="00203F06">
        <w:rPr>
          <w:rFonts w:eastAsia="Calibri"/>
        </w:rPr>
        <w:t xml:space="preserve"> paredzētajā kārtībā apstiprinātajiem īpašuma vērtēšanas standartiem.</w:t>
      </w:r>
    </w:p>
    <w:p w14:paraId="0F926065" w14:textId="7CC5B58E" w:rsidR="00535360" w:rsidRPr="00203F06" w:rsidRDefault="00535360" w:rsidP="00535360">
      <w:pPr>
        <w:ind w:right="43" w:firstLine="720"/>
        <w:jc w:val="both"/>
        <w:rPr>
          <w:rFonts w:eastAsia="Calibri"/>
          <w:lang w:eastAsia="ar-SA"/>
        </w:rPr>
      </w:pPr>
      <w:r w:rsidRPr="00203F06">
        <w:rPr>
          <w:rFonts w:eastAsia="Calibri"/>
        </w:rPr>
        <w:t>Saskaņā ar Publiskas personas mantas atsavināšanas likuma 4. panta pirmo daļu, 5. panta pirmo daļu, 8. panta trešo daļu un 9. panta otro daļu, 11.panta pirmo daļu un Ministru kabineta 2011. gada 1. februāra noteikumu Nr. 109 “Kārtība, kādā atsavināma publiskas personas manta” 38. punktu,</w:t>
      </w:r>
      <w:r w:rsidRPr="00203F06">
        <w:rPr>
          <w:rFonts w:eastAsia="Calibri"/>
          <w:lang w:eastAsia="ar-SA"/>
        </w:rPr>
        <w:t xml:space="preserve"> </w:t>
      </w:r>
      <w:r w:rsidRPr="00203F06">
        <w:rPr>
          <w:rFonts w:eastAsia="Calibri"/>
        </w:rPr>
        <w:t xml:space="preserve">atklāti balsojot: </w:t>
      </w:r>
      <w:r w:rsidR="00736F0A" w:rsidRPr="00F75DB4">
        <w:rPr>
          <w:rFonts w:eastAsia="Calibri"/>
          <w:color w:val="000000"/>
          <w:lang w:eastAsia="en-US"/>
        </w:rPr>
        <w:t>PAR –</w:t>
      </w:r>
      <w:r w:rsidR="00736F0A">
        <w:rPr>
          <w:rFonts w:eastAsia="Calibri"/>
          <w:color w:val="000000"/>
          <w:lang w:eastAsia="en-US"/>
        </w:rPr>
        <w:t>18</w:t>
      </w:r>
      <w:r w:rsidR="00736F0A" w:rsidRPr="00F75DB4">
        <w:rPr>
          <w:rFonts w:eastAsia="Calibri"/>
          <w:color w:val="000000"/>
          <w:lang w:eastAsia="en-US"/>
        </w:rPr>
        <w:t xml:space="preserve">  (</w:t>
      </w:r>
      <w:r w:rsidR="00736F0A">
        <w:t xml:space="preserve">Ģirts Ante, </w:t>
      </w:r>
      <w:r w:rsidR="00736F0A" w:rsidRPr="00FE5C59">
        <w:rPr>
          <w:bCs/>
          <w:lang w:eastAsia="et-EE"/>
        </w:rPr>
        <w:t>K</w:t>
      </w:r>
      <w:r w:rsidR="00736F0A">
        <w:rPr>
          <w:bCs/>
          <w:lang w:eastAsia="et-EE"/>
        </w:rPr>
        <w:t xml:space="preserve">ristīne </w:t>
      </w:r>
      <w:r w:rsidR="00736F0A" w:rsidRPr="00FE5C59">
        <w:rPr>
          <w:bCs/>
          <w:lang w:eastAsia="et-EE"/>
        </w:rPr>
        <w:t>Briede, M</w:t>
      </w:r>
      <w:r w:rsidR="00736F0A">
        <w:rPr>
          <w:bCs/>
          <w:lang w:eastAsia="et-EE"/>
        </w:rPr>
        <w:t xml:space="preserve">āris </w:t>
      </w:r>
      <w:r w:rsidR="00736F0A" w:rsidRPr="00FE5C59">
        <w:rPr>
          <w:bCs/>
          <w:lang w:eastAsia="et-EE"/>
        </w:rPr>
        <w:t>Feldmanis, E</w:t>
      </w:r>
      <w:r w:rsidR="00736F0A">
        <w:rPr>
          <w:bCs/>
          <w:lang w:eastAsia="et-EE"/>
        </w:rPr>
        <w:t xml:space="preserve">dgars </w:t>
      </w:r>
      <w:r w:rsidR="00736F0A" w:rsidRPr="00FE5C59">
        <w:rPr>
          <w:bCs/>
          <w:lang w:eastAsia="et-EE"/>
        </w:rPr>
        <w:t>Gaigalis, I</w:t>
      </w:r>
      <w:r w:rsidR="00736F0A">
        <w:rPr>
          <w:bCs/>
          <w:lang w:eastAsia="et-EE"/>
        </w:rPr>
        <w:t xml:space="preserve">vars </w:t>
      </w:r>
      <w:r w:rsidR="00736F0A" w:rsidRPr="00FE5C59">
        <w:rPr>
          <w:bCs/>
          <w:lang w:eastAsia="et-EE"/>
        </w:rPr>
        <w:t>Gorskis, G</w:t>
      </w:r>
      <w:r w:rsidR="00736F0A">
        <w:rPr>
          <w:bCs/>
          <w:lang w:eastAsia="et-EE"/>
        </w:rPr>
        <w:t xml:space="preserve">ints </w:t>
      </w:r>
      <w:r w:rsidR="00736F0A" w:rsidRPr="00FE5C59">
        <w:rPr>
          <w:bCs/>
          <w:lang w:eastAsia="et-EE"/>
        </w:rPr>
        <w:t>Kaminskis, L</w:t>
      </w:r>
      <w:r w:rsidR="00736F0A">
        <w:rPr>
          <w:bCs/>
          <w:lang w:eastAsia="et-EE"/>
        </w:rPr>
        <w:t xml:space="preserve">inda </w:t>
      </w:r>
      <w:r w:rsidR="00736F0A" w:rsidRPr="00FE5C59">
        <w:rPr>
          <w:bCs/>
          <w:lang w:eastAsia="et-EE"/>
        </w:rPr>
        <w:t>Karloviča, E</w:t>
      </w:r>
      <w:r w:rsidR="00736F0A">
        <w:rPr>
          <w:bCs/>
          <w:lang w:eastAsia="et-EE"/>
        </w:rPr>
        <w:t xml:space="preserve">dgars </w:t>
      </w:r>
      <w:r w:rsidR="00736F0A" w:rsidRPr="00FE5C59">
        <w:rPr>
          <w:bCs/>
          <w:lang w:eastAsia="et-EE"/>
        </w:rPr>
        <w:t>Laimiņš, S</w:t>
      </w:r>
      <w:r w:rsidR="00736F0A">
        <w:rPr>
          <w:bCs/>
          <w:lang w:eastAsia="et-EE"/>
        </w:rPr>
        <w:t xml:space="preserve">intija </w:t>
      </w:r>
      <w:r w:rsidR="00736F0A" w:rsidRPr="00FE5C59">
        <w:rPr>
          <w:bCs/>
          <w:lang w:eastAsia="et-EE"/>
        </w:rPr>
        <w:t>Liekniņa, A</w:t>
      </w:r>
      <w:r w:rsidR="00736F0A">
        <w:rPr>
          <w:bCs/>
          <w:lang w:eastAsia="et-EE"/>
        </w:rPr>
        <w:t xml:space="preserve">ndris </w:t>
      </w:r>
      <w:r w:rsidR="00736F0A" w:rsidRPr="00FE5C59">
        <w:rPr>
          <w:bCs/>
          <w:lang w:eastAsia="et-EE"/>
        </w:rPr>
        <w:t>Podvinskis, V</w:t>
      </w:r>
      <w:r w:rsidR="00736F0A">
        <w:rPr>
          <w:bCs/>
          <w:lang w:eastAsia="et-EE"/>
        </w:rPr>
        <w:t xml:space="preserve">iesturs </w:t>
      </w:r>
      <w:r w:rsidR="00736F0A" w:rsidRPr="00FE5C59">
        <w:rPr>
          <w:bCs/>
          <w:lang w:eastAsia="et-EE"/>
        </w:rPr>
        <w:t>Reinfelds, D</w:t>
      </w:r>
      <w:r w:rsidR="00736F0A">
        <w:rPr>
          <w:bCs/>
          <w:lang w:eastAsia="et-EE"/>
        </w:rPr>
        <w:t xml:space="preserve">ace </w:t>
      </w:r>
      <w:r w:rsidR="00736F0A" w:rsidRPr="00FE5C59">
        <w:rPr>
          <w:bCs/>
          <w:lang w:eastAsia="et-EE"/>
        </w:rPr>
        <w:t xml:space="preserve">Reinika, </w:t>
      </w:r>
      <w:r w:rsidR="00736F0A">
        <w:rPr>
          <w:bCs/>
          <w:lang w:eastAsia="et-EE"/>
        </w:rPr>
        <w:t>Sanita Olševska, Ainārs Meier</w:t>
      </w:r>
      <w:r w:rsidR="00E23764">
        <w:rPr>
          <w:bCs/>
          <w:lang w:eastAsia="et-EE"/>
        </w:rPr>
        <w:t>s</w:t>
      </w:r>
      <w:r w:rsidR="00736F0A">
        <w:rPr>
          <w:bCs/>
          <w:lang w:eastAsia="et-EE"/>
        </w:rPr>
        <w:t xml:space="preserve">, </w:t>
      </w:r>
      <w:r w:rsidR="00736F0A" w:rsidRPr="00FE5C59">
        <w:rPr>
          <w:bCs/>
          <w:lang w:eastAsia="et-EE"/>
        </w:rPr>
        <w:t>G</w:t>
      </w:r>
      <w:r w:rsidR="00736F0A">
        <w:rPr>
          <w:bCs/>
          <w:lang w:eastAsia="et-EE"/>
        </w:rPr>
        <w:t xml:space="preserve">untis </w:t>
      </w:r>
      <w:r w:rsidR="00736F0A" w:rsidRPr="00FE5C59">
        <w:rPr>
          <w:bCs/>
          <w:lang w:eastAsia="et-EE"/>
        </w:rPr>
        <w:t>Safranovičs, A</w:t>
      </w:r>
      <w:r w:rsidR="00736F0A">
        <w:rPr>
          <w:bCs/>
          <w:lang w:eastAsia="et-EE"/>
        </w:rPr>
        <w:t xml:space="preserve">ndrejs </w:t>
      </w:r>
      <w:r w:rsidR="00736F0A" w:rsidRPr="00FE5C59">
        <w:rPr>
          <w:bCs/>
          <w:lang w:eastAsia="et-EE"/>
        </w:rPr>
        <w:t xml:space="preserve">Spridzāns, </w:t>
      </w:r>
      <w:r w:rsidR="00736F0A">
        <w:rPr>
          <w:bCs/>
          <w:lang w:eastAsia="et-EE"/>
        </w:rPr>
        <w:t>Ivars Stanga, Indra Špela</w:t>
      </w:r>
      <w:r w:rsidR="00736F0A" w:rsidRPr="00F75DB4">
        <w:rPr>
          <w:rFonts w:eastAsia="Calibri"/>
          <w:color w:val="000000"/>
          <w:lang w:eastAsia="en-US"/>
        </w:rPr>
        <w:t xml:space="preserve">), PRET – </w:t>
      </w:r>
      <w:r w:rsidR="00736F0A">
        <w:rPr>
          <w:rFonts w:eastAsia="Calibri"/>
          <w:color w:val="000000"/>
          <w:lang w:eastAsia="en-US"/>
        </w:rPr>
        <w:t>nav</w:t>
      </w:r>
      <w:r w:rsidR="00736F0A" w:rsidRPr="00F75DB4">
        <w:rPr>
          <w:rFonts w:eastAsia="Calibri"/>
          <w:color w:val="000000"/>
          <w:lang w:eastAsia="en-US"/>
        </w:rPr>
        <w:t xml:space="preserve">, ATTURAS – </w:t>
      </w:r>
      <w:r w:rsidR="00736F0A">
        <w:rPr>
          <w:rFonts w:eastAsia="Calibri"/>
          <w:color w:val="000000"/>
          <w:lang w:eastAsia="en-US"/>
        </w:rPr>
        <w:t>nav</w:t>
      </w:r>
      <w:r w:rsidRPr="00203F06">
        <w:rPr>
          <w:rFonts w:eastAsia="Calibri"/>
        </w:rPr>
        <w:t xml:space="preserve">, </w:t>
      </w:r>
      <w:r w:rsidRPr="00203F06">
        <w:rPr>
          <w:rFonts w:eastAsia="Calibri"/>
          <w:lang w:eastAsia="ar-SA"/>
        </w:rPr>
        <w:t>Dobeles novada dome NOLEMJ:</w:t>
      </w:r>
    </w:p>
    <w:p w14:paraId="7D88BFFB" w14:textId="21B918C3" w:rsidR="00535360" w:rsidRPr="00203F06" w:rsidRDefault="00535360" w:rsidP="00535360">
      <w:pPr>
        <w:ind w:right="43"/>
        <w:jc w:val="both"/>
        <w:rPr>
          <w:rFonts w:eastAsia="Arial"/>
        </w:rPr>
      </w:pPr>
      <w:r w:rsidRPr="00203F06">
        <w:rPr>
          <w:rFonts w:eastAsia="Calibri"/>
        </w:rPr>
        <w:t xml:space="preserve">1. PĀRDOT atklātā mutiskā izsolē ar augšupejošu soli nekustamo īpašumu – dzīvokli Nr. 5 “Liesmas”, Bukaišos, Bukaišu  pagastā, Dobeles novadā, 73 </w:t>
      </w:r>
      <w:r>
        <w:rPr>
          <w:rFonts w:eastAsia="Calibri"/>
        </w:rPr>
        <w:t>m</w:t>
      </w:r>
      <w:r>
        <w:rPr>
          <w:rFonts w:eastAsia="Calibri"/>
          <w:vertAlign w:val="superscript"/>
        </w:rPr>
        <w:t>2</w:t>
      </w:r>
      <w:r w:rsidRPr="00203F06">
        <w:rPr>
          <w:rFonts w:eastAsia="Calibri"/>
        </w:rPr>
        <w:t xml:space="preserve"> platībā un pie dzīvokļa piederošās kopīpašuma 681/7277 domājamās daļas no daudzdzīvokļu dzīvojamās mājas un zemes, kadastra Nr. 4656 </w:t>
      </w:r>
      <w:r>
        <w:rPr>
          <w:rFonts w:eastAsia="Calibri"/>
        </w:rPr>
        <w:t>900 0083</w:t>
      </w:r>
      <w:r w:rsidRPr="00203F06">
        <w:rPr>
          <w:rFonts w:eastAsia="Calibri"/>
        </w:rPr>
        <w:t>.</w:t>
      </w:r>
    </w:p>
    <w:p w14:paraId="0239F05B" w14:textId="77777777" w:rsidR="00535360" w:rsidRPr="00203F06" w:rsidRDefault="00535360" w:rsidP="00535360">
      <w:pPr>
        <w:ind w:right="43"/>
        <w:jc w:val="both"/>
        <w:rPr>
          <w:rFonts w:eastAsia="Arial"/>
        </w:rPr>
      </w:pPr>
      <w:r w:rsidRPr="00203F06">
        <w:rPr>
          <w:rFonts w:eastAsia="Calibri"/>
        </w:rPr>
        <w:t xml:space="preserve">2. NOTEIKT atsavināmā nekustamā īpašuma sākumcenu 2700 </w:t>
      </w:r>
      <w:r w:rsidRPr="00203F06">
        <w:rPr>
          <w:rFonts w:eastAsia="Arial"/>
        </w:rPr>
        <w:t>EUR.</w:t>
      </w:r>
    </w:p>
    <w:p w14:paraId="03C68364" w14:textId="77777777" w:rsidR="00535360" w:rsidRPr="00203F06" w:rsidRDefault="00535360" w:rsidP="00535360">
      <w:pPr>
        <w:ind w:right="43"/>
        <w:contextualSpacing/>
        <w:jc w:val="both"/>
        <w:rPr>
          <w:rFonts w:eastAsia="Arial"/>
        </w:rPr>
      </w:pPr>
      <w:r w:rsidRPr="00203F06">
        <w:rPr>
          <w:rFonts w:eastAsia="Arial"/>
        </w:rPr>
        <w:t>3. UZDOT Dobeles novada pašvaldības Nekustamo īpašumu komisijai apstiprināt izsoles noteikumus un organizēt nekustamā īpašuma atsavināšanu likumā noteiktā kārtībā.</w:t>
      </w:r>
    </w:p>
    <w:p w14:paraId="71AB4CDF" w14:textId="77777777" w:rsidR="00535360" w:rsidRPr="00203F06" w:rsidRDefault="00535360" w:rsidP="00535360">
      <w:pPr>
        <w:overflowPunct w:val="0"/>
        <w:autoSpaceDE w:val="0"/>
        <w:autoSpaceDN w:val="0"/>
        <w:adjustRightInd w:val="0"/>
        <w:jc w:val="both"/>
        <w:rPr>
          <w:lang w:val="en-GB"/>
        </w:rPr>
      </w:pPr>
    </w:p>
    <w:p w14:paraId="53B10B06" w14:textId="77777777" w:rsidR="00535360" w:rsidRPr="00203F06" w:rsidRDefault="00535360" w:rsidP="00535360">
      <w:pPr>
        <w:ind w:right="-694"/>
        <w:jc w:val="both"/>
        <w:rPr>
          <w:rFonts w:eastAsia="Calibri"/>
        </w:rPr>
      </w:pPr>
      <w:r w:rsidRPr="00203F06">
        <w:rPr>
          <w:rFonts w:eastAsia="Calibri"/>
        </w:rPr>
        <w:t>Domes priekšsēdētājs</w:t>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t>I.Gorskis</w:t>
      </w:r>
    </w:p>
    <w:p w14:paraId="4A00D832" w14:textId="77777777" w:rsidR="00535360" w:rsidRPr="00203F06" w:rsidRDefault="00535360" w:rsidP="00535360">
      <w:pPr>
        <w:spacing w:line="256" w:lineRule="auto"/>
        <w:ind w:right="-694"/>
        <w:jc w:val="both"/>
        <w:rPr>
          <w:rFonts w:eastAsia="Calibri"/>
        </w:rPr>
      </w:pPr>
    </w:p>
    <w:p w14:paraId="6605F0C3" w14:textId="6F02B94D" w:rsidR="00535360" w:rsidRPr="00203F06" w:rsidRDefault="00535360" w:rsidP="00535360">
      <w:pPr>
        <w:autoSpaceDE w:val="0"/>
        <w:autoSpaceDN w:val="0"/>
        <w:adjustRightInd w:val="0"/>
        <w:ind w:right="-199"/>
        <w:jc w:val="both"/>
        <w:rPr>
          <w:rFonts w:eastAsia="Calibri"/>
          <w:color w:val="000000"/>
          <w:lang w:val="et-EE"/>
        </w:rPr>
      </w:pPr>
      <w:r w:rsidRPr="00203F06">
        <w:rPr>
          <w:rFonts w:eastAsia="Calibri"/>
          <w:color w:val="000000"/>
          <w:lang w:val="et-EE"/>
        </w:rPr>
        <w:br w:type="page"/>
      </w:r>
    </w:p>
    <w:p w14:paraId="45EEF3A2" w14:textId="77777777" w:rsidR="00535360" w:rsidRPr="00203F06" w:rsidRDefault="00535360" w:rsidP="00535360">
      <w:pPr>
        <w:tabs>
          <w:tab w:val="left" w:pos="-24212"/>
        </w:tabs>
        <w:spacing w:line="256" w:lineRule="auto"/>
        <w:jc w:val="center"/>
        <w:rPr>
          <w:rFonts w:eastAsia="Calibri"/>
          <w:sz w:val="20"/>
          <w:szCs w:val="20"/>
        </w:rPr>
      </w:pPr>
      <w:r w:rsidRPr="00203F06">
        <w:rPr>
          <w:rFonts w:eastAsia="Calibri"/>
          <w:noProof/>
          <w:sz w:val="20"/>
          <w:szCs w:val="20"/>
        </w:rPr>
        <w:lastRenderedPageBreak/>
        <w:drawing>
          <wp:inline distT="0" distB="0" distL="0" distR="0" wp14:anchorId="033EA7A1" wp14:editId="15B17441">
            <wp:extent cx="676275" cy="752475"/>
            <wp:effectExtent l="0" t="0" r="9525" b="9525"/>
            <wp:docPr id="267" name="Picture 2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B0559FA" w14:textId="77777777" w:rsidR="00535360" w:rsidRPr="00203F06" w:rsidRDefault="00535360" w:rsidP="00535360">
      <w:pPr>
        <w:tabs>
          <w:tab w:val="center" w:pos="4320"/>
          <w:tab w:val="right" w:pos="8640"/>
        </w:tabs>
        <w:jc w:val="center"/>
        <w:rPr>
          <w:sz w:val="20"/>
          <w:lang w:val="en-US" w:eastAsia="x-none"/>
        </w:rPr>
      </w:pPr>
      <w:r w:rsidRPr="00203F06">
        <w:rPr>
          <w:sz w:val="20"/>
          <w:lang w:val="en-US" w:eastAsia="x-none"/>
        </w:rPr>
        <w:t>LATVIJAS REPUBLIKA</w:t>
      </w:r>
    </w:p>
    <w:p w14:paraId="1759BAA4" w14:textId="77777777" w:rsidR="00535360" w:rsidRPr="00203F06" w:rsidRDefault="00535360" w:rsidP="00535360">
      <w:pPr>
        <w:tabs>
          <w:tab w:val="center" w:pos="4320"/>
          <w:tab w:val="right" w:pos="8640"/>
        </w:tabs>
        <w:jc w:val="center"/>
        <w:rPr>
          <w:b/>
          <w:sz w:val="32"/>
          <w:szCs w:val="32"/>
          <w:lang w:val="en-US" w:eastAsia="x-none"/>
        </w:rPr>
      </w:pPr>
      <w:r w:rsidRPr="00203F06">
        <w:rPr>
          <w:b/>
          <w:sz w:val="32"/>
          <w:szCs w:val="32"/>
          <w:lang w:val="en-US" w:eastAsia="x-none"/>
        </w:rPr>
        <w:t>DOBELES NOVADA DOME</w:t>
      </w:r>
    </w:p>
    <w:p w14:paraId="6859F1EE" w14:textId="77777777" w:rsidR="00535360" w:rsidRPr="00203F06" w:rsidRDefault="00535360" w:rsidP="00535360">
      <w:pPr>
        <w:tabs>
          <w:tab w:val="center" w:pos="4320"/>
          <w:tab w:val="right" w:pos="8640"/>
        </w:tabs>
        <w:jc w:val="center"/>
        <w:rPr>
          <w:sz w:val="16"/>
          <w:szCs w:val="16"/>
          <w:lang w:val="en-US" w:eastAsia="x-none"/>
        </w:rPr>
      </w:pPr>
      <w:r w:rsidRPr="00203F06">
        <w:rPr>
          <w:sz w:val="16"/>
          <w:szCs w:val="16"/>
          <w:lang w:val="en-US" w:eastAsia="x-none"/>
        </w:rPr>
        <w:t>Brīvības iela 17, Dobele, Dobeles novads, LV-3701</w:t>
      </w:r>
    </w:p>
    <w:p w14:paraId="5DA314D2" w14:textId="77777777" w:rsidR="00535360" w:rsidRPr="00203F06" w:rsidRDefault="00535360" w:rsidP="00535360">
      <w:pPr>
        <w:pBdr>
          <w:bottom w:val="double" w:sz="6" w:space="1" w:color="auto"/>
        </w:pBdr>
        <w:tabs>
          <w:tab w:val="center" w:pos="4320"/>
          <w:tab w:val="right" w:pos="8640"/>
        </w:tabs>
        <w:jc w:val="center"/>
        <w:rPr>
          <w:color w:val="000000"/>
          <w:sz w:val="16"/>
          <w:szCs w:val="16"/>
          <w:lang w:val="en-US" w:eastAsia="x-none"/>
        </w:rPr>
      </w:pPr>
      <w:r w:rsidRPr="00203F06">
        <w:rPr>
          <w:sz w:val="16"/>
          <w:szCs w:val="16"/>
          <w:lang w:val="en-US" w:eastAsia="x-none"/>
        </w:rPr>
        <w:t xml:space="preserve">Tālr. 63707269, 63700137, 63720940, e-pasts </w:t>
      </w:r>
      <w:hyperlink r:id="rId56" w:history="1">
        <w:r w:rsidRPr="00203F06">
          <w:rPr>
            <w:rFonts w:eastAsia="Calibri"/>
            <w:color w:val="000000"/>
            <w:sz w:val="16"/>
            <w:szCs w:val="16"/>
            <w:u w:val="single"/>
            <w:lang w:val="en-US" w:eastAsia="x-none"/>
          </w:rPr>
          <w:t>dome@dobele.lv</w:t>
        </w:r>
      </w:hyperlink>
    </w:p>
    <w:p w14:paraId="5462A291" w14:textId="77777777" w:rsidR="00535360" w:rsidRDefault="00535360" w:rsidP="00535360">
      <w:pPr>
        <w:suppressAutoHyphens/>
        <w:jc w:val="center"/>
        <w:rPr>
          <w:b/>
          <w:lang w:eastAsia="ar-SA"/>
        </w:rPr>
      </w:pPr>
    </w:p>
    <w:p w14:paraId="67036C31" w14:textId="77777777" w:rsidR="00535360" w:rsidRPr="00203F06" w:rsidRDefault="00535360" w:rsidP="00535360">
      <w:pPr>
        <w:suppressAutoHyphens/>
        <w:jc w:val="center"/>
        <w:rPr>
          <w:b/>
          <w:lang w:eastAsia="ar-SA"/>
        </w:rPr>
      </w:pPr>
      <w:r w:rsidRPr="00203F06">
        <w:rPr>
          <w:b/>
          <w:lang w:eastAsia="ar-SA"/>
        </w:rPr>
        <w:t>LĒMUMS</w:t>
      </w:r>
    </w:p>
    <w:p w14:paraId="095A73A3" w14:textId="77777777" w:rsidR="00535360" w:rsidRPr="00203F06" w:rsidRDefault="00535360" w:rsidP="00535360">
      <w:pPr>
        <w:suppressAutoHyphens/>
        <w:jc w:val="center"/>
        <w:rPr>
          <w:b/>
          <w:lang w:eastAsia="ar-SA"/>
        </w:rPr>
      </w:pPr>
      <w:r w:rsidRPr="00203F06">
        <w:rPr>
          <w:b/>
          <w:lang w:eastAsia="ar-SA"/>
        </w:rPr>
        <w:t>Dobelē</w:t>
      </w:r>
    </w:p>
    <w:p w14:paraId="6E12F3E7" w14:textId="77777777" w:rsidR="00535360" w:rsidRPr="00203F06" w:rsidRDefault="00535360" w:rsidP="00535360">
      <w:pPr>
        <w:suppressAutoHyphens/>
        <w:jc w:val="both"/>
        <w:rPr>
          <w:b/>
          <w:lang w:eastAsia="ar-SA"/>
        </w:rPr>
      </w:pPr>
    </w:p>
    <w:p w14:paraId="6823CDE4" w14:textId="0020A5B3" w:rsidR="00535360" w:rsidRPr="00203F06" w:rsidRDefault="00535360" w:rsidP="00535360">
      <w:pPr>
        <w:tabs>
          <w:tab w:val="center" w:pos="4153"/>
          <w:tab w:val="right" w:pos="8931"/>
          <w:tab w:val="right" w:pos="9498"/>
        </w:tabs>
        <w:spacing w:line="256" w:lineRule="auto"/>
        <w:rPr>
          <w:rFonts w:eastAsia="Calibri"/>
          <w:color w:val="000000"/>
        </w:rPr>
      </w:pPr>
      <w:r w:rsidRPr="00203F06">
        <w:rPr>
          <w:rFonts w:eastAsia="Calibri"/>
          <w:b/>
        </w:rPr>
        <w:t>2022. gada 24. februārī</w:t>
      </w:r>
      <w:r w:rsidRPr="00203F06">
        <w:rPr>
          <w:rFonts w:eastAsia="Calibri"/>
          <w:b/>
        </w:rPr>
        <w:tab/>
      </w:r>
      <w:r w:rsidRPr="00203F06">
        <w:rPr>
          <w:rFonts w:eastAsia="Calibri"/>
          <w:b/>
        </w:rPr>
        <w:tab/>
      </w:r>
      <w:r w:rsidRPr="00203F06">
        <w:rPr>
          <w:rFonts w:eastAsia="Calibri"/>
          <w:b/>
          <w:color w:val="000000"/>
        </w:rPr>
        <w:t>Nr.</w:t>
      </w:r>
      <w:r w:rsidR="00A70C24">
        <w:rPr>
          <w:rFonts w:eastAsia="Calibri"/>
          <w:b/>
          <w:color w:val="000000"/>
        </w:rPr>
        <w:t>64</w:t>
      </w:r>
      <w:r w:rsidRPr="00203F06">
        <w:rPr>
          <w:rFonts w:eastAsia="Calibri"/>
          <w:b/>
          <w:color w:val="000000"/>
        </w:rPr>
        <w:t>/3</w:t>
      </w:r>
    </w:p>
    <w:p w14:paraId="409E901A" w14:textId="2B388EFE" w:rsidR="00535360" w:rsidRPr="00203F06" w:rsidRDefault="00535360" w:rsidP="00A70C24">
      <w:pPr>
        <w:tabs>
          <w:tab w:val="center" w:pos="4320"/>
          <w:tab w:val="left" w:pos="7513"/>
          <w:tab w:val="right" w:pos="8640"/>
        </w:tabs>
        <w:jc w:val="right"/>
        <w:rPr>
          <w:color w:val="000000"/>
          <w:lang w:val="en-US" w:eastAsia="x-none"/>
        </w:rPr>
      </w:pPr>
      <w:r w:rsidRPr="00203F06">
        <w:rPr>
          <w:color w:val="000000"/>
          <w:lang w:val="en-US" w:eastAsia="x-none"/>
        </w:rPr>
        <w:tab/>
        <w:t xml:space="preserve">(prot.Nr.3, </w:t>
      </w:r>
      <w:r w:rsidR="00A70C24">
        <w:rPr>
          <w:color w:val="000000"/>
          <w:lang w:val="en-US" w:eastAsia="x-none"/>
        </w:rPr>
        <w:t>27</w:t>
      </w:r>
      <w:proofErr w:type="gramStart"/>
      <w:r w:rsidRPr="00203F06">
        <w:rPr>
          <w:color w:val="000000"/>
          <w:lang w:val="en-US" w:eastAsia="x-none"/>
        </w:rPr>
        <w:t>.§</w:t>
      </w:r>
      <w:proofErr w:type="gramEnd"/>
      <w:r w:rsidRPr="00203F06">
        <w:rPr>
          <w:color w:val="000000"/>
          <w:lang w:val="en-US" w:eastAsia="x-none"/>
        </w:rPr>
        <w:t>)</w:t>
      </w:r>
    </w:p>
    <w:p w14:paraId="1E0AFAFB" w14:textId="77777777" w:rsidR="00535360" w:rsidRPr="00203F06" w:rsidRDefault="00535360" w:rsidP="00535360">
      <w:pPr>
        <w:tabs>
          <w:tab w:val="center" w:pos="4320"/>
          <w:tab w:val="left" w:pos="7513"/>
          <w:tab w:val="right" w:pos="8640"/>
        </w:tabs>
        <w:rPr>
          <w:color w:val="000000"/>
          <w:lang w:val="en-US" w:eastAsia="x-none"/>
        </w:rPr>
      </w:pPr>
    </w:p>
    <w:p w14:paraId="264B383E" w14:textId="77777777" w:rsidR="00535360" w:rsidRDefault="00535360" w:rsidP="00535360">
      <w:pPr>
        <w:jc w:val="center"/>
        <w:rPr>
          <w:rFonts w:eastAsia="Calibri"/>
          <w:b/>
          <w:u w:val="single"/>
        </w:rPr>
      </w:pPr>
      <w:r w:rsidRPr="00203F06">
        <w:rPr>
          <w:rFonts w:eastAsia="Calibri"/>
          <w:b/>
          <w:u w:val="single"/>
        </w:rPr>
        <w:t>Par nekustamā īpašuma Alkšņu ielā 5A</w:t>
      </w:r>
      <w:r>
        <w:rPr>
          <w:rFonts w:eastAsia="Calibri"/>
          <w:b/>
          <w:u w:val="single"/>
        </w:rPr>
        <w:t xml:space="preserve">, </w:t>
      </w:r>
      <w:r w:rsidRPr="00203F06">
        <w:rPr>
          <w:rFonts w:eastAsia="Calibri"/>
          <w:b/>
          <w:u w:val="single"/>
        </w:rPr>
        <w:t>Aucē,</w:t>
      </w:r>
      <w:r>
        <w:rPr>
          <w:rFonts w:eastAsia="Calibri"/>
          <w:b/>
          <w:u w:val="single"/>
        </w:rPr>
        <w:t xml:space="preserve"> </w:t>
      </w:r>
      <w:r w:rsidRPr="00203F06">
        <w:rPr>
          <w:rFonts w:eastAsia="Calibri"/>
          <w:b/>
          <w:u w:val="single"/>
        </w:rPr>
        <w:t>Dobeles novadā atsavināšanu</w:t>
      </w:r>
    </w:p>
    <w:p w14:paraId="2EB959D2" w14:textId="77777777" w:rsidR="00535360" w:rsidRPr="00203F06" w:rsidRDefault="00535360" w:rsidP="00535360">
      <w:pPr>
        <w:jc w:val="center"/>
        <w:rPr>
          <w:b/>
          <w:u w:val="single"/>
        </w:rPr>
      </w:pPr>
    </w:p>
    <w:p w14:paraId="17B7A914" w14:textId="77777777" w:rsidR="00535360" w:rsidRPr="00203F06" w:rsidRDefault="00535360" w:rsidP="00535360">
      <w:pPr>
        <w:tabs>
          <w:tab w:val="num" w:pos="-3686"/>
        </w:tabs>
        <w:ind w:left="-142" w:right="-96" w:firstLine="568"/>
        <w:jc w:val="both"/>
        <w:rPr>
          <w:color w:val="000000"/>
        </w:rPr>
      </w:pPr>
      <w:r w:rsidRPr="00203F06">
        <w:rPr>
          <w:rFonts w:eastAsia="Calibri"/>
        </w:rPr>
        <w:tab/>
        <w:t xml:space="preserve">Dobeles novada pašvaldība ir izskatījusi Dobeles novada Nekustamā īpašuma komisijas ierosinājumu atsavināt </w:t>
      </w:r>
      <w:r w:rsidRPr="00203F06">
        <w:rPr>
          <w:rFonts w:eastAsia="Calibri"/>
          <w:color w:val="000000"/>
        </w:rPr>
        <w:t>pašvaldībai piederošo nekustamo īpašumu Alkšņu ielā 5A</w:t>
      </w:r>
      <w:r>
        <w:rPr>
          <w:rFonts w:eastAsia="Calibri"/>
          <w:color w:val="000000"/>
        </w:rPr>
        <w:t>,</w:t>
      </w:r>
      <w:r w:rsidRPr="00203F06">
        <w:rPr>
          <w:rFonts w:eastAsia="Calibri"/>
          <w:color w:val="000000"/>
        </w:rPr>
        <w:t xml:space="preserve"> Aucē, Dobeles novadā, kadastra numurs 4605 058 5809.</w:t>
      </w:r>
    </w:p>
    <w:p w14:paraId="7BDE2B4B" w14:textId="77777777" w:rsidR="00535360" w:rsidRPr="00203F06" w:rsidRDefault="00535360" w:rsidP="00535360">
      <w:pPr>
        <w:ind w:firstLine="540"/>
        <w:jc w:val="both"/>
        <w:rPr>
          <w:rFonts w:eastAsia="Calibri"/>
        </w:rPr>
      </w:pPr>
      <w:r w:rsidRPr="00203F06">
        <w:rPr>
          <w:rFonts w:eastAsia="Calibri"/>
        </w:rPr>
        <w:tab/>
        <w:t>Izskatot minēto ierosinājumu, Dobeles novada dome konstatēja:</w:t>
      </w:r>
    </w:p>
    <w:p w14:paraId="152FE3F2" w14:textId="77777777" w:rsidR="00535360" w:rsidRPr="00203F06" w:rsidRDefault="00535360" w:rsidP="00535360">
      <w:pPr>
        <w:ind w:firstLine="720"/>
        <w:jc w:val="both"/>
        <w:rPr>
          <w:rFonts w:eastAsia="Calibri"/>
        </w:rPr>
      </w:pPr>
      <w:r w:rsidRPr="00203F06">
        <w:rPr>
          <w:rFonts w:eastAsia="Calibri"/>
        </w:rPr>
        <w:t xml:space="preserve">Dobeles novada pašvaldībai ir nostiprinātas īpašuma tiesības uz nekustamo īpašumu </w:t>
      </w:r>
      <w:r w:rsidRPr="00203F06">
        <w:rPr>
          <w:rFonts w:eastAsia="Calibri"/>
          <w:color w:val="000000"/>
        </w:rPr>
        <w:t>Alkšņu ielā 5A Aucē, Dobeles novadā, kadastra numurs 4605 058 5809</w:t>
      </w:r>
      <w:r w:rsidRPr="00203F06">
        <w:rPr>
          <w:rFonts w:eastAsia="Calibri"/>
        </w:rPr>
        <w:t xml:space="preserve"> (Auces pilsētas zemesgrāmatas nodalījums Nr. 100000621206). </w:t>
      </w:r>
    </w:p>
    <w:p w14:paraId="69486C97" w14:textId="77777777" w:rsidR="00535360" w:rsidRPr="00203F06" w:rsidRDefault="00535360" w:rsidP="00535360">
      <w:pPr>
        <w:ind w:firstLine="720"/>
        <w:jc w:val="both"/>
        <w:rPr>
          <w:rFonts w:eastAsia="Calibri"/>
        </w:rPr>
      </w:pPr>
      <w:r w:rsidRPr="00203F06">
        <w:rPr>
          <w:rFonts w:eastAsia="Calibri"/>
        </w:rPr>
        <w:t xml:space="preserve">Nekustamais īpašums </w:t>
      </w:r>
      <w:r w:rsidRPr="00203F06">
        <w:rPr>
          <w:rFonts w:eastAsia="Calibri"/>
          <w:color w:val="000000"/>
        </w:rPr>
        <w:t>Alkšņu ielā 5A</w:t>
      </w:r>
      <w:r>
        <w:rPr>
          <w:rFonts w:eastAsia="Calibri"/>
          <w:color w:val="000000"/>
        </w:rPr>
        <w:t>,</w:t>
      </w:r>
      <w:r w:rsidRPr="00203F06">
        <w:rPr>
          <w:rFonts w:eastAsia="Calibri"/>
          <w:color w:val="000000"/>
        </w:rPr>
        <w:t xml:space="preserve"> Aucē, Dobeles novadā, kadastra numurs 4605 058 5809</w:t>
      </w:r>
      <w:r w:rsidRPr="00203F06">
        <w:rPr>
          <w:rFonts w:eastAsia="Calibri"/>
        </w:rPr>
        <w:t>, sastāv no vienas zemes vienības ar kadastra apzīmējumu 4605 058 5809, platība 0,1803 ha.</w:t>
      </w:r>
    </w:p>
    <w:p w14:paraId="1A7AC71B" w14:textId="77777777" w:rsidR="00535360" w:rsidRPr="00203F06" w:rsidRDefault="00535360" w:rsidP="00535360">
      <w:pPr>
        <w:ind w:firstLine="540"/>
        <w:jc w:val="both"/>
        <w:rPr>
          <w:rFonts w:eastAsia="Calibri"/>
        </w:rPr>
      </w:pPr>
      <w:r w:rsidRPr="00203F06">
        <w:rPr>
          <w:rFonts w:eastAsia="Calibri"/>
        </w:rPr>
        <w:tab/>
      </w:r>
      <w:r>
        <w:rPr>
          <w:rFonts w:eastAsia="Calibri"/>
        </w:rPr>
        <w:t>Z</w:t>
      </w:r>
      <w:r w:rsidRPr="00203F06">
        <w:rPr>
          <w:rFonts w:eastAsia="Calibri"/>
        </w:rPr>
        <w:t xml:space="preserve">emesgabals </w:t>
      </w:r>
      <w:r w:rsidRPr="00203F06">
        <w:rPr>
          <w:rFonts w:eastAsia="Calibri"/>
          <w:color w:val="000000"/>
        </w:rPr>
        <w:t>Alkšņu ielā 5A</w:t>
      </w:r>
      <w:r>
        <w:rPr>
          <w:rFonts w:eastAsia="Calibri"/>
          <w:color w:val="000000"/>
        </w:rPr>
        <w:t>,</w:t>
      </w:r>
      <w:r w:rsidRPr="00203F06">
        <w:rPr>
          <w:rFonts w:eastAsia="Calibri"/>
          <w:color w:val="000000"/>
        </w:rPr>
        <w:t xml:space="preserve"> Aucē, Dobeles novadā</w:t>
      </w:r>
      <w:r w:rsidRPr="00203F06">
        <w:rPr>
          <w:rFonts w:eastAsia="Calibri"/>
        </w:rPr>
        <w:t>, ir nodots nomas lietošanā Jānim Valterim.</w:t>
      </w:r>
    </w:p>
    <w:p w14:paraId="73352003" w14:textId="77777777" w:rsidR="00535360" w:rsidRPr="00203F06" w:rsidRDefault="00535360" w:rsidP="00535360">
      <w:pPr>
        <w:ind w:firstLine="540"/>
        <w:jc w:val="both"/>
        <w:rPr>
          <w:rFonts w:eastAsia="Calibri"/>
        </w:rPr>
      </w:pPr>
      <w:r w:rsidRPr="00203F06">
        <w:rPr>
          <w:rFonts w:eastAsia="Calibri"/>
        </w:rPr>
        <w:tab/>
        <w:t xml:space="preserve">Dobeles novada pašvaldība ir saņēmusi no Jāņa Valtera ierosinājumu atsavināt Dobeles novada pašvaldībai piederošo zemesgabalu </w:t>
      </w:r>
      <w:r w:rsidRPr="00203F06">
        <w:rPr>
          <w:rFonts w:eastAsia="Calibri"/>
          <w:color w:val="000000"/>
        </w:rPr>
        <w:t>Alkšņu ielā 5A</w:t>
      </w:r>
      <w:r>
        <w:rPr>
          <w:rFonts w:eastAsia="Calibri"/>
          <w:color w:val="000000"/>
        </w:rPr>
        <w:t>,</w:t>
      </w:r>
      <w:r w:rsidRPr="00203F06">
        <w:rPr>
          <w:rFonts w:eastAsia="Calibri"/>
          <w:color w:val="000000"/>
        </w:rPr>
        <w:t xml:space="preserve"> Aucē, Dobeles novadā, </w:t>
      </w:r>
      <w:r w:rsidRPr="00203F06">
        <w:rPr>
          <w:rFonts w:eastAsia="Calibri"/>
        </w:rPr>
        <w:t>izsakot vēlmi nopirkt šo zemes gabalu.</w:t>
      </w:r>
    </w:p>
    <w:p w14:paraId="5819FEB0" w14:textId="77777777" w:rsidR="00535360" w:rsidRPr="00203F06" w:rsidRDefault="00535360" w:rsidP="00535360">
      <w:pPr>
        <w:ind w:firstLine="540"/>
        <w:jc w:val="both"/>
        <w:rPr>
          <w:rFonts w:eastAsia="Calibri"/>
        </w:rPr>
      </w:pPr>
      <w:r w:rsidRPr="00203F06">
        <w:rPr>
          <w:rFonts w:eastAsia="Calibri"/>
        </w:rPr>
        <w:tab/>
        <w:t xml:space="preserve">Saskaņā ar </w:t>
      </w:r>
      <w:r w:rsidRPr="00203F06">
        <w:rPr>
          <w:rFonts w:eastAsia="Calibri"/>
          <w:bCs/>
        </w:rPr>
        <w:t>Publiskas personas mantas atsavināšanas likuma</w:t>
      </w:r>
      <w:r w:rsidRPr="00203F06">
        <w:rPr>
          <w:rFonts w:eastAsia="Calibri"/>
        </w:rPr>
        <w:t xml:space="preserve"> 4.panta ceturtās daļas 8.punkta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w:t>
      </w:r>
    </w:p>
    <w:p w14:paraId="784C797B" w14:textId="0265787C" w:rsidR="00535360" w:rsidRPr="00203F06" w:rsidRDefault="00535360" w:rsidP="00535360">
      <w:pPr>
        <w:ind w:firstLine="540"/>
        <w:jc w:val="both"/>
        <w:rPr>
          <w:rFonts w:eastAsia="Calibri"/>
        </w:rPr>
      </w:pPr>
      <w:r w:rsidRPr="00203F06">
        <w:rPr>
          <w:rFonts w:eastAsia="Calibri"/>
        </w:rPr>
        <w:tab/>
        <w:t xml:space="preserve">Valsts un pašvaldību īpašuma privatizācijas un privatizācijas sertifikātu izmantošanas pabeigšanas likumā noteiktā kārtībā </w:t>
      </w:r>
      <w:r w:rsidR="007261A5">
        <w:rPr>
          <w:rFonts w:eastAsia="Calibri"/>
        </w:rPr>
        <w:t>[…]</w:t>
      </w:r>
      <w:r w:rsidRPr="00203F06">
        <w:rPr>
          <w:rFonts w:eastAsia="Calibri"/>
        </w:rPr>
        <w:t xml:space="preserve"> ir izbeigtas zemes lietošanas tiesības uz zemesgabalu </w:t>
      </w:r>
      <w:r w:rsidRPr="00203F06">
        <w:rPr>
          <w:rFonts w:eastAsia="Calibri"/>
          <w:color w:val="000000"/>
        </w:rPr>
        <w:t xml:space="preserve">Alkšņu ielā 5A Aucē, Dobeles novadā, </w:t>
      </w:r>
      <w:r w:rsidRPr="00203F06">
        <w:rPr>
          <w:rFonts w:eastAsia="Calibri"/>
        </w:rPr>
        <w:t xml:space="preserve">ar </w:t>
      </w:r>
      <w:r w:rsidR="007261A5">
        <w:rPr>
          <w:rFonts w:eastAsia="Calibri"/>
        </w:rPr>
        <w:t>[…]</w:t>
      </w:r>
      <w:r w:rsidRPr="00203F06">
        <w:rPr>
          <w:rFonts w:eastAsia="Calibri"/>
        </w:rPr>
        <w:t xml:space="preserve"> ir noslēgts zemes nomas līgums par minētā zemesgabala lietošanu, un tas nav nepieciešams pašvaldības funkciju izpildei, lai lietderīgāk apsaimniekotu pašvaldības nekustamo īpašumu, kā visizdevīgākā pašvaldības rīcība ir atzīstama minētā nekustamā īpašuma atsavināšana un </w:t>
      </w:r>
      <w:r w:rsidR="007261A5">
        <w:rPr>
          <w:rFonts w:eastAsia="Calibri"/>
        </w:rPr>
        <w:t>[…]</w:t>
      </w:r>
      <w:r w:rsidRPr="00203F06">
        <w:rPr>
          <w:rFonts w:eastAsia="Calibri"/>
        </w:rPr>
        <w:t xml:space="preserve"> ir tiesības ierosināt zemesgabala </w:t>
      </w:r>
      <w:r w:rsidRPr="00203F06">
        <w:rPr>
          <w:rFonts w:eastAsia="Calibri"/>
          <w:color w:val="000000"/>
        </w:rPr>
        <w:t xml:space="preserve">Alkšņu ielā 5A Aucē, Dobeles novadā, </w:t>
      </w:r>
      <w:r w:rsidRPr="00203F06">
        <w:rPr>
          <w:rFonts w:eastAsia="Calibri"/>
        </w:rPr>
        <w:t>atsavināšanu.</w:t>
      </w:r>
    </w:p>
    <w:p w14:paraId="28DD51D4" w14:textId="77777777" w:rsidR="00535360" w:rsidRPr="00203F06" w:rsidRDefault="00535360" w:rsidP="00535360">
      <w:pPr>
        <w:ind w:firstLine="720"/>
        <w:jc w:val="both"/>
        <w:rPr>
          <w:rFonts w:eastAsia="Calibri"/>
        </w:rPr>
      </w:pPr>
      <w:r w:rsidRPr="00203F06">
        <w:rPr>
          <w:rFonts w:eastAsia="Calibri"/>
        </w:rPr>
        <w:t xml:space="preserve">Saskaņā ar </w:t>
      </w:r>
      <w:r w:rsidRPr="00203F06">
        <w:rPr>
          <w:rFonts w:eastAsia="Calibri"/>
          <w:bCs/>
        </w:rPr>
        <w:t>Publiskas personas mantas atsavināšanas likuma</w:t>
      </w:r>
      <w:r w:rsidRPr="00203F06">
        <w:rPr>
          <w:rFonts w:eastAsia="Calibri"/>
        </w:rPr>
        <w:t xml:space="preserve"> 37.panta pirmās daļas 4.punktu, pārdot valsts vai pašvaldības mantu par brīvu cenu var, ja nekustamo īpašumu iegūst šā likuma 4.panta ceturtajā daļā minētā persona. Šajā gadījumā pārdošanas cena ir vienāda ar nosacīto cenu, ko nosaka atbilstoši </w:t>
      </w:r>
      <w:hyperlink r:id="rId57" w:tgtFrame="_top" w:tooltip="Standartizācijas likums" w:history="1">
        <w:r w:rsidRPr="009D47CF">
          <w:rPr>
            <w:rFonts w:eastAsia="Calibri"/>
          </w:rPr>
          <w:t>Standartizācijas likumā</w:t>
        </w:r>
      </w:hyperlink>
      <w:r w:rsidRPr="00203F06">
        <w:rPr>
          <w:rFonts w:eastAsia="Calibri"/>
        </w:rPr>
        <w:t> paredzētajā kārtībā apstiprinātajiem Latvijas īpašuma vērtēšanas standartiem.</w:t>
      </w:r>
    </w:p>
    <w:p w14:paraId="4D990C74" w14:textId="77777777" w:rsidR="00535360" w:rsidRPr="00203F06" w:rsidRDefault="00535360" w:rsidP="00535360">
      <w:pPr>
        <w:ind w:firstLine="720"/>
        <w:jc w:val="both"/>
        <w:rPr>
          <w:rFonts w:eastAsia="Calibri"/>
        </w:rPr>
      </w:pPr>
      <w:r w:rsidRPr="00203F06">
        <w:rPr>
          <w:rFonts w:eastAsia="Calibri"/>
        </w:rPr>
        <w:t xml:space="preserve">Saskaņā ar minētā zemes gabala 2022.gada 8.februārī veikto tirgus novērtējumu, ko atbilstoši </w:t>
      </w:r>
      <w:hyperlink r:id="rId58" w:tgtFrame="_top" w:tooltip="Standartizācijas likums" w:history="1">
        <w:r w:rsidRPr="009D47CF">
          <w:rPr>
            <w:rFonts w:eastAsia="Calibri"/>
          </w:rPr>
          <w:t>Standartizācijas likumā</w:t>
        </w:r>
      </w:hyperlink>
      <w:r w:rsidRPr="009D47CF">
        <w:rPr>
          <w:rFonts w:eastAsia="Calibri"/>
        </w:rPr>
        <w:t xml:space="preserve"> </w:t>
      </w:r>
      <w:r w:rsidRPr="00203F06">
        <w:rPr>
          <w:rFonts w:eastAsia="Calibri"/>
        </w:rPr>
        <w:t xml:space="preserve">paredzētajā kārtībā apstiprinātajiem Latvijas īpašuma </w:t>
      </w:r>
      <w:r w:rsidRPr="00203F06">
        <w:rPr>
          <w:rFonts w:eastAsia="Calibri"/>
        </w:rPr>
        <w:lastRenderedPageBreak/>
        <w:t xml:space="preserve">vērtēšanas standartiem veikusi sertificēta nekustamo īpašumu vērtētāja Anita Vēdiķe, zemes īpašuma </w:t>
      </w:r>
      <w:r w:rsidRPr="00203F06">
        <w:rPr>
          <w:rFonts w:eastAsia="Calibri"/>
          <w:color w:val="000000"/>
        </w:rPr>
        <w:t>Alkšņu ielā 5A</w:t>
      </w:r>
      <w:r>
        <w:rPr>
          <w:rFonts w:eastAsia="Calibri"/>
          <w:color w:val="000000"/>
        </w:rPr>
        <w:t>,</w:t>
      </w:r>
      <w:r w:rsidRPr="00203F06">
        <w:rPr>
          <w:rFonts w:eastAsia="Calibri"/>
          <w:color w:val="000000"/>
        </w:rPr>
        <w:t xml:space="preserve"> Aucē, Dobeles novadā</w:t>
      </w:r>
      <w:r w:rsidRPr="00203F06">
        <w:rPr>
          <w:rFonts w:eastAsia="Calibri"/>
        </w:rPr>
        <w:t>, tirgus vērtība ir noteikta 2100 EUR (divi tūkstoši simts eiro) apmērā.</w:t>
      </w:r>
    </w:p>
    <w:p w14:paraId="037FA133" w14:textId="77777777" w:rsidR="00535360" w:rsidRPr="00203F06" w:rsidRDefault="00535360" w:rsidP="00535360">
      <w:pPr>
        <w:ind w:firstLine="720"/>
        <w:jc w:val="both"/>
        <w:rPr>
          <w:rFonts w:eastAsia="Calibri"/>
        </w:rPr>
      </w:pPr>
      <w:r w:rsidRPr="00203F06">
        <w:rPr>
          <w:rFonts w:eastAsia="Calibri"/>
        </w:rPr>
        <w:t xml:space="preserve">Saskaņā ar </w:t>
      </w:r>
      <w:r w:rsidRPr="00203F06">
        <w:rPr>
          <w:rFonts w:eastAsia="Calibri"/>
          <w:bCs/>
        </w:rPr>
        <w:t>Publiskas personas mantas atsavināšanas likuma</w:t>
      </w:r>
      <w:r w:rsidRPr="00203F06">
        <w:rPr>
          <w:rFonts w:eastAsia="Calibri"/>
        </w:rPr>
        <w:t xml:space="preserve"> Pārejas noteikumu 12.punktu, līdz brīdim, kad spēku zaudē </w:t>
      </w:r>
      <w:hyperlink r:id="rId59" w:tgtFrame="_top" w:tooltip="Valsts un pašvaldību īpašuma privatizācijas un privatizācijas sertifikātu izmantošanas pabeigšanas likums" w:history="1">
        <w:r w:rsidRPr="009D47CF">
          <w:rPr>
            <w:rFonts w:eastAsia="Calibri"/>
          </w:rPr>
          <w:t>Valsts un pašvaldību īpašuma privatizācijas un privatizācijas sertifikātu izmantošanas pabeigšanas likums</w:t>
        </w:r>
      </w:hyperlink>
      <w:r w:rsidRPr="009D47CF">
        <w:rPr>
          <w:rFonts w:eastAsia="Calibri"/>
        </w:rPr>
        <w:t>,</w:t>
      </w:r>
      <w:r w:rsidRPr="00203F06">
        <w:rPr>
          <w:rFonts w:eastAsia="Calibri"/>
        </w:rPr>
        <w:t xml:space="preserve"> atsavināmā neapbūvētā zemesgabala nosacītā cena nedrīkst būt zemāka par zemāko no šādām vērtībām: attiecīgā zemesgabala kadastrālo vērtību vai zemes kadastrālo vērtību 2007.gada 31.decembrī.</w:t>
      </w:r>
    </w:p>
    <w:p w14:paraId="5257D9F3" w14:textId="77777777" w:rsidR="00535360" w:rsidRPr="00203F06" w:rsidRDefault="00535360" w:rsidP="00535360">
      <w:pPr>
        <w:ind w:firstLine="284"/>
        <w:jc w:val="both"/>
        <w:rPr>
          <w:rFonts w:eastAsia="Calibri"/>
        </w:rPr>
      </w:pPr>
      <w:r w:rsidRPr="00203F06">
        <w:rPr>
          <w:rFonts w:eastAsia="Calibri"/>
        </w:rPr>
        <w:tab/>
        <w:t xml:space="preserve">Saskaņā ar Valsts zemes dienesta Nekustamā īpašuma valsts kadastra informācijas sistēmā norādītiem datiem zemesgabala </w:t>
      </w:r>
      <w:r w:rsidRPr="00203F06">
        <w:rPr>
          <w:rFonts w:eastAsia="Calibri"/>
          <w:color w:val="000000"/>
        </w:rPr>
        <w:t>Alkšņu ielā 5A</w:t>
      </w:r>
      <w:r>
        <w:rPr>
          <w:rFonts w:eastAsia="Calibri"/>
          <w:color w:val="000000"/>
        </w:rPr>
        <w:t>,</w:t>
      </w:r>
      <w:r w:rsidRPr="00203F06">
        <w:rPr>
          <w:rFonts w:eastAsia="Calibri"/>
          <w:color w:val="000000"/>
        </w:rPr>
        <w:t xml:space="preserve"> Aucē, Dobeles novadā</w:t>
      </w:r>
      <w:r w:rsidRPr="00203F06">
        <w:rPr>
          <w:rFonts w:eastAsia="Calibri"/>
        </w:rPr>
        <w:t>, kadastrālā vērtība 2007.gada 31.decembrī bija 350 LVL (trīs simti piecdesmit lati) jeb 498,01 EUR (četri simti deviņdesmit astoņi eiro un 1 cents), bet aktuālā kadastrālā vērtība 1555 EUR (viens tūkstotis pieci simti piecdesmit pieci eiro).</w:t>
      </w:r>
    </w:p>
    <w:p w14:paraId="0F511081" w14:textId="77777777" w:rsidR="00535360" w:rsidRPr="00203F06" w:rsidRDefault="00535360" w:rsidP="00535360">
      <w:pPr>
        <w:ind w:firstLine="720"/>
        <w:jc w:val="both"/>
        <w:rPr>
          <w:rFonts w:eastAsia="Calibri"/>
        </w:rPr>
      </w:pPr>
      <w:r w:rsidRPr="00203F06">
        <w:rPr>
          <w:rFonts w:eastAsia="Calibri"/>
        </w:rPr>
        <w:t xml:space="preserve">Ievērojot minēto, zemesgabals </w:t>
      </w:r>
      <w:r>
        <w:rPr>
          <w:rFonts w:eastAsia="Calibri"/>
        </w:rPr>
        <w:t>Alkšņu</w:t>
      </w:r>
      <w:r w:rsidRPr="00203F06">
        <w:rPr>
          <w:rFonts w:eastAsia="Calibri"/>
        </w:rPr>
        <w:t xml:space="preserve"> ielā </w:t>
      </w:r>
      <w:r>
        <w:rPr>
          <w:rFonts w:eastAsia="Calibri"/>
        </w:rPr>
        <w:t>5</w:t>
      </w:r>
      <w:r w:rsidRPr="00203F06">
        <w:rPr>
          <w:rFonts w:eastAsia="Calibri"/>
        </w:rPr>
        <w:t>A, Aucē, Dobeles novadā, atsavināms par cenu 2100 EUR (divi tūkstoši simts eiro) apmērā.</w:t>
      </w:r>
    </w:p>
    <w:p w14:paraId="33F2D472" w14:textId="77777777" w:rsidR="00535360" w:rsidRPr="00203F06" w:rsidRDefault="00535360" w:rsidP="00535360">
      <w:pPr>
        <w:ind w:firstLine="709"/>
        <w:jc w:val="both"/>
        <w:rPr>
          <w:rFonts w:eastAsia="Calibri"/>
        </w:rPr>
      </w:pPr>
      <w:r w:rsidRPr="00203F06">
        <w:rPr>
          <w:rFonts w:eastAsia="Calibri"/>
        </w:rPr>
        <w:t>Nekustamā īpašuma atsavināšanas izdevumi (novērtēšanas izdevumi) sastāda 100 EUR (viens simts eiro), kas ņemams vērā, nosakot nekustamā īpašuma nosacīto sākumcenu.</w:t>
      </w:r>
    </w:p>
    <w:p w14:paraId="05CCDA02" w14:textId="072FF1AF" w:rsidR="00535360" w:rsidRPr="00203F06" w:rsidRDefault="00535360" w:rsidP="00535360">
      <w:pPr>
        <w:ind w:firstLine="720"/>
        <w:jc w:val="both"/>
        <w:rPr>
          <w:rFonts w:eastAsia="Calibri"/>
          <w:b/>
          <w:lang w:val="en-GB"/>
        </w:rPr>
      </w:pPr>
      <w:r w:rsidRPr="00203F06">
        <w:rPr>
          <w:rFonts w:eastAsia="Calibri"/>
        </w:rPr>
        <w:t xml:space="preserve">Ņemot vērā iepriekš minēto un pamatojoties uz </w:t>
      </w:r>
      <w:r w:rsidRPr="00203F06">
        <w:rPr>
          <w:rFonts w:eastAsia="Calibri"/>
          <w:bCs/>
        </w:rPr>
        <w:t>Publiskas personas mantas atsavināšanas likuma</w:t>
      </w:r>
      <w:r w:rsidRPr="00203F06">
        <w:rPr>
          <w:rFonts w:eastAsia="Calibri"/>
        </w:rPr>
        <w:t xml:space="preserve"> 4.panta ceturtās daļas 8.punktu, 5.</w:t>
      </w:r>
      <w:r w:rsidR="00E23764">
        <w:rPr>
          <w:rFonts w:eastAsia="Calibri"/>
        </w:rPr>
        <w:t>,</w:t>
      </w:r>
      <w:r w:rsidRPr="00203F06">
        <w:rPr>
          <w:rFonts w:eastAsia="Calibri"/>
        </w:rPr>
        <w:t xml:space="preserve"> 8. un 37.pantiem,  likuma “Par pašvaldībām” 21.panta pirmās daļas 17.punktu un Ministru kabineta 2011. gada 1. februāra noteikumu Nr. 109 “Kārtība, kādā atsavināma publiskas personas manta” 38. punktu, Dobeles novada dome </w:t>
      </w:r>
      <w:r w:rsidRPr="009D47CF">
        <w:rPr>
          <w:rFonts w:eastAsia="Calibri"/>
          <w:bCs/>
        </w:rPr>
        <w:t>NOLEMJ</w:t>
      </w:r>
      <w:r w:rsidRPr="00203F06">
        <w:rPr>
          <w:rFonts w:eastAsia="Calibri"/>
          <w:b/>
        </w:rPr>
        <w:t>:</w:t>
      </w:r>
    </w:p>
    <w:p w14:paraId="1ED421DF" w14:textId="77777777" w:rsidR="00535360" w:rsidRPr="00203F06" w:rsidRDefault="00535360" w:rsidP="00535360">
      <w:pPr>
        <w:ind w:firstLine="720"/>
        <w:jc w:val="both"/>
        <w:rPr>
          <w:rFonts w:eastAsia="Calibri"/>
        </w:rPr>
      </w:pPr>
    </w:p>
    <w:p w14:paraId="4B2422C1" w14:textId="51834040" w:rsidR="00535360" w:rsidRPr="00203F06" w:rsidRDefault="00535360" w:rsidP="00D00D42">
      <w:pPr>
        <w:numPr>
          <w:ilvl w:val="0"/>
          <w:numId w:val="39"/>
        </w:numPr>
        <w:ind w:left="284"/>
        <w:jc w:val="both"/>
        <w:rPr>
          <w:rFonts w:eastAsia="Calibri"/>
        </w:rPr>
      </w:pPr>
      <w:r w:rsidRPr="00203F06">
        <w:rPr>
          <w:rFonts w:eastAsia="Calibri"/>
        </w:rPr>
        <w:t xml:space="preserve">Nodot atsavināšanai Dobeles novada pašvaldībai piederošo nekustamo īpašumu </w:t>
      </w:r>
      <w:r w:rsidRPr="00203F06">
        <w:rPr>
          <w:rFonts w:eastAsia="Calibri"/>
          <w:color w:val="000000"/>
        </w:rPr>
        <w:t>Alkšņu ielā 5A</w:t>
      </w:r>
      <w:r>
        <w:rPr>
          <w:rFonts w:eastAsia="Calibri"/>
          <w:color w:val="000000"/>
        </w:rPr>
        <w:t>,</w:t>
      </w:r>
      <w:r w:rsidRPr="00203F06">
        <w:rPr>
          <w:rFonts w:eastAsia="Calibri"/>
          <w:color w:val="000000"/>
        </w:rPr>
        <w:t xml:space="preserve"> Aucē, Dobeles novadā, kadastra numurs 4605 058 5809</w:t>
      </w:r>
      <w:r w:rsidRPr="00203F06">
        <w:rPr>
          <w:rFonts w:eastAsia="Calibri"/>
        </w:rPr>
        <w:t xml:space="preserve">, kas sastāv no vienas zemes vienības ar kadastra apzīmējumu 4605 058 5809, platība 0,1803 ha, pārdodot to par nosacīto cenu 2100 EUR (divi tūkstoši simts eiro) </w:t>
      </w:r>
      <w:r w:rsidR="007261A5">
        <w:rPr>
          <w:rFonts w:eastAsia="Calibri"/>
        </w:rPr>
        <w:t>[…]</w:t>
      </w:r>
      <w:r w:rsidRPr="00203F06">
        <w:rPr>
          <w:rFonts w:eastAsia="Calibri"/>
        </w:rPr>
        <w:t xml:space="preserve">, personas kods </w:t>
      </w:r>
      <w:r w:rsidR="007261A5">
        <w:rPr>
          <w:rFonts w:eastAsia="Calibri"/>
        </w:rPr>
        <w:t>[…]</w:t>
      </w:r>
      <w:r w:rsidRPr="00203F06">
        <w:rPr>
          <w:rFonts w:eastAsia="Calibri"/>
        </w:rPr>
        <w:t xml:space="preserve">, nosakot, ka </w:t>
      </w:r>
      <w:r w:rsidR="007261A5">
        <w:rPr>
          <w:rFonts w:eastAsia="Calibri"/>
        </w:rPr>
        <w:t>[…]</w:t>
      </w:r>
      <w:r w:rsidRPr="00203F06">
        <w:rPr>
          <w:rFonts w:eastAsia="Calibri"/>
        </w:rPr>
        <w:t xml:space="preserve"> kompensē neatkarīgā vērtētāja atlīdzību 100 EUR (viens simts eiro).</w:t>
      </w:r>
    </w:p>
    <w:p w14:paraId="44562F8A" w14:textId="77777777" w:rsidR="00535360" w:rsidRPr="00203F06" w:rsidRDefault="00535360" w:rsidP="00D00D42">
      <w:pPr>
        <w:numPr>
          <w:ilvl w:val="0"/>
          <w:numId w:val="39"/>
        </w:numPr>
        <w:ind w:left="284"/>
        <w:jc w:val="both"/>
        <w:rPr>
          <w:rFonts w:eastAsia="Calibri"/>
        </w:rPr>
      </w:pPr>
      <w:r w:rsidRPr="00203F06">
        <w:rPr>
          <w:rFonts w:eastAsia="Calibri"/>
        </w:rPr>
        <w:t>Pirmpirkuma tiesību izmantošanas gadījumā, 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396A8A6A" w14:textId="77777777" w:rsidR="00535360" w:rsidRPr="00203F06" w:rsidRDefault="00535360" w:rsidP="00D00D42">
      <w:pPr>
        <w:numPr>
          <w:ilvl w:val="0"/>
          <w:numId w:val="39"/>
        </w:numPr>
        <w:ind w:left="284"/>
        <w:jc w:val="both"/>
        <w:rPr>
          <w:rFonts w:eastAsia="Calibri"/>
        </w:rPr>
      </w:pPr>
      <w:r w:rsidRPr="00203F06">
        <w:rPr>
          <w:rFonts w:eastAsia="Calibri"/>
        </w:rPr>
        <w:t>Lēmums zaudē spēku, ja pirkuma maksa pilnā apjomā vai avanss netiek samaksāts lēmuma 2. punktā noteiktajā termiņā.</w:t>
      </w:r>
    </w:p>
    <w:p w14:paraId="474CD0B6" w14:textId="77777777" w:rsidR="00535360" w:rsidRPr="00203F06" w:rsidRDefault="00535360" w:rsidP="00D00D42">
      <w:pPr>
        <w:numPr>
          <w:ilvl w:val="0"/>
          <w:numId w:val="39"/>
        </w:numPr>
        <w:ind w:left="284"/>
        <w:jc w:val="both"/>
        <w:rPr>
          <w:rFonts w:eastAsia="Calibri"/>
        </w:rPr>
      </w:pPr>
      <w:r w:rsidRPr="00203F06">
        <w:rPr>
          <w:rFonts w:eastAsia="Calibri"/>
        </w:rPr>
        <w:t>Lēmumu var pārsūdzēt Administratīvās rajona tiesas Jelgavas tiesu namā (pasta adrese: Atmodas iela 19, Jelgava, LV-3007) viena mēneša laikā no tā spēkā stāšanās dienas.</w:t>
      </w:r>
    </w:p>
    <w:p w14:paraId="68EFA58A" w14:textId="77777777" w:rsidR="00535360" w:rsidRPr="00203F06" w:rsidRDefault="00535360" w:rsidP="00535360">
      <w:pPr>
        <w:tabs>
          <w:tab w:val="left" w:pos="720"/>
        </w:tabs>
        <w:jc w:val="both"/>
        <w:rPr>
          <w:rFonts w:eastAsia="Calibri"/>
        </w:rPr>
      </w:pPr>
    </w:p>
    <w:p w14:paraId="4CAE8DA7" w14:textId="77777777" w:rsidR="00535360" w:rsidRPr="00203F06" w:rsidRDefault="00535360" w:rsidP="00535360">
      <w:pPr>
        <w:tabs>
          <w:tab w:val="left" w:pos="720"/>
        </w:tabs>
        <w:jc w:val="both"/>
        <w:rPr>
          <w:rFonts w:eastAsia="Calibri"/>
        </w:rPr>
      </w:pPr>
    </w:p>
    <w:p w14:paraId="5F7D166F" w14:textId="77777777" w:rsidR="00535360" w:rsidRPr="00203F06" w:rsidRDefault="00535360" w:rsidP="00535360">
      <w:pPr>
        <w:ind w:right="-694"/>
        <w:jc w:val="both"/>
        <w:rPr>
          <w:rFonts w:eastAsia="Calibri"/>
        </w:rPr>
      </w:pPr>
      <w:r w:rsidRPr="00203F06">
        <w:rPr>
          <w:rFonts w:eastAsia="Calibri"/>
        </w:rPr>
        <w:t>Domes priekšsēdētājs</w:t>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t>I.Gorskis</w:t>
      </w:r>
    </w:p>
    <w:p w14:paraId="5CD28733" w14:textId="77777777" w:rsidR="00535360" w:rsidRPr="00203F06" w:rsidRDefault="00535360" w:rsidP="00535360">
      <w:pPr>
        <w:ind w:right="-694"/>
        <w:jc w:val="both"/>
        <w:rPr>
          <w:rFonts w:eastAsia="Calibri"/>
        </w:rPr>
      </w:pPr>
    </w:p>
    <w:p w14:paraId="1399986E" w14:textId="77777777" w:rsidR="00535360" w:rsidRPr="00203F06" w:rsidRDefault="00535360" w:rsidP="00535360">
      <w:pPr>
        <w:ind w:right="-694"/>
        <w:jc w:val="both"/>
        <w:rPr>
          <w:rFonts w:eastAsia="Calibri"/>
        </w:rPr>
      </w:pPr>
    </w:p>
    <w:p w14:paraId="57929118" w14:textId="77777777" w:rsidR="00535360" w:rsidRPr="00203F06" w:rsidRDefault="00535360" w:rsidP="00535360">
      <w:pPr>
        <w:rPr>
          <w:rFonts w:eastAsia="Calibri"/>
          <w:b/>
        </w:rPr>
      </w:pPr>
      <w:r w:rsidRPr="00203F06">
        <w:rPr>
          <w:rFonts w:eastAsia="Calibri"/>
          <w:b/>
        </w:rPr>
        <w:br w:type="page"/>
      </w:r>
    </w:p>
    <w:p w14:paraId="068789DE" w14:textId="77777777" w:rsidR="00535360" w:rsidRPr="00203F06" w:rsidRDefault="00535360" w:rsidP="00535360">
      <w:pPr>
        <w:tabs>
          <w:tab w:val="left" w:pos="-24212"/>
        </w:tabs>
        <w:spacing w:line="256" w:lineRule="auto"/>
        <w:jc w:val="center"/>
        <w:rPr>
          <w:rFonts w:eastAsia="Calibri"/>
          <w:sz w:val="20"/>
          <w:szCs w:val="20"/>
        </w:rPr>
      </w:pPr>
      <w:r w:rsidRPr="00203F06">
        <w:rPr>
          <w:rFonts w:eastAsia="Calibri"/>
          <w:noProof/>
          <w:sz w:val="20"/>
          <w:szCs w:val="20"/>
        </w:rPr>
        <w:lastRenderedPageBreak/>
        <w:drawing>
          <wp:inline distT="0" distB="0" distL="0" distR="0" wp14:anchorId="53C58DE6" wp14:editId="5CE18872">
            <wp:extent cx="676275" cy="752475"/>
            <wp:effectExtent l="0" t="0" r="9525" b="9525"/>
            <wp:docPr id="268" name="Picture 26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8C0BD47" w14:textId="77777777" w:rsidR="00535360" w:rsidRPr="00203F06" w:rsidRDefault="00535360" w:rsidP="00535360">
      <w:pPr>
        <w:tabs>
          <w:tab w:val="center" w:pos="4320"/>
          <w:tab w:val="right" w:pos="8640"/>
        </w:tabs>
        <w:jc w:val="center"/>
        <w:rPr>
          <w:sz w:val="20"/>
          <w:lang w:val="en-US" w:eastAsia="x-none"/>
        </w:rPr>
      </w:pPr>
      <w:r w:rsidRPr="00203F06">
        <w:rPr>
          <w:sz w:val="20"/>
          <w:lang w:val="en-US" w:eastAsia="x-none"/>
        </w:rPr>
        <w:t>LATVIJAS REPUBLIKA</w:t>
      </w:r>
    </w:p>
    <w:p w14:paraId="352A060A" w14:textId="77777777" w:rsidR="00535360" w:rsidRPr="00203F06" w:rsidRDefault="00535360" w:rsidP="00535360">
      <w:pPr>
        <w:tabs>
          <w:tab w:val="center" w:pos="4320"/>
          <w:tab w:val="right" w:pos="8640"/>
        </w:tabs>
        <w:jc w:val="center"/>
        <w:rPr>
          <w:b/>
          <w:sz w:val="32"/>
          <w:szCs w:val="32"/>
          <w:lang w:val="en-US" w:eastAsia="x-none"/>
        </w:rPr>
      </w:pPr>
      <w:r w:rsidRPr="00203F06">
        <w:rPr>
          <w:b/>
          <w:sz w:val="32"/>
          <w:szCs w:val="32"/>
          <w:lang w:val="en-US" w:eastAsia="x-none"/>
        </w:rPr>
        <w:t>DOBELES NOVADA DOME</w:t>
      </w:r>
    </w:p>
    <w:p w14:paraId="28367EC8" w14:textId="77777777" w:rsidR="00535360" w:rsidRPr="00203F06" w:rsidRDefault="00535360" w:rsidP="00535360">
      <w:pPr>
        <w:tabs>
          <w:tab w:val="center" w:pos="4320"/>
          <w:tab w:val="right" w:pos="8640"/>
        </w:tabs>
        <w:jc w:val="center"/>
        <w:rPr>
          <w:sz w:val="16"/>
          <w:szCs w:val="16"/>
          <w:lang w:val="en-US" w:eastAsia="x-none"/>
        </w:rPr>
      </w:pPr>
      <w:r w:rsidRPr="00203F06">
        <w:rPr>
          <w:sz w:val="16"/>
          <w:szCs w:val="16"/>
          <w:lang w:val="en-US" w:eastAsia="x-none"/>
        </w:rPr>
        <w:t>Brīvības iela 17, Dobele, Dobeles novads, LV-3701</w:t>
      </w:r>
    </w:p>
    <w:p w14:paraId="4DAA8DA1" w14:textId="77777777" w:rsidR="00535360" w:rsidRPr="00203F06" w:rsidRDefault="00535360" w:rsidP="00535360">
      <w:pPr>
        <w:pBdr>
          <w:bottom w:val="double" w:sz="6" w:space="1" w:color="auto"/>
        </w:pBdr>
        <w:tabs>
          <w:tab w:val="center" w:pos="4320"/>
          <w:tab w:val="right" w:pos="8640"/>
        </w:tabs>
        <w:jc w:val="center"/>
        <w:rPr>
          <w:color w:val="000000"/>
          <w:sz w:val="16"/>
          <w:szCs w:val="16"/>
          <w:lang w:val="en-US" w:eastAsia="x-none"/>
        </w:rPr>
      </w:pPr>
      <w:r w:rsidRPr="00203F06">
        <w:rPr>
          <w:sz w:val="16"/>
          <w:szCs w:val="16"/>
          <w:lang w:val="en-US" w:eastAsia="x-none"/>
        </w:rPr>
        <w:t xml:space="preserve">Tālr. 63707269, 63700137, 63720940, e-pasts </w:t>
      </w:r>
      <w:hyperlink r:id="rId60" w:history="1">
        <w:r w:rsidRPr="00203F06">
          <w:rPr>
            <w:rFonts w:eastAsia="Calibri"/>
            <w:color w:val="000000"/>
            <w:sz w:val="16"/>
            <w:szCs w:val="16"/>
            <w:u w:val="single"/>
            <w:lang w:val="en-US" w:eastAsia="x-none"/>
          </w:rPr>
          <w:t>dome@dobele.lv</w:t>
        </w:r>
      </w:hyperlink>
    </w:p>
    <w:p w14:paraId="23084490" w14:textId="77777777" w:rsidR="00535360" w:rsidRPr="00203F06" w:rsidRDefault="00535360" w:rsidP="00535360">
      <w:pPr>
        <w:autoSpaceDE w:val="0"/>
        <w:autoSpaceDN w:val="0"/>
        <w:adjustRightInd w:val="0"/>
        <w:jc w:val="center"/>
        <w:rPr>
          <w:rFonts w:eastAsia="Calibri"/>
          <w:b/>
          <w:bCs/>
          <w:color w:val="000000"/>
          <w:lang w:val="et-EE"/>
        </w:rPr>
      </w:pPr>
    </w:p>
    <w:p w14:paraId="0F3B1172" w14:textId="77777777" w:rsidR="00535360" w:rsidRPr="00203F06" w:rsidRDefault="00535360" w:rsidP="00535360">
      <w:pPr>
        <w:suppressAutoHyphens/>
        <w:jc w:val="center"/>
        <w:rPr>
          <w:b/>
          <w:lang w:eastAsia="ar-SA"/>
        </w:rPr>
      </w:pPr>
      <w:r w:rsidRPr="00203F06">
        <w:rPr>
          <w:b/>
          <w:lang w:eastAsia="ar-SA"/>
        </w:rPr>
        <w:t>LĒMUMS</w:t>
      </w:r>
    </w:p>
    <w:p w14:paraId="681900AD" w14:textId="77777777" w:rsidR="00535360" w:rsidRPr="00203F06" w:rsidRDefault="00535360" w:rsidP="00535360">
      <w:pPr>
        <w:suppressAutoHyphens/>
        <w:jc w:val="center"/>
        <w:rPr>
          <w:b/>
          <w:lang w:eastAsia="ar-SA"/>
        </w:rPr>
      </w:pPr>
      <w:r w:rsidRPr="00203F06">
        <w:rPr>
          <w:b/>
          <w:lang w:eastAsia="ar-SA"/>
        </w:rPr>
        <w:t>Dobelē</w:t>
      </w:r>
    </w:p>
    <w:p w14:paraId="223BEAE1" w14:textId="77777777" w:rsidR="00535360" w:rsidRPr="00203F06" w:rsidRDefault="00535360" w:rsidP="00535360">
      <w:pPr>
        <w:suppressAutoHyphens/>
        <w:jc w:val="both"/>
        <w:rPr>
          <w:b/>
          <w:lang w:eastAsia="ar-SA"/>
        </w:rPr>
      </w:pPr>
    </w:p>
    <w:p w14:paraId="6FAE8124" w14:textId="232550C7" w:rsidR="00535360" w:rsidRPr="00203F06" w:rsidRDefault="00535360" w:rsidP="00535360">
      <w:pPr>
        <w:tabs>
          <w:tab w:val="center" w:pos="4153"/>
          <w:tab w:val="right" w:pos="8931"/>
          <w:tab w:val="right" w:pos="9498"/>
        </w:tabs>
        <w:spacing w:line="256" w:lineRule="auto"/>
        <w:rPr>
          <w:rFonts w:eastAsia="Calibri"/>
          <w:color w:val="000000"/>
        </w:rPr>
      </w:pPr>
      <w:r w:rsidRPr="00203F06">
        <w:rPr>
          <w:rFonts w:eastAsia="Calibri"/>
          <w:b/>
        </w:rPr>
        <w:t>2022. gada 24. februārī</w:t>
      </w:r>
      <w:r w:rsidRPr="00203F06">
        <w:rPr>
          <w:rFonts w:eastAsia="Calibri"/>
          <w:b/>
        </w:rPr>
        <w:tab/>
      </w:r>
      <w:r w:rsidRPr="00203F06">
        <w:rPr>
          <w:rFonts w:eastAsia="Calibri"/>
          <w:b/>
        </w:rPr>
        <w:tab/>
      </w:r>
      <w:r w:rsidRPr="00203F06">
        <w:rPr>
          <w:rFonts w:eastAsia="Calibri"/>
          <w:b/>
          <w:color w:val="000000"/>
        </w:rPr>
        <w:t>Nr.</w:t>
      </w:r>
      <w:r w:rsidR="00BA2806">
        <w:rPr>
          <w:rFonts w:eastAsia="Calibri"/>
          <w:b/>
          <w:color w:val="000000"/>
        </w:rPr>
        <w:t>65</w:t>
      </w:r>
      <w:r w:rsidRPr="00203F06">
        <w:rPr>
          <w:rFonts w:eastAsia="Calibri"/>
          <w:b/>
          <w:color w:val="000000"/>
        </w:rPr>
        <w:t>/3</w:t>
      </w:r>
    </w:p>
    <w:p w14:paraId="149D4641" w14:textId="400728CB" w:rsidR="00535360" w:rsidRPr="00203F06" w:rsidRDefault="00535360" w:rsidP="00BA2806">
      <w:pPr>
        <w:tabs>
          <w:tab w:val="center" w:pos="4320"/>
          <w:tab w:val="left" w:pos="7513"/>
          <w:tab w:val="right" w:pos="8640"/>
        </w:tabs>
        <w:jc w:val="right"/>
        <w:rPr>
          <w:color w:val="000000"/>
          <w:lang w:val="en-US" w:eastAsia="x-none"/>
        </w:rPr>
      </w:pPr>
      <w:r w:rsidRPr="00203F06">
        <w:rPr>
          <w:color w:val="000000"/>
          <w:lang w:val="en-US" w:eastAsia="x-none"/>
        </w:rPr>
        <w:tab/>
        <w:t xml:space="preserve">(prot.Nr.3, </w:t>
      </w:r>
      <w:r w:rsidR="00BA2806">
        <w:rPr>
          <w:color w:val="000000"/>
          <w:lang w:val="en-US" w:eastAsia="x-none"/>
        </w:rPr>
        <w:t>28</w:t>
      </w:r>
      <w:proofErr w:type="gramStart"/>
      <w:r w:rsidRPr="00203F06">
        <w:rPr>
          <w:color w:val="000000"/>
          <w:lang w:val="en-US" w:eastAsia="x-none"/>
        </w:rPr>
        <w:t>.§</w:t>
      </w:r>
      <w:proofErr w:type="gramEnd"/>
      <w:r w:rsidRPr="00203F06">
        <w:rPr>
          <w:color w:val="000000"/>
          <w:lang w:val="en-US" w:eastAsia="x-none"/>
        </w:rPr>
        <w:t>)</w:t>
      </w:r>
    </w:p>
    <w:p w14:paraId="709CEEF9" w14:textId="77777777" w:rsidR="00535360" w:rsidRPr="00203F06" w:rsidRDefault="00535360" w:rsidP="00535360">
      <w:pPr>
        <w:tabs>
          <w:tab w:val="center" w:pos="4320"/>
          <w:tab w:val="left" w:pos="7513"/>
          <w:tab w:val="right" w:pos="8640"/>
        </w:tabs>
        <w:rPr>
          <w:color w:val="000000"/>
          <w:lang w:val="en-US" w:eastAsia="x-none"/>
        </w:rPr>
      </w:pPr>
    </w:p>
    <w:p w14:paraId="4F88AB9C" w14:textId="77777777" w:rsidR="00535360" w:rsidRPr="00203F06" w:rsidRDefault="00535360" w:rsidP="00535360">
      <w:pPr>
        <w:spacing w:line="256" w:lineRule="auto"/>
        <w:ind w:right="142" w:firstLine="720"/>
        <w:jc w:val="center"/>
        <w:rPr>
          <w:rFonts w:eastAsia="Calibri"/>
        </w:rPr>
      </w:pPr>
      <w:r w:rsidRPr="00203F06">
        <w:rPr>
          <w:rFonts w:eastAsia="Calibri"/>
          <w:b/>
          <w:u w:val="single"/>
        </w:rPr>
        <w:t>Par nekustamā īpašuma Kapsētas ielā 28</w:t>
      </w:r>
      <w:r>
        <w:rPr>
          <w:rFonts w:eastAsia="Calibri"/>
          <w:b/>
          <w:u w:val="single"/>
        </w:rPr>
        <w:t>,</w:t>
      </w:r>
      <w:r w:rsidRPr="00203F06">
        <w:rPr>
          <w:rFonts w:eastAsia="Calibri"/>
          <w:b/>
          <w:u w:val="single"/>
        </w:rPr>
        <w:t xml:space="preserve"> Aucē, Dobeles novadā atsavināšanu</w:t>
      </w:r>
    </w:p>
    <w:p w14:paraId="492C61E7" w14:textId="77777777" w:rsidR="00535360" w:rsidRPr="00203F06" w:rsidRDefault="00535360" w:rsidP="00535360">
      <w:pPr>
        <w:spacing w:line="256" w:lineRule="auto"/>
        <w:ind w:right="142" w:firstLine="720"/>
        <w:jc w:val="both"/>
        <w:rPr>
          <w:rFonts w:eastAsia="Calibri"/>
        </w:rPr>
      </w:pPr>
    </w:p>
    <w:p w14:paraId="46B4B9C7" w14:textId="77777777" w:rsidR="00535360" w:rsidRPr="00203F06" w:rsidRDefault="00535360" w:rsidP="00535360">
      <w:pPr>
        <w:tabs>
          <w:tab w:val="num" w:pos="-3686"/>
        </w:tabs>
        <w:ind w:left="-142" w:right="-96" w:firstLine="568"/>
        <w:jc w:val="both"/>
        <w:rPr>
          <w:color w:val="000000"/>
        </w:rPr>
      </w:pPr>
      <w:r w:rsidRPr="00203F06">
        <w:rPr>
          <w:rFonts w:eastAsia="Calibri"/>
        </w:rPr>
        <w:t xml:space="preserve">Dobeles novada pašvaldība ir izskatījusi ierosinājumu atsavināt </w:t>
      </w:r>
      <w:r w:rsidRPr="00203F06">
        <w:rPr>
          <w:rFonts w:eastAsia="Calibri"/>
          <w:color w:val="000000"/>
        </w:rPr>
        <w:t>pašvaldībai piederošo nekustamo īpašumu Kapsētas ielā 28</w:t>
      </w:r>
      <w:r>
        <w:rPr>
          <w:rFonts w:eastAsia="Calibri"/>
          <w:color w:val="000000"/>
        </w:rPr>
        <w:t>,</w:t>
      </w:r>
      <w:r w:rsidRPr="00203F06">
        <w:rPr>
          <w:rFonts w:eastAsia="Calibri"/>
          <w:color w:val="000000"/>
        </w:rPr>
        <w:t xml:space="preserve"> Aucē Dobeles novadā, kadastra numurs 4605 033 3309.</w:t>
      </w:r>
    </w:p>
    <w:p w14:paraId="1E47DF7C" w14:textId="77777777" w:rsidR="00535360" w:rsidRPr="00203F06" w:rsidRDefault="00535360" w:rsidP="00535360">
      <w:pPr>
        <w:ind w:left="-142" w:right="-96" w:firstLine="568"/>
        <w:jc w:val="both"/>
        <w:rPr>
          <w:rFonts w:eastAsia="Calibri"/>
          <w:color w:val="000000"/>
        </w:rPr>
      </w:pPr>
      <w:r w:rsidRPr="00203F06">
        <w:rPr>
          <w:rFonts w:eastAsia="Calibri"/>
          <w:color w:val="000000"/>
        </w:rPr>
        <w:t>Izskatot ierosinājumu, dome konstatēja:</w:t>
      </w:r>
    </w:p>
    <w:p w14:paraId="465569DE" w14:textId="77777777" w:rsidR="00535360" w:rsidRPr="00203F06" w:rsidRDefault="00535360" w:rsidP="00535360">
      <w:pPr>
        <w:ind w:left="-142" w:right="-96" w:firstLine="568"/>
        <w:jc w:val="both"/>
        <w:rPr>
          <w:rFonts w:eastAsia="Calibri"/>
        </w:rPr>
      </w:pPr>
      <w:r w:rsidRPr="00203F06">
        <w:rPr>
          <w:rFonts w:eastAsia="Calibri"/>
          <w:color w:val="000000"/>
        </w:rPr>
        <w:t>Dobeles novada pašvaldībai ir nostiprinātas īpašuma tiesības uz nekustamo īpašumu Kapsētas ielā 28</w:t>
      </w:r>
      <w:r>
        <w:rPr>
          <w:rFonts w:eastAsia="Calibri"/>
          <w:color w:val="000000"/>
        </w:rPr>
        <w:t>,</w:t>
      </w:r>
      <w:r w:rsidRPr="00203F06">
        <w:rPr>
          <w:rFonts w:eastAsia="Calibri"/>
          <w:color w:val="000000"/>
        </w:rPr>
        <w:t xml:space="preserve"> Aucē Dobeles novadā, kadastra numurs 4605 033 3309 (</w:t>
      </w:r>
      <w:r w:rsidRPr="00203F06">
        <w:rPr>
          <w:rFonts w:eastAsia="Calibri"/>
        </w:rPr>
        <w:t xml:space="preserve">Auces pilsētas zemesgrāmatas nodalījums Nr. 100000620816). </w:t>
      </w:r>
    </w:p>
    <w:p w14:paraId="55CB50F9" w14:textId="77777777" w:rsidR="00535360" w:rsidRPr="00203F06" w:rsidRDefault="00535360" w:rsidP="00535360">
      <w:pPr>
        <w:ind w:firstLine="720"/>
        <w:jc w:val="both"/>
        <w:rPr>
          <w:rFonts w:eastAsia="Calibri"/>
        </w:rPr>
      </w:pPr>
      <w:r w:rsidRPr="00203F06">
        <w:rPr>
          <w:rFonts w:eastAsia="Calibri"/>
        </w:rPr>
        <w:t xml:space="preserve">Nekustamais īpašums </w:t>
      </w:r>
      <w:r w:rsidRPr="00203F06">
        <w:rPr>
          <w:rFonts w:eastAsia="Calibri"/>
          <w:color w:val="000000"/>
        </w:rPr>
        <w:t>Kapsētas ielā 28</w:t>
      </w:r>
      <w:r>
        <w:rPr>
          <w:rFonts w:eastAsia="Calibri"/>
          <w:color w:val="000000"/>
        </w:rPr>
        <w:t>,</w:t>
      </w:r>
      <w:r w:rsidRPr="00203F06">
        <w:rPr>
          <w:rFonts w:eastAsia="Calibri"/>
          <w:color w:val="000000"/>
        </w:rPr>
        <w:t xml:space="preserve"> Aucē Dobeles novadā, kadastra numurs 4605 033 3309</w:t>
      </w:r>
      <w:r w:rsidRPr="00203F06">
        <w:rPr>
          <w:rFonts w:eastAsia="Calibri"/>
        </w:rPr>
        <w:t>, sastāv no vienas zemes vienības ar kadastra apzīmējumu 4605 033 3309, platība 0,1695 ha.</w:t>
      </w:r>
    </w:p>
    <w:p w14:paraId="73EE4CCD" w14:textId="473D2861" w:rsidR="00535360" w:rsidRPr="00203F06" w:rsidRDefault="00535360" w:rsidP="00535360">
      <w:pPr>
        <w:ind w:firstLine="540"/>
        <w:jc w:val="both"/>
        <w:rPr>
          <w:rFonts w:eastAsia="Calibri"/>
        </w:rPr>
      </w:pPr>
      <w:r w:rsidRPr="00203F06">
        <w:rPr>
          <w:rFonts w:eastAsia="Calibri"/>
        </w:rPr>
        <w:t xml:space="preserve">Uz zemes vienības </w:t>
      </w:r>
      <w:r w:rsidRPr="00203F06">
        <w:rPr>
          <w:rFonts w:eastAsia="Calibri"/>
          <w:color w:val="000000"/>
        </w:rPr>
        <w:t>Kapsētas ielā 28</w:t>
      </w:r>
      <w:r>
        <w:rPr>
          <w:rFonts w:eastAsia="Calibri"/>
          <w:color w:val="000000"/>
        </w:rPr>
        <w:t>,</w:t>
      </w:r>
      <w:r w:rsidRPr="00203F06">
        <w:rPr>
          <w:rFonts w:eastAsia="Calibri"/>
          <w:color w:val="000000"/>
        </w:rPr>
        <w:t xml:space="preserve"> Aucē Dobeles novadā</w:t>
      </w:r>
      <w:r w:rsidRPr="00203F06">
        <w:rPr>
          <w:rFonts w:eastAsia="Calibri"/>
        </w:rPr>
        <w:t xml:space="preserve"> ar kadastra apzīmējumu 4605 033 3309 atrodas </w:t>
      </w:r>
      <w:r w:rsidR="00DA7258">
        <w:rPr>
          <w:rFonts w:eastAsia="Calibri"/>
        </w:rPr>
        <w:t>[…]</w:t>
      </w:r>
      <w:r w:rsidRPr="00203F06">
        <w:rPr>
          <w:rFonts w:eastAsia="Calibri"/>
        </w:rPr>
        <w:t xml:space="preserve"> piederošs ēku (būvju) īpašums </w:t>
      </w:r>
      <w:r w:rsidRPr="00203F06">
        <w:rPr>
          <w:rFonts w:eastAsia="Calibri"/>
          <w:color w:val="000000"/>
        </w:rPr>
        <w:t>Kapsētas iela 28, Auce</w:t>
      </w:r>
      <w:r>
        <w:rPr>
          <w:rFonts w:eastAsia="Calibri"/>
          <w:color w:val="000000"/>
        </w:rPr>
        <w:t>,</w:t>
      </w:r>
      <w:r w:rsidRPr="00203F06">
        <w:rPr>
          <w:rFonts w:eastAsia="Calibri"/>
          <w:color w:val="000000"/>
        </w:rPr>
        <w:t xml:space="preserve"> Dobeles novads, kadastra numurs 4605 503 0001 (</w:t>
      </w:r>
      <w:r w:rsidRPr="00203F06">
        <w:rPr>
          <w:rFonts w:eastAsia="Calibri"/>
        </w:rPr>
        <w:t>Auces pilsētas zemesgrāmatas nodalījums Nr. 100000615342).</w:t>
      </w:r>
    </w:p>
    <w:p w14:paraId="18054757" w14:textId="1210A69A" w:rsidR="00535360" w:rsidRPr="00203F06" w:rsidRDefault="00535360" w:rsidP="00535360">
      <w:pPr>
        <w:ind w:firstLine="540"/>
        <w:jc w:val="both"/>
        <w:rPr>
          <w:rFonts w:eastAsia="Calibri"/>
          <w:color w:val="E36C0A"/>
        </w:rPr>
      </w:pPr>
      <w:r w:rsidRPr="00203F06">
        <w:rPr>
          <w:rFonts w:eastAsia="Calibri"/>
        </w:rPr>
        <w:t xml:space="preserve">Nekustamais īpašums </w:t>
      </w:r>
      <w:r w:rsidRPr="00203F06">
        <w:rPr>
          <w:rFonts w:eastAsia="Calibri"/>
          <w:color w:val="000000"/>
        </w:rPr>
        <w:t>Kapsētas ielā 28</w:t>
      </w:r>
      <w:r>
        <w:rPr>
          <w:rFonts w:eastAsia="Calibri"/>
          <w:color w:val="000000"/>
        </w:rPr>
        <w:t>,</w:t>
      </w:r>
      <w:r w:rsidRPr="00203F06">
        <w:rPr>
          <w:rFonts w:eastAsia="Calibri"/>
          <w:color w:val="000000"/>
        </w:rPr>
        <w:t xml:space="preserve"> Aucē</w:t>
      </w:r>
      <w:r>
        <w:rPr>
          <w:rFonts w:eastAsia="Calibri"/>
          <w:color w:val="000000"/>
        </w:rPr>
        <w:t>,</w:t>
      </w:r>
      <w:r w:rsidRPr="00203F06">
        <w:rPr>
          <w:rFonts w:eastAsia="Calibri"/>
          <w:color w:val="000000"/>
        </w:rPr>
        <w:t xml:space="preserve"> Dobeles novadā</w:t>
      </w:r>
      <w:r w:rsidRPr="00203F06">
        <w:rPr>
          <w:rFonts w:eastAsia="Calibri"/>
        </w:rPr>
        <w:t xml:space="preserve">, ir nodots nomas lietošanā </w:t>
      </w:r>
      <w:r w:rsidR="00DA7258">
        <w:rPr>
          <w:rFonts w:eastAsia="Calibri"/>
        </w:rPr>
        <w:t>[…]</w:t>
      </w:r>
      <w:r w:rsidRPr="00203F06">
        <w:rPr>
          <w:rFonts w:eastAsia="Calibri"/>
        </w:rPr>
        <w:t xml:space="preserve">, personas kods </w:t>
      </w:r>
      <w:r w:rsidR="00DA7258">
        <w:rPr>
          <w:rFonts w:eastAsia="Calibri"/>
        </w:rPr>
        <w:t>[…]</w:t>
      </w:r>
      <w:r w:rsidRPr="00203F06">
        <w:rPr>
          <w:rFonts w:eastAsia="Calibri"/>
        </w:rPr>
        <w:t xml:space="preserve">. </w:t>
      </w:r>
    </w:p>
    <w:p w14:paraId="1D8E999E" w14:textId="37CDD16C" w:rsidR="00535360" w:rsidRPr="00203F06" w:rsidRDefault="00535360" w:rsidP="00535360">
      <w:pPr>
        <w:ind w:firstLine="540"/>
        <w:jc w:val="both"/>
        <w:rPr>
          <w:rFonts w:eastAsia="Calibri"/>
        </w:rPr>
      </w:pPr>
      <w:r w:rsidRPr="00203F06">
        <w:rPr>
          <w:rFonts w:eastAsia="Calibri"/>
        </w:rPr>
        <w:t xml:space="preserve">Dobeles novada </w:t>
      </w:r>
      <w:r>
        <w:rPr>
          <w:rFonts w:eastAsia="Calibri"/>
        </w:rPr>
        <w:t>pašvaldība</w:t>
      </w:r>
      <w:r w:rsidRPr="00203F06">
        <w:rPr>
          <w:rFonts w:eastAsia="Calibri"/>
        </w:rPr>
        <w:t xml:space="preserve"> ir saņēmusi </w:t>
      </w:r>
      <w:r w:rsidR="00DA7258">
        <w:rPr>
          <w:rFonts w:eastAsia="Calibri"/>
        </w:rPr>
        <w:t>[…]</w:t>
      </w:r>
      <w:r w:rsidRPr="00203F06">
        <w:rPr>
          <w:rFonts w:eastAsia="Calibri"/>
        </w:rPr>
        <w:t xml:space="preserve"> ierosinājumu atsavināt Dobeles novada pašvaldībai piederošo nekustamo īpašumu </w:t>
      </w:r>
      <w:r w:rsidRPr="00203F06">
        <w:rPr>
          <w:rFonts w:eastAsia="Calibri"/>
          <w:color w:val="000000"/>
        </w:rPr>
        <w:t>Kapsētas ielā 28</w:t>
      </w:r>
      <w:r>
        <w:rPr>
          <w:rFonts w:eastAsia="Calibri"/>
          <w:color w:val="000000"/>
        </w:rPr>
        <w:t>,</w:t>
      </w:r>
      <w:r w:rsidRPr="00203F06">
        <w:rPr>
          <w:rFonts w:eastAsia="Calibri"/>
          <w:color w:val="000000"/>
        </w:rPr>
        <w:t xml:space="preserve"> Aucē</w:t>
      </w:r>
      <w:r>
        <w:rPr>
          <w:rFonts w:eastAsia="Calibri"/>
          <w:color w:val="000000"/>
        </w:rPr>
        <w:t>,</w:t>
      </w:r>
      <w:r w:rsidRPr="00203F06">
        <w:rPr>
          <w:rFonts w:eastAsia="Calibri"/>
          <w:color w:val="000000"/>
        </w:rPr>
        <w:t xml:space="preserve"> Dobeles novadā, kadastra numurs 4605 033 3309</w:t>
      </w:r>
      <w:r w:rsidRPr="00203F06">
        <w:rPr>
          <w:rFonts w:eastAsia="Calibri"/>
        </w:rPr>
        <w:t>, izsakot vēlmi nopirkt šo nekustamo īpašumu.</w:t>
      </w:r>
    </w:p>
    <w:p w14:paraId="02A8010B" w14:textId="77777777" w:rsidR="00535360" w:rsidRPr="00203F06" w:rsidRDefault="00535360" w:rsidP="00535360">
      <w:pPr>
        <w:ind w:firstLine="540"/>
        <w:jc w:val="both"/>
        <w:rPr>
          <w:rFonts w:eastAsia="Calibri"/>
        </w:rPr>
      </w:pPr>
      <w:r w:rsidRPr="00203F06">
        <w:rPr>
          <w:rFonts w:eastAsia="Calibri"/>
        </w:rPr>
        <w:t xml:space="preserve">Saskaņā </w:t>
      </w:r>
      <w:r w:rsidRPr="00203F06">
        <w:rPr>
          <w:rFonts w:eastAsia="Calibri"/>
          <w:bCs/>
        </w:rPr>
        <w:t>Publiskas personas mantas atsavināšanas likuma</w:t>
      </w:r>
      <w:r w:rsidRPr="00203F06">
        <w:rPr>
          <w:rFonts w:eastAsia="Calibri"/>
        </w:rPr>
        <w:t xml:space="preserve"> 4.panta ceturtās daļas 4.punkta noteikumiem, pašvaldības nekustamā īpašuma atsavināšanu var ierosināt zemesgrāmatā ierakstītas ēkas (būves) īpašnieks, ja viņš vēlas nopirkt zemesgabalu uz kura atrodas ēka (būve).</w:t>
      </w:r>
    </w:p>
    <w:p w14:paraId="023CB0C8" w14:textId="6A12BE9E" w:rsidR="00535360" w:rsidRPr="00203F06" w:rsidRDefault="00535360" w:rsidP="00535360">
      <w:pPr>
        <w:ind w:firstLine="540"/>
        <w:jc w:val="both"/>
        <w:rPr>
          <w:rFonts w:eastAsia="Calibri"/>
        </w:rPr>
      </w:pPr>
      <w:r w:rsidRPr="00203F06">
        <w:rPr>
          <w:rFonts w:eastAsia="Calibri"/>
        </w:rPr>
        <w:t xml:space="preserve">Vadoties no augstāk minētajiem apstākļiem </w:t>
      </w:r>
      <w:r w:rsidR="00DA7258">
        <w:rPr>
          <w:rFonts w:eastAsia="Calibri"/>
        </w:rPr>
        <w:t>[…]</w:t>
      </w:r>
      <w:r w:rsidRPr="00203F06">
        <w:rPr>
          <w:rFonts w:eastAsia="Calibri"/>
        </w:rPr>
        <w:t xml:space="preserve">  ir tiesības ierosināt nekustamā īpašuma </w:t>
      </w:r>
      <w:r w:rsidRPr="00203F06">
        <w:rPr>
          <w:rFonts w:eastAsia="Calibri"/>
          <w:color w:val="000000"/>
        </w:rPr>
        <w:t>Kapsētas ielā 28</w:t>
      </w:r>
      <w:r>
        <w:rPr>
          <w:rFonts w:eastAsia="Calibri"/>
          <w:color w:val="000000"/>
        </w:rPr>
        <w:t>,</w:t>
      </w:r>
      <w:r w:rsidRPr="00203F06">
        <w:rPr>
          <w:rFonts w:eastAsia="Calibri"/>
          <w:color w:val="000000"/>
        </w:rPr>
        <w:t xml:space="preserve"> Aucē</w:t>
      </w:r>
      <w:r>
        <w:rPr>
          <w:rFonts w:eastAsia="Calibri"/>
          <w:color w:val="000000"/>
        </w:rPr>
        <w:t>,</w:t>
      </w:r>
      <w:r w:rsidRPr="00203F06">
        <w:rPr>
          <w:rFonts w:eastAsia="Calibri"/>
          <w:color w:val="000000"/>
        </w:rPr>
        <w:t xml:space="preserve"> Dobeles novadā, kadastra numurs 4605 033 3309</w:t>
      </w:r>
      <w:r w:rsidRPr="00203F06">
        <w:rPr>
          <w:rFonts w:eastAsia="Calibri"/>
        </w:rPr>
        <w:t>, atsavināšanu.</w:t>
      </w:r>
    </w:p>
    <w:p w14:paraId="6D569B75" w14:textId="77777777" w:rsidR="00535360" w:rsidRPr="00203F06" w:rsidRDefault="00535360" w:rsidP="00535360">
      <w:pPr>
        <w:ind w:firstLine="540"/>
        <w:jc w:val="both"/>
        <w:rPr>
          <w:rFonts w:eastAsia="Calibri"/>
        </w:rPr>
      </w:pPr>
      <w:r w:rsidRPr="00203F06">
        <w:rPr>
          <w:rFonts w:eastAsia="Calibri"/>
        </w:rPr>
        <w:t xml:space="preserve"> Ņemot vērā apstākli, ka minētais zemesgabals nav nepieciešams pašvaldības pastāvīgo funkciju izpildei, lai lietderīgāk rīkotos ar pašvaldības nekustamo īpašumu, kā visizdevīgākā pašvaldības rīcība ir atzīstama augstāk minētā nekustamā īpašuma atsavināšana. </w:t>
      </w:r>
    </w:p>
    <w:p w14:paraId="2E96CE30" w14:textId="77777777" w:rsidR="00535360" w:rsidRPr="00203F06" w:rsidRDefault="00535360" w:rsidP="00535360">
      <w:pPr>
        <w:ind w:firstLine="567"/>
        <w:jc w:val="both"/>
        <w:rPr>
          <w:rFonts w:eastAsia="Calibri"/>
        </w:rPr>
      </w:pPr>
      <w:r w:rsidRPr="00203F06">
        <w:rPr>
          <w:rFonts w:eastAsia="Calibri"/>
        </w:rPr>
        <w:t xml:space="preserve">Saskaņā ar </w:t>
      </w:r>
      <w:r w:rsidRPr="00203F06">
        <w:rPr>
          <w:rFonts w:eastAsia="Calibri"/>
          <w:bCs/>
        </w:rPr>
        <w:t>Publiskas personas mantas atsavināšanas likuma</w:t>
      </w:r>
      <w:r w:rsidRPr="00203F06">
        <w:rPr>
          <w:rFonts w:eastAsia="Calibri"/>
        </w:rPr>
        <w:t xml:space="preserve"> 37.panta pirmās daļas 4.punktu, pārdot valsts vai pašvaldības mantu par brīvu cenu var, ja nekustamo īpašumu iegūst šā likuma 4.panta ceturtajā daļā minētā persona. Šajā gadījumā pārdošanas cena ir vienāda ar nosacīto cenu, ko nosaka atbilstoši </w:t>
      </w:r>
      <w:hyperlink r:id="rId61" w:tgtFrame="_top" w:tooltip="Standartizācijas likums" w:history="1">
        <w:r w:rsidRPr="00DB69C1">
          <w:rPr>
            <w:rFonts w:eastAsia="Calibri"/>
          </w:rPr>
          <w:t>Standartizācijas likumā</w:t>
        </w:r>
      </w:hyperlink>
      <w:r w:rsidRPr="00203F06">
        <w:rPr>
          <w:rFonts w:eastAsia="Calibri"/>
        </w:rPr>
        <w:t> paredzētajā kārtībā apstiprinātajiem Latvijas īpašuma vērtēšanas standartiem</w:t>
      </w:r>
      <w:r>
        <w:rPr>
          <w:rFonts w:eastAsia="Calibri"/>
        </w:rPr>
        <w:t xml:space="preserve"> un </w:t>
      </w:r>
      <w:r w:rsidRPr="00203F06">
        <w:rPr>
          <w:rFonts w:eastAsia="Calibri"/>
        </w:rPr>
        <w:t xml:space="preserve">2022.gada 8.februārī veikusi sertificēta nekustamo īpašumu vērtētāja Anita Vēdiķe, nekustamā īpašuma </w:t>
      </w:r>
      <w:r w:rsidRPr="00203F06">
        <w:rPr>
          <w:rFonts w:eastAsia="Calibri"/>
          <w:color w:val="000000"/>
        </w:rPr>
        <w:t>Kapsētas ielā 28</w:t>
      </w:r>
      <w:r>
        <w:rPr>
          <w:rFonts w:eastAsia="Calibri"/>
          <w:color w:val="000000"/>
        </w:rPr>
        <w:t>,</w:t>
      </w:r>
      <w:r w:rsidRPr="00203F06">
        <w:rPr>
          <w:rFonts w:eastAsia="Calibri"/>
          <w:color w:val="000000"/>
        </w:rPr>
        <w:t xml:space="preserve"> Aucē</w:t>
      </w:r>
      <w:r>
        <w:rPr>
          <w:rFonts w:eastAsia="Calibri"/>
          <w:color w:val="000000"/>
        </w:rPr>
        <w:t>,</w:t>
      </w:r>
      <w:r w:rsidRPr="00203F06">
        <w:rPr>
          <w:rFonts w:eastAsia="Calibri"/>
          <w:color w:val="000000"/>
        </w:rPr>
        <w:t xml:space="preserve"> Dobeles novadā</w:t>
      </w:r>
      <w:r w:rsidRPr="00203F06">
        <w:rPr>
          <w:rFonts w:eastAsia="Calibri"/>
        </w:rPr>
        <w:t>, tirgus vērtība ir noteikta 2 000 EUR (divi tūkstoši eiro) apmērā.</w:t>
      </w:r>
    </w:p>
    <w:p w14:paraId="6A70CEFE" w14:textId="77777777" w:rsidR="00535360" w:rsidRPr="00203F06" w:rsidRDefault="00535360" w:rsidP="00535360">
      <w:pPr>
        <w:ind w:firstLine="709"/>
        <w:jc w:val="both"/>
        <w:rPr>
          <w:rFonts w:eastAsia="Calibri"/>
        </w:rPr>
      </w:pPr>
      <w:r w:rsidRPr="00203F06">
        <w:rPr>
          <w:rFonts w:eastAsia="Calibri"/>
        </w:rPr>
        <w:lastRenderedPageBreak/>
        <w:t>Nekustamā īpašuma atsavināšanas izdevumi (novērtēšanas izdevumi) sastāda 100 EUR (viens simts eiro), kas ņemams vērā, nosakot nekustamā īpašuma nosacīto sākumcenu.</w:t>
      </w:r>
    </w:p>
    <w:p w14:paraId="04C1D206" w14:textId="77777777" w:rsidR="00535360" w:rsidRPr="00203F06" w:rsidRDefault="00535360" w:rsidP="00535360">
      <w:pPr>
        <w:ind w:firstLine="720"/>
        <w:jc w:val="both"/>
        <w:rPr>
          <w:rFonts w:eastAsia="Calibri"/>
        </w:rPr>
      </w:pPr>
      <w:r w:rsidRPr="00203F06">
        <w:rPr>
          <w:rFonts w:eastAsia="Calibri"/>
        </w:rPr>
        <w:t xml:space="preserve">Saskaņā </w:t>
      </w:r>
      <w:r w:rsidRPr="00203F06">
        <w:rPr>
          <w:rFonts w:eastAsia="Calibri"/>
          <w:bCs/>
        </w:rPr>
        <w:t>Publiskas personas mantas atsavināšanas likuma</w:t>
      </w:r>
      <w:r w:rsidRPr="00203F06">
        <w:rPr>
          <w:rFonts w:eastAsia="Calibri"/>
        </w:rPr>
        <w:t xml:space="preserve"> Pārejas noteikumu 11.punktu, līdz brīdim, kad spēku zaudē </w:t>
      </w:r>
      <w:hyperlink r:id="rId62" w:tgtFrame="_top" w:tooltip="Valsts un pašvaldību īpašuma privatizācijas un privatizācijas sertifikātu izmantošanas pabeigšanas likums" w:history="1">
        <w:r w:rsidRPr="00DB69C1">
          <w:rPr>
            <w:rFonts w:eastAsia="Calibri"/>
          </w:rPr>
          <w:t>Valsts un pašvaldību īpašuma privatizācijas un privatizācijas sertifikātu izmantošanas pabeigšanas likums</w:t>
        </w:r>
      </w:hyperlink>
      <w:r w:rsidRPr="00203F06">
        <w:rPr>
          <w:rFonts w:eastAsia="Calibri"/>
        </w:rPr>
        <w:t>, atsavināmā apbūvētā zemesgabala nosacītā cena nedrīkst būt zemāka par zemāko no šādām vērtībām: attiecīgā zemesgabala kadastrālo vērtību vai attiecīgā zemesgabala kadastrālo vērtību 2007.gada 31.decembrī.</w:t>
      </w:r>
    </w:p>
    <w:p w14:paraId="1AA2EB4D" w14:textId="77777777" w:rsidR="00535360" w:rsidRPr="00203F06" w:rsidRDefault="00535360" w:rsidP="00535360">
      <w:pPr>
        <w:ind w:firstLine="284"/>
        <w:jc w:val="both"/>
        <w:rPr>
          <w:rFonts w:eastAsia="Calibri"/>
        </w:rPr>
      </w:pPr>
      <w:r w:rsidRPr="00203F06">
        <w:rPr>
          <w:rFonts w:eastAsia="Calibri"/>
        </w:rPr>
        <w:tab/>
        <w:t xml:space="preserve">Saskaņā ar Valsts zemes dienesta Nekustamā īpašuma valsts kadastra informācijas sistēmā norādītiem datiem zemesgabala </w:t>
      </w:r>
      <w:r w:rsidRPr="00203F06">
        <w:rPr>
          <w:rFonts w:eastAsia="Calibri"/>
          <w:color w:val="000000"/>
        </w:rPr>
        <w:t>Kapsētas ielā 28</w:t>
      </w:r>
      <w:r>
        <w:rPr>
          <w:rFonts w:eastAsia="Calibri"/>
          <w:color w:val="000000"/>
        </w:rPr>
        <w:t>,</w:t>
      </w:r>
      <w:r w:rsidRPr="00203F06">
        <w:rPr>
          <w:rFonts w:eastAsia="Calibri"/>
          <w:color w:val="000000"/>
        </w:rPr>
        <w:t xml:space="preserve"> Aucē</w:t>
      </w:r>
      <w:r>
        <w:rPr>
          <w:rFonts w:eastAsia="Calibri"/>
          <w:color w:val="000000"/>
        </w:rPr>
        <w:t>,</w:t>
      </w:r>
      <w:r w:rsidRPr="00203F06">
        <w:rPr>
          <w:rFonts w:eastAsia="Calibri"/>
          <w:color w:val="000000"/>
        </w:rPr>
        <w:t xml:space="preserve"> Dobeles novadā</w:t>
      </w:r>
      <w:r w:rsidRPr="00203F06">
        <w:rPr>
          <w:rFonts w:eastAsia="Calibri"/>
        </w:rPr>
        <w:t>, kadastrālā vērtība 2007.gada 31.decembrī bija 240 LVL (divi simti četrdesmit lati) jeb 341,49 EUR (trīs simti četrdesmit viens eiro un 49 centi), bet aktuālā kadastrālā vērtība 1875 EUR (viens tūkstotis astoņi simti septiņdesmit pieci eiro).</w:t>
      </w:r>
    </w:p>
    <w:p w14:paraId="7729A882" w14:textId="77777777" w:rsidR="00535360" w:rsidRPr="00203F06" w:rsidRDefault="00535360" w:rsidP="00535360">
      <w:pPr>
        <w:ind w:firstLine="567"/>
        <w:jc w:val="both"/>
        <w:rPr>
          <w:rFonts w:eastAsia="Calibri"/>
        </w:rPr>
      </w:pPr>
      <w:r w:rsidRPr="00203F06">
        <w:rPr>
          <w:rFonts w:eastAsia="Calibri"/>
        </w:rPr>
        <w:t xml:space="preserve">Ievērojot minēto nekustamais īpašums </w:t>
      </w:r>
      <w:r w:rsidRPr="00203F06">
        <w:rPr>
          <w:rFonts w:eastAsia="Calibri"/>
          <w:color w:val="000000"/>
        </w:rPr>
        <w:t>Kapsētas ielā 28</w:t>
      </w:r>
      <w:r>
        <w:rPr>
          <w:rFonts w:eastAsia="Calibri"/>
          <w:color w:val="000000"/>
        </w:rPr>
        <w:t>,</w:t>
      </w:r>
      <w:r w:rsidRPr="00203F06">
        <w:rPr>
          <w:rFonts w:eastAsia="Calibri"/>
          <w:color w:val="000000"/>
        </w:rPr>
        <w:t xml:space="preserve"> Aucē</w:t>
      </w:r>
      <w:r>
        <w:rPr>
          <w:rFonts w:eastAsia="Calibri"/>
          <w:color w:val="000000"/>
        </w:rPr>
        <w:t>,</w:t>
      </w:r>
      <w:r w:rsidRPr="00203F06">
        <w:rPr>
          <w:rFonts w:eastAsia="Calibri"/>
          <w:color w:val="000000"/>
        </w:rPr>
        <w:t xml:space="preserve"> Dobeles novadā</w:t>
      </w:r>
      <w:r w:rsidRPr="00203F06">
        <w:rPr>
          <w:rFonts w:eastAsia="Calibri"/>
        </w:rPr>
        <w:t>, atsavināms par cenu noteikta 2 000 EUR (divi tūkstoši eiro) apmērā.</w:t>
      </w:r>
    </w:p>
    <w:p w14:paraId="143284A1" w14:textId="785956F0" w:rsidR="00535360" w:rsidRPr="00203F06" w:rsidRDefault="00535360" w:rsidP="00535360">
      <w:pPr>
        <w:ind w:firstLine="720"/>
        <w:jc w:val="both"/>
        <w:rPr>
          <w:rFonts w:eastAsia="Calibri"/>
        </w:rPr>
      </w:pPr>
      <w:r w:rsidRPr="00203F06">
        <w:rPr>
          <w:rFonts w:eastAsia="Calibri"/>
        </w:rPr>
        <w:t xml:space="preserve">Ņemot vērā iepriekš norādīto un pamatojoties uz </w:t>
      </w:r>
      <w:r w:rsidRPr="00203F06">
        <w:rPr>
          <w:rFonts w:eastAsia="Calibri"/>
          <w:bCs/>
        </w:rPr>
        <w:t>Publiskas personas mantas atsavināšanas likuma</w:t>
      </w:r>
      <w:r w:rsidRPr="00203F06">
        <w:rPr>
          <w:rFonts w:eastAsia="Calibri"/>
        </w:rPr>
        <w:t xml:space="preserve"> 4., 5.</w:t>
      </w:r>
      <w:r w:rsidR="00E23764">
        <w:rPr>
          <w:rFonts w:eastAsia="Calibri"/>
        </w:rPr>
        <w:t>,</w:t>
      </w:r>
      <w:r w:rsidRPr="00203F06">
        <w:rPr>
          <w:rFonts w:eastAsia="Calibri"/>
        </w:rPr>
        <w:t xml:space="preserve"> 8.</w:t>
      </w:r>
      <w:r w:rsidR="00E23764">
        <w:rPr>
          <w:rFonts w:eastAsia="Calibri"/>
        </w:rPr>
        <w:t>,</w:t>
      </w:r>
      <w:r w:rsidRPr="00203F06">
        <w:rPr>
          <w:rFonts w:eastAsia="Calibri"/>
        </w:rPr>
        <w:t xml:space="preserve"> 9.</w:t>
      </w:r>
      <w:r w:rsidR="00E23764">
        <w:rPr>
          <w:rFonts w:eastAsia="Calibri"/>
        </w:rPr>
        <w:t>,</w:t>
      </w:r>
      <w:r w:rsidRPr="00203F06">
        <w:rPr>
          <w:rFonts w:eastAsia="Calibri"/>
        </w:rPr>
        <w:t xml:space="preserve"> 10., 11. un 37.pantiem, Pārejas noteikumi 11.punktu, likuma “Par pašvaldībām” 21.panta pirmās daļas 17.punktu un Ministru kabineta 2011. gada 1. februāra noteikumu Nr. 109 “Kārtība, kādā atsavināma publiskas personas manta”, atklāti balsojot, Dobeles  novada dome NOLEMJ:</w:t>
      </w:r>
    </w:p>
    <w:p w14:paraId="7116E2A3" w14:textId="70C0BA5E" w:rsidR="00535360" w:rsidRPr="00203F06" w:rsidRDefault="00535360" w:rsidP="00D00D42">
      <w:pPr>
        <w:numPr>
          <w:ilvl w:val="0"/>
          <w:numId w:val="43"/>
        </w:numPr>
        <w:ind w:left="426"/>
        <w:contextualSpacing/>
        <w:jc w:val="both"/>
        <w:rPr>
          <w:rFonts w:eastAsia="Calibri"/>
        </w:rPr>
      </w:pPr>
      <w:r w:rsidRPr="00203F06">
        <w:rPr>
          <w:rFonts w:eastAsia="Calibri"/>
        </w:rPr>
        <w:t xml:space="preserve">Atsavināt Dobeles novada pašvaldībai piederošo nekustamo īpašumu </w:t>
      </w:r>
      <w:r w:rsidRPr="00203F06">
        <w:rPr>
          <w:rFonts w:eastAsia="Calibri"/>
          <w:color w:val="000000"/>
        </w:rPr>
        <w:t>Kapsētas ielā 28</w:t>
      </w:r>
      <w:r>
        <w:rPr>
          <w:rFonts w:eastAsia="Calibri"/>
          <w:color w:val="000000"/>
        </w:rPr>
        <w:t>,</w:t>
      </w:r>
      <w:r w:rsidRPr="00203F06">
        <w:rPr>
          <w:rFonts w:eastAsia="Calibri"/>
          <w:color w:val="000000"/>
        </w:rPr>
        <w:t xml:space="preserve"> Aucē</w:t>
      </w:r>
      <w:r>
        <w:rPr>
          <w:rFonts w:eastAsia="Calibri"/>
          <w:color w:val="000000"/>
        </w:rPr>
        <w:t>,</w:t>
      </w:r>
      <w:r w:rsidRPr="00203F06">
        <w:rPr>
          <w:rFonts w:eastAsia="Calibri"/>
          <w:color w:val="000000"/>
        </w:rPr>
        <w:t xml:space="preserve"> Dobeles novadā, kadastra numurs 4605 033 3309</w:t>
      </w:r>
      <w:r w:rsidRPr="00203F06">
        <w:rPr>
          <w:rFonts w:eastAsia="Calibri"/>
        </w:rPr>
        <w:t xml:space="preserve">, </w:t>
      </w:r>
      <w:r>
        <w:rPr>
          <w:rFonts w:eastAsia="Calibri"/>
        </w:rPr>
        <w:t xml:space="preserve">ar platību 0,1695 ha, </w:t>
      </w:r>
      <w:r w:rsidRPr="00203F06">
        <w:rPr>
          <w:rFonts w:eastAsia="Calibri"/>
        </w:rPr>
        <w:t xml:space="preserve">pārdodot to par nosacīto cenu 2 000 EUR (divi tūkstoši eiro) </w:t>
      </w:r>
      <w:r w:rsidR="00DA7258">
        <w:rPr>
          <w:rFonts w:eastAsia="Calibri"/>
        </w:rPr>
        <w:t>[…]</w:t>
      </w:r>
      <w:r w:rsidRPr="00203F06">
        <w:rPr>
          <w:rFonts w:eastAsia="Calibri"/>
        </w:rPr>
        <w:t xml:space="preserve">, personas kods </w:t>
      </w:r>
      <w:r w:rsidR="00DA7258">
        <w:rPr>
          <w:rFonts w:eastAsia="Calibri"/>
        </w:rPr>
        <w:t>[…]</w:t>
      </w:r>
      <w:r w:rsidRPr="00203F06">
        <w:rPr>
          <w:rFonts w:eastAsia="Calibri"/>
        </w:rPr>
        <w:t xml:space="preserve"> un nosakot, ka papildus pirkuma </w:t>
      </w:r>
      <w:r>
        <w:rPr>
          <w:rFonts w:eastAsia="Calibri"/>
        </w:rPr>
        <w:t>maksai</w:t>
      </w:r>
      <w:r w:rsidRPr="00203F06">
        <w:rPr>
          <w:rFonts w:eastAsia="Calibri"/>
        </w:rPr>
        <w:t xml:space="preserve"> </w:t>
      </w:r>
      <w:r w:rsidR="00DA7258">
        <w:rPr>
          <w:rFonts w:eastAsia="Calibri"/>
        </w:rPr>
        <w:t>[…]</w:t>
      </w:r>
      <w:r w:rsidRPr="00203F06">
        <w:rPr>
          <w:rFonts w:eastAsia="Calibri"/>
        </w:rPr>
        <w:t xml:space="preserve"> kompensē Dobeles novada pašvaldībai saistītos izdevumus par nekustamā īpašuma novērtēšanu 100 EUR apmērā.</w:t>
      </w:r>
    </w:p>
    <w:p w14:paraId="1601725D" w14:textId="77777777" w:rsidR="00535360" w:rsidRPr="00203F06" w:rsidRDefault="00535360" w:rsidP="00D00D42">
      <w:pPr>
        <w:numPr>
          <w:ilvl w:val="0"/>
          <w:numId w:val="43"/>
        </w:numPr>
        <w:ind w:left="426"/>
        <w:contextualSpacing/>
        <w:jc w:val="both"/>
        <w:rPr>
          <w:rFonts w:eastAsia="Calibri"/>
        </w:rPr>
      </w:pPr>
      <w:r w:rsidRPr="00203F06">
        <w:rPr>
          <w:rFonts w:eastAsia="Calibri"/>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508D2A08" w14:textId="77777777" w:rsidR="00535360" w:rsidRPr="00203F06" w:rsidRDefault="00535360" w:rsidP="00D00D42">
      <w:pPr>
        <w:numPr>
          <w:ilvl w:val="0"/>
          <w:numId w:val="43"/>
        </w:numPr>
        <w:ind w:left="426"/>
        <w:contextualSpacing/>
        <w:jc w:val="both"/>
        <w:rPr>
          <w:rFonts w:eastAsia="Calibri"/>
        </w:rPr>
      </w:pPr>
      <w:r w:rsidRPr="00203F06">
        <w:rPr>
          <w:rFonts w:eastAsia="Calibri"/>
        </w:rPr>
        <w:t>Lēmums zaudē spēku, ja pirkuma maksa pilnā apjomā vai avanss netiek samaksāts lēmuma 2. punktā noteiktajā termiņā.</w:t>
      </w:r>
    </w:p>
    <w:p w14:paraId="5292635A" w14:textId="77777777" w:rsidR="00535360" w:rsidRPr="00203F06" w:rsidRDefault="00535360" w:rsidP="00535360">
      <w:pPr>
        <w:ind w:right="142" w:firstLine="720"/>
        <w:jc w:val="both"/>
        <w:rPr>
          <w:rFonts w:eastAsia="Calibri"/>
        </w:rPr>
      </w:pPr>
    </w:p>
    <w:p w14:paraId="54FA437E" w14:textId="77777777" w:rsidR="00535360" w:rsidRPr="00203F06" w:rsidRDefault="00535360" w:rsidP="00535360">
      <w:pPr>
        <w:ind w:left="57" w:right="-694"/>
        <w:contextualSpacing/>
        <w:jc w:val="both"/>
        <w:rPr>
          <w:rFonts w:eastAsia="Calibri"/>
        </w:rPr>
      </w:pPr>
      <w:r w:rsidRPr="00203F06">
        <w:rPr>
          <w:rFonts w:eastAsia="Calibri"/>
        </w:rPr>
        <w:t>Domes priekšsēdētājs                                                                                                  I.Gorskis</w:t>
      </w:r>
    </w:p>
    <w:p w14:paraId="1FFC23C6" w14:textId="77777777" w:rsidR="00535360" w:rsidRPr="00203F06" w:rsidRDefault="00535360" w:rsidP="00535360">
      <w:pPr>
        <w:ind w:left="57"/>
        <w:contextualSpacing/>
        <w:jc w:val="both"/>
        <w:rPr>
          <w:rFonts w:eastAsia="Calibri"/>
          <w:color w:val="FF0000"/>
        </w:rPr>
      </w:pPr>
    </w:p>
    <w:p w14:paraId="709D535F" w14:textId="6DB4C291" w:rsidR="00535360" w:rsidRPr="00203F06" w:rsidRDefault="00535360" w:rsidP="00535360">
      <w:pPr>
        <w:ind w:left="57" w:right="-694"/>
        <w:contextualSpacing/>
      </w:pPr>
      <w:r w:rsidRPr="00203F06">
        <w:br w:type="page"/>
      </w:r>
    </w:p>
    <w:p w14:paraId="7BB14D05" w14:textId="77777777" w:rsidR="00535360" w:rsidRPr="00203F06" w:rsidRDefault="00535360" w:rsidP="00535360">
      <w:pPr>
        <w:tabs>
          <w:tab w:val="left" w:pos="-24212"/>
        </w:tabs>
        <w:spacing w:line="256" w:lineRule="auto"/>
        <w:jc w:val="center"/>
        <w:rPr>
          <w:rFonts w:eastAsia="Calibri"/>
          <w:sz w:val="20"/>
          <w:szCs w:val="20"/>
        </w:rPr>
      </w:pPr>
      <w:r w:rsidRPr="00203F06">
        <w:rPr>
          <w:rFonts w:eastAsia="Calibri"/>
          <w:noProof/>
          <w:sz w:val="20"/>
          <w:szCs w:val="20"/>
        </w:rPr>
        <w:lastRenderedPageBreak/>
        <w:drawing>
          <wp:inline distT="0" distB="0" distL="0" distR="0" wp14:anchorId="533C59BA" wp14:editId="4D4B0604">
            <wp:extent cx="676275" cy="752475"/>
            <wp:effectExtent l="0" t="0" r="9525" b="9525"/>
            <wp:docPr id="269" name="Picture 26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BE4B68B" w14:textId="77777777" w:rsidR="00535360" w:rsidRPr="00203F06" w:rsidRDefault="00535360" w:rsidP="00535360">
      <w:pPr>
        <w:tabs>
          <w:tab w:val="center" w:pos="4320"/>
          <w:tab w:val="right" w:pos="8640"/>
        </w:tabs>
        <w:jc w:val="center"/>
        <w:rPr>
          <w:sz w:val="20"/>
          <w:lang w:val="en-US" w:eastAsia="x-none"/>
        </w:rPr>
      </w:pPr>
      <w:r w:rsidRPr="00203F06">
        <w:rPr>
          <w:sz w:val="20"/>
          <w:lang w:val="en-US" w:eastAsia="x-none"/>
        </w:rPr>
        <w:t>LATVIJAS REPUBLIKA</w:t>
      </w:r>
    </w:p>
    <w:p w14:paraId="703BEAE7" w14:textId="77777777" w:rsidR="00535360" w:rsidRPr="00203F06" w:rsidRDefault="00535360" w:rsidP="00535360">
      <w:pPr>
        <w:tabs>
          <w:tab w:val="center" w:pos="4320"/>
          <w:tab w:val="right" w:pos="8640"/>
        </w:tabs>
        <w:jc w:val="center"/>
        <w:rPr>
          <w:b/>
          <w:sz w:val="32"/>
          <w:szCs w:val="32"/>
          <w:lang w:val="en-US" w:eastAsia="x-none"/>
        </w:rPr>
      </w:pPr>
      <w:r w:rsidRPr="00203F06">
        <w:rPr>
          <w:b/>
          <w:sz w:val="32"/>
          <w:szCs w:val="32"/>
          <w:lang w:val="en-US" w:eastAsia="x-none"/>
        </w:rPr>
        <w:t>DOBELES NOVADA DOME</w:t>
      </w:r>
    </w:p>
    <w:p w14:paraId="45AF9C26" w14:textId="77777777" w:rsidR="00535360" w:rsidRPr="00203F06" w:rsidRDefault="00535360" w:rsidP="00535360">
      <w:pPr>
        <w:tabs>
          <w:tab w:val="center" w:pos="4320"/>
          <w:tab w:val="right" w:pos="8640"/>
        </w:tabs>
        <w:jc w:val="center"/>
        <w:rPr>
          <w:sz w:val="16"/>
          <w:szCs w:val="16"/>
          <w:lang w:val="en-US" w:eastAsia="x-none"/>
        </w:rPr>
      </w:pPr>
      <w:r w:rsidRPr="00203F06">
        <w:rPr>
          <w:sz w:val="16"/>
          <w:szCs w:val="16"/>
          <w:lang w:val="en-US" w:eastAsia="x-none"/>
        </w:rPr>
        <w:t>Brīvības iela 17, Dobele, Dobeles novads, LV-3701</w:t>
      </w:r>
    </w:p>
    <w:p w14:paraId="7D063DEF" w14:textId="77777777" w:rsidR="00535360" w:rsidRPr="00203F06" w:rsidRDefault="00535360" w:rsidP="00535360">
      <w:pPr>
        <w:pBdr>
          <w:bottom w:val="double" w:sz="6" w:space="1" w:color="auto"/>
        </w:pBdr>
        <w:tabs>
          <w:tab w:val="center" w:pos="4320"/>
          <w:tab w:val="right" w:pos="8640"/>
        </w:tabs>
        <w:jc w:val="center"/>
        <w:rPr>
          <w:color w:val="000000"/>
          <w:sz w:val="16"/>
          <w:szCs w:val="16"/>
          <w:lang w:val="en-US" w:eastAsia="x-none"/>
        </w:rPr>
      </w:pPr>
      <w:r w:rsidRPr="00203F06">
        <w:rPr>
          <w:sz w:val="16"/>
          <w:szCs w:val="16"/>
          <w:lang w:val="en-US" w:eastAsia="x-none"/>
        </w:rPr>
        <w:t xml:space="preserve">Tālr. 63707269, 63700137, 63720940, e-pasts </w:t>
      </w:r>
      <w:hyperlink r:id="rId63" w:history="1">
        <w:r w:rsidRPr="00203F06">
          <w:rPr>
            <w:rFonts w:eastAsia="Calibri"/>
            <w:color w:val="000000"/>
            <w:sz w:val="16"/>
            <w:szCs w:val="16"/>
            <w:u w:val="single"/>
            <w:lang w:val="en-US" w:eastAsia="x-none"/>
          </w:rPr>
          <w:t>dome@dobele.lv</w:t>
        </w:r>
      </w:hyperlink>
    </w:p>
    <w:p w14:paraId="7382FBBF" w14:textId="77777777" w:rsidR="00535360" w:rsidRDefault="00535360" w:rsidP="00535360">
      <w:pPr>
        <w:suppressAutoHyphens/>
        <w:jc w:val="center"/>
        <w:rPr>
          <w:b/>
          <w:lang w:eastAsia="ar-SA"/>
        </w:rPr>
      </w:pPr>
    </w:p>
    <w:p w14:paraId="0300CD65" w14:textId="77777777" w:rsidR="00535360" w:rsidRPr="00203F06" w:rsidRDefault="00535360" w:rsidP="00535360">
      <w:pPr>
        <w:suppressAutoHyphens/>
        <w:jc w:val="center"/>
        <w:rPr>
          <w:b/>
          <w:lang w:eastAsia="ar-SA"/>
        </w:rPr>
      </w:pPr>
      <w:r w:rsidRPr="00203F06">
        <w:rPr>
          <w:b/>
          <w:lang w:eastAsia="ar-SA"/>
        </w:rPr>
        <w:t>LĒMUMS</w:t>
      </w:r>
    </w:p>
    <w:p w14:paraId="50D44AAC" w14:textId="77777777" w:rsidR="00535360" w:rsidRPr="00203F06" w:rsidRDefault="00535360" w:rsidP="00535360">
      <w:pPr>
        <w:suppressAutoHyphens/>
        <w:jc w:val="center"/>
        <w:rPr>
          <w:b/>
          <w:lang w:eastAsia="ar-SA"/>
        </w:rPr>
      </w:pPr>
      <w:r w:rsidRPr="00203F06">
        <w:rPr>
          <w:b/>
          <w:lang w:eastAsia="ar-SA"/>
        </w:rPr>
        <w:t>Dobelē</w:t>
      </w:r>
    </w:p>
    <w:p w14:paraId="7B417E0D" w14:textId="77777777" w:rsidR="00535360" w:rsidRPr="00203F06" w:rsidRDefault="00535360" w:rsidP="00535360">
      <w:pPr>
        <w:suppressAutoHyphens/>
        <w:jc w:val="both"/>
        <w:rPr>
          <w:b/>
          <w:lang w:eastAsia="ar-SA"/>
        </w:rPr>
      </w:pPr>
    </w:p>
    <w:p w14:paraId="1A8DBA34" w14:textId="77461591" w:rsidR="00535360" w:rsidRPr="00203F06" w:rsidRDefault="00535360" w:rsidP="00535360">
      <w:pPr>
        <w:tabs>
          <w:tab w:val="center" w:pos="4153"/>
          <w:tab w:val="right" w:pos="8931"/>
          <w:tab w:val="right" w:pos="9498"/>
        </w:tabs>
        <w:spacing w:line="256" w:lineRule="auto"/>
        <w:rPr>
          <w:rFonts w:eastAsia="Calibri"/>
          <w:color w:val="000000"/>
        </w:rPr>
      </w:pPr>
      <w:r w:rsidRPr="00203F06">
        <w:rPr>
          <w:rFonts w:eastAsia="Calibri"/>
          <w:b/>
        </w:rPr>
        <w:t>2022. gada 24. februārī</w:t>
      </w:r>
      <w:r w:rsidRPr="00203F06">
        <w:rPr>
          <w:rFonts w:eastAsia="Calibri"/>
          <w:b/>
        </w:rPr>
        <w:tab/>
      </w:r>
      <w:r w:rsidRPr="00203F06">
        <w:rPr>
          <w:rFonts w:eastAsia="Calibri"/>
          <w:b/>
        </w:rPr>
        <w:tab/>
      </w:r>
      <w:r w:rsidRPr="00203F06">
        <w:rPr>
          <w:rFonts w:eastAsia="Calibri"/>
          <w:b/>
          <w:color w:val="000000"/>
        </w:rPr>
        <w:t>Nr.</w:t>
      </w:r>
      <w:r w:rsidR="00BA2806">
        <w:rPr>
          <w:rFonts w:eastAsia="Calibri"/>
          <w:b/>
          <w:color w:val="000000"/>
        </w:rPr>
        <w:t>66</w:t>
      </w:r>
      <w:r w:rsidRPr="00203F06">
        <w:rPr>
          <w:rFonts w:eastAsia="Calibri"/>
          <w:b/>
          <w:color w:val="000000"/>
        </w:rPr>
        <w:t>/3</w:t>
      </w:r>
    </w:p>
    <w:p w14:paraId="4A2D0B92" w14:textId="555799C4" w:rsidR="00535360" w:rsidRPr="00203F06" w:rsidRDefault="00535360" w:rsidP="00BA2806">
      <w:pPr>
        <w:tabs>
          <w:tab w:val="center" w:pos="4320"/>
          <w:tab w:val="left" w:pos="7513"/>
          <w:tab w:val="right" w:pos="8640"/>
        </w:tabs>
        <w:jc w:val="right"/>
        <w:rPr>
          <w:color w:val="000000"/>
          <w:lang w:val="en-US" w:eastAsia="x-none"/>
        </w:rPr>
      </w:pPr>
      <w:r w:rsidRPr="00203F06">
        <w:rPr>
          <w:color w:val="000000"/>
          <w:lang w:val="en-US" w:eastAsia="x-none"/>
        </w:rPr>
        <w:tab/>
        <w:t xml:space="preserve">(prot.Nr.3, </w:t>
      </w:r>
      <w:r w:rsidR="00BA2806">
        <w:rPr>
          <w:color w:val="000000"/>
          <w:lang w:val="en-US" w:eastAsia="x-none"/>
        </w:rPr>
        <w:t>29</w:t>
      </w:r>
      <w:proofErr w:type="gramStart"/>
      <w:r w:rsidRPr="00203F06">
        <w:rPr>
          <w:color w:val="000000"/>
          <w:lang w:val="en-US" w:eastAsia="x-none"/>
        </w:rPr>
        <w:t>.§</w:t>
      </w:r>
      <w:proofErr w:type="gramEnd"/>
      <w:r w:rsidRPr="00203F06">
        <w:rPr>
          <w:color w:val="000000"/>
          <w:lang w:val="en-US" w:eastAsia="x-none"/>
        </w:rPr>
        <w:t>)</w:t>
      </w:r>
    </w:p>
    <w:p w14:paraId="3D21C019" w14:textId="77777777" w:rsidR="00535360" w:rsidRPr="00203F06" w:rsidRDefault="00535360" w:rsidP="00535360">
      <w:pPr>
        <w:spacing w:line="256" w:lineRule="auto"/>
        <w:rPr>
          <w:rFonts w:eastAsia="Calibri"/>
          <w:b/>
        </w:rPr>
      </w:pPr>
    </w:p>
    <w:p w14:paraId="52D353AD" w14:textId="77777777" w:rsidR="00535360" w:rsidRPr="00203F06" w:rsidRDefault="00535360" w:rsidP="00535360">
      <w:pPr>
        <w:spacing w:line="256" w:lineRule="auto"/>
        <w:jc w:val="center"/>
        <w:rPr>
          <w:b/>
          <w:u w:val="single"/>
        </w:rPr>
      </w:pPr>
      <w:r w:rsidRPr="00203F06">
        <w:rPr>
          <w:rFonts w:eastAsia="Calibri"/>
          <w:b/>
          <w:u w:val="single"/>
        </w:rPr>
        <w:t>Par nekustamā īpašuma Pils ielā 17</w:t>
      </w:r>
      <w:r>
        <w:rPr>
          <w:rFonts w:eastAsia="Calibri"/>
          <w:b/>
          <w:u w:val="single"/>
        </w:rPr>
        <w:t>,</w:t>
      </w:r>
      <w:r w:rsidRPr="00203F06">
        <w:rPr>
          <w:rFonts w:eastAsia="Calibri"/>
          <w:b/>
          <w:u w:val="single"/>
        </w:rPr>
        <w:t xml:space="preserve"> Aucē, Dobeles novadā atsavināšanu</w:t>
      </w:r>
    </w:p>
    <w:p w14:paraId="103DF076" w14:textId="77777777" w:rsidR="00535360" w:rsidRPr="00203F06" w:rsidRDefault="00535360" w:rsidP="00535360">
      <w:pPr>
        <w:tabs>
          <w:tab w:val="num" w:pos="-3686"/>
        </w:tabs>
        <w:ind w:left="-142" w:right="-96" w:firstLine="568"/>
        <w:jc w:val="both"/>
        <w:rPr>
          <w:color w:val="000000"/>
        </w:rPr>
      </w:pPr>
      <w:r w:rsidRPr="00203F06">
        <w:rPr>
          <w:rFonts w:eastAsia="Calibri"/>
        </w:rPr>
        <w:tab/>
        <w:t xml:space="preserve">Dobeles novada pašvaldība ir izskatījusi ierosinājumu atsavināt </w:t>
      </w:r>
      <w:r w:rsidRPr="00203F06">
        <w:rPr>
          <w:rFonts w:eastAsia="Calibri"/>
          <w:color w:val="000000"/>
        </w:rPr>
        <w:t>pašvaldībai piederošo nekustamo īpašumu Pils ielā 17</w:t>
      </w:r>
      <w:r>
        <w:rPr>
          <w:rFonts w:eastAsia="Calibri"/>
          <w:color w:val="000000"/>
        </w:rPr>
        <w:t>,</w:t>
      </w:r>
      <w:r w:rsidRPr="00203F06">
        <w:rPr>
          <w:rFonts w:eastAsia="Calibri"/>
          <w:color w:val="000000"/>
        </w:rPr>
        <w:t xml:space="preserve"> Aucē, Dobeles novadā, kadastra numurs 4605 005 0503.</w:t>
      </w:r>
    </w:p>
    <w:p w14:paraId="333EA5D3" w14:textId="77777777" w:rsidR="00535360" w:rsidRPr="00203F06" w:rsidRDefault="00535360" w:rsidP="00535360">
      <w:pPr>
        <w:ind w:firstLine="540"/>
        <w:jc w:val="both"/>
        <w:rPr>
          <w:rFonts w:eastAsia="Calibri"/>
        </w:rPr>
      </w:pPr>
      <w:r w:rsidRPr="00203F06">
        <w:rPr>
          <w:rFonts w:eastAsia="Calibri"/>
        </w:rPr>
        <w:tab/>
        <w:t>Izskatot minēto ierosinājumu, Dobeles novada dome konstatēja:</w:t>
      </w:r>
    </w:p>
    <w:p w14:paraId="056C6A05" w14:textId="77777777" w:rsidR="00535360" w:rsidRPr="00203F06" w:rsidRDefault="00535360" w:rsidP="00535360">
      <w:pPr>
        <w:ind w:firstLine="720"/>
        <w:jc w:val="both"/>
        <w:rPr>
          <w:rFonts w:eastAsia="Calibri"/>
        </w:rPr>
      </w:pPr>
      <w:r w:rsidRPr="00203F06">
        <w:rPr>
          <w:rFonts w:eastAsia="Calibri"/>
        </w:rPr>
        <w:t xml:space="preserve">Dobeles novada pašvaldībai ir nostiprinātas īpašuma tiesības uz nekustamo īpašumu </w:t>
      </w:r>
      <w:r w:rsidRPr="00203F06">
        <w:rPr>
          <w:rFonts w:eastAsia="Calibri"/>
          <w:color w:val="000000"/>
        </w:rPr>
        <w:t>Pils ielā 17</w:t>
      </w:r>
      <w:r>
        <w:rPr>
          <w:rFonts w:eastAsia="Calibri"/>
          <w:color w:val="000000"/>
        </w:rPr>
        <w:t>,</w:t>
      </w:r>
      <w:r w:rsidRPr="00203F06">
        <w:rPr>
          <w:rFonts w:eastAsia="Calibri"/>
          <w:color w:val="000000"/>
        </w:rPr>
        <w:t xml:space="preserve"> Aucē, Dobeles novadā, kadastra numurs 4605 005 0503</w:t>
      </w:r>
      <w:r w:rsidRPr="00203F06">
        <w:rPr>
          <w:rFonts w:eastAsia="Calibri"/>
        </w:rPr>
        <w:t xml:space="preserve"> (Auces pilsētas zemesgrāmatas nodalījums Nr. 100000622118).</w:t>
      </w:r>
    </w:p>
    <w:p w14:paraId="2B2BF78B" w14:textId="77777777" w:rsidR="00535360" w:rsidRPr="00203F06" w:rsidRDefault="00535360" w:rsidP="00535360">
      <w:pPr>
        <w:ind w:firstLine="720"/>
        <w:jc w:val="both"/>
        <w:rPr>
          <w:rFonts w:eastAsia="Calibri"/>
        </w:rPr>
      </w:pPr>
      <w:r w:rsidRPr="00203F06">
        <w:rPr>
          <w:rFonts w:eastAsia="Calibri"/>
        </w:rPr>
        <w:t xml:space="preserve"> Nekustamais īpašums </w:t>
      </w:r>
      <w:r w:rsidRPr="00203F06">
        <w:rPr>
          <w:rFonts w:eastAsia="Calibri"/>
          <w:color w:val="000000"/>
        </w:rPr>
        <w:t>Pils ielā 17</w:t>
      </w:r>
      <w:r>
        <w:rPr>
          <w:rFonts w:eastAsia="Calibri"/>
          <w:color w:val="000000"/>
        </w:rPr>
        <w:t>,</w:t>
      </w:r>
      <w:r w:rsidRPr="00203F06">
        <w:rPr>
          <w:rFonts w:eastAsia="Calibri"/>
          <w:color w:val="000000"/>
        </w:rPr>
        <w:t xml:space="preserve"> Aucē, Dobeles novadā, kadastra numurs 4605 005 0503</w:t>
      </w:r>
      <w:r w:rsidRPr="00203F06">
        <w:rPr>
          <w:rFonts w:eastAsia="Calibri"/>
        </w:rPr>
        <w:t>, sastāv no vienas zemes vienības ar kadastra apzīmējumu 4605 005 0503, platība 0,1830 ha.</w:t>
      </w:r>
    </w:p>
    <w:p w14:paraId="50C44C0A" w14:textId="2BAF12A5" w:rsidR="00535360" w:rsidRPr="00203F06" w:rsidRDefault="00535360" w:rsidP="00535360">
      <w:pPr>
        <w:ind w:firstLine="540"/>
        <w:jc w:val="both"/>
        <w:rPr>
          <w:rFonts w:eastAsia="Calibri"/>
        </w:rPr>
      </w:pPr>
      <w:r w:rsidRPr="00203F06">
        <w:rPr>
          <w:rFonts w:eastAsia="Calibri"/>
        </w:rPr>
        <w:tab/>
      </w:r>
      <w:r>
        <w:rPr>
          <w:rFonts w:eastAsia="Calibri"/>
        </w:rPr>
        <w:t>Z</w:t>
      </w:r>
      <w:r w:rsidRPr="00203F06">
        <w:rPr>
          <w:rFonts w:eastAsia="Calibri"/>
        </w:rPr>
        <w:t xml:space="preserve">emesgabals </w:t>
      </w:r>
      <w:r>
        <w:rPr>
          <w:rFonts w:eastAsia="Calibri"/>
          <w:color w:val="000000"/>
        </w:rPr>
        <w:t>Pils</w:t>
      </w:r>
      <w:r w:rsidRPr="00203F06">
        <w:rPr>
          <w:rFonts w:eastAsia="Calibri"/>
          <w:color w:val="000000"/>
        </w:rPr>
        <w:t xml:space="preserve"> ielā </w:t>
      </w:r>
      <w:r>
        <w:rPr>
          <w:rFonts w:eastAsia="Calibri"/>
          <w:color w:val="000000"/>
        </w:rPr>
        <w:t>17,</w:t>
      </w:r>
      <w:r w:rsidRPr="00203F06">
        <w:rPr>
          <w:rFonts w:eastAsia="Calibri"/>
          <w:color w:val="000000"/>
        </w:rPr>
        <w:t xml:space="preserve"> Aucē, Dobeles novadā</w:t>
      </w:r>
      <w:r w:rsidRPr="00203F06">
        <w:rPr>
          <w:rFonts w:eastAsia="Calibri"/>
        </w:rPr>
        <w:t xml:space="preserve">, ir nodots nomas lietošanā </w:t>
      </w:r>
      <w:r w:rsidR="000C7888">
        <w:rPr>
          <w:rFonts w:eastAsia="Calibri"/>
        </w:rPr>
        <w:t>[…]</w:t>
      </w:r>
      <w:r w:rsidRPr="00203F06">
        <w:rPr>
          <w:rFonts w:eastAsia="Calibri"/>
        </w:rPr>
        <w:t xml:space="preserve">, personas kods </w:t>
      </w:r>
      <w:r w:rsidR="000C7888">
        <w:rPr>
          <w:rFonts w:eastAsia="Calibri"/>
        </w:rPr>
        <w:t>[…]</w:t>
      </w:r>
      <w:r w:rsidRPr="00203F06">
        <w:rPr>
          <w:rFonts w:eastAsia="Calibri"/>
        </w:rPr>
        <w:t>.</w:t>
      </w:r>
    </w:p>
    <w:p w14:paraId="15A5EC7C" w14:textId="04D94894" w:rsidR="00535360" w:rsidRPr="00203F06" w:rsidRDefault="00535360" w:rsidP="00535360">
      <w:pPr>
        <w:ind w:firstLine="540"/>
        <w:jc w:val="both"/>
        <w:rPr>
          <w:rFonts w:eastAsia="Calibri"/>
        </w:rPr>
      </w:pPr>
      <w:r w:rsidRPr="00203F06">
        <w:rPr>
          <w:rFonts w:eastAsia="Calibri"/>
        </w:rPr>
        <w:tab/>
        <w:t xml:space="preserve">Dobeles novada pašvaldība ir saņēmusi no </w:t>
      </w:r>
      <w:r w:rsidR="000C7888">
        <w:rPr>
          <w:rFonts w:eastAsia="Calibri"/>
        </w:rPr>
        <w:t>[…]</w:t>
      </w:r>
      <w:r w:rsidRPr="00203F06">
        <w:rPr>
          <w:rFonts w:eastAsia="Calibri"/>
        </w:rPr>
        <w:t xml:space="preserve"> ierosinājumu atsavināt Dobeles novada pašvaldībai piederošo zemesgabalu </w:t>
      </w:r>
      <w:r w:rsidRPr="00203F06">
        <w:rPr>
          <w:rFonts w:eastAsia="Calibri"/>
          <w:color w:val="000000"/>
        </w:rPr>
        <w:t>Pils ielā 17</w:t>
      </w:r>
      <w:r>
        <w:rPr>
          <w:rFonts w:eastAsia="Calibri"/>
          <w:color w:val="000000"/>
        </w:rPr>
        <w:t>,</w:t>
      </w:r>
      <w:r w:rsidRPr="00203F06">
        <w:rPr>
          <w:rFonts w:eastAsia="Calibri"/>
          <w:color w:val="000000"/>
        </w:rPr>
        <w:t xml:space="preserve"> Aucē, Dobeles novadā, </w:t>
      </w:r>
      <w:r w:rsidRPr="00203F06">
        <w:rPr>
          <w:rFonts w:eastAsia="Calibri"/>
        </w:rPr>
        <w:t>izsakot vēlmi nopirkt šo zemes gabalu.</w:t>
      </w:r>
    </w:p>
    <w:p w14:paraId="196E0427" w14:textId="77777777" w:rsidR="00535360" w:rsidRPr="00203F06" w:rsidRDefault="00535360" w:rsidP="00535360">
      <w:pPr>
        <w:ind w:firstLine="540"/>
        <w:jc w:val="both"/>
        <w:rPr>
          <w:rFonts w:eastAsia="Calibri"/>
        </w:rPr>
      </w:pPr>
      <w:r w:rsidRPr="00203F06">
        <w:rPr>
          <w:rFonts w:eastAsia="Calibri"/>
        </w:rPr>
        <w:tab/>
        <w:t xml:space="preserve">Saskaņā ar </w:t>
      </w:r>
      <w:r w:rsidRPr="00203F06">
        <w:rPr>
          <w:rFonts w:eastAsia="Calibri"/>
          <w:bCs/>
        </w:rPr>
        <w:t>Publiskas personas mantas atsavināšanas likuma</w:t>
      </w:r>
      <w:r w:rsidRPr="00203F06">
        <w:rPr>
          <w:rFonts w:eastAsia="Calibri"/>
        </w:rPr>
        <w:t xml:space="preserve"> 4.panta ceturtās daļas 8.punkta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w:t>
      </w:r>
    </w:p>
    <w:p w14:paraId="2CA1FB00" w14:textId="6C90247E" w:rsidR="00535360" w:rsidRPr="00203F06" w:rsidRDefault="00535360" w:rsidP="00535360">
      <w:pPr>
        <w:ind w:firstLine="540"/>
        <w:jc w:val="both"/>
        <w:rPr>
          <w:rFonts w:eastAsia="Calibri"/>
        </w:rPr>
      </w:pPr>
      <w:r w:rsidRPr="00203F06">
        <w:rPr>
          <w:rFonts w:eastAsia="Calibri"/>
        </w:rPr>
        <w:tab/>
        <w:t xml:space="preserve">Valsts un pašvaldību īpašuma privatizācijas un privatizācijas sertifikātu izmantošanas pabeigšanas likumā noteiktā kārtībā Valdim Jakubovičam ir izbeigtas zemes lietošanas tiesības uz zemesgabalu </w:t>
      </w:r>
      <w:r w:rsidRPr="00203F06">
        <w:rPr>
          <w:rFonts w:eastAsia="Calibri"/>
          <w:color w:val="000000"/>
        </w:rPr>
        <w:t>Pils ielā 17</w:t>
      </w:r>
      <w:r>
        <w:rPr>
          <w:rFonts w:eastAsia="Calibri"/>
          <w:color w:val="000000"/>
        </w:rPr>
        <w:t>,</w:t>
      </w:r>
      <w:r w:rsidRPr="00203F06">
        <w:rPr>
          <w:rFonts w:eastAsia="Calibri"/>
          <w:color w:val="000000"/>
        </w:rPr>
        <w:t xml:space="preserve"> Aucē, Dobeles novadā, </w:t>
      </w:r>
      <w:r w:rsidRPr="00203F06">
        <w:rPr>
          <w:rFonts w:eastAsia="Calibri"/>
        </w:rPr>
        <w:t xml:space="preserve">ar </w:t>
      </w:r>
      <w:r w:rsidR="000C7888">
        <w:rPr>
          <w:rFonts w:eastAsia="Calibri"/>
        </w:rPr>
        <w:t>[…]</w:t>
      </w:r>
      <w:r w:rsidRPr="00203F06">
        <w:rPr>
          <w:rFonts w:eastAsia="Calibri"/>
        </w:rPr>
        <w:t xml:space="preserve"> ir noslēgts zemes nomas līgums par minētā zemesgabala lietošanu, un tas nav nepieciešams pašvaldības funkciju izpildei, lai lietderīgāk apsaimniekotu pašvaldības nekustamo īpašumu, kā visizdevīgākā pašvaldības rīcība ir atzīstama minētā nekustamā īpašuma atsavināšana un </w:t>
      </w:r>
      <w:r w:rsidR="000C7888">
        <w:rPr>
          <w:rFonts w:eastAsia="Calibri"/>
        </w:rPr>
        <w:t>[…]</w:t>
      </w:r>
      <w:r w:rsidRPr="00203F06">
        <w:rPr>
          <w:rFonts w:eastAsia="Calibri"/>
        </w:rPr>
        <w:t xml:space="preserve"> ir tiesības ierosināt zemesgabala </w:t>
      </w:r>
      <w:r w:rsidRPr="00203F06">
        <w:rPr>
          <w:rFonts w:eastAsia="Calibri"/>
          <w:color w:val="000000"/>
        </w:rPr>
        <w:t>Pils ielā 17</w:t>
      </w:r>
      <w:r>
        <w:rPr>
          <w:rFonts w:eastAsia="Calibri"/>
          <w:color w:val="000000"/>
        </w:rPr>
        <w:t>,</w:t>
      </w:r>
      <w:r w:rsidRPr="00203F06">
        <w:rPr>
          <w:rFonts w:eastAsia="Calibri"/>
          <w:color w:val="000000"/>
        </w:rPr>
        <w:t xml:space="preserve"> Aucē, Dobeles novadā, </w:t>
      </w:r>
      <w:r w:rsidRPr="00203F06">
        <w:rPr>
          <w:rFonts w:eastAsia="Calibri"/>
        </w:rPr>
        <w:t>atsavināšanu.</w:t>
      </w:r>
    </w:p>
    <w:p w14:paraId="5D26F6A1" w14:textId="77777777" w:rsidR="00535360" w:rsidRPr="00203F06" w:rsidRDefault="00535360" w:rsidP="00535360">
      <w:pPr>
        <w:ind w:firstLine="720"/>
        <w:jc w:val="both"/>
        <w:rPr>
          <w:rFonts w:eastAsia="Calibri"/>
        </w:rPr>
      </w:pPr>
      <w:r w:rsidRPr="00203F06">
        <w:rPr>
          <w:rFonts w:eastAsia="Calibri"/>
        </w:rPr>
        <w:t xml:space="preserve">Saskaņā ar </w:t>
      </w:r>
      <w:r w:rsidRPr="00203F06">
        <w:rPr>
          <w:rFonts w:eastAsia="Calibri"/>
          <w:bCs/>
        </w:rPr>
        <w:t>Publiskas personas mantas atsavināšanas likuma</w:t>
      </w:r>
      <w:r w:rsidRPr="00203F06">
        <w:rPr>
          <w:rFonts w:eastAsia="Calibri"/>
        </w:rPr>
        <w:t xml:space="preserve"> 37.panta pirmās daļas 4.punktu, pārdot valsts vai pašvaldības mantu par brīvu cenu var, ja nekustamo īpašumu iegūst šā likuma 4.panta ceturtajā daļā minētā persona. Šajā gadījumā pārdošanas cena ir vienāda ar nosacīto cenu, ko nosaka atbilstoši </w:t>
      </w:r>
      <w:hyperlink r:id="rId64" w:tgtFrame="_top" w:tooltip="Standartizācijas likums" w:history="1">
        <w:r w:rsidRPr="001F29F0">
          <w:rPr>
            <w:rFonts w:eastAsia="Calibri"/>
          </w:rPr>
          <w:t>Standartizācijas likumā</w:t>
        </w:r>
      </w:hyperlink>
      <w:r w:rsidRPr="00203F06">
        <w:rPr>
          <w:rFonts w:eastAsia="Calibri"/>
        </w:rPr>
        <w:t> paredzētajā kārtībā apstiprinātajiem Latvijas īpašuma vērtēšanas standartiem</w:t>
      </w:r>
      <w:r>
        <w:rPr>
          <w:rFonts w:eastAsia="Calibri"/>
        </w:rPr>
        <w:t>, un 2</w:t>
      </w:r>
      <w:r w:rsidRPr="00203F06">
        <w:rPr>
          <w:rFonts w:eastAsia="Calibri"/>
        </w:rPr>
        <w:t xml:space="preserve">022.gada 8.februārī veikusi sertificēta nekustamo īpašumu vērtētāja Anita Vēdiķe, zemes īpašuma </w:t>
      </w:r>
      <w:r w:rsidRPr="00203F06">
        <w:rPr>
          <w:rFonts w:eastAsia="Calibri"/>
          <w:color w:val="000000"/>
        </w:rPr>
        <w:t>Pils ielā 17</w:t>
      </w:r>
      <w:r>
        <w:rPr>
          <w:rFonts w:eastAsia="Calibri"/>
          <w:color w:val="000000"/>
        </w:rPr>
        <w:t>,</w:t>
      </w:r>
      <w:r w:rsidRPr="00203F06">
        <w:rPr>
          <w:rFonts w:eastAsia="Calibri"/>
          <w:color w:val="000000"/>
        </w:rPr>
        <w:t xml:space="preserve"> Aucē, Dobeles novadā</w:t>
      </w:r>
      <w:r w:rsidRPr="00203F06">
        <w:rPr>
          <w:rFonts w:eastAsia="Calibri"/>
        </w:rPr>
        <w:t>, tirgus vērtība ir noteikta 2200 EUR (divi tūkstoši divi simti eiro) apmērā.</w:t>
      </w:r>
    </w:p>
    <w:p w14:paraId="3AD07134" w14:textId="77777777" w:rsidR="00535360" w:rsidRPr="00203F06" w:rsidRDefault="00535360" w:rsidP="00535360">
      <w:pPr>
        <w:ind w:firstLine="720"/>
        <w:jc w:val="both"/>
        <w:rPr>
          <w:rFonts w:eastAsia="Calibri"/>
        </w:rPr>
      </w:pPr>
      <w:r w:rsidRPr="00203F06">
        <w:rPr>
          <w:rFonts w:eastAsia="Calibri"/>
        </w:rPr>
        <w:lastRenderedPageBreak/>
        <w:t xml:space="preserve">Saskaņā ar </w:t>
      </w:r>
      <w:r w:rsidRPr="00203F06">
        <w:rPr>
          <w:rFonts w:eastAsia="Calibri"/>
          <w:bCs/>
        </w:rPr>
        <w:t>Publiskas personas mantas atsavināšanas likuma</w:t>
      </w:r>
      <w:r w:rsidRPr="00203F06">
        <w:rPr>
          <w:rFonts w:eastAsia="Calibri"/>
        </w:rPr>
        <w:t xml:space="preserve"> Pārejas noteikumu 12.punktu, līdz brīdim, kad spēku zaudē </w:t>
      </w:r>
      <w:hyperlink r:id="rId65" w:tgtFrame="_top" w:tooltip="Valsts un pašvaldību īpašuma privatizācijas un privatizācijas sertifikātu izmantošanas pabeigšanas likums" w:history="1">
        <w:r w:rsidRPr="004000A9">
          <w:rPr>
            <w:rFonts w:eastAsia="Calibri"/>
          </w:rPr>
          <w:t>Valsts un pašvaldību īpašuma privatizācijas un privatizācijas sertifikātu izmantošanas pabeigšanas likums</w:t>
        </w:r>
      </w:hyperlink>
      <w:r w:rsidRPr="004000A9">
        <w:rPr>
          <w:rFonts w:eastAsia="Calibri"/>
        </w:rPr>
        <w:t>,</w:t>
      </w:r>
      <w:r w:rsidRPr="00203F06">
        <w:rPr>
          <w:rFonts w:eastAsia="Calibri"/>
        </w:rPr>
        <w:t xml:space="preserve"> atsavināmā neapbūvētā zemesgabala nosacītā cena nedrīkst būt zemāka par zemāko no šādām vērtībām: attiecīgā zemesgabala kadastrālo vērtību vai zemes kadastrālo vērtību 2007.gada 31.decembrī.</w:t>
      </w:r>
    </w:p>
    <w:p w14:paraId="6993B540" w14:textId="77777777" w:rsidR="00535360" w:rsidRPr="00203F06" w:rsidRDefault="00535360" w:rsidP="00535360">
      <w:pPr>
        <w:ind w:firstLine="284"/>
        <w:jc w:val="both"/>
        <w:rPr>
          <w:rFonts w:eastAsia="Calibri"/>
        </w:rPr>
      </w:pPr>
      <w:r w:rsidRPr="00203F06">
        <w:rPr>
          <w:rFonts w:eastAsia="Calibri"/>
        </w:rPr>
        <w:tab/>
        <w:t xml:space="preserve">Saskaņā ar Valsts zemes dienesta Nekustamā īpašuma valsts kadastra informācijas sistēmā norādītiem datiem zemesgabala </w:t>
      </w:r>
      <w:r w:rsidRPr="00203F06">
        <w:rPr>
          <w:rFonts w:eastAsia="Calibri"/>
          <w:color w:val="000000"/>
        </w:rPr>
        <w:t>Pils ielā 17</w:t>
      </w:r>
      <w:r>
        <w:rPr>
          <w:rFonts w:eastAsia="Calibri"/>
          <w:color w:val="000000"/>
        </w:rPr>
        <w:t>,</w:t>
      </w:r>
      <w:r w:rsidRPr="00203F06">
        <w:rPr>
          <w:rFonts w:eastAsia="Calibri"/>
          <w:color w:val="000000"/>
        </w:rPr>
        <w:t xml:space="preserve"> Aucē, Dobeles novadā</w:t>
      </w:r>
      <w:r w:rsidRPr="00203F06">
        <w:rPr>
          <w:rFonts w:eastAsia="Calibri"/>
        </w:rPr>
        <w:t>, kadastrālā vērtība 2007.gada 31.decembrī bija 533 LVL (pieci simti trīsdesmit trīs lati) jeb 758,39 EUR (septiņi simti piecdesmit astoņi eiro un 39 centi), bet aktuālā kadastrālā vērtība 1903 EUR (viens tūkstotis deviņi simti trīs eiro).</w:t>
      </w:r>
    </w:p>
    <w:p w14:paraId="629D3E86" w14:textId="77777777" w:rsidR="00535360" w:rsidRPr="00203F06" w:rsidRDefault="00535360" w:rsidP="00535360">
      <w:pPr>
        <w:ind w:firstLine="720"/>
        <w:jc w:val="both"/>
        <w:rPr>
          <w:rFonts w:eastAsia="Calibri"/>
        </w:rPr>
      </w:pPr>
      <w:r w:rsidRPr="00203F06">
        <w:rPr>
          <w:rFonts w:eastAsia="Calibri"/>
        </w:rPr>
        <w:t xml:space="preserve">Ievērojot minēto, zemesgabals </w:t>
      </w:r>
      <w:r w:rsidRPr="00203F06">
        <w:rPr>
          <w:rFonts w:eastAsia="Calibri"/>
          <w:color w:val="000000"/>
        </w:rPr>
        <w:t>Pils ielā 17</w:t>
      </w:r>
      <w:r>
        <w:rPr>
          <w:rFonts w:eastAsia="Calibri"/>
          <w:color w:val="000000"/>
        </w:rPr>
        <w:t>,</w:t>
      </w:r>
      <w:r w:rsidRPr="00203F06">
        <w:rPr>
          <w:rFonts w:eastAsia="Calibri"/>
          <w:color w:val="000000"/>
        </w:rPr>
        <w:t xml:space="preserve"> Aucē, Dobeles novadā</w:t>
      </w:r>
      <w:r w:rsidRPr="00203F06">
        <w:rPr>
          <w:rFonts w:eastAsia="Calibri"/>
        </w:rPr>
        <w:t>, atsavināms par cenu 2200 EUR (divi tūkstoši divi simti eiro) apmērā.</w:t>
      </w:r>
    </w:p>
    <w:p w14:paraId="4574988F" w14:textId="77777777" w:rsidR="00535360" w:rsidRPr="00203F06" w:rsidRDefault="00535360" w:rsidP="00535360">
      <w:pPr>
        <w:ind w:firstLine="709"/>
        <w:jc w:val="both"/>
        <w:rPr>
          <w:rFonts w:eastAsia="Calibri"/>
        </w:rPr>
      </w:pPr>
      <w:r w:rsidRPr="00203F06">
        <w:rPr>
          <w:rFonts w:eastAsia="Calibri"/>
        </w:rPr>
        <w:t>Nekustamā īpašuma atsavināšanas izdevumi (novērtēšanas izdevumi) sastāda 100 EUR (viens simts eiro), kas ņemams vērā, nosakot nekustamā īpašuma nosacīto sākumcenu.</w:t>
      </w:r>
    </w:p>
    <w:p w14:paraId="250D85C9" w14:textId="6BC77CCE" w:rsidR="00535360" w:rsidRPr="00203F06" w:rsidRDefault="00535360" w:rsidP="00535360">
      <w:pPr>
        <w:ind w:firstLine="720"/>
        <w:jc w:val="both"/>
        <w:rPr>
          <w:rFonts w:eastAsia="Calibri"/>
          <w:b/>
          <w:lang w:val="en-GB"/>
        </w:rPr>
      </w:pPr>
      <w:r w:rsidRPr="00203F06">
        <w:rPr>
          <w:rFonts w:eastAsia="Calibri"/>
        </w:rPr>
        <w:t xml:space="preserve">Ņemot vērā iepriekš minēto un pamatojoties uz </w:t>
      </w:r>
      <w:r w:rsidRPr="00203F06">
        <w:rPr>
          <w:rFonts w:eastAsia="Calibri"/>
          <w:bCs/>
        </w:rPr>
        <w:t>Publiskas personas mantas atsavināšanas likuma</w:t>
      </w:r>
      <w:r w:rsidRPr="00203F06">
        <w:rPr>
          <w:rFonts w:eastAsia="Calibri"/>
        </w:rPr>
        <w:t xml:space="preserve"> 4.panta ceturtās daļas 8.punktu, 5.</w:t>
      </w:r>
      <w:r w:rsidR="00842AE6">
        <w:rPr>
          <w:rFonts w:eastAsia="Calibri"/>
        </w:rPr>
        <w:t>,</w:t>
      </w:r>
      <w:r w:rsidRPr="00203F06">
        <w:rPr>
          <w:rFonts w:eastAsia="Calibri"/>
        </w:rPr>
        <w:t xml:space="preserve"> 8. un 37.pantiem,  likuma “Par pašvaldībām” 21.panta pirmās daļas 17.punktu un Ministru kabineta 2011. gada 1. februāra noteikumu Nr. 109 “Kārtība, kādā atsavināma publiskas personas manta” 38. punktu, Dobeles novada dome </w:t>
      </w:r>
      <w:r w:rsidRPr="004000A9">
        <w:rPr>
          <w:rFonts w:eastAsia="Calibri"/>
          <w:bCs/>
        </w:rPr>
        <w:t>NOLEMJ</w:t>
      </w:r>
      <w:r w:rsidRPr="00203F06">
        <w:rPr>
          <w:rFonts w:eastAsia="Calibri"/>
          <w:b/>
        </w:rPr>
        <w:t>:</w:t>
      </w:r>
    </w:p>
    <w:p w14:paraId="12D22FB6" w14:textId="77777777" w:rsidR="00535360" w:rsidRPr="00203F06" w:rsidRDefault="00535360" w:rsidP="00535360">
      <w:pPr>
        <w:ind w:firstLine="720"/>
        <w:jc w:val="both"/>
        <w:rPr>
          <w:rFonts w:eastAsia="Calibri"/>
        </w:rPr>
      </w:pPr>
    </w:p>
    <w:p w14:paraId="247D1BBB" w14:textId="42541021" w:rsidR="00535360" w:rsidRPr="00203F06" w:rsidRDefault="00535360" w:rsidP="00D00D42">
      <w:pPr>
        <w:numPr>
          <w:ilvl w:val="0"/>
          <w:numId w:val="68"/>
        </w:numPr>
        <w:jc w:val="both"/>
        <w:rPr>
          <w:rFonts w:eastAsia="Calibri"/>
        </w:rPr>
      </w:pPr>
      <w:r w:rsidRPr="00203F06">
        <w:rPr>
          <w:rFonts w:eastAsia="Calibri"/>
        </w:rPr>
        <w:t xml:space="preserve">Atsavināt Dobeles novada pašvaldībai piederošo nekustamo īpašumu </w:t>
      </w:r>
      <w:r w:rsidRPr="00203F06">
        <w:rPr>
          <w:rFonts w:eastAsia="Calibri"/>
          <w:color w:val="000000"/>
        </w:rPr>
        <w:t>Pils ielā 17</w:t>
      </w:r>
      <w:r>
        <w:rPr>
          <w:rFonts w:eastAsia="Calibri"/>
          <w:color w:val="000000"/>
        </w:rPr>
        <w:t>,</w:t>
      </w:r>
      <w:r w:rsidRPr="00203F06">
        <w:rPr>
          <w:rFonts w:eastAsia="Calibri"/>
          <w:color w:val="000000"/>
        </w:rPr>
        <w:t xml:space="preserve"> Aucē, Dobeles novadā, kadastra numurs 4605 005 0503</w:t>
      </w:r>
      <w:r w:rsidRPr="00203F06">
        <w:rPr>
          <w:rFonts w:eastAsia="Calibri"/>
        </w:rPr>
        <w:t xml:space="preserve">, kas sastāv no vienas zemes vienības ar kadastra apzīmējumu 4605 005 0503, platība 0,1830 ha, pārdodot to par nosacīto cenu 2200 EUR (divi tūkstoši divi simti eiro) </w:t>
      </w:r>
      <w:r w:rsidR="000C7888">
        <w:rPr>
          <w:rFonts w:eastAsia="Calibri"/>
        </w:rPr>
        <w:t>[…]</w:t>
      </w:r>
      <w:r w:rsidRPr="00203F06">
        <w:rPr>
          <w:rFonts w:eastAsia="Calibri"/>
        </w:rPr>
        <w:t xml:space="preserve">, personas kods </w:t>
      </w:r>
      <w:r w:rsidR="000C7888">
        <w:rPr>
          <w:rFonts w:eastAsia="Calibri"/>
        </w:rPr>
        <w:t>[…]</w:t>
      </w:r>
      <w:r w:rsidRPr="00203F06">
        <w:rPr>
          <w:rFonts w:eastAsia="Calibri"/>
        </w:rPr>
        <w:t xml:space="preserve">, nosakot, ka </w:t>
      </w:r>
      <w:r w:rsidR="000C7888">
        <w:rPr>
          <w:rFonts w:eastAsia="Calibri"/>
        </w:rPr>
        <w:t>[…]</w:t>
      </w:r>
      <w:r w:rsidRPr="00203F06">
        <w:rPr>
          <w:rFonts w:eastAsia="Calibri"/>
        </w:rPr>
        <w:t xml:space="preserve"> kompensē neatkarīgā vērtētāja atlīdzību 100 EUR (viens simts eiro).</w:t>
      </w:r>
    </w:p>
    <w:p w14:paraId="6E9D9AC4" w14:textId="77777777" w:rsidR="00535360" w:rsidRPr="00203F06" w:rsidRDefault="00535360" w:rsidP="00D00D42">
      <w:pPr>
        <w:numPr>
          <w:ilvl w:val="0"/>
          <w:numId w:val="68"/>
        </w:numPr>
        <w:jc w:val="both"/>
        <w:rPr>
          <w:rFonts w:eastAsia="Calibri"/>
        </w:rPr>
      </w:pPr>
      <w:r w:rsidRPr="00203F06">
        <w:rPr>
          <w:rFonts w:eastAsia="Calibri"/>
        </w:rPr>
        <w:t>Pirmpirkuma tiesību izmantošanas gadījumā, 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2F473622" w14:textId="77777777" w:rsidR="00535360" w:rsidRPr="00203F06" w:rsidRDefault="00535360" w:rsidP="00D00D42">
      <w:pPr>
        <w:numPr>
          <w:ilvl w:val="0"/>
          <w:numId w:val="68"/>
        </w:numPr>
        <w:jc w:val="both"/>
        <w:rPr>
          <w:rFonts w:eastAsia="Calibri"/>
        </w:rPr>
      </w:pPr>
      <w:r w:rsidRPr="00203F06">
        <w:rPr>
          <w:rFonts w:eastAsia="Calibri"/>
        </w:rPr>
        <w:t>Lēmums zaudē spēku, ja pirkuma maksa pilnā apjomā vai avanss netiek samaksāts lēmuma 2. punktā noteiktajā termiņā.</w:t>
      </w:r>
    </w:p>
    <w:p w14:paraId="59F4839A" w14:textId="77777777" w:rsidR="00535360" w:rsidRPr="00203F06" w:rsidRDefault="00535360" w:rsidP="00D00D42">
      <w:pPr>
        <w:numPr>
          <w:ilvl w:val="0"/>
          <w:numId w:val="68"/>
        </w:numPr>
        <w:jc w:val="both"/>
        <w:rPr>
          <w:rFonts w:eastAsia="Calibri"/>
        </w:rPr>
      </w:pPr>
      <w:r w:rsidRPr="00203F06">
        <w:rPr>
          <w:rFonts w:eastAsia="Calibri"/>
        </w:rPr>
        <w:t>Lēmumu var pārsūdzēt Administratīvās rajona tiesas Jelgavas tiesu namā (pasta adrese: Atmodas iela 19, Jelgava, LV-3007) viena mēneša laikā no tā spēkā stāšanās dienas.</w:t>
      </w:r>
    </w:p>
    <w:p w14:paraId="14698F34" w14:textId="77777777" w:rsidR="00535360" w:rsidRPr="00203F06" w:rsidRDefault="00535360" w:rsidP="00535360">
      <w:pPr>
        <w:tabs>
          <w:tab w:val="left" w:pos="720"/>
        </w:tabs>
        <w:jc w:val="both"/>
        <w:rPr>
          <w:rFonts w:eastAsia="Calibri"/>
        </w:rPr>
      </w:pPr>
    </w:p>
    <w:p w14:paraId="30A772B7" w14:textId="77777777" w:rsidR="00535360" w:rsidRPr="00203F06" w:rsidRDefault="00535360" w:rsidP="00535360">
      <w:pPr>
        <w:tabs>
          <w:tab w:val="left" w:pos="720"/>
        </w:tabs>
        <w:jc w:val="both"/>
        <w:rPr>
          <w:rFonts w:eastAsia="Calibri"/>
        </w:rPr>
      </w:pPr>
    </w:p>
    <w:p w14:paraId="22E8B27F" w14:textId="77777777" w:rsidR="00535360" w:rsidRPr="00203F06" w:rsidRDefault="00535360" w:rsidP="00535360">
      <w:pPr>
        <w:ind w:right="-694"/>
        <w:jc w:val="both"/>
        <w:rPr>
          <w:rFonts w:eastAsia="Calibri"/>
        </w:rPr>
      </w:pPr>
      <w:r w:rsidRPr="00203F06">
        <w:rPr>
          <w:rFonts w:eastAsia="Calibri"/>
        </w:rPr>
        <w:t>Domes priekšsēdētājs</w:t>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r>
      <w:r w:rsidRPr="00203F06">
        <w:rPr>
          <w:rFonts w:eastAsia="Calibri"/>
        </w:rPr>
        <w:tab/>
        <w:t>I.Gorskis</w:t>
      </w:r>
    </w:p>
    <w:p w14:paraId="541467B6" w14:textId="77777777" w:rsidR="00535360" w:rsidRPr="00203F06" w:rsidRDefault="00535360" w:rsidP="00535360">
      <w:pPr>
        <w:ind w:right="-694"/>
        <w:jc w:val="both"/>
        <w:rPr>
          <w:rFonts w:eastAsia="Calibri"/>
        </w:rPr>
      </w:pPr>
    </w:p>
    <w:p w14:paraId="07C2A4BD" w14:textId="77777777" w:rsidR="00535360" w:rsidRPr="00203F06" w:rsidRDefault="00535360" w:rsidP="00535360">
      <w:pPr>
        <w:ind w:left="57" w:right="-694"/>
        <w:contextualSpacing/>
      </w:pPr>
      <w:r w:rsidRPr="00203F06">
        <w:br w:type="page"/>
      </w:r>
    </w:p>
    <w:p w14:paraId="34349FE0" w14:textId="77777777" w:rsidR="00535360" w:rsidRPr="00203F06" w:rsidRDefault="00535360" w:rsidP="00535360">
      <w:pPr>
        <w:tabs>
          <w:tab w:val="left" w:pos="-24212"/>
        </w:tabs>
        <w:spacing w:line="256" w:lineRule="auto"/>
        <w:jc w:val="center"/>
        <w:rPr>
          <w:rFonts w:eastAsia="Calibri"/>
          <w:sz w:val="20"/>
          <w:szCs w:val="20"/>
        </w:rPr>
      </w:pPr>
      <w:r w:rsidRPr="00203F06">
        <w:rPr>
          <w:rFonts w:eastAsia="Calibri"/>
          <w:noProof/>
          <w:sz w:val="20"/>
          <w:szCs w:val="20"/>
        </w:rPr>
        <w:lastRenderedPageBreak/>
        <w:drawing>
          <wp:inline distT="0" distB="0" distL="0" distR="0" wp14:anchorId="5232B24D" wp14:editId="7DEF0E8F">
            <wp:extent cx="676275" cy="752475"/>
            <wp:effectExtent l="0" t="0" r="9525" b="9525"/>
            <wp:docPr id="270" name="Picture 27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1E61A48" w14:textId="77777777" w:rsidR="00535360" w:rsidRPr="00203F06" w:rsidRDefault="00535360" w:rsidP="00535360">
      <w:pPr>
        <w:tabs>
          <w:tab w:val="center" w:pos="4320"/>
          <w:tab w:val="right" w:pos="8640"/>
        </w:tabs>
        <w:jc w:val="center"/>
        <w:rPr>
          <w:sz w:val="20"/>
          <w:lang w:val="en-US" w:eastAsia="x-none"/>
        </w:rPr>
      </w:pPr>
      <w:r w:rsidRPr="00203F06">
        <w:rPr>
          <w:sz w:val="20"/>
          <w:lang w:val="en-US" w:eastAsia="x-none"/>
        </w:rPr>
        <w:t>LATVIJAS REPUBLIKA</w:t>
      </w:r>
    </w:p>
    <w:p w14:paraId="538B280D" w14:textId="77777777" w:rsidR="00535360" w:rsidRPr="00203F06" w:rsidRDefault="00535360" w:rsidP="00535360">
      <w:pPr>
        <w:tabs>
          <w:tab w:val="center" w:pos="4320"/>
          <w:tab w:val="right" w:pos="8640"/>
        </w:tabs>
        <w:jc w:val="center"/>
        <w:rPr>
          <w:b/>
          <w:sz w:val="32"/>
          <w:szCs w:val="32"/>
          <w:lang w:val="en-US" w:eastAsia="x-none"/>
        </w:rPr>
      </w:pPr>
      <w:r w:rsidRPr="00203F06">
        <w:rPr>
          <w:b/>
          <w:sz w:val="32"/>
          <w:szCs w:val="32"/>
          <w:lang w:val="en-US" w:eastAsia="x-none"/>
        </w:rPr>
        <w:t>DOBELES NOVADA DOME</w:t>
      </w:r>
    </w:p>
    <w:p w14:paraId="1C8C6A25" w14:textId="77777777" w:rsidR="00535360" w:rsidRPr="00203F06" w:rsidRDefault="00535360" w:rsidP="00535360">
      <w:pPr>
        <w:tabs>
          <w:tab w:val="center" w:pos="4320"/>
          <w:tab w:val="right" w:pos="8640"/>
        </w:tabs>
        <w:jc w:val="center"/>
        <w:rPr>
          <w:sz w:val="16"/>
          <w:szCs w:val="16"/>
          <w:lang w:val="en-US" w:eastAsia="x-none"/>
        </w:rPr>
      </w:pPr>
      <w:r w:rsidRPr="00203F06">
        <w:rPr>
          <w:sz w:val="16"/>
          <w:szCs w:val="16"/>
          <w:lang w:val="en-US" w:eastAsia="x-none"/>
        </w:rPr>
        <w:t>Brīvības iela 17, Dobele, Dobeles novads, LV-3701</w:t>
      </w:r>
    </w:p>
    <w:p w14:paraId="51D0C4BD" w14:textId="77777777" w:rsidR="00535360" w:rsidRPr="00203F06" w:rsidRDefault="00535360" w:rsidP="00535360">
      <w:pPr>
        <w:pBdr>
          <w:bottom w:val="double" w:sz="6" w:space="1" w:color="auto"/>
        </w:pBdr>
        <w:tabs>
          <w:tab w:val="center" w:pos="4320"/>
          <w:tab w:val="right" w:pos="8640"/>
        </w:tabs>
        <w:jc w:val="center"/>
        <w:rPr>
          <w:color w:val="000000"/>
          <w:sz w:val="16"/>
          <w:szCs w:val="16"/>
          <w:lang w:val="en-US" w:eastAsia="x-none"/>
        </w:rPr>
      </w:pPr>
      <w:r w:rsidRPr="00203F06">
        <w:rPr>
          <w:sz w:val="16"/>
          <w:szCs w:val="16"/>
          <w:lang w:val="en-US" w:eastAsia="x-none"/>
        </w:rPr>
        <w:t xml:space="preserve">Tālr. 63707269, 63700137, 63720940, e-pasts </w:t>
      </w:r>
      <w:hyperlink r:id="rId66" w:history="1">
        <w:r w:rsidRPr="00203F06">
          <w:rPr>
            <w:rFonts w:eastAsia="Calibri"/>
            <w:color w:val="000000"/>
            <w:sz w:val="16"/>
            <w:szCs w:val="16"/>
            <w:u w:val="single"/>
            <w:lang w:val="en-US" w:eastAsia="x-none"/>
          </w:rPr>
          <w:t>dome@dobele.lv</w:t>
        </w:r>
      </w:hyperlink>
    </w:p>
    <w:p w14:paraId="51186272" w14:textId="77777777" w:rsidR="00535360" w:rsidRDefault="00535360" w:rsidP="00535360">
      <w:pPr>
        <w:suppressAutoHyphens/>
        <w:jc w:val="center"/>
        <w:rPr>
          <w:b/>
          <w:lang w:eastAsia="ar-SA"/>
        </w:rPr>
      </w:pPr>
    </w:p>
    <w:p w14:paraId="2F859CD0" w14:textId="77777777" w:rsidR="00535360" w:rsidRPr="00203F06" w:rsidRDefault="00535360" w:rsidP="00535360">
      <w:pPr>
        <w:suppressAutoHyphens/>
        <w:jc w:val="center"/>
        <w:rPr>
          <w:b/>
          <w:lang w:eastAsia="ar-SA"/>
        </w:rPr>
      </w:pPr>
      <w:r w:rsidRPr="00203F06">
        <w:rPr>
          <w:b/>
          <w:lang w:eastAsia="ar-SA"/>
        </w:rPr>
        <w:t>LĒMUMS</w:t>
      </w:r>
    </w:p>
    <w:p w14:paraId="33DD9288" w14:textId="77777777" w:rsidR="00535360" w:rsidRPr="00203F06" w:rsidRDefault="00535360" w:rsidP="00535360">
      <w:pPr>
        <w:suppressAutoHyphens/>
        <w:jc w:val="center"/>
        <w:rPr>
          <w:b/>
          <w:lang w:eastAsia="ar-SA"/>
        </w:rPr>
      </w:pPr>
      <w:r w:rsidRPr="00203F06">
        <w:rPr>
          <w:b/>
          <w:lang w:eastAsia="ar-SA"/>
        </w:rPr>
        <w:t>Dobelē</w:t>
      </w:r>
    </w:p>
    <w:p w14:paraId="564B435F" w14:textId="72AB85DA" w:rsidR="00535360" w:rsidRPr="00203F06" w:rsidRDefault="00535360" w:rsidP="00535360">
      <w:pPr>
        <w:tabs>
          <w:tab w:val="center" w:pos="4153"/>
          <w:tab w:val="right" w:pos="8931"/>
          <w:tab w:val="right" w:pos="9498"/>
        </w:tabs>
        <w:spacing w:line="256" w:lineRule="auto"/>
        <w:rPr>
          <w:rFonts w:eastAsia="Calibri"/>
          <w:color w:val="000000"/>
        </w:rPr>
      </w:pPr>
      <w:r w:rsidRPr="00203F06">
        <w:rPr>
          <w:rFonts w:eastAsia="Calibri"/>
          <w:b/>
        </w:rPr>
        <w:t>2022. gada 24. februārī</w:t>
      </w:r>
      <w:r w:rsidRPr="00203F06">
        <w:rPr>
          <w:rFonts w:eastAsia="Calibri"/>
          <w:b/>
        </w:rPr>
        <w:tab/>
      </w:r>
      <w:r w:rsidRPr="00203F06">
        <w:rPr>
          <w:rFonts w:eastAsia="Calibri"/>
          <w:b/>
        </w:rPr>
        <w:tab/>
      </w:r>
      <w:r w:rsidRPr="00203F06">
        <w:rPr>
          <w:rFonts w:eastAsia="Calibri"/>
          <w:b/>
          <w:color w:val="000000"/>
        </w:rPr>
        <w:t>Nr.</w:t>
      </w:r>
      <w:r w:rsidR="008275CE">
        <w:rPr>
          <w:rFonts w:eastAsia="Calibri"/>
          <w:b/>
          <w:color w:val="000000"/>
        </w:rPr>
        <w:t>67</w:t>
      </w:r>
      <w:r w:rsidRPr="00203F06">
        <w:rPr>
          <w:rFonts w:eastAsia="Calibri"/>
          <w:b/>
          <w:color w:val="000000"/>
        </w:rPr>
        <w:t>/3</w:t>
      </w:r>
    </w:p>
    <w:p w14:paraId="206476CB" w14:textId="42C76205" w:rsidR="00535360" w:rsidRPr="00203F06" w:rsidRDefault="00535360" w:rsidP="00535360">
      <w:pPr>
        <w:spacing w:line="256" w:lineRule="auto"/>
        <w:jc w:val="right"/>
        <w:rPr>
          <w:rFonts w:eastAsia="Calibri"/>
          <w:color w:val="000000"/>
        </w:rPr>
      </w:pPr>
      <w:r w:rsidRPr="00203F06">
        <w:rPr>
          <w:rFonts w:eastAsia="Calibri"/>
          <w:color w:val="000000"/>
        </w:rPr>
        <w:tab/>
      </w:r>
      <w:r w:rsidRPr="00203F06">
        <w:rPr>
          <w:rFonts w:eastAsia="Calibri"/>
          <w:color w:val="000000"/>
        </w:rPr>
        <w:tab/>
        <w:t>(prot.Nr.3,</w:t>
      </w:r>
      <w:r w:rsidR="008275CE">
        <w:rPr>
          <w:rFonts w:eastAsia="Calibri"/>
          <w:color w:val="000000"/>
        </w:rPr>
        <w:t xml:space="preserve"> 30</w:t>
      </w:r>
      <w:r w:rsidRPr="00203F06">
        <w:rPr>
          <w:rFonts w:eastAsia="Calibri"/>
          <w:color w:val="000000"/>
        </w:rPr>
        <w:t>.§)</w:t>
      </w:r>
    </w:p>
    <w:p w14:paraId="492E1712" w14:textId="77777777" w:rsidR="00535360" w:rsidRPr="00203F06" w:rsidRDefault="00535360" w:rsidP="00535360">
      <w:pPr>
        <w:spacing w:line="256" w:lineRule="auto"/>
        <w:ind w:right="142" w:firstLine="720"/>
        <w:jc w:val="center"/>
        <w:rPr>
          <w:rFonts w:eastAsia="Calibri"/>
        </w:rPr>
      </w:pPr>
      <w:r w:rsidRPr="00203F06">
        <w:rPr>
          <w:rFonts w:eastAsia="Calibri"/>
          <w:b/>
          <w:u w:val="single"/>
        </w:rPr>
        <w:t>Par nekustamā īpašuma „Slokas”</w:t>
      </w:r>
      <w:r>
        <w:rPr>
          <w:rFonts w:eastAsia="Calibri"/>
          <w:b/>
          <w:u w:val="single"/>
        </w:rPr>
        <w:t>,</w:t>
      </w:r>
      <w:r w:rsidRPr="00203F06">
        <w:rPr>
          <w:rFonts w:eastAsia="Calibri"/>
          <w:b/>
          <w:u w:val="single"/>
        </w:rPr>
        <w:t xml:space="preserve"> Īles pagastā, Dobeles novadā, atsavināšanu</w:t>
      </w:r>
    </w:p>
    <w:p w14:paraId="0837F8C4" w14:textId="77777777" w:rsidR="00535360" w:rsidRPr="00203F06" w:rsidRDefault="00535360" w:rsidP="00535360">
      <w:pPr>
        <w:spacing w:line="256" w:lineRule="auto"/>
        <w:ind w:right="142" w:firstLine="720"/>
        <w:jc w:val="both"/>
        <w:rPr>
          <w:rFonts w:eastAsia="Calibri"/>
        </w:rPr>
      </w:pPr>
    </w:p>
    <w:p w14:paraId="664F27E8" w14:textId="77777777" w:rsidR="00535360" w:rsidRPr="00203F06" w:rsidRDefault="00535360" w:rsidP="00535360">
      <w:pPr>
        <w:tabs>
          <w:tab w:val="num" w:pos="-3686"/>
        </w:tabs>
        <w:ind w:left="-142" w:right="-96" w:firstLine="568"/>
        <w:jc w:val="both"/>
        <w:rPr>
          <w:color w:val="000000"/>
        </w:rPr>
      </w:pPr>
      <w:r w:rsidRPr="00203F06">
        <w:rPr>
          <w:rFonts w:eastAsia="Calibri"/>
        </w:rPr>
        <w:t xml:space="preserve">Dobeles novada pašvaldība ir izskatījusi Dobeles novada Nekustamā īpašuma komisijas ierosinājumu atsavināt </w:t>
      </w:r>
      <w:r w:rsidRPr="00203F06">
        <w:rPr>
          <w:rFonts w:eastAsia="Calibri"/>
          <w:color w:val="000000"/>
        </w:rPr>
        <w:t>pašvaldībai piederošo nekustamo īpašumu „Slokas”</w:t>
      </w:r>
      <w:r>
        <w:rPr>
          <w:rFonts w:eastAsia="Calibri"/>
          <w:color w:val="000000"/>
        </w:rPr>
        <w:t>,</w:t>
      </w:r>
      <w:r w:rsidRPr="00203F06">
        <w:rPr>
          <w:rFonts w:eastAsia="Calibri"/>
          <w:color w:val="000000"/>
        </w:rPr>
        <w:t xml:space="preserve"> Īles pagastā, Dobeles novadā, kadastra numurs 4664 002 0240.</w:t>
      </w:r>
    </w:p>
    <w:p w14:paraId="05BACBAC" w14:textId="77777777" w:rsidR="00535360" w:rsidRPr="00203F06" w:rsidRDefault="00535360" w:rsidP="00535360">
      <w:pPr>
        <w:ind w:left="-142" w:right="-96" w:firstLine="568"/>
        <w:jc w:val="both"/>
        <w:rPr>
          <w:rFonts w:eastAsia="Calibri"/>
          <w:color w:val="000000"/>
        </w:rPr>
      </w:pPr>
      <w:r w:rsidRPr="00203F06">
        <w:rPr>
          <w:rFonts w:eastAsia="Calibri"/>
          <w:color w:val="000000"/>
        </w:rPr>
        <w:t>Izskatot ierosinājumu, dome konstatēja:</w:t>
      </w:r>
    </w:p>
    <w:p w14:paraId="6A243789" w14:textId="77777777" w:rsidR="00535360" w:rsidRPr="00203F06" w:rsidRDefault="00535360" w:rsidP="00535360">
      <w:pPr>
        <w:ind w:left="-142" w:right="-96" w:firstLine="568"/>
        <w:jc w:val="both"/>
        <w:rPr>
          <w:rFonts w:eastAsia="Calibri"/>
        </w:rPr>
      </w:pPr>
      <w:r w:rsidRPr="00203F06">
        <w:rPr>
          <w:rFonts w:eastAsia="Calibri"/>
          <w:color w:val="000000"/>
        </w:rPr>
        <w:t>Dobeles novada pašvaldībai ir nostiprinātas īpašuma tiesības uz nekustamo īpašumu „Slokas”</w:t>
      </w:r>
      <w:r>
        <w:rPr>
          <w:rFonts w:eastAsia="Calibri"/>
          <w:color w:val="000000"/>
        </w:rPr>
        <w:t>,</w:t>
      </w:r>
      <w:r w:rsidRPr="00203F06">
        <w:rPr>
          <w:rFonts w:eastAsia="Calibri"/>
          <w:color w:val="000000"/>
        </w:rPr>
        <w:t xml:space="preserve"> Īles pagastā, Dobeles novadā, kadastra numurs 4664 002 0240</w:t>
      </w:r>
      <w:r>
        <w:rPr>
          <w:rFonts w:eastAsia="Calibri"/>
          <w:color w:val="000000"/>
        </w:rPr>
        <w:t xml:space="preserve">, </w:t>
      </w:r>
      <w:r w:rsidRPr="00203F06">
        <w:rPr>
          <w:rFonts w:eastAsia="Calibri"/>
          <w:color w:val="000000"/>
        </w:rPr>
        <w:t>kas sastāv no vienas neapbūvētas zemes vienības ar kadastra apzīmējumu 4664 002 0083, kopplatība 0,54 ha, tai skaitā, 0,53 ha lauksaimniecībā izmantojamā zeme (</w:t>
      </w:r>
      <w:r w:rsidRPr="00203F06">
        <w:rPr>
          <w:rFonts w:eastAsia="Calibri"/>
        </w:rPr>
        <w:t xml:space="preserve">Īles pagasta zemesgrāmatas nodalījums Nr. 100000620679). </w:t>
      </w:r>
    </w:p>
    <w:p w14:paraId="0A736980" w14:textId="77777777" w:rsidR="00535360" w:rsidRPr="00203F06" w:rsidRDefault="00535360" w:rsidP="00535360">
      <w:pPr>
        <w:ind w:left="-142" w:right="-96" w:firstLine="568"/>
        <w:jc w:val="both"/>
        <w:rPr>
          <w:rFonts w:eastAsia="Calibri"/>
          <w:color w:val="000000"/>
        </w:rPr>
      </w:pPr>
      <w:r w:rsidRPr="00203F06">
        <w:rPr>
          <w:rFonts w:eastAsia="Calibri"/>
          <w:color w:val="000000"/>
        </w:rPr>
        <w:t>Norādītais īpašums pašreiz ir nodots nomā (nomas līgums reģistrēts pašvaldībā</w:t>
      </w:r>
      <w:r>
        <w:rPr>
          <w:rFonts w:eastAsia="Calibri"/>
          <w:color w:val="000000"/>
        </w:rPr>
        <w:t xml:space="preserve"> </w:t>
      </w:r>
      <w:r w:rsidRPr="00203F06">
        <w:rPr>
          <w:rFonts w:eastAsia="Calibri"/>
          <w:color w:val="000000"/>
        </w:rPr>
        <w:t>2015.</w:t>
      </w:r>
      <w:r>
        <w:rPr>
          <w:rFonts w:eastAsia="Calibri"/>
          <w:color w:val="000000"/>
        </w:rPr>
        <w:t>gada 14.decembrī</w:t>
      </w:r>
      <w:r w:rsidRPr="00203F06">
        <w:rPr>
          <w:rFonts w:eastAsia="Calibri"/>
          <w:color w:val="000000"/>
        </w:rPr>
        <w:t>, Nr.51/2015) un nav nepieciešams Dobeles novada pašvaldībai tās patstāvīgo funkciju izpildei.</w:t>
      </w:r>
    </w:p>
    <w:p w14:paraId="08A3081A" w14:textId="77777777" w:rsidR="00535360" w:rsidRPr="00203F06" w:rsidRDefault="00535360" w:rsidP="00535360">
      <w:pPr>
        <w:ind w:left="-142" w:right="-96" w:firstLine="568"/>
        <w:jc w:val="both"/>
        <w:rPr>
          <w:rFonts w:eastAsia="Calibri"/>
          <w:color w:val="000000"/>
        </w:rPr>
      </w:pPr>
      <w:r w:rsidRPr="00203F06">
        <w:rPr>
          <w:rFonts w:eastAsia="Calibri"/>
          <w:color w:val="000000"/>
        </w:rPr>
        <w:t xml:space="preserve">Ņemot vērā norādītos apstākļus, lai lietderīgāk apsaimniekotu pašvaldības nekustamo īpašumu, kā visizdevīgākā pašvaldības rīcība ir atzīstama šī nekustamā īpašuma atsavināšana. </w:t>
      </w:r>
    </w:p>
    <w:p w14:paraId="717A948D" w14:textId="77777777" w:rsidR="00535360" w:rsidRPr="00203F06" w:rsidRDefault="00535360" w:rsidP="00535360">
      <w:pPr>
        <w:ind w:left="-142" w:right="-96" w:firstLine="568"/>
        <w:jc w:val="both"/>
        <w:rPr>
          <w:rFonts w:eastAsia="Calibri"/>
        </w:rPr>
      </w:pPr>
      <w:r w:rsidRPr="00203F06">
        <w:rPr>
          <w:rFonts w:eastAsia="Calibri"/>
        </w:rPr>
        <w:t xml:space="preserve">Saskaņā ar 2022.gada 8.februārī veikto tirgus novērtējumu, ko atbilstoši </w:t>
      </w:r>
      <w:hyperlink r:id="rId67" w:tgtFrame="_top" w:tooltip="Standartizācijas likums" w:history="1">
        <w:r w:rsidRPr="009F12A2">
          <w:rPr>
            <w:rFonts w:eastAsia="Calibri"/>
          </w:rPr>
          <w:t>Standartizācijas likumā</w:t>
        </w:r>
      </w:hyperlink>
      <w:r w:rsidRPr="00203F06">
        <w:rPr>
          <w:rFonts w:eastAsia="Calibri"/>
        </w:rPr>
        <w:t xml:space="preserve"> paredzētajā kārtībā apstiprinātajiem Latvijas īpašuma vērtēšanas standartiem veikusi sertificēta nekustamo īpašumu vērtētāja Anita Vēdiķe, nekustamā īpašuma </w:t>
      </w:r>
      <w:r w:rsidRPr="00203F06">
        <w:rPr>
          <w:rFonts w:eastAsia="Calibri"/>
          <w:color w:val="000000"/>
        </w:rPr>
        <w:t>„Slokas”</w:t>
      </w:r>
      <w:r>
        <w:rPr>
          <w:rFonts w:eastAsia="Calibri"/>
          <w:color w:val="000000"/>
        </w:rPr>
        <w:t>,</w:t>
      </w:r>
      <w:r w:rsidRPr="00203F06">
        <w:rPr>
          <w:rFonts w:eastAsia="Calibri"/>
          <w:color w:val="000000"/>
        </w:rPr>
        <w:t xml:space="preserve"> Īles pagastā, Dobeles novadā</w:t>
      </w:r>
      <w:r w:rsidRPr="00203F06">
        <w:rPr>
          <w:rFonts w:eastAsia="Calibri"/>
        </w:rPr>
        <w:t>, tirgus vērtība ir noteikta 800 EUR (astoņi simti eiro) apmērā.</w:t>
      </w:r>
    </w:p>
    <w:p w14:paraId="06A1CD87" w14:textId="77777777" w:rsidR="00535360" w:rsidRPr="00203F06" w:rsidRDefault="00535360" w:rsidP="00535360">
      <w:pPr>
        <w:ind w:left="-142" w:right="-96" w:firstLine="568"/>
        <w:jc w:val="both"/>
        <w:rPr>
          <w:rFonts w:eastAsia="Calibri"/>
        </w:rPr>
      </w:pPr>
      <w:r w:rsidRPr="00203F06">
        <w:rPr>
          <w:rFonts w:eastAsia="Calibri"/>
        </w:rPr>
        <w:t xml:space="preserve">Saskaņā ar </w:t>
      </w:r>
      <w:r w:rsidRPr="00203F06">
        <w:rPr>
          <w:rFonts w:eastAsia="Calibri"/>
          <w:bCs/>
        </w:rPr>
        <w:t>Publiskas personas mantas atsavināšanas likuma</w:t>
      </w:r>
      <w:r w:rsidRPr="00203F06">
        <w:rPr>
          <w:rFonts w:eastAsia="Calibri"/>
        </w:rPr>
        <w:t xml:space="preserve"> Pārejas noteikumu 12.punktu, līdz brīdim, kad spēku zaudē </w:t>
      </w:r>
      <w:hyperlink r:id="rId68" w:tgtFrame="_top" w:tooltip="Valsts un pašvaldību īpašuma privatizācijas un privatizācijas sertifikātu izmantošanas pabeigšanas likums" w:history="1">
        <w:r w:rsidRPr="009F12A2">
          <w:rPr>
            <w:rFonts w:eastAsia="Calibri"/>
          </w:rPr>
          <w:t>Valsts un pašvaldību īpašuma privatizācijas un privatizācijas sertifikātu izmantošanas pabeigšanas likums</w:t>
        </w:r>
      </w:hyperlink>
      <w:r w:rsidRPr="00203F06">
        <w:rPr>
          <w:rFonts w:eastAsia="Calibri"/>
        </w:rPr>
        <w:t>, atsavināmā neapbūvētā zemesgabala nosacītā cena nedrīkst būt zemāka par zemāko no šādām vērtībām: attiecīgā zemesgabala kadastrālo vērtību vai zemes kadastrālo vērtību 2007.gada 31.decembrī.</w:t>
      </w:r>
    </w:p>
    <w:p w14:paraId="08566187" w14:textId="77777777" w:rsidR="00535360" w:rsidRPr="00203F06" w:rsidRDefault="00535360" w:rsidP="00535360">
      <w:pPr>
        <w:ind w:left="-142" w:right="-96" w:firstLine="568"/>
        <w:jc w:val="both"/>
        <w:rPr>
          <w:rFonts w:eastAsia="Calibri"/>
        </w:rPr>
      </w:pPr>
      <w:r w:rsidRPr="00203F06">
        <w:rPr>
          <w:rFonts w:eastAsia="Calibri"/>
        </w:rPr>
        <w:t xml:space="preserve">Saskaņā ar Valsts zemes dienesta Nekustamā īpašuma valsts kadastra informācijas sistēmā norādītiem datiem zemesgabala </w:t>
      </w:r>
      <w:r w:rsidRPr="00203F06">
        <w:rPr>
          <w:rFonts w:eastAsia="Calibri"/>
          <w:color w:val="000000"/>
        </w:rPr>
        <w:t>„Slokas”</w:t>
      </w:r>
      <w:r>
        <w:rPr>
          <w:rFonts w:eastAsia="Calibri"/>
          <w:color w:val="000000"/>
        </w:rPr>
        <w:t>,</w:t>
      </w:r>
      <w:r w:rsidRPr="00203F06">
        <w:rPr>
          <w:rFonts w:eastAsia="Calibri"/>
          <w:color w:val="000000"/>
        </w:rPr>
        <w:t xml:space="preserve"> Īles pagastā, Dobeles novadā</w:t>
      </w:r>
      <w:r w:rsidRPr="00203F06">
        <w:rPr>
          <w:rFonts w:eastAsia="Calibri"/>
        </w:rPr>
        <w:t>, kadastrālā vērtība 2007.gada 31.decembrī bija 78 LVL (septiņdesmit astoņi lati) jeb 110,98 EUR (viens simts desmit astoņi eiro 98 centi), bet aktuālā kadastrālā vērtība 483 EUR (četri simti astoņdesmit trīs eiro).</w:t>
      </w:r>
    </w:p>
    <w:p w14:paraId="74E83555" w14:textId="77777777" w:rsidR="00535360" w:rsidRPr="00203F06" w:rsidRDefault="00535360" w:rsidP="00535360">
      <w:pPr>
        <w:ind w:left="-142" w:right="-96" w:firstLine="568"/>
        <w:jc w:val="both"/>
        <w:rPr>
          <w:rFonts w:eastAsia="Calibri"/>
          <w:bCs/>
        </w:rPr>
      </w:pPr>
      <w:r w:rsidRPr="00203F06">
        <w:rPr>
          <w:rFonts w:eastAsia="Calibri"/>
        </w:rPr>
        <w:t xml:space="preserve">Nekustamā īpašuma </w:t>
      </w:r>
      <w:r w:rsidRPr="00203F06">
        <w:rPr>
          <w:rFonts w:eastAsia="Calibri"/>
          <w:color w:val="000000"/>
        </w:rPr>
        <w:t>„Slokas”</w:t>
      </w:r>
      <w:r>
        <w:rPr>
          <w:rFonts w:eastAsia="Calibri"/>
          <w:color w:val="000000"/>
        </w:rPr>
        <w:t>,</w:t>
      </w:r>
      <w:r w:rsidRPr="00203F06">
        <w:rPr>
          <w:rFonts w:eastAsia="Calibri"/>
          <w:color w:val="000000"/>
        </w:rPr>
        <w:t xml:space="preserve"> Īles pagastā, Dobeles novadā</w:t>
      </w:r>
      <w:r w:rsidRPr="00203F06">
        <w:rPr>
          <w:rFonts w:eastAsia="Calibri"/>
        </w:rPr>
        <w:t>, pirmpirkuma tiesības, saskaņā ar likuma “</w:t>
      </w:r>
      <w:r w:rsidRPr="00203F06">
        <w:rPr>
          <w:rFonts w:eastAsia="Calibri"/>
          <w:bCs/>
        </w:rPr>
        <w:t>Par zemes privatizāciju lauku apvidos” 30.</w:t>
      </w:r>
      <w:r w:rsidRPr="00203F06">
        <w:rPr>
          <w:rFonts w:eastAsia="Calibri"/>
          <w:bCs/>
          <w:vertAlign w:val="superscript"/>
        </w:rPr>
        <w:t>2</w:t>
      </w:r>
      <w:r>
        <w:rPr>
          <w:rFonts w:eastAsia="Calibri"/>
          <w:bCs/>
          <w:vertAlign w:val="superscript"/>
        </w:rPr>
        <w:t xml:space="preserve"> </w:t>
      </w:r>
      <w:r w:rsidRPr="00203F06">
        <w:rPr>
          <w:rFonts w:eastAsia="Calibri"/>
          <w:bCs/>
        </w:rPr>
        <w:t xml:space="preserve">pantu, ir nekustamā īpašuma pašreizējam nomniekam, kas ņemams vērā, rīkojot izsoli. </w:t>
      </w:r>
    </w:p>
    <w:p w14:paraId="0B52EE0D" w14:textId="63C7D39C" w:rsidR="00535360" w:rsidRPr="009F12A2" w:rsidRDefault="00535360" w:rsidP="00535360">
      <w:pPr>
        <w:ind w:left="-142" w:right="-96" w:firstLine="568"/>
        <w:jc w:val="both"/>
        <w:rPr>
          <w:rFonts w:eastAsia="Calibri"/>
          <w:bCs/>
          <w:color w:val="000000"/>
        </w:rPr>
      </w:pPr>
      <w:r w:rsidRPr="00203F06">
        <w:rPr>
          <w:rFonts w:eastAsia="Calibri"/>
          <w:color w:val="000000"/>
        </w:rPr>
        <w:t>Pamatojoties uz Publiskas personas mantas atsavināšanas likuma 4., 5.</w:t>
      </w:r>
      <w:r w:rsidR="00842AE6">
        <w:rPr>
          <w:rFonts w:eastAsia="Calibri"/>
          <w:color w:val="000000"/>
        </w:rPr>
        <w:t>,</w:t>
      </w:r>
      <w:r w:rsidRPr="00203F06">
        <w:rPr>
          <w:rFonts w:eastAsia="Calibri"/>
          <w:color w:val="000000"/>
        </w:rPr>
        <w:t xml:space="preserve"> 8.</w:t>
      </w:r>
      <w:r w:rsidR="00842AE6">
        <w:rPr>
          <w:rFonts w:eastAsia="Calibri"/>
          <w:color w:val="000000"/>
        </w:rPr>
        <w:t>,</w:t>
      </w:r>
      <w:r w:rsidRPr="00203F06">
        <w:rPr>
          <w:rFonts w:eastAsia="Calibri"/>
          <w:color w:val="000000"/>
        </w:rPr>
        <w:t xml:space="preserve"> 9.</w:t>
      </w:r>
      <w:r w:rsidR="00842AE6">
        <w:rPr>
          <w:rFonts w:eastAsia="Calibri"/>
          <w:color w:val="000000"/>
        </w:rPr>
        <w:t>,</w:t>
      </w:r>
      <w:r w:rsidRPr="00203F06">
        <w:rPr>
          <w:rFonts w:eastAsia="Calibri"/>
          <w:color w:val="000000"/>
        </w:rPr>
        <w:t xml:space="preserve"> 10. un 11.pantu, likuma „Par pašvaldībām” 21.pantu, </w:t>
      </w:r>
      <w:r w:rsidRPr="00203F06">
        <w:rPr>
          <w:rFonts w:eastAsia="Calibri"/>
        </w:rPr>
        <w:t>likuma “</w:t>
      </w:r>
      <w:r w:rsidRPr="00203F06">
        <w:rPr>
          <w:rFonts w:eastAsia="Calibri"/>
          <w:bCs/>
        </w:rPr>
        <w:t>Par zemes privatizāciju lauku apvidos” 30.</w:t>
      </w:r>
      <w:r w:rsidRPr="00203F06">
        <w:rPr>
          <w:rFonts w:eastAsia="Calibri"/>
          <w:bCs/>
          <w:vertAlign w:val="superscript"/>
        </w:rPr>
        <w:t>2</w:t>
      </w:r>
      <w:r w:rsidRPr="00203F06">
        <w:rPr>
          <w:rFonts w:eastAsia="Calibri"/>
          <w:bCs/>
        </w:rPr>
        <w:t>pantu</w:t>
      </w:r>
      <w:r w:rsidRPr="00203F06">
        <w:rPr>
          <w:rFonts w:eastAsia="Calibri"/>
        </w:rPr>
        <w:t xml:space="preserve"> </w:t>
      </w:r>
      <w:r w:rsidRPr="00203F06">
        <w:rPr>
          <w:rFonts w:eastAsia="Calibri"/>
          <w:color w:val="000000"/>
        </w:rPr>
        <w:t xml:space="preserve">un </w:t>
      </w:r>
      <w:r w:rsidRPr="00203F06">
        <w:rPr>
          <w:rFonts w:eastAsia="Calibri"/>
        </w:rPr>
        <w:t>Ministru kabineta 2011. gada 1. februāra noteikumu Nr. 109 “Kārtība, kādā atsavināma publiskas personas manta” 38. punktu</w:t>
      </w:r>
      <w:r w:rsidRPr="00203F06">
        <w:rPr>
          <w:rFonts w:eastAsia="Calibri"/>
          <w:color w:val="000000"/>
        </w:rPr>
        <w:t xml:space="preserve">, </w:t>
      </w:r>
      <w:r w:rsidRPr="00203F06">
        <w:rPr>
          <w:rFonts w:eastAsia="Calibri"/>
        </w:rPr>
        <w:t>Dobeles</w:t>
      </w:r>
      <w:r w:rsidRPr="00203F06">
        <w:rPr>
          <w:rFonts w:eastAsia="Calibri"/>
          <w:color w:val="000000"/>
        </w:rPr>
        <w:t xml:space="preserve"> novada dome </w:t>
      </w:r>
      <w:r w:rsidRPr="009F12A2">
        <w:rPr>
          <w:rFonts w:eastAsia="Calibri"/>
          <w:bCs/>
          <w:color w:val="000000"/>
        </w:rPr>
        <w:t>NOLEMJ:</w:t>
      </w:r>
    </w:p>
    <w:p w14:paraId="0783190E" w14:textId="77777777" w:rsidR="00535360" w:rsidRPr="00203F06" w:rsidRDefault="00535360" w:rsidP="00D00D42">
      <w:pPr>
        <w:numPr>
          <w:ilvl w:val="0"/>
          <w:numId w:val="40"/>
        </w:numPr>
        <w:ind w:right="-141"/>
        <w:contextualSpacing/>
        <w:jc w:val="both"/>
        <w:rPr>
          <w:rFonts w:eastAsia="Calibri"/>
        </w:rPr>
      </w:pPr>
      <w:r w:rsidRPr="00203F06">
        <w:rPr>
          <w:rFonts w:eastAsia="Calibri"/>
        </w:rPr>
        <w:lastRenderedPageBreak/>
        <w:t xml:space="preserve">Atsavināt nekustamo īpašumu – zemesgabalu </w:t>
      </w:r>
      <w:r w:rsidRPr="00203F06">
        <w:rPr>
          <w:rFonts w:eastAsia="Calibri"/>
          <w:color w:val="000000"/>
        </w:rPr>
        <w:t>„Slokas”</w:t>
      </w:r>
      <w:r>
        <w:rPr>
          <w:rFonts w:eastAsia="Calibri"/>
          <w:color w:val="000000"/>
        </w:rPr>
        <w:t>,</w:t>
      </w:r>
      <w:r w:rsidRPr="00203F06">
        <w:rPr>
          <w:rFonts w:eastAsia="Calibri"/>
          <w:color w:val="000000"/>
        </w:rPr>
        <w:t xml:space="preserve"> Īles pagastā, Dobeles novadā, kadastra numurs 4664 002 0240, kas sastāv no vienas neapbūvētas zemes vienības ar kadastra apzīmējumu 4664 002 0083, kopplatība 0,54 ha, tai skaitā, 0,53 ha lauksaimniecībā izmantojamā zeme,</w:t>
      </w:r>
      <w:r w:rsidRPr="00203F06">
        <w:rPr>
          <w:rFonts w:eastAsia="Calibri"/>
        </w:rPr>
        <w:t xml:space="preserve"> pārdodot to atklātā mutiskā izsolē ar augšupejošu soli.</w:t>
      </w:r>
    </w:p>
    <w:p w14:paraId="4B64E7A1" w14:textId="77777777" w:rsidR="00535360" w:rsidRPr="009F12A2" w:rsidRDefault="00535360" w:rsidP="00D00D42">
      <w:pPr>
        <w:numPr>
          <w:ilvl w:val="0"/>
          <w:numId w:val="40"/>
        </w:numPr>
        <w:ind w:left="284" w:right="-141"/>
        <w:contextualSpacing/>
        <w:jc w:val="both"/>
        <w:rPr>
          <w:rFonts w:eastAsia="Arial"/>
        </w:rPr>
      </w:pPr>
      <w:r w:rsidRPr="00203F06">
        <w:rPr>
          <w:rFonts w:eastAsia="Calibri"/>
        </w:rPr>
        <w:t xml:space="preserve"> Noteikt lēmuma 1. punktā atsavināmā nekustamā īpašuma izsoles sākumcenu</w:t>
      </w:r>
      <w:r w:rsidRPr="00203F06">
        <w:rPr>
          <w:rFonts w:eastAsia="Calibri"/>
          <w:color w:val="FF0000"/>
        </w:rPr>
        <w:t xml:space="preserve"> </w:t>
      </w:r>
      <w:r w:rsidRPr="00203F06">
        <w:rPr>
          <w:rFonts w:eastAsia="Calibri"/>
        </w:rPr>
        <w:t>800 EUR (astoņi simti eiro)</w:t>
      </w:r>
      <w:r w:rsidRPr="00203F06">
        <w:rPr>
          <w:rFonts w:eastAsia="Lucida Sans Unicode"/>
          <w:kern w:val="2"/>
        </w:rPr>
        <w:t>.</w:t>
      </w:r>
    </w:p>
    <w:p w14:paraId="7916F881" w14:textId="77777777" w:rsidR="00535360" w:rsidRPr="00203F06" w:rsidRDefault="00535360" w:rsidP="00D00D42">
      <w:pPr>
        <w:numPr>
          <w:ilvl w:val="0"/>
          <w:numId w:val="40"/>
        </w:numPr>
        <w:ind w:left="284" w:right="-141"/>
        <w:contextualSpacing/>
        <w:jc w:val="both"/>
        <w:rPr>
          <w:rFonts w:eastAsia="Arial"/>
        </w:rPr>
      </w:pPr>
      <w:r>
        <w:rPr>
          <w:rFonts w:eastAsia="Arial"/>
        </w:rPr>
        <w:t xml:space="preserve">Noteikt, ka nekustamā īpašuma ‘’Slokas’’, </w:t>
      </w:r>
      <w:r w:rsidRPr="00203F06">
        <w:rPr>
          <w:rFonts w:eastAsia="Calibri"/>
          <w:color w:val="000000"/>
        </w:rPr>
        <w:t>Īles pagastā, Dobeles novadā, kadastra numurs 4664 002 0240</w:t>
      </w:r>
      <w:r>
        <w:rPr>
          <w:rFonts w:eastAsia="Calibri"/>
          <w:color w:val="000000"/>
        </w:rPr>
        <w:t>, pirmpirkuma tiesības ir nekustamā īpašuma pašreizējam nomniekam.</w:t>
      </w:r>
    </w:p>
    <w:p w14:paraId="01487816" w14:textId="77777777" w:rsidR="00535360" w:rsidRDefault="00535360" w:rsidP="00D00D42">
      <w:pPr>
        <w:numPr>
          <w:ilvl w:val="0"/>
          <w:numId w:val="40"/>
        </w:numPr>
        <w:ind w:left="284" w:right="-141"/>
        <w:contextualSpacing/>
        <w:jc w:val="both"/>
        <w:rPr>
          <w:rFonts w:eastAsia="Arial"/>
        </w:rPr>
      </w:pPr>
      <w:r w:rsidRPr="00203F06">
        <w:rPr>
          <w:rFonts w:eastAsia="Arial"/>
        </w:rPr>
        <w:t>Uzdot Dobeles novada pašvaldības Nekustamo īpašumu komisijai apstiprināt izsoles noteikumus un organizēt nekustamā īpašuma atsavināšanu likumā noteiktā kārtībā.</w:t>
      </w:r>
    </w:p>
    <w:p w14:paraId="543383FC" w14:textId="77777777" w:rsidR="00535360" w:rsidRPr="00203F06" w:rsidRDefault="00535360" w:rsidP="00535360">
      <w:pPr>
        <w:ind w:left="284" w:right="-141"/>
        <w:contextualSpacing/>
        <w:jc w:val="both"/>
        <w:rPr>
          <w:rFonts w:eastAsia="Arial"/>
        </w:rPr>
      </w:pPr>
    </w:p>
    <w:p w14:paraId="575B49E4" w14:textId="77777777" w:rsidR="00535360" w:rsidRPr="00203F06" w:rsidRDefault="00535360" w:rsidP="00535360">
      <w:pPr>
        <w:ind w:right="142" w:firstLine="720"/>
        <w:jc w:val="both"/>
        <w:rPr>
          <w:rFonts w:eastAsia="Calibri"/>
        </w:rPr>
      </w:pPr>
    </w:p>
    <w:p w14:paraId="642E91FB" w14:textId="77777777" w:rsidR="00535360" w:rsidRPr="00203F06" w:rsidRDefault="00535360" w:rsidP="00535360">
      <w:pPr>
        <w:ind w:left="57" w:right="-694"/>
        <w:contextualSpacing/>
        <w:jc w:val="both"/>
        <w:rPr>
          <w:rFonts w:eastAsia="Calibri"/>
        </w:rPr>
      </w:pPr>
      <w:r w:rsidRPr="00203F06">
        <w:rPr>
          <w:rFonts w:eastAsia="Calibri"/>
        </w:rPr>
        <w:t>Domes priekšsēdētājs                                                                                                  I.Gorskis</w:t>
      </w:r>
    </w:p>
    <w:p w14:paraId="69A3486F" w14:textId="77777777" w:rsidR="00535360" w:rsidRPr="00203F06" w:rsidRDefault="00535360" w:rsidP="00535360">
      <w:pPr>
        <w:ind w:left="57"/>
        <w:contextualSpacing/>
        <w:jc w:val="both"/>
        <w:rPr>
          <w:rFonts w:eastAsia="Calibri"/>
          <w:color w:val="FF0000"/>
        </w:rPr>
      </w:pPr>
    </w:p>
    <w:p w14:paraId="6C0FBB16" w14:textId="77777777" w:rsidR="00535360" w:rsidRPr="00203F06" w:rsidRDefault="00535360" w:rsidP="00535360">
      <w:pPr>
        <w:spacing w:line="256" w:lineRule="auto"/>
        <w:rPr>
          <w:rFonts w:eastAsia="Calibri"/>
        </w:rPr>
      </w:pPr>
      <w:r w:rsidRPr="00203F06">
        <w:rPr>
          <w:rFonts w:eastAsia="Calibri"/>
        </w:rPr>
        <w:br w:type="page"/>
      </w:r>
    </w:p>
    <w:p w14:paraId="5532449A" w14:textId="77777777" w:rsidR="00535360" w:rsidRPr="00203F06" w:rsidRDefault="00535360" w:rsidP="00535360">
      <w:pPr>
        <w:tabs>
          <w:tab w:val="left" w:pos="-24212"/>
        </w:tabs>
        <w:spacing w:line="256" w:lineRule="auto"/>
        <w:jc w:val="center"/>
        <w:rPr>
          <w:rFonts w:eastAsia="Calibri"/>
          <w:sz w:val="20"/>
          <w:szCs w:val="20"/>
        </w:rPr>
      </w:pPr>
      <w:r w:rsidRPr="00203F06">
        <w:rPr>
          <w:rFonts w:eastAsia="Calibri"/>
          <w:noProof/>
          <w:sz w:val="20"/>
          <w:szCs w:val="20"/>
        </w:rPr>
        <w:lastRenderedPageBreak/>
        <w:drawing>
          <wp:inline distT="0" distB="0" distL="0" distR="0" wp14:anchorId="570E74F1" wp14:editId="60A91817">
            <wp:extent cx="676275" cy="752475"/>
            <wp:effectExtent l="0" t="0" r="9525" b="9525"/>
            <wp:docPr id="271" name="Picture 27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47E9DD1" w14:textId="77777777" w:rsidR="00535360" w:rsidRPr="00203F06" w:rsidRDefault="00535360" w:rsidP="00535360">
      <w:pPr>
        <w:tabs>
          <w:tab w:val="center" w:pos="4320"/>
          <w:tab w:val="right" w:pos="8640"/>
        </w:tabs>
        <w:jc w:val="center"/>
        <w:rPr>
          <w:sz w:val="20"/>
          <w:lang w:val="en-US" w:eastAsia="x-none"/>
        </w:rPr>
      </w:pPr>
      <w:r w:rsidRPr="00203F06">
        <w:rPr>
          <w:sz w:val="20"/>
          <w:lang w:val="en-US" w:eastAsia="x-none"/>
        </w:rPr>
        <w:t>LATVIJAS REPUBLIKA</w:t>
      </w:r>
    </w:p>
    <w:p w14:paraId="0879148D" w14:textId="77777777" w:rsidR="00535360" w:rsidRPr="00203F06" w:rsidRDefault="00535360" w:rsidP="00535360">
      <w:pPr>
        <w:tabs>
          <w:tab w:val="center" w:pos="4320"/>
          <w:tab w:val="right" w:pos="8640"/>
        </w:tabs>
        <w:jc w:val="center"/>
        <w:rPr>
          <w:b/>
          <w:sz w:val="32"/>
          <w:szCs w:val="32"/>
          <w:lang w:val="en-US" w:eastAsia="x-none"/>
        </w:rPr>
      </w:pPr>
      <w:r w:rsidRPr="00203F06">
        <w:rPr>
          <w:b/>
          <w:sz w:val="32"/>
          <w:szCs w:val="32"/>
          <w:lang w:val="en-US" w:eastAsia="x-none"/>
        </w:rPr>
        <w:t>DOBELES NOVADA DOME</w:t>
      </w:r>
    </w:p>
    <w:p w14:paraId="28160C7D" w14:textId="77777777" w:rsidR="00535360" w:rsidRPr="00203F06" w:rsidRDefault="00535360" w:rsidP="00535360">
      <w:pPr>
        <w:tabs>
          <w:tab w:val="center" w:pos="4320"/>
          <w:tab w:val="right" w:pos="8640"/>
        </w:tabs>
        <w:jc w:val="center"/>
        <w:rPr>
          <w:sz w:val="16"/>
          <w:szCs w:val="16"/>
          <w:lang w:val="en-US" w:eastAsia="x-none"/>
        </w:rPr>
      </w:pPr>
      <w:r w:rsidRPr="00203F06">
        <w:rPr>
          <w:sz w:val="16"/>
          <w:szCs w:val="16"/>
          <w:lang w:val="en-US" w:eastAsia="x-none"/>
        </w:rPr>
        <w:t>Brīvības iela 17, Dobele, Dobeles novads, LV-3701</w:t>
      </w:r>
    </w:p>
    <w:p w14:paraId="70E9D1C7" w14:textId="77777777" w:rsidR="00535360" w:rsidRPr="00203F06" w:rsidRDefault="00535360" w:rsidP="00535360">
      <w:pPr>
        <w:pBdr>
          <w:bottom w:val="double" w:sz="6" w:space="1" w:color="auto"/>
        </w:pBdr>
        <w:tabs>
          <w:tab w:val="center" w:pos="4320"/>
          <w:tab w:val="right" w:pos="8640"/>
        </w:tabs>
        <w:jc w:val="center"/>
        <w:rPr>
          <w:color w:val="000000"/>
          <w:sz w:val="16"/>
          <w:szCs w:val="16"/>
          <w:lang w:val="en-US" w:eastAsia="x-none"/>
        </w:rPr>
      </w:pPr>
      <w:r w:rsidRPr="00203F06">
        <w:rPr>
          <w:sz w:val="16"/>
          <w:szCs w:val="16"/>
          <w:lang w:val="en-US" w:eastAsia="x-none"/>
        </w:rPr>
        <w:t xml:space="preserve">Tālr. 63707269, 63700137, 63720940, e-pasts </w:t>
      </w:r>
      <w:hyperlink r:id="rId69" w:history="1">
        <w:r w:rsidRPr="00203F06">
          <w:rPr>
            <w:rFonts w:eastAsia="Calibri"/>
            <w:color w:val="000000"/>
            <w:sz w:val="16"/>
            <w:szCs w:val="16"/>
            <w:u w:val="single"/>
            <w:lang w:val="en-US" w:eastAsia="x-none"/>
          </w:rPr>
          <w:t>dome@dobele.lv</w:t>
        </w:r>
      </w:hyperlink>
    </w:p>
    <w:p w14:paraId="5521AC3D" w14:textId="77777777" w:rsidR="00535360" w:rsidRDefault="00535360" w:rsidP="00535360">
      <w:pPr>
        <w:suppressAutoHyphens/>
        <w:jc w:val="center"/>
        <w:rPr>
          <w:b/>
          <w:lang w:eastAsia="ar-SA"/>
        </w:rPr>
      </w:pPr>
    </w:p>
    <w:p w14:paraId="07D97E33" w14:textId="77777777" w:rsidR="00535360" w:rsidRPr="00203F06" w:rsidRDefault="00535360" w:rsidP="00535360">
      <w:pPr>
        <w:suppressAutoHyphens/>
        <w:jc w:val="center"/>
        <w:rPr>
          <w:b/>
          <w:lang w:eastAsia="ar-SA"/>
        </w:rPr>
      </w:pPr>
      <w:r w:rsidRPr="00203F06">
        <w:rPr>
          <w:b/>
          <w:lang w:eastAsia="ar-SA"/>
        </w:rPr>
        <w:t>LĒMUMS</w:t>
      </w:r>
    </w:p>
    <w:p w14:paraId="3DCB1C6E" w14:textId="77777777" w:rsidR="00535360" w:rsidRPr="00203F06" w:rsidRDefault="00535360" w:rsidP="00535360">
      <w:pPr>
        <w:suppressAutoHyphens/>
        <w:jc w:val="center"/>
        <w:rPr>
          <w:b/>
          <w:lang w:eastAsia="ar-SA"/>
        </w:rPr>
      </w:pPr>
      <w:r w:rsidRPr="00203F06">
        <w:rPr>
          <w:b/>
          <w:lang w:eastAsia="ar-SA"/>
        </w:rPr>
        <w:t>Dobelē</w:t>
      </w:r>
    </w:p>
    <w:p w14:paraId="340E80C1" w14:textId="77777777" w:rsidR="00535360" w:rsidRPr="00203F06" w:rsidRDefault="00535360" w:rsidP="00535360">
      <w:pPr>
        <w:suppressAutoHyphens/>
        <w:jc w:val="both"/>
        <w:rPr>
          <w:b/>
          <w:lang w:eastAsia="ar-SA"/>
        </w:rPr>
      </w:pPr>
    </w:p>
    <w:p w14:paraId="2B6E28F5" w14:textId="7891FE13" w:rsidR="00535360" w:rsidRPr="00203F06" w:rsidRDefault="00535360" w:rsidP="00535360">
      <w:pPr>
        <w:tabs>
          <w:tab w:val="center" w:pos="4153"/>
          <w:tab w:val="right" w:pos="8931"/>
          <w:tab w:val="right" w:pos="9498"/>
        </w:tabs>
        <w:spacing w:line="256" w:lineRule="auto"/>
        <w:rPr>
          <w:rFonts w:eastAsia="Calibri"/>
          <w:color w:val="000000"/>
        </w:rPr>
      </w:pPr>
      <w:r w:rsidRPr="00203F06">
        <w:rPr>
          <w:rFonts w:eastAsia="Calibri"/>
          <w:b/>
        </w:rPr>
        <w:t>2022. gada 24. februārī</w:t>
      </w:r>
      <w:r w:rsidRPr="00203F06">
        <w:rPr>
          <w:rFonts w:eastAsia="Calibri"/>
          <w:b/>
        </w:rPr>
        <w:tab/>
      </w:r>
      <w:r w:rsidRPr="00203F06">
        <w:rPr>
          <w:rFonts w:eastAsia="Calibri"/>
          <w:b/>
        </w:rPr>
        <w:tab/>
      </w:r>
      <w:r w:rsidRPr="00203F06">
        <w:rPr>
          <w:rFonts w:eastAsia="Calibri"/>
          <w:b/>
          <w:color w:val="000000"/>
        </w:rPr>
        <w:t>Nr.</w:t>
      </w:r>
      <w:r w:rsidR="008275CE">
        <w:rPr>
          <w:rFonts w:eastAsia="Calibri"/>
          <w:b/>
          <w:color w:val="000000"/>
        </w:rPr>
        <w:t>68</w:t>
      </w:r>
      <w:r w:rsidRPr="00203F06">
        <w:rPr>
          <w:rFonts w:eastAsia="Calibri"/>
          <w:b/>
          <w:color w:val="000000"/>
        </w:rPr>
        <w:t>/3</w:t>
      </w:r>
    </w:p>
    <w:p w14:paraId="3C26055D" w14:textId="0F1E20EC" w:rsidR="00535360" w:rsidRPr="00203F06" w:rsidRDefault="00535360" w:rsidP="00535360">
      <w:pPr>
        <w:spacing w:line="256" w:lineRule="auto"/>
        <w:jc w:val="right"/>
        <w:rPr>
          <w:rFonts w:eastAsia="Calibri"/>
          <w:color w:val="000000"/>
        </w:rPr>
      </w:pPr>
      <w:r w:rsidRPr="00203F06">
        <w:rPr>
          <w:rFonts w:eastAsia="Calibri"/>
          <w:color w:val="000000"/>
        </w:rPr>
        <w:tab/>
      </w:r>
      <w:r w:rsidRPr="00203F06">
        <w:rPr>
          <w:rFonts w:eastAsia="Calibri"/>
          <w:color w:val="000000"/>
        </w:rPr>
        <w:tab/>
        <w:t>(prot.Nr.3,</w:t>
      </w:r>
      <w:r w:rsidR="008275CE">
        <w:rPr>
          <w:rFonts w:eastAsia="Calibri"/>
          <w:color w:val="000000"/>
        </w:rPr>
        <w:t xml:space="preserve"> 31</w:t>
      </w:r>
      <w:r w:rsidRPr="00203F06">
        <w:rPr>
          <w:rFonts w:eastAsia="Calibri"/>
          <w:color w:val="000000"/>
        </w:rPr>
        <w:t>.§)</w:t>
      </w:r>
    </w:p>
    <w:p w14:paraId="19A889C5" w14:textId="77777777" w:rsidR="00535360" w:rsidRPr="00203F06" w:rsidRDefault="00535360" w:rsidP="00535360">
      <w:pPr>
        <w:spacing w:line="256" w:lineRule="auto"/>
        <w:rPr>
          <w:rFonts w:eastAsia="Calibri"/>
        </w:rPr>
      </w:pPr>
    </w:p>
    <w:p w14:paraId="71B9FAE4" w14:textId="77777777" w:rsidR="00535360" w:rsidRPr="00203F06" w:rsidRDefault="00535360" w:rsidP="00535360">
      <w:pPr>
        <w:ind w:right="142" w:firstLine="720"/>
        <w:jc w:val="center"/>
        <w:rPr>
          <w:rFonts w:eastAsia="Calibri"/>
        </w:rPr>
      </w:pPr>
      <w:r w:rsidRPr="00203F06">
        <w:rPr>
          <w:rFonts w:eastAsia="Calibri"/>
          <w:b/>
          <w:u w:val="single"/>
        </w:rPr>
        <w:t>Par nekustamā īpašuma „Griezes”</w:t>
      </w:r>
      <w:r>
        <w:rPr>
          <w:rFonts w:eastAsia="Calibri"/>
          <w:b/>
          <w:u w:val="single"/>
        </w:rPr>
        <w:t>,</w:t>
      </w:r>
      <w:r w:rsidRPr="00203F06">
        <w:rPr>
          <w:rFonts w:eastAsia="Calibri"/>
          <w:b/>
          <w:u w:val="single"/>
        </w:rPr>
        <w:t xml:space="preserve"> Vītiņu pagastā, Dobeles novadā, atsavināšanu</w:t>
      </w:r>
    </w:p>
    <w:p w14:paraId="06DB031A" w14:textId="77777777" w:rsidR="00535360" w:rsidRPr="00203F06" w:rsidRDefault="00535360" w:rsidP="00535360">
      <w:pPr>
        <w:ind w:right="142" w:firstLine="720"/>
        <w:jc w:val="both"/>
        <w:rPr>
          <w:rFonts w:eastAsia="Calibri"/>
        </w:rPr>
      </w:pPr>
    </w:p>
    <w:p w14:paraId="1B12C31B" w14:textId="77777777" w:rsidR="00535360" w:rsidRPr="00203F06" w:rsidRDefault="00535360" w:rsidP="00535360">
      <w:pPr>
        <w:tabs>
          <w:tab w:val="num" w:pos="-3686"/>
        </w:tabs>
        <w:ind w:left="-142" w:right="-96" w:firstLine="568"/>
        <w:jc w:val="both"/>
        <w:rPr>
          <w:color w:val="000000"/>
        </w:rPr>
      </w:pPr>
      <w:r w:rsidRPr="00203F06">
        <w:rPr>
          <w:rFonts w:eastAsia="Calibri"/>
        </w:rPr>
        <w:t xml:space="preserve">Dobeles novada pašvaldība ir izskatījusi Dobeles novada Nekustamā īpašuma komisijas ierosinājumu atsavināt </w:t>
      </w:r>
      <w:r w:rsidRPr="00203F06">
        <w:rPr>
          <w:rFonts w:eastAsia="Calibri"/>
          <w:color w:val="000000"/>
        </w:rPr>
        <w:t xml:space="preserve">pašvaldībai piederošo </w:t>
      </w:r>
      <w:bookmarkStart w:id="106" w:name="_Hlk95988715"/>
      <w:r w:rsidRPr="00203F06">
        <w:rPr>
          <w:rFonts w:eastAsia="Calibri"/>
          <w:color w:val="000000"/>
        </w:rPr>
        <w:t>nekustamo īpašumu „Griezes”</w:t>
      </w:r>
      <w:r>
        <w:rPr>
          <w:rFonts w:eastAsia="Calibri"/>
          <w:color w:val="000000"/>
        </w:rPr>
        <w:t>,</w:t>
      </w:r>
      <w:r w:rsidRPr="00203F06">
        <w:rPr>
          <w:rFonts w:eastAsia="Calibri"/>
          <w:color w:val="000000"/>
        </w:rPr>
        <w:t xml:space="preserve"> Vītiņu pagastā, Dobeles novadā, kadastra numurs 4694 003 0143.</w:t>
      </w:r>
      <w:bookmarkEnd w:id="106"/>
    </w:p>
    <w:p w14:paraId="39D3A14D" w14:textId="77777777" w:rsidR="00535360" w:rsidRPr="00203F06" w:rsidRDefault="00535360" w:rsidP="00535360">
      <w:pPr>
        <w:ind w:left="-142" w:right="-96" w:firstLine="568"/>
        <w:jc w:val="both"/>
        <w:rPr>
          <w:rFonts w:eastAsia="Calibri"/>
          <w:color w:val="000000"/>
        </w:rPr>
      </w:pPr>
      <w:r w:rsidRPr="00203F06">
        <w:rPr>
          <w:rFonts w:eastAsia="Calibri"/>
          <w:color w:val="000000"/>
        </w:rPr>
        <w:t>Izskatot ierosinājumu, dome konstatēja:</w:t>
      </w:r>
    </w:p>
    <w:p w14:paraId="06DFCD2F" w14:textId="77777777" w:rsidR="00535360" w:rsidRPr="00203F06" w:rsidRDefault="00535360" w:rsidP="00535360">
      <w:pPr>
        <w:ind w:left="-142" w:right="-96" w:firstLine="568"/>
        <w:jc w:val="both"/>
        <w:rPr>
          <w:rFonts w:eastAsia="Calibri"/>
        </w:rPr>
      </w:pPr>
      <w:r w:rsidRPr="00203F06">
        <w:rPr>
          <w:rFonts w:eastAsia="Calibri"/>
          <w:color w:val="000000"/>
        </w:rPr>
        <w:t>Dobeles novada pašvaldībai ir nostiprinātas īpašuma tiesības uz nekustamo īpašumu „Griezes”</w:t>
      </w:r>
      <w:r>
        <w:rPr>
          <w:rFonts w:eastAsia="Calibri"/>
          <w:color w:val="000000"/>
        </w:rPr>
        <w:t>,</w:t>
      </w:r>
      <w:r w:rsidRPr="00203F06">
        <w:rPr>
          <w:rFonts w:eastAsia="Calibri"/>
          <w:color w:val="000000"/>
        </w:rPr>
        <w:t xml:space="preserve"> Vītiņu pagastā, Dobeles novadā, kadastra numurs 4694 003 0143</w:t>
      </w:r>
      <w:r>
        <w:rPr>
          <w:rFonts w:eastAsia="Calibri"/>
          <w:color w:val="000000"/>
        </w:rPr>
        <w:t xml:space="preserve">, </w:t>
      </w:r>
      <w:r w:rsidRPr="00203F06">
        <w:rPr>
          <w:rFonts w:eastAsia="Calibri"/>
          <w:color w:val="000000"/>
        </w:rPr>
        <w:t xml:space="preserve"> kas sastāv no vienas neapbūvētas zemes vienības ar kadastra apzīmējumu 4694 003 0142, kopplatība 4,19 ha, tai skaitā, 4,19 ha lauksaimniecībā izmantojamā zeme (</w:t>
      </w:r>
      <w:r w:rsidRPr="00203F06">
        <w:rPr>
          <w:rFonts w:eastAsia="Calibri"/>
        </w:rPr>
        <w:t xml:space="preserve">Vītiņu pagasta zemesgrāmatas nodalījums Nr. 100000621471). </w:t>
      </w:r>
    </w:p>
    <w:p w14:paraId="52CF3F1E" w14:textId="77777777" w:rsidR="00535360" w:rsidRPr="00203F06" w:rsidRDefault="00535360" w:rsidP="00535360">
      <w:pPr>
        <w:ind w:left="-142" w:right="-96" w:firstLine="568"/>
        <w:jc w:val="both"/>
        <w:rPr>
          <w:rFonts w:eastAsia="Calibri"/>
          <w:color w:val="000000"/>
        </w:rPr>
      </w:pPr>
      <w:r w:rsidRPr="00203F06">
        <w:rPr>
          <w:rFonts w:eastAsia="Calibri"/>
          <w:color w:val="000000"/>
        </w:rPr>
        <w:t>Norādītais īpašums ir nodots nomā (nomas līgums reģistrēts pašvaldībā 2017.</w:t>
      </w:r>
      <w:r>
        <w:rPr>
          <w:rFonts w:eastAsia="Calibri"/>
          <w:color w:val="000000"/>
        </w:rPr>
        <w:t>gada 23.janvārī</w:t>
      </w:r>
      <w:r w:rsidRPr="00203F06">
        <w:rPr>
          <w:rFonts w:eastAsia="Calibri"/>
          <w:color w:val="000000"/>
        </w:rPr>
        <w:t>, Nr.6/2017) un nav nepieciešams Dobeles novada pašvaldībai tās patstāvīgo funkciju izpildei.</w:t>
      </w:r>
    </w:p>
    <w:p w14:paraId="73B540D4" w14:textId="77777777" w:rsidR="00535360" w:rsidRPr="00203F06" w:rsidRDefault="00535360" w:rsidP="00535360">
      <w:pPr>
        <w:ind w:left="-142" w:right="-96" w:firstLine="568"/>
        <w:jc w:val="both"/>
        <w:rPr>
          <w:rFonts w:eastAsia="Calibri"/>
          <w:color w:val="000000"/>
        </w:rPr>
      </w:pPr>
      <w:r w:rsidRPr="00203F06">
        <w:rPr>
          <w:rFonts w:eastAsia="Calibri"/>
          <w:color w:val="000000"/>
        </w:rPr>
        <w:t xml:space="preserve">Ņemot vērā norādītos apstākļus, lai lietderīgāk apsaimniekotu pašvaldības nekustamo īpašumu, kā visizdevīgākā pašvaldības rīcība ir atzīstama šī nekustamā īpašuma atsavināšana. </w:t>
      </w:r>
    </w:p>
    <w:p w14:paraId="0B850A8B" w14:textId="77777777" w:rsidR="00535360" w:rsidRPr="00203F06" w:rsidRDefault="00535360" w:rsidP="00535360">
      <w:pPr>
        <w:ind w:left="-142" w:right="-96" w:firstLine="568"/>
        <w:jc w:val="both"/>
        <w:rPr>
          <w:rFonts w:eastAsia="Calibri"/>
        </w:rPr>
      </w:pPr>
      <w:r w:rsidRPr="00203F06">
        <w:rPr>
          <w:rFonts w:eastAsia="Calibri"/>
        </w:rPr>
        <w:t xml:space="preserve">Saskaņā ar 2022.gada 8.februārī veikto tirgus novērtējumu, ko atbilstoši </w:t>
      </w:r>
      <w:hyperlink r:id="rId70" w:tgtFrame="_top" w:tooltip="Standartizācijas likums" w:history="1">
        <w:r w:rsidRPr="00D50CED">
          <w:rPr>
            <w:rFonts w:eastAsia="Calibri"/>
          </w:rPr>
          <w:t>Standartizācijas likumā</w:t>
        </w:r>
      </w:hyperlink>
      <w:r w:rsidRPr="00203F06">
        <w:rPr>
          <w:rFonts w:eastAsia="Calibri"/>
        </w:rPr>
        <w:t xml:space="preserve"> paredzētajā kārtībā apstiprinātajiem Latvijas īpašuma vērtēšanas standartiem veikusi sertificēta nekustamo īpašumu vērtētāja Anita Vēdiķe, nekustamā īpašuma </w:t>
      </w:r>
      <w:r w:rsidRPr="00203F06">
        <w:rPr>
          <w:rFonts w:eastAsia="Calibri"/>
          <w:color w:val="000000"/>
        </w:rPr>
        <w:t>„Griezes”</w:t>
      </w:r>
      <w:r>
        <w:rPr>
          <w:rFonts w:eastAsia="Calibri"/>
          <w:color w:val="000000"/>
        </w:rPr>
        <w:t>,</w:t>
      </w:r>
      <w:r w:rsidRPr="00203F06">
        <w:rPr>
          <w:rFonts w:eastAsia="Calibri"/>
          <w:color w:val="000000"/>
        </w:rPr>
        <w:t xml:space="preserve"> Vītiņu pagastā, Dobeles novadā</w:t>
      </w:r>
      <w:r w:rsidRPr="00203F06">
        <w:rPr>
          <w:rFonts w:eastAsia="Calibri"/>
        </w:rPr>
        <w:t>, tirgus vērtība ir noteikta 15 000 EUR (piecpadsmit tūkstoši eiro) apmērā.</w:t>
      </w:r>
    </w:p>
    <w:p w14:paraId="09F21DFD" w14:textId="77777777" w:rsidR="00535360" w:rsidRPr="00203F06" w:rsidRDefault="00535360" w:rsidP="00535360">
      <w:pPr>
        <w:ind w:left="-142" w:right="-96" w:firstLine="568"/>
        <w:jc w:val="both"/>
        <w:rPr>
          <w:rFonts w:eastAsia="Calibri"/>
        </w:rPr>
      </w:pPr>
      <w:r w:rsidRPr="00203F06">
        <w:rPr>
          <w:rFonts w:eastAsia="Calibri"/>
        </w:rPr>
        <w:t xml:space="preserve">Saskaņā ar </w:t>
      </w:r>
      <w:r w:rsidRPr="00203F06">
        <w:rPr>
          <w:rFonts w:eastAsia="Calibri"/>
          <w:bCs/>
        </w:rPr>
        <w:t>Publiskas personas mantas atsavināšanas likuma</w:t>
      </w:r>
      <w:r w:rsidRPr="00203F06">
        <w:rPr>
          <w:rFonts w:eastAsia="Calibri"/>
        </w:rPr>
        <w:t xml:space="preserve"> Pārejas noteikumu 12.punktu, līdz brīdim, kad spēku zaudē </w:t>
      </w:r>
      <w:hyperlink r:id="rId71" w:tgtFrame="_top" w:tooltip="Valsts un pašvaldību īpašuma privatizācijas un privatizācijas sertifikātu izmantošanas pabeigšanas likums" w:history="1">
        <w:r w:rsidRPr="00D50CED">
          <w:rPr>
            <w:rFonts w:eastAsia="Calibri"/>
          </w:rPr>
          <w:t>Valsts un pašvaldību īpašuma privatizācijas un privatizācijas sertifikātu izmantošanas pabeigšanas likums</w:t>
        </w:r>
      </w:hyperlink>
      <w:r w:rsidRPr="00203F06">
        <w:rPr>
          <w:rFonts w:eastAsia="Calibri"/>
        </w:rPr>
        <w:t>, atsavināmā neapbūvētā zemesgabala nosacītā cena nedrīkst būt zemāka par zemāko no šādām vērtībām: attiecīgā zemesgabala kadastrālo vērtību vai zemes kadastrālo vērtību 2007.gada 31.decembrī.</w:t>
      </w:r>
    </w:p>
    <w:p w14:paraId="28751BD3" w14:textId="77777777" w:rsidR="00535360" w:rsidRPr="00203F06" w:rsidRDefault="00535360" w:rsidP="00535360">
      <w:pPr>
        <w:ind w:left="-142" w:right="-96" w:firstLine="568"/>
        <w:jc w:val="both"/>
        <w:rPr>
          <w:rFonts w:eastAsia="Calibri"/>
        </w:rPr>
      </w:pPr>
      <w:r w:rsidRPr="00203F06">
        <w:rPr>
          <w:rFonts w:eastAsia="Calibri"/>
        </w:rPr>
        <w:t xml:space="preserve">Saskaņā ar Valsts zemes dienesta Nekustamā īpašuma valsts kadastra informācijas sistēmā norādītiem datiem zemesgabala </w:t>
      </w:r>
      <w:r w:rsidRPr="00203F06">
        <w:rPr>
          <w:rFonts w:eastAsia="Calibri"/>
          <w:color w:val="000000"/>
        </w:rPr>
        <w:t>„Griezes”</w:t>
      </w:r>
      <w:r>
        <w:rPr>
          <w:rFonts w:eastAsia="Calibri"/>
          <w:color w:val="000000"/>
        </w:rPr>
        <w:t>,</w:t>
      </w:r>
      <w:r w:rsidRPr="00203F06">
        <w:rPr>
          <w:rFonts w:eastAsia="Calibri"/>
          <w:color w:val="000000"/>
        </w:rPr>
        <w:t xml:space="preserve"> Vītiņu pagastā, Dobeles novadā</w:t>
      </w:r>
      <w:r w:rsidRPr="00203F06">
        <w:rPr>
          <w:rFonts w:eastAsia="Calibri"/>
        </w:rPr>
        <w:t>, kadastrālā vērtība 2007.gada 31.decembrī bija 2810 LVL (divi tūkstoši astoņi simti desmit lati) jeb 3998,27 EUR (trīs tūkstoši deviņi simti deviņdesmit astoņi eiro 27 centi), bet aktuālā kadastrālā vērtība 6886 EUR (seši tūkstoši astoņi simti astoņdesmit seši eiro).</w:t>
      </w:r>
    </w:p>
    <w:p w14:paraId="2FB927DF" w14:textId="77777777" w:rsidR="00535360" w:rsidRPr="00203F06" w:rsidRDefault="00535360" w:rsidP="00535360">
      <w:pPr>
        <w:ind w:left="-142" w:right="-96" w:firstLine="568"/>
        <w:jc w:val="both"/>
        <w:rPr>
          <w:rFonts w:eastAsia="Calibri"/>
          <w:bCs/>
        </w:rPr>
      </w:pPr>
      <w:r w:rsidRPr="00203F06">
        <w:rPr>
          <w:rFonts w:eastAsia="Calibri"/>
        </w:rPr>
        <w:t xml:space="preserve">Nekustamā īpašuma </w:t>
      </w:r>
      <w:r w:rsidRPr="00203F06">
        <w:rPr>
          <w:rFonts w:eastAsia="Calibri"/>
          <w:color w:val="000000"/>
        </w:rPr>
        <w:t>„Griezes”</w:t>
      </w:r>
      <w:r>
        <w:rPr>
          <w:rFonts w:eastAsia="Calibri"/>
          <w:color w:val="000000"/>
        </w:rPr>
        <w:t>,</w:t>
      </w:r>
      <w:r w:rsidRPr="00203F06">
        <w:rPr>
          <w:rFonts w:eastAsia="Calibri"/>
          <w:color w:val="000000"/>
        </w:rPr>
        <w:t xml:space="preserve"> Vītiņu pagastā, Dobeles novadā</w:t>
      </w:r>
      <w:r w:rsidRPr="00203F06">
        <w:rPr>
          <w:rFonts w:eastAsia="Calibri"/>
        </w:rPr>
        <w:t>, pirmpirkuma tiesības, saskaņā ar likuma “</w:t>
      </w:r>
      <w:r w:rsidRPr="00203F06">
        <w:rPr>
          <w:rFonts w:eastAsia="Calibri"/>
          <w:bCs/>
        </w:rPr>
        <w:t>Par zemes privatizāciju lauku apvidos” 30.</w:t>
      </w:r>
      <w:r w:rsidRPr="00203F06">
        <w:rPr>
          <w:rFonts w:eastAsia="Calibri"/>
          <w:bCs/>
          <w:vertAlign w:val="superscript"/>
        </w:rPr>
        <w:t>2</w:t>
      </w:r>
      <w:r w:rsidRPr="00203F06">
        <w:rPr>
          <w:rFonts w:eastAsia="Calibri"/>
          <w:bCs/>
        </w:rPr>
        <w:t xml:space="preserve">pantu, ir nekustamā īpašuma pašreizējam nomniekam, kas ņemams vērā, rīkojot izsoli. </w:t>
      </w:r>
    </w:p>
    <w:p w14:paraId="6D3B7505" w14:textId="460B8F53" w:rsidR="00535360" w:rsidRPr="00203F06" w:rsidRDefault="00535360" w:rsidP="00535360">
      <w:pPr>
        <w:ind w:left="-142" w:right="-96" w:firstLine="568"/>
        <w:jc w:val="both"/>
        <w:rPr>
          <w:rFonts w:eastAsia="Calibri"/>
          <w:color w:val="000000"/>
        </w:rPr>
      </w:pPr>
      <w:r w:rsidRPr="00203F06">
        <w:rPr>
          <w:rFonts w:eastAsia="Calibri"/>
          <w:color w:val="000000"/>
        </w:rPr>
        <w:lastRenderedPageBreak/>
        <w:t>Pamatojoties uz Publiskas personas mantas atsavināšanas likuma 4., 5.</w:t>
      </w:r>
      <w:r w:rsidR="008E1A18">
        <w:rPr>
          <w:rFonts w:eastAsia="Calibri"/>
          <w:color w:val="000000"/>
        </w:rPr>
        <w:t>,</w:t>
      </w:r>
      <w:r w:rsidRPr="00203F06">
        <w:rPr>
          <w:rFonts w:eastAsia="Calibri"/>
          <w:color w:val="000000"/>
        </w:rPr>
        <w:t xml:space="preserve"> 8.</w:t>
      </w:r>
      <w:r w:rsidR="008E1A18">
        <w:rPr>
          <w:rFonts w:eastAsia="Calibri"/>
          <w:color w:val="000000"/>
        </w:rPr>
        <w:t>,</w:t>
      </w:r>
      <w:r w:rsidRPr="00203F06">
        <w:rPr>
          <w:rFonts w:eastAsia="Calibri"/>
          <w:color w:val="000000"/>
        </w:rPr>
        <w:t xml:space="preserve"> 9.</w:t>
      </w:r>
      <w:r w:rsidR="008E1A18">
        <w:rPr>
          <w:rFonts w:eastAsia="Calibri"/>
          <w:color w:val="000000"/>
        </w:rPr>
        <w:t>,</w:t>
      </w:r>
      <w:r w:rsidRPr="00203F06">
        <w:rPr>
          <w:rFonts w:eastAsia="Calibri"/>
          <w:color w:val="000000"/>
        </w:rPr>
        <w:t xml:space="preserve"> 10. un 11.pantu, likuma „Par pašvaldībām” 21.pantu, </w:t>
      </w:r>
      <w:r w:rsidRPr="00203F06">
        <w:rPr>
          <w:rFonts w:eastAsia="Calibri"/>
        </w:rPr>
        <w:t>likuma “</w:t>
      </w:r>
      <w:r w:rsidRPr="00203F06">
        <w:rPr>
          <w:rFonts w:eastAsia="Calibri"/>
          <w:bCs/>
        </w:rPr>
        <w:t>Par zemes privatizāciju lauku apvidos” 30.</w:t>
      </w:r>
      <w:r w:rsidRPr="00203F06">
        <w:rPr>
          <w:rFonts w:eastAsia="Calibri"/>
          <w:bCs/>
          <w:vertAlign w:val="superscript"/>
        </w:rPr>
        <w:t>2</w:t>
      </w:r>
      <w:r w:rsidRPr="00203F06">
        <w:rPr>
          <w:rFonts w:eastAsia="Calibri"/>
          <w:bCs/>
        </w:rPr>
        <w:t>pantu</w:t>
      </w:r>
      <w:r w:rsidRPr="00203F06">
        <w:rPr>
          <w:rFonts w:eastAsia="Calibri"/>
        </w:rPr>
        <w:t xml:space="preserve"> </w:t>
      </w:r>
      <w:r w:rsidRPr="00203F06">
        <w:rPr>
          <w:rFonts w:eastAsia="Calibri"/>
          <w:color w:val="000000"/>
        </w:rPr>
        <w:t xml:space="preserve">un </w:t>
      </w:r>
      <w:r w:rsidRPr="00203F06">
        <w:rPr>
          <w:rFonts w:eastAsia="Calibri"/>
        </w:rPr>
        <w:t>Ministru kabineta 2011. gada 1. februāra noteikumu Nr. 109 “Kārtība, kādā atsavināma publiskas personas manta” 38. punktu</w:t>
      </w:r>
      <w:r w:rsidRPr="00203F06">
        <w:rPr>
          <w:rFonts w:eastAsia="Calibri"/>
          <w:color w:val="000000"/>
        </w:rPr>
        <w:t xml:space="preserve">, </w:t>
      </w:r>
      <w:r w:rsidRPr="00203F06">
        <w:rPr>
          <w:rFonts w:eastAsia="Calibri"/>
        </w:rPr>
        <w:t>Dobeles</w:t>
      </w:r>
      <w:r w:rsidRPr="00203F06">
        <w:rPr>
          <w:rFonts w:eastAsia="Calibri"/>
          <w:color w:val="000000"/>
        </w:rPr>
        <w:t xml:space="preserve"> novada dome </w:t>
      </w:r>
      <w:r w:rsidRPr="00D50CED">
        <w:rPr>
          <w:rFonts w:eastAsia="Calibri"/>
          <w:bCs/>
          <w:color w:val="000000"/>
        </w:rPr>
        <w:t>NOLEMJ:</w:t>
      </w:r>
    </w:p>
    <w:p w14:paraId="1D0526F2" w14:textId="77777777" w:rsidR="00535360" w:rsidRPr="00203F06" w:rsidRDefault="00535360" w:rsidP="00D00D42">
      <w:pPr>
        <w:numPr>
          <w:ilvl w:val="0"/>
          <w:numId w:val="69"/>
        </w:numPr>
        <w:ind w:right="-141"/>
        <w:contextualSpacing/>
        <w:jc w:val="both"/>
        <w:rPr>
          <w:rFonts w:eastAsia="Calibri"/>
        </w:rPr>
      </w:pPr>
      <w:r w:rsidRPr="00203F06">
        <w:rPr>
          <w:rFonts w:eastAsia="Calibri"/>
        </w:rPr>
        <w:t xml:space="preserve">Atsavināt nekustamo īpašumu – zemesgabalu </w:t>
      </w:r>
      <w:r w:rsidRPr="00203F06">
        <w:rPr>
          <w:rFonts w:eastAsia="Calibri"/>
          <w:color w:val="000000"/>
        </w:rPr>
        <w:t>„Griezes”</w:t>
      </w:r>
      <w:r>
        <w:rPr>
          <w:rFonts w:eastAsia="Calibri"/>
          <w:color w:val="000000"/>
        </w:rPr>
        <w:t>,</w:t>
      </w:r>
      <w:r w:rsidRPr="00203F06">
        <w:rPr>
          <w:rFonts w:eastAsia="Calibri"/>
          <w:color w:val="000000"/>
        </w:rPr>
        <w:t xml:space="preserve"> Vītiņu pagastā, Dobeles novadā, kadastra numurs 4694 003 0143, kas sastāv no vienas neapbūvētas zemes vienības ar kadastra apzīmējumu 4694 003 0142, kopplatība 4,19 ha, tai skaitā, 4,19 ha lauksaimniecībā izmantojamā zeme,</w:t>
      </w:r>
      <w:r w:rsidRPr="00203F06">
        <w:rPr>
          <w:rFonts w:eastAsia="Calibri"/>
        </w:rPr>
        <w:t xml:space="preserve"> pārdodot to atklātā mutiskā izsolē ar augšupejošu soli.</w:t>
      </w:r>
    </w:p>
    <w:p w14:paraId="69B3DB91" w14:textId="77777777" w:rsidR="00535360" w:rsidRPr="00D50CED" w:rsidRDefault="00535360" w:rsidP="00D00D42">
      <w:pPr>
        <w:numPr>
          <w:ilvl w:val="0"/>
          <w:numId w:val="69"/>
        </w:numPr>
        <w:ind w:right="-141"/>
        <w:contextualSpacing/>
        <w:jc w:val="both"/>
        <w:rPr>
          <w:rFonts w:eastAsia="Arial"/>
        </w:rPr>
      </w:pPr>
      <w:r w:rsidRPr="00203F06">
        <w:rPr>
          <w:rFonts w:eastAsia="Calibri"/>
        </w:rPr>
        <w:t xml:space="preserve"> Noteikt lēmuma 1. punktā atsavināmā nekustamā īpašuma izsoles sākumcenu</w:t>
      </w:r>
      <w:r w:rsidRPr="00203F06">
        <w:rPr>
          <w:rFonts w:eastAsia="Calibri"/>
          <w:color w:val="FF0000"/>
        </w:rPr>
        <w:t xml:space="preserve"> </w:t>
      </w:r>
      <w:r w:rsidRPr="00203F06">
        <w:rPr>
          <w:rFonts w:eastAsia="Calibri"/>
        </w:rPr>
        <w:t>15 000 EUR (piecpadsmit tūkstoši eiro)</w:t>
      </w:r>
      <w:r w:rsidRPr="00203F06">
        <w:rPr>
          <w:rFonts w:eastAsia="Lucida Sans Unicode"/>
          <w:kern w:val="2"/>
        </w:rPr>
        <w:t>.</w:t>
      </w:r>
    </w:p>
    <w:p w14:paraId="33FB38B8" w14:textId="77777777" w:rsidR="00535360" w:rsidRPr="00203F06" w:rsidRDefault="00535360" w:rsidP="00D00D42">
      <w:pPr>
        <w:numPr>
          <w:ilvl w:val="0"/>
          <w:numId w:val="69"/>
        </w:numPr>
        <w:ind w:right="-141"/>
        <w:contextualSpacing/>
        <w:jc w:val="both"/>
        <w:rPr>
          <w:rFonts w:eastAsia="Arial"/>
        </w:rPr>
      </w:pPr>
      <w:r>
        <w:rPr>
          <w:rFonts w:eastAsia="Lucida Sans Unicode"/>
          <w:kern w:val="2"/>
        </w:rPr>
        <w:t xml:space="preserve">Noteikt, ka </w:t>
      </w:r>
      <w:r w:rsidRPr="00203F06">
        <w:rPr>
          <w:rFonts w:eastAsia="Calibri"/>
          <w:color w:val="000000"/>
        </w:rPr>
        <w:t>nekustam</w:t>
      </w:r>
      <w:r>
        <w:rPr>
          <w:rFonts w:eastAsia="Calibri"/>
          <w:color w:val="000000"/>
        </w:rPr>
        <w:t>ā</w:t>
      </w:r>
      <w:r w:rsidRPr="00203F06">
        <w:rPr>
          <w:rFonts w:eastAsia="Calibri"/>
          <w:color w:val="000000"/>
        </w:rPr>
        <w:t xml:space="preserve"> īpašum</w:t>
      </w:r>
      <w:r>
        <w:rPr>
          <w:rFonts w:eastAsia="Calibri"/>
          <w:color w:val="000000"/>
        </w:rPr>
        <w:t>a</w:t>
      </w:r>
      <w:r w:rsidRPr="00203F06">
        <w:rPr>
          <w:rFonts w:eastAsia="Calibri"/>
          <w:color w:val="000000"/>
        </w:rPr>
        <w:t xml:space="preserve"> „Griezes”</w:t>
      </w:r>
      <w:r>
        <w:rPr>
          <w:rFonts w:eastAsia="Calibri"/>
          <w:color w:val="000000"/>
        </w:rPr>
        <w:t>,</w:t>
      </w:r>
      <w:r w:rsidRPr="00203F06">
        <w:rPr>
          <w:rFonts w:eastAsia="Calibri"/>
          <w:color w:val="000000"/>
        </w:rPr>
        <w:t xml:space="preserve"> Vītiņu pagastā, Dobeles novadā, kadastra numurs 4694 003 0143</w:t>
      </w:r>
      <w:r>
        <w:rPr>
          <w:rFonts w:eastAsia="Calibri"/>
          <w:color w:val="000000"/>
        </w:rPr>
        <w:t>, pirmpirkuma tiesības ir nekustamā īpašuma pašreizējam nomniekam</w:t>
      </w:r>
      <w:r w:rsidRPr="00203F06">
        <w:rPr>
          <w:rFonts w:eastAsia="Calibri"/>
          <w:color w:val="000000"/>
        </w:rPr>
        <w:t>.</w:t>
      </w:r>
    </w:p>
    <w:p w14:paraId="47BBCC07" w14:textId="77777777" w:rsidR="00535360" w:rsidRPr="00203F06" w:rsidRDefault="00535360" w:rsidP="00D00D42">
      <w:pPr>
        <w:numPr>
          <w:ilvl w:val="0"/>
          <w:numId w:val="69"/>
        </w:numPr>
        <w:ind w:right="-141"/>
        <w:contextualSpacing/>
        <w:jc w:val="both"/>
        <w:rPr>
          <w:rFonts w:eastAsia="Arial"/>
        </w:rPr>
      </w:pPr>
      <w:r w:rsidRPr="00203F06">
        <w:rPr>
          <w:rFonts w:eastAsia="Arial"/>
        </w:rPr>
        <w:t>Uzdot Dobeles novada pašvaldības Nekustamo īpašumu komisijai apstiprināt izsoles noteikumus un organizēt nekustamā īpašuma atsavināšanu likumā noteiktā kārtībā.</w:t>
      </w:r>
    </w:p>
    <w:p w14:paraId="0A8EF293" w14:textId="77777777" w:rsidR="00535360" w:rsidRPr="00203F06" w:rsidRDefault="00535360" w:rsidP="00535360">
      <w:pPr>
        <w:ind w:right="142" w:firstLine="720"/>
        <w:jc w:val="both"/>
        <w:rPr>
          <w:rFonts w:eastAsia="Calibri"/>
        </w:rPr>
      </w:pPr>
    </w:p>
    <w:p w14:paraId="28FCB690" w14:textId="77777777" w:rsidR="00535360" w:rsidRPr="00203F06" w:rsidRDefault="00535360" w:rsidP="00535360">
      <w:pPr>
        <w:ind w:left="57" w:right="-694"/>
        <w:contextualSpacing/>
        <w:jc w:val="both"/>
        <w:rPr>
          <w:rFonts w:eastAsia="Calibri"/>
        </w:rPr>
      </w:pPr>
      <w:r w:rsidRPr="00203F06">
        <w:rPr>
          <w:rFonts w:eastAsia="Calibri"/>
        </w:rPr>
        <w:t>Domes priekšsēdētājs                                                                                                  I.Gorskis</w:t>
      </w:r>
    </w:p>
    <w:p w14:paraId="01F47EE5" w14:textId="77777777" w:rsidR="00535360" w:rsidRPr="00203F06" w:rsidRDefault="00535360" w:rsidP="00535360">
      <w:pPr>
        <w:ind w:left="57"/>
        <w:contextualSpacing/>
        <w:jc w:val="both"/>
        <w:rPr>
          <w:rFonts w:eastAsia="Calibri"/>
          <w:color w:val="FF0000"/>
        </w:rPr>
      </w:pPr>
    </w:p>
    <w:p w14:paraId="4BFBFBAC" w14:textId="11E1BA0E" w:rsidR="00535360" w:rsidRPr="00203F06" w:rsidRDefault="00535360" w:rsidP="00535360">
      <w:r w:rsidRPr="00203F06">
        <w:br w:type="page"/>
      </w:r>
    </w:p>
    <w:p w14:paraId="2A926E9E" w14:textId="77777777" w:rsidR="00535360" w:rsidRPr="00203F06" w:rsidRDefault="00535360" w:rsidP="00535360">
      <w:pPr>
        <w:tabs>
          <w:tab w:val="left" w:pos="-24212"/>
        </w:tabs>
        <w:spacing w:line="256" w:lineRule="auto"/>
        <w:jc w:val="center"/>
        <w:rPr>
          <w:rFonts w:eastAsia="Calibri"/>
          <w:sz w:val="20"/>
          <w:szCs w:val="20"/>
        </w:rPr>
      </w:pPr>
      <w:r w:rsidRPr="00203F06">
        <w:rPr>
          <w:rFonts w:eastAsia="Calibri"/>
          <w:noProof/>
          <w:sz w:val="20"/>
          <w:szCs w:val="20"/>
        </w:rPr>
        <w:lastRenderedPageBreak/>
        <w:drawing>
          <wp:inline distT="0" distB="0" distL="0" distR="0" wp14:anchorId="520E22B1" wp14:editId="0355AF34">
            <wp:extent cx="676275" cy="752475"/>
            <wp:effectExtent l="0" t="0" r="9525" b="9525"/>
            <wp:docPr id="272" name="Picture 27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EAA76CB" w14:textId="77777777" w:rsidR="00535360" w:rsidRPr="00203F06" w:rsidRDefault="00535360" w:rsidP="00535360">
      <w:pPr>
        <w:tabs>
          <w:tab w:val="center" w:pos="4320"/>
          <w:tab w:val="right" w:pos="8640"/>
        </w:tabs>
        <w:jc w:val="center"/>
        <w:rPr>
          <w:sz w:val="20"/>
          <w:lang w:val="en-US" w:eastAsia="x-none"/>
        </w:rPr>
      </w:pPr>
      <w:r w:rsidRPr="00203F06">
        <w:rPr>
          <w:sz w:val="20"/>
          <w:lang w:val="en-US" w:eastAsia="x-none"/>
        </w:rPr>
        <w:t>LATVIJAS REPUBLIKA</w:t>
      </w:r>
    </w:p>
    <w:p w14:paraId="7C9C29F3" w14:textId="77777777" w:rsidR="00535360" w:rsidRPr="00203F06" w:rsidRDefault="00535360" w:rsidP="00535360">
      <w:pPr>
        <w:tabs>
          <w:tab w:val="center" w:pos="4320"/>
          <w:tab w:val="right" w:pos="8640"/>
        </w:tabs>
        <w:jc w:val="center"/>
        <w:rPr>
          <w:b/>
          <w:sz w:val="32"/>
          <w:szCs w:val="32"/>
          <w:lang w:val="en-US" w:eastAsia="x-none"/>
        </w:rPr>
      </w:pPr>
      <w:r w:rsidRPr="00203F06">
        <w:rPr>
          <w:b/>
          <w:sz w:val="32"/>
          <w:szCs w:val="32"/>
          <w:lang w:val="en-US" w:eastAsia="x-none"/>
        </w:rPr>
        <w:t>DOBELES NOVADA DOME</w:t>
      </w:r>
    </w:p>
    <w:p w14:paraId="0E02582D" w14:textId="77777777" w:rsidR="00535360" w:rsidRPr="00203F06" w:rsidRDefault="00535360" w:rsidP="00535360">
      <w:pPr>
        <w:tabs>
          <w:tab w:val="center" w:pos="4320"/>
          <w:tab w:val="right" w:pos="8640"/>
        </w:tabs>
        <w:jc w:val="center"/>
        <w:rPr>
          <w:sz w:val="16"/>
          <w:szCs w:val="16"/>
          <w:lang w:val="en-US" w:eastAsia="x-none"/>
        </w:rPr>
      </w:pPr>
      <w:r w:rsidRPr="00203F06">
        <w:rPr>
          <w:sz w:val="16"/>
          <w:szCs w:val="16"/>
          <w:lang w:val="en-US" w:eastAsia="x-none"/>
        </w:rPr>
        <w:t>Brīvības iela 17, Dobele, Dobeles novads, LV-3701</w:t>
      </w:r>
    </w:p>
    <w:p w14:paraId="0AFD646F" w14:textId="77777777" w:rsidR="00535360" w:rsidRPr="00203F06" w:rsidRDefault="00535360" w:rsidP="00535360">
      <w:pPr>
        <w:pBdr>
          <w:bottom w:val="double" w:sz="6" w:space="1" w:color="auto"/>
        </w:pBdr>
        <w:tabs>
          <w:tab w:val="center" w:pos="4320"/>
          <w:tab w:val="right" w:pos="8640"/>
        </w:tabs>
        <w:jc w:val="center"/>
        <w:rPr>
          <w:color w:val="000000"/>
          <w:sz w:val="16"/>
          <w:szCs w:val="16"/>
          <w:lang w:val="en-US" w:eastAsia="x-none"/>
        </w:rPr>
      </w:pPr>
      <w:r w:rsidRPr="00203F06">
        <w:rPr>
          <w:sz w:val="16"/>
          <w:szCs w:val="16"/>
          <w:lang w:val="en-US" w:eastAsia="x-none"/>
        </w:rPr>
        <w:t xml:space="preserve">Tālr. 63707269, 63700137, 63720940, e-pasts </w:t>
      </w:r>
      <w:hyperlink r:id="rId72" w:history="1">
        <w:r w:rsidRPr="00203F06">
          <w:rPr>
            <w:rFonts w:eastAsia="Calibri"/>
            <w:color w:val="000000"/>
            <w:sz w:val="16"/>
            <w:szCs w:val="16"/>
            <w:u w:val="single"/>
            <w:lang w:val="en-US" w:eastAsia="x-none"/>
          </w:rPr>
          <w:t>dome@dobele.lv</w:t>
        </w:r>
      </w:hyperlink>
    </w:p>
    <w:p w14:paraId="36029EA3" w14:textId="77777777" w:rsidR="00535360" w:rsidRDefault="00535360" w:rsidP="00535360">
      <w:pPr>
        <w:suppressAutoHyphens/>
        <w:jc w:val="center"/>
        <w:rPr>
          <w:b/>
          <w:lang w:eastAsia="ar-SA"/>
        </w:rPr>
      </w:pPr>
    </w:p>
    <w:p w14:paraId="1D8CA26B" w14:textId="77777777" w:rsidR="00535360" w:rsidRPr="00203F06" w:rsidRDefault="00535360" w:rsidP="00535360">
      <w:pPr>
        <w:suppressAutoHyphens/>
        <w:jc w:val="center"/>
        <w:rPr>
          <w:b/>
          <w:lang w:eastAsia="ar-SA"/>
        </w:rPr>
      </w:pPr>
      <w:r w:rsidRPr="00203F06">
        <w:rPr>
          <w:b/>
          <w:lang w:eastAsia="ar-SA"/>
        </w:rPr>
        <w:t>LĒMUMS</w:t>
      </w:r>
    </w:p>
    <w:p w14:paraId="373F961F" w14:textId="77777777" w:rsidR="00535360" w:rsidRPr="00203F06" w:rsidRDefault="00535360" w:rsidP="00535360">
      <w:pPr>
        <w:suppressAutoHyphens/>
        <w:jc w:val="center"/>
        <w:rPr>
          <w:b/>
          <w:lang w:eastAsia="ar-SA"/>
        </w:rPr>
      </w:pPr>
      <w:r w:rsidRPr="00203F06">
        <w:rPr>
          <w:b/>
          <w:lang w:eastAsia="ar-SA"/>
        </w:rPr>
        <w:t>Dobelē</w:t>
      </w:r>
    </w:p>
    <w:p w14:paraId="1D6F0665" w14:textId="314782F5" w:rsidR="00535360" w:rsidRPr="00203F06" w:rsidRDefault="00535360" w:rsidP="00535360">
      <w:pPr>
        <w:tabs>
          <w:tab w:val="center" w:pos="4153"/>
          <w:tab w:val="right" w:pos="8931"/>
          <w:tab w:val="right" w:pos="9498"/>
        </w:tabs>
        <w:spacing w:line="256" w:lineRule="auto"/>
        <w:rPr>
          <w:rFonts w:eastAsia="Calibri"/>
          <w:color w:val="000000"/>
        </w:rPr>
      </w:pPr>
      <w:r w:rsidRPr="00203F06">
        <w:rPr>
          <w:rFonts w:eastAsia="Calibri"/>
          <w:b/>
        </w:rPr>
        <w:t>2022. gada 24. februārī</w:t>
      </w:r>
      <w:r w:rsidRPr="00203F06">
        <w:rPr>
          <w:rFonts w:eastAsia="Calibri"/>
          <w:b/>
        </w:rPr>
        <w:tab/>
      </w:r>
      <w:r w:rsidRPr="00203F06">
        <w:rPr>
          <w:rFonts w:eastAsia="Calibri"/>
          <w:b/>
        </w:rPr>
        <w:tab/>
      </w:r>
      <w:r w:rsidRPr="00203F06">
        <w:rPr>
          <w:rFonts w:eastAsia="Calibri"/>
          <w:b/>
          <w:color w:val="000000"/>
        </w:rPr>
        <w:t>Nr.</w:t>
      </w:r>
      <w:r w:rsidR="008275CE">
        <w:rPr>
          <w:rFonts w:eastAsia="Calibri"/>
          <w:b/>
          <w:color w:val="000000"/>
        </w:rPr>
        <w:t>69</w:t>
      </w:r>
      <w:r w:rsidRPr="00203F06">
        <w:rPr>
          <w:rFonts w:eastAsia="Calibri"/>
          <w:b/>
          <w:color w:val="000000"/>
        </w:rPr>
        <w:t>/3</w:t>
      </w:r>
    </w:p>
    <w:p w14:paraId="47551015" w14:textId="7DAC2C23" w:rsidR="00535360" w:rsidRPr="00203F06" w:rsidRDefault="00535360" w:rsidP="00535360">
      <w:pPr>
        <w:spacing w:line="256" w:lineRule="auto"/>
        <w:jc w:val="right"/>
        <w:rPr>
          <w:rFonts w:eastAsia="Calibri"/>
          <w:color w:val="000000"/>
        </w:rPr>
      </w:pPr>
      <w:r w:rsidRPr="00203F06">
        <w:rPr>
          <w:rFonts w:eastAsia="Calibri"/>
          <w:color w:val="000000"/>
        </w:rPr>
        <w:tab/>
      </w:r>
      <w:r w:rsidRPr="00203F06">
        <w:rPr>
          <w:rFonts w:eastAsia="Calibri"/>
          <w:color w:val="000000"/>
        </w:rPr>
        <w:tab/>
        <w:t xml:space="preserve">(prot.Nr.3, </w:t>
      </w:r>
      <w:r w:rsidR="008275CE">
        <w:rPr>
          <w:rFonts w:eastAsia="Calibri"/>
          <w:color w:val="000000"/>
        </w:rPr>
        <w:t>32</w:t>
      </w:r>
      <w:r w:rsidRPr="00203F06">
        <w:rPr>
          <w:rFonts w:eastAsia="Calibri"/>
          <w:color w:val="000000"/>
        </w:rPr>
        <w:t>.§)</w:t>
      </w:r>
    </w:p>
    <w:p w14:paraId="2556C2BB" w14:textId="77777777" w:rsidR="00535360" w:rsidRPr="00203F06" w:rsidRDefault="00535360" w:rsidP="00535360">
      <w:pPr>
        <w:spacing w:line="256" w:lineRule="auto"/>
        <w:jc w:val="right"/>
        <w:rPr>
          <w:rFonts w:eastAsia="Calibri"/>
          <w:color w:val="000000"/>
        </w:rPr>
      </w:pPr>
    </w:p>
    <w:p w14:paraId="0C795641" w14:textId="77777777" w:rsidR="00535360" w:rsidRPr="00203F06" w:rsidRDefault="00535360" w:rsidP="00535360">
      <w:pPr>
        <w:spacing w:line="256" w:lineRule="auto"/>
        <w:ind w:right="142" w:firstLine="720"/>
        <w:jc w:val="center"/>
        <w:rPr>
          <w:rFonts w:eastAsia="Calibri"/>
        </w:rPr>
      </w:pPr>
      <w:r w:rsidRPr="00203F06">
        <w:rPr>
          <w:rFonts w:eastAsia="Calibri"/>
          <w:b/>
          <w:u w:val="single"/>
        </w:rPr>
        <w:t>Par nekustamā īpašuma „Neimane”</w:t>
      </w:r>
      <w:r>
        <w:rPr>
          <w:rFonts w:eastAsia="Calibri"/>
          <w:b/>
          <w:u w:val="single"/>
        </w:rPr>
        <w:t>,</w:t>
      </w:r>
      <w:r w:rsidRPr="00203F06">
        <w:rPr>
          <w:rFonts w:eastAsia="Calibri"/>
          <w:b/>
          <w:u w:val="single"/>
        </w:rPr>
        <w:t xml:space="preserve"> Vītiņu pagastā, Dobeles novadā, atsavināšanu</w:t>
      </w:r>
    </w:p>
    <w:p w14:paraId="25EEB8AF" w14:textId="77777777" w:rsidR="00535360" w:rsidRPr="00203F06" w:rsidRDefault="00535360" w:rsidP="00535360">
      <w:pPr>
        <w:spacing w:line="256" w:lineRule="auto"/>
        <w:ind w:right="142" w:firstLine="720"/>
        <w:jc w:val="both"/>
        <w:rPr>
          <w:rFonts w:eastAsia="Calibri"/>
        </w:rPr>
      </w:pPr>
    </w:p>
    <w:p w14:paraId="522FC679" w14:textId="77777777" w:rsidR="00535360" w:rsidRPr="00203F06" w:rsidRDefault="00535360" w:rsidP="00535360">
      <w:pPr>
        <w:tabs>
          <w:tab w:val="num" w:pos="-3686"/>
        </w:tabs>
        <w:ind w:left="-142" w:right="-96" w:firstLine="568"/>
        <w:jc w:val="both"/>
        <w:rPr>
          <w:color w:val="000000"/>
        </w:rPr>
      </w:pPr>
      <w:r w:rsidRPr="00203F06">
        <w:rPr>
          <w:rFonts w:eastAsia="Calibri"/>
        </w:rPr>
        <w:t xml:space="preserve">Dobeles novada pašvaldība ir izskatījusi Dobeles novada Nekustamā īpašuma komisijas ierosinājumu atsavināt </w:t>
      </w:r>
      <w:r w:rsidRPr="00203F06">
        <w:rPr>
          <w:rFonts w:eastAsia="Calibri"/>
          <w:color w:val="000000"/>
        </w:rPr>
        <w:t>pašvaldībai piederošo nekustamo īpašumu „Neimane”</w:t>
      </w:r>
      <w:r>
        <w:rPr>
          <w:rFonts w:eastAsia="Calibri"/>
          <w:color w:val="000000"/>
        </w:rPr>
        <w:t>,</w:t>
      </w:r>
      <w:r w:rsidRPr="00203F06">
        <w:rPr>
          <w:rFonts w:eastAsia="Calibri"/>
          <w:color w:val="000000"/>
        </w:rPr>
        <w:t xml:space="preserve"> Vītiņu pagastā, Dobeles novadā, kadastra numurs 4694 003 0051.</w:t>
      </w:r>
    </w:p>
    <w:p w14:paraId="0DDDF2F1" w14:textId="77777777" w:rsidR="00535360" w:rsidRPr="00203F06" w:rsidRDefault="00535360" w:rsidP="00535360">
      <w:pPr>
        <w:ind w:left="-142" w:right="-96" w:firstLine="568"/>
        <w:jc w:val="both"/>
        <w:rPr>
          <w:rFonts w:eastAsia="Calibri"/>
          <w:color w:val="000000"/>
        </w:rPr>
      </w:pPr>
      <w:r w:rsidRPr="00203F06">
        <w:rPr>
          <w:rFonts w:eastAsia="Calibri"/>
          <w:color w:val="000000"/>
        </w:rPr>
        <w:t>Izskatot ierosinājumu, dome konstatēja:</w:t>
      </w:r>
    </w:p>
    <w:p w14:paraId="16BDB902" w14:textId="77777777" w:rsidR="00535360" w:rsidRPr="00203F06" w:rsidRDefault="00535360" w:rsidP="00535360">
      <w:pPr>
        <w:ind w:left="-142" w:right="-96" w:firstLine="568"/>
        <w:jc w:val="both"/>
        <w:rPr>
          <w:rFonts w:eastAsia="Calibri"/>
        </w:rPr>
      </w:pPr>
      <w:r w:rsidRPr="00203F06">
        <w:rPr>
          <w:rFonts w:eastAsia="Calibri"/>
          <w:color w:val="000000"/>
        </w:rPr>
        <w:t>Dobeles novada pašvaldībai ir nostiprinātas īpašuma tiesības uz nekustamo īpašumu „Neimane” Vītiņu pagastā, Dobeles novadā, kadastra numurs 4694 003 0051</w:t>
      </w:r>
      <w:r>
        <w:rPr>
          <w:rFonts w:eastAsia="Calibri"/>
          <w:color w:val="000000"/>
        </w:rPr>
        <w:t xml:space="preserve">, </w:t>
      </w:r>
      <w:r w:rsidRPr="00203F06">
        <w:rPr>
          <w:rFonts w:eastAsia="Calibri"/>
          <w:color w:val="000000"/>
        </w:rPr>
        <w:t>kas sastāv no vienas neapbūvētas zemes vienības ar kadastra apzīmējumu 4694 003 0051, kopplatība 2,79 ha, tai skaitā, 2,69 ha lauksaimniecībā izmantojamā zeme (</w:t>
      </w:r>
      <w:r w:rsidRPr="00203F06">
        <w:rPr>
          <w:rFonts w:eastAsia="Calibri"/>
        </w:rPr>
        <w:t xml:space="preserve">Vītiņu pagasta zemesgrāmatas nodalījums Nr. 100000621252). </w:t>
      </w:r>
    </w:p>
    <w:p w14:paraId="076F30B6" w14:textId="77777777" w:rsidR="00535360" w:rsidRPr="00203F06" w:rsidRDefault="00535360" w:rsidP="00535360">
      <w:pPr>
        <w:ind w:left="-142" w:right="-96" w:firstLine="568"/>
        <w:jc w:val="both"/>
        <w:rPr>
          <w:rFonts w:eastAsia="Calibri"/>
          <w:color w:val="000000"/>
        </w:rPr>
      </w:pPr>
      <w:r w:rsidRPr="00203F06">
        <w:rPr>
          <w:rFonts w:eastAsia="Calibri"/>
          <w:color w:val="000000"/>
        </w:rPr>
        <w:t>Norādītais īpašums ir nodots nomā (nomas līgums reģistrēts pašvaldībā 2019.</w:t>
      </w:r>
      <w:r>
        <w:rPr>
          <w:rFonts w:eastAsia="Calibri"/>
          <w:color w:val="000000"/>
        </w:rPr>
        <w:t>gada 2.decembrī</w:t>
      </w:r>
      <w:r w:rsidRPr="00203F06">
        <w:rPr>
          <w:rFonts w:eastAsia="Calibri"/>
          <w:color w:val="000000"/>
        </w:rPr>
        <w:t>, Nr.28/2019) un nav nepieciešams Dobeles novada pašvaldībai tās patstāvīgo funkciju izpildei.</w:t>
      </w:r>
    </w:p>
    <w:p w14:paraId="4FAC6552" w14:textId="77777777" w:rsidR="00535360" w:rsidRPr="00203F06" w:rsidRDefault="00535360" w:rsidP="00535360">
      <w:pPr>
        <w:ind w:left="-142" w:right="-96" w:firstLine="568"/>
        <w:jc w:val="both"/>
        <w:rPr>
          <w:rFonts w:eastAsia="Calibri"/>
          <w:color w:val="000000"/>
        </w:rPr>
      </w:pPr>
      <w:r w:rsidRPr="00203F06">
        <w:rPr>
          <w:rFonts w:eastAsia="Calibri"/>
          <w:color w:val="000000"/>
        </w:rPr>
        <w:t xml:space="preserve">Ņemot vērā norādītos apstākļus, lai lietderīgāk apsaimniekotu pašvaldības nekustamo īpašumu, kā visizdevīgākā pašvaldības rīcība ir atzīstama šī nekustamā īpašuma atsavināšana. </w:t>
      </w:r>
    </w:p>
    <w:p w14:paraId="23B7E544" w14:textId="77777777" w:rsidR="00535360" w:rsidRPr="00203F06" w:rsidRDefault="00535360" w:rsidP="00535360">
      <w:pPr>
        <w:ind w:left="-142" w:right="-96" w:firstLine="568"/>
        <w:jc w:val="both"/>
        <w:rPr>
          <w:rFonts w:eastAsia="Calibri"/>
        </w:rPr>
      </w:pPr>
      <w:r w:rsidRPr="00203F06">
        <w:rPr>
          <w:rFonts w:eastAsia="Calibri"/>
        </w:rPr>
        <w:t xml:space="preserve">Saskaņā ar 2022.gada 8.februārī veikto tirgus novērtējumu, ko atbilstoši </w:t>
      </w:r>
      <w:hyperlink r:id="rId73" w:tgtFrame="_top" w:tooltip="Standartizācijas likums" w:history="1">
        <w:r w:rsidRPr="00824591">
          <w:rPr>
            <w:rFonts w:eastAsia="Calibri"/>
          </w:rPr>
          <w:t>Standartizācijas likumā</w:t>
        </w:r>
      </w:hyperlink>
      <w:r w:rsidRPr="00203F06">
        <w:rPr>
          <w:rFonts w:eastAsia="Calibri"/>
        </w:rPr>
        <w:t xml:space="preserve"> paredzētajā kārtībā apstiprinātajiem Latvijas īpašuma vērtēšanas standartiem veikusi sertificēta nekustamo īpašumu vērtētāja Anita Vēdiķe, nekustamā īpašuma </w:t>
      </w:r>
      <w:r w:rsidRPr="00203F06">
        <w:rPr>
          <w:rFonts w:eastAsia="Calibri"/>
          <w:color w:val="000000"/>
        </w:rPr>
        <w:t>„Neimane”</w:t>
      </w:r>
      <w:r>
        <w:rPr>
          <w:rFonts w:eastAsia="Calibri"/>
          <w:color w:val="000000"/>
        </w:rPr>
        <w:t>,</w:t>
      </w:r>
      <w:r w:rsidRPr="00203F06">
        <w:rPr>
          <w:rFonts w:eastAsia="Calibri"/>
          <w:color w:val="000000"/>
        </w:rPr>
        <w:t xml:space="preserve"> Vītiņu pagastā, Dobeles novadā</w:t>
      </w:r>
      <w:r w:rsidRPr="00203F06">
        <w:rPr>
          <w:rFonts w:eastAsia="Calibri"/>
        </w:rPr>
        <w:t>, tirgus vērtība ir noteikta 9500 EUR (deviņi tūkstoši pieci simti eiro) apmērā.</w:t>
      </w:r>
    </w:p>
    <w:p w14:paraId="60E31973" w14:textId="77777777" w:rsidR="00535360" w:rsidRPr="00203F06" w:rsidRDefault="00535360" w:rsidP="00535360">
      <w:pPr>
        <w:ind w:left="-142" w:right="-96" w:firstLine="568"/>
        <w:jc w:val="both"/>
        <w:rPr>
          <w:rFonts w:eastAsia="Calibri"/>
        </w:rPr>
      </w:pPr>
      <w:r w:rsidRPr="00203F06">
        <w:rPr>
          <w:rFonts w:eastAsia="Calibri"/>
        </w:rPr>
        <w:t xml:space="preserve">Saskaņā ar </w:t>
      </w:r>
      <w:r w:rsidRPr="00203F06">
        <w:rPr>
          <w:rFonts w:eastAsia="Calibri"/>
          <w:bCs/>
        </w:rPr>
        <w:t>Publiskas personas mantas atsavināšanas likuma</w:t>
      </w:r>
      <w:r w:rsidRPr="00203F06">
        <w:rPr>
          <w:rFonts w:eastAsia="Calibri"/>
        </w:rPr>
        <w:t xml:space="preserve"> Pārejas noteikumu 12.punktu, līdz brīdim, kad spēku zaudē </w:t>
      </w:r>
      <w:hyperlink r:id="rId74" w:tgtFrame="_top" w:tooltip="Valsts un pašvaldību īpašuma privatizācijas un privatizācijas sertifikātu izmantošanas pabeigšanas likums" w:history="1">
        <w:r w:rsidRPr="00824591">
          <w:rPr>
            <w:rFonts w:eastAsia="Calibri"/>
          </w:rPr>
          <w:t>Valsts un pašvaldību īpašuma privatizācijas un privatizācijas sertifikātu izmantošanas pabeigšanas likums</w:t>
        </w:r>
      </w:hyperlink>
      <w:r w:rsidRPr="00203F06">
        <w:rPr>
          <w:rFonts w:eastAsia="Calibri"/>
        </w:rPr>
        <w:t>, atsavināmā neapbūvētā zemesgabala nosacītā cena nedrīkst būt zemāka par zemāko no šādām vērtībām: attiecīgā zemesgabala kadastrālo vērtību vai zemes kadastrālo vērtību 2007.gada 31.decembrī.</w:t>
      </w:r>
    </w:p>
    <w:p w14:paraId="03543004" w14:textId="77777777" w:rsidR="00535360" w:rsidRPr="00203F06" w:rsidRDefault="00535360" w:rsidP="00535360">
      <w:pPr>
        <w:ind w:left="-142" w:right="-96" w:firstLine="568"/>
        <w:jc w:val="both"/>
        <w:rPr>
          <w:rFonts w:eastAsia="Calibri"/>
        </w:rPr>
      </w:pPr>
      <w:r w:rsidRPr="00203F06">
        <w:rPr>
          <w:rFonts w:eastAsia="Calibri"/>
        </w:rPr>
        <w:t xml:space="preserve">Saskaņā ar Valsts zemes dienesta Nekustamā īpašuma valsts kadastra informācijas sistēmā norādītiem datiem zemesgabala </w:t>
      </w:r>
      <w:r w:rsidRPr="00203F06">
        <w:rPr>
          <w:rFonts w:eastAsia="Calibri"/>
          <w:color w:val="000000"/>
        </w:rPr>
        <w:t>„Neimane” Vītiņu pagastā, Dobeles novadā</w:t>
      </w:r>
      <w:r w:rsidRPr="00203F06">
        <w:rPr>
          <w:rFonts w:eastAsia="Calibri"/>
        </w:rPr>
        <w:t>, kadastrālā vērtība 2007.gada 31.decembrī bija 1650 LVL (viens tūkstotis seši simti piecdesmit lati) jeb 2347,74 EUR (divi tūkstoši trīs simti divdesmit seši eiro 74 centi), bet aktuālā kadastrālā vērtība 4432 EUR (četri tūkstoši četri simti trīsdesmit divi eiro).</w:t>
      </w:r>
    </w:p>
    <w:p w14:paraId="4FC2B7C2" w14:textId="77777777" w:rsidR="00535360" w:rsidRPr="00203F06" w:rsidRDefault="00535360" w:rsidP="00535360">
      <w:pPr>
        <w:ind w:left="-142" w:right="-96" w:firstLine="568"/>
        <w:jc w:val="both"/>
        <w:rPr>
          <w:rFonts w:eastAsia="Calibri"/>
          <w:bCs/>
        </w:rPr>
      </w:pPr>
      <w:r w:rsidRPr="00203F06">
        <w:rPr>
          <w:rFonts w:eastAsia="Calibri"/>
        </w:rPr>
        <w:t xml:space="preserve">Nekustamā īpašuma </w:t>
      </w:r>
      <w:r w:rsidRPr="00203F06">
        <w:rPr>
          <w:rFonts w:eastAsia="Calibri"/>
          <w:color w:val="000000"/>
        </w:rPr>
        <w:t>„Neimane” Vītiņu pagastā, Dobeles novadā</w:t>
      </w:r>
      <w:r w:rsidRPr="00203F06">
        <w:rPr>
          <w:rFonts w:eastAsia="Calibri"/>
        </w:rPr>
        <w:t>, pirmpirkuma tiesības, saskaņā ar likuma “</w:t>
      </w:r>
      <w:r w:rsidRPr="00203F06">
        <w:rPr>
          <w:rFonts w:eastAsia="Calibri"/>
          <w:bCs/>
        </w:rPr>
        <w:t>Par zemes privatizāciju lauku apvidos” 30.</w:t>
      </w:r>
      <w:r w:rsidRPr="00203F06">
        <w:rPr>
          <w:rFonts w:eastAsia="Calibri"/>
          <w:bCs/>
          <w:vertAlign w:val="superscript"/>
        </w:rPr>
        <w:t>2</w:t>
      </w:r>
      <w:r w:rsidRPr="00203F06">
        <w:rPr>
          <w:rFonts w:eastAsia="Calibri"/>
          <w:bCs/>
        </w:rPr>
        <w:t xml:space="preserve">pantu, ir nekustamā īpašuma pašreizējam nomniekam, kas ņemams vērā, rīkojot izsoli. </w:t>
      </w:r>
    </w:p>
    <w:p w14:paraId="7C10710E" w14:textId="6F8ACF2A" w:rsidR="00535360" w:rsidRPr="00203F06" w:rsidRDefault="00535360" w:rsidP="00535360">
      <w:pPr>
        <w:ind w:left="-142" w:right="-96" w:firstLine="568"/>
        <w:jc w:val="both"/>
        <w:rPr>
          <w:rFonts w:eastAsia="Calibri"/>
          <w:color w:val="000000"/>
        </w:rPr>
      </w:pPr>
      <w:r w:rsidRPr="00203F06">
        <w:rPr>
          <w:rFonts w:eastAsia="Calibri"/>
          <w:color w:val="000000"/>
        </w:rPr>
        <w:t>Pamatojoties uz Publiskas personas mantas atsavināšanas likuma 4., 5.</w:t>
      </w:r>
      <w:r w:rsidR="008275CE">
        <w:rPr>
          <w:rFonts w:eastAsia="Calibri"/>
          <w:color w:val="000000"/>
        </w:rPr>
        <w:t>,</w:t>
      </w:r>
      <w:r w:rsidRPr="00203F06">
        <w:rPr>
          <w:rFonts w:eastAsia="Calibri"/>
          <w:color w:val="000000"/>
        </w:rPr>
        <w:t xml:space="preserve"> 8.</w:t>
      </w:r>
      <w:r w:rsidR="008275CE">
        <w:rPr>
          <w:rFonts w:eastAsia="Calibri"/>
          <w:color w:val="000000"/>
        </w:rPr>
        <w:t>,</w:t>
      </w:r>
      <w:r w:rsidRPr="00203F06">
        <w:rPr>
          <w:rFonts w:eastAsia="Calibri"/>
          <w:color w:val="000000"/>
        </w:rPr>
        <w:t xml:space="preserve"> 9.</w:t>
      </w:r>
      <w:r w:rsidR="008E1A18">
        <w:rPr>
          <w:rFonts w:eastAsia="Calibri"/>
          <w:color w:val="000000"/>
        </w:rPr>
        <w:t>,</w:t>
      </w:r>
      <w:r w:rsidRPr="00203F06">
        <w:rPr>
          <w:rFonts w:eastAsia="Calibri"/>
          <w:color w:val="000000"/>
        </w:rPr>
        <w:t xml:space="preserve"> 10. un 11.pantu, likuma „Par pašvaldībām” 21.pantu, </w:t>
      </w:r>
      <w:r w:rsidRPr="00203F06">
        <w:rPr>
          <w:rFonts w:eastAsia="Calibri"/>
        </w:rPr>
        <w:t>likuma “</w:t>
      </w:r>
      <w:r w:rsidRPr="00203F06">
        <w:rPr>
          <w:rFonts w:eastAsia="Calibri"/>
          <w:bCs/>
        </w:rPr>
        <w:t xml:space="preserve">Par zemes privatizāciju lauku apvidos” </w:t>
      </w:r>
      <w:r w:rsidRPr="00203F06">
        <w:rPr>
          <w:rFonts w:eastAsia="Calibri"/>
          <w:bCs/>
        </w:rPr>
        <w:lastRenderedPageBreak/>
        <w:t>30.</w:t>
      </w:r>
      <w:r w:rsidRPr="00203F06">
        <w:rPr>
          <w:rFonts w:eastAsia="Calibri"/>
          <w:bCs/>
          <w:vertAlign w:val="superscript"/>
        </w:rPr>
        <w:t>2</w:t>
      </w:r>
      <w:r w:rsidR="008E1A18">
        <w:rPr>
          <w:rFonts w:eastAsia="Calibri"/>
          <w:bCs/>
          <w:vertAlign w:val="superscript"/>
        </w:rPr>
        <w:t xml:space="preserve"> </w:t>
      </w:r>
      <w:r w:rsidRPr="00203F06">
        <w:rPr>
          <w:rFonts w:eastAsia="Calibri"/>
          <w:bCs/>
        </w:rPr>
        <w:t>pantu</w:t>
      </w:r>
      <w:r w:rsidRPr="00203F06">
        <w:rPr>
          <w:rFonts w:eastAsia="Calibri"/>
        </w:rPr>
        <w:t xml:space="preserve"> </w:t>
      </w:r>
      <w:r w:rsidRPr="00203F06">
        <w:rPr>
          <w:rFonts w:eastAsia="Calibri"/>
          <w:color w:val="000000"/>
        </w:rPr>
        <w:t xml:space="preserve">un </w:t>
      </w:r>
      <w:r w:rsidRPr="00203F06">
        <w:rPr>
          <w:rFonts w:eastAsia="Calibri"/>
        </w:rPr>
        <w:t>Ministru kabineta 2011. gada 1. februāra noteikumu Nr. 109 “Kārtība, kādā atsavināma publiskas personas manta” 38. punktu</w:t>
      </w:r>
      <w:r w:rsidRPr="00203F06">
        <w:rPr>
          <w:rFonts w:eastAsia="Calibri"/>
          <w:color w:val="000000"/>
        </w:rPr>
        <w:t xml:space="preserve">, </w:t>
      </w:r>
      <w:r w:rsidRPr="00203F06">
        <w:rPr>
          <w:rFonts w:eastAsia="Calibri"/>
        </w:rPr>
        <w:t>Dobeles</w:t>
      </w:r>
      <w:r w:rsidRPr="00203F06">
        <w:rPr>
          <w:rFonts w:eastAsia="Calibri"/>
          <w:color w:val="000000"/>
        </w:rPr>
        <w:t xml:space="preserve"> novada dome </w:t>
      </w:r>
      <w:r w:rsidRPr="00824591">
        <w:rPr>
          <w:rFonts w:eastAsia="Calibri"/>
          <w:bCs/>
          <w:color w:val="000000"/>
        </w:rPr>
        <w:t>NOLEMJ:</w:t>
      </w:r>
    </w:p>
    <w:p w14:paraId="1DCE264A" w14:textId="77777777" w:rsidR="00535360" w:rsidRPr="00203F06" w:rsidRDefault="00535360" w:rsidP="00D00D42">
      <w:pPr>
        <w:numPr>
          <w:ilvl w:val="0"/>
          <w:numId w:val="70"/>
        </w:numPr>
        <w:ind w:right="-141"/>
        <w:contextualSpacing/>
        <w:jc w:val="both"/>
        <w:rPr>
          <w:rFonts w:eastAsia="Calibri"/>
        </w:rPr>
      </w:pPr>
      <w:r w:rsidRPr="00203F06">
        <w:rPr>
          <w:rFonts w:eastAsia="Calibri"/>
        </w:rPr>
        <w:t xml:space="preserve">Atsavināt nekustamo īpašumu – zemesgabalu </w:t>
      </w:r>
      <w:r w:rsidRPr="00203F06">
        <w:rPr>
          <w:rFonts w:eastAsia="Calibri"/>
          <w:color w:val="000000"/>
        </w:rPr>
        <w:t>„Neimane”</w:t>
      </w:r>
      <w:r>
        <w:rPr>
          <w:rFonts w:eastAsia="Calibri"/>
          <w:color w:val="000000"/>
        </w:rPr>
        <w:t>,</w:t>
      </w:r>
      <w:r w:rsidRPr="00203F06">
        <w:rPr>
          <w:rFonts w:eastAsia="Calibri"/>
          <w:color w:val="000000"/>
        </w:rPr>
        <w:t xml:space="preserve"> Vītiņu pagastā, Dobeles novadā, kadastra numurs 4694 003 0051, </w:t>
      </w:r>
      <w:bookmarkStart w:id="107" w:name="_Hlk95995048"/>
      <w:r w:rsidRPr="00203F06">
        <w:rPr>
          <w:rFonts w:eastAsia="Calibri"/>
          <w:color w:val="000000"/>
        </w:rPr>
        <w:t>kas sastāv no vienas neapbūvētas zemes vienības ar kadastra apzīmējumu 4694 003 0051, kopplatība 2,79 ha, tai skaitā, 2,69 ha lauksaimniecībā izmantojamā zeme,</w:t>
      </w:r>
      <w:r w:rsidRPr="00203F06">
        <w:rPr>
          <w:rFonts w:eastAsia="Calibri"/>
        </w:rPr>
        <w:t xml:space="preserve"> </w:t>
      </w:r>
      <w:bookmarkEnd w:id="107"/>
      <w:r w:rsidRPr="00203F06">
        <w:rPr>
          <w:rFonts w:eastAsia="Calibri"/>
        </w:rPr>
        <w:t>pārdodot to atklātā mutiskā izsolē ar augšupejošu soli.</w:t>
      </w:r>
    </w:p>
    <w:p w14:paraId="089FB6A2" w14:textId="77777777" w:rsidR="00535360" w:rsidRPr="00824591" w:rsidRDefault="00535360" w:rsidP="00D00D42">
      <w:pPr>
        <w:numPr>
          <w:ilvl w:val="0"/>
          <w:numId w:val="70"/>
        </w:numPr>
        <w:ind w:right="-141"/>
        <w:contextualSpacing/>
        <w:jc w:val="both"/>
        <w:rPr>
          <w:rFonts w:eastAsia="Arial"/>
        </w:rPr>
      </w:pPr>
      <w:r w:rsidRPr="00203F06">
        <w:rPr>
          <w:rFonts w:eastAsia="Calibri"/>
        </w:rPr>
        <w:t xml:space="preserve"> Noteikt lēmuma 1. punktā atsavināmā nekustamā īpašuma izsoles sākumcenu</w:t>
      </w:r>
      <w:r w:rsidRPr="00203F06">
        <w:rPr>
          <w:rFonts w:eastAsia="Calibri"/>
          <w:color w:val="FF0000"/>
        </w:rPr>
        <w:t xml:space="preserve"> </w:t>
      </w:r>
      <w:r w:rsidRPr="00203F06">
        <w:rPr>
          <w:rFonts w:eastAsia="Calibri"/>
        </w:rPr>
        <w:t>9500 EUR</w:t>
      </w:r>
      <w:r w:rsidRPr="00203F06">
        <w:rPr>
          <w:rFonts w:eastAsia="Calibri"/>
          <w:kern w:val="2"/>
        </w:rPr>
        <w:t xml:space="preserve"> (deviņi tūkstoši pieci simts eiro)</w:t>
      </w:r>
      <w:r w:rsidRPr="00203F06">
        <w:rPr>
          <w:rFonts w:eastAsia="Lucida Sans Unicode"/>
          <w:kern w:val="2"/>
        </w:rPr>
        <w:t>.</w:t>
      </w:r>
    </w:p>
    <w:p w14:paraId="722E1ED8" w14:textId="77777777" w:rsidR="00535360" w:rsidRPr="00203F06" w:rsidRDefault="00535360" w:rsidP="00D00D42">
      <w:pPr>
        <w:numPr>
          <w:ilvl w:val="0"/>
          <w:numId w:val="70"/>
        </w:numPr>
        <w:ind w:right="-141"/>
        <w:contextualSpacing/>
        <w:jc w:val="both"/>
        <w:rPr>
          <w:rFonts w:eastAsia="Arial"/>
        </w:rPr>
      </w:pPr>
      <w:r>
        <w:rPr>
          <w:rFonts w:eastAsia="Lucida Sans Unicode"/>
          <w:kern w:val="2"/>
        </w:rPr>
        <w:t xml:space="preserve">Noteikt, ka </w:t>
      </w:r>
      <w:r w:rsidRPr="00203F06">
        <w:rPr>
          <w:rFonts w:eastAsia="Calibri"/>
          <w:color w:val="000000"/>
        </w:rPr>
        <w:t>nekustam</w:t>
      </w:r>
      <w:r>
        <w:rPr>
          <w:rFonts w:eastAsia="Calibri"/>
          <w:color w:val="000000"/>
        </w:rPr>
        <w:t>ā</w:t>
      </w:r>
      <w:r w:rsidRPr="00203F06">
        <w:rPr>
          <w:rFonts w:eastAsia="Calibri"/>
          <w:color w:val="000000"/>
        </w:rPr>
        <w:t xml:space="preserve"> īpašum</w:t>
      </w:r>
      <w:r>
        <w:rPr>
          <w:rFonts w:eastAsia="Calibri"/>
          <w:color w:val="000000"/>
        </w:rPr>
        <w:t>a</w:t>
      </w:r>
      <w:r w:rsidRPr="00203F06">
        <w:rPr>
          <w:rFonts w:eastAsia="Calibri"/>
          <w:color w:val="000000"/>
        </w:rPr>
        <w:t xml:space="preserve"> „</w:t>
      </w:r>
      <w:r>
        <w:rPr>
          <w:rFonts w:eastAsia="Calibri"/>
          <w:color w:val="000000"/>
        </w:rPr>
        <w:t>Neimane</w:t>
      </w:r>
      <w:r w:rsidRPr="00203F06">
        <w:rPr>
          <w:rFonts w:eastAsia="Calibri"/>
          <w:color w:val="000000"/>
        </w:rPr>
        <w:t>”</w:t>
      </w:r>
      <w:r>
        <w:rPr>
          <w:rFonts w:eastAsia="Calibri"/>
          <w:color w:val="000000"/>
        </w:rPr>
        <w:t>,</w:t>
      </w:r>
      <w:r w:rsidRPr="00203F06">
        <w:rPr>
          <w:rFonts w:eastAsia="Calibri"/>
          <w:color w:val="000000"/>
        </w:rPr>
        <w:t xml:space="preserve"> Vītiņu pagastā, Dobeles novadā, kadastra numurs 4694 003 0051</w:t>
      </w:r>
      <w:r>
        <w:rPr>
          <w:rFonts w:eastAsia="Calibri"/>
          <w:color w:val="000000"/>
        </w:rPr>
        <w:t>, pirmpirkuma tiesības ir nekustamā īpašuma pašreizējam nomniekam</w:t>
      </w:r>
      <w:r w:rsidRPr="00203F06">
        <w:rPr>
          <w:rFonts w:eastAsia="Calibri"/>
          <w:color w:val="000000"/>
        </w:rPr>
        <w:t>.</w:t>
      </w:r>
    </w:p>
    <w:p w14:paraId="6E6234EF" w14:textId="77777777" w:rsidR="00535360" w:rsidRPr="00203F06" w:rsidRDefault="00535360" w:rsidP="00D00D42">
      <w:pPr>
        <w:numPr>
          <w:ilvl w:val="0"/>
          <w:numId w:val="70"/>
        </w:numPr>
        <w:ind w:right="-141"/>
        <w:contextualSpacing/>
        <w:jc w:val="both"/>
        <w:rPr>
          <w:rFonts w:eastAsia="Arial"/>
        </w:rPr>
      </w:pPr>
      <w:r w:rsidRPr="00203F06">
        <w:rPr>
          <w:rFonts w:eastAsia="Arial"/>
        </w:rPr>
        <w:t>Uzdot Dobeles novada pašvaldības Nekustamo īpašumu komisijai apstiprināt izsoles noteikumus un organizēt nekustamā īpašuma atsavināšanu likumā noteiktā kārtībā.</w:t>
      </w:r>
    </w:p>
    <w:p w14:paraId="4895A764" w14:textId="37EB1A34" w:rsidR="00535360" w:rsidRDefault="00535360" w:rsidP="00535360">
      <w:pPr>
        <w:ind w:right="142" w:firstLine="720"/>
        <w:jc w:val="both"/>
        <w:rPr>
          <w:rFonts w:eastAsia="Calibri"/>
        </w:rPr>
      </w:pPr>
    </w:p>
    <w:p w14:paraId="51590C2A" w14:textId="77777777" w:rsidR="008275CE" w:rsidRPr="00203F06" w:rsidRDefault="008275CE" w:rsidP="00535360">
      <w:pPr>
        <w:ind w:right="142" w:firstLine="720"/>
        <w:jc w:val="both"/>
        <w:rPr>
          <w:rFonts w:eastAsia="Calibri"/>
        </w:rPr>
      </w:pPr>
    </w:p>
    <w:p w14:paraId="304376D4" w14:textId="77777777" w:rsidR="00535360" w:rsidRPr="00203F06" w:rsidRDefault="00535360" w:rsidP="00535360">
      <w:pPr>
        <w:ind w:left="57" w:right="-694"/>
        <w:contextualSpacing/>
        <w:jc w:val="both"/>
        <w:rPr>
          <w:rFonts w:eastAsia="Calibri"/>
        </w:rPr>
      </w:pPr>
      <w:r w:rsidRPr="00203F06">
        <w:rPr>
          <w:rFonts w:eastAsia="Calibri"/>
        </w:rPr>
        <w:t>Domes priekšsēdētājs                                                                                                  I.Gorskis</w:t>
      </w:r>
    </w:p>
    <w:p w14:paraId="27327224" w14:textId="77777777" w:rsidR="00535360" w:rsidRPr="00203F06" w:rsidRDefault="00535360" w:rsidP="00535360">
      <w:pPr>
        <w:ind w:left="57"/>
        <w:contextualSpacing/>
        <w:jc w:val="both"/>
        <w:rPr>
          <w:rFonts w:eastAsia="Calibri"/>
          <w:color w:val="FF0000"/>
        </w:rPr>
      </w:pPr>
    </w:p>
    <w:p w14:paraId="4DD00CB9" w14:textId="51C2C421" w:rsidR="00535360" w:rsidRPr="00203F06" w:rsidRDefault="00535360" w:rsidP="00535360">
      <w:pPr>
        <w:ind w:left="57" w:right="-694"/>
        <w:contextualSpacing/>
      </w:pPr>
      <w:r w:rsidRPr="00203F06">
        <w:br w:type="page"/>
      </w:r>
    </w:p>
    <w:p w14:paraId="2662D38C" w14:textId="77777777" w:rsidR="00535360" w:rsidRPr="00203F06" w:rsidRDefault="00535360" w:rsidP="00535360">
      <w:pPr>
        <w:tabs>
          <w:tab w:val="left" w:pos="-24212"/>
        </w:tabs>
        <w:spacing w:line="256" w:lineRule="auto"/>
        <w:jc w:val="center"/>
        <w:rPr>
          <w:rFonts w:eastAsia="Calibri"/>
          <w:sz w:val="20"/>
          <w:szCs w:val="20"/>
        </w:rPr>
      </w:pPr>
      <w:r w:rsidRPr="00203F06">
        <w:rPr>
          <w:rFonts w:eastAsia="Calibri"/>
          <w:noProof/>
          <w:sz w:val="20"/>
          <w:szCs w:val="20"/>
        </w:rPr>
        <w:lastRenderedPageBreak/>
        <w:drawing>
          <wp:inline distT="0" distB="0" distL="0" distR="0" wp14:anchorId="092F1BA3" wp14:editId="6F43E31A">
            <wp:extent cx="676275" cy="752475"/>
            <wp:effectExtent l="0" t="0" r="9525" b="9525"/>
            <wp:docPr id="273" name="Picture 27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85A685E" w14:textId="77777777" w:rsidR="00535360" w:rsidRPr="00203F06" w:rsidRDefault="00535360" w:rsidP="00535360">
      <w:pPr>
        <w:tabs>
          <w:tab w:val="center" w:pos="4320"/>
          <w:tab w:val="right" w:pos="8640"/>
        </w:tabs>
        <w:jc w:val="center"/>
        <w:rPr>
          <w:sz w:val="20"/>
          <w:lang w:val="en-US" w:eastAsia="x-none"/>
        </w:rPr>
      </w:pPr>
      <w:r w:rsidRPr="00203F06">
        <w:rPr>
          <w:sz w:val="20"/>
          <w:lang w:val="en-US" w:eastAsia="x-none"/>
        </w:rPr>
        <w:t>LATVIJAS REPUBLIKA</w:t>
      </w:r>
    </w:p>
    <w:p w14:paraId="7F62B510" w14:textId="77777777" w:rsidR="00535360" w:rsidRPr="00203F06" w:rsidRDefault="00535360" w:rsidP="00535360">
      <w:pPr>
        <w:tabs>
          <w:tab w:val="center" w:pos="4320"/>
          <w:tab w:val="right" w:pos="8640"/>
        </w:tabs>
        <w:jc w:val="center"/>
        <w:rPr>
          <w:b/>
          <w:sz w:val="32"/>
          <w:szCs w:val="32"/>
          <w:lang w:val="en-US" w:eastAsia="x-none"/>
        </w:rPr>
      </w:pPr>
      <w:r w:rsidRPr="00203F06">
        <w:rPr>
          <w:b/>
          <w:sz w:val="32"/>
          <w:szCs w:val="32"/>
          <w:lang w:val="en-US" w:eastAsia="x-none"/>
        </w:rPr>
        <w:t>DOBELES NOVADA DOME</w:t>
      </w:r>
    </w:p>
    <w:p w14:paraId="08C91BA1" w14:textId="77777777" w:rsidR="00535360" w:rsidRPr="00203F06" w:rsidRDefault="00535360" w:rsidP="00535360">
      <w:pPr>
        <w:tabs>
          <w:tab w:val="center" w:pos="4320"/>
          <w:tab w:val="right" w:pos="8640"/>
        </w:tabs>
        <w:jc w:val="center"/>
        <w:rPr>
          <w:sz w:val="16"/>
          <w:szCs w:val="16"/>
          <w:lang w:val="en-US" w:eastAsia="x-none"/>
        </w:rPr>
      </w:pPr>
      <w:r w:rsidRPr="00203F06">
        <w:rPr>
          <w:sz w:val="16"/>
          <w:szCs w:val="16"/>
          <w:lang w:val="en-US" w:eastAsia="x-none"/>
        </w:rPr>
        <w:t>Brīvības iela 17, Dobele, Dobeles novads, LV-3701</w:t>
      </w:r>
    </w:p>
    <w:p w14:paraId="2635A9DC" w14:textId="77777777" w:rsidR="00535360" w:rsidRPr="00203F06" w:rsidRDefault="00535360" w:rsidP="00535360">
      <w:pPr>
        <w:pBdr>
          <w:bottom w:val="double" w:sz="6" w:space="1" w:color="auto"/>
        </w:pBdr>
        <w:tabs>
          <w:tab w:val="center" w:pos="4320"/>
          <w:tab w:val="right" w:pos="8640"/>
        </w:tabs>
        <w:jc w:val="center"/>
        <w:rPr>
          <w:color w:val="000000"/>
          <w:sz w:val="16"/>
          <w:szCs w:val="16"/>
          <w:lang w:val="en-US" w:eastAsia="x-none"/>
        </w:rPr>
      </w:pPr>
      <w:r w:rsidRPr="00203F06">
        <w:rPr>
          <w:sz w:val="16"/>
          <w:szCs w:val="16"/>
          <w:lang w:val="en-US" w:eastAsia="x-none"/>
        </w:rPr>
        <w:t xml:space="preserve">Tālr. 63707269, 63700137, 63720940, e-pasts </w:t>
      </w:r>
      <w:hyperlink r:id="rId75" w:history="1">
        <w:r w:rsidRPr="00203F06">
          <w:rPr>
            <w:rFonts w:eastAsia="Calibri"/>
            <w:color w:val="000000"/>
            <w:sz w:val="16"/>
            <w:szCs w:val="16"/>
            <w:u w:val="single"/>
            <w:lang w:val="en-US" w:eastAsia="x-none"/>
          </w:rPr>
          <w:t>dome@dobele.lv</w:t>
        </w:r>
      </w:hyperlink>
    </w:p>
    <w:p w14:paraId="73C22380" w14:textId="77777777" w:rsidR="00535360" w:rsidRDefault="00535360" w:rsidP="00535360">
      <w:pPr>
        <w:suppressAutoHyphens/>
        <w:jc w:val="center"/>
        <w:rPr>
          <w:b/>
          <w:lang w:eastAsia="ar-SA"/>
        </w:rPr>
      </w:pPr>
    </w:p>
    <w:p w14:paraId="79D8E9BF" w14:textId="77777777" w:rsidR="00535360" w:rsidRPr="00203F06" w:rsidRDefault="00535360" w:rsidP="00535360">
      <w:pPr>
        <w:suppressAutoHyphens/>
        <w:jc w:val="center"/>
        <w:rPr>
          <w:b/>
          <w:lang w:eastAsia="ar-SA"/>
        </w:rPr>
      </w:pPr>
      <w:r w:rsidRPr="00203F06">
        <w:rPr>
          <w:b/>
          <w:lang w:eastAsia="ar-SA"/>
        </w:rPr>
        <w:t>LĒMUMS</w:t>
      </w:r>
    </w:p>
    <w:p w14:paraId="118C3528" w14:textId="77777777" w:rsidR="00535360" w:rsidRPr="00203F06" w:rsidRDefault="00535360" w:rsidP="00535360">
      <w:pPr>
        <w:suppressAutoHyphens/>
        <w:jc w:val="center"/>
        <w:rPr>
          <w:b/>
          <w:lang w:eastAsia="ar-SA"/>
        </w:rPr>
      </w:pPr>
      <w:r w:rsidRPr="00203F06">
        <w:rPr>
          <w:b/>
          <w:lang w:eastAsia="ar-SA"/>
        </w:rPr>
        <w:t>Dobelē</w:t>
      </w:r>
    </w:p>
    <w:p w14:paraId="4AE0013E" w14:textId="77777777" w:rsidR="00535360" w:rsidRPr="00203F06" w:rsidRDefault="00535360" w:rsidP="00535360">
      <w:pPr>
        <w:suppressAutoHyphens/>
        <w:jc w:val="both"/>
        <w:rPr>
          <w:b/>
          <w:lang w:eastAsia="ar-SA"/>
        </w:rPr>
      </w:pPr>
    </w:p>
    <w:p w14:paraId="0E9C8CD4" w14:textId="274E7A52" w:rsidR="00535360" w:rsidRPr="00203F06" w:rsidRDefault="00535360" w:rsidP="00535360">
      <w:pPr>
        <w:tabs>
          <w:tab w:val="center" w:pos="4153"/>
          <w:tab w:val="right" w:pos="8931"/>
          <w:tab w:val="right" w:pos="9498"/>
        </w:tabs>
        <w:spacing w:line="256" w:lineRule="auto"/>
        <w:rPr>
          <w:rFonts w:eastAsia="Calibri"/>
          <w:color w:val="000000"/>
        </w:rPr>
      </w:pPr>
      <w:r w:rsidRPr="00203F06">
        <w:rPr>
          <w:rFonts w:eastAsia="Calibri"/>
          <w:b/>
        </w:rPr>
        <w:t>2022. gada 24. februārī</w:t>
      </w:r>
      <w:r w:rsidRPr="00203F06">
        <w:rPr>
          <w:rFonts w:eastAsia="Calibri"/>
          <w:b/>
        </w:rPr>
        <w:tab/>
      </w:r>
      <w:r w:rsidRPr="00203F06">
        <w:rPr>
          <w:rFonts w:eastAsia="Calibri"/>
          <w:b/>
        </w:rPr>
        <w:tab/>
      </w:r>
      <w:r w:rsidRPr="00203F06">
        <w:rPr>
          <w:rFonts w:eastAsia="Calibri"/>
          <w:b/>
          <w:color w:val="000000"/>
        </w:rPr>
        <w:t>Nr.</w:t>
      </w:r>
      <w:r w:rsidR="008275CE">
        <w:rPr>
          <w:rFonts w:eastAsia="Calibri"/>
          <w:b/>
          <w:color w:val="000000"/>
        </w:rPr>
        <w:t>70</w:t>
      </w:r>
      <w:r w:rsidRPr="00203F06">
        <w:rPr>
          <w:rFonts w:eastAsia="Calibri"/>
          <w:b/>
          <w:color w:val="000000"/>
        </w:rPr>
        <w:t>/3</w:t>
      </w:r>
    </w:p>
    <w:p w14:paraId="26D36AAC" w14:textId="6624CFE8" w:rsidR="00535360" w:rsidRPr="00203F06" w:rsidRDefault="00535360" w:rsidP="008275CE">
      <w:pPr>
        <w:tabs>
          <w:tab w:val="center" w:pos="4320"/>
          <w:tab w:val="left" w:pos="7513"/>
          <w:tab w:val="right" w:pos="8640"/>
        </w:tabs>
        <w:jc w:val="right"/>
        <w:rPr>
          <w:color w:val="000000"/>
          <w:lang w:val="en-US" w:eastAsia="x-none"/>
        </w:rPr>
      </w:pPr>
      <w:r w:rsidRPr="00203F06">
        <w:rPr>
          <w:color w:val="000000"/>
          <w:lang w:val="en-US" w:eastAsia="x-none"/>
        </w:rPr>
        <w:tab/>
        <w:t xml:space="preserve">(prot.Nr.3, </w:t>
      </w:r>
      <w:r w:rsidR="008275CE">
        <w:rPr>
          <w:color w:val="000000"/>
          <w:lang w:val="en-US" w:eastAsia="x-none"/>
        </w:rPr>
        <w:t>33</w:t>
      </w:r>
      <w:proofErr w:type="gramStart"/>
      <w:r w:rsidRPr="00203F06">
        <w:rPr>
          <w:color w:val="000000"/>
          <w:lang w:val="en-US" w:eastAsia="x-none"/>
        </w:rPr>
        <w:t>.§</w:t>
      </w:r>
      <w:proofErr w:type="gramEnd"/>
      <w:r w:rsidRPr="00203F06">
        <w:rPr>
          <w:color w:val="000000"/>
          <w:lang w:val="en-US" w:eastAsia="x-none"/>
        </w:rPr>
        <w:t>)</w:t>
      </w:r>
    </w:p>
    <w:p w14:paraId="17B0112B" w14:textId="77777777" w:rsidR="00535360" w:rsidRPr="00203F06" w:rsidRDefault="00535360" w:rsidP="00535360">
      <w:pPr>
        <w:tabs>
          <w:tab w:val="center" w:pos="4320"/>
          <w:tab w:val="left" w:pos="7513"/>
          <w:tab w:val="right" w:pos="8640"/>
        </w:tabs>
        <w:rPr>
          <w:color w:val="000000"/>
          <w:lang w:val="en-US" w:eastAsia="x-none"/>
        </w:rPr>
      </w:pPr>
    </w:p>
    <w:p w14:paraId="588F5970" w14:textId="77777777" w:rsidR="00535360" w:rsidRPr="00203F06" w:rsidRDefault="00535360" w:rsidP="00535360">
      <w:pPr>
        <w:spacing w:line="256" w:lineRule="auto"/>
        <w:ind w:right="142" w:firstLine="720"/>
        <w:jc w:val="both"/>
        <w:rPr>
          <w:rFonts w:eastAsia="Calibri"/>
        </w:rPr>
      </w:pPr>
    </w:p>
    <w:p w14:paraId="0E670E15" w14:textId="77777777" w:rsidR="00535360" w:rsidRPr="00203F06" w:rsidRDefault="00535360" w:rsidP="00535360">
      <w:pPr>
        <w:spacing w:line="256" w:lineRule="auto"/>
        <w:ind w:right="142" w:firstLine="720"/>
        <w:jc w:val="center"/>
        <w:rPr>
          <w:rFonts w:eastAsia="Calibri"/>
        </w:rPr>
      </w:pPr>
      <w:r w:rsidRPr="00203F06">
        <w:rPr>
          <w:rFonts w:eastAsia="Calibri"/>
          <w:b/>
          <w:u w:val="single"/>
        </w:rPr>
        <w:t>Par nekustamā īpašuma „Amoliņi”</w:t>
      </w:r>
      <w:r>
        <w:rPr>
          <w:rFonts w:eastAsia="Calibri"/>
          <w:b/>
          <w:u w:val="single"/>
        </w:rPr>
        <w:t>,</w:t>
      </w:r>
      <w:r w:rsidRPr="00203F06">
        <w:rPr>
          <w:rFonts w:eastAsia="Calibri"/>
          <w:b/>
          <w:u w:val="single"/>
        </w:rPr>
        <w:t xml:space="preserve"> Vītiņu pagastā, Dobeles novadā, atsavināšanu</w:t>
      </w:r>
    </w:p>
    <w:p w14:paraId="229400CA" w14:textId="77777777" w:rsidR="00535360" w:rsidRPr="00203F06" w:rsidRDefault="00535360" w:rsidP="00535360">
      <w:pPr>
        <w:spacing w:line="256" w:lineRule="auto"/>
        <w:ind w:right="142" w:firstLine="720"/>
        <w:jc w:val="both"/>
        <w:rPr>
          <w:rFonts w:eastAsia="Calibri"/>
        </w:rPr>
      </w:pPr>
    </w:p>
    <w:p w14:paraId="22EF11F6" w14:textId="77777777" w:rsidR="00535360" w:rsidRPr="00203F06" w:rsidRDefault="00535360" w:rsidP="00535360">
      <w:pPr>
        <w:tabs>
          <w:tab w:val="num" w:pos="-3686"/>
        </w:tabs>
        <w:ind w:left="-142" w:right="-96" w:firstLine="568"/>
        <w:jc w:val="both"/>
        <w:rPr>
          <w:color w:val="000000"/>
        </w:rPr>
      </w:pPr>
      <w:r w:rsidRPr="00203F06">
        <w:rPr>
          <w:rFonts w:eastAsia="Calibri"/>
        </w:rPr>
        <w:t xml:space="preserve">Dobeles novada pašvaldība ir izskatījusi Dobeles novada Nekustamā īpašuma komisijas ierosinājumu atsavināt </w:t>
      </w:r>
      <w:r w:rsidRPr="00203F06">
        <w:rPr>
          <w:rFonts w:eastAsia="Calibri"/>
          <w:color w:val="000000"/>
        </w:rPr>
        <w:t>pašvaldībai piederošo nekustamo īpašumu „Amoliņi”</w:t>
      </w:r>
      <w:r>
        <w:rPr>
          <w:rFonts w:eastAsia="Calibri"/>
          <w:color w:val="000000"/>
        </w:rPr>
        <w:t>,</w:t>
      </w:r>
      <w:r w:rsidRPr="00203F06">
        <w:rPr>
          <w:rFonts w:eastAsia="Calibri"/>
          <w:color w:val="000000"/>
        </w:rPr>
        <w:t xml:space="preserve"> Vītiņu pagastā, Dobeles novadā, kadastra numurs 4694 005 0204.</w:t>
      </w:r>
    </w:p>
    <w:p w14:paraId="4890D645" w14:textId="77777777" w:rsidR="00535360" w:rsidRPr="00203F06" w:rsidRDefault="00535360" w:rsidP="00535360">
      <w:pPr>
        <w:ind w:left="-142" w:right="-96" w:firstLine="568"/>
        <w:jc w:val="both"/>
        <w:rPr>
          <w:rFonts w:eastAsia="Calibri"/>
          <w:color w:val="000000"/>
        </w:rPr>
      </w:pPr>
      <w:r w:rsidRPr="00203F06">
        <w:rPr>
          <w:rFonts w:eastAsia="Calibri"/>
          <w:color w:val="000000"/>
        </w:rPr>
        <w:t>Izskatot ierosinājumu, dome konstatēja:</w:t>
      </w:r>
    </w:p>
    <w:p w14:paraId="7778EEFA" w14:textId="77777777" w:rsidR="00535360" w:rsidRPr="00203F06" w:rsidRDefault="00535360" w:rsidP="00535360">
      <w:pPr>
        <w:ind w:left="-142" w:right="-96" w:firstLine="568"/>
        <w:jc w:val="both"/>
        <w:rPr>
          <w:rFonts w:eastAsia="Calibri"/>
        </w:rPr>
      </w:pPr>
      <w:r w:rsidRPr="00203F06">
        <w:rPr>
          <w:rFonts w:eastAsia="Calibri"/>
          <w:color w:val="000000"/>
        </w:rPr>
        <w:t>Dobeles novada pašvaldībai ir nostiprinātas īpašuma tiesības uz nekustamo īpašumu „Amoliņi”</w:t>
      </w:r>
      <w:r>
        <w:rPr>
          <w:rFonts w:eastAsia="Calibri"/>
          <w:color w:val="000000"/>
        </w:rPr>
        <w:t>,</w:t>
      </w:r>
      <w:r w:rsidRPr="00203F06">
        <w:rPr>
          <w:rFonts w:eastAsia="Calibri"/>
          <w:color w:val="000000"/>
        </w:rPr>
        <w:t xml:space="preserve"> Vītiņu pagastā, Dobeles novadā, kadastra numurs 4694 005 0204</w:t>
      </w:r>
      <w:r>
        <w:rPr>
          <w:rFonts w:eastAsia="Calibri"/>
          <w:color w:val="000000"/>
        </w:rPr>
        <w:t xml:space="preserve">, </w:t>
      </w:r>
      <w:r w:rsidRPr="00203F06">
        <w:rPr>
          <w:rFonts w:eastAsia="Calibri"/>
          <w:color w:val="000000"/>
        </w:rPr>
        <w:t>kas sastāv no vienas neapbūvētas zemes vienības ar kadastra apzīmējumu 4694 005 0584, kopplatība 2,13 ha, tai skaitā, 1,89 ha lauksaimniecībā izmantojamā zeme (</w:t>
      </w:r>
      <w:r w:rsidRPr="00203F06">
        <w:rPr>
          <w:rFonts w:eastAsia="Calibri"/>
        </w:rPr>
        <w:t xml:space="preserve">Vītiņu pagasta zemesgrāmatas nodalījums Nr. 100000621477). </w:t>
      </w:r>
    </w:p>
    <w:p w14:paraId="7574EBD2" w14:textId="77777777" w:rsidR="00535360" w:rsidRPr="00203F06" w:rsidRDefault="00535360" w:rsidP="00535360">
      <w:pPr>
        <w:ind w:left="-142" w:right="-96" w:firstLine="568"/>
        <w:jc w:val="both"/>
        <w:rPr>
          <w:rFonts w:eastAsia="Calibri"/>
          <w:color w:val="000000"/>
        </w:rPr>
      </w:pPr>
      <w:r w:rsidRPr="00203F06">
        <w:rPr>
          <w:rFonts w:eastAsia="Calibri"/>
          <w:color w:val="000000"/>
        </w:rPr>
        <w:t>Norādītais īpašums ir nodots nomā (nomas līgums reģistrēts pašvaldībā 2016.</w:t>
      </w:r>
      <w:r>
        <w:rPr>
          <w:rFonts w:eastAsia="Calibri"/>
          <w:color w:val="000000"/>
        </w:rPr>
        <w:t>gada 18.februārī</w:t>
      </w:r>
      <w:r w:rsidRPr="00203F06">
        <w:rPr>
          <w:rFonts w:eastAsia="Calibri"/>
          <w:color w:val="000000"/>
        </w:rPr>
        <w:t>, Nr.11/2016) un nav nepieciešams Dobeles novada pašvaldībai tās patstāvīgo funkciju izpildei.</w:t>
      </w:r>
    </w:p>
    <w:p w14:paraId="2187D2FF" w14:textId="77777777" w:rsidR="00535360" w:rsidRPr="00203F06" w:rsidRDefault="00535360" w:rsidP="00535360">
      <w:pPr>
        <w:ind w:left="-142" w:right="-96" w:firstLine="568"/>
        <w:jc w:val="both"/>
        <w:rPr>
          <w:rFonts w:eastAsia="Calibri"/>
          <w:color w:val="000000"/>
        </w:rPr>
      </w:pPr>
      <w:r w:rsidRPr="00203F06">
        <w:rPr>
          <w:rFonts w:eastAsia="Calibri"/>
          <w:color w:val="000000"/>
        </w:rPr>
        <w:t xml:space="preserve">Ņemot vērā norādītos apstākļus, lai lietderīgāk apsaimniekotu pašvaldības nekustamo īpašumu, kā visizdevīgākā pašvaldības rīcība ir atzīstama šī nekustamā īpašuma atsavināšana. </w:t>
      </w:r>
    </w:p>
    <w:p w14:paraId="72B65647" w14:textId="77777777" w:rsidR="00535360" w:rsidRPr="00203F06" w:rsidRDefault="00535360" w:rsidP="00535360">
      <w:pPr>
        <w:ind w:left="-142" w:right="-96" w:firstLine="568"/>
        <w:jc w:val="both"/>
        <w:rPr>
          <w:rFonts w:eastAsia="Calibri"/>
        </w:rPr>
      </w:pPr>
      <w:r w:rsidRPr="00203F06">
        <w:rPr>
          <w:rFonts w:eastAsia="Calibri"/>
        </w:rPr>
        <w:t xml:space="preserve">Saskaņā ar 2022.gada 8.februārī veikto tirgus novērtējumu, ko atbilstoši </w:t>
      </w:r>
      <w:hyperlink r:id="rId76" w:tgtFrame="_top" w:tooltip="Standartizācijas likums" w:history="1">
        <w:r w:rsidRPr="00CE2E09">
          <w:rPr>
            <w:rFonts w:eastAsia="Calibri"/>
          </w:rPr>
          <w:t>Standartizācijas likumā</w:t>
        </w:r>
      </w:hyperlink>
      <w:r w:rsidRPr="00CE2E09">
        <w:rPr>
          <w:rFonts w:eastAsia="Calibri"/>
        </w:rPr>
        <w:t xml:space="preserve"> </w:t>
      </w:r>
      <w:r w:rsidRPr="00203F06">
        <w:rPr>
          <w:rFonts w:eastAsia="Calibri"/>
        </w:rPr>
        <w:t xml:space="preserve">paredzētajā kārtībā apstiprinātajiem Latvijas īpašuma vērtēšanas standartiem veikusi sertificēta nekustamo īpašumu vērtētāja Anita Vēdiķe, nekustamā īpašuma </w:t>
      </w:r>
      <w:r w:rsidRPr="00203F06">
        <w:rPr>
          <w:rFonts w:eastAsia="Calibri"/>
          <w:color w:val="000000"/>
        </w:rPr>
        <w:t>„Amoliņi”</w:t>
      </w:r>
      <w:r>
        <w:rPr>
          <w:rFonts w:eastAsia="Calibri"/>
          <w:color w:val="000000"/>
        </w:rPr>
        <w:t>,</w:t>
      </w:r>
      <w:r w:rsidRPr="00203F06">
        <w:rPr>
          <w:rFonts w:eastAsia="Calibri"/>
          <w:color w:val="000000"/>
        </w:rPr>
        <w:t xml:space="preserve"> Vītiņu pagastā, Dobeles novadā</w:t>
      </w:r>
      <w:r w:rsidRPr="00203F06">
        <w:rPr>
          <w:rFonts w:eastAsia="Calibri"/>
        </w:rPr>
        <w:t>, tirgus vērtība ir noteikta 4800 EUR (četri tūkstoši astoņi simti eiro) apmērā.</w:t>
      </w:r>
    </w:p>
    <w:p w14:paraId="5818D33C" w14:textId="77777777" w:rsidR="00535360" w:rsidRPr="00203F06" w:rsidRDefault="00535360" w:rsidP="00535360">
      <w:pPr>
        <w:ind w:left="-142" w:right="-96" w:firstLine="568"/>
        <w:jc w:val="both"/>
        <w:rPr>
          <w:rFonts w:eastAsia="Calibri"/>
        </w:rPr>
      </w:pPr>
      <w:r w:rsidRPr="00203F06">
        <w:rPr>
          <w:rFonts w:eastAsia="Calibri"/>
        </w:rPr>
        <w:t xml:space="preserve">Saskaņā ar </w:t>
      </w:r>
      <w:r w:rsidRPr="00203F06">
        <w:rPr>
          <w:rFonts w:eastAsia="Calibri"/>
          <w:bCs/>
        </w:rPr>
        <w:t>Publiskas personas mantas atsavināšanas likuma</w:t>
      </w:r>
      <w:r w:rsidRPr="00203F06">
        <w:rPr>
          <w:rFonts w:eastAsia="Calibri"/>
        </w:rPr>
        <w:t xml:space="preserve"> Pārejas noteikumu 12.punktu, līdz brīdim, kad spēku zaudē </w:t>
      </w:r>
      <w:hyperlink r:id="rId77" w:tgtFrame="_top" w:tooltip="Valsts un pašvaldību īpašuma privatizācijas un privatizācijas sertifikātu izmantošanas pabeigšanas likums" w:history="1">
        <w:r w:rsidRPr="00CE2E09">
          <w:rPr>
            <w:rFonts w:eastAsia="Calibri"/>
          </w:rPr>
          <w:t>Valsts un pašvaldību īpašuma privatizācijas un privatizācijas sertifikātu izmantošanas pabeigšanas likums</w:t>
        </w:r>
      </w:hyperlink>
      <w:r w:rsidRPr="00203F06">
        <w:rPr>
          <w:rFonts w:eastAsia="Calibri"/>
        </w:rPr>
        <w:t>, atsavināmā neapbūvētā zemesgabala nosacītā cena nedrīkst būt zemāka par zemāko no šādām vērtībām: attiecīgā zemesgabala kadastrālo vērtību vai zemes kadastrālo vērtību 2007.gada 31.decembrī.</w:t>
      </w:r>
    </w:p>
    <w:p w14:paraId="4B6C7EEF" w14:textId="77777777" w:rsidR="00535360" w:rsidRPr="00203F06" w:rsidRDefault="00535360" w:rsidP="00535360">
      <w:pPr>
        <w:ind w:left="-142" w:right="-96" w:firstLine="568"/>
        <w:jc w:val="both"/>
        <w:rPr>
          <w:rFonts w:eastAsia="Calibri"/>
        </w:rPr>
      </w:pPr>
      <w:r w:rsidRPr="00203F06">
        <w:rPr>
          <w:rFonts w:eastAsia="Calibri"/>
        </w:rPr>
        <w:t xml:space="preserve">Saskaņā ar Valsts zemes dienesta Nekustamā īpašuma valsts kadastra informācijas sistēmā norādītiem datiem zemesgabala </w:t>
      </w:r>
      <w:r w:rsidRPr="00203F06">
        <w:rPr>
          <w:rFonts w:eastAsia="Calibri"/>
          <w:color w:val="000000"/>
        </w:rPr>
        <w:t>„Amoliņi”</w:t>
      </w:r>
      <w:r>
        <w:rPr>
          <w:rFonts w:eastAsia="Calibri"/>
          <w:color w:val="000000"/>
        </w:rPr>
        <w:t>,</w:t>
      </w:r>
      <w:r w:rsidRPr="00203F06">
        <w:rPr>
          <w:rFonts w:eastAsia="Calibri"/>
          <w:color w:val="000000"/>
        </w:rPr>
        <w:t xml:space="preserve"> Vītiņu pagastā, Dobeles novadā</w:t>
      </w:r>
      <w:r w:rsidRPr="00203F06">
        <w:rPr>
          <w:rFonts w:eastAsia="Calibri"/>
        </w:rPr>
        <w:t>, kadastrālā vērtība 2007.gada 31.decembrī bija 1180 LVL (viens tūkstotis simts astoņdesmit lati) jeb 1678,99 EUR (viens tūkstotis seši simti septiņdesmit astoņi eiro 99 centi), bet aktuālā kadastrālā vērtība 2273 EUR (divi tūkstoši divi simti septiņdesmit trīs eiro).</w:t>
      </w:r>
    </w:p>
    <w:p w14:paraId="1C4E845F" w14:textId="77777777" w:rsidR="00535360" w:rsidRPr="00203F06" w:rsidRDefault="00535360" w:rsidP="00535360">
      <w:pPr>
        <w:ind w:left="-142" w:right="-96" w:firstLine="568"/>
        <w:jc w:val="both"/>
        <w:rPr>
          <w:rFonts w:eastAsia="Calibri"/>
          <w:bCs/>
        </w:rPr>
      </w:pPr>
      <w:r w:rsidRPr="00203F06">
        <w:rPr>
          <w:rFonts w:eastAsia="Calibri"/>
        </w:rPr>
        <w:t xml:space="preserve">Nekustamā īpašuma </w:t>
      </w:r>
      <w:r w:rsidRPr="00203F06">
        <w:rPr>
          <w:rFonts w:eastAsia="Calibri"/>
          <w:color w:val="000000"/>
        </w:rPr>
        <w:t>„Amoliņi”</w:t>
      </w:r>
      <w:r>
        <w:rPr>
          <w:rFonts w:eastAsia="Calibri"/>
          <w:color w:val="000000"/>
        </w:rPr>
        <w:t>,</w:t>
      </w:r>
      <w:r w:rsidRPr="00203F06">
        <w:rPr>
          <w:rFonts w:eastAsia="Calibri"/>
          <w:color w:val="000000"/>
        </w:rPr>
        <w:t xml:space="preserve"> Vītiņu pagastā, Dobeles novadā</w:t>
      </w:r>
      <w:r w:rsidRPr="00203F06">
        <w:rPr>
          <w:rFonts w:eastAsia="Calibri"/>
        </w:rPr>
        <w:t>, pirmpirkuma tiesības, saskaņā ar likuma “</w:t>
      </w:r>
      <w:r w:rsidRPr="00203F06">
        <w:rPr>
          <w:rFonts w:eastAsia="Calibri"/>
          <w:bCs/>
        </w:rPr>
        <w:t>Par zemes privatizāciju lauku apvidos” 30.</w:t>
      </w:r>
      <w:r w:rsidRPr="00203F06">
        <w:rPr>
          <w:rFonts w:eastAsia="Calibri"/>
          <w:bCs/>
          <w:vertAlign w:val="superscript"/>
        </w:rPr>
        <w:t>2</w:t>
      </w:r>
      <w:r w:rsidRPr="00203F06">
        <w:rPr>
          <w:rFonts w:eastAsia="Calibri"/>
          <w:bCs/>
        </w:rPr>
        <w:t xml:space="preserve">pantu, ir nekustamā īpašuma pašreizējam nomniekam, kas ņemams vērā, rīkojot izsoli. </w:t>
      </w:r>
    </w:p>
    <w:p w14:paraId="0B38F96C" w14:textId="768B3A24" w:rsidR="00535360" w:rsidRPr="00203F06" w:rsidRDefault="00535360" w:rsidP="00535360">
      <w:pPr>
        <w:ind w:left="-142" w:right="-96" w:firstLine="568"/>
        <w:jc w:val="both"/>
        <w:rPr>
          <w:rFonts w:eastAsia="Calibri"/>
          <w:color w:val="000000"/>
        </w:rPr>
      </w:pPr>
      <w:r w:rsidRPr="00203F06">
        <w:rPr>
          <w:rFonts w:eastAsia="Calibri"/>
          <w:color w:val="000000"/>
        </w:rPr>
        <w:lastRenderedPageBreak/>
        <w:t>Pamatojoties uz Publiskas personas mantas atsavināšanas likuma 4., 5.</w:t>
      </w:r>
      <w:r w:rsidR="00922588">
        <w:rPr>
          <w:rFonts w:eastAsia="Calibri"/>
          <w:color w:val="000000"/>
        </w:rPr>
        <w:t>,</w:t>
      </w:r>
      <w:r w:rsidRPr="00203F06">
        <w:rPr>
          <w:rFonts w:eastAsia="Calibri"/>
          <w:color w:val="000000"/>
        </w:rPr>
        <w:t xml:space="preserve"> 8.</w:t>
      </w:r>
      <w:r w:rsidR="00922588">
        <w:rPr>
          <w:rFonts w:eastAsia="Calibri"/>
          <w:color w:val="000000"/>
        </w:rPr>
        <w:t>,</w:t>
      </w:r>
      <w:r w:rsidRPr="00203F06">
        <w:rPr>
          <w:rFonts w:eastAsia="Calibri"/>
          <w:color w:val="000000"/>
        </w:rPr>
        <w:t xml:space="preserve"> 9.</w:t>
      </w:r>
      <w:r w:rsidR="00922588">
        <w:rPr>
          <w:rFonts w:eastAsia="Calibri"/>
          <w:color w:val="000000"/>
        </w:rPr>
        <w:t>,</w:t>
      </w:r>
      <w:r w:rsidRPr="00203F06">
        <w:rPr>
          <w:rFonts w:eastAsia="Calibri"/>
          <w:color w:val="000000"/>
        </w:rPr>
        <w:t xml:space="preserve"> 10. un 11.pantu, likuma „Par pašvaldībām” 21.pantu, </w:t>
      </w:r>
      <w:r w:rsidRPr="00203F06">
        <w:rPr>
          <w:rFonts w:eastAsia="Calibri"/>
        </w:rPr>
        <w:t>likuma “</w:t>
      </w:r>
      <w:r w:rsidRPr="00203F06">
        <w:rPr>
          <w:rFonts w:eastAsia="Calibri"/>
          <w:bCs/>
        </w:rPr>
        <w:t>Par zemes privatizāciju lauku apvidos” 30.</w:t>
      </w:r>
      <w:r w:rsidR="00922588">
        <w:rPr>
          <w:rFonts w:eastAsia="Calibri"/>
          <w:bCs/>
        </w:rPr>
        <w:t xml:space="preserve"> </w:t>
      </w:r>
      <w:r w:rsidRPr="00203F06">
        <w:rPr>
          <w:rFonts w:eastAsia="Calibri"/>
          <w:bCs/>
          <w:vertAlign w:val="superscript"/>
        </w:rPr>
        <w:t>2</w:t>
      </w:r>
      <w:r w:rsidRPr="00203F06">
        <w:rPr>
          <w:rFonts w:eastAsia="Calibri"/>
          <w:bCs/>
        </w:rPr>
        <w:t>pantu</w:t>
      </w:r>
      <w:r w:rsidRPr="00203F06">
        <w:rPr>
          <w:rFonts w:eastAsia="Calibri"/>
        </w:rPr>
        <w:t xml:space="preserve"> </w:t>
      </w:r>
      <w:r w:rsidRPr="00203F06">
        <w:rPr>
          <w:rFonts w:eastAsia="Calibri"/>
          <w:color w:val="000000"/>
        </w:rPr>
        <w:t xml:space="preserve">un </w:t>
      </w:r>
      <w:r w:rsidRPr="00203F06">
        <w:rPr>
          <w:rFonts w:eastAsia="Calibri"/>
        </w:rPr>
        <w:t>Ministru kabineta 2011. gada 1. februāra noteikumu Nr. 109 “Kārtība, kādā atsavināma publiskas personas manta” 38. punktu</w:t>
      </w:r>
      <w:r w:rsidRPr="00203F06">
        <w:rPr>
          <w:rFonts w:eastAsia="Calibri"/>
          <w:color w:val="000000"/>
        </w:rPr>
        <w:t xml:space="preserve">, </w:t>
      </w:r>
      <w:r w:rsidRPr="00203F06">
        <w:rPr>
          <w:rFonts w:eastAsia="Calibri"/>
        </w:rPr>
        <w:t>Dobeles</w:t>
      </w:r>
      <w:r w:rsidRPr="00203F06">
        <w:rPr>
          <w:rFonts w:eastAsia="Calibri"/>
          <w:color w:val="000000"/>
        </w:rPr>
        <w:t xml:space="preserve"> novada dome </w:t>
      </w:r>
      <w:r w:rsidRPr="00CE2E09">
        <w:rPr>
          <w:rFonts w:eastAsia="Calibri"/>
          <w:bCs/>
          <w:color w:val="000000"/>
        </w:rPr>
        <w:t>NOLEMJ:</w:t>
      </w:r>
    </w:p>
    <w:p w14:paraId="23C54D99" w14:textId="77777777" w:rsidR="00535360" w:rsidRPr="00203F06" w:rsidRDefault="00535360" w:rsidP="00D00D42">
      <w:pPr>
        <w:numPr>
          <w:ilvl w:val="0"/>
          <w:numId w:val="71"/>
        </w:numPr>
        <w:ind w:right="-141"/>
        <w:contextualSpacing/>
        <w:jc w:val="both"/>
        <w:rPr>
          <w:rFonts w:eastAsia="Calibri"/>
        </w:rPr>
      </w:pPr>
      <w:r w:rsidRPr="00203F06">
        <w:rPr>
          <w:rFonts w:eastAsia="Calibri"/>
        </w:rPr>
        <w:t xml:space="preserve">Atsavināt nekustamo īpašumu – zemesgabalu </w:t>
      </w:r>
      <w:r w:rsidRPr="00203F06">
        <w:rPr>
          <w:rFonts w:eastAsia="Calibri"/>
          <w:color w:val="000000"/>
        </w:rPr>
        <w:t>„Amoliņi” Vītiņu pagastā, Dobeles novadā, kadastra numurs 4694 005 0204, kas sastāv no vienas neapbūvētas zemes vienības ar kadastra apzīmējumu 4694 005 0584, kopplatība 2,13 ha, tai skaitā, 1,89 ha lauksaimniecībā izmantojamā zeme,</w:t>
      </w:r>
      <w:r w:rsidRPr="00203F06">
        <w:rPr>
          <w:rFonts w:eastAsia="Calibri"/>
        </w:rPr>
        <w:t xml:space="preserve"> pārdodot to atklātā mutiskā izsolē ar augšupejošu soli.</w:t>
      </w:r>
    </w:p>
    <w:p w14:paraId="633EA43F" w14:textId="77777777" w:rsidR="00535360" w:rsidRPr="00CE2E09" w:rsidRDefault="00535360" w:rsidP="00D00D42">
      <w:pPr>
        <w:numPr>
          <w:ilvl w:val="0"/>
          <w:numId w:val="71"/>
        </w:numPr>
        <w:ind w:right="-141"/>
        <w:contextualSpacing/>
        <w:jc w:val="both"/>
        <w:rPr>
          <w:rFonts w:eastAsia="Arial"/>
        </w:rPr>
      </w:pPr>
      <w:r w:rsidRPr="00203F06">
        <w:rPr>
          <w:rFonts w:eastAsia="Calibri"/>
        </w:rPr>
        <w:t xml:space="preserve"> Noteikt lēmuma 1. punktā atsavināmā nekustamā īpašuma izsoles sākumcenu</w:t>
      </w:r>
      <w:r w:rsidRPr="00203F06">
        <w:rPr>
          <w:rFonts w:eastAsia="Calibri"/>
          <w:color w:val="FF0000"/>
        </w:rPr>
        <w:t xml:space="preserve"> </w:t>
      </w:r>
      <w:r w:rsidRPr="00203F06">
        <w:rPr>
          <w:rFonts w:eastAsia="Calibri"/>
        </w:rPr>
        <w:t>4800 EUR</w:t>
      </w:r>
      <w:r w:rsidRPr="00203F06">
        <w:rPr>
          <w:rFonts w:eastAsia="Calibri"/>
          <w:kern w:val="2"/>
        </w:rPr>
        <w:t xml:space="preserve"> (četri tūkstoši astoņi simti eiro)</w:t>
      </w:r>
      <w:r w:rsidRPr="00203F06">
        <w:rPr>
          <w:rFonts w:eastAsia="Lucida Sans Unicode"/>
          <w:kern w:val="2"/>
        </w:rPr>
        <w:t>.</w:t>
      </w:r>
    </w:p>
    <w:p w14:paraId="752FF188" w14:textId="77777777" w:rsidR="00535360" w:rsidRPr="00203F06" w:rsidRDefault="00535360" w:rsidP="00D00D42">
      <w:pPr>
        <w:numPr>
          <w:ilvl w:val="0"/>
          <w:numId w:val="71"/>
        </w:numPr>
        <w:ind w:right="-141"/>
        <w:contextualSpacing/>
        <w:jc w:val="both"/>
        <w:rPr>
          <w:rFonts w:eastAsia="Arial"/>
        </w:rPr>
      </w:pPr>
      <w:r>
        <w:rPr>
          <w:rFonts w:eastAsia="Lucida Sans Unicode"/>
          <w:kern w:val="2"/>
        </w:rPr>
        <w:t xml:space="preserve">Noteikt, ka </w:t>
      </w:r>
      <w:r w:rsidRPr="00203F06">
        <w:rPr>
          <w:rFonts w:eastAsia="Calibri"/>
          <w:color w:val="000000"/>
        </w:rPr>
        <w:t>nekustam</w:t>
      </w:r>
      <w:r>
        <w:rPr>
          <w:rFonts w:eastAsia="Calibri"/>
          <w:color w:val="000000"/>
        </w:rPr>
        <w:t>ā</w:t>
      </w:r>
      <w:r w:rsidRPr="00203F06">
        <w:rPr>
          <w:rFonts w:eastAsia="Calibri"/>
          <w:color w:val="000000"/>
        </w:rPr>
        <w:t xml:space="preserve"> īpašum</w:t>
      </w:r>
      <w:r>
        <w:rPr>
          <w:rFonts w:eastAsia="Calibri"/>
          <w:color w:val="000000"/>
        </w:rPr>
        <w:t>a</w:t>
      </w:r>
      <w:r w:rsidRPr="00203F06">
        <w:rPr>
          <w:rFonts w:eastAsia="Calibri"/>
          <w:color w:val="000000"/>
        </w:rPr>
        <w:t xml:space="preserve"> „</w:t>
      </w:r>
      <w:r>
        <w:rPr>
          <w:rFonts w:eastAsia="Calibri"/>
          <w:color w:val="000000"/>
        </w:rPr>
        <w:t>Amoliņi</w:t>
      </w:r>
      <w:r w:rsidRPr="00203F06">
        <w:rPr>
          <w:rFonts w:eastAsia="Calibri"/>
          <w:color w:val="000000"/>
        </w:rPr>
        <w:t>”</w:t>
      </w:r>
      <w:r>
        <w:rPr>
          <w:rFonts w:eastAsia="Calibri"/>
          <w:color w:val="000000"/>
        </w:rPr>
        <w:t>,</w:t>
      </w:r>
      <w:r w:rsidRPr="00203F06">
        <w:rPr>
          <w:rFonts w:eastAsia="Calibri"/>
          <w:color w:val="000000"/>
        </w:rPr>
        <w:t xml:space="preserve"> Vītiņu pagastā, Dobeles novadā, kadastra numurs 4694 005 0204</w:t>
      </w:r>
      <w:r>
        <w:rPr>
          <w:rFonts w:eastAsia="Calibri"/>
          <w:color w:val="000000"/>
        </w:rPr>
        <w:t>, pirmpirkuma tiesības ir nekustamā īpašuma pašreizējam nomniekam</w:t>
      </w:r>
      <w:r w:rsidRPr="00203F06">
        <w:rPr>
          <w:rFonts w:eastAsia="Calibri"/>
          <w:color w:val="000000"/>
        </w:rPr>
        <w:t>.</w:t>
      </w:r>
    </w:p>
    <w:p w14:paraId="4B51D6C8" w14:textId="623CEDE0" w:rsidR="00535360" w:rsidRDefault="00535360" w:rsidP="00D00D42">
      <w:pPr>
        <w:numPr>
          <w:ilvl w:val="0"/>
          <w:numId w:val="71"/>
        </w:numPr>
        <w:ind w:right="-141"/>
        <w:contextualSpacing/>
        <w:jc w:val="both"/>
        <w:rPr>
          <w:rFonts w:eastAsia="Arial"/>
        </w:rPr>
      </w:pPr>
      <w:r w:rsidRPr="00203F06">
        <w:rPr>
          <w:rFonts w:eastAsia="Arial"/>
        </w:rPr>
        <w:t>Uzdot Dobeles novada pašvaldības Nekustamo īpašumu komisijai apstiprināt izsoles noteikumus un organizēt nekustamā īpašuma atsavināšanu likumā noteiktā kārtībā.</w:t>
      </w:r>
    </w:p>
    <w:p w14:paraId="567E8783" w14:textId="77777777" w:rsidR="008275CE" w:rsidRPr="00203F06" w:rsidRDefault="008275CE" w:rsidP="008275CE">
      <w:pPr>
        <w:ind w:right="-141"/>
        <w:contextualSpacing/>
        <w:jc w:val="both"/>
        <w:rPr>
          <w:rFonts w:eastAsia="Arial"/>
        </w:rPr>
      </w:pPr>
    </w:p>
    <w:p w14:paraId="1DA9918C" w14:textId="77777777" w:rsidR="00535360" w:rsidRPr="00203F06" w:rsidRDefault="00535360" w:rsidP="00535360">
      <w:pPr>
        <w:ind w:right="142" w:firstLine="720"/>
        <w:jc w:val="both"/>
        <w:rPr>
          <w:rFonts w:eastAsia="Calibri"/>
        </w:rPr>
      </w:pPr>
    </w:p>
    <w:p w14:paraId="0D416800" w14:textId="77777777" w:rsidR="00535360" w:rsidRPr="00203F06" w:rsidRDefault="00535360" w:rsidP="00535360">
      <w:pPr>
        <w:ind w:left="57" w:right="-694"/>
        <w:contextualSpacing/>
        <w:jc w:val="both"/>
        <w:rPr>
          <w:rFonts w:eastAsia="Calibri"/>
        </w:rPr>
      </w:pPr>
      <w:r w:rsidRPr="00203F06">
        <w:rPr>
          <w:rFonts w:eastAsia="Calibri"/>
        </w:rPr>
        <w:t>Domes priekšsēdētājs                                                                                                  I.Gorskis</w:t>
      </w:r>
    </w:p>
    <w:p w14:paraId="213F8E0F" w14:textId="77777777" w:rsidR="00535360" w:rsidRPr="00203F06" w:rsidRDefault="00535360" w:rsidP="00535360">
      <w:pPr>
        <w:ind w:left="57"/>
        <w:contextualSpacing/>
        <w:jc w:val="both"/>
        <w:rPr>
          <w:rFonts w:eastAsia="Calibri"/>
          <w:color w:val="FF0000"/>
        </w:rPr>
      </w:pPr>
    </w:p>
    <w:p w14:paraId="57E6D6CF" w14:textId="2D48F071" w:rsidR="00535360" w:rsidRPr="00203F06" w:rsidRDefault="00535360" w:rsidP="00535360">
      <w:pPr>
        <w:ind w:left="57" w:right="-694"/>
        <w:contextualSpacing/>
      </w:pPr>
      <w:r w:rsidRPr="00203F06">
        <w:br w:type="page"/>
      </w:r>
    </w:p>
    <w:p w14:paraId="19D55D78" w14:textId="77777777" w:rsidR="00535360" w:rsidRPr="00203F06" w:rsidRDefault="00535360" w:rsidP="00535360">
      <w:pPr>
        <w:tabs>
          <w:tab w:val="left" w:pos="-24212"/>
        </w:tabs>
        <w:spacing w:line="256" w:lineRule="auto"/>
        <w:jc w:val="center"/>
        <w:rPr>
          <w:rFonts w:eastAsia="Calibri"/>
          <w:sz w:val="20"/>
          <w:szCs w:val="20"/>
        </w:rPr>
      </w:pPr>
      <w:r w:rsidRPr="00203F06">
        <w:rPr>
          <w:rFonts w:eastAsia="Calibri"/>
          <w:noProof/>
          <w:sz w:val="20"/>
          <w:szCs w:val="20"/>
        </w:rPr>
        <w:lastRenderedPageBreak/>
        <w:drawing>
          <wp:inline distT="0" distB="0" distL="0" distR="0" wp14:anchorId="1A6C40B4" wp14:editId="45FAEE5D">
            <wp:extent cx="676275" cy="752475"/>
            <wp:effectExtent l="0" t="0" r="9525" b="9525"/>
            <wp:docPr id="274" name="Picture 27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96F7958" w14:textId="77777777" w:rsidR="00535360" w:rsidRPr="00203F06" w:rsidRDefault="00535360" w:rsidP="00535360">
      <w:pPr>
        <w:tabs>
          <w:tab w:val="center" w:pos="4320"/>
          <w:tab w:val="right" w:pos="8640"/>
        </w:tabs>
        <w:jc w:val="center"/>
        <w:rPr>
          <w:sz w:val="20"/>
          <w:lang w:val="en-US" w:eastAsia="x-none"/>
        </w:rPr>
      </w:pPr>
      <w:r w:rsidRPr="00203F06">
        <w:rPr>
          <w:sz w:val="20"/>
          <w:lang w:val="en-US" w:eastAsia="x-none"/>
        </w:rPr>
        <w:t>LATVIJAS REPUBLIKA</w:t>
      </w:r>
    </w:p>
    <w:p w14:paraId="348EFA03" w14:textId="77777777" w:rsidR="00535360" w:rsidRPr="00203F06" w:rsidRDefault="00535360" w:rsidP="00535360">
      <w:pPr>
        <w:tabs>
          <w:tab w:val="center" w:pos="4320"/>
          <w:tab w:val="right" w:pos="8640"/>
        </w:tabs>
        <w:jc w:val="center"/>
        <w:rPr>
          <w:b/>
          <w:sz w:val="32"/>
          <w:szCs w:val="32"/>
          <w:lang w:val="en-US" w:eastAsia="x-none"/>
        </w:rPr>
      </w:pPr>
      <w:r w:rsidRPr="00203F06">
        <w:rPr>
          <w:b/>
          <w:sz w:val="32"/>
          <w:szCs w:val="32"/>
          <w:lang w:val="en-US" w:eastAsia="x-none"/>
        </w:rPr>
        <w:t>DOBELES NOVADA DOME</w:t>
      </w:r>
    </w:p>
    <w:p w14:paraId="6C1A2525" w14:textId="77777777" w:rsidR="00535360" w:rsidRPr="00203F06" w:rsidRDefault="00535360" w:rsidP="00535360">
      <w:pPr>
        <w:tabs>
          <w:tab w:val="center" w:pos="4320"/>
          <w:tab w:val="right" w:pos="8640"/>
        </w:tabs>
        <w:jc w:val="center"/>
        <w:rPr>
          <w:sz w:val="16"/>
          <w:szCs w:val="16"/>
          <w:lang w:val="en-US" w:eastAsia="x-none"/>
        </w:rPr>
      </w:pPr>
      <w:r w:rsidRPr="00203F06">
        <w:rPr>
          <w:sz w:val="16"/>
          <w:szCs w:val="16"/>
          <w:lang w:val="en-US" w:eastAsia="x-none"/>
        </w:rPr>
        <w:t>Brīvības iela 17, Dobele, Dobeles novads, LV-3701</w:t>
      </w:r>
    </w:p>
    <w:p w14:paraId="420FF766" w14:textId="77777777" w:rsidR="00535360" w:rsidRPr="00203F06" w:rsidRDefault="00535360" w:rsidP="00535360">
      <w:pPr>
        <w:pBdr>
          <w:bottom w:val="double" w:sz="6" w:space="1" w:color="auto"/>
        </w:pBdr>
        <w:tabs>
          <w:tab w:val="center" w:pos="4320"/>
          <w:tab w:val="right" w:pos="8640"/>
        </w:tabs>
        <w:jc w:val="center"/>
        <w:rPr>
          <w:color w:val="000000"/>
          <w:sz w:val="16"/>
          <w:szCs w:val="16"/>
          <w:lang w:val="en-US" w:eastAsia="x-none"/>
        </w:rPr>
      </w:pPr>
      <w:r w:rsidRPr="00203F06">
        <w:rPr>
          <w:sz w:val="16"/>
          <w:szCs w:val="16"/>
          <w:lang w:val="en-US" w:eastAsia="x-none"/>
        </w:rPr>
        <w:t xml:space="preserve">Tālr. 63707269, 63700137, 63720940, e-pasts </w:t>
      </w:r>
      <w:hyperlink r:id="rId78" w:history="1">
        <w:r w:rsidRPr="00203F06">
          <w:rPr>
            <w:rFonts w:eastAsia="Calibri"/>
            <w:color w:val="000000"/>
            <w:sz w:val="16"/>
            <w:szCs w:val="16"/>
            <w:u w:val="single"/>
            <w:lang w:val="en-US" w:eastAsia="x-none"/>
          </w:rPr>
          <w:t>dome@dobele.lv</w:t>
        </w:r>
      </w:hyperlink>
    </w:p>
    <w:p w14:paraId="7992E0BD" w14:textId="77777777" w:rsidR="00535360" w:rsidRPr="00203F06" w:rsidRDefault="00535360" w:rsidP="00535360">
      <w:pPr>
        <w:autoSpaceDE w:val="0"/>
        <w:autoSpaceDN w:val="0"/>
        <w:adjustRightInd w:val="0"/>
        <w:jc w:val="center"/>
        <w:rPr>
          <w:rFonts w:eastAsia="Calibri"/>
          <w:b/>
          <w:bCs/>
          <w:color w:val="000000"/>
          <w:lang w:val="et-EE"/>
        </w:rPr>
      </w:pPr>
    </w:p>
    <w:p w14:paraId="12C4A6F4" w14:textId="77777777" w:rsidR="00535360" w:rsidRPr="00203F06" w:rsidRDefault="00535360" w:rsidP="00535360">
      <w:pPr>
        <w:suppressAutoHyphens/>
        <w:jc w:val="center"/>
        <w:rPr>
          <w:b/>
          <w:lang w:eastAsia="ar-SA"/>
        </w:rPr>
      </w:pPr>
      <w:r w:rsidRPr="00203F06">
        <w:rPr>
          <w:b/>
          <w:lang w:eastAsia="ar-SA"/>
        </w:rPr>
        <w:t>LĒMUMS</w:t>
      </w:r>
    </w:p>
    <w:p w14:paraId="1D458E86" w14:textId="77777777" w:rsidR="00535360" w:rsidRPr="00203F06" w:rsidRDefault="00535360" w:rsidP="00535360">
      <w:pPr>
        <w:suppressAutoHyphens/>
        <w:jc w:val="center"/>
        <w:rPr>
          <w:b/>
          <w:lang w:eastAsia="ar-SA"/>
        </w:rPr>
      </w:pPr>
      <w:r w:rsidRPr="00203F06">
        <w:rPr>
          <w:b/>
          <w:lang w:eastAsia="ar-SA"/>
        </w:rPr>
        <w:t>Dobelē</w:t>
      </w:r>
    </w:p>
    <w:p w14:paraId="107960C8" w14:textId="77777777" w:rsidR="00535360" w:rsidRPr="00203F06" w:rsidRDefault="00535360" w:rsidP="00535360">
      <w:pPr>
        <w:suppressAutoHyphens/>
        <w:jc w:val="both"/>
        <w:rPr>
          <w:b/>
          <w:lang w:eastAsia="ar-SA"/>
        </w:rPr>
      </w:pPr>
    </w:p>
    <w:p w14:paraId="1B8291AE" w14:textId="527A14D4" w:rsidR="00535360" w:rsidRPr="00203F06" w:rsidRDefault="00535360" w:rsidP="00535360">
      <w:pPr>
        <w:tabs>
          <w:tab w:val="center" w:pos="4153"/>
          <w:tab w:val="right" w:pos="8931"/>
          <w:tab w:val="right" w:pos="9498"/>
        </w:tabs>
        <w:spacing w:line="256" w:lineRule="auto"/>
        <w:rPr>
          <w:rFonts w:eastAsia="Calibri"/>
          <w:color w:val="000000"/>
        </w:rPr>
      </w:pPr>
      <w:r w:rsidRPr="00203F06">
        <w:rPr>
          <w:rFonts w:eastAsia="Calibri"/>
          <w:b/>
        </w:rPr>
        <w:t>2022. gada 24. februārī</w:t>
      </w:r>
      <w:r w:rsidRPr="00203F06">
        <w:rPr>
          <w:rFonts w:eastAsia="Calibri"/>
          <w:b/>
        </w:rPr>
        <w:tab/>
      </w:r>
      <w:r w:rsidRPr="00203F06">
        <w:rPr>
          <w:rFonts w:eastAsia="Calibri"/>
          <w:b/>
        </w:rPr>
        <w:tab/>
      </w:r>
      <w:r w:rsidRPr="00203F06">
        <w:rPr>
          <w:rFonts w:eastAsia="Calibri"/>
          <w:b/>
          <w:color w:val="000000"/>
        </w:rPr>
        <w:t>Nr.</w:t>
      </w:r>
      <w:r w:rsidR="00F566F9">
        <w:rPr>
          <w:rFonts w:eastAsia="Calibri"/>
          <w:b/>
          <w:color w:val="000000"/>
        </w:rPr>
        <w:t>71</w:t>
      </w:r>
      <w:r w:rsidRPr="00203F06">
        <w:rPr>
          <w:rFonts w:eastAsia="Calibri"/>
          <w:b/>
          <w:color w:val="000000"/>
        </w:rPr>
        <w:t>/3</w:t>
      </w:r>
    </w:p>
    <w:p w14:paraId="7B1B7C73" w14:textId="3423D63A" w:rsidR="00535360" w:rsidRPr="00203F06" w:rsidRDefault="00535360" w:rsidP="00F566F9">
      <w:pPr>
        <w:tabs>
          <w:tab w:val="center" w:pos="4320"/>
          <w:tab w:val="left" w:pos="7513"/>
          <w:tab w:val="right" w:pos="8640"/>
        </w:tabs>
        <w:jc w:val="right"/>
        <w:rPr>
          <w:color w:val="000000"/>
          <w:lang w:val="en-US" w:eastAsia="x-none"/>
        </w:rPr>
      </w:pPr>
      <w:r w:rsidRPr="00203F06">
        <w:rPr>
          <w:color w:val="000000"/>
          <w:lang w:val="en-US" w:eastAsia="x-none"/>
        </w:rPr>
        <w:tab/>
        <w:t xml:space="preserve">(prot.Nr.3, </w:t>
      </w:r>
      <w:r w:rsidR="00F566F9">
        <w:rPr>
          <w:color w:val="000000"/>
          <w:lang w:val="en-US" w:eastAsia="x-none"/>
        </w:rPr>
        <w:t>34</w:t>
      </w:r>
      <w:proofErr w:type="gramStart"/>
      <w:r w:rsidRPr="00203F06">
        <w:rPr>
          <w:color w:val="000000"/>
          <w:lang w:val="en-US" w:eastAsia="x-none"/>
        </w:rPr>
        <w:t>.§</w:t>
      </w:r>
      <w:proofErr w:type="gramEnd"/>
      <w:r w:rsidRPr="00203F06">
        <w:rPr>
          <w:color w:val="000000"/>
          <w:lang w:val="en-US" w:eastAsia="x-none"/>
        </w:rPr>
        <w:t>)</w:t>
      </w:r>
    </w:p>
    <w:p w14:paraId="6882497A" w14:textId="77777777" w:rsidR="00535360" w:rsidRPr="00203F06" w:rsidRDefault="00535360" w:rsidP="00535360">
      <w:pPr>
        <w:tabs>
          <w:tab w:val="center" w:pos="4320"/>
          <w:tab w:val="left" w:pos="7513"/>
          <w:tab w:val="right" w:pos="8640"/>
        </w:tabs>
        <w:rPr>
          <w:color w:val="000000"/>
          <w:lang w:val="en-US" w:eastAsia="x-none"/>
        </w:rPr>
      </w:pPr>
    </w:p>
    <w:p w14:paraId="6949B757" w14:textId="77777777" w:rsidR="00535360" w:rsidRPr="00203F06" w:rsidRDefault="00535360" w:rsidP="00535360">
      <w:pPr>
        <w:spacing w:line="256" w:lineRule="auto"/>
        <w:ind w:right="142" w:firstLine="720"/>
        <w:jc w:val="center"/>
        <w:rPr>
          <w:rFonts w:eastAsia="Calibri"/>
        </w:rPr>
      </w:pPr>
      <w:r w:rsidRPr="00203F06">
        <w:rPr>
          <w:rFonts w:eastAsia="Calibri"/>
          <w:b/>
          <w:u w:val="single"/>
        </w:rPr>
        <w:t>Par nekustamā īpašuma „Apiņi”</w:t>
      </w:r>
      <w:r>
        <w:rPr>
          <w:rFonts w:eastAsia="Calibri"/>
          <w:b/>
          <w:u w:val="single"/>
        </w:rPr>
        <w:t>,</w:t>
      </w:r>
      <w:r w:rsidRPr="00203F06">
        <w:rPr>
          <w:rFonts w:eastAsia="Calibri"/>
          <w:b/>
          <w:u w:val="single"/>
        </w:rPr>
        <w:t xml:space="preserve"> Ukru pagastā, Dobeles novadā, atsavināšanu</w:t>
      </w:r>
    </w:p>
    <w:p w14:paraId="4C0B85A2" w14:textId="77777777" w:rsidR="00535360" w:rsidRPr="00203F06" w:rsidRDefault="00535360" w:rsidP="00535360">
      <w:pPr>
        <w:spacing w:line="256" w:lineRule="auto"/>
        <w:ind w:right="142" w:firstLine="720"/>
        <w:jc w:val="both"/>
        <w:rPr>
          <w:rFonts w:eastAsia="Calibri"/>
        </w:rPr>
      </w:pPr>
    </w:p>
    <w:p w14:paraId="71126972" w14:textId="77777777" w:rsidR="00535360" w:rsidRPr="00203F06" w:rsidRDefault="00535360" w:rsidP="00535360">
      <w:pPr>
        <w:tabs>
          <w:tab w:val="num" w:pos="-3686"/>
        </w:tabs>
        <w:ind w:left="-142" w:right="-96" w:firstLine="568"/>
        <w:jc w:val="both"/>
        <w:rPr>
          <w:color w:val="000000"/>
        </w:rPr>
      </w:pPr>
      <w:r w:rsidRPr="00203F06">
        <w:rPr>
          <w:rFonts w:eastAsia="Calibri"/>
        </w:rPr>
        <w:t xml:space="preserve">Dobeles novada pašvaldība ir izskatījusi Dobeles novada Nekustamā īpašuma komisijas ierosinājumu atsavināt </w:t>
      </w:r>
      <w:r w:rsidRPr="00203F06">
        <w:rPr>
          <w:rFonts w:eastAsia="Calibri"/>
          <w:color w:val="000000"/>
        </w:rPr>
        <w:t>pašvaldībai piederošo nekustamo īpašumu „Apiņi”</w:t>
      </w:r>
      <w:r>
        <w:rPr>
          <w:rFonts w:eastAsia="Calibri"/>
          <w:color w:val="000000"/>
        </w:rPr>
        <w:t>,</w:t>
      </w:r>
      <w:r w:rsidRPr="00203F06">
        <w:rPr>
          <w:rFonts w:eastAsia="Calibri"/>
          <w:color w:val="000000"/>
        </w:rPr>
        <w:t xml:space="preserve"> Ukru pagastā, Dobeles novadā, kadastra numurs 4690 002 0169.</w:t>
      </w:r>
    </w:p>
    <w:p w14:paraId="6A643332" w14:textId="77777777" w:rsidR="00535360" w:rsidRPr="00203F06" w:rsidRDefault="00535360" w:rsidP="00535360">
      <w:pPr>
        <w:ind w:left="-142" w:right="-96" w:firstLine="568"/>
        <w:jc w:val="both"/>
        <w:rPr>
          <w:rFonts w:eastAsia="Calibri"/>
          <w:color w:val="000000"/>
        </w:rPr>
      </w:pPr>
      <w:r w:rsidRPr="00203F06">
        <w:rPr>
          <w:rFonts w:eastAsia="Calibri"/>
          <w:color w:val="000000"/>
        </w:rPr>
        <w:t>Izskatot ierosinājumu, dome konstatēja:</w:t>
      </w:r>
    </w:p>
    <w:p w14:paraId="210CFDE0" w14:textId="77777777" w:rsidR="00535360" w:rsidRPr="00203F06" w:rsidRDefault="00535360" w:rsidP="00535360">
      <w:pPr>
        <w:ind w:left="-142" w:right="-96" w:firstLine="568"/>
        <w:jc w:val="both"/>
        <w:rPr>
          <w:rFonts w:eastAsia="Calibri"/>
        </w:rPr>
      </w:pPr>
      <w:r w:rsidRPr="00203F06">
        <w:rPr>
          <w:rFonts w:eastAsia="Calibri"/>
          <w:color w:val="000000"/>
        </w:rPr>
        <w:t>Dobeles novada pašvaldībai ir nostiprinātas īpašuma tiesības uz nekustamo īpašumu „Apiņi”</w:t>
      </w:r>
      <w:r>
        <w:rPr>
          <w:rFonts w:eastAsia="Calibri"/>
          <w:color w:val="000000"/>
        </w:rPr>
        <w:t>,</w:t>
      </w:r>
      <w:r w:rsidRPr="00203F06">
        <w:rPr>
          <w:rFonts w:eastAsia="Calibri"/>
          <w:color w:val="000000"/>
        </w:rPr>
        <w:t xml:space="preserve"> Ukru pagastā, Dobeles novadā, kadastra numurs 4690 002 0169</w:t>
      </w:r>
      <w:r>
        <w:rPr>
          <w:rFonts w:eastAsia="Calibri"/>
          <w:color w:val="000000"/>
        </w:rPr>
        <w:t xml:space="preserve">, </w:t>
      </w:r>
      <w:r w:rsidRPr="00203F06">
        <w:rPr>
          <w:rFonts w:eastAsia="Calibri"/>
          <w:color w:val="000000"/>
        </w:rPr>
        <w:t>kas sastāv no vienas neapbūvētas zemes vienības ar kadastra apzīmējumu 4690 002 0168, kopplatība 9,47 ha, tai skaitā, 9,17 ha lauksaimniecībā izmantojamā zeme (</w:t>
      </w:r>
      <w:r w:rsidRPr="00203F06">
        <w:rPr>
          <w:rFonts w:eastAsia="Calibri"/>
        </w:rPr>
        <w:t xml:space="preserve">Ukru pagasta zemesgrāmatas nodalījums Nr. 100000618751). </w:t>
      </w:r>
    </w:p>
    <w:p w14:paraId="0A7445C2" w14:textId="77777777" w:rsidR="00535360" w:rsidRPr="00203F06" w:rsidRDefault="00535360" w:rsidP="00535360">
      <w:pPr>
        <w:ind w:left="-142" w:right="-96" w:firstLine="568"/>
        <w:jc w:val="both"/>
        <w:rPr>
          <w:rFonts w:eastAsia="Calibri"/>
          <w:color w:val="000000"/>
        </w:rPr>
      </w:pPr>
      <w:r w:rsidRPr="00203F06">
        <w:rPr>
          <w:rFonts w:eastAsia="Calibri"/>
          <w:color w:val="000000"/>
        </w:rPr>
        <w:t>Norādītais īpašums pašreiz ir nodots nomā (nomas līgums reģistrēts pašvaldībā 2015.</w:t>
      </w:r>
      <w:r>
        <w:rPr>
          <w:rFonts w:eastAsia="Calibri"/>
          <w:color w:val="000000"/>
        </w:rPr>
        <w:t>gada 1.oktobrī</w:t>
      </w:r>
      <w:r w:rsidRPr="00203F06">
        <w:rPr>
          <w:rFonts w:eastAsia="Calibri"/>
          <w:color w:val="000000"/>
        </w:rPr>
        <w:t>, Nr.42/2015) un nav nepieciešams Dobeles novada pašvaldībai tās patstāvīgo funkciju izpildei.</w:t>
      </w:r>
    </w:p>
    <w:p w14:paraId="29A4CC9D" w14:textId="77777777" w:rsidR="00535360" w:rsidRPr="00203F06" w:rsidRDefault="00535360" w:rsidP="00535360">
      <w:pPr>
        <w:ind w:left="-142" w:right="-96" w:firstLine="568"/>
        <w:jc w:val="both"/>
        <w:rPr>
          <w:rFonts w:eastAsia="Calibri"/>
          <w:color w:val="000000"/>
        </w:rPr>
      </w:pPr>
      <w:r w:rsidRPr="00203F06">
        <w:rPr>
          <w:rFonts w:eastAsia="Calibri"/>
          <w:color w:val="000000"/>
        </w:rPr>
        <w:t xml:space="preserve">Ņemot vērā norādītos apstākļus, lai lietderīgāk apsaimniekotu pašvaldības nekustamo īpašumu, kā visizdevīgākā pašvaldības rīcība ir atzīstama šī nekustamā īpašuma atsavināšana. </w:t>
      </w:r>
    </w:p>
    <w:p w14:paraId="324A7229" w14:textId="77777777" w:rsidR="00535360" w:rsidRPr="00203F06" w:rsidRDefault="00535360" w:rsidP="00535360">
      <w:pPr>
        <w:ind w:left="-142" w:right="-96" w:firstLine="568"/>
        <w:jc w:val="both"/>
        <w:rPr>
          <w:rFonts w:eastAsia="Calibri"/>
        </w:rPr>
      </w:pPr>
      <w:r w:rsidRPr="00203F06">
        <w:rPr>
          <w:rFonts w:eastAsia="Calibri"/>
        </w:rPr>
        <w:t xml:space="preserve">Saskaņā ar 2022.gada 8.februārī veikto tirgus novērtējumu, ko atbilstoši </w:t>
      </w:r>
      <w:hyperlink r:id="rId79" w:tgtFrame="_top" w:tooltip="Standartizācijas likums" w:history="1">
        <w:r w:rsidRPr="00DB186B">
          <w:rPr>
            <w:rFonts w:eastAsia="Calibri"/>
          </w:rPr>
          <w:t>Standartizācijas likumā</w:t>
        </w:r>
      </w:hyperlink>
      <w:r w:rsidRPr="00203F06">
        <w:rPr>
          <w:rFonts w:eastAsia="Calibri"/>
        </w:rPr>
        <w:t xml:space="preserve"> paredzētajā kārtībā apstiprinātajiem Latvijas īpašuma vērtēšanas standartiem veikusi sertificēta nekustamo īpašumu vērtētāja Anita Vēdiķe, nekustamā īpašuma </w:t>
      </w:r>
      <w:r w:rsidRPr="00203F06">
        <w:rPr>
          <w:rFonts w:eastAsia="Calibri"/>
          <w:color w:val="000000"/>
        </w:rPr>
        <w:t>„Apiņi” Ukru pagastā, Dobeles novadā</w:t>
      </w:r>
      <w:r w:rsidRPr="00203F06">
        <w:rPr>
          <w:rFonts w:eastAsia="Calibri"/>
        </w:rPr>
        <w:t>, tirgus vērtība ir noteikta 36 000 EUR (trīsdesmit seši tūkstoši eiro) apmērā.</w:t>
      </w:r>
    </w:p>
    <w:p w14:paraId="6D0A618A" w14:textId="77777777" w:rsidR="00535360" w:rsidRPr="00203F06" w:rsidRDefault="00535360" w:rsidP="00535360">
      <w:pPr>
        <w:ind w:left="-142" w:right="-96" w:firstLine="568"/>
        <w:jc w:val="both"/>
        <w:rPr>
          <w:rFonts w:eastAsia="Calibri"/>
        </w:rPr>
      </w:pPr>
      <w:r w:rsidRPr="00203F06">
        <w:rPr>
          <w:rFonts w:eastAsia="Calibri"/>
        </w:rPr>
        <w:t xml:space="preserve">Saskaņā ar </w:t>
      </w:r>
      <w:r w:rsidRPr="00203F06">
        <w:rPr>
          <w:rFonts w:eastAsia="Calibri"/>
          <w:bCs/>
        </w:rPr>
        <w:t>Publiskas personas mantas atsavināšanas likuma</w:t>
      </w:r>
      <w:r w:rsidRPr="00203F06">
        <w:rPr>
          <w:rFonts w:eastAsia="Calibri"/>
        </w:rPr>
        <w:t xml:space="preserve"> Pārejas noteikumu 12.punktu, līdz brīdim, kad spēku </w:t>
      </w:r>
      <w:r w:rsidRPr="00DB186B">
        <w:rPr>
          <w:rFonts w:eastAsia="Calibri"/>
        </w:rPr>
        <w:t xml:space="preserve">zaudē </w:t>
      </w:r>
      <w:hyperlink r:id="rId80" w:tgtFrame="_top" w:tooltip="Valsts un pašvaldību īpašuma privatizācijas un privatizācijas sertifikātu izmantošanas pabeigšanas likums" w:history="1">
        <w:r w:rsidRPr="00DB186B">
          <w:rPr>
            <w:rFonts w:eastAsia="Calibri"/>
          </w:rPr>
          <w:t>Valsts un pašvaldību īpašuma privatizācijas un privatizācijas sertifikātu izmantošanas pabeigšanas likums</w:t>
        </w:r>
      </w:hyperlink>
      <w:r w:rsidRPr="00203F06">
        <w:rPr>
          <w:rFonts w:eastAsia="Calibri"/>
        </w:rPr>
        <w:t>, atsavināmā neapbūvētā zemesgabala nosacītā cena nedrīkst būt zemāka par zemāko no šādām vērtībām: attiecīgā zemesgabala kadastrālo vērtību vai zemes kadastrālo vērtību 2007.gada 31.decembrī.</w:t>
      </w:r>
    </w:p>
    <w:p w14:paraId="424CD262" w14:textId="77777777" w:rsidR="00535360" w:rsidRPr="00203F06" w:rsidRDefault="00535360" w:rsidP="00535360">
      <w:pPr>
        <w:ind w:left="-142" w:right="-96" w:firstLine="568"/>
        <w:jc w:val="both"/>
        <w:rPr>
          <w:rFonts w:eastAsia="Calibri"/>
        </w:rPr>
      </w:pPr>
      <w:r w:rsidRPr="00203F06">
        <w:rPr>
          <w:rFonts w:eastAsia="Calibri"/>
        </w:rPr>
        <w:t xml:space="preserve">Saskaņā ar Valsts zemes dienesta Nekustamā īpašuma valsts kadastra informācijas sistēmā norādītiem datiem zemesgabala </w:t>
      </w:r>
      <w:r w:rsidRPr="00203F06">
        <w:rPr>
          <w:rFonts w:eastAsia="Calibri"/>
          <w:color w:val="000000"/>
        </w:rPr>
        <w:t>„Apiņi”</w:t>
      </w:r>
      <w:r>
        <w:rPr>
          <w:rFonts w:eastAsia="Calibri"/>
          <w:color w:val="000000"/>
        </w:rPr>
        <w:t>,</w:t>
      </w:r>
      <w:r w:rsidRPr="00203F06">
        <w:rPr>
          <w:rFonts w:eastAsia="Calibri"/>
          <w:color w:val="000000"/>
        </w:rPr>
        <w:t xml:space="preserve"> Ukru pagastā, Dobeles novadā</w:t>
      </w:r>
      <w:r w:rsidRPr="00203F06">
        <w:rPr>
          <w:rFonts w:eastAsia="Calibri"/>
        </w:rPr>
        <w:t>, kadastrālā vērtība 2007.gada 31.decembrī bija 6150 LVL (seši tūkstoši simts piecdesmit lati) jeb 8750,66 EUR (astoņi tūkstoši septiņi simti piecdesmit eiro 66 centi), bet aktuālā kadastrālā vērtība 15 104 EUR (piecpadsmit tūkstoši simts četri eiro).</w:t>
      </w:r>
    </w:p>
    <w:p w14:paraId="182FDF22" w14:textId="77777777" w:rsidR="00535360" w:rsidRPr="00203F06" w:rsidRDefault="00535360" w:rsidP="00535360">
      <w:pPr>
        <w:ind w:left="-142" w:right="-96" w:firstLine="568"/>
        <w:jc w:val="both"/>
        <w:rPr>
          <w:rFonts w:eastAsia="Calibri"/>
          <w:bCs/>
        </w:rPr>
      </w:pPr>
      <w:r w:rsidRPr="00203F06">
        <w:rPr>
          <w:rFonts w:eastAsia="Calibri"/>
        </w:rPr>
        <w:t xml:space="preserve">Nekustamā īpašuma </w:t>
      </w:r>
      <w:r w:rsidRPr="00203F06">
        <w:rPr>
          <w:rFonts w:eastAsia="Calibri"/>
          <w:color w:val="000000"/>
        </w:rPr>
        <w:t>„Apiņi”</w:t>
      </w:r>
      <w:r>
        <w:rPr>
          <w:rFonts w:eastAsia="Calibri"/>
          <w:color w:val="000000"/>
        </w:rPr>
        <w:t>,</w:t>
      </w:r>
      <w:r w:rsidRPr="00203F06">
        <w:rPr>
          <w:rFonts w:eastAsia="Calibri"/>
          <w:color w:val="000000"/>
        </w:rPr>
        <w:t xml:space="preserve"> Ukru pagastā, Dobeles novadā</w:t>
      </w:r>
      <w:r w:rsidRPr="00203F06">
        <w:rPr>
          <w:rFonts w:eastAsia="Calibri"/>
        </w:rPr>
        <w:t>, pirmpirkuma tiesības, saskaņā ar likuma “</w:t>
      </w:r>
      <w:r w:rsidRPr="00203F06">
        <w:rPr>
          <w:rFonts w:eastAsia="Calibri"/>
          <w:bCs/>
        </w:rPr>
        <w:t>Par zemes privatizāciju lauku apvidos” 30.</w:t>
      </w:r>
      <w:r w:rsidRPr="00203F06">
        <w:rPr>
          <w:rFonts w:eastAsia="Calibri"/>
          <w:bCs/>
          <w:vertAlign w:val="superscript"/>
        </w:rPr>
        <w:t>2</w:t>
      </w:r>
      <w:r w:rsidRPr="00203F06">
        <w:rPr>
          <w:rFonts w:eastAsia="Calibri"/>
          <w:bCs/>
        </w:rPr>
        <w:t xml:space="preserve">pantu, ir nekustamā īpašuma pašreizējam nomniekam, kas ņemams vērā, rīkojot izsoli. </w:t>
      </w:r>
    </w:p>
    <w:p w14:paraId="7F8FD38B" w14:textId="4B7A1E6C" w:rsidR="00535360" w:rsidRPr="00203F06" w:rsidRDefault="00535360" w:rsidP="00535360">
      <w:pPr>
        <w:ind w:left="-142" w:right="-96" w:firstLine="568"/>
        <w:jc w:val="both"/>
        <w:rPr>
          <w:rFonts w:eastAsia="Calibri"/>
          <w:color w:val="000000"/>
        </w:rPr>
      </w:pPr>
      <w:r w:rsidRPr="00203F06">
        <w:rPr>
          <w:rFonts w:eastAsia="Calibri"/>
          <w:color w:val="000000"/>
        </w:rPr>
        <w:t>Pamatojoties uz Publiskas personas mantas atsavināšanas likuma 4., 5.</w:t>
      </w:r>
      <w:r w:rsidR="00F566F9">
        <w:rPr>
          <w:rFonts w:eastAsia="Calibri"/>
          <w:color w:val="000000"/>
        </w:rPr>
        <w:t>,</w:t>
      </w:r>
      <w:r w:rsidRPr="00203F06">
        <w:rPr>
          <w:rFonts w:eastAsia="Calibri"/>
          <w:color w:val="000000"/>
        </w:rPr>
        <w:t xml:space="preserve"> 8.</w:t>
      </w:r>
      <w:r w:rsidR="00F566F9">
        <w:rPr>
          <w:rFonts w:eastAsia="Calibri"/>
          <w:color w:val="000000"/>
        </w:rPr>
        <w:t>,</w:t>
      </w:r>
      <w:r w:rsidRPr="00203F06">
        <w:rPr>
          <w:rFonts w:eastAsia="Calibri"/>
          <w:color w:val="000000"/>
        </w:rPr>
        <w:t xml:space="preserve"> 9.</w:t>
      </w:r>
      <w:r w:rsidR="00922588">
        <w:rPr>
          <w:rFonts w:eastAsia="Calibri"/>
          <w:color w:val="000000"/>
        </w:rPr>
        <w:t>,</w:t>
      </w:r>
      <w:r w:rsidRPr="00203F06">
        <w:rPr>
          <w:rFonts w:eastAsia="Calibri"/>
          <w:color w:val="000000"/>
        </w:rPr>
        <w:t xml:space="preserve"> 10. un 11.pantu, likuma „Par pašvaldībām” 21.pantu, </w:t>
      </w:r>
      <w:r w:rsidRPr="00203F06">
        <w:rPr>
          <w:rFonts w:eastAsia="Calibri"/>
        </w:rPr>
        <w:t>likuma “</w:t>
      </w:r>
      <w:r w:rsidRPr="00203F06">
        <w:rPr>
          <w:rFonts w:eastAsia="Calibri"/>
          <w:bCs/>
        </w:rPr>
        <w:t xml:space="preserve">Par zemes privatizāciju lauku apvidos” </w:t>
      </w:r>
      <w:r w:rsidRPr="00203F06">
        <w:rPr>
          <w:rFonts w:eastAsia="Calibri"/>
          <w:bCs/>
        </w:rPr>
        <w:lastRenderedPageBreak/>
        <w:t>30.</w:t>
      </w:r>
      <w:r w:rsidRPr="00203F06">
        <w:rPr>
          <w:rFonts w:eastAsia="Calibri"/>
          <w:bCs/>
          <w:vertAlign w:val="superscript"/>
        </w:rPr>
        <w:t>2</w:t>
      </w:r>
      <w:r w:rsidR="00922588">
        <w:rPr>
          <w:rFonts w:eastAsia="Calibri"/>
          <w:bCs/>
          <w:vertAlign w:val="superscript"/>
        </w:rPr>
        <w:t xml:space="preserve"> </w:t>
      </w:r>
      <w:r w:rsidRPr="00203F06">
        <w:rPr>
          <w:rFonts w:eastAsia="Calibri"/>
          <w:bCs/>
        </w:rPr>
        <w:t>pantu</w:t>
      </w:r>
      <w:r w:rsidRPr="00203F06">
        <w:rPr>
          <w:rFonts w:eastAsia="Calibri"/>
        </w:rPr>
        <w:t xml:space="preserve"> </w:t>
      </w:r>
      <w:r w:rsidRPr="00203F06">
        <w:rPr>
          <w:rFonts w:eastAsia="Calibri"/>
          <w:color w:val="000000"/>
        </w:rPr>
        <w:t xml:space="preserve">un </w:t>
      </w:r>
      <w:r w:rsidRPr="00203F06">
        <w:rPr>
          <w:rFonts w:eastAsia="Calibri"/>
        </w:rPr>
        <w:t>Ministru kabineta 2011. gada 1. februāra noteikumu Nr. 109 “Kārtība, kādā atsavināma publiskas personas manta” 38. punktu</w:t>
      </w:r>
      <w:r w:rsidRPr="00203F06">
        <w:rPr>
          <w:rFonts w:eastAsia="Calibri"/>
          <w:color w:val="000000"/>
        </w:rPr>
        <w:t xml:space="preserve">, </w:t>
      </w:r>
      <w:r w:rsidRPr="00203F06">
        <w:rPr>
          <w:rFonts w:eastAsia="Calibri"/>
        </w:rPr>
        <w:t>Dobeles</w:t>
      </w:r>
      <w:r w:rsidRPr="00203F06">
        <w:rPr>
          <w:rFonts w:eastAsia="Calibri"/>
          <w:color w:val="000000"/>
        </w:rPr>
        <w:t xml:space="preserve"> novada dome </w:t>
      </w:r>
      <w:r w:rsidRPr="004E2399">
        <w:rPr>
          <w:rFonts w:eastAsia="Calibri"/>
          <w:bCs/>
          <w:color w:val="000000"/>
        </w:rPr>
        <w:t>NOLEMJ:</w:t>
      </w:r>
    </w:p>
    <w:p w14:paraId="4BB3848A" w14:textId="77777777" w:rsidR="00535360" w:rsidRPr="00203F06" w:rsidRDefault="00535360" w:rsidP="00D00D42">
      <w:pPr>
        <w:numPr>
          <w:ilvl w:val="0"/>
          <w:numId w:val="72"/>
        </w:numPr>
        <w:ind w:right="-141"/>
        <w:contextualSpacing/>
        <w:jc w:val="both"/>
        <w:rPr>
          <w:rFonts w:eastAsia="Calibri"/>
        </w:rPr>
      </w:pPr>
      <w:r w:rsidRPr="00203F06">
        <w:rPr>
          <w:rFonts w:eastAsia="Calibri"/>
        </w:rPr>
        <w:t xml:space="preserve">Atsavināt nekustamo īpašumu – zemesgabalu </w:t>
      </w:r>
      <w:r w:rsidRPr="00203F06">
        <w:rPr>
          <w:rFonts w:eastAsia="Calibri"/>
          <w:color w:val="000000"/>
        </w:rPr>
        <w:t xml:space="preserve">„Apiņi” Ukru pagastā, Dobeles novadā, kadastra numurs 4690 002 0169, </w:t>
      </w:r>
      <w:bookmarkStart w:id="108" w:name="_Hlk95996265"/>
      <w:r w:rsidRPr="00203F06">
        <w:rPr>
          <w:rFonts w:eastAsia="Calibri"/>
          <w:color w:val="000000"/>
        </w:rPr>
        <w:t>kas sastāv no vienas neapbūvētas zemes vienības ar kadastra apzīmējumu 4690 002 0168, kopplatība 9,47 ha, tai skaitā, 9,17 ha lauksaimniecībā izmantojamā zeme</w:t>
      </w:r>
      <w:bookmarkEnd w:id="108"/>
      <w:r w:rsidRPr="00203F06">
        <w:rPr>
          <w:rFonts w:eastAsia="Calibri"/>
          <w:color w:val="000000"/>
        </w:rPr>
        <w:t>,</w:t>
      </w:r>
      <w:r w:rsidRPr="00203F06">
        <w:rPr>
          <w:rFonts w:eastAsia="Calibri"/>
        </w:rPr>
        <w:t xml:space="preserve"> pārdodot to atklātā mutiskā izsolē ar augšupejošu soli.</w:t>
      </w:r>
    </w:p>
    <w:p w14:paraId="40F08484" w14:textId="77777777" w:rsidR="00535360" w:rsidRPr="00BD6712" w:rsidRDefault="00535360" w:rsidP="00D00D42">
      <w:pPr>
        <w:numPr>
          <w:ilvl w:val="0"/>
          <w:numId w:val="72"/>
        </w:numPr>
        <w:ind w:right="-141"/>
        <w:contextualSpacing/>
        <w:jc w:val="both"/>
        <w:rPr>
          <w:rFonts w:eastAsia="Arial"/>
        </w:rPr>
      </w:pPr>
      <w:r w:rsidRPr="00203F06">
        <w:rPr>
          <w:rFonts w:eastAsia="Calibri"/>
        </w:rPr>
        <w:t xml:space="preserve"> Noteikt lēmuma 1. punktā atsavināmā nekustamā īpašuma izsoles sākumcenu</w:t>
      </w:r>
      <w:r w:rsidRPr="00203F06">
        <w:rPr>
          <w:rFonts w:eastAsia="Calibri"/>
          <w:color w:val="FF0000"/>
        </w:rPr>
        <w:t xml:space="preserve"> </w:t>
      </w:r>
      <w:r w:rsidRPr="00203F06">
        <w:rPr>
          <w:rFonts w:eastAsia="Calibri"/>
        </w:rPr>
        <w:t>36 000 EUR (trīsdesmit seši tūkstoši eiro)</w:t>
      </w:r>
      <w:r w:rsidRPr="00203F06">
        <w:rPr>
          <w:rFonts w:eastAsia="Lucida Sans Unicode"/>
          <w:kern w:val="2"/>
        </w:rPr>
        <w:t>.</w:t>
      </w:r>
    </w:p>
    <w:p w14:paraId="66188262" w14:textId="77777777" w:rsidR="00535360" w:rsidRPr="00203F06" w:rsidRDefault="00535360" w:rsidP="00D00D42">
      <w:pPr>
        <w:numPr>
          <w:ilvl w:val="0"/>
          <w:numId w:val="72"/>
        </w:numPr>
        <w:ind w:right="-141"/>
        <w:contextualSpacing/>
        <w:jc w:val="both"/>
        <w:rPr>
          <w:rFonts w:eastAsia="Arial"/>
        </w:rPr>
      </w:pPr>
      <w:r>
        <w:rPr>
          <w:rFonts w:eastAsia="Lucida Sans Unicode"/>
          <w:kern w:val="2"/>
        </w:rPr>
        <w:t xml:space="preserve">Noteikt, ka </w:t>
      </w:r>
      <w:r w:rsidRPr="00203F06">
        <w:rPr>
          <w:rFonts w:eastAsia="Calibri"/>
          <w:color w:val="000000"/>
        </w:rPr>
        <w:t>nekustam</w:t>
      </w:r>
      <w:r>
        <w:rPr>
          <w:rFonts w:eastAsia="Calibri"/>
          <w:color w:val="000000"/>
        </w:rPr>
        <w:t>ā</w:t>
      </w:r>
      <w:r w:rsidRPr="00203F06">
        <w:rPr>
          <w:rFonts w:eastAsia="Calibri"/>
          <w:color w:val="000000"/>
        </w:rPr>
        <w:t xml:space="preserve"> īpašum</w:t>
      </w:r>
      <w:r>
        <w:rPr>
          <w:rFonts w:eastAsia="Calibri"/>
          <w:color w:val="000000"/>
        </w:rPr>
        <w:t>a</w:t>
      </w:r>
      <w:r w:rsidRPr="00203F06">
        <w:rPr>
          <w:rFonts w:eastAsia="Calibri"/>
          <w:color w:val="000000"/>
        </w:rPr>
        <w:t xml:space="preserve"> „</w:t>
      </w:r>
      <w:r>
        <w:rPr>
          <w:rFonts w:eastAsia="Calibri"/>
          <w:color w:val="000000"/>
        </w:rPr>
        <w:t>Apiņi</w:t>
      </w:r>
      <w:r w:rsidRPr="00203F06">
        <w:rPr>
          <w:rFonts w:eastAsia="Calibri"/>
          <w:color w:val="000000"/>
        </w:rPr>
        <w:t>”</w:t>
      </w:r>
      <w:r>
        <w:rPr>
          <w:rFonts w:eastAsia="Calibri"/>
          <w:color w:val="000000"/>
        </w:rPr>
        <w:t>,</w:t>
      </w:r>
      <w:r w:rsidRPr="00203F06">
        <w:rPr>
          <w:rFonts w:eastAsia="Calibri"/>
          <w:color w:val="000000"/>
        </w:rPr>
        <w:t xml:space="preserve"> Vītiņu pagastā, Dobeles novadā, kadastra numurs 4690 002 0169</w:t>
      </w:r>
      <w:r>
        <w:rPr>
          <w:rFonts w:eastAsia="Calibri"/>
          <w:color w:val="000000"/>
        </w:rPr>
        <w:t>, pirmpirkuma tiesības ir nekustamā īpašuma pašreizējam nomniekam</w:t>
      </w:r>
      <w:r w:rsidRPr="00203F06">
        <w:rPr>
          <w:rFonts w:eastAsia="Calibri"/>
          <w:color w:val="000000"/>
        </w:rPr>
        <w:t>.</w:t>
      </w:r>
    </w:p>
    <w:p w14:paraId="554EDFEA" w14:textId="77777777" w:rsidR="00535360" w:rsidRPr="00203F06" w:rsidRDefault="00535360" w:rsidP="00D00D42">
      <w:pPr>
        <w:numPr>
          <w:ilvl w:val="0"/>
          <w:numId w:val="72"/>
        </w:numPr>
        <w:ind w:right="-141"/>
        <w:contextualSpacing/>
        <w:jc w:val="both"/>
        <w:rPr>
          <w:rFonts w:eastAsia="Arial"/>
        </w:rPr>
      </w:pPr>
      <w:r w:rsidRPr="00203F06">
        <w:rPr>
          <w:rFonts w:eastAsia="Arial"/>
        </w:rPr>
        <w:t>Uzdot Dobeles novada pašvaldības Nekustamo īpašumu komisijai apstiprināt izsoles noteikumus un organizēt nekustamā īpašuma atsavināšanu likumā noteiktā kārtībā.</w:t>
      </w:r>
    </w:p>
    <w:p w14:paraId="4DF0E694" w14:textId="77777777" w:rsidR="00535360" w:rsidRPr="00203F06" w:rsidRDefault="00535360" w:rsidP="00535360">
      <w:pPr>
        <w:ind w:right="142" w:firstLine="720"/>
        <w:jc w:val="both"/>
        <w:rPr>
          <w:rFonts w:eastAsia="Calibri"/>
        </w:rPr>
      </w:pPr>
    </w:p>
    <w:p w14:paraId="2DCA9C0D" w14:textId="7E4E9BA6" w:rsidR="00535360" w:rsidRDefault="00535360" w:rsidP="00535360">
      <w:pPr>
        <w:ind w:left="57" w:right="-694"/>
        <w:contextualSpacing/>
        <w:jc w:val="both"/>
        <w:rPr>
          <w:rFonts w:eastAsia="Calibri"/>
        </w:rPr>
      </w:pPr>
      <w:r w:rsidRPr="00203F06">
        <w:rPr>
          <w:rFonts w:eastAsia="Calibri"/>
        </w:rPr>
        <w:t>Domes priekšsēdētājs                                                                                                  I.Gorskis</w:t>
      </w:r>
    </w:p>
    <w:p w14:paraId="28B62B2A" w14:textId="6FA2A779" w:rsidR="00F566F9" w:rsidRDefault="00F566F9" w:rsidP="00535360">
      <w:pPr>
        <w:ind w:left="57" w:right="-694"/>
        <w:contextualSpacing/>
        <w:jc w:val="both"/>
        <w:rPr>
          <w:rFonts w:eastAsia="Calibri"/>
        </w:rPr>
      </w:pPr>
    </w:p>
    <w:p w14:paraId="4DFFB628" w14:textId="65FBF744" w:rsidR="00F566F9" w:rsidRDefault="00F566F9" w:rsidP="00535360">
      <w:pPr>
        <w:ind w:left="57" w:right="-694"/>
        <w:contextualSpacing/>
        <w:jc w:val="both"/>
        <w:rPr>
          <w:rFonts w:eastAsia="Calibri"/>
        </w:rPr>
      </w:pPr>
    </w:p>
    <w:p w14:paraId="0E49EAA3" w14:textId="44BB1727" w:rsidR="00F566F9" w:rsidRDefault="00F566F9" w:rsidP="00535360">
      <w:pPr>
        <w:ind w:left="57" w:right="-694"/>
        <w:contextualSpacing/>
        <w:jc w:val="both"/>
        <w:rPr>
          <w:rFonts w:eastAsia="Calibri"/>
        </w:rPr>
      </w:pPr>
    </w:p>
    <w:p w14:paraId="587405E3" w14:textId="7612C3AE" w:rsidR="00F566F9" w:rsidRDefault="00F566F9" w:rsidP="00535360">
      <w:pPr>
        <w:ind w:left="57" w:right="-694"/>
        <w:contextualSpacing/>
        <w:jc w:val="both"/>
        <w:rPr>
          <w:rFonts w:eastAsia="Calibri"/>
        </w:rPr>
      </w:pPr>
    </w:p>
    <w:p w14:paraId="48E9F1D5" w14:textId="51EF4987" w:rsidR="00F566F9" w:rsidRDefault="00F566F9" w:rsidP="00535360">
      <w:pPr>
        <w:ind w:left="57" w:right="-694"/>
        <w:contextualSpacing/>
        <w:jc w:val="both"/>
        <w:rPr>
          <w:rFonts w:eastAsia="Calibri"/>
        </w:rPr>
      </w:pPr>
    </w:p>
    <w:p w14:paraId="63E48F04" w14:textId="524F7786" w:rsidR="00F566F9" w:rsidRDefault="00F566F9" w:rsidP="00535360">
      <w:pPr>
        <w:ind w:left="57" w:right="-694"/>
        <w:contextualSpacing/>
        <w:jc w:val="both"/>
        <w:rPr>
          <w:rFonts w:eastAsia="Calibri"/>
        </w:rPr>
      </w:pPr>
    </w:p>
    <w:p w14:paraId="4DA93F2C" w14:textId="70E95F9C" w:rsidR="00F566F9" w:rsidRDefault="00F566F9" w:rsidP="00535360">
      <w:pPr>
        <w:ind w:left="57" w:right="-694"/>
        <w:contextualSpacing/>
        <w:jc w:val="both"/>
        <w:rPr>
          <w:rFonts w:eastAsia="Calibri"/>
        </w:rPr>
      </w:pPr>
    </w:p>
    <w:p w14:paraId="4405E1B4" w14:textId="30B07DF3" w:rsidR="00F566F9" w:rsidRDefault="00F566F9" w:rsidP="00535360">
      <w:pPr>
        <w:ind w:left="57" w:right="-694"/>
        <w:contextualSpacing/>
        <w:jc w:val="both"/>
        <w:rPr>
          <w:rFonts w:eastAsia="Calibri"/>
        </w:rPr>
      </w:pPr>
    </w:p>
    <w:p w14:paraId="7DDC98A8" w14:textId="12D96CE1" w:rsidR="00F566F9" w:rsidRDefault="00F566F9" w:rsidP="00535360">
      <w:pPr>
        <w:ind w:left="57" w:right="-694"/>
        <w:contextualSpacing/>
        <w:jc w:val="both"/>
        <w:rPr>
          <w:rFonts w:eastAsia="Calibri"/>
        </w:rPr>
      </w:pPr>
    </w:p>
    <w:p w14:paraId="3A32B35A" w14:textId="461765B4" w:rsidR="00F566F9" w:rsidRDefault="00F566F9" w:rsidP="00535360">
      <w:pPr>
        <w:ind w:left="57" w:right="-694"/>
        <w:contextualSpacing/>
        <w:jc w:val="both"/>
        <w:rPr>
          <w:rFonts w:eastAsia="Calibri"/>
        </w:rPr>
      </w:pPr>
    </w:p>
    <w:p w14:paraId="0AA57459" w14:textId="086D3887" w:rsidR="00F566F9" w:rsidRDefault="00F566F9" w:rsidP="00535360">
      <w:pPr>
        <w:ind w:left="57" w:right="-694"/>
        <w:contextualSpacing/>
        <w:jc w:val="both"/>
        <w:rPr>
          <w:rFonts w:eastAsia="Calibri"/>
        </w:rPr>
      </w:pPr>
    </w:p>
    <w:p w14:paraId="611E3D60" w14:textId="60257DC4" w:rsidR="00F566F9" w:rsidRDefault="00F566F9" w:rsidP="00535360">
      <w:pPr>
        <w:ind w:left="57" w:right="-694"/>
        <w:contextualSpacing/>
        <w:jc w:val="both"/>
        <w:rPr>
          <w:rFonts w:eastAsia="Calibri"/>
        </w:rPr>
      </w:pPr>
    </w:p>
    <w:p w14:paraId="1956A5A4" w14:textId="2C1D4B76" w:rsidR="00F566F9" w:rsidRDefault="00F566F9" w:rsidP="00535360">
      <w:pPr>
        <w:ind w:left="57" w:right="-694"/>
        <w:contextualSpacing/>
        <w:jc w:val="both"/>
        <w:rPr>
          <w:rFonts w:eastAsia="Calibri"/>
        </w:rPr>
      </w:pPr>
    </w:p>
    <w:p w14:paraId="7AE4C142" w14:textId="34D7078C" w:rsidR="00F566F9" w:rsidRDefault="00F566F9" w:rsidP="00535360">
      <w:pPr>
        <w:ind w:left="57" w:right="-694"/>
        <w:contextualSpacing/>
        <w:jc w:val="both"/>
        <w:rPr>
          <w:rFonts w:eastAsia="Calibri"/>
        </w:rPr>
      </w:pPr>
    </w:p>
    <w:p w14:paraId="38496864" w14:textId="733698B2" w:rsidR="00F566F9" w:rsidRDefault="00F566F9" w:rsidP="00535360">
      <w:pPr>
        <w:ind w:left="57" w:right="-694"/>
        <w:contextualSpacing/>
        <w:jc w:val="both"/>
        <w:rPr>
          <w:rFonts w:eastAsia="Calibri"/>
        </w:rPr>
      </w:pPr>
    </w:p>
    <w:p w14:paraId="108CD2BD" w14:textId="057D49B2" w:rsidR="00F566F9" w:rsidRDefault="00F566F9" w:rsidP="00535360">
      <w:pPr>
        <w:ind w:left="57" w:right="-694"/>
        <w:contextualSpacing/>
        <w:jc w:val="both"/>
        <w:rPr>
          <w:rFonts w:eastAsia="Calibri"/>
        </w:rPr>
      </w:pPr>
    </w:p>
    <w:p w14:paraId="3280EB83" w14:textId="16D7BCC3" w:rsidR="00F566F9" w:rsidRDefault="00F566F9" w:rsidP="00535360">
      <w:pPr>
        <w:ind w:left="57" w:right="-694"/>
        <w:contextualSpacing/>
        <w:jc w:val="both"/>
        <w:rPr>
          <w:rFonts w:eastAsia="Calibri"/>
        </w:rPr>
      </w:pPr>
    </w:p>
    <w:p w14:paraId="6D7132D8" w14:textId="2AB8768A" w:rsidR="00F566F9" w:rsidRDefault="00F566F9" w:rsidP="00535360">
      <w:pPr>
        <w:ind w:left="57" w:right="-694"/>
        <w:contextualSpacing/>
        <w:jc w:val="both"/>
        <w:rPr>
          <w:rFonts w:eastAsia="Calibri"/>
        </w:rPr>
      </w:pPr>
    </w:p>
    <w:p w14:paraId="01A85F88" w14:textId="33659E41" w:rsidR="00F566F9" w:rsidRDefault="00F566F9" w:rsidP="00535360">
      <w:pPr>
        <w:ind w:left="57" w:right="-694"/>
        <w:contextualSpacing/>
        <w:jc w:val="both"/>
        <w:rPr>
          <w:rFonts w:eastAsia="Calibri"/>
        </w:rPr>
      </w:pPr>
    </w:p>
    <w:p w14:paraId="5C74DFC8" w14:textId="0AB9DB88" w:rsidR="00F566F9" w:rsidRDefault="00F566F9" w:rsidP="00535360">
      <w:pPr>
        <w:ind w:left="57" w:right="-694"/>
        <w:contextualSpacing/>
        <w:jc w:val="both"/>
        <w:rPr>
          <w:rFonts w:eastAsia="Calibri"/>
        </w:rPr>
      </w:pPr>
    </w:p>
    <w:p w14:paraId="1727A05D" w14:textId="663FCCDA" w:rsidR="00F566F9" w:rsidRDefault="00F566F9" w:rsidP="00535360">
      <w:pPr>
        <w:ind w:left="57" w:right="-694"/>
        <w:contextualSpacing/>
        <w:jc w:val="both"/>
        <w:rPr>
          <w:rFonts w:eastAsia="Calibri"/>
        </w:rPr>
      </w:pPr>
    </w:p>
    <w:p w14:paraId="38A2A275" w14:textId="523F457C" w:rsidR="00F566F9" w:rsidRDefault="00F566F9" w:rsidP="00535360">
      <w:pPr>
        <w:ind w:left="57" w:right="-694"/>
        <w:contextualSpacing/>
        <w:jc w:val="both"/>
        <w:rPr>
          <w:rFonts w:eastAsia="Calibri"/>
        </w:rPr>
      </w:pPr>
    </w:p>
    <w:p w14:paraId="60597DDC" w14:textId="643E5CA0" w:rsidR="00F566F9" w:rsidRDefault="00F566F9" w:rsidP="00535360">
      <w:pPr>
        <w:ind w:left="57" w:right="-694"/>
        <w:contextualSpacing/>
        <w:jc w:val="both"/>
        <w:rPr>
          <w:rFonts w:eastAsia="Calibri"/>
        </w:rPr>
      </w:pPr>
    </w:p>
    <w:p w14:paraId="4774620E" w14:textId="56E29D8F" w:rsidR="00F566F9" w:rsidRDefault="00F566F9" w:rsidP="00535360">
      <w:pPr>
        <w:ind w:left="57" w:right="-694"/>
        <w:contextualSpacing/>
        <w:jc w:val="both"/>
        <w:rPr>
          <w:rFonts w:eastAsia="Calibri"/>
        </w:rPr>
      </w:pPr>
    </w:p>
    <w:p w14:paraId="4EC3550F" w14:textId="36A2FFAF" w:rsidR="00F566F9" w:rsidRDefault="00F566F9" w:rsidP="00535360">
      <w:pPr>
        <w:ind w:left="57" w:right="-694"/>
        <w:contextualSpacing/>
        <w:jc w:val="both"/>
        <w:rPr>
          <w:rFonts w:eastAsia="Calibri"/>
        </w:rPr>
      </w:pPr>
    </w:p>
    <w:p w14:paraId="2637B13F" w14:textId="41977B1A" w:rsidR="00F566F9" w:rsidRDefault="00F566F9" w:rsidP="00535360">
      <w:pPr>
        <w:ind w:left="57" w:right="-694"/>
        <w:contextualSpacing/>
        <w:jc w:val="both"/>
        <w:rPr>
          <w:rFonts w:eastAsia="Calibri"/>
        </w:rPr>
      </w:pPr>
    </w:p>
    <w:p w14:paraId="6B5A7DA4" w14:textId="0992FDAF" w:rsidR="00F566F9" w:rsidRDefault="00F566F9" w:rsidP="00535360">
      <w:pPr>
        <w:ind w:left="57" w:right="-694"/>
        <w:contextualSpacing/>
        <w:jc w:val="both"/>
        <w:rPr>
          <w:rFonts w:eastAsia="Calibri"/>
        </w:rPr>
      </w:pPr>
    </w:p>
    <w:p w14:paraId="671AD4D9" w14:textId="0B648478" w:rsidR="00F566F9" w:rsidRDefault="00F566F9" w:rsidP="00535360">
      <w:pPr>
        <w:ind w:left="57" w:right="-694"/>
        <w:contextualSpacing/>
        <w:jc w:val="both"/>
        <w:rPr>
          <w:rFonts w:eastAsia="Calibri"/>
        </w:rPr>
      </w:pPr>
    </w:p>
    <w:p w14:paraId="2A3A97D5" w14:textId="24DF8E9D" w:rsidR="00F566F9" w:rsidRDefault="00F566F9" w:rsidP="00535360">
      <w:pPr>
        <w:ind w:left="57" w:right="-694"/>
        <w:contextualSpacing/>
        <w:jc w:val="both"/>
        <w:rPr>
          <w:rFonts w:eastAsia="Calibri"/>
        </w:rPr>
      </w:pPr>
    </w:p>
    <w:p w14:paraId="2F6ED469" w14:textId="49D77C89" w:rsidR="00F566F9" w:rsidRDefault="00F566F9" w:rsidP="00535360">
      <w:pPr>
        <w:ind w:left="57" w:right="-694"/>
        <w:contextualSpacing/>
        <w:jc w:val="both"/>
        <w:rPr>
          <w:rFonts w:eastAsia="Calibri"/>
        </w:rPr>
      </w:pPr>
    </w:p>
    <w:p w14:paraId="6AD17D0B" w14:textId="01B6F0B5" w:rsidR="00F566F9" w:rsidRDefault="00F566F9" w:rsidP="00535360">
      <w:pPr>
        <w:ind w:left="57" w:right="-694"/>
        <w:contextualSpacing/>
        <w:jc w:val="both"/>
        <w:rPr>
          <w:rFonts w:eastAsia="Calibri"/>
        </w:rPr>
      </w:pPr>
    </w:p>
    <w:p w14:paraId="623CFDD5" w14:textId="58E2C96B" w:rsidR="00F566F9" w:rsidRDefault="00F566F9" w:rsidP="00535360">
      <w:pPr>
        <w:ind w:left="57" w:right="-694"/>
        <w:contextualSpacing/>
        <w:jc w:val="both"/>
        <w:rPr>
          <w:rFonts w:eastAsia="Calibri"/>
        </w:rPr>
      </w:pPr>
    </w:p>
    <w:p w14:paraId="0F55F414" w14:textId="6F814D73" w:rsidR="00F566F9" w:rsidRDefault="00F566F9" w:rsidP="00535360">
      <w:pPr>
        <w:ind w:left="57" w:right="-694"/>
        <w:contextualSpacing/>
        <w:jc w:val="both"/>
        <w:rPr>
          <w:rFonts w:eastAsia="Calibri"/>
        </w:rPr>
      </w:pPr>
    </w:p>
    <w:p w14:paraId="4E8518BB" w14:textId="6312A3C2" w:rsidR="00F566F9" w:rsidRDefault="00F566F9" w:rsidP="00535360">
      <w:pPr>
        <w:ind w:left="57" w:right="-694"/>
        <w:contextualSpacing/>
        <w:jc w:val="both"/>
        <w:rPr>
          <w:rFonts w:eastAsia="Calibri"/>
        </w:rPr>
      </w:pPr>
    </w:p>
    <w:p w14:paraId="5D2143E8" w14:textId="77777777" w:rsidR="00F566F9" w:rsidRPr="00203F06" w:rsidRDefault="00F566F9" w:rsidP="00535360">
      <w:pPr>
        <w:ind w:left="57" w:right="-694"/>
        <w:contextualSpacing/>
        <w:jc w:val="both"/>
        <w:rPr>
          <w:rFonts w:eastAsia="Calibri"/>
        </w:rPr>
      </w:pPr>
    </w:p>
    <w:p w14:paraId="50D161DC" w14:textId="77777777" w:rsidR="00535360" w:rsidRPr="00203F06" w:rsidRDefault="00535360" w:rsidP="00535360">
      <w:pPr>
        <w:ind w:left="57"/>
        <w:contextualSpacing/>
        <w:jc w:val="both"/>
        <w:rPr>
          <w:rFonts w:eastAsia="Calibri"/>
          <w:color w:val="FF0000"/>
        </w:rPr>
      </w:pPr>
    </w:p>
    <w:p w14:paraId="1FC5D585" w14:textId="77777777" w:rsidR="00535360" w:rsidRPr="00203F06" w:rsidRDefault="00535360" w:rsidP="00535360">
      <w:pPr>
        <w:tabs>
          <w:tab w:val="left" w:pos="-24212"/>
        </w:tabs>
        <w:spacing w:line="256" w:lineRule="auto"/>
        <w:jc w:val="center"/>
        <w:rPr>
          <w:rFonts w:eastAsia="Calibri"/>
          <w:sz w:val="20"/>
          <w:szCs w:val="20"/>
        </w:rPr>
      </w:pPr>
      <w:r w:rsidRPr="00203F06">
        <w:rPr>
          <w:rFonts w:eastAsia="Calibri"/>
          <w:noProof/>
          <w:sz w:val="20"/>
          <w:szCs w:val="20"/>
        </w:rPr>
        <w:lastRenderedPageBreak/>
        <w:drawing>
          <wp:inline distT="0" distB="0" distL="0" distR="0" wp14:anchorId="46974FBC" wp14:editId="35DAB2FE">
            <wp:extent cx="676275" cy="752475"/>
            <wp:effectExtent l="0" t="0" r="9525" b="9525"/>
            <wp:docPr id="275" name="Picture 27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39D1A53" w14:textId="77777777" w:rsidR="00535360" w:rsidRPr="00203F06" w:rsidRDefault="00535360" w:rsidP="00535360">
      <w:pPr>
        <w:tabs>
          <w:tab w:val="center" w:pos="4320"/>
          <w:tab w:val="right" w:pos="8640"/>
        </w:tabs>
        <w:jc w:val="center"/>
        <w:rPr>
          <w:sz w:val="20"/>
          <w:lang w:val="en-US" w:eastAsia="x-none"/>
        </w:rPr>
      </w:pPr>
      <w:r w:rsidRPr="00203F06">
        <w:rPr>
          <w:sz w:val="20"/>
          <w:lang w:val="en-US" w:eastAsia="x-none"/>
        </w:rPr>
        <w:t>LATVIJAS REPUBLIKA</w:t>
      </w:r>
    </w:p>
    <w:p w14:paraId="3D078ECF" w14:textId="77777777" w:rsidR="00535360" w:rsidRPr="00203F06" w:rsidRDefault="00535360" w:rsidP="00535360">
      <w:pPr>
        <w:tabs>
          <w:tab w:val="center" w:pos="4320"/>
          <w:tab w:val="right" w:pos="8640"/>
        </w:tabs>
        <w:jc w:val="center"/>
        <w:rPr>
          <w:b/>
          <w:sz w:val="32"/>
          <w:szCs w:val="32"/>
          <w:lang w:val="en-US" w:eastAsia="x-none"/>
        </w:rPr>
      </w:pPr>
      <w:r w:rsidRPr="00203F06">
        <w:rPr>
          <w:b/>
          <w:sz w:val="32"/>
          <w:szCs w:val="32"/>
          <w:lang w:val="en-US" w:eastAsia="x-none"/>
        </w:rPr>
        <w:t>DOBELES NOVADA DOME</w:t>
      </w:r>
    </w:p>
    <w:p w14:paraId="65FE7EED" w14:textId="77777777" w:rsidR="00535360" w:rsidRPr="00203F06" w:rsidRDefault="00535360" w:rsidP="00535360">
      <w:pPr>
        <w:tabs>
          <w:tab w:val="center" w:pos="4320"/>
          <w:tab w:val="right" w:pos="8640"/>
        </w:tabs>
        <w:jc w:val="center"/>
        <w:rPr>
          <w:sz w:val="16"/>
          <w:szCs w:val="16"/>
          <w:lang w:val="en-US" w:eastAsia="x-none"/>
        </w:rPr>
      </w:pPr>
      <w:r w:rsidRPr="00203F06">
        <w:rPr>
          <w:sz w:val="16"/>
          <w:szCs w:val="16"/>
          <w:lang w:val="en-US" w:eastAsia="x-none"/>
        </w:rPr>
        <w:t>Brīvības iela 17, Dobele, Dobeles novads, LV-3701</w:t>
      </w:r>
    </w:p>
    <w:p w14:paraId="6F58413B" w14:textId="77777777" w:rsidR="00535360" w:rsidRPr="00203F06" w:rsidRDefault="00535360" w:rsidP="00535360">
      <w:pPr>
        <w:pBdr>
          <w:bottom w:val="double" w:sz="6" w:space="1" w:color="auto"/>
        </w:pBdr>
        <w:tabs>
          <w:tab w:val="center" w:pos="4320"/>
          <w:tab w:val="right" w:pos="8640"/>
        </w:tabs>
        <w:jc w:val="center"/>
        <w:rPr>
          <w:color w:val="000000"/>
          <w:sz w:val="16"/>
          <w:szCs w:val="16"/>
          <w:lang w:val="en-US" w:eastAsia="x-none"/>
        </w:rPr>
      </w:pPr>
      <w:r w:rsidRPr="00203F06">
        <w:rPr>
          <w:sz w:val="16"/>
          <w:szCs w:val="16"/>
          <w:lang w:val="en-US" w:eastAsia="x-none"/>
        </w:rPr>
        <w:t xml:space="preserve">Tālr. 63707269, 63700137, 63720940, e-pasts </w:t>
      </w:r>
      <w:hyperlink r:id="rId81" w:history="1">
        <w:r w:rsidRPr="00203F06">
          <w:rPr>
            <w:rFonts w:eastAsia="Calibri"/>
            <w:color w:val="000000"/>
            <w:sz w:val="16"/>
            <w:szCs w:val="16"/>
            <w:u w:val="single"/>
            <w:lang w:val="en-US" w:eastAsia="x-none"/>
          </w:rPr>
          <w:t>dome@dobele.lv</w:t>
        </w:r>
      </w:hyperlink>
    </w:p>
    <w:p w14:paraId="27CB6D4B" w14:textId="77777777" w:rsidR="00535360" w:rsidRDefault="00535360" w:rsidP="00535360">
      <w:pPr>
        <w:suppressAutoHyphens/>
        <w:jc w:val="center"/>
        <w:rPr>
          <w:b/>
          <w:lang w:eastAsia="ar-SA"/>
        </w:rPr>
      </w:pPr>
    </w:p>
    <w:p w14:paraId="422CAFA3" w14:textId="77777777" w:rsidR="00535360" w:rsidRPr="00203F06" w:rsidRDefault="00535360" w:rsidP="00535360">
      <w:pPr>
        <w:suppressAutoHyphens/>
        <w:jc w:val="center"/>
        <w:rPr>
          <w:b/>
          <w:lang w:eastAsia="ar-SA"/>
        </w:rPr>
      </w:pPr>
      <w:r w:rsidRPr="00203F06">
        <w:rPr>
          <w:b/>
          <w:lang w:eastAsia="ar-SA"/>
        </w:rPr>
        <w:t>LĒMUMS</w:t>
      </w:r>
    </w:p>
    <w:p w14:paraId="475ACE71" w14:textId="77777777" w:rsidR="00535360" w:rsidRPr="00203F06" w:rsidRDefault="00535360" w:rsidP="00535360">
      <w:pPr>
        <w:suppressAutoHyphens/>
        <w:jc w:val="center"/>
        <w:rPr>
          <w:b/>
          <w:lang w:eastAsia="ar-SA"/>
        </w:rPr>
      </w:pPr>
      <w:r w:rsidRPr="00203F06">
        <w:rPr>
          <w:b/>
          <w:lang w:eastAsia="ar-SA"/>
        </w:rPr>
        <w:t>Dobelē</w:t>
      </w:r>
    </w:p>
    <w:p w14:paraId="01AE90CF" w14:textId="02CAD34C" w:rsidR="00535360" w:rsidRPr="00203F06" w:rsidRDefault="00535360" w:rsidP="00535360">
      <w:pPr>
        <w:tabs>
          <w:tab w:val="center" w:pos="4153"/>
          <w:tab w:val="right" w:pos="8931"/>
          <w:tab w:val="right" w:pos="9498"/>
        </w:tabs>
        <w:spacing w:line="256" w:lineRule="auto"/>
        <w:rPr>
          <w:rFonts w:eastAsia="Calibri"/>
          <w:color w:val="000000"/>
        </w:rPr>
      </w:pPr>
      <w:r w:rsidRPr="00203F06">
        <w:rPr>
          <w:rFonts w:eastAsia="Calibri"/>
          <w:b/>
        </w:rPr>
        <w:t>2022. gada 24. februārī</w:t>
      </w:r>
      <w:r w:rsidRPr="00203F06">
        <w:rPr>
          <w:rFonts w:eastAsia="Calibri"/>
          <w:b/>
        </w:rPr>
        <w:tab/>
      </w:r>
      <w:r w:rsidRPr="00203F06">
        <w:rPr>
          <w:rFonts w:eastAsia="Calibri"/>
          <w:b/>
        </w:rPr>
        <w:tab/>
      </w:r>
      <w:r w:rsidRPr="00203F06">
        <w:rPr>
          <w:rFonts w:eastAsia="Calibri"/>
          <w:b/>
          <w:color w:val="000000"/>
        </w:rPr>
        <w:t>Nr.</w:t>
      </w:r>
      <w:r w:rsidR="00F566F9">
        <w:rPr>
          <w:rFonts w:eastAsia="Calibri"/>
          <w:b/>
          <w:color w:val="000000"/>
        </w:rPr>
        <w:t>72</w:t>
      </w:r>
      <w:r w:rsidRPr="00203F06">
        <w:rPr>
          <w:rFonts w:eastAsia="Calibri"/>
          <w:b/>
          <w:color w:val="000000"/>
        </w:rPr>
        <w:t>/3</w:t>
      </w:r>
    </w:p>
    <w:p w14:paraId="20F5FAD1" w14:textId="442ABB89" w:rsidR="00535360" w:rsidRDefault="00535360" w:rsidP="00535360">
      <w:pPr>
        <w:spacing w:line="256" w:lineRule="auto"/>
        <w:jc w:val="right"/>
        <w:rPr>
          <w:rFonts w:eastAsia="Calibri"/>
          <w:color w:val="000000"/>
        </w:rPr>
      </w:pPr>
      <w:r w:rsidRPr="00203F06">
        <w:rPr>
          <w:rFonts w:eastAsia="Calibri"/>
          <w:color w:val="000000"/>
        </w:rPr>
        <w:tab/>
      </w:r>
      <w:r w:rsidRPr="00203F06">
        <w:rPr>
          <w:rFonts w:eastAsia="Calibri"/>
          <w:color w:val="000000"/>
        </w:rPr>
        <w:tab/>
        <w:t xml:space="preserve">(prot.Nr.3, </w:t>
      </w:r>
      <w:r w:rsidR="00F566F9">
        <w:rPr>
          <w:rFonts w:eastAsia="Calibri"/>
          <w:color w:val="000000"/>
        </w:rPr>
        <w:t>35</w:t>
      </w:r>
      <w:r w:rsidRPr="00203F06">
        <w:rPr>
          <w:rFonts w:eastAsia="Calibri"/>
          <w:color w:val="000000"/>
        </w:rPr>
        <w:t>.§)</w:t>
      </w:r>
    </w:p>
    <w:p w14:paraId="36693F3A" w14:textId="77777777" w:rsidR="00F566F9" w:rsidRPr="00203F06" w:rsidRDefault="00F566F9" w:rsidP="00535360">
      <w:pPr>
        <w:spacing w:line="256" w:lineRule="auto"/>
        <w:jc w:val="right"/>
        <w:rPr>
          <w:rFonts w:eastAsia="Calibri"/>
          <w:color w:val="000000"/>
        </w:rPr>
      </w:pPr>
    </w:p>
    <w:p w14:paraId="17A3DE73" w14:textId="77777777" w:rsidR="00535360" w:rsidRPr="00203F06" w:rsidRDefault="00535360" w:rsidP="00535360">
      <w:pPr>
        <w:spacing w:line="256" w:lineRule="auto"/>
        <w:ind w:right="142" w:firstLine="720"/>
        <w:jc w:val="center"/>
        <w:rPr>
          <w:rFonts w:eastAsia="Calibri"/>
        </w:rPr>
      </w:pPr>
      <w:r w:rsidRPr="00203F06">
        <w:rPr>
          <w:rFonts w:eastAsia="Calibri"/>
          <w:b/>
          <w:u w:val="single"/>
        </w:rPr>
        <w:t>Par nekustamā īpašuma „Pieceriņu 5”</w:t>
      </w:r>
      <w:r>
        <w:rPr>
          <w:rFonts w:eastAsia="Calibri"/>
          <w:b/>
          <w:u w:val="single"/>
        </w:rPr>
        <w:t>,</w:t>
      </w:r>
      <w:r w:rsidRPr="00203F06">
        <w:rPr>
          <w:rFonts w:eastAsia="Calibri"/>
          <w:b/>
          <w:u w:val="single"/>
        </w:rPr>
        <w:t xml:space="preserve"> Vītiņu pagastā, Dobeles novadā, atsavināšanu</w:t>
      </w:r>
    </w:p>
    <w:p w14:paraId="0499A6F1" w14:textId="77777777" w:rsidR="00535360" w:rsidRPr="00203F06" w:rsidRDefault="00535360" w:rsidP="00535360">
      <w:pPr>
        <w:spacing w:line="256" w:lineRule="auto"/>
        <w:ind w:right="142" w:firstLine="720"/>
        <w:jc w:val="both"/>
        <w:rPr>
          <w:rFonts w:eastAsia="Calibri"/>
        </w:rPr>
      </w:pPr>
    </w:p>
    <w:p w14:paraId="15A611C4" w14:textId="77777777" w:rsidR="00535360" w:rsidRPr="00203F06" w:rsidRDefault="00535360" w:rsidP="00535360">
      <w:pPr>
        <w:tabs>
          <w:tab w:val="num" w:pos="-3686"/>
        </w:tabs>
        <w:ind w:left="-142" w:right="-96" w:firstLine="568"/>
        <w:jc w:val="both"/>
        <w:rPr>
          <w:color w:val="000000"/>
        </w:rPr>
      </w:pPr>
      <w:r w:rsidRPr="00203F06">
        <w:rPr>
          <w:rFonts w:eastAsia="Calibri"/>
        </w:rPr>
        <w:t xml:space="preserve">Dobeles novada pašvaldība ir izskatījusi Dobeles novada Nekustamā īpašuma komisijas ierosinājumu atsavināt </w:t>
      </w:r>
      <w:r w:rsidRPr="00203F06">
        <w:rPr>
          <w:rFonts w:eastAsia="Calibri"/>
          <w:color w:val="000000"/>
        </w:rPr>
        <w:t>pašvaldībai piederošo nekustamo īpašumu „Pieceriņu 5”</w:t>
      </w:r>
      <w:r>
        <w:rPr>
          <w:rFonts w:eastAsia="Calibri"/>
          <w:color w:val="000000"/>
        </w:rPr>
        <w:t>,</w:t>
      </w:r>
      <w:r w:rsidRPr="00203F06">
        <w:rPr>
          <w:rFonts w:eastAsia="Calibri"/>
          <w:color w:val="000000"/>
        </w:rPr>
        <w:t xml:space="preserve"> Vītiņu pagastā, Dobeles novadā, kadastra numurs 4694 005 0470.</w:t>
      </w:r>
    </w:p>
    <w:p w14:paraId="1F04581C" w14:textId="77777777" w:rsidR="00535360" w:rsidRPr="00203F06" w:rsidRDefault="00535360" w:rsidP="00535360">
      <w:pPr>
        <w:ind w:left="-142" w:right="-96" w:firstLine="568"/>
        <w:jc w:val="both"/>
        <w:rPr>
          <w:rFonts w:eastAsia="Calibri"/>
          <w:color w:val="000000"/>
        </w:rPr>
      </w:pPr>
      <w:r w:rsidRPr="00203F06">
        <w:rPr>
          <w:rFonts w:eastAsia="Calibri"/>
          <w:color w:val="000000"/>
        </w:rPr>
        <w:t>Izskatot ierosinājumu, dome konstatēja:</w:t>
      </w:r>
    </w:p>
    <w:p w14:paraId="04B4DDBA" w14:textId="77777777" w:rsidR="00535360" w:rsidRPr="00203F06" w:rsidRDefault="00535360" w:rsidP="00535360">
      <w:pPr>
        <w:ind w:left="-142" w:right="-96" w:firstLine="568"/>
        <w:jc w:val="both"/>
        <w:rPr>
          <w:rFonts w:eastAsia="Calibri"/>
        </w:rPr>
      </w:pPr>
      <w:r w:rsidRPr="00203F06">
        <w:rPr>
          <w:rFonts w:eastAsia="Calibri"/>
          <w:color w:val="000000"/>
        </w:rPr>
        <w:t>Dobeles novada pašvaldībai ir nostiprinātas īpašuma tiesības uz nekustamo īpašumu „Pieceriņu 5”</w:t>
      </w:r>
      <w:r>
        <w:rPr>
          <w:rFonts w:eastAsia="Calibri"/>
          <w:color w:val="000000"/>
        </w:rPr>
        <w:t>,</w:t>
      </w:r>
      <w:r w:rsidRPr="00203F06">
        <w:rPr>
          <w:rFonts w:eastAsia="Calibri"/>
          <w:color w:val="000000"/>
        </w:rPr>
        <w:t xml:space="preserve"> Vītiņu pagastā, Dobeles novadā, kadastra numurs 4694 005 0470</w:t>
      </w:r>
      <w:r>
        <w:rPr>
          <w:rFonts w:eastAsia="Calibri"/>
          <w:color w:val="000000"/>
        </w:rPr>
        <w:t>,</w:t>
      </w:r>
      <w:r w:rsidRPr="00203F06">
        <w:rPr>
          <w:rFonts w:eastAsia="Calibri"/>
          <w:color w:val="000000"/>
        </w:rPr>
        <w:t xml:space="preserve"> kas sastāv no vienas neapbūvētas zemes vienības ar kadastra apzīmējumu 4694 005 0470, kopplatība 0,2905 ha, tai skaitā, 0,2905 ha lauksaimniecībā izmantojamā zeme</w:t>
      </w:r>
      <w:r>
        <w:rPr>
          <w:rFonts w:eastAsia="Calibri"/>
          <w:color w:val="000000"/>
        </w:rPr>
        <w:t xml:space="preserve"> </w:t>
      </w:r>
      <w:r w:rsidRPr="00203F06">
        <w:rPr>
          <w:rFonts w:eastAsia="Calibri"/>
          <w:color w:val="000000"/>
        </w:rPr>
        <w:t>(</w:t>
      </w:r>
      <w:r w:rsidRPr="00203F06">
        <w:rPr>
          <w:rFonts w:eastAsia="Calibri"/>
        </w:rPr>
        <w:t xml:space="preserve">Vītiņu pagasta zemesgrāmatas nodalījums Nr. 100000622281). </w:t>
      </w:r>
    </w:p>
    <w:p w14:paraId="29AADAD9" w14:textId="77777777" w:rsidR="00535360" w:rsidRPr="00203F06" w:rsidRDefault="00535360" w:rsidP="00535360">
      <w:pPr>
        <w:ind w:left="-142" w:right="-96" w:firstLine="568"/>
        <w:jc w:val="both"/>
        <w:rPr>
          <w:rFonts w:eastAsia="Calibri"/>
          <w:color w:val="000000"/>
        </w:rPr>
      </w:pPr>
      <w:r w:rsidRPr="00203F06">
        <w:rPr>
          <w:rFonts w:eastAsia="Calibri"/>
          <w:color w:val="000000"/>
        </w:rPr>
        <w:t>Norādītais īpašums pašreiz ir nodots nomā (nomas līgums reģistrēts pašvaldībā 2014.</w:t>
      </w:r>
      <w:r>
        <w:rPr>
          <w:rFonts w:eastAsia="Calibri"/>
          <w:color w:val="000000"/>
        </w:rPr>
        <w:t>gada 3.janvārī</w:t>
      </w:r>
      <w:r w:rsidRPr="00203F06">
        <w:rPr>
          <w:rFonts w:eastAsia="Calibri"/>
          <w:color w:val="000000"/>
        </w:rPr>
        <w:t>, Nr.265/2014) un nav nepieciešams Dobeles novada pašvaldībai tās patstāvīgo funkciju izpildei.</w:t>
      </w:r>
    </w:p>
    <w:p w14:paraId="1A9A8C1A" w14:textId="77777777" w:rsidR="00535360" w:rsidRPr="00203F06" w:rsidRDefault="00535360" w:rsidP="00535360">
      <w:pPr>
        <w:ind w:left="-142" w:right="-96" w:firstLine="568"/>
        <w:jc w:val="both"/>
        <w:rPr>
          <w:rFonts w:eastAsia="Calibri"/>
          <w:color w:val="000000"/>
        </w:rPr>
      </w:pPr>
      <w:r w:rsidRPr="00203F06">
        <w:rPr>
          <w:rFonts w:eastAsia="Calibri"/>
          <w:color w:val="000000"/>
        </w:rPr>
        <w:t xml:space="preserve">Ņemot vērā norādītos apstākļus, lai lietderīgāk apsaimniekotu pašvaldības nekustamo īpašumu, kā visizdevīgākā pašvaldības rīcība ir atzīstama šī nekustamā īpašuma atsavināšana. </w:t>
      </w:r>
    </w:p>
    <w:p w14:paraId="35FD900C" w14:textId="77777777" w:rsidR="00535360" w:rsidRPr="00203F06" w:rsidRDefault="00535360" w:rsidP="00535360">
      <w:pPr>
        <w:ind w:left="-142" w:right="-96" w:firstLine="568"/>
        <w:jc w:val="both"/>
        <w:rPr>
          <w:rFonts w:eastAsia="Calibri"/>
        </w:rPr>
      </w:pPr>
      <w:r w:rsidRPr="00203F06">
        <w:rPr>
          <w:rFonts w:eastAsia="Calibri"/>
        </w:rPr>
        <w:t xml:space="preserve">Saskaņā ar 2022.gada 8.februārī veikto tirgus novērtējumu, ko atbilstoši </w:t>
      </w:r>
      <w:hyperlink r:id="rId82" w:tgtFrame="_top" w:tooltip="Standartizācijas likums" w:history="1">
        <w:r w:rsidRPr="000F3325">
          <w:rPr>
            <w:rFonts w:eastAsia="Calibri"/>
          </w:rPr>
          <w:t>Standartizācijas likumā</w:t>
        </w:r>
      </w:hyperlink>
      <w:r w:rsidRPr="00203F06">
        <w:rPr>
          <w:rFonts w:eastAsia="Calibri"/>
        </w:rPr>
        <w:t xml:space="preserve"> paredzētajā kārtībā apstiprinātajiem Latvijas īpašuma vērtēšanas standartiem veikusi sertificēta nekustamo īpašumu vērtētāja Anita Vēdiķe, nekustamā īpašuma </w:t>
      </w:r>
      <w:r w:rsidRPr="00203F06">
        <w:rPr>
          <w:rFonts w:eastAsia="Calibri"/>
          <w:color w:val="000000"/>
        </w:rPr>
        <w:t>„Pieceriņu 5”</w:t>
      </w:r>
      <w:r>
        <w:rPr>
          <w:rFonts w:eastAsia="Calibri"/>
          <w:color w:val="000000"/>
        </w:rPr>
        <w:t>,</w:t>
      </w:r>
      <w:r w:rsidRPr="00203F06">
        <w:rPr>
          <w:rFonts w:eastAsia="Calibri"/>
          <w:color w:val="000000"/>
        </w:rPr>
        <w:t xml:space="preserve"> Vītiņu pagastā, Dobeles novadā</w:t>
      </w:r>
      <w:r w:rsidRPr="00203F06">
        <w:rPr>
          <w:rFonts w:eastAsia="Calibri"/>
        </w:rPr>
        <w:t>, tirgus vērtība ir noteikta 900 EUR (deviņi simti eiro) apmērā.</w:t>
      </w:r>
    </w:p>
    <w:p w14:paraId="5B8BE497" w14:textId="77777777" w:rsidR="00535360" w:rsidRPr="00203F06" w:rsidRDefault="00535360" w:rsidP="00535360">
      <w:pPr>
        <w:ind w:left="-142" w:right="-96" w:firstLine="568"/>
        <w:jc w:val="both"/>
        <w:rPr>
          <w:rFonts w:eastAsia="Calibri"/>
        </w:rPr>
      </w:pPr>
      <w:r w:rsidRPr="00203F06">
        <w:rPr>
          <w:rFonts w:eastAsia="Calibri"/>
        </w:rPr>
        <w:t xml:space="preserve">Saskaņā ar </w:t>
      </w:r>
      <w:r w:rsidRPr="00203F06">
        <w:rPr>
          <w:rFonts w:eastAsia="Calibri"/>
          <w:bCs/>
        </w:rPr>
        <w:t>Publiskas personas mantas atsavināšanas likuma</w:t>
      </w:r>
      <w:r w:rsidRPr="00203F06">
        <w:rPr>
          <w:rFonts w:eastAsia="Calibri"/>
        </w:rPr>
        <w:t xml:space="preserve"> Pārejas noteikumu 12.punktu, līdz brīdim, kad spēku zaudē </w:t>
      </w:r>
      <w:hyperlink r:id="rId83" w:tgtFrame="_top" w:tooltip="Valsts un pašvaldību īpašuma privatizācijas un privatizācijas sertifikātu izmantošanas pabeigšanas likums" w:history="1">
        <w:r w:rsidRPr="000F3325">
          <w:rPr>
            <w:rFonts w:eastAsia="Calibri"/>
          </w:rPr>
          <w:t>Valsts un pašvaldību īpašuma privatizācijas un privatizācijas sertifikātu izmantošanas pabeigšanas likums</w:t>
        </w:r>
      </w:hyperlink>
      <w:r w:rsidRPr="00203F06">
        <w:rPr>
          <w:rFonts w:eastAsia="Calibri"/>
        </w:rPr>
        <w:t>, atsavināmā neapbūvētā zemesgabala nosacītā cena nedrīkst būt zemāka par zemāko no šādām vērtībām: attiecīgā zemesgabala kadastrālo vērtību vai zemes kadastrālo vērtību 2007.gada 31.decembrī.</w:t>
      </w:r>
    </w:p>
    <w:p w14:paraId="20CD5298" w14:textId="77777777" w:rsidR="00535360" w:rsidRPr="00203F06" w:rsidRDefault="00535360" w:rsidP="00535360">
      <w:pPr>
        <w:ind w:left="-142" w:right="-96" w:firstLine="568"/>
        <w:jc w:val="both"/>
        <w:rPr>
          <w:rFonts w:eastAsia="Calibri"/>
        </w:rPr>
      </w:pPr>
      <w:r w:rsidRPr="00203F06">
        <w:rPr>
          <w:rFonts w:eastAsia="Calibri"/>
        </w:rPr>
        <w:t xml:space="preserve">Saskaņā ar Valsts zemes dienesta Nekustamā īpašuma valsts kadastra informācijas sistēmā norādītiem datiem zemesgabala </w:t>
      </w:r>
      <w:r w:rsidRPr="00203F06">
        <w:rPr>
          <w:rFonts w:eastAsia="Calibri"/>
          <w:color w:val="000000"/>
        </w:rPr>
        <w:t>„Pieceriņu 5”</w:t>
      </w:r>
      <w:r>
        <w:rPr>
          <w:rFonts w:eastAsia="Calibri"/>
          <w:color w:val="000000"/>
        </w:rPr>
        <w:t>,</w:t>
      </w:r>
      <w:r w:rsidRPr="00203F06">
        <w:rPr>
          <w:rFonts w:eastAsia="Calibri"/>
          <w:color w:val="000000"/>
        </w:rPr>
        <w:t xml:space="preserve"> Vītiņu pagastā, Dobeles novadā</w:t>
      </w:r>
      <w:r w:rsidRPr="00203F06">
        <w:rPr>
          <w:rFonts w:eastAsia="Calibri"/>
        </w:rPr>
        <w:t>, kadastrālā vērtība 2007.gada 31.decembrī bija 126 LVL (viens simts divdesmit seši lati) jeb 179,28 EUR (viens simts septiņdesmit deviņi eiro 28 centi), bet aktuālā kadastrālā vērtība 407 EUR (četri simti septiņi eiro).</w:t>
      </w:r>
    </w:p>
    <w:p w14:paraId="7FE64D9B" w14:textId="3F573A5D" w:rsidR="00535360" w:rsidRPr="00203F06" w:rsidRDefault="00535360" w:rsidP="00535360">
      <w:pPr>
        <w:ind w:left="-142" w:right="-96" w:firstLine="568"/>
        <w:jc w:val="both"/>
        <w:rPr>
          <w:rFonts w:eastAsia="Calibri"/>
          <w:bCs/>
        </w:rPr>
      </w:pPr>
      <w:r w:rsidRPr="00203F06">
        <w:rPr>
          <w:rFonts w:eastAsia="Calibri"/>
        </w:rPr>
        <w:t xml:space="preserve">Nekustamā īpašuma </w:t>
      </w:r>
      <w:r w:rsidRPr="00203F06">
        <w:rPr>
          <w:rFonts w:eastAsia="Calibri"/>
          <w:color w:val="000000"/>
        </w:rPr>
        <w:t>„Pieceriņu 5”</w:t>
      </w:r>
      <w:r>
        <w:rPr>
          <w:rFonts w:eastAsia="Calibri"/>
          <w:color w:val="000000"/>
        </w:rPr>
        <w:t>,</w:t>
      </w:r>
      <w:r w:rsidRPr="00203F06">
        <w:rPr>
          <w:rFonts w:eastAsia="Calibri"/>
          <w:color w:val="000000"/>
        </w:rPr>
        <w:t xml:space="preserve"> Vītiņu pagastā, Dobeles novadā</w:t>
      </w:r>
      <w:r w:rsidRPr="00203F06">
        <w:rPr>
          <w:rFonts w:eastAsia="Calibri"/>
        </w:rPr>
        <w:t>, pirmpirkuma tiesības, saskaņā ar likuma “</w:t>
      </w:r>
      <w:r w:rsidRPr="00203F06">
        <w:rPr>
          <w:rFonts w:eastAsia="Calibri"/>
          <w:bCs/>
        </w:rPr>
        <w:t>Par zemes privatizāciju lauku apvidos” 30.</w:t>
      </w:r>
      <w:r w:rsidRPr="00203F06">
        <w:rPr>
          <w:rFonts w:eastAsia="Calibri"/>
          <w:bCs/>
          <w:vertAlign w:val="superscript"/>
        </w:rPr>
        <w:t>2</w:t>
      </w:r>
      <w:r w:rsidR="005A0781">
        <w:rPr>
          <w:rFonts w:eastAsia="Calibri"/>
          <w:bCs/>
          <w:vertAlign w:val="superscript"/>
        </w:rPr>
        <w:t xml:space="preserve"> </w:t>
      </w:r>
      <w:r w:rsidRPr="00203F06">
        <w:rPr>
          <w:rFonts w:eastAsia="Calibri"/>
          <w:bCs/>
        </w:rPr>
        <w:t xml:space="preserve">pantu, ir nekustamā īpašuma pašreizējam nomniekam, kas ņemams vērā, rīkojot izsoli. </w:t>
      </w:r>
    </w:p>
    <w:p w14:paraId="413C42F2" w14:textId="1C42878F" w:rsidR="00535360" w:rsidRPr="000F3325" w:rsidRDefault="00535360" w:rsidP="00535360">
      <w:pPr>
        <w:ind w:left="-142" w:right="-96" w:firstLine="568"/>
        <w:jc w:val="both"/>
        <w:rPr>
          <w:rFonts w:eastAsia="Calibri"/>
          <w:bCs/>
          <w:color w:val="000000"/>
        </w:rPr>
      </w:pPr>
      <w:r w:rsidRPr="00203F06">
        <w:rPr>
          <w:rFonts w:eastAsia="Calibri"/>
          <w:color w:val="000000"/>
        </w:rPr>
        <w:t>Pamatojoties uz Publiskas personas mantas atsavināšanas likuma 4., 5.</w:t>
      </w:r>
      <w:r w:rsidR="00F566F9">
        <w:rPr>
          <w:rFonts w:eastAsia="Calibri"/>
          <w:color w:val="000000"/>
        </w:rPr>
        <w:t>,</w:t>
      </w:r>
      <w:r w:rsidRPr="00203F06">
        <w:rPr>
          <w:rFonts w:eastAsia="Calibri"/>
          <w:color w:val="000000"/>
        </w:rPr>
        <w:t xml:space="preserve"> 8.</w:t>
      </w:r>
      <w:r w:rsidR="00F566F9">
        <w:rPr>
          <w:rFonts w:eastAsia="Calibri"/>
          <w:color w:val="000000"/>
        </w:rPr>
        <w:t>,</w:t>
      </w:r>
      <w:r w:rsidRPr="00203F06">
        <w:rPr>
          <w:rFonts w:eastAsia="Calibri"/>
          <w:color w:val="000000"/>
        </w:rPr>
        <w:t xml:space="preserve"> 9.</w:t>
      </w:r>
      <w:r w:rsidR="005A0781">
        <w:rPr>
          <w:rFonts w:eastAsia="Calibri"/>
          <w:color w:val="000000"/>
        </w:rPr>
        <w:t>,</w:t>
      </w:r>
      <w:r w:rsidRPr="00203F06">
        <w:rPr>
          <w:rFonts w:eastAsia="Calibri"/>
          <w:color w:val="000000"/>
        </w:rPr>
        <w:t xml:space="preserve"> 10. un 11.pantu, likuma „Par pašvaldībām” 21.pantu, </w:t>
      </w:r>
      <w:r w:rsidRPr="00203F06">
        <w:rPr>
          <w:rFonts w:eastAsia="Calibri"/>
        </w:rPr>
        <w:t>likuma “</w:t>
      </w:r>
      <w:r w:rsidRPr="00203F06">
        <w:rPr>
          <w:rFonts w:eastAsia="Calibri"/>
          <w:bCs/>
        </w:rPr>
        <w:t xml:space="preserve">Par zemes privatizāciju lauku apvidos” </w:t>
      </w:r>
      <w:r w:rsidRPr="00203F06">
        <w:rPr>
          <w:rFonts w:eastAsia="Calibri"/>
          <w:bCs/>
        </w:rPr>
        <w:lastRenderedPageBreak/>
        <w:t>30.</w:t>
      </w:r>
      <w:r w:rsidRPr="00203F06">
        <w:rPr>
          <w:rFonts w:eastAsia="Calibri"/>
          <w:bCs/>
          <w:vertAlign w:val="superscript"/>
        </w:rPr>
        <w:t>2</w:t>
      </w:r>
      <w:r w:rsidR="00F566F9">
        <w:rPr>
          <w:rFonts w:eastAsia="Calibri"/>
          <w:bCs/>
          <w:vertAlign w:val="superscript"/>
        </w:rPr>
        <w:t xml:space="preserve"> </w:t>
      </w:r>
      <w:r w:rsidRPr="00203F06">
        <w:rPr>
          <w:rFonts w:eastAsia="Calibri"/>
          <w:bCs/>
        </w:rPr>
        <w:t>pantu</w:t>
      </w:r>
      <w:r w:rsidRPr="00203F06">
        <w:rPr>
          <w:rFonts w:eastAsia="Calibri"/>
        </w:rPr>
        <w:t xml:space="preserve"> </w:t>
      </w:r>
      <w:r w:rsidRPr="00203F06">
        <w:rPr>
          <w:rFonts w:eastAsia="Calibri"/>
          <w:color w:val="000000"/>
        </w:rPr>
        <w:t xml:space="preserve">un </w:t>
      </w:r>
      <w:r w:rsidRPr="00203F06">
        <w:rPr>
          <w:rFonts w:eastAsia="Calibri"/>
        </w:rPr>
        <w:t>Ministru kabineta 2011. gada 1. februāra noteikumu Nr. 109 “Kārtība, kādā atsavināma publiskas personas manta” 38. punktu</w:t>
      </w:r>
      <w:r w:rsidRPr="00203F06">
        <w:rPr>
          <w:rFonts w:eastAsia="Calibri"/>
          <w:color w:val="000000"/>
        </w:rPr>
        <w:t xml:space="preserve">, </w:t>
      </w:r>
      <w:r>
        <w:rPr>
          <w:rFonts w:eastAsia="Calibri"/>
          <w:color w:val="000000"/>
        </w:rPr>
        <w:t>Dobeles</w:t>
      </w:r>
      <w:r w:rsidRPr="00203F06">
        <w:rPr>
          <w:rFonts w:eastAsia="Calibri"/>
          <w:color w:val="000000"/>
        </w:rPr>
        <w:t xml:space="preserve"> novada dome </w:t>
      </w:r>
      <w:r w:rsidRPr="000F3325">
        <w:rPr>
          <w:rFonts w:eastAsia="Calibri"/>
          <w:bCs/>
          <w:color w:val="000000"/>
        </w:rPr>
        <w:t>NOLEMJ:</w:t>
      </w:r>
    </w:p>
    <w:p w14:paraId="3FE11FB2" w14:textId="77777777" w:rsidR="00535360" w:rsidRPr="00203F06" w:rsidRDefault="00535360" w:rsidP="00D00D42">
      <w:pPr>
        <w:numPr>
          <w:ilvl w:val="0"/>
          <w:numId w:val="73"/>
        </w:numPr>
        <w:ind w:right="-141"/>
        <w:contextualSpacing/>
        <w:jc w:val="both"/>
        <w:rPr>
          <w:rFonts w:eastAsia="Calibri"/>
        </w:rPr>
      </w:pPr>
      <w:r w:rsidRPr="00203F06">
        <w:rPr>
          <w:rFonts w:eastAsia="Calibri"/>
        </w:rPr>
        <w:t xml:space="preserve">Atsavināt nekustamo īpašumu – zemesgabalu </w:t>
      </w:r>
      <w:r w:rsidRPr="00203F06">
        <w:rPr>
          <w:rFonts w:eastAsia="Calibri"/>
          <w:color w:val="000000"/>
        </w:rPr>
        <w:t>„Pieceriņu 5”</w:t>
      </w:r>
      <w:r>
        <w:rPr>
          <w:rFonts w:eastAsia="Calibri"/>
          <w:color w:val="000000"/>
        </w:rPr>
        <w:t>,</w:t>
      </w:r>
      <w:r w:rsidRPr="00203F06">
        <w:rPr>
          <w:rFonts w:eastAsia="Calibri"/>
          <w:color w:val="000000"/>
        </w:rPr>
        <w:t xml:space="preserve"> Vītiņu pagastā, Dobeles novadā, kadastra numurs </w:t>
      </w:r>
      <w:bookmarkStart w:id="109" w:name="_Hlk95996916"/>
      <w:r w:rsidRPr="00203F06">
        <w:rPr>
          <w:rFonts w:eastAsia="Calibri"/>
          <w:color w:val="000000"/>
        </w:rPr>
        <w:t>4694 005 0470</w:t>
      </w:r>
      <w:bookmarkEnd w:id="109"/>
      <w:r w:rsidRPr="00203F06">
        <w:rPr>
          <w:rFonts w:eastAsia="Calibri"/>
          <w:color w:val="000000"/>
        </w:rPr>
        <w:t>, kas sastāv no vienas neapbūvētas zemes vienības ar kadastra apzīmējumu 4694 005 0470, kopplatība 0,2905 ha, tai skaitā, 0,2905 ha lauksaimniecībā izmantojamā zeme,</w:t>
      </w:r>
      <w:r w:rsidRPr="00203F06">
        <w:rPr>
          <w:rFonts w:eastAsia="Calibri"/>
        </w:rPr>
        <w:t xml:space="preserve"> pārdodot to atklātā mutiskā izsolē ar augšupejošu soli.</w:t>
      </w:r>
    </w:p>
    <w:p w14:paraId="3A89CB14" w14:textId="77777777" w:rsidR="00535360" w:rsidRPr="000F3325" w:rsidRDefault="00535360" w:rsidP="00D00D42">
      <w:pPr>
        <w:numPr>
          <w:ilvl w:val="0"/>
          <w:numId w:val="73"/>
        </w:numPr>
        <w:ind w:right="-141"/>
        <w:contextualSpacing/>
        <w:jc w:val="both"/>
        <w:rPr>
          <w:rFonts w:eastAsia="Arial"/>
        </w:rPr>
      </w:pPr>
      <w:r w:rsidRPr="00203F06">
        <w:rPr>
          <w:rFonts w:eastAsia="Calibri"/>
        </w:rPr>
        <w:t xml:space="preserve"> Noteikt lēmuma 1. punktā atsavināmā nekustamā īpašuma izsoles sākumcenu</w:t>
      </w:r>
      <w:r w:rsidRPr="00203F06">
        <w:rPr>
          <w:rFonts w:eastAsia="Calibri"/>
          <w:color w:val="FF0000"/>
        </w:rPr>
        <w:t xml:space="preserve"> </w:t>
      </w:r>
      <w:r w:rsidRPr="00203F06">
        <w:rPr>
          <w:rFonts w:eastAsia="Calibri"/>
        </w:rPr>
        <w:t>900 EUR (deviņi simti eiro)</w:t>
      </w:r>
      <w:r w:rsidRPr="00203F06">
        <w:rPr>
          <w:rFonts w:eastAsia="Lucida Sans Unicode"/>
          <w:kern w:val="2"/>
        </w:rPr>
        <w:t>.</w:t>
      </w:r>
    </w:p>
    <w:p w14:paraId="534088D2" w14:textId="77777777" w:rsidR="00535360" w:rsidRPr="00203F06" w:rsidRDefault="00535360" w:rsidP="00D00D42">
      <w:pPr>
        <w:numPr>
          <w:ilvl w:val="0"/>
          <w:numId w:val="73"/>
        </w:numPr>
        <w:ind w:right="-141"/>
        <w:contextualSpacing/>
        <w:jc w:val="both"/>
        <w:rPr>
          <w:rFonts w:eastAsia="Arial"/>
        </w:rPr>
      </w:pPr>
      <w:r>
        <w:rPr>
          <w:rFonts w:eastAsia="Lucida Sans Unicode"/>
          <w:kern w:val="2"/>
        </w:rPr>
        <w:t xml:space="preserve">Noteikt, ka </w:t>
      </w:r>
      <w:r w:rsidRPr="00203F06">
        <w:rPr>
          <w:rFonts w:eastAsia="Calibri"/>
          <w:color w:val="000000"/>
        </w:rPr>
        <w:t>nekustam</w:t>
      </w:r>
      <w:r>
        <w:rPr>
          <w:rFonts w:eastAsia="Calibri"/>
          <w:color w:val="000000"/>
        </w:rPr>
        <w:t>ā</w:t>
      </w:r>
      <w:r w:rsidRPr="00203F06">
        <w:rPr>
          <w:rFonts w:eastAsia="Calibri"/>
          <w:color w:val="000000"/>
        </w:rPr>
        <w:t xml:space="preserve"> īpašum</w:t>
      </w:r>
      <w:r>
        <w:rPr>
          <w:rFonts w:eastAsia="Calibri"/>
          <w:color w:val="000000"/>
        </w:rPr>
        <w:t>a</w:t>
      </w:r>
      <w:r w:rsidRPr="00203F06">
        <w:rPr>
          <w:rFonts w:eastAsia="Calibri"/>
          <w:color w:val="000000"/>
        </w:rPr>
        <w:t xml:space="preserve"> „Pieceriņu 5”</w:t>
      </w:r>
      <w:r>
        <w:rPr>
          <w:rFonts w:eastAsia="Calibri"/>
          <w:color w:val="000000"/>
        </w:rPr>
        <w:t>,</w:t>
      </w:r>
      <w:r w:rsidRPr="00203F06">
        <w:rPr>
          <w:rFonts w:eastAsia="Calibri"/>
          <w:color w:val="000000"/>
        </w:rPr>
        <w:t xml:space="preserve"> Vītiņu pagastā, Dobeles novadā, kadastra numurs 4694 005 0470</w:t>
      </w:r>
      <w:r>
        <w:rPr>
          <w:rFonts w:eastAsia="Calibri"/>
          <w:color w:val="000000"/>
        </w:rPr>
        <w:t>, pirmpirkuma tiesības ir nekustamā īpašuma pašreizējam nomniekam</w:t>
      </w:r>
      <w:r w:rsidRPr="00203F06">
        <w:rPr>
          <w:rFonts w:eastAsia="Calibri"/>
          <w:color w:val="000000"/>
        </w:rPr>
        <w:t>.</w:t>
      </w:r>
    </w:p>
    <w:p w14:paraId="6DCDAFDC" w14:textId="77777777" w:rsidR="00535360" w:rsidRPr="00203F06" w:rsidRDefault="00535360" w:rsidP="00D00D42">
      <w:pPr>
        <w:numPr>
          <w:ilvl w:val="0"/>
          <w:numId w:val="73"/>
        </w:numPr>
        <w:ind w:right="-141"/>
        <w:contextualSpacing/>
        <w:jc w:val="both"/>
        <w:rPr>
          <w:rFonts w:eastAsia="Arial"/>
        </w:rPr>
      </w:pPr>
      <w:r w:rsidRPr="00203F06">
        <w:rPr>
          <w:rFonts w:eastAsia="Arial"/>
        </w:rPr>
        <w:t>Uzdot Dobeles novada pašvaldības Nekustamo īpašumu komisijai apstiprināt izsoles noteikumus un organizēt nekustamā īpašuma atsavināšanu likumā noteiktā kārtībā.</w:t>
      </w:r>
    </w:p>
    <w:p w14:paraId="06E08762" w14:textId="77777777" w:rsidR="00535360" w:rsidRPr="00203F06" w:rsidRDefault="00535360" w:rsidP="00535360">
      <w:pPr>
        <w:ind w:right="142" w:firstLine="720"/>
        <w:jc w:val="both"/>
        <w:rPr>
          <w:rFonts w:eastAsia="Calibri"/>
        </w:rPr>
      </w:pPr>
    </w:p>
    <w:p w14:paraId="6EB662D6" w14:textId="77777777" w:rsidR="00535360" w:rsidRPr="00203F06" w:rsidRDefault="00535360" w:rsidP="00535360">
      <w:pPr>
        <w:ind w:left="57" w:right="-694"/>
        <w:contextualSpacing/>
        <w:jc w:val="both"/>
        <w:rPr>
          <w:rFonts w:eastAsia="Calibri"/>
        </w:rPr>
      </w:pPr>
      <w:r w:rsidRPr="00203F06">
        <w:rPr>
          <w:rFonts w:eastAsia="Calibri"/>
        </w:rPr>
        <w:t>Domes priekšsēdētājs                                                                                                  I.Gorskis</w:t>
      </w:r>
    </w:p>
    <w:p w14:paraId="65FA9A56" w14:textId="77777777" w:rsidR="00535360" w:rsidRPr="00203F06" w:rsidRDefault="00535360" w:rsidP="00535360">
      <w:pPr>
        <w:ind w:left="57"/>
        <w:contextualSpacing/>
        <w:jc w:val="both"/>
        <w:rPr>
          <w:rFonts w:eastAsia="Calibri"/>
          <w:color w:val="FF0000"/>
        </w:rPr>
      </w:pPr>
    </w:p>
    <w:p w14:paraId="4EC3598E" w14:textId="3724D3ED" w:rsidR="00535360" w:rsidRPr="00203F06" w:rsidRDefault="00535360" w:rsidP="00535360">
      <w:pPr>
        <w:ind w:left="57" w:right="-694"/>
        <w:contextualSpacing/>
      </w:pPr>
      <w:r w:rsidRPr="00203F06">
        <w:br w:type="page"/>
      </w:r>
    </w:p>
    <w:p w14:paraId="7DB00E94" w14:textId="77777777" w:rsidR="00535360" w:rsidRPr="00203F06" w:rsidRDefault="00535360" w:rsidP="00535360">
      <w:pPr>
        <w:tabs>
          <w:tab w:val="left" w:pos="-24212"/>
        </w:tabs>
        <w:spacing w:line="256" w:lineRule="auto"/>
        <w:jc w:val="center"/>
        <w:rPr>
          <w:rFonts w:eastAsia="Calibri"/>
          <w:sz w:val="20"/>
          <w:szCs w:val="20"/>
        </w:rPr>
      </w:pPr>
      <w:r w:rsidRPr="00203F06">
        <w:rPr>
          <w:rFonts w:eastAsia="Calibri"/>
          <w:noProof/>
          <w:sz w:val="20"/>
          <w:szCs w:val="20"/>
        </w:rPr>
        <w:lastRenderedPageBreak/>
        <w:drawing>
          <wp:inline distT="0" distB="0" distL="0" distR="0" wp14:anchorId="22118FFE" wp14:editId="16CDD553">
            <wp:extent cx="676275" cy="752475"/>
            <wp:effectExtent l="0" t="0" r="9525" b="9525"/>
            <wp:docPr id="276" name="Picture 27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62C3953" w14:textId="77777777" w:rsidR="00535360" w:rsidRPr="00203F06" w:rsidRDefault="00535360" w:rsidP="00535360">
      <w:pPr>
        <w:tabs>
          <w:tab w:val="center" w:pos="4320"/>
          <w:tab w:val="right" w:pos="8640"/>
        </w:tabs>
        <w:jc w:val="center"/>
        <w:rPr>
          <w:sz w:val="20"/>
          <w:lang w:val="en-US" w:eastAsia="x-none"/>
        </w:rPr>
      </w:pPr>
      <w:r w:rsidRPr="00203F06">
        <w:rPr>
          <w:sz w:val="20"/>
          <w:lang w:val="en-US" w:eastAsia="x-none"/>
        </w:rPr>
        <w:t>LATVIJAS REPUBLIKA</w:t>
      </w:r>
    </w:p>
    <w:p w14:paraId="49A02534" w14:textId="77777777" w:rsidR="00535360" w:rsidRPr="00203F06" w:rsidRDefault="00535360" w:rsidP="00535360">
      <w:pPr>
        <w:tabs>
          <w:tab w:val="center" w:pos="4320"/>
          <w:tab w:val="right" w:pos="8640"/>
        </w:tabs>
        <w:jc w:val="center"/>
        <w:rPr>
          <w:b/>
          <w:sz w:val="32"/>
          <w:szCs w:val="32"/>
          <w:lang w:val="en-US" w:eastAsia="x-none"/>
        </w:rPr>
      </w:pPr>
      <w:r w:rsidRPr="00203F06">
        <w:rPr>
          <w:b/>
          <w:sz w:val="32"/>
          <w:szCs w:val="32"/>
          <w:lang w:val="en-US" w:eastAsia="x-none"/>
        </w:rPr>
        <w:t>DOBELES NOVADA DOME</w:t>
      </w:r>
    </w:p>
    <w:p w14:paraId="1FC025FE" w14:textId="77777777" w:rsidR="00535360" w:rsidRPr="00203F06" w:rsidRDefault="00535360" w:rsidP="00535360">
      <w:pPr>
        <w:tabs>
          <w:tab w:val="center" w:pos="4320"/>
          <w:tab w:val="right" w:pos="8640"/>
        </w:tabs>
        <w:jc w:val="center"/>
        <w:rPr>
          <w:sz w:val="16"/>
          <w:szCs w:val="16"/>
          <w:lang w:val="en-US" w:eastAsia="x-none"/>
        </w:rPr>
      </w:pPr>
      <w:r w:rsidRPr="00203F06">
        <w:rPr>
          <w:sz w:val="16"/>
          <w:szCs w:val="16"/>
          <w:lang w:val="en-US" w:eastAsia="x-none"/>
        </w:rPr>
        <w:t>Brīvības iela 17, Dobele, Dobeles novads, LV-3701</w:t>
      </w:r>
    </w:p>
    <w:p w14:paraId="297E3C8B" w14:textId="77777777" w:rsidR="00535360" w:rsidRPr="00203F06" w:rsidRDefault="00535360" w:rsidP="00535360">
      <w:pPr>
        <w:pBdr>
          <w:bottom w:val="double" w:sz="6" w:space="1" w:color="auto"/>
        </w:pBdr>
        <w:tabs>
          <w:tab w:val="center" w:pos="4320"/>
          <w:tab w:val="right" w:pos="8640"/>
        </w:tabs>
        <w:jc w:val="center"/>
        <w:rPr>
          <w:color w:val="000000"/>
          <w:sz w:val="16"/>
          <w:szCs w:val="16"/>
          <w:lang w:val="en-US" w:eastAsia="x-none"/>
        </w:rPr>
      </w:pPr>
      <w:r w:rsidRPr="00203F06">
        <w:rPr>
          <w:sz w:val="16"/>
          <w:szCs w:val="16"/>
          <w:lang w:val="en-US" w:eastAsia="x-none"/>
        </w:rPr>
        <w:t xml:space="preserve">Tālr. 63707269, 63700137, 63720940, e-pasts </w:t>
      </w:r>
      <w:hyperlink r:id="rId84" w:history="1">
        <w:r w:rsidRPr="00203F06">
          <w:rPr>
            <w:rFonts w:eastAsia="Calibri"/>
            <w:color w:val="000000"/>
            <w:sz w:val="16"/>
            <w:szCs w:val="16"/>
            <w:u w:val="single"/>
            <w:lang w:val="en-US" w:eastAsia="x-none"/>
          </w:rPr>
          <w:t>dome@dobele.lv</w:t>
        </w:r>
      </w:hyperlink>
    </w:p>
    <w:p w14:paraId="6AE56DF8" w14:textId="77777777" w:rsidR="00535360" w:rsidRDefault="00535360" w:rsidP="00535360">
      <w:pPr>
        <w:suppressAutoHyphens/>
        <w:jc w:val="center"/>
        <w:rPr>
          <w:b/>
          <w:lang w:eastAsia="ar-SA"/>
        </w:rPr>
      </w:pPr>
    </w:p>
    <w:p w14:paraId="7EB8BC40" w14:textId="77777777" w:rsidR="00535360" w:rsidRPr="00203F06" w:rsidRDefault="00535360" w:rsidP="00535360">
      <w:pPr>
        <w:suppressAutoHyphens/>
        <w:jc w:val="center"/>
        <w:rPr>
          <w:b/>
          <w:lang w:eastAsia="ar-SA"/>
        </w:rPr>
      </w:pPr>
      <w:r w:rsidRPr="00203F06">
        <w:rPr>
          <w:b/>
          <w:lang w:eastAsia="ar-SA"/>
        </w:rPr>
        <w:t>LĒMUMS</w:t>
      </w:r>
    </w:p>
    <w:p w14:paraId="101AD884" w14:textId="77777777" w:rsidR="00535360" w:rsidRPr="00203F06" w:rsidRDefault="00535360" w:rsidP="00535360">
      <w:pPr>
        <w:suppressAutoHyphens/>
        <w:jc w:val="center"/>
        <w:rPr>
          <w:b/>
          <w:lang w:eastAsia="ar-SA"/>
        </w:rPr>
      </w:pPr>
      <w:r w:rsidRPr="00203F06">
        <w:rPr>
          <w:b/>
          <w:lang w:eastAsia="ar-SA"/>
        </w:rPr>
        <w:t>Dobelē</w:t>
      </w:r>
    </w:p>
    <w:p w14:paraId="70F0FDC4" w14:textId="77777777" w:rsidR="00535360" w:rsidRPr="00203F06" w:rsidRDefault="00535360" w:rsidP="00535360">
      <w:pPr>
        <w:suppressAutoHyphens/>
        <w:jc w:val="both"/>
        <w:rPr>
          <w:b/>
          <w:lang w:eastAsia="ar-SA"/>
        </w:rPr>
      </w:pPr>
    </w:p>
    <w:p w14:paraId="684442C9" w14:textId="0514C513" w:rsidR="00535360" w:rsidRPr="00203F06" w:rsidRDefault="00535360" w:rsidP="00535360">
      <w:pPr>
        <w:tabs>
          <w:tab w:val="center" w:pos="4153"/>
          <w:tab w:val="right" w:pos="8931"/>
          <w:tab w:val="right" w:pos="9498"/>
        </w:tabs>
        <w:spacing w:line="256" w:lineRule="auto"/>
        <w:rPr>
          <w:rFonts w:eastAsia="Calibri"/>
          <w:color w:val="000000"/>
        </w:rPr>
      </w:pPr>
      <w:r w:rsidRPr="00203F06">
        <w:rPr>
          <w:rFonts w:eastAsia="Calibri"/>
          <w:b/>
        </w:rPr>
        <w:t>2022. gada 24. februārī</w:t>
      </w:r>
      <w:r w:rsidRPr="00203F06">
        <w:rPr>
          <w:rFonts w:eastAsia="Calibri"/>
          <w:b/>
        </w:rPr>
        <w:tab/>
      </w:r>
      <w:r w:rsidRPr="00203F06">
        <w:rPr>
          <w:rFonts w:eastAsia="Calibri"/>
          <w:b/>
        </w:rPr>
        <w:tab/>
      </w:r>
      <w:r w:rsidRPr="00203F06">
        <w:rPr>
          <w:rFonts w:eastAsia="Calibri"/>
          <w:b/>
          <w:color w:val="000000"/>
        </w:rPr>
        <w:t>Nr.</w:t>
      </w:r>
      <w:r w:rsidR="00F566F9">
        <w:rPr>
          <w:rFonts w:eastAsia="Calibri"/>
          <w:b/>
          <w:color w:val="000000"/>
        </w:rPr>
        <w:t>73</w:t>
      </w:r>
      <w:r w:rsidRPr="00203F06">
        <w:rPr>
          <w:rFonts w:eastAsia="Calibri"/>
          <w:b/>
          <w:color w:val="000000"/>
        </w:rPr>
        <w:t>/3</w:t>
      </w:r>
    </w:p>
    <w:p w14:paraId="1DC2F928" w14:textId="302CCB29" w:rsidR="00535360" w:rsidRPr="00203F06" w:rsidRDefault="00535360" w:rsidP="00535360">
      <w:pPr>
        <w:spacing w:line="256" w:lineRule="auto"/>
        <w:jc w:val="right"/>
        <w:rPr>
          <w:rFonts w:eastAsia="Calibri"/>
          <w:color w:val="000000"/>
        </w:rPr>
      </w:pPr>
      <w:r w:rsidRPr="00203F06">
        <w:rPr>
          <w:rFonts w:eastAsia="Calibri"/>
          <w:color w:val="000000"/>
        </w:rPr>
        <w:tab/>
      </w:r>
      <w:r w:rsidRPr="00203F06">
        <w:rPr>
          <w:rFonts w:eastAsia="Calibri"/>
          <w:color w:val="000000"/>
        </w:rPr>
        <w:tab/>
        <w:t xml:space="preserve">(prot.Nr.3, </w:t>
      </w:r>
      <w:r w:rsidR="00F566F9">
        <w:rPr>
          <w:rFonts w:eastAsia="Calibri"/>
          <w:color w:val="000000"/>
        </w:rPr>
        <w:t>36</w:t>
      </w:r>
      <w:r w:rsidRPr="00203F06">
        <w:rPr>
          <w:rFonts w:eastAsia="Calibri"/>
          <w:color w:val="000000"/>
        </w:rPr>
        <w:t>.§)</w:t>
      </w:r>
    </w:p>
    <w:p w14:paraId="5BDD28BB" w14:textId="77777777" w:rsidR="00535360" w:rsidRPr="00203F06" w:rsidRDefault="00535360" w:rsidP="00535360">
      <w:pPr>
        <w:spacing w:line="256" w:lineRule="auto"/>
        <w:jc w:val="right"/>
        <w:rPr>
          <w:rFonts w:eastAsia="Calibri"/>
          <w:b/>
        </w:rPr>
      </w:pPr>
    </w:p>
    <w:p w14:paraId="4E70666C" w14:textId="77777777" w:rsidR="00535360" w:rsidRPr="00203F06" w:rsidRDefault="00535360" w:rsidP="00535360">
      <w:pPr>
        <w:spacing w:line="257" w:lineRule="auto"/>
        <w:jc w:val="center"/>
        <w:rPr>
          <w:b/>
          <w:u w:val="single"/>
        </w:rPr>
      </w:pPr>
      <w:r w:rsidRPr="00203F06">
        <w:rPr>
          <w:rFonts w:eastAsia="Calibri"/>
          <w:b/>
          <w:u w:val="single"/>
        </w:rPr>
        <w:t xml:space="preserve">Par pašvaldībai piederošā nekustamā īpašuma </w:t>
      </w:r>
    </w:p>
    <w:p w14:paraId="49162AEE" w14:textId="77777777" w:rsidR="00535360" w:rsidRPr="00203F06" w:rsidRDefault="00535360" w:rsidP="00535360">
      <w:pPr>
        <w:spacing w:line="257" w:lineRule="auto"/>
        <w:jc w:val="center"/>
        <w:rPr>
          <w:rFonts w:eastAsia="Calibri"/>
          <w:b/>
          <w:u w:val="single"/>
        </w:rPr>
      </w:pPr>
      <w:r w:rsidRPr="00203F06">
        <w:rPr>
          <w:rFonts w:eastAsia="Calibri"/>
          <w:b/>
          <w:u w:val="single"/>
        </w:rPr>
        <w:t>“Piemuita”, Vītiņu pagastā, Dobeles novadā, atsavināšanu</w:t>
      </w:r>
    </w:p>
    <w:p w14:paraId="7279C34D" w14:textId="77777777" w:rsidR="00535360" w:rsidRPr="00203F06" w:rsidRDefault="00535360" w:rsidP="00535360">
      <w:pPr>
        <w:spacing w:line="256" w:lineRule="auto"/>
        <w:rPr>
          <w:rFonts w:eastAsia="Calibri"/>
          <w:u w:val="single"/>
        </w:rPr>
      </w:pPr>
    </w:p>
    <w:p w14:paraId="44464ED1" w14:textId="77777777" w:rsidR="00535360" w:rsidRPr="00203F06" w:rsidRDefault="00535360" w:rsidP="00535360">
      <w:pPr>
        <w:ind w:firstLine="567"/>
        <w:jc w:val="both"/>
        <w:rPr>
          <w:rFonts w:eastAsia="Calibri"/>
        </w:rPr>
      </w:pPr>
      <w:r w:rsidRPr="00203F06">
        <w:rPr>
          <w:rFonts w:eastAsia="Calibri"/>
        </w:rPr>
        <w:t>Dobeles novada dome ir izskatījusi ierosinājumu nodot atsavināšanai Dobeles novada pašvaldībai piederošo nekustamo īpašumu “Piemuita”</w:t>
      </w:r>
      <w:r>
        <w:rPr>
          <w:rFonts w:eastAsia="Calibri"/>
        </w:rPr>
        <w:t>,</w:t>
      </w:r>
      <w:r w:rsidRPr="00203F06">
        <w:rPr>
          <w:rFonts w:eastAsia="Calibri"/>
        </w:rPr>
        <w:t xml:space="preserve"> Vītiņu pagastā, Dobeles novadā, kadastra numurs 4</w:t>
      </w:r>
      <w:r>
        <w:rPr>
          <w:rFonts w:eastAsia="Calibri"/>
        </w:rPr>
        <w:t>69</w:t>
      </w:r>
      <w:r w:rsidRPr="00203F06">
        <w:rPr>
          <w:rFonts w:eastAsia="Calibri"/>
        </w:rPr>
        <w:t>4 005 0476.</w:t>
      </w:r>
    </w:p>
    <w:p w14:paraId="584A8CDA" w14:textId="77777777" w:rsidR="00535360" w:rsidRPr="00203F06" w:rsidRDefault="00535360" w:rsidP="00535360">
      <w:pPr>
        <w:ind w:left="-142" w:right="-96" w:firstLine="568"/>
        <w:jc w:val="both"/>
        <w:rPr>
          <w:rFonts w:eastAsia="Calibri"/>
          <w:color w:val="000000"/>
        </w:rPr>
      </w:pPr>
      <w:r w:rsidRPr="00203F06">
        <w:rPr>
          <w:rFonts w:eastAsia="Calibri"/>
          <w:color w:val="000000"/>
        </w:rPr>
        <w:t>Izskatot ierosinājumu, dome konstatēja:</w:t>
      </w:r>
    </w:p>
    <w:p w14:paraId="3F0A7ABC" w14:textId="77777777" w:rsidR="00535360" w:rsidRPr="00203F06" w:rsidRDefault="00535360" w:rsidP="00535360">
      <w:pPr>
        <w:ind w:left="-142" w:right="-96" w:firstLine="568"/>
        <w:jc w:val="both"/>
        <w:rPr>
          <w:rFonts w:eastAsia="Calibri"/>
        </w:rPr>
      </w:pPr>
      <w:r w:rsidRPr="00203F06">
        <w:rPr>
          <w:rFonts w:eastAsia="Calibri"/>
          <w:color w:val="000000"/>
        </w:rPr>
        <w:t xml:space="preserve">Dobeles novada pašvaldībai ir nostiprinātas īpašuma tiesības uz nekustamo īpašumu </w:t>
      </w:r>
      <w:r w:rsidRPr="00203F06">
        <w:rPr>
          <w:rFonts w:eastAsia="Calibri"/>
        </w:rPr>
        <w:t>“Piemuita”</w:t>
      </w:r>
      <w:r>
        <w:rPr>
          <w:rFonts w:eastAsia="Calibri"/>
        </w:rPr>
        <w:t>,</w:t>
      </w:r>
      <w:r w:rsidRPr="00203F06">
        <w:rPr>
          <w:rFonts w:eastAsia="Calibri"/>
        </w:rPr>
        <w:t xml:space="preserve"> Vītiņu pagastā, Dobeles novadā, kadastra numurs 4</w:t>
      </w:r>
      <w:r>
        <w:rPr>
          <w:rFonts w:eastAsia="Calibri"/>
        </w:rPr>
        <w:t>69</w:t>
      </w:r>
      <w:r w:rsidRPr="00203F06">
        <w:rPr>
          <w:rFonts w:eastAsia="Calibri"/>
        </w:rPr>
        <w:t>4 005 0476</w:t>
      </w:r>
      <w:r>
        <w:rPr>
          <w:rFonts w:eastAsia="Calibri"/>
        </w:rPr>
        <w:t xml:space="preserve">, </w:t>
      </w:r>
      <w:r w:rsidRPr="00203F06">
        <w:rPr>
          <w:rFonts w:eastAsia="Calibri"/>
        </w:rPr>
        <w:t>kas sastāv no vienas neapbūvētas zemes vienības ar kadastra apzīmējumu 4694 005 0476, platība 0,22 ha, tai skaitā, 0,2 ha lauksaimniecībā izmantojamā zeme</w:t>
      </w:r>
      <w:r w:rsidRPr="00203F06">
        <w:rPr>
          <w:rFonts w:eastAsia="Calibri"/>
          <w:color w:val="000000"/>
        </w:rPr>
        <w:t xml:space="preserve"> (</w:t>
      </w:r>
      <w:r w:rsidRPr="00203F06">
        <w:rPr>
          <w:rFonts w:eastAsia="Calibri"/>
        </w:rPr>
        <w:t xml:space="preserve">Vītiņu pagasta zemesgrāmatas nodalījums Nr. 100000618405). </w:t>
      </w:r>
    </w:p>
    <w:p w14:paraId="10135B96" w14:textId="77777777" w:rsidR="00535360" w:rsidRPr="00203F06" w:rsidRDefault="00535360" w:rsidP="00535360">
      <w:pPr>
        <w:ind w:right="64" w:firstLine="567"/>
        <w:jc w:val="both"/>
      </w:pPr>
      <w:r w:rsidRPr="00203F06">
        <w:t>Saskaņā ar Auces novada domes 2021.gada 28.aprīļa lēmumu Nr.138 (protokols Nr.7, 8.§) „Par zemes vienību atzīšanu par starpgabalu” zemes vienība ar kadastra apzīmējumu 4694 005 0476,  platība 0,2 ha, atzīta par starpgabalu.</w:t>
      </w:r>
    </w:p>
    <w:p w14:paraId="51AD4270" w14:textId="77777777" w:rsidR="00535360" w:rsidRPr="00203F06" w:rsidRDefault="00535360" w:rsidP="00535360">
      <w:pPr>
        <w:shd w:val="clear" w:color="auto" w:fill="FFFFFF"/>
        <w:ind w:firstLine="567"/>
        <w:jc w:val="both"/>
        <w:rPr>
          <w:rFonts w:eastAsia="Calibri"/>
        </w:rPr>
      </w:pPr>
      <w:r w:rsidRPr="00203F06">
        <w:rPr>
          <w:rFonts w:eastAsia="Calibri"/>
        </w:rPr>
        <w:t>Saskaņā ar Administratīvo teritoriju un apdzīvoto vietu likumu, Dobeles novada pašvaldība ir Auces novada pašvaldības institūcija, finanšu, mantas, tiesību un saistību pārņēmēja.</w:t>
      </w:r>
    </w:p>
    <w:p w14:paraId="7EDA9E52" w14:textId="77777777" w:rsidR="00535360" w:rsidRPr="00203F06" w:rsidRDefault="00535360" w:rsidP="00535360">
      <w:pPr>
        <w:ind w:firstLine="284"/>
        <w:jc w:val="both"/>
        <w:rPr>
          <w:rFonts w:eastAsia="Calibri"/>
        </w:rPr>
      </w:pPr>
      <w:r w:rsidRPr="00203F06">
        <w:rPr>
          <w:rFonts w:eastAsia="Calibri"/>
        </w:rPr>
        <w:t>Nekustamais īpašums “Piemuita” Vītiņu pagastā, Dobeles novadā netiek izmantots un nav nepieciešams Dobeles novada pašvaldībai tās patstāvīgo funkciju izpildei.</w:t>
      </w:r>
    </w:p>
    <w:p w14:paraId="23F8B59D" w14:textId="77777777" w:rsidR="00535360" w:rsidRPr="00203F06" w:rsidRDefault="00535360" w:rsidP="00535360">
      <w:pPr>
        <w:ind w:firstLine="567"/>
        <w:jc w:val="both"/>
        <w:rPr>
          <w:rFonts w:eastAsia="Calibri"/>
        </w:rPr>
      </w:pPr>
      <w:r w:rsidRPr="00203F06">
        <w:rPr>
          <w:rFonts w:eastAsia="Calibri"/>
        </w:rPr>
        <w:t xml:space="preserve">Saskaņā ar </w:t>
      </w:r>
      <w:r w:rsidRPr="00203F06">
        <w:rPr>
          <w:rFonts w:eastAsia="Calibri"/>
          <w:bCs/>
        </w:rPr>
        <w:t xml:space="preserve">Publiskas personas mantas atsavināšanas likuma 37.panta pirmās daļas 4.punktu </w:t>
      </w:r>
      <w:r w:rsidRPr="00203F06">
        <w:rPr>
          <w:rFonts w:eastAsia="Calibri"/>
        </w:rPr>
        <w:t xml:space="preserve">pārdot publiskas personas mantu par brīvu cenu var, ja nekustamo īpašumu iegūst šā likuma </w:t>
      </w:r>
      <w:hyperlink r:id="rId85" w:anchor="p4" w:history="1">
        <w:r w:rsidRPr="00B224F2">
          <w:rPr>
            <w:rFonts w:eastAsia="Calibri"/>
          </w:rPr>
          <w:t>4.panta</w:t>
        </w:r>
      </w:hyperlink>
      <w:r w:rsidRPr="00203F06">
        <w:rPr>
          <w:rFonts w:eastAsia="Calibri"/>
        </w:rPr>
        <w:t xml:space="preserve"> ceturtajā daļā minētā persona.</w:t>
      </w:r>
    </w:p>
    <w:p w14:paraId="175C0B66" w14:textId="77777777" w:rsidR="00535360" w:rsidRPr="00203F06" w:rsidRDefault="00535360" w:rsidP="00535360">
      <w:pPr>
        <w:ind w:firstLine="567"/>
        <w:jc w:val="both"/>
        <w:rPr>
          <w:rFonts w:eastAsia="Calibri"/>
        </w:rPr>
      </w:pPr>
      <w:r w:rsidRPr="00203F06">
        <w:rPr>
          <w:rFonts w:eastAsia="Calibri"/>
        </w:rPr>
        <w:t xml:space="preserve">Saskaņā ar </w:t>
      </w:r>
      <w:r w:rsidRPr="00203F06">
        <w:rPr>
          <w:rFonts w:eastAsia="Calibri"/>
          <w:bCs/>
        </w:rPr>
        <w:t xml:space="preserve">Publiskas personas mantas atsavināšanas likuma 4.panta ceturtās daļas 1.punktu, </w:t>
      </w:r>
      <w:r w:rsidRPr="00203F06">
        <w:rPr>
          <w:rFonts w:eastAsia="Calibri"/>
        </w:rPr>
        <w:t>atsevišķos gadījumos publiskas personas nekustamā īpašuma atsavināšanu var ierosināt zemes īpašnieks vai visi kopīpašnieki, ja viņi vēlas nopirkt zemes starpgabalu, kas piegu</w:t>
      </w:r>
      <w:r>
        <w:rPr>
          <w:rFonts w:eastAsia="Calibri"/>
        </w:rPr>
        <w:t>ļ</w:t>
      </w:r>
      <w:r w:rsidRPr="00203F06">
        <w:rPr>
          <w:rFonts w:eastAsia="Calibri"/>
        </w:rPr>
        <w:t xml:space="preserve"> viņu zemei.</w:t>
      </w:r>
    </w:p>
    <w:p w14:paraId="412E06D8" w14:textId="77777777" w:rsidR="00535360" w:rsidRPr="00203F06" w:rsidRDefault="00535360" w:rsidP="00535360">
      <w:pPr>
        <w:autoSpaceDE w:val="0"/>
        <w:autoSpaceDN w:val="0"/>
        <w:adjustRightInd w:val="0"/>
        <w:ind w:firstLine="567"/>
        <w:jc w:val="both"/>
        <w:rPr>
          <w:rFonts w:eastAsia="Calibri"/>
          <w:lang w:val="et-EE"/>
        </w:rPr>
      </w:pPr>
      <w:r w:rsidRPr="00203F06">
        <w:rPr>
          <w:rFonts w:eastAsia="Calibri"/>
          <w:lang w:val="et-EE"/>
        </w:rPr>
        <w:t>Nekustamajam īpašumam “</w:t>
      </w:r>
      <w:r w:rsidRPr="00203F06">
        <w:rPr>
          <w:rFonts w:eastAsia="Calibri"/>
          <w:color w:val="000000"/>
          <w:lang w:val="et-EE"/>
        </w:rPr>
        <w:t>Piemuita</w:t>
      </w:r>
      <w:r w:rsidRPr="00203F06">
        <w:rPr>
          <w:rFonts w:eastAsia="Calibri"/>
          <w:lang w:val="et-EE"/>
        </w:rPr>
        <w:t>” Vītiņu pagast</w:t>
      </w:r>
      <w:r w:rsidRPr="00203F06">
        <w:rPr>
          <w:rFonts w:eastAsia="Calibri"/>
          <w:color w:val="000000"/>
          <w:lang w:val="et-EE"/>
        </w:rPr>
        <w:t>ā</w:t>
      </w:r>
      <w:r w:rsidRPr="00203F06">
        <w:rPr>
          <w:rFonts w:eastAsia="Calibri"/>
          <w:lang w:val="et-EE"/>
        </w:rPr>
        <w:t>, Dobeles novad</w:t>
      </w:r>
      <w:r w:rsidRPr="00203F06">
        <w:rPr>
          <w:rFonts w:eastAsia="Calibri"/>
          <w:color w:val="000000"/>
          <w:lang w:val="et-EE"/>
        </w:rPr>
        <w:t>ā, kadastra numurs 4964 005 0476</w:t>
      </w:r>
      <w:r w:rsidRPr="00203F06">
        <w:rPr>
          <w:rFonts w:eastAsia="Calibri"/>
          <w:lang w:val="et-EE"/>
        </w:rPr>
        <w:t xml:space="preserve">, piegulošie nekustamie īpašumi ir:  </w:t>
      </w:r>
    </w:p>
    <w:p w14:paraId="1DC96E8D" w14:textId="676269F8" w:rsidR="00535360" w:rsidRPr="00203F06" w:rsidRDefault="00535360" w:rsidP="00D00D42">
      <w:pPr>
        <w:numPr>
          <w:ilvl w:val="0"/>
          <w:numId w:val="35"/>
        </w:numPr>
        <w:autoSpaceDE w:val="0"/>
        <w:autoSpaceDN w:val="0"/>
        <w:adjustRightInd w:val="0"/>
        <w:jc w:val="both"/>
        <w:rPr>
          <w:rFonts w:eastAsia="Calibri"/>
          <w:lang w:val="et-EE"/>
        </w:rPr>
      </w:pPr>
      <w:r w:rsidRPr="00203F06">
        <w:rPr>
          <w:rFonts w:eastAsia="Calibri"/>
          <w:lang w:val="et-EE"/>
        </w:rPr>
        <w:t xml:space="preserve">“Zemdegas”, kadastra numurs 4694 005 0143, kopīpašnieki: </w:t>
      </w:r>
      <w:r w:rsidR="008E198B">
        <w:rPr>
          <w:rFonts w:eastAsia="Calibri"/>
          <w:lang w:val="et-EE"/>
        </w:rPr>
        <w:t>[...]</w:t>
      </w:r>
      <w:r w:rsidRPr="00203F06">
        <w:rPr>
          <w:rFonts w:eastAsia="Calibri"/>
          <w:lang w:val="et-EE"/>
        </w:rPr>
        <w:t xml:space="preserve">, personas kods </w:t>
      </w:r>
      <w:r w:rsidR="008E198B">
        <w:rPr>
          <w:rFonts w:eastAsia="Calibri"/>
          <w:lang w:val="et-EE"/>
        </w:rPr>
        <w:t>[...]</w:t>
      </w:r>
      <w:r w:rsidRPr="00203F06">
        <w:rPr>
          <w:rFonts w:eastAsia="Calibri"/>
          <w:lang w:val="et-EE"/>
        </w:rPr>
        <w:t xml:space="preserve">, un </w:t>
      </w:r>
      <w:r w:rsidR="008E198B">
        <w:rPr>
          <w:rFonts w:eastAsia="Calibri"/>
          <w:lang w:val="et-EE"/>
        </w:rPr>
        <w:t>[...]</w:t>
      </w:r>
      <w:r w:rsidRPr="00203F06">
        <w:rPr>
          <w:rFonts w:eastAsia="Calibri"/>
          <w:lang w:val="et-EE"/>
        </w:rPr>
        <w:t xml:space="preserve">, personas kods </w:t>
      </w:r>
      <w:r w:rsidR="008E198B">
        <w:rPr>
          <w:rFonts w:eastAsia="Calibri"/>
          <w:lang w:val="et-EE"/>
        </w:rPr>
        <w:t>[...]</w:t>
      </w:r>
      <w:r w:rsidRPr="00203F06">
        <w:rPr>
          <w:rFonts w:eastAsia="Calibri"/>
          <w:lang w:val="et-EE"/>
        </w:rPr>
        <w:t xml:space="preserve">; </w:t>
      </w:r>
    </w:p>
    <w:p w14:paraId="53A2E825" w14:textId="51C804A0" w:rsidR="00535360" w:rsidRPr="00203F06" w:rsidRDefault="00535360" w:rsidP="00D00D42">
      <w:pPr>
        <w:numPr>
          <w:ilvl w:val="0"/>
          <w:numId w:val="35"/>
        </w:numPr>
        <w:autoSpaceDE w:val="0"/>
        <w:autoSpaceDN w:val="0"/>
        <w:adjustRightInd w:val="0"/>
        <w:jc w:val="both"/>
        <w:rPr>
          <w:rFonts w:eastAsia="Calibri"/>
          <w:lang w:val="et-EE"/>
        </w:rPr>
      </w:pPr>
      <w:r w:rsidRPr="00203F06">
        <w:rPr>
          <w:rFonts w:eastAsia="Calibri"/>
          <w:lang w:val="et-EE"/>
        </w:rPr>
        <w:t xml:space="preserve">“Akācijas”, kadastra numurs 4694 005 0199, īpašnieks </w:t>
      </w:r>
      <w:r w:rsidR="008E198B">
        <w:rPr>
          <w:rFonts w:eastAsia="Calibri"/>
          <w:lang w:val="et-EE"/>
        </w:rPr>
        <w:t>[...]</w:t>
      </w:r>
      <w:r w:rsidRPr="00203F06">
        <w:rPr>
          <w:rFonts w:eastAsia="Calibri"/>
          <w:lang w:val="et-EE"/>
        </w:rPr>
        <w:t xml:space="preserve">, personas kods </w:t>
      </w:r>
      <w:r w:rsidR="008E198B">
        <w:rPr>
          <w:rFonts w:eastAsia="Calibri"/>
          <w:lang w:val="et-EE"/>
        </w:rPr>
        <w:t>[...]</w:t>
      </w:r>
      <w:r w:rsidRPr="00203F06">
        <w:rPr>
          <w:rFonts w:eastAsia="Calibri"/>
          <w:lang w:val="et-EE"/>
        </w:rPr>
        <w:t>;</w:t>
      </w:r>
    </w:p>
    <w:p w14:paraId="2BB0B3E0" w14:textId="5A3E4C9E" w:rsidR="00535360" w:rsidRPr="00203F06" w:rsidRDefault="00535360" w:rsidP="00D00D42">
      <w:pPr>
        <w:numPr>
          <w:ilvl w:val="0"/>
          <w:numId w:val="35"/>
        </w:numPr>
        <w:autoSpaceDE w:val="0"/>
        <w:autoSpaceDN w:val="0"/>
        <w:adjustRightInd w:val="0"/>
        <w:jc w:val="both"/>
        <w:rPr>
          <w:rFonts w:eastAsia="Calibri"/>
          <w:lang w:val="et-EE"/>
        </w:rPr>
      </w:pPr>
      <w:r w:rsidRPr="00203F06">
        <w:rPr>
          <w:rFonts w:eastAsia="Calibri"/>
          <w:lang w:val="et-EE"/>
        </w:rPr>
        <w:t xml:space="preserve">“Muita”, kadastra numurs 4694 005 0356, īpašnieks </w:t>
      </w:r>
      <w:r w:rsidR="008E198B">
        <w:rPr>
          <w:rFonts w:eastAsia="Calibri"/>
          <w:lang w:val="et-EE"/>
        </w:rPr>
        <w:t>[...]</w:t>
      </w:r>
      <w:r w:rsidRPr="00203F06">
        <w:rPr>
          <w:rFonts w:eastAsia="Calibri"/>
          <w:lang w:val="et-EE"/>
        </w:rPr>
        <w:t xml:space="preserve">, personas kods </w:t>
      </w:r>
      <w:r w:rsidR="008E198B">
        <w:rPr>
          <w:rFonts w:eastAsia="Calibri"/>
          <w:lang w:val="et-EE"/>
        </w:rPr>
        <w:t>[...]</w:t>
      </w:r>
      <w:r w:rsidRPr="00203F06">
        <w:rPr>
          <w:rFonts w:eastAsia="Calibri"/>
          <w:lang w:val="et-EE"/>
        </w:rPr>
        <w:t>;</w:t>
      </w:r>
    </w:p>
    <w:p w14:paraId="34F16973" w14:textId="77777777" w:rsidR="00535360" w:rsidRPr="00203F06" w:rsidRDefault="00535360" w:rsidP="00D00D42">
      <w:pPr>
        <w:numPr>
          <w:ilvl w:val="0"/>
          <w:numId w:val="35"/>
        </w:numPr>
        <w:autoSpaceDE w:val="0"/>
        <w:autoSpaceDN w:val="0"/>
        <w:adjustRightInd w:val="0"/>
        <w:jc w:val="both"/>
        <w:rPr>
          <w:rFonts w:eastAsia="Calibri"/>
          <w:lang w:val="et-EE"/>
        </w:rPr>
      </w:pPr>
      <w:r w:rsidRPr="00203F06">
        <w:rPr>
          <w:rFonts w:eastAsia="Calibri"/>
          <w:lang w:val="et-EE"/>
        </w:rPr>
        <w:t>“Autoceļš P104”, kadastra numurs 4694 005 0398, īpašnieks Satiksmes ministrija, reģistrācijas numurs 90000088687.</w:t>
      </w:r>
    </w:p>
    <w:p w14:paraId="2C6728C9" w14:textId="77777777" w:rsidR="00535360" w:rsidRPr="00203F06" w:rsidRDefault="00535360" w:rsidP="00535360">
      <w:pPr>
        <w:shd w:val="clear" w:color="auto" w:fill="FFFFFF"/>
        <w:ind w:firstLine="567"/>
        <w:jc w:val="both"/>
        <w:rPr>
          <w:rFonts w:eastAsia="Calibri"/>
        </w:rPr>
      </w:pPr>
      <w:r w:rsidRPr="00203F06">
        <w:rPr>
          <w:rFonts w:eastAsia="Calibri"/>
        </w:rPr>
        <w:lastRenderedPageBreak/>
        <w:t xml:space="preserve">Saskaņā ar </w:t>
      </w:r>
      <w:r w:rsidRPr="00203F06">
        <w:rPr>
          <w:rFonts w:eastAsia="Calibri"/>
          <w:bCs/>
        </w:rPr>
        <w:t>Publiskas personas mantas atsavināšanas likuma 5.panta pirmo daļu,</w:t>
      </w:r>
      <w:r w:rsidRPr="00203F06">
        <w:rPr>
          <w:rFonts w:eastAsia="Calibri"/>
          <w:b/>
          <w:bCs/>
        </w:rPr>
        <w:t xml:space="preserve"> </w:t>
      </w:r>
      <w:r w:rsidRPr="00203F06">
        <w:rPr>
          <w:rFonts w:eastAsia="Calibri"/>
        </w:rPr>
        <w:t>atļauju atsavināt atvasinātu publisku personu nekustamo īpašumu dod attiecīgās atvasinātās publiskās personas lēmējinstitūcija, kas konkrētajā situācijā ir Dobeles novada dome.</w:t>
      </w:r>
    </w:p>
    <w:p w14:paraId="0C946FDA" w14:textId="77777777" w:rsidR="00535360" w:rsidRPr="00203F06" w:rsidRDefault="00535360" w:rsidP="00535360">
      <w:pPr>
        <w:shd w:val="clear" w:color="auto" w:fill="FFFFFF"/>
        <w:ind w:firstLine="567"/>
        <w:jc w:val="both"/>
        <w:rPr>
          <w:rFonts w:eastAsia="Calibri"/>
        </w:rPr>
      </w:pPr>
      <w:r w:rsidRPr="00203F06">
        <w:rPr>
          <w:rFonts w:eastAsia="Calibri"/>
        </w:rPr>
        <w:t xml:space="preserve">Saskaņā ar </w:t>
      </w:r>
      <w:r w:rsidRPr="00203F06">
        <w:rPr>
          <w:rFonts w:eastAsia="Calibri"/>
          <w:bCs/>
        </w:rPr>
        <w:t>Publiskas personas mantas atsavināšanas likuma 5.panta piekto daļu</w:t>
      </w:r>
      <w:r w:rsidRPr="00203F06">
        <w:rPr>
          <w:rFonts w:eastAsia="Calibri"/>
        </w:rPr>
        <w:t>, lēmumā par nekustamā īpašuma atsavināšanu tiek noteikts arī atsavināšanas veids.</w:t>
      </w:r>
    </w:p>
    <w:p w14:paraId="3593C6F4" w14:textId="77777777" w:rsidR="00535360" w:rsidRPr="00203F06" w:rsidRDefault="00535360" w:rsidP="00535360">
      <w:pPr>
        <w:ind w:firstLine="567"/>
        <w:jc w:val="both"/>
        <w:rPr>
          <w:rFonts w:eastAsia="Calibri"/>
        </w:rPr>
      </w:pPr>
      <w:r w:rsidRPr="00203F06">
        <w:rPr>
          <w:rFonts w:eastAsia="Calibri"/>
        </w:rPr>
        <w:t xml:space="preserve">Saskaņā ar </w:t>
      </w:r>
      <w:r w:rsidRPr="00203F06">
        <w:rPr>
          <w:rFonts w:eastAsia="Calibri"/>
          <w:bCs/>
        </w:rPr>
        <w:t xml:space="preserve">Publiskas personas mantas atsavināšanas likuma 14.panta otro daļu, </w:t>
      </w:r>
      <w:hyperlink r:id="rId86" w:anchor="p4" w:history="1">
        <w:r w:rsidRPr="00E56EB7">
          <w:rPr>
            <w:rFonts w:eastAsia="Calibri"/>
          </w:rPr>
          <w:t>4.panta</w:t>
        </w:r>
      </w:hyperlink>
      <w:r w:rsidRPr="00E56EB7">
        <w:rPr>
          <w:rFonts w:eastAsia="Calibri"/>
        </w:rPr>
        <w:t xml:space="preserve"> </w:t>
      </w:r>
      <w:r w:rsidRPr="00203F06">
        <w:rPr>
          <w:rFonts w:eastAsia="Calibri"/>
        </w:rPr>
        <w:t>ceturtajā daļā minētās mantas atsavināšana izsludināma šajā likumā noteiktajā kārtībā (</w:t>
      </w:r>
      <w:hyperlink r:id="rId87" w:anchor="p11" w:history="1">
        <w:r w:rsidRPr="00E56EB7">
          <w:rPr>
            <w:rFonts w:eastAsia="Calibri"/>
          </w:rPr>
          <w:t>11.pants</w:t>
        </w:r>
      </w:hyperlink>
      <w:r w:rsidRPr="00203F06">
        <w:rPr>
          <w:rFonts w:eastAsia="Calibri"/>
        </w:rPr>
        <w:t>), uzaicinot attiecīgās personas mēneša laikā iesniegt pieteikumu par nekustamā īpašuma pirkšanu. Ja norādītajā termiņā no minētajām personām ir saņemts viens pieteikums, izsoli nerīko un ar šo personu slēdz pirkuma līgumu par nosacīto cenu.</w:t>
      </w:r>
    </w:p>
    <w:p w14:paraId="0144406F" w14:textId="77777777" w:rsidR="00535360" w:rsidRPr="00203F06" w:rsidRDefault="00535360" w:rsidP="00535360">
      <w:pPr>
        <w:ind w:firstLine="567"/>
        <w:jc w:val="both"/>
        <w:rPr>
          <w:rFonts w:eastAsia="Calibri"/>
        </w:rPr>
      </w:pPr>
      <w:r w:rsidRPr="00203F06">
        <w:rPr>
          <w:rFonts w:eastAsia="Calibri"/>
        </w:rPr>
        <w:t xml:space="preserve">Saskaņā ar </w:t>
      </w:r>
      <w:r w:rsidRPr="00203F06">
        <w:rPr>
          <w:rFonts w:eastAsia="Calibri"/>
          <w:bCs/>
        </w:rPr>
        <w:t>Publiskas personas mantas atsavināšanas likuma 14.panta trešo daļu</w:t>
      </w:r>
      <w:r w:rsidRPr="00203F06">
        <w:rPr>
          <w:rFonts w:eastAsia="Calibri"/>
        </w:rPr>
        <w:t xml:space="preserve">, ja pieteikumu par nekustamā īpašuma pirkšanu noteiktajā termiņā iesniegušas vairākas šā likuma </w:t>
      </w:r>
      <w:hyperlink r:id="rId88" w:anchor="p4" w:history="1">
        <w:r w:rsidRPr="00E56EB7">
          <w:rPr>
            <w:rFonts w:eastAsia="Calibri"/>
          </w:rPr>
          <w:t>4.panta</w:t>
        </w:r>
      </w:hyperlink>
      <w:r w:rsidRPr="00203F06">
        <w:rPr>
          <w:rFonts w:eastAsia="Calibri"/>
        </w:rPr>
        <w:t xml:space="preserve"> ceturtajā daļā minētās personas (izņemot šā likuma </w:t>
      </w:r>
      <w:hyperlink r:id="rId89" w:anchor="p44" w:history="1">
        <w:r w:rsidRPr="00E56EB7">
          <w:rPr>
            <w:rFonts w:eastAsia="Calibri"/>
          </w:rPr>
          <w:t>44.panta</w:t>
        </w:r>
      </w:hyperlink>
      <w:r w:rsidRPr="00203F06">
        <w:rPr>
          <w:rFonts w:eastAsia="Calibri"/>
        </w:rPr>
        <w:t xml:space="preserve"> ceturtajā daļā un </w:t>
      </w:r>
      <w:hyperlink r:id="rId90" w:anchor="p45" w:history="1">
        <w:r w:rsidRPr="00E56EB7">
          <w:rPr>
            <w:rFonts w:eastAsia="Calibri"/>
          </w:rPr>
          <w:t>45.pantā</w:t>
        </w:r>
      </w:hyperlink>
      <w:r w:rsidRPr="00E56EB7">
        <w:rPr>
          <w:rFonts w:eastAsia="Calibri"/>
        </w:rPr>
        <w:t xml:space="preserve"> </w:t>
      </w:r>
      <w:r w:rsidRPr="00203F06">
        <w:rPr>
          <w:rFonts w:eastAsia="Calibri"/>
        </w:rPr>
        <w:t>minētos gadījumus), tiek rīkota izsole starp šīm personām šajā likumā noteiktajā kārtībā.</w:t>
      </w:r>
    </w:p>
    <w:p w14:paraId="326881DF" w14:textId="77777777" w:rsidR="00535360" w:rsidRPr="00203F06" w:rsidRDefault="00535360" w:rsidP="00535360">
      <w:pPr>
        <w:ind w:firstLine="567"/>
        <w:jc w:val="both"/>
        <w:rPr>
          <w:rFonts w:eastAsia="Calibri"/>
        </w:rPr>
      </w:pPr>
      <w:r w:rsidRPr="00203F06">
        <w:rPr>
          <w:rFonts w:eastAsia="Calibri"/>
        </w:rPr>
        <w:t xml:space="preserve">Saskaņā ar </w:t>
      </w:r>
      <w:r w:rsidRPr="00203F06">
        <w:rPr>
          <w:rFonts w:eastAsia="Calibri"/>
          <w:bCs/>
        </w:rPr>
        <w:t xml:space="preserve">Publiskas personas mantas atsavināšanas likuma 14.panta </w:t>
      </w:r>
      <w:r w:rsidRPr="00203F06">
        <w:rPr>
          <w:rFonts w:eastAsia="Calibri"/>
        </w:rPr>
        <w:t>ceturto daļu, ja izsludinātajā termiņā (</w:t>
      </w:r>
      <w:hyperlink r:id="rId91" w:anchor="p11" w:history="1">
        <w:r w:rsidRPr="00E56EB7">
          <w:rPr>
            <w:rFonts w:eastAsia="Calibri"/>
          </w:rPr>
          <w:t>11.pants</w:t>
        </w:r>
      </w:hyperlink>
      <w:r w:rsidRPr="00203F06">
        <w:rPr>
          <w:rFonts w:eastAsia="Calibri"/>
        </w:rPr>
        <w:t xml:space="preserve">) šā likuma </w:t>
      </w:r>
      <w:hyperlink r:id="rId92" w:anchor="p4" w:history="1">
        <w:r w:rsidRPr="00E56EB7">
          <w:rPr>
            <w:rFonts w:eastAsia="Calibri"/>
          </w:rPr>
          <w:t>4.panta</w:t>
        </w:r>
      </w:hyperlink>
      <w:r w:rsidRPr="00203F06">
        <w:rPr>
          <w:rFonts w:eastAsia="Calibri"/>
        </w:rPr>
        <w:t xml:space="preserve"> ceturtajā daļā minētās personas nav iesniegušas pieteikumu par nekustamā īpašuma pirkšanu vai iesniegušas atteikumu, rīkojama izsole (izņemot šā likuma </w:t>
      </w:r>
      <w:hyperlink r:id="rId93" w:anchor="p44" w:history="1">
        <w:r w:rsidRPr="00E56EB7">
          <w:rPr>
            <w:rFonts w:eastAsia="Calibri"/>
          </w:rPr>
          <w:t>44.panta</w:t>
        </w:r>
      </w:hyperlink>
      <w:r w:rsidRPr="00203F06">
        <w:rPr>
          <w:rFonts w:eastAsia="Calibri"/>
        </w:rPr>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6E4B0D8B" w14:textId="77777777" w:rsidR="00535360" w:rsidRPr="00203F06" w:rsidRDefault="00535360" w:rsidP="00535360">
      <w:pPr>
        <w:ind w:firstLine="567"/>
        <w:jc w:val="both"/>
        <w:rPr>
          <w:rFonts w:eastAsia="Calibri"/>
        </w:rPr>
      </w:pPr>
      <w:r w:rsidRPr="00203F06">
        <w:rPr>
          <w:rFonts w:eastAsia="Calibri"/>
        </w:rPr>
        <w:t xml:space="preserve">Saskaņā ar minētā zemes gabala 2022.gada 8.februārī veikto tirgus novērtējumu, ko atbilstoši </w:t>
      </w:r>
      <w:hyperlink r:id="rId94" w:tgtFrame="_top" w:tooltip="Standartizācijas likums" w:history="1">
        <w:r w:rsidRPr="00E56EB7">
          <w:rPr>
            <w:rFonts w:eastAsia="Calibri"/>
          </w:rPr>
          <w:t>Standartizācijas likumā</w:t>
        </w:r>
      </w:hyperlink>
      <w:r w:rsidRPr="00203F06">
        <w:rPr>
          <w:rFonts w:eastAsia="Calibri"/>
        </w:rPr>
        <w:t xml:space="preserve"> paredzētajā kārtībā apstiprinātajiem Latvijas īpašuma vērtēšanas standartiem veikuši sertificēta nekustamo īpašumu vērtētāja Anita Vēdiķe, īpašuma vērtētāja profesionālās kvalifikācijas sertifikāts Nr.76, zemes īpašuma “Piemuita”</w:t>
      </w:r>
      <w:r>
        <w:rPr>
          <w:rFonts w:eastAsia="Calibri"/>
        </w:rPr>
        <w:t>,</w:t>
      </w:r>
      <w:r w:rsidRPr="00203F06">
        <w:rPr>
          <w:rFonts w:eastAsia="Calibri"/>
        </w:rPr>
        <w:t xml:space="preserve"> Vītiņu pagastā, Dobeles novadā tirgus vērtība ir noteikta 500 EUR (pieci simti eiro) apmērā.</w:t>
      </w:r>
    </w:p>
    <w:p w14:paraId="5053886A" w14:textId="77777777" w:rsidR="00535360" w:rsidRPr="00203F06" w:rsidRDefault="00535360" w:rsidP="00535360">
      <w:pPr>
        <w:ind w:firstLine="567"/>
        <w:jc w:val="both"/>
        <w:rPr>
          <w:rFonts w:eastAsia="Calibri"/>
        </w:rPr>
      </w:pPr>
      <w:r w:rsidRPr="00203F06">
        <w:rPr>
          <w:rFonts w:eastAsia="Calibri"/>
        </w:rPr>
        <w:t xml:space="preserve">Saskaņā ar </w:t>
      </w:r>
      <w:r w:rsidRPr="00203F06">
        <w:rPr>
          <w:rFonts w:eastAsia="Calibri"/>
          <w:bCs/>
        </w:rPr>
        <w:t>Publiskas personas mantas atsavināšanas likuma</w:t>
      </w:r>
      <w:r w:rsidRPr="00203F06">
        <w:rPr>
          <w:rFonts w:eastAsia="Calibri"/>
        </w:rPr>
        <w:t xml:space="preserve"> Pārejas noteikumu 12.punktu, līdz brīdim, kad spēku zaudē </w:t>
      </w:r>
      <w:hyperlink r:id="rId95" w:tgtFrame="_top" w:tooltip="Valsts un pašvaldību īpašuma privatizācijas un privatizācijas sertifikātu izmantošanas pabeigšanas likums" w:history="1">
        <w:r w:rsidRPr="00E56EB7">
          <w:rPr>
            <w:rFonts w:eastAsia="Calibri"/>
          </w:rPr>
          <w:t>Valsts un pašvaldību īpašuma privatizācijas un privatizācijas sertifikātu izmantošanas pabeigšanas likums</w:t>
        </w:r>
      </w:hyperlink>
      <w:r w:rsidRPr="00203F06">
        <w:rPr>
          <w:rFonts w:eastAsia="Calibri"/>
        </w:rPr>
        <w:t>, atsavināmā neapbūvētā zemesgabala nosacītā cena nedrīkst būt zemāka par zemāko no šādām vērtībām: attiecīgā zemesgabala kadastrālo vērtību vai zemes kadastrālo vērtību 2007.gada 31.decembrī.</w:t>
      </w:r>
    </w:p>
    <w:p w14:paraId="2FA536EE" w14:textId="77777777" w:rsidR="00535360" w:rsidRPr="00203F06" w:rsidRDefault="00535360" w:rsidP="00535360">
      <w:pPr>
        <w:ind w:firstLine="567"/>
        <w:jc w:val="both"/>
        <w:rPr>
          <w:rFonts w:eastAsia="Calibri"/>
        </w:rPr>
      </w:pPr>
      <w:r w:rsidRPr="00203F06">
        <w:rPr>
          <w:rFonts w:eastAsia="Calibri"/>
        </w:rPr>
        <w:t>Saskaņā ar Valsts zemes dienesta Nekustamā īpašuma valsts kadastra informācijas sistēmā norādītiem datiem zemesgabala “Piemuita”</w:t>
      </w:r>
      <w:r>
        <w:rPr>
          <w:rFonts w:eastAsia="Calibri"/>
        </w:rPr>
        <w:t>,</w:t>
      </w:r>
      <w:r w:rsidRPr="00203F06">
        <w:rPr>
          <w:rFonts w:eastAsia="Calibri"/>
        </w:rPr>
        <w:t xml:space="preserve"> Vītiņu pagastā, Dobeles novadā, kadastrālā vērtība 2007.gada 31.decembrī nav noteikta, bet aktuālā kadastrālā vērtība 220 EUR (divi simti divdesmit eiro).</w:t>
      </w:r>
    </w:p>
    <w:p w14:paraId="70391BEE" w14:textId="77777777" w:rsidR="00535360" w:rsidRPr="00203F06" w:rsidRDefault="00535360" w:rsidP="00535360">
      <w:pPr>
        <w:ind w:firstLine="567"/>
        <w:jc w:val="both"/>
        <w:rPr>
          <w:rFonts w:eastAsia="Calibri"/>
        </w:rPr>
      </w:pPr>
      <w:r w:rsidRPr="00203F06">
        <w:rPr>
          <w:rFonts w:eastAsia="Calibri"/>
        </w:rPr>
        <w:t>Ievērojot minēto, nekustamais īpašums “Piemuita”</w:t>
      </w:r>
      <w:r>
        <w:rPr>
          <w:rFonts w:eastAsia="Calibri"/>
        </w:rPr>
        <w:t>,</w:t>
      </w:r>
      <w:r w:rsidRPr="00203F06">
        <w:rPr>
          <w:rFonts w:eastAsia="Calibri"/>
        </w:rPr>
        <w:t xml:space="preserve"> Vītiņu pagastā, Dobeles novadā, atsavināms par cenu ne zemāku kā 500 EUR (pieci simti eiro) apmērā.</w:t>
      </w:r>
    </w:p>
    <w:p w14:paraId="59F160A3" w14:textId="365BE952" w:rsidR="00535360" w:rsidRPr="00203F06" w:rsidRDefault="00535360" w:rsidP="00535360">
      <w:pPr>
        <w:ind w:firstLine="567"/>
        <w:jc w:val="both"/>
        <w:rPr>
          <w:rFonts w:eastAsia="Calibri"/>
          <w:b/>
        </w:rPr>
      </w:pPr>
      <w:r w:rsidRPr="00203F06">
        <w:rPr>
          <w:rFonts w:eastAsia="Calibri"/>
        </w:rPr>
        <w:t xml:space="preserve">Ņemot vērā iepriekš norādīto un pamatojoties uz </w:t>
      </w:r>
      <w:r w:rsidRPr="00203F06">
        <w:rPr>
          <w:rFonts w:eastAsia="Calibri"/>
          <w:bCs/>
        </w:rPr>
        <w:t>Publiskas personas mantas atsavināšanas likuma</w:t>
      </w:r>
      <w:r w:rsidRPr="00203F06">
        <w:rPr>
          <w:rFonts w:eastAsia="Calibri"/>
        </w:rPr>
        <w:t xml:space="preserve"> 4., 5.</w:t>
      </w:r>
      <w:r w:rsidR="005A0781">
        <w:rPr>
          <w:rFonts w:eastAsia="Calibri"/>
        </w:rPr>
        <w:t>,</w:t>
      </w:r>
      <w:r w:rsidRPr="00203F06">
        <w:rPr>
          <w:rFonts w:eastAsia="Calibri"/>
        </w:rPr>
        <w:t xml:space="preserve"> 8.</w:t>
      </w:r>
      <w:r w:rsidR="005A0781">
        <w:rPr>
          <w:rFonts w:eastAsia="Calibri"/>
        </w:rPr>
        <w:t>,</w:t>
      </w:r>
      <w:r w:rsidRPr="00203F06">
        <w:rPr>
          <w:rFonts w:eastAsia="Calibri"/>
        </w:rPr>
        <w:t xml:space="preserve"> 9., 37. un 44.pantiem, likuma “Par pašvaldībām” 21.panta pirmās daļas 17.punktu un Ministru kabineta 2011. gada 1. februāra noteikumu Nr. 109 “Kārtība, kādā atsavināma publiskas personas manta” 38. punktu, </w:t>
      </w:r>
      <w:r>
        <w:rPr>
          <w:rFonts w:eastAsia="Calibri"/>
        </w:rPr>
        <w:t>Dobeles</w:t>
      </w:r>
      <w:r w:rsidRPr="00203F06">
        <w:rPr>
          <w:rFonts w:eastAsia="Calibri"/>
        </w:rPr>
        <w:t xml:space="preserve"> novada dome </w:t>
      </w:r>
      <w:r w:rsidRPr="00E56EB7">
        <w:rPr>
          <w:rFonts w:eastAsia="Calibri"/>
          <w:bCs/>
        </w:rPr>
        <w:t>NOLEMJ:</w:t>
      </w:r>
    </w:p>
    <w:p w14:paraId="1C152BB4" w14:textId="77777777" w:rsidR="00535360" w:rsidRPr="00203F06" w:rsidRDefault="00535360" w:rsidP="00535360">
      <w:pPr>
        <w:ind w:firstLine="567"/>
        <w:jc w:val="both"/>
        <w:rPr>
          <w:rFonts w:eastAsia="Calibri"/>
          <w:b/>
        </w:rPr>
      </w:pPr>
    </w:p>
    <w:p w14:paraId="733A4DBD" w14:textId="77777777" w:rsidR="00535360" w:rsidRPr="00203F06" w:rsidRDefault="00535360" w:rsidP="00D00D42">
      <w:pPr>
        <w:numPr>
          <w:ilvl w:val="0"/>
          <w:numId w:val="34"/>
        </w:numPr>
        <w:ind w:left="284" w:hanging="284"/>
        <w:jc w:val="both"/>
        <w:rPr>
          <w:rFonts w:eastAsia="Calibri"/>
        </w:rPr>
      </w:pPr>
      <w:r w:rsidRPr="00203F06">
        <w:rPr>
          <w:rFonts w:eastAsia="Calibri"/>
          <w:caps/>
        </w:rPr>
        <w:t>ATSAVINĀT</w:t>
      </w:r>
      <w:r w:rsidRPr="00203F06">
        <w:rPr>
          <w:rFonts w:eastAsia="Calibri"/>
        </w:rPr>
        <w:t xml:space="preserve"> Dobeles novada pašvaldībai piederošo nekustamo īpašumu “Piemuita”</w:t>
      </w:r>
      <w:r>
        <w:rPr>
          <w:rFonts w:eastAsia="Calibri"/>
        </w:rPr>
        <w:t>,</w:t>
      </w:r>
      <w:r w:rsidRPr="00203F06">
        <w:rPr>
          <w:rFonts w:eastAsia="Calibri"/>
        </w:rPr>
        <w:t xml:space="preserve"> Vītiņu pagastā, Dobeles novadā, kadastra numurs 4</w:t>
      </w:r>
      <w:r>
        <w:rPr>
          <w:rFonts w:eastAsia="Calibri"/>
        </w:rPr>
        <w:t>69</w:t>
      </w:r>
      <w:r w:rsidRPr="00203F06">
        <w:rPr>
          <w:rFonts w:eastAsia="Calibri"/>
        </w:rPr>
        <w:t>4 005 0476, kas sastāv no vienas neapbūvētas zemes vienības ar kadastra apzīmējumu 4694 005 0476, platība 0,22 ha, tai skaitā, 0,2 ha lauksaimniecībā izmantojamā zeme, pārdodot to mutiskā izsolē ar augšupejošu soli</w:t>
      </w:r>
      <w:r>
        <w:rPr>
          <w:rFonts w:eastAsia="Calibri"/>
        </w:rPr>
        <w:t xml:space="preserve"> starp pirmpirkuma tiesīgajām personām vai, ja norādītajā termiņā no minētajām personām ir saņemts viens pieteikums, izsoli nerīkot un ar pieteikumu iesniegušo personu noslēgt pirkuma līgumu par atsavināmā nekustamā īpašuma nosacīto cenu</w:t>
      </w:r>
      <w:r w:rsidRPr="00203F06">
        <w:rPr>
          <w:rFonts w:eastAsia="Calibri"/>
        </w:rPr>
        <w:t>.</w:t>
      </w:r>
    </w:p>
    <w:p w14:paraId="1EC53217" w14:textId="77777777" w:rsidR="00535360" w:rsidRPr="006F5B22" w:rsidRDefault="00535360" w:rsidP="00D00D42">
      <w:pPr>
        <w:numPr>
          <w:ilvl w:val="0"/>
          <w:numId w:val="34"/>
        </w:numPr>
        <w:ind w:left="284" w:hanging="284"/>
        <w:jc w:val="both"/>
        <w:rPr>
          <w:rFonts w:eastAsia="Calibri"/>
          <w:lang w:val="en-GB"/>
        </w:rPr>
      </w:pPr>
      <w:r w:rsidRPr="00203F06">
        <w:rPr>
          <w:rFonts w:eastAsia="Calibri"/>
        </w:rPr>
        <w:lastRenderedPageBreak/>
        <w:t>Noteikt lēmuma 1. punktā atsavināmā nekustamā īpašuma izsoles sākumcenu</w:t>
      </w:r>
      <w:r w:rsidRPr="00203F06">
        <w:rPr>
          <w:rFonts w:eastAsia="Calibri"/>
          <w:color w:val="FF0000"/>
        </w:rPr>
        <w:t xml:space="preserve"> </w:t>
      </w:r>
      <w:r w:rsidRPr="00203F06">
        <w:rPr>
          <w:rFonts w:eastAsia="Calibri"/>
        </w:rPr>
        <w:t>cenu 500 EUR (pieci simti eiro) apmērā.</w:t>
      </w:r>
    </w:p>
    <w:p w14:paraId="0E1F5B86" w14:textId="77777777" w:rsidR="00535360" w:rsidRDefault="00535360" w:rsidP="00535360">
      <w:pPr>
        <w:jc w:val="both"/>
        <w:rPr>
          <w:rFonts w:eastAsia="Calibri"/>
        </w:rPr>
      </w:pPr>
    </w:p>
    <w:p w14:paraId="6406DBE0" w14:textId="77777777" w:rsidR="00535360" w:rsidRPr="00203F06" w:rsidRDefault="00535360" w:rsidP="00535360">
      <w:pPr>
        <w:jc w:val="both"/>
        <w:rPr>
          <w:rFonts w:eastAsia="Calibri"/>
          <w:lang w:val="en-GB"/>
        </w:rPr>
      </w:pPr>
    </w:p>
    <w:p w14:paraId="762E030D" w14:textId="1A0D66A8" w:rsidR="00535360" w:rsidRPr="00F566F9" w:rsidRDefault="00535360" w:rsidP="00D00D42">
      <w:pPr>
        <w:numPr>
          <w:ilvl w:val="0"/>
          <w:numId w:val="34"/>
        </w:numPr>
        <w:ind w:left="284" w:hanging="284"/>
        <w:jc w:val="both"/>
        <w:rPr>
          <w:rFonts w:eastAsia="Calibri"/>
        </w:rPr>
      </w:pPr>
      <w:r w:rsidRPr="00203F06">
        <w:rPr>
          <w:rFonts w:eastAsia="Arial"/>
        </w:rPr>
        <w:t>UZDOT Dobeles novada pašvaldības Nekustamo īpašumu komisijai apstiprināt izsoles noteikumus un organizēt nekustamā īpašuma atsavināšanu likumā noteiktā kārtībā.</w:t>
      </w:r>
    </w:p>
    <w:p w14:paraId="0F27FA46" w14:textId="77777777" w:rsidR="00F566F9" w:rsidRPr="00203F06" w:rsidRDefault="00F566F9" w:rsidP="00F566F9">
      <w:pPr>
        <w:jc w:val="both"/>
        <w:rPr>
          <w:rFonts w:eastAsia="Calibri"/>
        </w:rPr>
      </w:pPr>
    </w:p>
    <w:p w14:paraId="5E381264" w14:textId="77777777" w:rsidR="00535360" w:rsidRPr="00203F06" w:rsidRDefault="00535360" w:rsidP="00535360">
      <w:pPr>
        <w:ind w:right="142" w:firstLine="720"/>
        <w:jc w:val="both"/>
        <w:rPr>
          <w:rFonts w:eastAsia="Calibri"/>
        </w:rPr>
      </w:pPr>
    </w:p>
    <w:p w14:paraId="28266C28" w14:textId="77777777" w:rsidR="00535360" w:rsidRPr="00203F06" w:rsidRDefault="00535360" w:rsidP="00535360">
      <w:pPr>
        <w:ind w:left="57" w:right="-694"/>
        <w:contextualSpacing/>
        <w:jc w:val="both"/>
        <w:rPr>
          <w:rFonts w:eastAsia="Calibri"/>
        </w:rPr>
      </w:pPr>
      <w:r w:rsidRPr="00203F06">
        <w:rPr>
          <w:rFonts w:eastAsia="Calibri"/>
        </w:rPr>
        <w:t>Domes priekšsēdētājs                                                                                                  I.Gorskis</w:t>
      </w:r>
    </w:p>
    <w:p w14:paraId="65100E99" w14:textId="77777777" w:rsidR="00535360" w:rsidRPr="00203F06" w:rsidRDefault="00535360" w:rsidP="00535360">
      <w:pPr>
        <w:ind w:left="57"/>
        <w:contextualSpacing/>
        <w:jc w:val="both"/>
        <w:rPr>
          <w:rFonts w:eastAsia="Calibri"/>
          <w:color w:val="FF0000"/>
        </w:rPr>
      </w:pPr>
    </w:p>
    <w:p w14:paraId="3FA661EB" w14:textId="417AAB60" w:rsidR="00535360" w:rsidRPr="00203F06" w:rsidRDefault="00535360" w:rsidP="00535360">
      <w:pPr>
        <w:ind w:left="57" w:right="-694"/>
        <w:contextualSpacing/>
      </w:pPr>
      <w:r w:rsidRPr="00203F06">
        <w:br w:type="page"/>
      </w:r>
    </w:p>
    <w:p w14:paraId="4D55D385" w14:textId="77777777" w:rsidR="00535360" w:rsidRPr="002C07AC" w:rsidRDefault="00535360" w:rsidP="00535360">
      <w:pPr>
        <w:tabs>
          <w:tab w:val="left" w:pos="-24212"/>
        </w:tabs>
        <w:spacing w:line="256" w:lineRule="auto"/>
        <w:jc w:val="center"/>
        <w:rPr>
          <w:rFonts w:eastAsia="Calibri"/>
          <w:sz w:val="20"/>
          <w:szCs w:val="20"/>
        </w:rPr>
      </w:pPr>
      <w:r w:rsidRPr="002C07AC">
        <w:rPr>
          <w:rFonts w:eastAsia="Calibri"/>
          <w:noProof/>
          <w:sz w:val="20"/>
          <w:szCs w:val="20"/>
        </w:rPr>
        <w:lastRenderedPageBreak/>
        <w:drawing>
          <wp:inline distT="0" distB="0" distL="0" distR="0" wp14:anchorId="717D80A7" wp14:editId="76BD8D03">
            <wp:extent cx="676275" cy="752475"/>
            <wp:effectExtent l="0" t="0" r="9525" b="9525"/>
            <wp:docPr id="277" name="Picture 27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0A07765" w14:textId="77777777" w:rsidR="00535360" w:rsidRPr="002C07AC" w:rsidRDefault="00535360" w:rsidP="00535360">
      <w:pPr>
        <w:tabs>
          <w:tab w:val="center" w:pos="4320"/>
          <w:tab w:val="right" w:pos="8640"/>
        </w:tabs>
        <w:jc w:val="center"/>
        <w:rPr>
          <w:sz w:val="20"/>
          <w:lang w:val="en-US" w:eastAsia="x-none"/>
        </w:rPr>
      </w:pPr>
      <w:r w:rsidRPr="002C07AC">
        <w:rPr>
          <w:sz w:val="20"/>
          <w:lang w:val="en-US" w:eastAsia="x-none"/>
        </w:rPr>
        <w:t>LATVIJAS REPUBLIKA</w:t>
      </w:r>
    </w:p>
    <w:p w14:paraId="571154FA" w14:textId="77777777" w:rsidR="00535360" w:rsidRPr="002C07AC" w:rsidRDefault="00535360" w:rsidP="00535360">
      <w:pPr>
        <w:tabs>
          <w:tab w:val="center" w:pos="4320"/>
          <w:tab w:val="right" w:pos="8640"/>
        </w:tabs>
        <w:jc w:val="center"/>
        <w:rPr>
          <w:b/>
          <w:sz w:val="32"/>
          <w:szCs w:val="32"/>
          <w:lang w:val="en-US" w:eastAsia="x-none"/>
        </w:rPr>
      </w:pPr>
      <w:r w:rsidRPr="002C07AC">
        <w:rPr>
          <w:b/>
          <w:sz w:val="32"/>
          <w:szCs w:val="32"/>
          <w:lang w:val="en-US" w:eastAsia="x-none"/>
        </w:rPr>
        <w:t>DOBELES NOVADA DOME</w:t>
      </w:r>
    </w:p>
    <w:p w14:paraId="4EF5DB41" w14:textId="77777777" w:rsidR="00535360" w:rsidRPr="002C07AC" w:rsidRDefault="00535360" w:rsidP="00535360">
      <w:pPr>
        <w:tabs>
          <w:tab w:val="center" w:pos="4320"/>
          <w:tab w:val="right" w:pos="8640"/>
        </w:tabs>
        <w:jc w:val="center"/>
        <w:rPr>
          <w:sz w:val="16"/>
          <w:szCs w:val="16"/>
          <w:lang w:val="en-US" w:eastAsia="x-none"/>
        </w:rPr>
      </w:pPr>
      <w:r w:rsidRPr="002C07AC">
        <w:rPr>
          <w:sz w:val="16"/>
          <w:szCs w:val="16"/>
          <w:lang w:val="en-US" w:eastAsia="x-none"/>
        </w:rPr>
        <w:t>Brīvības iela 17, Dobele, Dobeles novads, LV-3701</w:t>
      </w:r>
    </w:p>
    <w:p w14:paraId="48E91DAF" w14:textId="77777777" w:rsidR="00535360" w:rsidRPr="002C07AC" w:rsidRDefault="00535360" w:rsidP="00535360">
      <w:pPr>
        <w:pBdr>
          <w:bottom w:val="double" w:sz="6" w:space="1" w:color="auto"/>
        </w:pBdr>
        <w:tabs>
          <w:tab w:val="center" w:pos="4320"/>
          <w:tab w:val="right" w:pos="8640"/>
        </w:tabs>
        <w:jc w:val="center"/>
        <w:rPr>
          <w:color w:val="000000"/>
          <w:sz w:val="16"/>
          <w:szCs w:val="16"/>
          <w:lang w:val="en-US" w:eastAsia="x-none"/>
        </w:rPr>
      </w:pPr>
      <w:r w:rsidRPr="002C07AC">
        <w:rPr>
          <w:sz w:val="16"/>
          <w:szCs w:val="16"/>
          <w:lang w:val="en-US" w:eastAsia="x-none"/>
        </w:rPr>
        <w:t xml:space="preserve">Tālr. 63707269, 63700137, 63720940, e-pasts </w:t>
      </w:r>
      <w:hyperlink r:id="rId96" w:history="1">
        <w:r w:rsidRPr="002C07AC">
          <w:rPr>
            <w:rFonts w:eastAsia="Calibri"/>
            <w:color w:val="000000"/>
            <w:sz w:val="16"/>
            <w:szCs w:val="16"/>
            <w:u w:val="single"/>
            <w:lang w:val="en-US" w:eastAsia="x-none"/>
          </w:rPr>
          <w:t>dome@dobele.lv</w:t>
        </w:r>
      </w:hyperlink>
    </w:p>
    <w:p w14:paraId="3224B0F2" w14:textId="77777777" w:rsidR="00535360" w:rsidRDefault="00535360" w:rsidP="00535360">
      <w:pPr>
        <w:suppressAutoHyphens/>
        <w:jc w:val="center"/>
        <w:rPr>
          <w:b/>
          <w:lang w:eastAsia="ar-SA"/>
        </w:rPr>
      </w:pPr>
    </w:p>
    <w:p w14:paraId="44A4FCBF" w14:textId="77777777" w:rsidR="00535360" w:rsidRPr="002C07AC" w:rsidRDefault="00535360" w:rsidP="00535360">
      <w:pPr>
        <w:suppressAutoHyphens/>
        <w:jc w:val="center"/>
        <w:rPr>
          <w:b/>
          <w:lang w:eastAsia="ar-SA"/>
        </w:rPr>
      </w:pPr>
      <w:r w:rsidRPr="002C07AC">
        <w:rPr>
          <w:b/>
          <w:lang w:eastAsia="ar-SA"/>
        </w:rPr>
        <w:t>LĒMUMS</w:t>
      </w:r>
    </w:p>
    <w:p w14:paraId="0880F425" w14:textId="77777777" w:rsidR="00535360" w:rsidRPr="002C07AC" w:rsidRDefault="00535360" w:rsidP="00535360">
      <w:pPr>
        <w:suppressAutoHyphens/>
        <w:jc w:val="center"/>
        <w:rPr>
          <w:b/>
          <w:lang w:eastAsia="ar-SA"/>
        </w:rPr>
      </w:pPr>
      <w:r w:rsidRPr="002C07AC">
        <w:rPr>
          <w:b/>
          <w:lang w:eastAsia="ar-SA"/>
        </w:rPr>
        <w:t>Dobelē</w:t>
      </w:r>
    </w:p>
    <w:p w14:paraId="5622F13A" w14:textId="3D8E43AB" w:rsidR="00535360" w:rsidRPr="002C07AC" w:rsidRDefault="00535360" w:rsidP="00535360">
      <w:pPr>
        <w:tabs>
          <w:tab w:val="center" w:pos="4153"/>
          <w:tab w:val="right" w:pos="8931"/>
          <w:tab w:val="right" w:pos="9498"/>
        </w:tabs>
        <w:spacing w:line="256" w:lineRule="auto"/>
        <w:rPr>
          <w:rFonts w:eastAsia="Calibri"/>
          <w:color w:val="000000"/>
        </w:rPr>
      </w:pPr>
      <w:r w:rsidRPr="002C07AC">
        <w:rPr>
          <w:rFonts w:eastAsia="Calibri"/>
          <w:b/>
        </w:rPr>
        <w:t>2022. gada 24. februārī</w:t>
      </w:r>
      <w:r w:rsidRPr="002C07AC">
        <w:rPr>
          <w:rFonts w:eastAsia="Calibri"/>
          <w:b/>
        </w:rPr>
        <w:tab/>
      </w:r>
      <w:r w:rsidRPr="002C07AC">
        <w:rPr>
          <w:rFonts w:eastAsia="Calibri"/>
          <w:b/>
        </w:rPr>
        <w:tab/>
      </w:r>
      <w:r w:rsidRPr="002C07AC">
        <w:rPr>
          <w:rFonts w:eastAsia="Calibri"/>
          <w:b/>
          <w:color w:val="000000"/>
        </w:rPr>
        <w:t>Nr.</w:t>
      </w:r>
      <w:r w:rsidR="00F566F9">
        <w:rPr>
          <w:rFonts w:eastAsia="Calibri"/>
          <w:b/>
          <w:color w:val="000000"/>
        </w:rPr>
        <w:t>74</w:t>
      </w:r>
      <w:r w:rsidRPr="002C07AC">
        <w:rPr>
          <w:rFonts w:eastAsia="Calibri"/>
          <w:b/>
          <w:color w:val="000000"/>
        </w:rPr>
        <w:t>/3</w:t>
      </w:r>
    </w:p>
    <w:p w14:paraId="158D2A58" w14:textId="11171A20" w:rsidR="00535360" w:rsidRPr="002C07AC" w:rsidRDefault="00535360" w:rsidP="00F566F9">
      <w:pPr>
        <w:tabs>
          <w:tab w:val="center" w:pos="4320"/>
          <w:tab w:val="left" w:pos="7513"/>
          <w:tab w:val="right" w:pos="8640"/>
        </w:tabs>
        <w:jc w:val="right"/>
        <w:rPr>
          <w:color w:val="000000"/>
          <w:lang w:val="en-US" w:eastAsia="x-none"/>
        </w:rPr>
      </w:pPr>
      <w:r w:rsidRPr="002C07AC">
        <w:rPr>
          <w:color w:val="000000"/>
          <w:lang w:val="en-US" w:eastAsia="x-none"/>
        </w:rPr>
        <w:tab/>
        <w:t xml:space="preserve">(prot.Nr.3, </w:t>
      </w:r>
      <w:r w:rsidR="00F566F9">
        <w:rPr>
          <w:color w:val="000000"/>
          <w:lang w:val="en-US" w:eastAsia="x-none"/>
        </w:rPr>
        <w:t>37</w:t>
      </w:r>
      <w:proofErr w:type="gramStart"/>
      <w:r w:rsidRPr="002C07AC">
        <w:rPr>
          <w:color w:val="000000"/>
          <w:lang w:val="en-US" w:eastAsia="x-none"/>
        </w:rPr>
        <w:t>.§</w:t>
      </w:r>
      <w:proofErr w:type="gramEnd"/>
      <w:r w:rsidRPr="002C07AC">
        <w:rPr>
          <w:color w:val="000000"/>
          <w:lang w:val="en-US" w:eastAsia="x-none"/>
        </w:rPr>
        <w:t>)</w:t>
      </w:r>
    </w:p>
    <w:p w14:paraId="639E3780" w14:textId="77777777" w:rsidR="00535360" w:rsidRPr="002C07AC" w:rsidRDefault="00535360" w:rsidP="00535360">
      <w:pPr>
        <w:tabs>
          <w:tab w:val="left" w:pos="-24212"/>
        </w:tabs>
        <w:spacing w:line="256" w:lineRule="auto"/>
        <w:jc w:val="right"/>
        <w:rPr>
          <w:rFonts w:eastAsia="Calibri"/>
          <w:b/>
          <w:u w:val="single"/>
        </w:rPr>
      </w:pPr>
    </w:p>
    <w:p w14:paraId="47C418EB" w14:textId="77777777" w:rsidR="00535360" w:rsidRPr="002C07AC" w:rsidRDefault="00535360" w:rsidP="00535360">
      <w:pPr>
        <w:tabs>
          <w:tab w:val="left" w:pos="-24212"/>
        </w:tabs>
        <w:spacing w:line="256" w:lineRule="auto"/>
        <w:jc w:val="center"/>
        <w:rPr>
          <w:rFonts w:eastAsia="Calibri"/>
          <w:b/>
          <w:u w:val="single"/>
        </w:rPr>
      </w:pPr>
      <w:r w:rsidRPr="002C07AC">
        <w:rPr>
          <w:rFonts w:eastAsia="Calibri"/>
          <w:b/>
          <w:u w:val="single"/>
        </w:rPr>
        <w:t>Par nekustamā īpašuma „Veczemnieki 344”</w:t>
      </w:r>
      <w:r>
        <w:rPr>
          <w:rFonts w:eastAsia="Calibri"/>
          <w:b/>
          <w:u w:val="single"/>
        </w:rPr>
        <w:t>,</w:t>
      </w:r>
      <w:r w:rsidRPr="002C07AC">
        <w:rPr>
          <w:rFonts w:eastAsia="Calibri"/>
          <w:b/>
          <w:u w:val="single"/>
        </w:rPr>
        <w:t xml:space="preserve"> Auru pagastā,</w:t>
      </w:r>
    </w:p>
    <w:p w14:paraId="48FCCD08" w14:textId="77777777" w:rsidR="00535360" w:rsidRPr="002C07AC" w:rsidRDefault="00535360" w:rsidP="00535360">
      <w:pPr>
        <w:tabs>
          <w:tab w:val="left" w:pos="-24212"/>
        </w:tabs>
        <w:spacing w:line="256" w:lineRule="auto"/>
        <w:jc w:val="center"/>
        <w:rPr>
          <w:rFonts w:eastAsia="Calibri"/>
          <w:b/>
          <w:u w:val="single"/>
        </w:rPr>
      </w:pPr>
      <w:r w:rsidRPr="002C07AC">
        <w:rPr>
          <w:rFonts w:eastAsia="Calibri"/>
          <w:b/>
          <w:u w:val="single"/>
        </w:rPr>
        <w:t>Dobeles novadā, atsavināšanu</w:t>
      </w:r>
    </w:p>
    <w:p w14:paraId="255287B2" w14:textId="77777777" w:rsidR="00535360" w:rsidRPr="002C07AC" w:rsidRDefault="00535360" w:rsidP="00535360">
      <w:pPr>
        <w:spacing w:line="256" w:lineRule="auto"/>
        <w:ind w:right="142" w:firstLine="720"/>
        <w:jc w:val="both"/>
        <w:rPr>
          <w:rFonts w:eastAsia="Calibri"/>
        </w:rPr>
      </w:pPr>
    </w:p>
    <w:p w14:paraId="6A2C7EB2" w14:textId="77777777" w:rsidR="00535360" w:rsidRPr="002C07AC" w:rsidRDefault="00535360" w:rsidP="00535360">
      <w:pPr>
        <w:ind w:right="142" w:firstLine="720"/>
        <w:jc w:val="both"/>
        <w:rPr>
          <w:rFonts w:eastAsia="Calibri"/>
        </w:rPr>
      </w:pPr>
      <w:r w:rsidRPr="002C07AC">
        <w:rPr>
          <w:rFonts w:eastAsia="Calibri"/>
        </w:rPr>
        <w:t>Dobeles novada pašvaldība ir ierosinājusi zemesgabala “Veczemnieki 344”</w:t>
      </w:r>
      <w:r>
        <w:rPr>
          <w:rFonts w:eastAsia="Calibri"/>
        </w:rPr>
        <w:t>,</w:t>
      </w:r>
      <w:r w:rsidRPr="002C07AC">
        <w:rPr>
          <w:rFonts w:eastAsia="Calibri"/>
        </w:rPr>
        <w:t xml:space="preserve"> Auru pagastā, Dobeles novadā atsavināšanu.</w:t>
      </w:r>
    </w:p>
    <w:p w14:paraId="480553FF" w14:textId="77777777" w:rsidR="00535360" w:rsidRPr="002C07AC" w:rsidRDefault="00535360" w:rsidP="00535360">
      <w:pPr>
        <w:ind w:right="142" w:firstLine="720"/>
        <w:jc w:val="both"/>
        <w:rPr>
          <w:rFonts w:eastAsia="Calibri"/>
        </w:rPr>
      </w:pPr>
      <w:r w:rsidRPr="002C07AC">
        <w:rPr>
          <w:rFonts w:eastAsia="Calibri"/>
        </w:rPr>
        <w:t>Nekustamais īpašums – zemesgabals “Veczemnieki 344”</w:t>
      </w:r>
      <w:r>
        <w:rPr>
          <w:rFonts w:eastAsia="Calibri"/>
        </w:rPr>
        <w:t>,</w:t>
      </w:r>
      <w:r w:rsidRPr="002C07AC">
        <w:rPr>
          <w:rFonts w:eastAsia="Calibri"/>
        </w:rPr>
        <w:t xml:space="preserve"> Auru pagastā, Dobeles novadā ar kadastra numuru 4646 011 0353, platība 0,046 ha, reģistrēts Zemgales rajona tiesas Auru pagasta zemesgrāmatā (nodalījuma Nr. </w:t>
      </w:r>
      <w:r w:rsidRPr="002C07AC">
        <w:rPr>
          <w:rFonts w:eastAsia="Calibri"/>
          <w:bCs/>
        </w:rPr>
        <w:t>100000622123</w:t>
      </w:r>
      <w:r w:rsidRPr="002C07AC">
        <w:rPr>
          <w:rFonts w:eastAsia="Calibri"/>
        </w:rPr>
        <w:t>) uz Dobeles novada pašvaldības vārda.</w:t>
      </w:r>
    </w:p>
    <w:p w14:paraId="0F74359B" w14:textId="77777777" w:rsidR="00535360" w:rsidRPr="002C07AC" w:rsidRDefault="00535360" w:rsidP="00535360">
      <w:pPr>
        <w:widowControl w:val="0"/>
        <w:tabs>
          <w:tab w:val="left" w:pos="709"/>
        </w:tabs>
        <w:suppressAutoHyphens/>
        <w:ind w:right="142"/>
        <w:jc w:val="both"/>
        <w:rPr>
          <w:rFonts w:eastAsia="Lucida Sans Unicode"/>
          <w:kern w:val="1"/>
        </w:rPr>
      </w:pPr>
      <w:r w:rsidRPr="002C07AC">
        <w:rPr>
          <w:rFonts w:eastAsia="Lucida Sans Unicode"/>
          <w:kern w:val="1"/>
        </w:rPr>
        <w:tab/>
        <w:t>Pašvaldībai tās funkciju veikšanai minētais īpašums nav nepieciešams.</w:t>
      </w:r>
    </w:p>
    <w:p w14:paraId="78393839" w14:textId="77777777" w:rsidR="00535360" w:rsidRPr="002C07AC" w:rsidRDefault="00535360" w:rsidP="00535360">
      <w:pPr>
        <w:jc w:val="both"/>
        <w:rPr>
          <w:rFonts w:eastAsia="Calibri"/>
          <w:b/>
          <w:lang w:eastAsia="ar-SA"/>
        </w:rPr>
      </w:pPr>
      <w:r w:rsidRPr="002C07AC">
        <w:rPr>
          <w:rFonts w:eastAsia="Calibri"/>
        </w:rPr>
        <w:t xml:space="preserve">SIA “INTERBALTIJA” 2022.gada 7.februārī noteiktā nekustamā īpašuma iespējamā tirgus vērtība  ir 1100 EUR, atbilstoši </w:t>
      </w:r>
      <w:hyperlink r:id="rId97" w:tgtFrame="_blank" w:history="1">
        <w:r w:rsidRPr="002C07AC">
          <w:rPr>
            <w:rFonts w:eastAsia="Calibri"/>
          </w:rPr>
          <w:t>Standartizācijas likumā</w:t>
        </w:r>
      </w:hyperlink>
      <w:r w:rsidRPr="002C07AC">
        <w:rPr>
          <w:rFonts w:eastAsia="Calibri"/>
        </w:rPr>
        <w:t xml:space="preserve"> paredzētajā kārtībā apstiprinātajiem īpašuma vērtēšanas standartiem. </w:t>
      </w:r>
      <w:r w:rsidRPr="002C07AC">
        <w:rPr>
          <w:color w:val="000000"/>
        </w:rPr>
        <w:t>Pamatojoties uz Valsts zemes dienesta Nekustamā īpašuma valsts kadastra informācijas sistēmā norādītajiem datiem, zemesgabala “Veczemnieki 344”</w:t>
      </w:r>
      <w:r>
        <w:rPr>
          <w:color w:val="000000"/>
        </w:rPr>
        <w:t>,</w:t>
      </w:r>
      <w:r w:rsidRPr="002C07AC">
        <w:rPr>
          <w:color w:val="000000"/>
        </w:rPr>
        <w:t xml:space="preserve"> Auru pagastā, Dobeles novadā, aktuālā kadastrālā vērtība ir 136 EUR (viens simts trīsdesmit seši </w:t>
      </w:r>
      <w:r w:rsidRPr="002C07AC">
        <w:rPr>
          <w:rFonts w:eastAsia="Calibri"/>
          <w:i/>
          <w:iCs/>
          <w:color w:val="000000"/>
        </w:rPr>
        <w:t>euro</w:t>
      </w:r>
      <w:r w:rsidRPr="002C07AC">
        <w:rPr>
          <w:color w:val="000000"/>
        </w:rPr>
        <w:t>).</w:t>
      </w:r>
    </w:p>
    <w:p w14:paraId="462ED665" w14:textId="0D238B9F" w:rsidR="00535360" w:rsidRPr="002C07AC" w:rsidRDefault="00535360" w:rsidP="00535360">
      <w:pPr>
        <w:ind w:right="142" w:firstLine="720"/>
        <w:jc w:val="both"/>
        <w:rPr>
          <w:rFonts w:eastAsia="Calibri"/>
        </w:rPr>
      </w:pPr>
      <w:r w:rsidRPr="002C07AC">
        <w:rPr>
          <w:rFonts w:eastAsia="Calibri"/>
        </w:rPr>
        <w:t xml:space="preserve">Saskaņā ar Publiskas personas mantas atsavināšanas likuma 4. panta otro daļu,  6.panta trešo daļu un 8. panta trešo daļu, </w:t>
      </w:r>
      <w:r w:rsidRPr="002C07AC">
        <w:rPr>
          <w:rFonts w:eastAsia="Calibri"/>
          <w:lang w:val="en-GB"/>
        </w:rPr>
        <w:t xml:space="preserve">atklāti balsojot: </w:t>
      </w:r>
      <w:r w:rsidR="00F566F9" w:rsidRPr="00F75DB4">
        <w:rPr>
          <w:rFonts w:eastAsia="Calibri"/>
          <w:color w:val="000000"/>
          <w:lang w:eastAsia="en-US"/>
        </w:rPr>
        <w:t>PAR –</w:t>
      </w:r>
      <w:r w:rsidR="00F566F9">
        <w:rPr>
          <w:rFonts w:eastAsia="Calibri"/>
          <w:color w:val="000000"/>
          <w:lang w:eastAsia="en-US"/>
        </w:rPr>
        <w:t>18</w:t>
      </w:r>
      <w:r w:rsidR="00F566F9" w:rsidRPr="00F75DB4">
        <w:rPr>
          <w:rFonts w:eastAsia="Calibri"/>
          <w:color w:val="000000"/>
          <w:lang w:eastAsia="en-US"/>
        </w:rPr>
        <w:t xml:space="preserve">  (</w:t>
      </w:r>
      <w:r w:rsidR="00F566F9">
        <w:t xml:space="preserve">Ģirts Ante, </w:t>
      </w:r>
      <w:r w:rsidR="00F566F9" w:rsidRPr="00FE5C59">
        <w:rPr>
          <w:bCs/>
          <w:lang w:eastAsia="et-EE"/>
        </w:rPr>
        <w:t>K</w:t>
      </w:r>
      <w:r w:rsidR="00F566F9">
        <w:rPr>
          <w:bCs/>
          <w:lang w:eastAsia="et-EE"/>
        </w:rPr>
        <w:t xml:space="preserve">ristīne </w:t>
      </w:r>
      <w:r w:rsidR="00F566F9" w:rsidRPr="00FE5C59">
        <w:rPr>
          <w:bCs/>
          <w:lang w:eastAsia="et-EE"/>
        </w:rPr>
        <w:t>Briede, M</w:t>
      </w:r>
      <w:r w:rsidR="00F566F9">
        <w:rPr>
          <w:bCs/>
          <w:lang w:eastAsia="et-EE"/>
        </w:rPr>
        <w:t xml:space="preserve">āris </w:t>
      </w:r>
      <w:r w:rsidR="00F566F9" w:rsidRPr="00FE5C59">
        <w:rPr>
          <w:bCs/>
          <w:lang w:eastAsia="et-EE"/>
        </w:rPr>
        <w:t>Feldmanis, E</w:t>
      </w:r>
      <w:r w:rsidR="00F566F9">
        <w:rPr>
          <w:bCs/>
          <w:lang w:eastAsia="et-EE"/>
        </w:rPr>
        <w:t xml:space="preserve">dgars </w:t>
      </w:r>
      <w:r w:rsidR="00F566F9" w:rsidRPr="00FE5C59">
        <w:rPr>
          <w:bCs/>
          <w:lang w:eastAsia="et-EE"/>
        </w:rPr>
        <w:t>Gaigalis, I</w:t>
      </w:r>
      <w:r w:rsidR="00F566F9">
        <w:rPr>
          <w:bCs/>
          <w:lang w:eastAsia="et-EE"/>
        </w:rPr>
        <w:t xml:space="preserve">vars </w:t>
      </w:r>
      <w:r w:rsidR="00F566F9" w:rsidRPr="00FE5C59">
        <w:rPr>
          <w:bCs/>
          <w:lang w:eastAsia="et-EE"/>
        </w:rPr>
        <w:t>Gorskis, G</w:t>
      </w:r>
      <w:r w:rsidR="00F566F9">
        <w:rPr>
          <w:bCs/>
          <w:lang w:eastAsia="et-EE"/>
        </w:rPr>
        <w:t xml:space="preserve">ints </w:t>
      </w:r>
      <w:r w:rsidR="00F566F9" w:rsidRPr="00FE5C59">
        <w:rPr>
          <w:bCs/>
          <w:lang w:eastAsia="et-EE"/>
        </w:rPr>
        <w:t>Kaminskis, L</w:t>
      </w:r>
      <w:r w:rsidR="00F566F9">
        <w:rPr>
          <w:bCs/>
          <w:lang w:eastAsia="et-EE"/>
        </w:rPr>
        <w:t xml:space="preserve">inda </w:t>
      </w:r>
      <w:r w:rsidR="00F566F9" w:rsidRPr="00FE5C59">
        <w:rPr>
          <w:bCs/>
          <w:lang w:eastAsia="et-EE"/>
        </w:rPr>
        <w:t>Karloviča, E</w:t>
      </w:r>
      <w:r w:rsidR="00F566F9">
        <w:rPr>
          <w:bCs/>
          <w:lang w:eastAsia="et-EE"/>
        </w:rPr>
        <w:t xml:space="preserve">dgars </w:t>
      </w:r>
      <w:r w:rsidR="00F566F9" w:rsidRPr="00FE5C59">
        <w:rPr>
          <w:bCs/>
          <w:lang w:eastAsia="et-EE"/>
        </w:rPr>
        <w:t>Laimiņš, S</w:t>
      </w:r>
      <w:r w:rsidR="00F566F9">
        <w:rPr>
          <w:bCs/>
          <w:lang w:eastAsia="et-EE"/>
        </w:rPr>
        <w:t xml:space="preserve">intija </w:t>
      </w:r>
      <w:r w:rsidR="00F566F9" w:rsidRPr="00FE5C59">
        <w:rPr>
          <w:bCs/>
          <w:lang w:eastAsia="et-EE"/>
        </w:rPr>
        <w:t>Liekniņa, A</w:t>
      </w:r>
      <w:r w:rsidR="00F566F9">
        <w:rPr>
          <w:bCs/>
          <w:lang w:eastAsia="et-EE"/>
        </w:rPr>
        <w:t xml:space="preserve">ndris </w:t>
      </w:r>
      <w:r w:rsidR="00F566F9" w:rsidRPr="00FE5C59">
        <w:rPr>
          <w:bCs/>
          <w:lang w:eastAsia="et-EE"/>
        </w:rPr>
        <w:t>Podvinskis, V</w:t>
      </w:r>
      <w:r w:rsidR="00F566F9">
        <w:rPr>
          <w:bCs/>
          <w:lang w:eastAsia="et-EE"/>
        </w:rPr>
        <w:t xml:space="preserve">iesturs </w:t>
      </w:r>
      <w:r w:rsidR="00F566F9" w:rsidRPr="00FE5C59">
        <w:rPr>
          <w:bCs/>
          <w:lang w:eastAsia="et-EE"/>
        </w:rPr>
        <w:t>Reinfelds, D</w:t>
      </w:r>
      <w:r w:rsidR="00F566F9">
        <w:rPr>
          <w:bCs/>
          <w:lang w:eastAsia="et-EE"/>
        </w:rPr>
        <w:t xml:space="preserve">ace </w:t>
      </w:r>
      <w:r w:rsidR="00F566F9" w:rsidRPr="00FE5C59">
        <w:rPr>
          <w:bCs/>
          <w:lang w:eastAsia="et-EE"/>
        </w:rPr>
        <w:t xml:space="preserve">Reinika, </w:t>
      </w:r>
      <w:r w:rsidR="00F566F9">
        <w:rPr>
          <w:bCs/>
          <w:lang w:eastAsia="et-EE"/>
        </w:rPr>
        <w:t>Sanita Olševska, Ainārs Meier</w:t>
      </w:r>
      <w:r w:rsidR="005A0781">
        <w:rPr>
          <w:bCs/>
          <w:lang w:eastAsia="et-EE"/>
        </w:rPr>
        <w:t>s</w:t>
      </w:r>
      <w:r w:rsidR="00F566F9">
        <w:rPr>
          <w:bCs/>
          <w:lang w:eastAsia="et-EE"/>
        </w:rPr>
        <w:t xml:space="preserve">, </w:t>
      </w:r>
      <w:r w:rsidR="00F566F9" w:rsidRPr="00FE5C59">
        <w:rPr>
          <w:bCs/>
          <w:lang w:eastAsia="et-EE"/>
        </w:rPr>
        <w:t>G</w:t>
      </w:r>
      <w:r w:rsidR="00F566F9">
        <w:rPr>
          <w:bCs/>
          <w:lang w:eastAsia="et-EE"/>
        </w:rPr>
        <w:t xml:space="preserve">untis </w:t>
      </w:r>
      <w:r w:rsidR="00F566F9" w:rsidRPr="00FE5C59">
        <w:rPr>
          <w:bCs/>
          <w:lang w:eastAsia="et-EE"/>
        </w:rPr>
        <w:t>Safranovičs, A</w:t>
      </w:r>
      <w:r w:rsidR="00F566F9">
        <w:rPr>
          <w:bCs/>
          <w:lang w:eastAsia="et-EE"/>
        </w:rPr>
        <w:t xml:space="preserve">ndrejs </w:t>
      </w:r>
      <w:r w:rsidR="00F566F9" w:rsidRPr="00FE5C59">
        <w:rPr>
          <w:bCs/>
          <w:lang w:eastAsia="et-EE"/>
        </w:rPr>
        <w:t xml:space="preserve">Spridzāns, </w:t>
      </w:r>
      <w:r w:rsidR="00F566F9">
        <w:rPr>
          <w:bCs/>
          <w:lang w:eastAsia="et-EE"/>
        </w:rPr>
        <w:t>Ivars Stanga, Indra Špela</w:t>
      </w:r>
      <w:r w:rsidR="00F566F9" w:rsidRPr="00F75DB4">
        <w:rPr>
          <w:rFonts w:eastAsia="Calibri"/>
          <w:color w:val="000000"/>
          <w:lang w:eastAsia="en-US"/>
        </w:rPr>
        <w:t xml:space="preserve">), PRET – </w:t>
      </w:r>
      <w:r w:rsidR="00F566F9">
        <w:rPr>
          <w:rFonts w:eastAsia="Calibri"/>
          <w:color w:val="000000"/>
          <w:lang w:eastAsia="en-US"/>
        </w:rPr>
        <w:t>nav</w:t>
      </w:r>
      <w:r w:rsidR="00F566F9" w:rsidRPr="00F75DB4">
        <w:rPr>
          <w:rFonts w:eastAsia="Calibri"/>
          <w:color w:val="000000"/>
          <w:lang w:eastAsia="en-US"/>
        </w:rPr>
        <w:t xml:space="preserve">, ATTURAS – </w:t>
      </w:r>
      <w:r w:rsidR="00F566F9">
        <w:rPr>
          <w:rFonts w:eastAsia="Calibri"/>
          <w:color w:val="000000"/>
          <w:lang w:eastAsia="en-US"/>
        </w:rPr>
        <w:t>nav</w:t>
      </w:r>
      <w:r w:rsidRPr="002C07AC">
        <w:rPr>
          <w:rFonts w:eastAsia="Calibri"/>
          <w:lang w:val="en-GB"/>
        </w:rPr>
        <w:t>, Dobeles novada dome</w:t>
      </w:r>
      <w:r w:rsidRPr="002C07AC">
        <w:rPr>
          <w:rFonts w:eastAsia="Calibri"/>
          <w:lang w:val="en-GB" w:eastAsia="ar-SA"/>
        </w:rPr>
        <w:t xml:space="preserve"> </w:t>
      </w:r>
      <w:r w:rsidRPr="002C07AC">
        <w:rPr>
          <w:rFonts w:eastAsia="Calibri"/>
        </w:rPr>
        <w:t>NOLEMJ:</w:t>
      </w:r>
    </w:p>
    <w:p w14:paraId="0DE3CBEB" w14:textId="77777777" w:rsidR="00535360" w:rsidRPr="002C07AC" w:rsidRDefault="00535360" w:rsidP="00D00D42">
      <w:pPr>
        <w:numPr>
          <w:ilvl w:val="0"/>
          <w:numId w:val="16"/>
        </w:numPr>
        <w:ind w:right="142"/>
        <w:contextualSpacing/>
        <w:jc w:val="both"/>
        <w:rPr>
          <w:rFonts w:eastAsia="Calibri"/>
        </w:rPr>
      </w:pPr>
      <w:r w:rsidRPr="002C07AC">
        <w:rPr>
          <w:rFonts w:eastAsia="Calibri"/>
        </w:rPr>
        <w:t>Atsavināt  nekustamo īpašumu – zemesgabalu “Veczemnieki 344”</w:t>
      </w:r>
      <w:r>
        <w:rPr>
          <w:rFonts w:eastAsia="Calibri"/>
        </w:rPr>
        <w:t>,</w:t>
      </w:r>
      <w:r w:rsidRPr="002C07AC">
        <w:rPr>
          <w:rFonts w:eastAsia="Calibri"/>
        </w:rPr>
        <w:t xml:space="preserve"> Auru pagastā, Dobeles novadā ar kadastra numuru 4646 011 0353, platība 0,046 ha, kadastra apzīmējums 4646 011 0353, pārdodot to atklātā izsolē ar augšupejošu soli.</w:t>
      </w:r>
    </w:p>
    <w:p w14:paraId="7712A712" w14:textId="77777777" w:rsidR="00535360" w:rsidRPr="002C07AC" w:rsidRDefault="00535360" w:rsidP="00D00D42">
      <w:pPr>
        <w:numPr>
          <w:ilvl w:val="0"/>
          <w:numId w:val="16"/>
        </w:numPr>
        <w:tabs>
          <w:tab w:val="left" w:pos="0"/>
        </w:tabs>
        <w:ind w:right="142"/>
        <w:contextualSpacing/>
        <w:jc w:val="both"/>
        <w:rPr>
          <w:rFonts w:eastAsia="Arial"/>
          <w:kern w:val="2"/>
        </w:rPr>
      </w:pPr>
      <w:r w:rsidRPr="002C07AC">
        <w:rPr>
          <w:rFonts w:eastAsia="Calibri"/>
        </w:rPr>
        <w:t>Noteikt lēmuma 1. punktā minētā nekustamā īpašuma nosacīto cenu 1100 EUR</w:t>
      </w:r>
      <w:r w:rsidRPr="002C07AC">
        <w:rPr>
          <w:rFonts w:eastAsia="Arial"/>
        </w:rPr>
        <w:t>.</w:t>
      </w:r>
    </w:p>
    <w:p w14:paraId="21A0604B" w14:textId="77777777" w:rsidR="00535360" w:rsidRPr="002C07AC" w:rsidRDefault="00535360" w:rsidP="00D00D42">
      <w:pPr>
        <w:numPr>
          <w:ilvl w:val="0"/>
          <w:numId w:val="16"/>
        </w:numPr>
        <w:ind w:right="43"/>
        <w:contextualSpacing/>
        <w:rPr>
          <w:rFonts w:eastAsia="Calibri"/>
          <w:u w:val="single"/>
          <w:lang w:val="en-GB"/>
        </w:rPr>
      </w:pPr>
      <w:r w:rsidRPr="002C07AC">
        <w:rPr>
          <w:rFonts w:eastAsia="Arial"/>
        </w:rPr>
        <w:t>UZDOT Dobeles novada pašvaldības Nekustamo īpašumu komisijai apstiprināt izsoles noteikumus un organizēt nekustamā īpašuma atsavināšanu likumā noteiktā kārtībā.</w:t>
      </w:r>
    </w:p>
    <w:p w14:paraId="209ACF60" w14:textId="77777777" w:rsidR="00535360" w:rsidRPr="002C07AC" w:rsidRDefault="00535360" w:rsidP="00535360">
      <w:pPr>
        <w:rPr>
          <w:rFonts w:eastAsia="Calibri"/>
          <w:b/>
        </w:rPr>
      </w:pPr>
    </w:p>
    <w:p w14:paraId="6E125D34" w14:textId="77777777" w:rsidR="00535360" w:rsidRDefault="00535360" w:rsidP="00535360">
      <w:pPr>
        <w:ind w:right="-694"/>
        <w:jc w:val="both"/>
        <w:rPr>
          <w:rFonts w:eastAsia="Calibri"/>
          <w:lang w:val="en-GB"/>
        </w:rPr>
      </w:pPr>
      <w:r w:rsidRPr="002C07AC">
        <w:rPr>
          <w:rFonts w:eastAsia="Calibri"/>
          <w:lang w:val="en-GB"/>
        </w:rPr>
        <w:t>Domes priekšsēdētājs                                                                                                        I.Gorskis</w:t>
      </w:r>
    </w:p>
    <w:p w14:paraId="518E9118" w14:textId="77777777" w:rsidR="00535360" w:rsidRPr="002C07AC" w:rsidRDefault="00535360" w:rsidP="00535360">
      <w:pPr>
        <w:ind w:right="-694"/>
        <w:jc w:val="both"/>
        <w:rPr>
          <w:rFonts w:eastAsia="Calibri"/>
          <w:lang w:val="en-GB"/>
        </w:rPr>
      </w:pPr>
    </w:p>
    <w:p w14:paraId="656133A3" w14:textId="77777777" w:rsidR="00535360" w:rsidRPr="002C07AC" w:rsidRDefault="00535360" w:rsidP="00535360">
      <w:pPr>
        <w:ind w:right="-694"/>
        <w:jc w:val="both"/>
        <w:rPr>
          <w:rFonts w:eastAsia="Calibri"/>
          <w:lang w:val="en-GB"/>
        </w:rPr>
      </w:pPr>
    </w:p>
    <w:p w14:paraId="0A131257" w14:textId="79283595" w:rsidR="00535360" w:rsidRPr="002C07AC" w:rsidRDefault="00535360" w:rsidP="00535360">
      <w:pPr>
        <w:ind w:right="-694"/>
        <w:jc w:val="both"/>
        <w:rPr>
          <w:rFonts w:eastAsia="Calibri"/>
          <w:b/>
        </w:rPr>
      </w:pPr>
      <w:r w:rsidRPr="002C07AC">
        <w:rPr>
          <w:rFonts w:eastAsia="Calibri"/>
          <w:b/>
        </w:rPr>
        <w:br w:type="page"/>
      </w:r>
    </w:p>
    <w:p w14:paraId="2EF7769B" w14:textId="77777777" w:rsidR="00535360" w:rsidRPr="002C07AC" w:rsidRDefault="00535360" w:rsidP="00535360">
      <w:pPr>
        <w:tabs>
          <w:tab w:val="left" w:pos="-24212"/>
        </w:tabs>
        <w:spacing w:line="256" w:lineRule="auto"/>
        <w:jc w:val="center"/>
        <w:rPr>
          <w:rFonts w:eastAsia="Calibri"/>
          <w:sz w:val="20"/>
          <w:szCs w:val="20"/>
        </w:rPr>
      </w:pPr>
      <w:r w:rsidRPr="002C07AC">
        <w:rPr>
          <w:rFonts w:eastAsia="Calibri"/>
          <w:noProof/>
          <w:sz w:val="20"/>
          <w:szCs w:val="20"/>
        </w:rPr>
        <w:lastRenderedPageBreak/>
        <w:drawing>
          <wp:inline distT="0" distB="0" distL="0" distR="0" wp14:anchorId="60D7A027" wp14:editId="4B27DFF1">
            <wp:extent cx="676275" cy="752475"/>
            <wp:effectExtent l="0" t="0" r="9525" b="9525"/>
            <wp:docPr id="278" name="Picture 27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68DEC87" w14:textId="77777777" w:rsidR="00535360" w:rsidRPr="002C07AC" w:rsidRDefault="00535360" w:rsidP="00535360">
      <w:pPr>
        <w:tabs>
          <w:tab w:val="center" w:pos="4320"/>
          <w:tab w:val="right" w:pos="8640"/>
        </w:tabs>
        <w:jc w:val="center"/>
        <w:rPr>
          <w:sz w:val="20"/>
          <w:lang w:val="en-US" w:eastAsia="x-none"/>
        </w:rPr>
      </w:pPr>
      <w:r w:rsidRPr="002C07AC">
        <w:rPr>
          <w:sz w:val="20"/>
          <w:lang w:val="en-US" w:eastAsia="x-none"/>
        </w:rPr>
        <w:t>LATVIJAS REPUBLIKA</w:t>
      </w:r>
    </w:p>
    <w:p w14:paraId="6DB7D72C" w14:textId="77777777" w:rsidR="00535360" w:rsidRPr="002C07AC" w:rsidRDefault="00535360" w:rsidP="00535360">
      <w:pPr>
        <w:tabs>
          <w:tab w:val="center" w:pos="4320"/>
          <w:tab w:val="right" w:pos="8640"/>
        </w:tabs>
        <w:jc w:val="center"/>
        <w:rPr>
          <w:b/>
          <w:sz w:val="32"/>
          <w:szCs w:val="32"/>
          <w:lang w:val="en-US" w:eastAsia="x-none"/>
        </w:rPr>
      </w:pPr>
      <w:r w:rsidRPr="002C07AC">
        <w:rPr>
          <w:b/>
          <w:sz w:val="32"/>
          <w:szCs w:val="32"/>
          <w:lang w:val="en-US" w:eastAsia="x-none"/>
        </w:rPr>
        <w:t>DOBELES NOVADA DOME</w:t>
      </w:r>
    </w:p>
    <w:p w14:paraId="40C6B4E9" w14:textId="77777777" w:rsidR="00535360" w:rsidRPr="002C07AC" w:rsidRDefault="00535360" w:rsidP="00535360">
      <w:pPr>
        <w:tabs>
          <w:tab w:val="center" w:pos="4320"/>
          <w:tab w:val="right" w:pos="8640"/>
        </w:tabs>
        <w:jc w:val="center"/>
        <w:rPr>
          <w:sz w:val="16"/>
          <w:szCs w:val="16"/>
          <w:lang w:val="en-US" w:eastAsia="x-none"/>
        </w:rPr>
      </w:pPr>
      <w:r w:rsidRPr="002C07AC">
        <w:rPr>
          <w:sz w:val="16"/>
          <w:szCs w:val="16"/>
          <w:lang w:val="en-US" w:eastAsia="x-none"/>
        </w:rPr>
        <w:t>Brīvības iela 17, Dobele, Dobeles novads, LV-3701</w:t>
      </w:r>
    </w:p>
    <w:p w14:paraId="22172749" w14:textId="77777777" w:rsidR="00535360" w:rsidRPr="002C07AC" w:rsidRDefault="00535360" w:rsidP="00535360">
      <w:pPr>
        <w:pBdr>
          <w:bottom w:val="double" w:sz="6" w:space="1" w:color="auto"/>
        </w:pBdr>
        <w:tabs>
          <w:tab w:val="center" w:pos="4320"/>
          <w:tab w:val="right" w:pos="8640"/>
        </w:tabs>
        <w:jc w:val="center"/>
        <w:rPr>
          <w:color w:val="000000"/>
          <w:sz w:val="16"/>
          <w:szCs w:val="16"/>
          <w:lang w:val="en-US" w:eastAsia="x-none"/>
        </w:rPr>
      </w:pPr>
      <w:r w:rsidRPr="002C07AC">
        <w:rPr>
          <w:sz w:val="16"/>
          <w:szCs w:val="16"/>
          <w:lang w:val="en-US" w:eastAsia="x-none"/>
        </w:rPr>
        <w:t xml:space="preserve">Tālr. 63707269, 63700137, 63720940, e-pasts </w:t>
      </w:r>
      <w:hyperlink r:id="rId98" w:history="1">
        <w:r w:rsidRPr="002C07AC">
          <w:rPr>
            <w:rFonts w:eastAsia="Calibri"/>
            <w:color w:val="000000"/>
            <w:sz w:val="16"/>
            <w:szCs w:val="16"/>
            <w:u w:val="single"/>
            <w:lang w:val="en-US" w:eastAsia="x-none"/>
          </w:rPr>
          <w:t>dome@dobele.lv</w:t>
        </w:r>
      </w:hyperlink>
    </w:p>
    <w:p w14:paraId="6D4AF0C9" w14:textId="77777777" w:rsidR="00535360" w:rsidRDefault="00535360" w:rsidP="00535360">
      <w:pPr>
        <w:suppressAutoHyphens/>
        <w:jc w:val="center"/>
        <w:rPr>
          <w:b/>
          <w:lang w:eastAsia="ar-SA"/>
        </w:rPr>
      </w:pPr>
    </w:p>
    <w:p w14:paraId="6F0443FB" w14:textId="77777777" w:rsidR="00535360" w:rsidRPr="002C07AC" w:rsidRDefault="00535360" w:rsidP="00535360">
      <w:pPr>
        <w:suppressAutoHyphens/>
        <w:jc w:val="center"/>
        <w:rPr>
          <w:b/>
          <w:lang w:eastAsia="ar-SA"/>
        </w:rPr>
      </w:pPr>
      <w:r w:rsidRPr="002C07AC">
        <w:rPr>
          <w:b/>
          <w:lang w:eastAsia="ar-SA"/>
        </w:rPr>
        <w:t>LĒMUMS</w:t>
      </w:r>
    </w:p>
    <w:p w14:paraId="11B0E2DB" w14:textId="77777777" w:rsidR="00535360" w:rsidRPr="002C07AC" w:rsidRDefault="00535360" w:rsidP="00535360">
      <w:pPr>
        <w:suppressAutoHyphens/>
        <w:jc w:val="center"/>
        <w:rPr>
          <w:b/>
          <w:lang w:eastAsia="ar-SA"/>
        </w:rPr>
      </w:pPr>
      <w:r w:rsidRPr="002C07AC">
        <w:rPr>
          <w:b/>
          <w:lang w:eastAsia="ar-SA"/>
        </w:rPr>
        <w:t>Dobelē</w:t>
      </w:r>
    </w:p>
    <w:p w14:paraId="49FBA9F9" w14:textId="77777777" w:rsidR="00535360" w:rsidRPr="002C07AC" w:rsidRDefault="00535360" w:rsidP="00535360">
      <w:pPr>
        <w:suppressAutoHyphens/>
        <w:jc w:val="both"/>
        <w:rPr>
          <w:b/>
          <w:lang w:eastAsia="ar-SA"/>
        </w:rPr>
      </w:pPr>
    </w:p>
    <w:p w14:paraId="56B49B0F" w14:textId="7CCC6217" w:rsidR="00535360" w:rsidRPr="002C07AC" w:rsidRDefault="00535360" w:rsidP="00535360">
      <w:pPr>
        <w:tabs>
          <w:tab w:val="center" w:pos="4153"/>
          <w:tab w:val="right" w:pos="8931"/>
          <w:tab w:val="right" w:pos="9498"/>
        </w:tabs>
        <w:spacing w:line="256" w:lineRule="auto"/>
        <w:rPr>
          <w:rFonts w:eastAsia="Calibri"/>
          <w:color w:val="000000"/>
        </w:rPr>
      </w:pPr>
      <w:r w:rsidRPr="002C07AC">
        <w:rPr>
          <w:rFonts w:eastAsia="Calibri"/>
          <w:b/>
        </w:rPr>
        <w:t>2022. gada 24. februārī</w:t>
      </w:r>
      <w:r w:rsidRPr="002C07AC">
        <w:rPr>
          <w:rFonts w:eastAsia="Calibri"/>
          <w:b/>
        </w:rPr>
        <w:tab/>
      </w:r>
      <w:r w:rsidRPr="002C07AC">
        <w:rPr>
          <w:rFonts w:eastAsia="Calibri"/>
          <w:b/>
        </w:rPr>
        <w:tab/>
      </w:r>
      <w:r w:rsidRPr="002C07AC">
        <w:rPr>
          <w:rFonts w:eastAsia="Calibri"/>
          <w:b/>
          <w:color w:val="000000"/>
        </w:rPr>
        <w:t>Nr.</w:t>
      </w:r>
      <w:r w:rsidR="00544947">
        <w:rPr>
          <w:rFonts w:eastAsia="Calibri"/>
          <w:b/>
          <w:color w:val="000000"/>
        </w:rPr>
        <w:t>75</w:t>
      </w:r>
      <w:r w:rsidRPr="002C07AC">
        <w:rPr>
          <w:rFonts w:eastAsia="Calibri"/>
          <w:b/>
          <w:color w:val="000000"/>
        </w:rPr>
        <w:t>/3</w:t>
      </w:r>
    </w:p>
    <w:p w14:paraId="69AD73FA" w14:textId="4E9CBA67" w:rsidR="00535360" w:rsidRPr="002C07AC" w:rsidRDefault="00535360" w:rsidP="00544947">
      <w:pPr>
        <w:tabs>
          <w:tab w:val="center" w:pos="4320"/>
          <w:tab w:val="left" w:pos="7513"/>
          <w:tab w:val="right" w:pos="8640"/>
        </w:tabs>
        <w:jc w:val="right"/>
        <w:rPr>
          <w:color w:val="000000"/>
          <w:lang w:val="en-US" w:eastAsia="x-none"/>
        </w:rPr>
      </w:pPr>
      <w:r w:rsidRPr="002C07AC">
        <w:rPr>
          <w:color w:val="000000"/>
          <w:lang w:val="en-US" w:eastAsia="x-none"/>
        </w:rPr>
        <w:tab/>
        <w:t xml:space="preserve">(prot.Nr.3, </w:t>
      </w:r>
      <w:r w:rsidR="00544947">
        <w:rPr>
          <w:color w:val="000000"/>
          <w:lang w:val="en-US" w:eastAsia="x-none"/>
        </w:rPr>
        <w:t>38</w:t>
      </w:r>
      <w:proofErr w:type="gramStart"/>
      <w:r w:rsidRPr="002C07AC">
        <w:rPr>
          <w:color w:val="000000"/>
          <w:lang w:val="en-US" w:eastAsia="x-none"/>
        </w:rPr>
        <w:t>.§</w:t>
      </w:r>
      <w:proofErr w:type="gramEnd"/>
      <w:r w:rsidRPr="002C07AC">
        <w:rPr>
          <w:color w:val="000000"/>
          <w:lang w:val="en-US" w:eastAsia="x-none"/>
        </w:rPr>
        <w:t>)</w:t>
      </w:r>
    </w:p>
    <w:p w14:paraId="3E471C61" w14:textId="77777777" w:rsidR="00535360" w:rsidRPr="002C07AC" w:rsidRDefault="00535360" w:rsidP="00535360">
      <w:pPr>
        <w:tabs>
          <w:tab w:val="left" w:pos="-24212"/>
        </w:tabs>
        <w:spacing w:line="256" w:lineRule="auto"/>
        <w:jc w:val="right"/>
        <w:rPr>
          <w:rFonts w:eastAsia="Calibri"/>
          <w:b/>
        </w:rPr>
      </w:pPr>
    </w:p>
    <w:p w14:paraId="491897EB" w14:textId="77777777" w:rsidR="00535360" w:rsidRPr="002C07AC" w:rsidRDefault="00535360" w:rsidP="00535360">
      <w:pPr>
        <w:tabs>
          <w:tab w:val="left" w:pos="-24212"/>
        </w:tabs>
        <w:spacing w:line="256" w:lineRule="auto"/>
        <w:jc w:val="center"/>
        <w:rPr>
          <w:rFonts w:eastAsia="Calibri"/>
          <w:b/>
          <w:u w:val="single"/>
        </w:rPr>
      </w:pPr>
      <w:r w:rsidRPr="002C07AC">
        <w:rPr>
          <w:rFonts w:eastAsia="Calibri"/>
          <w:b/>
          <w:u w:val="single"/>
        </w:rPr>
        <w:t>Par nekustamā īpašuma „Ķirsīši”</w:t>
      </w:r>
      <w:r>
        <w:rPr>
          <w:rFonts w:eastAsia="Calibri"/>
          <w:b/>
          <w:u w:val="single"/>
        </w:rPr>
        <w:t>,</w:t>
      </w:r>
      <w:r w:rsidRPr="002C07AC">
        <w:rPr>
          <w:rFonts w:eastAsia="Calibri"/>
          <w:b/>
          <w:u w:val="single"/>
        </w:rPr>
        <w:t xml:space="preserve"> Auru pagastā,</w:t>
      </w:r>
    </w:p>
    <w:p w14:paraId="4F88F4AD" w14:textId="77777777" w:rsidR="00535360" w:rsidRPr="002C07AC" w:rsidRDefault="00535360" w:rsidP="00535360">
      <w:pPr>
        <w:tabs>
          <w:tab w:val="left" w:pos="-24212"/>
        </w:tabs>
        <w:spacing w:line="256" w:lineRule="auto"/>
        <w:jc w:val="center"/>
        <w:rPr>
          <w:rFonts w:eastAsia="Calibri"/>
          <w:b/>
          <w:u w:val="single"/>
        </w:rPr>
      </w:pPr>
      <w:r w:rsidRPr="002C07AC">
        <w:rPr>
          <w:rFonts w:eastAsia="Calibri"/>
          <w:b/>
          <w:u w:val="single"/>
        </w:rPr>
        <w:t>Dobeles novadā, atsavināšanu</w:t>
      </w:r>
    </w:p>
    <w:p w14:paraId="541F76AD" w14:textId="77777777" w:rsidR="00535360" w:rsidRPr="002C07AC" w:rsidRDefault="00535360" w:rsidP="00535360">
      <w:pPr>
        <w:tabs>
          <w:tab w:val="left" w:pos="-24212"/>
        </w:tabs>
        <w:spacing w:line="256" w:lineRule="auto"/>
        <w:jc w:val="right"/>
        <w:rPr>
          <w:rFonts w:eastAsia="Calibri"/>
          <w:b/>
        </w:rPr>
      </w:pPr>
    </w:p>
    <w:p w14:paraId="56189EEB" w14:textId="77777777" w:rsidR="00535360" w:rsidRPr="002C07AC" w:rsidRDefault="00535360" w:rsidP="00535360">
      <w:pPr>
        <w:ind w:right="142" w:firstLine="720"/>
        <w:jc w:val="both"/>
        <w:rPr>
          <w:rFonts w:eastAsia="Calibri"/>
        </w:rPr>
      </w:pPr>
      <w:r w:rsidRPr="002C07AC">
        <w:rPr>
          <w:rFonts w:eastAsia="Calibri"/>
        </w:rPr>
        <w:t>Dobeles novada pašvaldība ir ierosinājusi zemesgabala “Ķirsīši”</w:t>
      </w:r>
      <w:r>
        <w:rPr>
          <w:rFonts w:eastAsia="Calibri"/>
        </w:rPr>
        <w:t>,</w:t>
      </w:r>
      <w:r w:rsidRPr="002C07AC">
        <w:rPr>
          <w:rFonts w:eastAsia="Calibri"/>
        </w:rPr>
        <w:t xml:space="preserve"> Auru pagastā, Dobeles novadā atsavināšanu.</w:t>
      </w:r>
    </w:p>
    <w:p w14:paraId="09956F92" w14:textId="77777777" w:rsidR="00535360" w:rsidRPr="002C07AC" w:rsidRDefault="00535360" w:rsidP="00535360">
      <w:pPr>
        <w:ind w:right="142" w:firstLine="720"/>
        <w:jc w:val="both"/>
        <w:rPr>
          <w:rFonts w:eastAsia="Calibri"/>
        </w:rPr>
      </w:pPr>
      <w:r w:rsidRPr="002C07AC">
        <w:rPr>
          <w:rFonts w:eastAsia="Calibri"/>
        </w:rPr>
        <w:t>Nekustamais īpašums – zemesgabals “Ķirsīši”</w:t>
      </w:r>
      <w:r>
        <w:rPr>
          <w:rFonts w:eastAsia="Calibri"/>
        </w:rPr>
        <w:t>,</w:t>
      </w:r>
      <w:r w:rsidRPr="002C07AC">
        <w:rPr>
          <w:rFonts w:eastAsia="Calibri"/>
        </w:rPr>
        <w:t xml:space="preserve"> Auru pagastā, Dobeles novadā ar kadastra numuru 4646 008 0409, platība 0,0966 ha, reģistrēts Zemgales rajona tiesas Auru pagasta zemesgrāmatā (nodalījuma Nr. </w:t>
      </w:r>
      <w:r w:rsidRPr="002C07AC">
        <w:rPr>
          <w:rFonts w:eastAsia="Calibri"/>
          <w:bCs/>
        </w:rPr>
        <w:t>100000622032</w:t>
      </w:r>
      <w:r w:rsidRPr="002C07AC">
        <w:rPr>
          <w:rFonts w:eastAsia="Calibri"/>
        </w:rPr>
        <w:t>) uz Dobeles novada pašvaldības vārda.</w:t>
      </w:r>
    </w:p>
    <w:p w14:paraId="44E5F17B" w14:textId="77777777" w:rsidR="00535360" w:rsidRPr="002C07AC" w:rsidRDefault="00535360" w:rsidP="00535360">
      <w:pPr>
        <w:widowControl w:val="0"/>
        <w:tabs>
          <w:tab w:val="left" w:pos="709"/>
        </w:tabs>
        <w:suppressAutoHyphens/>
        <w:ind w:right="142"/>
        <w:jc w:val="both"/>
        <w:rPr>
          <w:rFonts w:eastAsia="Lucida Sans Unicode"/>
          <w:kern w:val="1"/>
        </w:rPr>
      </w:pPr>
      <w:r w:rsidRPr="002C07AC">
        <w:rPr>
          <w:rFonts w:eastAsia="Lucida Sans Unicode"/>
          <w:kern w:val="1"/>
        </w:rPr>
        <w:tab/>
        <w:t>Pašvaldībai tās funkciju veikšanai minētais īpašums nav nepieciešams.</w:t>
      </w:r>
    </w:p>
    <w:p w14:paraId="446DD36D" w14:textId="77777777" w:rsidR="00535360" w:rsidRPr="002C07AC" w:rsidRDefault="00535360" w:rsidP="00535360">
      <w:pPr>
        <w:jc w:val="both"/>
        <w:rPr>
          <w:color w:val="000000"/>
        </w:rPr>
      </w:pPr>
      <w:r w:rsidRPr="002C07AC">
        <w:rPr>
          <w:rFonts w:eastAsia="Calibri"/>
        </w:rPr>
        <w:t xml:space="preserve">SIA “INTERBALTIJA” 2022.gada 7.februārī noteiktā nekustamā īpašuma iespējamā tirgus vērtība  ir 900 EUR, atbilstoši </w:t>
      </w:r>
      <w:hyperlink r:id="rId99" w:tgtFrame="_blank" w:history="1">
        <w:r w:rsidRPr="002C07AC">
          <w:rPr>
            <w:rFonts w:eastAsia="Calibri"/>
          </w:rPr>
          <w:t>Standartizācijas likumā</w:t>
        </w:r>
      </w:hyperlink>
      <w:r w:rsidRPr="002C07AC">
        <w:rPr>
          <w:rFonts w:eastAsia="Calibri"/>
        </w:rPr>
        <w:t xml:space="preserve"> paredzētajā kārtībā apstiprinātajiem īpašuma vērtēšanas standartiem. </w:t>
      </w:r>
      <w:r w:rsidRPr="002C07AC">
        <w:rPr>
          <w:color w:val="000000"/>
        </w:rPr>
        <w:t>Pamatojoties uz Valsts zemes dienesta Nekustamā īpašuma valsts kadastra informācijas sistēmā norādītajiem datiem, zemesgabala “Ķirsīši”</w:t>
      </w:r>
      <w:r>
        <w:rPr>
          <w:color w:val="000000"/>
        </w:rPr>
        <w:t>,</w:t>
      </w:r>
      <w:r w:rsidRPr="002C07AC">
        <w:rPr>
          <w:color w:val="000000"/>
        </w:rPr>
        <w:t xml:space="preserve"> Auru pagastā, Dobeles novadā, aktuālā kadastrālā vērtība ir 174 EUR (viens simts septiņdesmit četri </w:t>
      </w:r>
      <w:r w:rsidRPr="002C07AC">
        <w:rPr>
          <w:rFonts w:eastAsia="Calibri"/>
          <w:i/>
          <w:iCs/>
          <w:color w:val="000000"/>
        </w:rPr>
        <w:t>euro</w:t>
      </w:r>
      <w:r w:rsidRPr="002C07AC">
        <w:rPr>
          <w:color w:val="000000"/>
        </w:rPr>
        <w:t>).</w:t>
      </w:r>
    </w:p>
    <w:p w14:paraId="4454CAF9" w14:textId="29C0833E" w:rsidR="00535360" w:rsidRPr="002C07AC" w:rsidRDefault="00535360" w:rsidP="00535360">
      <w:pPr>
        <w:ind w:right="142" w:firstLine="720"/>
        <w:jc w:val="both"/>
        <w:rPr>
          <w:rFonts w:eastAsia="Calibri"/>
        </w:rPr>
      </w:pPr>
      <w:r w:rsidRPr="002C07AC">
        <w:rPr>
          <w:rFonts w:eastAsia="Calibri"/>
        </w:rPr>
        <w:t xml:space="preserve">Saskaņā ar Publiskas personas mantas atsavināšanas likuma 4. panta otro daļu,  6.panta trešo daļu un 8. panta trešo daļu, </w:t>
      </w:r>
      <w:r w:rsidRPr="002C07AC">
        <w:rPr>
          <w:rFonts w:eastAsia="Calibri"/>
          <w:lang w:val="en-GB"/>
        </w:rPr>
        <w:t xml:space="preserve">atklāti balsojot: </w:t>
      </w:r>
      <w:r w:rsidR="00544947" w:rsidRPr="00F75DB4">
        <w:rPr>
          <w:rFonts w:eastAsia="Calibri"/>
          <w:color w:val="000000"/>
          <w:lang w:eastAsia="en-US"/>
        </w:rPr>
        <w:t>PAR –</w:t>
      </w:r>
      <w:r w:rsidR="00544947">
        <w:rPr>
          <w:rFonts w:eastAsia="Calibri"/>
          <w:color w:val="000000"/>
          <w:lang w:eastAsia="en-US"/>
        </w:rPr>
        <w:t>18</w:t>
      </w:r>
      <w:r w:rsidR="00544947" w:rsidRPr="00F75DB4">
        <w:rPr>
          <w:rFonts w:eastAsia="Calibri"/>
          <w:color w:val="000000"/>
          <w:lang w:eastAsia="en-US"/>
        </w:rPr>
        <w:t xml:space="preserve">  (</w:t>
      </w:r>
      <w:r w:rsidR="00544947">
        <w:t xml:space="preserve">Ģirts Ante, </w:t>
      </w:r>
      <w:r w:rsidR="00544947" w:rsidRPr="00FE5C59">
        <w:rPr>
          <w:bCs/>
          <w:lang w:eastAsia="et-EE"/>
        </w:rPr>
        <w:t>K</w:t>
      </w:r>
      <w:r w:rsidR="00544947">
        <w:rPr>
          <w:bCs/>
          <w:lang w:eastAsia="et-EE"/>
        </w:rPr>
        <w:t xml:space="preserve">ristīne </w:t>
      </w:r>
      <w:r w:rsidR="00544947" w:rsidRPr="00FE5C59">
        <w:rPr>
          <w:bCs/>
          <w:lang w:eastAsia="et-EE"/>
        </w:rPr>
        <w:t>Briede, M</w:t>
      </w:r>
      <w:r w:rsidR="00544947">
        <w:rPr>
          <w:bCs/>
          <w:lang w:eastAsia="et-EE"/>
        </w:rPr>
        <w:t xml:space="preserve">āris </w:t>
      </w:r>
      <w:r w:rsidR="00544947" w:rsidRPr="00FE5C59">
        <w:rPr>
          <w:bCs/>
          <w:lang w:eastAsia="et-EE"/>
        </w:rPr>
        <w:t>Feldmanis, E</w:t>
      </w:r>
      <w:r w:rsidR="00544947">
        <w:rPr>
          <w:bCs/>
          <w:lang w:eastAsia="et-EE"/>
        </w:rPr>
        <w:t xml:space="preserve">dgars </w:t>
      </w:r>
      <w:r w:rsidR="00544947" w:rsidRPr="00FE5C59">
        <w:rPr>
          <w:bCs/>
          <w:lang w:eastAsia="et-EE"/>
        </w:rPr>
        <w:t>Gaigalis, I</w:t>
      </w:r>
      <w:r w:rsidR="00544947">
        <w:rPr>
          <w:bCs/>
          <w:lang w:eastAsia="et-EE"/>
        </w:rPr>
        <w:t xml:space="preserve">vars </w:t>
      </w:r>
      <w:r w:rsidR="00544947" w:rsidRPr="00FE5C59">
        <w:rPr>
          <w:bCs/>
          <w:lang w:eastAsia="et-EE"/>
        </w:rPr>
        <w:t>Gorskis, G</w:t>
      </w:r>
      <w:r w:rsidR="00544947">
        <w:rPr>
          <w:bCs/>
          <w:lang w:eastAsia="et-EE"/>
        </w:rPr>
        <w:t xml:space="preserve">ints </w:t>
      </w:r>
      <w:r w:rsidR="00544947" w:rsidRPr="00FE5C59">
        <w:rPr>
          <w:bCs/>
          <w:lang w:eastAsia="et-EE"/>
        </w:rPr>
        <w:t>Kaminskis, L</w:t>
      </w:r>
      <w:r w:rsidR="00544947">
        <w:rPr>
          <w:bCs/>
          <w:lang w:eastAsia="et-EE"/>
        </w:rPr>
        <w:t xml:space="preserve">inda </w:t>
      </w:r>
      <w:r w:rsidR="00544947" w:rsidRPr="00FE5C59">
        <w:rPr>
          <w:bCs/>
          <w:lang w:eastAsia="et-EE"/>
        </w:rPr>
        <w:t>Karloviča, E</w:t>
      </w:r>
      <w:r w:rsidR="00544947">
        <w:rPr>
          <w:bCs/>
          <w:lang w:eastAsia="et-EE"/>
        </w:rPr>
        <w:t xml:space="preserve">dgars </w:t>
      </w:r>
      <w:r w:rsidR="00544947" w:rsidRPr="00FE5C59">
        <w:rPr>
          <w:bCs/>
          <w:lang w:eastAsia="et-EE"/>
        </w:rPr>
        <w:t>Laimiņš, S</w:t>
      </w:r>
      <w:r w:rsidR="00544947">
        <w:rPr>
          <w:bCs/>
          <w:lang w:eastAsia="et-EE"/>
        </w:rPr>
        <w:t xml:space="preserve">intija </w:t>
      </w:r>
      <w:r w:rsidR="00544947" w:rsidRPr="00FE5C59">
        <w:rPr>
          <w:bCs/>
          <w:lang w:eastAsia="et-EE"/>
        </w:rPr>
        <w:t>Liekniņa, A</w:t>
      </w:r>
      <w:r w:rsidR="00544947">
        <w:rPr>
          <w:bCs/>
          <w:lang w:eastAsia="et-EE"/>
        </w:rPr>
        <w:t xml:space="preserve">ndris </w:t>
      </w:r>
      <w:r w:rsidR="00544947" w:rsidRPr="00FE5C59">
        <w:rPr>
          <w:bCs/>
          <w:lang w:eastAsia="et-EE"/>
        </w:rPr>
        <w:t>Podvinskis, V</w:t>
      </w:r>
      <w:r w:rsidR="00544947">
        <w:rPr>
          <w:bCs/>
          <w:lang w:eastAsia="et-EE"/>
        </w:rPr>
        <w:t xml:space="preserve">iesturs </w:t>
      </w:r>
      <w:r w:rsidR="00544947" w:rsidRPr="00FE5C59">
        <w:rPr>
          <w:bCs/>
          <w:lang w:eastAsia="et-EE"/>
        </w:rPr>
        <w:t>Reinfelds, D</w:t>
      </w:r>
      <w:r w:rsidR="00544947">
        <w:rPr>
          <w:bCs/>
          <w:lang w:eastAsia="et-EE"/>
        </w:rPr>
        <w:t xml:space="preserve">ace </w:t>
      </w:r>
      <w:r w:rsidR="00544947" w:rsidRPr="00FE5C59">
        <w:rPr>
          <w:bCs/>
          <w:lang w:eastAsia="et-EE"/>
        </w:rPr>
        <w:t xml:space="preserve">Reinika, </w:t>
      </w:r>
      <w:r w:rsidR="00544947">
        <w:rPr>
          <w:bCs/>
          <w:lang w:eastAsia="et-EE"/>
        </w:rPr>
        <w:t>Sanita Olševska, Ainārs Meier</w:t>
      </w:r>
      <w:r w:rsidR="005A0781">
        <w:rPr>
          <w:bCs/>
          <w:lang w:eastAsia="et-EE"/>
        </w:rPr>
        <w:t>s</w:t>
      </w:r>
      <w:r w:rsidR="00544947">
        <w:rPr>
          <w:bCs/>
          <w:lang w:eastAsia="et-EE"/>
        </w:rPr>
        <w:t xml:space="preserve">, </w:t>
      </w:r>
      <w:r w:rsidR="00544947" w:rsidRPr="00FE5C59">
        <w:rPr>
          <w:bCs/>
          <w:lang w:eastAsia="et-EE"/>
        </w:rPr>
        <w:t>G</w:t>
      </w:r>
      <w:r w:rsidR="00544947">
        <w:rPr>
          <w:bCs/>
          <w:lang w:eastAsia="et-EE"/>
        </w:rPr>
        <w:t xml:space="preserve">untis </w:t>
      </w:r>
      <w:r w:rsidR="00544947" w:rsidRPr="00FE5C59">
        <w:rPr>
          <w:bCs/>
          <w:lang w:eastAsia="et-EE"/>
        </w:rPr>
        <w:t>Safranovičs, A</w:t>
      </w:r>
      <w:r w:rsidR="00544947">
        <w:rPr>
          <w:bCs/>
          <w:lang w:eastAsia="et-EE"/>
        </w:rPr>
        <w:t xml:space="preserve">ndrejs </w:t>
      </w:r>
      <w:r w:rsidR="00544947" w:rsidRPr="00FE5C59">
        <w:rPr>
          <w:bCs/>
          <w:lang w:eastAsia="et-EE"/>
        </w:rPr>
        <w:t xml:space="preserve">Spridzāns, </w:t>
      </w:r>
      <w:r w:rsidR="00544947">
        <w:rPr>
          <w:bCs/>
          <w:lang w:eastAsia="et-EE"/>
        </w:rPr>
        <w:t>Ivars Stanga, Indra Špela</w:t>
      </w:r>
      <w:r w:rsidR="00544947" w:rsidRPr="00F75DB4">
        <w:rPr>
          <w:rFonts w:eastAsia="Calibri"/>
          <w:color w:val="000000"/>
          <w:lang w:eastAsia="en-US"/>
        </w:rPr>
        <w:t xml:space="preserve">), PRET – </w:t>
      </w:r>
      <w:r w:rsidR="00544947">
        <w:rPr>
          <w:rFonts w:eastAsia="Calibri"/>
          <w:color w:val="000000"/>
          <w:lang w:eastAsia="en-US"/>
        </w:rPr>
        <w:t>nav</w:t>
      </w:r>
      <w:r w:rsidR="00544947" w:rsidRPr="00F75DB4">
        <w:rPr>
          <w:rFonts w:eastAsia="Calibri"/>
          <w:color w:val="000000"/>
          <w:lang w:eastAsia="en-US"/>
        </w:rPr>
        <w:t xml:space="preserve">, ATTURAS – </w:t>
      </w:r>
      <w:r w:rsidR="00544947">
        <w:rPr>
          <w:rFonts w:eastAsia="Calibri"/>
          <w:color w:val="000000"/>
          <w:lang w:eastAsia="en-US"/>
        </w:rPr>
        <w:t>nav</w:t>
      </w:r>
      <w:r w:rsidRPr="002C07AC">
        <w:rPr>
          <w:rFonts w:eastAsia="Calibri"/>
          <w:lang w:val="en-GB"/>
        </w:rPr>
        <w:t>, Dobeles novada dome</w:t>
      </w:r>
      <w:r w:rsidRPr="002C07AC">
        <w:rPr>
          <w:rFonts w:eastAsia="Calibri"/>
          <w:lang w:val="en-GB" w:eastAsia="ar-SA"/>
        </w:rPr>
        <w:t xml:space="preserve"> </w:t>
      </w:r>
      <w:r w:rsidRPr="002C07AC">
        <w:rPr>
          <w:rFonts w:eastAsia="Calibri"/>
        </w:rPr>
        <w:t>NOLEMJ:</w:t>
      </w:r>
    </w:p>
    <w:p w14:paraId="03FB8C26" w14:textId="77777777" w:rsidR="00535360" w:rsidRPr="002C07AC" w:rsidRDefault="00535360" w:rsidP="00D00D42">
      <w:pPr>
        <w:numPr>
          <w:ilvl w:val="0"/>
          <w:numId w:val="41"/>
        </w:numPr>
        <w:ind w:right="142"/>
        <w:contextualSpacing/>
        <w:jc w:val="both"/>
        <w:rPr>
          <w:rFonts w:eastAsia="Calibri"/>
        </w:rPr>
      </w:pPr>
      <w:r w:rsidRPr="002C07AC">
        <w:rPr>
          <w:rFonts w:eastAsia="Calibri"/>
        </w:rPr>
        <w:t>Atsavināt  nekustamo īpašumu – zemesgabalu “Ķirsīši” Auru pagastā, Dobeles novadā ar kadastra numuru 4646 008 0409, platība 0,0966 ha, kadastra apzīmējums 4646 008 0409, pārdodot to atklātā izsolē ar augšupejošu soli.</w:t>
      </w:r>
    </w:p>
    <w:p w14:paraId="643C518A" w14:textId="77777777" w:rsidR="00535360" w:rsidRPr="002C07AC" w:rsidRDefault="00535360" w:rsidP="00D00D42">
      <w:pPr>
        <w:numPr>
          <w:ilvl w:val="0"/>
          <w:numId w:val="41"/>
        </w:numPr>
        <w:tabs>
          <w:tab w:val="left" w:pos="0"/>
        </w:tabs>
        <w:ind w:right="142"/>
        <w:contextualSpacing/>
        <w:jc w:val="both"/>
        <w:rPr>
          <w:rFonts w:eastAsia="Arial"/>
          <w:kern w:val="2"/>
        </w:rPr>
      </w:pPr>
      <w:r w:rsidRPr="002C07AC">
        <w:rPr>
          <w:rFonts w:eastAsia="Calibri"/>
        </w:rPr>
        <w:t>Noteikt lēmuma 1. punktā minētā nekustamā īpašuma nosacīto cenu 900 EUR</w:t>
      </w:r>
      <w:r w:rsidRPr="002C07AC">
        <w:rPr>
          <w:rFonts w:eastAsia="Arial"/>
        </w:rPr>
        <w:t>.</w:t>
      </w:r>
    </w:p>
    <w:p w14:paraId="7910FCC3" w14:textId="77777777" w:rsidR="00535360" w:rsidRPr="002C07AC" w:rsidRDefault="00535360" w:rsidP="00D00D42">
      <w:pPr>
        <w:numPr>
          <w:ilvl w:val="0"/>
          <w:numId w:val="41"/>
        </w:numPr>
        <w:ind w:right="43"/>
        <w:contextualSpacing/>
        <w:jc w:val="both"/>
        <w:rPr>
          <w:rFonts w:eastAsia="Arial"/>
        </w:rPr>
      </w:pPr>
      <w:r w:rsidRPr="002C07AC">
        <w:rPr>
          <w:rFonts w:eastAsia="Arial"/>
        </w:rPr>
        <w:t>UZDOT Dobeles novada pašvaldības Nekustamo īpašumu komisijai apstiprināt izsoles noteikumus un organizēt nekustamā īpašuma atsavināšanu likumā noteiktā kārtībā.</w:t>
      </w:r>
    </w:p>
    <w:p w14:paraId="1BBDB8AE" w14:textId="77777777" w:rsidR="00535360" w:rsidRPr="002C07AC" w:rsidRDefault="00535360" w:rsidP="00535360">
      <w:pPr>
        <w:jc w:val="center"/>
        <w:rPr>
          <w:rFonts w:eastAsia="Calibri"/>
          <w:b/>
          <w:u w:val="single"/>
          <w:lang w:val="en-GB"/>
        </w:rPr>
      </w:pPr>
    </w:p>
    <w:p w14:paraId="5862BE28" w14:textId="77777777" w:rsidR="00535360" w:rsidRPr="002C07AC" w:rsidRDefault="00535360" w:rsidP="00535360">
      <w:pPr>
        <w:rPr>
          <w:rFonts w:eastAsia="Calibri"/>
          <w:b/>
        </w:rPr>
      </w:pPr>
    </w:p>
    <w:p w14:paraId="5F25E14A" w14:textId="77777777" w:rsidR="00535360" w:rsidRDefault="00535360" w:rsidP="00535360">
      <w:pPr>
        <w:ind w:right="-694"/>
        <w:jc w:val="both"/>
        <w:rPr>
          <w:rFonts w:eastAsia="Calibri"/>
          <w:lang w:val="en-GB"/>
        </w:rPr>
      </w:pPr>
      <w:r w:rsidRPr="002C07AC">
        <w:rPr>
          <w:rFonts w:eastAsia="Calibri"/>
          <w:lang w:val="en-GB"/>
        </w:rPr>
        <w:t>Domes priekšsēdētājs                                                                                                        I.Gorskis</w:t>
      </w:r>
    </w:p>
    <w:p w14:paraId="4B40CF24" w14:textId="77777777" w:rsidR="00535360" w:rsidRDefault="00535360" w:rsidP="00535360">
      <w:pPr>
        <w:ind w:right="-694"/>
        <w:jc w:val="both"/>
        <w:rPr>
          <w:rFonts w:eastAsia="Calibri"/>
          <w:lang w:val="en-GB"/>
        </w:rPr>
      </w:pPr>
    </w:p>
    <w:p w14:paraId="10576A34" w14:textId="77777777" w:rsidR="00535360" w:rsidRPr="002C07AC" w:rsidRDefault="00535360" w:rsidP="00535360">
      <w:pPr>
        <w:ind w:right="-694"/>
        <w:jc w:val="both"/>
        <w:rPr>
          <w:rFonts w:eastAsia="Calibri"/>
          <w:lang w:val="en-GB"/>
        </w:rPr>
      </w:pPr>
    </w:p>
    <w:p w14:paraId="36B7359F" w14:textId="2C09D8E8" w:rsidR="00535360" w:rsidRPr="002C07AC" w:rsidRDefault="00535360" w:rsidP="00535360">
      <w:pPr>
        <w:ind w:right="-694"/>
        <w:jc w:val="both"/>
        <w:rPr>
          <w:rFonts w:eastAsia="Calibri"/>
          <w:lang w:val="en-GB"/>
        </w:rPr>
      </w:pPr>
      <w:r w:rsidRPr="002C07AC">
        <w:rPr>
          <w:rFonts w:eastAsia="Calibri"/>
          <w:lang w:val="en-GB"/>
        </w:rPr>
        <w:br w:type="page"/>
      </w:r>
    </w:p>
    <w:p w14:paraId="2CF0322E" w14:textId="77777777" w:rsidR="00535360" w:rsidRPr="002C07AC" w:rsidRDefault="00535360" w:rsidP="00535360">
      <w:pPr>
        <w:tabs>
          <w:tab w:val="left" w:pos="-24212"/>
        </w:tabs>
        <w:spacing w:line="256" w:lineRule="auto"/>
        <w:jc w:val="center"/>
        <w:rPr>
          <w:rFonts w:eastAsia="Calibri"/>
          <w:sz w:val="20"/>
          <w:szCs w:val="20"/>
        </w:rPr>
      </w:pPr>
      <w:r w:rsidRPr="002C07AC">
        <w:rPr>
          <w:rFonts w:eastAsia="Calibri"/>
          <w:noProof/>
          <w:sz w:val="20"/>
          <w:szCs w:val="20"/>
        </w:rPr>
        <w:lastRenderedPageBreak/>
        <w:drawing>
          <wp:inline distT="0" distB="0" distL="0" distR="0" wp14:anchorId="53C71058" wp14:editId="16CADA1C">
            <wp:extent cx="676275" cy="752475"/>
            <wp:effectExtent l="0" t="0" r="9525" b="9525"/>
            <wp:docPr id="279" name="Picture 27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5C1C7CF" w14:textId="77777777" w:rsidR="00535360" w:rsidRPr="002C07AC" w:rsidRDefault="00535360" w:rsidP="00535360">
      <w:pPr>
        <w:tabs>
          <w:tab w:val="center" w:pos="4320"/>
          <w:tab w:val="right" w:pos="8640"/>
        </w:tabs>
        <w:jc w:val="center"/>
        <w:rPr>
          <w:sz w:val="20"/>
          <w:lang w:val="en-US" w:eastAsia="x-none"/>
        </w:rPr>
      </w:pPr>
      <w:r w:rsidRPr="002C07AC">
        <w:rPr>
          <w:sz w:val="20"/>
          <w:lang w:val="en-US" w:eastAsia="x-none"/>
        </w:rPr>
        <w:t>LATVIJAS REPUBLIKA</w:t>
      </w:r>
    </w:p>
    <w:p w14:paraId="461B1369" w14:textId="77777777" w:rsidR="00535360" w:rsidRPr="002C07AC" w:rsidRDefault="00535360" w:rsidP="00535360">
      <w:pPr>
        <w:tabs>
          <w:tab w:val="center" w:pos="4320"/>
          <w:tab w:val="right" w:pos="8640"/>
        </w:tabs>
        <w:jc w:val="center"/>
        <w:rPr>
          <w:b/>
          <w:sz w:val="32"/>
          <w:szCs w:val="32"/>
          <w:lang w:val="en-US" w:eastAsia="x-none"/>
        </w:rPr>
      </w:pPr>
      <w:r w:rsidRPr="002C07AC">
        <w:rPr>
          <w:b/>
          <w:sz w:val="32"/>
          <w:szCs w:val="32"/>
          <w:lang w:val="en-US" w:eastAsia="x-none"/>
        </w:rPr>
        <w:t>DOBELES NOVADA DOME</w:t>
      </w:r>
    </w:p>
    <w:p w14:paraId="17C47A5D" w14:textId="77777777" w:rsidR="00535360" w:rsidRPr="002C07AC" w:rsidRDefault="00535360" w:rsidP="00535360">
      <w:pPr>
        <w:tabs>
          <w:tab w:val="center" w:pos="4320"/>
          <w:tab w:val="right" w:pos="8640"/>
        </w:tabs>
        <w:jc w:val="center"/>
        <w:rPr>
          <w:sz w:val="16"/>
          <w:szCs w:val="16"/>
          <w:lang w:val="en-US" w:eastAsia="x-none"/>
        </w:rPr>
      </w:pPr>
      <w:r w:rsidRPr="002C07AC">
        <w:rPr>
          <w:sz w:val="16"/>
          <w:szCs w:val="16"/>
          <w:lang w:val="en-US" w:eastAsia="x-none"/>
        </w:rPr>
        <w:t>Brīvības iela 17, Dobele, Dobeles novads, LV-3701</w:t>
      </w:r>
    </w:p>
    <w:p w14:paraId="679705BE" w14:textId="77777777" w:rsidR="00535360" w:rsidRPr="002C07AC" w:rsidRDefault="00535360" w:rsidP="00535360">
      <w:pPr>
        <w:pBdr>
          <w:bottom w:val="double" w:sz="6" w:space="1" w:color="auto"/>
        </w:pBdr>
        <w:tabs>
          <w:tab w:val="center" w:pos="4320"/>
          <w:tab w:val="right" w:pos="8640"/>
        </w:tabs>
        <w:jc w:val="center"/>
        <w:rPr>
          <w:color w:val="000000"/>
          <w:sz w:val="16"/>
          <w:szCs w:val="16"/>
          <w:lang w:val="en-US" w:eastAsia="x-none"/>
        </w:rPr>
      </w:pPr>
      <w:r w:rsidRPr="002C07AC">
        <w:rPr>
          <w:sz w:val="16"/>
          <w:szCs w:val="16"/>
          <w:lang w:val="en-US" w:eastAsia="x-none"/>
        </w:rPr>
        <w:t xml:space="preserve">Tālr. 63707269, 63700137, 63720940, e-pasts </w:t>
      </w:r>
      <w:hyperlink r:id="rId100" w:history="1">
        <w:r w:rsidRPr="002C07AC">
          <w:rPr>
            <w:rFonts w:eastAsia="Calibri"/>
            <w:color w:val="000000"/>
            <w:sz w:val="16"/>
            <w:szCs w:val="16"/>
            <w:u w:val="single"/>
            <w:lang w:val="en-US" w:eastAsia="x-none"/>
          </w:rPr>
          <w:t>dome@dobele.lv</w:t>
        </w:r>
      </w:hyperlink>
    </w:p>
    <w:p w14:paraId="27C44090" w14:textId="77777777" w:rsidR="00535360" w:rsidRDefault="00535360" w:rsidP="00535360">
      <w:pPr>
        <w:suppressAutoHyphens/>
        <w:jc w:val="center"/>
        <w:rPr>
          <w:b/>
          <w:lang w:eastAsia="ar-SA"/>
        </w:rPr>
      </w:pPr>
    </w:p>
    <w:p w14:paraId="2EED956D" w14:textId="77777777" w:rsidR="00535360" w:rsidRPr="002C07AC" w:rsidRDefault="00535360" w:rsidP="00535360">
      <w:pPr>
        <w:suppressAutoHyphens/>
        <w:jc w:val="center"/>
        <w:rPr>
          <w:b/>
          <w:lang w:eastAsia="ar-SA"/>
        </w:rPr>
      </w:pPr>
      <w:r w:rsidRPr="002C07AC">
        <w:rPr>
          <w:b/>
          <w:lang w:eastAsia="ar-SA"/>
        </w:rPr>
        <w:t>LĒMUMS</w:t>
      </w:r>
    </w:p>
    <w:p w14:paraId="6B8A4A84" w14:textId="77777777" w:rsidR="00535360" w:rsidRPr="002C07AC" w:rsidRDefault="00535360" w:rsidP="00535360">
      <w:pPr>
        <w:suppressAutoHyphens/>
        <w:jc w:val="center"/>
        <w:rPr>
          <w:b/>
          <w:lang w:eastAsia="ar-SA"/>
        </w:rPr>
      </w:pPr>
      <w:r w:rsidRPr="002C07AC">
        <w:rPr>
          <w:b/>
          <w:lang w:eastAsia="ar-SA"/>
        </w:rPr>
        <w:t>Dobelē</w:t>
      </w:r>
    </w:p>
    <w:p w14:paraId="33599494" w14:textId="77777777" w:rsidR="00535360" w:rsidRPr="002C07AC" w:rsidRDefault="00535360" w:rsidP="00535360">
      <w:pPr>
        <w:suppressAutoHyphens/>
        <w:jc w:val="both"/>
        <w:rPr>
          <w:b/>
          <w:lang w:eastAsia="ar-SA"/>
        </w:rPr>
      </w:pPr>
    </w:p>
    <w:p w14:paraId="0EA5B787" w14:textId="70C3B074" w:rsidR="00535360" w:rsidRPr="002C07AC" w:rsidRDefault="00535360" w:rsidP="00535360">
      <w:pPr>
        <w:tabs>
          <w:tab w:val="center" w:pos="4153"/>
          <w:tab w:val="right" w:pos="8931"/>
          <w:tab w:val="right" w:pos="9498"/>
        </w:tabs>
        <w:spacing w:line="256" w:lineRule="auto"/>
        <w:rPr>
          <w:rFonts w:eastAsia="Calibri"/>
          <w:color w:val="000000"/>
        </w:rPr>
      </w:pPr>
      <w:r w:rsidRPr="002C07AC">
        <w:rPr>
          <w:rFonts w:eastAsia="Calibri"/>
          <w:b/>
        </w:rPr>
        <w:t>2022. gada 24. februārī</w:t>
      </w:r>
      <w:r w:rsidRPr="002C07AC">
        <w:rPr>
          <w:rFonts w:eastAsia="Calibri"/>
          <w:b/>
        </w:rPr>
        <w:tab/>
      </w:r>
      <w:r w:rsidRPr="002C07AC">
        <w:rPr>
          <w:rFonts w:eastAsia="Calibri"/>
          <w:b/>
        </w:rPr>
        <w:tab/>
      </w:r>
      <w:r w:rsidRPr="002C07AC">
        <w:rPr>
          <w:rFonts w:eastAsia="Calibri"/>
          <w:b/>
          <w:color w:val="000000"/>
        </w:rPr>
        <w:t>Nr.</w:t>
      </w:r>
      <w:r w:rsidR="006123AD">
        <w:rPr>
          <w:rFonts w:eastAsia="Calibri"/>
          <w:b/>
          <w:color w:val="000000"/>
        </w:rPr>
        <w:t>76</w:t>
      </w:r>
      <w:r w:rsidRPr="002C07AC">
        <w:rPr>
          <w:rFonts w:eastAsia="Calibri"/>
          <w:b/>
          <w:color w:val="000000"/>
        </w:rPr>
        <w:t>/3</w:t>
      </w:r>
    </w:p>
    <w:p w14:paraId="067E6DA5" w14:textId="00CC7DA5" w:rsidR="00535360" w:rsidRPr="002C07AC" w:rsidRDefault="00535360" w:rsidP="006123AD">
      <w:pPr>
        <w:tabs>
          <w:tab w:val="center" w:pos="4320"/>
          <w:tab w:val="left" w:pos="7513"/>
          <w:tab w:val="right" w:pos="8640"/>
        </w:tabs>
        <w:jc w:val="right"/>
        <w:rPr>
          <w:color w:val="000000"/>
          <w:lang w:val="en-US" w:eastAsia="x-none"/>
        </w:rPr>
      </w:pPr>
      <w:r w:rsidRPr="002C07AC">
        <w:rPr>
          <w:color w:val="000000"/>
          <w:lang w:val="en-US" w:eastAsia="x-none"/>
        </w:rPr>
        <w:tab/>
        <w:t xml:space="preserve">(prot.Nr.3, </w:t>
      </w:r>
      <w:r w:rsidR="006123AD">
        <w:rPr>
          <w:color w:val="000000"/>
          <w:lang w:val="en-US" w:eastAsia="x-none"/>
        </w:rPr>
        <w:t>39</w:t>
      </w:r>
      <w:proofErr w:type="gramStart"/>
      <w:r w:rsidRPr="002C07AC">
        <w:rPr>
          <w:color w:val="000000"/>
          <w:lang w:val="en-US" w:eastAsia="x-none"/>
        </w:rPr>
        <w:t>.§</w:t>
      </w:r>
      <w:proofErr w:type="gramEnd"/>
      <w:r w:rsidRPr="002C07AC">
        <w:rPr>
          <w:color w:val="000000"/>
          <w:lang w:val="en-US" w:eastAsia="x-none"/>
        </w:rPr>
        <w:t>)</w:t>
      </w:r>
    </w:p>
    <w:p w14:paraId="3B40FDE0" w14:textId="77777777" w:rsidR="00535360" w:rsidRPr="002C07AC" w:rsidRDefault="00535360" w:rsidP="00535360">
      <w:pPr>
        <w:suppressAutoHyphens/>
        <w:jc w:val="both"/>
        <w:rPr>
          <w:b/>
          <w:lang w:eastAsia="ar-SA"/>
        </w:rPr>
      </w:pPr>
    </w:p>
    <w:p w14:paraId="47585749" w14:textId="77777777" w:rsidR="00535360" w:rsidRPr="002C07AC" w:rsidRDefault="00535360" w:rsidP="00535360">
      <w:pPr>
        <w:spacing w:line="256" w:lineRule="auto"/>
        <w:jc w:val="center"/>
        <w:rPr>
          <w:b/>
          <w:u w:val="single"/>
        </w:rPr>
      </w:pPr>
      <w:r w:rsidRPr="002C07AC">
        <w:rPr>
          <w:b/>
          <w:u w:val="single"/>
        </w:rPr>
        <w:t>Par izsoles rezultātu apstiprināšanu</w:t>
      </w:r>
    </w:p>
    <w:p w14:paraId="23196E5A" w14:textId="77777777" w:rsidR="00535360" w:rsidRPr="002C07AC" w:rsidRDefault="00535360" w:rsidP="00535360">
      <w:pPr>
        <w:ind w:left="284"/>
        <w:jc w:val="both"/>
      </w:pPr>
    </w:p>
    <w:p w14:paraId="21AB3C94" w14:textId="60E2F5E3" w:rsidR="00535360" w:rsidRPr="002C07AC" w:rsidRDefault="00535360" w:rsidP="00535360">
      <w:pPr>
        <w:ind w:firstLine="284"/>
        <w:jc w:val="both"/>
      </w:pPr>
      <w:r w:rsidRPr="002C07AC">
        <w:t xml:space="preserve">Saskaņā ar Publiskas personas mantas atsavināšanas likuma 34.panta otrajā daļā un likuma „Par pašvaldībām” 21.panta pirmās daļas 17.punktā noteikto, </w:t>
      </w:r>
      <w:r w:rsidRPr="002C07AC">
        <w:rPr>
          <w:rFonts w:eastAsia="Calibri"/>
          <w:lang w:val="en-GB"/>
        </w:rPr>
        <w:t xml:space="preserve">atklāti balsojot: </w:t>
      </w:r>
      <w:r w:rsidR="006123AD" w:rsidRPr="00F75DB4">
        <w:rPr>
          <w:rFonts w:eastAsia="Calibri"/>
          <w:color w:val="000000"/>
          <w:lang w:eastAsia="en-US"/>
        </w:rPr>
        <w:t>PAR –</w:t>
      </w:r>
      <w:r w:rsidR="006123AD">
        <w:rPr>
          <w:rFonts w:eastAsia="Calibri"/>
          <w:color w:val="000000"/>
          <w:lang w:eastAsia="en-US"/>
        </w:rPr>
        <w:t>18</w:t>
      </w:r>
      <w:r w:rsidR="006123AD" w:rsidRPr="00F75DB4">
        <w:rPr>
          <w:rFonts w:eastAsia="Calibri"/>
          <w:color w:val="000000"/>
          <w:lang w:eastAsia="en-US"/>
        </w:rPr>
        <w:t xml:space="preserve">  (</w:t>
      </w:r>
      <w:r w:rsidR="006123AD">
        <w:t xml:space="preserve">Ģirts Ante, </w:t>
      </w:r>
      <w:r w:rsidR="006123AD" w:rsidRPr="00FE5C59">
        <w:rPr>
          <w:bCs/>
          <w:lang w:eastAsia="et-EE"/>
        </w:rPr>
        <w:t>K</w:t>
      </w:r>
      <w:r w:rsidR="006123AD">
        <w:rPr>
          <w:bCs/>
          <w:lang w:eastAsia="et-EE"/>
        </w:rPr>
        <w:t xml:space="preserve">ristīne </w:t>
      </w:r>
      <w:r w:rsidR="006123AD" w:rsidRPr="00FE5C59">
        <w:rPr>
          <w:bCs/>
          <w:lang w:eastAsia="et-EE"/>
        </w:rPr>
        <w:t>Briede, M</w:t>
      </w:r>
      <w:r w:rsidR="006123AD">
        <w:rPr>
          <w:bCs/>
          <w:lang w:eastAsia="et-EE"/>
        </w:rPr>
        <w:t xml:space="preserve">āris </w:t>
      </w:r>
      <w:r w:rsidR="006123AD" w:rsidRPr="00FE5C59">
        <w:rPr>
          <w:bCs/>
          <w:lang w:eastAsia="et-EE"/>
        </w:rPr>
        <w:t>Feldmanis, E</w:t>
      </w:r>
      <w:r w:rsidR="006123AD">
        <w:rPr>
          <w:bCs/>
          <w:lang w:eastAsia="et-EE"/>
        </w:rPr>
        <w:t xml:space="preserve">dgars </w:t>
      </w:r>
      <w:r w:rsidR="006123AD" w:rsidRPr="00FE5C59">
        <w:rPr>
          <w:bCs/>
          <w:lang w:eastAsia="et-EE"/>
        </w:rPr>
        <w:t>Gaigalis, I</w:t>
      </w:r>
      <w:r w:rsidR="006123AD">
        <w:rPr>
          <w:bCs/>
          <w:lang w:eastAsia="et-EE"/>
        </w:rPr>
        <w:t xml:space="preserve">vars </w:t>
      </w:r>
      <w:r w:rsidR="006123AD" w:rsidRPr="00FE5C59">
        <w:rPr>
          <w:bCs/>
          <w:lang w:eastAsia="et-EE"/>
        </w:rPr>
        <w:t>Gorskis, G</w:t>
      </w:r>
      <w:r w:rsidR="006123AD">
        <w:rPr>
          <w:bCs/>
          <w:lang w:eastAsia="et-EE"/>
        </w:rPr>
        <w:t xml:space="preserve">ints </w:t>
      </w:r>
      <w:r w:rsidR="006123AD" w:rsidRPr="00FE5C59">
        <w:rPr>
          <w:bCs/>
          <w:lang w:eastAsia="et-EE"/>
        </w:rPr>
        <w:t>Kaminskis, L</w:t>
      </w:r>
      <w:r w:rsidR="006123AD">
        <w:rPr>
          <w:bCs/>
          <w:lang w:eastAsia="et-EE"/>
        </w:rPr>
        <w:t xml:space="preserve">inda </w:t>
      </w:r>
      <w:r w:rsidR="006123AD" w:rsidRPr="00FE5C59">
        <w:rPr>
          <w:bCs/>
          <w:lang w:eastAsia="et-EE"/>
        </w:rPr>
        <w:t>Karloviča, E</w:t>
      </w:r>
      <w:r w:rsidR="006123AD">
        <w:rPr>
          <w:bCs/>
          <w:lang w:eastAsia="et-EE"/>
        </w:rPr>
        <w:t xml:space="preserve">dgars </w:t>
      </w:r>
      <w:r w:rsidR="006123AD" w:rsidRPr="00FE5C59">
        <w:rPr>
          <w:bCs/>
          <w:lang w:eastAsia="et-EE"/>
        </w:rPr>
        <w:t>Laimiņš, S</w:t>
      </w:r>
      <w:r w:rsidR="006123AD">
        <w:rPr>
          <w:bCs/>
          <w:lang w:eastAsia="et-EE"/>
        </w:rPr>
        <w:t xml:space="preserve">intija </w:t>
      </w:r>
      <w:r w:rsidR="006123AD" w:rsidRPr="00FE5C59">
        <w:rPr>
          <w:bCs/>
          <w:lang w:eastAsia="et-EE"/>
        </w:rPr>
        <w:t>Liekniņa, A</w:t>
      </w:r>
      <w:r w:rsidR="006123AD">
        <w:rPr>
          <w:bCs/>
          <w:lang w:eastAsia="et-EE"/>
        </w:rPr>
        <w:t xml:space="preserve">ndris </w:t>
      </w:r>
      <w:r w:rsidR="006123AD" w:rsidRPr="00FE5C59">
        <w:rPr>
          <w:bCs/>
          <w:lang w:eastAsia="et-EE"/>
        </w:rPr>
        <w:t>Podvinskis, V</w:t>
      </w:r>
      <w:r w:rsidR="006123AD">
        <w:rPr>
          <w:bCs/>
          <w:lang w:eastAsia="et-EE"/>
        </w:rPr>
        <w:t xml:space="preserve">iesturs </w:t>
      </w:r>
      <w:r w:rsidR="006123AD" w:rsidRPr="00FE5C59">
        <w:rPr>
          <w:bCs/>
          <w:lang w:eastAsia="et-EE"/>
        </w:rPr>
        <w:t>Reinfelds, D</w:t>
      </w:r>
      <w:r w:rsidR="006123AD">
        <w:rPr>
          <w:bCs/>
          <w:lang w:eastAsia="et-EE"/>
        </w:rPr>
        <w:t xml:space="preserve">ace </w:t>
      </w:r>
      <w:r w:rsidR="006123AD" w:rsidRPr="00FE5C59">
        <w:rPr>
          <w:bCs/>
          <w:lang w:eastAsia="et-EE"/>
        </w:rPr>
        <w:t xml:space="preserve">Reinika, </w:t>
      </w:r>
      <w:r w:rsidR="006123AD">
        <w:rPr>
          <w:bCs/>
          <w:lang w:eastAsia="et-EE"/>
        </w:rPr>
        <w:t>Sanita Olševska, Ainārs Meier</w:t>
      </w:r>
      <w:r w:rsidR="005A0781">
        <w:rPr>
          <w:bCs/>
          <w:lang w:eastAsia="et-EE"/>
        </w:rPr>
        <w:t>s</w:t>
      </w:r>
      <w:r w:rsidR="006123AD">
        <w:rPr>
          <w:bCs/>
          <w:lang w:eastAsia="et-EE"/>
        </w:rPr>
        <w:t xml:space="preserve">, </w:t>
      </w:r>
      <w:r w:rsidR="006123AD" w:rsidRPr="00FE5C59">
        <w:rPr>
          <w:bCs/>
          <w:lang w:eastAsia="et-EE"/>
        </w:rPr>
        <w:t>G</w:t>
      </w:r>
      <w:r w:rsidR="006123AD">
        <w:rPr>
          <w:bCs/>
          <w:lang w:eastAsia="et-EE"/>
        </w:rPr>
        <w:t xml:space="preserve">untis </w:t>
      </w:r>
      <w:r w:rsidR="006123AD" w:rsidRPr="00FE5C59">
        <w:rPr>
          <w:bCs/>
          <w:lang w:eastAsia="et-EE"/>
        </w:rPr>
        <w:t>Safranovičs, A</w:t>
      </w:r>
      <w:r w:rsidR="006123AD">
        <w:rPr>
          <w:bCs/>
          <w:lang w:eastAsia="et-EE"/>
        </w:rPr>
        <w:t xml:space="preserve">ndrejs </w:t>
      </w:r>
      <w:r w:rsidR="006123AD" w:rsidRPr="00FE5C59">
        <w:rPr>
          <w:bCs/>
          <w:lang w:eastAsia="et-EE"/>
        </w:rPr>
        <w:t xml:space="preserve">Spridzāns, </w:t>
      </w:r>
      <w:r w:rsidR="006123AD">
        <w:rPr>
          <w:bCs/>
          <w:lang w:eastAsia="et-EE"/>
        </w:rPr>
        <w:t>Ivars Stanga, Indra Špela</w:t>
      </w:r>
      <w:r w:rsidR="006123AD" w:rsidRPr="00F75DB4">
        <w:rPr>
          <w:rFonts w:eastAsia="Calibri"/>
          <w:color w:val="000000"/>
          <w:lang w:eastAsia="en-US"/>
        </w:rPr>
        <w:t xml:space="preserve">), PRET – </w:t>
      </w:r>
      <w:r w:rsidR="006123AD">
        <w:rPr>
          <w:rFonts w:eastAsia="Calibri"/>
          <w:color w:val="000000"/>
          <w:lang w:eastAsia="en-US"/>
        </w:rPr>
        <w:t>nav</w:t>
      </w:r>
      <w:r w:rsidR="006123AD" w:rsidRPr="00F75DB4">
        <w:rPr>
          <w:rFonts w:eastAsia="Calibri"/>
          <w:color w:val="000000"/>
          <w:lang w:eastAsia="en-US"/>
        </w:rPr>
        <w:t xml:space="preserve">, ATTURAS – </w:t>
      </w:r>
      <w:r w:rsidR="006123AD">
        <w:rPr>
          <w:rFonts w:eastAsia="Calibri"/>
          <w:color w:val="000000"/>
          <w:lang w:eastAsia="en-US"/>
        </w:rPr>
        <w:t>nav</w:t>
      </w:r>
      <w:r w:rsidRPr="002C07AC">
        <w:rPr>
          <w:rFonts w:eastAsia="Calibri"/>
          <w:lang w:val="en-GB"/>
        </w:rPr>
        <w:t xml:space="preserve">, </w:t>
      </w:r>
      <w:r w:rsidRPr="002C07AC">
        <w:t>Dobeles novada dome NOLEMJ:</w:t>
      </w:r>
    </w:p>
    <w:p w14:paraId="413FB0FD" w14:textId="564BCB12" w:rsidR="00535360" w:rsidRPr="002C07AC" w:rsidRDefault="00535360" w:rsidP="00D00D42">
      <w:pPr>
        <w:numPr>
          <w:ilvl w:val="0"/>
          <w:numId w:val="15"/>
        </w:numPr>
        <w:contextualSpacing/>
        <w:jc w:val="both"/>
        <w:rPr>
          <w:rFonts w:eastAsia="Calibri"/>
        </w:rPr>
      </w:pPr>
      <w:r w:rsidRPr="002C07AC">
        <w:rPr>
          <w:rFonts w:eastAsia="Calibri"/>
        </w:rPr>
        <w:t>APSTIPRINĀT Dobeles novada pašvaldībai piederošā nekustamā īpašuma – dzīvokļa Nr.2 1.maija ielā 1</w:t>
      </w:r>
      <w:r>
        <w:rPr>
          <w:rFonts w:eastAsia="Calibri"/>
        </w:rPr>
        <w:t>,</w:t>
      </w:r>
      <w:r w:rsidRPr="002C07AC">
        <w:rPr>
          <w:rFonts w:eastAsia="Calibri"/>
        </w:rPr>
        <w:t xml:space="preserve"> Aucē, Dobeles novadā, </w:t>
      </w:r>
      <w:r w:rsidRPr="002C07AC">
        <w:rPr>
          <w:rFonts w:eastAsia="Calibri"/>
          <w:lang w:val="pt-BR"/>
        </w:rPr>
        <w:t xml:space="preserve">kas sastāv no dzīvokļa īpašuma ar </w:t>
      </w:r>
      <w:r w:rsidRPr="002C07AC">
        <w:rPr>
          <w:rFonts w:eastAsia="Calibri"/>
        </w:rPr>
        <w:t xml:space="preserve"> platību 16,3 </w:t>
      </w:r>
      <w:r>
        <w:rPr>
          <w:rFonts w:eastAsia="Calibri"/>
        </w:rPr>
        <w:t>m</w:t>
      </w:r>
      <w:r>
        <w:rPr>
          <w:rFonts w:eastAsia="Calibri"/>
          <w:vertAlign w:val="superscript"/>
        </w:rPr>
        <w:t>2</w:t>
      </w:r>
      <w:r w:rsidRPr="002C07AC">
        <w:rPr>
          <w:rFonts w:eastAsia="Calibri"/>
        </w:rPr>
        <w:t xml:space="preserve">, kadastra numurs 4605 900 0600, un pie dzīvokļa piederošām kopīpašuma 163/2819 domājamām daļām no daudzdzīvokļu mājas, šķūņa un zemes, izsoles rezultātus </w:t>
      </w:r>
      <w:r w:rsidRPr="002C07AC">
        <w:rPr>
          <w:rFonts w:eastAsia="Calibri"/>
          <w:lang w:val="pt-BR"/>
        </w:rPr>
        <w:t>un pārdot to</w:t>
      </w:r>
      <w:r w:rsidRPr="002C07AC">
        <w:rPr>
          <w:rFonts w:eastAsia="Calibri"/>
          <w:b/>
        </w:rPr>
        <w:t xml:space="preserve"> </w:t>
      </w:r>
      <w:r w:rsidR="005C1788">
        <w:rPr>
          <w:rFonts w:eastAsia="Calibri"/>
        </w:rPr>
        <w:t>[…]</w:t>
      </w:r>
      <w:r w:rsidRPr="002C07AC">
        <w:rPr>
          <w:rFonts w:eastAsia="Calibri"/>
        </w:rPr>
        <w:t>, personas kods</w:t>
      </w:r>
      <w:r w:rsidRPr="002C07AC">
        <w:rPr>
          <w:rFonts w:eastAsia="Calibri"/>
          <w:b/>
        </w:rPr>
        <w:t xml:space="preserve"> </w:t>
      </w:r>
      <w:r w:rsidR="005C1788">
        <w:rPr>
          <w:rFonts w:eastAsia="Calibri"/>
        </w:rPr>
        <w:t>[…]</w:t>
      </w:r>
      <w:r w:rsidRPr="002C07AC">
        <w:rPr>
          <w:rFonts w:eastAsia="Calibri"/>
        </w:rPr>
        <w:t>,</w:t>
      </w:r>
      <w:r w:rsidRPr="002C07AC">
        <w:rPr>
          <w:rFonts w:eastAsia="Calibri"/>
          <w:b/>
        </w:rPr>
        <w:t xml:space="preserve"> </w:t>
      </w:r>
      <w:r w:rsidRPr="002C07AC">
        <w:rPr>
          <w:rFonts w:eastAsia="Calibri"/>
          <w:lang w:val="pt-BR"/>
        </w:rPr>
        <w:t>par nosolīto cenu 450</w:t>
      </w:r>
      <w:r w:rsidRPr="002C07AC">
        <w:rPr>
          <w:rFonts w:eastAsia="Calibri"/>
          <w:bCs/>
        </w:rPr>
        <w:t xml:space="preserve"> EUR</w:t>
      </w:r>
      <w:r w:rsidRPr="002C07AC">
        <w:rPr>
          <w:rFonts w:eastAsia="Calibri"/>
        </w:rPr>
        <w:t>, nosakot pirkuma maksas samaksas termiņu 2022.gada 30.jūnijs.</w:t>
      </w:r>
    </w:p>
    <w:p w14:paraId="4375AEBB" w14:textId="08C1DFFF" w:rsidR="00535360" w:rsidRPr="002C07AC" w:rsidRDefault="00535360" w:rsidP="00D00D42">
      <w:pPr>
        <w:numPr>
          <w:ilvl w:val="0"/>
          <w:numId w:val="15"/>
        </w:numPr>
        <w:contextualSpacing/>
        <w:jc w:val="both"/>
        <w:rPr>
          <w:rFonts w:eastAsia="Calibri"/>
        </w:rPr>
      </w:pPr>
      <w:r w:rsidRPr="002C07AC">
        <w:rPr>
          <w:rFonts w:eastAsia="Calibri"/>
        </w:rPr>
        <w:t>APSTIPRINĀT Dobeles novada pašvaldībai piederošā nekustamā īpašuma – dzīvokļa Nr.4 Priežu ielā 15, Gardenē, Auru</w:t>
      </w:r>
      <w:r w:rsidRPr="002C07AC">
        <w:rPr>
          <w:rFonts w:eastAsia="Calibri"/>
          <w:bCs/>
          <w:lang w:val="pt-BR"/>
        </w:rPr>
        <w:t xml:space="preserve"> pagastā</w:t>
      </w:r>
      <w:r w:rsidRPr="002C07AC">
        <w:rPr>
          <w:rFonts w:eastAsia="Calibri"/>
        </w:rPr>
        <w:t xml:space="preserve">, Dobeles novadā, </w:t>
      </w:r>
      <w:r w:rsidRPr="002C07AC">
        <w:rPr>
          <w:rFonts w:eastAsia="Calibri"/>
          <w:lang w:val="pt-BR"/>
        </w:rPr>
        <w:t xml:space="preserve">kas sastāv no dzīvokļa īpašuma ar </w:t>
      </w:r>
      <w:r w:rsidRPr="002C07AC">
        <w:rPr>
          <w:rFonts w:eastAsia="Calibri"/>
        </w:rPr>
        <w:t xml:space="preserve"> platību 40,8 </w:t>
      </w:r>
      <w:r>
        <w:rPr>
          <w:rFonts w:eastAsia="Calibri"/>
        </w:rPr>
        <w:t>m</w:t>
      </w:r>
      <w:r>
        <w:rPr>
          <w:rFonts w:eastAsia="Calibri"/>
          <w:vertAlign w:val="superscript"/>
        </w:rPr>
        <w:t>2</w:t>
      </w:r>
      <w:r w:rsidRPr="002C07AC">
        <w:rPr>
          <w:rFonts w:eastAsia="Calibri"/>
        </w:rPr>
        <w:t xml:space="preserve">, kadastra numurs 4646 900 0632, un pie dzīvokļa piederošām kopīpašuma 408/9191 domājamām daļām no daudzdzīvokļu mājas un zemes, izsoles rezultātus </w:t>
      </w:r>
      <w:r w:rsidRPr="002C07AC">
        <w:rPr>
          <w:rFonts w:eastAsia="Calibri"/>
          <w:lang w:val="pt-BR"/>
        </w:rPr>
        <w:t>un pārdot to</w:t>
      </w:r>
      <w:r w:rsidRPr="002C07AC">
        <w:rPr>
          <w:rFonts w:eastAsia="Calibri"/>
          <w:b/>
        </w:rPr>
        <w:t xml:space="preserve"> </w:t>
      </w:r>
      <w:r w:rsidR="005C1788">
        <w:rPr>
          <w:rFonts w:eastAsia="Calibri"/>
        </w:rPr>
        <w:t>[…]</w:t>
      </w:r>
      <w:r w:rsidRPr="002C07AC">
        <w:rPr>
          <w:rFonts w:eastAsia="Calibri"/>
        </w:rPr>
        <w:t xml:space="preserve">, personas kods </w:t>
      </w:r>
      <w:r w:rsidR="005C1788">
        <w:rPr>
          <w:rFonts w:eastAsia="Calibri"/>
        </w:rPr>
        <w:t>[…]</w:t>
      </w:r>
      <w:r w:rsidRPr="002C07AC">
        <w:rPr>
          <w:rFonts w:eastAsia="Calibri"/>
        </w:rPr>
        <w:t>,</w:t>
      </w:r>
      <w:r w:rsidRPr="002C07AC">
        <w:rPr>
          <w:rFonts w:eastAsia="Calibri"/>
          <w:b/>
        </w:rPr>
        <w:t xml:space="preserve"> </w:t>
      </w:r>
      <w:r w:rsidRPr="002C07AC">
        <w:rPr>
          <w:rFonts w:eastAsia="Calibri"/>
          <w:lang w:val="pt-BR"/>
        </w:rPr>
        <w:t>par nosolīto cenu 5400</w:t>
      </w:r>
      <w:r w:rsidRPr="002C07AC">
        <w:rPr>
          <w:rFonts w:eastAsia="Calibri"/>
          <w:bCs/>
        </w:rPr>
        <w:t xml:space="preserve"> EUR</w:t>
      </w:r>
      <w:r w:rsidRPr="002C07AC">
        <w:rPr>
          <w:rFonts w:eastAsia="Calibri"/>
        </w:rPr>
        <w:t>, nosakot pirkuma maksas samaksas termiņu 2022.gada 30.jūnijs.</w:t>
      </w:r>
    </w:p>
    <w:p w14:paraId="14BD0717" w14:textId="73B3A64C" w:rsidR="00535360" w:rsidRPr="002C07AC" w:rsidRDefault="00535360" w:rsidP="00D00D42">
      <w:pPr>
        <w:numPr>
          <w:ilvl w:val="0"/>
          <w:numId w:val="15"/>
        </w:numPr>
        <w:contextualSpacing/>
        <w:jc w:val="both"/>
        <w:rPr>
          <w:rFonts w:eastAsia="Calibri"/>
        </w:rPr>
      </w:pPr>
      <w:r w:rsidRPr="002C07AC">
        <w:rPr>
          <w:rFonts w:eastAsia="Calibri"/>
        </w:rPr>
        <w:t>APSTIPRINĀT Dobeles novada pašvaldībai piederošā nekustamā īpašuma – dzīvokļa Nr.11 Priežu ielā 20 Gardenē, Auru</w:t>
      </w:r>
      <w:r w:rsidRPr="002C07AC">
        <w:rPr>
          <w:rFonts w:eastAsia="Calibri"/>
          <w:bCs/>
          <w:lang w:val="pt-BR"/>
        </w:rPr>
        <w:t xml:space="preserve"> pagastā</w:t>
      </w:r>
      <w:r w:rsidRPr="002C07AC">
        <w:rPr>
          <w:rFonts w:eastAsia="Calibri"/>
        </w:rPr>
        <w:t xml:space="preserve">, Dobeles novadā, </w:t>
      </w:r>
      <w:r w:rsidRPr="002C07AC">
        <w:rPr>
          <w:rFonts w:eastAsia="Calibri"/>
          <w:lang w:val="pt-BR"/>
        </w:rPr>
        <w:t xml:space="preserve">kas sastāv no dzīvokļa īpašuma ar </w:t>
      </w:r>
      <w:r w:rsidRPr="002C07AC">
        <w:rPr>
          <w:rFonts w:eastAsia="Calibri"/>
        </w:rPr>
        <w:t xml:space="preserve"> platību 36,6 </w:t>
      </w:r>
      <w:r>
        <w:rPr>
          <w:rFonts w:eastAsia="Calibri"/>
        </w:rPr>
        <w:t>m</w:t>
      </w:r>
      <w:r>
        <w:rPr>
          <w:rFonts w:eastAsia="Calibri"/>
          <w:vertAlign w:val="superscript"/>
        </w:rPr>
        <w:t xml:space="preserve">2 </w:t>
      </w:r>
      <w:r w:rsidRPr="002C07AC">
        <w:rPr>
          <w:rFonts w:eastAsia="Calibri"/>
        </w:rPr>
        <w:t xml:space="preserve"> kadastra numurs 4646 900 0633, un pie dzīvokļa piederošām kopīpašuma 366/25891 domājamām daļām no daudzdzīvokļu mājas un zemes, izsoles rezultātus </w:t>
      </w:r>
      <w:r w:rsidRPr="002C07AC">
        <w:rPr>
          <w:rFonts w:eastAsia="Calibri"/>
          <w:lang w:val="pt-BR"/>
        </w:rPr>
        <w:t>un pārdot to</w:t>
      </w:r>
      <w:r w:rsidRPr="002C07AC">
        <w:rPr>
          <w:rFonts w:eastAsia="Calibri"/>
          <w:b/>
        </w:rPr>
        <w:t xml:space="preserve"> </w:t>
      </w:r>
      <w:r w:rsidR="005C1788">
        <w:rPr>
          <w:rFonts w:eastAsia="Calibri"/>
        </w:rPr>
        <w:t>[…]</w:t>
      </w:r>
      <w:r w:rsidRPr="002C07AC">
        <w:rPr>
          <w:rFonts w:eastAsia="Calibri"/>
        </w:rPr>
        <w:t>, personas kods</w:t>
      </w:r>
      <w:r w:rsidRPr="002C07AC">
        <w:rPr>
          <w:rFonts w:eastAsia="Calibri"/>
          <w:b/>
        </w:rPr>
        <w:t xml:space="preserve"> </w:t>
      </w:r>
      <w:r w:rsidR="005C1788">
        <w:rPr>
          <w:rFonts w:eastAsia="Calibri"/>
        </w:rPr>
        <w:t>[…]</w:t>
      </w:r>
      <w:r w:rsidRPr="002C07AC">
        <w:rPr>
          <w:rFonts w:eastAsia="Calibri"/>
        </w:rPr>
        <w:t>,</w:t>
      </w:r>
      <w:r w:rsidRPr="002C07AC">
        <w:rPr>
          <w:rFonts w:eastAsia="Calibri"/>
          <w:b/>
        </w:rPr>
        <w:t xml:space="preserve"> </w:t>
      </w:r>
      <w:r w:rsidRPr="002C07AC">
        <w:rPr>
          <w:rFonts w:eastAsia="Calibri"/>
          <w:lang w:val="pt-BR"/>
        </w:rPr>
        <w:t>par nosolīto cenu 5900</w:t>
      </w:r>
      <w:r w:rsidRPr="002C07AC">
        <w:rPr>
          <w:rFonts w:eastAsia="Calibri"/>
          <w:bCs/>
        </w:rPr>
        <w:t xml:space="preserve"> EUR</w:t>
      </w:r>
      <w:r w:rsidRPr="002C07AC">
        <w:rPr>
          <w:rFonts w:eastAsia="Calibri"/>
        </w:rPr>
        <w:t>, nosakot pirkuma maksas samaksas termiņu 2022.gada 30.jūnijs.</w:t>
      </w:r>
    </w:p>
    <w:p w14:paraId="32C5B7F3" w14:textId="141CEEF4" w:rsidR="00535360" w:rsidRPr="002C07AC" w:rsidRDefault="00535360" w:rsidP="00D00D42">
      <w:pPr>
        <w:numPr>
          <w:ilvl w:val="0"/>
          <w:numId w:val="15"/>
        </w:numPr>
        <w:contextualSpacing/>
        <w:jc w:val="both"/>
        <w:rPr>
          <w:rFonts w:eastAsia="Calibri"/>
        </w:rPr>
      </w:pPr>
      <w:r w:rsidRPr="002C07AC">
        <w:rPr>
          <w:rFonts w:eastAsia="Calibri"/>
        </w:rPr>
        <w:t>APSTIPRINĀT Dobeles novada pašvaldībai piederošā nekustamā īpašuma – dzīvokļa Nr.3 Uzvaras ielā 29</w:t>
      </w:r>
      <w:r>
        <w:rPr>
          <w:rFonts w:eastAsia="Calibri"/>
        </w:rPr>
        <w:t>,</w:t>
      </w:r>
      <w:r w:rsidRPr="002C07AC">
        <w:rPr>
          <w:rFonts w:eastAsia="Calibri"/>
        </w:rPr>
        <w:t xml:space="preserve"> Dobelē, Dobeles novadā, </w:t>
      </w:r>
      <w:r w:rsidRPr="002C07AC">
        <w:rPr>
          <w:rFonts w:eastAsia="Calibri"/>
          <w:lang w:val="pt-BR"/>
        </w:rPr>
        <w:t xml:space="preserve">kas sastāv no dzīvokļa īpašuma ar </w:t>
      </w:r>
      <w:r w:rsidRPr="002C07AC">
        <w:rPr>
          <w:rFonts w:eastAsia="Calibri"/>
        </w:rPr>
        <w:t xml:space="preserve"> platību 15,2 </w:t>
      </w:r>
      <w:r>
        <w:rPr>
          <w:rFonts w:eastAsia="Calibri"/>
        </w:rPr>
        <w:t>m</w:t>
      </w:r>
      <w:r>
        <w:rPr>
          <w:rFonts w:eastAsia="Calibri"/>
          <w:vertAlign w:val="superscript"/>
        </w:rPr>
        <w:t>2</w:t>
      </w:r>
      <w:r w:rsidRPr="002C07AC">
        <w:rPr>
          <w:rFonts w:eastAsia="Calibri"/>
        </w:rPr>
        <w:t xml:space="preserve">, kadastra numurs 4601 900 3041, un pie dzīvokļa piederošām kopīpašuma 152/913 domājamām daļām no daudzdzīvokļu mājas un zemes, izsoles rezultātus </w:t>
      </w:r>
      <w:r w:rsidRPr="002C07AC">
        <w:rPr>
          <w:rFonts w:eastAsia="Calibri"/>
          <w:lang w:val="pt-BR"/>
        </w:rPr>
        <w:t>un pārdot to</w:t>
      </w:r>
      <w:r w:rsidRPr="002C07AC">
        <w:rPr>
          <w:rFonts w:eastAsia="Calibri"/>
          <w:b/>
        </w:rPr>
        <w:t xml:space="preserve"> </w:t>
      </w:r>
      <w:r w:rsidR="005C1788">
        <w:rPr>
          <w:rFonts w:eastAsia="Calibri"/>
        </w:rPr>
        <w:t>[…]</w:t>
      </w:r>
      <w:r w:rsidRPr="002C07AC">
        <w:rPr>
          <w:rFonts w:eastAsia="Calibri"/>
        </w:rPr>
        <w:t>, personas kods</w:t>
      </w:r>
      <w:r w:rsidRPr="002C07AC">
        <w:rPr>
          <w:rFonts w:eastAsia="Calibri"/>
          <w:b/>
        </w:rPr>
        <w:t xml:space="preserve"> </w:t>
      </w:r>
      <w:r w:rsidR="005C1788">
        <w:rPr>
          <w:rFonts w:eastAsia="Calibri"/>
        </w:rPr>
        <w:t>[…]</w:t>
      </w:r>
      <w:r w:rsidRPr="002C07AC">
        <w:rPr>
          <w:rFonts w:eastAsia="Calibri"/>
        </w:rPr>
        <w:t>,</w:t>
      </w:r>
      <w:r w:rsidRPr="002C07AC">
        <w:rPr>
          <w:rFonts w:eastAsia="Calibri"/>
          <w:b/>
        </w:rPr>
        <w:t xml:space="preserve"> </w:t>
      </w:r>
      <w:r w:rsidRPr="002C07AC">
        <w:rPr>
          <w:rFonts w:eastAsia="Calibri"/>
          <w:lang w:val="pt-BR"/>
        </w:rPr>
        <w:t>par nosolīto cenu 1600</w:t>
      </w:r>
      <w:r w:rsidRPr="002C07AC">
        <w:rPr>
          <w:rFonts w:eastAsia="Calibri"/>
          <w:bCs/>
        </w:rPr>
        <w:t xml:space="preserve"> EUR</w:t>
      </w:r>
      <w:r w:rsidRPr="002C07AC">
        <w:rPr>
          <w:rFonts w:eastAsia="Calibri"/>
        </w:rPr>
        <w:t>, nosakot pirkuma maksas samaksas termiņu 2022.gada 30.jūnijs.</w:t>
      </w:r>
    </w:p>
    <w:p w14:paraId="662EC0C3" w14:textId="69BD8DD8" w:rsidR="00535360" w:rsidRPr="002C07AC" w:rsidRDefault="00535360" w:rsidP="00D00D42">
      <w:pPr>
        <w:numPr>
          <w:ilvl w:val="0"/>
          <w:numId w:val="15"/>
        </w:numPr>
        <w:contextualSpacing/>
        <w:jc w:val="both"/>
        <w:rPr>
          <w:rFonts w:eastAsia="Calibri"/>
        </w:rPr>
      </w:pPr>
      <w:r w:rsidRPr="002C07AC">
        <w:rPr>
          <w:rFonts w:eastAsia="Calibri"/>
        </w:rPr>
        <w:t>APSTIPRINĀT Dobeles novada pašvaldībai piederošā nekustamā īpašuma – dzīvokļa Nr.7 “Irši 3”</w:t>
      </w:r>
      <w:r>
        <w:rPr>
          <w:rFonts w:eastAsia="Calibri"/>
        </w:rPr>
        <w:t>,</w:t>
      </w:r>
      <w:r w:rsidRPr="002C07AC">
        <w:rPr>
          <w:rFonts w:eastAsia="Calibri"/>
        </w:rPr>
        <w:t xml:space="preserve"> Bēnes</w:t>
      </w:r>
      <w:r w:rsidRPr="002C07AC">
        <w:rPr>
          <w:rFonts w:eastAsia="Calibri"/>
          <w:bCs/>
          <w:lang w:val="pt-BR"/>
        </w:rPr>
        <w:t xml:space="preserve"> pagastā</w:t>
      </w:r>
      <w:r w:rsidRPr="002C07AC">
        <w:rPr>
          <w:rFonts w:eastAsia="Calibri"/>
        </w:rPr>
        <w:t xml:space="preserve">, Dobeles novadā, </w:t>
      </w:r>
      <w:r w:rsidRPr="002C07AC">
        <w:rPr>
          <w:rFonts w:eastAsia="Calibri"/>
          <w:lang w:val="pt-BR"/>
        </w:rPr>
        <w:t xml:space="preserve">kas sastāv no dzīvokļa īpašuma ar </w:t>
      </w:r>
      <w:r w:rsidRPr="002C07AC">
        <w:rPr>
          <w:rFonts w:eastAsia="Calibri"/>
        </w:rPr>
        <w:t xml:space="preserve"> platību 26,3</w:t>
      </w:r>
      <w:r>
        <w:rPr>
          <w:rFonts w:eastAsia="Calibri"/>
        </w:rPr>
        <w:t xml:space="preserve"> m</w:t>
      </w:r>
      <w:r>
        <w:rPr>
          <w:rFonts w:eastAsia="Calibri"/>
          <w:vertAlign w:val="superscript"/>
        </w:rPr>
        <w:t>2</w:t>
      </w:r>
      <w:r w:rsidRPr="002C07AC">
        <w:rPr>
          <w:rFonts w:eastAsia="Calibri"/>
        </w:rPr>
        <w:t xml:space="preserve">, kadastra numurs 4650 900 0402, un pie dzīvokļa piederošām kopīpašuma 263/2276 domājamām daļām no daudzdzīvokļu mājas un zemes, izsoles </w:t>
      </w:r>
      <w:r w:rsidRPr="002C07AC">
        <w:rPr>
          <w:rFonts w:eastAsia="Calibri"/>
        </w:rPr>
        <w:lastRenderedPageBreak/>
        <w:t xml:space="preserve">rezultātus </w:t>
      </w:r>
      <w:r w:rsidRPr="002C07AC">
        <w:rPr>
          <w:rFonts w:eastAsia="Calibri"/>
          <w:lang w:val="pt-BR"/>
        </w:rPr>
        <w:t>un pārdot to</w:t>
      </w:r>
      <w:r w:rsidRPr="002C07AC">
        <w:rPr>
          <w:rFonts w:eastAsia="Calibri"/>
          <w:b/>
        </w:rPr>
        <w:t xml:space="preserve"> </w:t>
      </w:r>
      <w:r w:rsidR="005C1788">
        <w:rPr>
          <w:rFonts w:eastAsia="Calibri"/>
        </w:rPr>
        <w:t>[…]</w:t>
      </w:r>
      <w:r w:rsidRPr="002C07AC">
        <w:rPr>
          <w:rFonts w:eastAsia="Calibri"/>
        </w:rPr>
        <w:t>, personas kods</w:t>
      </w:r>
      <w:r w:rsidRPr="002C07AC">
        <w:rPr>
          <w:rFonts w:eastAsia="Calibri"/>
          <w:b/>
        </w:rPr>
        <w:t xml:space="preserve"> </w:t>
      </w:r>
      <w:r w:rsidR="005C1788">
        <w:rPr>
          <w:rFonts w:eastAsia="Calibri"/>
        </w:rPr>
        <w:t>[…]</w:t>
      </w:r>
      <w:r w:rsidRPr="002C07AC">
        <w:rPr>
          <w:rFonts w:eastAsia="Calibri"/>
        </w:rPr>
        <w:t>,</w:t>
      </w:r>
      <w:r w:rsidRPr="002C07AC">
        <w:rPr>
          <w:rFonts w:eastAsia="Calibri"/>
          <w:b/>
        </w:rPr>
        <w:t xml:space="preserve"> </w:t>
      </w:r>
      <w:r w:rsidRPr="002C07AC">
        <w:rPr>
          <w:rFonts w:eastAsia="Calibri"/>
          <w:lang w:val="pt-BR"/>
        </w:rPr>
        <w:t>par nosolīto cenu 2650</w:t>
      </w:r>
      <w:r w:rsidRPr="002C07AC">
        <w:rPr>
          <w:rFonts w:eastAsia="Calibri"/>
          <w:bCs/>
        </w:rPr>
        <w:t xml:space="preserve"> EUR</w:t>
      </w:r>
      <w:r w:rsidRPr="002C07AC">
        <w:rPr>
          <w:rFonts w:eastAsia="Calibri"/>
        </w:rPr>
        <w:t>, nosakot pirkuma maksas samaksas termiņu 2022.gada 30.jūnijs.</w:t>
      </w:r>
    </w:p>
    <w:p w14:paraId="2AA5F0BA" w14:textId="4F4CCA56" w:rsidR="00535360" w:rsidRPr="002C07AC" w:rsidRDefault="00535360" w:rsidP="00D00D42">
      <w:pPr>
        <w:numPr>
          <w:ilvl w:val="0"/>
          <w:numId w:val="15"/>
        </w:numPr>
        <w:contextualSpacing/>
        <w:jc w:val="both"/>
        <w:rPr>
          <w:rFonts w:eastAsia="Calibri"/>
        </w:rPr>
      </w:pPr>
      <w:r w:rsidRPr="002C07AC">
        <w:rPr>
          <w:rFonts w:eastAsia="Calibri"/>
        </w:rPr>
        <w:t>APSTIPRINĀT Dobeles novada pašvaldībai piederošā nekustamā īpašuma – dzīvokļa Nr.7 “Dzelzgaļi”</w:t>
      </w:r>
      <w:r>
        <w:rPr>
          <w:rFonts w:eastAsia="Calibri"/>
        </w:rPr>
        <w:t>,</w:t>
      </w:r>
      <w:r w:rsidRPr="002C07AC">
        <w:rPr>
          <w:rFonts w:eastAsia="Calibri"/>
        </w:rPr>
        <w:t xml:space="preserve"> Vecauces pagastā, Dobeles novadā, </w:t>
      </w:r>
      <w:r w:rsidRPr="002C07AC">
        <w:rPr>
          <w:rFonts w:eastAsia="Calibri"/>
          <w:lang w:val="pt-BR"/>
        </w:rPr>
        <w:t xml:space="preserve">kas sastāv no dzīvokļa īpašuma ar </w:t>
      </w:r>
      <w:r w:rsidRPr="002C07AC">
        <w:rPr>
          <w:rFonts w:eastAsia="Calibri"/>
        </w:rPr>
        <w:t xml:space="preserve"> platību 47,2 </w:t>
      </w:r>
      <w:r>
        <w:rPr>
          <w:rFonts w:eastAsia="Calibri"/>
        </w:rPr>
        <w:t>m</w:t>
      </w:r>
      <w:r>
        <w:rPr>
          <w:rFonts w:eastAsia="Calibri"/>
          <w:vertAlign w:val="superscript"/>
        </w:rPr>
        <w:t>2</w:t>
      </w:r>
      <w:r w:rsidRPr="002C07AC">
        <w:rPr>
          <w:rFonts w:eastAsia="Calibri"/>
        </w:rPr>
        <w:t xml:space="preserve">, kadastra numurs 4625 900 0279, un pie dzīvokļa piederošām kopīpašuma 472/3523 domājamām daļām no daudzdzīvokļu mājas, izsoles rezultātus </w:t>
      </w:r>
      <w:r w:rsidRPr="002C07AC">
        <w:rPr>
          <w:rFonts w:eastAsia="Calibri"/>
          <w:lang w:val="pt-BR"/>
        </w:rPr>
        <w:t xml:space="preserve">un pārdot to </w:t>
      </w:r>
      <w:r w:rsidR="005C1788">
        <w:rPr>
          <w:rFonts w:eastAsia="Calibri"/>
          <w:lang w:val="pt-BR"/>
        </w:rPr>
        <w:t>[...]</w:t>
      </w:r>
      <w:r w:rsidRPr="002C07AC">
        <w:rPr>
          <w:rFonts w:eastAsia="Calibri"/>
        </w:rPr>
        <w:t>, personas kods</w:t>
      </w:r>
      <w:r w:rsidRPr="002C07AC">
        <w:rPr>
          <w:rFonts w:eastAsia="Calibri"/>
          <w:b/>
        </w:rPr>
        <w:t xml:space="preserve"> </w:t>
      </w:r>
      <w:r w:rsidR="005C1788">
        <w:rPr>
          <w:rFonts w:eastAsia="Calibri"/>
        </w:rPr>
        <w:t>[…]</w:t>
      </w:r>
      <w:r w:rsidRPr="002C07AC">
        <w:rPr>
          <w:rFonts w:eastAsia="Calibri"/>
        </w:rPr>
        <w:t>,</w:t>
      </w:r>
      <w:r w:rsidRPr="002C07AC">
        <w:rPr>
          <w:rFonts w:eastAsia="Calibri"/>
          <w:b/>
        </w:rPr>
        <w:t xml:space="preserve"> </w:t>
      </w:r>
      <w:r w:rsidRPr="002C07AC">
        <w:rPr>
          <w:rFonts w:eastAsia="Calibri"/>
          <w:lang w:val="pt-BR"/>
        </w:rPr>
        <w:t>par nosolīto cenu 1900</w:t>
      </w:r>
      <w:r w:rsidRPr="002C07AC">
        <w:rPr>
          <w:rFonts w:eastAsia="Calibri"/>
          <w:bCs/>
        </w:rPr>
        <w:t xml:space="preserve"> EUR</w:t>
      </w:r>
      <w:r w:rsidRPr="002C07AC">
        <w:rPr>
          <w:rFonts w:eastAsia="Calibri"/>
        </w:rPr>
        <w:t>, nosakot pirkuma maksas samaksas termiņu 2022.gada 30.jūnijs.</w:t>
      </w:r>
    </w:p>
    <w:p w14:paraId="3B10DB06" w14:textId="3E03BD08" w:rsidR="00535360" w:rsidRPr="002C07AC" w:rsidRDefault="00535360" w:rsidP="00D00D42">
      <w:pPr>
        <w:numPr>
          <w:ilvl w:val="0"/>
          <w:numId w:val="15"/>
        </w:numPr>
        <w:contextualSpacing/>
        <w:jc w:val="both"/>
        <w:rPr>
          <w:rFonts w:eastAsia="Calibri"/>
        </w:rPr>
      </w:pPr>
      <w:r w:rsidRPr="002C07AC">
        <w:rPr>
          <w:rFonts w:eastAsia="Calibri"/>
        </w:rPr>
        <w:t>APSTIPRINĀT Dobeles novada pašvaldībai piederošā nekustamā īpašuma – dzīvokļa Nr.2 Īles ielā 13</w:t>
      </w:r>
      <w:r>
        <w:rPr>
          <w:rFonts w:eastAsia="Calibri"/>
        </w:rPr>
        <w:t>,</w:t>
      </w:r>
      <w:r w:rsidRPr="002C07AC">
        <w:rPr>
          <w:rFonts w:eastAsia="Calibri"/>
        </w:rPr>
        <w:t xml:space="preserve"> Bēnē, Bēnes pagastā, Dobeles novadā, </w:t>
      </w:r>
      <w:r w:rsidRPr="002C07AC">
        <w:rPr>
          <w:rFonts w:eastAsia="Calibri"/>
          <w:lang w:val="pt-BR"/>
        </w:rPr>
        <w:t xml:space="preserve">kas sastāv no dzīvokļa īpašuma ar </w:t>
      </w:r>
      <w:r w:rsidRPr="002C07AC">
        <w:rPr>
          <w:rFonts w:eastAsia="Calibri"/>
        </w:rPr>
        <w:t xml:space="preserve"> platību 84,6</w:t>
      </w:r>
      <w:r>
        <w:rPr>
          <w:rFonts w:eastAsia="Calibri"/>
        </w:rPr>
        <w:t xml:space="preserve"> m</w:t>
      </w:r>
      <w:r>
        <w:rPr>
          <w:rFonts w:eastAsia="Calibri"/>
          <w:vertAlign w:val="superscript"/>
        </w:rPr>
        <w:t>2</w:t>
      </w:r>
      <w:r w:rsidRPr="002C07AC">
        <w:rPr>
          <w:rFonts w:eastAsia="Calibri"/>
        </w:rPr>
        <w:t xml:space="preserve">, kadastra numurs 4650 900 0376, un pie dzīvokļa piederošām kopīpašuma 846/1216 domājamām daļām no daudzdzīvokļu mājas un zemes, izsoles rezultātus </w:t>
      </w:r>
      <w:r w:rsidRPr="002C07AC">
        <w:rPr>
          <w:rFonts w:eastAsia="Calibri"/>
          <w:lang w:val="pt-BR"/>
        </w:rPr>
        <w:t xml:space="preserve">un pārdot to </w:t>
      </w:r>
      <w:r w:rsidR="005C1788">
        <w:rPr>
          <w:rFonts w:eastAsia="Calibri"/>
          <w:lang w:val="pt-BR"/>
        </w:rPr>
        <w:t>[...]</w:t>
      </w:r>
      <w:r w:rsidRPr="002C07AC">
        <w:rPr>
          <w:rFonts w:eastAsia="Calibri"/>
        </w:rPr>
        <w:t>, personas kods</w:t>
      </w:r>
      <w:r w:rsidRPr="002C07AC">
        <w:rPr>
          <w:rFonts w:eastAsia="Calibri"/>
          <w:b/>
        </w:rPr>
        <w:t xml:space="preserve"> </w:t>
      </w:r>
      <w:r w:rsidR="005C1788">
        <w:rPr>
          <w:rFonts w:eastAsia="Calibri"/>
        </w:rPr>
        <w:t>[…]</w:t>
      </w:r>
      <w:r w:rsidRPr="002C07AC">
        <w:rPr>
          <w:rFonts w:eastAsia="Calibri"/>
        </w:rPr>
        <w:t>,</w:t>
      </w:r>
      <w:r w:rsidRPr="002C07AC">
        <w:rPr>
          <w:rFonts w:eastAsia="Calibri"/>
          <w:b/>
        </w:rPr>
        <w:t xml:space="preserve"> </w:t>
      </w:r>
      <w:r w:rsidRPr="002C07AC">
        <w:rPr>
          <w:rFonts w:eastAsia="Calibri"/>
          <w:lang w:val="pt-BR"/>
        </w:rPr>
        <w:t>par nosolīto cenu 450</w:t>
      </w:r>
      <w:r w:rsidRPr="002C07AC">
        <w:rPr>
          <w:rFonts w:eastAsia="Calibri"/>
          <w:bCs/>
        </w:rPr>
        <w:t xml:space="preserve"> EUR</w:t>
      </w:r>
      <w:r w:rsidRPr="002C07AC">
        <w:rPr>
          <w:rFonts w:eastAsia="Calibri"/>
        </w:rPr>
        <w:t>, nosakot pirkuma maksas samaksas termiņu 2022.gada 30.jūnijs.</w:t>
      </w:r>
    </w:p>
    <w:p w14:paraId="10AF4BA6" w14:textId="32553EF2" w:rsidR="00535360" w:rsidRPr="002C07AC" w:rsidRDefault="00535360" w:rsidP="00D00D42">
      <w:pPr>
        <w:numPr>
          <w:ilvl w:val="0"/>
          <w:numId w:val="15"/>
        </w:numPr>
        <w:jc w:val="both"/>
      </w:pPr>
      <w:r w:rsidRPr="002C07AC">
        <w:t>APSTIPRINĀT Dobeles novada pašvaldībai piederošā</w:t>
      </w:r>
      <w:r w:rsidRPr="002C07AC">
        <w:rPr>
          <w:bCs/>
          <w:lang w:val="pt-BR"/>
        </w:rPr>
        <w:t xml:space="preserve"> nekustamā īpašuma “Pieši”</w:t>
      </w:r>
      <w:r>
        <w:rPr>
          <w:bCs/>
          <w:lang w:val="pt-BR"/>
        </w:rPr>
        <w:t>,</w:t>
      </w:r>
      <w:r w:rsidRPr="002C07AC">
        <w:rPr>
          <w:bCs/>
          <w:lang w:val="pt-BR"/>
        </w:rPr>
        <w:t xml:space="preserve"> Vītiņu pagastā, Dobeles novadā,</w:t>
      </w:r>
      <w:r w:rsidRPr="002C07AC">
        <w:rPr>
          <w:b/>
          <w:bCs/>
          <w:lang w:val="pt-BR"/>
        </w:rPr>
        <w:t xml:space="preserve"> </w:t>
      </w:r>
      <w:r w:rsidRPr="002C07AC">
        <w:rPr>
          <w:lang w:val="pt-BR"/>
        </w:rPr>
        <w:t>kas sastāv no zemesgabala - starpgabala</w:t>
      </w:r>
      <w:r w:rsidRPr="002C07AC">
        <w:rPr>
          <w:b/>
          <w:bCs/>
          <w:lang w:val="pt-BR"/>
        </w:rPr>
        <w:t xml:space="preserve"> </w:t>
      </w:r>
      <w:r w:rsidRPr="002C07AC">
        <w:t xml:space="preserve">ar kadastra numuru 4694 005 0512, platība 0,13 ha (kadastra apzīmējums 4694 005 0513), izsoles rezultātus </w:t>
      </w:r>
      <w:r w:rsidRPr="002C07AC">
        <w:rPr>
          <w:lang w:val="pt-BR"/>
        </w:rPr>
        <w:t>un pārdot to</w:t>
      </w:r>
      <w:r w:rsidRPr="002C07AC">
        <w:t xml:space="preserve"> </w:t>
      </w:r>
      <w:r w:rsidR="005C1788">
        <w:t>[…]</w:t>
      </w:r>
      <w:r w:rsidRPr="002C07AC">
        <w:t xml:space="preserve">, personas kods </w:t>
      </w:r>
      <w:r w:rsidR="005C1788">
        <w:t>[…]</w:t>
      </w:r>
      <w:r w:rsidRPr="002C07AC">
        <w:t xml:space="preserve">, </w:t>
      </w:r>
      <w:r w:rsidRPr="002C07AC">
        <w:rPr>
          <w:lang w:val="pt-BR"/>
        </w:rPr>
        <w:t>par nosolīto cenu 350 EUR</w:t>
      </w:r>
      <w:r w:rsidRPr="002C07AC">
        <w:t>, nosakot pirkuma maksas samaksas termiņu 2022.gada 30.jūnijs.</w:t>
      </w:r>
    </w:p>
    <w:p w14:paraId="2FF5EA4F" w14:textId="146300F8" w:rsidR="00535360" w:rsidRPr="002C07AC" w:rsidRDefault="00535360" w:rsidP="00D00D42">
      <w:pPr>
        <w:numPr>
          <w:ilvl w:val="0"/>
          <w:numId w:val="15"/>
        </w:numPr>
        <w:jc w:val="both"/>
      </w:pPr>
      <w:r w:rsidRPr="002C07AC">
        <w:t>APSTIPRINĀT Dobeles novada pašvaldībai piederošā</w:t>
      </w:r>
      <w:r w:rsidRPr="002C07AC">
        <w:rPr>
          <w:bCs/>
          <w:lang w:val="pt-BR"/>
        </w:rPr>
        <w:t xml:space="preserve"> nekustamā īpašuma “Jaunzemnieki 115”</w:t>
      </w:r>
      <w:r>
        <w:rPr>
          <w:bCs/>
          <w:lang w:val="pt-BR"/>
        </w:rPr>
        <w:t>,</w:t>
      </w:r>
      <w:r w:rsidRPr="002C07AC">
        <w:rPr>
          <w:bCs/>
          <w:lang w:val="pt-BR"/>
        </w:rPr>
        <w:t xml:space="preserve"> Auru pagastā, Dobeles novadā,</w:t>
      </w:r>
      <w:r w:rsidRPr="002C07AC">
        <w:rPr>
          <w:b/>
          <w:bCs/>
          <w:lang w:val="pt-BR"/>
        </w:rPr>
        <w:t xml:space="preserve"> </w:t>
      </w:r>
      <w:r w:rsidRPr="002C07AC">
        <w:rPr>
          <w:lang w:val="pt-BR"/>
        </w:rPr>
        <w:t xml:space="preserve">kas sastāv no zemesgabala </w:t>
      </w:r>
      <w:r w:rsidRPr="002C07AC">
        <w:rPr>
          <w:b/>
          <w:bCs/>
          <w:lang w:val="pt-BR"/>
        </w:rPr>
        <w:t xml:space="preserve"> </w:t>
      </w:r>
      <w:r w:rsidRPr="002C07AC">
        <w:t xml:space="preserve">ar kadastra numuru 4646 012 0124, platība 0,1540 ha (kadastra apzīmējums 4646 012 0644), izsoles rezultātus </w:t>
      </w:r>
      <w:r w:rsidRPr="002C07AC">
        <w:rPr>
          <w:lang w:val="pt-BR"/>
        </w:rPr>
        <w:t>un pārdot to</w:t>
      </w:r>
      <w:r w:rsidRPr="002C07AC">
        <w:t xml:space="preserve"> </w:t>
      </w:r>
      <w:r w:rsidR="005C1788">
        <w:t>[…]</w:t>
      </w:r>
      <w:r w:rsidRPr="002C07AC">
        <w:t xml:space="preserve">, personas kods </w:t>
      </w:r>
      <w:r w:rsidR="005C1788">
        <w:t>[…]</w:t>
      </w:r>
      <w:r w:rsidRPr="002C07AC">
        <w:t xml:space="preserve">, </w:t>
      </w:r>
      <w:r w:rsidRPr="002C07AC">
        <w:rPr>
          <w:lang w:val="pt-BR"/>
        </w:rPr>
        <w:t>par nosolīto cenu 2800 EUR</w:t>
      </w:r>
      <w:r w:rsidRPr="002C07AC">
        <w:t>, nosakot pirkuma maksas samaksas termiņu 2022.gada 30.jūnijs.</w:t>
      </w:r>
    </w:p>
    <w:p w14:paraId="082AABB9" w14:textId="35BB794A" w:rsidR="00535360" w:rsidRPr="002C07AC" w:rsidRDefault="00535360" w:rsidP="00D00D42">
      <w:pPr>
        <w:numPr>
          <w:ilvl w:val="0"/>
          <w:numId w:val="15"/>
        </w:numPr>
        <w:jc w:val="both"/>
      </w:pPr>
      <w:r w:rsidRPr="002C07AC">
        <w:t>APSTIPRINĀT Dobeles novada pašvaldībai piederošā</w:t>
      </w:r>
      <w:r w:rsidRPr="002C07AC">
        <w:rPr>
          <w:bCs/>
          <w:lang w:val="pt-BR"/>
        </w:rPr>
        <w:t xml:space="preserve"> nekustamā īpašuma “Kvietes”</w:t>
      </w:r>
      <w:r>
        <w:rPr>
          <w:bCs/>
          <w:lang w:val="pt-BR"/>
        </w:rPr>
        <w:t>,</w:t>
      </w:r>
      <w:r w:rsidRPr="002C07AC">
        <w:rPr>
          <w:bCs/>
          <w:lang w:val="pt-BR"/>
        </w:rPr>
        <w:t xml:space="preserve"> Bukaišu pagastā, Dobeles novadā,</w:t>
      </w:r>
      <w:r w:rsidRPr="002C07AC">
        <w:rPr>
          <w:b/>
          <w:bCs/>
          <w:lang w:val="pt-BR"/>
        </w:rPr>
        <w:t xml:space="preserve"> </w:t>
      </w:r>
      <w:r w:rsidRPr="002C07AC">
        <w:rPr>
          <w:lang w:val="pt-BR"/>
        </w:rPr>
        <w:t xml:space="preserve">kas sastāv no zemesgabala </w:t>
      </w:r>
      <w:r w:rsidRPr="002C07AC">
        <w:rPr>
          <w:b/>
          <w:bCs/>
          <w:lang w:val="pt-BR"/>
        </w:rPr>
        <w:t xml:space="preserve"> </w:t>
      </w:r>
      <w:r w:rsidRPr="002C07AC">
        <w:t xml:space="preserve">ar kadastra numuru 4656 003 0053, platība 1,186 ha un uz tā esošām ēkām – divstāvu dzīvojamās ēkas ar 8 dzīvokļu īpašumiem un saimniecības ēkas, izsoles rezultātus </w:t>
      </w:r>
      <w:r w:rsidRPr="002C07AC">
        <w:rPr>
          <w:lang w:val="pt-BR"/>
        </w:rPr>
        <w:t>un pārdot to</w:t>
      </w:r>
      <w:r w:rsidRPr="002C07AC">
        <w:t xml:space="preserve"> </w:t>
      </w:r>
      <w:r w:rsidR="005C1788">
        <w:t>[…]</w:t>
      </w:r>
      <w:r w:rsidRPr="002C07AC">
        <w:t xml:space="preserve">, personas kods </w:t>
      </w:r>
      <w:r w:rsidR="005C1788">
        <w:t>[…]</w:t>
      </w:r>
      <w:r w:rsidRPr="002C07AC">
        <w:t xml:space="preserve">, </w:t>
      </w:r>
      <w:r w:rsidRPr="002C07AC">
        <w:rPr>
          <w:lang w:val="pt-BR"/>
        </w:rPr>
        <w:t>par nosolīto cenu 12200 EUR</w:t>
      </w:r>
      <w:r w:rsidRPr="002C07AC">
        <w:t>, nosakot pirkuma maksas samaksas termiņu 2022.gada 30.jūnijs.</w:t>
      </w:r>
    </w:p>
    <w:p w14:paraId="680A9592" w14:textId="500F3E47" w:rsidR="00535360" w:rsidRPr="002C07AC" w:rsidRDefault="00535360" w:rsidP="00D00D42">
      <w:pPr>
        <w:numPr>
          <w:ilvl w:val="0"/>
          <w:numId w:val="15"/>
        </w:numPr>
        <w:jc w:val="both"/>
      </w:pPr>
      <w:r w:rsidRPr="002C07AC">
        <w:t>APSTIPRINĀT Dobeles novada pašvaldībai piederošā</w:t>
      </w:r>
      <w:r w:rsidRPr="002C07AC">
        <w:rPr>
          <w:bCs/>
          <w:lang w:val="pt-BR"/>
        </w:rPr>
        <w:t xml:space="preserve"> nekustamā īpašuma “Vinbergi”</w:t>
      </w:r>
      <w:r>
        <w:rPr>
          <w:bCs/>
          <w:lang w:val="pt-BR"/>
        </w:rPr>
        <w:t>,</w:t>
      </w:r>
      <w:r w:rsidRPr="002C07AC">
        <w:rPr>
          <w:bCs/>
          <w:lang w:val="pt-BR"/>
        </w:rPr>
        <w:t xml:space="preserve"> Bukaišu pagastā, Dobeles novadā,</w:t>
      </w:r>
      <w:r w:rsidRPr="002C07AC">
        <w:rPr>
          <w:b/>
          <w:bCs/>
          <w:lang w:val="pt-BR"/>
        </w:rPr>
        <w:t xml:space="preserve"> </w:t>
      </w:r>
      <w:r w:rsidRPr="002C07AC">
        <w:rPr>
          <w:lang w:val="pt-BR"/>
        </w:rPr>
        <w:t xml:space="preserve">kas sastāv no zemesgabala </w:t>
      </w:r>
      <w:r w:rsidRPr="002C07AC">
        <w:rPr>
          <w:b/>
          <w:bCs/>
          <w:lang w:val="pt-BR"/>
        </w:rPr>
        <w:t xml:space="preserve"> </w:t>
      </w:r>
      <w:r w:rsidRPr="002C07AC">
        <w:t xml:space="preserve">ar kadastra numuru 4656 005 0175, platība 0,27 ha un uz tā esošām ēkām – skolas, katlu mājas un darbnīcas, izsoles rezultātus </w:t>
      </w:r>
      <w:r w:rsidRPr="002C07AC">
        <w:rPr>
          <w:lang w:val="pt-BR"/>
        </w:rPr>
        <w:t>un pārdot to</w:t>
      </w:r>
      <w:r w:rsidRPr="002C07AC">
        <w:t xml:space="preserve"> </w:t>
      </w:r>
      <w:r w:rsidR="005C1788">
        <w:t>[…]</w:t>
      </w:r>
      <w:r w:rsidRPr="002C07AC">
        <w:t xml:space="preserve">, personas kods </w:t>
      </w:r>
      <w:r w:rsidR="005C1788">
        <w:t>[…]</w:t>
      </w:r>
      <w:r w:rsidRPr="002C07AC">
        <w:t xml:space="preserve">, </w:t>
      </w:r>
      <w:r w:rsidRPr="002C07AC">
        <w:rPr>
          <w:lang w:val="pt-BR"/>
        </w:rPr>
        <w:t>par nosolīto cenu 30000 EUR</w:t>
      </w:r>
      <w:r w:rsidRPr="002C07AC">
        <w:t>, nosakot pirkuma maksas samaksas termiņu 2022.gada 30.jūnijs.</w:t>
      </w:r>
    </w:p>
    <w:p w14:paraId="7918F92C" w14:textId="77777777" w:rsidR="00535360" w:rsidRPr="00787DA9" w:rsidRDefault="00535360" w:rsidP="00D00D42">
      <w:pPr>
        <w:numPr>
          <w:ilvl w:val="0"/>
          <w:numId w:val="15"/>
        </w:numPr>
        <w:jc w:val="both"/>
      </w:pPr>
      <w:r w:rsidRPr="00787DA9">
        <w:t>APSTIPRINĀT Dobeles novada pašvaldībai piederošā</w:t>
      </w:r>
      <w:r w:rsidRPr="00787DA9">
        <w:rPr>
          <w:bCs/>
          <w:lang w:val="pt-BR"/>
        </w:rPr>
        <w:t xml:space="preserve"> nekustamā īpašuma “Dēliņi”</w:t>
      </w:r>
      <w:r>
        <w:rPr>
          <w:bCs/>
          <w:lang w:val="pt-BR"/>
        </w:rPr>
        <w:t>,</w:t>
      </w:r>
      <w:r w:rsidRPr="00787DA9">
        <w:rPr>
          <w:bCs/>
          <w:lang w:val="pt-BR"/>
        </w:rPr>
        <w:t xml:space="preserve"> Bērzes pagastā, Dobeles novadā,</w:t>
      </w:r>
      <w:r w:rsidRPr="00787DA9">
        <w:rPr>
          <w:b/>
          <w:bCs/>
          <w:lang w:val="pt-BR"/>
        </w:rPr>
        <w:t xml:space="preserve"> </w:t>
      </w:r>
      <w:r w:rsidRPr="00787DA9">
        <w:rPr>
          <w:lang w:val="pt-BR"/>
        </w:rPr>
        <w:t xml:space="preserve">kas sastāv no zemesgabala </w:t>
      </w:r>
      <w:r w:rsidRPr="00787DA9">
        <w:t xml:space="preserve">ar kadastra numuru 4652 001 0071, platība 0,57 ha un uz tā esošām ēkām – dzīvojamās mājas un klēts, izsoles rezultātus </w:t>
      </w:r>
      <w:r w:rsidRPr="00787DA9">
        <w:rPr>
          <w:lang w:val="pt-BR"/>
        </w:rPr>
        <w:t>un pārdot to</w:t>
      </w:r>
      <w:r w:rsidRPr="00787DA9">
        <w:t xml:space="preserve"> Jaunbērzes pagasta zemnieku saimniecībai “Imantas”, reģistrācijas numurs 48501019635, </w:t>
      </w:r>
      <w:r w:rsidRPr="00787DA9">
        <w:rPr>
          <w:lang w:val="pt-BR"/>
        </w:rPr>
        <w:t>par nosolīto cenu 7100 EUR</w:t>
      </w:r>
      <w:r w:rsidRPr="00787DA9">
        <w:t>, nosakot pirkuma maksas samaksas termiņu 2022.gada 30.jūnijs.</w:t>
      </w:r>
    </w:p>
    <w:p w14:paraId="4E1C05D8" w14:textId="77777777" w:rsidR="00535360" w:rsidRPr="002C07AC" w:rsidRDefault="00535360" w:rsidP="00D00D42">
      <w:pPr>
        <w:numPr>
          <w:ilvl w:val="0"/>
          <w:numId w:val="15"/>
        </w:numPr>
        <w:jc w:val="both"/>
        <w:rPr>
          <w:rFonts w:eastAsia="Calibri"/>
        </w:rPr>
      </w:pPr>
      <w:r w:rsidRPr="002C07AC">
        <w:rPr>
          <w:rFonts w:eastAsia="Calibri"/>
        </w:rPr>
        <w:t xml:space="preserve">Noteikt, ka pircējiem ir pienākums trīsdesmit dienu laikā no lēmuma pieņemšanas dienas parakstīt pirkuma līgumu ar pašvaldību. </w:t>
      </w:r>
    </w:p>
    <w:p w14:paraId="241908DC" w14:textId="77777777" w:rsidR="00535360" w:rsidRPr="002C07AC" w:rsidRDefault="00535360" w:rsidP="00535360">
      <w:pPr>
        <w:rPr>
          <w:rFonts w:eastAsia="Calibri"/>
          <w:b/>
        </w:rPr>
      </w:pPr>
    </w:p>
    <w:p w14:paraId="6F75AE25" w14:textId="77777777" w:rsidR="00535360" w:rsidRDefault="00535360" w:rsidP="00535360">
      <w:pPr>
        <w:ind w:right="-1"/>
        <w:jc w:val="both"/>
        <w:rPr>
          <w:rFonts w:eastAsia="Calibri"/>
          <w:lang w:val="en-GB"/>
        </w:rPr>
      </w:pPr>
      <w:r w:rsidRPr="002C07AC">
        <w:rPr>
          <w:rFonts w:eastAsia="Calibri"/>
          <w:lang w:val="en-GB"/>
        </w:rPr>
        <w:t>Domes priekšsēdētājs                                                                                                        I.Gorskis</w:t>
      </w:r>
    </w:p>
    <w:p w14:paraId="10A6B38F" w14:textId="77777777" w:rsidR="00535360" w:rsidRPr="002C07AC" w:rsidRDefault="00535360" w:rsidP="00535360">
      <w:pPr>
        <w:ind w:right="-1"/>
        <w:jc w:val="both"/>
        <w:rPr>
          <w:rFonts w:eastAsia="Calibri"/>
          <w:lang w:val="en-GB"/>
        </w:rPr>
      </w:pPr>
    </w:p>
    <w:p w14:paraId="48749D6C" w14:textId="6A516385" w:rsidR="00535360" w:rsidRPr="002C07AC" w:rsidRDefault="00535360" w:rsidP="00535360">
      <w:pPr>
        <w:ind w:right="-1"/>
        <w:jc w:val="right"/>
        <w:rPr>
          <w:rFonts w:eastAsia="Calibri"/>
          <w:b/>
        </w:rPr>
      </w:pPr>
      <w:r w:rsidRPr="002C07AC">
        <w:rPr>
          <w:rFonts w:eastAsia="Calibri"/>
          <w:b/>
        </w:rPr>
        <w:br w:type="page"/>
      </w:r>
      <w:bookmarkStart w:id="110" w:name="_Hlk92483373"/>
    </w:p>
    <w:p w14:paraId="3CC81A04" w14:textId="77777777" w:rsidR="00535360" w:rsidRPr="002C07AC" w:rsidRDefault="00535360" w:rsidP="00535360">
      <w:pPr>
        <w:tabs>
          <w:tab w:val="left" w:pos="-24212"/>
        </w:tabs>
        <w:spacing w:line="256" w:lineRule="auto"/>
        <w:jc w:val="center"/>
        <w:rPr>
          <w:rFonts w:eastAsia="Calibri"/>
          <w:sz w:val="20"/>
          <w:szCs w:val="20"/>
        </w:rPr>
      </w:pPr>
      <w:r w:rsidRPr="002C07AC">
        <w:rPr>
          <w:rFonts w:eastAsia="Calibri"/>
          <w:noProof/>
          <w:sz w:val="20"/>
          <w:szCs w:val="20"/>
        </w:rPr>
        <w:lastRenderedPageBreak/>
        <w:drawing>
          <wp:inline distT="0" distB="0" distL="0" distR="0" wp14:anchorId="7F1E2B5A" wp14:editId="43720AF7">
            <wp:extent cx="676275" cy="752475"/>
            <wp:effectExtent l="0" t="0" r="9525" b="9525"/>
            <wp:docPr id="280" name="Picture 28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39AE6DD" w14:textId="77777777" w:rsidR="00535360" w:rsidRPr="002C07AC" w:rsidRDefault="00535360" w:rsidP="00535360">
      <w:pPr>
        <w:tabs>
          <w:tab w:val="center" w:pos="4320"/>
          <w:tab w:val="right" w:pos="8640"/>
        </w:tabs>
        <w:jc w:val="center"/>
        <w:rPr>
          <w:sz w:val="20"/>
          <w:lang w:val="en-US" w:eastAsia="x-none"/>
        </w:rPr>
      </w:pPr>
      <w:r w:rsidRPr="002C07AC">
        <w:rPr>
          <w:sz w:val="20"/>
          <w:lang w:val="en-US" w:eastAsia="x-none"/>
        </w:rPr>
        <w:t>LATVIJAS REPUBLIKA</w:t>
      </w:r>
    </w:p>
    <w:p w14:paraId="48979D34" w14:textId="77777777" w:rsidR="00535360" w:rsidRPr="002C07AC" w:rsidRDefault="00535360" w:rsidP="00535360">
      <w:pPr>
        <w:tabs>
          <w:tab w:val="center" w:pos="4320"/>
          <w:tab w:val="right" w:pos="8640"/>
        </w:tabs>
        <w:jc w:val="center"/>
        <w:rPr>
          <w:b/>
          <w:sz w:val="32"/>
          <w:szCs w:val="32"/>
          <w:lang w:val="en-US" w:eastAsia="x-none"/>
        </w:rPr>
      </w:pPr>
      <w:r w:rsidRPr="002C07AC">
        <w:rPr>
          <w:b/>
          <w:sz w:val="32"/>
          <w:szCs w:val="32"/>
          <w:lang w:val="en-US" w:eastAsia="x-none"/>
        </w:rPr>
        <w:t>DOBELES NOVADA DOME</w:t>
      </w:r>
    </w:p>
    <w:p w14:paraId="7B76A376" w14:textId="77777777" w:rsidR="00535360" w:rsidRPr="002C07AC" w:rsidRDefault="00535360" w:rsidP="00535360">
      <w:pPr>
        <w:tabs>
          <w:tab w:val="center" w:pos="4320"/>
          <w:tab w:val="right" w:pos="8640"/>
        </w:tabs>
        <w:jc w:val="center"/>
        <w:rPr>
          <w:sz w:val="16"/>
          <w:szCs w:val="16"/>
          <w:lang w:val="en-US" w:eastAsia="x-none"/>
        </w:rPr>
      </w:pPr>
      <w:r w:rsidRPr="002C07AC">
        <w:rPr>
          <w:sz w:val="16"/>
          <w:szCs w:val="16"/>
          <w:lang w:val="en-US" w:eastAsia="x-none"/>
        </w:rPr>
        <w:t>Brīvības iela 17, Dobele, Dobeles novads, LV-3701</w:t>
      </w:r>
    </w:p>
    <w:p w14:paraId="1169E254" w14:textId="77777777" w:rsidR="00535360" w:rsidRPr="002C07AC" w:rsidRDefault="00535360" w:rsidP="00535360">
      <w:pPr>
        <w:pBdr>
          <w:bottom w:val="double" w:sz="6" w:space="1" w:color="auto"/>
        </w:pBdr>
        <w:tabs>
          <w:tab w:val="center" w:pos="4320"/>
          <w:tab w:val="right" w:pos="8640"/>
        </w:tabs>
        <w:jc w:val="center"/>
        <w:rPr>
          <w:color w:val="000000"/>
          <w:sz w:val="16"/>
          <w:szCs w:val="16"/>
          <w:lang w:val="en-US" w:eastAsia="x-none"/>
        </w:rPr>
      </w:pPr>
      <w:r w:rsidRPr="002C07AC">
        <w:rPr>
          <w:sz w:val="16"/>
          <w:szCs w:val="16"/>
          <w:lang w:val="en-US" w:eastAsia="x-none"/>
        </w:rPr>
        <w:t xml:space="preserve">Tālr. 63707269, 63700137, 63720940, e-pasts </w:t>
      </w:r>
      <w:hyperlink r:id="rId101" w:history="1">
        <w:r w:rsidRPr="002C07AC">
          <w:rPr>
            <w:rFonts w:eastAsia="Calibri"/>
            <w:color w:val="000000"/>
            <w:sz w:val="16"/>
            <w:szCs w:val="16"/>
            <w:u w:val="single"/>
            <w:lang w:val="en-US" w:eastAsia="x-none"/>
          </w:rPr>
          <w:t>dome@dobele.lv</w:t>
        </w:r>
      </w:hyperlink>
    </w:p>
    <w:p w14:paraId="261C58C1" w14:textId="77777777" w:rsidR="00535360" w:rsidRDefault="00535360" w:rsidP="00535360">
      <w:pPr>
        <w:suppressAutoHyphens/>
        <w:jc w:val="center"/>
        <w:rPr>
          <w:b/>
          <w:lang w:eastAsia="ar-SA"/>
        </w:rPr>
      </w:pPr>
    </w:p>
    <w:p w14:paraId="2885AC59" w14:textId="77777777" w:rsidR="00535360" w:rsidRPr="002C07AC" w:rsidRDefault="00535360" w:rsidP="00535360">
      <w:pPr>
        <w:suppressAutoHyphens/>
        <w:jc w:val="center"/>
        <w:rPr>
          <w:b/>
          <w:lang w:eastAsia="ar-SA"/>
        </w:rPr>
      </w:pPr>
      <w:r w:rsidRPr="002C07AC">
        <w:rPr>
          <w:b/>
          <w:lang w:eastAsia="ar-SA"/>
        </w:rPr>
        <w:t>LĒMUMS</w:t>
      </w:r>
    </w:p>
    <w:p w14:paraId="2B3189B5" w14:textId="77777777" w:rsidR="00535360" w:rsidRPr="002C07AC" w:rsidRDefault="00535360" w:rsidP="00535360">
      <w:pPr>
        <w:suppressAutoHyphens/>
        <w:jc w:val="center"/>
        <w:rPr>
          <w:b/>
          <w:lang w:eastAsia="ar-SA"/>
        </w:rPr>
      </w:pPr>
      <w:r w:rsidRPr="002C07AC">
        <w:rPr>
          <w:b/>
          <w:lang w:eastAsia="ar-SA"/>
        </w:rPr>
        <w:t>Dobelē</w:t>
      </w:r>
    </w:p>
    <w:p w14:paraId="267CA126" w14:textId="77777777" w:rsidR="00535360" w:rsidRPr="002C07AC" w:rsidRDefault="00535360" w:rsidP="00535360">
      <w:pPr>
        <w:suppressAutoHyphens/>
        <w:jc w:val="both"/>
        <w:rPr>
          <w:b/>
          <w:lang w:eastAsia="ar-SA"/>
        </w:rPr>
      </w:pPr>
    </w:p>
    <w:p w14:paraId="163EF1B8" w14:textId="76B4B4B4" w:rsidR="00535360" w:rsidRPr="002C07AC" w:rsidRDefault="00535360" w:rsidP="00535360">
      <w:pPr>
        <w:tabs>
          <w:tab w:val="center" w:pos="4153"/>
          <w:tab w:val="right" w:pos="8931"/>
          <w:tab w:val="right" w:pos="9498"/>
        </w:tabs>
        <w:spacing w:line="256" w:lineRule="auto"/>
        <w:rPr>
          <w:rFonts w:eastAsia="Calibri"/>
          <w:color w:val="000000"/>
        </w:rPr>
      </w:pPr>
      <w:r w:rsidRPr="002C07AC">
        <w:rPr>
          <w:rFonts w:eastAsia="Calibri"/>
          <w:b/>
        </w:rPr>
        <w:t>2022. gada 24. februārī</w:t>
      </w:r>
      <w:r w:rsidRPr="002C07AC">
        <w:rPr>
          <w:rFonts w:eastAsia="Calibri"/>
          <w:b/>
        </w:rPr>
        <w:tab/>
      </w:r>
      <w:r w:rsidRPr="002C07AC">
        <w:rPr>
          <w:rFonts w:eastAsia="Calibri"/>
          <w:b/>
        </w:rPr>
        <w:tab/>
      </w:r>
      <w:r w:rsidRPr="002C07AC">
        <w:rPr>
          <w:rFonts w:eastAsia="Calibri"/>
          <w:b/>
          <w:color w:val="000000"/>
        </w:rPr>
        <w:t>Nr.</w:t>
      </w:r>
      <w:r w:rsidR="006D1788">
        <w:rPr>
          <w:rFonts w:eastAsia="Calibri"/>
          <w:b/>
          <w:color w:val="000000"/>
        </w:rPr>
        <w:t>77</w:t>
      </w:r>
      <w:r w:rsidRPr="002C07AC">
        <w:rPr>
          <w:rFonts w:eastAsia="Calibri"/>
          <w:b/>
          <w:color w:val="000000"/>
        </w:rPr>
        <w:t>/3</w:t>
      </w:r>
    </w:p>
    <w:p w14:paraId="07CBDB31" w14:textId="6023750A" w:rsidR="00535360" w:rsidRPr="002C07AC" w:rsidRDefault="00535360" w:rsidP="006D1788">
      <w:pPr>
        <w:tabs>
          <w:tab w:val="center" w:pos="4320"/>
          <w:tab w:val="left" w:pos="7513"/>
          <w:tab w:val="right" w:pos="8640"/>
        </w:tabs>
        <w:jc w:val="right"/>
        <w:rPr>
          <w:color w:val="000000"/>
          <w:lang w:val="en-US" w:eastAsia="x-none"/>
        </w:rPr>
      </w:pPr>
      <w:r w:rsidRPr="002C07AC">
        <w:rPr>
          <w:color w:val="000000"/>
          <w:lang w:val="en-US" w:eastAsia="x-none"/>
        </w:rPr>
        <w:tab/>
        <w:t xml:space="preserve">(prot.Nr.3, </w:t>
      </w:r>
      <w:r w:rsidR="006D1788">
        <w:rPr>
          <w:color w:val="000000"/>
          <w:lang w:val="en-US" w:eastAsia="x-none"/>
        </w:rPr>
        <w:t>40</w:t>
      </w:r>
      <w:proofErr w:type="gramStart"/>
      <w:r w:rsidRPr="002C07AC">
        <w:rPr>
          <w:color w:val="000000"/>
          <w:lang w:val="en-US" w:eastAsia="x-none"/>
        </w:rPr>
        <w:t>.§</w:t>
      </w:r>
      <w:proofErr w:type="gramEnd"/>
      <w:r w:rsidRPr="002C07AC">
        <w:rPr>
          <w:color w:val="000000"/>
          <w:lang w:val="en-US" w:eastAsia="x-none"/>
        </w:rPr>
        <w:t>)</w:t>
      </w:r>
    </w:p>
    <w:p w14:paraId="32A494E2" w14:textId="77777777" w:rsidR="00535360" w:rsidRPr="002C07AC" w:rsidRDefault="00535360" w:rsidP="00535360">
      <w:pPr>
        <w:tabs>
          <w:tab w:val="center" w:pos="4320"/>
          <w:tab w:val="left" w:pos="7513"/>
          <w:tab w:val="right" w:pos="8640"/>
        </w:tabs>
        <w:rPr>
          <w:color w:val="000000"/>
          <w:lang w:val="en-US" w:eastAsia="x-none"/>
        </w:rPr>
      </w:pPr>
    </w:p>
    <w:p w14:paraId="6EF070C6" w14:textId="77777777" w:rsidR="00535360" w:rsidRPr="002C07AC" w:rsidRDefault="00535360" w:rsidP="00535360">
      <w:pPr>
        <w:tabs>
          <w:tab w:val="left" w:pos="9360"/>
        </w:tabs>
        <w:ind w:left="240" w:right="-289" w:hanging="240"/>
        <w:jc w:val="center"/>
        <w:rPr>
          <w:b/>
          <w:bCs/>
          <w:u w:val="single"/>
        </w:rPr>
      </w:pPr>
    </w:p>
    <w:p w14:paraId="1923517F" w14:textId="77777777" w:rsidR="00535360" w:rsidRPr="002C07AC" w:rsidRDefault="00535360" w:rsidP="00535360">
      <w:pPr>
        <w:tabs>
          <w:tab w:val="left" w:pos="9360"/>
        </w:tabs>
        <w:ind w:left="240" w:right="-289" w:hanging="240"/>
        <w:jc w:val="center"/>
        <w:rPr>
          <w:b/>
          <w:bCs/>
          <w:u w:val="single"/>
        </w:rPr>
      </w:pPr>
      <w:r w:rsidRPr="002C07AC">
        <w:rPr>
          <w:b/>
          <w:bCs/>
          <w:u w:val="single"/>
        </w:rPr>
        <w:t xml:space="preserve">Par medību tiesību nodošanu </w:t>
      </w:r>
      <w:r w:rsidRPr="002C07AC">
        <w:rPr>
          <w:b/>
          <w:color w:val="000000"/>
          <w:u w:val="single"/>
        </w:rPr>
        <w:t xml:space="preserve">Mednieku biedrībai </w:t>
      </w:r>
      <w:r w:rsidRPr="002C07AC">
        <w:rPr>
          <w:b/>
          <w:color w:val="000000"/>
          <w:u w:val="single"/>
          <w:lang w:val="et-EE"/>
        </w:rPr>
        <w:t>„</w:t>
      </w:r>
      <w:r w:rsidRPr="002C07AC">
        <w:rPr>
          <w:b/>
          <w:color w:val="000000"/>
          <w:u w:val="single"/>
        </w:rPr>
        <w:t>Garaiskalns”</w:t>
      </w:r>
    </w:p>
    <w:p w14:paraId="7AFA2876" w14:textId="77777777" w:rsidR="00535360" w:rsidRPr="002C07AC" w:rsidRDefault="00535360" w:rsidP="00535360">
      <w:pPr>
        <w:tabs>
          <w:tab w:val="left" w:pos="-12332"/>
        </w:tabs>
        <w:spacing w:before="100" w:after="100" w:line="100" w:lineRule="atLeast"/>
        <w:ind w:right="-737"/>
        <w:jc w:val="both"/>
      </w:pPr>
      <w:r w:rsidRPr="002C07AC">
        <w:tab/>
      </w:r>
    </w:p>
    <w:p w14:paraId="69EF20F7" w14:textId="77777777" w:rsidR="00535360" w:rsidRPr="002C07AC" w:rsidRDefault="00535360" w:rsidP="00535360">
      <w:pPr>
        <w:jc w:val="both"/>
      </w:pPr>
      <w:r w:rsidRPr="002C07AC">
        <w:tab/>
        <w:t xml:space="preserve">Izskatot Dobeles novada pašvaldībā 2022.gada 25.janvārī saņemto </w:t>
      </w:r>
      <w:r w:rsidRPr="002C07AC">
        <w:rPr>
          <w:color w:val="000000"/>
        </w:rPr>
        <w:t xml:space="preserve">Mednieku biedrības </w:t>
      </w:r>
      <w:r w:rsidRPr="002C07AC">
        <w:rPr>
          <w:color w:val="000000"/>
          <w:lang w:val="et-EE"/>
        </w:rPr>
        <w:t>„</w:t>
      </w:r>
      <w:r w:rsidRPr="002C07AC">
        <w:rPr>
          <w:color w:val="000000"/>
        </w:rPr>
        <w:t>Garaiskalns”</w:t>
      </w:r>
      <w:r w:rsidRPr="002C07AC">
        <w:t xml:space="preserve"> iesniegumu ar lūgumu par zemesgabalu medību nomas līguma slēgšanu un saskaņā ar likuma </w:t>
      </w:r>
      <w:r w:rsidRPr="002C07AC">
        <w:rPr>
          <w:lang w:val="et-EE" w:eastAsia="et-EE"/>
        </w:rPr>
        <w:t>„</w:t>
      </w:r>
      <w:r w:rsidRPr="002C07AC">
        <w:t xml:space="preserve">Par pašvaldībām” 14.panta pirmās daļas 2.punktu un Medību likuma 1.panta 9.punktu, </w:t>
      </w:r>
      <w:r w:rsidRPr="002C07AC">
        <w:rPr>
          <w:bCs/>
          <w:lang w:val="et-EE" w:eastAsia="et-EE"/>
        </w:rPr>
        <w:t>Ministru kabineta 2014.gada 22.jūlija noteikumu Nr.421</w:t>
      </w:r>
      <w:r w:rsidRPr="002C07AC">
        <w:rPr>
          <w:lang w:val="et-EE" w:eastAsia="et-EE"/>
        </w:rPr>
        <w:t xml:space="preserve"> „</w:t>
      </w:r>
      <w:r w:rsidRPr="002C07AC">
        <w:rPr>
          <w:bCs/>
          <w:lang w:val="et-EE" w:eastAsia="et-EE"/>
        </w:rPr>
        <w:t>Medību noteikumi</w:t>
      </w:r>
      <w:r w:rsidRPr="002C07AC">
        <w:t xml:space="preserve">” </w:t>
      </w:r>
      <w:r w:rsidRPr="002C07AC">
        <w:rPr>
          <w:bCs/>
          <w:lang w:val="et-EE" w:eastAsia="et-EE"/>
        </w:rPr>
        <w:t xml:space="preserve">13. un 14.punktu, </w:t>
      </w:r>
      <w:r w:rsidRPr="002C07AC">
        <w:t>Dobeles novada dome NOLEMJ:</w:t>
      </w:r>
    </w:p>
    <w:p w14:paraId="15D0855D" w14:textId="77777777" w:rsidR="00535360" w:rsidRPr="002C07AC" w:rsidRDefault="00535360" w:rsidP="00535360">
      <w:pPr>
        <w:jc w:val="both"/>
      </w:pPr>
    </w:p>
    <w:p w14:paraId="7B990E42" w14:textId="77777777" w:rsidR="00535360" w:rsidRPr="002C07AC" w:rsidRDefault="00535360" w:rsidP="00D00D42">
      <w:pPr>
        <w:numPr>
          <w:ilvl w:val="0"/>
          <w:numId w:val="37"/>
        </w:numPr>
        <w:ind w:left="426" w:hanging="426"/>
        <w:jc w:val="both"/>
      </w:pPr>
      <w:r w:rsidRPr="002C07AC">
        <w:t>NODOT</w:t>
      </w:r>
      <w:r w:rsidRPr="002C07AC">
        <w:rPr>
          <w:color w:val="000000"/>
        </w:rPr>
        <w:t xml:space="preserve"> Mednieku biedrībai "Garaiskalns"</w:t>
      </w:r>
      <w:r w:rsidRPr="002C07AC">
        <w:t>, reģistrācijas Nr.</w:t>
      </w:r>
      <w:r w:rsidRPr="002C07AC">
        <w:rPr>
          <w:rFonts w:eastAsia="Calibri"/>
        </w:rPr>
        <w:t xml:space="preserve"> </w:t>
      </w:r>
      <w:r w:rsidRPr="002C07AC">
        <w:t>50008233041, juridiskā adrese: “Aizupes”, Bēne, Bēnes pag., Dobeles nov., LV-3711, medību tiesības pašvaldībai piekritīgajos zemesgabalos Bēnes pagastā:</w:t>
      </w:r>
    </w:p>
    <w:p w14:paraId="39C4F323" w14:textId="77777777" w:rsidR="00535360" w:rsidRPr="002C07AC" w:rsidRDefault="00535360" w:rsidP="00535360">
      <w:pPr>
        <w:ind w:left="851" w:hanging="425"/>
        <w:jc w:val="both"/>
      </w:pPr>
      <w:r w:rsidRPr="002C07AC">
        <w:rPr>
          <w:lang w:val="en-US"/>
        </w:rPr>
        <w:t xml:space="preserve">1.1. </w:t>
      </w:r>
      <w:r w:rsidRPr="002C07AC">
        <w:rPr>
          <w:lang w:val="et-EE" w:eastAsia="et-EE"/>
        </w:rPr>
        <w:t>„Lielritumi 1</w:t>
      </w:r>
      <w:r w:rsidRPr="002C07AC">
        <w:rPr>
          <w:lang w:val="en-US"/>
        </w:rPr>
        <w:t>”, 2.23 ha platībā ar kadastra apzīmējumu 46500010268, Bēnes pagasts;</w:t>
      </w:r>
    </w:p>
    <w:p w14:paraId="53B0549D" w14:textId="77777777" w:rsidR="00535360" w:rsidRPr="002C07AC" w:rsidRDefault="00535360" w:rsidP="00535360">
      <w:pPr>
        <w:ind w:left="851" w:hanging="425"/>
        <w:jc w:val="both"/>
      </w:pPr>
      <w:r w:rsidRPr="002C07AC">
        <w:t xml:space="preserve">1.2. </w:t>
      </w:r>
      <w:r w:rsidRPr="002C07AC">
        <w:rPr>
          <w:lang w:val="et-EE" w:eastAsia="et-EE"/>
        </w:rPr>
        <w:t>„Jaunirši</w:t>
      </w:r>
      <w:r w:rsidRPr="002C07AC">
        <w:rPr>
          <w:lang w:val="en-US"/>
        </w:rPr>
        <w:t>”, 2.81 ha platībā ar kadastra apzīmējumu 46500010209, Bēnes pagasts;</w:t>
      </w:r>
    </w:p>
    <w:p w14:paraId="2EAAEF24" w14:textId="77777777" w:rsidR="00535360" w:rsidRPr="002C07AC" w:rsidRDefault="00535360" w:rsidP="00535360">
      <w:pPr>
        <w:tabs>
          <w:tab w:val="left" w:pos="16468"/>
        </w:tabs>
        <w:ind w:left="851" w:hanging="425"/>
        <w:jc w:val="both"/>
      </w:pPr>
      <w:r w:rsidRPr="002C07AC">
        <w:t>1.3. “</w:t>
      </w:r>
      <w:r w:rsidRPr="002C07AC">
        <w:rPr>
          <w:lang w:val="et-EE" w:eastAsia="et-EE"/>
        </w:rPr>
        <w:t>Līdumnieki</w:t>
      </w:r>
      <w:r w:rsidRPr="002C07AC">
        <w:t>”, 3.00 ha platībā ar kadastra apzīmējumu 46500020125, Bēnes pagasts.</w:t>
      </w:r>
    </w:p>
    <w:p w14:paraId="6EA50554" w14:textId="77777777" w:rsidR="00535360" w:rsidRPr="002C07AC" w:rsidRDefault="00535360" w:rsidP="00D00D42">
      <w:pPr>
        <w:numPr>
          <w:ilvl w:val="0"/>
          <w:numId w:val="37"/>
        </w:numPr>
        <w:ind w:left="426" w:right="-58" w:hanging="426"/>
        <w:contextualSpacing/>
        <w:jc w:val="both"/>
      </w:pPr>
      <w:r w:rsidRPr="002C07AC">
        <w:t>NOTEIKT, ka medību tiesību lietotājs ir atbildīgs par meža dzīvnieku radītajiem postījumiem lēmuma 1. punktā minētajos zemesgabalos.</w:t>
      </w:r>
    </w:p>
    <w:p w14:paraId="4BCA4BC5" w14:textId="77777777" w:rsidR="00535360" w:rsidRPr="002C07AC" w:rsidRDefault="00535360" w:rsidP="00D00D42">
      <w:pPr>
        <w:numPr>
          <w:ilvl w:val="0"/>
          <w:numId w:val="37"/>
        </w:numPr>
        <w:ind w:left="426" w:right="-58" w:hanging="426"/>
        <w:contextualSpacing/>
        <w:jc w:val="both"/>
      </w:pPr>
      <w:r w:rsidRPr="002C07AC">
        <w:t xml:space="preserve">Pašvaldības izpilddirektoram slēgt ar </w:t>
      </w:r>
      <w:r w:rsidRPr="002C07AC">
        <w:rPr>
          <w:color w:val="000000"/>
        </w:rPr>
        <w:t xml:space="preserve">Mednieku biedrību </w:t>
      </w:r>
      <w:r w:rsidRPr="002C07AC">
        <w:rPr>
          <w:color w:val="000000"/>
          <w:lang w:val="et-EE"/>
        </w:rPr>
        <w:t>„</w:t>
      </w:r>
      <w:r w:rsidRPr="002C07AC">
        <w:rPr>
          <w:color w:val="000000"/>
        </w:rPr>
        <w:t>Garaiskalns”</w:t>
      </w:r>
      <w:r w:rsidRPr="002C07AC">
        <w:t xml:space="preserve"> līgumu par medību tiesību nodošanu uz pieciem gadiem.</w:t>
      </w:r>
    </w:p>
    <w:p w14:paraId="2AC99FE8" w14:textId="77777777" w:rsidR="00535360" w:rsidRPr="002C07AC" w:rsidRDefault="00535360" w:rsidP="00535360">
      <w:pPr>
        <w:jc w:val="both"/>
      </w:pPr>
    </w:p>
    <w:p w14:paraId="14084ADF" w14:textId="77777777" w:rsidR="00535360" w:rsidRPr="002C07AC" w:rsidRDefault="00535360" w:rsidP="00535360">
      <w:pPr>
        <w:suppressAutoHyphens/>
        <w:jc w:val="both"/>
        <w:rPr>
          <w:rFonts w:eastAsia="Calibri"/>
          <w:lang w:eastAsia="ar-SA"/>
        </w:rPr>
      </w:pPr>
    </w:p>
    <w:p w14:paraId="1D2CFA59" w14:textId="77777777" w:rsidR="00535360" w:rsidRPr="002C07AC" w:rsidRDefault="00535360" w:rsidP="00535360">
      <w:pPr>
        <w:ind w:right="-1"/>
        <w:jc w:val="both"/>
      </w:pPr>
      <w:r w:rsidRPr="002C07AC">
        <w:t xml:space="preserve">Domes priekšsēdētājs                                                                         </w:t>
      </w:r>
      <w:r>
        <w:tab/>
      </w:r>
      <w:r>
        <w:tab/>
      </w:r>
      <w:r w:rsidRPr="002C07AC">
        <w:t xml:space="preserve"> </w:t>
      </w:r>
      <w:r>
        <w:t xml:space="preserve">       </w:t>
      </w:r>
      <w:r w:rsidRPr="002C07AC">
        <w:t>I.Gorskis</w:t>
      </w:r>
    </w:p>
    <w:p w14:paraId="618CD7AF" w14:textId="77777777" w:rsidR="00535360" w:rsidRPr="002C07AC" w:rsidRDefault="00535360" w:rsidP="00535360">
      <w:pPr>
        <w:ind w:right="-694"/>
        <w:jc w:val="both"/>
        <w:rPr>
          <w:color w:val="FF0000"/>
        </w:rPr>
      </w:pPr>
    </w:p>
    <w:p w14:paraId="733B4CFB" w14:textId="77777777" w:rsidR="00535360" w:rsidRPr="002C07AC" w:rsidRDefault="00535360" w:rsidP="00535360">
      <w:pPr>
        <w:ind w:right="-694"/>
        <w:jc w:val="both"/>
        <w:rPr>
          <w:color w:val="FF0000"/>
        </w:rPr>
      </w:pPr>
    </w:p>
    <w:bookmarkEnd w:id="110"/>
    <w:p w14:paraId="504E0967" w14:textId="4B4DFAD7" w:rsidR="00023A2B" w:rsidRDefault="00535360" w:rsidP="00535360">
      <w:pPr>
        <w:tabs>
          <w:tab w:val="left" w:pos="-24212"/>
        </w:tabs>
        <w:jc w:val="center"/>
        <w:rPr>
          <w:sz w:val="20"/>
          <w:szCs w:val="20"/>
        </w:rPr>
      </w:pPr>
      <w:r w:rsidRPr="002C07AC">
        <w:br w:type="page"/>
      </w:r>
    </w:p>
    <w:p w14:paraId="34757324" w14:textId="77777777" w:rsidR="00D67F2D" w:rsidRPr="00635891" w:rsidRDefault="00D67F2D" w:rsidP="00D67F2D">
      <w:pPr>
        <w:tabs>
          <w:tab w:val="left" w:pos="-24212"/>
        </w:tabs>
        <w:spacing w:line="256" w:lineRule="auto"/>
        <w:jc w:val="center"/>
        <w:rPr>
          <w:rFonts w:eastAsia="Calibri"/>
          <w:sz w:val="20"/>
          <w:szCs w:val="20"/>
        </w:rPr>
      </w:pPr>
      <w:r w:rsidRPr="00635891">
        <w:rPr>
          <w:rFonts w:eastAsia="Calibri"/>
          <w:noProof/>
          <w:sz w:val="20"/>
          <w:szCs w:val="20"/>
        </w:rPr>
        <w:lastRenderedPageBreak/>
        <w:drawing>
          <wp:inline distT="0" distB="0" distL="0" distR="0" wp14:anchorId="6359C995" wp14:editId="06974674">
            <wp:extent cx="676275" cy="752475"/>
            <wp:effectExtent l="0" t="0" r="9525" b="9525"/>
            <wp:docPr id="117" name="Picture 1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8CF0372" w14:textId="77777777" w:rsidR="00D67F2D" w:rsidRPr="00635891" w:rsidRDefault="00D67F2D" w:rsidP="00D67F2D">
      <w:pPr>
        <w:tabs>
          <w:tab w:val="center" w:pos="4320"/>
          <w:tab w:val="right" w:pos="8640"/>
        </w:tabs>
        <w:jc w:val="center"/>
        <w:rPr>
          <w:sz w:val="20"/>
          <w:lang w:val="en-US" w:eastAsia="x-none"/>
        </w:rPr>
      </w:pPr>
      <w:r w:rsidRPr="00635891">
        <w:rPr>
          <w:sz w:val="20"/>
          <w:lang w:val="en-US" w:eastAsia="x-none"/>
        </w:rPr>
        <w:t>LATVIJAS REPUBLIKA</w:t>
      </w:r>
    </w:p>
    <w:p w14:paraId="58C3FE4F" w14:textId="77777777" w:rsidR="00D67F2D" w:rsidRPr="00635891" w:rsidRDefault="00D67F2D" w:rsidP="00D67F2D">
      <w:pPr>
        <w:tabs>
          <w:tab w:val="center" w:pos="4320"/>
          <w:tab w:val="right" w:pos="8640"/>
        </w:tabs>
        <w:jc w:val="center"/>
        <w:rPr>
          <w:b/>
          <w:sz w:val="32"/>
          <w:szCs w:val="32"/>
          <w:lang w:val="en-US" w:eastAsia="x-none"/>
        </w:rPr>
      </w:pPr>
      <w:r w:rsidRPr="00635891">
        <w:rPr>
          <w:b/>
          <w:sz w:val="32"/>
          <w:szCs w:val="32"/>
          <w:lang w:val="en-US" w:eastAsia="x-none"/>
        </w:rPr>
        <w:t>DOBELES NOVADA DOME</w:t>
      </w:r>
    </w:p>
    <w:p w14:paraId="72000AFE" w14:textId="77777777" w:rsidR="00D67F2D" w:rsidRPr="00635891" w:rsidRDefault="00D67F2D" w:rsidP="00D67F2D">
      <w:pPr>
        <w:tabs>
          <w:tab w:val="center" w:pos="4320"/>
          <w:tab w:val="right" w:pos="8640"/>
        </w:tabs>
        <w:jc w:val="center"/>
        <w:rPr>
          <w:sz w:val="16"/>
          <w:szCs w:val="16"/>
          <w:lang w:val="en-US" w:eastAsia="x-none"/>
        </w:rPr>
      </w:pPr>
      <w:r w:rsidRPr="00635891">
        <w:rPr>
          <w:sz w:val="16"/>
          <w:szCs w:val="16"/>
          <w:lang w:val="en-US" w:eastAsia="x-none"/>
        </w:rPr>
        <w:t>Brīvības iela 17, Dobele, Dobeles novads, LV-3701</w:t>
      </w:r>
    </w:p>
    <w:p w14:paraId="06B29A81" w14:textId="77777777" w:rsidR="00D67F2D" w:rsidRPr="00635891" w:rsidRDefault="00D67F2D" w:rsidP="00D67F2D">
      <w:pPr>
        <w:pBdr>
          <w:bottom w:val="double" w:sz="6" w:space="1" w:color="auto"/>
        </w:pBdr>
        <w:tabs>
          <w:tab w:val="center" w:pos="4320"/>
          <w:tab w:val="right" w:pos="8640"/>
        </w:tabs>
        <w:jc w:val="center"/>
        <w:rPr>
          <w:color w:val="000000"/>
          <w:sz w:val="16"/>
          <w:szCs w:val="16"/>
          <w:lang w:val="en-US" w:eastAsia="x-none"/>
        </w:rPr>
      </w:pPr>
      <w:r w:rsidRPr="00635891">
        <w:rPr>
          <w:sz w:val="16"/>
          <w:szCs w:val="16"/>
          <w:lang w:val="en-US" w:eastAsia="x-none"/>
        </w:rPr>
        <w:t xml:space="preserve">Tālr. 63707269, 63700137, 63720940, e-pasts </w:t>
      </w:r>
      <w:hyperlink r:id="rId102" w:history="1">
        <w:r w:rsidRPr="00635891">
          <w:rPr>
            <w:rFonts w:eastAsia="Calibri"/>
            <w:color w:val="000000"/>
            <w:sz w:val="16"/>
            <w:szCs w:val="16"/>
            <w:u w:val="single"/>
            <w:lang w:val="en-US" w:eastAsia="x-none"/>
          </w:rPr>
          <w:t>dome@dobele.lv</w:t>
        </w:r>
      </w:hyperlink>
    </w:p>
    <w:p w14:paraId="0CDDED74" w14:textId="77777777" w:rsidR="00D67F2D" w:rsidRPr="00635891" w:rsidRDefault="00D67F2D" w:rsidP="00D67F2D">
      <w:pPr>
        <w:suppressAutoHyphens/>
        <w:jc w:val="center"/>
        <w:rPr>
          <w:rFonts w:eastAsia="Calibri"/>
          <w:b/>
          <w:lang w:eastAsia="ar-SA"/>
        </w:rPr>
      </w:pPr>
    </w:p>
    <w:p w14:paraId="38EB4386" w14:textId="77777777" w:rsidR="00D67F2D" w:rsidRPr="00635891" w:rsidRDefault="00D67F2D" w:rsidP="00D67F2D">
      <w:pPr>
        <w:suppressAutoHyphens/>
        <w:jc w:val="center"/>
        <w:rPr>
          <w:rFonts w:eastAsia="Calibri"/>
          <w:b/>
          <w:lang w:eastAsia="ar-SA"/>
        </w:rPr>
      </w:pPr>
      <w:r w:rsidRPr="00635891">
        <w:rPr>
          <w:rFonts w:eastAsia="Calibri"/>
          <w:b/>
          <w:lang w:eastAsia="ar-SA"/>
        </w:rPr>
        <w:t>LĒMUMS</w:t>
      </w:r>
    </w:p>
    <w:p w14:paraId="348A30FD" w14:textId="77777777" w:rsidR="00D67F2D" w:rsidRPr="00635891" w:rsidRDefault="00D67F2D" w:rsidP="00D67F2D">
      <w:pPr>
        <w:suppressAutoHyphens/>
        <w:jc w:val="center"/>
        <w:rPr>
          <w:rFonts w:eastAsia="Calibri"/>
          <w:b/>
          <w:lang w:eastAsia="ar-SA"/>
        </w:rPr>
      </w:pPr>
      <w:r w:rsidRPr="00635891">
        <w:rPr>
          <w:rFonts w:eastAsia="Calibri"/>
          <w:b/>
          <w:lang w:eastAsia="ar-SA"/>
        </w:rPr>
        <w:t>Dobelē</w:t>
      </w:r>
    </w:p>
    <w:p w14:paraId="3486346D" w14:textId="6BF71A35" w:rsidR="00D67F2D" w:rsidRPr="00635891" w:rsidRDefault="00D67F2D" w:rsidP="00D67F2D">
      <w:pPr>
        <w:tabs>
          <w:tab w:val="center" w:pos="4153"/>
          <w:tab w:val="right" w:pos="8931"/>
          <w:tab w:val="right" w:pos="9498"/>
        </w:tabs>
        <w:spacing w:line="256" w:lineRule="auto"/>
        <w:rPr>
          <w:rFonts w:eastAsia="Calibri"/>
          <w:color w:val="000000"/>
        </w:rPr>
      </w:pPr>
      <w:r w:rsidRPr="00635891">
        <w:rPr>
          <w:rFonts w:eastAsia="Calibri"/>
          <w:b/>
        </w:rPr>
        <w:t>2022. gada 24. februārī</w:t>
      </w:r>
      <w:r w:rsidRPr="00635891">
        <w:rPr>
          <w:rFonts w:eastAsia="Calibri"/>
          <w:b/>
        </w:rPr>
        <w:tab/>
      </w:r>
      <w:r w:rsidRPr="00635891">
        <w:rPr>
          <w:rFonts w:eastAsia="Calibri"/>
          <w:b/>
        </w:rPr>
        <w:tab/>
      </w:r>
      <w:r w:rsidRPr="00635891">
        <w:rPr>
          <w:rFonts w:eastAsia="Calibri"/>
          <w:b/>
          <w:color w:val="000000"/>
        </w:rPr>
        <w:t>Nr.</w:t>
      </w:r>
      <w:r w:rsidR="00A46A40">
        <w:rPr>
          <w:rFonts w:eastAsia="Calibri"/>
          <w:b/>
          <w:color w:val="000000"/>
        </w:rPr>
        <w:t>78</w:t>
      </w:r>
      <w:r w:rsidRPr="00635891">
        <w:rPr>
          <w:rFonts w:eastAsia="Calibri"/>
          <w:b/>
          <w:color w:val="000000"/>
        </w:rPr>
        <w:t>/3</w:t>
      </w:r>
    </w:p>
    <w:p w14:paraId="1B95FD43" w14:textId="036C0C46" w:rsidR="00D67F2D" w:rsidRPr="00635891" w:rsidRDefault="00D67F2D" w:rsidP="00A46A40">
      <w:pPr>
        <w:tabs>
          <w:tab w:val="center" w:pos="4320"/>
          <w:tab w:val="left" w:pos="7513"/>
          <w:tab w:val="right" w:pos="8640"/>
        </w:tabs>
        <w:jc w:val="right"/>
        <w:rPr>
          <w:lang w:val="en-US" w:eastAsia="x-none"/>
        </w:rPr>
      </w:pPr>
      <w:r w:rsidRPr="00635891">
        <w:rPr>
          <w:color w:val="000000"/>
          <w:lang w:val="en-US" w:eastAsia="x-none"/>
        </w:rPr>
        <w:tab/>
        <w:t xml:space="preserve">(prot.Nr.3, </w:t>
      </w:r>
      <w:r w:rsidR="00A46A40">
        <w:rPr>
          <w:color w:val="000000"/>
          <w:lang w:val="en-US" w:eastAsia="x-none"/>
        </w:rPr>
        <w:t>41</w:t>
      </w:r>
      <w:proofErr w:type="gramStart"/>
      <w:r w:rsidRPr="00635891">
        <w:rPr>
          <w:color w:val="000000"/>
          <w:lang w:val="en-US" w:eastAsia="x-none"/>
        </w:rPr>
        <w:t>.§</w:t>
      </w:r>
      <w:proofErr w:type="gramEnd"/>
      <w:r w:rsidRPr="00635891">
        <w:rPr>
          <w:color w:val="000000"/>
          <w:lang w:val="en-US" w:eastAsia="x-none"/>
        </w:rPr>
        <w:t>)</w:t>
      </w:r>
    </w:p>
    <w:p w14:paraId="6421A7A3" w14:textId="77777777" w:rsidR="00D67F2D" w:rsidRPr="00635891" w:rsidRDefault="00D67F2D" w:rsidP="00D67F2D">
      <w:pPr>
        <w:spacing w:line="256" w:lineRule="auto"/>
        <w:jc w:val="right"/>
        <w:rPr>
          <w:rFonts w:eastAsia="Calibri"/>
          <w:b/>
          <w:color w:val="000000"/>
        </w:rPr>
      </w:pPr>
    </w:p>
    <w:p w14:paraId="7A29102C" w14:textId="77777777" w:rsidR="00D67F2D" w:rsidRPr="00635891" w:rsidRDefault="00D67F2D" w:rsidP="00D67F2D">
      <w:pPr>
        <w:spacing w:line="257" w:lineRule="auto"/>
        <w:jc w:val="center"/>
        <w:rPr>
          <w:rFonts w:eastAsia="Calibri"/>
          <w:b/>
          <w:u w:val="single"/>
        </w:rPr>
      </w:pPr>
      <w:r w:rsidRPr="00635891">
        <w:rPr>
          <w:rFonts w:eastAsia="Calibri"/>
          <w:b/>
          <w:u w:val="single"/>
        </w:rPr>
        <w:t xml:space="preserve">Par pārvaldes uzdevumu deleģēšanu pašvaldības kapitālsabiedrībai </w:t>
      </w:r>
    </w:p>
    <w:p w14:paraId="145E60C6" w14:textId="77777777" w:rsidR="00D67F2D" w:rsidRPr="00635891" w:rsidRDefault="00D67F2D" w:rsidP="00D67F2D">
      <w:pPr>
        <w:spacing w:line="257" w:lineRule="auto"/>
        <w:jc w:val="center"/>
        <w:rPr>
          <w:rFonts w:eastAsia="Calibri"/>
          <w:b/>
          <w:u w:val="single"/>
        </w:rPr>
      </w:pPr>
      <w:r w:rsidRPr="00635891">
        <w:rPr>
          <w:rFonts w:eastAsia="Calibri"/>
          <w:b/>
          <w:u w:val="single"/>
        </w:rPr>
        <w:t>SIA ,,Dobeles ūdens”</w:t>
      </w:r>
    </w:p>
    <w:p w14:paraId="03B337EB" w14:textId="77777777" w:rsidR="00D67F2D" w:rsidRPr="00635891" w:rsidRDefault="00D67F2D" w:rsidP="00D67F2D">
      <w:pPr>
        <w:spacing w:line="257" w:lineRule="auto"/>
        <w:jc w:val="center"/>
        <w:rPr>
          <w:rFonts w:eastAsia="Calibri"/>
        </w:rPr>
      </w:pPr>
    </w:p>
    <w:p w14:paraId="0D74D764" w14:textId="77777777" w:rsidR="00D67F2D" w:rsidRPr="00635891" w:rsidRDefault="00D67F2D" w:rsidP="00D67F2D">
      <w:pPr>
        <w:ind w:firstLine="709"/>
        <w:jc w:val="both"/>
        <w:rPr>
          <w:rFonts w:eastAsia="Calibri"/>
          <w:color w:val="000000"/>
          <w:lang w:eastAsia="et-EE"/>
        </w:rPr>
      </w:pPr>
      <w:r w:rsidRPr="00635891">
        <w:rPr>
          <w:rFonts w:eastAsia="Calibri"/>
        </w:rPr>
        <w:t>Atbilstoši likuma “Par pašvaldībām” 14. panta otrās daļas 3. punktā noteiktajam, lai izpildītu savas funkcijas, pašvaldībām likumā noteiktajā kārtībā ir pienākums racionāli un lietderīgi apsaimniekot pašvaldības kustamo un nekustamo mantu.</w:t>
      </w:r>
      <w:r w:rsidRPr="00635891">
        <w:rPr>
          <w:rFonts w:eastAsia="Calibri"/>
          <w:color w:val="000000"/>
          <w:lang w:eastAsia="et-EE"/>
        </w:rPr>
        <w:t xml:space="preserve"> Savukārt šā likuma  15. panta pirmās daļas 1. punktā ir noteikta pašvaldības autonomā funkcija </w:t>
      </w:r>
      <w:r w:rsidRPr="00635891">
        <w:rPr>
          <w:rFonts w:eastAsia="Calibri"/>
          <w:b/>
          <w:color w:val="000000"/>
          <w:lang w:eastAsia="et-EE"/>
        </w:rPr>
        <w:t>-</w:t>
      </w:r>
      <w:r w:rsidRPr="00635891">
        <w:rPr>
          <w:rFonts w:eastAsia="Calibri"/>
          <w:color w:val="000000"/>
          <w:lang w:eastAsia="et-EE"/>
        </w:rPr>
        <w:t xml:space="preserve"> organizēt iedzīvotājiem komunālos pakalpojumus (ūdensapgāde un kanalizācija, siltumapgāde, sadzīves atkritumu apsaimniekošana, notekūdeņu savākšana, novadīšana un attīrīšana) neatkarīgi no tā, kā īpašumā atrodas dzīvojamais fonds.</w:t>
      </w:r>
    </w:p>
    <w:p w14:paraId="5677C076" w14:textId="77777777" w:rsidR="00D67F2D" w:rsidRPr="00635891" w:rsidRDefault="00D67F2D" w:rsidP="00D67F2D">
      <w:pPr>
        <w:ind w:firstLine="709"/>
        <w:jc w:val="both"/>
        <w:rPr>
          <w:rFonts w:eastAsia="Calibri"/>
        </w:rPr>
      </w:pPr>
      <w:r w:rsidRPr="00635891">
        <w:rPr>
          <w:rFonts w:eastAsia="Calibri"/>
        </w:rPr>
        <w:t>Saskaņā ar likuma “Par pašvaldībām” 15. panta ceturto daļu no katras autonomās funkcijas izrietošu pārvaldes uzdevumu pašvaldība var deleģēt privātpersonai vai citai publiskai personai. Pārvaldes uzdevuma deleģēšanas kārtību, veidus un ierobežojumus nosaka Valsts pārvaldes iekārtas likums. Valsts pārvaldes iekārtas likuma 40. panta pirmā daļa noteic, ka publiska persona var deleģēt privātpersonai un citai publiskai personai pārvaldes uzdevumu, ja pilnvarotā persona attiecīgo uzdevumu var veikt efektīvāk, savukārt šā panta otrajā daļā noteikts, ka privātpersonai pārvaldes uzdevumu var deleģēt ar ārēju normatīvo aktu vai līgumu, ja tas paredzēts ārējā normatīvajā aktā. Publiska persona var deleģēt pārvaldes uzdevumus, kuru izpilde ietilpst šīs publiskās personas vai tās iestādes kompetencē.</w:t>
      </w:r>
    </w:p>
    <w:p w14:paraId="4B1F645B" w14:textId="77777777" w:rsidR="00D67F2D" w:rsidRPr="00635891" w:rsidRDefault="00D67F2D" w:rsidP="00D67F2D">
      <w:pPr>
        <w:autoSpaceDE w:val="0"/>
        <w:autoSpaceDN w:val="0"/>
        <w:adjustRightInd w:val="0"/>
        <w:ind w:firstLine="720"/>
        <w:jc w:val="both"/>
        <w:rPr>
          <w:rFonts w:eastAsia="Calibri"/>
        </w:rPr>
      </w:pPr>
      <w:r w:rsidRPr="00635891">
        <w:rPr>
          <w:rFonts w:eastAsia="Calibri"/>
        </w:rPr>
        <w:t xml:space="preserve">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 Valsts pārvaldes iekārtas likuma 45. panta trešā daļa noteic, ka lēmumā par deleģēšanu konstatē deleģēšanas pieļaujamību un reglamentē deleģēšanas noteikumus. </w:t>
      </w:r>
    </w:p>
    <w:p w14:paraId="0E59C9B5" w14:textId="77777777" w:rsidR="00D67F2D" w:rsidRPr="00635891" w:rsidRDefault="00D67F2D" w:rsidP="00D67F2D">
      <w:pPr>
        <w:autoSpaceDE w:val="0"/>
        <w:autoSpaceDN w:val="0"/>
        <w:adjustRightInd w:val="0"/>
        <w:ind w:firstLine="720"/>
        <w:jc w:val="both"/>
        <w:rPr>
          <w:rFonts w:eastAsia="Calibri"/>
        </w:rPr>
      </w:pPr>
      <w:r w:rsidRPr="00635891">
        <w:rPr>
          <w:rFonts w:eastAsia="Calibri"/>
        </w:rPr>
        <w:t>Atbilstoši likuma „Par pašvaldībām” 14.panta pirmās daļas 1.punktam pašvaldībām, pildot savas funkcijas, ir tiesības veidot pašvaldību kapitālsabiedrības, kā arī ieguldīt savus līdzekļus kapitālsabiedrībās. SIA “DOBELES ŪDENS” (reģistrācijas Nr. 45103000470) ir Dobeles novada pašvaldības kapitālsabiedrība, kurā tai pieder visas kapitāla daļas. SIA “DOBELES ŪDENS” darbība ir atbilstoša Valsts pārvaldes iekārtas likuma 88. panta pirmās daļas noteikumiem.</w:t>
      </w:r>
    </w:p>
    <w:p w14:paraId="259BE5A5" w14:textId="77777777" w:rsidR="00D67F2D" w:rsidRPr="00635891" w:rsidRDefault="00D67F2D" w:rsidP="00D67F2D">
      <w:pPr>
        <w:autoSpaceDE w:val="0"/>
        <w:autoSpaceDN w:val="0"/>
        <w:adjustRightInd w:val="0"/>
        <w:ind w:firstLine="720"/>
        <w:jc w:val="both"/>
        <w:rPr>
          <w:rFonts w:eastAsia="Calibri"/>
          <w:bCs/>
        </w:rPr>
      </w:pPr>
      <w:r w:rsidRPr="00635891">
        <w:rPr>
          <w:rFonts w:eastAsia="Calibri"/>
        </w:rPr>
        <w:t xml:space="preserve">Saskaņā ar Ūdenssaimniecības pakalpojumu likuma 6. panta pirmajā daļā noteikto vietējā pašvaldība organizē ūdenssaimniecības pakalpojumu sniegšanu savā administratīvajā teritorijā. Likumā noteikts, ka vietējās pašvaldības dome nosaka pašvaldības iestādi, kas pašvaldības administratīvajā teritorijā sniedz sabiedriskos ūdenssaimniecības pakalpojumus un citus noteikta veida ūdenssaimniecības pakalpojumus, vai pilnvaro komersantu sniegt sabiedriskos ūdenssaimniecības pakalpojumus, noslēdzot ar to līgumu par sabiedrisko ūdenssaimniecības pakalpojumu sniegšanu visā pašvaldības administratīvajā teritorijā vai tās </w:t>
      </w:r>
      <w:r w:rsidRPr="00635891">
        <w:rPr>
          <w:rFonts w:eastAsia="Calibri"/>
        </w:rPr>
        <w:lastRenderedPageBreak/>
        <w:t>daļā. Dobeles novada pašvaldība ir noslēgusi līgumu ar SIA “DOBELES ŪDENS” par sabiedrisko pakalpojumu sniegšanu ūdenssaimniecības nozarē Dobeles novada administratīvajā teritorijā.</w:t>
      </w:r>
      <w:r w:rsidRPr="00635891">
        <w:rPr>
          <w:rFonts w:eastAsia="Calibri"/>
          <w:color w:val="000000"/>
          <w:lang w:eastAsia="et-EE"/>
        </w:rPr>
        <w:t xml:space="preserve"> K</w:t>
      </w:r>
      <w:r w:rsidRPr="00635891">
        <w:rPr>
          <w:rFonts w:eastAsia="Calibri"/>
        </w:rPr>
        <w:t xml:space="preserve">apitālsabiedrībai ir patstāvīga neatkarīga struktūra ar nepieciešamajiem personāla resursiem un infrastruktūru, </w:t>
      </w:r>
      <w:r w:rsidRPr="00635891">
        <w:rPr>
          <w:rFonts w:eastAsia="Calibri"/>
          <w:color w:val="000000"/>
          <w:lang w:eastAsia="et-EE"/>
        </w:rPr>
        <w:t>ir izveidota vērtīga materiāli tehniskā bāze, kas nepieciešama pakalpojuma nodrošināšanai.</w:t>
      </w:r>
      <w:r w:rsidRPr="00635891">
        <w:rPr>
          <w:rFonts w:eastAsia="Calibri"/>
          <w:bCs/>
        </w:rPr>
        <w:t xml:space="preserve"> </w:t>
      </w:r>
    </w:p>
    <w:p w14:paraId="68C5A9F4" w14:textId="77777777" w:rsidR="00D67F2D" w:rsidRPr="00635891" w:rsidRDefault="00D67F2D" w:rsidP="00D67F2D">
      <w:pPr>
        <w:autoSpaceDE w:val="0"/>
        <w:autoSpaceDN w:val="0"/>
        <w:adjustRightInd w:val="0"/>
        <w:ind w:firstLine="720"/>
        <w:jc w:val="both"/>
        <w:rPr>
          <w:rFonts w:eastAsia="Calibri"/>
        </w:rPr>
      </w:pPr>
      <w:r w:rsidRPr="00635891">
        <w:rPr>
          <w:rFonts w:eastAsia="Calibri"/>
        </w:rPr>
        <w:t>Saskaņā ar Ministru kabineta 2017. gada 27. jūnija noteikumu Nr. 384 “Noteikumi par decentralizēto kanalizācijas sistēmu apsaimniekošanu un reģistrēšanu” 11. punktu, vietējā pašvaldība organizē decentralizēto kanalizācijas sistēmu reģistra izveidi un uzturēšanu par pašvaldības administratīvajā teritorijā esošajām decentralizētajām kanalizācijas sistēmām.</w:t>
      </w:r>
    </w:p>
    <w:p w14:paraId="0215ECA1" w14:textId="77777777" w:rsidR="00D67F2D" w:rsidRPr="00635891" w:rsidRDefault="00D67F2D" w:rsidP="00D67F2D">
      <w:pPr>
        <w:ind w:firstLine="360"/>
        <w:jc w:val="both"/>
        <w:rPr>
          <w:rFonts w:eastAsia="Calibri"/>
        </w:rPr>
      </w:pPr>
      <w:r w:rsidRPr="00635891">
        <w:rPr>
          <w:rFonts w:eastAsia="Calibri"/>
        </w:rPr>
        <w:t xml:space="preserve">SIA “DOBELES ŪDENS” </w:t>
      </w:r>
      <w:r w:rsidRPr="00635891">
        <w:rPr>
          <w:rFonts w:eastAsia="Calibri"/>
          <w:bCs/>
        </w:rPr>
        <w:t>uztur ūdenssaimniecības tīklus un kanalizācijas notekūdeņu objektus</w:t>
      </w:r>
      <w:r w:rsidRPr="00635891">
        <w:rPr>
          <w:rFonts w:eastAsia="Calibri"/>
          <w:color w:val="000000"/>
        </w:rPr>
        <w:t xml:space="preserve">. </w:t>
      </w:r>
      <w:r w:rsidRPr="00635891">
        <w:rPr>
          <w:rFonts w:eastAsia="Calibri"/>
        </w:rPr>
        <w:t>Darbību notekūdeņu apsaimniekošanas jomā SIA “DOBELES ŪDENS” veic jau ilgstoši un tās rīcībā ir atbilstošs tehniskais nodrošinājums un kvalificēts personāls.</w:t>
      </w:r>
    </w:p>
    <w:p w14:paraId="1E23A10D" w14:textId="77777777" w:rsidR="00D67F2D" w:rsidRPr="00635891" w:rsidRDefault="00D67F2D" w:rsidP="00D67F2D">
      <w:pPr>
        <w:autoSpaceDE w:val="0"/>
        <w:autoSpaceDN w:val="0"/>
        <w:adjustRightInd w:val="0"/>
        <w:ind w:firstLine="720"/>
        <w:jc w:val="both"/>
        <w:rPr>
          <w:rFonts w:eastAsia="Calibri"/>
          <w:color w:val="000000"/>
        </w:rPr>
      </w:pPr>
      <w:r w:rsidRPr="00635891">
        <w:rPr>
          <w:rFonts w:eastAsia="Calibri"/>
          <w:color w:val="000000"/>
        </w:rPr>
        <w:t>P</w:t>
      </w:r>
      <w:r w:rsidRPr="00635891">
        <w:rPr>
          <w:rFonts w:eastAsia="Calibri"/>
        </w:rPr>
        <w:t>ašvaldības īpašumā esošo lietus kanalizācijas tīklu uzturēšana labā kvalitātē ir svarīgs faktors, lai pašvaldība spētu nodrošināt ikviena iedzīvotāja tiesības dzīvot sakoptā vidē, kā arī būt drošiem ārkārtējās situācijas.</w:t>
      </w:r>
    </w:p>
    <w:p w14:paraId="57E62AEB" w14:textId="77777777" w:rsidR="00D67F2D" w:rsidRPr="00635891" w:rsidRDefault="00D67F2D" w:rsidP="00D67F2D">
      <w:pPr>
        <w:autoSpaceDE w:val="0"/>
        <w:autoSpaceDN w:val="0"/>
        <w:adjustRightInd w:val="0"/>
        <w:ind w:firstLine="720"/>
        <w:jc w:val="both"/>
        <w:rPr>
          <w:rFonts w:eastAsia="Calibri"/>
        </w:rPr>
      </w:pPr>
      <w:r w:rsidRPr="00635891">
        <w:rPr>
          <w:rFonts w:eastAsia="Calibri"/>
        </w:rPr>
        <w:t>Atbilstoši 2021. gada 22. martā starp Dobeles novada pašvaldību un SIA “DOBELES ŪDENS” noslēgtajam deleģēšanas līgumam Nr. 34/4.3.-2021 kapitālsabiedrība pilda no pašvaldības autonomās funkcijas izrietošo pārvaldes uzdevumu - publiskās infrastruktūras uzturēšanu (strūklakas, ugunsdzēsības hidranti un rezervuāri); pašvaldības valdījumā esošas lietus kanalizācijas uzturēšanu; decentralizētās kanalizācijas reģistra izveidi. SIA “DOBELES ŪDENS” uzdoto pārvaldes uzdevumus ir veikusi profesionāli, savlaicīgi, ar saviem resursiem, t.i. ar savām ierīcēm (mehānismiem un instrumentiem) un materiāliem, izmantojot savas profesionālās iemaņas,</w:t>
      </w:r>
      <w:r w:rsidRPr="00635891">
        <w:rPr>
          <w:rFonts w:eastAsia="Calibri"/>
          <w:color w:val="FF0000"/>
        </w:rPr>
        <w:t xml:space="preserve"> </w:t>
      </w:r>
      <w:r w:rsidRPr="00635891">
        <w:rPr>
          <w:rFonts w:eastAsia="Calibri"/>
        </w:rPr>
        <w:t>turpinās darbs pie Dobeles pilsētas decentralizēto kanalizācijas sistēmu reģistra izveides.</w:t>
      </w:r>
      <w:r w:rsidRPr="00635891">
        <w:rPr>
          <w:rFonts w:eastAsia="Calibri"/>
          <w:color w:val="FF0000"/>
        </w:rPr>
        <w:t xml:space="preserve"> </w:t>
      </w:r>
      <w:r w:rsidRPr="00635891">
        <w:rPr>
          <w:rFonts w:eastAsia="Calibri"/>
        </w:rPr>
        <w:t>Dobeles novada pašvaldības un SIA “DOBELES ŪDENS” veiksmīgā sadarbība apliecina esošās infrastruktūras apsaimniekošanas sistēmas efektivitāti.</w:t>
      </w:r>
    </w:p>
    <w:p w14:paraId="340956E2" w14:textId="77777777" w:rsidR="00D67F2D" w:rsidRPr="00635891" w:rsidRDefault="00D67F2D" w:rsidP="00D67F2D">
      <w:pPr>
        <w:autoSpaceDE w:val="0"/>
        <w:autoSpaceDN w:val="0"/>
        <w:adjustRightInd w:val="0"/>
        <w:ind w:firstLine="720"/>
        <w:jc w:val="both"/>
        <w:rPr>
          <w:rFonts w:eastAsia="Calibri"/>
        </w:rPr>
      </w:pPr>
      <w:r w:rsidRPr="00635891">
        <w:rPr>
          <w:rFonts w:eastAsia="Calibri"/>
        </w:rPr>
        <w:t>Kapitālsabiedrības rīcībā ir visi darbaspēka, administratīvie un tehniskie resursi, lai pārvaldes uzdevumus varētu veikt efektīvi.</w:t>
      </w:r>
    </w:p>
    <w:p w14:paraId="6556E9F3" w14:textId="77777777" w:rsidR="00D67F2D" w:rsidRPr="00635891" w:rsidRDefault="00D67F2D" w:rsidP="00D67F2D">
      <w:pPr>
        <w:autoSpaceDE w:val="0"/>
        <w:autoSpaceDN w:val="0"/>
        <w:adjustRightInd w:val="0"/>
        <w:ind w:firstLine="720"/>
        <w:jc w:val="both"/>
        <w:rPr>
          <w:rFonts w:eastAsia="Calibri"/>
        </w:rPr>
      </w:pPr>
      <w:r w:rsidRPr="00635891">
        <w:rPr>
          <w:rFonts w:eastAsia="Calibri"/>
        </w:rPr>
        <w:t>Dobeles novada pašvaldībai nav iespējams ar savu iestāžu administratīvajiem un tehniskajiem resursiem veikt pašvaldības valdījumā esošas lietus kanalizācijas uzturēšanu Dobeles pilsētā, decentralizētās kanalizācijas reģistra izveidi Dobeles novadā. Pašvaldības izdevumi būtu neizmērojami lielāki, ja deleģētais uzdevums būtu jānodrošina pašai, savukārt kapitālsabiedrībā ir gan kvalificēts personāls, gan tehniskie resursi.</w:t>
      </w:r>
    </w:p>
    <w:p w14:paraId="525A04EA" w14:textId="77777777" w:rsidR="00D67F2D" w:rsidRPr="00635891" w:rsidRDefault="00D67F2D" w:rsidP="00D67F2D">
      <w:pPr>
        <w:autoSpaceDE w:val="0"/>
        <w:autoSpaceDN w:val="0"/>
        <w:adjustRightInd w:val="0"/>
        <w:ind w:firstLine="720"/>
        <w:jc w:val="both"/>
        <w:rPr>
          <w:rFonts w:eastAsia="Calibri"/>
        </w:rPr>
      </w:pPr>
      <w:r w:rsidRPr="00635891">
        <w:rPr>
          <w:rFonts w:eastAsia="Calibri"/>
        </w:rPr>
        <w:t>Kapitālsabiedrība iepriekšējo līgumu darbības laikā deleģētos pārvaldes uzdevumus ir veikusi profesionāli, regulāri ir iesniegusi atskaites par līgumā noteikto deleģēto pārvaldes uzdevumu izpildi, tai skaitā par finansējuma izlietojumu un kritēriju izpildes rādītājiem. Pašvaldībai ar kapitālsabiedrību ir izveidojusies laba sadarbība.</w:t>
      </w:r>
    </w:p>
    <w:p w14:paraId="627B6597" w14:textId="77777777" w:rsidR="00D67F2D" w:rsidRPr="00635891" w:rsidRDefault="00D67F2D" w:rsidP="00D67F2D">
      <w:pPr>
        <w:autoSpaceDE w:val="0"/>
        <w:autoSpaceDN w:val="0"/>
        <w:adjustRightInd w:val="0"/>
        <w:ind w:firstLine="720"/>
        <w:jc w:val="both"/>
        <w:rPr>
          <w:rFonts w:eastAsia="Calibri"/>
        </w:rPr>
      </w:pPr>
      <w:r w:rsidRPr="00635891">
        <w:rPr>
          <w:rFonts w:eastAsia="Calibri"/>
        </w:rPr>
        <w:t>Izvērtējot iepriekšminēto, secināms, ka nepastāv šķēršļi pārvaldes uzdevumu deleģēšanai SIA “DOBELES ŪDENS”, kā arī SIA “DOBELES ŪDENS” pārvaldes uzdevumus var veikt ievērojami efektīvāk, tāpēc pieļaujama no likuma “Par pašvaldībām” 15. panta pirmās daļas 1. punktā minētajām pašvaldības autonomajām funkcijām izrietošu pārvaldes uzdevumu deleģēšana.</w:t>
      </w:r>
    </w:p>
    <w:p w14:paraId="32F530DE" w14:textId="77777777" w:rsidR="00D67F2D" w:rsidRPr="00635891" w:rsidRDefault="00D67F2D" w:rsidP="00D67F2D">
      <w:pPr>
        <w:autoSpaceDE w:val="0"/>
        <w:autoSpaceDN w:val="0"/>
        <w:adjustRightInd w:val="0"/>
        <w:ind w:firstLine="720"/>
        <w:jc w:val="both"/>
        <w:rPr>
          <w:rFonts w:eastAsia="Calibri"/>
        </w:rPr>
      </w:pPr>
      <w:r w:rsidRPr="00635891">
        <w:rPr>
          <w:rFonts w:eastAsia="Calibri"/>
        </w:rPr>
        <w:t>Saskaņā ar likuma “Par pašvaldībām” 15. panta pirmās daļas 1. punktu</w:t>
      </w:r>
      <w:r w:rsidRPr="00635891">
        <w:rPr>
          <w:rFonts w:eastAsia="Calibri"/>
          <w:color w:val="FF0000"/>
        </w:rPr>
        <w:t xml:space="preserve"> </w:t>
      </w:r>
      <w:r w:rsidRPr="00635891">
        <w:rPr>
          <w:rFonts w:eastAsia="Calibri"/>
        </w:rPr>
        <w:t>un ceturto daļu, Valsts pārvaldes iekārtas likuma 40. panta pirmo un otro daļu, 41. panta pirmo daļu un 45. panta otro daļu, Ministru kabineta 2017. gada 27. jūnija noteikumu Nr. 384 “Noteikumi par decentralizēto kanalizācijas sistēmu apsaimniekošanu un reģistrēšanu” 11. punktu, Dobeles novada dome NOLEMJ:</w:t>
      </w:r>
    </w:p>
    <w:p w14:paraId="0360746B" w14:textId="77777777" w:rsidR="00D67F2D" w:rsidRPr="00635891" w:rsidRDefault="00D67F2D" w:rsidP="00D67F2D">
      <w:pPr>
        <w:autoSpaceDE w:val="0"/>
        <w:autoSpaceDN w:val="0"/>
        <w:adjustRightInd w:val="0"/>
        <w:ind w:firstLine="720"/>
        <w:jc w:val="both"/>
        <w:rPr>
          <w:rFonts w:eastAsia="Calibri"/>
        </w:rPr>
      </w:pPr>
    </w:p>
    <w:p w14:paraId="265ED017" w14:textId="77777777" w:rsidR="00D67F2D" w:rsidRPr="00635891" w:rsidRDefault="00D67F2D" w:rsidP="00D67F2D">
      <w:pPr>
        <w:jc w:val="both"/>
        <w:rPr>
          <w:rFonts w:eastAsia="Calibri"/>
        </w:rPr>
      </w:pPr>
      <w:r w:rsidRPr="00635891">
        <w:rPr>
          <w:rFonts w:eastAsia="Calibri"/>
        </w:rPr>
        <w:t xml:space="preserve">1. Deleģēt SIA ,,DOBELES ŪDENS” no likuma “Par pašvaldībām”  15. panta pirmās daļas 1. punktā noteiktās pašvaldības autonomās funkcijas - </w:t>
      </w:r>
      <w:r w:rsidRPr="00635891">
        <w:rPr>
          <w:rFonts w:eastAsia="Calibri"/>
          <w:color w:val="000000"/>
          <w:lang w:eastAsia="et-EE"/>
        </w:rPr>
        <w:t xml:space="preserve">organizēt iedzīvotājiem komunālos pakalpojumus (ūdensapgāde un kanalizācija, siltumapgāde, sadzīves atkritumu apsaimniekošana, notekūdeņu savākšana, novadīšana un attīrīšana) neatkarīgi no tā, kā </w:t>
      </w:r>
      <w:r w:rsidRPr="00635891">
        <w:rPr>
          <w:rFonts w:eastAsia="Calibri"/>
          <w:color w:val="000000"/>
          <w:lang w:eastAsia="et-EE"/>
        </w:rPr>
        <w:lastRenderedPageBreak/>
        <w:t xml:space="preserve">īpašumā atrodas dzīvojamais fonds un no  </w:t>
      </w:r>
      <w:r w:rsidRPr="00635891">
        <w:rPr>
          <w:rFonts w:eastAsia="Calibri"/>
        </w:rPr>
        <w:t>Ūdenssaimniecības pakalpojumu likuma 6. panta normām izrietošus pārvaldes uzdevumus :</w:t>
      </w:r>
    </w:p>
    <w:p w14:paraId="1E61C412" w14:textId="77777777" w:rsidR="00D67F2D" w:rsidRPr="00635891" w:rsidRDefault="00D67F2D" w:rsidP="00D67F2D">
      <w:pPr>
        <w:ind w:left="851"/>
        <w:jc w:val="both"/>
        <w:rPr>
          <w:rFonts w:eastAsia="Calibri"/>
        </w:rPr>
      </w:pPr>
      <w:r w:rsidRPr="00635891">
        <w:rPr>
          <w:rFonts w:eastAsia="Calibri"/>
        </w:rPr>
        <w:t>1.1. pašvaldības valdījumā esošas lietus kanalizācijas uzturēšana Dobeles pilsētā (atbilstoši deleģēšanas līguma 1. pielikuma datiem);</w:t>
      </w:r>
    </w:p>
    <w:p w14:paraId="27ABA57B" w14:textId="77777777" w:rsidR="00D67F2D" w:rsidRPr="00635891" w:rsidRDefault="00D67F2D" w:rsidP="00D67F2D">
      <w:pPr>
        <w:ind w:left="851"/>
        <w:jc w:val="both"/>
        <w:rPr>
          <w:rFonts w:eastAsia="Calibri"/>
        </w:rPr>
      </w:pPr>
      <w:r w:rsidRPr="00635891">
        <w:rPr>
          <w:rFonts w:eastAsia="Calibri"/>
        </w:rPr>
        <w:t>1.2. decentralizētās kanalizācijas reģistra izveide Dobeles novada teritorijā (atbilstoši deleģēšanas līguma 2. pielikums).</w:t>
      </w:r>
    </w:p>
    <w:p w14:paraId="7EF82956" w14:textId="77777777" w:rsidR="00D67F2D" w:rsidRPr="00635891" w:rsidRDefault="00D67F2D" w:rsidP="00D67F2D">
      <w:pPr>
        <w:tabs>
          <w:tab w:val="left" w:pos="426"/>
        </w:tabs>
        <w:jc w:val="both"/>
        <w:rPr>
          <w:rFonts w:eastAsia="Calibri"/>
        </w:rPr>
      </w:pPr>
      <w:r w:rsidRPr="00635891">
        <w:rPr>
          <w:rFonts w:eastAsia="Calibri"/>
        </w:rPr>
        <w:t>2.  Deleģēšanas līgumu noslēgt uz laiku no 2022. gada 1. marta līdz 2023. gada 28. februārim (pielikumā).</w:t>
      </w:r>
    </w:p>
    <w:p w14:paraId="1156B74A" w14:textId="77777777" w:rsidR="00D67F2D" w:rsidRPr="00635891" w:rsidRDefault="00D67F2D" w:rsidP="00D67F2D">
      <w:pPr>
        <w:jc w:val="both"/>
        <w:rPr>
          <w:rFonts w:eastAsia="Calibri"/>
        </w:rPr>
      </w:pPr>
      <w:r w:rsidRPr="00635891">
        <w:rPr>
          <w:rFonts w:eastAsia="Calibri"/>
        </w:rPr>
        <w:t>3. Piešķirt  Pārvaldes uzdevuma deleģēšanas līguma izpildei nepieciešamo finansējumu 2022. gadā 60 000,00 EUR apmērā. Pārvaldes uzdevuma deleģēšanas līguma izpildei nepieciešamo finansējumu 2023. gadā līdz Dobeles novada pašvaldības 2023. gada budžeta apstiprināšanai noteikt tādā apmērā mēnesī, kāds bija noteikts 2022. gada budžetā, aprēķinot vidēji nepieciešamos viena mēneša izdevumus līguma izpildei.</w:t>
      </w:r>
    </w:p>
    <w:p w14:paraId="46C24CDA" w14:textId="77777777" w:rsidR="00D67F2D" w:rsidRPr="00635891" w:rsidRDefault="00D67F2D" w:rsidP="00D67F2D">
      <w:pPr>
        <w:jc w:val="both"/>
        <w:rPr>
          <w:rFonts w:eastAsia="Calibri"/>
        </w:rPr>
      </w:pPr>
      <w:r w:rsidRPr="00635891">
        <w:rPr>
          <w:rFonts w:eastAsia="Calibri"/>
        </w:rPr>
        <w:t xml:space="preserve">4. Uzdot Dobeles novada pašvaldības Administrācijas Juridiskajai nodaļai un Administratīvajai nodaļai informēt Vides aizsardzības un reģionālās aizsardzības ministriju par noslēgto līgumu un piecu darbdienu laikā no deleģēšanas līguma noslēgšanas dienas nodrošināt </w:t>
      </w:r>
      <w:r w:rsidRPr="00635891">
        <w:rPr>
          <w:rFonts w:eastAsia="Calibri"/>
          <w:iCs/>
        </w:rPr>
        <w:t>deleģēšanas līguma</w:t>
      </w:r>
      <w:r w:rsidRPr="00635891">
        <w:rPr>
          <w:rFonts w:eastAsia="Calibri"/>
        </w:rPr>
        <w:t xml:space="preserve"> publicēšanu pašvaldības mājaslapā.</w:t>
      </w:r>
    </w:p>
    <w:p w14:paraId="270B1F2A" w14:textId="77777777" w:rsidR="00D67F2D" w:rsidRPr="00635891" w:rsidRDefault="00D67F2D" w:rsidP="00D67F2D">
      <w:pPr>
        <w:jc w:val="both"/>
        <w:rPr>
          <w:rFonts w:eastAsia="Calibri"/>
        </w:rPr>
      </w:pPr>
      <w:r w:rsidRPr="00635891">
        <w:rPr>
          <w:rFonts w:eastAsia="Calibri"/>
        </w:rPr>
        <w:t xml:space="preserve"> </w:t>
      </w:r>
    </w:p>
    <w:p w14:paraId="70B74B2C" w14:textId="77777777" w:rsidR="00D67F2D" w:rsidRPr="00635891" w:rsidRDefault="00D67F2D" w:rsidP="00D67F2D">
      <w:pPr>
        <w:spacing w:line="256" w:lineRule="auto"/>
        <w:ind w:firstLine="720"/>
        <w:jc w:val="both"/>
        <w:rPr>
          <w:rFonts w:eastAsia="Calibri"/>
        </w:rPr>
      </w:pPr>
    </w:p>
    <w:p w14:paraId="42CBCAAC" w14:textId="77777777" w:rsidR="00D67F2D" w:rsidRPr="00635891" w:rsidRDefault="00D67F2D" w:rsidP="00D67F2D">
      <w:pPr>
        <w:autoSpaceDE w:val="0"/>
        <w:autoSpaceDN w:val="0"/>
        <w:adjustRightInd w:val="0"/>
        <w:spacing w:line="256" w:lineRule="auto"/>
        <w:ind w:firstLine="720"/>
        <w:jc w:val="both"/>
        <w:rPr>
          <w:rFonts w:eastAsia="Calibri"/>
        </w:rPr>
      </w:pPr>
    </w:p>
    <w:p w14:paraId="1F2B13B6" w14:textId="77777777" w:rsidR="00D67F2D" w:rsidRPr="00635891" w:rsidRDefault="00D67F2D" w:rsidP="00D67F2D">
      <w:pPr>
        <w:spacing w:line="256" w:lineRule="auto"/>
        <w:ind w:left="1080"/>
        <w:jc w:val="both"/>
        <w:rPr>
          <w:rFonts w:eastAsia="Calibri"/>
        </w:rPr>
      </w:pPr>
    </w:p>
    <w:p w14:paraId="529FDDD2" w14:textId="77777777" w:rsidR="00D67F2D" w:rsidRPr="00635891" w:rsidRDefault="00D67F2D" w:rsidP="00D67F2D">
      <w:pPr>
        <w:tabs>
          <w:tab w:val="right" w:pos="0"/>
          <w:tab w:val="left" w:pos="720"/>
          <w:tab w:val="center" w:pos="4153"/>
        </w:tabs>
        <w:spacing w:line="256" w:lineRule="auto"/>
        <w:rPr>
          <w:rFonts w:eastAsia="Calibri"/>
          <w:color w:val="000000"/>
        </w:rPr>
      </w:pPr>
      <w:r w:rsidRPr="00635891">
        <w:rPr>
          <w:rFonts w:eastAsia="Calibri"/>
          <w:color w:val="000000"/>
        </w:rPr>
        <w:t>Domes priekšsēdētājs</w:t>
      </w:r>
      <w:r w:rsidRPr="00635891">
        <w:rPr>
          <w:rFonts w:eastAsia="Calibri"/>
          <w:color w:val="000000"/>
        </w:rPr>
        <w:tab/>
      </w:r>
      <w:r w:rsidRPr="00635891">
        <w:rPr>
          <w:rFonts w:eastAsia="Calibri"/>
          <w:color w:val="000000"/>
        </w:rPr>
        <w:tab/>
      </w:r>
      <w:r w:rsidRPr="00635891">
        <w:rPr>
          <w:rFonts w:eastAsia="Calibri"/>
          <w:color w:val="000000"/>
        </w:rPr>
        <w:tab/>
      </w:r>
      <w:r w:rsidRPr="00635891">
        <w:rPr>
          <w:rFonts w:eastAsia="Calibri"/>
          <w:color w:val="000000"/>
        </w:rPr>
        <w:tab/>
      </w:r>
      <w:r w:rsidRPr="00635891">
        <w:rPr>
          <w:rFonts w:eastAsia="Calibri"/>
          <w:color w:val="000000"/>
        </w:rPr>
        <w:tab/>
      </w:r>
      <w:r w:rsidRPr="00635891">
        <w:rPr>
          <w:rFonts w:eastAsia="Calibri"/>
          <w:color w:val="000000"/>
        </w:rPr>
        <w:tab/>
        <w:t>I.Gorskis</w:t>
      </w:r>
    </w:p>
    <w:p w14:paraId="5A0D9DAD" w14:textId="77777777" w:rsidR="00D67F2D" w:rsidRPr="00635891" w:rsidRDefault="00D67F2D" w:rsidP="00D67F2D">
      <w:pPr>
        <w:tabs>
          <w:tab w:val="right" w:pos="0"/>
          <w:tab w:val="left" w:pos="720"/>
          <w:tab w:val="center" w:pos="4153"/>
        </w:tabs>
        <w:spacing w:line="256" w:lineRule="auto"/>
        <w:rPr>
          <w:rFonts w:eastAsia="Calibri"/>
          <w:color w:val="000000"/>
        </w:rPr>
      </w:pPr>
    </w:p>
    <w:p w14:paraId="5766CE43" w14:textId="77777777" w:rsidR="00D67F2D" w:rsidRPr="00635891" w:rsidRDefault="00D67F2D" w:rsidP="00D67F2D">
      <w:pPr>
        <w:spacing w:line="256" w:lineRule="auto"/>
        <w:rPr>
          <w:rFonts w:eastAsia="Calibri"/>
        </w:rPr>
      </w:pPr>
    </w:p>
    <w:p w14:paraId="1E03C712" w14:textId="77777777" w:rsidR="00D67F2D" w:rsidRPr="00635891" w:rsidRDefault="00D67F2D" w:rsidP="00D67F2D">
      <w:pPr>
        <w:spacing w:line="256" w:lineRule="auto"/>
        <w:rPr>
          <w:rFonts w:eastAsia="Calibri"/>
        </w:rPr>
      </w:pPr>
    </w:p>
    <w:p w14:paraId="11F8B224" w14:textId="77777777" w:rsidR="00D67F2D" w:rsidRPr="00635891" w:rsidRDefault="00D67F2D" w:rsidP="00D67F2D">
      <w:pPr>
        <w:spacing w:line="256" w:lineRule="auto"/>
        <w:rPr>
          <w:rFonts w:eastAsia="Calibri"/>
        </w:rPr>
      </w:pPr>
    </w:p>
    <w:p w14:paraId="0CD6D630" w14:textId="77777777" w:rsidR="00D67F2D" w:rsidRPr="00635891" w:rsidRDefault="00D67F2D" w:rsidP="00D67F2D">
      <w:pPr>
        <w:spacing w:line="256" w:lineRule="auto"/>
        <w:rPr>
          <w:rFonts w:eastAsia="Calibri"/>
        </w:rPr>
      </w:pPr>
    </w:p>
    <w:p w14:paraId="5A3AD3F4" w14:textId="2D015E30" w:rsidR="00D67F2D" w:rsidRDefault="00D67F2D" w:rsidP="00D67F2D">
      <w:pPr>
        <w:spacing w:line="256" w:lineRule="auto"/>
        <w:jc w:val="both"/>
        <w:rPr>
          <w:rFonts w:eastAsia="Calibri"/>
        </w:rPr>
      </w:pPr>
    </w:p>
    <w:p w14:paraId="28872118" w14:textId="630D5E66" w:rsidR="008B3FF4" w:rsidRDefault="008B3FF4" w:rsidP="00D67F2D">
      <w:pPr>
        <w:spacing w:line="256" w:lineRule="auto"/>
        <w:jc w:val="both"/>
        <w:rPr>
          <w:rFonts w:eastAsia="Calibri"/>
        </w:rPr>
      </w:pPr>
    </w:p>
    <w:p w14:paraId="12EB503D" w14:textId="6871FE30" w:rsidR="008B3FF4" w:rsidRDefault="008B3FF4" w:rsidP="00D67F2D">
      <w:pPr>
        <w:spacing w:line="256" w:lineRule="auto"/>
        <w:jc w:val="both"/>
        <w:rPr>
          <w:rFonts w:eastAsia="Calibri"/>
        </w:rPr>
      </w:pPr>
    </w:p>
    <w:p w14:paraId="783162F5" w14:textId="19AE43F2" w:rsidR="008B3FF4" w:rsidRDefault="008B3FF4" w:rsidP="00D67F2D">
      <w:pPr>
        <w:spacing w:line="256" w:lineRule="auto"/>
        <w:jc w:val="both"/>
        <w:rPr>
          <w:rFonts w:eastAsia="Calibri"/>
        </w:rPr>
      </w:pPr>
    </w:p>
    <w:p w14:paraId="4D7166F7" w14:textId="1287F996" w:rsidR="008B3FF4" w:rsidRDefault="008B3FF4" w:rsidP="00D67F2D">
      <w:pPr>
        <w:spacing w:line="256" w:lineRule="auto"/>
        <w:jc w:val="both"/>
        <w:rPr>
          <w:rFonts w:eastAsia="Calibri"/>
        </w:rPr>
      </w:pPr>
    </w:p>
    <w:p w14:paraId="057E9988" w14:textId="64D4A60F" w:rsidR="008B3FF4" w:rsidRDefault="008B3FF4" w:rsidP="00D67F2D">
      <w:pPr>
        <w:spacing w:line="256" w:lineRule="auto"/>
        <w:jc w:val="both"/>
        <w:rPr>
          <w:rFonts w:eastAsia="Calibri"/>
        </w:rPr>
      </w:pPr>
    </w:p>
    <w:p w14:paraId="4CF37B5E" w14:textId="33D0B0E5" w:rsidR="008B3FF4" w:rsidRDefault="008B3FF4" w:rsidP="00D67F2D">
      <w:pPr>
        <w:spacing w:line="256" w:lineRule="auto"/>
        <w:jc w:val="both"/>
        <w:rPr>
          <w:rFonts w:eastAsia="Calibri"/>
        </w:rPr>
      </w:pPr>
    </w:p>
    <w:p w14:paraId="681F22AC" w14:textId="0D820664" w:rsidR="008B3FF4" w:rsidRDefault="008B3FF4" w:rsidP="00D67F2D">
      <w:pPr>
        <w:spacing w:line="256" w:lineRule="auto"/>
        <w:jc w:val="both"/>
        <w:rPr>
          <w:rFonts w:eastAsia="Calibri"/>
        </w:rPr>
      </w:pPr>
    </w:p>
    <w:p w14:paraId="503BDF01" w14:textId="23E6F771" w:rsidR="008B3FF4" w:rsidRDefault="008B3FF4" w:rsidP="00D67F2D">
      <w:pPr>
        <w:spacing w:line="256" w:lineRule="auto"/>
        <w:jc w:val="both"/>
        <w:rPr>
          <w:rFonts w:eastAsia="Calibri"/>
        </w:rPr>
      </w:pPr>
    </w:p>
    <w:p w14:paraId="6EAF67DD" w14:textId="5A3083DE" w:rsidR="008B3FF4" w:rsidRDefault="008B3FF4" w:rsidP="00D67F2D">
      <w:pPr>
        <w:spacing w:line="256" w:lineRule="auto"/>
        <w:jc w:val="both"/>
        <w:rPr>
          <w:rFonts w:eastAsia="Calibri"/>
        </w:rPr>
      </w:pPr>
    </w:p>
    <w:p w14:paraId="123FBBC9" w14:textId="3213C338" w:rsidR="008B3FF4" w:rsidRDefault="008B3FF4" w:rsidP="00D67F2D">
      <w:pPr>
        <w:spacing w:line="256" w:lineRule="auto"/>
        <w:jc w:val="both"/>
        <w:rPr>
          <w:rFonts w:eastAsia="Calibri"/>
        </w:rPr>
      </w:pPr>
    </w:p>
    <w:p w14:paraId="3B3513D6" w14:textId="7E46C012" w:rsidR="008B3FF4" w:rsidRDefault="008B3FF4" w:rsidP="00D67F2D">
      <w:pPr>
        <w:spacing w:line="256" w:lineRule="auto"/>
        <w:jc w:val="both"/>
        <w:rPr>
          <w:rFonts w:eastAsia="Calibri"/>
        </w:rPr>
      </w:pPr>
    </w:p>
    <w:p w14:paraId="7B436FBE" w14:textId="6522B9F1" w:rsidR="008B3FF4" w:rsidRDefault="008B3FF4" w:rsidP="00D67F2D">
      <w:pPr>
        <w:spacing w:line="256" w:lineRule="auto"/>
        <w:jc w:val="both"/>
        <w:rPr>
          <w:rFonts w:eastAsia="Calibri"/>
        </w:rPr>
      </w:pPr>
    </w:p>
    <w:p w14:paraId="00443E60" w14:textId="5519AAF6" w:rsidR="008B3FF4" w:rsidRDefault="008B3FF4" w:rsidP="00D67F2D">
      <w:pPr>
        <w:spacing w:line="256" w:lineRule="auto"/>
        <w:jc w:val="both"/>
        <w:rPr>
          <w:rFonts w:eastAsia="Calibri"/>
        </w:rPr>
      </w:pPr>
    </w:p>
    <w:p w14:paraId="54C08126" w14:textId="7827789A" w:rsidR="008B3FF4" w:rsidRDefault="008B3FF4" w:rsidP="00D67F2D">
      <w:pPr>
        <w:spacing w:line="256" w:lineRule="auto"/>
        <w:jc w:val="both"/>
        <w:rPr>
          <w:rFonts w:eastAsia="Calibri"/>
        </w:rPr>
      </w:pPr>
    </w:p>
    <w:p w14:paraId="1D4A9812" w14:textId="51B8A236" w:rsidR="008B3FF4" w:rsidRDefault="008B3FF4" w:rsidP="00D67F2D">
      <w:pPr>
        <w:spacing w:line="256" w:lineRule="auto"/>
        <w:jc w:val="both"/>
        <w:rPr>
          <w:rFonts w:eastAsia="Calibri"/>
        </w:rPr>
      </w:pPr>
    </w:p>
    <w:p w14:paraId="3333C9E2" w14:textId="64D4BBE4" w:rsidR="008B3FF4" w:rsidRDefault="008B3FF4" w:rsidP="00D67F2D">
      <w:pPr>
        <w:spacing w:line="256" w:lineRule="auto"/>
        <w:jc w:val="both"/>
        <w:rPr>
          <w:rFonts w:eastAsia="Calibri"/>
        </w:rPr>
      </w:pPr>
    </w:p>
    <w:p w14:paraId="5038FD08" w14:textId="77777777" w:rsidR="008B3FF4" w:rsidRPr="00635891" w:rsidRDefault="008B3FF4" w:rsidP="00D67F2D">
      <w:pPr>
        <w:spacing w:line="256" w:lineRule="auto"/>
        <w:jc w:val="both"/>
        <w:rPr>
          <w:rFonts w:eastAsia="Calibri"/>
        </w:rPr>
      </w:pPr>
    </w:p>
    <w:p w14:paraId="1DE21095" w14:textId="77777777" w:rsidR="00D67F2D" w:rsidRPr="00635891" w:rsidRDefault="00D67F2D" w:rsidP="00D67F2D">
      <w:pPr>
        <w:spacing w:line="256" w:lineRule="auto"/>
        <w:jc w:val="both"/>
        <w:rPr>
          <w:rFonts w:eastAsia="Calibri"/>
        </w:rPr>
      </w:pPr>
    </w:p>
    <w:p w14:paraId="04A2EEE9" w14:textId="77777777" w:rsidR="00D67F2D" w:rsidRPr="00635891" w:rsidRDefault="00D67F2D" w:rsidP="00D67F2D">
      <w:pPr>
        <w:spacing w:line="256" w:lineRule="auto"/>
        <w:jc w:val="both"/>
        <w:rPr>
          <w:rFonts w:eastAsia="Calibri"/>
        </w:rPr>
      </w:pPr>
    </w:p>
    <w:p w14:paraId="79B41EC2" w14:textId="77777777" w:rsidR="00D67F2D" w:rsidRPr="00635891" w:rsidRDefault="00D67F2D" w:rsidP="00D67F2D">
      <w:pPr>
        <w:spacing w:line="256" w:lineRule="auto"/>
        <w:jc w:val="both"/>
        <w:rPr>
          <w:rFonts w:eastAsia="Calibri"/>
        </w:rPr>
      </w:pPr>
    </w:p>
    <w:p w14:paraId="0E0CE893" w14:textId="77777777" w:rsidR="00D67F2D" w:rsidRPr="00635891" w:rsidRDefault="00D67F2D" w:rsidP="00D67F2D">
      <w:pPr>
        <w:spacing w:line="256" w:lineRule="auto"/>
        <w:jc w:val="both"/>
        <w:rPr>
          <w:rFonts w:eastAsia="Calibri"/>
        </w:rPr>
      </w:pPr>
    </w:p>
    <w:p w14:paraId="2042F8B1" w14:textId="77777777" w:rsidR="00D67F2D" w:rsidRPr="00635891" w:rsidRDefault="00D67F2D" w:rsidP="00D67F2D">
      <w:pPr>
        <w:spacing w:line="256" w:lineRule="auto"/>
        <w:jc w:val="both"/>
        <w:rPr>
          <w:rFonts w:eastAsia="Calibri"/>
        </w:rPr>
      </w:pPr>
    </w:p>
    <w:p w14:paraId="444B5500" w14:textId="77777777" w:rsidR="00D67F2D" w:rsidRPr="00635891" w:rsidRDefault="00D67F2D" w:rsidP="00D67F2D">
      <w:pPr>
        <w:spacing w:line="256" w:lineRule="auto"/>
        <w:jc w:val="both"/>
        <w:rPr>
          <w:rFonts w:eastAsia="Calibri"/>
        </w:rPr>
      </w:pPr>
    </w:p>
    <w:p w14:paraId="1908AB68" w14:textId="77777777" w:rsidR="00D67F2D" w:rsidRPr="00635891" w:rsidRDefault="00D67F2D" w:rsidP="00D67F2D">
      <w:pPr>
        <w:spacing w:line="256" w:lineRule="auto"/>
        <w:jc w:val="both"/>
        <w:rPr>
          <w:rFonts w:eastAsia="Calibri"/>
        </w:rPr>
      </w:pPr>
    </w:p>
    <w:p w14:paraId="7CA4766A" w14:textId="77777777" w:rsidR="00D67F2D" w:rsidRDefault="00D67F2D" w:rsidP="00D67F2D">
      <w:pPr>
        <w:spacing w:line="257" w:lineRule="auto"/>
        <w:ind w:left="5761" w:firstLine="720"/>
        <w:jc w:val="right"/>
        <w:rPr>
          <w:rFonts w:eastAsia="Calibri"/>
        </w:rPr>
      </w:pPr>
    </w:p>
    <w:p w14:paraId="4C5FC535" w14:textId="77777777" w:rsidR="00D67F2D" w:rsidRPr="00635891" w:rsidRDefault="00D67F2D" w:rsidP="00D67F2D">
      <w:pPr>
        <w:spacing w:line="257" w:lineRule="auto"/>
        <w:ind w:left="5761" w:firstLine="720"/>
        <w:jc w:val="right"/>
        <w:rPr>
          <w:rFonts w:eastAsia="Calibri"/>
        </w:rPr>
      </w:pPr>
      <w:r w:rsidRPr="00635891">
        <w:rPr>
          <w:rFonts w:eastAsia="Calibri"/>
        </w:rPr>
        <w:t xml:space="preserve">Pielikums </w:t>
      </w:r>
    </w:p>
    <w:p w14:paraId="111D501C" w14:textId="77777777" w:rsidR="00D67F2D" w:rsidRPr="00635891" w:rsidRDefault="00D67F2D" w:rsidP="00D67F2D">
      <w:pPr>
        <w:spacing w:line="257" w:lineRule="auto"/>
        <w:ind w:left="5761" w:firstLine="720"/>
        <w:jc w:val="right"/>
        <w:rPr>
          <w:rFonts w:eastAsia="Calibri"/>
        </w:rPr>
      </w:pPr>
      <w:r w:rsidRPr="00635891">
        <w:rPr>
          <w:rFonts w:eastAsia="Calibri"/>
        </w:rPr>
        <w:t>Dobeles novada domes</w:t>
      </w:r>
    </w:p>
    <w:p w14:paraId="2C96EB16" w14:textId="77777777" w:rsidR="00D67F2D" w:rsidRPr="00635891" w:rsidRDefault="00D67F2D" w:rsidP="00D67F2D">
      <w:pPr>
        <w:spacing w:line="257" w:lineRule="auto"/>
        <w:ind w:left="5761" w:firstLine="720"/>
        <w:jc w:val="right"/>
        <w:rPr>
          <w:rFonts w:eastAsia="Calibri"/>
        </w:rPr>
      </w:pPr>
      <w:r w:rsidRPr="00635891">
        <w:rPr>
          <w:rFonts w:eastAsia="Calibri"/>
        </w:rPr>
        <w:t>2022. gada 24. februāra</w:t>
      </w:r>
    </w:p>
    <w:p w14:paraId="34C56536" w14:textId="40437FB2" w:rsidR="00D67F2D" w:rsidRDefault="00D67F2D" w:rsidP="00D67F2D">
      <w:pPr>
        <w:spacing w:line="257" w:lineRule="auto"/>
        <w:ind w:left="5761" w:firstLine="720"/>
        <w:jc w:val="right"/>
        <w:rPr>
          <w:rFonts w:eastAsia="Calibri"/>
        </w:rPr>
      </w:pPr>
      <w:r w:rsidRPr="00635891">
        <w:rPr>
          <w:rFonts w:eastAsia="Calibri"/>
        </w:rPr>
        <w:t>lēmumam Nr.</w:t>
      </w:r>
      <w:r w:rsidR="008B3FF4">
        <w:rPr>
          <w:rFonts w:eastAsia="Calibri"/>
        </w:rPr>
        <w:t>78/3</w:t>
      </w:r>
    </w:p>
    <w:p w14:paraId="7886AE98" w14:textId="77777777" w:rsidR="008B3FF4" w:rsidRPr="00635891" w:rsidRDefault="008B3FF4" w:rsidP="00D67F2D">
      <w:pPr>
        <w:spacing w:line="257" w:lineRule="auto"/>
        <w:ind w:left="5761" w:firstLine="720"/>
        <w:jc w:val="right"/>
        <w:rPr>
          <w:rFonts w:eastAsia="Calibri"/>
        </w:rPr>
      </w:pPr>
    </w:p>
    <w:p w14:paraId="13C8A7A1" w14:textId="77777777" w:rsidR="00D67F2D" w:rsidRPr="00635891" w:rsidRDefault="00D67F2D" w:rsidP="00D67F2D">
      <w:pPr>
        <w:jc w:val="center"/>
        <w:rPr>
          <w:b/>
        </w:rPr>
      </w:pPr>
      <w:r w:rsidRPr="00635891">
        <w:rPr>
          <w:b/>
        </w:rPr>
        <w:t>DELEĢĒŠANAS LĪGUMS Nr. ___________</w:t>
      </w:r>
    </w:p>
    <w:p w14:paraId="13D38B41" w14:textId="77777777" w:rsidR="00D67F2D" w:rsidRPr="00635891" w:rsidRDefault="00D67F2D" w:rsidP="00D67F2D">
      <w:pPr>
        <w:jc w:val="center"/>
      </w:pPr>
    </w:p>
    <w:p w14:paraId="35920632" w14:textId="77777777" w:rsidR="00D67F2D" w:rsidRPr="00635891" w:rsidRDefault="00D67F2D" w:rsidP="00D67F2D">
      <w:pPr>
        <w:jc w:val="both"/>
        <w:rPr>
          <w:b/>
          <w:bCs/>
        </w:rPr>
      </w:pPr>
      <w:r w:rsidRPr="00635891">
        <w:rPr>
          <w:b/>
          <w:bCs/>
        </w:rPr>
        <w:t>Dobelē,</w:t>
      </w:r>
      <w:r w:rsidRPr="00635891">
        <w:rPr>
          <w:b/>
          <w:bCs/>
        </w:rPr>
        <w:tab/>
      </w:r>
      <w:r w:rsidRPr="00635891">
        <w:rPr>
          <w:b/>
          <w:bCs/>
        </w:rPr>
        <w:tab/>
      </w:r>
      <w:r w:rsidRPr="00635891">
        <w:rPr>
          <w:b/>
          <w:bCs/>
        </w:rPr>
        <w:tab/>
      </w:r>
      <w:r w:rsidRPr="00635891">
        <w:rPr>
          <w:b/>
          <w:bCs/>
        </w:rPr>
        <w:tab/>
      </w:r>
      <w:r w:rsidRPr="00635891">
        <w:rPr>
          <w:b/>
          <w:bCs/>
        </w:rPr>
        <w:tab/>
        <w:t xml:space="preserve">                     2022. gada ________________</w:t>
      </w:r>
    </w:p>
    <w:p w14:paraId="3E046DE0" w14:textId="77777777" w:rsidR="00D67F2D" w:rsidRPr="00635891" w:rsidRDefault="00D67F2D" w:rsidP="00D67F2D">
      <w:pPr>
        <w:jc w:val="center"/>
      </w:pPr>
      <w:r w:rsidRPr="00635891">
        <w:t xml:space="preserve"> </w:t>
      </w:r>
      <w:r w:rsidRPr="00635891">
        <w:tab/>
      </w:r>
      <w:r w:rsidRPr="00635891">
        <w:tab/>
      </w:r>
    </w:p>
    <w:p w14:paraId="4AF80FAD" w14:textId="77777777" w:rsidR="00D67F2D" w:rsidRPr="00635891" w:rsidRDefault="00D67F2D" w:rsidP="00D67F2D">
      <w:pPr>
        <w:widowControl w:val="0"/>
        <w:suppressAutoHyphens/>
        <w:spacing w:after="120"/>
        <w:ind w:firstLine="720"/>
        <w:rPr>
          <w:rFonts w:eastAsia="Lucida Sans Unicode"/>
          <w:kern w:val="1"/>
        </w:rPr>
      </w:pPr>
      <w:r w:rsidRPr="00635891">
        <w:rPr>
          <w:rFonts w:eastAsia="Lucida Sans Unicode"/>
          <w:b/>
          <w:bCs/>
          <w:kern w:val="1"/>
        </w:rPr>
        <w:t>Dobeles novada pašvaldība</w:t>
      </w:r>
      <w:r w:rsidRPr="00635891">
        <w:rPr>
          <w:rFonts w:eastAsia="Lucida Sans Unicode"/>
          <w:kern w:val="1"/>
        </w:rPr>
        <w:t xml:space="preserve"> (turpmāk – </w:t>
      </w:r>
      <w:r w:rsidRPr="00635891">
        <w:rPr>
          <w:rFonts w:eastAsia="Lucida Sans Unicode"/>
          <w:b/>
          <w:bCs/>
          <w:kern w:val="1"/>
        </w:rPr>
        <w:t>PAŠVALDĪBA</w:t>
      </w:r>
      <w:r w:rsidRPr="00635891">
        <w:rPr>
          <w:rFonts w:eastAsia="Lucida Sans Unicode"/>
          <w:kern w:val="1"/>
        </w:rPr>
        <w:t>), domes priekšsēdētāja Ivara Gorska personā, kurš rīkojas saskaņā ar pašvaldības nolikumu, no vienas puses un</w:t>
      </w:r>
    </w:p>
    <w:p w14:paraId="297E4FDE" w14:textId="77777777" w:rsidR="00D67F2D" w:rsidRPr="00635891" w:rsidRDefault="00D67F2D" w:rsidP="00D67F2D">
      <w:pPr>
        <w:widowControl w:val="0"/>
        <w:suppressAutoHyphens/>
        <w:spacing w:after="120"/>
        <w:ind w:firstLine="720"/>
        <w:rPr>
          <w:rFonts w:eastAsia="Lucida Sans Unicode"/>
          <w:kern w:val="1"/>
        </w:rPr>
      </w:pPr>
      <w:r w:rsidRPr="00635891">
        <w:rPr>
          <w:rFonts w:eastAsia="Lucida Sans Unicode"/>
          <w:b/>
          <w:bCs/>
          <w:kern w:val="1"/>
        </w:rPr>
        <w:t>SIA “DOBELES ŪDENS”</w:t>
      </w:r>
      <w:r w:rsidRPr="00635891">
        <w:rPr>
          <w:rFonts w:eastAsia="Lucida Sans Unicode"/>
          <w:kern w:val="1"/>
        </w:rPr>
        <w:t xml:space="preserve"> (turpmāk – </w:t>
      </w:r>
      <w:r w:rsidRPr="00635891">
        <w:rPr>
          <w:rFonts w:eastAsia="Lucida Sans Unicode"/>
          <w:b/>
          <w:bCs/>
          <w:kern w:val="1"/>
        </w:rPr>
        <w:t>PILNVAROTĀ  PERSONA</w:t>
      </w:r>
      <w:r w:rsidRPr="00635891">
        <w:rPr>
          <w:rFonts w:eastAsia="Lucida Sans Unicode"/>
          <w:kern w:val="1"/>
        </w:rPr>
        <w:t>), valdes locekļa Daiņa Miezīša personā, kurš rīkojas saskaņā ar kapitālsabiedrības statūtiem, no otras puses, abi kopā saukti Puses, pamatojoties uz :</w:t>
      </w:r>
    </w:p>
    <w:p w14:paraId="6DCAC054" w14:textId="77777777" w:rsidR="00D67F2D" w:rsidRPr="00635891" w:rsidRDefault="00D67F2D" w:rsidP="00D00D42">
      <w:pPr>
        <w:numPr>
          <w:ilvl w:val="0"/>
          <w:numId w:val="44"/>
        </w:numPr>
        <w:jc w:val="both"/>
        <w:rPr>
          <w:rFonts w:eastAsia="Lucida Sans Unicode"/>
          <w:kern w:val="1"/>
        </w:rPr>
      </w:pPr>
      <w:r w:rsidRPr="00635891">
        <w:rPr>
          <w:rFonts w:eastAsia="Lucida Sans Unicode"/>
          <w:kern w:val="1"/>
        </w:rPr>
        <w:t xml:space="preserve">Valsts pārvaldes iekārtas likuma 40. panta pirmo un otro daļu, 41. panta pirmo daļu, 45. panta otro daļu, 46. pantu, </w:t>
      </w:r>
    </w:p>
    <w:p w14:paraId="164137B3" w14:textId="77777777" w:rsidR="00D67F2D" w:rsidRPr="00635891" w:rsidRDefault="00D67F2D" w:rsidP="00D00D42">
      <w:pPr>
        <w:numPr>
          <w:ilvl w:val="0"/>
          <w:numId w:val="44"/>
        </w:numPr>
        <w:jc w:val="both"/>
        <w:rPr>
          <w:rFonts w:eastAsia="Lucida Sans Unicode"/>
          <w:kern w:val="1"/>
        </w:rPr>
      </w:pPr>
      <w:r w:rsidRPr="00635891">
        <w:rPr>
          <w:rFonts w:eastAsia="Lucida Sans Unicode"/>
          <w:kern w:val="1"/>
        </w:rPr>
        <w:t>Dobeles novada domes 2022. gada 24. februāra lēmumu Nr. ____ “Par pārvaldes uzdevumu deleģēšanu pašvaldības kapitālsabiedrībai SIA “DOBELES ŪDENS”” un 2022. gada ______ lēmumu ___ “Par Dobeles novada domes saistošo noteikumu Nr. __ „Dobeles novada pašvaldības budžets 2022. gadam” apstiprināšanu”,</w:t>
      </w:r>
    </w:p>
    <w:p w14:paraId="5F029821" w14:textId="77777777" w:rsidR="00D67F2D" w:rsidRPr="00635891" w:rsidRDefault="00D67F2D" w:rsidP="00D67F2D">
      <w:pPr>
        <w:widowControl w:val="0"/>
        <w:suppressAutoHyphens/>
        <w:spacing w:after="120"/>
        <w:rPr>
          <w:rFonts w:eastAsia="Lucida Sans Unicode"/>
          <w:kern w:val="1"/>
        </w:rPr>
      </w:pPr>
      <w:r w:rsidRPr="00635891">
        <w:rPr>
          <w:rFonts w:eastAsia="Lucida Sans Unicode"/>
          <w:kern w:val="1"/>
        </w:rPr>
        <w:t>noslēdz šādu deleģēšanas līgumu (turpmāk- Līgums) :</w:t>
      </w:r>
    </w:p>
    <w:p w14:paraId="01931C7C" w14:textId="77777777" w:rsidR="00D67F2D" w:rsidRPr="00635891" w:rsidRDefault="00D67F2D" w:rsidP="00D67F2D">
      <w:pPr>
        <w:widowControl w:val="0"/>
        <w:suppressAutoHyphens/>
        <w:spacing w:after="120"/>
        <w:rPr>
          <w:rFonts w:eastAsia="Lucida Sans Unicode"/>
          <w:kern w:val="1"/>
        </w:rPr>
      </w:pPr>
    </w:p>
    <w:p w14:paraId="03B86325" w14:textId="77777777" w:rsidR="00D67F2D" w:rsidRPr="00635891" w:rsidRDefault="00D67F2D" w:rsidP="00D00D42">
      <w:pPr>
        <w:numPr>
          <w:ilvl w:val="0"/>
          <w:numId w:val="46"/>
        </w:numPr>
        <w:jc w:val="center"/>
        <w:rPr>
          <w:rFonts w:eastAsia="Calibri"/>
          <w:b/>
          <w:bCs/>
        </w:rPr>
      </w:pPr>
      <w:r w:rsidRPr="00635891">
        <w:rPr>
          <w:rFonts w:eastAsia="Calibri"/>
          <w:b/>
          <w:bCs/>
        </w:rPr>
        <w:t>DELEĢĒTAIS PĀRVALDES  UZDEVUMS</w:t>
      </w:r>
    </w:p>
    <w:p w14:paraId="53C0285B" w14:textId="77777777" w:rsidR="00D67F2D" w:rsidRPr="00635891" w:rsidRDefault="00D67F2D" w:rsidP="00D67F2D">
      <w:pPr>
        <w:ind w:left="435"/>
        <w:rPr>
          <w:rFonts w:eastAsia="Calibri"/>
          <w:b/>
          <w:bCs/>
        </w:rPr>
      </w:pPr>
    </w:p>
    <w:p w14:paraId="0DD90CF3" w14:textId="77777777" w:rsidR="00D67F2D" w:rsidRPr="00635891" w:rsidRDefault="00D67F2D" w:rsidP="00D00D42">
      <w:pPr>
        <w:numPr>
          <w:ilvl w:val="1"/>
          <w:numId w:val="46"/>
        </w:numPr>
        <w:tabs>
          <w:tab w:val="left" w:pos="480"/>
        </w:tabs>
        <w:ind w:left="480" w:hanging="480"/>
        <w:jc w:val="both"/>
      </w:pPr>
      <w:r w:rsidRPr="00635891">
        <w:t>PAŠVALDĪBA deleģē un PILNVAROTĀ PERSONA apņemas veikt šādus, no likuma “Par pašvaldībām” 15. panta pirmās daļas 1. punktā noteikto funkciju un Ministru kabineta 2017. gada 27. jūnija noteikumu  Nr. 384 “Noteikumi par decentralizēto kanalizācijas sistēmu apsaimniekošanu un reģistrēšanu” 11. punkta izrietošus pārvaldes uzdevumus :</w:t>
      </w:r>
    </w:p>
    <w:p w14:paraId="5AD2915B" w14:textId="77777777" w:rsidR="00D67F2D" w:rsidRPr="00635891" w:rsidRDefault="00D67F2D" w:rsidP="00D67F2D">
      <w:pPr>
        <w:tabs>
          <w:tab w:val="left" w:pos="1560"/>
        </w:tabs>
        <w:spacing w:line="256" w:lineRule="auto"/>
        <w:ind w:left="1560" w:hanging="709"/>
        <w:jc w:val="both"/>
        <w:rPr>
          <w:rFonts w:eastAsia="Calibri"/>
        </w:rPr>
      </w:pPr>
      <w:r w:rsidRPr="00635891">
        <w:rPr>
          <w:rFonts w:eastAsia="Calibri"/>
        </w:rPr>
        <w:t xml:space="preserve">1.1.1. pašvaldības valdījumā esošas lietus kanalizācijas uzturēšana (1. pielikums); </w:t>
      </w:r>
    </w:p>
    <w:p w14:paraId="5B1F2A0C" w14:textId="77777777" w:rsidR="00D67F2D" w:rsidRPr="00635891" w:rsidRDefault="00D67F2D" w:rsidP="00D67F2D">
      <w:pPr>
        <w:tabs>
          <w:tab w:val="left" w:pos="1560"/>
        </w:tabs>
        <w:spacing w:line="256" w:lineRule="auto"/>
        <w:ind w:left="851"/>
        <w:jc w:val="both"/>
        <w:rPr>
          <w:rFonts w:eastAsia="Calibri"/>
        </w:rPr>
      </w:pPr>
      <w:r w:rsidRPr="00635891">
        <w:rPr>
          <w:rFonts w:eastAsia="Calibri"/>
        </w:rPr>
        <w:t>1.1.</w:t>
      </w:r>
      <w:r>
        <w:rPr>
          <w:rFonts w:eastAsia="Calibri"/>
        </w:rPr>
        <w:t>2</w:t>
      </w:r>
      <w:r w:rsidRPr="00635891">
        <w:rPr>
          <w:rFonts w:eastAsia="Calibri"/>
        </w:rPr>
        <w:t>. decentralizētās kanalizācijas reģistra izveide (2. pielikums),</w:t>
      </w:r>
    </w:p>
    <w:p w14:paraId="559CEDF8" w14:textId="77777777" w:rsidR="00D67F2D" w:rsidRPr="00635891" w:rsidRDefault="00D67F2D" w:rsidP="00D67F2D">
      <w:pPr>
        <w:spacing w:line="256" w:lineRule="auto"/>
        <w:ind w:left="426"/>
        <w:jc w:val="both"/>
        <w:rPr>
          <w:rFonts w:eastAsia="Calibri"/>
        </w:rPr>
      </w:pPr>
      <w:r w:rsidRPr="00635891">
        <w:rPr>
          <w:rFonts w:eastAsia="Calibri"/>
        </w:rPr>
        <w:t>turpmāk – deleģētie pārvaldes uzdevumi.</w:t>
      </w:r>
    </w:p>
    <w:p w14:paraId="0062143F" w14:textId="77777777" w:rsidR="00D67F2D" w:rsidRPr="00635891" w:rsidRDefault="00D67F2D" w:rsidP="00D67F2D">
      <w:pPr>
        <w:spacing w:line="256" w:lineRule="auto"/>
        <w:jc w:val="center"/>
        <w:rPr>
          <w:rFonts w:eastAsia="Calibri"/>
          <w:b/>
          <w:bCs/>
        </w:rPr>
      </w:pPr>
      <w:r w:rsidRPr="00635891">
        <w:rPr>
          <w:rFonts w:eastAsia="Calibri"/>
          <w:b/>
          <w:bCs/>
        </w:rPr>
        <w:t>2. DELEĢĒTĀ PĀRVALDES UZDEVUMA IZPILDES KĀRTĪBA UN TERMIŅŠ</w:t>
      </w:r>
    </w:p>
    <w:p w14:paraId="4DAF5D7F" w14:textId="77777777" w:rsidR="00D67F2D" w:rsidRPr="00635891" w:rsidRDefault="00D67F2D" w:rsidP="00D67F2D">
      <w:pPr>
        <w:spacing w:line="256" w:lineRule="auto"/>
        <w:ind w:left="480" w:hanging="480"/>
        <w:jc w:val="both"/>
        <w:rPr>
          <w:rFonts w:eastAsia="Calibri"/>
        </w:rPr>
      </w:pPr>
      <w:r w:rsidRPr="00635891">
        <w:rPr>
          <w:rFonts w:eastAsia="Calibri"/>
        </w:rPr>
        <w:t xml:space="preserve">2.1. PILNVAROTĀ PERSONA patstāvīgi </w:t>
      </w:r>
      <w:r w:rsidRPr="00635891">
        <w:rPr>
          <w:rFonts w:eastAsia="Calibri"/>
          <w:lang w:eastAsia="et-EE"/>
        </w:rPr>
        <w:t>veic ar Līgumu deleģēto pārvaldes uzdevumu normatīvajos aktos noteiktajā kārtībā.</w:t>
      </w:r>
    </w:p>
    <w:p w14:paraId="5BA2BC36" w14:textId="77777777" w:rsidR="00D67F2D" w:rsidRPr="00635891" w:rsidRDefault="00D67F2D" w:rsidP="00D67F2D">
      <w:pPr>
        <w:widowControl w:val="0"/>
        <w:suppressAutoHyphens/>
        <w:spacing w:after="120"/>
        <w:ind w:left="480" w:hanging="480"/>
        <w:rPr>
          <w:rFonts w:eastAsia="Lucida Sans Unicode"/>
          <w:kern w:val="1"/>
        </w:rPr>
      </w:pPr>
      <w:r w:rsidRPr="00635891">
        <w:rPr>
          <w:rFonts w:eastAsia="Lucida Sans Unicode"/>
          <w:kern w:val="1"/>
        </w:rPr>
        <w:t>2.2. PILNVAROTĀ PERSONA nodrošina deleģēto pārvaldes uzdevumu izpildi PAŠVALDĪBAS piešķirto budžeta līdzekļu un no citām personām piesaistītā finansējuma ietvaros.</w:t>
      </w:r>
    </w:p>
    <w:p w14:paraId="0D1B3B23" w14:textId="77777777" w:rsidR="00D67F2D" w:rsidRPr="00635891" w:rsidRDefault="00D67F2D" w:rsidP="00D67F2D">
      <w:pPr>
        <w:widowControl w:val="0"/>
        <w:suppressAutoHyphens/>
        <w:spacing w:after="120"/>
        <w:ind w:left="480" w:hanging="480"/>
        <w:rPr>
          <w:rFonts w:eastAsia="Lucida Sans Unicode"/>
          <w:kern w:val="1"/>
        </w:rPr>
      </w:pPr>
      <w:r w:rsidRPr="00635891">
        <w:rPr>
          <w:rFonts w:eastAsia="Lucida Sans Unicode"/>
          <w:kern w:val="1"/>
        </w:rPr>
        <w:t xml:space="preserve">2.3.  Deleģētais pārvaldes uzdevums izpildāms no </w:t>
      </w:r>
      <w:r w:rsidRPr="00635891">
        <w:rPr>
          <w:rFonts w:eastAsia="Lucida Sans Unicode"/>
          <w:b/>
          <w:kern w:val="1"/>
        </w:rPr>
        <w:t>2022. gada 1. marta līdz</w:t>
      </w:r>
      <w:r w:rsidRPr="00635891">
        <w:rPr>
          <w:rFonts w:eastAsia="Lucida Sans Unicode"/>
          <w:kern w:val="1"/>
        </w:rPr>
        <w:t xml:space="preserve"> </w:t>
      </w:r>
      <w:r w:rsidRPr="00635891">
        <w:rPr>
          <w:rFonts w:eastAsia="Lucida Sans Unicode"/>
          <w:b/>
          <w:bCs/>
          <w:kern w:val="1"/>
        </w:rPr>
        <w:t>2023. gada 28. februārim</w:t>
      </w:r>
      <w:r w:rsidRPr="00635891">
        <w:rPr>
          <w:rFonts w:eastAsia="Lucida Sans Unicode"/>
          <w:kern w:val="1"/>
        </w:rPr>
        <w:t>.</w:t>
      </w:r>
    </w:p>
    <w:p w14:paraId="68B8672F" w14:textId="77777777" w:rsidR="00D67F2D" w:rsidRPr="00635891" w:rsidRDefault="00D67F2D" w:rsidP="00D67F2D">
      <w:pPr>
        <w:widowControl w:val="0"/>
        <w:suppressAutoHyphens/>
        <w:spacing w:after="120"/>
        <w:jc w:val="center"/>
        <w:rPr>
          <w:rFonts w:eastAsia="Lucida Sans Unicode"/>
          <w:b/>
          <w:bCs/>
          <w:kern w:val="1"/>
        </w:rPr>
      </w:pPr>
      <w:r w:rsidRPr="00635891">
        <w:rPr>
          <w:rFonts w:eastAsia="Lucida Sans Unicode"/>
          <w:b/>
          <w:bCs/>
          <w:kern w:val="1"/>
        </w:rPr>
        <w:t>3. PUŠU PADOTĪBA UN ATBILDĪBA</w:t>
      </w:r>
    </w:p>
    <w:p w14:paraId="055B5C21" w14:textId="77777777" w:rsidR="00D67F2D" w:rsidRPr="00635891" w:rsidRDefault="00D67F2D" w:rsidP="00D67F2D">
      <w:pPr>
        <w:tabs>
          <w:tab w:val="left" w:pos="480"/>
        </w:tabs>
        <w:spacing w:line="256" w:lineRule="auto"/>
        <w:ind w:left="480" w:hanging="480"/>
        <w:jc w:val="both"/>
        <w:rPr>
          <w:rFonts w:eastAsia="Calibri"/>
        </w:rPr>
      </w:pPr>
      <w:r w:rsidRPr="00635891">
        <w:rPr>
          <w:rFonts w:eastAsia="Calibri"/>
        </w:rPr>
        <w:t>3.1. PILNVAROTĀ PERSONA attiecībā uz deleģēto pārvaldes uzdevumu izpildi atrodas PAŠVALDĪBAS pārraudzībā.</w:t>
      </w:r>
    </w:p>
    <w:p w14:paraId="1CEA209A" w14:textId="77777777" w:rsidR="00D67F2D" w:rsidRPr="00635891" w:rsidRDefault="00D67F2D" w:rsidP="00D00D42">
      <w:pPr>
        <w:numPr>
          <w:ilvl w:val="1"/>
          <w:numId w:val="53"/>
        </w:numPr>
        <w:ind w:left="426" w:hanging="426"/>
        <w:jc w:val="both"/>
        <w:rPr>
          <w:rFonts w:eastAsia="Calibri"/>
          <w:b/>
          <w:lang w:eastAsia="et-EE"/>
        </w:rPr>
      </w:pPr>
      <w:r w:rsidRPr="00635891">
        <w:rPr>
          <w:rFonts w:eastAsia="Calibri"/>
          <w:lang w:eastAsia="et-EE"/>
        </w:rPr>
        <w:lastRenderedPageBreak/>
        <w:t>PILNVAROTAJAI PERSONAI ir pienākums izpildīt PAŠVALDĪBAS rīkojumus, lai pārtrauktu prettiesisku bezdarbība, mazinātu vai novērstu prettiesiskas bezdarbības sekas.</w:t>
      </w:r>
    </w:p>
    <w:p w14:paraId="5CF179C7" w14:textId="77777777" w:rsidR="00D67F2D" w:rsidRPr="00635891" w:rsidRDefault="00D67F2D" w:rsidP="00D67F2D">
      <w:pPr>
        <w:tabs>
          <w:tab w:val="left" w:pos="480"/>
        </w:tabs>
        <w:ind w:left="480" w:hanging="480"/>
        <w:jc w:val="both"/>
      </w:pPr>
      <w:r w:rsidRPr="00635891">
        <w:t>3.3. Līgumslēdzējas puses atbild, saskaņā ar spēkā esošajiem normatīvajiem aktiem, pilnā apmērā par savu līgumisko saistību izpildi.</w:t>
      </w:r>
    </w:p>
    <w:p w14:paraId="36D9AC39" w14:textId="77777777" w:rsidR="00D67F2D" w:rsidRPr="00635891" w:rsidRDefault="00D67F2D" w:rsidP="00D67F2D">
      <w:pPr>
        <w:tabs>
          <w:tab w:val="left" w:pos="480"/>
        </w:tabs>
        <w:spacing w:line="256" w:lineRule="auto"/>
        <w:ind w:left="480" w:hanging="480"/>
        <w:jc w:val="both"/>
        <w:rPr>
          <w:rFonts w:eastAsia="Calibri"/>
        </w:rPr>
      </w:pPr>
      <w:r w:rsidRPr="00635891">
        <w:rPr>
          <w:rFonts w:eastAsia="Calibri"/>
        </w:rPr>
        <w:t>3.4.  PAŠVALDĪBA ir atbildīga par deleģētā pārvaldes uzdevuma īstenošanu kopumā un par attiecīgo komunālo pakalpojumu pieejamības nodrošināšanu Dobeles novada pašvaldības iedzīvotājiem.</w:t>
      </w:r>
    </w:p>
    <w:p w14:paraId="57B0D3E2" w14:textId="77777777" w:rsidR="00D67F2D" w:rsidRPr="00635891" w:rsidRDefault="00D67F2D" w:rsidP="00D67F2D">
      <w:pPr>
        <w:tabs>
          <w:tab w:val="left" w:pos="480"/>
        </w:tabs>
        <w:spacing w:line="256" w:lineRule="auto"/>
        <w:ind w:left="480" w:hanging="480"/>
        <w:jc w:val="both"/>
        <w:rPr>
          <w:rFonts w:eastAsia="Calibri"/>
        </w:rPr>
      </w:pPr>
      <w:r w:rsidRPr="00635891">
        <w:rPr>
          <w:rFonts w:eastAsia="Calibri"/>
        </w:rPr>
        <w:t>3.5. PILNVAROTĀ PERSONA regresa kārtībā atlīdzina zaudējumus PAŠVALDĪBAI, ja:</w:t>
      </w:r>
    </w:p>
    <w:p w14:paraId="35BD6263" w14:textId="77777777" w:rsidR="00D67F2D" w:rsidRPr="00635891" w:rsidRDefault="00D67F2D" w:rsidP="00D67F2D">
      <w:pPr>
        <w:ind w:left="1980" w:hanging="846"/>
        <w:jc w:val="both"/>
        <w:rPr>
          <w:rFonts w:eastAsia="Calibri"/>
          <w:lang w:eastAsia="et-EE"/>
        </w:rPr>
      </w:pPr>
      <w:r>
        <w:rPr>
          <w:rFonts w:eastAsia="Calibri"/>
        </w:rPr>
        <w:t>3.5.1.</w:t>
      </w:r>
      <w:r w:rsidRPr="00635891">
        <w:rPr>
          <w:rFonts w:eastAsia="Calibri"/>
        </w:rPr>
        <w:t>zaudējumi radušies PILNVAROTĀS PERSONAS prettiesiskas darbības vai bezdarbības rezultātā;</w:t>
      </w:r>
    </w:p>
    <w:p w14:paraId="3D744F46" w14:textId="77777777" w:rsidR="00D67F2D" w:rsidRPr="00635891" w:rsidRDefault="00D67F2D" w:rsidP="00D67F2D">
      <w:pPr>
        <w:ind w:left="1080"/>
        <w:jc w:val="both"/>
        <w:rPr>
          <w:rFonts w:eastAsia="Calibri"/>
          <w:lang w:eastAsia="et-EE"/>
        </w:rPr>
      </w:pPr>
      <w:r>
        <w:rPr>
          <w:rFonts w:eastAsia="Calibri"/>
        </w:rPr>
        <w:t>3.5.2.</w:t>
      </w:r>
      <w:r w:rsidRPr="00635891">
        <w:rPr>
          <w:rFonts w:eastAsia="Calibri"/>
        </w:rPr>
        <w:t>PILNVAROTĀ PERSONA neizpilda vai pienācīgi nepilda deleģēto uzdevumu.</w:t>
      </w:r>
    </w:p>
    <w:p w14:paraId="32120C11" w14:textId="77777777" w:rsidR="00D67F2D" w:rsidRPr="00635891" w:rsidRDefault="00D67F2D" w:rsidP="00D67F2D">
      <w:pPr>
        <w:tabs>
          <w:tab w:val="left" w:pos="480"/>
        </w:tabs>
        <w:spacing w:line="256" w:lineRule="auto"/>
        <w:ind w:left="480" w:hanging="480"/>
        <w:jc w:val="both"/>
        <w:rPr>
          <w:rFonts w:eastAsia="Calibri"/>
        </w:rPr>
      </w:pPr>
      <w:r w:rsidRPr="00635891">
        <w:rPr>
          <w:rFonts w:eastAsia="Calibri"/>
        </w:rPr>
        <w:t>3.6. PILNVAROTĀ PERSONA pēc PAŠVALDĪBAS pieprasījuma, pieprasījumā noteiktajā kārtībā sniedz informāciju sakarā ar deleģēto pārvaldes uzdevumu izpildi.</w:t>
      </w:r>
    </w:p>
    <w:p w14:paraId="7965C7A2" w14:textId="77777777" w:rsidR="00D67F2D" w:rsidRPr="00635891" w:rsidRDefault="00D67F2D" w:rsidP="00D67F2D">
      <w:pPr>
        <w:tabs>
          <w:tab w:val="left" w:pos="480"/>
        </w:tabs>
        <w:spacing w:line="256" w:lineRule="auto"/>
        <w:ind w:left="480" w:hanging="480"/>
        <w:jc w:val="both"/>
        <w:rPr>
          <w:rFonts w:eastAsia="Calibri"/>
        </w:rPr>
      </w:pPr>
      <w:r w:rsidRPr="00635891">
        <w:rPr>
          <w:rFonts w:eastAsia="Calibri"/>
        </w:rPr>
        <w:t>3.7. PILNVAROTĀ PERSONA ir atbildīga par nepieciešamā tehniskā aprīkojuma, kā arī atbilstoša personāla uzturēšanu, lai nodrošinātu deleģētā pārvaldes uzdevuma izpildi.</w:t>
      </w:r>
    </w:p>
    <w:p w14:paraId="50A87B6D" w14:textId="77777777" w:rsidR="00D67F2D" w:rsidRPr="00635891" w:rsidRDefault="00D67F2D" w:rsidP="00D67F2D">
      <w:pPr>
        <w:tabs>
          <w:tab w:val="left" w:pos="480"/>
        </w:tabs>
        <w:spacing w:line="256" w:lineRule="auto"/>
        <w:ind w:left="480" w:hanging="480"/>
        <w:jc w:val="both"/>
        <w:rPr>
          <w:rFonts w:eastAsia="Calibri"/>
        </w:rPr>
      </w:pPr>
      <w:r w:rsidRPr="00635891">
        <w:rPr>
          <w:rFonts w:eastAsia="Calibri"/>
        </w:rPr>
        <w:t>3.8. PILNVAROTAJAI PERSONAI ir pienākums ziņot PAŠVALDĪBAI par deleģēto pārvaldes uzdevumu izpildi izpildes neiespējamību, izpildes grūtībām un citiem apstākļiem, kuri var ietekmēt deleģētā pārvaldes uzdevuma izpildi.</w:t>
      </w:r>
    </w:p>
    <w:p w14:paraId="6A93DBE3" w14:textId="77777777" w:rsidR="00D67F2D" w:rsidRPr="00635891" w:rsidRDefault="00D67F2D" w:rsidP="00D00D42">
      <w:pPr>
        <w:numPr>
          <w:ilvl w:val="0"/>
          <w:numId w:val="52"/>
        </w:numPr>
        <w:jc w:val="center"/>
        <w:rPr>
          <w:rFonts w:eastAsia="Lucida Sans Unicode"/>
          <w:b/>
          <w:bCs/>
          <w:kern w:val="1"/>
        </w:rPr>
      </w:pPr>
      <w:r w:rsidRPr="00635891">
        <w:rPr>
          <w:rFonts w:eastAsia="Lucida Sans Unicode"/>
          <w:b/>
          <w:bCs/>
          <w:kern w:val="1"/>
        </w:rPr>
        <w:t>SAVSTARPĒJO NORĒĶINU, FINANŠU RESURSU PIEŠĶIRŠANAS, PĀRSKATU SNIEGŠANAS KĀRTĪBA</w:t>
      </w:r>
    </w:p>
    <w:p w14:paraId="456784C2" w14:textId="77777777" w:rsidR="00D67F2D" w:rsidRPr="00635891" w:rsidRDefault="00D67F2D" w:rsidP="00D00D42">
      <w:pPr>
        <w:numPr>
          <w:ilvl w:val="1"/>
          <w:numId w:val="52"/>
        </w:numPr>
        <w:ind w:left="426" w:hanging="426"/>
        <w:jc w:val="both"/>
        <w:rPr>
          <w:rFonts w:eastAsia="Lucida Sans Unicode"/>
          <w:b/>
          <w:bCs/>
          <w:kern w:val="1"/>
        </w:rPr>
      </w:pPr>
      <w:r w:rsidRPr="00635891">
        <w:rPr>
          <w:rFonts w:eastAsia="Lucida Sans Unicode"/>
          <w:kern w:val="1"/>
        </w:rPr>
        <w:t>Deleģēto pārvaldes uzdevumu izpildei 2022. gadā PAŠVALDĪBA piešķir PILNVAROTAJAI PERSONAI finansējumu (dotāciju) PAŠVALDĪBAS budžetā 2022. gadam apstiprinātajā apmērā</w:t>
      </w:r>
      <w:r w:rsidRPr="00635891">
        <w:rPr>
          <w:rFonts w:eastAsia="Lucida Sans Unicode"/>
          <w:b/>
          <w:bCs/>
          <w:kern w:val="1"/>
        </w:rPr>
        <w:t xml:space="preserve"> - 60 000,00</w:t>
      </w:r>
      <w:r w:rsidRPr="00635891">
        <w:rPr>
          <w:rFonts w:eastAsia="Lucida Sans Unicode"/>
          <w:kern w:val="1"/>
        </w:rPr>
        <w:t xml:space="preserve"> </w:t>
      </w:r>
      <w:r w:rsidRPr="00635891">
        <w:rPr>
          <w:rFonts w:eastAsia="Lucida Sans Unicode"/>
          <w:b/>
          <w:kern w:val="1"/>
        </w:rPr>
        <w:t xml:space="preserve">EUR </w:t>
      </w:r>
      <w:r w:rsidRPr="00635891">
        <w:rPr>
          <w:rFonts w:eastAsia="Lucida Sans Unicode"/>
          <w:kern w:val="1"/>
        </w:rPr>
        <w:t xml:space="preserve">(sešdesmit tūkstoši </w:t>
      </w:r>
      <w:r w:rsidRPr="00635891">
        <w:rPr>
          <w:rFonts w:eastAsia="Lucida Sans Unicode"/>
          <w:i/>
          <w:kern w:val="1"/>
        </w:rPr>
        <w:t>e</w:t>
      </w:r>
      <w:r>
        <w:rPr>
          <w:rFonts w:eastAsia="Lucida Sans Unicode"/>
          <w:i/>
          <w:kern w:val="1"/>
        </w:rPr>
        <w:t>i</w:t>
      </w:r>
      <w:r w:rsidRPr="00635891">
        <w:rPr>
          <w:rFonts w:eastAsia="Lucida Sans Unicode"/>
          <w:i/>
          <w:kern w:val="1"/>
        </w:rPr>
        <w:t>ro</w:t>
      </w:r>
      <w:r w:rsidRPr="00635891">
        <w:rPr>
          <w:rFonts w:eastAsia="Lucida Sans Unicode"/>
          <w:kern w:val="1"/>
        </w:rPr>
        <w:t xml:space="preserve">). Finansējums Deleģēto pārvaldes uzdevumu izpildei no 2023. gadā, līdz Dobeles novada pašvaldības 2023. gada budžeta apstiprināšanai, tiek piešķirts tādā apmērā mēnesī, kāds bija noteikts 2022. gada budžetā, aprēķinot vidēji nepieciešamos viena mēneša izdevumus līguma izpildei.  </w:t>
      </w:r>
    </w:p>
    <w:p w14:paraId="2F5CD288" w14:textId="77777777" w:rsidR="00D67F2D" w:rsidRPr="00635891" w:rsidRDefault="00D67F2D" w:rsidP="00D00D42">
      <w:pPr>
        <w:numPr>
          <w:ilvl w:val="1"/>
          <w:numId w:val="52"/>
        </w:numPr>
        <w:ind w:left="426" w:hanging="426"/>
        <w:jc w:val="both"/>
        <w:rPr>
          <w:rFonts w:eastAsia="Lucida Sans Unicode"/>
          <w:b/>
          <w:bCs/>
          <w:kern w:val="1"/>
        </w:rPr>
      </w:pPr>
      <w:r w:rsidRPr="00635891">
        <w:rPr>
          <w:rFonts w:eastAsia="Lucida Sans Unicode"/>
          <w:kern w:val="1"/>
        </w:rPr>
        <w:t xml:space="preserve">PAŠVALDĪBA </w:t>
      </w:r>
      <w:r w:rsidRPr="00635891">
        <w:rPr>
          <w:rFonts w:eastAsia="Lucida Sans Unicode"/>
          <w:bCs/>
          <w:kern w:val="1"/>
        </w:rPr>
        <w:t>līdz katra mēneša 15. datumam</w:t>
      </w:r>
      <w:r w:rsidRPr="00635891">
        <w:rPr>
          <w:rFonts w:eastAsia="Lucida Sans Unicode"/>
          <w:kern w:val="1"/>
        </w:rPr>
        <w:t xml:space="preserve"> nodrošina finanšu līdzekļu (1/12 apmērā no kopējā finansējuma) ieskaitīšanu PILNVAROTĀS PERSONAS bankas norēķinu kontā.</w:t>
      </w:r>
    </w:p>
    <w:p w14:paraId="17056CE5" w14:textId="77777777" w:rsidR="00D67F2D" w:rsidRPr="00635891" w:rsidRDefault="00D67F2D" w:rsidP="00D00D42">
      <w:pPr>
        <w:numPr>
          <w:ilvl w:val="1"/>
          <w:numId w:val="52"/>
        </w:numPr>
        <w:ind w:left="426" w:hanging="426"/>
        <w:jc w:val="both"/>
        <w:rPr>
          <w:rFonts w:eastAsia="Lucida Sans Unicode"/>
          <w:b/>
          <w:bCs/>
          <w:kern w:val="1"/>
        </w:rPr>
      </w:pPr>
      <w:r w:rsidRPr="00635891">
        <w:rPr>
          <w:rFonts w:eastAsia="Lucida Sans Unicode"/>
          <w:b/>
          <w:bCs/>
          <w:kern w:val="1"/>
        </w:rPr>
        <w:t xml:space="preserve"> </w:t>
      </w:r>
      <w:r w:rsidRPr="00635891">
        <w:rPr>
          <w:rFonts w:eastAsia="Lucida Sans Unicode"/>
          <w:kern w:val="1"/>
        </w:rPr>
        <w:t xml:space="preserve">PILNVAROTĀ PERSONA </w:t>
      </w:r>
      <w:r w:rsidRPr="00635891">
        <w:rPr>
          <w:rFonts w:eastAsia="Lucida Sans Unicode"/>
          <w:bCs/>
          <w:kern w:val="1"/>
        </w:rPr>
        <w:t xml:space="preserve">līdz kārtējā mēneša 15. datumam  iesniedz </w:t>
      </w:r>
      <w:r w:rsidRPr="00635891">
        <w:rPr>
          <w:rFonts w:eastAsia="Lucida Sans Unicode"/>
          <w:kern w:val="1"/>
        </w:rPr>
        <w:t xml:space="preserve"> </w:t>
      </w:r>
      <w:r w:rsidRPr="00635891">
        <w:rPr>
          <w:rFonts w:eastAsia="Lucida Sans Unicode"/>
          <w:bCs/>
          <w:kern w:val="1"/>
        </w:rPr>
        <w:t xml:space="preserve">atskaiti par </w:t>
      </w:r>
      <w:r w:rsidRPr="00635891">
        <w:rPr>
          <w:rFonts w:eastAsia="Lucida Sans Unicode"/>
          <w:kern w:val="1"/>
        </w:rPr>
        <w:t>deleģēto pārvaldes uzdevumu izpildi</w:t>
      </w:r>
      <w:r w:rsidRPr="00635891">
        <w:rPr>
          <w:rFonts w:eastAsia="Lucida Sans Unicode"/>
          <w:bCs/>
          <w:kern w:val="1"/>
        </w:rPr>
        <w:t xml:space="preserve"> iepriekšējā mēnesī.</w:t>
      </w:r>
      <w:r w:rsidRPr="00635891">
        <w:rPr>
          <w:rFonts w:eastAsia="Lucida Sans Unicode"/>
          <w:b/>
          <w:bCs/>
          <w:kern w:val="1"/>
        </w:rPr>
        <w:t xml:space="preserve"> </w:t>
      </w:r>
      <w:r w:rsidRPr="00635891">
        <w:rPr>
          <w:rFonts w:eastAsia="Lucida Sans Unicode"/>
          <w:kern w:val="1"/>
        </w:rPr>
        <w:t>PAŠVALDĪBA izvērtē PILNVAROTĀS PERSONAS iesniegto atskaiti, un saskaņo to, ja sniegtajā informācijā nav konstatētas kļūdas vai nesakritības.</w:t>
      </w:r>
    </w:p>
    <w:p w14:paraId="462F5D97" w14:textId="77777777" w:rsidR="00D67F2D" w:rsidRPr="00635891" w:rsidRDefault="00D67F2D" w:rsidP="00D00D42">
      <w:pPr>
        <w:numPr>
          <w:ilvl w:val="1"/>
          <w:numId w:val="52"/>
        </w:numPr>
        <w:ind w:left="426" w:hanging="426"/>
        <w:jc w:val="both"/>
        <w:rPr>
          <w:rFonts w:eastAsia="Lucida Sans Unicode"/>
          <w:b/>
          <w:bCs/>
          <w:kern w:val="1"/>
        </w:rPr>
      </w:pPr>
      <w:r w:rsidRPr="00635891">
        <w:rPr>
          <w:rFonts w:eastAsia="Lucida Sans Unicode"/>
          <w:kern w:val="1"/>
        </w:rPr>
        <w:t xml:space="preserve">Ja atskaitē konstatētas nepilnības,  PAŠVALDĪBA informē </w:t>
      </w:r>
      <w:r w:rsidRPr="00635891">
        <w:rPr>
          <w:rFonts w:eastAsia="Lucida Sans Unicode"/>
          <w:b/>
          <w:bCs/>
          <w:kern w:val="1"/>
        </w:rPr>
        <w:t xml:space="preserve"> </w:t>
      </w:r>
      <w:r w:rsidRPr="00635891">
        <w:rPr>
          <w:rFonts w:eastAsia="Lucida Sans Unicode"/>
          <w:kern w:val="1"/>
        </w:rPr>
        <w:t>PILNVAROTO PERSONU un lūdz atskaiti precizēt ne vēlāk kā 10 darba dienu laikā pēc PAŠVALDĪBAS informācijas nosūtīšanas dienas.</w:t>
      </w:r>
    </w:p>
    <w:p w14:paraId="22263FE0" w14:textId="77777777" w:rsidR="00D67F2D" w:rsidRPr="00635891" w:rsidRDefault="00D67F2D" w:rsidP="00D00D42">
      <w:pPr>
        <w:numPr>
          <w:ilvl w:val="1"/>
          <w:numId w:val="52"/>
        </w:numPr>
        <w:ind w:left="426" w:hanging="426"/>
        <w:jc w:val="both"/>
        <w:rPr>
          <w:rFonts w:eastAsia="Lucida Sans Unicode"/>
          <w:b/>
          <w:bCs/>
          <w:kern w:val="1"/>
        </w:rPr>
      </w:pPr>
      <w:r w:rsidRPr="00635891">
        <w:rPr>
          <w:rFonts w:eastAsia="Lucida Sans Unicode"/>
          <w:kern w:val="1"/>
        </w:rPr>
        <w:t>PAŠVALDĪBAI ir tiesības veikt pārbaudes par PILNVAROTAJAI  PERSONAI piešķirto finanšu līdzekļu izlietojumu un tā atbilstību piešķiršanas mērķiem. Ja pārbaudes rezultāti norāda, ka piešķirtie finanšu līdzekļi pilnībā vai daļā nav izlietoti atbilstoši piešķiršanas mērķiem, PILNVAROTĀ PERSONA tos pilnībā vai daļēji atmaksā PAŠVALDĪBAS budžetā attiecīgajā gadā.</w:t>
      </w:r>
    </w:p>
    <w:p w14:paraId="306D3BEF" w14:textId="77777777" w:rsidR="00D67F2D" w:rsidRPr="00635891" w:rsidRDefault="00D67F2D" w:rsidP="00D00D42">
      <w:pPr>
        <w:numPr>
          <w:ilvl w:val="1"/>
          <w:numId w:val="52"/>
        </w:numPr>
        <w:ind w:left="426" w:hanging="426"/>
        <w:jc w:val="both"/>
        <w:rPr>
          <w:rFonts w:eastAsia="Lucida Sans Unicode"/>
          <w:b/>
          <w:bCs/>
          <w:kern w:val="1"/>
        </w:rPr>
      </w:pPr>
      <w:r w:rsidRPr="00635891">
        <w:rPr>
          <w:rFonts w:eastAsia="Lucida Sans Unicode"/>
          <w:kern w:val="1"/>
        </w:rPr>
        <w:t xml:space="preserve">PILNVAROTĀ PERSONA pēc PAŠVALDĪBAS pieprasījuma sniedz papildus atskaites un pārskatus par piešķirtā finansējuma izlietojumu. </w:t>
      </w:r>
    </w:p>
    <w:p w14:paraId="69A10535" w14:textId="77777777" w:rsidR="00D67F2D" w:rsidRPr="00635891" w:rsidRDefault="00D67F2D" w:rsidP="00D00D42">
      <w:pPr>
        <w:numPr>
          <w:ilvl w:val="1"/>
          <w:numId w:val="52"/>
        </w:numPr>
        <w:ind w:left="426" w:hanging="426"/>
        <w:jc w:val="both"/>
        <w:rPr>
          <w:rFonts w:eastAsia="Lucida Sans Unicode"/>
          <w:b/>
          <w:bCs/>
          <w:kern w:val="1"/>
        </w:rPr>
      </w:pPr>
      <w:r w:rsidRPr="00635891">
        <w:rPr>
          <w:rFonts w:eastAsia="Lucida Sans Unicode"/>
          <w:kern w:val="1"/>
        </w:rPr>
        <w:t>PILNVAROTĀ PERSONA nekavējoties sniedz informāciju, ja tiek pārtraukta kāda no deleģēto pārvaldes uzdevumu izpildēm un par pārtraukšanas iemesliem.</w:t>
      </w:r>
    </w:p>
    <w:p w14:paraId="6151A3BC" w14:textId="77777777" w:rsidR="00D67F2D" w:rsidRPr="00635891" w:rsidRDefault="00D67F2D" w:rsidP="00D67F2D">
      <w:pPr>
        <w:ind w:left="426"/>
        <w:jc w:val="both"/>
        <w:rPr>
          <w:rFonts w:eastAsia="Lucida Sans Unicode"/>
          <w:b/>
          <w:bCs/>
          <w:kern w:val="1"/>
        </w:rPr>
      </w:pPr>
    </w:p>
    <w:p w14:paraId="14034934" w14:textId="77777777" w:rsidR="00D67F2D" w:rsidRPr="00635891" w:rsidRDefault="00D67F2D" w:rsidP="00D00D42">
      <w:pPr>
        <w:numPr>
          <w:ilvl w:val="0"/>
          <w:numId w:val="52"/>
        </w:numPr>
        <w:jc w:val="center"/>
        <w:rPr>
          <w:rFonts w:eastAsia="Lucida Sans Unicode"/>
          <w:b/>
          <w:bCs/>
          <w:kern w:val="1"/>
        </w:rPr>
      </w:pPr>
      <w:r w:rsidRPr="00635891">
        <w:rPr>
          <w:rFonts w:eastAsia="Lucida Sans Unicode"/>
          <w:b/>
          <w:kern w:val="1"/>
        </w:rPr>
        <w:t>UZDEVUMU IZPILDES NOVĒRTĒJUMA KRITĒRIJI</w:t>
      </w:r>
    </w:p>
    <w:p w14:paraId="5D1C0490" w14:textId="77777777" w:rsidR="00D67F2D" w:rsidRPr="00635891" w:rsidRDefault="00D67F2D" w:rsidP="00D00D42">
      <w:pPr>
        <w:numPr>
          <w:ilvl w:val="1"/>
          <w:numId w:val="52"/>
        </w:numPr>
        <w:ind w:left="426" w:hanging="426"/>
        <w:jc w:val="both"/>
        <w:rPr>
          <w:rFonts w:eastAsia="Lucida Sans Unicode"/>
          <w:b/>
          <w:bCs/>
          <w:kern w:val="1"/>
        </w:rPr>
      </w:pPr>
      <w:r w:rsidRPr="00635891">
        <w:rPr>
          <w:rFonts w:eastAsia="Lucida Sans Unicode"/>
          <w:kern w:val="1"/>
        </w:rPr>
        <w:t xml:space="preserve">Deleģēto pārvaldes uzdevumu izpildi PAŠVALDĪBA vērtē pēc šādiem kritērijiem: </w:t>
      </w:r>
    </w:p>
    <w:p w14:paraId="16E7FCC1" w14:textId="77777777" w:rsidR="00D67F2D" w:rsidRPr="00635891" w:rsidRDefault="00D67F2D" w:rsidP="00D00D42">
      <w:pPr>
        <w:numPr>
          <w:ilvl w:val="2"/>
          <w:numId w:val="52"/>
        </w:numPr>
        <w:ind w:left="1418" w:hanging="567"/>
        <w:jc w:val="both"/>
        <w:rPr>
          <w:rFonts w:eastAsia="Lucida Sans Unicode"/>
          <w:kern w:val="1"/>
        </w:rPr>
      </w:pPr>
      <w:bookmarkStart w:id="111" w:name="_Hlk95318803"/>
      <w:r w:rsidRPr="00635891">
        <w:rPr>
          <w:rFonts w:eastAsia="Lucida Sans Unicode"/>
          <w:kern w:val="1"/>
        </w:rPr>
        <w:lastRenderedPageBreak/>
        <w:t>Deleģēto pārvaldes uzdevumu veikšanas un no tiem izrietošo pakalpojumu sniegšanas kvalitāte, nepārtrauktība un regularitāte;</w:t>
      </w:r>
    </w:p>
    <w:p w14:paraId="5CD835ED" w14:textId="77777777" w:rsidR="00D67F2D" w:rsidRPr="00635891" w:rsidRDefault="00D67F2D" w:rsidP="00D00D42">
      <w:pPr>
        <w:numPr>
          <w:ilvl w:val="2"/>
          <w:numId w:val="52"/>
        </w:numPr>
        <w:ind w:left="1418" w:hanging="567"/>
        <w:jc w:val="both"/>
        <w:rPr>
          <w:rFonts w:eastAsia="Lucida Sans Unicode"/>
          <w:kern w:val="1"/>
        </w:rPr>
      </w:pPr>
      <w:r w:rsidRPr="00635891">
        <w:rPr>
          <w:rFonts w:eastAsia="Lucida Sans Unicode"/>
          <w:kern w:val="1"/>
        </w:rPr>
        <w:t>Izpildītāja darbības reputācija un pakalpojumu saņēmēju apmierinātība ar pakalpojumu kvalitāti;</w:t>
      </w:r>
    </w:p>
    <w:p w14:paraId="6D99BFAE" w14:textId="77777777" w:rsidR="00D67F2D" w:rsidRPr="00635891" w:rsidRDefault="00D67F2D" w:rsidP="00D00D42">
      <w:pPr>
        <w:numPr>
          <w:ilvl w:val="2"/>
          <w:numId w:val="52"/>
        </w:numPr>
        <w:ind w:left="1418" w:hanging="567"/>
        <w:jc w:val="both"/>
        <w:rPr>
          <w:rFonts w:eastAsia="Lucida Sans Unicode"/>
          <w:kern w:val="1"/>
        </w:rPr>
      </w:pPr>
      <w:r w:rsidRPr="00635891">
        <w:rPr>
          <w:rFonts w:eastAsia="Lucida Sans Unicode"/>
          <w:kern w:val="1"/>
        </w:rPr>
        <w:t>Sadarbība ar valsts un pašvaldību institūcijām;</w:t>
      </w:r>
    </w:p>
    <w:p w14:paraId="3E5B5658" w14:textId="77777777" w:rsidR="00D67F2D" w:rsidRPr="00635891" w:rsidRDefault="00D67F2D" w:rsidP="00D00D42">
      <w:pPr>
        <w:numPr>
          <w:ilvl w:val="2"/>
          <w:numId w:val="52"/>
        </w:numPr>
        <w:ind w:left="1418" w:hanging="567"/>
        <w:jc w:val="both"/>
        <w:rPr>
          <w:rFonts w:eastAsia="Lucida Sans Unicode"/>
          <w:kern w:val="1"/>
        </w:rPr>
      </w:pPr>
      <w:r w:rsidRPr="00635891">
        <w:rPr>
          <w:rFonts w:eastAsia="Lucida Sans Unicode"/>
          <w:kern w:val="1"/>
        </w:rPr>
        <w:t>Darbības atbilstība spēkā esošo normatīvo aktu prasībām;</w:t>
      </w:r>
    </w:p>
    <w:p w14:paraId="510C499B" w14:textId="77777777" w:rsidR="00D67F2D" w:rsidRPr="00635891" w:rsidRDefault="00D67F2D" w:rsidP="00D00D42">
      <w:pPr>
        <w:numPr>
          <w:ilvl w:val="2"/>
          <w:numId w:val="52"/>
        </w:numPr>
        <w:ind w:left="1418" w:hanging="567"/>
        <w:jc w:val="both"/>
        <w:rPr>
          <w:rFonts w:eastAsia="Lucida Sans Unicode"/>
          <w:kern w:val="1"/>
        </w:rPr>
      </w:pPr>
      <w:r w:rsidRPr="00635891">
        <w:rPr>
          <w:rFonts w:eastAsia="Lucida Sans Unicode"/>
          <w:kern w:val="1"/>
        </w:rPr>
        <w:t>Pēc PAŠVALDĪBAS ieskatiem citiem kritērijiem, kas nodrošina deleģēto pārvaldes uzdevumu veikšanu un pakalpojumu sniegšanu iedzīvotājiem pienācīgā kvalitātē un apmērā.</w:t>
      </w:r>
    </w:p>
    <w:bookmarkEnd w:id="111"/>
    <w:p w14:paraId="5F709EC4" w14:textId="77777777" w:rsidR="00D67F2D" w:rsidRPr="00635891" w:rsidRDefault="00D67F2D" w:rsidP="00D00D42">
      <w:pPr>
        <w:numPr>
          <w:ilvl w:val="1"/>
          <w:numId w:val="52"/>
        </w:numPr>
        <w:ind w:left="426" w:hanging="426"/>
        <w:jc w:val="both"/>
        <w:rPr>
          <w:rFonts w:eastAsia="Lucida Sans Unicode"/>
          <w:b/>
          <w:bCs/>
          <w:kern w:val="1"/>
        </w:rPr>
      </w:pPr>
      <w:r w:rsidRPr="00635891">
        <w:rPr>
          <w:rFonts w:eastAsia="Lucida Sans Unicode"/>
          <w:kern w:val="1"/>
        </w:rPr>
        <w:t xml:space="preserve">Ja PAŠVALDĪBA, izvērtējot PILNVAROTĀS PERSONAS darbību, konstatē, ka Deleģēto pārvaldes uzdevumu izpilde nav īstenota  atbilstoši Līgumā noteiktajam,  PAŠVALDĪBAI ir tiesības </w:t>
      </w:r>
      <w:r w:rsidRPr="00635891">
        <w:rPr>
          <w:rFonts w:eastAsia="Lucida Sans Unicode"/>
          <w:bCs/>
          <w:kern w:val="1"/>
        </w:rPr>
        <w:t>pārskatīt</w:t>
      </w:r>
      <w:r w:rsidRPr="00635891">
        <w:rPr>
          <w:rFonts w:eastAsia="Lucida Sans Unicode"/>
          <w:kern w:val="1"/>
        </w:rPr>
        <w:t>:</w:t>
      </w:r>
    </w:p>
    <w:p w14:paraId="7E87AEC6" w14:textId="77777777" w:rsidR="00D67F2D" w:rsidRPr="00635891" w:rsidRDefault="00D67F2D" w:rsidP="00D00D42">
      <w:pPr>
        <w:numPr>
          <w:ilvl w:val="2"/>
          <w:numId w:val="52"/>
        </w:numPr>
        <w:ind w:left="1418" w:hanging="567"/>
        <w:jc w:val="both"/>
        <w:rPr>
          <w:rFonts w:eastAsia="Lucida Sans Unicode"/>
          <w:b/>
          <w:bCs/>
          <w:kern w:val="1"/>
        </w:rPr>
      </w:pPr>
      <w:r w:rsidRPr="00635891">
        <w:rPr>
          <w:rFonts w:eastAsia="Lucida Sans Unicode"/>
          <w:b/>
          <w:bCs/>
          <w:kern w:val="1"/>
        </w:rPr>
        <w:t xml:space="preserve"> </w:t>
      </w:r>
      <w:r w:rsidRPr="00635891">
        <w:rPr>
          <w:rFonts w:eastAsia="Lucida Sans Unicode"/>
          <w:kern w:val="1"/>
        </w:rPr>
        <w:t>PILNVAROTAI PERSONAI piešķirtā finansējuma apmēru;</w:t>
      </w:r>
    </w:p>
    <w:p w14:paraId="3648DF83" w14:textId="77777777" w:rsidR="00D67F2D" w:rsidRPr="00635891" w:rsidRDefault="00D67F2D" w:rsidP="00D00D42">
      <w:pPr>
        <w:numPr>
          <w:ilvl w:val="2"/>
          <w:numId w:val="52"/>
        </w:numPr>
        <w:ind w:left="1418" w:hanging="567"/>
        <w:jc w:val="both"/>
        <w:rPr>
          <w:rFonts w:eastAsia="Lucida Sans Unicode"/>
          <w:bCs/>
          <w:kern w:val="1"/>
        </w:rPr>
      </w:pPr>
      <w:r w:rsidRPr="00635891">
        <w:rPr>
          <w:rFonts w:eastAsia="Lucida Sans Unicode"/>
          <w:bCs/>
          <w:kern w:val="1"/>
        </w:rPr>
        <w:t xml:space="preserve"> Līguma lietderību un izbeigt Līgumu atbilstoši Līguma 6.5.  punktam.</w:t>
      </w:r>
    </w:p>
    <w:p w14:paraId="24B3688D" w14:textId="77777777" w:rsidR="00D67F2D" w:rsidRPr="00635891" w:rsidRDefault="00D67F2D" w:rsidP="00D67F2D">
      <w:pPr>
        <w:widowControl w:val="0"/>
        <w:suppressAutoHyphens/>
        <w:spacing w:after="120"/>
        <w:ind w:left="1080"/>
        <w:rPr>
          <w:rFonts w:eastAsia="Lucida Sans Unicode"/>
          <w:b/>
          <w:bCs/>
          <w:kern w:val="1"/>
        </w:rPr>
      </w:pPr>
    </w:p>
    <w:p w14:paraId="11BEB966" w14:textId="77777777" w:rsidR="00D67F2D" w:rsidRPr="00635891" w:rsidRDefault="00D67F2D" w:rsidP="00D00D42">
      <w:pPr>
        <w:numPr>
          <w:ilvl w:val="0"/>
          <w:numId w:val="52"/>
        </w:numPr>
        <w:jc w:val="center"/>
        <w:rPr>
          <w:rFonts w:eastAsia="Lucida Sans Unicode"/>
          <w:b/>
          <w:bCs/>
          <w:kern w:val="1"/>
        </w:rPr>
      </w:pPr>
      <w:r w:rsidRPr="00635891">
        <w:rPr>
          <w:rFonts w:eastAsia="Lucida Sans Unicode"/>
          <w:b/>
          <w:bCs/>
          <w:kern w:val="1"/>
        </w:rPr>
        <w:t>LĪGUMA DARBĪBAS TERMIŅŠ</w:t>
      </w:r>
    </w:p>
    <w:p w14:paraId="5CDB3F2A" w14:textId="77777777" w:rsidR="00D67F2D" w:rsidRPr="00635891" w:rsidRDefault="00D67F2D" w:rsidP="00D00D42">
      <w:pPr>
        <w:numPr>
          <w:ilvl w:val="1"/>
          <w:numId w:val="52"/>
        </w:numPr>
        <w:ind w:left="426" w:hanging="426"/>
        <w:jc w:val="both"/>
        <w:rPr>
          <w:rFonts w:eastAsia="Lucida Sans Unicode"/>
          <w:kern w:val="1"/>
        </w:rPr>
      </w:pPr>
      <w:r w:rsidRPr="00635891">
        <w:rPr>
          <w:rFonts w:eastAsia="Lucida Sans Unicode"/>
          <w:kern w:val="1"/>
        </w:rPr>
        <w:t xml:space="preserve"> Līgums tiek noslēgts uz laika periodu līdz 2023. gada 28. februārim.</w:t>
      </w:r>
    </w:p>
    <w:p w14:paraId="6213288A" w14:textId="77777777" w:rsidR="00D67F2D" w:rsidRPr="00635891" w:rsidRDefault="00D67F2D" w:rsidP="00D00D42">
      <w:pPr>
        <w:numPr>
          <w:ilvl w:val="1"/>
          <w:numId w:val="52"/>
        </w:numPr>
        <w:ind w:left="426" w:hanging="426"/>
        <w:jc w:val="both"/>
        <w:rPr>
          <w:rFonts w:eastAsia="Lucida Sans Unicode"/>
          <w:kern w:val="1"/>
        </w:rPr>
      </w:pPr>
      <w:r w:rsidRPr="00635891">
        <w:rPr>
          <w:rFonts w:eastAsia="Lucida Sans Unicode"/>
          <w:kern w:val="1"/>
        </w:rPr>
        <w:t>Līgums stājas spēkā ar tā parakstīšanas brīdi.</w:t>
      </w:r>
    </w:p>
    <w:p w14:paraId="140720C2" w14:textId="77777777" w:rsidR="00D67F2D" w:rsidRPr="00635891" w:rsidRDefault="00D67F2D" w:rsidP="00D00D42">
      <w:pPr>
        <w:numPr>
          <w:ilvl w:val="1"/>
          <w:numId w:val="52"/>
        </w:numPr>
        <w:ind w:left="426" w:hanging="426"/>
        <w:jc w:val="both"/>
        <w:rPr>
          <w:rFonts w:eastAsia="Lucida Sans Unicode"/>
          <w:kern w:val="1"/>
        </w:rPr>
      </w:pPr>
      <w:r w:rsidRPr="00635891">
        <w:rPr>
          <w:rFonts w:eastAsia="Lucida Sans Unicode"/>
          <w:kern w:val="1"/>
        </w:rPr>
        <w:t>Visi Līguma grozījumi ir neatņemama Līguma sastāvdaļa un stājas spēkā ar parakstīšanas brīdi, ja vien tajos nav noteikts citādi.</w:t>
      </w:r>
    </w:p>
    <w:p w14:paraId="70807828" w14:textId="77777777" w:rsidR="00D67F2D" w:rsidRPr="00635891" w:rsidRDefault="00D67F2D" w:rsidP="00D00D42">
      <w:pPr>
        <w:numPr>
          <w:ilvl w:val="1"/>
          <w:numId w:val="52"/>
        </w:numPr>
        <w:ind w:left="426" w:hanging="426"/>
        <w:jc w:val="both"/>
        <w:rPr>
          <w:rFonts w:eastAsia="Lucida Sans Unicode"/>
          <w:kern w:val="1"/>
        </w:rPr>
      </w:pPr>
      <w:r w:rsidRPr="00635891">
        <w:rPr>
          <w:rFonts w:eastAsia="Lucida Sans Unicode"/>
          <w:kern w:val="1"/>
        </w:rPr>
        <w:t>Līguma darbību var izbeigt Pusēm savstarpēji rakstiski vienojoties vai Pusei rakstiski brīdinot otru Pusi, ievērojot viena mēneša uzteikuma termiņu.</w:t>
      </w:r>
    </w:p>
    <w:p w14:paraId="0B8E93E4" w14:textId="77777777" w:rsidR="00D67F2D" w:rsidRPr="00635891" w:rsidRDefault="00D67F2D" w:rsidP="00D00D42">
      <w:pPr>
        <w:numPr>
          <w:ilvl w:val="1"/>
          <w:numId w:val="52"/>
        </w:numPr>
        <w:ind w:left="426" w:hanging="426"/>
        <w:jc w:val="both"/>
        <w:rPr>
          <w:rFonts w:eastAsia="Lucida Sans Unicode"/>
          <w:kern w:val="1"/>
        </w:rPr>
      </w:pPr>
      <w:r w:rsidRPr="00635891">
        <w:rPr>
          <w:rFonts w:eastAsia="Lucida Sans Unicode"/>
          <w:kern w:val="1"/>
        </w:rPr>
        <w:t xml:space="preserve">Puses var vienpusēji uzteikt Līgumu nekavējoties, ja otra Puse rupji pārkāpj Līguma noteikumus vai pastāv citi būtiski iemesli, kas neļauj turpināt līguma attiecības. </w:t>
      </w:r>
    </w:p>
    <w:p w14:paraId="77CC40F4" w14:textId="77777777" w:rsidR="00D67F2D" w:rsidRPr="00635891" w:rsidRDefault="00D67F2D" w:rsidP="00D67F2D">
      <w:pPr>
        <w:widowControl w:val="0"/>
        <w:suppressAutoHyphens/>
        <w:spacing w:after="120"/>
        <w:ind w:left="426"/>
        <w:rPr>
          <w:rFonts w:eastAsia="Lucida Sans Unicode"/>
          <w:kern w:val="1"/>
        </w:rPr>
      </w:pPr>
    </w:p>
    <w:p w14:paraId="71E4DA82" w14:textId="77777777" w:rsidR="00D67F2D" w:rsidRPr="00635891" w:rsidRDefault="00D67F2D" w:rsidP="00D00D42">
      <w:pPr>
        <w:numPr>
          <w:ilvl w:val="0"/>
          <w:numId w:val="52"/>
        </w:numPr>
        <w:tabs>
          <w:tab w:val="left" w:pos="240"/>
        </w:tabs>
        <w:jc w:val="center"/>
        <w:rPr>
          <w:rFonts w:eastAsia="Lucida Sans Unicode"/>
          <w:b/>
          <w:bCs/>
          <w:kern w:val="1"/>
        </w:rPr>
      </w:pPr>
      <w:r w:rsidRPr="00635891">
        <w:rPr>
          <w:rFonts w:eastAsia="Lucida Sans Unicode"/>
          <w:b/>
          <w:bCs/>
          <w:kern w:val="1"/>
        </w:rPr>
        <w:t>CITI NOTEIKUMI</w:t>
      </w:r>
    </w:p>
    <w:p w14:paraId="739F8F74" w14:textId="77777777" w:rsidR="00D67F2D" w:rsidRPr="00635891" w:rsidRDefault="00D67F2D" w:rsidP="00D00D42">
      <w:pPr>
        <w:numPr>
          <w:ilvl w:val="1"/>
          <w:numId w:val="52"/>
        </w:numPr>
        <w:tabs>
          <w:tab w:val="left" w:pos="240"/>
        </w:tabs>
        <w:ind w:left="426" w:hanging="426"/>
        <w:jc w:val="both"/>
        <w:rPr>
          <w:rFonts w:eastAsia="Lucida Sans Unicode"/>
          <w:b/>
          <w:bCs/>
          <w:kern w:val="1"/>
        </w:rPr>
      </w:pPr>
      <w:r w:rsidRPr="00635891">
        <w:rPr>
          <w:rFonts w:eastAsia="Lucida Sans Unicode"/>
          <w:kern w:val="1"/>
        </w:rPr>
        <w:t>Visus strīdus un domstarpības, kas rodas Līguma izpildes laikā, Puses risina pārrunu ceļā, savstarpēji vienojoties, vai arī, ja tas nav iespējams, vēršoties tiesā saskaņā ar Latvijas Republikas normatīvajiem aktiem.</w:t>
      </w:r>
    </w:p>
    <w:p w14:paraId="4B4F5A70" w14:textId="77777777" w:rsidR="00D67F2D" w:rsidRPr="00635891" w:rsidRDefault="00D67F2D" w:rsidP="00D00D42">
      <w:pPr>
        <w:numPr>
          <w:ilvl w:val="1"/>
          <w:numId w:val="52"/>
        </w:numPr>
        <w:tabs>
          <w:tab w:val="left" w:pos="240"/>
        </w:tabs>
        <w:ind w:left="426" w:hanging="426"/>
        <w:jc w:val="both"/>
        <w:rPr>
          <w:rFonts w:eastAsia="Lucida Sans Unicode"/>
          <w:b/>
          <w:bCs/>
          <w:kern w:val="1"/>
        </w:rPr>
      </w:pPr>
      <w:r w:rsidRPr="00635891">
        <w:rPr>
          <w:rFonts w:eastAsia="Lucida Sans Unicode"/>
          <w:b/>
          <w:bCs/>
          <w:kern w:val="1"/>
        </w:rPr>
        <w:t xml:space="preserve"> </w:t>
      </w:r>
      <w:r w:rsidRPr="00635891">
        <w:rPr>
          <w:rFonts w:eastAsia="Lucida Sans Unicode"/>
          <w:kern w:val="1"/>
        </w:rPr>
        <w:t>Līguma slēdzējas puses apliecina, ka Līguma slēgšana nav pretrunā ar normatīvajiem aktiem, kas regulē pušu darbību, attiecībā uz līgumslēdzējiem likumos, noteikumos un citos normatīvajos aktos nav noteikti nekādi ierobežojumi slēgt Līgumu.</w:t>
      </w:r>
    </w:p>
    <w:p w14:paraId="3E4D59EC" w14:textId="77777777" w:rsidR="00D67F2D" w:rsidRPr="00635891" w:rsidRDefault="00D67F2D" w:rsidP="00D00D42">
      <w:pPr>
        <w:numPr>
          <w:ilvl w:val="1"/>
          <w:numId w:val="52"/>
        </w:numPr>
        <w:tabs>
          <w:tab w:val="left" w:pos="240"/>
        </w:tabs>
        <w:ind w:left="426" w:hanging="426"/>
        <w:jc w:val="both"/>
        <w:rPr>
          <w:rFonts w:eastAsia="Lucida Sans Unicode"/>
          <w:b/>
          <w:bCs/>
          <w:kern w:val="1"/>
        </w:rPr>
      </w:pPr>
      <w:r w:rsidRPr="00635891">
        <w:rPr>
          <w:rFonts w:eastAsia="Lucida Sans Unicode"/>
          <w:kern w:val="1"/>
        </w:rPr>
        <w:t>Līgums sagatavots divos identiskos eksemplāros ar vienādu juridisko spēku, no kuriem viens glabājas PAŠVALDĪBĀ, bet  otrs pie PILNVAROTĀS PERSONAS.</w:t>
      </w:r>
    </w:p>
    <w:p w14:paraId="387F8767" w14:textId="77777777" w:rsidR="00D67F2D" w:rsidRPr="00635891" w:rsidRDefault="00D67F2D" w:rsidP="00D67F2D">
      <w:pPr>
        <w:widowControl w:val="0"/>
        <w:tabs>
          <w:tab w:val="left" w:pos="240"/>
        </w:tabs>
        <w:suppressAutoHyphens/>
        <w:spacing w:after="120"/>
        <w:ind w:left="426"/>
        <w:rPr>
          <w:rFonts w:eastAsia="Lucida Sans Unicode"/>
          <w:b/>
          <w:bCs/>
          <w:kern w:val="1"/>
        </w:rPr>
      </w:pPr>
    </w:p>
    <w:p w14:paraId="0F7A5E00" w14:textId="77777777" w:rsidR="00D67F2D" w:rsidRPr="00635891" w:rsidRDefault="00D67F2D" w:rsidP="00D00D42">
      <w:pPr>
        <w:numPr>
          <w:ilvl w:val="0"/>
          <w:numId w:val="52"/>
        </w:numPr>
        <w:tabs>
          <w:tab w:val="left" w:pos="240"/>
        </w:tabs>
        <w:jc w:val="center"/>
        <w:rPr>
          <w:rFonts w:eastAsia="Lucida Sans Unicode"/>
          <w:b/>
          <w:bCs/>
          <w:kern w:val="1"/>
        </w:rPr>
      </w:pPr>
      <w:r w:rsidRPr="00635891">
        <w:rPr>
          <w:rFonts w:eastAsia="Lucida Sans Unicode"/>
          <w:b/>
          <w:bCs/>
          <w:kern w:val="1"/>
        </w:rPr>
        <w:t>PUŠU REKVIZĪTI</w:t>
      </w:r>
    </w:p>
    <w:p w14:paraId="6474E8D6" w14:textId="77777777" w:rsidR="00D67F2D" w:rsidRPr="00635891" w:rsidRDefault="00D67F2D" w:rsidP="00D67F2D">
      <w:pPr>
        <w:widowControl w:val="0"/>
        <w:suppressAutoHyphens/>
        <w:spacing w:after="120"/>
        <w:rPr>
          <w:rFonts w:eastAsia="Lucida Sans Unicode"/>
          <w:kern w:val="1"/>
        </w:rPr>
      </w:pPr>
    </w:p>
    <w:tbl>
      <w:tblPr>
        <w:tblW w:w="8872" w:type="dxa"/>
        <w:jc w:val="center"/>
        <w:tblLook w:val="0000" w:firstRow="0" w:lastRow="0" w:firstColumn="0" w:lastColumn="0" w:noHBand="0" w:noVBand="0"/>
      </w:tblPr>
      <w:tblGrid>
        <w:gridCol w:w="4384"/>
        <w:gridCol w:w="4488"/>
      </w:tblGrid>
      <w:tr w:rsidR="00D67F2D" w:rsidRPr="00635891" w14:paraId="76E02670" w14:textId="77777777" w:rsidTr="004054E0">
        <w:trPr>
          <w:trHeight w:val="1956"/>
          <w:jc w:val="center"/>
        </w:trPr>
        <w:tc>
          <w:tcPr>
            <w:tcW w:w="4384" w:type="dxa"/>
          </w:tcPr>
          <w:p w14:paraId="7415347A" w14:textId="77777777" w:rsidR="00D67F2D" w:rsidRPr="00635891" w:rsidRDefault="00D67F2D" w:rsidP="004054E0">
            <w:pPr>
              <w:keepNext/>
              <w:outlineLvl w:val="0"/>
              <w:rPr>
                <w:b/>
                <w:bCs/>
                <w:kern w:val="32"/>
                <w:lang w:val="en-US"/>
              </w:rPr>
            </w:pPr>
            <w:r w:rsidRPr="00635891">
              <w:rPr>
                <w:b/>
                <w:bCs/>
                <w:kern w:val="32"/>
                <w:lang w:val="en-US"/>
              </w:rPr>
              <w:t>Dobeles novada pašvaldība</w:t>
            </w:r>
          </w:p>
          <w:p w14:paraId="6C8B2B3F" w14:textId="77777777" w:rsidR="00D67F2D" w:rsidRPr="00635891" w:rsidRDefault="00D67F2D" w:rsidP="004054E0">
            <w:pPr>
              <w:spacing w:line="256" w:lineRule="auto"/>
              <w:rPr>
                <w:rFonts w:eastAsia="Calibri"/>
                <w:lang w:val="sv-SE"/>
              </w:rPr>
            </w:pPr>
            <w:r w:rsidRPr="00635891">
              <w:rPr>
                <w:rFonts w:eastAsia="Calibri"/>
                <w:lang w:val="sv-SE"/>
              </w:rPr>
              <w:t>NMK 90009115092</w:t>
            </w:r>
          </w:p>
          <w:p w14:paraId="320704B3" w14:textId="77777777" w:rsidR="00D67F2D" w:rsidRPr="00635891" w:rsidRDefault="00D67F2D" w:rsidP="004054E0">
            <w:pPr>
              <w:spacing w:line="256" w:lineRule="auto"/>
              <w:rPr>
                <w:rFonts w:eastAsia="Calibri"/>
                <w:lang w:val="pt-BR"/>
              </w:rPr>
            </w:pPr>
            <w:r w:rsidRPr="00635891">
              <w:rPr>
                <w:rFonts w:eastAsia="Calibri"/>
                <w:lang w:val="pt-BR"/>
              </w:rPr>
              <w:t>Brīvības iela 17, Dobele</w:t>
            </w:r>
          </w:p>
          <w:p w14:paraId="524C27C2" w14:textId="77777777" w:rsidR="00D67F2D" w:rsidRPr="00635891" w:rsidRDefault="00D67F2D" w:rsidP="004054E0">
            <w:pPr>
              <w:spacing w:line="256" w:lineRule="auto"/>
              <w:rPr>
                <w:rFonts w:eastAsia="Calibri"/>
                <w:lang w:val="sv-SE"/>
              </w:rPr>
            </w:pPr>
            <w:r w:rsidRPr="00635891">
              <w:rPr>
                <w:rFonts w:eastAsia="Calibri"/>
                <w:lang w:val="sv-SE"/>
              </w:rPr>
              <w:t>Dobeles nov., LV-3701</w:t>
            </w:r>
          </w:p>
          <w:p w14:paraId="4E9E2A6C" w14:textId="77777777" w:rsidR="00D67F2D" w:rsidRPr="00635891" w:rsidRDefault="00D67F2D" w:rsidP="004054E0">
            <w:pPr>
              <w:spacing w:line="256" w:lineRule="auto"/>
              <w:rPr>
                <w:rFonts w:eastAsia="Calibri"/>
                <w:lang w:val="sv-SE"/>
              </w:rPr>
            </w:pPr>
            <w:r w:rsidRPr="00635891">
              <w:rPr>
                <w:rFonts w:eastAsia="Calibri"/>
                <w:lang w:val="sv-SE"/>
              </w:rPr>
              <w:t>a/s Swedbanka, HABALV22</w:t>
            </w:r>
          </w:p>
          <w:p w14:paraId="24CE4F1F" w14:textId="77777777" w:rsidR="00D67F2D" w:rsidRPr="00635891" w:rsidRDefault="00D67F2D" w:rsidP="004054E0">
            <w:pPr>
              <w:spacing w:line="256" w:lineRule="auto"/>
              <w:rPr>
                <w:rFonts w:eastAsia="Calibri"/>
                <w:lang w:val="sv-SE"/>
              </w:rPr>
            </w:pPr>
            <w:r w:rsidRPr="00635891">
              <w:rPr>
                <w:rFonts w:eastAsia="Calibri"/>
                <w:lang w:val="sv-SE"/>
              </w:rPr>
              <w:t>LV28 HABA 0001 4020 5042 7</w:t>
            </w:r>
          </w:p>
          <w:p w14:paraId="19BE2298" w14:textId="77777777" w:rsidR="00D67F2D" w:rsidRPr="00635891" w:rsidRDefault="00D67F2D" w:rsidP="004054E0">
            <w:pPr>
              <w:spacing w:line="256" w:lineRule="auto"/>
              <w:rPr>
                <w:rFonts w:eastAsia="Calibri"/>
              </w:rPr>
            </w:pPr>
          </w:p>
        </w:tc>
        <w:tc>
          <w:tcPr>
            <w:tcW w:w="4488" w:type="dxa"/>
          </w:tcPr>
          <w:p w14:paraId="2E41DBE4" w14:textId="77777777" w:rsidR="00D67F2D" w:rsidRPr="00635891" w:rsidRDefault="00D67F2D" w:rsidP="004054E0">
            <w:pPr>
              <w:widowControl w:val="0"/>
              <w:suppressAutoHyphens/>
              <w:rPr>
                <w:rFonts w:eastAsia="Lucida Sans Unicode"/>
                <w:b/>
                <w:bCs/>
                <w:kern w:val="1"/>
              </w:rPr>
            </w:pPr>
            <w:r w:rsidRPr="00635891">
              <w:rPr>
                <w:rFonts w:eastAsia="Lucida Sans Unicode"/>
                <w:b/>
                <w:bCs/>
                <w:kern w:val="1"/>
              </w:rPr>
              <w:t>SIA “DOBELES ŪDENS”</w:t>
            </w:r>
          </w:p>
          <w:p w14:paraId="2F9D75EC" w14:textId="77777777" w:rsidR="00D67F2D" w:rsidRPr="00635891" w:rsidRDefault="00D67F2D" w:rsidP="004054E0">
            <w:pPr>
              <w:widowControl w:val="0"/>
              <w:suppressAutoHyphens/>
              <w:rPr>
                <w:rFonts w:eastAsia="Lucida Sans Unicode"/>
                <w:kern w:val="1"/>
              </w:rPr>
            </w:pPr>
            <w:r w:rsidRPr="00635891">
              <w:rPr>
                <w:rFonts w:eastAsia="Lucida Sans Unicode"/>
                <w:kern w:val="1"/>
              </w:rPr>
              <w:t>Reģistrācijas Nr. 45103000470</w:t>
            </w:r>
          </w:p>
          <w:p w14:paraId="46C1AC23" w14:textId="77777777" w:rsidR="00D67F2D" w:rsidRPr="00635891" w:rsidRDefault="00D67F2D" w:rsidP="004054E0">
            <w:pPr>
              <w:widowControl w:val="0"/>
              <w:suppressAutoHyphens/>
              <w:rPr>
                <w:rFonts w:eastAsia="Lucida Sans Unicode"/>
                <w:kern w:val="1"/>
              </w:rPr>
            </w:pPr>
            <w:r w:rsidRPr="00635891">
              <w:rPr>
                <w:rFonts w:eastAsia="Lucida Sans Unicode"/>
                <w:kern w:val="1"/>
              </w:rPr>
              <w:t>Noliktavas 5, Dobele</w:t>
            </w:r>
          </w:p>
          <w:p w14:paraId="0EF5868C" w14:textId="77777777" w:rsidR="00D67F2D" w:rsidRPr="00635891" w:rsidRDefault="00D67F2D" w:rsidP="004054E0">
            <w:pPr>
              <w:widowControl w:val="0"/>
              <w:suppressAutoHyphens/>
              <w:rPr>
                <w:rFonts w:eastAsia="Lucida Sans Unicode"/>
                <w:kern w:val="1"/>
              </w:rPr>
            </w:pPr>
            <w:r w:rsidRPr="00635891">
              <w:rPr>
                <w:rFonts w:eastAsia="Lucida Sans Unicode"/>
                <w:kern w:val="1"/>
              </w:rPr>
              <w:t>Dobeles nov., LV - 3701</w:t>
            </w:r>
          </w:p>
          <w:p w14:paraId="7C375570" w14:textId="77777777" w:rsidR="00D67F2D" w:rsidRPr="00635891" w:rsidRDefault="00D67F2D" w:rsidP="004054E0">
            <w:pPr>
              <w:widowControl w:val="0"/>
              <w:suppressAutoHyphens/>
              <w:rPr>
                <w:rFonts w:eastAsia="Lucida Sans Unicode"/>
                <w:kern w:val="1"/>
              </w:rPr>
            </w:pPr>
            <w:r w:rsidRPr="00635891">
              <w:rPr>
                <w:rFonts w:eastAsia="Lucida Sans Unicode"/>
                <w:kern w:val="1"/>
              </w:rPr>
              <w:t>SEB banka Dobeles filiāle,  UNLALV2X</w:t>
            </w:r>
          </w:p>
          <w:p w14:paraId="71D5ACCF" w14:textId="77777777" w:rsidR="00D67F2D" w:rsidRPr="00635891" w:rsidRDefault="00D67F2D" w:rsidP="004054E0">
            <w:pPr>
              <w:widowControl w:val="0"/>
              <w:suppressAutoHyphens/>
              <w:rPr>
                <w:rFonts w:eastAsia="Lucida Sans Unicode"/>
                <w:kern w:val="1"/>
              </w:rPr>
            </w:pPr>
            <w:r w:rsidRPr="00635891">
              <w:rPr>
                <w:rFonts w:eastAsia="Lucida Sans Unicode"/>
                <w:kern w:val="1"/>
              </w:rPr>
              <w:t>LV75 UNLA 0006 00050 8404</w:t>
            </w:r>
          </w:p>
          <w:p w14:paraId="2D537C9C" w14:textId="77777777" w:rsidR="00D67F2D" w:rsidRPr="00635891" w:rsidRDefault="00D67F2D" w:rsidP="004054E0">
            <w:pPr>
              <w:spacing w:line="256" w:lineRule="auto"/>
              <w:rPr>
                <w:rFonts w:eastAsia="Calibri"/>
              </w:rPr>
            </w:pPr>
          </w:p>
        </w:tc>
      </w:tr>
      <w:tr w:rsidR="00D67F2D" w:rsidRPr="00635891" w14:paraId="19F876A7" w14:textId="77777777" w:rsidTr="004054E0">
        <w:trPr>
          <w:trHeight w:val="1687"/>
          <w:jc w:val="center"/>
        </w:trPr>
        <w:tc>
          <w:tcPr>
            <w:tcW w:w="4384" w:type="dxa"/>
          </w:tcPr>
          <w:p w14:paraId="102F989E" w14:textId="77777777" w:rsidR="00D67F2D" w:rsidRPr="00635891" w:rsidRDefault="00D67F2D" w:rsidP="004054E0">
            <w:pPr>
              <w:spacing w:line="256" w:lineRule="auto"/>
              <w:rPr>
                <w:rFonts w:eastAsia="Calibri"/>
              </w:rPr>
            </w:pPr>
            <w:r w:rsidRPr="00635891">
              <w:rPr>
                <w:rFonts w:eastAsia="Calibri"/>
              </w:rPr>
              <w:t>Dobeles novada</w:t>
            </w:r>
          </w:p>
          <w:p w14:paraId="0CFE97AE" w14:textId="77777777" w:rsidR="00D67F2D" w:rsidRPr="00635891" w:rsidRDefault="00D67F2D" w:rsidP="004054E0">
            <w:pPr>
              <w:spacing w:line="256" w:lineRule="auto"/>
              <w:rPr>
                <w:rFonts w:eastAsia="Calibri"/>
              </w:rPr>
            </w:pPr>
            <w:r w:rsidRPr="00635891">
              <w:rPr>
                <w:rFonts w:eastAsia="Calibri"/>
              </w:rPr>
              <w:t>domes priekšsēdētājs</w:t>
            </w:r>
          </w:p>
          <w:p w14:paraId="1E0D9D1E" w14:textId="77777777" w:rsidR="00D67F2D" w:rsidRPr="00635891" w:rsidRDefault="00D67F2D" w:rsidP="004054E0">
            <w:pPr>
              <w:spacing w:line="256" w:lineRule="auto"/>
              <w:rPr>
                <w:rFonts w:eastAsia="Calibri"/>
              </w:rPr>
            </w:pPr>
          </w:p>
          <w:p w14:paraId="0B515680" w14:textId="77777777" w:rsidR="00D67F2D" w:rsidRPr="00635891" w:rsidRDefault="00D67F2D" w:rsidP="004054E0">
            <w:pPr>
              <w:spacing w:line="256" w:lineRule="auto"/>
              <w:rPr>
                <w:rFonts w:eastAsia="Calibri"/>
              </w:rPr>
            </w:pPr>
          </w:p>
          <w:p w14:paraId="4A7034BB" w14:textId="77777777" w:rsidR="00D67F2D" w:rsidRPr="00635891" w:rsidRDefault="00D67F2D" w:rsidP="004054E0">
            <w:pPr>
              <w:spacing w:line="256" w:lineRule="auto"/>
              <w:rPr>
                <w:rFonts w:eastAsia="Calibri"/>
                <w:sz w:val="18"/>
                <w:szCs w:val="18"/>
              </w:rPr>
            </w:pPr>
          </w:p>
          <w:p w14:paraId="4DA3C7AB" w14:textId="77777777" w:rsidR="00D67F2D" w:rsidRPr="00635891" w:rsidRDefault="00D67F2D" w:rsidP="004054E0">
            <w:pPr>
              <w:spacing w:line="256" w:lineRule="auto"/>
              <w:rPr>
                <w:rFonts w:eastAsia="Calibri"/>
              </w:rPr>
            </w:pPr>
            <w:r w:rsidRPr="00635891">
              <w:rPr>
                <w:rFonts w:eastAsia="Calibri"/>
              </w:rPr>
              <w:t>_________________ Ivars Gorskis</w:t>
            </w:r>
          </w:p>
        </w:tc>
        <w:tc>
          <w:tcPr>
            <w:tcW w:w="4488" w:type="dxa"/>
          </w:tcPr>
          <w:p w14:paraId="1F2FCDE1" w14:textId="77777777" w:rsidR="00D67F2D" w:rsidRPr="00635891" w:rsidRDefault="00D67F2D" w:rsidP="004054E0">
            <w:pPr>
              <w:widowControl w:val="0"/>
              <w:suppressAutoHyphens/>
              <w:rPr>
                <w:rFonts w:eastAsia="Lucida Sans Unicode"/>
                <w:kern w:val="1"/>
              </w:rPr>
            </w:pPr>
            <w:r w:rsidRPr="00635891">
              <w:rPr>
                <w:rFonts w:eastAsia="Lucida Sans Unicode"/>
                <w:kern w:val="1"/>
              </w:rPr>
              <w:t>SIA “Dobeles ūdens”</w:t>
            </w:r>
          </w:p>
          <w:p w14:paraId="07F9F3A7" w14:textId="77777777" w:rsidR="00D67F2D" w:rsidRPr="00635891" w:rsidRDefault="00D67F2D" w:rsidP="004054E0">
            <w:pPr>
              <w:widowControl w:val="0"/>
              <w:suppressAutoHyphens/>
              <w:rPr>
                <w:rFonts w:eastAsia="Lucida Sans Unicode"/>
                <w:kern w:val="1"/>
              </w:rPr>
            </w:pPr>
            <w:r w:rsidRPr="00635891">
              <w:rPr>
                <w:rFonts w:eastAsia="Lucida Sans Unicode"/>
                <w:kern w:val="1"/>
              </w:rPr>
              <w:t xml:space="preserve"> valdes loceklis</w:t>
            </w:r>
          </w:p>
          <w:p w14:paraId="1B050904" w14:textId="77777777" w:rsidR="00D67F2D" w:rsidRPr="00635891" w:rsidRDefault="00D67F2D" w:rsidP="004054E0">
            <w:pPr>
              <w:widowControl w:val="0"/>
              <w:suppressAutoHyphens/>
              <w:rPr>
                <w:rFonts w:eastAsia="Lucida Sans Unicode"/>
                <w:kern w:val="1"/>
              </w:rPr>
            </w:pPr>
          </w:p>
          <w:p w14:paraId="2B378C89" w14:textId="77777777" w:rsidR="00D67F2D" w:rsidRPr="00635891" w:rsidRDefault="00D67F2D" w:rsidP="004054E0">
            <w:pPr>
              <w:widowControl w:val="0"/>
              <w:suppressAutoHyphens/>
              <w:rPr>
                <w:rFonts w:eastAsia="Lucida Sans Unicode"/>
                <w:kern w:val="1"/>
              </w:rPr>
            </w:pPr>
          </w:p>
          <w:p w14:paraId="0D173273" w14:textId="77777777" w:rsidR="00D67F2D" w:rsidRPr="00635891" w:rsidRDefault="00D67F2D" w:rsidP="004054E0">
            <w:pPr>
              <w:widowControl w:val="0"/>
              <w:suppressAutoHyphens/>
              <w:rPr>
                <w:rFonts w:eastAsia="Lucida Sans Unicode"/>
                <w:kern w:val="1"/>
              </w:rPr>
            </w:pPr>
          </w:p>
          <w:p w14:paraId="4DF70E9D" w14:textId="77777777" w:rsidR="00D67F2D" w:rsidRPr="00635891" w:rsidRDefault="00D67F2D" w:rsidP="004054E0">
            <w:pPr>
              <w:widowControl w:val="0"/>
              <w:suppressAutoHyphens/>
              <w:rPr>
                <w:rFonts w:eastAsia="Lucida Sans Unicode"/>
                <w:kern w:val="1"/>
              </w:rPr>
            </w:pPr>
            <w:r w:rsidRPr="00635891">
              <w:rPr>
                <w:rFonts w:eastAsia="Lucida Sans Unicode"/>
                <w:kern w:val="1"/>
              </w:rPr>
              <w:t>_____________________Dainis Miezītis</w:t>
            </w:r>
          </w:p>
        </w:tc>
      </w:tr>
    </w:tbl>
    <w:p w14:paraId="6BECA16F" w14:textId="77777777" w:rsidR="00D67F2D" w:rsidRPr="00635891" w:rsidRDefault="00D67F2D" w:rsidP="00D67F2D">
      <w:pPr>
        <w:spacing w:line="256" w:lineRule="auto"/>
        <w:ind w:right="-1"/>
        <w:jc w:val="right"/>
        <w:rPr>
          <w:rFonts w:eastAsia="Calibri"/>
        </w:rPr>
      </w:pPr>
      <w:r w:rsidRPr="00635891">
        <w:rPr>
          <w:rFonts w:eastAsia="Calibri"/>
        </w:rPr>
        <w:lastRenderedPageBreak/>
        <w:br w:type="page"/>
      </w:r>
    </w:p>
    <w:p w14:paraId="6FFA0513" w14:textId="77777777" w:rsidR="00D67F2D" w:rsidRPr="00635891" w:rsidRDefault="00D67F2D" w:rsidP="00D67F2D">
      <w:pPr>
        <w:spacing w:line="257" w:lineRule="auto"/>
        <w:ind w:right="-1"/>
        <w:jc w:val="right"/>
        <w:rPr>
          <w:rFonts w:eastAsia="Calibri"/>
        </w:rPr>
      </w:pPr>
      <w:r w:rsidRPr="00635891">
        <w:rPr>
          <w:rFonts w:eastAsia="Calibri"/>
        </w:rPr>
        <w:lastRenderedPageBreak/>
        <w:t>1. pielikums</w:t>
      </w:r>
    </w:p>
    <w:p w14:paraId="65A19D84" w14:textId="77777777" w:rsidR="00D67F2D" w:rsidRPr="00635891" w:rsidRDefault="00D67F2D" w:rsidP="00D67F2D">
      <w:pPr>
        <w:spacing w:line="257" w:lineRule="auto"/>
        <w:jc w:val="right"/>
        <w:rPr>
          <w:rFonts w:eastAsia="Calibri"/>
        </w:rPr>
      </w:pPr>
      <w:r w:rsidRPr="00635891">
        <w:rPr>
          <w:rFonts w:eastAsia="Calibri"/>
        </w:rPr>
        <w:t xml:space="preserve">                                                                       01.03.2022. </w:t>
      </w:r>
    </w:p>
    <w:p w14:paraId="0424B549" w14:textId="77777777" w:rsidR="00D67F2D" w:rsidRPr="00635891" w:rsidRDefault="00D67F2D" w:rsidP="00D67F2D">
      <w:pPr>
        <w:spacing w:line="257" w:lineRule="auto"/>
        <w:jc w:val="right"/>
        <w:rPr>
          <w:rFonts w:eastAsia="Calibri"/>
        </w:rPr>
      </w:pPr>
      <w:r w:rsidRPr="00635891">
        <w:rPr>
          <w:rFonts w:eastAsia="Calibri"/>
        </w:rPr>
        <w:t xml:space="preserve">Deleģēšanas līgumam Nr. ___/4.3.-2022                    </w:t>
      </w:r>
    </w:p>
    <w:p w14:paraId="0F4B6D51" w14:textId="77777777" w:rsidR="00D67F2D" w:rsidRPr="00635891" w:rsidRDefault="00D67F2D" w:rsidP="00D67F2D">
      <w:pPr>
        <w:spacing w:line="256" w:lineRule="auto"/>
        <w:ind w:right="-766"/>
        <w:jc w:val="center"/>
        <w:rPr>
          <w:rFonts w:eastAsia="Calibri"/>
        </w:rPr>
      </w:pPr>
    </w:p>
    <w:p w14:paraId="5BAD6DF4" w14:textId="77777777" w:rsidR="00D67F2D" w:rsidRPr="00635891" w:rsidRDefault="00D67F2D" w:rsidP="00D67F2D">
      <w:pPr>
        <w:spacing w:line="256" w:lineRule="auto"/>
        <w:jc w:val="center"/>
        <w:rPr>
          <w:rFonts w:eastAsia="Calibri"/>
          <w:b/>
          <w:bCs/>
          <w:sz w:val="28"/>
          <w:szCs w:val="28"/>
        </w:rPr>
      </w:pPr>
      <w:r w:rsidRPr="00635891">
        <w:rPr>
          <w:rFonts w:eastAsia="Calibri"/>
          <w:b/>
          <w:bCs/>
          <w:sz w:val="28"/>
          <w:szCs w:val="28"/>
        </w:rPr>
        <w:t>Lietus ūdens kanalizācijas sistēmu uzturēšana</w:t>
      </w:r>
    </w:p>
    <w:p w14:paraId="276005F4" w14:textId="77777777" w:rsidR="00D67F2D" w:rsidRPr="00635891" w:rsidRDefault="00D67F2D" w:rsidP="00D67F2D">
      <w:pPr>
        <w:spacing w:line="256" w:lineRule="auto"/>
        <w:jc w:val="center"/>
        <w:rPr>
          <w:rFonts w:eastAsia="Calibri"/>
          <w:b/>
          <w:bCs/>
          <w:sz w:val="28"/>
          <w:szCs w:val="28"/>
        </w:rPr>
      </w:pPr>
    </w:p>
    <w:p w14:paraId="29D13317" w14:textId="77777777" w:rsidR="00D67F2D" w:rsidRPr="00635891" w:rsidRDefault="00D67F2D" w:rsidP="00D00D42">
      <w:pPr>
        <w:numPr>
          <w:ilvl w:val="0"/>
          <w:numId w:val="48"/>
        </w:numPr>
        <w:spacing w:after="160" w:line="259" w:lineRule="auto"/>
        <w:ind w:left="284"/>
        <w:contextualSpacing/>
        <w:rPr>
          <w:rFonts w:eastAsia="Calibri"/>
          <w:b/>
          <w:bCs/>
        </w:rPr>
      </w:pPr>
      <w:r w:rsidRPr="00635891">
        <w:rPr>
          <w:rFonts w:eastAsia="Calibri"/>
          <w:b/>
          <w:bCs/>
        </w:rPr>
        <w:t>Veicamie darbi:</w:t>
      </w:r>
    </w:p>
    <w:p w14:paraId="59A1BDD7" w14:textId="77777777" w:rsidR="00D67F2D" w:rsidRPr="00635891" w:rsidRDefault="00D67F2D" w:rsidP="00D00D42">
      <w:pPr>
        <w:numPr>
          <w:ilvl w:val="0"/>
          <w:numId w:val="50"/>
        </w:numPr>
        <w:spacing w:after="160" w:line="259" w:lineRule="auto"/>
        <w:ind w:left="284" w:right="-1"/>
        <w:contextualSpacing/>
        <w:jc w:val="both"/>
        <w:rPr>
          <w:rFonts w:eastAsia="Calibri"/>
          <w:b/>
          <w:bCs/>
        </w:rPr>
      </w:pPr>
      <w:r w:rsidRPr="00635891">
        <w:rPr>
          <w:rFonts w:eastAsia="Calibri"/>
        </w:rPr>
        <w:t>Lietus ūdens kanalizācijas tīklu uzraudzības un attīstības darbi, tai skaitā tīkla informācijas uzturēšana, apsekošana, priekšlikumu sagatavošana darbības uzlabošanai, tehnisko noteikumu sagatavošana, projektu skaņošana un būvniecības kontrole;</w:t>
      </w:r>
    </w:p>
    <w:p w14:paraId="2CFCBBB2" w14:textId="77777777" w:rsidR="00D67F2D" w:rsidRPr="00635891" w:rsidRDefault="00D67F2D" w:rsidP="00D00D42">
      <w:pPr>
        <w:numPr>
          <w:ilvl w:val="0"/>
          <w:numId w:val="50"/>
        </w:numPr>
        <w:spacing w:after="160" w:line="259" w:lineRule="auto"/>
        <w:ind w:left="284" w:right="-1"/>
        <w:contextualSpacing/>
        <w:jc w:val="both"/>
        <w:rPr>
          <w:rFonts w:eastAsia="Calibri"/>
          <w:b/>
          <w:bCs/>
        </w:rPr>
      </w:pPr>
      <w:r w:rsidRPr="00635891">
        <w:rPr>
          <w:rFonts w:eastAsia="Calibri"/>
        </w:rPr>
        <w:t>Lietus ūdens kanalizācijas tīrīšanas darbi, tai skaitā gūliju, aku tīrīšana, cauruļvadu, caurteku un kolektoru skalošana;</w:t>
      </w:r>
    </w:p>
    <w:p w14:paraId="76B9664A" w14:textId="77777777" w:rsidR="00D67F2D" w:rsidRPr="00635891" w:rsidRDefault="00D67F2D" w:rsidP="00D00D42">
      <w:pPr>
        <w:numPr>
          <w:ilvl w:val="0"/>
          <w:numId w:val="47"/>
        </w:numPr>
        <w:spacing w:after="160" w:line="259" w:lineRule="auto"/>
        <w:ind w:left="284" w:right="-1"/>
        <w:contextualSpacing/>
        <w:jc w:val="both"/>
        <w:rPr>
          <w:rFonts w:eastAsia="Calibri"/>
        </w:rPr>
      </w:pPr>
      <w:r w:rsidRPr="00635891">
        <w:rPr>
          <w:rFonts w:eastAsia="Calibri"/>
        </w:rPr>
        <w:t>Lietus ūdens kanalizācijas sistēmu remonta un atjaunošanas darbi, tai skaitā cauruļvadu bojājumu novēršana vai posmu nomaiņa, aku un gūliju konstrukciju remonts vai nomaiņa, aku augstuma regulēšanas, jaunu lietus ūdens pieslēgumu, gūliju un drenāžas cauruļvadu izbūve;</w:t>
      </w:r>
    </w:p>
    <w:p w14:paraId="419621CA" w14:textId="77777777" w:rsidR="00D67F2D" w:rsidRPr="00635891" w:rsidRDefault="00D67F2D" w:rsidP="00D00D42">
      <w:pPr>
        <w:numPr>
          <w:ilvl w:val="0"/>
          <w:numId w:val="47"/>
        </w:numPr>
        <w:spacing w:after="160" w:line="259" w:lineRule="auto"/>
        <w:ind w:left="284" w:right="-1"/>
        <w:contextualSpacing/>
        <w:jc w:val="both"/>
        <w:rPr>
          <w:rFonts w:eastAsia="Calibri"/>
        </w:rPr>
      </w:pPr>
      <w:r w:rsidRPr="00635891">
        <w:rPr>
          <w:rFonts w:eastAsia="Calibri"/>
        </w:rPr>
        <w:t>Lietus ūdens kanalizācijas nodalīšana no sadzīves kanalizācijas, tai skaitā lietus ūdens pievadu un gūliju atvienošana;</w:t>
      </w:r>
    </w:p>
    <w:p w14:paraId="379B146E" w14:textId="77777777" w:rsidR="00D67F2D" w:rsidRPr="00635891" w:rsidRDefault="00D67F2D" w:rsidP="00D00D42">
      <w:pPr>
        <w:numPr>
          <w:ilvl w:val="0"/>
          <w:numId w:val="47"/>
        </w:numPr>
        <w:spacing w:after="160" w:line="259" w:lineRule="auto"/>
        <w:ind w:left="284" w:right="-1"/>
        <w:contextualSpacing/>
        <w:jc w:val="both"/>
        <w:rPr>
          <w:rFonts w:eastAsia="Calibri"/>
        </w:rPr>
      </w:pPr>
      <w:r w:rsidRPr="00635891">
        <w:rPr>
          <w:rFonts w:eastAsia="Calibri"/>
        </w:rPr>
        <w:t>Lietus ūdens attīrīšanas iekārtu uzturēšanas darbi, tai skaitā to attālināta uzraudzība, nostādinātāju attīrīšana no nogūlsnēm, iekšējo konstrukciju skalošana, naftas produktu attdalītāju izcelšana un skalošana.</w:t>
      </w:r>
    </w:p>
    <w:p w14:paraId="536B95D4" w14:textId="77777777" w:rsidR="00D67F2D" w:rsidRPr="00635891" w:rsidRDefault="00D67F2D" w:rsidP="00D00D42">
      <w:pPr>
        <w:numPr>
          <w:ilvl w:val="0"/>
          <w:numId w:val="48"/>
        </w:numPr>
        <w:spacing w:after="160" w:line="259" w:lineRule="auto"/>
        <w:ind w:left="284" w:right="-1"/>
        <w:contextualSpacing/>
        <w:jc w:val="both"/>
        <w:rPr>
          <w:rFonts w:eastAsia="Calibri"/>
        </w:rPr>
      </w:pPr>
      <w:r w:rsidRPr="00635891">
        <w:rPr>
          <w:rFonts w:eastAsia="Calibri"/>
          <w:b/>
          <w:bCs/>
        </w:rPr>
        <w:t>Prasības veicamo darbi izpildē</w:t>
      </w:r>
      <w:r w:rsidRPr="00635891">
        <w:rPr>
          <w:rFonts w:eastAsia="Calibri"/>
        </w:rPr>
        <w:t>:</w:t>
      </w:r>
    </w:p>
    <w:p w14:paraId="615FC5FF" w14:textId="77777777" w:rsidR="00D67F2D" w:rsidRPr="00635891" w:rsidRDefault="00D67F2D" w:rsidP="00D67F2D">
      <w:pPr>
        <w:ind w:left="284" w:right="-1"/>
        <w:contextualSpacing/>
        <w:jc w:val="both"/>
        <w:rPr>
          <w:rFonts w:eastAsia="Calibri"/>
        </w:rPr>
      </w:pPr>
      <w:r w:rsidRPr="00635891">
        <w:rPr>
          <w:rFonts w:eastAsia="Calibri"/>
        </w:rPr>
        <w:t xml:space="preserve">     Veicot darbus jāievēro uz darba izpildi attiecināmi Latvijas Republikas un Dobeles novada pašvaldības normatīvie akti, tajā skaitā Būvniecības likums, Vispārīgie būvnoteikumi, Ceļu specifikācijas 2019 un Atsevišķu inženierbūvju būvnoteikumi.</w:t>
      </w:r>
    </w:p>
    <w:p w14:paraId="323BBBA0" w14:textId="77777777" w:rsidR="00D67F2D" w:rsidRPr="00635891" w:rsidRDefault="00D67F2D" w:rsidP="00D00D42">
      <w:pPr>
        <w:numPr>
          <w:ilvl w:val="0"/>
          <w:numId w:val="48"/>
        </w:numPr>
        <w:ind w:left="284" w:right="-1"/>
        <w:contextualSpacing/>
        <w:rPr>
          <w:rFonts w:eastAsia="Calibri"/>
          <w:b/>
          <w:bCs/>
        </w:rPr>
      </w:pPr>
      <w:r w:rsidRPr="00635891">
        <w:rPr>
          <w:rFonts w:eastAsia="Calibri"/>
          <w:b/>
          <w:bCs/>
        </w:rPr>
        <w:t>Darbu izpildes noteikumi:</w:t>
      </w:r>
    </w:p>
    <w:p w14:paraId="3899C9DC" w14:textId="77777777" w:rsidR="00D67F2D" w:rsidRPr="00635891" w:rsidRDefault="00D67F2D" w:rsidP="00D67F2D">
      <w:pPr>
        <w:spacing w:line="256" w:lineRule="auto"/>
        <w:ind w:left="284" w:right="-1"/>
        <w:jc w:val="both"/>
        <w:rPr>
          <w:rFonts w:eastAsia="Calibri"/>
        </w:rPr>
      </w:pPr>
      <w:r w:rsidRPr="00635891">
        <w:rPr>
          <w:rFonts w:eastAsia="Calibri"/>
        </w:rPr>
        <w:t xml:space="preserve">     Pilnvarotai personai veicamie darbi tiek dalīti (2) grupās: periodiskie uzturēšanas darbi un avārijas situācijas novēršanas darbi.</w:t>
      </w:r>
    </w:p>
    <w:p w14:paraId="7EE1C380" w14:textId="77777777" w:rsidR="00D67F2D" w:rsidRPr="00635891" w:rsidRDefault="00D67F2D" w:rsidP="00D00D42">
      <w:pPr>
        <w:numPr>
          <w:ilvl w:val="0"/>
          <w:numId w:val="49"/>
        </w:numPr>
        <w:ind w:left="284" w:right="-1"/>
        <w:contextualSpacing/>
        <w:jc w:val="both"/>
        <w:rPr>
          <w:rFonts w:eastAsia="Calibri"/>
        </w:rPr>
      </w:pPr>
      <w:r w:rsidRPr="00635891">
        <w:rPr>
          <w:rFonts w:eastAsia="Calibri"/>
          <w:b/>
          <w:bCs/>
        </w:rPr>
        <w:t>Periodiskie uzturēšanas darbi:</w:t>
      </w:r>
      <w:r w:rsidRPr="00635891">
        <w:rPr>
          <w:rFonts w:eastAsia="Calibri"/>
        </w:rPr>
        <w:t xml:space="preserve"> </w:t>
      </w:r>
    </w:p>
    <w:p w14:paraId="361609C0" w14:textId="77777777" w:rsidR="00D67F2D" w:rsidRPr="00635891" w:rsidRDefault="00D67F2D" w:rsidP="00D67F2D">
      <w:pPr>
        <w:tabs>
          <w:tab w:val="left" w:pos="709"/>
        </w:tabs>
        <w:ind w:left="284" w:right="-1" w:firstLine="283"/>
        <w:contextualSpacing/>
        <w:jc w:val="both"/>
        <w:rPr>
          <w:rFonts w:eastAsia="Calibri"/>
        </w:rPr>
      </w:pPr>
      <w:r w:rsidRPr="00635891">
        <w:rPr>
          <w:rFonts w:eastAsia="Calibri"/>
        </w:rPr>
        <w:t xml:space="preserve">Darbu uzdevums tiek noteikts kopā ar Komunālās nodaļas atbildīgo speciālistu, apsekojot konkrētās ielu un lauku teritorijas. Darba izpildes termiņš tiek noteikts darba uzdevumā. Darbs tiek uzskatīts par pabeigtu, kad sastādīta atskaite par veiktajiem darbiem, kuru apstiprina Komunālās nodaļas atbildīgais speciālists. </w:t>
      </w:r>
    </w:p>
    <w:p w14:paraId="0680D528" w14:textId="77777777" w:rsidR="00D67F2D" w:rsidRPr="00635891" w:rsidRDefault="00D67F2D" w:rsidP="00D00D42">
      <w:pPr>
        <w:numPr>
          <w:ilvl w:val="0"/>
          <w:numId w:val="49"/>
        </w:numPr>
        <w:ind w:left="284" w:right="-1"/>
        <w:contextualSpacing/>
        <w:jc w:val="both"/>
        <w:rPr>
          <w:rFonts w:eastAsia="Calibri"/>
        </w:rPr>
      </w:pPr>
      <w:r w:rsidRPr="00635891">
        <w:rPr>
          <w:rFonts w:eastAsia="Calibri"/>
          <w:b/>
          <w:bCs/>
        </w:rPr>
        <w:t>Avārijas situācijas novēršanas darbi</w:t>
      </w:r>
      <w:r w:rsidRPr="00635891">
        <w:rPr>
          <w:rFonts w:eastAsia="Calibri"/>
        </w:rPr>
        <w:t xml:space="preserve">: </w:t>
      </w:r>
    </w:p>
    <w:p w14:paraId="177E212C" w14:textId="77777777" w:rsidR="00D67F2D" w:rsidRPr="00635891" w:rsidRDefault="00D67F2D" w:rsidP="00D67F2D">
      <w:pPr>
        <w:ind w:left="284" w:right="-1"/>
        <w:contextualSpacing/>
        <w:jc w:val="both"/>
        <w:rPr>
          <w:rFonts w:eastAsia="Calibri"/>
        </w:rPr>
      </w:pPr>
      <w:r w:rsidRPr="00635891">
        <w:rPr>
          <w:rFonts w:eastAsia="Calibri"/>
          <w:b/>
          <w:bCs/>
        </w:rPr>
        <w:t xml:space="preserve">     </w:t>
      </w:r>
      <w:r w:rsidRPr="00635891">
        <w:rPr>
          <w:rFonts w:eastAsia="Calibri"/>
        </w:rPr>
        <w:t xml:space="preserve">Darbi, kas nepieciešami, lai iespējami īsā laikā nodrošinātu lietus ūdens uztvērējaku restīšu, skataku vāku un citu elementu funkcionēšanu. Ja lietus ūdens uztvērējaku restīšu, skataku vāku un citu uzstādīšana uzreiz nav iespējama, tad izlikt brīdinājuma zīmes. Pēc informācijas saņemšanas reaģēšanas laiks ir 2 stundas. Par avārijas darbu pabeigšanu jāziņo Komunālās nodaļas atbildīgajam speciālistam. Darbs tiek uzskatīts par pabeigtu, kad sastādīta atskaite par veiktajiem darbiem, kuru apstiprina Komunālās nodaļas atbildīgais speciālists </w:t>
      </w:r>
    </w:p>
    <w:p w14:paraId="5CCB4CF4" w14:textId="77777777" w:rsidR="00D67F2D" w:rsidRPr="00635891" w:rsidRDefault="00D67F2D" w:rsidP="00D67F2D">
      <w:pPr>
        <w:ind w:left="284" w:right="-1"/>
        <w:contextualSpacing/>
        <w:jc w:val="both"/>
        <w:rPr>
          <w:rFonts w:eastAsia="Calibri"/>
          <w:b/>
          <w:bCs/>
        </w:rPr>
      </w:pPr>
      <w:r w:rsidRPr="00635891">
        <w:rPr>
          <w:rFonts w:eastAsia="Calibri"/>
        </w:rPr>
        <w:t xml:space="preserve">     </w:t>
      </w:r>
      <w:r w:rsidRPr="00635891">
        <w:rPr>
          <w:rFonts w:eastAsia="Calibri"/>
          <w:b/>
          <w:bCs/>
        </w:rPr>
        <w:t>Avārijas darbi var tikt uzdoti arī ārpus darba laika, brīvdienās un svētku dienās.</w:t>
      </w:r>
    </w:p>
    <w:p w14:paraId="7E5420C7" w14:textId="77777777" w:rsidR="00D67F2D" w:rsidRPr="00635891" w:rsidRDefault="00D67F2D" w:rsidP="00D00D42">
      <w:pPr>
        <w:numPr>
          <w:ilvl w:val="0"/>
          <w:numId w:val="49"/>
        </w:numPr>
        <w:ind w:left="284" w:right="-1"/>
        <w:contextualSpacing/>
        <w:jc w:val="both"/>
        <w:rPr>
          <w:rFonts w:eastAsia="Calibri"/>
        </w:rPr>
      </w:pPr>
      <w:r w:rsidRPr="00635891">
        <w:rPr>
          <w:rFonts w:eastAsia="Calibri"/>
        </w:rPr>
        <w:t>Pilnvarotā persona uztur lietus ūdens attīrīšanas iekārtu apsekošanas žurnālu (elektroniski), kurā norāda datumu un laiku, kad notikusi apsekošana un kādi darbi veikti.</w:t>
      </w:r>
    </w:p>
    <w:p w14:paraId="7C7A60F5" w14:textId="77777777" w:rsidR="00D67F2D" w:rsidRPr="00635891" w:rsidRDefault="00D67F2D" w:rsidP="00D67F2D">
      <w:pPr>
        <w:ind w:left="284" w:right="-908"/>
        <w:contextualSpacing/>
        <w:jc w:val="both"/>
        <w:rPr>
          <w:rFonts w:eastAsia="Calibri"/>
        </w:rPr>
      </w:pPr>
    </w:p>
    <w:p w14:paraId="7DE6A224" w14:textId="77777777" w:rsidR="00D67F2D" w:rsidRPr="00635891" w:rsidRDefault="00D67F2D" w:rsidP="00D67F2D">
      <w:pPr>
        <w:spacing w:line="256" w:lineRule="auto"/>
        <w:jc w:val="center"/>
        <w:rPr>
          <w:rFonts w:eastAsia="Calibri"/>
          <w:b/>
          <w:bCs/>
          <w:sz w:val="28"/>
          <w:szCs w:val="28"/>
        </w:rPr>
      </w:pPr>
    </w:p>
    <w:p w14:paraId="13E74B1F" w14:textId="77777777" w:rsidR="00D67F2D" w:rsidRPr="00635891" w:rsidRDefault="00D67F2D" w:rsidP="00D67F2D">
      <w:pPr>
        <w:spacing w:line="256" w:lineRule="auto"/>
        <w:jc w:val="center"/>
        <w:rPr>
          <w:rFonts w:eastAsia="Calibri"/>
          <w:b/>
          <w:bCs/>
          <w:sz w:val="28"/>
          <w:szCs w:val="28"/>
        </w:rPr>
      </w:pPr>
    </w:p>
    <w:p w14:paraId="2B39AA79" w14:textId="61E502BD" w:rsidR="00D67F2D" w:rsidRDefault="00D67F2D" w:rsidP="00D67F2D">
      <w:pPr>
        <w:spacing w:line="256" w:lineRule="auto"/>
        <w:jc w:val="center"/>
        <w:rPr>
          <w:rFonts w:eastAsia="Calibri"/>
          <w:b/>
          <w:bCs/>
          <w:sz w:val="28"/>
          <w:szCs w:val="28"/>
        </w:rPr>
      </w:pPr>
    </w:p>
    <w:p w14:paraId="29A700E0" w14:textId="77777777" w:rsidR="008B3FF4" w:rsidRPr="00635891" w:rsidRDefault="008B3FF4" w:rsidP="00D67F2D">
      <w:pPr>
        <w:spacing w:line="256" w:lineRule="auto"/>
        <w:jc w:val="center"/>
        <w:rPr>
          <w:rFonts w:eastAsia="Calibri"/>
          <w:b/>
          <w:bCs/>
          <w:sz w:val="28"/>
          <w:szCs w:val="28"/>
        </w:rPr>
      </w:pPr>
    </w:p>
    <w:p w14:paraId="5E4D9F00" w14:textId="77777777" w:rsidR="00D67F2D" w:rsidRPr="00635891" w:rsidRDefault="00D67F2D" w:rsidP="00D67F2D">
      <w:pPr>
        <w:spacing w:line="256" w:lineRule="auto"/>
        <w:jc w:val="center"/>
        <w:rPr>
          <w:rFonts w:eastAsia="Calibri"/>
          <w:b/>
          <w:bCs/>
          <w:sz w:val="28"/>
          <w:szCs w:val="28"/>
        </w:rPr>
      </w:pPr>
      <w:r w:rsidRPr="00635891">
        <w:rPr>
          <w:rFonts w:eastAsia="Calibri"/>
          <w:b/>
          <w:bCs/>
          <w:sz w:val="28"/>
          <w:szCs w:val="28"/>
        </w:rPr>
        <w:t>Lietus ūdens kanalizācijas tīklu saraksts</w:t>
      </w: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976"/>
        <w:gridCol w:w="1560"/>
        <w:gridCol w:w="1701"/>
        <w:gridCol w:w="1417"/>
        <w:gridCol w:w="1344"/>
      </w:tblGrid>
      <w:tr w:rsidR="00D67F2D" w:rsidRPr="00635891" w14:paraId="23B81F36" w14:textId="77777777" w:rsidTr="004054E0">
        <w:trPr>
          <w:trHeight w:val="1326"/>
          <w:tblHeader/>
          <w:jc w:val="center"/>
        </w:trPr>
        <w:tc>
          <w:tcPr>
            <w:tcW w:w="988" w:type="dxa"/>
            <w:shd w:val="clear" w:color="auto" w:fill="auto"/>
            <w:vAlign w:val="center"/>
          </w:tcPr>
          <w:p w14:paraId="62D9A1EF" w14:textId="77777777" w:rsidR="00D67F2D" w:rsidRPr="00635891" w:rsidRDefault="00D67F2D" w:rsidP="004054E0">
            <w:pPr>
              <w:jc w:val="center"/>
              <w:rPr>
                <w:rFonts w:eastAsia="Calibri"/>
              </w:rPr>
            </w:pPr>
            <w:bookmarkStart w:id="112" w:name="_Hlk62560815"/>
            <w:r w:rsidRPr="00635891">
              <w:rPr>
                <w:rFonts w:eastAsia="Calibri"/>
              </w:rPr>
              <w:t>Nr.p.k.</w:t>
            </w:r>
          </w:p>
        </w:tc>
        <w:tc>
          <w:tcPr>
            <w:tcW w:w="2976" w:type="dxa"/>
            <w:shd w:val="clear" w:color="auto" w:fill="auto"/>
            <w:vAlign w:val="center"/>
          </w:tcPr>
          <w:p w14:paraId="52262CFB" w14:textId="77777777" w:rsidR="00D67F2D" w:rsidRPr="00635891" w:rsidRDefault="00D67F2D" w:rsidP="004054E0">
            <w:pPr>
              <w:jc w:val="center"/>
              <w:rPr>
                <w:rFonts w:eastAsia="Calibri"/>
              </w:rPr>
            </w:pPr>
            <w:r w:rsidRPr="00635891">
              <w:rPr>
                <w:rFonts w:eastAsia="Calibri"/>
              </w:rPr>
              <w:t>Inženiertīklu veids</w:t>
            </w:r>
          </w:p>
        </w:tc>
        <w:tc>
          <w:tcPr>
            <w:tcW w:w="1560" w:type="dxa"/>
            <w:shd w:val="clear" w:color="auto" w:fill="auto"/>
            <w:vAlign w:val="center"/>
          </w:tcPr>
          <w:p w14:paraId="1D988D40" w14:textId="77777777" w:rsidR="00D67F2D" w:rsidRPr="00635891" w:rsidRDefault="00D67F2D" w:rsidP="004054E0">
            <w:pPr>
              <w:jc w:val="center"/>
              <w:rPr>
                <w:rFonts w:eastAsia="Calibri"/>
              </w:rPr>
            </w:pPr>
            <w:r w:rsidRPr="00635891">
              <w:rPr>
                <w:rFonts w:eastAsia="Calibri"/>
              </w:rPr>
              <w:t>Konstrukciju materiāls</w:t>
            </w:r>
          </w:p>
        </w:tc>
        <w:tc>
          <w:tcPr>
            <w:tcW w:w="1701" w:type="dxa"/>
            <w:shd w:val="clear" w:color="auto" w:fill="auto"/>
            <w:vAlign w:val="center"/>
          </w:tcPr>
          <w:p w14:paraId="006F9197" w14:textId="77777777" w:rsidR="00D67F2D" w:rsidRPr="00635891" w:rsidRDefault="00D67F2D" w:rsidP="004054E0">
            <w:pPr>
              <w:jc w:val="center"/>
              <w:rPr>
                <w:rFonts w:eastAsia="Calibri"/>
              </w:rPr>
            </w:pPr>
            <w:r w:rsidRPr="00635891">
              <w:rPr>
                <w:rFonts w:eastAsia="Calibri"/>
              </w:rPr>
              <w:t>Šķērsgriezums (mm)</w:t>
            </w:r>
          </w:p>
        </w:tc>
        <w:tc>
          <w:tcPr>
            <w:tcW w:w="1417" w:type="dxa"/>
            <w:shd w:val="clear" w:color="auto" w:fill="auto"/>
            <w:vAlign w:val="center"/>
          </w:tcPr>
          <w:p w14:paraId="53311051" w14:textId="77777777" w:rsidR="00D67F2D" w:rsidRPr="00635891" w:rsidRDefault="00D67F2D" w:rsidP="004054E0">
            <w:pPr>
              <w:jc w:val="center"/>
              <w:rPr>
                <w:rFonts w:eastAsia="Calibri"/>
              </w:rPr>
            </w:pPr>
            <w:r w:rsidRPr="00635891">
              <w:rPr>
                <w:rFonts w:eastAsia="Calibri"/>
              </w:rPr>
              <w:t>Daudzums</w:t>
            </w:r>
          </w:p>
        </w:tc>
        <w:tc>
          <w:tcPr>
            <w:tcW w:w="1344" w:type="dxa"/>
            <w:shd w:val="clear" w:color="auto" w:fill="auto"/>
            <w:vAlign w:val="center"/>
          </w:tcPr>
          <w:p w14:paraId="1C4BD1B0" w14:textId="77777777" w:rsidR="00D67F2D" w:rsidRPr="00635891" w:rsidRDefault="00D67F2D" w:rsidP="004054E0">
            <w:pPr>
              <w:jc w:val="center"/>
              <w:rPr>
                <w:rFonts w:eastAsia="Calibri"/>
              </w:rPr>
            </w:pPr>
            <w:r w:rsidRPr="00635891">
              <w:rPr>
                <w:rFonts w:eastAsia="Calibri"/>
              </w:rPr>
              <w:t>Mērvienība</w:t>
            </w:r>
          </w:p>
        </w:tc>
      </w:tr>
      <w:tr w:rsidR="00D67F2D" w:rsidRPr="00635891" w14:paraId="25BD232A" w14:textId="77777777" w:rsidTr="004054E0">
        <w:trPr>
          <w:trHeight w:val="625"/>
          <w:jc w:val="center"/>
        </w:trPr>
        <w:tc>
          <w:tcPr>
            <w:tcW w:w="9986" w:type="dxa"/>
            <w:gridSpan w:val="6"/>
            <w:shd w:val="clear" w:color="auto" w:fill="auto"/>
            <w:vAlign w:val="center"/>
          </w:tcPr>
          <w:p w14:paraId="69921F06" w14:textId="77777777" w:rsidR="00D67F2D" w:rsidRPr="00635891" w:rsidRDefault="00D67F2D" w:rsidP="004054E0">
            <w:pPr>
              <w:jc w:val="center"/>
              <w:rPr>
                <w:rFonts w:eastAsia="Calibri"/>
                <w:b/>
                <w:bCs/>
              </w:rPr>
            </w:pPr>
            <w:r w:rsidRPr="00635891">
              <w:rPr>
                <w:rFonts w:eastAsia="Calibri"/>
                <w:b/>
                <w:bCs/>
              </w:rPr>
              <w:t>SKOLAS IELA</w:t>
            </w:r>
          </w:p>
        </w:tc>
      </w:tr>
      <w:tr w:rsidR="00D67F2D" w:rsidRPr="00635891" w14:paraId="5F279FB2" w14:textId="77777777" w:rsidTr="004054E0">
        <w:trPr>
          <w:trHeight w:val="264"/>
          <w:jc w:val="center"/>
        </w:trPr>
        <w:tc>
          <w:tcPr>
            <w:tcW w:w="988" w:type="dxa"/>
            <w:shd w:val="clear" w:color="auto" w:fill="auto"/>
            <w:vAlign w:val="center"/>
          </w:tcPr>
          <w:p w14:paraId="63FAD101" w14:textId="77777777" w:rsidR="00D67F2D" w:rsidRPr="00635891" w:rsidRDefault="00D67F2D" w:rsidP="004054E0">
            <w:pPr>
              <w:jc w:val="center"/>
              <w:rPr>
                <w:rFonts w:eastAsia="Calibri"/>
              </w:rPr>
            </w:pPr>
            <w:r w:rsidRPr="00635891">
              <w:rPr>
                <w:rFonts w:eastAsia="Calibri"/>
              </w:rPr>
              <w:t>1.</w:t>
            </w:r>
          </w:p>
        </w:tc>
        <w:tc>
          <w:tcPr>
            <w:tcW w:w="2976" w:type="dxa"/>
            <w:shd w:val="clear" w:color="auto" w:fill="auto"/>
            <w:vAlign w:val="center"/>
          </w:tcPr>
          <w:p w14:paraId="28310FE5"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7D3B99AE"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7283B214" w14:textId="77777777" w:rsidR="00D67F2D" w:rsidRPr="00635891" w:rsidRDefault="00D67F2D" w:rsidP="004054E0">
            <w:pPr>
              <w:jc w:val="center"/>
              <w:rPr>
                <w:rFonts w:eastAsia="Calibri"/>
              </w:rPr>
            </w:pPr>
            <w:r w:rsidRPr="00635891">
              <w:rPr>
                <w:rFonts w:eastAsia="Calibri"/>
              </w:rPr>
              <w:t>160</w:t>
            </w:r>
          </w:p>
        </w:tc>
        <w:tc>
          <w:tcPr>
            <w:tcW w:w="1417" w:type="dxa"/>
            <w:shd w:val="clear" w:color="auto" w:fill="auto"/>
            <w:vAlign w:val="center"/>
          </w:tcPr>
          <w:p w14:paraId="41538B7F" w14:textId="77777777" w:rsidR="00D67F2D" w:rsidRPr="00635891" w:rsidRDefault="00D67F2D" w:rsidP="004054E0">
            <w:pPr>
              <w:jc w:val="center"/>
              <w:rPr>
                <w:rFonts w:eastAsia="Calibri"/>
              </w:rPr>
            </w:pPr>
            <w:r w:rsidRPr="00635891">
              <w:rPr>
                <w:rFonts w:eastAsia="Calibri"/>
              </w:rPr>
              <w:t>57,0</w:t>
            </w:r>
          </w:p>
        </w:tc>
        <w:tc>
          <w:tcPr>
            <w:tcW w:w="1344" w:type="dxa"/>
            <w:shd w:val="clear" w:color="auto" w:fill="auto"/>
            <w:vAlign w:val="center"/>
          </w:tcPr>
          <w:p w14:paraId="3D1B6612" w14:textId="77777777" w:rsidR="00D67F2D" w:rsidRPr="00635891" w:rsidRDefault="00D67F2D" w:rsidP="004054E0">
            <w:pPr>
              <w:jc w:val="center"/>
              <w:rPr>
                <w:rFonts w:eastAsia="Calibri"/>
              </w:rPr>
            </w:pPr>
            <w:r w:rsidRPr="00635891">
              <w:rPr>
                <w:rFonts w:eastAsia="Calibri"/>
              </w:rPr>
              <w:t>m</w:t>
            </w:r>
          </w:p>
        </w:tc>
      </w:tr>
      <w:tr w:rsidR="00D67F2D" w:rsidRPr="00635891" w14:paraId="6EF90C1A" w14:textId="77777777" w:rsidTr="004054E0">
        <w:trPr>
          <w:trHeight w:val="264"/>
          <w:jc w:val="center"/>
        </w:trPr>
        <w:tc>
          <w:tcPr>
            <w:tcW w:w="988" w:type="dxa"/>
            <w:shd w:val="clear" w:color="auto" w:fill="auto"/>
            <w:vAlign w:val="center"/>
          </w:tcPr>
          <w:p w14:paraId="0E2663BB" w14:textId="77777777" w:rsidR="00D67F2D" w:rsidRPr="00635891" w:rsidRDefault="00D67F2D" w:rsidP="004054E0">
            <w:pPr>
              <w:jc w:val="center"/>
              <w:rPr>
                <w:rFonts w:eastAsia="Calibri"/>
              </w:rPr>
            </w:pPr>
            <w:r w:rsidRPr="00635891">
              <w:rPr>
                <w:rFonts w:eastAsia="Calibri"/>
              </w:rPr>
              <w:t>2.</w:t>
            </w:r>
          </w:p>
        </w:tc>
        <w:tc>
          <w:tcPr>
            <w:tcW w:w="2976" w:type="dxa"/>
            <w:shd w:val="clear" w:color="auto" w:fill="auto"/>
            <w:vAlign w:val="center"/>
          </w:tcPr>
          <w:p w14:paraId="71CCBE45"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56AC45E4"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2A021A2A" w14:textId="77777777" w:rsidR="00D67F2D" w:rsidRPr="00635891" w:rsidRDefault="00D67F2D" w:rsidP="004054E0">
            <w:pPr>
              <w:jc w:val="center"/>
              <w:rPr>
                <w:rFonts w:eastAsia="Calibri"/>
              </w:rPr>
            </w:pPr>
            <w:r w:rsidRPr="00635891">
              <w:rPr>
                <w:rFonts w:eastAsia="Calibri"/>
              </w:rPr>
              <w:t>200</w:t>
            </w:r>
          </w:p>
        </w:tc>
        <w:tc>
          <w:tcPr>
            <w:tcW w:w="1417" w:type="dxa"/>
            <w:shd w:val="clear" w:color="auto" w:fill="auto"/>
            <w:vAlign w:val="center"/>
          </w:tcPr>
          <w:p w14:paraId="2DB28B09" w14:textId="77777777" w:rsidR="00D67F2D" w:rsidRPr="00635891" w:rsidRDefault="00D67F2D" w:rsidP="004054E0">
            <w:pPr>
              <w:jc w:val="center"/>
              <w:rPr>
                <w:rFonts w:eastAsia="Calibri"/>
              </w:rPr>
            </w:pPr>
            <w:r w:rsidRPr="00635891">
              <w:rPr>
                <w:rFonts w:eastAsia="Calibri"/>
              </w:rPr>
              <w:t>134,0</w:t>
            </w:r>
          </w:p>
        </w:tc>
        <w:tc>
          <w:tcPr>
            <w:tcW w:w="1344" w:type="dxa"/>
            <w:shd w:val="clear" w:color="auto" w:fill="auto"/>
            <w:vAlign w:val="center"/>
          </w:tcPr>
          <w:p w14:paraId="358CA094" w14:textId="77777777" w:rsidR="00D67F2D" w:rsidRPr="00635891" w:rsidRDefault="00D67F2D" w:rsidP="004054E0">
            <w:pPr>
              <w:jc w:val="center"/>
              <w:rPr>
                <w:rFonts w:eastAsia="Calibri"/>
              </w:rPr>
            </w:pPr>
            <w:r w:rsidRPr="00635891">
              <w:rPr>
                <w:rFonts w:eastAsia="Calibri"/>
              </w:rPr>
              <w:t>m</w:t>
            </w:r>
          </w:p>
        </w:tc>
      </w:tr>
      <w:tr w:rsidR="00D67F2D" w:rsidRPr="00635891" w14:paraId="25069E40" w14:textId="77777777" w:rsidTr="004054E0">
        <w:trPr>
          <w:trHeight w:val="264"/>
          <w:jc w:val="center"/>
        </w:trPr>
        <w:tc>
          <w:tcPr>
            <w:tcW w:w="988" w:type="dxa"/>
            <w:shd w:val="clear" w:color="auto" w:fill="auto"/>
            <w:vAlign w:val="center"/>
          </w:tcPr>
          <w:p w14:paraId="63524671" w14:textId="77777777" w:rsidR="00D67F2D" w:rsidRPr="00635891" w:rsidRDefault="00D67F2D" w:rsidP="004054E0">
            <w:pPr>
              <w:jc w:val="center"/>
              <w:rPr>
                <w:rFonts w:eastAsia="Calibri"/>
              </w:rPr>
            </w:pPr>
            <w:r w:rsidRPr="00635891">
              <w:rPr>
                <w:rFonts w:eastAsia="Calibri"/>
              </w:rPr>
              <w:t>3.</w:t>
            </w:r>
          </w:p>
        </w:tc>
        <w:tc>
          <w:tcPr>
            <w:tcW w:w="2976" w:type="dxa"/>
            <w:shd w:val="clear" w:color="auto" w:fill="auto"/>
            <w:vAlign w:val="center"/>
          </w:tcPr>
          <w:p w14:paraId="666546C6"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5658FF15"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2F3EAAB6" w14:textId="77777777" w:rsidR="00D67F2D" w:rsidRPr="00635891" w:rsidRDefault="00D67F2D" w:rsidP="004054E0">
            <w:pPr>
              <w:jc w:val="center"/>
              <w:rPr>
                <w:rFonts w:eastAsia="Calibri"/>
              </w:rPr>
            </w:pPr>
            <w:r w:rsidRPr="00635891">
              <w:rPr>
                <w:rFonts w:eastAsia="Calibri"/>
              </w:rPr>
              <w:t>250</w:t>
            </w:r>
          </w:p>
        </w:tc>
        <w:tc>
          <w:tcPr>
            <w:tcW w:w="1417" w:type="dxa"/>
            <w:shd w:val="clear" w:color="auto" w:fill="auto"/>
            <w:vAlign w:val="center"/>
          </w:tcPr>
          <w:p w14:paraId="1227D90B" w14:textId="77777777" w:rsidR="00D67F2D" w:rsidRPr="00635891" w:rsidRDefault="00D67F2D" w:rsidP="004054E0">
            <w:pPr>
              <w:jc w:val="center"/>
              <w:rPr>
                <w:rFonts w:eastAsia="Calibri"/>
              </w:rPr>
            </w:pPr>
            <w:r w:rsidRPr="00635891">
              <w:rPr>
                <w:rFonts w:eastAsia="Calibri"/>
              </w:rPr>
              <w:t>24,0</w:t>
            </w:r>
          </w:p>
        </w:tc>
        <w:tc>
          <w:tcPr>
            <w:tcW w:w="1344" w:type="dxa"/>
            <w:shd w:val="clear" w:color="auto" w:fill="auto"/>
            <w:vAlign w:val="center"/>
          </w:tcPr>
          <w:p w14:paraId="1DBE3511" w14:textId="77777777" w:rsidR="00D67F2D" w:rsidRPr="00635891" w:rsidRDefault="00D67F2D" w:rsidP="004054E0">
            <w:pPr>
              <w:jc w:val="center"/>
              <w:rPr>
                <w:rFonts w:eastAsia="Calibri"/>
              </w:rPr>
            </w:pPr>
            <w:r w:rsidRPr="00635891">
              <w:rPr>
                <w:rFonts w:eastAsia="Calibri"/>
              </w:rPr>
              <w:t>m</w:t>
            </w:r>
          </w:p>
        </w:tc>
      </w:tr>
      <w:tr w:rsidR="00D67F2D" w:rsidRPr="00635891" w14:paraId="48DC14BB" w14:textId="77777777" w:rsidTr="004054E0">
        <w:trPr>
          <w:trHeight w:val="253"/>
          <w:jc w:val="center"/>
        </w:trPr>
        <w:tc>
          <w:tcPr>
            <w:tcW w:w="988" w:type="dxa"/>
            <w:shd w:val="clear" w:color="auto" w:fill="auto"/>
            <w:vAlign w:val="center"/>
          </w:tcPr>
          <w:p w14:paraId="09F1C542" w14:textId="77777777" w:rsidR="00D67F2D" w:rsidRPr="00635891" w:rsidRDefault="00D67F2D" w:rsidP="004054E0">
            <w:pPr>
              <w:jc w:val="center"/>
              <w:rPr>
                <w:rFonts w:eastAsia="Calibri"/>
              </w:rPr>
            </w:pPr>
            <w:r w:rsidRPr="00635891">
              <w:rPr>
                <w:rFonts w:eastAsia="Calibri"/>
              </w:rPr>
              <w:t>4.</w:t>
            </w:r>
          </w:p>
        </w:tc>
        <w:tc>
          <w:tcPr>
            <w:tcW w:w="2976" w:type="dxa"/>
            <w:shd w:val="clear" w:color="auto" w:fill="auto"/>
            <w:vAlign w:val="center"/>
          </w:tcPr>
          <w:p w14:paraId="1B293DCF"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1834F6F5"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42F2D6CB" w14:textId="77777777" w:rsidR="00D67F2D" w:rsidRPr="00635891" w:rsidRDefault="00D67F2D" w:rsidP="004054E0">
            <w:pPr>
              <w:jc w:val="center"/>
              <w:rPr>
                <w:rFonts w:eastAsia="Calibri"/>
              </w:rPr>
            </w:pPr>
            <w:r w:rsidRPr="00635891">
              <w:rPr>
                <w:rFonts w:eastAsia="Calibri"/>
              </w:rPr>
              <w:t>315</w:t>
            </w:r>
          </w:p>
        </w:tc>
        <w:tc>
          <w:tcPr>
            <w:tcW w:w="1417" w:type="dxa"/>
            <w:shd w:val="clear" w:color="auto" w:fill="auto"/>
            <w:vAlign w:val="center"/>
          </w:tcPr>
          <w:p w14:paraId="7926EFA7" w14:textId="77777777" w:rsidR="00D67F2D" w:rsidRPr="00635891" w:rsidRDefault="00D67F2D" w:rsidP="004054E0">
            <w:pPr>
              <w:jc w:val="center"/>
              <w:rPr>
                <w:rFonts w:eastAsia="Calibri"/>
              </w:rPr>
            </w:pPr>
            <w:r w:rsidRPr="00635891">
              <w:rPr>
                <w:rFonts w:eastAsia="Calibri"/>
              </w:rPr>
              <w:t>237,0</w:t>
            </w:r>
          </w:p>
        </w:tc>
        <w:tc>
          <w:tcPr>
            <w:tcW w:w="1344" w:type="dxa"/>
            <w:shd w:val="clear" w:color="auto" w:fill="auto"/>
            <w:vAlign w:val="center"/>
          </w:tcPr>
          <w:p w14:paraId="65C4C590" w14:textId="77777777" w:rsidR="00D67F2D" w:rsidRPr="00635891" w:rsidRDefault="00D67F2D" w:rsidP="004054E0">
            <w:pPr>
              <w:jc w:val="center"/>
              <w:rPr>
                <w:rFonts w:eastAsia="Calibri"/>
              </w:rPr>
            </w:pPr>
            <w:r w:rsidRPr="00635891">
              <w:rPr>
                <w:rFonts w:eastAsia="Calibri"/>
              </w:rPr>
              <w:t>m</w:t>
            </w:r>
          </w:p>
        </w:tc>
      </w:tr>
      <w:tr w:rsidR="00D67F2D" w:rsidRPr="00635891" w14:paraId="6A221859" w14:textId="77777777" w:rsidTr="004054E0">
        <w:trPr>
          <w:trHeight w:val="264"/>
          <w:jc w:val="center"/>
        </w:trPr>
        <w:tc>
          <w:tcPr>
            <w:tcW w:w="988" w:type="dxa"/>
            <w:shd w:val="clear" w:color="auto" w:fill="auto"/>
            <w:vAlign w:val="center"/>
          </w:tcPr>
          <w:p w14:paraId="3E142798" w14:textId="77777777" w:rsidR="00D67F2D" w:rsidRPr="00635891" w:rsidRDefault="00D67F2D" w:rsidP="004054E0">
            <w:pPr>
              <w:jc w:val="center"/>
              <w:rPr>
                <w:rFonts w:eastAsia="Calibri"/>
              </w:rPr>
            </w:pPr>
            <w:r w:rsidRPr="00635891">
              <w:rPr>
                <w:rFonts w:eastAsia="Calibri"/>
              </w:rPr>
              <w:t>5.</w:t>
            </w:r>
          </w:p>
        </w:tc>
        <w:tc>
          <w:tcPr>
            <w:tcW w:w="2976" w:type="dxa"/>
            <w:shd w:val="clear" w:color="auto" w:fill="auto"/>
            <w:vAlign w:val="center"/>
          </w:tcPr>
          <w:p w14:paraId="263FCE02"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78CEE9C1"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34EA98CF" w14:textId="77777777" w:rsidR="00D67F2D" w:rsidRPr="00635891" w:rsidRDefault="00D67F2D" w:rsidP="004054E0">
            <w:pPr>
              <w:jc w:val="center"/>
              <w:rPr>
                <w:rFonts w:eastAsia="Calibri"/>
              </w:rPr>
            </w:pPr>
            <w:r w:rsidRPr="00635891">
              <w:rPr>
                <w:rFonts w:eastAsia="Calibri"/>
              </w:rPr>
              <w:t>400</w:t>
            </w:r>
          </w:p>
        </w:tc>
        <w:tc>
          <w:tcPr>
            <w:tcW w:w="1417" w:type="dxa"/>
            <w:shd w:val="clear" w:color="auto" w:fill="auto"/>
            <w:vAlign w:val="center"/>
          </w:tcPr>
          <w:p w14:paraId="26F5153E" w14:textId="77777777" w:rsidR="00D67F2D" w:rsidRPr="00635891" w:rsidRDefault="00D67F2D" w:rsidP="004054E0">
            <w:pPr>
              <w:jc w:val="center"/>
              <w:rPr>
                <w:rFonts w:eastAsia="Calibri"/>
              </w:rPr>
            </w:pPr>
            <w:r w:rsidRPr="00635891">
              <w:rPr>
                <w:rFonts w:eastAsia="Calibri"/>
              </w:rPr>
              <w:t>260,0</w:t>
            </w:r>
          </w:p>
        </w:tc>
        <w:tc>
          <w:tcPr>
            <w:tcW w:w="1344" w:type="dxa"/>
            <w:shd w:val="clear" w:color="auto" w:fill="auto"/>
            <w:vAlign w:val="center"/>
          </w:tcPr>
          <w:p w14:paraId="233CAF69" w14:textId="77777777" w:rsidR="00D67F2D" w:rsidRPr="00635891" w:rsidRDefault="00D67F2D" w:rsidP="004054E0">
            <w:pPr>
              <w:jc w:val="center"/>
              <w:rPr>
                <w:rFonts w:eastAsia="Calibri"/>
              </w:rPr>
            </w:pPr>
            <w:r w:rsidRPr="00635891">
              <w:rPr>
                <w:rFonts w:eastAsia="Calibri"/>
              </w:rPr>
              <w:t>m</w:t>
            </w:r>
          </w:p>
        </w:tc>
      </w:tr>
      <w:tr w:rsidR="00D67F2D" w:rsidRPr="00635891" w14:paraId="5BCB7026" w14:textId="77777777" w:rsidTr="004054E0">
        <w:trPr>
          <w:trHeight w:val="264"/>
          <w:jc w:val="center"/>
        </w:trPr>
        <w:tc>
          <w:tcPr>
            <w:tcW w:w="988" w:type="dxa"/>
            <w:shd w:val="clear" w:color="auto" w:fill="auto"/>
            <w:vAlign w:val="center"/>
          </w:tcPr>
          <w:p w14:paraId="390CF9EE" w14:textId="77777777" w:rsidR="00D67F2D" w:rsidRPr="00635891" w:rsidRDefault="00D67F2D" w:rsidP="004054E0">
            <w:pPr>
              <w:jc w:val="center"/>
              <w:rPr>
                <w:rFonts w:eastAsia="Calibri"/>
              </w:rPr>
            </w:pPr>
            <w:r w:rsidRPr="00635891">
              <w:rPr>
                <w:rFonts w:eastAsia="Calibri"/>
              </w:rPr>
              <w:t>6.</w:t>
            </w:r>
          </w:p>
        </w:tc>
        <w:tc>
          <w:tcPr>
            <w:tcW w:w="2976" w:type="dxa"/>
            <w:shd w:val="clear" w:color="auto" w:fill="auto"/>
            <w:vAlign w:val="center"/>
          </w:tcPr>
          <w:p w14:paraId="41DCF302"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54635B82"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02BA6485" w14:textId="77777777" w:rsidR="00D67F2D" w:rsidRPr="00635891" w:rsidRDefault="00D67F2D" w:rsidP="004054E0">
            <w:pPr>
              <w:jc w:val="center"/>
              <w:rPr>
                <w:rFonts w:eastAsia="Calibri"/>
              </w:rPr>
            </w:pPr>
            <w:r w:rsidRPr="00635891">
              <w:rPr>
                <w:rFonts w:eastAsia="Calibri"/>
              </w:rPr>
              <w:t>560</w:t>
            </w:r>
          </w:p>
        </w:tc>
        <w:tc>
          <w:tcPr>
            <w:tcW w:w="1417" w:type="dxa"/>
            <w:shd w:val="clear" w:color="auto" w:fill="auto"/>
            <w:vAlign w:val="center"/>
          </w:tcPr>
          <w:p w14:paraId="43AEF112" w14:textId="77777777" w:rsidR="00D67F2D" w:rsidRPr="00635891" w:rsidRDefault="00D67F2D" w:rsidP="004054E0">
            <w:pPr>
              <w:jc w:val="center"/>
              <w:rPr>
                <w:rFonts w:eastAsia="Calibri"/>
              </w:rPr>
            </w:pPr>
            <w:r w:rsidRPr="00635891">
              <w:rPr>
                <w:rFonts w:eastAsia="Calibri"/>
              </w:rPr>
              <w:t>2,0</w:t>
            </w:r>
          </w:p>
        </w:tc>
        <w:tc>
          <w:tcPr>
            <w:tcW w:w="1344" w:type="dxa"/>
            <w:shd w:val="clear" w:color="auto" w:fill="auto"/>
            <w:vAlign w:val="center"/>
          </w:tcPr>
          <w:p w14:paraId="29632692" w14:textId="77777777" w:rsidR="00D67F2D" w:rsidRPr="00635891" w:rsidRDefault="00D67F2D" w:rsidP="004054E0">
            <w:pPr>
              <w:jc w:val="center"/>
              <w:rPr>
                <w:rFonts w:eastAsia="Calibri"/>
              </w:rPr>
            </w:pPr>
            <w:r w:rsidRPr="00635891">
              <w:rPr>
                <w:rFonts w:eastAsia="Calibri"/>
              </w:rPr>
              <w:t>m</w:t>
            </w:r>
          </w:p>
        </w:tc>
      </w:tr>
      <w:tr w:rsidR="00D67F2D" w:rsidRPr="00635891" w14:paraId="682AEE3D" w14:textId="77777777" w:rsidTr="004054E0">
        <w:trPr>
          <w:trHeight w:val="264"/>
          <w:jc w:val="center"/>
        </w:trPr>
        <w:tc>
          <w:tcPr>
            <w:tcW w:w="988" w:type="dxa"/>
            <w:shd w:val="clear" w:color="auto" w:fill="auto"/>
            <w:vAlign w:val="center"/>
          </w:tcPr>
          <w:p w14:paraId="269A5C17" w14:textId="77777777" w:rsidR="00D67F2D" w:rsidRPr="00635891" w:rsidRDefault="00D67F2D" w:rsidP="004054E0">
            <w:pPr>
              <w:jc w:val="center"/>
              <w:rPr>
                <w:rFonts w:eastAsia="Calibri"/>
              </w:rPr>
            </w:pPr>
            <w:r w:rsidRPr="00635891">
              <w:rPr>
                <w:rFonts w:eastAsia="Calibri"/>
              </w:rPr>
              <w:t>7.</w:t>
            </w:r>
          </w:p>
        </w:tc>
        <w:tc>
          <w:tcPr>
            <w:tcW w:w="2976" w:type="dxa"/>
            <w:shd w:val="clear" w:color="auto" w:fill="auto"/>
            <w:vAlign w:val="center"/>
          </w:tcPr>
          <w:p w14:paraId="0ACBA29E"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412A4D15"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0EDBF5A0" w14:textId="77777777" w:rsidR="00D67F2D" w:rsidRPr="00635891" w:rsidRDefault="00D67F2D" w:rsidP="004054E0">
            <w:pPr>
              <w:jc w:val="center"/>
              <w:rPr>
                <w:rFonts w:eastAsia="Calibri"/>
              </w:rPr>
            </w:pPr>
            <w:r w:rsidRPr="00635891">
              <w:rPr>
                <w:rFonts w:eastAsia="Calibri"/>
              </w:rPr>
              <w:t>800</w:t>
            </w:r>
          </w:p>
        </w:tc>
        <w:tc>
          <w:tcPr>
            <w:tcW w:w="1417" w:type="dxa"/>
            <w:shd w:val="clear" w:color="auto" w:fill="auto"/>
            <w:vAlign w:val="center"/>
          </w:tcPr>
          <w:p w14:paraId="276AAA2F" w14:textId="77777777" w:rsidR="00D67F2D" w:rsidRPr="00635891" w:rsidRDefault="00D67F2D" w:rsidP="004054E0">
            <w:pPr>
              <w:jc w:val="center"/>
              <w:rPr>
                <w:rFonts w:eastAsia="Calibri"/>
              </w:rPr>
            </w:pPr>
            <w:r w:rsidRPr="00635891">
              <w:rPr>
                <w:rFonts w:eastAsia="Calibri"/>
              </w:rPr>
              <w:t>83,0</w:t>
            </w:r>
          </w:p>
        </w:tc>
        <w:tc>
          <w:tcPr>
            <w:tcW w:w="1344" w:type="dxa"/>
            <w:shd w:val="clear" w:color="auto" w:fill="auto"/>
            <w:vAlign w:val="center"/>
          </w:tcPr>
          <w:p w14:paraId="420F833F" w14:textId="77777777" w:rsidR="00D67F2D" w:rsidRPr="00635891" w:rsidRDefault="00D67F2D" w:rsidP="004054E0">
            <w:pPr>
              <w:jc w:val="center"/>
              <w:rPr>
                <w:rFonts w:eastAsia="Calibri"/>
              </w:rPr>
            </w:pPr>
            <w:r w:rsidRPr="00635891">
              <w:rPr>
                <w:rFonts w:eastAsia="Calibri"/>
              </w:rPr>
              <w:t>m</w:t>
            </w:r>
          </w:p>
        </w:tc>
      </w:tr>
      <w:tr w:rsidR="00D67F2D" w:rsidRPr="00635891" w14:paraId="3F56E5D3" w14:textId="77777777" w:rsidTr="004054E0">
        <w:trPr>
          <w:trHeight w:val="264"/>
          <w:jc w:val="center"/>
        </w:trPr>
        <w:tc>
          <w:tcPr>
            <w:tcW w:w="988" w:type="dxa"/>
            <w:shd w:val="clear" w:color="auto" w:fill="auto"/>
            <w:vAlign w:val="center"/>
          </w:tcPr>
          <w:p w14:paraId="520278A5" w14:textId="77777777" w:rsidR="00D67F2D" w:rsidRPr="00635891" w:rsidRDefault="00D67F2D" w:rsidP="004054E0">
            <w:pPr>
              <w:jc w:val="center"/>
              <w:rPr>
                <w:rFonts w:eastAsia="Calibri"/>
              </w:rPr>
            </w:pPr>
            <w:r w:rsidRPr="00635891">
              <w:rPr>
                <w:rFonts w:eastAsia="Calibri"/>
              </w:rPr>
              <w:t>8.</w:t>
            </w:r>
          </w:p>
        </w:tc>
        <w:tc>
          <w:tcPr>
            <w:tcW w:w="2976" w:type="dxa"/>
            <w:shd w:val="clear" w:color="auto" w:fill="auto"/>
            <w:vAlign w:val="center"/>
          </w:tcPr>
          <w:p w14:paraId="43DB2DA7" w14:textId="77777777" w:rsidR="00D67F2D" w:rsidRPr="00635891" w:rsidRDefault="00D67F2D" w:rsidP="004054E0">
            <w:pPr>
              <w:jc w:val="center"/>
              <w:rPr>
                <w:rFonts w:eastAsia="Calibri"/>
              </w:rPr>
            </w:pPr>
            <w:r w:rsidRPr="00635891">
              <w:rPr>
                <w:rFonts w:eastAsia="Calibri"/>
              </w:rPr>
              <w:t>Plastmasas skataka</w:t>
            </w:r>
          </w:p>
        </w:tc>
        <w:tc>
          <w:tcPr>
            <w:tcW w:w="1560" w:type="dxa"/>
            <w:shd w:val="clear" w:color="auto" w:fill="auto"/>
            <w:vAlign w:val="center"/>
          </w:tcPr>
          <w:p w14:paraId="4A734618" w14:textId="77777777" w:rsidR="00D67F2D" w:rsidRPr="00635891" w:rsidRDefault="00D67F2D" w:rsidP="004054E0">
            <w:pPr>
              <w:jc w:val="center"/>
              <w:rPr>
                <w:rFonts w:eastAsia="Calibri"/>
              </w:rPr>
            </w:pPr>
          </w:p>
        </w:tc>
        <w:tc>
          <w:tcPr>
            <w:tcW w:w="1701" w:type="dxa"/>
            <w:shd w:val="clear" w:color="auto" w:fill="auto"/>
            <w:vAlign w:val="center"/>
          </w:tcPr>
          <w:p w14:paraId="4354EC2C" w14:textId="77777777" w:rsidR="00D67F2D" w:rsidRPr="00635891" w:rsidRDefault="00D67F2D" w:rsidP="004054E0">
            <w:pPr>
              <w:jc w:val="center"/>
              <w:rPr>
                <w:rFonts w:eastAsia="Calibri"/>
              </w:rPr>
            </w:pPr>
            <w:r w:rsidRPr="00635891">
              <w:rPr>
                <w:rFonts w:eastAsia="Calibri"/>
              </w:rPr>
              <w:t>400/315</w:t>
            </w:r>
          </w:p>
        </w:tc>
        <w:tc>
          <w:tcPr>
            <w:tcW w:w="1417" w:type="dxa"/>
            <w:shd w:val="clear" w:color="auto" w:fill="auto"/>
            <w:vAlign w:val="center"/>
          </w:tcPr>
          <w:p w14:paraId="2BF52B94" w14:textId="77777777" w:rsidR="00D67F2D" w:rsidRPr="00635891" w:rsidRDefault="00D67F2D" w:rsidP="004054E0">
            <w:pPr>
              <w:jc w:val="center"/>
              <w:rPr>
                <w:rFonts w:eastAsia="Calibri"/>
              </w:rPr>
            </w:pPr>
            <w:r w:rsidRPr="00635891">
              <w:rPr>
                <w:rFonts w:eastAsia="Calibri"/>
              </w:rPr>
              <w:t>6,0</w:t>
            </w:r>
          </w:p>
        </w:tc>
        <w:tc>
          <w:tcPr>
            <w:tcW w:w="1344" w:type="dxa"/>
            <w:shd w:val="clear" w:color="auto" w:fill="auto"/>
            <w:vAlign w:val="center"/>
          </w:tcPr>
          <w:p w14:paraId="77958D33" w14:textId="77777777" w:rsidR="00D67F2D" w:rsidRPr="00635891" w:rsidRDefault="00D67F2D" w:rsidP="004054E0">
            <w:pPr>
              <w:jc w:val="center"/>
              <w:rPr>
                <w:rFonts w:eastAsia="Calibri"/>
              </w:rPr>
            </w:pPr>
            <w:r w:rsidRPr="00635891">
              <w:rPr>
                <w:rFonts w:eastAsia="Calibri"/>
              </w:rPr>
              <w:t>gab.</w:t>
            </w:r>
          </w:p>
        </w:tc>
      </w:tr>
      <w:tr w:rsidR="00D67F2D" w:rsidRPr="00635891" w14:paraId="50AEC698" w14:textId="77777777" w:rsidTr="004054E0">
        <w:trPr>
          <w:trHeight w:val="264"/>
          <w:jc w:val="center"/>
        </w:trPr>
        <w:tc>
          <w:tcPr>
            <w:tcW w:w="988" w:type="dxa"/>
            <w:shd w:val="clear" w:color="auto" w:fill="auto"/>
            <w:vAlign w:val="center"/>
          </w:tcPr>
          <w:p w14:paraId="03BB92B8" w14:textId="77777777" w:rsidR="00D67F2D" w:rsidRPr="00635891" w:rsidRDefault="00D67F2D" w:rsidP="004054E0">
            <w:pPr>
              <w:jc w:val="center"/>
              <w:rPr>
                <w:rFonts w:eastAsia="Calibri"/>
              </w:rPr>
            </w:pPr>
            <w:r w:rsidRPr="00635891">
              <w:rPr>
                <w:rFonts w:eastAsia="Calibri"/>
              </w:rPr>
              <w:t>9.</w:t>
            </w:r>
          </w:p>
        </w:tc>
        <w:tc>
          <w:tcPr>
            <w:tcW w:w="2976" w:type="dxa"/>
            <w:shd w:val="clear" w:color="auto" w:fill="auto"/>
            <w:vAlign w:val="center"/>
          </w:tcPr>
          <w:p w14:paraId="4DF83FC3" w14:textId="77777777" w:rsidR="00D67F2D" w:rsidRPr="00635891" w:rsidRDefault="00D67F2D" w:rsidP="004054E0">
            <w:pPr>
              <w:jc w:val="center"/>
              <w:rPr>
                <w:rFonts w:eastAsia="Calibri"/>
              </w:rPr>
            </w:pPr>
            <w:r w:rsidRPr="00635891">
              <w:rPr>
                <w:rFonts w:eastAsia="Calibri"/>
              </w:rPr>
              <w:t>Plastmasas skataka</w:t>
            </w:r>
          </w:p>
        </w:tc>
        <w:tc>
          <w:tcPr>
            <w:tcW w:w="1560" w:type="dxa"/>
            <w:shd w:val="clear" w:color="auto" w:fill="auto"/>
            <w:vAlign w:val="center"/>
          </w:tcPr>
          <w:p w14:paraId="47B2E80B" w14:textId="77777777" w:rsidR="00D67F2D" w:rsidRPr="00635891" w:rsidRDefault="00D67F2D" w:rsidP="004054E0">
            <w:pPr>
              <w:jc w:val="center"/>
              <w:rPr>
                <w:rFonts w:eastAsia="Calibri"/>
              </w:rPr>
            </w:pPr>
          </w:p>
        </w:tc>
        <w:tc>
          <w:tcPr>
            <w:tcW w:w="1701" w:type="dxa"/>
            <w:shd w:val="clear" w:color="auto" w:fill="auto"/>
            <w:vAlign w:val="center"/>
          </w:tcPr>
          <w:p w14:paraId="357CBD6C" w14:textId="77777777" w:rsidR="00D67F2D" w:rsidRPr="00635891" w:rsidRDefault="00D67F2D" w:rsidP="004054E0">
            <w:pPr>
              <w:jc w:val="center"/>
              <w:rPr>
                <w:rFonts w:eastAsia="Calibri"/>
              </w:rPr>
            </w:pPr>
            <w:r w:rsidRPr="00635891">
              <w:rPr>
                <w:rFonts w:eastAsia="Calibri"/>
              </w:rPr>
              <w:t>630/500</w:t>
            </w:r>
          </w:p>
        </w:tc>
        <w:tc>
          <w:tcPr>
            <w:tcW w:w="1417" w:type="dxa"/>
            <w:shd w:val="clear" w:color="auto" w:fill="auto"/>
            <w:vAlign w:val="center"/>
          </w:tcPr>
          <w:p w14:paraId="0D7BA065" w14:textId="77777777" w:rsidR="00D67F2D" w:rsidRPr="00635891" w:rsidRDefault="00D67F2D" w:rsidP="004054E0">
            <w:pPr>
              <w:jc w:val="center"/>
              <w:rPr>
                <w:rFonts w:eastAsia="Calibri"/>
              </w:rPr>
            </w:pPr>
            <w:r w:rsidRPr="00635891">
              <w:rPr>
                <w:rFonts w:eastAsia="Calibri"/>
              </w:rPr>
              <w:t>11,0</w:t>
            </w:r>
          </w:p>
        </w:tc>
        <w:tc>
          <w:tcPr>
            <w:tcW w:w="1344" w:type="dxa"/>
            <w:shd w:val="clear" w:color="auto" w:fill="auto"/>
            <w:vAlign w:val="center"/>
          </w:tcPr>
          <w:p w14:paraId="5AC4F318" w14:textId="77777777" w:rsidR="00D67F2D" w:rsidRPr="00635891" w:rsidRDefault="00D67F2D" w:rsidP="004054E0">
            <w:pPr>
              <w:jc w:val="center"/>
              <w:rPr>
                <w:rFonts w:eastAsia="Calibri"/>
              </w:rPr>
            </w:pPr>
            <w:r w:rsidRPr="00635891">
              <w:rPr>
                <w:rFonts w:eastAsia="Calibri"/>
              </w:rPr>
              <w:t>gab.</w:t>
            </w:r>
          </w:p>
        </w:tc>
      </w:tr>
      <w:tr w:rsidR="00D67F2D" w:rsidRPr="00635891" w14:paraId="16B00FC3" w14:textId="77777777" w:rsidTr="004054E0">
        <w:trPr>
          <w:trHeight w:val="253"/>
          <w:jc w:val="center"/>
        </w:trPr>
        <w:tc>
          <w:tcPr>
            <w:tcW w:w="988" w:type="dxa"/>
            <w:shd w:val="clear" w:color="auto" w:fill="auto"/>
            <w:vAlign w:val="center"/>
          </w:tcPr>
          <w:p w14:paraId="5C059E1E" w14:textId="77777777" w:rsidR="00D67F2D" w:rsidRPr="00635891" w:rsidRDefault="00D67F2D" w:rsidP="004054E0">
            <w:pPr>
              <w:jc w:val="center"/>
              <w:rPr>
                <w:rFonts w:eastAsia="Calibri"/>
              </w:rPr>
            </w:pPr>
            <w:r w:rsidRPr="00635891">
              <w:rPr>
                <w:rFonts w:eastAsia="Calibri"/>
              </w:rPr>
              <w:t>10.</w:t>
            </w:r>
          </w:p>
        </w:tc>
        <w:tc>
          <w:tcPr>
            <w:tcW w:w="2976" w:type="dxa"/>
            <w:shd w:val="clear" w:color="auto" w:fill="auto"/>
            <w:vAlign w:val="center"/>
          </w:tcPr>
          <w:p w14:paraId="5E8FCA20" w14:textId="77777777" w:rsidR="00D67F2D" w:rsidRPr="00635891" w:rsidRDefault="00D67F2D" w:rsidP="004054E0">
            <w:pPr>
              <w:jc w:val="center"/>
              <w:rPr>
                <w:rFonts w:eastAsia="Calibri"/>
              </w:rPr>
            </w:pPr>
            <w:r w:rsidRPr="00635891">
              <w:rPr>
                <w:rFonts w:eastAsia="Calibri"/>
              </w:rPr>
              <w:t>Plastmasas borta skataka</w:t>
            </w:r>
          </w:p>
        </w:tc>
        <w:tc>
          <w:tcPr>
            <w:tcW w:w="1560" w:type="dxa"/>
            <w:shd w:val="clear" w:color="auto" w:fill="auto"/>
            <w:vAlign w:val="center"/>
          </w:tcPr>
          <w:p w14:paraId="4D4A16AD" w14:textId="77777777" w:rsidR="00D67F2D" w:rsidRPr="00635891" w:rsidRDefault="00D67F2D" w:rsidP="004054E0">
            <w:pPr>
              <w:jc w:val="center"/>
              <w:rPr>
                <w:rFonts w:eastAsia="Calibri"/>
              </w:rPr>
            </w:pPr>
          </w:p>
        </w:tc>
        <w:tc>
          <w:tcPr>
            <w:tcW w:w="1701" w:type="dxa"/>
            <w:shd w:val="clear" w:color="auto" w:fill="auto"/>
            <w:vAlign w:val="center"/>
          </w:tcPr>
          <w:p w14:paraId="2E54B7A7" w14:textId="77777777" w:rsidR="00D67F2D" w:rsidRPr="00635891" w:rsidRDefault="00D67F2D" w:rsidP="004054E0">
            <w:pPr>
              <w:jc w:val="center"/>
              <w:rPr>
                <w:rFonts w:eastAsia="Calibri"/>
              </w:rPr>
            </w:pPr>
            <w:r w:rsidRPr="00635891">
              <w:rPr>
                <w:rFonts w:eastAsia="Calibri"/>
              </w:rPr>
              <w:t>800/630</w:t>
            </w:r>
          </w:p>
        </w:tc>
        <w:tc>
          <w:tcPr>
            <w:tcW w:w="1417" w:type="dxa"/>
            <w:shd w:val="clear" w:color="auto" w:fill="auto"/>
            <w:vAlign w:val="center"/>
          </w:tcPr>
          <w:p w14:paraId="03163C1E" w14:textId="77777777" w:rsidR="00D67F2D" w:rsidRPr="00635891" w:rsidRDefault="00D67F2D" w:rsidP="004054E0">
            <w:pPr>
              <w:jc w:val="center"/>
              <w:rPr>
                <w:rFonts w:eastAsia="Calibri"/>
              </w:rPr>
            </w:pPr>
            <w:r w:rsidRPr="00635891">
              <w:rPr>
                <w:rFonts w:eastAsia="Calibri"/>
              </w:rPr>
              <w:t>9,0</w:t>
            </w:r>
          </w:p>
        </w:tc>
        <w:tc>
          <w:tcPr>
            <w:tcW w:w="1344" w:type="dxa"/>
            <w:shd w:val="clear" w:color="auto" w:fill="auto"/>
            <w:vAlign w:val="center"/>
          </w:tcPr>
          <w:p w14:paraId="070CF217" w14:textId="77777777" w:rsidR="00D67F2D" w:rsidRPr="00635891" w:rsidRDefault="00D67F2D" w:rsidP="004054E0">
            <w:pPr>
              <w:jc w:val="center"/>
              <w:rPr>
                <w:rFonts w:eastAsia="Calibri"/>
              </w:rPr>
            </w:pPr>
            <w:r w:rsidRPr="00635891">
              <w:rPr>
                <w:rFonts w:eastAsia="Calibri"/>
              </w:rPr>
              <w:t>gab.</w:t>
            </w:r>
          </w:p>
        </w:tc>
      </w:tr>
      <w:tr w:rsidR="00D67F2D" w:rsidRPr="00635891" w14:paraId="3E919367" w14:textId="77777777" w:rsidTr="004054E0">
        <w:trPr>
          <w:trHeight w:val="264"/>
          <w:jc w:val="center"/>
        </w:trPr>
        <w:tc>
          <w:tcPr>
            <w:tcW w:w="988" w:type="dxa"/>
            <w:shd w:val="clear" w:color="auto" w:fill="auto"/>
            <w:vAlign w:val="center"/>
          </w:tcPr>
          <w:p w14:paraId="7B59672C" w14:textId="77777777" w:rsidR="00D67F2D" w:rsidRPr="00635891" w:rsidRDefault="00D67F2D" w:rsidP="004054E0">
            <w:pPr>
              <w:jc w:val="center"/>
              <w:rPr>
                <w:rFonts w:eastAsia="Calibri"/>
              </w:rPr>
            </w:pPr>
            <w:r w:rsidRPr="00635891">
              <w:rPr>
                <w:rFonts w:eastAsia="Calibri"/>
              </w:rPr>
              <w:t>11.</w:t>
            </w:r>
          </w:p>
        </w:tc>
        <w:tc>
          <w:tcPr>
            <w:tcW w:w="2976" w:type="dxa"/>
            <w:shd w:val="clear" w:color="auto" w:fill="auto"/>
            <w:vAlign w:val="center"/>
          </w:tcPr>
          <w:p w14:paraId="2FD7EE8C" w14:textId="77777777" w:rsidR="00D67F2D" w:rsidRPr="00635891" w:rsidRDefault="00D67F2D" w:rsidP="004054E0">
            <w:pPr>
              <w:jc w:val="center"/>
              <w:rPr>
                <w:rFonts w:eastAsia="Calibri"/>
              </w:rPr>
            </w:pPr>
            <w:r w:rsidRPr="00635891">
              <w:rPr>
                <w:rFonts w:eastAsia="Calibri"/>
              </w:rPr>
              <w:t>Gūlija</w:t>
            </w:r>
          </w:p>
        </w:tc>
        <w:tc>
          <w:tcPr>
            <w:tcW w:w="1560" w:type="dxa"/>
            <w:shd w:val="clear" w:color="auto" w:fill="auto"/>
            <w:vAlign w:val="center"/>
          </w:tcPr>
          <w:p w14:paraId="09E72DC8" w14:textId="77777777" w:rsidR="00D67F2D" w:rsidRPr="00635891" w:rsidRDefault="00D67F2D" w:rsidP="004054E0">
            <w:pPr>
              <w:jc w:val="center"/>
              <w:rPr>
                <w:rFonts w:eastAsia="Calibri"/>
              </w:rPr>
            </w:pPr>
          </w:p>
        </w:tc>
        <w:tc>
          <w:tcPr>
            <w:tcW w:w="1701" w:type="dxa"/>
            <w:shd w:val="clear" w:color="auto" w:fill="auto"/>
            <w:vAlign w:val="center"/>
          </w:tcPr>
          <w:p w14:paraId="04D3F89F" w14:textId="77777777" w:rsidR="00D67F2D" w:rsidRPr="00635891" w:rsidRDefault="00D67F2D" w:rsidP="004054E0">
            <w:pPr>
              <w:jc w:val="center"/>
              <w:rPr>
                <w:rFonts w:eastAsia="Calibri"/>
              </w:rPr>
            </w:pPr>
            <w:r w:rsidRPr="00635891">
              <w:rPr>
                <w:rFonts w:eastAsia="Calibri"/>
              </w:rPr>
              <w:t>400</w:t>
            </w:r>
          </w:p>
        </w:tc>
        <w:tc>
          <w:tcPr>
            <w:tcW w:w="1417" w:type="dxa"/>
            <w:shd w:val="clear" w:color="auto" w:fill="auto"/>
            <w:vAlign w:val="center"/>
          </w:tcPr>
          <w:p w14:paraId="52F5B09F" w14:textId="77777777" w:rsidR="00D67F2D" w:rsidRPr="00635891" w:rsidRDefault="00D67F2D" w:rsidP="004054E0">
            <w:pPr>
              <w:jc w:val="center"/>
              <w:rPr>
                <w:rFonts w:eastAsia="Calibri"/>
              </w:rPr>
            </w:pPr>
            <w:r w:rsidRPr="00635891">
              <w:rPr>
                <w:rFonts w:eastAsia="Calibri"/>
              </w:rPr>
              <w:t>15,00</w:t>
            </w:r>
          </w:p>
        </w:tc>
        <w:tc>
          <w:tcPr>
            <w:tcW w:w="1344" w:type="dxa"/>
            <w:shd w:val="clear" w:color="auto" w:fill="auto"/>
            <w:vAlign w:val="center"/>
          </w:tcPr>
          <w:p w14:paraId="36859AD4" w14:textId="77777777" w:rsidR="00D67F2D" w:rsidRPr="00635891" w:rsidRDefault="00D67F2D" w:rsidP="004054E0">
            <w:pPr>
              <w:jc w:val="center"/>
              <w:rPr>
                <w:rFonts w:eastAsia="Calibri"/>
              </w:rPr>
            </w:pPr>
            <w:r w:rsidRPr="00635891">
              <w:rPr>
                <w:rFonts w:eastAsia="Calibri"/>
              </w:rPr>
              <w:t>gab.</w:t>
            </w:r>
          </w:p>
        </w:tc>
      </w:tr>
      <w:tr w:rsidR="00D67F2D" w:rsidRPr="00635891" w14:paraId="6A16C353" w14:textId="77777777" w:rsidTr="004054E0">
        <w:trPr>
          <w:trHeight w:val="264"/>
          <w:jc w:val="center"/>
        </w:trPr>
        <w:tc>
          <w:tcPr>
            <w:tcW w:w="988" w:type="dxa"/>
            <w:shd w:val="clear" w:color="auto" w:fill="auto"/>
            <w:vAlign w:val="center"/>
          </w:tcPr>
          <w:p w14:paraId="71D0AED5" w14:textId="77777777" w:rsidR="00D67F2D" w:rsidRPr="00635891" w:rsidRDefault="00D67F2D" w:rsidP="004054E0">
            <w:pPr>
              <w:jc w:val="center"/>
              <w:rPr>
                <w:rFonts w:eastAsia="Calibri"/>
              </w:rPr>
            </w:pPr>
            <w:r w:rsidRPr="00635891">
              <w:rPr>
                <w:rFonts w:eastAsia="Calibri"/>
              </w:rPr>
              <w:t>12.</w:t>
            </w:r>
          </w:p>
        </w:tc>
        <w:tc>
          <w:tcPr>
            <w:tcW w:w="2976" w:type="dxa"/>
            <w:shd w:val="clear" w:color="auto" w:fill="auto"/>
            <w:vAlign w:val="center"/>
          </w:tcPr>
          <w:p w14:paraId="6DD0081A" w14:textId="77777777" w:rsidR="00D67F2D" w:rsidRPr="00635891" w:rsidRDefault="00D67F2D" w:rsidP="004054E0">
            <w:pPr>
              <w:jc w:val="center"/>
              <w:rPr>
                <w:rFonts w:eastAsia="Calibri"/>
              </w:rPr>
            </w:pPr>
            <w:r w:rsidRPr="00635891">
              <w:rPr>
                <w:rFonts w:eastAsia="Calibri"/>
              </w:rPr>
              <w:t>Gūlija</w:t>
            </w:r>
          </w:p>
        </w:tc>
        <w:tc>
          <w:tcPr>
            <w:tcW w:w="1560" w:type="dxa"/>
            <w:shd w:val="clear" w:color="auto" w:fill="auto"/>
            <w:vAlign w:val="center"/>
          </w:tcPr>
          <w:p w14:paraId="60D3CED8" w14:textId="77777777" w:rsidR="00D67F2D" w:rsidRPr="00635891" w:rsidRDefault="00D67F2D" w:rsidP="004054E0">
            <w:pPr>
              <w:jc w:val="center"/>
              <w:rPr>
                <w:rFonts w:eastAsia="Calibri"/>
              </w:rPr>
            </w:pPr>
          </w:p>
        </w:tc>
        <w:tc>
          <w:tcPr>
            <w:tcW w:w="1701" w:type="dxa"/>
            <w:shd w:val="clear" w:color="auto" w:fill="auto"/>
            <w:vAlign w:val="center"/>
          </w:tcPr>
          <w:p w14:paraId="38B328FC" w14:textId="77777777" w:rsidR="00D67F2D" w:rsidRPr="00635891" w:rsidRDefault="00D67F2D" w:rsidP="004054E0">
            <w:pPr>
              <w:jc w:val="center"/>
              <w:rPr>
                <w:rFonts w:eastAsia="Calibri"/>
              </w:rPr>
            </w:pPr>
            <w:r w:rsidRPr="00635891">
              <w:rPr>
                <w:rFonts w:eastAsia="Calibri"/>
              </w:rPr>
              <w:t>600</w:t>
            </w:r>
          </w:p>
        </w:tc>
        <w:tc>
          <w:tcPr>
            <w:tcW w:w="1417" w:type="dxa"/>
            <w:shd w:val="clear" w:color="auto" w:fill="auto"/>
            <w:vAlign w:val="center"/>
          </w:tcPr>
          <w:p w14:paraId="4C381055" w14:textId="77777777" w:rsidR="00D67F2D" w:rsidRPr="00635891" w:rsidRDefault="00D67F2D" w:rsidP="004054E0">
            <w:pPr>
              <w:jc w:val="center"/>
              <w:rPr>
                <w:rFonts w:eastAsia="Calibri"/>
              </w:rPr>
            </w:pPr>
            <w:r w:rsidRPr="00635891">
              <w:rPr>
                <w:rFonts w:eastAsia="Calibri"/>
              </w:rPr>
              <w:t>2,00</w:t>
            </w:r>
          </w:p>
        </w:tc>
        <w:tc>
          <w:tcPr>
            <w:tcW w:w="1344" w:type="dxa"/>
            <w:shd w:val="clear" w:color="auto" w:fill="auto"/>
            <w:vAlign w:val="center"/>
          </w:tcPr>
          <w:p w14:paraId="1DD75CFB" w14:textId="77777777" w:rsidR="00D67F2D" w:rsidRPr="00635891" w:rsidRDefault="00D67F2D" w:rsidP="004054E0">
            <w:pPr>
              <w:jc w:val="center"/>
              <w:rPr>
                <w:rFonts w:eastAsia="Calibri"/>
              </w:rPr>
            </w:pPr>
            <w:r w:rsidRPr="00635891">
              <w:rPr>
                <w:rFonts w:eastAsia="Calibri"/>
              </w:rPr>
              <w:t>gab.</w:t>
            </w:r>
          </w:p>
        </w:tc>
      </w:tr>
      <w:tr w:rsidR="00D67F2D" w:rsidRPr="00635891" w14:paraId="0FFBCC4D" w14:textId="77777777" w:rsidTr="004054E0">
        <w:trPr>
          <w:trHeight w:val="264"/>
          <w:jc w:val="center"/>
        </w:trPr>
        <w:tc>
          <w:tcPr>
            <w:tcW w:w="988" w:type="dxa"/>
            <w:shd w:val="clear" w:color="auto" w:fill="auto"/>
            <w:vAlign w:val="center"/>
          </w:tcPr>
          <w:p w14:paraId="0650458F" w14:textId="77777777" w:rsidR="00D67F2D" w:rsidRPr="00635891" w:rsidRDefault="00D67F2D" w:rsidP="004054E0">
            <w:pPr>
              <w:jc w:val="center"/>
              <w:rPr>
                <w:rFonts w:eastAsia="Calibri"/>
              </w:rPr>
            </w:pPr>
            <w:r w:rsidRPr="00635891">
              <w:rPr>
                <w:rFonts w:eastAsia="Calibri"/>
              </w:rPr>
              <w:t>13.</w:t>
            </w:r>
          </w:p>
        </w:tc>
        <w:tc>
          <w:tcPr>
            <w:tcW w:w="2976" w:type="dxa"/>
            <w:shd w:val="clear" w:color="auto" w:fill="auto"/>
            <w:vAlign w:val="center"/>
          </w:tcPr>
          <w:p w14:paraId="508942D5" w14:textId="77777777" w:rsidR="00D67F2D" w:rsidRPr="00635891" w:rsidRDefault="00D67F2D" w:rsidP="004054E0">
            <w:pPr>
              <w:jc w:val="center"/>
              <w:rPr>
                <w:rFonts w:eastAsia="Calibri"/>
              </w:rPr>
            </w:pPr>
            <w:r w:rsidRPr="00635891">
              <w:rPr>
                <w:rFonts w:eastAsia="Calibri"/>
              </w:rPr>
              <w:t>Punktveida gūlija</w:t>
            </w:r>
          </w:p>
        </w:tc>
        <w:tc>
          <w:tcPr>
            <w:tcW w:w="1560" w:type="dxa"/>
            <w:shd w:val="clear" w:color="auto" w:fill="auto"/>
            <w:vAlign w:val="center"/>
          </w:tcPr>
          <w:p w14:paraId="3CD5D4F3" w14:textId="77777777" w:rsidR="00D67F2D" w:rsidRPr="00635891" w:rsidRDefault="00D67F2D" w:rsidP="004054E0">
            <w:pPr>
              <w:jc w:val="center"/>
              <w:rPr>
                <w:rFonts w:eastAsia="Calibri"/>
              </w:rPr>
            </w:pPr>
          </w:p>
        </w:tc>
        <w:tc>
          <w:tcPr>
            <w:tcW w:w="1701" w:type="dxa"/>
            <w:shd w:val="clear" w:color="auto" w:fill="auto"/>
            <w:vAlign w:val="center"/>
          </w:tcPr>
          <w:p w14:paraId="72573382" w14:textId="77777777" w:rsidR="00D67F2D" w:rsidRPr="00635891" w:rsidRDefault="00D67F2D" w:rsidP="004054E0">
            <w:pPr>
              <w:jc w:val="center"/>
              <w:rPr>
                <w:rFonts w:eastAsia="Calibri"/>
              </w:rPr>
            </w:pPr>
            <w:r w:rsidRPr="00635891">
              <w:rPr>
                <w:rFonts w:eastAsia="Calibri"/>
              </w:rPr>
              <w:t>250x250</w:t>
            </w:r>
          </w:p>
        </w:tc>
        <w:tc>
          <w:tcPr>
            <w:tcW w:w="1417" w:type="dxa"/>
            <w:shd w:val="clear" w:color="auto" w:fill="auto"/>
            <w:vAlign w:val="center"/>
          </w:tcPr>
          <w:p w14:paraId="165FFC23" w14:textId="77777777" w:rsidR="00D67F2D" w:rsidRPr="00635891" w:rsidRDefault="00D67F2D" w:rsidP="004054E0">
            <w:pPr>
              <w:jc w:val="center"/>
              <w:rPr>
                <w:rFonts w:eastAsia="Calibri"/>
              </w:rPr>
            </w:pPr>
            <w:r w:rsidRPr="00635891">
              <w:rPr>
                <w:rFonts w:eastAsia="Calibri"/>
              </w:rPr>
              <w:t>11,00</w:t>
            </w:r>
          </w:p>
        </w:tc>
        <w:tc>
          <w:tcPr>
            <w:tcW w:w="1344" w:type="dxa"/>
            <w:shd w:val="clear" w:color="auto" w:fill="auto"/>
            <w:vAlign w:val="center"/>
          </w:tcPr>
          <w:p w14:paraId="7B589291" w14:textId="77777777" w:rsidR="00D67F2D" w:rsidRPr="00635891" w:rsidRDefault="00D67F2D" w:rsidP="004054E0">
            <w:pPr>
              <w:jc w:val="center"/>
              <w:rPr>
                <w:rFonts w:eastAsia="Calibri"/>
              </w:rPr>
            </w:pPr>
            <w:r w:rsidRPr="00635891">
              <w:rPr>
                <w:rFonts w:eastAsia="Calibri"/>
              </w:rPr>
              <w:t>gab.</w:t>
            </w:r>
          </w:p>
        </w:tc>
      </w:tr>
      <w:tr w:rsidR="00D67F2D" w:rsidRPr="00635891" w14:paraId="5212228F" w14:textId="77777777" w:rsidTr="004054E0">
        <w:trPr>
          <w:trHeight w:val="264"/>
          <w:jc w:val="center"/>
        </w:trPr>
        <w:tc>
          <w:tcPr>
            <w:tcW w:w="988" w:type="dxa"/>
            <w:shd w:val="clear" w:color="auto" w:fill="auto"/>
            <w:vAlign w:val="center"/>
          </w:tcPr>
          <w:p w14:paraId="49D950C2" w14:textId="77777777" w:rsidR="00D67F2D" w:rsidRPr="00635891" w:rsidRDefault="00D67F2D" w:rsidP="004054E0">
            <w:pPr>
              <w:jc w:val="center"/>
              <w:rPr>
                <w:rFonts w:eastAsia="Calibri"/>
              </w:rPr>
            </w:pPr>
            <w:r w:rsidRPr="00635891">
              <w:rPr>
                <w:rFonts w:eastAsia="Calibri"/>
              </w:rPr>
              <w:t>14.</w:t>
            </w:r>
          </w:p>
        </w:tc>
        <w:tc>
          <w:tcPr>
            <w:tcW w:w="2976" w:type="dxa"/>
            <w:shd w:val="clear" w:color="auto" w:fill="auto"/>
            <w:vAlign w:val="center"/>
          </w:tcPr>
          <w:p w14:paraId="30FBF174" w14:textId="77777777" w:rsidR="00D67F2D" w:rsidRPr="00635891" w:rsidRDefault="00D67F2D" w:rsidP="004054E0">
            <w:pPr>
              <w:jc w:val="center"/>
              <w:rPr>
                <w:rFonts w:eastAsia="Calibri"/>
              </w:rPr>
            </w:pPr>
            <w:r w:rsidRPr="00635891">
              <w:rPr>
                <w:rFonts w:eastAsia="Calibri"/>
              </w:rPr>
              <w:t>Dzelzsbetona aka</w:t>
            </w:r>
          </w:p>
        </w:tc>
        <w:tc>
          <w:tcPr>
            <w:tcW w:w="1560" w:type="dxa"/>
            <w:shd w:val="clear" w:color="auto" w:fill="auto"/>
            <w:vAlign w:val="center"/>
          </w:tcPr>
          <w:p w14:paraId="4C6AB3D9" w14:textId="77777777" w:rsidR="00D67F2D" w:rsidRPr="00635891" w:rsidRDefault="00D67F2D" w:rsidP="004054E0">
            <w:pPr>
              <w:jc w:val="center"/>
              <w:rPr>
                <w:rFonts w:eastAsia="Calibri"/>
              </w:rPr>
            </w:pPr>
            <w:r w:rsidRPr="00635891">
              <w:rPr>
                <w:rFonts w:eastAsia="Calibri"/>
              </w:rPr>
              <w:t>Dz/bet</w:t>
            </w:r>
          </w:p>
        </w:tc>
        <w:tc>
          <w:tcPr>
            <w:tcW w:w="1701" w:type="dxa"/>
            <w:shd w:val="clear" w:color="auto" w:fill="auto"/>
            <w:vAlign w:val="center"/>
          </w:tcPr>
          <w:p w14:paraId="34827B54" w14:textId="77777777" w:rsidR="00D67F2D" w:rsidRPr="00635891" w:rsidRDefault="00D67F2D" w:rsidP="004054E0">
            <w:pPr>
              <w:jc w:val="center"/>
              <w:rPr>
                <w:rFonts w:eastAsia="Calibri"/>
              </w:rPr>
            </w:pPr>
            <w:r w:rsidRPr="00635891">
              <w:rPr>
                <w:rFonts w:eastAsia="Calibri"/>
              </w:rPr>
              <w:t>1500</w:t>
            </w:r>
          </w:p>
        </w:tc>
        <w:tc>
          <w:tcPr>
            <w:tcW w:w="1417" w:type="dxa"/>
            <w:shd w:val="clear" w:color="auto" w:fill="auto"/>
            <w:vAlign w:val="center"/>
          </w:tcPr>
          <w:p w14:paraId="0CC203C9" w14:textId="77777777" w:rsidR="00D67F2D" w:rsidRPr="00635891" w:rsidRDefault="00D67F2D" w:rsidP="004054E0">
            <w:pPr>
              <w:jc w:val="center"/>
              <w:rPr>
                <w:rFonts w:eastAsia="Calibri"/>
              </w:rPr>
            </w:pPr>
            <w:r w:rsidRPr="00635891">
              <w:rPr>
                <w:rFonts w:eastAsia="Calibri"/>
              </w:rPr>
              <w:t>1,00</w:t>
            </w:r>
          </w:p>
        </w:tc>
        <w:tc>
          <w:tcPr>
            <w:tcW w:w="1344" w:type="dxa"/>
            <w:shd w:val="clear" w:color="auto" w:fill="auto"/>
            <w:vAlign w:val="center"/>
          </w:tcPr>
          <w:p w14:paraId="0A17E753" w14:textId="77777777" w:rsidR="00D67F2D" w:rsidRPr="00635891" w:rsidRDefault="00D67F2D" w:rsidP="004054E0">
            <w:pPr>
              <w:jc w:val="center"/>
              <w:rPr>
                <w:rFonts w:eastAsia="Calibri"/>
              </w:rPr>
            </w:pPr>
            <w:r w:rsidRPr="00635891">
              <w:rPr>
                <w:rFonts w:eastAsia="Calibri"/>
              </w:rPr>
              <w:t>gab.</w:t>
            </w:r>
          </w:p>
        </w:tc>
      </w:tr>
      <w:tr w:rsidR="00D67F2D" w:rsidRPr="00635891" w14:paraId="3FB8BD29" w14:textId="77777777" w:rsidTr="004054E0">
        <w:trPr>
          <w:trHeight w:val="264"/>
          <w:jc w:val="center"/>
        </w:trPr>
        <w:tc>
          <w:tcPr>
            <w:tcW w:w="988" w:type="dxa"/>
            <w:shd w:val="clear" w:color="auto" w:fill="auto"/>
            <w:vAlign w:val="center"/>
          </w:tcPr>
          <w:p w14:paraId="1CC4A5C3" w14:textId="77777777" w:rsidR="00D67F2D" w:rsidRPr="00635891" w:rsidRDefault="00D67F2D" w:rsidP="004054E0">
            <w:pPr>
              <w:jc w:val="center"/>
              <w:rPr>
                <w:rFonts w:eastAsia="Calibri"/>
              </w:rPr>
            </w:pPr>
            <w:r w:rsidRPr="00635891">
              <w:rPr>
                <w:rFonts w:eastAsia="Calibri"/>
              </w:rPr>
              <w:t>15.</w:t>
            </w:r>
          </w:p>
        </w:tc>
        <w:tc>
          <w:tcPr>
            <w:tcW w:w="2976" w:type="dxa"/>
            <w:shd w:val="clear" w:color="auto" w:fill="auto"/>
            <w:vAlign w:val="center"/>
          </w:tcPr>
          <w:p w14:paraId="3F17ED33" w14:textId="77777777" w:rsidR="00D67F2D" w:rsidRPr="00635891" w:rsidRDefault="00D67F2D" w:rsidP="004054E0">
            <w:pPr>
              <w:jc w:val="center"/>
              <w:rPr>
                <w:rFonts w:eastAsia="Calibri"/>
              </w:rPr>
            </w:pPr>
            <w:r w:rsidRPr="00635891">
              <w:rPr>
                <w:rFonts w:eastAsia="Calibri"/>
              </w:rPr>
              <w:t>Dzelzsbetona aka</w:t>
            </w:r>
          </w:p>
        </w:tc>
        <w:tc>
          <w:tcPr>
            <w:tcW w:w="1560" w:type="dxa"/>
            <w:shd w:val="clear" w:color="auto" w:fill="auto"/>
            <w:vAlign w:val="center"/>
          </w:tcPr>
          <w:p w14:paraId="13F3A2AF" w14:textId="77777777" w:rsidR="00D67F2D" w:rsidRPr="00635891" w:rsidRDefault="00D67F2D" w:rsidP="004054E0">
            <w:pPr>
              <w:jc w:val="center"/>
              <w:rPr>
                <w:rFonts w:eastAsia="Calibri"/>
              </w:rPr>
            </w:pPr>
            <w:r w:rsidRPr="00635891">
              <w:rPr>
                <w:rFonts w:eastAsia="Calibri"/>
              </w:rPr>
              <w:t>Dz/bet</w:t>
            </w:r>
          </w:p>
        </w:tc>
        <w:tc>
          <w:tcPr>
            <w:tcW w:w="1701" w:type="dxa"/>
            <w:shd w:val="clear" w:color="auto" w:fill="auto"/>
            <w:vAlign w:val="center"/>
          </w:tcPr>
          <w:p w14:paraId="04B4CF4C" w14:textId="77777777" w:rsidR="00D67F2D" w:rsidRPr="00635891" w:rsidRDefault="00D67F2D" w:rsidP="004054E0">
            <w:pPr>
              <w:jc w:val="center"/>
              <w:rPr>
                <w:rFonts w:eastAsia="Calibri"/>
              </w:rPr>
            </w:pPr>
            <w:r w:rsidRPr="00635891">
              <w:rPr>
                <w:rFonts w:eastAsia="Calibri"/>
              </w:rPr>
              <w:t>2000</w:t>
            </w:r>
          </w:p>
        </w:tc>
        <w:tc>
          <w:tcPr>
            <w:tcW w:w="1417" w:type="dxa"/>
            <w:shd w:val="clear" w:color="auto" w:fill="auto"/>
            <w:vAlign w:val="center"/>
          </w:tcPr>
          <w:p w14:paraId="2781412C" w14:textId="77777777" w:rsidR="00D67F2D" w:rsidRPr="00635891" w:rsidRDefault="00D67F2D" w:rsidP="004054E0">
            <w:pPr>
              <w:jc w:val="center"/>
              <w:rPr>
                <w:rFonts w:eastAsia="Calibri"/>
              </w:rPr>
            </w:pPr>
            <w:r w:rsidRPr="00635891">
              <w:rPr>
                <w:rFonts w:eastAsia="Calibri"/>
              </w:rPr>
              <w:t>1,00</w:t>
            </w:r>
          </w:p>
        </w:tc>
        <w:tc>
          <w:tcPr>
            <w:tcW w:w="1344" w:type="dxa"/>
            <w:shd w:val="clear" w:color="auto" w:fill="auto"/>
            <w:vAlign w:val="center"/>
          </w:tcPr>
          <w:p w14:paraId="24ADEF0E" w14:textId="77777777" w:rsidR="00D67F2D" w:rsidRPr="00635891" w:rsidRDefault="00D67F2D" w:rsidP="004054E0">
            <w:pPr>
              <w:jc w:val="center"/>
              <w:rPr>
                <w:rFonts w:eastAsia="Calibri"/>
              </w:rPr>
            </w:pPr>
            <w:r w:rsidRPr="00635891">
              <w:rPr>
                <w:rFonts w:eastAsia="Calibri"/>
              </w:rPr>
              <w:t>gab.</w:t>
            </w:r>
          </w:p>
        </w:tc>
      </w:tr>
      <w:tr w:rsidR="00D67F2D" w:rsidRPr="00635891" w14:paraId="2EAC87C0" w14:textId="77777777" w:rsidTr="004054E0">
        <w:trPr>
          <w:trHeight w:val="624"/>
          <w:jc w:val="center"/>
        </w:trPr>
        <w:tc>
          <w:tcPr>
            <w:tcW w:w="9986" w:type="dxa"/>
            <w:gridSpan w:val="6"/>
            <w:shd w:val="clear" w:color="auto" w:fill="auto"/>
            <w:vAlign w:val="center"/>
          </w:tcPr>
          <w:p w14:paraId="2D3D95E7" w14:textId="77777777" w:rsidR="00D67F2D" w:rsidRPr="00635891" w:rsidRDefault="00D67F2D" w:rsidP="004054E0">
            <w:pPr>
              <w:jc w:val="center"/>
              <w:rPr>
                <w:rFonts w:eastAsia="Calibri"/>
                <w:b/>
                <w:bCs/>
              </w:rPr>
            </w:pPr>
            <w:r w:rsidRPr="00635891">
              <w:rPr>
                <w:rFonts w:eastAsia="Calibri"/>
                <w:b/>
                <w:bCs/>
              </w:rPr>
              <w:t>UPES IELA</w:t>
            </w:r>
          </w:p>
        </w:tc>
      </w:tr>
      <w:tr w:rsidR="00D67F2D" w:rsidRPr="00635891" w14:paraId="55591DA5" w14:textId="77777777" w:rsidTr="004054E0">
        <w:trPr>
          <w:trHeight w:val="253"/>
          <w:jc w:val="center"/>
        </w:trPr>
        <w:tc>
          <w:tcPr>
            <w:tcW w:w="988" w:type="dxa"/>
            <w:shd w:val="clear" w:color="auto" w:fill="auto"/>
            <w:vAlign w:val="center"/>
          </w:tcPr>
          <w:p w14:paraId="2BE09982" w14:textId="77777777" w:rsidR="00D67F2D" w:rsidRPr="00635891" w:rsidRDefault="00D67F2D" w:rsidP="004054E0">
            <w:pPr>
              <w:jc w:val="center"/>
              <w:rPr>
                <w:rFonts w:eastAsia="Calibri"/>
              </w:rPr>
            </w:pPr>
            <w:r w:rsidRPr="00635891">
              <w:rPr>
                <w:rFonts w:eastAsia="Calibri"/>
              </w:rPr>
              <w:t>1.</w:t>
            </w:r>
          </w:p>
        </w:tc>
        <w:tc>
          <w:tcPr>
            <w:tcW w:w="2976" w:type="dxa"/>
            <w:shd w:val="clear" w:color="auto" w:fill="auto"/>
            <w:vAlign w:val="center"/>
          </w:tcPr>
          <w:p w14:paraId="626DD203"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2A1EA95D"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75541A51" w14:textId="77777777" w:rsidR="00D67F2D" w:rsidRPr="00635891" w:rsidRDefault="00D67F2D" w:rsidP="004054E0">
            <w:pPr>
              <w:jc w:val="center"/>
              <w:rPr>
                <w:rFonts w:eastAsia="Calibri"/>
              </w:rPr>
            </w:pPr>
            <w:r w:rsidRPr="00635891">
              <w:rPr>
                <w:rFonts w:eastAsia="Calibri"/>
              </w:rPr>
              <w:t>200</w:t>
            </w:r>
          </w:p>
        </w:tc>
        <w:tc>
          <w:tcPr>
            <w:tcW w:w="1417" w:type="dxa"/>
            <w:shd w:val="clear" w:color="auto" w:fill="auto"/>
            <w:vAlign w:val="center"/>
          </w:tcPr>
          <w:p w14:paraId="368284D8" w14:textId="77777777" w:rsidR="00D67F2D" w:rsidRPr="00635891" w:rsidRDefault="00D67F2D" w:rsidP="004054E0">
            <w:pPr>
              <w:jc w:val="center"/>
              <w:rPr>
                <w:rFonts w:eastAsia="Calibri"/>
              </w:rPr>
            </w:pPr>
            <w:r w:rsidRPr="00635891">
              <w:rPr>
                <w:rFonts w:eastAsia="Calibri"/>
              </w:rPr>
              <w:t>25,0</w:t>
            </w:r>
          </w:p>
        </w:tc>
        <w:tc>
          <w:tcPr>
            <w:tcW w:w="1344" w:type="dxa"/>
            <w:shd w:val="clear" w:color="auto" w:fill="auto"/>
            <w:vAlign w:val="center"/>
          </w:tcPr>
          <w:p w14:paraId="482F3034" w14:textId="77777777" w:rsidR="00D67F2D" w:rsidRPr="00635891" w:rsidRDefault="00D67F2D" w:rsidP="004054E0">
            <w:pPr>
              <w:jc w:val="center"/>
              <w:rPr>
                <w:rFonts w:eastAsia="Calibri"/>
              </w:rPr>
            </w:pPr>
            <w:r w:rsidRPr="00635891">
              <w:rPr>
                <w:rFonts w:eastAsia="Calibri"/>
              </w:rPr>
              <w:t>m</w:t>
            </w:r>
          </w:p>
        </w:tc>
      </w:tr>
      <w:tr w:rsidR="00D67F2D" w:rsidRPr="00635891" w14:paraId="7E00B1AF" w14:textId="77777777" w:rsidTr="004054E0">
        <w:trPr>
          <w:trHeight w:val="264"/>
          <w:jc w:val="center"/>
        </w:trPr>
        <w:tc>
          <w:tcPr>
            <w:tcW w:w="988" w:type="dxa"/>
            <w:shd w:val="clear" w:color="auto" w:fill="auto"/>
            <w:vAlign w:val="center"/>
          </w:tcPr>
          <w:p w14:paraId="56D32C37" w14:textId="77777777" w:rsidR="00D67F2D" w:rsidRPr="00635891" w:rsidRDefault="00D67F2D" w:rsidP="004054E0">
            <w:pPr>
              <w:jc w:val="center"/>
              <w:rPr>
                <w:rFonts w:eastAsia="Calibri"/>
              </w:rPr>
            </w:pPr>
            <w:r w:rsidRPr="00635891">
              <w:rPr>
                <w:rFonts w:eastAsia="Calibri"/>
              </w:rPr>
              <w:t>2.</w:t>
            </w:r>
          </w:p>
        </w:tc>
        <w:tc>
          <w:tcPr>
            <w:tcW w:w="2976" w:type="dxa"/>
            <w:shd w:val="clear" w:color="auto" w:fill="auto"/>
            <w:vAlign w:val="center"/>
          </w:tcPr>
          <w:p w14:paraId="7E541BAF"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7BB70361"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3709955A" w14:textId="77777777" w:rsidR="00D67F2D" w:rsidRPr="00635891" w:rsidRDefault="00D67F2D" w:rsidP="004054E0">
            <w:pPr>
              <w:jc w:val="center"/>
              <w:rPr>
                <w:rFonts w:eastAsia="Calibri"/>
              </w:rPr>
            </w:pPr>
            <w:r w:rsidRPr="00635891">
              <w:rPr>
                <w:rFonts w:eastAsia="Calibri"/>
              </w:rPr>
              <w:t>250</w:t>
            </w:r>
          </w:p>
        </w:tc>
        <w:tc>
          <w:tcPr>
            <w:tcW w:w="1417" w:type="dxa"/>
            <w:shd w:val="clear" w:color="auto" w:fill="auto"/>
            <w:vAlign w:val="center"/>
          </w:tcPr>
          <w:p w14:paraId="05B373F1" w14:textId="77777777" w:rsidR="00D67F2D" w:rsidRPr="00635891" w:rsidRDefault="00D67F2D" w:rsidP="004054E0">
            <w:pPr>
              <w:jc w:val="center"/>
              <w:rPr>
                <w:rFonts w:eastAsia="Calibri"/>
              </w:rPr>
            </w:pPr>
            <w:r w:rsidRPr="00635891">
              <w:rPr>
                <w:rFonts w:eastAsia="Calibri"/>
              </w:rPr>
              <w:t>10,0</w:t>
            </w:r>
          </w:p>
        </w:tc>
        <w:tc>
          <w:tcPr>
            <w:tcW w:w="1344" w:type="dxa"/>
            <w:shd w:val="clear" w:color="auto" w:fill="auto"/>
            <w:vAlign w:val="center"/>
          </w:tcPr>
          <w:p w14:paraId="50739AA6" w14:textId="77777777" w:rsidR="00D67F2D" w:rsidRPr="00635891" w:rsidRDefault="00D67F2D" w:rsidP="004054E0">
            <w:pPr>
              <w:jc w:val="center"/>
              <w:rPr>
                <w:rFonts w:eastAsia="Calibri"/>
              </w:rPr>
            </w:pPr>
            <w:r w:rsidRPr="00635891">
              <w:rPr>
                <w:rFonts w:eastAsia="Calibri"/>
              </w:rPr>
              <w:t>m</w:t>
            </w:r>
          </w:p>
        </w:tc>
      </w:tr>
      <w:tr w:rsidR="00D67F2D" w:rsidRPr="00635891" w14:paraId="1DC68B1F" w14:textId="77777777" w:rsidTr="004054E0">
        <w:trPr>
          <w:trHeight w:val="264"/>
          <w:jc w:val="center"/>
        </w:trPr>
        <w:tc>
          <w:tcPr>
            <w:tcW w:w="988" w:type="dxa"/>
            <w:shd w:val="clear" w:color="auto" w:fill="auto"/>
            <w:vAlign w:val="center"/>
          </w:tcPr>
          <w:p w14:paraId="7BAD8F8A" w14:textId="77777777" w:rsidR="00D67F2D" w:rsidRPr="00635891" w:rsidRDefault="00D67F2D" w:rsidP="004054E0">
            <w:pPr>
              <w:jc w:val="center"/>
              <w:rPr>
                <w:rFonts w:eastAsia="Calibri"/>
              </w:rPr>
            </w:pPr>
            <w:r w:rsidRPr="00635891">
              <w:rPr>
                <w:rFonts w:eastAsia="Calibri"/>
              </w:rPr>
              <w:t>3.</w:t>
            </w:r>
          </w:p>
        </w:tc>
        <w:tc>
          <w:tcPr>
            <w:tcW w:w="2976" w:type="dxa"/>
            <w:shd w:val="clear" w:color="auto" w:fill="auto"/>
            <w:vAlign w:val="center"/>
          </w:tcPr>
          <w:p w14:paraId="4C68A2D5"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653BAF67"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3DC4DD15" w14:textId="77777777" w:rsidR="00D67F2D" w:rsidRPr="00635891" w:rsidRDefault="00D67F2D" w:rsidP="004054E0">
            <w:pPr>
              <w:jc w:val="center"/>
              <w:rPr>
                <w:rFonts w:eastAsia="Calibri"/>
              </w:rPr>
            </w:pPr>
            <w:r w:rsidRPr="00635891">
              <w:rPr>
                <w:rFonts w:eastAsia="Calibri"/>
              </w:rPr>
              <w:t>315</w:t>
            </w:r>
          </w:p>
        </w:tc>
        <w:tc>
          <w:tcPr>
            <w:tcW w:w="1417" w:type="dxa"/>
            <w:shd w:val="clear" w:color="auto" w:fill="auto"/>
            <w:vAlign w:val="center"/>
          </w:tcPr>
          <w:p w14:paraId="4462403A" w14:textId="77777777" w:rsidR="00D67F2D" w:rsidRPr="00635891" w:rsidRDefault="00D67F2D" w:rsidP="004054E0">
            <w:pPr>
              <w:jc w:val="center"/>
              <w:rPr>
                <w:rFonts w:eastAsia="Calibri"/>
              </w:rPr>
            </w:pPr>
            <w:r w:rsidRPr="00635891">
              <w:rPr>
                <w:rFonts w:eastAsia="Calibri"/>
              </w:rPr>
              <w:t>107,0</w:t>
            </w:r>
          </w:p>
        </w:tc>
        <w:tc>
          <w:tcPr>
            <w:tcW w:w="1344" w:type="dxa"/>
            <w:shd w:val="clear" w:color="auto" w:fill="auto"/>
            <w:vAlign w:val="center"/>
          </w:tcPr>
          <w:p w14:paraId="0846C37F" w14:textId="77777777" w:rsidR="00D67F2D" w:rsidRPr="00635891" w:rsidRDefault="00D67F2D" w:rsidP="004054E0">
            <w:pPr>
              <w:jc w:val="center"/>
              <w:rPr>
                <w:rFonts w:eastAsia="Calibri"/>
              </w:rPr>
            </w:pPr>
            <w:r w:rsidRPr="00635891">
              <w:rPr>
                <w:rFonts w:eastAsia="Calibri"/>
              </w:rPr>
              <w:t>m</w:t>
            </w:r>
          </w:p>
        </w:tc>
      </w:tr>
      <w:tr w:rsidR="00D67F2D" w:rsidRPr="00635891" w14:paraId="221F8504" w14:textId="77777777" w:rsidTr="004054E0">
        <w:trPr>
          <w:trHeight w:val="264"/>
          <w:jc w:val="center"/>
        </w:trPr>
        <w:tc>
          <w:tcPr>
            <w:tcW w:w="988" w:type="dxa"/>
            <w:shd w:val="clear" w:color="auto" w:fill="auto"/>
            <w:vAlign w:val="center"/>
          </w:tcPr>
          <w:p w14:paraId="64D3EFA3" w14:textId="77777777" w:rsidR="00D67F2D" w:rsidRPr="00635891" w:rsidRDefault="00D67F2D" w:rsidP="004054E0">
            <w:pPr>
              <w:jc w:val="center"/>
              <w:rPr>
                <w:rFonts w:eastAsia="Calibri"/>
              </w:rPr>
            </w:pPr>
            <w:r w:rsidRPr="00635891">
              <w:rPr>
                <w:rFonts w:eastAsia="Calibri"/>
              </w:rPr>
              <w:t>4.</w:t>
            </w:r>
          </w:p>
        </w:tc>
        <w:tc>
          <w:tcPr>
            <w:tcW w:w="2976" w:type="dxa"/>
            <w:shd w:val="clear" w:color="auto" w:fill="auto"/>
            <w:vAlign w:val="center"/>
          </w:tcPr>
          <w:p w14:paraId="319D3614"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77306C63"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17BB0AFA" w14:textId="77777777" w:rsidR="00D67F2D" w:rsidRPr="00635891" w:rsidRDefault="00D67F2D" w:rsidP="004054E0">
            <w:pPr>
              <w:jc w:val="center"/>
              <w:rPr>
                <w:rFonts w:eastAsia="Calibri"/>
              </w:rPr>
            </w:pPr>
            <w:r w:rsidRPr="00635891">
              <w:rPr>
                <w:rFonts w:eastAsia="Calibri"/>
              </w:rPr>
              <w:t>400</w:t>
            </w:r>
          </w:p>
        </w:tc>
        <w:tc>
          <w:tcPr>
            <w:tcW w:w="1417" w:type="dxa"/>
            <w:shd w:val="clear" w:color="auto" w:fill="auto"/>
            <w:vAlign w:val="center"/>
          </w:tcPr>
          <w:p w14:paraId="7DA0D9C8" w14:textId="77777777" w:rsidR="00D67F2D" w:rsidRPr="00635891" w:rsidRDefault="00D67F2D" w:rsidP="004054E0">
            <w:pPr>
              <w:jc w:val="center"/>
              <w:rPr>
                <w:rFonts w:eastAsia="Calibri"/>
              </w:rPr>
            </w:pPr>
            <w:r w:rsidRPr="00635891">
              <w:rPr>
                <w:rFonts w:eastAsia="Calibri"/>
              </w:rPr>
              <w:t>36,0</w:t>
            </w:r>
          </w:p>
        </w:tc>
        <w:tc>
          <w:tcPr>
            <w:tcW w:w="1344" w:type="dxa"/>
            <w:shd w:val="clear" w:color="auto" w:fill="auto"/>
            <w:vAlign w:val="center"/>
          </w:tcPr>
          <w:p w14:paraId="1ECFBA01" w14:textId="77777777" w:rsidR="00D67F2D" w:rsidRPr="00635891" w:rsidRDefault="00D67F2D" w:rsidP="004054E0">
            <w:pPr>
              <w:jc w:val="center"/>
              <w:rPr>
                <w:rFonts w:eastAsia="Calibri"/>
              </w:rPr>
            </w:pPr>
            <w:r w:rsidRPr="00635891">
              <w:rPr>
                <w:rFonts w:eastAsia="Calibri"/>
              </w:rPr>
              <w:t>m</w:t>
            </w:r>
          </w:p>
        </w:tc>
      </w:tr>
      <w:tr w:rsidR="00D67F2D" w:rsidRPr="00635891" w14:paraId="37DE5548" w14:textId="77777777" w:rsidTr="004054E0">
        <w:trPr>
          <w:trHeight w:val="264"/>
          <w:jc w:val="center"/>
        </w:trPr>
        <w:tc>
          <w:tcPr>
            <w:tcW w:w="988" w:type="dxa"/>
            <w:shd w:val="clear" w:color="auto" w:fill="auto"/>
            <w:vAlign w:val="center"/>
          </w:tcPr>
          <w:p w14:paraId="2E3EBD53" w14:textId="77777777" w:rsidR="00D67F2D" w:rsidRPr="00635891" w:rsidRDefault="00D67F2D" w:rsidP="004054E0">
            <w:pPr>
              <w:jc w:val="center"/>
              <w:rPr>
                <w:rFonts w:eastAsia="Calibri"/>
              </w:rPr>
            </w:pPr>
            <w:r w:rsidRPr="00635891">
              <w:rPr>
                <w:rFonts w:eastAsia="Calibri"/>
              </w:rPr>
              <w:t>5.</w:t>
            </w:r>
          </w:p>
        </w:tc>
        <w:tc>
          <w:tcPr>
            <w:tcW w:w="2976" w:type="dxa"/>
            <w:shd w:val="clear" w:color="auto" w:fill="auto"/>
            <w:vAlign w:val="center"/>
          </w:tcPr>
          <w:p w14:paraId="37F1EEF2"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576892EE"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61D98635" w14:textId="77777777" w:rsidR="00D67F2D" w:rsidRPr="00635891" w:rsidRDefault="00D67F2D" w:rsidP="004054E0">
            <w:pPr>
              <w:jc w:val="center"/>
              <w:rPr>
                <w:rFonts w:eastAsia="Calibri"/>
              </w:rPr>
            </w:pPr>
            <w:r w:rsidRPr="00635891">
              <w:rPr>
                <w:rFonts w:eastAsia="Calibri"/>
              </w:rPr>
              <w:t>560</w:t>
            </w:r>
          </w:p>
        </w:tc>
        <w:tc>
          <w:tcPr>
            <w:tcW w:w="1417" w:type="dxa"/>
            <w:shd w:val="clear" w:color="auto" w:fill="auto"/>
            <w:vAlign w:val="center"/>
          </w:tcPr>
          <w:p w14:paraId="70FE7F9C" w14:textId="77777777" w:rsidR="00D67F2D" w:rsidRPr="00635891" w:rsidRDefault="00D67F2D" w:rsidP="004054E0">
            <w:pPr>
              <w:jc w:val="center"/>
              <w:rPr>
                <w:rFonts w:eastAsia="Calibri"/>
              </w:rPr>
            </w:pPr>
            <w:r w:rsidRPr="00635891">
              <w:rPr>
                <w:rFonts w:eastAsia="Calibri"/>
              </w:rPr>
              <w:t>18,0</w:t>
            </w:r>
          </w:p>
        </w:tc>
        <w:tc>
          <w:tcPr>
            <w:tcW w:w="1344" w:type="dxa"/>
            <w:shd w:val="clear" w:color="auto" w:fill="auto"/>
            <w:vAlign w:val="center"/>
          </w:tcPr>
          <w:p w14:paraId="6E727423" w14:textId="77777777" w:rsidR="00D67F2D" w:rsidRPr="00635891" w:rsidRDefault="00D67F2D" w:rsidP="004054E0">
            <w:pPr>
              <w:jc w:val="center"/>
              <w:rPr>
                <w:rFonts w:eastAsia="Calibri"/>
              </w:rPr>
            </w:pPr>
            <w:r w:rsidRPr="00635891">
              <w:rPr>
                <w:rFonts w:eastAsia="Calibri"/>
              </w:rPr>
              <w:t>m</w:t>
            </w:r>
          </w:p>
        </w:tc>
      </w:tr>
      <w:tr w:rsidR="00D67F2D" w:rsidRPr="00635891" w14:paraId="46249FD5" w14:textId="77777777" w:rsidTr="004054E0">
        <w:trPr>
          <w:trHeight w:val="264"/>
          <w:jc w:val="center"/>
        </w:trPr>
        <w:tc>
          <w:tcPr>
            <w:tcW w:w="988" w:type="dxa"/>
            <w:shd w:val="clear" w:color="auto" w:fill="auto"/>
            <w:vAlign w:val="center"/>
          </w:tcPr>
          <w:p w14:paraId="677A7AA7" w14:textId="77777777" w:rsidR="00D67F2D" w:rsidRPr="00635891" w:rsidRDefault="00D67F2D" w:rsidP="004054E0">
            <w:pPr>
              <w:jc w:val="center"/>
              <w:rPr>
                <w:rFonts w:eastAsia="Calibri"/>
              </w:rPr>
            </w:pPr>
            <w:r w:rsidRPr="00635891">
              <w:rPr>
                <w:rFonts w:eastAsia="Calibri"/>
              </w:rPr>
              <w:t>6.</w:t>
            </w:r>
          </w:p>
        </w:tc>
        <w:tc>
          <w:tcPr>
            <w:tcW w:w="2976" w:type="dxa"/>
            <w:shd w:val="clear" w:color="auto" w:fill="auto"/>
            <w:vAlign w:val="center"/>
          </w:tcPr>
          <w:p w14:paraId="60C04E27"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4C83272D"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5E82D099" w14:textId="77777777" w:rsidR="00D67F2D" w:rsidRPr="00635891" w:rsidRDefault="00D67F2D" w:rsidP="004054E0">
            <w:pPr>
              <w:jc w:val="center"/>
              <w:rPr>
                <w:rFonts w:eastAsia="Calibri"/>
              </w:rPr>
            </w:pPr>
            <w:r w:rsidRPr="00635891">
              <w:rPr>
                <w:rFonts w:eastAsia="Calibri"/>
              </w:rPr>
              <w:t>1000</w:t>
            </w:r>
          </w:p>
        </w:tc>
        <w:tc>
          <w:tcPr>
            <w:tcW w:w="1417" w:type="dxa"/>
            <w:shd w:val="clear" w:color="auto" w:fill="auto"/>
            <w:vAlign w:val="center"/>
          </w:tcPr>
          <w:p w14:paraId="5B8962F5" w14:textId="77777777" w:rsidR="00D67F2D" w:rsidRPr="00635891" w:rsidRDefault="00D67F2D" w:rsidP="004054E0">
            <w:pPr>
              <w:jc w:val="center"/>
              <w:rPr>
                <w:rFonts w:eastAsia="Calibri"/>
              </w:rPr>
            </w:pPr>
            <w:r w:rsidRPr="00635891">
              <w:rPr>
                <w:rFonts w:eastAsia="Calibri"/>
              </w:rPr>
              <w:t>70,0</w:t>
            </w:r>
          </w:p>
        </w:tc>
        <w:tc>
          <w:tcPr>
            <w:tcW w:w="1344" w:type="dxa"/>
            <w:shd w:val="clear" w:color="auto" w:fill="auto"/>
            <w:vAlign w:val="center"/>
          </w:tcPr>
          <w:p w14:paraId="40A647FE" w14:textId="77777777" w:rsidR="00D67F2D" w:rsidRPr="00635891" w:rsidRDefault="00D67F2D" w:rsidP="004054E0">
            <w:pPr>
              <w:jc w:val="center"/>
              <w:rPr>
                <w:rFonts w:eastAsia="Calibri"/>
              </w:rPr>
            </w:pPr>
            <w:r w:rsidRPr="00635891">
              <w:rPr>
                <w:rFonts w:eastAsia="Calibri"/>
              </w:rPr>
              <w:t>m</w:t>
            </w:r>
          </w:p>
        </w:tc>
      </w:tr>
      <w:tr w:rsidR="00D67F2D" w:rsidRPr="00635891" w14:paraId="5CF3259F" w14:textId="77777777" w:rsidTr="004054E0">
        <w:trPr>
          <w:trHeight w:val="264"/>
          <w:jc w:val="center"/>
        </w:trPr>
        <w:tc>
          <w:tcPr>
            <w:tcW w:w="988" w:type="dxa"/>
            <w:shd w:val="clear" w:color="auto" w:fill="auto"/>
            <w:vAlign w:val="center"/>
          </w:tcPr>
          <w:p w14:paraId="06148FF0" w14:textId="77777777" w:rsidR="00D67F2D" w:rsidRPr="00635891" w:rsidRDefault="00D67F2D" w:rsidP="004054E0">
            <w:pPr>
              <w:jc w:val="center"/>
              <w:rPr>
                <w:rFonts w:eastAsia="Calibri"/>
              </w:rPr>
            </w:pPr>
            <w:r w:rsidRPr="00635891">
              <w:rPr>
                <w:rFonts w:eastAsia="Calibri"/>
              </w:rPr>
              <w:t>7.</w:t>
            </w:r>
          </w:p>
        </w:tc>
        <w:tc>
          <w:tcPr>
            <w:tcW w:w="2976" w:type="dxa"/>
            <w:shd w:val="clear" w:color="auto" w:fill="auto"/>
            <w:vAlign w:val="center"/>
          </w:tcPr>
          <w:p w14:paraId="5DE2B0B2" w14:textId="77777777" w:rsidR="00D67F2D" w:rsidRPr="00635891" w:rsidRDefault="00D67F2D" w:rsidP="004054E0">
            <w:pPr>
              <w:jc w:val="center"/>
              <w:rPr>
                <w:rFonts w:eastAsia="Calibri"/>
              </w:rPr>
            </w:pPr>
            <w:r w:rsidRPr="00635891">
              <w:rPr>
                <w:rFonts w:eastAsia="Calibri"/>
              </w:rPr>
              <w:t>Plastmasas skataka</w:t>
            </w:r>
          </w:p>
        </w:tc>
        <w:tc>
          <w:tcPr>
            <w:tcW w:w="1560" w:type="dxa"/>
            <w:shd w:val="clear" w:color="auto" w:fill="auto"/>
            <w:vAlign w:val="center"/>
          </w:tcPr>
          <w:p w14:paraId="5CA17394" w14:textId="77777777" w:rsidR="00D67F2D" w:rsidRPr="00635891" w:rsidRDefault="00D67F2D" w:rsidP="004054E0">
            <w:pPr>
              <w:jc w:val="center"/>
              <w:rPr>
                <w:rFonts w:eastAsia="Calibri"/>
              </w:rPr>
            </w:pPr>
          </w:p>
        </w:tc>
        <w:tc>
          <w:tcPr>
            <w:tcW w:w="1701" w:type="dxa"/>
            <w:shd w:val="clear" w:color="auto" w:fill="auto"/>
            <w:vAlign w:val="center"/>
          </w:tcPr>
          <w:p w14:paraId="38DBE994" w14:textId="77777777" w:rsidR="00D67F2D" w:rsidRPr="00635891" w:rsidRDefault="00D67F2D" w:rsidP="004054E0">
            <w:pPr>
              <w:jc w:val="center"/>
              <w:rPr>
                <w:rFonts w:eastAsia="Calibri"/>
              </w:rPr>
            </w:pPr>
            <w:r w:rsidRPr="00635891">
              <w:rPr>
                <w:rFonts w:eastAsia="Calibri"/>
              </w:rPr>
              <w:t>400/315</w:t>
            </w:r>
          </w:p>
        </w:tc>
        <w:tc>
          <w:tcPr>
            <w:tcW w:w="1417" w:type="dxa"/>
            <w:shd w:val="clear" w:color="auto" w:fill="auto"/>
            <w:vAlign w:val="center"/>
          </w:tcPr>
          <w:p w14:paraId="679CB36C" w14:textId="77777777" w:rsidR="00D67F2D" w:rsidRPr="00635891" w:rsidRDefault="00D67F2D" w:rsidP="004054E0">
            <w:pPr>
              <w:jc w:val="center"/>
              <w:rPr>
                <w:rFonts w:eastAsia="Calibri"/>
              </w:rPr>
            </w:pPr>
            <w:r w:rsidRPr="00635891">
              <w:rPr>
                <w:rFonts w:eastAsia="Calibri"/>
              </w:rPr>
              <w:t>2,00</w:t>
            </w:r>
          </w:p>
        </w:tc>
        <w:tc>
          <w:tcPr>
            <w:tcW w:w="1344" w:type="dxa"/>
            <w:shd w:val="clear" w:color="auto" w:fill="auto"/>
            <w:vAlign w:val="center"/>
          </w:tcPr>
          <w:p w14:paraId="019C1C37" w14:textId="77777777" w:rsidR="00D67F2D" w:rsidRPr="00635891" w:rsidRDefault="00D67F2D" w:rsidP="004054E0">
            <w:pPr>
              <w:jc w:val="center"/>
              <w:rPr>
                <w:rFonts w:eastAsia="Calibri"/>
              </w:rPr>
            </w:pPr>
            <w:r w:rsidRPr="00635891">
              <w:rPr>
                <w:rFonts w:eastAsia="Calibri"/>
              </w:rPr>
              <w:t>gab.</w:t>
            </w:r>
          </w:p>
        </w:tc>
      </w:tr>
      <w:tr w:rsidR="00D67F2D" w:rsidRPr="00635891" w14:paraId="38E7078C" w14:textId="77777777" w:rsidTr="004054E0">
        <w:trPr>
          <w:trHeight w:val="253"/>
          <w:jc w:val="center"/>
        </w:trPr>
        <w:tc>
          <w:tcPr>
            <w:tcW w:w="988" w:type="dxa"/>
            <w:shd w:val="clear" w:color="auto" w:fill="auto"/>
            <w:vAlign w:val="center"/>
          </w:tcPr>
          <w:p w14:paraId="76F73514" w14:textId="77777777" w:rsidR="00D67F2D" w:rsidRPr="00635891" w:rsidRDefault="00D67F2D" w:rsidP="004054E0">
            <w:pPr>
              <w:jc w:val="center"/>
              <w:rPr>
                <w:rFonts w:eastAsia="Calibri"/>
              </w:rPr>
            </w:pPr>
            <w:r w:rsidRPr="00635891">
              <w:rPr>
                <w:rFonts w:eastAsia="Calibri"/>
              </w:rPr>
              <w:t>8.</w:t>
            </w:r>
          </w:p>
        </w:tc>
        <w:tc>
          <w:tcPr>
            <w:tcW w:w="2976" w:type="dxa"/>
            <w:shd w:val="clear" w:color="auto" w:fill="auto"/>
            <w:vAlign w:val="center"/>
          </w:tcPr>
          <w:p w14:paraId="04BC304A" w14:textId="77777777" w:rsidR="00D67F2D" w:rsidRPr="00635891" w:rsidRDefault="00D67F2D" w:rsidP="004054E0">
            <w:pPr>
              <w:jc w:val="center"/>
              <w:rPr>
                <w:rFonts w:eastAsia="Calibri"/>
              </w:rPr>
            </w:pPr>
            <w:r w:rsidRPr="00635891">
              <w:rPr>
                <w:rFonts w:eastAsia="Calibri"/>
              </w:rPr>
              <w:t>Plastmasas skataka</w:t>
            </w:r>
          </w:p>
        </w:tc>
        <w:tc>
          <w:tcPr>
            <w:tcW w:w="1560" w:type="dxa"/>
            <w:shd w:val="clear" w:color="auto" w:fill="auto"/>
            <w:vAlign w:val="center"/>
          </w:tcPr>
          <w:p w14:paraId="42952946" w14:textId="77777777" w:rsidR="00D67F2D" w:rsidRPr="00635891" w:rsidRDefault="00D67F2D" w:rsidP="004054E0">
            <w:pPr>
              <w:jc w:val="center"/>
              <w:rPr>
                <w:rFonts w:eastAsia="Calibri"/>
              </w:rPr>
            </w:pPr>
          </w:p>
        </w:tc>
        <w:tc>
          <w:tcPr>
            <w:tcW w:w="1701" w:type="dxa"/>
            <w:shd w:val="clear" w:color="auto" w:fill="auto"/>
            <w:vAlign w:val="center"/>
          </w:tcPr>
          <w:p w14:paraId="6F5D4A94" w14:textId="77777777" w:rsidR="00D67F2D" w:rsidRPr="00635891" w:rsidRDefault="00D67F2D" w:rsidP="004054E0">
            <w:pPr>
              <w:jc w:val="center"/>
              <w:rPr>
                <w:rFonts w:eastAsia="Calibri"/>
              </w:rPr>
            </w:pPr>
            <w:r w:rsidRPr="00635891">
              <w:rPr>
                <w:rFonts w:eastAsia="Calibri"/>
              </w:rPr>
              <w:t>630/500</w:t>
            </w:r>
          </w:p>
        </w:tc>
        <w:tc>
          <w:tcPr>
            <w:tcW w:w="1417" w:type="dxa"/>
            <w:shd w:val="clear" w:color="auto" w:fill="auto"/>
            <w:vAlign w:val="center"/>
          </w:tcPr>
          <w:p w14:paraId="6902FC09" w14:textId="77777777" w:rsidR="00D67F2D" w:rsidRPr="00635891" w:rsidRDefault="00D67F2D" w:rsidP="004054E0">
            <w:pPr>
              <w:jc w:val="center"/>
              <w:rPr>
                <w:rFonts w:eastAsia="Calibri"/>
              </w:rPr>
            </w:pPr>
            <w:r w:rsidRPr="00635891">
              <w:rPr>
                <w:rFonts w:eastAsia="Calibri"/>
              </w:rPr>
              <w:t>3,00</w:t>
            </w:r>
          </w:p>
        </w:tc>
        <w:tc>
          <w:tcPr>
            <w:tcW w:w="1344" w:type="dxa"/>
            <w:shd w:val="clear" w:color="auto" w:fill="auto"/>
            <w:vAlign w:val="center"/>
          </w:tcPr>
          <w:p w14:paraId="328BD13E" w14:textId="77777777" w:rsidR="00D67F2D" w:rsidRPr="00635891" w:rsidRDefault="00D67F2D" w:rsidP="004054E0">
            <w:pPr>
              <w:jc w:val="center"/>
              <w:rPr>
                <w:rFonts w:eastAsia="Calibri"/>
              </w:rPr>
            </w:pPr>
            <w:r w:rsidRPr="00635891">
              <w:rPr>
                <w:rFonts w:eastAsia="Calibri"/>
              </w:rPr>
              <w:t>gab.</w:t>
            </w:r>
          </w:p>
        </w:tc>
      </w:tr>
      <w:tr w:rsidR="00D67F2D" w:rsidRPr="00635891" w14:paraId="6F4D8A33" w14:textId="77777777" w:rsidTr="004054E0">
        <w:trPr>
          <w:trHeight w:val="264"/>
          <w:jc w:val="center"/>
        </w:trPr>
        <w:tc>
          <w:tcPr>
            <w:tcW w:w="988" w:type="dxa"/>
            <w:shd w:val="clear" w:color="auto" w:fill="auto"/>
            <w:vAlign w:val="center"/>
          </w:tcPr>
          <w:p w14:paraId="12195F67" w14:textId="77777777" w:rsidR="00D67F2D" w:rsidRPr="00635891" w:rsidRDefault="00D67F2D" w:rsidP="004054E0">
            <w:pPr>
              <w:jc w:val="center"/>
              <w:rPr>
                <w:rFonts w:eastAsia="Calibri"/>
              </w:rPr>
            </w:pPr>
            <w:r w:rsidRPr="00635891">
              <w:rPr>
                <w:rFonts w:eastAsia="Calibri"/>
              </w:rPr>
              <w:t>9.</w:t>
            </w:r>
          </w:p>
        </w:tc>
        <w:tc>
          <w:tcPr>
            <w:tcW w:w="2976" w:type="dxa"/>
            <w:shd w:val="clear" w:color="auto" w:fill="auto"/>
            <w:vAlign w:val="center"/>
          </w:tcPr>
          <w:p w14:paraId="726DA837" w14:textId="77777777" w:rsidR="00D67F2D" w:rsidRPr="00635891" w:rsidRDefault="00D67F2D" w:rsidP="004054E0">
            <w:pPr>
              <w:jc w:val="center"/>
              <w:rPr>
                <w:rFonts w:eastAsia="Calibri"/>
              </w:rPr>
            </w:pPr>
            <w:r w:rsidRPr="00635891">
              <w:rPr>
                <w:rFonts w:eastAsia="Calibri"/>
              </w:rPr>
              <w:t>Plastmasas skataka</w:t>
            </w:r>
          </w:p>
        </w:tc>
        <w:tc>
          <w:tcPr>
            <w:tcW w:w="1560" w:type="dxa"/>
            <w:shd w:val="clear" w:color="auto" w:fill="auto"/>
            <w:vAlign w:val="center"/>
          </w:tcPr>
          <w:p w14:paraId="73DB2FDA" w14:textId="77777777" w:rsidR="00D67F2D" w:rsidRPr="00635891" w:rsidRDefault="00D67F2D" w:rsidP="004054E0">
            <w:pPr>
              <w:jc w:val="center"/>
              <w:rPr>
                <w:rFonts w:eastAsia="Calibri"/>
              </w:rPr>
            </w:pPr>
          </w:p>
        </w:tc>
        <w:tc>
          <w:tcPr>
            <w:tcW w:w="1701" w:type="dxa"/>
            <w:shd w:val="clear" w:color="auto" w:fill="auto"/>
            <w:vAlign w:val="center"/>
          </w:tcPr>
          <w:p w14:paraId="3AC7B15C" w14:textId="77777777" w:rsidR="00D67F2D" w:rsidRPr="00635891" w:rsidRDefault="00D67F2D" w:rsidP="004054E0">
            <w:pPr>
              <w:jc w:val="center"/>
              <w:rPr>
                <w:rFonts w:eastAsia="Calibri"/>
              </w:rPr>
            </w:pPr>
            <w:r w:rsidRPr="00635891">
              <w:rPr>
                <w:rFonts w:eastAsia="Calibri"/>
              </w:rPr>
              <w:t>800/630</w:t>
            </w:r>
          </w:p>
        </w:tc>
        <w:tc>
          <w:tcPr>
            <w:tcW w:w="1417" w:type="dxa"/>
            <w:shd w:val="clear" w:color="auto" w:fill="auto"/>
            <w:vAlign w:val="center"/>
          </w:tcPr>
          <w:p w14:paraId="19EBF74F" w14:textId="77777777" w:rsidR="00D67F2D" w:rsidRPr="00635891" w:rsidRDefault="00D67F2D" w:rsidP="004054E0">
            <w:pPr>
              <w:jc w:val="center"/>
              <w:rPr>
                <w:rFonts w:eastAsia="Calibri"/>
              </w:rPr>
            </w:pPr>
            <w:r w:rsidRPr="00635891">
              <w:rPr>
                <w:rFonts w:eastAsia="Calibri"/>
              </w:rPr>
              <w:t>1,00</w:t>
            </w:r>
          </w:p>
        </w:tc>
        <w:tc>
          <w:tcPr>
            <w:tcW w:w="1344" w:type="dxa"/>
            <w:shd w:val="clear" w:color="auto" w:fill="auto"/>
            <w:vAlign w:val="center"/>
          </w:tcPr>
          <w:p w14:paraId="0C7B3FDC" w14:textId="77777777" w:rsidR="00D67F2D" w:rsidRPr="00635891" w:rsidRDefault="00D67F2D" w:rsidP="004054E0">
            <w:pPr>
              <w:jc w:val="center"/>
              <w:rPr>
                <w:rFonts w:eastAsia="Calibri"/>
              </w:rPr>
            </w:pPr>
            <w:r w:rsidRPr="00635891">
              <w:rPr>
                <w:rFonts w:eastAsia="Calibri"/>
              </w:rPr>
              <w:t>gab.</w:t>
            </w:r>
          </w:p>
        </w:tc>
      </w:tr>
      <w:tr w:rsidR="00D67F2D" w:rsidRPr="00635891" w14:paraId="189D07E5" w14:textId="77777777" w:rsidTr="004054E0">
        <w:trPr>
          <w:trHeight w:val="264"/>
          <w:jc w:val="center"/>
        </w:trPr>
        <w:tc>
          <w:tcPr>
            <w:tcW w:w="988" w:type="dxa"/>
            <w:shd w:val="clear" w:color="auto" w:fill="auto"/>
            <w:vAlign w:val="center"/>
          </w:tcPr>
          <w:p w14:paraId="0CBBB7F9" w14:textId="77777777" w:rsidR="00D67F2D" w:rsidRPr="00635891" w:rsidRDefault="00D67F2D" w:rsidP="004054E0">
            <w:pPr>
              <w:jc w:val="center"/>
              <w:rPr>
                <w:rFonts w:eastAsia="Calibri"/>
              </w:rPr>
            </w:pPr>
            <w:r w:rsidRPr="00635891">
              <w:rPr>
                <w:rFonts w:eastAsia="Calibri"/>
              </w:rPr>
              <w:t>10.</w:t>
            </w:r>
          </w:p>
        </w:tc>
        <w:tc>
          <w:tcPr>
            <w:tcW w:w="2976" w:type="dxa"/>
            <w:shd w:val="clear" w:color="auto" w:fill="auto"/>
            <w:vAlign w:val="center"/>
          </w:tcPr>
          <w:p w14:paraId="188D7F3C" w14:textId="77777777" w:rsidR="00D67F2D" w:rsidRPr="00635891" w:rsidRDefault="00D67F2D" w:rsidP="004054E0">
            <w:pPr>
              <w:jc w:val="center"/>
              <w:rPr>
                <w:rFonts w:eastAsia="Calibri"/>
              </w:rPr>
            </w:pPr>
            <w:r w:rsidRPr="00635891">
              <w:rPr>
                <w:rFonts w:eastAsia="Calibri"/>
              </w:rPr>
              <w:t xml:space="preserve">Gūlija </w:t>
            </w:r>
          </w:p>
        </w:tc>
        <w:tc>
          <w:tcPr>
            <w:tcW w:w="1560" w:type="dxa"/>
            <w:shd w:val="clear" w:color="auto" w:fill="auto"/>
            <w:vAlign w:val="center"/>
          </w:tcPr>
          <w:p w14:paraId="0756E7FC" w14:textId="77777777" w:rsidR="00D67F2D" w:rsidRPr="00635891" w:rsidRDefault="00D67F2D" w:rsidP="004054E0">
            <w:pPr>
              <w:jc w:val="center"/>
              <w:rPr>
                <w:rFonts w:eastAsia="Calibri"/>
              </w:rPr>
            </w:pPr>
          </w:p>
        </w:tc>
        <w:tc>
          <w:tcPr>
            <w:tcW w:w="1701" w:type="dxa"/>
            <w:shd w:val="clear" w:color="auto" w:fill="auto"/>
            <w:vAlign w:val="center"/>
          </w:tcPr>
          <w:p w14:paraId="2C0E5117" w14:textId="77777777" w:rsidR="00D67F2D" w:rsidRPr="00635891" w:rsidRDefault="00D67F2D" w:rsidP="004054E0">
            <w:pPr>
              <w:jc w:val="center"/>
              <w:rPr>
                <w:rFonts w:eastAsia="Calibri"/>
              </w:rPr>
            </w:pPr>
            <w:r w:rsidRPr="00635891">
              <w:rPr>
                <w:rFonts w:eastAsia="Calibri"/>
              </w:rPr>
              <w:t>400</w:t>
            </w:r>
          </w:p>
        </w:tc>
        <w:tc>
          <w:tcPr>
            <w:tcW w:w="1417" w:type="dxa"/>
            <w:shd w:val="clear" w:color="auto" w:fill="auto"/>
            <w:vAlign w:val="center"/>
          </w:tcPr>
          <w:p w14:paraId="3C49AF14" w14:textId="77777777" w:rsidR="00D67F2D" w:rsidRPr="00635891" w:rsidRDefault="00D67F2D" w:rsidP="004054E0">
            <w:pPr>
              <w:jc w:val="center"/>
              <w:rPr>
                <w:rFonts w:eastAsia="Calibri"/>
              </w:rPr>
            </w:pPr>
            <w:r w:rsidRPr="00635891">
              <w:rPr>
                <w:rFonts w:eastAsia="Calibri"/>
              </w:rPr>
              <w:t>7,00</w:t>
            </w:r>
          </w:p>
        </w:tc>
        <w:tc>
          <w:tcPr>
            <w:tcW w:w="1344" w:type="dxa"/>
            <w:shd w:val="clear" w:color="auto" w:fill="auto"/>
            <w:vAlign w:val="center"/>
          </w:tcPr>
          <w:p w14:paraId="71CE764B" w14:textId="77777777" w:rsidR="00D67F2D" w:rsidRPr="00635891" w:rsidRDefault="00D67F2D" w:rsidP="004054E0">
            <w:pPr>
              <w:jc w:val="center"/>
              <w:rPr>
                <w:rFonts w:eastAsia="Calibri"/>
              </w:rPr>
            </w:pPr>
            <w:r w:rsidRPr="00635891">
              <w:rPr>
                <w:rFonts w:eastAsia="Calibri"/>
              </w:rPr>
              <w:t>gab.</w:t>
            </w:r>
          </w:p>
        </w:tc>
      </w:tr>
      <w:tr w:rsidR="00D67F2D" w:rsidRPr="00635891" w14:paraId="71466E6B" w14:textId="77777777" w:rsidTr="004054E0">
        <w:trPr>
          <w:trHeight w:val="264"/>
          <w:jc w:val="center"/>
        </w:trPr>
        <w:tc>
          <w:tcPr>
            <w:tcW w:w="988" w:type="dxa"/>
            <w:shd w:val="clear" w:color="auto" w:fill="auto"/>
            <w:vAlign w:val="center"/>
          </w:tcPr>
          <w:p w14:paraId="5B449E5A" w14:textId="77777777" w:rsidR="00D67F2D" w:rsidRPr="00635891" w:rsidRDefault="00D67F2D" w:rsidP="004054E0">
            <w:pPr>
              <w:jc w:val="center"/>
              <w:rPr>
                <w:rFonts w:eastAsia="Calibri"/>
              </w:rPr>
            </w:pPr>
            <w:r w:rsidRPr="00635891">
              <w:rPr>
                <w:rFonts w:eastAsia="Calibri"/>
              </w:rPr>
              <w:t>11.</w:t>
            </w:r>
          </w:p>
        </w:tc>
        <w:tc>
          <w:tcPr>
            <w:tcW w:w="2976" w:type="dxa"/>
            <w:shd w:val="clear" w:color="auto" w:fill="auto"/>
            <w:vAlign w:val="center"/>
          </w:tcPr>
          <w:p w14:paraId="727BCB71" w14:textId="77777777" w:rsidR="00D67F2D" w:rsidRPr="00635891" w:rsidRDefault="00D67F2D" w:rsidP="004054E0">
            <w:pPr>
              <w:jc w:val="center"/>
              <w:rPr>
                <w:rFonts w:eastAsia="Calibri"/>
              </w:rPr>
            </w:pPr>
            <w:r w:rsidRPr="00635891">
              <w:rPr>
                <w:rFonts w:eastAsia="Calibri"/>
              </w:rPr>
              <w:t>Dzelzsbetona aka</w:t>
            </w:r>
          </w:p>
        </w:tc>
        <w:tc>
          <w:tcPr>
            <w:tcW w:w="1560" w:type="dxa"/>
            <w:shd w:val="clear" w:color="auto" w:fill="auto"/>
            <w:vAlign w:val="center"/>
          </w:tcPr>
          <w:p w14:paraId="1238ABB5" w14:textId="77777777" w:rsidR="00D67F2D" w:rsidRPr="00635891" w:rsidRDefault="00D67F2D" w:rsidP="004054E0">
            <w:pPr>
              <w:jc w:val="center"/>
              <w:rPr>
                <w:rFonts w:eastAsia="Calibri"/>
              </w:rPr>
            </w:pPr>
            <w:r w:rsidRPr="00635891">
              <w:rPr>
                <w:rFonts w:eastAsia="Calibri"/>
              </w:rPr>
              <w:t>Dz/bet</w:t>
            </w:r>
          </w:p>
        </w:tc>
        <w:tc>
          <w:tcPr>
            <w:tcW w:w="1701" w:type="dxa"/>
            <w:shd w:val="clear" w:color="auto" w:fill="auto"/>
            <w:vAlign w:val="center"/>
          </w:tcPr>
          <w:p w14:paraId="232009C2" w14:textId="77777777" w:rsidR="00D67F2D" w:rsidRPr="00635891" w:rsidRDefault="00D67F2D" w:rsidP="004054E0">
            <w:pPr>
              <w:jc w:val="center"/>
              <w:rPr>
                <w:rFonts w:eastAsia="Calibri"/>
              </w:rPr>
            </w:pPr>
            <w:r w:rsidRPr="00635891">
              <w:rPr>
                <w:rFonts w:eastAsia="Calibri"/>
              </w:rPr>
              <w:t>2000</w:t>
            </w:r>
          </w:p>
        </w:tc>
        <w:tc>
          <w:tcPr>
            <w:tcW w:w="1417" w:type="dxa"/>
            <w:shd w:val="clear" w:color="auto" w:fill="auto"/>
            <w:vAlign w:val="center"/>
          </w:tcPr>
          <w:p w14:paraId="1F232A80" w14:textId="77777777" w:rsidR="00D67F2D" w:rsidRPr="00635891" w:rsidRDefault="00D67F2D" w:rsidP="004054E0">
            <w:pPr>
              <w:jc w:val="center"/>
              <w:rPr>
                <w:rFonts w:eastAsia="Calibri"/>
              </w:rPr>
            </w:pPr>
            <w:r w:rsidRPr="00635891">
              <w:rPr>
                <w:rFonts w:eastAsia="Calibri"/>
              </w:rPr>
              <w:t>2,00</w:t>
            </w:r>
          </w:p>
        </w:tc>
        <w:tc>
          <w:tcPr>
            <w:tcW w:w="1344" w:type="dxa"/>
            <w:shd w:val="clear" w:color="auto" w:fill="auto"/>
            <w:vAlign w:val="center"/>
          </w:tcPr>
          <w:p w14:paraId="23222DDE" w14:textId="77777777" w:rsidR="00D67F2D" w:rsidRPr="00635891" w:rsidRDefault="00D67F2D" w:rsidP="004054E0">
            <w:pPr>
              <w:jc w:val="center"/>
              <w:rPr>
                <w:rFonts w:eastAsia="Calibri"/>
              </w:rPr>
            </w:pPr>
            <w:r w:rsidRPr="00635891">
              <w:rPr>
                <w:rFonts w:eastAsia="Calibri"/>
              </w:rPr>
              <w:t>gab.</w:t>
            </w:r>
          </w:p>
        </w:tc>
      </w:tr>
      <w:tr w:rsidR="00D67F2D" w:rsidRPr="00635891" w14:paraId="751514DE" w14:textId="77777777" w:rsidTr="004054E0">
        <w:trPr>
          <w:trHeight w:val="253"/>
          <w:jc w:val="center"/>
        </w:trPr>
        <w:tc>
          <w:tcPr>
            <w:tcW w:w="988" w:type="dxa"/>
            <w:shd w:val="clear" w:color="auto" w:fill="auto"/>
            <w:vAlign w:val="center"/>
          </w:tcPr>
          <w:p w14:paraId="3606F7BB" w14:textId="77777777" w:rsidR="00D67F2D" w:rsidRPr="00635891" w:rsidRDefault="00D67F2D" w:rsidP="004054E0">
            <w:pPr>
              <w:jc w:val="center"/>
              <w:rPr>
                <w:rFonts w:eastAsia="Calibri"/>
              </w:rPr>
            </w:pPr>
            <w:r w:rsidRPr="00635891">
              <w:rPr>
                <w:rFonts w:eastAsia="Calibri"/>
              </w:rPr>
              <w:t>12.</w:t>
            </w:r>
          </w:p>
        </w:tc>
        <w:tc>
          <w:tcPr>
            <w:tcW w:w="2976" w:type="dxa"/>
            <w:shd w:val="clear" w:color="auto" w:fill="auto"/>
            <w:vAlign w:val="center"/>
          </w:tcPr>
          <w:p w14:paraId="445A9A53" w14:textId="77777777" w:rsidR="00D67F2D" w:rsidRPr="00635891" w:rsidRDefault="00D67F2D" w:rsidP="004054E0">
            <w:pPr>
              <w:jc w:val="center"/>
              <w:rPr>
                <w:rFonts w:eastAsia="Calibri"/>
              </w:rPr>
            </w:pPr>
            <w:r w:rsidRPr="00635891">
              <w:rPr>
                <w:rFonts w:eastAsia="Calibri"/>
              </w:rPr>
              <w:t>Plūsmas sadalīšanas aka</w:t>
            </w:r>
          </w:p>
        </w:tc>
        <w:tc>
          <w:tcPr>
            <w:tcW w:w="1560" w:type="dxa"/>
            <w:shd w:val="clear" w:color="auto" w:fill="auto"/>
            <w:vAlign w:val="center"/>
          </w:tcPr>
          <w:p w14:paraId="62DF3060" w14:textId="77777777" w:rsidR="00D67F2D" w:rsidRPr="00635891" w:rsidRDefault="00D67F2D" w:rsidP="004054E0">
            <w:pPr>
              <w:jc w:val="center"/>
              <w:rPr>
                <w:rFonts w:eastAsia="Calibri"/>
              </w:rPr>
            </w:pPr>
            <w:r w:rsidRPr="00635891">
              <w:rPr>
                <w:rFonts w:eastAsia="Calibri"/>
              </w:rPr>
              <w:t>Dz/bet</w:t>
            </w:r>
          </w:p>
        </w:tc>
        <w:tc>
          <w:tcPr>
            <w:tcW w:w="1701" w:type="dxa"/>
            <w:shd w:val="clear" w:color="auto" w:fill="auto"/>
            <w:vAlign w:val="center"/>
          </w:tcPr>
          <w:p w14:paraId="274FC4FE" w14:textId="77777777" w:rsidR="00D67F2D" w:rsidRPr="00635891" w:rsidRDefault="00D67F2D" w:rsidP="004054E0">
            <w:pPr>
              <w:jc w:val="center"/>
              <w:rPr>
                <w:rFonts w:eastAsia="Calibri"/>
              </w:rPr>
            </w:pPr>
            <w:r w:rsidRPr="00635891">
              <w:rPr>
                <w:rFonts w:eastAsia="Calibri"/>
              </w:rPr>
              <w:t>1500</w:t>
            </w:r>
          </w:p>
        </w:tc>
        <w:tc>
          <w:tcPr>
            <w:tcW w:w="1417" w:type="dxa"/>
            <w:shd w:val="clear" w:color="auto" w:fill="auto"/>
            <w:vAlign w:val="center"/>
          </w:tcPr>
          <w:p w14:paraId="3A451040" w14:textId="77777777" w:rsidR="00D67F2D" w:rsidRPr="00635891" w:rsidRDefault="00D67F2D" w:rsidP="004054E0">
            <w:pPr>
              <w:jc w:val="center"/>
              <w:rPr>
                <w:rFonts w:eastAsia="Calibri"/>
              </w:rPr>
            </w:pPr>
            <w:r w:rsidRPr="00635891">
              <w:rPr>
                <w:rFonts w:eastAsia="Calibri"/>
              </w:rPr>
              <w:t>1,00</w:t>
            </w:r>
          </w:p>
        </w:tc>
        <w:tc>
          <w:tcPr>
            <w:tcW w:w="1344" w:type="dxa"/>
            <w:shd w:val="clear" w:color="auto" w:fill="auto"/>
            <w:vAlign w:val="center"/>
          </w:tcPr>
          <w:p w14:paraId="068D4823" w14:textId="77777777" w:rsidR="00D67F2D" w:rsidRPr="00635891" w:rsidRDefault="00D67F2D" w:rsidP="004054E0">
            <w:pPr>
              <w:jc w:val="center"/>
              <w:rPr>
                <w:rFonts w:eastAsia="Calibri"/>
              </w:rPr>
            </w:pPr>
            <w:r w:rsidRPr="00635891">
              <w:rPr>
                <w:rFonts w:eastAsia="Calibri"/>
              </w:rPr>
              <w:t>gab.</w:t>
            </w:r>
          </w:p>
        </w:tc>
      </w:tr>
      <w:tr w:rsidR="00D67F2D" w:rsidRPr="00635891" w14:paraId="41C3EC2F" w14:textId="77777777" w:rsidTr="004054E0">
        <w:trPr>
          <w:trHeight w:val="624"/>
          <w:jc w:val="center"/>
        </w:trPr>
        <w:tc>
          <w:tcPr>
            <w:tcW w:w="9986" w:type="dxa"/>
            <w:gridSpan w:val="6"/>
            <w:shd w:val="clear" w:color="auto" w:fill="auto"/>
            <w:vAlign w:val="center"/>
          </w:tcPr>
          <w:p w14:paraId="44CE84A8" w14:textId="77777777" w:rsidR="00D67F2D" w:rsidRPr="00635891" w:rsidRDefault="00D67F2D" w:rsidP="004054E0">
            <w:pPr>
              <w:jc w:val="center"/>
              <w:rPr>
                <w:rFonts w:eastAsia="Calibri"/>
                <w:b/>
                <w:bCs/>
              </w:rPr>
            </w:pPr>
            <w:r w:rsidRPr="00635891">
              <w:rPr>
                <w:rFonts w:eastAsia="Calibri"/>
                <w:b/>
                <w:bCs/>
              </w:rPr>
              <w:t>VIESTURA IELA</w:t>
            </w:r>
          </w:p>
        </w:tc>
      </w:tr>
      <w:tr w:rsidR="00D67F2D" w:rsidRPr="00635891" w14:paraId="563497A9" w14:textId="77777777" w:rsidTr="004054E0">
        <w:trPr>
          <w:trHeight w:val="264"/>
          <w:jc w:val="center"/>
        </w:trPr>
        <w:tc>
          <w:tcPr>
            <w:tcW w:w="988" w:type="dxa"/>
            <w:shd w:val="clear" w:color="auto" w:fill="auto"/>
            <w:vAlign w:val="center"/>
          </w:tcPr>
          <w:p w14:paraId="1448A809" w14:textId="77777777" w:rsidR="00D67F2D" w:rsidRPr="00635891" w:rsidRDefault="00D67F2D" w:rsidP="004054E0">
            <w:pPr>
              <w:jc w:val="center"/>
              <w:rPr>
                <w:rFonts w:eastAsia="Calibri"/>
              </w:rPr>
            </w:pPr>
            <w:r w:rsidRPr="00635891">
              <w:rPr>
                <w:rFonts w:eastAsia="Calibri"/>
              </w:rPr>
              <w:t>1.</w:t>
            </w:r>
          </w:p>
        </w:tc>
        <w:tc>
          <w:tcPr>
            <w:tcW w:w="2976" w:type="dxa"/>
            <w:shd w:val="clear" w:color="auto" w:fill="auto"/>
            <w:vAlign w:val="center"/>
          </w:tcPr>
          <w:p w14:paraId="42631665"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6E5EF236"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4B7EF36F" w14:textId="77777777" w:rsidR="00D67F2D" w:rsidRPr="00635891" w:rsidRDefault="00D67F2D" w:rsidP="004054E0">
            <w:pPr>
              <w:jc w:val="center"/>
              <w:rPr>
                <w:rFonts w:eastAsia="Calibri"/>
              </w:rPr>
            </w:pPr>
            <w:r w:rsidRPr="00635891">
              <w:rPr>
                <w:rFonts w:eastAsia="Calibri"/>
              </w:rPr>
              <w:t>160</w:t>
            </w:r>
          </w:p>
        </w:tc>
        <w:tc>
          <w:tcPr>
            <w:tcW w:w="1417" w:type="dxa"/>
            <w:shd w:val="clear" w:color="auto" w:fill="auto"/>
            <w:vAlign w:val="center"/>
          </w:tcPr>
          <w:p w14:paraId="604DBFDD" w14:textId="77777777" w:rsidR="00D67F2D" w:rsidRPr="00635891" w:rsidRDefault="00D67F2D" w:rsidP="004054E0">
            <w:pPr>
              <w:jc w:val="center"/>
              <w:rPr>
                <w:rFonts w:eastAsia="Calibri"/>
              </w:rPr>
            </w:pPr>
            <w:r w:rsidRPr="00635891">
              <w:rPr>
                <w:rFonts w:eastAsia="Calibri"/>
              </w:rPr>
              <w:t>30,0</w:t>
            </w:r>
          </w:p>
        </w:tc>
        <w:tc>
          <w:tcPr>
            <w:tcW w:w="1344" w:type="dxa"/>
            <w:shd w:val="clear" w:color="auto" w:fill="auto"/>
            <w:vAlign w:val="center"/>
          </w:tcPr>
          <w:p w14:paraId="21C6799F" w14:textId="77777777" w:rsidR="00D67F2D" w:rsidRPr="00635891" w:rsidRDefault="00D67F2D" w:rsidP="004054E0">
            <w:pPr>
              <w:jc w:val="center"/>
              <w:rPr>
                <w:rFonts w:eastAsia="Calibri"/>
              </w:rPr>
            </w:pPr>
            <w:r w:rsidRPr="00635891">
              <w:rPr>
                <w:rFonts w:eastAsia="Calibri"/>
              </w:rPr>
              <w:t>m</w:t>
            </w:r>
          </w:p>
        </w:tc>
      </w:tr>
      <w:tr w:rsidR="00D67F2D" w:rsidRPr="00635891" w14:paraId="40C7B507" w14:textId="77777777" w:rsidTr="004054E0">
        <w:trPr>
          <w:trHeight w:val="264"/>
          <w:jc w:val="center"/>
        </w:trPr>
        <w:tc>
          <w:tcPr>
            <w:tcW w:w="988" w:type="dxa"/>
            <w:shd w:val="clear" w:color="auto" w:fill="auto"/>
            <w:vAlign w:val="center"/>
          </w:tcPr>
          <w:p w14:paraId="3AAB1280" w14:textId="77777777" w:rsidR="00D67F2D" w:rsidRPr="00635891" w:rsidRDefault="00D67F2D" w:rsidP="004054E0">
            <w:pPr>
              <w:jc w:val="center"/>
              <w:rPr>
                <w:rFonts w:eastAsia="Calibri"/>
              </w:rPr>
            </w:pPr>
            <w:r w:rsidRPr="00635891">
              <w:rPr>
                <w:rFonts w:eastAsia="Calibri"/>
              </w:rPr>
              <w:t>2.</w:t>
            </w:r>
          </w:p>
        </w:tc>
        <w:tc>
          <w:tcPr>
            <w:tcW w:w="2976" w:type="dxa"/>
            <w:shd w:val="clear" w:color="auto" w:fill="auto"/>
            <w:vAlign w:val="center"/>
          </w:tcPr>
          <w:p w14:paraId="4FF185C0"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7FA4FB00"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773E308C" w14:textId="77777777" w:rsidR="00D67F2D" w:rsidRPr="00635891" w:rsidRDefault="00D67F2D" w:rsidP="004054E0">
            <w:pPr>
              <w:jc w:val="center"/>
              <w:rPr>
                <w:rFonts w:eastAsia="Calibri"/>
              </w:rPr>
            </w:pPr>
            <w:r w:rsidRPr="00635891">
              <w:rPr>
                <w:rFonts w:eastAsia="Calibri"/>
              </w:rPr>
              <w:t>200</w:t>
            </w:r>
          </w:p>
        </w:tc>
        <w:tc>
          <w:tcPr>
            <w:tcW w:w="1417" w:type="dxa"/>
            <w:shd w:val="clear" w:color="auto" w:fill="auto"/>
            <w:vAlign w:val="center"/>
          </w:tcPr>
          <w:p w14:paraId="27D96D50" w14:textId="77777777" w:rsidR="00D67F2D" w:rsidRPr="00635891" w:rsidRDefault="00D67F2D" w:rsidP="004054E0">
            <w:pPr>
              <w:jc w:val="center"/>
              <w:rPr>
                <w:rFonts w:eastAsia="Calibri"/>
              </w:rPr>
            </w:pPr>
            <w:r w:rsidRPr="00635891">
              <w:rPr>
                <w:rFonts w:eastAsia="Calibri"/>
              </w:rPr>
              <w:t>16,0</w:t>
            </w:r>
          </w:p>
        </w:tc>
        <w:tc>
          <w:tcPr>
            <w:tcW w:w="1344" w:type="dxa"/>
            <w:shd w:val="clear" w:color="auto" w:fill="auto"/>
            <w:vAlign w:val="center"/>
          </w:tcPr>
          <w:p w14:paraId="5B4352AE" w14:textId="77777777" w:rsidR="00D67F2D" w:rsidRPr="00635891" w:rsidRDefault="00D67F2D" w:rsidP="004054E0">
            <w:pPr>
              <w:jc w:val="center"/>
              <w:rPr>
                <w:rFonts w:eastAsia="Calibri"/>
              </w:rPr>
            </w:pPr>
            <w:r w:rsidRPr="00635891">
              <w:rPr>
                <w:rFonts w:eastAsia="Calibri"/>
              </w:rPr>
              <w:t>m</w:t>
            </w:r>
          </w:p>
        </w:tc>
      </w:tr>
      <w:tr w:rsidR="00D67F2D" w:rsidRPr="00635891" w14:paraId="7CA7F78C" w14:textId="77777777" w:rsidTr="004054E0">
        <w:trPr>
          <w:trHeight w:val="264"/>
          <w:jc w:val="center"/>
        </w:trPr>
        <w:tc>
          <w:tcPr>
            <w:tcW w:w="988" w:type="dxa"/>
            <w:shd w:val="clear" w:color="auto" w:fill="auto"/>
            <w:vAlign w:val="center"/>
          </w:tcPr>
          <w:p w14:paraId="4878A2E3" w14:textId="77777777" w:rsidR="00D67F2D" w:rsidRPr="00635891" w:rsidRDefault="00D67F2D" w:rsidP="004054E0">
            <w:pPr>
              <w:jc w:val="center"/>
              <w:rPr>
                <w:rFonts w:eastAsia="Calibri"/>
              </w:rPr>
            </w:pPr>
            <w:r w:rsidRPr="00635891">
              <w:rPr>
                <w:rFonts w:eastAsia="Calibri"/>
              </w:rPr>
              <w:t>3.</w:t>
            </w:r>
          </w:p>
        </w:tc>
        <w:tc>
          <w:tcPr>
            <w:tcW w:w="2976" w:type="dxa"/>
            <w:shd w:val="clear" w:color="auto" w:fill="auto"/>
            <w:vAlign w:val="center"/>
          </w:tcPr>
          <w:p w14:paraId="570DB408"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43C08161"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4B304459" w14:textId="77777777" w:rsidR="00D67F2D" w:rsidRPr="00635891" w:rsidRDefault="00D67F2D" w:rsidP="004054E0">
            <w:pPr>
              <w:jc w:val="center"/>
              <w:rPr>
                <w:rFonts w:eastAsia="Calibri"/>
              </w:rPr>
            </w:pPr>
            <w:r w:rsidRPr="00635891">
              <w:rPr>
                <w:rFonts w:eastAsia="Calibri"/>
              </w:rPr>
              <w:t>315</w:t>
            </w:r>
          </w:p>
        </w:tc>
        <w:tc>
          <w:tcPr>
            <w:tcW w:w="1417" w:type="dxa"/>
            <w:shd w:val="clear" w:color="auto" w:fill="auto"/>
            <w:vAlign w:val="center"/>
          </w:tcPr>
          <w:p w14:paraId="15BAE992" w14:textId="77777777" w:rsidR="00D67F2D" w:rsidRPr="00635891" w:rsidRDefault="00D67F2D" w:rsidP="004054E0">
            <w:pPr>
              <w:jc w:val="center"/>
              <w:rPr>
                <w:rFonts w:eastAsia="Calibri"/>
              </w:rPr>
            </w:pPr>
            <w:r w:rsidRPr="00635891">
              <w:rPr>
                <w:rFonts w:eastAsia="Calibri"/>
              </w:rPr>
              <w:t>54,0</w:t>
            </w:r>
          </w:p>
        </w:tc>
        <w:tc>
          <w:tcPr>
            <w:tcW w:w="1344" w:type="dxa"/>
            <w:shd w:val="clear" w:color="auto" w:fill="auto"/>
            <w:vAlign w:val="center"/>
          </w:tcPr>
          <w:p w14:paraId="3E9F3458" w14:textId="77777777" w:rsidR="00D67F2D" w:rsidRPr="00635891" w:rsidRDefault="00D67F2D" w:rsidP="004054E0">
            <w:pPr>
              <w:jc w:val="center"/>
              <w:rPr>
                <w:rFonts w:eastAsia="Calibri"/>
              </w:rPr>
            </w:pPr>
            <w:r w:rsidRPr="00635891">
              <w:rPr>
                <w:rFonts w:eastAsia="Calibri"/>
              </w:rPr>
              <w:t>m</w:t>
            </w:r>
          </w:p>
        </w:tc>
      </w:tr>
      <w:tr w:rsidR="00D67F2D" w:rsidRPr="00635891" w14:paraId="128F6065" w14:textId="77777777" w:rsidTr="004054E0">
        <w:trPr>
          <w:trHeight w:val="264"/>
          <w:jc w:val="center"/>
        </w:trPr>
        <w:tc>
          <w:tcPr>
            <w:tcW w:w="988" w:type="dxa"/>
            <w:shd w:val="clear" w:color="auto" w:fill="auto"/>
            <w:vAlign w:val="center"/>
          </w:tcPr>
          <w:p w14:paraId="52D09F0F" w14:textId="77777777" w:rsidR="00D67F2D" w:rsidRPr="00635891" w:rsidRDefault="00D67F2D" w:rsidP="004054E0">
            <w:pPr>
              <w:jc w:val="center"/>
              <w:rPr>
                <w:rFonts w:eastAsia="Calibri"/>
              </w:rPr>
            </w:pPr>
            <w:r w:rsidRPr="00635891">
              <w:rPr>
                <w:rFonts w:eastAsia="Calibri"/>
              </w:rPr>
              <w:t>4.</w:t>
            </w:r>
          </w:p>
        </w:tc>
        <w:tc>
          <w:tcPr>
            <w:tcW w:w="2976" w:type="dxa"/>
            <w:shd w:val="clear" w:color="auto" w:fill="auto"/>
            <w:vAlign w:val="center"/>
          </w:tcPr>
          <w:p w14:paraId="2872DD30" w14:textId="77777777" w:rsidR="00D67F2D" w:rsidRPr="00635891" w:rsidRDefault="00D67F2D" w:rsidP="004054E0">
            <w:pPr>
              <w:jc w:val="center"/>
              <w:rPr>
                <w:rFonts w:eastAsia="Calibri"/>
              </w:rPr>
            </w:pPr>
            <w:r w:rsidRPr="00635891">
              <w:rPr>
                <w:rFonts w:eastAsia="Calibri"/>
              </w:rPr>
              <w:t>Plastmasas skataka</w:t>
            </w:r>
          </w:p>
        </w:tc>
        <w:tc>
          <w:tcPr>
            <w:tcW w:w="1560" w:type="dxa"/>
            <w:shd w:val="clear" w:color="auto" w:fill="auto"/>
            <w:vAlign w:val="center"/>
          </w:tcPr>
          <w:p w14:paraId="599C5300" w14:textId="77777777" w:rsidR="00D67F2D" w:rsidRPr="00635891" w:rsidRDefault="00D67F2D" w:rsidP="004054E0">
            <w:pPr>
              <w:jc w:val="center"/>
              <w:rPr>
                <w:rFonts w:eastAsia="Calibri"/>
              </w:rPr>
            </w:pPr>
          </w:p>
        </w:tc>
        <w:tc>
          <w:tcPr>
            <w:tcW w:w="1701" w:type="dxa"/>
            <w:shd w:val="clear" w:color="auto" w:fill="auto"/>
            <w:vAlign w:val="center"/>
          </w:tcPr>
          <w:p w14:paraId="5D291BA9" w14:textId="77777777" w:rsidR="00D67F2D" w:rsidRPr="00635891" w:rsidRDefault="00D67F2D" w:rsidP="004054E0">
            <w:pPr>
              <w:jc w:val="center"/>
              <w:rPr>
                <w:rFonts w:eastAsia="Calibri"/>
              </w:rPr>
            </w:pPr>
            <w:r w:rsidRPr="00635891">
              <w:rPr>
                <w:rFonts w:eastAsia="Calibri"/>
              </w:rPr>
              <w:t>400/315</w:t>
            </w:r>
          </w:p>
        </w:tc>
        <w:tc>
          <w:tcPr>
            <w:tcW w:w="1417" w:type="dxa"/>
            <w:shd w:val="clear" w:color="auto" w:fill="auto"/>
            <w:vAlign w:val="center"/>
          </w:tcPr>
          <w:p w14:paraId="0D171B7B" w14:textId="77777777" w:rsidR="00D67F2D" w:rsidRPr="00635891" w:rsidRDefault="00D67F2D" w:rsidP="004054E0">
            <w:pPr>
              <w:jc w:val="center"/>
              <w:rPr>
                <w:rFonts w:eastAsia="Calibri"/>
              </w:rPr>
            </w:pPr>
            <w:r w:rsidRPr="00635891">
              <w:rPr>
                <w:rFonts w:eastAsia="Calibri"/>
              </w:rPr>
              <w:t>1,00</w:t>
            </w:r>
          </w:p>
        </w:tc>
        <w:tc>
          <w:tcPr>
            <w:tcW w:w="1344" w:type="dxa"/>
            <w:shd w:val="clear" w:color="auto" w:fill="auto"/>
            <w:vAlign w:val="center"/>
          </w:tcPr>
          <w:p w14:paraId="4A86058A" w14:textId="77777777" w:rsidR="00D67F2D" w:rsidRPr="00635891" w:rsidRDefault="00D67F2D" w:rsidP="004054E0">
            <w:pPr>
              <w:jc w:val="center"/>
              <w:rPr>
                <w:rFonts w:eastAsia="Calibri"/>
              </w:rPr>
            </w:pPr>
            <w:r w:rsidRPr="00635891">
              <w:rPr>
                <w:rFonts w:eastAsia="Calibri"/>
              </w:rPr>
              <w:t>gab.</w:t>
            </w:r>
          </w:p>
        </w:tc>
      </w:tr>
      <w:tr w:rsidR="00D67F2D" w:rsidRPr="00635891" w14:paraId="5D46E3DF" w14:textId="77777777" w:rsidTr="004054E0">
        <w:trPr>
          <w:trHeight w:val="253"/>
          <w:jc w:val="center"/>
        </w:trPr>
        <w:tc>
          <w:tcPr>
            <w:tcW w:w="988" w:type="dxa"/>
            <w:shd w:val="clear" w:color="auto" w:fill="auto"/>
            <w:vAlign w:val="center"/>
          </w:tcPr>
          <w:p w14:paraId="2171AD54" w14:textId="77777777" w:rsidR="00D67F2D" w:rsidRPr="00635891" w:rsidRDefault="00D67F2D" w:rsidP="004054E0">
            <w:pPr>
              <w:jc w:val="center"/>
              <w:rPr>
                <w:rFonts w:eastAsia="Calibri"/>
              </w:rPr>
            </w:pPr>
            <w:r w:rsidRPr="00635891">
              <w:rPr>
                <w:rFonts w:eastAsia="Calibri"/>
              </w:rPr>
              <w:t>5.</w:t>
            </w:r>
          </w:p>
        </w:tc>
        <w:tc>
          <w:tcPr>
            <w:tcW w:w="2976" w:type="dxa"/>
            <w:shd w:val="clear" w:color="auto" w:fill="auto"/>
            <w:vAlign w:val="center"/>
          </w:tcPr>
          <w:p w14:paraId="2113308E" w14:textId="77777777" w:rsidR="00D67F2D" w:rsidRPr="00635891" w:rsidRDefault="00D67F2D" w:rsidP="004054E0">
            <w:pPr>
              <w:jc w:val="center"/>
              <w:rPr>
                <w:rFonts w:eastAsia="Calibri"/>
              </w:rPr>
            </w:pPr>
            <w:r w:rsidRPr="00635891">
              <w:rPr>
                <w:rFonts w:eastAsia="Calibri"/>
              </w:rPr>
              <w:t>Plastmasas skataka</w:t>
            </w:r>
          </w:p>
        </w:tc>
        <w:tc>
          <w:tcPr>
            <w:tcW w:w="1560" w:type="dxa"/>
            <w:shd w:val="clear" w:color="auto" w:fill="auto"/>
            <w:vAlign w:val="center"/>
          </w:tcPr>
          <w:p w14:paraId="783A8489" w14:textId="77777777" w:rsidR="00D67F2D" w:rsidRPr="00635891" w:rsidRDefault="00D67F2D" w:rsidP="004054E0">
            <w:pPr>
              <w:jc w:val="center"/>
              <w:rPr>
                <w:rFonts w:eastAsia="Calibri"/>
              </w:rPr>
            </w:pPr>
          </w:p>
        </w:tc>
        <w:tc>
          <w:tcPr>
            <w:tcW w:w="1701" w:type="dxa"/>
            <w:shd w:val="clear" w:color="auto" w:fill="auto"/>
            <w:vAlign w:val="center"/>
          </w:tcPr>
          <w:p w14:paraId="77FB6A83" w14:textId="77777777" w:rsidR="00D67F2D" w:rsidRPr="00635891" w:rsidRDefault="00D67F2D" w:rsidP="004054E0">
            <w:pPr>
              <w:jc w:val="center"/>
              <w:rPr>
                <w:rFonts w:eastAsia="Calibri"/>
              </w:rPr>
            </w:pPr>
            <w:r w:rsidRPr="00635891">
              <w:rPr>
                <w:rFonts w:eastAsia="Calibri"/>
              </w:rPr>
              <w:t>630/500</w:t>
            </w:r>
          </w:p>
        </w:tc>
        <w:tc>
          <w:tcPr>
            <w:tcW w:w="1417" w:type="dxa"/>
            <w:shd w:val="clear" w:color="auto" w:fill="auto"/>
            <w:vAlign w:val="center"/>
          </w:tcPr>
          <w:p w14:paraId="03320F6A" w14:textId="77777777" w:rsidR="00D67F2D" w:rsidRPr="00635891" w:rsidRDefault="00D67F2D" w:rsidP="004054E0">
            <w:pPr>
              <w:jc w:val="center"/>
              <w:rPr>
                <w:rFonts w:eastAsia="Calibri"/>
              </w:rPr>
            </w:pPr>
            <w:r w:rsidRPr="00635891">
              <w:rPr>
                <w:rFonts w:eastAsia="Calibri"/>
              </w:rPr>
              <w:t>2,00</w:t>
            </w:r>
          </w:p>
        </w:tc>
        <w:tc>
          <w:tcPr>
            <w:tcW w:w="1344" w:type="dxa"/>
            <w:shd w:val="clear" w:color="auto" w:fill="auto"/>
            <w:vAlign w:val="center"/>
          </w:tcPr>
          <w:p w14:paraId="328617AC" w14:textId="77777777" w:rsidR="00D67F2D" w:rsidRPr="00635891" w:rsidRDefault="00D67F2D" w:rsidP="004054E0">
            <w:pPr>
              <w:jc w:val="center"/>
              <w:rPr>
                <w:rFonts w:eastAsia="Calibri"/>
              </w:rPr>
            </w:pPr>
            <w:r w:rsidRPr="00635891">
              <w:rPr>
                <w:rFonts w:eastAsia="Calibri"/>
              </w:rPr>
              <w:t>gab.</w:t>
            </w:r>
          </w:p>
        </w:tc>
      </w:tr>
      <w:tr w:rsidR="00D67F2D" w:rsidRPr="00635891" w14:paraId="30896AB4" w14:textId="77777777" w:rsidTr="004054E0">
        <w:trPr>
          <w:trHeight w:val="264"/>
          <w:jc w:val="center"/>
        </w:trPr>
        <w:tc>
          <w:tcPr>
            <w:tcW w:w="988" w:type="dxa"/>
            <w:shd w:val="clear" w:color="auto" w:fill="auto"/>
            <w:vAlign w:val="center"/>
          </w:tcPr>
          <w:p w14:paraId="03A0D04F" w14:textId="77777777" w:rsidR="00D67F2D" w:rsidRPr="00635891" w:rsidRDefault="00D67F2D" w:rsidP="004054E0">
            <w:pPr>
              <w:jc w:val="center"/>
              <w:rPr>
                <w:rFonts w:eastAsia="Calibri"/>
              </w:rPr>
            </w:pPr>
            <w:r w:rsidRPr="00635891">
              <w:rPr>
                <w:rFonts w:eastAsia="Calibri"/>
              </w:rPr>
              <w:t>6.</w:t>
            </w:r>
          </w:p>
        </w:tc>
        <w:tc>
          <w:tcPr>
            <w:tcW w:w="2976" w:type="dxa"/>
            <w:shd w:val="clear" w:color="auto" w:fill="auto"/>
            <w:vAlign w:val="center"/>
          </w:tcPr>
          <w:p w14:paraId="4B642890" w14:textId="77777777" w:rsidR="00D67F2D" w:rsidRPr="00635891" w:rsidRDefault="00D67F2D" w:rsidP="004054E0">
            <w:pPr>
              <w:jc w:val="center"/>
              <w:rPr>
                <w:rFonts w:eastAsia="Calibri"/>
              </w:rPr>
            </w:pPr>
            <w:r w:rsidRPr="00635891">
              <w:rPr>
                <w:rFonts w:eastAsia="Calibri"/>
              </w:rPr>
              <w:t>Plastmasas borta skataka</w:t>
            </w:r>
          </w:p>
        </w:tc>
        <w:tc>
          <w:tcPr>
            <w:tcW w:w="1560" w:type="dxa"/>
            <w:shd w:val="clear" w:color="auto" w:fill="auto"/>
            <w:vAlign w:val="center"/>
          </w:tcPr>
          <w:p w14:paraId="5C74E930" w14:textId="77777777" w:rsidR="00D67F2D" w:rsidRPr="00635891" w:rsidRDefault="00D67F2D" w:rsidP="004054E0">
            <w:pPr>
              <w:jc w:val="center"/>
              <w:rPr>
                <w:rFonts w:eastAsia="Calibri"/>
              </w:rPr>
            </w:pPr>
          </w:p>
        </w:tc>
        <w:tc>
          <w:tcPr>
            <w:tcW w:w="1701" w:type="dxa"/>
            <w:shd w:val="clear" w:color="auto" w:fill="auto"/>
            <w:vAlign w:val="center"/>
          </w:tcPr>
          <w:p w14:paraId="0C22BE37" w14:textId="77777777" w:rsidR="00D67F2D" w:rsidRPr="00635891" w:rsidRDefault="00D67F2D" w:rsidP="004054E0">
            <w:pPr>
              <w:jc w:val="center"/>
              <w:rPr>
                <w:rFonts w:eastAsia="Calibri"/>
              </w:rPr>
            </w:pPr>
            <w:r w:rsidRPr="00635891">
              <w:rPr>
                <w:rFonts w:eastAsia="Calibri"/>
              </w:rPr>
              <w:t>800/630</w:t>
            </w:r>
          </w:p>
        </w:tc>
        <w:tc>
          <w:tcPr>
            <w:tcW w:w="1417" w:type="dxa"/>
            <w:shd w:val="clear" w:color="auto" w:fill="auto"/>
            <w:vAlign w:val="center"/>
          </w:tcPr>
          <w:p w14:paraId="2BE80D69" w14:textId="77777777" w:rsidR="00D67F2D" w:rsidRPr="00635891" w:rsidRDefault="00D67F2D" w:rsidP="004054E0">
            <w:pPr>
              <w:jc w:val="center"/>
              <w:rPr>
                <w:rFonts w:eastAsia="Calibri"/>
              </w:rPr>
            </w:pPr>
            <w:r w:rsidRPr="00635891">
              <w:rPr>
                <w:rFonts w:eastAsia="Calibri"/>
              </w:rPr>
              <w:t>1,00</w:t>
            </w:r>
          </w:p>
        </w:tc>
        <w:tc>
          <w:tcPr>
            <w:tcW w:w="1344" w:type="dxa"/>
            <w:shd w:val="clear" w:color="auto" w:fill="auto"/>
            <w:vAlign w:val="center"/>
          </w:tcPr>
          <w:p w14:paraId="00574F4A" w14:textId="77777777" w:rsidR="00D67F2D" w:rsidRPr="00635891" w:rsidRDefault="00D67F2D" w:rsidP="004054E0">
            <w:pPr>
              <w:jc w:val="center"/>
              <w:rPr>
                <w:rFonts w:eastAsia="Calibri"/>
              </w:rPr>
            </w:pPr>
            <w:r w:rsidRPr="00635891">
              <w:rPr>
                <w:rFonts w:eastAsia="Calibri"/>
              </w:rPr>
              <w:t>gab.</w:t>
            </w:r>
          </w:p>
        </w:tc>
      </w:tr>
      <w:tr w:rsidR="00D67F2D" w:rsidRPr="00635891" w14:paraId="7759D622" w14:textId="77777777" w:rsidTr="004054E0">
        <w:trPr>
          <w:trHeight w:val="264"/>
          <w:jc w:val="center"/>
        </w:trPr>
        <w:tc>
          <w:tcPr>
            <w:tcW w:w="988" w:type="dxa"/>
            <w:shd w:val="clear" w:color="auto" w:fill="auto"/>
            <w:vAlign w:val="center"/>
          </w:tcPr>
          <w:p w14:paraId="22CF444D" w14:textId="77777777" w:rsidR="00D67F2D" w:rsidRPr="00635891" w:rsidRDefault="00D67F2D" w:rsidP="004054E0">
            <w:pPr>
              <w:jc w:val="center"/>
              <w:rPr>
                <w:rFonts w:eastAsia="Calibri"/>
              </w:rPr>
            </w:pPr>
            <w:r w:rsidRPr="00635891">
              <w:rPr>
                <w:rFonts w:eastAsia="Calibri"/>
              </w:rPr>
              <w:t>7.</w:t>
            </w:r>
          </w:p>
        </w:tc>
        <w:tc>
          <w:tcPr>
            <w:tcW w:w="2976" w:type="dxa"/>
            <w:shd w:val="clear" w:color="auto" w:fill="auto"/>
            <w:vAlign w:val="center"/>
          </w:tcPr>
          <w:p w14:paraId="047BF5B9" w14:textId="77777777" w:rsidR="00D67F2D" w:rsidRPr="00635891" w:rsidRDefault="00D67F2D" w:rsidP="004054E0">
            <w:pPr>
              <w:jc w:val="center"/>
              <w:rPr>
                <w:rFonts w:eastAsia="Calibri"/>
              </w:rPr>
            </w:pPr>
            <w:r w:rsidRPr="00635891">
              <w:rPr>
                <w:rFonts w:eastAsia="Calibri"/>
              </w:rPr>
              <w:t xml:space="preserve">Gūlija </w:t>
            </w:r>
          </w:p>
        </w:tc>
        <w:tc>
          <w:tcPr>
            <w:tcW w:w="1560" w:type="dxa"/>
            <w:shd w:val="clear" w:color="auto" w:fill="auto"/>
            <w:vAlign w:val="center"/>
          </w:tcPr>
          <w:p w14:paraId="228E7314" w14:textId="77777777" w:rsidR="00D67F2D" w:rsidRPr="00635891" w:rsidRDefault="00D67F2D" w:rsidP="004054E0">
            <w:pPr>
              <w:jc w:val="center"/>
              <w:rPr>
                <w:rFonts w:eastAsia="Calibri"/>
              </w:rPr>
            </w:pPr>
          </w:p>
        </w:tc>
        <w:tc>
          <w:tcPr>
            <w:tcW w:w="1701" w:type="dxa"/>
            <w:shd w:val="clear" w:color="auto" w:fill="auto"/>
            <w:vAlign w:val="center"/>
          </w:tcPr>
          <w:p w14:paraId="4DE19AEF" w14:textId="77777777" w:rsidR="00D67F2D" w:rsidRPr="00635891" w:rsidRDefault="00D67F2D" w:rsidP="004054E0">
            <w:pPr>
              <w:jc w:val="center"/>
              <w:rPr>
                <w:rFonts w:eastAsia="Calibri"/>
              </w:rPr>
            </w:pPr>
            <w:r w:rsidRPr="00635891">
              <w:rPr>
                <w:rFonts w:eastAsia="Calibri"/>
              </w:rPr>
              <w:t>400</w:t>
            </w:r>
          </w:p>
        </w:tc>
        <w:tc>
          <w:tcPr>
            <w:tcW w:w="1417" w:type="dxa"/>
            <w:shd w:val="clear" w:color="auto" w:fill="auto"/>
            <w:vAlign w:val="center"/>
          </w:tcPr>
          <w:p w14:paraId="6301A667" w14:textId="77777777" w:rsidR="00D67F2D" w:rsidRPr="00635891" w:rsidRDefault="00D67F2D" w:rsidP="004054E0">
            <w:pPr>
              <w:jc w:val="center"/>
              <w:rPr>
                <w:rFonts w:eastAsia="Calibri"/>
              </w:rPr>
            </w:pPr>
            <w:r w:rsidRPr="00635891">
              <w:rPr>
                <w:rFonts w:eastAsia="Calibri"/>
              </w:rPr>
              <w:t>2,00</w:t>
            </w:r>
          </w:p>
        </w:tc>
        <w:tc>
          <w:tcPr>
            <w:tcW w:w="1344" w:type="dxa"/>
            <w:shd w:val="clear" w:color="auto" w:fill="auto"/>
            <w:vAlign w:val="center"/>
          </w:tcPr>
          <w:p w14:paraId="5159A69E" w14:textId="77777777" w:rsidR="00D67F2D" w:rsidRPr="00635891" w:rsidRDefault="00D67F2D" w:rsidP="004054E0">
            <w:pPr>
              <w:jc w:val="center"/>
              <w:rPr>
                <w:rFonts w:eastAsia="Calibri"/>
              </w:rPr>
            </w:pPr>
            <w:r w:rsidRPr="00635891">
              <w:rPr>
                <w:rFonts w:eastAsia="Calibri"/>
              </w:rPr>
              <w:t>gab.</w:t>
            </w:r>
          </w:p>
        </w:tc>
      </w:tr>
      <w:tr w:rsidR="00D67F2D" w:rsidRPr="00635891" w14:paraId="56251F4D" w14:textId="77777777" w:rsidTr="004054E0">
        <w:trPr>
          <w:trHeight w:val="264"/>
          <w:jc w:val="center"/>
        </w:trPr>
        <w:tc>
          <w:tcPr>
            <w:tcW w:w="988" w:type="dxa"/>
            <w:shd w:val="clear" w:color="auto" w:fill="auto"/>
            <w:vAlign w:val="center"/>
          </w:tcPr>
          <w:p w14:paraId="4C78D548" w14:textId="77777777" w:rsidR="00D67F2D" w:rsidRPr="00635891" w:rsidRDefault="00D67F2D" w:rsidP="004054E0">
            <w:pPr>
              <w:jc w:val="center"/>
              <w:rPr>
                <w:rFonts w:eastAsia="Calibri"/>
              </w:rPr>
            </w:pPr>
            <w:r w:rsidRPr="00635891">
              <w:rPr>
                <w:rFonts w:eastAsia="Calibri"/>
              </w:rPr>
              <w:t>8.</w:t>
            </w:r>
          </w:p>
        </w:tc>
        <w:tc>
          <w:tcPr>
            <w:tcW w:w="2976" w:type="dxa"/>
            <w:shd w:val="clear" w:color="auto" w:fill="auto"/>
            <w:vAlign w:val="center"/>
          </w:tcPr>
          <w:p w14:paraId="529AF99B" w14:textId="77777777" w:rsidR="00D67F2D" w:rsidRPr="00635891" w:rsidRDefault="00D67F2D" w:rsidP="004054E0">
            <w:pPr>
              <w:jc w:val="center"/>
              <w:rPr>
                <w:rFonts w:eastAsia="Calibri"/>
              </w:rPr>
            </w:pPr>
            <w:r w:rsidRPr="00635891">
              <w:rPr>
                <w:rFonts w:eastAsia="Calibri"/>
              </w:rPr>
              <w:t>Punktveida gūlija</w:t>
            </w:r>
          </w:p>
        </w:tc>
        <w:tc>
          <w:tcPr>
            <w:tcW w:w="1560" w:type="dxa"/>
            <w:shd w:val="clear" w:color="auto" w:fill="auto"/>
            <w:vAlign w:val="center"/>
          </w:tcPr>
          <w:p w14:paraId="1E668FF8" w14:textId="77777777" w:rsidR="00D67F2D" w:rsidRPr="00635891" w:rsidRDefault="00D67F2D" w:rsidP="004054E0">
            <w:pPr>
              <w:jc w:val="center"/>
              <w:rPr>
                <w:rFonts w:eastAsia="Calibri"/>
              </w:rPr>
            </w:pPr>
          </w:p>
        </w:tc>
        <w:tc>
          <w:tcPr>
            <w:tcW w:w="1701" w:type="dxa"/>
            <w:shd w:val="clear" w:color="auto" w:fill="auto"/>
            <w:vAlign w:val="center"/>
          </w:tcPr>
          <w:p w14:paraId="5FADDCB5" w14:textId="77777777" w:rsidR="00D67F2D" w:rsidRPr="00635891" w:rsidRDefault="00D67F2D" w:rsidP="004054E0">
            <w:pPr>
              <w:jc w:val="center"/>
              <w:rPr>
                <w:rFonts w:eastAsia="Calibri"/>
              </w:rPr>
            </w:pPr>
            <w:r w:rsidRPr="00635891">
              <w:rPr>
                <w:rFonts w:eastAsia="Calibri"/>
              </w:rPr>
              <w:t>250x250</w:t>
            </w:r>
          </w:p>
        </w:tc>
        <w:tc>
          <w:tcPr>
            <w:tcW w:w="1417" w:type="dxa"/>
            <w:shd w:val="clear" w:color="auto" w:fill="auto"/>
            <w:vAlign w:val="center"/>
          </w:tcPr>
          <w:p w14:paraId="2BF8EDC3" w14:textId="77777777" w:rsidR="00D67F2D" w:rsidRPr="00635891" w:rsidRDefault="00D67F2D" w:rsidP="004054E0">
            <w:pPr>
              <w:jc w:val="center"/>
              <w:rPr>
                <w:rFonts w:eastAsia="Calibri"/>
              </w:rPr>
            </w:pPr>
            <w:r w:rsidRPr="00635891">
              <w:rPr>
                <w:rFonts w:eastAsia="Calibri"/>
              </w:rPr>
              <w:t>5,00</w:t>
            </w:r>
          </w:p>
        </w:tc>
        <w:tc>
          <w:tcPr>
            <w:tcW w:w="1344" w:type="dxa"/>
            <w:shd w:val="clear" w:color="auto" w:fill="auto"/>
            <w:vAlign w:val="center"/>
          </w:tcPr>
          <w:p w14:paraId="07C61BCC" w14:textId="77777777" w:rsidR="00D67F2D" w:rsidRPr="00635891" w:rsidRDefault="00D67F2D" w:rsidP="004054E0">
            <w:pPr>
              <w:jc w:val="center"/>
              <w:rPr>
                <w:rFonts w:eastAsia="Calibri"/>
              </w:rPr>
            </w:pPr>
            <w:r w:rsidRPr="00635891">
              <w:rPr>
                <w:rFonts w:eastAsia="Calibri"/>
              </w:rPr>
              <w:t>gab.</w:t>
            </w:r>
          </w:p>
        </w:tc>
      </w:tr>
      <w:tr w:rsidR="00D67F2D" w:rsidRPr="00635891" w14:paraId="543E9F86" w14:textId="77777777" w:rsidTr="004054E0">
        <w:trPr>
          <w:trHeight w:val="624"/>
          <w:jc w:val="center"/>
        </w:trPr>
        <w:tc>
          <w:tcPr>
            <w:tcW w:w="9986" w:type="dxa"/>
            <w:gridSpan w:val="6"/>
            <w:shd w:val="clear" w:color="auto" w:fill="auto"/>
            <w:vAlign w:val="center"/>
          </w:tcPr>
          <w:p w14:paraId="692E9DAB" w14:textId="198EFA2D" w:rsidR="00D67F2D" w:rsidRPr="00635891" w:rsidRDefault="00D67F2D" w:rsidP="004054E0">
            <w:pPr>
              <w:jc w:val="center"/>
              <w:rPr>
                <w:rFonts w:eastAsia="Calibri"/>
                <w:b/>
                <w:bCs/>
              </w:rPr>
            </w:pPr>
            <w:r w:rsidRPr="00635891">
              <w:rPr>
                <w:rFonts w:eastAsia="Calibri"/>
                <w:b/>
                <w:bCs/>
              </w:rPr>
              <w:lastRenderedPageBreak/>
              <w:t xml:space="preserve">UZVARAS IELA </w:t>
            </w:r>
          </w:p>
          <w:p w14:paraId="3C639B03" w14:textId="77777777" w:rsidR="00D67F2D" w:rsidRPr="00635891" w:rsidRDefault="00D67F2D" w:rsidP="004054E0">
            <w:pPr>
              <w:jc w:val="center"/>
              <w:rPr>
                <w:rFonts w:eastAsia="Calibri"/>
                <w:b/>
                <w:bCs/>
              </w:rPr>
            </w:pPr>
            <w:r w:rsidRPr="00635891">
              <w:rPr>
                <w:rFonts w:eastAsia="Calibri"/>
                <w:b/>
                <w:bCs/>
              </w:rPr>
              <w:t>(POSMĀ NO BRĪVĪBAS IELAS KRUSTOJUMA LĪDZ AUTOBUSU PIETURAI SCO)</w:t>
            </w:r>
          </w:p>
        </w:tc>
      </w:tr>
      <w:tr w:rsidR="00D67F2D" w:rsidRPr="00635891" w14:paraId="35BDC543" w14:textId="77777777" w:rsidTr="004054E0">
        <w:trPr>
          <w:trHeight w:val="264"/>
          <w:jc w:val="center"/>
        </w:trPr>
        <w:tc>
          <w:tcPr>
            <w:tcW w:w="988" w:type="dxa"/>
            <w:shd w:val="clear" w:color="auto" w:fill="auto"/>
            <w:vAlign w:val="center"/>
          </w:tcPr>
          <w:p w14:paraId="017AC4EE" w14:textId="77777777" w:rsidR="00D67F2D" w:rsidRPr="00635891" w:rsidRDefault="00D67F2D" w:rsidP="004054E0">
            <w:pPr>
              <w:jc w:val="center"/>
              <w:rPr>
                <w:rFonts w:eastAsia="Calibri"/>
              </w:rPr>
            </w:pPr>
            <w:r w:rsidRPr="00635891">
              <w:rPr>
                <w:rFonts w:eastAsia="Calibri"/>
              </w:rPr>
              <w:t>1.</w:t>
            </w:r>
          </w:p>
        </w:tc>
        <w:tc>
          <w:tcPr>
            <w:tcW w:w="2976" w:type="dxa"/>
            <w:shd w:val="clear" w:color="auto" w:fill="auto"/>
            <w:vAlign w:val="center"/>
          </w:tcPr>
          <w:p w14:paraId="5DE18B7E"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30B140FC" w14:textId="77777777" w:rsidR="00D67F2D" w:rsidRPr="00635891" w:rsidRDefault="00D67F2D" w:rsidP="004054E0">
            <w:pPr>
              <w:jc w:val="center"/>
              <w:rPr>
                <w:rFonts w:eastAsia="Calibri"/>
              </w:rPr>
            </w:pPr>
            <w:r w:rsidRPr="00635891">
              <w:rPr>
                <w:rFonts w:eastAsia="Calibri"/>
              </w:rPr>
              <w:t>GRP stikla šķiedra</w:t>
            </w:r>
          </w:p>
        </w:tc>
        <w:tc>
          <w:tcPr>
            <w:tcW w:w="1701" w:type="dxa"/>
            <w:shd w:val="clear" w:color="auto" w:fill="auto"/>
            <w:vAlign w:val="center"/>
          </w:tcPr>
          <w:p w14:paraId="1B16CB2E" w14:textId="77777777" w:rsidR="00D67F2D" w:rsidRPr="00635891" w:rsidRDefault="00D67F2D" w:rsidP="004054E0">
            <w:pPr>
              <w:jc w:val="center"/>
              <w:rPr>
                <w:rFonts w:eastAsia="Calibri"/>
              </w:rPr>
            </w:pPr>
            <w:r w:rsidRPr="00635891">
              <w:rPr>
                <w:rFonts w:eastAsia="Calibri"/>
              </w:rPr>
              <w:t>900</w:t>
            </w:r>
          </w:p>
        </w:tc>
        <w:tc>
          <w:tcPr>
            <w:tcW w:w="1417" w:type="dxa"/>
            <w:shd w:val="clear" w:color="auto" w:fill="auto"/>
            <w:vAlign w:val="center"/>
          </w:tcPr>
          <w:p w14:paraId="547D7010" w14:textId="77777777" w:rsidR="00D67F2D" w:rsidRPr="00635891" w:rsidRDefault="00D67F2D" w:rsidP="004054E0">
            <w:pPr>
              <w:jc w:val="center"/>
              <w:rPr>
                <w:rFonts w:eastAsia="Calibri"/>
              </w:rPr>
            </w:pPr>
            <w:r w:rsidRPr="00635891">
              <w:rPr>
                <w:rFonts w:eastAsia="Calibri"/>
              </w:rPr>
              <w:t>166,0</w:t>
            </w:r>
          </w:p>
        </w:tc>
        <w:tc>
          <w:tcPr>
            <w:tcW w:w="1344" w:type="dxa"/>
            <w:shd w:val="clear" w:color="auto" w:fill="auto"/>
            <w:vAlign w:val="center"/>
          </w:tcPr>
          <w:p w14:paraId="6B40F32C" w14:textId="77777777" w:rsidR="00D67F2D" w:rsidRPr="00635891" w:rsidRDefault="00D67F2D" w:rsidP="004054E0">
            <w:pPr>
              <w:jc w:val="center"/>
              <w:rPr>
                <w:rFonts w:eastAsia="Calibri"/>
              </w:rPr>
            </w:pPr>
            <w:r w:rsidRPr="00635891">
              <w:rPr>
                <w:rFonts w:eastAsia="Calibri"/>
              </w:rPr>
              <w:t>m</w:t>
            </w:r>
          </w:p>
        </w:tc>
      </w:tr>
      <w:tr w:rsidR="00D67F2D" w:rsidRPr="00635891" w14:paraId="2A4B34FA" w14:textId="77777777" w:rsidTr="004054E0">
        <w:trPr>
          <w:trHeight w:val="253"/>
          <w:jc w:val="center"/>
        </w:trPr>
        <w:tc>
          <w:tcPr>
            <w:tcW w:w="988" w:type="dxa"/>
            <w:shd w:val="clear" w:color="auto" w:fill="auto"/>
            <w:vAlign w:val="center"/>
          </w:tcPr>
          <w:p w14:paraId="4C4572EE" w14:textId="77777777" w:rsidR="00D67F2D" w:rsidRPr="00635891" w:rsidRDefault="00D67F2D" w:rsidP="004054E0">
            <w:pPr>
              <w:jc w:val="center"/>
              <w:rPr>
                <w:rFonts w:eastAsia="Calibri"/>
              </w:rPr>
            </w:pPr>
            <w:r w:rsidRPr="00635891">
              <w:rPr>
                <w:rFonts w:eastAsia="Calibri"/>
              </w:rPr>
              <w:t>2.</w:t>
            </w:r>
          </w:p>
        </w:tc>
        <w:tc>
          <w:tcPr>
            <w:tcW w:w="2976" w:type="dxa"/>
            <w:shd w:val="clear" w:color="auto" w:fill="auto"/>
            <w:vAlign w:val="center"/>
          </w:tcPr>
          <w:p w14:paraId="1F56FB44"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66F21B45" w14:textId="77777777" w:rsidR="00D67F2D" w:rsidRPr="00635891" w:rsidRDefault="00D67F2D" w:rsidP="004054E0">
            <w:pPr>
              <w:jc w:val="center"/>
              <w:rPr>
                <w:rFonts w:eastAsia="Calibri"/>
              </w:rPr>
            </w:pPr>
            <w:r w:rsidRPr="00635891">
              <w:rPr>
                <w:rFonts w:eastAsia="Calibri"/>
              </w:rPr>
              <w:t>GRP stikla šķiedra</w:t>
            </w:r>
          </w:p>
        </w:tc>
        <w:tc>
          <w:tcPr>
            <w:tcW w:w="1701" w:type="dxa"/>
            <w:shd w:val="clear" w:color="auto" w:fill="auto"/>
            <w:vAlign w:val="center"/>
          </w:tcPr>
          <w:p w14:paraId="710D0F6A" w14:textId="77777777" w:rsidR="00D67F2D" w:rsidRPr="00635891" w:rsidRDefault="00D67F2D" w:rsidP="004054E0">
            <w:pPr>
              <w:jc w:val="center"/>
              <w:rPr>
                <w:rFonts w:eastAsia="Calibri"/>
              </w:rPr>
            </w:pPr>
            <w:r w:rsidRPr="00635891">
              <w:rPr>
                <w:rFonts w:eastAsia="Calibri"/>
              </w:rPr>
              <w:t>800</w:t>
            </w:r>
          </w:p>
        </w:tc>
        <w:tc>
          <w:tcPr>
            <w:tcW w:w="1417" w:type="dxa"/>
            <w:shd w:val="clear" w:color="auto" w:fill="auto"/>
            <w:vAlign w:val="center"/>
          </w:tcPr>
          <w:p w14:paraId="1D153E2F" w14:textId="77777777" w:rsidR="00D67F2D" w:rsidRPr="00635891" w:rsidRDefault="00D67F2D" w:rsidP="004054E0">
            <w:pPr>
              <w:jc w:val="center"/>
              <w:rPr>
                <w:rFonts w:eastAsia="Calibri"/>
              </w:rPr>
            </w:pPr>
            <w:r w:rsidRPr="00635891">
              <w:rPr>
                <w:rFonts w:eastAsia="Calibri"/>
              </w:rPr>
              <w:t>195,1</w:t>
            </w:r>
          </w:p>
        </w:tc>
        <w:tc>
          <w:tcPr>
            <w:tcW w:w="1344" w:type="dxa"/>
            <w:shd w:val="clear" w:color="auto" w:fill="auto"/>
            <w:vAlign w:val="center"/>
          </w:tcPr>
          <w:p w14:paraId="52FF6179" w14:textId="77777777" w:rsidR="00D67F2D" w:rsidRPr="00635891" w:rsidRDefault="00D67F2D" w:rsidP="004054E0">
            <w:pPr>
              <w:jc w:val="center"/>
              <w:rPr>
                <w:rFonts w:eastAsia="Calibri"/>
              </w:rPr>
            </w:pPr>
            <w:r w:rsidRPr="00635891">
              <w:rPr>
                <w:rFonts w:eastAsia="Calibri"/>
              </w:rPr>
              <w:t>m</w:t>
            </w:r>
          </w:p>
        </w:tc>
      </w:tr>
      <w:tr w:rsidR="00D67F2D" w:rsidRPr="00635891" w14:paraId="29CFA744" w14:textId="77777777" w:rsidTr="004054E0">
        <w:trPr>
          <w:trHeight w:val="264"/>
          <w:jc w:val="center"/>
        </w:trPr>
        <w:tc>
          <w:tcPr>
            <w:tcW w:w="988" w:type="dxa"/>
            <w:shd w:val="clear" w:color="auto" w:fill="auto"/>
            <w:vAlign w:val="center"/>
          </w:tcPr>
          <w:p w14:paraId="223C2261" w14:textId="77777777" w:rsidR="00D67F2D" w:rsidRPr="00635891" w:rsidRDefault="00D67F2D" w:rsidP="004054E0">
            <w:pPr>
              <w:jc w:val="center"/>
              <w:rPr>
                <w:rFonts w:eastAsia="Calibri"/>
              </w:rPr>
            </w:pPr>
            <w:r w:rsidRPr="00635891">
              <w:rPr>
                <w:rFonts w:eastAsia="Calibri"/>
              </w:rPr>
              <w:t>3.</w:t>
            </w:r>
          </w:p>
        </w:tc>
        <w:tc>
          <w:tcPr>
            <w:tcW w:w="2976" w:type="dxa"/>
            <w:shd w:val="clear" w:color="auto" w:fill="auto"/>
            <w:vAlign w:val="center"/>
          </w:tcPr>
          <w:p w14:paraId="77FFA89E"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25F4BD3F"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390CD980" w14:textId="77777777" w:rsidR="00D67F2D" w:rsidRPr="00635891" w:rsidRDefault="00D67F2D" w:rsidP="004054E0">
            <w:pPr>
              <w:jc w:val="center"/>
              <w:rPr>
                <w:rFonts w:eastAsia="Calibri"/>
              </w:rPr>
            </w:pPr>
            <w:r w:rsidRPr="00635891">
              <w:rPr>
                <w:rFonts w:eastAsia="Calibri"/>
              </w:rPr>
              <w:t>560</w:t>
            </w:r>
          </w:p>
        </w:tc>
        <w:tc>
          <w:tcPr>
            <w:tcW w:w="1417" w:type="dxa"/>
            <w:shd w:val="clear" w:color="auto" w:fill="auto"/>
            <w:vAlign w:val="center"/>
          </w:tcPr>
          <w:p w14:paraId="3D00E582" w14:textId="77777777" w:rsidR="00D67F2D" w:rsidRPr="00635891" w:rsidRDefault="00D67F2D" w:rsidP="004054E0">
            <w:pPr>
              <w:jc w:val="center"/>
              <w:rPr>
                <w:rFonts w:eastAsia="Calibri"/>
              </w:rPr>
            </w:pPr>
            <w:r w:rsidRPr="00635891">
              <w:rPr>
                <w:rFonts w:eastAsia="Calibri"/>
              </w:rPr>
              <w:t>524,2</w:t>
            </w:r>
          </w:p>
        </w:tc>
        <w:tc>
          <w:tcPr>
            <w:tcW w:w="1344" w:type="dxa"/>
            <w:shd w:val="clear" w:color="auto" w:fill="auto"/>
            <w:vAlign w:val="center"/>
          </w:tcPr>
          <w:p w14:paraId="6671762E" w14:textId="77777777" w:rsidR="00D67F2D" w:rsidRPr="00635891" w:rsidRDefault="00D67F2D" w:rsidP="004054E0">
            <w:pPr>
              <w:jc w:val="center"/>
              <w:rPr>
                <w:rFonts w:eastAsia="Calibri"/>
              </w:rPr>
            </w:pPr>
            <w:r w:rsidRPr="00635891">
              <w:rPr>
                <w:rFonts w:eastAsia="Calibri"/>
              </w:rPr>
              <w:t>m</w:t>
            </w:r>
          </w:p>
        </w:tc>
      </w:tr>
      <w:tr w:rsidR="00D67F2D" w:rsidRPr="00635891" w14:paraId="22891FFA" w14:textId="77777777" w:rsidTr="004054E0">
        <w:trPr>
          <w:trHeight w:val="264"/>
          <w:jc w:val="center"/>
        </w:trPr>
        <w:tc>
          <w:tcPr>
            <w:tcW w:w="988" w:type="dxa"/>
            <w:shd w:val="clear" w:color="auto" w:fill="auto"/>
            <w:vAlign w:val="center"/>
          </w:tcPr>
          <w:p w14:paraId="1E50AC67" w14:textId="77777777" w:rsidR="00D67F2D" w:rsidRPr="00635891" w:rsidRDefault="00D67F2D" w:rsidP="004054E0">
            <w:pPr>
              <w:jc w:val="center"/>
              <w:rPr>
                <w:rFonts w:eastAsia="Calibri"/>
              </w:rPr>
            </w:pPr>
            <w:r w:rsidRPr="00635891">
              <w:rPr>
                <w:rFonts w:eastAsia="Calibri"/>
              </w:rPr>
              <w:t>4.</w:t>
            </w:r>
          </w:p>
        </w:tc>
        <w:tc>
          <w:tcPr>
            <w:tcW w:w="2976" w:type="dxa"/>
            <w:shd w:val="clear" w:color="auto" w:fill="auto"/>
            <w:vAlign w:val="center"/>
          </w:tcPr>
          <w:p w14:paraId="17F2B6F3"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55613F59"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0EC82695" w14:textId="77777777" w:rsidR="00D67F2D" w:rsidRPr="00635891" w:rsidRDefault="00D67F2D" w:rsidP="004054E0">
            <w:pPr>
              <w:jc w:val="center"/>
              <w:rPr>
                <w:rFonts w:eastAsia="Calibri"/>
              </w:rPr>
            </w:pPr>
            <w:r w:rsidRPr="00635891">
              <w:rPr>
                <w:rFonts w:eastAsia="Calibri"/>
              </w:rPr>
              <w:t>400</w:t>
            </w:r>
          </w:p>
        </w:tc>
        <w:tc>
          <w:tcPr>
            <w:tcW w:w="1417" w:type="dxa"/>
            <w:shd w:val="clear" w:color="auto" w:fill="auto"/>
            <w:vAlign w:val="center"/>
          </w:tcPr>
          <w:p w14:paraId="2F7CCF2A" w14:textId="77777777" w:rsidR="00D67F2D" w:rsidRPr="00635891" w:rsidRDefault="00D67F2D" w:rsidP="004054E0">
            <w:pPr>
              <w:jc w:val="center"/>
              <w:rPr>
                <w:rFonts w:eastAsia="Calibri"/>
              </w:rPr>
            </w:pPr>
            <w:r w:rsidRPr="00635891">
              <w:rPr>
                <w:rFonts w:eastAsia="Calibri"/>
              </w:rPr>
              <w:t>216,7</w:t>
            </w:r>
          </w:p>
        </w:tc>
        <w:tc>
          <w:tcPr>
            <w:tcW w:w="1344" w:type="dxa"/>
            <w:shd w:val="clear" w:color="auto" w:fill="auto"/>
            <w:vAlign w:val="center"/>
          </w:tcPr>
          <w:p w14:paraId="6224381A" w14:textId="77777777" w:rsidR="00D67F2D" w:rsidRPr="00635891" w:rsidRDefault="00D67F2D" w:rsidP="004054E0">
            <w:pPr>
              <w:jc w:val="center"/>
              <w:rPr>
                <w:rFonts w:eastAsia="Calibri"/>
              </w:rPr>
            </w:pPr>
            <w:r w:rsidRPr="00635891">
              <w:rPr>
                <w:rFonts w:eastAsia="Calibri"/>
              </w:rPr>
              <w:t>m</w:t>
            </w:r>
          </w:p>
        </w:tc>
      </w:tr>
      <w:tr w:rsidR="00D67F2D" w:rsidRPr="00635891" w14:paraId="51E137B3" w14:textId="77777777" w:rsidTr="004054E0">
        <w:trPr>
          <w:trHeight w:val="264"/>
          <w:jc w:val="center"/>
        </w:trPr>
        <w:tc>
          <w:tcPr>
            <w:tcW w:w="988" w:type="dxa"/>
            <w:shd w:val="clear" w:color="auto" w:fill="auto"/>
            <w:vAlign w:val="center"/>
          </w:tcPr>
          <w:p w14:paraId="019C8E32" w14:textId="77777777" w:rsidR="00D67F2D" w:rsidRPr="00635891" w:rsidRDefault="00D67F2D" w:rsidP="004054E0">
            <w:pPr>
              <w:jc w:val="center"/>
              <w:rPr>
                <w:rFonts w:eastAsia="Calibri"/>
              </w:rPr>
            </w:pPr>
            <w:r w:rsidRPr="00635891">
              <w:rPr>
                <w:rFonts w:eastAsia="Calibri"/>
              </w:rPr>
              <w:t>5.</w:t>
            </w:r>
          </w:p>
        </w:tc>
        <w:tc>
          <w:tcPr>
            <w:tcW w:w="2976" w:type="dxa"/>
            <w:shd w:val="clear" w:color="auto" w:fill="auto"/>
            <w:vAlign w:val="center"/>
          </w:tcPr>
          <w:p w14:paraId="6E07B581"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38CB0F8C"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612052A3" w14:textId="77777777" w:rsidR="00D67F2D" w:rsidRPr="00635891" w:rsidRDefault="00D67F2D" w:rsidP="004054E0">
            <w:pPr>
              <w:jc w:val="center"/>
              <w:rPr>
                <w:rFonts w:eastAsia="Calibri"/>
              </w:rPr>
            </w:pPr>
            <w:r w:rsidRPr="00635891">
              <w:rPr>
                <w:rFonts w:eastAsia="Calibri"/>
              </w:rPr>
              <w:t>315</w:t>
            </w:r>
          </w:p>
        </w:tc>
        <w:tc>
          <w:tcPr>
            <w:tcW w:w="1417" w:type="dxa"/>
            <w:shd w:val="clear" w:color="auto" w:fill="auto"/>
            <w:vAlign w:val="center"/>
          </w:tcPr>
          <w:p w14:paraId="300F1CD2" w14:textId="77777777" w:rsidR="00D67F2D" w:rsidRPr="00635891" w:rsidRDefault="00D67F2D" w:rsidP="004054E0">
            <w:pPr>
              <w:jc w:val="center"/>
              <w:rPr>
                <w:rFonts w:eastAsia="Calibri"/>
              </w:rPr>
            </w:pPr>
            <w:r w:rsidRPr="00635891">
              <w:rPr>
                <w:rFonts w:eastAsia="Calibri"/>
              </w:rPr>
              <w:t>11082,3</w:t>
            </w:r>
          </w:p>
        </w:tc>
        <w:tc>
          <w:tcPr>
            <w:tcW w:w="1344" w:type="dxa"/>
            <w:shd w:val="clear" w:color="auto" w:fill="auto"/>
            <w:vAlign w:val="center"/>
          </w:tcPr>
          <w:p w14:paraId="4ED16374" w14:textId="77777777" w:rsidR="00D67F2D" w:rsidRPr="00635891" w:rsidRDefault="00D67F2D" w:rsidP="004054E0">
            <w:pPr>
              <w:jc w:val="center"/>
              <w:rPr>
                <w:rFonts w:eastAsia="Calibri"/>
              </w:rPr>
            </w:pPr>
            <w:r w:rsidRPr="00635891">
              <w:rPr>
                <w:rFonts w:eastAsia="Calibri"/>
              </w:rPr>
              <w:t>m</w:t>
            </w:r>
          </w:p>
        </w:tc>
      </w:tr>
      <w:tr w:rsidR="00D67F2D" w:rsidRPr="00635891" w14:paraId="2B13193F" w14:textId="77777777" w:rsidTr="004054E0">
        <w:trPr>
          <w:trHeight w:val="264"/>
          <w:jc w:val="center"/>
        </w:trPr>
        <w:tc>
          <w:tcPr>
            <w:tcW w:w="988" w:type="dxa"/>
            <w:shd w:val="clear" w:color="auto" w:fill="auto"/>
            <w:vAlign w:val="center"/>
          </w:tcPr>
          <w:p w14:paraId="4822B0B5" w14:textId="77777777" w:rsidR="00D67F2D" w:rsidRPr="00635891" w:rsidRDefault="00D67F2D" w:rsidP="004054E0">
            <w:pPr>
              <w:jc w:val="center"/>
              <w:rPr>
                <w:rFonts w:eastAsia="Calibri"/>
              </w:rPr>
            </w:pPr>
            <w:r w:rsidRPr="00635891">
              <w:rPr>
                <w:rFonts w:eastAsia="Calibri"/>
              </w:rPr>
              <w:t>6.</w:t>
            </w:r>
          </w:p>
        </w:tc>
        <w:tc>
          <w:tcPr>
            <w:tcW w:w="2976" w:type="dxa"/>
            <w:shd w:val="clear" w:color="auto" w:fill="auto"/>
            <w:vAlign w:val="center"/>
          </w:tcPr>
          <w:p w14:paraId="75E1F20F"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78100F46"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1B26EAF1" w14:textId="77777777" w:rsidR="00D67F2D" w:rsidRPr="00635891" w:rsidRDefault="00D67F2D" w:rsidP="004054E0">
            <w:pPr>
              <w:jc w:val="center"/>
              <w:rPr>
                <w:rFonts w:eastAsia="Calibri"/>
              </w:rPr>
            </w:pPr>
            <w:r w:rsidRPr="00635891">
              <w:rPr>
                <w:rFonts w:eastAsia="Calibri"/>
              </w:rPr>
              <w:t>250</w:t>
            </w:r>
          </w:p>
        </w:tc>
        <w:tc>
          <w:tcPr>
            <w:tcW w:w="1417" w:type="dxa"/>
            <w:shd w:val="clear" w:color="auto" w:fill="auto"/>
            <w:vAlign w:val="center"/>
          </w:tcPr>
          <w:p w14:paraId="3F0FD26D" w14:textId="77777777" w:rsidR="00D67F2D" w:rsidRPr="00635891" w:rsidRDefault="00D67F2D" w:rsidP="004054E0">
            <w:pPr>
              <w:jc w:val="center"/>
              <w:rPr>
                <w:rFonts w:eastAsia="Calibri"/>
              </w:rPr>
            </w:pPr>
            <w:r w:rsidRPr="00635891">
              <w:rPr>
                <w:rFonts w:eastAsia="Calibri"/>
              </w:rPr>
              <w:t>270,5</w:t>
            </w:r>
          </w:p>
        </w:tc>
        <w:tc>
          <w:tcPr>
            <w:tcW w:w="1344" w:type="dxa"/>
            <w:shd w:val="clear" w:color="auto" w:fill="auto"/>
            <w:vAlign w:val="center"/>
          </w:tcPr>
          <w:p w14:paraId="5D08863F" w14:textId="77777777" w:rsidR="00D67F2D" w:rsidRPr="00635891" w:rsidRDefault="00D67F2D" w:rsidP="004054E0">
            <w:pPr>
              <w:jc w:val="center"/>
              <w:rPr>
                <w:rFonts w:eastAsia="Calibri"/>
              </w:rPr>
            </w:pPr>
            <w:r w:rsidRPr="00635891">
              <w:rPr>
                <w:rFonts w:eastAsia="Calibri"/>
              </w:rPr>
              <w:t>m</w:t>
            </w:r>
          </w:p>
        </w:tc>
      </w:tr>
      <w:tr w:rsidR="00D67F2D" w:rsidRPr="00635891" w14:paraId="24D3234B" w14:textId="77777777" w:rsidTr="004054E0">
        <w:trPr>
          <w:trHeight w:val="264"/>
          <w:jc w:val="center"/>
        </w:trPr>
        <w:tc>
          <w:tcPr>
            <w:tcW w:w="988" w:type="dxa"/>
            <w:shd w:val="clear" w:color="auto" w:fill="auto"/>
            <w:vAlign w:val="center"/>
          </w:tcPr>
          <w:p w14:paraId="16BC511E" w14:textId="77777777" w:rsidR="00D67F2D" w:rsidRPr="00635891" w:rsidRDefault="00D67F2D" w:rsidP="004054E0">
            <w:pPr>
              <w:jc w:val="center"/>
              <w:rPr>
                <w:rFonts w:eastAsia="Calibri"/>
              </w:rPr>
            </w:pPr>
            <w:r w:rsidRPr="00635891">
              <w:rPr>
                <w:rFonts w:eastAsia="Calibri"/>
              </w:rPr>
              <w:t>7.</w:t>
            </w:r>
          </w:p>
        </w:tc>
        <w:tc>
          <w:tcPr>
            <w:tcW w:w="2976" w:type="dxa"/>
            <w:shd w:val="clear" w:color="auto" w:fill="auto"/>
            <w:vAlign w:val="center"/>
          </w:tcPr>
          <w:p w14:paraId="5180AD76"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508B5F3C"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0DD152B2" w14:textId="77777777" w:rsidR="00D67F2D" w:rsidRPr="00635891" w:rsidRDefault="00D67F2D" w:rsidP="004054E0">
            <w:pPr>
              <w:jc w:val="center"/>
              <w:rPr>
                <w:rFonts w:eastAsia="Calibri"/>
              </w:rPr>
            </w:pPr>
            <w:r w:rsidRPr="00635891">
              <w:rPr>
                <w:rFonts w:eastAsia="Calibri"/>
              </w:rPr>
              <w:t>200</w:t>
            </w:r>
          </w:p>
        </w:tc>
        <w:tc>
          <w:tcPr>
            <w:tcW w:w="1417" w:type="dxa"/>
            <w:shd w:val="clear" w:color="auto" w:fill="auto"/>
            <w:vAlign w:val="center"/>
          </w:tcPr>
          <w:p w14:paraId="325E3E99" w14:textId="77777777" w:rsidR="00D67F2D" w:rsidRPr="00635891" w:rsidRDefault="00D67F2D" w:rsidP="004054E0">
            <w:pPr>
              <w:jc w:val="center"/>
              <w:rPr>
                <w:rFonts w:eastAsia="Calibri"/>
              </w:rPr>
            </w:pPr>
            <w:r w:rsidRPr="00635891">
              <w:rPr>
                <w:rFonts w:eastAsia="Calibri"/>
              </w:rPr>
              <w:t>373,8</w:t>
            </w:r>
          </w:p>
        </w:tc>
        <w:tc>
          <w:tcPr>
            <w:tcW w:w="1344" w:type="dxa"/>
            <w:shd w:val="clear" w:color="auto" w:fill="auto"/>
            <w:vAlign w:val="center"/>
          </w:tcPr>
          <w:p w14:paraId="64943571" w14:textId="77777777" w:rsidR="00D67F2D" w:rsidRPr="00635891" w:rsidRDefault="00D67F2D" w:rsidP="004054E0">
            <w:pPr>
              <w:jc w:val="center"/>
              <w:rPr>
                <w:rFonts w:eastAsia="Calibri"/>
              </w:rPr>
            </w:pPr>
            <w:r w:rsidRPr="00635891">
              <w:rPr>
                <w:rFonts w:eastAsia="Calibri"/>
              </w:rPr>
              <w:t>m</w:t>
            </w:r>
          </w:p>
        </w:tc>
      </w:tr>
      <w:tr w:rsidR="00D67F2D" w:rsidRPr="00635891" w14:paraId="5B1235FC" w14:textId="77777777" w:rsidTr="004054E0">
        <w:trPr>
          <w:trHeight w:val="264"/>
          <w:jc w:val="center"/>
        </w:trPr>
        <w:tc>
          <w:tcPr>
            <w:tcW w:w="988" w:type="dxa"/>
            <w:shd w:val="clear" w:color="auto" w:fill="auto"/>
            <w:vAlign w:val="center"/>
          </w:tcPr>
          <w:p w14:paraId="52FDB5A8" w14:textId="77777777" w:rsidR="00D67F2D" w:rsidRPr="00635891" w:rsidRDefault="00D67F2D" w:rsidP="004054E0">
            <w:pPr>
              <w:jc w:val="center"/>
              <w:rPr>
                <w:rFonts w:eastAsia="Calibri"/>
              </w:rPr>
            </w:pPr>
            <w:r w:rsidRPr="00635891">
              <w:rPr>
                <w:rFonts w:eastAsia="Calibri"/>
              </w:rPr>
              <w:t>8.</w:t>
            </w:r>
          </w:p>
        </w:tc>
        <w:tc>
          <w:tcPr>
            <w:tcW w:w="2976" w:type="dxa"/>
            <w:shd w:val="clear" w:color="auto" w:fill="auto"/>
            <w:vAlign w:val="center"/>
          </w:tcPr>
          <w:p w14:paraId="6A2EDDD2"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2300C1CB"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6F174FED" w14:textId="77777777" w:rsidR="00D67F2D" w:rsidRPr="00635891" w:rsidRDefault="00D67F2D" w:rsidP="004054E0">
            <w:pPr>
              <w:jc w:val="center"/>
              <w:rPr>
                <w:rFonts w:eastAsia="Calibri"/>
              </w:rPr>
            </w:pPr>
            <w:r w:rsidRPr="00635891">
              <w:rPr>
                <w:rFonts w:eastAsia="Calibri"/>
              </w:rPr>
              <w:t>160</w:t>
            </w:r>
          </w:p>
        </w:tc>
        <w:tc>
          <w:tcPr>
            <w:tcW w:w="1417" w:type="dxa"/>
            <w:shd w:val="clear" w:color="auto" w:fill="auto"/>
            <w:vAlign w:val="center"/>
          </w:tcPr>
          <w:p w14:paraId="6C62265D" w14:textId="77777777" w:rsidR="00D67F2D" w:rsidRPr="00635891" w:rsidRDefault="00D67F2D" w:rsidP="004054E0">
            <w:pPr>
              <w:jc w:val="center"/>
              <w:rPr>
                <w:rFonts w:eastAsia="Calibri"/>
              </w:rPr>
            </w:pPr>
            <w:r w:rsidRPr="00635891">
              <w:rPr>
                <w:rFonts w:eastAsia="Calibri"/>
              </w:rPr>
              <w:t>14,3</w:t>
            </w:r>
          </w:p>
        </w:tc>
        <w:tc>
          <w:tcPr>
            <w:tcW w:w="1344" w:type="dxa"/>
            <w:shd w:val="clear" w:color="auto" w:fill="auto"/>
            <w:vAlign w:val="center"/>
          </w:tcPr>
          <w:p w14:paraId="0C66B3F3" w14:textId="77777777" w:rsidR="00D67F2D" w:rsidRPr="00635891" w:rsidRDefault="00D67F2D" w:rsidP="004054E0">
            <w:pPr>
              <w:jc w:val="center"/>
              <w:rPr>
                <w:rFonts w:eastAsia="Calibri"/>
              </w:rPr>
            </w:pPr>
            <w:r w:rsidRPr="00635891">
              <w:rPr>
                <w:rFonts w:eastAsia="Calibri"/>
              </w:rPr>
              <w:t>m</w:t>
            </w:r>
          </w:p>
        </w:tc>
      </w:tr>
      <w:tr w:rsidR="00D67F2D" w:rsidRPr="00635891" w14:paraId="44912AD5" w14:textId="77777777" w:rsidTr="004054E0">
        <w:trPr>
          <w:trHeight w:val="264"/>
          <w:jc w:val="center"/>
        </w:trPr>
        <w:tc>
          <w:tcPr>
            <w:tcW w:w="988" w:type="dxa"/>
            <w:shd w:val="clear" w:color="auto" w:fill="auto"/>
            <w:vAlign w:val="center"/>
          </w:tcPr>
          <w:p w14:paraId="64ADF40A" w14:textId="77777777" w:rsidR="00D67F2D" w:rsidRPr="00635891" w:rsidRDefault="00D67F2D" w:rsidP="004054E0">
            <w:pPr>
              <w:jc w:val="center"/>
              <w:rPr>
                <w:rFonts w:eastAsia="Calibri"/>
              </w:rPr>
            </w:pPr>
            <w:r w:rsidRPr="00635891">
              <w:rPr>
                <w:rFonts w:eastAsia="Calibri"/>
              </w:rPr>
              <w:t>9.</w:t>
            </w:r>
          </w:p>
        </w:tc>
        <w:tc>
          <w:tcPr>
            <w:tcW w:w="2976" w:type="dxa"/>
            <w:shd w:val="clear" w:color="auto" w:fill="auto"/>
            <w:vAlign w:val="center"/>
          </w:tcPr>
          <w:p w14:paraId="00780844" w14:textId="77777777" w:rsidR="00D67F2D" w:rsidRPr="00635891" w:rsidRDefault="00D67F2D" w:rsidP="004054E0">
            <w:pPr>
              <w:jc w:val="center"/>
              <w:rPr>
                <w:rFonts w:eastAsia="Calibri"/>
              </w:rPr>
            </w:pPr>
            <w:r w:rsidRPr="00635891">
              <w:rPr>
                <w:rFonts w:eastAsia="Calibri"/>
              </w:rPr>
              <w:t>Lietus ūdens kanalizācijas akas</w:t>
            </w:r>
          </w:p>
        </w:tc>
        <w:tc>
          <w:tcPr>
            <w:tcW w:w="1560" w:type="dxa"/>
            <w:shd w:val="clear" w:color="auto" w:fill="auto"/>
            <w:vAlign w:val="center"/>
          </w:tcPr>
          <w:p w14:paraId="17E1CA02" w14:textId="77777777" w:rsidR="00D67F2D" w:rsidRPr="00635891" w:rsidRDefault="00D67F2D" w:rsidP="004054E0">
            <w:pPr>
              <w:jc w:val="center"/>
              <w:rPr>
                <w:rFonts w:eastAsia="Calibri"/>
              </w:rPr>
            </w:pPr>
            <w:r w:rsidRPr="00635891">
              <w:rPr>
                <w:rFonts w:eastAsia="Calibri"/>
              </w:rPr>
              <w:t>GRP stikla šķiedra</w:t>
            </w:r>
          </w:p>
        </w:tc>
        <w:tc>
          <w:tcPr>
            <w:tcW w:w="1701" w:type="dxa"/>
            <w:shd w:val="clear" w:color="auto" w:fill="auto"/>
            <w:vAlign w:val="center"/>
          </w:tcPr>
          <w:p w14:paraId="4C0F7622" w14:textId="77777777" w:rsidR="00D67F2D" w:rsidRPr="00635891" w:rsidRDefault="00D67F2D" w:rsidP="004054E0">
            <w:pPr>
              <w:jc w:val="center"/>
              <w:rPr>
                <w:rFonts w:eastAsia="Calibri"/>
              </w:rPr>
            </w:pPr>
            <w:r w:rsidRPr="00635891">
              <w:rPr>
                <w:rFonts w:eastAsia="Calibri"/>
              </w:rPr>
              <w:t>1250</w:t>
            </w:r>
          </w:p>
        </w:tc>
        <w:tc>
          <w:tcPr>
            <w:tcW w:w="1417" w:type="dxa"/>
            <w:shd w:val="clear" w:color="auto" w:fill="auto"/>
            <w:vAlign w:val="center"/>
          </w:tcPr>
          <w:p w14:paraId="0833DFAB" w14:textId="77777777" w:rsidR="00D67F2D" w:rsidRPr="00635891" w:rsidRDefault="00D67F2D" w:rsidP="004054E0">
            <w:pPr>
              <w:jc w:val="center"/>
              <w:rPr>
                <w:rFonts w:eastAsia="Calibri"/>
              </w:rPr>
            </w:pPr>
            <w:r w:rsidRPr="00635891">
              <w:rPr>
                <w:rFonts w:eastAsia="Calibri"/>
              </w:rPr>
              <w:t>1,0</w:t>
            </w:r>
          </w:p>
        </w:tc>
        <w:tc>
          <w:tcPr>
            <w:tcW w:w="1344" w:type="dxa"/>
            <w:shd w:val="clear" w:color="auto" w:fill="auto"/>
            <w:vAlign w:val="center"/>
          </w:tcPr>
          <w:p w14:paraId="49184EBB" w14:textId="77777777" w:rsidR="00D67F2D" w:rsidRPr="00635891" w:rsidRDefault="00D67F2D" w:rsidP="004054E0">
            <w:pPr>
              <w:jc w:val="center"/>
              <w:rPr>
                <w:rFonts w:eastAsia="Calibri"/>
              </w:rPr>
            </w:pPr>
            <w:r w:rsidRPr="00635891">
              <w:rPr>
                <w:rFonts w:eastAsia="Calibri"/>
              </w:rPr>
              <w:t>gab.</w:t>
            </w:r>
          </w:p>
        </w:tc>
      </w:tr>
      <w:tr w:rsidR="00D67F2D" w:rsidRPr="00635891" w14:paraId="1A1F7206" w14:textId="77777777" w:rsidTr="004054E0">
        <w:trPr>
          <w:trHeight w:val="264"/>
          <w:jc w:val="center"/>
        </w:trPr>
        <w:tc>
          <w:tcPr>
            <w:tcW w:w="988" w:type="dxa"/>
            <w:shd w:val="clear" w:color="auto" w:fill="auto"/>
            <w:vAlign w:val="center"/>
          </w:tcPr>
          <w:p w14:paraId="1025117D" w14:textId="77777777" w:rsidR="00D67F2D" w:rsidRPr="00635891" w:rsidRDefault="00D67F2D" w:rsidP="004054E0">
            <w:pPr>
              <w:jc w:val="center"/>
              <w:rPr>
                <w:rFonts w:eastAsia="Calibri"/>
              </w:rPr>
            </w:pPr>
            <w:r w:rsidRPr="00635891">
              <w:rPr>
                <w:rFonts w:eastAsia="Calibri"/>
              </w:rPr>
              <w:t>10.</w:t>
            </w:r>
          </w:p>
        </w:tc>
        <w:tc>
          <w:tcPr>
            <w:tcW w:w="2976" w:type="dxa"/>
            <w:shd w:val="clear" w:color="auto" w:fill="auto"/>
            <w:vAlign w:val="center"/>
          </w:tcPr>
          <w:p w14:paraId="791C8F4B" w14:textId="77777777" w:rsidR="00D67F2D" w:rsidRPr="00635891" w:rsidRDefault="00D67F2D" w:rsidP="004054E0">
            <w:pPr>
              <w:jc w:val="center"/>
              <w:rPr>
                <w:rFonts w:eastAsia="Calibri"/>
              </w:rPr>
            </w:pPr>
            <w:r w:rsidRPr="00635891">
              <w:rPr>
                <w:rFonts w:eastAsia="Calibri"/>
              </w:rPr>
              <w:t>Lietus ūdens kanalizācijas akas</w:t>
            </w:r>
          </w:p>
        </w:tc>
        <w:tc>
          <w:tcPr>
            <w:tcW w:w="1560" w:type="dxa"/>
            <w:shd w:val="clear" w:color="auto" w:fill="auto"/>
            <w:vAlign w:val="center"/>
          </w:tcPr>
          <w:p w14:paraId="57B23ADD" w14:textId="77777777" w:rsidR="00D67F2D" w:rsidRPr="00635891" w:rsidRDefault="00D67F2D" w:rsidP="004054E0">
            <w:pPr>
              <w:jc w:val="center"/>
              <w:rPr>
                <w:rFonts w:eastAsia="Calibri"/>
              </w:rPr>
            </w:pPr>
            <w:r w:rsidRPr="00635891">
              <w:rPr>
                <w:rFonts w:eastAsia="Calibri"/>
              </w:rPr>
              <w:t>GRP stikla šķiedra</w:t>
            </w:r>
          </w:p>
        </w:tc>
        <w:tc>
          <w:tcPr>
            <w:tcW w:w="1701" w:type="dxa"/>
            <w:shd w:val="clear" w:color="auto" w:fill="auto"/>
            <w:vAlign w:val="center"/>
          </w:tcPr>
          <w:p w14:paraId="6B890B9F" w14:textId="77777777" w:rsidR="00D67F2D" w:rsidRPr="00635891" w:rsidRDefault="00D67F2D" w:rsidP="004054E0">
            <w:pPr>
              <w:jc w:val="center"/>
              <w:rPr>
                <w:rFonts w:eastAsia="Calibri"/>
              </w:rPr>
            </w:pPr>
            <w:r w:rsidRPr="00635891">
              <w:rPr>
                <w:rFonts w:eastAsia="Calibri"/>
              </w:rPr>
              <w:t>900</w:t>
            </w:r>
          </w:p>
        </w:tc>
        <w:tc>
          <w:tcPr>
            <w:tcW w:w="1417" w:type="dxa"/>
            <w:shd w:val="clear" w:color="auto" w:fill="auto"/>
            <w:vAlign w:val="center"/>
          </w:tcPr>
          <w:p w14:paraId="038FBCB7" w14:textId="77777777" w:rsidR="00D67F2D" w:rsidRPr="00635891" w:rsidRDefault="00D67F2D" w:rsidP="004054E0">
            <w:pPr>
              <w:jc w:val="center"/>
              <w:rPr>
                <w:rFonts w:eastAsia="Calibri"/>
              </w:rPr>
            </w:pPr>
            <w:r w:rsidRPr="00635891">
              <w:rPr>
                <w:rFonts w:eastAsia="Calibri"/>
              </w:rPr>
              <w:t>6,0</w:t>
            </w:r>
          </w:p>
        </w:tc>
        <w:tc>
          <w:tcPr>
            <w:tcW w:w="1344" w:type="dxa"/>
            <w:shd w:val="clear" w:color="auto" w:fill="auto"/>
            <w:vAlign w:val="center"/>
          </w:tcPr>
          <w:p w14:paraId="3C4765F6" w14:textId="77777777" w:rsidR="00D67F2D" w:rsidRPr="00635891" w:rsidRDefault="00D67F2D" w:rsidP="004054E0">
            <w:pPr>
              <w:jc w:val="center"/>
              <w:rPr>
                <w:rFonts w:eastAsia="Calibri"/>
              </w:rPr>
            </w:pPr>
            <w:r w:rsidRPr="00635891">
              <w:rPr>
                <w:rFonts w:eastAsia="Calibri"/>
              </w:rPr>
              <w:t>gab.</w:t>
            </w:r>
          </w:p>
        </w:tc>
      </w:tr>
      <w:tr w:rsidR="00D67F2D" w:rsidRPr="00635891" w14:paraId="0CBE659D" w14:textId="77777777" w:rsidTr="004054E0">
        <w:trPr>
          <w:trHeight w:val="264"/>
          <w:jc w:val="center"/>
        </w:trPr>
        <w:tc>
          <w:tcPr>
            <w:tcW w:w="988" w:type="dxa"/>
            <w:shd w:val="clear" w:color="auto" w:fill="auto"/>
            <w:vAlign w:val="center"/>
          </w:tcPr>
          <w:p w14:paraId="436619FC" w14:textId="77777777" w:rsidR="00D67F2D" w:rsidRPr="00635891" w:rsidRDefault="00D67F2D" w:rsidP="004054E0">
            <w:pPr>
              <w:jc w:val="center"/>
              <w:rPr>
                <w:rFonts w:eastAsia="Calibri"/>
              </w:rPr>
            </w:pPr>
            <w:r w:rsidRPr="00635891">
              <w:rPr>
                <w:rFonts w:eastAsia="Calibri"/>
              </w:rPr>
              <w:t>11.</w:t>
            </w:r>
          </w:p>
        </w:tc>
        <w:tc>
          <w:tcPr>
            <w:tcW w:w="2976" w:type="dxa"/>
            <w:shd w:val="clear" w:color="auto" w:fill="auto"/>
            <w:vAlign w:val="center"/>
          </w:tcPr>
          <w:p w14:paraId="3EFFAF2A" w14:textId="77777777" w:rsidR="00D67F2D" w:rsidRPr="00635891" w:rsidRDefault="00D67F2D" w:rsidP="004054E0">
            <w:pPr>
              <w:jc w:val="center"/>
              <w:rPr>
                <w:rFonts w:eastAsia="Calibri"/>
              </w:rPr>
            </w:pPr>
            <w:r w:rsidRPr="00635891">
              <w:rPr>
                <w:rFonts w:eastAsia="Calibri"/>
              </w:rPr>
              <w:t>Lietus ūdens kanalizācijas akas</w:t>
            </w:r>
          </w:p>
        </w:tc>
        <w:tc>
          <w:tcPr>
            <w:tcW w:w="1560" w:type="dxa"/>
            <w:shd w:val="clear" w:color="auto" w:fill="auto"/>
            <w:vAlign w:val="center"/>
          </w:tcPr>
          <w:p w14:paraId="71EFB732" w14:textId="77777777" w:rsidR="00D67F2D" w:rsidRPr="00635891" w:rsidRDefault="00D67F2D" w:rsidP="004054E0">
            <w:pPr>
              <w:jc w:val="center"/>
              <w:rPr>
                <w:rFonts w:eastAsia="Calibri"/>
              </w:rPr>
            </w:pPr>
            <w:r w:rsidRPr="00635891">
              <w:rPr>
                <w:rFonts w:eastAsia="Calibri"/>
              </w:rPr>
              <w:t>GRP stikla šķiedra</w:t>
            </w:r>
          </w:p>
        </w:tc>
        <w:tc>
          <w:tcPr>
            <w:tcW w:w="1701" w:type="dxa"/>
            <w:shd w:val="clear" w:color="auto" w:fill="auto"/>
            <w:vAlign w:val="center"/>
          </w:tcPr>
          <w:p w14:paraId="1453EA4F" w14:textId="77777777" w:rsidR="00D67F2D" w:rsidRPr="00635891" w:rsidRDefault="00D67F2D" w:rsidP="004054E0">
            <w:pPr>
              <w:jc w:val="center"/>
              <w:rPr>
                <w:rFonts w:eastAsia="Calibri"/>
              </w:rPr>
            </w:pPr>
            <w:r w:rsidRPr="00635891">
              <w:rPr>
                <w:rFonts w:eastAsia="Calibri"/>
              </w:rPr>
              <w:t>800</w:t>
            </w:r>
          </w:p>
        </w:tc>
        <w:tc>
          <w:tcPr>
            <w:tcW w:w="1417" w:type="dxa"/>
            <w:shd w:val="clear" w:color="auto" w:fill="auto"/>
            <w:vAlign w:val="center"/>
          </w:tcPr>
          <w:p w14:paraId="725096F6" w14:textId="77777777" w:rsidR="00D67F2D" w:rsidRPr="00635891" w:rsidRDefault="00D67F2D" w:rsidP="004054E0">
            <w:pPr>
              <w:jc w:val="center"/>
              <w:rPr>
                <w:rFonts w:eastAsia="Calibri"/>
              </w:rPr>
            </w:pPr>
            <w:r w:rsidRPr="00635891">
              <w:rPr>
                <w:rFonts w:eastAsia="Calibri"/>
              </w:rPr>
              <w:t>17,0</w:t>
            </w:r>
          </w:p>
        </w:tc>
        <w:tc>
          <w:tcPr>
            <w:tcW w:w="1344" w:type="dxa"/>
            <w:shd w:val="clear" w:color="auto" w:fill="auto"/>
            <w:vAlign w:val="center"/>
          </w:tcPr>
          <w:p w14:paraId="18BC5966" w14:textId="77777777" w:rsidR="00D67F2D" w:rsidRPr="00635891" w:rsidRDefault="00D67F2D" w:rsidP="004054E0">
            <w:pPr>
              <w:jc w:val="center"/>
              <w:rPr>
                <w:rFonts w:eastAsia="Calibri"/>
              </w:rPr>
            </w:pPr>
            <w:r w:rsidRPr="00635891">
              <w:rPr>
                <w:rFonts w:eastAsia="Calibri"/>
              </w:rPr>
              <w:t>gab.</w:t>
            </w:r>
          </w:p>
        </w:tc>
      </w:tr>
      <w:tr w:rsidR="00D67F2D" w:rsidRPr="00635891" w14:paraId="47BFB453" w14:textId="77777777" w:rsidTr="004054E0">
        <w:trPr>
          <w:trHeight w:val="264"/>
          <w:jc w:val="center"/>
        </w:trPr>
        <w:tc>
          <w:tcPr>
            <w:tcW w:w="988" w:type="dxa"/>
            <w:shd w:val="clear" w:color="auto" w:fill="auto"/>
            <w:vAlign w:val="center"/>
          </w:tcPr>
          <w:p w14:paraId="7F4CFD6A" w14:textId="77777777" w:rsidR="00D67F2D" w:rsidRPr="00635891" w:rsidRDefault="00D67F2D" w:rsidP="004054E0">
            <w:pPr>
              <w:jc w:val="center"/>
              <w:rPr>
                <w:rFonts w:eastAsia="Calibri"/>
              </w:rPr>
            </w:pPr>
            <w:r w:rsidRPr="00635891">
              <w:rPr>
                <w:rFonts w:eastAsia="Calibri"/>
              </w:rPr>
              <w:t>12.</w:t>
            </w:r>
          </w:p>
        </w:tc>
        <w:tc>
          <w:tcPr>
            <w:tcW w:w="2976" w:type="dxa"/>
            <w:shd w:val="clear" w:color="auto" w:fill="auto"/>
            <w:vAlign w:val="center"/>
          </w:tcPr>
          <w:p w14:paraId="47A2D35A" w14:textId="77777777" w:rsidR="00D67F2D" w:rsidRPr="00635891" w:rsidRDefault="00D67F2D" w:rsidP="004054E0">
            <w:pPr>
              <w:jc w:val="center"/>
              <w:rPr>
                <w:rFonts w:eastAsia="Calibri"/>
              </w:rPr>
            </w:pPr>
            <w:r w:rsidRPr="00635891">
              <w:rPr>
                <w:rFonts w:eastAsia="Calibri"/>
              </w:rPr>
              <w:t>Lietus ūdens kanalizācijas akas</w:t>
            </w:r>
          </w:p>
        </w:tc>
        <w:tc>
          <w:tcPr>
            <w:tcW w:w="1560" w:type="dxa"/>
            <w:shd w:val="clear" w:color="auto" w:fill="auto"/>
            <w:vAlign w:val="center"/>
          </w:tcPr>
          <w:p w14:paraId="4C9309AC"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3FE6ED7E" w14:textId="77777777" w:rsidR="00D67F2D" w:rsidRPr="00635891" w:rsidRDefault="00D67F2D" w:rsidP="004054E0">
            <w:pPr>
              <w:jc w:val="center"/>
              <w:rPr>
                <w:rFonts w:eastAsia="Calibri"/>
              </w:rPr>
            </w:pPr>
            <w:r w:rsidRPr="00635891">
              <w:rPr>
                <w:rFonts w:eastAsia="Calibri"/>
              </w:rPr>
              <w:t>630</w:t>
            </w:r>
          </w:p>
        </w:tc>
        <w:tc>
          <w:tcPr>
            <w:tcW w:w="1417" w:type="dxa"/>
            <w:shd w:val="clear" w:color="auto" w:fill="auto"/>
            <w:vAlign w:val="center"/>
          </w:tcPr>
          <w:p w14:paraId="1931C4BB" w14:textId="77777777" w:rsidR="00D67F2D" w:rsidRPr="00635891" w:rsidRDefault="00D67F2D" w:rsidP="004054E0">
            <w:pPr>
              <w:jc w:val="center"/>
              <w:rPr>
                <w:rFonts w:eastAsia="Calibri"/>
              </w:rPr>
            </w:pPr>
            <w:r w:rsidRPr="00635891">
              <w:rPr>
                <w:rFonts w:eastAsia="Calibri"/>
              </w:rPr>
              <w:t>31,0</w:t>
            </w:r>
          </w:p>
        </w:tc>
        <w:tc>
          <w:tcPr>
            <w:tcW w:w="1344" w:type="dxa"/>
            <w:shd w:val="clear" w:color="auto" w:fill="auto"/>
            <w:vAlign w:val="center"/>
          </w:tcPr>
          <w:p w14:paraId="2554F820" w14:textId="77777777" w:rsidR="00D67F2D" w:rsidRPr="00635891" w:rsidRDefault="00D67F2D" w:rsidP="004054E0">
            <w:pPr>
              <w:jc w:val="center"/>
              <w:rPr>
                <w:rFonts w:eastAsia="Calibri"/>
              </w:rPr>
            </w:pPr>
            <w:r w:rsidRPr="00635891">
              <w:rPr>
                <w:rFonts w:eastAsia="Calibri"/>
              </w:rPr>
              <w:t>gab.</w:t>
            </w:r>
          </w:p>
        </w:tc>
      </w:tr>
      <w:tr w:rsidR="00D67F2D" w:rsidRPr="00635891" w14:paraId="6D2A088C" w14:textId="77777777" w:rsidTr="004054E0">
        <w:trPr>
          <w:trHeight w:val="264"/>
          <w:jc w:val="center"/>
        </w:trPr>
        <w:tc>
          <w:tcPr>
            <w:tcW w:w="988" w:type="dxa"/>
            <w:shd w:val="clear" w:color="auto" w:fill="auto"/>
            <w:vAlign w:val="center"/>
          </w:tcPr>
          <w:p w14:paraId="20759FAF" w14:textId="77777777" w:rsidR="00D67F2D" w:rsidRPr="00635891" w:rsidRDefault="00D67F2D" w:rsidP="004054E0">
            <w:pPr>
              <w:jc w:val="center"/>
              <w:rPr>
                <w:rFonts w:eastAsia="Calibri"/>
              </w:rPr>
            </w:pPr>
            <w:r w:rsidRPr="00635891">
              <w:rPr>
                <w:rFonts w:eastAsia="Calibri"/>
              </w:rPr>
              <w:t>13.</w:t>
            </w:r>
          </w:p>
        </w:tc>
        <w:tc>
          <w:tcPr>
            <w:tcW w:w="2976" w:type="dxa"/>
            <w:shd w:val="clear" w:color="auto" w:fill="auto"/>
            <w:vAlign w:val="center"/>
          </w:tcPr>
          <w:p w14:paraId="5B7BB3A5" w14:textId="77777777" w:rsidR="00D67F2D" w:rsidRPr="00635891" w:rsidRDefault="00D67F2D" w:rsidP="004054E0">
            <w:pPr>
              <w:jc w:val="center"/>
              <w:rPr>
                <w:rFonts w:eastAsia="Calibri"/>
              </w:rPr>
            </w:pPr>
            <w:r w:rsidRPr="00635891">
              <w:rPr>
                <w:rFonts w:eastAsia="Calibri"/>
              </w:rPr>
              <w:t>Lietus ūdens kanalizācijas akas</w:t>
            </w:r>
          </w:p>
        </w:tc>
        <w:tc>
          <w:tcPr>
            <w:tcW w:w="1560" w:type="dxa"/>
            <w:shd w:val="clear" w:color="auto" w:fill="auto"/>
            <w:vAlign w:val="center"/>
          </w:tcPr>
          <w:p w14:paraId="33A7AE30"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42D23AD5" w14:textId="77777777" w:rsidR="00D67F2D" w:rsidRPr="00635891" w:rsidRDefault="00D67F2D" w:rsidP="004054E0">
            <w:pPr>
              <w:jc w:val="center"/>
              <w:rPr>
                <w:rFonts w:eastAsia="Calibri"/>
              </w:rPr>
            </w:pPr>
            <w:r w:rsidRPr="00635891">
              <w:rPr>
                <w:rFonts w:eastAsia="Calibri"/>
              </w:rPr>
              <w:t>400</w:t>
            </w:r>
          </w:p>
        </w:tc>
        <w:tc>
          <w:tcPr>
            <w:tcW w:w="1417" w:type="dxa"/>
            <w:shd w:val="clear" w:color="auto" w:fill="auto"/>
            <w:vAlign w:val="center"/>
          </w:tcPr>
          <w:p w14:paraId="1627DD97" w14:textId="77777777" w:rsidR="00D67F2D" w:rsidRPr="00635891" w:rsidRDefault="00D67F2D" w:rsidP="004054E0">
            <w:pPr>
              <w:jc w:val="center"/>
              <w:rPr>
                <w:rFonts w:eastAsia="Calibri"/>
              </w:rPr>
            </w:pPr>
            <w:r w:rsidRPr="00635891">
              <w:rPr>
                <w:rFonts w:eastAsia="Calibri"/>
              </w:rPr>
              <w:t>31,0</w:t>
            </w:r>
          </w:p>
        </w:tc>
        <w:tc>
          <w:tcPr>
            <w:tcW w:w="1344" w:type="dxa"/>
            <w:shd w:val="clear" w:color="auto" w:fill="auto"/>
            <w:vAlign w:val="center"/>
          </w:tcPr>
          <w:p w14:paraId="126CA607" w14:textId="77777777" w:rsidR="00D67F2D" w:rsidRPr="00635891" w:rsidRDefault="00D67F2D" w:rsidP="004054E0">
            <w:pPr>
              <w:jc w:val="center"/>
              <w:rPr>
                <w:rFonts w:eastAsia="Calibri"/>
              </w:rPr>
            </w:pPr>
            <w:r w:rsidRPr="00635891">
              <w:rPr>
                <w:rFonts w:eastAsia="Calibri"/>
              </w:rPr>
              <w:t>gab.</w:t>
            </w:r>
          </w:p>
        </w:tc>
      </w:tr>
      <w:tr w:rsidR="00D67F2D" w:rsidRPr="00635891" w14:paraId="33685979" w14:textId="77777777" w:rsidTr="004054E0">
        <w:trPr>
          <w:trHeight w:val="264"/>
          <w:jc w:val="center"/>
        </w:trPr>
        <w:tc>
          <w:tcPr>
            <w:tcW w:w="988" w:type="dxa"/>
            <w:shd w:val="clear" w:color="auto" w:fill="auto"/>
            <w:vAlign w:val="center"/>
          </w:tcPr>
          <w:p w14:paraId="0096D0EF" w14:textId="77777777" w:rsidR="00D67F2D" w:rsidRPr="00635891" w:rsidRDefault="00D67F2D" w:rsidP="004054E0">
            <w:pPr>
              <w:jc w:val="center"/>
              <w:rPr>
                <w:rFonts w:eastAsia="Calibri"/>
              </w:rPr>
            </w:pPr>
            <w:r w:rsidRPr="00635891">
              <w:rPr>
                <w:rFonts w:eastAsia="Calibri"/>
              </w:rPr>
              <w:t>14.</w:t>
            </w:r>
          </w:p>
        </w:tc>
        <w:tc>
          <w:tcPr>
            <w:tcW w:w="2976" w:type="dxa"/>
            <w:shd w:val="clear" w:color="auto" w:fill="auto"/>
            <w:vAlign w:val="center"/>
          </w:tcPr>
          <w:p w14:paraId="34DA0DDB" w14:textId="77777777" w:rsidR="00D67F2D" w:rsidRPr="00635891" w:rsidRDefault="00D67F2D" w:rsidP="004054E0">
            <w:pPr>
              <w:jc w:val="center"/>
              <w:rPr>
                <w:rFonts w:eastAsia="Calibri"/>
              </w:rPr>
            </w:pPr>
            <w:r w:rsidRPr="00635891">
              <w:rPr>
                <w:rFonts w:eastAsia="Calibri"/>
              </w:rPr>
              <w:t xml:space="preserve">Lietus ūdens kanalizācijas gūlijas </w:t>
            </w:r>
          </w:p>
        </w:tc>
        <w:tc>
          <w:tcPr>
            <w:tcW w:w="1560" w:type="dxa"/>
            <w:shd w:val="clear" w:color="auto" w:fill="auto"/>
            <w:vAlign w:val="center"/>
          </w:tcPr>
          <w:p w14:paraId="2C526AC5"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70D6CF3C" w14:textId="77777777" w:rsidR="00D67F2D" w:rsidRPr="00635891" w:rsidRDefault="00D67F2D" w:rsidP="004054E0">
            <w:pPr>
              <w:jc w:val="center"/>
              <w:rPr>
                <w:rFonts w:eastAsia="Calibri"/>
              </w:rPr>
            </w:pPr>
            <w:r w:rsidRPr="00635891">
              <w:rPr>
                <w:rFonts w:eastAsia="Calibri"/>
              </w:rPr>
              <w:t>400</w:t>
            </w:r>
          </w:p>
        </w:tc>
        <w:tc>
          <w:tcPr>
            <w:tcW w:w="1417" w:type="dxa"/>
            <w:shd w:val="clear" w:color="auto" w:fill="auto"/>
            <w:vAlign w:val="center"/>
          </w:tcPr>
          <w:p w14:paraId="7BD913D0" w14:textId="77777777" w:rsidR="00D67F2D" w:rsidRPr="00635891" w:rsidRDefault="00D67F2D" w:rsidP="004054E0">
            <w:pPr>
              <w:jc w:val="center"/>
              <w:rPr>
                <w:rFonts w:eastAsia="Calibri"/>
              </w:rPr>
            </w:pPr>
            <w:r w:rsidRPr="00635891">
              <w:rPr>
                <w:rFonts w:eastAsia="Calibri"/>
              </w:rPr>
              <w:t>86,0</w:t>
            </w:r>
          </w:p>
        </w:tc>
        <w:tc>
          <w:tcPr>
            <w:tcW w:w="1344" w:type="dxa"/>
            <w:shd w:val="clear" w:color="auto" w:fill="auto"/>
            <w:vAlign w:val="center"/>
          </w:tcPr>
          <w:p w14:paraId="51DA0115" w14:textId="77777777" w:rsidR="00D67F2D" w:rsidRPr="00635891" w:rsidRDefault="00D67F2D" w:rsidP="004054E0">
            <w:pPr>
              <w:jc w:val="center"/>
              <w:rPr>
                <w:rFonts w:eastAsia="Calibri"/>
              </w:rPr>
            </w:pPr>
            <w:r w:rsidRPr="00635891">
              <w:rPr>
                <w:rFonts w:eastAsia="Calibri"/>
              </w:rPr>
              <w:t>gab.</w:t>
            </w:r>
          </w:p>
        </w:tc>
      </w:tr>
      <w:tr w:rsidR="00D67F2D" w:rsidRPr="00635891" w14:paraId="327041D6" w14:textId="77777777" w:rsidTr="004054E0">
        <w:trPr>
          <w:trHeight w:val="624"/>
          <w:jc w:val="center"/>
        </w:trPr>
        <w:tc>
          <w:tcPr>
            <w:tcW w:w="9986" w:type="dxa"/>
            <w:gridSpan w:val="6"/>
            <w:shd w:val="clear" w:color="auto" w:fill="auto"/>
            <w:vAlign w:val="center"/>
          </w:tcPr>
          <w:p w14:paraId="453D3E70" w14:textId="77777777" w:rsidR="00D67F2D" w:rsidRPr="00635891" w:rsidRDefault="00D67F2D" w:rsidP="004054E0">
            <w:pPr>
              <w:jc w:val="center"/>
              <w:rPr>
                <w:rFonts w:eastAsia="Calibri"/>
                <w:b/>
                <w:bCs/>
              </w:rPr>
            </w:pPr>
            <w:r w:rsidRPr="00635891">
              <w:rPr>
                <w:rFonts w:eastAsia="Calibri"/>
                <w:b/>
                <w:bCs/>
              </w:rPr>
              <w:t xml:space="preserve">SPODRĪBAS IELA </w:t>
            </w:r>
          </w:p>
          <w:p w14:paraId="59913377" w14:textId="77777777" w:rsidR="00D67F2D" w:rsidRPr="00635891" w:rsidRDefault="00D67F2D" w:rsidP="004054E0">
            <w:pPr>
              <w:jc w:val="center"/>
              <w:rPr>
                <w:rFonts w:eastAsia="Calibri"/>
                <w:b/>
                <w:bCs/>
              </w:rPr>
            </w:pPr>
            <w:r w:rsidRPr="00635891">
              <w:rPr>
                <w:rFonts w:eastAsia="Calibri"/>
                <w:b/>
                <w:bCs/>
              </w:rPr>
              <w:t>(POSMĀ NO BRĪVĪBAS IELAS LĪDZ BĒRZES PAGASTA ROBEŽAI)</w:t>
            </w:r>
          </w:p>
        </w:tc>
      </w:tr>
      <w:tr w:rsidR="00D67F2D" w:rsidRPr="00635891" w14:paraId="117417AF" w14:textId="77777777" w:rsidTr="004054E0">
        <w:trPr>
          <w:trHeight w:val="264"/>
          <w:jc w:val="center"/>
        </w:trPr>
        <w:tc>
          <w:tcPr>
            <w:tcW w:w="988" w:type="dxa"/>
            <w:shd w:val="clear" w:color="auto" w:fill="auto"/>
            <w:vAlign w:val="center"/>
          </w:tcPr>
          <w:p w14:paraId="179A6DE9" w14:textId="77777777" w:rsidR="00D67F2D" w:rsidRPr="00635891" w:rsidRDefault="00D67F2D" w:rsidP="004054E0">
            <w:pPr>
              <w:jc w:val="center"/>
              <w:rPr>
                <w:rFonts w:eastAsia="Calibri"/>
              </w:rPr>
            </w:pPr>
            <w:r w:rsidRPr="00635891">
              <w:rPr>
                <w:rFonts w:eastAsia="Calibri"/>
              </w:rPr>
              <w:t>1.</w:t>
            </w:r>
          </w:p>
        </w:tc>
        <w:tc>
          <w:tcPr>
            <w:tcW w:w="2976" w:type="dxa"/>
            <w:shd w:val="clear" w:color="auto" w:fill="auto"/>
            <w:vAlign w:val="center"/>
          </w:tcPr>
          <w:p w14:paraId="1A773BD8"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6B3F89C9"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7F95C652" w14:textId="77777777" w:rsidR="00D67F2D" w:rsidRPr="00635891" w:rsidRDefault="00D67F2D" w:rsidP="004054E0">
            <w:pPr>
              <w:jc w:val="center"/>
              <w:rPr>
                <w:rFonts w:eastAsia="Calibri"/>
              </w:rPr>
            </w:pPr>
            <w:r w:rsidRPr="00635891">
              <w:rPr>
                <w:rFonts w:eastAsia="Calibri"/>
              </w:rPr>
              <w:t>200</w:t>
            </w:r>
          </w:p>
        </w:tc>
        <w:tc>
          <w:tcPr>
            <w:tcW w:w="1417" w:type="dxa"/>
            <w:shd w:val="clear" w:color="auto" w:fill="auto"/>
            <w:vAlign w:val="center"/>
          </w:tcPr>
          <w:p w14:paraId="2FE643FB" w14:textId="77777777" w:rsidR="00D67F2D" w:rsidRPr="00635891" w:rsidRDefault="00D67F2D" w:rsidP="004054E0">
            <w:pPr>
              <w:jc w:val="center"/>
              <w:rPr>
                <w:rFonts w:eastAsia="Calibri"/>
              </w:rPr>
            </w:pPr>
            <w:r w:rsidRPr="00635891">
              <w:rPr>
                <w:rFonts w:eastAsia="Calibri"/>
              </w:rPr>
              <w:t>405,0</w:t>
            </w:r>
          </w:p>
        </w:tc>
        <w:tc>
          <w:tcPr>
            <w:tcW w:w="1344" w:type="dxa"/>
            <w:shd w:val="clear" w:color="auto" w:fill="auto"/>
            <w:vAlign w:val="center"/>
          </w:tcPr>
          <w:p w14:paraId="2FCAC854" w14:textId="77777777" w:rsidR="00D67F2D" w:rsidRPr="00635891" w:rsidRDefault="00D67F2D" w:rsidP="004054E0">
            <w:pPr>
              <w:jc w:val="center"/>
              <w:rPr>
                <w:rFonts w:eastAsia="Calibri"/>
              </w:rPr>
            </w:pPr>
            <w:r w:rsidRPr="00635891">
              <w:rPr>
                <w:rFonts w:eastAsia="Calibri"/>
              </w:rPr>
              <w:t>m</w:t>
            </w:r>
          </w:p>
        </w:tc>
      </w:tr>
      <w:tr w:rsidR="00D67F2D" w:rsidRPr="00635891" w14:paraId="38ED2D90" w14:textId="77777777" w:rsidTr="004054E0">
        <w:trPr>
          <w:trHeight w:val="264"/>
          <w:jc w:val="center"/>
        </w:trPr>
        <w:tc>
          <w:tcPr>
            <w:tcW w:w="988" w:type="dxa"/>
            <w:shd w:val="clear" w:color="auto" w:fill="auto"/>
            <w:vAlign w:val="center"/>
          </w:tcPr>
          <w:p w14:paraId="2DBD4DE5" w14:textId="77777777" w:rsidR="00D67F2D" w:rsidRPr="00635891" w:rsidRDefault="00D67F2D" w:rsidP="004054E0">
            <w:pPr>
              <w:jc w:val="center"/>
              <w:rPr>
                <w:rFonts w:eastAsia="Calibri"/>
              </w:rPr>
            </w:pPr>
            <w:r w:rsidRPr="00635891">
              <w:rPr>
                <w:rFonts w:eastAsia="Calibri"/>
              </w:rPr>
              <w:t>2.</w:t>
            </w:r>
          </w:p>
        </w:tc>
        <w:tc>
          <w:tcPr>
            <w:tcW w:w="2976" w:type="dxa"/>
            <w:shd w:val="clear" w:color="auto" w:fill="auto"/>
            <w:vAlign w:val="center"/>
          </w:tcPr>
          <w:p w14:paraId="5262224E"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19CAFB8E"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1B213BAC" w14:textId="77777777" w:rsidR="00D67F2D" w:rsidRPr="00635891" w:rsidRDefault="00D67F2D" w:rsidP="004054E0">
            <w:pPr>
              <w:jc w:val="center"/>
              <w:rPr>
                <w:rFonts w:eastAsia="Calibri"/>
              </w:rPr>
            </w:pPr>
            <w:r w:rsidRPr="00635891">
              <w:rPr>
                <w:rFonts w:eastAsia="Calibri"/>
              </w:rPr>
              <w:t>250</w:t>
            </w:r>
          </w:p>
        </w:tc>
        <w:tc>
          <w:tcPr>
            <w:tcW w:w="1417" w:type="dxa"/>
            <w:shd w:val="clear" w:color="auto" w:fill="auto"/>
            <w:vAlign w:val="center"/>
          </w:tcPr>
          <w:p w14:paraId="64FAFB17" w14:textId="77777777" w:rsidR="00D67F2D" w:rsidRPr="00635891" w:rsidRDefault="00D67F2D" w:rsidP="004054E0">
            <w:pPr>
              <w:jc w:val="center"/>
              <w:rPr>
                <w:rFonts w:eastAsia="Calibri"/>
              </w:rPr>
            </w:pPr>
            <w:r w:rsidRPr="00635891">
              <w:rPr>
                <w:rFonts w:eastAsia="Calibri"/>
              </w:rPr>
              <w:t>32,0</w:t>
            </w:r>
          </w:p>
        </w:tc>
        <w:tc>
          <w:tcPr>
            <w:tcW w:w="1344" w:type="dxa"/>
            <w:shd w:val="clear" w:color="auto" w:fill="auto"/>
            <w:vAlign w:val="center"/>
          </w:tcPr>
          <w:p w14:paraId="0B7F97BF" w14:textId="77777777" w:rsidR="00D67F2D" w:rsidRPr="00635891" w:rsidRDefault="00D67F2D" w:rsidP="004054E0">
            <w:pPr>
              <w:jc w:val="center"/>
              <w:rPr>
                <w:rFonts w:eastAsia="Calibri"/>
              </w:rPr>
            </w:pPr>
            <w:r w:rsidRPr="00635891">
              <w:rPr>
                <w:rFonts w:eastAsia="Calibri"/>
              </w:rPr>
              <w:t>m</w:t>
            </w:r>
          </w:p>
        </w:tc>
      </w:tr>
      <w:tr w:rsidR="00D67F2D" w:rsidRPr="00635891" w14:paraId="67BA9769" w14:textId="77777777" w:rsidTr="004054E0">
        <w:trPr>
          <w:trHeight w:val="264"/>
          <w:jc w:val="center"/>
        </w:trPr>
        <w:tc>
          <w:tcPr>
            <w:tcW w:w="988" w:type="dxa"/>
            <w:shd w:val="clear" w:color="auto" w:fill="auto"/>
            <w:vAlign w:val="center"/>
          </w:tcPr>
          <w:p w14:paraId="7DF9C979" w14:textId="77777777" w:rsidR="00D67F2D" w:rsidRPr="00635891" w:rsidRDefault="00D67F2D" w:rsidP="004054E0">
            <w:pPr>
              <w:jc w:val="center"/>
              <w:rPr>
                <w:rFonts w:eastAsia="Calibri"/>
              </w:rPr>
            </w:pPr>
            <w:r w:rsidRPr="00635891">
              <w:rPr>
                <w:rFonts w:eastAsia="Calibri"/>
              </w:rPr>
              <w:t>3.</w:t>
            </w:r>
          </w:p>
        </w:tc>
        <w:tc>
          <w:tcPr>
            <w:tcW w:w="2976" w:type="dxa"/>
            <w:shd w:val="clear" w:color="auto" w:fill="auto"/>
            <w:vAlign w:val="center"/>
          </w:tcPr>
          <w:p w14:paraId="72B310D4"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5A99882E"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4F0A2D98" w14:textId="77777777" w:rsidR="00D67F2D" w:rsidRPr="00635891" w:rsidRDefault="00D67F2D" w:rsidP="004054E0">
            <w:pPr>
              <w:jc w:val="center"/>
              <w:rPr>
                <w:rFonts w:eastAsia="Calibri"/>
              </w:rPr>
            </w:pPr>
            <w:r w:rsidRPr="00635891">
              <w:rPr>
                <w:rFonts w:eastAsia="Calibri"/>
              </w:rPr>
              <w:t>315</w:t>
            </w:r>
          </w:p>
        </w:tc>
        <w:tc>
          <w:tcPr>
            <w:tcW w:w="1417" w:type="dxa"/>
            <w:shd w:val="clear" w:color="auto" w:fill="auto"/>
            <w:vAlign w:val="center"/>
          </w:tcPr>
          <w:p w14:paraId="5483F4BD" w14:textId="77777777" w:rsidR="00D67F2D" w:rsidRPr="00635891" w:rsidRDefault="00D67F2D" w:rsidP="004054E0">
            <w:pPr>
              <w:jc w:val="center"/>
              <w:rPr>
                <w:rFonts w:eastAsia="Calibri"/>
              </w:rPr>
            </w:pPr>
            <w:r w:rsidRPr="00635891">
              <w:rPr>
                <w:rFonts w:eastAsia="Calibri"/>
              </w:rPr>
              <w:t>301,0</w:t>
            </w:r>
          </w:p>
        </w:tc>
        <w:tc>
          <w:tcPr>
            <w:tcW w:w="1344" w:type="dxa"/>
            <w:shd w:val="clear" w:color="auto" w:fill="auto"/>
            <w:vAlign w:val="center"/>
          </w:tcPr>
          <w:p w14:paraId="6550CC4D" w14:textId="77777777" w:rsidR="00D67F2D" w:rsidRPr="00635891" w:rsidRDefault="00D67F2D" w:rsidP="004054E0">
            <w:pPr>
              <w:jc w:val="center"/>
              <w:rPr>
                <w:rFonts w:eastAsia="Calibri"/>
              </w:rPr>
            </w:pPr>
            <w:r w:rsidRPr="00635891">
              <w:rPr>
                <w:rFonts w:eastAsia="Calibri"/>
              </w:rPr>
              <w:t>m</w:t>
            </w:r>
          </w:p>
        </w:tc>
      </w:tr>
      <w:tr w:rsidR="00D67F2D" w:rsidRPr="00635891" w14:paraId="7DF7A03E" w14:textId="77777777" w:rsidTr="004054E0">
        <w:trPr>
          <w:trHeight w:val="264"/>
          <w:jc w:val="center"/>
        </w:trPr>
        <w:tc>
          <w:tcPr>
            <w:tcW w:w="988" w:type="dxa"/>
            <w:shd w:val="clear" w:color="auto" w:fill="auto"/>
            <w:vAlign w:val="center"/>
          </w:tcPr>
          <w:p w14:paraId="7C4F977E" w14:textId="77777777" w:rsidR="00D67F2D" w:rsidRPr="00635891" w:rsidRDefault="00D67F2D" w:rsidP="004054E0">
            <w:pPr>
              <w:jc w:val="center"/>
              <w:rPr>
                <w:rFonts w:eastAsia="Calibri"/>
              </w:rPr>
            </w:pPr>
            <w:r w:rsidRPr="00635891">
              <w:rPr>
                <w:rFonts w:eastAsia="Calibri"/>
              </w:rPr>
              <w:t>4.</w:t>
            </w:r>
          </w:p>
        </w:tc>
        <w:tc>
          <w:tcPr>
            <w:tcW w:w="2976" w:type="dxa"/>
            <w:shd w:val="clear" w:color="auto" w:fill="auto"/>
            <w:vAlign w:val="center"/>
          </w:tcPr>
          <w:p w14:paraId="1473C2C0"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3802EA89"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62EC58BE" w14:textId="77777777" w:rsidR="00D67F2D" w:rsidRPr="00635891" w:rsidRDefault="00D67F2D" w:rsidP="004054E0">
            <w:pPr>
              <w:jc w:val="center"/>
              <w:rPr>
                <w:rFonts w:eastAsia="Calibri"/>
              </w:rPr>
            </w:pPr>
            <w:r w:rsidRPr="00635891">
              <w:rPr>
                <w:rFonts w:eastAsia="Calibri"/>
              </w:rPr>
              <w:t>400</w:t>
            </w:r>
          </w:p>
        </w:tc>
        <w:tc>
          <w:tcPr>
            <w:tcW w:w="1417" w:type="dxa"/>
            <w:shd w:val="clear" w:color="auto" w:fill="auto"/>
            <w:vAlign w:val="center"/>
          </w:tcPr>
          <w:p w14:paraId="20155C19" w14:textId="77777777" w:rsidR="00D67F2D" w:rsidRPr="00635891" w:rsidRDefault="00D67F2D" w:rsidP="004054E0">
            <w:pPr>
              <w:jc w:val="center"/>
              <w:rPr>
                <w:rFonts w:eastAsia="Calibri"/>
              </w:rPr>
            </w:pPr>
            <w:r w:rsidRPr="00635891">
              <w:rPr>
                <w:rFonts w:eastAsia="Calibri"/>
              </w:rPr>
              <w:t>349,0</w:t>
            </w:r>
          </w:p>
        </w:tc>
        <w:tc>
          <w:tcPr>
            <w:tcW w:w="1344" w:type="dxa"/>
            <w:shd w:val="clear" w:color="auto" w:fill="auto"/>
            <w:vAlign w:val="center"/>
          </w:tcPr>
          <w:p w14:paraId="6E7AF436" w14:textId="77777777" w:rsidR="00D67F2D" w:rsidRPr="00635891" w:rsidRDefault="00D67F2D" w:rsidP="004054E0">
            <w:pPr>
              <w:jc w:val="center"/>
              <w:rPr>
                <w:rFonts w:eastAsia="Calibri"/>
              </w:rPr>
            </w:pPr>
            <w:r w:rsidRPr="00635891">
              <w:rPr>
                <w:rFonts w:eastAsia="Calibri"/>
              </w:rPr>
              <w:t>m</w:t>
            </w:r>
          </w:p>
        </w:tc>
      </w:tr>
      <w:tr w:rsidR="00D67F2D" w:rsidRPr="00635891" w14:paraId="0A2AD2FF" w14:textId="77777777" w:rsidTr="004054E0">
        <w:trPr>
          <w:trHeight w:val="264"/>
          <w:jc w:val="center"/>
        </w:trPr>
        <w:tc>
          <w:tcPr>
            <w:tcW w:w="988" w:type="dxa"/>
            <w:shd w:val="clear" w:color="auto" w:fill="auto"/>
            <w:vAlign w:val="center"/>
          </w:tcPr>
          <w:p w14:paraId="1FCB68A1" w14:textId="77777777" w:rsidR="00D67F2D" w:rsidRPr="00635891" w:rsidRDefault="00D67F2D" w:rsidP="004054E0">
            <w:pPr>
              <w:jc w:val="center"/>
              <w:rPr>
                <w:rFonts w:eastAsia="Calibri"/>
              </w:rPr>
            </w:pPr>
            <w:r w:rsidRPr="00635891">
              <w:rPr>
                <w:rFonts w:eastAsia="Calibri"/>
              </w:rPr>
              <w:t>5.</w:t>
            </w:r>
          </w:p>
        </w:tc>
        <w:tc>
          <w:tcPr>
            <w:tcW w:w="2976" w:type="dxa"/>
            <w:shd w:val="clear" w:color="auto" w:fill="auto"/>
            <w:vAlign w:val="center"/>
          </w:tcPr>
          <w:p w14:paraId="5979B6F0" w14:textId="77777777" w:rsidR="00D67F2D" w:rsidRPr="00635891" w:rsidRDefault="00D67F2D" w:rsidP="004054E0">
            <w:pPr>
              <w:jc w:val="center"/>
              <w:rPr>
                <w:rFonts w:eastAsia="Calibri"/>
              </w:rPr>
            </w:pPr>
            <w:r w:rsidRPr="00635891">
              <w:rPr>
                <w:rFonts w:eastAsia="Calibri"/>
              </w:rPr>
              <w:t>Drenāžas tīkli</w:t>
            </w:r>
          </w:p>
        </w:tc>
        <w:tc>
          <w:tcPr>
            <w:tcW w:w="1560" w:type="dxa"/>
            <w:shd w:val="clear" w:color="auto" w:fill="auto"/>
            <w:vAlign w:val="center"/>
          </w:tcPr>
          <w:p w14:paraId="2D6BF5D9" w14:textId="77777777" w:rsidR="00D67F2D" w:rsidRPr="00635891" w:rsidRDefault="00D67F2D" w:rsidP="004054E0">
            <w:pPr>
              <w:jc w:val="center"/>
              <w:rPr>
                <w:rFonts w:eastAsia="Calibri"/>
              </w:rPr>
            </w:pPr>
            <w:r w:rsidRPr="00635891">
              <w:rPr>
                <w:rFonts w:eastAsia="Calibri"/>
              </w:rPr>
              <w:t>PEHD</w:t>
            </w:r>
          </w:p>
        </w:tc>
        <w:tc>
          <w:tcPr>
            <w:tcW w:w="1701" w:type="dxa"/>
            <w:shd w:val="clear" w:color="auto" w:fill="auto"/>
            <w:vAlign w:val="center"/>
          </w:tcPr>
          <w:p w14:paraId="21C34573" w14:textId="77777777" w:rsidR="00D67F2D" w:rsidRPr="00635891" w:rsidRDefault="00D67F2D" w:rsidP="004054E0">
            <w:pPr>
              <w:jc w:val="center"/>
              <w:rPr>
                <w:rFonts w:eastAsia="Calibri"/>
              </w:rPr>
            </w:pPr>
            <w:r w:rsidRPr="00635891">
              <w:rPr>
                <w:rFonts w:eastAsia="Calibri"/>
              </w:rPr>
              <w:t>110</w:t>
            </w:r>
          </w:p>
        </w:tc>
        <w:tc>
          <w:tcPr>
            <w:tcW w:w="1417" w:type="dxa"/>
            <w:shd w:val="clear" w:color="auto" w:fill="auto"/>
            <w:vAlign w:val="center"/>
          </w:tcPr>
          <w:p w14:paraId="5B4C086B" w14:textId="77777777" w:rsidR="00D67F2D" w:rsidRPr="00635891" w:rsidRDefault="00D67F2D" w:rsidP="004054E0">
            <w:pPr>
              <w:jc w:val="center"/>
              <w:rPr>
                <w:rFonts w:eastAsia="Calibri"/>
              </w:rPr>
            </w:pPr>
            <w:r w:rsidRPr="00635891">
              <w:rPr>
                <w:rFonts w:eastAsia="Calibri"/>
              </w:rPr>
              <w:t>731,0</w:t>
            </w:r>
          </w:p>
        </w:tc>
        <w:tc>
          <w:tcPr>
            <w:tcW w:w="1344" w:type="dxa"/>
            <w:shd w:val="clear" w:color="auto" w:fill="auto"/>
            <w:vAlign w:val="center"/>
          </w:tcPr>
          <w:p w14:paraId="0EEBE131" w14:textId="77777777" w:rsidR="00D67F2D" w:rsidRPr="00635891" w:rsidRDefault="00D67F2D" w:rsidP="004054E0">
            <w:pPr>
              <w:jc w:val="center"/>
              <w:rPr>
                <w:rFonts w:eastAsia="Calibri"/>
              </w:rPr>
            </w:pPr>
            <w:r w:rsidRPr="00635891">
              <w:rPr>
                <w:rFonts w:eastAsia="Calibri"/>
              </w:rPr>
              <w:t>m</w:t>
            </w:r>
          </w:p>
        </w:tc>
      </w:tr>
      <w:tr w:rsidR="00D67F2D" w:rsidRPr="00635891" w14:paraId="53821C3C" w14:textId="77777777" w:rsidTr="004054E0">
        <w:trPr>
          <w:trHeight w:val="264"/>
          <w:jc w:val="center"/>
        </w:trPr>
        <w:tc>
          <w:tcPr>
            <w:tcW w:w="988" w:type="dxa"/>
            <w:shd w:val="clear" w:color="auto" w:fill="auto"/>
            <w:vAlign w:val="center"/>
          </w:tcPr>
          <w:p w14:paraId="27ED2AF9" w14:textId="77777777" w:rsidR="00D67F2D" w:rsidRPr="00635891" w:rsidRDefault="00D67F2D" w:rsidP="004054E0">
            <w:pPr>
              <w:jc w:val="center"/>
              <w:rPr>
                <w:rFonts w:eastAsia="Calibri"/>
              </w:rPr>
            </w:pPr>
            <w:r w:rsidRPr="00635891">
              <w:rPr>
                <w:rFonts w:eastAsia="Calibri"/>
              </w:rPr>
              <w:t>6.</w:t>
            </w:r>
          </w:p>
        </w:tc>
        <w:tc>
          <w:tcPr>
            <w:tcW w:w="2976" w:type="dxa"/>
            <w:shd w:val="clear" w:color="auto" w:fill="auto"/>
            <w:vAlign w:val="center"/>
          </w:tcPr>
          <w:p w14:paraId="50965DFC" w14:textId="77777777" w:rsidR="00D67F2D" w:rsidRPr="00635891" w:rsidRDefault="00D67F2D" w:rsidP="004054E0">
            <w:pPr>
              <w:jc w:val="center"/>
              <w:rPr>
                <w:rFonts w:eastAsia="Calibri"/>
              </w:rPr>
            </w:pPr>
            <w:r w:rsidRPr="00635891">
              <w:rPr>
                <w:rFonts w:eastAsia="Calibri"/>
              </w:rPr>
              <w:t>Lietus ūdens kanalizācijas gūlijas</w:t>
            </w:r>
          </w:p>
        </w:tc>
        <w:tc>
          <w:tcPr>
            <w:tcW w:w="1560" w:type="dxa"/>
            <w:shd w:val="clear" w:color="auto" w:fill="auto"/>
            <w:vAlign w:val="center"/>
          </w:tcPr>
          <w:p w14:paraId="33A069FC" w14:textId="77777777" w:rsidR="00D67F2D" w:rsidRPr="00635891" w:rsidRDefault="00D67F2D" w:rsidP="004054E0">
            <w:pPr>
              <w:jc w:val="center"/>
              <w:rPr>
                <w:rFonts w:eastAsia="Calibri"/>
              </w:rPr>
            </w:pPr>
            <w:r w:rsidRPr="00635891">
              <w:rPr>
                <w:rFonts w:eastAsia="Calibri"/>
              </w:rPr>
              <w:t>PP/PVC</w:t>
            </w:r>
          </w:p>
        </w:tc>
        <w:tc>
          <w:tcPr>
            <w:tcW w:w="1701" w:type="dxa"/>
            <w:shd w:val="clear" w:color="auto" w:fill="auto"/>
            <w:vAlign w:val="center"/>
          </w:tcPr>
          <w:p w14:paraId="2C0EAF6E" w14:textId="77777777" w:rsidR="00D67F2D" w:rsidRPr="00635891" w:rsidRDefault="00D67F2D" w:rsidP="004054E0">
            <w:pPr>
              <w:jc w:val="center"/>
              <w:rPr>
                <w:rFonts w:eastAsia="Calibri"/>
              </w:rPr>
            </w:pPr>
            <w:r w:rsidRPr="00635891">
              <w:rPr>
                <w:rFonts w:eastAsia="Calibri"/>
              </w:rPr>
              <w:t>400</w:t>
            </w:r>
          </w:p>
        </w:tc>
        <w:tc>
          <w:tcPr>
            <w:tcW w:w="1417" w:type="dxa"/>
            <w:shd w:val="clear" w:color="auto" w:fill="auto"/>
            <w:vAlign w:val="center"/>
          </w:tcPr>
          <w:p w14:paraId="4A6CE25B" w14:textId="77777777" w:rsidR="00D67F2D" w:rsidRPr="00635891" w:rsidRDefault="00D67F2D" w:rsidP="004054E0">
            <w:pPr>
              <w:jc w:val="center"/>
              <w:rPr>
                <w:rFonts w:eastAsia="Calibri"/>
              </w:rPr>
            </w:pPr>
            <w:r w:rsidRPr="00635891">
              <w:rPr>
                <w:rFonts w:eastAsia="Calibri"/>
              </w:rPr>
              <w:t>43,0</w:t>
            </w:r>
          </w:p>
        </w:tc>
        <w:tc>
          <w:tcPr>
            <w:tcW w:w="1344" w:type="dxa"/>
            <w:shd w:val="clear" w:color="auto" w:fill="auto"/>
            <w:vAlign w:val="center"/>
          </w:tcPr>
          <w:p w14:paraId="4E349D44" w14:textId="77777777" w:rsidR="00D67F2D" w:rsidRPr="00635891" w:rsidRDefault="00D67F2D" w:rsidP="004054E0">
            <w:pPr>
              <w:jc w:val="center"/>
              <w:rPr>
                <w:rFonts w:eastAsia="Calibri"/>
              </w:rPr>
            </w:pPr>
            <w:r w:rsidRPr="00635891">
              <w:rPr>
                <w:rFonts w:eastAsia="Calibri"/>
              </w:rPr>
              <w:t>gab.</w:t>
            </w:r>
          </w:p>
        </w:tc>
      </w:tr>
      <w:tr w:rsidR="00D67F2D" w:rsidRPr="00635891" w14:paraId="633E07E3" w14:textId="77777777" w:rsidTr="004054E0">
        <w:trPr>
          <w:trHeight w:val="264"/>
          <w:jc w:val="center"/>
        </w:trPr>
        <w:tc>
          <w:tcPr>
            <w:tcW w:w="988" w:type="dxa"/>
            <w:shd w:val="clear" w:color="auto" w:fill="auto"/>
            <w:vAlign w:val="center"/>
          </w:tcPr>
          <w:p w14:paraId="4181FE2B" w14:textId="77777777" w:rsidR="00D67F2D" w:rsidRPr="00635891" w:rsidRDefault="00D67F2D" w:rsidP="004054E0">
            <w:pPr>
              <w:jc w:val="center"/>
              <w:rPr>
                <w:rFonts w:eastAsia="Calibri"/>
              </w:rPr>
            </w:pPr>
            <w:r w:rsidRPr="00635891">
              <w:rPr>
                <w:rFonts w:eastAsia="Calibri"/>
              </w:rPr>
              <w:t>7.</w:t>
            </w:r>
          </w:p>
        </w:tc>
        <w:tc>
          <w:tcPr>
            <w:tcW w:w="2976" w:type="dxa"/>
            <w:shd w:val="clear" w:color="auto" w:fill="auto"/>
            <w:vAlign w:val="center"/>
          </w:tcPr>
          <w:p w14:paraId="33007F54" w14:textId="77777777" w:rsidR="00D67F2D" w:rsidRPr="00635891" w:rsidRDefault="00D67F2D" w:rsidP="004054E0">
            <w:pPr>
              <w:jc w:val="center"/>
              <w:rPr>
                <w:rFonts w:eastAsia="Calibri"/>
              </w:rPr>
            </w:pPr>
            <w:r w:rsidRPr="00635891">
              <w:rPr>
                <w:rFonts w:eastAsia="Calibri"/>
              </w:rPr>
              <w:t>Lietus ūdens kanalizācijas gūlijas</w:t>
            </w:r>
          </w:p>
        </w:tc>
        <w:tc>
          <w:tcPr>
            <w:tcW w:w="1560" w:type="dxa"/>
            <w:shd w:val="clear" w:color="auto" w:fill="auto"/>
            <w:vAlign w:val="center"/>
          </w:tcPr>
          <w:p w14:paraId="35218CD6" w14:textId="77777777" w:rsidR="00D67F2D" w:rsidRPr="00635891" w:rsidRDefault="00D67F2D" w:rsidP="004054E0">
            <w:pPr>
              <w:jc w:val="center"/>
              <w:rPr>
                <w:rFonts w:eastAsia="Calibri"/>
              </w:rPr>
            </w:pPr>
            <w:r w:rsidRPr="00635891">
              <w:rPr>
                <w:rFonts w:eastAsia="Calibri"/>
              </w:rPr>
              <w:t>PP/PVC</w:t>
            </w:r>
          </w:p>
        </w:tc>
        <w:tc>
          <w:tcPr>
            <w:tcW w:w="1701" w:type="dxa"/>
            <w:shd w:val="clear" w:color="auto" w:fill="auto"/>
            <w:vAlign w:val="center"/>
          </w:tcPr>
          <w:p w14:paraId="6324C6FB" w14:textId="77777777" w:rsidR="00D67F2D" w:rsidRPr="00635891" w:rsidRDefault="00D67F2D" w:rsidP="004054E0">
            <w:pPr>
              <w:jc w:val="center"/>
              <w:rPr>
                <w:rFonts w:eastAsia="Calibri"/>
              </w:rPr>
            </w:pPr>
            <w:r w:rsidRPr="00635891">
              <w:rPr>
                <w:rFonts w:eastAsia="Calibri"/>
              </w:rPr>
              <w:t>560</w:t>
            </w:r>
          </w:p>
        </w:tc>
        <w:tc>
          <w:tcPr>
            <w:tcW w:w="1417" w:type="dxa"/>
            <w:shd w:val="clear" w:color="auto" w:fill="auto"/>
            <w:vAlign w:val="center"/>
          </w:tcPr>
          <w:p w14:paraId="14F271D7" w14:textId="77777777" w:rsidR="00D67F2D" w:rsidRPr="00635891" w:rsidRDefault="00D67F2D" w:rsidP="004054E0">
            <w:pPr>
              <w:jc w:val="center"/>
              <w:rPr>
                <w:rFonts w:eastAsia="Calibri"/>
              </w:rPr>
            </w:pPr>
            <w:r w:rsidRPr="00635891">
              <w:rPr>
                <w:rFonts w:eastAsia="Calibri"/>
              </w:rPr>
              <w:t>3,0</w:t>
            </w:r>
          </w:p>
        </w:tc>
        <w:tc>
          <w:tcPr>
            <w:tcW w:w="1344" w:type="dxa"/>
            <w:shd w:val="clear" w:color="auto" w:fill="auto"/>
            <w:vAlign w:val="center"/>
          </w:tcPr>
          <w:p w14:paraId="3405F2BD" w14:textId="77777777" w:rsidR="00D67F2D" w:rsidRPr="00635891" w:rsidRDefault="00D67F2D" w:rsidP="004054E0">
            <w:pPr>
              <w:jc w:val="center"/>
              <w:rPr>
                <w:rFonts w:eastAsia="Calibri"/>
              </w:rPr>
            </w:pPr>
            <w:r w:rsidRPr="00635891">
              <w:rPr>
                <w:rFonts w:eastAsia="Calibri"/>
              </w:rPr>
              <w:t>gab.</w:t>
            </w:r>
          </w:p>
        </w:tc>
      </w:tr>
      <w:tr w:rsidR="00D67F2D" w:rsidRPr="00635891" w14:paraId="3A08CE0D" w14:textId="77777777" w:rsidTr="004054E0">
        <w:trPr>
          <w:trHeight w:val="264"/>
          <w:jc w:val="center"/>
        </w:trPr>
        <w:tc>
          <w:tcPr>
            <w:tcW w:w="988" w:type="dxa"/>
            <w:shd w:val="clear" w:color="auto" w:fill="auto"/>
            <w:vAlign w:val="center"/>
          </w:tcPr>
          <w:p w14:paraId="5DC17764" w14:textId="77777777" w:rsidR="00D67F2D" w:rsidRPr="00635891" w:rsidRDefault="00D67F2D" w:rsidP="004054E0">
            <w:pPr>
              <w:jc w:val="center"/>
              <w:rPr>
                <w:rFonts w:eastAsia="Calibri"/>
              </w:rPr>
            </w:pPr>
            <w:r w:rsidRPr="00635891">
              <w:rPr>
                <w:rFonts w:eastAsia="Calibri"/>
              </w:rPr>
              <w:t>8.</w:t>
            </w:r>
          </w:p>
        </w:tc>
        <w:tc>
          <w:tcPr>
            <w:tcW w:w="2976" w:type="dxa"/>
            <w:shd w:val="clear" w:color="auto" w:fill="auto"/>
            <w:vAlign w:val="center"/>
          </w:tcPr>
          <w:p w14:paraId="620E0EB1" w14:textId="77777777" w:rsidR="00D67F2D" w:rsidRPr="00635891" w:rsidRDefault="00D67F2D" w:rsidP="004054E0">
            <w:pPr>
              <w:jc w:val="center"/>
              <w:rPr>
                <w:rFonts w:eastAsia="Calibri"/>
              </w:rPr>
            </w:pPr>
            <w:r w:rsidRPr="00635891">
              <w:rPr>
                <w:rFonts w:eastAsia="Calibri"/>
              </w:rPr>
              <w:t>Lietus ūdens kanalizācijas akas</w:t>
            </w:r>
          </w:p>
        </w:tc>
        <w:tc>
          <w:tcPr>
            <w:tcW w:w="1560" w:type="dxa"/>
            <w:shd w:val="clear" w:color="auto" w:fill="auto"/>
            <w:vAlign w:val="center"/>
          </w:tcPr>
          <w:p w14:paraId="5056948F" w14:textId="77777777" w:rsidR="00D67F2D" w:rsidRPr="00635891" w:rsidRDefault="00D67F2D" w:rsidP="004054E0">
            <w:pPr>
              <w:jc w:val="center"/>
              <w:rPr>
                <w:rFonts w:eastAsia="Calibri"/>
              </w:rPr>
            </w:pPr>
            <w:r w:rsidRPr="00635891">
              <w:rPr>
                <w:rFonts w:eastAsia="Calibri"/>
              </w:rPr>
              <w:t>PP/PVC</w:t>
            </w:r>
          </w:p>
        </w:tc>
        <w:tc>
          <w:tcPr>
            <w:tcW w:w="1701" w:type="dxa"/>
            <w:shd w:val="clear" w:color="auto" w:fill="auto"/>
            <w:vAlign w:val="center"/>
          </w:tcPr>
          <w:p w14:paraId="248E203F" w14:textId="77777777" w:rsidR="00D67F2D" w:rsidRPr="00635891" w:rsidRDefault="00D67F2D" w:rsidP="004054E0">
            <w:pPr>
              <w:jc w:val="center"/>
              <w:rPr>
                <w:rFonts w:eastAsia="Calibri"/>
              </w:rPr>
            </w:pPr>
            <w:r w:rsidRPr="00635891">
              <w:rPr>
                <w:rFonts w:eastAsia="Calibri"/>
              </w:rPr>
              <w:t>400</w:t>
            </w:r>
          </w:p>
        </w:tc>
        <w:tc>
          <w:tcPr>
            <w:tcW w:w="1417" w:type="dxa"/>
            <w:shd w:val="clear" w:color="auto" w:fill="auto"/>
            <w:vAlign w:val="center"/>
          </w:tcPr>
          <w:p w14:paraId="7B77D2BF" w14:textId="77777777" w:rsidR="00D67F2D" w:rsidRPr="00635891" w:rsidRDefault="00D67F2D" w:rsidP="004054E0">
            <w:pPr>
              <w:jc w:val="center"/>
              <w:rPr>
                <w:rFonts w:eastAsia="Calibri"/>
              </w:rPr>
            </w:pPr>
            <w:r w:rsidRPr="00635891">
              <w:rPr>
                <w:rFonts w:eastAsia="Calibri"/>
              </w:rPr>
              <w:t>4,0</w:t>
            </w:r>
          </w:p>
        </w:tc>
        <w:tc>
          <w:tcPr>
            <w:tcW w:w="1344" w:type="dxa"/>
            <w:shd w:val="clear" w:color="auto" w:fill="auto"/>
            <w:vAlign w:val="center"/>
          </w:tcPr>
          <w:p w14:paraId="3EDCDCA0" w14:textId="77777777" w:rsidR="00D67F2D" w:rsidRPr="00635891" w:rsidRDefault="00D67F2D" w:rsidP="004054E0">
            <w:pPr>
              <w:jc w:val="center"/>
              <w:rPr>
                <w:rFonts w:eastAsia="Calibri"/>
              </w:rPr>
            </w:pPr>
            <w:r w:rsidRPr="00635891">
              <w:rPr>
                <w:rFonts w:eastAsia="Calibri"/>
              </w:rPr>
              <w:t>gab.</w:t>
            </w:r>
          </w:p>
        </w:tc>
      </w:tr>
      <w:tr w:rsidR="00D67F2D" w:rsidRPr="00635891" w14:paraId="0088FA96" w14:textId="77777777" w:rsidTr="004054E0">
        <w:trPr>
          <w:trHeight w:val="264"/>
          <w:jc w:val="center"/>
        </w:trPr>
        <w:tc>
          <w:tcPr>
            <w:tcW w:w="988" w:type="dxa"/>
            <w:shd w:val="clear" w:color="auto" w:fill="auto"/>
            <w:vAlign w:val="center"/>
          </w:tcPr>
          <w:p w14:paraId="7ED5A016" w14:textId="77777777" w:rsidR="00D67F2D" w:rsidRPr="00635891" w:rsidRDefault="00D67F2D" w:rsidP="004054E0">
            <w:pPr>
              <w:jc w:val="center"/>
              <w:rPr>
                <w:rFonts w:eastAsia="Calibri"/>
              </w:rPr>
            </w:pPr>
            <w:r w:rsidRPr="00635891">
              <w:rPr>
                <w:rFonts w:eastAsia="Calibri"/>
              </w:rPr>
              <w:t>9.</w:t>
            </w:r>
          </w:p>
        </w:tc>
        <w:tc>
          <w:tcPr>
            <w:tcW w:w="2976" w:type="dxa"/>
            <w:shd w:val="clear" w:color="auto" w:fill="auto"/>
            <w:vAlign w:val="center"/>
          </w:tcPr>
          <w:p w14:paraId="646B6440" w14:textId="77777777" w:rsidR="00D67F2D" w:rsidRPr="00635891" w:rsidRDefault="00D67F2D" w:rsidP="004054E0">
            <w:pPr>
              <w:jc w:val="center"/>
              <w:rPr>
                <w:rFonts w:eastAsia="Calibri"/>
              </w:rPr>
            </w:pPr>
            <w:r w:rsidRPr="00635891">
              <w:rPr>
                <w:rFonts w:eastAsia="Calibri"/>
              </w:rPr>
              <w:t>Lietus ūdens kanalizācijas akas</w:t>
            </w:r>
          </w:p>
        </w:tc>
        <w:tc>
          <w:tcPr>
            <w:tcW w:w="1560" w:type="dxa"/>
            <w:shd w:val="clear" w:color="auto" w:fill="auto"/>
            <w:vAlign w:val="center"/>
          </w:tcPr>
          <w:p w14:paraId="06F1D9A0" w14:textId="77777777" w:rsidR="00D67F2D" w:rsidRPr="00635891" w:rsidRDefault="00D67F2D" w:rsidP="004054E0">
            <w:pPr>
              <w:jc w:val="center"/>
              <w:rPr>
                <w:rFonts w:eastAsia="Calibri"/>
              </w:rPr>
            </w:pPr>
            <w:r w:rsidRPr="00635891">
              <w:rPr>
                <w:rFonts w:eastAsia="Calibri"/>
              </w:rPr>
              <w:t>PP/PVC</w:t>
            </w:r>
          </w:p>
        </w:tc>
        <w:tc>
          <w:tcPr>
            <w:tcW w:w="1701" w:type="dxa"/>
            <w:shd w:val="clear" w:color="auto" w:fill="auto"/>
            <w:vAlign w:val="center"/>
          </w:tcPr>
          <w:p w14:paraId="07367199" w14:textId="77777777" w:rsidR="00D67F2D" w:rsidRPr="00635891" w:rsidRDefault="00D67F2D" w:rsidP="004054E0">
            <w:pPr>
              <w:jc w:val="center"/>
              <w:rPr>
                <w:rFonts w:eastAsia="Calibri"/>
              </w:rPr>
            </w:pPr>
            <w:r w:rsidRPr="00635891">
              <w:rPr>
                <w:rFonts w:eastAsia="Calibri"/>
              </w:rPr>
              <w:t>630</w:t>
            </w:r>
          </w:p>
        </w:tc>
        <w:tc>
          <w:tcPr>
            <w:tcW w:w="1417" w:type="dxa"/>
            <w:shd w:val="clear" w:color="auto" w:fill="auto"/>
            <w:vAlign w:val="center"/>
          </w:tcPr>
          <w:p w14:paraId="4EB09CF9" w14:textId="77777777" w:rsidR="00D67F2D" w:rsidRPr="00635891" w:rsidRDefault="00D67F2D" w:rsidP="004054E0">
            <w:pPr>
              <w:jc w:val="center"/>
              <w:rPr>
                <w:rFonts w:eastAsia="Calibri"/>
              </w:rPr>
            </w:pPr>
            <w:r w:rsidRPr="00635891">
              <w:rPr>
                <w:rFonts w:eastAsia="Calibri"/>
              </w:rPr>
              <w:t>21,0</w:t>
            </w:r>
          </w:p>
        </w:tc>
        <w:tc>
          <w:tcPr>
            <w:tcW w:w="1344" w:type="dxa"/>
            <w:shd w:val="clear" w:color="auto" w:fill="auto"/>
            <w:vAlign w:val="center"/>
          </w:tcPr>
          <w:p w14:paraId="6882E49B" w14:textId="77777777" w:rsidR="00D67F2D" w:rsidRPr="00635891" w:rsidRDefault="00D67F2D" w:rsidP="004054E0">
            <w:pPr>
              <w:jc w:val="center"/>
              <w:rPr>
                <w:rFonts w:eastAsia="Calibri"/>
              </w:rPr>
            </w:pPr>
            <w:r w:rsidRPr="00635891">
              <w:rPr>
                <w:rFonts w:eastAsia="Calibri"/>
              </w:rPr>
              <w:t>gab.</w:t>
            </w:r>
          </w:p>
        </w:tc>
      </w:tr>
      <w:tr w:rsidR="00D67F2D" w:rsidRPr="00635891" w14:paraId="26AA18A6" w14:textId="77777777" w:rsidTr="004054E0">
        <w:trPr>
          <w:trHeight w:val="264"/>
          <w:jc w:val="center"/>
        </w:trPr>
        <w:tc>
          <w:tcPr>
            <w:tcW w:w="988" w:type="dxa"/>
            <w:shd w:val="clear" w:color="auto" w:fill="auto"/>
            <w:vAlign w:val="center"/>
          </w:tcPr>
          <w:p w14:paraId="2201EBAA" w14:textId="77777777" w:rsidR="00D67F2D" w:rsidRPr="00635891" w:rsidRDefault="00D67F2D" w:rsidP="004054E0">
            <w:pPr>
              <w:jc w:val="center"/>
              <w:rPr>
                <w:rFonts w:eastAsia="Calibri"/>
              </w:rPr>
            </w:pPr>
            <w:r w:rsidRPr="00635891">
              <w:rPr>
                <w:rFonts w:eastAsia="Calibri"/>
              </w:rPr>
              <w:t>10.</w:t>
            </w:r>
          </w:p>
        </w:tc>
        <w:tc>
          <w:tcPr>
            <w:tcW w:w="2976" w:type="dxa"/>
            <w:shd w:val="clear" w:color="auto" w:fill="auto"/>
            <w:vAlign w:val="center"/>
          </w:tcPr>
          <w:p w14:paraId="3EBAA1D1" w14:textId="77777777" w:rsidR="00D67F2D" w:rsidRPr="00635891" w:rsidRDefault="00D67F2D" w:rsidP="004054E0">
            <w:pPr>
              <w:jc w:val="center"/>
              <w:rPr>
                <w:rFonts w:eastAsia="Calibri"/>
              </w:rPr>
            </w:pPr>
            <w:r w:rsidRPr="00635891">
              <w:rPr>
                <w:rFonts w:eastAsia="Calibri"/>
              </w:rPr>
              <w:t>Lietus ūdens kanalizācijas akas</w:t>
            </w:r>
          </w:p>
        </w:tc>
        <w:tc>
          <w:tcPr>
            <w:tcW w:w="1560" w:type="dxa"/>
            <w:shd w:val="clear" w:color="auto" w:fill="auto"/>
            <w:vAlign w:val="center"/>
          </w:tcPr>
          <w:p w14:paraId="18DE91BA" w14:textId="77777777" w:rsidR="00D67F2D" w:rsidRPr="00635891" w:rsidRDefault="00D67F2D" w:rsidP="004054E0">
            <w:pPr>
              <w:jc w:val="center"/>
              <w:rPr>
                <w:rFonts w:eastAsia="Calibri"/>
              </w:rPr>
            </w:pPr>
            <w:r w:rsidRPr="00635891">
              <w:rPr>
                <w:rFonts w:eastAsia="Calibri"/>
              </w:rPr>
              <w:t>PP/PVC</w:t>
            </w:r>
          </w:p>
        </w:tc>
        <w:tc>
          <w:tcPr>
            <w:tcW w:w="1701" w:type="dxa"/>
            <w:shd w:val="clear" w:color="auto" w:fill="auto"/>
            <w:vAlign w:val="center"/>
          </w:tcPr>
          <w:p w14:paraId="2D89509B" w14:textId="77777777" w:rsidR="00D67F2D" w:rsidRPr="00635891" w:rsidRDefault="00D67F2D" w:rsidP="004054E0">
            <w:pPr>
              <w:jc w:val="center"/>
              <w:rPr>
                <w:rFonts w:eastAsia="Calibri"/>
              </w:rPr>
            </w:pPr>
            <w:r w:rsidRPr="00635891">
              <w:rPr>
                <w:rFonts w:eastAsia="Calibri"/>
              </w:rPr>
              <w:t>800</w:t>
            </w:r>
          </w:p>
        </w:tc>
        <w:tc>
          <w:tcPr>
            <w:tcW w:w="1417" w:type="dxa"/>
            <w:shd w:val="clear" w:color="auto" w:fill="auto"/>
            <w:vAlign w:val="center"/>
          </w:tcPr>
          <w:p w14:paraId="07E62174" w14:textId="77777777" w:rsidR="00D67F2D" w:rsidRPr="00635891" w:rsidRDefault="00D67F2D" w:rsidP="004054E0">
            <w:pPr>
              <w:jc w:val="center"/>
              <w:rPr>
                <w:rFonts w:eastAsia="Calibri"/>
              </w:rPr>
            </w:pPr>
            <w:r w:rsidRPr="00635891">
              <w:rPr>
                <w:rFonts w:eastAsia="Calibri"/>
              </w:rPr>
              <w:t>2,0</w:t>
            </w:r>
          </w:p>
        </w:tc>
        <w:tc>
          <w:tcPr>
            <w:tcW w:w="1344" w:type="dxa"/>
            <w:shd w:val="clear" w:color="auto" w:fill="auto"/>
            <w:vAlign w:val="center"/>
          </w:tcPr>
          <w:p w14:paraId="229E1C22" w14:textId="77777777" w:rsidR="00D67F2D" w:rsidRPr="00635891" w:rsidRDefault="00D67F2D" w:rsidP="004054E0">
            <w:pPr>
              <w:jc w:val="center"/>
              <w:rPr>
                <w:rFonts w:eastAsia="Calibri"/>
              </w:rPr>
            </w:pPr>
            <w:r w:rsidRPr="00635891">
              <w:rPr>
                <w:rFonts w:eastAsia="Calibri"/>
              </w:rPr>
              <w:t>gab.</w:t>
            </w:r>
          </w:p>
        </w:tc>
      </w:tr>
      <w:tr w:rsidR="00D67F2D" w:rsidRPr="00635891" w14:paraId="442DCA1E" w14:textId="77777777" w:rsidTr="004054E0">
        <w:trPr>
          <w:trHeight w:val="264"/>
          <w:jc w:val="center"/>
        </w:trPr>
        <w:tc>
          <w:tcPr>
            <w:tcW w:w="988" w:type="dxa"/>
            <w:shd w:val="clear" w:color="auto" w:fill="auto"/>
            <w:vAlign w:val="center"/>
          </w:tcPr>
          <w:p w14:paraId="6680590A" w14:textId="77777777" w:rsidR="00D67F2D" w:rsidRPr="00635891" w:rsidRDefault="00D67F2D" w:rsidP="004054E0">
            <w:pPr>
              <w:jc w:val="center"/>
              <w:rPr>
                <w:rFonts w:eastAsia="Calibri"/>
              </w:rPr>
            </w:pPr>
            <w:r w:rsidRPr="00635891">
              <w:rPr>
                <w:rFonts w:eastAsia="Calibri"/>
              </w:rPr>
              <w:t>11.</w:t>
            </w:r>
          </w:p>
        </w:tc>
        <w:tc>
          <w:tcPr>
            <w:tcW w:w="2976" w:type="dxa"/>
            <w:shd w:val="clear" w:color="auto" w:fill="auto"/>
            <w:vAlign w:val="center"/>
          </w:tcPr>
          <w:p w14:paraId="64E4D26F" w14:textId="77777777" w:rsidR="00D67F2D" w:rsidRPr="00635891" w:rsidRDefault="00D67F2D" w:rsidP="004054E0">
            <w:pPr>
              <w:jc w:val="center"/>
              <w:rPr>
                <w:rFonts w:eastAsia="Calibri"/>
              </w:rPr>
            </w:pPr>
            <w:r w:rsidRPr="00635891">
              <w:rPr>
                <w:rFonts w:eastAsia="Calibri"/>
              </w:rPr>
              <w:t>Lietus ūdens kanalizācijas akas</w:t>
            </w:r>
          </w:p>
        </w:tc>
        <w:tc>
          <w:tcPr>
            <w:tcW w:w="1560" w:type="dxa"/>
            <w:shd w:val="clear" w:color="auto" w:fill="auto"/>
            <w:vAlign w:val="center"/>
          </w:tcPr>
          <w:p w14:paraId="3969EB8E" w14:textId="77777777" w:rsidR="00D67F2D" w:rsidRPr="00635891" w:rsidRDefault="00D67F2D" w:rsidP="004054E0">
            <w:pPr>
              <w:jc w:val="center"/>
              <w:rPr>
                <w:rFonts w:eastAsia="Calibri"/>
              </w:rPr>
            </w:pPr>
            <w:r w:rsidRPr="00635891">
              <w:rPr>
                <w:rFonts w:eastAsia="Calibri"/>
              </w:rPr>
              <w:t>Dz/bet</w:t>
            </w:r>
          </w:p>
        </w:tc>
        <w:tc>
          <w:tcPr>
            <w:tcW w:w="1701" w:type="dxa"/>
            <w:shd w:val="clear" w:color="auto" w:fill="auto"/>
            <w:vAlign w:val="center"/>
          </w:tcPr>
          <w:p w14:paraId="2F7E6A66" w14:textId="77777777" w:rsidR="00D67F2D" w:rsidRPr="00635891" w:rsidRDefault="00D67F2D" w:rsidP="004054E0">
            <w:pPr>
              <w:jc w:val="center"/>
              <w:rPr>
                <w:rFonts w:eastAsia="Calibri"/>
              </w:rPr>
            </w:pPr>
            <w:r w:rsidRPr="00635891">
              <w:rPr>
                <w:rFonts w:eastAsia="Calibri"/>
              </w:rPr>
              <w:t>1000</w:t>
            </w:r>
          </w:p>
        </w:tc>
        <w:tc>
          <w:tcPr>
            <w:tcW w:w="1417" w:type="dxa"/>
            <w:shd w:val="clear" w:color="auto" w:fill="auto"/>
            <w:vAlign w:val="center"/>
          </w:tcPr>
          <w:p w14:paraId="1FC48D4B" w14:textId="77777777" w:rsidR="00D67F2D" w:rsidRPr="00635891" w:rsidRDefault="00D67F2D" w:rsidP="004054E0">
            <w:pPr>
              <w:jc w:val="center"/>
              <w:rPr>
                <w:rFonts w:eastAsia="Calibri"/>
              </w:rPr>
            </w:pPr>
            <w:r w:rsidRPr="00635891">
              <w:rPr>
                <w:rFonts w:eastAsia="Calibri"/>
              </w:rPr>
              <w:t>2,0</w:t>
            </w:r>
          </w:p>
        </w:tc>
        <w:tc>
          <w:tcPr>
            <w:tcW w:w="1344" w:type="dxa"/>
            <w:shd w:val="clear" w:color="auto" w:fill="auto"/>
            <w:vAlign w:val="center"/>
          </w:tcPr>
          <w:p w14:paraId="526D3F9A" w14:textId="77777777" w:rsidR="00D67F2D" w:rsidRPr="00635891" w:rsidRDefault="00D67F2D" w:rsidP="004054E0">
            <w:pPr>
              <w:jc w:val="center"/>
              <w:rPr>
                <w:rFonts w:eastAsia="Calibri"/>
              </w:rPr>
            </w:pPr>
            <w:r w:rsidRPr="00635891">
              <w:rPr>
                <w:rFonts w:eastAsia="Calibri"/>
              </w:rPr>
              <w:t>gab.</w:t>
            </w:r>
          </w:p>
        </w:tc>
      </w:tr>
      <w:tr w:rsidR="00D67F2D" w:rsidRPr="00635891" w14:paraId="0D6E0F6D" w14:textId="77777777" w:rsidTr="004054E0">
        <w:trPr>
          <w:trHeight w:val="624"/>
          <w:jc w:val="center"/>
        </w:trPr>
        <w:tc>
          <w:tcPr>
            <w:tcW w:w="9986" w:type="dxa"/>
            <w:gridSpan w:val="6"/>
            <w:shd w:val="clear" w:color="auto" w:fill="auto"/>
            <w:vAlign w:val="center"/>
          </w:tcPr>
          <w:p w14:paraId="2BAFAC34" w14:textId="77777777" w:rsidR="00D67F2D" w:rsidRPr="00635891" w:rsidRDefault="00D67F2D" w:rsidP="004054E0">
            <w:pPr>
              <w:jc w:val="center"/>
              <w:rPr>
                <w:rFonts w:eastAsia="Calibri"/>
                <w:b/>
                <w:bCs/>
              </w:rPr>
            </w:pPr>
            <w:r w:rsidRPr="00635891">
              <w:rPr>
                <w:rFonts w:eastAsia="Calibri"/>
                <w:b/>
                <w:bCs/>
              </w:rPr>
              <w:t>SPODRĪBAS IELA</w:t>
            </w:r>
          </w:p>
        </w:tc>
      </w:tr>
      <w:tr w:rsidR="00D67F2D" w:rsidRPr="00635891" w14:paraId="056D8883" w14:textId="77777777" w:rsidTr="004054E0">
        <w:trPr>
          <w:trHeight w:val="264"/>
          <w:jc w:val="center"/>
        </w:trPr>
        <w:tc>
          <w:tcPr>
            <w:tcW w:w="988" w:type="dxa"/>
            <w:shd w:val="clear" w:color="auto" w:fill="auto"/>
            <w:vAlign w:val="center"/>
          </w:tcPr>
          <w:p w14:paraId="5252757B" w14:textId="77777777" w:rsidR="00D67F2D" w:rsidRPr="00635891" w:rsidRDefault="00D67F2D" w:rsidP="004054E0">
            <w:pPr>
              <w:jc w:val="center"/>
              <w:rPr>
                <w:rFonts w:eastAsia="Calibri"/>
              </w:rPr>
            </w:pPr>
            <w:r w:rsidRPr="00635891">
              <w:rPr>
                <w:rFonts w:eastAsia="Calibri"/>
              </w:rPr>
              <w:lastRenderedPageBreak/>
              <w:t>1.</w:t>
            </w:r>
          </w:p>
        </w:tc>
        <w:tc>
          <w:tcPr>
            <w:tcW w:w="2976" w:type="dxa"/>
            <w:shd w:val="clear" w:color="auto" w:fill="auto"/>
            <w:vAlign w:val="center"/>
          </w:tcPr>
          <w:p w14:paraId="4071C1F5"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672A9869"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6825EE20" w14:textId="77777777" w:rsidR="00D67F2D" w:rsidRPr="00635891" w:rsidRDefault="00D67F2D" w:rsidP="004054E0">
            <w:pPr>
              <w:jc w:val="center"/>
              <w:rPr>
                <w:rFonts w:eastAsia="Calibri"/>
              </w:rPr>
            </w:pPr>
            <w:r w:rsidRPr="00635891">
              <w:rPr>
                <w:rFonts w:eastAsia="Calibri"/>
              </w:rPr>
              <w:t>250</w:t>
            </w:r>
          </w:p>
        </w:tc>
        <w:tc>
          <w:tcPr>
            <w:tcW w:w="1417" w:type="dxa"/>
            <w:shd w:val="clear" w:color="auto" w:fill="auto"/>
            <w:vAlign w:val="center"/>
          </w:tcPr>
          <w:p w14:paraId="122D36BE" w14:textId="77777777" w:rsidR="00D67F2D" w:rsidRPr="00635891" w:rsidRDefault="00D67F2D" w:rsidP="004054E0">
            <w:pPr>
              <w:jc w:val="center"/>
              <w:rPr>
                <w:rFonts w:eastAsia="Calibri"/>
              </w:rPr>
            </w:pPr>
            <w:r w:rsidRPr="00635891">
              <w:rPr>
                <w:rFonts w:eastAsia="Calibri"/>
              </w:rPr>
              <w:t>276,0</w:t>
            </w:r>
          </w:p>
        </w:tc>
        <w:tc>
          <w:tcPr>
            <w:tcW w:w="1344" w:type="dxa"/>
            <w:shd w:val="clear" w:color="auto" w:fill="auto"/>
            <w:vAlign w:val="center"/>
          </w:tcPr>
          <w:p w14:paraId="6B99C6D3" w14:textId="77777777" w:rsidR="00D67F2D" w:rsidRPr="00635891" w:rsidRDefault="00D67F2D" w:rsidP="004054E0">
            <w:pPr>
              <w:jc w:val="center"/>
              <w:rPr>
                <w:rFonts w:eastAsia="Calibri"/>
              </w:rPr>
            </w:pPr>
            <w:r w:rsidRPr="00635891">
              <w:rPr>
                <w:rFonts w:eastAsia="Calibri"/>
              </w:rPr>
              <w:t>m</w:t>
            </w:r>
          </w:p>
        </w:tc>
      </w:tr>
      <w:tr w:rsidR="00D67F2D" w:rsidRPr="00635891" w14:paraId="146BE2FD" w14:textId="77777777" w:rsidTr="004054E0">
        <w:trPr>
          <w:trHeight w:val="264"/>
          <w:jc w:val="center"/>
        </w:trPr>
        <w:tc>
          <w:tcPr>
            <w:tcW w:w="988" w:type="dxa"/>
            <w:shd w:val="clear" w:color="auto" w:fill="auto"/>
            <w:vAlign w:val="center"/>
          </w:tcPr>
          <w:p w14:paraId="561AC6CE" w14:textId="77777777" w:rsidR="00D67F2D" w:rsidRPr="00635891" w:rsidRDefault="00D67F2D" w:rsidP="004054E0">
            <w:pPr>
              <w:jc w:val="center"/>
              <w:rPr>
                <w:rFonts w:eastAsia="Calibri"/>
              </w:rPr>
            </w:pPr>
            <w:r w:rsidRPr="00635891">
              <w:rPr>
                <w:rFonts w:eastAsia="Calibri"/>
              </w:rPr>
              <w:t>2.</w:t>
            </w:r>
          </w:p>
        </w:tc>
        <w:tc>
          <w:tcPr>
            <w:tcW w:w="2976" w:type="dxa"/>
            <w:shd w:val="clear" w:color="auto" w:fill="auto"/>
            <w:vAlign w:val="center"/>
          </w:tcPr>
          <w:p w14:paraId="5C49B609"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12D95203"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362BEF4B" w14:textId="77777777" w:rsidR="00D67F2D" w:rsidRPr="00635891" w:rsidRDefault="00D67F2D" w:rsidP="004054E0">
            <w:pPr>
              <w:jc w:val="center"/>
              <w:rPr>
                <w:rFonts w:eastAsia="Calibri"/>
              </w:rPr>
            </w:pPr>
            <w:r w:rsidRPr="00635891">
              <w:rPr>
                <w:rFonts w:eastAsia="Calibri"/>
              </w:rPr>
              <w:t>160</w:t>
            </w:r>
          </w:p>
        </w:tc>
        <w:tc>
          <w:tcPr>
            <w:tcW w:w="1417" w:type="dxa"/>
            <w:shd w:val="clear" w:color="auto" w:fill="auto"/>
            <w:vAlign w:val="center"/>
          </w:tcPr>
          <w:p w14:paraId="4E87DE8C" w14:textId="77777777" w:rsidR="00D67F2D" w:rsidRPr="00635891" w:rsidRDefault="00D67F2D" w:rsidP="004054E0">
            <w:pPr>
              <w:jc w:val="center"/>
              <w:rPr>
                <w:rFonts w:eastAsia="Calibri"/>
              </w:rPr>
            </w:pPr>
            <w:r w:rsidRPr="00635891">
              <w:rPr>
                <w:rFonts w:eastAsia="Calibri"/>
              </w:rPr>
              <w:t>17,0</w:t>
            </w:r>
          </w:p>
        </w:tc>
        <w:tc>
          <w:tcPr>
            <w:tcW w:w="1344" w:type="dxa"/>
            <w:shd w:val="clear" w:color="auto" w:fill="auto"/>
            <w:vAlign w:val="center"/>
          </w:tcPr>
          <w:p w14:paraId="4D717394" w14:textId="77777777" w:rsidR="00D67F2D" w:rsidRPr="00635891" w:rsidRDefault="00D67F2D" w:rsidP="004054E0">
            <w:pPr>
              <w:jc w:val="center"/>
              <w:rPr>
                <w:rFonts w:eastAsia="Calibri"/>
              </w:rPr>
            </w:pPr>
            <w:r w:rsidRPr="00635891">
              <w:rPr>
                <w:rFonts w:eastAsia="Calibri"/>
              </w:rPr>
              <w:t>m</w:t>
            </w:r>
          </w:p>
        </w:tc>
      </w:tr>
      <w:tr w:rsidR="00D67F2D" w:rsidRPr="00635891" w14:paraId="4D77B5D5" w14:textId="77777777" w:rsidTr="004054E0">
        <w:trPr>
          <w:trHeight w:val="624"/>
          <w:jc w:val="center"/>
        </w:trPr>
        <w:tc>
          <w:tcPr>
            <w:tcW w:w="9986" w:type="dxa"/>
            <w:gridSpan w:val="6"/>
            <w:shd w:val="clear" w:color="auto" w:fill="auto"/>
            <w:vAlign w:val="center"/>
          </w:tcPr>
          <w:p w14:paraId="09EFBECF" w14:textId="77777777" w:rsidR="00D67F2D" w:rsidRPr="00635891" w:rsidRDefault="00D67F2D" w:rsidP="004054E0">
            <w:pPr>
              <w:jc w:val="center"/>
              <w:rPr>
                <w:rFonts w:eastAsia="Calibri"/>
                <w:b/>
                <w:bCs/>
              </w:rPr>
            </w:pPr>
            <w:r w:rsidRPr="00635891">
              <w:rPr>
                <w:rFonts w:eastAsia="Calibri"/>
                <w:b/>
                <w:bCs/>
              </w:rPr>
              <w:t>KATOĻU UN BĪLENŠTEINA IELAS</w:t>
            </w:r>
          </w:p>
        </w:tc>
      </w:tr>
      <w:tr w:rsidR="00D67F2D" w:rsidRPr="00635891" w14:paraId="1AE07FAC" w14:textId="77777777" w:rsidTr="004054E0">
        <w:trPr>
          <w:trHeight w:val="264"/>
          <w:jc w:val="center"/>
        </w:trPr>
        <w:tc>
          <w:tcPr>
            <w:tcW w:w="988" w:type="dxa"/>
            <w:shd w:val="clear" w:color="auto" w:fill="auto"/>
            <w:vAlign w:val="center"/>
          </w:tcPr>
          <w:p w14:paraId="048793C9" w14:textId="77777777" w:rsidR="00D67F2D" w:rsidRPr="00635891" w:rsidRDefault="00D67F2D" w:rsidP="004054E0">
            <w:pPr>
              <w:jc w:val="center"/>
              <w:rPr>
                <w:rFonts w:eastAsia="Calibri"/>
              </w:rPr>
            </w:pPr>
            <w:r w:rsidRPr="00635891">
              <w:rPr>
                <w:rFonts w:eastAsia="Calibri"/>
              </w:rPr>
              <w:t>1.</w:t>
            </w:r>
          </w:p>
        </w:tc>
        <w:tc>
          <w:tcPr>
            <w:tcW w:w="2976" w:type="dxa"/>
            <w:shd w:val="clear" w:color="auto" w:fill="auto"/>
            <w:vAlign w:val="center"/>
          </w:tcPr>
          <w:p w14:paraId="603D2C9B" w14:textId="77777777" w:rsidR="00D67F2D" w:rsidRPr="00635891" w:rsidRDefault="00D67F2D" w:rsidP="004054E0">
            <w:pPr>
              <w:jc w:val="center"/>
              <w:rPr>
                <w:rFonts w:eastAsia="Calibri"/>
              </w:rPr>
            </w:pPr>
            <w:r w:rsidRPr="00635891">
              <w:rPr>
                <w:rFonts w:eastAsia="Calibri"/>
              </w:rPr>
              <w:t>Lietus ūdens kanalizācija Katoļu ielā</w:t>
            </w:r>
          </w:p>
        </w:tc>
        <w:tc>
          <w:tcPr>
            <w:tcW w:w="1560" w:type="dxa"/>
            <w:shd w:val="clear" w:color="auto" w:fill="auto"/>
            <w:vAlign w:val="center"/>
          </w:tcPr>
          <w:p w14:paraId="25E5250E" w14:textId="77777777" w:rsidR="00D67F2D" w:rsidRPr="00635891" w:rsidRDefault="00D67F2D" w:rsidP="004054E0">
            <w:pPr>
              <w:jc w:val="center"/>
              <w:rPr>
                <w:rFonts w:eastAsia="Calibri"/>
              </w:rPr>
            </w:pPr>
            <w:r w:rsidRPr="00635891">
              <w:rPr>
                <w:rFonts w:eastAsia="Calibri"/>
              </w:rPr>
              <w:t>PVC/PP</w:t>
            </w:r>
          </w:p>
        </w:tc>
        <w:tc>
          <w:tcPr>
            <w:tcW w:w="1701" w:type="dxa"/>
            <w:shd w:val="clear" w:color="auto" w:fill="auto"/>
            <w:vAlign w:val="center"/>
          </w:tcPr>
          <w:p w14:paraId="62CB4F65" w14:textId="77777777" w:rsidR="00D67F2D" w:rsidRPr="00635891" w:rsidRDefault="00D67F2D" w:rsidP="004054E0">
            <w:pPr>
              <w:jc w:val="center"/>
              <w:rPr>
                <w:rFonts w:eastAsia="Calibri"/>
              </w:rPr>
            </w:pPr>
            <w:r w:rsidRPr="00635891">
              <w:rPr>
                <w:rFonts w:eastAsia="Calibri"/>
              </w:rPr>
              <w:t>160-315</w:t>
            </w:r>
          </w:p>
        </w:tc>
        <w:tc>
          <w:tcPr>
            <w:tcW w:w="1417" w:type="dxa"/>
            <w:shd w:val="clear" w:color="auto" w:fill="auto"/>
            <w:vAlign w:val="center"/>
          </w:tcPr>
          <w:p w14:paraId="2CB1B035" w14:textId="77777777" w:rsidR="00D67F2D" w:rsidRPr="00635891" w:rsidRDefault="00D67F2D" w:rsidP="004054E0">
            <w:pPr>
              <w:jc w:val="center"/>
              <w:rPr>
                <w:rFonts w:eastAsia="Calibri"/>
              </w:rPr>
            </w:pPr>
            <w:r w:rsidRPr="00635891">
              <w:rPr>
                <w:rFonts w:eastAsia="Calibri"/>
              </w:rPr>
              <w:t>336,0</w:t>
            </w:r>
          </w:p>
        </w:tc>
        <w:tc>
          <w:tcPr>
            <w:tcW w:w="1344" w:type="dxa"/>
            <w:shd w:val="clear" w:color="auto" w:fill="auto"/>
            <w:vAlign w:val="center"/>
          </w:tcPr>
          <w:p w14:paraId="37C1A4EA" w14:textId="77777777" w:rsidR="00D67F2D" w:rsidRPr="00635891" w:rsidRDefault="00D67F2D" w:rsidP="004054E0">
            <w:pPr>
              <w:jc w:val="center"/>
              <w:rPr>
                <w:rFonts w:eastAsia="Calibri"/>
              </w:rPr>
            </w:pPr>
            <w:r w:rsidRPr="00635891">
              <w:rPr>
                <w:rFonts w:eastAsia="Calibri"/>
              </w:rPr>
              <w:t>m</w:t>
            </w:r>
          </w:p>
        </w:tc>
      </w:tr>
      <w:tr w:rsidR="00D67F2D" w:rsidRPr="00635891" w14:paraId="3CABFA5C" w14:textId="77777777" w:rsidTr="004054E0">
        <w:trPr>
          <w:trHeight w:val="264"/>
          <w:jc w:val="center"/>
        </w:trPr>
        <w:tc>
          <w:tcPr>
            <w:tcW w:w="988" w:type="dxa"/>
            <w:shd w:val="clear" w:color="auto" w:fill="auto"/>
            <w:vAlign w:val="center"/>
          </w:tcPr>
          <w:p w14:paraId="318EBB15" w14:textId="77777777" w:rsidR="00D67F2D" w:rsidRPr="00635891" w:rsidRDefault="00D67F2D" w:rsidP="004054E0">
            <w:pPr>
              <w:jc w:val="center"/>
              <w:rPr>
                <w:rFonts w:eastAsia="Calibri"/>
              </w:rPr>
            </w:pPr>
            <w:r w:rsidRPr="00635891">
              <w:rPr>
                <w:rFonts w:eastAsia="Calibri"/>
              </w:rPr>
              <w:t>2.</w:t>
            </w:r>
          </w:p>
        </w:tc>
        <w:tc>
          <w:tcPr>
            <w:tcW w:w="2976" w:type="dxa"/>
            <w:shd w:val="clear" w:color="auto" w:fill="auto"/>
            <w:vAlign w:val="center"/>
          </w:tcPr>
          <w:p w14:paraId="4BABE70D" w14:textId="77777777" w:rsidR="00D67F2D" w:rsidRPr="00635891" w:rsidRDefault="00D67F2D" w:rsidP="004054E0">
            <w:pPr>
              <w:jc w:val="center"/>
              <w:rPr>
                <w:rFonts w:eastAsia="Calibri"/>
              </w:rPr>
            </w:pPr>
            <w:r w:rsidRPr="00635891">
              <w:rPr>
                <w:rFonts w:eastAsia="Calibri"/>
              </w:rPr>
              <w:t>Lietus ūdens kanalizācija Katoļu ielā</w:t>
            </w:r>
          </w:p>
        </w:tc>
        <w:tc>
          <w:tcPr>
            <w:tcW w:w="1560" w:type="dxa"/>
            <w:shd w:val="clear" w:color="auto" w:fill="auto"/>
            <w:vAlign w:val="center"/>
          </w:tcPr>
          <w:p w14:paraId="1CCBB012" w14:textId="77777777" w:rsidR="00D67F2D" w:rsidRPr="00635891" w:rsidRDefault="00D67F2D" w:rsidP="004054E0">
            <w:pPr>
              <w:jc w:val="center"/>
              <w:rPr>
                <w:rFonts w:eastAsia="Calibri"/>
              </w:rPr>
            </w:pPr>
            <w:r w:rsidRPr="00635891">
              <w:rPr>
                <w:rFonts w:eastAsia="Calibri"/>
              </w:rPr>
              <w:t>PVC/PP</w:t>
            </w:r>
          </w:p>
        </w:tc>
        <w:tc>
          <w:tcPr>
            <w:tcW w:w="1701" w:type="dxa"/>
            <w:shd w:val="clear" w:color="auto" w:fill="auto"/>
            <w:vAlign w:val="center"/>
          </w:tcPr>
          <w:p w14:paraId="4D2E6DEB" w14:textId="77777777" w:rsidR="00D67F2D" w:rsidRPr="00635891" w:rsidRDefault="00D67F2D" w:rsidP="004054E0">
            <w:pPr>
              <w:jc w:val="center"/>
              <w:rPr>
                <w:rFonts w:eastAsia="Calibri"/>
              </w:rPr>
            </w:pPr>
            <w:r w:rsidRPr="00635891">
              <w:rPr>
                <w:rFonts w:eastAsia="Calibri"/>
              </w:rPr>
              <w:t>400-600</w:t>
            </w:r>
          </w:p>
        </w:tc>
        <w:tc>
          <w:tcPr>
            <w:tcW w:w="1417" w:type="dxa"/>
            <w:shd w:val="clear" w:color="auto" w:fill="auto"/>
            <w:vAlign w:val="center"/>
          </w:tcPr>
          <w:p w14:paraId="093B9FE0" w14:textId="77777777" w:rsidR="00D67F2D" w:rsidRPr="00635891" w:rsidRDefault="00D67F2D" w:rsidP="004054E0">
            <w:pPr>
              <w:jc w:val="center"/>
              <w:rPr>
                <w:rFonts w:eastAsia="Calibri"/>
              </w:rPr>
            </w:pPr>
            <w:r w:rsidRPr="00635891">
              <w:rPr>
                <w:rFonts w:eastAsia="Calibri"/>
              </w:rPr>
              <w:t>166,0</w:t>
            </w:r>
          </w:p>
        </w:tc>
        <w:tc>
          <w:tcPr>
            <w:tcW w:w="1344" w:type="dxa"/>
            <w:shd w:val="clear" w:color="auto" w:fill="auto"/>
            <w:vAlign w:val="center"/>
          </w:tcPr>
          <w:p w14:paraId="4F70FD23" w14:textId="77777777" w:rsidR="00D67F2D" w:rsidRPr="00635891" w:rsidRDefault="00D67F2D" w:rsidP="004054E0">
            <w:pPr>
              <w:jc w:val="center"/>
              <w:rPr>
                <w:rFonts w:eastAsia="Calibri"/>
              </w:rPr>
            </w:pPr>
            <w:r w:rsidRPr="00635891">
              <w:rPr>
                <w:rFonts w:eastAsia="Calibri"/>
              </w:rPr>
              <w:t>m</w:t>
            </w:r>
          </w:p>
        </w:tc>
      </w:tr>
      <w:tr w:rsidR="00D67F2D" w:rsidRPr="00635891" w14:paraId="47A64770" w14:textId="77777777" w:rsidTr="004054E0">
        <w:trPr>
          <w:trHeight w:val="264"/>
          <w:jc w:val="center"/>
        </w:trPr>
        <w:tc>
          <w:tcPr>
            <w:tcW w:w="988" w:type="dxa"/>
            <w:shd w:val="clear" w:color="auto" w:fill="auto"/>
            <w:vAlign w:val="center"/>
          </w:tcPr>
          <w:p w14:paraId="2CB082AD" w14:textId="77777777" w:rsidR="00D67F2D" w:rsidRPr="00635891" w:rsidRDefault="00D67F2D" w:rsidP="004054E0">
            <w:pPr>
              <w:jc w:val="center"/>
              <w:rPr>
                <w:rFonts w:eastAsia="Calibri"/>
              </w:rPr>
            </w:pPr>
            <w:r w:rsidRPr="00635891">
              <w:rPr>
                <w:rFonts w:eastAsia="Calibri"/>
              </w:rPr>
              <w:t>3.</w:t>
            </w:r>
          </w:p>
        </w:tc>
        <w:tc>
          <w:tcPr>
            <w:tcW w:w="2976" w:type="dxa"/>
            <w:shd w:val="clear" w:color="auto" w:fill="auto"/>
            <w:vAlign w:val="center"/>
          </w:tcPr>
          <w:p w14:paraId="0A91E5DE" w14:textId="77777777" w:rsidR="00D67F2D" w:rsidRPr="00635891" w:rsidRDefault="00D67F2D" w:rsidP="004054E0">
            <w:pPr>
              <w:jc w:val="center"/>
              <w:rPr>
                <w:rFonts w:eastAsia="Calibri"/>
              </w:rPr>
            </w:pPr>
            <w:r w:rsidRPr="00635891">
              <w:rPr>
                <w:rFonts w:eastAsia="Calibri"/>
              </w:rPr>
              <w:t>Lietus ūdens kanalizācija Bīlenšteina ielā</w:t>
            </w:r>
          </w:p>
        </w:tc>
        <w:tc>
          <w:tcPr>
            <w:tcW w:w="1560" w:type="dxa"/>
            <w:shd w:val="clear" w:color="auto" w:fill="auto"/>
            <w:vAlign w:val="center"/>
          </w:tcPr>
          <w:p w14:paraId="1A2C1FE9" w14:textId="77777777" w:rsidR="00D67F2D" w:rsidRPr="00635891" w:rsidRDefault="00D67F2D" w:rsidP="004054E0">
            <w:pPr>
              <w:jc w:val="center"/>
              <w:rPr>
                <w:rFonts w:eastAsia="Calibri"/>
              </w:rPr>
            </w:pPr>
            <w:r w:rsidRPr="00635891">
              <w:rPr>
                <w:rFonts w:eastAsia="Calibri"/>
              </w:rPr>
              <w:t>PVC/PP</w:t>
            </w:r>
          </w:p>
        </w:tc>
        <w:tc>
          <w:tcPr>
            <w:tcW w:w="1701" w:type="dxa"/>
            <w:shd w:val="clear" w:color="auto" w:fill="auto"/>
            <w:vAlign w:val="center"/>
          </w:tcPr>
          <w:p w14:paraId="29D0F235" w14:textId="77777777" w:rsidR="00D67F2D" w:rsidRPr="00635891" w:rsidRDefault="00D67F2D" w:rsidP="004054E0">
            <w:pPr>
              <w:jc w:val="center"/>
              <w:rPr>
                <w:rFonts w:eastAsia="Calibri"/>
              </w:rPr>
            </w:pPr>
            <w:r w:rsidRPr="00635891">
              <w:rPr>
                <w:rFonts w:eastAsia="Calibri"/>
              </w:rPr>
              <w:t>160-200</w:t>
            </w:r>
          </w:p>
        </w:tc>
        <w:tc>
          <w:tcPr>
            <w:tcW w:w="1417" w:type="dxa"/>
            <w:shd w:val="clear" w:color="auto" w:fill="auto"/>
            <w:vAlign w:val="center"/>
          </w:tcPr>
          <w:p w14:paraId="4FE89672" w14:textId="77777777" w:rsidR="00D67F2D" w:rsidRPr="00635891" w:rsidRDefault="00D67F2D" w:rsidP="004054E0">
            <w:pPr>
              <w:jc w:val="center"/>
              <w:rPr>
                <w:rFonts w:eastAsia="Calibri"/>
              </w:rPr>
            </w:pPr>
            <w:r w:rsidRPr="00635891">
              <w:rPr>
                <w:rFonts w:eastAsia="Calibri"/>
              </w:rPr>
              <w:t>188,0</w:t>
            </w:r>
          </w:p>
        </w:tc>
        <w:tc>
          <w:tcPr>
            <w:tcW w:w="1344" w:type="dxa"/>
            <w:shd w:val="clear" w:color="auto" w:fill="auto"/>
            <w:vAlign w:val="center"/>
          </w:tcPr>
          <w:p w14:paraId="28E08049" w14:textId="77777777" w:rsidR="00D67F2D" w:rsidRPr="00635891" w:rsidRDefault="00D67F2D" w:rsidP="004054E0">
            <w:pPr>
              <w:jc w:val="center"/>
              <w:rPr>
                <w:rFonts w:eastAsia="Calibri"/>
              </w:rPr>
            </w:pPr>
            <w:r w:rsidRPr="00635891">
              <w:rPr>
                <w:rFonts w:eastAsia="Calibri"/>
              </w:rPr>
              <w:t>m</w:t>
            </w:r>
          </w:p>
        </w:tc>
      </w:tr>
      <w:tr w:rsidR="00D67F2D" w:rsidRPr="00635891" w14:paraId="3FB8577D" w14:textId="77777777" w:rsidTr="004054E0">
        <w:trPr>
          <w:trHeight w:val="624"/>
          <w:jc w:val="center"/>
        </w:trPr>
        <w:tc>
          <w:tcPr>
            <w:tcW w:w="9986" w:type="dxa"/>
            <w:gridSpan w:val="6"/>
            <w:shd w:val="clear" w:color="auto" w:fill="auto"/>
            <w:vAlign w:val="center"/>
          </w:tcPr>
          <w:p w14:paraId="510F6223" w14:textId="77777777" w:rsidR="00D67F2D" w:rsidRPr="00635891" w:rsidRDefault="00D67F2D" w:rsidP="004054E0">
            <w:pPr>
              <w:jc w:val="center"/>
              <w:rPr>
                <w:rFonts w:eastAsia="Calibri"/>
                <w:b/>
                <w:bCs/>
              </w:rPr>
            </w:pPr>
            <w:r w:rsidRPr="00635891">
              <w:rPr>
                <w:rFonts w:eastAsia="Calibri"/>
                <w:b/>
                <w:bCs/>
              </w:rPr>
              <w:t xml:space="preserve">MEŽA PROSPEKTS </w:t>
            </w:r>
          </w:p>
          <w:p w14:paraId="5634B95F" w14:textId="77777777" w:rsidR="00D67F2D" w:rsidRPr="00635891" w:rsidRDefault="00D67F2D" w:rsidP="004054E0">
            <w:pPr>
              <w:jc w:val="center"/>
              <w:rPr>
                <w:rFonts w:eastAsia="Calibri"/>
              </w:rPr>
            </w:pPr>
            <w:r w:rsidRPr="00635891">
              <w:rPr>
                <w:rFonts w:eastAsia="Calibri"/>
                <w:b/>
                <w:bCs/>
              </w:rPr>
              <w:t>(POSMĀ NO DAINU IELAS LĪDZ SANATORIJAS IELAI)</w:t>
            </w:r>
          </w:p>
        </w:tc>
      </w:tr>
      <w:tr w:rsidR="00D67F2D" w:rsidRPr="00635891" w14:paraId="7880F938" w14:textId="77777777" w:rsidTr="004054E0">
        <w:trPr>
          <w:trHeight w:val="264"/>
          <w:jc w:val="center"/>
        </w:trPr>
        <w:tc>
          <w:tcPr>
            <w:tcW w:w="988" w:type="dxa"/>
            <w:shd w:val="clear" w:color="auto" w:fill="auto"/>
            <w:vAlign w:val="center"/>
          </w:tcPr>
          <w:p w14:paraId="1E01386B" w14:textId="77777777" w:rsidR="00D67F2D" w:rsidRPr="00635891" w:rsidRDefault="00D67F2D" w:rsidP="004054E0">
            <w:pPr>
              <w:jc w:val="center"/>
              <w:rPr>
                <w:rFonts w:eastAsia="Calibri"/>
              </w:rPr>
            </w:pPr>
            <w:r w:rsidRPr="00635891">
              <w:rPr>
                <w:rFonts w:eastAsia="Calibri"/>
              </w:rPr>
              <w:t>1.</w:t>
            </w:r>
          </w:p>
        </w:tc>
        <w:tc>
          <w:tcPr>
            <w:tcW w:w="2976" w:type="dxa"/>
            <w:shd w:val="clear" w:color="auto" w:fill="auto"/>
            <w:vAlign w:val="center"/>
          </w:tcPr>
          <w:p w14:paraId="2FDE2AD4"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791DC534"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062352F5" w14:textId="77777777" w:rsidR="00D67F2D" w:rsidRPr="00635891" w:rsidRDefault="00D67F2D" w:rsidP="004054E0">
            <w:pPr>
              <w:jc w:val="center"/>
              <w:rPr>
                <w:rFonts w:eastAsia="Calibri"/>
              </w:rPr>
            </w:pPr>
            <w:r w:rsidRPr="00635891">
              <w:rPr>
                <w:rFonts w:eastAsia="Calibri"/>
              </w:rPr>
              <w:t>315</w:t>
            </w:r>
          </w:p>
        </w:tc>
        <w:tc>
          <w:tcPr>
            <w:tcW w:w="1417" w:type="dxa"/>
            <w:shd w:val="clear" w:color="auto" w:fill="auto"/>
            <w:vAlign w:val="center"/>
          </w:tcPr>
          <w:p w14:paraId="1432263F" w14:textId="77777777" w:rsidR="00D67F2D" w:rsidRPr="00635891" w:rsidRDefault="00D67F2D" w:rsidP="004054E0">
            <w:pPr>
              <w:jc w:val="center"/>
              <w:rPr>
                <w:rFonts w:eastAsia="Calibri"/>
              </w:rPr>
            </w:pPr>
            <w:r w:rsidRPr="00635891">
              <w:rPr>
                <w:rFonts w:eastAsia="Calibri"/>
              </w:rPr>
              <w:t>49,06</w:t>
            </w:r>
          </w:p>
        </w:tc>
        <w:tc>
          <w:tcPr>
            <w:tcW w:w="1344" w:type="dxa"/>
            <w:shd w:val="clear" w:color="auto" w:fill="auto"/>
            <w:vAlign w:val="center"/>
          </w:tcPr>
          <w:p w14:paraId="62F1FCED" w14:textId="77777777" w:rsidR="00D67F2D" w:rsidRPr="00635891" w:rsidRDefault="00D67F2D" w:rsidP="004054E0">
            <w:pPr>
              <w:jc w:val="center"/>
              <w:rPr>
                <w:rFonts w:eastAsia="Calibri"/>
              </w:rPr>
            </w:pPr>
            <w:r w:rsidRPr="00635891">
              <w:rPr>
                <w:rFonts w:eastAsia="Calibri"/>
              </w:rPr>
              <w:t>m</w:t>
            </w:r>
          </w:p>
        </w:tc>
      </w:tr>
      <w:tr w:rsidR="00D67F2D" w:rsidRPr="00635891" w14:paraId="4DFEC038" w14:textId="77777777" w:rsidTr="004054E0">
        <w:trPr>
          <w:trHeight w:val="264"/>
          <w:jc w:val="center"/>
        </w:trPr>
        <w:tc>
          <w:tcPr>
            <w:tcW w:w="988" w:type="dxa"/>
            <w:shd w:val="clear" w:color="auto" w:fill="auto"/>
            <w:vAlign w:val="center"/>
          </w:tcPr>
          <w:p w14:paraId="06E5D37B" w14:textId="77777777" w:rsidR="00D67F2D" w:rsidRPr="00635891" w:rsidRDefault="00D67F2D" w:rsidP="004054E0">
            <w:pPr>
              <w:jc w:val="center"/>
              <w:rPr>
                <w:rFonts w:eastAsia="Calibri"/>
              </w:rPr>
            </w:pPr>
            <w:r w:rsidRPr="00635891">
              <w:rPr>
                <w:rFonts w:eastAsia="Calibri"/>
              </w:rPr>
              <w:t>2.</w:t>
            </w:r>
          </w:p>
        </w:tc>
        <w:tc>
          <w:tcPr>
            <w:tcW w:w="2976" w:type="dxa"/>
            <w:shd w:val="clear" w:color="auto" w:fill="auto"/>
            <w:vAlign w:val="center"/>
          </w:tcPr>
          <w:p w14:paraId="39EECC28"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191AF665"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3A6B4EB1" w14:textId="77777777" w:rsidR="00D67F2D" w:rsidRPr="00635891" w:rsidRDefault="00D67F2D" w:rsidP="004054E0">
            <w:pPr>
              <w:jc w:val="center"/>
              <w:rPr>
                <w:rFonts w:eastAsia="Calibri"/>
              </w:rPr>
            </w:pPr>
            <w:r w:rsidRPr="00635891">
              <w:rPr>
                <w:rFonts w:eastAsia="Calibri"/>
              </w:rPr>
              <w:t>250</w:t>
            </w:r>
          </w:p>
        </w:tc>
        <w:tc>
          <w:tcPr>
            <w:tcW w:w="1417" w:type="dxa"/>
            <w:shd w:val="clear" w:color="auto" w:fill="auto"/>
            <w:vAlign w:val="center"/>
          </w:tcPr>
          <w:p w14:paraId="41B6B983" w14:textId="77777777" w:rsidR="00D67F2D" w:rsidRPr="00635891" w:rsidRDefault="00D67F2D" w:rsidP="004054E0">
            <w:pPr>
              <w:jc w:val="center"/>
              <w:rPr>
                <w:rFonts w:eastAsia="Calibri"/>
              </w:rPr>
            </w:pPr>
            <w:r w:rsidRPr="00635891">
              <w:rPr>
                <w:rFonts w:eastAsia="Calibri"/>
              </w:rPr>
              <w:t>170,72</w:t>
            </w:r>
          </w:p>
        </w:tc>
        <w:tc>
          <w:tcPr>
            <w:tcW w:w="1344" w:type="dxa"/>
            <w:shd w:val="clear" w:color="auto" w:fill="auto"/>
            <w:vAlign w:val="center"/>
          </w:tcPr>
          <w:p w14:paraId="19F7AEEF" w14:textId="77777777" w:rsidR="00D67F2D" w:rsidRPr="00635891" w:rsidRDefault="00D67F2D" w:rsidP="004054E0">
            <w:pPr>
              <w:jc w:val="center"/>
              <w:rPr>
                <w:rFonts w:eastAsia="Calibri"/>
              </w:rPr>
            </w:pPr>
            <w:r w:rsidRPr="00635891">
              <w:rPr>
                <w:rFonts w:eastAsia="Calibri"/>
              </w:rPr>
              <w:t>m</w:t>
            </w:r>
          </w:p>
        </w:tc>
      </w:tr>
      <w:tr w:rsidR="00D67F2D" w:rsidRPr="00635891" w14:paraId="00AC7586" w14:textId="77777777" w:rsidTr="004054E0">
        <w:trPr>
          <w:trHeight w:val="264"/>
          <w:jc w:val="center"/>
        </w:trPr>
        <w:tc>
          <w:tcPr>
            <w:tcW w:w="988" w:type="dxa"/>
            <w:shd w:val="clear" w:color="auto" w:fill="auto"/>
            <w:vAlign w:val="center"/>
          </w:tcPr>
          <w:p w14:paraId="4121036E" w14:textId="77777777" w:rsidR="00D67F2D" w:rsidRPr="00635891" w:rsidRDefault="00D67F2D" w:rsidP="004054E0">
            <w:pPr>
              <w:jc w:val="center"/>
              <w:rPr>
                <w:rFonts w:eastAsia="Calibri"/>
              </w:rPr>
            </w:pPr>
            <w:r w:rsidRPr="00635891">
              <w:rPr>
                <w:rFonts w:eastAsia="Calibri"/>
              </w:rPr>
              <w:t>3.</w:t>
            </w:r>
          </w:p>
        </w:tc>
        <w:tc>
          <w:tcPr>
            <w:tcW w:w="2976" w:type="dxa"/>
            <w:shd w:val="clear" w:color="auto" w:fill="auto"/>
            <w:vAlign w:val="center"/>
          </w:tcPr>
          <w:p w14:paraId="2A8D59B2"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0BB6C720"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7E01D8B5" w14:textId="77777777" w:rsidR="00D67F2D" w:rsidRPr="00635891" w:rsidRDefault="00D67F2D" w:rsidP="004054E0">
            <w:pPr>
              <w:jc w:val="center"/>
              <w:rPr>
                <w:rFonts w:eastAsia="Calibri"/>
              </w:rPr>
            </w:pPr>
            <w:r w:rsidRPr="00635891">
              <w:rPr>
                <w:rFonts w:eastAsia="Calibri"/>
              </w:rPr>
              <w:t>160</w:t>
            </w:r>
          </w:p>
        </w:tc>
        <w:tc>
          <w:tcPr>
            <w:tcW w:w="1417" w:type="dxa"/>
            <w:shd w:val="clear" w:color="auto" w:fill="auto"/>
            <w:vAlign w:val="center"/>
          </w:tcPr>
          <w:p w14:paraId="27E39FE7" w14:textId="77777777" w:rsidR="00D67F2D" w:rsidRPr="00635891" w:rsidRDefault="00D67F2D" w:rsidP="004054E0">
            <w:pPr>
              <w:jc w:val="center"/>
              <w:rPr>
                <w:rFonts w:eastAsia="Calibri"/>
              </w:rPr>
            </w:pPr>
            <w:r w:rsidRPr="00635891">
              <w:rPr>
                <w:rFonts w:eastAsia="Calibri"/>
              </w:rPr>
              <w:t>104,21</w:t>
            </w:r>
          </w:p>
        </w:tc>
        <w:tc>
          <w:tcPr>
            <w:tcW w:w="1344" w:type="dxa"/>
            <w:shd w:val="clear" w:color="auto" w:fill="auto"/>
            <w:vAlign w:val="center"/>
          </w:tcPr>
          <w:p w14:paraId="627A160A" w14:textId="77777777" w:rsidR="00D67F2D" w:rsidRPr="00635891" w:rsidRDefault="00D67F2D" w:rsidP="004054E0">
            <w:pPr>
              <w:jc w:val="center"/>
              <w:rPr>
                <w:rFonts w:eastAsia="Calibri"/>
              </w:rPr>
            </w:pPr>
            <w:r w:rsidRPr="00635891">
              <w:rPr>
                <w:rFonts w:eastAsia="Calibri"/>
              </w:rPr>
              <w:t>m</w:t>
            </w:r>
          </w:p>
        </w:tc>
      </w:tr>
      <w:tr w:rsidR="00D67F2D" w:rsidRPr="00635891" w14:paraId="3676B85C" w14:textId="77777777" w:rsidTr="004054E0">
        <w:trPr>
          <w:trHeight w:val="264"/>
          <w:jc w:val="center"/>
        </w:trPr>
        <w:tc>
          <w:tcPr>
            <w:tcW w:w="988" w:type="dxa"/>
            <w:shd w:val="clear" w:color="auto" w:fill="auto"/>
            <w:vAlign w:val="center"/>
          </w:tcPr>
          <w:p w14:paraId="73253AC4" w14:textId="77777777" w:rsidR="00D67F2D" w:rsidRPr="00635891" w:rsidRDefault="00D67F2D" w:rsidP="004054E0">
            <w:pPr>
              <w:jc w:val="center"/>
              <w:rPr>
                <w:rFonts w:eastAsia="Calibri"/>
              </w:rPr>
            </w:pPr>
            <w:r w:rsidRPr="00635891">
              <w:rPr>
                <w:rFonts w:eastAsia="Calibri"/>
              </w:rPr>
              <w:t>4.</w:t>
            </w:r>
          </w:p>
        </w:tc>
        <w:tc>
          <w:tcPr>
            <w:tcW w:w="2976" w:type="dxa"/>
            <w:shd w:val="clear" w:color="auto" w:fill="auto"/>
            <w:vAlign w:val="center"/>
          </w:tcPr>
          <w:p w14:paraId="764C6E08" w14:textId="77777777" w:rsidR="00D67F2D" w:rsidRPr="00635891" w:rsidRDefault="00D67F2D" w:rsidP="004054E0">
            <w:pPr>
              <w:jc w:val="center"/>
              <w:rPr>
                <w:rFonts w:eastAsia="Calibri"/>
              </w:rPr>
            </w:pPr>
            <w:r w:rsidRPr="00635891">
              <w:rPr>
                <w:rFonts w:eastAsia="Calibri"/>
              </w:rPr>
              <w:t>Lietus ūdens kanalizācijas akas</w:t>
            </w:r>
          </w:p>
        </w:tc>
        <w:tc>
          <w:tcPr>
            <w:tcW w:w="1560" w:type="dxa"/>
            <w:shd w:val="clear" w:color="auto" w:fill="auto"/>
            <w:vAlign w:val="center"/>
          </w:tcPr>
          <w:p w14:paraId="6D2625CF" w14:textId="77777777" w:rsidR="00D67F2D" w:rsidRPr="00635891" w:rsidRDefault="00D67F2D" w:rsidP="004054E0">
            <w:pPr>
              <w:jc w:val="center"/>
              <w:rPr>
                <w:rFonts w:eastAsia="Calibri"/>
              </w:rPr>
            </w:pPr>
            <w:r w:rsidRPr="00635891">
              <w:rPr>
                <w:rFonts w:eastAsia="Calibri"/>
              </w:rPr>
              <w:t>PE</w:t>
            </w:r>
          </w:p>
        </w:tc>
        <w:tc>
          <w:tcPr>
            <w:tcW w:w="1701" w:type="dxa"/>
            <w:shd w:val="clear" w:color="auto" w:fill="auto"/>
            <w:vAlign w:val="center"/>
          </w:tcPr>
          <w:p w14:paraId="6B856E9B" w14:textId="77777777" w:rsidR="00D67F2D" w:rsidRPr="00635891" w:rsidRDefault="00D67F2D" w:rsidP="004054E0">
            <w:pPr>
              <w:jc w:val="center"/>
              <w:rPr>
                <w:rFonts w:eastAsia="Calibri"/>
              </w:rPr>
            </w:pPr>
            <w:r w:rsidRPr="00635891">
              <w:rPr>
                <w:rFonts w:eastAsia="Calibri"/>
              </w:rPr>
              <w:t>400</w:t>
            </w:r>
          </w:p>
        </w:tc>
        <w:tc>
          <w:tcPr>
            <w:tcW w:w="1417" w:type="dxa"/>
            <w:shd w:val="clear" w:color="auto" w:fill="auto"/>
            <w:vAlign w:val="center"/>
          </w:tcPr>
          <w:p w14:paraId="78F12C9D" w14:textId="77777777" w:rsidR="00D67F2D" w:rsidRPr="00635891" w:rsidRDefault="00D67F2D" w:rsidP="004054E0">
            <w:pPr>
              <w:jc w:val="center"/>
              <w:rPr>
                <w:rFonts w:eastAsia="Calibri"/>
              </w:rPr>
            </w:pPr>
            <w:r w:rsidRPr="00635891">
              <w:rPr>
                <w:rFonts w:eastAsia="Calibri"/>
              </w:rPr>
              <w:t>5,0</w:t>
            </w:r>
          </w:p>
        </w:tc>
        <w:tc>
          <w:tcPr>
            <w:tcW w:w="1344" w:type="dxa"/>
            <w:shd w:val="clear" w:color="auto" w:fill="auto"/>
            <w:vAlign w:val="center"/>
          </w:tcPr>
          <w:p w14:paraId="57496A0F" w14:textId="77777777" w:rsidR="00D67F2D" w:rsidRPr="00635891" w:rsidRDefault="00D67F2D" w:rsidP="004054E0">
            <w:pPr>
              <w:jc w:val="center"/>
              <w:rPr>
                <w:rFonts w:eastAsia="Calibri"/>
              </w:rPr>
            </w:pPr>
            <w:r w:rsidRPr="00635891">
              <w:rPr>
                <w:rFonts w:eastAsia="Calibri"/>
              </w:rPr>
              <w:t>gab.</w:t>
            </w:r>
          </w:p>
        </w:tc>
      </w:tr>
      <w:tr w:rsidR="00D67F2D" w:rsidRPr="00635891" w14:paraId="2E58D6B7" w14:textId="77777777" w:rsidTr="004054E0">
        <w:trPr>
          <w:trHeight w:val="264"/>
          <w:jc w:val="center"/>
        </w:trPr>
        <w:tc>
          <w:tcPr>
            <w:tcW w:w="988" w:type="dxa"/>
            <w:shd w:val="clear" w:color="auto" w:fill="auto"/>
            <w:vAlign w:val="center"/>
          </w:tcPr>
          <w:p w14:paraId="038B8561" w14:textId="77777777" w:rsidR="00D67F2D" w:rsidRPr="00635891" w:rsidRDefault="00D67F2D" w:rsidP="004054E0">
            <w:pPr>
              <w:jc w:val="center"/>
              <w:rPr>
                <w:rFonts w:eastAsia="Calibri"/>
              </w:rPr>
            </w:pPr>
            <w:r w:rsidRPr="00635891">
              <w:rPr>
                <w:rFonts w:eastAsia="Calibri"/>
              </w:rPr>
              <w:t>5.</w:t>
            </w:r>
          </w:p>
        </w:tc>
        <w:tc>
          <w:tcPr>
            <w:tcW w:w="2976" w:type="dxa"/>
            <w:shd w:val="clear" w:color="auto" w:fill="auto"/>
            <w:vAlign w:val="center"/>
          </w:tcPr>
          <w:p w14:paraId="1A88998E" w14:textId="77777777" w:rsidR="00D67F2D" w:rsidRPr="00635891" w:rsidRDefault="00D67F2D" w:rsidP="004054E0">
            <w:pPr>
              <w:jc w:val="center"/>
              <w:rPr>
                <w:rFonts w:eastAsia="Calibri"/>
              </w:rPr>
            </w:pPr>
            <w:r w:rsidRPr="00635891">
              <w:rPr>
                <w:rFonts w:eastAsia="Calibri"/>
              </w:rPr>
              <w:t>Lietus ūdens kanalizācijas akas</w:t>
            </w:r>
          </w:p>
        </w:tc>
        <w:tc>
          <w:tcPr>
            <w:tcW w:w="1560" w:type="dxa"/>
            <w:shd w:val="clear" w:color="auto" w:fill="auto"/>
            <w:vAlign w:val="center"/>
          </w:tcPr>
          <w:p w14:paraId="0577A2B9" w14:textId="77777777" w:rsidR="00D67F2D" w:rsidRPr="00635891" w:rsidRDefault="00D67F2D" w:rsidP="004054E0">
            <w:pPr>
              <w:jc w:val="center"/>
              <w:rPr>
                <w:rFonts w:eastAsia="Calibri"/>
              </w:rPr>
            </w:pPr>
            <w:r w:rsidRPr="00635891">
              <w:rPr>
                <w:rFonts w:eastAsia="Calibri"/>
              </w:rPr>
              <w:t>PE</w:t>
            </w:r>
          </w:p>
        </w:tc>
        <w:tc>
          <w:tcPr>
            <w:tcW w:w="1701" w:type="dxa"/>
            <w:shd w:val="clear" w:color="auto" w:fill="auto"/>
            <w:vAlign w:val="center"/>
          </w:tcPr>
          <w:p w14:paraId="59AA4748" w14:textId="77777777" w:rsidR="00D67F2D" w:rsidRPr="00635891" w:rsidRDefault="00D67F2D" w:rsidP="004054E0">
            <w:pPr>
              <w:jc w:val="center"/>
              <w:rPr>
                <w:rFonts w:eastAsia="Calibri"/>
              </w:rPr>
            </w:pPr>
            <w:r w:rsidRPr="00635891">
              <w:rPr>
                <w:rFonts w:eastAsia="Calibri"/>
              </w:rPr>
              <w:t>630</w:t>
            </w:r>
          </w:p>
        </w:tc>
        <w:tc>
          <w:tcPr>
            <w:tcW w:w="1417" w:type="dxa"/>
            <w:shd w:val="clear" w:color="auto" w:fill="auto"/>
            <w:vAlign w:val="center"/>
          </w:tcPr>
          <w:p w14:paraId="747D7835" w14:textId="77777777" w:rsidR="00D67F2D" w:rsidRPr="00635891" w:rsidRDefault="00D67F2D" w:rsidP="004054E0">
            <w:pPr>
              <w:jc w:val="center"/>
              <w:rPr>
                <w:rFonts w:eastAsia="Calibri"/>
              </w:rPr>
            </w:pPr>
            <w:r w:rsidRPr="00635891">
              <w:rPr>
                <w:rFonts w:eastAsia="Calibri"/>
              </w:rPr>
              <w:t>2,0</w:t>
            </w:r>
          </w:p>
        </w:tc>
        <w:tc>
          <w:tcPr>
            <w:tcW w:w="1344" w:type="dxa"/>
            <w:shd w:val="clear" w:color="auto" w:fill="auto"/>
            <w:vAlign w:val="center"/>
          </w:tcPr>
          <w:p w14:paraId="0C798E68" w14:textId="77777777" w:rsidR="00D67F2D" w:rsidRPr="00635891" w:rsidRDefault="00D67F2D" w:rsidP="004054E0">
            <w:pPr>
              <w:jc w:val="center"/>
              <w:rPr>
                <w:rFonts w:eastAsia="Calibri"/>
              </w:rPr>
            </w:pPr>
            <w:r w:rsidRPr="00635891">
              <w:rPr>
                <w:rFonts w:eastAsia="Calibri"/>
              </w:rPr>
              <w:t>gab.</w:t>
            </w:r>
          </w:p>
        </w:tc>
      </w:tr>
      <w:tr w:rsidR="00D67F2D" w:rsidRPr="00635891" w14:paraId="5A24DA96" w14:textId="77777777" w:rsidTr="004054E0">
        <w:trPr>
          <w:trHeight w:val="264"/>
          <w:jc w:val="center"/>
        </w:trPr>
        <w:tc>
          <w:tcPr>
            <w:tcW w:w="988" w:type="dxa"/>
            <w:shd w:val="clear" w:color="auto" w:fill="auto"/>
            <w:vAlign w:val="center"/>
          </w:tcPr>
          <w:p w14:paraId="21320765" w14:textId="77777777" w:rsidR="00D67F2D" w:rsidRPr="00635891" w:rsidRDefault="00D67F2D" w:rsidP="004054E0">
            <w:pPr>
              <w:jc w:val="center"/>
              <w:rPr>
                <w:rFonts w:eastAsia="Calibri"/>
              </w:rPr>
            </w:pPr>
            <w:r w:rsidRPr="00635891">
              <w:rPr>
                <w:rFonts w:eastAsia="Calibri"/>
              </w:rPr>
              <w:t>6.</w:t>
            </w:r>
          </w:p>
        </w:tc>
        <w:tc>
          <w:tcPr>
            <w:tcW w:w="2976" w:type="dxa"/>
            <w:shd w:val="clear" w:color="auto" w:fill="auto"/>
            <w:vAlign w:val="center"/>
          </w:tcPr>
          <w:p w14:paraId="17526A29" w14:textId="77777777" w:rsidR="00D67F2D" w:rsidRPr="00635891" w:rsidRDefault="00D67F2D" w:rsidP="004054E0">
            <w:pPr>
              <w:jc w:val="center"/>
              <w:rPr>
                <w:rFonts w:eastAsia="Calibri"/>
              </w:rPr>
            </w:pPr>
            <w:r w:rsidRPr="00635891">
              <w:rPr>
                <w:rFonts w:eastAsia="Calibri"/>
              </w:rPr>
              <w:t>Lietus ūdens kanalizācijas akas</w:t>
            </w:r>
          </w:p>
        </w:tc>
        <w:tc>
          <w:tcPr>
            <w:tcW w:w="1560" w:type="dxa"/>
            <w:shd w:val="clear" w:color="auto" w:fill="auto"/>
            <w:vAlign w:val="center"/>
          </w:tcPr>
          <w:p w14:paraId="4FBF70C6" w14:textId="77777777" w:rsidR="00D67F2D" w:rsidRPr="00635891" w:rsidRDefault="00D67F2D" w:rsidP="004054E0">
            <w:pPr>
              <w:jc w:val="center"/>
              <w:rPr>
                <w:rFonts w:eastAsia="Calibri"/>
              </w:rPr>
            </w:pPr>
            <w:r w:rsidRPr="00635891">
              <w:rPr>
                <w:rFonts w:eastAsia="Calibri"/>
              </w:rPr>
              <w:t>Dz/bet</w:t>
            </w:r>
          </w:p>
        </w:tc>
        <w:tc>
          <w:tcPr>
            <w:tcW w:w="1701" w:type="dxa"/>
            <w:shd w:val="clear" w:color="auto" w:fill="auto"/>
            <w:vAlign w:val="center"/>
          </w:tcPr>
          <w:p w14:paraId="7E563983" w14:textId="77777777" w:rsidR="00D67F2D" w:rsidRPr="00635891" w:rsidRDefault="00D67F2D" w:rsidP="004054E0">
            <w:pPr>
              <w:jc w:val="center"/>
              <w:rPr>
                <w:rFonts w:eastAsia="Calibri"/>
              </w:rPr>
            </w:pPr>
            <w:r w:rsidRPr="00635891">
              <w:rPr>
                <w:rFonts w:eastAsia="Calibri"/>
              </w:rPr>
              <w:t>1000</w:t>
            </w:r>
          </w:p>
        </w:tc>
        <w:tc>
          <w:tcPr>
            <w:tcW w:w="1417" w:type="dxa"/>
            <w:shd w:val="clear" w:color="auto" w:fill="auto"/>
            <w:vAlign w:val="center"/>
          </w:tcPr>
          <w:p w14:paraId="4CE951C6" w14:textId="77777777" w:rsidR="00D67F2D" w:rsidRPr="00635891" w:rsidRDefault="00D67F2D" w:rsidP="004054E0">
            <w:pPr>
              <w:jc w:val="center"/>
              <w:rPr>
                <w:rFonts w:eastAsia="Calibri"/>
              </w:rPr>
            </w:pPr>
            <w:r w:rsidRPr="00635891">
              <w:rPr>
                <w:rFonts w:eastAsia="Calibri"/>
              </w:rPr>
              <w:t>1,0</w:t>
            </w:r>
          </w:p>
        </w:tc>
        <w:tc>
          <w:tcPr>
            <w:tcW w:w="1344" w:type="dxa"/>
            <w:shd w:val="clear" w:color="auto" w:fill="auto"/>
            <w:vAlign w:val="center"/>
          </w:tcPr>
          <w:p w14:paraId="2DF2E416" w14:textId="77777777" w:rsidR="00D67F2D" w:rsidRPr="00635891" w:rsidRDefault="00D67F2D" w:rsidP="004054E0">
            <w:pPr>
              <w:jc w:val="center"/>
              <w:rPr>
                <w:rFonts w:eastAsia="Calibri"/>
              </w:rPr>
            </w:pPr>
            <w:r w:rsidRPr="00635891">
              <w:rPr>
                <w:rFonts w:eastAsia="Calibri"/>
              </w:rPr>
              <w:t>gab.</w:t>
            </w:r>
          </w:p>
        </w:tc>
      </w:tr>
      <w:tr w:rsidR="00D67F2D" w:rsidRPr="00635891" w14:paraId="6E7B3250" w14:textId="77777777" w:rsidTr="004054E0">
        <w:trPr>
          <w:trHeight w:val="264"/>
          <w:jc w:val="center"/>
        </w:trPr>
        <w:tc>
          <w:tcPr>
            <w:tcW w:w="988" w:type="dxa"/>
            <w:shd w:val="clear" w:color="auto" w:fill="auto"/>
            <w:vAlign w:val="center"/>
          </w:tcPr>
          <w:p w14:paraId="52E287FB" w14:textId="77777777" w:rsidR="00D67F2D" w:rsidRPr="00635891" w:rsidRDefault="00D67F2D" w:rsidP="004054E0">
            <w:pPr>
              <w:jc w:val="center"/>
              <w:rPr>
                <w:rFonts w:eastAsia="Calibri"/>
              </w:rPr>
            </w:pPr>
            <w:r w:rsidRPr="00635891">
              <w:rPr>
                <w:rFonts w:eastAsia="Calibri"/>
              </w:rPr>
              <w:t>7.</w:t>
            </w:r>
          </w:p>
        </w:tc>
        <w:tc>
          <w:tcPr>
            <w:tcW w:w="2976" w:type="dxa"/>
            <w:shd w:val="clear" w:color="auto" w:fill="auto"/>
            <w:vAlign w:val="center"/>
          </w:tcPr>
          <w:p w14:paraId="578779B4" w14:textId="77777777" w:rsidR="00D67F2D" w:rsidRPr="00635891" w:rsidRDefault="00D67F2D" w:rsidP="004054E0">
            <w:pPr>
              <w:jc w:val="center"/>
              <w:rPr>
                <w:rFonts w:eastAsia="Calibri"/>
              </w:rPr>
            </w:pPr>
            <w:r w:rsidRPr="00635891">
              <w:rPr>
                <w:rFonts w:eastAsia="Calibri"/>
              </w:rPr>
              <w:t>Lietus ūdens kanalizācijas gūlijas</w:t>
            </w:r>
          </w:p>
        </w:tc>
        <w:tc>
          <w:tcPr>
            <w:tcW w:w="1560" w:type="dxa"/>
            <w:shd w:val="clear" w:color="auto" w:fill="auto"/>
            <w:vAlign w:val="center"/>
          </w:tcPr>
          <w:p w14:paraId="0354E036" w14:textId="77777777" w:rsidR="00D67F2D" w:rsidRPr="00635891" w:rsidRDefault="00D67F2D" w:rsidP="004054E0">
            <w:pPr>
              <w:jc w:val="center"/>
              <w:rPr>
                <w:rFonts w:eastAsia="Calibri"/>
              </w:rPr>
            </w:pPr>
          </w:p>
        </w:tc>
        <w:tc>
          <w:tcPr>
            <w:tcW w:w="1701" w:type="dxa"/>
            <w:shd w:val="clear" w:color="auto" w:fill="auto"/>
            <w:vAlign w:val="center"/>
          </w:tcPr>
          <w:p w14:paraId="6A2A27B8" w14:textId="77777777" w:rsidR="00D67F2D" w:rsidRPr="00635891" w:rsidRDefault="00D67F2D" w:rsidP="004054E0">
            <w:pPr>
              <w:jc w:val="center"/>
              <w:rPr>
                <w:rFonts w:eastAsia="Calibri"/>
              </w:rPr>
            </w:pPr>
            <w:r w:rsidRPr="00635891">
              <w:rPr>
                <w:rFonts w:eastAsia="Calibri"/>
              </w:rPr>
              <w:t>400</w:t>
            </w:r>
          </w:p>
        </w:tc>
        <w:tc>
          <w:tcPr>
            <w:tcW w:w="1417" w:type="dxa"/>
            <w:shd w:val="clear" w:color="auto" w:fill="auto"/>
            <w:vAlign w:val="center"/>
          </w:tcPr>
          <w:p w14:paraId="6E42AF36" w14:textId="77777777" w:rsidR="00D67F2D" w:rsidRPr="00635891" w:rsidRDefault="00D67F2D" w:rsidP="004054E0">
            <w:pPr>
              <w:jc w:val="center"/>
              <w:rPr>
                <w:rFonts w:eastAsia="Calibri"/>
              </w:rPr>
            </w:pPr>
            <w:r w:rsidRPr="00635891">
              <w:rPr>
                <w:rFonts w:eastAsia="Calibri"/>
              </w:rPr>
              <w:t>28,0</w:t>
            </w:r>
          </w:p>
        </w:tc>
        <w:tc>
          <w:tcPr>
            <w:tcW w:w="1344" w:type="dxa"/>
            <w:shd w:val="clear" w:color="auto" w:fill="auto"/>
            <w:vAlign w:val="center"/>
          </w:tcPr>
          <w:p w14:paraId="0F4894A5" w14:textId="77777777" w:rsidR="00D67F2D" w:rsidRPr="00635891" w:rsidRDefault="00D67F2D" w:rsidP="004054E0">
            <w:pPr>
              <w:jc w:val="center"/>
              <w:rPr>
                <w:rFonts w:eastAsia="Calibri"/>
              </w:rPr>
            </w:pPr>
            <w:r w:rsidRPr="00635891">
              <w:rPr>
                <w:rFonts w:eastAsia="Calibri"/>
              </w:rPr>
              <w:t>gab.</w:t>
            </w:r>
          </w:p>
        </w:tc>
      </w:tr>
      <w:tr w:rsidR="00D67F2D" w:rsidRPr="00635891" w14:paraId="23FB4CDE" w14:textId="77777777" w:rsidTr="004054E0">
        <w:trPr>
          <w:trHeight w:val="624"/>
          <w:jc w:val="center"/>
        </w:trPr>
        <w:tc>
          <w:tcPr>
            <w:tcW w:w="9986" w:type="dxa"/>
            <w:gridSpan w:val="6"/>
            <w:shd w:val="clear" w:color="auto" w:fill="auto"/>
            <w:vAlign w:val="center"/>
          </w:tcPr>
          <w:p w14:paraId="074625FF" w14:textId="77777777" w:rsidR="00D67F2D" w:rsidRPr="00635891" w:rsidRDefault="00D67F2D" w:rsidP="004054E0">
            <w:pPr>
              <w:jc w:val="center"/>
              <w:rPr>
                <w:rFonts w:eastAsia="Calibri"/>
                <w:b/>
                <w:bCs/>
              </w:rPr>
            </w:pPr>
            <w:r w:rsidRPr="00635891">
              <w:rPr>
                <w:rFonts w:eastAsia="Calibri"/>
                <w:b/>
                <w:bCs/>
              </w:rPr>
              <w:t>LIEPU IELA</w:t>
            </w:r>
          </w:p>
          <w:p w14:paraId="292C4FBA" w14:textId="77777777" w:rsidR="00D67F2D" w:rsidRPr="00635891" w:rsidRDefault="00D67F2D" w:rsidP="004054E0">
            <w:pPr>
              <w:jc w:val="center"/>
              <w:rPr>
                <w:rFonts w:eastAsia="Calibri"/>
              </w:rPr>
            </w:pPr>
            <w:r w:rsidRPr="00635891">
              <w:rPr>
                <w:rFonts w:eastAsia="Calibri"/>
                <w:b/>
                <w:bCs/>
              </w:rPr>
              <w:t>(POSMĀ LIEPU IELA – MEŽA PROSPEKTS – ATPŪTAS IELA)</w:t>
            </w:r>
          </w:p>
        </w:tc>
      </w:tr>
      <w:tr w:rsidR="00D67F2D" w:rsidRPr="00635891" w14:paraId="78BD1864" w14:textId="77777777" w:rsidTr="004054E0">
        <w:trPr>
          <w:trHeight w:val="264"/>
          <w:jc w:val="center"/>
        </w:trPr>
        <w:tc>
          <w:tcPr>
            <w:tcW w:w="988" w:type="dxa"/>
            <w:shd w:val="clear" w:color="auto" w:fill="auto"/>
            <w:vAlign w:val="center"/>
          </w:tcPr>
          <w:p w14:paraId="7AC0A042" w14:textId="77777777" w:rsidR="00D67F2D" w:rsidRPr="00635891" w:rsidRDefault="00D67F2D" w:rsidP="004054E0">
            <w:pPr>
              <w:jc w:val="center"/>
              <w:rPr>
                <w:rFonts w:eastAsia="Calibri"/>
              </w:rPr>
            </w:pPr>
            <w:r w:rsidRPr="00635891">
              <w:rPr>
                <w:rFonts w:eastAsia="Calibri"/>
              </w:rPr>
              <w:t>1.</w:t>
            </w:r>
          </w:p>
        </w:tc>
        <w:tc>
          <w:tcPr>
            <w:tcW w:w="2976" w:type="dxa"/>
            <w:shd w:val="clear" w:color="auto" w:fill="auto"/>
            <w:vAlign w:val="center"/>
          </w:tcPr>
          <w:p w14:paraId="4AD10C59"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50D37C49"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5C53E112" w14:textId="77777777" w:rsidR="00D67F2D" w:rsidRPr="00635891" w:rsidRDefault="00D67F2D" w:rsidP="004054E0">
            <w:pPr>
              <w:jc w:val="center"/>
              <w:rPr>
                <w:rFonts w:eastAsia="Calibri"/>
              </w:rPr>
            </w:pPr>
            <w:r w:rsidRPr="00635891">
              <w:rPr>
                <w:rFonts w:eastAsia="Calibri"/>
              </w:rPr>
              <w:t>160</w:t>
            </w:r>
          </w:p>
        </w:tc>
        <w:tc>
          <w:tcPr>
            <w:tcW w:w="1417" w:type="dxa"/>
            <w:shd w:val="clear" w:color="auto" w:fill="auto"/>
            <w:vAlign w:val="center"/>
          </w:tcPr>
          <w:p w14:paraId="18EE669A" w14:textId="77777777" w:rsidR="00D67F2D" w:rsidRPr="00635891" w:rsidRDefault="00D67F2D" w:rsidP="004054E0">
            <w:pPr>
              <w:jc w:val="center"/>
              <w:rPr>
                <w:rFonts w:eastAsia="Calibri"/>
              </w:rPr>
            </w:pPr>
            <w:r w:rsidRPr="00635891">
              <w:rPr>
                <w:rFonts w:eastAsia="Calibri"/>
              </w:rPr>
              <w:t>15,0</w:t>
            </w:r>
          </w:p>
        </w:tc>
        <w:tc>
          <w:tcPr>
            <w:tcW w:w="1344" w:type="dxa"/>
            <w:shd w:val="clear" w:color="auto" w:fill="auto"/>
          </w:tcPr>
          <w:p w14:paraId="0CE2ED7A" w14:textId="77777777" w:rsidR="00D67F2D" w:rsidRPr="00635891" w:rsidRDefault="00D67F2D" w:rsidP="004054E0">
            <w:pPr>
              <w:jc w:val="center"/>
              <w:rPr>
                <w:rFonts w:eastAsia="Calibri"/>
              </w:rPr>
            </w:pPr>
            <w:r w:rsidRPr="00635891">
              <w:rPr>
                <w:rFonts w:eastAsia="Calibri"/>
              </w:rPr>
              <w:t>m</w:t>
            </w:r>
          </w:p>
        </w:tc>
      </w:tr>
      <w:tr w:rsidR="00D67F2D" w:rsidRPr="00635891" w14:paraId="509AD6A3" w14:textId="77777777" w:rsidTr="004054E0">
        <w:trPr>
          <w:trHeight w:val="264"/>
          <w:jc w:val="center"/>
        </w:trPr>
        <w:tc>
          <w:tcPr>
            <w:tcW w:w="988" w:type="dxa"/>
            <w:shd w:val="clear" w:color="auto" w:fill="auto"/>
            <w:vAlign w:val="center"/>
          </w:tcPr>
          <w:p w14:paraId="095DA194" w14:textId="77777777" w:rsidR="00D67F2D" w:rsidRPr="00635891" w:rsidRDefault="00D67F2D" w:rsidP="004054E0">
            <w:pPr>
              <w:jc w:val="center"/>
              <w:rPr>
                <w:rFonts w:eastAsia="Calibri"/>
              </w:rPr>
            </w:pPr>
            <w:r w:rsidRPr="00635891">
              <w:rPr>
                <w:rFonts w:eastAsia="Calibri"/>
              </w:rPr>
              <w:t>2.</w:t>
            </w:r>
          </w:p>
        </w:tc>
        <w:tc>
          <w:tcPr>
            <w:tcW w:w="2976" w:type="dxa"/>
            <w:shd w:val="clear" w:color="auto" w:fill="auto"/>
            <w:vAlign w:val="center"/>
          </w:tcPr>
          <w:p w14:paraId="680C57F2"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3C96CD0F"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004592BE" w14:textId="77777777" w:rsidR="00D67F2D" w:rsidRPr="00635891" w:rsidRDefault="00D67F2D" w:rsidP="004054E0">
            <w:pPr>
              <w:jc w:val="center"/>
              <w:rPr>
                <w:rFonts w:eastAsia="Calibri"/>
              </w:rPr>
            </w:pPr>
            <w:r w:rsidRPr="00635891">
              <w:rPr>
                <w:rFonts w:eastAsia="Calibri"/>
              </w:rPr>
              <w:t>315</w:t>
            </w:r>
          </w:p>
        </w:tc>
        <w:tc>
          <w:tcPr>
            <w:tcW w:w="1417" w:type="dxa"/>
            <w:shd w:val="clear" w:color="auto" w:fill="auto"/>
            <w:vAlign w:val="center"/>
          </w:tcPr>
          <w:p w14:paraId="081B31C8" w14:textId="77777777" w:rsidR="00D67F2D" w:rsidRPr="00635891" w:rsidRDefault="00D67F2D" w:rsidP="004054E0">
            <w:pPr>
              <w:jc w:val="center"/>
              <w:rPr>
                <w:rFonts w:eastAsia="Calibri"/>
              </w:rPr>
            </w:pPr>
            <w:r w:rsidRPr="00635891">
              <w:rPr>
                <w:rFonts w:eastAsia="Calibri"/>
              </w:rPr>
              <w:t>16,0</w:t>
            </w:r>
          </w:p>
        </w:tc>
        <w:tc>
          <w:tcPr>
            <w:tcW w:w="1344" w:type="dxa"/>
            <w:shd w:val="clear" w:color="auto" w:fill="auto"/>
          </w:tcPr>
          <w:p w14:paraId="16518653" w14:textId="77777777" w:rsidR="00D67F2D" w:rsidRPr="00635891" w:rsidRDefault="00D67F2D" w:rsidP="004054E0">
            <w:pPr>
              <w:jc w:val="center"/>
              <w:rPr>
                <w:rFonts w:eastAsia="Calibri"/>
              </w:rPr>
            </w:pPr>
            <w:r w:rsidRPr="00635891">
              <w:rPr>
                <w:rFonts w:eastAsia="Calibri"/>
              </w:rPr>
              <w:t>m</w:t>
            </w:r>
          </w:p>
        </w:tc>
      </w:tr>
      <w:tr w:rsidR="00D67F2D" w:rsidRPr="00635891" w14:paraId="2DBBD190" w14:textId="77777777" w:rsidTr="004054E0">
        <w:trPr>
          <w:trHeight w:val="264"/>
          <w:jc w:val="center"/>
        </w:trPr>
        <w:tc>
          <w:tcPr>
            <w:tcW w:w="988" w:type="dxa"/>
            <w:shd w:val="clear" w:color="auto" w:fill="auto"/>
            <w:vAlign w:val="center"/>
          </w:tcPr>
          <w:p w14:paraId="5F291A85" w14:textId="77777777" w:rsidR="00D67F2D" w:rsidRPr="00635891" w:rsidRDefault="00D67F2D" w:rsidP="004054E0">
            <w:pPr>
              <w:jc w:val="center"/>
              <w:rPr>
                <w:rFonts w:eastAsia="Calibri"/>
              </w:rPr>
            </w:pPr>
            <w:r w:rsidRPr="00635891">
              <w:rPr>
                <w:rFonts w:eastAsia="Calibri"/>
              </w:rPr>
              <w:t>3.</w:t>
            </w:r>
          </w:p>
        </w:tc>
        <w:tc>
          <w:tcPr>
            <w:tcW w:w="2976" w:type="dxa"/>
            <w:shd w:val="clear" w:color="auto" w:fill="auto"/>
            <w:vAlign w:val="center"/>
          </w:tcPr>
          <w:p w14:paraId="46EB46AB"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4B02EC9B"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4A3BD205" w14:textId="77777777" w:rsidR="00D67F2D" w:rsidRPr="00635891" w:rsidRDefault="00D67F2D" w:rsidP="004054E0">
            <w:pPr>
              <w:jc w:val="center"/>
              <w:rPr>
                <w:rFonts w:eastAsia="Calibri"/>
              </w:rPr>
            </w:pPr>
            <w:r w:rsidRPr="00635891">
              <w:rPr>
                <w:rFonts w:eastAsia="Calibri"/>
              </w:rPr>
              <w:t>400</w:t>
            </w:r>
          </w:p>
        </w:tc>
        <w:tc>
          <w:tcPr>
            <w:tcW w:w="1417" w:type="dxa"/>
            <w:shd w:val="clear" w:color="auto" w:fill="auto"/>
            <w:vAlign w:val="center"/>
          </w:tcPr>
          <w:p w14:paraId="73F4F03E" w14:textId="77777777" w:rsidR="00D67F2D" w:rsidRPr="00635891" w:rsidRDefault="00D67F2D" w:rsidP="004054E0">
            <w:pPr>
              <w:jc w:val="center"/>
              <w:rPr>
                <w:rFonts w:eastAsia="Calibri"/>
              </w:rPr>
            </w:pPr>
            <w:r w:rsidRPr="00635891">
              <w:rPr>
                <w:rFonts w:eastAsia="Calibri"/>
              </w:rPr>
              <w:t>289,0</w:t>
            </w:r>
          </w:p>
        </w:tc>
        <w:tc>
          <w:tcPr>
            <w:tcW w:w="1344" w:type="dxa"/>
            <w:shd w:val="clear" w:color="auto" w:fill="auto"/>
          </w:tcPr>
          <w:p w14:paraId="16B15FFB" w14:textId="77777777" w:rsidR="00D67F2D" w:rsidRPr="00635891" w:rsidRDefault="00D67F2D" w:rsidP="004054E0">
            <w:pPr>
              <w:jc w:val="center"/>
              <w:rPr>
                <w:rFonts w:eastAsia="Calibri"/>
              </w:rPr>
            </w:pPr>
            <w:r w:rsidRPr="00635891">
              <w:rPr>
                <w:rFonts w:eastAsia="Calibri"/>
              </w:rPr>
              <w:t>m</w:t>
            </w:r>
          </w:p>
        </w:tc>
      </w:tr>
      <w:tr w:rsidR="00D67F2D" w:rsidRPr="00635891" w14:paraId="2EBC1143" w14:textId="77777777" w:rsidTr="004054E0">
        <w:trPr>
          <w:trHeight w:val="264"/>
          <w:jc w:val="center"/>
        </w:trPr>
        <w:tc>
          <w:tcPr>
            <w:tcW w:w="988" w:type="dxa"/>
            <w:shd w:val="clear" w:color="auto" w:fill="auto"/>
            <w:vAlign w:val="center"/>
          </w:tcPr>
          <w:p w14:paraId="19634FB1" w14:textId="77777777" w:rsidR="00D67F2D" w:rsidRPr="00635891" w:rsidRDefault="00D67F2D" w:rsidP="004054E0">
            <w:pPr>
              <w:jc w:val="center"/>
              <w:rPr>
                <w:rFonts w:eastAsia="Calibri"/>
              </w:rPr>
            </w:pPr>
            <w:r w:rsidRPr="00635891">
              <w:rPr>
                <w:rFonts w:eastAsia="Calibri"/>
              </w:rPr>
              <w:t>4.</w:t>
            </w:r>
          </w:p>
        </w:tc>
        <w:tc>
          <w:tcPr>
            <w:tcW w:w="2976" w:type="dxa"/>
            <w:shd w:val="clear" w:color="auto" w:fill="auto"/>
            <w:vAlign w:val="center"/>
          </w:tcPr>
          <w:p w14:paraId="11F4ECA1"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7C26A038"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70DD8C56" w14:textId="77777777" w:rsidR="00D67F2D" w:rsidRPr="00635891" w:rsidRDefault="00D67F2D" w:rsidP="004054E0">
            <w:pPr>
              <w:jc w:val="center"/>
              <w:rPr>
                <w:rFonts w:eastAsia="Calibri"/>
              </w:rPr>
            </w:pPr>
            <w:r w:rsidRPr="00635891">
              <w:rPr>
                <w:rFonts w:eastAsia="Calibri"/>
              </w:rPr>
              <w:t>500</w:t>
            </w:r>
          </w:p>
        </w:tc>
        <w:tc>
          <w:tcPr>
            <w:tcW w:w="1417" w:type="dxa"/>
            <w:shd w:val="clear" w:color="auto" w:fill="auto"/>
            <w:vAlign w:val="center"/>
          </w:tcPr>
          <w:p w14:paraId="7E5DB327" w14:textId="77777777" w:rsidR="00D67F2D" w:rsidRPr="00635891" w:rsidRDefault="00D67F2D" w:rsidP="004054E0">
            <w:pPr>
              <w:jc w:val="center"/>
              <w:rPr>
                <w:rFonts w:eastAsia="Calibri"/>
              </w:rPr>
            </w:pPr>
            <w:r w:rsidRPr="00635891">
              <w:rPr>
                <w:rFonts w:eastAsia="Calibri"/>
              </w:rPr>
              <w:t>583,0</w:t>
            </w:r>
          </w:p>
        </w:tc>
        <w:tc>
          <w:tcPr>
            <w:tcW w:w="1344" w:type="dxa"/>
            <w:shd w:val="clear" w:color="auto" w:fill="auto"/>
          </w:tcPr>
          <w:p w14:paraId="6BAEDF5E" w14:textId="77777777" w:rsidR="00D67F2D" w:rsidRPr="00635891" w:rsidRDefault="00D67F2D" w:rsidP="004054E0">
            <w:pPr>
              <w:jc w:val="center"/>
              <w:rPr>
                <w:rFonts w:eastAsia="Calibri"/>
              </w:rPr>
            </w:pPr>
            <w:r w:rsidRPr="00635891">
              <w:rPr>
                <w:rFonts w:eastAsia="Calibri"/>
              </w:rPr>
              <w:t>m</w:t>
            </w:r>
          </w:p>
        </w:tc>
      </w:tr>
      <w:tr w:rsidR="00D67F2D" w:rsidRPr="00635891" w14:paraId="2FED62DC" w14:textId="77777777" w:rsidTr="004054E0">
        <w:trPr>
          <w:trHeight w:val="264"/>
          <w:jc w:val="center"/>
        </w:trPr>
        <w:tc>
          <w:tcPr>
            <w:tcW w:w="988" w:type="dxa"/>
            <w:shd w:val="clear" w:color="auto" w:fill="auto"/>
            <w:vAlign w:val="center"/>
          </w:tcPr>
          <w:p w14:paraId="7FEEF168" w14:textId="77777777" w:rsidR="00D67F2D" w:rsidRPr="00635891" w:rsidRDefault="00D67F2D" w:rsidP="004054E0">
            <w:pPr>
              <w:jc w:val="center"/>
              <w:rPr>
                <w:rFonts w:eastAsia="Calibri"/>
              </w:rPr>
            </w:pPr>
            <w:r w:rsidRPr="00635891">
              <w:rPr>
                <w:rFonts w:eastAsia="Calibri"/>
              </w:rPr>
              <w:t>5.</w:t>
            </w:r>
          </w:p>
        </w:tc>
        <w:tc>
          <w:tcPr>
            <w:tcW w:w="2976" w:type="dxa"/>
            <w:shd w:val="clear" w:color="auto" w:fill="auto"/>
            <w:vAlign w:val="center"/>
          </w:tcPr>
          <w:p w14:paraId="0CB01A38" w14:textId="77777777" w:rsidR="00D67F2D" w:rsidRPr="00635891" w:rsidRDefault="00D67F2D" w:rsidP="004054E0">
            <w:pPr>
              <w:jc w:val="center"/>
              <w:rPr>
                <w:rFonts w:eastAsia="Calibri"/>
              </w:rPr>
            </w:pPr>
            <w:r w:rsidRPr="00635891">
              <w:rPr>
                <w:rFonts w:eastAsia="Calibri"/>
              </w:rPr>
              <w:t>Polimēru aka ar pieslēgumiem 400/160/400 ķeta vāku</w:t>
            </w:r>
          </w:p>
        </w:tc>
        <w:tc>
          <w:tcPr>
            <w:tcW w:w="1560" w:type="dxa"/>
            <w:shd w:val="clear" w:color="auto" w:fill="auto"/>
            <w:vAlign w:val="center"/>
          </w:tcPr>
          <w:p w14:paraId="5AEA9E80" w14:textId="77777777" w:rsidR="00D67F2D" w:rsidRPr="00635891" w:rsidRDefault="00D67F2D" w:rsidP="004054E0">
            <w:pPr>
              <w:jc w:val="center"/>
              <w:rPr>
                <w:rFonts w:eastAsia="Calibri"/>
              </w:rPr>
            </w:pPr>
          </w:p>
        </w:tc>
        <w:tc>
          <w:tcPr>
            <w:tcW w:w="1701" w:type="dxa"/>
            <w:shd w:val="clear" w:color="auto" w:fill="auto"/>
            <w:vAlign w:val="center"/>
          </w:tcPr>
          <w:p w14:paraId="75CF6B44" w14:textId="77777777" w:rsidR="00D67F2D" w:rsidRPr="00635891" w:rsidRDefault="00D67F2D" w:rsidP="004054E0">
            <w:pPr>
              <w:jc w:val="center"/>
              <w:rPr>
                <w:rFonts w:eastAsia="Calibri"/>
              </w:rPr>
            </w:pPr>
            <w:r w:rsidRPr="00635891">
              <w:rPr>
                <w:rFonts w:eastAsia="Calibri"/>
              </w:rPr>
              <w:t>400</w:t>
            </w:r>
          </w:p>
        </w:tc>
        <w:tc>
          <w:tcPr>
            <w:tcW w:w="1417" w:type="dxa"/>
            <w:shd w:val="clear" w:color="auto" w:fill="auto"/>
            <w:vAlign w:val="center"/>
          </w:tcPr>
          <w:p w14:paraId="3152F695" w14:textId="77777777" w:rsidR="00D67F2D" w:rsidRPr="00635891" w:rsidRDefault="00D67F2D" w:rsidP="004054E0">
            <w:pPr>
              <w:jc w:val="center"/>
              <w:rPr>
                <w:rFonts w:eastAsia="Calibri"/>
              </w:rPr>
            </w:pPr>
            <w:r w:rsidRPr="00635891">
              <w:rPr>
                <w:rFonts w:eastAsia="Calibri"/>
              </w:rPr>
              <w:t>4,0</w:t>
            </w:r>
          </w:p>
        </w:tc>
        <w:tc>
          <w:tcPr>
            <w:tcW w:w="1344" w:type="dxa"/>
            <w:shd w:val="clear" w:color="auto" w:fill="auto"/>
            <w:vAlign w:val="center"/>
          </w:tcPr>
          <w:p w14:paraId="56CA74BD" w14:textId="77777777" w:rsidR="00D67F2D" w:rsidRPr="00635891" w:rsidRDefault="00D67F2D" w:rsidP="004054E0">
            <w:pPr>
              <w:jc w:val="center"/>
              <w:rPr>
                <w:rFonts w:eastAsia="Calibri"/>
              </w:rPr>
            </w:pPr>
            <w:r w:rsidRPr="00635891">
              <w:rPr>
                <w:rFonts w:eastAsia="Calibri"/>
              </w:rPr>
              <w:t>gab.</w:t>
            </w:r>
          </w:p>
        </w:tc>
      </w:tr>
      <w:tr w:rsidR="00D67F2D" w:rsidRPr="00635891" w14:paraId="1A3FC612" w14:textId="77777777" w:rsidTr="004054E0">
        <w:trPr>
          <w:trHeight w:val="264"/>
          <w:jc w:val="center"/>
        </w:trPr>
        <w:tc>
          <w:tcPr>
            <w:tcW w:w="988" w:type="dxa"/>
            <w:shd w:val="clear" w:color="auto" w:fill="auto"/>
            <w:vAlign w:val="center"/>
          </w:tcPr>
          <w:p w14:paraId="40F6507D" w14:textId="77777777" w:rsidR="00D67F2D" w:rsidRPr="00635891" w:rsidRDefault="00D67F2D" w:rsidP="004054E0">
            <w:pPr>
              <w:jc w:val="center"/>
              <w:rPr>
                <w:rFonts w:eastAsia="Calibri"/>
              </w:rPr>
            </w:pPr>
            <w:r w:rsidRPr="00635891">
              <w:rPr>
                <w:rFonts w:eastAsia="Calibri"/>
              </w:rPr>
              <w:t>6.</w:t>
            </w:r>
          </w:p>
        </w:tc>
        <w:tc>
          <w:tcPr>
            <w:tcW w:w="2976" w:type="dxa"/>
            <w:shd w:val="clear" w:color="auto" w:fill="auto"/>
            <w:vAlign w:val="center"/>
          </w:tcPr>
          <w:p w14:paraId="447A9896" w14:textId="77777777" w:rsidR="00D67F2D" w:rsidRPr="00635891" w:rsidRDefault="00D67F2D" w:rsidP="004054E0">
            <w:pPr>
              <w:jc w:val="center"/>
              <w:rPr>
                <w:rFonts w:eastAsia="Calibri"/>
              </w:rPr>
            </w:pPr>
            <w:r w:rsidRPr="00635891">
              <w:rPr>
                <w:rFonts w:eastAsia="Calibri"/>
              </w:rPr>
              <w:t>Polimēru aka ar pieslēgumiem 400/160/400 ķeta vāku</w:t>
            </w:r>
          </w:p>
        </w:tc>
        <w:tc>
          <w:tcPr>
            <w:tcW w:w="1560" w:type="dxa"/>
            <w:shd w:val="clear" w:color="auto" w:fill="auto"/>
            <w:vAlign w:val="center"/>
          </w:tcPr>
          <w:p w14:paraId="2E3C8FC8" w14:textId="77777777" w:rsidR="00D67F2D" w:rsidRPr="00635891" w:rsidRDefault="00D67F2D" w:rsidP="004054E0">
            <w:pPr>
              <w:jc w:val="center"/>
              <w:rPr>
                <w:rFonts w:eastAsia="Calibri"/>
              </w:rPr>
            </w:pPr>
          </w:p>
        </w:tc>
        <w:tc>
          <w:tcPr>
            <w:tcW w:w="1701" w:type="dxa"/>
            <w:shd w:val="clear" w:color="auto" w:fill="auto"/>
            <w:vAlign w:val="center"/>
          </w:tcPr>
          <w:p w14:paraId="6464A49A" w14:textId="77777777" w:rsidR="00D67F2D" w:rsidRPr="00635891" w:rsidRDefault="00D67F2D" w:rsidP="004054E0">
            <w:pPr>
              <w:jc w:val="center"/>
              <w:rPr>
                <w:rFonts w:eastAsia="Calibri"/>
              </w:rPr>
            </w:pPr>
            <w:r w:rsidRPr="00635891">
              <w:rPr>
                <w:rFonts w:eastAsia="Calibri"/>
              </w:rPr>
              <w:t>500</w:t>
            </w:r>
          </w:p>
        </w:tc>
        <w:tc>
          <w:tcPr>
            <w:tcW w:w="1417" w:type="dxa"/>
            <w:shd w:val="clear" w:color="auto" w:fill="auto"/>
            <w:vAlign w:val="center"/>
          </w:tcPr>
          <w:p w14:paraId="040B8396" w14:textId="77777777" w:rsidR="00D67F2D" w:rsidRPr="00635891" w:rsidRDefault="00D67F2D" w:rsidP="004054E0">
            <w:pPr>
              <w:jc w:val="center"/>
              <w:rPr>
                <w:rFonts w:eastAsia="Calibri"/>
              </w:rPr>
            </w:pPr>
            <w:r w:rsidRPr="00635891">
              <w:rPr>
                <w:rFonts w:eastAsia="Calibri"/>
              </w:rPr>
              <w:t>6,0</w:t>
            </w:r>
          </w:p>
        </w:tc>
        <w:tc>
          <w:tcPr>
            <w:tcW w:w="1344" w:type="dxa"/>
            <w:shd w:val="clear" w:color="auto" w:fill="auto"/>
            <w:vAlign w:val="center"/>
          </w:tcPr>
          <w:p w14:paraId="48C3CA96" w14:textId="77777777" w:rsidR="00D67F2D" w:rsidRPr="00635891" w:rsidRDefault="00D67F2D" w:rsidP="004054E0">
            <w:pPr>
              <w:jc w:val="center"/>
              <w:rPr>
                <w:rFonts w:eastAsia="Calibri"/>
              </w:rPr>
            </w:pPr>
            <w:r w:rsidRPr="00635891">
              <w:rPr>
                <w:rFonts w:eastAsia="Calibri"/>
              </w:rPr>
              <w:t>gab.</w:t>
            </w:r>
          </w:p>
        </w:tc>
      </w:tr>
      <w:tr w:rsidR="00D67F2D" w:rsidRPr="00635891" w14:paraId="04CA373C" w14:textId="77777777" w:rsidTr="004054E0">
        <w:trPr>
          <w:trHeight w:val="264"/>
          <w:jc w:val="center"/>
        </w:trPr>
        <w:tc>
          <w:tcPr>
            <w:tcW w:w="988" w:type="dxa"/>
            <w:shd w:val="clear" w:color="auto" w:fill="auto"/>
            <w:vAlign w:val="center"/>
          </w:tcPr>
          <w:p w14:paraId="1B9E5165" w14:textId="77777777" w:rsidR="00D67F2D" w:rsidRPr="00635891" w:rsidRDefault="00D67F2D" w:rsidP="004054E0">
            <w:pPr>
              <w:jc w:val="center"/>
              <w:rPr>
                <w:rFonts w:eastAsia="Calibri"/>
              </w:rPr>
            </w:pPr>
            <w:r w:rsidRPr="00635891">
              <w:rPr>
                <w:rFonts w:eastAsia="Calibri"/>
              </w:rPr>
              <w:t>7.</w:t>
            </w:r>
          </w:p>
        </w:tc>
        <w:tc>
          <w:tcPr>
            <w:tcW w:w="2976" w:type="dxa"/>
            <w:shd w:val="clear" w:color="auto" w:fill="auto"/>
            <w:vAlign w:val="center"/>
          </w:tcPr>
          <w:p w14:paraId="23A553A7" w14:textId="77777777" w:rsidR="00D67F2D" w:rsidRPr="00635891" w:rsidRDefault="00D67F2D" w:rsidP="004054E0">
            <w:pPr>
              <w:jc w:val="center"/>
              <w:rPr>
                <w:rFonts w:eastAsia="Calibri"/>
              </w:rPr>
            </w:pPr>
            <w:r w:rsidRPr="00635891">
              <w:rPr>
                <w:rFonts w:eastAsia="Calibri"/>
              </w:rPr>
              <w:t>Polimēru aka ar pieslēgumiem 400/160/400 ķeta vāku</w:t>
            </w:r>
          </w:p>
        </w:tc>
        <w:tc>
          <w:tcPr>
            <w:tcW w:w="1560" w:type="dxa"/>
            <w:shd w:val="clear" w:color="auto" w:fill="auto"/>
            <w:vAlign w:val="center"/>
          </w:tcPr>
          <w:p w14:paraId="1886FDD8" w14:textId="77777777" w:rsidR="00D67F2D" w:rsidRPr="00635891" w:rsidRDefault="00D67F2D" w:rsidP="004054E0">
            <w:pPr>
              <w:jc w:val="center"/>
              <w:rPr>
                <w:rFonts w:eastAsia="Calibri"/>
              </w:rPr>
            </w:pPr>
          </w:p>
        </w:tc>
        <w:tc>
          <w:tcPr>
            <w:tcW w:w="1701" w:type="dxa"/>
            <w:shd w:val="clear" w:color="auto" w:fill="auto"/>
            <w:vAlign w:val="center"/>
          </w:tcPr>
          <w:p w14:paraId="0DC50896" w14:textId="77777777" w:rsidR="00D67F2D" w:rsidRPr="00635891" w:rsidRDefault="00D67F2D" w:rsidP="004054E0">
            <w:pPr>
              <w:jc w:val="center"/>
              <w:rPr>
                <w:rFonts w:eastAsia="Calibri"/>
              </w:rPr>
            </w:pPr>
            <w:r w:rsidRPr="00635891">
              <w:rPr>
                <w:rFonts w:eastAsia="Calibri"/>
              </w:rPr>
              <w:t>600</w:t>
            </w:r>
          </w:p>
        </w:tc>
        <w:tc>
          <w:tcPr>
            <w:tcW w:w="1417" w:type="dxa"/>
            <w:shd w:val="clear" w:color="auto" w:fill="auto"/>
            <w:vAlign w:val="center"/>
          </w:tcPr>
          <w:p w14:paraId="5AE7100C" w14:textId="77777777" w:rsidR="00D67F2D" w:rsidRPr="00635891" w:rsidRDefault="00D67F2D" w:rsidP="004054E0">
            <w:pPr>
              <w:jc w:val="center"/>
              <w:rPr>
                <w:rFonts w:eastAsia="Calibri"/>
              </w:rPr>
            </w:pPr>
            <w:r w:rsidRPr="00635891">
              <w:rPr>
                <w:rFonts w:eastAsia="Calibri"/>
              </w:rPr>
              <w:t>8,0</w:t>
            </w:r>
          </w:p>
        </w:tc>
        <w:tc>
          <w:tcPr>
            <w:tcW w:w="1344" w:type="dxa"/>
            <w:shd w:val="clear" w:color="auto" w:fill="auto"/>
            <w:vAlign w:val="center"/>
          </w:tcPr>
          <w:p w14:paraId="6D5F86FB" w14:textId="77777777" w:rsidR="00D67F2D" w:rsidRPr="00635891" w:rsidRDefault="00D67F2D" w:rsidP="004054E0">
            <w:pPr>
              <w:jc w:val="center"/>
              <w:rPr>
                <w:rFonts w:eastAsia="Calibri"/>
              </w:rPr>
            </w:pPr>
            <w:r w:rsidRPr="00635891">
              <w:rPr>
                <w:rFonts w:eastAsia="Calibri"/>
              </w:rPr>
              <w:t>gab.</w:t>
            </w:r>
          </w:p>
        </w:tc>
      </w:tr>
      <w:tr w:rsidR="00D67F2D" w:rsidRPr="00635891" w14:paraId="4EFCB585" w14:textId="77777777" w:rsidTr="004054E0">
        <w:trPr>
          <w:trHeight w:val="264"/>
          <w:jc w:val="center"/>
        </w:trPr>
        <w:tc>
          <w:tcPr>
            <w:tcW w:w="988" w:type="dxa"/>
            <w:shd w:val="clear" w:color="auto" w:fill="auto"/>
            <w:vAlign w:val="center"/>
          </w:tcPr>
          <w:p w14:paraId="5CB5A993" w14:textId="77777777" w:rsidR="00D67F2D" w:rsidRPr="00635891" w:rsidRDefault="00D67F2D" w:rsidP="004054E0">
            <w:pPr>
              <w:jc w:val="center"/>
              <w:rPr>
                <w:rFonts w:eastAsia="Calibri"/>
              </w:rPr>
            </w:pPr>
            <w:r w:rsidRPr="00635891">
              <w:rPr>
                <w:rFonts w:eastAsia="Calibri"/>
              </w:rPr>
              <w:t>8.</w:t>
            </w:r>
          </w:p>
        </w:tc>
        <w:tc>
          <w:tcPr>
            <w:tcW w:w="2976" w:type="dxa"/>
            <w:shd w:val="clear" w:color="auto" w:fill="auto"/>
            <w:vAlign w:val="center"/>
          </w:tcPr>
          <w:p w14:paraId="40374FC2" w14:textId="77777777" w:rsidR="00D67F2D" w:rsidRPr="00635891" w:rsidRDefault="00D67F2D" w:rsidP="004054E0">
            <w:pPr>
              <w:jc w:val="center"/>
              <w:rPr>
                <w:rFonts w:eastAsia="Calibri"/>
              </w:rPr>
            </w:pPr>
            <w:r w:rsidRPr="00635891">
              <w:rPr>
                <w:rFonts w:eastAsia="Calibri"/>
              </w:rPr>
              <w:t>Polimēru aka ar pieslēgumiem 400/160/400 ķeta vāku</w:t>
            </w:r>
          </w:p>
        </w:tc>
        <w:tc>
          <w:tcPr>
            <w:tcW w:w="1560" w:type="dxa"/>
            <w:shd w:val="clear" w:color="auto" w:fill="auto"/>
            <w:vAlign w:val="center"/>
          </w:tcPr>
          <w:p w14:paraId="24FB99C6" w14:textId="77777777" w:rsidR="00D67F2D" w:rsidRPr="00635891" w:rsidRDefault="00D67F2D" w:rsidP="004054E0">
            <w:pPr>
              <w:jc w:val="center"/>
              <w:rPr>
                <w:rFonts w:eastAsia="Calibri"/>
              </w:rPr>
            </w:pPr>
          </w:p>
        </w:tc>
        <w:tc>
          <w:tcPr>
            <w:tcW w:w="1701" w:type="dxa"/>
            <w:shd w:val="clear" w:color="auto" w:fill="auto"/>
            <w:vAlign w:val="center"/>
          </w:tcPr>
          <w:p w14:paraId="634701AA" w14:textId="77777777" w:rsidR="00D67F2D" w:rsidRPr="00635891" w:rsidRDefault="00D67F2D" w:rsidP="004054E0">
            <w:pPr>
              <w:jc w:val="center"/>
              <w:rPr>
                <w:rFonts w:eastAsia="Calibri"/>
              </w:rPr>
            </w:pPr>
            <w:r w:rsidRPr="00635891">
              <w:rPr>
                <w:rFonts w:eastAsia="Calibri"/>
              </w:rPr>
              <w:t>800</w:t>
            </w:r>
          </w:p>
        </w:tc>
        <w:tc>
          <w:tcPr>
            <w:tcW w:w="1417" w:type="dxa"/>
            <w:shd w:val="clear" w:color="auto" w:fill="auto"/>
            <w:vAlign w:val="center"/>
          </w:tcPr>
          <w:p w14:paraId="3617D490" w14:textId="77777777" w:rsidR="00D67F2D" w:rsidRPr="00635891" w:rsidRDefault="00D67F2D" w:rsidP="004054E0">
            <w:pPr>
              <w:jc w:val="center"/>
              <w:rPr>
                <w:rFonts w:eastAsia="Calibri"/>
              </w:rPr>
            </w:pPr>
            <w:r w:rsidRPr="00635891">
              <w:rPr>
                <w:rFonts w:eastAsia="Calibri"/>
              </w:rPr>
              <w:t>2,0</w:t>
            </w:r>
          </w:p>
        </w:tc>
        <w:tc>
          <w:tcPr>
            <w:tcW w:w="1344" w:type="dxa"/>
            <w:shd w:val="clear" w:color="auto" w:fill="auto"/>
            <w:vAlign w:val="center"/>
          </w:tcPr>
          <w:p w14:paraId="4B42712D" w14:textId="77777777" w:rsidR="00D67F2D" w:rsidRPr="00635891" w:rsidRDefault="00D67F2D" w:rsidP="004054E0">
            <w:pPr>
              <w:jc w:val="center"/>
              <w:rPr>
                <w:rFonts w:eastAsia="Calibri"/>
              </w:rPr>
            </w:pPr>
            <w:r w:rsidRPr="00635891">
              <w:rPr>
                <w:rFonts w:eastAsia="Calibri"/>
              </w:rPr>
              <w:t>gab.</w:t>
            </w:r>
          </w:p>
        </w:tc>
      </w:tr>
      <w:tr w:rsidR="00D67F2D" w:rsidRPr="00635891" w14:paraId="73DBD5E0" w14:textId="77777777" w:rsidTr="004054E0">
        <w:trPr>
          <w:trHeight w:val="264"/>
          <w:jc w:val="center"/>
        </w:trPr>
        <w:tc>
          <w:tcPr>
            <w:tcW w:w="988" w:type="dxa"/>
            <w:shd w:val="clear" w:color="auto" w:fill="auto"/>
            <w:vAlign w:val="center"/>
          </w:tcPr>
          <w:p w14:paraId="4FCC97EA" w14:textId="77777777" w:rsidR="00D67F2D" w:rsidRPr="00635891" w:rsidRDefault="00D67F2D" w:rsidP="004054E0">
            <w:pPr>
              <w:jc w:val="center"/>
              <w:rPr>
                <w:rFonts w:eastAsia="Calibri"/>
              </w:rPr>
            </w:pPr>
            <w:r w:rsidRPr="00635891">
              <w:rPr>
                <w:rFonts w:eastAsia="Calibri"/>
              </w:rPr>
              <w:t>9.</w:t>
            </w:r>
          </w:p>
        </w:tc>
        <w:tc>
          <w:tcPr>
            <w:tcW w:w="2976" w:type="dxa"/>
            <w:shd w:val="clear" w:color="auto" w:fill="auto"/>
            <w:vAlign w:val="center"/>
          </w:tcPr>
          <w:p w14:paraId="76ECDBB9" w14:textId="77777777" w:rsidR="00D67F2D" w:rsidRPr="00635891" w:rsidRDefault="00D67F2D" w:rsidP="004054E0">
            <w:pPr>
              <w:jc w:val="center"/>
              <w:rPr>
                <w:rFonts w:eastAsia="Calibri"/>
              </w:rPr>
            </w:pPr>
            <w:r w:rsidRPr="00635891">
              <w:rPr>
                <w:rFonts w:eastAsia="Calibri"/>
              </w:rPr>
              <w:t>Polimēru aka - gūlija</w:t>
            </w:r>
          </w:p>
        </w:tc>
        <w:tc>
          <w:tcPr>
            <w:tcW w:w="1560" w:type="dxa"/>
            <w:shd w:val="clear" w:color="auto" w:fill="auto"/>
            <w:vAlign w:val="center"/>
          </w:tcPr>
          <w:p w14:paraId="77B641BD" w14:textId="77777777" w:rsidR="00D67F2D" w:rsidRPr="00635891" w:rsidRDefault="00D67F2D" w:rsidP="004054E0">
            <w:pPr>
              <w:jc w:val="center"/>
              <w:rPr>
                <w:rFonts w:eastAsia="Calibri"/>
              </w:rPr>
            </w:pPr>
          </w:p>
        </w:tc>
        <w:tc>
          <w:tcPr>
            <w:tcW w:w="1701" w:type="dxa"/>
            <w:shd w:val="clear" w:color="auto" w:fill="auto"/>
            <w:vAlign w:val="center"/>
          </w:tcPr>
          <w:p w14:paraId="2604E17A" w14:textId="77777777" w:rsidR="00D67F2D" w:rsidRPr="00635891" w:rsidRDefault="00D67F2D" w:rsidP="004054E0">
            <w:pPr>
              <w:jc w:val="center"/>
              <w:rPr>
                <w:rFonts w:eastAsia="Calibri"/>
              </w:rPr>
            </w:pPr>
            <w:r w:rsidRPr="00635891">
              <w:rPr>
                <w:rFonts w:eastAsia="Calibri"/>
              </w:rPr>
              <w:t>400</w:t>
            </w:r>
          </w:p>
        </w:tc>
        <w:tc>
          <w:tcPr>
            <w:tcW w:w="1417" w:type="dxa"/>
            <w:shd w:val="clear" w:color="auto" w:fill="auto"/>
            <w:vAlign w:val="center"/>
          </w:tcPr>
          <w:p w14:paraId="244ADBDD" w14:textId="77777777" w:rsidR="00D67F2D" w:rsidRPr="00635891" w:rsidRDefault="00D67F2D" w:rsidP="004054E0">
            <w:pPr>
              <w:jc w:val="center"/>
              <w:rPr>
                <w:rFonts w:eastAsia="Calibri"/>
              </w:rPr>
            </w:pPr>
            <w:r w:rsidRPr="00635891">
              <w:rPr>
                <w:rFonts w:eastAsia="Calibri"/>
              </w:rPr>
              <w:t>10,0</w:t>
            </w:r>
          </w:p>
        </w:tc>
        <w:tc>
          <w:tcPr>
            <w:tcW w:w="1344" w:type="dxa"/>
            <w:shd w:val="clear" w:color="auto" w:fill="auto"/>
            <w:vAlign w:val="center"/>
          </w:tcPr>
          <w:p w14:paraId="66E17F41" w14:textId="77777777" w:rsidR="00D67F2D" w:rsidRPr="00635891" w:rsidRDefault="00D67F2D" w:rsidP="004054E0">
            <w:pPr>
              <w:jc w:val="center"/>
              <w:rPr>
                <w:rFonts w:eastAsia="Calibri"/>
              </w:rPr>
            </w:pPr>
            <w:r w:rsidRPr="00635891">
              <w:rPr>
                <w:rFonts w:eastAsia="Calibri"/>
              </w:rPr>
              <w:t>gab.</w:t>
            </w:r>
          </w:p>
        </w:tc>
      </w:tr>
      <w:tr w:rsidR="00D67F2D" w:rsidRPr="00635891" w14:paraId="47E98A47" w14:textId="77777777" w:rsidTr="004054E0">
        <w:trPr>
          <w:trHeight w:val="264"/>
          <w:jc w:val="center"/>
        </w:trPr>
        <w:tc>
          <w:tcPr>
            <w:tcW w:w="988" w:type="dxa"/>
            <w:shd w:val="clear" w:color="auto" w:fill="auto"/>
            <w:vAlign w:val="center"/>
          </w:tcPr>
          <w:p w14:paraId="53A8D67A" w14:textId="77777777" w:rsidR="00D67F2D" w:rsidRPr="00635891" w:rsidRDefault="00D67F2D" w:rsidP="004054E0">
            <w:pPr>
              <w:jc w:val="center"/>
              <w:rPr>
                <w:rFonts w:eastAsia="Calibri"/>
              </w:rPr>
            </w:pPr>
            <w:r w:rsidRPr="00635891">
              <w:rPr>
                <w:rFonts w:eastAsia="Calibri"/>
              </w:rPr>
              <w:t>10.</w:t>
            </w:r>
          </w:p>
        </w:tc>
        <w:tc>
          <w:tcPr>
            <w:tcW w:w="2976" w:type="dxa"/>
            <w:shd w:val="clear" w:color="auto" w:fill="auto"/>
            <w:vAlign w:val="center"/>
          </w:tcPr>
          <w:p w14:paraId="0F38F9F0" w14:textId="77777777" w:rsidR="00D67F2D" w:rsidRPr="00635891" w:rsidRDefault="00D67F2D" w:rsidP="004054E0">
            <w:pPr>
              <w:jc w:val="center"/>
              <w:rPr>
                <w:rFonts w:eastAsia="Calibri"/>
              </w:rPr>
            </w:pPr>
            <w:r w:rsidRPr="00635891">
              <w:rPr>
                <w:rFonts w:eastAsia="Calibri"/>
              </w:rPr>
              <w:t>Polimēru aka - gūlija</w:t>
            </w:r>
          </w:p>
        </w:tc>
        <w:tc>
          <w:tcPr>
            <w:tcW w:w="1560" w:type="dxa"/>
            <w:shd w:val="clear" w:color="auto" w:fill="auto"/>
            <w:vAlign w:val="center"/>
          </w:tcPr>
          <w:p w14:paraId="17D92A15" w14:textId="77777777" w:rsidR="00D67F2D" w:rsidRPr="00635891" w:rsidRDefault="00D67F2D" w:rsidP="004054E0">
            <w:pPr>
              <w:jc w:val="center"/>
              <w:rPr>
                <w:rFonts w:eastAsia="Calibri"/>
              </w:rPr>
            </w:pPr>
          </w:p>
        </w:tc>
        <w:tc>
          <w:tcPr>
            <w:tcW w:w="1701" w:type="dxa"/>
            <w:shd w:val="clear" w:color="auto" w:fill="auto"/>
            <w:vAlign w:val="center"/>
          </w:tcPr>
          <w:p w14:paraId="01301C75" w14:textId="77777777" w:rsidR="00D67F2D" w:rsidRPr="00635891" w:rsidRDefault="00D67F2D" w:rsidP="004054E0">
            <w:pPr>
              <w:jc w:val="center"/>
              <w:rPr>
                <w:rFonts w:eastAsia="Calibri"/>
              </w:rPr>
            </w:pPr>
            <w:r w:rsidRPr="00635891">
              <w:rPr>
                <w:rFonts w:eastAsia="Calibri"/>
              </w:rPr>
              <w:t>500</w:t>
            </w:r>
          </w:p>
        </w:tc>
        <w:tc>
          <w:tcPr>
            <w:tcW w:w="1417" w:type="dxa"/>
            <w:shd w:val="clear" w:color="auto" w:fill="auto"/>
            <w:vAlign w:val="center"/>
          </w:tcPr>
          <w:p w14:paraId="2DC06A27" w14:textId="77777777" w:rsidR="00D67F2D" w:rsidRPr="00635891" w:rsidRDefault="00D67F2D" w:rsidP="004054E0">
            <w:pPr>
              <w:jc w:val="center"/>
              <w:rPr>
                <w:rFonts w:eastAsia="Calibri"/>
              </w:rPr>
            </w:pPr>
            <w:r w:rsidRPr="00635891">
              <w:rPr>
                <w:rFonts w:eastAsia="Calibri"/>
              </w:rPr>
              <w:t>1,0</w:t>
            </w:r>
          </w:p>
        </w:tc>
        <w:tc>
          <w:tcPr>
            <w:tcW w:w="1344" w:type="dxa"/>
            <w:shd w:val="clear" w:color="auto" w:fill="auto"/>
            <w:vAlign w:val="center"/>
          </w:tcPr>
          <w:p w14:paraId="49B5361B" w14:textId="77777777" w:rsidR="00D67F2D" w:rsidRPr="00635891" w:rsidRDefault="00D67F2D" w:rsidP="004054E0">
            <w:pPr>
              <w:jc w:val="center"/>
              <w:rPr>
                <w:rFonts w:eastAsia="Calibri"/>
              </w:rPr>
            </w:pPr>
            <w:r w:rsidRPr="00635891">
              <w:rPr>
                <w:rFonts w:eastAsia="Calibri"/>
              </w:rPr>
              <w:t>gab.</w:t>
            </w:r>
          </w:p>
        </w:tc>
      </w:tr>
      <w:tr w:rsidR="00D67F2D" w:rsidRPr="00635891" w14:paraId="488EA399" w14:textId="77777777" w:rsidTr="004054E0">
        <w:trPr>
          <w:trHeight w:val="624"/>
          <w:jc w:val="center"/>
        </w:trPr>
        <w:tc>
          <w:tcPr>
            <w:tcW w:w="9986" w:type="dxa"/>
            <w:gridSpan w:val="6"/>
            <w:shd w:val="clear" w:color="auto" w:fill="auto"/>
            <w:vAlign w:val="center"/>
          </w:tcPr>
          <w:p w14:paraId="656AAD7E" w14:textId="77777777" w:rsidR="00D67F2D" w:rsidRPr="00635891" w:rsidRDefault="00D67F2D" w:rsidP="004054E0">
            <w:pPr>
              <w:jc w:val="center"/>
              <w:rPr>
                <w:rFonts w:eastAsia="Calibri"/>
                <w:b/>
                <w:bCs/>
              </w:rPr>
            </w:pPr>
            <w:r w:rsidRPr="00635891">
              <w:rPr>
                <w:rFonts w:eastAsia="Calibri"/>
                <w:b/>
                <w:bCs/>
              </w:rPr>
              <w:t>NOLIKTAVAS IELA</w:t>
            </w:r>
          </w:p>
        </w:tc>
      </w:tr>
      <w:tr w:rsidR="00D67F2D" w:rsidRPr="00635891" w14:paraId="653E00E8" w14:textId="77777777" w:rsidTr="004054E0">
        <w:trPr>
          <w:trHeight w:val="264"/>
          <w:jc w:val="center"/>
        </w:trPr>
        <w:tc>
          <w:tcPr>
            <w:tcW w:w="988" w:type="dxa"/>
            <w:shd w:val="clear" w:color="auto" w:fill="auto"/>
            <w:vAlign w:val="center"/>
          </w:tcPr>
          <w:p w14:paraId="232702D8" w14:textId="77777777" w:rsidR="00D67F2D" w:rsidRPr="00635891" w:rsidRDefault="00D67F2D" w:rsidP="004054E0">
            <w:pPr>
              <w:jc w:val="center"/>
              <w:rPr>
                <w:rFonts w:eastAsia="Calibri"/>
              </w:rPr>
            </w:pPr>
            <w:r w:rsidRPr="00635891">
              <w:rPr>
                <w:rFonts w:eastAsia="Calibri"/>
              </w:rPr>
              <w:lastRenderedPageBreak/>
              <w:t>1.</w:t>
            </w:r>
          </w:p>
        </w:tc>
        <w:tc>
          <w:tcPr>
            <w:tcW w:w="2976" w:type="dxa"/>
            <w:shd w:val="clear" w:color="auto" w:fill="auto"/>
            <w:vAlign w:val="center"/>
          </w:tcPr>
          <w:p w14:paraId="2AA4DF47"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12167339"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024F0FAD" w14:textId="77777777" w:rsidR="00D67F2D" w:rsidRPr="00635891" w:rsidRDefault="00D67F2D" w:rsidP="004054E0">
            <w:pPr>
              <w:jc w:val="center"/>
              <w:rPr>
                <w:rFonts w:eastAsia="Calibri"/>
              </w:rPr>
            </w:pPr>
            <w:r w:rsidRPr="00635891">
              <w:rPr>
                <w:rFonts w:eastAsia="Calibri"/>
              </w:rPr>
              <w:t>160</w:t>
            </w:r>
          </w:p>
        </w:tc>
        <w:tc>
          <w:tcPr>
            <w:tcW w:w="1417" w:type="dxa"/>
            <w:shd w:val="clear" w:color="auto" w:fill="auto"/>
            <w:vAlign w:val="center"/>
          </w:tcPr>
          <w:p w14:paraId="2E191BA4" w14:textId="77777777" w:rsidR="00D67F2D" w:rsidRPr="00635891" w:rsidRDefault="00D67F2D" w:rsidP="004054E0">
            <w:pPr>
              <w:jc w:val="center"/>
              <w:rPr>
                <w:rFonts w:eastAsia="Calibri"/>
              </w:rPr>
            </w:pPr>
            <w:r w:rsidRPr="00635891">
              <w:rPr>
                <w:rFonts w:eastAsia="Calibri"/>
              </w:rPr>
              <w:t>76,0</w:t>
            </w:r>
          </w:p>
        </w:tc>
        <w:tc>
          <w:tcPr>
            <w:tcW w:w="1344" w:type="dxa"/>
            <w:shd w:val="clear" w:color="auto" w:fill="auto"/>
            <w:vAlign w:val="center"/>
          </w:tcPr>
          <w:p w14:paraId="14463A79" w14:textId="77777777" w:rsidR="00D67F2D" w:rsidRPr="00635891" w:rsidRDefault="00D67F2D" w:rsidP="004054E0">
            <w:pPr>
              <w:jc w:val="center"/>
              <w:rPr>
                <w:rFonts w:eastAsia="Calibri"/>
              </w:rPr>
            </w:pPr>
            <w:r w:rsidRPr="00635891">
              <w:rPr>
                <w:rFonts w:eastAsia="Calibri"/>
              </w:rPr>
              <w:t>m</w:t>
            </w:r>
          </w:p>
        </w:tc>
      </w:tr>
      <w:tr w:rsidR="00D67F2D" w:rsidRPr="00635891" w14:paraId="753330B0" w14:textId="77777777" w:rsidTr="004054E0">
        <w:trPr>
          <w:trHeight w:val="264"/>
          <w:jc w:val="center"/>
        </w:trPr>
        <w:tc>
          <w:tcPr>
            <w:tcW w:w="988" w:type="dxa"/>
            <w:shd w:val="clear" w:color="auto" w:fill="auto"/>
            <w:vAlign w:val="center"/>
          </w:tcPr>
          <w:p w14:paraId="16B5B307" w14:textId="77777777" w:rsidR="00D67F2D" w:rsidRPr="00635891" w:rsidRDefault="00D67F2D" w:rsidP="004054E0">
            <w:pPr>
              <w:jc w:val="center"/>
              <w:rPr>
                <w:rFonts w:eastAsia="Calibri"/>
              </w:rPr>
            </w:pPr>
            <w:r w:rsidRPr="00635891">
              <w:rPr>
                <w:rFonts w:eastAsia="Calibri"/>
              </w:rPr>
              <w:t>2.</w:t>
            </w:r>
          </w:p>
        </w:tc>
        <w:tc>
          <w:tcPr>
            <w:tcW w:w="2976" w:type="dxa"/>
            <w:shd w:val="clear" w:color="auto" w:fill="auto"/>
            <w:vAlign w:val="center"/>
          </w:tcPr>
          <w:p w14:paraId="53A1D8DA" w14:textId="77777777" w:rsidR="00D67F2D" w:rsidRPr="00635891" w:rsidRDefault="00D67F2D" w:rsidP="004054E0">
            <w:pPr>
              <w:jc w:val="center"/>
              <w:rPr>
                <w:rFonts w:eastAsia="Calibri"/>
              </w:rPr>
            </w:pPr>
            <w:r w:rsidRPr="00635891">
              <w:rPr>
                <w:rFonts w:eastAsia="Calibri"/>
              </w:rPr>
              <w:t>Lietus ūdens kanalizācijas gūlijas, komplektā ar akas pamatni, teleskopisko akas galvu, ķeta korpusu</w:t>
            </w:r>
          </w:p>
        </w:tc>
        <w:tc>
          <w:tcPr>
            <w:tcW w:w="1560" w:type="dxa"/>
            <w:shd w:val="clear" w:color="auto" w:fill="auto"/>
            <w:vAlign w:val="center"/>
          </w:tcPr>
          <w:p w14:paraId="0308FDB6" w14:textId="77777777" w:rsidR="00D67F2D" w:rsidRPr="00635891" w:rsidRDefault="00D67F2D" w:rsidP="004054E0">
            <w:pPr>
              <w:jc w:val="center"/>
              <w:rPr>
                <w:rFonts w:eastAsia="Calibri"/>
              </w:rPr>
            </w:pPr>
          </w:p>
        </w:tc>
        <w:tc>
          <w:tcPr>
            <w:tcW w:w="1701" w:type="dxa"/>
            <w:shd w:val="clear" w:color="auto" w:fill="auto"/>
            <w:vAlign w:val="center"/>
          </w:tcPr>
          <w:p w14:paraId="0AF9F2C8" w14:textId="77777777" w:rsidR="00D67F2D" w:rsidRPr="00635891" w:rsidRDefault="00D67F2D" w:rsidP="004054E0">
            <w:pPr>
              <w:jc w:val="center"/>
              <w:rPr>
                <w:rFonts w:eastAsia="Calibri"/>
              </w:rPr>
            </w:pPr>
            <w:r w:rsidRPr="00635891">
              <w:rPr>
                <w:rFonts w:eastAsia="Calibri"/>
              </w:rPr>
              <w:t>400</w:t>
            </w:r>
          </w:p>
        </w:tc>
        <w:tc>
          <w:tcPr>
            <w:tcW w:w="1417" w:type="dxa"/>
            <w:shd w:val="clear" w:color="auto" w:fill="auto"/>
            <w:vAlign w:val="center"/>
          </w:tcPr>
          <w:p w14:paraId="31E396F6" w14:textId="77777777" w:rsidR="00D67F2D" w:rsidRPr="00635891" w:rsidRDefault="00D67F2D" w:rsidP="004054E0">
            <w:pPr>
              <w:jc w:val="center"/>
              <w:rPr>
                <w:rFonts w:eastAsia="Calibri"/>
              </w:rPr>
            </w:pPr>
            <w:r w:rsidRPr="00635891">
              <w:rPr>
                <w:rFonts w:eastAsia="Calibri"/>
              </w:rPr>
              <w:t>7,0</w:t>
            </w:r>
          </w:p>
        </w:tc>
        <w:tc>
          <w:tcPr>
            <w:tcW w:w="1344" w:type="dxa"/>
            <w:shd w:val="clear" w:color="auto" w:fill="auto"/>
            <w:vAlign w:val="center"/>
          </w:tcPr>
          <w:p w14:paraId="03231D99" w14:textId="77777777" w:rsidR="00D67F2D" w:rsidRPr="00635891" w:rsidRDefault="00D67F2D" w:rsidP="004054E0">
            <w:pPr>
              <w:jc w:val="center"/>
              <w:rPr>
                <w:rFonts w:eastAsia="Calibri"/>
              </w:rPr>
            </w:pPr>
            <w:r w:rsidRPr="00635891">
              <w:rPr>
                <w:rFonts w:eastAsia="Calibri"/>
              </w:rPr>
              <w:t>kompl.</w:t>
            </w:r>
          </w:p>
        </w:tc>
      </w:tr>
      <w:tr w:rsidR="00D67F2D" w:rsidRPr="00635891" w14:paraId="6C965803" w14:textId="77777777" w:rsidTr="004054E0">
        <w:trPr>
          <w:trHeight w:val="624"/>
          <w:jc w:val="center"/>
        </w:trPr>
        <w:tc>
          <w:tcPr>
            <w:tcW w:w="9986" w:type="dxa"/>
            <w:gridSpan w:val="6"/>
            <w:shd w:val="clear" w:color="auto" w:fill="auto"/>
            <w:vAlign w:val="center"/>
          </w:tcPr>
          <w:p w14:paraId="47DFB7AE" w14:textId="77777777" w:rsidR="00D67F2D" w:rsidRPr="00635891" w:rsidRDefault="00D67F2D" w:rsidP="004054E0">
            <w:pPr>
              <w:jc w:val="center"/>
              <w:rPr>
                <w:rFonts w:eastAsia="Calibri"/>
                <w:b/>
                <w:bCs/>
              </w:rPr>
            </w:pPr>
            <w:r w:rsidRPr="00635891">
              <w:rPr>
                <w:rFonts w:eastAsia="Calibri"/>
                <w:b/>
                <w:bCs/>
              </w:rPr>
              <w:t>TĒRVETES IELA</w:t>
            </w:r>
          </w:p>
        </w:tc>
      </w:tr>
      <w:tr w:rsidR="00D67F2D" w:rsidRPr="00635891" w14:paraId="08C83765" w14:textId="77777777" w:rsidTr="004054E0">
        <w:trPr>
          <w:trHeight w:val="264"/>
          <w:jc w:val="center"/>
        </w:trPr>
        <w:tc>
          <w:tcPr>
            <w:tcW w:w="988" w:type="dxa"/>
            <w:shd w:val="clear" w:color="auto" w:fill="auto"/>
            <w:vAlign w:val="center"/>
          </w:tcPr>
          <w:p w14:paraId="5EBB6812" w14:textId="77777777" w:rsidR="00D67F2D" w:rsidRPr="00635891" w:rsidRDefault="00D67F2D" w:rsidP="004054E0">
            <w:pPr>
              <w:jc w:val="center"/>
              <w:rPr>
                <w:rFonts w:eastAsia="Calibri"/>
              </w:rPr>
            </w:pPr>
            <w:r w:rsidRPr="00635891">
              <w:rPr>
                <w:rFonts w:eastAsia="Calibri"/>
              </w:rPr>
              <w:t>1.</w:t>
            </w:r>
          </w:p>
        </w:tc>
        <w:tc>
          <w:tcPr>
            <w:tcW w:w="2976" w:type="dxa"/>
            <w:shd w:val="clear" w:color="auto" w:fill="auto"/>
            <w:vAlign w:val="center"/>
          </w:tcPr>
          <w:p w14:paraId="5694537A" w14:textId="77777777" w:rsidR="00D67F2D" w:rsidRPr="00635891" w:rsidRDefault="00D67F2D" w:rsidP="004054E0">
            <w:pPr>
              <w:jc w:val="center"/>
              <w:rPr>
                <w:rFonts w:eastAsia="Calibri"/>
              </w:rPr>
            </w:pPr>
            <w:r w:rsidRPr="00635891">
              <w:rPr>
                <w:rFonts w:eastAsia="Calibri"/>
              </w:rPr>
              <w:t>Lietus ūdens kanalizācija (dziļums līdz 2 m)</w:t>
            </w:r>
          </w:p>
        </w:tc>
        <w:tc>
          <w:tcPr>
            <w:tcW w:w="1560" w:type="dxa"/>
            <w:shd w:val="clear" w:color="auto" w:fill="auto"/>
            <w:vAlign w:val="center"/>
          </w:tcPr>
          <w:p w14:paraId="13536077"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00A8735A" w14:textId="77777777" w:rsidR="00D67F2D" w:rsidRPr="00635891" w:rsidRDefault="00D67F2D" w:rsidP="004054E0">
            <w:pPr>
              <w:jc w:val="center"/>
              <w:rPr>
                <w:rFonts w:eastAsia="Calibri"/>
              </w:rPr>
            </w:pPr>
            <w:r w:rsidRPr="00635891">
              <w:rPr>
                <w:rFonts w:eastAsia="Calibri"/>
              </w:rPr>
              <w:t>250</w:t>
            </w:r>
          </w:p>
        </w:tc>
        <w:tc>
          <w:tcPr>
            <w:tcW w:w="1417" w:type="dxa"/>
            <w:shd w:val="clear" w:color="auto" w:fill="auto"/>
            <w:vAlign w:val="center"/>
          </w:tcPr>
          <w:p w14:paraId="595DE70F" w14:textId="77777777" w:rsidR="00D67F2D" w:rsidRPr="00635891" w:rsidRDefault="00D67F2D" w:rsidP="004054E0">
            <w:pPr>
              <w:jc w:val="center"/>
              <w:rPr>
                <w:rFonts w:eastAsia="Calibri"/>
              </w:rPr>
            </w:pPr>
            <w:r w:rsidRPr="00635891">
              <w:rPr>
                <w:rFonts w:eastAsia="Calibri"/>
              </w:rPr>
              <w:t>1100,5</w:t>
            </w:r>
          </w:p>
        </w:tc>
        <w:tc>
          <w:tcPr>
            <w:tcW w:w="1344" w:type="dxa"/>
            <w:shd w:val="clear" w:color="auto" w:fill="auto"/>
            <w:vAlign w:val="center"/>
          </w:tcPr>
          <w:p w14:paraId="02762077" w14:textId="77777777" w:rsidR="00D67F2D" w:rsidRPr="00635891" w:rsidRDefault="00D67F2D" w:rsidP="004054E0">
            <w:pPr>
              <w:jc w:val="center"/>
              <w:rPr>
                <w:rFonts w:eastAsia="Calibri"/>
              </w:rPr>
            </w:pPr>
            <w:r w:rsidRPr="00635891">
              <w:rPr>
                <w:rFonts w:eastAsia="Calibri"/>
              </w:rPr>
              <w:t>m</w:t>
            </w:r>
          </w:p>
        </w:tc>
      </w:tr>
      <w:tr w:rsidR="00D67F2D" w:rsidRPr="00635891" w14:paraId="0EB13784" w14:textId="77777777" w:rsidTr="004054E0">
        <w:trPr>
          <w:trHeight w:val="264"/>
          <w:jc w:val="center"/>
        </w:trPr>
        <w:tc>
          <w:tcPr>
            <w:tcW w:w="988" w:type="dxa"/>
            <w:shd w:val="clear" w:color="auto" w:fill="auto"/>
            <w:vAlign w:val="center"/>
          </w:tcPr>
          <w:p w14:paraId="0401E016" w14:textId="77777777" w:rsidR="00D67F2D" w:rsidRPr="00635891" w:rsidRDefault="00D67F2D" w:rsidP="004054E0">
            <w:pPr>
              <w:jc w:val="center"/>
              <w:rPr>
                <w:rFonts w:eastAsia="Calibri"/>
              </w:rPr>
            </w:pPr>
            <w:r w:rsidRPr="00635891">
              <w:rPr>
                <w:rFonts w:eastAsia="Calibri"/>
              </w:rPr>
              <w:t>2.</w:t>
            </w:r>
          </w:p>
        </w:tc>
        <w:tc>
          <w:tcPr>
            <w:tcW w:w="2976" w:type="dxa"/>
            <w:shd w:val="clear" w:color="auto" w:fill="auto"/>
            <w:vAlign w:val="center"/>
          </w:tcPr>
          <w:p w14:paraId="56FE4D8D" w14:textId="77777777" w:rsidR="00D67F2D" w:rsidRPr="00635891" w:rsidRDefault="00D67F2D" w:rsidP="004054E0">
            <w:pPr>
              <w:jc w:val="center"/>
              <w:rPr>
                <w:rFonts w:eastAsia="Calibri"/>
              </w:rPr>
            </w:pPr>
            <w:r w:rsidRPr="00635891">
              <w:rPr>
                <w:rFonts w:eastAsia="Calibri"/>
              </w:rPr>
              <w:t>Lietus ūdens kanalizācija (dziļums līdz 1 m)</w:t>
            </w:r>
          </w:p>
        </w:tc>
        <w:tc>
          <w:tcPr>
            <w:tcW w:w="1560" w:type="dxa"/>
            <w:shd w:val="clear" w:color="auto" w:fill="auto"/>
            <w:vAlign w:val="center"/>
          </w:tcPr>
          <w:p w14:paraId="74F1F330"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010B7100" w14:textId="77777777" w:rsidR="00D67F2D" w:rsidRPr="00635891" w:rsidRDefault="00D67F2D" w:rsidP="004054E0">
            <w:pPr>
              <w:jc w:val="center"/>
              <w:rPr>
                <w:rFonts w:eastAsia="Calibri"/>
              </w:rPr>
            </w:pPr>
            <w:r w:rsidRPr="00635891">
              <w:rPr>
                <w:rFonts w:eastAsia="Calibri"/>
              </w:rPr>
              <w:t>200</w:t>
            </w:r>
          </w:p>
        </w:tc>
        <w:tc>
          <w:tcPr>
            <w:tcW w:w="1417" w:type="dxa"/>
            <w:shd w:val="clear" w:color="auto" w:fill="auto"/>
            <w:vAlign w:val="center"/>
          </w:tcPr>
          <w:p w14:paraId="2EFACA84" w14:textId="77777777" w:rsidR="00D67F2D" w:rsidRPr="00635891" w:rsidRDefault="00D67F2D" w:rsidP="004054E0">
            <w:pPr>
              <w:jc w:val="center"/>
              <w:rPr>
                <w:rFonts w:eastAsia="Calibri"/>
              </w:rPr>
            </w:pPr>
            <w:r w:rsidRPr="00635891">
              <w:rPr>
                <w:rFonts w:eastAsia="Calibri"/>
              </w:rPr>
              <w:t>73,7</w:t>
            </w:r>
          </w:p>
        </w:tc>
        <w:tc>
          <w:tcPr>
            <w:tcW w:w="1344" w:type="dxa"/>
            <w:shd w:val="clear" w:color="auto" w:fill="auto"/>
            <w:vAlign w:val="center"/>
          </w:tcPr>
          <w:p w14:paraId="663808A9" w14:textId="77777777" w:rsidR="00D67F2D" w:rsidRPr="00635891" w:rsidRDefault="00D67F2D" w:rsidP="004054E0">
            <w:pPr>
              <w:jc w:val="center"/>
              <w:rPr>
                <w:rFonts w:eastAsia="Calibri"/>
              </w:rPr>
            </w:pPr>
            <w:r w:rsidRPr="00635891">
              <w:rPr>
                <w:rFonts w:eastAsia="Calibri"/>
              </w:rPr>
              <w:t>m</w:t>
            </w:r>
          </w:p>
        </w:tc>
      </w:tr>
      <w:tr w:rsidR="00D67F2D" w:rsidRPr="00635891" w14:paraId="101257BA" w14:textId="77777777" w:rsidTr="004054E0">
        <w:trPr>
          <w:trHeight w:val="264"/>
          <w:jc w:val="center"/>
        </w:trPr>
        <w:tc>
          <w:tcPr>
            <w:tcW w:w="988" w:type="dxa"/>
            <w:shd w:val="clear" w:color="auto" w:fill="auto"/>
            <w:vAlign w:val="center"/>
          </w:tcPr>
          <w:p w14:paraId="3FAB8557" w14:textId="77777777" w:rsidR="00D67F2D" w:rsidRPr="00635891" w:rsidRDefault="00D67F2D" w:rsidP="004054E0">
            <w:pPr>
              <w:jc w:val="center"/>
              <w:rPr>
                <w:rFonts w:eastAsia="Calibri"/>
              </w:rPr>
            </w:pPr>
            <w:r w:rsidRPr="00635891">
              <w:rPr>
                <w:rFonts w:eastAsia="Calibri"/>
              </w:rPr>
              <w:t>3.</w:t>
            </w:r>
          </w:p>
        </w:tc>
        <w:tc>
          <w:tcPr>
            <w:tcW w:w="2976" w:type="dxa"/>
            <w:shd w:val="clear" w:color="auto" w:fill="auto"/>
            <w:vAlign w:val="center"/>
          </w:tcPr>
          <w:p w14:paraId="322731E6" w14:textId="77777777" w:rsidR="00D67F2D" w:rsidRPr="00635891" w:rsidRDefault="00D67F2D" w:rsidP="004054E0">
            <w:pPr>
              <w:jc w:val="center"/>
              <w:rPr>
                <w:rFonts w:eastAsia="Calibri"/>
              </w:rPr>
            </w:pPr>
            <w:r w:rsidRPr="00635891">
              <w:rPr>
                <w:rFonts w:eastAsia="Calibri"/>
              </w:rPr>
              <w:t>Lietus ūdens kanalizācijas akas</w:t>
            </w:r>
          </w:p>
        </w:tc>
        <w:tc>
          <w:tcPr>
            <w:tcW w:w="1560" w:type="dxa"/>
            <w:shd w:val="clear" w:color="auto" w:fill="auto"/>
            <w:vAlign w:val="center"/>
          </w:tcPr>
          <w:p w14:paraId="24B20F7C"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5E08D419" w14:textId="77777777" w:rsidR="00D67F2D" w:rsidRPr="00635891" w:rsidRDefault="00D67F2D" w:rsidP="004054E0">
            <w:pPr>
              <w:jc w:val="center"/>
              <w:rPr>
                <w:rFonts w:eastAsia="Calibri"/>
              </w:rPr>
            </w:pPr>
            <w:r w:rsidRPr="00635891">
              <w:rPr>
                <w:rFonts w:eastAsia="Calibri"/>
              </w:rPr>
              <w:t>400</w:t>
            </w:r>
          </w:p>
        </w:tc>
        <w:tc>
          <w:tcPr>
            <w:tcW w:w="1417" w:type="dxa"/>
            <w:shd w:val="clear" w:color="auto" w:fill="auto"/>
            <w:vAlign w:val="center"/>
          </w:tcPr>
          <w:p w14:paraId="13BDAAF0" w14:textId="77777777" w:rsidR="00D67F2D" w:rsidRPr="00635891" w:rsidRDefault="00D67F2D" w:rsidP="004054E0">
            <w:pPr>
              <w:jc w:val="center"/>
              <w:rPr>
                <w:rFonts w:eastAsia="Calibri"/>
              </w:rPr>
            </w:pPr>
            <w:r w:rsidRPr="00635891">
              <w:rPr>
                <w:rFonts w:eastAsia="Calibri"/>
              </w:rPr>
              <w:t>35,0</w:t>
            </w:r>
          </w:p>
        </w:tc>
        <w:tc>
          <w:tcPr>
            <w:tcW w:w="1344" w:type="dxa"/>
            <w:shd w:val="clear" w:color="auto" w:fill="auto"/>
            <w:vAlign w:val="center"/>
          </w:tcPr>
          <w:p w14:paraId="6E536338" w14:textId="77777777" w:rsidR="00D67F2D" w:rsidRPr="00635891" w:rsidRDefault="00D67F2D" w:rsidP="004054E0">
            <w:pPr>
              <w:jc w:val="center"/>
              <w:rPr>
                <w:rFonts w:eastAsia="Calibri"/>
                <w:b/>
                <w:bCs/>
              </w:rPr>
            </w:pPr>
            <w:r w:rsidRPr="00635891">
              <w:rPr>
                <w:rFonts w:eastAsia="Calibri"/>
              </w:rPr>
              <w:t>gab.</w:t>
            </w:r>
          </w:p>
        </w:tc>
      </w:tr>
      <w:tr w:rsidR="00D67F2D" w:rsidRPr="00635891" w14:paraId="139270D1" w14:textId="77777777" w:rsidTr="004054E0">
        <w:trPr>
          <w:trHeight w:val="264"/>
          <w:jc w:val="center"/>
        </w:trPr>
        <w:tc>
          <w:tcPr>
            <w:tcW w:w="988" w:type="dxa"/>
            <w:shd w:val="clear" w:color="auto" w:fill="auto"/>
            <w:vAlign w:val="center"/>
          </w:tcPr>
          <w:p w14:paraId="2ABC4221" w14:textId="77777777" w:rsidR="00D67F2D" w:rsidRPr="00635891" w:rsidRDefault="00D67F2D" w:rsidP="004054E0">
            <w:pPr>
              <w:jc w:val="center"/>
              <w:rPr>
                <w:rFonts w:eastAsia="Calibri"/>
              </w:rPr>
            </w:pPr>
            <w:r w:rsidRPr="00635891">
              <w:rPr>
                <w:rFonts w:eastAsia="Calibri"/>
              </w:rPr>
              <w:t>4.</w:t>
            </w:r>
          </w:p>
        </w:tc>
        <w:tc>
          <w:tcPr>
            <w:tcW w:w="2976" w:type="dxa"/>
            <w:shd w:val="clear" w:color="auto" w:fill="auto"/>
            <w:vAlign w:val="center"/>
          </w:tcPr>
          <w:p w14:paraId="1341B160" w14:textId="77777777" w:rsidR="00D67F2D" w:rsidRPr="00635891" w:rsidRDefault="00D67F2D" w:rsidP="004054E0">
            <w:pPr>
              <w:jc w:val="center"/>
              <w:rPr>
                <w:rFonts w:eastAsia="Calibri"/>
              </w:rPr>
            </w:pPr>
            <w:r w:rsidRPr="00635891">
              <w:rPr>
                <w:rFonts w:eastAsia="Calibri"/>
              </w:rPr>
              <w:t>Lietus ūdens uztvērējakas</w:t>
            </w:r>
          </w:p>
        </w:tc>
        <w:tc>
          <w:tcPr>
            <w:tcW w:w="1560" w:type="dxa"/>
            <w:shd w:val="clear" w:color="auto" w:fill="auto"/>
            <w:vAlign w:val="center"/>
          </w:tcPr>
          <w:p w14:paraId="5A3E6AFE"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279B782D" w14:textId="77777777" w:rsidR="00D67F2D" w:rsidRPr="00635891" w:rsidRDefault="00D67F2D" w:rsidP="004054E0">
            <w:pPr>
              <w:jc w:val="center"/>
              <w:rPr>
                <w:rFonts w:eastAsia="Calibri"/>
              </w:rPr>
            </w:pPr>
            <w:r w:rsidRPr="00635891">
              <w:rPr>
                <w:rFonts w:eastAsia="Calibri"/>
              </w:rPr>
              <w:t>400</w:t>
            </w:r>
          </w:p>
        </w:tc>
        <w:tc>
          <w:tcPr>
            <w:tcW w:w="1417" w:type="dxa"/>
            <w:shd w:val="clear" w:color="auto" w:fill="auto"/>
            <w:vAlign w:val="center"/>
          </w:tcPr>
          <w:p w14:paraId="125E3163" w14:textId="77777777" w:rsidR="00D67F2D" w:rsidRPr="00635891" w:rsidRDefault="00D67F2D" w:rsidP="004054E0">
            <w:pPr>
              <w:jc w:val="center"/>
              <w:rPr>
                <w:rFonts w:eastAsia="Calibri"/>
              </w:rPr>
            </w:pPr>
            <w:r w:rsidRPr="00635891">
              <w:rPr>
                <w:rFonts w:eastAsia="Calibri"/>
              </w:rPr>
              <w:t>23,0</w:t>
            </w:r>
          </w:p>
        </w:tc>
        <w:tc>
          <w:tcPr>
            <w:tcW w:w="1344" w:type="dxa"/>
            <w:shd w:val="clear" w:color="auto" w:fill="auto"/>
            <w:vAlign w:val="center"/>
          </w:tcPr>
          <w:p w14:paraId="4299710A" w14:textId="77777777" w:rsidR="00D67F2D" w:rsidRPr="00635891" w:rsidRDefault="00D67F2D" w:rsidP="004054E0">
            <w:pPr>
              <w:jc w:val="center"/>
              <w:rPr>
                <w:rFonts w:eastAsia="Calibri"/>
              </w:rPr>
            </w:pPr>
            <w:r w:rsidRPr="00635891">
              <w:rPr>
                <w:rFonts w:eastAsia="Calibri"/>
              </w:rPr>
              <w:t>gab.</w:t>
            </w:r>
          </w:p>
        </w:tc>
      </w:tr>
      <w:tr w:rsidR="00D67F2D" w:rsidRPr="00635891" w14:paraId="00F60006" w14:textId="77777777" w:rsidTr="004054E0">
        <w:trPr>
          <w:trHeight w:val="624"/>
          <w:jc w:val="center"/>
        </w:trPr>
        <w:tc>
          <w:tcPr>
            <w:tcW w:w="9986" w:type="dxa"/>
            <w:gridSpan w:val="6"/>
            <w:shd w:val="clear" w:color="auto" w:fill="auto"/>
            <w:vAlign w:val="center"/>
          </w:tcPr>
          <w:p w14:paraId="73FEAFC7" w14:textId="77777777" w:rsidR="00D67F2D" w:rsidRPr="00635891" w:rsidRDefault="00D67F2D" w:rsidP="004054E0">
            <w:pPr>
              <w:jc w:val="center"/>
              <w:rPr>
                <w:rFonts w:eastAsia="Calibri"/>
                <w:b/>
                <w:bCs/>
              </w:rPr>
            </w:pPr>
            <w:r w:rsidRPr="00635891">
              <w:rPr>
                <w:rFonts w:eastAsia="Calibri"/>
                <w:b/>
                <w:bCs/>
              </w:rPr>
              <w:t>BRĪVĪBAS IELA</w:t>
            </w:r>
          </w:p>
          <w:p w14:paraId="0CAA6BCB" w14:textId="77777777" w:rsidR="00D67F2D" w:rsidRPr="00635891" w:rsidRDefault="00D67F2D" w:rsidP="004054E0">
            <w:pPr>
              <w:jc w:val="center"/>
              <w:rPr>
                <w:rFonts w:eastAsia="Calibri"/>
              </w:rPr>
            </w:pPr>
            <w:r w:rsidRPr="00635891">
              <w:rPr>
                <w:rFonts w:eastAsia="Calibri"/>
                <w:b/>
                <w:bCs/>
              </w:rPr>
              <w:t>(POSMĀ NO DZELZCEĻA PĀRBRAUKTUVES LĪDZ LIEPĀJAS ŠOSEJAI, I KĀRTA)</w:t>
            </w:r>
          </w:p>
        </w:tc>
      </w:tr>
      <w:tr w:rsidR="00D67F2D" w:rsidRPr="00635891" w14:paraId="21EC3B6F" w14:textId="77777777" w:rsidTr="004054E0">
        <w:trPr>
          <w:trHeight w:val="264"/>
          <w:jc w:val="center"/>
        </w:trPr>
        <w:tc>
          <w:tcPr>
            <w:tcW w:w="988" w:type="dxa"/>
            <w:shd w:val="clear" w:color="auto" w:fill="auto"/>
            <w:vAlign w:val="center"/>
          </w:tcPr>
          <w:p w14:paraId="786B9F46" w14:textId="77777777" w:rsidR="00D67F2D" w:rsidRPr="00635891" w:rsidRDefault="00D67F2D" w:rsidP="004054E0">
            <w:pPr>
              <w:jc w:val="center"/>
              <w:rPr>
                <w:rFonts w:eastAsia="Calibri"/>
              </w:rPr>
            </w:pPr>
            <w:r w:rsidRPr="00635891">
              <w:rPr>
                <w:rFonts w:eastAsia="Calibri"/>
              </w:rPr>
              <w:t>1.</w:t>
            </w:r>
          </w:p>
        </w:tc>
        <w:tc>
          <w:tcPr>
            <w:tcW w:w="2976" w:type="dxa"/>
            <w:shd w:val="clear" w:color="auto" w:fill="auto"/>
            <w:vAlign w:val="center"/>
          </w:tcPr>
          <w:p w14:paraId="53CA2A01"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0DBA4B32" w14:textId="77777777" w:rsidR="00D67F2D" w:rsidRPr="00635891" w:rsidRDefault="00D67F2D" w:rsidP="004054E0">
            <w:pPr>
              <w:jc w:val="center"/>
              <w:rPr>
                <w:rFonts w:eastAsia="Calibri"/>
              </w:rPr>
            </w:pPr>
            <w:r w:rsidRPr="00635891">
              <w:rPr>
                <w:rFonts w:eastAsia="Calibri"/>
              </w:rPr>
              <w:t>PPT8</w:t>
            </w:r>
          </w:p>
        </w:tc>
        <w:tc>
          <w:tcPr>
            <w:tcW w:w="1701" w:type="dxa"/>
            <w:shd w:val="clear" w:color="auto" w:fill="auto"/>
            <w:vAlign w:val="center"/>
          </w:tcPr>
          <w:p w14:paraId="3EE3870B" w14:textId="77777777" w:rsidR="00D67F2D" w:rsidRPr="00635891" w:rsidRDefault="00D67F2D" w:rsidP="004054E0">
            <w:pPr>
              <w:jc w:val="center"/>
              <w:rPr>
                <w:rFonts w:eastAsia="Calibri"/>
              </w:rPr>
            </w:pPr>
            <w:r w:rsidRPr="00635891">
              <w:rPr>
                <w:rFonts w:eastAsia="Calibri"/>
              </w:rPr>
              <w:t>200</w:t>
            </w:r>
          </w:p>
        </w:tc>
        <w:tc>
          <w:tcPr>
            <w:tcW w:w="1417" w:type="dxa"/>
            <w:shd w:val="clear" w:color="auto" w:fill="auto"/>
            <w:vAlign w:val="center"/>
          </w:tcPr>
          <w:p w14:paraId="39C08E95" w14:textId="77777777" w:rsidR="00D67F2D" w:rsidRPr="00635891" w:rsidRDefault="00D67F2D" w:rsidP="004054E0">
            <w:pPr>
              <w:jc w:val="center"/>
              <w:rPr>
                <w:rFonts w:eastAsia="Calibri"/>
              </w:rPr>
            </w:pPr>
            <w:r w:rsidRPr="00635891">
              <w:rPr>
                <w:rFonts w:eastAsia="Calibri"/>
              </w:rPr>
              <w:t>336,0</w:t>
            </w:r>
          </w:p>
        </w:tc>
        <w:tc>
          <w:tcPr>
            <w:tcW w:w="1344" w:type="dxa"/>
            <w:shd w:val="clear" w:color="auto" w:fill="auto"/>
            <w:vAlign w:val="center"/>
          </w:tcPr>
          <w:p w14:paraId="2B2ABEF3" w14:textId="77777777" w:rsidR="00D67F2D" w:rsidRPr="00635891" w:rsidRDefault="00D67F2D" w:rsidP="004054E0">
            <w:pPr>
              <w:jc w:val="center"/>
              <w:rPr>
                <w:rFonts w:eastAsia="Calibri"/>
              </w:rPr>
            </w:pPr>
            <w:r w:rsidRPr="00635891">
              <w:rPr>
                <w:rFonts w:eastAsia="Calibri"/>
              </w:rPr>
              <w:t>m</w:t>
            </w:r>
          </w:p>
        </w:tc>
      </w:tr>
      <w:tr w:rsidR="00D67F2D" w:rsidRPr="00635891" w14:paraId="78D4D62D" w14:textId="77777777" w:rsidTr="004054E0">
        <w:trPr>
          <w:trHeight w:val="264"/>
          <w:jc w:val="center"/>
        </w:trPr>
        <w:tc>
          <w:tcPr>
            <w:tcW w:w="988" w:type="dxa"/>
            <w:shd w:val="clear" w:color="auto" w:fill="auto"/>
            <w:vAlign w:val="center"/>
          </w:tcPr>
          <w:p w14:paraId="7EB0CBEA" w14:textId="77777777" w:rsidR="00D67F2D" w:rsidRPr="00635891" w:rsidRDefault="00D67F2D" w:rsidP="004054E0">
            <w:pPr>
              <w:jc w:val="center"/>
              <w:rPr>
                <w:rFonts w:eastAsia="Calibri"/>
              </w:rPr>
            </w:pPr>
            <w:r w:rsidRPr="00635891">
              <w:rPr>
                <w:rFonts w:eastAsia="Calibri"/>
              </w:rPr>
              <w:t>2.</w:t>
            </w:r>
          </w:p>
        </w:tc>
        <w:tc>
          <w:tcPr>
            <w:tcW w:w="2976" w:type="dxa"/>
            <w:shd w:val="clear" w:color="auto" w:fill="auto"/>
            <w:vAlign w:val="center"/>
          </w:tcPr>
          <w:p w14:paraId="5F8BD1DB"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11FEB686" w14:textId="77777777" w:rsidR="00D67F2D" w:rsidRPr="00635891" w:rsidRDefault="00D67F2D" w:rsidP="004054E0">
            <w:pPr>
              <w:jc w:val="center"/>
              <w:rPr>
                <w:rFonts w:eastAsia="Calibri"/>
              </w:rPr>
            </w:pPr>
            <w:r w:rsidRPr="00635891">
              <w:rPr>
                <w:rFonts w:eastAsia="Calibri"/>
              </w:rPr>
              <w:t>PPT8</w:t>
            </w:r>
          </w:p>
        </w:tc>
        <w:tc>
          <w:tcPr>
            <w:tcW w:w="1701" w:type="dxa"/>
            <w:shd w:val="clear" w:color="auto" w:fill="auto"/>
            <w:vAlign w:val="center"/>
          </w:tcPr>
          <w:p w14:paraId="73ACDEBC" w14:textId="77777777" w:rsidR="00D67F2D" w:rsidRPr="00635891" w:rsidRDefault="00D67F2D" w:rsidP="004054E0">
            <w:pPr>
              <w:jc w:val="center"/>
              <w:rPr>
                <w:rFonts w:eastAsia="Calibri"/>
              </w:rPr>
            </w:pPr>
            <w:r w:rsidRPr="00635891">
              <w:rPr>
                <w:rFonts w:eastAsia="Calibri"/>
              </w:rPr>
              <w:t>250</w:t>
            </w:r>
          </w:p>
        </w:tc>
        <w:tc>
          <w:tcPr>
            <w:tcW w:w="1417" w:type="dxa"/>
            <w:shd w:val="clear" w:color="auto" w:fill="auto"/>
            <w:vAlign w:val="center"/>
          </w:tcPr>
          <w:p w14:paraId="49E9CB02" w14:textId="77777777" w:rsidR="00D67F2D" w:rsidRPr="00635891" w:rsidRDefault="00D67F2D" w:rsidP="004054E0">
            <w:pPr>
              <w:jc w:val="center"/>
              <w:rPr>
                <w:rFonts w:eastAsia="Calibri"/>
              </w:rPr>
            </w:pPr>
            <w:r w:rsidRPr="00635891">
              <w:rPr>
                <w:rFonts w:eastAsia="Calibri"/>
              </w:rPr>
              <w:t>42,0</w:t>
            </w:r>
          </w:p>
        </w:tc>
        <w:tc>
          <w:tcPr>
            <w:tcW w:w="1344" w:type="dxa"/>
            <w:shd w:val="clear" w:color="auto" w:fill="auto"/>
            <w:vAlign w:val="center"/>
          </w:tcPr>
          <w:p w14:paraId="291DD72E" w14:textId="77777777" w:rsidR="00D67F2D" w:rsidRPr="00635891" w:rsidRDefault="00D67F2D" w:rsidP="004054E0">
            <w:pPr>
              <w:jc w:val="center"/>
              <w:rPr>
                <w:rFonts w:eastAsia="Calibri"/>
              </w:rPr>
            </w:pPr>
            <w:r w:rsidRPr="00635891">
              <w:rPr>
                <w:rFonts w:eastAsia="Calibri"/>
              </w:rPr>
              <w:t>m</w:t>
            </w:r>
          </w:p>
        </w:tc>
      </w:tr>
      <w:tr w:rsidR="00D67F2D" w:rsidRPr="00635891" w14:paraId="64AD6669" w14:textId="77777777" w:rsidTr="004054E0">
        <w:trPr>
          <w:trHeight w:val="264"/>
          <w:jc w:val="center"/>
        </w:trPr>
        <w:tc>
          <w:tcPr>
            <w:tcW w:w="988" w:type="dxa"/>
            <w:shd w:val="clear" w:color="auto" w:fill="auto"/>
            <w:vAlign w:val="center"/>
          </w:tcPr>
          <w:p w14:paraId="18296DB8" w14:textId="77777777" w:rsidR="00D67F2D" w:rsidRPr="00635891" w:rsidRDefault="00D67F2D" w:rsidP="004054E0">
            <w:pPr>
              <w:jc w:val="center"/>
              <w:rPr>
                <w:rFonts w:eastAsia="Calibri"/>
              </w:rPr>
            </w:pPr>
            <w:r w:rsidRPr="00635891">
              <w:rPr>
                <w:rFonts w:eastAsia="Calibri"/>
              </w:rPr>
              <w:t>3.</w:t>
            </w:r>
          </w:p>
        </w:tc>
        <w:tc>
          <w:tcPr>
            <w:tcW w:w="2976" w:type="dxa"/>
            <w:shd w:val="clear" w:color="auto" w:fill="auto"/>
            <w:vAlign w:val="center"/>
          </w:tcPr>
          <w:p w14:paraId="0862D894"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531B6A19" w14:textId="77777777" w:rsidR="00D67F2D" w:rsidRPr="00635891" w:rsidRDefault="00D67F2D" w:rsidP="004054E0">
            <w:pPr>
              <w:jc w:val="center"/>
              <w:rPr>
                <w:rFonts w:eastAsia="Calibri"/>
              </w:rPr>
            </w:pPr>
            <w:r w:rsidRPr="00635891">
              <w:rPr>
                <w:rFonts w:eastAsia="Calibri"/>
              </w:rPr>
              <w:t>PPT8</w:t>
            </w:r>
          </w:p>
        </w:tc>
        <w:tc>
          <w:tcPr>
            <w:tcW w:w="1701" w:type="dxa"/>
            <w:shd w:val="clear" w:color="auto" w:fill="auto"/>
            <w:vAlign w:val="center"/>
          </w:tcPr>
          <w:p w14:paraId="5DC23418" w14:textId="77777777" w:rsidR="00D67F2D" w:rsidRPr="00635891" w:rsidRDefault="00D67F2D" w:rsidP="004054E0">
            <w:pPr>
              <w:jc w:val="center"/>
              <w:rPr>
                <w:rFonts w:eastAsia="Calibri"/>
              </w:rPr>
            </w:pPr>
            <w:r w:rsidRPr="00635891">
              <w:rPr>
                <w:rFonts w:eastAsia="Calibri"/>
              </w:rPr>
              <w:t>315</w:t>
            </w:r>
          </w:p>
        </w:tc>
        <w:tc>
          <w:tcPr>
            <w:tcW w:w="1417" w:type="dxa"/>
            <w:shd w:val="clear" w:color="auto" w:fill="auto"/>
            <w:vAlign w:val="center"/>
          </w:tcPr>
          <w:p w14:paraId="7E5575F3" w14:textId="77777777" w:rsidR="00D67F2D" w:rsidRPr="00635891" w:rsidRDefault="00D67F2D" w:rsidP="004054E0">
            <w:pPr>
              <w:jc w:val="center"/>
              <w:rPr>
                <w:rFonts w:eastAsia="Calibri"/>
              </w:rPr>
            </w:pPr>
            <w:r w:rsidRPr="00635891">
              <w:rPr>
                <w:rFonts w:eastAsia="Calibri"/>
              </w:rPr>
              <w:t>222,0</w:t>
            </w:r>
          </w:p>
        </w:tc>
        <w:tc>
          <w:tcPr>
            <w:tcW w:w="1344" w:type="dxa"/>
            <w:shd w:val="clear" w:color="auto" w:fill="auto"/>
            <w:vAlign w:val="center"/>
          </w:tcPr>
          <w:p w14:paraId="2F9AE76F" w14:textId="77777777" w:rsidR="00D67F2D" w:rsidRPr="00635891" w:rsidRDefault="00D67F2D" w:rsidP="004054E0">
            <w:pPr>
              <w:jc w:val="center"/>
              <w:rPr>
                <w:rFonts w:eastAsia="Calibri"/>
              </w:rPr>
            </w:pPr>
            <w:r w:rsidRPr="00635891">
              <w:rPr>
                <w:rFonts w:eastAsia="Calibri"/>
              </w:rPr>
              <w:t>m</w:t>
            </w:r>
          </w:p>
        </w:tc>
      </w:tr>
      <w:tr w:rsidR="00D67F2D" w:rsidRPr="00635891" w14:paraId="0603AFFE" w14:textId="77777777" w:rsidTr="004054E0">
        <w:trPr>
          <w:trHeight w:val="264"/>
          <w:jc w:val="center"/>
        </w:trPr>
        <w:tc>
          <w:tcPr>
            <w:tcW w:w="988" w:type="dxa"/>
            <w:shd w:val="clear" w:color="auto" w:fill="auto"/>
            <w:vAlign w:val="center"/>
          </w:tcPr>
          <w:p w14:paraId="6B3EC938" w14:textId="77777777" w:rsidR="00D67F2D" w:rsidRPr="00635891" w:rsidRDefault="00D67F2D" w:rsidP="004054E0">
            <w:pPr>
              <w:jc w:val="center"/>
              <w:rPr>
                <w:rFonts w:eastAsia="Calibri"/>
              </w:rPr>
            </w:pPr>
            <w:r w:rsidRPr="00635891">
              <w:rPr>
                <w:rFonts w:eastAsia="Calibri"/>
              </w:rPr>
              <w:t>4.</w:t>
            </w:r>
          </w:p>
        </w:tc>
        <w:tc>
          <w:tcPr>
            <w:tcW w:w="2976" w:type="dxa"/>
            <w:shd w:val="clear" w:color="auto" w:fill="auto"/>
            <w:vAlign w:val="center"/>
          </w:tcPr>
          <w:p w14:paraId="62BA6BF1"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24CBED78" w14:textId="77777777" w:rsidR="00D67F2D" w:rsidRPr="00635891" w:rsidRDefault="00D67F2D" w:rsidP="004054E0">
            <w:pPr>
              <w:jc w:val="center"/>
              <w:rPr>
                <w:rFonts w:eastAsia="Calibri"/>
              </w:rPr>
            </w:pPr>
            <w:r w:rsidRPr="00635891">
              <w:rPr>
                <w:rFonts w:eastAsia="Calibri"/>
              </w:rPr>
              <w:t>PPT8</w:t>
            </w:r>
          </w:p>
        </w:tc>
        <w:tc>
          <w:tcPr>
            <w:tcW w:w="1701" w:type="dxa"/>
            <w:shd w:val="clear" w:color="auto" w:fill="auto"/>
            <w:vAlign w:val="center"/>
          </w:tcPr>
          <w:p w14:paraId="3E61E42B" w14:textId="77777777" w:rsidR="00D67F2D" w:rsidRPr="00635891" w:rsidRDefault="00D67F2D" w:rsidP="004054E0">
            <w:pPr>
              <w:jc w:val="center"/>
              <w:rPr>
                <w:rFonts w:eastAsia="Calibri"/>
              </w:rPr>
            </w:pPr>
            <w:r w:rsidRPr="00635891">
              <w:rPr>
                <w:rFonts w:eastAsia="Calibri"/>
              </w:rPr>
              <w:t>450</w:t>
            </w:r>
          </w:p>
        </w:tc>
        <w:tc>
          <w:tcPr>
            <w:tcW w:w="1417" w:type="dxa"/>
            <w:shd w:val="clear" w:color="auto" w:fill="auto"/>
            <w:vAlign w:val="center"/>
          </w:tcPr>
          <w:p w14:paraId="4C7B1BB7" w14:textId="77777777" w:rsidR="00D67F2D" w:rsidRPr="00635891" w:rsidRDefault="00D67F2D" w:rsidP="004054E0">
            <w:pPr>
              <w:jc w:val="center"/>
              <w:rPr>
                <w:rFonts w:eastAsia="Calibri"/>
              </w:rPr>
            </w:pPr>
            <w:r w:rsidRPr="00635891">
              <w:rPr>
                <w:rFonts w:eastAsia="Calibri"/>
              </w:rPr>
              <w:t>312,0</w:t>
            </w:r>
          </w:p>
        </w:tc>
        <w:tc>
          <w:tcPr>
            <w:tcW w:w="1344" w:type="dxa"/>
            <w:shd w:val="clear" w:color="auto" w:fill="auto"/>
            <w:vAlign w:val="center"/>
          </w:tcPr>
          <w:p w14:paraId="29E30A02" w14:textId="77777777" w:rsidR="00D67F2D" w:rsidRPr="00635891" w:rsidRDefault="00D67F2D" w:rsidP="004054E0">
            <w:pPr>
              <w:jc w:val="center"/>
              <w:rPr>
                <w:rFonts w:eastAsia="Calibri"/>
              </w:rPr>
            </w:pPr>
            <w:r w:rsidRPr="00635891">
              <w:rPr>
                <w:rFonts w:eastAsia="Calibri"/>
              </w:rPr>
              <w:t>m</w:t>
            </w:r>
          </w:p>
        </w:tc>
      </w:tr>
      <w:tr w:rsidR="00D67F2D" w:rsidRPr="00635891" w14:paraId="4AADABED" w14:textId="77777777" w:rsidTr="004054E0">
        <w:trPr>
          <w:trHeight w:val="624"/>
          <w:jc w:val="center"/>
        </w:trPr>
        <w:tc>
          <w:tcPr>
            <w:tcW w:w="9986" w:type="dxa"/>
            <w:gridSpan w:val="6"/>
            <w:shd w:val="clear" w:color="auto" w:fill="auto"/>
            <w:vAlign w:val="center"/>
          </w:tcPr>
          <w:p w14:paraId="56835EC4" w14:textId="77777777" w:rsidR="00D67F2D" w:rsidRPr="00635891" w:rsidRDefault="00D67F2D" w:rsidP="004054E0">
            <w:pPr>
              <w:jc w:val="center"/>
              <w:rPr>
                <w:rFonts w:eastAsia="Calibri"/>
                <w:b/>
                <w:bCs/>
              </w:rPr>
            </w:pPr>
            <w:r w:rsidRPr="00635891">
              <w:rPr>
                <w:rFonts w:eastAsia="Calibri"/>
                <w:b/>
                <w:bCs/>
              </w:rPr>
              <w:t>BRĪVĪBAS IELA</w:t>
            </w:r>
          </w:p>
          <w:p w14:paraId="08D76796" w14:textId="77777777" w:rsidR="00D67F2D" w:rsidRPr="00635891" w:rsidRDefault="00D67F2D" w:rsidP="004054E0">
            <w:pPr>
              <w:jc w:val="center"/>
              <w:rPr>
                <w:rFonts w:eastAsia="Calibri"/>
              </w:rPr>
            </w:pPr>
            <w:r w:rsidRPr="00635891">
              <w:rPr>
                <w:rFonts w:eastAsia="Calibri"/>
                <w:b/>
                <w:bCs/>
              </w:rPr>
              <w:t>(POSMĀ NO DZELZCEĻA PĀRBRAUKTUVES LĪDZ PILSĒTAS ROBEŽAI; POSMĀ NO DZELZCEĻA PĀRBRAUKTUVES LĪDZ BAZNĪCAS IELAI, II KĀRTA)</w:t>
            </w:r>
          </w:p>
        </w:tc>
      </w:tr>
      <w:tr w:rsidR="00D67F2D" w:rsidRPr="00635891" w14:paraId="6EE02771" w14:textId="77777777" w:rsidTr="004054E0">
        <w:trPr>
          <w:trHeight w:val="264"/>
          <w:jc w:val="center"/>
        </w:trPr>
        <w:tc>
          <w:tcPr>
            <w:tcW w:w="988" w:type="dxa"/>
            <w:shd w:val="clear" w:color="auto" w:fill="auto"/>
            <w:vAlign w:val="center"/>
          </w:tcPr>
          <w:p w14:paraId="03A9730D" w14:textId="77777777" w:rsidR="00D67F2D" w:rsidRPr="00635891" w:rsidRDefault="00D67F2D" w:rsidP="004054E0">
            <w:pPr>
              <w:jc w:val="center"/>
              <w:rPr>
                <w:rFonts w:eastAsia="Calibri"/>
              </w:rPr>
            </w:pPr>
            <w:r w:rsidRPr="00635891">
              <w:rPr>
                <w:rFonts w:eastAsia="Calibri"/>
              </w:rPr>
              <w:t>1.</w:t>
            </w:r>
          </w:p>
        </w:tc>
        <w:tc>
          <w:tcPr>
            <w:tcW w:w="2976" w:type="dxa"/>
            <w:shd w:val="clear" w:color="auto" w:fill="auto"/>
            <w:vAlign w:val="center"/>
          </w:tcPr>
          <w:p w14:paraId="16AF65EF"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61E63BBE"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588ED185" w14:textId="77777777" w:rsidR="00D67F2D" w:rsidRPr="00635891" w:rsidRDefault="00D67F2D" w:rsidP="004054E0">
            <w:pPr>
              <w:jc w:val="center"/>
              <w:rPr>
                <w:rFonts w:eastAsia="Calibri"/>
              </w:rPr>
            </w:pPr>
            <w:r w:rsidRPr="00635891">
              <w:rPr>
                <w:rFonts w:eastAsia="Calibri"/>
              </w:rPr>
              <w:t>450</w:t>
            </w:r>
          </w:p>
        </w:tc>
        <w:tc>
          <w:tcPr>
            <w:tcW w:w="1417" w:type="dxa"/>
            <w:shd w:val="clear" w:color="auto" w:fill="auto"/>
            <w:vAlign w:val="center"/>
          </w:tcPr>
          <w:p w14:paraId="7A08D1ED" w14:textId="77777777" w:rsidR="00D67F2D" w:rsidRPr="00635891" w:rsidRDefault="00D67F2D" w:rsidP="004054E0">
            <w:pPr>
              <w:jc w:val="center"/>
              <w:rPr>
                <w:rFonts w:eastAsia="Calibri"/>
              </w:rPr>
            </w:pPr>
            <w:r w:rsidRPr="00635891">
              <w:rPr>
                <w:rFonts w:eastAsia="Calibri"/>
              </w:rPr>
              <w:t>118,0</w:t>
            </w:r>
          </w:p>
        </w:tc>
        <w:tc>
          <w:tcPr>
            <w:tcW w:w="1344" w:type="dxa"/>
            <w:shd w:val="clear" w:color="auto" w:fill="auto"/>
            <w:vAlign w:val="center"/>
          </w:tcPr>
          <w:p w14:paraId="3F6A5F8B" w14:textId="77777777" w:rsidR="00D67F2D" w:rsidRPr="00635891" w:rsidRDefault="00D67F2D" w:rsidP="004054E0">
            <w:pPr>
              <w:jc w:val="center"/>
              <w:rPr>
                <w:rFonts w:eastAsia="Calibri"/>
              </w:rPr>
            </w:pPr>
            <w:r w:rsidRPr="00635891">
              <w:rPr>
                <w:rFonts w:eastAsia="Calibri"/>
              </w:rPr>
              <w:t>m</w:t>
            </w:r>
          </w:p>
        </w:tc>
      </w:tr>
      <w:tr w:rsidR="00D67F2D" w:rsidRPr="00635891" w14:paraId="6F451F6C" w14:textId="77777777" w:rsidTr="004054E0">
        <w:trPr>
          <w:trHeight w:val="264"/>
          <w:jc w:val="center"/>
        </w:trPr>
        <w:tc>
          <w:tcPr>
            <w:tcW w:w="988" w:type="dxa"/>
            <w:shd w:val="clear" w:color="auto" w:fill="auto"/>
            <w:vAlign w:val="center"/>
          </w:tcPr>
          <w:p w14:paraId="285612FD" w14:textId="77777777" w:rsidR="00D67F2D" w:rsidRPr="00635891" w:rsidRDefault="00D67F2D" w:rsidP="004054E0">
            <w:pPr>
              <w:jc w:val="center"/>
              <w:rPr>
                <w:rFonts w:eastAsia="Calibri"/>
              </w:rPr>
            </w:pPr>
            <w:r w:rsidRPr="00635891">
              <w:rPr>
                <w:rFonts w:eastAsia="Calibri"/>
              </w:rPr>
              <w:t>2.</w:t>
            </w:r>
          </w:p>
        </w:tc>
        <w:tc>
          <w:tcPr>
            <w:tcW w:w="2976" w:type="dxa"/>
            <w:shd w:val="clear" w:color="auto" w:fill="auto"/>
            <w:vAlign w:val="center"/>
          </w:tcPr>
          <w:p w14:paraId="09232DFC"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25A7C742"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3093F6FC" w14:textId="77777777" w:rsidR="00D67F2D" w:rsidRPr="00635891" w:rsidRDefault="00D67F2D" w:rsidP="004054E0">
            <w:pPr>
              <w:jc w:val="center"/>
              <w:rPr>
                <w:rFonts w:eastAsia="Calibri"/>
              </w:rPr>
            </w:pPr>
            <w:r w:rsidRPr="00635891">
              <w:rPr>
                <w:rFonts w:eastAsia="Calibri"/>
              </w:rPr>
              <w:t>315</w:t>
            </w:r>
          </w:p>
        </w:tc>
        <w:tc>
          <w:tcPr>
            <w:tcW w:w="1417" w:type="dxa"/>
            <w:shd w:val="clear" w:color="auto" w:fill="auto"/>
            <w:vAlign w:val="center"/>
          </w:tcPr>
          <w:p w14:paraId="3776EA61" w14:textId="77777777" w:rsidR="00D67F2D" w:rsidRPr="00635891" w:rsidRDefault="00D67F2D" w:rsidP="004054E0">
            <w:pPr>
              <w:jc w:val="center"/>
              <w:rPr>
                <w:rFonts w:eastAsia="Calibri"/>
              </w:rPr>
            </w:pPr>
            <w:r w:rsidRPr="00635891">
              <w:rPr>
                <w:rFonts w:eastAsia="Calibri"/>
              </w:rPr>
              <w:t>432,0</w:t>
            </w:r>
          </w:p>
        </w:tc>
        <w:tc>
          <w:tcPr>
            <w:tcW w:w="1344" w:type="dxa"/>
            <w:shd w:val="clear" w:color="auto" w:fill="auto"/>
            <w:vAlign w:val="center"/>
          </w:tcPr>
          <w:p w14:paraId="680A53FE" w14:textId="77777777" w:rsidR="00D67F2D" w:rsidRPr="00635891" w:rsidRDefault="00D67F2D" w:rsidP="004054E0">
            <w:pPr>
              <w:jc w:val="center"/>
              <w:rPr>
                <w:rFonts w:eastAsia="Calibri"/>
              </w:rPr>
            </w:pPr>
            <w:r w:rsidRPr="00635891">
              <w:rPr>
                <w:rFonts w:eastAsia="Calibri"/>
              </w:rPr>
              <w:t>m</w:t>
            </w:r>
          </w:p>
        </w:tc>
      </w:tr>
      <w:tr w:rsidR="00D67F2D" w:rsidRPr="00635891" w14:paraId="477ACF01" w14:textId="77777777" w:rsidTr="004054E0">
        <w:trPr>
          <w:trHeight w:val="264"/>
          <w:jc w:val="center"/>
        </w:trPr>
        <w:tc>
          <w:tcPr>
            <w:tcW w:w="988" w:type="dxa"/>
            <w:shd w:val="clear" w:color="auto" w:fill="auto"/>
            <w:vAlign w:val="center"/>
          </w:tcPr>
          <w:p w14:paraId="49D35E81" w14:textId="77777777" w:rsidR="00D67F2D" w:rsidRPr="00635891" w:rsidRDefault="00D67F2D" w:rsidP="004054E0">
            <w:pPr>
              <w:jc w:val="center"/>
              <w:rPr>
                <w:rFonts w:eastAsia="Calibri"/>
              </w:rPr>
            </w:pPr>
            <w:r w:rsidRPr="00635891">
              <w:rPr>
                <w:rFonts w:eastAsia="Calibri"/>
              </w:rPr>
              <w:t>3.</w:t>
            </w:r>
          </w:p>
        </w:tc>
        <w:tc>
          <w:tcPr>
            <w:tcW w:w="2976" w:type="dxa"/>
            <w:shd w:val="clear" w:color="auto" w:fill="auto"/>
            <w:vAlign w:val="center"/>
          </w:tcPr>
          <w:p w14:paraId="4CDD66D6"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64BEEFC4"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0C010BBF" w14:textId="77777777" w:rsidR="00D67F2D" w:rsidRPr="00635891" w:rsidRDefault="00D67F2D" w:rsidP="004054E0">
            <w:pPr>
              <w:jc w:val="center"/>
              <w:rPr>
                <w:rFonts w:eastAsia="Calibri"/>
              </w:rPr>
            </w:pPr>
            <w:r w:rsidRPr="00635891">
              <w:rPr>
                <w:rFonts w:eastAsia="Calibri"/>
              </w:rPr>
              <w:t>250</w:t>
            </w:r>
          </w:p>
        </w:tc>
        <w:tc>
          <w:tcPr>
            <w:tcW w:w="1417" w:type="dxa"/>
            <w:shd w:val="clear" w:color="auto" w:fill="auto"/>
            <w:vAlign w:val="center"/>
          </w:tcPr>
          <w:p w14:paraId="1F2C5430" w14:textId="77777777" w:rsidR="00D67F2D" w:rsidRPr="00635891" w:rsidRDefault="00D67F2D" w:rsidP="004054E0">
            <w:pPr>
              <w:jc w:val="center"/>
              <w:rPr>
                <w:rFonts w:eastAsia="Calibri"/>
              </w:rPr>
            </w:pPr>
            <w:r w:rsidRPr="00635891">
              <w:rPr>
                <w:rFonts w:eastAsia="Calibri"/>
              </w:rPr>
              <w:t>726,0</w:t>
            </w:r>
          </w:p>
        </w:tc>
        <w:tc>
          <w:tcPr>
            <w:tcW w:w="1344" w:type="dxa"/>
            <w:shd w:val="clear" w:color="auto" w:fill="auto"/>
            <w:vAlign w:val="center"/>
          </w:tcPr>
          <w:p w14:paraId="02A678F4" w14:textId="77777777" w:rsidR="00D67F2D" w:rsidRPr="00635891" w:rsidRDefault="00D67F2D" w:rsidP="004054E0">
            <w:pPr>
              <w:jc w:val="center"/>
              <w:rPr>
                <w:rFonts w:eastAsia="Calibri"/>
              </w:rPr>
            </w:pPr>
            <w:r w:rsidRPr="00635891">
              <w:rPr>
                <w:rFonts w:eastAsia="Calibri"/>
              </w:rPr>
              <w:t>m</w:t>
            </w:r>
          </w:p>
        </w:tc>
      </w:tr>
      <w:tr w:rsidR="00D67F2D" w:rsidRPr="00635891" w14:paraId="00DC84AE" w14:textId="77777777" w:rsidTr="004054E0">
        <w:trPr>
          <w:trHeight w:val="264"/>
          <w:jc w:val="center"/>
        </w:trPr>
        <w:tc>
          <w:tcPr>
            <w:tcW w:w="988" w:type="dxa"/>
            <w:shd w:val="clear" w:color="auto" w:fill="auto"/>
            <w:vAlign w:val="center"/>
          </w:tcPr>
          <w:p w14:paraId="4D643334" w14:textId="77777777" w:rsidR="00D67F2D" w:rsidRPr="00635891" w:rsidRDefault="00D67F2D" w:rsidP="004054E0">
            <w:pPr>
              <w:jc w:val="center"/>
              <w:rPr>
                <w:rFonts w:eastAsia="Calibri"/>
              </w:rPr>
            </w:pPr>
            <w:r w:rsidRPr="00635891">
              <w:rPr>
                <w:rFonts w:eastAsia="Calibri"/>
              </w:rPr>
              <w:t>4.</w:t>
            </w:r>
          </w:p>
        </w:tc>
        <w:tc>
          <w:tcPr>
            <w:tcW w:w="2976" w:type="dxa"/>
            <w:shd w:val="clear" w:color="auto" w:fill="auto"/>
            <w:vAlign w:val="center"/>
          </w:tcPr>
          <w:p w14:paraId="180D3A91"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4E8C9D00"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036FD80E" w14:textId="77777777" w:rsidR="00D67F2D" w:rsidRPr="00635891" w:rsidRDefault="00D67F2D" w:rsidP="004054E0">
            <w:pPr>
              <w:jc w:val="center"/>
              <w:rPr>
                <w:rFonts w:eastAsia="Calibri"/>
              </w:rPr>
            </w:pPr>
            <w:r w:rsidRPr="00635891">
              <w:rPr>
                <w:rFonts w:eastAsia="Calibri"/>
              </w:rPr>
              <w:t>200</w:t>
            </w:r>
          </w:p>
        </w:tc>
        <w:tc>
          <w:tcPr>
            <w:tcW w:w="1417" w:type="dxa"/>
            <w:shd w:val="clear" w:color="auto" w:fill="auto"/>
            <w:vAlign w:val="center"/>
          </w:tcPr>
          <w:p w14:paraId="74C03666" w14:textId="77777777" w:rsidR="00D67F2D" w:rsidRPr="00635891" w:rsidRDefault="00D67F2D" w:rsidP="004054E0">
            <w:pPr>
              <w:jc w:val="center"/>
              <w:rPr>
                <w:rFonts w:eastAsia="Calibri"/>
              </w:rPr>
            </w:pPr>
            <w:r w:rsidRPr="00635891">
              <w:rPr>
                <w:rFonts w:eastAsia="Calibri"/>
              </w:rPr>
              <w:t>335,0</w:t>
            </w:r>
          </w:p>
        </w:tc>
        <w:tc>
          <w:tcPr>
            <w:tcW w:w="1344" w:type="dxa"/>
            <w:shd w:val="clear" w:color="auto" w:fill="auto"/>
            <w:vAlign w:val="center"/>
          </w:tcPr>
          <w:p w14:paraId="0CF3D26E" w14:textId="77777777" w:rsidR="00D67F2D" w:rsidRPr="00635891" w:rsidRDefault="00D67F2D" w:rsidP="004054E0">
            <w:pPr>
              <w:jc w:val="center"/>
              <w:rPr>
                <w:rFonts w:eastAsia="Calibri"/>
              </w:rPr>
            </w:pPr>
            <w:r w:rsidRPr="00635891">
              <w:rPr>
                <w:rFonts w:eastAsia="Calibri"/>
              </w:rPr>
              <w:t>m</w:t>
            </w:r>
          </w:p>
        </w:tc>
      </w:tr>
      <w:tr w:rsidR="00D67F2D" w:rsidRPr="00635891" w14:paraId="3069A16A" w14:textId="77777777" w:rsidTr="004054E0">
        <w:trPr>
          <w:trHeight w:val="624"/>
          <w:jc w:val="center"/>
        </w:trPr>
        <w:tc>
          <w:tcPr>
            <w:tcW w:w="9986" w:type="dxa"/>
            <w:gridSpan w:val="6"/>
            <w:shd w:val="clear" w:color="auto" w:fill="auto"/>
            <w:vAlign w:val="center"/>
          </w:tcPr>
          <w:p w14:paraId="26DABBF6" w14:textId="77777777" w:rsidR="00D67F2D" w:rsidRPr="00635891" w:rsidRDefault="00D67F2D" w:rsidP="004054E0">
            <w:pPr>
              <w:jc w:val="center"/>
              <w:rPr>
                <w:rFonts w:eastAsia="Calibri"/>
                <w:b/>
                <w:bCs/>
              </w:rPr>
            </w:pPr>
            <w:r w:rsidRPr="00635891">
              <w:rPr>
                <w:rFonts w:eastAsia="Calibri"/>
                <w:b/>
                <w:bCs/>
              </w:rPr>
              <w:t>BRĪVĪBAS IELA</w:t>
            </w:r>
          </w:p>
        </w:tc>
      </w:tr>
      <w:tr w:rsidR="00D67F2D" w:rsidRPr="00635891" w14:paraId="10BB9312" w14:textId="77777777" w:rsidTr="004054E0">
        <w:trPr>
          <w:trHeight w:val="264"/>
          <w:jc w:val="center"/>
        </w:trPr>
        <w:tc>
          <w:tcPr>
            <w:tcW w:w="988" w:type="dxa"/>
            <w:shd w:val="clear" w:color="auto" w:fill="auto"/>
            <w:vAlign w:val="center"/>
          </w:tcPr>
          <w:p w14:paraId="5F6224B4" w14:textId="77777777" w:rsidR="00D67F2D" w:rsidRPr="00635891" w:rsidRDefault="00D67F2D" w:rsidP="004054E0">
            <w:pPr>
              <w:jc w:val="center"/>
              <w:rPr>
                <w:rFonts w:eastAsia="Calibri"/>
              </w:rPr>
            </w:pPr>
            <w:r w:rsidRPr="00635891">
              <w:rPr>
                <w:rFonts w:eastAsia="Calibri"/>
              </w:rPr>
              <w:t>1.</w:t>
            </w:r>
          </w:p>
        </w:tc>
        <w:tc>
          <w:tcPr>
            <w:tcW w:w="2976" w:type="dxa"/>
            <w:shd w:val="clear" w:color="auto" w:fill="auto"/>
            <w:vAlign w:val="center"/>
          </w:tcPr>
          <w:p w14:paraId="5326F0A2" w14:textId="77777777" w:rsidR="00D67F2D" w:rsidRPr="00635891" w:rsidRDefault="00D67F2D" w:rsidP="004054E0">
            <w:pPr>
              <w:jc w:val="center"/>
              <w:rPr>
                <w:rFonts w:eastAsia="Calibri"/>
              </w:rPr>
            </w:pPr>
            <w:r w:rsidRPr="00635891">
              <w:rPr>
                <w:rFonts w:eastAsia="Calibri"/>
              </w:rPr>
              <w:t>Lietus ūdens kanalizācijas akas</w:t>
            </w:r>
          </w:p>
        </w:tc>
        <w:tc>
          <w:tcPr>
            <w:tcW w:w="1560" w:type="dxa"/>
            <w:shd w:val="clear" w:color="auto" w:fill="auto"/>
            <w:vAlign w:val="center"/>
          </w:tcPr>
          <w:p w14:paraId="17EA53EA" w14:textId="77777777" w:rsidR="00D67F2D" w:rsidRPr="00635891" w:rsidRDefault="00D67F2D" w:rsidP="004054E0">
            <w:pPr>
              <w:jc w:val="center"/>
              <w:rPr>
                <w:rFonts w:eastAsia="Calibri"/>
              </w:rPr>
            </w:pPr>
            <w:r w:rsidRPr="00635891">
              <w:rPr>
                <w:rFonts w:eastAsia="Calibri"/>
              </w:rPr>
              <w:t>Dz/bet</w:t>
            </w:r>
          </w:p>
        </w:tc>
        <w:tc>
          <w:tcPr>
            <w:tcW w:w="1701" w:type="dxa"/>
            <w:shd w:val="clear" w:color="auto" w:fill="auto"/>
            <w:vAlign w:val="center"/>
          </w:tcPr>
          <w:p w14:paraId="13A2026A" w14:textId="77777777" w:rsidR="00D67F2D" w:rsidRPr="00635891" w:rsidRDefault="00D67F2D" w:rsidP="004054E0">
            <w:pPr>
              <w:jc w:val="center"/>
              <w:rPr>
                <w:rFonts w:eastAsia="Calibri"/>
              </w:rPr>
            </w:pPr>
          </w:p>
        </w:tc>
        <w:tc>
          <w:tcPr>
            <w:tcW w:w="1417" w:type="dxa"/>
            <w:shd w:val="clear" w:color="auto" w:fill="auto"/>
            <w:vAlign w:val="center"/>
          </w:tcPr>
          <w:p w14:paraId="49435E25" w14:textId="77777777" w:rsidR="00D67F2D" w:rsidRPr="00635891" w:rsidRDefault="00D67F2D" w:rsidP="004054E0">
            <w:pPr>
              <w:jc w:val="center"/>
              <w:rPr>
                <w:rFonts w:eastAsia="Calibri"/>
              </w:rPr>
            </w:pPr>
            <w:r w:rsidRPr="00635891">
              <w:rPr>
                <w:rFonts w:eastAsia="Calibri"/>
              </w:rPr>
              <w:t>27,0</w:t>
            </w:r>
          </w:p>
        </w:tc>
        <w:tc>
          <w:tcPr>
            <w:tcW w:w="1344" w:type="dxa"/>
            <w:shd w:val="clear" w:color="auto" w:fill="auto"/>
            <w:vAlign w:val="center"/>
          </w:tcPr>
          <w:p w14:paraId="387F8FC7" w14:textId="77777777" w:rsidR="00D67F2D" w:rsidRPr="00635891" w:rsidRDefault="00D67F2D" w:rsidP="004054E0">
            <w:pPr>
              <w:jc w:val="center"/>
              <w:rPr>
                <w:rFonts w:eastAsia="Calibri"/>
              </w:rPr>
            </w:pPr>
            <w:r w:rsidRPr="00635891">
              <w:rPr>
                <w:rFonts w:eastAsia="Calibri"/>
              </w:rPr>
              <w:t>gab.</w:t>
            </w:r>
          </w:p>
        </w:tc>
      </w:tr>
      <w:tr w:rsidR="00D67F2D" w:rsidRPr="00635891" w14:paraId="4A20CC5B" w14:textId="77777777" w:rsidTr="004054E0">
        <w:trPr>
          <w:trHeight w:val="264"/>
          <w:jc w:val="center"/>
        </w:trPr>
        <w:tc>
          <w:tcPr>
            <w:tcW w:w="988" w:type="dxa"/>
            <w:shd w:val="clear" w:color="auto" w:fill="auto"/>
            <w:vAlign w:val="center"/>
          </w:tcPr>
          <w:p w14:paraId="0705E1D9" w14:textId="77777777" w:rsidR="00D67F2D" w:rsidRPr="00635891" w:rsidRDefault="00D67F2D" w:rsidP="004054E0">
            <w:pPr>
              <w:jc w:val="center"/>
              <w:rPr>
                <w:rFonts w:eastAsia="Calibri"/>
              </w:rPr>
            </w:pPr>
            <w:r w:rsidRPr="00635891">
              <w:rPr>
                <w:rFonts w:eastAsia="Calibri"/>
              </w:rPr>
              <w:t>2.</w:t>
            </w:r>
          </w:p>
        </w:tc>
        <w:tc>
          <w:tcPr>
            <w:tcW w:w="2976" w:type="dxa"/>
            <w:shd w:val="clear" w:color="auto" w:fill="auto"/>
            <w:vAlign w:val="center"/>
          </w:tcPr>
          <w:p w14:paraId="07B6002D" w14:textId="77777777" w:rsidR="00D67F2D" w:rsidRPr="00635891" w:rsidRDefault="00D67F2D" w:rsidP="004054E0">
            <w:pPr>
              <w:jc w:val="center"/>
              <w:rPr>
                <w:rFonts w:eastAsia="Calibri"/>
              </w:rPr>
            </w:pPr>
            <w:r w:rsidRPr="00635891">
              <w:rPr>
                <w:rFonts w:eastAsia="Calibri"/>
              </w:rPr>
              <w:t>Lietus ūdens kanalizācijas gūlijas</w:t>
            </w:r>
          </w:p>
        </w:tc>
        <w:tc>
          <w:tcPr>
            <w:tcW w:w="1560" w:type="dxa"/>
            <w:shd w:val="clear" w:color="auto" w:fill="auto"/>
            <w:vAlign w:val="center"/>
          </w:tcPr>
          <w:p w14:paraId="6C31769E" w14:textId="77777777" w:rsidR="00D67F2D" w:rsidRPr="00635891" w:rsidRDefault="00D67F2D" w:rsidP="004054E0">
            <w:pPr>
              <w:jc w:val="center"/>
              <w:rPr>
                <w:rFonts w:eastAsia="Calibri"/>
              </w:rPr>
            </w:pPr>
          </w:p>
        </w:tc>
        <w:tc>
          <w:tcPr>
            <w:tcW w:w="1701" w:type="dxa"/>
            <w:shd w:val="clear" w:color="auto" w:fill="auto"/>
            <w:vAlign w:val="center"/>
          </w:tcPr>
          <w:p w14:paraId="40A0750C" w14:textId="77777777" w:rsidR="00D67F2D" w:rsidRPr="00635891" w:rsidRDefault="00D67F2D" w:rsidP="004054E0">
            <w:pPr>
              <w:jc w:val="center"/>
              <w:rPr>
                <w:rFonts w:eastAsia="Calibri"/>
              </w:rPr>
            </w:pPr>
            <w:r w:rsidRPr="00635891">
              <w:rPr>
                <w:rFonts w:eastAsia="Calibri"/>
              </w:rPr>
              <w:t>400</w:t>
            </w:r>
          </w:p>
        </w:tc>
        <w:tc>
          <w:tcPr>
            <w:tcW w:w="1417" w:type="dxa"/>
            <w:shd w:val="clear" w:color="auto" w:fill="auto"/>
            <w:vAlign w:val="center"/>
          </w:tcPr>
          <w:p w14:paraId="66B72BB1" w14:textId="77777777" w:rsidR="00D67F2D" w:rsidRPr="00635891" w:rsidRDefault="00D67F2D" w:rsidP="004054E0">
            <w:pPr>
              <w:jc w:val="center"/>
              <w:rPr>
                <w:rFonts w:eastAsia="Calibri"/>
              </w:rPr>
            </w:pPr>
            <w:r w:rsidRPr="00635891">
              <w:rPr>
                <w:rFonts w:eastAsia="Calibri"/>
              </w:rPr>
              <w:t>40,0</w:t>
            </w:r>
          </w:p>
        </w:tc>
        <w:tc>
          <w:tcPr>
            <w:tcW w:w="1344" w:type="dxa"/>
            <w:shd w:val="clear" w:color="auto" w:fill="auto"/>
            <w:vAlign w:val="center"/>
          </w:tcPr>
          <w:p w14:paraId="1C141971" w14:textId="77777777" w:rsidR="00D67F2D" w:rsidRPr="00635891" w:rsidRDefault="00D67F2D" w:rsidP="004054E0">
            <w:pPr>
              <w:jc w:val="center"/>
              <w:rPr>
                <w:rFonts w:eastAsia="Calibri"/>
              </w:rPr>
            </w:pPr>
            <w:r w:rsidRPr="00635891">
              <w:rPr>
                <w:rFonts w:eastAsia="Calibri"/>
              </w:rPr>
              <w:t>gab.</w:t>
            </w:r>
          </w:p>
        </w:tc>
      </w:tr>
      <w:tr w:rsidR="00D67F2D" w:rsidRPr="00635891" w14:paraId="0556619C" w14:textId="77777777" w:rsidTr="004054E0">
        <w:trPr>
          <w:trHeight w:val="624"/>
          <w:jc w:val="center"/>
        </w:trPr>
        <w:tc>
          <w:tcPr>
            <w:tcW w:w="9986" w:type="dxa"/>
            <w:gridSpan w:val="6"/>
            <w:shd w:val="clear" w:color="auto" w:fill="auto"/>
            <w:vAlign w:val="center"/>
          </w:tcPr>
          <w:p w14:paraId="674CA3C3" w14:textId="77777777" w:rsidR="00D67F2D" w:rsidRPr="00635891" w:rsidRDefault="00D67F2D" w:rsidP="004054E0">
            <w:pPr>
              <w:jc w:val="center"/>
              <w:rPr>
                <w:rFonts w:eastAsia="Calibri"/>
                <w:b/>
                <w:bCs/>
              </w:rPr>
            </w:pPr>
            <w:r w:rsidRPr="00635891">
              <w:rPr>
                <w:rFonts w:eastAsia="Calibri"/>
                <w:b/>
                <w:bCs/>
              </w:rPr>
              <w:t>ZAĻĀ IE</w:t>
            </w:r>
            <w:r>
              <w:rPr>
                <w:rFonts w:eastAsia="Calibri"/>
                <w:b/>
                <w:bCs/>
              </w:rPr>
              <w:t>L</w:t>
            </w:r>
            <w:r w:rsidRPr="00635891">
              <w:rPr>
                <w:rFonts w:eastAsia="Calibri"/>
                <w:b/>
                <w:bCs/>
              </w:rPr>
              <w:t>Ā</w:t>
            </w:r>
          </w:p>
          <w:p w14:paraId="02334E7A" w14:textId="77777777" w:rsidR="00D67F2D" w:rsidRPr="00635891" w:rsidRDefault="00D67F2D" w:rsidP="004054E0">
            <w:pPr>
              <w:jc w:val="center"/>
              <w:rPr>
                <w:rFonts w:eastAsia="Calibri"/>
                <w:b/>
                <w:bCs/>
              </w:rPr>
            </w:pPr>
            <w:r w:rsidRPr="00635891">
              <w:rPr>
                <w:rFonts w:eastAsia="Calibri"/>
                <w:b/>
                <w:bCs/>
              </w:rPr>
              <w:t>(POSMĀ NO KRASTA IELA – ATMODAS IELA LĪDZ SANATORIJAS IELAI)</w:t>
            </w:r>
          </w:p>
        </w:tc>
      </w:tr>
      <w:tr w:rsidR="00D67F2D" w:rsidRPr="00635891" w14:paraId="64478110" w14:textId="77777777" w:rsidTr="004054E0">
        <w:trPr>
          <w:trHeight w:val="264"/>
          <w:jc w:val="center"/>
        </w:trPr>
        <w:tc>
          <w:tcPr>
            <w:tcW w:w="988" w:type="dxa"/>
            <w:shd w:val="clear" w:color="auto" w:fill="auto"/>
            <w:vAlign w:val="center"/>
          </w:tcPr>
          <w:p w14:paraId="5DEB557F" w14:textId="77777777" w:rsidR="00D67F2D" w:rsidRPr="00635891" w:rsidRDefault="00D67F2D" w:rsidP="004054E0">
            <w:pPr>
              <w:jc w:val="center"/>
              <w:rPr>
                <w:rFonts w:eastAsia="Calibri"/>
              </w:rPr>
            </w:pPr>
            <w:r>
              <w:rPr>
                <w:rFonts w:eastAsia="Calibri"/>
              </w:rPr>
              <w:t>l</w:t>
            </w:r>
          </w:p>
        </w:tc>
        <w:tc>
          <w:tcPr>
            <w:tcW w:w="2976" w:type="dxa"/>
            <w:shd w:val="clear" w:color="auto" w:fill="auto"/>
            <w:vAlign w:val="center"/>
          </w:tcPr>
          <w:p w14:paraId="283BBFF9"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17406BA8" w14:textId="77777777" w:rsidR="00D67F2D" w:rsidRPr="00635891" w:rsidRDefault="00D67F2D" w:rsidP="004054E0">
            <w:pPr>
              <w:jc w:val="center"/>
              <w:rPr>
                <w:rFonts w:eastAsia="Calibri"/>
              </w:rPr>
            </w:pPr>
            <w:r w:rsidRPr="00635891">
              <w:rPr>
                <w:rFonts w:eastAsia="Calibri"/>
              </w:rPr>
              <w:t>PE</w:t>
            </w:r>
          </w:p>
        </w:tc>
        <w:tc>
          <w:tcPr>
            <w:tcW w:w="1701" w:type="dxa"/>
            <w:shd w:val="clear" w:color="auto" w:fill="auto"/>
            <w:vAlign w:val="center"/>
          </w:tcPr>
          <w:p w14:paraId="1D6EC85A" w14:textId="77777777" w:rsidR="00D67F2D" w:rsidRPr="00635891" w:rsidRDefault="00D67F2D" w:rsidP="004054E0">
            <w:pPr>
              <w:jc w:val="center"/>
              <w:rPr>
                <w:rFonts w:eastAsia="Calibri"/>
              </w:rPr>
            </w:pPr>
            <w:r w:rsidRPr="00635891">
              <w:rPr>
                <w:rFonts w:eastAsia="Calibri"/>
              </w:rPr>
              <w:t>160</w:t>
            </w:r>
          </w:p>
        </w:tc>
        <w:tc>
          <w:tcPr>
            <w:tcW w:w="1417" w:type="dxa"/>
            <w:shd w:val="clear" w:color="auto" w:fill="auto"/>
            <w:vAlign w:val="center"/>
          </w:tcPr>
          <w:p w14:paraId="3E08E0A3" w14:textId="77777777" w:rsidR="00D67F2D" w:rsidRPr="00635891" w:rsidRDefault="00D67F2D" w:rsidP="004054E0">
            <w:pPr>
              <w:jc w:val="center"/>
              <w:rPr>
                <w:rFonts w:eastAsia="Calibri"/>
              </w:rPr>
            </w:pPr>
            <w:r w:rsidRPr="00635891">
              <w:rPr>
                <w:rFonts w:eastAsia="Calibri"/>
              </w:rPr>
              <w:t>102,93</w:t>
            </w:r>
          </w:p>
        </w:tc>
        <w:tc>
          <w:tcPr>
            <w:tcW w:w="1344" w:type="dxa"/>
            <w:shd w:val="clear" w:color="auto" w:fill="auto"/>
            <w:vAlign w:val="center"/>
          </w:tcPr>
          <w:p w14:paraId="759EB30A" w14:textId="77777777" w:rsidR="00D67F2D" w:rsidRPr="00635891" w:rsidRDefault="00D67F2D" w:rsidP="004054E0">
            <w:pPr>
              <w:jc w:val="center"/>
              <w:rPr>
                <w:rFonts w:eastAsia="Calibri"/>
              </w:rPr>
            </w:pPr>
            <w:r w:rsidRPr="00635891">
              <w:rPr>
                <w:rFonts w:eastAsia="Calibri"/>
              </w:rPr>
              <w:t>m</w:t>
            </w:r>
          </w:p>
        </w:tc>
      </w:tr>
      <w:tr w:rsidR="00D67F2D" w:rsidRPr="00635891" w14:paraId="3D291478" w14:textId="77777777" w:rsidTr="004054E0">
        <w:trPr>
          <w:trHeight w:val="264"/>
          <w:jc w:val="center"/>
        </w:trPr>
        <w:tc>
          <w:tcPr>
            <w:tcW w:w="988" w:type="dxa"/>
            <w:shd w:val="clear" w:color="auto" w:fill="auto"/>
            <w:vAlign w:val="center"/>
          </w:tcPr>
          <w:p w14:paraId="262F3B86" w14:textId="77777777" w:rsidR="00D67F2D" w:rsidRPr="00635891" w:rsidRDefault="00D67F2D" w:rsidP="004054E0">
            <w:pPr>
              <w:jc w:val="center"/>
              <w:rPr>
                <w:rFonts w:eastAsia="Calibri"/>
              </w:rPr>
            </w:pPr>
            <w:r w:rsidRPr="00635891">
              <w:rPr>
                <w:rFonts w:eastAsia="Calibri"/>
              </w:rPr>
              <w:t>2.</w:t>
            </w:r>
          </w:p>
        </w:tc>
        <w:tc>
          <w:tcPr>
            <w:tcW w:w="2976" w:type="dxa"/>
            <w:shd w:val="clear" w:color="auto" w:fill="auto"/>
            <w:vAlign w:val="center"/>
          </w:tcPr>
          <w:p w14:paraId="7D0B4F0E"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35E4C1F3"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23F1567B" w14:textId="77777777" w:rsidR="00D67F2D" w:rsidRPr="00635891" w:rsidRDefault="00D67F2D" w:rsidP="004054E0">
            <w:pPr>
              <w:jc w:val="center"/>
              <w:rPr>
                <w:rFonts w:eastAsia="Calibri"/>
              </w:rPr>
            </w:pPr>
            <w:r w:rsidRPr="00635891">
              <w:rPr>
                <w:rFonts w:eastAsia="Calibri"/>
              </w:rPr>
              <w:t>250</w:t>
            </w:r>
          </w:p>
        </w:tc>
        <w:tc>
          <w:tcPr>
            <w:tcW w:w="1417" w:type="dxa"/>
            <w:shd w:val="clear" w:color="auto" w:fill="auto"/>
            <w:vAlign w:val="center"/>
          </w:tcPr>
          <w:p w14:paraId="7C8F5FEE" w14:textId="77777777" w:rsidR="00D67F2D" w:rsidRPr="00635891" w:rsidRDefault="00D67F2D" w:rsidP="004054E0">
            <w:pPr>
              <w:jc w:val="center"/>
              <w:rPr>
                <w:rFonts w:eastAsia="Calibri"/>
              </w:rPr>
            </w:pPr>
            <w:r w:rsidRPr="00635891">
              <w:rPr>
                <w:rFonts w:eastAsia="Calibri"/>
              </w:rPr>
              <w:t>477,70</w:t>
            </w:r>
          </w:p>
        </w:tc>
        <w:tc>
          <w:tcPr>
            <w:tcW w:w="1344" w:type="dxa"/>
            <w:shd w:val="clear" w:color="auto" w:fill="auto"/>
            <w:vAlign w:val="center"/>
          </w:tcPr>
          <w:p w14:paraId="236036F5" w14:textId="77777777" w:rsidR="00D67F2D" w:rsidRPr="00635891" w:rsidRDefault="00D67F2D" w:rsidP="004054E0">
            <w:pPr>
              <w:jc w:val="center"/>
              <w:rPr>
                <w:rFonts w:eastAsia="Calibri"/>
              </w:rPr>
            </w:pPr>
            <w:r w:rsidRPr="00635891">
              <w:rPr>
                <w:rFonts w:eastAsia="Calibri"/>
              </w:rPr>
              <w:t>m</w:t>
            </w:r>
          </w:p>
        </w:tc>
      </w:tr>
      <w:tr w:rsidR="00D67F2D" w:rsidRPr="00635891" w14:paraId="68D8BF8F" w14:textId="77777777" w:rsidTr="004054E0">
        <w:trPr>
          <w:trHeight w:val="264"/>
          <w:jc w:val="center"/>
        </w:trPr>
        <w:tc>
          <w:tcPr>
            <w:tcW w:w="988" w:type="dxa"/>
            <w:shd w:val="clear" w:color="auto" w:fill="auto"/>
            <w:vAlign w:val="center"/>
          </w:tcPr>
          <w:p w14:paraId="6C0313A9" w14:textId="77777777" w:rsidR="00D67F2D" w:rsidRPr="00635891" w:rsidRDefault="00D67F2D" w:rsidP="004054E0">
            <w:pPr>
              <w:jc w:val="center"/>
              <w:rPr>
                <w:rFonts w:eastAsia="Calibri"/>
              </w:rPr>
            </w:pPr>
            <w:r w:rsidRPr="00635891">
              <w:rPr>
                <w:rFonts w:eastAsia="Calibri"/>
              </w:rPr>
              <w:t>3.</w:t>
            </w:r>
          </w:p>
        </w:tc>
        <w:tc>
          <w:tcPr>
            <w:tcW w:w="2976" w:type="dxa"/>
            <w:shd w:val="clear" w:color="auto" w:fill="auto"/>
            <w:vAlign w:val="center"/>
          </w:tcPr>
          <w:p w14:paraId="4D1632F4"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67AD9E85"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0AA73308" w14:textId="77777777" w:rsidR="00D67F2D" w:rsidRPr="00635891" w:rsidRDefault="00D67F2D" w:rsidP="004054E0">
            <w:pPr>
              <w:jc w:val="center"/>
              <w:rPr>
                <w:rFonts w:eastAsia="Calibri"/>
              </w:rPr>
            </w:pPr>
            <w:r w:rsidRPr="00635891">
              <w:rPr>
                <w:rFonts w:eastAsia="Calibri"/>
              </w:rPr>
              <w:t>315</w:t>
            </w:r>
          </w:p>
        </w:tc>
        <w:tc>
          <w:tcPr>
            <w:tcW w:w="1417" w:type="dxa"/>
            <w:shd w:val="clear" w:color="auto" w:fill="auto"/>
            <w:vAlign w:val="center"/>
          </w:tcPr>
          <w:p w14:paraId="4B5D5DCC" w14:textId="77777777" w:rsidR="00D67F2D" w:rsidRPr="00635891" w:rsidRDefault="00D67F2D" w:rsidP="004054E0">
            <w:pPr>
              <w:jc w:val="center"/>
              <w:rPr>
                <w:rFonts w:eastAsia="Calibri"/>
              </w:rPr>
            </w:pPr>
            <w:r w:rsidRPr="00635891">
              <w:rPr>
                <w:rFonts w:eastAsia="Calibri"/>
              </w:rPr>
              <w:t>84,10</w:t>
            </w:r>
          </w:p>
        </w:tc>
        <w:tc>
          <w:tcPr>
            <w:tcW w:w="1344" w:type="dxa"/>
            <w:shd w:val="clear" w:color="auto" w:fill="auto"/>
            <w:vAlign w:val="center"/>
          </w:tcPr>
          <w:p w14:paraId="57E4352C" w14:textId="77777777" w:rsidR="00D67F2D" w:rsidRPr="00635891" w:rsidRDefault="00D67F2D" w:rsidP="004054E0">
            <w:pPr>
              <w:jc w:val="center"/>
              <w:rPr>
                <w:rFonts w:eastAsia="Calibri"/>
              </w:rPr>
            </w:pPr>
            <w:r w:rsidRPr="00635891">
              <w:rPr>
                <w:rFonts w:eastAsia="Calibri"/>
              </w:rPr>
              <w:t>m</w:t>
            </w:r>
          </w:p>
        </w:tc>
      </w:tr>
      <w:tr w:rsidR="00D67F2D" w:rsidRPr="00635891" w14:paraId="5FCECAA4" w14:textId="77777777" w:rsidTr="004054E0">
        <w:trPr>
          <w:trHeight w:val="264"/>
          <w:jc w:val="center"/>
        </w:trPr>
        <w:tc>
          <w:tcPr>
            <w:tcW w:w="988" w:type="dxa"/>
            <w:shd w:val="clear" w:color="auto" w:fill="auto"/>
            <w:vAlign w:val="center"/>
          </w:tcPr>
          <w:p w14:paraId="5E39C456" w14:textId="77777777" w:rsidR="00D67F2D" w:rsidRPr="00635891" w:rsidRDefault="00D67F2D" w:rsidP="004054E0">
            <w:pPr>
              <w:jc w:val="center"/>
              <w:rPr>
                <w:rFonts w:eastAsia="Calibri"/>
              </w:rPr>
            </w:pPr>
            <w:r w:rsidRPr="00635891">
              <w:rPr>
                <w:rFonts w:eastAsia="Calibri"/>
              </w:rPr>
              <w:t>4.</w:t>
            </w:r>
          </w:p>
        </w:tc>
        <w:tc>
          <w:tcPr>
            <w:tcW w:w="2976" w:type="dxa"/>
            <w:shd w:val="clear" w:color="auto" w:fill="auto"/>
            <w:vAlign w:val="center"/>
          </w:tcPr>
          <w:p w14:paraId="692E0CF4"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26B3D432"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5BE036B0" w14:textId="77777777" w:rsidR="00D67F2D" w:rsidRPr="00635891" w:rsidRDefault="00D67F2D" w:rsidP="004054E0">
            <w:pPr>
              <w:jc w:val="center"/>
              <w:rPr>
                <w:rFonts w:eastAsia="Calibri"/>
              </w:rPr>
            </w:pPr>
            <w:r w:rsidRPr="00635891">
              <w:rPr>
                <w:rFonts w:eastAsia="Calibri"/>
              </w:rPr>
              <w:t>400</w:t>
            </w:r>
          </w:p>
        </w:tc>
        <w:tc>
          <w:tcPr>
            <w:tcW w:w="1417" w:type="dxa"/>
            <w:shd w:val="clear" w:color="auto" w:fill="auto"/>
            <w:vAlign w:val="center"/>
          </w:tcPr>
          <w:p w14:paraId="439EE471" w14:textId="77777777" w:rsidR="00D67F2D" w:rsidRPr="00635891" w:rsidRDefault="00D67F2D" w:rsidP="004054E0">
            <w:pPr>
              <w:jc w:val="center"/>
              <w:rPr>
                <w:rFonts w:eastAsia="Calibri"/>
              </w:rPr>
            </w:pPr>
            <w:r w:rsidRPr="00635891">
              <w:rPr>
                <w:rFonts w:eastAsia="Calibri"/>
              </w:rPr>
              <w:t>159,80</w:t>
            </w:r>
          </w:p>
        </w:tc>
        <w:tc>
          <w:tcPr>
            <w:tcW w:w="1344" w:type="dxa"/>
            <w:shd w:val="clear" w:color="auto" w:fill="auto"/>
            <w:vAlign w:val="center"/>
          </w:tcPr>
          <w:p w14:paraId="41AE891C" w14:textId="77777777" w:rsidR="00D67F2D" w:rsidRPr="00635891" w:rsidRDefault="00D67F2D" w:rsidP="004054E0">
            <w:pPr>
              <w:jc w:val="center"/>
              <w:rPr>
                <w:rFonts w:eastAsia="Calibri"/>
              </w:rPr>
            </w:pPr>
            <w:r w:rsidRPr="00635891">
              <w:rPr>
                <w:rFonts w:eastAsia="Calibri"/>
              </w:rPr>
              <w:t>m</w:t>
            </w:r>
          </w:p>
        </w:tc>
      </w:tr>
      <w:tr w:rsidR="00D67F2D" w:rsidRPr="00635891" w14:paraId="18B2D531" w14:textId="77777777" w:rsidTr="004054E0">
        <w:trPr>
          <w:trHeight w:val="264"/>
          <w:jc w:val="center"/>
        </w:trPr>
        <w:tc>
          <w:tcPr>
            <w:tcW w:w="988" w:type="dxa"/>
            <w:shd w:val="clear" w:color="auto" w:fill="auto"/>
            <w:vAlign w:val="center"/>
          </w:tcPr>
          <w:p w14:paraId="1B40DCC2" w14:textId="77777777" w:rsidR="00D67F2D" w:rsidRPr="00635891" w:rsidRDefault="00D67F2D" w:rsidP="004054E0">
            <w:pPr>
              <w:jc w:val="center"/>
              <w:rPr>
                <w:rFonts w:eastAsia="Calibri"/>
              </w:rPr>
            </w:pPr>
            <w:r w:rsidRPr="00635891">
              <w:rPr>
                <w:rFonts w:eastAsia="Calibri"/>
              </w:rPr>
              <w:t>5.</w:t>
            </w:r>
          </w:p>
        </w:tc>
        <w:tc>
          <w:tcPr>
            <w:tcW w:w="2976" w:type="dxa"/>
            <w:shd w:val="clear" w:color="auto" w:fill="auto"/>
            <w:vAlign w:val="center"/>
          </w:tcPr>
          <w:p w14:paraId="2261B686" w14:textId="77777777" w:rsidR="00D67F2D" w:rsidRPr="00635891" w:rsidRDefault="00D67F2D" w:rsidP="004054E0">
            <w:pPr>
              <w:jc w:val="center"/>
              <w:rPr>
                <w:rFonts w:eastAsia="Calibri"/>
              </w:rPr>
            </w:pPr>
            <w:r w:rsidRPr="00635891">
              <w:rPr>
                <w:rFonts w:eastAsia="Calibri"/>
              </w:rPr>
              <w:t>Lietus ūdens kanalizācijas akas</w:t>
            </w:r>
          </w:p>
        </w:tc>
        <w:tc>
          <w:tcPr>
            <w:tcW w:w="1560" w:type="dxa"/>
            <w:shd w:val="clear" w:color="auto" w:fill="auto"/>
            <w:vAlign w:val="center"/>
          </w:tcPr>
          <w:p w14:paraId="19A4076D" w14:textId="77777777" w:rsidR="00D67F2D" w:rsidRPr="00635891" w:rsidRDefault="00D67F2D" w:rsidP="004054E0">
            <w:pPr>
              <w:jc w:val="center"/>
              <w:rPr>
                <w:rFonts w:eastAsia="Calibri"/>
              </w:rPr>
            </w:pPr>
            <w:r w:rsidRPr="00635891">
              <w:rPr>
                <w:rFonts w:eastAsia="Calibri"/>
              </w:rPr>
              <w:t>GPP</w:t>
            </w:r>
          </w:p>
        </w:tc>
        <w:tc>
          <w:tcPr>
            <w:tcW w:w="1701" w:type="dxa"/>
            <w:shd w:val="clear" w:color="auto" w:fill="auto"/>
            <w:vAlign w:val="center"/>
          </w:tcPr>
          <w:p w14:paraId="44BDA4C8" w14:textId="77777777" w:rsidR="00D67F2D" w:rsidRPr="00635891" w:rsidRDefault="00D67F2D" w:rsidP="004054E0">
            <w:pPr>
              <w:jc w:val="center"/>
              <w:rPr>
                <w:rFonts w:eastAsia="Calibri"/>
              </w:rPr>
            </w:pPr>
            <w:r w:rsidRPr="00635891">
              <w:rPr>
                <w:rFonts w:eastAsia="Calibri"/>
              </w:rPr>
              <w:t>400</w:t>
            </w:r>
          </w:p>
        </w:tc>
        <w:tc>
          <w:tcPr>
            <w:tcW w:w="1417" w:type="dxa"/>
            <w:shd w:val="clear" w:color="auto" w:fill="auto"/>
            <w:vAlign w:val="center"/>
          </w:tcPr>
          <w:p w14:paraId="3A6771BC" w14:textId="77777777" w:rsidR="00D67F2D" w:rsidRPr="00635891" w:rsidRDefault="00D67F2D" w:rsidP="004054E0">
            <w:pPr>
              <w:jc w:val="center"/>
              <w:rPr>
                <w:rFonts w:eastAsia="Calibri"/>
              </w:rPr>
            </w:pPr>
            <w:r w:rsidRPr="00635891">
              <w:rPr>
                <w:rFonts w:eastAsia="Calibri"/>
              </w:rPr>
              <w:t>28,0</w:t>
            </w:r>
          </w:p>
        </w:tc>
        <w:tc>
          <w:tcPr>
            <w:tcW w:w="1344" w:type="dxa"/>
            <w:shd w:val="clear" w:color="auto" w:fill="auto"/>
            <w:vAlign w:val="center"/>
          </w:tcPr>
          <w:p w14:paraId="2D831469" w14:textId="77777777" w:rsidR="00D67F2D" w:rsidRPr="00635891" w:rsidRDefault="00D67F2D" w:rsidP="004054E0">
            <w:pPr>
              <w:jc w:val="center"/>
              <w:rPr>
                <w:rFonts w:eastAsia="Calibri"/>
              </w:rPr>
            </w:pPr>
            <w:r w:rsidRPr="00635891">
              <w:rPr>
                <w:rFonts w:eastAsia="Calibri"/>
              </w:rPr>
              <w:t>gab.</w:t>
            </w:r>
          </w:p>
        </w:tc>
      </w:tr>
      <w:tr w:rsidR="00D67F2D" w:rsidRPr="00635891" w14:paraId="27FB57BE" w14:textId="77777777" w:rsidTr="004054E0">
        <w:trPr>
          <w:trHeight w:val="264"/>
          <w:jc w:val="center"/>
        </w:trPr>
        <w:tc>
          <w:tcPr>
            <w:tcW w:w="988" w:type="dxa"/>
            <w:shd w:val="clear" w:color="auto" w:fill="auto"/>
            <w:vAlign w:val="center"/>
          </w:tcPr>
          <w:p w14:paraId="1FA9727F" w14:textId="77777777" w:rsidR="00D67F2D" w:rsidRPr="00635891" w:rsidRDefault="00D67F2D" w:rsidP="004054E0">
            <w:pPr>
              <w:jc w:val="center"/>
              <w:rPr>
                <w:rFonts w:eastAsia="Calibri"/>
              </w:rPr>
            </w:pPr>
            <w:r w:rsidRPr="00635891">
              <w:rPr>
                <w:rFonts w:eastAsia="Calibri"/>
              </w:rPr>
              <w:t>6.</w:t>
            </w:r>
          </w:p>
        </w:tc>
        <w:tc>
          <w:tcPr>
            <w:tcW w:w="2976" w:type="dxa"/>
            <w:shd w:val="clear" w:color="auto" w:fill="auto"/>
            <w:vAlign w:val="center"/>
          </w:tcPr>
          <w:p w14:paraId="429A46BB" w14:textId="77777777" w:rsidR="00D67F2D" w:rsidRPr="00635891" w:rsidRDefault="00D67F2D" w:rsidP="004054E0">
            <w:pPr>
              <w:jc w:val="center"/>
              <w:rPr>
                <w:rFonts w:eastAsia="Calibri"/>
              </w:rPr>
            </w:pPr>
            <w:r w:rsidRPr="00635891">
              <w:rPr>
                <w:rFonts w:eastAsia="Calibri"/>
              </w:rPr>
              <w:t>Lietus ūdens kanalizācijas akas</w:t>
            </w:r>
          </w:p>
        </w:tc>
        <w:tc>
          <w:tcPr>
            <w:tcW w:w="1560" w:type="dxa"/>
            <w:shd w:val="clear" w:color="auto" w:fill="auto"/>
            <w:vAlign w:val="center"/>
          </w:tcPr>
          <w:p w14:paraId="3398508C"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7556D1D0" w14:textId="77777777" w:rsidR="00D67F2D" w:rsidRPr="00635891" w:rsidRDefault="00D67F2D" w:rsidP="004054E0">
            <w:pPr>
              <w:jc w:val="center"/>
              <w:rPr>
                <w:rFonts w:eastAsia="Calibri"/>
              </w:rPr>
            </w:pPr>
            <w:r w:rsidRPr="00635891">
              <w:rPr>
                <w:rFonts w:eastAsia="Calibri"/>
              </w:rPr>
              <w:t>400</w:t>
            </w:r>
          </w:p>
        </w:tc>
        <w:tc>
          <w:tcPr>
            <w:tcW w:w="1417" w:type="dxa"/>
            <w:shd w:val="clear" w:color="auto" w:fill="auto"/>
            <w:vAlign w:val="center"/>
          </w:tcPr>
          <w:p w14:paraId="1EBC194B" w14:textId="77777777" w:rsidR="00D67F2D" w:rsidRPr="00635891" w:rsidRDefault="00D67F2D" w:rsidP="004054E0">
            <w:pPr>
              <w:jc w:val="center"/>
              <w:rPr>
                <w:rFonts w:eastAsia="Calibri"/>
              </w:rPr>
            </w:pPr>
            <w:r w:rsidRPr="00635891">
              <w:rPr>
                <w:rFonts w:eastAsia="Calibri"/>
              </w:rPr>
              <w:t>7,0</w:t>
            </w:r>
          </w:p>
        </w:tc>
        <w:tc>
          <w:tcPr>
            <w:tcW w:w="1344" w:type="dxa"/>
            <w:shd w:val="clear" w:color="auto" w:fill="auto"/>
            <w:vAlign w:val="center"/>
          </w:tcPr>
          <w:p w14:paraId="3123081F" w14:textId="77777777" w:rsidR="00D67F2D" w:rsidRPr="00635891" w:rsidRDefault="00D67F2D" w:rsidP="004054E0">
            <w:pPr>
              <w:jc w:val="center"/>
              <w:rPr>
                <w:rFonts w:eastAsia="Calibri"/>
              </w:rPr>
            </w:pPr>
            <w:r w:rsidRPr="00635891">
              <w:rPr>
                <w:rFonts w:eastAsia="Calibri"/>
              </w:rPr>
              <w:t>gab.</w:t>
            </w:r>
          </w:p>
        </w:tc>
      </w:tr>
      <w:tr w:rsidR="00D67F2D" w:rsidRPr="00635891" w14:paraId="55253F3F" w14:textId="77777777" w:rsidTr="004054E0">
        <w:trPr>
          <w:trHeight w:val="264"/>
          <w:jc w:val="center"/>
        </w:trPr>
        <w:tc>
          <w:tcPr>
            <w:tcW w:w="988" w:type="dxa"/>
            <w:shd w:val="clear" w:color="auto" w:fill="auto"/>
            <w:vAlign w:val="center"/>
          </w:tcPr>
          <w:p w14:paraId="7061DCA0" w14:textId="77777777" w:rsidR="00D67F2D" w:rsidRPr="00635891" w:rsidRDefault="00D67F2D" w:rsidP="004054E0">
            <w:pPr>
              <w:jc w:val="center"/>
              <w:rPr>
                <w:rFonts w:eastAsia="Calibri"/>
              </w:rPr>
            </w:pPr>
            <w:r w:rsidRPr="00635891">
              <w:rPr>
                <w:rFonts w:eastAsia="Calibri"/>
              </w:rPr>
              <w:t>7.</w:t>
            </w:r>
          </w:p>
        </w:tc>
        <w:tc>
          <w:tcPr>
            <w:tcW w:w="2976" w:type="dxa"/>
            <w:shd w:val="clear" w:color="auto" w:fill="auto"/>
            <w:vAlign w:val="center"/>
          </w:tcPr>
          <w:p w14:paraId="7559E6B3" w14:textId="77777777" w:rsidR="00D67F2D" w:rsidRPr="00635891" w:rsidRDefault="00D67F2D" w:rsidP="004054E0">
            <w:pPr>
              <w:jc w:val="center"/>
              <w:rPr>
                <w:rFonts w:eastAsia="Calibri"/>
              </w:rPr>
            </w:pPr>
            <w:r w:rsidRPr="00635891">
              <w:rPr>
                <w:rFonts w:eastAsia="Calibri"/>
              </w:rPr>
              <w:t>Lietus ūdens kanalizācijas akas</w:t>
            </w:r>
          </w:p>
        </w:tc>
        <w:tc>
          <w:tcPr>
            <w:tcW w:w="1560" w:type="dxa"/>
            <w:shd w:val="clear" w:color="auto" w:fill="auto"/>
            <w:vAlign w:val="center"/>
          </w:tcPr>
          <w:p w14:paraId="14F4558B"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7C827A5A" w14:textId="77777777" w:rsidR="00D67F2D" w:rsidRPr="00635891" w:rsidRDefault="00D67F2D" w:rsidP="004054E0">
            <w:pPr>
              <w:jc w:val="center"/>
              <w:rPr>
                <w:rFonts w:eastAsia="Calibri"/>
              </w:rPr>
            </w:pPr>
            <w:r w:rsidRPr="00635891">
              <w:rPr>
                <w:rFonts w:eastAsia="Calibri"/>
              </w:rPr>
              <w:t>560</w:t>
            </w:r>
          </w:p>
        </w:tc>
        <w:tc>
          <w:tcPr>
            <w:tcW w:w="1417" w:type="dxa"/>
            <w:shd w:val="clear" w:color="auto" w:fill="auto"/>
            <w:vAlign w:val="center"/>
          </w:tcPr>
          <w:p w14:paraId="349CCC20" w14:textId="77777777" w:rsidR="00D67F2D" w:rsidRPr="00635891" w:rsidRDefault="00D67F2D" w:rsidP="004054E0">
            <w:pPr>
              <w:jc w:val="center"/>
              <w:rPr>
                <w:rFonts w:eastAsia="Calibri"/>
              </w:rPr>
            </w:pPr>
            <w:r w:rsidRPr="00635891">
              <w:rPr>
                <w:rFonts w:eastAsia="Calibri"/>
              </w:rPr>
              <w:t>13,0</w:t>
            </w:r>
          </w:p>
        </w:tc>
        <w:tc>
          <w:tcPr>
            <w:tcW w:w="1344" w:type="dxa"/>
            <w:shd w:val="clear" w:color="auto" w:fill="auto"/>
            <w:vAlign w:val="center"/>
          </w:tcPr>
          <w:p w14:paraId="7E4FC428" w14:textId="77777777" w:rsidR="00D67F2D" w:rsidRPr="00635891" w:rsidRDefault="00D67F2D" w:rsidP="004054E0">
            <w:pPr>
              <w:jc w:val="center"/>
              <w:rPr>
                <w:rFonts w:eastAsia="Calibri"/>
              </w:rPr>
            </w:pPr>
            <w:r w:rsidRPr="00635891">
              <w:rPr>
                <w:rFonts w:eastAsia="Calibri"/>
              </w:rPr>
              <w:t>gab.</w:t>
            </w:r>
          </w:p>
        </w:tc>
      </w:tr>
      <w:tr w:rsidR="00D67F2D" w:rsidRPr="00635891" w14:paraId="33D33EEB" w14:textId="77777777" w:rsidTr="004054E0">
        <w:trPr>
          <w:trHeight w:val="264"/>
          <w:jc w:val="center"/>
        </w:trPr>
        <w:tc>
          <w:tcPr>
            <w:tcW w:w="9986" w:type="dxa"/>
            <w:gridSpan w:val="6"/>
            <w:shd w:val="clear" w:color="auto" w:fill="auto"/>
            <w:vAlign w:val="center"/>
          </w:tcPr>
          <w:p w14:paraId="10F83286" w14:textId="77777777" w:rsidR="00D67F2D" w:rsidRPr="00635891" w:rsidRDefault="00D67F2D" w:rsidP="004054E0">
            <w:pPr>
              <w:jc w:val="center"/>
              <w:rPr>
                <w:rFonts w:eastAsia="Calibri"/>
                <w:b/>
                <w:bCs/>
              </w:rPr>
            </w:pPr>
            <w:r w:rsidRPr="00635891">
              <w:rPr>
                <w:rFonts w:eastAsia="Calibri"/>
                <w:b/>
                <w:bCs/>
              </w:rPr>
              <w:lastRenderedPageBreak/>
              <w:t>ZAĻĀ IE</w:t>
            </w:r>
            <w:r>
              <w:rPr>
                <w:rFonts w:eastAsia="Calibri"/>
                <w:b/>
                <w:bCs/>
              </w:rPr>
              <w:t>L</w:t>
            </w:r>
            <w:r w:rsidRPr="00635891">
              <w:rPr>
                <w:rFonts w:eastAsia="Calibri"/>
                <w:b/>
                <w:bCs/>
              </w:rPr>
              <w:t>Ā</w:t>
            </w:r>
          </w:p>
          <w:p w14:paraId="1CB701F8" w14:textId="77777777" w:rsidR="00D67F2D" w:rsidRPr="00635891" w:rsidRDefault="00D67F2D" w:rsidP="004054E0">
            <w:pPr>
              <w:jc w:val="center"/>
              <w:rPr>
                <w:rFonts w:eastAsia="Calibri"/>
              </w:rPr>
            </w:pPr>
            <w:r w:rsidRPr="00635891">
              <w:rPr>
                <w:rFonts w:eastAsia="Calibri"/>
                <w:b/>
                <w:bCs/>
              </w:rPr>
              <w:t>(POSMĀ TIRGUS LAUKUMS – KRASTA IELA)</w:t>
            </w:r>
          </w:p>
        </w:tc>
      </w:tr>
      <w:tr w:rsidR="00D67F2D" w:rsidRPr="00635891" w14:paraId="3455335B" w14:textId="77777777" w:rsidTr="004054E0">
        <w:trPr>
          <w:trHeight w:val="264"/>
          <w:jc w:val="center"/>
        </w:trPr>
        <w:tc>
          <w:tcPr>
            <w:tcW w:w="988" w:type="dxa"/>
            <w:shd w:val="clear" w:color="auto" w:fill="auto"/>
            <w:vAlign w:val="center"/>
          </w:tcPr>
          <w:p w14:paraId="4A217D36" w14:textId="77777777" w:rsidR="00D67F2D" w:rsidRPr="00635891" w:rsidRDefault="00D67F2D" w:rsidP="004054E0">
            <w:pPr>
              <w:jc w:val="center"/>
              <w:rPr>
                <w:rFonts w:eastAsia="Calibri"/>
              </w:rPr>
            </w:pPr>
            <w:r w:rsidRPr="00635891">
              <w:rPr>
                <w:rFonts w:eastAsia="Calibri"/>
              </w:rPr>
              <w:t>1.</w:t>
            </w:r>
          </w:p>
        </w:tc>
        <w:tc>
          <w:tcPr>
            <w:tcW w:w="2976" w:type="dxa"/>
            <w:shd w:val="clear" w:color="auto" w:fill="auto"/>
          </w:tcPr>
          <w:p w14:paraId="01CD512B"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tcPr>
          <w:p w14:paraId="3CAF9C36"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3808A94C" w14:textId="77777777" w:rsidR="00D67F2D" w:rsidRPr="00635891" w:rsidRDefault="00D67F2D" w:rsidP="004054E0">
            <w:pPr>
              <w:jc w:val="center"/>
              <w:rPr>
                <w:rFonts w:eastAsia="Calibri"/>
              </w:rPr>
            </w:pPr>
            <w:r w:rsidRPr="00635891">
              <w:rPr>
                <w:rFonts w:eastAsia="Calibri"/>
              </w:rPr>
              <w:t>160</w:t>
            </w:r>
          </w:p>
        </w:tc>
        <w:tc>
          <w:tcPr>
            <w:tcW w:w="1417" w:type="dxa"/>
            <w:shd w:val="clear" w:color="auto" w:fill="auto"/>
            <w:vAlign w:val="center"/>
          </w:tcPr>
          <w:p w14:paraId="3F53A5BF" w14:textId="77777777" w:rsidR="00D67F2D" w:rsidRPr="00635891" w:rsidRDefault="00D67F2D" w:rsidP="004054E0">
            <w:pPr>
              <w:jc w:val="center"/>
              <w:rPr>
                <w:rFonts w:eastAsia="Calibri"/>
              </w:rPr>
            </w:pPr>
            <w:r w:rsidRPr="00635891">
              <w:rPr>
                <w:rFonts w:eastAsia="Calibri"/>
              </w:rPr>
              <w:t>8,46</w:t>
            </w:r>
          </w:p>
        </w:tc>
        <w:tc>
          <w:tcPr>
            <w:tcW w:w="1344" w:type="dxa"/>
            <w:shd w:val="clear" w:color="auto" w:fill="auto"/>
            <w:vAlign w:val="center"/>
          </w:tcPr>
          <w:p w14:paraId="070A61C3" w14:textId="77777777" w:rsidR="00D67F2D" w:rsidRPr="00635891" w:rsidRDefault="00D67F2D" w:rsidP="004054E0">
            <w:pPr>
              <w:jc w:val="center"/>
              <w:rPr>
                <w:rFonts w:eastAsia="Calibri"/>
              </w:rPr>
            </w:pPr>
            <w:r w:rsidRPr="00635891">
              <w:rPr>
                <w:rFonts w:eastAsia="Calibri"/>
              </w:rPr>
              <w:t>m</w:t>
            </w:r>
          </w:p>
        </w:tc>
      </w:tr>
      <w:tr w:rsidR="00D67F2D" w:rsidRPr="00635891" w14:paraId="4D402C6E" w14:textId="77777777" w:rsidTr="004054E0">
        <w:trPr>
          <w:trHeight w:val="264"/>
          <w:jc w:val="center"/>
        </w:trPr>
        <w:tc>
          <w:tcPr>
            <w:tcW w:w="988" w:type="dxa"/>
            <w:shd w:val="clear" w:color="auto" w:fill="auto"/>
            <w:vAlign w:val="center"/>
          </w:tcPr>
          <w:p w14:paraId="43A008C5" w14:textId="77777777" w:rsidR="00D67F2D" w:rsidRPr="00635891" w:rsidRDefault="00D67F2D" w:rsidP="004054E0">
            <w:pPr>
              <w:jc w:val="center"/>
              <w:rPr>
                <w:rFonts w:eastAsia="Calibri"/>
              </w:rPr>
            </w:pPr>
            <w:r w:rsidRPr="00635891">
              <w:rPr>
                <w:rFonts w:eastAsia="Calibri"/>
              </w:rPr>
              <w:t>2.</w:t>
            </w:r>
          </w:p>
        </w:tc>
        <w:tc>
          <w:tcPr>
            <w:tcW w:w="2976" w:type="dxa"/>
            <w:shd w:val="clear" w:color="auto" w:fill="auto"/>
          </w:tcPr>
          <w:p w14:paraId="6D7D37D1"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tcPr>
          <w:p w14:paraId="77D34D5A"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004B5C6D" w14:textId="77777777" w:rsidR="00D67F2D" w:rsidRPr="00635891" w:rsidRDefault="00D67F2D" w:rsidP="004054E0">
            <w:pPr>
              <w:jc w:val="center"/>
              <w:rPr>
                <w:rFonts w:eastAsia="Calibri"/>
              </w:rPr>
            </w:pPr>
            <w:r w:rsidRPr="00635891">
              <w:rPr>
                <w:rFonts w:eastAsia="Calibri"/>
              </w:rPr>
              <w:t>200</w:t>
            </w:r>
          </w:p>
        </w:tc>
        <w:tc>
          <w:tcPr>
            <w:tcW w:w="1417" w:type="dxa"/>
            <w:shd w:val="clear" w:color="auto" w:fill="auto"/>
            <w:vAlign w:val="center"/>
          </w:tcPr>
          <w:p w14:paraId="66257645" w14:textId="77777777" w:rsidR="00D67F2D" w:rsidRPr="00635891" w:rsidRDefault="00D67F2D" w:rsidP="004054E0">
            <w:pPr>
              <w:jc w:val="center"/>
              <w:rPr>
                <w:rFonts w:eastAsia="Calibri"/>
              </w:rPr>
            </w:pPr>
            <w:r w:rsidRPr="00635891">
              <w:rPr>
                <w:rFonts w:eastAsia="Calibri"/>
              </w:rPr>
              <w:t>143,35</w:t>
            </w:r>
          </w:p>
        </w:tc>
        <w:tc>
          <w:tcPr>
            <w:tcW w:w="1344" w:type="dxa"/>
            <w:shd w:val="clear" w:color="auto" w:fill="auto"/>
            <w:vAlign w:val="center"/>
          </w:tcPr>
          <w:p w14:paraId="46372982" w14:textId="77777777" w:rsidR="00D67F2D" w:rsidRPr="00635891" w:rsidRDefault="00D67F2D" w:rsidP="004054E0">
            <w:pPr>
              <w:jc w:val="center"/>
              <w:rPr>
                <w:rFonts w:eastAsia="Calibri"/>
              </w:rPr>
            </w:pPr>
            <w:r w:rsidRPr="00635891">
              <w:rPr>
                <w:rFonts w:eastAsia="Calibri"/>
              </w:rPr>
              <w:t>m</w:t>
            </w:r>
          </w:p>
        </w:tc>
      </w:tr>
      <w:tr w:rsidR="00D67F2D" w:rsidRPr="00635891" w14:paraId="667B3FCB" w14:textId="77777777" w:rsidTr="004054E0">
        <w:trPr>
          <w:trHeight w:val="264"/>
          <w:jc w:val="center"/>
        </w:trPr>
        <w:tc>
          <w:tcPr>
            <w:tcW w:w="988" w:type="dxa"/>
            <w:shd w:val="clear" w:color="auto" w:fill="auto"/>
            <w:vAlign w:val="center"/>
          </w:tcPr>
          <w:p w14:paraId="31F54763" w14:textId="77777777" w:rsidR="00D67F2D" w:rsidRPr="00635891" w:rsidRDefault="00D67F2D" w:rsidP="004054E0">
            <w:pPr>
              <w:jc w:val="center"/>
              <w:rPr>
                <w:rFonts w:eastAsia="Calibri"/>
              </w:rPr>
            </w:pPr>
            <w:r w:rsidRPr="00635891">
              <w:rPr>
                <w:rFonts w:eastAsia="Calibri"/>
              </w:rPr>
              <w:t>3.</w:t>
            </w:r>
          </w:p>
        </w:tc>
        <w:tc>
          <w:tcPr>
            <w:tcW w:w="2976" w:type="dxa"/>
            <w:shd w:val="clear" w:color="auto" w:fill="auto"/>
          </w:tcPr>
          <w:p w14:paraId="29C0691F"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tcPr>
          <w:p w14:paraId="558DA107"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3567706C" w14:textId="77777777" w:rsidR="00D67F2D" w:rsidRPr="00635891" w:rsidRDefault="00D67F2D" w:rsidP="004054E0">
            <w:pPr>
              <w:jc w:val="center"/>
              <w:rPr>
                <w:rFonts w:eastAsia="Calibri"/>
              </w:rPr>
            </w:pPr>
            <w:r w:rsidRPr="00635891">
              <w:rPr>
                <w:rFonts w:eastAsia="Calibri"/>
              </w:rPr>
              <w:t>250</w:t>
            </w:r>
          </w:p>
        </w:tc>
        <w:tc>
          <w:tcPr>
            <w:tcW w:w="1417" w:type="dxa"/>
            <w:shd w:val="clear" w:color="auto" w:fill="auto"/>
            <w:vAlign w:val="center"/>
          </w:tcPr>
          <w:p w14:paraId="5C50A1C5" w14:textId="77777777" w:rsidR="00D67F2D" w:rsidRPr="00635891" w:rsidRDefault="00D67F2D" w:rsidP="004054E0">
            <w:pPr>
              <w:jc w:val="center"/>
              <w:rPr>
                <w:rFonts w:eastAsia="Calibri"/>
              </w:rPr>
            </w:pPr>
            <w:r w:rsidRPr="00635891">
              <w:rPr>
                <w:rFonts w:eastAsia="Calibri"/>
              </w:rPr>
              <w:t>424,99</w:t>
            </w:r>
          </w:p>
        </w:tc>
        <w:tc>
          <w:tcPr>
            <w:tcW w:w="1344" w:type="dxa"/>
            <w:shd w:val="clear" w:color="auto" w:fill="auto"/>
            <w:vAlign w:val="center"/>
          </w:tcPr>
          <w:p w14:paraId="1C5AE7CC" w14:textId="77777777" w:rsidR="00D67F2D" w:rsidRPr="00635891" w:rsidRDefault="00D67F2D" w:rsidP="004054E0">
            <w:pPr>
              <w:jc w:val="center"/>
              <w:rPr>
                <w:rFonts w:eastAsia="Calibri"/>
              </w:rPr>
            </w:pPr>
            <w:r w:rsidRPr="00635891">
              <w:rPr>
                <w:rFonts w:eastAsia="Calibri"/>
              </w:rPr>
              <w:t>m</w:t>
            </w:r>
          </w:p>
        </w:tc>
      </w:tr>
      <w:tr w:rsidR="00D67F2D" w:rsidRPr="00635891" w14:paraId="1C77931A" w14:textId="77777777" w:rsidTr="004054E0">
        <w:trPr>
          <w:trHeight w:val="264"/>
          <w:jc w:val="center"/>
        </w:trPr>
        <w:tc>
          <w:tcPr>
            <w:tcW w:w="988" w:type="dxa"/>
            <w:shd w:val="clear" w:color="auto" w:fill="auto"/>
            <w:vAlign w:val="center"/>
          </w:tcPr>
          <w:p w14:paraId="214B41EA" w14:textId="77777777" w:rsidR="00D67F2D" w:rsidRPr="00635891" w:rsidRDefault="00D67F2D" w:rsidP="004054E0">
            <w:pPr>
              <w:jc w:val="center"/>
              <w:rPr>
                <w:rFonts w:eastAsia="Calibri"/>
              </w:rPr>
            </w:pPr>
            <w:r w:rsidRPr="00635891">
              <w:rPr>
                <w:rFonts w:eastAsia="Calibri"/>
              </w:rPr>
              <w:t>4.</w:t>
            </w:r>
          </w:p>
        </w:tc>
        <w:tc>
          <w:tcPr>
            <w:tcW w:w="2976" w:type="dxa"/>
            <w:shd w:val="clear" w:color="auto" w:fill="auto"/>
          </w:tcPr>
          <w:p w14:paraId="5F2C6873"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tcPr>
          <w:p w14:paraId="45AFF7B1"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0ABE1B12" w14:textId="77777777" w:rsidR="00D67F2D" w:rsidRPr="00635891" w:rsidRDefault="00D67F2D" w:rsidP="004054E0">
            <w:pPr>
              <w:jc w:val="center"/>
              <w:rPr>
                <w:rFonts w:eastAsia="Calibri"/>
              </w:rPr>
            </w:pPr>
            <w:r w:rsidRPr="00635891">
              <w:rPr>
                <w:rFonts w:eastAsia="Calibri"/>
              </w:rPr>
              <w:t>315</w:t>
            </w:r>
          </w:p>
        </w:tc>
        <w:tc>
          <w:tcPr>
            <w:tcW w:w="1417" w:type="dxa"/>
            <w:shd w:val="clear" w:color="auto" w:fill="auto"/>
            <w:vAlign w:val="center"/>
          </w:tcPr>
          <w:p w14:paraId="3A2125E1" w14:textId="77777777" w:rsidR="00D67F2D" w:rsidRPr="00635891" w:rsidRDefault="00D67F2D" w:rsidP="004054E0">
            <w:pPr>
              <w:jc w:val="center"/>
              <w:rPr>
                <w:rFonts w:eastAsia="Calibri"/>
              </w:rPr>
            </w:pPr>
            <w:r w:rsidRPr="00635891">
              <w:rPr>
                <w:rFonts w:eastAsia="Calibri"/>
              </w:rPr>
              <w:t>208,31</w:t>
            </w:r>
          </w:p>
        </w:tc>
        <w:tc>
          <w:tcPr>
            <w:tcW w:w="1344" w:type="dxa"/>
            <w:shd w:val="clear" w:color="auto" w:fill="auto"/>
            <w:vAlign w:val="center"/>
          </w:tcPr>
          <w:p w14:paraId="24B70640" w14:textId="77777777" w:rsidR="00D67F2D" w:rsidRPr="00635891" w:rsidRDefault="00D67F2D" w:rsidP="004054E0">
            <w:pPr>
              <w:jc w:val="center"/>
              <w:rPr>
                <w:rFonts w:eastAsia="Calibri"/>
              </w:rPr>
            </w:pPr>
            <w:r w:rsidRPr="00635891">
              <w:rPr>
                <w:rFonts w:eastAsia="Calibri"/>
              </w:rPr>
              <w:t>m</w:t>
            </w:r>
          </w:p>
        </w:tc>
      </w:tr>
      <w:tr w:rsidR="00D67F2D" w:rsidRPr="00635891" w14:paraId="58D5895B" w14:textId="77777777" w:rsidTr="004054E0">
        <w:trPr>
          <w:trHeight w:val="264"/>
          <w:jc w:val="center"/>
        </w:trPr>
        <w:tc>
          <w:tcPr>
            <w:tcW w:w="988" w:type="dxa"/>
            <w:shd w:val="clear" w:color="auto" w:fill="auto"/>
            <w:vAlign w:val="center"/>
          </w:tcPr>
          <w:p w14:paraId="32531BB8" w14:textId="77777777" w:rsidR="00D67F2D" w:rsidRPr="00635891" w:rsidRDefault="00D67F2D" w:rsidP="004054E0">
            <w:pPr>
              <w:jc w:val="center"/>
              <w:rPr>
                <w:rFonts w:eastAsia="Calibri"/>
              </w:rPr>
            </w:pPr>
            <w:r w:rsidRPr="00635891">
              <w:rPr>
                <w:rFonts w:eastAsia="Calibri"/>
              </w:rPr>
              <w:t>5.</w:t>
            </w:r>
          </w:p>
        </w:tc>
        <w:tc>
          <w:tcPr>
            <w:tcW w:w="2976" w:type="dxa"/>
            <w:shd w:val="clear" w:color="auto" w:fill="auto"/>
          </w:tcPr>
          <w:p w14:paraId="395B426D"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tcPr>
          <w:p w14:paraId="7D102E9A"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70D8D66F" w14:textId="77777777" w:rsidR="00D67F2D" w:rsidRPr="00635891" w:rsidRDefault="00D67F2D" w:rsidP="004054E0">
            <w:pPr>
              <w:jc w:val="center"/>
              <w:rPr>
                <w:rFonts w:eastAsia="Calibri"/>
              </w:rPr>
            </w:pPr>
            <w:r w:rsidRPr="00635891">
              <w:rPr>
                <w:rFonts w:eastAsia="Calibri"/>
              </w:rPr>
              <w:t>893</w:t>
            </w:r>
          </w:p>
        </w:tc>
        <w:tc>
          <w:tcPr>
            <w:tcW w:w="1417" w:type="dxa"/>
            <w:shd w:val="clear" w:color="auto" w:fill="auto"/>
            <w:vAlign w:val="center"/>
          </w:tcPr>
          <w:p w14:paraId="49A75057" w14:textId="77777777" w:rsidR="00D67F2D" w:rsidRPr="00635891" w:rsidRDefault="00D67F2D" w:rsidP="004054E0">
            <w:pPr>
              <w:jc w:val="center"/>
              <w:rPr>
                <w:rFonts w:eastAsia="Calibri"/>
              </w:rPr>
            </w:pPr>
            <w:r w:rsidRPr="00635891">
              <w:rPr>
                <w:rFonts w:eastAsia="Calibri"/>
              </w:rPr>
              <w:t>14,47</w:t>
            </w:r>
          </w:p>
        </w:tc>
        <w:tc>
          <w:tcPr>
            <w:tcW w:w="1344" w:type="dxa"/>
            <w:shd w:val="clear" w:color="auto" w:fill="auto"/>
            <w:vAlign w:val="center"/>
          </w:tcPr>
          <w:p w14:paraId="32C208BA" w14:textId="77777777" w:rsidR="00D67F2D" w:rsidRPr="00635891" w:rsidRDefault="00D67F2D" w:rsidP="004054E0">
            <w:pPr>
              <w:jc w:val="center"/>
              <w:rPr>
                <w:rFonts w:eastAsia="Calibri"/>
              </w:rPr>
            </w:pPr>
            <w:r w:rsidRPr="00635891">
              <w:rPr>
                <w:rFonts w:eastAsia="Calibri"/>
              </w:rPr>
              <w:t>m</w:t>
            </w:r>
          </w:p>
        </w:tc>
      </w:tr>
      <w:tr w:rsidR="00D67F2D" w:rsidRPr="00635891" w14:paraId="358EFA23" w14:textId="77777777" w:rsidTr="004054E0">
        <w:trPr>
          <w:trHeight w:val="264"/>
          <w:jc w:val="center"/>
        </w:trPr>
        <w:tc>
          <w:tcPr>
            <w:tcW w:w="988" w:type="dxa"/>
            <w:shd w:val="clear" w:color="auto" w:fill="auto"/>
            <w:vAlign w:val="center"/>
          </w:tcPr>
          <w:p w14:paraId="13035455" w14:textId="77777777" w:rsidR="00D67F2D" w:rsidRPr="00635891" w:rsidRDefault="00D67F2D" w:rsidP="004054E0">
            <w:pPr>
              <w:jc w:val="center"/>
              <w:rPr>
                <w:rFonts w:eastAsia="Calibri"/>
              </w:rPr>
            </w:pPr>
            <w:r w:rsidRPr="00635891">
              <w:rPr>
                <w:rFonts w:eastAsia="Calibri"/>
              </w:rPr>
              <w:t>6.</w:t>
            </w:r>
          </w:p>
        </w:tc>
        <w:tc>
          <w:tcPr>
            <w:tcW w:w="2976" w:type="dxa"/>
            <w:shd w:val="clear" w:color="auto" w:fill="auto"/>
            <w:vAlign w:val="center"/>
          </w:tcPr>
          <w:p w14:paraId="01C7066B" w14:textId="77777777" w:rsidR="00D67F2D" w:rsidRPr="00635891" w:rsidRDefault="00D67F2D" w:rsidP="004054E0">
            <w:pPr>
              <w:jc w:val="center"/>
              <w:rPr>
                <w:rFonts w:eastAsia="Calibri"/>
              </w:rPr>
            </w:pPr>
            <w:r w:rsidRPr="00635891">
              <w:rPr>
                <w:rFonts w:eastAsia="Calibri"/>
              </w:rPr>
              <w:t>Drenāžas caurule</w:t>
            </w:r>
          </w:p>
        </w:tc>
        <w:tc>
          <w:tcPr>
            <w:tcW w:w="1560" w:type="dxa"/>
            <w:shd w:val="clear" w:color="auto" w:fill="auto"/>
            <w:vAlign w:val="center"/>
          </w:tcPr>
          <w:p w14:paraId="4B4DD990"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04A046FB" w14:textId="77777777" w:rsidR="00D67F2D" w:rsidRPr="00635891" w:rsidRDefault="00D67F2D" w:rsidP="004054E0">
            <w:pPr>
              <w:jc w:val="center"/>
              <w:rPr>
                <w:rFonts w:eastAsia="Calibri"/>
              </w:rPr>
            </w:pPr>
            <w:r w:rsidRPr="00635891">
              <w:rPr>
                <w:rFonts w:eastAsia="Calibri"/>
              </w:rPr>
              <w:t>110</w:t>
            </w:r>
          </w:p>
        </w:tc>
        <w:tc>
          <w:tcPr>
            <w:tcW w:w="1417" w:type="dxa"/>
            <w:shd w:val="clear" w:color="auto" w:fill="auto"/>
            <w:vAlign w:val="center"/>
          </w:tcPr>
          <w:p w14:paraId="13CFB140" w14:textId="77777777" w:rsidR="00D67F2D" w:rsidRPr="00635891" w:rsidRDefault="00D67F2D" w:rsidP="004054E0">
            <w:pPr>
              <w:jc w:val="center"/>
              <w:rPr>
                <w:rFonts w:eastAsia="Calibri"/>
              </w:rPr>
            </w:pPr>
            <w:r w:rsidRPr="00635891">
              <w:rPr>
                <w:rFonts w:eastAsia="Calibri"/>
              </w:rPr>
              <w:t>290,24</w:t>
            </w:r>
          </w:p>
        </w:tc>
        <w:tc>
          <w:tcPr>
            <w:tcW w:w="1344" w:type="dxa"/>
            <w:shd w:val="clear" w:color="auto" w:fill="auto"/>
            <w:vAlign w:val="center"/>
          </w:tcPr>
          <w:p w14:paraId="21CFA238" w14:textId="77777777" w:rsidR="00D67F2D" w:rsidRPr="00635891" w:rsidRDefault="00D67F2D" w:rsidP="004054E0">
            <w:pPr>
              <w:jc w:val="center"/>
              <w:rPr>
                <w:rFonts w:eastAsia="Calibri"/>
              </w:rPr>
            </w:pPr>
            <w:r w:rsidRPr="00635891">
              <w:rPr>
                <w:rFonts w:eastAsia="Calibri"/>
              </w:rPr>
              <w:t>m</w:t>
            </w:r>
          </w:p>
        </w:tc>
      </w:tr>
      <w:tr w:rsidR="00D67F2D" w:rsidRPr="00635891" w14:paraId="7215CC18" w14:textId="77777777" w:rsidTr="004054E0">
        <w:trPr>
          <w:trHeight w:val="264"/>
          <w:jc w:val="center"/>
        </w:trPr>
        <w:tc>
          <w:tcPr>
            <w:tcW w:w="988" w:type="dxa"/>
            <w:shd w:val="clear" w:color="auto" w:fill="auto"/>
            <w:vAlign w:val="center"/>
          </w:tcPr>
          <w:p w14:paraId="491EE89B" w14:textId="77777777" w:rsidR="00D67F2D" w:rsidRPr="00635891" w:rsidRDefault="00D67F2D" w:rsidP="004054E0">
            <w:pPr>
              <w:jc w:val="center"/>
              <w:rPr>
                <w:rFonts w:eastAsia="Calibri"/>
              </w:rPr>
            </w:pPr>
            <w:r w:rsidRPr="00635891">
              <w:rPr>
                <w:rFonts w:eastAsia="Calibri"/>
              </w:rPr>
              <w:t>7.</w:t>
            </w:r>
          </w:p>
        </w:tc>
        <w:tc>
          <w:tcPr>
            <w:tcW w:w="2976" w:type="dxa"/>
            <w:shd w:val="clear" w:color="auto" w:fill="auto"/>
            <w:vAlign w:val="center"/>
          </w:tcPr>
          <w:p w14:paraId="41CE5E9F" w14:textId="77777777" w:rsidR="00D67F2D" w:rsidRPr="00635891" w:rsidRDefault="00D67F2D" w:rsidP="004054E0">
            <w:pPr>
              <w:jc w:val="center"/>
              <w:rPr>
                <w:rFonts w:eastAsia="Calibri"/>
              </w:rPr>
            </w:pPr>
            <w:r w:rsidRPr="00635891">
              <w:rPr>
                <w:rFonts w:eastAsia="Calibri"/>
              </w:rPr>
              <w:t>Skatakas</w:t>
            </w:r>
          </w:p>
        </w:tc>
        <w:tc>
          <w:tcPr>
            <w:tcW w:w="1560" w:type="dxa"/>
            <w:shd w:val="clear" w:color="auto" w:fill="auto"/>
            <w:vAlign w:val="center"/>
          </w:tcPr>
          <w:p w14:paraId="2510CB36"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10509B1B" w14:textId="77777777" w:rsidR="00D67F2D" w:rsidRPr="00635891" w:rsidRDefault="00D67F2D" w:rsidP="004054E0">
            <w:pPr>
              <w:jc w:val="center"/>
              <w:rPr>
                <w:rFonts w:eastAsia="Calibri"/>
              </w:rPr>
            </w:pPr>
            <w:r w:rsidRPr="00635891">
              <w:rPr>
                <w:rFonts w:eastAsia="Calibri"/>
              </w:rPr>
              <w:t>400</w:t>
            </w:r>
          </w:p>
        </w:tc>
        <w:tc>
          <w:tcPr>
            <w:tcW w:w="1417" w:type="dxa"/>
            <w:shd w:val="clear" w:color="auto" w:fill="auto"/>
            <w:vAlign w:val="center"/>
          </w:tcPr>
          <w:p w14:paraId="7F5B0F08" w14:textId="77777777" w:rsidR="00D67F2D" w:rsidRPr="00635891" w:rsidRDefault="00D67F2D" w:rsidP="004054E0">
            <w:pPr>
              <w:jc w:val="center"/>
              <w:rPr>
                <w:rFonts w:eastAsia="Calibri"/>
              </w:rPr>
            </w:pPr>
            <w:r w:rsidRPr="00635891">
              <w:rPr>
                <w:rFonts w:eastAsia="Calibri"/>
              </w:rPr>
              <w:t>14,0</w:t>
            </w:r>
          </w:p>
        </w:tc>
        <w:tc>
          <w:tcPr>
            <w:tcW w:w="1344" w:type="dxa"/>
            <w:shd w:val="clear" w:color="auto" w:fill="auto"/>
            <w:vAlign w:val="center"/>
          </w:tcPr>
          <w:p w14:paraId="635C96E5" w14:textId="77777777" w:rsidR="00D67F2D" w:rsidRPr="00635891" w:rsidRDefault="00D67F2D" w:rsidP="004054E0">
            <w:pPr>
              <w:jc w:val="center"/>
              <w:rPr>
                <w:rFonts w:eastAsia="Calibri"/>
              </w:rPr>
            </w:pPr>
            <w:r w:rsidRPr="00635891">
              <w:rPr>
                <w:rFonts w:eastAsia="Calibri"/>
              </w:rPr>
              <w:t>gab.</w:t>
            </w:r>
          </w:p>
        </w:tc>
      </w:tr>
      <w:tr w:rsidR="00D67F2D" w:rsidRPr="00635891" w14:paraId="7A5528E2" w14:textId="77777777" w:rsidTr="004054E0">
        <w:trPr>
          <w:trHeight w:val="264"/>
          <w:jc w:val="center"/>
        </w:trPr>
        <w:tc>
          <w:tcPr>
            <w:tcW w:w="988" w:type="dxa"/>
            <w:shd w:val="clear" w:color="auto" w:fill="auto"/>
            <w:vAlign w:val="center"/>
          </w:tcPr>
          <w:p w14:paraId="4943AD0E" w14:textId="77777777" w:rsidR="00D67F2D" w:rsidRPr="00635891" w:rsidRDefault="00D67F2D" w:rsidP="004054E0">
            <w:pPr>
              <w:jc w:val="center"/>
              <w:rPr>
                <w:rFonts w:eastAsia="Calibri"/>
              </w:rPr>
            </w:pPr>
            <w:r w:rsidRPr="00635891">
              <w:rPr>
                <w:rFonts w:eastAsia="Calibri"/>
              </w:rPr>
              <w:t>8.</w:t>
            </w:r>
          </w:p>
        </w:tc>
        <w:tc>
          <w:tcPr>
            <w:tcW w:w="2976" w:type="dxa"/>
            <w:shd w:val="clear" w:color="auto" w:fill="auto"/>
            <w:vAlign w:val="center"/>
          </w:tcPr>
          <w:p w14:paraId="4452C123" w14:textId="77777777" w:rsidR="00D67F2D" w:rsidRPr="00635891" w:rsidRDefault="00D67F2D" w:rsidP="004054E0">
            <w:pPr>
              <w:jc w:val="center"/>
              <w:rPr>
                <w:rFonts w:eastAsia="Calibri"/>
              </w:rPr>
            </w:pPr>
            <w:r w:rsidRPr="00635891">
              <w:rPr>
                <w:rFonts w:eastAsia="Calibri"/>
              </w:rPr>
              <w:t xml:space="preserve">Skatakas </w:t>
            </w:r>
          </w:p>
        </w:tc>
        <w:tc>
          <w:tcPr>
            <w:tcW w:w="1560" w:type="dxa"/>
            <w:shd w:val="clear" w:color="auto" w:fill="auto"/>
            <w:vAlign w:val="center"/>
          </w:tcPr>
          <w:p w14:paraId="35C82765"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5A9C12B3" w14:textId="77777777" w:rsidR="00D67F2D" w:rsidRPr="00635891" w:rsidRDefault="00D67F2D" w:rsidP="004054E0">
            <w:pPr>
              <w:jc w:val="center"/>
              <w:rPr>
                <w:rFonts w:eastAsia="Calibri"/>
              </w:rPr>
            </w:pPr>
            <w:r w:rsidRPr="00635891">
              <w:rPr>
                <w:rFonts w:eastAsia="Calibri"/>
              </w:rPr>
              <w:t>560</w:t>
            </w:r>
          </w:p>
        </w:tc>
        <w:tc>
          <w:tcPr>
            <w:tcW w:w="1417" w:type="dxa"/>
            <w:shd w:val="clear" w:color="auto" w:fill="auto"/>
            <w:vAlign w:val="center"/>
          </w:tcPr>
          <w:p w14:paraId="30864208" w14:textId="77777777" w:rsidR="00D67F2D" w:rsidRPr="00635891" w:rsidRDefault="00D67F2D" w:rsidP="004054E0">
            <w:pPr>
              <w:jc w:val="center"/>
              <w:rPr>
                <w:rFonts w:eastAsia="Calibri"/>
              </w:rPr>
            </w:pPr>
            <w:r w:rsidRPr="00635891">
              <w:rPr>
                <w:rFonts w:eastAsia="Calibri"/>
              </w:rPr>
              <w:t>5,0</w:t>
            </w:r>
          </w:p>
        </w:tc>
        <w:tc>
          <w:tcPr>
            <w:tcW w:w="1344" w:type="dxa"/>
            <w:shd w:val="clear" w:color="auto" w:fill="auto"/>
            <w:vAlign w:val="center"/>
          </w:tcPr>
          <w:p w14:paraId="29A0010D" w14:textId="77777777" w:rsidR="00D67F2D" w:rsidRPr="00635891" w:rsidRDefault="00D67F2D" w:rsidP="004054E0">
            <w:pPr>
              <w:jc w:val="center"/>
              <w:rPr>
                <w:rFonts w:eastAsia="Calibri"/>
              </w:rPr>
            </w:pPr>
            <w:r w:rsidRPr="00635891">
              <w:rPr>
                <w:rFonts w:eastAsia="Calibri"/>
              </w:rPr>
              <w:t>gab.</w:t>
            </w:r>
          </w:p>
        </w:tc>
      </w:tr>
      <w:tr w:rsidR="00D67F2D" w:rsidRPr="00635891" w14:paraId="279EF4A3" w14:textId="77777777" w:rsidTr="004054E0">
        <w:trPr>
          <w:trHeight w:val="264"/>
          <w:jc w:val="center"/>
        </w:trPr>
        <w:tc>
          <w:tcPr>
            <w:tcW w:w="988" w:type="dxa"/>
            <w:shd w:val="clear" w:color="auto" w:fill="auto"/>
            <w:vAlign w:val="center"/>
          </w:tcPr>
          <w:p w14:paraId="300E6C26" w14:textId="77777777" w:rsidR="00D67F2D" w:rsidRPr="00635891" w:rsidRDefault="00D67F2D" w:rsidP="004054E0">
            <w:pPr>
              <w:jc w:val="center"/>
              <w:rPr>
                <w:rFonts w:eastAsia="Calibri"/>
              </w:rPr>
            </w:pPr>
            <w:r w:rsidRPr="00635891">
              <w:rPr>
                <w:rFonts w:eastAsia="Calibri"/>
              </w:rPr>
              <w:t>9.</w:t>
            </w:r>
          </w:p>
        </w:tc>
        <w:tc>
          <w:tcPr>
            <w:tcW w:w="2976" w:type="dxa"/>
            <w:shd w:val="clear" w:color="auto" w:fill="auto"/>
            <w:vAlign w:val="center"/>
          </w:tcPr>
          <w:p w14:paraId="3457C5FF" w14:textId="77777777" w:rsidR="00D67F2D" w:rsidRPr="00635891" w:rsidRDefault="00D67F2D" w:rsidP="004054E0">
            <w:pPr>
              <w:jc w:val="center"/>
              <w:rPr>
                <w:rFonts w:eastAsia="Calibri"/>
              </w:rPr>
            </w:pPr>
            <w:r w:rsidRPr="00635891">
              <w:rPr>
                <w:rFonts w:eastAsia="Calibri"/>
              </w:rPr>
              <w:t xml:space="preserve">Gūlijas </w:t>
            </w:r>
          </w:p>
        </w:tc>
        <w:tc>
          <w:tcPr>
            <w:tcW w:w="1560" w:type="dxa"/>
            <w:shd w:val="clear" w:color="auto" w:fill="auto"/>
            <w:vAlign w:val="center"/>
          </w:tcPr>
          <w:p w14:paraId="26539976" w14:textId="77777777" w:rsidR="00D67F2D" w:rsidRPr="00635891" w:rsidRDefault="00D67F2D" w:rsidP="004054E0">
            <w:pPr>
              <w:jc w:val="center"/>
              <w:rPr>
                <w:rFonts w:eastAsia="Calibri"/>
              </w:rPr>
            </w:pPr>
            <w:r w:rsidRPr="00635891">
              <w:rPr>
                <w:rFonts w:eastAsia="Calibri"/>
              </w:rPr>
              <w:t>Čuguns</w:t>
            </w:r>
          </w:p>
        </w:tc>
        <w:tc>
          <w:tcPr>
            <w:tcW w:w="1701" w:type="dxa"/>
            <w:shd w:val="clear" w:color="auto" w:fill="auto"/>
            <w:vAlign w:val="center"/>
          </w:tcPr>
          <w:p w14:paraId="703304D4" w14:textId="77777777" w:rsidR="00D67F2D" w:rsidRPr="00635891" w:rsidRDefault="00D67F2D" w:rsidP="004054E0">
            <w:pPr>
              <w:jc w:val="center"/>
              <w:rPr>
                <w:rFonts w:eastAsia="Calibri"/>
              </w:rPr>
            </w:pPr>
            <w:r w:rsidRPr="00635891">
              <w:rPr>
                <w:rFonts w:eastAsia="Calibri"/>
              </w:rPr>
              <w:t>400</w:t>
            </w:r>
          </w:p>
        </w:tc>
        <w:tc>
          <w:tcPr>
            <w:tcW w:w="1417" w:type="dxa"/>
            <w:shd w:val="clear" w:color="auto" w:fill="auto"/>
            <w:vAlign w:val="center"/>
          </w:tcPr>
          <w:p w14:paraId="704D255C" w14:textId="77777777" w:rsidR="00D67F2D" w:rsidRPr="00635891" w:rsidRDefault="00D67F2D" w:rsidP="004054E0">
            <w:pPr>
              <w:jc w:val="center"/>
              <w:rPr>
                <w:rFonts w:eastAsia="Calibri"/>
              </w:rPr>
            </w:pPr>
            <w:r w:rsidRPr="00635891">
              <w:rPr>
                <w:rFonts w:eastAsia="Calibri"/>
              </w:rPr>
              <w:t>29,0</w:t>
            </w:r>
          </w:p>
        </w:tc>
        <w:tc>
          <w:tcPr>
            <w:tcW w:w="1344" w:type="dxa"/>
            <w:shd w:val="clear" w:color="auto" w:fill="auto"/>
            <w:vAlign w:val="center"/>
          </w:tcPr>
          <w:p w14:paraId="5A9F2D6F" w14:textId="77777777" w:rsidR="00D67F2D" w:rsidRPr="00635891" w:rsidRDefault="00D67F2D" w:rsidP="004054E0">
            <w:pPr>
              <w:jc w:val="center"/>
              <w:rPr>
                <w:rFonts w:eastAsia="Calibri"/>
              </w:rPr>
            </w:pPr>
            <w:r w:rsidRPr="00635891">
              <w:rPr>
                <w:rFonts w:eastAsia="Calibri"/>
              </w:rPr>
              <w:t>gab.</w:t>
            </w:r>
          </w:p>
        </w:tc>
      </w:tr>
      <w:tr w:rsidR="00D67F2D" w:rsidRPr="00635891" w14:paraId="7CC5A6ED" w14:textId="77777777" w:rsidTr="004054E0">
        <w:trPr>
          <w:trHeight w:val="624"/>
          <w:jc w:val="center"/>
        </w:trPr>
        <w:tc>
          <w:tcPr>
            <w:tcW w:w="9986" w:type="dxa"/>
            <w:gridSpan w:val="6"/>
            <w:shd w:val="clear" w:color="auto" w:fill="auto"/>
            <w:vAlign w:val="center"/>
          </w:tcPr>
          <w:p w14:paraId="181BC79E" w14:textId="77777777" w:rsidR="00D67F2D" w:rsidRPr="00635891" w:rsidRDefault="00D67F2D" w:rsidP="004054E0">
            <w:pPr>
              <w:jc w:val="center"/>
              <w:rPr>
                <w:rFonts w:eastAsia="Calibri"/>
                <w:b/>
                <w:bCs/>
              </w:rPr>
            </w:pPr>
            <w:r w:rsidRPr="00635891">
              <w:rPr>
                <w:rFonts w:eastAsia="Calibri"/>
                <w:b/>
                <w:bCs/>
              </w:rPr>
              <w:t>ZAĻĀS UN KRASTA IELAS</w:t>
            </w:r>
          </w:p>
        </w:tc>
      </w:tr>
      <w:tr w:rsidR="00D67F2D" w:rsidRPr="00635891" w14:paraId="12BF7244" w14:textId="77777777" w:rsidTr="004054E0">
        <w:trPr>
          <w:trHeight w:val="264"/>
          <w:jc w:val="center"/>
        </w:trPr>
        <w:tc>
          <w:tcPr>
            <w:tcW w:w="988" w:type="dxa"/>
            <w:shd w:val="clear" w:color="auto" w:fill="auto"/>
            <w:vAlign w:val="center"/>
          </w:tcPr>
          <w:p w14:paraId="45A1CA95" w14:textId="77777777" w:rsidR="00D67F2D" w:rsidRPr="00635891" w:rsidRDefault="00D67F2D" w:rsidP="004054E0">
            <w:pPr>
              <w:jc w:val="center"/>
              <w:rPr>
                <w:rFonts w:eastAsia="Calibri"/>
              </w:rPr>
            </w:pPr>
            <w:r w:rsidRPr="00635891">
              <w:rPr>
                <w:rFonts w:eastAsia="Calibri"/>
              </w:rPr>
              <w:t>1.</w:t>
            </w:r>
          </w:p>
        </w:tc>
        <w:tc>
          <w:tcPr>
            <w:tcW w:w="2976" w:type="dxa"/>
            <w:shd w:val="clear" w:color="auto" w:fill="auto"/>
            <w:vAlign w:val="center"/>
          </w:tcPr>
          <w:p w14:paraId="6AE592F6"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0443E999"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3C653A5F" w14:textId="77777777" w:rsidR="00D67F2D" w:rsidRPr="00635891" w:rsidRDefault="00D67F2D" w:rsidP="004054E0">
            <w:pPr>
              <w:jc w:val="center"/>
              <w:rPr>
                <w:rFonts w:eastAsia="Calibri"/>
              </w:rPr>
            </w:pPr>
            <w:r w:rsidRPr="00635891">
              <w:rPr>
                <w:rFonts w:eastAsia="Calibri"/>
              </w:rPr>
              <w:t>160</w:t>
            </w:r>
          </w:p>
        </w:tc>
        <w:tc>
          <w:tcPr>
            <w:tcW w:w="1417" w:type="dxa"/>
            <w:shd w:val="clear" w:color="auto" w:fill="auto"/>
            <w:vAlign w:val="center"/>
          </w:tcPr>
          <w:p w14:paraId="127D134D" w14:textId="77777777" w:rsidR="00D67F2D" w:rsidRPr="00635891" w:rsidRDefault="00D67F2D" w:rsidP="004054E0">
            <w:pPr>
              <w:jc w:val="center"/>
              <w:rPr>
                <w:rFonts w:eastAsia="Calibri"/>
              </w:rPr>
            </w:pPr>
            <w:r w:rsidRPr="00635891">
              <w:rPr>
                <w:rFonts w:eastAsia="Calibri"/>
              </w:rPr>
              <w:t>63,0</w:t>
            </w:r>
          </w:p>
        </w:tc>
        <w:tc>
          <w:tcPr>
            <w:tcW w:w="1344" w:type="dxa"/>
            <w:shd w:val="clear" w:color="auto" w:fill="auto"/>
            <w:vAlign w:val="center"/>
          </w:tcPr>
          <w:p w14:paraId="635A1AB5" w14:textId="77777777" w:rsidR="00D67F2D" w:rsidRPr="00635891" w:rsidRDefault="00D67F2D" w:rsidP="004054E0">
            <w:pPr>
              <w:jc w:val="center"/>
              <w:rPr>
                <w:rFonts w:eastAsia="Calibri"/>
              </w:rPr>
            </w:pPr>
            <w:r w:rsidRPr="00635891">
              <w:rPr>
                <w:rFonts w:eastAsia="Calibri"/>
              </w:rPr>
              <w:t>m</w:t>
            </w:r>
          </w:p>
        </w:tc>
      </w:tr>
      <w:tr w:rsidR="00D67F2D" w:rsidRPr="00635891" w14:paraId="3597573C" w14:textId="77777777" w:rsidTr="004054E0">
        <w:trPr>
          <w:trHeight w:val="264"/>
          <w:jc w:val="center"/>
        </w:trPr>
        <w:tc>
          <w:tcPr>
            <w:tcW w:w="988" w:type="dxa"/>
            <w:shd w:val="clear" w:color="auto" w:fill="auto"/>
            <w:vAlign w:val="center"/>
          </w:tcPr>
          <w:p w14:paraId="558F4C61" w14:textId="77777777" w:rsidR="00D67F2D" w:rsidRPr="00635891" w:rsidRDefault="00D67F2D" w:rsidP="004054E0">
            <w:pPr>
              <w:jc w:val="center"/>
              <w:rPr>
                <w:rFonts w:eastAsia="Calibri"/>
              </w:rPr>
            </w:pPr>
            <w:r w:rsidRPr="00635891">
              <w:rPr>
                <w:rFonts w:eastAsia="Calibri"/>
              </w:rPr>
              <w:t>2.</w:t>
            </w:r>
          </w:p>
        </w:tc>
        <w:tc>
          <w:tcPr>
            <w:tcW w:w="2976" w:type="dxa"/>
            <w:shd w:val="clear" w:color="auto" w:fill="auto"/>
            <w:vAlign w:val="center"/>
          </w:tcPr>
          <w:p w14:paraId="75720F7C"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33C8F79E"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3FD02DB5" w14:textId="77777777" w:rsidR="00D67F2D" w:rsidRPr="00635891" w:rsidRDefault="00D67F2D" w:rsidP="004054E0">
            <w:pPr>
              <w:jc w:val="center"/>
              <w:rPr>
                <w:rFonts w:eastAsia="Calibri"/>
              </w:rPr>
            </w:pPr>
            <w:r w:rsidRPr="00635891">
              <w:rPr>
                <w:rFonts w:eastAsia="Calibri"/>
              </w:rPr>
              <w:t>200</w:t>
            </w:r>
          </w:p>
        </w:tc>
        <w:tc>
          <w:tcPr>
            <w:tcW w:w="1417" w:type="dxa"/>
            <w:shd w:val="clear" w:color="auto" w:fill="auto"/>
            <w:vAlign w:val="center"/>
          </w:tcPr>
          <w:p w14:paraId="30765345" w14:textId="77777777" w:rsidR="00D67F2D" w:rsidRPr="00635891" w:rsidRDefault="00D67F2D" w:rsidP="004054E0">
            <w:pPr>
              <w:jc w:val="center"/>
              <w:rPr>
                <w:rFonts w:eastAsia="Calibri"/>
              </w:rPr>
            </w:pPr>
            <w:r w:rsidRPr="00635891">
              <w:rPr>
                <w:rFonts w:eastAsia="Calibri"/>
              </w:rPr>
              <w:t>13,1</w:t>
            </w:r>
          </w:p>
        </w:tc>
        <w:tc>
          <w:tcPr>
            <w:tcW w:w="1344" w:type="dxa"/>
            <w:shd w:val="clear" w:color="auto" w:fill="auto"/>
            <w:vAlign w:val="center"/>
          </w:tcPr>
          <w:p w14:paraId="466541BA" w14:textId="77777777" w:rsidR="00D67F2D" w:rsidRPr="00635891" w:rsidRDefault="00D67F2D" w:rsidP="004054E0">
            <w:pPr>
              <w:jc w:val="center"/>
              <w:rPr>
                <w:rFonts w:eastAsia="Calibri"/>
              </w:rPr>
            </w:pPr>
            <w:r w:rsidRPr="00635891">
              <w:rPr>
                <w:rFonts w:eastAsia="Calibri"/>
              </w:rPr>
              <w:t>m</w:t>
            </w:r>
          </w:p>
        </w:tc>
      </w:tr>
      <w:tr w:rsidR="00D67F2D" w:rsidRPr="00635891" w14:paraId="3231192D" w14:textId="77777777" w:rsidTr="004054E0">
        <w:trPr>
          <w:trHeight w:val="264"/>
          <w:jc w:val="center"/>
        </w:trPr>
        <w:tc>
          <w:tcPr>
            <w:tcW w:w="988" w:type="dxa"/>
            <w:shd w:val="clear" w:color="auto" w:fill="auto"/>
            <w:vAlign w:val="center"/>
          </w:tcPr>
          <w:p w14:paraId="09FA6A66" w14:textId="77777777" w:rsidR="00D67F2D" w:rsidRPr="00635891" w:rsidRDefault="00D67F2D" w:rsidP="004054E0">
            <w:pPr>
              <w:jc w:val="center"/>
              <w:rPr>
                <w:rFonts w:eastAsia="Calibri"/>
              </w:rPr>
            </w:pPr>
            <w:r w:rsidRPr="00635891">
              <w:rPr>
                <w:rFonts w:eastAsia="Calibri"/>
              </w:rPr>
              <w:t>3.</w:t>
            </w:r>
          </w:p>
        </w:tc>
        <w:tc>
          <w:tcPr>
            <w:tcW w:w="2976" w:type="dxa"/>
            <w:shd w:val="clear" w:color="auto" w:fill="auto"/>
            <w:vAlign w:val="center"/>
          </w:tcPr>
          <w:p w14:paraId="66D0771C"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667665E1"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672F5A7A" w14:textId="77777777" w:rsidR="00D67F2D" w:rsidRPr="00635891" w:rsidRDefault="00D67F2D" w:rsidP="004054E0">
            <w:pPr>
              <w:jc w:val="center"/>
              <w:rPr>
                <w:rFonts w:eastAsia="Calibri"/>
              </w:rPr>
            </w:pPr>
            <w:r w:rsidRPr="00635891">
              <w:rPr>
                <w:rFonts w:eastAsia="Calibri"/>
              </w:rPr>
              <w:t>250</w:t>
            </w:r>
          </w:p>
        </w:tc>
        <w:tc>
          <w:tcPr>
            <w:tcW w:w="1417" w:type="dxa"/>
            <w:shd w:val="clear" w:color="auto" w:fill="auto"/>
            <w:vAlign w:val="center"/>
          </w:tcPr>
          <w:p w14:paraId="1EAEF02F" w14:textId="77777777" w:rsidR="00D67F2D" w:rsidRPr="00635891" w:rsidRDefault="00D67F2D" w:rsidP="004054E0">
            <w:pPr>
              <w:jc w:val="center"/>
              <w:rPr>
                <w:rFonts w:eastAsia="Calibri"/>
              </w:rPr>
            </w:pPr>
            <w:r w:rsidRPr="00635891">
              <w:rPr>
                <w:rFonts w:eastAsia="Calibri"/>
              </w:rPr>
              <w:t>309,2</w:t>
            </w:r>
          </w:p>
        </w:tc>
        <w:tc>
          <w:tcPr>
            <w:tcW w:w="1344" w:type="dxa"/>
            <w:shd w:val="clear" w:color="auto" w:fill="auto"/>
            <w:vAlign w:val="center"/>
          </w:tcPr>
          <w:p w14:paraId="38410A33" w14:textId="77777777" w:rsidR="00D67F2D" w:rsidRPr="00635891" w:rsidRDefault="00D67F2D" w:rsidP="004054E0">
            <w:pPr>
              <w:jc w:val="center"/>
              <w:rPr>
                <w:rFonts w:eastAsia="Calibri"/>
              </w:rPr>
            </w:pPr>
            <w:r w:rsidRPr="00635891">
              <w:rPr>
                <w:rFonts w:eastAsia="Calibri"/>
              </w:rPr>
              <w:t>m</w:t>
            </w:r>
          </w:p>
        </w:tc>
      </w:tr>
      <w:tr w:rsidR="00D67F2D" w:rsidRPr="00635891" w14:paraId="2506A72D" w14:textId="77777777" w:rsidTr="004054E0">
        <w:trPr>
          <w:trHeight w:val="624"/>
          <w:jc w:val="center"/>
        </w:trPr>
        <w:tc>
          <w:tcPr>
            <w:tcW w:w="9986" w:type="dxa"/>
            <w:gridSpan w:val="6"/>
            <w:shd w:val="clear" w:color="auto" w:fill="auto"/>
            <w:vAlign w:val="center"/>
          </w:tcPr>
          <w:p w14:paraId="209F943D" w14:textId="77777777" w:rsidR="00D67F2D" w:rsidRPr="00635891" w:rsidRDefault="00D67F2D" w:rsidP="004054E0">
            <w:pPr>
              <w:jc w:val="center"/>
              <w:rPr>
                <w:rFonts w:eastAsia="Calibri"/>
              </w:rPr>
            </w:pPr>
            <w:r w:rsidRPr="00635891">
              <w:rPr>
                <w:rFonts w:eastAsia="Calibri"/>
                <w:b/>
                <w:bCs/>
              </w:rPr>
              <w:t>CERIŅU IELA</w:t>
            </w:r>
          </w:p>
        </w:tc>
      </w:tr>
      <w:tr w:rsidR="00D67F2D" w:rsidRPr="00635891" w14:paraId="0808E558" w14:textId="77777777" w:rsidTr="004054E0">
        <w:trPr>
          <w:trHeight w:val="264"/>
          <w:jc w:val="center"/>
        </w:trPr>
        <w:tc>
          <w:tcPr>
            <w:tcW w:w="988" w:type="dxa"/>
            <w:shd w:val="clear" w:color="auto" w:fill="auto"/>
            <w:vAlign w:val="center"/>
          </w:tcPr>
          <w:p w14:paraId="0B4839F9" w14:textId="77777777" w:rsidR="00D67F2D" w:rsidRPr="00635891" w:rsidRDefault="00D67F2D" w:rsidP="004054E0">
            <w:pPr>
              <w:jc w:val="center"/>
              <w:rPr>
                <w:rFonts w:eastAsia="Calibri"/>
              </w:rPr>
            </w:pPr>
            <w:r w:rsidRPr="00635891">
              <w:rPr>
                <w:rFonts w:eastAsia="Calibri"/>
              </w:rPr>
              <w:t>1.</w:t>
            </w:r>
          </w:p>
        </w:tc>
        <w:tc>
          <w:tcPr>
            <w:tcW w:w="2976" w:type="dxa"/>
            <w:shd w:val="clear" w:color="auto" w:fill="auto"/>
          </w:tcPr>
          <w:p w14:paraId="6CE4CA04"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tcPr>
          <w:p w14:paraId="2026DD03"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0DF982C0" w14:textId="77777777" w:rsidR="00D67F2D" w:rsidRPr="00635891" w:rsidRDefault="00D67F2D" w:rsidP="004054E0">
            <w:pPr>
              <w:jc w:val="center"/>
              <w:rPr>
                <w:rFonts w:eastAsia="Calibri"/>
              </w:rPr>
            </w:pPr>
            <w:r w:rsidRPr="00635891">
              <w:rPr>
                <w:rFonts w:eastAsia="Calibri"/>
              </w:rPr>
              <w:t>250</w:t>
            </w:r>
          </w:p>
        </w:tc>
        <w:tc>
          <w:tcPr>
            <w:tcW w:w="1417" w:type="dxa"/>
            <w:shd w:val="clear" w:color="auto" w:fill="auto"/>
            <w:vAlign w:val="center"/>
          </w:tcPr>
          <w:p w14:paraId="3819BE3E" w14:textId="77777777" w:rsidR="00D67F2D" w:rsidRPr="00635891" w:rsidRDefault="00D67F2D" w:rsidP="004054E0">
            <w:pPr>
              <w:jc w:val="center"/>
              <w:rPr>
                <w:rFonts w:eastAsia="Calibri"/>
              </w:rPr>
            </w:pPr>
            <w:r w:rsidRPr="00635891">
              <w:rPr>
                <w:rFonts w:eastAsia="Calibri"/>
              </w:rPr>
              <w:t>169,5</w:t>
            </w:r>
          </w:p>
        </w:tc>
        <w:tc>
          <w:tcPr>
            <w:tcW w:w="1344" w:type="dxa"/>
            <w:shd w:val="clear" w:color="auto" w:fill="auto"/>
            <w:vAlign w:val="center"/>
          </w:tcPr>
          <w:p w14:paraId="4EA416BB" w14:textId="77777777" w:rsidR="00D67F2D" w:rsidRPr="00635891" w:rsidRDefault="00D67F2D" w:rsidP="004054E0">
            <w:pPr>
              <w:jc w:val="center"/>
              <w:rPr>
                <w:rFonts w:eastAsia="Calibri"/>
              </w:rPr>
            </w:pPr>
            <w:r w:rsidRPr="00635891">
              <w:rPr>
                <w:rFonts w:eastAsia="Calibri"/>
              </w:rPr>
              <w:t>m</w:t>
            </w:r>
          </w:p>
        </w:tc>
      </w:tr>
      <w:tr w:rsidR="00D67F2D" w:rsidRPr="00635891" w14:paraId="7549B1E1" w14:textId="77777777" w:rsidTr="004054E0">
        <w:trPr>
          <w:trHeight w:val="264"/>
          <w:jc w:val="center"/>
        </w:trPr>
        <w:tc>
          <w:tcPr>
            <w:tcW w:w="988" w:type="dxa"/>
            <w:shd w:val="clear" w:color="auto" w:fill="auto"/>
            <w:vAlign w:val="center"/>
          </w:tcPr>
          <w:p w14:paraId="5853198A" w14:textId="77777777" w:rsidR="00D67F2D" w:rsidRPr="00635891" w:rsidRDefault="00D67F2D" w:rsidP="004054E0">
            <w:pPr>
              <w:jc w:val="center"/>
              <w:rPr>
                <w:rFonts w:eastAsia="Calibri"/>
              </w:rPr>
            </w:pPr>
            <w:r w:rsidRPr="00635891">
              <w:rPr>
                <w:rFonts w:eastAsia="Calibri"/>
              </w:rPr>
              <w:t>2.</w:t>
            </w:r>
          </w:p>
        </w:tc>
        <w:tc>
          <w:tcPr>
            <w:tcW w:w="2976" w:type="dxa"/>
            <w:shd w:val="clear" w:color="auto" w:fill="auto"/>
          </w:tcPr>
          <w:p w14:paraId="0707A24C"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tcPr>
          <w:p w14:paraId="4AE9E4F2"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0A00FF9E" w14:textId="77777777" w:rsidR="00D67F2D" w:rsidRPr="00635891" w:rsidRDefault="00D67F2D" w:rsidP="004054E0">
            <w:pPr>
              <w:jc w:val="center"/>
              <w:rPr>
                <w:rFonts w:eastAsia="Calibri"/>
              </w:rPr>
            </w:pPr>
            <w:r w:rsidRPr="00635891">
              <w:rPr>
                <w:rFonts w:eastAsia="Calibri"/>
              </w:rPr>
              <w:t>200</w:t>
            </w:r>
          </w:p>
        </w:tc>
        <w:tc>
          <w:tcPr>
            <w:tcW w:w="1417" w:type="dxa"/>
            <w:shd w:val="clear" w:color="auto" w:fill="auto"/>
            <w:vAlign w:val="center"/>
          </w:tcPr>
          <w:p w14:paraId="635B12DC" w14:textId="77777777" w:rsidR="00D67F2D" w:rsidRPr="00635891" w:rsidRDefault="00D67F2D" w:rsidP="004054E0">
            <w:pPr>
              <w:jc w:val="center"/>
              <w:rPr>
                <w:rFonts w:eastAsia="Calibri"/>
              </w:rPr>
            </w:pPr>
            <w:r w:rsidRPr="00635891">
              <w:rPr>
                <w:rFonts w:eastAsia="Calibri"/>
              </w:rPr>
              <w:t>3,0</w:t>
            </w:r>
          </w:p>
        </w:tc>
        <w:tc>
          <w:tcPr>
            <w:tcW w:w="1344" w:type="dxa"/>
            <w:shd w:val="clear" w:color="auto" w:fill="auto"/>
            <w:vAlign w:val="center"/>
          </w:tcPr>
          <w:p w14:paraId="37EF602F" w14:textId="77777777" w:rsidR="00D67F2D" w:rsidRPr="00635891" w:rsidRDefault="00D67F2D" w:rsidP="004054E0">
            <w:pPr>
              <w:jc w:val="center"/>
              <w:rPr>
                <w:rFonts w:eastAsia="Calibri"/>
              </w:rPr>
            </w:pPr>
            <w:r w:rsidRPr="00635891">
              <w:rPr>
                <w:rFonts w:eastAsia="Calibri"/>
              </w:rPr>
              <w:t>m</w:t>
            </w:r>
          </w:p>
        </w:tc>
      </w:tr>
      <w:tr w:rsidR="00D67F2D" w:rsidRPr="00635891" w14:paraId="38D25848" w14:textId="77777777" w:rsidTr="004054E0">
        <w:trPr>
          <w:trHeight w:val="264"/>
          <w:jc w:val="center"/>
        </w:trPr>
        <w:tc>
          <w:tcPr>
            <w:tcW w:w="988" w:type="dxa"/>
            <w:shd w:val="clear" w:color="auto" w:fill="auto"/>
            <w:vAlign w:val="center"/>
          </w:tcPr>
          <w:p w14:paraId="2739F788" w14:textId="77777777" w:rsidR="00D67F2D" w:rsidRPr="00635891" w:rsidRDefault="00D67F2D" w:rsidP="004054E0">
            <w:pPr>
              <w:jc w:val="center"/>
              <w:rPr>
                <w:rFonts w:eastAsia="Calibri"/>
              </w:rPr>
            </w:pPr>
            <w:r w:rsidRPr="00635891">
              <w:rPr>
                <w:rFonts w:eastAsia="Calibri"/>
              </w:rPr>
              <w:t>3.</w:t>
            </w:r>
          </w:p>
        </w:tc>
        <w:tc>
          <w:tcPr>
            <w:tcW w:w="2976" w:type="dxa"/>
            <w:shd w:val="clear" w:color="auto" w:fill="auto"/>
          </w:tcPr>
          <w:p w14:paraId="75D9DA5E"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tcPr>
          <w:p w14:paraId="419B50AB"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7E728829" w14:textId="77777777" w:rsidR="00D67F2D" w:rsidRPr="00635891" w:rsidRDefault="00D67F2D" w:rsidP="004054E0">
            <w:pPr>
              <w:jc w:val="center"/>
              <w:rPr>
                <w:rFonts w:eastAsia="Calibri"/>
              </w:rPr>
            </w:pPr>
            <w:r w:rsidRPr="00635891">
              <w:rPr>
                <w:rFonts w:eastAsia="Calibri"/>
              </w:rPr>
              <w:t>160</w:t>
            </w:r>
          </w:p>
        </w:tc>
        <w:tc>
          <w:tcPr>
            <w:tcW w:w="1417" w:type="dxa"/>
            <w:shd w:val="clear" w:color="auto" w:fill="auto"/>
            <w:vAlign w:val="center"/>
          </w:tcPr>
          <w:p w14:paraId="0ADE7725" w14:textId="77777777" w:rsidR="00D67F2D" w:rsidRPr="00635891" w:rsidRDefault="00D67F2D" w:rsidP="004054E0">
            <w:pPr>
              <w:jc w:val="center"/>
              <w:rPr>
                <w:rFonts w:eastAsia="Calibri"/>
              </w:rPr>
            </w:pPr>
            <w:r w:rsidRPr="00635891">
              <w:rPr>
                <w:rFonts w:eastAsia="Calibri"/>
              </w:rPr>
              <w:t>1,5</w:t>
            </w:r>
          </w:p>
        </w:tc>
        <w:tc>
          <w:tcPr>
            <w:tcW w:w="1344" w:type="dxa"/>
            <w:shd w:val="clear" w:color="auto" w:fill="auto"/>
            <w:vAlign w:val="center"/>
          </w:tcPr>
          <w:p w14:paraId="138D8FCD" w14:textId="77777777" w:rsidR="00D67F2D" w:rsidRPr="00635891" w:rsidRDefault="00D67F2D" w:rsidP="004054E0">
            <w:pPr>
              <w:jc w:val="center"/>
              <w:rPr>
                <w:rFonts w:eastAsia="Calibri"/>
              </w:rPr>
            </w:pPr>
            <w:r w:rsidRPr="00635891">
              <w:rPr>
                <w:rFonts w:eastAsia="Calibri"/>
              </w:rPr>
              <w:t>m</w:t>
            </w:r>
          </w:p>
        </w:tc>
      </w:tr>
      <w:tr w:rsidR="00D67F2D" w:rsidRPr="00635891" w14:paraId="4D380C4D" w14:textId="77777777" w:rsidTr="004054E0">
        <w:trPr>
          <w:trHeight w:val="624"/>
          <w:jc w:val="center"/>
        </w:trPr>
        <w:tc>
          <w:tcPr>
            <w:tcW w:w="9986" w:type="dxa"/>
            <w:gridSpan w:val="6"/>
            <w:shd w:val="clear" w:color="auto" w:fill="auto"/>
            <w:vAlign w:val="center"/>
          </w:tcPr>
          <w:p w14:paraId="78918D75" w14:textId="77777777" w:rsidR="00D67F2D" w:rsidRPr="00635891" w:rsidRDefault="00D67F2D" w:rsidP="004054E0">
            <w:pPr>
              <w:jc w:val="center"/>
              <w:rPr>
                <w:rFonts w:eastAsia="Calibri"/>
                <w:b/>
                <w:bCs/>
              </w:rPr>
            </w:pPr>
            <w:r w:rsidRPr="00635891">
              <w:rPr>
                <w:rFonts w:eastAsia="Calibri"/>
                <w:b/>
                <w:bCs/>
              </w:rPr>
              <w:t>DEGLAVA IELA</w:t>
            </w:r>
          </w:p>
          <w:p w14:paraId="02ECB067" w14:textId="77777777" w:rsidR="00D67F2D" w:rsidRPr="00635891" w:rsidRDefault="00D67F2D" w:rsidP="004054E0">
            <w:pPr>
              <w:jc w:val="center"/>
              <w:rPr>
                <w:rFonts w:eastAsia="Calibri"/>
              </w:rPr>
            </w:pPr>
            <w:r w:rsidRPr="00635891">
              <w:rPr>
                <w:rFonts w:eastAsia="Calibri"/>
                <w:b/>
                <w:bCs/>
              </w:rPr>
              <w:t>(POSMĀ NO ZAĻĀS IELAS LĪDZ MEŽA PROSPEKTAM)</w:t>
            </w:r>
          </w:p>
        </w:tc>
      </w:tr>
      <w:tr w:rsidR="00D67F2D" w:rsidRPr="00635891" w14:paraId="2220101C" w14:textId="77777777" w:rsidTr="004054E0">
        <w:trPr>
          <w:trHeight w:val="264"/>
          <w:jc w:val="center"/>
        </w:trPr>
        <w:tc>
          <w:tcPr>
            <w:tcW w:w="988" w:type="dxa"/>
            <w:shd w:val="clear" w:color="auto" w:fill="auto"/>
            <w:vAlign w:val="center"/>
          </w:tcPr>
          <w:p w14:paraId="7A3CB83E" w14:textId="77777777" w:rsidR="00D67F2D" w:rsidRPr="00635891" w:rsidRDefault="00D67F2D" w:rsidP="004054E0">
            <w:pPr>
              <w:jc w:val="center"/>
              <w:rPr>
                <w:rFonts w:eastAsia="Calibri"/>
              </w:rPr>
            </w:pPr>
            <w:r w:rsidRPr="00635891">
              <w:rPr>
                <w:rFonts w:eastAsia="Calibri"/>
              </w:rPr>
              <w:t>1.</w:t>
            </w:r>
          </w:p>
        </w:tc>
        <w:tc>
          <w:tcPr>
            <w:tcW w:w="2976" w:type="dxa"/>
            <w:shd w:val="clear" w:color="auto" w:fill="auto"/>
          </w:tcPr>
          <w:p w14:paraId="0675244E"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tcPr>
          <w:p w14:paraId="56FE6886"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78FCD29D" w14:textId="77777777" w:rsidR="00D67F2D" w:rsidRPr="00635891" w:rsidRDefault="00D67F2D" w:rsidP="004054E0">
            <w:pPr>
              <w:jc w:val="center"/>
              <w:rPr>
                <w:rFonts w:eastAsia="Calibri"/>
              </w:rPr>
            </w:pPr>
            <w:r w:rsidRPr="00635891">
              <w:rPr>
                <w:rFonts w:eastAsia="Calibri"/>
              </w:rPr>
              <w:t>200</w:t>
            </w:r>
          </w:p>
        </w:tc>
        <w:tc>
          <w:tcPr>
            <w:tcW w:w="1417" w:type="dxa"/>
            <w:shd w:val="clear" w:color="auto" w:fill="auto"/>
            <w:vAlign w:val="center"/>
          </w:tcPr>
          <w:p w14:paraId="1628CD7E" w14:textId="77777777" w:rsidR="00D67F2D" w:rsidRPr="00635891" w:rsidRDefault="00D67F2D" w:rsidP="004054E0">
            <w:pPr>
              <w:jc w:val="center"/>
              <w:rPr>
                <w:rFonts w:eastAsia="Calibri"/>
              </w:rPr>
            </w:pPr>
            <w:r w:rsidRPr="00635891">
              <w:rPr>
                <w:rFonts w:eastAsia="Calibri"/>
              </w:rPr>
              <w:t>43,5</w:t>
            </w:r>
          </w:p>
        </w:tc>
        <w:tc>
          <w:tcPr>
            <w:tcW w:w="1344" w:type="dxa"/>
            <w:shd w:val="clear" w:color="auto" w:fill="auto"/>
            <w:vAlign w:val="center"/>
          </w:tcPr>
          <w:p w14:paraId="36602960" w14:textId="77777777" w:rsidR="00D67F2D" w:rsidRPr="00635891" w:rsidRDefault="00D67F2D" w:rsidP="004054E0">
            <w:pPr>
              <w:jc w:val="center"/>
              <w:rPr>
                <w:rFonts w:eastAsia="Calibri"/>
              </w:rPr>
            </w:pPr>
            <w:r w:rsidRPr="00635891">
              <w:rPr>
                <w:rFonts w:eastAsia="Calibri"/>
              </w:rPr>
              <w:t>m</w:t>
            </w:r>
          </w:p>
        </w:tc>
      </w:tr>
      <w:tr w:rsidR="00D67F2D" w:rsidRPr="00635891" w14:paraId="5416ADA3" w14:textId="77777777" w:rsidTr="004054E0">
        <w:trPr>
          <w:trHeight w:val="264"/>
          <w:jc w:val="center"/>
        </w:trPr>
        <w:tc>
          <w:tcPr>
            <w:tcW w:w="988" w:type="dxa"/>
            <w:shd w:val="clear" w:color="auto" w:fill="auto"/>
            <w:vAlign w:val="center"/>
          </w:tcPr>
          <w:p w14:paraId="4316B98B" w14:textId="77777777" w:rsidR="00D67F2D" w:rsidRPr="00635891" w:rsidRDefault="00D67F2D" w:rsidP="004054E0">
            <w:pPr>
              <w:jc w:val="center"/>
              <w:rPr>
                <w:rFonts w:eastAsia="Calibri"/>
              </w:rPr>
            </w:pPr>
            <w:r w:rsidRPr="00635891">
              <w:rPr>
                <w:rFonts w:eastAsia="Calibri"/>
              </w:rPr>
              <w:t>2.</w:t>
            </w:r>
          </w:p>
        </w:tc>
        <w:tc>
          <w:tcPr>
            <w:tcW w:w="2976" w:type="dxa"/>
            <w:shd w:val="clear" w:color="auto" w:fill="auto"/>
          </w:tcPr>
          <w:p w14:paraId="59D8EC40"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tcPr>
          <w:p w14:paraId="71EC3C86" w14:textId="77777777" w:rsidR="00D67F2D" w:rsidRPr="00635891" w:rsidRDefault="00D67F2D" w:rsidP="004054E0">
            <w:pPr>
              <w:jc w:val="center"/>
              <w:rPr>
                <w:rFonts w:eastAsia="Calibri"/>
              </w:rPr>
            </w:pPr>
            <w:r w:rsidRPr="00635891">
              <w:rPr>
                <w:rFonts w:eastAsia="Calibri"/>
              </w:rPr>
              <w:t>PP</w:t>
            </w:r>
          </w:p>
        </w:tc>
        <w:tc>
          <w:tcPr>
            <w:tcW w:w="1701" w:type="dxa"/>
            <w:shd w:val="clear" w:color="auto" w:fill="auto"/>
            <w:vAlign w:val="center"/>
          </w:tcPr>
          <w:p w14:paraId="0EDAC264" w14:textId="77777777" w:rsidR="00D67F2D" w:rsidRPr="00635891" w:rsidRDefault="00D67F2D" w:rsidP="004054E0">
            <w:pPr>
              <w:jc w:val="center"/>
              <w:rPr>
                <w:rFonts w:eastAsia="Calibri"/>
              </w:rPr>
            </w:pPr>
            <w:r w:rsidRPr="00635891">
              <w:rPr>
                <w:rFonts w:eastAsia="Calibri"/>
              </w:rPr>
              <w:t>250</w:t>
            </w:r>
          </w:p>
        </w:tc>
        <w:tc>
          <w:tcPr>
            <w:tcW w:w="1417" w:type="dxa"/>
            <w:shd w:val="clear" w:color="auto" w:fill="auto"/>
            <w:vAlign w:val="center"/>
          </w:tcPr>
          <w:p w14:paraId="79602468" w14:textId="77777777" w:rsidR="00D67F2D" w:rsidRPr="00635891" w:rsidRDefault="00D67F2D" w:rsidP="004054E0">
            <w:pPr>
              <w:jc w:val="center"/>
              <w:rPr>
                <w:rFonts w:eastAsia="Calibri"/>
              </w:rPr>
            </w:pPr>
            <w:r w:rsidRPr="00635891">
              <w:rPr>
                <w:rFonts w:eastAsia="Calibri"/>
              </w:rPr>
              <w:t>142,5</w:t>
            </w:r>
          </w:p>
        </w:tc>
        <w:tc>
          <w:tcPr>
            <w:tcW w:w="1344" w:type="dxa"/>
            <w:shd w:val="clear" w:color="auto" w:fill="auto"/>
            <w:vAlign w:val="center"/>
          </w:tcPr>
          <w:p w14:paraId="78619ED1" w14:textId="77777777" w:rsidR="00D67F2D" w:rsidRPr="00635891" w:rsidRDefault="00D67F2D" w:rsidP="004054E0">
            <w:pPr>
              <w:jc w:val="center"/>
              <w:rPr>
                <w:rFonts w:eastAsia="Calibri"/>
              </w:rPr>
            </w:pPr>
            <w:r w:rsidRPr="00635891">
              <w:rPr>
                <w:rFonts w:eastAsia="Calibri"/>
              </w:rPr>
              <w:t>m</w:t>
            </w:r>
          </w:p>
        </w:tc>
      </w:tr>
      <w:tr w:rsidR="00D67F2D" w:rsidRPr="00635891" w14:paraId="58BB72F6" w14:textId="77777777" w:rsidTr="004054E0">
        <w:trPr>
          <w:trHeight w:val="624"/>
          <w:jc w:val="center"/>
        </w:trPr>
        <w:tc>
          <w:tcPr>
            <w:tcW w:w="9986" w:type="dxa"/>
            <w:gridSpan w:val="6"/>
            <w:shd w:val="clear" w:color="auto" w:fill="auto"/>
            <w:vAlign w:val="center"/>
          </w:tcPr>
          <w:p w14:paraId="05102DD8" w14:textId="77777777" w:rsidR="00D67F2D" w:rsidRPr="00635891" w:rsidRDefault="00D67F2D" w:rsidP="004054E0">
            <w:pPr>
              <w:jc w:val="center"/>
              <w:rPr>
                <w:rFonts w:eastAsia="Calibri"/>
                <w:b/>
                <w:bCs/>
              </w:rPr>
            </w:pPr>
            <w:r w:rsidRPr="00635891">
              <w:rPr>
                <w:rFonts w:eastAsia="Calibri"/>
                <w:b/>
                <w:bCs/>
              </w:rPr>
              <w:t>APBŪVIEŠU IELA</w:t>
            </w:r>
          </w:p>
        </w:tc>
      </w:tr>
      <w:tr w:rsidR="00D67F2D" w:rsidRPr="00635891" w14:paraId="152A383C" w14:textId="77777777" w:rsidTr="004054E0">
        <w:trPr>
          <w:trHeight w:val="264"/>
          <w:jc w:val="center"/>
        </w:trPr>
        <w:tc>
          <w:tcPr>
            <w:tcW w:w="988" w:type="dxa"/>
            <w:shd w:val="clear" w:color="auto" w:fill="auto"/>
            <w:vAlign w:val="center"/>
          </w:tcPr>
          <w:p w14:paraId="2A3629C0" w14:textId="77777777" w:rsidR="00D67F2D" w:rsidRPr="00635891" w:rsidRDefault="00D67F2D" w:rsidP="004054E0">
            <w:pPr>
              <w:jc w:val="center"/>
              <w:rPr>
                <w:rFonts w:eastAsia="Calibri"/>
              </w:rPr>
            </w:pPr>
            <w:r w:rsidRPr="00635891">
              <w:rPr>
                <w:rFonts w:eastAsia="Calibri"/>
              </w:rPr>
              <w:t>1.</w:t>
            </w:r>
          </w:p>
        </w:tc>
        <w:tc>
          <w:tcPr>
            <w:tcW w:w="2976" w:type="dxa"/>
            <w:shd w:val="clear" w:color="auto" w:fill="auto"/>
            <w:vAlign w:val="center"/>
          </w:tcPr>
          <w:p w14:paraId="7AEC712E" w14:textId="77777777" w:rsidR="00D67F2D" w:rsidRPr="00635891" w:rsidRDefault="00D67F2D" w:rsidP="004054E0">
            <w:pPr>
              <w:jc w:val="center"/>
              <w:rPr>
                <w:rFonts w:eastAsia="Calibri"/>
              </w:rPr>
            </w:pPr>
            <w:r w:rsidRPr="00635891">
              <w:rPr>
                <w:rFonts w:eastAsia="Calibri"/>
              </w:rPr>
              <w:t>Lietus ūdens kanalizācija</w:t>
            </w:r>
          </w:p>
        </w:tc>
        <w:tc>
          <w:tcPr>
            <w:tcW w:w="1560" w:type="dxa"/>
            <w:shd w:val="clear" w:color="auto" w:fill="auto"/>
            <w:vAlign w:val="center"/>
          </w:tcPr>
          <w:p w14:paraId="5BBEE805" w14:textId="77777777" w:rsidR="00D67F2D" w:rsidRPr="00635891" w:rsidRDefault="00D67F2D" w:rsidP="004054E0">
            <w:pPr>
              <w:jc w:val="center"/>
              <w:rPr>
                <w:rFonts w:eastAsia="Calibri"/>
              </w:rPr>
            </w:pPr>
            <w:r w:rsidRPr="00635891">
              <w:rPr>
                <w:rFonts w:eastAsia="Calibri"/>
              </w:rPr>
              <w:t>PE</w:t>
            </w:r>
          </w:p>
        </w:tc>
        <w:tc>
          <w:tcPr>
            <w:tcW w:w="1701" w:type="dxa"/>
            <w:shd w:val="clear" w:color="auto" w:fill="auto"/>
            <w:vAlign w:val="center"/>
          </w:tcPr>
          <w:p w14:paraId="45D800D3" w14:textId="77777777" w:rsidR="00D67F2D" w:rsidRPr="00635891" w:rsidRDefault="00D67F2D" w:rsidP="004054E0">
            <w:pPr>
              <w:jc w:val="center"/>
              <w:rPr>
                <w:rFonts w:eastAsia="Calibri"/>
              </w:rPr>
            </w:pPr>
            <w:r w:rsidRPr="00635891">
              <w:rPr>
                <w:rFonts w:eastAsia="Calibri"/>
              </w:rPr>
              <w:t>400</w:t>
            </w:r>
          </w:p>
        </w:tc>
        <w:tc>
          <w:tcPr>
            <w:tcW w:w="1417" w:type="dxa"/>
            <w:shd w:val="clear" w:color="auto" w:fill="auto"/>
            <w:vAlign w:val="center"/>
          </w:tcPr>
          <w:p w14:paraId="0AA485E8" w14:textId="77777777" w:rsidR="00D67F2D" w:rsidRPr="00635891" w:rsidRDefault="00D67F2D" w:rsidP="004054E0">
            <w:pPr>
              <w:jc w:val="center"/>
              <w:rPr>
                <w:rFonts w:eastAsia="Calibri"/>
              </w:rPr>
            </w:pPr>
            <w:r w:rsidRPr="00635891">
              <w:rPr>
                <w:rFonts w:eastAsia="Calibri"/>
              </w:rPr>
              <w:t>352,96</w:t>
            </w:r>
          </w:p>
        </w:tc>
        <w:tc>
          <w:tcPr>
            <w:tcW w:w="1344" w:type="dxa"/>
            <w:shd w:val="clear" w:color="auto" w:fill="auto"/>
            <w:vAlign w:val="center"/>
          </w:tcPr>
          <w:p w14:paraId="64B1D44B" w14:textId="77777777" w:rsidR="00D67F2D" w:rsidRPr="00635891" w:rsidRDefault="00D67F2D" w:rsidP="004054E0">
            <w:pPr>
              <w:jc w:val="center"/>
              <w:rPr>
                <w:rFonts w:eastAsia="Calibri"/>
              </w:rPr>
            </w:pPr>
            <w:r w:rsidRPr="00635891">
              <w:rPr>
                <w:rFonts w:eastAsia="Calibri"/>
              </w:rPr>
              <w:t>m</w:t>
            </w:r>
          </w:p>
        </w:tc>
      </w:tr>
      <w:tr w:rsidR="00D67F2D" w:rsidRPr="00635891" w14:paraId="38046B98" w14:textId="77777777" w:rsidTr="004054E0">
        <w:trPr>
          <w:trHeight w:val="264"/>
          <w:jc w:val="center"/>
        </w:trPr>
        <w:tc>
          <w:tcPr>
            <w:tcW w:w="988" w:type="dxa"/>
            <w:shd w:val="clear" w:color="auto" w:fill="auto"/>
            <w:vAlign w:val="center"/>
          </w:tcPr>
          <w:p w14:paraId="0FBC1A5C" w14:textId="77777777" w:rsidR="00D67F2D" w:rsidRPr="00635891" w:rsidRDefault="00D67F2D" w:rsidP="004054E0">
            <w:pPr>
              <w:jc w:val="center"/>
              <w:rPr>
                <w:rFonts w:eastAsia="Calibri"/>
              </w:rPr>
            </w:pPr>
            <w:r w:rsidRPr="00635891">
              <w:rPr>
                <w:rFonts w:eastAsia="Calibri"/>
              </w:rPr>
              <w:t>2.</w:t>
            </w:r>
          </w:p>
        </w:tc>
        <w:tc>
          <w:tcPr>
            <w:tcW w:w="2976" w:type="dxa"/>
            <w:shd w:val="clear" w:color="auto" w:fill="auto"/>
            <w:vAlign w:val="center"/>
          </w:tcPr>
          <w:p w14:paraId="3E4BF69E" w14:textId="77777777" w:rsidR="00D67F2D" w:rsidRPr="00635891" w:rsidRDefault="00D67F2D" w:rsidP="004054E0">
            <w:pPr>
              <w:jc w:val="center"/>
              <w:rPr>
                <w:rFonts w:eastAsia="Calibri"/>
              </w:rPr>
            </w:pPr>
            <w:r w:rsidRPr="00635891">
              <w:rPr>
                <w:rFonts w:eastAsia="Calibri"/>
              </w:rPr>
              <w:t>Skatakas</w:t>
            </w:r>
          </w:p>
        </w:tc>
        <w:tc>
          <w:tcPr>
            <w:tcW w:w="1560" w:type="dxa"/>
            <w:shd w:val="clear" w:color="auto" w:fill="auto"/>
            <w:vAlign w:val="center"/>
          </w:tcPr>
          <w:p w14:paraId="0340D1E9" w14:textId="77777777" w:rsidR="00D67F2D" w:rsidRPr="00635891" w:rsidRDefault="00D67F2D" w:rsidP="004054E0">
            <w:pPr>
              <w:jc w:val="center"/>
              <w:rPr>
                <w:rFonts w:eastAsia="Calibri"/>
              </w:rPr>
            </w:pPr>
            <w:r w:rsidRPr="00635891">
              <w:rPr>
                <w:rFonts w:eastAsia="Calibri"/>
              </w:rPr>
              <w:t>Dz/bet</w:t>
            </w:r>
          </w:p>
        </w:tc>
        <w:tc>
          <w:tcPr>
            <w:tcW w:w="1701" w:type="dxa"/>
            <w:shd w:val="clear" w:color="auto" w:fill="auto"/>
            <w:vAlign w:val="center"/>
          </w:tcPr>
          <w:p w14:paraId="68C18832" w14:textId="77777777" w:rsidR="00D67F2D" w:rsidRPr="00635891" w:rsidRDefault="00D67F2D" w:rsidP="004054E0">
            <w:pPr>
              <w:jc w:val="center"/>
              <w:rPr>
                <w:rFonts w:eastAsia="Calibri"/>
              </w:rPr>
            </w:pPr>
            <w:r w:rsidRPr="00635891">
              <w:rPr>
                <w:rFonts w:eastAsia="Calibri"/>
              </w:rPr>
              <w:t>1000</w:t>
            </w:r>
          </w:p>
        </w:tc>
        <w:tc>
          <w:tcPr>
            <w:tcW w:w="1417" w:type="dxa"/>
            <w:shd w:val="clear" w:color="auto" w:fill="auto"/>
            <w:vAlign w:val="center"/>
          </w:tcPr>
          <w:p w14:paraId="6392DAFA" w14:textId="77777777" w:rsidR="00D67F2D" w:rsidRPr="00635891" w:rsidRDefault="00D67F2D" w:rsidP="004054E0">
            <w:pPr>
              <w:jc w:val="center"/>
              <w:rPr>
                <w:rFonts w:eastAsia="Calibri"/>
              </w:rPr>
            </w:pPr>
            <w:r w:rsidRPr="00635891">
              <w:rPr>
                <w:rFonts w:eastAsia="Calibri"/>
              </w:rPr>
              <w:t>9,0</w:t>
            </w:r>
          </w:p>
        </w:tc>
        <w:tc>
          <w:tcPr>
            <w:tcW w:w="1344" w:type="dxa"/>
            <w:shd w:val="clear" w:color="auto" w:fill="auto"/>
            <w:vAlign w:val="center"/>
          </w:tcPr>
          <w:p w14:paraId="13E7A07C" w14:textId="77777777" w:rsidR="00D67F2D" w:rsidRPr="00635891" w:rsidRDefault="00D67F2D" w:rsidP="004054E0">
            <w:pPr>
              <w:jc w:val="center"/>
              <w:rPr>
                <w:rFonts w:eastAsia="Calibri"/>
              </w:rPr>
            </w:pPr>
            <w:r w:rsidRPr="00635891">
              <w:rPr>
                <w:rFonts w:eastAsia="Calibri"/>
              </w:rPr>
              <w:t>gab.</w:t>
            </w:r>
          </w:p>
        </w:tc>
      </w:tr>
      <w:tr w:rsidR="00D67F2D" w:rsidRPr="00635891" w14:paraId="0D10CC40" w14:textId="77777777" w:rsidTr="004054E0">
        <w:trPr>
          <w:trHeight w:val="264"/>
          <w:jc w:val="center"/>
        </w:trPr>
        <w:tc>
          <w:tcPr>
            <w:tcW w:w="988" w:type="dxa"/>
            <w:shd w:val="clear" w:color="auto" w:fill="auto"/>
            <w:vAlign w:val="center"/>
          </w:tcPr>
          <w:p w14:paraId="1CA0890D" w14:textId="77777777" w:rsidR="00D67F2D" w:rsidRPr="00635891" w:rsidRDefault="00D67F2D" w:rsidP="004054E0">
            <w:pPr>
              <w:jc w:val="center"/>
              <w:rPr>
                <w:rFonts w:eastAsia="Calibri"/>
              </w:rPr>
            </w:pPr>
            <w:r w:rsidRPr="00635891">
              <w:rPr>
                <w:rFonts w:eastAsia="Calibri"/>
              </w:rPr>
              <w:t>3.</w:t>
            </w:r>
          </w:p>
        </w:tc>
        <w:tc>
          <w:tcPr>
            <w:tcW w:w="2976" w:type="dxa"/>
            <w:shd w:val="clear" w:color="auto" w:fill="auto"/>
            <w:vAlign w:val="center"/>
          </w:tcPr>
          <w:p w14:paraId="55B6819A" w14:textId="77777777" w:rsidR="00D67F2D" w:rsidRPr="00635891" w:rsidRDefault="00D67F2D" w:rsidP="004054E0">
            <w:pPr>
              <w:jc w:val="center"/>
              <w:rPr>
                <w:rFonts w:eastAsia="Calibri"/>
              </w:rPr>
            </w:pPr>
            <w:r w:rsidRPr="00635891">
              <w:rPr>
                <w:rFonts w:eastAsia="Calibri"/>
              </w:rPr>
              <w:t xml:space="preserve">Caurteka </w:t>
            </w:r>
          </w:p>
        </w:tc>
        <w:tc>
          <w:tcPr>
            <w:tcW w:w="1560" w:type="dxa"/>
            <w:shd w:val="clear" w:color="auto" w:fill="auto"/>
            <w:vAlign w:val="center"/>
          </w:tcPr>
          <w:p w14:paraId="5596CE88" w14:textId="77777777" w:rsidR="00D67F2D" w:rsidRPr="00635891" w:rsidRDefault="00D67F2D" w:rsidP="004054E0">
            <w:pPr>
              <w:jc w:val="center"/>
              <w:rPr>
                <w:rFonts w:eastAsia="Calibri"/>
              </w:rPr>
            </w:pPr>
            <w:r w:rsidRPr="00635891">
              <w:rPr>
                <w:rFonts w:eastAsia="Calibri"/>
              </w:rPr>
              <w:t>PE</w:t>
            </w:r>
          </w:p>
        </w:tc>
        <w:tc>
          <w:tcPr>
            <w:tcW w:w="1701" w:type="dxa"/>
            <w:shd w:val="clear" w:color="auto" w:fill="auto"/>
            <w:vAlign w:val="center"/>
          </w:tcPr>
          <w:p w14:paraId="157E0C3A" w14:textId="77777777" w:rsidR="00D67F2D" w:rsidRPr="00635891" w:rsidRDefault="00D67F2D" w:rsidP="004054E0">
            <w:pPr>
              <w:jc w:val="center"/>
              <w:rPr>
                <w:rFonts w:eastAsia="Calibri"/>
              </w:rPr>
            </w:pPr>
            <w:r w:rsidRPr="00635891">
              <w:rPr>
                <w:rFonts w:eastAsia="Calibri"/>
              </w:rPr>
              <w:t>600</w:t>
            </w:r>
          </w:p>
        </w:tc>
        <w:tc>
          <w:tcPr>
            <w:tcW w:w="1417" w:type="dxa"/>
            <w:shd w:val="clear" w:color="auto" w:fill="auto"/>
            <w:vAlign w:val="center"/>
          </w:tcPr>
          <w:p w14:paraId="1FA7D83A" w14:textId="77777777" w:rsidR="00D67F2D" w:rsidRPr="00635891" w:rsidRDefault="00D67F2D" w:rsidP="004054E0">
            <w:pPr>
              <w:jc w:val="center"/>
              <w:rPr>
                <w:rFonts w:eastAsia="Calibri"/>
              </w:rPr>
            </w:pPr>
            <w:r w:rsidRPr="00635891">
              <w:rPr>
                <w:rFonts w:eastAsia="Calibri"/>
              </w:rPr>
              <w:t>12,15</w:t>
            </w:r>
          </w:p>
        </w:tc>
        <w:tc>
          <w:tcPr>
            <w:tcW w:w="1344" w:type="dxa"/>
            <w:shd w:val="clear" w:color="auto" w:fill="auto"/>
            <w:vAlign w:val="center"/>
          </w:tcPr>
          <w:p w14:paraId="051EE3AB" w14:textId="77777777" w:rsidR="00D67F2D" w:rsidRPr="00635891" w:rsidRDefault="00D67F2D" w:rsidP="004054E0">
            <w:pPr>
              <w:jc w:val="center"/>
              <w:rPr>
                <w:rFonts w:eastAsia="Calibri"/>
              </w:rPr>
            </w:pPr>
            <w:r w:rsidRPr="00635891">
              <w:rPr>
                <w:rFonts w:eastAsia="Calibri"/>
              </w:rPr>
              <w:t>m</w:t>
            </w:r>
          </w:p>
        </w:tc>
      </w:tr>
      <w:tr w:rsidR="00D67F2D" w:rsidRPr="00635891" w14:paraId="5BAEDF43" w14:textId="77777777" w:rsidTr="004054E0">
        <w:trPr>
          <w:trHeight w:val="264"/>
          <w:jc w:val="center"/>
        </w:trPr>
        <w:tc>
          <w:tcPr>
            <w:tcW w:w="988" w:type="dxa"/>
            <w:shd w:val="clear" w:color="auto" w:fill="auto"/>
            <w:vAlign w:val="center"/>
          </w:tcPr>
          <w:p w14:paraId="58785E68" w14:textId="77777777" w:rsidR="00D67F2D" w:rsidRPr="00635891" w:rsidRDefault="00D67F2D" w:rsidP="004054E0">
            <w:pPr>
              <w:jc w:val="center"/>
              <w:rPr>
                <w:rFonts w:eastAsia="Calibri"/>
              </w:rPr>
            </w:pPr>
            <w:r w:rsidRPr="00635891">
              <w:rPr>
                <w:rFonts w:eastAsia="Calibri"/>
              </w:rPr>
              <w:t>4.</w:t>
            </w:r>
          </w:p>
        </w:tc>
        <w:tc>
          <w:tcPr>
            <w:tcW w:w="2976" w:type="dxa"/>
            <w:shd w:val="clear" w:color="auto" w:fill="auto"/>
            <w:vAlign w:val="center"/>
          </w:tcPr>
          <w:p w14:paraId="1CCAAD9A" w14:textId="77777777" w:rsidR="00D67F2D" w:rsidRPr="00635891" w:rsidRDefault="00D67F2D" w:rsidP="004054E0">
            <w:pPr>
              <w:jc w:val="center"/>
              <w:rPr>
                <w:rFonts w:eastAsia="Calibri"/>
              </w:rPr>
            </w:pPr>
            <w:r w:rsidRPr="00635891">
              <w:rPr>
                <w:rFonts w:eastAsia="Calibri"/>
              </w:rPr>
              <w:t xml:space="preserve">Skatakas </w:t>
            </w:r>
          </w:p>
        </w:tc>
        <w:tc>
          <w:tcPr>
            <w:tcW w:w="1560" w:type="dxa"/>
            <w:shd w:val="clear" w:color="auto" w:fill="auto"/>
            <w:vAlign w:val="center"/>
          </w:tcPr>
          <w:p w14:paraId="26729D0D" w14:textId="77777777" w:rsidR="00D67F2D" w:rsidRPr="00635891" w:rsidRDefault="00D67F2D" w:rsidP="004054E0">
            <w:pPr>
              <w:jc w:val="center"/>
              <w:rPr>
                <w:rFonts w:eastAsia="Calibri"/>
              </w:rPr>
            </w:pPr>
            <w:r w:rsidRPr="00635891">
              <w:rPr>
                <w:rFonts w:eastAsia="Calibri"/>
              </w:rPr>
              <w:t>Dz/bet</w:t>
            </w:r>
          </w:p>
        </w:tc>
        <w:tc>
          <w:tcPr>
            <w:tcW w:w="1701" w:type="dxa"/>
            <w:shd w:val="clear" w:color="auto" w:fill="auto"/>
            <w:vAlign w:val="center"/>
          </w:tcPr>
          <w:p w14:paraId="15FFC6BB" w14:textId="77777777" w:rsidR="00D67F2D" w:rsidRPr="00635891" w:rsidRDefault="00D67F2D" w:rsidP="004054E0">
            <w:pPr>
              <w:jc w:val="center"/>
              <w:rPr>
                <w:rFonts w:eastAsia="Calibri"/>
              </w:rPr>
            </w:pPr>
            <w:r w:rsidRPr="00635891">
              <w:rPr>
                <w:rFonts w:eastAsia="Calibri"/>
              </w:rPr>
              <w:t>1500</w:t>
            </w:r>
          </w:p>
        </w:tc>
        <w:tc>
          <w:tcPr>
            <w:tcW w:w="1417" w:type="dxa"/>
            <w:shd w:val="clear" w:color="auto" w:fill="auto"/>
            <w:vAlign w:val="center"/>
          </w:tcPr>
          <w:p w14:paraId="1077A098" w14:textId="77777777" w:rsidR="00D67F2D" w:rsidRPr="00635891" w:rsidRDefault="00D67F2D" w:rsidP="004054E0">
            <w:pPr>
              <w:jc w:val="center"/>
              <w:rPr>
                <w:rFonts w:eastAsia="Calibri"/>
              </w:rPr>
            </w:pPr>
            <w:r w:rsidRPr="00635891">
              <w:rPr>
                <w:rFonts w:eastAsia="Calibri"/>
              </w:rPr>
              <w:t>2,0</w:t>
            </w:r>
          </w:p>
        </w:tc>
        <w:tc>
          <w:tcPr>
            <w:tcW w:w="1344" w:type="dxa"/>
            <w:shd w:val="clear" w:color="auto" w:fill="auto"/>
            <w:vAlign w:val="center"/>
          </w:tcPr>
          <w:p w14:paraId="5858A495" w14:textId="77777777" w:rsidR="00D67F2D" w:rsidRPr="00635891" w:rsidRDefault="00D67F2D" w:rsidP="004054E0">
            <w:pPr>
              <w:jc w:val="center"/>
              <w:rPr>
                <w:rFonts w:eastAsia="Calibri"/>
              </w:rPr>
            </w:pPr>
            <w:r w:rsidRPr="00635891">
              <w:rPr>
                <w:rFonts w:eastAsia="Calibri"/>
              </w:rPr>
              <w:t>gab.</w:t>
            </w:r>
          </w:p>
        </w:tc>
      </w:tr>
      <w:bookmarkEnd w:id="112"/>
    </w:tbl>
    <w:p w14:paraId="5EB80633" w14:textId="77777777" w:rsidR="00D67F2D" w:rsidRPr="00635891" w:rsidRDefault="00D67F2D" w:rsidP="00D67F2D">
      <w:pPr>
        <w:spacing w:line="256" w:lineRule="auto"/>
        <w:rPr>
          <w:rFonts w:eastAsia="Calibri"/>
          <w:vanish/>
        </w:rPr>
      </w:pPr>
    </w:p>
    <w:tbl>
      <w:tblPr>
        <w:tblW w:w="8984" w:type="dxa"/>
        <w:tblLook w:val="04A0" w:firstRow="1" w:lastRow="0" w:firstColumn="1" w:lastColumn="0" w:noHBand="0" w:noVBand="1"/>
      </w:tblPr>
      <w:tblGrid>
        <w:gridCol w:w="1004"/>
        <w:gridCol w:w="3680"/>
        <w:gridCol w:w="4300"/>
      </w:tblGrid>
      <w:tr w:rsidR="00D67F2D" w:rsidRPr="00635891" w14:paraId="7052E441" w14:textId="77777777" w:rsidTr="004054E0">
        <w:trPr>
          <w:trHeight w:val="795"/>
        </w:trPr>
        <w:tc>
          <w:tcPr>
            <w:tcW w:w="8984" w:type="dxa"/>
            <w:gridSpan w:val="3"/>
            <w:tcBorders>
              <w:top w:val="nil"/>
              <w:left w:val="nil"/>
              <w:bottom w:val="nil"/>
              <w:right w:val="nil"/>
            </w:tcBorders>
            <w:shd w:val="clear" w:color="auto" w:fill="auto"/>
            <w:vAlign w:val="bottom"/>
            <w:hideMark/>
          </w:tcPr>
          <w:p w14:paraId="54D2ABD7" w14:textId="77777777" w:rsidR="00D67F2D" w:rsidRDefault="00D67F2D" w:rsidP="004054E0">
            <w:pPr>
              <w:spacing w:line="256" w:lineRule="auto"/>
              <w:jc w:val="center"/>
            </w:pPr>
            <w:r>
              <w:br w:type="page"/>
            </w:r>
          </w:p>
          <w:p w14:paraId="311744BA" w14:textId="77777777" w:rsidR="00D67F2D" w:rsidRDefault="00D67F2D" w:rsidP="004054E0">
            <w:pPr>
              <w:spacing w:line="256" w:lineRule="auto"/>
              <w:jc w:val="center"/>
              <w:rPr>
                <w:rFonts w:eastAsia="Calibri"/>
              </w:rPr>
            </w:pPr>
            <w:r w:rsidRPr="00635891">
              <w:rPr>
                <w:rFonts w:eastAsia="Calibri"/>
              </w:rPr>
              <w:t>Piezīme: Pēc Komunālās nodaļas atbildīgā speciālista uzdevuma, lietus kanalizācijas tīklu uzturēšanas darbi veicami arī citās Dobeles novada teritorijās, kas nav iekļautas pielikumā.</w:t>
            </w:r>
          </w:p>
          <w:p w14:paraId="64B46371" w14:textId="77777777" w:rsidR="00D67F2D" w:rsidRDefault="00D67F2D" w:rsidP="004054E0">
            <w:pPr>
              <w:spacing w:line="256" w:lineRule="auto"/>
              <w:jc w:val="both"/>
              <w:rPr>
                <w:rFonts w:eastAsia="Calibri"/>
                <w:b/>
                <w:bCs/>
              </w:rPr>
            </w:pPr>
          </w:p>
          <w:p w14:paraId="7757D803" w14:textId="77777777" w:rsidR="00D67F2D" w:rsidRDefault="00D67F2D" w:rsidP="004054E0">
            <w:pPr>
              <w:spacing w:line="256" w:lineRule="auto"/>
              <w:jc w:val="both"/>
              <w:rPr>
                <w:rFonts w:eastAsia="Calibri"/>
                <w:b/>
                <w:bCs/>
              </w:rPr>
            </w:pPr>
          </w:p>
          <w:p w14:paraId="0006F5DC" w14:textId="77777777" w:rsidR="00D67F2D" w:rsidRDefault="00D67F2D" w:rsidP="004054E0">
            <w:pPr>
              <w:spacing w:line="256" w:lineRule="auto"/>
              <w:jc w:val="both"/>
              <w:rPr>
                <w:rFonts w:eastAsia="Calibri"/>
                <w:b/>
                <w:bCs/>
              </w:rPr>
            </w:pPr>
          </w:p>
          <w:p w14:paraId="2612BBAF" w14:textId="77777777" w:rsidR="00D67F2D" w:rsidRDefault="00D67F2D" w:rsidP="004054E0">
            <w:pPr>
              <w:spacing w:line="256" w:lineRule="auto"/>
              <w:jc w:val="both"/>
              <w:rPr>
                <w:rFonts w:eastAsia="Calibri"/>
                <w:b/>
                <w:bCs/>
              </w:rPr>
            </w:pPr>
          </w:p>
          <w:p w14:paraId="37B6FC59" w14:textId="77777777" w:rsidR="00D67F2D" w:rsidRDefault="00D67F2D" w:rsidP="004054E0">
            <w:pPr>
              <w:spacing w:line="256" w:lineRule="auto"/>
              <w:jc w:val="both"/>
              <w:rPr>
                <w:rFonts w:eastAsia="Calibri"/>
                <w:b/>
                <w:bCs/>
              </w:rPr>
            </w:pPr>
          </w:p>
          <w:p w14:paraId="01FBA64C" w14:textId="1D2054FC" w:rsidR="00D67F2D" w:rsidRDefault="00D67F2D" w:rsidP="004054E0">
            <w:pPr>
              <w:spacing w:line="256" w:lineRule="auto"/>
              <w:jc w:val="both"/>
              <w:rPr>
                <w:rFonts w:eastAsia="Calibri"/>
                <w:b/>
                <w:bCs/>
              </w:rPr>
            </w:pPr>
          </w:p>
          <w:p w14:paraId="7C6909B5" w14:textId="64A64D80" w:rsidR="008B3FF4" w:rsidRDefault="008B3FF4" w:rsidP="004054E0">
            <w:pPr>
              <w:spacing w:line="256" w:lineRule="auto"/>
              <w:jc w:val="both"/>
              <w:rPr>
                <w:rFonts w:eastAsia="Calibri"/>
                <w:b/>
                <w:bCs/>
              </w:rPr>
            </w:pPr>
          </w:p>
          <w:p w14:paraId="5AF8254E" w14:textId="7CBBFA33" w:rsidR="008B3FF4" w:rsidRDefault="008B3FF4" w:rsidP="004054E0">
            <w:pPr>
              <w:spacing w:line="256" w:lineRule="auto"/>
              <w:jc w:val="both"/>
              <w:rPr>
                <w:rFonts w:eastAsia="Calibri"/>
                <w:b/>
                <w:bCs/>
              </w:rPr>
            </w:pPr>
          </w:p>
          <w:p w14:paraId="527A60B3" w14:textId="3BDC9BB4" w:rsidR="008B3FF4" w:rsidRDefault="008B3FF4" w:rsidP="004054E0">
            <w:pPr>
              <w:spacing w:line="256" w:lineRule="auto"/>
              <w:jc w:val="both"/>
              <w:rPr>
                <w:rFonts w:eastAsia="Calibri"/>
                <w:b/>
                <w:bCs/>
              </w:rPr>
            </w:pPr>
          </w:p>
          <w:p w14:paraId="194E18B7" w14:textId="6416F387" w:rsidR="008B3FF4" w:rsidRDefault="008B3FF4" w:rsidP="004054E0">
            <w:pPr>
              <w:spacing w:line="256" w:lineRule="auto"/>
              <w:jc w:val="both"/>
              <w:rPr>
                <w:rFonts w:eastAsia="Calibri"/>
                <w:b/>
                <w:bCs/>
              </w:rPr>
            </w:pPr>
          </w:p>
          <w:p w14:paraId="5F897415" w14:textId="37373501" w:rsidR="008B3FF4" w:rsidRDefault="008B3FF4" w:rsidP="004054E0">
            <w:pPr>
              <w:spacing w:line="256" w:lineRule="auto"/>
              <w:jc w:val="both"/>
              <w:rPr>
                <w:rFonts w:eastAsia="Calibri"/>
                <w:b/>
                <w:bCs/>
              </w:rPr>
            </w:pPr>
          </w:p>
          <w:p w14:paraId="5BF92601" w14:textId="0033C883" w:rsidR="008B3FF4" w:rsidRDefault="008B3FF4" w:rsidP="004054E0">
            <w:pPr>
              <w:spacing w:line="256" w:lineRule="auto"/>
              <w:jc w:val="both"/>
              <w:rPr>
                <w:rFonts w:eastAsia="Calibri"/>
                <w:b/>
                <w:bCs/>
              </w:rPr>
            </w:pPr>
          </w:p>
          <w:p w14:paraId="5D9FFC64" w14:textId="5DA26803" w:rsidR="008B3FF4" w:rsidRDefault="008B3FF4" w:rsidP="004054E0">
            <w:pPr>
              <w:spacing w:line="256" w:lineRule="auto"/>
              <w:jc w:val="both"/>
              <w:rPr>
                <w:rFonts w:eastAsia="Calibri"/>
                <w:b/>
                <w:bCs/>
              </w:rPr>
            </w:pPr>
          </w:p>
          <w:p w14:paraId="3A7D2198" w14:textId="77777777" w:rsidR="008B3FF4" w:rsidRPr="00635891" w:rsidRDefault="008B3FF4" w:rsidP="004054E0">
            <w:pPr>
              <w:spacing w:line="256" w:lineRule="auto"/>
              <w:jc w:val="both"/>
              <w:rPr>
                <w:rFonts w:eastAsia="Calibri"/>
                <w:b/>
                <w:bCs/>
              </w:rPr>
            </w:pPr>
          </w:p>
          <w:p w14:paraId="2E275B6C" w14:textId="77777777" w:rsidR="00D67F2D" w:rsidRPr="00635891" w:rsidRDefault="00D67F2D" w:rsidP="004054E0">
            <w:pPr>
              <w:spacing w:line="256" w:lineRule="auto"/>
              <w:jc w:val="center"/>
              <w:rPr>
                <w:rFonts w:eastAsia="Calibri"/>
                <w:b/>
                <w:bCs/>
                <w:sz w:val="28"/>
                <w:szCs w:val="28"/>
              </w:rPr>
            </w:pPr>
          </w:p>
          <w:p w14:paraId="36EAFF5A" w14:textId="77777777" w:rsidR="00D67F2D" w:rsidRPr="00635891" w:rsidRDefault="00D67F2D" w:rsidP="004054E0">
            <w:pPr>
              <w:spacing w:line="256" w:lineRule="auto"/>
              <w:jc w:val="center"/>
              <w:rPr>
                <w:rFonts w:eastAsia="Calibri"/>
                <w:b/>
                <w:bCs/>
                <w:sz w:val="28"/>
                <w:szCs w:val="28"/>
              </w:rPr>
            </w:pPr>
            <w:r w:rsidRPr="00635891">
              <w:rPr>
                <w:rFonts w:eastAsia="Calibri"/>
                <w:b/>
                <w:bCs/>
                <w:sz w:val="28"/>
                <w:szCs w:val="28"/>
              </w:rPr>
              <w:t xml:space="preserve">Lietus ūdens attīrīšanas iekārtu saraksts </w:t>
            </w:r>
          </w:p>
        </w:tc>
      </w:tr>
      <w:tr w:rsidR="00D67F2D" w:rsidRPr="00635891" w14:paraId="06360D89" w14:textId="77777777" w:rsidTr="004054E0">
        <w:trPr>
          <w:trHeight w:val="390"/>
        </w:trPr>
        <w:tc>
          <w:tcPr>
            <w:tcW w:w="1004" w:type="dxa"/>
            <w:tcBorders>
              <w:top w:val="nil"/>
              <w:left w:val="nil"/>
              <w:bottom w:val="nil"/>
              <w:right w:val="nil"/>
            </w:tcBorders>
            <w:shd w:val="clear" w:color="auto" w:fill="auto"/>
            <w:noWrap/>
            <w:vAlign w:val="bottom"/>
            <w:hideMark/>
          </w:tcPr>
          <w:p w14:paraId="370B732C" w14:textId="77777777" w:rsidR="00D67F2D" w:rsidRPr="00635891" w:rsidRDefault="00D67F2D" w:rsidP="004054E0">
            <w:pPr>
              <w:spacing w:line="256" w:lineRule="auto"/>
              <w:rPr>
                <w:rFonts w:eastAsia="Calibri"/>
                <w:b/>
                <w:bCs/>
                <w:sz w:val="32"/>
                <w:szCs w:val="32"/>
              </w:rPr>
            </w:pPr>
          </w:p>
        </w:tc>
        <w:tc>
          <w:tcPr>
            <w:tcW w:w="3680" w:type="dxa"/>
            <w:tcBorders>
              <w:top w:val="nil"/>
              <w:left w:val="nil"/>
              <w:bottom w:val="nil"/>
              <w:right w:val="nil"/>
            </w:tcBorders>
            <w:shd w:val="clear" w:color="auto" w:fill="auto"/>
            <w:noWrap/>
            <w:vAlign w:val="bottom"/>
            <w:hideMark/>
          </w:tcPr>
          <w:p w14:paraId="4D4E25A4" w14:textId="77777777" w:rsidR="00D67F2D" w:rsidRPr="00635891" w:rsidRDefault="00D67F2D" w:rsidP="004054E0">
            <w:pPr>
              <w:spacing w:line="256" w:lineRule="auto"/>
              <w:rPr>
                <w:rFonts w:eastAsia="Calibri"/>
                <w:sz w:val="20"/>
                <w:szCs w:val="20"/>
              </w:rPr>
            </w:pPr>
          </w:p>
        </w:tc>
        <w:tc>
          <w:tcPr>
            <w:tcW w:w="4300" w:type="dxa"/>
            <w:tcBorders>
              <w:top w:val="nil"/>
              <w:left w:val="nil"/>
              <w:bottom w:val="nil"/>
              <w:right w:val="nil"/>
            </w:tcBorders>
            <w:shd w:val="clear" w:color="auto" w:fill="auto"/>
            <w:noWrap/>
            <w:vAlign w:val="bottom"/>
            <w:hideMark/>
          </w:tcPr>
          <w:p w14:paraId="4A06E96E" w14:textId="77777777" w:rsidR="00D67F2D" w:rsidRPr="00635891" w:rsidRDefault="00D67F2D" w:rsidP="004054E0">
            <w:pPr>
              <w:spacing w:line="256" w:lineRule="auto"/>
              <w:rPr>
                <w:rFonts w:eastAsia="Calibri"/>
                <w:sz w:val="20"/>
                <w:szCs w:val="20"/>
              </w:rPr>
            </w:pPr>
          </w:p>
        </w:tc>
      </w:tr>
      <w:tr w:rsidR="00D67F2D" w:rsidRPr="00635891" w14:paraId="5B80DD4F" w14:textId="77777777" w:rsidTr="004054E0">
        <w:trPr>
          <w:trHeight w:val="389"/>
        </w:trPr>
        <w:tc>
          <w:tcPr>
            <w:tcW w:w="100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2B1FBD0" w14:textId="77777777" w:rsidR="00D67F2D" w:rsidRPr="00635891" w:rsidRDefault="00D67F2D" w:rsidP="004054E0">
            <w:pPr>
              <w:spacing w:line="256" w:lineRule="auto"/>
              <w:jc w:val="center"/>
              <w:rPr>
                <w:rFonts w:eastAsia="Calibri"/>
                <w:b/>
                <w:bCs/>
                <w:color w:val="000000"/>
                <w:sz w:val="26"/>
                <w:szCs w:val="26"/>
              </w:rPr>
            </w:pPr>
            <w:r w:rsidRPr="00635891">
              <w:rPr>
                <w:rFonts w:eastAsia="Calibri"/>
                <w:b/>
                <w:bCs/>
                <w:color w:val="000000"/>
                <w:sz w:val="26"/>
                <w:szCs w:val="26"/>
              </w:rPr>
              <w:t>Nr.p.k.</w:t>
            </w:r>
          </w:p>
        </w:tc>
        <w:tc>
          <w:tcPr>
            <w:tcW w:w="3680" w:type="dxa"/>
            <w:tcBorders>
              <w:top w:val="single" w:sz="8" w:space="0" w:color="auto"/>
              <w:left w:val="nil"/>
              <w:bottom w:val="single" w:sz="8" w:space="0" w:color="auto"/>
              <w:right w:val="single" w:sz="8" w:space="0" w:color="auto"/>
            </w:tcBorders>
            <w:shd w:val="clear" w:color="auto" w:fill="auto"/>
            <w:vAlign w:val="bottom"/>
            <w:hideMark/>
          </w:tcPr>
          <w:p w14:paraId="6116397F" w14:textId="77777777" w:rsidR="00D67F2D" w:rsidRPr="00635891" w:rsidRDefault="00D67F2D" w:rsidP="004054E0">
            <w:pPr>
              <w:spacing w:line="256" w:lineRule="auto"/>
              <w:jc w:val="center"/>
              <w:rPr>
                <w:rFonts w:eastAsia="Calibri"/>
                <w:b/>
                <w:bCs/>
                <w:color w:val="000000"/>
                <w:sz w:val="26"/>
                <w:szCs w:val="26"/>
              </w:rPr>
            </w:pPr>
            <w:r w:rsidRPr="00635891">
              <w:rPr>
                <w:rFonts w:eastAsia="Calibri"/>
                <w:b/>
                <w:bCs/>
                <w:color w:val="000000"/>
                <w:sz w:val="26"/>
                <w:szCs w:val="26"/>
              </w:rPr>
              <w:t>Atrašanās vieta Dobelē</w:t>
            </w:r>
          </w:p>
        </w:tc>
        <w:tc>
          <w:tcPr>
            <w:tcW w:w="4300" w:type="dxa"/>
            <w:tcBorders>
              <w:top w:val="single" w:sz="8" w:space="0" w:color="auto"/>
              <w:left w:val="single" w:sz="4" w:space="0" w:color="auto"/>
              <w:bottom w:val="single" w:sz="8" w:space="0" w:color="auto"/>
              <w:right w:val="single" w:sz="8" w:space="0" w:color="auto"/>
            </w:tcBorders>
            <w:shd w:val="clear" w:color="auto" w:fill="auto"/>
            <w:vAlign w:val="bottom"/>
            <w:hideMark/>
          </w:tcPr>
          <w:p w14:paraId="2CA89C4C" w14:textId="77777777" w:rsidR="00D67F2D" w:rsidRPr="00635891" w:rsidRDefault="00D67F2D" w:rsidP="004054E0">
            <w:pPr>
              <w:spacing w:line="256" w:lineRule="auto"/>
              <w:jc w:val="center"/>
              <w:rPr>
                <w:rFonts w:eastAsia="Calibri"/>
                <w:b/>
                <w:bCs/>
                <w:color w:val="000000"/>
                <w:sz w:val="26"/>
                <w:szCs w:val="26"/>
              </w:rPr>
            </w:pPr>
            <w:r w:rsidRPr="00635891">
              <w:rPr>
                <w:rFonts w:eastAsia="Calibri"/>
                <w:b/>
                <w:bCs/>
                <w:color w:val="000000"/>
                <w:sz w:val="26"/>
                <w:szCs w:val="26"/>
              </w:rPr>
              <w:t>Kopšanas režīms</w:t>
            </w:r>
          </w:p>
        </w:tc>
      </w:tr>
      <w:tr w:rsidR="00D67F2D" w:rsidRPr="00635891" w14:paraId="309AC0C1" w14:textId="77777777" w:rsidTr="004054E0">
        <w:trPr>
          <w:trHeight w:val="675"/>
        </w:trPr>
        <w:tc>
          <w:tcPr>
            <w:tcW w:w="1004" w:type="dxa"/>
            <w:tcBorders>
              <w:top w:val="nil"/>
              <w:left w:val="single" w:sz="4" w:space="0" w:color="auto"/>
              <w:bottom w:val="single" w:sz="4" w:space="0" w:color="auto"/>
              <w:right w:val="single" w:sz="4" w:space="0" w:color="auto"/>
            </w:tcBorders>
            <w:shd w:val="clear" w:color="auto" w:fill="auto"/>
            <w:noWrap/>
            <w:vAlign w:val="bottom"/>
            <w:hideMark/>
          </w:tcPr>
          <w:p w14:paraId="79B70766" w14:textId="77777777" w:rsidR="00D67F2D" w:rsidRPr="00635891" w:rsidRDefault="00D67F2D" w:rsidP="004054E0">
            <w:pPr>
              <w:spacing w:line="256" w:lineRule="auto"/>
              <w:jc w:val="center"/>
              <w:rPr>
                <w:rFonts w:eastAsia="Calibri"/>
                <w:color w:val="000000"/>
                <w:sz w:val="26"/>
                <w:szCs w:val="26"/>
              </w:rPr>
            </w:pPr>
            <w:r w:rsidRPr="00635891">
              <w:rPr>
                <w:rFonts w:eastAsia="Calibri"/>
                <w:color w:val="000000"/>
                <w:sz w:val="26"/>
                <w:szCs w:val="26"/>
              </w:rPr>
              <w:t>1</w:t>
            </w:r>
          </w:p>
        </w:tc>
        <w:tc>
          <w:tcPr>
            <w:tcW w:w="3680" w:type="dxa"/>
            <w:tcBorders>
              <w:top w:val="nil"/>
              <w:left w:val="nil"/>
              <w:bottom w:val="single" w:sz="4" w:space="0" w:color="auto"/>
              <w:right w:val="single" w:sz="4" w:space="0" w:color="auto"/>
            </w:tcBorders>
            <w:shd w:val="clear" w:color="auto" w:fill="auto"/>
            <w:noWrap/>
            <w:vAlign w:val="bottom"/>
            <w:hideMark/>
          </w:tcPr>
          <w:p w14:paraId="7DA3BCE0" w14:textId="77777777" w:rsidR="00D67F2D" w:rsidRPr="00635891" w:rsidRDefault="00D67F2D" w:rsidP="004054E0">
            <w:pPr>
              <w:spacing w:line="256" w:lineRule="auto"/>
              <w:jc w:val="center"/>
              <w:rPr>
                <w:rFonts w:eastAsia="Calibri"/>
                <w:color w:val="000000"/>
                <w:sz w:val="26"/>
                <w:szCs w:val="26"/>
              </w:rPr>
            </w:pPr>
            <w:r w:rsidRPr="00635891">
              <w:rPr>
                <w:rFonts w:eastAsia="Calibri"/>
                <w:color w:val="000000"/>
                <w:sz w:val="26"/>
                <w:szCs w:val="26"/>
              </w:rPr>
              <w:t>Viestura iela</w:t>
            </w:r>
          </w:p>
        </w:tc>
        <w:tc>
          <w:tcPr>
            <w:tcW w:w="4300" w:type="dxa"/>
            <w:tcBorders>
              <w:top w:val="nil"/>
              <w:left w:val="nil"/>
              <w:bottom w:val="single" w:sz="4" w:space="0" w:color="auto"/>
              <w:right w:val="single" w:sz="4" w:space="0" w:color="auto"/>
            </w:tcBorders>
            <w:shd w:val="clear" w:color="auto" w:fill="auto"/>
            <w:vAlign w:val="bottom"/>
            <w:hideMark/>
          </w:tcPr>
          <w:p w14:paraId="0D91E214" w14:textId="77777777" w:rsidR="00D67F2D" w:rsidRPr="00635891" w:rsidRDefault="00D67F2D" w:rsidP="004054E0">
            <w:pPr>
              <w:spacing w:line="256" w:lineRule="auto"/>
              <w:jc w:val="center"/>
              <w:rPr>
                <w:rFonts w:eastAsia="Calibri"/>
                <w:color w:val="000000"/>
                <w:sz w:val="26"/>
                <w:szCs w:val="26"/>
              </w:rPr>
            </w:pPr>
            <w:r w:rsidRPr="00635891">
              <w:rPr>
                <w:rFonts w:eastAsia="Calibri"/>
                <w:color w:val="000000"/>
                <w:sz w:val="26"/>
                <w:szCs w:val="26"/>
              </w:rPr>
              <w:t>līdz 2 x gadā; pēc nepieciešamības - papildus ar saskaņojumu</w:t>
            </w:r>
          </w:p>
        </w:tc>
      </w:tr>
      <w:tr w:rsidR="00D67F2D" w:rsidRPr="00635891" w14:paraId="394F4CC7" w14:textId="77777777" w:rsidTr="004054E0">
        <w:trPr>
          <w:trHeight w:val="675"/>
        </w:trPr>
        <w:tc>
          <w:tcPr>
            <w:tcW w:w="1004" w:type="dxa"/>
            <w:tcBorders>
              <w:top w:val="nil"/>
              <w:left w:val="single" w:sz="4" w:space="0" w:color="auto"/>
              <w:bottom w:val="single" w:sz="4" w:space="0" w:color="auto"/>
              <w:right w:val="single" w:sz="4" w:space="0" w:color="auto"/>
            </w:tcBorders>
            <w:shd w:val="clear" w:color="auto" w:fill="auto"/>
            <w:noWrap/>
            <w:vAlign w:val="bottom"/>
            <w:hideMark/>
          </w:tcPr>
          <w:p w14:paraId="3BE17B63" w14:textId="77777777" w:rsidR="00D67F2D" w:rsidRPr="00635891" w:rsidRDefault="00D67F2D" w:rsidP="004054E0">
            <w:pPr>
              <w:spacing w:line="256" w:lineRule="auto"/>
              <w:jc w:val="center"/>
              <w:rPr>
                <w:rFonts w:eastAsia="Calibri"/>
                <w:color w:val="000000"/>
                <w:sz w:val="26"/>
                <w:szCs w:val="26"/>
              </w:rPr>
            </w:pPr>
            <w:r w:rsidRPr="00635891">
              <w:rPr>
                <w:rFonts w:eastAsia="Calibri"/>
                <w:color w:val="000000"/>
                <w:sz w:val="26"/>
                <w:szCs w:val="26"/>
              </w:rPr>
              <w:t>2</w:t>
            </w:r>
          </w:p>
        </w:tc>
        <w:tc>
          <w:tcPr>
            <w:tcW w:w="3680" w:type="dxa"/>
            <w:tcBorders>
              <w:top w:val="nil"/>
              <w:left w:val="nil"/>
              <w:bottom w:val="single" w:sz="4" w:space="0" w:color="auto"/>
              <w:right w:val="single" w:sz="4" w:space="0" w:color="auto"/>
            </w:tcBorders>
            <w:shd w:val="clear" w:color="auto" w:fill="auto"/>
            <w:noWrap/>
            <w:vAlign w:val="bottom"/>
            <w:hideMark/>
          </w:tcPr>
          <w:p w14:paraId="5447658C" w14:textId="77777777" w:rsidR="00D67F2D" w:rsidRPr="00635891" w:rsidRDefault="00D67F2D" w:rsidP="004054E0">
            <w:pPr>
              <w:spacing w:line="256" w:lineRule="auto"/>
              <w:jc w:val="center"/>
              <w:rPr>
                <w:rFonts w:eastAsia="Calibri"/>
                <w:color w:val="000000"/>
                <w:sz w:val="26"/>
                <w:szCs w:val="26"/>
              </w:rPr>
            </w:pPr>
            <w:r w:rsidRPr="00635891">
              <w:rPr>
                <w:rFonts w:eastAsia="Calibri"/>
                <w:color w:val="000000"/>
                <w:sz w:val="26"/>
                <w:szCs w:val="26"/>
              </w:rPr>
              <w:t>Atpūtas iela</w:t>
            </w:r>
          </w:p>
        </w:tc>
        <w:tc>
          <w:tcPr>
            <w:tcW w:w="4300" w:type="dxa"/>
            <w:tcBorders>
              <w:top w:val="nil"/>
              <w:left w:val="nil"/>
              <w:bottom w:val="single" w:sz="4" w:space="0" w:color="auto"/>
              <w:right w:val="single" w:sz="4" w:space="0" w:color="auto"/>
            </w:tcBorders>
            <w:shd w:val="clear" w:color="auto" w:fill="auto"/>
            <w:vAlign w:val="bottom"/>
            <w:hideMark/>
          </w:tcPr>
          <w:p w14:paraId="520F8ADE" w14:textId="77777777" w:rsidR="00D67F2D" w:rsidRPr="00635891" w:rsidRDefault="00D67F2D" w:rsidP="004054E0">
            <w:pPr>
              <w:spacing w:line="256" w:lineRule="auto"/>
              <w:jc w:val="center"/>
              <w:rPr>
                <w:rFonts w:eastAsia="Calibri"/>
                <w:color w:val="000000"/>
                <w:sz w:val="26"/>
                <w:szCs w:val="26"/>
              </w:rPr>
            </w:pPr>
            <w:r w:rsidRPr="00635891">
              <w:rPr>
                <w:rFonts w:eastAsia="Calibri"/>
                <w:color w:val="000000"/>
                <w:sz w:val="26"/>
                <w:szCs w:val="26"/>
              </w:rPr>
              <w:t>līdz 2 x gadā; pēc nepieciešamības - papildus ar saskaņojumu</w:t>
            </w:r>
          </w:p>
        </w:tc>
      </w:tr>
      <w:tr w:rsidR="00D67F2D" w:rsidRPr="00635891" w14:paraId="12243844" w14:textId="77777777" w:rsidTr="004054E0">
        <w:trPr>
          <w:trHeight w:val="675"/>
        </w:trPr>
        <w:tc>
          <w:tcPr>
            <w:tcW w:w="1004" w:type="dxa"/>
            <w:tcBorders>
              <w:top w:val="nil"/>
              <w:left w:val="single" w:sz="4" w:space="0" w:color="auto"/>
              <w:bottom w:val="single" w:sz="4" w:space="0" w:color="auto"/>
              <w:right w:val="single" w:sz="4" w:space="0" w:color="auto"/>
            </w:tcBorders>
            <w:shd w:val="clear" w:color="auto" w:fill="auto"/>
            <w:noWrap/>
            <w:vAlign w:val="bottom"/>
            <w:hideMark/>
          </w:tcPr>
          <w:p w14:paraId="324137E0" w14:textId="77777777" w:rsidR="00D67F2D" w:rsidRPr="00635891" w:rsidRDefault="00D67F2D" w:rsidP="004054E0">
            <w:pPr>
              <w:spacing w:line="256" w:lineRule="auto"/>
              <w:jc w:val="center"/>
              <w:rPr>
                <w:rFonts w:eastAsia="Calibri"/>
                <w:color w:val="000000"/>
                <w:sz w:val="26"/>
                <w:szCs w:val="26"/>
              </w:rPr>
            </w:pPr>
            <w:r w:rsidRPr="00635891">
              <w:rPr>
                <w:rFonts w:eastAsia="Calibri"/>
                <w:color w:val="000000"/>
                <w:sz w:val="26"/>
                <w:szCs w:val="26"/>
              </w:rPr>
              <w:t>3</w:t>
            </w:r>
          </w:p>
        </w:tc>
        <w:tc>
          <w:tcPr>
            <w:tcW w:w="3680" w:type="dxa"/>
            <w:tcBorders>
              <w:top w:val="nil"/>
              <w:left w:val="nil"/>
              <w:bottom w:val="single" w:sz="4" w:space="0" w:color="auto"/>
              <w:right w:val="single" w:sz="4" w:space="0" w:color="auto"/>
            </w:tcBorders>
            <w:shd w:val="clear" w:color="auto" w:fill="auto"/>
            <w:noWrap/>
            <w:vAlign w:val="bottom"/>
            <w:hideMark/>
          </w:tcPr>
          <w:p w14:paraId="0B094E17" w14:textId="77777777" w:rsidR="00D67F2D" w:rsidRPr="00635891" w:rsidRDefault="00D67F2D" w:rsidP="004054E0">
            <w:pPr>
              <w:spacing w:line="256" w:lineRule="auto"/>
              <w:jc w:val="center"/>
              <w:rPr>
                <w:rFonts w:eastAsia="Calibri"/>
                <w:color w:val="000000"/>
                <w:sz w:val="26"/>
                <w:szCs w:val="26"/>
              </w:rPr>
            </w:pPr>
            <w:r w:rsidRPr="00635891">
              <w:rPr>
                <w:rFonts w:eastAsia="Calibri"/>
                <w:color w:val="000000"/>
                <w:sz w:val="26"/>
                <w:szCs w:val="26"/>
              </w:rPr>
              <w:t>Spodrības iela</w:t>
            </w:r>
          </w:p>
        </w:tc>
        <w:tc>
          <w:tcPr>
            <w:tcW w:w="4300" w:type="dxa"/>
            <w:tcBorders>
              <w:top w:val="nil"/>
              <w:left w:val="nil"/>
              <w:bottom w:val="single" w:sz="4" w:space="0" w:color="auto"/>
              <w:right w:val="single" w:sz="4" w:space="0" w:color="auto"/>
            </w:tcBorders>
            <w:shd w:val="clear" w:color="auto" w:fill="auto"/>
            <w:vAlign w:val="bottom"/>
            <w:hideMark/>
          </w:tcPr>
          <w:p w14:paraId="7F05874B" w14:textId="77777777" w:rsidR="00D67F2D" w:rsidRPr="00635891" w:rsidRDefault="00D67F2D" w:rsidP="004054E0">
            <w:pPr>
              <w:spacing w:line="256" w:lineRule="auto"/>
              <w:jc w:val="center"/>
              <w:rPr>
                <w:rFonts w:eastAsia="Calibri"/>
                <w:color w:val="000000"/>
                <w:sz w:val="26"/>
                <w:szCs w:val="26"/>
              </w:rPr>
            </w:pPr>
            <w:r w:rsidRPr="00635891">
              <w:rPr>
                <w:rFonts w:eastAsia="Calibri"/>
                <w:color w:val="000000"/>
                <w:sz w:val="26"/>
                <w:szCs w:val="26"/>
              </w:rPr>
              <w:t>līdz 2 x gadā; pēc nepieciešamības - papildus ar saskaņojumu</w:t>
            </w:r>
          </w:p>
        </w:tc>
      </w:tr>
      <w:tr w:rsidR="00D67F2D" w:rsidRPr="00635891" w14:paraId="04905217" w14:textId="77777777" w:rsidTr="004054E0">
        <w:trPr>
          <w:trHeight w:val="675"/>
        </w:trPr>
        <w:tc>
          <w:tcPr>
            <w:tcW w:w="1004" w:type="dxa"/>
            <w:tcBorders>
              <w:top w:val="nil"/>
              <w:left w:val="single" w:sz="4" w:space="0" w:color="auto"/>
              <w:bottom w:val="single" w:sz="4" w:space="0" w:color="auto"/>
              <w:right w:val="single" w:sz="4" w:space="0" w:color="auto"/>
            </w:tcBorders>
            <w:shd w:val="clear" w:color="auto" w:fill="auto"/>
            <w:noWrap/>
            <w:vAlign w:val="bottom"/>
            <w:hideMark/>
          </w:tcPr>
          <w:p w14:paraId="128F5176" w14:textId="77777777" w:rsidR="00D67F2D" w:rsidRPr="00635891" w:rsidRDefault="00D67F2D" w:rsidP="004054E0">
            <w:pPr>
              <w:spacing w:line="256" w:lineRule="auto"/>
              <w:jc w:val="center"/>
              <w:rPr>
                <w:rFonts w:eastAsia="Calibri"/>
                <w:color w:val="000000"/>
                <w:sz w:val="26"/>
                <w:szCs w:val="26"/>
              </w:rPr>
            </w:pPr>
            <w:r w:rsidRPr="00635891">
              <w:rPr>
                <w:rFonts w:eastAsia="Calibri"/>
                <w:color w:val="000000"/>
                <w:sz w:val="26"/>
                <w:szCs w:val="26"/>
              </w:rPr>
              <w:t>4</w:t>
            </w:r>
          </w:p>
        </w:tc>
        <w:tc>
          <w:tcPr>
            <w:tcW w:w="3680" w:type="dxa"/>
            <w:tcBorders>
              <w:top w:val="nil"/>
              <w:left w:val="nil"/>
              <w:bottom w:val="single" w:sz="4" w:space="0" w:color="auto"/>
              <w:right w:val="single" w:sz="4" w:space="0" w:color="auto"/>
            </w:tcBorders>
            <w:shd w:val="clear" w:color="auto" w:fill="auto"/>
            <w:noWrap/>
            <w:vAlign w:val="bottom"/>
            <w:hideMark/>
          </w:tcPr>
          <w:p w14:paraId="1F34DDA8" w14:textId="77777777" w:rsidR="00D67F2D" w:rsidRPr="00635891" w:rsidRDefault="00D67F2D" w:rsidP="004054E0">
            <w:pPr>
              <w:spacing w:line="256" w:lineRule="auto"/>
              <w:jc w:val="center"/>
              <w:rPr>
                <w:rFonts w:eastAsia="Calibri"/>
                <w:color w:val="000000"/>
                <w:sz w:val="26"/>
                <w:szCs w:val="26"/>
              </w:rPr>
            </w:pPr>
            <w:r w:rsidRPr="00635891">
              <w:rPr>
                <w:rFonts w:eastAsia="Calibri"/>
                <w:color w:val="000000"/>
                <w:sz w:val="26"/>
                <w:szCs w:val="26"/>
              </w:rPr>
              <w:t>Pils Dīķis</w:t>
            </w:r>
          </w:p>
        </w:tc>
        <w:tc>
          <w:tcPr>
            <w:tcW w:w="4300" w:type="dxa"/>
            <w:tcBorders>
              <w:top w:val="nil"/>
              <w:left w:val="nil"/>
              <w:bottom w:val="single" w:sz="4" w:space="0" w:color="auto"/>
              <w:right w:val="single" w:sz="4" w:space="0" w:color="auto"/>
            </w:tcBorders>
            <w:shd w:val="clear" w:color="auto" w:fill="auto"/>
            <w:vAlign w:val="bottom"/>
            <w:hideMark/>
          </w:tcPr>
          <w:p w14:paraId="4A283BF0" w14:textId="77777777" w:rsidR="00D67F2D" w:rsidRPr="00635891" w:rsidRDefault="00D67F2D" w:rsidP="004054E0">
            <w:pPr>
              <w:spacing w:line="256" w:lineRule="auto"/>
              <w:jc w:val="center"/>
              <w:rPr>
                <w:rFonts w:eastAsia="Calibri"/>
                <w:color w:val="000000"/>
                <w:sz w:val="26"/>
                <w:szCs w:val="26"/>
              </w:rPr>
            </w:pPr>
            <w:r w:rsidRPr="00635891">
              <w:rPr>
                <w:rFonts w:eastAsia="Calibri"/>
                <w:color w:val="000000"/>
                <w:sz w:val="26"/>
                <w:szCs w:val="26"/>
              </w:rPr>
              <w:t>līdz 2 x gadā; pēc nepieciešamības - papildus ar saskaņojumu</w:t>
            </w:r>
          </w:p>
        </w:tc>
      </w:tr>
      <w:tr w:rsidR="00D67F2D" w:rsidRPr="00635891" w14:paraId="4DA62557" w14:textId="77777777" w:rsidTr="004054E0">
        <w:trPr>
          <w:trHeight w:val="675"/>
        </w:trPr>
        <w:tc>
          <w:tcPr>
            <w:tcW w:w="1004" w:type="dxa"/>
            <w:tcBorders>
              <w:top w:val="nil"/>
              <w:left w:val="single" w:sz="4" w:space="0" w:color="auto"/>
              <w:bottom w:val="single" w:sz="4" w:space="0" w:color="auto"/>
              <w:right w:val="single" w:sz="4" w:space="0" w:color="auto"/>
            </w:tcBorders>
            <w:shd w:val="clear" w:color="auto" w:fill="auto"/>
            <w:noWrap/>
            <w:vAlign w:val="bottom"/>
            <w:hideMark/>
          </w:tcPr>
          <w:p w14:paraId="2FA9DF0C" w14:textId="77777777" w:rsidR="00D67F2D" w:rsidRPr="00635891" w:rsidRDefault="00D67F2D" w:rsidP="004054E0">
            <w:pPr>
              <w:spacing w:line="256" w:lineRule="auto"/>
              <w:jc w:val="center"/>
              <w:rPr>
                <w:rFonts w:eastAsia="Calibri"/>
                <w:color w:val="000000"/>
                <w:sz w:val="26"/>
                <w:szCs w:val="26"/>
              </w:rPr>
            </w:pPr>
            <w:r w:rsidRPr="00635891">
              <w:rPr>
                <w:rFonts w:eastAsia="Calibri"/>
                <w:color w:val="000000"/>
                <w:sz w:val="26"/>
                <w:szCs w:val="26"/>
              </w:rPr>
              <w:t>5</w:t>
            </w:r>
          </w:p>
        </w:tc>
        <w:tc>
          <w:tcPr>
            <w:tcW w:w="3680" w:type="dxa"/>
            <w:tcBorders>
              <w:top w:val="nil"/>
              <w:left w:val="nil"/>
              <w:bottom w:val="single" w:sz="4" w:space="0" w:color="auto"/>
              <w:right w:val="single" w:sz="4" w:space="0" w:color="auto"/>
            </w:tcBorders>
            <w:shd w:val="clear" w:color="auto" w:fill="auto"/>
            <w:noWrap/>
            <w:vAlign w:val="bottom"/>
            <w:hideMark/>
          </w:tcPr>
          <w:p w14:paraId="22DEAD06" w14:textId="77777777" w:rsidR="00D67F2D" w:rsidRPr="00635891" w:rsidRDefault="00D67F2D" w:rsidP="004054E0">
            <w:pPr>
              <w:spacing w:line="256" w:lineRule="auto"/>
              <w:jc w:val="center"/>
              <w:rPr>
                <w:rFonts w:eastAsia="Calibri"/>
                <w:color w:val="000000"/>
                <w:sz w:val="26"/>
                <w:szCs w:val="26"/>
              </w:rPr>
            </w:pPr>
            <w:r w:rsidRPr="00635891">
              <w:rPr>
                <w:rFonts w:eastAsia="Calibri"/>
                <w:color w:val="000000"/>
                <w:sz w:val="26"/>
                <w:szCs w:val="26"/>
              </w:rPr>
              <w:t>Katoļu iela</w:t>
            </w:r>
          </w:p>
        </w:tc>
        <w:tc>
          <w:tcPr>
            <w:tcW w:w="4300" w:type="dxa"/>
            <w:tcBorders>
              <w:top w:val="nil"/>
              <w:left w:val="nil"/>
              <w:bottom w:val="single" w:sz="4" w:space="0" w:color="auto"/>
              <w:right w:val="single" w:sz="4" w:space="0" w:color="auto"/>
            </w:tcBorders>
            <w:shd w:val="clear" w:color="auto" w:fill="auto"/>
            <w:vAlign w:val="bottom"/>
            <w:hideMark/>
          </w:tcPr>
          <w:p w14:paraId="53A0749A" w14:textId="77777777" w:rsidR="00D67F2D" w:rsidRPr="00635891" w:rsidRDefault="00D67F2D" w:rsidP="004054E0">
            <w:pPr>
              <w:spacing w:line="256" w:lineRule="auto"/>
              <w:jc w:val="center"/>
              <w:rPr>
                <w:rFonts w:eastAsia="Calibri"/>
                <w:color w:val="000000"/>
                <w:sz w:val="26"/>
                <w:szCs w:val="26"/>
              </w:rPr>
            </w:pPr>
            <w:r w:rsidRPr="00635891">
              <w:rPr>
                <w:rFonts w:eastAsia="Calibri"/>
                <w:color w:val="000000"/>
                <w:sz w:val="26"/>
                <w:szCs w:val="26"/>
              </w:rPr>
              <w:t>līdz 2 x gadā; pēc nepieciešamības - papildus ar saskaņojumu</w:t>
            </w:r>
          </w:p>
        </w:tc>
      </w:tr>
      <w:tr w:rsidR="00D67F2D" w:rsidRPr="00635891" w14:paraId="0DB205D9" w14:textId="77777777" w:rsidTr="004054E0">
        <w:trPr>
          <w:trHeight w:val="675"/>
        </w:trPr>
        <w:tc>
          <w:tcPr>
            <w:tcW w:w="1004" w:type="dxa"/>
            <w:tcBorders>
              <w:top w:val="nil"/>
              <w:left w:val="single" w:sz="4" w:space="0" w:color="auto"/>
              <w:bottom w:val="single" w:sz="4" w:space="0" w:color="auto"/>
              <w:right w:val="single" w:sz="4" w:space="0" w:color="auto"/>
            </w:tcBorders>
            <w:shd w:val="clear" w:color="auto" w:fill="auto"/>
            <w:noWrap/>
            <w:vAlign w:val="bottom"/>
            <w:hideMark/>
          </w:tcPr>
          <w:p w14:paraId="79F35BEF" w14:textId="77777777" w:rsidR="00D67F2D" w:rsidRPr="00635891" w:rsidRDefault="00D67F2D" w:rsidP="004054E0">
            <w:pPr>
              <w:spacing w:line="256" w:lineRule="auto"/>
              <w:jc w:val="center"/>
              <w:rPr>
                <w:rFonts w:eastAsia="Calibri"/>
                <w:color w:val="000000"/>
                <w:sz w:val="26"/>
                <w:szCs w:val="26"/>
              </w:rPr>
            </w:pPr>
            <w:r w:rsidRPr="00635891">
              <w:rPr>
                <w:rFonts w:eastAsia="Calibri"/>
                <w:color w:val="000000"/>
                <w:sz w:val="26"/>
                <w:szCs w:val="26"/>
              </w:rPr>
              <w:t>6</w:t>
            </w:r>
          </w:p>
        </w:tc>
        <w:tc>
          <w:tcPr>
            <w:tcW w:w="3680" w:type="dxa"/>
            <w:tcBorders>
              <w:top w:val="nil"/>
              <w:left w:val="nil"/>
              <w:bottom w:val="single" w:sz="4" w:space="0" w:color="auto"/>
              <w:right w:val="single" w:sz="4" w:space="0" w:color="auto"/>
            </w:tcBorders>
            <w:shd w:val="clear" w:color="auto" w:fill="auto"/>
            <w:noWrap/>
            <w:vAlign w:val="bottom"/>
            <w:hideMark/>
          </w:tcPr>
          <w:p w14:paraId="081ADE28" w14:textId="77777777" w:rsidR="00D67F2D" w:rsidRPr="00635891" w:rsidRDefault="00D67F2D" w:rsidP="004054E0">
            <w:pPr>
              <w:spacing w:line="256" w:lineRule="auto"/>
              <w:jc w:val="center"/>
              <w:rPr>
                <w:rFonts w:eastAsia="Calibri"/>
                <w:color w:val="000000"/>
                <w:sz w:val="26"/>
                <w:szCs w:val="26"/>
              </w:rPr>
            </w:pPr>
            <w:r w:rsidRPr="00635891">
              <w:rPr>
                <w:rFonts w:eastAsia="Calibri"/>
                <w:color w:val="000000"/>
                <w:sz w:val="26"/>
                <w:szCs w:val="26"/>
              </w:rPr>
              <w:t>Upes iela</w:t>
            </w:r>
          </w:p>
        </w:tc>
        <w:tc>
          <w:tcPr>
            <w:tcW w:w="4300" w:type="dxa"/>
            <w:tcBorders>
              <w:top w:val="nil"/>
              <w:left w:val="nil"/>
              <w:bottom w:val="single" w:sz="4" w:space="0" w:color="auto"/>
              <w:right w:val="single" w:sz="4" w:space="0" w:color="auto"/>
            </w:tcBorders>
            <w:shd w:val="clear" w:color="auto" w:fill="auto"/>
            <w:vAlign w:val="bottom"/>
            <w:hideMark/>
          </w:tcPr>
          <w:p w14:paraId="09C9619A" w14:textId="77777777" w:rsidR="00D67F2D" w:rsidRPr="00635891" w:rsidRDefault="00D67F2D" w:rsidP="004054E0">
            <w:pPr>
              <w:spacing w:line="256" w:lineRule="auto"/>
              <w:jc w:val="center"/>
              <w:rPr>
                <w:rFonts w:eastAsia="Calibri"/>
                <w:color w:val="000000"/>
                <w:sz w:val="26"/>
                <w:szCs w:val="26"/>
              </w:rPr>
            </w:pPr>
            <w:r w:rsidRPr="00635891">
              <w:rPr>
                <w:rFonts w:eastAsia="Calibri"/>
                <w:color w:val="000000"/>
                <w:sz w:val="26"/>
                <w:szCs w:val="26"/>
              </w:rPr>
              <w:t>līdz 2 x gadā; pēc nepieciešamības - papildus ar saskaņojumu</w:t>
            </w:r>
          </w:p>
        </w:tc>
      </w:tr>
      <w:tr w:rsidR="00D67F2D" w:rsidRPr="00635891" w14:paraId="4FE16662" w14:textId="77777777" w:rsidTr="004054E0">
        <w:trPr>
          <w:trHeight w:val="675"/>
        </w:trPr>
        <w:tc>
          <w:tcPr>
            <w:tcW w:w="1004" w:type="dxa"/>
            <w:tcBorders>
              <w:top w:val="nil"/>
              <w:left w:val="single" w:sz="4" w:space="0" w:color="auto"/>
              <w:bottom w:val="single" w:sz="4" w:space="0" w:color="auto"/>
              <w:right w:val="single" w:sz="4" w:space="0" w:color="auto"/>
            </w:tcBorders>
            <w:shd w:val="clear" w:color="auto" w:fill="auto"/>
            <w:noWrap/>
            <w:vAlign w:val="bottom"/>
            <w:hideMark/>
          </w:tcPr>
          <w:p w14:paraId="01971274" w14:textId="77777777" w:rsidR="00D67F2D" w:rsidRPr="00635891" w:rsidRDefault="00D67F2D" w:rsidP="004054E0">
            <w:pPr>
              <w:spacing w:line="256" w:lineRule="auto"/>
              <w:jc w:val="center"/>
              <w:rPr>
                <w:rFonts w:eastAsia="Calibri"/>
                <w:color w:val="000000"/>
                <w:sz w:val="26"/>
                <w:szCs w:val="26"/>
              </w:rPr>
            </w:pPr>
            <w:r w:rsidRPr="00635891">
              <w:rPr>
                <w:rFonts w:eastAsia="Calibri"/>
                <w:color w:val="000000"/>
                <w:sz w:val="26"/>
                <w:szCs w:val="26"/>
              </w:rPr>
              <w:t>7</w:t>
            </w:r>
          </w:p>
        </w:tc>
        <w:tc>
          <w:tcPr>
            <w:tcW w:w="3680" w:type="dxa"/>
            <w:tcBorders>
              <w:top w:val="nil"/>
              <w:left w:val="nil"/>
              <w:bottom w:val="single" w:sz="4" w:space="0" w:color="auto"/>
              <w:right w:val="single" w:sz="4" w:space="0" w:color="auto"/>
            </w:tcBorders>
            <w:shd w:val="clear" w:color="auto" w:fill="auto"/>
            <w:noWrap/>
            <w:vAlign w:val="bottom"/>
            <w:hideMark/>
          </w:tcPr>
          <w:p w14:paraId="1BAB9D99" w14:textId="77777777" w:rsidR="00D67F2D" w:rsidRPr="00635891" w:rsidRDefault="00D67F2D" w:rsidP="004054E0">
            <w:pPr>
              <w:spacing w:line="256" w:lineRule="auto"/>
              <w:jc w:val="center"/>
              <w:rPr>
                <w:rFonts w:eastAsia="Calibri"/>
                <w:color w:val="000000"/>
                <w:sz w:val="26"/>
                <w:szCs w:val="26"/>
              </w:rPr>
            </w:pPr>
            <w:r w:rsidRPr="00635891">
              <w:rPr>
                <w:rFonts w:eastAsia="Calibri"/>
                <w:color w:val="000000"/>
                <w:sz w:val="26"/>
                <w:szCs w:val="26"/>
              </w:rPr>
              <w:t>Uzvaras iela 11</w:t>
            </w:r>
          </w:p>
        </w:tc>
        <w:tc>
          <w:tcPr>
            <w:tcW w:w="4300" w:type="dxa"/>
            <w:tcBorders>
              <w:top w:val="nil"/>
              <w:left w:val="nil"/>
              <w:bottom w:val="single" w:sz="4" w:space="0" w:color="auto"/>
              <w:right w:val="single" w:sz="4" w:space="0" w:color="auto"/>
            </w:tcBorders>
            <w:shd w:val="clear" w:color="auto" w:fill="auto"/>
            <w:vAlign w:val="bottom"/>
            <w:hideMark/>
          </w:tcPr>
          <w:p w14:paraId="21C9A591" w14:textId="77777777" w:rsidR="00D67F2D" w:rsidRPr="00635891" w:rsidRDefault="00D67F2D" w:rsidP="004054E0">
            <w:pPr>
              <w:spacing w:line="256" w:lineRule="auto"/>
              <w:jc w:val="center"/>
              <w:rPr>
                <w:rFonts w:eastAsia="Calibri"/>
                <w:color w:val="000000"/>
                <w:sz w:val="26"/>
                <w:szCs w:val="26"/>
              </w:rPr>
            </w:pPr>
            <w:r w:rsidRPr="00635891">
              <w:rPr>
                <w:rFonts w:eastAsia="Calibri"/>
                <w:color w:val="000000"/>
                <w:sz w:val="26"/>
                <w:szCs w:val="26"/>
              </w:rPr>
              <w:t>līdz 2 x gadā; pēc nepieciešamības - papildus ar saskaņojumu</w:t>
            </w:r>
          </w:p>
        </w:tc>
      </w:tr>
      <w:tr w:rsidR="00D67F2D" w:rsidRPr="00635891" w14:paraId="5BC01297" w14:textId="77777777" w:rsidTr="004054E0">
        <w:trPr>
          <w:trHeight w:val="675"/>
        </w:trPr>
        <w:tc>
          <w:tcPr>
            <w:tcW w:w="1004" w:type="dxa"/>
            <w:tcBorders>
              <w:top w:val="nil"/>
              <w:left w:val="single" w:sz="4" w:space="0" w:color="auto"/>
              <w:bottom w:val="single" w:sz="4" w:space="0" w:color="auto"/>
              <w:right w:val="single" w:sz="4" w:space="0" w:color="auto"/>
            </w:tcBorders>
            <w:shd w:val="clear" w:color="auto" w:fill="auto"/>
            <w:noWrap/>
            <w:vAlign w:val="bottom"/>
            <w:hideMark/>
          </w:tcPr>
          <w:p w14:paraId="1521905D" w14:textId="77777777" w:rsidR="00D67F2D" w:rsidRPr="00635891" w:rsidRDefault="00D67F2D" w:rsidP="004054E0">
            <w:pPr>
              <w:spacing w:line="256" w:lineRule="auto"/>
              <w:jc w:val="center"/>
              <w:rPr>
                <w:rFonts w:eastAsia="Calibri"/>
                <w:color w:val="000000"/>
                <w:sz w:val="26"/>
                <w:szCs w:val="26"/>
              </w:rPr>
            </w:pPr>
            <w:r w:rsidRPr="00635891">
              <w:rPr>
                <w:rFonts w:eastAsia="Calibri"/>
                <w:color w:val="000000"/>
                <w:sz w:val="26"/>
                <w:szCs w:val="26"/>
              </w:rPr>
              <w:t>8</w:t>
            </w:r>
          </w:p>
        </w:tc>
        <w:tc>
          <w:tcPr>
            <w:tcW w:w="3680" w:type="dxa"/>
            <w:tcBorders>
              <w:top w:val="nil"/>
              <w:left w:val="nil"/>
              <w:bottom w:val="single" w:sz="4" w:space="0" w:color="auto"/>
              <w:right w:val="single" w:sz="4" w:space="0" w:color="auto"/>
            </w:tcBorders>
            <w:shd w:val="clear" w:color="auto" w:fill="auto"/>
            <w:noWrap/>
            <w:vAlign w:val="bottom"/>
            <w:hideMark/>
          </w:tcPr>
          <w:p w14:paraId="43ABF7FB" w14:textId="77777777" w:rsidR="00D67F2D" w:rsidRPr="00635891" w:rsidRDefault="00D67F2D" w:rsidP="004054E0">
            <w:pPr>
              <w:spacing w:line="256" w:lineRule="auto"/>
              <w:jc w:val="center"/>
              <w:rPr>
                <w:rFonts w:eastAsia="Calibri"/>
                <w:color w:val="000000"/>
                <w:sz w:val="26"/>
                <w:szCs w:val="26"/>
              </w:rPr>
            </w:pPr>
            <w:r w:rsidRPr="00635891">
              <w:rPr>
                <w:rFonts w:eastAsia="Calibri"/>
                <w:color w:val="000000"/>
                <w:sz w:val="26"/>
                <w:szCs w:val="26"/>
              </w:rPr>
              <w:t>Uzvaras iela 49</w:t>
            </w:r>
          </w:p>
        </w:tc>
        <w:tc>
          <w:tcPr>
            <w:tcW w:w="4300" w:type="dxa"/>
            <w:tcBorders>
              <w:top w:val="nil"/>
              <w:left w:val="nil"/>
              <w:bottom w:val="single" w:sz="4" w:space="0" w:color="auto"/>
              <w:right w:val="single" w:sz="4" w:space="0" w:color="auto"/>
            </w:tcBorders>
            <w:shd w:val="clear" w:color="auto" w:fill="auto"/>
            <w:vAlign w:val="bottom"/>
            <w:hideMark/>
          </w:tcPr>
          <w:p w14:paraId="37553ADD" w14:textId="77777777" w:rsidR="00D67F2D" w:rsidRPr="00635891" w:rsidRDefault="00D67F2D" w:rsidP="004054E0">
            <w:pPr>
              <w:spacing w:line="256" w:lineRule="auto"/>
              <w:jc w:val="center"/>
              <w:rPr>
                <w:rFonts w:eastAsia="Calibri"/>
                <w:color w:val="000000"/>
                <w:sz w:val="26"/>
                <w:szCs w:val="26"/>
              </w:rPr>
            </w:pPr>
            <w:r w:rsidRPr="00635891">
              <w:rPr>
                <w:rFonts w:eastAsia="Calibri"/>
                <w:color w:val="000000"/>
                <w:sz w:val="26"/>
                <w:szCs w:val="26"/>
              </w:rPr>
              <w:t>līdz 2 x gadā; pēc nepieciešamības - papildus ar saskaņojumu</w:t>
            </w:r>
          </w:p>
        </w:tc>
      </w:tr>
      <w:tr w:rsidR="00D67F2D" w:rsidRPr="00635891" w14:paraId="0D344344" w14:textId="77777777" w:rsidTr="004054E0">
        <w:trPr>
          <w:trHeight w:val="675"/>
        </w:trPr>
        <w:tc>
          <w:tcPr>
            <w:tcW w:w="1004" w:type="dxa"/>
            <w:tcBorders>
              <w:top w:val="nil"/>
              <w:left w:val="single" w:sz="4" w:space="0" w:color="auto"/>
              <w:bottom w:val="single" w:sz="4" w:space="0" w:color="auto"/>
              <w:right w:val="single" w:sz="4" w:space="0" w:color="auto"/>
            </w:tcBorders>
            <w:shd w:val="clear" w:color="auto" w:fill="auto"/>
            <w:noWrap/>
            <w:vAlign w:val="bottom"/>
            <w:hideMark/>
          </w:tcPr>
          <w:p w14:paraId="729610AE" w14:textId="77777777" w:rsidR="00D67F2D" w:rsidRPr="00635891" w:rsidRDefault="00D67F2D" w:rsidP="004054E0">
            <w:pPr>
              <w:spacing w:line="256" w:lineRule="auto"/>
              <w:jc w:val="center"/>
              <w:rPr>
                <w:rFonts w:eastAsia="Calibri"/>
                <w:color w:val="000000"/>
                <w:sz w:val="26"/>
                <w:szCs w:val="26"/>
              </w:rPr>
            </w:pPr>
            <w:r w:rsidRPr="00635891">
              <w:rPr>
                <w:rFonts w:eastAsia="Calibri"/>
                <w:color w:val="000000"/>
                <w:sz w:val="26"/>
                <w:szCs w:val="26"/>
              </w:rPr>
              <w:t>9</w:t>
            </w:r>
          </w:p>
        </w:tc>
        <w:tc>
          <w:tcPr>
            <w:tcW w:w="3680" w:type="dxa"/>
            <w:tcBorders>
              <w:top w:val="nil"/>
              <w:left w:val="nil"/>
              <w:bottom w:val="single" w:sz="4" w:space="0" w:color="auto"/>
              <w:right w:val="single" w:sz="4" w:space="0" w:color="auto"/>
            </w:tcBorders>
            <w:shd w:val="clear" w:color="auto" w:fill="auto"/>
            <w:noWrap/>
            <w:vAlign w:val="bottom"/>
            <w:hideMark/>
          </w:tcPr>
          <w:p w14:paraId="020ADDA6" w14:textId="77777777" w:rsidR="00D67F2D" w:rsidRPr="00635891" w:rsidRDefault="00D67F2D" w:rsidP="004054E0">
            <w:pPr>
              <w:spacing w:line="256" w:lineRule="auto"/>
              <w:jc w:val="center"/>
              <w:rPr>
                <w:rFonts w:eastAsia="Calibri"/>
                <w:color w:val="000000"/>
                <w:sz w:val="26"/>
                <w:szCs w:val="26"/>
              </w:rPr>
            </w:pPr>
            <w:r w:rsidRPr="00635891">
              <w:rPr>
                <w:rFonts w:eastAsia="Calibri"/>
                <w:color w:val="000000"/>
                <w:sz w:val="26"/>
                <w:szCs w:val="26"/>
              </w:rPr>
              <w:t>Uzvaras iela 53</w:t>
            </w:r>
          </w:p>
        </w:tc>
        <w:tc>
          <w:tcPr>
            <w:tcW w:w="4300" w:type="dxa"/>
            <w:tcBorders>
              <w:top w:val="nil"/>
              <w:left w:val="nil"/>
              <w:bottom w:val="single" w:sz="4" w:space="0" w:color="auto"/>
              <w:right w:val="single" w:sz="4" w:space="0" w:color="auto"/>
            </w:tcBorders>
            <w:shd w:val="clear" w:color="auto" w:fill="auto"/>
            <w:vAlign w:val="bottom"/>
            <w:hideMark/>
          </w:tcPr>
          <w:p w14:paraId="75E5D549" w14:textId="77777777" w:rsidR="00D67F2D" w:rsidRPr="00635891" w:rsidRDefault="00D67F2D" w:rsidP="004054E0">
            <w:pPr>
              <w:spacing w:line="256" w:lineRule="auto"/>
              <w:jc w:val="center"/>
              <w:rPr>
                <w:rFonts w:eastAsia="Calibri"/>
                <w:color w:val="000000"/>
                <w:sz w:val="26"/>
                <w:szCs w:val="26"/>
              </w:rPr>
            </w:pPr>
            <w:r w:rsidRPr="00635891">
              <w:rPr>
                <w:rFonts w:eastAsia="Calibri"/>
                <w:color w:val="000000"/>
                <w:sz w:val="26"/>
                <w:szCs w:val="26"/>
              </w:rPr>
              <w:t>līdz 2 x gadā; pēc nepieciešamības - papildus ar saskaņojumu</w:t>
            </w:r>
          </w:p>
        </w:tc>
      </w:tr>
    </w:tbl>
    <w:p w14:paraId="290547EB" w14:textId="77777777" w:rsidR="00D67F2D" w:rsidRPr="00635891" w:rsidRDefault="00D67F2D" w:rsidP="00D67F2D">
      <w:pPr>
        <w:spacing w:line="256" w:lineRule="auto"/>
        <w:jc w:val="center"/>
        <w:rPr>
          <w:rFonts w:eastAsia="Calibri"/>
        </w:rPr>
      </w:pPr>
    </w:p>
    <w:p w14:paraId="4AA4CF66" w14:textId="77777777" w:rsidR="00D67F2D" w:rsidRPr="00635891" w:rsidRDefault="00D67F2D" w:rsidP="00D67F2D">
      <w:pPr>
        <w:spacing w:line="256" w:lineRule="auto"/>
        <w:rPr>
          <w:rFonts w:eastAsia="Calibri"/>
        </w:rPr>
        <w:sectPr w:rsidR="00D67F2D" w:rsidRPr="00635891" w:rsidSect="00B61FB0">
          <w:footerReference w:type="default" r:id="rId103"/>
          <w:pgSz w:w="11906" w:h="16838"/>
          <w:pgMar w:top="1134" w:right="1134" w:bottom="1134" w:left="1701" w:header="709" w:footer="709" w:gutter="0"/>
          <w:cols w:space="708"/>
          <w:docGrid w:linePitch="360"/>
        </w:sectPr>
      </w:pPr>
    </w:p>
    <w:p w14:paraId="2FB54B68" w14:textId="77777777" w:rsidR="00D67F2D" w:rsidRPr="00635891" w:rsidRDefault="00D67F2D" w:rsidP="00D67F2D">
      <w:pPr>
        <w:spacing w:line="256" w:lineRule="auto"/>
        <w:jc w:val="center"/>
        <w:rPr>
          <w:rFonts w:eastAsia="Calibri"/>
          <w:b/>
          <w:bCs/>
          <w:sz w:val="28"/>
          <w:szCs w:val="28"/>
        </w:rPr>
      </w:pPr>
    </w:p>
    <w:p w14:paraId="591A95F8" w14:textId="77777777" w:rsidR="00D67F2D" w:rsidRPr="00635891" w:rsidRDefault="00D67F2D" w:rsidP="00D67F2D">
      <w:pPr>
        <w:spacing w:line="256" w:lineRule="auto"/>
        <w:jc w:val="center"/>
        <w:rPr>
          <w:rFonts w:eastAsia="Calibri"/>
        </w:rPr>
      </w:pPr>
      <w:r w:rsidRPr="00635891">
        <w:rPr>
          <w:rFonts w:eastAsia="Calibri"/>
          <w:b/>
          <w:bCs/>
          <w:sz w:val="28"/>
          <w:szCs w:val="28"/>
        </w:rPr>
        <w:t>Dotācijas sadalījums</w:t>
      </w:r>
    </w:p>
    <w:tbl>
      <w:tblPr>
        <w:tblW w:w="13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134"/>
        <w:gridCol w:w="1276"/>
        <w:gridCol w:w="1134"/>
        <w:gridCol w:w="1275"/>
        <w:gridCol w:w="1276"/>
        <w:gridCol w:w="1276"/>
        <w:gridCol w:w="1276"/>
        <w:gridCol w:w="1134"/>
        <w:gridCol w:w="1134"/>
      </w:tblGrid>
      <w:tr w:rsidR="00D67F2D" w:rsidRPr="00635891" w14:paraId="1C302BF4" w14:textId="77777777" w:rsidTr="004054E0">
        <w:trPr>
          <w:cantSplit/>
          <w:trHeight w:val="1978"/>
          <w:jc w:val="center"/>
        </w:trPr>
        <w:tc>
          <w:tcPr>
            <w:tcW w:w="2547" w:type="dxa"/>
            <w:tcBorders>
              <w:bottom w:val="single" w:sz="12" w:space="0" w:color="auto"/>
            </w:tcBorders>
            <w:shd w:val="clear" w:color="auto" w:fill="auto"/>
            <w:vAlign w:val="center"/>
          </w:tcPr>
          <w:p w14:paraId="6BF825FB" w14:textId="77777777" w:rsidR="00D67F2D" w:rsidRPr="00635891" w:rsidRDefault="00D67F2D" w:rsidP="004054E0">
            <w:pPr>
              <w:spacing w:line="256" w:lineRule="auto"/>
              <w:jc w:val="center"/>
              <w:rPr>
                <w:rFonts w:eastAsia="Calibri"/>
                <w:b/>
                <w:bCs/>
              </w:rPr>
            </w:pPr>
            <w:r w:rsidRPr="00635891">
              <w:rPr>
                <w:rFonts w:eastAsia="Calibri"/>
                <w:b/>
                <w:bCs/>
              </w:rPr>
              <w:t>Plāns 2022.gadam</w:t>
            </w:r>
          </w:p>
        </w:tc>
        <w:tc>
          <w:tcPr>
            <w:tcW w:w="1134" w:type="dxa"/>
            <w:tcBorders>
              <w:bottom w:val="single" w:sz="12" w:space="0" w:color="auto"/>
            </w:tcBorders>
            <w:shd w:val="clear" w:color="auto" w:fill="auto"/>
            <w:vAlign w:val="center"/>
          </w:tcPr>
          <w:p w14:paraId="29D5F4B0" w14:textId="77777777" w:rsidR="00D67F2D" w:rsidRPr="00635891" w:rsidRDefault="00D67F2D" w:rsidP="004054E0">
            <w:pPr>
              <w:spacing w:line="256" w:lineRule="auto"/>
              <w:jc w:val="center"/>
              <w:rPr>
                <w:rFonts w:eastAsia="Calibri"/>
                <w:b/>
                <w:bCs/>
              </w:rPr>
            </w:pPr>
            <w:r w:rsidRPr="00635891">
              <w:rPr>
                <w:rFonts w:eastAsia="Calibri"/>
                <w:b/>
                <w:bCs/>
              </w:rPr>
              <w:t>KOPĀ (EUR)</w:t>
            </w:r>
          </w:p>
        </w:tc>
        <w:tc>
          <w:tcPr>
            <w:tcW w:w="1276" w:type="dxa"/>
            <w:tcBorders>
              <w:bottom w:val="single" w:sz="12" w:space="0" w:color="auto"/>
            </w:tcBorders>
            <w:shd w:val="clear" w:color="auto" w:fill="auto"/>
            <w:textDirection w:val="btLr"/>
            <w:vAlign w:val="center"/>
          </w:tcPr>
          <w:p w14:paraId="1018CA00" w14:textId="77777777" w:rsidR="00D67F2D" w:rsidRPr="00635891" w:rsidRDefault="00D67F2D" w:rsidP="004054E0">
            <w:pPr>
              <w:spacing w:line="256" w:lineRule="auto"/>
              <w:ind w:left="113" w:right="113"/>
              <w:jc w:val="center"/>
              <w:rPr>
                <w:rFonts w:eastAsia="Calibri"/>
              </w:rPr>
            </w:pPr>
            <w:r w:rsidRPr="00635891">
              <w:rPr>
                <w:rFonts w:eastAsia="Calibri"/>
              </w:rPr>
              <w:t>DŪ darba spēks</w:t>
            </w:r>
          </w:p>
        </w:tc>
        <w:tc>
          <w:tcPr>
            <w:tcW w:w="1134" w:type="dxa"/>
            <w:tcBorders>
              <w:bottom w:val="single" w:sz="12" w:space="0" w:color="auto"/>
            </w:tcBorders>
            <w:shd w:val="clear" w:color="auto" w:fill="auto"/>
            <w:textDirection w:val="btLr"/>
            <w:vAlign w:val="center"/>
          </w:tcPr>
          <w:p w14:paraId="220A0F1C" w14:textId="77777777" w:rsidR="00D67F2D" w:rsidRPr="00635891" w:rsidRDefault="00D67F2D" w:rsidP="004054E0">
            <w:pPr>
              <w:spacing w:line="256" w:lineRule="auto"/>
              <w:ind w:left="113" w:right="113"/>
              <w:jc w:val="center"/>
              <w:rPr>
                <w:rFonts w:eastAsia="Calibri"/>
              </w:rPr>
            </w:pPr>
            <w:r w:rsidRPr="00635891">
              <w:rPr>
                <w:rFonts w:eastAsia="Calibri"/>
              </w:rPr>
              <w:t>IT spec. piesaiste DŪ</w:t>
            </w:r>
          </w:p>
        </w:tc>
        <w:tc>
          <w:tcPr>
            <w:tcW w:w="1275" w:type="dxa"/>
            <w:tcBorders>
              <w:bottom w:val="single" w:sz="12" w:space="0" w:color="auto"/>
            </w:tcBorders>
            <w:shd w:val="clear" w:color="auto" w:fill="auto"/>
            <w:textDirection w:val="btLr"/>
            <w:vAlign w:val="center"/>
          </w:tcPr>
          <w:p w14:paraId="76F265FB" w14:textId="77777777" w:rsidR="00D67F2D" w:rsidRPr="00635891" w:rsidRDefault="00D67F2D" w:rsidP="004054E0">
            <w:pPr>
              <w:spacing w:line="256" w:lineRule="auto"/>
              <w:ind w:left="113" w:right="113"/>
              <w:jc w:val="center"/>
              <w:rPr>
                <w:rFonts w:eastAsia="Calibri"/>
              </w:rPr>
            </w:pPr>
            <w:r w:rsidRPr="00635891">
              <w:rPr>
                <w:rFonts w:eastAsia="Calibri"/>
              </w:rPr>
              <w:t>DŪ hidrodin. mašīnas pakalpojumi</w:t>
            </w:r>
          </w:p>
        </w:tc>
        <w:tc>
          <w:tcPr>
            <w:tcW w:w="1276" w:type="dxa"/>
            <w:tcBorders>
              <w:bottom w:val="single" w:sz="12" w:space="0" w:color="auto"/>
            </w:tcBorders>
            <w:shd w:val="clear" w:color="auto" w:fill="auto"/>
            <w:textDirection w:val="btLr"/>
            <w:vAlign w:val="center"/>
          </w:tcPr>
          <w:p w14:paraId="4C3F52F5" w14:textId="77777777" w:rsidR="00D67F2D" w:rsidRPr="00635891" w:rsidRDefault="00D67F2D" w:rsidP="004054E0">
            <w:pPr>
              <w:spacing w:line="256" w:lineRule="auto"/>
              <w:ind w:left="113" w:right="113"/>
              <w:jc w:val="center"/>
              <w:rPr>
                <w:rFonts w:eastAsia="Calibri"/>
              </w:rPr>
            </w:pPr>
            <w:r w:rsidRPr="00635891">
              <w:rPr>
                <w:rFonts w:eastAsia="Calibri"/>
              </w:rPr>
              <w:t>DŪ ekskavātoru pakalpojumi</w:t>
            </w:r>
          </w:p>
        </w:tc>
        <w:tc>
          <w:tcPr>
            <w:tcW w:w="1276" w:type="dxa"/>
            <w:tcBorders>
              <w:bottom w:val="single" w:sz="12" w:space="0" w:color="auto"/>
            </w:tcBorders>
            <w:shd w:val="clear" w:color="auto" w:fill="auto"/>
            <w:textDirection w:val="btLr"/>
            <w:vAlign w:val="center"/>
          </w:tcPr>
          <w:p w14:paraId="345E55C0" w14:textId="77777777" w:rsidR="00D67F2D" w:rsidRPr="00635891" w:rsidRDefault="00D67F2D" w:rsidP="004054E0">
            <w:pPr>
              <w:spacing w:line="256" w:lineRule="auto"/>
              <w:ind w:left="113" w:right="113"/>
              <w:jc w:val="center"/>
              <w:rPr>
                <w:rFonts w:eastAsia="Calibri"/>
              </w:rPr>
            </w:pPr>
            <w:r w:rsidRPr="00635891">
              <w:rPr>
                <w:rFonts w:eastAsia="Calibri"/>
              </w:rPr>
              <w:t>DŪ smagās tehn. pakalpojumi</w:t>
            </w:r>
          </w:p>
        </w:tc>
        <w:tc>
          <w:tcPr>
            <w:tcW w:w="1276" w:type="dxa"/>
            <w:tcBorders>
              <w:bottom w:val="single" w:sz="12" w:space="0" w:color="auto"/>
            </w:tcBorders>
            <w:shd w:val="clear" w:color="auto" w:fill="auto"/>
            <w:textDirection w:val="btLr"/>
            <w:vAlign w:val="center"/>
          </w:tcPr>
          <w:p w14:paraId="220C6AF0" w14:textId="77777777" w:rsidR="00D67F2D" w:rsidRPr="00635891" w:rsidRDefault="00D67F2D" w:rsidP="004054E0">
            <w:pPr>
              <w:spacing w:line="256" w:lineRule="auto"/>
              <w:ind w:left="113" w:right="113"/>
              <w:jc w:val="center"/>
              <w:rPr>
                <w:rFonts w:eastAsia="Calibri"/>
              </w:rPr>
            </w:pPr>
            <w:r w:rsidRPr="00635891">
              <w:rPr>
                <w:rFonts w:eastAsia="Calibri"/>
              </w:rPr>
              <w:t>DŪ pakalpojumi aku remonti</w:t>
            </w:r>
          </w:p>
        </w:tc>
        <w:tc>
          <w:tcPr>
            <w:tcW w:w="1134" w:type="dxa"/>
            <w:tcBorders>
              <w:bottom w:val="single" w:sz="12" w:space="0" w:color="auto"/>
            </w:tcBorders>
            <w:shd w:val="clear" w:color="auto" w:fill="auto"/>
            <w:textDirection w:val="btLr"/>
            <w:vAlign w:val="center"/>
          </w:tcPr>
          <w:p w14:paraId="516F37E7" w14:textId="77777777" w:rsidR="00D67F2D" w:rsidRPr="00635891" w:rsidRDefault="00D67F2D" w:rsidP="004054E0">
            <w:pPr>
              <w:spacing w:line="256" w:lineRule="auto"/>
              <w:ind w:left="113" w:right="113"/>
              <w:jc w:val="center"/>
              <w:rPr>
                <w:rFonts w:eastAsia="Calibri"/>
              </w:rPr>
            </w:pPr>
            <w:r w:rsidRPr="00635891">
              <w:rPr>
                <w:rFonts w:eastAsia="Calibri"/>
              </w:rPr>
              <w:t>Ārpakalpojumi</w:t>
            </w:r>
          </w:p>
        </w:tc>
        <w:tc>
          <w:tcPr>
            <w:tcW w:w="1134" w:type="dxa"/>
            <w:tcBorders>
              <w:bottom w:val="single" w:sz="12" w:space="0" w:color="auto"/>
            </w:tcBorders>
            <w:shd w:val="clear" w:color="auto" w:fill="auto"/>
            <w:textDirection w:val="btLr"/>
            <w:vAlign w:val="center"/>
          </w:tcPr>
          <w:p w14:paraId="32C07408" w14:textId="77777777" w:rsidR="00D67F2D" w:rsidRPr="00635891" w:rsidRDefault="00D67F2D" w:rsidP="004054E0">
            <w:pPr>
              <w:spacing w:line="256" w:lineRule="auto"/>
              <w:ind w:left="113" w:right="113"/>
              <w:jc w:val="center"/>
              <w:rPr>
                <w:rFonts w:eastAsia="Calibri"/>
              </w:rPr>
            </w:pPr>
            <w:r w:rsidRPr="00635891">
              <w:rPr>
                <w:rFonts w:eastAsia="Calibri"/>
              </w:rPr>
              <w:t>Materiāli</w:t>
            </w:r>
          </w:p>
        </w:tc>
      </w:tr>
      <w:tr w:rsidR="00D67F2D" w:rsidRPr="00635891" w14:paraId="02CAAD74" w14:textId="77777777" w:rsidTr="004054E0">
        <w:trPr>
          <w:trHeight w:val="262"/>
          <w:jc w:val="center"/>
        </w:trPr>
        <w:tc>
          <w:tcPr>
            <w:tcW w:w="2547" w:type="dxa"/>
            <w:tcBorders>
              <w:top w:val="single" w:sz="12" w:space="0" w:color="auto"/>
              <w:bottom w:val="single" w:sz="12" w:space="0" w:color="auto"/>
            </w:tcBorders>
            <w:shd w:val="clear" w:color="auto" w:fill="FFFFFF"/>
            <w:vAlign w:val="center"/>
          </w:tcPr>
          <w:p w14:paraId="7F12E955" w14:textId="77777777" w:rsidR="00D67F2D" w:rsidRPr="00635891" w:rsidRDefault="00D67F2D" w:rsidP="004054E0">
            <w:pPr>
              <w:spacing w:line="256" w:lineRule="auto"/>
              <w:jc w:val="center"/>
              <w:rPr>
                <w:rFonts w:eastAsia="Calibri"/>
                <w:b/>
                <w:bCs/>
              </w:rPr>
            </w:pPr>
            <w:r w:rsidRPr="00635891">
              <w:rPr>
                <w:rFonts w:eastAsia="Calibri"/>
                <w:b/>
                <w:bCs/>
              </w:rPr>
              <w:t>LK apkalpošana</w:t>
            </w:r>
          </w:p>
        </w:tc>
        <w:tc>
          <w:tcPr>
            <w:tcW w:w="1134" w:type="dxa"/>
            <w:tcBorders>
              <w:top w:val="single" w:sz="12" w:space="0" w:color="auto"/>
              <w:bottom w:val="single" w:sz="12" w:space="0" w:color="auto"/>
            </w:tcBorders>
            <w:shd w:val="clear" w:color="auto" w:fill="FFFFFF"/>
            <w:vAlign w:val="center"/>
          </w:tcPr>
          <w:p w14:paraId="138E5CD7" w14:textId="77777777" w:rsidR="00D67F2D" w:rsidRPr="00635891" w:rsidRDefault="00D67F2D" w:rsidP="004054E0">
            <w:pPr>
              <w:spacing w:line="256" w:lineRule="auto"/>
              <w:jc w:val="center"/>
              <w:rPr>
                <w:rFonts w:eastAsia="Calibri"/>
                <w:b/>
                <w:bCs/>
              </w:rPr>
            </w:pPr>
            <w:r w:rsidRPr="00635891">
              <w:rPr>
                <w:rFonts w:eastAsia="Calibri"/>
                <w:b/>
                <w:bCs/>
              </w:rPr>
              <w:t>40000</w:t>
            </w:r>
          </w:p>
        </w:tc>
        <w:tc>
          <w:tcPr>
            <w:tcW w:w="1276" w:type="dxa"/>
            <w:tcBorders>
              <w:top w:val="single" w:sz="12" w:space="0" w:color="auto"/>
              <w:bottom w:val="single" w:sz="12" w:space="0" w:color="auto"/>
            </w:tcBorders>
            <w:shd w:val="clear" w:color="auto" w:fill="FFFFFF"/>
            <w:vAlign w:val="center"/>
          </w:tcPr>
          <w:p w14:paraId="578C5A6D" w14:textId="77777777" w:rsidR="00D67F2D" w:rsidRPr="00635891" w:rsidRDefault="00D67F2D" w:rsidP="004054E0">
            <w:pPr>
              <w:spacing w:line="256" w:lineRule="auto"/>
              <w:jc w:val="center"/>
              <w:rPr>
                <w:rFonts w:eastAsia="Calibri"/>
                <w:b/>
                <w:bCs/>
              </w:rPr>
            </w:pPr>
            <w:r w:rsidRPr="00635891">
              <w:rPr>
                <w:rFonts w:eastAsia="Calibri"/>
                <w:b/>
                <w:bCs/>
              </w:rPr>
              <w:t>5915</w:t>
            </w:r>
          </w:p>
        </w:tc>
        <w:tc>
          <w:tcPr>
            <w:tcW w:w="1134" w:type="dxa"/>
            <w:tcBorders>
              <w:top w:val="single" w:sz="12" w:space="0" w:color="auto"/>
              <w:bottom w:val="single" w:sz="12" w:space="0" w:color="auto"/>
            </w:tcBorders>
            <w:shd w:val="clear" w:color="auto" w:fill="FFFFFF"/>
            <w:vAlign w:val="center"/>
          </w:tcPr>
          <w:p w14:paraId="3E75FBE3" w14:textId="77777777" w:rsidR="00D67F2D" w:rsidRPr="00635891" w:rsidRDefault="00D67F2D" w:rsidP="004054E0">
            <w:pPr>
              <w:spacing w:line="256" w:lineRule="auto"/>
              <w:jc w:val="center"/>
              <w:rPr>
                <w:rFonts w:eastAsia="Calibri"/>
                <w:b/>
                <w:bCs/>
              </w:rPr>
            </w:pPr>
            <w:r w:rsidRPr="00635891">
              <w:rPr>
                <w:rFonts w:eastAsia="Calibri"/>
                <w:b/>
                <w:bCs/>
              </w:rPr>
              <w:t>3900</w:t>
            </w:r>
          </w:p>
        </w:tc>
        <w:tc>
          <w:tcPr>
            <w:tcW w:w="1275" w:type="dxa"/>
            <w:tcBorders>
              <w:top w:val="single" w:sz="12" w:space="0" w:color="auto"/>
              <w:bottom w:val="single" w:sz="12" w:space="0" w:color="auto"/>
            </w:tcBorders>
            <w:shd w:val="clear" w:color="auto" w:fill="FFFFFF"/>
            <w:vAlign w:val="center"/>
          </w:tcPr>
          <w:p w14:paraId="4F4D09B5" w14:textId="77777777" w:rsidR="00D67F2D" w:rsidRPr="00635891" w:rsidRDefault="00D67F2D" w:rsidP="004054E0">
            <w:pPr>
              <w:spacing w:line="256" w:lineRule="auto"/>
              <w:jc w:val="center"/>
              <w:rPr>
                <w:rFonts w:eastAsia="Calibri"/>
                <w:b/>
                <w:bCs/>
              </w:rPr>
            </w:pPr>
            <w:r w:rsidRPr="00635891">
              <w:rPr>
                <w:rFonts w:eastAsia="Calibri"/>
                <w:b/>
                <w:bCs/>
              </w:rPr>
              <w:t>7055</w:t>
            </w:r>
          </w:p>
        </w:tc>
        <w:tc>
          <w:tcPr>
            <w:tcW w:w="1276" w:type="dxa"/>
            <w:tcBorders>
              <w:top w:val="single" w:sz="12" w:space="0" w:color="auto"/>
              <w:bottom w:val="single" w:sz="12" w:space="0" w:color="auto"/>
            </w:tcBorders>
            <w:shd w:val="clear" w:color="auto" w:fill="FFFFFF"/>
            <w:vAlign w:val="center"/>
          </w:tcPr>
          <w:p w14:paraId="597A4137" w14:textId="77777777" w:rsidR="00D67F2D" w:rsidRPr="00635891" w:rsidRDefault="00D67F2D" w:rsidP="004054E0">
            <w:pPr>
              <w:spacing w:line="256" w:lineRule="auto"/>
              <w:jc w:val="center"/>
              <w:rPr>
                <w:rFonts w:eastAsia="Calibri"/>
                <w:b/>
                <w:bCs/>
              </w:rPr>
            </w:pPr>
            <w:r w:rsidRPr="00635891">
              <w:rPr>
                <w:rFonts w:eastAsia="Calibri"/>
                <w:b/>
                <w:bCs/>
              </w:rPr>
              <w:t>3835</w:t>
            </w:r>
          </w:p>
        </w:tc>
        <w:tc>
          <w:tcPr>
            <w:tcW w:w="1276" w:type="dxa"/>
            <w:tcBorders>
              <w:top w:val="single" w:sz="12" w:space="0" w:color="auto"/>
              <w:bottom w:val="single" w:sz="12" w:space="0" w:color="auto"/>
            </w:tcBorders>
            <w:shd w:val="clear" w:color="auto" w:fill="FFFFFF"/>
            <w:vAlign w:val="center"/>
          </w:tcPr>
          <w:p w14:paraId="4224BA5D" w14:textId="77777777" w:rsidR="00D67F2D" w:rsidRPr="00635891" w:rsidRDefault="00D67F2D" w:rsidP="004054E0">
            <w:pPr>
              <w:spacing w:line="256" w:lineRule="auto"/>
              <w:jc w:val="center"/>
              <w:rPr>
                <w:rFonts w:eastAsia="Calibri"/>
                <w:b/>
                <w:bCs/>
              </w:rPr>
            </w:pPr>
            <w:r w:rsidRPr="00635891">
              <w:rPr>
                <w:rFonts w:eastAsia="Calibri"/>
                <w:b/>
                <w:bCs/>
              </w:rPr>
              <w:t>3495</w:t>
            </w:r>
          </w:p>
        </w:tc>
        <w:tc>
          <w:tcPr>
            <w:tcW w:w="1276" w:type="dxa"/>
            <w:tcBorders>
              <w:top w:val="single" w:sz="12" w:space="0" w:color="auto"/>
              <w:bottom w:val="single" w:sz="12" w:space="0" w:color="auto"/>
            </w:tcBorders>
            <w:shd w:val="clear" w:color="auto" w:fill="FFFFFF"/>
            <w:vAlign w:val="center"/>
          </w:tcPr>
          <w:p w14:paraId="160E6465" w14:textId="77777777" w:rsidR="00D67F2D" w:rsidRPr="00635891" w:rsidRDefault="00D67F2D" w:rsidP="004054E0">
            <w:pPr>
              <w:spacing w:line="256" w:lineRule="auto"/>
              <w:jc w:val="center"/>
              <w:rPr>
                <w:rFonts w:eastAsia="Calibri"/>
                <w:b/>
                <w:bCs/>
              </w:rPr>
            </w:pPr>
            <w:r w:rsidRPr="00635891">
              <w:rPr>
                <w:rFonts w:eastAsia="Calibri"/>
                <w:b/>
                <w:bCs/>
              </w:rPr>
              <w:t>4500</w:t>
            </w:r>
          </w:p>
        </w:tc>
        <w:tc>
          <w:tcPr>
            <w:tcW w:w="1134" w:type="dxa"/>
            <w:tcBorders>
              <w:top w:val="single" w:sz="12" w:space="0" w:color="auto"/>
              <w:bottom w:val="single" w:sz="12" w:space="0" w:color="auto"/>
            </w:tcBorders>
            <w:shd w:val="clear" w:color="auto" w:fill="FFFFFF"/>
            <w:vAlign w:val="center"/>
          </w:tcPr>
          <w:p w14:paraId="412E2BAA" w14:textId="77777777" w:rsidR="00D67F2D" w:rsidRPr="00635891" w:rsidRDefault="00D67F2D" w:rsidP="004054E0">
            <w:pPr>
              <w:spacing w:line="256" w:lineRule="auto"/>
              <w:jc w:val="center"/>
              <w:rPr>
                <w:rFonts w:eastAsia="Calibri"/>
                <w:b/>
                <w:bCs/>
              </w:rPr>
            </w:pPr>
            <w:r w:rsidRPr="00635891">
              <w:rPr>
                <w:rFonts w:eastAsia="Calibri"/>
                <w:b/>
                <w:bCs/>
              </w:rPr>
              <w:t>3000</w:t>
            </w:r>
          </w:p>
        </w:tc>
        <w:tc>
          <w:tcPr>
            <w:tcW w:w="1134" w:type="dxa"/>
            <w:tcBorders>
              <w:top w:val="single" w:sz="12" w:space="0" w:color="auto"/>
              <w:bottom w:val="single" w:sz="12" w:space="0" w:color="auto"/>
            </w:tcBorders>
            <w:shd w:val="clear" w:color="auto" w:fill="FFFFFF"/>
            <w:vAlign w:val="center"/>
          </w:tcPr>
          <w:p w14:paraId="234E02B5" w14:textId="77777777" w:rsidR="00D67F2D" w:rsidRPr="00635891" w:rsidRDefault="00D67F2D" w:rsidP="004054E0">
            <w:pPr>
              <w:spacing w:line="256" w:lineRule="auto"/>
              <w:jc w:val="center"/>
              <w:rPr>
                <w:rFonts w:eastAsia="Calibri"/>
                <w:b/>
                <w:bCs/>
              </w:rPr>
            </w:pPr>
            <w:r w:rsidRPr="00635891">
              <w:rPr>
                <w:rFonts w:eastAsia="Calibri"/>
                <w:b/>
                <w:bCs/>
              </w:rPr>
              <w:t>8300</w:t>
            </w:r>
          </w:p>
        </w:tc>
      </w:tr>
      <w:tr w:rsidR="00D67F2D" w:rsidRPr="00635891" w14:paraId="2F00983D" w14:textId="77777777" w:rsidTr="004054E0">
        <w:trPr>
          <w:trHeight w:val="246"/>
          <w:jc w:val="center"/>
        </w:trPr>
        <w:tc>
          <w:tcPr>
            <w:tcW w:w="2547" w:type="dxa"/>
            <w:tcBorders>
              <w:top w:val="single" w:sz="12" w:space="0" w:color="auto"/>
            </w:tcBorders>
            <w:shd w:val="clear" w:color="auto" w:fill="auto"/>
            <w:vAlign w:val="center"/>
          </w:tcPr>
          <w:p w14:paraId="346CEA7F" w14:textId="77777777" w:rsidR="00D67F2D" w:rsidRPr="00635891" w:rsidRDefault="00D67F2D" w:rsidP="004054E0">
            <w:pPr>
              <w:spacing w:line="256" w:lineRule="auto"/>
              <w:jc w:val="center"/>
              <w:rPr>
                <w:rFonts w:eastAsia="Calibri"/>
              </w:rPr>
            </w:pPr>
            <w:r w:rsidRPr="00635891">
              <w:rPr>
                <w:rFonts w:eastAsia="Calibri"/>
              </w:rPr>
              <w:t>LK tīklu apkalpošana</w:t>
            </w:r>
          </w:p>
        </w:tc>
        <w:tc>
          <w:tcPr>
            <w:tcW w:w="1134" w:type="dxa"/>
            <w:tcBorders>
              <w:top w:val="single" w:sz="12" w:space="0" w:color="auto"/>
            </w:tcBorders>
            <w:shd w:val="clear" w:color="auto" w:fill="auto"/>
            <w:vAlign w:val="center"/>
          </w:tcPr>
          <w:p w14:paraId="516CDC2F" w14:textId="77777777" w:rsidR="00D67F2D" w:rsidRPr="00635891" w:rsidRDefault="00D67F2D" w:rsidP="004054E0">
            <w:pPr>
              <w:spacing w:line="256" w:lineRule="auto"/>
              <w:jc w:val="center"/>
              <w:rPr>
                <w:rFonts w:eastAsia="Calibri"/>
                <w:b/>
                <w:bCs/>
              </w:rPr>
            </w:pPr>
            <w:r w:rsidRPr="00635891">
              <w:rPr>
                <w:rFonts w:eastAsia="Calibri"/>
                <w:b/>
                <w:bCs/>
              </w:rPr>
              <w:t>27500</w:t>
            </w:r>
          </w:p>
        </w:tc>
        <w:tc>
          <w:tcPr>
            <w:tcW w:w="1276" w:type="dxa"/>
            <w:tcBorders>
              <w:top w:val="single" w:sz="12" w:space="0" w:color="auto"/>
            </w:tcBorders>
            <w:shd w:val="clear" w:color="auto" w:fill="auto"/>
            <w:vAlign w:val="center"/>
          </w:tcPr>
          <w:p w14:paraId="5847E3F2" w14:textId="77777777" w:rsidR="00D67F2D" w:rsidRPr="00635891" w:rsidRDefault="00D67F2D" w:rsidP="004054E0">
            <w:pPr>
              <w:spacing w:line="256" w:lineRule="auto"/>
              <w:jc w:val="center"/>
              <w:rPr>
                <w:rFonts w:eastAsia="Calibri"/>
              </w:rPr>
            </w:pPr>
            <w:r w:rsidRPr="00635891">
              <w:rPr>
                <w:rFonts w:eastAsia="Calibri"/>
              </w:rPr>
              <w:t>4300</w:t>
            </w:r>
          </w:p>
        </w:tc>
        <w:tc>
          <w:tcPr>
            <w:tcW w:w="1134" w:type="dxa"/>
            <w:tcBorders>
              <w:top w:val="single" w:sz="12" w:space="0" w:color="auto"/>
            </w:tcBorders>
            <w:shd w:val="clear" w:color="auto" w:fill="auto"/>
            <w:vAlign w:val="center"/>
          </w:tcPr>
          <w:p w14:paraId="590091D4" w14:textId="77777777" w:rsidR="00D67F2D" w:rsidRPr="00635891" w:rsidRDefault="00D67F2D" w:rsidP="004054E0">
            <w:pPr>
              <w:spacing w:line="256" w:lineRule="auto"/>
              <w:jc w:val="center"/>
              <w:rPr>
                <w:rFonts w:eastAsia="Calibri"/>
              </w:rPr>
            </w:pPr>
            <w:r w:rsidRPr="00635891">
              <w:rPr>
                <w:rFonts w:eastAsia="Calibri"/>
              </w:rPr>
              <w:t>3800</w:t>
            </w:r>
          </w:p>
        </w:tc>
        <w:tc>
          <w:tcPr>
            <w:tcW w:w="1275" w:type="dxa"/>
            <w:tcBorders>
              <w:top w:val="single" w:sz="12" w:space="0" w:color="auto"/>
            </w:tcBorders>
            <w:shd w:val="clear" w:color="auto" w:fill="auto"/>
            <w:vAlign w:val="center"/>
          </w:tcPr>
          <w:p w14:paraId="05E766D5" w14:textId="77777777" w:rsidR="00D67F2D" w:rsidRPr="00635891" w:rsidRDefault="00D67F2D" w:rsidP="004054E0">
            <w:pPr>
              <w:spacing w:line="256" w:lineRule="auto"/>
              <w:jc w:val="center"/>
              <w:rPr>
                <w:rFonts w:eastAsia="Calibri"/>
              </w:rPr>
            </w:pPr>
            <w:r w:rsidRPr="00635891">
              <w:rPr>
                <w:rFonts w:eastAsia="Calibri"/>
              </w:rPr>
              <w:t>2800</w:t>
            </w:r>
          </w:p>
        </w:tc>
        <w:tc>
          <w:tcPr>
            <w:tcW w:w="1276" w:type="dxa"/>
            <w:tcBorders>
              <w:top w:val="single" w:sz="12" w:space="0" w:color="auto"/>
            </w:tcBorders>
            <w:shd w:val="clear" w:color="auto" w:fill="auto"/>
            <w:vAlign w:val="center"/>
          </w:tcPr>
          <w:p w14:paraId="1960B3AD" w14:textId="77777777" w:rsidR="00D67F2D" w:rsidRPr="00635891" w:rsidRDefault="00D67F2D" w:rsidP="004054E0">
            <w:pPr>
              <w:spacing w:line="256" w:lineRule="auto"/>
              <w:jc w:val="center"/>
              <w:rPr>
                <w:rFonts w:eastAsia="Calibri"/>
              </w:rPr>
            </w:pPr>
            <w:r w:rsidRPr="00635891">
              <w:rPr>
                <w:rFonts w:eastAsia="Calibri"/>
              </w:rPr>
              <w:t>3800</w:t>
            </w:r>
          </w:p>
        </w:tc>
        <w:tc>
          <w:tcPr>
            <w:tcW w:w="1276" w:type="dxa"/>
            <w:tcBorders>
              <w:top w:val="single" w:sz="12" w:space="0" w:color="auto"/>
            </w:tcBorders>
            <w:shd w:val="clear" w:color="auto" w:fill="auto"/>
            <w:vAlign w:val="center"/>
          </w:tcPr>
          <w:p w14:paraId="2DD9B377" w14:textId="77777777" w:rsidR="00D67F2D" w:rsidRPr="00635891" w:rsidRDefault="00D67F2D" w:rsidP="004054E0">
            <w:pPr>
              <w:spacing w:line="256" w:lineRule="auto"/>
              <w:jc w:val="center"/>
              <w:rPr>
                <w:rFonts w:eastAsia="Calibri"/>
              </w:rPr>
            </w:pPr>
            <w:r w:rsidRPr="00635891">
              <w:rPr>
                <w:rFonts w:eastAsia="Calibri"/>
              </w:rPr>
              <w:t>1500</w:t>
            </w:r>
          </w:p>
        </w:tc>
        <w:tc>
          <w:tcPr>
            <w:tcW w:w="1276" w:type="dxa"/>
            <w:tcBorders>
              <w:top w:val="single" w:sz="12" w:space="0" w:color="auto"/>
            </w:tcBorders>
            <w:shd w:val="clear" w:color="auto" w:fill="auto"/>
            <w:vAlign w:val="center"/>
          </w:tcPr>
          <w:p w14:paraId="13C697E0" w14:textId="77777777" w:rsidR="00D67F2D" w:rsidRPr="00635891" w:rsidRDefault="00D67F2D" w:rsidP="004054E0">
            <w:pPr>
              <w:spacing w:line="256" w:lineRule="auto"/>
              <w:jc w:val="center"/>
              <w:rPr>
                <w:rFonts w:eastAsia="Calibri"/>
              </w:rPr>
            </w:pPr>
          </w:p>
        </w:tc>
        <w:tc>
          <w:tcPr>
            <w:tcW w:w="1134" w:type="dxa"/>
            <w:tcBorders>
              <w:top w:val="single" w:sz="12" w:space="0" w:color="auto"/>
            </w:tcBorders>
            <w:shd w:val="clear" w:color="auto" w:fill="auto"/>
            <w:vAlign w:val="center"/>
          </w:tcPr>
          <w:p w14:paraId="44BD3654" w14:textId="77777777" w:rsidR="00D67F2D" w:rsidRPr="00635891" w:rsidRDefault="00D67F2D" w:rsidP="004054E0">
            <w:pPr>
              <w:spacing w:line="256" w:lineRule="auto"/>
              <w:jc w:val="center"/>
              <w:rPr>
                <w:rFonts w:eastAsia="Calibri"/>
              </w:rPr>
            </w:pPr>
            <w:r w:rsidRPr="00635891">
              <w:rPr>
                <w:rFonts w:eastAsia="Calibri"/>
              </w:rPr>
              <w:t>3000</w:t>
            </w:r>
          </w:p>
        </w:tc>
        <w:tc>
          <w:tcPr>
            <w:tcW w:w="1134" w:type="dxa"/>
            <w:tcBorders>
              <w:top w:val="single" w:sz="12" w:space="0" w:color="auto"/>
            </w:tcBorders>
            <w:shd w:val="clear" w:color="auto" w:fill="auto"/>
            <w:vAlign w:val="center"/>
          </w:tcPr>
          <w:p w14:paraId="29DA1912" w14:textId="77777777" w:rsidR="00D67F2D" w:rsidRPr="00635891" w:rsidRDefault="00D67F2D" w:rsidP="004054E0">
            <w:pPr>
              <w:spacing w:line="256" w:lineRule="auto"/>
              <w:jc w:val="center"/>
              <w:rPr>
                <w:rFonts w:eastAsia="Calibri"/>
              </w:rPr>
            </w:pPr>
            <w:r w:rsidRPr="00635891">
              <w:rPr>
                <w:rFonts w:eastAsia="Calibri"/>
              </w:rPr>
              <w:t>8300</w:t>
            </w:r>
          </w:p>
        </w:tc>
      </w:tr>
      <w:tr w:rsidR="00D67F2D" w:rsidRPr="00635891" w14:paraId="7C706282" w14:textId="77777777" w:rsidTr="004054E0">
        <w:trPr>
          <w:trHeight w:val="262"/>
          <w:jc w:val="center"/>
        </w:trPr>
        <w:tc>
          <w:tcPr>
            <w:tcW w:w="2547" w:type="dxa"/>
            <w:shd w:val="clear" w:color="auto" w:fill="auto"/>
            <w:vAlign w:val="center"/>
          </w:tcPr>
          <w:p w14:paraId="44DD27B0" w14:textId="77777777" w:rsidR="00D67F2D" w:rsidRPr="00635891" w:rsidRDefault="00D67F2D" w:rsidP="004054E0">
            <w:pPr>
              <w:spacing w:line="256" w:lineRule="auto"/>
              <w:jc w:val="center"/>
              <w:rPr>
                <w:rFonts w:eastAsia="Calibri"/>
              </w:rPr>
            </w:pPr>
            <w:r w:rsidRPr="00635891">
              <w:rPr>
                <w:rFonts w:eastAsia="Calibri"/>
              </w:rPr>
              <w:t>Lietus ūdens uztvērējaku tīrīšana braucamajā daļā</w:t>
            </w:r>
          </w:p>
        </w:tc>
        <w:tc>
          <w:tcPr>
            <w:tcW w:w="1134" w:type="dxa"/>
            <w:shd w:val="clear" w:color="auto" w:fill="auto"/>
            <w:vAlign w:val="center"/>
          </w:tcPr>
          <w:p w14:paraId="7348685F" w14:textId="77777777" w:rsidR="00D67F2D" w:rsidRPr="00635891" w:rsidRDefault="00D67F2D" w:rsidP="004054E0">
            <w:pPr>
              <w:spacing w:line="256" w:lineRule="auto"/>
              <w:jc w:val="center"/>
              <w:rPr>
                <w:rFonts w:eastAsia="Calibri"/>
                <w:b/>
                <w:bCs/>
              </w:rPr>
            </w:pPr>
            <w:r w:rsidRPr="00635891">
              <w:rPr>
                <w:rFonts w:eastAsia="Calibri"/>
                <w:b/>
                <w:bCs/>
              </w:rPr>
              <w:t>2000</w:t>
            </w:r>
          </w:p>
        </w:tc>
        <w:tc>
          <w:tcPr>
            <w:tcW w:w="1276" w:type="dxa"/>
            <w:shd w:val="clear" w:color="auto" w:fill="auto"/>
            <w:vAlign w:val="center"/>
          </w:tcPr>
          <w:p w14:paraId="3BD8F1C2" w14:textId="77777777" w:rsidR="00D67F2D" w:rsidRPr="00635891" w:rsidRDefault="00D67F2D" w:rsidP="004054E0">
            <w:pPr>
              <w:spacing w:line="256" w:lineRule="auto"/>
              <w:jc w:val="center"/>
              <w:rPr>
                <w:rFonts w:eastAsia="Calibri"/>
              </w:rPr>
            </w:pPr>
          </w:p>
        </w:tc>
        <w:tc>
          <w:tcPr>
            <w:tcW w:w="1134" w:type="dxa"/>
            <w:shd w:val="clear" w:color="auto" w:fill="auto"/>
            <w:vAlign w:val="center"/>
          </w:tcPr>
          <w:p w14:paraId="0CBF7306" w14:textId="77777777" w:rsidR="00D67F2D" w:rsidRPr="00635891" w:rsidRDefault="00D67F2D" w:rsidP="004054E0">
            <w:pPr>
              <w:spacing w:line="256" w:lineRule="auto"/>
              <w:jc w:val="center"/>
              <w:rPr>
                <w:rFonts w:eastAsia="Calibri"/>
              </w:rPr>
            </w:pPr>
          </w:p>
        </w:tc>
        <w:tc>
          <w:tcPr>
            <w:tcW w:w="1275" w:type="dxa"/>
            <w:shd w:val="clear" w:color="auto" w:fill="auto"/>
            <w:vAlign w:val="center"/>
          </w:tcPr>
          <w:p w14:paraId="27AC74F6" w14:textId="77777777" w:rsidR="00D67F2D" w:rsidRPr="00635891" w:rsidRDefault="00D67F2D" w:rsidP="004054E0">
            <w:pPr>
              <w:spacing w:line="256" w:lineRule="auto"/>
              <w:jc w:val="center"/>
              <w:rPr>
                <w:rFonts w:eastAsia="Calibri"/>
              </w:rPr>
            </w:pPr>
          </w:p>
        </w:tc>
        <w:tc>
          <w:tcPr>
            <w:tcW w:w="1276" w:type="dxa"/>
            <w:shd w:val="clear" w:color="auto" w:fill="auto"/>
            <w:vAlign w:val="center"/>
          </w:tcPr>
          <w:p w14:paraId="1E0FDBA8" w14:textId="77777777" w:rsidR="00D67F2D" w:rsidRPr="00635891" w:rsidRDefault="00D67F2D" w:rsidP="004054E0">
            <w:pPr>
              <w:spacing w:line="256" w:lineRule="auto"/>
              <w:jc w:val="center"/>
              <w:rPr>
                <w:rFonts w:eastAsia="Calibri"/>
              </w:rPr>
            </w:pPr>
          </w:p>
        </w:tc>
        <w:tc>
          <w:tcPr>
            <w:tcW w:w="1276" w:type="dxa"/>
            <w:shd w:val="clear" w:color="auto" w:fill="auto"/>
            <w:vAlign w:val="center"/>
          </w:tcPr>
          <w:p w14:paraId="616A9126" w14:textId="77777777" w:rsidR="00D67F2D" w:rsidRPr="00635891" w:rsidRDefault="00D67F2D" w:rsidP="004054E0">
            <w:pPr>
              <w:spacing w:line="256" w:lineRule="auto"/>
              <w:jc w:val="center"/>
              <w:rPr>
                <w:rFonts w:eastAsia="Calibri"/>
              </w:rPr>
            </w:pPr>
          </w:p>
        </w:tc>
        <w:tc>
          <w:tcPr>
            <w:tcW w:w="1276" w:type="dxa"/>
            <w:shd w:val="clear" w:color="auto" w:fill="auto"/>
            <w:vAlign w:val="center"/>
          </w:tcPr>
          <w:p w14:paraId="504F45D5" w14:textId="77777777" w:rsidR="00D67F2D" w:rsidRPr="00635891" w:rsidRDefault="00D67F2D" w:rsidP="004054E0">
            <w:pPr>
              <w:spacing w:line="256" w:lineRule="auto"/>
              <w:jc w:val="center"/>
              <w:rPr>
                <w:rFonts w:eastAsia="Calibri"/>
              </w:rPr>
            </w:pPr>
            <w:r w:rsidRPr="00635891">
              <w:rPr>
                <w:rFonts w:eastAsia="Calibri"/>
              </w:rPr>
              <w:t>2000</w:t>
            </w:r>
          </w:p>
        </w:tc>
        <w:tc>
          <w:tcPr>
            <w:tcW w:w="1134" w:type="dxa"/>
            <w:shd w:val="clear" w:color="auto" w:fill="auto"/>
            <w:vAlign w:val="center"/>
          </w:tcPr>
          <w:p w14:paraId="0C36CCDB" w14:textId="77777777" w:rsidR="00D67F2D" w:rsidRPr="00635891" w:rsidRDefault="00D67F2D" w:rsidP="004054E0">
            <w:pPr>
              <w:spacing w:line="256" w:lineRule="auto"/>
              <w:jc w:val="center"/>
              <w:rPr>
                <w:rFonts w:eastAsia="Calibri"/>
              </w:rPr>
            </w:pPr>
          </w:p>
        </w:tc>
        <w:tc>
          <w:tcPr>
            <w:tcW w:w="1134" w:type="dxa"/>
            <w:shd w:val="clear" w:color="auto" w:fill="auto"/>
            <w:vAlign w:val="center"/>
          </w:tcPr>
          <w:p w14:paraId="2D5DA42F" w14:textId="77777777" w:rsidR="00D67F2D" w:rsidRPr="00635891" w:rsidRDefault="00D67F2D" w:rsidP="004054E0">
            <w:pPr>
              <w:spacing w:line="256" w:lineRule="auto"/>
              <w:jc w:val="center"/>
              <w:rPr>
                <w:rFonts w:eastAsia="Calibri"/>
              </w:rPr>
            </w:pPr>
          </w:p>
        </w:tc>
      </w:tr>
      <w:tr w:rsidR="00D67F2D" w:rsidRPr="00635891" w14:paraId="614B0394" w14:textId="77777777" w:rsidTr="004054E0">
        <w:trPr>
          <w:trHeight w:val="246"/>
          <w:jc w:val="center"/>
        </w:trPr>
        <w:tc>
          <w:tcPr>
            <w:tcW w:w="2547" w:type="dxa"/>
            <w:shd w:val="clear" w:color="auto" w:fill="auto"/>
            <w:vAlign w:val="center"/>
          </w:tcPr>
          <w:p w14:paraId="7E800158" w14:textId="77777777" w:rsidR="00D67F2D" w:rsidRPr="00635891" w:rsidRDefault="00D67F2D" w:rsidP="004054E0">
            <w:pPr>
              <w:spacing w:line="256" w:lineRule="auto"/>
              <w:jc w:val="center"/>
              <w:rPr>
                <w:rFonts w:eastAsia="Calibri"/>
              </w:rPr>
            </w:pPr>
            <w:r w:rsidRPr="00635891">
              <w:rPr>
                <w:rFonts w:eastAsia="Calibri"/>
              </w:rPr>
              <w:t>LK aku remonti</w:t>
            </w:r>
          </w:p>
        </w:tc>
        <w:tc>
          <w:tcPr>
            <w:tcW w:w="1134" w:type="dxa"/>
            <w:shd w:val="clear" w:color="auto" w:fill="auto"/>
            <w:vAlign w:val="center"/>
          </w:tcPr>
          <w:p w14:paraId="0FC0915F" w14:textId="77777777" w:rsidR="00D67F2D" w:rsidRPr="00635891" w:rsidRDefault="00D67F2D" w:rsidP="004054E0">
            <w:pPr>
              <w:spacing w:line="256" w:lineRule="auto"/>
              <w:jc w:val="center"/>
              <w:rPr>
                <w:rFonts w:eastAsia="Calibri"/>
                <w:b/>
                <w:bCs/>
              </w:rPr>
            </w:pPr>
            <w:r w:rsidRPr="00635891">
              <w:rPr>
                <w:rFonts w:eastAsia="Calibri"/>
                <w:b/>
                <w:bCs/>
              </w:rPr>
              <w:t>2500</w:t>
            </w:r>
          </w:p>
        </w:tc>
        <w:tc>
          <w:tcPr>
            <w:tcW w:w="1276" w:type="dxa"/>
            <w:shd w:val="clear" w:color="auto" w:fill="auto"/>
            <w:vAlign w:val="center"/>
          </w:tcPr>
          <w:p w14:paraId="69959B7D" w14:textId="77777777" w:rsidR="00D67F2D" w:rsidRPr="00635891" w:rsidRDefault="00D67F2D" w:rsidP="004054E0">
            <w:pPr>
              <w:spacing w:line="256" w:lineRule="auto"/>
              <w:jc w:val="center"/>
              <w:rPr>
                <w:rFonts w:eastAsia="Calibri"/>
              </w:rPr>
            </w:pPr>
          </w:p>
        </w:tc>
        <w:tc>
          <w:tcPr>
            <w:tcW w:w="1134" w:type="dxa"/>
            <w:shd w:val="clear" w:color="auto" w:fill="auto"/>
            <w:vAlign w:val="center"/>
          </w:tcPr>
          <w:p w14:paraId="2B7AEA2C" w14:textId="77777777" w:rsidR="00D67F2D" w:rsidRPr="00635891" w:rsidRDefault="00D67F2D" w:rsidP="004054E0">
            <w:pPr>
              <w:spacing w:line="256" w:lineRule="auto"/>
              <w:jc w:val="center"/>
              <w:rPr>
                <w:rFonts w:eastAsia="Calibri"/>
              </w:rPr>
            </w:pPr>
          </w:p>
        </w:tc>
        <w:tc>
          <w:tcPr>
            <w:tcW w:w="1275" w:type="dxa"/>
            <w:shd w:val="clear" w:color="auto" w:fill="auto"/>
            <w:vAlign w:val="center"/>
          </w:tcPr>
          <w:p w14:paraId="257652B5" w14:textId="77777777" w:rsidR="00D67F2D" w:rsidRPr="00635891" w:rsidRDefault="00D67F2D" w:rsidP="004054E0">
            <w:pPr>
              <w:spacing w:line="256" w:lineRule="auto"/>
              <w:jc w:val="center"/>
              <w:rPr>
                <w:rFonts w:eastAsia="Calibri"/>
              </w:rPr>
            </w:pPr>
          </w:p>
        </w:tc>
        <w:tc>
          <w:tcPr>
            <w:tcW w:w="1276" w:type="dxa"/>
            <w:shd w:val="clear" w:color="auto" w:fill="auto"/>
            <w:vAlign w:val="center"/>
          </w:tcPr>
          <w:p w14:paraId="474FB07C" w14:textId="77777777" w:rsidR="00D67F2D" w:rsidRPr="00635891" w:rsidRDefault="00D67F2D" w:rsidP="004054E0">
            <w:pPr>
              <w:spacing w:line="256" w:lineRule="auto"/>
              <w:jc w:val="center"/>
              <w:rPr>
                <w:rFonts w:eastAsia="Calibri"/>
              </w:rPr>
            </w:pPr>
          </w:p>
        </w:tc>
        <w:tc>
          <w:tcPr>
            <w:tcW w:w="1276" w:type="dxa"/>
            <w:shd w:val="clear" w:color="auto" w:fill="auto"/>
            <w:vAlign w:val="center"/>
          </w:tcPr>
          <w:p w14:paraId="573270DE" w14:textId="77777777" w:rsidR="00D67F2D" w:rsidRPr="00635891" w:rsidRDefault="00D67F2D" w:rsidP="004054E0">
            <w:pPr>
              <w:spacing w:line="256" w:lineRule="auto"/>
              <w:jc w:val="center"/>
              <w:rPr>
                <w:rFonts w:eastAsia="Calibri"/>
              </w:rPr>
            </w:pPr>
          </w:p>
        </w:tc>
        <w:tc>
          <w:tcPr>
            <w:tcW w:w="1276" w:type="dxa"/>
            <w:shd w:val="clear" w:color="auto" w:fill="auto"/>
            <w:vAlign w:val="center"/>
          </w:tcPr>
          <w:p w14:paraId="4520DD19" w14:textId="77777777" w:rsidR="00D67F2D" w:rsidRPr="00635891" w:rsidRDefault="00D67F2D" w:rsidP="004054E0">
            <w:pPr>
              <w:spacing w:line="256" w:lineRule="auto"/>
              <w:jc w:val="center"/>
              <w:rPr>
                <w:rFonts w:eastAsia="Calibri"/>
              </w:rPr>
            </w:pPr>
            <w:r w:rsidRPr="00635891">
              <w:rPr>
                <w:rFonts w:eastAsia="Calibri"/>
              </w:rPr>
              <w:t>2500</w:t>
            </w:r>
          </w:p>
        </w:tc>
        <w:tc>
          <w:tcPr>
            <w:tcW w:w="1134" w:type="dxa"/>
            <w:shd w:val="clear" w:color="auto" w:fill="auto"/>
            <w:vAlign w:val="center"/>
          </w:tcPr>
          <w:p w14:paraId="18CEE9DE" w14:textId="77777777" w:rsidR="00D67F2D" w:rsidRPr="00635891" w:rsidRDefault="00D67F2D" w:rsidP="004054E0">
            <w:pPr>
              <w:spacing w:line="256" w:lineRule="auto"/>
              <w:jc w:val="center"/>
              <w:rPr>
                <w:rFonts w:eastAsia="Calibri"/>
              </w:rPr>
            </w:pPr>
          </w:p>
        </w:tc>
        <w:tc>
          <w:tcPr>
            <w:tcW w:w="1134" w:type="dxa"/>
            <w:shd w:val="clear" w:color="auto" w:fill="auto"/>
            <w:vAlign w:val="center"/>
          </w:tcPr>
          <w:p w14:paraId="54EE9EB2" w14:textId="77777777" w:rsidR="00D67F2D" w:rsidRPr="00635891" w:rsidRDefault="00D67F2D" w:rsidP="004054E0">
            <w:pPr>
              <w:spacing w:line="256" w:lineRule="auto"/>
              <w:jc w:val="center"/>
              <w:rPr>
                <w:rFonts w:eastAsia="Calibri"/>
              </w:rPr>
            </w:pPr>
          </w:p>
        </w:tc>
      </w:tr>
      <w:tr w:rsidR="00D67F2D" w:rsidRPr="00635891" w14:paraId="025F1A76" w14:textId="77777777" w:rsidTr="004054E0">
        <w:trPr>
          <w:trHeight w:val="262"/>
          <w:jc w:val="center"/>
        </w:trPr>
        <w:tc>
          <w:tcPr>
            <w:tcW w:w="2547" w:type="dxa"/>
            <w:shd w:val="clear" w:color="auto" w:fill="auto"/>
            <w:vAlign w:val="center"/>
          </w:tcPr>
          <w:p w14:paraId="15D53AB5" w14:textId="77777777" w:rsidR="00D67F2D" w:rsidRPr="00635891" w:rsidRDefault="00D67F2D" w:rsidP="004054E0">
            <w:pPr>
              <w:spacing w:line="256" w:lineRule="auto"/>
              <w:jc w:val="center"/>
              <w:rPr>
                <w:rFonts w:eastAsia="Calibri"/>
              </w:rPr>
            </w:pPr>
            <w:r w:rsidRPr="00635891">
              <w:rPr>
                <w:rFonts w:eastAsia="Calibri"/>
              </w:rPr>
              <w:t>Filtru apkalpošana</w:t>
            </w:r>
          </w:p>
        </w:tc>
        <w:tc>
          <w:tcPr>
            <w:tcW w:w="1134" w:type="dxa"/>
            <w:shd w:val="clear" w:color="auto" w:fill="auto"/>
            <w:vAlign w:val="center"/>
          </w:tcPr>
          <w:p w14:paraId="3039E17C" w14:textId="77777777" w:rsidR="00D67F2D" w:rsidRPr="00635891" w:rsidRDefault="00D67F2D" w:rsidP="004054E0">
            <w:pPr>
              <w:spacing w:line="256" w:lineRule="auto"/>
              <w:jc w:val="center"/>
              <w:rPr>
                <w:rFonts w:eastAsia="Calibri"/>
                <w:b/>
                <w:bCs/>
              </w:rPr>
            </w:pPr>
            <w:r w:rsidRPr="00635891">
              <w:rPr>
                <w:rFonts w:eastAsia="Calibri"/>
                <w:b/>
                <w:bCs/>
              </w:rPr>
              <w:t>8000</w:t>
            </w:r>
          </w:p>
        </w:tc>
        <w:tc>
          <w:tcPr>
            <w:tcW w:w="1276" w:type="dxa"/>
            <w:shd w:val="clear" w:color="auto" w:fill="auto"/>
            <w:vAlign w:val="center"/>
          </w:tcPr>
          <w:p w14:paraId="378C2093" w14:textId="77777777" w:rsidR="00D67F2D" w:rsidRPr="00635891" w:rsidRDefault="00D67F2D" w:rsidP="004054E0">
            <w:pPr>
              <w:spacing w:line="256" w:lineRule="auto"/>
              <w:jc w:val="center"/>
              <w:rPr>
                <w:rFonts w:eastAsia="Calibri"/>
                <w:b/>
                <w:bCs/>
              </w:rPr>
            </w:pPr>
            <w:r w:rsidRPr="00635891">
              <w:rPr>
                <w:rFonts w:eastAsia="Calibri"/>
                <w:b/>
                <w:bCs/>
              </w:rPr>
              <w:t>1615</w:t>
            </w:r>
          </w:p>
        </w:tc>
        <w:tc>
          <w:tcPr>
            <w:tcW w:w="1134" w:type="dxa"/>
            <w:shd w:val="clear" w:color="auto" w:fill="auto"/>
            <w:vAlign w:val="center"/>
          </w:tcPr>
          <w:p w14:paraId="15CA68AB" w14:textId="77777777" w:rsidR="00D67F2D" w:rsidRPr="00635891" w:rsidRDefault="00D67F2D" w:rsidP="004054E0">
            <w:pPr>
              <w:spacing w:line="256" w:lineRule="auto"/>
              <w:jc w:val="center"/>
              <w:rPr>
                <w:rFonts w:eastAsia="Calibri"/>
                <w:b/>
                <w:bCs/>
              </w:rPr>
            </w:pPr>
            <w:r w:rsidRPr="00635891">
              <w:rPr>
                <w:rFonts w:eastAsia="Calibri"/>
                <w:b/>
                <w:bCs/>
              </w:rPr>
              <w:t>100</w:t>
            </w:r>
          </w:p>
        </w:tc>
        <w:tc>
          <w:tcPr>
            <w:tcW w:w="1275" w:type="dxa"/>
            <w:shd w:val="clear" w:color="auto" w:fill="auto"/>
            <w:vAlign w:val="center"/>
          </w:tcPr>
          <w:p w14:paraId="111E239E" w14:textId="77777777" w:rsidR="00D67F2D" w:rsidRPr="00635891" w:rsidRDefault="00D67F2D" w:rsidP="004054E0">
            <w:pPr>
              <w:spacing w:line="256" w:lineRule="auto"/>
              <w:jc w:val="center"/>
              <w:rPr>
                <w:rFonts w:eastAsia="Calibri"/>
                <w:b/>
                <w:bCs/>
              </w:rPr>
            </w:pPr>
            <w:r w:rsidRPr="00635891">
              <w:rPr>
                <w:rFonts w:eastAsia="Calibri"/>
                <w:b/>
                <w:bCs/>
              </w:rPr>
              <w:t>4255</w:t>
            </w:r>
          </w:p>
        </w:tc>
        <w:tc>
          <w:tcPr>
            <w:tcW w:w="1276" w:type="dxa"/>
            <w:shd w:val="clear" w:color="auto" w:fill="auto"/>
            <w:vAlign w:val="center"/>
          </w:tcPr>
          <w:p w14:paraId="4C49206A" w14:textId="77777777" w:rsidR="00D67F2D" w:rsidRPr="00635891" w:rsidRDefault="00D67F2D" w:rsidP="004054E0">
            <w:pPr>
              <w:spacing w:line="256" w:lineRule="auto"/>
              <w:jc w:val="center"/>
              <w:rPr>
                <w:rFonts w:eastAsia="Calibri"/>
                <w:b/>
                <w:bCs/>
              </w:rPr>
            </w:pPr>
            <w:r w:rsidRPr="00635891">
              <w:rPr>
                <w:rFonts w:eastAsia="Calibri"/>
                <w:b/>
                <w:bCs/>
              </w:rPr>
              <w:t>35</w:t>
            </w:r>
          </w:p>
        </w:tc>
        <w:tc>
          <w:tcPr>
            <w:tcW w:w="1276" w:type="dxa"/>
            <w:shd w:val="clear" w:color="auto" w:fill="auto"/>
            <w:vAlign w:val="center"/>
          </w:tcPr>
          <w:p w14:paraId="2C6D6F4E" w14:textId="77777777" w:rsidR="00D67F2D" w:rsidRPr="00635891" w:rsidRDefault="00D67F2D" w:rsidP="004054E0">
            <w:pPr>
              <w:spacing w:line="256" w:lineRule="auto"/>
              <w:jc w:val="center"/>
              <w:rPr>
                <w:rFonts w:eastAsia="Calibri"/>
                <w:b/>
                <w:bCs/>
              </w:rPr>
            </w:pPr>
            <w:r w:rsidRPr="00635891">
              <w:rPr>
                <w:rFonts w:eastAsia="Calibri"/>
                <w:b/>
                <w:bCs/>
              </w:rPr>
              <w:t>1995</w:t>
            </w:r>
          </w:p>
        </w:tc>
        <w:tc>
          <w:tcPr>
            <w:tcW w:w="1276" w:type="dxa"/>
            <w:shd w:val="clear" w:color="auto" w:fill="auto"/>
            <w:vAlign w:val="center"/>
          </w:tcPr>
          <w:p w14:paraId="7D53D348" w14:textId="77777777" w:rsidR="00D67F2D" w:rsidRPr="00635891" w:rsidRDefault="00D67F2D" w:rsidP="004054E0">
            <w:pPr>
              <w:spacing w:line="256" w:lineRule="auto"/>
              <w:jc w:val="center"/>
              <w:rPr>
                <w:rFonts w:eastAsia="Calibri"/>
                <w:b/>
                <w:bCs/>
              </w:rPr>
            </w:pPr>
            <w:r w:rsidRPr="00635891">
              <w:rPr>
                <w:rFonts w:eastAsia="Calibri"/>
                <w:b/>
                <w:bCs/>
              </w:rPr>
              <w:t>0</w:t>
            </w:r>
          </w:p>
        </w:tc>
        <w:tc>
          <w:tcPr>
            <w:tcW w:w="1134" w:type="dxa"/>
            <w:shd w:val="clear" w:color="auto" w:fill="auto"/>
            <w:vAlign w:val="center"/>
          </w:tcPr>
          <w:p w14:paraId="13DD6A18" w14:textId="77777777" w:rsidR="00D67F2D" w:rsidRPr="00635891" w:rsidRDefault="00D67F2D" w:rsidP="004054E0">
            <w:pPr>
              <w:spacing w:line="256" w:lineRule="auto"/>
              <w:jc w:val="center"/>
              <w:rPr>
                <w:rFonts w:eastAsia="Calibri"/>
                <w:b/>
                <w:bCs/>
              </w:rPr>
            </w:pPr>
            <w:r w:rsidRPr="00635891">
              <w:rPr>
                <w:rFonts w:eastAsia="Calibri"/>
                <w:b/>
                <w:bCs/>
              </w:rPr>
              <w:t>0</w:t>
            </w:r>
          </w:p>
        </w:tc>
        <w:tc>
          <w:tcPr>
            <w:tcW w:w="1134" w:type="dxa"/>
            <w:shd w:val="clear" w:color="auto" w:fill="auto"/>
            <w:vAlign w:val="center"/>
          </w:tcPr>
          <w:p w14:paraId="303BD4CA" w14:textId="77777777" w:rsidR="00D67F2D" w:rsidRPr="00635891" w:rsidRDefault="00D67F2D" w:rsidP="004054E0">
            <w:pPr>
              <w:spacing w:line="256" w:lineRule="auto"/>
              <w:jc w:val="center"/>
              <w:rPr>
                <w:rFonts w:eastAsia="Calibri"/>
                <w:b/>
                <w:bCs/>
              </w:rPr>
            </w:pPr>
            <w:r w:rsidRPr="00635891">
              <w:rPr>
                <w:rFonts w:eastAsia="Calibri"/>
                <w:b/>
                <w:bCs/>
              </w:rPr>
              <w:t>0</w:t>
            </w:r>
          </w:p>
        </w:tc>
      </w:tr>
      <w:tr w:rsidR="00D67F2D" w:rsidRPr="00635891" w14:paraId="0E7740D3" w14:textId="77777777" w:rsidTr="004054E0">
        <w:trPr>
          <w:trHeight w:val="246"/>
          <w:jc w:val="center"/>
        </w:trPr>
        <w:tc>
          <w:tcPr>
            <w:tcW w:w="2547" w:type="dxa"/>
            <w:shd w:val="clear" w:color="auto" w:fill="auto"/>
            <w:vAlign w:val="center"/>
          </w:tcPr>
          <w:p w14:paraId="1586C283" w14:textId="77777777" w:rsidR="00D67F2D" w:rsidRPr="00635891" w:rsidRDefault="00D67F2D" w:rsidP="004054E0">
            <w:pPr>
              <w:spacing w:line="256" w:lineRule="auto"/>
              <w:rPr>
                <w:rFonts w:eastAsia="Calibri"/>
                <w:i/>
                <w:iCs/>
              </w:rPr>
            </w:pPr>
            <w:r w:rsidRPr="00635891">
              <w:rPr>
                <w:rFonts w:eastAsia="Calibri"/>
                <w:i/>
                <w:iCs/>
              </w:rPr>
              <w:t>tai skaitā:   Viestura ielā</w:t>
            </w:r>
          </w:p>
        </w:tc>
        <w:tc>
          <w:tcPr>
            <w:tcW w:w="1134" w:type="dxa"/>
            <w:shd w:val="clear" w:color="auto" w:fill="auto"/>
            <w:vAlign w:val="center"/>
          </w:tcPr>
          <w:p w14:paraId="6DE0E46C" w14:textId="77777777" w:rsidR="00D67F2D" w:rsidRPr="00635891" w:rsidRDefault="00D67F2D" w:rsidP="004054E0">
            <w:pPr>
              <w:spacing w:line="256" w:lineRule="auto"/>
              <w:jc w:val="center"/>
              <w:rPr>
                <w:rFonts w:eastAsia="Calibri"/>
              </w:rPr>
            </w:pPr>
            <w:r w:rsidRPr="00635891">
              <w:rPr>
                <w:rFonts w:eastAsia="Calibri"/>
              </w:rPr>
              <w:t>625</w:t>
            </w:r>
          </w:p>
        </w:tc>
        <w:tc>
          <w:tcPr>
            <w:tcW w:w="1276" w:type="dxa"/>
            <w:shd w:val="clear" w:color="auto" w:fill="auto"/>
            <w:vAlign w:val="center"/>
          </w:tcPr>
          <w:p w14:paraId="67A7E2FE" w14:textId="77777777" w:rsidR="00D67F2D" w:rsidRPr="00635891" w:rsidRDefault="00D67F2D" w:rsidP="004054E0">
            <w:pPr>
              <w:spacing w:line="256" w:lineRule="auto"/>
              <w:jc w:val="center"/>
              <w:rPr>
                <w:rFonts w:eastAsia="Calibri"/>
              </w:rPr>
            </w:pPr>
            <w:r w:rsidRPr="00635891">
              <w:rPr>
                <w:rFonts w:eastAsia="Calibri"/>
              </w:rPr>
              <w:t>60</w:t>
            </w:r>
          </w:p>
        </w:tc>
        <w:tc>
          <w:tcPr>
            <w:tcW w:w="1134" w:type="dxa"/>
            <w:shd w:val="clear" w:color="auto" w:fill="auto"/>
            <w:vAlign w:val="center"/>
          </w:tcPr>
          <w:p w14:paraId="2EBC0982" w14:textId="77777777" w:rsidR="00D67F2D" w:rsidRPr="00635891" w:rsidRDefault="00D67F2D" w:rsidP="004054E0">
            <w:pPr>
              <w:spacing w:line="256" w:lineRule="auto"/>
              <w:jc w:val="center"/>
              <w:rPr>
                <w:rFonts w:eastAsia="Calibri"/>
              </w:rPr>
            </w:pPr>
          </w:p>
        </w:tc>
        <w:tc>
          <w:tcPr>
            <w:tcW w:w="1275" w:type="dxa"/>
            <w:shd w:val="clear" w:color="auto" w:fill="auto"/>
            <w:vAlign w:val="center"/>
          </w:tcPr>
          <w:p w14:paraId="7EC594E4" w14:textId="77777777" w:rsidR="00D67F2D" w:rsidRPr="00635891" w:rsidRDefault="00D67F2D" w:rsidP="004054E0">
            <w:pPr>
              <w:spacing w:line="256" w:lineRule="auto"/>
              <w:jc w:val="center"/>
              <w:rPr>
                <w:rFonts w:eastAsia="Calibri"/>
              </w:rPr>
            </w:pPr>
            <w:r w:rsidRPr="00635891">
              <w:rPr>
                <w:rFonts w:eastAsia="Calibri"/>
              </w:rPr>
              <w:t>370</w:t>
            </w:r>
          </w:p>
        </w:tc>
        <w:tc>
          <w:tcPr>
            <w:tcW w:w="1276" w:type="dxa"/>
            <w:shd w:val="clear" w:color="auto" w:fill="auto"/>
            <w:vAlign w:val="center"/>
          </w:tcPr>
          <w:p w14:paraId="7CEDF8C5" w14:textId="77777777" w:rsidR="00D67F2D" w:rsidRPr="00635891" w:rsidRDefault="00D67F2D" w:rsidP="004054E0">
            <w:pPr>
              <w:spacing w:line="256" w:lineRule="auto"/>
              <w:jc w:val="center"/>
              <w:rPr>
                <w:rFonts w:eastAsia="Calibri"/>
              </w:rPr>
            </w:pPr>
          </w:p>
        </w:tc>
        <w:tc>
          <w:tcPr>
            <w:tcW w:w="1276" w:type="dxa"/>
            <w:shd w:val="clear" w:color="auto" w:fill="auto"/>
            <w:vAlign w:val="center"/>
          </w:tcPr>
          <w:p w14:paraId="506D86D7" w14:textId="77777777" w:rsidR="00D67F2D" w:rsidRPr="00635891" w:rsidRDefault="00D67F2D" w:rsidP="004054E0">
            <w:pPr>
              <w:spacing w:line="256" w:lineRule="auto"/>
              <w:jc w:val="center"/>
              <w:rPr>
                <w:rFonts w:eastAsia="Calibri"/>
              </w:rPr>
            </w:pPr>
            <w:r w:rsidRPr="00635891">
              <w:rPr>
                <w:rFonts w:eastAsia="Calibri"/>
              </w:rPr>
              <w:t>195</w:t>
            </w:r>
          </w:p>
        </w:tc>
        <w:tc>
          <w:tcPr>
            <w:tcW w:w="1276" w:type="dxa"/>
            <w:shd w:val="clear" w:color="auto" w:fill="auto"/>
            <w:vAlign w:val="center"/>
          </w:tcPr>
          <w:p w14:paraId="14DAC7E4" w14:textId="77777777" w:rsidR="00D67F2D" w:rsidRPr="00635891" w:rsidRDefault="00D67F2D" w:rsidP="004054E0">
            <w:pPr>
              <w:spacing w:line="256" w:lineRule="auto"/>
              <w:jc w:val="center"/>
              <w:rPr>
                <w:rFonts w:eastAsia="Calibri"/>
              </w:rPr>
            </w:pPr>
          </w:p>
        </w:tc>
        <w:tc>
          <w:tcPr>
            <w:tcW w:w="1134" w:type="dxa"/>
            <w:shd w:val="clear" w:color="auto" w:fill="auto"/>
            <w:vAlign w:val="center"/>
          </w:tcPr>
          <w:p w14:paraId="28332AE1" w14:textId="77777777" w:rsidR="00D67F2D" w:rsidRPr="00635891" w:rsidRDefault="00D67F2D" w:rsidP="004054E0">
            <w:pPr>
              <w:spacing w:line="256" w:lineRule="auto"/>
              <w:jc w:val="center"/>
              <w:rPr>
                <w:rFonts w:eastAsia="Calibri"/>
              </w:rPr>
            </w:pPr>
          </w:p>
        </w:tc>
        <w:tc>
          <w:tcPr>
            <w:tcW w:w="1134" w:type="dxa"/>
            <w:shd w:val="clear" w:color="auto" w:fill="auto"/>
            <w:vAlign w:val="center"/>
          </w:tcPr>
          <w:p w14:paraId="4E00C44B" w14:textId="77777777" w:rsidR="00D67F2D" w:rsidRPr="00635891" w:rsidRDefault="00D67F2D" w:rsidP="004054E0">
            <w:pPr>
              <w:spacing w:line="256" w:lineRule="auto"/>
              <w:jc w:val="center"/>
              <w:rPr>
                <w:rFonts w:eastAsia="Calibri"/>
              </w:rPr>
            </w:pPr>
          </w:p>
        </w:tc>
      </w:tr>
      <w:tr w:rsidR="00D67F2D" w:rsidRPr="00635891" w14:paraId="397F8B3F" w14:textId="77777777" w:rsidTr="004054E0">
        <w:trPr>
          <w:trHeight w:val="262"/>
          <w:jc w:val="center"/>
        </w:trPr>
        <w:tc>
          <w:tcPr>
            <w:tcW w:w="2547" w:type="dxa"/>
            <w:shd w:val="clear" w:color="auto" w:fill="auto"/>
            <w:vAlign w:val="center"/>
          </w:tcPr>
          <w:p w14:paraId="0FFE8E63" w14:textId="77777777" w:rsidR="00D67F2D" w:rsidRPr="00635891" w:rsidRDefault="00D67F2D" w:rsidP="004054E0">
            <w:pPr>
              <w:spacing w:line="256" w:lineRule="auto"/>
              <w:jc w:val="right"/>
              <w:rPr>
                <w:rFonts w:eastAsia="Calibri"/>
                <w:i/>
                <w:iCs/>
              </w:rPr>
            </w:pPr>
            <w:r w:rsidRPr="00635891">
              <w:rPr>
                <w:rFonts w:eastAsia="Calibri"/>
                <w:i/>
                <w:iCs/>
              </w:rPr>
              <w:t>Atpūtas ielā</w:t>
            </w:r>
          </w:p>
        </w:tc>
        <w:tc>
          <w:tcPr>
            <w:tcW w:w="1134" w:type="dxa"/>
            <w:shd w:val="clear" w:color="auto" w:fill="auto"/>
            <w:vAlign w:val="center"/>
          </w:tcPr>
          <w:p w14:paraId="33A91421" w14:textId="77777777" w:rsidR="00D67F2D" w:rsidRPr="00635891" w:rsidRDefault="00D67F2D" w:rsidP="004054E0">
            <w:pPr>
              <w:spacing w:line="256" w:lineRule="auto"/>
              <w:jc w:val="center"/>
              <w:rPr>
                <w:rFonts w:eastAsia="Calibri"/>
              </w:rPr>
            </w:pPr>
            <w:r w:rsidRPr="00635891">
              <w:rPr>
                <w:rFonts w:eastAsia="Calibri"/>
              </w:rPr>
              <w:t>955</w:t>
            </w:r>
          </w:p>
        </w:tc>
        <w:tc>
          <w:tcPr>
            <w:tcW w:w="1276" w:type="dxa"/>
            <w:shd w:val="clear" w:color="auto" w:fill="auto"/>
            <w:vAlign w:val="center"/>
          </w:tcPr>
          <w:p w14:paraId="7875F73F" w14:textId="77777777" w:rsidR="00D67F2D" w:rsidRPr="00635891" w:rsidRDefault="00D67F2D" w:rsidP="004054E0">
            <w:pPr>
              <w:spacing w:line="256" w:lineRule="auto"/>
              <w:jc w:val="center"/>
              <w:rPr>
                <w:rFonts w:eastAsia="Calibri"/>
              </w:rPr>
            </w:pPr>
            <w:r w:rsidRPr="00635891">
              <w:rPr>
                <w:rFonts w:eastAsia="Calibri"/>
              </w:rPr>
              <w:t>125</w:t>
            </w:r>
          </w:p>
        </w:tc>
        <w:tc>
          <w:tcPr>
            <w:tcW w:w="1134" w:type="dxa"/>
            <w:shd w:val="clear" w:color="auto" w:fill="auto"/>
            <w:vAlign w:val="center"/>
          </w:tcPr>
          <w:p w14:paraId="609B341B" w14:textId="77777777" w:rsidR="00D67F2D" w:rsidRPr="00635891" w:rsidRDefault="00D67F2D" w:rsidP="004054E0">
            <w:pPr>
              <w:spacing w:line="256" w:lineRule="auto"/>
              <w:jc w:val="center"/>
              <w:rPr>
                <w:rFonts w:eastAsia="Calibri"/>
              </w:rPr>
            </w:pPr>
          </w:p>
        </w:tc>
        <w:tc>
          <w:tcPr>
            <w:tcW w:w="1275" w:type="dxa"/>
            <w:shd w:val="clear" w:color="auto" w:fill="auto"/>
            <w:vAlign w:val="center"/>
          </w:tcPr>
          <w:p w14:paraId="3D2AD257" w14:textId="77777777" w:rsidR="00D67F2D" w:rsidRPr="00635891" w:rsidRDefault="00D67F2D" w:rsidP="004054E0">
            <w:pPr>
              <w:spacing w:line="256" w:lineRule="auto"/>
              <w:jc w:val="center"/>
              <w:rPr>
                <w:rFonts w:eastAsia="Calibri"/>
              </w:rPr>
            </w:pPr>
            <w:r w:rsidRPr="00635891">
              <w:rPr>
                <w:rFonts w:eastAsia="Calibri"/>
              </w:rPr>
              <w:t>520</w:t>
            </w:r>
          </w:p>
        </w:tc>
        <w:tc>
          <w:tcPr>
            <w:tcW w:w="1276" w:type="dxa"/>
            <w:shd w:val="clear" w:color="auto" w:fill="auto"/>
            <w:vAlign w:val="center"/>
          </w:tcPr>
          <w:p w14:paraId="2ED427FA" w14:textId="77777777" w:rsidR="00D67F2D" w:rsidRPr="00635891" w:rsidRDefault="00D67F2D" w:rsidP="004054E0">
            <w:pPr>
              <w:spacing w:line="256" w:lineRule="auto"/>
              <w:jc w:val="center"/>
              <w:rPr>
                <w:rFonts w:eastAsia="Calibri"/>
              </w:rPr>
            </w:pPr>
          </w:p>
        </w:tc>
        <w:tc>
          <w:tcPr>
            <w:tcW w:w="1276" w:type="dxa"/>
            <w:shd w:val="clear" w:color="auto" w:fill="auto"/>
            <w:vAlign w:val="center"/>
          </w:tcPr>
          <w:p w14:paraId="1C0E6987" w14:textId="77777777" w:rsidR="00D67F2D" w:rsidRPr="00635891" w:rsidRDefault="00D67F2D" w:rsidP="004054E0">
            <w:pPr>
              <w:spacing w:line="256" w:lineRule="auto"/>
              <w:jc w:val="center"/>
              <w:rPr>
                <w:rFonts w:eastAsia="Calibri"/>
              </w:rPr>
            </w:pPr>
            <w:r w:rsidRPr="00635891">
              <w:rPr>
                <w:rFonts w:eastAsia="Calibri"/>
              </w:rPr>
              <w:t>310</w:t>
            </w:r>
          </w:p>
        </w:tc>
        <w:tc>
          <w:tcPr>
            <w:tcW w:w="1276" w:type="dxa"/>
            <w:shd w:val="clear" w:color="auto" w:fill="auto"/>
            <w:vAlign w:val="center"/>
          </w:tcPr>
          <w:p w14:paraId="6FF3335C" w14:textId="77777777" w:rsidR="00D67F2D" w:rsidRPr="00635891" w:rsidRDefault="00D67F2D" w:rsidP="004054E0">
            <w:pPr>
              <w:spacing w:line="256" w:lineRule="auto"/>
              <w:jc w:val="center"/>
              <w:rPr>
                <w:rFonts w:eastAsia="Calibri"/>
              </w:rPr>
            </w:pPr>
          </w:p>
        </w:tc>
        <w:tc>
          <w:tcPr>
            <w:tcW w:w="1134" w:type="dxa"/>
            <w:shd w:val="clear" w:color="auto" w:fill="auto"/>
            <w:vAlign w:val="center"/>
          </w:tcPr>
          <w:p w14:paraId="60065006" w14:textId="77777777" w:rsidR="00D67F2D" w:rsidRPr="00635891" w:rsidRDefault="00D67F2D" w:rsidP="004054E0">
            <w:pPr>
              <w:spacing w:line="256" w:lineRule="auto"/>
              <w:jc w:val="center"/>
              <w:rPr>
                <w:rFonts w:eastAsia="Calibri"/>
              </w:rPr>
            </w:pPr>
          </w:p>
        </w:tc>
        <w:tc>
          <w:tcPr>
            <w:tcW w:w="1134" w:type="dxa"/>
            <w:shd w:val="clear" w:color="auto" w:fill="auto"/>
            <w:vAlign w:val="center"/>
          </w:tcPr>
          <w:p w14:paraId="6D38DCE7" w14:textId="77777777" w:rsidR="00D67F2D" w:rsidRPr="00635891" w:rsidRDefault="00D67F2D" w:rsidP="004054E0">
            <w:pPr>
              <w:spacing w:line="256" w:lineRule="auto"/>
              <w:jc w:val="center"/>
              <w:rPr>
                <w:rFonts w:eastAsia="Calibri"/>
              </w:rPr>
            </w:pPr>
          </w:p>
        </w:tc>
      </w:tr>
      <w:tr w:rsidR="00D67F2D" w:rsidRPr="00635891" w14:paraId="175BA883" w14:textId="77777777" w:rsidTr="004054E0">
        <w:trPr>
          <w:trHeight w:val="246"/>
          <w:jc w:val="center"/>
        </w:trPr>
        <w:tc>
          <w:tcPr>
            <w:tcW w:w="2547" w:type="dxa"/>
            <w:shd w:val="clear" w:color="auto" w:fill="auto"/>
            <w:vAlign w:val="center"/>
          </w:tcPr>
          <w:p w14:paraId="6D0DB724" w14:textId="77777777" w:rsidR="00D67F2D" w:rsidRPr="00635891" w:rsidRDefault="00D67F2D" w:rsidP="004054E0">
            <w:pPr>
              <w:spacing w:line="256" w:lineRule="auto"/>
              <w:jc w:val="right"/>
              <w:rPr>
                <w:rFonts w:eastAsia="Calibri"/>
                <w:i/>
                <w:iCs/>
              </w:rPr>
            </w:pPr>
            <w:r w:rsidRPr="00635891">
              <w:rPr>
                <w:rFonts w:eastAsia="Calibri"/>
                <w:i/>
                <w:iCs/>
              </w:rPr>
              <w:t>Spodrības ielā</w:t>
            </w:r>
          </w:p>
        </w:tc>
        <w:tc>
          <w:tcPr>
            <w:tcW w:w="1134" w:type="dxa"/>
            <w:shd w:val="clear" w:color="auto" w:fill="auto"/>
            <w:vAlign w:val="center"/>
          </w:tcPr>
          <w:p w14:paraId="4237D651" w14:textId="77777777" w:rsidR="00D67F2D" w:rsidRPr="00635891" w:rsidRDefault="00D67F2D" w:rsidP="004054E0">
            <w:pPr>
              <w:spacing w:line="256" w:lineRule="auto"/>
              <w:jc w:val="center"/>
              <w:rPr>
                <w:rFonts w:eastAsia="Calibri"/>
              </w:rPr>
            </w:pPr>
            <w:r w:rsidRPr="00635891">
              <w:rPr>
                <w:rFonts w:eastAsia="Calibri"/>
              </w:rPr>
              <w:t>2260</w:t>
            </w:r>
          </w:p>
        </w:tc>
        <w:tc>
          <w:tcPr>
            <w:tcW w:w="1276" w:type="dxa"/>
            <w:shd w:val="clear" w:color="auto" w:fill="auto"/>
            <w:vAlign w:val="center"/>
          </w:tcPr>
          <w:p w14:paraId="7325AD2D" w14:textId="77777777" w:rsidR="00D67F2D" w:rsidRPr="00635891" w:rsidRDefault="00D67F2D" w:rsidP="004054E0">
            <w:pPr>
              <w:spacing w:line="256" w:lineRule="auto"/>
              <w:jc w:val="center"/>
              <w:rPr>
                <w:rFonts w:eastAsia="Calibri"/>
              </w:rPr>
            </w:pPr>
            <w:r w:rsidRPr="00635891">
              <w:rPr>
                <w:rFonts w:eastAsia="Calibri"/>
              </w:rPr>
              <w:t>610</w:t>
            </w:r>
          </w:p>
        </w:tc>
        <w:tc>
          <w:tcPr>
            <w:tcW w:w="1134" w:type="dxa"/>
            <w:shd w:val="clear" w:color="auto" w:fill="auto"/>
            <w:vAlign w:val="center"/>
          </w:tcPr>
          <w:p w14:paraId="077189B1" w14:textId="77777777" w:rsidR="00D67F2D" w:rsidRPr="00635891" w:rsidRDefault="00D67F2D" w:rsidP="004054E0">
            <w:pPr>
              <w:spacing w:line="256" w:lineRule="auto"/>
              <w:jc w:val="center"/>
              <w:rPr>
                <w:rFonts w:eastAsia="Calibri"/>
              </w:rPr>
            </w:pPr>
            <w:r w:rsidRPr="00635891">
              <w:rPr>
                <w:rFonts w:eastAsia="Calibri"/>
              </w:rPr>
              <w:t>25</w:t>
            </w:r>
          </w:p>
        </w:tc>
        <w:tc>
          <w:tcPr>
            <w:tcW w:w="1275" w:type="dxa"/>
            <w:shd w:val="clear" w:color="auto" w:fill="auto"/>
            <w:vAlign w:val="center"/>
          </w:tcPr>
          <w:p w14:paraId="29BC05F9" w14:textId="77777777" w:rsidR="00D67F2D" w:rsidRPr="00635891" w:rsidRDefault="00D67F2D" w:rsidP="004054E0">
            <w:pPr>
              <w:spacing w:line="256" w:lineRule="auto"/>
              <w:jc w:val="center"/>
              <w:rPr>
                <w:rFonts w:eastAsia="Calibri"/>
              </w:rPr>
            </w:pPr>
            <w:r w:rsidRPr="00635891">
              <w:rPr>
                <w:rFonts w:eastAsia="Calibri"/>
              </w:rPr>
              <w:t>1000</w:t>
            </w:r>
          </w:p>
        </w:tc>
        <w:tc>
          <w:tcPr>
            <w:tcW w:w="1276" w:type="dxa"/>
            <w:shd w:val="clear" w:color="auto" w:fill="auto"/>
            <w:vAlign w:val="center"/>
          </w:tcPr>
          <w:p w14:paraId="2D3DDD8D" w14:textId="77777777" w:rsidR="00D67F2D" w:rsidRPr="00635891" w:rsidRDefault="00D67F2D" w:rsidP="004054E0">
            <w:pPr>
              <w:spacing w:line="256" w:lineRule="auto"/>
              <w:jc w:val="center"/>
              <w:rPr>
                <w:rFonts w:eastAsia="Calibri"/>
              </w:rPr>
            </w:pPr>
            <w:r w:rsidRPr="00635891">
              <w:rPr>
                <w:rFonts w:eastAsia="Calibri"/>
              </w:rPr>
              <w:t>35</w:t>
            </w:r>
          </w:p>
        </w:tc>
        <w:tc>
          <w:tcPr>
            <w:tcW w:w="1276" w:type="dxa"/>
            <w:shd w:val="clear" w:color="auto" w:fill="auto"/>
            <w:vAlign w:val="center"/>
          </w:tcPr>
          <w:p w14:paraId="396937A0" w14:textId="77777777" w:rsidR="00D67F2D" w:rsidRPr="00635891" w:rsidRDefault="00D67F2D" w:rsidP="004054E0">
            <w:pPr>
              <w:spacing w:line="256" w:lineRule="auto"/>
              <w:jc w:val="center"/>
              <w:rPr>
                <w:rFonts w:eastAsia="Calibri"/>
              </w:rPr>
            </w:pPr>
            <w:r w:rsidRPr="00635891">
              <w:rPr>
                <w:rFonts w:eastAsia="Calibri"/>
              </w:rPr>
              <w:t>590</w:t>
            </w:r>
          </w:p>
        </w:tc>
        <w:tc>
          <w:tcPr>
            <w:tcW w:w="1276" w:type="dxa"/>
            <w:shd w:val="clear" w:color="auto" w:fill="auto"/>
            <w:vAlign w:val="center"/>
          </w:tcPr>
          <w:p w14:paraId="1487C0F5" w14:textId="77777777" w:rsidR="00D67F2D" w:rsidRPr="00635891" w:rsidRDefault="00D67F2D" w:rsidP="004054E0">
            <w:pPr>
              <w:spacing w:line="256" w:lineRule="auto"/>
              <w:jc w:val="center"/>
              <w:rPr>
                <w:rFonts w:eastAsia="Calibri"/>
              </w:rPr>
            </w:pPr>
          </w:p>
        </w:tc>
        <w:tc>
          <w:tcPr>
            <w:tcW w:w="1134" w:type="dxa"/>
            <w:shd w:val="clear" w:color="auto" w:fill="auto"/>
            <w:vAlign w:val="center"/>
          </w:tcPr>
          <w:p w14:paraId="37022396" w14:textId="77777777" w:rsidR="00D67F2D" w:rsidRPr="00635891" w:rsidRDefault="00D67F2D" w:rsidP="004054E0">
            <w:pPr>
              <w:spacing w:line="256" w:lineRule="auto"/>
              <w:jc w:val="center"/>
              <w:rPr>
                <w:rFonts w:eastAsia="Calibri"/>
              </w:rPr>
            </w:pPr>
          </w:p>
        </w:tc>
        <w:tc>
          <w:tcPr>
            <w:tcW w:w="1134" w:type="dxa"/>
            <w:shd w:val="clear" w:color="auto" w:fill="auto"/>
            <w:vAlign w:val="center"/>
          </w:tcPr>
          <w:p w14:paraId="681C0E40" w14:textId="77777777" w:rsidR="00D67F2D" w:rsidRPr="00635891" w:rsidRDefault="00D67F2D" w:rsidP="004054E0">
            <w:pPr>
              <w:spacing w:line="256" w:lineRule="auto"/>
              <w:jc w:val="center"/>
              <w:rPr>
                <w:rFonts w:eastAsia="Calibri"/>
              </w:rPr>
            </w:pPr>
          </w:p>
        </w:tc>
      </w:tr>
      <w:tr w:rsidR="00D67F2D" w:rsidRPr="00635891" w14:paraId="2BED5E1D" w14:textId="77777777" w:rsidTr="004054E0">
        <w:trPr>
          <w:trHeight w:val="262"/>
          <w:jc w:val="center"/>
        </w:trPr>
        <w:tc>
          <w:tcPr>
            <w:tcW w:w="2547" w:type="dxa"/>
            <w:shd w:val="clear" w:color="auto" w:fill="auto"/>
            <w:vAlign w:val="center"/>
          </w:tcPr>
          <w:p w14:paraId="325C5559" w14:textId="77777777" w:rsidR="00D67F2D" w:rsidRPr="00635891" w:rsidRDefault="00D67F2D" w:rsidP="004054E0">
            <w:pPr>
              <w:spacing w:line="256" w:lineRule="auto"/>
              <w:jc w:val="right"/>
              <w:rPr>
                <w:rFonts w:eastAsia="Calibri"/>
                <w:i/>
                <w:iCs/>
              </w:rPr>
            </w:pPr>
            <w:r w:rsidRPr="00635891">
              <w:rPr>
                <w:rFonts w:eastAsia="Calibri"/>
                <w:i/>
                <w:iCs/>
              </w:rPr>
              <w:t>Uzvaras 11</w:t>
            </w:r>
          </w:p>
        </w:tc>
        <w:tc>
          <w:tcPr>
            <w:tcW w:w="1134" w:type="dxa"/>
            <w:shd w:val="clear" w:color="auto" w:fill="auto"/>
            <w:vAlign w:val="center"/>
          </w:tcPr>
          <w:p w14:paraId="1B43142C" w14:textId="77777777" w:rsidR="00D67F2D" w:rsidRPr="00635891" w:rsidRDefault="00D67F2D" w:rsidP="004054E0">
            <w:pPr>
              <w:spacing w:line="256" w:lineRule="auto"/>
              <w:jc w:val="center"/>
              <w:rPr>
                <w:rFonts w:eastAsia="Calibri"/>
              </w:rPr>
            </w:pPr>
            <w:r w:rsidRPr="00635891">
              <w:rPr>
                <w:rFonts w:eastAsia="Calibri"/>
              </w:rPr>
              <w:t>1030</w:t>
            </w:r>
          </w:p>
        </w:tc>
        <w:tc>
          <w:tcPr>
            <w:tcW w:w="1276" w:type="dxa"/>
            <w:shd w:val="clear" w:color="auto" w:fill="auto"/>
            <w:vAlign w:val="center"/>
          </w:tcPr>
          <w:p w14:paraId="7769917B" w14:textId="77777777" w:rsidR="00D67F2D" w:rsidRPr="00635891" w:rsidRDefault="00D67F2D" w:rsidP="004054E0">
            <w:pPr>
              <w:spacing w:line="256" w:lineRule="auto"/>
              <w:jc w:val="center"/>
              <w:rPr>
                <w:rFonts w:eastAsia="Calibri"/>
              </w:rPr>
            </w:pPr>
            <w:r w:rsidRPr="00635891">
              <w:rPr>
                <w:rFonts w:eastAsia="Calibri"/>
              </w:rPr>
              <w:t>245</w:t>
            </w:r>
          </w:p>
        </w:tc>
        <w:tc>
          <w:tcPr>
            <w:tcW w:w="1134" w:type="dxa"/>
            <w:shd w:val="clear" w:color="auto" w:fill="auto"/>
            <w:vAlign w:val="center"/>
          </w:tcPr>
          <w:p w14:paraId="27FF100D" w14:textId="77777777" w:rsidR="00D67F2D" w:rsidRPr="00635891" w:rsidRDefault="00D67F2D" w:rsidP="004054E0">
            <w:pPr>
              <w:spacing w:line="256" w:lineRule="auto"/>
              <w:jc w:val="center"/>
              <w:rPr>
                <w:rFonts w:eastAsia="Calibri"/>
              </w:rPr>
            </w:pPr>
            <w:r w:rsidRPr="00635891">
              <w:rPr>
                <w:rFonts w:eastAsia="Calibri"/>
              </w:rPr>
              <w:t>25</w:t>
            </w:r>
          </w:p>
        </w:tc>
        <w:tc>
          <w:tcPr>
            <w:tcW w:w="1275" w:type="dxa"/>
            <w:shd w:val="clear" w:color="auto" w:fill="auto"/>
            <w:vAlign w:val="center"/>
          </w:tcPr>
          <w:p w14:paraId="7F1779A4" w14:textId="77777777" w:rsidR="00D67F2D" w:rsidRPr="00635891" w:rsidRDefault="00D67F2D" w:rsidP="004054E0">
            <w:pPr>
              <w:spacing w:line="256" w:lineRule="auto"/>
              <w:jc w:val="center"/>
              <w:rPr>
                <w:rFonts w:eastAsia="Calibri"/>
              </w:rPr>
            </w:pPr>
            <w:r w:rsidRPr="00635891">
              <w:rPr>
                <w:rFonts w:eastAsia="Calibri"/>
              </w:rPr>
              <w:t>520</w:t>
            </w:r>
          </w:p>
        </w:tc>
        <w:tc>
          <w:tcPr>
            <w:tcW w:w="1276" w:type="dxa"/>
            <w:shd w:val="clear" w:color="auto" w:fill="auto"/>
            <w:vAlign w:val="center"/>
          </w:tcPr>
          <w:p w14:paraId="42A28E40" w14:textId="77777777" w:rsidR="00D67F2D" w:rsidRPr="00635891" w:rsidRDefault="00D67F2D" w:rsidP="004054E0">
            <w:pPr>
              <w:spacing w:line="256" w:lineRule="auto"/>
              <w:jc w:val="center"/>
              <w:rPr>
                <w:rFonts w:eastAsia="Calibri"/>
              </w:rPr>
            </w:pPr>
          </w:p>
        </w:tc>
        <w:tc>
          <w:tcPr>
            <w:tcW w:w="1276" w:type="dxa"/>
            <w:shd w:val="clear" w:color="auto" w:fill="auto"/>
            <w:vAlign w:val="center"/>
          </w:tcPr>
          <w:p w14:paraId="713808E2" w14:textId="77777777" w:rsidR="00D67F2D" w:rsidRPr="00635891" w:rsidRDefault="00D67F2D" w:rsidP="004054E0">
            <w:pPr>
              <w:spacing w:line="256" w:lineRule="auto"/>
              <w:jc w:val="center"/>
              <w:rPr>
                <w:rFonts w:eastAsia="Calibri"/>
              </w:rPr>
            </w:pPr>
            <w:r w:rsidRPr="00635891">
              <w:rPr>
                <w:rFonts w:eastAsia="Calibri"/>
              </w:rPr>
              <w:t>240</w:t>
            </w:r>
          </w:p>
        </w:tc>
        <w:tc>
          <w:tcPr>
            <w:tcW w:w="1276" w:type="dxa"/>
            <w:shd w:val="clear" w:color="auto" w:fill="auto"/>
            <w:vAlign w:val="center"/>
          </w:tcPr>
          <w:p w14:paraId="0DB9CBED" w14:textId="77777777" w:rsidR="00D67F2D" w:rsidRPr="00635891" w:rsidRDefault="00D67F2D" w:rsidP="004054E0">
            <w:pPr>
              <w:spacing w:line="256" w:lineRule="auto"/>
              <w:jc w:val="center"/>
              <w:rPr>
                <w:rFonts w:eastAsia="Calibri"/>
              </w:rPr>
            </w:pPr>
          </w:p>
        </w:tc>
        <w:tc>
          <w:tcPr>
            <w:tcW w:w="1134" w:type="dxa"/>
            <w:shd w:val="clear" w:color="auto" w:fill="auto"/>
            <w:vAlign w:val="center"/>
          </w:tcPr>
          <w:p w14:paraId="2BD10676" w14:textId="77777777" w:rsidR="00D67F2D" w:rsidRPr="00635891" w:rsidRDefault="00D67F2D" w:rsidP="004054E0">
            <w:pPr>
              <w:spacing w:line="256" w:lineRule="auto"/>
              <w:jc w:val="center"/>
              <w:rPr>
                <w:rFonts w:eastAsia="Calibri"/>
              </w:rPr>
            </w:pPr>
          </w:p>
        </w:tc>
        <w:tc>
          <w:tcPr>
            <w:tcW w:w="1134" w:type="dxa"/>
            <w:shd w:val="clear" w:color="auto" w:fill="auto"/>
            <w:vAlign w:val="center"/>
          </w:tcPr>
          <w:p w14:paraId="0CF19BA9" w14:textId="77777777" w:rsidR="00D67F2D" w:rsidRPr="00635891" w:rsidRDefault="00D67F2D" w:rsidP="004054E0">
            <w:pPr>
              <w:spacing w:line="256" w:lineRule="auto"/>
              <w:jc w:val="center"/>
              <w:rPr>
                <w:rFonts w:eastAsia="Calibri"/>
              </w:rPr>
            </w:pPr>
          </w:p>
        </w:tc>
      </w:tr>
      <w:tr w:rsidR="00D67F2D" w:rsidRPr="00635891" w14:paraId="20F9720E" w14:textId="77777777" w:rsidTr="004054E0">
        <w:trPr>
          <w:trHeight w:val="246"/>
          <w:jc w:val="center"/>
        </w:trPr>
        <w:tc>
          <w:tcPr>
            <w:tcW w:w="2547" w:type="dxa"/>
            <w:shd w:val="clear" w:color="auto" w:fill="auto"/>
            <w:vAlign w:val="center"/>
          </w:tcPr>
          <w:p w14:paraId="4C404F75" w14:textId="77777777" w:rsidR="00D67F2D" w:rsidRPr="00635891" w:rsidRDefault="00D67F2D" w:rsidP="004054E0">
            <w:pPr>
              <w:spacing w:line="256" w:lineRule="auto"/>
              <w:jc w:val="right"/>
              <w:rPr>
                <w:rFonts w:eastAsia="Calibri"/>
                <w:i/>
                <w:iCs/>
              </w:rPr>
            </w:pPr>
            <w:r w:rsidRPr="00635891">
              <w:rPr>
                <w:rFonts w:eastAsia="Calibri"/>
                <w:i/>
                <w:iCs/>
              </w:rPr>
              <w:t>Uzvaras 49</w:t>
            </w:r>
          </w:p>
        </w:tc>
        <w:tc>
          <w:tcPr>
            <w:tcW w:w="1134" w:type="dxa"/>
            <w:shd w:val="clear" w:color="auto" w:fill="auto"/>
            <w:vAlign w:val="center"/>
          </w:tcPr>
          <w:p w14:paraId="5A351BEF" w14:textId="77777777" w:rsidR="00D67F2D" w:rsidRPr="00635891" w:rsidRDefault="00D67F2D" w:rsidP="004054E0">
            <w:pPr>
              <w:spacing w:line="256" w:lineRule="auto"/>
              <w:jc w:val="center"/>
              <w:rPr>
                <w:rFonts w:eastAsia="Calibri"/>
              </w:rPr>
            </w:pPr>
            <w:r w:rsidRPr="00635891">
              <w:rPr>
                <w:rFonts w:eastAsia="Calibri"/>
              </w:rPr>
              <w:t>365</w:t>
            </w:r>
          </w:p>
        </w:tc>
        <w:tc>
          <w:tcPr>
            <w:tcW w:w="1276" w:type="dxa"/>
            <w:shd w:val="clear" w:color="auto" w:fill="auto"/>
            <w:vAlign w:val="center"/>
          </w:tcPr>
          <w:p w14:paraId="427D9743" w14:textId="77777777" w:rsidR="00D67F2D" w:rsidRPr="00635891" w:rsidRDefault="00D67F2D" w:rsidP="004054E0">
            <w:pPr>
              <w:spacing w:line="256" w:lineRule="auto"/>
              <w:jc w:val="center"/>
              <w:rPr>
                <w:rFonts w:eastAsia="Calibri"/>
              </w:rPr>
            </w:pPr>
            <w:r w:rsidRPr="00635891">
              <w:rPr>
                <w:rFonts w:eastAsia="Calibri"/>
              </w:rPr>
              <w:t>60</w:t>
            </w:r>
          </w:p>
        </w:tc>
        <w:tc>
          <w:tcPr>
            <w:tcW w:w="1134" w:type="dxa"/>
            <w:shd w:val="clear" w:color="auto" w:fill="auto"/>
            <w:vAlign w:val="center"/>
          </w:tcPr>
          <w:p w14:paraId="6720AD58" w14:textId="77777777" w:rsidR="00D67F2D" w:rsidRPr="00635891" w:rsidRDefault="00D67F2D" w:rsidP="004054E0">
            <w:pPr>
              <w:spacing w:line="256" w:lineRule="auto"/>
              <w:jc w:val="center"/>
              <w:rPr>
                <w:rFonts w:eastAsia="Calibri"/>
              </w:rPr>
            </w:pPr>
          </w:p>
        </w:tc>
        <w:tc>
          <w:tcPr>
            <w:tcW w:w="1275" w:type="dxa"/>
            <w:shd w:val="clear" w:color="auto" w:fill="auto"/>
            <w:vAlign w:val="center"/>
          </w:tcPr>
          <w:p w14:paraId="6BA6F829" w14:textId="77777777" w:rsidR="00D67F2D" w:rsidRPr="00635891" w:rsidRDefault="00D67F2D" w:rsidP="004054E0">
            <w:pPr>
              <w:spacing w:line="256" w:lineRule="auto"/>
              <w:jc w:val="center"/>
              <w:rPr>
                <w:rFonts w:eastAsia="Calibri"/>
              </w:rPr>
            </w:pPr>
            <w:r w:rsidRPr="00635891">
              <w:rPr>
                <w:rFonts w:eastAsia="Calibri"/>
              </w:rPr>
              <w:t>225</w:t>
            </w:r>
          </w:p>
        </w:tc>
        <w:tc>
          <w:tcPr>
            <w:tcW w:w="1276" w:type="dxa"/>
            <w:shd w:val="clear" w:color="auto" w:fill="auto"/>
            <w:vAlign w:val="center"/>
          </w:tcPr>
          <w:p w14:paraId="7F8B2C02" w14:textId="77777777" w:rsidR="00D67F2D" w:rsidRPr="00635891" w:rsidRDefault="00D67F2D" w:rsidP="004054E0">
            <w:pPr>
              <w:spacing w:line="256" w:lineRule="auto"/>
              <w:jc w:val="center"/>
              <w:rPr>
                <w:rFonts w:eastAsia="Calibri"/>
              </w:rPr>
            </w:pPr>
          </w:p>
        </w:tc>
        <w:tc>
          <w:tcPr>
            <w:tcW w:w="1276" w:type="dxa"/>
            <w:shd w:val="clear" w:color="auto" w:fill="auto"/>
            <w:vAlign w:val="center"/>
          </w:tcPr>
          <w:p w14:paraId="19245751" w14:textId="77777777" w:rsidR="00D67F2D" w:rsidRPr="00635891" w:rsidRDefault="00D67F2D" w:rsidP="004054E0">
            <w:pPr>
              <w:spacing w:line="256" w:lineRule="auto"/>
              <w:jc w:val="center"/>
              <w:rPr>
                <w:rFonts w:eastAsia="Calibri"/>
              </w:rPr>
            </w:pPr>
            <w:r w:rsidRPr="00635891">
              <w:rPr>
                <w:rFonts w:eastAsia="Calibri"/>
              </w:rPr>
              <w:t>80</w:t>
            </w:r>
          </w:p>
        </w:tc>
        <w:tc>
          <w:tcPr>
            <w:tcW w:w="1276" w:type="dxa"/>
            <w:shd w:val="clear" w:color="auto" w:fill="auto"/>
            <w:vAlign w:val="center"/>
          </w:tcPr>
          <w:p w14:paraId="22368B61" w14:textId="77777777" w:rsidR="00D67F2D" w:rsidRPr="00635891" w:rsidRDefault="00D67F2D" w:rsidP="004054E0">
            <w:pPr>
              <w:spacing w:line="256" w:lineRule="auto"/>
              <w:jc w:val="center"/>
              <w:rPr>
                <w:rFonts w:eastAsia="Calibri"/>
              </w:rPr>
            </w:pPr>
          </w:p>
        </w:tc>
        <w:tc>
          <w:tcPr>
            <w:tcW w:w="1134" w:type="dxa"/>
            <w:shd w:val="clear" w:color="auto" w:fill="auto"/>
            <w:vAlign w:val="center"/>
          </w:tcPr>
          <w:p w14:paraId="218DD09F" w14:textId="77777777" w:rsidR="00D67F2D" w:rsidRPr="00635891" w:rsidRDefault="00D67F2D" w:rsidP="004054E0">
            <w:pPr>
              <w:spacing w:line="256" w:lineRule="auto"/>
              <w:jc w:val="center"/>
              <w:rPr>
                <w:rFonts w:eastAsia="Calibri"/>
              </w:rPr>
            </w:pPr>
          </w:p>
        </w:tc>
        <w:tc>
          <w:tcPr>
            <w:tcW w:w="1134" w:type="dxa"/>
            <w:shd w:val="clear" w:color="auto" w:fill="auto"/>
            <w:vAlign w:val="center"/>
          </w:tcPr>
          <w:p w14:paraId="58892912" w14:textId="77777777" w:rsidR="00D67F2D" w:rsidRPr="00635891" w:rsidRDefault="00D67F2D" w:rsidP="004054E0">
            <w:pPr>
              <w:spacing w:line="256" w:lineRule="auto"/>
              <w:jc w:val="center"/>
              <w:rPr>
                <w:rFonts w:eastAsia="Calibri"/>
              </w:rPr>
            </w:pPr>
          </w:p>
        </w:tc>
      </w:tr>
      <w:tr w:rsidR="00D67F2D" w:rsidRPr="00635891" w14:paraId="6F187539" w14:textId="77777777" w:rsidTr="004054E0">
        <w:trPr>
          <w:trHeight w:val="262"/>
          <w:jc w:val="center"/>
        </w:trPr>
        <w:tc>
          <w:tcPr>
            <w:tcW w:w="2547" w:type="dxa"/>
            <w:shd w:val="clear" w:color="auto" w:fill="auto"/>
            <w:vAlign w:val="center"/>
          </w:tcPr>
          <w:p w14:paraId="1C9946C0" w14:textId="77777777" w:rsidR="00D67F2D" w:rsidRPr="00635891" w:rsidRDefault="00D67F2D" w:rsidP="004054E0">
            <w:pPr>
              <w:spacing w:line="256" w:lineRule="auto"/>
              <w:jc w:val="right"/>
              <w:rPr>
                <w:rFonts w:eastAsia="Calibri"/>
                <w:i/>
                <w:iCs/>
              </w:rPr>
            </w:pPr>
            <w:r w:rsidRPr="00635891">
              <w:rPr>
                <w:rFonts w:eastAsia="Calibri"/>
                <w:i/>
                <w:iCs/>
              </w:rPr>
              <w:t>Uzvaras 53</w:t>
            </w:r>
          </w:p>
        </w:tc>
        <w:tc>
          <w:tcPr>
            <w:tcW w:w="1134" w:type="dxa"/>
            <w:shd w:val="clear" w:color="auto" w:fill="auto"/>
            <w:vAlign w:val="center"/>
          </w:tcPr>
          <w:p w14:paraId="3F3BE80D" w14:textId="77777777" w:rsidR="00D67F2D" w:rsidRPr="00635891" w:rsidRDefault="00D67F2D" w:rsidP="004054E0">
            <w:pPr>
              <w:spacing w:line="256" w:lineRule="auto"/>
              <w:jc w:val="center"/>
              <w:rPr>
                <w:rFonts w:eastAsia="Calibri"/>
              </w:rPr>
            </w:pPr>
            <w:r w:rsidRPr="00635891">
              <w:rPr>
                <w:rFonts w:eastAsia="Calibri"/>
              </w:rPr>
              <w:t>985</w:t>
            </w:r>
          </w:p>
        </w:tc>
        <w:tc>
          <w:tcPr>
            <w:tcW w:w="1276" w:type="dxa"/>
            <w:shd w:val="clear" w:color="auto" w:fill="auto"/>
            <w:vAlign w:val="center"/>
          </w:tcPr>
          <w:p w14:paraId="78420C51" w14:textId="77777777" w:rsidR="00D67F2D" w:rsidRPr="00635891" w:rsidRDefault="00D67F2D" w:rsidP="004054E0">
            <w:pPr>
              <w:spacing w:line="256" w:lineRule="auto"/>
              <w:jc w:val="center"/>
              <w:rPr>
                <w:rFonts w:eastAsia="Calibri"/>
              </w:rPr>
            </w:pPr>
            <w:r w:rsidRPr="00635891">
              <w:rPr>
                <w:rFonts w:eastAsia="Calibri"/>
              </w:rPr>
              <w:t>30</w:t>
            </w:r>
          </w:p>
        </w:tc>
        <w:tc>
          <w:tcPr>
            <w:tcW w:w="1134" w:type="dxa"/>
            <w:shd w:val="clear" w:color="auto" w:fill="auto"/>
            <w:vAlign w:val="center"/>
          </w:tcPr>
          <w:p w14:paraId="18DF7837" w14:textId="77777777" w:rsidR="00D67F2D" w:rsidRPr="00635891" w:rsidRDefault="00D67F2D" w:rsidP="004054E0">
            <w:pPr>
              <w:spacing w:line="256" w:lineRule="auto"/>
              <w:jc w:val="center"/>
              <w:rPr>
                <w:rFonts w:eastAsia="Calibri"/>
              </w:rPr>
            </w:pPr>
          </w:p>
        </w:tc>
        <w:tc>
          <w:tcPr>
            <w:tcW w:w="1275" w:type="dxa"/>
            <w:shd w:val="clear" w:color="auto" w:fill="auto"/>
            <w:vAlign w:val="center"/>
          </w:tcPr>
          <w:p w14:paraId="501381F6" w14:textId="77777777" w:rsidR="00D67F2D" w:rsidRPr="00635891" w:rsidRDefault="00D67F2D" w:rsidP="004054E0">
            <w:pPr>
              <w:spacing w:line="256" w:lineRule="auto"/>
              <w:jc w:val="center"/>
              <w:rPr>
                <w:rFonts w:eastAsia="Calibri"/>
              </w:rPr>
            </w:pPr>
            <w:r w:rsidRPr="00635891">
              <w:rPr>
                <w:rFonts w:eastAsia="Calibri"/>
              </w:rPr>
              <w:t>800</w:t>
            </w:r>
          </w:p>
        </w:tc>
        <w:tc>
          <w:tcPr>
            <w:tcW w:w="1276" w:type="dxa"/>
            <w:shd w:val="clear" w:color="auto" w:fill="auto"/>
            <w:vAlign w:val="center"/>
          </w:tcPr>
          <w:p w14:paraId="176DAC1C" w14:textId="77777777" w:rsidR="00D67F2D" w:rsidRPr="00635891" w:rsidRDefault="00D67F2D" w:rsidP="004054E0">
            <w:pPr>
              <w:spacing w:line="256" w:lineRule="auto"/>
              <w:jc w:val="center"/>
              <w:rPr>
                <w:rFonts w:eastAsia="Calibri"/>
              </w:rPr>
            </w:pPr>
          </w:p>
        </w:tc>
        <w:tc>
          <w:tcPr>
            <w:tcW w:w="1276" w:type="dxa"/>
            <w:shd w:val="clear" w:color="auto" w:fill="auto"/>
            <w:vAlign w:val="center"/>
          </w:tcPr>
          <w:p w14:paraId="65707DAB" w14:textId="77777777" w:rsidR="00D67F2D" w:rsidRPr="00635891" w:rsidRDefault="00D67F2D" w:rsidP="004054E0">
            <w:pPr>
              <w:spacing w:line="256" w:lineRule="auto"/>
              <w:jc w:val="center"/>
              <w:rPr>
                <w:rFonts w:eastAsia="Calibri"/>
              </w:rPr>
            </w:pPr>
            <w:r w:rsidRPr="00635891">
              <w:rPr>
                <w:rFonts w:eastAsia="Calibri"/>
              </w:rPr>
              <w:t>155</w:t>
            </w:r>
          </w:p>
        </w:tc>
        <w:tc>
          <w:tcPr>
            <w:tcW w:w="1276" w:type="dxa"/>
            <w:shd w:val="clear" w:color="auto" w:fill="auto"/>
            <w:vAlign w:val="center"/>
          </w:tcPr>
          <w:p w14:paraId="2791FE9C" w14:textId="77777777" w:rsidR="00D67F2D" w:rsidRPr="00635891" w:rsidRDefault="00D67F2D" w:rsidP="004054E0">
            <w:pPr>
              <w:spacing w:line="256" w:lineRule="auto"/>
              <w:jc w:val="center"/>
              <w:rPr>
                <w:rFonts w:eastAsia="Calibri"/>
              </w:rPr>
            </w:pPr>
          </w:p>
        </w:tc>
        <w:tc>
          <w:tcPr>
            <w:tcW w:w="1134" w:type="dxa"/>
            <w:shd w:val="clear" w:color="auto" w:fill="auto"/>
            <w:vAlign w:val="center"/>
          </w:tcPr>
          <w:p w14:paraId="26E17952" w14:textId="77777777" w:rsidR="00D67F2D" w:rsidRPr="00635891" w:rsidRDefault="00D67F2D" w:rsidP="004054E0">
            <w:pPr>
              <w:spacing w:line="256" w:lineRule="auto"/>
              <w:jc w:val="center"/>
              <w:rPr>
                <w:rFonts w:eastAsia="Calibri"/>
              </w:rPr>
            </w:pPr>
          </w:p>
        </w:tc>
        <w:tc>
          <w:tcPr>
            <w:tcW w:w="1134" w:type="dxa"/>
            <w:shd w:val="clear" w:color="auto" w:fill="auto"/>
            <w:vAlign w:val="center"/>
          </w:tcPr>
          <w:p w14:paraId="32F7FFAE" w14:textId="77777777" w:rsidR="00D67F2D" w:rsidRPr="00635891" w:rsidRDefault="00D67F2D" w:rsidP="004054E0">
            <w:pPr>
              <w:spacing w:line="256" w:lineRule="auto"/>
              <w:jc w:val="center"/>
              <w:rPr>
                <w:rFonts w:eastAsia="Calibri"/>
              </w:rPr>
            </w:pPr>
          </w:p>
        </w:tc>
      </w:tr>
      <w:tr w:rsidR="00D67F2D" w:rsidRPr="00635891" w14:paraId="4BFD54CE" w14:textId="77777777" w:rsidTr="004054E0">
        <w:trPr>
          <w:trHeight w:val="246"/>
          <w:jc w:val="center"/>
        </w:trPr>
        <w:tc>
          <w:tcPr>
            <w:tcW w:w="2547" w:type="dxa"/>
            <w:shd w:val="clear" w:color="auto" w:fill="auto"/>
            <w:vAlign w:val="center"/>
          </w:tcPr>
          <w:p w14:paraId="185602B2" w14:textId="77777777" w:rsidR="00D67F2D" w:rsidRPr="00635891" w:rsidRDefault="00D67F2D" w:rsidP="004054E0">
            <w:pPr>
              <w:spacing w:line="256" w:lineRule="auto"/>
              <w:jc w:val="right"/>
              <w:rPr>
                <w:rFonts w:eastAsia="Calibri"/>
                <w:i/>
                <w:iCs/>
              </w:rPr>
            </w:pPr>
            <w:r w:rsidRPr="00635891">
              <w:rPr>
                <w:rFonts w:eastAsia="Calibri"/>
                <w:i/>
                <w:iCs/>
              </w:rPr>
              <w:t>Katoļu ielā</w:t>
            </w:r>
          </w:p>
        </w:tc>
        <w:tc>
          <w:tcPr>
            <w:tcW w:w="1134" w:type="dxa"/>
            <w:shd w:val="clear" w:color="auto" w:fill="auto"/>
            <w:vAlign w:val="center"/>
          </w:tcPr>
          <w:p w14:paraId="36B22B39" w14:textId="77777777" w:rsidR="00D67F2D" w:rsidRPr="00635891" w:rsidRDefault="00D67F2D" w:rsidP="004054E0">
            <w:pPr>
              <w:spacing w:line="256" w:lineRule="auto"/>
              <w:jc w:val="center"/>
              <w:rPr>
                <w:rFonts w:eastAsia="Calibri"/>
              </w:rPr>
            </w:pPr>
            <w:r w:rsidRPr="00635891">
              <w:rPr>
                <w:rFonts w:eastAsia="Calibri"/>
              </w:rPr>
              <w:t>695</w:t>
            </w:r>
          </w:p>
        </w:tc>
        <w:tc>
          <w:tcPr>
            <w:tcW w:w="1276" w:type="dxa"/>
            <w:shd w:val="clear" w:color="auto" w:fill="auto"/>
            <w:vAlign w:val="center"/>
          </w:tcPr>
          <w:p w14:paraId="6C310B43" w14:textId="77777777" w:rsidR="00D67F2D" w:rsidRPr="00635891" w:rsidRDefault="00D67F2D" w:rsidP="004054E0">
            <w:pPr>
              <w:spacing w:line="256" w:lineRule="auto"/>
              <w:jc w:val="center"/>
              <w:rPr>
                <w:rFonts w:eastAsia="Calibri"/>
              </w:rPr>
            </w:pPr>
            <w:r w:rsidRPr="00635891">
              <w:rPr>
                <w:rFonts w:eastAsia="Calibri"/>
              </w:rPr>
              <w:t>185</w:t>
            </w:r>
          </w:p>
        </w:tc>
        <w:tc>
          <w:tcPr>
            <w:tcW w:w="1134" w:type="dxa"/>
            <w:shd w:val="clear" w:color="auto" w:fill="auto"/>
            <w:vAlign w:val="center"/>
          </w:tcPr>
          <w:p w14:paraId="3089F636" w14:textId="77777777" w:rsidR="00D67F2D" w:rsidRPr="00635891" w:rsidRDefault="00D67F2D" w:rsidP="004054E0">
            <w:pPr>
              <w:spacing w:line="256" w:lineRule="auto"/>
              <w:jc w:val="center"/>
              <w:rPr>
                <w:rFonts w:eastAsia="Calibri"/>
              </w:rPr>
            </w:pPr>
            <w:r w:rsidRPr="00635891">
              <w:rPr>
                <w:rFonts w:eastAsia="Calibri"/>
              </w:rPr>
              <w:t>25</w:t>
            </w:r>
          </w:p>
        </w:tc>
        <w:tc>
          <w:tcPr>
            <w:tcW w:w="1275" w:type="dxa"/>
            <w:shd w:val="clear" w:color="auto" w:fill="auto"/>
            <w:vAlign w:val="center"/>
          </w:tcPr>
          <w:p w14:paraId="37B74C9C" w14:textId="77777777" w:rsidR="00D67F2D" w:rsidRPr="00635891" w:rsidRDefault="00D67F2D" w:rsidP="004054E0">
            <w:pPr>
              <w:spacing w:line="256" w:lineRule="auto"/>
              <w:jc w:val="center"/>
              <w:rPr>
                <w:rFonts w:eastAsia="Calibri"/>
              </w:rPr>
            </w:pPr>
            <w:r w:rsidRPr="00635891">
              <w:rPr>
                <w:rFonts w:eastAsia="Calibri"/>
              </w:rPr>
              <w:t>370</w:t>
            </w:r>
          </w:p>
        </w:tc>
        <w:tc>
          <w:tcPr>
            <w:tcW w:w="1276" w:type="dxa"/>
            <w:shd w:val="clear" w:color="auto" w:fill="auto"/>
            <w:vAlign w:val="center"/>
          </w:tcPr>
          <w:p w14:paraId="0E02D218" w14:textId="77777777" w:rsidR="00D67F2D" w:rsidRPr="00635891" w:rsidRDefault="00D67F2D" w:rsidP="004054E0">
            <w:pPr>
              <w:spacing w:line="256" w:lineRule="auto"/>
              <w:jc w:val="center"/>
              <w:rPr>
                <w:rFonts w:eastAsia="Calibri"/>
              </w:rPr>
            </w:pPr>
          </w:p>
        </w:tc>
        <w:tc>
          <w:tcPr>
            <w:tcW w:w="1276" w:type="dxa"/>
            <w:shd w:val="clear" w:color="auto" w:fill="auto"/>
            <w:vAlign w:val="center"/>
          </w:tcPr>
          <w:p w14:paraId="1D4298E5" w14:textId="77777777" w:rsidR="00D67F2D" w:rsidRPr="00635891" w:rsidRDefault="00D67F2D" w:rsidP="004054E0">
            <w:pPr>
              <w:spacing w:line="256" w:lineRule="auto"/>
              <w:jc w:val="center"/>
              <w:rPr>
                <w:rFonts w:eastAsia="Calibri"/>
              </w:rPr>
            </w:pPr>
            <w:r w:rsidRPr="00635891">
              <w:rPr>
                <w:rFonts w:eastAsia="Calibri"/>
              </w:rPr>
              <w:t>115</w:t>
            </w:r>
          </w:p>
        </w:tc>
        <w:tc>
          <w:tcPr>
            <w:tcW w:w="1276" w:type="dxa"/>
            <w:shd w:val="clear" w:color="auto" w:fill="auto"/>
            <w:vAlign w:val="center"/>
          </w:tcPr>
          <w:p w14:paraId="1EF0492F" w14:textId="77777777" w:rsidR="00D67F2D" w:rsidRPr="00635891" w:rsidRDefault="00D67F2D" w:rsidP="004054E0">
            <w:pPr>
              <w:spacing w:line="256" w:lineRule="auto"/>
              <w:jc w:val="center"/>
              <w:rPr>
                <w:rFonts w:eastAsia="Calibri"/>
              </w:rPr>
            </w:pPr>
          </w:p>
        </w:tc>
        <w:tc>
          <w:tcPr>
            <w:tcW w:w="1134" w:type="dxa"/>
            <w:shd w:val="clear" w:color="auto" w:fill="auto"/>
            <w:vAlign w:val="center"/>
          </w:tcPr>
          <w:p w14:paraId="03344833" w14:textId="77777777" w:rsidR="00D67F2D" w:rsidRPr="00635891" w:rsidRDefault="00D67F2D" w:rsidP="004054E0">
            <w:pPr>
              <w:spacing w:line="256" w:lineRule="auto"/>
              <w:jc w:val="center"/>
              <w:rPr>
                <w:rFonts w:eastAsia="Calibri"/>
              </w:rPr>
            </w:pPr>
          </w:p>
        </w:tc>
        <w:tc>
          <w:tcPr>
            <w:tcW w:w="1134" w:type="dxa"/>
            <w:shd w:val="clear" w:color="auto" w:fill="auto"/>
            <w:vAlign w:val="center"/>
          </w:tcPr>
          <w:p w14:paraId="07C281E1" w14:textId="77777777" w:rsidR="00D67F2D" w:rsidRPr="00635891" w:rsidRDefault="00D67F2D" w:rsidP="004054E0">
            <w:pPr>
              <w:spacing w:line="256" w:lineRule="auto"/>
              <w:jc w:val="center"/>
              <w:rPr>
                <w:rFonts w:eastAsia="Calibri"/>
              </w:rPr>
            </w:pPr>
          </w:p>
        </w:tc>
      </w:tr>
      <w:tr w:rsidR="00D67F2D" w:rsidRPr="00635891" w14:paraId="04CF2AB0" w14:textId="77777777" w:rsidTr="004054E0">
        <w:trPr>
          <w:trHeight w:val="262"/>
          <w:jc w:val="center"/>
        </w:trPr>
        <w:tc>
          <w:tcPr>
            <w:tcW w:w="2547" w:type="dxa"/>
            <w:shd w:val="clear" w:color="auto" w:fill="auto"/>
            <w:vAlign w:val="center"/>
          </w:tcPr>
          <w:p w14:paraId="50AB38EB" w14:textId="77777777" w:rsidR="00D67F2D" w:rsidRPr="00635891" w:rsidRDefault="00D67F2D" w:rsidP="004054E0">
            <w:pPr>
              <w:spacing w:line="256" w:lineRule="auto"/>
              <w:jc w:val="right"/>
              <w:rPr>
                <w:rFonts w:eastAsia="Calibri"/>
                <w:i/>
                <w:iCs/>
              </w:rPr>
            </w:pPr>
            <w:r w:rsidRPr="00635891">
              <w:rPr>
                <w:rFonts w:eastAsia="Calibri"/>
                <w:i/>
                <w:iCs/>
              </w:rPr>
              <w:t>Upes ielā</w:t>
            </w:r>
          </w:p>
        </w:tc>
        <w:tc>
          <w:tcPr>
            <w:tcW w:w="1134" w:type="dxa"/>
            <w:shd w:val="clear" w:color="auto" w:fill="auto"/>
            <w:vAlign w:val="center"/>
          </w:tcPr>
          <w:p w14:paraId="53B374F9" w14:textId="77777777" w:rsidR="00D67F2D" w:rsidRPr="00635891" w:rsidRDefault="00D67F2D" w:rsidP="004054E0">
            <w:pPr>
              <w:spacing w:line="256" w:lineRule="auto"/>
              <w:jc w:val="center"/>
              <w:rPr>
                <w:rFonts w:eastAsia="Calibri"/>
              </w:rPr>
            </w:pPr>
            <w:r w:rsidRPr="00635891">
              <w:rPr>
                <w:rFonts w:eastAsia="Calibri"/>
              </w:rPr>
              <w:t>720</w:t>
            </w:r>
          </w:p>
        </w:tc>
        <w:tc>
          <w:tcPr>
            <w:tcW w:w="1276" w:type="dxa"/>
            <w:shd w:val="clear" w:color="auto" w:fill="auto"/>
            <w:vAlign w:val="center"/>
          </w:tcPr>
          <w:p w14:paraId="269B59FD" w14:textId="77777777" w:rsidR="00D67F2D" w:rsidRPr="00635891" w:rsidRDefault="00D67F2D" w:rsidP="004054E0">
            <w:pPr>
              <w:spacing w:line="256" w:lineRule="auto"/>
              <w:jc w:val="center"/>
              <w:rPr>
                <w:rFonts w:eastAsia="Calibri"/>
              </w:rPr>
            </w:pPr>
            <w:r w:rsidRPr="00635891">
              <w:rPr>
                <w:rFonts w:eastAsia="Calibri"/>
              </w:rPr>
              <w:t>240</w:t>
            </w:r>
          </w:p>
        </w:tc>
        <w:tc>
          <w:tcPr>
            <w:tcW w:w="1134" w:type="dxa"/>
            <w:shd w:val="clear" w:color="auto" w:fill="auto"/>
            <w:vAlign w:val="center"/>
          </w:tcPr>
          <w:p w14:paraId="30D7F71C" w14:textId="77777777" w:rsidR="00D67F2D" w:rsidRPr="00635891" w:rsidRDefault="00D67F2D" w:rsidP="004054E0">
            <w:pPr>
              <w:spacing w:line="256" w:lineRule="auto"/>
              <w:jc w:val="center"/>
              <w:rPr>
                <w:rFonts w:eastAsia="Calibri"/>
              </w:rPr>
            </w:pPr>
            <w:r w:rsidRPr="00635891">
              <w:rPr>
                <w:rFonts w:eastAsia="Calibri"/>
              </w:rPr>
              <w:t>25</w:t>
            </w:r>
          </w:p>
        </w:tc>
        <w:tc>
          <w:tcPr>
            <w:tcW w:w="1275" w:type="dxa"/>
            <w:shd w:val="clear" w:color="auto" w:fill="auto"/>
            <w:vAlign w:val="center"/>
          </w:tcPr>
          <w:p w14:paraId="682FA97D" w14:textId="77777777" w:rsidR="00D67F2D" w:rsidRPr="00635891" w:rsidRDefault="00D67F2D" w:rsidP="004054E0">
            <w:pPr>
              <w:spacing w:line="256" w:lineRule="auto"/>
              <w:jc w:val="center"/>
              <w:rPr>
                <w:rFonts w:eastAsia="Calibri"/>
              </w:rPr>
            </w:pPr>
            <w:r w:rsidRPr="00635891">
              <w:rPr>
                <w:rFonts w:eastAsia="Calibri"/>
              </w:rPr>
              <w:t>300</w:t>
            </w:r>
          </w:p>
        </w:tc>
        <w:tc>
          <w:tcPr>
            <w:tcW w:w="1276" w:type="dxa"/>
            <w:shd w:val="clear" w:color="auto" w:fill="auto"/>
            <w:vAlign w:val="center"/>
          </w:tcPr>
          <w:p w14:paraId="078602B8" w14:textId="77777777" w:rsidR="00D67F2D" w:rsidRPr="00635891" w:rsidRDefault="00D67F2D" w:rsidP="004054E0">
            <w:pPr>
              <w:spacing w:line="256" w:lineRule="auto"/>
              <w:jc w:val="center"/>
              <w:rPr>
                <w:rFonts w:eastAsia="Calibri"/>
              </w:rPr>
            </w:pPr>
          </w:p>
        </w:tc>
        <w:tc>
          <w:tcPr>
            <w:tcW w:w="1276" w:type="dxa"/>
            <w:shd w:val="clear" w:color="auto" w:fill="auto"/>
            <w:vAlign w:val="center"/>
          </w:tcPr>
          <w:p w14:paraId="3B230C4F" w14:textId="77777777" w:rsidR="00D67F2D" w:rsidRPr="00635891" w:rsidRDefault="00D67F2D" w:rsidP="004054E0">
            <w:pPr>
              <w:spacing w:line="256" w:lineRule="auto"/>
              <w:jc w:val="center"/>
              <w:rPr>
                <w:rFonts w:eastAsia="Calibri"/>
              </w:rPr>
            </w:pPr>
            <w:r w:rsidRPr="00635891">
              <w:rPr>
                <w:rFonts w:eastAsia="Calibri"/>
              </w:rPr>
              <w:t>155</w:t>
            </w:r>
          </w:p>
        </w:tc>
        <w:tc>
          <w:tcPr>
            <w:tcW w:w="1276" w:type="dxa"/>
            <w:shd w:val="clear" w:color="auto" w:fill="auto"/>
            <w:vAlign w:val="center"/>
          </w:tcPr>
          <w:p w14:paraId="4A9C06C5" w14:textId="77777777" w:rsidR="00D67F2D" w:rsidRPr="00635891" w:rsidRDefault="00D67F2D" w:rsidP="004054E0">
            <w:pPr>
              <w:spacing w:line="256" w:lineRule="auto"/>
              <w:jc w:val="center"/>
              <w:rPr>
                <w:rFonts w:eastAsia="Calibri"/>
              </w:rPr>
            </w:pPr>
          </w:p>
        </w:tc>
        <w:tc>
          <w:tcPr>
            <w:tcW w:w="1134" w:type="dxa"/>
            <w:shd w:val="clear" w:color="auto" w:fill="auto"/>
            <w:vAlign w:val="center"/>
          </w:tcPr>
          <w:p w14:paraId="5EBC85C3" w14:textId="77777777" w:rsidR="00D67F2D" w:rsidRPr="00635891" w:rsidRDefault="00D67F2D" w:rsidP="004054E0">
            <w:pPr>
              <w:spacing w:line="256" w:lineRule="auto"/>
              <w:jc w:val="center"/>
              <w:rPr>
                <w:rFonts w:eastAsia="Calibri"/>
              </w:rPr>
            </w:pPr>
          </w:p>
        </w:tc>
        <w:tc>
          <w:tcPr>
            <w:tcW w:w="1134" w:type="dxa"/>
            <w:shd w:val="clear" w:color="auto" w:fill="auto"/>
            <w:vAlign w:val="center"/>
          </w:tcPr>
          <w:p w14:paraId="01646DA6" w14:textId="77777777" w:rsidR="00D67F2D" w:rsidRPr="00635891" w:rsidRDefault="00D67F2D" w:rsidP="004054E0">
            <w:pPr>
              <w:spacing w:line="256" w:lineRule="auto"/>
              <w:jc w:val="center"/>
              <w:rPr>
                <w:rFonts w:eastAsia="Calibri"/>
              </w:rPr>
            </w:pPr>
          </w:p>
        </w:tc>
      </w:tr>
      <w:tr w:rsidR="00D67F2D" w:rsidRPr="00635891" w14:paraId="576A275D" w14:textId="77777777" w:rsidTr="004054E0">
        <w:trPr>
          <w:trHeight w:val="262"/>
          <w:jc w:val="center"/>
        </w:trPr>
        <w:tc>
          <w:tcPr>
            <w:tcW w:w="2547" w:type="dxa"/>
            <w:tcBorders>
              <w:bottom w:val="single" w:sz="12" w:space="0" w:color="auto"/>
            </w:tcBorders>
            <w:shd w:val="clear" w:color="auto" w:fill="auto"/>
            <w:vAlign w:val="center"/>
          </w:tcPr>
          <w:p w14:paraId="1AA549F4" w14:textId="77777777" w:rsidR="00D67F2D" w:rsidRPr="00635891" w:rsidRDefault="00D67F2D" w:rsidP="004054E0">
            <w:pPr>
              <w:spacing w:line="256" w:lineRule="auto"/>
              <w:jc w:val="right"/>
              <w:rPr>
                <w:rFonts w:eastAsia="Calibri"/>
                <w:i/>
                <w:iCs/>
              </w:rPr>
            </w:pPr>
            <w:r w:rsidRPr="00635891">
              <w:rPr>
                <w:rFonts w:eastAsia="Calibri"/>
                <w:i/>
                <w:iCs/>
              </w:rPr>
              <w:t>Pilsdrupās</w:t>
            </w:r>
          </w:p>
        </w:tc>
        <w:tc>
          <w:tcPr>
            <w:tcW w:w="1134" w:type="dxa"/>
            <w:tcBorders>
              <w:bottom w:val="single" w:sz="12" w:space="0" w:color="auto"/>
            </w:tcBorders>
            <w:shd w:val="clear" w:color="auto" w:fill="auto"/>
            <w:vAlign w:val="center"/>
          </w:tcPr>
          <w:p w14:paraId="5212D476" w14:textId="77777777" w:rsidR="00D67F2D" w:rsidRPr="00635891" w:rsidRDefault="00D67F2D" w:rsidP="004054E0">
            <w:pPr>
              <w:spacing w:line="256" w:lineRule="auto"/>
              <w:jc w:val="center"/>
              <w:rPr>
                <w:rFonts w:eastAsia="Calibri"/>
              </w:rPr>
            </w:pPr>
            <w:r w:rsidRPr="00635891">
              <w:rPr>
                <w:rFonts w:eastAsia="Calibri"/>
              </w:rPr>
              <w:t>365</w:t>
            </w:r>
          </w:p>
        </w:tc>
        <w:tc>
          <w:tcPr>
            <w:tcW w:w="1276" w:type="dxa"/>
            <w:tcBorders>
              <w:bottom w:val="single" w:sz="12" w:space="0" w:color="auto"/>
            </w:tcBorders>
            <w:shd w:val="clear" w:color="auto" w:fill="auto"/>
            <w:vAlign w:val="center"/>
          </w:tcPr>
          <w:p w14:paraId="376DA3FE" w14:textId="77777777" w:rsidR="00D67F2D" w:rsidRPr="00635891" w:rsidRDefault="00D67F2D" w:rsidP="004054E0">
            <w:pPr>
              <w:spacing w:line="256" w:lineRule="auto"/>
              <w:jc w:val="center"/>
              <w:rPr>
                <w:rFonts w:eastAsia="Calibri"/>
              </w:rPr>
            </w:pPr>
            <w:r w:rsidRPr="00635891">
              <w:rPr>
                <w:rFonts w:eastAsia="Calibri"/>
              </w:rPr>
              <w:t>60</w:t>
            </w:r>
          </w:p>
        </w:tc>
        <w:tc>
          <w:tcPr>
            <w:tcW w:w="1134" w:type="dxa"/>
            <w:tcBorders>
              <w:bottom w:val="single" w:sz="12" w:space="0" w:color="auto"/>
            </w:tcBorders>
            <w:shd w:val="clear" w:color="auto" w:fill="auto"/>
            <w:vAlign w:val="center"/>
          </w:tcPr>
          <w:p w14:paraId="04390D43" w14:textId="77777777" w:rsidR="00D67F2D" w:rsidRPr="00635891" w:rsidRDefault="00D67F2D" w:rsidP="004054E0">
            <w:pPr>
              <w:spacing w:line="256" w:lineRule="auto"/>
              <w:jc w:val="center"/>
              <w:rPr>
                <w:rFonts w:eastAsia="Calibri"/>
              </w:rPr>
            </w:pPr>
          </w:p>
        </w:tc>
        <w:tc>
          <w:tcPr>
            <w:tcW w:w="1275" w:type="dxa"/>
            <w:tcBorders>
              <w:bottom w:val="single" w:sz="12" w:space="0" w:color="auto"/>
            </w:tcBorders>
            <w:shd w:val="clear" w:color="auto" w:fill="auto"/>
            <w:vAlign w:val="center"/>
          </w:tcPr>
          <w:p w14:paraId="1BBE697B" w14:textId="77777777" w:rsidR="00D67F2D" w:rsidRPr="00635891" w:rsidRDefault="00D67F2D" w:rsidP="004054E0">
            <w:pPr>
              <w:spacing w:line="256" w:lineRule="auto"/>
              <w:jc w:val="center"/>
              <w:rPr>
                <w:rFonts w:eastAsia="Calibri"/>
              </w:rPr>
            </w:pPr>
            <w:r w:rsidRPr="00635891">
              <w:rPr>
                <w:rFonts w:eastAsia="Calibri"/>
              </w:rPr>
              <w:t>150</w:t>
            </w:r>
          </w:p>
        </w:tc>
        <w:tc>
          <w:tcPr>
            <w:tcW w:w="1276" w:type="dxa"/>
            <w:tcBorders>
              <w:bottom w:val="single" w:sz="12" w:space="0" w:color="auto"/>
            </w:tcBorders>
            <w:shd w:val="clear" w:color="auto" w:fill="auto"/>
            <w:vAlign w:val="center"/>
          </w:tcPr>
          <w:p w14:paraId="72E1589D" w14:textId="77777777" w:rsidR="00D67F2D" w:rsidRPr="00635891" w:rsidRDefault="00D67F2D" w:rsidP="004054E0">
            <w:pPr>
              <w:spacing w:line="256" w:lineRule="auto"/>
              <w:jc w:val="center"/>
              <w:rPr>
                <w:rFonts w:eastAsia="Calibri"/>
              </w:rPr>
            </w:pPr>
          </w:p>
        </w:tc>
        <w:tc>
          <w:tcPr>
            <w:tcW w:w="1276" w:type="dxa"/>
            <w:tcBorders>
              <w:bottom w:val="single" w:sz="12" w:space="0" w:color="auto"/>
            </w:tcBorders>
            <w:shd w:val="clear" w:color="auto" w:fill="auto"/>
            <w:vAlign w:val="center"/>
          </w:tcPr>
          <w:p w14:paraId="4A11836F" w14:textId="77777777" w:rsidR="00D67F2D" w:rsidRPr="00635891" w:rsidRDefault="00D67F2D" w:rsidP="004054E0">
            <w:pPr>
              <w:spacing w:line="256" w:lineRule="auto"/>
              <w:jc w:val="center"/>
              <w:rPr>
                <w:rFonts w:eastAsia="Calibri"/>
              </w:rPr>
            </w:pPr>
            <w:r w:rsidRPr="00635891">
              <w:rPr>
                <w:rFonts w:eastAsia="Calibri"/>
              </w:rPr>
              <w:t>155</w:t>
            </w:r>
          </w:p>
        </w:tc>
        <w:tc>
          <w:tcPr>
            <w:tcW w:w="1276" w:type="dxa"/>
            <w:tcBorders>
              <w:bottom w:val="single" w:sz="12" w:space="0" w:color="auto"/>
            </w:tcBorders>
            <w:shd w:val="clear" w:color="auto" w:fill="auto"/>
            <w:vAlign w:val="center"/>
          </w:tcPr>
          <w:p w14:paraId="1CEC11AB" w14:textId="77777777" w:rsidR="00D67F2D" w:rsidRPr="00635891" w:rsidRDefault="00D67F2D" w:rsidP="004054E0">
            <w:pPr>
              <w:spacing w:line="256" w:lineRule="auto"/>
              <w:jc w:val="center"/>
              <w:rPr>
                <w:rFonts w:eastAsia="Calibri"/>
              </w:rPr>
            </w:pPr>
          </w:p>
        </w:tc>
        <w:tc>
          <w:tcPr>
            <w:tcW w:w="1134" w:type="dxa"/>
            <w:tcBorders>
              <w:bottom w:val="single" w:sz="12" w:space="0" w:color="auto"/>
            </w:tcBorders>
            <w:shd w:val="clear" w:color="auto" w:fill="auto"/>
            <w:vAlign w:val="center"/>
          </w:tcPr>
          <w:p w14:paraId="276E8685" w14:textId="77777777" w:rsidR="00D67F2D" w:rsidRPr="00635891" w:rsidRDefault="00D67F2D" w:rsidP="004054E0">
            <w:pPr>
              <w:spacing w:line="256" w:lineRule="auto"/>
              <w:jc w:val="center"/>
              <w:rPr>
                <w:rFonts w:eastAsia="Calibri"/>
              </w:rPr>
            </w:pPr>
          </w:p>
        </w:tc>
        <w:tc>
          <w:tcPr>
            <w:tcW w:w="1134" w:type="dxa"/>
            <w:tcBorders>
              <w:bottom w:val="single" w:sz="12" w:space="0" w:color="auto"/>
            </w:tcBorders>
            <w:shd w:val="clear" w:color="auto" w:fill="auto"/>
            <w:vAlign w:val="center"/>
          </w:tcPr>
          <w:p w14:paraId="562B5509" w14:textId="77777777" w:rsidR="00D67F2D" w:rsidRPr="00635891" w:rsidRDefault="00D67F2D" w:rsidP="004054E0">
            <w:pPr>
              <w:spacing w:line="256" w:lineRule="auto"/>
              <w:jc w:val="center"/>
              <w:rPr>
                <w:rFonts w:eastAsia="Calibri"/>
              </w:rPr>
            </w:pPr>
          </w:p>
        </w:tc>
      </w:tr>
      <w:tr w:rsidR="00D67F2D" w:rsidRPr="00635891" w14:paraId="3DF2F1F0" w14:textId="77777777" w:rsidTr="004054E0">
        <w:trPr>
          <w:trHeight w:val="246"/>
          <w:jc w:val="center"/>
        </w:trPr>
        <w:tc>
          <w:tcPr>
            <w:tcW w:w="2547" w:type="dxa"/>
            <w:tcBorders>
              <w:top w:val="single" w:sz="12" w:space="0" w:color="auto"/>
              <w:bottom w:val="single" w:sz="12" w:space="0" w:color="auto"/>
            </w:tcBorders>
            <w:shd w:val="clear" w:color="auto" w:fill="FFFFFF"/>
            <w:vAlign w:val="center"/>
          </w:tcPr>
          <w:p w14:paraId="1E75069C" w14:textId="77777777" w:rsidR="00D67F2D" w:rsidRPr="00635891" w:rsidRDefault="00D67F2D" w:rsidP="004054E0">
            <w:pPr>
              <w:spacing w:line="256" w:lineRule="auto"/>
              <w:jc w:val="center"/>
              <w:rPr>
                <w:rFonts w:eastAsia="Calibri"/>
                <w:b/>
                <w:bCs/>
              </w:rPr>
            </w:pPr>
            <w:r w:rsidRPr="00635891">
              <w:rPr>
                <w:rFonts w:eastAsia="Calibri"/>
                <w:b/>
                <w:bCs/>
              </w:rPr>
              <w:t>Kopā (EUR bez PVN)</w:t>
            </w:r>
          </w:p>
        </w:tc>
        <w:tc>
          <w:tcPr>
            <w:tcW w:w="1134" w:type="dxa"/>
            <w:tcBorders>
              <w:top w:val="single" w:sz="12" w:space="0" w:color="auto"/>
              <w:bottom w:val="single" w:sz="12" w:space="0" w:color="auto"/>
            </w:tcBorders>
            <w:shd w:val="clear" w:color="auto" w:fill="FFFFFF"/>
            <w:vAlign w:val="center"/>
          </w:tcPr>
          <w:p w14:paraId="0A8B50C3" w14:textId="77777777" w:rsidR="00D67F2D" w:rsidRPr="00635891" w:rsidRDefault="00D67F2D" w:rsidP="004054E0">
            <w:pPr>
              <w:spacing w:line="256" w:lineRule="auto"/>
              <w:jc w:val="center"/>
              <w:rPr>
                <w:rFonts w:eastAsia="Calibri"/>
                <w:b/>
                <w:bCs/>
              </w:rPr>
            </w:pPr>
            <w:r w:rsidRPr="00635891">
              <w:rPr>
                <w:rFonts w:eastAsia="Calibri"/>
                <w:b/>
                <w:bCs/>
              </w:rPr>
              <w:t>40000</w:t>
            </w:r>
          </w:p>
        </w:tc>
        <w:tc>
          <w:tcPr>
            <w:tcW w:w="1276" w:type="dxa"/>
            <w:tcBorders>
              <w:top w:val="single" w:sz="12" w:space="0" w:color="auto"/>
              <w:bottom w:val="single" w:sz="12" w:space="0" w:color="auto"/>
            </w:tcBorders>
            <w:shd w:val="clear" w:color="auto" w:fill="FFFFFF"/>
            <w:vAlign w:val="center"/>
          </w:tcPr>
          <w:p w14:paraId="1DA60443" w14:textId="77777777" w:rsidR="00D67F2D" w:rsidRPr="00635891" w:rsidRDefault="00D67F2D" w:rsidP="004054E0">
            <w:pPr>
              <w:spacing w:line="256" w:lineRule="auto"/>
              <w:jc w:val="center"/>
              <w:rPr>
                <w:rFonts w:eastAsia="Calibri"/>
                <w:b/>
                <w:bCs/>
              </w:rPr>
            </w:pPr>
            <w:r w:rsidRPr="00635891">
              <w:rPr>
                <w:rFonts w:eastAsia="Calibri"/>
                <w:b/>
                <w:bCs/>
              </w:rPr>
              <w:t>5915</w:t>
            </w:r>
          </w:p>
        </w:tc>
        <w:tc>
          <w:tcPr>
            <w:tcW w:w="1134" w:type="dxa"/>
            <w:tcBorders>
              <w:top w:val="single" w:sz="12" w:space="0" w:color="auto"/>
              <w:bottom w:val="single" w:sz="12" w:space="0" w:color="auto"/>
            </w:tcBorders>
            <w:shd w:val="clear" w:color="auto" w:fill="FFFFFF"/>
            <w:vAlign w:val="center"/>
          </w:tcPr>
          <w:p w14:paraId="04FE3365" w14:textId="77777777" w:rsidR="00D67F2D" w:rsidRPr="00635891" w:rsidRDefault="00D67F2D" w:rsidP="004054E0">
            <w:pPr>
              <w:spacing w:line="256" w:lineRule="auto"/>
              <w:jc w:val="center"/>
              <w:rPr>
                <w:rFonts w:eastAsia="Calibri"/>
                <w:b/>
                <w:bCs/>
              </w:rPr>
            </w:pPr>
            <w:r w:rsidRPr="00635891">
              <w:rPr>
                <w:rFonts w:eastAsia="Calibri"/>
                <w:b/>
                <w:bCs/>
              </w:rPr>
              <w:t>3900</w:t>
            </w:r>
          </w:p>
        </w:tc>
        <w:tc>
          <w:tcPr>
            <w:tcW w:w="1275" w:type="dxa"/>
            <w:tcBorders>
              <w:top w:val="single" w:sz="12" w:space="0" w:color="auto"/>
              <w:bottom w:val="single" w:sz="12" w:space="0" w:color="auto"/>
            </w:tcBorders>
            <w:shd w:val="clear" w:color="auto" w:fill="FFFFFF"/>
            <w:vAlign w:val="center"/>
          </w:tcPr>
          <w:p w14:paraId="27064DE2" w14:textId="77777777" w:rsidR="00D67F2D" w:rsidRPr="00635891" w:rsidRDefault="00D67F2D" w:rsidP="004054E0">
            <w:pPr>
              <w:spacing w:line="256" w:lineRule="auto"/>
              <w:jc w:val="center"/>
              <w:rPr>
                <w:rFonts w:eastAsia="Calibri"/>
                <w:b/>
                <w:bCs/>
              </w:rPr>
            </w:pPr>
            <w:r w:rsidRPr="00635891">
              <w:rPr>
                <w:rFonts w:eastAsia="Calibri"/>
                <w:b/>
                <w:bCs/>
              </w:rPr>
              <w:t>7055</w:t>
            </w:r>
          </w:p>
        </w:tc>
        <w:tc>
          <w:tcPr>
            <w:tcW w:w="1276" w:type="dxa"/>
            <w:tcBorders>
              <w:top w:val="single" w:sz="12" w:space="0" w:color="auto"/>
              <w:bottom w:val="single" w:sz="12" w:space="0" w:color="auto"/>
            </w:tcBorders>
            <w:shd w:val="clear" w:color="auto" w:fill="FFFFFF"/>
            <w:vAlign w:val="center"/>
          </w:tcPr>
          <w:p w14:paraId="37E6A6AD" w14:textId="77777777" w:rsidR="00D67F2D" w:rsidRPr="00635891" w:rsidRDefault="00D67F2D" w:rsidP="004054E0">
            <w:pPr>
              <w:spacing w:line="256" w:lineRule="auto"/>
              <w:jc w:val="center"/>
              <w:rPr>
                <w:rFonts w:eastAsia="Calibri"/>
                <w:b/>
                <w:bCs/>
              </w:rPr>
            </w:pPr>
            <w:r w:rsidRPr="00635891">
              <w:rPr>
                <w:rFonts w:eastAsia="Calibri"/>
                <w:b/>
                <w:bCs/>
              </w:rPr>
              <w:t>3835</w:t>
            </w:r>
          </w:p>
        </w:tc>
        <w:tc>
          <w:tcPr>
            <w:tcW w:w="1276" w:type="dxa"/>
            <w:tcBorders>
              <w:top w:val="single" w:sz="12" w:space="0" w:color="auto"/>
              <w:bottom w:val="single" w:sz="12" w:space="0" w:color="auto"/>
            </w:tcBorders>
            <w:shd w:val="clear" w:color="auto" w:fill="FFFFFF"/>
            <w:vAlign w:val="center"/>
          </w:tcPr>
          <w:p w14:paraId="269510F1" w14:textId="77777777" w:rsidR="00D67F2D" w:rsidRPr="00635891" w:rsidRDefault="00D67F2D" w:rsidP="004054E0">
            <w:pPr>
              <w:spacing w:line="256" w:lineRule="auto"/>
              <w:jc w:val="center"/>
              <w:rPr>
                <w:rFonts w:eastAsia="Calibri"/>
                <w:b/>
                <w:bCs/>
              </w:rPr>
            </w:pPr>
            <w:r w:rsidRPr="00635891">
              <w:rPr>
                <w:rFonts w:eastAsia="Calibri"/>
                <w:b/>
                <w:bCs/>
              </w:rPr>
              <w:t>3495</w:t>
            </w:r>
          </w:p>
        </w:tc>
        <w:tc>
          <w:tcPr>
            <w:tcW w:w="1276" w:type="dxa"/>
            <w:tcBorders>
              <w:top w:val="single" w:sz="12" w:space="0" w:color="auto"/>
              <w:bottom w:val="single" w:sz="12" w:space="0" w:color="auto"/>
            </w:tcBorders>
            <w:shd w:val="clear" w:color="auto" w:fill="FFFFFF"/>
            <w:vAlign w:val="center"/>
          </w:tcPr>
          <w:p w14:paraId="3FB7BC13" w14:textId="77777777" w:rsidR="00D67F2D" w:rsidRPr="00635891" w:rsidRDefault="00D67F2D" w:rsidP="004054E0">
            <w:pPr>
              <w:spacing w:line="256" w:lineRule="auto"/>
              <w:jc w:val="center"/>
              <w:rPr>
                <w:rFonts w:eastAsia="Calibri"/>
                <w:b/>
                <w:bCs/>
              </w:rPr>
            </w:pPr>
            <w:r w:rsidRPr="00635891">
              <w:rPr>
                <w:rFonts w:eastAsia="Calibri"/>
                <w:b/>
                <w:bCs/>
              </w:rPr>
              <w:t>4500</w:t>
            </w:r>
          </w:p>
        </w:tc>
        <w:tc>
          <w:tcPr>
            <w:tcW w:w="1134" w:type="dxa"/>
            <w:tcBorders>
              <w:top w:val="single" w:sz="12" w:space="0" w:color="auto"/>
              <w:bottom w:val="single" w:sz="12" w:space="0" w:color="auto"/>
            </w:tcBorders>
            <w:shd w:val="clear" w:color="auto" w:fill="FFFFFF"/>
            <w:vAlign w:val="center"/>
          </w:tcPr>
          <w:p w14:paraId="06B70C88" w14:textId="77777777" w:rsidR="00D67F2D" w:rsidRPr="00635891" w:rsidRDefault="00D67F2D" w:rsidP="004054E0">
            <w:pPr>
              <w:spacing w:line="256" w:lineRule="auto"/>
              <w:jc w:val="center"/>
              <w:rPr>
                <w:rFonts w:eastAsia="Calibri"/>
                <w:b/>
                <w:bCs/>
              </w:rPr>
            </w:pPr>
            <w:r w:rsidRPr="00635891">
              <w:rPr>
                <w:rFonts w:eastAsia="Calibri"/>
                <w:b/>
                <w:bCs/>
              </w:rPr>
              <w:t>3000</w:t>
            </w:r>
          </w:p>
        </w:tc>
        <w:tc>
          <w:tcPr>
            <w:tcW w:w="1134" w:type="dxa"/>
            <w:tcBorders>
              <w:top w:val="single" w:sz="12" w:space="0" w:color="auto"/>
              <w:bottom w:val="single" w:sz="12" w:space="0" w:color="auto"/>
            </w:tcBorders>
            <w:shd w:val="clear" w:color="auto" w:fill="FFFFFF"/>
            <w:vAlign w:val="center"/>
          </w:tcPr>
          <w:p w14:paraId="376878E6" w14:textId="77777777" w:rsidR="00D67F2D" w:rsidRPr="00635891" w:rsidRDefault="00D67F2D" w:rsidP="004054E0">
            <w:pPr>
              <w:spacing w:line="256" w:lineRule="auto"/>
              <w:jc w:val="center"/>
              <w:rPr>
                <w:rFonts w:eastAsia="Calibri"/>
                <w:b/>
                <w:bCs/>
              </w:rPr>
            </w:pPr>
            <w:r w:rsidRPr="00635891">
              <w:rPr>
                <w:rFonts w:eastAsia="Calibri"/>
                <w:b/>
                <w:bCs/>
              </w:rPr>
              <w:t>8300</w:t>
            </w:r>
          </w:p>
        </w:tc>
      </w:tr>
    </w:tbl>
    <w:p w14:paraId="2C384A9F" w14:textId="77777777" w:rsidR="00D67F2D" w:rsidRPr="00635891" w:rsidRDefault="00D67F2D" w:rsidP="00D67F2D">
      <w:pPr>
        <w:spacing w:line="256" w:lineRule="auto"/>
        <w:rPr>
          <w:rFonts w:eastAsia="Calibri"/>
        </w:rPr>
        <w:sectPr w:rsidR="00D67F2D" w:rsidRPr="00635891" w:rsidSect="00B61FB0">
          <w:pgSz w:w="16838" w:h="11906" w:orient="landscape"/>
          <w:pgMar w:top="1134" w:right="1134" w:bottom="1134" w:left="1701" w:header="708" w:footer="708" w:gutter="0"/>
          <w:cols w:space="708"/>
          <w:docGrid w:linePitch="360"/>
        </w:sectPr>
      </w:pPr>
    </w:p>
    <w:p w14:paraId="069385B7" w14:textId="77777777" w:rsidR="00D67F2D" w:rsidRPr="00635891" w:rsidRDefault="00D67F2D" w:rsidP="00D67F2D">
      <w:pPr>
        <w:spacing w:line="257" w:lineRule="auto"/>
        <w:ind w:right="-1"/>
        <w:jc w:val="right"/>
        <w:rPr>
          <w:rFonts w:eastAsia="Calibri"/>
        </w:rPr>
      </w:pPr>
      <w:r w:rsidRPr="00635891">
        <w:rPr>
          <w:rFonts w:eastAsia="Calibri"/>
        </w:rPr>
        <w:lastRenderedPageBreak/>
        <w:t>2. pielikums</w:t>
      </w:r>
    </w:p>
    <w:p w14:paraId="647D69B0" w14:textId="77777777" w:rsidR="00D67F2D" w:rsidRPr="00635891" w:rsidRDefault="00D67F2D" w:rsidP="00D67F2D">
      <w:pPr>
        <w:spacing w:line="257" w:lineRule="auto"/>
        <w:jc w:val="right"/>
        <w:rPr>
          <w:rFonts w:eastAsia="Calibri"/>
        </w:rPr>
      </w:pPr>
      <w:r w:rsidRPr="00635891">
        <w:rPr>
          <w:rFonts w:eastAsia="Calibri"/>
        </w:rPr>
        <w:t xml:space="preserve">                                                                       01.03.2022. </w:t>
      </w:r>
    </w:p>
    <w:p w14:paraId="3A4C6539" w14:textId="77777777" w:rsidR="00D67F2D" w:rsidRPr="00635891" w:rsidRDefault="00D67F2D" w:rsidP="00D67F2D">
      <w:pPr>
        <w:spacing w:line="257" w:lineRule="auto"/>
        <w:jc w:val="right"/>
        <w:rPr>
          <w:rFonts w:eastAsia="Calibri"/>
        </w:rPr>
      </w:pPr>
      <w:r w:rsidRPr="00635891">
        <w:rPr>
          <w:rFonts w:eastAsia="Calibri"/>
        </w:rPr>
        <w:t xml:space="preserve">Deleģēšanas līgumam Nr. ___/4.3.-2022                    </w:t>
      </w:r>
    </w:p>
    <w:p w14:paraId="1FD3FED8" w14:textId="77777777" w:rsidR="00D67F2D" w:rsidRPr="00635891" w:rsidRDefault="00D67F2D" w:rsidP="00D67F2D">
      <w:pPr>
        <w:spacing w:line="257" w:lineRule="auto"/>
        <w:ind w:right="-766"/>
        <w:jc w:val="center"/>
        <w:rPr>
          <w:rFonts w:eastAsia="Calibri"/>
        </w:rPr>
      </w:pPr>
    </w:p>
    <w:p w14:paraId="22E474B8" w14:textId="77777777" w:rsidR="00D67F2D" w:rsidRPr="00635891" w:rsidRDefault="00D67F2D" w:rsidP="00D67F2D">
      <w:pPr>
        <w:spacing w:line="256" w:lineRule="auto"/>
        <w:ind w:right="-766"/>
        <w:jc w:val="center"/>
        <w:rPr>
          <w:rFonts w:eastAsia="Calibri"/>
          <w:b/>
          <w:bCs/>
          <w:sz w:val="28"/>
          <w:szCs w:val="28"/>
        </w:rPr>
      </w:pPr>
      <w:r w:rsidRPr="00635891">
        <w:rPr>
          <w:rFonts w:eastAsia="Calibri"/>
          <w:b/>
          <w:bCs/>
          <w:sz w:val="28"/>
          <w:szCs w:val="28"/>
        </w:rPr>
        <w:t>Decentralizētās kanalizācijas reģistra izveide</w:t>
      </w:r>
    </w:p>
    <w:p w14:paraId="315E7EED" w14:textId="77777777" w:rsidR="00D67F2D" w:rsidRPr="00635891" w:rsidRDefault="00D67F2D" w:rsidP="00D67F2D">
      <w:pPr>
        <w:spacing w:line="256" w:lineRule="auto"/>
        <w:ind w:right="-766"/>
        <w:jc w:val="center"/>
        <w:rPr>
          <w:rFonts w:eastAsia="Calibri"/>
          <w:b/>
          <w:bCs/>
        </w:rPr>
      </w:pPr>
    </w:p>
    <w:p w14:paraId="113819E6" w14:textId="77777777" w:rsidR="00D67F2D" w:rsidRPr="00635891" w:rsidRDefault="00D67F2D" w:rsidP="00D67F2D">
      <w:pPr>
        <w:spacing w:line="256" w:lineRule="auto"/>
        <w:ind w:right="-766"/>
        <w:rPr>
          <w:rFonts w:eastAsia="Calibri"/>
          <w:b/>
          <w:bCs/>
        </w:rPr>
      </w:pPr>
      <w:r w:rsidRPr="00635891">
        <w:rPr>
          <w:rFonts w:eastAsia="Calibri"/>
          <w:b/>
          <w:bCs/>
        </w:rPr>
        <w:t>Prasības veicamo darbu izpildē:</w:t>
      </w:r>
    </w:p>
    <w:p w14:paraId="30465131" w14:textId="77777777" w:rsidR="00D67F2D" w:rsidRPr="00635891" w:rsidRDefault="00D67F2D" w:rsidP="00D00D42">
      <w:pPr>
        <w:numPr>
          <w:ilvl w:val="0"/>
          <w:numId w:val="51"/>
        </w:numPr>
        <w:spacing w:after="160"/>
        <w:ind w:right="-99"/>
        <w:contextualSpacing/>
        <w:jc w:val="both"/>
        <w:rPr>
          <w:rFonts w:eastAsia="Calibri"/>
        </w:rPr>
      </w:pPr>
      <w:r w:rsidRPr="00635891">
        <w:rPr>
          <w:rFonts w:eastAsia="Calibri"/>
        </w:rPr>
        <w:t>Uz darba izpildi attiecināmi Latvijas Republikas un Dobeles novada pašvaldības normatīvie akti, tajā skaitā MK Noteikumi Nr. 384 ,,Noteikumi par decentralizēto kanalizācijas sistēmu apsaimniekošanu un reģistrēšanu” un Dobeles novada pašvaldības Saistošie noteikumi Nr. 10 ,,Par sabiedrisko ūdenssaimniecības pakalpojumu sniegšanas, lietošanas kārtību un decentralizēto kanalizācijas pakalpojumu sniegšanas un uzskaites kārību Dobeles novadā”.</w:t>
      </w:r>
    </w:p>
    <w:p w14:paraId="14A586F7" w14:textId="77777777" w:rsidR="00D67F2D" w:rsidRPr="00635891" w:rsidRDefault="00D67F2D" w:rsidP="00D00D42">
      <w:pPr>
        <w:numPr>
          <w:ilvl w:val="0"/>
          <w:numId w:val="51"/>
        </w:numPr>
        <w:spacing w:after="160"/>
        <w:ind w:right="-99"/>
        <w:contextualSpacing/>
        <w:jc w:val="both"/>
        <w:rPr>
          <w:rFonts w:eastAsia="Calibri"/>
        </w:rPr>
      </w:pPr>
      <w:r w:rsidRPr="00635891">
        <w:rPr>
          <w:rFonts w:eastAsia="Calibri"/>
        </w:rPr>
        <w:t xml:space="preserve">Kvalitatīvi un savlaicīgi veikt visus darbu ar saviem resursiem, t.i. ar savām ierīcēm (mehānismiem un instrumentiem) un materiāliem, izmantojot savas profesionālās iemaņas. </w:t>
      </w:r>
    </w:p>
    <w:p w14:paraId="2D37741E" w14:textId="77777777" w:rsidR="00D67F2D" w:rsidRPr="00635891" w:rsidRDefault="00D67F2D" w:rsidP="00D00D42">
      <w:pPr>
        <w:numPr>
          <w:ilvl w:val="0"/>
          <w:numId w:val="51"/>
        </w:numPr>
        <w:spacing w:after="160"/>
        <w:ind w:right="-99"/>
        <w:contextualSpacing/>
        <w:jc w:val="both"/>
        <w:rPr>
          <w:rFonts w:eastAsia="Calibri"/>
        </w:rPr>
      </w:pPr>
      <w:r w:rsidRPr="00635891">
        <w:rPr>
          <w:rFonts w:eastAsia="Calibri"/>
        </w:rPr>
        <w:t>Reizi mēnesī sniedz atskaiti Komunālās nodaļas atbildīgajam speciālistam par paveikto reģistra izveidē.</w:t>
      </w:r>
    </w:p>
    <w:p w14:paraId="436E7A31" w14:textId="77777777" w:rsidR="00D67F2D" w:rsidRPr="00635891" w:rsidRDefault="00D67F2D" w:rsidP="00D00D42">
      <w:pPr>
        <w:numPr>
          <w:ilvl w:val="0"/>
          <w:numId w:val="51"/>
        </w:numPr>
        <w:spacing w:after="160"/>
        <w:ind w:right="-99"/>
        <w:contextualSpacing/>
        <w:jc w:val="both"/>
        <w:rPr>
          <w:rFonts w:eastAsia="Calibri"/>
        </w:rPr>
      </w:pPr>
      <w:r w:rsidRPr="00635891">
        <w:rPr>
          <w:rFonts w:eastAsia="Calibri"/>
        </w:rPr>
        <w:t>Decentralizētās kanalizācijas reģistra izveide ir jāpabeidz līdz 2022. gada 31. decembrim.</w:t>
      </w:r>
    </w:p>
    <w:p w14:paraId="005274BC" w14:textId="77777777" w:rsidR="00D67F2D" w:rsidRPr="00635891" w:rsidRDefault="00D67F2D" w:rsidP="00D67F2D">
      <w:pPr>
        <w:spacing w:line="256" w:lineRule="auto"/>
        <w:ind w:right="-766"/>
        <w:jc w:val="both"/>
        <w:rPr>
          <w:rFonts w:eastAsia="Calibri"/>
        </w:rPr>
      </w:pPr>
    </w:p>
    <w:p w14:paraId="7654F5FC" w14:textId="77777777" w:rsidR="00D67F2D" w:rsidRPr="00635891" w:rsidRDefault="00D67F2D" w:rsidP="00D67F2D">
      <w:pPr>
        <w:spacing w:line="256" w:lineRule="auto"/>
        <w:ind w:right="-766"/>
        <w:jc w:val="center"/>
        <w:rPr>
          <w:rFonts w:eastAsia="Calibri"/>
          <w:b/>
          <w:bCs/>
          <w:sz w:val="28"/>
          <w:szCs w:val="28"/>
        </w:rPr>
      </w:pPr>
      <w:r w:rsidRPr="00635891">
        <w:rPr>
          <w:rFonts w:eastAsia="Calibri"/>
          <w:b/>
          <w:bCs/>
          <w:sz w:val="28"/>
          <w:szCs w:val="28"/>
        </w:rPr>
        <w:t>Dotācijas sadalījums</w:t>
      </w:r>
    </w:p>
    <w:p w14:paraId="346DAC66" w14:textId="77777777" w:rsidR="00D67F2D" w:rsidRPr="00635891" w:rsidRDefault="00D67F2D" w:rsidP="00D67F2D">
      <w:pPr>
        <w:spacing w:line="256" w:lineRule="auto"/>
        <w:ind w:right="-766"/>
        <w:jc w:val="center"/>
        <w:rPr>
          <w:rFonts w:eastAsia="Calibri"/>
          <w:b/>
          <w:bCs/>
          <w:sz w:val="12"/>
          <w:szCs w:val="12"/>
        </w:rPr>
      </w:pPr>
    </w:p>
    <w:tbl>
      <w:tblPr>
        <w:tblW w:w="8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7"/>
        <w:gridCol w:w="2316"/>
      </w:tblGrid>
      <w:tr w:rsidR="00D67F2D" w:rsidRPr="00635891" w14:paraId="4D35AC75" w14:textId="77777777" w:rsidTr="004054E0">
        <w:trPr>
          <w:trHeight w:val="296"/>
          <w:jc w:val="center"/>
        </w:trPr>
        <w:tc>
          <w:tcPr>
            <w:tcW w:w="5917" w:type="dxa"/>
            <w:shd w:val="clear" w:color="auto" w:fill="auto"/>
            <w:vAlign w:val="center"/>
          </w:tcPr>
          <w:p w14:paraId="6E7BA3D6" w14:textId="77777777" w:rsidR="00D67F2D" w:rsidRPr="00635891" w:rsidRDefault="00D67F2D" w:rsidP="004054E0">
            <w:pPr>
              <w:spacing w:line="256" w:lineRule="auto"/>
              <w:jc w:val="center"/>
              <w:rPr>
                <w:rFonts w:eastAsia="Calibri"/>
                <w:b/>
                <w:bCs/>
              </w:rPr>
            </w:pPr>
            <w:r w:rsidRPr="00635891">
              <w:rPr>
                <w:rFonts w:eastAsia="Calibri"/>
                <w:b/>
                <w:bCs/>
              </w:rPr>
              <w:t>Plāns 2022.gadam</w:t>
            </w:r>
          </w:p>
        </w:tc>
        <w:tc>
          <w:tcPr>
            <w:tcW w:w="2316" w:type="dxa"/>
            <w:shd w:val="clear" w:color="auto" w:fill="auto"/>
            <w:vAlign w:val="center"/>
          </w:tcPr>
          <w:p w14:paraId="18494055" w14:textId="77777777" w:rsidR="00D67F2D" w:rsidRPr="00635891" w:rsidRDefault="00D67F2D" w:rsidP="004054E0">
            <w:pPr>
              <w:spacing w:line="256" w:lineRule="auto"/>
              <w:jc w:val="center"/>
              <w:rPr>
                <w:rFonts w:eastAsia="Calibri"/>
                <w:b/>
                <w:bCs/>
              </w:rPr>
            </w:pPr>
            <w:r w:rsidRPr="00635891">
              <w:rPr>
                <w:rFonts w:eastAsia="Calibri"/>
                <w:b/>
                <w:bCs/>
              </w:rPr>
              <w:t>Kopā (EUR bez PVN)</w:t>
            </w:r>
          </w:p>
        </w:tc>
      </w:tr>
      <w:tr w:rsidR="00D67F2D" w:rsidRPr="00635891" w14:paraId="3D817AD6" w14:textId="77777777" w:rsidTr="004054E0">
        <w:trPr>
          <w:trHeight w:val="308"/>
          <w:jc w:val="center"/>
        </w:trPr>
        <w:tc>
          <w:tcPr>
            <w:tcW w:w="5917" w:type="dxa"/>
            <w:shd w:val="clear" w:color="auto" w:fill="auto"/>
            <w:vAlign w:val="center"/>
          </w:tcPr>
          <w:p w14:paraId="1F25EB75" w14:textId="77777777" w:rsidR="00D67F2D" w:rsidRPr="00635891" w:rsidRDefault="00D67F2D" w:rsidP="004054E0">
            <w:pPr>
              <w:spacing w:line="256" w:lineRule="auto"/>
              <w:jc w:val="center"/>
              <w:rPr>
                <w:rFonts w:eastAsia="Calibri"/>
              </w:rPr>
            </w:pPr>
            <w:r w:rsidRPr="00635891">
              <w:rPr>
                <w:rFonts w:eastAsia="Calibri"/>
              </w:rPr>
              <w:t>Personāla izmaksas</w:t>
            </w:r>
          </w:p>
        </w:tc>
        <w:tc>
          <w:tcPr>
            <w:tcW w:w="2316" w:type="dxa"/>
            <w:shd w:val="clear" w:color="auto" w:fill="auto"/>
            <w:vAlign w:val="center"/>
          </w:tcPr>
          <w:p w14:paraId="0CC6B103" w14:textId="77777777" w:rsidR="00D67F2D" w:rsidRPr="00635891" w:rsidRDefault="00D67F2D" w:rsidP="004054E0">
            <w:pPr>
              <w:spacing w:line="256" w:lineRule="auto"/>
              <w:jc w:val="center"/>
              <w:rPr>
                <w:rFonts w:eastAsia="Calibri"/>
              </w:rPr>
            </w:pPr>
            <w:r w:rsidRPr="00635891">
              <w:rPr>
                <w:rFonts w:eastAsia="Calibri"/>
              </w:rPr>
              <w:t>10300</w:t>
            </w:r>
          </w:p>
        </w:tc>
      </w:tr>
      <w:tr w:rsidR="00D67F2D" w:rsidRPr="00635891" w14:paraId="786B2919" w14:textId="77777777" w:rsidTr="004054E0">
        <w:trPr>
          <w:trHeight w:val="296"/>
          <w:jc w:val="center"/>
        </w:trPr>
        <w:tc>
          <w:tcPr>
            <w:tcW w:w="5917" w:type="dxa"/>
            <w:shd w:val="clear" w:color="auto" w:fill="auto"/>
            <w:vAlign w:val="center"/>
          </w:tcPr>
          <w:p w14:paraId="2B5226CE" w14:textId="77777777" w:rsidR="00D67F2D" w:rsidRPr="00635891" w:rsidRDefault="00D67F2D" w:rsidP="004054E0">
            <w:pPr>
              <w:spacing w:line="256" w:lineRule="auto"/>
              <w:jc w:val="center"/>
              <w:rPr>
                <w:rFonts w:eastAsia="Calibri"/>
              </w:rPr>
            </w:pPr>
            <w:r w:rsidRPr="00635891">
              <w:rPr>
                <w:rFonts w:eastAsia="Calibri"/>
              </w:rPr>
              <w:t>Transporta izdevumi</w:t>
            </w:r>
          </w:p>
        </w:tc>
        <w:tc>
          <w:tcPr>
            <w:tcW w:w="2316" w:type="dxa"/>
            <w:shd w:val="clear" w:color="auto" w:fill="auto"/>
            <w:vAlign w:val="center"/>
          </w:tcPr>
          <w:p w14:paraId="09A7761F" w14:textId="77777777" w:rsidR="00D67F2D" w:rsidRPr="00635891" w:rsidRDefault="00D67F2D" w:rsidP="004054E0">
            <w:pPr>
              <w:spacing w:line="256" w:lineRule="auto"/>
              <w:jc w:val="center"/>
              <w:rPr>
                <w:rFonts w:eastAsia="Calibri"/>
              </w:rPr>
            </w:pPr>
            <w:r w:rsidRPr="00635891">
              <w:rPr>
                <w:rFonts w:eastAsia="Calibri"/>
              </w:rPr>
              <w:t>4500</w:t>
            </w:r>
          </w:p>
        </w:tc>
      </w:tr>
      <w:tr w:rsidR="00D67F2D" w:rsidRPr="00635891" w14:paraId="148EF064" w14:textId="77777777" w:rsidTr="004054E0">
        <w:trPr>
          <w:trHeight w:val="903"/>
          <w:jc w:val="center"/>
        </w:trPr>
        <w:tc>
          <w:tcPr>
            <w:tcW w:w="5917" w:type="dxa"/>
            <w:shd w:val="clear" w:color="auto" w:fill="auto"/>
            <w:vAlign w:val="center"/>
          </w:tcPr>
          <w:p w14:paraId="421499DF" w14:textId="77777777" w:rsidR="00D67F2D" w:rsidRPr="00635891" w:rsidRDefault="00D67F2D" w:rsidP="004054E0">
            <w:pPr>
              <w:spacing w:line="256" w:lineRule="auto"/>
              <w:jc w:val="center"/>
              <w:rPr>
                <w:rFonts w:eastAsia="Calibri"/>
              </w:rPr>
            </w:pPr>
            <w:r w:rsidRPr="00635891">
              <w:rPr>
                <w:rFonts w:eastAsia="Calibri"/>
              </w:rPr>
              <w:t>BITRIX programmas uzturēšana, komunikācija ar lietotājiem, klientu reģistrācija, datu bāzes DKS papildināšana ar jaunām adresēm</w:t>
            </w:r>
          </w:p>
        </w:tc>
        <w:tc>
          <w:tcPr>
            <w:tcW w:w="2316" w:type="dxa"/>
            <w:shd w:val="clear" w:color="auto" w:fill="auto"/>
            <w:vAlign w:val="center"/>
          </w:tcPr>
          <w:p w14:paraId="2B5FC82B" w14:textId="77777777" w:rsidR="00D67F2D" w:rsidRPr="00635891" w:rsidRDefault="00D67F2D" w:rsidP="004054E0">
            <w:pPr>
              <w:spacing w:line="256" w:lineRule="auto"/>
              <w:jc w:val="center"/>
              <w:rPr>
                <w:rFonts w:eastAsia="Calibri"/>
              </w:rPr>
            </w:pPr>
            <w:r w:rsidRPr="00635891">
              <w:rPr>
                <w:rFonts w:eastAsia="Calibri"/>
              </w:rPr>
              <w:t>3000</w:t>
            </w:r>
          </w:p>
        </w:tc>
      </w:tr>
      <w:tr w:rsidR="00D67F2D" w:rsidRPr="00635891" w14:paraId="16355498" w14:textId="77777777" w:rsidTr="004054E0">
        <w:trPr>
          <w:trHeight w:val="903"/>
          <w:jc w:val="center"/>
        </w:trPr>
        <w:tc>
          <w:tcPr>
            <w:tcW w:w="5917" w:type="dxa"/>
            <w:shd w:val="clear" w:color="auto" w:fill="auto"/>
            <w:vAlign w:val="center"/>
          </w:tcPr>
          <w:p w14:paraId="4AA8ECD7" w14:textId="77777777" w:rsidR="00D67F2D" w:rsidRPr="00635891" w:rsidRDefault="00D67F2D" w:rsidP="004054E0">
            <w:pPr>
              <w:spacing w:line="256" w:lineRule="auto"/>
              <w:jc w:val="center"/>
              <w:rPr>
                <w:rFonts w:eastAsia="Calibri"/>
              </w:rPr>
            </w:pPr>
            <w:r w:rsidRPr="00635891">
              <w:rPr>
                <w:rFonts w:eastAsia="Calibri"/>
              </w:rPr>
              <w:t>GPS uzturēšanai (bez DŪ auto), tauku atdalītāju adrešu reģistrācijai, adrešu ievadīšanai kartē, adrešu savienojums ar GPS sistēmu</w:t>
            </w:r>
          </w:p>
        </w:tc>
        <w:tc>
          <w:tcPr>
            <w:tcW w:w="2316" w:type="dxa"/>
            <w:shd w:val="clear" w:color="auto" w:fill="auto"/>
            <w:vAlign w:val="center"/>
          </w:tcPr>
          <w:p w14:paraId="4D92DD01" w14:textId="77777777" w:rsidR="00D67F2D" w:rsidRPr="00635891" w:rsidRDefault="00D67F2D" w:rsidP="004054E0">
            <w:pPr>
              <w:spacing w:line="256" w:lineRule="auto"/>
              <w:jc w:val="center"/>
              <w:rPr>
                <w:rFonts w:eastAsia="Calibri"/>
              </w:rPr>
            </w:pPr>
            <w:r w:rsidRPr="00635891">
              <w:rPr>
                <w:rFonts w:eastAsia="Calibri"/>
              </w:rPr>
              <w:t>200</w:t>
            </w:r>
          </w:p>
        </w:tc>
      </w:tr>
      <w:tr w:rsidR="00D67F2D" w:rsidRPr="00635891" w14:paraId="2193E870" w14:textId="77777777" w:rsidTr="004054E0">
        <w:trPr>
          <w:trHeight w:val="903"/>
          <w:jc w:val="center"/>
        </w:trPr>
        <w:tc>
          <w:tcPr>
            <w:tcW w:w="5917" w:type="dxa"/>
            <w:shd w:val="clear" w:color="auto" w:fill="auto"/>
            <w:vAlign w:val="center"/>
          </w:tcPr>
          <w:p w14:paraId="16FB0DE8" w14:textId="77777777" w:rsidR="00D67F2D" w:rsidRPr="00635891" w:rsidRDefault="00D67F2D" w:rsidP="004054E0">
            <w:pPr>
              <w:spacing w:line="256" w:lineRule="auto"/>
              <w:jc w:val="center"/>
              <w:rPr>
                <w:rFonts w:eastAsia="Calibri"/>
              </w:rPr>
            </w:pPr>
            <w:r w:rsidRPr="00635891">
              <w:rPr>
                <w:rFonts w:eastAsia="Calibri"/>
              </w:rPr>
              <w:t>Spectehnikas izmantošana apsekošanai un mērījumu veikšanai, apsekošanas akta sagatavošana</w:t>
            </w:r>
          </w:p>
        </w:tc>
        <w:tc>
          <w:tcPr>
            <w:tcW w:w="2316" w:type="dxa"/>
            <w:shd w:val="clear" w:color="auto" w:fill="auto"/>
            <w:vAlign w:val="center"/>
          </w:tcPr>
          <w:p w14:paraId="38514A15" w14:textId="77777777" w:rsidR="00D67F2D" w:rsidRPr="00635891" w:rsidRDefault="00D67F2D" w:rsidP="004054E0">
            <w:pPr>
              <w:spacing w:line="256" w:lineRule="auto"/>
              <w:jc w:val="center"/>
              <w:rPr>
                <w:rFonts w:eastAsia="Calibri"/>
              </w:rPr>
            </w:pPr>
            <w:r w:rsidRPr="00635891">
              <w:rPr>
                <w:rFonts w:eastAsia="Calibri"/>
              </w:rPr>
              <w:t>1800</w:t>
            </w:r>
          </w:p>
        </w:tc>
      </w:tr>
      <w:tr w:rsidR="00D67F2D" w:rsidRPr="00635891" w14:paraId="2ED785CD" w14:textId="77777777" w:rsidTr="004054E0">
        <w:trPr>
          <w:trHeight w:val="891"/>
          <w:jc w:val="center"/>
        </w:trPr>
        <w:tc>
          <w:tcPr>
            <w:tcW w:w="5917" w:type="dxa"/>
            <w:tcBorders>
              <w:bottom w:val="single" w:sz="12" w:space="0" w:color="auto"/>
            </w:tcBorders>
            <w:shd w:val="clear" w:color="auto" w:fill="auto"/>
            <w:vAlign w:val="center"/>
          </w:tcPr>
          <w:p w14:paraId="4248DE3D" w14:textId="77777777" w:rsidR="00D67F2D" w:rsidRPr="00635891" w:rsidRDefault="00D67F2D" w:rsidP="004054E0">
            <w:pPr>
              <w:spacing w:line="256" w:lineRule="auto"/>
              <w:jc w:val="center"/>
              <w:rPr>
                <w:rFonts w:eastAsia="Calibri"/>
              </w:rPr>
            </w:pPr>
            <w:r w:rsidRPr="00635891">
              <w:rPr>
                <w:rFonts w:eastAsia="Calibri"/>
              </w:rPr>
              <w:t>Darba vietas uzturēšana, informatīvo materiālu sagatavošana, ikmēneša un citu atskaišu sagatavošana</w:t>
            </w:r>
          </w:p>
        </w:tc>
        <w:tc>
          <w:tcPr>
            <w:tcW w:w="2316" w:type="dxa"/>
            <w:tcBorders>
              <w:bottom w:val="single" w:sz="12" w:space="0" w:color="auto"/>
            </w:tcBorders>
            <w:shd w:val="clear" w:color="auto" w:fill="auto"/>
            <w:vAlign w:val="center"/>
          </w:tcPr>
          <w:p w14:paraId="0082A3EE" w14:textId="77777777" w:rsidR="00D67F2D" w:rsidRPr="00635891" w:rsidRDefault="00D67F2D" w:rsidP="004054E0">
            <w:pPr>
              <w:spacing w:line="256" w:lineRule="auto"/>
              <w:jc w:val="center"/>
              <w:rPr>
                <w:rFonts w:eastAsia="Calibri"/>
              </w:rPr>
            </w:pPr>
            <w:r w:rsidRPr="00635891">
              <w:rPr>
                <w:rFonts w:eastAsia="Calibri"/>
              </w:rPr>
              <w:t>200</w:t>
            </w:r>
          </w:p>
        </w:tc>
      </w:tr>
      <w:tr w:rsidR="00D67F2D" w:rsidRPr="00635891" w14:paraId="1610977B" w14:textId="77777777" w:rsidTr="004054E0">
        <w:trPr>
          <w:trHeight w:val="308"/>
          <w:jc w:val="center"/>
        </w:trPr>
        <w:tc>
          <w:tcPr>
            <w:tcW w:w="5917" w:type="dxa"/>
            <w:tcBorders>
              <w:top w:val="single" w:sz="12" w:space="0" w:color="auto"/>
              <w:bottom w:val="single" w:sz="12" w:space="0" w:color="auto"/>
            </w:tcBorders>
            <w:shd w:val="clear" w:color="auto" w:fill="FFFFFF"/>
            <w:vAlign w:val="center"/>
          </w:tcPr>
          <w:p w14:paraId="1D34E6FD" w14:textId="77777777" w:rsidR="00D67F2D" w:rsidRPr="00635891" w:rsidRDefault="00D67F2D" w:rsidP="004054E0">
            <w:pPr>
              <w:spacing w:line="256" w:lineRule="auto"/>
              <w:jc w:val="center"/>
              <w:rPr>
                <w:rFonts w:eastAsia="Calibri"/>
                <w:b/>
                <w:bCs/>
              </w:rPr>
            </w:pPr>
            <w:r w:rsidRPr="00635891">
              <w:rPr>
                <w:rFonts w:eastAsia="Calibri"/>
                <w:b/>
                <w:bCs/>
              </w:rPr>
              <w:t>Kopā (EUR bez PVN)</w:t>
            </w:r>
          </w:p>
        </w:tc>
        <w:tc>
          <w:tcPr>
            <w:tcW w:w="2316" w:type="dxa"/>
            <w:tcBorders>
              <w:top w:val="single" w:sz="12" w:space="0" w:color="auto"/>
              <w:bottom w:val="single" w:sz="12" w:space="0" w:color="auto"/>
            </w:tcBorders>
            <w:shd w:val="clear" w:color="auto" w:fill="FFFFFF"/>
            <w:vAlign w:val="center"/>
          </w:tcPr>
          <w:p w14:paraId="118E2AE7" w14:textId="77777777" w:rsidR="00D67F2D" w:rsidRPr="00635891" w:rsidRDefault="00D67F2D" w:rsidP="004054E0">
            <w:pPr>
              <w:spacing w:line="256" w:lineRule="auto"/>
              <w:jc w:val="center"/>
              <w:rPr>
                <w:rFonts w:eastAsia="Calibri"/>
                <w:b/>
                <w:bCs/>
              </w:rPr>
            </w:pPr>
            <w:r w:rsidRPr="00635891">
              <w:rPr>
                <w:rFonts w:eastAsia="Calibri"/>
                <w:b/>
                <w:bCs/>
              </w:rPr>
              <w:t>20000</w:t>
            </w:r>
          </w:p>
        </w:tc>
      </w:tr>
    </w:tbl>
    <w:p w14:paraId="15900451" w14:textId="77777777" w:rsidR="00D67F2D" w:rsidRPr="00635891" w:rsidRDefault="00D67F2D" w:rsidP="00D67F2D">
      <w:pPr>
        <w:spacing w:line="256" w:lineRule="auto"/>
        <w:rPr>
          <w:rFonts w:eastAsia="Calibri"/>
        </w:rPr>
      </w:pPr>
    </w:p>
    <w:p w14:paraId="51026337" w14:textId="74258262" w:rsidR="00D67F2D" w:rsidRPr="00635891" w:rsidRDefault="00D67F2D" w:rsidP="00D67F2D">
      <w:pPr>
        <w:tabs>
          <w:tab w:val="left" w:pos="-24212"/>
        </w:tabs>
        <w:spacing w:line="256" w:lineRule="auto"/>
        <w:jc w:val="right"/>
        <w:rPr>
          <w:rFonts w:eastAsia="Calibri"/>
          <w:b/>
        </w:rPr>
      </w:pPr>
      <w:r w:rsidRPr="00635891">
        <w:rPr>
          <w:rFonts w:eastAsia="Calibri"/>
          <w:b/>
        </w:rPr>
        <w:br w:type="page"/>
      </w:r>
    </w:p>
    <w:p w14:paraId="63A5179F" w14:textId="77777777" w:rsidR="00D67F2D" w:rsidRPr="00635891" w:rsidRDefault="00D67F2D" w:rsidP="00D67F2D">
      <w:pPr>
        <w:tabs>
          <w:tab w:val="left" w:pos="-24212"/>
        </w:tabs>
        <w:spacing w:line="256" w:lineRule="auto"/>
        <w:jc w:val="center"/>
        <w:rPr>
          <w:rFonts w:eastAsia="Calibri"/>
          <w:sz w:val="20"/>
          <w:szCs w:val="20"/>
        </w:rPr>
      </w:pPr>
      <w:r w:rsidRPr="00635891">
        <w:rPr>
          <w:rFonts w:eastAsia="Calibri"/>
          <w:noProof/>
          <w:sz w:val="20"/>
          <w:szCs w:val="20"/>
        </w:rPr>
        <w:lastRenderedPageBreak/>
        <w:drawing>
          <wp:inline distT="0" distB="0" distL="0" distR="0" wp14:anchorId="74768423" wp14:editId="01B8352B">
            <wp:extent cx="676275" cy="752475"/>
            <wp:effectExtent l="0" t="0" r="9525" b="9525"/>
            <wp:docPr id="118" name="Picture 1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F8820CD" w14:textId="77777777" w:rsidR="00D67F2D" w:rsidRPr="00635891" w:rsidRDefault="00D67F2D" w:rsidP="00D67F2D">
      <w:pPr>
        <w:tabs>
          <w:tab w:val="center" w:pos="4320"/>
          <w:tab w:val="right" w:pos="8640"/>
        </w:tabs>
        <w:jc w:val="center"/>
        <w:rPr>
          <w:sz w:val="20"/>
          <w:lang w:val="en-US" w:eastAsia="x-none"/>
        </w:rPr>
      </w:pPr>
      <w:r w:rsidRPr="00635891">
        <w:rPr>
          <w:sz w:val="20"/>
          <w:lang w:val="en-US" w:eastAsia="x-none"/>
        </w:rPr>
        <w:t>LATVIJAS REPUBLIKA</w:t>
      </w:r>
    </w:p>
    <w:p w14:paraId="345F43D9" w14:textId="77777777" w:rsidR="00D67F2D" w:rsidRPr="00635891" w:rsidRDefault="00D67F2D" w:rsidP="00D67F2D">
      <w:pPr>
        <w:tabs>
          <w:tab w:val="center" w:pos="4320"/>
          <w:tab w:val="right" w:pos="8640"/>
        </w:tabs>
        <w:jc w:val="center"/>
        <w:rPr>
          <w:b/>
          <w:sz w:val="32"/>
          <w:szCs w:val="32"/>
          <w:lang w:val="en-US" w:eastAsia="x-none"/>
        </w:rPr>
      </w:pPr>
      <w:r w:rsidRPr="00635891">
        <w:rPr>
          <w:b/>
          <w:sz w:val="32"/>
          <w:szCs w:val="32"/>
          <w:lang w:val="en-US" w:eastAsia="x-none"/>
        </w:rPr>
        <w:t>DOBELES NOVADA DOME</w:t>
      </w:r>
    </w:p>
    <w:p w14:paraId="45BA9A79" w14:textId="77777777" w:rsidR="00D67F2D" w:rsidRPr="00635891" w:rsidRDefault="00D67F2D" w:rsidP="00D67F2D">
      <w:pPr>
        <w:tabs>
          <w:tab w:val="center" w:pos="4320"/>
          <w:tab w:val="right" w:pos="8640"/>
        </w:tabs>
        <w:jc w:val="center"/>
        <w:rPr>
          <w:sz w:val="16"/>
          <w:szCs w:val="16"/>
          <w:lang w:val="en-US" w:eastAsia="x-none"/>
        </w:rPr>
      </w:pPr>
      <w:r w:rsidRPr="00635891">
        <w:rPr>
          <w:sz w:val="16"/>
          <w:szCs w:val="16"/>
          <w:lang w:val="en-US" w:eastAsia="x-none"/>
        </w:rPr>
        <w:t>Brīvības iela 17, Dobele, Dobeles novads, LV-3701</w:t>
      </w:r>
    </w:p>
    <w:p w14:paraId="22C4E81B" w14:textId="77777777" w:rsidR="00D67F2D" w:rsidRPr="00635891" w:rsidRDefault="00D67F2D" w:rsidP="00D67F2D">
      <w:pPr>
        <w:pBdr>
          <w:bottom w:val="double" w:sz="6" w:space="1" w:color="auto"/>
        </w:pBdr>
        <w:tabs>
          <w:tab w:val="center" w:pos="4320"/>
          <w:tab w:val="right" w:pos="8640"/>
        </w:tabs>
        <w:jc w:val="center"/>
        <w:rPr>
          <w:color w:val="000000"/>
          <w:sz w:val="16"/>
          <w:szCs w:val="16"/>
          <w:lang w:val="en-US" w:eastAsia="x-none"/>
        </w:rPr>
      </w:pPr>
      <w:r w:rsidRPr="00635891">
        <w:rPr>
          <w:sz w:val="16"/>
          <w:szCs w:val="16"/>
          <w:lang w:val="en-US" w:eastAsia="x-none"/>
        </w:rPr>
        <w:t xml:space="preserve">Tālr. 63707269, 63700137, 63720940, e-pasts </w:t>
      </w:r>
      <w:hyperlink r:id="rId104" w:history="1">
        <w:r w:rsidRPr="00635891">
          <w:rPr>
            <w:rFonts w:eastAsia="Calibri"/>
            <w:color w:val="000000"/>
            <w:sz w:val="16"/>
            <w:szCs w:val="16"/>
            <w:u w:val="single"/>
            <w:lang w:val="en-US" w:eastAsia="x-none"/>
          </w:rPr>
          <w:t>dome@dobele.lv</w:t>
        </w:r>
      </w:hyperlink>
    </w:p>
    <w:p w14:paraId="7709069B" w14:textId="77777777" w:rsidR="00D67F2D" w:rsidRPr="00635891" w:rsidRDefault="00D67F2D" w:rsidP="00D67F2D">
      <w:pPr>
        <w:suppressAutoHyphens/>
        <w:jc w:val="center"/>
        <w:rPr>
          <w:rFonts w:eastAsia="Calibri"/>
          <w:b/>
          <w:lang w:eastAsia="ar-SA"/>
        </w:rPr>
      </w:pPr>
    </w:p>
    <w:p w14:paraId="304F6E5B" w14:textId="77777777" w:rsidR="00D67F2D" w:rsidRPr="00635891" w:rsidRDefault="00D67F2D" w:rsidP="00D67F2D">
      <w:pPr>
        <w:suppressAutoHyphens/>
        <w:jc w:val="center"/>
        <w:rPr>
          <w:rFonts w:eastAsia="Calibri"/>
          <w:b/>
          <w:lang w:eastAsia="ar-SA"/>
        </w:rPr>
      </w:pPr>
      <w:r w:rsidRPr="00635891">
        <w:rPr>
          <w:rFonts w:eastAsia="Calibri"/>
          <w:b/>
          <w:lang w:eastAsia="ar-SA"/>
        </w:rPr>
        <w:t>LĒMUMS</w:t>
      </w:r>
    </w:p>
    <w:p w14:paraId="7249713F" w14:textId="77777777" w:rsidR="00D67F2D" w:rsidRPr="00635891" w:rsidRDefault="00D67F2D" w:rsidP="00D67F2D">
      <w:pPr>
        <w:suppressAutoHyphens/>
        <w:jc w:val="center"/>
        <w:rPr>
          <w:rFonts w:eastAsia="Calibri"/>
          <w:b/>
          <w:lang w:eastAsia="ar-SA"/>
        </w:rPr>
      </w:pPr>
      <w:r w:rsidRPr="00635891">
        <w:rPr>
          <w:rFonts w:eastAsia="Calibri"/>
          <w:b/>
          <w:lang w:eastAsia="ar-SA"/>
        </w:rPr>
        <w:t>Dobelē</w:t>
      </w:r>
    </w:p>
    <w:p w14:paraId="068A7613" w14:textId="557B3BE4" w:rsidR="00D67F2D" w:rsidRPr="00635891" w:rsidRDefault="00D67F2D" w:rsidP="00D67F2D">
      <w:pPr>
        <w:tabs>
          <w:tab w:val="center" w:pos="4153"/>
          <w:tab w:val="right" w:pos="8931"/>
          <w:tab w:val="right" w:pos="9498"/>
        </w:tabs>
        <w:spacing w:line="256" w:lineRule="auto"/>
        <w:ind w:right="-766"/>
        <w:rPr>
          <w:rFonts w:eastAsia="Calibri"/>
          <w:color w:val="000000"/>
        </w:rPr>
      </w:pPr>
      <w:r w:rsidRPr="00635891">
        <w:rPr>
          <w:rFonts w:eastAsia="Calibri"/>
          <w:b/>
        </w:rPr>
        <w:t>2022. gada 24. februārī</w:t>
      </w:r>
      <w:r w:rsidRPr="00635891">
        <w:rPr>
          <w:rFonts w:eastAsia="Calibri"/>
          <w:b/>
        </w:rPr>
        <w:tab/>
      </w:r>
      <w:r w:rsidRPr="00635891">
        <w:rPr>
          <w:rFonts w:eastAsia="Calibri"/>
          <w:b/>
        </w:rPr>
        <w:tab/>
      </w:r>
      <w:r w:rsidRPr="00635891">
        <w:rPr>
          <w:rFonts w:eastAsia="Calibri"/>
          <w:b/>
          <w:color w:val="000000"/>
        </w:rPr>
        <w:t>Nr.</w:t>
      </w:r>
      <w:r w:rsidR="001002CC">
        <w:rPr>
          <w:rFonts w:eastAsia="Calibri"/>
          <w:b/>
          <w:color w:val="000000"/>
        </w:rPr>
        <w:t>79</w:t>
      </w:r>
      <w:r w:rsidRPr="00635891">
        <w:rPr>
          <w:rFonts w:eastAsia="Calibri"/>
          <w:b/>
          <w:color w:val="000000"/>
        </w:rPr>
        <w:t>/3</w:t>
      </w:r>
    </w:p>
    <w:p w14:paraId="08E077DE" w14:textId="1CC83D48" w:rsidR="00D67F2D" w:rsidRDefault="00D67F2D" w:rsidP="00D67F2D">
      <w:pPr>
        <w:spacing w:line="256" w:lineRule="auto"/>
        <w:ind w:right="-99"/>
        <w:jc w:val="right"/>
        <w:rPr>
          <w:rFonts w:eastAsia="Calibri"/>
          <w:color w:val="000000"/>
        </w:rPr>
      </w:pPr>
      <w:r w:rsidRPr="00635891">
        <w:rPr>
          <w:rFonts w:eastAsia="Calibri"/>
          <w:color w:val="000000"/>
        </w:rPr>
        <w:tab/>
      </w:r>
      <w:r w:rsidRPr="00635891">
        <w:rPr>
          <w:rFonts w:eastAsia="Calibri"/>
          <w:color w:val="000000"/>
        </w:rPr>
        <w:tab/>
        <w:t xml:space="preserve">(prot.Nr.3, </w:t>
      </w:r>
      <w:r w:rsidR="001002CC">
        <w:rPr>
          <w:rFonts w:eastAsia="Calibri"/>
          <w:color w:val="000000"/>
        </w:rPr>
        <w:t>42</w:t>
      </w:r>
      <w:r w:rsidRPr="00635891">
        <w:rPr>
          <w:rFonts w:eastAsia="Calibri"/>
          <w:color w:val="000000"/>
        </w:rPr>
        <w:t>.§)</w:t>
      </w:r>
    </w:p>
    <w:p w14:paraId="48E3A402" w14:textId="77777777" w:rsidR="001002CC" w:rsidRPr="00635891" w:rsidRDefault="001002CC" w:rsidP="00D67F2D">
      <w:pPr>
        <w:spacing w:line="256" w:lineRule="auto"/>
        <w:ind w:right="-99"/>
        <w:jc w:val="right"/>
        <w:rPr>
          <w:rFonts w:eastAsia="Calibri"/>
          <w:b/>
          <w:color w:val="000000"/>
        </w:rPr>
      </w:pPr>
    </w:p>
    <w:p w14:paraId="266345A2" w14:textId="77777777" w:rsidR="00D67F2D" w:rsidRPr="00635891" w:rsidRDefault="00D67F2D" w:rsidP="00D67F2D">
      <w:pPr>
        <w:jc w:val="center"/>
        <w:rPr>
          <w:rFonts w:eastAsia="Calibri"/>
          <w:b/>
          <w:u w:val="single"/>
        </w:rPr>
      </w:pPr>
      <w:r w:rsidRPr="00635891">
        <w:rPr>
          <w:rFonts w:eastAsia="Calibri"/>
          <w:b/>
          <w:u w:val="single"/>
        </w:rPr>
        <w:t xml:space="preserve">Par pārvaldes uzdevumu deleģēšanu pašvaldības kapitālsabiedrībai </w:t>
      </w:r>
    </w:p>
    <w:p w14:paraId="4973245A" w14:textId="77777777" w:rsidR="00D67F2D" w:rsidRPr="00635891" w:rsidRDefault="00D67F2D" w:rsidP="00D67F2D">
      <w:pPr>
        <w:jc w:val="center"/>
        <w:rPr>
          <w:rFonts w:eastAsia="Calibri"/>
        </w:rPr>
      </w:pPr>
      <w:r w:rsidRPr="00635891">
        <w:rPr>
          <w:rFonts w:eastAsia="Calibri"/>
          <w:b/>
          <w:u w:val="single"/>
        </w:rPr>
        <w:t>SIA ,,Dobeles komunālie pakalpojumi”</w:t>
      </w:r>
    </w:p>
    <w:p w14:paraId="61467BFE" w14:textId="77777777" w:rsidR="00D67F2D" w:rsidRPr="00635891" w:rsidRDefault="00D67F2D" w:rsidP="00D67F2D">
      <w:pPr>
        <w:autoSpaceDE w:val="0"/>
        <w:autoSpaceDN w:val="0"/>
        <w:adjustRightInd w:val="0"/>
        <w:jc w:val="both"/>
        <w:rPr>
          <w:rFonts w:eastAsia="Calibri"/>
        </w:rPr>
      </w:pPr>
    </w:p>
    <w:p w14:paraId="680F9D4E" w14:textId="77777777" w:rsidR="00D67F2D" w:rsidRPr="00635891" w:rsidRDefault="00D67F2D" w:rsidP="00D67F2D">
      <w:pPr>
        <w:autoSpaceDE w:val="0"/>
        <w:autoSpaceDN w:val="0"/>
        <w:adjustRightInd w:val="0"/>
        <w:ind w:right="-99" w:firstLine="720"/>
        <w:jc w:val="both"/>
        <w:rPr>
          <w:rFonts w:eastAsia="Calibri"/>
        </w:rPr>
      </w:pPr>
      <w:r w:rsidRPr="00635891">
        <w:rPr>
          <w:rFonts w:eastAsia="Calibri"/>
        </w:rPr>
        <w:t>Saskaņā ar likuma “Par pašvaldībām” 15. panta pirmās daļas 2. punktu viena no pašvaldības autonomajām funkcijām ir gādāt par savas administratīvās teritorijas labiekārtošanu un sanitāro tīrību, tajā skaitā - ielu, ceļu un laukumu būvniecība, rekonstruēšana un uzturēšana, parku, skvēru un zaļo zonu ierīkošana un uzturēšana, kapsētu izveidošana un uzturēšana.</w:t>
      </w:r>
    </w:p>
    <w:p w14:paraId="3A12B7F7" w14:textId="77777777" w:rsidR="00D67F2D" w:rsidRPr="00635891" w:rsidRDefault="00D67F2D" w:rsidP="00D67F2D">
      <w:pPr>
        <w:autoSpaceDE w:val="0"/>
        <w:autoSpaceDN w:val="0"/>
        <w:adjustRightInd w:val="0"/>
        <w:ind w:right="-99" w:firstLine="720"/>
        <w:jc w:val="both"/>
        <w:rPr>
          <w:rFonts w:eastAsia="Calibri"/>
        </w:rPr>
      </w:pPr>
      <w:r w:rsidRPr="00635891">
        <w:rPr>
          <w:rFonts w:eastAsia="Calibri"/>
        </w:rPr>
        <w:t>Saskaņā ar likuma “Par pašvaldībām” 15. panta ceturto daļu no katras autonomās funkcijas izrietošu pārvaldes uzdevumu pašvaldība var deleģēt privātpersonai vai citai publiskai personai. Pārvaldes uzdevuma deleģēšanas kārtību, veidus un ierobežojumus nosaka Valsts pārvaldes iekārtas likums.</w:t>
      </w:r>
    </w:p>
    <w:p w14:paraId="7B285784" w14:textId="77777777" w:rsidR="00D67F2D" w:rsidRPr="00635891" w:rsidRDefault="00D67F2D" w:rsidP="00D67F2D">
      <w:pPr>
        <w:autoSpaceDE w:val="0"/>
        <w:autoSpaceDN w:val="0"/>
        <w:adjustRightInd w:val="0"/>
        <w:ind w:right="-99" w:firstLine="720"/>
        <w:jc w:val="both"/>
        <w:rPr>
          <w:rFonts w:eastAsia="Calibri"/>
        </w:rPr>
      </w:pPr>
      <w:r w:rsidRPr="00635891">
        <w:rPr>
          <w:rFonts w:eastAsia="Calibri"/>
        </w:rPr>
        <w:t>Valsts pārvaldes iekārtas likuma 40. panta pirmā daļa noteic, ka privātpersonai pārvaldes uzdevumu var deleģēt, ja pilnvarotā persona attiecīgo uzdevumu var veikt efektīvāk. 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 Saskaņā ar Valsts pārvaldes iekārtas likuma 45. panta trešo daļu lēmumā par deleģēšanu konstatē deleģēšanas pieļaujamību un reglamentē deleģēšanas noteikumus.</w:t>
      </w:r>
    </w:p>
    <w:p w14:paraId="55B26C85" w14:textId="77777777" w:rsidR="00D67F2D" w:rsidRPr="00635891" w:rsidRDefault="00D67F2D" w:rsidP="00D67F2D">
      <w:pPr>
        <w:autoSpaceDE w:val="0"/>
        <w:autoSpaceDN w:val="0"/>
        <w:adjustRightInd w:val="0"/>
        <w:ind w:right="-99" w:firstLine="720"/>
        <w:jc w:val="both"/>
        <w:rPr>
          <w:rFonts w:eastAsia="Calibri"/>
          <w:color w:val="000000"/>
        </w:rPr>
      </w:pPr>
      <w:r w:rsidRPr="00635891">
        <w:rPr>
          <w:rFonts w:eastAsia="Calibri"/>
        </w:rPr>
        <w:t xml:space="preserve">Pamatojoties uz likuma “Par pašvaldībām” 14. panta pirmās daļas 1. punktu, Dobeles novada pašvaldība ir izveidojusi pašvaldības kapitālsabiedrību SIA “Dobeles komunālie pakalpojumi” (reģistrācijas Nr. 45103000466) ar mērķi nodrošināt no likuma “Par pašvaldībām” 15. panta pirmās daļas 1. punktā noteiktās pašvaldības funkcijas - organizēt iedzīvotājiem komunālos pakalpojumus izrietošā pārvaldes uzdevuma - sadzīves atkritumu apsaimniekošana izpildi. Saskaņā ar SIA “Dobeles komunālie pakalpojumi” statūtiem tās darbības veidi, cita starpā, ir: sanitārija un citi atkritumu apsaimniekošanas pakalpojumi, uzkopšanas darbības, ainavu veidošanas un uzturēšanas darbības, apbedīšana un ar to saistītā darbība, līdz ar to kapitālsabiedrība veic no likuma “Par pašvaldībām” 15. panta pirmās daļas 2. punktā noteiktās pašvaldības funkcijas – gādāt par administratīvās teritorijas labiekārtošanu un sanitāro tīrību izrietošus uzdevumus: ielu, ceļu un laukumu uzturēšana, parku, skvēru un zaļo zonu ierīkošana un uzturēšana, atkritumu savākšanas un izvešanas kontrole, kapsētu un beigto dzīvnieku apbedīšanas vietu izveidošana un uzturēšana, sabiedrisko tualešu uzturēšana. </w:t>
      </w:r>
    </w:p>
    <w:p w14:paraId="38FA170A" w14:textId="77777777" w:rsidR="00D67F2D" w:rsidRPr="00635891" w:rsidRDefault="00D67F2D" w:rsidP="00D67F2D">
      <w:pPr>
        <w:autoSpaceDE w:val="0"/>
        <w:autoSpaceDN w:val="0"/>
        <w:adjustRightInd w:val="0"/>
        <w:ind w:right="-99" w:firstLine="720"/>
        <w:jc w:val="both"/>
        <w:rPr>
          <w:rFonts w:eastAsia="Calibri"/>
        </w:rPr>
      </w:pPr>
      <w:r w:rsidRPr="00635891">
        <w:rPr>
          <w:rFonts w:eastAsia="Calibri"/>
        </w:rPr>
        <w:t xml:space="preserve">SIA “Dobeles komunālie pakalpojumi” visas kapitāla daļas pieder Dobeles novada pašvaldībai un tās darbība ir atbilstoša Valsts pārvaldes iekārtas likuma 88. panta pirmās daļas noteikumiem. Kapitālsabiedrībai ir patstāvīga neatkarīga struktūra ar nepieciešamajiem personāla resursiem un infrastruktūru un savus uzdevumus  tā veic efektīvi. </w:t>
      </w:r>
    </w:p>
    <w:p w14:paraId="6D52A39C" w14:textId="77777777" w:rsidR="00D67F2D" w:rsidRPr="00635891" w:rsidRDefault="00D67F2D" w:rsidP="00D67F2D">
      <w:pPr>
        <w:autoSpaceDE w:val="0"/>
        <w:autoSpaceDN w:val="0"/>
        <w:adjustRightInd w:val="0"/>
        <w:ind w:right="-99" w:firstLine="720"/>
        <w:jc w:val="both"/>
        <w:rPr>
          <w:rFonts w:eastAsia="Calibri"/>
        </w:rPr>
      </w:pPr>
      <w:r w:rsidRPr="00635891">
        <w:rPr>
          <w:rFonts w:eastAsia="Calibri"/>
        </w:rPr>
        <w:lastRenderedPageBreak/>
        <w:t>Saskaņā ar 2021. gada 22. martā starp Dobeles novada pašvaldību un SIA “Dobeles komunālie pakalpojumi” noslēgto deleģēšanas līgumu Nr. 33/4.3.-2021 kapitālsabiedrība pilda pašvaldības deleģētos pārvaldes uzdevumus pašvaldības teritorijas labiekārtošanas un sanitārās tīrības jomā. Deleģētos pārvaldes uzdevumus SIA “Dobeles komunālie pakalpojumi” ir veikusi profesionāli, savlaicīgi, ar saviem resursiem, t.i. ar savām ierīcēm (mehānismiem un instrumentiem) un materiāliem, izmantojot savas profesionālās iemaņas. Pašvaldības un SIA “Dobeles komunālie pakalpojumi” veiksmīgā sadarbība apliecina esošās infrastruktūras apsaimniekošanas sistēmas efektivitāti un sniedz iedzīvotājiem un pilsētas viesiem sakārtotas vides komfortu.</w:t>
      </w:r>
    </w:p>
    <w:p w14:paraId="165B94BB" w14:textId="77777777" w:rsidR="00D67F2D" w:rsidRPr="00635891" w:rsidRDefault="00D67F2D" w:rsidP="00D67F2D">
      <w:pPr>
        <w:autoSpaceDE w:val="0"/>
        <w:autoSpaceDN w:val="0"/>
        <w:adjustRightInd w:val="0"/>
        <w:ind w:firstLine="720"/>
        <w:jc w:val="both"/>
        <w:rPr>
          <w:rFonts w:eastAsia="Calibri"/>
        </w:rPr>
      </w:pPr>
      <w:r w:rsidRPr="00635891">
        <w:rPr>
          <w:rFonts w:eastAsia="Calibri"/>
        </w:rPr>
        <w:t>Kapitālsabiedrības rīcībā ir visi darbaspēka, administratīvie un tehniskie resursi, lai pārvaldes uzdevumus varētu veikt efektīvi.</w:t>
      </w:r>
    </w:p>
    <w:p w14:paraId="5265838D" w14:textId="77777777" w:rsidR="00D67F2D" w:rsidRPr="00635891" w:rsidRDefault="00D67F2D" w:rsidP="00D67F2D">
      <w:pPr>
        <w:autoSpaceDE w:val="0"/>
        <w:autoSpaceDN w:val="0"/>
        <w:adjustRightInd w:val="0"/>
        <w:ind w:firstLine="720"/>
        <w:jc w:val="both"/>
        <w:rPr>
          <w:rFonts w:eastAsia="Calibri"/>
        </w:rPr>
      </w:pPr>
      <w:r w:rsidRPr="00635891">
        <w:rPr>
          <w:rFonts w:eastAsia="Calibri"/>
        </w:rPr>
        <w:t>Dobeles novada pašvaldībai nav iespējams ar savu iestāžu administratīvajiem un tehniskajiem resursiem veikt deleģējamo pārvaldes uzdevumu izpildi. Pašvaldības izdevumi būtu neizmērojami lielāki, ja deleģētais uzdevums būtu jānodrošina pašai, savukārt kapitālsabiedrībā ir gan kvalificēts personāls, gan tehniskie resursi.</w:t>
      </w:r>
    </w:p>
    <w:p w14:paraId="1B74AC37" w14:textId="77777777" w:rsidR="00D67F2D" w:rsidRPr="00635891" w:rsidRDefault="00D67F2D" w:rsidP="00D67F2D">
      <w:pPr>
        <w:autoSpaceDE w:val="0"/>
        <w:autoSpaceDN w:val="0"/>
        <w:adjustRightInd w:val="0"/>
        <w:ind w:firstLine="720"/>
        <w:jc w:val="both"/>
        <w:rPr>
          <w:rFonts w:eastAsia="Calibri"/>
        </w:rPr>
      </w:pPr>
      <w:r w:rsidRPr="00635891">
        <w:rPr>
          <w:rFonts w:eastAsia="Calibri"/>
        </w:rPr>
        <w:t>Kapitālsabiedrība iepriekšējo līgumu darbības laikā deleģētos pārvaldes uzdevumus ir veikusi profesionāli, regulāri ir iesniegusi atskaites par līgumā noteikto deleģēto pārvaldes uzdevumu izpildi, tai skaitā par finansējuma izlietojumu un kritēriju izpildes rādītājiem. Pašvaldībai ar kapitālsabiedrību ir izveidojusies laba sadarbība.</w:t>
      </w:r>
    </w:p>
    <w:p w14:paraId="65FF7459" w14:textId="77777777" w:rsidR="00D67F2D" w:rsidRPr="00635891" w:rsidRDefault="00D67F2D" w:rsidP="00D67F2D">
      <w:pPr>
        <w:autoSpaceDE w:val="0"/>
        <w:autoSpaceDN w:val="0"/>
        <w:adjustRightInd w:val="0"/>
        <w:ind w:firstLine="720"/>
        <w:jc w:val="both"/>
        <w:rPr>
          <w:rFonts w:eastAsia="Calibri"/>
        </w:rPr>
      </w:pPr>
      <w:r w:rsidRPr="00635891">
        <w:rPr>
          <w:rFonts w:eastAsia="Calibri"/>
        </w:rPr>
        <w:t>Izvērtējot iepriekšminēto, secināms, ka nepastāv šķēršļi pārvaldes uzdevumu deleģēšanai SIA “Dobeles komunālie pakalpojumi”, kā arī SIA “Dobeles komunālie pakalpojumi” pārvaldes uzdevumus var veikt ievērojami efektīvāk, tāpēc pieļaujama no likuma “Par pašvaldībām” 15. panta pirmās daļas 2. punktā minētajām pašvaldības autonomajām funkcijām izrietošu pārvaldes uzdevumu deleģēšana.</w:t>
      </w:r>
    </w:p>
    <w:p w14:paraId="141F6748" w14:textId="77777777" w:rsidR="00D67F2D" w:rsidRPr="00635891" w:rsidRDefault="00D67F2D" w:rsidP="00D67F2D">
      <w:pPr>
        <w:autoSpaceDE w:val="0"/>
        <w:autoSpaceDN w:val="0"/>
        <w:adjustRightInd w:val="0"/>
        <w:ind w:right="-99" w:firstLine="720"/>
        <w:jc w:val="both"/>
        <w:rPr>
          <w:rFonts w:eastAsia="Calibri"/>
        </w:rPr>
      </w:pPr>
    </w:p>
    <w:p w14:paraId="13C9ECAE" w14:textId="77777777" w:rsidR="00D67F2D" w:rsidRPr="00635891" w:rsidRDefault="00D67F2D" w:rsidP="00D67F2D">
      <w:pPr>
        <w:autoSpaceDE w:val="0"/>
        <w:autoSpaceDN w:val="0"/>
        <w:adjustRightInd w:val="0"/>
        <w:ind w:right="-99" w:firstLine="720"/>
        <w:jc w:val="both"/>
        <w:rPr>
          <w:rFonts w:eastAsia="Calibri"/>
        </w:rPr>
      </w:pPr>
      <w:r w:rsidRPr="00635891">
        <w:rPr>
          <w:rFonts w:eastAsia="Calibri"/>
        </w:rPr>
        <w:t>Saskaņā ar likuma “Par pašvaldībām” 15. panta pirmās daļas 2. punktu un ceturto daļu, Valsts pārvaldes iekārtas likuma 40. panta pirmo un otro daļu, 41. panta pirmo daļu un 45. panta otro daļu, Dobeles novada dome NOLEMJ:</w:t>
      </w:r>
    </w:p>
    <w:p w14:paraId="4489998A" w14:textId="77777777" w:rsidR="00D67F2D" w:rsidRPr="00635891" w:rsidRDefault="00D67F2D" w:rsidP="00D00D42">
      <w:pPr>
        <w:numPr>
          <w:ilvl w:val="0"/>
          <w:numId w:val="42"/>
        </w:numPr>
        <w:ind w:left="426" w:right="-99" w:hanging="426"/>
        <w:jc w:val="both"/>
        <w:rPr>
          <w:rFonts w:eastAsia="Calibri"/>
        </w:rPr>
      </w:pPr>
      <w:r w:rsidRPr="00635891">
        <w:rPr>
          <w:rFonts w:eastAsia="Calibri"/>
        </w:rPr>
        <w:t>Deleģēt SIA ,,Dobeles komunālie pakalpojumi”:</w:t>
      </w:r>
    </w:p>
    <w:p w14:paraId="6DD4242A" w14:textId="77777777" w:rsidR="00D67F2D" w:rsidRPr="00635891" w:rsidRDefault="00D67F2D" w:rsidP="00D67F2D">
      <w:pPr>
        <w:ind w:left="284" w:right="-99"/>
        <w:jc w:val="both"/>
        <w:rPr>
          <w:rFonts w:eastAsia="Calibri"/>
        </w:rPr>
      </w:pPr>
      <w:r w:rsidRPr="00635891">
        <w:rPr>
          <w:rFonts w:eastAsia="Calibri"/>
        </w:rPr>
        <w:t>1.1. no likuma “Par pašvaldībām”  15. panta pirmās daļas 2. punktā noteiktās pašvaldības autonomās funkcijas -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 izrietošus pārvaldes uzdevumus:</w:t>
      </w:r>
    </w:p>
    <w:p w14:paraId="7E7C41B6" w14:textId="77777777" w:rsidR="00D67F2D" w:rsidRPr="00635891" w:rsidRDefault="00D67F2D" w:rsidP="00D67F2D">
      <w:pPr>
        <w:ind w:left="284" w:right="-99"/>
        <w:jc w:val="both"/>
        <w:rPr>
          <w:rFonts w:eastAsia="Calibri"/>
        </w:rPr>
      </w:pPr>
      <w:r w:rsidRPr="00635891">
        <w:rPr>
          <w:rFonts w:eastAsia="Calibri"/>
        </w:rPr>
        <w:t>1.1.1. publisko laukumu, ielu un gājēju celiņu sanitārās tīrības uzturēšana Dobeles pilsētā (atbilstoši deleģēšanas līguma 1.pielikuma datiem);</w:t>
      </w:r>
    </w:p>
    <w:p w14:paraId="7FF1D707" w14:textId="77777777" w:rsidR="00D67F2D" w:rsidRPr="00635891" w:rsidRDefault="00D67F2D" w:rsidP="00D67F2D">
      <w:pPr>
        <w:ind w:left="284" w:right="-99"/>
        <w:jc w:val="both"/>
        <w:rPr>
          <w:rFonts w:eastAsia="Calibri"/>
        </w:rPr>
      </w:pPr>
      <w:r w:rsidRPr="00635891">
        <w:rPr>
          <w:rFonts w:eastAsia="Calibri"/>
        </w:rPr>
        <w:t>1.1.2. parku, skvēru un zaļo zonu ierīkošana un uzturēšana Dobeles pilsētā (atbilstoši deleģēšanas līguma 2.pielikuma datiem);</w:t>
      </w:r>
    </w:p>
    <w:p w14:paraId="7BD327BE" w14:textId="77777777" w:rsidR="00D67F2D" w:rsidRPr="00635891" w:rsidRDefault="00D67F2D" w:rsidP="00D67F2D">
      <w:pPr>
        <w:ind w:left="284" w:right="-99"/>
        <w:jc w:val="both"/>
        <w:rPr>
          <w:rFonts w:eastAsia="Calibri"/>
        </w:rPr>
      </w:pPr>
      <w:r w:rsidRPr="00635891">
        <w:rPr>
          <w:rFonts w:eastAsia="Calibri"/>
        </w:rPr>
        <w:t xml:space="preserve">1.1.3. kapsētu uzturēšana </w:t>
      </w:r>
      <w:bookmarkStart w:id="113" w:name="_Hlk95320755"/>
      <w:r w:rsidRPr="00635891">
        <w:rPr>
          <w:rFonts w:eastAsia="Calibri"/>
        </w:rPr>
        <w:t>Dobeles novada Annenieku pagasta, Auru pagasta, Bērzes pagasta, Bikstu pagasta, Krimūnu pagasta, Jaunbērzes pagasta, Naudītes pagasta, Penkules pagasta, Zebrenes pagasta, Dobeles pagasta teritorijās un Dobeles pilsētas teritorijā</w:t>
      </w:r>
      <w:bookmarkEnd w:id="113"/>
      <w:r w:rsidRPr="00635891">
        <w:rPr>
          <w:rFonts w:eastAsia="Calibri"/>
        </w:rPr>
        <w:t xml:space="preserve"> (atbilstoši deleģēšanas līguma 3.pielikuma datiem);</w:t>
      </w:r>
    </w:p>
    <w:p w14:paraId="6EA89C22" w14:textId="77777777" w:rsidR="00D67F2D" w:rsidRPr="00635891" w:rsidRDefault="00D67F2D" w:rsidP="00D67F2D">
      <w:pPr>
        <w:ind w:left="284" w:right="-99"/>
        <w:jc w:val="both"/>
        <w:rPr>
          <w:rFonts w:eastAsia="Calibri"/>
        </w:rPr>
      </w:pPr>
      <w:r w:rsidRPr="00635891">
        <w:rPr>
          <w:rFonts w:eastAsia="Calibri"/>
        </w:rPr>
        <w:t>1.1.4. klaiņojošo dzīvnieku izķeršana un dzīvnieku izolatora uzturēšana Dobeles novada Annenieku pagasta, Auru pagasta, Bērzes pagasta, Bikstu pagasta, Krimūnu pagasta, Jaunbērzes pagasta, Naudītes pagasta, Penkules pagasta, Zebrenes pagasta, Dobeles pagasta teritorijās un Dobeles pilsētas teritorijā (atbilstoši deleģēšanas līguma 4.pielikuma datiem);</w:t>
      </w:r>
    </w:p>
    <w:p w14:paraId="557AA4C9" w14:textId="77777777" w:rsidR="00D67F2D" w:rsidRPr="00635891" w:rsidRDefault="00D67F2D" w:rsidP="00D67F2D">
      <w:pPr>
        <w:ind w:left="284" w:right="-99"/>
        <w:jc w:val="both"/>
        <w:rPr>
          <w:rFonts w:eastAsia="Calibri"/>
        </w:rPr>
      </w:pPr>
      <w:r w:rsidRPr="00635891">
        <w:rPr>
          <w:rFonts w:eastAsia="Calibri"/>
        </w:rPr>
        <w:t>1.1.5. sabiedrisko tualešu uzturēšana Dobeles pilsētā un pārvietojamo tualešu uzturēšana Dobeles novada Dobeles pagasta un Krimūnu pagasta teritorijās (atbilstoši deleģēšanas līguma 5.pielikuma datiem);</w:t>
      </w:r>
    </w:p>
    <w:p w14:paraId="5D10842A" w14:textId="77777777" w:rsidR="00D67F2D" w:rsidRPr="00635891" w:rsidRDefault="00D67F2D" w:rsidP="00D67F2D">
      <w:pPr>
        <w:ind w:left="57" w:right="-99"/>
        <w:jc w:val="both"/>
        <w:rPr>
          <w:rFonts w:eastAsia="Calibri"/>
        </w:rPr>
      </w:pPr>
      <w:r w:rsidRPr="00635891">
        <w:rPr>
          <w:rFonts w:eastAsia="Calibri"/>
        </w:rPr>
        <w:lastRenderedPageBreak/>
        <w:t xml:space="preserve">1.2. no Dzīvnieku aizsardzības likuma 39. pantā noteiktās funkcijas - vietējās pašvaldības izveido un uztur dzīvnieku patversmes, izķer, izmitina un aprūpē izķertos un atsavinātos mājas (istabas) dzīvniekus, kā arī izmitina un aprūpē bezpalīdzīgā stāvoklī nonākušus savvaļas dzīvniekus vai slēdz līgumu ar fizisko vai juridisko personu par šādu dzīvnieku izķeršanu, izmitināšanu, uzturēšanu un aprūpi izrietošu pārvaldes uzdevumu: </w:t>
      </w:r>
    </w:p>
    <w:p w14:paraId="5DAB3498" w14:textId="77777777" w:rsidR="00D67F2D" w:rsidRPr="00635891" w:rsidRDefault="00D67F2D" w:rsidP="00D00D42">
      <w:pPr>
        <w:numPr>
          <w:ilvl w:val="0"/>
          <w:numId w:val="80"/>
        </w:numPr>
        <w:ind w:right="-99" w:hanging="1156"/>
        <w:jc w:val="both"/>
        <w:rPr>
          <w:rFonts w:eastAsia="Calibri"/>
        </w:rPr>
      </w:pPr>
      <w:r w:rsidRPr="00635891">
        <w:rPr>
          <w:rFonts w:eastAsia="Calibri"/>
        </w:rPr>
        <w:t>klaiņojošo dzīvnieku izķeršana un dzīvnieku izolatora uzturēšana.</w:t>
      </w:r>
    </w:p>
    <w:p w14:paraId="0C0D964B" w14:textId="77777777" w:rsidR="00D67F2D" w:rsidRPr="00635891" w:rsidRDefault="00D67F2D" w:rsidP="00D67F2D">
      <w:pPr>
        <w:tabs>
          <w:tab w:val="left" w:pos="426"/>
        </w:tabs>
        <w:ind w:right="-99"/>
        <w:jc w:val="both"/>
        <w:rPr>
          <w:rFonts w:eastAsia="Calibri"/>
        </w:rPr>
      </w:pPr>
      <w:r w:rsidRPr="00635891">
        <w:rPr>
          <w:rFonts w:eastAsia="Calibri"/>
        </w:rPr>
        <w:t>2.  Deleģēšanas līgumu noslēgt uz laiku no 2022. gada 1. marta līdz 2023. gada 28. februārim (pielikumā).</w:t>
      </w:r>
    </w:p>
    <w:p w14:paraId="004B8461" w14:textId="77777777" w:rsidR="00D67F2D" w:rsidRPr="00635891" w:rsidRDefault="00D67F2D" w:rsidP="00D67F2D">
      <w:pPr>
        <w:ind w:right="-99"/>
        <w:jc w:val="both"/>
        <w:rPr>
          <w:rFonts w:eastAsia="Calibri"/>
        </w:rPr>
      </w:pPr>
      <w:r w:rsidRPr="00635891">
        <w:rPr>
          <w:rFonts w:eastAsia="Calibri"/>
        </w:rPr>
        <w:t>3. Piešķirt  Pārvaldes uzdevuma deleģēšanas līguma izpildei nepieciešamo finansējumu 2022. gadā 864 183,00 EUR apmērā. Pārvaldes uzdevuma deleģēšanas līguma izpildei nepieciešamo finansējumu 2023. gadā līdz Dobeles novada pašvaldības 2023. gada budžeta apstiprināšanai noteikt tādā apmērā mēnesī, kāds bija noteikts 2022. gada budžetā, aprēķinot vidēji nepieciešamos viena mēneša izdevumus līguma izpildei.</w:t>
      </w:r>
    </w:p>
    <w:p w14:paraId="6C223B80" w14:textId="77777777" w:rsidR="00D67F2D" w:rsidRPr="00635891" w:rsidRDefault="00D67F2D" w:rsidP="00D67F2D">
      <w:pPr>
        <w:ind w:right="-99"/>
        <w:jc w:val="both"/>
        <w:rPr>
          <w:rFonts w:eastAsia="Calibri"/>
        </w:rPr>
      </w:pPr>
      <w:r w:rsidRPr="00635891">
        <w:rPr>
          <w:rFonts w:eastAsia="Calibri"/>
        </w:rPr>
        <w:t xml:space="preserve">4. Uzdot Dobeles novada pašvaldības Administrācijas Juridiskajai nodaļai un Administratīvajai nodaļai informēt Vides aizsardzības un reģionālās aizsardzības ministriju par noslēgto līgumu un piecu darbdienu laikā no deleģēšanas līguma noslēgšanas dienas nodrošināt </w:t>
      </w:r>
      <w:r w:rsidRPr="00635891">
        <w:rPr>
          <w:rFonts w:eastAsia="Calibri"/>
          <w:iCs/>
        </w:rPr>
        <w:t>deleģēšanas līguma</w:t>
      </w:r>
      <w:r w:rsidRPr="00635891">
        <w:rPr>
          <w:rFonts w:eastAsia="Calibri"/>
        </w:rPr>
        <w:t xml:space="preserve"> publicēšanu pašvaldības mājaslapā.</w:t>
      </w:r>
    </w:p>
    <w:p w14:paraId="78519B87" w14:textId="77777777" w:rsidR="00D67F2D" w:rsidRPr="00635891" w:rsidRDefault="00D67F2D" w:rsidP="00D67F2D">
      <w:pPr>
        <w:spacing w:after="120" w:line="256" w:lineRule="auto"/>
        <w:ind w:right="-766"/>
        <w:jc w:val="both"/>
        <w:rPr>
          <w:rFonts w:eastAsia="Calibri"/>
        </w:rPr>
      </w:pPr>
      <w:r w:rsidRPr="00635891">
        <w:rPr>
          <w:rFonts w:eastAsia="Calibri"/>
        </w:rPr>
        <w:t xml:space="preserve"> </w:t>
      </w:r>
    </w:p>
    <w:p w14:paraId="6DC88632" w14:textId="77777777" w:rsidR="00D67F2D" w:rsidRPr="00635891" w:rsidRDefault="00D67F2D" w:rsidP="00D67F2D">
      <w:pPr>
        <w:spacing w:line="256" w:lineRule="auto"/>
        <w:ind w:left="1080" w:right="-766"/>
        <w:jc w:val="both"/>
        <w:rPr>
          <w:rFonts w:eastAsia="Calibri"/>
        </w:rPr>
      </w:pPr>
    </w:p>
    <w:p w14:paraId="40D12B9E" w14:textId="77777777" w:rsidR="00D67F2D" w:rsidRPr="00635891" w:rsidRDefault="00D67F2D" w:rsidP="00D67F2D">
      <w:pPr>
        <w:tabs>
          <w:tab w:val="right" w:pos="0"/>
          <w:tab w:val="left" w:pos="720"/>
          <w:tab w:val="center" w:pos="4153"/>
        </w:tabs>
        <w:spacing w:line="256" w:lineRule="auto"/>
        <w:ind w:right="-766"/>
        <w:rPr>
          <w:rFonts w:eastAsia="Calibri"/>
          <w:color w:val="000000"/>
        </w:rPr>
      </w:pPr>
      <w:r w:rsidRPr="00635891">
        <w:rPr>
          <w:rFonts w:eastAsia="Calibri"/>
          <w:color w:val="000000"/>
        </w:rPr>
        <w:t>Domes priekšsēdētājs</w:t>
      </w:r>
      <w:r w:rsidRPr="00635891">
        <w:rPr>
          <w:rFonts w:eastAsia="Calibri"/>
          <w:color w:val="000000"/>
        </w:rPr>
        <w:tab/>
      </w:r>
      <w:r w:rsidRPr="00635891">
        <w:rPr>
          <w:rFonts w:eastAsia="Calibri"/>
          <w:color w:val="000000"/>
        </w:rPr>
        <w:tab/>
      </w:r>
      <w:r w:rsidRPr="00635891">
        <w:rPr>
          <w:rFonts w:eastAsia="Calibri"/>
          <w:color w:val="000000"/>
        </w:rPr>
        <w:tab/>
      </w:r>
      <w:r w:rsidRPr="00635891">
        <w:rPr>
          <w:rFonts w:eastAsia="Calibri"/>
          <w:color w:val="000000"/>
        </w:rPr>
        <w:tab/>
      </w:r>
      <w:r w:rsidRPr="00635891">
        <w:rPr>
          <w:rFonts w:eastAsia="Calibri"/>
          <w:color w:val="000000"/>
        </w:rPr>
        <w:tab/>
      </w:r>
      <w:r w:rsidRPr="00635891">
        <w:rPr>
          <w:rFonts w:eastAsia="Calibri"/>
          <w:color w:val="000000"/>
        </w:rPr>
        <w:tab/>
        <w:t>I.Gorskis</w:t>
      </w:r>
    </w:p>
    <w:p w14:paraId="33832531" w14:textId="77777777" w:rsidR="00D67F2D" w:rsidRPr="00635891" w:rsidRDefault="00D67F2D" w:rsidP="00D67F2D">
      <w:pPr>
        <w:tabs>
          <w:tab w:val="right" w:pos="0"/>
          <w:tab w:val="left" w:pos="720"/>
          <w:tab w:val="center" w:pos="4153"/>
        </w:tabs>
        <w:spacing w:line="256" w:lineRule="auto"/>
        <w:rPr>
          <w:rFonts w:eastAsia="Calibri"/>
          <w:color w:val="000000"/>
        </w:rPr>
      </w:pPr>
    </w:p>
    <w:p w14:paraId="493685A4" w14:textId="77777777" w:rsidR="00D67F2D" w:rsidRPr="00635891" w:rsidRDefault="00D67F2D" w:rsidP="00D67F2D">
      <w:pPr>
        <w:spacing w:line="256" w:lineRule="auto"/>
        <w:rPr>
          <w:rFonts w:eastAsia="Calibri"/>
        </w:rPr>
      </w:pPr>
    </w:p>
    <w:p w14:paraId="4BB1D14C" w14:textId="77777777" w:rsidR="00D67F2D" w:rsidRPr="00635891" w:rsidRDefault="00D67F2D" w:rsidP="00D67F2D">
      <w:pPr>
        <w:spacing w:line="256" w:lineRule="auto"/>
        <w:rPr>
          <w:rFonts w:eastAsia="Calibri"/>
        </w:rPr>
      </w:pPr>
    </w:p>
    <w:p w14:paraId="7FB73FF3" w14:textId="77777777" w:rsidR="00D67F2D" w:rsidRPr="00635891" w:rsidRDefault="00D67F2D" w:rsidP="00D67F2D">
      <w:pPr>
        <w:spacing w:line="256" w:lineRule="auto"/>
        <w:rPr>
          <w:rFonts w:eastAsia="Calibri"/>
        </w:rPr>
      </w:pPr>
    </w:p>
    <w:p w14:paraId="341D4A55" w14:textId="77777777" w:rsidR="00D67F2D" w:rsidRPr="00635891" w:rsidRDefault="00D67F2D" w:rsidP="00D67F2D">
      <w:pPr>
        <w:spacing w:line="256" w:lineRule="auto"/>
        <w:rPr>
          <w:rFonts w:eastAsia="Calibri"/>
        </w:rPr>
      </w:pPr>
    </w:p>
    <w:p w14:paraId="2BD6ECA4" w14:textId="77777777" w:rsidR="00D67F2D" w:rsidRPr="00635891" w:rsidRDefault="00D67F2D" w:rsidP="00D67F2D">
      <w:pPr>
        <w:spacing w:line="256" w:lineRule="auto"/>
        <w:jc w:val="both"/>
        <w:rPr>
          <w:rFonts w:eastAsia="Calibri"/>
        </w:rPr>
      </w:pPr>
    </w:p>
    <w:p w14:paraId="6F4111E3" w14:textId="77777777" w:rsidR="00D67F2D" w:rsidRPr="00635891" w:rsidRDefault="00D67F2D" w:rsidP="00D67F2D">
      <w:pPr>
        <w:spacing w:line="256" w:lineRule="auto"/>
        <w:jc w:val="both"/>
        <w:rPr>
          <w:rFonts w:eastAsia="Calibri"/>
        </w:rPr>
      </w:pPr>
    </w:p>
    <w:p w14:paraId="2E582827" w14:textId="77777777" w:rsidR="00D67F2D" w:rsidRPr="00635891" w:rsidRDefault="00D67F2D" w:rsidP="00D67F2D">
      <w:pPr>
        <w:spacing w:line="256" w:lineRule="auto"/>
        <w:jc w:val="both"/>
        <w:rPr>
          <w:rFonts w:eastAsia="Calibri"/>
        </w:rPr>
      </w:pPr>
    </w:p>
    <w:p w14:paraId="07092F39" w14:textId="77777777" w:rsidR="00D67F2D" w:rsidRPr="00635891" w:rsidRDefault="00D67F2D" w:rsidP="00D67F2D">
      <w:pPr>
        <w:spacing w:line="256" w:lineRule="auto"/>
        <w:jc w:val="both"/>
        <w:rPr>
          <w:rFonts w:eastAsia="Calibri"/>
        </w:rPr>
      </w:pPr>
    </w:p>
    <w:p w14:paraId="06654306" w14:textId="77777777" w:rsidR="00D67F2D" w:rsidRPr="00635891" w:rsidRDefault="00D67F2D" w:rsidP="00D67F2D">
      <w:pPr>
        <w:spacing w:line="256" w:lineRule="auto"/>
        <w:jc w:val="both"/>
        <w:rPr>
          <w:rFonts w:eastAsia="Calibri"/>
        </w:rPr>
      </w:pPr>
    </w:p>
    <w:p w14:paraId="75C90230" w14:textId="77777777" w:rsidR="00D67F2D" w:rsidRPr="00635891" w:rsidRDefault="00D67F2D" w:rsidP="00D67F2D">
      <w:pPr>
        <w:spacing w:line="257" w:lineRule="auto"/>
        <w:ind w:left="5761" w:firstLine="720"/>
        <w:jc w:val="right"/>
        <w:rPr>
          <w:rFonts w:eastAsia="Calibri"/>
        </w:rPr>
      </w:pPr>
      <w:r w:rsidRPr="00635891">
        <w:rPr>
          <w:rFonts w:eastAsia="Calibri"/>
        </w:rPr>
        <w:br w:type="page"/>
      </w:r>
      <w:r w:rsidRPr="00635891">
        <w:rPr>
          <w:rFonts w:eastAsia="Calibri"/>
        </w:rPr>
        <w:lastRenderedPageBreak/>
        <w:t xml:space="preserve">Pielikums </w:t>
      </w:r>
    </w:p>
    <w:p w14:paraId="3B65D071" w14:textId="77777777" w:rsidR="00D67F2D" w:rsidRPr="00635891" w:rsidRDefault="00D67F2D" w:rsidP="00D67F2D">
      <w:pPr>
        <w:spacing w:line="257" w:lineRule="auto"/>
        <w:ind w:left="5761" w:firstLine="720"/>
        <w:jc w:val="right"/>
        <w:rPr>
          <w:rFonts w:eastAsia="Calibri"/>
        </w:rPr>
      </w:pPr>
      <w:r w:rsidRPr="00635891">
        <w:rPr>
          <w:rFonts w:eastAsia="Calibri"/>
        </w:rPr>
        <w:t>Dobeles novada domes</w:t>
      </w:r>
    </w:p>
    <w:p w14:paraId="4BFA5332" w14:textId="77777777" w:rsidR="00D67F2D" w:rsidRPr="00635891" w:rsidRDefault="00D67F2D" w:rsidP="00D67F2D">
      <w:pPr>
        <w:spacing w:line="257" w:lineRule="auto"/>
        <w:ind w:left="5761" w:firstLine="720"/>
        <w:jc w:val="right"/>
        <w:rPr>
          <w:rFonts w:eastAsia="Calibri"/>
        </w:rPr>
      </w:pPr>
      <w:r w:rsidRPr="00635891">
        <w:rPr>
          <w:rFonts w:eastAsia="Calibri"/>
        </w:rPr>
        <w:t>2022. gada 24. februāra</w:t>
      </w:r>
    </w:p>
    <w:p w14:paraId="5D567E54" w14:textId="170CCE34" w:rsidR="00D67F2D" w:rsidRPr="00635891" w:rsidRDefault="00D67F2D" w:rsidP="00D67F2D">
      <w:pPr>
        <w:spacing w:line="257" w:lineRule="auto"/>
        <w:ind w:left="5761" w:firstLine="720"/>
        <w:jc w:val="right"/>
        <w:rPr>
          <w:rFonts w:eastAsia="Calibri"/>
        </w:rPr>
      </w:pPr>
      <w:r w:rsidRPr="00635891">
        <w:rPr>
          <w:rFonts w:eastAsia="Calibri"/>
        </w:rPr>
        <w:t>lēmumam Nr.</w:t>
      </w:r>
      <w:r w:rsidR="001002CC">
        <w:rPr>
          <w:rFonts w:eastAsia="Calibri"/>
        </w:rPr>
        <w:t>79/3</w:t>
      </w:r>
    </w:p>
    <w:p w14:paraId="5A393C33" w14:textId="77777777" w:rsidR="00D67F2D" w:rsidRPr="00635891" w:rsidRDefault="00D67F2D" w:rsidP="00D67F2D">
      <w:pPr>
        <w:jc w:val="center"/>
        <w:rPr>
          <w:b/>
        </w:rPr>
      </w:pPr>
      <w:r w:rsidRPr="00635891">
        <w:rPr>
          <w:b/>
        </w:rPr>
        <w:t>DELEĢĒŠANAS LĪGUMS Nr. ___________</w:t>
      </w:r>
    </w:p>
    <w:p w14:paraId="60C748A4" w14:textId="77777777" w:rsidR="00D67F2D" w:rsidRPr="00635891" w:rsidRDefault="00D67F2D" w:rsidP="00D67F2D">
      <w:pPr>
        <w:jc w:val="center"/>
      </w:pPr>
    </w:p>
    <w:p w14:paraId="583AACCB" w14:textId="77777777" w:rsidR="00D67F2D" w:rsidRPr="00635891" w:rsidRDefault="00D67F2D" w:rsidP="00D67F2D">
      <w:pPr>
        <w:jc w:val="both"/>
        <w:rPr>
          <w:b/>
          <w:bCs/>
        </w:rPr>
      </w:pPr>
      <w:r w:rsidRPr="00635891">
        <w:rPr>
          <w:b/>
          <w:bCs/>
        </w:rPr>
        <w:t>Dobelē,</w:t>
      </w:r>
      <w:r w:rsidRPr="00635891">
        <w:rPr>
          <w:b/>
          <w:bCs/>
        </w:rPr>
        <w:tab/>
      </w:r>
      <w:r w:rsidRPr="00635891">
        <w:rPr>
          <w:b/>
          <w:bCs/>
        </w:rPr>
        <w:tab/>
      </w:r>
      <w:r w:rsidRPr="00635891">
        <w:rPr>
          <w:b/>
          <w:bCs/>
        </w:rPr>
        <w:tab/>
      </w:r>
      <w:r w:rsidRPr="00635891">
        <w:rPr>
          <w:b/>
          <w:bCs/>
        </w:rPr>
        <w:tab/>
      </w:r>
      <w:r w:rsidRPr="00635891">
        <w:rPr>
          <w:b/>
          <w:bCs/>
        </w:rPr>
        <w:tab/>
        <w:t xml:space="preserve">                     2022. gada ________________</w:t>
      </w:r>
    </w:p>
    <w:p w14:paraId="5E03D331" w14:textId="77777777" w:rsidR="00D67F2D" w:rsidRPr="00635891" w:rsidRDefault="00D67F2D" w:rsidP="00D67F2D">
      <w:pPr>
        <w:jc w:val="center"/>
      </w:pPr>
      <w:r w:rsidRPr="00635891">
        <w:t xml:space="preserve"> </w:t>
      </w:r>
      <w:r w:rsidRPr="00635891">
        <w:tab/>
      </w:r>
      <w:r w:rsidRPr="00635891">
        <w:tab/>
      </w:r>
    </w:p>
    <w:p w14:paraId="53C9EAC6" w14:textId="77777777" w:rsidR="00D67F2D" w:rsidRPr="00635891" w:rsidRDefault="00D67F2D" w:rsidP="00D67F2D">
      <w:pPr>
        <w:widowControl w:val="0"/>
        <w:suppressAutoHyphens/>
        <w:ind w:firstLine="720"/>
        <w:rPr>
          <w:rFonts w:eastAsia="Lucida Sans Unicode"/>
          <w:kern w:val="1"/>
        </w:rPr>
      </w:pPr>
      <w:r w:rsidRPr="00635891">
        <w:rPr>
          <w:rFonts w:eastAsia="Lucida Sans Unicode"/>
          <w:b/>
          <w:bCs/>
          <w:kern w:val="1"/>
        </w:rPr>
        <w:t>Dobeles novada pašvaldība</w:t>
      </w:r>
      <w:r w:rsidRPr="00635891">
        <w:rPr>
          <w:rFonts w:eastAsia="Lucida Sans Unicode"/>
          <w:kern w:val="1"/>
        </w:rPr>
        <w:t xml:space="preserve"> (turpmāk – </w:t>
      </w:r>
      <w:r w:rsidRPr="00635891">
        <w:rPr>
          <w:rFonts w:eastAsia="Lucida Sans Unicode"/>
          <w:b/>
          <w:bCs/>
          <w:kern w:val="1"/>
        </w:rPr>
        <w:t>PAŠVALDĪBA</w:t>
      </w:r>
      <w:r w:rsidRPr="00635891">
        <w:rPr>
          <w:rFonts w:eastAsia="Lucida Sans Unicode"/>
          <w:kern w:val="1"/>
        </w:rPr>
        <w:t>), domes priekšsēdētāja Ivara Gorska personā, kurš rīkojas saskaņā ar pašvaldības nolikumu, no vienas puses un</w:t>
      </w:r>
    </w:p>
    <w:p w14:paraId="04407DF5" w14:textId="77777777" w:rsidR="00D67F2D" w:rsidRPr="00635891" w:rsidRDefault="00D67F2D" w:rsidP="00D67F2D">
      <w:pPr>
        <w:widowControl w:val="0"/>
        <w:suppressAutoHyphens/>
        <w:ind w:firstLine="720"/>
        <w:rPr>
          <w:rFonts w:eastAsia="Lucida Sans Unicode"/>
          <w:kern w:val="1"/>
        </w:rPr>
      </w:pPr>
      <w:r w:rsidRPr="00635891">
        <w:rPr>
          <w:rFonts w:eastAsia="Lucida Sans Unicode"/>
          <w:b/>
          <w:bCs/>
          <w:kern w:val="1"/>
        </w:rPr>
        <w:t>SIA “Dobeles komunālie pakalpojumi”</w:t>
      </w:r>
      <w:r w:rsidRPr="00635891">
        <w:rPr>
          <w:rFonts w:eastAsia="Lucida Sans Unicode"/>
          <w:kern w:val="1"/>
        </w:rPr>
        <w:t xml:space="preserve"> (turpmāk – </w:t>
      </w:r>
      <w:r w:rsidRPr="00635891">
        <w:rPr>
          <w:rFonts w:eastAsia="Lucida Sans Unicode"/>
          <w:b/>
          <w:bCs/>
          <w:kern w:val="1"/>
        </w:rPr>
        <w:t>PILNVAROTĀ  PERSONA</w:t>
      </w:r>
      <w:r w:rsidRPr="00635891">
        <w:rPr>
          <w:rFonts w:eastAsia="Lucida Sans Unicode"/>
          <w:kern w:val="1"/>
        </w:rPr>
        <w:t>), valdes locekļa Ivara Spoles personā, kurš rīkojas saskaņā ar kapitālsabiedrības statūtiem, no otras puses, abi kopā saukti Puses, pamatojoties uz :</w:t>
      </w:r>
    </w:p>
    <w:p w14:paraId="392CD32E" w14:textId="77777777" w:rsidR="00D67F2D" w:rsidRPr="00635891" w:rsidRDefault="00D67F2D" w:rsidP="00D00D42">
      <w:pPr>
        <w:numPr>
          <w:ilvl w:val="0"/>
          <w:numId w:val="44"/>
        </w:numPr>
        <w:jc w:val="both"/>
        <w:rPr>
          <w:rFonts w:eastAsia="Lucida Sans Unicode"/>
          <w:kern w:val="1"/>
        </w:rPr>
      </w:pPr>
      <w:r w:rsidRPr="00635891">
        <w:rPr>
          <w:rFonts w:eastAsia="Lucida Sans Unicode"/>
          <w:kern w:val="1"/>
        </w:rPr>
        <w:t xml:space="preserve">Valsts pārvaldes iekārtas likuma 40. panta pirmo un otro daļu, 41. panta pirmo daļu, 45. panta otro daļu, 46. pantu, </w:t>
      </w:r>
    </w:p>
    <w:p w14:paraId="07AE67E0" w14:textId="77777777" w:rsidR="00D67F2D" w:rsidRPr="00635891" w:rsidRDefault="00D67F2D" w:rsidP="00D00D42">
      <w:pPr>
        <w:numPr>
          <w:ilvl w:val="0"/>
          <w:numId w:val="44"/>
        </w:numPr>
        <w:jc w:val="both"/>
        <w:rPr>
          <w:rFonts w:eastAsia="Lucida Sans Unicode"/>
          <w:kern w:val="1"/>
        </w:rPr>
      </w:pPr>
      <w:r w:rsidRPr="00635891">
        <w:rPr>
          <w:rFonts w:eastAsia="Lucida Sans Unicode"/>
          <w:kern w:val="1"/>
        </w:rPr>
        <w:t>Dobeles novada domes 2022. gada 24. februāra lēmumu Nr. ____ “Par pārvaldes uzdevumu deleģēšanu pašvaldības kapitālsabiedrībai SIA “Dobeles komunālie pakalpojumi” un 2022. gada ______ lēmumu ___ “Par Dobeles novada domes saistošo noteikumu Nr. __ „Dobeles novada pašvaldības budžets 2022. gadam” apstiprināšanu”,</w:t>
      </w:r>
    </w:p>
    <w:p w14:paraId="48D3BFE3" w14:textId="77777777" w:rsidR="00D67F2D" w:rsidRPr="00635891" w:rsidRDefault="00D67F2D" w:rsidP="00D67F2D">
      <w:pPr>
        <w:widowControl w:val="0"/>
        <w:suppressAutoHyphens/>
        <w:rPr>
          <w:rFonts w:eastAsia="Lucida Sans Unicode"/>
          <w:kern w:val="1"/>
        </w:rPr>
      </w:pPr>
      <w:r w:rsidRPr="00635891">
        <w:rPr>
          <w:rFonts w:eastAsia="Lucida Sans Unicode"/>
          <w:kern w:val="1"/>
        </w:rPr>
        <w:t>noslēdz šādu deleģēšanas līgumu (turpmāk- Līgums) :</w:t>
      </w:r>
    </w:p>
    <w:p w14:paraId="7E753430" w14:textId="77777777" w:rsidR="00D67F2D" w:rsidRPr="00635891" w:rsidRDefault="00D67F2D" w:rsidP="00D67F2D">
      <w:pPr>
        <w:widowControl w:val="0"/>
        <w:suppressAutoHyphens/>
        <w:rPr>
          <w:rFonts w:eastAsia="Lucida Sans Unicode"/>
          <w:kern w:val="1"/>
        </w:rPr>
      </w:pPr>
    </w:p>
    <w:p w14:paraId="716015A3" w14:textId="77777777" w:rsidR="00D67F2D" w:rsidRPr="00635891" w:rsidRDefault="00D67F2D" w:rsidP="00D67F2D">
      <w:pPr>
        <w:jc w:val="center"/>
        <w:rPr>
          <w:rFonts w:eastAsia="Calibri"/>
          <w:b/>
          <w:bCs/>
        </w:rPr>
      </w:pPr>
      <w:r w:rsidRPr="00635891">
        <w:rPr>
          <w:rFonts w:eastAsia="Calibri"/>
          <w:b/>
          <w:bCs/>
        </w:rPr>
        <w:t>1. DELEĢĒTAIS PĀRVALDES  UZDEVUMS</w:t>
      </w:r>
    </w:p>
    <w:p w14:paraId="0E2B0654" w14:textId="77777777" w:rsidR="00D67F2D" w:rsidRPr="00635891" w:rsidRDefault="00D67F2D" w:rsidP="00D67F2D">
      <w:pPr>
        <w:jc w:val="center"/>
        <w:rPr>
          <w:rFonts w:eastAsia="Calibri"/>
          <w:b/>
          <w:bCs/>
        </w:rPr>
      </w:pPr>
    </w:p>
    <w:p w14:paraId="239E7E96" w14:textId="77777777" w:rsidR="00D67F2D" w:rsidRPr="00635891" w:rsidRDefault="00D67F2D" w:rsidP="00D67F2D">
      <w:pPr>
        <w:tabs>
          <w:tab w:val="left" w:pos="480"/>
        </w:tabs>
        <w:jc w:val="both"/>
      </w:pPr>
      <w:r w:rsidRPr="00635891">
        <w:t>1.1. PAŠVALDĪBA deleģē un PILNVAROTĀ PERSONA apņemas veikt šādus, no likuma “Par pašvaldībām” 15. panta pirmās daļas 2. punktā noteikto un Dzīvnieku aizsardzības likuma 39. pantā noteikto funkciju ietvaros esošus, pārvaldes uzdevumus :</w:t>
      </w:r>
    </w:p>
    <w:p w14:paraId="126B1191" w14:textId="77777777" w:rsidR="00D67F2D" w:rsidRPr="00635891" w:rsidRDefault="00D67F2D" w:rsidP="00D67F2D">
      <w:pPr>
        <w:tabs>
          <w:tab w:val="left" w:pos="1560"/>
        </w:tabs>
        <w:ind w:left="1560" w:hanging="709"/>
        <w:jc w:val="both"/>
        <w:rPr>
          <w:rFonts w:eastAsia="Calibri"/>
        </w:rPr>
      </w:pPr>
      <w:r w:rsidRPr="00635891">
        <w:rPr>
          <w:rFonts w:eastAsia="Calibri"/>
        </w:rPr>
        <w:t>1.1.1. publisko laukumu, ielu un gājēju celiņu sanitārās tīrības uzturēšana Dobeles pilsētā (1. pielikums);</w:t>
      </w:r>
    </w:p>
    <w:p w14:paraId="308DAFAF" w14:textId="77777777" w:rsidR="00D67F2D" w:rsidRPr="00635891" w:rsidRDefault="00D67F2D" w:rsidP="00D67F2D">
      <w:pPr>
        <w:tabs>
          <w:tab w:val="left" w:pos="1560"/>
        </w:tabs>
        <w:ind w:left="1560" w:hanging="709"/>
        <w:jc w:val="both"/>
        <w:rPr>
          <w:rFonts w:eastAsia="Calibri"/>
        </w:rPr>
      </w:pPr>
      <w:r w:rsidRPr="00635891">
        <w:rPr>
          <w:rFonts w:eastAsia="Calibri"/>
        </w:rPr>
        <w:t>1.1.2. parku, skvēru un zaļo zonu ierīkošana un uzturēšana Dobeles pilsētā (2. pielikums);</w:t>
      </w:r>
    </w:p>
    <w:p w14:paraId="46999568" w14:textId="77777777" w:rsidR="00D67F2D" w:rsidRPr="00635891" w:rsidRDefault="00D67F2D" w:rsidP="00D67F2D">
      <w:pPr>
        <w:tabs>
          <w:tab w:val="left" w:pos="1560"/>
        </w:tabs>
        <w:ind w:left="1560" w:hanging="709"/>
        <w:jc w:val="both"/>
        <w:rPr>
          <w:rFonts w:eastAsia="Calibri"/>
        </w:rPr>
      </w:pPr>
      <w:r w:rsidRPr="00635891">
        <w:rPr>
          <w:rFonts w:eastAsia="Calibri"/>
        </w:rPr>
        <w:t>1.1.3. kapsētu uzturēšana Dobeles novada Annenieku pagasta, Auru pagasta, Bērzes pagasta, Bikstu pagasta, Krimūnu pagasta, Jaunbērzes pagasta, Naudītes pagasta, Penkules pagasta, Zebrenes pagasta, Dobeles pagasta teritorijās un Dobeles pilsētas teritorijā (3. pielikums);</w:t>
      </w:r>
    </w:p>
    <w:p w14:paraId="0D057F8A" w14:textId="77777777" w:rsidR="00D67F2D" w:rsidRPr="00635891" w:rsidRDefault="00D67F2D" w:rsidP="00D67F2D">
      <w:pPr>
        <w:tabs>
          <w:tab w:val="left" w:pos="1560"/>
        </w:tabs>
        <w:ind w:left="1560" w:hanging="709"/>
        <w:jc w:val="both"/>
        <w:rPr>
          <w:rFonts w:eastAsia="Calibri"/>
        </w:rPr>
      </w:pPr>
      <w:r w:rsidRPr="00635891">
        <w:rPr>
          <w:rFonts w:eastAsia="Calibri"/>
        </w:rPr>
        <w:t>1.1.4. klaiņojošo dzīvnieku izķeršana un dzīvnieku izolatora uzturēšana Dobeles novada Annenieku pagasta, Auru pagasta, Bērzes pagasta, Bikstu pagasta, Krimūnu pagasta, Jaunbērzes pagasta, Naudītes pagasta, Penkules pagasta, Zebrenes pagasta, Dobeles pagasta teritorijās un Dobeles pilsētas teritorijā (4. pielikums);</w:t>
      </w:r>
    </w:p>
    <w:p w14:paraId="26FA92EC" w14:textId="77777777" w:rsidR="00D67F2D" w:rsidRPr="00635891" w:rsidRDefault="00D67F2D" w:rsidP="00D67F2D">
      <w:pPr>
        <w:tabs>
          <w:tab w:val="left" w:pos="1560"/>
        </w:tabs>
        <w:ind w:left="1560" w:hanging="709"/>
        <w:jc w:val="both"/>
        <w:rPr>
          <w:rFonts w:eastAsia="Calibri"/>
        </w:rPr>
      </w:pPr>
      <w:r w:rsidRPr="00635891">
        <w:rPr>
          <w:rFonts w:eastAsia="Calibri"/>
        </w:rPr>
        <w:t>1.1.5. sabiedrisko tualešu uzturēšana Dobeles pilsētā un pārvietojamo tualešu uzturēšana Dobeles novada Dobeles pagasta un Krimūnu pagasta teritorijās (5. pielikums)</w:t>
      </w:r>
    </w:p>
    <w:p w14:paraId="75E32DA4" w14:textId="77777777" w:rsidR="00D67F2D" w:rsidRPr="00635891" w:rsidRDefault="00D67F2D" w:rsidP="00D67F2D">
      <w:pPr>
        <w:ind w:left="426"/>
        <w:jc w:val="both"/>
        <w:rPr>
          <w:rFonts w:eastAsia="Calibri"/>
        </w:rPr>
      </w:pPr>
      <w:r w:rsidRPr="00635891">
        <w:rPr>
          <w:rFonts w:eastAsia="Calibri"/>
        </w:rPr>
        <w:t>turpmāk – deleģētie pārvaldes uzdevumi.</w:t>
      </w:r>
    </w:p>
    <w:p w14:paraId="275AD87A" w14:textId="77777777" w:rsidR="00D67F2D" w:rsidRPr="00635891" w:rsidRDefault="00D67F2D" w:rsidP="00D67F2D">
      <w:pPr>
        <w:jc w:val="both"/>
        <w:rPr>
          <w:rFonts w:eastAsia="Calibri"/>
        </w:rPr>
      </w:pPr>
    </w:p>
    <w:p w14:paraId="632F8960" w14:textId="77777777" w:rsidR="00D67F2D" w:rsidRPr="00635891" w:rsidRDefault="00D67F2D" w:rsidP="00D00D42">
      <w:pPr>
        <w:numPr>
          <w:ilvl w:val="0"/>
          <w:numId w:val="42"/>
        </w:numPr>
        <w:contextualSpacing/>
        <w:jc w:val="center"/>
        <w:rPr>
          <w:rFonts w:eastAsia="Calibri"/>
          <w:b/>
          <w:bCs/>
        </w:rPr>
      </w:pPr>
      <w:r w:rsidRPr="00635891">
        <w:rPr>
          <w:rFonts w:eastAsia="Calibri"/>
          <w:b/>
          <w:bCs/>
        </w:rPr>
        <w:t>DELEĢĒTĀ PĀRVALDES UZDEVUMA IZPILDES KĀRTĪBA UN TERMIŅŠ</w:t>
      </w:r>
    </w:p>
    <w:p w14:paraId="31B60589" w14:textId="77777777" w:rsidR="00D67F2D" w:rsidRPr="00635891" w:rsidRDefault="00D67F2D" w:rsidP="00D67F2D">
      <w:pPr>
        <w:jc w:val="center"/>
        <w:rPr>
          <w:rFonts w:ascii="Calibri" w:eastAsia="Calibri" w:hAnsi="Calibri"/>
          <w:b/>
          <w:bCs/>
        </w:rPr>
      </w:pPr>
    </w:p>
    <w:p w14:paraId="2EFF348F" w14:textId="77777777" w:rsidR="00D67F2D" w:rsidRPr="00635891" w:rsidRDefault="00D67F2D" w:rsidP="00D67F2D">
      <w:pPr>
        <w:ind w:left="480" w:hanging="480"/>
        <w:jc w:val="both"/>
        <w:rPr>
          <w:rFonts w:eastAsia="Calibri"/>
        </w:rPr>
      </w:pPr>
      <w:r w:rsidRPr="00635891">
        <w:rPr>
          <w:rFonts w:eastAsia="Calibri"/>
        </w:rPr>
        <w:t xml:space="preserve">2.1. PILNVAROTĀ PERSONA </w:t>
      </w:r>
      <w:r w:rsidRPr="00635891">
        <w:rPr>
          <w:rFonts w:eastAsia="Calibri"/>
          <w:lang w:eastAsia="et-EE"/>
        </w:rPr>
        <w:t>patstāvīgi veic ar Līgumu deleģēto pārvaldes uzdevumu normatīvajos aktos noteiktajā kārtībā</w:t>
      </w:r>
      <w:r w:rsidRPr="00635891">
        <w:rPr>
          <w:rFonts w:eastAsia="Calibri"/>
        </w:rPr>
        <w:t>.</w:t>
      </w:r>
    </w:p>
    <w:p w14:paraId="0F9018FC" w14:textId="77777777" w:rsidR="00D67F2D" w:rsidRPr="00635891" w:rsidRDefault="00D67F2D" w:rsidP="00D67F2D">
      <w:pPr>
        <w:widowControl w:val="0"/>
        <w:suppressAutoHyphens/>
        <w:ind w:left="480" w:hanging="480"/>
        <w:rPr>
          <w:rFonts w:eastAsia="Lucida Sans Unicode"/>
          <w:kern w:val="1"/>
        </w:rPr>
      </w:pPr>
      <w:r w:rsidRPr="00635891">
        <w:rPr>
          <w:rFonts w:eastAsia="Lucida Sans Unicode"/>
          <w:kern w:val="1"/>
        </w:rPr>
        <w:t xml:space="preserve">2.2. PILNVAROTĀ PERSONA nodrošina deleģēto pārvaldes uzdevumu izpildi </w:t>
      </w:r>
      <w:r w:rsidRPr="00635891">
        <w:rPr>
          <w:rFonts w:eastAsia="Lucida Sans Unicode"/>
          <w:kern w:val="1"/>
        </w:rPr>
        <w:lastRenderedPageBreak/>
        <w:t>PAŠVALDĪBAS piešķirto budžeta līdzekļu un no citām personām piesaistītā finansējuma ietvaros.</w:t>
      </w:r>
    </w:p>
    <w:p w14:paraId="261B3684" w14:textId="77777777" w:rsidR="00D67F2D" w:rsidRPr="00635891" w:rsidRDefault="00D67F2D" w:rsidP="00D67F2D">
      <w:pPr>
        <w:widowControl w:val="0"/>
        <w:suppressAutoHyphens/>
        <w:ind w:left="480" w:hanging="480"/>
        <w:rPr>
          <w:rFonts w:eastAsia="Lucida Sans Unicode"/>
          <w:kern w:val="1"/>
        </w:rPr>
      </w:pPr>
      <w:r w:rsidRPr="00635891">
        <w:rPr>
          <w:rFonts w:eastAsia="Lucida Sans Unicode"/>
          <w:kern w:val="1"/>
        </w:rPr>
        <w:t xml:space="preserve">2.3.  Deleģētais pārvaldes uzdevums izpildāms no </w:t>
      </w:r>
      <w:r w:rsidRPr="00635891">
        <w:rPr>
          <w:rFonts w:eastAsia="Lucida Sans Unicode"/>
          <w:b/>
          <w:kern w:val="1"/>
        </w:rPr>
        <w:t>2022. gada 1. marta līdz</w:t>
      </w:r>
      <w:r w:rsidRPr="00635891">
        <w:rPr>
          <w:rFonts w:eastAsia="Lucida Sans Unicode"/>
          <w:kern w:val="1"/>
        </w:rPr>
        <w:t xml:space="preserve"> </w:t>
      </w:r>
      <w:r w:rsidRPr="00635891">
        <w:rPr>
          <w:rFonts w:eastAsia="Lucida Sans Unicode"/>
          <w:b/>
          <w:bCs/>
          <w:kern w:val="1"/>
        </w:rPr>
        <w:t>2023. gada 28. februārim</w:t>
      </w:r>
      <w:r w:rsidRPr="00635891">
        <w:rPr>
          <w:rFonts w:eastAsia="Lucida Sans Unicode"/>
          <w:kern w:val="1"/>
        </w:rPr>
        <w:t>.</w:t>
      </w:r>
    </w:p>
    <w:p w14:paraId="7D073DEA" w14:textId="77777777" w:rsidR="00D67F2D" w:rsidRPr="00635891" w:rsidRDefault="00D67F2D" w:rsidP="00D67F2D">
      <w:pPr>
        <w:widowControl w:val="0"/>
        <w:suppressAutoHyphens/>
        <w:ind w:left="480" w:hanging="480"/>
        <w:rPr>
          <w:rFonts w:eastAsia="Lucida Sans Unicode"/>
          <w:kern w:val="1"/>
        </w:rPr>
      </w:pPr>
    </w:p>
    <w:p w14:paraId="19DF43A7" w14:textId="77777777" w:rsidR="00D67F2D" w:rsidRPr="00635891" w:rsidRDefault="00D67F2D" w:rsidP="00D00D42">
      <w:pPr>
        <w:widowControl w:val="0"/>
        <w:numPr>
          <w:ilvl w:val="0"/>
          <w:numId w:val="42"/>
        </w:numPr>
        <w:suppressAutoHyphens/>
        <w:contextualSpacing/>
        <w:jc w:val="center"/>
        <w:rPr>
          <w:rFonts w:eastAsia="Lucida Sans Unicode"/>
          <w:b/>
          <w:bCs/>
          <w:kern w:val="1"/>
        </w:rPr>
      </w:pPr>
      <w:r w:rsidRPr="00635891">
        <w:rPr>
          <w:rFonts w:eastAsia="Lucida Sans Unicode"/>
          <w:b/>
          <w:bCs/>
          <w:kern w:val="1"/>
        </w:rPr>
        <w:t>PUŠU PADOTĪBA UN ATBILDĪBA</w:t>
      </w:r>
    </w:p>
    <w:p w14:paraId="25332B12" w14:textId="77777777" w:rsidR="00D67F2D" w:rsidRPr="00635891" w:rsidRDefault="00D67F2D" w:rsidP="00D67F2D">
      <w:pPr>
        <w:widowControl w:val="0"/>
        <w:suppressAutoHyphens/>
        <w:jc w:val="center"/>
        <w:rPr>
          <w:rFonts w:ascii="Calibri" w:eastAsia="Lucida Sans Unicode" w:hAnsi="Calibri"/>
          <w:b/>
          <w:bCs/>
          <w:kern w:val="1"/>
        </w:rPr>
      </w:pPr>
    </w:p>
    <w:p w14:paraId="37081D5E" w14:textId="77777777" w:rsidR="00D67F2D" w:rsidRPr="00635891" w:rsidRDefault="00D67F2D" w:rsidP="00D67F2D">
      <w:pPr>
        <w:tabs>
          <w:tab w:val="left" w:pos="480"/>
        </w:tabs>
        <w:ind w:left="480" w:hanging="480"/>
        <w:jc w:val="both"/>
        <w:rPr>
          <w:rFonts w:eastAsia="Calibri"/>
        </w:rPr>
      </w:pPr>
      <w:r w:rsidRPr="00635891">
        <w:rPr>
          <w:rFonts w:eastAsia="Calibri"/>
        </w:rPr>
        <w:t>3.1. PILNVAROTĀ PERSONA attiecībā uz deleģēto pārvaldes uzdevumu izpildi atrodas PAŠVALDĪBAS pārraudzībā.</w:t>
      </w:r>
    </w:p>
    <w:p w14:paraId="4D5B7218" w14:textId="77777777" w:rsidR="00D67F2D" w:rsidRPr="00635891" w:rsidRDefault="00D67F2D" w:rsidP="00D67F2D">
      <w:pPr>
        <w:tabs>
          <w:tab w:val="left" w:pos="480"/>
        </w:tabs>
        <w:ind w:left="480" w:hanging="480"/>
        <w:jc w:val="both"/>
        <w:rPr>
          <w:rFonts w:eastAsia="Calibri"/>
        </w:rPr>
      </w:pPr>
      <w:r w:rsidRPr="00635891">
        <w:rPr>
          <w:rFonts w:eastAsia="Calibri"/>
        </w:rPr>
        <w:t xml:space="preserve">3.2. </w:t>
      </w:r>
      <w:r w:rsidRPr="00635891">
        <w:rPr>
          <w:rFonts w:eastAsia="Calibri"/>
          <w:lang w:eastAsia="et-EE"/>
        </w:rPr>
        <w:t>PILNVAROTAJAI PERSONAI ir pienākums izpildīt PAŠVALDĪBAS rīkojumus, lai pārtrauktu prettiesisku bezdarbība, mazinātu vai novērstu prettiesiskas bezdarbības sekas.</w:t>
      </w:r>
    </w:p>
    <w:p w14:paraId="4834DF7B" w14:textId="77777777" w:rsidR="00D67F2D" w:rsidRPr="00635891" w:rsidRDefault="00D67F2D" w:rsidP="00D67F2D">
      <w:pPr>
        <w:tabs>
          <w:tab w:val="left" w:pos="480"/>
        </w:tabs>
        <w:ind w:left="480" w:hanging="480"/>
        <w:jc w:val="both"/>
      </w:pPr>
      <w:r w:rsidRPr="00635891">
        <w:t>3.3. Līgumslēdzējas puses atbild, saskaņā ar spēkā esošajiem normatīvajiem aktiem, pilnā apmērā par savu līgumisko saistību izpildi.</w:t>
      </w:r>
    </w:p>
    <w:p w14:paraId="2F6E4694" w14:textId="77777777" w:rsidR="00D67F2D" w:rsidRPr="00635891" w:rsidRDefault="00D67F2D" w:rsidP="00D67F2D">
      <w:pPr>
        <w:tabs>
          <w:tab w:val="left" w:pos="480"/>
        </w:tabs>
        <w:ind w:left="480" w:hanging="480"/>
        <w:jc w:val="both"/>
        <w:rPr>
          <w:rFonts w:eastAsia="Calibri"/>
        </w:rPr>
      </w:pPr>
      <w:r w:rsidRPr="00635891">
        <w:rPr>
          <w:rFonts w:eastAsia="Calibri"/>
        </w:rPr>
        <w:t>3.4.  PAŠVALDĪBA ir atbildīga par deleģētā pārvaldes uzdevuma īstenošanu kopumā un par attiecīgo komunālo pakalpojumu pieejamības nodrošināšanu Dobeles novada pašvaldības iedzīvotājiem.</w:t>
      </w:r>
    </w:p>
    <w:p w14:paraId="34966DE3" w14:textId="77777777" w:rsidR="00D67F2D" w:rsidRPr="00635891" w:rsidRDefault="00D67F2D" w:rsidP="00D67F2D">
      <w:pPr>
        <w:tabs>
          <w:tab w:val="left" w:pos="480"/>
        </w:tabs>
        <w:spacing w:line="256" w:lineRule="auto"/>
        <w:ind w:left="480" w:hanging="480"/>
        <w:jc w:val="both"/>
        <w:rPr>
          <w:rFonts w:eastAsia="Calibri"/>
        </w:rPr>
      </w:pPr>
      <w:r w:rsidRPr="00635891">
        <w:rPr>
          <w:rFonts w:eastAsia="Calibri"/>
        </w:rPr>
        <w:t>3.5. PILNVAROTĀ PERSONA regresa kārtībā atlīdzina zaudējumus PAŠVALDĪBAI, ja:</w:t>
      </w:r>
    </w:p>
    <w:p w14:paraId="0A027A4E" w14:textId="77777777" w:rsidR="00D67F2D" w:rsidRPr="00635891" w:rsidRDefault="00D67F2D" w:rsidP="00D67F2D">
      <w:pPr>
        <w:ind w:left="720"/>
        <w:jc w:val="both"/>
        <w:rPr>
          <w:rFonts w:eastAsia="Calibri"/>
          <w:lang w:eastAsia="et-EE"/>
        </w:rPr>
      </w:pPr>
      <w:r>
        <w:rPr>
          <w:rFonts w:eastAsia="Calibri"/>
        </w:rPr>
        <w:t>3.5.1.</w:t>
      </w:r>
      <w:r w:rsidRPr="00635891">
        <w:rPr>
          <w:rFonts w:eastAsia="Calibri"/>
        </w:rPr>
        <w:t>zaudējumi radušies PILNVAROTĀS PERSONAS prettiesiskas darbības vai bezdarbības rezultātā;</w:t>
      </w:r>
    </w:p>
    <w:p w14:paraId="1C1AB7D6" w14:textId="77777777" w:rsidR="00D67F2D" w:rsidRPr="00635891" w:rsidRDefault="00D67F2D" w:rsidP="00D67F2D">
      <w:pPr>
        <w:ind w:left="720"/>
        <w:jc w:val="both"/>
        <w:rPr>
          <w:rFonts w:eastAsia="Calibri"/>
          <w:lang w:eastAsia="et-EE"/>
        </w:rPr>
      </w:pPr>
      <w:r>
        <w:rPr>
          <w:rFonts w:eastAsia="Calibri"/>
        </w:rPr>
        <w:t>3.5.2.</w:t>
      </w:r>
      <w:r w:rsidRPr="00635891">
        <w:rPr>
          <w:rFonts w:eastAsia="Calibri"/>
        </w:rPr>
        <w:t>PILNVAROTĀ PERSONA neizpilda vai pienācīgi nepilda deleģēto uzdevumu.</w:t>
      </w:r>
    </w:p>
    <w:p w14:paraId="480B5ABE" w14:textId="77777777" w:rsidR="00D67F2D" w:rsidRPr="00635891" w:rsidRDefault="00D67F2D" w:rsidP="00D67F2D">
      <w:pPr>
        <w:tabs>
          <w:tab w:val="left" w:pos="480"/>
        </w:tabs>
        <w:ind w:left="480" w:hanging="480"/>
        <w:jc w:val="both"/>
        <w:rPr>
          <w:rFonts w:eastAsia="Calibri"/>
        </w:rPr>
      </w:pPr>
      <w:r w:rsidRPr="00635891">
        <w:rPr>
          <w:rFonts w:eastAsia="Calibri"/>
        </w:rPr>
        <w:t>3.6. PILNVAROTĀ PERSONA pēc PAŠVALDĪBAS pieprasījuma, pieprasījumā noteiktajā kārtībā sniedz informāciju sakarā ar deleģēto pārvaldes uzdevumu izpildi.</w:t>
      </w:r>
    </w:p>
    <w:p w14:paraId="76A5083B" w14:textId="77777777" w:rsidR="00D67F2D" w:rsidRPr="00635891" w:rsidRDefault="00D67F2D" w:rsidP="00D67F2D">
      <w:pPr>
        <w:tabs>
          <w:tab w:val="left" w:pos="480"/>
        </w:tabs>
        <w:ind w:left="480" w:hanging="480"/>
        <w:jc w:val="both"/>
        <w:rPr>
          <w:rFonts w:eastAsia="Calibri"/>
        </w:rPr>
      </w:pPr>
      <w:r w:rsidRPr="00635891">
        <w:rPr>
          <w:rFonts w:eastAsia="Calibri"/>
        </w:rPr>
        <w:t>3.7. PILNVAROTĀ PERSONA ir atbildīga par nepieciešamā tehniskā aprīkojuma, kā arī atbilstoša personāla uzturēšanu, lai nodrošinātu deleģētā pārvaldes uzdevuma izpildi.</w:t>
      </w:r>
    </w:p>
    <w:p w14:paraId="3439BE23" w14:textId="77777777" w:rsidR="00D67F2D" w:rsidRPr="00635891" w:rsidRDefault="00D67F2D" w:rsidP="00D67F2D">
      <w:pPr>
        <w:tabs>
          <w:tab w:val="left" w:pos="480"/>
        </w:tabs>
        <w:ind w:left="480" w:hanging="480"/>
        <w:jc w:val="both"/>
        <w:rPr>
          <w:rFonts w:eastAsia="Calibri"/>
        </w:rPr>
      </w:pPr>
      <w:r w:rsidRPr="00635891">
        <w:rPr>
          <w:rFonts w:eastAsia="Calibri"/>
        </w:rPr>
        <w:t>3.8. PILNVAROTAJAI PERSONAI ir pienākums ziņot PAŠVALDĪBAI par deleģēto pārvaldes uzdevumu izpildi izpildes neiespējamību, izpildes grūtībām un citiem apstākļiem, kuri var ietekmēt deleģētā pārvaldes uzdevuma izpildi.</w:t>
      </w:r>
    </w:p>
    <w:p w14:paraId="2640248D" w14:textId="77777777" w:rsidR="00D67F2D" w:rsidRPr="00635891" w:rsidRDefault="00D67F2D" w:rsidP="00D67F2D">
      <w:pPr>
        <w:tabs>
          <w:tab w:val="left" w:pos="480"/>
        </w:tabs>
        <w:ind w:left="480" w:hanging="480"/>
        <w:jc w:val="both"/>
        <w:rPr>
          <w:rFonts w:eastAsia="Calibri"/>
        </w:rPr>
      </w:pPr>
    </w:p>
    <w:p w14:paraId="05C6F4EA" w14:textId="77777777" w:rsidR="00D67F2D" w:rsidRPr="00635891" w:rsidRDefault="00D67F2D" w:rsidP="00D00D42">
      <w:pPr>
        <w:numPr>
          <w:ilvl w:val="0"/>
          <w:numId w:val="42"/>
        </w:numPr>
        <w:contextualSpacing/>
        <w:jc w:val="center"/>
        <w:rPr>
          <w:rFonts w:eastAsia="Lucida Sans Unicode"/>
          <w:b/>
          <w:bCs/>
          <w:kern w:val="1"/>
        </w:rPr>
      </w:pPr>
      <w:r w:rsidRPr="00635891">
        <w:rPr>
          <w:rFonts w:eastAsia="Lucida Sans Unicode"/>
          <w:b/>
          <w:bCs/>
          <w:kern w:val="1"/>
        </w:rPr>
        <w:t>SAVSTARPĒJO NORĒĶINU, FINANŠU RESURSU PIEŠĶIRŠANAS, PĀRSKATU SNIEGŠANAS KĀRTĪBA</w:t>
      </w:r>
    </w:p>
    <w:p w14:paraId="3CAE779F" w14:textId="77777777" w:rsidR="00D67F2D" w:rsidRPr="00635891" w:rsidRDefault="00D67F2D" w:rsidP="00D67F2D">
      <w:pPr>
        <w:ind w:left="360"/>
        <w:jc w:val="center"/>
        <w:rPr>
          <w:rFonts w:eastAsia="Lucida Sans Unicode"/>
          <w:b/>
          <w:bCs/>
          <w:kern w:val="1"/>
        </w:rPr>
      </w:pPr>
    </w:p>
    <w:p w14:paraId="0C2FD499" w14:textId="77777777" w:rsidR="00D67F2D" w:rsidRPr="00635891" w:rsidRDefault="00D67F2D" w:rsidP="00D67F2D">
      <w:pPr>
        <w:ind w:left="360"/>
        <w:jc w:val="center"/>
        <w:rPr>
          <w:rFonts w:eastAsia="Lucida Sans Unicode"/>
          <w:b/>
          <w:bCs/>
          <w:kern w:val="1"/>
        </w:rPr>
      </w:pPr>
    </w:p>
    <w:p w14:paraId="21FBB026" w14:textId="77777777" w:rsidR="00D67F2D" w:rsidRPr="00635891" w:rsidRDefault="00D67F2D" w:rsidP="00D00D42">
      <w:pPr>
        <w:numPr>
          <w:ilvl w:val="1"/>
          <w:numId w:val="38"/>
        </w:numPr>
        <w:ind w:left="0" w:firstLine="0"/>
        <w:contextualSpacing/>
        <w:jc w:val="both"/>
        <w:rPr>
          <w:rFonts w:eastAsia="Lucida Sans Unicode"/>
          <w:b/>
          <w:bCs/>
          <w:kern w:val="1"/>
        </w:rPr>
      </w:pPr>
      <w:r w:rsidRPr="00635891">
        <w:rPr>
          <w:rFonts w:eastAsia="Lucida Sans Unicode"/>
          <w:kern w:val="1"/>
        </w:rPr>
        <w:t>Deleģēto pārvaldes uzdevumu izpildei 2022. gadā PAŠVALDĪBA piešķir PILNVAROTAJAI PERSONAI finansējumu (dotāciju) PAŠVALDĪBAS budžetā 2022. gadam apstiprinātajā apmērā</w:t>
      </w:r>
      <w:r w:rsidRPr="00635891">
        <w:rPr>
          <w:rFonts w:eastAsia="Lucida Sans Unicode"/>
          <w:b/>
          <w:bCs/>
          <w:kern w:val="1"/>
        </w:rPr>
        <w:t xml:space="preserve"> - 864 183,00</w:t>
      </w:r>
      <w:r w:rsidRPr="00635891">
        <w:rPr>
          <w:rFonts w:eastAsia="Lucida Sans Unicode"/>
          <w:kern w:val="1"/>
        </w:rPr>
        <w:t xml:space="preserve"> </w:t>
      </w:r>
      <w:r w:rsidRPr="00635891">
        <w:rPr>
          <w:rFonts w:eastAsia="Lucida Sans Unicode"/>
          <w:b/>
          <w:kern w:val="1"/>
        </w:rPr>
        <w:t xml:space="preserve">EUR </w:t>
      </w:r>
      <w:r w:rsidRPr="00635891">
        <w:rPr>
          <w:rFonts w:eastAsia="Lucida Sans Unicode"/>
          <w:kern w:val="1"/>
        </w:rPr>
        <w:t xml:space="preserve">(astoņi simti sešdesmit četri tūkstoši viens simts astoņdesmit trīs </w:t>
      </w:r>
      <w:r w:rsidRPr="00635891">
        <w:rPr>
          <w:rFonts w:eastAsia="Lucida Sans Unicode"/>
          <w:i/>
          <w:kern w:val="1"/>
        </w:rPr>
        <w:t>e</w:t>
      </w:r>
      <w:r>
        <w:rPr>
          <w:rFonts w:eastAsia="Lucida Sans Unicode"/>
          <w:i/>
          <w:kern w:val="1"/>
        </w:rPr>
        <w:t>i</w:t>
      </w:r>
      <w:r w:rsidRPr="00635891">
        <w:rPr>
          <w:rFonts w:eastAsia="Lucida Sans Unicode"/>
          <w:i/>
          <w:kern w:val="1"/>
        </w:rPr>
        <w:t>ro</w:t>
      </w:r>
      <w:r w:rsidRPr="00635891">
        <w:rPr>
          <w:rFonts w:eastAsia="Lucida Sans Unicode"/>
          <w:kern w:val="1"/>
        </w:rPr>
        <w:t xml:space="preserve">). Finansējums Deleģēto pārvaldes uzdevumu izpildei no 2023. gadā, līdz Dobeles novada pašvaldības 2023. gada budžeta apstiprināšanai, tiek piešķirts tādā apmērā mēnesī, kāds bija noteikts 2022. gada budžetā, aprēķinot vidēji nepieciešamos viena mēneša izdevumus līguma izpildei.  </w:t>
      </w:r>
    </w:p>
    <w:p w14:paraId="4FA16EFB" w14:textId="77777777" w:rsidR="00D67F2D" w:rsidRPr="00635891" w:rsidRDefault="00D67F2D" w:rsidP="00D00D42">
      <w:pPr>
        <w:numPr>
          <w:ilvl w:val="1"/>
          <w:numId w:val="38"/>
        </w:numPr>
        <w:ind w:left="0" w:firstLine="0"/>
        <w:contextualSpacing/>
        <w:jc w:val="both"/>
        <w:rPr>
          <w:rFonts w:eastAsia="Lucida Sans Unicode"/>
          <w:b/>
          <w:bCs/>
          <w:kern w:val="1"/>
        </w:rPr>
      </w:pPr>
      <w:r w:rsidRPr="00635891">
        <w:rPr>
          <w:rFonts w:eastAsia="Lucida Sans Unicode"/>
          <w:kern w:val="1"/>
        </w:rPr>
        <w:t xml:space="preserve"> PAŠVALDĪBA </w:t>
      </w:r>
      <w:r w:rsidRPr="00635891">
        <w:rPr>
          <w:rFonts w:eastAsia="Lucida Sans Unicode"/>
          <w:bCs/>
          <w:kern w:val="1"/>
        </w:rPr>
        <w:t>līdz katra mēneša 15. datumam</w:t>
      </w:r>
      <w:r w:rsidRPr="00635891">
        <w:rPr>
          <w:rFonts w:eastAsia="Lucida Sans Unicode"/>
          <w:kern w:val="1"/>
        </w:rPr>
        <w:t xml:space="preserve"> nodrošina finanšu līdzekļu (1/12 apmērā no kopējā finansējuma) ieskaitīšanu PILNVAROTĀS PERSONAS bankas norēķinu kontā.</w:t>
      </w:r>
    </w:p>
    <w:p w14:paraId="7F2B7077" w14:textId="77777777" w:rsidR="00D67F2D" w:rsidRPr="00635891" w:rsidRDefault="00D67F2D" w:rsidP="00D67F2D">
      <w:pPr>
        <w:jc w:val="both"/>
        <w:rPr>
          <w:rFonts w:eastAsia="Lucida Sans Unicode"/>
          <w:b/>
          <w:bCs/>
          <w:kern w:val="1"/>
        </w:rPr>
      </w:pPr>
      <w:r w:rsidRPr="00635891">
        <w:rPr>
          <w:rFonts w:eastAsia="Lucida Sans Unicode"/>
          <w:kern w:val="1"/>
        </w:rPr>
        <w:t>4.3.</w:t>
      </w:r>
      <w:r w:rsidRPr="00635891">
        <w:rPr>
          <w:rFonts w:eastAsia="Lucida Sans Unicode"/>
          <w:b/>
          <w:bCs/>
          <w:kern w:val="1"/>
        </w:rPr>
        <w:t xml:space="preserve">     </w:t>
      </w:r>
      <w:r w:rsidRPr="00635891">
        <w:rPr>
          <w:rFonts w:eastAsia="Lucida Sans Unicode"/>
          <w:kern w:val="1"/>
        </w:rPr>
        <w:t xml:space="preserve">PILNVAROTĀ PERSONA </w:t>
      </w:r>
      <w:r w:rsidRPr="00635891">
        <w:rPr>
          <w:rFonts w:eastAsia="Lucida Sans Unicode"/>
          <w:bCs/>
          <w:kern w:val="1"/>
        </w:rPr>
        <w:t xml:space="preserve">līdz kārtējā mēneša 15. datumam  iesniedz </w:t>
      </w:r>
      <w:r w:rsidRPr="00635891">
        <w:rPr>
          <w:rFonts w:eastAsia="Lucida Sans Unicode"/>
          <w:kern w:val="1"/>
        </w:rPr>
        <w:t xml:space="preserve"> </w:t>
      </w:r>
      <w:r w:rsidRPr="00635891">
        <w:rPr>
          <w:rFonts w:eastAsia="Lucida Sans Unicode"/>
          <w:bCs/>
          <w:kern w:val="1"/>
        </w:rPr>
        <w:t xml:space="preserve">atskaiti par </w:t>
      </w:r>
      <w:r w:rsidRPr="00635891">
        <w:rPr>
          <w:rFonts w:eastAsia="Lucida Sans Unicode"/>
          <w:kern w:val="1"/>
        </w:rPr>
        <w:t>deleģēto pārvaldes uzdevumu izpildi</w:t>
      </w:r>
      <w:r w:rsidRPr="00635891">
        <w:rPr>
          <w:rFonts w:eastAsia="Lucida Sans Unicode"/>
          <w:bCs/>
          <w:kern w:val="1"/>
        </w:rPr>
        <w:t xml:space="preserve"> iepriekšējā mēnesī.</w:t>
      </w:r>
      <w:r w:rsidRPr="00635891">
        <w:rPr>
          <w:rFonts w:eastAsia="Lucida Sans Unicode"/>
          <w:b/>
          <w:bCs/>
          <w:kern w:val="1"/>
        </w:rPr>
        <w:t xml:space="preserve"> </w:t>
      </w:r>
      <w:r w:rsidRPr="00635891">
        <w:rPr>
          <w:rFonts w:eastAsia="Lucida Sans Unicode"/>
          <w:kern w:val="1"/>
        </w:rPr>
        <w:t>PAŠVALDĪBA izvērtē PILNVAROTĀS PERSONAS iesniegto atskaiti, un saskaņo to, ja sniegtajā informācijā nav konstatētas kļūdas vai nesakritības.</w:t>
      </w:r>
    </w:p>
    <w:p w14:paraId="40868AE7" w14:textId="77777777" w:rsidR="00D67F2D" w:rsidRPr="00635891" w:rsidRDefault="00D67F2D" w:rsidP="00D00D42">
      <w:pPr>
        <w:numPr>
          <w:ilvl w:val="1"/>
          <w:numId w:val="74"/>
        </w:numPr>
        <w:ind w:left="0" w:firstLine="0"/>
        <w:contextualSpacing/>
        <w:jc w:val="both"/>
        <w:rPr>
          <w:rFonts w:eastAsia="Lucida Sans Unicode"/>
          <w:b/>
          <w:bCs/>
          <w:kern w:val="1"/>
        </w:rPr>
      </w:pPr>
      <w:r w:rsidRPr="00635891">
        <w:rPr>
          <w:rFonts w:eastAsia="Lucida Sans Unicode"/>
          <w:kern w:val="1"/>
        </w:rPr>
        <w:t xml:space="preserve">Ja atskaitē konstatētas nepilnības,  PAŠVALDĪBA informē </w:t>
      </w:r>
      <w:r w:rsidRPr="00635891">
        <w:rPr>
          <w:rFonts w:eastAsia="Lucida Sans Unicode"/>
          <w:b/>
          <w:bCs/>
          <w:kern w:val="1"/>
        </w:rPr>
        <w:t xml:space="preserve"> </w:t>
      </w:r>
      <w:r w:rsidRPr="00635891">
        <w:rPr>
          <w:rFonts w:eastAsia="Lucida Sans Unicode"/>
          <w:kern w:val="1"/>
        </w:rPr>
        <w:t>PILNVAROTO PERSONU un lūdz atskaiti precizēt ne vēlāk kā 10 darba dienu laikā pēc PAŠVALDĪBAS informācijas nosūtīšanas dienas.</w:t>
      </w:r>
    </w:p>
    <w:p w14:paraId="048B9B8F" w14:textId="77777777" w:rsidR="00D67F2D" w:rsidRPr="00635891" w:rsidRDefault="00D67F2D" w:rsidP="00D00D42">
      <w:pPr>
        <w:numPr>
          <w:ilvl w:val="1"/>
          <w:numId w:val="75"/>
        </w:numPr>
        <w:ind w:left="0" w:firstLine="0"/>
        <w:contextualSpacing/>
        <w:jc w:val="both"/>
        <w:rPr>
          <w:rFonts w:eastAsia="Lucida Sans Unicode"/>
          <w:b/>
          <w:bCs/>
          <w:kern w:val="1"/>
        </w:rPr>
      </w:pPr>
      <w:r w:rsidRPr="00635891">
        <w:rPr>
          <w:rFonts w:eastAsia="Lucida Sans Unicode"/>
          <w:kern w:val="1"/>
        </w:rPr>
        <w:t xml:space="preserve">PAŠVALDĪBAI ir tiesības veikt pārbaudes par PILNVAROTAJAI  PERSONAI piešķirto finanšu līdzekļu izlietojumu un tā atbilstību piešķiršanas mērķiem. Ja pārbaudes </w:t>
      </w:r>
      <w:r w:rsidRPr="00635891">
        <w:rPr>
          <w:rFonts w:eastAsia="Lucida Sans Unicode"/>
          <w:kern w:val="1"/>
        </w:rPr>
        <w:lastRenderedPageBreak/>
        <w:t>rezultāti norāda, ka piešķirtie finanšu līdzekļi pilnībā vai daļā nav izlietoti atbilstoši piešķiršanas mērķiem, PILNVAROTĀ PERSONA tos pilnībā vai daļēji atmaksā PAŠVALDĪBAS budžetā attiecīgajā gadā.</w:t>
      </w:r>
    </w:p>
    <w:p w14:paraId="7ADB760B" w14:textId="77777777" w:rsidR="00D67F2D" w:rsidRPr="00635891" w:rsidRDefault="00D67F2D" w:rsidP="00D00D42">
      <w:pPr>
        <w:numPr>
          <w:ilvl w:val="1"/>
          <w:numId w:val="75"/>
        </w:numPr>
        <w:ind w:left="0" w:firstLine="0"/>
        <w:contextualSpacing/>
        <w:jc w:val="both"/>
        <w:rPr>
          <w:rFonts w:eastAsia="Lucida Sans Unicode"/>
          <w:b/>
          <w:bCs/>
          <w:kern w:val="1"/>
        </w:rPr>
      </w:pPr>
      <w:r w:rsidRPr="00635891">
        <w:rPr>
          <w:rFonts w:eastAsia="Lucida Sans Unicode"/>
          <w:kern w:val="1"/>
        </w:rPr>
        <w:t xml:space="preserve">PILNVAROTĀ PERSONA pēc PAŠVALDĪBAS pieprasījuma sniedz papildus atskaites un pārskatus par piešķirtā finansējuma izlietojumu. </w:t>
      </w:r>
    </w:p>
    <w:p w14:paraId="504C6D92" w14:textId="77777777" w:rsidR="00D67F2D" w:rsidRPr="00635891" w:rsidRDefault="00D67F2D" w:rsidP="00D00D42">
      <w:pPr>
        <w:numPr>
          <w:ilvl w:val="1"/>
          <w:numId w:val="75"/>
        </w:numPr>
        <w:ind w:left="0" w:firstLine="0"/>
        <w:jc w:val="both"/>
        <w:rPr>
          <w:rFonts w:eastAsia="Lucida Sans Unicode"/>
          <w:b/>
          <w:bCs/>
          <w:kern w:val="1"/>
        </w:rPr>
      </w:pPr>
      <w:r w:rsidRPr="00635891">
        <w:rPr>
          <w:rFonts w:eastAsia="Lucida Sans Unicode"/>
          <w:kern w:val="1"/>
        </w:rPr>
        <w:t>PILNVAROTĀ PERSONA nekavējoties sniedz informāciju, ja tiek pārtraukta kāda no deleģēto pārvaldes uzdevumu izpildēm un par pārtraukšanas iemesliem.</w:t>
      </w:r>
    </w:p>
    <w:p w14:paraId="1F145155" w14:textId="77777777" w:rsidR="00D67F2D" w:rsidRPr="00635891" w:rsidRDefault="00D67F2D" w:rsidP="00D67F2D">
      <w:pPr>
        <w:widowControl w:val="0"/>
        <w:suppressAutoHyphens/>
        <w:ind w:left="426"/>
        <w:rPr>
          <w:rFonts w:eastAsia="Lucida Sans Unicode"/>
          <w:b/>
          <w:bCs/>
          <w:kern w:val="1"/>
        </w:rPr>
      </w:pPr>
    </w:p>
    <w:p w14:paraId="6980F4CE" w14:textId="77777777" w:rsidR="00D67F2D" w:rsidRPr="007648A4" w:rsidRDefault="00D67F2D" w:rsidP="00D67F2D">
      <w:pPr>
        <w:pStyle w:val="ListParagraph"/>
        <w:ind w:left="360"/>
        <w:jc w:val="center"/>
        <w:rPr>
          <w:b/>
          <w:bCs/>
        </w:rPr>
      </w:pPr>
      <w:r>
        <w:rPr>
          <w:b/>
        </w:rPr>
        <w:t>5.</w:t>
      </w:r>
      <w:r w:rsidRPr="007648A4">
        <w:rPr>
          <w:b/>
        </w:rPr>
        <w:t>UZDEVUMU IZPILDES NOVĒRTĒJUMA KRITĒRIJI</w:t>
      </w:r>
    </w:p>
    <w:p w14:paraId="133C7541" w14:textId="77777777" w:rsidR="00D67F2D" w:rsidRPr="00635891" w:rsidRDefault="00D67F2D" w:rsidP="00D67F2D">
      <w:pPr>
        <w:jc w:val="center"/>
        <w:rPr>
          <w:rFonts w:eastAsia="Lucida Sans Unicode"/>
          <w:b/>
          <w:bCs/>
          <w:kern w:val="1"/>
        </w:rPr>
      </w:pPr>
    </w:p>
    <w:p w14:paraId="116B001B" w14:textId="77777777" w:rsidR="00D67F2D" w:rsidRPr="00635891" w:rsidRDefault="00D67F2D" w:rsidP="00D00D42">
      <w:pPr>
        <w:numPr>
          <w:ilvl w:val="1"/>
          <w:numId w:val="76"/>
        </w:numPr>
        <w:ind w:left="0" w:firstLine="0"/>
        <w:contextualSpacing/>
        <w:jc w:val="both"/>
        <w:rPr>
          <w:rFonts w:eastAsia="Lucida Sans Unicode"/>
          <w:b/>
          <w:bCs/>
          <w:kern w:val="1"/>
        </w:rPr>
      </w:pPr>
      <w:r w:rsidRPr="00635891">
        <w:rPr>
          <w:rFonts w:eastAsia="Lucida Sans Unicode"/>
          <w:kern w:val="1"/>
        </w:rPr>
        <w:t xml:space="preserve">Deleģēto pārvaldes uzdevumu izpildi PAŠVALDĪBA vērtē pēc šādiem kritērijiem: </w:t>
      </w:r>
    </w:p>
    <w:p w14:paraId="50EFB5D8" w14:textId="77777777" w:rsidR="00D67F2D" w:rsidRPr="00635891" w:rsidRDefault="00D67F2D" w:rsidP="00D00D42">
      <w:pPr>
        <w:numPr>
          <w:ilvl w:val="2"/>
          <w:numId w:val="76"/>
        </w:numPr>
        <w:ind w:left="1418" w:hanging="567"/>
        <w:jc w:val="both"/>
        <w:rPr>
          <w:rFonts w:eastAsia="Lucida Sans Unicode"/>
          <w:kern w:val="1"/>
        </w:rPr>
      </w:pPr>
      <w:r w:rsidRPr="00635891">
        <w:rPr>
          <w:rFonts w:eastAsia="Lucida Sans Unicode"/>
          <w:kern w:val="1"/>
        </w:rPr>
        <w:t>Deleģēto pārvaldes uzdevumu veikšanas un no tiem izrietošo pakalpojumu sniegšanas kvalitāte, nepārtrauktība un regularitāte;</w:t>
      </w:r>
    </w:p>
    <w:p w14:paraId="171FF57D" w14:textId="77777777" w:rsidR="00D67F2D" w:rsidRPr="00635891" w:rsidRDefault="00D67F2D" w:rsidP="00D00D42">
      <w:pPr>
        <w:numPr>
          <w:ilvl w:val="2"/>
          <w:numId w:val="76"/>
        </w:numPr>
        <w:ind w:left="1418" w:hanging="567"/>
        <w:jc w:val="both"/>
        <w:rPr>
          <w:rFonts w:eastAsia="Lucida Sans Unicode"/>
          <w:kern w:val="1"/>
        </w:rPr>
      </w:pPr>
      <w:r w:rsidRPr="00635891">
        <w:rPr>
          <w:rFonts w:eastAsia="Lucida Sans Unicode"/>
          <w:kern w:val="1"/>
        </w:rPr>
        <w:t>Izpildītāja darbības reputācija un pakalpojumu saņēmēju apmierinātība ar pakalpojumu kvalitāti;</w:t>
      </w:r>
    </w:p>
    <w:p w14:paraId="401983F8" w14:textId="77777777" w:rsidR="00D67F2D" w:rsidRPr="00635891" w:rsidRDefault="00D67F2D" w:rsidP="00D00D42">
      <w:pPr>
        <w:numPr>
          <w:ilvl w:val="2"/>
          <w:numId w:val="76"/>
        </w:numPr>
        <w:ind w:left="1418" w:hanging="567"/>
        <w:jc w:val="both"/>
        <w:rPr>
          <w:rFonts w:eastAsia="Lucida Sans Unicode"/>
          <w:kern w:val="1"/>
        </w:rPr>
      </w:pPr>
      <w:r w:rsidRPr="00635891">
        <w:rPr>
          <w:rFonts w:eastAsia="Lucida Sans Unicode"/>
          <w:kern w:val="1"/>
        </w:rPr>
        <w:t>Sadarbība ar valsts un pašvaldību institūcijām;</w:t>
      </w:r>
    </w:p>
    <w:p w14:paraId="2DE8867B" w14:textId="77777777" w:rsidR="00D67F2D" w:rsidRPr="00635891" w:rsidRDefault="00D67F2D" w:rsidP="00D00D42">
      <w:pPr>
        <w:numPr>
          <w:ilvl w:val="2"/>
          <w:numId w:val="76"/>
        </w:numPr>
        <w:ind w:left="1418" w:hanging="567"/>
        <w:jc w:val="both"/>
        <w:rPr>
          <w:rFonts w:eastAsia="Lucida Sans Unicode"/>
          <w:kern w:val="1"/>
        </w:rPr>
      </w:pPr>
      <w:r w:rsidRPr="00635891">
        <w:rPr>
          <w:rFonts w:eastAsia="Lucida Sans Unicode"/>
          <w:kern w:val="1"/>
        </w:rPr>
        <w:t>Darbības atbilstība spēkā esošo normatīvo aktu prasībām;</w:t>
      </w:r>
    </w:p>
    <w:p w14:paraId="4C7BD7CD" w14:textId="77777777" w:rsidR="00D67F2D" w:rsidRPr="00635891" w:rsidRDefault="00D67F2D" w:rsidP="00D00D42">
      <w:pPr>
        <w:numPr>
          <w:ilvl w:val="2"/>
          <w:numId w:val="76"/>
        </w:numPr>
        <w:ind w:left="1418" w:hanging="567"/>
        <w:jc w:val="both"/>
        <w:rPr>
          <w:rFonts w:eastAsia="Lucida Sans Unicode"/>
          <w:kern w:val="1"/>
        </w:rPr>
      </w:pPr>
      <w:r w:rsidRPr="00635891">
        <w:rPr>
          <w:rFonts w:eastAsia="Lucida Sans Unicode"/>
          <w:kern w:val="1"/>
        </w:rPr>
        <w:t>Pēc PAŠVALDĪBAS ieskatiem citiem kritērijiem, kas nodrošina deleģēto pārvaldes uzdevumu veikšanu un pakalpojumu sniegšanu iedzīvotājiem pienācīgā kvalitātē un apmērā.</w:t>
      </w:r>
    </w:p>
    <w:p w14:paraId="4612B960" w14:textId="77777777" w:rsidR="00D67F2D" w:rsidRPr="00635891" w:rsidRDefault="00D67F2D" w:rsidP="00D00D42">
      <w:pPr>
        <w:numPr>
          <w:ilvl w:val="1"/>
          <w:numId w:val="76"/>
        </w:numPr>
        <w:ind w:left="426" w:hanging="426"/>
        <w:jc w:val="both"/>
        <w:rPr>
          <w:rFonts w:eastAsia="Lucida Sans Unicode"/>
          <w:b/>
          <w:bCs/>
          <w:kern w:val="1"/>
        </w:rPr>
      </w:pPr>
      <w:r w:rsidRPr="00635891">
        <w:rPr>
          <w:rFonts w:eastAsia="Lucida Sans Unicode"/>
          <w:kern w:val="1"/>
        </w:rPr>
        <w:t xml:space="preserve">Ja PAŠVALDĪBA, izvērtējot PILNVAROTĀS PERSONAS darbību, konstatē, ka Deleģēto pārvaldes uzdevumu izpilde nav īstenota  atbilstoši Līgumā noteiktajam,  PAŠVALDĪBAI ir tiesības </w:t>
      </w:r>
      <w:r w:rsidRPr="00635891">
        <w:rPr>
          <w:rFonts w:eastAsia="Lucida Sans Unicode"/>
          <w:bCs/>
          <w:kern w:val="1"/>
        </w:rPr>
        <w:t>pārskatīt</w:t>
      </w:r>
      <w:r w:rsidRPr="00635891">
        <w:rPr>
          <w:rFonts w:eastAsia="Lucida Sans Unicode"/>
          <w:kern w:val="1"/>
        </w:rPr>
        <w:t>:</w:t>
      </w:r>
    </w:p>
    <w:p w14:paraId="575E72E9" w14:textId="77777777" w:rsidR="00D67F2D" w:rsidRPr="00635891" w:rsidRDefault="00D67F2D" w:rsidP="00D00D42">
      <w:pPr>
        <w:numPr>
          <w:ilvl w:val="2"/>
          <w:numId w:val="76"/>
        </w:numPr>
        <w:ind w:left="1418" w:hanging="567"/>
        <w:jc w:val="both"/>
        <w:rPr>
          <w:rFonts w:eastAsia="Lucida Sans Unicode"/>
          <w:b/>
          <w:bCs/>
          <w:kern w:val="1"/>
        </w:rPr>
      </w:pPr>
      <w:r w:rsidRPr="00635891">
        <w:rPr>
          <w:rFonts w:eastAsia="Lucida Sans Unicode"/>
          <w:b/>
          <w:bCs/>
          <w:kern w:val="1"/>
        </w:rPr>
        <w:t xml:space="preserve"> </w:t>
      </w:r>
      <w:r w:rsidRPr="00635891">
        <w:rPr>
          <w:rFonts w:eastAsia="Lucida Sans Unicode"/>
          <w:kern w:val="1"/>
        </w:rPr>
        <w:t>PILNVAROTAI PERSONAI piešķirtā finansējuma apmēru;</w:t>
      </w:r>
    </w:p>
    <w:p w14:paraId="5D6B4915" w14:textId="77777777" w:rsidR="00D67F2D" w:rsidRPr="00635891" w:rsidRDefault="00D67F2D" w:rsidP="00D00D42">
      <w:pPr>
        <w:numPr>
          <w:ilvl w:val="2"/>
          <w:numId w:val="76"/>
        </w:numPr>
        <w:ind w:left="1418" w:hanging="567"/>
        <w:jc w:val="both"/>
        <w:rPr>
          <w:rFonts w:eastAsia="Lucida Sans Unicode"/>
          <w:bCs/>
          <w:kern w:val="1"/>
        </w:rPr>
      </w:pPr>
      <w:r w:rsidRPr="00635891">
        <w:rPr>
          <w:rFonts w:eastAsia="Lucida Sans Unicode"/>
          <w:bCs/>
          <w:kern w:val="1"/>
        </w:rPr>
        <w:t xml:space="preserve"> Līguma lietderību un izbeigt Līgumu atbilstoši Līguma 6.5.  punktam.</w:t>
      </w:r>
    </w:p>
    <w:p w14:paraId="77DF8ECE" w14:textId="77777777" w:rsidR="00D67F2D" w:rsidRPr="00635891" w:rsidRDefault="00D67F2D" w:rsidP="00D67F2D">
      <w:pPr>
        <w:widowControl w:val="0"/>
        <w:suppressAutoHyphens/>
        <w:ind w:left="1080"/>
        <w:rPr>
          <w:rFonts w:eastAsia="Lucida Sans Unicode"/>
          <w:b/>
          <w:bCs/>
          <w:kern w:val="1"/>
        </w:rPr>
      </w:pPr>
    </w:p>
    <w:p w14:paraId="56766F6B" w14:textId="77777777" w:rsidR="00D67F2D" w:rsidRPr="00635891" w:rsidRDefault="00D67F2D" w:rsidP="00D67F2D">
      <w:pPr>
        <w:ind w:left="360"/>
        <w:jc w:val="center"/>
        <w:rPr>
          <w:rFonts w:eastAsia="Lucida Sans Unicode"/>
          <w:b/>
          <w:bCs/>
          <w:kern w:val="1"/>
        </w:rPr>
      </w:pPr>
      <w:r>
        <w:rPr>
          <w:rFonts w:eastAsia="Lucida Sans Unicode"/>
          <w:b/>
          <w:bCs/>
          <w:kern w:val="1"/>
        </w:rPr>
        <w:t>6.</w:t>
      </w:r>
      <w:r w:rsidRPr="00635891">
        <w:rPr>
          <w:rFonts w:eastAsia="Lucida Sans Unicode"/>
          <w:b/>
          <w:bCs/>
          <w:kern w:val="1"/>
        </w:rPr>
        <w:t>LĪGUMA DARBĪBAS TERMIŅŠ</w:t>
      </w:r>
    </w:p>
    <w:p w14:paraId="189D3C02" w14:textId="77777777" w:rsidR="00D67F2D" w:rsidRPr="00635891" w:rsidRDefault="00D67F2D" w:rsidP="00D67F2D">
      <w:pPr>
        <w:jc w:val="center"/>
        <w:rPr>
          <w:rFonts w:eastAsia="Lucida Sans Unicode"/>
          <w:b/>
          <w:bCs/>
          <w:kern w:val="1"/>
        </w:rPr>
      </w:pPr>
    </w:p>
    <w:p w14:paraId="6313CDED" w14:textId="77777777" w:rsidR="00D67F2D" w:rsidRPr="00635891" w:rsidRDefault="00D67F2D" w:rsidP="00D00D42">
      <w:pPr>
        <w:numPr>
          <w:ilvl w:val="1"/>
          <w:numId w:val="76"/>
        </w:numPr>
        <w:ind w:left="426" w:hanging="426"/>
        <w:jc w:val="both"/>
        <w:rPr>
          <w:rFonts w:eastAsia="Lucida Sans Unicode"/>
          <w:kern w:val="1"/>
        </w:rPr>
      </w:pPr>
      <w:r w:rsidRPr="00635891">
        <w:rPr>
          <w:rFonts w:eastAsia="Lucida Sans Unicode"/>
          <w:kern w:val="1"/>
        </w:rPr>
        <w:t xml:space="preserve"> Līgums tiek noslēgts uz laika periodu līdz 2023. gada 28. februārim.</w:t>
      </w:r>
    </w:p>
    <w:p w14:paraId="09CFD597" w14:textId="77777777" w:rsidR="00D67F2D" w:rsidRPr="00635891" w:rsidRDefault="00D67F2D" w:rsidP="00D00D42">
      <w:pPr>
        <w:numPr>
          <w:ilvl w:val="1"/>
          <w:numId w:val="76"/>
        </w:numPr>
        <w:ind w:left="426" w:hanging="426"/>
        <w:jc w:val="both"/>
        <w:rPr>
          <w:rFonts w:eastAsia="Lucida Sans Unicode"/>
          <w:kern w:val="1"/>
        </w:rPr>
      </w:pPr>
      <w:r w:rsidRPr="00635891">
        <w:rPr>
          <w:rFonts w:eastAsia="Lucida Sans Unicode"/>
          <w:kern w:val="1"/>
        </w:rPr>
        <w:t>Līgums stājas spēkā ar tā parakstīšanas brīdi.</w:t>
      </w:r>
    </w:p>
    <w:p w14:paraId="0541C931" w14:textId="77777777" w:rsidR="00D67F2D" w:rsidRPr="00635891" w:rsidRDefault="00D67F2D" w:rsidP="00D00D42">
      <w:pPr>
        <w:numPr>
          <w:ilvl w:val="1"/>
          <w:numId w:val="76"/>
        </w:numPr>
        <w:ind w:left="426" w:hanging="426"/>
        <w:jc w:val="both"/>
        <w:rPr>
          <w:rFonts w:eastAsia="Lucida Sans Unicode"/>
          <w:kern w:val="1"/>
        </w:rPr>
      </w:pPr>
      <w:r w:rsidRPr="00635891">
        <w:rPr>
          <w:rFonts w:eastAsia="Lucida Sans Unicode"/>
          <w:kern w:val="1"/>
        </w:rPr>
        <w:t>Visi Līguma grozījumi ir neatņemama Līguma sastāvdaļa un stājas spēkā ar parakstīšanas brīdi, ja vien tajos nav noteikts citādi.</w:t>
      </w:r>
    </w:p>
    <w:p w14:paraId="47D00D47" w14:textId="77777777" w:rsidR="00D67F2D" w:rsidRPr="00635891" w:rsidRDefault="00D67F2D" w:rsidP="00D00D42">
      <w:pPr>
        <w:numPr>
          <w:ilvl w:val="1"/>
          <w:numId w:val="76"/>
        </w:numPr>
        <w:ind w:left="426" w:hanging="426"/>
        <w:jc w:val="both"/>
        <w:rPr>
          <w:rFonts w:eastAsia="Lucida Sans Unicode"/>
          <w:kern w:val="1"/>
        </w:rPr>
      </w:pPr>
      <w:r w:rsidRPr="00635891">
        <w:rPr>
          <w:rFonts w:eastAsia="Lucida Sans Unicode"/>
          <w:kern w:val="1"/>
        </w:rPr>
        <w:t>Līguma darbību var izbeigt Pusēm savstarpēji rakstiski vienojoties vai Pusei rakstiski brīdinot otru Pusi, ievērojot viena mēneša uzteikuma termiņu.</w:t>
      </w:r>
    </w:p>
    <w:p w14:paraId="139A4AA4" w14:textId="77777777" w:rsidR="00D67F2D" w:rsidRPr="00635891" w:rsidRDefault="00D67F2D" w:rsidP="00D00D42">
      <w:pPr>
        <w:numPr>
          <w:ilvl w:val="1"/>
          <w:numId w:val="76"/>
        </w:numPr>
        <w:ind w:left="426" w:hanging="426"/>
        <w:jc w:val="both"/>
        <w:rPr>
          <w:rFonts w:eastAsia="Lucida Sans Unicode"/>
          <w:kern w:val="1"/>
        </w:rPr>
      </w:pPr>
      <w:r w:rsidRPr="00635891">
        <w:rPr>
          <w:rFonts w:eastAsia="Lucida Sans Unicode"/>
          <w:kern w:val="1"/>
        </w:rPr>
        <w:t xml:space="preserve">Puses var vienpusēji uzteikt Līgumu nekavējoties, ja otra Puse rupji pārkāpj Līguma noteikumus vai pastāv citi būtiski iemesli, kas neļauj turpināt līguma attiecības. </w:t>
      </w:r>
    </w:p>
    <w:p w14:paraId="212E33FF" w14:textId="77777777" w:rsidR="00D67F2D" w:rsidRPr="00635891" w:rsidRDefault="00D67F2D" w:rsidP="00D67F2D">
      <w:pPr>
        <w:widowControl w:val="0"/>
        <w:suppressAutoHyphens/>
        <w:ind w:left="426"/>
        <w:rPr>
          <w:rFonts w:eastAsia="Lucida Sans Unicode"/>
          <w:kern w:val="1"/>
        </w:rPr>
      </w:pPr>
    </w:p>
    <w:p w14:paraId="048D7CE1" w14:textId="77777777" w:rsidR="00D67F2D" w:rsidRPr="00635891" w:rsidRDefault="00D67F2D" w:rsidP="00D67F2D">
      <w:pPr>
        <w:tabs>
          <w:tab w:val="left" w:pos="240"/>
        </w:tabs>
        <w:ind w:left="360"/>
        <w:jc w:val="center"/>
        <w:rPr>
          <w:rFonts w:eastAsia="Lucida Sans Unicode"/>
          <w:b/>
          <w:bCs/>
          <w:kern w:val="1"/>
        </w:rPr>
      </w:pPr>
      <w:r>
        <w:rPr>
          <w:rFonts w:eastAsia="Lucida Sans Unicode"/>
          <w:b/>
          <w:bCs/>
          <w:kern w:val="1"/>
        </w:rPr>
        <w:t>7.</w:t>
      </w:r>
      <w:r w:rsidRPr="00635891">
        <w:rPr>
          <w:rFonts w:eastAsia="Lucida Sans Unicode"/>
          <w:b/>
          <w:bCs/>
          <w:kern w:val="1"/>
        </w:rPr>
        <w:t>CITI NOTEIKUMI</w:t>
      </w:r>
    </w:p>
    <w:p w14:paraId="42FC82E7" w14:textId="77777777" w:rsidR="00D67F2D" w:rsidRPr="00635891" w:rsidRDefault="00D67F2D" w:rsidP="00D67F2D">
      <w:pPr>
        <w:tabs>
          <w:tab w:val="left" w:pos="240"/>
        </w:tabs>
        <w:jc w:val="center"/>
        <w:rPr>
          <w:rFonts w:eastAsia="Lucida Sans Unicode"/>
          <w:b/>
          <w:bCs/>
          <w:kern w:val="1"/>
        </w:rPr>
      </w:pPr>
    </w:p>
    <w:p w14:paraId="6C36B67A" w14:textId="77777777" w:rsidR="00D67F2D" w:rsidRPr="00635891" w:rsidRDefault="00D67F2D" w:rsidP="00D00D42">
      <w:pPr>
        <w:numPr>
          <w:ilvl w:val="1"/>
          <w:numId w:val="76"/>
        </w:numPr>
        <w:tabs>
          <w:tab w:val="left" w:pos="240"/>
        </w:tabs>
        <w:ind w:left="426" w:hanging="426"/>
        <w:jc w:val="both"/>
        <w:rPr>
          <w:rFonts w:eastAsia="Lucida Sans Unicode"/>
          <w:b/>
          <w:bCs/>
          <w:kern w:val="1"/>
        </w:rPr>
      </w:pPr>
      <w:r w:rsidRPr="00635891">
        <w:rPr>
          <w:rFonts w:eastAsia="Lucida Sans Unicode"/>
          <w:kern w:val="1"/>
        </w:rPr>
        <w:t>Visus strīdus un domstarpības, kas rodas Līguma izpildes laikā, Puses risina pārrunu ceļā, savstarpēji vienojoties, vai arī, ja tas nav iespējams, vēršoties tiesā saskaņā ar Latvijas Republikas normatīvajiem aktiem.</w:t>
      </w:r>
    </w:p>
    <w:p w14:paraId="0A034901" w14:textId="77777777" w:rsidR="00D67F2D" w:rsidRPr="00635891" w:rsidRDefault="00D67F2D" w:rsidP="00D00D42">
      <w:pPr>
        <w:numPr>
          <w:ilvl w:val="1"/>
          <w:numId w:val="76"/>
        </w:numPr>
        <w:tabs>
          <w:tab w:val="left" w:pos="240"/>
        </w:tabs>
        <w:ind w:left="426" w:hanging="426"/>
        <w:jc w:val="both"/>
        <w:rPr>
          <w:rFonts w:eastAsia="Lucida Sans Unicode"/>
          <w:b/>
          <w:bCs/>
          <w:kern w:val="1"/>
        </w:rPr>
      </w:pPr>
      <w:r w:rsidRPr="00635891">
        <w:rPr>
          <w:rFonts w:eastAsia="Lucida Sans Unicode"/>
          <w:b/>
          <w:bCs/>
          <w:kern w:val="1"/>
        </w:rPr>
        <w:t xml:space="preserve"> </w:t>
      </w:r>
      <w:r w:rsidRPr="00635891">
        <w:rPr>
          <w:rFonts w:eastAsia="Lucida Sans Unicode"/>
          <w:kern w:val="1"/>
        </w:rPr>
        <w:t>Līguma slēdzējas puses apliecina, ka Līguma slēgšana nav pretrunā ar normatīvajiem aktiem, kas regulē pušu darbību, attiecībā uz līgumslēdzējiem likumos, noteikumos un citos normatīvajos aktos nav noteikti nekādi ierobežojumi slēgt Līgumu.</w:t>
      </w:r>
    </w:p>
    <w:p w14:paraId="3B146762" w14:textId="77777777" w:rsidR="00D67F2D" w:rsidRDefault="00D67F2D" w:rsidP="00D00D42">
      <w:pPr>
        <w:numPr>
          <w:ilvl w:val="1"/>
          <w:numId w:val="76"/>
        </w:numPr>
        <w:tabs>
          <w:tab w:val="left" w:pos="240"/>
        </w:tabs>
        <w:ind w:left="426" w:hanging="426"/>
        <w:jc w:val="both"/>
        <w:rPr>
          <w:rFonts w:eastAsia="Lucida Sans Unicode"/>
          <w:kern w:val="1"/>
        </w:rPr>
      </w:pPr>
      <w:r w:rsidRPr="00635891">
        <w:rPr>
          <w:rFonts w:eastAsia="Lucida Sans Unicode"/>
          <w:kern w:val="1"/>
        </w:rPr>
        <w:t>Līgums sagatavots divos identiskos eksemplāros ar vienādu juridisko spēku, no kuriem viens glabājas PAŠVALDĪBĀ, bet  otrs pie PILNVAROTĀS PERSONAS.</w:t>
      </w:r>
    </w:p>
    <w:p w14:paraId="18CEE109" w14:textId="614F4D52" w:rsidR="00D67F2D" w:rsidRDefault="00D67F2D" w:rsidP="00D67F2D">
      <w:pPr>
        <w:tabs>
          <w:tab w:val="left" w:pos="240"/>
        </w:tabs>
        <w:jc w:val="both"/>
        <w:rPr>
          <w:rFonts w:eastAsia="Lucida Sans Unicode"/>
          <w:kern w:val="1"/>
        </w:rPr>
      </w:pPr>
    </w:p>
    <w:p w14:paraId="3A5637FA" w14:textId="18AE4EF5" w:rsidR="001002CC" w:rsidRDefault="001002CC" w:rsidP="00D67F2D">
      <w:pPr>
        <w:tabs>
          <w:tab w:val="left" w:pos="240"/>
        </w:tabs>
        <w:jc w:val="both"/>
        <w:rPr>
          <w:rFonts w:eastAsia="Lucida Sans Unicode"/>
          <w:kern w:val="1"/>
        </w:rPr>
      </w:pPr>
    </w:p>
    <w:p w14:paraId="7217DE60" w14:textId="18BAECC2" w:rsidR="001002CC" w:rsidRDefault="001002CC" w:rsidP="00D67F2D">
      <w:pPr>
        <w:tabs>
          <w:tab w:val="left" w:pos="240"/>
        </w:tabs>
        <w:jc w:val="both"/>
        <w:rPr>
          <w:rFonts w:eastAsia="Lucida Sans Unicode"/>
          <w:kern w:val="1"/>
        </w:rPr>
      </w:pPr>
    </w:p>
    <w:p w14:paraId="561986E6" w14:textId="2C58F6C7" w:rsidR="001002CC" w:rsidRDefault="001002CC" w:rsidP="00D67F2D">
      <w:pPr>
        <w:tabs>
          <w:tab w:val="left" w:pos="240"/>
        </w:tabs>
        <w:jc w:val="both"/>
        <w:rPr>
          <w:rFonts w:eastAsia="Lucida Sans Unicode"/>
          <w:kern w:val="1"/>
        </w:rPr>
      </w:pPr>
    </w:p>
    <w:p w14:paraId="6C00063C" w14:textId="77777777" w:rsidR="001002CC" w:rsidRDefault="001002CC" w:rsidP="00D67F2D">
      <w:pPr>
        <w:tabs>
          <w:tab w:val="left" w:pos="240"/>
        </w:tabs>
        <w:jc w:val="both"/>
        <w:rPr>
          <w:rFonts w:eastAsia="Lucida Sans Unicode"/>
          <w:kern w:val="1"/>
        </w:rPr>
      </w:pPr>
    </w:p>
    <w:p w14:paraId="539BE638" w14:textId="77777777" w:rsidR="00D67F2D" w:rsidRDefault="00D67F2D" w:rsidP="00D67F2D">
      <w:pPr>
        <w:tabs>
          <w:tab w:val="left" w:pos="240"/>
        </w:tabs>
        <w:jc w:val="both"/>
        <w:rPr>
          <w:rFonts w:eastAsia="Lucida Sans Unicode"/>
          <w:kern w:val="1"/>
        </w:rPr>
      </w:pPr>
    </w:p>
    <w:p w14:paraId="1EDBC4EB" w14:textId="77777777" w:rsidR="00D67F2D" w:rsidRPr="00635891" w:rsidRDefault="00D67F2D" w:rsidP="00D67F2D">
      <w:pPr>
        <w:tabs>
          <w:tab w:val="left" w:pos="240"/>
        </w:tabs>
        <w:ind w:left="360"/>
        <w:jc w:val="center"/>
        <w:rPr>
          <w:rFonts w:eastAsia="Lucida Sans Unicode"/>
          <w:b/>
          <w:bCs/>
          <w:kern w:val="1"/>
        </w:rPr>
      </w:pPr>
      <w:r>
        <w:rPr>
          <w:rFonts w:eastAsia="Lucida Sans Unicode"/>
          <w:b/>
          <w:bCs/>
          <w:kern w:val="1"/>
        </w:rPr>
        <w:t xml:space="preserve">8. </w:t>
      </w:r>
      <w:r w:rsidRPr="00635891">
        <w:rPr>
          <w:rFonts w:eastAsia="Lucida Sans Unicode"/>
          <w:b/>
          <w:bCs/>
          <w:kern w:val="1"/>
        </w:rPr>
        <w:t>PUŠU REKVIZĪTI</w:t>
      </w:r>
    </w:p>
    <w:p w14:paraId="701E254A" w14:textId="77777777" w:rsidR="00D67F2D" w:rsidRPr="00635891" w:rsidRDefault="00D67F2D" w:rsidP="00D67F2D">
      <w:pPr>
        <w:widowControl w:val="0"/>
        <w:suppressAutoHyphens/>
        <w:spacing w:after="120"/>
        <w:rPr>
          <w:rFonts w:eastAsia="Lucida Sans Unicode"/>
          <w:kern w:val="1"/>
        </w:rPr>
      </w:pPr>
    </w:p>
    <w:tbl>
      <w:tblPr>
        <w:tblW w:w="0" w:type="auto"/>
        <w:jc w:val="center"/>
        <w:tblLook w:val="0000" w:firstRow="0" w:lastRow="0" w:firstColumn="0" w:lastColumn="0" w:noHBand="0" w:noVBand="0"/>
      </w:tblPr>
      <w:tblGrid>
        <w:gridCol w:w="4630"/>
        <w:gridCol w:w="4657"/>
      </w:tblGrid>
      <w:tr w:rsidR="00D67F2D" w:rsidRPr="00635891" w14:paraId="62F56C75" w14:textId="77777777" w:rsidTr="004054E0">
        <w:trPr>
          <w:jc w:val="center"/>
        </w:trPr>
        <w:tc>
          <w:tcPr>
            <w:tcW w:w="4721" w:type="dxa"/>
            <w:tcBorders>
              <w:top w:val="nil"/>
              <w:left w:val="nil"/>
              <w:bottom w:val="nil"/>
              <w:right w:val="nil"/>
            </w:tcBorders>
          </w:tcPr>
          <w:p w14:paraId="4F897162" w14:textId="77777777" w:rsidR="00D67F2D" w:rsidRPr="00635891" w:rsidRDefault="00D67F2D" w:rsidP="004054E0">
            <w:pPr>
              <w:keepNext/>
              <w:outlineLvl w:val="0"/>
              <w:rPr>
                <w:b/>
                <w:bCs/>
                <w:kern w:val="32"/>
                <w:lang w:val="en-US"/>
              </w:rPr>
            </w:pPr>
            <w:r w:rsidRPr="00635891">
              <w:rPr>
                <w:b/>
                <w:bCs/>
                <w:kern w:val="32"/>
                <w:lang w:val="en-US"/>
              </w:rPr>
              <w:t>Dobeles novada pašvaldība</w:t>
            </w:r>
          </w:p>
          <w:p w14:paraId="66CF8CD9" w14:textId="77777777" w:rsidR="00D67F2D" w:rsidRPr="00635891" w:rsidRDefault="00D67F2D" w:rsidP="004054E0">
            <w:pPr>
              <w:spacing w:line="256" w:lineRule="auto"/>
              <w:rPr>
                <w:rFonts w:eastAsia="Calibri"/>
                <w:lang w:val="sv-SE"/>
              </w:rPr>
            </w:pPr>
            <w:r w:rsidRPr="00635891">
              <w:rPr>
                <w:rFonts w:eastAsia="Calibri"/>
                <w:lang w:val="sv-SE"/>
              </w:rPr>
              <w:t>NMK 90009115092</w:t>
            </w:r>
          </w:p>
          <w:p w14:paraId="435B4F47" w14:textId="77777777" w:rsidR="00D67F2D" w:rsidRPr="00635891" w:rsidRDefault="00D67F2D" w:rsidP="004054E0">
            <w:pPr>
              <w:spacing w:line="256" w:lineRule="auto"/>
              <w:rPr>
                <w:rFonts w:eastAsia="Calibri"/>
                <w:lang w:val="pt-BR"/>
              </w:rPr>
            </w:pPr>
            <w:r w:rsidRPr="00635891">
              <w:rPr>
                <w:rFonts w:eastAsia="Calibri"/>
                <w:lang w:val="pt-BR"/>
              </w:rPr>
              <w:t>Brīvības iela 17, Dobele</w:t>
            </w:r>
          </w:p>
          <w:p w14:paraId="20FD2698" w14:textId="77777777" w:rsidR="00D67F2D" w:rsidRPr="00635891" w:rsidRDefault="00D67F2D" w:rsidP="004054E0">
            <w:pPr>
              <w:spacing w:line="256" w:lineRule="auto"/>
              <w:rPr>
                <w:rFonts w:eastAsia="Calibri"/>
                <w:lang w:val="sv-SE"/>
              </w:rPr>
            </w:pPr>
            <w:r w:rsidRPr="00635891">
              <w:rPr>
                <w:rFonts w:eastAsia="Calibri"/>
                <w:lang w:val="sv-SE"/>
              </w:rPr>
              <w:t>Dobeles nov., LV-3701</w:t>
            </w:r>
          </w:p>
          <w:p w14:paraId="2ABE59DB" w14:textId="77777777" w:rsidR="00D67F2D" w:rsidRPr="00635891" w:rsidRDefault="00D67F2D" w:rsidP="004054E0">
            <w:pPr>
              <w:spacing w:line="256" w:lineRule="auto"/>
              <w:rPr>
                <w:rFonts w:eastAsia="Calibri"/>
                <w:lang w:val="sv-SE"/>
              </w:rPr>
            </w:pPr>
            <w:r w:rsidRPr="00635891">
              <w:rPr>
                <w:rFonts w:eastAsia="Calibri"/>
                <w:lang w:val="sv-SE"/>
              </w:rPr>
              <w:t>a/s Swedbanka, HABALV22</w:t>
            </w:r>
          </w:p>
          <w:p w14:paraId="6389E8B8" w14:textId="77777777" w:rsidR="00D67F2D" w:rsidRPr="00635891" w:rsidRDefault="00D67F2D" w:rsidP="004054E0">
            <w:pPr>
              <w:spacing w:line="256" w:lineRule="auto"/>
              <w:rPr>
                <w:rFonts w:eastAsia="Calibri"/>
              </w:rPr>
            </w:pPr>
            <w:r w:rsidRPr="00635891">
              <w:rPr>
                <w:rFonts w:eastAsia="Calibri"/>
                <w:lang w:val="sv-SE"/>
              </w:rPr>
              <w:t>LV28 HABA 0001 4020 5042 7</w:t>
            </w:r>
          </w:p>
        </w:tc>
        <w:tc>
          <w:tcPr>
            <w:tcW w:w="4721" w:type="dxa"/>
            <w:tcBorders>
              <w:top w:val="nil"/>
              <w:left w:val="nil"/>
              <w:bottom w:val="nil"/>
              <w:right w:val="nil"/>
            </w:tcBorders>
          </w:tcPr>
          <w:p w14:paraId="3CB1C398" w14:textId="77777777" w:rsidR="00D67F2D" w:rsidRPr="00635891" w:rsidRDefault="00D67F2D" w:rsidP="004054E0">
            <w:pPr>
              <w:widowControl w:val="0"/>
              <w:suppressAutoHyphens/>
              <w:rPr>
                <w:rFonts w:eastAsia="Lucida Sans Unicode"/>
                <w:b/>
                <w:bCs/>
                <w:kern w:val="1"/>
              </w:rPr>
            </w:pPr>
            <w:r w:rsidRPr="00635891">
              <w:rPr>
                <w:rFonts w:eastAsia="Lucida Sans Unicode"/>
                <w:b/>
                <w:bCs/>
                <w:kern w:val="1"/>
              </w:rPr>
              <w:t>SIA “Dobeles komunālie pakalpojumi”</w:t>
            </w:r>
          </w:p>
          <w:p w14:paraId="0AA97584" w14:textId="77777777" w:rsidR="00D67F2D" w:rsidRPr="00635891" w:rsidRDefault="00D67F2D" w:rsidP="004054E0">
            <w:pPr>
              <w:widowControl w:val="0"/>
              <w:suppressAutoHyphens/>
              <w:rPr>
                <w:rFonts w:eastAsia="Lucida Sans Unicode"/>
                <w:kern w:val="1"/>
              </w:rPr>
            </w:pPr>
            <w:r w:rsidRPr="00635891">
              <w:rPr>
                <w:rFonts w:eastAsia="Lucida Sans Unicode"/>
                <w:kern w:val="1"/>
              </w:rPr>
              <w:t>Reģistrācijas Nr. 45103000466</w:t>
            </w:r>
          </w:p>
          <w:p w14:paraId="220DED85" w14:textId="77777777" w:rsidR="00D67F2D" w:rsidRPr="00635891" w:rsidRDefault="00D67F2D" w:rsidP="004054E0">
            <w:pPr>
              <w:widowControl w:val="0"/>
              <w:suppressAutoHyphens/>
              <w:rPr>
                <w:rFonts w:eastAsia="Lucida Sans Unicode"/>
                <w:kern w:val="1"/>
              </w:rPr>
            </w:pPr>
            <w:r w:rsidRPr="00635891">
              <w:rPr>
                <w:rFonts w:eastAsia="Lucida Sans Unicode"/>
                <w:kern w:val="1"/>
              </w:rPr>
              <w:t>Spodrības iela 2, Dobele</w:t>
            </w:r>
          </w:p>
          <w:p w14:paraId="0B5DD35F" w14:textId="77777777" w:rsidR="00D67F2D" w:rsidRPr="00635891" w:rsidRDefault="00D67F2D" w:rsidP="004054E0">
            <w:pPr>
              <w:widowControl w:val="0"/>
              <w:suppressAutoHyphens/>
              <w:rPr>
                <w:rFonts w:eastAsia="Lucida Sans Unicode"/>
                <w:kern w:val="1"/>
              </w:rPr>
            </w:pPr>
            <w:r w:rsidRPr="00635891">
              <w:rPr>
                <w:rFonts w:eastAsia="Lucida Sans Unicode"/>
                <w:kern w:val="1"/>
              </w:rPr>
              <w:t>Dobeles nov., LV - 3701</w:t>
            </w:r>
          </w:p>
          <w:p w14:paraId="2982A500" w14:textId="77777777" w:rsidR="00D67F2D" w:rsidRPr="00635891" w:rsidRDefault="00D67F2D" w:rsidP="004054E0">
            <w:pPr>
              <w:widowControl w:val="0"/>
              <w:suppressAutoHyphens/>
              <w:rPr>
                <w:rFonts w:eastAsia="Lucida Sans Unicode"/>
                <w:kern w:val="1"/>
              </w:rPr>
            </w:pPr>
            <w:r w:rsidRPr="00635891">
              <w:rPr>
                <w:rFonts w:eastAsia="Lucida Sans Unicode"/>
                <w:kern w:val="1"/>
              </w:rPr>
              <w:t>SEB banka Dobeles filiāle,  UNLALV2X006</w:t>
            </w:r>
          </w:p>
          <w:p w14:paraId="1400C167" w14:textId="77777777" w:rsidR="00D67F2D" w:rsidRPr="00635891" w:rsidRDefault="00D67F2D" w:rsidP="004054E0">
            <w:pPr>
              <w:widowControl w:val="0"/>
              <w:suppressAutoHyphens/>
              <w:rPr>
                <w:rFonts w:eastAsia="Lucida Sans Unicode"/>
                <w:kern w:val="1"/>
              </w:rPr>
            </w:pPr>
            <w:r w:rsidRPr="00635891">
              <w:rPr>
                <w:rFonts w:eastAsia="Lucida Sans Unicode"/>
                <w:kern w:val="1"/>
              </w:rPr>
              <w:t>LV15 UNLA 0006 0005 0870 8</w:t>
            </w:r>
          </w:p>
          <w:p w14:paraId="7C083C12" w14:textId="77777777" w:rsidR="00D67F2D" w:rsidRPr="00635891" w:rsidRDefault="00D67F2D" w:rsidP="004054E0">
            <w:pPr>
              <w:spacing w:line="256" w:lineRule="auto"/>
              <w:rPr>
                <w:rFonts w:eastAsia="Calibri"/>
              </w:rPr>
            </w:pPr>
          </w:p>
        </w:tc>
      </w:tr>
      <w:tr w:rsidR="00D67F2D" w:rsidRPr="00635891" w14:paraId="215CAEED" w14:textId="77777777" w:rsidTr="004054E0">
        <w:trPr>
          <w:jc w:val="center"/>
        </w:trPr>
        <w:tc>
          <w:tcPr>
            <w:tcW w:w="4721" w:type="dxa"/>
            <w:tcBorders>
              <w:top w:val="nil"/>
              <w:left w:val="nil"/>
              <w:bottom w:val="nil"/>
              <w:right w:val="nil"/>
            </w:tcBorders>
          </w:tcPr>
          <w:p w14:paraId="7C4EB053" w14:textId="77777777" w:rsidR="00D67F2D" w:rsidRPr="00635891" w:rsidRDefault="00D67F2D" w:rsidP="004054E0">
            <w:pPr>
              <w:spacing w:line="256" w:lineRule="auto"/>
              <w:rPr>
                <w:rFonts w:eastAsia="Calibri"/>
              </w:rPr>
            </w:pPr>
            <w:r w:rsidRPr="00635891">
              <w:rPr>
                <w:rFonts w:eastAsia="Calibri"/>
              </w:rPr>
              <w:t>Dobeles novada</w:t>
            </w:r>
          </w:p>
          <w:p w14:paraId="71CF489A" w14:textId="77777777" w:rsidR="00D67F2D" w:rsidRPr="00635891" w:rsidRDefault="00D67F2D" w:rsidP="004054E0">
            <w:pPr>
              <w:spacing w:line="256" w:lineRule="auto"/>
              <w:rPr>
                <w:rFonts w:eastAsia="Calibri"/>
              </w:rPr>
            </w:pPr>
            <w:r w:rsidRPr="00635891">
              <w:rPr>
                <w:rFonts w:eastAsia="Calibri"/>
              </w:rPr>
              <w:t>domes priekšsēdētājs</w:t>
            </w:r>
          </w:p>
          <w:p w14:paraId="38211DE1" w14:textId="77777777" w:rsidR="00D67F2D" w:rsidRPr="00635891" w:rsidRDefault="00D67F2D" w:rsidP="004054E0">
            <w:pPr>
              <w:spacing w:line="256" w:lineRule="auto"/>
              <w:rPr>
                <w:rFonts w:eastAsia="Calibri"/>
              </w:rPr>
            </w:pPr>
          </w:p>
          <w:p w14:paraId="698403CC" w14:textId="77777777" w:rsidR="00D67F2D" w:rsidRPr="00635891" w:rsidRDefault="00D67F2D" w:rsidP="004054E0">
            <w:pPr>
              <w:spacing w:line="256" w:lineRule="auto"/>
              <w:rPr>
                <w:rFonts w:eastAsia="Calibri"/>
              </w:rPr>
            </w:pPr>
          </w:p>
          <w:p w14:paraId="089298C2" w14:textId="77777777" w:rsidR="00D67F2D" w:rsidRPr="00635891" w:rsidRDefault="00D67F2D" w:rsidP="004054E0">
            <w:pPr>
              <w:spacing w:line="256" w:lineRule="auto"/>
              <w:rPr>
                <w:rFonts w:eastAsia="Calibri"/>
              </w:rPr>
            </w:pPr>
            <w:r w:rsidRPr="00635891">
              <w:rPr>
                <w:rFonts w:eastAsia="Calibri"/>
              </w:rPr>
              <w:t>_________________ Ivars Gorskis</w:t>
            </w:r>
          </w:p>
        </w:tc>
        <w:tc>
          <w:tcPr>
            <w:tcW w:w="4721" w:type="dxa"/>
            <w:tcBorders>
              <w:top w:val="nil"/>
              <w:left w:val="nil"/>
              <w:bottom w:val="nil"/>
              <w:right w:val="nil"/>
            </w:tcBorders>
          </w:tcPr>
          <w:p w14:paraId="7AFAF050" w14:textId="77777777" w:rsidR="00D67F2D" w:rsidRPr="00635891" w:rsidRDefault="00D67F2D" w:rsidP="004054E0">
            <w:pPr>
              <w:widowControl w:val="0"/>
              <w:suppressAutoHyphens/>
              <w:rPr>
                <w:rFonts w:eastAsia="Lucida Sans Unicode"/>
                <w:kern w:val="1"/>
              </w:rPr>
            </w:pPr>
            <w:r w:rsidRPr="00635891">
              <w:rPr>
                <w:rFonts w:eastAsia="Lucida Sans Unicode"/>
                <w:kern w:val="1"/>
              </w:rPr>
              <w:t>SIA “Dobeles komunālie pakalpojumi”</w:t>
            </w:r>
          </w:p>
          <w:p w14:paraId="07E222DB" w14:textId="77777777" w:rsidR="00D67F2D" w:rsidRPr="00635891" w:rsidRDefault="00D67F2D" w:rsidP="004054E0">
            <w:pPr>
              <w:widowControl w:val="0"/>
              <w:suppressAutoHyphens/>
              <w:rPr>
                <w:rFonts w:eastAsia="Lucida Sans Unicode"/>
                <w:kern w:val="1"/>
              </w:rPr>
            </w:pPr>
            <w:r w:rsidRPr="00635891">
              <w:rPr>
                <w:rFonts w:eastAsia="Lucida Sans Unicode"/>
                <w:kern w:val="1"/>
              </w:rPr>
              <w:t xml:space="preserve"> valdes loceklis</w:t>
            </w:r>
          </w:p>
          <w:p w14:paraId="095FCD5B" w14:textId="77777777" w:rsidR="00D67F2D" w:rsidRPr="00635891" w:rsidRDefault="00D67F2D" w:rsidP="004054E0">
            <w:pPr>
              <w:widowControl w:val="0"/>
              <w:suppressAutoHyphens/>
              <w:rPr>
                <w:rFonts w:eastAsia="Lucida Sans Unicode"/>
                <w:kern w:val="1"/>
              </w:rPr>
            </w:pPr>
          </w:p>
          <w:p w14:paraId="3B55CC76" w14:textId="77777777" w:rsidR="00D67F2D" w:rsidRPr="00635891" w:rsidRDefault="00D67F2D" w:rsidP="004054E0">
            <w:pPr>
              <w:widowControl w:val="0"/>
              <w:suppressAutoHyphens/>
              <w:rPr>
                <w:rFonts w:eastAsia="Lucida Sans Unicode"/>
                <w:kern w:val="1"/>
              </w:rPr>
            </w:pPr>
          </w:p>
          <w:p w14:paraId="6591B1BE" w14:textId="77777777" w:rsidR="00D67F2D" w:rsidRPr="00635891" w:rsidRDefault="00D67F2D" w:rsidP="004054E0">
            <w:pPr>
              <w:widowControl w:val="0"/>
              <w:suppressAutoHyphens/>
              <w:rPr>
                <w:rFonts w:eastAsia="Lucida Sans Unicode"/>
                <w:kern w:val="1"/>
              </w:rPr>
            </w:pPr>
            <w:r w:rsidRPr="00635891">
              <w:rPr>
                <w:rFonts w:eastAsia="Lucida Sans Unicode"/>
                <w:kern w:val="1"/>
              </w:rPr>
              <w:t>_______________________  Ivars Spole</w:t>
            </w:r>
          </w:p>
        </w:tc>
      </w:tr>
    </w:tbl>
    <w:p w14:paraId="7BAF78F6" w14:textId="77777777" w:rsidR="00D67F2D" w:rsidRPr="00635891" w:rsidRDefault="00D67F2D" w:rsidP="00D67F2D">
      <w:pPr>
        <w:widowControl w:val="0"/>
        <w:suppressAutoHyphens/>
        <w:spacing w:after="120"/>
        <w:rPr>
          <w:rFonts w:eastAsia="Lucida Sans Unicode"/>
          <w:kern w:val="1"/>
        </w:rPr>
      </w:pPr>
    </w:p>
    <w:p w14:paraId="15C05E6B" w14:textId="77777777" w:rsidR="00D67F2D" w:rsidRPr="00635891" w:rsidRDefault="00D67F2D" w:rsidP="00D67F2D">
      <w:pPr>
        <w:widowControl w:val="0"/>
        <w:suppressAutoHyphens/>
        <w:spacing w:after="120"/>
        <w:rPr>
          <w:rFonts w:eastAsia="Lucida Sans Unicode"/>
          <w:kern w:val="1"/>
        </w:rPr>
      </w:pPr>
    </w:p>
    <w:p w14:paraId="0FF2FBD3" w14:textId="77777777" w:rsidR="00D67F2D" w:rsidRPr="00635891" w:rsidRDefault="00D67F2D" w:rsidP="00D67F2D">
      <w:pPr>
        <w:widowControl w:val="0"/>
        <w:suppressAutoHyphens/>
        <w:spacing w:after="120"/>
        <w:rPr>
          <w:rFonts w:eastAsia="Lucida Sans Unicode"/>
          <w:kern w:val="1"/>
        </w:rPr>
      </w:pPr>
    </w:p>
    <w:p w14:paraId="77B39608" w14:textId="77777777" w:rsidR="00D67F2D" w:rsidRPr="00635891" w:rsidRDefault="00D67F2D" w:rsidP="00D67F2D">
      <w:pPr>
        <w:widowControl w:val="0"/>
        <w:suppressAutoHyphens/>
        <w:spacing w:after="120"/>
        <w:rPr>
          <w:rFonts w:eastAsia="Lucida Sans Unicode"/>
          <w:kern w:val="1"/>
        </w:rPr>
      </w:pPr>
    </w:p>
    <w:p w14:paraId="3F8F9C94" w14:textId="77777777" w:rsidR="00D67F2D" w:rsidRPr="00635891" w:rsidRDefault="00D67F2D" w:rsidP="00D67F2D">
      <w:pPr>
        <w:widowControl w:val="0"/>
        <w:suppressAutoHyphens/>
        <w:spacing w:after="120"/>
        <w:rPr>
          <w:rFonts w:eastAsia="Lucida Sans Unicode"/>
          <w:kern w:val="1"/>
        </w:rPr>
      </w:pPr>
    </w:p>
    <w:p w14:paraId="0376B45C" w14:textId="77777777" w:rsidR="00D67F2D" w:rsidRPr="00635891" w:rsidRDefault="00D67F2D" w:rsidP="00D67F2D">
      <w:pPr>
        <w:widowControl w:val="0"/>
        <w:suppressAutoHyphens/>
        <w:spacing w:after="120"/>
        <w:rPr>
          <w:rFonts w:eastAsia="Lucida Sans Unicode"/>
          <w:kern w:val="1"/>
        </w:rPr>
      </w:pPr>
    </w:p>
    <w:p w14:paraId="7BF1D1AF" w14:textId="77777777" w:rsidR="00D67F2D" w:rsidRPr="00635891" w:rsidRDefault="00D67F2D" w:rsidP="00D67F2D">
      <w:pPr>
        <w:spacing w:line="257" w:lineRule="auto"/>
        <w:ind w:right="-1"/>
        <w:jc w:val="right"/>
        <w:rPr>
          <w:rFonts w:eastAsia="Calibri"/>
        </w:rPr>
      </w:pPr>
      <w:r w:rsidRPr="00635891">
        <w:rPr>
          <w:rFonts w:eastAsia="Calibri"/>
        </w:rPr>
        <w:br w:type="page"/>
      </w:r>
      <w:r w:rsidRPr="00635891">
        <w:rPr>
          <w:rFonts w:eastAsia="Calibri"/>
        </w:rPr>
        <w:lastRenderedPageBreak/>
        <w:t>1. pielikums</w:t>
      </w:r>
    </w:p>
    <w:p w14:paraId="0706237C" w14:textId="77777777" w:rsidR="00D67F2D" w:rsidRPr="00635891" w:rsidRDefault="00D67F2D" w:rsidP="00D67F2D">
      <w:pPr>
        <w:spacing w:line="257" w:lineRule="auto"/>
        <w:jc w:val="right"/>
        <w:rPr>
          <w:rFonts w:eastAsia="Calibri"/>
        </w:rPr>
      </w:pPr>
      <w:r w:rsidRPr="00635891">
        <w:rPr>
          <w:rFonts w:eastAsia="Calibri"/>
        </w:rPr>
        <w:t xml:space="preserve">                                                                       01.03.2022. </w:t>
      </w:r>
    </w:p>
    <w:p w14:paraId="118BF7BC" w14:textId="77777777" w:rsidR="00D67F2D" w:rsidRPr="00635891" w:rsidRDefault="00D67F2D" w:rsidP="00D67F2D">
      <w:pPr>
        <w:spacing w:line="257" w:lineRule="auto"/>
        <w:jc w:val="right"/>
        <w:rPr>
          <w:rFonts w:eastAsia="Calibri"/>
        </w:rPr>
      </w:pPr>
      <w:r w:rsidRPr="00635891">
        <w:rPr>
          <w:rFonts w:eastAsia="Calibri"/>
        </w:rPr>
        <w:t xml:space="preserve">Deleģēšanas līgumam Nr. ___/4.3.-2022                    </w:t>
      </w:r>
    </w:p>
    <w:p w14:paraId="41AB96CD" w14:textId="77777777" w:rsidR="00D67F2D" w:rsidRPr="00635891" w:rsidRDefault="00D67F2D" w:rsidP="00D67F2D">
      <w:pPr>
        <w:spacing w:line="256" w:lineRule="auto"/>
        <w:jc w:val="center"/>
        <w:rPr>
          <w:rFonts w:eastAsia="Calibri"/>
          <w:b/>
          <w:bCs/>
          <w:sz w:val="28"/>
          <w:szCs w:val="28"/>
        </w:rPr>
      </w:pPr>
    </w:p>
    <w:p w14:paraId="6EC51674" w14:textId="77777777" w:rsidR="00D67F2D" w:rsidRPr="00635891" w:rsidRDefault="00D67F2D" w:rsidP="00D67F2D">
      <w:pPr>
        <w:spacing w:line="256" w:lineRule="auto"/>
        <w:jc w:val="center"/>
        <w:rPr>
          <w:rFonts w:eastAsia="Calibri"/>
        </w:rPr>
      </w:pPr>
      <w:r w:rsidRPr="00635891">
        <w:rPr>
          <w:rFonts w:eastAsia="Calibri"/>
          <w:b/>
          <w:bCs/>
          <w:sz w:val="28"/>
          <w:szCs w:val="28"/>
        </w:rPr>
        <w:t>Pašvaldības teritoriju ikdienas kopšana</w:t>
      </w:r>
    </w:p>
    <w:p w14:paraId="19FB5422" w14:textId="77777777" w:rsidR="00D67F2D" w:rsidRPr="00635891" w:rsidRDefault="00D67F2D" w:rsidP="00D67F2D">
      <w:pPr>
        <w:spacing w:line="256" w:lineRule="auto"/>
        <w:rPr>
          <w:rFonts w:eastAsia="Calibri"/>
        </w:rPr>
      </w:pPr>
      <w:bookmarkStart w:id="114" w:name="_Hlk95394668"/>
      <w:r w:rsidRPr="00635891">
        <w:rPr>
          <w:rFonts w:eastAsia="Calibri"/>
        </w:rPr>
        <w:t>Prasības ikdienas teritorijas kopšanai šajos objektos:</w:t>
      </w:r>
    </w:p>
    <w:p w14:paraId="59D756B8" w14:textId="77777777" w:rsidR="00D67F2D" w:rsidRPr="00635891" w:rsidRDefault="00D67F2D" w:rsidP="00D00D42">
      <w:pPr>
        <w:numPr>
          <w:ilvl w:val="0"/>
          <w:numId w:val="55"/>
        </w:numPr>
        <w:spacing w:after="160" w:line="259" w:lineRule="auto"/>
        <w:contextualSpacing/>
        <w:jc w:val="both"/>
        <w:rPr>
          <w:rFonts w:eastAsia="Calibri"/>
        </w:rPr>
      </w:pPr>
      <w:r w:rsidRPr="00635891">
        <w:rPr>
          <w:rFonts w:eastAsia="Calibri"/>
        </w:rPr>
        <w:t>Vasarā - (aprīlis – oktobris vai bezsniega periods) atkritumu nolasīšana, ietvju slaucīšana pēc vajadzības, zālāja pļaušana pēc vajadzības, pēc pļaušanas ietvēm jābūt sakoptām, jānodrošina regulāra (1x nedēļā) savākto atkritumu, zaru un gružu aizvešana, bruģakmens celiņu un saliņu ravēšana, rudens pusē – lapu savākšana un utilizācija, jāpievērš uzmanība kopjamajā teritorijā esošo lietus ūdens noteču atbrīvošanai no gružiem un citiem atkritumiem, nodrošinot brīvu ūdens noteci.</w:t>
      </w:r>
    </w:p>
    <w:p w14:paraId="3526BDCA" w14:textId="77777777" w:rsidR="00D67F2D" w:rsidRPr="00635891" w:rsidRDefault="00D67F2D" w:rsidP="00D00D42">
      <w:pPr>
        <w:numPr>
          <w:ilvl w:val="0"/>
          <w:numId w:val="55"/>
        </w:numPr>
        <w:spacing w:after="160" w:line="259" w:lineRule="auto"/>
        <w:contextualSpacing/>
        <w:jc w:val="both"/>
        <w:rPr>
          <w:rFonts w:eastAsia="Calibri"/>
        </w:rPr>
      </w:pPr>
      <w:r w:rsidRPr="00635891">
        <w:rPr>
          <w:rFonts w:eastAsia="Calibri"/>
        </w:rPr>
        <w:t xml:space="preserve">Ziemā – (novembris – marts vai periods ar sniegu) atkritumu nolasīšana, ietvju, stāvlaukumu un pašvaldības īpašumā esošo kāpņu attīrīšana no sniega un pretslīdes materiālu kaisīšana pēc vajadzības, nodrošinot drošu nokļūšanu ēkās, atkritumu salasīšana, tajā skaitā arī uz ielas braucamās daļas. Ziemas sniegotajā periodā jānodrošina tīrīšana dienās (objektos, kurus nav paredzēts kopt katru dienu), kad uzsnidzis sniegs un veidojas apledojums. </w:t>
      </w:r>
    </w:p>
    <w:p w14:paraId="2A4BCC45" w14:textId="77777777" w:rsidR="00D67F2D" w:rsidRPr="00635891" w:rsidRDefault="00D67F2D" w:rsidP="00D00D42">
      <w:pPr>
        <w:numPr>
          <w:ilvl w:val="0"/>
          <w:numId w:val="55"/>
        </w:numPr>
        <w:spacing w:after="160" w:line="259" w:lineRule="auto"/>
        <w:contextualSpacing/>
        <w:jc w:val="both"/>
        <w:rPr>
          <w:rFonts w:eastAsia="Calibri"/>
        </w:rPr>
      </w:pPr>
      <w:r w:rsidRPr="00635891">
        <w:rPr>
          <w:rFonts w:eastAsia="Calibri"/>
        </w:rPr>
        <w:t xml:space="preserve">Kopšanas režīms : </w:t>
      </w:r>
    </w:p>
    <w:p w14:paraId="38E83D65" w14:textId="77777777" w:rsidR="00D67F2D" w:rsidRPr="00635891" w:rsidRDefault="00D67F2D" w:rsidP="00D67F2D">
      <w:pPr>
        <w:ind w:left="643"/>
        <w:contextualSpacing/>
        <w:jc w:val="both"/>
        <w:rPr>
          <w:rFonts w:eastAsia="Calibri"/>
        </w:rPr>
      </w:pPr>
      <w:r w:rsidRPr="00635891">
        <w:rPr>
          <w:rFonts w:eastAsia="Calibri"/>
        </w:rPr>
        <w:t xml:space="preserve"> ikdienas (katru dienu, ieskaitot sestdienas);</w:t>
      </w:r>
    </w:p>
    <w:p w14:paraId="40882CB9" w14:textId="77777777" w:rsidR="00D67F2D" w:rsidRPr="00635891" w:rsidRDefault="00D67F2D" w:rsidP="00D67F2D">
      <w:pPr>
        <w:ind w:left="720"/>
        <w:contextualSpacing/>
        <w:jc w:val="both"/>
        <w:rPr>
          <w:rFonts w:eastAsia="Calibri"/>
        </w:rPr>
      </w:pPr>
      <w:r w:rsidRPr="00635891">
        <w:rPr>
          <w:rFonts w:eastAsia="Calibri"/>
        </w:rPr>
        <w:t>veloceliņiem -1x nedēļā (pēc darba devēja norādījuma, vadoties no laika apstākļiem un kopšanas nepieciešamības, atskaitēs norādot datumus, kad teritorija kopta).</w:t>
      </w:r>
    </w:p>
    <w:p w14:paraId="432897AA" w14:textId="77777777" w:rsidR="00D67F2D" w:rsidRPr="00635891" w:rsidRDefault="00D67F2D" w:rsidP="00D67F2D">
      <w:pPr>
        <w:ind w:left="720"/>
        <w:contextualSpacing/>
        <w:jc w:val="both"/>
        <w:rPr>
          <w:rFonts w:eastAsia="Calibri"/>
          <w:sz w:val="12"/>
          <w:szCs w:val="12"/>
        </w:rPr>
      </w:pPr>
    </w:p>
    <w:tbl>
      <w:tblPr>
        <w:tblW w:w="973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1812"/>
        <w:gridCol w:w="1165"/>
        <w:gridCol w:w="1054"/>
        <w:gridCol w:w="1136"/>
        <w:gridCol w:w="1389"/>
        <w:gridCol w:w="1022"/>
        <w:gridCol w:w="1418"/>
      </w:tblGrid>
      <w:tr w:rsidR="00D67F2D" w:rsidRPr="00635891" w14:paraId="6FEB1B74" w14:textId="77777777" w:rsidTr="004054E0">
        <w:trPr>
          <w:trHeight w:val="212"/>
        </w:trPr>
        <w:tc>
          <w:tcPr>
            <w:tcW w:w="743" w:type="dxa"/>
            <w:shd w:val="clear" w:color="auto" w:fill="auto"/>
            <w:vAlign w:val="center"/>
          </w:tcPr>
          <w:bookmarkEnd w:id="114"/>
          <w:p w14:paraId="074F222A" w14:textId="77777777" w:rsidR="00D67F2D" w:rsidRPr="00635891" w:rsidRDefault="00D67F2D" w:rsidP="004054E0">
            <w:pPr>
              <w:spacing w:line="256" w:lineRule="auto"/>
              <w:jc w:val="center"/>
              <w:rPr>
                <w:rFonts w:eastAsia="Calibri"/>
                <w:b/>
                <w:bCs/>
              </w:rPr>
            </w:pPr>
            <w:r w:rsidRPr="00635891">
              <w:rPr>
                <w:rFonts w:eastAsia="Calibri"/>
                <w:b/>
                <w:bCs/>
              </w:rPr>
              <w:t>Nr.</w:t>
            </w:r>
          </w:p>
          <w:p w14:paraId="01DE4ABA" w14:textId="77777777" w:rsidR="00D67F2D" w:rsidRPr="00635891" w:rsidRDefault="00D67F2D" w:rsidP="004054E0">
            <w:pPr>
              <w:spacing w:line="256" w:lineRule="auto"/>
              <w:jc w:val="center"/>
              <w:rPr>
                <w:rFonts w:eastAsia="Calibri"/>
                <w:b/>
                <w:bCs/>
              </w:rPr>
            </w:pPr>
            <w:r w:rsidRPr="00635891">
              <w:rPr>
                <w:rFonts w:eastAsia="Calibri"/>
                <w:b/>
                <w:bCs/>
              </w:rPr>
              <w:t>p.k.</w:t>
            </w:r>
          </w:p>
        </w:tc>
        <w:tc>
          <w:tcPr>
            <w:tcW w:w="1812" w:type="dxa"/>
            <w:shd w:val="clear" w:color="auto" w:fill="auto"/>
            <w:vAlign w:val="center"/>
          </w:tcPr>
          <w:p w14:paraId="47E56E27" w14:textId="77777777" w:rsidR="00D67F2D" w:rsidRPr="00635891" w:rsidRDefault="00D67F2D" w:rsidP="004054E0">
            <w:pPr>
              <w:spacing w:line="256" w:lineRule="auto"/>
              <w:rPr>
                <w:rFonts w:eastAsia="Calibri"/>
                <w:b/>
                <w:bCs/>
                <w:sz w:val="20"/>
                <w:szCs w:val="20"/>
              </w:rPr>
            </w:pPr>
          </w:p>
          <w:p w14:paraId="47BFAAEE" w14:textId="77777777" w:rsidR="00D67F2D" w:rsidRPr="00635891" w:rsidRDefault="00D67F2D" w:rsidP="004054E0">
            <w:pPr>
              <w:spacing w:line="256" w:lineRule="auto"/>
              <w:jc w:val="center"/>
              <w:rPr>
                <w:rFonts w:eastAsia="Calibri"/>
                <w:b/>
                <w:bCs/>
              </w:rPr>
            </w:pPr>
            <w:r w:rsidRPr="00635891">
              <w:rPr>
                <w:rFonts w:eastAsia="Calibri"/>
                <w:b/>
                <w:bCs/>
              </w:rPr>
              <w:t>Objekts</w:t>
            </w:r>
          </w:p>
        </w:tc>
        <w:tc>
          <w:tcPr>
            <w:tcW w:w="1165" w:type="dxa"/>
            <w:shd w:val="clear" w:color="auto" w:fill="auto"/>
            <w:vAlign w:val="center"/>
          </w:tcPr>
          <w:p w14:paraId="1F0D585C" w14:textId="77777777" w:rsidR="00D67F2D" w:rsidRPr="00635891" w:rsidRDefault="00D67F2D" w:rsidP="004054E0">
            <w:pPr>
              <w:spacing w:line="256" w:lineRule="auto"/>
              <w:rPr>
                <w:rFonts w:eastAsia="Calibri"/>
                <w:b/>
                <w:bCs/>
              </w:rPr>
            </w:pPr>
            <w:r w:rsidRPr="00635891">
              <w:rPr>
                <w:rFonts w:eastAsia="Calibri"/>
                <w:b/>
                <w:bCs/>
              </w:rPr>
              <w:t>Kopš.</w:t>
            </w:r>
          </w:p>
          <w:p w14:paraId="5E038A7A" w14:textId="77777777" w:rsidR="00D67F2D" w:rsidRPr="00635891" w:rsidRDefault="00D67F2D" w:rsidP="004054E0">
            <w:pPr>
              <w:spacing w:line="256" w:lineRule="auto"/>
              <w:rPr>
                <w:rFonts w:eastAsia="Calibri"/>
                <w:b/>
                <w:bCs/>
              </w:rPr>
            </w:pPr>
            <w:r w:rsidRPr="00635891">
              <w:rPr>
                <w:rFonts w:eastAsia="Calibri"/>
                <w:b/>
                <w:bCs/>
              </w:rPr>
              <w:t>režīms</w:t>
            </w:r>
          </w:p>
        </w:tc>
        <w:tc>
          <w:tcPr>
            <w:tcW w:w="1054" w:type="dxa"/>
            <w:shd w:val="clear" w:color="auto" w:fill="auto"/>
            <w:vAlign w:val="center"/>
          </w:tcPr>
          <w:p w14:paraId="48E447FB" w14:textId="77777777" w:rsidR="00D67F2D" w:rsidRPr="00635891" w:rsidRDefault="00D67F2D" w:rsidP="004054E0">
            <w:pPr>
              <w:spacing w:line="256" w:lineRule="auto"/>
              <w:jc w:val="center"/>
              <w:rPr>
                <w:rFonts w:eastAsia="Calibri"/>
                <w:b/>
                <w:bCs/>
              </w:rPr>
            </w:pPr>
            <w:r w:rsidRPr="00635891">
              <w:rPr>
                <w:rFonts w:eastAsia="Calibri"/>
                <w:b/>
                <w:bCs/>
              </w:rPr>
              <w:t>Zaļā zona</w:t>
            </w:r>
          </w:p>
          <w:p w14:paraId="78AA43F8" w14:textId="77777777" w:rsidR="00D67F2D" w:rsidRPr="00635891" w:rsidRDefault="00D67F2D" w:rsidP="004054E0">
            <w:pPr>
              <w:spacing w:line="256" w:lineRule="auto"/>
              <w:jc w:val="center"/>
              <w:rPr>
                <w:rFonts w:eastAsia="Calibri"/>
                <w:b/>
                <w:bCs/>
              </w:rPr>
            </w:pPr>
            <w:r w:rsidRPr="00635891">
              <w:rPr>
                <w:rFonts w:eastAsia="Calibri"/>
                <w:b/>
                <w:bCs/>
              </w:rPr>
              <w:t>m</w:t>
            </w:r>
            <w:r w:rsidRPr="00635891">
              <w:rPr>
                <w:rFonts w:eastAsia="Calibri"/>
                <w:b/>
                <w:bCs/>
                <w:vertAlign w:val="superscript"/>
              </w:rPr>
              <w:t>2</w:t>
            </w:r>
          </w:p>
        </w:tc>
        <w:tc>
          <w:tcPr>
            <w:tcW w:w="1136" w:type="dxa"/>
            <w:shd w:val="clear" w:color="auto" w:fill="auto"/>
            <w:vAlign w:val="center"/>
          </w:tcPr>
          <w:p w14:paraId="36FE6E7D" w14:textId="77777777" w:rsidR="00D67F2D" w:rsidRPr="00635891" w:rsidRDefault="00D67F2D" w:rsidP="004054E0">
            <w:pPr>
              <w:spacing w:line="256" w:lineRule="auto"/>
              <w:rPr>
                <w:rFonts w:eastAsia="Calibri"/>
                <w:b/>
                <w:bCs/>
              </w:rPr>
            </w:pPr>
            <w:r w:rsidRPr="00635891">
              <w:rPr>
                <w:rFonts w:eastAsia="Calibri"/>
                <w:b/>
                <w:bCs/>
              </w:rPr>
              <w:t>Ietves, gājēju celiņi</w:t>
            </w:r>
          </w:p>
          <w:p w14:paraId="59E192BE" w14:textId="77777777" w:rsidR="00D67F2D" w:rsidRPr="00635891" w:rsidRDefault="00D67F2D" w:rsidP="004054E0">
            <w:pPr>
              <w:spacing w:line="256" w:lineRule="auto"/>
              <w:rPr>
                <w:rFonts w:eastAsia="Calibri"/>
                <w:b/>
                <w:bCs/>
              </w:rPr>
            </w:pPr>
            <w:r w:rsidRPr="00635891">
              <w:rPr>
                <w:rFonts w:eastAsia="Calibri"/>
                <w:b/>
                <w:bCs/>
              </w:rPr>
              <w:t xml:space="preserve">   m</w:t>
            </w:r>
            <w:r w:rsidRPr="00635891">
              <w:rPr>
                <w:rFonts w:eastAsia="Calibri"/>
                <w:b/>
                <w:bCs/>
                <w:vertAlign w:val="superscript"/>
              </w:rPr>
              <w:t>2</w:t>
            </w:r>
          </w:p>
        </w:tc>
        <w:tc>
          <w:tcPr>
            <w:tcW w:w="1389" w:type="dxa"/>
            <w:shd w:val="clear" w:color="auto" w:fill="auto"/>
            <w:vAlign w:val="center"/>
          </w:tcPr>
          <w:p w14:paraId="3DC75AFD" w14:textId="77777777" w:rsidR="00D67F2D" w:rsidRPr="00635891" w:rsidRDefault="00D67F2D" w:rsidP="004054E0">
            <w:pPr>
              <w:spacing w:line="256" w:lineRule="auto"/>
              <w:jc w:val="center"/>
              <w:rPr>
                <w:rFonts w:eastAsia="Calibri"/>
                <w:b/>
                <w:bCs/>
              </w:rPr>
            </w:pPr>
            <w:r w:rsidRPr="00635891">
              <w:rPr>
                <w:rFonts w:eastAsia="Calibri"/>
                <w:b/>
                <w:bCs/>
              </w:rPr>
              <w:t>Brauktuve,</w:t>
            </w:r>
          </w:p>
          <w:p w14:paraId="23FA7F31" w14:textId="77777777" w:rsidR="00D67F2D" w:rsidRPr="00635891" w:rsidRDefault="00D67F2D" w:rsidP="004054E0">
            <w:pPr>
              <w:spacing w:line="256" w:lineRule="auto"/>
              <w:jc w:val="center"/>
              <w:rPr>
                <w:rFonts w:eastAsia="Calibri"/>
                <w:b/>
                <w:bCs/>
              </w:rPr>
            </w:pPr>
            <w:r w:rsidRPr="00635891">
              <w:rPr>
                <w:rFonts w:eastAsia="Calibri"/>
                <w:b/>
                <w:bCs/>
              </w:rPr>
              <w:t>laukumi</w:t>
            </w:r>
          </w:p>
          <w:p w14:paraId="5BEE4820" w14:textId="77777777" w:rsidR="00D67F2D" w:rsidRPr="00635891" w:rsidRDefault="00D67F2D" w:rsidP="004054E0">
            <w:pPr>
              <w:spacing w:line="256" w:lineRule="auto"/>
              <w:jc w:val="center"/>
              <w:rPr>
                <w:rFonts w:eastAsia="Calibri"/>
                <w:b/>
                <w:bCs/>
                <w:sz w:val="20"/>
                <w:szCs w:val="20"/>
              </w:rPr>
            </w:pPr>
            <w:r w:rsidRPr="00635891">
              <w:rPr>
                <w:rFonts w:eastAsia="Calibri"/>
                <w:b/>
                <w:bCs/>
              </w:rPr>
              <w:t>m2</w:t>
            </w:r>
          </w:p>
        </w:tc>
        <w:tc>
          <w:tcPr>
            <w:tcW w:w="1022" w:type="dxa"/>
            <w:shd w:val="clear" w:color="auto" w:fill="auto"/>
          </w:tcPr>
          <w:p w14:paraId="5F51DED9" w14:textId="77777777" w:rsidR="00D67F2D" w:rsidRPr="00635891" w:rsidRDefault="00D67F2D" w:rsidP="004054E0">
            <w:pPr>
              <w:spacing w:line="256" w:lineRule="auto"/>
              <w:jc w:val="center"/>
              <w:rPr>
                <w:rFonts w:eastAsia="Calibri"/>
                <w:b/>
                <w:bCs/>
              </w:rPr>
            </w:pPr>
            <w:r w:rsidRPr="00635891">
              <w:rPr>
                <w:rFonts w:eastAsia="Calibri"/>
                <w:b/>
                <w:bCs/>
              </w:rPr>
              <w:t>Kopā</w:t>
            </w:r>
          </w:p>
          <w:p w14:paraId="62DF01E6" w14:textId="77777777" w:rsidR="00D67F2D" w:rsidRPr="00635891" w:rsidRDefault="00D67F2D" w:rsidP="004054E0">
            <w:pPr>
              <w:spacing w:line="256" w:lineRule="auto"/>
              <w:jc w:val="center"/>
              <w:rPr>
                <w:rFonts w:eastAsia="Calibri"/>
                <w:b/>
                <w:bCs/>
              </w:rPr>
            </w:pPr>
            <w:r w:rsidRPr="00635891">
              <w:rPr>
                <w:rFonts w:eastAsia="Calibri"/>
                <w:b/>
                <w:bCs/>
              </w:rPr>
              <w:t>m</w:t>
            </w:r>
            <w:r w:rsidRPr="00635891">
              <w:rPr>
                <w:rFonts w:eastAsia="Calibri"/>
                <w:b/>
                <w:bCs/>
                <w:vertAlign w:val="superscript"/>
              </w:rPr>
              <w:t>2</w:t>
            </w:r>
          </w:p>
        </w:tc>
        <w:tc>
          <w:tcPr>
            <w:tcW w:w="1418" w:type="dxa"/>
            <w:shd w:val="clear" w:color="auto" w:fill="auto"/>
          </w:tcPr>
          <w:p w14:paraId="2058B0F2" w14:textId="77777777" w:rsidR="00D67F2D" w:rsidRPr="00635891" w:rsidRDefault="00D67F2D" w:rsidP="004054E0">
            <w:pPr>
              <w:spacing w:line="256" w:lineRule="auto"/>
              <w:jc w:val="center"/>
              <w:rPr>
                <w:rFonts w:eastAsia="Calibri"/>
                <w:b/>
                <w:bCs/>
              </w:rPr>
            </w:pPr>
            <w:r w:rsidRPr="00635891">
              <w:rPr>
                <w:rFonts w:eastAsia="Calibri"/>
                <w:b/>
                <w:bCs/>
              </w:rPr>
              <w:t>Summa</w:t>
            </w:r>
          </w:p>
          <w:p w14:paraId="0588E5F8" w14:textId="77777777" w:rsidR="00D67F2D" w:rsidRPr="00635891" w:rsidRDefault="00D67F2D" w:rsidP="004054E0">
            <w:pPr>
              <w:spacing w:line="256" w:lineRule="auto"/>
              <w:jc w:val="center"/>
              <w:rPr>
                <w:rFonts w:eastAsia="Calibri"/>
                <w:b/>
                <w:bCs/>
              </w:rPr>
            </w:pPr>
            <w:r w:rsidRPr="00635891">
              <w:rPr>
                <w:rFonts w:eastAsia="Calibri"/>
                <w:b/>
                <w:bCs/>
              </w:rPr>
              <w:t>EUR</w:t>
            </w:r>
          </w:p>
        </w:tc>
      </w:tr>
      <w:tr w:rsidR="00D67F2D" w:rsidRPr="00635891" w14:paraId="221DDD95" w14:textId="77777777" w:rsidTr="004054E0">
        <w:tc>
          <w:tcPr>
            <w:tcW w:w="743" w:type="dxa"/>
            <w:shd w:val="clear" w:color="auto" w:fill="auto"/>
            <w:vAlign w:val="center"/>
          </w:tcPr>
          <w:p w14:paraId="29893278" w14:textId="77777777" w:rsidR="00D67F2D" w:rsidRPr="00635891" w:rsidRDefault="00D67F2D" w:rsidP="00D00D42">
            <w:pPr>
              <w:numPr>
                <w:ilvl w:val="0"/>
                <w:numId w:val="54"/>
              </w:numPr>
              <w:contextualSpacing/>
              <w:rPr>
                <w:rFonts w:eastAsia="Calibri"/>
              </w:rPr>
            </w:pPr>
            <w:r w:rsidRPr="00635891">
              <w:rPr>
                <w:rFonts w:eastAsia="Calibri"/>
              </w:rPr>
              <w:t>Mn</w:t>
            </w:r>
          </w:p>
        </w:tc>
        <w:tc>
          <w:tcPr>
            <w:tcW w:w="1812" w:type="dxa"/>
            <w:shd w:val="clear" w:color="auto" w:fill="auto"/>
          </w:tcPr>
          <w:p w14:paraId="0F61ECDB" w14:textId="77777777" w:rsidR="00D67F2D" w:rsidRPr="00635891" w:rsidRDefault="00D67F2D" w:rsidP="004054E0">
            <w:pPr>
              <w:spacing w:line="256" w:lineRule="auto"/>
              <w:rPr>
                <w:rFonts w:eastAsia="Calibri"/>
              </w:rPr>
            </w:pPr>
            <w:r w:rsidRPr="00635891">
              <w:rPr>
                <w:rFonts w:eastAsia="Calibri"/>
              </w:rPr>
              <w:t>Brīvības iela posmā no Elektrības ielas līdz Bērzes tiltam; Brīvības iela posmā no Bērzes tilta līdz ,,Drosmes”</w:t>
            </w:r>
          </w:p>
        </w:tc>
        <w:tc>
          <w:tcPr>
            <w:tcW w:w="1165" w:type="dxa"/>
            <w:shd w:val="clear" w:color="auto" w:fill="auto"/>
          </w:tcPr>
          <w:p w14:paraId="3AC83712" w14:textId="77777777" w:rsidR="00D67F2D" w:rsidRPr="00635891" w:rsidRDefault="00D67F2D" w:rsidP="004054E0">
            <w:pPr>
              <w:spacing w:line="256" w:lineRule="auto"/>
              <w:jc w:val="center"/>
              <w:rPr>
                <w:rFonts w:eastAsia="Calibri"/>
              </w:rPr>
            </w:pPr>
            <w:r w:rsidRPr="00635891">
              <w:rPr>
                <w:rFonts w:eastAsia="Calibri"/>
              </w:rPr>
              <w:t>ikdienas</w:t>
            </w:r>
          </w:p>
        </w:tc>
        <w:tc>
          <w:tcPr>
            <w:tcW w:w="1054" w:type="dxa"/>
            <w:shd w:val="clear" w:color="auto" w:fill="auto"/>
            <w:vAlign w:val="center"/>
          </w:tcPr>
          <w:p w14:paraId="2DF57925" w14:textId="77777777" w:rsidR="00D67F2D" w:rsidRPr="00635891" w:rsidRDefault="00D67F2D" w:rsidP="004054E0">
            <w:pPr>
              <w:spacing w:line="256" w:lineRule="auto"/>
              <w:jc w:val="center"/>
              <w:rPr>
                <w:rFonts w:eastAsia="Calibri"/>
              </w:rPr>
            </w:pPr>
            <w:r w:rsidRPr="00635891">
              <w:rPr>
                <w:rFonts w:eastAsia="Calibri"/>
              </w:rPr>
              <w:t>6020</w:t>
            </w:r>
          </w:p>
        </w:tc>
        <w:tc>
          <w:tcPr>
            <w:tcW w:w="1136" w:type="dxa"/>
            <w:shd w:val="clear" w:color="auto" w:fill="auto"/>
            <w:vAlign w:val="center"/>
          </w:tcPr>
          <w:p w14:paraId="3D353E7C" w14:textId="77777777" w:rsidR="00D67F2D" w:rsidRPr="00635891" w:rsidRDefault="00D67F2D" w:rsidP="004054E0">
            <w:pPr>
              <w:spacing w:line="256" w:lineRule="auto"/>
              <w:jc w:val="center"/>
              <w:rPr>
                <w:rFonts w:eastAsia="Calibri"/>
              </w:rPr>
            </w:pPr>
            <w:r w:rsidRPr="00635891">
              <w:rPr>
                <w:rFonts w:eastAsia="Calibri"/>
              </w:rPr>
              <w:t>7506</w:t>
            </w:r>
          </w:p>
        </w:tc>
        <w:tc>
          <w:tcPr>
            <w:tcW w:w="1389" w:type="dxa"/>
            <w:shd w:val="clear" w:color="auto" w:fill="auto"/>
            <w:vAlign w:val="center"/>
          </w:tcPr>
          <w:p w14:paraId="3EAADDCF" w14:textId="77777777" w:rsidR="00D67F2D" w:rsidRPr="00635891" w:rsidRDefault="00D67F2D" w:rsidP="004054E0">
            <w:pPr>
              <w:spacing w:line="256" w:lineRule="auto"/>
              <w:jc w:val="center"/>
              <w:rPr>
                <w:rFonts w:eastAsia="Calibri"/>
              </w:rPr>
            </w:pPr>
            <w:r w:rsidRPr="00635891">
              <w:rPr>
                <w:rFonts w:eastAsia="Calibri"/>
              </w:rPr>
              <w:t>5347</w:t>
            </w:r>
          </w:p>
        </w:tc>
        <w:tc>
          <w:tcPr>
            <w:tcW w:w="1022" w:type="dxa"/>
            <w:shd w:val="clear" w:color="auto" w:fill="auto"/>
            <w:vAlign w:val="center"/>
          </w:tcPr>
          <w:p w14:paraId="3C0C21F8" w14:textId="77777777" w:rsidR="00D67F2D" w:rsidRPr="00635891" w:rsidRDefault="00D67F2D" w:rsidP="004054E0">
            <w:pPr>
              <w:spacing w:line="256" w:lineRule="auto"/>
              <w:jc w:val="center"/>
              <w:rPr>
                <w:rFonts w:eastAsia="Calibri"/>
                <w:b/>
              </w:rPr>
            </w:pPr>
            <w:r w:rsidRPr="00635891">
              <w:rPr>
                <w:rFonts w:eastAsia="Calibri"/>
                <w:b/>
              </w:rPr>
              <w:t>18873</w:t>
            </w:r>
          </w:p>
        </w:tc>
        <w:tc>
          <w:tcPr>
            <w:tcW w:w="1418" w:type="dxa"/>
            <w:shd w:val="clear" w:color="auto" w:fill="auto"/>
            <w:vAlign w:val="center"/>
          </w:tcPr>
          <w:p w14:paraId="388003C8" w14:textId="77777777" w:rsidR="00D67F2D" w:rsidRPr="00635891" w:rsidRDefault="00D67F2D" w:rsidP="004054E0">
            <w:pPr>
              <w:spacing w:line="256" w:lineRule="auto"/>
              <w:jc w:val="center"/>
              <w:rPr>
                <w:rFonts w:eastAsia="Calibri"/>
                <w:b/>
              </w:rPr>
            </w:pPr>
            <w:r w:rsidRPr="00635891">
              <w:rPr>
                <w:rFonts w:eastAsia="Calibri"/>
                <w:b/>
              </w:rPr>
              <w:t>28309.5</w:t>
            </w:r>
          </w:p>
        </w:tc>
      </w:tr>
      <w:tr w:rsidR="00D67F2D" w:rsidRPr="00635891" w14:paraId="38B74068" w14:textId="77777777" w:rsidTr="004054E0">
        <w:tc>
          <w:tcPr>
            <w:tcW w:w="743" w:type="dxa"/>
            <w:shd w:val="clear" w:color="auto" w:fill="auto"/>
            <w:vAlign w:val="center"/>
          </w:tcPr>
          <w:p w14:paraId="6ECA735E" w14:textId="77777777" w:rsidR="00D67F2D" w:rsidRPr="00635891" w:rsidRDefault="00D67F2D" w:rsidP="00D00D42">
            <w:pPr>
              <w:numPr>
                <w:ilvl w:val="0"/>
                <w:numId w:val="54"/>
              </w:numPr>
              <w:contextualSpacing/>
              <w:jc w:val="center"/>
              <w:rPr>
                <w:rFonts w:eastAsia="Calibri"/>
              </w:rPr>
            </w:pPr>
          </w:p>
        </w:tc>
        <w:tc>
          <w:tcPr>
            <w:tcW w:w="1812" w:type="dxa"/>
            <w:shd w:val="clear" w:color="auto" w:fill="auto"/>
          </w:tcPr>
          <w:p w14:paraId="67B8DFF9" w14:textId="77777777" w:rsidR="00D67F2D" w:rsidRPr="00635891" w:rsidRDefault="00D67F2D" w:rsidP="004054E0">
            <w:pPr>
              <w:spacing w:line="256" w:lineRule="auto"/>
              <w:rPr>
                <w:rFonts w:eastAsia="Calibri"/>
              </w:rPr>
            </w:pPr>
            <w:r w:rsidRPr="00635891">
              <w:rPr>
                <w:rFonts w:eastAsia="Calibri"/>
              </w:rPr>
              <w:t>Tērvetes iela posmā no Bērzes tilta līdz Tērvetes iela 5</w:t>
            </w:r>
          </w:p>
        </w:tc>
        <w:tc>
          <w:tcPr>
            <w:tcW w:w="1165" w:type="dxa"/>
            <w:shd w:val="clear" w:color="auto" w:fill="auto"/>
          </w:tcPr>
          <w:p w14:paraId="3A7532FE" w14:textId="77777777" w:rsidR="00D67F2D" w:rsidRPr="00635891" w:rsidRDefault="00D67F2D" w:rsidP="004054E0">
            <w:pPr>
              <w:spacing w:line="256" w:lineRule="auto"/>
              <w:jc w:val="center"/>
              <w:rPr>
                <w:rFonts w:eastAsia="Calibri"/>
              </w:rPr>
            </w:pPr>
            <w:r w:rsidRPr="00635891">
              <w:rPr>
                <w:rFonts w:eastAsia="Calibri"/>
              </w:rPr>
              <w:t>ikdienas</w:t>
            </w:r>
          </w:p>
        </w:tc>
        <w:tc>
          <w:tcPr>
            <w:tcW w:w="1054" w:type="dxa"/>
            <w:shd w:val="clear" w:color="auto" w:fill="auto"/>
            <w:vAlign w:val="center"/>
          </w:tcPr>
          <w:p w14:paraId="3D320474" w14:textId="77777777" w:rsidR="00D67F2D" w:rsidRPr="00635891" w:rsidRDefault="00D67F2D" w:rsidP="004054E0">
            <w:pPr>
              <w:spacing w:line="256" w:lineRule="auto"/>
              <w:jc w:val="center"/>
              <w:rPr>
                <w:rFonts w:eastAsia="Calibri"/>
              </w:rPr>
            </w:pPr>
            <w:r w:rsidRPr="00635891">
              <w:rPr>
                <w:rFonts w:eastAsia="Calibri"/>
              </w:rPr>
              <w:t>1560</w:t>
            </w:r>
          </w:p>
        </w:tc>
        <w:tc>
          <w:tcPr>
            <w:tcW w:w="1136" w:type="dxa"/>
            <w:shd w:val="clear" w:color="auto" w:fill="auto"/>
            <w:vAlign w:val="center"/>
          </w:tcPr>
          <w:p w14:paraId="42E1A93C" w14:textId="77777777" w:rsidR="00D67F2D" w:rsidRPr="00635891" w:rsidRDefault="00D67F2D" w:rsidP="004054E0">
            <w:pPr>
              <w:spacing w:line="256" w:lineRule="auto"/>
              <w:jc w:val="center"/>
              <w:rPr>
                <w:rFonts w:eastAsia="Calibri"/>
              </w:rPr>
            </w:pPr>
            <w:r w:rsidRPr="00635891">
              <w:rPr>
                <w:rFonts w:eastAsia="Calibri"/>
              </w:rPr>
              <w:t>1480</w:t>
            </w:r>
          </w:p>
        </w:tc>
        <w:tc>
          <w:tcPr>
            <w:tcW w:w="1389" w:type="dxa"/>
            <w:shd w:val="clear" w:color="auto" w:fill="auto"/>
            <w:vAlign w:val="center"/>
          </w:tcPr>
          <w:p w14:paraId="66264D7E" w14:textId="77777777" w:rsidR="00D67F2D" w:rsidRPr="00635891" w:rsidRDefault="00D67F2D" w:rsidP="004054E0">
            <w:pPr>
              <w:spacing w:line="256" w:lineRule="auto"/>
              <w:jc w:val="center"/>
              <w:rPr>
                <w:rFonts w:eastAsia="Calibri"/>
              </w:rPr>
            </w:pPr>
            <w:r w:rsidRPr="00635891">
              <w:rPr>
                <w:rFonts w:eastAsia="Calibri"/>
              </w:rPr>
              <w:t>1348</w:t>
            </w:r>
          </w:p>
        </w:tc>
        <w:tc>
          <w:tcPr>
            <w:tcW w:w="1022" w:type="dxa"/>
            <w:shd w:val="clear" w:color="auto" w:fill="auto"/>
            <w:vAlign w:val="center"/>
          </w:tcPr>
          <w:p w14:paraId="6677CDC9" w14:textId="77777777" w:rsidR="00D67F2D" w:rsidRPr="00635891" w:rsidRDefault="00D67F2D" w:rsidP="004054E0">
            <w:pPr>
              <w:spacing w:line="256" w:lineRule="auto"/>
              <w:jc w:val="center"/>
              <w:rPr>
                <w:rFonts w:eastAsia="Calibri"/>
                <w:b/>
              </w:rPr>
            </w:pPr>
            <w:r w:rsidRPr="00635891">
              <w:rPr>
                <w:rFonts w:eastAsia="Calibri"/>
                <w:b/>
              </w:rPr>
              <w:t>4388</w:t>
            </w:r>
          </w:p>
        </w:tc>
        <w:tc>
          <w:tcPr>
            <w:tcW w:w="1418" w:type="dxa"/>
            <w:shd w:val="clear" w:color="auto" w:fill="auto"/>
            <w:vAlign w:val="center"/>
          </w:tcPr>
          <w:p w14:paraId="1D1E9142" w14:textId="77777777" w:rsidR="00D67F2D" w:rsidRPr="00635891" w:rsidRDefault="00D67F2D" w:rsidP="004054E0">
            <w:pPr>
              <w:spacing w:line="256" w:lineRule="auto"/>
              <w:jc w:val="center"/>
              <w:rPr>
                <w:rFonts w:eastAsia="Calibri"/>
                <w:b/>
              </w:rPr>
            </w:pPr>
            <w:r w:rsidRPr="00635891">
              <w:rPr>
                <w:rFonts w:eastAsia="Calibri"/>
                <w:b/>
              </w:rPr>
              <w:t>6582.00</w:t>
            </w:r>
          </w:p>
        </w:tc>
      </w:tr>
      <w:tr w:rsidR="00D67F2D" w:rsidRPr="00635891" w14:paraId="3BDE7FA5" w14:textId="77777777" w:rsidTr="004054E0">
        <w:tc>
          <w:tcPr>
            <w:tcW w:w="743" w:type="dxa"/>
            <w:shd w:val="clear" w:color="auto" w:fill="auto"/>
            <w:vAlign w:val="center"/>
          </w:tcPr>
          <w:p w14:paraId="692EAECB" w14:textId="77777777" w:rsidR="00D67F2D" w:rsidRPr="00635891" w:rsidRDefault="00D67F2D" w:rsidP="00D00D42">
            <w:pPr>
              <w:numPr>
                <w:ilvl w:val="0"/>
                <w:numId w:val="54"/>
              </w:numPr>
              <w:contextualSpacing/>
              <w:jc w:val="center"/>
              <w:rPr>
                <w:rFonts w:eastAsia="Calibri"/>
              </w:rPr>
            </w:pPr>
          </w:p>
        </w:tc>
        <w:tc>
          <w:tcPr>
            <w:tcW w:w="1812" w:type="dxa"/>
            <w:shd w:val="clear" w:color="auto" w:fill="auto"/>
          </w:tcPr>
          <w:p w14:paraId="3EF499DB" w14:textId="77777777" w:rsidR="00D67F2D" w:rsidRPr="00635891" w:rsidRDefault="00D67F2D" w:rsidP="004054E0">
            <w:pPr>
              <w:spacing w:line="256" w:lineRule="auto"/>
              <w:rPr>
                <w:rFonts w:eastAsia="Calibri"/>
              </w:rPr>
            </w:pPr>
            <w:r w:rsidRPr="00635891">
              <w:rPr>
                <w:rFonts w:eastAsia="Calibri"/>
              </w:rPr>
              <w:t>E. Francmaņa iela</w:t>
            </w:r>
          </w:p>
        </w:tc>
        <w:tc>
          <w:tcPr>
            <w:tcW w:w="1165" w:type="dxa"/>
            <w:shd w:val="clear" w:color="auto" w:fill="auto"/>
          </w:tcPr>
          <w:p w14:paraId="48BF46EB" w14:textId="77777777" w:rsidR="00D67F2D" w:rsidRPr="00635891" w:rsidRDefault="00D67F2D" w:rsidP="004054E0">
            <w:pPr>
              <w:spacing w:line="256" w:lineRule="auto"/>
              <w:jc w:val="center"/>
              <w:rPr>
                <w:rFonts w:eastAsia="Calibri"/>
              </w:rPr>
            </w:pPr>
            <w:r w:rsidRPr="00635891">
              <w:rPr>
                <w:rFonts w:eastAsia="Calibri"/>
              </w:rPr>
              <w:t>ikdienas</w:t>
            </w:r>
          </w:p>
        </w:tc>
        <w:tc>
          <w:tcPr>
            <w:tcW w:w="1054" w:type="dxa"/>
            <w:shd w:val="clear" w:color="auto" w:fill="auto"/>
            <w:vAlign w:val="center"/>
          </w:tcPr>
          <w:p w14:paraId="6D106F79" w14:textId="77777777" w:rsidR="00D67F2D" w:rsidRPr="00635891" w:rsidRDefault="00D67F2D" w:rsidP="004054E0">
            <w:pPr>
              <w:spacing w:line="256" w:lineRule="auto"/>
              <w:jc w:val="center"/>
              <w:rPr>
                <w:rFonts w:eastAsia="Calibri"/>
              </w:rPr>
            </w:pPr>
            <w:r w:rsidRPr="00635891">
              <w:rPr>
                <w:rFonts w:eastAsia="Calibri"/>
              </w:rPr>
              <w:t>2541</w:t>
            </w:r>
          </w:p>
        </w:tc>
        <w:tc>
          <w:tcPr>
            <w:tcW w:w="1136" w:type="dxa"/>
            <w:shd w:val="clear" w:color="auto" w:fill="auto"/>
            <w:vAlign w:val="center"/>
          </w:tcPr>
          <w:p w14:paraId="2A916773" w14:textId="77777777" w:rsidR="00D67F2D" w:rsidRPr="00635891" w:rsidRDefault="00D67F2D" w:rsidP="004054E0">
            <w:pPr>
              <w:spacing w:line="256" w:lineRule="auto"/>
              <w:jc w:val="center"/>
              <w:rPr>
                <w:rFonts w:eastAsia="Calibri"/>
              </w:rPr>
            </w:pPr>
            <w:r w:rsidRPr="00635891">
              <w:rPr>
                <w:rFonts w:eastAsia="Calibri"/>
              </w:rPr>
              <w:t>1775</w:t>
            </w:r>
          </w:p>
        </w:tc>
        <w:tc>
          <w:tcPr>
            <w:tcW w:w="1389" w:type="dxa"/>
            <w:shd w:val="clear" w:color="auto" w:fill="auto"/>
            <w:vAlign w:val="center"/>
          </w:tcPr>
          <w:p w14:paraId="273A6F3C" w14:textId="77777777" w:rsidR="00D67F2D" w:rsidRPr="00635891" w:rsidRDefault="00D67F2D" w:rsidP="004054E0">
            <w:pPr>
              <w:spacing w:line="256" w:lineRule="auto"/>
              <w:jc w:val="center"/>
              <w:rPr>
                <w:rFonts w:eastAsia="Calibri"/>
              </w:rPr>
            </w:pPr>
            <w:r w:rsidRPr="00635891">
              <w:rPr>
                <w:rFonts w:eastAsia="Calibri"/>
              </w:rPr>
              <w:t>1508</w:t>
            </w:r>
          </w:p>
        </w:tc>
        <w:tc>
          <w:tcPr>
            <w:tcW w:w="1022" w:type="dxa"/>
            <w:shd w:val="clear" w:color="auto" w:fill="auto"/>
            <w:vAlign w:val="center"/>
          </w:tcPr>
          <w:p w14:paraId="07CA1D14" w14:textId="77777777" w:rsidR="00D67F2D" w:rsidRPr="00635891" w:rsidRDefault="00D67F2D" w:rsidP="004054E0">
            <w:pPr>
              <w:spacing w:line="256" w:lineRule="auto"/>
              <w:jc w:val="center"/>
              <w:rPr>
                <w:rFonts w:eastAsia="Calibri"/>
                <w:b/>
              </w:rPr>
            </w:pPr>
            <w:r w:rsidRPr="00635891">
              <w:rPr>
                <w:rFonts w:eastAsia="Calibri"/>
                <w:b/>
              </w:rPr>
              <w:t>5824</w:t>
            </w:r>
          </w:p>
        </w:tc>
        <w:tc>
          <w:tcPr>
            <w:tcW w:w="1418" w:type="dxa"/>
            <w:shd w:val="clear" w:color="auto" w:fill="auto"/>
            <w:vAlign w:val="center"/>
          </w:tcPr>
          <w:p w14:paraId="6FCA384B" w14:textId="77777777" w:rsidR="00D67F2D" w:rsidRPr="00635891" w:rsidRDefault="00D67F2D" w:rsidP="004054E0">
            <w:pPr>
              <w:spacing w:line="256" w:lineRule="auto"/>
              <w:jc w:val="center"/>
              <w:rPr>
                <w:rFonts w:eastAsia="Calibri"/>
                <w:b/>
              </w:rPr>
            </w:pPr>
            <w:r w:rsidRPr="00635891">
              <w:rPr>
                <w:rFonts w:eastAsia="Calibri"/>
                <w:b/>
              </w:rPr>
              <w:t>8736.00</w:t>
            </w:r>
          </w:p>
        </w:tc>
      </w:tr>
      <w:tr w:rsidR="00D67F2D" w:rsidRPr="00635891" w14:paraId="6CE1277B" w14:textId="77777777" w:rsidTr="004054E0">
        <w:tc>
          <w:tcPr>
            <w:tcW w:w="743" w:type="dxa"/>
            <w:shd w:val="clear" w:color="auto" w:fill="auto"/>
            <w:vAlign w:val="center"/>
          </w:tcPr>
          <w:p w14:paraId="61D3B415" w14:textId="77777777" w:rsidR="00D67F2D" w:rsidRPr="00635891" w:rsidRDefault="00D67F2D" w:rsidP="00D00D42">
            <w:pPr>
              <w:numPr>
                <w:ilvl w:val="0"/>
                <w:numId w:val="54"/>
              </w:numPr>
              <w:contextualSpacing/>
              <w:jc w:val="center"/>
              <w:rPr>
                <w:rFonts w:eastAsia="Calibri"/>
              </w:rPr>
            </w:pPr>
          </w:p>
        </w:tc>
        <w:tc>
          <w:tcPr>
            <w:tcW w:w="1812" w:type="dxa"/>
            <w:shd w:val="clear" w:color="auto" w:fill="auto"/>
          </w:tcPr>
          <w:p w14:paraId="11B06CFD" w14:textId="77777777" w:rsidR="00D67F2D" w:rsidRPr="00635891" w:rsidRDefault="00D67F2D" w:rsidP="004054E0">
            <w:pPr>
              <w:spacing w:line="256" w:lineRule="auto"/>
              <w:rPr>
                <w:rFonts w:eastAsia="Calibri"/>
              </w:rPr>
            </w:pPr>
            <w:r w:rsidRPr="00635891">
              <w:rPr>
                <w:rFonts w:eastAsia="Calibri"/>
              </w:rPr>
              <w:t>Vēsturiskais tirgus laukums</w:t>
            </w:r>
          </w:p>
        </w:tc>
        <w:tc>
          <w:tcPr>
            <w:tcW w:w="1165" w:type="dxa"/>
            <w:shd w:val="clear" w:color="auto" w:fill="auto"/>
          </w:tcPr>
          <w:p w14:paraId="3851D3D8" w14:textId="77777777" w:rsidR="00D67F2D" w:rsidRPr="00635891" w:rsidRDefault="00D67F2D" w:rsidP="004054E0">
            <w:pPr>
              <w:spacing w:line="256" w:lineRule="auto"/>
              <w:jc w:val="center"/>
              <w:rPr>
                <w:rFonts w:eastAsia="Calibri"/>
              </w:rPr>
            </w:pPr>
            <w:r w:rsidRPr="00635891">
              <w:rPr>
                <w:rFonts w:eastAsia="Calibri"/>
              </w:rPr>
              <w:t>ikdienas</w:t>
            </w:r>
          </w:p>
        </w:tc>
        <w:tc>
          <w:tcPr>
            <w:tcW w:w="1054" w:type="dxa"/>
            <w:shd w:val="clear" w:color="auto" w:fill="auto"/>
            <w:vAlign w:val="center"/>
          </w:tcPr>
          <w:p w14:paraId="3638C635" w14:textId="77777777" w:rsidR="00D67F2D" w:rsidRPr="00635891" w:rsidRDefault="00D67F2D" w:rsidP="004054E0">
            <w:pPr>
              <w:spacing w:line="256" w:lineRule="auto"/>
              <w:jc w:val="center"/>
              <w:rPr>
                <w:rFonts w:eastAsia="Calibri"/>
              </w:rPr>
            </w:pPr>
            <w:r w:rsidRPr="00635891">
              <w:rPr>
                <w:rFonts w:eastAsia="Calibri"/>
              </w:rPr>
              <w:t>2300</w:t>
            </w:r>
          </w:p>
        </w:tc>
        <w:tc>
          <w:tcPr>
            <w:tcW w:w="1136" w:type="dxa"/>
            <w:shd w:val="clear" w:color="auto" w:fill="auto"/>
            <w:vAlign w:val="center"/>
          </w:tcPr>
          <w:p w14:paraId="3B18B6B2" w14:textId="77777777" w:rsidR="00D67F2D" w:rsidRPr="00635891" w:rsidRDefault="00D67F2D" w:rsidP="004054E0">
            <w:pPr>
              <w:spacing w:line="256" w:lineRule="auto"/>
              <w:jc w:val="center"/>
              <w:rPr>
                <w:rFonts w:eastAsia="Calibri"/>
              </w:rPr>
            </w:pPr>
            <w:r w:rsidRPr="00635891">
              <w:rPr>
                <w:rFonts w:eastAsia="Calibri"/>
              </w:rPr>
              <w:t>3030</w:t>
            </w:r>
          </w:p>
        </w:tc>
        <w:tc>
          <w:tcPr>
            <w:tcW w:w="1389" w:type="dxa"/>
            <w:shd w:val="clear" w:color="auto" w:fill="auto"/>
            <w:vAlign w:val="center"/>
          </w:tcPr>
          <w:p w14:paraId="3E25A388" w14:textId="77777777" w:rsidR="00D67F2D" w:rsidRPr="00635891" w:rsidRDefault="00D67F2D" w:rsidP="004054E0">
            <w:pPr>
              <w:spacing w:line="256" w:lineRule="auto"/>
              <w:jc w:val="center"/>
              <w:rPr>
                <w:rFonts w:eastAsia="Calibri"/>
              </w:rPr>
            </w:pPr>
            <w:r w:rsidRPr="00635891">
              <w:rPr>
                <w:rFonts w:eastAsia="Calibri"/>
              </w:rPr>
              <w:t>235</w:t>
            </w:r>
          </w:p>
        </w:tc>
        <w:tc>
          <w:tcPr>
            <w:tcW w:w="1022" w:type="dxa"/>
            <w:shd w:val="clear" w:color="auto" w:fill="auto"/>
            <w:vAlign w:val="center"/>
          </w:tcPr>
          <w:p w14:paraId="44FF5C37" w14:textId="77777777" w:rsidR="00D67F2D" w:rsidRPr="00635891" w:rsidRDefault="00D67F2D" w:rsidP="004054E0">
            <w:pPr>
              <w:spacing w:line="256" w:lineRule="auto"/>
              <w:jc w:val="center"/>
              <w:rPr>
                <w:rFonts w:eastAsia="Calibri"/>
                <w:b/>
              </w:rPr>
            </w:pPr>
            <w:r w:rsidRPr="00635891">
              <w:rPr>
                <w:rFonts w:eastAsia="Calibri"/>
                <w:b/>
              </w:rPr>
              <w:t>5565</w:t>
            </w:r>
          </w:p>
        </w:tc>
        <w:tc>
          <w:tcPr>
            <w:tcW w:w="1418" w:type="dxa"/>
            <w:shd w:val="clear" w:color="auto" w:fill="auto"/>
            <w:vAlign w:val="center"/>
          </w:tcPr>
          <w:p w14:paraId="13819295" w14:textId="77777777" w:rsidR="00D67F2D" w:rsidRPr="00635891" w:rsidRDefault="00D67F2D" w:rsidP="004054E0">
            <w:pPr>
              <w:spacing w:line="256" w:lineRule="auto"/>
              <w:jc w:val="center"/>
              <w:rPr>
                <w:rFonts w:eastAsia="Calibri"/>
                <w:b/>
              </w:rPr>
            </w:pPr>
            <w:r w:rsidRPr="00635891">
              <w:rPr>
                <w:rFonts w:eastAsia="Calibri"/>
                <w:b/>
              </w:rPr>
              <w:t>8347.50</w:t>
            </w:r>
          </w:p>
        </w:tc>
      </w:tr>
      <w:tr w:rsidR="00D67F2D" w:rsidRPr="00635891" w14:paraId="01020FD8" w14:textId="77777777" w:rsidTr="004054E0">
        <w:tc>
          <w:tcPr>
            <w:tcW w:w="743" w:type="dxa"/>
            <w:shd w:val="clear" w:color="auto" w:fill="auto"/>
            <w:vAlign w:val="center"/>
          </w:tcPr>
          <w:p w14:paraId="14B49338" w14:textId="77777777" w:rsidR="00D67F2D" w:rsidRPr="00635891" w:rsidRDefault="00D67F2D" w:rsidP="00D00D42">
            <w:pPr>
              <w:numPr>
                <w:ilvl w:val="0"/>
                <w:numId w:val="54"/>
              </w:numPr>
              <w:contextualSpacing/>
              <w:jc w:val="center"/>
              <w:rPr>
                <w:rFonts w:eastAsia="Calibri"/>
              </w:rPr>
            </w:pPr>
          </w:p>
        </w:tc>
        <w:tc>
          <w:tcPr>
            <w:tcW w:w="1812" w:type="dxa"/>
            <w:shd w:val="clear" w:color="auto" w:fill="auto"/>
          </w:tcPr>
          <w:p w14:paraId="6E8096CB" w14:textId="77777777" w:rsidR="00D67F2D" w:rsidRPr="00635891" w:rsidRDefault="00D67F2D" w:rsidP="004054E0">
            <w:pPr>
              <w:spacing w:line="256" w:lineRule="auto"/>
              <w:rPr>
                <w:rFonts w:eastAsia="Calibri"/>
              </w:rPr>
            </w:pPr>
            <w:r w:rsidRPr="00635891">
              <w:rPr>
                <w:rFonts w:eastAsia="Calibri"/>
              </w:rPr>
              <w:t xml:space="preserve">Viestura iela, tai skaitā Skolas iela posmā no nobrauktuves uz HES līdz </w:t>
            </w:r>
            <w:r w:rsidRPr="00635891">
              <w:rPr>
                <w:rFonts w:eastAsia="Calibri"/>
              </w:rPr>
              <w:lastRenderedPageBreak/>
              <w:t xml:space="preserve">Viestura ielai </w:t>
            </w:r>
          </w:p>
        </w:tc>
        <w:tc>
          <w:tcPr>
            <w:tcW w:w="1165" w:type="dxa"/>
            <w:shd w:val="clear" w:color="auto" w:fill="auto"/>
          </w:tcPr>
          <w:p w14:paraId="5625E693" w14:textId="77777777" w:rsidR="00D67F2D" w:rsidRPr="00635891" w:rsidRDefault="00D67F2D" w:rsidP="004054E0">
            <w:pPr>
              <w:spacing w:line="256" w:lineRule="auto"/>
              <w:jc w:val="center"/>
              <w:rPr>
                <w:rFonts w:eastAsia="Calibri"/>
              </w:rPr>
            </w:pPr>
            <w:r w:rsidRPr="00635891">
              <w:rPr>
                <w:rFonts w:eastAsia="Calibri"/>
              </w:rPr>
              <w:lastRenderedPageBreak/>
              <w:t>ikdienas</w:t>
            </w:r>
          </w:p>
        </w:tc>
        <w:tc>
          <w:tcPr>
            <w:tcW w:w="1054" w:type="dxa"/>
            <w:shd w:val="clear" w:color="auto" w:fill="auto"/>
            <w:vAlign w:val="center"/>
          </w:tcPr>
          <w:p w14:paraId="070B86EC" w14:textId="77777777" w:rsidR="00D67F2D" w:rsidRPr="00635891" w:rsidRDefault="00D67F2D" w:rsidP="004054E0">
            <w:pPr>
              <w:spacing w:line="256" w:lineRule="auto"/>
              <w:jc w:val="center"/>
              <w:rPr>
                <w:rFonts w:eastAsia="Calibri"/>
              </w:rPr>
            </w:pPr>
            <w:r w:rsidRPr="00635891">
              <w:rPr>
                <w:rFonts w:eastAsia="Calibri"/>
              </w:rPr>
              <w:t>1530</w:t>
            </w:r>
          </w:p>
        </w:tc>
        <w:tc>
          <w:tcPr>
            <w:tcW w:w="1136" w:type="dxa"/>
            <w:shd w:val="clear" w:color="auto" w:fill="auto"/>
            <w:vAlign w:val="center"/>
          </w:tcPr>
          <w:p w14:paraId="6043C654" w14:textId="77777777" w:rsidR="00D67F2D" w:rsidRPr="00635891" w:rsidRDefault="00D67F2D" w:rsidP="004054E0">
            <w:pPr>
              <w:spacing w:line="256" w:lineRule="auto"/>
              <w:jc w:val="center"/>
              <w:rPr>
                <w:rFonts w:eastAsia="Calibri"/>
              </w:rPr>
            </w:pPr>
            <w:r w:rsidRPr="00635891">
              <w:rPr>
                <w:rFonts w:eastAsia="Calibri"/>
              </w:rPr>
              <w:t>1346</w:t>
            </w:r>
          </w:p>
        </w:tc>
        <w:tc>
          <w:tcPr>
            <w:tcW w:w="1389" w:type="dxa"/>
            <w:shd w:val="clear" w:color="auto" w:fill="auto"/>
            <w:vAlign w:val="center"/>
          </w:tcPr>
          <w:p w14:paraId="231C6001" w14:textId="77777777" w:rsidR="00D67F2D" w:rsidRPr="00635891" w:rsidRDefault="00D67F2D" w:rsidP="004054E0">
            <w:pPr>
              <w:spacing w:line="256" w:lineRule="auto"/>
              <w:jc w:val="center"/>
              <w:rPr>
                <w:rFonts w:eastAsia="Calibri"/>
              </w:rPr>
            </w:pPr>
            <w:r w:rsidRPr="00635891">
              <w:rPr>
                <w:rFonts w:eastAsia="Calibri"/>
              </w:rPr>
              <w:t>2000</w:t>
            </w:r>
          </w:p>
        </w:tc>
        <w:tc>
          <w:tcPr>
            <w:tcW w:w="1022" w:type="dxa"/>
            <w:shd w:val="clear" w:color="auto" w:fill="auto"/>
            <w:vAlign w:val="center"/>
          </w:tcPr>
          <w:p w14:paraId="129BD7E3" w14:textId="77777777" w:rsidR="00D67F2D" w:rsidRPr="00635891" w:rsidRDefault="00D67F2D" w:rsidP="004054E0">
            <w:pPr>
              <w:spacing w:line="256" w:lineRule="auto"/>
              <w:jc w:val="center"/>
              <w:rPr>
                <w:rFonts w:eastAsia="Calibri"/>
                <w:b/>
              </w:rPr>
            </w:pPr>
            <w:r w:rsidRPr="00635891">
              <w:rPr>
                <w:rFonts w:eastAsia="Calibri"/>
                <w:b/>
              </w:rPr>
              <w:t>4876</w:t>
            </w:r>
          </w:p>
        </w:tc>
        <w:tc>
          <w:tcPr>
            <w:tcW w:w="1415" w:type="dxa"/>
            <w:shd w:val="clear" w:color="auto" w:fill="auto"/>
            <w:vAlign w:val="center"/>
          </w:tcPr>
          <w:p w14:paraId="7FB5EAEA" w14:textId="77777777" w:rsidR="00D67F2D" w:rsidRPr="00635891" w:rsidRDefault="00D67F2D" w:rsidP="004054E0">
            <w:pPr>
              <w:spacing w:line="256" w:lineRule="auto"/>
              <w:jc w:val="center"/>
              <w:rPr>
                <w:rFonts w:eastAsia="Calibri"/>
                <w:b/>
              </w:rPr>
            </w:pPr>
            <w:r w:rsidRPr="00635891">
              <w:rPr>
                <w:rFonts w:eastAsia="Calibri"/>
                <w:b/>
              </w:rPr>
              <w:t>7314.00</w:t>
            </w:r>
          </w:p>
        </w:tc>
      </w:tr>
      <w:tr w:rsidR="00D67F2D" w:rsidRPr="00635891" w14:paraId="1BD977E1" w14:textId="77777777" w:rsidTr="004054E0">
        <w:tc>
          <w:tcPr>
            <w:tcW w:w="743" w:type="dxa"/>
            <w:shd w:val="clear" w:color="auto" w:fill="auto"/>
            <w:vAlign w:val="center"/>
          </w:tcPr>
          <w:p w14:paraId="47267642" w14:textId="77777777" w:rsidR="00D67F2D" w:rsidRPr="00635891" w:rsidRDefault="00D67F2D" w:rsidP="00D00D42">
            <w:pPr>
              <w:numPr>
                <w:ilvl w:val="0"/>
                <w:numId w:val="54"/>
              </w:numPr>
              <w:contextualSpacing/>
              <w:jc w:val="center"/>
              <w:rPr>
                <w:rFonts w:eastAsia="Calibri"/>
              </w:rPr>
            </w:pPr>
          </w:p>
        </w:tc>
        <w:tc>
          <w:tcPr>
            <w:tcW w:w="1812" w:type="dxa"/>
            <w:shd w:val="clear" w:color="auto" w:fill="auto"/>
          </w:tcPr>
          <w:p w14:paraId="2993A2F0" w14:textId="77777777" w:rsidR="00D67F2D" w:rsidRPr="00635891" w:rsidRDefault="00D67F2D" w:rsidP="004054E0">
            <w:pPr>
              <w:spacing w:line="256" w:lineRule="auto"/>
              <w:rPr>
                <w:rFonts w:eastAsia="Calibri"/>
              </w:rPr>
            </w:pPr>
            <w:r w:rsidRPr="00635891">
              <w:rPr>
                <w:rFonts w:eastAsia="Calibri"/>
              </w:rPr>
              <w:t xml:space="preserve">Pļavas ielas promenāde </w:t>
            </w:r>
          </w:p>
        </w:tc>
        <w:tc>
          <w:tcPr>
            <w:tcW w:w="1165" w:type="dxa"/>
            <w:shd w:val="clear" w:color="auto" w:fill="auto"/>
          </w:tcPr>
          <w:p w14:paraId="1FDE91C7" w14:textId="77777777" w:rsidR="00D67F2D" w:rsidRPr="00635891" w:rsidRDefault="00D67F2D" w:rsidP="004054E0">
            <w:pPr>
              <w:spacing w:line="256" w:lineRule="auto"/>
              <w:jc w:val="center"/>
              <w:rPr>
                <w:rFonts w:eastAsia="Calibri"/>
              </w:rPr>
            </w:pPr>
            <w:r w:rsidRPr="00635891">
              <w:rPr>
                <w:rFonts w:eastAsia="Calibri"/>
              </w:rPr>
              <w:t>ikdienas</w:t>
            </w:r>
          </w:p>
        </w:tc>
        <w:tc>
          <w:tcPr>
            <w:tcW w:w="1054" w:type="dxa"/>
            <w:shd w:val="clear" w:color="auto" w:fill="auto"/>
            <w:vAlign w:val="center"/>
          </w:tcPr>
          <w:p w14:paraId="388B48CC" w14:textId="77777777" w:rsidR="00D67F2D" w:rsidRPr="00635891" w:rsidRDefault="00D67F2D" w:rsidP="004054E0">
            <w:pPr>
              <w:spacing w:line="256" w:lineRule="auto"/>
              <w:jc w:val="center"/>
              <w:rPr>
                <w:rFonts w:eastAsia="Calibri"/>
              </w:rPr>
            </w:pPr>
            <w:r w:rsidRPr="00635891">
              <w:rPr>
                <w:rFonts w:eastAsia="Calibri"/>
              </w:rPr>
              <w:t>2000</w:t>
            </w:r>
          </w:p>
        </w:tc>
        <w:tc>
          <w:tcPr>
            <w:tcW w:w="1136" w:type="dxa"/>
            <w:shd w:val="clear" w:color="auto" w:fill="auto"/>
            <w:vAlign w:val="center"/>
          </w:tcPr>
          <w:p w14:paraId="52749B37" w14:textId="77777777" w:rsidR="00D67F2D" w:rsidRPr="00635891" w:rsidRDefault="00D67F2D" w:rsidP="004054E0">
            <w:pPr>
              <w:spacing w:line="256" w:lineRule="auto"/>
              <w:jc w:val="center"/>
              <w:rPr>
                <w:rFonts w:eastAsia="Calibri"/>
              </w:rPr>
            </w:pPr>
            <w:r w:rsidRPr="00635891">
              <w:rPr>
                <w:rFonts w:eastAsia="Calibri"/>
              </w:rPr>
              <w:t>2400</w:t>
            </w:r>
          </w:p>
        </w:tc>
        <w:tc>
          <w:tcPr>
            <w:tcW w:w="1389" w:type="dxa"/>
            <w:shd w:val="clear" w:color="auto" w:fill="auto"/>
            <w:vAlign w:val="center"/>
          </w:tcPr>
          <w:p w14:paraId="5E737667" w14:textId="77777777" w:rsidR="00D67F2D" w:rsidRPr="00635891" w:rsidRDefault="00D67F2D" w:rsidP="004054E0">
            <w:pPr>
              <w:spacing w:line="256" w:lineRule="auto"/>
              <w:jc w:val="center"/>
              <w:rPr>
                <w:rFonts w:eastAsia="Calibri"/>
              </w:rPr>
            </w:pPr>
            <w:r w:rsidRPr="00635891">
              <w:rPr>
                <w:rFonts w:eastAsia="Calibri"/>
              </w:rPr>
              <w:t>1800</w:t>
            </w:r>
          </w:p>
        </w:tc>
        <w:tc>
          <w:tcPr>
            <w:tcW w:w="1022" w:type="dxa"/>
            <w:shd w:val="clear" w:color="auto" w:fill="auto"/>
            <w:vAlign w:val="center"/>
          </w:tcPr>
          <w:p w14:paraId="0E923D11" w14:textId="77777777" w:rsidR="00D67F2D" w:rsidRPr="00635891" w:rsidRDefault="00D67F2D" w:rsidP="004054E0">
            <w:pPr>
              <w:spacing w:line="256" w:lineRule="auto"/>
              <w:jc w:val="center"/>
              <w:rPr>
                <w:rFonts w:eastAsia="Calibri"/>
                <w:b/>
              </w:rPr>
            </w:pPr>
            <w:r w:rsidRPr="00635891">
              <w:rPr>
                <w:rFonts w:eastAsia="Calibri"/>
                <w:b/>
              </w:rPr>
              <w:t>6200</w:t>
            </w:r>
          </w:p>
        </w:tc>
        <w:tc>
          <w:tcPr>
            <w:tcW w:w="1415" w:type="dxa"/>
            <w:shd w:val="clear" w:color="auto" w:fill="auto"/>
            <w:vAlign w:val="center"/>
          </w:tcPr>
          <w:p w14:paraId="1B3D5B04" w14:textId="77777777" w:rsidR="00D67F2D" w:rsidRPr="00635891" w:rsidRDefault="00D67F2D" w:rsidP="004054E0">
            <w:pPr>
              <w:spacing w:line="256" w:lineRule="auto"/>
              <w:jc w:val="center"/>
              <w:rPr>
                <w:rFonts w:eastAsia="Calibri"/>
                <w:b/>
              </w:rPr>
            </w:pPr>
            <w:r w:rsidRPr="00635891">
              <w:rPr>
                <w:rFonts w:eastAsia="Calibri"/>
                <w:b/>
              </w:rPr>
              <w:t>9300.00</w:t>
            </w:r>
          </w:p>
        </w:tc>
      </w:tr>
      <w:tr w:rsidR="00D67F2D" w:rsidRPr="00635891" w14:paraId="6571FF09" w14:textId="77777777" w:rsidTr="004054E0">
        <w:tc>
          <w:tcPr>
            <w:tcW w:w="743" w:type="dxa"/>
            <w:shd w:val="clear" w:color="auto" w:fill="auto"/>
          </w:tcPr>
          <w:p w14:paraId="00D8BAE6" w14:textId="77777777" w:rsidR="00D67F2D" w:rsidRPr="00635891" w:rsidRDefault="00D67F2D" w:rsidP="00D00D42">
            <w:pPr>
              <w:numPr>
                <w:ilvl w:val="0"/>
                <w:numId w:val="54"/>
              </w:numPr>
              <w:contextualSpacing/>
              <w:jc w:val="center"/>
              <w:rPr>
                <w:rFonts w:eastAsia="Calibri"/>
              </w:rPr>
            </w:pPr>
          </w:p>
        </w:tc>
        <w:tc>
          <w:tcPr>
            <w:tcW w:w="1812" w:type="dxa"/>
            <w:shd w:val="clear" w:color="auto" w:fill="auto"/>
          </w:tcPr>
          <w:p w14:paraId="1586B9F6" w14:textId="77777777" w:rsidR="00D67F2D" w:rsidRPr="00635891" w:rsidRDefault="00D67F2D" w:rsidP="004054E0">
            <w:pPr>
              <w:spacing w:line="256" w:lineRule="auto"/>
              <w:rPr>
                <w:rFonts w:eastAsia="Calibri"/>
              </w:rPr>
            </w:pPr>
            <w:r w:rsidRPr="00635891">
              <w:rPr>
                <w:rFonts w:eastAsia="Calibri"/>
              </w:rPr>
              <w:t>Skolas iela, Upes iela, Meža prospekts, Krasta iela</w:t>
            </w:r>
          </w:p>
        </w:tc>
        <w:tc>
          <w:tcPr>
            <w:tcW w:w="1165" w:type="dxa"/>
            <w:shd w:val="clear" w:color="auto" w:fill="auto"/>
          </w:tcPr>
          <w:p w14:paraId="6C98D2E1" w14:textId="77777777" w:rsidR="00D67F2D" w:rsidRPr="00635891" w:rsidRDefault="00D67F2D" w:rsidP="004054E0">
            <w:pPr>
              <w:spacing w:line="256" w:lineRule="auto"/>
              <w:jc w:val="center"/>
              <w:rPr>
                <w:rFonts w:eastAsia="Calibri"/>
              </w:rPr>
            </w:pPr>
            <w:r w:rsidRPr="00635891">
              <w:rPr>
                <w:rFonts w:eastAsia="Calibri"/>
              </w:rPr>
              <w:t>ikdienas</w:t>
            </w:r>
          </w:p>
        </w:tc>
        <w:tc>
          <w:tcPr>
            <w:tcW w:w="1054" w:type="dxa"/>
            <w:shd w:val="clear" w:color="auto" w:fill="auto"/>
            <w:vAlign w:val="center"/>
          </w:tcPr>
          <w:p w14:paraId="3DDEF624" w14:textId="77777777" w:rsidR="00D67F2D" w:rsidRPr="00635891" w:rsidRDefault="00D67F2D" w:rsidP="004054E0">
            <w:pPr>
              <w:spacing w:line="256" w:lineRule="auto"/>
              <w:jc w:val="center"/>
              <w:rPr>
                <w:rFonts w:eastAsia="Calibri"/>
              </w:rPr>
            </w:pPr>
            <w:r w:rsidRPr="00635891">
              <w:rPr>
                <w:rFonts w:eastAsia="Calibri"/>
              </w:rPr>
              <w:t>8682</w:t>
            </w:r>
          </w:p>
        </w:tc>
        <w:tc>
          <w:tcPr>
            <w:tcW w:w="1136" w:type="dxa"/>
            <w:shd w:val="clear" w:color="auto" w:fill="auto"/>
            <w:vAlign w:val="center"/>
          </w:tcPr>
          <w:p w14:paraId="2D9590A1" w14:textId="77777777" w:rsidR="00D67F2D" w:rsidRPr="00635891" w:rsidRDefault="00D67F2D" w:rsidP="004054E0">
            <w:pPr>
              <w:spacing w:line="256" w:lineRule="auto"/>
              <w:jc w:val="center"/>
              <w:rPr>
                <w:rFonts w:eastAsia="Calibri"/>
              </w:rPr>
            </w:pPr>
            <w:r w:rsidRPr="00635891">
              <w:rPr>
                <w:rFonts w:eastAsia="Calibri"/>
              </w:rPr>
              <w:t>6137</w:t>
            </w:r>
          </w:p>
        </w:tc>
        <w:tc>
          <w:tcPr>
            <w:tcW w:w="1389" w:type="dxa"/>
            <w:shd w:val="clear" w:color="auto" w:fill="auto"/>
            <w:vAlign w:val="center"/>
          </w:tcPr>
          <w:p w14:paraId="5DDA4A40" w14:textId="77777777" w:rsidR="00D67F2D" w:rsidRPr="00635891" w:rsidRDefault="00D67F2D" w:rsidP="004054E0">
            <w:pPr>
              <w:spacing w:line="256" w:lineRule="auto"/>
              <w:jc w:val="center"/>
              <w:rPr>
                <w:rFonts w:eastAsia="Calibri"/>
              </w:rPr>
            </w:pPr>
            <w:r w:rsidRPr="00635891">
              <w:rPr>
                <w:rFonts w:eastAsia="Calibri"/>
              </w:rPr>
              <w:t>5758</w:t>
            </w:r>
          </w:p>
        </w:tc>
        <w:tc>
          <w:tcPr>
            <w:tcW w:w="1022" w:type="dxa"/>
            <w:shd w:val="clear" w:color="auto" w:fill="auto"/>
            <w:vAlign w:val="center"/>
          </w:tcPr>
          <w:p w14:paraId="1A5F6A52" w14:textId="77777777" w:rsidR="00D67F2D" w:rsidRPr="00635891" w:rsidRDefault="00D67F2D" w:rsidP="004054E0">
            <w:pPr>
              <w:spacing w:line="256" w:lineRule="auto"/>
              <w:jc w:val="center"/>
              <w:rPr>
                <w:rFonts w:eastAsia="Calibri"/>
                <w:b/>
              </w:rPr>
            </w:pPr>
            <w:r w:rsidRPr="00635891">
              <w:rPr>
                <w:rFonts w:eastAsia="Calibri"/>
                <w:b/>
              </w:rPr>
              <w:t>20577</w:t>
            </w:r>
          </w:p>
        </w:tc>
        <w:tc>
          <w:tcPr>
            <w:tcW w:w="1415" w:type="dxa"/>
            <w:shd w:val="clear" w:color="auto" w:fill="auto"/>
            <w:vAlign w:val="center"/>
          </w:tcPr>
          <w:p w14:paraId="597E82EF" w14:textId="77777777" w:rsidR="00D67F2D" w:rsidRPr="00635891" w:rsidRDefault="00D67F2D" w:rsidP="004054E0">
            <w:pPr>
              <w:spacing w:line="256" w:lineRule="auto"/>
              <w:jc w:val="center"/>
              <w:rPr>
                <w:rFonts w:eastAsia="Calibri"/>
                <w:b/>
              </w:rPr>
            </w:pPr>
            <w:r w:rsidRPr="00635891">
              <w:rPr>
                <w:rFonts w:eastAsia="Calibri"/>
                <w:b/>
              </w:rPr>
              <w:t>30865.50</w:t>
            </w:r>
          </w:p>
        </w:tc>
      </w:tr>
      <w:tr w:rsidR="00D67F2D" w:rsidRPr="00635891" w14:paraId="51871307" w14:textId="77777777" w:rsidTr="004054E0">
        <w:tc>
          <w:tcPr>
            <w:tcW w:w="743" w:type="dxa"/>
            <w:shd w:val="clear" w:color="auto" w:fill="auto"/>
          </w:tcPr>
          <w:p w14:paraId="6151F1E8" w14:textId="77777777" w:rsidR="00D67F2D" w:rsidRPr="00635891" w:rsidRDefault="00D67F2D" w:rsidP="00D00D42">
            <w:pPr>
              <w:numPr>
                <w:ilvl w:val="0"/>
                <w:numId w:val="54"/>
              </w:numPr>
              <w:contextualSpacing/>
              <w:jc w:val="center"/>
              <w:rPr>
                <w:rFonts w:eastAsia="Calibri"/>
              </w:rPr>
            </w:pPr>
          </w:p>
        </w:tc>
        <w:tc>
          <w:tcPr>
            <w:tcW w:w="1812" w:type="dxa"/>
            <w:shd w:val="clear" w:color="auto" w:fill="auto"/>
          </w:tcPr>
          <w:p w14:paraId="1FBA31DE" w14:textId="77777777" w:rsidR="00D67F2D" w:rsidRPr="00635891" w:rsidRDefault="00D67F2D" w:rsidP="004054E0">
            <w:pPr>
              <w:spacing w:line="256" w:lineRule="auto"/>
              <w:rPr>
                <w:rFonts w:eastAsia="Calibri"/>
              </w:rPr>
            </w:pPr>
            <w:r w:rsidRPr="00635891">
              <w:rPr>
                <w:rFonts w:eastAsia="Calibri"/>
              </w:rPr>
              <w:t>Baznīcas iela, Zaļā iela no Baznīcas ielas līdz Upes ielai</w:t>
            </w:r>
          </w:p>
        </w:tc>
        <w:tc>
          <w:tcPr>
            <w:tcW w:w="1165" w:type="dxa"/>
            <w:shd w:val="clear" w:color="auto" w:fill="auto"/>
          </w:tcPr>
          <w:p w14:paraId="4517CA4B" w14:textId="77777777" w:rsidR="00D67F2D" w:rsidRPr="00635891" w:rsidRDefault="00D67F2D" w:rsidP="004054E0">
            <w:pPr>
              <w:spacing w:line="256" w:lineRule="auto"/>
              <w:jc w:val="center"/>
              <w:rPr>
                <w:rFonts w:eastAsia="Calibri"/>
              </w:rPr>
            </w:pPr>
            <w:r w:rsidRPr="00635891">
              <w:rPr>
                <w:rFonts w:eastAsia="Calibri"/>
              </w:rPr>
              <w:t>ikdienas</w:t>
            </w:r>
          </w:p>
        </w:tc>
        <w:tc>
          <w:tcPr>
            <w:tcW w:w="1054" w:type="dxa"/>
            <w:shd w:val="clear" w:color="auto" w:fill="auto"/>
            <w:vAlign w:val="center"/>
          </w:tcPr>
          <w:p w14:paraId="3CB88560" w14:textId="77777777" w:rsidR="00D67F2D" w:rsidRPr="00635891" w:rsidRDefault="00D67F2D" w:rsidP="004054E0">
            <w:pPr>
              <w:spacing w:line="256" w:lineRule="auto"/>
              <w:jc w:val="center"/>
              <w:rPr>
                <w:rFonts w:eastAsia="Calibri"/>
              </w:rPr>
            </w:pPr>
            <w:r w:rsidRPr="00635891">
              <w:rPr>
                <w:rFonts w:eastAsia="Calibri"/>
              </w:rPr>
              <w:t>5785</w:t>
            </w:r>
          </w:p>
        </w:tc>
        <w:tc>
          <w:tcPr>
            <w:tcW w:w="1136" w:type="dxa"/>
            <w:shd w:val="clear" w:color="auto" w:fill="auto"/>
            <w:vAlign w:val="center"/>
          </w:tcPr>
          <w:p w14:paraId="0DE17D75" w14:textId="77777777" w:rsidR="00D67F2D" w:rsidRPr="00635891" w:rsidRDefault="00D67F2D" w:rsidP="004054E0">
            <w:pPr>
              <w:spacing w:line="256" w:lineRule="auto"/>
              <w:jc w:val="center"/>
              <w:rPr>
                <w:rFonts w:eastAsia="Calibri"/>
              </w:rPr>
            </w:pPr>
            <w:r w:rsidRPr="00635891">
              <w:rPr>
                <w:rFonts w:eastAsia="Calibri"/>
              </w:rPr>
              <w:t>1942</w:t>
            </w:r>
          </w:p>
        </w:tc>
        <w:tc>
          <w:tcPr>
            <w:tcW w:w="1389" w:type="dxa"/>
            <w:shd w:val="clear" w:color="auto" w:fill="auto"/>
            <w:vAlign w:val="center"/>
          </w:tcPr>
          <w:p w14:paraId="1E96B338" w14:textId="77777777" w:rsidR="00D67F2D" w:rsidRPr="00635891" w:rsidRDefault="00D67F2D" w:rsidP="004054E0">
            <w:pPr>
              <w:spacing w:line="256" w:lineRule="auto"/>
              <w:jc w:val="center"/>
              <w:rPr>
                <w:rFonts w:eastAsia="Calibri"/>
              </w:rPr>
            </w:pPr>
            <w:r w:rsidRPr="00635891">
              <w:rPr>
                <w:rFonts w:eastAsia="Calibri"/>
              </w:rPr>
              <w:t>2058</w:t>
            </w:r>
          </w:p>
        </w:tc>
        <w:tc>
          <w:tcPr>
            <w:tcW w:w="1022" w:type="dxa"/>
            <w:shd w:val="clear" w:color="auto" w:fill="auto"/>
            <w:vAlign w:val="center"/>
          </w:tcPr>
          <w:p w14:paraId="16662A49" w14:textId="77777777" w:rsidR="00D67F2D" w:rsidRPr="00635891" w:rsidRDefault="00D67F2D" w:rsidP="004054E0">
            <w:pPr>
              <w:spacing w:line="256" w:lineRule="auto"/>
              <w:jc w:val="center"/>
              <w:rPr>
                <w:rFonts w:eastAsia="Calibri"/>
                <w:b/>
              </w:rPr>
            </w:pPr>
            <w:r w:rsidRPr="00635891">
              <w:rPr>
                <w:rFonts w:eastAsia="Calibri"/>
                <w:b/>
              </w:rPr>
              <w:t>9785</w:t>
            </w:r>
          </w:p>
        </w:tc>
        <w:tc>
          <w:tcPr>
            <w:tcW w:w="1415" w:type="dxa"/>
            <w:shd w:val="clear" w:color="auto" w:fill="auto"/>
            <w:vAlign w:val="center"/>
          </w:tcPr>
          <w:p w14:paraId="6870FC2C" w14:textId="77777777" w:rsidR="00D67F2D" w:rsidRPr="00635891" w:rsidRDefault="00D67F2D" w:rsidP="004054E0">
            <w:pPr>
              <w:spacing w:line="256" w:lineRule="auto"/>
              <w:jc w:val="center"/>
              <w:rPr>
                <w:rFonts w:eastAsia="Calibri"/>
                <w:b/>
              </w:rPr>
            </w:pPr>
            <w:r w:rsidRPr="00635891">
              <w:rPr>
                <w:rFonts w:eastAsia="Calibri"/>
                <w:b/>
              </w:rPr>
              <w:t>14677.50</w:t>
            </w:r>
          </w:p>
        </w:tc>
      </w:tr>
      <w:tr w:rsidR="00D67F2D" w:rsidRPr="00635891" w14:paraId="0909973F" w14:textId="77777777" w:rsidTr="004054E0">
        <w:tc>
          <w:tcPr>
            <w:tcW w:w="743" w:type="dxa"/>
            <w:shd w:val="clear" w:color="auto" w:fill="auto"/>
          </w:tcPr>
          <w:p w14:paraId="45F1D4BA" w14:textId="77777777" w:rsidR="00D67F2D" w:rsidRPr="00635891" w:rsidRDefault="00D67F2D" w:rsidP="00D00D42">
            <w:pPr>
              <w:numPr>
                <w:ilvl w:val="0"/>
                <w:numId w:val="54"/>
              </w:numPr>
              <w:contextualSpacing/>
              <w:jc w:val="center"/>
              <w:rPr>
                <w:rFonts w:eastAsia="Calibri"/>
              </w:rPr>
            </w:pPr>
          </w:p>
        </w:tc>
        <w:tc>
          <w:tcPr>
            <w:tcW w:w="1812" w:type="dxa"/>
            <w:shd w:val="clear" w:color="auto" w:fill="auto"/>
          </w:tcPr>
          <w:p w14:paraId="697AAD99" w14:textId="77777777" w:rsidR="00D67F2D" w:rsidRPr="00635891" w:rsidRDefault="00D67F2D" w:rsidP="004054E0">
            <w:pPr>
              <w:spacing w:line="256" w:lineRule="auto"/>
              <w:rPr>
                <w:rFonts w:eastAsia="Calibri"/>
              </w:rPr>
            </w:pPr>
            <w:r w:rsidRPr="00635891">
              <w:rPr>
                <w:rFonts w:eastAsia="Calibri"/>
              </w:rPr>
              <w:t>Zaļā iela posmā no Upes ielas līdz Liepu ielai</w:t>
            </w:r>
          </w:p>
        </w:tc>
        <w:tc>
          <w:tcPr>
            <w:tcW w:w="1165" w:type="dxa"/>
            <w:shd w:val="clear" w:color="auto" w:fill="auto"/>
          </w:tcPr>
          <w:p w14:paraId="2262B21B" w14:textId="77777777" w:rsidR="00D67F2D" w:rsidRPr="00635891" w:rsidRDefault="00D67F2D" w:rsidP="004054E0">
            <w:pPr>
              <w:spacing w:line="256" w:lineRule="auto"/>
              <w:jc w:val="center"/>
              <w:rPr>
                <w:rFonts w:eastAsia="Calibri"/>
              </w:rPr>
            </w:pPr>
            <w:r w:rsidRPr="00635891">
              <w:rPr>
                <w:rFonts w:eastAsia="Calibri"/>
              </w:rPr>
              <w:t>ikdienas</w:t>
            </w:r>
          </w:p>
        </w:tc>
        <w:tc>
          <w:tcPr>
            <w:tcW w:w="1054" w:type="dxa"/>
            <w:shd w:val="clear" w:color="auto" w:fill="auto"/>
            <w:vAlign w:val="center"/>
          </w:tcPr>
          <w:p w14:paraId="3F578263" w14:textId="77777777" w:rsidR="00D67F2D" w:rsidRPr="00635891" w:rsidRDefault="00D67F2D" w:rsidP="004054E0">
            <w:pPr>
              <w:spacing w:line="256" w:lineRule="auto"/>
              <w:jc w:val="center"/>
              <w:rPr>
                <w:rFonts w:eastAsia="Calibri"/>
              </w:rPr>
            </w:pPr>
            <w:r w:rsidRPr="00635891">
              <w:rPr>
                <w:rFonts w:eastAsia="Calibri"/>
              </w:rPr>
              <w:t>2738</w:t>
            </w:r>
          </w:p>
        </w:tc>
        <w:tc>
          <w:tcPr>
            <w:tcW w:w="1136" w:type="dxa"/>
            <w:shd w:val="clear" w:color="auto" w:fill="auto"/>
            <w:vAlign w:val="center"/>
          </w:tcPr>
          <w:p w14:paraId="1B31DBDF" w14:textId="77777777" w:rsidR="00D67F2D" w:rsidRPr="00635891" w:rsidRDefault="00D67F2D" w:rsidP="004054E0">
            <w:pPr>
              <w:spacing w:line="256" w:lineRule="auto"/>
              <w:jc w:val="center"/>
              <w:rPr>
                <w:rFonts w:eastAsia="Calibri"/>
              </w:rPr>
            </w:pPr>
            <w:r w:rsidRPr="00635891">
              <w:rPr>
                <w:rFonts w:eastAsia="Calibri"/>
              </w:rPr>
              <w:t>4058</w:t>
            </w:r>
          </w:p>
        </w:tc>
        <w:tc>
          <w:tcPr>
            <w:tcW w:w="1389" w:type="dxa"/>
            <w:shd w:val="clear" w:color="auto" w:fill="auto"/>
            <w:vAlign w:val="center"/>
          </w:tcPr>
          <w:p w14:paraId="62CCAD90" w14:textId="77777777" w:rsidR="00D67F2D" w:rsidRPr="00635891" w:rsidRDefault="00D67F2D" w:rsidP="004054E0">
            <w:pPr>
              <w:spacing w:line="256" w:lineRule="auto"/>
              <w:jc w:val="center"/>
              <w:rPr>
                <w:rFonts w:eastAsia="Calibri"/>
              </w:rPr>
            </w:pPr>
            <w:r w:rsidRPr="00635891">
              <w:rPr>
                <w:rFonts w:eastAsia="Calibri"/>
              </w:rPr>
              <w:t>3228</w:t>
            </w:r>
          </w:p>
        </w:tc>
        <w:tc>
          <w:tcPr>
            <w:tcW w:w="1022" w:type="dxa"/>
            <w:shd w:val="clear" w:color="auto" w:fill="auto"/>
            <w:vAlign w:val="center"/>
          </w:tcPr>
          <w:p w14:paraId="612B45F3" w14:textId="77777777" w:rsidR="00D67F2D" w:rsidRPr="00635891" w:rsidRDefault="00D67F2D" w:rsidP="004054E0">
            <w:pPr>
              <w:spacing w:line="256" w:lineRule="auto"/>
              <w:jc w:val="center"/>
              <w:rPr>
                <w:rFonts w:eastAsia="Calibri"/>
                <w:b/>
              </w:rPr>
            </w:pPr>
            <w:r w:rsidRPr="00635891">
              <w:rPr>
                <w:rFonts w:eastAsia="Calibri"/>
                <w:b/>
              </w:rPr>
              <w:t>10024</w:t>
            </w:r>
          </w:p>
        </w:tc>
        <w:tc>
          <w:tcPr>
            <w:tcW w:w="1415" w:type="dxa"/>
            <w:shd w:val="clear" w:color="auto" w:fill="auto"/>
            <w:vAlign w:val="center"/>
          </w:tcPr>
          <w:p w14:paraId="542776E8" w14:textId="77777777" w:rsidR="00D67F2D" w:rsidRPr="00635891" w:rsidRDefault="00D67F2D" w:rsidP="004054E0">
            <w:pPr>
              <w:spacing w:line="256" w:lineRule="auto"/>
              <w:jc w:val="center"/>
              <w:rPr>
                <w:rFonts w:eastAsia="Calibri"/>
                <w:b/>
              </w:rPr>
            </w:pPr>
            <w:r w:rsidRPr="00635891">
              <w:rPr>
                <w:rFonts w:eastAsia="Calibri"/>
                <w:b/>
              </w:rPr>
              <w:t>15036.00</w:t>
            </w:r>
          </w:p>
        </w:tc>
      </w:tr>
      <w:tr w:rsidR="00D67F2D" w:rsidRPr="00635891" w14:paraId="41DC3BA7" w14:textId="77777777" w:rsidTr="004054E0">
        <w:tc>
          <w:tcPr>
            <w:tcW w:w="743" w:type="dxa"/>
            <w:shd w:val="clear" w:color="auto" w:fill="auto"/>
          </w:tcPr>
          <w:p w14:paraId="4FFC141E" w14:textId="77777777" w:rsidR="00D67F2D" w:rsidRPr="00635891" w:rsidRDefault="00D67F2D" w:rsidP="00D00D42">
            <w:pPr>
              <w:numPr>
                <w:ilvl w:val="0"/>
                <w:numId w:val="54"/>
              </w:numPr>
              <w:contextualSpacing/>
              <w:jc w:val="center"/>
              <w:rPr>
                <w:rFonts w:eastAsia="Calibri"/>
              </w:rPr>
            </w:pPr>
          </w:p>
        </w:tc>
        <w:tc>
          <w:tcPr>
            <w:tcW w:w="1812" w:type="dxa"/>
            <w:shd w:val="clear" w:color="auto" w:fill="auto"/>
          </w:tcPr>
          <w:p w14:paraId="149CA0A3" w14:textId="77777777" w:rsidR="00D67F2D" w:rsidRPr="00635891" w:rsidRDefault="00D67F2D" w:rsidP="004054E0">
            <w:pPr>
              <w:spacing w:line="256" w:lineRule="auto"/>
              <w:rPr>
                <w:rFonts w:eastAsia="Calibri"/>
              </w:rPr>
            </w:pPr>
            <w:r w:rsidRPr="00635891">
              <w:rPr>
                <w:rFonts w:eastAsia="Calibri"/>
              </w:rPr>
              <w:t>Muldavas iela</w:t>
            </w:r>
          </w:p>
        </w:tc>
        <w:tc>
          <w:tcPr>
            <w:tcW w:w="1165" w:type="dxa"/>
            <w:shd w:val="clear" w:color="auto" w:fill="auto"/>
          </w:tcPr>
          <w:p w14:paraId="57CB499B" w14:textId="77777777" w:rsidR="00D67F2D" w:rsidRPr="00635891" w:rsidRDefault="00D67F2D" w:rsidP="004054E0">
            <w:pPr>
              <w:spacing w:line="256" w:lineRule="auto"/>
              <w:jc w:val="center"/>
              <w:rPr>
                <w:rFonts w:eastAsia="Calibri"/>
              </w:rPr>
            </w:pPr>
            <w:r w:rsidRPr="00635891">
              <w:rPr>
                <w:rFonts w:eastAsia="Calibri"/>
              </w:rPr>
              <w:t>ikdienas</w:t>
            </w:r>
          </w:p>
        </w:tc>
        <w:tc>
          <w:tcPr>
            <w:tcW w:w="1054" w:type="dxa"/>
            <w:shd w:val="clear" w:color="auto" w:fill="auto"/>
            <w:vAlign w:val="center"/>
          </w:tcPr>
          <w:p w14:paraId="2CD3A896" w14:textId="77777777" w:rsidR="00D67F2D" w:rsidRPr="00635891" w:rsidRDefault="00D67F2D" w:rsidP="004054E0">
            <w:pPr>
              <w:spacing w:line="256" w:lineRule="auto"/>
              <w:jc w:val="center"/>
              <w:rPr>
                <w:rFonts w:eastAsia="Calibri"/>
              </w:rPr>
            </w:pPr>
            <w:r w:rsidRPr="00635891">
              <w:rPr>
                <w:rFonts w:eastAsia="Calibri"/>
              </w:rPr>
              <w:t>980</w:t>
            </w:r>
          </w:p>
        </w:tc>
        <w:tc>
          <w:tcPr>
            <w:tcW w:w="1136" w:type="dxa"/>
            <w:shd w:val="clear" w:color="auto" w:fill="auto"/>
            <w:vAlign w:val="center"/>
          </w:tcPr>
          <w:p w14:paraId="4EF73DD6" w14:textId="77777777" w:rsidR="00D67F2D" w:rsidRPr="00635891" w:rsidRDefault="00D67F2D" w:rsidP="004054E0">
            <w:pPr>
              <w:spacing w:line="256" w:lineRule="auto"/>
              <w:jc w:val="center"/>
              <w:rPr>
                <w:rFonts w:eastAsia="Calibri"/>
              </w:rPr>
            </w:pPr>
            <w:r w:rsidRPr="00635891">
              <w:rPr>
                <w:rFonts w:eastAsia="Calibri"/>
              </w:rPr>
              <w:t>1923</w:t>
            </w:r>
          </w:p>
        </w:tc>
        <w:tc>
          <w:tcPr>
            <w:tcW w:w="1389" w:type="dxa"/>
            <w:shd w:val="clear" w:color="auto" w:fill="auto"/>
            <w:vAlign w:val="center"/>
          </w:tcPr>
          <w:p w14:paraId="7E0C0F2F" w14:textId="77777777" w:rsidR="00D67F2D" w:rsidRPr="00635891" w:rsidRDefault="00D67F2D" w:rsidP="004054E0">
            <w:pPr>
              <w:spacing w:line="256" w:lineRule="auto"/>
              <w:jc w:val="center"/>
              <w:rPr>
                <w:rFonts w:eastAsia="Calibri"/>
              </w:rPr>
            </w:pPr>
            <w:r w:rsidRPr="00635891">
              <w:rPr>
                <w:rFonts w:eastAsia="Calibri"/>
              </w:rPr>
              <w:t>1605</w:t>
            </w:r>
          </w:p>
        </w:tc>
        <w:tc>
          <w:tcPr>
            <w:tcW w:w="1022" w:type="dxa"/>
            <w:shd w:val="clear" w:color="auto" w:fill="auto"/>
            <w:vAlign w:val="center"/>
          </w:tcPr>
          <w:p w14:paraId="2FAF731D" w14:textId="77777777" w:rsidR="00D67F2D" w:rsidRPr="00635891" w:rsidRDefault="00D67F2D" w:rsidP="004054E0">
            <w:pPr>
              <w:spacing w:line="256" w:lineRule="auto"/>
              <w:jc w:val="center"/>
              <w:rPr>
                <w:rFonts w:eastAsia="Calibri"/>
                <w:b/>
              </w:rPr>
            </w:pPr>
            <w:r w:rsidRPr="00635891">
              <w:rPr>
                <w:rFonts w:eastAsia="Calibri"/>
                <w:b/>
              </w:rPr>
              <w:t>4508</w:t>
            </w:r>
          </w:p>
        </w:tc>
        <w:tc>
          <w:tcPr>
            <w:tcW w:w="1415" w:type="dxa"/>
            <w:shd w:val="clear" w:color="auto" w:fill="auto"/>
            <w:vAlign w:val="center"/>
          </w:tcPr>
          <w:p w14:paraId="78DFEEE2" w14:textId="77777777" w:rsidR="00D67F2D" w:rsidRPr="00635891" w:rsidRDefault="00D67F2D" w:rsidP="004054E0">
            <w:pPr>
              <w:spacing w:line="256" w:lineRule="auto"/>
              <w:jc w:val="center"/>
              <w:rPr>
                <w:rFonts w:eastAsia="Calibri"/>
                <w:b/>
              </w:rPr>
            </w:pPr>
            <w:r w:rsidRPr="00635891">
              <w:rPr>
                <w:rFonts w:eastAsia="Calibri"/>
                <w:b/>
              </w:rPr>
              <w:t>6762.00</w:t>
            </w:r>
          </w:p>
        </w:tc>
      </w:tr>
      <w:tr w:rsidR="00D67F2D" w:rsidRPr="00635891" w14:paraId="7BDEB1D1" w14:textId="77777777" w:rsidTr="004054E0">
        <w:tc>
          <w:tcPr>
            <w:tcW w:w="743" w:type="dxa"/>
            <w:shd w:val="clear" w:color="auto" w:fill="auto"/>
          </w:tcPr>
          <w:p w14:paraId="38E950B5" w14:textId="77777777" w:rsidR="00D67F2D" w:rsidRPr="00635891" w:rsidRDefault="00D67F2D" w:rsidP="00D00D42">
            <w:pPr>
              <w:numPr>
                <w:ilvl w:val="0"/>
                <w:numId w:val="54"/>
              </w:numPr>
              <w:contextualSpacing/>
              <w:jc w:val="center"/>
              <w:rPr>
                <w:rFonts w:eastAsia="Calibri"/>
              </w:rPr>
            </w:pPr>
          </w:p>
        </w:tc>
        <w:tc>
          <w:tcPr>
            <w:tcW w:w="1812" w:type="dxa"/>
            <w:shd w:val="clear" w:color="auto" w:fill="auto"/>
          </w:tcPr>
          <w:p w14:paraId="69C9FDD4" w14:textId="77777777" w:rsidR="00D67F2D" w:rsidRPr="00635891" w:rsidRDefault="00D67F2D" w:rsidP="004054E0">
            <w:pPr>
              <w:spacing w:line="256" w:lineRule="auto"/>
              <w:rPr>
                <w:rFonts w:eastAsia="Calibri"/>
              </w:rPr>
            </w:pPr>
            <w:r w:rsidRPr="00635891">
              <w:rPr>
                <w:rFonts w:eastAsia="Calibri"/>
              </w:rPr>
              <w:t>Uzvaras iela posmā no Vēsturiskais tirgus laukums līdz Ābeļu ielai</w:t>
            </w:r>
          </w:p>
        </w:tc>
        <w:tc>
          <w:tcPr>
            <w:tcW w:w="1165" w:type="dxa"/>
            <w:shd w:val="clear" w:color="auto" w:fill="auto"/>
          </w:tcPr>
          <w:p w14:paraId="051B9233" w14:textId="77777777" w:rsidR="00D67F2D" w:rsidRPr="00635891" w:rsidRDefault="00D67F2D" w:rsidP="004054E0">
            <w:pPr>
              <w:spacing w:line="256" w:lineRule="auto"/>
              <w:jc w:val="center"/>
              <w:rPr>
                <w:rFonts w:eastAsia="Calibri"/>
              </w:rPr>
            </w:pPr>
            <w:r w:rsidRPr="00635891">
              <w:rPr>
                <w:rFonts w:eastAsia="Calibri"/>
              </w:rPr>
              <w:t>ikdienas</w:t>
            </w:r>
          </w:p>
        </w:tc>
        <w:tc>
          <w:tcPr>
            <w:tcW w:w="1054" w:type="dxa"/>
            <w:shd w:val="clear" w:color="auto" w:fill="auto"/>
            <w:vAlign w:val="center"/>
          </w:tcPr>
          <w:p w14:paraId="0DC45C63" w14:textId="77777777" w:rsidR="00D67F2D" w:rsidRPr="00635891" w:rsidRDefault="00D67F2D" w:rsidP="004054E0">
            <w:pPr>
              <w:spacing w:line="256" w:lineRule="auto"/>
              <w:jc w:val="center"/>
              <w:rPr>
                <w:rFonts w:eastAsia="Calibri"/>
              </w:rPr>
            </w:pPr>
            <w:r w:rsidRPr="00635891">
              <w:rPr>
                <w:rFonts w:eastAsia="Calibri"/>
              </w:rPr>
              <w:t>3184</w:t>
            </w:r>
          </w:p>
        </w:tc>
        <w:tc>
          <w:tcPr>
            <w:tcW w:w="1136" w:type="dxa"/>
            <w:shd w:val="clear" w:color="auto" w:fill="auto"/>
            <w:vAlign w:val="center"/>
          </w:tcPr>
          <w:p w14:paraId="4118FBBC" w14:textId="77777777" w:rsidR="00D67F2D" w:rsidRPr="00635891" w:rsidRDefault="00D67F2D" w:rsidP="004054E0">
            <w:pPr>
              <w:spacing w:line="256" w:lineRule="auto"/>
              <w:jc w:val="center"/>
              <w:rPr>
                <w:rFonts w:eastAsia="Calibri"/>
              </w:rPr>
            </w:pPr>
            <w:r w:rsidRPr="00635891">
              <w:rPr>
                <w:rFonts w:eastAsia="Calibri"/>
              </w:rPr>
              <w:t>3166</w:t>
            </w:r>
          </w:p>
        </w:tc>
        <w:tc>
          <w:tcPr>
            <w:tcW w:w="1389" w:type="dxa"/>
            <w:shd w:val="clear" w:color="auto" w:fill="auto"/>
            <w:vAlign w:val="center"/>
          </w:tcPr>
          <w:p w14:paraId="767E36DB" w14:textId="77777777" w:rsidR="00D67F2D" w:rsidRPr="00635891" w:rsidRDefault="00D67F2D" w:rsidP="004054E0">
            <w:pPr>
              <w:spacing w:line="256" w:lineRule="auto"/>
              <w:jc w:val="center"/>
              <w:rPr>
                <w:rFonts w:eastAsia="Calibri"/>
              </w:rPr>
            </w:pPr>
            <w:r w:rsidRPr="00635891">
              <w:rPr>
                <w:rFonts w:eastAsia="Calibri"/>
              </w:rPr>
              <w:t>3194</w:t>
            </w:r>
          </w:p>
        </w:tc>
        <w:tc>
          <w:tcPr>
            <w:tcW w:w="1022" w:type="dxa"/>
            <w:shd w:val="clear" w:color="auto" w:fill="auto"/>
            <w:vAlign w:val="center"/>
          </w:tcPr>
          <w:p w14:paraId="630B6E69" w14:textId="77777777" w:rsidR="00D67F2D" w:rsidRPr="00635891" w:rsidRDefault="00D67F2D" w:rsidP="004054E0">
            <w:pPr>
              <w:spacing w:line="256" w:lineRule="auto"/>
              <w:jc w:val="center"/>
              <w:rPr>
                <w:rFonts w:eastAsia="Calibri"/>
                <w:b/>
              </w:rPr>
            </w:pPr>
            <w:r w:rsidRPr="00635891">
              <w:rPr>
                <w:rFonts w:eastAsia="Calibri"/>
                <w:b/>
              </w:rPr>
              <w:t>9544</w:t>
            </w:r>
          </w:p>
        </w:tc>
        <w:tc>
          <w:tcPr>
            <w:tcW w:w="1415" w:type="dxa"/>
            <w:shd w:val="clear" w:color="auto" w:fill="auto"/>
            <w:vAlign w:val="center"/>
          </w:tcPr>
          <w:p w14:paraId="48979FEA" w14:textId="77777777" w:rsidR="00D67F2D" w:rsidRPr="00635891" w:rsidRDefault="00D67F2D" w:rsidP="004054E0">
            <w:pPr>
              <w:spacing w:line="256" w:lineRule="auto"/>
              <w:jc w:val="center"/>
              <w:rPr>
                <w:rFonts w:eastAsia="Calibri"/>
                <w:b/>
              </w:rPr>
            </w:pPr>
            <w:r w:rsidRPr="00635891">
              <w:rPr>
                <w:rFonts w:eastAsia="Calibri"/>
                <w:b/>
              </w:rPr>
              <w:t>14316.00</w:t>
            </w:r>
          </w:p>
        </w:tc>
      </w:tr>
      <w:tr w:rsidR="00D67F2D" w:rsidRPr="00635891" w14:paraId="44BBD17E" w14:textId="77777777" w:rsidTr="004054E0">
        <w:tc>
          <w:tcPr>
            <w:tcW w:w="743" w:type="dxa"/>
            <w:shd w:val="clear" w:color="auto" w:fill="auto"/>
          </w:tcPr>
          <w:p w14:paraId="295888A7" w14:textId="77777777" w:rsidR="00D67F2D" w:rsidRPr="00635891" w:rsidRDefault="00D67F2D" w:rsidP="00D00D42">
            <w:pPr>
              <w:numPr>
                <w:ilvl w:val="0"/>
                <w:numId w:val="54"/>
              </w:numPr>
              <w:contextualSpacing/>
              <w:jc w:val="center"/>
              <w:rPr>
                <w:rFonts w:eastAsia="Calibri"/>
              </w:rPr>
            </w:pPr>
          </w:p>
        </w:tc>
        <w:tc>
          <w:tcPr>
            <w:tcW w:w="1812" w:type="dxa"/>
            <w:shd w:val="clear" w:color="auto" w:fill="auto"/>
          </w:tcPr>
          <w:p w14:paraId="447F2D88" w14:textId="77777777" w:rsidR="00D67F2D" w:rsidRPr="00635891" w:rsidRDefault="00D67F2D" w:rsidP="004054E0">
            <w:pPr>
              <w:spacing w:line="256" w:lineRule="auto"/>
              <w:rPr>
                <w:rFonts w:eastAsia="Calibri"/>
              </w:rPr>
            </w:pPr>
            <w:r w:rsidRPr="00635891">
              <w:rPr>
                <w:rFonts w:eastAsia="Calibri"/>
              </w:rPr>
              <w:t>Jāņa Čakstes iela posmā Brīvības iela līdz Krišjāņa Barona ielai</w:t>
            </w:r>
          </w:p>
        </w:tc>
        <w:tc>
          <w:tcPr>
            <w:tcW w:w="1165" w:type="dxa"/>
            <w:shd w:val="clear" w:color="auto" w:fill="auto"/>
          </w:tcPr>
          <w:p w14:paraId="5E02A374" w14:textId="77777777" w:rsidR="00D67F2D" w:rsidRPr="00635891" w:rsidRDefault="00D67F2D" w:rsidP="004054E0">
            <w:pPr>
              <w:spacing w:line="256" w:lineRule="auto"/>
              <w:jc w:val="center"/>
              <w:rPr>
                <w:rFonts w:eastAsia="Calibri"/>
              </w:rPr>
            </w:pPr>
            <w:r w:rsidRPr="00635891">
              <w:rPr>
                <w:rFonts w:eastAsia="Calibri"/>
              </w:rPr>
              <w:t>ikdienas</w:t>
            </w:r>
          </w:p>
        </w:tc>
        <w:tc>
          <w:tcPr>
            <w:tcW w:w="1054" w:type="dxa"/>
            <w:shd w:val="clear" w:color="auto" w:fill="auto"/>
            <w:vAlign w:val="center"/>
          </w:tcPr>
          <w:p w14:paraId="26458C4F" w14:textId="77777777" w:rsidR="00D67F2D" w:rsidRPr="00635891" w:rsidRDefault="00D67F2D" w:rsidP="004054E0">
            <w:pPr>
              <w:spacing w:line="256" w:lineRule="auto"/>
              <w:jc w:val="center"/>
              <w:rPr>
                <w:rFonts w:eastAsia="Calibri"/>
              </w:rPr>
            </w:pPr>
            <w:r w:rsidRPr="00635891">
              <w:rPr>
                <w:rFonts w:eastAsia="Calibri"/>
              </w:rPr>
              <w:t>6700</w:t>
            </w:r>
          </w:p>
        </w:tc>
        <w:tc>
          <w:tcPr>
            <w:tcW w:w="1136" w:type="dxa"/>
            <w:shd w:val="clear" w:color="auto" w:fill="auto"/>
            <w:vAlign w:val="center"/>
          </w:tcPr>
          <w:p w14:paraId="55246D24" w14:textId="77777777" w:rsidR="00D67F2D" w:rsidRPr="00635891" w:rsidRDefault="00D67F2D" w:rsidP="004054E0">
            <w:pPr>
              <w:spacing w:line="256" w:lineRule="auto"/>
              <w:jc w:val="center"/>
              <w:rPr>
                <w:rFonts w:eastAsia="Calibri"/>
              </w:rPr>
            </w:pPr>
            <w:r w:rsidRPr="00635891">
              <w:rPr>
                <w:rFonts w:eastAsia="Calibri"/>
              </w:rPr>
              <w:t>1780</w:t>
            </w:r>
          </w:p>
        </w:tc>
        <w:tc>
          <w:tcPr>
            <w:tcW w:w="1389" w:type="dxa"/>
            <w:shd w:val="clear" w:color="auto" w:fill="auto"/>
            <w:vAlign w:val="center"/>
          </w:tcPr>
          <w:p w14:paraId="717BF1FD" w14:textId="77777777" w:rsidR="00D67F2D" w:rsidRPr="00635891" w:rsidRDefault="00D67F2D" w:rsidP="004054E0">
            <w:pPr>
              <w:spacing w:line="256" w:lineRule="auto"/>
              <w:jc w:val="center"/>
              <w:rPr>
                <w:rFonts w:eastAsia="Calibri"/>
              </w:rPr>
            </w:pPr>
            <w:r w:rsidRPr="00635891">
              <w:rPr>
                <w:rFonts w:eastAsia="Calibri"/>
              </w:rPr>
              <w:t>1305</w:t>
            </w:r>
          </w:p>
        </w:tc>
        <w:tc>
          <w:tcPr>
            <w:tcW w:w="1022" w:type="dxa"/>
            <w:shd w:val="clear" w:color="auto" w:fill="auto"/>
            <w:vAlign w:val="center"/>
          </w:tcPr>
          <w:p w14:paraId="3AFF770A" w14:textId="77777777" w:rsidR="00D67F2D" w:rsidRPr="00635891" w:rsidRDefault="00D67F2D" w:rsidP="004054E0">
            <w:pPr>
              <w:spacing w:line="256" w:lineRule="auto"/>
              <w:jc w:val="center"/>
              <w:rPr>
                <w:rFonts w:eastAsia="Calibri"/>
                <w:b/>
              </w:rPr>
            </w:pPr>
            <w:r w:rsidRPr="00635891">
              <w:rPr>
                <w:rFonts w:eastAsia="Calibri"/>
                <w:b/>
              </w:rPr>
              <w:t>9785</w:t>
            </w:r>
          </w:p>
        </w:tc>
        <w:tc>
          <w:tcPr>
            <w:tcW w:w="1415" w:type="dxa"/>
            <w:shd w:val="clear" w:color="auto" w:fill="auto"/>
            <w:vAlign w:val="center"/>
          </w:tcPr>
          <w:p w14:paraId="7586857C" w14:textId="77777777" w:rsidR="00D67F2D" w:rsidRPr="00635891" w:rsidRDefault="00D67F2D" w:rsidP="004054E0">
            <w:pPr>
              <w:spacing w:line="256" w:lineRule="auto"/>
              <w:jc w:val="center"/>
              <w:rPr>
                <w:rFonts w:eastAsia="Calibri"/>
                <w:b/>
              </w:rPr>
            </w:pPr>
            <w:r w:rsidRPr="00635891">
              <w:rPr>
                <w:rFonts w:eastAsia="Calibri"/>
                <w:b/>
              </w:rPr>
              <w:t>14677.50</w:t>
            </w:r>
          </w:p>
        </w:tc>
      </w:tr>
      <w:tr w:rsidR="00D67F2D" w:rsidRPr="00635891" w14:paraId="7D62CE23" w14:textId="77777777" w:rsidTr="004054E0">
        <w:tc>
          <w:tcPr>
            <w:tcW w:w="743" w:type="dxa"/>
            <w:shd w:val="clear" w:color="auto" w:fill="auto"/>
          </w:tcPr>
          <w:p w14:paraId="7460BAE4" w14:textId="77777777" w:rsidR="00D67F2D" w:rsidRPr="00635891" w:rsidRDefault="00D67F2D" w:rsidP="00D00D42">
            <w:pPr>
              <w:numPr>
                <w:ilvl w:val="0"/>
                <w:numId w:val="54"/>
              </w:numPr>
              <w:contextualSpacing/>
              <w:jc w:val="center"/>
              <w:rPr>
                <w:rFonts w:eastAsia="Calibri"/>
              </w:rPr>
            </w:pPr>
          </w:p>
        </w:tc>
        <w:tc>
          <w:tcPr>
            <w:tcW w:w="1812" w:type="dxa"/>
            <w:shd w:val="clear" w:color="auto" w:fill="auto"/>
          </w:tcPr>
          <w:p w14:paraId="3DEEC127" w14:textId="77777777" w:rsidR="00D67F2D" w:rsidRPr="00635891" w:rsidRDefault="00D67F2D" w:rsidP="004054E0">
            <w:pPr>
              <w:spacing w:line="256" w:lineRule="auto"/>
              <w:rPr>
                <w:rFonts w:eastAsia="Calibri"/>
              </w:rPr>
            </w:pPr>
            <w:r w:rsidRPr="00635891">
              <w:rPr>
                <w:rFonts w:eastAsia="Calibri"/>
              </w:rPr>
              <w:t>Dainu iela</w:t>
            </w:r>
          </w:p>
        </w:tc>
        <w:tc>
          <w:tcPr>
            <w:tcW w:w="1165" w:type="dxa"/>
            <w:shd w:val="clear" w:color="auto" w:fill="auto"/>
          </w:tcPr>
          <w:p w14:paraId="0B74C69E" w14:textId="77777777" w:rsidR="00D67F2D" w:rsidRPr="00635891" w:rsidRDefault="00D67F2D" w:rsidP="004054E0">
            <w:pPr>
              <w:spacing w:line="256" w:lineRule="auto"/>
              <w:jc w:val="center"/>
              <w:rPr>
                <w:rFonts w:eastAsia="Calibri"/>
                <w:sz w:val="28"/>
                <w:szCs w:val="28"/>
              </w:rPr>
            </w:pPr>
            <w:r w:rsidRPr="00635891">
              <w:rPr>
                <w:rFonts w:eastAsia="Calibri"/>
              </w:rPr>
              <w:t>ikdienas</w:t>
            </w:r>
          </w:p>
        </w:tc>
        <w:tc>
          <w:tcPr>
            <w:tcW w:w="1054" w:type="dxa"/>
            <w:shd w:val="clear" w:color="auto" w:fill="auto"/>
            <w:vAlign w:val="center"/>
          </w:tcPr>
          <w:p w14:paraId="19F45FE3" w14:textId="77777777" w:rsidR="00D67F2D" w:rsidRPr="00635891" w:rsidRDefault="00D67F2D" w:rsidP="004054E0">
            <w:pPr>
              <w:spacing w:line="256" w:lineRule="auto"/>
              <w:jc w:val="center"/>
              <w:rPr>
                <w:rFonts w:eastAsia="Calibri"/>
              </w:rPr>
            </w:pPr>
            <w:r w:rsidRPr="00635891">
              <w:rPr>
                <w:rFonts w:eastAsia="Calibri"/>
              </w:rPr>
              <w:t>400</w:t>
            </w:r>
          </w:p>
        </w:tc>
        <w:tc>
          <w:tcPr>
            <w:tcW w:w="1136" w:type="dxa"/>
            <w:shd w:val="clear" w:color="auto" w:fill="auto"/>
            <w:vAlign w:val="center"/>
          </w:tcPr>
          <w:p w14:paraId="4F0F3BB0" w14:textId="77777777" w:rsidR="00D67F2D" w:rsidRPr="00635891" w:rsidRDefault="00D67F2D" w:rsidP="004054E0">
            <w:pPr>
              <w:spacing w:line="256" w:lineRule="auto"/>
              <w:jc w:val="center"/>
              <w:rPr>
                <w:rFonts w:eastAsia="Calibri"/>
              </w:rPr>
            </w:pPr>
            <w:r w:rsidRPr="00635891">
              <w:rPr>
                <w:rFonts w:eastAsia="Calibri"/>
              </w:rPr>
              <w:t>960</w:t>
            </w:r>
          </w:p>
        </w:tc>
        <w:tc>
          <w:tcPr>
            <w:tcW w:w="1389" w:type="dxa"/>
            <w:shd w:val="clear" w:color="auto" w:fill="auto"/>
            <w:vAlign w:val="center"/>
          </w:tcPr>
          <w:p w14:paraId="1671BFEF" w14:textId="77777777" w:rsidR="00D67F2D" w:rsidRPr="00635891" w:rsidRDefault="00D67F2D" w:rsidP="004054E0">
            <w:pPr>
              <w:spacing w:line="256" w:lineRule="auto"/>
              <w:jc w:val="center"/>
              <w:rPr>
                <w:rFonts w:eastAsia="Calibri"/>
              </w:rPr>
            </w:pPr>
            <w:r w:rsidRPr="00635891">
              <w:rPr>
                <w:rFonts w:eastAsia="Calibri"/>
              </w:rPr>
              <w:t>620</w:t>
            </w:r>
          </w:p>
        </w:tc>
        <w:tc>
          <w:tcPr>
            <w:tcW w:w="1022" w:type="dxa"/>
            <w:shd w:val="clear" w:color="auto" w:fill="auto"/>
            <w:vAlign w:val="center"/>
          </w:tcPr>
          <w:p w14:paraId="24DCE401" w14:textId="77777777" w:rsidR="00D67F2D" w:rsidRPr="00635891" w:rsidRDefault="00D67F2D" w:rsidP="004054E0">
            <w:pPr>
              <w:spacing w:line="256" w:lineRule="auto"/>
              <w:jc w:val="center"/>
              <w:rPr>
                <w:rFonts w:eastAsia="Calibri"/>
                <w:b/>
              </w:rPr>
            </w:pPr>
            <w:r w:rsidRPr="00635891">
              <w:rPr>
                <w:rFonts w:eastAsia="Calibri"/>
                <w:b/>
              </w:rPr>
              <w:t>1980</w:t>
            </w:r>
          </w:p>
        </w:tc>
        <w:tc>
          <w:tcPr>
            <w:tcW w:w="1415" w:type="dxa"/>
            <w:shd w:val="clear" w:color="auto" w:fill="auto"/>
            <w:vAlign w:val="center"/>
          </w:tcPr>
          <w:p w14:paraId="4923CC56" w14:textId="77777777" w:rsidR="00D67F2D" w:rsidRPr="00635891" w:rsidRDefault="00D67F2D" w:rsidP="004054E0">
            <w:pPr>
              <w:spacing w:line="256" w:lineRule="auto"/>
              <w:jc w:val="center"/>
              <w:rPr>
                <w:rFonts w:eastAsia="Calibri"/>
                <w:b/>
              </w:rPr>
            </w:pPr>
            <w:r w:rsidRPr="00635891">
              <w:rPr>
                <w:rFonts w:eastAsia="Calibri"/>
                <w:b/>
              </w:rPr>
              <w:t>2970.00</w:t>
            </w:r>
          </w:p>
        </w:tc>
      </w:tr>
      <w:tr w:rsidR="00D67F2D" w:rsidRPr="00635891" w14:paraId="75932E84" w14:textId="77777777" w:rsidTr="004054E0">
        <w:tc>
          <w:tcPr>
            <w:tcW w:w="743" w:type="dxa"/>
            <w:shd w:val="clear" w:color="auto" w:fill="auto"/>
          </w:tcPr>
          <w:p w14:paraId="528B1F2E" w14:textId="77777777" w:rsidR="00D67F2D" w:rsidRPr="00635891" w:rsidRDefault="00D67F2D" w:rsidP="00D00D42">
            <w:pPr>
              <w:numPr>
                <w:ilvl w:val="0"/>
                <w:numId w:val="54"/>
              </w:numPr>
              <w:contextualSpacing/>
              <w:jc w:val="center"/>
              <w:rPr>
                <w:rFonts w:eastAsia="Calibri"/>
              </w:rPr>
            </w:pPr>
          </w:p>
        </w:tc>
        <w:tc>
          <w:tcPr>
            <w:tcW w:w="1812" w:type="dxa"/>
            <w:shd w:val="clear" w:color="auto" w:fill="auto"/>
          </w:tcPr>
          <w:p w14:paraId="3E381B53" w14:textId="77777777" w:rsidR="00D67F2D" w:rsidRPr="00635891" w:rsidRDefault="00D67F2D" w:rsidP="004054E0">
            <w:pPr>
              <w:spacing w:line="256" w:lineRule="auto"/>
              <w:rPr>
                <w:rFonts w:eastAsia="Calibri"/>
              </w:rPr>
            </w:pPr>
            <w:r w:rsidRPr="00635891">
              <w:rPr>
                <w:rFonts w:eastAsia="Calibri"/>
              </w:rPr>
              <w:t>Brīvības iela 15, Brīvības iela 17 (Pašvaldība)</w:t>
            </w:r>
          </w:p>
        </w:tc>
        <w:tc>
          <w:tcPr>
            <w:tcW w:w="1165" w:type="dxa"/>
            <w:shd w:val="clear" w:color="auto" w:fill="auto"/>
          </w:tcPr>
          <w:p w14:paraId="097D2369" w14:textId="77777777" w:rsidR="00D67F2D" w:rsidRPr="00635891" w:rsidRDefault="00D67F2D" w:rsidP="004054E0">
            <w:pPr>
              <w:spacing w:line="256" w:lineRule="auto"/>
              <w:jc w:val="center"/>
              <w:rPr>
                <w:rFonts w:eastAsia="Calibri"/>
                <w:sz w:val="28"/>
                <w:szCs w:val="28"/>
              </w:rPr>
            </w:pPr>
            <w:r w:rsidRPr="00635891">
              <w:rPr>
                <w:rFonts w:eastAsia="Calibri"/>
              </w:rPr>
              <w:t>ikdienas</w:t>
            </w:r>
          </w:p>
        </w:tc>
        <w:tc>
          <w:tcPr>
            <w:tcW w:w="1054" w:type="dxa"/>
            <w:shd w:val="clear" w:color="auto" w:fill="auto"/>
            <w:vAlign w:val="center"/>
          </w:tcPr>
          <w:p w14:paraId="20C427F9" w14:textId="77777777" w:rsidR="00D67F2D" w:rsidRPr="00635891" w:rsidRDefault="00D67F2D" w:rsidP="004054E0">
            <w:pPr>
              <w:spacing w:line="256" w:lineRule="auto"/>
              <w:jc w:val="center"/>
              <w:rPr>
                <w:rFonts w:eastAsia="Calibri"/>
              </w:rPr>
            </w:pPr>
            <w:r w:rsidRPr="00635891">
              <w:rPr>
                <w:rFonts w:eastAsia="Calibri"/>
              </w:rPr>
              <w:t>5410</w:t>
            </w:r>
          </w:p>
        </w:tc>
        <w:tc>
          <w:tcPr>
            <w:tcW w:w="1136" w:type="dxa"/>
            <w:shd w:val="clear" w:color="auto" w:fill="auto"/>
            <w:vAlign w:val="center"/>
          </w:tcPr>
          <w:p w14:paraId="203E311C" w14:textId="77777777" w:rsidR="00D67F2D" w:rsidRPr="00635891" w:rsidRDefault="00D67F2D" w:rsidP="004054E0">
            <w:pPr>
              <w:spacing w:line="256" w:lineRule="auto"/>
              <w:jc w:val="center"/>
              <w:rPr>
                <w:rFonts w:eastAsia="Calibri"/>
              </w:rPr>
            </w:pPr>
            <w:r w:rsidRPr="00635891">
              <w:rPr>
                <w:rFonts w:eastAsia="Calibri"/>
              </w:rPr>
              <w:t>937</w:t>
            </w:r>
          </w:p>
        </w:tc>
        <w:tc>
          <w:tcPr>
            <w:tcW w:w="1389" w:type="dxa"/>
            <w:shd w:val="clear" w:color="auto" w:fill="auto"/>
            <w:vAlign w:val="center"/>
          </w:tcPr>
          <w:p w14:paraId="0CEEB4C0" w14:textId="77777777" w:rsidR="00D67F2D" w:rsidRPr="00635891" w:rsidRDefault="00D67F2D" w:rsidP="004054E0">
            <w:pPr>
              <w:spacing w:line="256" w:lineRule="auto"/>
              <w:jc w:val="center"/>
              <w:rPr>
                <w:rFonts w:eastAsia="Calibri"/>
              </w:rPr>
            </w:pPr>
            <w:r w:rsidRPr="00635891">
              <w:rPr>
                <w:rFonts w:eastAsia="Calibri"/>
              </w:rPr>
              <w:t>1864</w:t>
            </w:r>
          </w:p>
        </w:tc>
        <w:tc>
          <w:tcPr>
            <w:tcW w:w="1022" w:type="dxa"/>
            <w:shd w:val="clear" w:color="auto" w:fill="auto"/>
            <w:vAlign w:val="center"/>
          </w:tcPr>
          <w:p w14:paraId="3C98D85B" w14:textId="77777777" w:rsidR="00D67F2D" w:rsidRPr="00635891" w:rsidRDefault="00D67F2D" w:rsidP="004054E0">
            <w:pPr>
              <w:spacing w:line="256" w:lineRule="auto"/>
              <w:jc w:val="center"/>
              <w:rPr>
                <w:rFonts w:eastAsia="Calibri"/>
                <w:b/>
              </w:rPr>
            </w:pPr>
            <w:r w:rsidRPr="00635891">
              <w:rPr>
                <w:rFonts w:eastAsia="Calibri"/>
                <w:b/>
              </w:rPr>
              <w:t>8211</w:t>
            </w:r>
          </w:p>
        </w:tc>
        <w:tc>
          <w:tcPr>
            <w:tcW w:w="1415" w:type="dxa"/>
            <w:shd w:val="clear" w:color="auto" w:fill="auto"/>
            <w:vAlign w:val="center"/>
          </w:tcPr>
          <w:p w14:paraId="4EB0F426" w14:textId="77777777" w:rsidR="00D67F2D" w:rsidRPr="00635891" w:rsidRDefault="00D67F2D" w:rsidP="004054E0">
            <w:pPr>
              <w:spacing w:line="256" w:lineRule="auto"/>
              <w:jc w:val="center"/>
              <w:rPr>
                <w:rFonts w:eastAsia="Calibri"/>
                <w:b/>
              </w:rPr>
            </w:pPr>
            <w:r w:rsidRPr="00635891">
              <w:rPr>
                <w:rFonts w:eastAsia="Calibri"/>
                <w:b/>
              </w:rPr>
              <w:t>12316.50</w:t>
            </w:r>
          </w:p>
        </w:tc>
      </w:tr>
      <w:tr w:rsidR="00D67F2D" w:rsidRPr="00635891" w14:paraId="37ED198E" w14:textId="77777777" w:rsidTr="004054E0">
        <w:tc>
          <w:tcPr>
            <w:tcW w:w="743" w:type="dxa"/>
            <w:shd w:val="clear" w:color="auto" w:fill="auto"/>
          </w:tcPr>
          <w:p w14:paraId="2A6C808E" w14:textId="77777777" w:rsidR="00D67F2D" w:rsidRPr="00635891" w:rsidRDefault="00D67F2D" w:rsidP="00D00D42">
            <w:pPr>
              <w:numPr>
                <w:ilvl w:val="0"/>
                <w:numId w:val="54"/>
              </w:numPr>
              <w:contextualSpacing/>
              <w:jc w:val="center"/>
              <w:rPr>
                <w:rFonts w:eastAsia="Calibri"/>
              </w:rPr>
            </w:pPr>
            <w:r w:rsidRPr="00635891">
              <w:rPr>
                <w:rFonts w:eastAsia="Calibri"/>
              </w:rPr>
              <w:t xml:space="preserve"> </w:t>
            </w:r>
          </w:p>
        </w:tc>
        <w:tc>
          <w:tcPr>
            <w:tcW w:w="1812" w:type="dxa"/>
            <w:shd w:val="clear" w:color="auto" w:fill="auto"/>
          </w:tcPr>
          <w:p w14:paraId="1F8C9224" w14:textId="77777777" w:rsidR="00D67F2D" w:rsidRPr="00635891" w:rsidRDefault="00D67F2D" w:rsidP="004054E0">
            <w:pPr>
              <w:spacing w:line="256" w:lineRule="auto"/>
              <w:rPr>
                <w:rFonts w:eastAsia="Calibri"/>
              </w:rPr>
            </w:pPr>
            <w:r w:rsidRPr="00635891">
              <w:rPr>
                <w:rFonts w:eastAsia="Calibri"/>
              </w:rPr>
              <w:t>Brīvības iela 15, Brīvības iela 17 (Pašvaldība) stāvlaukums</w:t>
            </w:r>
          </w:p>
        </w:tc>
        <w:tc>
          <w:tcPr>
            <w:tcW w:w="1165" w:type="dxa"/>
            <w:shd w:val="clear" w:color="auto" w:fill="auto"/>
          </w:tcPr>
          <w:p w14:paraId="6ECF3EA6" w14:textId="77777777" w:rsidR="00D67F2D" w:rsidRPr="00635891" w:rsidRDefault="00D67F2D" w:rsidP="004054E0">
            <w:pPr>
              <w:spacing w:line="256" w:lineRule="auto"/>
              <w:jc w:val="center"/>
              <w:rPr>
                <w:rFonts w:eastAsia="Calibri"/>
              </w:rPr>
            </w:pPr>
            <w:r w:rsidRPr="00635891">
              <w:rPr>
                <w:rFonts w:eastAsia="Calibri"/>
              </w:rPr>
              <w:t>1x nedēļā</w:t>
            </w:r>
          </w:p>
        </w:tc>
        <w:tc>
          <w:tcPr>
            <w:tcW w:w="1054" w:type="dxa"/>
            <w:shd w:val="clear" w:color="auto" w:fill="auto"/>
            <w:vAlign w:val="center"/>
          </w:tcPr>
          <w:p w14:paraId="1FA362C3" w14:textId="77777777" w:rsidR="00D67F2D" w:rsidRPr="00635891" w:rsidRDefault="00D67F2D" w:rsidP="004054E0">
            <w:pPr>
              <w:spacing w:line="256" w:lineRule="auto"/>
              <w:jc w:val="center"/>
              <w:rPr>
                <w:rFonts w:eastAsia="Calibri"/>
              </w:rPr>
            </w:pPr>
            <w:r w:rsidRPr="00635891">
              <w:rPr>
                <w:rFonts w:eastAsia="Calibri"/>
              </w:rPr>
              <w:t>-</w:t>
            </w:r>
          </w:p>
        </w:tc>
        <w:tc>
          <w:tcPr>
            <w:tcW w:w="1136" w:type="dxa"/>
            <w:shd w:val="clear" w:color="auto" w:fill="auto"/>
            <w:vAlign w:val="center"/>
          </w:tcPr>
          <w:p w14:paraId="5A10A170" w14:textId="77777777" w:rsidR="00D67F2D" w:rsidRPr="00635891" w:rsidRDefault="00D67F2D" w:rsidP="004054E0">
            <w:pPr>
              <w:spacing w:line="256" w:lineRule="auto"/>
              <w:jc w:val="center"/>
              <w:rPr>
                <w:rFonts w:eastAsia="Calibri"/>
              </w:rPr>
            </w:pPr>
            <w:r w:rsidRPr="00635891">
              <w:rPr>
                <w:rFonts w:eastAsia="Calibri"/>
              </w:rPr>
              <w:t>-</w:t>
            </w:r>
          </w:p>
        </w:tc>
        <w:tc>
          <w:tcPr>
            <w:tcW w:w="1389" w:type="dxa"/>
            <w:shd w:val="clear" w:color="auto" w:fill="auto"/>
            <w:vAlign w:val="center"/>
          </w:tcPr>
          <w:p w14:paraId="4B0E3448" w14:textId="77777777" w:rsidR="00D67F2D" w:rsidRPr="00635891" w:rsidRDefault="00D67F2D" w:rsidP="004054E0">
            <w:pPr>
              <w:spacing w:line="256" w:lineRule="auto"/>
              <w:jc w:val="center"/>
              <w:rPr>
                <w:rFonts w:eastAsia="Calibri"/>
              </w:rPr>
            </w:pPr>
            <w:r w:rsidRPr="00635891">
              <w:rPr>
                <w:rFonts w:eastAsia="Calibri"/>
              </w:rPr>
              <w:t>4040</w:t>
            </w:r>
          </w:p>
        </w:tc>
        <w:tc>
          <w:tcPr>
            <w:tcW w:w="1022" w:type="dxa"/>
            <w:shd w:val="clear" w:color="auto" w:fill="auto"/>
            <w:vAlign w:val="center"/>
          </w:tcPr>
          <w:p w14:paraId="7AF88BE3" w14:textId="77777777" w:rsidR="00D67F2D" w:rsidRPr="00635891" w:rsidRDefault="00D67F2D" w:rsidP="004054E0">
            <w:pPr>
              <w:spacing w:line="256" w:lineRule="auto"/>
              <w:jc w:val="center"/>
              <w:rPr>
                <w:rFonts w:eastAsia="Calibri"/>
                <w:b/>
              </w:rPr>
            </w:pPr>
            <w:r w:rsidRPr="00635891">
              <w:rPr>
                <w:rFonts w:eastAsia="Calibri"/>
                <w:b/>
              </w:rPr>
              <w:t>4040</w:t>
            </w:r>
          </w:p>
        </w:tc>
        <w:tc>
          <w:tcPr>
            <w:tcW w:w="1415" w:type="dxa"/>
            <w:shd w:val="clear" w:color="auto" w:fill="auto"/>
            <w:vAlign w:val="center"/>
          </w:tcPr>
          <w:p w14:paraId="2C1B8C96" w14:textId="77777777" w:rsidR="00D67F2D" w:rsidRPr="00635891" w:rsidRDefault="00D67F2D" w:rsidP="004054E0">
            <w:pPr>
              <w:spacing w:line="256" w:lineRule="auto"/>
              <w:jc w:val="center"/>
              <w:rPr>
                <w:rFonts w:eastAsia="Calibri"/>
                <w:b/>
              </w:rPr>
            </w:pPr>
            <w:r w:rsidRPr="00635891">
              <w:rPr>
                <w:rFonts w:eastAsia="Calibri"/>
                <w:b/>
              </w:rPr>
              <w:t>6060.00</w:t>
            </w:r>
          </w:p>
        </w:tc>
      </w:tr>
      <w:tr w:rsidR="00D67F2D" w:rsidRPr="00635891" w14:paraId="0E513E44" w14:textId="77777777" w:rsidTr="004054E0">
        <w:tc>
          <w:tcPr>
            <w:tcW w:w="743" w:type="dxa"/>
            <w:shd w:val="clear" w:color="auto" w:fill="auto"/>
          </w:tcPr>
          <w:p w14:paraId="1DFA25DE" w14:textId="77777777" w:rsidR="00D67F2D" w:rsidRPr="00635891" w:rsidRDefault="00D67F2D" w:rsidP="00D00D42">
            <w:pPr>
              <w:numPr>
                <w:ilvl w:val="0"/>
                <w:numId w:val="54"/>
              </w:numPr>
              <w:contextualSpacing/>
              <w:jc w:val="center"/>
              <w:rPr>
                <w:rFonts w:eastAsia="Calibri"/>
              </w:rPr>
            </w:pPr>
          </w:p>
        </w:tc>
        <w:tc>
          <w:tcPr>
            <w:tcW w:w="1812" w:type="dxa"/>
            <w:shd w:val="clear" w:color="auto" w:fill="auto"/>
          </w:tcPr>
          <w:p w14:paraId="208B81DA" w14:textId="77777777" w:rsidR="00D67F2D" w:rsidRPr="00635891" w:rsidRDefault="00D67F2D" w:rsidP="004054E0">
            <w:pPr>
              <w:spacing w:line="256" w:lineRule="auto"/>
              <w:rPr>
                <w:rFonts w:eastAsia="Calibri"/>
              </w:rPr>
            </w:pPr>
            <w:r w:rsidRPr="00635891">
              <w:rPr>
                <w:rFonts w:eastAsia="Calibri"/>
              </w:rPr>
              <w:t>Veloceliņš posmā Gardene-Liepājas šoseja-Tērvetes iela-Estrāde-Aizsargu mežs-Sanatorijas iela- Zaļā iela posmā līdz Liepu ielai; Elektrības iela - pagrieziens uz Virkus kapiem</w:t>
            </w:r>
          </w:p>
        </w:tc>
        <w:tc>
          <w:tcPr>
            <w:tcW w:w="1165" w:type="dxa"/>
            <w:shd w:val="clear" w:color="auto" w:fill="auto"/>
          </w:tcPr>
          <w:p w14:paraId="2301579F" w14:textId="77777777" w:rsidR="00D67F2D" w:rsidRPr="00635891" w:rsidRDefault="00D67F2D" w:rsidP="004054E0">
            <w:pPr>
              <w:spacing w:line="256" w:lineRule="auto"/>
              <w:jc w:val="center"/>
              <w:rPr>
                <w:rFonts w:eastAsia="Calibri"/>
              </w:rPr>
            </w:pPr>
            <w:r w:rsidRPr="00635891">
              <w:rPr>
                <w:rFonts w:eastAsia="Calibri"/>
              </w:rPr>
              <w:t xml:space="preserve">vasarā </w:t>
            </w:r>
          </w:p>
          <w:p w14:paraId="058B36EC" w14:textId="77777777" w:rsidR="00D67F2D" w:rsidRPr="00635891" w:rsidRDefault="00D67F2D" w:rsidP="004054E0">
            <w:pPr>
              <w:spacing w:line="256" w:lineRule="auto"/>
              <w:jc w:val="center"/>
              <w:rPr>
                <w:rFonts w:eastAsia="Calibri"/>
              </w:rPr>
            </w:pPr>
            <w:r w:rsidRPr="00635891">
              <w:rPr>
                <w:rFonts w:eastAsia="Calibri"/>
              </w:rPr>
              <w:t>1x nedēļā;</w:t>
            </w:r>
          </w:p>
          <w:p w14:paraId="48C6AC23" w14:textId="77777777" w:rsidR="00D67F2D" w:rsidRPr="00635891" w:rsidRDefault="00D67F2D" w:rsidP="004054E0">
            <w:pPr>
              <w:spacing w:line="256" w:lineRule="auto"/>
              <w:jc w:val="center"/>
              <w:rPr>
                <w:rFonts w:eastAsia="Calibri"/>
              </w:rPr>
            </w:pPr>
            <w:r w:rsidRPr="00635891">
              <w:rPr>
                <w:rFonts w:eastAsia="Calibri"/>
              </w:rPr>
              <w:t>ziemā pēc vajadzības, bet ne retāk kā 1x nedēļā</w:t>
            </w:r>
          </w:p>
        </w:tc>
        <w:tc>
          <w:tcPr>
            <w:tcW w:w="1054" w:type="dxa"/>
            <w:shd w:val="clear" w:color="auto" w:fill="auto"/>
            <w:vAlign w:val="center"/>
          </w:tcPr>
          <w:p w14:paraId="08C6A198" w14:textId="77777777" w:rsidR="00D67F2D" w:rsidRPr="00635891" w:rsidRDefault="00D67F2D" w:rsidP="004054E0">
            <w:pPr>
              <w:spacing w:line="256" w:lineRule="auto"/>
              <w:jc w:val="center"/>
              <w:rPr>
                <w:rFonts w:eastAsia="Calibri"/>
              </w:rPr>
            </w:pPr>
            <w:r w:rsidRPr="00635891">
              <w:rPr>
                <w:rFonts w:eastAsia="Calibri"/>
              </w:rPr>
              <w:t>11870</w:t>
            </w:r>
          </w:p>
        </w:tc>
        <w:tc>
          <w:tcPr>
            <w:tcW w:w="1136" w:type="dxa"/>
            <w:shd w:val="clear" w:color="auto" w:fill="auto"/>
            <w:vAlign w:val="center"/>
          </w:tcPr>
          <w:p w14:paraId="473206C1" w14:textId="77777777" w:rsidR="00D67F2D" w:rsidRPr="00635891" w:rsidRDefault="00D67F2D" w:rsidP="004054E0">
            <w:pPr>
              <w:spacing w:line="256" w:lineRule="auto"/>
              <w:jc w:val="center"/>
              <w:rPr>
                <w:rFonts w:eastAsia="Calibri"/>
              </w:rPr>
            </w:pPr>
            <w:r w:rsidRPr="00635891">
              <w:rPr>
                <w:rFonts w:eastAsia="Calibri"/>
              </w:rPr>
              <w:t>20741</w:t>
            </w:r>
          </w:p>
        </w:tc>
        <w:tc>
          <w:tcPr>
            <w:tcW w:w="1389" w:type="dxa"/>
            <w:shd w:val="clear" w:color="auto" w:fill="auto"/>
            <w:vAlign w:val="center"/>
          </w:tcPr>
          <w:p w14:paraId="6539FF57" w14:textId="77777777" w:rsidR="00D67F2D" w:rsidRPr="00635891" w:rsidRDefault="00D67F2D" w:rsidP="004054E0">
            <w:pPr>
              <w:spacing w:line="256" w:lineRule="auto"/>
              <w:jc w:val="center"/>
              <w:rPr>
                <w:rFonts w:eastAsia="Calibri"/>
              </w:rPr>
            </w:pPr>
            <w:r w:rsidRPr="00635891">
              <w:rPr>
                <w:rFonts w:eastAsia="Calibri"/>
              </w:rPr>
              <w:t>2000</w:t>
            </w:r>
          </w:p>
        </w:tc>
        <w:tc>
          <w:tcPr>
            <w:tcW w:w="1022" w:type="dxa"/>
            <w:shd w:val="clear" w:color="auto" w:fill="auto"/>
            <w:vAlign w:val="center"/>
          </w:tcPr>
          <w:p w14:paraId="7D0595A7" w14:textId="77777777" w:rsidR="00D67F2D" w:rsidRPr="00635891" w:rsidRDefault="00D67F2D" w:rsidP="004054E0">
            <w:pPr>
              <w:spacing w:line="256" w:lineRule="auto"/>
              <w:jc w:val="center"/>
              <w:rPr>
                <w:rFonts w:eastAsia="Calibri"/>
                <w:b/>
              </w:rPr>
            </w:pPr>
            <w:r w:rsidRPr="00635891">
              <w:rPr>
                <w:rFonts w:eastAsia="Calibri"/>
                <w:b/>
              </w:rPr>
              <w:t>34611</w:t>
            </w:r>
          </w:p>
        </w:tc>
        <w:tc>
          <w:tcPr>
            <w:tcW w:w="1415" w:type="dxa"/>
            <w:shd w:val="clear" w:color="auto" w:fill="auto"/>
            <w:vAlign w:val="center"/>
          </w:tcPr>
          <w:p w14:paraId="5A4B1AD5" w14:textId="77777777" w:rsidR="00D67F2D" w:rsidRPr="00635891" w:rsidRDefault="00D67F2D" w:rsidP="004054E0">
            <w:pPr>
              <w:spacing w:line="256" w:lineRule="auto"/>
              <w:jc w:val="center"/>
              <w:rPr>
                <w:rFonts w:eastAsia="Calibri"/>
                <w:b/>
              </w:rPr>
            </w:pPr>
            <w:r w:rsidRPr="00635891">
              <w:rPr>
                <w:rFonts w:eastAsia="Calibri"/>
                <w:b/>
              </w:rPr>
              <w:t>51916.50</w:t>
            </w:r>
          </w:p>
        </w:tc>
      </w:tr>
      <w:tr w:rsidR="00D67F2D" w:rsidRPr="00635891" w14:paraId="50AC9FB5" w14:textId="77777777" w:rsidTr="004054E0">
        <w:tc>
          <w:tcPr>
            <w:tcW w:w="743" w:type="dxa"/>
            <w:shd w:val="clear" w:color="auto" w:fill="auto"/>
          </w:tcPr>
          <w:p w14:paraId="5DCE64DC" w14:textId="77777777" w:rsidR="00D67F2D" w:rsidRPr="00635891" w:rsidRDefault="00D67F2D" w:rsidP="00D00D42">
            <w:pPr>
              <w:numPr>
                <w:ilvl w:val="0"/>
                <w:numId w:val="54"/>
              </w:numPr>
              <w:contextualSpacing/>
              <w:jc w:val="center"/>
              <w:rPr>
                <w:rFonts w:eastAsia="Calibri"/>
              </w:rPr>
            </w:pPr>
          </w:p>
        </w:tc>
        <w:tc>
          <w:tcPr>
            <w:tcW w:w="1812" w:type="dxa"/>
            <w:shd w:val="clear" w:color="auto" w:fill="auto"/>
          </w:tcPr>
          <w:p w14:paraId="52002190" w14:textId="77777777" w:rsidR="00D67F2D" w:rsidRPr="00635891" w:rsidRDefault="00D67F2D" w:rsidP="004054E0">
            <w:pPr>
              <w:spacing w:line="256" w:lineRule="auto"/>
              <w:rPr>
                <w:rFonts w:eastAsia="Calibri"/>
              </w:rPr>
            </w:pPr>
            <w:r w:rsidRPr="00635891">
              <w:rPr>
                <w:rFonts w:eastAsia="Calibri"/>
              </w:rPr>
              <w:t xml:space="preserve">Atmodas iela un Krišjāņa Barona iela posmā no </w:t>
            </w:r>
            <w:r w:rsidRPr="00635891">
              <w:rPr>
                <w:rFonts w:eastAsia="Calibri"/>
              </w:rPr>
              <w:lastRenderedPageBreak/>
              <w:t>Baznīcas ielas līdz Jāņa Čakstes ielai</w:t>
            </w:r>
          </w:p>
        </w:tc>
        <w:tc>
          <w:tcPr>
            <w:tcW w:w="1165" w:type="dxa"/>
            <w:shd w:val="clear" w:color="auto" w:fill="auto"/>
          </w:tcPr>
          <w:p w14:paraId="6A1482C0" w14:textId="77777777" w:rsidR="00D67F2D" w:rsidRPr="00635891" w:rsidRDefault="00D67F2D" w:rsidP="004054E0">
            <w:pPr>
              <w:spacing w:line="256" w:lineRule="auto"/>
              <w:jc w:val="center"/>
              <w:rPr>
                <w:rFonts w:eastAsia="Calibri"/>
              </w:rPr>
            </w:pPr>
            <w:r w:rsidRPr="00635891">
              <w:rPr>
                <w:rFonts w:eastAsia="Calibri"/>
              </w:rPr>
              <w:lastRenderedPageBreak/>
              <w:t>ikdienas</w:t>
            </w:r>
          </w:p>
        </w:tc>
        <w:tc>
          <w:tcPr>
            <w:tcW w:w="1054" w:type="dxa"/>
            <w:shd w:val="clear" w:color="auto" w:fill="auto"/>
            <w:vAlign w:val="center"/>
          </w:tcPr>
          <w:p w14:paraId="2FE9001A" w14:textId="77777777" w:rsidR="00D67F2D" w:rsidRPr="00635891" w:rsidRDefault="00D67F2D" w:rsidP="004054E0">
            <w:pPr>
              <w:spacing w:line="256" w:lineRule="auto"/>
              <w:jc w:val="center"/>
              <w:rPr>
                <w:rFonts w:eastAsia="Calibri"/>
              </w:rPr>
            </w:pPr>
            <w:r w:rsidRPr="00635891">
              <w:rPr>
                <w:rFonts w:eastAsia="Calibri"/>
              </w:rPr>
              <w:t>3400</w:t>
            </w:r>
          </w:p>
        </w:tc>
        <w:tc>
          <w:tcPr>
            <w:tcW w:w="1136" w:type="dxa"/>
            <w:shd w:val="clear" w:color="auto" w:fill="auto"/>
            <w:vAlign w:val="center"/>
          </w:tcPr>
          <w:p w14:paraId="18B5C50E" w14:textId="77777777" w:rsidR="00D67F2D" w:rsidRPr="00635891" w:rsidRDefault="00D67F2D" w:rsidP="004054E0">
            <w:pPr>
              <w:spacing w:line="256" w:lineRule="auto"/>
              <w:jc w:val="center"/>
              <w:rPr>
                <w:rFonts w:eastAsia="Calibri"/>
              </w:rPr>
            </w:pPr>
            <w:r w:rsidRPr="00635891">
              <w:rPr>
                <w:rFonts w:eastAsia="Calibri"/>
              </w:rPr>
              <w:t>2109</w:t>
            </w:r>
          </w:p>
        </w:tc>
        <w:tc>
          <w:tcPr>
            <w:tcW w:w="1389" w:type="dxa"/>
            <w:shd w:val="clear" w:color="auto" w:fill="auto"/>
            <w:vAlign w:val="center"/>
          </w:tcPr>
          <w:p w14:paraId="10557B3D" w14:textId="77777777" w:rsidR="00D67F2D" w:rsidRPr="00635891" w:rsidRDefault="00D67F2D" w:rsidP="004054E0">
            <w:pPr>
              <w:spacing w:line="256" w:lineRule="auto"/>
              <w:jc w:val="center"/>
              <w:rPr>
                <w:rFonts w:eastAsia="Calibri"/>
              </w:rPr>
            </w:pPr>
            <w:r w:rsidRPr="00635891">
              <w:rPr>
                <w:rFonts w:eastAsia="Calibri"/>
              </w:rPr>
              <w:t>1940</w:t>
            </w:r>
          </w:p>
        </w:tc>
        <w:tc>
          <w:tcPr>
            <w:tcW w:w="1022" w:type="dxa"/>
            <w:shd w:val="clear" w:color="auto" w:fill="auto"/>
            <w:vAlign w:val="center"/>
          </w:tcPr>
          <w:p w14:paraId="3A657BC6" w14:textId="77777777" w:rsidR="00D67F2D" w:rsidRPr="00635891" w:rsidRDefault="00D67F2D" w:rsidP="004054E0">
            <w:pPr>
              <w:spacing w:line="256" w:lineRule="auto"/>
              <w:jc w:val="center"/>
              <w:rPr>
                <w:rFonts w:eastAsia="Calibri"/>
                <w:b/>
              </w:rPr>
            </w:pPr>
            <w:r w:rsidRPr="00635891">
              <w:rPr>
                <w:rFonts w:eastAsia="Calibri"/>
                <w:b/>
              </w:rPr>
              <w:t>7449</w:t>
            </w:r>
          </w:p>
        </w:tc>
        <w:tc>
          <w:tcPr>
            <w:tcW w:w="1415" w:type="dxa"/>
            <w:shd w:val="clear" w:color="auto" w:fill="auto"/>
            <w:vAlign w:val="center"/>
          </w:tcPr>
          <w:p w14:paraId="624A1FA3" w14:textId="77777777" w:rsidR="00D67F2D" w:rsidRPr="00635891" w:rsidRDefault="00D67F2D" w:rsidP="004054E0">
            <w:pPr>
              <w:spacing w:line="256" w:lineRule="auto"/>
              <w:jc w:val="center"/>
              <w:rPr>
                <w:rFonts w:eastAsia="Calibri"/>
                <w:b/>
              </w:rPr>
            </w:pPr>
            <w:r w:rsidRPr="00635891">
              <w:rPr>
                <w:rFonts w:eastAsia="Calibri"/>
                <w:b/>
              </w:rPr>
              <w:t>11173.50</w:t>
            </w:r>
          </w:p>
        </w:tc>
      </w:tr>
      <w:tr w:rsidR="00D67F2D" w:rsidRPr="00635891" w14:paraId="19DE331C" w14:textId="77777777" w:rsidTr="004054E0">
        <w:tc>
          <w:tcPr>
            <w:tcW w:w="743" w:type="dxa"/>
            <w:shd w:val="clear" w:color="auto" w:fill="auto"/>
          </w:tcPr>
          <w:p w14:paraId="0977C763" w14:textId="77777777" w:rsidR="00D67F2D" w:rsidRPr="00635891" w:rsidRDefault="00D67F2D" w:rsidP="00D00D42">
            <w:pPr>
              <w:numPr>
                <w:ilvl w:val="0"/>
                <w:numId w:val="54"/>
              </w:numPr>
              <w:contextualSpacing/>
              <w:jc w:val="center"/>
              <w:rPr>
                <w:rFonts w:eastAsia="Calibri"/>
              </w:rPr>
            </w:pPr>
          </w:p>
        </w:tc>
        <w:tc>
          <w:tcPr>
            <w:tcW w:w="1812" w:type="dxa"/>
            <w:shd w:val="clear" w:color="auto" w:fill="auto"/>
          </w:tcPr>
          <w:p w14:paraId="5328D244" w14:textId="77777777" w:rsidR="00D67F2D" w:rsidRPr="00635891" w:rsidRDefault="00D67F2D" w:rsidP="004054E0">
            <w:pPr>
              <w:spacing w:line="256" w:lineRule="auto"/>
              <w:rPr>
                <w:rFonts w:eastAsia="Calibri"/>
              </w:rPr>
            </w:pPr>
            <w:r w:rsidRPr="00635891">
              <w:rPr>
                <w:rFonts w:eastAsia="Calibri"/>
              </w:rPr>
              <w:t>Uzvaras iela posmā no Ābeļu ielas līdz autobusu pieturai SCO</w:t>
            </w:r>
          </w:p>
        </w:tc>
        <w:tc>
          <w:tcPr>
            <w:tcW w:w="1165" w:type="dxa"/>
            <w:shd w:val="clear" w:color="auto" w:fill="auto"/>
          </w:tcPr>
          <w:p w14:paraId="60176879" w14:textId="77777777" w:rsidR="00D67F2D" w:rsidRPr="00635891" w:rsidRDefault="00D67F2D" w:rsidP="004054E0">
            <w:pPr>
              <w:spacing w:line="256" w:lineRule="auto"/>
              <w:jc w:val="center"/>
              <w:rPr>
                <w:rFonts w:eastAsia="Calibri"/>
              </w:rPr>
            </w:pPr>
            <w:r w:rsidRPr="00635891">
              <w:rPr>
                <w:rFonts w:eastAsia="Calibri"/>
              </w:rPr>
              <w:t>ikdienas</w:t>
            </w:r>
          </w:p>
        </w:tc>
        <w:tc>
          <w:tcPr>
            <w:tcW w:w="1054" w:type="dxa"/>
            <w:shd w:val="clear" w:color="auto" w:fill="auto"/>
            <w:vAlign w:val="center"/>
          </w:tcPr>
          <w:p w14:paraId="7D0FC7C4" w14:textId="77777777" w:rsidR="00D67F2D" w:rsidRPr="00635891" w:rsidRDefault="00D67F2D" w:rsidP="004054E0">
            <w:pPr>
              <w:spacing w:line="256" w:lineRule="auto"/>
              <w:jc w:val="center"/>
              <w:rPr>
                <w:rFonts w:eastAsia="Calibri"/>
              </w:rPr>
            </w:pPr>
            <w:r w:rsidRPr="00635891">
              <w:rPr>
                <w:rFonts w:eastAsia="Calibri"/>
              </w:rPr>
              <w:t>2130</w:t>
            </w:r>
          </w:p>
        </w:tc>
        <w:tc>
          <w:tcPr>
            <w:tcW w:w="1136" w:type="dxa"/>
            <w:shd w:val="clear" w:color="auto" w:fill="auto"/>
            <w:vAlign w:val="center"/>
          </w:tcPr>
          <w:p w14:paraId="616F93ED" w14:textId="77777777" w:rsidR="00D67F2D" w:rsidRPr="00635891" w:rsidRDefault="00D67F2D" w:rsidP="004054E0">
            <w:pPr>
              <w:spacing w:line="256" w:lineRule="auto"/>
              <w:jc w:val="center"/>
              <w:rPr>
                <w:rFonts w:eastAsia="Calibri"/>
              </w:rPr>
            </w:pPr>
            <w:r w:rsidRPr="00635891">
              <w:rPr>
                <w:rFonts w:eastAsia="Calibri"/>
              </w:rPr>
              <w:t>3176</w:t>
            </w:r>
          </w:p>
        </w:tc>
        <w:tc>
          <w:tcPr>
            <w:tcW w:w="1389" w:type="dxa"/>
            <w:shd w:val="clear" w:color="auto" w:fill="auto"/>
            <w:vAlign w:val="center"/>
          </w:tcPr>
          <w:p w14:paraId="108AD054" w14:textId="77777777" w:rsidR="00D67F2D" w:rsidRPr="00635891" w:rsidRDefault="00D67F2D" w:rsidP="004054E0">
            <w:pPr>
              <w:spacing w:line="256" w:lineRule="auto"/>
              <w:jc w:val="center"/>
              <w:rPr>
                <w:rFonts w:eastAsia="Calibri"/>
              </w:rPr>
            </w:pPr>
            <w:r w:rsidRPr="00635891">
              <w:rPr>
                <w:rFonts w:eastAsia="Calibri"/>
              </w:rPr>
              <w:t>3234</w:t>
            </w:r>
          </w:p>
        </w:tc>
        <w:tc>
          <w:tcPr>
            <w:tcW w:w="1022" w:type="dxa"/>
            <w:shd w:val="clear" w:color="auto" w:fill="auto"/>
            <w:vAlign w:val="center"/>
          </w:tcPr>
          <w:p w14:paraId="3866E934" w14:textId="77777777" w:rsidR="00D67F2D" w:rsidRPr="00635891" w:rsidRDefault="00D67F2D" w:rsidP="004054E0">
            <w:pPr>
              <w:spacing w:line="256" w:lineRule="auto"/>
              <w:jc w:val="center"/>
              <w:rPr>
                <w:rFonts w:eastAsia="Calibri"/>
                <w:b/>
              </w:rPr>
            </w:pPr>
            <w:r w:rsidRPr="00635891">
              <w:rPr>
                <w:rFonts w:eastAsia="Calibri"/>
                <w:b/>
              </w:rPr>
              <w:t>8540</w:t>
            </w:r>
          </w:p>
        </w:tc>
        <w:tc>
          <w:tcPr>
            <w:tcW w:w="1415" w:type="dxa"/>
            <w:shd w:val="clear" w:color="auto" w:fill="auto"/>
            <w:vAlign w:val="center"/>
          </w:tcPr>
          <w:p w14:paraId="5F0D3CB1" w14:textId="77777777" w:rsidR="00D67F2D" w:rsidRPr="00635891" w:rsidRDefault="00D67F2D" w:rsidP="004054E0">
            <w:pPr>
              <w:spacing w:line="256" w:lineRule="auto"/>
              <w:jc w:val="center"/>
              <w:rPr>
                <w:rFonts w:eastAsia="Calibri"/>
                <w:b/>
              </w:rPr>
            </w:pPr>
            <w:r w:rsidRPr="00635891">
              <w:rPr>
                <w:rFonts w:eastAsia="Calibri"/>
                <w:b/>
              </w:rPr>
              <w:t>12810.00</w:t>
            </w:r>
          </w:p>
        </w:tc>
      </w:tr>
      <w:tr w:rsidR="00D67F2D" w:rsidRPr="00635891" w14:paraId="48CAB44A" w14:textId="77777777" w:rsidTr="004054E0">
        <w:tc>
          <w:tcPr>
            <w:tcW w:w="743" w:type="dxa"/>
            <w:shd w:val="clear" w:color="auto" w:fill="auto"/>
          </w:tcPr>
          <w:p w14:paraId="7C5B86B8" w14:textId="77777777" w:rsidR="00D67F2D" w:rsidRPr="00635891" w:rsidRDefault="00D67F2D" w:rsidP="004054E0">
            <w:pPr>
              <w:spacing w:line="256" w:lineRule="auto"/>
              <w:ind w:left="360"/>
              <w:jc w:val="center"/>
              <w:rPr>
                <w:rFonts w:eastAsia="Calibri"/>
              </w:rPr>
            </w:pPr>
          </w:p>
        </w:tc>
        <w:tc>
          <w:tcPr>
            <w:tcW w:w="2977" w:type="dxa"/>
            <w:gridSpan w:val="2"/>
            <w:shd w:val="clear" w:color="auto" w:fill="auto"/>
            <w:vAlign w:val="center"/>
          </w:tcPr>
          <w:p w14:paraId="5E4C40F8" w14:textId="77777777" w:rsidR="00D67F2D" w:rsidRPr="00635891" w:rsidRDefault="00D67F2D" w:rsidP="004054E0">
            <w:pPr>
              <w:spacing w:line="256" w:lineRule="auto"/>
              <w:jc w:val="right"/>
              <w:rPr>
                <w:rFonts w:eastAsia="Calibri"/>
                <w:b/>
              </w:rPr>
            </w:pPr>
            <w:r w:rsidRPr="00635891">
              <w:rPr>
                <w:rFonts w:eastAsia="Calibri"/>
                <w:b/>
              </w:rPr>
              <w:t>Kopā (m</w:t>
            </w:r>
            <w:r w:rsidRPr="00635891">
              <w:rPr>
                <w:rFonts w:eastAsia="Calibri"/>
                <w:b/>
                <w:vertAlign w:val="superscript"/>
              </w:rPr>
              <w:t>2</w:t>
            </w:r>
            <w:r w:rsidRPr="00635891">
              <w:rPr>
                <w:rFonts w:eastAsia="Calibri"/>
                <w:b/>
              </w:rPr>
              <w:t>-1.50 EUR):</w:t>
            </w:r>
          </w:p>
        </w:tc>
        <w:tc>
          <w:tcPr>
            <w:tcW w:w="1054" w:type="dxa"/>
            <w:shd w:val="clear" w:color="auto" w:fill="auto"/>
          </w:tcPr>
          <w:p w14:paraId="2E655B50" w14:textId="77777777" w:rsidR="00D67F2D" w:rsidRPr="00635891" w:rsidRDefault="00D67F2D" w:rsidP="004054E0">
            <w:pPr>
              <w:spacing w:line="256" w:lineRule="auto"/>
              <w:jc w:val="center"/>
              <w:rPr>
                <w:rFonts w:eastAsia="Calibri"/>
                <w:b/>
              </w:rPr>
            </w:pPr>
            <w:r w:rsidRPr="00635891">
              <w:rPr>
                <w:rFonts w:eastAsia="Calibri"/>
                <w:b/>
              </w:rPr>
              <w:t>67230</w:t>
            </w:r>
          </w:p>
        </w:tc>
        <w:tc>
          <w:tcPr>
            <w:tcW w:w="1136" w:type="dxa"/>
            <w:shd w:val="clear" w:color="auto" w:fill="auto"/>
          </w:tcPr>
          <w:p w14:paraId="016CD127" w14:textId="77777777" w:rsidR="00D67F2D" w:rsidRPr="00635891" w:rsidRDefault="00D67F2D" w:rsidP="004054E0">
            <w:pPr>
              <w:spacing w:line="256" w:lineRule="auto"/>
              <w:jc w:val="center"/>
              <w:rPr>
                <w:rFonts w:eastAsia="Calibri"/>
                <w:b/>
              </w:rPr>
            </w:pPr>
            <w:r w:rsidRPr="00635891">
              <w:rPr>
                <w:rFonts w:eastAsia="Calibri"/>
                <w:b/>
              </w:rPr>
              <w:t>64466</w:t>
            </w:r>
          </w:p>
        </w:tc>
        <w:tc>
          <w:tcPr>
            <w:tcW w:w="1389" w:type="dxa"/>
            <w:shd w:val="clear" w:color="auto" w:fill="auto"/>
          </w:tcPr>
          <w:p w14:paraId="46A0646A" w14:textId="77777777" w:rsidR="00D67F2D" w:rsidRPr="00635891" w:rsidRDefault="00D67F2D" w:rsidP="004054E0">
            <w:pPr>
              <w:spacing w:line="256" w:lineRule="auto"/>
              <w:jc w:val="center"/>
              <w:rPr>
                <w:rFonts w:eastAsia="Calibri"/>
                <w:b/>
              </w:rPr>
            </w:pPr>
            <w:r w:rsidRPr="00635891">
              <w:rPr>
                <w:rFonts w:eastAsia="Calibri"/>
                <w:b/>
              </w:rPr>
              <w:t xml:space="preserve">43084 </w:t>
            </w:r>
          </w:p>
        </w:tc>
        <w:tc>
          <w:tcPr>
            <w:tcW w:w="1022" w:type="dxa"/>
            <w:shd w:val="clear" w:color="auto" w:fill="auto"/>
          </w:tcPr>
          <w:p w14:paraId="12390689" w14:textId="77777777" w:rsidR="00D67F2D" w:rsidRPr="00635891" w:rsidRDefault="00D67F2D" w:rsidP="004054E0">
            <w:pPr>
              <w:spacing w:line="256" w:lineRule="auto"/>
              <w:jc w:val="center"/>
              <w:rPr>
                <w:rFonts w:eastAsia="Calibri"/>
                <w:b/>
              </w:rPr>
            </w:pPr>
            <w:r w:rsidRPr="00635891">
              <w:rPr>
                <w:rFonts w:eastAsia="Calibri"/>
                <w:b/>
              </w:rPr>
              <w:t>174780</w:t>
            </w:r>
          </w:p>
        </w:tc>
        <w:tc>
          <w:tcPr>
            <w:tcW w:w="1415" w:type="dxa"/>
            <w:shd w:val="clear" w:color="auto" w:fill="auto"/>
          </w:tcPr>
          <w:p w14:paraId="30BC7469" w14:textId="77777777" w:rsidR="00D67F2D" w:rsidRPr="00635891" w:rsidRDefault="00D67F2D" w:rsidP="004054E0">
            <w:pPr>
              <w:spacing w:line="256" w:lineRule="auto"/>
              <w:jc w:val="center"/>
              <w:rPr>
                <w:rFonts w:eastAsia="Calibri"/>
                <w:b/>
              </w:rPr>
            </w:pPr>
            <w:r w:rsidRPr="00635891">
              <w:rPr>
                <w:rFonts w:eastAsia="Calibri"/>
                <w:b/>
              </w:rPr>
              <w:t>262170.00</w:t>
            </w:r>
          </w:p>
        </w:tc>
      </w:tr>
      <w:tr w:rsidR="00D67F2D" w:rsidRPr="00635891" w14:paraId="337E2346" w14:textId="77777777" w:rsidTr="004054E0">
        <w:tc>
          <w:tcPr>
            <w:tcW w:w="743" w:type="dxa"/>
            <w:shd w:val="clear" w:color="auto" w:fill="auto"/>
          </w:tcPr>
          <w:p w14:paraId="2373540D" w14:textId="77777777" w:rsidR="00D67F2D" w:rsidRPr="00635891" w:rsidRDefault="00D67F2D" w:rsidP="004054E0">
            <w:pPr>
              <w:spacing w:line="256" w:lineRule="auto"/>
              <w:ind w:left="360"/>
              <w:jc w:val="center"/>
              <w:rPr>
                <w:rFonts w:eastAsia="Calibri"/>
              </w:rPr>
            </w:pPr>
          </w:p>
        </w:tc>
        <w:tc>
          <w:tcPr>
            <w:tcW w:w="2977" w:type="dxa"/>
            <w:gridSpan w:val="2"/>
            <w:shd w:val="clear" w:color="auto" w:fill="auto"/>
            <w:vAlign w:val="center"/>
          </w:tcPr>
          <w:p w14:paraId="1A6C300C" w14:textId="77777777" w:rsidR="00D67F2D" w:rsidRPr="00635891" w:rsidRDefault="00D67F2D" w:rsidP="004054E0">
            <w:pPr>
              <w:spacing w:line="256" w:lineRule="auto"/>
              <w:jc w:val="right"/>
              <w:rPr>
                <w:rFonts w:eastAsia="Calibri"/>
                <w:b/>
              </w:rPr>
            </w:pPr>
            <w:r w:rsidRPr="00635891">
              <w:rPr>
                <w:rFonts w:eastAsia="Calibri"/>
                <w:b/>
              </w:rPr>
              <w:t>Kopā ( 100 m</w:t>
            </w:r>
            <w:r w:rsidRPr="00635891">
              <w:rPr>
                <w:rFonts w:eastAsia="Calibri"/>
                <w:b/>
                <w:vertAlign w:val="superscript"/>
              </w:rPr>
              <w:t>2</w:t>
            </w:r>
            <w:r w:rsidRPr="00635891">
              <w:rPr>
                <w:rFonts w:eastAsia="Calibri"/>
                <w:b/>
              </w:rPr>
              <w:t>-150.00 EUR):</w:t>
            </w:r>
          </w:p>
        </w:tc>
        <w:tc>
          <w:tcPr>
            <w:tcW w:w="1054" w:type="dxa"/>
            <w:shd w:val="clear" w:color="auto" w:fill="auto"/>
          </w:tcPr>
          <w:p w14:paraId="437BEE1D" w14:textId="77777777" w:rsidR="00D67F2D" w:rsidRPr="00635891" w:rsidRDefault="00D67F2D" w:rsidP="004054E0">
            <w:pPr>
              <w:spacing w:line="256" w:lineRule="auto"/>
              <w:jc w:val="center"/>
              <w:rPr>
                <w:rFonts w:eastAsia="Calibri"/>
                <w:b/>
              </w:rPr>
            </w:pPr>
            <w:r w:rsidRPr="00635891">
              <w:rPr>
                <w:rFonts w:eastAsia="Calibri"/>
                <w:b/>
              </w:rPr>
              <w:t>672.30</w:t>
            </w:r>
          </w:p>
        </w:tc>
        <w:tc>
          <w:tcPr>
            <w:tcW w:w="1136" w:type="dxa"/>
            <w:shd w:val="clear" w:color="auto" w:fill="auto"/>
          </w:tcPr>
          <w:p w14:paraId="046A9964" w14:textId="77777777" w:rsidR="00D67F2D" w:rsidRPr="00635891" w:rsidRDefault="00D67F2D" w:rsidP="004054E0">
            <w:pPr>
              <w:spacing w:line="256" w:lineRule="auto"/>
              <w:jc w:val="center"/>
              <w:rPr>
                <w:rFonts w:eastAsia="Calibri"/>
                <w:b/>
              </w:rPr>
            </w:pPr>
            <w:r w:rsidRPr="00635891">
              <w:rPr>
                <w:rFonts w:eastAsia="Calibri"/>
                <w:b/>
              </w:rPr>
              <w:t>644.66</w:t>
            </w:r>
          </w:p>
        </w:tc>
        <w:tc>
          <w:tcPr>
            <w:tcW w:w="1389" w:type="dxa"/>
            <w:shd w:val="clear" w:color="auto" w:fill="auto"/>
          </w:tcPr>
          <w:p w14:paraId="088B566A" w14:textId="77777777" w:rsidR="00D67F2D" w:rsidRPr="00635891" w:rsidRDefault="00D67F2D" w:rsidP="004054E0">
            <w:pPr>
              <w:spacing w:line="256" w:lineRule="auto"/>
              <w:jc w:val="center"/>
              <w:rPr>
                <w:rFonts w:eastAsia="Calibri"/>
                <w:b/>
              </w:rPr>
            </w:pPr>
            <w:r w:rsidRPr="00635891">
              <w:rPr>
                <w:rFonts w:eastAsia="Calibri"/>
                <w:b/>
              </w:rPr>
              <w:t>430.84</w:t>
            </w:r>
          </w:p>
        </w:tc>
        <w:tc>
          <w:tcPr>
            <w:tcW w:w="1022" w:type="dxa"/>
            <w:shd w:val="clear" w:color="auto" w:fill="auto"/>
          </w:tcPr>
          <w:p w14:paraId="647EE61D" w14:textId="77777777" w:rsidR="00D67F2D" w:rsidRPr="00635891" w:rsidRDefault="00D67F2D" w:rsidP="004054E0">
            <w:pPr>
              <w:spacing w:line="256" w:lineRule="auto"/>
              <w:jc w:val="center"/>
              <w:rPr>
                <w:rFonts w:eastAsia="Calibri"/>
                <w:b/>
              </w:rPr>
            </w:pPr>
            <w:r w:rsidRPr="00635891">
              <w:rPr>
                <w:rFonts w:eastAsia="Calibri"/>
                <w:b/>
              </w:rPr>
              <w:t>1747.80</w:t>
            </w:r>
          </w:p>
        </w:tc>
        <w:tc>
          <w:tcPr>
            <w:tcW w:w="1415" w:type="dxa"/>
            <w:shd w:val="clear" w:color="auto" w:fill="auto"/>
          </w:tcPr>
          <w:p w14:paraId="734EDCEB" w14:textId="77777777" w:rsidR="00D67F2D" w:rsidRPr="00635891" w:rsidRDefault="00D67F2D" w:rsidP="004054E0">
            <w:pPr>
              <w:spacing w:line="256" w:lineRule="auto"/>
              <w:jc w:val="center"/>
              <w:rPr>
                <w:rFonts w:eastAsia="Calibri"/>
                <w:b/>
              </w:rPr>
            </w:pPr>
            <w:r w:rsidRPr="00635891">
              <w:rPr>
                <w:rFonts w:eastAsia="Calibri"/>
                <w:b/>
              </w:rPr>
              <w:t>262170.00</w:t>
            </w:r>
          </w:p>
        </w:tc>
      </w:tr>
    </w:tbl>
    <w:p w14:paraId="091C10AC" w14:textId="77777777" w:rsidR="00D67F2D" w:rsidRPr="00635891" w:rsidRDefault="00D67F2D" w:rsidP="00D67F2D">
      <w:pPr>
        <w:spacing w:line="256" w:lineRule="auto"/>
        <w:jc w:val="both"/>
        <w:rPr>
          <w:rFonts w:eastAsia="Calibri"/>
        </w:rPr>
      </w:pPr>
    </w:p>
    <w:p w14:paraId="14B83A9A" w14:textId="77777777" w:rsidR="00D67F2D" w:rsidRPr="00635891" w:rsidRDefault="00D67F2D" w:rsidP="00D67F2D">
      <w:pPr>
        <w:spacing w:line="256" w:lineRule="auto"/>
        <w:jc w:val="both"/>
        <w:rPr>
          <w:rFonts w:eastAsia="Calibri"/>
        </w:rPr>
      </w:pPr>
      <w:r w:rsidRPr="00635891">
        <w:rPr>
          <w:rFonts w:eastAsia="Calibri"/>
        </w:rPr>
        <w:t xml:space="preserve">Mehanizēti tiek tīrīts veloceliņš posmā Gardene-Gardene-Liepājas šoseja-Tērvetes iela-Estrāde; Aizsargu mežs-Sanatorijas iela- Zaļā iela posmā līdz Liepu ielai; Elektrības iela - pagrieziens uz Virkus kapiem. Pārējā Dobeles pilsētas daļā ziemas periodā pēc nepieciešamības (ārkārtas situācijās). </w:t>
      </w:r>
    </w:p>
    <w:p w14:paraId="7AACEE8C" w14:textId="77777777" w:rsidR="00D67F2D" w:rsidRPr="00635891" w:rsidRDefault="00D67F2D" w:rsidP="00D67F2D">
      <w:pPr>
        <w:spacing w:line="256" w:lineRule="auto"/>
        <w:jc w:val="both"/>
        <w:rPr>
          <w:rFonts w:eastAsia="Calibri"/>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260"/>
        <w:gridCol w:w="1701"/>
        <w:gridCol w:w="1843"/>
        <w:gridCol w:w="1276"/>
      </w:tblGrid>
      <w:tr w:rsidR="00D67F2D" w:rsidRPr="00635891" w14:paraId="3A9CE7D0" w14:textId="77777777" w:rsidTr="004054E0">
        <w:trPr>
          <w:jc w:val="center"/>
        </w:trPr>
        <w:tc>
          <w:tcPr>
            <w:tcW w:w="846" w:type="dxa"/>
            <w:shd w:val="clear" w:color="auto" w:fill="auto"/>
          </w:tcPr>
          <w:p w14:paraId="5748716F" w14:textId="77777777" w:rsidR="00D67F2D" w:rsidRPr="00635891" w:rsidRDefault="00D67F2D" w:rsidP="004054E0">
            <w:pPr>
              <w:spacing w:line="256" w:lineRule="auto"/>
              <w:rPr>
                <w:rFonts w:eastAsia="Calibri"/>
                <w:b/>
                <w:bCs/>
              </w:rPr>
            </w:pPr>
            <w:r w:rsidRPr="00635891">
              <w:rPr>
                <w:rFonts w:eastAsia="Calibri"/>
                <w:b/>
                <w:bCs/>
              </w:rPr>
              <w:t>Nr.</w:t>
            </w:r>
          </w:p>
          <w:p w14:paraId="1134A3D7" w14:textId="77777777" w:rsidR="00D67F2D" w:rsidRPr="00635891" w:rsidRDefault="00D67F2D" w:rsidP="004054E0">
            <w:pPr>
              <w:spacing w:line="256" w:lineRule="auto"/>
              <w:rPr>
                <w:rFonts w:eastAsia="Calibri"/>
                <w:b/>
                <w:bCs/>
              </w:rPr>
            </w:pPr>
            <w:r w:rsidRPr="00635891">
              <w:rPr>
                <w:rFonts w:eastAsia="Calibri"/>
                <w:b/>
                <w:bCs/>
              </w:rPr>
              <w:t>p.k.</w:t>
            </w:r>
          </w:p>
        </w:tc>
        <w:tc>
          <w:tcPr>
            <w:tcW w:w="3260" w:type="dxa"/>
            <w:shd w:val="clear" w:color="auto" w:fill="auto"/>
          </w:tcPr>
          <w:p w14:paraId="2B7E33E4" w14:textId="77777777" w:rsidR="00D67F2D" w:rsidRPr="00635891" w:rsidRDefault="00D67F2D" w:rsidP="004054E0">
            <w:pPr>
              <w:spacing w:line="256" w:lineRule="auto"/>
              <w:jc w:val="center"/>
              <w:rPr>
                <w:rFonts w:eastAsia="Calibri"/>
              </w:rPr>
            </w:pPr>
            <w:r w:rsidRPr="00635891">
              <w:rPr>
                <w:rFonts w:eastAsia="Calibri"/>
                <w:b/>
                <w:bCs/>
              </w:rPr>
              <w:t>Objekts</w:t>
            </w:r>
          </w:p>
        </w:tc>
        <w:tc>
          <w:tcPr>
            <w:tcW w:w="1701" w:type="dxa"/>
            <w:shd w:val="clear" w:color="auto" w:fill="auto"/>
          </w:tcPr>
          <w:p w14:paraId="239981EE" w14:textId="77777777" w:rsidR="00D67F2D" w:rsidRPr="00635891" w:rsidRDefault="00D67F2D" w:rsidP="004054E0">
            <w:pPr>
              <w:spacing w:line="256" w:lineRule="auto"/>
              <w:rPr>
                <w:rFonts w:eastAsia="Calibri"/>
                <w:b/>
                <w:bCs/>
              </w:rPr>
            </w:pPr>
            <w:r w:rsidRPr="00635891">
              <w:rPr>
                <w:rFonts w:eastAsia="Calibri"/>
                <w:b/>
                <w:bCs/>
              </w:rPr>
              <w:t>Kopšanas</w:t>
            </w:r>
          </w:p>
          <w:p w14:paraId="531A419B" w14:textId="77777777" w:rsidR="00D67F2D" w:rsidRPr="00635891" w:rsidRDefault="00D67F2D" w:rsidP="004054E0">
            <w:pPr>
              <w:spacing w:line="256" w:lineRule="auto"/>
              <w:jc w:val="center"/>
              <w:rPr>
                <w:rFonts w:eastAsia="Calibri"/>
              </w:rPr>
            </w:pPr>
            <w:r w:rsidRPr="00635891">
              <w:rPr>
                <w:rFonts w:eastAsia="Calibri"/>
                <w:b/>
                <w:bCs/>
              </w:rPr>
              <w:t>režīms</w:t>
            </w:r>
            <w:r w:rsidRPr="00635891">
              <w:rPr>
                <w:rFonts w:eastAsia="Calibri"/>
              </w:rPr>
              <w:t xml:space="preserve"> </w:t>
            </w:r>
          </w:p>
        </w:tc>
        <w:tc>
          <w:tcPr>
            <w:tcW w:w="1843" w:type="dxa"/>
            <w:shd w:val="clear" w:color="auto" w:fill="auto"/>
          </w:tcPr>
          <w:p w14:paraId="3153AF5A" w14:textId="77777777" w:rsidR="00D67F2D" w:rsidRPr="00635891" w:rsidRDefault="00D67F2D" w:rsidP="004054E0">
            <w:pPr>
              <w:spacing w:line="256" w:lineRule="auto"/>
              <w:jc w:val="center"/>
              <w:rPr>
                <w:rFonts w:eastAsia="Calibri"/>
                <w:b/>
                <w:bCs/>
              </w:rPr>
            </w:pPr>
            <w:r w:rsidRPr="00635891">
              <w:rPr>
                <w:rFonts w:eastAsia="Calibri"/>
                <w:b/>
                <w:bCs/>
              </w:rPr>
              <w:t>Kopējā platība</w:t>
            </w:r>
          </w:p>
          <w:p w14:paraId="727AD394" w14:textId="77777777" w:rsidR="00D67F2D" w:rsidRPr="00635891" w:rsidRDefault="00D67F2D" w:rsidP="004054E0">
            <w:pPr>
              <w:spacing w:line="256" w:lineRule="auto"/>
              <w:jc w:val="center"/>
              <w:rPr>
                <w:rFonts w:eastAsia="Calibri"/>
                <w:b/>
                <w:bCs/>
                <w:vertAlign w:val="superscript"/>
              </w:rPr>
            </w:pPr>
            <w:r w:rsidRPr="00635891">
              <w:rPr>
                <w:rFonts w:eastAsia="Calibri"/>
                <w:b/>
                <w:bCs/>
              </w:rPr>
              <w:t>m</w:t>
            </w:r>
            <w:r w:rsidRPr="00635891">
              <w:rPr>
                <w:rFonts w:eastAsia="Calibri"/>
                <w:b/>
                <w:bCs/>
                <w:vertAlign w:val="superscript"/>
              </w:rPr>
              <w:t>2</w:t>
            </w:r>
          </w:p>
        </w:tc>
        <w:tc>
          <w:tcPr>
            <w:tcW w:w="1276" w:type="dxa"/>
            <w:shd w:val="clear" w:color="auto" w:fill="auto"/>
          </w:tcPr>
          <w:p w14:paraId="6D13C455" w14:textId="77777777" w:rsidR="00D67F2D" w:rsidRPr="00635891" w:rsidRDefault="00D67F2D" w:rsidP="004054E0">
            <w:pPr>
              <w:spacing w:line="256" w:lineRule="auto"/>
              <w:jc w:val="center"/>
              <w:rPr>
                <w:rFonts w:eastAsia="Calibri"/>
                <w:b/>
                <w:bCs/>
              </w:rPr>
            </w:pPr>
            <w:r w:rsidRPr="00635891">
              <w:rPr>
                <w:rFonts w:eastAsia="Calibri"/>
                <w:b/>
                <w:bCs/>
              </w:rPr>
              <w:t>Summa</w:t>
            </w:r>
          </w:p>
          <w:p w14:paraId="2A5FDC8D" w14:textId="77777777" w:rsidR="00D67F2D" w:rsidRPr="00635891" w:rsidRDefault="00D67F2D" w:rsidP="004054E0">
            <w:pPr>
              <w:spacing w:line="256" w:lineRule="auto"/>
              <w:jc w:val="center"/>
              <w:rPr>
                <w:rFonts w:eastAsia="Calibri"/>
                <w:b/>
                <w:bCs/>
                <w:vertAlign w:val="superscript"/>
              </w:rPr>
            </w:pPr>
            <w:r w:rsidRPr="00635891">
              <w:rPr>
                <w:rFonts w:eastAsia="Calibri"/>
                <w:b/>
                <w:bCs/>
              </w:rPr>
              <w:t>EUR</w:t>
            </w:r>
          </w:p>
        </w:tc>
      </w:tr>
      <w:tr w:rsidR="00D67F2D" w:rsidRPr="00635891" w14:paraId="7B021A59" w14:textId="77777777" w:rsidTr="004054E0">
        <w:trPr>
          <w:jc w:val="center"/>
        </w:trPr>
        <w:tc>
          <w:tcPr>
            <w:tcW w:w="846" w:type="dxa"/>
            <w:shd w:val="clear" w:color="auto" w:fill="auto"/>
          </w:tcPr>
          <w:p w14:paraId="3075E131" w14:textId="77777777" w:rsidR="00D67F2D" w:rsidRPr="00635891" w:rsidRDefault="00D67F2D" w:rsidP="00D00D42">
            <w:pPr>
              <w:numPr>
                <w:ilvl w:val="0"/>
                <w:numId w:val="56"/>
              </w:numPr>
              <w:contextualSpacing/>
              <w:jc w:val="center"/>
              <w:rPr>
                <w:rFonts w:eastAsia="Calibri"/>
              </w:rPr>
            </w:pPr>
          </w:p>
        </w:tc>
        <w:tc>
          <w:tcPr>
            <w:tcW w:w="3260" w:type="dxa"/>
            <w:shd w:val="clear" w:color="auto" w:fill="auto"/>
          </w:tcPr>
          <w:p w14:paraId="354CEB58" w14:textId="77777777" w:rsidR="00D67F2D" w:rsidRPr="00635891" w:rsidRDefault="00D67F2D" w:rsidP="004054E0">
            <w:pPr>
              <w:spacing w:line="256" w:lineRule="auto"/>
              <w:rPr>
                <w:rFonts w:eastAsia="Calibri"/>
              </w:rPr>
            </w:pPr>
            <w:r w:rsidRPr="00635891">
              <w:rPr>
                <w:rFonts w:eastAsia="Calibri"/>
              </w:rPr>
              <w:t>Teritorija pie Dobeles atbrīvotāju pieminekļa starp Tērvetes, Brīvības  ielām un Liepājas šoseju</w:t>
            </w:r>
          </w:p>
        </w:tc>
        <w:tc>
          <w:tcPr>
            <w:tcW w:w="1701" w:type="dxa"/>
            <w:shd w:val="clear" w:color="auto" w:fill="auto"/>
          </w:tcPr>
          <w:p w14:paraId="62ED60F0" w14:textId="77777777" w:rsidR="00D67F2D" w:rsidRPr="00635891" w:rsidRDefault="00D67F2D" w:rsidP="004054E0">
            <w:pPr>
              <w:spacing w:line="256" w:lineRule="auto"/>
              <w:jc w:val="center"/>
              <w:rPr>
                <w:rFonts w:eastAsia="Calibri"/>
              </w:rPr>
            </w:pPr>
            <w:r w:rsidRPr="00635891">
              <w:rPr>
                <w:rFonts w:eastAsia="Calibri"/>
              </w:rPr>
              <w:t>ikdienas</w:t>
            </w:r>
          </w:p>
        </w:tc>
        <w:tc>
          <w:tcPr>
            <w:tcW w:w="1843" w:type="dxa"/>
            <w:shd w:val="clear" w:color="auto" w:fill="auto"/>
          </w:tcPr>
          <w:p w14:paraId="47ACCC73" w14:textId="77777777" w:rsidR="00D67F2D" w:rsidRPr="00635891" w:rsidRDefault="00D67F2D" w:rsidP="004054E0">
            <w:pPr>
              <w:spacing w:line="256" w:lineRule="auto"/>
              <w:jc w:val="center"/>
              <w:rPr>
                <w:rFonts w:eastAsia="Calibri"/>
                <w:b/>
              </w:rPr>
            </w:pPr>
            <w:r w:rsidRPr="00635891">
              <w:rPr>
                <w:rFonts w:eastAsia="Calibri"/>
                <w:b/>
              </w:rPr>
              <w:t>8555</w:t>
            </w:r>
          </w:p>
        </w:tc>
        <w:tc>
          <w:tcPr>
            <w:tcW w:w="1276" w:type="dxa"/>
            <w:shd w:val="clear" w:color="auto" w:fill="auto"/>
          </w:tcPr>
          <w:p w14:paraId="4B2C3BE2" w14:textId="77777777" w:rsidR="00D67F2D" w:rsidRPr="00635891" w:rsidRDefault="00D67F2D" w:rsidP="004054E0">
            <w:pPr>
              <w:spacing w:line="256" w:lineRule="auto"/>
              <w:jc w:val="center"/>
              <w:rPr>
                <w:rFonts w:eastAsia="Calibri"/>
                <w:b/>
              </w:rPr>
            </w:pPr>
            <w:r w:rsidRPr="00635891">
              <w:rPr>
                <w:rFonts w:eastAsia="Calibri"/>
                <w:b/>
              </w:rPr>
              <w:t>12832.50</w:t>
            </w:r>
          </w:p>
        </w:tc>
      </w:tr>
      <w:tr w:rsidR="00D67F2D" w:rsidRPr="00635891" w14:paraId="7D853A91" w14:textId="77777777" w:rsidTr="004054E0">
        <w:trPr>
          <w:jc w:val="center"/>
        </w:trPr>
        <w:tc>
          <w:tcPr>
            <w:tcW w:w="846" w:type="dxa"/>
            <w:shd w:val="clear" w:color="auto" w:fill="auto"/>
          </w:tcPr>
          <w:p w14:paraId="1AB9D2F4" w14:textId="77777777" w:rsidR="00D67F2D" w:rsidRPr="00635891" w:rsidRDefault="00D67F2D" w:rsidP="00D00D42">
            <w:pPr>
              <w:numPr>
                <w:ilvl w:val="0"/>
                <w:numId w:val="56"/>
              </w:numPr>
              <w:contextualSpacing/>
              <w:jc w:val="center"/>
              <w:rPr>
                <w:rFonts w:eastAsia="Calibri"/>
              </w:rPr>
            </w:pPr>
          </w:p>
        </w:tc>
        <w:tc>
          <w:tcPr>
            <w:tcW w:w="3260" w:type="dxa"/>
            <w:shd w:val="clear" w:color="auto" w:fill="auto"/>
          </w:tcPr>
          <w:p w14:paraId="65DE8F9D" w14:textId="77777777" w:rsidR="00D67F2D" w:rsidRPr="00635891" w:rsidRDefault="00D67F2D" w:rsidP="004054E0">
            <w:pPr>
              <w:spacing w:line="256" w:lineRule="auto"/>
              <w:rPr>
                <w:rFonts w:eastAsia="Calibri"/>
              </w:rPr>
            </w:pPr>
            <w:r w:rsidRPr="00635891">
              <w:rPr>
                <w:rFonts w:eastAsia="Calibri"/>
              </w:rPr>
              <w:t>Teritorija Baznīcas ielā 10</w:t>
            </w:r>
          </w:p>
        </w:tc>
        <w:tc>
          <w:tcPr>
            <w:tcW w:w="1701" w:type="dxa"/>
            <w:shd w:val="clear" w:color="auto" w:fill="auto"/>
          </w:tcPr>
          <w:p w14:paraId="263863FC" w14:textId="77777777" w:rsidR="00D67F2D" w:rsidRPr="00635891" w:rsidRDefault="00D67F2D" w:rsidP="004054E0">
            <w:pPr>
              <w:spacing w:line="256" w:lineRule="auto"/>
              <w:jc w:val="center"/>
              <w:rPr>
                <w:rFonts w:eastAsia="Calibri"/>
              </w:rPr>
            </w:pPr>
            <w:r w:rsidRPr="00635891">
              <w:rPr>
                <w:rFonts w:eastAsia="Calibri"/>
              </w:rPr>
              <w:t>ikdienas</w:t>
            </w:r>
          </w:p>
        </w:tc>
        <w:tc>
          <w:tcPr>
            <w:tcW w:w="1843" w:type="dxa"/>
            <w:shd w:val="clear" w:color="auto" w:fill="auto"/>
          </w:tcPr>
          <w:p w14:paraId="5C608E3E" w14:textId="77777777" w:rsidR="00D67F2D" w:rsidRPr="00635891" w:rsidRDefault="00D67F2D" w:rsidP="004054E0">
            <w:pPr>
              <w:spacing w:line="256" w:lineRule="auto"/>
              <w:jc w:val="center"/>
              <w:rPr>
                <w:rFonts w:eastAsia="Calibri"/>
                <w:b/>
              </w:rPr>
            </w:pPr>
            <w:r w:rsidRPr="00635891">
              <w:rPr>
                <w:rFonts w:eastAsia="Calibri"/>
                <w:b/>
              </w:rPr>
              <w:t>10175</w:t>
            </w:r>
          </w:p>
        </w:tc>
        <w:tc>
          <w:tcPr>
            <w:tcW w:w="1276" w:type="dxa"/>
            <w:shd w:val="clear" w:color="auto" w:fill="auto"/>
          </w:tcPr>
          <w:p w14:paraId="7F3DB63D" w14:textId="77777777" w:rsidR="00D67F2D" w:rsidRPr="00635891" w:rsidRDefault="00D67F2D" w:rsidP="004054E0">
            <w:pPr>
              <w:spacing w:line="256" w:lineRule="auto"/>
              <w:jc w:val="center"/>
              <w:rPr>
                <w:rFonts w:eastAsia="Calibri"/>
                <w:b/>
              </w:rPr>
            </w:pPr>
            <w:r w:rsidRPr="00635891">
              <w:rPr>
                <w:rFonts w:eastAsia="Calibri"/>
                <w:b/>
              </w:rPr>
              <w:t>15262.50</w:t>
            </w:r>
          </w:p>
        </w:tc>
      </w:tr>
      <w:tr w:rsidR="00D67F2D" w:rsidRPr="00635891" w14:paraId="1BF86DBF" w14:textId="77777777" w:rsidTr="004054E0">
        <w:trPr>
          <w:jc w:val="center"/>
        </w:trPr>
        <w:tc>
          <w:tcPr>
            <w:tcW w:w="846" w:type="dxa"/>
            <w:shd w:val="clear" w:color="auto" w:fill="auto"/>
          </w:tcPr>
          <w:p w14:paraId="7B24C8FB" w14:textId="77777777" w:rsidR="00D67F2D" w:rsidRPr="00635891" w:rsidRDefault="00D67F2D" w:rsidP="00D00D42">
            <w:pPr>
              <w:numPr>
                <w:ilvl w:val="0"/>
                <w:numId w:val="56"/>
              </w:numPr>
              <w:contextualSpacing/>
              <w:jc w:val="center"/>
              <w:rPr>
                <w:rFonts w:eastAsia="Calibri"/>
              </w:rPr>
            </w:pPr>
          </w:p>
        </w:tc>
        <w:tc>
          <w:tcPr>
            <w:tcW w:w="3260" w:type="dxa"/>
            <w:shd w:val="clear" w:color="auto" w:fill="auto"/>
          </w:tcPr>
          <w:p w14:paraId="4D3F2C36" w14:textId="77777777" w:rsidR="00D67F2D" w:rsidRPr="00635891" w:rsidRDefault="00D67F2D" w:rsidP="004054E0">
            <w:pPr>
              <w:spacing w:line="256" w:lineRule="auto"/>
              <w:rPr>
                <w:rFonts w:eastAsia="Calibri"/>
              </w:rPr>
            </w:pPr>
            <w:r w:rsidRPr="00635891">
              <w:rPr>
                <w:rFonts w:eastAsia="Calibri"/>
              </w:rPr>
              <w:t>Teritorija Brīvības iela 27a</w:t>
            </w:r>
          </w:p>
        </w:tc>
        <w:tc>
          <w:tcPr>
            <w:tcW w:w="1701" w:type="dxa"/>
            <w:shd w:val="clear" w:color="auto" w:fill="auto"/>
          </w:tcPr>
          <w:p w14:paraId="0B8FE42B" w14:textId="77777777" w:rsidR="00D67F2D" w:rsidRPr="00635891" w:rsidRDefault="00D67F2D" w:rsidP="004054E0">
            <w:pPr>
              <w:spacing w:line="256" w:lineRule="auto"/>
              <w:jc w:val="center"/>
              <w:rPr>
                <w:rFonts w:eastAsia="Calibri"/>
                <w:sz w:val="28"/>
                <w:szCs w:val="28"/>
              </w:rPr>
            </w:pPr>
            <w:r w:rsidRPr="00635891">
              <w:rPr>
                <w:rFonts w:eastAsia="Calibri"/>
              </w:rPr>
              <w:t>ikdienas</w:t>
            </w:r>
          </w:p>
        </w:tc>
        <w:tc>
          <w:tcPr>
            <w:tcW w:w="1843" w:type="dxa"/>
            <w:shd w:val="clear" w:color="auto" w:fill="auto"/>
          </w:tcPr>
          <w:p w14:paraId="2A310337" w14:textId="77777777" w:rsidR="00D67F2D" w:rsidRPr="00635891" w:rsidRDefault="00D67F2D" w:rsidP="004054E0">
            <w:pPr>
              <w:spacing w:line="256" w:lineRule="auto"/>
              <w:jc w:val="center"/>
              <w:rPr>
                <w:rFonts w:eastAsia="Calibri"/>
                <w:b/>
                <w:sz w:val="28"/>
                <w:szCs w:val="28"/>
              </w:rPr>
            </w:pPr>
            <w:r w:rsidRPr="00635891">
              <w:rPr>
                <w:rFonts w:eastAsia="Calibri"/>
                <w:b/>
              </w:rPr>
              <w:t>16806</w:t>
            </w:r>
          </w:p>
        </w:tc>
        <w:tc>
          <w:tcPr>
            <w:tcW w:w="1276" w:type="dxa"/>
            <w:shd w:val="clear" w:color="auto" w:fill="auto"/>
          </w:tcPr>
          <w:p w14:paraId="3555144C" w14:textId="77777777" w:rsidR="00D67F2D" w:rsidRPr="00635891" w:rsidRDefault="00D67F2D" w:rsidP="004054E0">
            <w:pPr>
              <w:spacing w:line="256" w:lineRule="auto"/>
              <w:jc w:val="center"/>
              <w:rPr>
                <w:rFonts w:eastAsia="Calibri"/>
                <w:b/>
              </w:rPr>
            </w:pPr>
            <w:r w:rsidRPr="00635891">
              <w:rPr>
                <w:rFonts w:eastAsia="Calibri"/>
                <w:b/>
              </w:rPr>
              <w:t>25209.00</w:t>
            </w:r>
          </w:p>
        </w:tc>
      </w:tr>
      <w:tr w:rsidR="00D67F2D" w:rsidRPr="00635891" w14:paraId="42B2B3DB" w14:textId="77777777" w:rsidTr="004054E0">
        <w:trPr>
          <w:jc w:val="center"/>
        </w:trPr>
        <w:tc>
          <w:tcPr>
            <w:tcW w:w="846" w:type="dxa"/>
            <w:shd w:val="clear" w:color="auto" w:fill="auto"/>
          </w:tcPr>
          <w:p w14:paraId="2496EC77" w14:textId="77777777" w:rsidR="00D67F2D" w:rsidRPr="00635891" w:rsidRDefault="00D67F2D" w:rsidP="00D00D42">
            <w:pPr>
              <w:numPr>
                <w:ilvl w:val="0"/>
                <w:numId w:val="56"/>
              </w:numPr>
              <w:contextualSpacing/>
              <w:jc w:val="center"/>
              <w:rPr>
                <w:rFonts w:eastAsia="Calibri"/>
              </w:rPr>
            </w:pPr>
          </w:p>
        </w:tc>
        <w:tc>
          <w:tcPr>
            <w:tcW w:w="3260" w:type="dxa"/>
            <w:shd w:val="clear" w:color="auto" w:fill="auto"/>
          </w:tcPr>
          <w:p w14:paraId="4CFA4DEC" w14:textId="77777777" w:rsidR="00D67F2D" w:rsidRPr="00635891" w:rsidRDefault="00D67F2D" w:rsidP="004054E0">
            <w:pPr>
              <w:spacing w:line="256" w:lineRule="auto"/>
              <w:rPr>
                <w:rFonts w:eastAsia="Calibri"/>
              </w:rPr>
            </w:pPr>
            <w:r w:rsidRPr="00635891">
              <w:rPr>
                <w:rFonts w:eastAsia="Calibri"/>
              </w:rPr>
              <w:t>Represēto piemiņas akmens Stacijas ielā 2a</w:t>
            </w:r>
          </w:p>
        </w:tc>
        <w:tc>
          <w:tcPr>
            <w:tcW w:w="1701" w:type="dxa"/>
            <w:shd w:val="clear" w:color="auto" w:fill="auto"/>
          </w:tcPr>
          <w:p w14:paraId="398C3585" w14:textId="77777777" w:rsidR="00D67F2D" w:rsidRPr="00635891" w:rsidRDefault="00D67F2D" w:rsidP="004054E0">
            <w:pPr>
              <w:spacing w:line="256" w:lineRule="auto"/>
              <w:jc w:val="center"/>
              <w:rPr>
                <w:rFonts w:eastAsia="Calibri"/>
                <w:sz w:val="28"/>
                <w:szCs w:val="28"/>
              </w:rPr>
            </w:pPr>
            <w:r w:rsidRPr="00635891">
              <w:rPr>
                <w:rFonts w:eastAsia="Calibri"/>
              </w:rPr>
              <w:t>ikdienas</w:t>
            </w:r>
          </w:p>
        </w:tc>
        <w:tc>
          <w:tcPr>
            <w:tcW w:w="1843" w:type="dxa"/>
            <w:shd w:val="clear" w:color="auto" w:fill="auto"/>
          </w:tcPr>
          <w:p w14:paraId="52EE008A" w14:textId="77777777" w:rsidR="00D67F2D" w:rsidRPr="00635891" w:rsidRDefault="00D67F2D" w:rsidP="004054E0">
            <w:pPr>
              <w:spacing w:line="256" w:lineRule="auto"/>
              <w:jc w:val="center"/>
              <w:rPr>
                <w:rFonts w:eastAsia="Calibri"/>
                <w:b/>
              </w:rPr>
            </w:pPr>
            <w:r w:rsidRPr="00635891">
              <w:rPr>
                <w:rFonts w:eastAsia="Calibri"/>
                <w:b/>
              </w:rPr>
              <w:t>3162</w:t>
            </w:r>
          </w:p>
        </w:tc>
        <w:tc>
          <w:tcPr>
            <w:tcW w:w="1276" w:type="dxa"/>
            <w:shd w:val="clear" w:color="auto" w:fill="auto"/>
          </w:tcPr>
          <w:p w14:paraId="0F978414" w14:textId="77777777" w:rsidR="00D67F2D" w:rsidRPr="00635891" w:rsidRDefault="00D67F2D" w:rsidP="004054E0">
            <w:pPr>
              <w:spacing w:line="256" w:lineRule="auto"/>
              <w:jc w:val="center"/>
              <w:rPr>
                <w:rFonts w:eastAsia="Calibri"/>
                <w:b/>
              </w:rPr>
            </w:pPr>
            <w:r w:rsidRPr="00635891">
              <w:rPr>
                <w:rFonts w:eastAsia="Calibri"/>
                <w:b/>
              </w:rPr>
              <w:t>4743.00</w:t>
            </w:r>
          </w:p>
        </w:tc>
      </w:tr>
      <w:tr w:rsidR="00D67F2D" w:rsidRPr="00635891" w14:paraId="02A50BD6" w14:textId="77777777" w:rsidTr="004054E0">
        <w:trPr>
          <w:jc w:val="center"/>
        </w:trPr>
        <w:tc>
          <w:tcPr>
            <w:tcW w:w="846" w:type="dxa"/>
            <w:shd w:val="clear" w:color="auto" w:fill="auto"/>
          </w:tcPr>
          <w:p w14:paraId="5CAAA210" w14:textId="77777777" w:rsidR="00D67F2D" w:rsidRPr="00635891" w:rsidRDefault="00D67F2D" w:rsidP="00D00D42">
            <w:pPr>
              <w:numPr>
                <w:ilvl w:val="0"/>
                <w:numId w:val="56"/>
              </w:numPr>
              <w:contextualSpacing/>
              <w:jc w:val="center"/>
              <w:rPr>
                <w:rFonts w:eastAsia="Calibri"/>
              </w:rPr>
            </w:pPr>
            <w:r w:rsidRPr="00635891">
              <w:rPr>
                <w:rFonts w:eastAsia="Calibri"/>
              </w:rPr>
              <w:t xml:space="preserve"> </w:t>
            </w:r>
          </w:p>
        </w:tc>
        <w:tc>
          <w:tcPr>
            <w:tcW w:w="3260" w:type="dxa"/>
            <w:shd w:val="clear" w:color="auto" w:fill="auto"/>
          </w:tcPr>
          <w:p w14:paraId="191820EC" w14:textId="77777777" w:rsidR="00D67F2D" w:rsidRPr="00635891" w:rsidRDefault="00D67F2D" w:rsidP="004054E0">
            <w:pPr>
              <w:spacing w:line="256" w:lineRule="auto"/>
              <w:rPr>
                <w:rFonts w:eastAsia="Calibri"/>
              </w:rPr>
            </w:pPr>
            <w:r w:rsidRPr="00635891">
              <w:rPr>
                <w:rFonts w:eastAsia="Calibri"/>
              </w:rPr>
              <w:t>Teritorija Ķestermežā</w:t>
            </w:r>
          </w:p>
        </w:tc>
        <w:tc>
          <w:tcPr>
            <w:tcW w:w="1701" w:type="dxa"/>
            <w:shd w:val="clear" w:color="auto" w:fill="auto"/>
          </w:tcPr>
          <w:p w14:paraId="4DB3C0CB" w14:textId="77777777" w:rsidR="00D67F2D" w:rsidRPr="00635891" w:rsidRDefault="00D67F2D" w:rsidP="004054E0">
            <w:pPr>
              <w:spacing w:line="256" w:lineRule="auto"/>
              <w:jc w:val="center"/>
              <w:rPr>
                <w:rFonts w:eastAsia="Calibri"/>
              </w:rPr>
            </w:pPr>
            <w:r w:rsidRPr="00635891">
              <w:rPr>
                <w:rFonts w:eastAsia="Calibri"/>
              </w:rPr>
              <w:t>vasarā</w:t>
            </w:r>
          </w:p>
        </w:tc>
        <w:tc>
          <w:tcPr>
            <w:tcW w:w="1843" w:type="dxa"/>
            <w:shd w:val="clear" w:color="auto" w:fill="auto"/>
          </w:tcPr>
          <w:p w14:paraId="03F81B65" w14:textId="77777777" w:rsidR="00D67F2D" w:rsidRPr="00635891" w:rsidRDefault="00D67F2D" w:rsidP="004054E0">
            <w:pPr>
              <w:spacing w:line="256" w:lineRule="auto"/>
              <w:jc w:val="center"/>
              <w:rPr>
                <w:rFonts w:eastAsia="Calibri"/>
                <w:b/>
              </w:rPr>
            </w:pPr>
            <w:r w:rsidRPr="00635891">
              <w:rPr>
                <w:rFonts w:eastAsia="Calibri"/>
                <w:b/>
              </w:rPr>
              <w:t>3800</w:t>
            </w:r>
          </w:p>
        </w:tc>
        <w:tc>
          <w:tcPr>
            <w:tcW w:w="1276" w:type="dxa"/>
            <w:shd w:val="clear" w:color="auto" w:fill="auto"/>
          </w:tcPr>
          <w:p w14:paraId="603F9787" w14:textId="77777777" w:rsidR="00D67F2D" w:rsidRPr="00635891" w:rsidRDefault="00D67F2D" w:rsidP="004054E0">
            <w:pPr>
              <w:spacing w:line="256" w:lineRule="auto"/>
              <w:jc w:val="center"/>
              <w:rPr>
                <w:rFonts w:eastAsia="Calibri"/>
                <w:b/>
              </w:rPr>
            </w:pPr>
            <w:r w:rsidRPr="00635891">
              <w:rPr>
                <w:rFonts w:eastAsia="Calibri"/>
                <w:b/>
              </w:rPr>
              <w:t>5700.00</w:t>
            </w:r>
          </w:p>
        </w:tc>
      </w:tr>
      <w:tr w:rsidR="00D67F2D" w:rsidRPr="00635891" w14:paraId="6B3D9348" w14:textId="77777777" w:rsidTr="004054E0">
        <w:trPr>
          <w:jc w:val="center"/>
        </w:trPr>
        <w:tc>
          <w:tcPr>
            <w:tcW w:w="846" w:type="dxa"/>
            <w:shd w:val="clear" w:color="auto" w:fill="auto"/>
          </w:tcPr>
          <w:p w14:paraId="10C3B28A" w14:textId="77777777" w:rsidR="00D67F2D" w:rsidRPr="00635891" w:rsidRDefault="00D67F2D" w:rsidP="00D00D42">
            <w:pPr>
              <w:numPr>
                <w:ilvl w:val="0"/>
                <w:numId w:val="56"/>
              </w:numPr>
              <w:contextualSpacing/>
              <w:jc w:val="center"/>
              <w:rPr>
                <w:rFonts w:eastAsia="Calibri"/>
              </w:rPr>
            </w:pPr>
          </w:p>
        </w:tc>
        <w:tc>
          <w:tcPr>
            <w:tcW w:w="3260" w:type="dxa"/>
            <w:shd w:val="clear" w:color="auto" w:fill="auto"/>
          </w:tcPr>
          <w:p w14:paraId="3EA5088A" w14:textId="77777777" w:rsidR="00D67F2D" w:rsidRPr="00635891" w:rsidRDefault="00D67F2D" w:rsidP="004054E0">
            <w:pPr>
              <w:spacing w:line="256" w:lineRule="auto"/>
              <w:rPr>
                <w:rFonts w:eastAsia="Calibri"/>
              </w:rPr>
            </w:pPr>
            <w:r w:rsidRPr="00635891">
              <w:rPr>
                <w:rFonts w:eastAsia="Calibri"/>
              </w:rPr>
              <w:t>Teritorija Krasta ielas tiltiņš</w:t>
            </w:r>
          </w:p>
        </w:tc>
        <w:tc>
          <w:tcPr>
            <w:tcW w:w="1701" w:type="dxa"/>
            <w:shd w:val="clear" w:color="auto" w:fill="auto"/>
          </w:tcPr>
          <w:p w14:paraId="5C456DA6" w14:textId="77777777" w:rsidR="00D67F2D" w:rsidRPr="00635891" w:rsidRDefault="00D67F2D" w:rsidP="004054E0">
            <w:pPr>
              <w:spacing w:line="256" w:lineRule="auto"/>
              <w:jc w:val="center"/>
              <w:rPr>
                <w:rFonts w:eastAsia="Calibri"/>
              </w:rPr>
            </w:pPr>
            <w:r w:rsidRPr="00635891">
              <w:rPr>
                <w:rFonts w:eastAsia="Calibri"/>
              </w:rPr>
              <w:t xml:space="preserve">ikdienas </w:t>
            </w:r>
          </w:p>
          <w:p w14:paraId="6E8C5923" w14:textId="77777777" w:rsidR="00D67F2D" w:rsidRPr="00635891" w:rsidRDefault="00D67F2D" w:rsidP="004054E0">
            <w:pPr>
              <w:spacing w:line="256" w:lineRule="auto"/>
              <w:jc w:val="center"/>
              <w:rPr>
                <w:rFonts w:eastAsia="Calibri"/>
              </w:rPr>
            </w:pPr>
          </w:p>
        </w:tc>
        <w:tc>
          <w:tcPr>
            <w:tcW w:w="1843" w:type="dxa"/>
            <w:shd w:val="clear" w:color="auto" w:fill="auto"/>
          </w:tcPr>
          <w:p w14:paraId="194479C5" w14:textId="77777777" w:rsidR="00D67F2D" w:rsidRPr="00635891" w:rsidRDefault="00D67F2D" w:rsidP="004054E0">
            <w:pPr>
              <w:spacing w:line="256" w:lineRule="auto"/>
              <w:jc w:val="center"/>
              <w:rPr>
                <w:rFonts w:eastAsia="Calibri"/>
                <w:b/>
              </w:rPr>
            </w:pPr>
            <w:r w:rsidRPr="00635891">
              <w:rPr>
                <w:rFonts w:eastAsia="Calibri"/>
                <w:b/>
              </w:rPr>
              <w:t>11870</w:t>
            </w:r>
          </w:p>
        </w:tc>
        <w:tc>
          <w:tcPr>
            <w:tcW w:w="1276" w:type="dxa"/>
            <w:shd w:val="clear" w:color="auto" w:fill="auto"/>
          </w:tcPr>
          <w:p w14:paraId="73003D53" w14:textId="77777777" w:rsidR="00D67F2D" w:rsidRPr="00635891" w:rsidRDefault="00D67F2D" w:rsidP="004054E0">
            <w:pPr>
              <w:spacing w:line="256" w:lineRule="auto"/>
              <w:jc w:val="center"/>
              <w:rPr>
                <w:rFonts w:eastAsia="Calibri"/>
                <w:b/>
              </w:rPr>
            </w:pPr>
            <w:r w:rsidRPr="00635891">
              <w:rPr>
                <w:rFonts w:eastAsia="Calibri"/>
                <w:b/>
              </w:rPr>
              <w:t>17805.00</w:t>
            </w:r>
          </w:p>
        </w:tc>
      </w:tr>
      <w:tr w:rsidR="00D67F2D" w:rsidRPr="00635891" w14:paraId="079482CF" w14:textId="77777777" w:rsidTr="004054E0">
        <w:trPr>
          <w:trHeight w:val="274"/>
          <w:jc w:val="center"/>
        </w:trPr>
        <w:tc>
          <w:tcPr>
            <w:tcW w:w="846" w:type="dxa"/>
            <w:shd w:val="clear" w:color="auto" w:fill="auto"/>
          </w:tcPr>
          <w:p w14:paraId="3448345B" w14:textId="77777777" w:rsidR="00D67F2D" w:rsidRPr="00635891" w:rsidRDefault="00D67F2D" w:rsidP="00D00D42">
            <w:pPr>
              <w:numPr>
                <w:ilvl w:val="0"/>
                <w:numId w:val="56"/>
              </w:numPr>
              <w:contextualSpacing/>
              <w:jc w:val="center"/>
              <w:rPr>
                <w:rFonts w:eastAsia="Calibri"/>
              </w:rPr>
            </w:pPr>
          </w:p>
        </w:tc>
        <w:tc>
          <w:tcPr>
            <w:tcW w:w="3260" w:type="dxa"/>
            <w:shd w:val="clear" w:color="auto" w:fill="auto"/>
          </w:tcPr>
          <w:p w14:paraId="510D62FF" w14:textId="77777777" w:rsidR="00D67F2D" w:rsidRPr="00635891" w:rsidRDefault="00D67F2D" w:rsidP="004054E0">
            <w:pPr>
              <w:spacing w:line="256" w:lineRule="auto"/>
              <w:rPr>
                <w:rFonts w:eastAsia="Calibri"/>
              </w:rPr>
            </w:pPr>
            <w:r w:rsidRPr="00635891">
              <w:rPr>
                <w:rFonts w:eastAsia="Calibri"/>
              </w:rPr>
              <w:t>Veloceliņš Gardenē</w:t>
            </w:r>
          </w:p>
        </w:tc>
        <w:tc>
          <w:tcPr>
            <w:tcW w:w="1701" w:type="dxa"/>
            <w:shd w:val="clear" w:color="auto" w:fill="auto"/>
          </w:tcPr>
          <w:p w14:paraId="099BA59C" w14:textId="77777777" w:rsidR="00D67F2D" w:rsidRPr="00635891" w:rsidRDefault="00D67F2D" w:rsidP="004054E0">
            <w:pPr>
              <w:spacing w:line="256" w:lineRule="auto"/>
              <w:jc w:val="center"/>
              <w:rPr>
                <w:rFonts w:eastAsia="Calibri"/>
              </w:rPr>
            </w:pPr>
            <w:r w:rsidRPr="00635891">
              <w:rPr>
                <w:rFonts w:eastAsia="Calibri"/>
              </w:rPr>
              <w:t>ikdienas</w:t>
            </w:r>
          </w:p>
        </w:tc>
        <w:tc>
          <w:tcPr>
            <w:tcW w:w="1843" w:type="dxa"/>
            <w:shd w:val="clear" w:color="auto" w:fill="auto"/>
          </w:tcPr>
          <w:p w14:paraId="332D0466" w14:textId="77777777" w:rsidR="00D67F2D" w:rsidRPr="00635891" w:rsidRDefault="00D67F2D" w:rsidP="004054E0">
            <w:pPr>
              <w:spacing w:line="256" w:lineRule="auto"/>
              <w:jc w:val="center"/>
              <w:rPr>
                <w:rFonts w:eastAsia="Calibri"/>
                <w:b/>
              </w:rPr>
            </w:pPr>
            <w:r w:rsidRPr="00635891">
              <w:rPr>
                <w:rFonts w:eastAsia="Calibri"/>
                <w:b/>
              </w:rPr>
              <w:t>3850</w:t>
            </w:r>
          </w:p>
        </w:tc>
        <w:tc>
          <w:tcPr>
            <w:tcW w:w="1276" w:type="dxa"/>
            <w:shd w:val="clear" w:color="auto" w:fill="auto"/>
          </w:tcPr>
          <w:p w14:paraId="610E95C5" w14:textId="77777777" w:rsidR="00D67F2D" w:rsidRPr="00635891" w:rsidRDefault="00D67F2D" w:rsidP="004054E0">
            <w:pPr>
              <w:spacing w:line="256" w:lineRule="auto"/>
              <w:jc w:val="center"/>
              <w:rPr>
                <w:rFonts w:eastAsia="Calibri"/>
                <w:b/>
              </w:rPr>
            </w:pPr>
            <w:r w:rsidRPr="00635891">
              <w:rPr>
                <w:rFonts w:eastAsia="Calibri"/>
                <w:b/>
              </w:rPr>
              <w:t>5775.00</w:t>
            </w:r>
          </w:p>
        </w:tc>
      </w:tr>
      <w:tr w:rsidR="00D67F2D" w:rsidRPr="00635891" w14:paraId="0AB46B7B" w14:textId="77777777" w:rsidTr="004054E0">
        <w:trPr>
          <w:trHeight w:val="70"/>
          <w:jc w:val="center"/>
        </w:trPr>
        <w:tc>
          <w:tcPr>
            <w:tcW w:w="846" w:type="dxa"/>
            <w:shd w:val="clear" w:color="auto" w:fill="auto"/>
          </w:tcPr>
          <w:p w14:paraId="676AE350" w14:textId="77777777" w:rsidR="00D67F2D" w:rsidRPr="00635891" w:rsidRDefault="00D67F2D" w:rsidP="00D00D42">
            <w:pPr>
              <w:numPr>
                <w:ilvl w:val="0"/>
                <w:numId w:val="56"/>
              </w:numPr>
              <w:contextualSpacing/>
              <w:jc w:val="center"/>
              <w:rPr>
                <w:rFonts w:eastAsia="Calibri"/>
              </w:rPr>
            </w:pPr>
          </w:p>
        </w:tc>
        <w:tc>
          <w:tcPr>
            <w:tcW w:w="3260" w:type="dxa"/>
            <w:shd w:val="clear" w:color="auto" w:fill="auto"/>
          </w:tcPr>
          <w:p w14:paraId="0A9F6309" w14:textId="77777777" w:rsidR="00D67F2D" w:rsidRPr="00635891" w:rsidRDefault="00D67F2D" w:rsidP="004054E0">
            <w:pPr>
              <w:spacing w:line="256" w:lineRule="auto"/>
              <w:rPr>
                <w:rFonts w:eastAsia="Calibri"/>
              </w:rPr>
            </w:pPr>
            <w:r w:rsidRPr="00635891">
              <w:rPr>
                <w:rFonts w:eastAsia="Calibri"/>
              </w:rPr>
              <w:t>Teritorija Bērzes iela,Brīvības iela 7</w:t>
            </w:r>
          </w:p>
        </w:tc>
        <w:tc>
          <w:tcPr>
            <w:tcW w:w="1701" w:type="dxa"/>
            <w:shd w:val="clear" w:color="auto" w:fill="auto"/>
          </w:tcPr>
          <w:p w14:paraId="1FA7041F" w14:textId="77777777" w:rsidR="00D67F2D" w:rsidRPr="00635891" w:rsidRDefault="00D67F2D" w:rsidP="004054E0">
            <w:pPr>
              <w:spacing w:line="256" w:lineRule="auto"/>
              <w:jc w:val="center"/>
              <w:rPr>
                <w:rFonts w:eastAsia="Calibri"/>
              </w:rPr>
            </w:pPr>
            <w:r w:rsidRPr="00635891">
              <w:rPr>
                <w:rFonts w:eastAsia="Calibri"/>
              </w:rPr>
              <w:t xml:space="preserve">ikdienas </w:t>
            </w:r>
          </w:p>
          <w:p w14:paraId="6555E769" w14:textId="77777777" w:rsidR="00D67F2D" w:rsidRPr="00635891" w:rsidRDefault="00D67F2D" w:rsidP="004054E0">
            <w:pPr>
              <w:spacing w:line="256" w:lineRule="auto"/>
              <w:jc w:val="center"/>
              <w:rPr>
                <w:rFonts w:eastAsia="Calibri"/>
              </w:rPr>
            </w:pPr>
          </w:p>
        </w:tc>
        <w:tc>
          <w:tcPr>
            <w:tcW w:w="1843" w:type="dxa"/>
            <w:shd w:val="clear" w:color="auto" w:fill="auto"/>
          </w:tcPr>
          <w:p w14:paraId="2B9B924B" w14:textId="77777777" w:rsidR="00D67F2D" w:rsidRPr="00635891" w:rsidRDefault="00D67F2D" w:rsidP="004054E0">
            <w:pPr>
              <w:spacing w:line="256" w:lineRule="auto"/>
              <w:jc w:val="center"/>
              <w:rPr>
                <w:rFonts w:eastAsia="Calibri"/>
                <w:b/>
              </w:rPr>
            </w:pPr>
            <w:r w:rsidRPr="00635891">
              <w:rPr>
                <w:rFonts w:eastAsia="Calibri"/>
                <w:b/>
              </w:rPr>
              <w:t>6980</w:t>
            </w:r>
          </w:p>
        </w:tc>
        <w:tc>
          <w:tcPr>
            <w:tcW w:w="1276" w:type="dxa"/>
            <w:shd w:val="clear" w:color="auto" w:fill="auto"/>
          </w:tcPr>
          <w:p w14:paraId="0A481759" w14:textId="77777777" w:rsidR="00D67F2D" w:rsidRPr="00635891" w:rsidRDefault="00D67F2D" w:rsidP="004054E0">
            <w:pPr>
              <w:spacing w:line="256" w:lineRule="auto"/>
              <w:jc w:val="center"/>
              <w:rPr>
                <w:rFonts w:eastAsia="Calibri"/>
                <w:b/>
              </w:rPr>
            </w:pPr>
            <w:r w:rsidRPr="00635891">
              <w:rPr>
                <w:rFonts w:eastAsia="Calibri"/>
                <w:b/>
              </w:rPr>
              <w:t>10470.00</w:t>
            </w:r>
          </w:p>
        </w:tc>
      </w:tr>
      <w:tr w:rsidR="00D67F2D" w:rsidRPr="00635891" w14:paraId="671ADE34" w14:textId="77777777" w:rsidTr="004054E0">
        <w:trPr>
          <w:jc w:val="center"/>
        </w:trPr>
        <w:tc>
          <w:tcPr>
            <w:tcW w:w="846" w:type="dxa"/>
            <w:shd w:val="clear" w:color="auto" w:fill="auto"/>
          </w:tcPr>
          <w:p w14:paraId="468BFF5C" w14:textId="77777777" w:rsidR="00D67F2D" w:rsidRPr="00635891" w:rsidRDefault="00D67F2D" w:rsidP="00D00D42">
            <w:pPr>
              <w:numPr>
                <w:ilvl w:val="0"/>
                <w:numId w:val="56"/>
              </w:numPr>
              <w:contextualSpacing/>
              <w:jc w:val="center"/>
              <w:rPr>
                <w:rFonts w:eastAsia="Calibri"/>
              </w:rPr>
            </w:pPr>
          </w:p>
        </w:tc>
        <w:tc>
          <w:tcPr>
            <w:tcW w:w="3260" w:type="dxa"/>
            <w:shd w:val="clear" w:color="auto" w:fill="auto"/>
          </w:tcPr>
          <w:p w14:paraId="03D056AD" w14:textId="77777777" w:rsidR="00D67F2D" w:rsidRPr="00635891" w:rsidRDefault="00D67F2D" w:rsidP="004054E0">
            <w:pPr>
              <w:spacing w:line="256" w:lineRule="auto"/>
              <w:rPr>
                <w:rFonts w:eastAsia="Calibri"/>
              </w:rPr>
            </w:pPr>
            <w:r w:rsidRPr="00635891">
              <w:rPr>
                <w:rFonts w:eastAsia="Calibri"/>
              </w:rPr>
              <w:t>Teritorija Lauku iela, Spodrības iela</w:t>
            </w:r>
          </w:p>
        </w:tc>
        <w:tc>
          <w:tcPr>
            <w:tcW w:w="1701" w:type="dxa"/>
            <w:shd w:val="clear" w:color="auto" w:fill="auto"/>
          </w:tcPr>
          <w:p w14:paraId="6A99CDB0" w14:textId="77777777" w:rsidR="00D67F2D" w:rsidRPr="00635891" w:rsidRDefault="00D67F2D" w:rsidP="004054E0">
            <w:pPr>
              <w:spacing w:line="256" w:lineRule="auto"/>
              <w:jc w:val="center"/>
              <w:rPr>
                <w:rFonts w:eastAsia="Calibri"/>
              </w:rPr>
            </w:pPr>
            <w:r w:rsidRPr="00635891">
              <w:rPr>
                <w:rFonts w:eastAsia="Calibri"/>
              </w:rPr>
              <w:t>ikdiena</w:t>
            </w:r>
          </w:p>
        </w:tc>
        <w:tc>
          <w:tcPr>
            <w:tcW w:w="1843" w:type="dxa"/>
            <w:shd w:val="clear" w:color="auto" w:fill="auto"/>
          </w:tcPr>
          <w:p w14:paraId="2974C489" w14:textId="77777777" w:rsidR="00D67F2D" w:rsidRPr="00635891" w:rsidRDefault="00D67F2D" w:rsidP="004054E0">
            <w:pPr>
              <w:spacing w:line="256" w:lineRule="auto"/>
              <w:jc w:val="center"/>
              <w:rPr>
                <w:rFonts w:eastAsia="Calibri"/>
                <w:b/>
              </w:rPr>
            </w:pPr>
            <w:r w:rsidRPr="00635891">
              <w:rPr>
                <w:rFonts w:eastAsia="Calibri"/>
                <w:b/>
              </w:rPr>
              <w:t>7750</w:t>
            </w:r>
          </w:p>
        </w:tc>
        <w:tc>
          <w:tcPr>
            <w:tcW w:w="1276" w:type="dxa"/>
            <w:shd w:val="clear" w:color="auto" w:fill="auto"/>
          </w:tcPr>
          <w:p w14:paraId="7FA48F50" w14:textId="77777777" w:rsidR="00D67F2D" w:rsidRPr="00635891" w:rsidRDefault="00D67F2D" w:rsidP="004054E0">
            <w:pPr>
              <w:spacing w:line="256" w:lineRule="auto"/>
              <w:jc w:val="center"/>
              <w:rPr>
                <w:rFonts w:eastAsia="Calibri"/>
                <w:b/>
              </w:rPr>
            </w:pPr>
            <w:r w:rsidRPr="00635891">
              <w:rPr>
                <w:rFonts w:eastAsia="Calibri"/>
                <w:b/>
              </w:rPr>
              <w:t>11625.00</w:t>
            </w:r>
          </w:p>
        </w:tc>
      </w:tr>
      <w:tr w:rsidR="00D67F2D" w:rsidRPr="00635891" w14:paraId="4489C95E" w14:textId="77777777" w:rsidTr="004054E0">
        <w:trPr>
          <w:jc w:val="center"/>
        </w:trPr>
        <w:tc>
          <w:tcPr>
            <w:tcW w:w="846" w:type="dxa"/>
            <w:shd w:val="clear" w:color="auto" w:fill="auto"/>
          </w:tcPr>
          <w:p w14:paraId="0CCB71B2" w14:textId="77777777" w:rsidR="00D67F2D" w:rsidRPr="00635891" w:rsidRDefault="00D67F2D" w:rsidP="00D00D42">
            <w:pPr>
              <w:numPr>
                <w:ilvl w:val="0"/>
                <w:numId w:val="56"/>
              </w:numPr>
              <w:contextualSpacing/>
              <w:jc w:val="center"/>
              <w:rPr>
                <w:rFonts w:eastAsia="Calibri"/>
              </w:rPr>
            </w:pPr>
          </w:p>
        </w:tc>
        <w:tc>
          <w:tcPr>
            <w:tcW w:w="3260" w:type="dxa"/>
            <w:shd w:val="clear" w:color="auto" w:fill="auto"/>
          </w:tcPr>
          <w:p w14:paraId="73D5765A" w14:textId="77777777" w:rsidR="00D67F2D" w:rsidRPr="00635891" w:rsidRDefault="00D67F2D" w:rsidP="004054E0">
            <w:pPr>
              <w:spacing w:line="256" w:lineRule="auto"/>
              <w:rPr>
                <w:rFonts w:eastAsia="Calibri"/>
              </w:rPr>
            </w:pPr>
            <w:r w:rsidRPr="00635891">
              <w:rPr>
                <w:rFonts w:eastAsia="Calibri"/>
              </w:rPr>
              <w:t>Velo trase Čakstes ielā</w:t>
            </w:r>
          </w:p>
        </w:tc>
        <w:tc>
          <w:tcPr>
            <w:tcW w:w="1701" w:type="dxa"/>
            <w:shd w:val="clear" w:color="auto" w:fill="auto"/>
          </w:tcPr>
          <w:p w14:paraId="5F2A5FD7" w14:textId="77777777" w:rsidR="00D67F2D" w:rsidRPr="00635891" w:rsidRDefault="00D67F2D" w:rsidP="004054E0">
            <w:pPr>
              <w:spacing w:line="256" w:lineRule="auto"/>
              <w:jc w:val="center"/>
              <w:rPr>
                <w:rFonts w:eastAsia="Calibri"/>
              </w:rPr>
            </w:pPr>
            <w:r w:rsidRPr="00635891">
              <w:rPr>
                <w:rFonts w:eastAsia="Calibri"/>
              </w:rPr>
              <w:t>ikdiena</w:t>
            </w:r>
          </w:p>
        </w:tc>
        <w:tc>
          <w:tcPr>
            <w:tcW w:w="1843" w:type="dxa"/>
            <w:shd w:val="clear" w:color="auto" w:fill="auto"/>
          </w:tcPr>
          <w:p w14:paraId="77ABB2C3" w14:textId="77777777" w:rsidR="00D67F2D" w:rsidRPr="00635891" w:rsidRDefault="00D67F2D" w:rsidP="004054E0">
            <w:pPr>
              <w:spacing w:line="256" w:lineRule="auto"/>
              <w:jc w:val="center"/>
              <w:rPr>
                <w:rFonts w:eastAsia="Calibri"/>
                <w:b/>
              </w:rPr>
            </w:pPr>
            <w:r w:rsidRPr="00635891">
              <w:rPr>
                <w:rFonts w:eastAsia="Calibri"/>
                <w:b/>
              </w:rPr>
              <w:t>6772.80</w:t>
            </w:r>
          </w:p>
        </w:tc>
        <w:tc>
          <w:tcPr>
            <w:tcW w:w="1276" w:type="dxa"/>
            <w:shd w:val="clear" w:color="auto" w:fill="auto"/>
          </w:tcPr>
          <w:p w14:paraId="10F5E61E" w14:textId="77777777" w:rsidR="00D67F2D" w:rsidRPr="00635891" w:rsidRDefault="00D67F2D" w:rsidP="004054E0">
            <w:pPr>
              <w:spacing w:line="256" w:lineRule="auto"/>
              <w:jc w:val="center"/>
              <w:rPr>
                <w:rFonts w:eastAsia="Calibri"/>
                <w:b/>
              </w:rPr>
            </w:pPr>
            <w:r w:rsidRPr="00635891">
              <w:rPr>
                <w:rFonts w:eastAsia="Calibri"/>
                <w:b/>
              </w:rPr>
              <w:t>10159.20</w:t>
            </w:r>
          </w:p>
        </w:tc>
      </w:tr>
      <w:tr w:rsidR="00D67F2D" w:rsidRPr="00635891" w14:paraId="5EC19E3F" w14:textId="77777777" w:rsidTr="004054E0">
        <w:trPr>
          <w:jc w:val="center"/>
        </w:trPr>
        <w:tc>
          <w:tcPr>
            <w:tcW w:w="846" w:type="dxa"/>
            <w:shd w:val="clear" w:color="auto" w:fill="auto"/>
          </w:tcPr>
          <w:p w14:paraId="74FEE506" w14:textId="77777777" w:rsidR="00D67F2D" w:rsidRPr="00635891" w:rsidRDefault="00D67F2D" w:rsidP="00D00D42">
            <w:pPr>
              <w:numPr>
                <w:ilvl w:val="0"/>
                <w:numId w:val="56"/>
              </w:numPr>
              <w:contextualSpacing/>
              <w:jc w:val="center"/>
              <w:rPr>
                <w:rFonts w:eastAsia="Calibri"/>
              </w:rPr>
            </w:pPr>
          </w:p>
        </w:tc>
        <w:tc>
          <w:tcPr>
            <w:tcW w:w="3260" w:type="dxa"/>
            <w:shd w:val="clear" w:color="auto" w:fill="auto"/>
          </w:tcPr>
          <w:p w14:paraId="71A51B20" w14:textId="77777777" w:rsidR="00D67F2D" w:rsidRPr="00635891" w:rsidRDefault="00D67F2D" w:rsidP="004054E0">
            <w:pPr>
              <w:spacing w:line="256" w:lineRule="auto"/>
              <w:rPr>
                <w:rFonts w:eastAsia="Calibri"/>
              </w:rPr>
            </w:pPr>
            <w:r w:rsidRPr="00635891">
              <w:rPr>
                <w:rFonts w:eastAsia="Calibri"/>
              </w:rPr>
              <w:t>Vingrošanas laukums pie Katoļu baznīcas dārza</w:t>
            </w:r>
          </w:p>
        </w:tc>
        <w:tc>
          <w:tcPr>
            <w:tcW w:w="1701" w:type="dxa"/>
            <w:shd w:val="clear" w:color="auto" w:fill="auto"/>
          </w:tcPr>
          <w:p w14:paraId="660E95E1" w14:textId="77777777" w:rsidR="00D67F2D" w:rsidRPr="00635891" w:rsidRDefault="00D67F2D" w:rsidP="004054E0">
            <w:pPr>
              <w:spacing w:line="256" w:lineRule="auto"/>
              <w:jc w:val="center"/>
              <w:rPr>
                <w:rFonts w:eastAsia="Calibri"/>
              </w:rPr>
            </w:pPr>
            <w:r w:rsidRPr="00635891">
              <w:rPr>
                <w:rFonts w:eastAsia="Calibri"/>
              </w:rPr>
              <w:t>ikdiena</w:t>
            </w:r>
          </w:p>
        </w:tc>
        <w:tc>
          <w:tcPr>
            <w:tcW w:w="1843" w:type="dxa"/>
            <w:shd w:val="clear" w:color="auto" w:fill="auto"/>
          </w:tcPr>
          <w:p w14:paraId="5898D14C" w14:textId="77777777" w:rsidR="00D67F2D" w:rsidRPr="00635891" w:rsidRDefault="00D67F2D" w:rsidP="004054E0">
            <w:pPr>
              <w:spacing w:line="256" w:lineRule="auto"/>
              <w:jc w:val="center"/>
              <w:rPr>
                <w:rFonts w:eastAsia="Calibri"/>
                <w:b/>
              </w:rPr>
            </w:pPr>
            <w:r w:rsidRPr="00635891">
              <w:rPr>
                <w:rFonts w:eastAsia="Calibri"/>
                <w:b/>
              </w:rPr>
              <w:t>6740</w:t>
            </w:r>
          </w:p>
        </w:tc>
        <w:tc>
          <w:tcPr>
            <w:tcW w:w="1276" w:type="dxa"/>
            <w:shd w:val="clear" w:color="auto" w:fill="auto"/>
          </w:tcPr>
          <w:p w14:paraId="79A23469" w14:textId="77777777" w:rsidR="00D67F2D" w:rsidRPr="00635891" w:rsidRDefault="00D67F2D" w:rsidP="004054E0">
            <w:pPr>
              <w:spacing w:line="256" w:lineRule="auto"/>
              <w:jc w:val="center"/>
              <w:rPr>
                <w:rFonts w:eastAsia="Calibri"/>
                <w:b/>
              </w:rPr>
            </w:pPr>
            <w:r w:rsidRPr="00635891">
              <w:rPr>
                <w:rFonts w:eastAsia="Calibri"/>
                <w:b/>
              </w:rPr>
              <w:t>10110.00</w:t>
            </w:r>
          </w:p>
        </w:tc>
      </w:tr>
      <w:tr w:rsidR="00D67F2D" w:rsidRPr="00635891" w14:paraId="39A8A969" w14:textId="77777777" w:rsidTr="004054E0">
        <w:trPr>
          <w:jc w:val="center"/>
        </w:trPr>
        <w:tc>
          <w:tcPr>
            <w:tcW w:w="846" w:type="dxa"/>
            <w:shd w:val="clear" w:color="auto" w:fill="auto"/>
          </w:tcPr>
          <w:p w14:paraId="44E0CBB3" w14:textId="77777777" w:rsidR="00D67F2D" w:rsidRPr="00635891" w:rsidRDefault="00D67F2D" w:rsidP="00D00D42">
            <w:pPr>
              <w:numPr>
                <w:ilvl w:val="0"/>
                <w:numId w:val="56"/>
              </w:numPr>
              <w:contextualSpacing/>
              <w:jc w:val="center"/>
              <w:rPr>
                <w:rFonts w:eastAsia="Calibri"/>
              </w:rPr>
            </w:pPr>
          </w:p>
        </w:tc>
        <w:tc>
          <w:tcPr>
            <w:tcW w:w="3260" w:type="dxa"/>
            <w:shd w:val="clear" w:color="auto" w:fill="auto"/>
          </w:tcPr>
          <w:p w14:paraId="7EF372AE" w14:textId="77777777" w:rsidR="00D67F2D" w:rsidRPr="00635891" w:rsidRDefault="00D67F2D" w:rsidP="004054E0">
            <w:pPr>
              <w:spacing w:line="256" w:lineRule="auto"/>
              <w:rPr>
                <w:rFonts w:eastAsia="Calibri"/>
              </w:rPr>
            </w:pPr>
            <w:r w:rsidRPr="00635891">
              <w:rPr>
                <w:rFonts w:eastAsia="Calibri"/>
              </w:rPr>
              <w:t>Rūķīšu kalns, Jaunatnes centrs, Ādama iela</w:t>
            </w:r>
          </w:p>
        </w:tc>
        <w:tc>
          <w:tcPr>
            <w:tcW w:w="1701" w:type="dxa"/>
            <w:shd w:val="clear" w:color="auto" w:fill="auto"/>
          </w:tcPr>
          <w:p w14:paraId="5C83898D" w14:textId="77777777" w:rsidR="00D67F2D" w:rsidRPr="00635891" w:rsidRDefault="00D67F2D" w:rsidP="004054E0">
            <w:pPr>
              <w:spacing w:line="256" w:lineRule="auto"/>
              <w:jc w:val="center"/>
              <w:rPr>
                <w:rFonts w:eastAsia="Calibri"/>
              </w:rPr>
            </w:pPr>
            <w:r w:rsidRPr="00635891">
              <w:rPr>
                <w:rFonts w:eastAsia="Calibri"/>
              </w:rPr>
              <w:t>ikdiena</w:t>
            </w:r>
          </w:p>
        </w:tc>
        <w:tc>
          <w:tcPr>
            <w:tcW w:w="1843" w:type="dxa"/>
            <w:shd w:val="clear" w:color="auto" w:fill="auto"/>
          </w:tcPr>
          <w:p w14:paraId="3D40C84E" w14:textId="77777777" w:rsidR="00D67F2D" w:rsidRPr="00635891" w:rsidRDefault="00D67F2D" w:rsidP="004054E0">
            <w:pPr>
              <w:spacing w:line="256" w:lineRule="auto"/>
              <w:jc w:val="center"/>
              <w:rPr>
                <w:rFonts w:eastAsia="Calibri"/>
                <w:b/>
              </w:rPr>
            </w:pPr>
            <w:r w:rsidRPr="00635891">
              <w:rPr>
                <w:rFonts w:eastAsia="Calibri"/>
                <w:b/>
              </w:rPr>
              <w:t>4400</w:t>
            </w:r>
          </w:p>
        </w:tc>
        <w:tc>
          <w:tcPr>
            <w:tcW w:w="1276" w:type="dxa"/>
            <w:shd w:val="clear" w:color="auto" w:fill="auto"/>
          </w:tcPr>
          <w:p w14:paraId="79512941" w14:textId="77777777" w:rsidR="00D67F2D" w:rsidRPr="00635891" w:rsidRDefault="00D67F2D" w:rsidP="004054E0">
            <w:pPr>
              <w:spacing w:line="256" w:lineRule="auto"/>
              <w:jc w:val="center"/>
              <w:rPr>
                <w:rFonts w:eastAsia="Calibri"/>
                <w:b/>
              </w:rPr>
            </w:pPr>
            <w:r w:rsidRPr="00635891">
              <w:rPr>
                <w:rFonts w:eastAsia="Calibri"/>
                <w:b/>
              </w:rPr>
              <w:t>6600.00</w:t>
            </w:r>
          </w:p>
        </w:tc>
      </w:tr>
      <w:tr w:rsidR="00D67F2D" w:rsidRPr="00635891" w14:paraId="3AE203A1" w14:textId="77777777" w:rsidTr="004054E0">
        <w:trPr>
          <w:jc w:val="center"/>
        </w:trPr>
        <w:tc>
          <w:tcPr>
            <w:tcW w:w="846" w:type="dxa"/>
            <w:shd w:val="clear" w:color="auto" w:fill="auto"/>
          </w:tcPr>
          <w:p w14:paraId="1677F24B" w14:textId="77777777" w:rsidR="00D67F2D" w:rsidRPr="00635891" w:rsidRDefault="00D67F2D" w:rsidP="004054E0">
            <w:pPr>
              <w:spacing w:line="256" w:lineRule="auto"/>
              <w:ind w:left="360"/>
              <w:jc w:val="center"/>
              <w:rPr>
                <w:rFonts w:eastAsia="Calibri"/>
              </w:rPr>
            </w:pPr>
          </w:p>
        </w:tc>
        <w:tc>
          <w:tcPr>
            <w:tcW w:w="4961" w:type="dxa"/>
            <w:gridSpan w:val="2"/>
            <w:shd w:val="clear" w:color="auto" w:fill="auto"/>
            <w:vAlign w:val="center"/>
          </w:tcPr>
          <w:p w14:paraId="1296F639" w14:textId="77777777" w:rsidR="00D67F2D" w:rsidRPr="00635891" w:rsidRDefault="00D67F2D" w:rsidP="004054E0">
            <w:pPr>
              <w:spacing w:line="256" w:lineRule="auto"/>
              <w:jc w:val="right"/>
              <w:rPr>
                <w:rFonts w:eastAsia="Calibri"/>
                <w:b/>
              </w:rPr>
            </w:pPr>
            <w:r w:rsidRPr="00635891">
              <w:rPr>
                <w:rFonts w:eastAsia="Calibri"/>
                <w:b/>
              </w:rPr>
              <w:t>Kopā( m</w:t>
            </w:r>
            <w:r w:rsidRPr="00635891">
              <w:rPr>
                <w:rFonts w:eastAsia="Calibri"/>
                <w:b/>
                <w:vertAlign w:val="superscript"/>
              </w:rPr>
              <w:t>2</w:t>
            </w:r>
            <w:r w:rsidRPr="00635891">
              <w:rPr>
                <w:rFonts w:eastAsia="Calibri"/>
                <w:b/>
              </w:rPr>
              <w:t>-1.50 EUR):</w:t>
            </w:r>
          </w:p>
        </w:tc>
        <w:tc>
          <w:tcPr>
            <w:tcW w:w="1843" w:type="dxa"/>
            <w:shd w:val="clear" w:color="auto" w:fill="auto"/>
          </w:tcPr>
          <w:p w14:paraId="4470AD6B" w14:textId="77777777" w:rsidR="00D67F2D" w:rsidRPr="00635891" w:rsidRDefault="00D67F2D" w:rsidP="004054E0">
            <w:pPr>
              <w:spacing w:line="256" w:lineRule="auto"/>
              <w:jc w:val="center"/>
              <w:rPr>
                <w:rFonts w:eastAsia="Calibri"/>
                <w:b/>
              </w:rPr>
            </w:pPr>
            <w:r w:rsidRPr="00635891">
              <w:rPr>
                <w:rFonts w:eastAsia="Calibri"/>
                <w:b/>
              </w:rPr>
              <w:t>90860.80</w:t>
            </w:r>
          </w:p>
        </w:tc>
        <w:tc>
          <w:tcPr>
            <w:tcW w:w="1276" w:type="dxa"/>
            <w:shd w:val="clear" w:color="auto" w:fill="auto"/>
          </w:tcPr>
          <w:p w14:paraId="31B9AB01" w14:textId="77777777" w:rsidR="00D67F2D" w:rsidRPr="00635891" w:rsidRDefault="00D67F2D" w:rsidP="004054E0">
            <w:pPr>
              <w:spacing w:line="256" w:lineRule="auto"/>
              <w:jc w:val="center"/>
              <w:rPr>
                <w:rFonts w:eastAsia="Calibri"/>
                <w:b/>
              </w:rPr>
            </w:pPr>
            <w:r w:rsidRPr="00635891">
              <w:rPr>
                <w:rFonts w:eastAsia="Calibri"/>
                <w:b/>
              </w:rPr>
              <w:t>136291.20</w:t>
            </w:r>
          </w:p>
        </w:tc>
      </w:tr>
      <w:tr w:rsidR="00D67F2D" w:rsidRPr="00635891" w14:paraId="45F4DA93" w14:textId="77777777" w:rsidTr="004054E0">
        <w:trPr>
          <w:jc w:val="center"/>
        </w:trPr>
        <w:tc>
          <w:tcPr>
            <w:tcW w:w="846" w:type="dxa"/>
            <w:shd w:val="clear" w:color="auto" w:fill="auto"/>
          </w:tcPr>
          <w:p w14:paraId="0BB20F28" w14:textId="77777777" w:rsidR="00D67F2D" w:rsidRPr="00635891" w:rsidRDefault="00D67F2D" w:rsidP="004054E0">
            <w:pPr>
              <w:spacing w:line="256" w:lineRule="auto"/>
              <w:ind w:left="360"/>
              <w:jc w:val="center"/>
              <w:rPr>
                <w:rFonts w:eastAsia="Calibri"/>
              </w:rPr>
            </w:pPr>
          </w:p>
        </w:tc>
        <w:tc>
          <w:tcPr>
            <w:tcW w:w="4961" w:type="dxa"/>
            <w:gridSpan w:val="2"/>
            <w:shd w:val="clear" w:color="auto" w:fill="auto"/>
            <w:vAlign w:val="center"/>
          </w:tcPr>
          <w:p w14:paraId="48FC38F0" w14:textId="77777777" w:rsidR="00D67F2D" w:rsidRPr="00635891" w:rsidRDefault="00D67F2D" w:rsidP="004054E0">
            <w:pPr>
              <w:spacing w:line="256" w:lineRule="auto"/>
              <w:jc w:val="right"/>
              <w:rPr>
                <w:rFonts w:eastAsia="Calibri"/>
                <w:b/>
              </w:rPr>
            </w:pPr>
            <w:r w:rsidRPr="00635891">
              <w:rPr>
                <w:rFonts w:eastAsia="Calibri"/>
                <w:b/>
              </w:rPr>
              <w:t>Kopā (100 m</w:t>
            </w:r>
            <w:r w:rsidRPr="00635891">
              <w:rPr>
                <w:rFonts w:eastAsia="Calibri"/>
                <w:b/>
                <w:vertAlign w:val="superscript"/>
              </w:rPr>
              <w:t>2</w:t>
            </w:r>
            <w:r w:rsidRPr="00635891">
              <w:rPr>
                <w:rFonts w:eastAsia="Calibri"/>
                <w:b/>
              </w:rPr>
              <w:t>-150.00 EUR):</w:t>
            </w:r>
          </w:p>
        </w:tc>
        <w:tc>
          <w:tcPr>
            <w:tcW w:w="1843" w:type="dxa"/>
            <w:shd w:val="clear" w:color="auto" w:fill="auto"/>
          </w:tcPr>
          <w:p w14:paraId="0F212D00" w14:textId="77777777" w:rsidR="00D67F2D" w:rsidRPr="00635891" w:rsidRDefault="00D67F2D" w:rsidP="004054E0">
            <w:pPr>
              <w:spacing w:line="256" w:lineRule="auto"/>
              <w:jc w:val="center"/>
              <w:rPr>
                <w:rFonts w:eastAsia="Calibri"/>
                <w:b/>
              </w:rPr>
            </w:pPr>
            <w:r w:rsidRPr="00635891">
              <w:rPr>
                <w:rFonts w:eastAsia="Calibri"/>
                <w:b/>
              </w:rPr>
              <w:t>908.61</w:t>
            </w:r>
          </w:p>
        </w:tc>
        <w:tc>
          <w:tcPr>
            <w:tcW w:w="1276" w:type="dxa"/>
            <w:shd w:val="clear" w:color="auto" w:fill="auto"/>
          </w:tcPr>
          <w:p w14:paraId="06C81C5D" w14:textId="77777777" w:rsidR="00D67F2D" w:rsidRPr="00635891" w:rsidRDefault="00D67F2D" w:rsidP="004054E0">
            <w:pPr>
              <w:spacing w:line="256" w:lineRule="auto"/>
              <w:jc w:val="center"/>
              <w:rPr>
                <w:rFonts w:eastAsia="Calibri"/>
                <w:b/>
              </w:rPr>
            </w:pPr>
            <w:r w:rsidRPr="00635891">
              <w:rPr>
                <w:rFonts w:eastAsia="Calibri"/>
                <w:b/>
              </w:rPr>
              <w:t>136291.20</w:t>
            </w:r>
          </w:p>
        </w:tc>
      </w:tr>
    </w:tbl>
    <w:p w14:paraId="5D721B7B" w14:textId="77777777" w:rsidR="00D67F2D" w:rsidRPr="00635891" w:rsidRDefault="00D67F2D" w:rsidP="00D67F2D">
      <w:pPr>
        <w:suppressAutoHyphens/>
        <w:rPr>
          <w:rFonts w:eastAsia="Calibri"/>
          <w:lang w:eastAsia="ar-SA"/>
        </w:rPr>
      </w:pPr>
    </w:p>
    <w:p w14:paraId="7D9534F7" w14:textId="77777777" w:rsidR="00D67F2D" w:rsidRPr="00635891" w:rsidRDefault="00D67F2D" w:rsidP="00D67F2D">
      <w:pPr>
        <w:spacing w:line="256" w:lineRule="auto"/>
        <w:jc w:val="center"/>
        <w:rPr>
          <w:rFonts w:eastAsia="Calibri"/>
          <w:b/>
          <w:bCs/>
          <w:sz w:val="28"/>
          <w:szCs w:val="28"/>
        </w:rPr>
      </w:pPr>
      <w:r w:rsidRPr="00635891">
        <w:rPr>
          <w:rFonts w:eastAsia="Calibri"/>
          <w:b/>
          <w:bCs/>
          <w:sz w:val="28"/>
          <w:szCs w:val="28"/>
        </w:rPr>
        <w:t>Smilšu kastes, novietošana un uzpildīšana</w:t>
      </w:r>
    </w:p>
    <w:p w14:paraId="601DEE86" w14:textId="77777777" w:rsidR="00D67F2D" w:rsidRPr="00635891" w:rsidRDefault="00D67F2D" w:rsidP="00D00D42">
      <w:pPr>
        <w:numPr>
          <w:ilvl w:val="0"/>
          <w:numId w:val="57"/>
        </w:numPr>
        <w:spacing w:after="160" w:line="259" w:lineRule="auto"/>
        <w:contextualSpacing/>
        <w:rPr>
          <w:rFonts w:eastAsia="Calibri"/>
        </w:rPr>
      </w:pPr>
      <w:r w:rsidRPr="00635891">
        <w:rPr>
          <w:rFonts w:eastAsia="Calibri"/>
        </w:rPr>
        <w:t>Brīvības iela  10 gab.</w:t>
      </w:r>
    </w:p>
    <w:p w14:paraId="77548230" w14:textId="77777777" w:rsidR="00D67F2D" w:rsidRPr="00635891" w:rsidRDefault="00D67F2D" w:rsidP="00D00D42">
      <w:pPr>
        <w:numPr>
          <w:ilvl w:val="0"/>
          <w:numId w:val="57"/>
        </w:numPr>
        <w:spacing w:after="160" w:line="259" w:lineRule="auto"/>
        <w:contextualSpacing/>
        <w:rPr>
          <w:rFonts w:eastAsia="Calibri"/>
        </w:rPr>
      </w:pPr>
      <w:r w:rsidRPr="00635891">
        <w:rPr>
          <w:rFonts w:eastAsia="Calibri"/>
        </w:rPr>
        <w:t>Uzvaras iela  10 gab.</w:t>
      </w:r>
    </w:p>
    <w:p w14:paraId="001360C8" w14:textId="77777777" w:rsidR="00D67F2D" w:rsidRPr="00635891" w:rsidRDefault="00D67F2D" w:rsidP="00D00D42">
      <w:pPr>
        <w:numPr>
          <w:ilvl w:val="0"/>
          <w:numId w:val="57"/>
        </w:numPr>
        <w:spacing w:after="160" w:line="259" w:lineRule="auto"/>
        <w:contextualSpacing/>
        <w:rPr>
          <w:rFonts w:eastAsia="Calibri"/>
        </w:rPr>
      </w:pPr>
      <w:r w:rsidRPr="00635891">
        <w:rPr>
          <w:rFonts w:eastAsia="Calibri"/>
        </w:rPr>
        <w:t>Skolas iela  5 gab.</w:t>
      </w:r>
    </w:p>
    <w:p w14:paraId="02747728" w14:textId="77777777" w:rsidR="00D67F2D" w:rsidRPr="00635891" w:rsidRDefault="00D67F2D" w:rsidP="00D00D42">
      <w:pPr>
        <w:numPr>
          <w:ilvl w:val="0"/>
          <w:numId w:val="57"/>
        </w:numPr>
        <w:spacing w:after="160" w:line="259" w:lineRule="auto"/>
        <w:contextualSpacing/>
        <w:rPr>
          <w:rFonts w:eastAsia="Calibri"/>
        </w:rPr>
      </w:pPr>
      <w:r w:rsidRPr="00635891">
        <w:rPr>
          <w:rFonts w:eastAsia="Calibri"/>
        </w:rPr>
        <w:t>Meža prospekts  6 gab.</w:t>
      </w:r>
    </w:p>
    <w:p w14:paraId="490BEA3C" w14:textId="77777777" w:rsidR="00D67F2D" w:rsidRPr="00635891" w:rsidRDefault="00D67F2D" w:rsidP="00D00D42">
      <w:pPr>
        <w:numPr>
          <w:ilvl w:val="0"/>
          <w:numId w:val="57"/>
        </w:numPr>
        <w:spacing w:after="160" w:line="259" w:lineRule="auto"/>
        <w:contextualSpacing/>
        <w:rPr>
          <w:rFonts w:eastAsia="Calibri"/>
        </w:rPr>
      </w:pPr>
      <w:r w:rsidRPr="00635891">
        <w:rPr>
          <w:rFonts w:eastAsia="Calibri"/>
        </w:rPr>
        <w:lastRenderedPageBreak/>
        <w:t>Zaļā iela  8 gab.</w:t>
      </w:r>
    </w:p>
    <w:p w14:paraId="6925E9D6" w14:textId="77777777" w:rsidR="00D67F2D" w:rsidRPr="00635891" w:rsidRDefault="00D67F2D" w:rsidP="00D00D42">
      <w:pPr>
        <w:numPr>
          <w:ilvl w:val="0"/>
          <w:numId w:val="57"/>
        </w:numPr>
        <w:spacing w:after="160" w:line="259" w:lineRule="auto"/>
        <w:contextualSpacing/>
        <w:rPr>
          <w:rFonts w:eastAsia="Calibri"/>
        </w:rPr>
      </w:pPr>
      <w:r w:rsidRPr="00635891">
        <w:rPr>
          <w:rFonts w:eastAsia="Calibri"/>
        </w:rPr>
        <w:t>Jāņa Čakstes ielā  3 gab.</w:t>
      </w:r>
    </w:p>
    <w:p w14:paraId="6E88AFE6" w14:textId="77777777" w:rsidR="00D67F2D" w:rsidRPr="00635891" w:rsidRDefault="00D67F2D" w:rsidP="00D00D42">
      <w:pPr>
        <w:numPr>
          <w:ilvl w:val="0"/>
          <w:numId w:val="57"/>
        </w:numPr>
        <w:spacing w:after="160" w:line="259" w:lineRule="auto"/>
        <w:contextualSpacing/>
        <w:rPr>
          <w:rFonts w:eastAsia="Calibri"/>
        </w:rPr>
      </w:pPr>
      <w:r w:rsidRPr="00635891">
        <w:rPr>
          <w:rFonts w:eastAsia="Calibri"/>
        </w:rPr>
        <w:t>Bērzes ielā  2 gab.</w:t>
      </w:r>
    </w:p>
    <w:p w14:paraId="0CD0FFBF" w14:textId="77777777" w:rsidR="00D67F2D" w:rsidRPr="00635891" w:rsidRDefault="00D67F2D" w:rsidP="00D00D42">
      <w:pPr>
        <w:numPr>
          <w:ilvl w:val="0"/>
          <w:numId w:val="57"/>
        </w:numPr>
        <w:spacing w:after="160" w:line="259" w:lineRule="auto"/>
        <w:contextualSpacing/>
        <w:rPr>
          <w:rFonts w:eastAsia="Calibri"/>
        </w:rPr>
      </w:pPr>
      <w:r w:rsidRPr="00635891">
        <w:rPr>
          <w:rFonts w:eastAsia="Calibri"/>
        </w:rPr>
        <w:t>Muldavas ielā  4 gab.</w:t>
      </w:r>
    </w:p>
    <w:p w14:paraId="48EFF929" w14:textId="77777777" w:rsidR="00D67F2D" w:rsidRPr="00635891" w:rsidRDefault="00D67F2D" w:rsidP="00D00D42">
      <w:pPr>
        <w:numPr>
          <w:ilvl w:val="0"/>
          <w:numId w:val="57"/>
        </w:numPr>
        <w:spacing w:after="160" w:line="259" w:lineRule="auto"/>
        <w:contextualSpacing/>
        <w:rPr>
          <w:rFonts w:eastAsia="Calibri"/>
        </w:rPr>
      </w:pPr>
      <w:r w:rsidRPr="00635891">
        <w:rPr>
          <w:rFonts w:eastAsia="Calibri"/>
        </w:rPr>
        <w:t>Baznīcas ielā  7 gab.</w:t>
      </w:r>
    </w:p>
    <w:p w14:paraId="39366B44" w14:textId="77777777" w:rsidR="00D67F2D" w:rsidRPr="00635891" w:rsidRDefault="00D67F2D" w:rsidP="00D00D42">
      <w:pPr>
        <w:numPr>
          <w:ilvl w:val="0"/>
          <w:numId w:val="57"/>
        </w:numPr>
        <w:spacing w:after="160" w:line="259" w:lineRule="auto"/>
        <w:contextualSpacing/>
        <w:rPr>
          <w:rFonts w:eastAsia="Calibri"/>
        </w:rPr>
      </w:pPr>
      <w:r w:rsidRPr="00635891">
        <w:rPr>
          <w:rFonts w:eastAsia="Calibri"/>
        </w:rPr>
        <w:t>Edgara Francmaņa ielā  1 gab.</w:t>
      </w:r>
    </w:p>
    <w:p w14:paraId="77BDF394" w14:textId="77777777" w:rsidR="00D67F2D" w:rsidRPr="00635891" w:rsidRDefault="00D67F2D" w:rsidP="00D00D42">
      <w:pPr>
        <w:numPr>
          <w:ilvl w:val="0"/>
          <w:numId w:val="57"/>
        </w:numPr>
        <w:spacing w:after="160" w:line="259" w:lineRule="auto"/>
        <w:contextualSpacing/>
        <w:rPr>
          <w:rFonts w:eastAsia="Calibri"/>
        </w:rPr>
      </w:pPr>
      <w:r w:rsidRPr="00635891">
        <w:rPr>
          <w:rFonts w:eastAsia="Calibri"/>
        </w:rPr>
        <w:t>Viestura ielā  3  gab.</w:t>
      </w:r>
    </w:p>
    <w:p w14:paraId="4D3679D6" w14:textId="77777777" w:rsidR="00D67F2D" w:rsidRPr="00635891" w:rsidRDefault="00D67F2D" w:rsidP="00D00D42">
      <w:pPr>
        <w:numPr>
          <w:ilvl w:val="0"/>
          <w:numId w:val="57"/>
        </w:numPr>
        <w:spacing w:after="160" w:line="259" w:lineRule="auto"/>
        <w:contextualSpacing/>
        <w:rPr>
          <w:rFonts w:eastAsia="Calibri"/>
        </w:rPr>
      </w:pPr>
      <w:r w:rsidRPr="00635891">
        <w:rPr>
          <w:rFonts w:eastAsia="Calibri"/>
        </w:rPr>
        <w:t>Tērvetes ielā  3 gab.</w:t>
      </w:r>
    </w:p>
    <w:p w14:paraId="3DECF75C" w14:textId="77777777" w:rsidR="00D67F2D" w:rsidRPr="00635891" w:rsidRDefault="00D67F2D" w:rsidP="00D00D42">
      <w:pPr>
        <w:numPr>
          <w:ilvl w:val="0"/>
          <w:numId w:val="57"/>
        </w:numPr>
        <w:spacing w:after="160" w:line="259" w:lineRule="auto"/>
        <w:contextualSpacing/>
        <w:rPr>
          <w:rFonts w:eastAsia="Calibri"/>
        </w:rPr>
      </w:pPr>
      <w:r w:rsidRPr="00635891">
        <w:rPr>
          <w:rFonts w:eastAsia="Calibri"/>
        </w:rPr>
        <w:t>Upes iela  1 gab.</w:t>
      </w:r>
    </w:p>
    <w:p w14:paraId="46DA5E7C" w14:textId="77777777" w:rsidR="00D67F2D" w:rsidRPr="00635891" w:rsidRDefault="00D67F2D" w:rsidP="00D00D42">
      <w:pPr>
        <w:numPr>
          <w:ilvl w:val="0"/>
          <w:numId w:val="57"/>
        </w:numPr>
        <w:spacing w:after="160" w:line="259" w:lineRule="auto"/>
        <w:contextualSpacing/>
        <w:rPr>
          <w:rFonts w:eastAsia="Calibri"/>
        </w:rPr>
      </w:pPr>
      <w:r w:rsidRPr="00635891">
        <w:rPr>
          <w:rFonts w:eastAsia="Calibri"/>
        </w:rPr>
        <w:t>Krasta iela  1 gab.</w:t>
      </w:r>
    </w:p>
    <w:p w14:paraId="4267A1A0" w14:textId="77777777" w:rsidR="00D67F2D" w:rsidRPr="00635891" w:rsidRDefault="00D67F2D" w:rsidP="00D00D42">
      <w:pPr>
        <w:numPr>
          <w:ilvl w:val="0"/>
          <w:numId w:val="57"/>
        </w:numPr>
        <w:spacing w:after="160" w:line="259" w:lineRule="auto"/>
        <w:contextualSpacing/>
        <w:rPr>
          <w:rFonts w:eastAsia="Calibri"/>
        </w:rPr>
      </w:pPr>
      <w:r w:rsidRPr="00635891">
        <w:rPr>
          <w:rFonts w:eastAsia="Calibri"/>
        </w:rPr>
        <w:t>Pļavas iela  3  gab.</w:t>
      </w:r>
    </w:p>
    <w:p w14:paraId="1CB04427" w14:textId="77777777" w:rsidR="00D67F2D" w:rsidRPr="00635891" w:rsidRDefault="00D67F2D" w:rsidP="00D00D42">
      <w:pPr>
        <w:numPr>
          <w:ilvl w:val="0"/>
          <w:numId w:val="57"/>
        </w:numPr>
        <w:spacing w:after="160" w:line="259" w:lineRule="auto"/>
        <w:contextualSpacing/>
        <w:rPr>
          <w:rFonts w:eastAsia="Calibri"/>
        </w:rPr>
      </w:pPr>
      <w:r w:rsidRPr="00635891">
        <w:rPr>
          <w:rFonts w:eastAsia="Calibri"/>
        </w:rPr>
        <w:t>Tirgus laukums  2 gab.</w:t>
      </w:r>
    </w:p>
    <w:p w14:paraId="31335B85" w14:textId="77777777" w:rsidR="00D67F2D" w:rsidRPr="00635891" w:rsidRDefault="00D67F2D" w:rsidP="00D00D42">
      <w:pPr>
        <w:numPr>
          <w:ilvl w:val="0"/>
          <w:numId w:val="57"/>
        </w:numPr>
        <w:spacing w:after="160" w:line="259" w:lineRule="auto"/>
        <w:contextualSpacing/>
        <w:rPr>
          <w:rFonts w:eastAsia="Calibri"/>
        </w:rPr>
      </w:pPr>
      <w:r w:rsidRPr="00635891">
        <w:rPr>
          <w:rFonts w:eastAsia="Calibri"/>
        </w:rPr>
        <w:t>Atmodas iela  1 gab.</w:t>
      </w:r>
    </w:p>
    <w:p w14:paraId="1A4ABE82" w14:textId="77777777" w:rsidR="00D67F2D" w:rsidRPr="00635891" w:rsidRDefault="00D67F2D" w:rsidP="00D00D42">
      <w:pPr>
        <w:numPr>
          <w:ilvl w:val="0"/>
          <w:numId w:val="57"/>
        </w:numPr>
        <w:spacing w:after="160" w:line="259" w:lineRule="auto"/>
        <w:contextualSpacing/>
        <w:rPr>
          <w:rFonts w:eastAsia="Calibri"/>
        </w:rPr>
      </w:pPr>
      <w:r w:rsidRPr="00635891">
        <w:rPr>
          <w:rFonts w:eastAsia="Calibri"/>
        </w:rPr>
        <w:t>Stacijas iela  2 gab.</w:t>
      </w:r>
    </w:p>
    <w:p w14:paraId="407B35C0" w14:textId="77777777" w:rsidR="00D67F2D" w:rsidRPr="00635891" w:rsidRDefault="00D67F2D" w:rsidP="00D00D42">
      <w:pPr>
        <w:numPr>
          <w:ilvl w:val="0"/>
          <w:numId w:val="57"/>
        </w:numPr>
        <w:spacing w:after="160" w:line="259" w:lineRule="auto"/>
        <w:contextualSpacing/>
        <w:rPr>
          <w:rFonts w:eastAsia="Calibri"/>
        </w:rPr>
      </w:pPr>
      <w:r w:rsidRPr="00635891">
        <w:rPr>
          <w:rFonts w:eastAsia="Calibri"/>
        </w:rPr>
        <w:t>Krišjāņa Valdemāra iela  1 gab.</w:t>
      </w:r>
    </w:p>
    <w:p w14:paraId="51C9ED40" w14:textId="77777777" w:rsidR="00D67F2D" w:rsidRPr="00635891" w:rsidRDefault="00D67F2D" w:rsidP="00D00D42">
      <w:pPr>
        <w:numPr>
          <w:ilvl w:val="0"/>
          <w:numId w:val="57"/>
        </w:numPr>
        <w:spacing w:after="160" w:line="259" w:lineRule="auto"/>
        <w:contextualSpacing/>
        <w:rPr>
          <w:rFonts w:eastAsia="Calibri"/>
        </w:rPr>
      </w:pPr>
      <w:r w:rsidRPr="00635891">
        <w:rPr>
          <w:rFonts w:eastAsia="Calibri"/>
        </w:rPr>
        <w:t>Brīvības iela 7  1 gab.</w:t>
      </w:r>
    </w:p>
    <w:p w14:paraId="4A9F9CAC" w14:textId="77777777" w:rsidR="00D67F2D" w:rsidRPr="00635891" w:rsidRDefault="00D67F2D" w:rsidP="00D00D42">
      <w:pPr>
        <w:numPr>
          <w:ilvl w:val="0"/>
          <w:numId w:val="57"/>
        </w:numPr>
        <w:spacing w:after="160" w:line="259" w:lineRule="auto"/>
        <w:contextualSpacing/>
        <w:rPr>
          <w:rFonts w:eastAsia="Calibri"/>
        </w:rPr>
      </w:pPr>
      <w:r w:rsidRPr="00635891">
        <w:rPr>
          <w:rFonts w:eastAsia="Calibri"/>
        </w:rPr>
        <w:t>Lauku iela  1 gab.</w:t>
      </w:r>
    </w:p>
    <w:p w14:paraId="684A45F4" w14:textId="77777777" w:rsidR="00D67F2D" w:rsidRPr="00635891" w:rsidRDefault="00D67F2D" w:rsidP="00D00D42">
      <w:pPr>
        <w:numPr>
          <w:ilvl w:val="0"/>
          <w:numId w:val="57"/>
        </w:numPr>
        <w:spacing w:after="160" w:line="259" w:lineRule="auto"/>
        <w:contextualSpacing/>
        <w:rPr>
          <w:rFonts w:eastAsia="Calibri"/>
        </w:rPr>
      </w:pPr>
      <w:r w:rsidRPr="00635891">
        <w:rPr>
          <w:rFonts w:eastAsia="Calibri"/>
        </w:rPr>
        <w:t>Ķestermežs  1 gab.</w:t>
      </w:r>
    </w:p>
    <w:p w14:paraId="046A88D2" w14:textId="77777777" w:rsidR="00D67F2D" w:rsidRPr="00635891" w:rsidRDefault="00D67F2D" w:rsidP="00D00D42">
      <w:pPr>
        <w:numPr>
          <w:ilvl w:val="0"/>
          <w:numId w:val="57"/>
        </w:numPr>
        <w:spacing w:after="160" w:line="259" w:lineRule="auto"/>
        <w:contextualSpacing/>
        <w:rPr>
          <w:rFonts w:eastAsia="Calibri"/>
        </w:rPr>
      </w:pPr>
      <w:r w:rsidRPr="00635891">
        <w:rPr>
          <w:rFonts w:eastAsia="Calibri"/>
        </w:rPr>
        <w:t>Brīvības iela 17  1 gab.</w:t>
      </w:r>
    </w:p>
    <w:p w14:paraId="060F9857" w14:textId="77777777" w:rsidR="00D67F2D" w:rsidRPr="00635891" w:rsidRDefault="00D67F2D" w:rsidP="00D00D42">
      <w:pPr>
        <w:numPr>
          <w:ilvl w:val="0"/>
          <w:numId w:val="57"/>
        </w:numPr>
        <w:spacing w:after="160" w:line="259" w:lineRule="auto"/>
        <w:contextualSpacing/>
        <w:rPr>
          <w:rFonts w:eastAsia="Calibri"/>
        </w:rPr>
      </w:pPr>
      <w:r w:rsidRPr="00635891">
        <w:rPr>
          <w:rFonts w:eastAsia="Calibri"/>
        </w:rPr>
        <w:t>Dobeles atbrīvotāju piemineklis 3 gab.</w:t>
      </w:r>
    </w:p>
    <w:p w14:paraId="1F53EFFD" w14:textId="77777777" w:rsidR="00D67F2D" w:rsidRPr="00635891" w:rsidRDefault="00D67F2D" w:rsidP="00D67F2D">
      <w:pPr>
        <w:contextualSpacing/>
        <w:rPr>
          <w:rFonts w:eastAsia="Calibri"/>
        </w:rPr>
      </w:pPr>
    </w:p>
    <w:p w14:paraId="722A8118" w14:textId="77777777" w:rsidR="00D67F2D" w:rsidRPr="00635891" w:rsidRDefault="00D67F2D" w:rsidP="00D67F2D">
      <w:pPr>
        <w:contextualSpacing/>
        <w:rPr>
          <w:rFonts w:eastAsia="Calibri"/>
        </w:rPr>
      </w:pPr>
    </w:p>
    <w:p w14:paraId="63A75ACC" w14:textId="77777777" w:rsidR="00D67F2D" w:rsidRPr="00635891" w:rsidRDefault="00D67F2D" w:rsidP="00D67F2D">
      <w:pPr>
        <w:contextualSpacing/>
        <w:rPr>
          <w:rFonts w:eastAsia="Calibri"/>
        </w:rPr>
      </w:pPr>
      <w:r w:rsidRPr="00635891">
        <w:rPr>
          <w:rFonts w:eastAsia="Calibri"/>
        </w:rPr>
        <w:t>Smilšu kastes 2 veidu, tilpums 0,4 un 0,6 m3. Kastu kopējais skaits 80 gab. Izcenojumā ietilpst kastu izvešana, savākšana un piepildīšana ar kaisāmo materiālu.</w:t>
      </w:r>
    </w:p>
    <w:p w14:paraId="26531F4D" w14:textId="77777777" w:rsidR="00D67F2D" w:rsidRPr="00635891" w:rsidRDefault="00D67F2D" w:rsidP="00D67F2D">
      <w:pPr>
        <w:contextualSpacing/>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2316"/>
        <w:gridCol w:w="2321"/>
        <w:gridCol w:w="2327"/>
      </w:tblGrid>
      <w:tr w:rsidR="00D67F2D" w:rsidRPr="00635891" w14:paraId="07A7D74A" w14:textId="77777777" w:rsidTr="004054E0">
        <w:tc>
          <w:tcPr>
            <w:tcW w:w="2350" w:type="dxa"/>
            <w:shd w:val="clear" w:color="auto" w:fill="auto"/>
          </w:tcPr>
          <w:p w14:paraId="5DE4829F" w14:textId="77777777" w:rsidR="00D67F2D" w:rsidRPr="00635891" w:rsidRDefault="00D67F2D" w:rsidP="004054E0">
            <w:pPr>
              <w:contextualSpacing/>
              <w:rPr>
                <w:rFonts w:eastAsia="Calibri"/>
              </w:rPr>
            </w:pPr>
            <w:r w:rsidRPr="00635891">
              <w:rPr>
                <w:rFonts w:eastAsia="Calibri"/>
              </w:rPr>
              <w:t>Smilšu kastes</w:t>
            </w:r>
          </w:p>
        </w:tc>
        <w:tc>
          <w:tcPr>
            <w:tcW w:w="2350" w:type="dxa"/>
            <w:shd w:val="clear" w:color="auto" w:fill="auto"/>
          </w:tcPr>
          <w:p w14:paraId="2273E9B3" w14:textId="77777777" w:rsidR="00D67F2D" w:rsidRPr="00635891" w:rsidRDefault="00D67F2D" w:rsidP="004054E0">
            <w:pPr>
              <w:contextualSpacing/>
              <w:rPr>
                <w:rFonts w:eastAsia="Calibri"/>
              </w:rPr>
            </w:pPr>
            <w:r w:rsidRPr="00635891">
              <w:rPr>
                <w:rFonts w:eastAsia="Calibri"/>
              </w:rPr>
              <w:t>80 gb</w:t>
            </w:r>
          </w:p>
        </w:tc>
        <w:tc>
          <w:tcPr>
            <w:tcW w:w="2350" w:type="dxa"/>
            <w:shd w:val="clear" w:color="auto" w:fill="auto"/>
          </w:tcPr>
          <w:p w14:paraId="53D94CFF" w14:textId="77777777" w:rsidR="00D67F2D" w:rsidRPr="00635891" w:rsidRDefault="00D67F2D" w:rsidP="004054E0">
            <w:pPr>
              <w:contextualSpacing/>
              <w:rPr>
                <w:rFonts w:eastAsia="Calibri"/>
              </w:rPr>
            </w:pPr>
            <w:r w:rsidRPr="00635891">
              <w:rPr>
                <w:rFonts w:eastAsia="Calibri"/>
              </w:rPr>
              <w:t>67.57</w:t>
            </w:r>
          </w:p>
        </w:tc>
        <w:tc>
          <w:tcPr>
            <w:tcW w:w="2351" w:type="dxa"/>
            <w:shd w:val="clear" w:color="auto" w:fill="auto"/>
          </w:tcPr>
          <w:p w14:paraId="526BABBA" w14:textId="77777777" w:rsidR="00D67F2D" w:rsidRPr="00635891" w:rsidRDefault="00D67F2D" w:rsidP="004054E0">
            <w:pPr>
              <w:contextualSpacing/>
              <w:rPr>
                <w:rFonts w:eastAsia="Calibri"/>
                <w:b/>
              </w:rPr>
            </w:pPr>
            <w:r w:rsidRPr="00635891">
              <w:rPr>
                <w:rFonts w:eastAsia="Calibri"/>
                <w:b/>
              </w:rPr>
              <w:t>5405.80 EUR</w:t>
            </w:r>
          </w:p>
        </w:tc>
      </w:tr>
    </w:tbl>
    <w:p w14:paraId="4CFAE7C1" w14:textId="77777777" w:rsidR="00D67F2D" w:rsidRPr="00635891" w:rsidRDefault="00D67F2D" w:rsidP="00D67F2D">
      <w:pPr>
        <w:contextualSpacing/>
        <w:rPr>
          <w:rFonts w:eastAsia="Calibri"/>
        </w:rPr>
      </w:pPr>
    </w:p>
    <w:p w14:paraId="5099C7F4" w14:textId="77777777" w:rsidR="00D67F2D" w:rsidRPr="00635891" w:rsidRDefault="00D67F2D" w:rsidP="00D67F2D">
      <w:pPr>
        <w:spacing w:line="257" w:lineRule="auto"/>
        <w:ind w:right="-1"/>
        <w:jc w:val="right"/>
        <w:rPr>
          <w:rFonts w:eastAsia="Calibri"/>
        </w:rPr>
      </w:pPr>
      <w:r w:rsidRPr="00635891">
        <w:rPr>
          <w:rFonts w:eastAsia="Calibri"/>
        </w:rPr>
        <w:br w:type="page"/>
      </w:r>
      <w:r w:rsidRPr="00635891">
        <w:rPr>
          <w:rFonts w:eastAsia="Calibri"/>
        </w:rPr>
        <w:lastRenderedPageBreak/>
        <w:t xml:space="preserve">                                                       2. pielikums</w:t>
      </w:r>
    </w:p>
    <w:p w14:paraId="3698CA9C" w14:textId="77777777" w:rsidR="00D67F2D" w:rsidRPr="00635891" w:rsidRDefault="00D67F2D" w:rsidP="00D67F2D">
      <w:pPr>
        <w:spacing w:line="257" w:lineRule="auto"/>
        <w:jc w:val="right"/>
        <w:rPr>
          <w:rFonts w:eastAsia="Calibri"/>
        </w:rPr>
      </w:pPr>
      <w:r w:rsidRPr="00635891">
        <w:rPr>
          <w:rFonts w:eastAsia="Calibri"/>
        </w:rPr>
        <w:t xml:space="preserve">                                                                       01.03.2022. </w:t>
      </w:r>
    </w:p>
    <w:p w14:paraId="1EA19CE3" w14:textId="77777777" w:rsidR="00D67F2D" w:rsidRPr="00635891" w:rsidRDefault="00D67F2D" w:rsidP="00D67F2D">
      <w:pPr>
        <w:spacing w:line="257" w:lineRule="auto"/>
        <w:ind w:right="42"/>
        <w:jc w:val="right"/>
        <w:rPr>
          <w:rFonts w:eastAsia="Calibri"/>
          <w:b/>
          <w:sz w:val="32"/>
          <w:szCs w:val="32"/>
        </w:rPr>
      </w:pPr>
      <w:r w:rsidRPr="00635891">
        <w:rPr>
          <w:rFonts w:eastAsia="Calibri"/>
        </w:rPr>
        <w:t xml:space="preserve">Deleģēšanas līgumam Nr. ___/4.3.-2022       </w:t>
      </w:r>
    </w:p>
    <w:p w14:paraId="390C7E9E" w14:textId="77777777" w:rsidR="00D67F2D" w:rsidRPr="00635891" w:rsidRDefault="00D67F2D" w:rsidP="00D67F2D">
      <w:pPr>
        <w:suppressAutoHyphens/>
        <w:jc w:val="center"/>
        <w:rPr>
          <w:rFonts w:eastAsia="Calibri"/>
          <w:lang w:eastAsia="ar-SA"/>
        </w:rPr>
      </w:pPr>
      <w:r w:rsidRPr="00635891">
        <w:rPr>
          <w:rFonts w:eastAsia="Calibri"/>
          <w:b/>
          <w:sz w:val="28"/>
          <w:szCs w:val="28"/>
          <w:lang w:eastAsia="ar-SA"/>
        </w:rPr>
        <w:t>Pašvaldības zaļās zonas uzturēšana</w:t>
      </w:r>
    </w:p>
    <w:p w14:paraId="2F62382F" w14:textId="77777777" w:rsidR="00D67F2D" w:rsidRPr="00635891" w:rsidRDefault="00D67F2D" w:rsidP="00D67F2D">
      <w:pPr>
        <w:suppressAutoHyphens/>
        <w:spacing w:line="276" w:lineRule="auto"/>
        <w:jc w:val="both"/>
        <w:rPr>
          <w:rFonts w:eastAsia="Calibri"/>
          <w:lang w:eastAsia="ar-SA"/>
        </w:rPr>
      </w:pPr>
    </w:p>
    <w:p w14:paraId="6612332C" w14:textId="77777777" w:rsidR="00D67F2D" w:rsidRPr="00635891" w:rsidRDefault="00D67F2D" w:rsidP="00D67F2D">
      <w:pPr>
        <w:suppressAutoHyphens/>
        <w:spacing w:line="276" w:lineRule="auto"/>
        <w:ind w:firstLine="720"/>
        <w:jc w:val="both"/>
        <w:rPr>
          <w:rFonts w:eastAsia="Calibri"/>
          <w:lang w:eastAsia="ar-SA"/>
        </w:rPr>
      </w:pPr>
      <w:r w:rsidRPr="00635891">
        <w:rPr>
          <w:rFonts w:eastAsia="Calibri"/>
          <w:lang w:eastAsia="ar-SA"/>
        </w:rPr>
        <w:t>Pašvaldība deleģē un Pilnvarotā persona apņemas veikt šādus uzdevumus, ievērojot Dobeles novada saistošajos noteikumos Nr. 4 no 27.07.2018. ”Par sanitārās tīrības uzturēšanu un īpašumam pieguļošās teritorijas kopšanu” noteikto.</w:t>
      </w:r>
    </w:p>
    <w:p w14:paraId="6341FF7D" w14:textId="77777777" w:rsidR="00D67F2D" w:rsidRPr="00635891" w:rsidRDefault="00D67F2D" w:rsidP="00D67F2D">
      <w:pPr>
        <w:suppressAutoHyphens/>
        <w:spacing w:line="276" w:lineRule="auto"/>
        <w:ind w:firstLine="720"/>
        <w:jc w:val="both"/>
        <w:rPr>
          <w:rFonts w:eastAsia="Calibri"/>
          <w:lang w:eastAsia="ar-SA"/>
        </w:rPr>
      </w:pPr>
    </w:p>
    <w:p w14:paraId="75F35CD0" w14:textId="77777777" w:rsidR="00D67F2D" w:rsidRPr="00635891" w:rsidRDefault="00D67F2D" w:rsidP="00D67F2D">
      <w:pPr>
        <w:ind w:left="1068"/>
        <w:contextualSpacing/>
        <w:rPr>
          <w:rFonts w:eastAsia="Calibri"/>
          <w:b/>
          <w:bCs/>
          <w:u w:val="single"/>
        </w:rPr>
      </w:pPr>
      <w:bookmarkStart w:id="115" w:name="_Hlk95394931"/>
      <w:r w:rsidRPr="00635891">
        <w:rPr>
          <w:rFonts w:eastAsia="Calibri"/>
          <w:b/>
          <w:bCs/>
          <w:u w:val="single"/>
        </w:rPr>
        <w:t xml:space="preserve">Parku, skvēru, un zaļo zonu ierīkošana un uzturēšana Dobeles pilsētā </w:t>
      </w:r>
    </w:p>
    <w:p w14:paraId="143C81D0" w14:textId="77777777" w:rsidR="00D67F2D" w:rsidRPr="00635891" w:rsidRDefault="00D67F2D" w:rsidP="00D67F2D">
      <w:pPr>
        <w:ind w:left="1068"/>
        <w:contextualSpacing/>
        <w:rPr>
          <w:rFonts w:eastAsia="Calibri"/>
          <w:b/>
          <w:bCs/>
          <w:sz w:val="28"/>
          <w:szCs w:val="28"/>
        </w:rPr>
      </w:pPr>
    </w:p>
    <w:p w14:paraId="704CD1EA" w14:textId="77777777" w:rsidR="00D67F2D" w:rsidRPr="00635891" w:rsidRDefault="00D67F2D" w:rsidP="00D00D42">
      <w:pPr>
        <w:numPr>
          <w:ilvl w:val="0"/>
          <w:numId w:val="58"/>
        </w:numPr>
        <w:spacing w:before="240" w:after="160" w:line="256" w:lineRule="auto"/>
        <w:contextualSpacing/>
        <w:jc w:val="both"/>
        <w:rPr>
          <w:rFonts w:eastAsia="Calibri"/>
        </w:rPr>
      </w:pPr>
      <w:r w:rsidRPr="00635891">
        <w:rPr>
          <w:rFonts w:eastAsia="Calibri"/>
        </w:rPr>
        <w:t>Parku, skvēru, publiskā lietošanā esošo teritoriju, tai skaitā zaļo zonu sakopšana pēc noteiktā grupu sadalījuma;</w:t>
      </w:r>
    </w:p>
    <w:p w14:paraId="4E1DF78A" w14:textId="77777777" w:rsidR="00D67F2D" w:rsidRPr="00635891" w:rsidRDefault="00D67F2D" w:rsidP="00D00D42">
      <w:pPr>
        <w:numPr>
          <w:ilvl w:val="0"/>
          <w:numId w:val="58"/>
        </w:numPr>
        <w:spacing w:before="240" w:after="160" w:line="256" w:lineRule="auto"/>
        <w:contextualSpacing/>
        <w:jc w:val="both"/>
        <w:rPr>
          <w:rFonts w:eastAsia="Calibri"/>
        </w:rPr>
      </w:pPr>
      <w:r w:rsidRPr="00635891">
        <w:rPr>
          <w:rFonts w:eastAsia="Calibri"/>
        </w:rPr>
        <w:t>Krūmu izciršana grāvjos, nogāzēs, ielu, ceļu joslās, krūmu atvašu pļaušana un zāles pļaušana grāvjos un citās pašvaldības teritorijās;</w:t>
      </w:r>
    </w:p>
    <w:p w14:paraId="6EAE5AF2" w14:textId="77777777" w:rsidR="00D67F2D" w:rsidRPr="00635891" w:rsidRDefault="00D67F2D" w:rsidP="00D00D42">
      <w:pPr>
        <w:numPr>
          <w:ilvl w:val="0"/>
          <w:numId w:val="58"/>
        </w:numPr>
        <w:spacing w:before="240" w:after="160" w:line="256" w:lineRule="auto"/>
        <w:contextualSpacing/>
        <w:jc w:val="both"/>
        <w:rPr>
          <w:rFonts w:eastAsia="Calibri"/>
        </w:rPr>
      </w:pPr>
      <w:r w:rsidRPr="00635891">
        <w:rPr>
          <w:rFonts w:eastAsia="Calibri"/>
        </w:rPr>
        <w:t>Parku, skvēru un citu publiskā lietošanā esošo teritoriju un zaļo zonu ierīkošana, atjaunošana un uzturēšana- augu, koku, krūmu, stādīšana un uzturēšana, koku vainagu veidošana, koku zaru un avārijas stāvoklī esošu koku zāģēšana, celmu frēzēšana, puķu stādīšana dekoratīvajās vāzēs, kastēs, puķu dobju ierīkošana, atjaunošana un uzturēšana, zāles pļaušana;</w:t>
      </w:r>
    </w:p>
    <w:p w14:paraId="31E3F2BF" w14:textId="57FC12BF" w:rsidR="00D67F2D" w:rsidRDefault="00D67F2D" w:rsidP="00D00D42">
      <w:pPr>
        <w:numPr>
          <w:ilvl w:val="0"/>
          <w:numId w:val="58"/>
        </w:numPr>
        <w:spacing w:before="240" w:after="160" w:line="256" w:lineRule="auto"/>
        <w:contextualSpacing/>
        <w:jc w:val="both"/>
        <w:rPr>
          <w:rFonts w:eastAsia="Calibri"/>
        </w:rPr>
      </w:pPr>
      <w:bookmarkStart w:id="116" w:name="_Hlk62458482"/>
      <w:r w:rsidRPr="00635891">
        <w:rPr>
          <w:rFonts w:eastAsia="Calibri"/>
        </w:rPr>
        <w:t xml:space="preserve">Piedalīties svētku noformējuma veidošanā un izvietošanā. </w:t>
      </w:r>
      <w:bookmarkEnd w:id="115"/>
      <w:bookmarkEnd w:id="116"/>
    </w:p>
    <w:p w14:paraId="7C681967" w14:textId="77777777" w:rsidR="001002CC" w:rsidRPr="00635891" w:rsidRDefault="001002CC" w:rsidP="001002CC">
      <w:pPr>
        <w:spacing w:before="240" w:after="160" w:line="256" w:lineRule="auto"/>
        <w:contextualSpacing/>
        <w:jc w:val="both"/>
        <w:rPr>
          <w:rFonts w:eastAsia="Calibri"/>
        </w:rPr>
      </w:pPr>
    </w:p>
    <w:p w14:paraId="10E4548B" w14:textId="77777777" w:rsidR="00D67F2D" w:rsidRPr="00635891" w:rsidRDefault="00D67F2D" w:rsidP="00D67F2D">
      <w:pPr>
        <w:spacing w:line="256" w:lineRule="auto"/>
        <w:jc w:val="center"/>
        <w:rPr>
          <w:rFonts w:eastAsia="Calibri"/>
          <w:b/>
          <w:i/>
          <w:sz w:val="28"/>
          <w:szCs w:val="28"/>
        </w:rPr>
      </w:pPr>
      <w:bookmarkStart w:id="117" w:name="_Hlk95394950"/>
      <w:r w:rsidRPr="00635891">
        <w:rPr>
          <w:rFonts w:eastAsia="Calibri"/>
          <w:b/>
          <w:u w:val="single"/>
        </w:rPr>
        <w:t>Koku uzturēšana Dobeles pilsētā</w:t>
      </w:r>
    </w:p>
    <w:p w14:paraId="228C1318" w14:textId="77777777" w:rsidR="00D67F2D" w:rsidRPr="00635891" w:rsidRDefault="00D67F2D" w:rsidP="00D00D42">
      <w:pPr>
        <w:numPr>
          <w:ilvl w:val="0"/>
          <w:numId w:val="59"/>
        </w:numPr>
        <w:contextualSpacing/>
        <w:jc w:val="both"/>
        <w:rPr>
          <w:rFonts w:eastAsia="Calibri"/>
          <w:b/>
        </w:rPr>
      </w:pPr>
      <w:r w:rsidRPr="00635891">
        <w:rPr>
          <w:rFonts w:eastAsia="Calibri"/>
        </w:rPr>
        <w:t>Koku vainaga veidošana, sauso, bojāto un bīstamo koku izzāģēšana saskaņā ar Dobeles novada domes Koku ciršanas komisijas lēmumiem.</w:t>
      </w:r>
    </w:p>
    <w:p w14:paraId="72C534D7" w14:textId="77777777" w:rsidR="00D67F2D" w:rsidRPr="00635891" w:rsidRDefault="00D67F2D" w:rsidP="00D00D42">
      <w:pPr>
        <w:numPr>
          <w:ilvl w:val="0"/>
          <w:numId w:val="59"/>
        </w:numPr>
        <w:contextualSpacing/>
        <w:jc w:val="both"/>
        <w:rPr>
          <w:rFonts w:eastAsia="Calibri"/>
          <w:b/>
        </w:rPr>
      </w:pPr>
      <w:r w:rsidRPr="00635891">
        <w:rPr>
          <w:rFonts w:eastAsia="Calibri"/>
        </w:rPr>
        <w:t>Celmu frēzēšana un zaru šķeldošana vai izvešana.</w:t>
      </w:r>
    </w:p>
    <w:bookmarkEnd w:id="117"/>
    <w:p w14:paraId="128913FE" w14:textId="77777777" w:rsidR="00D67F2D" w:rsidRPr="00635891" w:rsidRDefault="00D67F2D" w:rsidP="00D67F2D">
      <w:pPr>
        <w:spacing w:line="256" w:lineRule="auto"/>
        <w:ind w:left="284"/>
        <w:jc w:val="both"/>
        <w:rPr>
          <w:rFonts w:eastAsia="Calibri"/>
          <w:b/>
        </w:rPr>
      </w:pPr>
    </w:p>
    <w:p w14:paraId="2FD0C2BA" w14:textId="77777777" w:rsidR="00D67F2D" w:rsidRPr="00635891" w:rsidRDefault="00D67F2D" w:rsidP="00D67F2D">
      <w:pPr>
        <w:spacing w:line="256" w:lineRule="auto"/>
        <w:ind w:left="284"/>
        <w:jc w:val="center"/>
        <w:rPr>
          <w:rFonts w:eastAsia="Calibri"/>
          <w:b/>
        </w:rPr>
      </w:pPr>
      <w:r w:rsidRPr="00635891">
        <w:rPr>
          <w:rFonts w:eastAsia="Calibri"/>
          <w:b/>
          <w:u w:val="single"/>
        </w:rPr>
        <w:t>Darba izmaksas par koku uzturēšanu 2022.gadā</w:t>
      </w:r>
    </w:p>
    <w:p w14:paraId="76CB3009" w14:textId="77777777" w:rsidR="00D67F2D" w:rsidRPr="00635891" w:rsidRDefault="00D67F2D" w:rsidP="00D67F2D">
      <w:pPr>
        <w:spacing w:line="256" w:lineRule="auto"/>
        <w:ind w:left="284"/>
        <w:jc w:val="both"/>
        <w:rPr>
          <w:rFonts w:eastAsia="Calibri"/>
          <w:b/>
        </w:rPr>
      </w:pPr>
    </w:p>
    <w:tbl>
      <w:tblPr>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993"/>
        <w:gridCol w:w="1275"/>
        <w:gridCol w:w="1701"/>
        <w:gridCol w:w="2035"/>
      </w:tblGrid>
      <w:tr w:rsidR="00D67F2D" w:rsidRPr="00635891" w14:paraId="2844BE1F" w14:textId="77777777" w:rsidTr="004054E0">
        <w:tc>
          <w:tcPr>
            <w:tcW w:w="3397" w:type="dxa"/>
            <w:shd w:val="clear" w:color="auto" w:fill="auto"/>
            <w:vAlign w:val="center"/>
          </w:tcPr>
          <w:p w14:paraId="6BFEBAA2" w14:textId="77777777" w:rsidR="00D67F2D" w:rsidRPr="00635891" w:rsidRDefault="00D67F2D" w:rsidP="004054E0">
            <w:pPr>
              <w:spacing w:line="256" w:lineRule="auto"/>
              <w:jc w:val="center"/>
              <w:rPr>
                <w:rFonts w:eastAsia="Calibri"/>
                <w:b/>
                <w:bCs/>
              </w:rPr>
            </w:pPr>
            <w:r w:rsidRPr="00635891">
              <w:rPr>
                <w:rFonts w:eastAsia="Calibri"/>
                <w:b/>
                <w:bCs/>
              </w:rPr>
              <w:t>Darbu nosaukums</w:t>
            </w:r>
          </w:p>
        </w:tc>
        <w:tc>
          <w:tcPr>
            <w:tcW w:w="993" w:type="dxa"/>
            <w:shd w:val="clear" w:color="auto" w:fill="auto"/>
            <w:vAlign w:val="center"/>
          </w:tcPr>
          <w:p w14:paraId="264AD250" w14:textId="77777777" w:rsidR="00D67F2D" w:rsidRPr="00635891" w:rsidRDefault="00D67F2D" w:rsidP="004054E0">
            <w:pPr>
              <w:spacing w:line="256" w:lineRule="auto"/>
              <w:jc w:val="center"/>
              <w:rPr>
                <w:rFonts w:eastAsia="Calibri"/>
                <w:b/>
                <w:bCs/>
              </w:rPr>
            </w:pPr>
            <w:r w:rsidRPr="00635891">
              <w:rPr>
                <w:rFonts w:eastAsia="Calibri"/>
                <w:b/>
                <w:bCs/>
              </w:rPr>
              <w:t>Mērv.</w:t>
            </w:r>
          </w:p>
        </w:tc>
        <w:tc>
          <w:tcPr>
            <w:tcW w:w="1275" w:type="dxa"/>
            <w:shd w:val="clear" w:color="auto" w:fill="auto"/>
            <w:vAlign w:val="center"/>
          </w:tcPr>
          <w:p w14:paraId="1F730B79" w14:textId="77777777" w:rsidR="00D67F2D" w:rsidRPr="00635891" w:rsidRDefault="00D67F2D" w:rsidP="004054E0">
            <w:pPr>
              <w:spacing w:line="256" w:lineRule="auto"/>
              <w:jc w:val="center"/>
              <w:rPr>
                <w:rFonts w:eastAsia="Calibri"/>
                <w:b/>
                <w:bCs/>
              </w:rPr>
            </w:pPr>
            <w:r w:rsidRPr="00635891">
              <w:rPr>
                <w:rFonts w:eastAsia="Calibri"/>
                <w:b/>
                <w:bCs/>
              </w:rPr>
              <w:t>Darba apjoms</w:t>
            </w:r>
          </w:p>
        </w:tc>
        <w:tc>
          <w:tcPr>
            <w:tcW w:w="1701" w:type="dxa"/>
            <w:shd w:val="clear" w:color="auto" w:fill="auto"/>
            <w:vAlign w:val="center"/>
          </w:tcPr>
          <w:p w14:paraId="1B8BF494" w14:textId="77777777" w:rsidR="00D67F2D" w:rsidRPr="00635891" w:rsidRDefault="00D67F2D" w:rsidP="004054E0">
            <w:pPr>
              <w:spacing w:line="256" w:lineRule="auto"/>
              <w:jc w:val="center"/>
              <w:rPr>
                <w:rFonts w:eastAsia="Calibri"/>
                <w:b/>
                <w:bCs/>
              </w:rPr>
            </w:pPr>
            <w:r w:rsidRPr="00635891">
              <w:rPr>
                <w:rFonts w:eastAsia="Calibri"/>
                <w:b/>
                <w:bCs/>
              </w:rPr>
              <w:t>Izmaksas EUR bez PVN</w:t>
            </w:r>
          </w:p>
        </w:tc>
        <w:tc>
          <w:tcPr>
            <w:tcW w:w="2035" w:type="dxa"/>
            <w:shd w:val="clear" w:color="auto" w:fill="auto"/>
            <w:vAlign w:val="center"/>
          </w:tcPr>
          <w:p w14:paraId="6332A083" w14:textId="77777777" w:rsidR="00D67F2D" w:rsidRPr="00635891" w:rsidRDefault="00D67F2D" w:rsidP="004054E0">
            <w:pPr>
              <w:spacing w:line="256" w:lineRule="auto"/>
              <w:jc w:val="center"/>
              <w:rPr>
                <w:rFonts w:eastAsia="Calibri"/>
                <w:b/>
                <w:bCs/>
              </w:rPr>
            </w:pPr>
            <w:r w:rsidRPr="00635891">
              <w:rPr>
                <w:rFonts w:eastAsia="Calibri"/>
                <w:b/>
                <w:bCs/>
              </w:rPr>
              <w:t>Kopējā summa EUR</w:t>
            </w:r>
          </w:p>
        </w:tc>
      </w:tr>
      <w:tr w:rsidR="00D67F2D" w:rsidRPr="00635891" w14:paraId="5B82DD3E" w14:textId="77777777" w:rsidTr="004054E0">
        <w:tc>
          <w:tcPr>
            <w:tcW w:w="3397" w:type="dxa"/>
            <w:shd w:val="clear" w:color="auto" w:fill="auto"/>
            <w:vAlign w:val="center"/>
          </w:tcPr>
          <w:p w14:paraId="703E80C1" w14:textId="77777777" w:rsidR="00D67F2D" w:rsidRPr="00635891" w:rsidRDefault="00D67F2D" w:rsidP="004054E0">
            <w:pPr>
              <w:spacing w:line="256" w:lineRule="auto"/>
              <w:jc w:val="center"/>
              <w:rPr>
                <w:rFonts w:eastAsia="Calibri"/>
              </w:rPr>
            </w:pPr>
            <w:r w:rsidRPr="00635891">
              <w:rPr>
                <w:rFonts w:eastAsia="Calibri"/>
              </w:rPr>
              <w:t>Vainagu veidošana kokaugiem</w:t>
            </w:r>
          </w:p>
        </w:tc>
        <w:tc>
          <w:tcPr>
            <w:tcW w:w="993" w:type="dxa"/>
            <w:shd w:val="clear" w:color="auto" w:fill="auto"/>
            <w:vAlign w:val="center"/>
          </w:tcPr>
          <w:p w14:paraId="28DE4F9F" w14:textId="77777777" w:rsidR="00D67F2D" w:rsidRPr="00635891" w:rsidRDefault="00D67F2D" w:rsidP="004054E0">
            <w:pPr>
              <w:spacing w:line="256" w:lineRule="auto"/>
              <w:jc w:val="center"/>
              <w:rPr>
                <w:rFonts w:eastAsia="Calibri"/>
              </w:rPr>
            </w:pPr>
            <w:r w:rsidRPr="00635891">
              <w:rPr>
                <w:rFonts w:eastAsia="Calibri"/>
              </w:rPr>
              <w:t>gb</w:t>
            </w:r>
          </w:p>
        </w:tc>
        <w:tc>
          <w:tcPr>
            <w:tcW w:w="1275" w:type="dxa"/>
            <w:shd w:val="clear" w:color="auto" w:fill="auto"/>
            <w:vAlign w:val="center"/>
          </w:tcPr>
          <w:p w14:paraId="73A142A0" w14:textId="77777777" w:rsidR="00D67F2D" w:rsidRPr="00635891" w:rsidRDefault="00D67F2D" w:rsidP="004054E0">
            <w:pPr>
              <w:spacing w:line="256" w:lineRule="auto"/>
              <w:jc w:val="center"/>
              <w:rPr>
                <w:rFonts w:eastAsia="Calibri"/>
              </w:rPr>
            </w:pPr>
            <w:r w:rsidRPr="00635891">
              <w:rPr>
                <w:rFonts w:eastAsia="Calibri"/>
              </w:rPr>
              <w:t>5</w:t>
            </w:r>
          </w:p>
        </w:tc>
        <w:tc>
          <w:tcPr>
            <w:tcW w:w="1701" w:type="dxa"/>
            <w:shd w:val="clear" w:color="auto" w:fill="auto"/>
            <w:vAlign w:val="center"/>
          </w:tcPr>
          <w:p w14:paraId="0C85F95A" w14:textId="77777777" w:rsidR="00D67F2D" w:rsidRPr="00635891" w:rsidRDefault="00D67F2D" w:rsidP="004054E0">
            <w:pPr>
              <w:spacing w:line="256" w:lineRule="auto"/>
              <w:jc w:val="center"/>
              <w:rPr>
                <w:rFonts w:eastAsia="Calibri"/>
              </w:rPr>
            </w:pPr>
            <w:r w:rsidRPr="00635891">
              <w:rPr>
                <w:rFonts w:eastAsia="Calibri"/>
              </w:rPr>
              <w:t>40.25</w:t>
            </w:r>
          </w:p>
        </w:tc>
        <w:tc>
          <w:tcPr>
            <w:tcW w:w="2035" w:type="dxa"/>
            <w:shd w:val="clear" w:color="auto" w:fill="auto"/>
            <w:vAlign w:val="center"/>
          </w:tcPr>
          <w:p w14:paraId="0ABBA3AD" w14:textId="77777777" w:rsidR="00D67F2D" w:rsidRPr="00635891" w:rsidRDefault="00D67F2D" w:rsidP="004054E0">
            <w:pPr>
              <w:spacing w:line="256" w:lineRule="auto"/>
              <w:jc w:val="center"/>
              <w:rPr>
                <w:rFonts w:eastAsia="Calibri"/>
              </w:rPr>
            </w:pPr>
            <w:r w:rsidRPr="00635891">
              <w:rPr>
                <w:rFonts w:eastAsia="Calibri"/>
              </w:rPr>
              <w:t>201.25</w:t>
            </w:r>
          </w:p>
        </w:tc>
      </w:tr>
      <w:tr w:rsidR="00D67F2D" w:rsidRPr="00635891" w14:paraId="6813CB8D" w14:textId="77777777" w:rsidTr="004054E0">
        <w:tc>
          <w:tcPr>
            <w:tcW w:w="3397" w:type="dxa"/>
            <w:shd w:val="clear" w:color="auto" w:fill="auto"/>
            <w:vAlign w:val="center"/>
          </w:tcPr>
          <w:p w14:paraId="466E729B" w14:textId="77777777" w:rsidR="00D67F2D" w:rsidRPr="00635891" w:rsidRDefault="00D67F2D" w:rsidP="004054E0">
            <w:pPr>
              <w:spacing w:line="256" w:lineRule="auto"/>
              <w:jc w:val="center"/>
              <w:rPr>
                <w:rFonts w:eastAsia="Calibri"/>
              </w:rPr>
            </w:pPr>
            <w:r w:rsidRPr="00635891">
              <w:rPr>
                <w:rFonts w:eastAsia="Calibri"/>
              </w:rPr>
              <w:t>Atsevišķu koku nozāģēšana</w:t>
            </w:r>
          </w:p>
        </w:tc>
        <w:tc>
          <w:tcPr>
            <w:tcW w:w="993" w:type="dxa"/>
            <w:shd w:val="clear" w:color="auto" w:fill="auto"/>
            <w:vAlign w:val="center"/>
          </w:tcPr>
          <w:p w14:paraId="162F9168" w14:textId="77777777" w:rsidR="00D67F2D" w:rsidRPr="00635891" w:rsidRDefault="00D67F2D" w:rsidP="004054E0">
            <w:pPr>
              <w:spacing w:line="256" w:lineRule="auto"/>
              <w:jc w:val="center"/>
              <w:rPr>
                <w:rFonts w:eastAsia="Calibri"/>
              </w:rPr>
            </w:pPr>
            <w:r w:rsidRPr="00635891">
              <w:rPr>
                <w:rFonts w:eastAsia="Calibri"/>
              </w:rPr>
              <w:t>gb</w:t>
            </w:r>
          </w:p>
        </w:tc>
        <w:tc>
          <w:tcPr>
            <w:tcW w:w="1275" w:type="dxa"/>
            <w:shd w:val="clear" w:color="auto" w:fill="auto"/>
            <w:vAlign w:val="center"/>
          </w:tcPr>
          <w:p w14:paraId="39EA083E" w14:textId="77777777" w:rsidR="00D67F2D" w:rsidRPr="00635891" w:rsidRDefault="00D67F2D" w:rsidP="004054E0">
            <w:pPr>
              <w:spacing w:line="256" w:lineRule="auto"/>
              <w:jc w:val="center"/>
              <w:rPr>
                <w:rFonts w:eastAsia="Calibri"/>
              </w:rPr>
            </w:pPr>
            <w:r w:rsidRPr="00635891">
              <w:rPr>
                <w:rFonts w:eastAsia="Calibri"/>
              </w:rPr>
              <w:t>10</w:t>
            </w:r>
          </w:p>
        </w:tc>
        <w:tc>
          <w:tcPr>
            <w:tcW w:w="1701" w:type="dxa"/>
            <w:shd w:val="clear" w:color="auto" w:fill="auto"/>
            <w:vAlign w:val="center"/>
          </w:tcPr>
          <w:p w14:paraId="624AF49C" w14:textId="77777777" w:rsidR="00D67F2D" w:rsidRPr="00635891" w:rsidRDefault="00D67F2D" w:rsidP="004054E0">
            <w:pPr>
              <w:spacing w:line="256" w:lineRule="auto"/>
              <w:jc w:val="center"/>
              <w:rPr>
                <w:rFonts w:eastAsia="Calibri"/>
              </w:rPr>
            </w:pPr>
            <w:r w:rsidRPr="00635891">
              <w:rPr>
                <w:rFonts w:eastAsia="Calibri"/>
              </w:rPr>
              <w:t>100.00</w:t>
            </w:r>
          </w:p>
        </w:tc>
        <w:tc>
          <w:tcPr>
            <w:tcW w:w="2035" w:type="dxa"/>
            <w:shd w:val="clear" w:color="auto" w:fill="auto"/>
            <w:vAlign w:val="center"/>
          </w:tcPr>
          <w:p w14:paraId="7096E673" w14:textId="77777777" w:rsidR="00D67F2D" w:rsidRPr="00635891" w:rsidRDefault="00D67F2D" w:rsidP="004054E0">
            <w:pPr>
              <w:spacing w:line="256" w:lineRule="auto"/>
              <w:jc w:val="center"/>
              <w:rPr>
                <w:rFonts w:eastAsia="Calibri"/>
              </w:rPr>
            </w:pPr>
            <w:r w:rsidRPr="00635891">
              <w:rPr>
                <w:rFonts w:eastAsia="Calibri"/>
              </w:rPr>
              <w:t>1000.00</w:t>
            </w:r>
          </w:p>
        </w:tc>
      </w:tr>
      <w:tr w:rsidR="00D67F2D" w:rsidRPr="00635891" w14:paraId="75F874FF" w14:textId="77777777" w:rsidTr="004054E0">
        <w:tc>
          <w:tcPr>
            <w:tcW w:w="3397" w:type="dxa"/>
            <w:shd w:val="clear" w:color="auto" w:fill="auto"/>
            <w:vAlign w:val="center"/>
          </w:tcPr>
          <w:p w14:paraId="5A74D123" w14:textId="77777777" w:rsidR="00D67F2D" w:rsidRPr="00635891" w:rsidRDefault="00D67F2D" w:rsidP="004054E0">
            <w:pPr>
              <w:spacing w:line="256" w:lineRule="auto"/>
              <w:jc w:val="center"/>
              <w:rPr>
                <w:rFonts w:eastAsia="Calibri"/>
              </w:rPr>
            </w:pPr>
            <w:r w:rsidRPr="00635891">
              <w:rPr>
                <w:rFonts w:eastAsia="Calibri"/>
              </w:rPr>
              <w:t>Celmu frēzēšana</w:t>
            </w:r>
          </w:p>
        </w:tc>
        <w:tc>
          <w:tcPr>
            <w:tcW w:w="993" w:type="dxa"/>
            <w:shd w:val="clear" w:color="auto" w:fill="auto"/>
            <w:vAlign w:val="center"/>
          </w:tcPr>
          <w:p w14:paraId="4E8821A7" w14:textId="77777777" w:rsidR="00D67F2D" w:rsidRPr="00635891" w:rsidRDefault="00D67F2D" w:rsidP="004054E0">
            <w:pPr>
              <w:spacing w:line="256" w:lineRule="auto"/>
              <w:jc w:val="center"/>
              <w:rPr>
                <w:rFonts w:eastAsia="Calibri"/>
              </w:rPr>
            </w:pPr>
            <w:r w:rsidRPr="00635891">
              <w:rPr>
                <w:rFonts w:eastAsia="Calibri"/>
              </w:rPr>
              <w:t>gb</w:t>
            </w:r>
          </w:p>
        </w:tc>
        <w:tc>
          <w:tcPr>
            <w:tcW w:w="1275" w:type="dxa"/>
            <w:shd w:val="clear" w:color="auto" w:fill="auto"/>
            <w:vAlign w:val="center"/>
          </w:tcPr>
          <w:p w14:paraId="577FD9C2" w14:textId="77777777" w:rsidR="00D67F2D" w:rsidRPr="00635891" w:rsidRDefault="00D67F2D" w:rsidP="004054E0">
            <w:pPr>
              <w:spacing w:line="256" w:lineRule="auto"/>
              <w:jc w:val="center"/>
              <w:rPr>
                <w:rFonts w:eastAsia="Calibri"/>
              </w:rPr>
            </w:pPr>
            <w:r w:rsidRPr="00635891">
              <w:rPr>
                <w:rFonts w:eastAsia="Calibri"/>
              </w:rPr>
              <w:t>15</w:t>
            </w:r>
          </w:p>
        </w:tc>
        <w:tc>
          <w:tcPr>
            <w:tcW w:w="1701" w:type="dxa"/>
            <w:shd w:val="clear" w:color="auto" w:fill="auto"/>
            <w:vAlign w:val="center"/>
          </w:tcPr>
          <w:p w14:paraId="5ED1DC5D" w14:textId="77777777" w:rsidR="00D67F2D" w:rsidRPr="00635891" w:rsidRDefault="00D67F2D" w:rsidP="004054E0">
            <w:pPr>
              <w:spacing w:line="256" w:lineRule="auto"/>
              <w:jc w:val="center"/>
              <w:rPr>
                <w:rFonts w:eastAsia="Calibri"/>
              </w:rPr>
            </w:pPr>
            <w:r w:rsidRPr="00635891">
              <w:rPr>
                <w:rFonts w:eastAsia="Calibri"/>
              </w:rPr>
              <w:t>51.00</w:t>
            </w:r>
          </w:p>
        </w:tc>
        <w:tc>
          <w:tcPr>
            <w:tcW w:w="2035" w:type="dxa"/>
            <w:shd w:val="clear" w:color="auto" w:fill="auto"/>
            <w:vAlign w:val="center"/>
          </w:tcPr>
          <w:p w14:paraId="33FFC369" w14:textId="77777777" w:rsidR="00D67F2D" w:rsidRPr="00635891" w:rsidRDefault="00D67F2D" w:rsidP="004054E0">
            <w:pPr>
              <w:spacing w:line="256" w:lineRule="auto"/>
              <w:jc w:val="center"/>
              <w:rPr>
                <w:rFonts w:eastAsia="Calibri"/>
              </w:rPr>
            </w:pPr>
            <w:r w:rsidRPr="00635891">
              <w:rPr>
                <w:rFonts w:eastAsia="Calibri"/>
              </w:rPr>
              <w:t>765.00</w:t>
            </w:r>
          </w:p>
        </w:tc>
      </w:tr>
      <w:tr w:rsidR="00D67F2D" w:rsidRPr="00635891" w14:paraId="70DB94C0" w14:textId="77777777" w:rsidTr="004054E0">
        <w:tc>
          <w:tcPr>
            <w:tcW w:w="3397" w:type="dxa"/>
            <w:shd w:val="clear" w:color="auto" w:fill="auto"/>
            <w:vAlign w:val="center"/>
          </w:tcPr>
          <w:p w14:paraId="57AD6361" w14:textId="77777777" w:rsidR="00D67F2D" w:rsidRPr="00635891" w:rsidRDefault="00D67F2D" w:rsidP="004054E0">
            <w:pPr>
              <w:spacing w:line="256" w:lineRule="auto"/>
              <w:jc w:val="center"/>
              <w:rPr>
                <w:rFonts w:eastAsia="Calibri"/>
              </w:rPr>
            </w:pPr>
            <w:r w:rsidRPr="00635891">
              <w:rPr>
                <w:rFonts w:eastAsia="Calibri"/>
              </w:rPr>
              <w:t>Pacēlāju izmantošana</w:t>
            </w:r>
          </w:p>
        </w:tc>
        <w:tc>
          <w:tcPr>
            <w:tcW w:w="993" w:type="dxa"/>
            <w:shd w:val="clear" w:color="auto" w:fill="auto"/>
            <w:vAlign w:val="center"/>
          </w:tcPr>
          <w:p w14:paraId="31CA6D1C" w14:textId="77777777" w:rsidR="00D67F2D" w:rsidRPr="00635891" w:rsidRDefault="00D67F2D" w:rsidP="004054E0">
            <w:pPr>
              <w:spacing w:line="256" w:lineRule="auto"/>
              <w:jc w:val="center"/>
              <w:rPr>
                <w:rFonts w:eastAsia="Calibri"/>
              </w:rPr>
            </w:pPr>
            <w:r w:rsidRPr="00635891">
              <w:rPr>
                <w:rFonts w:eastAsia="Calibri"/>
              </w:rPr>
              <w:t>st</w:t>
            </w:r>
          </w:p>
        </w:tc>
        <w:tc>
          <w:tcPr>
            <w:tcW w:w="1275" w:type="dxa"/>
            <w:shd w:val="clear" w:color="auto" w:fill="auto"/>
            <w:vAlign w:val="center"/>
          </w:tcPr>
          <w:p w14:paraId="3DC8A217" w14:textId="77777777" w:rsidR="00D67F2D" w:rsidRPr="00635891" w:rsidRDefault="00D67F2D" w:rsidP="004054E0">
            <w:pPr>
              <w:spacing w:line="256" w:lineRule="auto"/>
              <w:jc w:val="center"/>
              <w:rPr>
                <w:rFonts w:eastAsia="Calibri"/>
              </w:rPr>
            </w:pPr>
            <w:r w:rsidRPr="00635891">
              <w:rPr>
                <w:rFonts w:eastAsia="Calibri"/>
              </w:rPr>
              <w:t>50</w:t>
            </w:r>
          </w:p>
        </w:tc>
        <w:tc>
          <w:tcPr>
            <w:tcW w:w="1701" w:type="dxa"/>
            <w:shd w:val="clear" w:color="auto" w:fill="auto"/>
            <w:vAlign w:val="center"/>
          </w:tcPr>
          <w:p w14:paraId="54FF1ACE" w14:textId="77777777" w:rsidR="00D67F2D" w:rsidRPr="00635891" w:rsidRDefault="00D67F2D" w:rsidP="004054E0">
            <w:pPr>
              <w:spacing w:line="256" w:lineRule="auto"/>
              <w:jc w:val="center"/>
              <w:rPr>
                <w:rFonts w:eastAsia="Calibri"/>
              </w:rPr>
            </w:pPr>
            <w:r w:rsidRPr="00635891">
              <w:rPr>
                <w:rFonts w:eastAsia="Calibri"/>
              </w:rPr>
              <w:t>55.00</w:t>
            </w:r>
          </w:p>
        </w:tc>
        <w:tc>
          <w:tcPr>
            <w:tcW w:w="2035" w:type="dxa"/>
            <w:shd w:val="clear" w:color="auto" w:fill="auto"/>
            <w:vAlign w:val="center"/>
          </w:tcPr>
          <w:p w14:paraId="59B4317E" w14:textId="77777777" w:rsidR="00D67F2D" w:rsidRPr="00635891" w:rsidRDefault="00D67F2D" w:rsidP="004054E0">
            <w:pPr>
              <w:spacing w:line="256" w:lineRule="auto"/>
              <w:jc w:val="center"/>
              <w:rPr>
                <w:rFonts w:eastAsia="Calibri"/>
              </w:rPr>
            </w:pPr>
            <w:r w:rsidRPr="00635891">
              <w:rPr>
                <w:rFonts w:eastAsia="Calibri"/>
              </w:rPr>
              <w:t>2750.00</w:t>
            </w:r>
          </w:p>
        </w:tc>
      </w:tr>
      <w:tr w:rsidR="00D67F2D" w:rsidRPr="00635891" w14:paraId="08F5889A" w14:textId="77777777" w:rsidTr="004054E0">
        <w:tc>
          <w:tcPr>
            <w:tcW w:w="3397" w:type="dxa"/>
            <w:shd w:val="clear" w:color="auto" w:fill="auto"/>
            <w:vAlign w:val="center"/>
          </w:tcPr>
          <w:p w14:paraId="32E66BC2" w14:textId="77777777" w:rsidR="00D67F2D" w:rsidRPr="00635891" w:rsidRDefault="00D67F2D" w:rsidP="004054E0">
            <w:pPr>
              <w:spacing w:line="256" w:lineRule="auto"/>
              <w:jc w:val="center"/>
              <w:rPr>
                <w:rFonts w:eastAsia="Calibri"/>
              </w:rPr>
            </w:pPr>
            <w:r w:rsidRPr="00635891">
              <w:rPr>
                <w:rFonts w:eastAsia="Calibri"/>
              </w:rPr>
              <w:t>Transporta izdevumi koku izvikšanai, tansportēšanai</w:t>
            </w:r>
          </w:p>
        </w:tc>
        <w:tc>
          <w:tcPr>
            <w:tcW w:w="993" w:type="dxa"/>
            <w:shd w:val="clear" w:color="auto" w:fill="auto"/>
            <w:vAlign w:val="center"/>
          </w:tcPr>
          <w:p w14:paraId="4CC0BB6E" w14:textId="77777777" w:rsidR="00D67F2D" w:rsidRPr="00635891" w:rsidRDefault="00D67F2D" w:rsidP="004054E0">
            <w:pPr>
              <w:spacing w:line="256" w:lineRule="auto"/>
              <w:jc w:val="center"/>
              <w:rPr>
                <w:rFonts w:eastAsia="Calibri"/>
              </w:rPr>
            </w:pPr>
            <w:r w:rsidRPr="00635891">
              <w:rPr>
                <w:rFonts w:eastAsia="Calibri"/>
              </w:rPr>
              <w:t>st</w:t>
            </w:r>
          </w:p>
        </w:tc>
        <w:tc>
          <w:tcPr>
            <w:tcW w:w="1275" w:type="dxa"/>
            <w:shd w:val="clear" w:color="auto" w:fill="auto"/>
            <w:vAlign w:val="center"/>
          </w:tcPr>
          <w:p w14:paraId="18E34F84" w14:textId="77777777" w:rsidR="00D67F2D" w:rsidRPr="00635891" w:rsidRDefault="00D67F2D" w:rsidP="004054E0">
            <w:pPr>
              <w:spacing w:line="256" w:lineRule="auto"/>
              <w:jc w:val="center"/>
              <w:rPr>
                <w:rFonts w:eastAsia="Calibri"/>
              </w:rPr>
            </w:pPr>
            <w:r w:rsidRPr="00635891">
              <w:rPr>
                <w:rFonts w:eastAsia="Calibri"/>
              </w:rPr>
              <w:t>10</w:t>
            </w:r>
          </w:p>
        </w:tc>
        <w:tc>
          <w:tcPr>
            <w:tcW w:w="1701" w:type="dxa"/>
            <w:shd w:val="clear" w:color="auto" w:fill="auto"/>
            <w:vAlign w:val="center"/>
          </w:tcPr>
          <w:p w14:paraId="636E4BA6" w14:textId="77777777" w:rsidR="00D67F2D" w:rsidRPr="00635891" w:rsidRDefault="00D67F2D" w:rsidP="004054E0">
            <w:pPr>
              <w:spacing w:line="256" w:lineRule="auto"/>
              <w:jc w:val="center"/>
              <w:rPr>
                <w:rFonts w:eastAsia="Calibri"/>
              </w:rPr>
            </w:pPr>
            <w:r w:rsidRPr="00635891">
              <w:rPr>
                <w:rFonts w:eastAsia="Calibri"/>
              </w:rPr>
              <w:t>55.93</w:t>
            </w:r>
          </w:p>
        </w:tc>
        <w:tc>
          <w:tcPr>
            <w:tcW w:w="2035" w:type="dxa"/>
            <w:shd w:val="clear" w:color="auto" w:fill="auto"/>
            <w:vAlign w:val="center"/>
          </w:tcPr>
          <w:p w14:paraId="19591133" w14:textId="77777777" w:rsidR="00D67F2D" w:rsidRPr="00635891" w:rsidRDefault="00D67F2D" w:rsidP="004054E0">
            <w:pPr>
              <w:spacing w:line="256" w:lineRule="auto"/>
              <w:jc w:val="center"/>
              <w:rPr>
                <w:rFonts w:eastAsia="Calibri"/>
              </w:rPr>
            </w:pPr>
            <w:r w:rsidRPr="00635891">
              <w:rPr>
                <w:rFonts w:eastAsia="Calibri"/>
              </w:rPr>
              <w:t>559.30</w:t>
            </w:r>
          </w:p>
        </w:tc>
      </w:tr>
      <w:tr w:rsidR="00D67F2D" w:rsidRPr="00635891" w14:paraId="0146DCC3" w14:textId="77777777" w:rsidTr="004054E0">
        <w:tc>
          <w:tcPr>
            <w:tcW w:w="3397" w:type="dxa"/>
            <w:shd w:val="clear" w:color="auto" w:fill="auto"/>
            <w:vAlign w:val="center"/>
          </w:tcPr>
          <w:p w14:paraId="4E8642D4" w14:textId="77777777" w:rsidR="00D67F2D" w:rsidRPr="00635891" w:rsidRDefault="00D67F2D" w:rsidP="004054E0">
            <w:pPr>
              <w:spacing w:line="256" w:lineRule="auto"/>
              <w:jc w:val="center"/>
              <w:rPr>
                <w:rFonts w:eastAsia="Calibri"/>
              </w:rPr>
            </w:pPr>
            <w:r w:rsidRPr="00635891">
              <w:rPr>
                <w:rFonts w:eastAsia="Calibri"/>
              </w:rPr>
              <w:t>Krūmu izciršana grāvjos, nogāzēs, ielu, ceļu joslās</w:t>
            </w:r>
          </w:p>
        </w:tc>
        <w:tc>
          <w:tcPr>
            <w:tcW w:w="993" w:type="dxa"/>
            <w:shd w:val="clear" w:color="auto" w:fill="auto"/>
            <w:vAlign w:val="center"/>
          </w:tcPr>
          <w:p w14:paraId="0FBE926A" w14:textId="77777777" w:rsidR="00D67F2D" w:rsidRPr="00635891" w:rsidRDefault="00D67F2D" w:rsidP="004054E0">
            <w:pPr>
              <w:spacing w:line="256" w:lineRule="auto"/>
              <w:jc w:val="center"/>
              <w:rPr>
                <w:rFonts w:eastAsia="Calibri"/>
              </w:rPr>
            </w:pPr>
            <w:r w:rsidRPr="00635891">
              <w:rPr>
                <w:rFonts w:eastAsia="Calibri"/>
              </w:rPr>
              <w:t>st</w:t>
            </w:r>
          </w:p>
        </w:tc>
        <w:tc>
          <w:tcPr>
            <w:tcW w:w="1275" w:type="dxa"/>
            <w:shd w:val="clear" w:color="auto" w:fill="auto"/>
            <w:vAlign w:val="center"/>
          </w:tcPr>
          <w:p w14:paraId="1D03A65B" w14:textId="77777777" w:rsidR="00D67F2D" w:rsidRPr="00635891" w:rsidRDefault="00D67F2D" w:rsidP="004054E0">
            <w:pPr>
              <w:spacing w:line="256" w:lineRule="auto"/>
              <w:jc w:val="center"/>
              <w:rPr>
                <w:rFonts w:eastAsia="Calibri"/>
              </w:rPr>
            </w:pPr>
            <w:r w:rsidRPr="00635891">
              <w:rPr>
                <w:rFonts w:eastAsia="Calibri"/>
              </w:rPr>
              <w:t>850</w:t>
            </w:r>
          </w:p>
        </w:tc>
        <w:tc>
          <w:tcPr>
            <w:tcW w:w="1701" w:type="dxa"/>
            <w:shd w:val="clear" w:color="auto" w:fill="auto"/>
            <w:vAlign w:val="center"/>
          </w:tcPr>
          <w:p w14:paraId="3011AD3A" w14:textId="77777777" w:rsidR="00D67F2D" w:rsidRPr="00635891" w:rsidRDefault="00D67F2D" w:rsidP="004054E0">
            <w:pPr>
              <w:spacing w:line="256" w:lineRule="auto"/>
              <w:jc w:val="center"/>
              <w:rPr>
                <w:rFonts w:eastAsia="Calibri"/>
              </w:rPr>
            </w:pPr>
            <w:r w:rsidRPr="00635891">
              <w:rPr>
                <w:rFonts w:eastAsia="Calibri"/>
              </w:rPr>
              <w:t>8.45</w:t>
            </w:r>
          </w:p>
        </w:tc>
        <w:tc>
          <w:tcPr>
            <w:tcW w:w="2035" w:type="dxa"/>
            <w:shd w:val="clear" w:color="auto" w:fill="auto"/>
            <w:vAlign w:val="center"/>
          </w:tcPr>
          <w:p w14:paraId="312F5E71" w14:textId="77777777" w:rsidR="00D67F2D" w:rsidRPr="00635891" w:rsidRDefault="00D67F2D" w:rsidP="004054E0">
            <w:pPr>
              <w:spacing w:line="256" w:lineRule="auto"/>
              <w:jc w:val="center"/>
              <w:rPr>
                <w:rFonts w:eastAsia="Calibri"/>
              </w:rPr>
            </w:pPr>
            <w:r w:rsidRPr="00635891">
              <w:rPr>
                <w:rFonts w:eastAsia="Calibri"/>
              </w:rPr>
              <w:t>7182.50</w:t>
            </w:r>
          </w:p>
        </w:tc>
      </w:tr>
      <w:tr w:rsidR="00D67F2D" w:rsidRPr="00635891" w14:paraId="1AF37E32" w14:textId="77777777" w:rsidTr="004054E0">
        <w:tc>
          <w:tcPr>
            <w:tcW w:w="3397" w:type="dxa"/>
            <w:shd w:val="clear" w:color="auto" w:fill="auto"/>
            <w:vAlign w:val="center"/>
          </w:tcPr>
          <w:p w14:paraId="168FD1CD" w14:textId="77777777" w:rsidR="00D67F2D" w:rsidRPr="00635891" w:rsidRDefault="00D67F2D" w:rsidP="004054E0">
            <w:pPr>
              <w:spacing w:line="256" w:lineRule="auto"/>
              <w:jc w:val="center"/>
              <w:rPr>
                <w:rFonts w:eastAsia="Calibri"/>
              </w:rPr>
            </w:pPr>
            <w:r w:rsidRPr="00635891">
              <w:rPr>
                <w:rFonts w:eastAsia="Calibri"/>
              </w:rPr>
              <w:t>Transporta izdevumi zaru savākšanai</w:t>
            </w:r>
          </w:p>
        </w:tc>
        <w:tc>
          <w:tcPr>
            <w:tcW w:w="993" w:type="dxa"/>
            <w:shd w:val="clear" w:color="auto" w:fill="auto"/>
            <w:vAlign w:val="center"/>
          </w:tcPr>
          <w:p w14:paraId="2670585A" w14:textId="77777777" w:rsidR="00D67F2D" w:rsidRPr="00635891" w:rsidRDefault="00D67F2D" w:rsidP="004054E0">
            <w:pPr>
              <w:spacing w:line="256" w:lineRule="auto"/>
              <w:jc w:val="center"/>
              <w:rPr>
                <w:rFonts w:eastAsia="Calibri"/>
              </w:rPr>
            </w:pPr>
            <w:r w:rsidRPr="00635891">
              <w:rPr>
                <w:rFonts w:eastAsia="Calibri"/>
              </w:rPr>
              <w:t>st</w:t>
            </w:r>
          </w:p>
        </w:tc>
        <w:tc>
          <w:tcPr>
            <w:tcW w:w="1275" w:type="dxa"/>
            <w:shd w:val="clear" w:color="auto" w:fill="auto"/>
            <w:vAlign w:val="center"/>
          </w:tcPr>
          <w:p w14:paraId="3EFA407C" w14:textId="77777777" w:rsidR="00D67F2D" w:rsidRPr="00635891" w:rsidRDefault="00D67F2D" w:rsidP="004054E0">
            <w:pPr>
              <w:spacing w:line="256" w:lineRule="auto"/>
              <w:jc w:val="center"/>
              <w:rPr>
                <w:rFonts w:eastAsia="Calibri"/>
              </w:rPr>
            </w:pPr>
            <w:r w:rsidRPr="00635891">
              <w:rPr>
                <w:rFonts w:eastAsia="Calibri"/>
              </w:rPr>
              <w:t>397</w:t>
            </w:r>
          </w:p>
        </w:tc>
        <w:tc>
          <w:tcPr>
            <w:tcW w:w="1701" w:type="dxa"/>
            <w:shd w:val="clear" w:color="auto" w:fill="auto"/>
            <w:vAlign w:val="center"/>
          </w:tcPr>
          <w:p w14:paraId="2188B7B1" w14:textId="77777777" w:rsidR="00D67F2D" w:rsidRPr="00635891" w:rsidRDefault="00D67F2D" w:rsidP="004054E0">
            <w:pPr>
              <w:spacing w:line="256" w:lineRule="auto"/>
              <w:jc w:val="center"/>
              <w:rPr>
                <w:rFonts w:eastAsia="Calibri"/>
              </w:rPr>
            </w:pPr>
            <w:r w:rsidRPr="00635891">
              <w:rPr>
                <w:rFonts w:eastAsia="Calibri"/>
              </w:rPr>
              <w:t>31.94</w:t>
            </w:r>
          </w:p>
        </w:tc>
        <w:tc>
          <w:tcPr>
            <w:tcW w:w="2035" w:type="dxa"/>
            <w:shd w:val="clear" w:color="auto" w:fill="auto"/>
            <w:vAlign w:val="center"/>
          </w:tcPr>
          <w:p w14:paraId="14FBCCFB" w14:textId="77777777" w:rsidR="00D67F2D" w:rsidRPr="00635891" w:rsidRDefault="00D67F2D" w:rsidP="004054E0">
            <w:pPr>
              <w:spacing w:line="256" w:lineRule="auto"/>
              <w:jc w:val="center"/>
              <w:rPr>
                <w:rFonts w:eastAsia="Calibri"/>
              </w:rPr>
            </w:pPr>
            <w:r w:rsidRPr="00635891">
              <w:rPr>
                <w:rFonts w:eastAsia="Calibri"/>
              </w:rPr>
              <w:t>12680.18</w:t>
            </w:r>
          </w:p>
        </w:tc>
      </w:tr>
      <w:tr w:rsidR="00D67F2D" w:rsidRPr="00635891" w14:paraId="36A698E5" w14:textId="77777777" w:rsidTr="004054E0">
        <w:tc>
          <w:tcPr>
            <w:tcW w:w="3397" w:type="dxa"/>
            <w:shd w:val="clear" w:color="auto" w:fill="auto"/>
            <w:vAlign w:val="center"/>
          </w:tcPr>
          <w:p w14:paraId="0A3D02CF" w14:textId="77777777" w:rsidR="00D67F2D" w:rsidRPr="00635891" w:rsidRDefault="00D67F2D" w:rsidP="004054E0">
            <w:pPr>
              <w:spacing w:line="256" w:lineRule="auto"/>
              <w:jc w:val="center"/>
              <w:rPr>
                <w:rFonts w:eastAsia="Calibri"/>
              </w:rPr>
            </w:pPr>
          </w:p>
        </w:tc>
        <w:tc>
          <w:tcPr>
            <w:tcW w:w="993" w:type="dxa"/>
            <w:shd w:val="clear" w:color="auto" w:fill="auto"/>
            <w:vAlign w:val="center"/>
          </w:tcPr>
          <w:p w14:paraId="61A16CFB" w14:textId="77777777" w:rsidR="00D67F2D" w:rsidRPr="00635891" w:rsidRDefault="00D67F2D" w:rsidP="004054E0">
            <w:pPr>
              <w:spacing w:line="256" w:lineRule="auto"/>
              <w:jc w:val="center"/>
              <w:rPr>
                <w:rFonts w:eastAsia="Calibri"/>
              </w:rPr>
            </w:pPr>
          </w:p>
        </w:tc>
        <w:tc>
          <w:tcPr>
            <w:tcW w:w="1275" w:type="dxa"/>
            <w:shd w:val="clear" w:color="auto" w:fill="auto"/>
            <w:vAlign w:val="center"/>
          </w:tcPr>
          <w:p w14:paraId="08DEB25A" w14:textId="77777777" w:rsidR="00D67F2D" w:rsidRPr="00635891" w:rsidRDefault="00D67F2D" w:rsidP="004054E0">
            <w:pPr>
              <w:spacing w:line="256" w:lineRule="auto"/>
              <w:jc w:val="center"/>
              <w:rPr>
                <w:rFonts w:eastAsia="Calibri"/>
              </w:rPr>
            </w:pPr>
          </w:p>
        </w:tc>
        <w:tc>
          <w:tcPr>
            <w:tcW w:w="1701" w:type="dxa"/>
            <w:shd w:val="clear" w:color="auto" w:fill="auto"/>
            <w:vAlign w:val="center"/>
          </w:tcPr>
          <w:p w14:paraId="626CE004" w14:textId="77777777" w:rsidR="00D67F2D" w:rsidRPr="00635891" w:rsidRDefault="00D67F2D" w:rsidP="004054E0">
            <w:pPr>
              <w:spacing w:line="256" w:lineRule="auto"/>
              <w:jc w:val="center"/>
              <w:rPr>
                <w:rFonts w:eastAsia="Calibri"/>
                <w:b/>
                <w:bCs/>
              </w:rPr>
            </w:pPr>
            <w:r w:rsidRPr="00635891">
              <w:rPr>
                <w:rFonts w:eastAsia="Calibri"/>
                <w:b/>
                <w:bCs/>
              </w:rPr>
              <w:t>Kopā</w:t>
            </w:r>
          </w:p>
        </w:tc>
        <w:tc>
          <w:tcPr>
            <w:tcW w:w="2035" w:type="dxa"/>
            <w:shd w:val="clear" w:color="auto" w:fill="auto"/>
            <w:vAlign w:val="center"/>
          </w:tcPr>
          <w:p w14:paraId="05DAD193" w14:textId="77777777" w:rsidR="00D67F2D" w:rsidRPr="00635891" w:rsidRDefault="00D67F2D" w:rsidP="004054E0">
            <w:pPr>
              <w:spacing w:line="256" w:lineRule="auto"/>
              <w:jc w:val="center"/>
              <w:rPr>
                <w:rFonts w:eastAsia="Calibri"/>
                <w:b/>
                <w:bCs/>
              </w:rPr>
            </w:pPr>
            <w:r w:rsidRPr="00635891">
              <w:rPr>
                <w:rFonts w:eastAsia="Calibri"/>
                <w:b/>
                <w:bCs/>
              </w:rPr>
              <w:t>25138.23</w:t>
            </w:r>
          </w:p>
        </w:tc>
      </w:tr>
    </w:tbl>
    <w:p w14:paraId="30444E47" w14:textId="77777777" w:rsidR="00D67F2D" w:rsidRPr="00635891" w:rsidRDefault="00D67F2D" w:rsidP="00D67F2D">
      <w:pPr>
        <w:spacing w:line="256" w:lineRule="auto"/>
        <w:ind w:left="720"/>
        <w:jc w:val="center"/>
        <w:rPr>
          <w:rFonts w:eastAsia="Calibri"/>
          <w:b/>
          <w:u w:val="single"/>
        </w:rPr>
      </w:pPr>
    </w:p>
    <w:p w14:paraId="477BBF67" w14:textId="77777777" w:rsidR="00D67F2D" w:rsidRPr="00635891" w:rsidRDefault="00D67F2D" w:rsidP="00D67F2D">
      <w:pPr>
        <w:spacing w:line="256" w:lineRule="auto"/>
        <w:ind w:left="720"/>
        <w:jc w:val="center"/>
        <w:rPr>
          <w:rFonts w:eastAsia="Calibri"/>
          <w:b/>
          <w:u w:val="single"/>
        </w:rPr>
      </w:pPr>
      <w:r w:rsidRPr="00635891">
        <w:rPr>
          <w:rFonts w:eastAsia="Calibri"/>
          <w:b/>
          <w:u w:val="single"/>
        </w:rPr>
        <w:t>Dekoratīvo stādījumu ierīkošana un kopšana  Dobeles pilsētā</w:t>
      </w:r>
    </w:p>
    <w:p w14:paraId="716AA270" w14:textId="77777777" w:rsidR="00D67F2D" w:rsidRPr="00635891" w:rsidRDefault="00D67F2D" w:rsidP="00D67F2D">
      <w:pPr>
        <w:spacing w:line="256" w:lineRule="auto"/>
        <w:ind w:left="284"/>
        <w:jc w:val="both"/>
        <w:rPr>
          <w:rFonts w:eastAsia="Calibri"/>
          <w:b/>
        </w:rPr>
      </w:pPr>
    </w:p>
    <w:p w14:paraId="22E6A298" w14:textId="77777777" w:rsidR="00D67F2D" w:rsidRPr="00635891" w:rsidRDefault="00D67F2D" w:rsidP="00D00D42">
      <w:pPr>
        <w:numPr>
          <w:ilvl w:val="0"/>
          <w:numId w:val="61"/>
        </w:numPr>
        <w:spacing w:line="276" w:lineRule="auto"/>
        <w:ind w:left="567"/>
        <w:contextualSpacing/>
        <w:jc w:val="both"/>
        <w:rPr>
          <w:rFonts w:eastAsia="Calibri"/>
          <w:b/>
        </w:rPr>
      </w:pPr>
      <w:r w:rsidRPr="00635891">
        <w:rPr>
          <w:rFonts w:eastAsia="Calibri"/>
          <w:b/>
        </w:rPr>
        <w:t>Viengadīgo augu iestādīšana</w:t>
      </w:r>
    </w:p>
    <w:p w14:paraId="04F85719" w14:textId="77777777" w:rsidR="00D67F2D" w:rsidRPr="00635891" w:rsidRDefault="00D67F2D" w:rsidP="00D67F2D">
      <w:pPr>
        <w:spacing w:line="256" w:lineRule="auto"/>
        <w:ind w:left="567"/>
        <w:jc w:val="both"/>
        <w:rPr>
          <w:rFonts w:eastAsia="Calibri"/>
        </w:rPr>
      </w:pPr>
      <w:r w:rsidRPr="00635891">
        <w:rPr>
          <w:rFonts w:eastAsia="Calibri"/>
        </w:rPr>
        <w:t>Vasaras puķes  stāda vadoties no laika apstākļiem, vēlams iestādīt līdz 20.jūnijam un pavasara puķes vēlams iestādīt līdz 1. maijam,</w:t>
      </w:r>
    </w:p>
    <w:p w14:paraId="4631FE33" w14:textId="77777777" w:rsidR="00D67F2D" w:rsidRPr="00635891" w:rsidRDefault="00D67F2D" w:rsidP="00D67F2D">
      <w:pPr>
        <w:ind w:left="567"/>
        <w:contextualSpacing/>
        <w:jc w:val="both"/>
        <w:rPr>
          <w:rFonts w:eastAsia="Calibri"/>
        </w:rPr>
      </w:pPr>
      <w:r w:rsidRPr="00635891">
        <w:rPr>
          <w:rFonts w:eastAsia="Calibri"/>
        </w:rPr>
        <w:lastRenderedPageBreak/>
        <w:t xml:space="preserve">Viengadīgo puķu stādīšana traukos, podos, kastēs, puķu statīvā, ņemot vērā izplānoto sugu, šķirņu un stādu daudzumu, kas </w:t>
      </w:r>
      <w:bookmarkStart w:id="118" w:name="_Hlk62459610"/>
      <w:r w:rsidRPr="00635891">
        <w:rPr>
          <w:rFonts w:eastAsia="Calibri"/>
        </w:rPr>
        <w:t>saskaņota ar pašvaldības Dobeles novada  pašvaldības atbildīgo speciālistu.</w:t>
      </w:r>
    </w:p>
    <w:bookmarkEnd w:id="118"/>
    <w:p w14:paraId="06F1B323" w14:textId="77777777" w:rsidR="00D67F2D" w:rsidRPr="00635891" w:rsidRDefault="00D67F2D" w:rsidP="00D00D42">
      <w:pPr>
        <w:numPr>
          <w:ilvl w:val="0"/>
          <w:numId w:val="61"/>
        </w:numPr>
        <w:ind w:left="567"/>
        <w:contextualSpacing/>
        <w:jc w:val="both"/>
        <w:rPr>
          <w:rFonts w:eastAsia="Calibri"/>
        </w:rPr>
      </w:pPr>
      <w:r w:rsidRPr="00635891">
        <w:rPr>
          <w:rFonts w:eastAsia="Calibri"/>
          <w:b/>
        </w:rPr>
        <w:t>Ziemciešu iestādīšana</w:t>
      </w:r>
    </w:p>
    <w:p w14:paraId="0171F992" w14:textId="77777777" w:rsidR="00D67F2D" w:rsidRPr="00635891" w:rsidRDefault="00D67F2D" w:rsidP="00D67F2D">
      <w:pPr>
        <w:spacing w:line="256" w:lineRule="auto"/>
        <w:ind w:left="567"/>
        <w:jc w:val="both"/>
        <w:rPr>
          <w:rFonts w:eastAsia="Calibri"/>
        </w:rPr>
      </w:pPr>
      <w:r w:rsidRPr="00635891">
        <w:rPr>
          <w:rFonts w:eastAsia="Calibri"/>
        </w:rPr>
        <w:t>Ziemciešu stādīšana, izņemot no dobēm bojātos, piestādot iztrūkstošos augus, ņemot vērā sarakstā un skicēs norādīto augu sugu, šķirni un stādu daudzumu, kas izstrādāts sadarbojoties ar Dobeles novada pašvaldības atbildīgo speciālistu maijā un septembrī.</w:t>
      </w:r>
    </w:p>
    <w:p w14:paraId="0C7FFDD4" w14:textId="77777777" w:rsidR="00D67F2D" w:rsidRPr="00635891" w:rsidRDefault="00D67F2D" w:rsidP="00D00D42">
      <w:pPr>
        <w:numPr>
          <w:ilvl w:val="0"/>
          <w:numId w:val="61"/>
        </w:numPr>
        <w:spacing w:line="276" w:lineRule="auto"/>
        <w:ind w:left="567"/>
        <w:contextualSpacing/>
        <w:jc w:val="both"/>
        <w:rPr>
          <w:rFonts w:eastAsia="Calibri"/>
          <w:b/>
        </w:rPr>
      </w:pPr>
      <w:r w:rsidRPr="00635891">
        <w:rPr>
          <w:rFonts w:eastAsia="Calibri"/>
          <w:b/>
        </w:rPr>
        <w:t>Skuju koku un krūmu iestādīšana</w:t>
      </w:r>
    </w:p>
    <w:p w14:paraId="253972CE" w14:textId="77777777" w:rsidR="00D67F2D" w:rsidRPr="00635891" w:rsidRDefault="00D67F2D" w:rsidP="00D67F2D">
      <w:pPr>
        <w:ind w:left="567"/>
        <w:contextualSpacing/>
        <w:jc w:val="both"/>
        <w:rPr>
          <w:rFonts w:eastAsia="Calibri"/>
        </w:rPr>
      </w:pPr>
      <w:r w:rsidRPr="00635891">
        <w:rPr>
          <w:rFonts w:eastAsia="Calibri"/>
        </w:rPr>
        <w:t>Skujeņu krūmu un dekoratīvo krūmu stādīšana, izvērtējot bojātos un pārstādāmos augus, kā arī jaunu stādīšana, saskaņojot ar Dobeles novada pašvaldības atbildīgo speciālistu, un izplānotajā sarakstā norādīto augu sugu, šķirni, un stādu daudzumu.</w:t>
      </w:r>
    </w:p>
    <w:p w14:paraId="27F5FE13" w14:textId="77777777" w:rsidR="00D67F2D" w:rsidRPr="00635891" w:rsidRDefault="00D67F2D" w:rsidP="00D00D42">
      <w:pPr>
        <w:numPr>
          <w:ilvl w:val="0"/>
          <w:numId w:val="61"/>
        </w:numPr>
        <w:ind w:left="567"/>
        <w:contextualSpacing/>
        <w:jc w:val="both"/>
        <w:rPr>
          <w:rFonts w:eastAsia="Calibri"/>
          <w:b/>
        </w:rPr>
      </w:pPr>
      <w:r w:rsidRPr="00635891">
        <w:rPr>
          <w:rFonts w:eastAsia="Calibri"/>
          <w:b/>
        </w:rPr>
        <w:t>Dižstādu iestādīšana ar atsiešanu</w:t>
      </w:r>
    </w:p>
    <w:p w14:paraId="2320E7B3" w14:textId="77777777" w:rsidR="00D67F2D" w:rsidRPr="00635891" w:rsidRDefault="00D67F2D" w:rsidP="00D67F2D">
      <w:pPr>
        <w:spacing w:line="256" w:lineRule="auto"/>
        <w:ind w:left="567"/>
        <w:jc w:val="both"/>
        <w:rPr>
          <w:rFonts w:eastAsia="Calibri"/>
        </w:rPr>
      </w:pPr>
      <w:r w:rsidRPr="00635891">
        <w:rPr>
          <w:rFonts w:eastAsia="Calibri"/>
        </w:rPr>
        <w:t>Lapu koku iestādīšana ar atsiešanu, iepriekš sagatavojot un ielabojot augsni atbilstoši koka augšanas prasībām.</w:t>
      </w:r>
    </w:p>
    <w:p w14:paraId="4065701E" w14:textId="77777777" w:rsidR="00D67F2D" w:rsidRPr="00635891" w:rsidRDefault="00D67F2D" w:rsidP="00D67F2D">
      <w:pPr>
        <w:spacing w:line="256" w:lineRule="auto"/>
        <w:ind w:left="567"/>
        <w:jc w:val="both"/>
        <w:rPr>
          <w:rFonts w:eastAsia="Calibri"/>
        </w:rPr>
      </w:pPr>
      <w:r w:rsidRPr="00635891">
        <w:rPr>
          <w:rFonts w:eastAsia="Calibri"/>
        </w:rPr>
        <w:t>Regulāri, ne retāk kā 1 reizi mēnesī, apsekot no 2018. līdz 2021. gadam iestādītos dižstādus. Pēc nepieciešamības atjaunot pazudušos ,bojātos  balsta mietiņus, veikt to atsiešanu. Dižstādu mēslošana 1 reizi sezonā, laistīšana pēc nepieciešamības. Kopšanas laikā veikt inventarizāciju un atzīmēt stādu skaitu, kas zaudējuši augtspēju.</w:t>
      </w:r>
    </w:p>
    <w:p w14:paraId="0E8B05EE" w14:textId="77777777" w:rsidR="00D67F2D" w:rsidRPr="00635891" w:rsidRDefault="00D67F2D" w:rsidP="00D67F2D">
      <w:pPr>
        <w:spacing w:line="256" w:lineRule="auto"/>
        <w:ind w:left="567"/>
        <w:jc w:val="both"/>
        <w:rPr>
          <w:rFonts w:eastAsia="Calibri"/>
        </w:rPr>
      </w:pPr>
    </w:p>
    <w:p w14:paraId="066F4126" w14:textId="77777777" w:rsidR="00D67F2D" w:rsidRPr="00635891" w:rsidRDefault="00D67F2D" w:rsidP="00D67F2D">
      <w:pPr>
        <w:spacing w:line="256" w:lineRule="auto"/>
        <w:ind w:left="567"/>
        <w:jc w:val="center"/>
        <w:rPr>
          <w:rFonts w:eastAsia="Calibri"/>
          <w:b/>
          <w:bCs/>
          <w:u w:val="single"/>
        </w:rPr>
      </w:pPr>
      <w:r w:rsidRPr="00635891">
        <w:rPr>
          <w:rFonts w:eastAsia="Calibri"/>
          <w:b/>
          <w:bCs/>
          <w:u w:val="single"/>
        </w:rPr>
        <w:t>Dekoratīvo stādījumu iegādes izmaksas Dobeles pilsētā 2022.gadā</w:t>
      </w:r>
    </w:p>
    <w:p w14:paraId="7522FF6E" w14:textId="77777777" w:rsidR="00D67F2D" w:rsidRPr="00635891" w:rsidRDefault="00D67F2D" w:rsidP="00D67F2D">
      <w:pPr>
        <w:spacing w:line="256" w:lineRule="auto"/>
        <w:ind w:left="567"/>
        <w:jc w:val="both"/>
        <w:rPr>
          <w:rFonts w:eastAsia="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2"/>
        <w:gridCol w:w="948"/>
        <w:gridCol w:w="1444"/>
        <w:gridCol w:w="1210"/>
      </w:tblGrid>
      <w:tr w:rsidR="00D67F2D" w:rsidRPr="00635891" w14:paraId="1A340338" w14:textId="77777777" w:rsidTr="004054E0">
        <w:trPr>
          <w:trHeight w:val="935"/>
          <w:jc w:val="center"/>
        </w:trPr>
        <w:tc>
          <w:tcPr>
            <w:tcW w:w="5322" w:type="dxa"/>
            <w:shd w:val="clear" w:color="auto" w:fill="auto"/>
            <w:vAlign w:val="center"/>
          </w:tcPr>
          <w:p w14:paraId="5AAE1ABE" w14:textId="77777777" w:rsidR="00D67F2D" w:rsidRPr="00635891" w:rsidRDefault="00D67F2D" w:rsidP="004054E0">
            <w:pPr>
              <w:spacing w:line="256" w:lineRule="auto"/>
              <w:jc w:val="center"/>
              <w:rPr>
                <w:rFonts w:eastAsia="Calibri"/>
                <w:b/>
                <w:bCs/>
                <w:sz w:val="28"/>
                <w:szCs w:val="28"/>
              </w:rPr>
            </w:pPr>
            <w:r w:rsidRPr="00635891">
              <w:rPr>
                <w:rFonts w:eastAsia="Calibri"/>
                <w:b/>
                <w:bCs/>
                <w:sz w:val="28"/>
                <w:szCs w:val="28"/>
              </w:rPr>
              <w:t>Stādīšana</w:t>
            </w:r>
          </w:p>
        </w:tc>
        <w:tc>
          <w:tcPr>
            <w:tcW w:w="938" w:type="dxa"/>
            <w:shd w:val="clear" w:color="auto" w:fill="auto"/>
            <w:vAlign w:val="center"/>
          </w:tcPr>
          <w:p w14:paraId="6444C78F" w14:textId="77777777" w:rsidR="00D67F2D" w:rsidRPr="00635891" w:rsidRDefault="00D67F2D" w:rsidP="004054E0">
            <w:pPr>
              <w:spacing w:line="256" w:lineRule="auto"/>
              <w:jc w:val="center"/>
              <w:rPr>
                <w:rFonts w:eastAsia="Calibri"/>
                <w:b/>
                <w:bCs/>
                <w:sz w:val="28"/>
                <w:szCs w:val="28"/>
              </w:rPr>
            </w:pPr>
            <w:r w:rsidRPr="00635891">
              <w:rPr>
                <w:rFonts w:eastAsia="Calibri"/>
                <w:b/>
                <w:bCs/>
                <w:sz w:val="28"/>
                <w:szCs w:val="28"/>
              </w:rPr>
              <w:t>Skaits</w:t>
            </w:r>
          </w:p>
        </w:tc>
        <w:tc>
          <w:tcPr>
            <w:tcW w:w="1444" w:type="dxa"/>
            <w:shd w:val="clear" w:color="auto" w:fill="auto"/>
            <w:vAlign w:val="center"/>
          </w:tcPr>
          <w:p w14:paraId="3DA89F4D" w14:textId="77777777" w:rsidR="00D67F2D" w:rsidRPr="00635891" w:rsidRDefault="00D67F2D" w:rsidP="004054E0">
            <w:pPr>
              <w:spacing w:line="256" w:lineRule="auto"/>
              <w:jc w:val="center"/>
              <w:rPr>
                <w:rFonts w:eastAsia="Calibri"/>
                <w:b/>
                <w:bCs/>
                <w:sz w:val="28"/>
                <w:szCs w:val="28"/>
              </w:rPr>
            </w:pPr>
            <w:r w:rsidRPr="00635891">
              <w:rPr>
                <w:rFonts w:eastAsia="Calibri"/>
                <w:b/>
                <w:bCs/>
                <w:sz w:val="28"/>
                <w:szCs w:val="28"/>
              </w:rPr>
              <w:t>Cena par  gb</w:t>
            </w:r>
          </w:p>
        </w:tc>
        <w:tc>
          <w:tcPr>
            <w:tcW w:w="1210" w:type="dxa"/>
            <w:shd w:val="clear" w:color="auto" w:fill="auto"/>
            <w:vAlign w:val="center"/>
          </w:tcPr>
          <w:p w14:paraId="08F42B76" w14:textId="77777777" w:rsidR="00D67F2D" w:rsidRPr="00635891" w:rsidRDefault="00D67F2D" w:rsidP="004054E0">
            <w:pPr>
              <w:spacing w:line="256" w:lineRule="auto"/>
              <w:jc w:val="center"/>
              <w:rPr>
                <w:rFonts w:eastAsia="Calibri"/>
                <w:b/>
                <w:bCs/>
                <w:sz w:val="28"/>
                <w:szCs w:val="28"/>
              </w:rPr>
            </w:pPr>
            <w:r w:rsidRPr="00635891">
              <w:rPr>
                <w:rFonts w:eastAsia="Calibri"/>
                <w:b/>
                <w:bCs/>
                <w:sz w:val="28"/>
                <w:szCs w:val="28"/>
              </w:rPr>
              <w:t>Summa EUR</w:t>
            </w:r>
          </w:p>
        </w:tc>
      </w:tr>
      <w:tr w:rsidR="00D67F2D" w:rsidRPr="00635891" w14:paraId="244A5C23" w14:textId="77777777" w:rsidTr="004054E0">
        <w:trPr>
          <w:trHeight w:val="473"/>
          <w:jc w:val="center"/>
        </w:trPr>
        <w:tc>
          <w:tcPr>
            <w:tcW w:w="5322" w:type="dxa"/>
            <w:shd w:val="clear" w:color="auto" w:fill="auto"/>
            <w:vAlign w:val="center"/>
          </w:tcPr>
          <w:p w14:paraId="586C3B68" w14:textId="77777777" w:rsidR="00D67F2D" w:rsidRPr="00635891" w:rsidRDefault="00D67F2D" w:rsidP="004054E0">
            <w:pPr>
              <w:spacing w:line="256" w:lineRule="auto"/>
              <w:jc w:val="center"/>
              <w:rPr>
                <w:rFonts w:eastAsia="Calibri"/>
              </w:rPr>
            </w:pPr>
            <w:r w:rsidRPr="00635891">
              <w:rPr>
                <w:rFonts w:eastAsia="Calibri"/>
              </w:rPr>
              <w:t>1.Viengadīgo puķu stādu iegāde</w:t>
            </w:r>
          </w:p>
        </w:tc>
        <w:tc>
          <w:tcPr>
            <w:tcW w:w="938" w:type="dxa"/>
            <w:shd w:val="clear" w:color="auto" w:fill="auto"/>
            <w:vAlign w:val="center"/>
          </w:tcPr>
          <w:p w14:paraId="4B2FEA3C" w14:textId="77777777" w:rsidR="00D67F2D" w:rsidRPr="00635891" w:rsidRDefault="00D67F2D" w:rsidP="004054E0">
            <w:pPr>
              <w:spacing w:line="256" w:lineRule="auto"/>
              <w:jc w:val="center"/>
              <w:rPr>
                <w:rFonts w:eastAsia="Calibri"/>
              </w:rPr>
            </w:pPr>
            <w:r w:rsidRPr="00635891">
              <w:rPr>
                <w:rFonts w:eastAsia="Calibri"/>
              </w:rPr>
              <w:t>4832</w:t>
            </w:r>
          </w:p>
        </w:tc>
        <w:tc>
          <w:tcPr>
            <w:tcW w:w="1444" w:type="dxa"/>
            <w:shd w:val="clear" w:color="auto" w:fill="auto"/>
            <w:vAlign w:val="center"/>
          </w:tcPr>
          <w:p w14:paraId="0839D764" w14:textId="77777777" w:rsidR="00D67F2D" w:rsidRPr="00635891" w:rsidRDefault="00D67F2D" w:rsidP="004054E0">
            <w:pPr>
              <w:spacing w:line="256" w:lineRule="auto"/>
              <w:jc w:val="center"/>
              <w:rPr>
                <w:rFonts w:eastAsia="Calibri"/>
              </w:rPr>
            </w:pPr>
            <w:r w:rsidRPr="00635891">
              <w:rPr>
                <w:rFonts w:eastAsia="Calibri"/>
              </w:rPr>
              <w:t>0.85</w:t>
            </w:r>
          </w:p>
        </w:tc>
        <w:tc>
          <w:tcPr>
            <w:tcW w:w="1210" w:type="dxa"/>
            <w:shd w:val="clear" w:color="auto" w:fill="auto"/>
            <w:vAlign w:val="center"/>
          </w:tcPr>
          <w:p w14:paraId="2E08D7C5" w14:textId="77777777" w:rsidR="00D67F2D" w:rsidRPr="00635891" w:rsidRDefault="00D67F2D" w:rsidP="004054E0">
            <w:pPr>
              <w:spacing w:line="256" w:lineRule="auto"/>
              <w:jc w:val="center"/>
              <w:rPr>
                <w:rFonts w:eastAsia="Calibri"/>
              </w:rPr>
            </w:pPr>
            <w:r w:rsidRPr="00635891">
              <w:rPr>
                <w:rFonts w:eastAsia="Calibri"/>
              </w:rPr>
              <w:t>4107.20</w:t>
            </w:r>
          </w:p>
        </w:tc>
      </w:tr>
      <w:tr w:rsidR="00D67F2D" w:rsidRPr="00635891" w14:paraId="01821117" w14:textId="77777777" w:rsidTr="004054E0">
        <w:trPr>
          <w:trHeight w:val="473"/>
          <w:jc w:val="center"/>
        </w:trPr>
        <w:tc>
          <w:tcPr>
            <w:tcW w:w="5322" w:type="dxa"/>
            <w:shd w:val="clear" w:color="auto" w:fill="auto"/>
            <w:vAlign w:val="center"/>
          </w:tcPr>
          <w:p w14:paraId="53BD6DB3" w14:textId="77777777" w:rsidR="00D67F2D" w:rsidRPr="00635891" w:rsidRDefault="00D67F2D" w:rsidP="004054E0">
            <w:pPr>
              <w:spacing w:line="256" w:lineRule="auto"/>
              <w:jc w:val="center"/>
              <w:rPr>
                <w:rFonts w:eastAsia="Calibri"/>
              </w:rPr>
            </w:pPr>
            <w:r w:rsidRPr="00635891">
              <w:rPr>
                <w:rFonts w:eastAsia="Calibri"/>
              </w:rPr>
              <w:t>2.Ziemciešu stādu iegāde</w:t>
            </w:r>
          </w:p>
        </w:tc>
        <w:tc>
          <w:tcPr>
            <w:tcW w:w="938" w:type="dxa"/>
            <w:shd w:val="clear" w:color="auto" w:fill="auto"/>
            <w:vAlign w:val="center"/>
          </w:tcPr>
          <w:p w14:paraId="252654B4" w14:textId="77777777" w:rsidR="00D67F2D" w:rsidRPr="00635891" w:rsidRDefault="00D67F2D" w:rsidP="004054E0">
            <w:pPr>
              <w:spacing w:line="256" w:lineRule="auto"/>
              <w:jc w:val="center"/>
              <w:rPr>
                <w:rFonts w:eastAsia="Calibri"/>
              </w:rPr>
            </w:pPr>
            <w:r w:rsidRPr="00635891">
              <w:rPr>
                <w:rFonts w:eastAsia="Calibri"/>
              </w:rPr>
              <w:t>392</w:t>
            </w:r>
          </w:p>
        </w:tc>
        <w:tc>
          <w:tcPr>
            <w:tcW w:w="1444" w:type="dxa"/>
            <w:shd w:val="clear" w:color="auto" w:fill="auto"/>
            <w:vAlign w:val="center"/>
          </w:tcPr>
          <w:p w14:paraId="4A8C4DB7" w14:textId="77777777" w:rsidR="00D67F2D" w:rsidRPr="00635891" w:rsidRDefault="00D67F2D" w:rsidP="004054E0">
            <w:pPr>
              <w:spacing w:line="256" w:lineRule="auto"/>
              <w:jc w:val="center"/>
              <w:rPr>
                <w:rFonts w:eastAsia="Calibri"/>
              </w:rPr>
            </w:pPr>
            <w:r w:rsidRPr="00635891">
              <w:rPr>
                <w:rFonts w:eastAsia="Calibri"/>
              </w:rPr>
              <w:t>2.32</w:t>
            </w:r>
          </w:p>
        </w:tc>
        <w:tc>
          <w:tcPr>
            <w:tcW w:w="1210" w:type="dxa"/>
            <w:shd w:val="clear" w:color="auto" w:fill="auto"/>
            <w:vAlign w:val="center"/>
          </w:tcPr>
          <w:p w14:paraId="038E3489" w14:textId="77777777" w:rsidR="00D67F2D" w:rsidRPr="00635891" w:rsidRDefault="00D67F2D" w:rsidP="004054E0">
            <w:pPr>
              <w:spacing w:line="256" w:lineRule="auto"/>
              <w:jc w:val="center"/>
              <w:rPr>
                <w:rFonts w:eastAsia="Calibri"/>
              </w:rPr>
            </w:pPr>
            <w:r w:rsidRPr="00635891">
              <w:rPr>
                <w:rFonts w:eastAsia="Calibri"/>
              </w:rPr>
              <w:t>909.44</w:t>
            </w:r>
          </w:p>
        </w:tc>
      </w:tr>
      <w:tr w:rsidR="00D67F2D" w:rsidRPr="00635891" w14:paraId="7073742C" w14:textId="77777777" w:rsidTr="004054E0">
        <w:trPr>
          <w:trHeight w:val="770"/>
          <w:jc w:val="center"/>
        </w:trPr>
        <w:tc>
          <w:tcPr>
            <w:tcW w:w="5322" w:type="dxa"/>
            <w:shd w:val="clear" w:color="auto" w:fill="auto"/>
            <w:vAlign w:val="center"/>
          </w:tcPr>
          <w:p w14:paraId="75D63E00" w14:textId="77777777" w:rsidR="00D67F2D" w:rsidRPr="00635891" w:rsidRDefault="00D67F2D" w:rsidP="004054E0">
            <w:pPr>
              <w:spacing w:line="256" w:lineRule="auto"/>
              <w:jc w:val="center"/>
              <w:rPr>
                <w:rFonts w:eastAsia="Calibri"/>
              </w:rPr>
            </w:pPr>
            <w:r w:rsidRPr="00635891">
              <w:rPr>
                <w:rFonts w:eastAsia="Calibri"/>
              </w:rPr>
              <w:t>3.Stabos uzliekamo dekoratīvo puķu  podu stādi un stādīšana</w:t>
            </w:r>
          </w:p>
        </w:tc>
        <w:tc>
          <w:tcPr>
            <w:tcW w:w="938" w:type="dxa"/>
            <w:shd w:val="clear" w:color="auto" w:fill="auto"/>
            <w:vAlign w:val="center"/>
          </w:tcPr>
          <w:p w14:paraId="37156B01" w14:textId="77777777" w:rsidR="00D67F2D" w:rsidRPr="00635891" w:rsidRDefault="00D67F2D" w:rsidP="004054E0">
            <w:pPr>
              <w:spacing w:line="256" w:lineRule="auto"/>
              <w:jc w:val="center"/>
              <w:rPr>
                <w:rFonts w:eastAsia="Calibri"/>
              </w:rPr>
            </w:pPr>
            <w:r w:rsidRPr="00635891">
              <w:rPr>
                <w:rFonts w:eastAsia="Calibri"/>
              </w:rPr>
              <w:t>25</w:t>
            </w:r>
          </w:p>
        </w:tc>
        <w:tc>
          <w:tcPr>
            <w:tcW w:w="1444" w:type="dxa"/>
            <w:shd w:val="clear" w:color="auto" w:fill="auto"/>
            <w:vAlign w:val="center"/>
          </w:tcPr>
          <w:p w14:paraId="4BB6E50C" w14:textId="77777777" w:rsidR="00D67F2D" w:rsidRPr="00635891" w:rsidRDefault="00D67F2D" w:rsidP="004054E0">
            <w:pPr>
              <w:spacing w:line="256" w:lineRule="auto"/>
              <w:jc w:val="center"/>
              <w:rPr>
                <w:rFonts w:eastAsia="Calibri"/>
              </w:rPr>
            </w:pPr>
            <w:r w:rsidRPr="00635891">
              <w:rPr>
                <w:rFonts w:eastAsia="Calibri"/>
              </w:rPr>
              <w:t>40.00</w:t>
            </w:r>
          </w:p>
        </w:tc>
        <w:tc>
          <w:tcPr>
            <w:tcW w:w="1210" w:type="dxa"/>
            <w:shd w:val="clear" w:color="auto" w:fill="auto"/>
            <w:vAlign w:val="center"/>
          </w:tcPr>
          <w:p w14:paraId="427DD57A" w14:textId="77777777" w:rsidR="00D67F2D" w:rsidRPr="00635891" w:rsidRDefault="00D67F2D" w:rsidP="004054E0">
            <w:pPr>
              <w:spacing w:line="256" w:lineRule="auto"/>
              <w:jc w:val="center"/>
              <w:rPr>
                <w:rFonts w:eastAsia="Calibri"/>
              </w:rPr>
            </w:pPr>
            <w:r w:rsidRPr="00635891">
              <w:rPr>
                <w:rFonts w:eastAsia="Calibri"/>
              </w:rPr>
              <w:t>1000.00</w:t>
            </w:r>
          </w:p>
        </w:tc>
      </w:tr>
      <w:tr w:rsidR="00D67F2D" w:rsidRPr="00635891" w14:paraId="5230D914" w14:textId="77777777" w:rsidTr="004054E0">
        <w:trPr>
          <w:trHeight w:val="473"/>
          <w:jc w:val="center"/>
        </w:trPr>
        <w:tc>
          <w:tcPr>
            <w:tcW w:w="5322" w:type="dxa"/>
            <w:shd w:val="clear" w:color="auto" w:fill="auto"/>
            <w:vAlign w:val="center"/>
          </w:tcPr>
          <w:p w14:paraId="183CA76F" w14:textId="77777777" w:rsidR="00D67F2D" w:rsidRPr="00635891" w:rsidRDefault="00D67F2D" w:rsidP="004054E0">
            <w:pPr>
              <w:spacing w:line="256" w:lineRule="auto"/>
              <w:jc w:val="center"/>
              <w:rPr>
                <w:rFonts w:eastAsia="Calibri"/>
              </w:rPr>
            </w:pPr>
          </w:p>
        </w:tc>
        <w:tc>
          <w:tcPr>
            <w:tcW w:w="938" w:type="dxa"/>
            <w:shd w:val="clear" w:color="auto" w:fill="auto"/>
            <w:vAlign w:val="center"/>
          </w:tcPr>
          <w:p w14:paraId="69F01315" w14:textId="77777777" w:rsidR="00D67F2D" w:rsidRPr="00635891" w:rsidRDefault="00D67F2D" w:rsidP="004054E0">
            <w:pPr>
              <w:spacing w:line="256" w:lineRule="auto"/>
              <w:jc w:val="center"/>
              <w:rPr>
                <w:rFonts w:eastAsia="Calibri"/>
              </w:rPr>
            </w:pPr>
          </w:p>
        </w:tc>
        <w:tc>
          <w:tcPr>
            <w:tcW w:w="1444" w:type="dxa"/>
            <w:shd w:val="clear" w:color="auto" w:fill="auto"/>
            <w:vAlign w:val="center"/>
          </w:tcPr>
          <w:p w14:paraId="3A18EA97" w14:textId="77777777" w:rsidR="00D67F2D" w:rsidRPr="00635891" w:rsidRDefault="00D67F2D" w:rsidP="004054E0">
            <w:pPr>
              <w:spacing w:line="256" w:lineRule="auto"/>
              <w:jc w:val="center"/>
              <w:rPr>
                <w:rFonts w:eastAsia="Calibri"/>
                <w:b/>
                <w:bCs/>
              </w:rPr>
            </w:pPr>
            <w:r w:rsidRPr="00635891">
              <w:rPr>
                <w:rFonts w:eastAsia="Calibri"/>
                <w:b/>
                <w:bCs/>
              </w:rPr>
              <w:t>Kopā:</w:t>
            </w:r>
          </w:p>
        </w:tc>
        <w:tc>
          <w:tcPr>
            <w:tcW w:w="1210" w:type="dxa"/>
            <w:shd w:val="clear" w:color="auto" w:fill="auto"/>
            <w:vAlign w:val="center"/>
          </w:tcPr>
          <w:p w14:paraId="68EC7427" w14:textId="77777777" w:rsidR="00D67F2D" w:rsidRPr="00635891" w:rsidRDefault="00D67F2D" w:rsidP="004054E0">
            <w:pPr>
              <w:spacing w:line="256" w:lineRule="auto"/>
              <w:jc w:val="center"/>
              <w:rPr>
                <w:rFonts w:eastAsia="Calibri"/>
                <w:b/>
                <w:bCs/>
              </w:rPr>
            </w:pPr>
            <w:r w:rsidRPr="00635891">
              <w:rPr>
                <w:rFonts w:eastAsia="Calibri"/>
                <w:b/>
                <w:bCs/>
              </w:rPr>
              <w:t>6016.64</w:t>
            </w:r>
          </w:p>
        </w:tc>
      </w:tr>
    </w:tbl>
    <w:p w14:paraId="3704B719" w14:textId="77777777" w:rsidR="00D67F2D" w:rsidRPr="00635891" w:rsidRDefault="00D67F2D" w:rsidP="00D67F2D">
      <w:pPr>
        <w:spacing w:line="256" w:lineRule="auto"/>
        <w:ind w:left="567"/>
        <w:jc w:val="both"/>
        <w:rPr>
          <w:rFonts w:eastAsia="Calibri"/>
        </w:rPr>
      </w:pPr>
    </w:p>
    <w:p w14:paraId="4AF103F6" w14:textId="77777777" w:rsidR="00D67F2D" w:rsidRPr="00635891" w:rsidRDefault="00D67F2D" w:rsidP="00D67F2D">
      <w:pPr>
        <w:spacing w:line="256" w:lineRule="auto"/>
        <w:jc w:val="both"/>
        <w:rPr>
          <w:rFonts w:eastAsia="Calibri"/>
          <w:b/>
          <w:bCs/>
          <w:u w:val="single"/>
        </w:rPr>
      </w:pPr>
    </w:p>
    <w:p w14:paraId="1B31D1F5" w14:textId="77777777" w:rsidR="00D67F2D" w:rsidRPr="00635891" w:rsidRDefault="00D67F2D" w:rsidP="00D67F2D">
      <w:pPr>
        <w:spacing w:line="256" w:lineRule="auto"/>
        <w:jc w:val="both"/>
        <w:rPr>
          <w:rFonts w:eastAsia="Calibri"/>
          <w:b/>
          <w:bCs/>
          <w:u w:val="single"/>
        </w:rPr>
      </w:pPr>
    </w:p>
    <w:p w14:paraId="61505275" w14:textId="77777777" w:rsidR="00D67F2D" w:rsidRPr="00635891" w:rsidRDefault="00D67F2D" w:rsidP="00D67F2D">
      <w:pPr>
        <w:spacing w:line="256" w:lineRule="auto"/>
        <w:jc w:val="both"/>
        <w:rPr>
          <w:rFonts w:eastAsia="Calibri"/>
          <w:b/>
          <w:bCs/>
          <w:u w:val="single"/>
        </w:rPr>
      </w:pPr>
    </w:p>
    <w:p w14:paraId="61784405" w14:textId="77777777" w:rsidR="00D67F2D" w:rsidRDefault="00D67F2D" w:rsidP="00D67F2D">
      <w:pPr>
        <w:spacing w:line="256" w:lineRule="auto"/>
        <w:jc w:val="both"/>
        <w:rPr>
          <w:rFonts w:eastAsia="Calibri"/>
          <w:b/>
          <w:bCs/>
          <w:u w:val="single"/>
        </w:rPr>
      </w:pPr>
    </w:p>
    <w:p w14:paraId="5DD654C6" w14:textId="77777777" w:rsidR="00D67F2D" w:rsidRPr="00635891" w:rsidRDefault="00D67F2D" w:rsidP="00D67F2D">
      <w:pPr>
        <w:spacing w:line="256" w:lineRule="auto"/>
        <w:jc w:val="both"/>
        <w:rPr>
          <w:rFonts w:eastAsia="Calibri"/>
          <w:b/>
          <w:bCs/>
          <w:u w:val="single"/>
        </w:rPr>
      </w:pPr>
      <w:r w:rsidRPr="00635891">
        <w:rPr>
          <w:rFonts w:eastAsia="Calibri"/>
          <w:b/>
          <w:bCs/>
          <w:u w:val="single"/>
        </w:rPr>
        <w:t>Stādījumu kopšana:</w:t>
      </w:r>
    </w:p>
    <w:p w14:paraId="027F0B6C" w14:textId="77777777" w:rsidR="00D67F2D" w:rsidRPr="00635891" w:rsidRDefault="00D67F2D" w:rsidP="00D67F2D">
      <w:pPr>
        <w:spacing w:line="256" w:lineRule="auto"/>
        <w:jc w:val="both"/>
        <w:rPr>
          <w:rFonts w:eastAsia="Calibri"/>
        </w:rPr>
      </w:pPr>
    </w:p>
    <w:p w14:paraId="5EE5D964" w14:textId="77777777" w:rsidR="00D67F2D" w:rsidRPr="00635891" w:rsidRDefault="00D67F2D" w:rsidP="00D67F2D">
      <w:pPr>
        <w:spacing w:line="276" w:lineRule="auto"/>
        <w:jc w:val="both"/>
        <w:rPr>
          <w:rFonts w:eastAsia="Calibri"/>
          <w:b/>
        </w:rPr>
      </w:pPr>
      <w:r w:rsidRPr="00635891">
        <w:rPr>
          <w:rFonts w:eastAsia="Calibri"/>
          <w:b/>
        </w:rPr>
        <w:t xml:space="preserve">          Dobju kopšanas darbi pavasarī :</w:t>
      </w:r>
    </w:p>
    <w:p w14:paraId="32D1C326" w14:textId="77777777" w:rsidR="00D67F2D" w:rsidRPr="00F33D18" w:rsidRDefault="00D67F2D" w:rsidP="00D00D42">
      <w:pPr>
        <w:numPr>
          <w:ilvl w:val="0"/>
          <w:numId w:val="86"/>
        </w:numPr>
        <w:contextualSpacing/>
        <w:jc w:val="both"/>
        <w:rPr>
          <w:rFonts w:eastAsia="Calibri"/>
        </w:rPr>
      </w:pPr>
      <w:r w:rsidRPr="00F33D18">
        <w:rPr>
          <w:rFonts w:eastAsia="Calibri"/>
        </w:rPr>
        <w:t>Ziemciešu dobju irdināšana (pavasarī ne vēlāk, kā divas nedēļas pēc  sniega nokušanas). Ziemciešu un kokaugu apgriešana, ja tāda nepieciešama;</w:t>
      </w:r>
    </w:p>
    <w:p w14:paraId="34384FEA" w14:textId="77777777" w:rsidR="00D67F2D" w:rsidRPr="00F33D18" w:rsidRDefault="00D67F2D" w:rsidP="00D00D42">
      <w:pPr>
        <w:numPr>
          <w:ilvl w:val="0"/>
          <w:numId w:val="86"/>
        </w:numPr>
        <w:contextualSpacing/>
        <w:jc w:val="both"/>
        <w:rPr>
          <w:rFonts w:eastAsia="Calibri"/>
        </w:rPr>
      </w:pPr>
      <w:r w:rsidRPr="00F33D18">
        <w:rPr>
          <w:rFonts w:eastAsia="Calibri"/>
        </w:rPr>
        <w:t>Dobju sagatavošana augu stādīšanai :</w:t>
      </w:r>
    </w:p>
    <w:p w14:paraId="6F5E85F1" w14:textId="77777777" w:rsidR="00D67F2D" w:rsidRPr="00F33D18" w:rsidRDefault="00D67F2D" w:rsidP="00D00D42">
      <w:pPr>
        <w:pStyle w:val="ListParagraph"/>
        <w:widowControl/>
        <w:numPr>
          <w:ilvl w:val="0"/>
          <w:numId w:val="86"/>
        </w:numPr>
        <w:suppressAutoHyphens w:val="0"/>
        <w:spacing w:line="256" w:lineRule="auto"/>
        <w:contextualSpacing/>
        <w:jc w:val="both"/>
        <w:rPr>
          <w:rFonts w:eastAsia="Calibri"/>
        </w:rPr>
      </w:pPr>
      <w:r w:rsidRPr="00F33D18">
        <w:rPr>
          <w:rFonts w:eastAsia="Calibri"/>
        </w:rPr>
        <w:t>Augsnes sagatavošana ar augsnes ielabošanu atbilstoši augšanas prasībām;</w:t>
      </w:r>
    </w:p>
    <w:p w14:paraId="184568C3" w14:textId="77777777" w:rsidR="00D67F2D" w:rsidRPr="00F33D18" w:rsidRDefault="00D67F2D" w:rsidP="00D00D42">
      <w:pPr>
        <w:numPr>
          <w:ilvl w:val="0"/>
          <w:numId w:val="86"/>
        </w:numPr>
        <w:spacing w:line="276" w:lineRule="auto"/>
        <w:contextualSpacing/>
        <w:jc w:val="both"/>
        <w:rPr>
          <w:rFonts w:eastAsia="Calibri"/>
        </w:rPr>
      </w:pPr>
      <w:r w:rsidRPr="00F33D18">
        <w:rPr>
          <w:rFonts w:eastAsia="Calibri"/>
        </w:rPr>
        <w:t xml:space="preserve">Sīpolpuķu mēslošana </w:t>
      </w:r>
    </w:p>
    <w:p w14:paraId="39D0BE35" w14:textId="77777777" w:rsidR="00D67F2D" w:rsidRPr="00F33D18" w:rsidRDefault="00D67F2D" w:rsidP="00D00D42">
      <w:pPr>
        <w:pStyle w:val="ListParagraph"/>
        <w:widowControl/>
        <w:numPr>
          <w:ilvl w:val="0"/>
          <w:numId w:val="86"/>
        </w:numPr>
        <w:suppressAutoHyphens w:val="0"/>
        <w:spacing w:line="256" w:lineRule="auto"/>
        <w:contextualSpacing/>
        <w:jc w:val="both"/>
        <w:rPr>
          <w:rFonts w:eastAsia="Calibri"/>
        </w:rPr>
      </w:pPr>
      <w:r w:rsidRPr="00F33D18">
        <w:rPr>
          <w:rFonts w:eastAsia="Calibri"/>
        </w:rPr>
        <w:t>Pavasarī jādod slāpekļa virsmēslojums. Nepieciešamā slāpekļa deva 50-80 g/m</w:t>
      </w:r>
      <w:r w:rsidRPr="00F33D18">
        <w:rPr>
          <w:rFonts w:eastAsia="Calibri"/>
          <w:vertAlign w:val="superscript"/>
        </w:rPr>
        <w:t>2</w:t>
      </w:r>
      <w:r w:rsidRPr="00F33D18">
        <w:rPr>
          <w:rFonts w:eastAsia="Calibri"/>
        </w:rPr>
        <w:t>. Papildus vēl jādod virsmēslojums ar mikroelementiem 2-3 reizes ar pāris nedēļu intervālu. Deva 50-70 g/m</w:t>
      </w:r>
      <w:r w:rsidRPr="00F33D18">
        <w:rPr>
          <w:rFonts w:eastAsia="Calibri"/>
          <w:vertAlign w:val="superscript"/>
        </w:rPr>
        <w:t>2</w:t>
      </w:r>
      <w:r w:rsidRPr="00F33D18">
        <w:rPr>
          <w:rFonts w:eastAsia="Calibri"/>
        </w:rPr>
        <w:t>;</w:t>
      </w:r>
    </w:p>
    <w:p w14:paraId="181DC808" w14:textId="77777777" w:rsidR="00D67F2D" w:rsidRPr="00F33D18" w:rsidRDefault="00D67F2D" w:rsidP="00D00D42">
      <w:pPr>
        <w:numPr>
          <w:ilvl w:val="0"/>
          <w:numId w:val="86"/>
        </w:numPr>
        <w:spacing w:line="276" w:lineRule="auto"/>
        <w:contextualSpacing/>
        <w:rPr>
          <w:rFonts w:eastAsia="Calibri"/>
        </w:rPr>
      </w:pPr>
      <w:r w:rsidRPr="00F33D18">
        <w:rPr>
          <w:rFonts w:eastAsia="Calibri"/>
        </w:rPr>
        <w:t>Laistīšana ar mēslojumu</w:t>
      </w:r>
    </w:p>
    <w:p w14:paraId="498F870A" w14:textId="77777777" w:rsidR="00D67F2D" w:rsidRPr="00F33D18" w:rsidRDefault="00D67F2D" w:rsidP="00D00D42">
      <w:pPr>
        <w:pStyle w:val="ListParagraph"/>
        <w:widowControl/>
        <w:numPr>
          <w:ilvl w:val="0"/>
          <w:numId w:val="86"/>
        </w:numPr>
        <w:suppressAutoHyphens w:val="0"/>
        <w:spacing w:line="256" w:lineRule="auto"/>
        <w:contextualSpacing/>
        <w:jc w:val="both"/>
        <w:rPr>
          <w:rFonts w:eastAsia="Calibri"/>
        </w:rPr>
      </w:pPr>
      <w:r w:rsidRPr="00F33D18">
        <w:rPr>
          <w:rFonts w:eastAsia="Calibri"/>
        </w:rPr>
        <w:lastRenderedPageBreak/>
        <w:t>Regulāra puķu stādījumu podos, kastēs, centra stādījumos, dekoratīvajos puķu traukos laistīšana, papildmēslošana ar N saturošo mēslojumu. Pēc nepieciešamības laistīt pārējos apstādījumus;</w:t>
      </w:r>
    </w:p>
    <w:p w14:paraId="223C63F3" w14:textId="77777777" w:rsidR="00D67F2D" w:rsidRPr="00F33D18" w:rsidRDefault="00D67F2D" w:rsidP="00D00D42">
      <w:pPr>
        <w:numPr>
          <w:ilvl w:val="0"/>
          <w:numId w:val="86"/>
        </w:numPr>
        <w:spacing w:line="276" w:lineRule="auto"/>
        <w:contextualSpacing/>
        <w:jc w:val="both"/>
        <w:rPr>
          <w:rFonts w:eastAsia="Calibri"/>
        </w:rPr>
      </w:pPr>
      <w:r w:rsidRPr="00F33D18">
        <w:rPr>
          <w:rFonts w:eastAsia="Calibri"/>
        </w:rPr>
        <w:t>Stādījumu laistīšana bez mēslojuma</w:t>
      </w:r>
    </w:p>
    <w:p w14:paraId="01D3288A" w14:textId="77777777" w:rsidR="00D67F2D" w:rsidRPr="00F33D18" w:rsidRDefault="00D67F2D" w:rsidP="00D00D42">
      <w:pPr>
        <w:pStyle w:val="ListParagraph"/>
        <w:widowControl/>
        <w:numPr>
          <w:ilvl w:val="0"/>
          <w:numId w:val="86"/>
        </w:numPr>
        <w:suppressAutoHyphens w:val="0"/>
        <w:spacing w:line="256" w:lineRule="auto"/>
        <w:contextualSpacing/>
        <w:jc w:val="both"/>
        <w:rPr>
          <w:rFonts w:eastAsia="Calibri"/>
        </w:rPr>
      </w:pPr>
      <w:r w:rsidRPr="00F33D18">
        <w:rPr>
          <w:rFonts w:eastAsia="Calibri"/>
        </w:rPr>
        <w:t xml:space="preserve">Pēc nepieciešamības laistīt apstādījumus; </w:t>
      </w:r>
    </w:p>
    <w:p w14:paraId="1CC6DFA5" w14:textId="77777777" w:rsidR="00D67F2D" w:rsidRPr="00F33D18" w:rsidRDefault="00D67F2D" w:rsidP="00D00D42">
      <w:pPr>
        <w:numPr>
          <w:ilvl w:val="0"/>
          <w:numId w:val="86"/>
        </w:numPr>
        <w:spacing w:line="276" w:lineRule="auto"/>
        <w:contextualSpacing/>
        <w:rPr>
          <w:rFonts w:eastAsia="Calibri"/>
        </w:rPr>
      </w:pPr>
      <w:r w:rsidRPr="00F33D18">
        <w:rPr>
          <w:rFonts w:eastAsia="Calibri"/>
        </w:rPr>
        <w:t xml:space="preserve"> Dobju kopšana visu sezonu</w:t>
      </w:r>
    </w:p>
    <w:p w14:paraId="147E888D" w14:textId="77777777" w:rsidR="00D67F2D" w:rsidRPr="00F33D18" w:rsidRDefault="00D67F2D" w:rsidP="00D00D42">
      <w:pPr>
        <w:pStyle w:val="ListParagraph"/>
        <w:widowControl/>
        <w:numPr>
          <w:ilvl w:val="0"/>
          <w:numId w:val="86"/>
        </w:numPr>
        <w:suppressAutoHyphens w:val="0"/>
        <w:spacing w:line="276" w:lineRule="auto"/>
        <w:contextualSpacing/>
        <w:jc w:val="both"/>
        <w:rPr>
          <w:rFonts w:eastAsia="Calibri"/>
        </w:rPr>
      </w:pPr>
      <w:r w:rsidRPr="00F33D18">
        <w:rPr>
          <w:rFonts w:eastAsia="Calibri"/>
        </w:rPr>
        <w:t>Ziemciešu un pārējo dobju ravēšana, apdobes atjaunošana, irdināšana, nezāļu savākšana un aizvešana, veco ziedu un stublāju nogriešana ievērojot agrotehniskās prasības, augu sugas prasības un īpatnības;</w:t>
      </w:r>
    </w:p>
    <w:p w14:paraId="554937E7" w14:textId="77777777" w:rsidR="00D67F2D" w:rsidRPr="00F33D18" w:rsidRDefault="00D67F2D" w:rsidP="00D00D42">
      <w:pPr>
        <w:pStyle w:val="ListParagraph"/>
        <w:widowControl/>
        <w:numPr>
          <w:ilvl w:val="0"/>
          <w:numId w:val="86"/>
        </w:numPr>
        <w:suppressAutoHyphens w:val="0"/>
        <w:spacing w:line="256" w:lineRule="auto"/>
        <w:contextualSpacing/>
        <w:jc w:val="both"/>
        <w:rPr>
          <w:rFonts w:eastAsia="Calibri"/>
        </w:rPr>
      </w:pPr>
      <w:r w:rsidRPr="00F33D18">
        <w:rPr>
          <w:rFonts w:eastAsia="Calibri"/>
        </w:rPr>
        <w:t>Ziemciešu dobju papildmēslošana (1 reizi sezonā) ar ziemcietēm paredzēto komplekso mēslojumu ar mikroelementiem vai organisko mēslojumu;</w:t>
      </w:r>
    </w:p>
    <w:p w14:paraId="74F278F9" w14:textId="77777777" w:rsidR="00D67F2D" w:rsidRPr="00F33D18" w:rsidRDefault="00D67F2D" w:rsidP="00D00D42">
      <w:pPr>
        <w:pStyle w:val="ListParagraph"/>
        <w:widowControl/>
        <w:numPr>
          <w:ilvl w:val="0"/>
          <w:numId w:val="86"/>
        </w:numPr>
        <w:suppressAutoHyphens w:val="0"/>
        <w:spacing w:line="256" w:lineRule="auto"/>
        <w:contextualSpacing/>
        <w:jc w:val="both"/>
        <w:rPr>
          <w:rFonts w:eastAsia="Calibri"/>
        </w:rPr>
      </w:pPr>
      <w:r w:rsidRPr="00F33D18">
        <w:rPr>
          <w:rFonts w:eastAsia="Calibri"/>
        </w:rPr>
        <w:t>Pakāpeniska stādījumu atjaunošana, veicot augu ceru dalīšanu un pārstādīšanu. Pārstādīšanu veic atkarībā no augu sugas augšanas īpatnībām, vienā gadā atjaunojot ne vairāk kā 20% no kopējā ziemciešu stādījumu apjoma;</w:t>
      </w:r>
    </w:p>
    <w:p w14:paraId="1517E36B" w14:textId="77777777" w:rsidR="00D67F2D" w:rsidRPr="00F33D18" w:rsidRDefault="00D67F2D" w:rsidP="00D00D42">
      <w:pPr>
        <w:pStyle w:val="ListParagraph"/>
        <w:widowControl/>
        <w:numPr>
          <w:ilvl w:val="0"/>
          <w:numId w:val="86"/>
        </w:numPr>
        <w:suppressAutoHyphens w:val="0"/>
        <w:spacing w:line="256" w:lineRule="auto"/>
        <w:contextualSpacing/>
        <w:jc w:val="both"/>
        <w:rPr>
          <w:rFonts w:eastAsia="Calibri"/>
        </w:rPr>
      </w:pPr>
      <w:r w:rsidRPr="00F33D18">
        <w:rPr>
          <w:rFonts w:eastAsia="Calibri"/>
        </w:rPr>
        <w:t>Piegružojuma, stublāju, ziedu izvešana uz kompostēšanas vietām (nepieļaut to dedzināšanu un norādīt kompostēšanas vietu);</w:t>
      </w:r>
    </w:p>
    <w:p w14:paraId="507C3632" w14:textId="77777777" w:rsidR="00D67F2D" w:rsidRPr="00F33D18" w:rsidRDefault="00D67F2D" w:rsidP="00D00D42">
      <w:pPr>
        <w:pStyle w:val="ListParagraph"/>
        <w:widowControl/>
        <w:numPr>
          <w:ilvl w:val="0"/>
          <w:numId w:val="86"/>
        </w:numPr>
        <w:suppressAutoHyphens w:val="0"/>
        <w:spacing w:line="256" w:lineRule="auto"/>
        <w:contextualSpacing/>
        <w:jc w:val="both"/>
        <w:rPr>
          <w:rFonts w:eastAsia="Calibri"/>
        </w:rPr>
      </w:pPr>
      <w:r w:rsidRPr="00F33D18">
        <w:rPr>
          <w:rFonts w:eastAsia="Calibri"/>
        </w:rPr>
        <w:t xml:space="preserve">Slimību un kaitēkļu apkarošana; </w:t>
      </w:r>
    </w:p>
    <w:p w14:paraId="4837EA17" w14:textId="77777777" w:rsidR="00D67F2D" w:rsidRPr="00F33D18" w:rsidRDefault="00D67F2D" w:rsidP="00D00D42">
      <w:pPr>
        <w:pStyle w:val="ListParagraph"/>
        <w:widowControl/>
        <w:numPr>
          <w:ilvl w:val="0"/>
          <w:numId w:val="86"/>
        </w:numPr>
        <w:suppressAutoHyphens w:val="0"/>
        <w:spacing w:line="256" w:lineRule="auto"/>
        <w:contextualSpacing/>
        <w:jc w:val="both"/>
        <w:rPr>
          <w:rFonts w:eastAsia="Calibri"/>
        </w:rPr>
      </w:pPr>
      <w:r w:rsidRPr="00F33D18">
        <w:rPr>
          <w:rFonts w:eastAsia="Calibri"/>
        </w:rPr>
        <w:t>Puķu podos, puķu kastēs un dekoratīvajos puķu traukos augošo noziedējušo ziedu  nolasīšana. Slimību un kaitēkļu apkarošana;</w:t>
      </w:r>
    </w:p>
    <w:p w14:paraId="241C4A9A" w14:textId="77777777" w:rsidR="00D67F2D" w:rsidRPr="00F33D18" w:rsidRDefault="00D67F2D" w:rsidP="00D00D42">
      <w:pPr>
        <w:pStyle w:val="ListParagraph"/>
        <w:widowControl/>
        <w:numPr>
          <w:ilvl w:val="0"/>
          <w:numId w:val="86"/>
        </w:numPr>
        <w:suppressAutoHyphens w:val="0"/>
        <w:spacing w:line="256" w:lineRule="auto"/>
        <w:contextualSpacing/>
        <w:jc w:val="both"/>
        <w:rPr>
          <w:rFonts w:eastAsia="Calibri"/>
        </w:rPr>
      </w:pPr>
      <w:r w:rsidRPr="00F33D18">
        <w:rPr>
          <w:rFonts w:eastAsia="Calibri"/>
        </w:rPr>
        <w:t>Krūmu grupu un apdobju regulāra ravēšana apstādījumos, apdobju atjaunošana, nezāļu savākšana, aizvešana. Noziedējušo ziedu izgriešana (atkarībā no krūmu sugas). Slimību un kaitēkļu apkarošana.</w:t>
      </w:r>
    </w:p>
    <w:p w14:paraId="6C66AC0B" w14:textId="77777777" w:rsidR="00D67F2D" w:rsidRPr="00F33D18" w:rsidRDefault="00D67F2D" w:rsidP="00D67F2D">
      <w:pPr>
        <w:spacing w:line="256" w:lineRule="auto"/>
        <w:ind w:left="240"/>
        <w:jc w:val="center"/>
        <w:rPr>
          <w:rFonts w:eastAsia="Calibri"/>
          <w:b/>
          <w:u w:val="single"/>
        </w:rPr>
      </w:pPr>
    </w:p>
    <w:p w14:paraId="39E30161" w14:textId="77777777" w:rsidR="00D67F2D" w:rsidRPr="00635891" w:rsidRDefault="00D67F2D" w:rsidP="00D67F2D">
      <w:pPr>
        <w:spacing w:line="256" w:lineRule="auto"/>
        <w:ind w:left="240"/>
        <w:jc w:val="center"/>
        <w:rPr>
          <w:rFonts w:eastAsia="Calibri"/>
          <w:b/>
          <w:sz w:val="28"/>
          <w:szCs w:val="28"/>
        </w:rPr>
      </w:pPr>
      <w:r w:rsidRPr="00635891">
        <w:rPr>
          <w:rFonts w:eastAsia="Calibri"/>
          <w:b/>
          <w:u w:val="single"/>
        </w:rPr>
        <w:t>Dobju kopšanas izmaksas 2022.gadā</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993"/>
        <w:gridCol w:w="1275"/>
        <w:gridCol w:w="1701"/>
        <w:gridCol w:w="2035"/>
      </w:tblGrid>
      <w:tr w:rsidR="00D67F2D" w:rsidRPr="00635891" w14:paraId="7A2F4E7A" w14:textId="77777777" w:rsidTr="004054E0">
        <w:trPr>
          <w:jc w:val="center"/>
        </w:trPr>
        <w:tc>
          <w:tcPr>
            <w:tcW w:w="3397" w:type="dxa"/>
            <w:shd w:val="clear" w:color="auto" w:fill="auto"/>
            <w:vAlign w:val="center"/>
          </w:tcPr>
          <w:p w14:paraId="54B8C8EB" w14:textId="77777777" w:rsidR="00D67F2D" w:rsidRPr="00635891" w:rsidRDefault="00D67F2D" w:rsidP="004054E0">
            <w:pPr>
              <w:spacing w:line="256" w:lineRule="auto"/>
              <w:jc w:val="center"/>
              <w:rPr>
                <w:rFonts w:eastAsia="Calibri"/>
                <w:b/>
                <w:bCs/>
              </w:rPr>
            </w:pPr>
            <w:r w:rsidRPr="00635891">
              <w:rPr>
                <w:rFonts w:eastAsia="Calibri"/>
                <w:b/>
                <w:bCs/>
              </w:rPr>
              <w:t>Darbu nosaukums</w:t>
            </w:r>
          </w:p>
        </w:tc>
        <w:tc>
          <w:tcPr>
            <w:tcW w:w="993" w:type="dxa"/>
            <w:shd w:val="clear" w:color="auto" w:fill="auto"/>
            <w:vAlign w:val="center"/>
          </w:tcPr>
          <w:p w14:paraId="5000C1AD" w14:textId="77777777" w:rsidR="00D67F2D" w:rsidRPr="00635891" w:rsidRDefault="00D67F2D" w:rsidP="004054E0">
            <w:pPr>
              <w:spacing w:line="256" w:lineRule="auto"/>
              <w:jc w:val="center"/>
              <w:rPr>
                <w:rFonts w:eastAsia="Calibri"/>
                <w:b/>
                <w:bCs/>
              </w:rPr>
            </w:pPr>
            <w:r w:rsidRPr="00635891">
              <w:rPr>
                <w:rFonts w:eastAsia="Calibri"/>
                <w:b/>
                <w:bCs/>
              </w:rPr>
              <w:t>Mērv.</w:t>
            </w:r>
          </w:p>
        </w:tc>
        <w:tc>
          <w:tcPr>
            <w:tcW w:w="1275" w:type="dxa"/>
            <w:shd w:val="clear" w:color="auto" w:fill="auto"/>
            <w:vAlign w:val="center"/>
          </w:tcPr>
          <w:p w14:paraId="4812EFAD" w14:textId="77777777" w:rsidR="00D67F2D" w:rsidRPr="00635891" w:rsidRDefault="00D67F2D" w:rsidP="004054E0">
            <w:pPr>
              <w:spacing w:line="256" w:lineRule="auto"/>
              <w:jc w:val="center"/>
              <w:rPr>
                <w:rFonts w:eastAsia="Calibri"/>
                <w:b/>
                <w:bCs/>
              </w:rPr>
            </w:pPr>
            <w:r w:rsidRPr="00635891">
              <w:rPr>
                <w:rFonts w:eastAsia="Calibri"/>
                <w:b/>
                <w:bCs/>
              </w:rPr>
              <w:t>Darba apjoms</w:t>
            </w:r>
          </w:p>
        </w:tc>
        <w:tc>
          <w:tcPr>
            <w:tcW w:w="1701" w:type="dxa"/>
            <w:shd w:val="clear" w:color="auto" w:fill="auto"/>
            <w:vAlign w:val="center"/>
          </w:tcPr>
          <w:p w14:paraId="198193EB" w14:textId="77777777" w:rsidR="00D67F2D" w:rsidRPr="00635891" w:rsidRDefault="00D67F2D" w:rsidP="004054E0">
            <w:pPr>
              <w:spacing w:line="256" w:lineRule="auto"/>
              <w:jc w:val="center"/>
              <w:rPr>
                <w:rFonts w:eastAsia="Calibri"/>
                <w:b/>
                <w:bCs/>
              </w:rPr>
            </w:pPr>
            <w:r w:rsidRPr="00635891">
              <w:rPr>
                <w:rFonts w:eastAsia="Calibri"/>
                <w:b/>
                <w:bCs/>
              </w:rPr>
              <w:t>Izmaksas EUR bez PVN</w:t>
            </w:r>
          </w:p>
        </w:tc>
        <w:tc>
          <w:tcPr>
            <w:tcW w:w="2035" w:type="dxa"/>
            <w:shd w:val="clear" w:color="auto" w:fill="auto"/>
            <w:vAlign w:val="center"/>
          </w:tcPr>
          <w:p w14:paraId="1B147092" w14:textId="77777777" w:rsidR="00D67F2D" w:rsidRPr="00635891" w:rsidRDefault="00D67F2D" w:rsidP="004054E0">
            <w:pPr>
              <w:spacing w:line="256" w:lineRule="auto"/>
              <w:jc w:val="center"/>
              <w:rPr>
                <w:rFonts w:eastAsia="Calibri"/>
                <w:b/>
                <w:bCs/>
              </w:rPr>
            </w:pPr>
            <w:r w:rsidRPr="00635891">
              <w:rPr>
                <w:rFonts w:eastAsia="Calibri"/>
                <w:b/>
                <w:bCs/>
              </w:rPr>
              <w:t>Kopējā summa EUR</w:t>
            </w:r>
          </w:p>
        </w:tc>
      </w:tr>
      <w:tr w:rsidR="00D67F2D" w:rsidRPr="00635891" w14:paraId="4318A50C" w14:textId="77777777" w:rsidTr="004054E0">
        <w:trPr>
          <w:jc w:val="center"/>
        </w:trPr>
        <w:tc>
          <w:tcPr>
            <w:tcW w:w="3397" w:type="dxa"/>
            <w:shd w:val="clear" w:color="auto" w:fill="auto"/>
            <w:vAlign w:val="center"/>
          </w:tcPr>
          <w:p w14:paraId="03E29C6E" w14:textId="77777777" w:rsidR="00D67F2D" w:rsidRPr="00635891" w:rsidRDefault="00D67F2D" w:rsidP="004054E0">
            <w:pPr>
              <w:spacing w:line="256" w:lineRule="auto"/>
              <w:jc w:val="center"/>
              <w:rPr>
                <w:rFonts w:eastAsia="Calibri"/>
              </w:rPr>
            </w:pPr>
            <w:r w:rsidRPr="00635891">
              <w:rPr>
                <w:rFonts w:eastAsia="Calibri"/>
              </w:rPr>
              <w:t>Puķu dobju kopšana visu sezonu</w:t>
            </w:r>
          </w:p>
        </w:tc>
        <w:tc>
          <w:tcPr>
            <w:tcW w:w="993" w:type="dxa"/>
            <w:shd w:val="clear" w:color="auto" w:fill="auto"/>
            <w:vAlign w:val="center"/>
          </w:tcPr>
          <w:p w14:paraId="2797D00D" w14:textId="77777777" w:rsidR="00D67F2D" w:rsidRPr="00635891" w:rsidRDefault="00D67F2D" w:rsidP="004054E0">
            <w:pPr>
              <w:spacing w:line="256" w:lineRule="auto"/>
              <w:jc w:val="center"/>
              <w:rPr>
                <w:rFonts w:eastAsia="Calibri"/>
              </w:rPr>
            </w:pPr>
            <w:r w:rsidRPr="00635891">
              <w:rPr>
                <w:rFonts w:eastAsia="Calibri"/>
              </w:rPr>
              <w:t>mēneši</w:t>
            </w:r>
          </w:p>
        </w:tc>
        <w:tc>
          <w:tcPr>
            <w:tcW w:w="1275" w:type="dxa"/>
            <w:shd w:val="clear" w:color="auto" w:fill="auto"/>
            <w:vAlign w:val="center"/>
          </w:tcPr>
          <w:p w14:paraId="06153D05" w14:textId="77777777" w:rsidR="00D67F2D" w:rsidRPr="00635891" w:rsidRDefault="00D67F2D" w:rsidP="004054E0">
            <w:pPr>
              <w:spacing w:line="256" w:lineRule="auto"/>
              <w:jc w:val="center"/>
              <w:rPr>
                <w:rFonts w:eastAsia="Calibri"/>
              </w:rPr>
            </w:pPr>
            <w:r w:rsidRPr="00635891">
              <w:rPr>
                <w:rFonts w:eastAsia="Calibri"/>
              </w:rPr>
              <w:t>8</w:t>
            </w:r>
          </w:p>
        </w:tc>
        <w:tc>
          <w:tcPr>
            <w:tcW w:w="1701" w:type="dxa"/>
            <w:shd w:val="clear" w:color="auto" w:fill="auto"/>
            <w:vAlign w:val="center"/>
          </w:tcPr>
          <w:p w14:paraId="77D2A86D" w14:textId="77777777" w:rsidR="00D67F2D" w:rsidRPr="00635891" w:rsidRDefault="00D67F2D" w:rsidP="004054E0">
            <w:pPr>
              <w:spacing w:line="256" w:lineRule="auto"/>
              <w:jc w:val="center"/>
              <w:rPr>
                <w:rFonts w:eastAsia="Calibri"/>
              </w:rPr>
            </w:pPr>
            <w:r w:rsidRPr="00635891">
              <w:rPr>
                <w:rFonts w:eastAsia="Calibri"/>
              </w:rPr>
              <w:t>3166.99</w:t>
            </w:r>
          </w:p>
        </w:tc>
        <w:tc>
          <w:tcPr>
            <w:tcW w:w="2035" w:type="dxa"/>
            <w:shd w:val="clear" w:color="auto" w:fill="auto"/>
            <w:vAlign w:val="center"/>
          </w:tcPr>
          <w:p w14:paraId="679465F7" w14:textId="77777777" w:rsidR="00D67F2D" w:rsidRPr="00635891" w:rsidRDefault="00D67F2D" w:rsidP="004054E0">
            <w:pPr>
              <w:spacing w:line="256" w:lineRule="auto"/>
              <w:jc w:val="center"/>
              <w:rPr>
                <w:rFonts w:eastAsia="Calibri"/>
              </w:rPr>
            </w:pPr>
            <w:r w:rsidRPr="00635891">
              <w:rPr>
                <w:rFonts w:eastAsia="Calibri"/>
              </w:rPr>
              <w:t>25335.95</w:t>
            </w:r>
          </w:p>
        </w:tc>
      </w:tr>
      <w:tr w:rsidR="00D67F2D" w:rsidRPr="00635891" w14:paraId="533AC2D7" w14:textId="77777777" w:rsidTr="004054E0">
        <w:trPr>
          <w:jc w:val="center"/>
        </w:trPr>
        <w:tc>
          <w:tcPr>
            <w:tcW w:w="3397" w:type="dxa"/>
            <w:shd w:val="clear" w:color="auto" w:fill="auto"/>
            <w:vAlign w:val="center"/>
          </w:tcPr>
          <w:p w14:paraId="2380A1EA" w14:textId="77777777" w:rsidR="00D67F2D" w:rsidRPr="00635891" w:rsidRDefault="00D67F2D" w:rsidP="004054E0">
            <w:pPr>
              <w:spacing w:line="256" w:lineRule="auto"/>
              <w:jc w:val="center"/>
              <w:rPr>
                <w:rFonts w:eastAsia="Calibri"/>
              </w:rPr>
            </w:pPr>
            <w:r w:rsidRPr="00635891">
              <w:rPr>
                <w:rFonts w:eastAsia="Calibri"/>
              </w:rPr>
              <w:t>Baznīcas laukuma un pilsdrupu teritorijas kopšana</w:t>
            </w:r>
          </w:p>
        </w:tc>
        <w:tc>
          <w:tcPr>
            <w:tcW w:w="993" w:type="dxa"/>
            <w:shd w:val="clear" w:color="auto" w:fill="auto"/>
            <w:vAlign w:val="center"/>
          </w:tcPr>
          <w:p w14:paraId="18D05EB5" w14:textId="77777777" w:rsidR="00D67F2D" w:rsidRPr="00635891" w:rsidRDefault="00D67F2D" w:rsidP="004054E0">
            <w:pPr>
              <w:spacing w:line="256" w:lineRule="auto"/>
              <w:jc w:val="center"/>
              <w:rPr>
                <w:rFonts w:eastAsia="Calibri"/>
              </w:rPr>
            </w:pPr>
            <w:r w:rsidRPr="00635891">
              <w:rPr>
                <w:rFonts w:eastAsia="Calibri"/>
              </w:rPr>
              <w:t>mēneši</w:t>
            </w:r>
          </w:p>
        </w:tc>
        <w:tc>
          <w:tcPr>
            <w:tcW w:w="1275" w:type="dxa"/>
            <w:shd w:val="clear" w:color="auto" w:fill="auto"/>
            <w:vAlign w:val="center"/>
          </w:tcPr>
          <w:p w14:paraId="0CCE1149" w14:textId="77777777" w:rsidR="00D67F2D" w:rsidRPr="00635891" w:rsidRDefault="00D67F2D" w:rsidP="004054E0">
            <w:pPr>
              <w:spacing w:line="256" w:lineRule="auto"/>
              <w:jc w:val="center"/>
              <w:rPr>
                <w:rFonts w:eastAsia="Calibri"/>
              </w:rPr>
            </w:pPr>
            <w:r w:rsidRPr="00635891">
              <w:rPr>
                <w:rFonts w:eastAsia="Calibri"/>
              </w:rPr>
              <w:t>12</w:t>
            </w:r>
          </w:p>
        </w:tc>
        <w:tc>
          <w:tcPr>
            <w:tcW w:w="1701" w:type="dxa"/>
            <w:shd w:val="clear" w:color="auto" w:fill="auto"/>
            <w:vAlign w:val="center"/>
          </w:tcPr>
          <w:p w14:paraId="5879D497" w14:textId="77777777" w:rsidR="00D67F2D" w:rsidRPr="00635891" w:rsidRDefault="00D67F2D" w:rsidP="004054E0">
            <w:pPr>
              <w:spacing w:line="256" w:lineRule="auto"/>
              <w:jc w:val="center"/>
              <w:rPr>
                <w:rFonts w:eastAsia="Calibri"/>
              </w:rPr>
            </w:pPr>
            <w:r w:rsidRPr="00635891">
              <w:rPr>
                <w:rFonts w:eastAsia="Calibri"/>
              </w:rPr>
              <w:t>2952.57</w:t>
            </w:r>
          </w:p>
        </w:tc>
        <w:tc>
          <w:tcPr>
            <w:tcW w:w="2035" w:type="dxa"/>
            <w:shd w:val="clear" w:color="auto" w:fill="auto"/>
            <w:vAlign w:val="center"/>
          </w:tcPr>
          <w:p w14:paraId="54DD921A" w14:textId="77777777" w:rsidR="00D67F2D" w:rsidRPr="00635891" w:rsidRDefault="00D67F2D" w:rsidP="004054E0">
            <w:pPr>
              <w:spacing w:line="256" w:lineRule="auto"/>
              <w:jc w:val="center"/>
              <w:rPr>
                <w:rFonts w:eastAsia="Calibri"/>
              </w:rPr>
            </w:pPr>
            <w:r w:rsidRPr="00635891">
              <w:rPr>
                <w:rFonts w:eastAsia="Calibri"/>
              </w:rPr>
              <w:t>35430.84</w:t>
            </w:r>
          </w:p>
        </w:tc>
      </w:tr>
      <w:tr w:rsidR="00D67F2D" w:rsidRPr="00635891" w14:paraId="76107317" w14:textId="77777777" w:rsidTr="004054E0">
        <w:trPr>
          <w:jc w:val="center"/>
        </w:trPr>
        <w:tc>
          <w:tcPr>
            <w:tcW w:w="3397" w:type="dxa"/>
            <w:shd w:val="clear" w:color="auto" w:fill="auto"/>
            <w:vAlign w:val="center"/>
          </w:tcPr>
          <w:p w14:paraId="10519251" w14:textId="77777777" w:rsidR="00D67F2D" w:rsidRPr="00635891" w:rsidRDefault="00D67F2D" w:rsidP="004054E0">
            <w:pPr>
              <w:spacing w:line="256" w:lineRule="auto"/>
              <w:jc w:val="center"/>
              <w:rPr>
                <w:rFonts w:eastAsia="Calibri"/>
              </w:rPr>
            </w:pPr>
            <w:r w:rsidRPr="00635891">
              <w:rPr>
                <w:rFonts w:eastAsia="Calibri"/>
              </w:rPr>
              <w:t>Minerālmēsli</w:t>
            </w:r>
          </w:p>
        </w:tc>
        <w:tc>
          <w:tcPr>
            <w:tcW w:w="993" w:type="dxa"/>
            <w:shd w:val="clear" w:color="auto" w:fill="auto"/>
            <w:vAlign w:val="center"/>
          </w:tcPr>
          <w:p w14:paraId="2466E998" w14:textId="77777777" w:rsidR="00D67F2D" w:rsidRPr="00635891" w:rsidRDefault="00D67F2D" w:rsidP="004054E0">
            <w:pPr>
              <w:spacing w:line="256" w:lineRule="auto"/>
              <w:jc w:val="center"/>
              <w:rPr>
                <w:rFonts w:eastAsia="Calibri"/>
              </w:rPr>
            </w:pPr>
            <w:r w:rsidRPr="00635891">
              <w:rPr>
                <w:rFonts w:eastAsia="Calibri"/>
              </w:rPr>
              <w:t>kg</w:t>
            </w:r>
          </w:p>
        </w:tc>
        <w:tc>
          <w:tcPr>
            <w:tcW w:w="1275" w:type="dxa"/>
            <w:shd w:val="clear" w:color="auto" w:fill="auto"/>
            <w:vAlign w:val="center"/>
          </w:tcPr>
          <w:p w14:paraId="1B1C4097" w14:textId="77777777" w:rsidR="00D67F2D" w:rsidRPr="00635891" w:rsidRDefault="00D67F2D" w:rsidP="004054E0">
            <w:pPr>
              <w:spacing w:line="256" w:lineRule="auto"/>
              <w:jc w:val="center"/>
              <w:rPr>
                <w:rFonts w:eastAsia="Calibri"/>
              </w:rPr>
            </w:pPr>
            <w:r w:rsidRPr="00635891">
              <w:rPr>
                <w:rFonts w:eastAsia="Calibri"/>
              </w:rPr>
              <w:t>66</w:t>
            </w:r>
          </w:p>
        </w:tc>
        <w:tc>
          <w:tcPr>
            <w:tcW w:w="1701" w:type="dxa"/>
            <w:shd w:val="clear" w:color="auto" w:fill="auto"/>
            <w:vAlign w:val="center"/>
          </w:tcPr>
          <w:p w14:paraId="25E6A890" w14:textId="77777777" w:rsidR="00D67F2D" w:rsidRPr="00635891" w:rsidRDefault="00D67F2D" w:rsidP="004054E0">
            <w:pPr>
              <w:spacing w:line="256" w:lineRule="auto"/>
              <w:jc w:val="center"/>
              <w:rPr>
                <w:rFonts w:eastAsia="Calibri"/>
              </w:rPr>
            </w:pPr>
            <w:r w:rsidRPr="00635891">
              <w:rPr>
                <w:rFonts w:eastAsia="Calibri"/>
              </w:rPr>
              <w:t>7.58</w:t>
            </w:r>
          </w:p>
        </w:tc>
        <w:tc>
          <w:tcPr>
            <w:tcW w:w="2035" w:type="dxa"/>
            <w:shd w:val="clear" w:color="auto" w:fill="auto"/>
            <w:vAlign w:val="center"/>
          </w:tcPr>
          <w:p w14:paraId="1CDD6FA3" w14:textId="77777777" w:rsidR="00D67F2D" w:rsidRPr="00635891" w:rsidRDefault="00D67F2D" w:rsidP="004054E0">
            <w:pPr>
              <w:spacing w:line="256" w:lineRule="auto"/>
              <w:jc w:val="center"/>
              <w:rPr>
                <w:rFonts w:eastAsia="Calibri"/>
              </w:rPr>
            </w:pPr>
            <w:r w:rsidRPr="00635891">
              <w:rPr>
                <w:rFonts w:eastAsia="Calibri"/>
              </w:rPr>
              <w:t>500.26</w:t>
            </w:r>
          </w:p>
        </w:tc>
      </w:tr>
      <w:tr w:rsidR="00D67F2D" w:rsidRPr="00635891" w14:paraId="73BD3E8E" w14:textId="77777777" w:rsidTr="004054E0">
        <w:trPr>
          <w:jc w:val="center"/>
        </w:trPr>
        <w:tc>
          <w:tcPr>
            <w:tcW w:w="3397" w:type="dxa"/>
            <w:shd w:val="clear" w:color="auto" w:fill="auto"/>
            <w:vAlign w:val="center"/>
          </w:tcPr>
          <w:p w14:paraId="701C2001" w14:textId="77777777" w:rsidR="00D67F2D" w:rsidRPr="00635891" w:rsidRDefault="00D67F2D" w:rsidP="004054E0">
            <w:pPr>
              <w:spacing w:line="256" w:lineRule="auto"/>
              <w:jc w:val="center"/>
              <w:rPr>
                <w:rFonts w:eastAsia="Calibri"/>
              </w:rPr>
            </w:pPr>
            <w:r w:rsidRPr="00635891">
              <w:rPr>
                <w:rFonts w:eastAsia="Calibri"/>
              </w:rPr>
              <w:t>Kūdra</w:t>
            </w:r>
          </w:p>
        </w:tc>
        <w:tc>
          <w:tcPr>
            <w:tcW w:w="993" w:type="dxa"/>
            <w:shd w:val="clear" w:color="auto" w:fill="auto"/>
            <w:vAlign w:val="center"/>
          </w:tcPr>
          <w:p w14:paraId="0204C0E0" w14:textId="77777777" w:rsidR="00D67F2D" w:rsidRPr="00635891" w:rsidRDefault="00D67F2D" w:rsidP="004054E0">
            <w:pPr>
              <w:spacing w:line="256" w:lineRule="auto"/>
              <w:jc w:val="center"/>
              <w:rPr>
                <w:rFonts w:eastAsia="Calibri"/>
              </w:rPr>
            </w:pPr>
            <w:r w:rsidRPr="00635891">
              <w:rPr>
                <w:rFonts w:eastAsia="Calibri"/>
              </w:rPr>
              <w:t>maisi</w:t>
            </w:r>
          </w:p>
        </w:tc>
        <w:tc>
          <w:tcPr>
            <w:tcW w:w="1275" w:type="dxa"/>
            <w:shd w:val="clear" w:color="auto" w:fill="auto"/>
            <w:vAlign w:val="center"/>
          </w:tcPr>
          <w:p w14:paraId="0B680441" w14:textId="77777777" w:rsidR="00D67F2D" w:rsidRPr="00635891" w:rsidRDefault="00D67F2D" w:rsidP="004054E0">
            <w:pPr>
              <w:spacing w:line="256" w:lineRule="auto"/>
              <w:jc w:val="center"/>
              <w:rPr>
                <w:rFonts w:eastAsia="Calibri"/>
              </w:rPr>
            </w:pPr>
            <w:r w:rsidRPr="00635891">
              <w:rPr>
                <w:rFonts w:eastAsia="Calibri"/>
              </w:rPr>
              <w:t>55</w:t>
            </w:r>
          </w:p>
        </w:tc>
        <w:tc>
          <w:tcPr>
            <w:tcW w:w="1701" w:type="dxa"/>
            <w:shd w:val="clear" w:color="auto" w:fill="auto"/>
            <w:vAlign w:val="center"/>
          </w:tcPr>
          <w:p w14:paraId="3077F1E8" w14:textId="77777777" w:rsidR="00D67F2D" w:rsidRPr="00635891" w:rsidRDefault="00D67F2D" w:rsidP="004054E0">
            <w:pPr>
              <w:spacing w:line="256" w:lineRule="auto"/>
              <w:jc w:val="center"/>
              <w:rPr>
                <w:rFonts w:eastAsia="Calibri"/>
              </w:rPr>
            </w:pPr>
            <w:r w:rsidRPr="00635891">
              <w:rPr>
                <w:rFonts w:eastAsia="Calibri"/>
              </w:rPr>
              <w:t>15</w:t>
            </w:r>
          </w:p>
        </w:tc>
        <w:tc>
          <w:tcPr>
            <w:tcW w:w="2035" w:type="dxa"/>
            <w:shd w:val="clear" w:color="auto" w:fill="auto"/>
            <w:vAlign w:val="center"/>
          </w:tcPr>
          <w:p w14:paraId="048815E9" w14:textId="77777777" w:rsidR="00D67F2D" w:rsidRPr="00635891" w:rsidRDefault="00D67F2D" w:rsidP="004054E0">
            <w:pPr>
              <w:spacing w:line="256" w:lineRule="auto"/>
              <w:jc w:val="center"/>
              <w:rPr>
                <w:rFonts w:eastAsia="Calibri"/>
              </w:rPr>
            </w:pPr>
            <w:r w:rsidRPr="00635891">
              <w:rPr>
                <w:rFonts w:eastAsia="Calibri"/>
              </w:rPr>
              <w:t>825.00</w:t>
            </w:r>
          </w:p>
        </w:tc>
      </w:tr>
      <w:tr w:rsidR="00D67F2D" w:rsidRPr="00635891" w14:paraId="2A88042B" w14:textId="77777777" w:rsidTr="004054E0">
        <w:trPr>
          <w:jc w:val="center"/>
        </w:trPr>
        <w:tc>
          <w:tcPr>
            <w:tcW w:w="3397" w:type="dxa"/>
            <w:shd w:val="clear" w:color="auto" w:fill="auto"/>
            <w:vAlign w:val="center"/>
          </w:tcPr>
          <w:p w14:paraId="3E15CAE7" w14:textId="77777777" w:rsidR="00D67F2D" w:rsidRPr="00635891" w:rsidRDefault="00D67F2D" w:rsidP="004054E0">
            <w:pPr>
              <w:spacing w:line="256" w:lineRule="auto"/>
              <w:jc w:val="center"/>
              <w:rPr>
                <w:rFonts w:eastAsia="Calibri"/>
              </w:rPr>
            </w:pPr>
            <w:r w:rsidRPr="00635891">
              <w:rPr>
                <w:rFonts w:eastAsia="Calibri"/>
              </w:rPr>
              <w:t>Mulča</w:t>
            </w:r>
          </w:p>
        </w:tc>
        <w:tc>
          <w:tcPr>
            <w:tcW w:w="993" w:type="dxa"/>
            <w:shd w:val="clear" w:color="auto" w:fill="auto"/>
            <w:vAlign w:val="center"/>
          </w:tcPr>
          <w:p w14:paraId="6515E525" w14:textId="77777777" w:rsidR="00D67F2D" w:rsidRPr="00635891" w:rsidRDefault="00D67F2D" w:rsidP="004054E0">
            <w:pPr>
              <w:spacing w:line="256" w:lineRule="auto"/>
              <w:jc w:val="center"/>
              <w:rPr>
                <w:rFonts w:eastAsia="Calibri"/>
              </w:rPr>
            </w:pPr>
            <w:r w:rsidRPr="00635891">
              <w:rPr>
                <w:rFonts w:eastAsia="Calibri"/>
              </w:rPr>
              <w:t>maisi</w:t>
            </w:r>
          </w:p>
        </w:tc>
        <w:tc>
          <w:tcPr>
            <w:tcW w:w="1275" w:type="dxa"/>
            <w:shd w:val="clear" w:color="auto" w:fill="auto"/>
            <w:vAlign w:val="center"/>
          </w:tcPr>
          <w:p w14:paraId="1404A57E" w14:textId="77777777" w:rsidR="00D67F2D" w:rsidRPr="00635891" w:rsidRDefault="00D67F2D" w:rsidP="004054E0">
            <w:pPr>
              <w:spacing w:line="256" w:lineRule="auto"/>
              <w:jc w:val="center"/>
              <w:rPr>
                <w:rFonts w:eastAsia="Calibri"/>
              </w:rPr>
            </w:pPr>
            <w:r w:rsidRPr="00635891">
              <w:rPr>
                <w:rFonts w:eastAsia="Calibri"/>
              </w:rPr>
              <w:t>10</w:t>
            </w:r>
          </w:p>
        </w:tc>
        <w:tc>
          <w:tcPr>
            <w:tcW w:w="1701" w:type="dxa"/>
            <w:shd w:val="clear" w:color="auto" w:fill="auto"/>
            <w:vAlign w:val="center"/>
          </w:tcPr>
          <w:p w14:paraId="114D9F94" w14:textId="77777777" w:rsidR="00D67F2D" w:rsidRPr="00635891" w:rsidRDefault="00D67F2D" w:rsidP="004054E0">
            <w:pPr>
              <w:spacing w:line="256" w:lineRule="auto"/>
              <w:jc w:val="center"/>
              <w:rPr>
                <w:rFonts w:eastAsia="Calibri"/>
              </w:rPr>
            </w:pPr>
            <w:r w:rsidRPr="00635891">
              <w:rPr>
                <w:rFonts w:eastAsia="Calibri"/>
              </w:rPr>
              <w:t>8.00</w:t>
            </w:r>
          </w:p>
        </w:tc>
        <w:tc>
          <w:tcPr>
            <w:tcW w:w="2035" w:type="dxa"/>
            <w:shd w:val="clear" w:color="auto" w:fill="auto"/>
            <w:vAlign w:val="center"/>
          </w:tcPr>
          <w:p w14:paraId="69EFAB35" w14:textId="77777777" w:rsidR="00D67F2D" w:rsidRPr="00635891" w:rsidRDefault="00D67F2D" w:rsidP="004054E0">
            <w:pPr>
              <w:spacing w:line="256" w:lineRule="auto"/>
              <w:jc w:val="center"/>
              <w:rPr>
                <w:rFonts w:eastAsia="Calibri"/>
              </w:rPr>
            </w:pPr>
            <w:r w:rsidRPr="00635891">
              <w:rPr>
                <w:rFonts w:eastAsia="Calibri"/>
              </w:rPr>
              <w:t>80.00</w:t>
            </w:r>
          </w:p>
        </w:tc>
      </w:tr>
      <w:tr w:rsidR="00D67F2D" w:rsidRPr="00635891" w14:paraId="4FF99A57" w14:textId="77777777" w:rsidTr="004054E0">
        <w:trPr>
          <w:jc w:val="center"/>
        </w:trPr>
        <w:tc>
          <w:tcPr>
            <w:tcW w:w="3397" w:type="dxa"/>
            <w:shd w:val="clear" w:color="auto" w:fill="auto"/>
            <w:vAlign w:val="center"/>
          </w:tcPr>
          <w:p w14:paraId="3F14BF63" w14:textId="77777777" w:rsidR="00D67F2D" w:rsidRPr="00635891" w:rsidRDefault="00D67F2D" w:rsidP="004054E0">
            <w:pPr>
              <w:spacing w:line="256" w:lineRule="auto"/>
              <w:jc w:val="center"/>
              <w:rPr>
                <w:rFonts w:eastAsia="Calibri"/>
              </w:rPr>
            </w:pPr>
            <w:r w:rsidRPr="00635891">
              <w:rPr>
                <w:rFonts w:eastAsia="Calibri"/>
              </w:rPr>
              <w:t>Ūdens pievešana un laistīšana</w:t>
            </w:r>
          </w:p>
        </w:tc>
        <w:tc>
          <w:tcPr>
            <w:tcW w:w="993" w:type="dxa"/>
            <w:shd w:val="clear" w:color="auto" w:fill="auto"/>
            <w:vAlign w:val="center"/>
          </w:tcPr>
          <w:p w14:paraId="19FF03AC" w14:textId="77777777" w:rsidR="00D67F2D" w:rsidRPr="00635891" w:rsidRDefault="00D67F2D" w:rsidP="004054E0">
            <w:pPr>
              <w:spacing w:line="256" w:lineRule="auto"/>
              <w:jc w:val="center"/>
              <w:rPr>
                <w:rFonts w:eastAsia="Calibri"/>
              </w:rPr>
            </w:pPr>
            <w:r w:rsidRPr="00635891">
              <w:rPr>
                <w:rFonts w:eastAsia="Calibri"/>
              </w:rPr>
              <w:t>st</w:t>
            </w:r>
          </w:p>
        </w:tc>
        <w:tc>
          <w:tcPr>
            <w:tcW w:w="1275" w:type="dxa"/>
            <w:shd w:val="clear" w:color="auto" w:fill="auto"/>
            <w:vAlign w:val="center"/>
          </w:tcPr>
          <w:p w14:paraId="673C94A1" w14:textId="77777777" w:rsidR="00D67F2D" w:rsidRPr="00635891" w:rsidRDefault="00D67F2D" w:rsidP="004054E0">
            <w:pPr>
              <w:spacing w:line="256" w:lineRule="auto"/>
              <w:jc w:val="center"/>
              <w:rPr>
                <w:rFonts w:eastAsia="Calibri"/>
              </w:rPr>
            </w:pPr>
            <w:r w:rsidRPr="00635891">
              <w:rPr>
                <w:rFonts w:eastAsia="Calibri"/>
              </w:rPr>
              <w:t>135</w:t>
            </w:r>
          </w:p>
        </w:tc>
        <w:tc>
          <w:tcPr>
            <w:tcW w:w="1701" w:type="dxa"/>
            <w:shd w:val="clear" w:color="auto" w:fill="auto"/>
            <w:vAlign w:val="center"/>
          </w:tcPr>
          <w:p w14:paraId="1A1ED8B4" w14:textId="77777777" w:rsidR="00D67F2D" w:rsidRPr="00635891" w:rsidRDefault="00D67F2D" w:rsidP="004054E0">
            <w:pPr>
              <w:spacing w:line="256" w:lineRule="auto"/>
              <w:jc w:val="center"/>
              <w:rPr>
                <w:rFonts w:eastAsia="Calibri"/>
              </w:rPr>
            </w:pPr>
            <w:r w:rsidRPr="00635891">
              <w:rPr>
                <w:rFonts w:eastAsia="Calibri"/>
              </w:rPr>
              <w:t>20.61</w:t>
            </w:r>
          </w:p>
        </w:tc>
        <w:tc>
          <w:tcPr>
            <w:tcW w:w="2035" w:type="dxa"/>
            <w:shd w:val="clear" w:color="auto" w:fill="auto"/>
            <w:vAlign w:val="center"/>
          </w:tcPr>
          <w:p w14:paraId="2C6C40AB" w14:textId="77777777" w:rsidR="00D67F2D" w:rsidRPr="00635891" w:rsidRDefault="00D67F2D" w:rsidP="004054E0">
            <w:pPr>
              <w:spacing w:line="256" w:lineRule="auto"/>
              <w:jc w:val="center"/>
              <w:rPr>
                <w:rFonts w:eastAsia="Calibri"/>
              </w:rPr>
            </w:pPr>
            <w:r w:rsidRPr="00635891">
              <w:rPr>
                <w:rFonts w:eastAsia="Calibri"/>
              </w:rPr>
              <w:t>2782.35</w:t>
            </w:r>
          </w:p>
        </w:tc>
      </w:tr>
      <w:tr w:rsidR="00D67F2D" w:rsidRPr="00635891" w14:paraId="22E75017" w14:textId="77777777" w:rsidTr="004054E0">
        <w:trPr>
          <w:jc w:val="center"/>
        </w:trPr>
        <w:tc>
          <w:tcPr>
            <w:tcW w:w="3397" w:type="dxa"/>
            <w:shd w:val="clear" w:color="auto" w:fill="auto"/>
            <w:vAlign w:val="center"/>
          </w:tcPr>
          <w:p w14:paraId="35A2DA9E" w14:textId="77777777" w:rsidR="00D67F2D" w:rsidRPr="00635891" w:rsidRDefault="00D67F2D" w:rsidP="004054E0">
            <w:pPr>
              <w:spacing w:line="256" w:lineRule="auto"/>
              <w:jc w:val="center"/>
              <w:rPr>
                <w:rFonts w:eastAsia="Calibri"/>
              </w:rPr>
            </w:pPr>
            <w:r w:rsidRPr="00635891">
              <w:rPr>
                <w:rFonts w:eastAsia="Calibri"/>
              </w:rPr>
              <w:t>ūdens</w:t>
            </w:r>
          </w:p>
        </w:tc>
        <w:tc>
          <w:tcPr>
            <w:tcW w:w="993" w:type="dxa"/>
            <w:shd w:val="clear" w:color="auto" w:fill="auto"/>
            <w:vAlign w:val="center"/>
          </w:tcPr>
          <w:p w14:paraId="43A99F2A" w14:textId="77777777" w:rsidR="00D67F2D" w:rsidRPr="00635891" w:rsidRDefault="00D67F2D" w:rsidP="004054E0">
            <w:pPr>
              <w:spacing w:line="256" w:lineRule="auto"/>
              <w:jc w:val="center"/>
              <w:rPr>
                <w:rFonts w:eastAsia="Calibri"/>
                <w:vertAlign w:val="superscript"/>
              </w:rPr>
            </w:pPr>
            <w:r w:rsidRPr="00635891">
              <w:rPr>
                <w:rFonts w:eastAsia="Calibri"/>
              </w:rPr>
              <w:t>m3</w:t>
            </w:r>
          </w:p>
        </w:tc>
        <w:tc>
          <w:tcPr>
            <w:tcW w:w="1275" w:type="dxa"/>
            <w:shd w:val="clear" w:color="auto" w:fill="auto"/>
            <w:vAlign w:val="center"/>
          </w:tcPr>
          <w:p w14:paraId="5D4BD7D6" w14:textId="77777777" w:rsidR="00D67F2D" w:rsidRPr="00635891" w:rsidRDefault="00D67F2D" w:rsidP="004054E0">
            <w:pPr>
              <w:spacing w:line="256" w:lineRule="auto"/>
              <w:jc w:val="center"/>
              <w:rPr>
                <w:rFonts w:eastAsia="Calibri"/>
              </w:rPr>
            </w:pPr>
            <w:r w:rsidRPr="00635891">
              <w:rPr>
                <w:rFonts w:eastAsia="Calibri"/>
              </w:rPr>
              <w:t>112</w:t>
            </w:r>
          </w:p>
        </w:tc>
        <w:tc>
          <w:tcPr>
            <w:tcW w:w="1701" w:type="dxa"/>
            <w:shd w:val="clear" w:color="auto" w:fill="auto"/>
            <w:vAlign w:val="center"/>
          </w:tcPr>
          <w:p w14:paraId="41A414D1" w14:textId="77777777" w:rsidR="00D67F2D" w:rsidRPr="00635891" w:rsidRDefault="00D67F2D" w:rsidP="004054E0">
            <w:pPr>
              <w:spacing w:line="256" w:lineRule="auto"/>
              <w:jc w:val="center"/>
              <w:rPr>
                <w:rFonts w:eastAsia="Calibri"/>
              </w:rPr>
            </w:pPr>
            <w:r w:rsidRPr="00635891">
              <w:rPr>
                <w:rFonts w:eastAsia="Calibri"/>
              </w:rPr>
              <w:t>1.08</w:t>
            </w:r>
          </w:p>
        </w:tc>
        <w:tc>
          <w:tcPr>
            <w:tcW w:w="2035" w:type="dxa"/>
            <w:shd w:val="clear" w:color="auto" w:fill="auto"/>
            <w:vAlign w:val="center"/>
          </w:tcPr>
          <w:p w14:paraId="4EBF7B3A" w14:textId="77777777" w:rsidR="00D67F2D" w:rsidRPr="00635891" w:rsidRDefault="00D67F2D" w:rsidP="004054E0">
            <w:pPr>
              <w:spacing w:line="256" w:lineRule="auto"/>
              <w:jc w:val="center"/>
              <w:rPr>
                <w:rFonts w:eastAsia="Calibri"/>
              </w:rPr>
            </w:pPr>
            <w:r w:rsidRPr="00635891">
              <w:rPr>
                <w:rFonts w:eastAsia="Calibri"/>
              </w:rPr>
              <w:t>120.96</w:t>
            </w:r>
          </w:p>
        </w:tc>
      </w:tr>
      <w:tr w:rsidR="00D67F2D" w:rsidRPr="00635891" w14:paraId="05802DB9" w14:textId="77777777" w:rsidTr="004054E0">
        <w:trPr>
          <w:jc w:val="center"/>
        </w:trPr>
        <w:tc>
          <w:tcPr>
            <w:tcW w:w="3397" w:type="dxa"/>
            <w:shd w:val="clear" w:color="auto" w:fill="auto"/>
            <w:vAlign w:val="center"/>
          </w:tcPr>
          <w:p w14:paraId="1EF84B0A" w14:textId="77777777" w:rsidR="00D67F2D" w:rsidRPr="00635891" w:rsidRDefault="00D67F2D" w:rsidP="004054E0">
            <w:pPr>
              <w:spacing w:line="256" w:lineRule="auto"/>
              <w:jc w:val="center"/>
              <w:rPr>
                <w:rFonts w:eastAsia="Calibri"/>
              </w:rPr>
            </w:pPr>
          </w:p>
        </w:tc>
        <w:tc>
          <w:tcPr>
            <w:tcW w:w="993" w:type="dxa"/>
            <w:shd w:val="clear" w:color="auto" w:fill="auto"/>
            <w:vAlign w:val="center"/>
          </w:tcPr>
          <w:p w14:paraId="36637974" w14:textId="77777777" w:rsidR="00D67F2D" w:rsidRPr="00635891" w:rsidRDefault="00D67F2D" w:rsidP="004054E0">
            <w:pPr>
              <w:spacing w:line="256" w:lineRule="auto"/>
              <w:jc w:val="center"/>
              <w:rPr>
                <w:rFonts w:eastAsia="Calibri"/>
              </w:rPr>
            </w:pPr>
          </w:p>
        </w:tc>
        <w:tc>
          <w:tcPr>
            <w:tcW w:w="1275" w:type="dxa"/>
            <w:shd w:val="clear" w:color="auto" w:fill="auto"/>
            <w:vAlign w:val="center"/>
          </w:tcPr>
          <w:p w14:paraId="2137212C" w14:textId="77777777" w:rsidR="00D67F2D" w:rsidRPr="00635891" w:rsidRDefault="00D67F2D" w:rsidP="004054E0">
            <w:pPr>
              <w:spacing w:line="256" w:lineRule="auto"/>
              <w:jc w:val="center"/>
              <w:rPr>
                <w:rFonts w:eastAsia="Calibri"/>
              </w:rPr>
            </w:pPr>
          </w:p>
        </w:tc>
        <w:tc>
          <w:tcPr>
            <w:tcW w:w="1701" w:type="dxa"/>
            <w:shd w:val="clear" w:color="auto" w:fill="auto"/>
            <w:vAlign w:val="center"/>
          </w:tcPr>
          <w:p w14:paraId="5B005A24" w14:textId="77777777" w:rsidR="00D67F2D" w:rsidRPr="00635891" w:rsidRDefault="00D67F2D" w:rsidP="004054E0">
            <w:pPr>
              <w:spacing w:line="256" w:lineRule="auto"/>
              <w:jc w:val="center"/>
              <w:rPr>
                <w:rFonts w:eastAsia="Calibri"/>
                <w:b/>
                <w:bCs/>
              </w:rPr>
            </w:pPr>
            <w:r w:rsidRPr="00635891">
              <w:rPr>
                <w:rFonts w:eastAsia="Calibri"/>
                <w:b/>
                <w:bCs/>
              </w:rPr>
              <w:t>kopā</w:t>
            </w:r>
          </w:p>
        </w:tc>
        <w:tc>
          <w:tcPr>
            <w:tcW w:w="2035" w:type="dxa"/>
            <w:shd w:val="clear" w:color="auto" w:fill="auto"/>
            <w:vAlign w:val="center"/>
          </w:tcPr>
          <w:p w14:paraId="378F0A05" w14:textId="77777777" w:rsidR="00D67F2D" w:rsidRPr="00635891" w:rsidRDefault="00D67F2D" w:rsidP="004054E0">
            <w:pPr>
              <w:spacing w:line="256" w:lineRule="auto"/>
              <w:jc w:val="center"/>
              <w:rPr>
                <w:rFonts w:eastAsia="Calibri"/>
                <w:b/>
                <w:bCs/>
              </w:rPr>
            </w:pPr>
            <w:r w:rsidRPr="00635891">
              <w:rPr>
                <w:rFonts w:eastAsia="Calibri"/>
                <w:b/>
                <w:bCs/>
              </w:rPr>
              <w:t>65075.36</w:t>
            </w:r>
          </w:p>
        </w:tc>
      </w:tr>
    </w:tbl>
    <w:p w14:paraId="2166C5C3" w14:textId="77777777" w:rsidR="00D67F2D" w:rsidRPr="00635891" w:rsidRDefault="00D67F2D" w:rsidP="00D67F2D">
      <w:pPr>
        <w:spacing w:line="256" w:lineRule="auto"/>
        <w:ind w:left="240"/>
        <w:jc w:val="both"/>
        <w:rPr>
          <w:rFonts w:eastAsia="Calibri"/>
        </w:rPr>
      </w:pPr>
    </w:p>
    <w:p w14:paraId="7EBD7C1D" w14:textId="77777777" w:rsidR="00D67F2D" w:rsidRPr="00635891" w:rsidRDefault="00D67F2D" w:rsidP="00D67F2D">
      <w:pPr>
        <w:spacing w:line="276" w:lineRule="auto"/>
        <w:ind w:left="284"/>
        <w:rPr>
          <w:rFonts w:eastAsia="Calibri"/>
          <w:b/>
        </w:rPr>
      </w:pPr>
      <w:r w:rsidRPr="00635891">
        <w:rPr>
          <w:rFonts w:eastAsia="Calibri"/>
          <w:b/>
        </w:rPr>
        <w:t>Dobju sagatavošana ziemai</w:t>
      </w:r>
    </w:p>
    <w:p w14:paraId="464F602B" w14:textId="77777777" w:rsidR="00D67F2D" w:rsidRPr="00F33D18" w:rsidRDefault="00D67F2D" w:rsidP="00D00D42">
      <w:pPr>
        <w:numPr>
          <w:ilvl w:val="0"/>
          <w:numId w:val="60"/>
        </w:numPr>
        <w:contextualSpacing/>
        <w:jc w:val="both"/>
        <w:rPr>
          <w:rFonts w:eastAsia="Calibri"/>
        </w:rPr>
      </w:pPr>
      <w:r w:rsidRPr="00F33D18">
        <w:rPr>
          <w:rFonts w:eastAsia="Calibri"/>
        </w:rPr>
        <w:t>Ziemcietēm pēc noziedēšanas un pirms ziemas sezonas- lakstu nogriešana un stublāju novākšana, izvešana uz kompostēšanas vietām ne vēlāk, kā līdz 1. novembrim, izņemot, ja ir labvēlīgi klimatiskie apstākļi ziemciešu nobriešanai;</w:t>
      </w:r>
    </w:p>
    <w:p w14:paraId="6E29205E" w14:textId="77777777" w:rsidR="00D67F2D" w:rsidRPr="00F33D18" w:rsidRDefault="00D67F2D" w:rsidP="00D67F2D">
      <w:pPr>
        <w:spacing w:line="256" w:lineRule="auto"/>
        <w:ind w:left="765"/>
        <w:jc w:val="both"/>
        <w:rPr>
          <w:rFonts w:eastAsia="Calibri"/>
        </w:rPr>
      </w:pPr>
      <w:r w:rsidRPr="00F33D18">
        <w:rPr>
          <w:rFonts w:eastAsia="Calibri"/>
        </w:rPr>
        <w:t>Pret aukstumu mazizturīgo augu piesegšana rudenī, ievērojot agro tehnoloģiskos pasākumus;</w:t>
      </w:r>
    </w:p>
    <w:p w14:paraId="3ACBB2AE" w14:textId="77777777" w:rsidR="00D67F2D" w:rsidRPr="00F33D18" w:rsidRDefault="00D67F2D" w:rsidP="00D00D42">
      <w:pPr>
        <w:numPr>
          <w:ilvl w:val="0"/>
          <w:numId w:val="60"/>
        </w:numPr>
        <w:spacing w:line="276" w:lineRule="auto"/>
        <w:contextualSpacing/>
        <w:jc w:val="both"/>
        <w:rPr>
          <w:rFonts w:eastAsia="Calibri"/>
        </w:rPr>
      </w:pPr>
      <w:r w:rsidRPr="00F33D18">
        <w:rPr>
          <w:rFonts w:eastAsia="Calibri"/>
        </w:rPr>
        <w:t>Vasaras puķu izraušana, dobes nolīdzināšana, izrauto augu aizvešana uz kompostēšanas vietām, vietas sakopšana rudenī;</w:t>
      </w:r>
    </w:p>
    <w:p w14:paraId="339292DB" w14:textId="77777777" w:rsidR="00D67F2D" w:rsidRPr="00F33D18" w:rsidRDefault="00D67F2D" w:rsidP="00D00D42">
      <w:pPr>
        <w:numPr>
          <w:ilvl w:val="0"/>
          <w:numId w:val="60"/>
        </w:numPr>
        <w:contextualSpacing/>
        <w:jc w:val="both"/>
        <w:rPr>
          <w:rFonts w:eastAsia="Calibri"/>
        </w:rPr>
      </w:pPr>
      <w:r w:rsidRPr="00F33D18">
        <w:rPr>
          <w:rFonts w:eastAsia="Calibri"/>
        </w:rPr>
        <w:t>Rožu stādījumu apgriešana, atlapošana, sagatavošana ziemošanai; Rožu stādījumu ieziemošana pirms ziemas un atsegšana pavasarī, piesedzamā materiāla savākšana un aizvešana;</w:t>
      </w:r>
    </w:p>
    <w:p w14:paraId="1918A6A4" w14:textId="77777777" w:rsidR="00D67F2D" w:rsidRPr="00F33D18" w:rsidRDefault="00D67F2D" w:rsidP="00D00D42">
      <w:pPr>
        <w:numPr>
          <w:ilvl w:val="0"/>
          <w:numId w:val="60"/>
        </w:numPr>
        <w:contextualSpacing/>
        <w:jc w:val="both"/>
        <w:rPr>
          <w:rFonts w:eastAsia="Calibri"/>
        </w:rPr>
      </w:pPr>
      <w:r w:rsidRPr="00F33D18">
        <w:rPr>
          <w:rFonts w:eastAsia="Calibri"/>
        </w:rPr>
        <w:t>Skujkoku vainagu kopšana ziemas periodā</w:t>
      </w:r>
    </w:p>
    <w:p w14:paraId="61BD9534" w14:textId="77777777" w:rsidR="00D67F2D" w:rsidRPr="00F33D18" w:rsidRDefault="00D67F2D" w:rsidP="00D67F2D">
      <w:pPr>
        <w:spacing w:line="256" w:lineRule="auto"/>
        <w:ind w:left="690"/>
        <w:jc w:val="both"/>
        <w:rPr>
          <w:rFonts w:eastAsia="Calibri"/>
        </w:rPr>
      </w:pPr>
      <w:r w:rsidRPr="00F33D18">
        <w:rPr>
          <w:rFonts w:eastAsia="Calibri"/>
        </w:rPr>
        <w:lastRenderedPageBreak/>
        <w:t>Pēc nepieciešamības sniega notīrīšana no skujkokiem, vainaga  atliekšana. Agri pavasarī skujkoku piesegšana pret saules apdegumiem;</w:t>
      </w:r>
    </w:p>
    <w:p w14:paraId="4111CB80" w14:textId="77777777" w:rsidR="00D67F2D" w:rsidRPr="00F33D18" w:rsidRDefault="00D67F2D" w:rsidP="00D00D42">
      <w:pPr>
        <w:numPr>
          <w:ilvl w:val="0"/>
          <w:numId w:val="60"/>
        </w:numPr>
        <w:contextualSpacing/>
        <w:jc w:val="both"/>
        <w:rPr>
          <w:rFonts w:eastAsia="Calibri"/>
        </w:rPr>
      </w:pPr>
      <w:r w:rsidRPr="00F33D18">
        <w:rPr>
          <w:rFonts w:eastAsia="Calibri"/>
        </w:rPr>
        <w:t>Sīpolpuķu izrakšana, noglabāšana, iestādīšana rudenī</w:t>
      </w:r>
    </w:p>
    <w:p w14:paraId="62B8BEA5" w14:textId="77777777" w:rsidR="00D67F2D" w:rsidRPr="00F33D18" w:rsidRDefault="00D67F2D" w:rsidP="00D67F2D">
      <w:pPr>
        <w:spacing w:line="256" w:lineRule="auto"/>
        <w:ind w:left="720"/>
        <w:jc w:val="both"/>
        <w:rPr>
          <w:rFonts w:eastAsia="Calibri"/>
        </w:rPr>
      </w:pPr>
      <w:r w:rsidRPr="00F33D18">
        <w:rPr>
          <w:rFonts w:eastAsia="Calibri"/>
        </w:rPr>
        <w:t xml:space="preserve">Puķu sīpolu izrakšana, notīrīšana, uzglabāšana piemērotos apstākļos. Augsnes sagatavošana atbilstoši sīpolpuķu augšanas prasībām. Sīpolpuķu stādīšana, atbilstoši laika apstākļiem, bet ne vēlāk kā līdz tekošā gada 1. novembrim. pirms sala, stādījumu nosegšana ar kūdru 5 cm biezā slānī. </w:t>
      </w:r>
    </w:p>
    <w:p w14:paraId="6476B547" w14:textId="77777777" w:rsidR="00D67F2D" w:rsidRPr="00635891" w:rsidRDefault="00D67F2D" w:rsidP="00D67F2D">
      <w:pPr>
        <w:spacing w:line="256" w:lineRule="auto"/>
        <w:ind w:left="720"/>
        <w:rPr>
          <w:rFonts w:eastAsia="Calibri"/>
        </w:rPr>
      </w:pPr>
    </w:p>
    <w:p w14:paraId="39154FDE" w14:textId="77777777" w:rsidR="00D67F2D" w:rsidRPr="00635891" w:rsidRDefault="00D67F2D" w:rsidP="00D67F2D">
      <w:pPr>
        <w:widowControl w:val="0"/>
        <w:suppressAutoHyphens/>
        <w:spacing w:after="120"/>
        <w:jc w:val="center"/>
        <w:rPr>
          <w:rFonts w:eastAsia="Lucida Sans Unicode"/>
          <w:b/>
          <w:bCs/>
          <w:kern w:val="1"/>
          <w:u w:val="single"/>
        </w:rPr>
      </w:pPr>
      <w:r w:rsidRPr="00635891">
        <w:rPr>
          <w:rFonts w:eastAsia="Lucida Sans Unicode"/>
          <w:b/>
          <w:bCs/>
          <w:kern w:val="1"/>
          <w:u w:val="single"/>
        </w:rPr>
        <w:t>Dobeles pilsētas infrastruktūras objektu – atkritumu urnu, soliņu izgatavošana un uzstādīšana, soliņu, tiltiņu un atkritumu urnu remonts</w:t>
      </w:r>
    </w:p>
    <w:p w14:paraId="01A5C0C8" w14:textId="77777777" w:rsidR="00D67F2D" w:rsidRPr="00635891" w:rsidRDefault="00D67F2D" w:rsidP="00D67F2D">
      <w:pPr>
        <w:spacing w:line="256" w:lineRule="auto"/>
        <w:ind w:left="720"/>
        <w:rPr>
          <w:rFonts w:eastAsia="Calibri"/>
          <w:sz w:val="28"/>
          <w:szCs w:val="28"/>
        </w:rPr>
      </w:pPr>
    </w:p>
    <w:p w14:paraId="4EE176EC" w14:textId="77777777" w:rsidR="00D67F2D" w:rsidRPr="00635891" w:rsidRDefault="00D67F2D" w:rsidP="00D67F2D">
      <w:pPr>
        <w:suppressAutoHyphens/>
        <w:spacing w:line="276" w:lineRule="auto"/>
        <w:jc w:val="both"/>
        <w:rPr>
          <w:rFonts w:eastAsia="Calibri"/>
          <w:lang w:eastAsia="ar-SA"/>
        </w:rPr>
      </w:pPr>
      <w:r w:rsidRPr="00635891">
        <w:rPr>
          <w:rFonts w:eastAsia="Calibri"/>
          <w:lang w:eastAsia="ar-SA"/>
        </w:rPr>
        <w:t>Veikt Dobeles pilsētas teritorijā soliņu, atkritumu urnu uzstādīšanu, kā arī esošo soliņu un atkritumu urnu pārvietošanu, soliņu, atkritumu urnu un tiltiņu remontu, pārkrāsošanu, katru pavasari apsekojot soliņu, tiltiņu un atkritumu urnu stāvokli pilsētā.</w:t>
      </w:r>
    </w:p>
    <w:p w14:paraId="3A9C1367" w14:textId="77777777" w:rsidR="00D67F2D" w:rsidRDefault="00D67F2D" w:rsidP="00D67F2D">
      <w:pPr>
        <w:suppressAutoHyphens/>
        <w:spacing w:line="276" w:lineRule="auto"/>
        <w:jc w:val="both"/>
        <w:rPr>
          <w:rFonts w:eastAsia="Calibri"/>
          <w:lang w:eastAsia="ar-SA"/>
        </w:rPr>
      </w:pPr>
      <w:r w:rsidRPr="00635891">
        <w:rPr>
          <w:rFonts w:eastAsia="Calibri"/>
          <w:lang w:eastAsia="ar-SA"/>
        </w:rPr>
        <w:t>Jaunu soliņu izvietošanas vietas un krāsu saskaņot ar būvvaldi.</w:t>
      </w:r>
    </w:p>
    <w:p w14:paraId="10A1294B" w14:textId="77777777" w:rsidR="00D67F2D" w:rsidRPr="00635891" w:rsidRDefault="00D67F2D" w:rsidP="00D67F2D">
      <w:pPr>
        <w:suppressAutoHyphens/>
        <w:spacing w:line="276" w:lineRule="auto"/>
        <w:jc w:val="both"/>
        <w:rPr>
          <w:rFonts w:eastAsia="Calibri"/>
          <w:b/>
          <w:u w:val="single"/>
          <w:lang w:eastAsia="ar-SA"/>
        </w:rPr>
      </w:pPr>
    </w:p>
    <w:p w14:paraId="11B9D1AE" w14:textId="77777777" w:rsidR="00D67F2D" w:rsidRPr="00635891" w:rsidRDefault="00D67F2D" w:rsidP="00D67F2D">
      <w:pPr>
        <w:suppressAutoHyphens/>
        <w:spacing w:line="276" w:lineRule="auto"/>
        <w:jc w:val="center"/>
        <w:rPr>
          <w:rFonts w:eastAsia="Calibri"/>
          <w:b/>
          <w:u w:val="single"/>
          <w:lang w:eastAsia="ar-SA"/>
        </w:rPr>
      </w:pPr>
      <w:r w:rsidRPr="00635891">
        <w:rPr>
          <w:rFonts w:eastAsia="Calibri"/>
          <w:b/>
          <w:u w:val="single"/>
          <w:lang w:eastAsia="ar-SA"/>
        </w:rPr>
        <w:t>Darba izmaksas soliņu, atkritumu urnu uzstādīšanai, remontam 2022.gadā</w:t>
      </w:r>
    </w:p>
    <w:tbl>
      <w:tblPr>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993"/>
        <w:gridCol w:w="1275"/>
        <w:gridCol w:w="1701"/>
        <w:gridCol w:w="2035"/>
      </w:tblGrid>
      <w:tr w:rsidR="00D67F2D" w:rsidRPr="00635891" w14:paraId="635E8ED7" w14:textId="77777777" w:rsidTr="004054E0">
        <w:tc>
          <w:tcPr>
            <w:tcW w:w="3397" w:type="dxa"/>
            <w:shd w:val="clear" w:color="auto" w:fill="auto"/>
            <w:vAlign w:val="center"/>
          </w:tcPr>
          <w:p w14:paraId="20ADB2DD" w14:textId="77777777" w:rsidR="00D67F2D" w:rsidRPr="00635891" w:rsidRDefault="00D67F2D" w:rsidP="004054E0">
            <w:pPr>
              <w:spacing w:line="256" w:lineRule="auto"/>
              <w:jc w:val="center"/>
              <w:rPr>
                <w:rFonts w:eastAsia="Calibri"/>
                <w:b/>
                <w:bCs/>
              </w:rPr>
            </w:pPr>
            <w:r w:rsidRPr="00635891">
              <w:rPr>
                <w:rFonts w:eastAsia="Calibri"/>
                <w:b/>
                <w:bCs/>
              </w:rPr>
              <w:t>Darbu nosaukums</w:t>
            </w:r>
          </w:p>
        </w:tc>
        <w:tc>
          <w:tcPr>
            <w:tcW w:w="993" w:type="dxa"/>
            <w:shd w:val="clear" w:color="auto" w:fill="auto"/>
            <w:vAlign w:val="center"/>
          </w:tcPr>
          <w:p w14:paraId="42B39A08" w14:textId="77777777" w:rsidR="00D67F2D" w:rsidRPr="00635891" w:rsidRDefault="00D67F2D" w:rsidP="004054E0">
            <w:pPr>
              <w:spacing w:line="256" w:lineRule="auto"/>
              <w:jc w:val="center"/>
              <w:rPr>
                <w:rFonts w:eastAsia="Calibri"/>
                <w:b/>
                <w:bCs/>
              </w:rPr>
            </w:pPr>
            <w:r w:rsidRPr="00635891">
              <w:rPr>
                <w:rFonts w:eastAsia="Calibri"/>
                <w:b/>
                <w:bCs/>
              </w:rPr>
              <w:t>Mērv.</w:t>
            </w:r>
          </w:p>
        </w:tc>
        <w:tc>
          <w:tcPr>
            <w:tcW w:w="1275" w:type="dxa"/>
            <w:shd w:val="clear" w:color="auto" w:fill="auto"/>
            <w:vAlign w:val="center"/>
          </w:tcPr>
          <w:p w14:paraId="7F290543" w14:textId="77777777" w:rsidR="00D67F2D" w:rsidRPr="00635891" w:rsidRDefault="00D67F2D" w:rsidP="004054E0">
            <w:pPr>
              <w:spacing w:line="256" w:lineRule="auto"/>
              <w:jc w:val="center"/>
              <w:rPr>
                <w:rFonts w:eastAsia="Calibri"/>
                <w:b/>
                <w:bCs/>
              </w:rPr>
            </w:pPr>
            <w:r w:rsidRPr="00635891">
              <w:rPr>
                <w:rFonts w:eastAsia="Calibri"/>
                <w:b/>
                <w:bCs/>
              </w:rPr>
              <w:t>Darba apjoms</w:t>
            </w:r>
          </w:p>
        </w:tc>
        <w:tc>
          <w:tcPr>
            <w:tcW w:w="1701" w:type="dxa"/>
            <w:shd w:val="clear" w:color="auto" w:fill="auto"/>
            <w:vAlign w:val="center"/>
          </w:tcPr>
          <w:p w14:paraId="63BBCBCE" w14:textId="77777777" w:rsidR="00D67F2D" w:rsidRPr="00635891" w:rsidRDefault="00D67F2D" w:rsidP="004054E0">
            <w:pPr>
              <w:spacing w:line="256" w:lineRule="auto"/>
              <w:jc w:val="center"/>
              <w:rPr>
                <w:rFonts w:eastAsia="Calibri"/>
                <w:b/>
                <w:bCs/>
              </w:rPr>
            </w:pPr>
            <w:r w:rsidRPr="00635891">
              <w:rPr>
                <w:rFonts w:eastAsia="Calibri"/>
                <w:b/>
                <w:bCs/>
              </w:rPr>
              <w:t>Izmaksas EUR bez PVN</w:t>
            </w:r>
          </w:p>
        </w:tc>
        <w:tc>
          <w:tcPr>
            <w:tcW w:w="2035" w:type="dxa"/>
            <w:shd w:val="clear" w:color="auto" w:fill="auto"/>
            <w:vAlign w:val="center"/>
          </w:tcPr>
          <w:p w14:paraId="36869067" w14:textId="77777777" w:rsidR="00D67F2D" w:rsidRPr="00635891" w:rsidRDefault="00D67F2D" w:rsidP="004054E0">
            <w:pPr>
              <w:spacing w:line="256" w:lineRule="auto"/>
              <w:jc w:val="center"/>
              <w:rPr>
                <w:rFonts w:eastAsia="Calibri"/>
                <w:b/>
                <w:bCs/>
              </w:rPr>
            </w:pPr>
            <w:r w:rsidRPr="00635891">
              <w:rPr>
                <w:rFonts w:eastAsia="Calibri"/>
                <w:b/>
                <w:bCs/>
              </w:rPr>
              <w:t>Kopējā summa EUR</w:t>
            </w:r>
          </w:p>
        </w:tc>
      </w:tr>
      <w:tr w:rsidR="00D67F2D" w:rsidRPr="00635891" w14:paraId="0DE1B41E" w14:textId="77777777" w:rsidTr="004054E0">
        <w:tc>
          <w:tcPr>
            <w:tcW w:w="3397" w:type="dxa"/>
            <w:shd w:val="clear" w:color="auto" w:fill="auto"/>
            <w:vAlign w:val="center"/>
          </w:tcPr>
          <w:p w14:paraId="3D9ABCA0" w14:textId="77777777" w:rsidR="00D67F2D" w:rsidRPr="00635891" w:rsidRDefault="00D67F2D" w:rsidP="004054E0">
            <w:pPr>
              <w:spacing w:line="256" w:lineRule="auto"/>
              <w:jc w:val="center"/>
              <w:rPr>
                <w:rFonts w:eastAsia="Calibri"/>
              </w:rPr>
            </w:pPr>
            <w:r w:rsidRPr="00635891">
              <w:rPr>
                <w:rFonts w:eastAsia="Calibri"/>
              </w:rPr>
              <w:t>Solu izgatavošana</w:t>
            </w:r>
          </w:p>
        </w:tc>
        <w:tc>
          <w:tcPr>
            <w:tcW w:w="993" w:type="dxa"/>
            <w:shd w:val="clear" w:color="auto" w:fill="auto"/>
            <w:vAlign w:val="center"/>
          </w:tcPr>
          <w:p w14:paraId="74431CE4" w14:textId="77777777" w:rsidR="00D67F2D" w:rsidRPr="00635891" w:rsidRDefault="00D67F2D" w:rsidP="004054E0">
            <w:pPr>
              <w:spacing w:line="256" w:lineRule="auto"/>
              <w:jc w:val="center"/>
              <w:rPr>
                <w:rFonts w:eastAsia="Calibri"/>
              </w:rPr>
            </w:pPr>
            <w:r w:rsidRPr="00635891">
              <w:rPr>
                <w:rFonts w:eastAsia="Calibri"/>
              </w:rPr>
              <w:t>gb</w:t>
            </w:r>
          </w:p>
        </w:tc>
        <w:tc>
          <w:tcPr>
            <w:tcW w:w="1275" w:type="dxa"/>
            <w:shd w:val="clear" w:color="auto" w:fill="auto"/>
            <w:vAlign w:val="center"/>
          </w:tcPr>
          <w:p w14:paraId="4DB83DB4" w14:textId="77777777" w:rsidR="00D67F2D" w:rsidRPr="00635891" w:rsidRDefault="00D67F2D" w:rsidP="004054E0">
            <w:pPr>
              <w:spacing w:line="256" w:lineRule="auto"/>
              <w:jc w:val="center"/>
              <w:rPr>
                <w:rFonts w:eastAsia="Calibri"/>
              </w:rPr>
            </w:pPr>
            <w:r w:rsidRPr="00635891">
              <w:rPr>
                <w:rFonts w:eastAsia="Calibri"/>
              </w:rPr>
              <w:t>13</w:t>
            </w:r>
          </w:p>
        </w:tc>
        <w:tc>
          <w:tcPr>
            <w:tcW w:w="1701" w:type="dxa"/>
            <w:shd w:val="clear" w:color="auto" w:fill="auto"/>
            <w:vAlign w:val="center"/>
          </w:tcPr>
          <w:p w14:paraId="30240B5E" w14:textId="77777777" w:rsidR="00D67F2D" w:rsidRPr="00635891" w:rsidRDefault="00D67F2D" w:rsidP="004054E0">
            <w:pPr>
              <w:spacing w:line="256" w:lineRule="auto"/>
              <w:jc w:val="center"/>
              <w:rPr>
                <w:rFonts w:eastAsia="Calibri"/>
              </w:rPr>
            </w:pPr>
            <w:r w:rsidRPr="00635891">
              <w:rPr>
                <w:rFonts w:eastAsia="Calibri"/>
              </w:rPr>
              <w:t>215.00</w:t>
            </w:r>
          </w:p>
        </w:tc>
        <w:tc>
          <w:tcPr>
            <w:tcW w:w="2035" w:type="dxa"/>
            <w:shd w:val="clear" w:color="auto" w:fill="auto"/>
            <w:vAlign w:val="center"/>
          </w:tcPr>
          <w:p w14:paraId="71D4DAFB" w14:textId="77777777" w:rsidR="00D67F2D" w:rsidRPr="00635891" w:rsidRDefault="00D67F2D" w:rsidP="004054E0">
            <w:pPr>
              <w:spacing w:line="256" w:lineRule="auto"/>
              <w:jc w:val="center"/>
              <w:rPr>
                <w:rFonts w:eastAsia="Calibri"/>
              </w:rPr>
            </w:pPr>
            <w:r w:rsidRPr="00635891">
              <w:rPr>
                <w:rFonts w:eastAsia="Calibri"/>
              </w:rPr>
              <w:t>2795.00</w:t>
            </w:r>
          </w:p>
        </w:tc>
      </w:tr>
      <w:tr w:rsidR="00D67F2D" w:rsidRPr="00635891" w14:paraId="68B4C398" w14:textId="77777777" w:rsidTr="004054E0">
        <w:tc>
          <w:tcPr>
            <w:tcW w:w="3397" w:type="dxa"/>
            <w:shd w:val="clear" w:color="auto" w:fill="auto"/>
            <w:vAlign w:val="center"/>
          </w:tcPr>
          <w:p w14:paraId="26C789CA" w14:textId="77777777" w:rsidR="00D67F2D" w:rsidRPr="00635891" w:rsidRDefault="00D67F2D" w:rsidP="004054E0">
            <w:pPr>
              <w:spacing w:line="256" w:lineRule="auto"/>
              <w:jc w:val="center"/>
              <w:rPr>
                <w:rFonts w:eastAsia="Calibri"/>
                <w:color w:val="000000"/>
              </w:rPr>
            </w:pPr>
            <w:r w:rsidRPr="00635891">
              <w:rPr>
                <w:rFonts w:eastAsia="Calibri"/>
                <w:color w:val="000000"/>
              </w:rPr>
              <w:t>Esošo solu pārkrāsošana, remonts</w:t>
            </w:r>
          </w:p>
        </w:tc>
        <w:tc>
          <w:tcPr>
            <w:tcW w:w="993" w:type="dxa"/>
            <w:shd w:val="clear" w:color="auto" w:fill="auto"/>
            <w:vAlign w:val="center"/>
          </w:tcPr>
          <w:p w14:paraId="4FFDC846" w14:textId="77777777" w:rsidR="00D67F2D" w:rsidRPr="00635891" w:rsidRDefault="00D67F2D" w:rsidP="004054E0">
            <w:pPr>
              <w:spacing w:line="256" w:lineRule="auto"/>
              <w:jc w:val="center"/>
              <w:rPr>
                <w:rFonts w:eastAsia="Calibri"/>
                <w:color w:val="000000"/>
              </w:rPr>
            </w:pPr>
            <w:r w:rsidRPr="00635891">
              <w:rPr>
                <w:rFonts w:eastAsia="Calibri"/>
                <w:color w:val="000000"/>
              </w:rPr>
              <w:t>gb</w:t>
            </w:r>
          </w:p>
        </w:tc>
        <w:tc>
          <w:tcPr>
            <w:tcW w:w="1275" w:type="dxa"/>
            <w:shd w:val="clear" w:color="auto" w:fill="auto"/>
            <w:vAlign w:val="center"/>
          </w:tcPr>
          <w:p w14:paraId="55F9009E" w14:textId="77777777" w:rsidR="00D67F2D" w:rsidRPr="00635891" w:rsidRDefault="00D67F2D" w:rsidP="004054E0">
            <w:pPr>
              <w:spacing w:line="256" w:lineRule="auto"/>
              <w:jc w:val="center"/>
              <w:rPr>
                <w:rFonts w:eastAsia="Calibri"/>
                <w:color w:val="000000"/>
              </w:rPr>
            </w:pPr>
            <w:r w:rsidRPr="00635891">
              <w:rPr>
                <w:rFonts w:eastAsia="Calibri"/>
                <w:color w:val="000000"/>
              </w:rPr>
              <w:t>20</w:t>
            </w:r>
          </w:p>
        </w:tc>
        <w:tc>
          <w:tcPr>
            <w:tcW w:w="1701" w:type="dxa"/>
            <w:shd w:val="clear" w:color="auto" w:fill="auto"/>
            <w:vAlign w:val="center"/>
          </w:tcPr>
          <w:p w14:paraId="4C998969" w14:textId="77777777" w:rsidR="00D67F2D" w:rsidRPr="00635891" w:rsidRDefault="00D67F2D" w:rsidP="004054E0">
            <w:pPr>
              <w:spacing w:line="256" w:lineRule="auto"/>
              <w:jc w:val="center"/>
              <w:rPr>
                <w:rFonts w:eastAsia="Calibri"/>
                <w:color w:val="000000"/>
              </w:rPr>
            </w:pPr>
            <w:r w:rsidRPr="00635891">
              <w:rPr>
                <w:rFonts w:eastAsia="Calibri"/>
                <w:color w:val="000000"/>
              </w:rPr>
              <w:t>19.40</w:t>
            </w:r>
          </w:p>
        </w:tc>
        <w:tc>
          <w:tcPr>
            <w:tcW w:w="2035" w:type="dxa"/>
            <w:shd w:val="clear" w:color="auto" w:fill="auto"/>
            <w:vAlign w:val="center"/>
          </w:tcPr>
          <w:p w14:paraId="39395D15" w14:textId="77777777" w:rsidR="00D67F2D" w:rsidRPr="00635891" w:rsidRDefault="00D67F2D" w:rsidP="004054E0">
            <w:pPr>
              <w:spacing w:line="256" w:lineRule="auto"/>
              <w:jc w:val="center"/>
              <w:rPr>
                <w:rFonts w:eastAsia="Calibri"/>
                <w:color w:val="000000"/>
              </w:rPr>
            </w:pPr>
            <w:r w:rsidRPr="00635891">
              <w:rPr>
                <w:rFonts w:eastAsia="Calibri"/>
                <w:color w:val="000000"/>
              </w:rPr>
              <w:t>388.00</w:t>
            </w:r>
          </w:p>
        </w:tc>
      </w:tr>
      <w:tr w:rsidR="00D67F2D" w:rsidRPr="00635891" w14:paraId="3CB5BBD1" w14:textId="77777777" w:rsidTr="004054E0">
        <w:tc>
          <w:tcPr>
            <w:tcW w:w="3397" w:type="dxa"/>
            <w:shd w:val="clear" w:color="auto" w:fill="auto"/>
            <w:vAlign w:val="center"/>
          </w:tcPr>
          <w:p w14:paraId="79C09DAB" w14:textId="77777777" w:rsidR="00D67F2D" w:rsidRPr="00635891" w:rsidRDefault="00D67F2D" w:rsidP="004054E0">
            <w:pPr>
              <w:spacing w:line="256" w:lineRule="auto"/>
              <w:jc w:val="center"/>
              <w:rPr>
                <w:rFonts w:eastAsia="Calibri"/>
                <w:color w:val="000000"/>
              </w:rPr>
            </w:pPr>
          </w:p>
        </w:tc>
        <w:tc>
          <w:tcPr>
            <w:tcW w:w="993" w:type="dxa"/>
            <w:shd w:val="clear" w:color="auto" w:fill="auto"/>
            <w:vAlign w:val="center"/>
          </w:tcPr>
          <w:p w14:paraId="6D6DA832" w14:textId="77777777" w:rsidR="00D67F2D" w:rsidRPr="00635891" w:rsidRDefault="00D67F2D" w:rsidP="004054E0">
            <w:pPr>
              <w:spacing w:line="256" w:lineRule="auto"/>
              <w:jc w:val="center"/>
              <w:rPr>
                <w:rFonts w:eastAsia="Calibri"/>
                <w:color w:val="000000"/>
              </w:rPr>
            </w:pPr>
          </w:p>
        </w:tc>
        <w:tc>
          <w:tcPr>
            <w:tcW w:w="1275" w:type="dxa"/>
            <w:shd w:val="clear" w:color="auto" w:fill="auto"/>
            <w:vAlign w:val="center"/>
          </w:tcPr>
          <w:p w14:paraId="22DA88C4" w14:textId="77777777" w:rsidR="00D67F2D" w:rsidRPr="00635891" w:rsidRDefault="00D67F2D" w:rsidP="004054E0">
            <w:pPr>
              <w:spacing w:line="256" w:lineRule="auto"/>
              <w:jc w:val="center"/>
              <w:rPr>
                <w:rFonts w:eastAsia="Calibri"/>
                <w:color w:val="000000"/>
              </w:rPr>
            </w:pPr>
          </w:p>
        </w:tc>
        <w:tc>
          <w:tcPr>
            <w:tcW w:w="1701" w:type="dxa"/>
            <w:shd w:val="clear" w:color="auto" w:fill="auto"/>
            <w:vAlign w:val="center"/>
          </w:tcPr>
          <w:p w14:paraId="34BD91C2"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kopā</w:t>
            </w:r>
          </w:p>
        </w:tc>
        <w:tc>
          <w:tcPr>
            <w:tcW w:w="2035" w:type="dxa"/>
            <w:shd w:val="clear" w:color="auto" w:fill="auto"/>
            <w:vAlign w:val="center"/>
          </w:tcPr>
          <w:p w14:paraId="678D8F0C"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3183.00</w:t>
            </w:r>
          </w:p>
        </w:tc>
      </w:tr>
    </w:tbl>
    <w:p w14:paraId="22F30F74" w14:textId="77777777" w:rsidR="00D67F2D" w:rsidRPr="00635891" w:rsidRDefault="00D67F2D" w:rsidP="00D67F2D">
      <w:pPr>
        <w:spacing w:line="256" w:lineRule="auto"/>
        <w:ind w:left="283"/>
        <w:jc w:val="both"/>
        <w:rPr>
          <w:rFonts w:eastAsia="Calibri"/>
          <w:b/>
          <w:bCs/>
          <w:sz w:val="28"/>
          <w:szCs w:val="28"/>
        </w:rPr>
      </w:pPr>
      <w:r>
        <w:rPr>
          <w:rFonts w:eastAsia="Calibri"/>
          <w:b/>
          <w:bCs/>
          <w:sz w:val="28"/>
          <w:szCs w:val="28"/>
        </w:rPr>
        <w:br w:type="page"/>
      </w:r>
      <w:r w:rsidRPr="00635891">
        <w:rPr>
          <w:rFonts w:eastAsia="Calibri"/>
          <w:b/>
          <w:bCs/>
          <w:sz w:val="28"/>
          <w:szCs w:val="28"/>
        </w:rPr>
        <w:lastRenderedPageBreak/>
        <w:t>Pilsētas zaļā zona</w:t>
      </w:r>
    </w:p>
    <w:p w14:paraId="61A49667" w14:textId="77777777" w:rsidR="00D67F2D" w:rsidRPr="00635891" w:rsidRDefault="00D67F2D" w:rsidP="00D67F2D">
      <w:pPr>
        <w:spacing w:line="256" w:lineRule="auto"/>
        <w:ind w:left="283"/>
        <w:jc w:val="both"/>
        <w:rPr>
          <w:rFonts w:eastAsia="Calibri"/>
        </w:rPr>
      </w:pPr>
      <w:bookmarkStart w:id="119" w:name="_Hlk62736127"/>
      <w:r w:rsidRPr="00635891">
        <w:rPr>
          <w:rFonts w:eastAsia="Calibri"/>
        </w:rPr>
        <w:t xml:space="preserve">Kopjamās teritorijas </w:t>
      </w:r>
      <w:r w:rsidRPr="00635891">
        <w:rPr>
          <w:rFonts w:eastAsia="Calibri"/>
          <w:b/>
          <w:bCs/>
        </w:rPr>
        <w:t>1. grupa</w:t>
      </w:r>
    </w:p>
    <w:p w14:paraId="022ACF47" w14:textId="77777777" w:rsidR="00D67F2D" w:rsidRPr="00635891" w:rsidRDefault="00D67F2D" w:rsidP="00D67F2D">
      <w:pPr>
        <w:suppressAutoHyphens/>
        <w:rPr>
          <w:rFonts w:eastAsia="Calibri"/>
          <w:lang w:eastAsia="ar-SA"/>
        </w:rPr>
      </w:pPr>
      <w:r w:rsidRPr="00635891">
        <w:rPr>
          <w:rFonts w:eastAsia="Calibri"/>
          <w:lang w:eastAsia="ar-SA"/>
        </w:rPr>
        <w:t>Zālāju pļaušana pēc vajadzības (zālāja garums nedrīkst pārsniegt 15 cm)</w:t>
      </w:r>
    </w:p>
    <w:bookmarkEnd w:id="119"/>
    <w:p w14:paraId="3F5E92D0" w14:textId="77777777" w:rsidR="00D67F2D" w:rsidRPr="00635891" w:rsidRDefault="00D67F2D" w:rsidP="00D67F2D">
      <w:pPr>
        <w:suppressAutoHyphens/>
        <w:rPr>
          <w:rFonts w:eastAsia="Calibri"/>
          <w:lang w:eastAsia="ar-SA"/>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825"/>
        <w:gridCol w:w="1560"/>
        <w:gridCol w:w="992"/>
        <w:gridCol w:w="3827"/>
      </w:tblGrid>
      <w:tr w:rsidR="00D67F2D" w:rsidRPr="00635891" w14:paraId="2760A7F8" w14:textId="77777777" w:rsidTr="004054E0">
        <w:trPr>
          <w:trHeight w:val="839"/>
          <w:jc w:val="center"/>
        </w:trPr>
        <w:tc>
          <w:tcPr>
            <w:tcW w:w="2825" w:type="dxa"/>
            <w:shd w:val="clear" w:color="auto" w:fill="auto"/>
            <w:vAlign w:val="center"/>
          </w:tcPr>
          <w:p w14:paraId="2A32FC00" w14:textId="77777777" w:rsidR="00D67F2D" w:rsidRPr="00635891" w:rsidRDefault="00D67F2D" w:rsidP="004054E0">
            <w:pPr>
              <w:spacing w:line="256" w:lineRule="auto"/>
              <w:jc w:val="center"/>
              <w:rPr>
                <w:rFonts w:eastAsia="Calibri"/>
              </w:rPr>
            </w:pPr>
            <w:r w:rsidRPr="00635891">
              <w:rPr>
                <w:rFonts w:eastAsia="Calibri"/>
                <w:b/>
                <w:bCs/>
                <w:color w:val="000000"/>
              </w:rPr>
              <w:t>Novietojums</w:t>
            </w:r>
          </w:p>
        </w:tc>
        <w:tc>
          <w:tcPr>
            <w:tcW w:w="1560" w:type="dxa"/>
            <w:shd w:val="clear" w:color="auto" w:fill="auto"/>
            <w:vAlign w:val="center"/>
          </w:tcPr>
          <w:p w14:paraId="00FA4C98" w14:textId="77777777" w:rsidR="00D67F2D" w:rsidRPr="00635891" w:rsidRDefault="00D67F2D" w:rsidP="004054E0">
            <w:pPr>
              <w:spacing w:line="256" w:lineRule="auto"/>
              <w:jc w:val="center"/>
              <w:rPr>
                <w:rFonts w:eastAsia="Calibri"/>
              </w:rPr>
            </w:pPr>
            <w:r w:rsidRPr="00635891">
              <w:rPr>
                <w:rFonts w:eastAsia="Calibri"/>
                <w:b/>
                <w:bCs/>
              </w:rPr>
              <w:t>Kadastra apzīmējums</w:t>
            </w:r>
          </w:p>
        </w:tc>
        <w:tc>
          <w:tcPr>
            <w:tcW w:w="992" w:type="dxa"/>
            <w:shd w:val="clear" w:color="auto" w:fill="auto"/>
            <w:vAlign w:val="center"/>
          </w:tcPr>
          <w:p w14:paraId="1D59065D" w14:textId="77777777" w:rsidR="00D67F2D" w:rsidRPr="00635891" w:rsidRDefault="00D67F2D" w:rsidP="004054E0">
            <w:pPr>
              <w:spacing w:line="256" w:lineRule="auto"/>
              <w:jc w:val="center"/>
              <w:rPr>
                <w:rFonts w:eastAsia="Calibri"/>
              </w:rPr>
            </w:pPr>
            <w:r w:rsidRPr="00635891">
              <w:rPr>
                <w:rFonts w:eastAsia="Calibri"/>
                <w:b/>
                <w:bCs/>
              </w:rPr>
              <w:t>Platība ha</w:t>
            </w:r>
          </w:p>
        </w:tc>
        <w:tc>
          <w:tcPr>
            <w:tcW w:w="3827" w:type="dxa"/>
            <w:shd w:val="clear" w:color="auto" w:fill="auto"/>
            <w:vAlign w:val="center"/>
          </w:tcPr>
          <w:p w14:paraId="7B55D887" w14:textId="77777777" w:rsidR="00D67F2D" w:rsidRPr="00635891" w:rsidRDefault="00D67F2D" w:rsidP="004054E0">
            <w:pPr>
              <w:spacing w:line="256" w:lineRule="auto"/>
              <w:jc w:val="center"/>
              <w:rPr>
                <w:rFonts w:eastAsia="Calibri"/>
              </w:rPr>
            </w:pPr>
            <w:r w:rsidRPr="00635891">
              <w:rPr>
                <w:rFonts w:eastAsia="Calibri"/>
                <w:b/>
                <w:bCs/>
                <w:color w:val="000000"/>
              </w:rPr>
              <w:t>Izvietotie apsaimniekošanas objekti, situācijas raksturojums</w:t>
            </w:r>
          </w:p>
        </w:tc>
      </w:tr>
      <w:tr w:rsidR="00D67F2D" w:rsidRPr="00635891" w14:paraId="232917F7" w14:textId="77777777" w:rsidTr="004054E0">
        <w:trPr>
          <w:trHeight w:val="420"/>
          <w:jc w:val="center"/>
        </w:trPr>
        <w:tc>
          <w:tcPr>
            <w:tcW w:w="2825" w:type="dxa"/>
            <w:shd w:val="clear" w:color="auto" w:fill="auto"/>
            <w:vAlign w:val="center"/>
          </w:tcPr>
          <w:p w14:paraId="4218AD22" w14:textId="77777777" w:rsidR="00D67F2D" w:rsidRPr="00635891" w:rsidRDefault="00D67F2D" w:rsidP="004054E0">
            <w:pPr>
              <w:spacing w:line="256" w:lineRule="auto"/>
              <w:jc w:val="center"/>
              <w:rPr>
                <w:rFonts w:eastAsia="Calibri"/>
              </w:rPr>
            </w:pPr>
            <w:r w:rsidRPr="00635891">
              <w:rPr>
                <w:rFonts w:eastAsia="Calibri"/>
                <w:color w:val="000000"/>
              </w:rPr>
              <w:t>Liepājas šoseja (Dobeles atbrīv.un Zemgaļu piemineklis</w:t>
            </w:r>
          </w:p>
        </w:tc>
        <w:tc>
          <w:tcPr>
            <w:tcW w:w="1560" w:type="dxa"/>
            <w:shd w:val="clear" w:color="auto" w:fill="auto"/>
            <w:vAlign w:val="center"/>
          </w:tcPr>
          <w:p w14:paraId="47B6DB9A" w14:textId="77777777" w:rsidR="00D67F2D" w:rsidRPr="00635891" w:rsidRDefault="00D67F2D" w:rsidP="004054E0">
            <w:pPr>
              <w:spacing w:line="256" w:lineRule="auto"/>
              <w:jc w:val="center"/>
              <w:rPr>
                <w:rFonts w:eastAsia="Calibri"/>
              </w:rPr>
            </w:pPr>
            <w:r w:rsidRPr="00635891">
              <w:rPr>
                <w:rFonts w:eastAsia="Calibri"/>
                <w:color w:val="000000"/>
              </w:rPr>
              <w:t>46010011805</w:t>
            </w:r>
          </w:p>
        </w:tc>
        <w:tc>
          <w:tcPr>
            <w:tcW w:w="992" w:type="dxa"/>
            <w:shd w:val="clear" w:color="auto" w:fill="auto"/>
            <w:vAlign w:val="center"/>
          </w:tcPr>
          <w:p w14:paraId="4D136C26" w14:textId="77777777" w:rsidR="00D67F2D" w:rsidRPr="00635891" w:rsidRDefault="00D67F2D" w:rsidP="004054E0">
            <w:pPr>
              <w:spacing w:line="256" w:lineRule="auto"/>
              <w:jc w:val="center"/>
              <w:rPr>
                <w:rFonts w:eastAsia="Calibri"/>
              </w:rPr>
            </w:pPr>
            <w:r w:rsidRPr="00635891">
              <w:rPr>
                <w:rFonts w:eastAsia="Calibri"/>
              </w:rPr>
              <w:t>0.86</w:t>
            </w:r>
          </w:p>
        </w:tc>
        <w:tc>
          <w:tcPr>
            <w:tcW w:w="3827" w:type="dxa"/>
            <w:shd w:val="clear" w:color="auto" w:fill="auto"/>
            <w:vAlign w:val="center"/>
          </w:tcPr>
          <w:p w14:paraId="7D28D966" w14:textId="77777777" w:rsidR="00D67F2D" w:rsidRPr="00635891" w:rsidRDefault="00D67F2D" w:rsidP="004054E0">
            <w:pPr>
              <w:spacing w:line="256" w:lineRule="auto"/>
              <w:jc w:val="center"/>
              <w:rPr>
                <w:rFonts w:eastAsia="Calibri"/>
              </w:rPr>
            </w:pPr>
            <w:r w:rsidRPr="00635891">
              <w:rPr>
                <w:rFonts w:eastAsia="Calibri"/>
                <w:color w:val="000000"/>
              </w:rPr>
              <w:t>zālājs, koki, dek.krūmi, divi pieminekļi</w:t>
            </w:r>
          </w:p>
        </w:tc>
      </w:tr>
      <w:tr w:rsidR="00D67F2D" w:rsidRPr="00635891" w14:paraId="112406FD" w14:textId="77777777" w:rsidTr="004054E0">
        <w:trPr>
          <w:trHeight w:val="420"/>
          <w:jc w:val="center"/>
        </w:trPr>
        <w:tc>
          <w:tcPr>
            <w:tcW w:w="2825" w:type="dxa"/>
            <w:shd w:val="clear" w:color="auto" w:fill="auto"/>
            <w:vAlign w:val="center"/>
          </w:tcPr>
          <w:p w14:paraId="7A892695" w14:textId="77777777" w:rsidR="00D67F2D" w:rsidRPr="00635891" w:rsidRDefault="00D67F2D" w:rsidP="004054E0">
            <w:pPr>
              <w:spacing w:line="256" w:lineRule="auto"/>
              <w:jc w:val="center"/>
              <w:rPr>
                <w:rFonts w:eastAsia="Calibri"/>
              </w:rPr>
            </w:pPr>
            <w:r w:rsidRPr="00635891">
              <w:rPr>
                <w:rFonts w:eastAsia="Calibri"/>
                <w:color w:val="000000"/>
              </w:rPr>
              <w:t>J. Čakstes iela 11 no Kr. Barona ielas (arī skvēriņš)</w:t>
            </w:r>
          </w:p>
        </w:tc>
        <w:tc>
          <w:tcPr>
            <w:tcW w:w="1560" w:type="dxa"/>
            <w:shd w:val="clear" w:color="auto" w:fill="auto"/>
            <w:vAlign w:val="center"/>
          </w:tcPr>
          <w:p w14:paraId="7A9A29BF" w14:textId="77777777" w:rsidR="00D67F2D" w:rsidRPr="00635891" w:rsidRDefault="00D67F2D" w:rsidP="004054E0">
            <w:pPr>
              <w:spacing w:line="256" w:lineRule="auto"/>
              <w:jc w:val="center"/>
              <w:rPr>
                <w:rFonts w:eastAsia="Calibri"/>
              </w:rPr>
            </w:pPr>
            <w:r w:rsidRPr="00635891">
              <w:rPr>
                <w:rFonts w:eastAsia="Calibri"/>
                <w:color w:val="000000"/>
              </w:rPr>
              <w:t>46010080014</w:t>
            </w:r>
          </w:p>
        </w:tc>
        <w:tc>
          <w:tcPr>
            <w:tcW w:w="992" w:type="dxa"/>
            <w:shd w:val="clear" w:color="auto" w:fill="auto"/>
            <w:vAlign w:val="center"/>
          </w:tcPr>
          <w:p w14:paraId="07407BE7" w14:textId="77777777" w:rsidR="00D67F2D" w:rsidRPr="00635891" w:rsidRDefault="00D67F2D" w:rsidP="004054E0">
            <w:pPr>
              <w:spacing w:line="256" w:lineRule="auto"/>
              <w:jc w:val="center"/>
              <w:rPr>
                <w:rFonts w:eastAsia="Calibri"/>
              </w:rPr>
            </w:pPr>
            <w:r w:rsidRPr="00635891">
              <w:rPr>
                <w:rFonts w:eastAsia="Calibri"/>
              </w:rPr>
              <w:t>6.66</w:t>
            </w:r>
          </w:p>
        </w:tc>
        <w:tc>
          <w:tcPr>
            <w:tcW w:w="3827" w:type="dxa"/>
            <w:shd w:val="clear" w:color="auto" w:fill="auto"/>
            <w:vAlign w:val="center"/>
          </w:tcPr>
          <w:p w14:paraId="4FDDF59A" w14:textId="77777777" w:rsidR="00D67F2D" w:rsidRPr="00635891" w:rsidRDefault="00D67F2D" w:rsidP="004054E0">
            <w:pPr>
              <w:spacing w:line="256" w:lineRule="auto"/>
              <w:jc w:val="center"/>
              <w:rPr>
                <w:rFonts w:eastAsia="Calibri"/>
              </w:rPr>
            </w:pPr>
            <w:r w:rsidRPr="00635891">
              <w:rPr>
                <w:rFonts w:eastAsia="Calibri"/>
              </w:rPr>
              <w:t>Zālājs, dek.krūmi, koki</w:t>
            </w:r>
          </w:p>
        </w:tc>
      </w:tr>
      <w:tr w:rsidR="00D67F2D" w:rsidRPr="00635891" w14:paraId="4DA00BDE" w14:textId="77777777" w:rsidTr="004054E0">
        <w:trPr>
          <w:trHeight w:val="420"/>
          <w:jc w:val="center"/>
        </w:trPr>
        <w:tc>
          <w:tcPr>
            <w:tcW w:w="2825" w:type="dxa"/>
            <w:shd w:val="clear" w:color="auto" w:fill="FFFFFF"/>
            <w:vAlign w:val="center"/>
          </w:tcPr>
          <w:p w14:paraId="2E2CDCEC" w14:textId="77777777" w:rsidR="00D67F2D" w:rsidRPr="00635891" w:rsidRDefault="00D67F2D" w:rsidP="004054E0">
            <w:pPr>
              <w:spacing w:line="256" w:lineRule="auto"/>
              <w:jc w:val="center"/>
              <w:rPr>
                <w:rFonts w:eastAsia="Calibri"/>
              </w:rPr>
            </w:pPr>
            <w:r w:rsidRPr="00635891">
              <w:rPr>
                <w:rFonts w:eastAsia="Calibri"/>
                <w:color w:val="000000"/>
              </w:rPr>
              <w:t>Baznīcas iela 1</w:t>
            </w:r>
          </w:p>
        </w:tc>
        <w:tc>
          <w:tcPr>
            <w:tcW w:w="1560" w:type="dxa"/>
            <w:shd w:val="clear" w:color="auto" w:fill="auto"/>
            <w:vAlign w:val="center"/>
          </w:tcPr>
          <w:p w14:paraId="0A240861" w14:textId="77777777" w:rsidR="00D67F2D" w:rsidRPr="00635891" w:rsidRDefault="00D67F2D" w:rsidP="004054E0">
            <w:pPr>
              <w:spacing w:line="256" w:lineRule="auto"/>
              <w:jc w:val="center"/>
              <w:rPr>
                <w:rFonts w:eastAsia="Calibri"/>
              </w:rPr>
            </w:pPr>
            <w:r w:rsidRPr="00635891">
              <w:rPr>
                <w:rFonts w:eastAsia="Calibri"/>
                <w:color w:val="000000"/>
              </w:rPr>
              <w:t>46010073010</w:t>
            </w:r>
          </w:p>
        </w:tc>
        <w:tc>
          <w:tcPr>
            <w:tcW w:w="992" w:type="dxa"/>
            <w:shd w:val="clear" w:color="auto" w:fill="auto"/>
            <w:vAlign w:val="center"/>
          </w:tcPr>
          <w:p w14:paraId="23621F06" w14:textId="77777777" w:rsidR="00D67F2D" w:rsidRPr="00635891" w:rsidRDefault="00D67F2D" w:rsidP="004054E0">
            <w:pPr>
              <w:spacing w:line="256" w:lineRule="auto"/>
              <w:jc w:val="center"/>
              <w:rPr>
                <w:rFonts w:eastAsia="Calibri"/>
              </w:rPr>
            </w:pPr>
            <w:r w:rsidRPr="00635891">
              <w:rPr>
                <w:rFonts w:eastAsia="Calibri"/>
              </w:rPr>
              <w:t>1.17</w:t>
            </w:r>
          </w:p>
        </w:tc>
        <w:tc>
          <w:tcPr>
            <w:tcW w:w="3827" w:type="dxa"/>
            <w:shd w:val="clear" w:color="auto" w:fill="auto"/>
            <w:vAlign w:val="center"/>
          </w:tcPr>
          <w:p w14:paraId="064CDBFC" w14:textId="77777777" w:rsidR="00D67F2D" w:rsidRPr="00635891" w:rsidRDefault="00D67F2D" w:rsidP="004054E0">
            <w:pPr>
              <w:spacing w:line="256" w:lineRule="auto"/>
              <w:jc w:val="center"/>
              <w:rPr>
                <w:rFonts w:eastAsia="Calibri"/>
              </w:rPr>
            </w:pPr>
            <w:r w:rsidRPr="00635891">
              <w:rPr>
                <w:rFonts w:eastAsia="Calibri"/>
              </w:rPr>
              <w:t>Zālājs, dek.krūmi, koki</w:t>
            </w:r>
          </w:p>
        </w:tc>
      </w:tr>
      <w:tr w:rsidR="00D67F2D" w:rsidRPr="00635891" w14:paraId="6C2A5342" w14:textId="77777777" w:rsidTr="004054E0">
        <w:trPr>
          <w:trHeight w:val="420"/>
          <w:jc w:val="center"/>
        </w:trPr>
        <w:tc>
          <w:tcPr>
            <w:tcW w:w="2825" w:type="dxa"/>
            <w:shd w:val="clear" w:color="auto" w:fill="auto"/>
            <w:vAlign w:val="center"/>
          </w:tcPr>
          <w:p w14:paraId="0FF41BC4" w14:textId="77777777" w:rsidR="00D67F2D" w:rsidRPr="00635891" w:rsidRDefault="00D67F2D" w:rsidP="004054E0">
            <w:pPr>
              <w:spacing w:line="256" w:lineRule="auto"/>
              <w:jc w:val="center"/>
              <w:rPr>
                <w:rFonts w:eastAsia="Calibri"/>
              </w:rPr>
            </w:pPr>
            <w:r w:rsidRPr="00635891">
              <w:rPr>
                <w:rFonts w:eastAsia="Calibri"/>
                <w:color w:val="000000"/>
              </w:rPr>
              <w:t>Baznīcas iela 1a</w:t>
            </w:r>
          </w:p>
        </w:tc>
        <w:tc>
          <w:tcPr>
            <w:tcW w:w="1560" w:type="dxa"/>
            <w:shd w:val="clear" w:color="auto" w:fill="auto"/>
            <w:vAlign w:val="center"/>
          </w:tcPr>
          <w:p w14:paraId="22D9F90F" w14:textId="77777777" w:rsidR="00D67F2D" w:rsidRPr="00635891" w:rsidRDefault="00D67F2D" w:rsidP="004054E0">
            <w:pPr>
              <w:spacing w:line="256" w:lineRule="auto"/>
              <w:jc w:val="center"/>
              <w:rPr>
                <w:rFonts w:eastAsia="Calibri"/>
              </w:rPr>
            </w:pPr>
            <w:r w:rsidRPr="00635891">
              <w:rPr>
                <w:rFonts w:eastAsia="Calibri"/>
                <w:color w:val="000000"/>
              </w:rPr>
              <w:t>46010073008</w:t>
            </w:r>
          </w:p>
        </w:tc>
        <w:tc>
          <w:tcPr>
            <w:tcW w:w="992" w:type="dxa"/>
            <w:shd w:val="clear" w:color="auto" w:fill="auto"/>
            <w:vAlign w:val="center"/>
          </w:tcPr>
          <w:p w14:paraId="1F347989" w14:textId="77777777" w:rsidR="00D67F2D" w:rsidRPr="00635891" w:rsidRDefault="00D67F2D" w:rsidP="004054E0">
            <w:pPr>
              <w:spacing w:line="256" w:lineRule="auto"/>
              <w:jc w:val="center"/>
              <w:rPr>
                <w:rFonts w:eastAsia="Calibri"/>
              </w:rPr>
            </w:pPr>
            <w:r w:rsidRPr="00635891">
              <w:rPr>
                <w:rFonts w:eastAsia="Calibri"/>
              </w:rPr>
              <w:t>0.48</w:t>
            </w:r>
          </w:p>
        </w:tc>
        <w:tc>
          <w:tcPr>
            <w:tcW w:w="3827" w:type="dxa"/>
            <w:shd w:val="clear" w:color="auto" w:fill="auto"/>
            <w:vAlign w:val="center"/>
          </w:tcPr>
          <w:p w14:paraId="3B274261" w14:textId="77777777" w:rsidR="00D67F2D" w:rsidRPr="00635891" w:rsidRDefault="00D67F2D" w:rsidP="004054E0">
            <w:pPr>
              <w:spacing w:line="256" w:lineRule="auto"/>
              <w:jc w:val="center"/>
              <w:rPr>
                <w:rFonts w:eastAsia="Calibri"/>
              </w:rPr>
            </w:pPr>
            <w:r w:rsidRPr="00635891">
              <w:rPr>
                <w:rFonts w:eastAsia="Calibri"/>
              </w:rPr>
              <w:t>Zālājs, dek.krūmi, koki</w:t>
            </w:r>
          </w:p>
        </w:tc>
      </w:tr>
      <w:tr w:rsidR="00D67F2D" w:rsidRPr="00635891" w14:paraId="6B84A3B8" w14:textId="77777777" w:rsidTr="004054E0">
        <w:trPr>
          <w:trHeight w:val="420"/>
          <w:jc w:val="center"/>
        </w:trPr>
        <w:tc>
          <w:tcPr>
            <w:tcW w:w="2825" w:type="dxa"/>
            <w:shd w:val="clear" w:color="auto" w:fill="auto"/>
            <w:vAlign w:val="center"/>
          </w:tcPr>
          <w:p w14:paraId="2EC90AE1" w14:textId="77777777" w:rsidR="00D67F2D" w:rsidRPr="00635891" w:rsidRDefault="00D67F2D" w:rsidP="004054E0">
            <w:pPr>
              <w:spacing w:line="256" w:lineRule="auto"/>
              <w:jc w:val="center"/>
              <w:rPr>
                <w:rFonts w:eastAsia="Calibri"/>
              </w:rPr>
            </w:pPr>
            <w:r w:rsidRPr="00635891">
              <w:rPr>
                <w:rFonts w:eastAsia="Calibri"/>
                <w:color w:val="000000"/>
              </w:rPr>
              <w:t>Baznīcas iela 3</w:t>
            </w:r>
          </w:p>
        </w:tc>
        <w:tc>
          <w:tcPr>
            <w:tcW w:w="1560" w:type="dxa"/>
            <w:shd w:val="clear" w:color="auto" w:fill="auto"/>
            <w:vAlign w:val="center"/>
          </w:tcPr>
          <w:p w14:paraId="71B335F9" w14:textId="77777777" w:rsidR="00D67F2D" w:rsidRPr="00635891" w:rsidRDefault="00D67F2D" w:rsidP="004054E0">
            <w:pPr>
              <w:spacing w:line="256" w:lineRule="auto"/>
              <w:jc w:val="center"/>
              <w:rPr>
                <w:rFonts w:eastAsia="Calibri"/>
              </w:rPr>
            </w:pPr>
            <w:r w:rsidRPr="00635891">
              <w:rPr>
                <w:rFonts w:eastAsia="Calibri"/>
                <w:color w:val="000000"/>
              </w:rPr>
              <w:t>46010073007</w:t>
            </w:r>
          </w:p>
        </w:tc>
        <w:tc>
          <w:tcPr>
            <w:tcW w:w="992" w:type="dxa"/>
            <w:shd w:val="clear" w:color="auto" w:fill="auto"/>
            <w:vAlign w:val="center"/>
          </w:tcPr>
          <w:p w14:paraId="032A824E" w14:textId="77777777" w:rsidR="00D67F2D" w:rsidRPr="00635891" w:rsidRDefault="00D67F2D" w:rsidP="004054E0">
            <w:pPr>
              <w:spacing w:line="256" w:lineRule="auto"/>
              <w:jc w:val="center"/>
              <w:rPr>
                <w:rFonts w:eastAsia="Calibri"/>
              </w:rPr>
            </w:pPr>
            <w:r w:rsidRPr="00635891">
              <w:rPr>
                <w:rFonts w:eastAsia="Calibri"/>
              </w:rPr>
              <w:t>0.36</w:t>
            </w:r>
          </w:p>
        </w:tc>
        <w:tc>
          <w:tcPr>
            <w:tcW w:w="3827" w:type="dxa"/>
            <w:shd w:val="clear" w:color="auto" w:fill="auto"/>
            <w:vAlign w:val="center"/>
          </w:tcPr>
          <w:p w14:paraId="10D58CBB" w14:textId="77777777" w:rsidR="00D67F2D" w:rsidRPr="00635891" w:rsidRDefault="00D67F2D" w:rsidP="004054E0">
            <w:pPr>
              <w:spacing w:line="256" w:lineRule="auto"/>
              <w:jc w:val="center"/>
              <w:rPr>
                <w:rFonts w:eastAsia="Calibri"/>
              </w:rPr>
            </w:pPr>
            <w:r w:rsidRPr="00635891">
              <w:rPr>
                <w:rFonts w:eastAsia="Calibri"/>
              </w:rPr>
              <w:t>Zālājs, koki</w:t>
            </w:r>
          </w:p>
        </w:tc>
      </w:tr>
      <w:tr w:rsidR="00D67F2D" w:rsidRPr="00635891" w14:paraId="7265545D" w14:textId="77777777" w:rsidTr="004054E0">
        <w:trPr>
          <w:trHeight w:val="420"/>
          <w:jc w:val="center"/>
        </w:trPr>
        <w:tc>
          <w:tcPr>
            <w:tcW w:w="2825" w:type="dxa"/>
            <w:shd w:val="clear" w:color="auto" w:fill="auto"/>
            <w:vAlign w:val="center"/>
          </w:tcPr>
          <w:p w14:paraId="5A89CD1E" w14:textId="77777777" w:rsidR="00D67F2D" w:rsidRPr="00635891" w:rsidRDefault="00D67F2D" w:rsidP="004054E0">
            <w:pPr>
              <w:spacing w:line="256" w:lineRule="auto"/>
              <w:jc w:val="center"/>
              <w:rPr>
                <w:rFonts w:eastAsia="Calibri"/>
                <w:color w:val="000000"/>
              </w:rPr>
            </w:pPr>
            <w:r w:rsidRPr="00635891">
              <w:rPr>
                <w:rFonts w:eastAsia="Calibri"/>
                <w:color w:val="000000"/>
              </w:rPr>
              <w:t>Brīvības iela 14(pretī kino)</w:t>
            </w:r>
          </w:p>
        </w:tc>
        <w:tc>
          <w:tcPr>
            <w:tcW w:w="1560" w:type="dxa"/>
            <w:shd w:val="clear" w:color="auto" w:fill="auto"/>
            <w:vAlign w:val="center"/>
          </w:tcPr>
          <w:p w14:paraId="738EDABA" w14:textId="77777777" w:rsidR="00D67F2D" w:rsidRPr="00635891" w:rsidRDefault="00D67F2D" w:rsidP="004054E0">
            <w:pPr>
              <w:spacing w:line="256" w:lineRule="auto"/>
              <w:jc w:val="center"/>
              <w:rPr>
                <w:rFonts w:eastAsia="Calibri"/>
                <w:color w:val="000000"/>
              </w:rPr>
            </w:pPr>
            <w:r w:rsidRPr="00635891">
              <w:rPr>
                <w:rFonts w:eastAsia="Calibri"/>
                <w:color w:val="000000"/>
              </w:rPr>
              <w:t>46010032002</w:t>
            </w:r>
          </w:p>
        </w:tc>
        <w:tc>
          <w:tcPr>
            <w:tcW w:w="992" w:type="dxa"/>
            <w:shd w:val="clear" w:color="auto" w:fill="auto"/>
            <w:vAlign w:val="center"/>
          </w:tcPr>
          <w:p w14:paraId="4A6A01D0" w14:textId="77777777" w:rsidR="00D67F2D" w:rsidRPr="00635891" w:rsidRDefault="00D67F2D" w:rsidP="004054E0">
            <w:pPr>
              <w:spacing w:line="256" w:lineRule="auto"/>
              <w:jc w:val="center"/>
              <w:rPr>
                <w:rFonts w:eastAsia="Calibri"/>
              </w:rPr>
            </w:pPr>
            <w:r w:rsidRPr="00635891">
              <w:rPr>
                <w:rFonts w:eastAsia="Calibri"/>
              </w:rPr>
              <w:t>0,17</w:t>
            </w:r>
          </w:p>
        </w:tc>
        <w:tc>
          <w:tcPr>
            <w:tcW w:w="3827" w:type="dxa"/>
            <w:shd w:val="clear" w:color="auto" w:fill="auto"/>
            <w:vAlign w:val="center"/>
          </w:tcPr>
          <w:p w14:paraId="5FD4664C" w14:textId="77777777" w:rsidR="00D67F2D" w:rsidRPr="00635891" w:rsidRDefault="00D67F2D" w:rsidP="004054E0">
            <w:pPr>
              <w:spacing w:line="256" w:lineRule="auto"/>
              <w:jc w:val="center"/>
              <w:rPr>
                <w:rFonts w:eastAsia="Calibri"/>
              </w:rPr>
            </w:pPr>
            <w:r w:rsidRPr="00635891">
              <w:rPr>
                <w:rFonts w:eastAsia="Calibri"/>
              </w:rPr>
              <w:t>Zālājs, koki</w:t>
            </w:r>
          </w:p>
        </w:tc>
      </w:tr>
      <w:tr w:rsidR="00D67F2D" w:rsidRPr="00635891" w14:paraId="4E8AAC8A" w14:textId="77777777" w:rsidTr="004054E0">
        <w:trPr>
          <w:trHeight w:val="420"/>
          <w:jc w:val="center"/>
        </w:trPr>
        <w:tc>
          <w:tcPr>
            <w:tcW w:w="2825" w:type="dxa"/>
            <w:shd w:val="clear" w:color="auto" w:fill="auto"/>
            <w:vAlign w:val="center"/>
          </w:tcPr>
          <w:p w14:paraId="34625D0F" w14:textId="77777777" w:rsidR="00D67F2D" w:rsidRPr="00635891" w:rsidRDefault="00D67F2D" w:rsidP="004054E0">
            <w:pPr>
              <w:spacing w:line="256" w:lineRule="auto"/>
              <w:jc w:val="center"/>
              <w:rPr>
                <w:rFonts w:eastAsia="Calibri"/>
                <w:color w:val="000000"/>
              </w:rPr>
            </w:pPr>
            <w:r w:rsidRPr="00635891">
              <w:rPr>
                <w:rFonts w:eastAsia="Calibri"/>
                <w:color w:val="000000"/>
              </w:rPr>
              <w:t>Brīvības iela 17(pirms garāžām)</w:t>
            </w:r>
          </w:p>
        </w:tc>
        <w:tc>
          <w:tcPr>
            <w:tcW w:w="1560" w:type="dxa"/>
            <w:shd w:val="clear" w:color="auto" w:fill="auto"/>
            <w:vAlign w:val="center"/>
          </w:tcPr>
          <w:p w14:paraId="3C98EA3B" w14:textId="77777777" w:rsidR="00D67F2D" w:rsidRPr="00635891" w:rsidRDefault="00D67F2D" w:rsidP="004054E0">
            <w:pPr>
              <w:spacing w:line="256" w:lineRule="auto"/>
              <w:jc w:val="center"/>
              <w:rPr>
                <w:rFonts w:eastAsia="Calibri"/>
                <w:color w:val="000000"/>
              </w:rPr>
            </w:pPr>
            <w:r w:rsidRPr="00635891">
              <w:rPr>
                <w:rFonts w:eastAsia="Calibri"/>
                <w:color w:val="000000"/>
              </w:rPr>
              <w:t>46010032009</w:t>
            </w:r>
          </w:p>
        </w:tc>
        <w:tc>
          <w:tcPr>
            <w:tcW w:w="992" w:type="dxa"/>
            <w:shd w:val="clear" w:color="auto" w:fill="auto"/>
            <w:vAlign w:val="center"/>
          </w:tcPr>
          <w:p w14:paraId="515EB4D8" w14:textId="77777777" w:rsidR="00D67F2D" w:rsidRPr="00635891" w:rsidRDefault="00D67F2D" w:rsidP="004054E0">
            <w:pPr>
              <w:spacing w:line="256" w:lineRule="auto"/>
              <w:jc w:val="center"/>
              <w:rPr>
                <w:rFonts w:eastAsia="Calibri"/>
              </w:rPr>
            </w:pPr>
            <w:r w:rsidRPr="00635891">
              <w:rPr>
                <w:rFonts w:eastAsia="Calibri"/>
              </w:rPr>
              <w:t>0.15</w:t>
            </w:r>
          </w:p>
        </w:tc>
        <w:tc>
          <w:tcPr>
            <w:tcW w:w="3827" w:type="dxa"/>
            <w:shd w:val="clear" w:color="auto" w:fill="auto"/>
            <w:vAlign w:val="center"/>
          </w:tcPr>
          <w:p w14:paraId="394CB363" w14:textId="77777777" w:rsidR="00D67F2D" w:rsidRPr="00635891" w:rsidRDefault="00D67F2D" w:rsidP="004054E0">
            <w:pPr>
              <w:spacing w:line="256" w:lineRule="auto"/>
              <w:jc w:val="center"/>
              <w:rPr>
                <w:rFonts w:eastAsia="Calibri"/>
              </w:rPr>
            </w:pPr>
            <w:r w:rsidRPr="00635891">
              <w:rPr>
                <w:rFonts w:eastAsia="Calibri"/>
              </w:rPr>
              <w:t>Zālājs, dek.krūmi, koki</w:t>
            </w:r>
          </w:p>
        </w:tc>
      </w:tr>
      <w:tr w:rsidR="00D67F2D" w:rsidRPr="00635891" w14:paraId="4150AB89" w14:textId="77777777" w:rsidTr="004054E0">
        <w:trPr>
          <w:trHeight w:val="420"/>
          <w:jc w:val="center"/>
        </w:trPr>
        <w:tc>
          <w:tcPr>
            <w:tcW w:w="2825" w:type="dxa"/>
            <w:shd w:val="clear" w:color="auto" w:fill="auto"/>
            <w:vAlign w:val="center"/>
          </w:tcPr>
          <w:p w14:paraId="390A003A" w14:textId="77777777" w:rsidR="00D67F2D" w:rsidRPr="00635891" w:rsidRDefault="00D67F2D" w:rsidP="004054E0">
            <w:pPr>
              <w:spacing w:line="256" w:lineRule="auto"/>
              <w:jc w:val="center"/>
              <w:rPr>
                <w:rFonts w:eastAsia="Calibri"/>
                <w:color w:val="000000"/>
              </w:rPr>
            </w:pPr>
            <w:r w:rsidRPr="00635891">
              <w:rPr>
                <w:rFonts w:eastAsia="Calibri"/>
                <w:color w:val="000000"/>
              </w:rPr>
              <w:t>Brīvības iela 11 a(aiz laboratorijas, aiz Brīvības ielas 15 ēkas)</w:t>
            </w:r>
          </w:p>
        </w:tc>
        <w:tc>
          <w:tcPr>
            <w:tcW w:w="1560" w:type="dxa"/>
            <w:shd w:val="clear" w:color="auto" w:fill="auto"/>
            <w:vAlign w:val="center"/>
          </w:tcPr>
          <w:p w14:paraId="4FB77F98" w14:textId="77777777" w:rsidR="00D67F2D" w:rsidRPr="00635891" w:rsidRDefault="00D67F2D" w:rsidP="004054E0">
            <w:pPr>
              <w:spacing w:line="256" w:lineRule="auto"/>
              <w:jc w:val="center"/>
              <w:rPr>
                <w:rFonts w:eastAsia="Calibri"/>
                <w:color w:val="000000"/>
              </w:rPr>
            </w:pPr>
            <w:r w:rsidRPr="00635891">
              <w:rPr>
                <w:rFonts w:eastAsia="Calibri"/>
                <w:color w:val="000000"/>
              </w:rPr>
              <w:t>46010032015</w:t>
            </w:r>
          </w:p>
        </w:tc>
        <w:tc>
          <w:tcPr>
            <w:tcW w:w="992" w:type="dxa"/>
            <w:shd w:val="clear" w:color="auto" w:fill="auto"/>
            <w:vAlign w:val="center"/>
          </w:tcPr>
          <w:p w14:paraId="4DA6D1D8" w14:textId="77777777" w:rsidR="00D67F2D" w:rsidRPr="00635891" w:rsidRDefault="00D67F2D" w:rsidP="004054E0">
            <w:pPr>
              <w:spacing w:line="256" w:lineRule="auto"/>
              <w:jc w:val="center"/>
              <w:rPr>
                <w:rFonts w:eastAsia="Calibri"/>
              </w:rPr>
            </w:pPr>
            <w:r w:rsidRPr="00635891">
              <w:rPr>
                <w:rFonts w:eastAsia="Calibri"/>
              </w:rPr>
              <w:t>1.80</w:t>
            </w:r>
          </w:p>
        </w:tc>
        <w:tc>
          <w:tcPr>
            <w:tcW w:w="3827" w:type="dxa"/>
            <w:shd w:val="clear" w:color="auto" w:fill="auto"/>
            <w:vAlign w:val="center"/>
          </w:tcPr>
          <w:p w14:paraId="13CD2D54" w14:textId="77777777" w:rsidR="00D67F2D" w:rsidRPr="00635891" w:rsidRDefault="00D67F2D" w:rsidP="004054E0">
            <w:pPr>
              <w:spacing w:line="256" w:lineRule="auto"/>
              <w:jc w:val="center"/>
              <w:rPr>
                <w:rFonts w:eastAsia="Calibri"/>
              </w:rPr>
            </w:pPr>
            <w:r w:rsidRPr="00635891">
              <w:rPr>
                <w:rFonts w:eastAsia="Calibri"/>
              </w:rPr>
              <w:t>Zālājs, koki</w:t>
            </w:r>
          </w:p>
        </w:tc>
      </w:tr>
      <w:tr w:rsidR="00D67F2D" w:rsidRPr="00635891" w14:paraId="10E32D7E" w14:textId="77777777" w:rsidTr="004054E0">
        <w:trPr>
          <w:trHeight w:val="420"/>
          <w:jc w:val="center"/>
        </w:trPr>
        <w:tc>
          <w:tcPr>
            <w:tcW w:w="2825" w:type="dxa"/>
            <w:shd w:val="clear" w:color="auto" w:fill="auto"/>
            <w:vAlign w:val="center"/>
          </w:tcPr>
          <w:p w14:paraId="4ED16D34" w14:textId="77777777" w:rsidR="00D67F2D" w:rsidRPr="00635891" w:rsidRDefault="00D67F2D" w:rsidP="004054E0">
            <w:pPr>
              <w:spacing w:line="256" w:lineRule="auto"/>
              <w:jc w:val="center"/>
              <w:rPr>
                <w:rFonts w:eastAsia="Calibri"/>
              </w:rPr>
            </w:pPr>
            <w:r w:rsidRPr="00635891">
              <w:rPr>
                <w:rFonts w:eastAsia="Calibri"/>
                <w:color w:val="000000"/>
              </w:rPr>
              <w:t>Baznīcas iela 6 (blakus KN, pretī Katoļu baznīcai)</w:t>
            </w:r>
          </w:p>
        </w:tc>
        <w:tc>
          <w:tcPr>
            <w:tcW w:w="1560" w:type="dxa"/>
            <w:shd w:val="clear" w:color="auto" w:fill="auto"/>
            <w:vAlign w:val="center"/>
          </w:tcPr>
          <w:p w14:paraId="535733D7" w14:textId="77777777" w:rsidR="00D67F2D" w:rsidRPr="00635891" w:rsidRDefault="00D67F2D" w:rsidP="004054E0">
            <w:pPr>
              <w:spacing w:line="256" w:lineRule="auto"/>
              <w:jc w:val="center"/>
              <w:rPr>
                <w:rFonts w:eastAsia="Calibri"/>
              </w:rPr>
            </w:pPr>
            <w:r w:rsidRPr="00635891">
              <w:rPr>
                <w:rFonts w:eastAsia="Calibri"/>
                <w:color w:val="000000"/>
              </w:rPr>
              <w:t>46010083115</w:t>
            </w:r>
          </w:p>
        </w:tc>
        <w:tc>
          <w:tcPr>
            <w:tcW w:w="992" w:type="dxa"/>
            <w:shd w:val="clear" w:color="auto" w:fill="auto"/>
            <w:vAlign w:val="center"/>
          </w:tcPr>
          <w:p w14:paraId="536C91AD" w14:textId="77777777" w:rsidR="00D67F2D" w:rsidRPr="00635891" w:rsidRDefault="00D67F2D" w:rsidP="004054E0">
            <w:pPr>
              <w:spacing w:line="256" w:lineRule="auto"/>
              <w:jc w:val="center"/>
              <w:rPr>
                <w:rFonts w:eastAsia="Calibri"/>
              </w:rPr>
            </w:pPr>
            <w:r w:rsidRPr="00635891">
              <w:rPr>
                <w:rFonts w:eastAsia="Calibri"/>
              </w:rPr>
              <w:t>0.83</w:t>
            </w:r>
          </w:p>
        </w:tc>
        <w:tc>
          <w:tcPr>
            <w:tcW w:w="3827" w:type="dxa"/>
            <w:shd w:val="clear" w:color="auto" w:fill="auto"/>
            <w:vAlign w:val="center"/>
          </w:tcPr>
          <w:p w14:paraId="071D7A22" w14:textId="77777777" w:rsidR="00D67F2D" w:rsidRPr="00635891" w:rsidRDefault="00D67F2D" w:rsidP="004054E0">
            <w:pPr>
              <w:spacing w:line="256" w:lineRule="auto"/>
              <w:jc w:val="center"/>
              <w:rPr>
                <w:rFonts w:eastAsia="Calibri"/>
              </w:rPr>
            </w:pPr>
            <w:r w:rsidRPr="00635891">
              <w:rPr>
                <w:rFonts w:eastAsia="Calibri"/>
              </w:rPr>
              <w:t>Zālājs, dek.krūmi, koki</w:t>
            </w:r>
          </w:p>
        </w:tc>
      </w:tr>
      <w:tr w:rsidR="00D67F2D" w:rsidRPr="00635891" w14:paraId="5BA7B57F" w14:textId="77777777" w:rsidTr="004054E0">
        <w:trPr>
          <w:trHeight w:val="868"/>
          <w:jc w:val="center"/>
        </w:trPr>
        <w:tc>
          <w:tcPr>
            <w:tcW w:w="2825" w:type="dxa"/>
            <w:shd w:val="clear" w:color="auto" w:fill="auto"/>
            <w:vAlign w:val="center"/>
          </w:tcPr>
          <w:p w14:paraId="7654E4A8" w14:textId="77777777" w:rsidR="00D67F2D" w:rsidRPr="00635891" w:rsidRDefault="00D67F2D" w:rsidP="004054E0">
            <w:pPr>
              <w:spacing w:line="256" w:lineRule="auto"/>
              <w:jc w:val="center"/>
              <w:rPr>
                <w:rFonts w:eastAsia="Calibri"/>
                <w:color w:val="000000"/>
              </w:rPr>
            </w:pPr>
            <w:r w:rsidRPr="00635891">
              <w:rPr>
                <w:rFonts w:eastAsia="Calibri"/>
                <w:color w:val="000000"/>
              </w:rPr>
              <w:t>Stacijas iela 2a (komunistiskā genocīda upuru piemiņas vieta</w:t>
            </w:r>
          </w:p>
        </w:tc>
        <w:tc>
          <w:tcPr>
            <w:tcW w:w="1560" w:type="dxa"/>
            <w:shd w:val="clear" w:color="auto" w:fill="auto"/>
            <w:vAlign w:val="center"/>
          </w:tcPr>
          <w:p w14:paraId="31D4EF7A" w14:textId="77777777" w:rsidR="00D67F2D" w:rsidRPr="00635891" w:rsidRDefault="00D67F2D" w:rsidP="004054E0">
            <w:pPr>
              <w:spacing w:line="256" w:lineRule="auto"/>
              <w:jc w:val="center"/>
              <w:rPr>
                <w:rFonts w:eastAsia="Calibri"/>
                <w:color w:val="000000"/>
              </w:rPr>
            </w:pPr>
            <w:r w:rsidRPr="00635891">
              <w:rPr>
                <w:rFonts w:eastAsia="Calibri"/>
                <w:color w:val="000000"/>
              </w:rPr>
              <w:t>46010047809</w:t>
            </w:r>
          </w:p>
        </w:tc>
        <w:tc>
          <w:tcPr>
            <w:tcW w:w="992" w:type="dxa"/>
            <w:shd w:val="clear" w:color="auto" w:fill="auto"/>
            <w:vAlign w:val="center"/>
          </w:tcPr>
          <w:p w14:paraId="50F3EB45" w14:textId="77777777" w:rsidR="00D67F2D" w:rsidRPr="00635891" w:rsidRDefault="00D67F2D" w:rsidP="004054E0">
            <w:pPr>
              <w:spacing w:line="256" w:lineRule="auto"/>
              <w:jc w:val="center"/>
              <w:rPr>
                <w:rFonts w:eastAsia="Calibri"/>
                <w:color w:val="000000"/>
              </w:rPr>
            </w:pPr>
            <w:r w:rsidRPr="00635891">
              <w:rPr>
                <w:rFonts w:eastAsia="Calibri"/>
                <w:color w:val="000000"/>
              </w:rPr>
              <w:t>0.32</w:t>
            </w:r>
          </w:p>
        </w:tc>
        <w:tc>
          <w:tcPr>
            <w:tcW w:w="3827" w:type="dxa"/>
            <w:shd w:val="clear" w:color="auto" w:fill="auto"/>
            <w:vAlign w:val="center"/>
          </w:tcPr>
          <w:p w14:paraId="389588A3" w14:textId="77777777" w:rsidR="00D67F2D" w:rsidRPr="00635891" w:rsidRDefault="00D67F2D" w:rsidP="004054E0">
            <w:pPr>
              <w:spacing w:line="256" w:lineRule="auto"/>
              <w:jc w:val="center"/>
              <w:rPr>
                <w:rFonts w:eastAsia="Calibri"/>
                <w:color w:val="000000"/>
              </w:rPr>
            </w:pPr>
            <w:r w:rsidRPr="00635891">
              <w:rPr>
                <w:rFonts w:eastAsia="Calibri"/>
                <w:color w:val="000000"/>
              </w:rPr>
              <w:t>Zālājs, piemiņas akmens</w:t>
            </w:r>
          </w:p>
        </w:tc>
      </w:tr>
      <w:tr w:rsidR="00D67F2D" w:rsidRPr="00635891" w14:paraId="50AD0DE5" w14:textId="77777777" w:rsidTr="004054E0">
        <w:trPr>
          <w:trHeight w:val="420"/>
          <w:jc w:val="center"/>
        </w:trPr>
        <w:tc>
          <w:tcPr>
            <w:tcW w:w="2825" w:type="dxa"/>
            <w:shd w:val="clear" w:color="auto" w:fill="auto"/>
            <w:vAlign w:val="center"/>
          </w:tcPr>
          <w:p w14:paraId="4BEAB2A3" w14:textId="77777777" w:rsidR="00D67F2D" w:rsidRPr="00635891" w:rsidRDefault="00D67F2D" w:rsidP="004054E0">
            <w:pPr>
              <w:spacing w:line="256" w:lineRule="auto"/>
              <w:jc w:val="center"/>
              <w:rPr>
                <w:rFonts w:eastAsia="Calibri"/>
                <w:color w:val="000000"/>
              </w:rPr>
            </w:pPr>
            <w:r w:rsidRPr="00635891">
              <w:rPr>
                <w:rFonts w:eastAsia="Calibri"/>
                <w:color w:val="000000"/>
              </w:rPr>
              <w:t>Skolas iela 2A skvēriņš</w:t>
            </w:r>
          </w:p>
          <w:p w14:paraId="05D3E778" w14:textId="77777777" w:rsidR="00D67F2D" w:rsidRPr="00635891" w:rsidRDefault="00D67F2D" w:rsidP="004054E0">
            <w:pPr>
              <w:spacing w:line="256" w:lineRule="auto"/>
              <w:jc w:val="center"/>
              <w:rPr>
                <w:rFonts w:eastAsia="Calibri"/>
                <w:color w:val="000000"/>
              </w:rPr>
            </w:pPr>
            <w:r w:rsidRPr="00635891">
              <w:rPr>
                <w:rFonts w:eastAsia="Calibri"/>
                <w:color w:val="000000"/>
              </w:rPr>
              <w:t>virs HES</w:t>
            </w:r>
          </w:p>
        </w:tc>
        <w:tc>
          <w:tcPr>
            <w:tcW w:w="1560" w:type="dxa"/>
            <w:shd w:val="clear" w:color="auto" w:fill="auto"/>
            <w:vAlign w:val="center"/>
          </w:tcPr>
          <w:p w14:paraId="2D638850" w14:textId="77777777" w:rsidR="00D67F2D" w:rsidRPr="00635891" w:rsidRDefault="00D67F2D" w:rsidP="004054E0">
            <w:pPr>
              <w:spacing w:line="256" w:lineRule="auto"/>
              <w:jc w:val="center"/>
              <w:rPr>
                <w:rFonts w:eastAsia="Calibri"/>
                <w:color w:val="000000"/>
              </w:rPr>
            </w:pPr>
            <w:r w:rsidRPr="00635891">
              <w:rPr>
                <w:rFonts w:eastAsia="Calibri"/>
                <w:color w:val="000000"/>
              </w:rPr>
              <w:t>46010073802</w:t>
            </w:r>
          </w:p>
        </w:tc>
        <w:tc>
          <w:tcPr>
            <w:tcW w:w="992" w:type="dxa"/>
            <w:shd w:val="clear" w:color="auto" w:fill="auto"/>
            <w:vAlign w:val="center"/>
          </w:tcPr>
          <w:p w14:paraId="5E7134DC" w14:textId="77777777" w:rsidR="00D67F2D" w:rsidRPr="00635891" w:rsidRDefault="00D67F2D" w:rsidP="004054E0">
            <w:pPr>
              <w:spacing w:line="256" w:lineRule="auto"/>
              <w:jc w:val="center"/>
              <w:rPr>
                <w:rFonts w:eastAsia="Calibri"/>
                <w:color w:val="000000"/>
              </w:rPr>
            </w:pPr>
            <w:r w:rsidRPr="00635891">
              <w:rPr>
                <w:rFonts w:eastAsia="Calibri"/>
                <w:color w:val="000000"/>
              </w:rPr>
              <w:t>0.54</w:t>
            </w:r>
          </w:p>
        </w:tc>
        <w:tc>
          <w:tcPr>
            <w:tcW w:w="3827" w:type="dxa"/>
            <w:shd w:val="clear" w:color="auto" w:fill="auto"/>
            <w:vAlign w:val="center"/>
          </w:tcPr>
          <w:p w14:paraId="3805C6EC" w14:textId="77777777" w:rsidR="00D67F2D" w:rsidRPr="00635891" w:rsidRDefault="00D67F2D" w:rsidP="004054E0">
            <w:pPr>
              <w:spacing w:line="256" w:lineRule="auto"/>
              <w:jc w:val="center"/>
              <w:rPr>
                <w:rFonts w:eastAsia="Calibri"/>
                <w:color w:val="000000"/>
              </w:rPr>
            </w:pPr>
            <w:r w:rsidRPr="00635891">
              <w:rPr>
                <w:rFonts w:eastAsia="Calibri"/>
              </w:rPr>
              <w:t>Zālājs, dek.krūmi, koki</w:t>
            </w:r>
          </w:p>
        </w:tc>
      </w:tr>
      <w:tr w:rsidR="00D67F2D" w:rsidRPr="00635891" w14:paraId="33EF1BBC" w14:textId="77777777" w:rsidTr="004054E0">
        <w:trPr>
          <w:trHeight w:val="420"/>
          <w:jc w:val="center"/>
        </w:trPr>
        <w:tc>
          <w:tcPr>
            <w:tcW w:w="2825" w:type="dxa"/>
            <w:shd w:val="clear" w:color="auto" w:fill="auto"/>
            <w:vAlign w:val="center"/>
          </w:tcPr>
          <w:p w14:paraId="19FAF2F2" w14:textId="77777777" w:rsidR="00D67F2D" w:rsidRPr="00635891" w:rsidRDefault="00D67F2D" w:rsidP="004054E0">
            <w:pPr>
              <w:spacing w:line="256" w:lineRule="auto"/>
              <w:jc w:val="center"/>
              <w:rPr>
                <w:rFonts w:eastAsia="Calibri"/>
                <w:color w:val="000000"/>
              </w:rPr>
            </w:pPr>
            <w:r w:rsidRPr="00635891">
              <w:rPr>
                <w:rFonts w:eastAsia="Calibri"/>
                <w:color w:val="000000"/>
              </w:rPr>
              <w:t>Pļavu ielas parks aiz mūzikas skolas</w:t>
            </w:r>
          </w:p>
        </w:tc>
        <w:tc>
          <w:tcPr>
            <w:tcW w:w="1560" w:type="dxa"/>
            <w:shd w:val="clear" w:color="auto" w:fill="auto"/>
            <w:vAlign w:val="center"/>
          </w:tcPr>
          <w:p w14:paraId="4B46DED8" w14:textId="77777777" w:rsidR="00D67F2D" w:rsidRPr="00635891" w:rsidRDefault="00D67F2D" w:rsidP="004054E0">
            <w:pPr>
              <w:spacing w:line="256" w:lineRule="auto"/>
              <w:jc w:val="center"/>
              <w:rPr>
                <w:rFonts w:eastAsia="Calibri"/>
                <w:color w:val="000000"/>
              </w:rPr>
            </w:pPr>
            <w:r w:rsidRPr="00635891">
              <w:rPr>
                <w:rFonts w:eastAsia="Calibri"/>
                <w:color w:val="000000"/>
              </w:rPr>
              <w:t>46010073802</w:t>
            </w:r>
          </w:p>
        </w:tc>
        <w:tc>
          <w:tcPr>
            <w:tcW w:w="992" w:type="dxa"/>
            <w:shd w:val="clear" w:color="auto" w:fill="auto"/>
            <w:vAlign w:val="center"/>
          </w:tcPr>
          <w:p w14:paraId="78DFCF65" w14:textId="77777777" w:rsidR="00D67F2D" w:rsidRPr="00635891" w:rsidRDefault="00D67F2D" w:rsidP="004054E0">
            <w:pPr>
              <w:spacing w:line="256" w:lineRule="auto"/>
              <w:jc w:val="center"/>
              <w:rPr>
                <w:rFonts w:eastAsia="Calibri"/>
                <w:color w:val="000000"/>
              </w:rPr>
            </w:pPr>
            <w:r w:rsidRPr="00635891">
              <w:rPr>
                <w:rFonts w:eastAsia="Calibri"/>
                <w:color w:val="000000"/>
              </w:rPr>
              <w:t>3.46</w:t>
            </w:r>
          </w:p>
        </w:tc>
        <w:tc>
          <w:tcPr>
            <w:tcW w:w="3827" w:type="dxa"/>
            <w:shd w:val="clear" w:color="auto" w:fill="auto"/>
            <w:vAlign w:val="center"/>
          </w:tcPr>
          <w:p w14:paraId="3D24481B" w14:textId="77777777" w:rsidR="00D67F2D" w:rsidRPr="00635891" w:rsidRDefault="00D67F2D" w:rsidP="004054E0">
            <w:pPr>
              <w:spacing w:line="256" w:lineRule="auto"/>
              <w:jc w:val="center"/>
              <w:rPr>
                <w:rFonts w:eastAsia="Calibri"/>
                <w:color w:val="000000"/>
              </w:rPr>
            </w:pPr>
            <w:r w:rsidRPr="00635891">
              <w:rPr>
                <w:rFonts w:eastAsia="Calibri"/>
              </w:rPr>
              <w:t>Zālājs, dek.krūmi, koki, laipas</w:t>
            </w:r>
          </w:p>
        </w:tc>
      </w:tr>
    </w:tbl>
    <w:p w14:paraId="7707D2A9" w14:textId="77777777" w:rsidR="00D67F2D" w:rsidRPr="00635891" w:rsidRDefault="00D67F2D" w:rsidP="00D67F2D">
      <w:pPr>
        <w:spacing w:line="256" w:lineRule="auto"/>
        <w:ind w:left="283"/>
        <w:jc w:val="both"/>
        <w:rPr>
          <w:rFonts w:eastAsia="Calibri"/>
        </w:rPr>
      </w:pPr>
    </w:p>
    <w:p w14:paraId="022995A9" w14:textId="77777777" w:rsidR="00D67F2D" w:rsidRDefault="00D67F2D" w:rsidP="00D67F2D">
      <w:pPr>
        <w:spacing w:line="256" w:lineRule="auto"/>
        <w:ind w:left="283"/>
        <w:jc w:val="both"/>
        <w:rPr>
          <w:rFonts w:eastAsia="Calibri"/>
          <w:b/>
          <w:bCs/>
        </w:rPr>
      </w:pPr>
      <w:r w:rsidRPr="00635891">
        <w:rPr>
          <w:rFonts w:eastAsia="Calibri"/>
        </w:rPr>
        <w:t xml:space="preserve">Kopjamās teritorijas </w:t>
      </w:r>
      <w:r w:rsidRPr="00635891">
        <w:rPr>
          <w:rFonts w:eastAsia="Calibri"/>
          <w:b/>
          <w:bCs/>
        </w:rPr>
        <w:t>2.grupa</w:t>
      </w:r>
    </w:p>
    <w:p w14:paraId="105F160A" w14:textId="77777777" w:rsidR="00D67F2D" w:rsidRPr="00635891" w:rsidRDefault="00D67F2D" w:rsidP="00D67F2D">
      <w:pPr>
        <w:spacing w:line="256" w:lineRule="auto"/>
        <w:ind w:left="283"/>
        <w:jc w:val="both"/>
        <w:rPr>
          <w:rFonts w:eastAsia="Calibri"/>
        </w:rPr>
      </w:pPr>
    </w:p>
    <w:p w14:paraId="2ADD4678" w14:textId="77777777" w:rsidR="00D67F2D" w:rsidRDefault="00D67F2D" w:rsidP="00D67F2D">
      <w:pPr>
        <w:suppressAutoHyphens/>
        <w:jc w:val="both"/>
        <w:rPr>
          <w:rFonts w:eastAsia="Calibri"/>
          <w:lang w:eastAsia="ar-SA"/>
        </w:rPr>
      </w:pPr>
      <w:r w:rsidRPr="00635891">
        <w:rPr>
          <w:rFonts w:eastAsia="Calibri"/>
          <w:lang w:eastAsia="ar-SA"/>
        </w:rPr>
        <w:t>Zālāju pļaušana divas reizes jūnijā līdz 22. jūnijam, vienu reizi jūlijā un vienu reizi augustā, nepieciešamības gadījumā arī septembrī (zālāja garums nedrīkst pārsniegt 20 cm).</w:t>
      </w:r>
    </w:p>
    <w:p w14:paraId="05E522FE" w14:textId="77777777" w:rsidR="00D67F2D" w:rsidRPr="00635891" w:rsidRDefault="00D67F2D" w:rsidP="00D67F2D">
      <w:pPr>
        <w:suppressAutoHyphens/>
        <w:jc w:val="both"/>
        <w:rPr>
          <w:rFonts w:eastAsia="Calibri"/>
          <w:lang w:eastAsia="ar-SA"/>
        </w:rPr>
      </w:pPr>
    </w:p>
    <w:p w14:paraId="427C22FF" w14:textId="77777777" w:rsidR="00D67F2D" w:rsidRPr="00635891" w:rsidRDefault="00D67F2D" w:rsidP="00D67F2D">
      <w:pPr>
        <w:suppressAutoHyphens/>
        <w:jc w:val="both"/>
        <w:rPr>
          <w:rFonts w:eastAsia="Calibri"/>
          <w:lang w:eastAsia="ar-SA"/>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684"/>
        <w:gridCol w:w="1701"/>
        <w:gridCol w:w="1134"/>
        <w:gridCol w:w="3685"/>
      </w:tblGrid>
      <w:tr w:rsidR="00D67F2D" w:rsidRPr="00635891" w14:paraId="5492CB34" w14:textId="77777777" w:rsidTr="004054E0">
        <w:trPr>
          <w:trHeight w:val="772"/>
          <w:jc w:val="center"/>
        </w:trPr>
        <w:tc>
          <w:tcPr>
            <w:tcW w:w="2684" w:type="dxa"/>
            <w:shd w:val="clear" w:color="auto" w:fill="auto"/>
            <w:vAlign w:val="center"/>
          </w:tcPr>
          <w:p w14:paraId="2F57575F" w14:textId="77777777" w:rsidR="00D67F2D" w:rsidRPr="00635891" w:rsidRDefault="00D67F2D" w:rsidP="004054E0">
            <w:pPr>
              <w:spacing w:line="256" w:lineRule="auto"/>
              <w:jc w:val="center"/>
              <w:rPr>
                <w:rFonts w:eastAsia="Calibri"/>
              </w:rPr>
            </w:pPr>
            <w:r w:rsidRPr="00635891">
              <w:rPr>
                <w:rFonts w:eastAsia="Calibri"/>
                <w:b/>
                <w:bCs/>
                <w:color w:val="000000"/>
              </w:rPr>
              <w:t>Novietojums</w:t>
            </w:r>
          </w:p>
        </w:tc>
        <w:tc>
          <w:tcPr>
            <w:tcW w:w="1701" w:type="dxa"/>
            <w:shd w:val="clear" w:color="auto" w:fill="auto"/>
            <w:vAlign w:val="center"/>
          </w:tcPr>
          <w:p w14:paraId="44BF9CF8" w14:textId="77777777" w:rsidR="00D67F2D" w:rsidRPr="00635891" w:rsidRDefault="00D67F2D" w:rsidP="004054E0">
            <w:pPr>
              <w:spacing w:line="256" w:lineRule="auto"/>
              <w:jc w:val="center"/>
              <w:rPr>
                <w:rFonts w:eastAsia="Calibri"/>
              </w:rPr>
            </w:pPr>
            <w:r w:rsidRPr="00635891">
              <w:rPr>
                <w:rFonts w:eastAsia="Calibri"/>
                <w:b/>
                <w:bCs/>
                <w:color w:val="000000"/>
              </w:rPr>
              <w:t>Kadastra apzīmējums</w:t>
            </w:r>
          </w:p>
        </w:tc>
        <w:tc>
          <w:tcPr>
            <w:tcW w:w="1134" w:type="dxa"/>
            <w:shd w:val="clear" w:color="auto" w:fill="auto"/>
            <w:vAlign w:val="center"/>
          </w:tcPr>
          <w:p w14:paraId="05F5BE8C" w14:textId="77777777" w:rsidR="00D67F2D" w:rsidRPr="00635891" w:rsidRDefault="00D67F2D" w:rsidP="004054E0">
            <w:pPr>
              <w:spacing w:line="256" w:lineRule="auto"/>
              <w:jc w:val="center"/>
              <w:rPr>
                <w:rFonts w:eastAsia="Calibri"/>
              </w:rPr>
            </w:pPr>
            <w:r w:rsidRPr="00635891">
              <w:rPr>
                <w:rFonts w:eastAsia="Calibri"/>
                <w:b/>
                <w:bCs/>
                <w:color w:val="000000"/>
              </w:rPr>
              <w:t>Kopējā platība ha</w:t>
            </w:r>
          </w:p>
        </w:tc>
        <w:tc>
          <w:tcPr>
            <w:tcW w:w="3685" w:type="dxa"/>
            <w:shd w:val="clear" w:color="auto" w:fill="auto"/>
            <w:vAlign w:val="center"/>
          </w:tcPr>
          <w:p w14:paraId="3F9BBC47" w14:textId="77777777" w:rsidR="00D67F2D" w:rsidRPr="00635891" w:rsidRDefault="00D67F2D" w:rsidP="004054E0">
            <w:pPr>
              <w:spacing w:line="256" w:lineRule="auto"/>
              <w:jc w:val="center"/>
              <w:rPr>
                <w:rFonts w:eastAsia="Calibri"/>
              </w:rPr>
            </w:pPr>
            <w:r w:rsidRPr="00635891">
              <w:rPr>
                <w:rFonts w:eastAsia="Calibri"/>
                <w:b/>
                <w:bCs/>
                <w:color w:val="000000"/>
              </w:rPr>
              <w:t>Izvietotie apsaimniekošanas objekti, situācijas raksturojums</w:t>
            </w:r>
          </w:p>
        </w:tc>
      </w:tr>
      <w:tr w:rsidR="00D67F2D" w:rsidRPr="00635891" w14:paraId="13D31505" w14:textId="77777777" w:rsidTr="004054E0">
        <w:trPr>
          <w:trHeight w:val="420"/>
          <w:jc w:val="center"/>
        </w:trPr>
        <w:tc>
          <w:tcPr>
            <w:tcW w:w="2684" w:type="dxa"/>
            <w:shd w:val="clear" w:color="auto" w:fill="auto"/>
            <w:vAlign w:val="center"/>
          </w:tcPr>
          <w:p w14:paraId="1E8A7ACF" w14:textId="77777777" w:rsidR="00D67F2D" w:rsidRPr="00635891" w:rsidRDefault="00D67F2D" w:rsidP="004054E0">
            <w:pPr>
              <w:spacing w:line="256" w:lineRule="auto"/>
              <w:jc w:val="center"/>
              <w:rPr>
                <w:rFonts w:eastAsia="Calibri"/>
              </w:rPr>
            </w:pPr>
            <w:r w:rsidRPr="00635891">
              <w:rPr>
                <w:rFonts w:eastAsia="Calibri"/>
                <w:color w:val="000000"/>
              </w:rPr>
              <w:t>Liepājas šoseja 37 (aiz CSDD un līdz upei)</w:t>
            </w:r>
          </w:p>
        </w:tc>
        <w:tc>
          <w:tcPr>
            <w:tcW w:w="1701" w:type="dxa"/>
            <w:shd w:val="clear" w:color="auto" w:fill="auto"/>
            <w:vAlign w:val="center"/>
          </w:tcPr>
          <w:p w14:paraId="419626C6" w14:textId="77777777" w:rsidR="00D67F2D" w:rsidRPr="00635891" w:rsidRDefault="00D67F2D" w:rsidP="004054E0">
            <w:pPr>
              <w:spacing w:line="256" w:lineRule="auto"/>
              <w:jc w:val="center"/>
              <w:rPr>
                <w:rFonts w:eastAsia="Calibri"/>
              </w:rPr>
            </w:pPr>
            <w:r w:rsidRPr="00635891">
              <w:rPr>
                <w:rFonts w:eastAsia="Calibri"/>
                <w:color w:val="000000"/>
              </w:rPr>
              <w:t>46010010106</w:t>
            </w:r>
          </w:p>
        </w:tc>
        <w:tc>
          <w:tcPr>
            <w:tcW w:w="1134" w:type="dxa"/>
            <w:shd w:val="clear" w:color="auto" w:fill="auto"/>
            <w:vAlign w:val="center"/>
          </w:tcPr>
          <w:p w14:paraId="385A5006" w14:textId="77777777" w:rsidR="00D67F2D" w:rsidRPr="00635891" w:rsidRDefault="00D67F2D" w:rsidP="004054E0">
            <w:pPr>
              <w:spacing w:line="256" w:lineRule="auto"/>
              <w:jc w:val="center"/>
              <w:rPr>
                <w:rFonts w:eastAsia="Calibri"/>
              </w:rPr>
            </w:pPr>
            <w:r w:rsidRPr="00635891">
              <w:rPr>
                <w:rFonts w:eastAsia="Calibri"/>
                <w:color w:val="000000"/>
              </w:rPr>
              <w:t>6,12</w:t>
            </w:r>
          </w:p>
        </w:tc>
        <w:tc>
          <w:tcPr>
            <w:tcW w:w="3685" w:type="dxa"/>
            <w:shd w:val="clear" w:color="auto" w:fill="auto"/>
            <w:vAlign w:val="center"/>
          </w:tcPr>
          <w:p w14:paraId="7BBCC4B4" w14:textId="77777777" w:rsidR="00D67F2D" w:rsidRPr="00635891" w:rsidRDefault="00D67F2D" w:rsidP="004054E0">
            <w:pPr>
              <w:spacing w:line="256" w:lineRule="auto"/>
              <w:jc w:val="center"/>
              <w:rPr>
                <w:rFonts w:eastAsia="Calibri"/>
              </w:rPr>
            </w:pPr>
            <w:r w:rsidRPr="00635891">
              <w:rPr>
                <w:rFonts w:eastAsia="Calibri"/>
                <w:color w:val="000000"/>
              </w:rPr>
              <w:t>zālājs, koki, krūmi</w:t>
            </w:r>
          </w:p>
        </w:tc>
      </w:tr>
      <w:tr w:rsidR="00D67F2D" w:rsidRPr="00635891" w14:paraId="2643F449" w14:textId="77777777" w:rsidTr="004054E0">
        <w:trPr>
          <w:trHeight w:val="420"/>
          <w:jc w:val="center"/>
        </w:trPr>
        <w:tc>
          <w:tcPr>
            <w:tcW w:w="2684" w:type="dxa"/>
            <w:shd w:val="clear" w:color="auto" w:fill="auto"/>
            <w:vAlign w:val="center"/>
          </w:tcPr>
          <w:p w14:paraId="23DA1C63" w14:textId="77777777" w:rsidR="00D67F2D" w:rsidRPr="00635891" w:rsidRDefault="00D67F2D" w:rsidP="004054E0">
            <w:pPr>
              <w:spacing w:line="256" w:lineRule="auto"/>
              <w:jc w:val="center"/>
              <w:rPr>
                <w:rFonts w:eastAsia="Calibri"/>
              </w:rPr>
            </w:pPr>
            <w:r w:rsidRPr="00635891">
              <w:rPr>
                <w:rFonts w:eastAsia="Calibri"/>
                <w:color w:val="000000"/>
              </w:rPr>
              <w:t>Liepājas šosejas abas puses</w:t>
            </w:r>
          </w:p>
        </w:tc>
        <w:tc>
          <w:tcPr>
            <w:tcW w:w="1701" w:type="dxa"/>
            <w:shd w:val="clear" w:color="auto" w:fill="auto"/>
            <w:vAlign w:val="center"/>
          </w:tcPr>
          <w:p w14:paraId="017FC4F4" w14:textId="77777777" w:rsidR="00D67F2D" w:rsidRPr="00635891" w:rsidRDefault="00D67F2D" w:rsidP="004054E0">
            <w:pPr>
              <w:spacing w:line="256" w:lineRule="auto"/>
              <w:jc w:val="center"/>
              <w:rPr>
                <w:rFonts w:eastAsia="Calibri"/>
              </w:rPr>
            </w:pPr>
            <w:r w:rsidRPr="00635891">
              <w:rPr>
                <w:rFonts w:eastAsia="Calibri"/>
                <w:color w:val="000000"/>
              </w:rPr>
              <w:t>46010010109</w:t>
            </w:r>
          </w:p>
        </w:tc>
        <w:tc>
          <w:tcPr>
            <w:tcW w:w="1134" w:type="dxa"/>
            <w:shd w:val="clear" w:color="auto" w:fill="auto"/>
            <w:vAlign w:val="center"/>
          </w:tcPr>
          <w:p w14:paraId="1DB386F4" w14:textId="77777777" w:rsidR="00D67F2D" w:rsidRPr="00635891" w:rsidRDefault="00D67F2D" w:rsidP="004054E0">
            <w:pPr>
              <w:spacing w:line="256" w:lineRule="auto"/>
              <w:jc w:val="center"/>
              <w:rPr>
                <w:rFonts w:eastAsia="Calibri"/>
              </w:rPr>
            </w:pPr>
            <w:r w:rsidRPr="00635891">
              <w:rPr>
                <w:rFonts w:eastAsia="Calibri"/>
                <w:color w:val="000000"/>
              </w:rPr>
              <w:t>6,17</w:t>
            </w:r>
          </w:p>
        </w:tc>
        <w:tc>
          <w:tcPr>
            <w:tcW w:w="3685" w:type="dxa"/>
            <w:shd w:val="clear" w:color="auto" w:fill="auto"/>
            <w:vAlign w:val="center"/>
          </w:tcPr>
          <w:p w14:paraId="0B4D0EF8" w14:textId="77777777" w:rsidR="00D67F2D" w:rsidRPr="00635891" w:rsidRDefault="00D67F2D" w:rsidP="004054E0">
            <w:pPr>
              <w:spacing w:line="256" w:lineRule="auto"/>
              <w:jc w:val="center"/>
              <w:rPr>
                <w:rFonts w:eastAsia="Calibri"/>
              </w:rPr>
            </w:pPr>
            <w:r w:rsidRPr="00635891">
              <w:rPr>
                <w:rFonts w:eastAsia="Calibri"/>
                <w:color w:val="000000"/>
              </w:rPr>
              <w:t>zālājs, koki</w:t>
            </w:r>
          </w:p>
        </w:tc>
      </w:tr>
      <w:tr w:rsidR="00D67F2D" w:rsidRPr="00635891" w14:paraId="0029B6D9" w14:textId="77777777" w:rsidTr="004054E0">
        <w:trPr>
          <w:trHeight w:val="420"/>
          <w:jc w:val="center"/>
        </w:trPr>
        <w:tc>
          <w:tcPr>
            <w:tcW w:w="2684" w:type="dxa"/>
            <w:shd w:val="clear" w:color="auto" w:fill="FFFFFF"/>
            <w:vAlign w:val="center"/>
          </w:tcPr>
          <w:p w14:paraId="17FF487C" w14:textId="77777777" w:rsidR="00D67F2D" w:rsidRPr="00635891" w:rsidRDefault="00D67F2D" w:rsidP="004054E0">
            <w:pPr>
              <w:spacing w:line="256" w:lineRule="auto"/>
              <w:jc w:val="center"/>
              <w:rPr>
                <w:rFonts w:eastAsia="Calibri"/>
              </w:rPr>
            </w:pPr>
            <w:r w:rsidRPr="00635891">
              <w:rPr>
                <w:rFonts w:eastAsia="Calibri"/>
                <w:color w:val="000000"/>
              </w:rPr>
              <w:t>Liepājas šoseja27 C labā puse</w:t>
            </w:r>
          </w:p>
        </w:tc>
        <w:tc>
          <w:tcPr>
            <w:tcW w:w="1701" w:type="dxa"/>
            <w:shd w:val="clear" w:color="auto" w:fill="auto"/>
            <w:vAlign w:val="center"/>
          </w:tcPr>
          <w:p w14:paraId="378C8278" w14:textId="77777777" w:rsidR="00D67F2D" w:rsidRPr="00635891" w:rsidRDefault="00D67F2D" w:rsidP="004054E0">
            <w:pPr>
              <w:spacing w:line="256" w:lineRule="auto"/>
              <w:jc w:val="center"/>
              <w:rPr>
                <w:rFonts w:eastAsia="Calibri"/>
              </w:rPr>
            </w:pPr>
            <w:r w:rsidRPr="00635891">
              <w:rPr>
                <w:rFonts w:eastAsia="Calibri"/>
                <w:color w:val="000000"/>
              </w:rPr>
              <w:t>46010010001</w:t>
            </w:r>
          </w:p>
        </w:tc>
        <w:tc>
          <w:tcPr>
            <w:tcW w:w="1134" w:type="dxa"/>
            <w:shd w:val="clear" w:color="auto" w:fill="auto"/>
            <w:vAlign w:val="center"/>
          </w:tcPr>
          <w:p w14:paraId="24760761" w14:textId="77777777" w:rsidR="00D67F2D" w:rsidRPr="00635891" w:rsidRDefault="00D67F2D" w:rsidP="004054E0">
            <w:pPr>
              <w:spacing w:line="256" w:lineRule="auto"/>
              <w:jc w:val="center"/>
              <w:rPr>
                <w:rFonts w:eastAsia="Calibri"/>
              </w:rPr>
            </w:pPr>
            <w:r w:rsidRPr="00635891">
              <w:rPr>
                <w:rFonts w:eastAsia="Calibri"/>
                <w:color w:val="000000"/>
              </w:rPr>
              <w:t>6,23</w:t>
            </w:r>
          </w:p>
        </w:tc>
        <w:tc>
          <w:tcPr>
            <w:tcW w:w="3685" w:type="dxa"/>
            <w:shd w:val="clear" w:color="auto" w:fill="auto"/>
            <w:vAlign w:val="center"/>
          </w:tcPr>
          <w:p w14:paraId="5F05E4DC" w14:textId="77777777" w:rsidR="00D67F2D" w:rsidRPr="00635891" w:rsidRDefault="00D67F2D" w:rsidP="004054E0">
            <w:pPr>
              <w:spacing w:line="256" w:lineRule="auto"/>
              <w:jc w:val="center"/>
              <w:rPr>
                <w:rFonts w:eastAsia="Calibri"/>
              </w:rPr>
            </w:pPr>
            <w:r w:rsidRPr="00635891">
              <w:rPr>
                <w:rFonts w:eastAsia="Calibri"/>
                <w:color w:val="000000"/>
              </w:rPr>
              <w:t>zālājs, koki, krūmi</w:t>
            </w:r>
          </w:p>
        </w:tc>
      </w:tr>
      <w:tr w:rsidR="00D67F2D" w:rsidRPr="00635891" w14:paraId="7712A034" w14:textId="77777777" w:rsidTr="004054E0">
        <w:trPr>
          <w:trHeight w:val="420"/>
          <w:jc w:val="center"/>
        </w:trPr>
        <w:tc>
          <w:tcPr>
            <w:tcW w:w="2684" w:type="dxa"/>
            <w:shd w:val="clear" w:color="auto" w:fill="auto"/>
            <w:vAlign w:val="center"/>
          </w:tcPr>
          <w:p w14:paraId="5B585E06" w14:textId="77777777" w:rsidR="00D67F2D" w:rsidRPr="00635891" w:rsidRDefault="00D67F2D" w:rsidP="004054E0">
            <w:pPr>
              <w:spacing w:line="256" w:lineRule="auto"/>
              <w:jc w:val="center"/>
              <w:rPr>
                <w:rFonts w:eastAsia="Calibri"/>
              </w:rPr>
            </w:pPr>
            <w:r w:rsidRPr="00635891">
              <w:rPr>
                <w:rFonts w:eastAsia="Calibri"/>
                <w:color w:val="000000"/>
              </w:rPr>
              <w:lastRenderedPageBreak/>
              <w:t>Liepājas šoseja 9A (starpgabals)</w:t>
            </w:r>
          </w:p>
        </w:tc>
        <w:tc>
          <w:tcPr>
            <w:tcW w:w="1701" w:type="dxa"/>
            <w:shd w:val="clear" w:color="auto" w:fill="auto"/>
            <w:vAlign w:val="center"/>
          </w:tcPr>
          <w:p w14:paraId="681BF90D" w14:textId="77777777" w:rsidR="00D67F2D" w:rsidRPr="00635891" w:rsidRDefault="00D67F2D" w:rsidP="004054E0">
            <w:pPr>
              <w:spacing w:line="256" w:lineRule="auto"/>
              <w:jc w:val="center"/>
              <w:rPr>
                <w:rFonts w:eastAsia="Calibri"/>
              </w:rPr>
            </w:pPr>
            <w:r w:rsidRPr="00635891">
              <w:rPr>
                <w:rFonts w:eastAsia="Calibri"/>
                <w:color w:val="000000"/>
              </w:rPr>
              <w:t>46010011431</w:t>
            </w:r>
          </w:p>
        </w:tc>
        <w:tc>
          <w:tcPr>
            <w:tcW w:w="1134" w:type="dxa"/>
            <w:shd w:val="clear" w:color="auto" w:fill="auto"/>
            <w:vAlign w:val="center"/>
          </w:tcPr>
          <w:p w14:paraId="142E4D07" w14:textId="77777777" w:rsidR="00D67F2D" w:rsidRPr="00635891" w:rsidRDefault="00D67F2D" w:rsidP="004054E0">
            <w:pPr>
              <w:spacing w:line="256" w:lineRule="auto"/>
              <w:jc w:val="center"/>
              <w:rPr>
                <w:rFonts w:eastAsia="Calibri"/>
              </w:rPr>
            </w:pPr>
            <w:r w:rsidRPr="00635891">
              <w:rPr>
                <w:rFonts w:eastAsia="Calibri"/>
                <w:color w:val="000000"/>
              </w:rPr>
              <w:t>0,52</w:t>
            </w:r>
          </w:p>
        </w:tc>
        <w:tc>
          <w:tcPr>
            <w:tcW w:w="3685" w:type="dxa"/>
            <w:shd w:val="clear" w:color="auto" w:fill="auto"/>
            <w:vAlign w:val="center"/>
          </w:tcPr>
          <w:p w14:paraId="4F4DCF32" w14:textId="77777777" w:rsidR="00D67F2D" w:rsidRPr="00635891" w:rsidRDefault="00D67F2D" w:rsidP="004054E0">
            <w:pPr>
              <w:spacing w:line="256" w:lineRule="auto"/>
              <w:jc w:val="center"/>
              <w:rPr>
                <w:rFonts w:eastAsia="Calibri"/>
              </w:rPr>
            </w:pPr>
            <w:r w:rsidRPr="00635891">
              <w:rPr>
                <w:rFonts w:eastAsia="Calibri"/>
                <w:color w:val="000000"/>
              </w:rPr>
              <w:t>zālājs, koki, krūmi</w:t>
            </w:r>
          </w:p>
        </w:tc>
      </w:tr>
      <w:tr w:rsidR="00D67F2D" w:rsidRPr="00635891" w14:paraId="7FA1A7A7" w14:textId="77777777" w:rsidTr="004054E0">
        <w:trPr>
          <w:trHeight w:val="420"/>
          <w:jc w:val="center"/>
        </w:trPr>
        <w:tc>
          <w:tcPr>
            <w:tcW w:w="2684" w:type="dxa"/>
            <w:shd w:val="clear" w:color="auto" w:fill="auto"/>
            <w:vAlign w:val="center"/>
          </w:tcPr>
          <w:p w14:paraId="2098F270" w14:textId="77777777" w:rsidR="00D67F2D" w:rsidRPr="00635891" w:rsidRDefault="00D67F2D" w:rsidP="004054E0">
            <w:pPr>
              <w:spacing w:line="256" w:lineRule="auto"/>
              <w:jc w:val="center"/>
              <w:rPr>
                <w:rFonts w:eastAsia="Calibri"/>
              </w:rPr>
            </w:pPr>
            <w:r w:rsidRPr="00635891">
              <w:rPr>
                <w:rFonts w:eastAsia="Calibri"/>
                <w:color w:val="000000"/>
              </w:rPr>
              <w:t>Brīvības iela 2 stāvlaukums un upmala</w:t>
            </w:r>
          </w:p>
        </w:tc>
        <w:tc>
          <w:tcPr>
            <w:tcW w:w="1701" w:type="dxa"/>
            <w:shd w:val="clear" w:color="auto" w:fill="auto"/>
            <w:vAlign w:val="center"/>
          </w:tcPr>
          <w:p w14:paraId="26997CCB" w14:textId="77777777" w:rsidR="00D67F2D" w:rsidRPr="00635891" w:rsidRDefault="00D67F2D" w:rsidP="004054E0">
            <w:pPr>
              <w:spacing w:line="256" w:lineRule="auto"/>
              <w:jc w:val="center"/>
              <w:rPr>
                <w:rFonts w:eastAsia="Calibri"/>
              </w:rPr>
            </w:pPr>
            <w:r w:rsidRPr="00635891">
              <w:rPr>
                <w:rFonts w:eastAsia="Calibri"/>
                <w:color w:val="000000"/>
              </w:rPr>
              <w:t>46010072917</w:t>
            </w:r>
          </w:p>
        </w:tc>
        <w:tc>
          <w:tcPr>
            <w:tcW w:w="1134" w:type="dxa"/>
            <w:shd w:val="clear" w:color="auto" w:fill="auto"/>
            <w:vAlign w:val="center"/>
          </w:tcPr>
          <w:p w14:paraId="695543DF" w14:textId="77777777" w:rsidR="00D67F2D" w:rsidRPr="00635891" w:rsidRDefault="00D67F2D" w:rsidP="004054E0">
            <w:pPr>
              <w:spacing w:line="256" w:lineRule="auto"/>
              <w:jc w:val="center"/>
              <w:rPr>
                <w:rFonts w:eastAsia="Calibri"/>
              </w:rPr>
            </w:pPr>
            <w:r w:rsidRPr="00635891">
              <w:rPr>
                <w:rFonts w:eastAsia="Calibri"/>
                <w:color w:val="000000"/>
              </w:rPr>
              <w:t>0,57</w:t>
            </w:r>
          </w:p>
        </w:tc>
        <w:tc>
          <w:tcPr>
            <w:tcW w:w="3685" w:type="dxa"/>
            <w:shd w:val="clear" w:color="auto" w:fill="auto"/>
            <w:vAlign w:val="center"/>
          </w:tcPr>
          <w:p w14:paraId="0719B0D6" w14:textId="77777777" w:rsidR="00D67F2D" w:rsidRPr="00635891" w:rsidRDefault="00D67F2D" w:rsidP="004054E0">
            <w:pPr>
              <w:spacing w:line="256" w:lineRule="auto"/>
              <w:jc w:val="center"/>
              <w:rPr>
                <w:rFonts w:eastAsia="Calibri"/>
              </w:rPr>
            </w:pPr>
            <w:r w:rsidRPr="00635891">
              <w:rPr>
                <w:rFonts w:eastAsia="Calibri"/>
              </w:rPr>
              <w:t>zālājs</w:t>
            </w:r>
          </w:p>
        </w:tc>
      </w:tr>
      <w:tr w:rsidR="00D67F2D" w:rsidRPr="00635891" w14:paraId="6C7B45E0" w14:textId="77777777" w:rsidTr="004054E0">
        <w:trPr>
          <w:trHeight w:val="420"/>
          <w:jc w:val="center"/>
        </w:trPr>
        <w:tc>
          <w:tcPr>
            <w:tcW w:w="2684" w:type="dxa"/>
            <w:shd w:val="clear" w:color="auto" w:fill="auto"/>
            <w:vAlign w:val="center"/>
          </w:tcPr>
          <w:p w14:paraId="77A9AE6C" w14:textId="77777777" w:rsidR="00D67F2D" w:rsidRPr="00635891" w:rsidRDefault="00D67F2D" w:rsidP="004054E0">
            <w:pPr>
              <w:spacing w:line="256" w:lineRule="auto"/>
              <w:jc w:val="center"/>
              <w:rPr>
                <w:rFonts w:eastAsia="Calibri"/>
              </w:rPr>
            </w:pPr>
            <w:r w:rsidRPr="00635891">
              <w:rPr>
                <w:rFonts w:eastAsia="Calibri"/>
              </w:rPr>
              <w:t>Dzirnavu iela 5 (pretī  1.vidusskolai)</w:t>
            </w:r>
          </w:p>
        </w:tc>
        <w:tc>
          <w:tcPr>
            <w:tcW w:w="1701" w:type="dxa"/>
            <w:shd w:val="clear" w:color="auto" w:fill="auto"/>
            <w:vAlign w:val="center"/>
          </w:tcPr>
          <w:p w14:paraId="43954FB5" w14:textId="77777777" w:rsidR="00D67F2D" w:rsidRPr="00635891" w:rsidRDefault="00D67F2D" w:rsidP="004054E0">
            <w:pPr>
              <w:spacing w:line="256" w:lineRule="auto"/>
              <w:jc w:val="center"/>
              <w:rPr>
                <w:rFonts w:eastAsia="Calibri"/>
              </w:rPr>
            </w:pPr>
            <w:r w:rsidRPr="00635891">
              <w:rPr>
                <w:rFonts w:eastAsia="Calibri"/>
                <w:color w:val="000000"/>
              </w:rPr>
              <w:t>46010108014</w:t>
            </w:r>
          </w:p>
        </w:tc>
        <w:tc>
          <w:tcPr>
            <w:tcW w:w="1134" w:type="dxa"/>
            <w:shd w:val="clear" w:color="auto" w:fill="auto"/>
            <w:vAlign w:val="center"/>
          </w:tcPr>
          <w:p w14:paraId="521FB0F0" w14:textId="77777777" w:rsidR="00D67F2D" w:rsidRPr="00635891" w:rsidRDefault="00D67F2D" w:rsidP="004054E0">
            <w:pPr>
              <w:spacing w:line="256" w:lineRule="auto"/>
              <w:jc w:val="center"/>
              <w:rPr>
                <w:rFonts w:eastAsia="Calibri"/>
              </w:rPr>
            </w:pPr>
            <w:r w:rsidRPr="00635891">
              <w:rPr>
                <w:rFonts w:eastAsia="Calibri"/>
                <w:color w:val="000000"/>
              </w:rPr>
              <w:t>0,44</w:t>
            </w:r>
          </w:p>
        </w:tc>
        <w:tc>
          <w:tcPr>
            <w:tcW w:w="3685" w:type="dxa"/>
            <w:shd w:val="clear" w:color="auto" w:fill="auto"/>
            <w:vAlign w:val="center"/>
          </w:tcPr>
          <w:p w14:paraId="24D3CD64" w14:textId="77777777" w:rsidR="00D67F2D" w:rsidRPr="00635891" w:rsidRDefault="00D67F2D" w:rsidP="004054E0">
            <w:pPr>
              <w:spacing w:line="256" w:lineRule="auto"/>
              <w:jc w:val="center"/>
              <w:rPr>
                <w:rFonts w:eastAsia="Calibri"/>
              </w:rPr>
            </w:pPr>
            <w:r w:rsidRPr="00635891">
              <w:rPr>
                <w:rFonts w:eastAsia="Calibri"/>
              </w:rPr>
              <w:t>zālājs</w:t>
            </w:r>
          </w:p>
        </w:tc>
      </w:tr>
      <w:tr w:rsidR="00D67F2D" w:rsidRPr="00635891" w14:paraId="08F20BE6" w14:textId="77777777" w:rsidTr="004054E0">
        <w:trPr>
          <w:trHeight w:val="420"/>
          <w:jc w:val="center"/>
        </w:trPr>
        <w:tc>
          <w:tcPr>
            <w:tcW w:w="2684" w:type="dxa"/>
            <w:shd w:val="clear" w:color="auto" w:fill="auto"/>
            <w:vAlign w:val="center"/>
          </w:tcPr>
          <w:p w14:paraId="50348654" w14:textId="77777777" w:rsidR="00D67F2D" w:rsidRPr="00635891" w:rsidRDefault="00D67F2D" w:rsidP="004054E0">
            <w:pPr>
              <w:spacing w:line="256" w:lineRule="auto"/>
              <w:jc w:val="center"/>
              <w:rPr>
                <w:rFonts w:eastAsia="Calibri"/>
                <w:color w:val="000000"/>
              </w:rPr>
            </w:pPr>
            <w:r w:rsidRPr="00635891">
              <w:rPr>
                <w:rFonts w:eastAsia="Calibri"/>
                <w:color w:val="000000"/>
              </w:rPr>
              <w:t>Meža prospekts 54 (Ķestermežs ar estrādi)</w:t>
            </w:r>
          </w:p>
        </w:tc>
        <w:tc>
          <w:tcPr>
            <w:tcW w:w="1701" w:type="dxa"/>
            <w:shd w:val="clear" w:color="auto" w:fill="auto"/>
            <w:vAlign w:val="center"/>
          </w:tcPr>
          <w:p w14:paraId="0A122A59" w14:textId="77777777" w:rsidR="00D67F2D" w:rsidRPr="00635891" w:rsidRDefault="00D67F2D" w:rsidP="004054E0">
            <w:pPr>
              <w:spacing w:line="256" w:lineRule="auto"/>
              <w:jc w:val="center"/>
              <w:rPr>
                <w:rFonts w:eastAsia="Calibri"/>
                <w:color w:val="000000"/>
              </w:rPr>
            </w:pPr>
            <w:r w:rsidRPr="00635891">
              <w:rPr>
                <w:rFonts w:eastAsia="Calibri"/>
                <w:color w:val="000000"/>
              </w:rPr>
              <w:t>46010166401</w:t>
            </w:r>
          </w:p>
        </w:tc>
        <w:tc>
          <w:tcPr>
            <w:tcW w:w="1134" w:type="dxa"/>
            <w:shd w:val="clear" w:color="auto" w:fill="auto"/>
            <w:vAlign w:val="center"/>
          </w:tcPr>
          <w:p w14:paraId="75EF4609" w14:textId="77777777" w:rsidR="00D67F2D" w:rsidRPr="00635891" w:rsidRDefault="00D67F2D" w:rsidP="004054E0">
            <w:pPr>
              <w:spacing w:line="256" w:lineRule="auto"/>
              <w:jc w:val="center"/>
              <w:rPr>
                <w:rFonts w:eastAsia="Calibri"/>
                <w:color w:val="000000"/>
              </w:rPr>
            </w:pPr>
            <w:r w:rsidRPr="00635891">
              <w:rPr>
                <w:rFonts w:eastAsia="Calibri"/>
                <w:color w:val="000000"/>
              </w:rPr>
              <w:t>17.05</w:t>
            </w:r>
          </w:p>
        </w:tc>
        <w:tc>
          <w:tcPr>
            <w:tcW w:w="3685" w:type="dxa"/>
            <w:shd w:val="clear" w:color="auto" w:fill="auto"/>
            <w:vAlign w:val="center"/>
          </w:tcPr>
          <w:p w14:paraId="775EBFD3" w14:textId="77777777" w:rsidR="00D67F2D" w:rsidRPr="00635891" w:rsidRDefault="00D67F2D" w:rsidP="004054E0">
            <w:pPr>
              <w:spacing w:line="256" w:lineRule="auto"/>
              <w:jc w:val="center"/>
              <w:rPr>
                <w:rFonts w:eastAsia="Calibri"/>
                <w:color w:val="000000"/>
              </w:rPr>
            </w:pPr>
            <w:r w:rsidRPr="00635891">
              <w:rPr>
                <w:rFonts w:eastAsia="Calibri"/>
                <w:color w:val="000000"/>
              </w:rPr>
              <w:t>zālājs, pamežs, koki, krūmi</w:t>
            </w:r>
          </w:p>
        </w:tc>
      </w:tr>
      <w:tr w:rsidR="00D67F2D" w:rsidRPr="00635891" w14:paraId="28C65D96" w14:textId="77777777" w:rsidTr="004054E0">
        <w:trPr>
          <w:trHeight w:val="420"/>
          <w:jc w:val="center"/>
        </w:trPr>
        <w:tc>
          <w:tcPr>
            <w:tcW w:w="2684" w:type="dxa"/>
            <w:shd w:val="clear" w:color="auto" w:fill="auto"/>
            <w:vAlign w:val="center"/>
          </w:tcPr>
          <w:p w14:paraId="48BF2EFA" w14:textId="77777777" w:rsidR="00D67F2D" w:rsidRPr="00635891" w:rsidRDefault="00D67F2D" w:rsidP="004054E0">
            <w:pPr>
              <w:spacing w:line="256" w:lineRule="auto"/>
              <w:jc w:val="center"/>
              <w:rPr>
                <w:rFonts w:eastAsia="Calibri"/>
                <w:color w:val="000000"/>
              </w:rPr>
            </w:pPr>
            <w:r w:rsidRPr="00635891">
              <w:rPr>
                <w:rFonts w:eastAsia="Calibri"/>
                <w:color w:val="000000"/>
              </w:rPr>
              <w:t>Krasta iela 9 a, pļaviņa pie upes</w:t>
            </w:r>
          </w:p>
        </w:tc>
        <w:tc>
          <w:tcPr>
            <w:tcW w:w="1701" w:type="dxa"/>
            <w:shd w:val="clear" w:color="auto" w:fill="auto"/>
            <w:vAlign w:val="center"/>
          </w:tcPr>
          <w:p w14:paraId="6979FE0A" w14:textId="77777777" w:rsidR="00D67F2D" w:rsidRPr="00635891" w:rsidRDefault="00D67F2D" w:rsidP="004054E0">
            <w:pPr>
              <w:spacing w:line="256" w:lineRule="auto"/>
              <w:jc w:val="center"/>
              <w:rPr>
                <w:rFonts w:eastAsia="Calibri"/>
                <w:color w:val="000000"/>
              </w:rPr>
            </w:pPr>
            <w:r w:rsidRPr="00635891">
              <w:rPr>
                <w:rFonts w:eastAsia="Calibri"/>
                <w:color w:val="000000"/>
              </w:rPr>
              <w:t>46010124711</w:t>
            </w:r>
          </w:p>
        </w:tc>
        <w:tc>
          <w:tcPr>
            <w:tcW w:w="1134" w:type="dxa"/>
            <w:shd w:val="clear" w:color="auto" w:fill="auto"/>
            <w:vAlign w:val="center"/>
          </w:tcPr>
          <w:p w14:paraId="0813C1F1" w14:textId="77777777" w:rsidR="00D67F2D" w:rsidRPr="00635891" w:rsidRDefault="00D67F2D" w:rsidP="004054E0">
            <w:pPr>
              <w:spacing w:line="256" w:lineRule="auto"/>
              <w:jc w:val="center"/>
              <w:rPr>
                <w:rFonts w:eastAsia="Calibri"/>
                <w:color w:val="000000"/>
              </w:rPr>
            </w:pPr>
            <w:r w:rsidRPr="00635891">
              <w:rPr>
                <w:rFonts w:eastAsia="Calibri"/>
                <w:color w:val="000000"/>
              </w:rPr>
              <w:t>1.87</w:t>
            </w:r>
          </w:p>
        </w:tc>
        <w:tc>
          <w:tcPr>
            <w:tcW w:w="3685" w:type="dxa"/>
            <w:shd w:val="clear" w:color="auto" w:fill="auto"/>
            <w:vAlign w:val="center"/>
          </w:tcPr>
          <w:p w14:paraId="7903FB23" w14:textId="77777777" w:rsidR="00D67F2D" w:rsidRPr="00635891" w:rsidRDefault="00D67F2D" w:rsidP="004054E0">
            <w:pPr>
              <w:spacing w:line="256" w:lineRule="auto"/>
              <w:jc w:val="center"/>
              <w:rPr>
                <w:rFonts w:eastAsia="Calibri"/>
                <w:color w:val="000000"/>
              </w:rPr>
            </w:pPr>
            <w:r w:rsidRPr="00635891">
              <w:rPr>
                <w:rFonts w:eastAsia="Calibri"/>
                <w:color w:val="000000"/>
              </w:rPr>
              <w:t>zālājs, koki, krūmi</w:t>
            </w:r>
          </w:p>
        </w:tc>
      </w:tr>
      <w:tr w:rsidR="00D67F2D" w:rsidRPr="00635891" w14:paraId="160E2955" w14:textId="77777777" w:rsidTr="004054E0">
        <w:trPr>
          <w:trHeight w:val="420"/>
          <w:jc w:val="center"/>
        </w:trPr>
        <w:tc>
          <w:tcPr>
            <w:tcW w:w="2684" w:type="dxa"/>
            <w:shd w:val="clear" w:color="auto" w:fill="auto"/>
            <w:vAlign w:val="center"/>
          </w:tcPr>
          <w:p w14:paraId="5D00FE4F" w14:textId="77777777" w:rsidR="00D67F2D" w:rsidRPr="00635891" w:rsidRDefault="00D67F2D" w:rsidP="004054E0">
            <w:pPr>
              <w:spacing w:line="256" w:lineRule="auto"/>
              <w:jc w:val="center"/>
              <w:rPr>
                <w:rFonts w:eastAsia="Calibri"/>
                <w:color w:val="000000"/>
              </w:rPr>
            </w:pPr>
            <w:r w:rsidRPr="00635891">
              <w:rPr>
                <w:rFonts w:eastAsia="Calibri"/>
                <w:color w:val="000000"/>
              </w:rPr>
              <w:t>Pļaviņa pie upes (bijušais volejbola laukums)</w:t>
            </w:r>
          </w:p>
        </w:tc>
        <w:tc>
          <w:tcPr>
            <w:tcW w:w="1701" w:type="dxa"/>
            <w:shd w:val="clear" w:color="auto" w:fill="auto"/>
            <w:vAlign w:val="center"/>
          </w:tcPr>
          <w:p w14:paraId="0A290D18" w14:textId="77777777" w:rsidR="00D67F2D" w:rsidRPr="00635891" w:rsidRDefault="00D67F2D" w:rsidP="004054E0">
            <w:pPr>
              <w:spacing w:line="256" w:lineRule="auto"/>
              <w:jc w:val="center"/>
              <w:rPr>
                <w:rFonts w:eastAsia="Calibri"/>
                <w:color w:val="000000"/>
              </w:rPr>
            </w:pPr>
            <w:r w:rsidRPr="00635891">
              <w:rPr>
                <w:rFonts w:eastAsia="Calibri"/>
                <w:color w:val="000000"/>
              </w:rPr>
              <w:t>46010124206</w:t>
            </w:r>
          </w:p>
        </w:tc>
        <w:tc>
          <w:tcPr>
            <w:tcW w:w="1134" w:type="dxa"/>
            <w:shd w:val="clear" w:color="auto" w:fill="auto"/>
            <w:vAlign w:val="center"/>
          </w:tcPr>
          <w:p w14:paraId="63E816E0" w14:textId="77777777" w:rsidR="00D67F2D" w:rsidRPr="00635891" w:rsidRDefault="00D67F2D" w:rsidP="004054E0">
            <w:pPr>
              <w:spacing w:line="256" w:lineRule="auto"/>
              <w:jc w:val="center"/>
              <w:rPr>
                <w:rFonts w:eastAsia="Calibri"/>
                <w:color w:val="000000"/>
              </w:rPr>
            </w:pPr>
            <w:r w:rsidRPr="00635891">
              <w:rPr>
                <w:rFonts w:eastAsia="Calibri"/>
                <w:color w:val="000000"/>
              </w:rPr>
              <w:t>1.77</w:t>
            </w:r>
          </w:p>
        </w:tc>
        <w:tc>
          <w:tcPr>
            <w:tcW w:w="3685" w:type="dxa"/>
            <w:shd w:val="clear" w:color="auto" w:fill="auto"/>
            <w:vAlign w:val="center"/>
          </w:tcPr>
          <w:p w14:paraId="59C28250" w14:textId="77777777" w:rsidR="00D67F2D" w:rsidRPr="00635891" w:rsidRDefault="00D67F2D" w:rsidP="004054E0">
            <w:pPr>
              <w:spacing w:line="256" w:lineRule="auto"/>
              <w:jc w:val="center"/>
              <w:rPr>
                <w:rFonts w:eastAsia="Calibri"/>
                <w:color w:val="000000"/>
              </w:rPr>
            </w:pPr>
            <w:r w:rsidRPr="00635891">
              <w:rPr>
                <w:rFonts w:eastAsia="Calibri"/>
                <w:color w:val="000000"/>
              </w:rPr>
              <w:t>zālājs, koki, krūmi</w:t>
            </w:r>
          </w:p>
        </w:tc>
      </w:tr>
      <w:tr w:rsidR="00D67F2D" w:rsidRPr="00635891" w14:paraId="7306725B" w14:textId="77777777" w:rsidTr="004054E0">
        <w:trPr>
          <w:trHeight w:val="420"/>
          <w:jc w:val="center"/>
        </w:trPr>
        <w:tc>
          <w:tcPr>
            <w:tcW w:w="2684" w:type="dxa"/>
            <w:shd w:val="clear" w:color="auto" w:fill="auto"/>
            <w:vAlign w:val="center"/>
          </w:tcPr>
          <w:p w14:paraId="3854556E" w14:textId="77777777" w:rsidR="00D67F2D" w:rsidRPr="00635891" w:rsidRDefault="00D67F2D" w:rsidP="004054E0">
            <w:pPr>
              <w:spacing w:line="256" w:lineRule="auto"/>
              <w:jc w:val="center"/>
              <w:rPr>
                <w:rFonts w:eastAsia="Calibri"/>
                <w:color w:val="000000"/>
              </w:rPr>
            </w:pPr>
            <w:r w:rsidRPr="00635891">
              <w:rPr>
                <w:rFonts w:eastAsia="Calibri"/>
                <w:color w:val="000000"/>
              </w:rPr>
              <w:t>Dzirnavu iela 18 (aiz Spodrības tiltiņa pa kr.,veselības taka)</w:t>
            </w:r>
          </w:p>
        </w:tc>
        <w:tc>
          <w:tcPr>
            <w:tcW w:w="1701" w:type="dxa"/>
            <w:shd w:val="clear" w:color="auto" w:fill="auto"/>
            <w:vAlign w:val="center"/>
          </w:tcPr>
          <w:p w14:paraId="165E359B" w14:textId="77777777" w:rsidR="00D67F2D" w:rsidRPr="00635891" w:rsidRDefault="00D67F2D" w:rsidP="004054E0">
            <w:pPr>
              <w:spacing w:line="256" w:lineRule="auto"/>
              <w:jc w:val="center"/>
              <w:rPr>
                <w:rFonts w:eastAsia="Calibri"/>
                <w:color w:val="000000"/>
              </w:rPr>
            </w:pPr>
            <w:r w:rsidRPr="00635891">
              <w:rPr>
                <w:rFonts w:eastAsia="Calibri"/>
                <w:color w:val="000000"/>
              </w:rPr>
              <w:t>46010117503</w:t>
            </w:r>
          </w:p>
        </w:tc>
        <w:tc>
          <w:tcPr>
            <w:tcW w:w="1134" w:type="dxa"/>
            <w:shd w:val="clear" w:color="auto" w:fill="auto"/>
            <w:vAlign w:val="center"/>
          </w:tcPr>
          <w:p w14:paraId="373B2A37" w14:textId="77777777" w:rsidR="00D67F2D" w:rsidRPr="00635891" w:rsidRDefault="00D67F2D" w:rsidP="004054E0">
            <w:pPr>
              <w:spacing w:line="256" w:lineRule="auto"/>
              <w:jc w:val="center"/>
              <w:rPr>
                <w:rFonts w:eastAsia="Calibri"/>
                <w:color w:val="000000"/>
              </w:rPr>
            </w:pPr>
            <w:r w:rsidRPr="00635891">
              <w:rPr>
                <w:rFonts w:eastAsia="Calibri"/>
                <w:color w:val="000000"/>
              </w:rPr>
              <w:t>1.29</w:t>
            </w:r>
          </w:p>
        </w:tc>
        <w:tc>
          <w:tcPr>
            <w:tcW w:w="3685" w:type="dxa"/>
            <w:shd w:val="clear" w:color="auto" w:fill="auto"/>
            <w:vAlign w:val="center"/>
          </w:tcPr>
          <w:p w14:paraId="73CF4E94" w14:textId="77777777" w:rsidR="00D67F2D" w:rsidRPr="00635891" w:rsidRDefault="00D67F2D" w:rsidP="004054E0">
            <w:pPr>
              <w:spacing w:line="256" w:lineRule="auto"/>
              <w:jc w:val="center"/>
              <w:rPr>
                <w:rFonts w:eastAsia="Calibri"/>
                <w:color w:val="000000"/>
              </w:rPr>
            </w:pPr>
            <w:r w:rsidRPr="00635891">
              <w:rPr>
                <w:rFonts w:eastAsia="Calibri"/>
                <w:color w:val="000000"/>
              </w:rPr>
              <w:t>zālājs, koki, krūmi</w:t>
            </w:r>
          </w:p>
        </w:tc>
      </w:tr>
      <w:tr w:rsidR="00D67F2D" w:rsidRPr="00635891" w14:paraId="5B4B26C9" w14:textId="77777777" w:rsidTr="004054E0">
        <w:trPr>
          <w:trHeight w:val="420"/>
          <w:jc w:val="center"/>
        </w:trPr>
        <w:tc>
          <w:tcPr>
            <w:tcW w:w="2684" w:type="dxa"/>
            <w:shd w:val="clear" w:color="auto" w:fill="auto"/>
            <w:vAlign w:val="center"/>
          </w:tcPr>
          <w:p w14:paraId="595E1128" w14:textId="77777777" w:rsidR="00D67F2D" w:rsidRPr="00635891" w:rsidRDefault="00D67F2D" w:rsidP="004054E0">
            <w:pPr>
              <w:spacing w:line="256" w:lineRule="auto"/>
              <w:jc w:val="center"/>
              <w:rPr>
                <w:rFonts w:eastAsia="Calibri"/>
                <w:color w:val="000000"/>
              </w:rPr>
            </w:pPr>
            <w:r w:rsidRPr="00635891">
              <w:rPr>
                <w:rFonts w:eastAsia="Calibri"/>
                <w:color w:val="000000"/>
              </w:rPr>
              <w:t>Zemgales iela virs Krasta ielas tiltiņa Nr.1</w:t>
            </w:r>
          </w:p>
        </w:tc>
        <w:tc>
          <w:tcPr>
            <w:tcW w:w="1701" w:type="dxa"/>
            <w:shd w:val="clear" w:color="auto" w:fill="auto"/>
            <w:vAlign w:val="center"/>
          </w:tcPr>
          <w:p w14:paraId="08C50E5E" w14:textId="77777777" w:rsidR="00D67F2D" w:rsidRPr="00635891" w:rsidRDefault="00D67F2D" w:rsidP="004054E0">
            <w:pPr>
              <w:spacing w:line="256" w:lineRule="auto"/>
              <w:jc w:val="center"/>
              <w:rPr>
                <w:rFonts w:eastAsia="Calibri"/>
                <w:color w:val="000000"/>
              </w:rPr>
            </w:pPr>
            <w:r w:rsidRPr="00635891">
              <w:rPr>
                <w:rFonts w:eastAsia="Calibri"/>
                <w:color w:val="000000"/>
              </w:rPr>
              <w:t>46010115117</w:t>
            </w:r>
          </w:p>
        </w:tc>
        <w:tc>
          <w:tcPr>
            <w:tcW w:w="1134" w:type="dxa"/>
            <w:shd w:val="clear" w:color="auto" w:fill="auto"/>
            <w:vAlign w:val="center"/>
          </w:tcPr>
          <w:p w14:paraId="0AC4CFAB" w14:textId="77777777" w:rsidR="00D67F2D" w:rsidRPr="00635891" w:rsidRDefault="00D67F2D" w:rsidP="004054E0">
            <w:pPr>
              <w:spacing w:line="256" w:lineRule="auto"/>
              <w:jc w:val="center"/>
              <w:rPr>
                <w:rFonts w:eastAsia="Calibri"/>
                <w:color w:val="000000"/>
              </w:rPr>
            </w:pPr>
            <w:r w:rsidRPr="00635891">
              <w:rPr>
                <w:rFonts w:eastAsia="Calibri"/>
                <w:color w:val="000000"/>
              </w:rPr>
              <w:t>0.70</w:t>
            </w:r>
          </w:p>
        </w:tc>
        <w:tc>
          <w:tcPr>
            <w:tcW w:w="3685" w:type="dxa"/>
            <w:shd w:val="clear" w:color="auto" w:fill="auto"/>
            <w:vAlign w:val="center"/>
          </w:tcPr>
          <w:p w14:paraId="3B5F8A58" w14:textId="77777777" w:rsidR="00D67F2D" w:rsidRPr="00635891" w:rsidRDefault="00D67F2D" w:rsidP="004054E0">
            <w:pPr>
              <w:spacing w:line="256" w:lineRule="auto"/>
              <w:jc w:val="center"/>
              <w:rPr>
                <w:rFonts w:eastAsia="Calibri"/>
                <w:color w:val="000000"/>
              </w:rPr>
            </w:pPr>
            <w:r w:rsidRPr="00635891">
              <w:rPr>
                <w:rFonts w:eastAsia="Calibri"/>
                <w:color w:val="000000"/>
              </w:rPr>
              <w:t>zālājs, krūmi</w:t>
            </w:r>
          </w:p>
        </w:tc>
      </w:tr>
      <w:tr w:rsidR="00D67F2D" w:rsidRPr="00635891" w14:paraId="559AD8B1" w14:textId="77777777" w:rsidTr="004054E0">
        <w:trPr>
          <w:trHeight w:val="420"/>
          <w:jc w:val="center"/>
        </w:trPr>
        <w:tc>
          <w:tcPr>
            <w:tcW w:w="2684" w:type="dxa"/>
            <w:shd w:val="clear" w:color="auto" w:fill="auto"/>
            <w:vAlign w:val="center"/>
          </w:tcPr>
          <w:p w14:paraId="6D1BDE89" w14:textId="77777777" w:rsidR="00D67F2D" w:rsidRPr="00635891" w:rsidRDefault="00D67F2D" w:rsidP="004054E0">
            <w:pPr>
              <w:spacing w:line="256" w:lineRule="auto"/>
              <w:jc w:val="center"/>
              <w:rPr>
                <w:rFonts w:eastAsia="Calibri"/>
                <w:color w:val="000000"/>
              </w:rPr>
            </w:pPr>
            <w:r w:rsidRPr="00635891">
              <w:rPr>
                <w:rFonts w:eastAsia="Calibri"/>
                <w:color w:val="000000"/>
              </w:rPr>
              <w:t>Zemgales iela virs Krasta ielas tiltiņa Nr.2</w:t>
            </w:r>
          </w:p>
        </w:tc>
        <w:tc>
          <w:tcPr>
            <w:tcW w:w="1701" w:type="dxa"/>
            <w:shd w:val="clear" w:color="auto" w:fill="auto"/>
            <w:vAlign w:val="center"/>
          </w:tcPr>
          <w:p w14:paraId="61350EBA" w14:textId="77777777" w:rsidR="00D67F2D" w:rsidRPr="00635891" w:rsidRDefault="00D67F2D" w:rsidP="004054E0">
            <w:pPr>
              <w:spacing w:line="256" w:lineRule="auto"/>
              <w:jc w:val="center"/>
              <w:rPr>
                <w:rFonts w:eastAsia="Calibri"/>
                <w:color w:val="000000"/>
              </w:rPr>
            </w:pPr>
            <w:r w:rsidRPr="00635891">
              <w:rPr>
                <w:rFonts w:eastAsia="Calibri"/>
                <w:color w:val="000000"/>
              </w:rPr>
              <w:t>46010115201</w:t>
            </w:r>
          </w:p>
        </w:tc>
        <w:tc>
          <w:tcPr>
            <w:tcW w:w="1134" w:type="dxa"/>
            <w:shd w:val="clear" w:color="auto" w:fill="auto"/>
            <w:vAlign w:val="center"/>
          </w:tcPr>
          <w:p w14:paraId="4B82D135" w14:textId="77777777" w:rsidR="00D67F2D" w:rsidRPr="00635891" w:rsidRDefault="00D67F2D" w:rsidP="004054E0">
            <w:pPr>
              <w:spacing w:line="256" w:lineRule="auto"/>
              <w:jc w:val="center"/>
              <w:rPr>
                <w:rFonts w:eastAsia="Calibri"/>
                <w:color w:val="000000"/>
              </w:rPr>
            </w:pPr>
            <w:r w:rsidRPr="00635891">
              <w:rPr>
                <w:rFonts w:eastAsia="Calibri"/>
                <w:color w:val="000000"/>
              </w:rPr>
              <w:t>4.14</w:t>
            </w:r>
          </w:p>
        </w:tc>
        <w:tc>
          <w:tcPr>
            <w:tcW w:w="3685" w:type="dxa"/>
            <w:shd w:val="clear" w:color="auto" w:fill="auto"/>
            <w:vAlign w:val="center"/>
          </w:tcPr>
          <w:p w14:paraId="74A0BDB6" w14:textId="77777777" w:rsidR="00D67F2D" w:rsidRPr="00635891" w:rsidRDefault="00D67F2D" w:rsidP="004054E0">
            <w:pPr>
              <w:spacing w:line="256" w:lineRule="auto"/>
              <w:jc w:val="center"/>
              <w:rPr>
                <w:rFonts w:eastAsia="Calibri"/>
                <w:color w:val="000000"/>
              </w:rPr>
            </w:pPr>
            <w:r w:rsidRPr="00635891">
              <w:rPr>
                <w:rFonts w:eastAsia="Calibri"/>
                <w:color w:val="000000"/>
              </w:rPr>
              <w:t>zālājs, koki, krūmi</w:t>
            </w:r>
          </w:p>
        </w:tc>
      </w:tr>
      <w:tr w:rsidR="00D67F2D" w:rsidRPr="00635891" w14:paraId="7F45B3ED" w14:textId="77777777" w:rsidTr="004054E0">
        <w:trPr>
          <w:trHeight w:val="420"/>
          <w:jc w:val="center"/>
        </w:trPr>
        <w:tc>
          <w:tcPr>
            <w:tcW w:w="2684" w:type="dxa"/>
            <w:shd w:val="clear" w:color="auto" w:fill="auto"/>
            <w:vAlign w:val="center"/>
          </w:tcPr>
          <w:p w14:paraId="3077D598" w14:textId="77777777" w:rsidR="00D67F2D" w:rsidRPr="00635891" w:rsidRDefault="00D67F2D" w:rsidP="004054E0">
            <w:pPr>
              <w:spacing w:line="256" w:lineRule="auto"/>
              <w:jc w:val="center"/>
              <w:rPr>
                <w:rFonts w:eastAsia="Calibri"/>
                <w:color w:val="000000"/>
              </w:rPr>
            </w:pPr>
            <w:r w:rsidRPr="00635891">
              <w:rPr>
                <w:rFonts w:eastAsia="Calibri"/>
                <w:color w:val="000000"/>
              </w:rPr>
              <w:t>Atmodas ielas turpinājums (paredzēta Atmodas iela)</w:t>
            </w:r>
          </w:p>
        </w:tc>
        <w:tc>
          <w:tcPr>
            <w:tcW w:w="1701" w:type="dxa"/>
            <w:shd w:val="clear" w:color="auto" w:fill="auto"/>
            <w:vAlign w:val="center"/>
          </w:tcPr>
          <w:p w14:paraId="0049F327" w14:textId="77777777" w:rsidR="00D67F2D" w:rsidRPr="00635891" w:rsidRDefault="00D67F2D" w:rsidP="004054E0">
            <w:pPr>
              <w:spacing w:line="256" w:lineRule="auto"/>
              <w:jc w:val="center"/>
              <w:rPr>
                <w:rFonts w:eastAsia="Calibri"/>
                <w:color w:val="000000"/>
              </w:rPr>
            </w:pPr>
            <w:r w:rsidRPr="00635891">
              <w:rPr>
                <w:rFonts w:eastAsia="Calibri"/>
                <w:color w:val="000000"/>
              </w:rPr>
              <w:t>46010134102</w:t>
            </w:r>
          </w:p>
        </w:tc>
        <w:tc>
          <w:tcPr>
            <w:tcW w:w="1134" w:type="dxa"/>
            <w:shd w:val="clear" w:color="auto" w:fill="auto"/>
            <w:vAlign w:val="center"/>
          </w:tcPr>
          <w:p w14:paraId="3001C4DC" w14:textId="77777777" w:rsidR="00D67F2D" w:rsidRPr="00635891" w:rsidRDefault="00D67F2D" w:rsidP="004054E0">
            <w:pPr>
              <w:spacing w:line="256" w:lineRule="auto"/>
              <w:jc w:val="center"/>
              <w:rPr>
                <w:rFonts w:eastAsia="Calibri"/>
                <w:color w:val="000000"/>
              </w:rPr>
            </w:pPr>
            <w:r w:rsidRPr="00635891">
              <w:rPr>
                <w:rFonts w:eastAsia="Calibri"/>
                <w:color w:val="000000"/>
              </w:rPr>
              <w:t>1.05</w:t>
            </w:r>
          </w:p>
        </w:tc>
        <w:tc>
          <w:tcPr>
            <w:tcW w:w="3685" w:type="dxa"/>
            <w:shd w:val="clear" w:color="auto" w:fill="auto"/>
            <w:vAlign w:val="center"/>
          </w:tcPr>
          <w:p w14:paraId="4EE9ED69" w14:textId="77777777" w:rsidR="00D67F2D" w:rsidRPr="00635891" w:rsidRDefault="00D67F2D" w:rsidP="004054E0">
            <w:pPr>
              <w:spacing w:line="256" w:lineRule="auto"/>
              <w:jc w:val="center"/>
              <w:rPr>
                <w:rFonts w:eastAsia="Calibri"/>
                <w:color w:val="000000"/>
              </w:rPr>
            </w:pPr>
            <w:r w:rsidRPr="00635891">
              <w:rPr>
                <w:rFonts w:eastAsia="Calibri"/>
                <w:color w:val="000000"/>
              </w:rPr>
              <w:t>koki, krūmi, zālājs</w:t>
            </w:r>
          </w:p>
        </w:tc>
      </w:tr>
      <w:tr w:rsidR="00D67F2D" w:rsidRPr="00635891" w14:paraId="73054420" w14:textId="77777777" w:rsidTr="004054E0">
        <w:trPr>
          <w:trHeight w:val="420"/>
          <w:jc w:val="center"/>
        </w:trPr>
        <w:tc>
          <w:tcPr>
            <w:tcW w:w="2684" w:type="dxa"/>
            <w:shd w:val="clear" w:color="auto" w:fill="auto"/>
            <w:vAlign w:val="center"/>
          </w:tcPr>
          <w:p w14:paraId="301482AF" w14:textId="77777777" w:rsidR="00D67F2D" w:rsidRPr="00635891" w:rsidRDefault="00D67F2D" w:rsidP="004054E0">
            <w:pPr>
              <w:spacing w:line="256" w:lineRule="auto"/>
              <w:jc w:val="center"/>
              <w:rPr>
                <w:rFonts w:eastAsia="Calibri"/>
                <w:color w:val="000000"/>
              </w:rPr>
            </w:pPr>
            <w:r w:rsidRPr="00635891">
              <w:rPr>
                <w:rFonts w:eastAsia="Calibri"/>
                <w:color w:val="000000"/>
              </w:rPr>
              <w:t>Baznīcas iela 10 (parks pie Katoļu bazn.,celiņš uz Amatu skolu)</w:t>
            </w:r>
          </w:p>
        </w:tc>
        <w:tc>
          <w:tcPr>
            <w:tcW w:w="1701" w:type="dxa"/>
            <w:shd w:val="clear" w:color="auto" w:fill="auto"/>
            <w:vAlign w:val="center"/>
          </w:tcPr>
          <w:p w14:paraId="1DE64985" w14:textId="77777777" w:rsidR="00D67F2D" w:rsidRPr="00635891" w:rsidRDefault="00D67F2D" w:rsidP="004054E0">
            <w:pPr>
              <w:spacing w:line="256" w:lineRule="auto"/>
              <w:jc w:val="center"/>
              <w:rPr>
                <w:rFonts w:eastAsia="Calibri"/>
                <w:color w:val="000000"/>
              </w:rPr>
            </w:pPr>
            <w:r w:rsidRPr="00635891">
              <w:rPr>
                <w:rFonts w:eastAsia="Calibri"/>
                <w:color w:val="000000"/>
              </w:rPr>
              <w:t>46010080024</w:t>
            </w:r>
          </w:p>
        </w:tc>
        <w:tc>
          <w:tcPr>
            <w:tcW w:w="1134" w:type="dxa"/>
            <w:shd w:val="clear" w:color="auto" w:fill="auto"/>
            <w:vAlign w:val="center"/>
          </w:tcPr>
          <w:p w14:paraId="269F33E8" w14:textId="77777777" w:rsidR="00D67F2D" w:rsidRPr="00635891" w:rsidRDefault="00D67F2D" w:rsidP="004054E0">
            <w:pPr>
              <w:spacing w:line="256" w:lineRule="auto"/>
              <w:jc w:val="center"/>
              <w:rPr>
                <w:rFonts w:eastAsia="Calibri"/>
                <w:color w:val="000000"/>
              </w:rPr>
            </w:pPr>
            <w:r w:rsidRPr="00635891">
              <w:rPr>
                <w:rFonts w:eastAsia="Calibri"/>
                <w:color w:val="000000"/>
              </w:rPr>
              <w:t>1.02</w:t>
            </w:r>
          </w:p>
        </w:tc>
        <w:tc>
          <w:tcPr>
            <w:tcW w:w="3685" w:type="dxa"/>
            <w:shd w:val="clear" w:color="auto" w:fill="auto"/>
            <w:vAlign w:val="center"/>
          </w:tcPr>
          <w:p w14:paraId="449714C9" w14:textId="77777777" w:rsidR="00D67F2D" w:rsidRPr="00635891" w:rsidRDefault="00D67F2D" w:rsidP="004054E0">
            <w:pPr>
              <w:spacing w:line="256" w:lineRule="auto"/>
              <w:jc w:val="center"/>
              <w:rPr>
                <w:rFonts w:eastAsia="Calibri"/>
                <w:color w:val="000000"/>
              </w:rPr>
            </w:pPr>
            <w:r w:rsidRPr="00635891">
              <w:rPr>
                <w:rFonts w:eastAsia="Calibri"/>
                <w:color w:val="000000"/>
              </w:rPr>
              <w:t>krūmi, zālājs</w:t>
            </w:r>
          </w:p>
        </w:tc>
      </w:tr>
      <w:tr w:rsidR="00D67F2D" w:rsidRPr="00635891" w14:paraId="5D80468B" w14:textId="77777777" w:rsidTr="004054E0">
        <w:trPr>
          <w:trHeight w:val="420"/>
          <w:jc w:val="center"/>
        </w:trPr>
        <w:tc>
          <w:tcPr>
            <w:tcW w:w="2684" w:type="dxa"/>
            <w:shd w:val="clear" w:color="auto" w:fill="auto"/>
            <w:vAlign w:val="center"/>
          </w:tcPr>
          <w:p w14:paraId="2C13690D" w14:textId="77777777" w:rsidR="00D67F2D" w:rsidRPr="00635891" w:rsidRDefault="00D67F2D" w:rsidP="004054E0">
            <w:pPr>
              <w:spacing w:line="256" w:lineRule="auto"/>
              <w:jc w:val="center"/>
              <w:rPr>
                <w:rFonts w:eastAsia="Calibri"/>
                <w:color w:val="000000"/>
              </w:rPr>
            </w:pPr>
            <w:r w:rsidRPr="00635891">
              <w:rPr>
                <w:rFonts w:eastAsia="Calibri"/>
                <w:color w:val="000000"/>
              </w:rPr>
              <w:t>Brīvības iela 27 A (parks starp  Brīvības , Stacijas ielām)</w:t>
            </w:r>
          </w:p>
        </w:tc>
        <w:tc>
          <w:tcPr>
            <w:tcW w:w="1701" w:type="dxa"/>
            <w:shd w:val="clear" w:color="auto" w:fill="auto"/>
            <w:vAlign w:val="center"/>
          </w:tcPr>
          <w:p w14:paraId="7FB1E113" w14:textId="77777777" w:rsidR="00D67F2D" w:rsidRPr="00635891" w:rsidRDefault="00D67F2D" w:rsidP="004054E0">
            <w:pPr>
              <w:spacing w:line="256" w:lineRule="auto"/>
              <w:jc w:val="center"/>
              <w:rPr>
                <w:rFonts w:eastAsia="Calibri"/>
                <w:color w:val="000000"/>
              </w:rPr>
            </w:pPr>
            <w:r w:rsidRPr="00635891">
              <w:rPr>
                <w:rFonts w:eastAsia="Calibri"/>
                <w:color w:val="000000"/>
              </w:rPr>
              <w:t>46010032308</w:t>
            </w:r>
          </w:p>
        </w:tc>
        <w:tc>
          <w:tcPr>
            <w:tcW w:w="1134" w:type="dxa"/>
            <w:shd w:val="clear" w:color="auto" w:fill="auto"/>
            <w:vAlign w:val="center"/>
          </w:tcPr>
          <w:p w14:paraId="66148F6F" w14:textId="77777777" w:rsidR="00D67F2D" w:rsidRPr="00635891" w:rsidRDefault="00D67F2D" w:rsidP="004054E0">
            <w:pPr>
              <w:spacing w:line="256" w:lineRule="auto"/>
              <w:jc w:val="center"/>
              <w:rPr>
                <w:rFonts w:eastAsia="Calibri"/>
                <w:color w:val="000000"/>
              </w:rPr>
            </w:pPr>
            <w:r w:rsidRPr="00635891">
              <w:rPr>
                <w:rFonts w:eastAsia="Calibri"/>
                <w:color w:val="000000"/>
              </w:rPr>
              <w:t>1.68</w:t>
            </w:r>
          </w:p>
        </w:tc>
        <w:tc>
          <w:tcPr>
            <w:tcW w:w="3685" w:type="dxa"/>
            <w:shd w:val="clear" w:color="auto" w:fill="auto"/>
            <w:vAlign w:val="center"/>
          </w:tcPr>
          <w:p w14:paraId="3DCF8724" w14:textId="77777777" w:rsidR="00D67F2D" w:rsidRPr="00635891" w:rsidRDefault="00D67F2D" w:rsidP="004054E0">
            <w:pPr>
              <w:spacing w:line="256" w:lineRule="auto"/>
              <w:jc w:val="center"/>
              <w:rPr>
                <w:rFonts w:eastAsia="Calibri"/>
                <w:color w:val="000000"/>
              </w:rPr>
            </w:pPr>
            <w:r w:rsidRPr="00635891">
              <w:rPr>
                <w:rFonts w:eastAsia="Calibri"/>
                <w:color w:val="000000"/>
              </w:rPr>
              <w:t>koki, zālājs</w:t>
            </w:r>
          </w:p>
        </w:tc>
      </w:tr>
      <w:tr w:rsidR="00D67F2D" w:rsidRPr="00635891" w14:paraId="522934C6" w14:textId="77777777" w:rsidTr="004054E0">
        <w:trPr>
          <w:trHeight w:val="420"/>
          <w:jc w:val="center"/>
        </w:trPr>
        <w:tc>
          <w:tcPr>
            <w:tcW w:w="2684" w:type="dxa"/>
            <w:shd w:val="clear" w:color="auto" w:fill="auto"/>
            <w:vAlign w:val="center"/>
          </w:tcPr>
          <w:p w14:paraId="1D1F33DD" w14:textId="77777777" w:rsidR="00D67F2D" w:rsidRPr="00635891" w:rsidRDefault="00D67F2D" w:rsidP="004054E0">
            <w:pPr>
              <w:spacing w:line="256" w:lineRule="auto"/>
              <w:jc w:val="center"/>
              <w:rPr>
                <w:rFonts w:eastAsia="Calibri"/>
                <w:color w:val="000000"/>
              </w:rPr>
            </w:pPr>
            <w:r w:rsidRPr="00635891">
              <w:rPr>
                <w:rFonts w:eastAsia="Calibri"/>
                <w:color w:val="000000"/>
              </w:rPr>
              <w:t>Stacijas ielas un Muldavas ielas stūris</w:t>
            </w:r>
          </w:p>
        </w:tc>
        <w:tc>
          <w:tcPr>
            <w:tcW w:w="1701" w:type="dxa"/>
            <w:shd w:val="clear" w:color="auto" w:fill="auto"/>
            <w:vAlign w:val="center"/>
          </w:tcPr>
          <w:p w14:paraId="5115784E" w14:textId="77777777" w:rsidR="00D67F2D" w:rsidRPr="00635891" w:rsidRDefault="00D67F2D" w:rsidP="004054E0">
            <w:pPr>
              <w:spacing w:line="256" w:lineRule="auto"/>
              <w:jc w:val="center"/>
              <w:rPr>
                <w:rFonts w:eastAsia="Calibri"/>
                <w:color w:val="000000"/>
              </w:rPr>
            </w:pPr>
            <w:r w:rsidRPr="00635891">
              <w:rPr>
                <w:rFonts w:eastAsia="Calibri"/>
                <w:color w:val="000000"/>
              </w:rPr>
              <w:t>46010047806</w:t>
            </w:r>
          </w:p>
        </w:tc>
        <w:tc>
          <w:tcPr>
            <w:tcW w:w="1134" w:type="dxa"/>
            <w:shd w:val="clear" w:color="auto" w:fill="auto"/>
            <w:vAlign w:val="center"/>
          </w:tcPr>
          <w:p w14:paraId="3FB52C11" w14:textId="77777777" w:rsidR="00D67F2D" w:rsidRPr="00635891" w:rsidRDefault="00D67F2D" w:rsidP="004054E0">
            <w:pPr>
              <w:spacing w:line="256" w:lineRule="auto"/>
              <w:jc w:val="center"/>
              <w:rPr>
                <w:rFonts w:eastAsia="Calibri"/>
                <w:color w:val="000000"/>
              </w:rPr>
            </w:pPr>
            <w:r w:rsidRPr="00635891">
              <w:rPr>
                <w:rFonts w:eastAsia="Calibri"/>
                <w:color w:val="000000"/>
              </w:rPr>
              <w:t>0.2</w:t>
            </w:r>
          </w:p>
        </w:tc>
        <w:tc>
          <w:tcPr>
            <w:tcW w:w="3685" w:type="dxa"/>
            <w:shd w:val="clear" w:color="auto" w:fill="auto"/>
            <w:vAlign w:val="center"/>
          </w:tcPr>
          <w:p w14:paraId="246858F3" w14:textId="77777777" w:rsidR="00D67F2D" w:rsidRPr="00635891" w:rsidRDefault="00D67F2D" w:rsidP="004054E0">
            <w:pPr>
              <w:spacing w:line="256" w:lineRule="auto"/>
              <w:jc w:val="center"/>
              <w:rPr>
                <w:rFonts w:eastAsia="Calibri"/>
                <w:color w:val="000000"/>
              </w:rPr>
            </w:pPr>
            <w:r w:rsidRPr="00635891">
              <w:rPr>
                <w:rFonts w:eastAsia="Calibri"/>
                <w:color w:val="000000"/>
              </w:rPr>
              <w:t>zālājs</w:t>
            </w:r>
          </w:p>
        </w:tc>
      </w:tr>
      <w:tr w:rsidR="00D67F2D" w:rsidRPr="00635891" w14:paraId="78ED1EF2" w14:textId="77777777" w:rsidTr="004054E0">
        <w:trPr>
          <w:trHeight w:val="420"/>
          <w:jc w:val="center"/>
        </w:trPr>
        <w:tc>
          <w:tcPr>
            <w:tcW w:w="2684" w:type="dxa"/>
            <w:shd w:val="clear" w:color="auto" w:fill="auto"/>
            <w:vAlign w:val="center"/>
          </w:tcPr>
          <w:p w14:paraId="11DA693F" w14:textId="77777777" w:rsidR="00D67F2D" w:rsidRPr="00635891" w:rsidRDefault="00D67F2D" w:rsidP="004054E0">
            <w:pPr>
              <w:spacing w:line="256" w:lineRule="auto"/>
              <w:jc w:val="center"/>
              <w:rPr>
                <w:rFonts w:eastAsia="Calibri"/>
                <w:color w:val="000000"/>
              </w:rPr>
            </w:pPr>
            <w:r w:rsidRPr="00635891">
              <w:rPr>
                <w:rFonts w:eastAsia="Calibri"/>
                <w:color w:val="000000"/>
              </w:rPr>
              <w:t>Stacijas iela 5 (ūdenstornis)</w:t>
            </w:r>
          </w:p>
        </w:tc>
        <w:tc>
          <w:tcPr>
            <w:tcW w:w="1701" w:type="dxa"/>
            <w:shd w:val="clear" w:color="auto" w:fill="auto"/>
            <w:vAlign w:val="center"/>
          </w:tcPr>
          <w:p w14:paraId="03045D26" w14:textId="77777777" w:rsidR="00D67F2D" w:rsidRPr="00635891" w:rsidRDefault="00D67F2D" w:rsidP="004054E0">
            <w:pPr>
              <w:spacing w:line="256" w:lineRule="auto"/>
              <w:jc w:val="center"/>
              <w:rPr>
                <w:rFonts w:eastAsia="Calibri"/>
                <w:color w:val="000000"/>
              </w:rPr>
            </w:pPr>
            <w:r w:rsidRPr="00635891">
              <w:rPr>
                <w:rFonts w:eastAsia="Calibri"/>
                <w:color w:val="000000"/>
              </w:rPr>
              <w:t>46010047807</w:t>
            </w:r>
          </w:p>
        </w:tc>
        <w:tc>
          <w:tcPr>
            <w:tcW w:w="1134" w:type="dxa"/>
            <w:shd w:val="clear" w:color="auto" w:fill="auto"/>
            <w:vAlign w:val="center"/>
          </w:tcPr>
          <w:p w14:paraId="59762450" w14:textId="77777777" w:rsidR="00D67F2D" w:rsidRPr="00635891" w:rsidRDefault="00D67F2D" w:rsidP="004054E0">
            <w:pPr>
              <w:spacing w:line="256" w:lineRule="auto"/>
              <w:jc w:val="center"/>
              <w:rPr>
                <w:rFonts w:eastAsia="Calibri"/>
                <w:color w:val="000000"/>
              </w:rPr>
            </w:pPr>
            <w:r w:rsidRPr="00635891">
              <w:rPr>
                <w:rFonts w:eastAsia="Calibri"/>
                <w:color w:val="000000"/>
              </w:rPr>
              <w:t>0.2</w:t>
            </w:r>
          </w:p>
        </w:tc>
        <w:tc>
          <w:tcPr>
            <w:tcW w:w="3685" w:type="dxa"/>
            <w:shd w:val="clear" w:color="auto" w:fill="auto"/>
            <w:vAlign w:val="center"/>
          </w:tcPr>
          <w:p w14:paraId="245C0308" w14:textId="77777777" w:rsidR="00D67F2D" w:rsidRPr="00635891" w:rsidRDefault="00D67F2D" w:rsidP="004054E0">
            <w:pPr>
              <w:spacing w:line="256" w:lineRule="auto"/>
              <w:jc w:val="center"/>
              <w:rPr>
                <w:rFonts w:eastAsia="Calibri"/>
                <w:color w:val="000000"/>
              </w:rPr>
            </w:pPr>
            <w:r w:rsidRPr="00635891">
              <w:rPr>
                <w:rFonts w:eastAsia="Calibri"/>
                <w:color w:val="000000"/>
              </w:rPr>
              <w:t>zālājs, dek.krūmi</w:t>
            </w:r>
          </w:p>
        </w:tc>
      </w:tr>
      <w:tr w:rsidR="00D67F2D" w:rsidRPr="00635891" w14:paraId="2F003739" w14:textId="77777777" w:rsidTr="004054E0">
        <w:trPr>
          <w:trHeight w:val="420"/>
          <w:jc w:val="center"/>
        </w:trPr>
        <w:tc>
          <w:tcPr>
            <w:tcW w:w="2684" w:type="dxa"/>
            <w:shd w:val="clear" w:color="auto" w:fill="auto"/>
            <w:vAlign w:val="center"/>
          </w:tcPr>
          <w:p w14:paraId="3BC93056" w14:textId="77777777" w:rsidR="00D67F2D" w:rsidRPr="00635891" w:rsidRDefault="00D67F2D" w:rsidP="004054E0">
            <w:pPr>
              <w:spacing w:line="256" w:lineRule="auto"/>
              <w:jc w:val="center"/>
              <w:rPr>
                <w:rFonts w:eastAsia="Calibri"/>
                <w:color w:val="000000"/>
              </w:rPr>
            </w:pPr>
            <w:r w:rsidRPr="00635891">
              <w:rPr>
                <w:rFonts w:eastAsia="Calibri"/>
                <w:color w:val="000000"/>
              </w:rPr>
              <w:t>Stacijas ielas stūris aiz ūdenstorņa</w:t>
            </w:r>
          </w:p>
        </w:tc>
        <w:tc>
          <w:tcPr>
            <w:tcW w:w="1701" w:type="dxa"/>
            <w:shd w:val="clear" w:color="auto" w:fill="auto"/>
            <w:vAlign w:val="center"/>
          </w:tcPr>
          <w:p w14:paraId="305027FD" w14:textId="77777777" w:rsidR="00D67F2D" w:rsidRPr="00635891" w:rsidRDefault="00D67F2D" w:rsidP="004054E0">
            <w:pPr>
              <w:spacing w:line="256" w:lineRule="auto"/>
              <w:jc w:val="center"/>
              <w:rPr>
                <w:rFonts w:eastAsia="Calibri"/>
                <w:color w:val="000000"/>
              </w:rPr>
            </w:pPr>
            <w:r w:rsidRPr="00635891">
              <w:rPr>
                <w:rFonts w:eastAsia="Calibri"/>
                <w:color w:val="000000"/>
              </w:rPr>
              <w:t>46010047808</w:t>
            </w:r>
          </w:p>
        </w:tc>
        <w:tc>
          <w:tcPr>
            <w:tcW w:w="1134" w:type="dxa"/>
            <w:shd w:val="clear" w:color="auto" w:fill="auto"/>
            <w:vAlign w:val="center"/>
          </w:tcPr>
          <w:p w14:paraId="0E1AD919" w14:textId="77777777" w:rsidR="00D67F2D" w:rsidRPr="00635891" w:rsidRDefault="00D67F2D" w:rsidP="004054E0">
            <w:pPr>
              <w:spacing w:line="256" w:lineRule="auto"/>
              <w:jc w:val="center"/>
              <w:rPr>
                <w:rFonts w:eastAsia="Calibri"/>
                <w:color w:val="000000"/>
              </w:rPr>
            </w:pPr>
            <w:r w:rsidRPr="00635891">
              <w:rPr>
                <w:rFonts w:eastAsia="Calibri"/>
                <w:color w:val="000000"/>
              </w:rPr>
              <w:t>0.48</w:t>
            </w:r>
          </w:p>
        </w:tc>
        <w:tc>
          <w:tcPr>
            <w:tcW w:w="3685" w:type="dxa"/>
            <w:shd w:val="clear" w:color="auto" w:fill="auto"/>
            <w:vAlign w:val="center"/>
          </w:tcPr>
          <w:p w14:paraId="370752CC" w14:textId="77777777" w:rsidR="00D67F2D" w:rsidRPr="00635891" w:rsidRDefault="00D67F2D" w:rsidP="004054E0">
            <w:pPr>
              <w:spacing w:line="256" w:lineRule="auto"/>
              <w:jc w:val="center"/>
              <w:rPr>
                <w:rFonts w:eastAsia="Calibri"/>
                <w:color w:val="000000"/>
              </w:rPr>
            </w:pPr>
            <w:r w:rsidRPr="00635891">
              <w:rPr>
                <w:rFonts w:eastAsia="Calibri"/>
                <w:color w:val="000000"/>
              </w:rPr>
              <w:t>zālājs</w:t>
            </w:r>
          </w:p>
        </w:tc>
      </w:tr>
      <w:tr w:rsidR="00D67F2D" w:rsidRPr="00635891" w14:paraId="3520CC61" w14:textId="77777777" w:rsidTr="004054E0">
        <w:trPr>
          <w:trHeight w:val="420"/>
          <w:jc w:val="center"/>
        </w:trPr>
        <w:tc>
          <w:tcPr>
            <w:tcW w:w="2684" w:type="dxa"/>
            <w:shd w:val="clear" w:color="auto" w:fill="auto"/>
            <w:vAlign w:val="center"/>
          </w:tcPr>
          <w:p w14:paraId="36535AC0" w14:textId="77777777" w:rsidR="00D67F2D" w:rsidRPr="00635891" w:rsidRDefault="00D67F2D" w:rsidP="004054E0">
            <w:pPr>
              <w:spacing w:line="256" w:lineRule="auto"/>
              <w:jc w:val="center"/>
              <w:rPr>
                <w:rFonts w:eastAsia="Calibri"/>
              </w:rPr>
            </w:pPr>
            <w:r w:rsidRPr="00635891">
              <w:rPr>
                <w:rFonts w:eastAsia="Calibri"/>
                <w:color w:val="000000"/>
              </w:rPr>
              <w:t>Gaismas iela 1(parks aiz bijušās Apsardzes)</w:t>
            </w:r>
          </w:p>
        </w:tc>
        <w:tc>
          <w:tcPr>
            <w:tcW w:w="1701" w:type="dxa"/>
            <w:shd w:val="clear" w:color="auto" w:fill="auto"/>
            <w:vAlign w:val="center"/>
          </w:tcPr>
          <w:p w14:paraId="36CD57CF" w14:textId="77777777" w:rsidR="00D67F2D" w:rsidRPr="00635891" w:rsidRDefault="00D67F2D" w:rsidP="004054E0">
            <w:pPr>
              <w:spacing w:line="256" w:lineRule="auto"/>
              <w:jc w:val="center"/>
              <w:rPr>
                <w:rFonts w:eastAsia="Calibri"/>
              </w:rPr>
            </w:pPr>
            <w:r w:rsidRPr="00635891">
              <w:rPr>
                <w:rFonts w:eastAsia="Calibri"/>
                <w:color w:val="000000"/>
              </w:rPr>
              <w:t>46010011807</w:t>
            </w:r>
          </w:p>
        </w:tc>
        <w:tc>
          <w:tcPr>
            <w:tcW w:w="1134" w:type="dxa"/>
            <w:shd w:val="clear" w:color="auto" w:fill="auto"/>
            <w:vAlign w:val="center"/>
          </w:tcPr>
          <w:p w14:paraId="7EAE74CA" w14:textId="77777777" w:rsidR="00D67F2D" w:rsidRPr="00635891" w:rsidRDefault="00D67F2D" w:rsidP="004054E0">
            <w:pPr>
              <w:spacing w:line="256" w:lineRule="auto"/>
              <w:jc w:val="center"/>
              <w:rPr>
                <w:rFonts w:eastAsia="Calibri"/>
              </w:rPr>
            </w:pPr>
            <w:r w:rsidRPr="00635891">
              <w:rPr>
                <w:rFonts w:eastAsia="Calibri"/>
                <w:color w:val="000000"/>
              </w:rPr>
              <w:t>0,84</w:t>
            </w:r>
          </w:p>
        </w:tc>
        <w:tc>
          <w:tcPr>
            <w:tcW w:w="3685" w:type="dxa"/>
            <w:shd w:val="clear" w:color="auto" w:fill="auto"/>
            <w:vAlign w:val="center"/>
          </w:tcPr>
          <w:p w14:paraId="05C36C5D" w14:textId="77777777" w:rsidR="00D67F2D" w:rsidRPr="00635891" w:rsidRDefault="00D67F2D" w:rsidP="004054E0">
            <w:pPr>
              <w:spacing w:line="256" w:lineRule="auto"/>
              <w:jc w:val="center"/>
              <w:rPr>
                <w:rFonts w:eastAsia="Calibri"/>
              </w:rPr>
            </w:pPr>
            <w:r w:rsidRPr="00635891">
              <w:rPr>
                <w:rFonts w:eastAsia="Calibri"/>
                <w:color w:val="000000"/>
              </w:rPr>
              <w:t>zālājs, koki</w:t>
            </w:r>
          </w:p>
        </w:tc>
      </w:tr>
      <w:tr w:rsidR="00D67F2D" w:rsidRPr="00635891" w14:paraId="2E9FFDAF" w14:textId="77777777" w:rsidTr="004054E0">
        <w:trPr>
          <w:trHeight w:val="420"/>
          <w:jc w:val="center"/>
        </w:trPr>
        <w:tc>
          <w:tcPr>
            <w:tcW w:w="2684" w:type="dxa"/>
            <w:shd w:val="clear" w:color="auto" w:fill="auto"/>
            <w:vAlign w:val="center"/>
          </w:tcPr>
          <w:p w14:paraId="464D7F9A" w14:textId="77777777" w:rsidR="00D67F2D" w:rsidRPr="00635891" w:rsidRDefault="00D67F2D" w:rsidP="004054E0">
            <w:pPr>
              <w:spacing w:line="256" w:lineRule="auto"/>
              <w:jc w:val="center"/>
              <w:rPr>
                <w:rFonts w:eastAsia="Calibri"/>
              </w:rPr>
            </w:pPr>
            <w:r w:rsidRPr="00635891">
              <w:rPr>
                <w:rFonts w:eastAsia="Calibri"/>
                <w:color w:val="000000"/>
              </w:rPr>
              <w:t>No Gaismas ielas uz leju pie upes</w:t>
            </w:r>
          </w:p>
        </w:tc>
        <w:tc>
          <w:tcPr>
            <w:tcW w:w="1701" w:type="dxa"/>
            <w:shd w:val="clear" w:color="auto" w:fill="auto"/>
            <w:vAlign w:val="center"/>
          </w:tcPr>
          <w:p w14:paraId="26251309" w14:textId="77777777" w:rsidR="00D67F2D" w:rsidRPr="00635891" w:rsidRDefault="00D67F2D" w:rsidP="004054E0">
            <w:pPr>
              <w:spacing w:line="256" w:lineRule="auto"/>
              <w:jc w:val="center"/>
              <w:rPr>
                <w:rFonts w:eastAsia="Calibri"/>
              </w:rPr>
            </w:pPr>
            <w:r w:rsidRPr="00635891">
              <w:rPr>
                <w:rFonts w:eastAsia="Calibri"/>
                <w:color w:val="000000"/>
              </w:rPr>
              <w:t>46010011528</w:t>
            </w:r>
          </w:p>
        </w:tc>
        <w:tc>
          <w:tcPr>
            <w:tcW w:w="1134" w:type="dxa"/>
            <w:shd w:val="clear" w:color="auto" w:fill="auto"/>
            <w:vAlign w:val="center"/>
          </w:tcPr>
          <w:p w14:paraId="7757FCCF" w14:textId="77777777" w:rsidR="00D67F2D" w:rsidRPr="00635891" w:rsidRDefault="00D67F2D" w:rsidP="004054E0">
            <w:pPr>
              <w:spacing w:line="256" w:lineRule="auto"/>
              <w:jc w:val="center"/>
              <w:rPr>
                <w:rFonts w:eastAsia="Calibri"/>
              </w:rPr>
            </w:pPr>
            <w:r w:rsidRPr="00635891">
              <w:rPr>
                <w:rFonts w:eastAsia="Calibri"/>
                <w:color w:val="000000"/>
              </w:rPr>
              <w:t>0,60</w:t>
            </w:r>
          </w:p>
        </w:tc>
        <w:tc>
          <w:tcPr>
            <w:tcW w:w="3685" w:type="dxa"/>
            <w:shd w:val="clear" w:color="auto" w:fill="auto"/>
            <w:vAlign w:val="center"/>
          </w:tcPr>
          <w:p w14:paraId="058A886A" w14:textId="77777777" w:rsidR="00D67F2D" w:rsidRPr="00635891" w:rsidRDefault="00D67F2D" w:rsidP="004054E0">
            <w:pPr>
              <w:spacing w:line="256" w:lineRule="auto"/>
              <w:jc w:val="center"/>
              <w:rPr>
                <w:rFonts w:eastAsia="Calibri"/>
              </w:rPr>
            </w:pPr>
            <w:r w:rsidRPr="00635891">
              <w:rPr>
                <w:rFonts w:eastAsia="Calibri"/>
                <w:color w:val="000000"/>
              </w:rPr>
              <w:t>zālājs, koki, krūmi</w:t>
            </w:r>
          </w:p>
        </w:tc>
      </w:tr>
      <w:tr w:rsidR="00D67F2D" w:rsidRPr="00635891" w14:paraId="01AE1BAE" w14:textId="77777777" w:rsidTr="004054E0">
        <w:trPr>
          <w:trHeight w:val="420"/>
          <w:jc w:val="center"/>
        </w:trPr>
        <w:tc>
          <w:tcPr>
            <w:tcW w:w="2684" w:type="dxa"/>
            <w:shd w:val="clear" w:color="auto" w:fill="auto"/>
            <w:vAlign w:val="center"/>
          </w:tcPr>
          <w:p w14:paraId="4AD3FEBC" w14:textId="77777777" w:rsidR="00D67F2D" w:rsidRPr="00635891" w:rsidRDefault="00D67F2D" w:rsidP="004054E0">
            <w:pPr>
              <w:spacing w:line="256" w:lineRule="auto"/>
              <w:jc w:val="center"/>
              <w:rPr>
                <w:rFonts w:eastAsia="Calibri"/>
              </w:rPr>
            </w:pPr>
            <w:r w:rsidRPr="00635891">
              <w:rPr>
                <w:rFonts w:eastAsia="Calibri"/>
                <w:color w:val="000000"/>
              </w:rPr>
              <w:t>Brīvības iela 1 (bijušais Apsardzes īpašums)</w:t>
            </w:r>
          </w:p>
        </w:tc>
        <w:tc>
          <w:tcPr>
            <w:tcW w:w="1701" w:type="dxa"/>
            <w:shd w:val="clear" w:color="auto" w:fill="auto"/>
            <w:vAlign w:val="center"/>
          </w:tcPr>
          <w:p w14:paraId="41E05C2C" w14:textId="77777777" w:rsidR="00D67F2D" w:rsidRPr="00635891" w:rsidRDefault="00D67F2D" w:rsidP="004054E0">
            <w:pPr>
              <w:spacing w:line="256" w:lineRule="auto"/>
              <w:jc w:val="center"/>
              <w:rPr>
                <w:rFonts w:eastAsia="Calibri"/>
              </w:rPr>
            </w:pPr>
            <w:r w:rsidRPr="00635891">
              <w:rPr>
                <w:rFonts w:eastAsia="Calibri"/>
                <w:color w:val="000000"/>
              </w:rPr>
              <w:t>46010011804</w:t>
            </w:r>
          </w:p>
        </w:tc>
        <w:tc>
          <w:tcPr>
            <w:tcW w:w="1134" w:type="dxa"/>
            <w:shd w:val="clear" w:color="auto" w:fill="auto"/>
            <w:vAlign w:val="center"/>
          </w:tcPr>
          <w:p w14:paraId="573CD0B6" w14:textId="77777777" w:rsidR="00D67F2D" w:rsidRPr="00635891" w:rsidRDefault="00D67F2D" w:rsidP="004054E0">
            <w:pPr>
              <w:spacing w:line="256" w:lineRule="auto"/>
              <w:jc w:val="center"/>
              <w:rPr>
                <w:rFonts w:eastAsia="Calibri"/>
              </w:rPr>
            </w:pPr>
            <w:r w:rsidRPr="00635891">
              <w:rPr>
                <w:rFonts w:eastAsia="Calibri"/>
                <w:color w:val="000000"/>
              </w:rPr>
              <w:t>0,23</w:t>
            </w:r>
          </w:p>
        </w:tc>
        <w:tc>
          <w:tcPr>
            <w:tcW w:w="3685" w:type="dxa"/>
            <w:shd w:val="clear" w:color="auto" w:fill="auto"/>
            <w:vAlign w:val="center"/>
          </w:tcPr>
          <w:p w14:paraId="531FAFF5" w14:textId="77777777" w:rsidR="00D67F2D" w:rsidRPr="00635891" w:rsidRDefault="00D67F2D" w:rsidP="004054E0">
            <w:pPr>
              <w:spacing w:line="256" w:lineRule="auto"/>
              <w:jc w:val="center"/>
              <w:rPr>
                <w:rFonts w:eastAsia="Calibri"/>
              </w:rPr>
            </w:pPr>
            <w:r w:rsidRPr="00635891">
              <w:rPr>
                <w:rFonts w:eastAsia="Calibri"/>
                <w:color w:val="000000"/>
              </w:rPr>
              <w:t>zālājs, koki, krūmi</w:t>
            </w:r>
          </w:p>
        </w:tc>
      </w:tr>
      <w:tr w:rsidR="00D67F2D" w:rsidRPr="00635891" w14:paraId="6D9C439A" w14:textId="77777777" w:rsidTr="004054E0">
        <w:trPr>
          <w:trHeight w:val="420"/>
          <w:jc w:val="center"/>
        </w:trPr>
        <w:tc>
          <w:tcPr>
            <w:tcW w:w="2684" w:type="dxa"/>
            <w:shd w:val="clear" w:color="auto" w:fill="auto"/>
            <w:vAlign w:val="center"/>
          </w:tcPr>
          <w:p w14:paraId="0F68953E" w14:textId="77777777" w:rsidR="00D67F2D" w:rsidRPr="00635891" w:rsidRDefault="00D67F2D" w:rsidP="004054E0">
            <w:pPr>
              <w:spacing w:line="256" w:lineRule="auto"/>
              <w:jc w:val="center"/>
              <w:rPr>
                <w:rFonts w:eastAsia="Calibri"/>
              </w:rPr>
            </w:pPr>
            <w:r w:rsidRPr="00635891">
              <w:rPr>
                <w:rFonts w:eastAsia="Calibri"/>
                <w:color w:val="000000"/>
              </w:rPr>
              <w:t>Brīvības iela 29 A (pagrieziens aiz dzelzceļa, Bērzes ielas grava)</w:t>
            </w:r>
          </w:p>
        </w:tc>
        <w:tc>
          <w:tcPr>
            <w:tcW w:w="1701" w:type="dxa"/>
            <w:shd w:val="clear" w:color="auto" w:fill="auto"/>
            <w:vAlign w:val="center"/>
          </w:tcPr>
          <w:p w14:paraId="3A321363" w14:textId="77777777" w:rsidR="00D67F2D" w:rsidRPr="00635891" w:rsidRDefault="00D67F2D" w:rsidP="004054E0">
            <w:pPr>
              <w:spacing w:line="256" w:lineRule="auto"/>
              <w:jc w:val="center"/>
              <w:rPr>
                <w:rFonts w:eastAsia="Calibri"/>
              </w:rPr>
            </w:pPr>
            <w:r w:rsidRPr="00635891">
              <w:rPr>
                <w:rFonts w:eastAsia="Calibri"/>
                <w:color w:val="000000"/>
              </w:rPr>
              <w:t>46010047810</w:t>
            </w:r>
          </w:p>
        </w:tc>
        <w:tc>
          <w:tcPr>
            <w:tcW w:w="1134" w:type="dxa"/>
            <w:shd w:val="clear" w:color="auto" w:fill="auto"/>
            <w:vAlign w:val="center"/>
          </w:tcPr>
          <w:p w14:paraId="2E1E9FB9" w14:textId="77777777" w:rsidR="00D67F2D" w:rsidRPr="00635891" w:rsidRDefault="00D67F2D" w:rsidP="004054E0">
            <w:pPr>
              <w:spacing w:line="256" w:lineRule="auto"/>
              <w:jc w:val="center"/>
              <w:rPr>
                <w:rFonts w:eastAsia="Calibri"/>
              </w:rPr>
            </w:pPr>
            <w:r w:rsidRPr="00635891">
              <w:rPr>
                <w:rFonts w:eastAsia="Calibri"/>
              </w:rPr>
              <w:t>0.27</w:t>
            </w:r>
          </w:p>
        </w:tc>
        <w:tc>
          <w:tcPr>
            <w:tcW w:w="3685" w:type="dxa"/>
            <w:shd w:val="clear" w:color="auto" w:fill="auto"/>
            <w:vAlign w:val="center"/>
          </w:tcPr>
          <w:p w14:paraId="67E23F1E" w14:textId="77777777" w:rsidR="00D67F2D" w:rsidRPr="00635891" w:rsidRDefault="00D67F2D" w:rsidP="004054E0">
            <w:pPr>
              <w:spacing w:line="256" w:lineRule="auto"/>
              <w:jc w:val="center"/>
              <w:rPr>
                <w:rFonts w:eastAsia="Calibri"/>
              </w:rPr>
            </w:pPr>
            <w:r w:rsidRPr="00635891">
              <w:rPr>
                <w:rFonts w:eastAsia="Calibri"/>
              </w:rPr>
              <w:t>zālājs</w:t>
            </w:r>
          </w:p>
        </w:tc>
      </w:tr>
      <w:tr w:rsidR="00D67F2D" w:rsidRPr="00635891" w14:paraId="5F91D06E" w14:textId="77777777" w:rsidTr="004054E0">
        <w:trPr>
          <w:trHeight w:val="420"/>
          <w:jc w:val="center"/>
        </w:trPr>
        <w:tc>
          <w:tcPr>
            <w:tcW w:w="2684" w:type="dxa"/>
            <w:shd w:val="clear" w:color="auto" w:fill="auto"/>
            <w:vAlign w:val="center"/>
          </w:tcPr>
          <w:p w14:paraId="1EDA65C1" w14:textId="77777777" w:rsidR="00D67F2D" w:rsidRPr="00635891" w:rsidRDefault="00D67F2D" w:rsidP="004054E0">
            <w:pPr>
              <w:spacing w:line="256" w:lineRule="auto"/>
              <w:jc w:val="center"/>
              <w:rPr>
                <w:rFonts w:eastAsia="Calibri"/>
              </w:rPr>
            </w:pPr>
            <w:r w:rsidRPr="00635891">
              <w:rPr>
                <w:rFonts w:eastAsia="Calibri"/>
                <w:color w:val="000000"/>
              </w:rPr>
              <w:t>Brīvības iela 40 (mācītājmuižas parks)</w:t>
            </w:r>
          </w:p>
        </w:tc>
        <w:tc>
          <w:tcPr>
            <w:tcW w:w="1701" w:type="dxa"/>
            <w:shd w:val="clear" w:color="auto" w:fill="auto"/>
            <w:vAlign w:val="center"/>
          </w:tcPr>
          <w:p w14:paraId="3B7E6BDD" w14:textId="77777777" w:rsidR="00D67F2D" w:rsidRPr="00635891" w:rsidRDefault="00D67F2D" w:rsidP="004054E0">
            <w:pPr>
              <w:spacing w:line="256" w:lineRule="auto"/>
              <w:jc w:val="center"/>
              <w:rPr>
                <w:rFonts w:eastAsia="Calibri"/>
              </w:rPr>
            </w:pPr>
            <w:r w:rsidRPr="00635891">
              <w:rPr>
                <w:rFonts w:eastAsia="Calibri"/>
                <w:color w:val="000000"/>
              </w:rPr>
              <w:t>46010097207</w:t>
            </w:r>
          </w:p>
        </w:tc>
        <w:tc>
          <w:tcPr>
            <w:tcW w:w="1134" w:type="dxa"/>
            <w:shd w:val="clear" w:color="auto" w:fill="auto"/>
            <w:vAlign w:val="center"/>
          </w:tcPr>
          <w:p w14:paraId="7BFCD373" w14:textId="77777777" w:rsidR="00D67F2D" w:rsidRPr="00635891" w:rsidRDefault="00D67F2D" w:rsidP="004054E0">
            <w:pPr>
              <w:spacing w:line="256" w:lineRule="auto"/>
              <w:jc w:val="center"/>
              <w:rPr>
                <w:rFonts w:eastAsia="Calibri"/>
              </w:rPr>
            </w:pPr>
            <w:r w:rsidRPr="00635891">
              <w:rPr>
                <w:rFonts w:eastAsia="Calibri"/>
              </w:rPr>
              <w:t>1.21</w:t>
            </w:r>
          </w:p>
        </w:tc>
        <w:tc>
          <w:tcPr>
            <w:tcW w:w="3685" w:type="dxa"/>
            <w:shd w:val="clear" w:color="auto" w:fill="auto"/>
            <w:vAlign w:val="center"/>
          </w:tcPr>
          <w:p w14:paraId="2D48DEA3" w14:textId="77777777" w:rsidR="00D67F2D" w:rsidRPr="00635891" w:rsidRDefault="00D67F2D" w:rsidP="004054E0">
            <w:pPr>
              <w:spacing w:line="256" w:lineRule="auto"/>
              <w:jc w:val="center"/>
              <w:rPr>
                <w:rFonts w:eastAsia="Calibri"/>
              </w:rPr>
            </w:pPr>
            <w:r w:rsidRPr="00635891">
              <w:rPr>
                <w:rFonts w:eastAsia="Calibri"/>
                <w:color w:val="000000"/>
              </w:rPr>
              <w:t>koki, zālājs</w:t>
            </w:r>
          </w:p>
        </w:tc>
      </w:tr>
      <w:tr w:rsidR="00D67F2D" w:rsidRPr="00635891" w14:paraId="14BD4699" w14:textId="77777777" w:rsidTr="004054E0">
        <w:trPr>
          <w:trHeight w:val="420"/>
          <w:jc w:val="center"/>
        </w:trPr>
        <w:tc>
          <w:tcPr>
            <w:tcW w:w="2684" w:type="dxa"/>
            <w:shd w:val="clear" w:color="auto" w:fill="auto"/>
            <w:vAlign w:val="center"/>
          </w:tcPr>
          <w:p w14:paraId="77F5F528" w14:textId="77777777" w:rsidR="00D67F2D" w:rsidRPr="00635891" w:rsidRDefault="00D67F2D" w:rsidP="004054E0">
            <w:pPr>
              <w:spacing w:line="256" w:lineRule="auto"/>
              <w:jc w:val="center"/>
              <w:rPr>
                <w:rFonts w:eastAsia="Calibri"/>
              </w:rPr>
            </w:pPr>
            <w:r w:rsidRPr="00635891">
              <w:rPr>
                <w:rFonts w:eastAsia="Calibri"/>
                <w:color w:val="000000"/>
              </w:rPr>
              <w:t>Brīvības iela 2C  -pilsdrupas(līdz upei)</w:t>
            </w:r>
          </w:p>
        </w:tc>
        <w:tc>
          <w:tcPr>
            <w:tcW w:w="1701" w:type="dxa"/>
            <w:shd w:val="clear" w:color="auto" w:fill="auto"/>
            <w:vAlign w:val="center"/>
          </w:tcPr>
          <w:p w14:paraId="31CB00A2" w14:textId="77777777" w:rsidR="00D67F2D" w:rsidRPr="00635891" w:rsidRDefault="00D67F2D" w:rsidP="004054E0">
            <w:pPr>
              <w:spacing w:line="256" w:lineRule="auto"/>
              <w:jc w:val="center"/>
              <w:rPr>
                <w:rFonts w:eastAsia="Calibri"/>
              </w:rPr>
            </w:pPr>
            <w:r w:rsidRPr="00635891">
              <w:rPr>
                <w:rFonts w:eastAsia="Calibri"/>
                <w:color w:val="000000"/>
              </w:rPr>
              <w:t>46010112601</w:t>
            </w:r>
          </w:p>
        </w:tc>
        <w:tc>
          <w:tcPr>
            <w:tcW w:w="1134" w:type="dxa"/>
            <w:shd w:val="clear" w:color="auto" w:fill="auto"/>
            <w:vAlign w:val="center"/>
          </w:tcPr>
          <w:p w14:paraId="53E41F7E" w14:textId="77777777" w:rsidR="00D67F2D" w:rsidRPr="00635891" w:rsidRDefault="00D67F2D" w:rsidP="004054E0">
            <w:pPr>
              <w:spacing w:line="256" w:lineRule="auto"/>
              <w:jc w:val="center"/>
              <w:rPr>
                <w:rFonts w:eastAsia="Calibri"/>
              </w:rPr>
            </w:pPr>
            <w:r w:rsidRPr="00635891">
              <w:rPr>
                <w:rFonts w:eastAsia="Calibri"/>
                <w:color w:val="000000"/>
              </w:rPr>
              <w:t>3,76</w:t>
            </w:r>
          </w:p>
        </w:tc>
        <w:tc>
          <w:tcPr>
            <w:tcW w:w="3685" w:type="dxa"/>
            <w:shd w:val="clear" w:color="auto" w:fill="auto"/>
            <w:vAlign w:val="center"/>
          </w:tcPr>
          <w:p w14:paraId="7198FA0A" w14:textId="77777777" w:rsidR="00D67F2D" w:rsidRPr="00635891" w:rsidRDefault="00D67F2D" w:rsidP="004054E0">
            <w:pPr>
              <w:spacing w:line="256" w:lineRule="auto"/>
              <w:jc w:val="center"/>
              <w:rPr>
                <w:rFonts w:eastAsia="Calibri"/>
              </w:rPr>
            </w:pPr>
            <w:r w:rsidRPr="00635891">
              <w:rPr>
                <w:rFonts w:eastAsia="Calibri"/>
                <w:color w:val="000000"/>
              </w:rPr>
              <w:t>zālājs, koki, krūmi, pilsdrupas, celiņš</w:t>
            </w:r>
          </w:p>
        </w:tc>
      </w:tr>
      <w:tr w:rsidR="00D67F2D" w:rsidRPr="00635891" w14:paraId="28E39A88" w14:textId="77777777" w:rsidTr="004054E0">
        <w:trPr>
          <w:trHeight w:val="420"/>
          <w:jc w:val="center"/>
        </w:trPr>
        <w:tc>
          <w:tcPr>
            <w:tcW w:w="2684" w:type="dxa"/>
            <w:shd w:val="clear" w:color="auto" w:fill="auto"/>
            <w:vAlign w:val="center"/>
          </w:tcPr>
          <w:p w14:paraId="3C4A23E3" w14:textId="77777777" w:rsidR="00D67F2D" w:rsidRPr="00635891" w:rsidRDefault="00D67F2D" w:rsidP="004054E0">
            <w:pPr>
              <w:spacing w:line="256" w:lineRule="auto"/>
              <w:jc w:val="center"/>
              <w:rPr>
                <w:rFonts w:eastAsia="Calibri"/>
              </w:rPr>
            </w:pPr>
            <w:r w:rsidRPr="00635891">
              <w:rPr>
                <w:rFonts w:eastAsia="Calibri"/>
                <w:color w:val="000000"/>
              </w:rPr>
              <w:lastRenderedPageBreak/>
              <w:t>Zivju iela 7 aiz tilta upmala (labā puse no centra)</w:t>
            </w:r>
          </w:p>
        </w:tc>
        <w:tc>
          <w:tcPr>
            <w:tcW w:w="1701" w:type="dxa"/>
            <w:shd w:val="clear" w:color="auto" w:fill="auto"/>
            <w:vAlign w:val="center"/>
          </w:tcPr>
          <w:p w14:paraId="034FA02C" w14:textId="77777777" w:rsidR="00D67F2D" w:rsidRPr="00635891" w:rsidRDefault="00D67F2D" w:rsidP="004054E0">
            <w:pPr>
              <w:spacing w:line="256" w:lineRule="auto"/>
              <w:jc w:val="center"/>
              <w:rPr>
                <w:rFonts w:eastAsia="Calibri"/>
              </w:rPr>
            </w:pPr>
            <w:r w:rsidRPr="00635891">
              <w:rPr>
                <w:rFonts w:eastAsia="Calibri"/>
                <w:color w:val="000000"/>
              </w:rPr>
              <w:t>46010011806</w:t>
            </w:r>
          </w:p>
        </w:tc>
        <w:tc>
          <w:tcPr>
            <w:tcW w:w="1134" w:type="dxa"/>
            <w:shd w:val="clear" w:color="auto" w:fill="auto"/>
            <w:vAlign w:val="center"/>
          </w:tcPr>
          <w:p w14:paraId="20C07042" w14:textId="77777777" w:rsidR="00D67F2D" w:rsidRPr="00635891" w:rsidRDefault="00D67F2D" w:rsidP="004054E0">
            <w:pPr>
              <w:spacing w:line="256" w:lineRule="auto"/>
              <w:jc w:val="center"/>
              <w:rPr>
                <w:rFonts w:eastAsia="Calibri"/>
              </w:rPr>
            </w:pPr>
            <w:r w:rsidRPr="00635891">
              <w:rPr>
                <w:rFonts w:eastAsia="Calibri"/>
                <w:color w:val="000000"/>
              </w:rPr>
              <w:t>1,37</w:t>
            </w:r>
          </w:p>
        </w:tc>
        <w:tc>
          <w:tcPr>
            <w:tcW w:w="3685" w:type="dxa"/>
            <w:shd w:val="clear" w:color="auto" w:fill="auto"/>
            <w:vAlign w:val="center"/>
          </w:tcPr>
          <w:p w14:paraId="119F5745" w14:textId="77777777" w:rsidR="00D67F2D" w:rsidRPr="00635891" w:rsidRDefault="00D67F2D" w:rsidP="004054E0">
            <w:pPr>
              <w:spacing w:line="256" w:lineRule="auto"/>
              <w:jc w:val="center"/>
              <w:rPr>
                <w:rFonts w:eastAsia="Calibri"/>
              </w:rPr>
            </w:pPr>
            <w:r w:rsidRPr="00635891">
              <w:rPr>
                <w:rFonts w:eastAsia="Calibri"/>
                <w:color w:val="000000"/>
              </w:rPr>
              <w:t>zālājs, koki</w:t>
            </w:r>
          </w:p>
        </w:tc>
      </w:tr>
      <w:tr w:rsidR="00D67F2D" w:rsidRPr="00635891" w14:paraId="226FDF72" w14:textId="77777777" w:rsidTr="004054E0">
        <w:trPr>
          <w:trHeight w:val="420"/>
          <w:jc w:val="center"/>
        </w:trPr>
        <w:tc>
          <w:tcPr>
            <w:tcW w:w="2684" w:type="dxa"/>
            <w:shd w:val="clear" w:color="auto" w:fill="auto"/>
            <w:vAlign w:val="center"/>
          </w:tcPr>
          <w:p w14:paraId="3EAC0A2E" w14:textId="77777777" w:rsidR="00D67F2D" w:rsidRPr="00635891" w:rsidRDefault="00D67F2D" w:rsidP="004054E0">
            <w:pPr>
              <w:spacing w:line="256" w:lineRule="auto"/>
              <w:jc w:val="center"/>
              <w:rPr>
                <w:rFonts w:eastAsia="Calibri"/>
                <w:color w:val="000000"/>
              </w:rPr>
            </w:pPr>
            <w:r w:rsidRPr="00635891">
              <w:rPr>
                <w:rFonts w:eastAsia="Calibri"/>
                <w:color w:val="000000"/>
              </w:rPr>
              <w:t>Brīvības iela 64 A (bērzi pie automazgātavas)</w:t>
            </w:r>
          </w:p>
        </w:tc>
        <w:tc>
          <w:tcPr>
            <w:tcW w:w="1701" w:type="dxa"/>
            <w:shd w:val="clear" w:color="auto" w:fill="auto"/>
            <w:vAlign w:val="center"/>
          </w:tcPr>
          <w:p w14:paraId="690F5815" w14:textId="77777777" w:rsidR="00D67F2D" w:rsidRPr="00635891" w:rsidRDefault="00D67F2D" w:rsidP="004054E0">
            <w:pPr>
              <w:spacing w:line="256" w:lineRule="auto"/>
              <w:jc w:val="center"/>
              <w:rPr>
                <w:rFonts w:eastAsia="Calibri"/>
                <w:color w:val="000000"/>
              </w:rPr>
            </w:pPr>
            <w:r w:rsidRPr="00635891">
              <w:rPr>
                <w:rFonts w:eastAsia="Calibri"/>
                <w:color w:val="000000"/>
              </w:rPr>
              <w:t>46010098506</w:t>
            </w:r>
          </w:p>
        </w:tc>
        <w:tc>
          <w:tcPr>
            <w:tcW w:w="1134" w:type="dxa"/>
            <w:shd w:val="clear" w:color="auto" w:fill="auto"/>
            <w:vAlign w:val="center"/>
          </w:tcPr>
          <w:p w14:paraId="0CB30183" w14:textId="77777777" w:rsidR="00D67F2D" w:rsidRPr="00635891" w:rsidRDefault="00D67F2D" w:rsidP="004054E0">
            <w:pPr>
              <w:spacing w:line="256" w:lineRule="auto"/>
              <w:jc w:val="center"/>
              <w:rPr>
                <w:rFonts w:eastAsia="Calibri"/>
                <w:color w:val="000000"/>
              </w:rPr>
            </w:pPr>
            <w:r w:rsidRPr="00635891">
              <w:rPr>
                <w:rFonts w:eastAsia="Calibri"/>
                <w:color w:val="000000"/>
              </w:rPr>
              <w:t>0.28</w:t>
            </w:r>
          </w:p>
        </w:tc>
        <w:tc>
          <w:tcPr>
            <w:tcW w:w="3685" w:type="dxa"/>
            <w:shd w:val="clear" w:color="auto" w:fill="auto"/>
            <w:vAlign w:val="center"/>
          </w:tcPr>
          <w:p w14:paraId="4A4DB6F0" w14:textId="77777777" w:rsidR="00D67F2D" w:rsidRPr="00635891" w:rsidRDefault="00D67F2D" w:rsidP="004054E0">
            <w:pPr>
              <w:spacing w:line="256" w:lineRule="auto"/>
              <w:jc w:val="center"/>
              <w:rPr>
                <w:rFonts w:eastAsia="Calibri"/>
                <w:color w:val="000000"/>
              </w:rPr>
            </w:pPr>
            <w:r w:rsidRPr="00635891">
              <w:rPr>
                <w:rFonts w:eastAsia="Calibri"/>
                <w:color w:val="000000"/>
              </w:rPr>
              <w:t>zālājs, koki</w:t>
            </w:r>
          </w:p>
        </w:tc>
      </w:tr>
      <w:tr w:rsidR="00D67F2D" w:rsidRPr="00635891" w14:paraId="5D3105F2" w14:textId="77777777" w:rsidTr="004054E0">
        <w:trPr>
          <w:trHeight w:val="420"/>
          <w:jc w:val="center"/>
        </w:trPr>
        <w:tc>
          <w:tcPr>
            <w:tcW w:w="2684" w:type="dxa"/>
            <w:shd w:val="clear" w:color="auto" w:fill="auto"/>
            <w:vAlign w:val="center"/>
          </w:tcPr>
          <w:p w14:paraId="38DBCC1E" w14:textId="77777777" w:rsidR="00D67F2D" w:rsidRPr="00635891" w:rsidRDefault="00D67F2D" w:rsidP="004054E0">
            <w:pPr>
              <w:spacing w:line="256" w:lineRule="auto"/>
              <w:jc w:val="center"/>
              <w:rPr>
                <w:rFonts w:eastAsia="Calibri"/>
                <w:color w:val="000000"/>
              </w:rPr>
            </w:pPr>
            <w:r w:rsidRPr="00635891">
              <w:rPr>
                <w:rFonts w:eastAsia="Calibri"/>
                <w:color w:val="000000"/>
              </w:rPr>
              <w:t>Tērvetes 51  (apbūves gabals)</w:t>
            </w:r>
          </w:p>
        </w:tc>
        <w:tc>
          <w:tcPr>
            <w:tcW w:w="1701" w:type="dxa"/>
            <w:shd w:val="clear" w:color="auto" w:fill="auto"/>
            <w:vAlign w:val="center"/>
          </w:tcPr>
          <w:p w14:paraId="63325B1C" w14:textId="77777777" w:rsidR="00D67F2D" w:rsidRPr="00635891" w:rsidRDefault="00D67F2D" w:rsidP="004054E0">
            <w:pPr>
              <w:spacing w:line="256" w:lineRule="auto"/>
              <w:jc w:val="center"/>
              <w:rPr>
                <w:rFonts w:eastAsia="Calibri"/>
                <w:color w:val="000000"/>
              </w:rPr>
            </w:pPr>
            <w:r w:rsidRPr="00635891">
              <w:rPr>
                <w:rFonts w:eastAsia="Calibri"/>
                <w:color w:val="000000"/>
              </w:rPr>
              <w:t>46010155551</w:t>
            </w:r>
          </w:p>
        </w:tc>
        <w:tc>
          <w:tcPr>
            <w:tcW w:w="1134" w:type="dxa"/>
            <w:shd w:val="clear" w:color="auto" w:fill="auto"/>
            <w:vAlign w:val="center"/>
          </w:tcPr>
          <w:p w14:paraId="1DDE3490" w14:textId="77777777" w:rsidR="00D67F2D" w:rsidRPr="00635891" w:rsidRDefault="00D67F2D" w:rsidP="004054E0">
            <w:pPr>
              <w:spacing w:line="256" w:lineRule="auto"/>
              <w:jc w:val="center"/>
              <w:rPr>
                <w:rFonts w:eastAsia="Calibri"/>
                <w:color w:val="000000"/>
              </w:rPr>
            </w:pPr>
            <w:r w:rsidRPr="00635891">
              <w:rPr>
                <w:rFonts w:eastAsia="Calibri"/>
                <w:color w:val="000000"/>
              </w:rPr>
              <w:t>0.12</w:t>
            </w:r>
          </w:p>
        </w:tc>
        <w:tc>
          <w:tcPr>
            <w:tcW w:w="3685" w:type="dxa"/>
            <w:shd w:val="clear" w:color="auto" w:fill="auto"/>
            <w:vAlign w:val="center"/>
          </w:tcPr>
          <w:p w14:paraId="709347A9" w14:textId="77777777" w:rsidR="00D67F2D" w:rsidRPr="00635891" w:rsidRDefault="00D67F2D" w:rsidP="004054E0">
            <w:pPr>
              <w:spacing w:line="256" w:lineRule="auto"/>
              <w:jc w:val="center"/>
              <w:rPr>
                <w:rFonts w:eastAsia="Calibri"/>
                <w:color w:val="000000"/>
              </w:rPr>
            </w:pPr>
            <w:r w:rsidRPr="00635891">
              <w:rPr>
                <w:rFonts w:eastAsia="Calibri"/>
                <w:color w:val="000000"/>
              </w:rPr>
              <w:t>zālājs</w:t>
            </w:r>
          </w:p>
        </w:tc>
      </w:tr>
      <w:tr w:rsidR="00D67F2D" w:rsidRPr="00635891" w14:paraId="5D21572B" w14:textId="77777777" w:rsidTr="004054E0">
        <w:trPr>
          <w:trHeight w:val="420"/>
          <w:jc w:val="center"/>
        </w:trPr>
        <w:tc>
          <w:tcPr>
            <w:tcW w:w="2684" w:type="dxa"/>
            <w:shd w:val="clear" w:color="auto" w:fill="auto"/>
            <w:vAlign w:val="center"/>
          </w:tcPr>
          <w:p w14:paraId="3CBDEFF4" w14:textId="77777777" w:rsidR="00D67F2D" w:rsidRPr="00635891" w:rsidRDefault="00D67F2D" w:rsidP="004054E0">
            <w:pPr>
              <w:spacing w:line="256" w:lineRule="auto"/>
              <w:jc w:val="center"/>
              <w:rPr>
                <w:rFonts w:eastAsia="Calibri"/>
                <w:color w:val="000000"/>
              </w:rPr>
            </w:pPr>
            <w:r w:rsidRPr="00635891">
              <w:rPr>
                <w:rFonts w:eastAsia="Calibri"/>
                <w:color w:val="000000"/>
              </w:rPr>
              <w:t>Zemgales   39 B  (apbūves gabals)</w:t>
            </w:r>
          </w:p>
        </w:tc>
        <w:tc>
          <w:tcPr>
            <w:tcW w:w="1701" w:type="dxa"/>
            <w:shd w:val="clear" w:color="auto" w:fill="auto"/>
            <w:vAlign w:val="center"/>
          </w:tcPr>
          <w:p w14:paraId="5DAB31B7" w14:textId="77777777" w:rsidR="00D67F2D" w:rsidRPr="00635891" w:rsidRDefault="00D67F2D" w:rsidP="004054E0">
            <w:pPr>
              <w:spacing w:line="256" w:lineRule="auto"/>
              <w:jc w:val="center"/>
              <w:rPr>
                <w:rFonts w:eastAsia="Calibri"/>
                <w:color w:val="000000"/>
              </w:rPr>
            </w:pPr>
            <w:r w:rsidRPr="00635891">
              <w:rPr>
                <w:rFonts w:eastAsia="Calibri"/>
                <w:color w:val="000000"/>
              </w:rPr>
              <w:t>46010155582</w:t>
            </w:r>
          </w:p>
        </w:tc>
        <w:tc>
          <w:tcPr>
            <w:tcW w:w="1134" w:type="dxa"/>
            <w:shd w:val="clear" w:color="auto" w:fill="auto"/>
            <w:vAlign w:val="center"/>
          </w:tcPr>
          <w:p w14:paraId="0B9F1DAA" w14:textId="77777777" w:rsidR="00D67F2D" w:rsidRPr="00635891" w:rsidRDefault="00D67F2D" w:rsidP="004054E0">
            <w:pPr>
              <w:spacing w:line="256" w:lineRule="auto"/>
              <w:jc w:val="center"/>
              <w:rPr>
                <w:rFonts w:eastAsia="Calibri"/>
                <w:color w:val="000000"/>
              </w:rPr>
            </w:pPr>
            <w:r w:rsidRPr="00635891">
              <w:rPr>
                <w:rFonts w:eastAsia="Calibri"/>
                <w:color w:val="000000"/>
              </w:rPr>
              <w:t>0.14</w:t>
            </w:r>
          </w:p>
        </w:tc>
        <w:tc>
          <w:tcPr>
            <w:tcW w:w="3685" w:type="dxa"/>
            <w:shd w:val="clear" w:color="auto" w:fill="auto"/>
            <w:vAlign w:val="center"/>
          </w:tcPr>
          <w:p w14:paraId="7241B09C" w14:textId="77777777" w:rsidR="00D67F2D" w:rsidRPr="00635891" w:rsidRDefault="00D67F2D" w:rsidP="004054E0">
            <w:pPr>
              <w:spacing w:line="256" w:lineRule="auto"/>
              <w:jc w:val="center"/>
              <w:rPr>
                <w:rFonts w:eastAsia="Calibri"/>
                <w:color w:val="000000"/>
              </w:rPr>
            </w:pPr>
            <w:r w:rsidRPr="00635891">
              <w:rPr>
                <w:rFonts w:eastAsia="Calibri"/>
                <w:color w:val="000000"/>
              </w:rPr>
              <w:t>zālājs</w:t>
            </w:r>
          </w:p>
        </w:tc>
      </w:tr>
      <w:tr w:rsidR="00D67F2D" w:rsidRPr="00635891" w14:paraId="2D09FFC3" w14:textId="77777777" w:rsidTr="004054E0">
        <w:trPr>
          <w:trHeight w:val="420"/>
          <w:jc w:val="center"/>
        </w:trPr>
        <w:tc>
          <w:tcPr>
            <w:tcW w:w="2684" w:type="dxa"/>
            <w:shd w:val="clear" w:color="auto" w:fill="auto"/>
            <w:vAlign w:val="center"/>
          </w:tcPr>
          <w:p w14:paraId="6319E842" w14:textId="77777777" w:rsidR="00D67F2D" w:rsidRPr="00635891" w:rsidRDefault="00D67F2D" w:rsidP="004054E0">
            <w:pPr>
              <w:spacing w:line="256" w:lineRule="auto"/>
              <w:jc w:val="center"/>
              <w:rPr>
                <w:rFonts w:eastAsia="Calibri"/>
                <w:color w:val="000000"/>
              </w:rPr>
            </w:pPr>
            <w:r w:rsidRPr="00635891">
              <w:rPr>
                <w:rFonts w:eastAsia="Calibri"/>
                <w:color w:val="000000"/>
              </w:rPr>
              <w:t>Zemgales iela 11 (apbūves gabals)</w:t>
            </w:r>
          </w:p>
        </w:tc>
        <w:tc>
          <w:tcPr>
            <w:tcW w:w="1701" w:type="dxa"/>
            <w:shd w:val="clear" w:color="auto" w:fill="auto"/>
            <w:vAlign w:val="center"/>
          </w:tcPr>
          <w:p w14:paraId="73F00B6F" w14:textId="77777777" w:rsidR="00D67F2D" w:rsidRPr="00635891" w:rsidRDefault="00D67F2D" w:rsidP="004054E0">
            <w:pPr>
              <w:spacing w:line="256" w:lineRule="auto"/>
              <w:jc w:val="center"/>
              <w:rPr>
                <w:rFonts w:eastAsia="Calibri"/>
                <w:color w:val="000000"/>
              </w:rPr>
            </w:pPr>
            <w:r w:rsidRPr="00635891">
              <w:rPr>
                <w:rFonts w:eastAsia="Calibri"/>
                <w:color w:val="000000"/>
              </w:rPr>
              <w:t>46010114614</w:t>
            </w:r>
          </w:p>
        </w:tc>
        <w:tc>
          <w:tcPr>
            <w:tcW w:w="1134" w:type="dxa"/>
            <w:shd w:val="clear" w:color="auto" w:fill="auto"/>
            <w:vAlign w:val="center"/>
          </w:tcPr>
          <w:p w14:paraId="5AF38AE6" w14:textId="77777777" w:rsidR="00D67F2D" w:rsidRPr="00635891" w:rsidRDefault="00D67F2D" w:rsidP="004054E0">
            <w:pPr>
              <w:spacing w:line="256" w:lineRule="auto"/>
              <w:jc w:val="center"/>
              <w:rPr>
                <w:rFonts w:eastAsia="Calibri"/>
                <w:color w:val="000000"/>
              </w:rPr>
            </w:pPr>
            <w:r w:rsidRPr="00635891">
              <w:rPr>
                <w:rFonts w:eastAsia="Calibri"/>
                <w:color w:val="000000"/>
              </w:rPr>
              <w:t>0.12</w:t>
            </w:r>
          </w:p>
        </w:tc>
        <w:tc>
          <w:tcPr>
            <w:tcW w:w="3685" w:type="dxa"/>
            <w:shd w:val="clear" w:color="auto" w:fill="auto"/>
            <w:vAlign w:val="center"/>
          </w:tcPr>
          <w:p w14:paraId="4C2470D9" w14:textId="77777777" w:rsidR="00D67F2D" w:rsidRPr="00635891" w:rsidRDefault="00D67F2D" w:rsidP="004054E0">
            <w:pPr>
              <w:spacing w:line="256" w:lineRule="auto"/>
              <w:jc w:val="center"/>
              <w:rPr>
                <w:rFonts w:eastAsia="Calibri"/>
                <w:color w:val="000000"/>
              </w:rPr>
            </w:pPr>
            <w:r w:rsidRPr="00635891">
              <w:rPr>
                <w:rFonts w:eastAsia="Calibri"/>
                <w:color w:val="000000"/>
              </w:rPr>
              <w:t>Zālājs, krūmi</w:t>
            </w:r>
          </w:p>
        </w:tc>
      </w:tr>
      <w:tr w:rsidR="00D67F2D" w:rsidRPr="00635891" w14:paraId="2C68ABA4" w14:textId="77777777" w:rsidTr="004054E0">
        <w:trPr>
          <w:trHeight w:val="420"/>
          <w:jc w:val="center"/>
        </w:trPr>
        <w:tc>
          <w:tcPr>
            <w:tcW w:w="2684" w:type="dxa"/>
            <w:shd w:val="clear" w:color="auto" w:fill="auto"/>
            <w:vAlign w:val="center"/>
          </w:tcPr>
          <w:p w14:paraId="73A5A7E4" w14:textId="77777777" w:rsidR="00D67F2D" w:rsidRPr="00635891" w:rsidRDefault="00D67F2D" w:rsidP="004054E0">
            <w:pPr>
              <w:spacing w:line="256" w:lineRule="auto"/>
              <w:jc w:val="center"/>
              <w:rPr>
                <w:rFonts w:eastAsia="Calibri"/>
                <w:color w:val="000000"/>
              </w:rPr>
            </w:pPr>
            <w:r w:rsidRPr="00635891">
              <w:rPr>
                <w:rFonts w:eastAsia="Calibri"/>
                <w:color w:val="000000"/>
              </w:rPr>
              <w:t>Lauku ielas malas</w:t>
            </w:r>
          </w:p>
        </w:tc>
        <w:tc>
          <w:tcPr>
            <w:tcW w:w="1701" w:type="dxa"/>
            <w:shd w:val="clear" w:color="auto" w:fill="auto"/>
            <w:vAlign w:val="center"/>
          </w:tcPr>
          <w:p w14:paraId="3526BDAE" w14:textId="77777777" w:rsidR="00D67F2D" w:rsidRPr="00635891" w:rsidRDefault="00D67F2D" w:rsidP="004054E0">
            <w:pPr>
              <w:spacing w:line="256" w:lineRule="auto"/>
              <w:jc w:val="center"/>
              <w:rPr>
                <w:rFonts w:eastAsia="Calibri"/>
                <w:color w:val="000000"/>
              </w:rPr>
            </w:pPr>
            <w:r w:rsidRPr="00635891">
              <w:rPr>
                <w:rFonts w:eastAsia="Calibri"/>
                <w:color w:val="000000"/>
              </w:rPr>
              <w:t>46010044411</w:t>
            </w:r>
          </w:p>
        </w:tc>
        <w:tc>
          <w:tcPr>
            <w:tcW w:w="1134" w:type="dxa"/>
            <w:shd w:val="clear" w:color="auto" w:fill="auto"/>
            <w:vAlign w:val="center"/>
          </w:tcPr>
          <w:p w14:paraId="2A478CC3" w14:textId="77777777" w:rsidR="00D67F2D" w:rsidRPr="00635891" w:rsidRDefault="00D67F2D" w:rsidP="004054E0">
            <w:pPr>
              <w:spacing w:line="256" w:lineRule="auto"/>
              <w:jc w:val="center"/>
              <w:rPr>
                <w:rFonts w:eastAsia="Calibri"/>
                <w:color w:val="000000"/>
              </w:rPr>
            </w:pPr>
            <w:r w:rsidRPr="00635891">
              <w:rPr>
                <w:rFonts w:eastAsia="Calibri"/>
                <w:color w:val="000000"/>
              </w:rPr>
              <w:t>3.06</w:t>
            </w:r>
          </w:p>
        </w:tc>
        <w:tc>
          <w:tcPr>
            <w:tcW w:w="3685" w:type="dxa"/>
            <w:shd w:val="clear" w:color="auto" w:fill="auto"/>
            <w:vAlign w:val="center"/>
          </w:tcPr>
          <w:p w14:paraId="15EFD26F" w14:textId="77777777" w:rsidR="00D67F2D" w:rsidRPr="00635891" w:rsidRDefault="00D67F2D" w:rsidP="004054E0">
            <w:pPr>
              <w:spacing w:line="256" w:lineRule="auto"/>
              <w:jc w:val="center"/>
              <w:rPr>
                <w:rFonts w:eastAsia="Calibri"/>
                <w:color w:val="000000"/>
              </w:rPr>
            </w:pPr>
            <w:r w:rsidRPr="00635891">
              <w:rPr>
                <w:rFonts w:eastAsia="Calibri"/>
                <w:color w:val="000000"/>
              </w:rPr>
              <w:t>zālājs, krūmi</w:t>
            </w:r>
          </w:p>
        </w:tc>
      </w:tr>
      <w:tr w:rsidR="00D67F2D" w:rsidRPr="00635891" w14:paraId="2905BD02" w14:textId="77777777" w:rsidTr="004054E0">
        <w:trPr>
          <w:trHeight w:val="420"/>
          <w:jc w:val="center"/>
        </w:trPr>
        <w:tc>
          <w:tcPr>
            <w:tcW w:w="2684" w:type="dxa"/>
            <w:shd w:val="clear" w:color="auto" w:fill="auto"/>
            <w:vAlign w:val="center"/>
          </w:tcPr>
          <w:p w14:paraId="468D78B6" w14:textId="77777777" w:rsidR="00D67F2D" w:rsidRPr="00635891" w:rsidRDefault="00D67F2D" w:rsidP="004054E0">
            <w:pPr>
              <w:spacing w:line="256" w:lineRule="auto"/>
              <w:jc w:val="center"/>
              <w:rPr>
                <w:rFonts w:eastAsia="Calibri"/>
              </w:rPr>
            </w:pPr>
            <w:r w:rsidRPr="00635891">
              <w:rPr>
                <w:rFonts w:eastAsia="Calibri"/>
                <w:color w:val="000000"/>
              </w:rPr>
              <w:t>Brīvības iela , upmala pirms tilta ( no centra puses)</w:t>
            </w:r>
          </w:p>
        </w:tc>
        <w:tc>
          <w:tcPr>
            <w:tcW w:w="1701" w:type="dxa"/>
            <w:shd w:val="clear" w:color="auto" w:fill="auto"/>
            <w:vAlign w:val="center"/>
          </w:tcPr>
          <w:p w14:paraId="3C5CB88E" w14:textId="77777777" w:rsidR="00D67F2D" w:rsidRPr="00635891" w:rsidRDefault="00D67F2D" w:rsidP="004054E0">
            <w:pPr>
              <w:spacing w:line="256" w:lineRule="auto"/>
              <w:jc w:val="center"/>
              <w:rPr>
                <w:rFonts w:eastAsia="Calibri"/>
              </w:rPr>
            </w:pPr>
            <w:r w:rsidRPr="00635891">
              <w:rPr>
                <w:rFonts w:eastAsia="Calibri"/>
                <w:color w:val="000000"/>
              </w:rPr>
              <w:t>46010112603</w:t>
            </w:r>
          </w:p>
        </w:tc>
        <w:tc>
          <w:tcPr>
            <w:tcW w:w="1134" w:type="dxa"/>
            <w:shd w:val="clear" w:color="auto" w:fill="auto"/>
            <w:vAlign w:val="center"/>
          </w:tcPr>
          <w:p w14:paraId="4C2102A4" w14:textId="77777777" w:rsidR="00D67F2D" w:rsidRPr="00635891" w:rsidRDefault="00D67F2D" w:rsidP="004054E0">
            <w:pPr>
              <w:spacing w:line="256" w:lineRule="auto"/>
              <w:jc w:val="center"/>
              <w:rPr>
                <w:rFonts w:eastAsia="Calibri"/>
              </w:rPr>
            </w:pPr>
            <w:r w:rsidRPr="00635891">
              <w:rPr>
                <w:rFonts w:eastAsia="Calibri"/>
                <w:color w:val="000000"/>
              </w:rPr>
              <w:t>0,27</w:t>
            </w:r>
          </w:p>
        </w:tc>
        <w:tc>
          <w:tcPr>
            <w:tcW w:w="3685" w:type="dxa"/>
            <w:shd w:val="clear" w:color="auto" w:fill="auto"/>
            <w:vAlign w:val="center"/>
          </w:tcPr>
          <w:p w14:paraId="296F2C5D" w14:textId="77777777" w:rsidR="00D67F2D" w:rsidRPr="00635891" w:rsidRDefault="00D67F2D" w:rsidP="004054E0">
            <w:pPr>
              <w:spacing w:line="256" w:lineRule="auto"/>
              <w:jc w:val="center"/>
              <w:rPr>
                <w:rFonts w:eastAsia="Calibri"/>
              </w:rPr>
            </w:pPr>
            <w:r w:rsidRPr="00635891">
              <w:rPr>
                <w:rFonts w:eastAsia="Calibri"/>
                <w:color w:val="000000"/>
              </w:rPr>
              <w:t>zālājs</w:t>
            </w:r>
          </w:p>
        </w:tc>
      </w:tr>
    </w:tbl>
    <w:p w14:paraId="5C30CBAB" w14:textId="77777777" w:rsidR="00D67F2D" w:rsidRPr="00635891" w:rsidRDefault="00D67F2D" w:rsidP="00D67F2D">
      <w:pPr>
        <w:suppressAutoHyphens/>
        <w:rPr>
          <w:rFonts w:eastAsia="Calibri"/>
          <w:lang w:eastAsia="ar-SA"/>
        </w:rPr>
      </w:pPr>
    </w:p>
    <w:p w14:paraId="57024612" w14:textId="77777777" w:rsidR="00D67F2D" w:rsidRPr="00635891" w:rsidRDefault="00D67F2D" w:rsidP="00D67F2D">
      <w:pPr>
        <w:suppressAutoHyphens/>
        <w:rPr>
          <w:rFonts w:eastAsia="Calibri"/>
          <w:lang w:eastAsia="ar-SA"/>
        </w:rPr>
      </w:pPr>
    </w:p>
    <w:p w14:paraId="0D471069" w14:textId="77777777" w:rsidR="00D67F2D" w:rsidRPr="00635891" w:rsidRDefault="00D67F2D" w:rsidP="00D67F2D">
      <w:pPr>
        <w:spacing w:line="256" w:lineRule="auto"/>
        <w:ind w:left="283"/>
        <w:jc w:val="both"/>
        <w:rPr>
          <w:rFonts w:eastAsia="Calibri"/>
        </w:rPr>
      </w:pPr>
      <w:r w:rsidRPr="00635891">
        <w:rPr>
          <w:rFonts w:eastAsia="Calibri"/>
        </w:rPr>
        <w:t xml:space="preserve">Kopjamās teritorijas </w:t>
      </w:r>
      <w:r w:rsidRPr="00635891">
        <w:rPr>
          <w:rFonts w:eastAsia="Calibri"/>
          <w:b/>
          <w:bCs/>
        </w:rPr>
        <w:t>3. grupa</w:t>
      </w:r>
    </w:p>
    <w:p w14:paraId="7A4D46E3" w14:textId="77777777" w:rsidR="00D67F2D" w:rsidRPr="00635891" w:rsidRDefault="00D67F2D" w:rsidP="00D67F2D">
      <w:pPr>
        <w:suppressAutoHyphens/>
        <w:jc w:val="both"/>
        <w:rPr>
          <w:rFonts w:eastAsia="Calibri"/>
          <w:lang w:eastAsia="ar-SA"/>
        </w:rPr>
      </w:pPr>
      <w:r w:rsidRPr="00635891">
        <w:rPr>
          <w:rFonts w:eastAsia="Calibri"/>
          <w:lang w:eastAsia="ar-SA"/>
        </w:rPr>
        <w:t>Zālāju pļaušana vasarā vienu reizi rudens pusē, lai pavasarī neveidotos kūla.</w:t>
      </w:r>
    </w:p>
    <w:p w14:paraId="01A55BE5" w14:textId="77777777" w:rsidR="00D67F2D" w:rsidRPr="00635891" w:rsidRDefault="00D67F2D" w:rsidP="00D67F2D">
      <w:pPr>
        <w:suppressAutoHyphens/>
        <w:jc w:val="both"/>
        <w:rPr>
          <w:rFonts w:eastAsia="Calibri"/>
          <w:lang w:eastAsia="ar-SA"/>
        </w:rPr>
      </w:pPr>
      <w:r w:rsidRPr="00635891">
        <w:rPr>
          <w:rFonts w:eastAsia="Calibri"/>
          <w:lang w:eastAsia="ar-SA"/>
        </w:rPr>
        <w:t>Pēc pašvaldības komunālās nodaļas prasības nepieciešams nopļaut divas reizes.</w:t>
      </w:r>
    </w:p>
    <w:p w14:paraId="3FC3032F" w14:textId="77777777" w:rsidR="00D67F2D" w:rsidRPr="00635891" w:rsidRDefault="00D67F2D" w:rsidP="00D67F2D">
      <w:pPr>
        <w:suppressAutoHyphens/>
        <w:jc w:val="both"/>
        <w:rPr>
          <w:rFonts w:eastAsia="Calibri"/>
          <w:lang w:eastAsia="ar-SA"/>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977"/>
        <w:gridCol w:w="1559"/>
        <w:gridCol w:w="993"/>
        <w:gridCol w:w="3685"/>
      </w:tblGrid>
      <w:tr w:rsidR="00D67F2D" w:rsidRPr="00635891" w14:paraId="315B2DEC" w14:textId="77777777" w:rsidTr="004054E0">
        <w:trPr>
          <w:trHeight w:val="784"/>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75DF53F" w14:textId="77777777" w:rsidR="00D67F2D" w:rsidRPr="00635891" w:rsidRDefault="00D67F2D" w:rsidP="004054E0">
            <w:pPr>
              <w:suppressAutoHyphens/>
              <w:jc w:val="center"/>
              <w:rPr>
                <w:rFonts w:eastAsia="Calibri"/>
                <w:b/>
                <w:lang w:eastAsia="ar-SA"/>
              </w:rPr>
            </w:pPr>
            <w:bookmarkStart w:id="120" w:name="_Hlk62717730"/>
            <w:bookmarkStart w:id="121" w:name="_Hlk62215154"/>
            <w:r w:rsidRPr="00635891">
              <w:rPr>
                <w:rFonts w:eastAsia="Calibri"/>
                <w:b/>
                <w:lang w:eastAsia="ar-SA"/>
              </w:rPr>
              <w:t>Novietojums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9648A8" w14:textId="77777777" w:rsidR="00D67F2D" w:rsidRPr="00635891" w:rsidRDefault="00D67F2D" w:rsidP="004054E0">
            <w:pPr>
              <w:suppressAutoHyphens/>
              <w:jc w:val="center"/>
              <w:rPr>
                <w:rFonts w:eastAsia="Calibri"/>
                <w:b/>
                <w:lang w:eastAsia="ar-SA"/>
              </w:rPr>
            </w:pPr>
            <w:r w:rsidRPr="00635891">
              <w:rPr>
                <w:rFonts w:eastAsia="Calibri"/>
                <w:b/>
                <w:lang w:eastAsia="ar-SA"/>
              </w:rPr>
              <w:t>Kadastra apzīmējums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26E158B" w14:textId="77777777" w:rsidR="00D67F2D" w:rsidRPr="00635891" w:rsidRDefault="00D67F2D" w:rsidP="004054E0">
            <w:pPr>
              <w:suppressAutoHyphens/>
              <w:jc w:val="center"/>
              <w:rPr>
                <w:rFonts w:eastAsia="Calibri"/>
                <w:b/>
                <w:lang w:eastAsia="ar-SA"/>
              </w:rPr>
            </w:pPr>
            <w:r w:rsidRPr="00635891">
              <w:rPr>
                <w:rFonts w:eastAsia="Calibri"/>
                <w:b/>
                <w:lang w:eastAsia="ar-SA"/>
              </w:rPr>
              <w:t>Kopējā platība ha</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343D5E66" w14:textId="77777777" w:rsidR="00D67F2D" w:rsidRPr="00635891" w:rsidRDefault="00D67F2D" w:rsidP="004054E0">
            <w:pPr>
              <w:suppressAutoHyphens/>
              <w:jc w:val="center"/>
              <w:rPr>
                <w:rFonts w:eastAsia="Calibri"/>
                <w:b/>
                <w:lang w:eastAsia="ar-SA"/>
              </w:rPr>
            </w:pPr>
            <w:r w:rsidRPr="00635891">
              <w:rPr>
                <w:rFonts w:eastAsia="Calibri"/>
                <w:b/>
                <w:lang w:eastAsia="ar-SA"/>
              </w:rPr>
              <w:t>Izvietotie apsaimniekošanas objekti, situācijas raksturojums</w:t>
            </w:r>
          </w:p>
        </w:tc>
      </w:tr>
      <w:tr w:rsidR="00D67F2D" w:rsidRPr="00635891" w14:paraId="793E86B0"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FD796C" w14:textId="77777777" w:rsidR="00D67F2D" w:rsidRPr="00635891" w:rsidRDefault="00D67F2D" w:rsidP="004054E0">
            <w:pPr>
              <w:suppressAutoHyphens/>
              <w:jc w:val="center"/>
              <w:rPr>
                <w:rFonts w:eastAsia="Calibri"/>
                <w:lang w:eastAsia="ar-SA"/>
              </w:rPr>
            </w:pPr>
            <w:r w:rsidRPr="00635891">
              <w:rPr>
                <w:rFonts w:eastAsia="Calibri"/>
                <w:lang w:eastAsia="ar-SA"/>
              </w:rPr>
              <w:t>Bērzu iela 14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27F109" w14:textId="77777777" w:rsidR="00D67F2D" w:rsidRPr="00635891" w:rsidRDefault="00D67F2D" w:rsidP="004054E0">
            <w:pPr>
              <w:suppressAutoHyphens/>
              <w:jc w:val="center"/>
              <w:rPr>
                <w:rFonts w:eastAsia="Calibri"/>
                <w:lang w:eastAsia="ar-SA"/>
              </w:rPr>
            </w:pPr>
            <w:r w:rsidRPr="00635891">
              <w:rPr>
                <w:rFonts w:eastAsia="Calibri"/>
                <w:lang w:eastAsia="ar-SA"/>
              </w:rPr>
              <w:t>46010011529</w:t>
            </w:r>
          </w:p>
        </w:tc>
        <w:tc>
          <w:tcPr>
            <w:tcW w:w="993" w:type="dxa"/>
            <w:tcBorders>
              <w:top w:val="single" w:sz="4" w:space="0" w:color="auto"/>
              <w:left w:val="single" w:sz="4" w:space="0" w:color="auto"/>
              <w:bottom w:val="single" w:sz="4" w:space="0" w:color="auto"/>
              <w:right w:val="nil"/>
            </w:tcBorders>
            <w:shd w:val="clear" w:color="auto" w:fill="auto"/>
            <w:vAlign w:val="center"/>
          </w:tcPr>
          <w:p w14:paraId="4B56C714" w14:textId="77777777" w:rsidR="00D67F2D" w:rsidRPr="00635891" w:rsidRDefault="00D67F2D" w:rsidP="004054E0">
            <w:pPr>
              <w:suppressAutoHyphens/>
              <w:jc w:val="center"/>
              <w:rPr>
                <w:rFonts w:eastAsia="Calibri"/>
                <w:lang w:eastAsia="ar-SA"/>
              </w:rPr>
            </w:pPr>
            <w:r w:rsidRPr="00635891">
              <w:rPr>
                <w:rFonts w:eastAsia="Calibri"/>
                <w:lang w:eastAsia="ar-SA"/>
              </w:rPr>
              <w:t>1,25</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5B2017D1" w14:textId="77777777" w:rsidR="00D67F2D" w:rsidRPr="00635891" w:rsidRDefault="00D67F2D" w:rsidP="004054E0">
            <w:pPr>
              <w:suppressAutoHyphens/>
              <w:jc w:val="center"/>
              <w:rPr>
                <w:rFonts w:eastAsia="Calibri"/>
                <w:lang w:eastAsia="ar-SA"/>
              </w:rPr>
            </w:pPr>
            <w:r w:rsidRPr="00635891">
              <w:rPr>
                <w:rFonts w:eastAsia="Calibri"/>
                <w:lang w:eastAsia="ar-SA"/>
              </w:rPr>
              <w:t>zālājs, koki, krūmi</w:t>
            </w:r>
          </w:p>
        </w:tc>
      </w:tr>
      <w:tr w:rsidR="00D67F2D" w:rsidRPr="00635891" w14:paraId="0D9B1FA6"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EC1FF00" w14:textId="77777777" w:rsidR="00D67F2D" w:rsidRPr="00635891" w:rsidRDefault="00D67F2D" w:rsidP="004054E0">
            <w:pPr>
              <w:suppressAutoHyphens/>
              <w:jc w:val="center"/>
              <w:rPr>
                <w:rFonts w:eastAsia="Calibri"/>
                <w:lang w:eastAsia="ar-SA"/>
              </w:rPr>
            </w:pPr>
            <w:r w:rsidRPr="00635891">
              <w:rPr>
                <w:rFonts w:eastAsia="Calibri"/>
                <w:lang w:eastAsia="ar-SA"/>
              </w:rPr>
              <w:t>No Arāju, Strauta ielām līdz upei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60A6F3" w14:textId="77777777" w:rsidR="00D67F2D" w:rsidRPr="00635891" w:rsidRDefault="00D67F2D" w:rsidP="004054E0">
            <w:pPr>
              <w:suppressAutoHyphens/>
              <w:jc w:val="center"/>
              <w:rPr>
                <w:rFonts w:eastAsia="Calibri"/>
                <w:lang w:eastAsia="ar-SA"/>
              </w:rPr>
            </w:pPr>
            <w:r w:rsidRPr="00635891">
              <w:rPr>
                <w:rFonts w:eastAsia="Calibri"/>
                <w:lang w:eastAsia="ar-SA"/>
              </w:rPr>
              <w:t>46010010608</w:t>
            </w:r>
          </w:p>
        </w:tc>
        <w:tc>
          <w:tcPr>
            <w:tcW w:w="993" w:type="dxa"/>
            <w:tcBorders>
              <w:top w:val="single" w:sz="4" w:space="0" w:color="auto"/>
              <w:left w:val="single" w:sz="4" w:space="0" w:color="auto"/>
              <w:bottom w:val="single" w:sz="4" w:space="0" w:color="auto"/>
              <w:right w:val="nil"/>
            </w:tcBorders>
            <w:shd w:val="clear" w:color="auto" w:fill="auto"/>
            <w:vAlign w:val="center"/>
          </w:tcPr>
          <w:p w14:paraId="4DF18D2C" w14:textId="77777777" w:rsidR="00D67F2D" w:rsidRPr="00635891" w:rsidRDefault="00D67F2D" w:rsidP="004054E0">
            <w:pPr>
              <w:suppressAutoHyphens/>
              <w:jc w:val="center"/>
              <w:rPr>
                <w:rFonts w:eastAsia="Calibri"/>
                <w:lang w:eastAsia="ar-SA"/>
              </w:rPr>
            </w:pPr>
            <w:r w:rsidRPr="00635891">
              <w:rPr>
                <w:rFonts w:eastAsia="Calibri"/>
                <w:lang w:eastAsia="ar-SA"/>
              </w:rPr>
              <w:t>2,21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46C1A31B" w14:textId="77777777" w:rsidR="00D67F2D" w:rsidRPr="00635891" w:rsidRDefault="00D67F2D" w:rsidP="004054E0">
            <w:pPr>
              <w:suppressAutoHyphens/>
              <w:jc w:val="center"/>
              <w:rPr>
                <w:rFonts w:eastAsia="Calibri"/>
                <w:lang w:eastAsia="ar-SA"/>
              </w:rPr>
            </w:pPr>
            <w:r w:rsidRPr="00635891">
              <w:rPr>
                <w:rFonts w:eastAsia="Calibri"/>
                <w:lang w:eastAsia="ar-SA"/>
              </w:rPr>
              <w:t>zālājs, koki, krūmi</w:t>
            </w:r>
          </w:p>
        </w:tc>
      </w:tr>
      <w:tr w:rsidR="00D67F2D" w:rsidRPr="00635891" w14:paraId="4DCDD6F1"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19D8CE" w14:textId="77777777" w:rsidR="00D67F2D" w:rsidRPr="00635891" w:rsidRDefault="00D67F2D" w:rsidP="004054E0">
            <w:pPr>
              <w:suppressAutoHyphens/>
              <w:jc w:val="center"/>
              <w:rPr>
                <w:rFonts w:eastAsia="Calibri"/>
                <w:lang w:eastAsia="ar-SA"/>
              </w:rPr>
            </w:pPr>
            <w:r w:rsidRPr="00635891">
              <w:rPr>
                <w:rFonts w:eastAsia="Calibri"/>
                <w:lang w:eastAsia="ar-SA"/>
              </w:rPr>
              <w:t>Gaismas iela 33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19F24D6" w14:textId="77777777" w:rsidR="00D67F2D" w:rsidRPr="00635891" w:rsidRDefault="00D67F2D" w:rsidP="004054E0">
            <w:pPr>
              <w:suppressAutoHyphens/>
              <w:jc w:val="center"/>
              <w:rPr>
                <w:rFonts w:eastAsia="Calibri"/>
                <w:lang w:eastAsia="ar-SA"/>
              </w:rPr>
            </w:pPr>
            <w:r w:rsidRPr="00635891">
              <w:rPr>
                <w:rFonts w:eastAsia="Calibri"/>
                <w:lang w:eastAsia="ar-SA"/>
              </w:rPr>
              <w:t>46010010108</w:t>
            </w:r>
          </w:p>
        </w:tc>
        <w:tc>
          <w:tcPr>
            <w:tcW w:w="993" w:type="dxa"/>
            <w:tcBorders>
              <w:top w:val="single" w:sz="4" w:space="0" w:color="auto"/>
              <w:left w:val="single" w:sz="4" w:space="0" w:color="auto"/>
              <w:bottom w:val="single" w:sz="4" w:space="0" w:color="auto"/>
              <w:right w:val="nil"/>
            </w:tcBorders>
            <w:shd w:val="clear" w:color="auto" w:fill="auto"/>
            <w:vAlign w:val="center"/>
          </w:tcPr>
          <w:p w14:paraId="315502F4" w14:textId="77777777" w:rsidR="00D67F2D" w:rsidRPr="00635891" w:rsidRDefault="00D67F2D" w:rsidP="004054E0">
            <w:pPr>
              <w:suppressAutoHyphens/>
              <w:jc w:val="center"/>
              <w:rPr>
                <w:rFonts w:eastAsia="Calibri"/>
                <w:lang w:eastAsia="ar-SA"/>
              </w:rPr>
            </w:pPr>
            <w:r w:rsidRPr="00635891">
              <w:rPr>
                <w:rFonts w:eastAsia="Calibri"/>
                <w:lang w:eastAsia="ar-SA"/>
              </w:rPr>
              <w:t>1,22</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255F22FC" w14:textId="77777777" w:rsidR="00D67F2D" w:rsidRPr="00635891" w:rsidRDefault="00D67F2D" w:rsidP="004054E0">
            <w:pPr>
              <w:suppressAutoHyphens/>
              <w:jc w:val="center"/>
              <w:rPr>
                <w:rFonts w:eastAsia="Calibri"/>
                <w:lang w:eastAsia="ar-SA"/>
              </w:rPr>
            </w:pPr>
            <w:r w:rsidRPr="00635891">
              <w:rPr>
                <w:rFonts w:eastAsia="Calibri"/>
                <w:lang w:eastAsia="ar-SA"/>
              </w:rPr>
              <w:t>zālājs, koki, krūmi</w:t>
            </w:r>
          </w:p>
        </w:tc>
      </w:tr>
      <w:tr w:rsidR="00D67F2D" w:rsidRPr="00635891" w14:paraId="7A0C6509"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CBBBAA2" w14:textId="77777777" w:rsidR="00D67F2D" w:rsidRPr="00635891" w:rsidRDefault="00D67F2D" w:rsidP="004054E0">
            <w:pPr>
              <w:suppressAutoHyphens/>
              <w:jc w:val="center"/>
              <w:rPr>
                <w:rFonts w:eastAsia="Calibri"/>
                <w:lang w:eastAsia="ar-SA"/>
              </w:rPr>
            </w:pPr>
            <w:r w:rsidRPr="00635891">
              <w:rPr>
                <w:rFonts w:eastAsia="Calibri"/>
                <w:lang w:eastAsia="ar-SA"/>
              </w:rPr>
              <w:t>Brīvības iela 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F3C5F2" w14:textId="77777777" w:rsidR="00D67F2D" w:rsidRPr="00635891" w:rsidRDefault="00D67F2D" w:rsidP="004054E0">
            <w:pPr>
              <w:suppressAutoHyphens/>
              <w:jc w:val="center"/>
              <w:rPr>
                <w:rFonts w:eastAsia="Calibri"/>
                <w:lang w:eastAsia="ar-SA"/>
              </w:rPr>
            </w:pPr>
            <w:r w:rsidRPr="00635891">
              <w:rPr>
                <w:rFonts w:eastAsia="Calibri"/>
                <w:lang w:eastAsia="ar-SA"/>
              </w:rPr>
              <w:t>46010021910</w:t>
            </w:r>
          </w:p>
        </w:tc>
        <w:tc>
          <w:tcPr>
            <w:tcW w:w="993" w:type="dxa"/>
            <w:tcBorders>
              <w:top w:val="single" w:sz="4" w:space="0" w:color="auto"/>
              <w:left w:val="single" w:sz="4" w:space="0" w:color="auto"/>
              <w:bottom w:val="single" w:sz="4" w:space="0" w:color="auto"/>
              <w:right w:val="nil"/>
            </w:tcBorders>
            <w:shd w:val="clear" w:color="auto" w:fill="auto"/>
            <w:vAlign w:val="center"/>
          </w:tcPr>
          <w:p w14:paraId="3AFDC0BD" w14:textId="77777777" w:rsidR="00D67F2D" w:rsidRPr="00635891" w:rsidRDefault="00D67F2D" w:rsidP="004054E0">
            <w:pPr>
              <w:suppressAutoHyphens/>
              <w:jc w:val="center"/>
              <w:rPr>
                <w:rFonts w:eastAsia="Calibri"/>
                <w:lang w:eastAsia="ar-SA"/>
              </w:rPr>
            </w:pPr>
            <w:r w:rsidRPr="00635891">
              <w:rPr>
                <w:rFonts w:eastAsia="Calibri"/>
                <w:lang w:eastAsia="ar-SA"/>
              </w:rPr>
              <w:t>0,19</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33D7D4D3" w14:textId="77777777" w:rsidR="00D67F2D" w:rsidRPr="00635891" w:rsidRDefault="00D67F2D" w:rsidP="004054E0">
            <w:pPr>
              <w:suppressAutoHyphens/>
              <w:jc w:val="center"/>
              <w:rPr>
                <w:rFonts w:eastAsia="Calibri"/>
                <w:lang w:eastAsia="ar-SA"/>
              </w:rPr>
            </w:pPr>
            <w:r w:rsidRPr="00635891">
              <w:rPr>
                <w:rFonts w:eastAsia="Calibri"/>
                <w:lang w:eastAsia="ar-SA"/>
              </w:rPr>
              <w:t>zālājs, koki, krūmi</w:t>
            </w:r>
          </w:p>
        </w:tc>
      </w:tr>
      <w:bookmarkEnd w:id="120"/>
      <w:tr w:rsidR="00D67F2D" w:rsidRPr="00635891" w14:paraId="20404038"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88D07ED" w14:textId="77777777" w:rsidR="00D67F2D" w:rsidRPr="00635891" w:rsidRDefault="00D67F2D" w:rsidP="004054E0">
            <w:pPr>
              <w:suppressAutoHyphens/>
              <w:jc w:val="center"/>
              <w:rPr>
                <w:rFonts w:eastAsia="Calibri"/>
                <w:lang w:eastAsia="ar-SA"/>
              </w:rPr>
            </w:pPr>
            <w:r w:rsidRPr="00635891">
              <w:rPr>
                <w:rFonts w:eastAsia="Calibri"/>
                <w:lang w:eastAsia="ar-SA"/>
              </w:rPr>
              <w:t>Aiz Brīvības ielas 7 upmala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575DA19" w14:textId="77777777" w:rsidR="00D67F2D" w:rsidRPr="00635891" w:rsidRDefault="00D67F2D" w:rsidP="004054E0">
            <w:pPr>
              <w:suppressAutoHyphens/>
              <w:jc w:val="center"/>
              <w:rPr>
                <w:rFonts w:eastAsia="Calibri"/>
                <w:lang w:eastAsia="ar-SA"/>
              </w:rPr>
            </w:pPr>
            <w:r w:rsidRPr="00635891">
              <w:rPr>
                <w:rFonts w:eastAsia="Calibri"/>
                <w:lang w:eastAsia="ar-SA"/>
              </w:rPr>
              <w:t>46010021907</w:t>
            </w:r>
          </w:p>
        </w:tc>
        <w:tc>
          <w:tcPr>
            <w:tcW w:w="993" w:type="dxa"/>
            <w:tcBorders>
              <w:top w:val="single" w:sz="4" w:space="0" w:color="auto"/>
              <w:left w:val="single" w:sz="4" w:space="0" w:color="auto"/>
              <w:bottom w:val="single" w:sz="4" w:space="0" w:color="auto"/>
              <w:right w:val="nil"/>
            </w:tcBorders>
            <w:shd w:val="clear" w:color="auto" w:fill="auto"/>
            <w:vAlign w:val="center"/>
          </w:tcPr>
          <w:p w14:paraId="753CEA77" w14:textId="77777777" w:rsidR="00D67F2D" w:rsidRPr="00635891" w:rsidRDefault="00D67F2D" w:rsidP="004054E0">
            <w:pPr>
              <w:suppressAutoHyphens/>
              <w:jc w:val="center"/>
              <w:rPr>
                <w:rFonts w:eastAsia="Calibri"/>
                <w:lang w:eastAsia="ar-SA"/>
              </w:rPr>
            </w:pPr>
            <w:r w:rsidRPr="00635891">
              <w:rPr>
                <w:rFonts w:eastAsia="Calibri"/>
                <w:lang w:eastAsia="ar-SA"/>
              </w:rPr>
              <w:t>0,73</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3CFBBAF6" w14:textId="77777777" w:rsidR="00D67F2D" w:rsidRPr="00635891" w:rsidRDefault="00D67F2D" w:rsidP="004054E0">
            <w:pPr>
              <w:suppressAutoHyphens/>
              <w:jc w:val="center"/>
              <w:rPr>
                <w:rFonts w:eastAsia="Calibri"/>
                <w:lang w:eastAsia="ar-SA"/>
              </w:rPr>
            </w:pPr>
            <w:r w:rsidRPr="00635891">
              <w:rPr>
                <w:rFonts w:eastAsia="Calibri"/>
                <w:lang w:eastAsia="ar-SA"/>
              </w:rPr>
              <w:t>zālājs, koki, krūmi</w:t>
            </w:r>
          </w:p>
        </w:tc>
      </w:tr>
      <w:tr w:rsidR="00D67F2D" w:rsidRPr="00635891" w14:paraId="35B94A60"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BEC5772" w14:textId="77777777" w:rsidR="00D67F2D" w:rsidRPr="00635891" w:rsidRDefault="00D67F2D" w:rsidP="004054E0">
            <w:pPr>
              <w:suppressAutoHyphens/>
              <w:jc w:val="center"/>
              <w:rPr>
                <w:rFonts w:eastAsia="Calibri"/>
                <w:lang w:eastAsia="ar-SA"/>
              </w:rPr>
            </w:pPr>
            <w:r w:rsidRPr="00635891">
              <w:rPr>
                <w:rFonts w:eastAsia="Calibri"/>
                <w:lang w:eastAsia="ar-SA"/>
              </w:rPr>
              <w:t>Dzirnavu iela 2 (grava aiz Ģimnāzijas līdz upei)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E3859C" w14:textId="77777777" w:rsidR="00D67F2D" w:rsidRPr="00635891" w:rsidRDefault="00D67F2D" w:rsidP="004054E0">
            <w:pPr>
              <w:suppressAutoHyphens/>
              <w:jc w:val="center"/>
              <w:rPr>
                <w:rFonts w:eastAsia="Calibri"/>
                <w:lang w:eastAsia="ar-SA"/>
              </w:rPr>
            </w:pPr>
            <w:r w:rsidRPr="00635891">
              <w:rPr>
                <w:rFonts w:eastAsia="Calibri"/>
                <w:lang w:eastAsia="ar-SA"/>
              </w:rPr>
              <w:t>46010112702</w:t>
            </w:r>
          </w:p>
        </w:tc>
        <w:tc>
          <w:tcPr>
            <w:tcW w:w="993" w:type="dxa"/>
            <w:tcBorders>
              <w:top w:val="single" w:sz="4" w:space="0" w:color="auto"/>
              <w:left w:val="single" w:sz="4" w:space="0" w:color="auto"/>
              <w:bottom w:val="single" w:sz="4" w:space="0" w:color="auto"/>
              <w:right w:val="nil"/>
            </w:tcBorders>
            <w:shd w:val="clear" w:color="auto" w:fill="auto"/>
            <w:vAlign w:val="center"/>
          </w:tcPr>
          <w:p w14:paraId="7789794D" w14:textId="77777777" w:rsidR="00D67F2D" w:rsidRPr="00635891" w:rsidRDefault="00D67F2D" w:rsidP="004054E0">
            <w:pPr>
              <w:suppressAutoHyphens/>
              <w:jc w:val="center"/>
              <w:rPr>
                <w:rFonts w:eastAsia="Calibri"/>
                <w:lang w:eastAsia="ar-SA"/>
              </w:rPr>
            </w:pPr>
            <w:r w:rsidRPr="00635891">
              <w:rPr>
                <w:rFonts w:eastAsia="Calibri"/>
                <w:lang w:eastAsia="ar-SA"/>
              </w:rPr>
              <w:t>1,65</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6FFF71AF" w14:textId="77777777" w:rsidR="00D67F2D" w:rsidRPr="00635891" w:rsidRDefault="00D67F2D" w:rsidP="004054E0">
            <w:pPr>
              <w:suppressAutoHyphens/>
              <w:jc w:val="center"/>
              <w:rPr>
                <w:rFonts w:eastAsia="Calibri"/>
                <w:lang w:eastAsia="ar-SA"/>
              </w:rPr>
            </w:pPr>
            <w:r w:rsidRPr="00635891">
              <w:rPr>
                <w:rFonts w:eastAsia="Calibri"/>
                <w:lang w:eastAsia="ar-SA"/>
              </w:rPr>
              <w:t>zālājs, koki ,krūmi</w:t>
            </w:r>
          </w:p>
        </w:tc>
      </w:tr>
      <w:tr w:rsidR="00D67F2D" w:rsidRPr="00635891" w14:paraId="65EC021C"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0670BD6" w14:textId="77777777" w:rsidR="00D67F2D" w:rsidRPr="00635891" w:rsidRDefault="00D67F2D" w:rsidP="004054E0">
            <w:pPr>
              <w:suppressAutoHyphens/>
              <w:jc w:val="center"/>
              <w:rPr>
                <w:rFonts w:eastAsia="Calibri"/>
                <w:lang w:eastAsia="ar-SA"/>
              </w:rPr>
            </w:pPr>
            <w:r w:rsidRPr="00635891">
              <w:rPr>
                <w:rFonts w:eastAsia="Calibri"/>
                <w:lang w:eastAsia="ar-SA"/>
              </w:rPr>
              <w:t>Dārza iela 1 (aiz Spodrības noliktavām)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C3DC4BE" w14:textId="77777777" w:rsidR="00D67F2D" w:rsidRPr="00635891" w:rsidRDefault="00D67F2D" w:rsidP="004054E0">
            <w:pPr>
              <w:suppressAutoHyphens/>
              <w:jc w:val="center"/>
              <w:rPr>
                <w:rFonts w:eastAsia="Calibri"/>
                <w:lang w:eastAsia="ar-SA"/>
              </w:rPr>
            </w:pPr>
            <w:r w:rsidRPr="00635891">
              <w:rPr>
                <w:rFonts w:eastAsia="Calibri"/>
                <w:lang w:eastAsia="ar-SA"/>
              </w:rPr>
              <w:t>46010113704</w:t>
            </w:r>
          </w:p>
        </w:tc>
        <w:tc>
          <w:tcPr>
            <w:tcW w:w="993" w:type="dxa"/>
            <w:tcBorders>
              <w:top w:val="single" w:sz="4" w:space="0" w:color="auto"/>
              <w:left w:val="single" w:sz="4" w:space="0" w:color="auto"/>
              <w:bottom w:val="single" w:sz="4" w:space="0" w:color="auto"/>
              <w:right w:val="nil"/>
            </w:tcBorders>
            <w:shd w:val="clear" w:color="auto" w:fill="auto"/>
            <w:vAlign w:val="center"/>
          </w:tcPr>
          <w:p w14:paraId="58B1891C" w14:textId="77777777" w:rsidR="00D67F2D" w:rsidRPr="00635891" w:rsidRDefault="00D67F2D" w:rsidP="004054E0">
            <w:pPr>
              <w:suppressAutoHyphens/>
              <w:jc w:val="center"/>
              <w:rPr>
                <w:rFonts w:eastAsia="Calibri"/>
                <w:lang w:eastAsia="ar-SA"/>
              </w:rPr>
            </w:pPr>
            <w:r w:rsidRPr="00635891">
              <w:rPr>
                <w:rFonts w:eastAsia="Calibri"/>
                <w:lang w:eastAsia="ar-SA"/>
              </w:rPr>
              <w:t>2,07</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2DE5DA14" w14:textId="77777777" w:rsidR="00D67F2D" w:rsidRPr="00635891" w:rsidRDefault="00D67F2D" w:rsidP="004054E0">
            <w:pPr>
              <w:suppressAutoHyphens/>
              <w:jc w:val="center"/>
              <w:rPr>
                <w:rFonts w:eastAsia="Calibri"/>
                <w:lang w:eastAsia="ar-SA"/>
              </w:rPr>
            </w:pPr>
            <w:r w:rsidRPr="00635891">
              <w:rPr>
                <w:rFonts w:eastAsia="Calibri"/>
                <w:lang w:eastAsia="ar-SA"/>
              </w:rPr>
              <w:t>zālājs, krūmi</w:t>
            </w:r>
          </w:p>
        </w:tc>
      </w:tr>
      <w:tr w:rsidR="00D67F2D" w:rsidRPr="00635891" w14:paraId="0874B43B" w14:textId="77777777" w:rsidTr="004054E0">
        <w:trPr>
          <w:trHeight w:val="435"/>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A19EC00" w14:textId="77777777" w:rsidR="00D67F2D" w:rsidRPr="00635891" w:rsidRDefault="00D67F2D" w:rsidP="004054E0">
            <w:pPr>
              <w:suppressAutoHyphens/>
              <w:jc w:val="center"/>
              <w:rPr>
                <w:rFonts w:eastAsia="Calibri"/>
                <w:lang w:eastAsia="ar-SA"/>
              </w:rPr>
            </w:pPr>
            <w:r w:rsidRPr="00635891">
              <w:rPr>
                <w:rFonts w:eastAsia="Calibri"/>
                <w:lang w:eastAsia="ar-SA"/>
              </w:rPr>
              <w:t>Zemgales ielas gals līdz Ķestermežam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F7F9132" w14:textId="77777777" w:rsidR="00D67F2D" w:rsidRPr="00635891" w:rsidRDefault="00D67F2D" w:rsidP="004054E0">
            <w:pPr>
              <w:suppressAutoHyphens/>
              <w:jc w:val="center"/>
              <w:rPr>
                <w:rFonts w:eastAsia="Calibri"/>
                <w:lang w:eastAsia="ar-SA"/>
              </w:rPr>
            </w:pPr>
            <w:r w:rsidRPr="00635891">
              <w:rPr>
                <w:rFonts w:eastAsia="Calibri"/>
                <w:lang w:eastAsia="ar-SA"/>
              </w:rPr>
              <w:t>46010155569</w:t>
            </w:r>
          </w:p>
        </w:tc>
        <w:tc>
          <w:tcPr>
            <w:tcW w:w="993" w:type="dxa"/>
            <w:tcBorders>
              <w:top w:val="single" w:sz="4" w:space="0" w:color="auto"/>
              <w:left w:val="single" w:sz="4" w:space="0" w:color="auto"/>
              <w:bottom w:val="single" w:sz="4" w:space="0" w:color="auto"/>
              <w:right w:val="nil"/>
            </w:tcBorders>
            <w:shd w:val="clear" w:color="auto" w:fill="auto"/>
            <w:vAlign w:val="center"/>
          </w:tcPr>
          <w:p w14:paraId="1BF1F2CC" w14:textId="77777777" w:rsidR="00D67F2D" w:rsidRPr="00635891" w:rsidRDefault="00D67F2D" w:rsidP="004054E0">
            <w:pPr>
              <w:suppressAutoHyphens/>
              <w:jc w:val="center"/>
              <w:rPr>
                <w:rFonts w:eastAsia="Calibri"/>
                <w:lang w:eastAsia="ar-SA"/>
              </w:rPr>
            </w:pPr>
            <w:r w:rsidRPr="00635891">
              <w:rPr>
                <w:rFonts w:eastAsia="Calibri"/>
                <w:lang w:eastAsia="ar-SA"/>
              </w:rPr>
              <w:t>10,22</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2BFC4876" w14:textId="77777777" w:rsidR="00D67F2D" w:rsidRPr="00635891" w:rsidRDefault="00D67F2D" w:rsidP="004054E0">
            <w:pPr>
              <w:suppressAutoHyphens/>
              <w:jc w:val="center"/>
              <w:rPr>
                <w:rFonts w:eastAsia="Calibri"/>
                <w:lang w:eastAsia="ar-SA"/>
              </w:rPr>
            </w:pPr>
            <w:r w:rsidRPr="00635891">
              <w:rPr>
                <w:rFonts w:eastAsia="Calibri"/>
                <w:lang w:eastAsia="ar-SA"/>
              </w:rPr>
              <w:t>zālājs, krūmi</w:t>
            </w:r>
          </w:p>
        </w:tc>
      </w:tr>
      <w:tr w:rsidR="00D67F2D" w:rsidRPr="00635891" w14:paraId="401CA858"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032FB5A" w14:textId="77777777" w:rsidR="00D67F2D" w:rsidRPr="00635891" w:rsidRDefault="00D67F2D" w:rsidP="004054E0">
            <w:pPr>
              <w:suppressAutoHyphens/>
              <w:jc w:val="center"/>
              <w:rPr>
                <w:rFonts w:eastAsia="Calibri"/>
                <w:lang w:eastAsia="ar-SA"/>
              </w:rPr>
            </w:pPr>
            <w:r w:rsidRPr="00635891">
              <w:rPr>
                <w:rFonts w:eastAsia="Calibri"/>
                <w:lang w:eastAsia="ar-SA"/>
              </w:rPr>
              <w:t>Upmala no Atpūtas ielas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EE15CD9" w14:textId="77777777" w:rsidR="00D67F2D" w:rsidRPr="00635891" w:rsidRDefault="00D67F2D" w:rsidP="004054E0">
            <w:pPr>
              <w:suppressAutoHyphens/>
              <w:jc w:val="center"/>
              <w:rPr>
                <w:rFonts w:eastAsia="Calibri"/>
                <w:lang w:eastAsia="ar-SA"/>
              </w:rPr>
            </w:pPr>
            <w:r w:rsidRPr="00635891">
              <w:rPr>
                <w:rFonts w:eastAsia="Calibri"/>
                <w:lang w:eastAsia="ar-SA"/>
              </w:rPr>
              <w:t>46010145913</w:t>
            </w:r>
          </w:p>
        </w:tc>
        <w:tc>
          <w:tcPr>
            <w:tcW w:w="993" w:type="dxa"/>
            <w:tcBorders>
              <w:top w:val="single" w:sz="4" w:space="0" w:color="auto"/>
              <w:left w:val="single" w:sz="4" w:space="0" w:color="auto"/>
              <w:bottom w:val="single" w:sz="4" w:space="0" w:color="auto"/>
              <w:right w:val="nil"/>
            </w:tcBorders>
            <w:shd w:val="clear" w:color="auto" w:fill="auto"/>
            <w:vAlign w:val="center"/>
          </w:tcPr>
          <w:p w14:paraId="66B3D0AA" w14:textId="77777777" w:rsidR="00D67F2D" w:rsidRPr="00635891" w:rsidRDefault="00D67F2D" w:rsidP="004054E0">
            <w:pPr>
              <w:suppressAutoHyphens/>
              <w:jc w:val="center"/>
              <w:rPr>
                <w:rFonts w:eastAsia="Calibri"/>
                <w:lang w:eastAsia="ar-SA"/>
              </w:rPr>
            </w:pPr>
            <w:r w:rsidRPr="00635891">
              <w:rPr>
                <w:rFonts w:eastAsia="Calibri"/>
                <w:lang w:eastAsia="ar-SA"/>
              </w:rPr>
              <w:t>2,32</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1B58FE33" w14:textId="77777777" w:rsidR="00D67F2D" w:rsidRPr="00635891" w:rsidRDefault="00D67F2D" w:rsidP="004054E0">
            <w:pPr>
              <w:suppressAutoHyphens/>
              <w:jc w:val="center"/>
              <w:rPr>
                <w:rFonts w:eastAsia="Calibri"/>
                <w:lang w:eastAsia="ar-SA"/>
              </w:rPr>
            </w:pPr>
            <w:r w:rsidRPr="00635891">
              <w:rPr>
                <w:rFonts w:eastAsia="Calibri"/>
                <w:lang w:eastAsia="ar-SA"/>
              </w:rPr>
              <w:t>zālājs, koki, krūmi</w:t>
            </w:r>
          </w:p>
        </w:tc>
      </w:tr>
      <w:tr w:rsidR="00D67F2D" w:rsidRPr="00635891" w14:paraId="68B10905"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730C31" w14:textId="77777777" w:rsidR="00D67F2D" w:rsidRPr="00635891" w:rsidRDefault="00D67F2D" w:rsidP="004054E0">
            <w:pPr>
              <w:suppressAutoHyphens/>
              <w:jc w:val="center"/>
              <w:rPr>
                <w:rFonts w:eastAsia="Calibri"/>
                <w:lang w:eastAsia="ar-SA"/>
              </w:rPr>
            </w:pPr>
            <w:r w:rsidRPr="00635891">
              <w:rPr>
                <w:rFonts w:eastAsia="Calibri"/>
                <w:lang w:eastAsia="ar-SA"/>
              </w:rPr>
              <w:t>Upmala no Lazdu līdz Deglava ielai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6A76D93" w14:textId="77777777" w:rsidR="00D67F2D" w:rsidRPr="00635891" w:rsidRDefault="00D67F2D" w:rsidP="004054E0">
            <w:pPr>
              <w:suppressAutoHyphens/>
              <w:jc w:val="center"/>
              <w:rPr>
                <w:rFonts w:eastAsia="Calibri"/>
                <w:lang w:eastAsia="ar-SA"/>
              </w:rPr>
            </w:pPr>
            <w:r w:rsidRPr="00635891">
              <w:rPr>
                <w:rFonts w:eastAsia="Calibri"/>
                <w:lang w:eastAsia="ar-SA"/>
              </w:rPr>
              <w:t>46010145616</w:t>
            </w:r>
          </w:p>
        </w:tc>
        <w:tc>
          <w:tcPr>
            <w:tcW w:w="993" w:type="dxa"/>
            <w:tcBorders>
              <w:top w:val="single" w:sz="4" w:space="0" w:color="auto"/>
              <w:left w:val="single" w:sz="4" w:space="0" w:color="auto"/>
              <w:bottom w:val="single" w:sz="4" w:space="0" w:color="auto"/>
              <w:right w:val="nil"/>
            </w:tcBorders>
            <w:shd w:val="clear" w:color="auto" w:fill="auto"/>
            <w:vAlign w:val="center"/>
          </w:tcPr>
          <w:p w14:paraId="0023559B" w14:textId="77777777" w:rsidR="00D67F2D" w:rsidRPr="00635891" w:rsidRDefault="00D67F2D" w:rsidP="004054E0">
            <w:pPr>
              <w:suppressAutoHyphens/>
              <w:jc w:val="center"/>
              <w:rPr>
                <w:rFonts w:eastAsia="Calibri"/>
                <w:lang w:eastAsia="ar-SA"/>
              </w:rPr>
            </w:pPr>
            <w:r w:rsidRPr="00635891">
              <w:rPr>
                <w:rFonts w:eastAsia="Calibri"/>
                <w:lang w:eastAsia="ar-SA"/>
              </w:rPr>
              <w:t>2,09</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6697CD6F" w14:textId="77777777" w:rsidR="00D67F2D" w:rsidRPr="00635891" w:rsidRDefault="00D67F2D" w:rsidP="004054E0">
            <w:pPr>
              <w:suppressAutoHyphens/>
              <w:jc w:val="center"/>
              <w:rPr>
                <w:rFonts w:eastAsia="Calibri"/>
                <w:lang w:eastAsia="ar-SA"/>
              </w:rPr>
            </w:pPr>
            <w:r w:rsidRPr="00635891">
              <w:rPr>
                <w:rFonts w:eastAsia="Calibri"/>
                <w:lang w:eastAsia="ar-SA"/>
              </w:rPr>
              <w:t>zālājs, koki, krūmi</w:t>
            </w:r>
          </w:p>
        </w:tc>
      </w:tr>
      <w:tr w:rsidR="00D67F2D" w:rsidRPr="00635891" w14:paraId="74428DF0"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AB3EA0B" w14:textId="77777777" w:rsidR="00D67F2D" w:rsidRPr="00635891" w:rsidRDefault="00D67F2D" w:rsidP="004054E0">
            <w:pPr>
              <w:suppressAutoHyphens/>
              <w:jc w:val="center"/>
              <w:rPr>
                <w:rFonts w:eastAsia="Calibri"/>
                <w:lang w:eastAsia="ar-SA"/>
              </w:rPr>
            </w:pPr>
            <w:r w:rsidRPr="00635891">
              <w:rPr>
                <w:rFonts w:eastAsia="Calibri"/>
                <w:lang w:eastAsia="ar-SA"/>
              </w:rPr>
              <w:t>Zemgales iela 2A  upes puse(dārziņi)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326910C" w14:textId="77777777" w:rsidR="00D67F2D" w:rsidRPr="00635891" w:rsidRDefault="00D67F2D" w:rsidP="004054E0">
            <w:pPr>
              <w:suppressAutoHyphens/>
              <w:jc w:val="center"/>
              <w:rPr>
                <w:rFonts w:eastAsia="Calibri"/>
                <w:lang w:eastAsia="ar-SA"/>
              </w:rPr>
            </w:pPr>
            <w:r w:rsidRPr="00635891">
              <w:rPr>
                <w:rFonts w:eastAsia="Calibri"/>
                <w:lang w:eastAsia="ar-SA"/>
              </w:rPr>
              <w:t>46010113705</w:t>
            </w:r>
          </w:p>
        </w:tc>
        <w:tc>
          <w:tcPr>
            <w:tcW w:w="993" w:type="dxa"/>
            <w:tcBorders>
              <w:top w:val="single" w:sz="4" w:space="0" w:color="auto"/>
              <w:left w:val="single" w:sz="4" w:space="0" w:color="auto"/>
              <w:bottom w:val="single" w:sz="4" w:space="0" w:color="auto"/>
              <w:right w:val="nil"/>
            </w:tcBorders>
            <w:shd w:val="clear" w:color="auto" w:fill="auto"/>
            <w:vAlign w:val="center"/>
          </w:tcPr>
          <w:p w14:paraId="49974629" w14:textId="77777777" w:rsidR="00D67F2D" w:rsidRPr="00635891" w:rsidRDefault="00D67F2D" w:rsidP="004054E0">
            <w:pPr>
              <w:suppressAutoHyphens/>
              <w:jc w:val="center"/>
              <w:rPr>
                <w:rFonts w:eastAsia="Calibri"/>
                <w:lang w:eastAsia="ar-SA"/>
              </w:rPr>
            </w:pPr>
            <w:r w:rsidRPr="00635891">
              <w:rPr>
                <w:rFonts w:eastAsia="Calibri"/>
                <w:lang w:eastAsia="ar-SA"/>
              </w:rPr>
              <w:t>2,54</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4B6B73B4" w14:textId="77777777" w:rsidR="00D67F2D" w:rsidRPr="00635891" w:rsidRDefault="00D67F2D" w:rsidP="004054E0">
            <w:pPr>
              <w:suppressAutoHyphens/>
              <w:jc w:val="center"/>
              <w:rPr>
                <w:rFonts w:eastAsia="Calibri"/>
                <w:lang w:eastAsia="ar-SA"/>
              </w:rPr>
            </w:pPr>
            <w:r w:rsidRPr="00635891">
              <w:rPr>
                <w:rFonts w:eastAsia="Calibri"/>
                <w:lang w:eastAsia="ar-SA"/>
              </w:rPr>
              <w:t>zālājs, krūmi</w:t>
            </w:r>
          </w:p>
        </w:tc>
      </w:tr>
      <w:tr w:rsidR="00D67F2D" w:rsidRPr="00635891" w14:paraId="5C77D560"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4C3051" w14:textId="77777777" w:rsidR="00D67F2D" w:rsidRPr="00635891" w:rsidRDefault="00D67F2D" w:rsidP="004054E0">
            <w:pPr>
              <w:suppressAutoHyphens/>
              <w:jc w:val="center"/>
              <w:rPr>
                <w:rFonts w:eastAsia="Calibri"/>
                <w:lang w:eastAsia="ar-SA"/>
              </w:rPr>
            </w:pPr>
            <w:r w:rsidRPr="00635891">
              <w:rPr>
                <w:rFonts w:eastAsia="Calibri"/>
                <w:lang w:eastAsia="ar-SA"/>
              </w:rPr>
              <w:t>Meža prospekts 54 A ielas mala un dārziņi aiz Ķestermeža)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E65E47" w14:textId="77777777" w:rsidR="00D67F2D" w:rsidRPr="00635891" w:rsidRDefault="00D67F2D" w:rsidP="004054E0">
            <w:pPr>
              <w:suppressAutoHyphens/>
              <w:jc w:val="center"/>
              <w:rPr>
                <w:rFonts w:eastAsia="Calibri"/>
                <w:lang w:eastAsia="ar-SA"/>
              </w:rPr>
            </w:pPr>
            <w:r w:rsidRPr="00635891">
              <w:rPr>
                <w:rFonts w:eastAsia="Calibri"/>
                <w:lang w:eastAsia="ar-SA"/>
              </w:rPr>
              <w:t>46010167607</w:t>
            </w:r>
          </w:p>
        </w:tc>
        <w:tc>
          <w:tcPr>
            <w:tcW w:w="993" w:type="dxa"/>
            <w:tcBorders>
              <w:top w:val="single" w:sz="4" w:space="0" w:color="auto"/>
              <w:left w:val="single" w:sz="4" w:space="0" w:color="auto"/>
              <w:bottom w:val="single" w:sz="4" w:space="0" w:color="auto"/>
              <w:right w:val="nil"/>
            </w:tcBorders>
            <w:shd w:val="clear" w:color="auto" w:fill="auto"/>
            <w:vAlign w:val="center"/>
          </w:tcPr>
          <w:p w14:paraId="69BBB53D" w14:textId="77777777" w:rsidR="00D67F2D" w:rsidRPr="00635891" w:rsidRDefault="00D67F2D" w:rsidP="004054E0">
            <w:pPr>
              <w:suppressAutoHyphens/>
              <w:jc w:val="center"/>
              <w:rPr>
                <w:rFonts w:eastAsia="Calibri"/>
                <w:lang w:eastAsia="ar-SA"/>
              </w:rPr>
            </w:pPr>
            <w:r w:rsidRPr="00635891">
              <w:rPr>
                <w:rFonts w:eastAsia="Calibri"/>
                <w:lang w:eastAsia="ar-SA"/>
              </w:rPr>
              <w:t>2,52</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6124D121" w14:textId="77777777" w:rsidR="00D67F2D" w:rsidRPr="00635891" w:rsidRDefault="00D67F2D" w:rsidP="004054E0">
            <w:pPr>
              <w:suppressAutoHyphens/>
              <w:jc w:val="center"/>
              <w:rPr>
                <w:rFonts w:eastAsia="Calibri"/>
                <w:lang w:eastAsia="ar-SA"/>
              </w:rPr>
            </w:pPr>
            <w:r w:rsidRPr="00635891">
              <w:rPr>
                <w:rFonts w:eastAsia="Calibri"/>
                <w:lang w:eastAsia="ar-SA"/>
              </w:rPr>
              <w:t>zālājs, koki ,krūmi</w:t>
            </w:r>
          </w:p>
        </w:tc>
      </w:tr>
      <w:tr w:rsidR="00D67F2D" w:rsidRPr="00635891" w14:paraId="74C70846"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C419D69" w14:textId="77777777" w:rsidR="00D67F2D" w:rsidRPr="00635891" w:rsidRDefault="00D67F2D" w:rsidP="004054E0">
            <w:pPr>
              <w:suppressAutoHyphens/>
              <w:jc w:val="center"/>
              <w:rPr>
                <w:rFonts w:eastAsia="Calibri"/>
                <w:lang w:eastAsia="ar-SA"/>
              </w:rPr>
            </w:pPr>
            <w:r w:rsidRPr="00635891">
              <w:rPr>
                <w:rFonts w:eastAsia="Calibri"/>
                <w:lang w:eastAsia="ar-SA"/>
              </w:rPr>
              <w:t>Aizsargu mežs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C40C7AB" w14:textId="77777777" w:rsidR="00D67F2D" w:rsidRPr="00635891" w:rsidRDefault="00D67F2D" w:rsidP="004054E0">
            <w:pPr>
              <w:suppressAutoHyphens/>
              <w:jc w:val="center"/>
              <w:rPr>
                <w:rFonts w:eastAsia="Calibri"/>
                <w:lang w:eastAsia="ar-SA"/>
              </w:rPr>
            </w:pPr>
            <w:r w:rsidRPr="00635891">
              <w:rPr>
                <w:rFonts w:eastAsia="Calibri"/>
                <w:lang w:eastAsia="ar-SA"/>
              </w:rPr>
              <w:t>46010166201</w:t>
            </w:r>
          </w:p>
        </w:tc>
        <w:tc>
          <w:tcPr>
            <w:tcW w:w="993" w:type="dxa"/>
            <w:tcBorders>
              <w:top w:val="single" w:sz="4" w:space="0" w:color="auto"/>
              <w:left w:val="single" w:sz="4" w:space="0" w:color="auto"/>
              <w:bottom w:val="single" w:sz="4" w:space="0" w:color="auto"/>
              <w:right w:val="nil"/>
            </w:tcBorders>
            <w:shd w:val="clear" w:color="auto" w:fill="auto"/>
            <w:vAlign w:val="center"/>
          </w:tcPr>
          <w:p w14:paraId="5C38D525" w14:textId="77777777" w:rsidR="00D67F2D" w:rsidRPr="00635891" w:rsidRDefault="00D67F2D" w:rsidP="004054E0">
            <w:pPr>
              <w:suppressAutoHyphens/>
              <w:jc w:val="center"/>
              <w:rPr>
                <w:rFonts w:eastAsia="Calibri"/>
                <w:lang w:eastAsia="ar-SA"/>
              </w:rPr>
            </w:pPr>
            <w:r w:rsidRPr="00635891">
              <w:rPr>
                <w:rFonts w:eastAsia="Calibri"/>
                <w:lang w:eastAsia="ar-SA"/>
              </w:rPr>
              <w:t>10,46</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0B55C72F" w14:textId="77777777" w:rsidR="00D67F2D" w:rsidRPr="00635891" w:rsidRDefault="00D67F2D" w:rsidP="004054E0">
            <w:pPr>
              <w:suppressAutoHyphens/>
              <w:jc w:val="center"/>
              <w:rPr>
                <w:rFonts w:eastAsia="Calibri"/>
                <w:lang w:eastAsia="ar-SA"/>
              </w:rPr>
            </w:pPr>
            <w:r w:rsidRPr="00635891">
              <w:rPr>
                <w:rFonts w:eastAsia="Calibri"/>
                <w:lang w:eastAsia="ar-SA"/>
              </w:rPr>
              <w:t>zālājs, pamežs, koki, krūmi</w:t>
            </w:r>
          </w:p>
        </w:tc>
      </w:tr>
      <w:tr w:rsidR="00D67F2D" w:rsidRPr="00635891" w14:paraId="23FB3756"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955A19" w14:textId="77777777" w:rsidR="00D67F2D" w:rsidRPr="00635891" w:rsidRDefault="00D67F2D" w:rsidP="004054E0">
            <w:pPr>
              <w:suppressAutoHyphens/>
              <w:jc w:val="center"/>
              <w:rPr>
                <w:rFonts w:eastAsia="Calibri"/>
                <w:lang w:eastAsia="ar-SA"/>
              </w:rPr>
            </w:pPr>
            <w:r w:rsidRPr="00635891">
              <w:rPr>
                <w:rFonts w:eastAsia="Calibri"/>
                <w:lang w:eastAsia="ar-SA"/>
              </w:rPr>
              <w:t xml:space="preserve">Kr. Barona 25A (pirms </w:t>
            </w:r>
            <w:r w:rsidRPr="00635891">
              <w:rPr>
                <w:rFonts w:eastAsia="Calibri"/>
                <w:lang w:eastAsia="ar-SA"/>
              </w:rPr>
              <w:lastRenderedPageBreak/>
              <w:t>Krimūnu pagasta sākuma)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6AE1D85" w14:textId="77777777" w:rsidR="00D67F2D" w:rsidRPr="00635891" w:rsidRDefault="00D67F2D" w:rsidP="004054E0">
            <w:pPr>
              <w:suppressAutoHyphens/>
              <w:jc w:val="center"/>
              <w:rPr>
                <w:rFonts w:eastAsia="Calibri"/>
                <w:lang w:eastAsia="ar-SA"/>
              </w:rPr>
            </w:pPr>
            <w:r w:rsidRPr="00635891">
              <w:rPr>
                <w:rFonts w:eastAsia="Calibri"/>
                <w:lang w:eastAsia="ar-SA"/>
              </w:rPr>
              <w:lastRenderedPageBreak/>
              <w:t>46010080017</w:t>
            </w:r>
          </w:p>
        </w:tc>
        <w:tc>
          <w:tcPr>
            <w:tcW w:w="993" w:type="dxa"/>
            <w:tcBorders>
              <w:top w:val="single" w:sz="4" w:space="0" w:color="auto"/>
              <w:left w:val="single" w:sz="4" w:space="0" w:color="auto"/>
              <w:bottom w:val="single" w:sz="4" w:space="0" w:color="auto"/>
              <w:right w:val="nil"/>
            </w:tcBorders>
            <w:shd w:val="clear" w:color="auto" w:fill="auto"/>
            <w:vAlign w:val="center"/>
          </w:tcPr>
          <w:p w14:paraId="60AF1FC7" w14:textId="77777777" w:rsidR="00D67F2D" w:rsidRPr="00635891" w:rsidRDefault="00D67F2D" w:rsidP="004054E0">
            <w:pPr>
              <w:suppressAutoHyphens/>
              <w:jc w:val="center"/>
              <w:rPr>
                <w:rFonts w:eastAsia="Calibri"/>
                <w:lang w:eastAsia="ar-SA"/>
              </w:rPr>
            </w:pPr>
            <w:r w:rsidRPr="00635891">
              <w:rPr>
                <w:rFonts w:eastAsia="Calibri"/>
                <w:lang w:eastAsia="ar-SA"/>
              </w:rPr>
              <w:t>0,59</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3962F26E" w14:textId="77777777" w:rsidR="00D67F2D" w:rsidRPr="00635891" w:rsidRDefault="00D67F2D" w:rsidP="004054E0">
            <w:pPr>
              <w:suppressAutoHyphens/>
              <w:jc w:val="center"/>
              <w:rPr>
                <w:rFonts w:eastAsia="Calibri"/>
                <w:lang w:eastAsia="ar-SA"/>
              </w:rPr>
            </w:pPr>
            <w:r w:rsidRPr="00635891">
              <w:rPr>
                <w:rFonts w:eastAsia="Calibri"/>
                <w:lang w:eastAsia="ar-SA"/>
              </w:rPr>
              <w:t>zālājs, krūmi</w:t>
            </w:r>
          </w:p>
        </w:tc>
      </w:tr>
      <w:tr w:rsidR="00D67F2D" w:rsidRPr="00635891" w14:paraId="2503205E"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869BC1" w14:textId="77777777" w:rsidR="00D67F2D" w:rsidRPr="00635891" w:rsidRDefault="00D67F2D" w:rsidP="004054E0">
            <w:pPr>
              <w:suppressAutoHyphens/>
              <w:jc w:val="center"/>
              <w:rPr>
                <w:rFonts w:eastAsia="Calibri"/>
                <w:lang w:eastAsia="ar-SA"/>
              </w:rPr>
            </w:pPr>
            <w:r w:rsidRPr="00635891">
              <w:rPr>
                <w:rFonts w:eastAsia="Calibri"/>
                <w:lang w:eastAsia="ar-SA"/>
              </w:rPr>
              <w:lastRenderedPageBreak/>
              <w:t>Kr. Barona iela 23A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2124031" w14:textId="77777777" w:rsidR="00D67F2D" w:rsidRPr="00635891" w:rsidRDefault="00D67F2D" w:rsidP="004054E0">
            <w:pPr>
              <w:suppressAutoHyphens/>
              <w:jc w:val="center"/>
              <w:rPr>
                <w:rFonts w:eastAsia="Calibri"/>
                <w:lang w:eastAsia="ar-SA"/>
              </w:rPr>
            </w:pPr>
            <w:r w:rsidRPr="00635891">
              <w:rPr>
                <w:rFonts w:eastAsia="Calibri"/>
                <w:lang w:eastAsia="ar-SA"/>
              </w:rPr>
              <w:t>46010080016</w:t>
            </w:r>
          </w:p>
        </w:tc>
        <w:tc>
          <w:tcPr>
            <w:tcW w:w="993" w:type="dxa"/>
            <w:tcBorders>
              <w:top w:val="single" w:sz="4" w:space="0" w:color="auto"/>
              <w:left w:val="single" w:sz="4" w:space="0" w:color="auto"/>
              <w:bottom w:val="single" w:sz="4" w:space="0" w:color="auto"/>
              <w:right w:val="nil"/>
            </w:tcBorders>
            <w:shd w:val="clear" w:color="auto" w:fill="auto"/>
            <w:vAlign w:val="center"/>
          </w:tcPr>
          <w:p w14:paraId="11353BB2" w14:textId="77777777" w:rsidR="00D67F2D" w:rsidRPr="00635891" w:rsidRDefault="00D67F2D" w:rsidP="004054E0">
            <w:pPr>
              <w:suppressAutoHyphens/>
              <w:jc w:val="center"/>
              <w:rPr>
                <w:rFonts w:eastAsia="Calibri"/>
                <w:lang w:eastAsia="ar-SA"/>
              </w:rPr>
            </w:pPr>
            <w:r w:rsidRPr="00635891">
              <w:rPr>
                <w:rFonts w:eastAsia="Calibri"/>
                <w:lang w:eastAsia="ar-SA"/>
              </w:rPr>
              <w:t>0,17</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423FCF5E" w14:textId="77777777" w:rsidR="00D67F2D" w:rsidRPr="00635891" w:rsidRDefault="00D67F2D" w:rsidP="004054E0">
            <w:pPr>
              <w:suppressAutoHyphens/>
              <w:jc w:val="center"/>
              <w:rPr>
                <w:rFonts w:eastAsia="Calibri"/>
                <w:lang w:eastAsia="ar-SA"/>
              </w:rPr>
            </w:pPr>
            <w:r w:rsidRPr="00635891">
              <w:rPr>
                <w:rFonts w:eastAsia="Calibri"/>
                <w:lang w:eastAsia="ar-SA"/>
              </w:rPr>
              <w:t>zālājs, krūmi</w:t>
            </w:r>
          </w:p>
        </w:tc>
      </w:tr>
      <w:tr w:rsidR="00D67F2D" w:rsidRPr="00635891" w14:paraId="0DEFFF81"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3FD7A1D" w14:textId="77777777" w:rsidR="00D67F2D" w:rsidRPr="00635891" w:rsidRDefault="00D67F2D" w:rsidP="004054E0">
            <w:pPr>
              <w:suppressAutoHyphens/>
              <w:jc w:val="center"/>
              <w:rPr>
                <w:rFonts w:eastAsia="Calibri"/>
                <w:lang w:eastAsia="ar-SA"/>
              </w:rPr>
            </w:pPr>
            <w:r w:rsidRPr="00635891">
              <w:rPr>
                <w:rFonts w:eastAsia="Calibri"/>
                <w:lang w:eastAsia="ar-SA"/>
              </w:rPr>
              <w:t>J.Čakstes iela 4  (purvs līdz tirgum, parks pie Katoļu baznīcas)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E425459" w14:textId="77777777" w:rsidR="00D67F2D" w:rsidRPr="00635891" w:rsidRDefault="00D67F2D" w:rsidP="004054E0">
            <w:pPr>
              <w:suppressAutoHyphens/>
              <w:jc w:val="center"/>
              <w:rPr>
                <w:rFonts w:eastAsia="Calibri"/>
                <w:lang w:eastAsia="ar-SA"/>
              </w:rPr>
            </w:pPr>
            <w:r w:rsidRPr="00635891">
              <w:rPr>
                <w:rFonts w:eastAsia="Calibri"/>
                <w:lang w:eastAsia="ar-SA"/>
              </w:rPr>
              <w:t>46010080023</w:t>
            </w:r>
          </w:p>
        </w:tc>
        <w:tc>
          <w:tcPr>
            <w:tcW w:w="993" w:type="dxa"/>
            <w:tcBorders>
              <w:top w:val="single" w:sz="4" w:space="0" w:color="auto"/>
              <w:left w:val="single" w:sz="4" w:space="0" w:color="auto"/>
              <w:bottom w:val="single" w:sz="4" w:space="0" w:color="auto"/>
              <w:right w:val="nil"/>
            </w:tcBorders>
            <w:shd w:val="clear" w:color="auto" w:fill="auto"/>
            <w:vAlign w:val="center"/>
          </w:tcPr>
          <w:p w14:paraId="41AA9B72" w14:textId="77777777" w:rsidR="00D67F2D" w:rsidRPr="00635891" w:rsidRDefault="00D67F2D" w:rsidP="004054E0">
            <w:pPr>
              <w:suppressAutoHyphens/>
              <w:jc w:val="center"/>
              <w:rPr>
                <w:rFonts w:eastAsia="Calibri"/>
                <w:lang w:eastAsia="ar-SA"/>
              </w:rPr>
            </w:pPr>
            <w:r w:rsidRPr="00635891">
              <w:rPr>
                <w:rFonts w:eastAsia="Calibri"/>
                <w:lang w:eastAsia="ar-SA"/>
              </w:rPr>
              <w:t>4,25</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491A3855" w14:textId="77777777" w:rsidR="00D67F2D" w:rsidRPr="00635891" w:rsidRDefault="00D67F2D" w:rsidP="004054E0">
            <w:pPr>
              <w:suppressAutoHyphens/>
              <w:jc w:val="center"/>
              <w:rPr>
                <w:rFonts w:eastAsia="Calibri"/>
                <w:lang w:eastAsia="ar-SA"/>
              </w:rPr>
            </w:pPr>
            <w:r w:rsidRPr="00635891">
              <w:rPr>
                <w:rFonts w:eastAsia="Calibri"/>
                <w:lang w:eastAsia="ar-SA"/>
              </w:rPr>
              <w:t>Zālājs ,koki, krūmi, parka celiņš</w:t>
            </w:r>
          </w:p>
        </w:tc>
      </w:tr>
      <w:tr w:rsidR="00D67F2D" w:rsidRPr="00635891" w14:paraId="4A55A064"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29BD8C" w14:textId="77777777" w:rsidR="00D67F2D" w:rsidRPr="00635891" w:rsidRDefault="00D67F2D" w:rsidP="004054E0">
            <w:pPr>
              <w:suppressAutoHyphens/>
              <w:jc w:val="center"/>
              <w:rPr>
                <w:rFonts w:eastAsia="Calibri"/>
                <w:lang w:eastAsia="ar-SA"/>
              </w:rPr>
            </w:pPr>
            <w:r w:rsidRPr="00635891">
              <w:rPr>
                <w:rFonts w:eastAsia="Calibri"/>
                <w:lang w:eastAsia="ar-SA"/>
              </w:rPr>
              <w:t>Kr. Barona iela 1(aiz tirgus)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B597ADB" w14:textId="77777777" w:rsidR="00D67F2D" w:rsidRPr="00635891" w:rsidRDefault="00D67F2D" w:rsidP="004054E0">
            <w:pPr>
              <w:suppressAutoHyphens/>
              <w:jc w:val="center"/>
              <w:rPr>
                <w:rFonts w:eastAsia="Calibri"/>
                <w:lang w:eastAsia="ar-SA"/>
              </w:rPr>
            </w:pPr>
            <w:r w:rsidRPr="00635891">
              <w:rPr>
                <w:rFonts w:eastAsia="Calibri"/>
                <w:lang w:eastAsia="ar-SA"/>
              </w:rPr>
              <w:t>46010083106</w:t>
            </w:r>
          </w:p>
        </w:tc>
        <w:tc>
          <w:tcPr>
            <w:tcW w:w="993" w:type="dxa"/>
            <w:tcBorders>
              <w:top w:val="single" w:sz="4" w:space="0" w:color="auto"/>
              <w:left w:val="single" w:sz="4" w:space="0" w:color="auto"/>
              <w:bottom w:val="single" w:sz="4" w:space="0" w:color="auto"/>
              <w:right w:val="nil"/>
            </w:tcBorders>
            <w:shd w:val="clear" w:color="auto" w:fill="auto"/>
            <w:vAlign w:val="center"/>
          </w:tcPr>
          <w:p w14:paraId="52CAD29D" w14:textId="77777777" w:rsidR="00D67F2D" w:rsidRPr="00635891" w:rsidRDefault="00D67F2D" w:rsidP="004054E0">
            <w:pPr>
              <w:suppressAutoHyphens/>
              <w:jc w:val="center"/>
              <w:rPr>
                <w:rFonts w:eastAsia="Calibri"/>
                <w:lang w:eastAsia="ar-SA"/>
              </w:rPr>
            </w:pPr>
            <w:r w:rsidRPr="00635891">
              <w:rPr>
                <w:rFonts w:eastAsia="Calibri"/>
                <w:lang w:eastAsia="ar-SA"/>
              </w:rPr>
              <w:t>0,36</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49FEAD92" w14:textId="77777777" w:rsidR="00D67F2D" w:rsidRPr="00635891" w:rsidRDefault="00D67F2D" w:rsidP="004054E0">
            <w:pPr>
              <w:suppressAutoHyphens/>
              <w:jc w:val="center"/>
              <w:rPr>
                <w:rFonts w:eastAsia="Calibri"/>
                <w:lang w:eastAsia="ar-SA"/>
              </w:rPr>
            </w:pPr>
            <w:r w:rsidRPr="00635891">
              <w:rPr>
                <w:rFonts w:eastAsia="Calibri"/>
                <w:lang w:eastAsia="ar-SA"/>
              </w:rPr>
              <w:t>zālājs, koki ,krūmi</w:t>
            </w:r>
          </w:p>
        </w:tc>
      </w:tr>
      <w:tr w:rsidR="00D67F2D" w:rsidRPr="00635891" w14:paraId="65D2BDAE"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F6FAD0" w14:textId="77777777" w:rsidR="00D67F2D" w:rsidRPr="00635891" w:rsidRDefault="00D67F2D" w:rsidP="004054E0">
            <w:pPr>
              <w:suppressAutoHyphens/>
              <w:jc w:val="center"/>
              <w:rPr>
                <w:rFonts w:eastAsia="Calibri"/>
                <w:lang w:eastAsia="ar-SA"/>
              </w:rPr>
            </w:pPr>
            <w:r w:rsidRPr="00635891">
              <w:rPr>
                <w:rFonts w:eastAsia="Calibri"/>
                <w:lang w:eastAsia="ar-SA"/>
              </w:rPr>
              <w:t>Avotu iela 7A (aiz privātmājas uz dzelzceļa pusi)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B00D947" w14:textId="77777777" w:rsidR="00D67F2D" w:rsidRPr="00635891" w:rsidRDefault="00D67F2D" w:rsidP="004054E0">
            <w:pPr>
              <w:suppressAutoHyphens/>
              <w:jc w:val="center"/>
              <w:rPr>
                <w:rFonts w:eastAsia="Calibri"/>
                <w:lang w:eastAsia="ar-SA"/>
              </w:rPr>
            </w:pPr>
            <w:r w:rsidRPr="00635891">
              <w:rPr>
                <w:rFonts w:eastAsia="Calibri"/>
                <w:lang w:eastAsia="ar-SA"/>
              </w:rPr>
              <w:t>46010083308</w:t>
            </w:r>
          </w:p>
        </w:tc>
        <w:tc>
          <w:tcPr>
            <w:tcW w:w="993" w:type="dxa"/>
            <w:tcBorders>
              <w:top w:val="single" w:sz="4" w:space="0" w:color="auto"/>
              <w:left w:val="single" w:sz="4" w:space="0" w:color="auto"/>
              <w:bottom w:val="single" w:sz="4" w:space="0" w:color="auto"/>
              <w:right w:val="nil"/>
            </w:tcBorders>
            <w:shd w:val="clear" w:color="auto" w:fill="auto"/>
            <w:vAlign w:val="center"/>
          </w:tcPr>
          <w:p w14:paraId="3A9C38DB" w14:textId="77777777" w:rsidR="00D67F2D" w:rsidRPr="00635891" w:rsidRDefault="00D67F2D" w:rsidP="004054E0">
            <w:pPr>
              <w:suppressAutoHyphens/>
              <w:jc w:val="center"/>
              <w:rPr>
                <w:rFonts w:eastAsia="Calibri"/>
                <w:lang w:eastAsia="ar-SA"/>
              </w:rPr>
            </w:pPr>
            <w:r w:rsidRPr="00635891">
              <w:rPr>
                <w:rFonts w:eastAsia="Calibri"/>
                <w:lang w:eastAsia="ar-SA"/>
              </w:rPr>
              <w:t>0,31</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163E0F04" w14:textId="77777777" w:rsidR="00D67F2D" w:rsidRPr="00635891" w:rsidRDefault="00D67F2D" w:rsidP="004054E0">
            <w:pPr>
              <w:suppressAutoHyphens/>
              <w:jc w:val="center"/>
              <w:rPr>
                <w:rFonts w:eastAsia="Calibri"/>
                <w:lang w:eastAsia="ar-SA"/>
              </w:rPr>
            </w:pPr>
            <w:r w:rsidRPr="00635891">
              <w:rPr>
                <w:rFonts w:eastAsia="Calibri"/>
                <w:lang w:eastAsia="ar-SA"/>
              </w:rPr>
              <w:t>zālājs</w:t>
            </w:r>
          </w:p>
        </w:tc>
      </w:tr>
      <w:tr w:rsidR="00D67F2D" w:rsidRPr="00635891" w14:paraId="4C329539"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0C3A303" w14:textId="77777777" w:rsidR="00D67F2D" w:rsidRPr="00635891" w:rsidRDefault="00D67F2D" w:rsidP="004054E0">
            <w:pPr>
              <w:suppressAutoHyphens/>
              <w:jc w:val="center"/>
              <w:rPr>
                <w:rFonts w:eastAsia="Calibri"/>
                <w:lang w:eastAsia="ar-SA"/>
              </w:rPr>
            </w:pPr>
            <w:r w:rsidRPr="00635891">
              <w:rPr>
                <w:rFonts w:eastAsia="Calibri"/>
                <w:lang w:eastAsia="ar-SA"/>
              </w:rPr>
              <w:t>Miera iela ( no garāžām līdz upei)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C518C05" w14:textId="77777777" w:rsidR="00D67F2D" w:rsidRPr="00635891" w:rsidRDefault="00D67F2D" w:rsidP="004054E0">
            <w:pPr>
              <w:suppressAutoHyphens/>
              <w:jc w:val="center"/>
              <w:rPr>
                <w:rFonts w:eastAsia="Calibri"/>
                <w:lang w:eastAsia="ar-SA"/>
              </w:rPr>
            </w:pPr>
            <w:r w:rsidRPr="00635891">
              <w:rPr>
                <w:rFonts w:eastAsia="Calibri"/>
                <w:lang w:eastAsia="ar-SA"/>
              </w:rPr>
              <w:t>46010021007</w:t>
            </w:r>
          </w:p>
        </w:tc>
        <w:tc>
          <w:tcPr>
            <w:tcW w:w="993" w:type="dxa"/>
            <w:tcBorders>
              <w:top w:val="single" w:sz="4" w:space="0" w:color="auto"/>
              <w:left w:val="single" w:sz="4" w:space="0" w:color="auto"/>
              <w:bottom w:val="single" w:sz="4" w:space="0" w:color="auto"/>
              <w:right w:val="nil"/>
            </w:tcBorders>
            <w:shd w:val="clear" w:color="auto" w:fill="auto"/>
            <w:vAlign w:val="center"/>
          </w:tcPr>
          <w:p w14:paraId="6F75852A" w14:textId="77777777" w:rsidR="00D67F2D" w:rsidRPr="00635891" w:rsidRDefault="00D67F2D" w:rsidP="004054E0">
            <w:pPr>
              <w:suppressAutoHyphens/>
              <w:jc w:val="center"/>
              <w:rPr>
                <w:rFonts w:eastAsia="Calibri"/>
                <w:lang w:eastAsia="ar-SA"/>
              </w:rPr>
            </w:pPr>
            <w:r w:rsidRPr="00635891">
              <w:rPr>
                <w:rFonts w:eastAsia="Calibri"/>
                <w:lang w:eastAsia="ar-SA"/>
              </w:rPr>
              <w:t>1,90</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0A8284F0" w14:textId="77777777" w:rsidR="00D67F2D" w:rsidRPr="00635891" w:rsidRDefault="00D67F2D" w:rsidP="004054E0">
            <w:pPr>
              <w:suppressAutoHyphens/>
              <w:jc w:val="center"/>
              <w:rPr>
                <w:rFonts w:eastAsia="Calibri"/>
                <w:lang w:eastAsia="ar-SA"/>
              </w:rPr>
            </w:pPr>
            <w:r w:rsidRPr="00635891">
              <w:rPr>
                <w:rFonts w:eastAsia="Calibri"/>
                <w:lang w:eastAsia="ar-SA"/>
              </w:rPr>
              <w:t>zālājs, koki ,krūmi</w:t>
            </w:r>
          </w:p>
        </w:tc>
      </w:tr>
      <w:tr w:rsidR="00D67F2D" w:rsidRPr="00635891" w14:paraId="73FA81FD" w14:textId="77777777" w:rsidTr="004054E0">
        <w:trPr>
          <w:trHeight w:val="435"/>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9381B9" w14:textId="77777777" w:rsidR="00D67F2D" w:rsidRPr="00635891" w:rsidRDefault="00D67F2D" w:rsidP="004054E0">
            <w:pPr>
              <w:suppressAutoHyphens/>
              <w:jc w:val="center"/>
              <w:rPr>
                <w:rFonts w:eastAsia="Calibri"/>
                <w:lang w:eastAsia="ar-SA"/>
              </w:rPr>
            </w:pPr>
            <w:r w:rsidRPr="00635891">
              <w:rPr>
                <w:rFonts w:eastAsia="Calibri"/>
                <w:lang w:eastAsia="ar-SA"/>
              </w:rPr>
              <w:t>Miera iela Nr.1 upmala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4E48420" w14:textId="77777777" w:rsidR="00D67F2D" w:rsidRPr="00635891" w:rsidRDefault="00D67F2D" w:rsidP="004054E0">
            <w:pPr>
              <w:suppressAutoHyphens/>
              <w:jc w:val="center"/>
              <w:rPr>
                <w:rFonts w:eastAsia="Calibri"/>
                <w:lang w:eastAsia="ar-SA"/>
              </w:rPr>
            </w:pPr>
            <w:r w:rsidRPr="00635891">
              <w:rPr>
                <w:rFonts w:eastAsia="Calibri"/>
                <w:lang w:eastAsia="ar-SA"/>
              </w:rPr>
              <w:t>46010021013</w:t>
            </w:r>
          </w:p>
        </w:tc>
        <w:tc>
          <w:tcPr>
            <w:tcW w:w="993" w:type="dxa"/>
            <w:tcBorders>
              <w:top w:val="single" w:sz="4" w:space="0" w:color="auto"/>
              <w:left w:val="single" w:sz="4" w:space="0" w:color="auto"/>
              <w:bottom w:val="single" w:sz="4" w:space="0" w:color="auto"/>
              <w:right w:val="nil"/>
            </w:tcBorders>
            <w:shd w:val="clear" w:color="auto" w:fill="auto"/>
            <w:vAlign w:val="center"/>
          </w:tcPr>
          <w:p w14:paraId="7DADAB5E" w14:textId="77777777" w:rsidR="00D67F2D" w:rsidRPr="00635891" w:rsidRDefault="00D67F2D" w:rsidP="004054E0">
            <w:pPr>
              <w:suppressAutoHyphens/>
              <w:jc w:val="center"/>
              <w:rPr>
                <w:rFonts w:eastAsia="Calibri"/>
                <w:lang w:eastAsia="ar-SA"/>
              </w:rPr>
            </w:pPr>
            <w:r w:rsidRPr="00635891">
              <w:rPr>
                <w:rFonts w:eastAsia="Calibri"/>
                <w:lang w:eastAsia="ar-SA"/>
              </w:rPr>
              <w:t>0,44</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0A943D26" w14:textId="77777777" w:rsidR="00D67F2D" w:rsidRPr="00635891" w:rsidRDefault="00D67F2D" w:rsidP="004054E0">
            <w:pPr>
              <w:suppressAutoHyphens/>
              <w:jc w:val="center"/>
              <w:rPr>
                <w:rFonts w:eastAsia="Calibri"/>
                <w:lang w:eastAsia="ar-SA"/>
              </w:rPr>
            </w:pPr>
            <w:r w:rsidRPr="00635891">
              <w:rPr>
                <w:rFonts w:eastAsia="Calibri"/>
                <w:lang w:eastAsia="ar-SA"/>
              </w:rPr>
              <w:t>zālājs, koki ,krūmi</w:t>
            </w:r>
          </w:p>
        </w:tc>
      </w:tr>
      <w:tr w:rsidR="00D67F2D" w:rsidRPr="00635891" w14:paraId="4D1ABB4D"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C59C709" w14:textId="77777777" w:rsidR="00D67F2D" w:rsidRPr="00635891" w:rsidRDefault="00D67F2D" w:rsidP="004054E0">
            <w:pPr>
              <w:suppressAutoHyphens/>
              <w:jc w:val="center"/>
              <w:rPr>
                <w:rFonts w:eastAsia="Calibri"/>
                <w:lang w:eastAsia="ar-SA"/>
              </w:rPr>
            </w:pPr>
            <w:r w:rsidRPr="00635891">
              <w:rPr>
                <w:rFonts w:eastAsia="Calibri"/>
                <w:lang w:eastAsia="ar-SA"/>
              </w:rPr>
              <w:t>Miera iela Nr.2 upmala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B35957C" w14:textId="77777777" w:rsidR="00D67F2D" w:rsidRPr="00635891" w:rsidRDefault="00D67F2D" w:rsidP="004054E0">
            <w:pPr>
              <w:suppressAutoHyphens/>
              <w:jc w:val="center"/>
              <w:rPr>
                <w:rFonts w:eastAsia="Calibri"/>
                <w:lang w:eastAsia="ar-SA"/>
              </w:rPr>
            </w:pPr>
            <w:r w:rsidRPr="00635891">
              <w:rPr>
                <w:rFonts w:eastAsia="Calibri"/>
                <w:lang w:eastAsia="ar-SA"/>
              </w:rPr>
              <w:t>46010021014</w:t>
            </w:r>
          </w:p>
        </w:tc>
        <w:tc>
          <w:tcPr>
            <w:tcW w:w="993" w:type="dxa"/>
            <w:tcBorders>
              <w:top w:val="single" w:sz="4" w:space="0" w:color="auto"/>
              <w:left w:val="single" w:sz="4" w:space="0" w:color="auto"/>
              <w:bottom w:val="single" w:sz="4" w:space="0" w:color="auto"/>
              <w:right w:val="nil"/>
            </w:tcBorders>
            <w:shd w:val="clear" w:color="auto" w:fill="auto"/>
            <w:vAlign w:val="center"/>
          </w:tcPr>
          <w:p w14:paraId="61B4A191" w14:textId="77777777" w:rsidR="00D67F2D" w:rsidRPr="00635891" w:rsidRDefault="00D67F2D" w:rsidP="004054E0">
            <w:pPr>
              <w:suppressAutoHyphens/>
              <w:jc w:val="center"/>
              <w:rPr>
                <w:rFonts w:eastAsia="Calibri"/>
                <w:lang w:eastAsia="ar-SA"/>
              </w:rPr>
            </w:pPr>
            <w:r w:rsidRPr="00635891">
              <w:rPr>
                <w:rFonts w:eastAsia="Calibri"/>
                <w:lang w:eastAsia="ar-SA"/>
              </w:rPr>
              <w:t>0,48</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69A72A9D" w14:textId="77777777" w:rsidR="00D67F2D" w:rsidRPr="00635891" w:rsidRDefault="00D67F2D" w:rsidP="004054E0">
            <w:pPr>
              <w:suppressAutoHyphens/>
              <w:jc w:val="center"/>
              <w:rPr>
                <w:rFonts w:eastAsia="Calibri"/>
                <w:lang w:eastAsia="ar-SA"/>
              </w:rPr>
            </w:pPr>
            <w:r w:rsidRPr="00635891">
              <w:rPr>
                <w:rFonts w:eastAsia="Calibri"/>
                <w:lang w:eastAsia="ar-SA"/>
              </w:rPr>
              <w:t>zālājs, koki ,krūmi</w:t>
            </w:r>
          </w:p>
        </w:tc>
      </w:tr>
      <w:tr w:rsidR="00D67F2D" w:rsidRPr="00635891" w14:paraId="328FA27A"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59052E4" w14:textId="77777777" w:rsidR="00D67F2D" w:rsidRPr="00635891" w:rsidRDefault="00D67F2D" w:rsidP="004054E0">
            <w:pPr>
              <w:suppressAutoHyphens/>
              <w:jc w:val="center"/>
              <w:rPr>
                <w:rFonts w:eastAsia="Calibri"/>
                <w:lang w:eastAsia="ar-SA"/>
              </w:rPr>
            </w:pPr>
            <w:r w:rsidRPr="00635891">
              <w:rPr>
                <w:rFonts w:eastAsia="Calibri"/>
                <w:lang w:eastAsia="ar-SA"/>
              </w:rPr>
              <w:t>Miera iela 13 a upmala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CC8A71B" w14:textId="77777777" w:rsidR="00D67F2D" w:rsidRPr="00635891" w:rsidRDefault="00D67F2D" w:rsidP="004054E0">
            <w:pPr>
              <w:suppressAutoHyphens/>
              <w:jc w:val="center"/>
              <w:rPr>
                <w:rFonts w:eastAsia="Calibri"/>
                <w:lang w:eastAsia="ar-SA"/>
              </w:rPr>
            </w:pPr>
            <w:r w:rsidRPr="00635891">
              <w:rPr>
                <w:rFonts w:eastAsia="Calibri"/>
                <w:lang w:eastAsia="ar-SA"/>
              </w:rPr>
              <w:t>46010020001</w:t>
            </w:r>
          </w:p>
        </w:tc>
        <w:tc>
          <w:tcPr>
            <w:tcW w:w="993" w:type="dxa"/>
            <w:tcBorders>
              <w:top w:val="single" w:sz="4" w:space="0" w:color="auto"/>
              <w:left w:val="single" w:sz="4" w:space="0" w:color="auto"/>
              <w:bottom w:val="single" w:sz="4" w:space="0" w:color="auto"/>
              <w:right w:val="nil"/>
            </w:tcBorders>
            <w:shd w:val="clear" w:color="auto" w:fill="auto"/>
            <w:vAlign w:val="center"/>
          </w:tcPr>
          <w:p w14:paraId="18BF8C14" w14:textId="77777777" w:rsidR="00D67F2D" w:rsidRPr="00635891" w:rsidRDefault="00D67F2D" w:rsidP="004054E0">
            <w:pPr>
              <w:suppressAutoHyphens/>
              <w:jc w:val="center"/>
              <w:rPr>
                <w:rFonts w:eastAsia="Calibri"/>
                <w:lang w:eastAsia="ar-SA"/>
              </w:rPr>
            </w:pPr>
            <w:r w:rsidRPr="00635891">
              <w:rPr>
                <w:rFonts w:eastAsia="Calibri"/>
                <w:lang w:eastAsia="ar-SA"/>
              </w:rPr>
              <w:t>0,08</w:t>
            </w:r>
          </w:p>
          <w:p w14:paraId="076DA9DF" w14:textId="77777777" w:rsidR="00D67F2D" w:rsidRPr="00635891" w:rsidRDefault="00D67F2D" w:rsidP="004054E0">
            <w:pPr>
              <w:suppressAutoHyphens/>
              <w:jc w:val="center"/>
              <w:rPr>
                <w:rFonts w:eastAsia="Calibri"/>
                <w:lang w:eastAsia="ar-SA"/>
              </w:rPr>
            </w:pP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151A71E2" w14:textId="77777777" w:rsidR="00D67F2D" w:rsidRPr="00635891" w:rsidRDefault="00D67F2D" w:rsidP="004054E0">
            <w:pPr>
              <w:suppressAutoHyphens/>
              <w:jc w:val="center"/>
              <w:rPr>
                <w:rFonts w:eastAsia="Calibri"/>
                <w:lang w:eastAsia="ar-SA"/>
              </w:rPr>
            </w:pPr>
            <w:r w:rsidRPr="00635891">
              <w:rPr>
                <w:rFonts w:eastAsia="Calibri"/>
                <w:lang w:eastAsia="ar-SA"/>
              </w:rPr>
              <w:t>zālājs, koki ,krūmi</w:t>
            </w:r>
          </w:p>
        </w:tc>
      </w:tr>
      <w:tr w:rsidR="00D67F2D" w:rsidRPr="00635891" w14:paraId="36240B28"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58DEB6" w14:textId="77777777" w:rsidR="00D67F2D" w:rsidRPr="00635891" w:rsidRDefault="00D67F2D" w:rsidP="004054E0">
            <w:pPr>
              <w:suppressAutoHyphens/>
              <w:jc w:val="center"/>
              <w:rPr>
                <w:rFonts w:eastAsia="Calibri"/>
                <w:lang w:eastAsia="ar-SA"/>
              </w:rPr>
            </w:pPr>
            <w:r w:rsidRPr="00635891">
              <w:rPr>
                <w:rFonts w:eastAsia="Calibri"/>
                <w:lang w:eastAsia="ar-SA"/>
              </w:rPr>
              <w:t>Miera ielas upmala (no ielas sākuma)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B64D565" w14:textId="77777777" w:rsidR="00D67F2D" w:rsidRPr="00635891" w:rsidRDefault="00D67F2D" w:rsidP="004054E0">
            <w:pPr>
              <w:suppressAutoHyphens/>
              <w:jc w:val="center"/>
              <w:rPr>
                <w:rFonts w:eastAsia="Calibri"/>
                <w:lang w:eastAsia="ar-SA"/>
              </w:rPr>
            </w:pPr>
            <w:r w:rsidRPr="00635891">
              <w:rPr>
                <w:rFonts w:eastAsia="Calibri"/>
                <w:lang w:eastAsia="ar-SA"/>
              </w:rPr>
              <w:t>46010021622</w:t>
            </w:r>
          </w:p>
        </w:tc>
        <w:tc>
          <w:tcPr>
            <w:tcW w:w="993" w:type="dxa"/>
            <w:tcBorders>
              <w:top w:val="single" w:sz="4" w:space="0" w:color="auto"/>
              <w:left w:val="single" w:sz="4" w:space="0" w:color="auto"/>
              <w:bottom w:val="single" w:sz="4" w:space="0" w:color="auto"/>
              <w:right w:val="nil"/>
            </w:tcBorders>
            <w:shd w:val="clear" w:color="auto" w:fill="auto"/>
            <w:vAlign w:val="center"/>
          </w:tcPr>
          <w:p w14:paraId="565B3F09" w14:textId="77777777" w:rsidR="00D67F2D" w:rsidRPr="00635891" w:rsidRDefault="00D67F2D" w:rsidP="004054E0">
            <w:pPr>
              <w:suppressAutoHyphens/>
              <w:jc w:val="center"/>
              <w:rPr>
                <w:rFonts w:eastAsia="Calibri"/>
                <w:lang w:eastAsia="ar-SA"/>
              </w:rPr>
            </w:pPr>
            <w:r w:rsidRPr="00635891">
              <w:rPr>
                <w:rFonts w:eastAsia="Calibri"/>
                <w:lang w:eastAsia="ar-SA"/>
              </w:rPr>
              <w:t>0,30</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058E10B8" w14:textId="77777777" w:rsidR="00D67F2D" w:rsidRPr="00635891" w:rsidRDefault="00D67F2D" w:rsidP="004054E0">
            <w:pPr>
              <w:suppressAutoHyphens/>
              <w:jc w:val="center"/>
              <w:rPr>
                <w:rFonts w:eastAsia="Calibri"/>
                <w:lang w:eastAsia="ar-SA"/>
              </w:rPr>
            </w:pPr>
            <w:r w:rsidRPr="00635891">
              <w:rPr>
                <w:rFonts w:eastAsia="Calibri"/>
                <w:lang w:eastAsia="ar-SA"/>
              </w:rPr>
              <w:t>zālājs, koki ,krūmi</w:t>
            </w:r>
          </w:p>
        </w:tc>
      </w:tr>
      <w:tr w:rsidR="00D67F2D" w:rsidRPr="00635891" w14:paraId="575FE5DC"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CCCCBC" w14:textId="77777777" w:rsidR="00D67F2D" w:rsidRPr="00635891" w:rsidRDefault="00D67F2D" w:rsidP="004054E0">
            <w:pPr>
              <w:suppressAutoHyphens/>
              <w:jc w:val="center"/>
              <w:rPr>
                <w:rFonts w:eastAsia="Calibri"/>
                <w:lang w:eastAsia="ar-SA"/>
              </w:rPr>
            </w:pPr>
            <w:r w:rsidRPr="00635891">
              <w:rPr>
                <w:rFonts w:eastAsia="Calibri"/>
                <w:lang w:eastAsia="ar-SA"/>
              </w:rPr>
              <w:t>Miera iela 32 upmala ( līdz Celtnieku ielai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ED6FB8D" w14:textId="77777777" w:rsidR="00D67F2D" w:rsidRPr="00635891" w:rsidRDefault="00D67F2D" w:rsidP="004054E0">
            <w:pPr>
              <w:suppressAutoHyphens/>
              <w:jc w:val="center"/>
              <w:rPr>
                <w:rFonts w:eastAsia="Calibri"/>
                <w:lang w:eastAsia="ar-SA"/>
              </w:rPr>
            </w:pPr>
            <w:r w:rsidRPr="00635891">
              <w:rPr>
                <w:rFonts w:eastAsia="Calibri"/>
                <w:lang w:eastAsia="ar-SA"/>
              </w:rPr>
              <w:t>46010020506</w:t>
            </w:r>
          </w:p>
        </w:tc>
        <w:tc>
          <w:tcPr>
            <w:tcW w:w="993" w:type="dxa"/>
            <w:tcBorders>
              <w:top w:val="single" w:sz="4" w:space="0" w:color="auto"/>
              <w:left w:val="single" w:sz="4" w:space="0" w:color="auto"/>
              <w:bottom w:val="single" w:sz="4" w:space="0" w:color="auto"/>
              <w:right w:val="nil"/>
            </w:tcBorders>
            <w:shd w:val="clear" w:color="auto" w:fill="auto"/>
            <w:vAlign w:val="center"/>
          </w:tcPr>
          <w:p w14:paraId="687D0CFD" w14:textId="77777777" w:rsidR="00D67F2D" w:rsidRPr="00635891" w:rsidRDefault="00D67F2D" w:rsidP="004054E0">
            <w:pPr>
              <w:suppressAutoHyphens/>
              <w:jc w:val="center"/>
              <w:rPr>
                <w:rFonts w:eastAsia="Calibri"/>
                <w:lang w:eastAsia="ar-SA"/>
              </w:rPr>
            </w:pPr>
            <w:r w:rsidRPr="00635891">
              <w:rPr>
                <w:rFonts w:eastAsia="Calibri"/>
                <w:lang w:eastAsia="ar-SA"/>
              </w:rPr>
              <w:t>1,68</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20682BAA" w14:textId="77777777" w:rsidR="00D67F2D" w:rsidRPr="00635891" w:rsidRDefault="00D67F2D" w:rsidP="004054E0">
            <w:pPr>
              <w:suppressAutoHyphens/>
              <w:jc w:val="center"/>
              <w:rPr>
                <w:rFonts w:eastAsia="Calibri"/>
                <w:lang w:eastAsia="ar-SA"/>
              </w:rPr>
            </w:pPr>
            <w:r w:rsidRPr="00635891">
              <w:rPr>
                <w:rFonts w:eastAsia="Calibri"/>
                <w:lang w:eastAsia="ar-SA"/>
              </w:rPr>
              <w:t>zālājs, koki ,krūmi</w:t>
            </w:r>
          </w:p>
        </w:tc>
      </w:tr>
      <w:tr w:rsidR="00D67F2D" w:rsidRPr="00635891" w14:paraId="606D7AA1"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501FF3E" w14:textId="77777777" w:rsidR="00D67F2D" w:rsidRPr="00635891" w:rsidRDefault="00D67F2D" w:rsidP="004054E0">
            <w:pPr>
              <w:suppressAutoHyphens/>
              <w:jc w:val="center"/>
              <w:rPr>
                <w:rFonts w:eastAsia="Calibri"/>
                <w:lang w:eastAsia="ar-SA"/>
              </w:rPr>
            </w:pPr>
            <w:r w:rsidRPr="00635891">
              <w:rPr>
                <w:rFonts w:eastAsia="Calibri"/>
                <w:lang w:eastAsia="ar-SA"/>
              </w:rPr>
              <w:t>Upmala aiz Celtnieku ielas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A9AA98" w14:textId="77777777" w:rsidR="00D67F2D" w:rsidRPr="00635891" w:rsidRDefault="00D67F2D" w:rsidP="004054E0">
            <w:pPr>
              <w:suppressAutoHyphens/>
              <w:jc w:val="center"/>
              <w:rPr>
                <w:rFonts w:eastAsia="Calibri"/>
                <w:lang w:eastAsia="ar-SA"/>
              </w:rPr>
            </w:pPr>
            <w:r w:rsidRPr="00635891">
              <w:rPr>
                <w:rFonts w:eastAsia="Calibri"/>
                <w:lang w:eastAsia="ar-SA"/>
              </w:rPr>
              <w:t>46010028702</w:t>
            </w:r>
          </w:p>
        </w:tc>
        <w:tc>
          <w:tcPr>
            <w:tcW w:w="993" w:type="dxa"/>
            <w:tcBorders>
              <w:top w:val="single" w:sz="4" w:space="0" w:color="auto"/>
              <w:left w:val="single" w:sz="4" w:space="0" w:color="auto"/>
              <w:bottom w:val="single" w:sz="4" w:space="0" w:color="auto"/>
              <w:right w:val="nil"/>
            </w:tcBorders>
            <w:shd w:val="clear" w:color="auto" w:fill="auto"/>
            <w:vAlign w:val="center"/>
          </w:tcPr>
          <w:p w14:paraId="70023E1E" w14:textId="77777777" w:rsidR="00D67F2D" w:rsidRPr="00635891" w:rsidRDefault="00D67F2D" w:rsidP="004054E0">
            <w:pPr>
              <w:suppressAutoHyphens/>
              <w:jc w:val="center"/>
              <w:rPr>
                <w:rFonts w:eastAsia="Calibri"/>
                <w:lang w:eastAsia="ar-SA"/>
              </w:rPr>
            </w:pPr>
            <w:r w:rsidRPr="00635891">
              <w:rPr>
                <w:rFonts w:eastAsia="Calibri"/>
                <w:lang w:eastAsia="ar-SA"/>
              </w:rPr>
              <w:t>1,45</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2115E7E2" w14:textId="77777777" w:rsidR="00D67F2D" w:rsidRPr="00635891" w:rsidRDefault="00D67F2D" w:rsidP="004054E0">
            <w:pPr>
              <w:suppressAutoHyphens/>
              <w:jc w:val="center"/>
              <w:rPr>
                <w:rFonts w:eastAsia="Calibri"/>
                <w:lang w:eastAsia="ar-SA"/>
              </w:rPr>
            </w:pPr>
            <w:r w:rsidRPr="00635891">
              <w:rPr>
                <w:rFonts w:eastAsia="Calibri"/>
                <w:lang w:eastAsia="ar-SA"/>
              </w:rPr>
              <w:t>zālājs, koki ,krūmi</w:t>
            </w:r>
          </w:p>
        </w:tc>
      </w:tr>
      <w:tr w:rsidR="00D67F2D" w:rsidRPr="00635891" w14:paraId="706A2E73"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3064ECC" w14:textId="77777777" w:rsidR="00D67F2D" w:rsidRPr="00635891" w:rsidRDefault="00D67F2D" w:rsidP="004054E0">
            <w:pPr>
              <w:suppressAutoHyphens/>
              <w:jc w:val="center"/>
              <w:rPr>
                <w:rFonts w:eastAsia="Calibri"/>
                <w:lang w:eastAsia="ar-SA"/>
              </w:rPr>
            </w:pPr>
            <w:r w:rsidRPr="00635891">
              <w:rPr>
                <w:rFonts w:eastAsia="Calibri"/>
                <w:lang w:eastAsia="ar-SA"/>
              </w:rPr>
              <w:t>Uzvaras ielas galā pirms dzelzceļa kreisajā pusē</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09DFEC" w14:textId="77777777" w:rsidR="00D67F2D" w:rsidRPr="00635891" w:rsidRDefault="00D67F2D" w:rsidP="004054E0">
            <w:pPr>
              <w:suppressAutoHyphens/>
              <w:jc w:val="center"/>
              <w:rPr>
                <w:rFonts w:eastAsia="Calibri"/>
                <w:lang w:eastAsia="ar-SA"/>
              </w:rPr>
            </w:pPr>
            <w:r w:rsidRPr="00635891">
              <w:rPr>
                <w:rFonts w:eastAsia="Calibri"/>
                <w:lang w:eastAsia="ar-SA"/>
              </w:rPr>
              <w:t>46600060223</w:t>
            </w:r>
          </w:p>
        </w:tc>
        <w:tc>
          <w:tcPr>
            <w:tcW w:w="993" w:type="dxa"/>
            <w:tcBorders>
              <w:top w:val="single" w:sz="4" w:space="0" w:color="auto"/>
              <w:left w:val="single" w:sz="4" w:space="0" w:color="auto"/>
              <w:bottom w:val="single" w:sz="4" w:space="0" w:color="auto"/>
              <w:right w:val="nil"/>
            </w:tcBorders>
            <w:shd w:val="clear" w:color="auto" w:fill="auto"/>
            <w:vAlign w:val="center"/>
          </w:tcPr>
          <w:p w14:paraId="09E02539" w14:textId="77777777" w:rsidR="00D67F2D" w:rsidRPr="00635891" w:rsidRDefault="00D67F2D" w:rsidP="004054E0">
            <w:pPr>
              <w:suppressAutoHyphens/>
              <w:jc w:val="center"/>
              <w:rPr>
                <w:rFonts w:eastAsia="Calibri"/>
                <w:lang w:eastAsia="ar-SA"/>
              </w:rPr>
            </w:pPr>
            <w:r w:rsidRPr="00635891">
              <w:rPr>
                <w:rFonts w:eastAsia="Calibri"/>
                <w:lang w:eastAsia="ar-SA"/>
              </w:rPr>
              <w:t>1,80</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7700AFEE" w14:textId="77777777" w:rsidR="00D67F2D" w:rsidRPr="00635891" w:rsidRDefault="00D67F2D" w:rsidP="004054E0">
            <w:pPr>
              <w:suppressAutoHyphens/>
              <w:jc w:val="center"/>
              <w:rPr>
                <w:rFonts w:eastAsia="Calibri"/>
                <w:lang w:eastAsia="ar-SA"/>
              </w:rPr>
            </w:pPr>
            <w:r w:rsidRPr="00635891">
              <w:rPr>
                <w:rFonts w:eastAsia="Calibri"/>
                <w:lang w:eastAsia="ar-SA"/>
              </w:rPr>
              <w:t>zālājs, krūmi</w:t>
            </w:r>
          </w:p>
        </w:tc>
      </w:tr>
      <w:tr w:rsidR="00D67F2D" w:rsidRPr="00635891" w14:paraId="22C6E554"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484EEAF" w14:textId="77777777" w:rsidR="00D67F2D" w:rsidRPr="00635891" w:rsidRDefault="00D67F2D" w:rsidP="004054E0">
            <w:pPr>
              <w:suppressAutoHyphens/>
              <w:jc w:val="center"/>
              <w:rPr>
                <w:rFonts w:eastAsia="Calibri"/>
                <w:lang w:eastAsia="ar-SA"/>
              </w:rPr>
            </w:pPr>
            <w:r w:rsidRPr="00635891">
              <w:rPr>
                <w:rFonts w:eastAsia="Calibri"/>
                <w:lang w:eastAsia="ar-SA"/>
              </w:rPr>
              <w:t>Lauku iela 27 (gals līdz baznīcas zemei)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AC5819E" w14:textId="77777777" w:rsidR="00D67F2D" w:rsidRPr="00635891" w:rsidRDefault="00D67F2D" w:rsidP="004054E0">
            <w:pPr>
              <w:suppressAutoHyphens/>
              <w:jc w:val="center"/>
              <w:rPr>
                <w:rFonts w:eastAsia="Calibri"/>
                <w:lang w:eastAsia="ar-SA"/>
              </w:rPr>
            </w:pPr>
            <w:r w:rsidRPr="00635891">
              <w:rPr>
                <w:rFonts w:eastAsia="Calibri"/>
                <w:lang w:eastAsia="ar-SA"/>
              </w:rPr>
              <w:t>46010044418</w:t>
            </w:r>
          </w:p>
        </w:tc>
        <w:tc>
          <w:tcPr>
            <w:tcW w:w="993" w:type="dxa"/>
            <w:tcBorders>
              <w:top w:val="single" w:sz="4" w:space="0" w:color="auto"/>
              <w:left w:val="single" w:sz="4" w:space="0" w:color="auto"/>
              <w:bottom w:val="single" w:sz="4" w:space="0" w:color="auto"/>
              <w:right w:val="nil"/>
            </w:tcBorders>
            <w:shd w:val="clear" w:color="auto" w:fill="auto"/>
            <w:vAlign w:val="center"/>
          </w:tcPr>
          <w:p w14:paraId="360A86A1" w14:textId="77777777" w:rsidR="00D67F2D" w:rsidRPr="00635891" w:rsidRDefault="00D67F2D" w:rsidP="004054E0">
            <w:pPr>
              <w:suppressAutoHyphens/>
              <w:jc w:val="center"/>
              <w:rPr>
                <w:rFonts w:eastAsia="Calibri"/>
                <w:lang w:eastAsia="ar-SA"/>
              </w:rPr>
            </w:pPr>
            <w:r w:rsidRPr="00635891">
              <w:rPr>
                <w:rFonts w:eastAsia="Calibri"/>
                <w:lang w:eastAsia="ar-SA"/>
              </w:rPr>
              <w:t>2,53</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4CDBAE9F" w14:textId="77777777" w:rsidR="00D67F2D" w:rsidRPr="00635891" w:rsidRDefault="00D67F2D" w:rsidP="004054E0">
            <w:pPr>
              <w:suppressAutoHyphens/>
              <w:jc w:val="center"/>
              <w:rPr>
                <w:rFonts w:eastAsia="Calibri"/>
                <w:lang w:eastAsia="ar-SA"/>
              </w:rPr>
            </w:pPr>
            <w:r w:rsidRPr="00635891">
              <w:rPr>
                <w:rFonts w:eastAsia="Calibri"/>
                <w:lang w:eastAsia="ar-SA"/>
              </w:rPr>
              <w:t>zālājs, koki ,krūmi</w:t>
            </w:r>
          </w:p>
        </w:tc>
      </w:tr>
      <w:tr w:rsidR="00D67F2D" w:rsidRPr="00635891" w14:paraId="6C7DC56C"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5879A5" w14:textId="77777777" w:rsidR="00D67F2D" w:rsidRPr="00635891" w:rsidRDefault="00D67F2D" w:rsidP="004054E0">
            <w:pPr>
              <w:suppressAutoHyphens/>
              <w:jc w:val="center"/>
              <w:rPr>
                <w:rFonts w:eastAsia="Calibri"/>
                <w:lang w:eastAsia="ar-SA"/>
              </w:rPr>
            </w:pPr>
            <w:r w:rsidRPr="00635891">
              <w:rPr>
                <w:rFonts w:eastAsia="Calibri"/>
                <w:lang w:eastAsia="ar-SA"/>
              </w:rPr>
              <w:t>Lauku iela 2(labā puse līdz šautuvei)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43F7646" w14:textId="77777777" w:rsidR="00D67F2D" w:rsidRPr="00635891" w:rsidRDefault="00D67F2D" w:rsidP="004054E0">
            <w:pPr>
              <w:suppressAutoHyphens/>
              <w:jc w:val="center"/>
              <w:rPr>
                <w:rFonts w:eastAsia="Calibri"/>
                <w:lang w:eastAsia="ar-SA"/>
              </w:rPr>
            </w:pPr>
            <w:r w:rsidRPr="00635891">
              <w:rPr>
                <w:rFonts w:eastAsia="Calibri"/>
                <w:lang w:eastAsia="ar-SA"/>
              </w:rPr>
              <w:t>46010044402</w:t>
            </w:r>
          </w:p>
        </w:tc>
        <w:tc>
          <w:tcPr>
            <w:tcW w:w="993" w:type="dxa"/>
            <w:tcBorders>
              <w:top w:val="single" w:sz="4" w:space="0" w:color="auto"/>
              <w:left w:val="single" w:sz="4" w:space="0" w:color="auto"/>
              <w:bottom w:val="single" w:sz="4" w:space="0" w:color="auto"/>
              <w:right w:val="nil"/>
            </w:tcBorders>
            <w:shd w:val="clear" w:color="auto" w:fill="auto"/>
            <w:vAlign w:val="center"/>
          </w:tcPr>
          <w:p w14:paraId="01A93247" w14:textId="77777777" w:rsidR="00D67F2D" w:rsidRPr="00635891" w:rsidRDefault="00D67F2D" w:rsidP="004054E0">
            <w:pPr>
              <w:suppressAutoHyphens/>
              <w:jc w:val="center"/>
              <w:rPr>
                <w:rFonts w:eastAsia="Calibri"/>
                <w:lang w:eastAsia="ar-SA"/>
              </w:rPr>
            </w:pPr>
            <w:r w:rsidRPr="00635891">
              <w:rPr>
                <w:rFonts w:eastAsia="Calibri"/>
                <w:lang w:eastAsia="ar-SA"/>
              </w:rPr>
              <w:t>6,39</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52FA6EE9" w14:textId="77777777" w:rsidR="00D67F2D" w:rsidRPr="00635891" w:rsidRDefault="00D67F2D" w:rsidP="004054E0">
            <w:pPr>
              <w:suppressAutoHyphens/>
              <w:jc w:val="center"/>
              <w:rPr>
                <w:rFonts w:eastAsia="Calibri"/>
                <w:lang w:eastAsia="ar-SA"/>
              </w:rPr>
            </w:pPr>
            <w:r w:rsidRPr="00635891">
              <w:rPr>
                <w:rFonts w:eastAsia="Calibri"/>
                <w:lang w:eastAsia="ar-SA"/>
              </w:rPr>
              <w:t>koki, krūmi</w:t>
            </w:r>
          </w:p>
        </w:tc>
      </w:tr>
      <w:tr w:rsidR="00D67F2D" w:rsidRPr="00635891" w14:paraId="22BBD9E1"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00BB14D" w14:textId="77777777" w:rsidR="00D67F2D" w:rsidRPr="00635891" w:rsidRDefault="00D67F2D" w:rsidP="004054E0">
            <w:pPr>
              <w:suppressAutoHyphens/>
              <w:jc w:val="center"/>
              <w:rPr>
                <w:rFonts w:eastAsia="Calibri"/>
                <w:lang w:eastAsia="ar-SA"/>
              </w:rPr>
            </w:pPr>
            <w:r w:rsidRPr="00635891">
              <w:rPr>
                <w:rFonts w:eastAsia="Calibri"/>
                <w:lang w:eastAsia="ar-SA"/>
              </w:rPr>
              <w:t>Lauku iela 25 B (aiz Tenax, Brikers līdz dzelzceļam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B9DB48F" w14:textId="77777777" w:rsidR="00D67F2D" w:rsidRPr="00635891" w:rsidRDefault="00D67F2D" w:rsidP="004054E0">
            <w:pPr>
              <w:suppressAutoHyphens/>
              <w:jc w:val="center"/>
              <w:rPr>
                <w:rFonts w:eastAsia="Calibri"/>
                <w:lang w:eastAsia="ar-SA"/>
              </w:rPr>
            </w:pPr>
            <w:r w:rsidRPr="00635891">
              <w:rPr>
                <w:rFonts w:eastAsia="Calibri"/>
                <w:lang w:eastAsia="ar-SA"/>
              </w:rPr>
              <w:t>46010040006</w:t>
            </w:r>
          </w:p>
        </w:tc>
        <w:tc>
          <w:tcPr>
            <w:tcW w:w="993" w:type="dxa"/>
            <w:tcBorders>
              <w:top w:val="single" w:sz="4" w:space="0" w:color="auto"/>
              <w:left w:val="single" w:sz="4" w:space="0" w:color="auto"/>
              <w:bottom w:val="single" w:sz="4" w:space="0" w:color="auto"/>
              <w:right w:val="nil"/>
            </w:tcBorders>
            <w:shd w:val="clear" w:color="auto" w:fill="auto"/>
            <w:vAlign w:val="center"/>
          </w:tcPr>
          <w:p w14:paraId="7C24A6C4" w14:textId="77777777" w:rsidR="00D67F2D" w:rsidRPr="00635891" w:rsidRDefault="00D67F2D" w:rsidP="004054E0">
            <w:pPr>
              <w:suppressAutoHyphens/>
              <w:jc w:val="center"/>
              <w:rPr>
                <w:rFonts w:eastAsia="Calibri"/>
                <w:lang w:eastAsia="ar-SA"/>
              </w:rPr>
            </w:pPr>
            <w:r w:rsidRPr="00635891">
              <w:rPr>
                <w:rFonts w:eastAsia="Calibri"/>
                <w:lang w:eastAsia="ar-SA"/>
              </w:rPr>
              <w:t>7,62</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251E9EB9" w14:textId="77777777" w:rsidR="00D67F2D" w:rsidRPr="00635891" w:rsidRDefault="00D67F2D" w:rsidP="004054E0">
            <w:pPr>
              <w:suppressAutoHyphens/>
              <w:jc w:val="center"/>
              <w:rPr>
                <w:rFonts w:eastAsia="Calibri"/>
                <w:lang w:eastAsia="ar-SA"/>
              </w:rPr>
            </w:pPr>
            <w:r w:rsidRPr="00635891">
              <w:rPr>
                <w:rFonts w:eastAsia="Calibri"/>
                <w:lang w:eastAsia="ar-SA"/>
              </w:rPr>
              <w:t>zālājs, krūmi</w:t>
            </w:r>
          </w:p>
        </w:tc>
      </w:tr>
      <w:tr w:rsidR="00D67F2D" w:rsidRPr="00635891" w14:paraId="3C419C09"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BA248D5" w14:textId="77777777" w:rsidR="00D67F2D" w:rsidRPr="00635891" w:rsidRDefault="00D67F2D" w:rsidP="004054E0">
            <w:pPr>
              <w:suppressAutoHyphens/>
              <w:jc w:val="center"/>
              <w:rPr>
                <w:rFonts w:eastAsia="Calibri"/>
                <w:lang w:eastAsia="ar-SA"/>
              </w:rPr>
            </w:pPr>
            <w:r w:rsidRPr="00635891">
              <w:rPr>
                <w:rFonts w:eastAsia="Calibri"/>
                <w:lang w:eastAsia="ar-SA"/>
              </w:rPr>
              <w:t>Austrumu iela 6a (uz dzelceļa pusi)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BD0E0C8" w14:textId="77777777" w:rsidR="00D67F2D" w:rsidRPr="00635891" w:rsidRDefault="00D67F2D" w:rsidP="004054E0">
            <w:pPr>
              <w:suppressAutoHyphens/>
              <w:jc w:val="center"/>
              <w:rPr>
                <w:rFonts w:eastAsia="Calibri"/>
                <w:lang w:eastAsia="ar-SA"/>
              </w:rPr>
            </w:pPr>
            <w:r w:rsidRPr="00635891">
              <w:rPr>
                <w:rFonts w:eastAsia="Calibri"/>
                <w:lang w:eastAsia="ar-SA"/>
              </w:rPr>
              <w:t>46010097411</w:t>
            </w:r>
          </w:p>
        </w:tc>
        <w:tc>
          <w:tcPr>
            <w:tcW w:w="993" w:type="dxa"/>
            <w:tcBorders>
              <w:top w:val="single" w:sz="4" w:space="0" w:color="auto"/>
              <w:left w:val="single" w:sz="4" w:space="0" w:color="auto"/>
              <w:bottom w:val="single" w:sz="4" w:space="0" w:color="auto"/>
              <w:right w:val="nil"/>
            </w:tcBorders>
            <w:shd w:val="clear" w:color="auto" w:fill="auto"/>
            <w:vAlign w:val="center"/>
          </w:tcPr>
          <w:p w14:paraId="574C247C" w14:textId="77777777" w:rsidR="00D67F2D" w:rsidRPr="00635891" w:rsidRDefault="00D67F2D" w:rsidP="004054E0">
            <w:pPr>
              <w:suppressAutoHyphens/>
              <w:jc w:val="center"/>
              <w:rPr>
                <w:rFonts w:eastAsia="Calibri"/>
                <w:lang w:eastAsia="ar-SA"/>
              </w:rPr>
            </w:pPr>
            <w:r w:rsidRPr="00635891">
              <w:rPr>
                <w:rFonts w:eastAsia="Calibri"/>
                <w:lang w:eastAsia="ar-SA"/>
              </w:rPr>
              <w:t>0,30</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1F207BFF" w14:textId="77777777" w:rsidR="00D67F2D" w:rsidRPr="00635891" w:rsidRDefault="00D67F2D" w:rsidP="004054E0">
            <w:pPr>
              <w:suppressAutoHyphens/>
              <w:jc w:val="center"/>
              <w:rPr>
                <w:rFonts w:eastAsia="Calibri"/>
                <w:lang w:eastAsia="ar-SA"/>
              </w:rPr>
            </w:pPr>
            <w:r w:rsidRPr="00635891">
              <w:rPr>
                <w:rFonts w:eastAsia="Calibri"/>
                <w:lang w:eastAsia="ar-SA"/>
              </w:rPr>
              <w:t>zālājs</w:t>
            </w:r>
          </w:p>
        </w:tc>
      </w:tr>
      <w:tr w:rsidR="00D67F2D" w:rsidRPr="00635891" w14:paraId="48D23234"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C0BDA2A" w14:textId="77777777" w:rsidR="00D67F2D" w:rsidRPr="00635891" w:rsidRDefault="00D67F2D" w:rsidP="004054E0">
            <w:pPr>
              <w:suppressAutoHyphens/>
              <w:jc w:val="center"/>
              <w:rPr>
                <w:rFonts w:eastAsia="Calibri"/>
                <w:lang w:eastAsia="ar-SA"/>
              </w:rPr>
            </w:pPr>
            <w:r w:rsidRPr="00635891">
              <w:rPr>
                <w:rFonts w:eastAsia="Calibri"/>
                <w:lang w:eastAsia="ar-SA"/>
              </w:rPr>
              <w:t>Elektrības iela 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DBD4F61" w14:textId="77777777" w:rsidR="00D67F2D" w:rsidRPr="00635891" w:rsidRDefault="00D67F2D" w:rsidP="004054E0">
            <w:pPr>
              <w:suppressAutoHyphens/>
              <w:jc w:val="center"/>
              <w:rPr>
                <w:rFonts w:eastAsia="Calibri"/>
                <w:lang w:eastAsia="ar-SA"/>
              </w:rPr>
            </w:pPr>
            <w:r w:rsidRPr="00635891">
              <w:rPr>
                <w:rFonts w:eastAsia="Calibri"/>
                <w:lang w:eastAsia="ar-SA"/>
              </w:rPr>
              <w:t>46010098502</w:t>
            </w:r>
          </w:p>
        </w:tc>
        <w:tc>
          <w:tcPr>
            <w:tcW w:w="993" w:type="dxa"/>
            <w:tcBorders>
              <w:top w:val="single" w:sz="4" w:space="0" w:color="auto"/>
              <w:left w:val="single" w:sz="4" w:space="0" w:color="auto"/>
              <w:bottom w:val="single" w:sz="4" w:space="0" w:color="auto"/>
              <w:right w:val="nil"/>
            </w:tcBorders>
            <w:shd w:val="clear" w:color="auto" w:fill="auto"/>
            <w:vAlign w:val="center"/>
          </w:tcPr>
          <w:p w14:paraId="529B1913" w14:textId="77777777" w:rsidR="00D67F2D" w:rsidRPr="00635891" w:rsidRDefault="00D67F2D" w:rsidP="004054E0">
            <w:pPr>
              <w:suppressAutoHyphens/>
              <w:jc w:val="center"/>
              <w:rPr>
                <w:rFonts w:eastAsia="Calibri"/>
                <w:lang w:eastAsia="ar-SA"/>
              </w:rPr>
            </w:pPr>
            <w:r w:rsidRPr="00635891">
              <w:rPr>
                <w:rFonts w:eastAsia="Calibri"/>
                <w:lang w:eastAsia="ar-SA"/>
              </w:rPr>
              <w:t>0,88</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231DC9C4" w14:textId="77777777" w:rsidR="00D67F2D" w:rsidRPr="00635891" w:rsidRDefault="00D67F2D" w:rsidP="004054E0">
            <w:pPr>
              <w:suppressAutoHyphens/>
              <w:jc w:val="center"/>
              <w:rPr>
                <w:rFonts w:eastAsia="Calibri"/>
                <w:lang w:eastAsia="ar-SA"/>
              </w:rPr>
            </w:pPr>
            <w:r w:rsidRPr="00635891">
              <w:rPr>
                <w:rFonts w:eastAsia="Calibri"/>
                <w:lang w:eastAsia="ar-SA"/>
              </w:rPr>
              <w:t>zālājs, koki ,krūmi</w:t>
            </w:r>
          </w:p>
        </w:tc>
      </w:tr>
      <w:tr w:rsidR="00D67F2D" w:rsidRPr="00635891" w14:paraId="74EC2DF8"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2DCD21A" w14:textId="77777777" w:rsidR="00D67F2D" w:rsidRPr="00635891" w:rsidRDefault="00D67F2D" w:rsidP="004054E0">
            <w:pPr>
              <w:suppressAutoHyphens/>
              <w:jc w:val="center"/>
              <w:rPr>
                <w:rFonts w:eastAsia="Calibri"/>
                <w:lang w:eastAsia="ar-SA"/>
              </w:rPr>
            </w:pPr>
            <w:r w:rsidRPr="00635891">
              <w:rPr>
                <w:rFonts w:eastAsia="Calibri"/>
                <w:lang w:eastAsia="ar-SA"/>
              </w:rPr>
              <w:t>Elektrības iela 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C7507CA" w14:textId="77777777" w:rsidR="00D67F2D" w:rsidRPr="00635891" w:rsidRDefault="00D67F2D" w:rsidP="004054E0">
            <w:pPr>
              <w:suppressAutoHyphens/>
              <w:jc w:val="center"/>
              <w:rPr>
                <w:rFonts w:eastAsia="Calibri"/>
                <w:lang w:eastAsia="ar-SA"/>
              </w:rPr>
            </w:pPr>
            <w:r w:rsidRPr="00635891">
              <w:rPr>
                <w:rFonts w:eastAsia="Calibri"/>
                <w:lang w:eastAsia="ar-SA"/>
              </w:rPr>
              <w:t>46010098404</w:t>
            </w:r>
          </w:p>
        </w:tc>
        <w:tc>
          <w:tcPr>
            <w:tcW w:w="993" w:type="dxa"/>
            <w:tcBorders>
              <w:top w:val="single" w:sz="4" w:space="0" w:color="auto"/>
              <w:left w:val="single" w:sz="4" w:space="0" w:color="auto"/>
              <w:bottom w:val="single" w:sz="4" w:space="0" w:color="auto"/>
              <w:right w:val="nil"/>
            </w:tcBorders>
            <w:shd w:val="clear" w:color="auto" w:fill="auto"/>
            <w:vAlign w:val="center"/>
          </w:tcPr>
          <w:p w14:paraId="20B889C8" w14:textId="77777777" w:rsidR="00D67F2D" w:rsidRPr="00635891" w:rsidRDefault="00D67F2D" w:rsidP="004054E0">
            <w:pPr>
              <w:suppressAutoHyphens/>
              <w:jc w:val="center"/>
              <w:rPr>
                <w:rFonts w:eastAsia="Calibri"/>
                <w:lang w:eastAsia="ar-SA"/>
              </w:rPr>
            </w:pPr>
            <w:r w:rsidRPr="00635891">
              <w:rPr>
                <w:rFonts w:eastAsia="Calibri"/>
                <w:lang w:eastAsia="ar-SA"/>
              </w:rPr>
              <w:t>2,33</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628A7660" w14:textId="77777777" w:rsidR="00D67F2D" w:rsidRPr="00635891" w:rsidRDefault="00D67F2D" w:rsidP="004054E0">
            <w:pPr>
              <w:suppressAutoHyphens/>
              <w:jc w:val="center"/>
              <w:rPr>
                <w:rFonts w:eastAsia="Calibri"/>
                <w:lang w:eastAsia="ar-SA"/>
              </w:rPr>
            </w:pPr>
            <w:r w:rsidRPr="00635891">
              <w:rPr>
                <w:rFonts w:eastAsia="Calibri"/>
                <w:lang w:eastAsia="ar-SA"/>
              </w:rPr>
              <w:t>zālājs, koki ,krūmi</w:t>
            </w:r>
          </w:p>
        </w:tc>
      </w:tr>
      <w:tr w:rsidR="00D67F2D" w:rsidRPr="00635891" w14:paraId="50E68FA8" w14:textId="77777777" w:rsidTr="004054E0">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AC6EEB" w14:textId="77777777" w:rsidR="00D67F2D" w:rsidRPr="00635891" w:rsidRDefault="00D67F2D" w:rsidP="004054E0">
            <w:pPr>
              <w:suppressAutoHyphens/>
              <w:jc w:val="center"/>
              <w:rPr>
                <w:rFonts w:eastAsia="Calibri"/>
                <w:lang w:eastAsia="ar-SA"/>
              </w:rPr>
            </w:pPr>
            <w:r w:rsidRPr="00635891">
              <w:rPr>
                <w:rFonts w:eastAsia="Calibri"/>
                <w:lang w:eastAsia="ar-SA"/>
              </w:rPr>
              <w:t>Brīvības iela aiz Elektrības iela (gar veloceliņu, grava)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27EF89" w14:textId="77777777" w:rsidR="00D67F2D" w:rsidRPr="00635891" w:rsidRDefault="00D67F2D" w:rsidP="004054E0">
            <w:pPr>
              <w:suppressAutoHyphens/>
              <w:jc w:val="center"/>
              <w:rPr>
                <w:rFonts w:eastAsia="Calibri"/>
                <w:lang w:eastAsia="ar-SA"/>
              </w:rPr>
            </w:pPr>
            <w:r w:rsidRPr="00635891">
              <w:rPr>
                <w:rFonts w:eastAsia="Calibri"/>
                <w:lang w:eastAsia="ar-SA"/>
              </w:rPr>
              <w:t>46010098512</w:t>
            </w:r>
          </w:p>
        </w:tc>
        <w:tc>
          <w:tcPr>
            <w:tcW w:w="993" w:type="dxa"/>
            <w:tcBorders>
              <w:top w:val="single" w:sz="4" w:space="0" w:color="auto"/>
              <w:left w:val="single" w:sz="4" w:space="0" w:color="auto"/>
              <w:bottom w:val="single" w:sz="4" w:space="0" w:color="auto"/>
              <w:right w:val="nil"/>
            </w:tcBorders>
            <w:shd w:val="clear" w:color="auto" w:fill="auto"/>
            <w:vAlign w:val="center"/>
          </w:tcPr>
          <w:p w14:paraId="7C1D1D27" w14:textId="77777777" w:rsidR="00D67F2D" w:rsidRPr="00635891" w:rsidRDefault="00D67F2D" w:rsidP="004054E0">
            <w:pPr>
              <w:suppressAutoHyphens/>
              <w:jc w:val="center"/>
              <w:rPr>
                <w:rFonts w:eastAsia="Calibri"/>
                <w:lang w:eastAsia="ar-SA"/>
              </w:rPr>
            </w:pPr>
            <w:r w:rsidRPr="00635891">
              <w:rPr>
                <w:rFonts w:eastAsia="Calibri"/>
                <w:lang w:eastAsia="ar-SA"/>
              </w:rPr>
              <w:t>2,7283</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03F45ED4" w14:textId="77777777" w:rsidR="00D67F2D" w:rsidRPr="00635891" w:rsidRDefault="00D67F2D" w:rsidP="004054E0">
            <w:pPr>
              <w:suppressAutoHyphens/>
              <w:jc w:val="center"/>
              <w:rPr>
                <w:rFonts w:eastAsia="Calibri"/>
                <w:lang w:eastAsia="ar-SA"/>
              </w:rPr>
            </w:pPr>
            <w:r w:rsidRPr="00635891">
              <w:rPr>
                <w:rFonts w:eastAsia="Calibri"/>
                <w:lang w:eastAsia="ar-SA"/>
              </w:rPr>
              <w:t>zālājs, krūmi</w:t>
            </w:r>
          </w:p>
        </w:tc>
      </w:tr>
    </w:tbl>
    <w:p w14:paraId="3821F30D" w14:textId="77777777" w:rsidR="00D67F2D" w:rsidRPr="00635891" w:rsidRDefault="00D67F2D" w:rsidP="00D67F2D">
      <w:pPr>
        <w:spacing w:line="256" w:lineRule="auto"/>
        <w:rPr>
          <w:rFonts w:eastAsia="Calibri"/>
        </w:rPr>
      </w:pPr>
    </w:p>
    <w:p w14:paraId="09761D75" w14:textId="77777777" w:rsidR="00D67F2D" w:rsidRPr="00635891" w:rsidRDefault="00D67F2D" w:rsidP="00D67F2D">
      <w:pPr>
        <w:spacing w:line="256" w:lineRule="auto"/>
        <w:rPr>
          <w:rFonts w:eastAsia="Calibri"/>
        </w:rPr>
      </w:pPr>
      <w:r w:rsidRPr="00635891">
        <w:rPr>
          <w:rFonts w:eastAsia="Calibri"/>
        </w:rPr>
        <w:t>Pļaušanas biežums var atšķirties no līgumā noteiktā, ievērtējot zāles garumu un laika apstākļus katrā objektā atsevišķi.</w:t>
      </w:r>
      <w:bookmarkEnd w:id="121"/>
    </w:p>
    <w:p w14:paraId="1354BBEB" w14:textId="77777777" w:rsidR="00D67F2D" w:rsidRPr="00635891" w:rsidRDefault="00D67F2D" w:rsidP="00D67F2D">
      <w:pPr>
        <w:spacing w:line="256" w:lineRule="auto"/>
        <w:jc w:val="center"/>
        <w:rPr>
          <w:rFonts w:eastAsia="Calibri"/>
          <w:b/>
          <w:u w:val="single"/>
        </w:rPr>
      </w:pPr>
      <w:r w:rsidRPr="00635891">
        <w:rPr>
          <w:rFonts w:eastAsia="Calibri"/>
          <w:b/>
          <w:u w:val="single"/>
        </w:rPr>
        <w:t>Darba izmaksas par pļaušanas, zāles, lapu savākšanas darbiem 2022.gadā</w:t>
      </w:r>
    </w:p>
    <w:p w14:paraId="34B9D281" w14:textId="77777777" w:rsidR="00D67F2D" w:rsidRPr="00635891" w:rsidRDefault="00D67F2D" w:rsidP="00D67F2D">
      <w:pPr>
        <w:spacing w:line="256" w:lineRule="auto"/>
        <w:rPr>
          <w:rFonts w:eastAsia="Calibri"/>
          <w:b/>
          <w:u w:val="single"/>
        </w:rPr>
      </w:pP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1143"/>
        <w:gridCol w:w="1699"/>
        <w:gridCol w:w="1840"/>
        <w:gridCol w:w="2032"/>
      </w:tblGrid>
      <w:tr w:rsidR="00D67F2D" w:rsidRPr="00635891" w14:paraId="507E1D7B" w14:textId="77777777" w:rsidTr="004054E0">
        <w:trPr>
          <w:jc w:val="center"/>
        </w:trPr>
        <w:tc>
          <w:tcPr>
            <w:tcW w:w="2689" w:type="dxa"/>
            <w:shd w:val="clear" w:color="auto" w:fill="auto"/>
            <w:vAlign w:val="center"/>
          </w:tcPr>
          <w:p w14:paraId="57CD782D" w14:textId="77777777" w:rsidR="00D67F2D" w:rsidRPr="00635891" w:rsidRDefault="00D67F2D" w:rsidP="004054E0">
            <w:pPr>
              <w:spacing w:line="256" w:lineRule="auto"/>
              <w:jc w:val="center"/>
              <w:rPr>
                <w:rFonts w:eastAsia="Calibri"/>
                <w:b/>
                <w:bCs/>
              </w:rPr>
            </w:pPr>
            <w:r w:rsidRPr="00635891">
              <w:rPr>
                <w:rFonts w:eastAsia="Calibri"/>
                <w:b/>
                <w:bCs/>
              </w:rPr>
              <w:t>Pakalpojumu sniegšanas vieta</w:t>
            </w:r>
          </w:p>
        </w:tc>
        <w:tc>
          <w:tcPr>
            <w:tcW w:w="1134" w:type="dxa"/>
            <w:shd w:val="clear" w:color="auto" w:fill="auto"/>
            <w:vAlign w:val="center"/>
          </w:tcPr>
          <w:p w14:paraId="008843F9" w14:textId="77777777" w:rsidR="00D67F2D" w:rsidRPr="00635891" w:rsidRDefault="00D67F2D" w:rsidP="004054E0">
            <w:pPr>
              <w:spacing w:line="256" w:lineRule="auto"/>
              <w:jc w:val="center"/>
              <w:rPr>
                <w:rFonts w:eastAsia="Calibri"/>
                <w:b/>
                <w:bCs/>
              </w:rPr>
            </w:pPr>
            <w:r w:rsidRPr="00635891">
              <w:rPr>
                <w:rFonts w:eastAsia="Calibri"/>
                <w:b/>
                <w:bCs/>
              </w:rPr>
              <w:t>Mērvien.</w:t>
            </w:r>
          </w:p>
        </w:tc>
        <w:tc>
          <w:tcPr>
            <w:tcW w:w="1701" w:type="dxa"/>
            <w:shd w:val="clear" w:color="auto" w:fill="auto"/>
            <w:vAlign w:val="center"/>
          </w:tcPr>
          <w:p w14:paraId="06A450F9" w14:textId="77777777" w:rsidR="00D67F2D" w:rsidRPr="00635891" w:rsidRDefault="00D67F2D" w:rsidP="004054E0">
            <w:pPr>
              <w:spacing w:line="256" w:lineRule="auto"/>
              <w:jc w:val="center"/>
              <w:rPr>
                <w:rFonts w:eastAsia="Calibri"/>
                <w:b/>
                <w:bCs/>
              </w:rPr>
            </w:pPr>
            <w:r w:rsidRPr="00635891">
              <w:rPr>
                <w:rFonts w:eastAsia="Calibri"/>
                <w:b/>
                <w:bCs/>
              </w:rPr>
              <w:t>Darba apjoms</w:t>
            </w:r>
          </w:p>
        </w:tc>
        <w:tc>
          <w:tcPr>
            <w:tcW w:w="1842" w:type="dxa"/>
            <w:shd w:val="clear" w:color="auto" w:fill="auto"/>
            <w:vAlign w:val="center"/>
          </w:tcPr>
          <w:p w14:paraId="68C305B2" w14:textId="77777777" w:rsidR="00D67F2D" w:rsidRPr="00635891" w:rsidRDefault="00D67F2D" w:rsidP="004054E0">
            <w:pPr>
              <w:spacing w:line="256" w:lineRule="auto"/>
              <w:jc w:val="center"/>
              <w:rPr>
                <w:rFonts w:eastAsia="Calibri"/>
                <w:b/>
                <w:bCs/>
              </w:rPr>
            </w:pPr>
            <w:r w:rsidRPr="00635891">
              <w:rPr>
                <w:rFonts w:eastAsia="Calibri"/>
                <w:b/>
                <w:bCs/>
              </w:rPr>
              <w:t>Izmaksas EUR bez PVN</w:t>
            </w:r>
          </w:p>
        </w:tc>
        <w:tc>
          <w:tcPr>
            <w:tcW w:w="2035" w:type="dxa"/>
            <w:shd w:val="clear" w:color="auto" w:fill="auto"/>
            <w:vAlign w:val="center"/>
          </w:tcPr>
          <w:p w14:paraId="1CBE6D91" w14:textId="77777777" w:rsidR="00D67F2D" w:rsidRPr="00635891" w:rsidRDefault="00D67F2D" w:rsidP="004054E0">
            <w:pPr>
              <w:spacing w:line="256" w:lineRule="auto"/>
              <w:jc w:val="center"/>
              <w:rPr>
                <w:rFonts w:eastAsia="Calibri"/>
                <w:b/>
                <w:bCs/>
              </w:rPr>
            </w:pPr>
            <w:r w:rsidRPr="00635891">
              <w:rPr>
                <w:rFonts w:eastAsia="Calibri"/>
                <w:b/>
                <w:bCs/>
              </w:rPr>
              <w:t>Kopējā summa EUR</w:t>
            </w:r>
          </w:p>
        </w:tc>
      </w:tr>
      <w:tr w:rsidR="00D67F2D" w:rsidRPr="00635891" w14:paraId="79818194" w14:textId="77777777" w:rsidTr="004054E0">
        <w:trPr>
          <w:jc w:val="center"/>
        </w:trPr>
        <w:tc>
          <w:tcPr>
            <w:tcW w:w="2689" w:type="dxa"/>
            <w:shd w:val="clear" w:color="auto" w:fill="auto"/>
            <w:vAlign w:val="center"/>
          </w:tcPr>
          <w:p w14:paraId="113DCE4E" w14:textId="77777777" w:rsidR="00D67F2D" w:rsidRPr="00635891" w:rsidRDefault="00D67F2D" w:rsidP="004054E0">
            <w:pPr>
              <w:spacing w:line="256" w:lineRule="auto"/>
              <w:jc w:val="center"/>
              <w:rPr>
                <w:rFonts w:eastAsia="Calibri"/>
              </w:rPr>
            </w:pPr>
            <w:r w:rsidRPr="00635891">
              <w:rPr>
                <w:rFonts w:eastAsia="Calibri"/>
              </w:rPr>
              <w:t>1.Zāles pļaušana 1.grupa</w:t>
            </w:r>
          </w:p>
        </w:tc>
        <w:tc>
          <w:tcPr>
            <w:tcW w:w="1134" w:type="dxa"/>
            <w:shd w:val="clear" w:color="auto" w:fill="auto"/>
            <w:vAlign w:val="center"/>
          </w:tcPr>
          <w:p w14:paraId="0B2038EB" w14:textId="77777777" w:rsidR="00D67F2D" w:rsidRPr="00635891" w:rsidRDefault="00D67F2D" w:rsidP="004054E0">
            <w:pPr>
              <w:spacing w:line="256" w:lineRule="auto"/>
              <w:jc w:val="center"/>
              <w:rPr>
                <w:rFonts w:eastAsia="Calibri"/>
              </w:rPr>
            </w:pPr>
            <w:r w:rsidRPr="00635891">
              <w:rPr>
                <w:rFonts w:eastAsia="Calibri"/>
              </w:rPr>
              <w:t>ha</w:t>
            </w:r>
          </w:p>
        </w:tc>
        <w:tc>
          <w:tcPr>
            <w:tcW w:w="1701" w:type="dxa"/>
            <w:shd w:val="clear" w:color="auto" w:fill="auto"/>
            <w:vAlign w:val="center"/>
          </w:tcPr>
          <w:p w14:paraId="6E3433C9" w14:textId="77777777" w:rsidR="00D67F2D" w:rsidRPr="00635891" w:rsidRDefault="00D67F2D" w:rsidP="004054E0">
            <w:pPr>
              <w:spacing w:line="256" w:lineRule="auto"/>
              <w:jc w:val="center"/>
              <w:rPr>
                <w:rFonts w:eastAsia="Calibri"/>
              </w:rPr>
            </w:pPr>
            <w:r w:rsidRPr="00635891">
              <w:rPr>
                <w:rFonts w:eastAsia="Calibri"/>
              </w:rPr>
              <w:t>16.80</w:t>
            </w:r>
          </w:p>
          <w:p w14:paraId="63B38A7F" w14:textId="77777777" w:rsidR="00D67F2D" w:rsidRPr="00635891" w:rsidRDefault="00D67F2D" w:rsidP="004054E0">
            <w:pPr>
              <w:spacing w:line="256" w:lineRule="auto"/>
              <w:jc w:val="center"/>
              <w:rPr>
                <w:rFonts w:eastAsia="Calibri"/>
              </w:rPr>
            </w:pPr>
            <w:r w:rsidRPr="00635891">
              <w:rPr>
                <w:rFonts w:eastAsia="Calibri"/>
              </w:rPr>
              <w:t>4 reizes</w:t>
            </w:r>
          </w:p>
        </w:tc>
        <w:tc>
          <w:tcPr>
            <w:tcW w:w="1842" w:type="dxa"/>
            <w:shd w:val="clear" w:color="auto" w:fill="auto"/>
            <w:vAlign w:val="center"/>
          </w:tcPr>
          <w:p w14:paraId="79D51A4D" w14:textId="77777777" w:rsidR="00D67F2D" w:rsidRPr="00635891" w:rsidRDefault="00D67F2D" w:rsidP="004054E0">
            <w:pPr>
              <w:spacing w:line="256" w:lineRule="auto"/>
              <w:jc w:val="center"/>
              <w:rPr>
                <w:rFonts w:eastAsia="Calibri"/>
              </w:rPr>
            </w:pPr>
            <w:r w:rsidRPr="00635891">
              <w:rPr>
                <w:rFonts w:eastAsia="Calibri"/>
              </w:rPr>
              <w:t>154.63</w:t>
            </w:r>
          </w:p>
        </w:tc>
        <w:tc>
          <w:tcPr>
            <w:tcW w:w="2035" w:type="dxa"/>
            <w:shd w:val="clear" w:color="auto" w:fill="auto"/>
            <w:vAlign w:val="center"/>
          </w:tcPr>
          <w:p w14:paraId="7F5EF8F3" w14:textId="77777777" w:rsidR="00D67F2D" w:rsidRPr="00635891" w:rsidRDefault="00D67F2D" w:rsidP="004054E0">
            <w:pPr>
              <w:spacing w:line="256" w:lineRule="auto"/>
              <w:jc w:val="center"/>
              <w:rPr>
                <w:rFonts w:eastAsia="Calibri"/>
              </w:rPr>
            </w:pPr>
            <w:r w:rsidRPr="00635891">
              <w:rPr>
                <w:rFonts w:eastAsia="Calibri"/>
              </w:rPr>
              <w:t>10391.14</w:t>
            </w:r>
          </w:p>
        </w:tc>
      </w:tr>
      <w:tr w:rsidR="00D67F2D" w:rsidRPr="00635891" w14:paraId="70465017" w14:textId="77777777" w:rsidTr="004054E0">
        <w:trPr>
          <w:jc w:val="center"/>
        </w:trPr>
        <w:tc>
          <w:tcPr>
            <w:tcW w:w="2689" w:type="dxa"/>
            <w:shd w:val="clear" w:color="auto" w:fill="auto"/>
            <w:vAlign w:val="center"/>
          </w:tcPr>
          <w:p w14:paraId="7854FBFB" w14:textId="77777777" w:rsidR="00D67F2D" w:rsidRPr="00635891" w:rsidRDefault="00D67F2D" w:rsidP="004054E0">
            <w:pPr>
              <w:spacing w:line="256" w:lineRule="auto"/>
              <w:jc w:val="center"/>
              <w:rPr>
                <w:rFonts w:eastAsia="Calibri"/>
              </w:rPr>
            </w:pPr>
            <w:r w:rsidRPr="00635891">
              <w:rPr>
                <w:rFonts w:eastAsia="Calibri"/>
              </w:rPr>
              <w:t>2.Zāles pļaušana 2.grupa</w:t>
            </w:r>
          </w:p>
        </w:tc>
        <w:tc>
          <w:tcPr>
            <w:tcW w:w="1134" w:type="dxa"/>
            <w:shd w:val="clear" w:color="auto" w:fill="auto"/>
            <w:vAlign w:val="center"/>
          </w:tcPr>
          <w:p w14:paraId="6F53B7B4" w14:textId="77777777" w:rsidR="00D67F2D" w:rsidRPr="00635891" w:rsidRDefault="00D67F2D" w:rsidP="004054E0">
            <w:pPr>
              <w:spacing w:line="256" w:lineRule="auto"/>
              <w:jc w:val="center"/>
              <w:rPr>
                <w:rFonts w:eastAsia="Calibri"/>
              </w:rPr>
            </w:pPr>
            <w:r w:rsidRPr="00635891">
              <w:rPr>
                <w:rFonts w:eastAsia="Calibri"/>
              </w:rPr>
              <w:t>ha</w:t>
            </w:r>
          </w:p>
        </w:tc>
        <w:tc>
          <w:tcPr>
            <w:tcW w:w="1701" w:type="dxa"/>
            <w:shd w:val="clear" w:color="auto" w:fill="auto"/>
            <w:vAlign w:val="center"/>
          </w:tcPr>
          <w:p w14:paraId="79BB6767" w14:textId="77777777" w:rsidR="00D67F2D" w:rsidRPr="00635891" w:rsidRDefault="00D67F2D" w:rsidP="004054E0">
            <w:pPr>
              <w:spacing w:line="256" w:lineRule="auto"/>
              <w:jc w:val="center"/>
              <w:rPr>
                <w:rFonts w:eastAsia="Calibri"/>
              </w:rPr>
            </w:pPr>
            <w:r w:rsidRPr="00635891">
              <w:rPr>
                <w:rFonts w:eastAsia="Calibri"/>
              </w:rPr>
              <w:t>63.77</w:t>
            </w:r>
          </w:p>
          <w:p w14:paraId="257AD3BB" w14:textId="77777777" w:rsidR="00D67F2D" w:rsidRPr="00635891" w:rsidRDefault="00D67F2D" w:rsidP="004054E0">
            <w:pPr>
              <w:spacing w:line="256" w:lineRule="auto"/>
              <w:jc w:val="center"/>
              <w:rPr>
                <w:rFonts w:eastAsia="Calibri"/>
              </w:rPr>
            </w:pPr>
            <w:r w:rsidRPr="00635891">
              <w:rPr>
                <w:rFonts w:eastAsia="Calibri"/>
              </w:rPr>
              <w:t>4 reizes</w:t>
            </w:r>
          </w:p>
        </w:tc>
        <w:tc>
          <w:tcPr>
            <w:tcW w:w="1842" w:type="dxa"/>
            <w:shd w:val="clear" w:color="auto" w:fill="auto"/>
            <w:vAlign w:val="center"/>
          </w:tcPr>
          <w:p w14:paraId="74196367" w14:textId="77777777" w:rsidR="00D67F2D" w:rsidRPr="00635891" w:rsidRDefault="00D67F2D" w:rsidP="004054E0">
            <w:pPr>
              <w:spacing w:line="256" w:lineRule="auto"/>
              <w:jc w:val="center"/>
              <w:rPr>
                <w:rFonts w:eastAsia="Calibri"/>
              </w:rPr>
            </w:pPr>
            <w:r w:rsidRPr="00635891">
              <w:rPr>
                <w:rFonts w:eastAsia="Calibri"/>
              </w:rPr>
              <w:t>154.63</w:t>
            </w:r>
          </w:p>
        </w:tc>
        <w:tc>
          <w:tcPr>
            <w:tcW w:w="2035" w:type="dxa"/>
            <w:shd w:val="clear" w:color="auto" w:fill="auto"/>
            <w:vAlign w:val="center"/>
          </w:tcPr>
          <w:p w14:paraId="0D0768A6" w14:textId="77777777" w:rsidR="00D67F2D" w:rsidRPr="00635891" w:rsidRDefault="00D67F2D" w:rsidP="004054E0">
            <w:pPr>
              <w:spacing w:line="256" w:lineRule="auto"/>
              <w:jc w:val="center"/>
              <w:rPr>
                <w:rFonts w:eastAsia="Calibri"/>
              </w:rPr>
            </w:pPr>
            <w:r w:rsidRPr="00635891">
              <w:rPr>
                <w:rFonts w:eastAsia="Calibri"/>
              </w:rPr>
              <w:t>39443.02</w:t>
            </w:r>
          </w:p>
        </w:tc>
      </w:tr>
      <w:tr w:rsidR="00D67F2D" w:rsidRPr="00635891" w14:paraId="08B9AEF0" w14:textId="77777777" w:rsidTr="004054E0">
        <w:trPr>
          <w:jc w:val="center"/>
        </w:trPr>
        <w:tc>
          <w:tcPr>
            <w:tcW w:w="2689" w:type="dxa"/>
            <w:shd w:val="clear" w:color="auto" w:fill="auto"/>
            <w:vAlign w:val="center"/>
          </w:tcPr>
          <w:p w14:paraId="547B6D81" w14:textId="77777777" w:rsidR="00D67F2D" w:rsidRPr="00635891" w:rsidRDefault="00D67F2D" w:rsidP="004054E0">
            <w:pPr>
              <w:spacing w:line="256" w:lineRule="auto"/>
              <w:jc w:val="center"/>
              <w:rPr>
                <w:rFonts w:eastAsia="Calibri"/>
              </w:rPr>
            </w:pPr>
            <w:r w:rsidRPr="00635891">
              <w:rPr>
                <w:rFonts w:eastAsia="Calibri"/>
              </w:rPr>
              <w:t>3.Zāles pļaušana 3.grupa</w:t>
            </w:r>
          </w:p>
        </w:tc>
        <w:tc>
          <w:tcPr>
            <w:tcW w:w="1134" w:type="dxa"/>
            <w:shd w:val="clear" w:color="auto" w:fill="auto"/>
            <w:vAlign w:val="center"/>
          </w:tcPr>
          <w:p w14:paraId="1E24BE1D" w14:textId="77777777" w:rsidR="00D67F2D" w:rsidRPr="00635891" w:rsidRDefault="00D67F2D" w:rsidP="004054E0">
            <w:pPr>
              <w:spacing w:line="256" w:lineRule="auto"/>
              <w:jc w:val="center"/>
              <w:rPr>
                <w:rFonts w:eastAsia="Calibri"/>
              </w:rPr>
            </w:pPr>
            <w:r w:rsidRPr="00635891">
              <w:rPr>
                <w:rFonts w:eastAsia="Calibri"/>
              </w:rPr>
              <w:t>ha</w:t>
            </w:r>
          </w:p>
        </w:tc>
        <w:tc>
          <w:tcPr>
            <w:tcW w:w="1701" w:type="dxa"/>
            <w:shd w:val="clear" w:color="auto" w:fill="auto"/>
            <w:vAlign w:val="center"/>
          </w:tcPr>
          <w:p w14:paraId="029E269F" w14:textId="77777777" w:rsidR="00D67F2D" w:rsidRPr="00635891" w:rsidRDefault="00D67F2D" w:rsidP="004054E0">
            <w:pPr>
              <w:spacing w:line="256" w:lineRule="auto"/>
              <w:jc w:val="center"/>
              <w:rPr>
                <w:rFonts w:eastAsia="Calibri"/>
              </w:rPr>
            </w:pPr>
            <w:r w:rsidRPr="00635891">
              <w:rPr>
                <w:rFonts w:eastAsia="Calibri"/>
              </w:rPr>
              <w:t>76.05</w:t>
            </w:r>
          </w:p>
          <w:p w14:paraId="083C4B33" w14:textId="77777777" w:rsidR="00D67F2D" w:rsidRPr="00635891" w:rsidRDefault="00D67F2D" w:rsidP="004054E0">
            <w:pPr>
              <w:spacing w:line="256" w:lineRule="auto"/>
              <w:jc w:val="center"/>
              <w:rPr>
                <w:rFonts w:eastAsia="Calibri"/>
              </w:rPr>
            </w:pPr>
            <w:r w:rsidRPr="00635891">
              <w:rPr>
                <w:rFonts w:eastAsia="Calibri"/>
              </w:rPr>
              <w:lastRenderedPageBreak/>
              <w:t>1 reizi</w:t>
            </w:r>
          </w:p>
        </w:tc>
        <w:tc>
          <w:tcPr>
            <w:tcW w:w="1842" w:type="dxa"/>
            <w:shd w:val="clear" w:color="auto" w:fill="auto"/>
            <w:vAlign w:val="center"/>
          </w:tcPr>
          <w:p w14:paraId="0C1DA82B" w14:textId="77777777" w:rsidR="00D67F2D" w:rsidRPr="00635891" w:rsidRDefault="00D67F2D" w:rsidP="004054E0">
            <w:pPr>
              <w:spacing w:line="256" w:lineRule="auto"/>
              <w:jc w:val="center"/>
              <w:rPr>
                <w:rFonts w:eastAsia="Calibri"/>
              </w:rPr>
            </w:pPr>
            <w:r w:rsidRPr="00635891">
              <w:rPr>
                <w:rFonts w:eastAsia="Calibri"/>
              </w:rPr>
              <w:lastRenderedPageBreak/>
              <w:t>154.63</w:t>
            </w:r>
          </w:p>
        </w:tc>
        <w:tc>
          <w:tcPr>
            <w:tcW w:w="2035" w:type="dxa"/>
            <w:shd w:val="clear" w:color="auto" w:fill="auto"/>
            <w:vAlign w:val="center"/>
          </w:tcPr>
          <w:p w14:paraId="68C92C69" w14:textId="77777777" w:rsidR="00D67F2D" w:rsidRPr="00635891" w:rsidRDefault="00D67F2D" w:rsidP="004054E0">
            <w:pPr>
              <w:spacing w:line="256" w:lineRule="auto"/>
              <w:jc w:val="center"/>
              <w:rPr>
                <w:rFonts w:eastAsia="Calibri"/>
              </w:rPr>
            </w:pPr>
            <w:r w:rsidRPr="00635891">
              <w:rPr>
                <w:rFonts w:eastAsia="Calibri"/>
              </w:rPr>
              <w:t>11759.61</w:t>
            </w:r>
          </w:p>
        </w:tc>
      </w:tr>
      <w:tr w:rsidR="00D67F2D" w:rsidRPr="00635891" w14:paraId="0F3FBFCA" w14:textId="77777777" w:rsidTr="004054E0">
        <w:trPr>
          <w:jc w:val="center"/>
        </w:trPr>
        <w:tc>
          <w:tcPr>
            <w:tcW w:w="2689" w:type="dxa"/>
            <w:shd w:val="clear" w:color="auto" w:fill="auto"/>
            <w:vAlign w:val="center"/>
          </w:tcPr>
          <w:p w14:paraId="5678E442" w14:textId="77777777" w:rsidR="00D67F2D" w:rsidRPr="00635891" w:rsidRDefault="00D67F2D" w:rsidP="004054E0">
            <w:pPr>
              <w:spacing w:line="256" w:lineRule="auto"/>
              <w:jc w:val="center"/>
              <w:rPr>
                <w:rFonts w:eastAsia="Calibri"/>
              </w:rPr>
            </w:pPr>
            <w:r w:rsidRPr="00635891">
              <w:rPr>
                <w:rFonts w:eastAsia="Calibri"/>
              </w:rPr>
              <w:lastRenderedPageBreak/>
              <w:t>4.Krūmu atvašu pļaušana(novembris-aprīlis)</w:t>
            </w:r>
          </w:p>
        </w:tc>
        <w:tc>
          <w:tcPr>
            <w:tcW w:w="1134" w:type="dxa"/>
            <w:shd w:val="clear" w:color="auto" w:fill="auto"/>
            <w:vAlign w:val="center"/>
          </w:tcPr>
          <w:p w14:paraId="76D9A538" w14:textId="77777777" w:rsidR="00D67F2D" w:rsidRPr="00635891" w:rsidRDefault="00D67F2D" w:rsidP="004054E0">
            <w:pPr>
              <w:spacing w:line="256" w:lineRule="auto"/>
              <w:jc w:val="center"/>
              <w:rPr>
                <w:rFonts w:eastAsia="Calibri"/>
              </w:rPr>
            </w:pPr>
            <w:r w:rsidRPr="00635891">
              <w:rPr>
                <w:rFonts w:eastAsia="Calibri"/>
              </w:rPr>
              <w:t>ha</w:t>
            </w:r>
          </w:p>
        </w:tc>
        <w:tc>
          <w:tcPr>
            <w:tcW w:w="1701" w:type="dxa"/>
            <w:shd w:val="clear" w:color="auto" w:fill="auto"/>
            <w:vAlign w:val="center"/>
          </w:tcPr>
          <w:p w14:paraId="16A44F1B" w14:textId="77777777" w:rsidR="00D67F2D" w:rsidRPr="00635891" w:rsidRDefault="00D67F2D" w:rsidP="004054E0">
            <w:pPr>
              <w:spacing w:line="256" w:lineRule="auto"/>
              <w:jc w:val="center"/>
              <w:rPr>
                <w:rFonts w:eastAsia="Calibri"/>
              </w:rPr>
            </w:pPr>
            <w:r w:rsidRPr="00635891">
              <w:rPr>
                <w:rFonts w:eastAsia="Calibri"/>
              </w:rPr>
              <w:t>40</w:t>
            </w:r>
          </w:p>
        </w:tc>
        <w:tc>
          <w:tcPr>
            <w:tcW w:w="1842" w:type="dxa"/>
            <w:shd w:val="clear" w:color="auto" w:fill="auto"/>
            <w:vAlign w:val="center"/>
          </w:tcPr>
          <w:p w14:paraId="387B78BB" w14:textId="77777777" w:rsidR="00D67F2D" w:rsidRPr="00635891" w:rsidRDefault="00D67F2D" w:rsidP="004054E0">
            <w:pPr>
              <w:spacing w:line="256" w:lineRule="auto"/>
              <w:jc w:val="center"/>
              <w:rPr>
                <w:rFonts w:eastAsia="Calibri"/>
              </w:rPr>
            </w:pPr>
            <w:r w:rsidRPr="00635891">
              <w:rPr>
                <w:rFonts w:eastAsia="Calibri"/>
              </w:rPr>
              <w:t>220.00</w:t>
            </w:r>
          </w:p>
        </w:tc>
        <w:tc>
          <w:tcPr>
            <w:tcW w:w="2035" w:type="dxa"/>
            <w:shd w:val="clear" w:color="auto" w:fill="auto"/>
            <w:vAlign w:val="center"/>
          </w:tcPr>
          <w:p w14:paraId="73D36111" w14:textId="77777777" w:rsidR="00D67F2D" w:rsidRPr="00635891" w:rsidRDefault="00D67F2D" w:rsidP="004054E0">
            <w:pPr>
              <w:spacing w:line="256" w:lineRule="auto"/>
              <w:jc w:val="center"/>
              <w:rPr>
                <w:rFonts w:eastAsia="Calibri"/>
              </w:rPr>
            </w:pPr>
            <w:r w:rsidRPr="00635891">
              <w:rPr>
                <w:rFonts w:eastAsia="Calibri"/>
              </w:rPr>
              <w:t>8800.00</w:t>
            </w:r>
          </w:p>
        </w:tc>
      </w:tr>
      <w:tr w:rsidR="00D67F2D" w:rsidRPr="00635891" w14:paraId="2617B1DB" w14:textId="77777777" w:rsidTr="004054E0">
        <w:trPr>
          <w:jc w:val="center"/>
        </w:trPr>
        <w:tc>
          <w:tcPr>
            <w:tcW w:w="2689" w:type="dxa"/>
            <w:shd w:val="clear" w:color="auto" w:fill="auto"/>
            <w:vAlign w:val="center"/>
          </w:tcPr>
          <w:p w14:paraId="1BAD708B" w14:textId="77777777" w:rsidR="00D67F2D" w:rsidRPr="00635891" w:rsidRDefault="00D67F2D" w:rsidP="004054E0">
            <w:pPr>
              <w:spacing w:line="256" w:lineRule="auto"/>
              <w:jc w:val="center"/>
              <w:rPr>
                <w:rFonts w:eastAsia="Calibri"/>
              </w:rPr>
            </w:pPr>
            <w:r w:rsidRPr="00635891">
              <w:rPr>
                <w:rFonts w:eastAsia="Calibri"/>
              </w:rPr>
              <w:t>5.Transporta izdevumi zāles un lapu savākšanai</w:t>
            </w:r>
          </w:p>
        </w:tc>
        <w:tc>
          <w:tcPr>
            <w:tcW w:w="1134" w:type="dxa"/>
            <w:shd w:val="clear" w:color="auto" w:fill="auto"/>
            <w:vAlign w:val="center"/>
          </w:tcPr>
          <w:p w14:paraId="67C334E6" w14:textId="77777777" w:rsidR="00D67F2D" w:rsidRPr="00635891" w:rsidRDefault="00D67F2D" w:rsidP="004054E0">
            <w:pPr>
              <w:spacing w:line="256" w:lineRule="auto"/>
              <w:jc w:val="center"/>
              <w:rPr>
                <w:rFonts w:eastAsia="Calibri"/>
              </w:rPr>
            </w:pPr>
            <w:r w:rsidRPr="00635891">
              <w:rPr>
                <w:rFonts w:eastAsia="Calibri"/>
              </w:rPr>
              <w:t>st</w:t>
            </w:r>
          </w:p>
        </w:tc>
        <w:tc>
          <w:tcPr>
            <w:tcW w:w="1701" w:type="dxa"/>
            <w:shd w:val="clear" w:color="auto" w:fill="auto"/>
            <w:vAlign w:val="center"/>
          </w:tcPr>
          <w:p w14:paraId="46D1426E" w14:textId="77777777" w:rsidR="00D67F2D" w:rsidRPr="00635891" w:rsidRDefault="00D67F2D" w:rsidP="004054E0">
            <w:pPr>
              <w:spacing w:line="256" w:lineRule="auto"/>
              <w:jc w:val="center"/>
              <w:rPr>
                <w:rFonts w:eastAsia="Calibri"/>
              </w:rPr>
            </w:pPr>
            <w:r w:rsidRPr="00635891">
              <w:rPr>
                <w:rFonts w:eastAsia="Calibri"/>
              </w:rPr>
              <w:t>450</w:t>
            </w:r>
          </w:p>
        </w:tc>
        <w:tc>
          <w:tcPr>
            <w:tcW w:w="1842" w:type="dxa"/>
            <w:shd w:val="clear" w:color="auto" w:fill="auto"/>
            <w:vAlign w:val="center"/>
          </w:tcPr>
          <w:p w14:paraId="64EE5EDC" w14:textId="77777777" w:rsidR="00D67F2D" w:rsidRPr="00635891" w:rsidRDefault="00D67F2D" w:rsidP="004054E0">
            <w:pPr>
              <w:spacing w:line="256" w:lineRule="auto"/>
              <w:jc w:val="center"/>
              <w:rPr>
                <w:rFonts w:eastAsia="Calibri"/>
              </w:rPr>
            </w:pPr>
            <w:r w:rsidRPr="00635891">
              <w:rPr>
                <w:rFonts w:eastAsia="Calibri"/>
              </w:rPr>
              <w:t>31.94</w:t>
            </w:r>
          </w:p>
        </w:tc>
        <w:tc>
          <w:tcPr>
            <w:tcW w:w="2035" w:type="dxa"/>
            <w:shd w:val="clear" w:color="auto" w:fill="auto"/>
            <w:vAlign w:val="center"/>
          </w:tcPr>
          <w:p w14:paraId="27BA0327" w14:textId="77777777" w:rsidR="00D67F2D" w:rsidRPr="00635891" w:rsidRDefault="00D67F2D" w:rsidP="004054E0">
            <w:pPr>
              <w:spacing w:line="256" w:lineRule="auto"/>
              <w:jc w:val="center"/>
              <w:rPr>
                <w:rFonts w:eastAsia="Calibri"/>
              </w:rPr>
            </w:pPr>
            <w:r w:rsidRPr="00635891">
              <w:rPr>
                <w:rFonts w:eastAsia="Calibri"/>
              </w:rPr>
              <w:t>14373.00</w:t>
            </w:r>
          </w:p>
        </w:tc>
      </w:tr>
      <w:tr w:rsidR="00D67F2D" w:rsidRPr="00635891" w14:paraId="2D7B1975" w14:textId="77777777" w:rsidTr="004054E0">
        <w:trPr>
          <w:jc w:val="center"/>
        </w:trPr>
        <w:tc>
          <w:tcPr>
            <w:tcW w:w="2689" w:type="dxa"/>
            <w:shd w:val="clear" w:color="auto" w:fill="auto"/>
            <w:vAlign w:val="center"/>
          </w:tcPr>
          <w:p w14:paraId="760EEB5B" w14:textId="77777777" w:rsidR="00D67F2D" w:rsidRPr="00635891" w:rsidRDefault="00D67F2D" w:rsidP="004054E0">
            <w:pPr>
              <w:spacing w:line="256" w:lineRule="auto"/>
              <w:jc w:val="center"/>
              <w:rPr>
                <w:rFonts w:eastAsia="Calibri"/>
              </w:rPr>
            </w:pPr>
          </w:p>
        </w:tc>
        <w:tc>
          <w:tcPr>
            <w:tcW w:w="1134" w:type="dxa"/>
            <w:shd w:val="clear" w:color="auto" w:fill="auto"/>
            <w:vAlign w:val="center"/>
          </w:tcPr>
          <w:p w14:paraId="3568093B" w14:textId="77777777" w:rsidR="00D67F2D" w:rsidRPr="00635891" w:rsidRDefault="00D67F2D" w:rsidP="004054E0">
            <w:pPr>
              <w:spacing w:line="256" w:lineRule="auto"/>
              <w:jc w:val="center"/>
              <w:rPr>
                <w:rFonts w:eastAsia="Calibri"/>
              </w:rPr>
            </w:pPr>
          </w:p>
        </w:tc>
        <w:tc>
          <w:tcPr>
            <w:tcW w:w="1701" w:type="dxa"/>
            <w:shd w:val="clear" w:color="auto" w:fill="auto"/>
            <w:vAlign w:val="center"/>
          </w:tcPr>
          <w:p w14:paraId="7336E9FB" w14:textId="77777777" w:rsidR="00D67F2D" w:rsidRPr="00635891" w:rsidRDefault="00D67F2D" w:rsidP="004054E0">
            <w:pPr>
              <w:spacing w:line="256" w:lineRule="auto"/>
              <w:jc w:val="center"/>
              <w:rPr>
                <w:rFonts w:eastAsia="Calibri"/>
              </w:rPr>
            </w:pPr>
          </w:p>
        </w:tc>
        <w:tc>
          <w:tcPr>
            <w:tcW w:w="1842" w:type="dxa"/>
            <w:shd w:val="clear" w:color="auto" w:fill="auto"/>
            <w:vAlign w:val="center"/>
          </w:tcPr>
          <w:p w14:paraId="1CBB4250" w14:textId="77777777" w:rsidR="00D67F2D" w:rsidRPr="00635891" w:rsidRDefault="00D67F2D" w:rsidP="004054E0">
            <w:pPr>
              <w:spacing w:line="256" w:lineRule="auto"/>
              <w:jc w:val="center"/>
              <w:rPr>
                <w:rFonts w:eastAsia="Calibri"/>
                <w:b/>
                <w:bCs/>
              </w:rPr>
            </w:pPr>
            <w:r w:rsidRPr="00635891">
              <w:rPr>
                <w:rFonts w:eastAsia="Calibri"/>
                <w:b/>
                <w:bCs/>
              </w:rPr>
              <w:t>kopā</w:t>
            </w:r>
          </w:p>
        </w:tc>
        <w:tc>
          <w:tcPr>
            <w:tcW w:w="2035" w:type="dxa"/>
            <w:shd w:val="clear" w:color="auto" w:fill="auto"/>
            <w:vAlign w:val="center"/>
          </w:tcPr>
          <w:p w14:paraId="56EBC1EA" w14:textId="77777777" w:rsidR="00D67F2D" w:rsidRPr="00635891" w:rsidRDefault="00D67F2D" w:rsidP="004054E0">
            <w:pPr>
              <w:spacing w:line="256" w:lineRule="auto"/>
              <w:jc w:val="center"/>
              <w:rPr>
                <w:rFonts w:eastAsia="Calibri"/>
                <w:b/>
                <w:bCs/>
              </w:rPr>
            </w:pPr>
            <w:r w:rsidRPr="00635891">
              <w:rPr>
                <w:rFonts w:eastAsia="Calibri"/>
                <w:b/>
                <w:bCs/>
              </w:rPr>
              <w:t>84766.77</w:t>
            </w:r>
          </w:p>
        </w:tc>
      </w:tr>
    </w:tbl>
    <w:p w14:paraId="668C631C" w14:textId="77777777" w:rsidR="00D67F2D" w:rsidRPr="00635891" w:rsidRDefault="00D67F2D" w:rsidP="00D67F2D">
      <w:pPr>
        <w:spacing w:line="256" w:lineRule="auto"/>
        <w:rPr>
          <w:rFonts w:eastAsia="Calibri"/>
        </w:rPr>
      </w:pPr>
    </w:p>
    <w:p w14:paraId="32C31F8F" w14:textId="77777777" w:rsidR="00D67F2D" w:rsidRPr="00635891" w:rsidRDefault="00D67F2D" w:rsidP="00D67F2D">
      <w:pPr>
        <w:spacing w:line="257" w:lineRule="auto"/>
        <w:ind w:right="-1"/>
        <w:jc w:val="right"/>
        <w:rPr>
          <w:rFonts w:eastAsia="Calibri"/>
        </w:rPr>
      </w:pPr>
      <w:r w:rsidRPr="00635891">
        <w:rPr>
          <w:rFonts w:eastAsia="Calibri"/>
        </w:rPr>
        <w:br w:type="page"/>
      </w:r>
      <w:r w:rsidRPr="00635891">
        <w:rPr>
          <w:rFonts w:eastAsia="Calibri"/>
        </w:rPr>
        <w:lastRenderedPageBreak/>
        <w:t xml:space="preserve">                                                                                                                      3. pielikums</w:t>
      </w:r>
    </w:p>
    <w:p w14:paraId="029E8A7E" w14:textId="77777777" w:rsidR="00D67F2D" w:rsidRPr="00635891" w:rsidRDefault="00D67F2D" w:rsidP="00D67F2D">
      <w:pPr>
        <w:spacing w:line="257" w:lineRule="auto"/>
        <w:jc w:val="right"/>
        <w:rPr>
          <w:rFonts w:eastAsia="Calibri"/>
        </w:rPr>
      </w:pPr>
      <w:r w:rsidRPr="00635891">
        <w:rPr>
          <w:rFonts w:eastAsia="Calibri"/>
        </w:rPr>
        <w:t xml:space="preserve">                                                                       01.03.2022. </w:t>
      </w:r>
    </w:p>
    <w:p w14:paraId="1733B993" w14:textId="77777777" w:rsidR="00D67F2D" w:rsidRPr="00635891" w:rsidRDefault="00D67F2D" w:rsidP="00D67F2D">
      <w:pPr>
        <w:spacing w:line="257" w:lineRule="auto"/>
        <w:ind w:right="42"/>
        <w:jc w:val="right"/>
        <w:rPr>
          <w:rFonts w:eastAsia="Calibri"/>
        </w:rPr>
      </w:pPr>
      <w:r w:rsidRPr="00635891">
        <w:rPr>
          <w:rFonts w:eastAsia="Calibri"/>
        </w:rPr>
        <w:t xml:space="preserve">Deleģēšanas līgumam Nr. ___/4.3.-2022          </w:t>
      </w:r>
    </w:p>
    <w:p w14:paraId="3662FFEA" w14:textId="77777777" w:rsidR="00D67F2D" w:rsidRPr="00635891" w:rsidRDefault="00D67F2D" w:rsidP="00D67F2D">
      <w:pPr>
        <w:widowControl w:val="0"/>
        <w:suppressAutoHyphens/>
        <w:spacing w:after="120"/>
        <w:jc w:val="center"/>
        <w:rPr>
          <w:rFonts w:eastAsia="Lucida Sans Unicode"/>
          <w:b/>
          <w:kern w:val="1"/>
        </w:rPr>
      </w:pPr>
    </w:p>
    <w:p w14:paraId="0F0097BE" w14:textId="77777777" w:rsidR="00D67F2D" w:rsidRPr="00635891" w:rsidRDefault="00D67F2D" w:rsidP="00D67F2D">
      <w:pPr>
        <w:widowControl w:val="0"/>
        <w:suppressAutoHyphens/>
        <w:spacing w:after="120"/>
        <w:jc w:val="center"/>
        <w:rPr>
          <w:rFonts w:eastAsia="Lucida Sans Unicode"/>
          <w:b/>
          <w:kern w:val="1"/>
        </w:rPr>
      </w:pPr>
      <w:r w:rsidRPr="00635891">
        <w:rPr>
          <w:rFonts w:eastAsia="Lucida Sans Unicode"/>
          <w:b/>
          <w:kern w:val="1"/>
        </w:rPr>
        <w:t xml:space="preserve">Dobeles novada kapsētu uzturēšana </w:t>
      </w:r>
    </w:p>
    <w:p w14:paraId="24C9FE6F" w14:textId="77777777" w:rsidR="00D67F2D" w:rsidRPr="00635891" w:rsidRDefault="00D67F2D" w:rsidP="00D67F2D">
      <w:pPr>
        <w:tabs>
          <w:tab w:val="left" w:pos="4860"/>
          <w:tab w:val="left" w:pos="6480"/>
        </w:tabs>
        <w:spacing w:line="256" w:lineRule="auto"/>
        <w:jc w:val="center"/>
        <w:rPr>
          <w:rFonts w:eastAsia="Calibri"/>
          <w:b/>
          <w:bCs/>
        </w:rPr>
      </w:pPr>
    </w:p>
    <w:p w14:paraId="7432BAD1" w14:textId="77777777" w:rsidR="00D67F2D" w:rsidRPr="00635891" w:rsidRDefault="00D67F2D" w:rsidP="00D67F2D">
      <w:pPr>
        <w:tabs>
          <w:tab w:val="left" w:pos="4860"/>
          <w:tab w:val="left" w:pos="6480"/>
        </w:tabs>
        <w:spacing w:line="256" w:lineRule="auto"/>
        <w:jc w:val="center"/>
        <w:rPr>
          <w:rFonts w:eastAsia="Calibri"/>
          <w:b/>
          <w:bCs/>
        </w:rPr>
      </w:pPr>
      <w:r w:rsidRPr="00635891">
        <w:rPr>
          <w:rFonts w:eastAsia="Calibri"/>
          <w:b/>
          <w:bCs/>
        </w:rPr>
        <w:t>VISPĀRĒJĀS KOPŠANAS UN UZTURĒŠANAS PRASĪBAS</w:t>
      </w:r>
    </w:p>
    <w:p w14:paraId="5935E39A" w14:textId="77777777" w:rsidR="00D67F2D" w:rsidRPr="00635891" w:rsidRDefault="00D67F2D" w:rsidP="00D00D42">
      <w:pPr>
        <w:numPr>
          <w:ilvl w:val="0"/>
          <w:numId w:val="62"/>
        </w:numPr>
        <w:tabs>
          <w:tab w:val="num" w:pos="284"/>
          <w:tab w:val="num" w:pos="993"/>
          <w:tab w:val="left" w:pos="4860"/>
          <w:tab w:val="left" w:pos="6480"/>
        </w:tabs>
        <w:ind w:left="284" w:hanging="284"/>
        <w:jc w:val="both"/>
        <w:rPr>
          <w:rFonts w:eastAsia="Calibri"/>
          <w:bCs/>
        </w:rPr>
      </w:pPr>
      <w:r w:rsidRPr="00635891">
        <w:rPr>
          <w:rFonts w:eastAsia="Calibri"/>
          <w:bCs/>
          <w:caps/>
        </w:rPr>
        <w:t>k</w:t>
      </w:r>
      <w:r w:rsidRPr="00635891">
        <w:rPr>
          <w:rFonts w:eastAsia="Calibri"/>
          <w:bCs/>
        </w:rPr>
        <w:t>opt un uzturēt kārtībā ievērojamu sabiedrisku un kultūras darbinieku kapavietas un norādītos pieminekļus Dobeles kapsētā saskaņā ar pievienoto sarakstu.</w:t>
      </w:r>
    </w:p>
    <w:p w14:paraId="03697892" w14:textId="77777777" w:rsidR="00D67F2D" w:rsidRPr="00635891" w:rsidRDefault="00D67F2D" w:rsidP="00D00D42">
      <w:pPr>
        <w:numPr>
          <w:ilvl w:val="0"/>
          <w:numId w:val="62"/>
        </w:numPr>
        <w:tabs>
          <w:tab w:val="num" w:pos="284"/>
          <w:tab w:val="num" w:pos="993"/>
          <w:tab w:val="left" w:pos="4860"/>
          <w:tab w:val="left" w:pos="6480"/>
        </w:tabs>
        <w:ind w:left="284" w:hanging="284"/>
        <w:jc w:val="both"/>
        <w:rPr>
          <w:rFonts w:eastAsia="Calibri"/>
          <w:bCs/>
        </w:rPr>
      </w:pPr>
      <w:r w:rsidRPr="00635891">
        <w:rPr>
          <w:rFonts w:eastAsia="Calibri"/>
          <w:bCs/>
          <w:caps/>
        </w:rPr>
        <w:t>i</w:t>
      </w:r>
      <w:r w:rsidRPr="00635891">
        <w:rPr>
          <w:rFonts w:eastAsia="Calibri"/>
          <w:bCs/>
        </w:rPr>
        <w:t>kdienas kopšanas prasības sk. tālāk.</w:t>
      </w:r>
    </w:p>
    <w:p w14:paraId="0043228E" w14:textId="77777777" w:rsidR="00D67F2D" w:rsidRPr="00635891" w:rsidRDefault="00D67F2D" w:rsidP="00D00D42">
      <w:pPr>
        <w:numPr>
          <w:ilvl w:val="0"/>
          <w:numId w:val="62"/>
        </w:numPr>
        <w:tabs>
          <w:tab w:val="num" w:pos="284"/>
          <w:tab w:val="num" w:pos="993"/>
          <w:tab w:val="left" w:pos="4860"/>
          <w:tab w:val="left" w:pos="6480"/>
        </w:tabs>
        <w:ind w:left="284" w:hanging="284"/>
        <w:jc w:val="both"/>
        <w:rPr>
          <w:rFonts w:eastAsia="Calibri"/>
          <w:bCs/>
        </w:rPr>
      </w:pPr>
      <w:r w:rsidRPr="00635891">
        <w:rPr>
          <w:rFonts w:eastAsia="Calibri"/>
          <w:bCs/>
          <w:caps/>
        </w:rPr>
        <w:t>k</w:t>
      </w:r>
      <w:r w:rsidRPr="00635891">
        <w:rPr>
          <w:rFonts w:eastAsia="Calibri"/>
          <w:bCs/>
        </w:rPr>
        <w:t>apsētu uzturēšana saskaņā ar Dobeles novada saistošo noteikumu prasībām (Dobeles novada pašvaldības 2010.gada 26.augusta saistošie noteikumi Nr.25</w:t>
      </w:r>
      <w:r w:rsidRPr="00635891">
        <w:rPr>
          <w:rFonts w:eastAsia="Calibri"/>
          <w:bCs/>
          <w:u w:val="single"/>
        </w:rPr>
        <w:t xml:space="preserve"> </w:t>
      </w:r>
      <w:r w:rsidRPr="00635891">
        <w:rPr>
          <w:rFonts w:eastAsia="Calibri"/>
          <w:bCs/>
        </w:rPr>
        <w:t>“Dobeles novada pašvaldības kapsētu uzturēšanas noteikumi”);</w:t>
      </w:r>
    </w:p>
    <w:p w14:paraId="2A9146D4" w14:textId="77777777" w:rsidR="00D67F2D" w:rsidRPr="00635891" w:rsidRDefault="00D67F2D" w:rsidP="00D00D42">
      <w:pPr>
        <w:numPr>
          <w:ilvl w:val="0"/>
          <w:numId w:val="62"/>
        </w:numPr>
        <w:tabs>
          <w:tab w:val="num" w:pos="284"/>
          <w:tab w:val="left" w:pos="4860"/>
          <w:tab w:val="left" w:pos="6480"/>
        </w:tabs>
        <w:ind w:hanging="780"/>
        <w:jc w:val="both"/>
        <w:rPr>
          <w:rFonts w:eastAsia="Calibri"/>
          <w:bCs/>
        </w:rPr>
      </w:pPr>
      <w:r w:rsidRPr="00635891">
        <w:rPr>
          <w:rFonts w:eastAsia="Calibri"/>
          <w:bCs/>
          <w:caps/>
        </w:rPr>
        <w:t>a</w:t>
      </w:r>
      <w:r w:rsidRPr="00635891">
        <w:rPr>
          <w:rFonts w:eastAsia="Calibri"/>
          <w:bCs/>
        </w:rPr>
        <w:t xml:space="preserve">tkritumu apsaimniekošanas īpašās prasības: </w:t>
      </w:r>
    </w:p>
    <w:p w14:paraId="2256F10F" w14:textId="77777777" w:rsidR="00D67F2D" w:rsidRPr="00635891" w:rsidRDefault="00D67F2D" w:rsidP="00D00D42">
      <w:pPr>
        <w:numPr>
          <w:ilvl w:val="1"/>
          <w:numId w:val="62"/>
        </w:numPr>
        <w:tabs>
          <w:tab w:val="num" w:pos="709"/>
          <w:tab w:val="num" w:pos="2520"/>
          <w:tab w:val="left" w:pos="4860"/>
          <w:tab w:val="left" w:pos="6480"/>
        </w:tabs>
        <w:ind w:left="709" w:hanging="425"/>
        <w:jc w:val="both"/>
        <w:rPr>
          <w:rFonts w:eastAsia="Calibri"/>
          <w:bCs/>
        </w:rPr>
      </w:pPr>
      <w:r w:rsidRPr="00635891">
        <w:rPr>
          <w:rFonts w:eastAsia="Calibri"/>
          <w:bCs/>
        </w:rPr>
        <w:t>apsaimniekotāja pienākums - sekot atkritumu regulārai un savlaicīgai izvešanai;</w:t>
      </w:r>
    </w:p>
    <w:p w14:paraId="7C6A9D98" w14:textId="77777777" w:rsidR="00D67F2D" w:rsidRPr="00635891" w:rsidRDefault="00D67F2D" w:rsidP="00D00D42">
      <w:pPr>
        <w:numPr>
          <w:ilvl w:val="1"/>
          <w:numId w:val="62"/>
        </w:numPr>
        <w:tabs>
          <w:tab w:val="num" w:pos="709"/>
          <w:tab w:val="num" w:pos="2520"/>
          <w:tab w:val="left" w:pos="4860"/>
          <w:tab w:val="left" w:pos="6480"/>
        </w:tabs>
        <w:ind w:left="709" w:hanging="425"/>
        <w:jc w:val="both"/>
        <w:rPr>
          <w:rFonts w:eastAsia="Calibri"/>
          <w:bCs/>
        </w:rPr>
      </w:pPr>
      <w:r w:rsidRPr="00635891">
        <w:rPr>
          <w:rFonts w:eastAsia="Calibri"/>
          <w:bCs/>
        </w:rPr>
        <w:t xml:space="preserve">aizliegta atkritumu dedzināšana; </w:t>
      </w:r>
    </w:p>
    <w:p w14:paraId="212CC58F" w14:textId="77777777" w:rsidR="00D67F2D" w:rsidRPr="00635891" w:rsidRDefault="00D67F2D" w:rsidP="00D00D42">
      <w:pPr>
        <w:numPr>
          <w:ilvl w:val="1"/>
          <w:numId w:val="62"/>
        </w:numPr>
        <w:tabs>
          <w:tab w:val="num" w:pos="709"/>
          <w:tab w:val="num" w:pos="2520"/>
          <w:tab w:val="left" w:pos="4860"/>
          <w:tab w:val="left" w:pos="6480"/>
        </w:tabs>
        <w:ind w:left="709" w:hanging="425"/>
        <w:jc w:val="both"/>
        <w:rPr>
          <w:rFonts w:eastAsia="Calibri"/>
          <w:bCs/>
        </w:rPr>
      </w:pPr>
      <w:r w:rsidRPr="00635891">
        <w:rPr>
          <w:rFonts w:eastAsia="Calibri"/>
          <w:bCs/>
        </w:rPr>
        <w:t>nav pieļaujama atkritumu uzkrāšana kaudzēs pie kapsētām, atkritumu uzkrāšana tikai atkritumu konteineros. Izņēmums lapu krišanas periods (septembris, oktobris), kad pieļaujama īslaicīga lapu izbēršana pie konteineriem (izvedamas trīs dienu laikā).</w:t>
      </w:r>
    </w:p>
    <w:p w14:paraId="4DA3C3CF" w14:textId="77777777" w:rsidR="00D67F2D" w:rsidRPr="00635891" w:rsidRDefault="00D67F2D" w:rsidP="00D00D42">
      <w:pPr>
        <w:numPr>
          <w:ilvl w:val="0"/>
          <w:numId w:val="62"/>
        </w:numPr>
        <w:tabs>
          <w:tab w:val="num" w:pos="284"/>
        </w:tabs>
        <w:ind w:left="284" w:hanging="284"/>
        <w:jc w:val="both"/>
        <w:rPr>
          <w:rFonts w:eastAsia="Lucida Sans Unicode"/>
          <w:bCs/>
          <w:kern w:val="1"/>
        </w:rPr>
      </w:pPr>
      <w:r w:rsidRPr="00635891">
        <w:rPr>
          <w:rFonts w:eastAsia="Lucida Sans Unicode"/>
          <w:bCs/>
          <w:kern w:val="1"/>
        </w:rPr>
        <w:t>Dobeles novada  kapsētās Dobeles novada pašvaldība apsaimniekotājam nosaka sniegt maksas pakalpojumus, tai skaitā par:</w:t>
      </w:r>
    </w:p>
    <w:p w14:paraId="1E9BB345" w14:textId="77777777" w:rsidR="00D67F2D" w:rsidRPr="00635891" w:rsidRDefault="00D67F2D" w:rsidP="00D00D42">
      <w:pPr>
        <w:numPr>
          <w:ilvl w:val="1"/>
          <w:numId w:val="62"/>
        </w:numPr>
        <w:tabs>
          <w:tab w:val="num" w:pos="709"/>
          <w:tab w:val="num" w:pos="2520"/>
          <w:tab w:val="left" w:pos="4860"/>
          <w:tab w:val="left" w:pos="6480"/>
        </w:tabs>
        <w:ind w:left="709" w:hanging="425"/>
        <w:jc w:val="both"/>
        <w:rPr>
          <w:rFonts w:eastAsia="Calibri"/>
          <w:bCs/>
        </w:rPr>
      </w:pPr>
      <w:r w:rsidRPr="00635891">
        <w:rPr>
          <w:rFonts w:eastAsia="Calibri"/>
          <w:bCs/>
          <w:smallCaps/>
        </w:rPr>
        <w:t>k</w:t>
      </w:r>
      <w:r w:rsidRPr="00635891">
        <w:rPr>
          <w:rFonts w:eastAsia="Calibri"/>
          <w:bCs/>
        </w:rPr>
        <w:t>apličas nomu bēru ceremonijas laikā un tās sakopšanu pirms un pēc ceremonijas (izņemot bēru ceremonijai nepieciešamo priekšmetu izvietošanu), kapsētas teritorijas sakopšanu pirms un pēc bēru ceremonijas;</w:t>
      </w:r>
    </w:p>
    <w:p w14:paraId="56391417" w14:textId="77777777" w:rsidR="00D67F2D" w:rsidRPr="00635891" w:rsidRDefault="00D67F2D" w:rsidP="00D00D42">
      <w:pPr>
        <w:numPr>
          <w:ilvl w:val="1"/>
          <w:numId w:val="62"/>
        </w:numPr>
        <w:tabs>
          <w:tab w:val="num" w:pos="709"/>
          <w:tab w:val="num" w:pos="2520"/>
          <w:tab w:val="left" w:pos="4860"/>
          <w:tab w:val="left" w:pos="6480"/>
        </w:tabs>
        <w:ind w:left="709" w:hanging="425"/>
        <w:jc w:val="both"/>
        <w:rPr>
          <w:rFonts w:eastAsia="Calibri"/>
          <w:bCs/>
        </w:rPr>
      </w:pPr>
      <w:r w:rsidRPr="00635891">
        <w:rPr>
          <w:rFonts w:eastAsia="Calibri"/>
          <w:bCs/>
        </w:rPr>
        <w:t>atļauju autotransporta iebraukšanai kapsētā (par vienas dienas vai gada atļauju);</w:t>
      </w:r>
    </w:p>
    <w:p w14:paraId="66C48EC5" w14:textId="77777777" w:rsidR="00D67F2D" w:rsidRPr="00635891" w:rsidRDefault="00D67F2D" w:rsidP="00D00D42">
      <w:pPr>
        <w:numPr>
          <w:ilvl w:val="1"/>
          <w:numId w:val="62"/>
        </w:numPr>
        <w:tabs>
          <w:tab w:val="num" w:pos="709"/>
          <w:tab w:val="num" w:pos="2520"/>
          <w:tab w:val="left" w:pos="4860"/>
          <w:tab w:val="left" w:pos="6480"/>
        </w:tabs>
        <w:ind w:left="709" w:hanging="425"/>
        <w:jc w:val="both"/>
        <w:rPr>
          <w:rFonts w:eastAsia="Calibri"/>
          <w:bCs/>
        </w:rPr>
      </w:pPr>
      <w:r w:rsidRPr="00635891">
        <w:rPr>
          <w:rFonts w:eastAsia="Calibri"/>
          <w:bCs/>
        </w:rPr>
        <w:t xml:space="preserve">izziņu sagatavošanu un izsniegšanu uz iesnieguma pamata, norādot pieprasījuma pamatotību. </w:t>
      </w:r>
    </w:p>
    <w:p w14:paraId="1DA6024C" w14:textId="77777777" w:rsidR="00D67F2D" w:rsidRPr="00635891" w:rsidRDefault="00D67F2D" w:rsidP="00D00D42">
      <w:pPr>
        <w:numPr>
          <w:ilvl w:val="0"/>
          <w:numId w:val="62"/>
        </w:numPr>
        <w:tabs>
          <w:tab w:val="num" w:pos="284"/>
        </w:tabs>
        <w:ind w:left="284" w:hanging="284"/>
        <w:jc w:val="both"/>
        <w:rPr>
          <w:rFonts w:eastAsia="Lucida Sans Unicode"/>
          <w:bCs/>
          <w:kern w:val="1"/>
        </w:rPr>
      </w:pPr>
      <w:r w:rsidRPr="00635891">
        <w:rPr>
          <w:rFonts w:eastAsia="Lucida Sans Unicode"/>
          <w:bCs/>
          <w:kern w:val="1"/>
        </w:rPr>
        <w:t>Dobeles novada kapsētās sniegto maksas pakalpojumu cenas iesniedz SIA “Dobeles komunālie pakalpojumi”  apstiprināšanai Dobeles novada pašvaldībā.</w:t>
      </w:r>
    </w:p>
    <w:p w14:paraId="04B2D237" w14:textId="77777777" w:rsidR="00D67F2D" w:rsidRPr="00635891" w:rsidRDefault="00D67F2D" w:rsidP="00D00D42">
      <w:pPr>
        <w:numPr>
          <w:ilvl w:val="0"/>
          <w:numId w:val="62"/>
        </w:numPr>
        <w:tabs>
          <w:tab w:val="num" w:pos="284"/>
        </w:tabs>
        <w:ind w:left="284" w:hanging="284"/>
        <w:jc w:val="both"/>
        <w:rPr>
          <w:rFonts w:eastAsia="Lucida Sans Unicode"/>
          <w:bCs/>
          <w:kern w:val="1"/>
        </w:rPr>
      </w:pPr>
      <w:r w:rsidRPr="00635891">
        <w:rPr>
          <w:rFonts w:eastAsia="Lucida Sans Unicode"/>
          <w:bCs/>
          <w:kern w:val="1"/>
        </w:rPr>
        <w:t>Kapsētu apsaimniekotāja pienākums ir nodrošināt samaksas iekasēšanu no juridiskām vai fiziskām personām par 5.punktā noteiktajiem un saņemtajiem maksas pakalpojumiem.</w:t>
      </w:r>
    </w:p>
    <w:p w14:paraId="5B3728B9" w14:textId="77777777" w:rsidR="00D67F2D" w:rsidRPr="00635891" w:rsidRDefault="00D67F2D" w:rsidP="00D00D42">
      <w:pPr>
        <w:numPr>
          <w:ilvl w:val="0"/>
          <w:numId w:val="62"/>
        </w:numPr>
        <w:tabs>
          <w:tab w:val="num" w:pos="284"/>
        </w:tabs>
        <w:ind w:left="284" w:hanging="284"/>
        <w:jc w:val="both"/>
        <w:rPr>
          <w:rFonts w:eastAsia="Lucida Sans Unicode"/>
          <w:bCs/>
          <w:kern w:val="1"/>
        </w:rPr>
      </w:pPr>
      <w:r w:rsidRPr="00635891">
        <w:rPr>
          <w:rFonts w:eastAsia="Lucida Sans Unicode"/>
          <w:bCs/>
          <w:kern w:val="1"/>
        </w:rPr>
        <w:t>Atjaunot kapu celiņu segumu (granti vai citu segumu).</w:t>
      </w:r>
    </w:p>
    <w:p w14:paraId="6E222981" w14:textId="77777777" w:rsidR="00D67F2D" w:rsidRPr="00635891" w:rsidRDefault="00D67F2D" w:rsidP="00D00D42">
      <w:pPr>
        <w:numPr>
          <w:ilvl w:val="0"/>
          <w:numId w:val="62"/>
        </w:numPr>
        <w:tabs>
          <w:tab w:val="num" w:pos="284"/>
        </w:tabs>
        <w:ind w:left="284" w:hanging="284"/>
        <w:jc w:val="both"/>
        <w:rPr>
          <w:rFonts w:eastAsia="Lucida Sans Unicode"/>
          <w:bCs/>
          <w:kern w:val="1"/>
        </w:rPr>
      </w:pPr>
      <w:r w:rsidRPr="00635891">
        <w:rPr>
          <w:rFonts w:eastAsia="Lucida Sans Unicode"/>
          <w:bCs/>
          <w:kern w:val="1"/>
        </w:rPr>
        <w:t>Uzturēt kārtībā kapu teritorijā esošās ēkas un būves (kapu sētas, vārtus, kapliču ēkas), nepieļaujot to stāvokļa pasliktināšanos.</w:t>
      </w:r>
    </w:p>
    <w:p w14:paraId="2F9F3413" w14:textId="77777777" w:rsidR="00D67F2D" w:rsidRPr="00635891" w:rsidRDefault="00D67F2D" w:rsidP="00D67F2D">
      <w:pPr>
        <w:widowControl w:val="0"/>
        <w:suppressAutoHyphens/>
        <w:spacing w:after="120"/>
        <w:rPr>
          <w:rFonts w:eastAsia="Lucida Sans Unicode"/>
          <w:b/>
          <w:noProof/>
          <w:kern w:val="1"/>
        </w:rPr>
      </w:pPr>
      <w:r w:rsidRPr="00635891">
        <w:rPr>
          <w:rFonts w:eastAsia="Lucida Sans Unicode"/>
          <w:bCs/>
          <w:kern w:val="1"/>
        </w:rPr>
        <w:t>10.Nepieciešamības gadījumā jaunu kapu teritoriju ierīkošana.</w:t>
      </w:r>
    </w:p>
    <w:p w14:paraId="099D7A46" w14:textId="77777777" w:rsidR="00D67F2D" w:rsidRPr="00635891" w:rsidRDefault="00D67F2D" w:rsidP="00D67F2D">
      <w:pPr>
        <w:spacing w:line="256" w:lineRule="auto"/>
        <w:jc w:val="center"/>
        <w:rPr>
          <w:rFonts w:eastAsia="Calibri"/>
          <w:b/>
          <w:noProof/>
        </w:rPr>
      </w:pPr>
    </w:p>
    <w:p w14:paraId="796879D6" w14:textId="77777777" w:rsidR="00D67F2D" w:rsidRPr="00635891" w:rsidRDefault="00D67F2D" w:rsidP="00D67F2D">
      <w:pPr>
        <w:spacing w:line="256" w:lineRule="auto"/>
        <w:jc w:val="center"/>
        <w:rPr>
          <w:rFonts w:eastAsia="Calibri"/>
          <w:b/>
          <w:noProof/>
        </w:rPr>
      </w:pPr>
      <w:r w:rsidRPr="00635891">
        <w:rPr>
          <w:rFonts w:eastAsia="Calibri"/>
          <w:b/>
          <w:noProof/>
        </w:rPr>
        <w:t>IKDIENAS KOPŠANAS PRASĪBAS</w:t>
      </w:r>
    </w:p>
    <w:p w14:paraId="3816FF9A" w14:textId="77777777" w:rsidR="00D67F2D" w:rsidRPr="00635891" w:rsidRDefault="00D67F2D" w:rsidP="00D67F2D">
      <w:pPr>
        <w:spacing w:line="256" w:lineRule="auto"/>
        <w:jc w:val="center"/>
        <w:rPr>
          <w:rFonts w:eastAsia="Calibri"/>
          <w:b/>
          <w:noProof/>
        </w:rPr>
      </w:pPr>
      <w:r w:rsidRPr="00635891">
        <w:rPr>
          <w:rFonts w:eastAsia="Calibri"/>
          <w:b/>
          <w:noProof/>
        </w:rPr>
        <w:t>Vispārīgās prasības</w:t>
      </w:r>
    </w:p>
    <w:p w14:paraId="65589055" w14:textId="77777777" w:rsidR="00D67F2D" w:rsidRPr="00635891" w:rsidRDefault="00D67F2D" w:rsidP="00D00D42">
      <w:pPr>
        <w:numPr>
          <w:ilvl w:val="0"/>
          <w:numId w:val="77"/>
        </w:numPr>
        <w:ind w:left="0" w:firstLine="0"/>
        <w:contextualSpacing/>
        <w:jc w:val="both"/>
        <w:rPr>
          <w:rFonts w:eastAsia="Calibri"/>
          <w:noProof/>
        </w:rPr>
      </w:pPr>
      <w:r w:rsidRPr="00635891">
        <w:rPr>
          <w:rFonts w:eastAsia="Calibri"/>
          <w:noProof/>
        </w:rPr>
        <w:t>Vasaras laiks tiek noteikts no 15.aprīļa līdz 31.oktobrim</w:t>
      </w:r>
    </w:p>
    <w:p w14:paraId="11A60178" w14:textId="77777777" w:rsidR="00D67F2D" w:rsidRPr="00635891" w:rsidRDefault="00D67F2D" w:rsidP="00D00D42">
      <w:pPr>
        <w:numPr>
          <w:ilvl w:val="0"/>
          <w:numId w:val="77"/>
        </w:numPr>
        <w:tabs>
          <w:tab w:val="num" w:pos="284"/>
        </w:tabs>
        <w:ind w:left="142" w:hanging="142"/>
        <w:contextualSpacing/>
        <w:jc w:val="both"/>
        <w:rPr>
          <w:rFonts w:eastAsia="Calibri"/>
          <w:noProof/>
        </w:rPr>
      </w:pPr>
      <w:r w:rsidRPr="00635891">
        <w:rPr>
          <w:rFonts w:eastAsia="Calibri"/>
          <w:noProof/>
        </w:rPr>
        <w:t xml:space="preserve">       Ziemas laiks tiek noteikts no 1.novembra līdz 14.aprīlim.</w:t>
      </w:r>
    </w:p>
    <w:p w14:paraId="28932459" w14:textId="77777777" w:rsidR="00D67F2D" w:rsidRPr="00635891" w:rsidRDefault="00D67F2D" w:rsidP="00D00D42">
      <w:pPr>
        <w:numPr>
          <w:ilvl w:val="0"/>
          <w:numId w:val="77"/>
        </w:numPr>
        <w:tabs>
          <w:tab w:val="num" w:pos="426"/>
        </w:tabs>
        <w:ind w:left="0" w:firstLine="0"/>
        <w:contextualSpacing/>
        <w:jc w:val="both"/>
        <w:rPr>
          <w:rFonts w:eastAsia="Calibri"/>
          <w:noProof/>
        </w:rPr>
      </w:pPr>
      <w:r w:rsidRPr="00635891">
        <w:rPr>
          <w:rFonts w:eastAsia="Calibri"/>
          <w:noProof/>
        </w:rPr>
        <w:t xml:space="preserve">   Teritorijas apsaimniekotājs uzmana savā teritorijā esošos, kokus, zālājus, atkritumu tvertnes. Par bojājumiem un avārijas situācijām kapu pāŗziņiem vai sētniekam jāinformē nozares vadītājs, kurš tālāk informē rakstiski vai mutiski Dobeles novada pašvaldību.</w:t>
      </w:r>
    </w:p>
    <w:p w14:paraId="2FE63650" w14:textId="77777777" w:rsidR="00D67F2D" w:rsidRPr="00635891" w:rsidRDefault="00D67F2D" w:rsidP="00D00D42">
      <w:pPr>
        <w:numPr>
          <w:ilvl w:val="0"/>
          <w:numId w:val="77"/>
        </w:numPr>
        <w:tabs>
          <w:tab w:val="num" w:pos="142"/>
        </w:tabs>
        <w:ind w:left="0" w:firstLine="0"/>
        <w:contextualSpacing/>
        <w:jc w:val="both"/>
        <w:rPr>
          <w:rFonts w:eastAsia="Calibri"/>
          <w:noProof/>
        </w:rPr>
      </w:pPr>
      <w:r w:rsidRPr="00635891">
        <w:rPr>
          <w:rFonts w:eastAsia="Calibri"/>
          <w:noProof/>
        </w:rPr>
        <w:t>Pielikumā noteiktās ievērojamu sabiedrisku un kultūras darbinieku kapavietas un pieminekļi, Dobeles novada kapsētās, tiek kopti ikdienā.</w:t>
      </w:r>
    </w:p>
    <w:p w14:paraId="2DBE5595" w14:textId="77777777" w:rsidR="00D67F2D" w:rsidRPr="00635891" w:rsidRDefault="00D67F2D" w:rsidP="00D00D42">
      <w:pPr>
        <w:numPr>
          <w:ilvl w:val="0"/>
          <w:numId w:val="77"/>
        </w:numPr>
        <w:ind w:hanging="720"/>
        <w:jc w:val="both"/>
        <w:rPr>
          <w:rFonts w:eastAsia="Calibri"/>
          <w:noProof/>
        </w:rPr>
      </w:pPr>
      <w:r w:rsidRPr="00635891">
        <w:rPr>
          <w:rFonts w:eastAsia="Calibri"/>
          <w:noProof/>
        </w:rPr>
        <w:t>Veicot teritorijas kopšanas darbus jāievēro Dobeles novada pašvaldības saistošo noteikumu Nr.4 no 2017. gada 27. jūlija „Par sanitārās tīrības uzturēšanu un īpašumam piegulošās teritorijas kopšanu” un Nr.7 no 2018. gada 30. augusta  „Par atkritumu apsaimniekošanu Dobeles</w:t>
      </w:r>
      <w:bookmarkStart w:id="122" w:name="_Hlk62805014"/>
      <w:r w:rsidRPr="00635891">
        <w:rPr>
          <w:rFonts w:eastAsia="Calibri"/>
          <w:noProof/>
        </w:rPr>
        <w:t xml:space="preserve"> novadā</w:t>
      </w:r>
      <w:bookmarkEnd w:id="122"/>
      <w:r w:rsidRPr="00635891">
        <w:rPr>
          <w:rFonts w:eastAsia="Calibri"/>
          <w:noProof/>
        </w:rPr>
        <w:t xml:space="preserve">” prasības. </w:t>
      </w:r>
    </w:p>
    <w:p w14:paraId="79E609A5" w14:textId="77777777" w:rsidR="00D67F2D" w:rsidRPr="00635891" w:rsidRDefault="00D67F2D" w:rsidP="00D67F2D">
      <w:pPr>
        <w:jc w:val="both"/>
        <w:rPr>
          <w:rFonts w:eastAsia="Calibri"/>
          <w:noProof/>
        </w:rPr>
      </w:pPr>
    </w:p>
    <w:p w14:paraId="090CFAF4" w14:textId="77777777" w:rsidR="00D67F2D" w:rsidRPr="00635891" w:rsidRDefault="00D67F2D" w:rsidP="00D67F2D">
      <w:pPr>
        <w:spacing w:line="256" w:lineRule="auto"/>
        <w:jc w:val="center"/>
        <w:rPr>
          <w:rFonts w:eastAsia="Calibri"/>
          <w:b/>
          <w:noProof/>
        </w:rPr>
      </w:pPr>
      <w:r w:rsidRPr="00635891">
        <w:rPr>
          <w:rFonts w:eastAsia="Calibri"/>
          <w:b/>
          <w:noProof/>
        </w:rPr>
        <w:lastRenderedPageBreak/>
        <w:t>Papildus prasības vasarā</w:t>
      </w:r>
    </w:p>
    <w:p w14:paraId="5204076E" w14:textId="77777777" w:rsidR="00D67F2D" w:rsidRPr="00635891" w:rsidRDefault="00D67F2D" w:rsidP="00D00D42">
      <w:pPr>
        <w:numPr>
          <w:ilvl w:val="0"/>
          <w:numId w:val="63"/>
        </w:numPr>
        <w:tabs>
          <w:tab w:val="num" w:pos="284"/>
        </w:tabs>
        <w:ind w:left="284" w:hanging="284"/>
        <w:jc w:val="both"/>
        <w:rPr>
          <w:rFonts w:eastAsia="Calibri"/>
          <w:noProof/>
        </w:rPr>
      </w:pPr>
      <w:r w:rsidRPr="00635891">
        <w:rPr>
          <w:rFonts w:eastAsia="Calibri"/>
          <w:noProof/>
        </w:rPr>
        <w:t>Teritorijas tīrīšana no sadzīves atkritumiem, lapām, smilts, zariem un citiem atkritumiem.</w:t>
      </w:r>
    </w:p>
    <w:p w14:paraId="7F9DE7EA" w14:textId="77777777" w:rsidR="00D67F2D" w:rsidRPr="00635891" w:rsidRDefault="00D67F2D" w:rsidP="00D00D42">
      <w:pPr>
        <w:numPr>
          <w:ilvl w:val="0"/>
          <w:numId w:val="63"/>
        </w:numPr>
        <w:tabs>
          <w:tab w:val="num" w:pos="284"/>
        </w:tabs>
        <w:ind w:left="284" w:hanging="284"/>
        <w:jc w:val="both"/>
        <w:rPr>
          <w:rFonts w:eastAsia="Calibri"/>
          <w:noProof/>
        </w:rPr>
      </w:pPr>
      <w:r w:rsidRPr="00635891">
        <w:rPr>
          <w:rFonts w:eastAsia="Calibri"/>
          <w:noProof/>
        </w:rPr>
        <w:t xml:space="preserve">Pavasarī pēc ziemas posma jāsaved kārtībā zaļā zona un pieguļošā teritorija, kura  turpmāk kopjama pēc vajadzības (grābjama, pļaujama). </w:t>
      </w:r>
    </w:p>
    <w:p w14:paraId="67D6FDDB" w14:textId="77777777" w:rsidR="00D67F2D" w:rsidRPr="00635891" w:rsidRDefault="00D67F2D" w:rsidP="00D67F2D">
      <w:pPr>
        <w:spacing w:line="256" w:lineRule="auto"/>
        <w:jc w:val="center"/>
        <w:rPr>
          <w:rFonts w:eastAsia="Calibri"/>
          <w:b/>
          <w:noProof/>
        </w:rPr>
      </w:pPr>
    </w:p>
    <w:p w14:paraId="3DD5B285" w14:textId="77777777" w:rsidR="00D67F2D" w:rsidRPr="00635891" w:rsidRDefault="00D67F2D" w:rsidP="00D67F2D">
      <w:pPr>
        <w:spacing w:line="256" w:lineRule="auto"/>
        <w:jc w:val="center"/>
        <w:rPr>
          <w:rFonts w:eastAsia="Calibri"/>
          <w:b/>
          <w:noProof/>
        </w:rPr>
      </w:pPr>
      <w:r w:rsidRPr="00635891">
        <w:rPr>
          <w:rFonts w:eastAsia="Calibri"/>
          <w:b/>
          <w:noProof/>
        </w:rPr>
        <w:t>Papildus prasības ziemā</w:t>
      </w:r>
    </w:p>
    <w:p w14:paraId="4A2E6ABD" w14:textId="77777777" w:rsidR="00D67F2D" w:rsidRPr="00635891" w:rsidRDefault="00D67F2D" w:rsidP="00D67F2D">
      <w:pPr>
        <w:spacing w:line="256" w:lineRule="auto"/>
        <w:ind w:firstLine="720"/>
        <w:jc w:val="both"/>
        <w:rPr>
          <w:rFonts w:eastAsia="Calibri"/>
        </w:rPr>
      </w:pPr>
      <w:r w:rsidRPr="00635891">
        <w:rPr>
          <w:rFonts w:eastAsia="Calibri"/>
          <w:noProof/>
        </w:rPr>
        <w:t>Regulāra sniega un apledojuma tīrīšana kapsētā galvenajās ejās, pēc vajadzības attīrot un nodrošinot bēru ceremoniju dalībnieku nokļušanai līdz apbedījuma vietai. Slidenā laikā smilts maisījuma kaisīšana.</w:t>
      </w:r>
    </w:p>
    <w:p w14:paraId="71C1A701" w14:textId="77777777" w:rsidR="00D67F2D" w:rsidRPr="00635891" w:rsidRDefault="00D67F2D" w:rsidP="00D67F2D">
      <w:pPr>
        <w:keepNext/>
        <w:jc w:val="center"/>
        <w:outlineLvl w:val="2"/>
        <w:rPr>
          <w:b/>
          <w:bCs/>
        </w:rPr>
      </w:pPr>
    </w:p>
    <w:p w14:paraId="2D30C31B" w14:textId="77777777" w:rsidR="00D67F2D" w:rsidRPr="00635891" w:rsidRDefault="00D67F2D" w:rsidP="00D67F2D">
      <w:pPr>
        <w:keepNext/>
        <w:jc w:val="center"/>
        <w:outlineLvl w:val="2"/>
        <w:rPr>
          <w:b/>
          <w:bCs/>
        </w:rPr>
      </w:pPr>
      <w:r w:rsidRPr="00635891">
        <w:rPr>
          <w:b/>
          <w:bCs/>
        </w:rPr>
        <w:t>Ievērojamu sabiedrisko un kultūras darbinieku kapavietas</w:t>
      </w:r>
    </w:p>
    <w:p w14:paraId="42B9B275" w14:textId="77777777" w:rsidR="00D67F2D" w:rsidRPr="00635891" w:rsidRDefault="00D67F2D" w:rsidP="00D67F2D">
      <w:pPr>
        <w:spacing w:line="256" w:lineRule="auto"/>
        <w:jc w:val="center"/>
        <w:rPr>
          <w:rFonts w:eastAsia="Calibri"/>
        </w:rPr>
      </w:pPr>
      <w:r w:rsidRPr="00635891">
        <w:rPr>
          <w:rFonts w:eastAsia="Calibri"/>
          <w:b/>
        </w:rPr>
        <w:t>Dobeles pilsētas kapsētā</w:t>
      </w:r>
    </w:p>
    <w:p w14:paraId="69000F90" w14:textId="77777777" w:rsidR="00D67F2D" w:rsidRPr="00635891" w:rsidRDefault="00D67F2D" w:rsidP="00D00D42">
      <w:pPr>
        <w:numPr>
          <w:ilvl w:val="0"/>
          <w:numId w:val="64"/>
        </w:numPr>
        <w:contextualSpacing/>
        <w:rPr>
          <w:rFonts w:eastAsia="Calibri"/>
        </w:rPr>
      </w:pPr>
      <w:r w:rsidRPr="00635891">
        <w:rPr>
          <w:rFonts w:eastAsia="Calibri"/>
        </w:rPr>
        <w:t>Luterāņu mācītāja, valodnieka, sabiedriskā darbinieka Augusta Johana Gotfrīda Bīlenšteina ģimenes kapu vieta.</w:t>
      </w:r>
    </w:p>
    <w:p w14:paraId="4261F814" w14:textId="77777777" w:rsidR="00D67F2D" w:rsidRPr="00635891" w:rsidRDefault="00D67F2D" w:rsidP="00D00D42">
      <w:pPr>
        <w:numPr>
          <w:ilvl w:val="0"/>
          <w:numId w:val="64"/>
        </w:numPr>
        <w:contextualSpacing/>
        <w:rPr>
          <w:rFonts w:eastAsia="Calibri"/>
        </w:rPr>
      </w:pPr>
      <w:r w:rsidRPr="00635891">
        <w:rPr>
          <w:rFonts w:eastAsia="Calibri"/>
        </w:rPr>
        <w:t>Dzejnieces, tulkotājas Veronikas Strēlertes ģimenes kapu vieta.</w:t>
      </w:r>
    </w:p>
    <w:p w14:paraId="4376FF44" w14:textId="77777777" w:rsidR="00D67F2D" w:rsidRPr="00635891" w:rsidRDefault="00D67F2D" w:rsidP="00D67F2D">
      <w:pPr>
        <w:spacing w:line="256" w:lineRule="auto"/>
        <w:rPr>
          <w:rFonts w:eastAsia="Calibri"/>
        </w:rPr>
      </w:pPr>
    </w:p>
    <w:p w14:paraId="472BB20A" w14:textId="77777777" w:rsidR="00D67F2D" w:rsidRPr="00635891" w:rsidRDefault="00D67F2D" w:rsidP="00D67F2D">
      <w:pPr>
        <w:spacing w:line="256" w:lineRule="auto"/>
        <w:ind w:left="1440"/>
        <w:rPr>
          <w:rFonts w:eastAsia="Calibri"/>
        </w:rPr>
      </w:pPr>
      <w:r w:rsidRPr="00635891">
        <w:rPr>
          <w:rFonts w:eastAsia="Calibri"/>
          <w:b/>
          <w:bCs/>
        </w:rPr>
        <w:t>Piemineklis Dobeles pilsētas kapsētā</w:t>
      </w:r>
    </w:p>
    <w:p w14:paraId="7259F768" w14:textId="6024D2F9" w:rsidR="00D67F2D" w:rsidRDefault="00D67F2D" w:rsidP="00D00D42">
      <w:pPr>
        <w:numPr>
          <w:ilvl w:val="0"/>
          <w:numId w:val="64"/>
        </w:numPr>
        <w:contextualSpacing/>
        <w:rPr>
          <w:rFonts w:eastAsia="Calibri"/>
        </w:rPr>
      </w:pPr>
      <w:r w:rsidRPr="00635891">
        <w:rPr>
          <w:rFonts w:eastAsia="Calibri"/>
        </w:rPr>
        <w:t>Piemineklis 1. pasaules karā kritušajiem karavīriem.</w:t>
      </w:r>
    </w:p>
    <w:p w14:paraId="7FBE7DBC" w14:textId="29F45AA2" w:rsidR="001002CC" w:rsidRDefault="001002CC" w:rsidP="001002CC">
      <w:pPr>
        <w:contextualSpacing/>
        <w:rPr>
          <w:rFonts w:eastAsia="Calibri"/>
        </w:rPr>
      </w:pPr>
    </w:p>
    <w:p w14:paraId="2D10038F" w14:textId="78125D93" w:rsidR="00D67F2D" w:rsidRPr="00635891" w:rsidRDefault="00D67F2D" w:rsidP="00D67F2D">
      <w:pPr>
        <w:spacing w:line="259" w:lineRule="auto"/>
        <w:jc w:val="center"/>
        <w:rPr>
          <w:rFonts w:eastAsia="Calibri"/>
          <w:b/>
          <w:bCs/>
        </w:rPr>
      </w:pPr>
      <w:r w:rsidRPr="00635891">
        <w:rPr>
          <w:rFonts w:eastAsia="Calibri"/>
          <w:b/>
          <w:bCs/>
        </w:rPr>
        <w:t>Dobeles novada kapsētu saraksts</w:t>
      </w:r>
    </w:p>
    <w:p w14:paraId="5A654430" w14:textId="77777777" w:rsidR="00D67F2D" w:rsidRPr="00635891" w:rsidRDefault="00D67F2D" w:rsidP="00D67F2D">
      <w:pPr>
        <w:spacing w:line="256" w:lineRule="auto"/>
        <w:jc w:val="center"/>
        <w:rPr>
          <w:rFonts w:eastAsia="Calibri"/>
        </w:rPr>
      </w:pPr>
    </w:p>
    <w:tbl>
      <w:tblPr>
        <w:tblW w:w="9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297"/>
        <w:gridCol w:w="2221"/>
        <w:gridCol w:w="1437"/>
        <w:gridCol w:w="1045"/>
        <w:gridCol w:w="1699"/>
        <w:gridCol w:w="1699"/>
      </w:tblGrid>
      <w:tr w:rsidR="00D67F2D" w:rsidRPr="00635891" w14:paraId="0802DD3B" w14:textId="77777777" w:rsidTr="004054E0">
        <w:trPr>
          <w:trHeight w:val="689"/>
        </w:trPr>
        <w:tc>
          <w:tcPr>
            <w:tcW w:w="1297" w:type="dxa"/>
            <w:shd w:val="clear" w:color="auto" w:fill="auto"/>
            <w:vAlign w:val="center"/>
          </w:tcPr>
          <w:p w14:paraId="79F5D677" w14:textId="77777777" w:rsidR="00D67F2D" w:rsidRPr="00635891" w:rsidRDefault="00D67F2D" w:rsidP="004054E0">
            <w:pPr>
              <w:spacing w:line="256" w:lineRule="auto"/>
              <w:jc w:val="center"/>
              <w:rPr>
                <w:rFonts w:eastAsia="Calibri"/>
              </w:rPr>
            </w:pPr>
            <w:r w:rsidRPr="00635891">
              <w:rPr>
                <w:rFonts w:eastAsia="Arial"/>
                <w:b/>
                <w:bCs/>
                <w:color w:val="000000"/>
              </w:rPr>
              <w:t>Vieta</w:t>
            </w:r>
          </w:p>
        </w:tc>
        <w:tc>
          <w:tcPr>
            <w:tcW w:w="2221" w:type="dxa"/>
            <w:shd w:val="clear" w:color="auto" w:fill="auto"/>
            <w:vAlign w:val="center"/>
          </w:tcPr>
          <w:p w14:paraId="67318079" w14:textId="77777777" w:rsidR="00D67F2D" w:rsidRPr="00635891" w:rsidRDefault="00D67F2D" w:rsidP="004054E0">
            <w:pPr>
              <w:spacing w:line="256" w:lineRule="auto"/>
              <w:jc w:val="center"/>
              <w:rPr>
                <w:rFonts w:eastAsia="Calibri"/>
              </w:rPr>
            </w:pPr>
            <w:r w:rsidRPr="00635891">
              <w:rPr>
                <w:rFonts w:eastAsia="Arial"/>
                <w:b/>
                <w:bCs/>
                <w:color w:val="000000"/>
              </w:rPr>
              <w:t>Nosaukums</w:t>
            </w:r>
          </w:p>
        </w:tc>
        <w:tc>
          <w:tcPr>
            <w:tcW w:w="1437" w:type="dxa"/>
            <w:shd w:val="clear" w:color="auto" w:fill="auto"/>
            <w:vAlign w:val="center"/>
          </w:tcPr>
          <w:p w14:paraId="711A9BDD" w14:textId="77777777" w:rsidR="00D67F2D" w:rsidRPr="00635891" w:rsidRDefault="00D67F2D" w:rsidP="004054E0">
            <w:pPr>
              <w:spacing w:line="256" w:lineRule="auto"/>
              <w:jc w:val="center"/>
              <w:rPr>
                <w:rFonts w:eastAsia="Calibri"/>
              </w:rPr>
            </w:pPr>
            <w:r w:rsidRPr="00635891">
              <w:rPr>
                <w:rFonts w:eastAsia="Arial"/>
                <w:b/>
                <w:bCs/>
                <w:color w:val="000000"/>
              </w:rPr>
              <w:t>Tips</w:t>
            </w:r>
          </w:p>
        </w:tc>
        <w:tc>
          <w:tcPr>
            <w:tcW w:w="1045" w:type="dxa"/>
            <w:shd w:val="clear" w:color="auto" w:fill="auto"/>
            <w:vAlign w:val="center"/>
          </w:tcPr>
          <w:p w14:paraId="24DA5B6F" w14:textId="77777777" w:rsidR="00D67F2D" w:rsidRPr="00635891" w:rsidRDefault="00D67F2D" w:rsidP="004054E0">
            <w:pPr>
              <w:spacing w:line="256" w:lineRule="auto"/>
              <w:jc w:val="center"/>
              <w:rPr>
                <w:rFonts w:eastAsia="Calibri"/>
                <w:b/>
                <w:bCs/>
              </w:rPr>
            </w:pPr>
            <w:r w:rsidRPr="00635891">
              <w:rPr>
                <w:rFonts w:eastAsia="Calibri"/>
                <w:b/>
                <w:bCs/>
              </w:rPr>
              <w:t>Platība ha</w:t>
            </w:r>
          </w:p>
        </w:tc>
        <w:tc>
          <w:tcPr>
            <w:tcW w:w="1699" w:type="dxa"/>
            <w:shd w:val="clear" w:color="auto" w:fill="FFFFFF"/>
            <w:vAlign w:val="center"/>
          </w:tcPr>
          <w:p w14:paraId="67F26566" w14:textId="77777777" w:rsidR="00D67F2D" w:rsidRPr="00635891" w:rsidRDefault="00D67F2D" w:rsidP="004054E0">
            <w:pPr>
              <w:spacing w:line="256" w:lineRule="auto"/>
              <w:jc w:val="center"/>
              <w:rPr>
                <w:rFonts w:eastAsia="Calibri"/>
              </w:rPr>
            </w:pPr>
            <w:r w:rsidRPr="00635891">
              <w:rPr>
                <w:rFonts w:eastAsia="Arial"/>
                <w:b/>
                <w:bCs/>
                <w:color w:val="000000"/>
              </w:rPr>
              <w:t>Kadastra. Nr.</w:t>
            </w:r>
          </w:p>
        </w:tc>
        <w:tc>
          <w:tcPr>
            <w:tcW w:w="1699" w:type="dxa"/>
            <w:shd w:val="clear" w:color="auto" w:fill="FFFFFF"/>
          </w:tcPr>
          <w:p w14:paraId="5928DD1C" w14:textId="77777777" w:rsidR="00D67F2D" w:rsidRPr="00635891" w:rsidRDefault="00D67F2D" w:rsidP="004054E0">
            <w:pPr>
              <w:spacing w:line="256" w:lineRule="auto"/>
              <w:jc w:val="center"/>
              <w:rPr>
                <w:rFonts w:eastAsia="Arial"/>
                <w:b/>
                <w:bCs/>
                <w:color w:val="000000"/>
              </w:rPr>
            </w:pPr>
            <w:r w:rsidRPr="00635891">
              <w:rPr>
                <w:rFonts w:eastAsia="Arial"/>
                <w:b/>
                <w:bCs/>
                <w:color w:val="000000"/>
              </w:rPr>
              <w:t>Summa</w:t>
            </w:r>
          </w:p>
          <w:p w14:paraId="0FB759F6" w14:textId="77777777" w:rsidR="00D67F2D" w:rsidRPr="00635891" w:rsidRDefault="00D67F2D" w:rsidP="004054E0">
            <w:pPr>
              <w:spacing w:line="256" w:lineRule="auto"/>
              <w:jc w:val="center"/>
              <w:rPr>
                <w:rFonts w:eastAsia="Arial"/>
                <w:b/>
                <w:bCs/>
                <w:color w:val="000000"/>
              </w:rPr>
            </w:pPr>
            <w:r w:rsidRPr="00635891">
              <w:rPr>
                <w:rFonts w:eastAsia="Arial"/>
                <w:b/>
                <w:bCs/>
                <w:color w:val="000000"/>
              </w:rPr>
              <w:t>EUR</w:t>
            </w:r>
          </w:p>
        </w:tc>
      </w:tr>
      <w:tr w:rsidR="00D67F2D" w:rsidRPr="00635891" w14:paraId="439E00E9" w14:textId="77777777" w:rsidTr="004054E0">
        <w:trPr>
          <w:trHeight w:val="614"/>
        </w:trPr>
        <w:tc>
          <w:tcPr>
            <w:tcW w:w="1297" w:type="dxa"/>
            <w:vMerge w:val="restart"/>
            <w:shd w:val="clear" w:color="auto" w:fill="auto"/>
            <w:vAlign w:val="center"/>
          </w:tcPr>
          <w:p w14:paraId="70EDD003" w14:textId="77777777" w:rsidR="00D67F2D" w:rsidRPr="00635891" w:rsidRDefault="00D67F2D" w:rsidP="004054E0">
            <w:pPr>
              <w:spacing w:line="256" w:lineRule="auto"/>
              <w:rPr>
                <w:rFonts w:eastAsia="Calibri"/>
              </w:rPr>
            </w:pPr>
            <w:r w:rsidRPr="00635891">
              <w:rPr>
                <w:rFonts w:eastAsia="Arial"/>
                <w:b/>
                <w:bCs/>
                <w:color w:val="000000"/>
              </w:rPr>
              <w:t>Annenieku pagasts</w:t>
            </w:r>
          </w:p>
        </w:tc>
        <w:tc>
          <w:tcPr>
            <w:tcW w:w="2221" w:type="dxa"/>
            <w:shd w:val="clear" w:color="auto" w:fill="auto"/>
            <w:vAlign w:val="center"/>
          </w:tcPr>
          <w:p w14:paraId="6E51EA0A" w14:textId="77777777" w:rsidR="00D67F2D" w:rsidRPr="00635891" w:rsidRDefault="00D67F2D" w:rsidP="004054E0">
            <w:pPr>
              <w:spacing w:line="256" w:lineRule="auto"/>
              <w:rPr>
                <w:rFonts w:eastAsia="Calibri"/>
              </w:rPr>
            </w:pPr>
            <w:r w:rsidRPr="00635891">
              <w:rPr>
                <w:rFonts w:eastAsia="Arial"/>
                <w:color w:val="000000"/>
              </w:rPr>
              <w:t>Annenieku kapi</w:t>
            </w:r>
          </w:p>
        </w:tc>
        <w:tc>
          <w:tcPr>
            <w:tcW w:w="1437" w:type="dxa"/>
            <w:shd w:val="clear" w:color="auto" w:fill="auto"/>
            <w:vAlign w:val="center"/>
          </w:tcPr>
          <w:p w14:paraId="578C71A6" w14:textId="77777777" w:rsidR="00D67F2D" w:rsidRPr="00635891" w:rsidRDefault="00D67F2D" w:rsidP="004054E0">
            <w:pPr>
              <w:spacing w:line="256" w:lineRule="auto"/>
              <w:jc w:val="center"/>
              <w:rPr>
                <w:rFonts w:eastAsia="Calibri"/>
              </w:rPr>
            </w:pPr>
            <w:r w:rsidRPr="00635891">
              <w:rPr>
                <w:rFonts w:eastAsia="Arial"/>
                <w:color w:val="000000"/>
              </w:rPr>
              <w:t>Atvērti</w:t>
            </w:r>
          </w:p>
        </w:tc>
        <w:tc>
          <w:tcPr>
            <w:tcW w:w="1045" w:type="dxa"/>
            <w:shd w:val="clear" w:color="auto" w:fill="auto"/>
            <w:vAlign w:val="center"/>
          </w:tcPr>
          <w:p w14:paraId="41F0DC6C" w14:textId="77777777" w:rsidR="00D67F2D" w:rsidRPr="00635891" w:rsidRDefault="00D67F2D" w:rsidP="004054E0">
            <w:pPr>
              <w:spacing w:line="256" w:lineRule="auto"/>
              <w:jc w:val="center"/>
              <w:rPr>
                <w:rFonts w:eastAsia="Calibri"/>
              </w:rPr>
            </w:pPr>
            <w:r w:rsidRPr="00635891">
              <w:rPr>
                <w:rFonts w:eastAsia="Calibri"/>
              </w:rPr>
              <w:t>2.15</w:t>
            </w:r>
          </w:p>
        </w:tc>
        <w:tc>
          <w:tcPr>
            <w:tcW w:w="1699" w:type="dxa"/>
            <w:shd w:val="clear" w:color="auto" w:fill="FFFFFF"/>
            <w:vAlign w:val="center"/>
          </w:tcPr>
          <w:p w14:paraId="50450362" w14:textId="77777777" w:rsidR="00D67F2D" w:rsidRPr="00635891" w:rsidRDefault="00D67F2D" w:rsidP="004054E0">
            <w:pPr>
              <w:spacing w:line="256" w:lineRule="auto"/>
              <w:jc w:val="center"/>
              <w:rPr>
                <w:rFonts w:eastAsia="Calibri"/>
              </w:rPr>
            </w:pPr>
            <w:r w:rsidRPr="00635891">
              <w:rPr>
                <w:rFonts w:eastAsia="Arial"/>
                <w:color w:val="000000"/>
              </w:rPr>
              <w:t>46420020194</w:t>
            </w:r>
          </w:p>
        </w:tc>
        <w:tc>
          <w:tcPr>
            <w:tcW w:w="1699" w:type="dxa"/>
            <w:vMerge w:val="restart"/>
            <w:shd w:val="clear" w:color="auto" w:fill="FFFFFF"/>
            <w:vAlign w:val="center"/>
          </w:tcPr>
          <w:p w14:paraId="029FB2E1" w14:textId="77777777" w:rsidR="00D67F2D" w:rsidRPr="00635891" w:rsidRDefault="00D67F2D" w:rsidP="004054E0">
            <w:pPr>
              <w:spacing w:line="256" w:lineRule="auto"/>
              <w:jc w:val="center"/>
              <w:rPr>
                <w:rFonts w:eastAsia="Arial"/>
                <w:color w:val="000000"/>
              </w:rPr>
            </w:pPr>
            <w:r w:rsidRPr="00635891">
              <w:rPr>
                <w:rFonts w:eastAsia="Arial"/>
                <w:color w:val="000000"/>
              </w:rPr>
              <w:t>4901.05</w:t>
            </w:r>
          </w:p>
        </w:tc>
      </w:tr>
      <w:tr w:rsidR="00D67F2D" w:rsidRPr="00635891" w14:paraId="75FE1208" w14:textId="77777777" w:rsidTr="004054E0">
        <w:trPr>
          <w:trHeight w:val="404"/>
        </w:trPr>
        <w:tc>
          <w:tcPr>
            <w:tcW w:w="1297" w:type="dxa"/>
            <w:vMerge/>
            <w:shd w:val="clear" w:color="auto" w:fill="auto"/>
            <w:vAlign w:val="center"/>
          </w:tcPr>
          <w:p w14:paraId="1F95B3B4" w14:textId="77777777" w:rsidR="00D67F2D" w:rsidRPr="00635891" w:rsidRDefault="00D67F2D" w:rsidP="004054E0">
            <w:pPr>
              <w:spacing w:line="256" w:lineRule="auto"/>
              <w:rPr>
                <w:rFonts w:eastAsia="Calibri"/>
              </w:rPr>
            </w:pPr>
          </w:p>
        </w:tc>
        <w:tc>
          <w:tcPr>
            <w:tcW w:w="2221" w:type="dxa"/>
            <w:shd w:val="clear" w:color="auto" w:fill="auto"/>
            <w:vAlign w:val="center"/>
          </w:tcPr>
          <w:p w14:paraId="4D1BCEB1" w14:textId="77777777" w:rsidR="00D67F2D" w:rsidRPr="00635891" w:rsidRDefault="00D67F2D" w:rsidP="004054E0">
            <w:pPr>
              <w:spacing w:line="256" w:lineRule="auto"/>
              <w:rPr>
                <w:rFonts w:eastAsia="Calibri"/>
              </w:rPr>
            </w:pPr>
            <w:r w:rsidRPr="00635891">
              <w:rPr>
                <w:rFonts w:eastAsia="Arial"/>
                <w:color w:val="000000"/>
              </w:rPr>
              <w:t>Karmaču kapi</w:t>
            </w:r>
          </w:p>
        </w:tc>
        <w:tc>
          <w:tcPr>
            <w:tcW w:w="1437" w:type="dxa"/>
            <w:shd w:val="clear" w:color="auto" w:fill="auto"/>
            <w:vAlign w:val="center"/>
          </w:tcPr>
          <w:p w14:paraId="3ED52F06" w14:textId="77777777" w:rsidR="00D67F2D" w:rsidRPr="00635891" w:rsidRDefault="00D67F2D" w:rsidP="004054E0">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1379C10A" w14:textId="77777777" w:rsidR="00D67F2D" w:rsidRPr="00635891" w:rsidRDefault="00D67F2D" w:rsidP="004054E0">
            <w:pPr>
              <w:spacing w:line="256" w:lineRule="auto"/>
              <w:jc w:val="center"/>
              <w:rPr>
                <w:rFonts w:eastAsia="Calibri"/>
              </w:rPr>
            </w:pPr>
            <w:r w:rsidRPr="00635891">
              <w:rPr>
                <w:rFonts w:eastAsia="Calibri"/>
              </w:rPr>
              <w:t>0.16</w:t>
            </w:r>
          </w:p>
        </w:tc>
        <w:tc>
          <w:tcPr>
            <w:tcW w:w="1699" w:type="dxa"/>
            <w:shd w:val="clear" w:color="auto" w:fill="FFFFFF"/>
            <w:vAlign w:val="center"/>
          </w:tcPr>
          <w:p w14:paraId="40EF5787" w14:textId="77777777" w:rsidR="00D67F2D" w:rsidRPr="00635891" w:rsidRDefault="00D67F2D" w:rsidP="004054E0">
            <w:pPr>
              <w:spacing w:line="256" w:lineRule="auto"/>
              <w:jc w:val="center"/>
              <w:rPr>
                <w:rFonts w:eastAsia="Calibri"/>
              </w:rPr>
            </w:pPr>
            <w:r w:rsidRPr="00635891">
              <w:rPr>
                <w:rFonts w:eastAsia="Arial"/>
                <w:color w:val="000000"/>
              </w:rPr>
              <w:t>46420040104</w:t>
            </w:r>
          </w:p>
        </w:tc>
        <w:tc>
          <w:tcPr>
            <w:tcW w:w="1699" w:type="dxa"/>
            <w:vMerge/>
            <w:shd w:val="clear" w:color="auto" w:fill="FFFFFF"/>
          </w:tcPr>
          <w:p w14:paraId="38FDA70B" w14:textId="77777777" w:rsidR="00D67F2D" w:rsidRPr="00635891" w:rsidRDefault="00D67F2D" w:rsidP="004054E0">
            <w:pPr>
              <w:spacing w:line="256" w:lineRule="auto"/>
              <w:jc w:val="center"/>
              <w:rPr>
                <w:rFonts w:eastAsia="Arial"/>
                <w:color w:val="000000"/>
              </w:rPr>
            </w:pPr>
          </w:p>
        </w:tc>
      </w:tr>
      <w:tr w:rsidR="00D67F2D" w:rsidRPr="00635891" w14:paraId="63236851" w14:textId="77777777" w:rsidTr="004054E0">
        <w:trPr>
          <w:trHeight w:val="404"/>
        </w:trPr>
        <w:tc>
          <w:tcPr>
            <w:tcW w:w="1297" w:type="dxa"/>
            <w:vMerge w:val="restart"/>
            <w:shd w:val="clear" w:color="auto" w:fill="auto"/>
            <w:vAlign w:val="center"/>
          </w:tcPr>
          <w:p w14:paraId="2F06B039" w14:textId="77777777" w:rsidR="00D67F2D" w:rsidRPr="00635891" w:rsidRDefault="00D67F2D" w:rsidP="004054E0">
            <w:pPr>
              <w:spacing w:line="256" w:lineRule="auto"/>
              <w:rPr>
                <w:rFonts w:eastAsia="Calibri"/>
              </w:rPr>
            </w:pPr>
            <w:r w:rsidRPr="00635891">
              <w:rPr>
                <w:rFonts w:eastAsia="Arial"/>
                <w:b/>
                <w:bCs/>
                <w:color w:val="000000"/>
              </w:rPr>
              <w:t>Auru pagasts</w:t>
            </w:r>
          </w:p>
        </w:tc>
        <w:tc>
          <w:tcPr>
            <w:tcW w:w="2221" w:type="dxa"/>
            <w:shd w:val="clear" w:color="auto" w:fill="auto"/>
            <w:vAlign w:val="center"/>
          </w:tcPr>
          <w:p w14:paraId="2EA3432A" w14:textId="77777777" w:rsidR="00D67F2D" w:rsidRPr="00635891" w:rsidRDefault="00D67F2D" w:rsidP="004054E0">
            <w:pPr>
              <w:spacing w:line="256" w:lineRule="auto"/>
              <w:rPr>
                <w:rFonts w:eastAsia="Calibri"/>
              </w:rPr>
            </w:pPr>
            <w:r w:rsidRPr="00635891">
              <w:rPr>
                <w:rFonts w:eastAsia="Calibri"/>
              </w:rPr>
              <w:t>Lielbērzes kapi</w:t>
            </w:r>
          </w:p>
        </w:tc>
        <w:tc>
          <w:tcPr>
            <w:tcW w:w="1437" w:type="dxa"/>
            <w:shd w:val="clear" w:color="auto" w:fill="auto"/>
            <w:vAlign w:val="center"/>
          </w:tcPr>
          <w:p w14:paraId="48546E89" w14:textId="77777777" w:rsidR="00D67F2D" w:rsidRPr="00635891" w:rsidRDefault="00D67F2D" w:rsidP="004054E0">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6A215429" w14:textId="77777777" w:rsidR="00D67F2D" w:rsidRPr="00635891" w:rsidRDefault="00D67F2D" w:rsidP="004054E0">
            <w:pPr>
              <w:spacing w:line="256" w:lineRule="auto"/>
              <w:jc w:val="center"/>
              <w:rPr>
                <w:rFonts w:eastAsia="Calibri"/>
              </w:rPr>
            </w:pPr>
            <w:r w:rsidRPr="00635891">
              <w:rPr>
                <w:rFonts w:eastAsia="Arial"/>
                <w:color w:val="000000"/>
              </w:rPr>
              <w:t>0,90</w:t>
            </w:r>
          </w:p>
        </w:tc>
        <w:tc>
          <w:tcPr>
            <w:tcW w:w="1699" w:type="dxa"/>
            <w:shd w:val="clear" w:color="auto" w:fill="FFFFFF"/>
            <w:vAlign w:val="center"/>
          </w:tcPr>
          <w:p w14:paraId="1BA6934C" w14:textId="77777777" w:rsidR="00D67F2D" w:rsidRPr="00635891" w:rsidRDefault="00D67F2D" w:rsidP="004054E0">
            <w:pPr>
              <w:spacing w:line="256" w:lineRule="auto"/>
              <w:jc w:val="center"/>
              <w:rPr>
                <w:rFonts w:eastAsia="Calibri"/>
              </w:rPr>
            </w:pPr>
            <w:r w:rsidRPr="00635891">
              <w:rPr>
                <w:rFonts w:eastAsia="Arial"/>
                <w:color w:val="000000"/>
              </w:rPr>
              <w:t>46460020020</w:t>
            </w:r>
          </w:p>
        </w:tc>
        <w:tc>
          <w:tcPr>
            <w:tcW w:w="1699" w:type="dxa"/>
            <w:vMerge w:val="restart"/>
            <w:shd w:val="clear" w:color="auto" w:fill="FFFFFF"/>
            <w:vAlign w:val="center"/>
          </w:tcPr>
          <w:p w14:paraId="606D7B63" w14:textId="77777777" w:rsidR="00D67F2D" w:rsidRPr="00635891" w:rsidRDefault="00D67F2D" w:rsidP="004054E0">
            <w:pPr>
              <w:spacing w:line="256" w:lineRule="auto"/>
              <w:jc w:val="center"/>
              <w:rPr>
                <w:rFonts w:eastAsia="Arial"/>
                <w:color w:val="000000"/>
              </w:rPr>
            </w:pPr>
            <w:r w:rsidRPr="00635891">
              <w:rPr>
                <w:rFonts w:eastAsia="Arial"/>
                <w:color w:val="000000"/>
              </w:rPr>
              <w:t>10020.86</w:t>
            </w:r>
          </w:p>
        </w:tc>
      </w:tr>
      <w:tr w:rsidR="00D67F2D" w:rsidRPr="00635891" w14:paraId="07DF4F8B" w14:textId="77777777" w:rsidTr="004054E0">
        <w:trPr>
          <w:trHeight w:val="404"/>
        </w:trPr>
        <w:tc>
          <w:tcPr>
            <w:tcW w:w="1297" w:type="dxa"/>
            <w:vMerge/>
            <w:shd w:val="clear" w:color="auto" w:fill="auto"/>
            <w:vAlign w:val="center"/>
          </w:tcPr>
          <w:p w14:paraId="6065E615" w14:textId="77777777" w:rsidR="00D67F2D" w:rsidRPr="00635891" w:rsidRDefault="00D67F2D" w:rsidP="004054E0">
            <w:pPr>
              <w:spacing w:line="256" w:lineRule="auto"/>
              <w:rPr>
                <w:rFonts w:eastAsia="Calibri"/>
              </w:rPr>
            </w:pPr>
          </w:p>
        </w:tc>
        <w:tc>
          <w:tcPr>
            <w:tcW w:w="2221" w:type="dxa"/>
            <w:shd w:val="clear" w:color="auto" w:fill="auto"/>
            <w:vAlign w:val="center"/>
          </w:tcPr>
          <w:p w14:paraId="40389ABB" w14:textId="77777777" w:rsidR="00D67F2D" w:rsidRPr="00635891" w:rsidRDefault="00D67F2D" w:rsidP="004054E0">
            <w:pPr>
              <w:spacing w:line="256" w:lineRule="auto"/>
              <w:rPr>
                <w:rFonts w:eastAsia="Calibri"/>
              </w:rPr>
            </w:pPr>
            <w:r w:rsidRPr="00635891">
              <w:rPr>
                <w:rFonts w:eastAsia="Arial"/>
                <w:color w:val="000000"/>
              </w:rPr>
              <w:t>Sarkankrogus kapi</w:t>
            </w:r>
          </w:p>
        </w:tc>
        <w:tc>
          <w:tcPr>
            <w:tcW w:w="1437" w:type="dxa"/>
            <w:shd w:val="clear" w:color="auto" w:fill="auto"/>
            <w:vAlign w:val="center"/>
          </w:tcPr>
          <w:p w14:paraId="5694CF60" w14:textId="77777777" w:rsidR="00D67F2D" w:rsidRPr="00635891" w:rsidRDefault="00D67F2D" w:rsidP="004054E0">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25E46EBE" w14:textId="77777777" w:rsidR="00D67F2D" w:rsidRPr="00635891" w:rsidRDefault="00D67F2D" w:rsidP="004054E0">
            <w:pPr>
              <w:spacing w:line="256" w:lineRule="auto"/>
              <w:jc w:val="center"/>
              <w:rPr>
                <w:rFonts w:eastAsia="Calibri"/>
              </w:rPr>
            </w:pPr>
            <w:r w:rsidRPr="00635891">
              <w:rPr>
                <w:rFonts w:eastAsia="Arial"/>
                <w:color w:val="000000"/>
              </w:rPr>
              <w:t>1,72</w:t>
            </w:r>
          </w:p>
        </w:tc>
        <w:tc>
          <w:tcPr>
            <w:tcW w:w="1699" w:type="dxa"/>
            <w:shd w:val="clear" w:color="auto" w:fill="FFFFFF"/>
            <w:vAlign w:val="center"/>
          </w:tcPr>
          <w:p w14:paraId="477932D5" w14:textId="77777777" w:rsidR="00D67F2D" w:rsidRPr="00635891" w:rsidRDefault="00D67F2D" w:rsidP="004054E0">
            <w:pPr>
              <w:spacing w:line="256" w:lineRule="auto"/>
              <w:jc w:val="center"/>
              <w:rPr>
                <w:rFonts w:eastAsia="Calibri"/>
              </w:rPr>
            </w:pPr>
            <w:r w:rsidRPr="00635891">
              <w:rPr>
                <w:rFonts w:eastAsia="Arial"/>
                <w:color w:val="000000"/>
              </w:rPr>
              <w:t>46460050039</w:t>
            </w:r>
          </w:p>
        </w:tc>
        <w:tc>
          <w:tcPr>
            <w:tcW w:w="1699" w:type="dxa"/>
            <w:vMerge/>
            <w:shd w:val="clear" w:color="auto" w:fill="FFFFFF"/>
          </w:tcPr>
          <w:p w14:paraId="0F9FFDFB" w14:textId="77777777" w:rsidR="00D67F2D" w:rsidRPr="00635891" w:rsidRDefault="00D67F2D" w:rsidP="004054E0">
            <w:pPr>
              <w:spacing w:line="256" w:lineRule="auto"/>
              <w:jc w:val="center"/>
              <w:rPr>
                <w:rFonts w:eastAsia="Arial"/>
                <w:color w:val="000000"/>
              </w:rPr>
            </w:pPr>
          </w:p>
        </w:tc>
      </w:tr>
      <w:tr w:rsidR="00D67F2D" w:rsidRPr="00635891" w14:paraId="656C4CD0" w14:textId="77777777" w:rsidTr="004054E0">
        <w:trPr>
          <w:trHeight w:val="404"/>
        </w:trPr>
        <w:tc>
          <w:tcPr>
            <w:tcW w:w="1297" w:type="dxa"/>
            <w:vMerge/>
            <w:shd w:val="clear" w:color="auto" w:fill="auto"/>
            <w:vAlign w:val="center"/>
          </w:tcPr>
          <w:p w14:paraId="1CFB344E" w14:textId="77777777" w:rsidR="00D67F2D" w:rsidRPr="00635891" w:rsidRDefault="00D67F2D" w:rsidP="004054E0">
            <w:pPr>
              <w:spacing w:line="256" w:lineRule="auto"/>
              <w:rPr>
                <w:rFonts w:eastAsia="Calibri"/>
              </w:rPr>
            </w:pPr>
          </w:p>
        </w:tc>
        <w:tc>
          <w:tcPr>
            <w:tcW w:w="2221" w:type="dxa"/>
            <w:shd w:val="clear" w:color="auto" w:fill="auto"/>
            <w:vAlign w:val="center"/>
          </w:tcPr>
          <w:p w14:paraId="6C125FA3" w14:textId="77777777" w:rsidR="00D67F2D" w:rsidRPr="00635891" w:rsidRDefault="00D67F2D" w:rsidP="004054E0">
            <w:pPr>
              <w:spacing w:line="256" w:lineRule="auto"/>
              <w:rPr>
                <w:rFonts w:eastAsia="Calibri"/>
              </w:rPr>
            </w:pPr>
            <w:r w:rsidRPr="00635891">
              <w:rPr>
                <w:rFonts w:eastAsia="Arial"/>
                <w:color w:val="000000"/>
              </w:rPr>
              <w:t>Jaku kapi</w:t>
            </w:r>
          </w:p>
        </w:tc>
        <w:tc>
          <w:tcPr>
            <w:tcW w:w="1437" w:type="dxa"/>
            <w:shd w:val="clear" w:color="auto" w:fill="auto"/>
            <w:vAlign w:val="center"/>
          </w:tcPr>
          <w:p w14:paraId="17EBDF1D" w14:textId="77777777" w:rsidR="00D67F2D" w:rsidRPr="00635891" w:rsidRDefault="00D67F2D" w:rsidP="004054E0">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4EDB086B" w14:textId="77777777" w:rsidR="00D67F2D" w:rsidRPr="00635891" w:rsidRDefault="00D67F2D" w:rsidP="004054E0">
            <w:pPr>
              <w:spacing w:line="256" w:lineRule="auto"/>
              <w:jc w:val="center"/>
              <w:rPr>
                <w:rFonts w:eastAsia="Calibri"/>
              </w:rPr>
            </w:pPr>
            <w:r w:rsidRPr="00635891">
              <w:rPr>
                <w:rFonts w:eastAsia="Arial"/>
                <w:color w:val="000000"/>
              </w:rPr>
              <w:t>1,05</w:t>
            </w:r>
          </w:p>
        </w:tc>
        <w:tc>
          <w:tcPr>
            <w:tcW w:w="1699" w:type="dxa"/>
            <w:shd w:val="clear" w:color="auto" w:fill="FFFFFF"/>
            <w:vAlign w:val="center"/>
          </w:tcPr>
          <w:p w14:paraId="43DEC324" w14:textId="77777777" w:rsidR="00D67F2D" w:rsidRPr="00635891" w:rsidRDefault="00D67F2D" w:rsidP="004054E0">
            <w:pPr>
              <w:spacing w:line="256" w:lineRule="auto"/>
              <w:jc w:val="center"/>
              <w:rPr>
                <w:rFonts w:eastAsia="Calibri"/>
              </w:rPr>
            </w:pPr>
            <w:r w:rsidRPr="00635891">
              <w:rPr>
                <w:rFonts w:eastAsia="Arial"/>
                <w:color w:val="000000"/>
              </w:rPr>
              <w:t>46460010036</w:t>
            </w:r>
          </w:p>
        </w:tc>
        <w:tc>
          <w:tcPr>
            <w:tcW w:w="1699" w:type="dxa"/>
            <w:vMerge/>
            <w:shd w:val="clear" w:color="auto" w:fill="FFFFFF"/>
          </w:tcPr>
          <w:p w14:paraId="53F126DA" w14:textId="77777777" w:rsidR="00D67F2D" w:rsidRPr="00635891" w:rsidRDefault="00D67F2D" w:rsidP="004054E0">
            <w:pPr>
              <w:spacing w:line="256" w:lineRule="auto"/>
              <w:jc w:val="center"/>
              <w:rPr>
                <w:rFonts w:eastAsia="Arial"/>
                <w:color w:val="000000"/>
              </w:rPr>
            </w:pPr>
          </w:p>
        </w:tc>
      </w:tr>
      <w:tr w:rsidR="00D67F2D" w:rsidRPr="00635891" w14:paraId="38DDB387" w14:textId="77777777" w:rsidTr="004054E0">
        <w:trPr>
          <w:trHeight w:val="644"/>
        </w:trPr>
        <w:tc>
          <w:tcPr>
            <w:tcW w:w="1297" w:type="dxa"/>
            <w:vMerge/>
            <w:shd w:val="clear" w:color="auto" w:fill="auto"/>
            <w:vAlign w:val="center"/>
          </w:tcPr>
          <w:p w14:paraId="06CBBCAE" w14:textId="77777777" w:rsidR="00D67F2D" w:rsidRPr="00635891" w:rsidRDefault="00D67F2D" w:rsidP="004054E0">
            <w:pPr>
              <w:spacing w:line="256" w:lineRule="auto"/>
              <w:rPr>
                <w:rFonts w:eastAsia="Calibri"/>
              </w:rPr>
            </w:pPr>
          </w:p>
        </w:tc>
        <w:tc>
          <w:tcPr>
            <w:tcW w:w="2221" w:type="dxa"/>
            <w:shd w:val="clear" w:color="auto" w:fill="auto"/>
            <w:vAlign w:val="center"/>
          </w:tcPr>
          <w:p w14:paraId="51120F04" w14:textId="77777777" w:rsidR="00D67F2D" w:rsidRPr="00635891" w:rsidRDefault="00D67F2D" w:rsidP="004054E0">
            <w:pPr>
              <w:spacing w:line="256" w:lineRule="auto"/>
              <w:rPr>
                <w:rFonts w:eastAsia="Calibri"/>
              </w:rPr>
            </w:pPr>
            <w:r w:rsidRPr="00635891">
              <w:rPr>
                <w:rFonts w:eastAsia="Arial"/>
                <w:color w:val="000000"/>
              </w:rPr>
              <w:t>Tīlaišu  pad. karavīru kapi</w:t>
            </w:r>
          </w:p>
        </w:tc>
        <w:tc>
          <w:tcPr>
            <w:tcW w:w="1437" w:type="dxa"/>
            <w:shd w:val="clear" w:color="auto" w:fill="auto"/>
            <w:vAlign w:val="center"/>
          </w:tcPr>
          <w:p w14:paraId="3CD6E1F2" w14:textId="77777777" w:rsidR="00D67F2D" w:rsidRPr="00635891" w:rsidRDefault="00D67F2D" w:rsidP="004054E0">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1AA6E46C" w14:textId="77777777" w:rsidR="00D67F2D" w:rsidRPr="00635891" w:rsidRDefault="00D67F2D" w:rsidP="004054E0">
            <w:pPr>
              <w:spacing w:line="256" w:lineRule="auto"/>
              <w:jc w:val="center"/>
              <w:rPr>
                <w:rFonts w:eastAsia="Calibri"/>
              </w:rPr>
            </w:pPr>
            <w:r w:rsidRPr="00635891">
              <w:rPr>
                <w:rFonts w:eastAsia="Arial"/>
                <w:color w:val="000000"/>
              </w:rPr>
              <w:t>1,71</w:t>
            </w:r>
          </w:p>
        </w:tc>
        <w:tc>
          <w:tcPr>
            <w:tcW w:w="1699" w:type="dxa"/>
            <w:shd w:val="clear" w:color="auto" w:fill="FFFFFF"/>
            <w:vAlign w:val="center"/>
          </w:tcPr>
          <w:p w14:paraId="0F95BF1B" w14:textId="77777777" w:rsidR="00D67F2D" w:rsidRPr="00635891" w:rsidRDefault="00D67F2D" w:rsidP="004054E0">
            <w:pPr>
              <w:spacing w:line="256" w:lineRule="auto"/>
              <w:jc w:val="center"/>
              <w:rPr>
                <w:rFonts w:eastAsia="Calibri"/>
              </w:rPr>
            </w:pPr>
            <w:r w:rsidRPr="00635891">
              <w:rPr>
                <w:rFonts w:eastAsia="Arial"/>
                <w:color w:val="000000"/>
              </w:rPr>
              <w:t>46460080192</w:t>
            </w:r>
          </w:p>
        </w:tc>
        <w:tc>
          <w:tcPr>
            <w:tcW w:w="1699" w:type="dxa"/>
            <w:vMerge/>
            <w:shd w:val="clear" w:color="auto" w:fill="FFFFFF"/>
          </w:tcPr>
          <w:p w14:paraId="7ED1274D" w14:textId="77777777" w:rsidR="00D67F2D" w:rsidRPr="00635891" w:rsidRDefault="00D67F2D" w:rsidP="004054E0">
            <w:pPr>
              <w:spacing w:line="256" w:lineRule="auto"/>
              <w:jc w:val="center"/>
              <w:rPr>
                <w:rFonts w:eastAsia="Arial"/>
                <w:color w:val="000000"/>
              </w:rPr>
            </w:pPr>
          </w:p>
        </w:tc>
      </w:tr>
      <w:tr w:rsidR="00D67F2D" w:rsidRPr="00635891" w14:paraId="4244D0F2" w14:textId="77777777" w:rsidTr="004054E0">
        <w:trPr>
          <w:trHeight w:val="404"/>
        </w:trPr>
        <w:tc>
          <w:tcPr>
            <w:tcW w:w="1297" w:type="dxa"/>
            <w:vMerge w:val="restart"/>
            <w:shd w:val="clear" w:color="auto" w:fill="auto"/>
            <w:vAlign w:val="center"/>
          </w:tcPr>
          <w:p w14:paraId="2C3D13F1" w14:textId="77777777" w:rsidR="00D67F2D" w:rsidRPr="00635891" w:rsidRDefault="00D67F2D" w:rsidP="004054E0">
            <w:pPr>
              <w:spacing w:line="256" w:lineRule="auto"/>
              <w:rPr>
                <w:rFonts w:eastAsia="Calibri"/>
              </w:rPr>
            </w:pPr>
            <w:r w:rsidRPr="00635891">
              <w:rPr>
                <w:rFonts w:eastAsia="Arial"/>
                <w:b/>
                <w:bCs/>
                <w:color w:val="000000"/>
              </w:rPr>
              <w:t>Bērzes pagasts</w:t>
            </w:r>
          </w:p>
        </w:tc>
        <w:tc>
          <w:tcPr>
            <w:tcW w:w="2221" w:type="dxa"/>
            <w:shd w:val="clear" w:color="auto" w:fill="auto"/>
            <w:vAlign w:val="center"/>
          </w:tcPr>
          <w:p w14:paraId="3E32CC7B" w14:textId="77777777" w:rsidR="00D67F2D" w:rsidRPr="00635891" w:rsidRDefault="00D67F2D" w:rsidP="004054E0">
            <w:pPr>
              <w:spacing w:line="256" w:lineRule="auto"/>
              <w:rPr>
                <w:rFonts w:eastAsia="Calibri"/>
              </w:rPr>
            </w:pPr>
            <w:r w:rsidRPr="00635891">
              <w:rPr>
                <w:rFonts w:eastAsia="Arial"/>
                <w:color w:val="000000"/>
              </w:rPr>
              <w:t>Virkus kapi</w:t>
            </w:r>
          </w:p>
        </w:tc>
        <w:tc>
          <w:tcPr>
            <w:tcW w:w="1437" w:type="dxa"/>
            <w:shd w:val="clear" w:color="auto" w:fill="auto"/>
            <w:vAlign w:val="center"/>
          </w:tcPr>
          <w:p w14:paraId="3DDB72E9" w14:textId="77777777" w:rsidR="00D67F2D" w:rsidRPr="00635891" w:rsidRDefault="00D67F2D" w:rsidP="004054E0">
            <w:pPr>
              <w:spacing w:line="256" w:lineRule="auto"/>
              <w:jc w:val="center"/>
              <w:rPr>
                <w:rFonts w:eastAsia="Calibri"/>
              </w:rPr>
            </w:pPr>
            <w:r w:rsidRPr="00635891">
              <w:rPr>
                <w:rFonts w:eastAsia="Arial"/>
                <w:color w:val="000000"/>
              </w:rPr>
              <w:t>Atvērti</w:t>
            </w:r>
          </w:p>
        </w:tc>
        <w:tc>
          <w:tcPr>
            <w:tcW w:w="1045" w:type="dxa"/>
            <w:shd w:val="clear" w:color="auto" w:fill="auto"/>
            <w:vAlign w:val="center"/>
          </w:tcPr>
          <w:p w14:paraId="26D42186" w14:textId="77777777" w:rsidR="00D67F2D" w:rsidRPr="00635891" w:rsidRDefault="00D67F2D" w:rsidP="004054E0">
            <w:pPr>
              <w:spacing w:line="256" w:lineRule="auto"/>
              <w:jc w:val="center"/>
              <w:rPr>
                <w:rFonts w:eastAsia="Calibri"/>
              </w:rPr>
            </w:pPr>
            <w:r w:rsidRPr="00635891">
              <w:rPr>
                <w:rFonts w:eastAsia="Arial"/>
                <w:color w:val="000000"/>
              </w:rPr>
              <w:t>7,25</w:t>
            </w:r>
          </w:p>
        </w:tc>
        <w:tc>
          <w:tcPr>
            <w:tcW w:w="1699" w:type="dxa"/>
            <w:shd w:val="clear" w:color="auto" w:fill="FFFFFF"/>
            <w:vAlign w:val="center"/>
          </w:tcPr>
          <w:p w14:paraId="3316D318" w14:textId="77777777" w:rsidR="00D67F2D" w:rsidRPr="00635891" w:rsidRDefault="00D67F2D" w:rsidP="004054E0">
            <w:pPr>
              <w:spacing w:line="256" w:lineRule="auto"/>
              <w:jc w:val="center"/>
              <w:rPr>
                <w:rFonts w:eastAsia="Calibri"/>
              </w:rPr>
            </w:pPr>
            <w:r w:rsidRPr="00635891">
              <w:rPr>
                <w:rFonts w:eastAsia="Arial"/>
                <w:color w:val="000000"/>
              </w:rPr>
              <w:t>46520030116</w:t>
            </w:r>
          </w:p>
        </w:tc>
        <w:tc>
          <w:tcPr>
            <w:tcW w:w="1699" w:type="dxa"/>
            <w:shd w:val="clear" w:color="auto" w:fill="FFFFFF"/>
          </w:tcPr>
          <w:p w14:paraId="0DAD0927" w14:textId="77777777" w:rsidR="00D67F2D" w:rsidRPr="00635891" w:rsidRDefault="00D67F2D" w:rsidP="004054E0">
            <w:pPr>
              <w:spacing w:line="256" w:lineRule="auto"/>
              <w:jc w:val="center"/>
              <w:rPr>
                <w:rFonts w:eastAsia="Arial"/>
                <w:color w:val="000000"/>
              </w:rPr>
            </w:pPr>
            <w:r w:rsidRPr="00635891">
              <w:rPr>
                <w:rFonts w:eastAsia="Arial"/>
                <w:color w:val="000000"/>
              </w:rPr>
              <w:t>28323.87</w:t>
            </w:r>
          </w:p>
        </w:tc>
      </w:tr>
      <w:tr w:rsidR="00D67F2D" w:rsidRPr="00635891" w14:paraId="71B6E9A1" w14:textId="77777777" w:rsidTr="004054E0">
        <w:trPr>
          <w:trHeight w:val="404"/>
        </w:trPr>
        <w:tc>
          <w:tcPr>
            <w:tcW w:w="1297" w:type="dxa"/>
            <w:vMerge/>
            <w:shd w:val="clear" w:color="auto" w:fill="auto"/>
            <w:vAlign w:val="center"/>
          </w:tcPr>
          <w:p w14:paraId="65109B18" w14:textId="77777777" w:rsidR="00D67F2D" w:rsidRPr="00635891" w:rsidRDefault="00D67F2D" w:rsidP="004054E0">
            <w:pPr>
              <w:spacing w:line="256" w:lineRule="auto"/>
              <w:rPr>
                <w:rFonts w:eastAsia="Calibri"/>
              </w:rPr>
            </w:pPr>
          </w:p>
        </w:tc>
        <w:tc>
          <w:tcPr>
            <w:tcW w:w="2221" w:type="dxa"/>
            <w:shd w:val="clear" w:color="auto" w:fill="auto"/>
            <w:vAlign w:val="center"/>
          </w:tcPr>
          <w:p w14:paraId="491AD6FD" w14:textId="77777777" w:rsidR="00D67F2D" w:rsidRPr="00635891" w:rsidRDefault="00D67F2D" w:rsidP="004054E0">
            <w:pPr>
              <w:spacing w:line="256" w:lineRule="auto"/>
              <w:rPr>
                <w:rFonts w:eastAsia="Calibri"/>
              </w:rPr>
            </w:pPr>
            <w:r w:rsidRPr="00635891">
              <w:rPr>
                <w:rFonts w:eastAsia="Arial"/>
                <w:color w:val="000000"/>
              </w:rPr>
              <w:t>Bērzes kapi</w:t>
            </w:r>
          </w:p>
        </w:tc>
        <w:tc>
          <w:tcPr>
            <w:tcW w:w="1437" w:type="dxa"/>
            <w:shd w:val="clear" w:color="auto" w:fill="auto"/>
            <w:vAlign w:val="center"/>
          </w:tcPr>
          <w:p w14:paraId="25B677A3" w14:textId="77777777" w:rsidR="00D67F2D" w:rsidRPr="00635891" w:rsidRDefault="00D67F2D" w:rsidP="004054E0">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641865E1" w14:textId="77777777" w:rsidR="00D67F2D" w:rsidRPr="00635891" w:rsidRDefault="00D67F2D" w:rsidP="004054E0">
            <w:pPr>
              <w:spacing w:line="256" w:lineRule="auto"/>
              <w:jc w:val="center"/>
              <w:rPr>
                <w:rFonts w:eastAsia="Calibri"/>
              </w:rPr>
            </w:pPr>
            <w:r w:rsidRPr="00635891">
              <w:rPr>
                <w:rFonts w:eastAsia="Arial"/>
                <w:color w:val="000000"/>
              </w:rPr>
              <w:t>2,3</w:t>
            </w:r>
          </w:p>
        </w:tc>
        <w:tc>
          <w:tcPr>
            <w:tcW w:w="1699" w:type="dxa"/>
            <w:shd w:val="clear" w:color="auto" w:fill="FFFFFF"/>
            <w:vAlign w:val="center"/>
          </w:tcPr>
          <w:p w14:paraId="17095563" w14:textId="77777777" w:rsidR="00D67F2D" w:rsidRPr="00635891" w:rsidRDefault="00D67F2D" w:rsidP="004054E0">
            <w:pPr>
              <w:spacing w:line="256" w:lineRule="auto"/>
              <w:jc w:val="center"/>
              <w:rPr>
                <w:rFonts w:eastAsia="Calibri"/>
              </w:rPr>
            </w:pPr>
            <w:r w:rsidRPr="00635891">
              <w:rPr>
                <w:rFonts w:eastAsia="Arial"/>
                <w:color w:val="000000"/>
              </w:rPr>
              <w:t>46520020046</w:t>
            </w:r>
          </w:p>
        </w:tc>
        <w:tc>
          <w:tcPr>
            <w:tcW w:w="1699" w:type="dxa"/>
            <w:vMerge w:val="restart"/>
            <w:shd w:val="clear" w:color="auto" w:fill="FFFFFF"/>
            <w:vAlign w:val="center"/>
          </w:tcPr>
          <w:p w14:paraId="5C1D78FA" w14:textId="77777777" w:rsidR="00D67F2D" w:rsidRPr="00635891" w:rsidRDefault="00D67F2D" w:rsidP="004054E0">
            <w:pPr>
              <w:spacing w:line="256" w:lineRule="auto"/>
              <w:jc w:val="center"/>
              <w:rPr>
                <w:rFonts w:eastAsia="Arial"/>
                <w:color w:val="000000"/>
              </w:rPr>
            </w:pPr>
            <w:r w:rsidRPr="00635891">
              <w:rPr>
                <w:rFonts w:eastAsia="Arial"/>
                <w:color w:val="000000"/>
              </w:rPr>
              <w:t>8940.86</w:t>
            </w:r>
          </w:p>
        </w:tc>
      </w:tr>
      <w:tr w:rsidR="00D67F2D" w:rsidRPr="00635891" w14:paraId="1D6F752E" w14:textId="77777777" w:rsidTr="004054E0">
        <w:trPr>
          <w:trHeight w:val="539"/>
        </w:trPr>
        <w:tc>
          <w:tcPr>
            <w:tcW w:w="1297" w:type="dxa"/>
            <w:vMerge/>
            <w:shd w:val="clear" w:color="auto" w:fill="auto"/>
            <w:vAlign w:val="center"/>
          </w:tcPr>
          <w:p w14:paraId="112DCB63" w14:textId="77777777" w:rsidR="00D67F2D" w:rsidRPr="00635891" w:rsidRDefault="00D67F2D" w:rsidP="004054E0">
            <w:pPr>
              <w:spacing w:line="256" w:lineRule="auto"/>
              <w:rPr>
                <w:rFonts w:eastAsia="Calibri"/>
              </w:rPr>
            </w:pPr>
          </w:p>
        </w:tc>
        <w:tc>
          <w:tcPr>
            <w:tcW w:w="2221" w:type="dxa"/>
            <w:shd w:val="clear" w:color="auto" w:fill="auto"/>
            <w:vAlign w:val="center"/>
          </w:tcPr>
          <w:p w14:paraId="24E05F39" w14:textId="77777777" w:rsidR="00D67F2D" w:rsidRPr="00635891" w:rsidRDefault="00D67F2D" w:rsidP="004054E0">
            <w:pPr>
              <w:spacing w:line="256" w:lineRule="auto"/>
              <w:rPr>
                <w:rFonts w:eastAsia="Calibri"/>
              </w:rPr>
            </w:pPr>
            <w:r w:rsidRPr="00635891">
              <w:rPr>
                <w:rFonts w:eastAsia="Arial"/>
                <w:color w:val="000000"/>
              </w:rPr>
              <w:t>Pad. Karavīru kapi”Bērze”</w:t>
            </w:r>
          </w:p>
        </w:tc>
        <w:tc>
          <w:tcPr>
            <w:tcW w:w="1437" w:type="dxa"/>
            <w:shd w:val="clear" w:color="auto" w:fill="auto"/>
            <w:vAlign w:val="center"/>
          </w:tcPr>
          <w:p w14:paraId="4EB1C168" w14:textId="77777777" w:rsidR="00D67F2D" w:rsidRPr="00635891" w:rsidRDefault="00D67F2D" w:rsidP="004054E0">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1455995C" w14:textId="77777777" w:rsidR="00D67F2D" w:rsidRPr="00635891" w:rsidRDefault="00D67F2D" w:rsidP="004054E0">
            <w:pPr>
              <w:spacing w:line="256" w:lineRule="auto"/>
              <w:jc w:val="center"/>
              <w:rPr>
                <w:rFonts w:eastAsia="Calibri"/>
              </w:rPr>
            </w:pPr>
            <w:r w:rsidRPr="00635891">
              <w:rPr>
                <w:rFonts w:eastAsia="Arial"/>
                <w:color w:val="000000"/>
              </w:rPr>
              <w:t>0,3</w:t>
            </w:r>
          </w:p>
        </w:tc>
        <w:tc>
          <w:tcPr>
            <w:tcW w:w="1699" w:type="dxa"/>
            <w:shd w:val="clear" w:color="auto" w:fill="FFFFFF"/>
            <w:vAlign w:val="center"/>
          </w:tcPr>
          <w:p w14:paraId="32E92B73" w14:textId="77777777" w:rsidR="00D67F2D" w:rsidRPr="00635891" w:rsidRDefault="00D67F2D" w:rsidP="004054E0">
            <w:pPr>
              <w:spacing w:line="256" w:lineRule="auto"/>
              <w:jc w:val="center"/>
              <w:rPr>
                <w:rFonts w:eastAsia="Calibri"/>
              </w:rPr>
            </w:pPr>
            <w:r w:rsidRPr="00635891">
              <w:rPr>
                <w:rFonts w:eastAsia="Arial"/>
                <w:color w:val="000000"/>
              </w:rPr>
              <w:t>46520020046</w:t>
            </w:r>
          </w:p>
        </w:tc>
        <w:tc>
          <w:tcPr>
            <w:tcW w:w="1699" w:type="dxa"/>
            <w:vMerge/>
            <w:shd w:val="clear" w:color="auto" w:fill="FFFFFF"/>
          </w:tcPr>
          <w:p w14:paraId="3634AA21" w14:textId="77777777" w:rsidR="00D67F2D" w:rsidRPr="00635891" w:rsidRDefault="00D67F2D" w:rsidP="004054E0">
            <w:pPr>
              <w:spacing w:line="256" w:lineRule="auto"/>
              <w:jc w:val="center"/>
              <w:rPr>
                <w:rFonts w:eastAsia="Arial"/>
                <w:color w:val="000000"/>
              </w:rPr>
            </w:pPr>
          </w:p>
        </w:tc>
      </w:tr>
      <w:tr w:rsidR="00D67F2D" w:rsidRPr="00635891" w14:paraId="17B60019" w14:textId="77777777" w:rsidTr="004054E0">
        <w:trPr>
          <w:trHeight w:val="404"/>
        </w:trPr>
        <w:tc>
          <w:tcPr>
            <w:tcW w:w="1297" w:type="dxa"/>
            <w:vMerge/>
            <w:shd w:val="clear" w:color="auto" w:fill="auto"/>
            <w:vAlign w:val="center"/>
          </w:tcPr>
          <w:p w14:paraId="57EF1A3C" w14:textId="77777777" w:rsidR="00D67F2D" w:rsidRPr="00635891" w:rsidRDefault="00D67F2D" w:rsidP="004054E0">
            <w:pPr>
              <w:spacing w:line="256" w:lineRule="auto"/>
              <w:rPr>
                <w:rFonts w:eastAsia="Calibri"/>
              </w:rPr>
            </w:pPr>
          </w:p>
        </w:tc>
        <w:tc>
          <w:tcPr>
            <w:tcW w:w="2221" w:type="dxa"/>
            <w:shd w:val="clear" w:color="auto" w:fill="auto"/>
            <w:vAlign w:val="center"/>
          </w:tcPr>
          <w:p w14:paraId="0ACE564D" w14:textId="77777777" w:rsidR="00D67F2D" w:rsidRPr="00635891" w:rsidRDefault="00D67F2D" w:rsidP="004054E0">
            <w:pPr>
              <w:spacing w:line="256" w:lineRule="auto"/>
              <w:rPr>
                <w:rFonts w:eastAsia="Calibri"/>
              </w:rPr>
            </w:pPr>
            <w:r w:rsidRPr="00635891">
              <w:rPr>
                <w:rFonts w:eastAsia="Arial"/>
                <w:color w:val="000000"/>
              </w:rPr>
              <w:t>Pad.karavīru kapi “Šķibe”</w:t>
            </w:r>
          </w:p>
        </w:tc>
        <w:tc>
          <w:tcPr>
            <w:tcW w:w="1437" w:type="dxa"/>
            <w:shd w:val="clear" w:color="auto" w:fill="auto"/>
            <w:vAlign w:val="center"/>
          </w:tcPr>
          <w:p w14:paraId="28D18E08" w14:textId="77777777" w:rsidR="00D67F2D" w:rsidRPr="00635891" w:rsidRDefault="00D67F2D" w:rsidP="004054E0">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0A429C61" w14:textId="77777777" w:rsidR="00D67F2D" w:rsidRPr="00635891" w:rsidRDefault="00D67F2D" w:rsidP="004054E0">
            <w:pPr>
              <w:spacing w:line="256" w:lineRule="auto"/>
              <w:jc w:val="center"/>
              <w:rPr>
                <w:rFonts w:eastAsia="Calibri"/>
              </w:rPr>
            </w:pPr>
            <w:r w:rsidRPr="00635891">
              <w:rPr>
                <w:rFonts w:eastAsia="Arial"/>
                <w:color w:val="000000"/>
              </w:rPr>
              <w:t>0,26</w:t>
            </w:r>
          </w:p>
        </w:tc>
        <w:tc>
          <w:tcPr>
            <w:tcW w:w="1699" w:type="dxa"/>
            <w:shd w:val="clear" w:color="auto" w:fill="FFFFFF"/>
            <w:vAlign w:val="center"/>
          </w:tcPr>
          <w:p w14:paraId="3875F60D" w14:textId="77777777" w:rsidR="00D67F2D" w:rsidRPr="00635891" w:rsidRDefault="00D67F2D" w:rsidP="004054E0">
            <w:pPr>
              <w:spacing w:line="256" w:lineRule="auto"/>
              <w:jc w:val="center"/>
              <w:rPr>
                <w:rFonts w:eastAsia="Calibri"/>
              </w:rPr>
            </w:pPr>
            <w:r w:rsidRPr="00635891">
              <w:rPr>
                <w:rFonts w:eastAsia="Arial"/>
                <w:color w:val="000000"/>
              </w:rPr>
              <w:t>46520060166</w:t>
            </w:r>
          </w:p>
        </w:tc>
        <w:tc>
          <w:tcPr>
            <w:tcW w:w="1699" w:type="dxa"/>
            <w:vMerge/>
            <w:shd w:val="clear" w:color="auto" w:fill="FFFFFF"/>
          </w:tcPr>
          <w:p w14:paraId="206D2F22" w14:textId="77777777" w:rsidR="00D67F2D" w:rsidRPr="00635891" w:rsidRDefault="00D67F2D" w:rsidP="004054E0">
            <w:pPr>
              <w:spacing w:line="256" w:lineRule="auto"/>
              <w:jc w:val="center"/>
              <w:rPr>
                <w:rFonts w:eastAsia="Arial"/>
                <w:color w:val="000000"/>
              </w:rPr>
            </w:pPr>
          </w:p>
        </w:tc>
      </w:tr>
      <w:tr w:rsidR="00D67F2D" w:rsidRPr="00635891" w14:paraId="78CECAA7" w14:textId="77777777" w:rsidTr="004054E0">
        <w:trPr>
          <w:trHeight w:val="404"/>
        </w:trPr>
        <w:tc>
          <w:tcPr>
            <w:tcW w:w="1297" w:type="dxa"/>
            <w:vMerge w:val="restart"/>
            <w:shd w:val="clear" w:color="auto" w:fill="auto"/>
            <w:vAlign w:val="center"/>
          </w:tcPr>
          <w:p w14:paraId="3C2E8344" w14:textId="77777777" w:rsidR="00D67F2D" w:rsidRPr="00635891" w:rsidRDefault="00D67F2D" w:rsidP="004054E0">
            <w:pPr>
              <w:spacing w:line="256" w:lineRule="auto"/>
              <w:rPr>
                <w:rFonts w:eastAsia="Calibri"/>
              </w:rPr>
            </w:pPr>
            <w:r w:rsidRPr="00635891">
              <w:rPr>
                <w:rFonts w:eastAsia="Arial"/>
                <w:b/>
                <w:bCs/>
                <w:color w:val="000000"/>
              </w:rPr>
              <w:t>Bikstu pagasts</w:t>
            </w:r>
          </w:p>
        </w:tc>
        <w:tc>
          <w:tcPr>
            <w:tcW w:w="2221" w:type="dxa"/>
            <w:shd w:val="clear" w:color="auto" w:fill="auto"/>
            <w:vAlign w:val="center"/>
          </w:tcPr>
          <w:p w14:paraId="5F6EACC8" w14:textId="77777777" w:rsidR="00D67F2D" w:rsidRPr="00635891" w:rsidRDefault="00D67F2D" w:rsidP="004054E0">
            <w:pPr>
              <w:spacing w:line="256" w:lineRule="auto"/>
              <w:rPr>
                <w:rFonts w:eastAsia="Calibri"/>
              </w:rPr>
            </w:pPr>
            <w:r w:rsidRPr="00635891">
              <w:rPr>
                <w:rFonts w:eastAsia="Arial"/>
                <w:color w:val="000000"/>
              </w:rPr>
              <w:t>Bikstu kapi</w:t>
            </w:r>
          </w:p>
        </w:tc>
        <w:tc>
          <w:tcPr>
            <w:tcW w:w="1437" w:type="dxa"/>
            <w:shd w:val="clear" w:color="auto" w:fill="auto"/>
            <w:vAlign w:val="center"/>
          </w:tcPr>
          <w:p w14:paraId="33E74FC5" w14:textId="77777777" w:rsidR="00D67F2D" w:rsidRPr="00635891" w:rsidRDefault="00D67F2D" w:rsidP="004054E0">
            <w:pPr>
              <w:spacing w:line="256" w:lineRule="auto"/>
              <w:jc w:val="center"/>
              <w:rPr>
                <w:rFonts w:eastAsia="Calibri"/>
              </w:rPr>
            </w:pPr>
            <w:r w:rsidRPr="00635891">
              <w:rPr>
                <w:rFonts w:eastAsia="Arial"/>
                <w:color w:val="000000"/>
              </w:rPr>
              <w:t>Atvērti</w:t>
            </w:r>
          </w:p>
        </w:tc>
        <w:tc>
          <w:tcPr>
            <w:tcW w:w="1045" w:type="dxa"/>
            <w:shd w:val="clear" w:color="auto" w:fill="auto"/>
            <w:vAlign w:val="center"/>
          </w:tcPr>
          <w:p w14:paraId="4BEC0D9C" w14:textId="77777777" w:rsidR="00D67F2D" w:rsidRPr="00635891" w:rsidRDefault="00D67F2D" w:rsidP="004054E0">
            <w:pPr>
              <w:spacing w:line="256" w:lineRule="auto"/>
              <w:jc w:val="center"/>
              <w:rPr>
                <w:rFonts w:eastAsia="Calibri"/>
              </w:rPr>
            </w:pPr>
            <w:r w:rsidRPr="00635891">
              <w:rPr>
                <w:rFonts w:eastAsia="Calibri"/>
              </w:rPr>
              <w:t>2.45</w:t>
            </w:r>
          </w:p>
        </w:tc>
        <w:tc>
          <w:tcPr>
            <w:tcW w:w="1699" w:type="dxa"/>
            <w:shd w:val="clear" w:color="auto" w:fill="FFFFFF"/>
            <w:vAlign w:val="center"/>
          </w:tcPr>
          <w:p w14:paraId="39D2F9BB" w14:textId="77777777" w:rsidR="00D67F2D" w:rsidRPr="00635891" w:rsidRDefault="00D67F2D" w:rsidP="004054E0">
            <w:pPr>
              <w:spacing w:line="256" w:lineRule="auto"/>
              <w:jc w:val="center"/>
              <w:rPr>
                <w:rFonts w:eastAsia="Calibri"/>
              </w:rPr>
            </w:pPr>
            <w:r w:rsidRPr="00635891">
              <w:rPr>
                <w:rFonts w:eastAsia="Arial"/>
                <w:color w:val="000000"/>
              </w:rPr>
              <w:t>46540060150</w:t>
            </w:r>
          </w:p>
        </w:tc>
        <w:tc>
          <w:tcPr>
            <w:tcW w:w="1699" w:type="dxa"/>
            <w:vMerge w:val="restart"/>
            <w:shd w:val="clear" w:color="auto" w:fill="FFFFFF"/>
            <w:vAlign w:val="center"/>
          </w:tcPr>
          <w:p w14:paraId="6DC34F86" w14:textId="77777777" w:rsidR="00D67F2D" w:rsidRPr="00635891" w:rsidRDefault="00D67F2D" w:rsidP="004054E0">
            <w:pPr>
              <w:spacing w:line="256" w:lineRule="auto"/>
              <w:jc w:val="center"/>
              <w:rPr>
                <w:rFonts w:eastAsia="Arial"/>
                <w:color w:val="000000"/>
              </w:rPr>
            </w:pPr>
            <w:r w:rsidRPr="00635891">
              <w:rPr>
                <w:rFonts w:eastAsia="Arial"/>
                <w:color w:val="000000"/>
              </w:rPr>
              <w:t>10670.86</w:t>
            </w:r>
          </w:p>
        </w:tc>
      </w:tr>
      <w:tr w:rsidR="00D67F2D" w:rsidRPr="00635891" w14:paraId="573F9201" w14:textId="77777777" w:rsidTr="004054E0">
        <w:trPr>
          <w:trHeight w:val="404"/>
        </w:trPr>
        <w:tc>
          <w:tcPr>
            <w:tcW w:w="1297" w:type="dxa"/>
            <w:vMerge/>
            <w:shd w:val="clear" w:color="auto" w:fill="auto"/>
            <w:vAlign w:val="center"/>
          </w:tcPr>
          <w:p w14:paraId="304155FD" w14:textId="77777777" w:rsidR="00D67F2D" w:rsidRPr="00635891" w:rsidRDefault="00D67F2D" w:rsidP="004054E0">
            <w:pPr>
              <w:spacing w:line="256" w:lineRule="auto"/>
              <w:rPr>
                <w:rFonts w:eastAsia="Calibri"/>
              </w:rPr>
            </w:pPr>
          </w:p>
        </w:tc>
        <w:tc>
          <w:tcPr>
            <w:tcW w:w="2221" w:type="dxa"/>
            <w:shd w:val="clear" w:color="auto" w:fill="auto"/>
            <w:vAlign w:val="center"/>
          </w:tcPr>
          <w:p w14:paraId="558CA559" w14:textId="77777777" w:rsidR="00D67F2D" w:rsidRPr="00635891" w:rsidRDefault="00D67F2D" w:rsidP="004054E0">
            <w:pPr>
              <w:spacing w:line="256" w:lineRule="auto"/>
              <w:rPr>
                <w:rFonts w:eastAsia="Calibri"/>
              </w:rPr>
            </w:pPr>
            <w:r w:rsidRPr="00635891">
              <w:rPr>
                <w:rFonts w:eastAsia="Arial"/>
                <w:color w:val="000000"/>
              </w:rPr>
              <w:t>Upes kapi</w:t>
            </w:r>
          </w:p>
        </w:tc>
        <w:tc>
          <w:tcPr>
            <w:tcW w:w="1437" w:type="dxa"/>
            <w:shd w:val="clear" w:color="auto" w:fill="auto"/>
            <w:vAlign w:val="center"/>
          </w:tcPr>
          <w:p w14:paraId="0FB02A64" w14:textId="77777777" w:rsidR="00D67F2D" w:rsidRPr="00635891" w:rsidRDefault="00D67F2D" w:rsidP="004054E0">
            <w:pPr>
              <w:spacing w:line="256" w:lineRule="auto"/>
              <w:jc w:val="center"/>
              <w:rPr>
                <w:rFonts w:eastAsia="Calibri"/>
              </w:rPr>
            </w:pPr>
            <w:r w:rsidRPr="00635891">
              <w:rPr>
                <w:rFonts w:eastAsia="Arial"/>
                <w:color w:val="000000"/>
              </w:rPr>
              <w:t>Atvērti</w:t>
            </w:r>
          </w:p>
        </w:tc>
        <w:tc>
          <w:tcPr>
            <w:tcW w:w="1045" w:type="dxa"/>
            <w:shd w:val="clear" w:color="auto" w:fill="auto"/>
            <w:vAlign w:val="center"/>
          </w:tcPr>
          <w:p w14:paraId="7456F6BF" w14:textId="77777777" w:rsidR="00D67F2D" w:rsidRPr="00635891" w:rsidRDefault="00D67F2D" w:rsidP="004054E0">
            <w:pPr>
              <w:spacing w:line="256" w:lineRule="auto"/>
              <w:jc w:val="center"/>
              <w:rPr>
                <w:rFonts w:eastAsia="Calibri"/>
              </w:rPr>
            </w:pPr>
            <w:r w:rsidRPr="00635891">
              <w:rPr>
                <w:rFonts w:eastAsia="Calibri"/>
              </w:rPr>
              <w:t>1.9</w:t>
            </w:r>
          </w:p>
        </w:tc>
        <w:tc>
          <w:tcPr>
            <w:tcW w:w="1699" w:type="dxa"/>
            <w:shd w:val="clear" w:color="auto" w:fill="FFFFFF"/>
            <w:vAlign w:val="center"/>
          </w:tcPr>
          <w:p w14:paraId="4744F4F9" w14:textId="77777777" w:rsidR="00D67F2D" w:rsidRPr="00635891" w:rsidRDefault="00D67F2D" w:rsidP="004054E0">
            <w:pPr>
              <w:spacing w:line="256" w:lineRule="auto"/>
              <w:jc w:val="center"/>
              <w:rPr>
                <w:rFonts w:eastAsia="Calibri"/>
              </w:rPr>
            </w:pPr>
            <w:r w:rsidRPr="00635891">
              <w:rPr>
                <w:rFonts w:eastAsia="Arial"/>
                <w:color w:val="000000"/>
              </w:rPr>
              <w:t>46540050179</w:t>
            </w:r>
          </w:p>
        </w:tc>
        <w:tc>
          <w:tcPr>
            <w:tcW w:w="1699" w:type="dxa"/>
            <w:vMerge/>
            <w:shd w:val="clear" w:color="auto" w:fill="FFFFFF"/>
          </w:tcPr>
          <w:p w14:paraId="3B76CA66" w14:textId="77777777" w:rsidR="00D67F2D" w:rsidRPr="00635891" w:rsidRDefault="00D67F2D" w:rsidP="004054E0">
            <w:pPr>
              <w:spacing w:line="256" w:lineRule="auto"/>
              <w:jc w:val="center"/>
              <w:rPr>
                <w:rFonts w:eastAsia="Arial"/>
                <w:color w:val="000000"/>
              </w:rPr>
            </w:pPr>
          </w:p>
        </w:tc>
      </w:tr>
      <w:tr w:rsidR="00D67F2D" w:rsidRPr="00635891" w14:paraId="0B62D49C" w14:textId="77777777" w:rsidTr="004054E0">
        <w:trPr>
          <w:trHeight w:val="404"/>
        </w:trPr>
        <w:tc>
          <w:tcPr>
            <w:tcW w:w="1297" w:type="dxa"/>
            <w:vMerge/>
            <w:shd w:val="clear" w:color="auto" w:fill="auto"/>
            <w:vAlign w:val="center"/>
          </w:tcPr>
          <w:p w14:paraId="3CD1203B" w14:textId="77777777" w:rsidR="00D67F2D" w:rsidRPr="00635891" w:rsidRDefault="00D67F2D" w:rsidP="004054E0">
            <w:pPr>
              <w:spacing w:line="256" w:lineRule="auto"/>
              <w:rPr>
                <w:rFonts w:eastAsia="Calibri"/>
              </w:rPr>
            </w:pPr>
          </w:p>
        </w:tc>
        <w:tc>
          <w:tcPr>
            <w:tcW w:w="2221" w:type="dxa"/>
            <w:shd w:val="clear" w:color="auto" w:fill="auto"/>
            <w:vAlign w:val="center"/>
          </w:tcPr>
          <w:p w14:paraId="3DCE588B" w14:textId="77777777" w:rsidR="00D67F2D" w:rsidRPr="00635891" w:rsidRDefault="00D67F2D" w:rsidP="004054E0">
            <w:pPr>
              <w:spacing w:line="256" w:lineRule="auto"/>
              <w:rPr>
                <w:rFonts w:eastAsia="Calibri"/>
              </w:rPr>
            </w:pPr>
            <w:r w:rsidRPr="00635891">
              <w:rPr>
                <w:rFonts w:eastAsia="Arial"/>
                <w:color w:val="000000"/>
              </w:rPr>
              <w:t>Lapsu kapi</w:t>
            </w:r>
          </w:p>
        </w:tc>
        <w:tc>
          <w:tcPr>
            <w:tcW w:w="1437" w:type="dxa"/>
            <w:shd w:val="clear" w:color="auto" w:fill="auto"/>
            <w:vAlign w:val="center"/>
          </w:tcPr>
          <w:p w14:paraId="30278F8F" w14:textId="77777777" w:rsidR="00D67F2D" w:rsidRPr="00635891" w:rsidRDefault="00D67F2D" w:rsidP="004054E0">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78BB2A3A" w14:textId="77777777" w:rsidR="00D67F2D" w:rsidRPr="00635891" w:rsidRDefault="00D67F2D" w:rsidP="004054E0">
            <w:pPr>
              <w:spacing w:line="256" w:lineRule="auto"/>
              <w:jc w:val="center"/>
              <w:rPr>
                <w:rFonts w:eastAsia="Calibri"/>
              </w:rPr>
            </w:pPr>
            <w:r w:rsidRPr="00635891">
              <w:rPr>
                <w:rFonts w:eastAsia="Arial"/>
                <w:color w:val="000000"/>
              </w:rPr>
              <w:t>0,52</w:t>
            </w:r>
          </w:p>
        </w:tc>
        <w:tc>
          <w:tcPr>
            <w:tcW w:w="1699" w:type="dxa"/>
            <w:shd w:val="clear" w:color="auto" w:fill="FFFFFF"/>
            <w:vAlign w:val="center"/>
          </w:tcPr>
          <w:p w14:paraId="3F4FE5A3" w14:textId="77777777" w:rsidR="00D67F2D" w:rsidRPr="00635891" w:rsidRDefault="00D67F2D" w:rsidP="004054E0">
            <w:pPr>
              <w:spacing w:line="256" w:lineRule="auto"/>
              <w:jc w:val="center"/>
              <w:rPr>
                <w:rFonts w:eastAsia="Calibri"/>
              </w:rPr>
            </w:pPr>
            <w:r w:rsidRPr="00635891">
              <w:rPr>
                <w:rFonts w:eastAsia="Arial"/>
                <w:color w:val="000000"/>
              </w:rPr>
              <w:t>46540050178</w:t>
            </w:r>
          </w:p>
        </w:tc>
        <w:tc>
          <w:tcPr>
            <w:tcW w:w="1699" w:type="dxa"/>
            <w:vMerge/>
            <w:shd w:val="clear" w:color="auto" w:fill="FFFFFF"/>
          </w:tcPr>
          <w:p w14:paraId="77296DB6" w14:textId="77777777" w:rsidR="00D67F2D" w:rsidRPr="00635891" w:rsidRDefault="00D67F2D" w:rsidP="004054E0">
            <w:pPr>
              <w:spacing w:line="256" w:lineRule="auto"/>
              <w:jc w:val="center"/>
              <w:rPr>
                <w:rFonts w:eastAsia="Arial"/>
                <w:color w:val="000000"/>
              </w:rPr>
            </w:pPr>
          </w:p>
        </w:tc>
      </w:tr>
      <w:tr w:rsidR="00D67F2D" w:rsidRPr="00635891" w14:paraId="29353521" w14:textId="77777777" w:rsidTr="004054E0">
        <w:trPr>
          <w:trHeight w:val="404"/>
        </w:trPr>
        <w:tc>
          <w:tcPr>
            <w:tcW w:w="1297" w:type="dxa"/>
            <w:vMerge w:val="restart"/>
            <w:shd w:val="clear" w:color="auto" w:fill="auto"/>
            <w:vAlign w:val="center"/>
          </w:tcPr>
          <w:p w14:paraId="698310F4" w14:textId="77777777" w:rsidR="00D67F2D" w:rsidRPr="00635891" w:rsidRDefault="00D67F2D" w:rsidP="004054E0">
            <w:pPr>
              <w:spacing w:line="256" w:lineRule="auto"/>
              <w:rPr>
                <w:rFonts w:eastAsia="Calibri"/>
              </w:rPr>
            </w:pPr>
            <w:r w:rsidRPr="00635891">
              <w:rPr>
                <w:rFonts w:eastAsia="Arial"/>
                <w:b/>
                <w:bCs/>
                <w:color w:val="000000"/>
              </w:rPr>
              <w:t>Krimūnu pagasts</w:t>
            </w:r>
          </w:p>
        </w:tc>
        <w:tc>
          <w:tcPr>
            <w:tcW w:w="2221" w:type="dxa"/>
            <w:shd w:val="clear" w:color="auto" w:fill="auto"/>
            <w:vAlign w:val="center"/>
          </w:tcPr>
          <w:p w14:paraId="642E47E4" w14:textId="77777777" w:rsidR="00D67F2D" w:rsidRPr="00635891" w:rsidRDefault="00D67F2D" w:rsidP="004054E0">
            <w:pPr>
              <w:spacing w:line="256" w:lineRule="auto"/>
              <w:rPr>
                <w:rFonts w:eastAsia="Calibri"/>
              </w:rPr>
            </w:pPr>
            <w:r w:rsidRPr="00635891">
              <w:rPr>
                <w:rFonts w:eastAsia="Arial"/>
                <w:color w:val="000000"/>
              </w:rPr>
              <w:t>Vērpju kapi</w:t>
            </w:r>
          </w:p>
        </w:tc>
        <w:tc>
          <w:tcPr>
            <w:tcW w:w="1437" w:type="dxa"/>
            <w:shd w:val="clear" w:color="auto" w:fill="auto"/>
            <w:vAlign w:val="center"/>
          </w:tcPr>
          <w:p w14:paraId="5E88DB34" w14:textId="77777777" w:rsidR="00D67F2D" w:rsidRPr="00635891" w:rsidRDefault="00D67F2D" w:rsidP="004054E0">
            <w:pPr>
              <w:spacing w:line="256" w:lineRule="auto"/>
              <w:jc w:val="center"/>
              <w:rPr>
                <w:rFonts w:eastAsia="Calibri"/>
              </w:rPr>
            </w:pPr>
            <w:r w:rsidRPr="00635891">
              <w:rPr>
                <w:rFonts w:eastAsia="Arial"/>
                <w:color w:val="000000"/>
              </w:rPr>
              <w:t>Atvērti</w:t>
            </w:r>
          </w:p>
        </w:tc>
        <w:tc>
          <w:tcPr>
            <w:tcW w:w="1045" w:type="dxa"/>
            <w:shd w:val="clear" w:color="auto" w:fill="auto"/>
            <w:vAlign w:val="center"/>
          </w:tcPr>
          <w:p w14:paraId="434E50E0" w14:textId="77777777" w:rsidR="00D67F2D" w:rsidRPr="00635891" w:rsidRDefault="00D67F2D" w:rsidP="004054E0">
            <w:pPr>
              <w:spacing w:line="256" w:lineRule="auto"/>
              <w:jc w:val="center"/>
              <w:rPr>
                <w:rFonts w:eastAsia="Calibri"/>
              </w:rPr>
            </w:pPr>
            <w:r w:rsidRPr="00635891">
              <w:rPr>
                <w:rFonts w:eastAsia="Arial"/>
                <w:color w:val="000000"/>
              </w:rPr>
              <w:t>1,53</w:t>
            </w:r>
          </w:p>
        </w:tc>
        <w:tc>
          <w:tcPr>
            <w:tcW w:w="1699" w:type="dxa"/>
            <w:shd w:val="clear" w:color="auto" w:fill="FFFFFF"/>
            <w:vAlign w:val="center"/>
          </w:tcPr>
          <w:p w14:paraId="2E818C4D" w14:textId="77777777" w:rsidR="00D67F2D" w:rsidRPr="00635891" w:rsidRDefault="00D67F2D" w:rsidP="004054E0">
            <w:pPr>
              <w:spacing w:line="256" w:lineRule="auto"/>
              <w:jc w:val="center"/>
              <w:rPr>
                <w:rFonts w:eastAsia="Calibri"/>
              </w:rPr>
            </w:pPr>
            <w:r w:rsidRPr="00635891">
              <w:rPr>
                <w:rFonts w:eastAsia="Arial"/>
                <w:color w:val="000000"/>
              </w:rPr>
              <w:t>46720020104</w:t>
            </w:r>
          </w:p>
        </w:tc>
        <w:tc>
          <w:tcPr>
            <w:tcW w:w="1699" w:type="dxa"/>
            <w:vMerge w:val="restart"/>
            <w:shd w:val="clear" w:color="auto" w:fill="FFFFFF"/>
            <w:vAlign w:val="center"/>
          </w:tcPr>
          <w:p w14:paraId="3AF0212B" w14:textId="77777777" w:rsidR="00D67F2D" w:rsidRPr="00635891" w:rsidRDefault="00D67F2D" w:rsidP="004054E0">
            <w:pPr>
              <w:spacing w:line="256" w:lineRule="auto"/>
              <w:jc w:val="center"/>
              <w:rPr>
                <w:rFonts w:eastAsia="Arial"/>
                <w:color w:val="000000"/>
              </w:rPr>
            </w:pPr>
            <w:r w:rsidRPr="00635891">
              <w:rPr>
                <w:rFonts w:eastAsia="Arial"/>
                <w:color w:val="000000"/>
              </w:rPr>
              <w:t>10795.86</w:t>
            </w:r>
          </w:p>
        </w:tc>
      </w:tr>
      <w:tr w:rsidR="00D67F2D" w:rsidRPr="00635891" w14:paraId="2E801A4C" w14:textId="77777777" w:rsidTr="004054E0">
        <w:trPr>
          <w:trHeight w:val="404"/>
        </w:trPr>
        <w:tc>
          <w:tcPr>
            <w:tcW w:w="1297" w:type="dxa"/>
            <w:vMerge/>
            <w:shd w:val="clear" w:color="auto" w:fill="auto"/>
            <w:vAlign w:val="center"/>
          </w:tcPr>
          <w:p w14:paraId="794409E7" w14:textId="77777777" w:rsidR="00D67F2D" w:rsidRPr="00635891" w:rsidRDefault="00D67F2D" w:rsidP="004054E0">
            <w:pPr>
              <w:spacing w:line="256" w:lineRule="auto"/>
              <w:rPr>
                <w:rFonts w:eastAsia="Calibri"/>
              </w:rPr>
            </w:pPr>
          </w:p>
        </w:tc>
        <w:tc>
          <w:tcPr>
            <w:tcW w:w="2221" w:type="dxa"/>
            <w:shd w:val="clear" w:color="auto" w:fill="auto"/>
            <w:vAlign w:val="center"/>
          </w:tcPr>
          <w:p w14:paraId="423CD7BB" w14:textId="77777777" w:rsidR="00D67F2D" w:rsidRPr="00635891" w:rsidRDefault="00D67F2D" w:rsidP="004054E0">
            <w:pPr>
              <w:spacing w:line="256" w:lineRule="auto"/>
              <w:rPr>
                <w:rFonts w:eastAsia="Calibri"/>
              </w:rPr>
            </w:pPr>
            <w:r w:rsidRPr="00635891">
              <w:rPr>
                <w:rFonts w:eastAsia="Arial"/>
                <w:color w:val="000000"/>
              </w:rPr>
              <w:t>Pluņķu kapi</w:t>
            </w:r>
          </w:p>
        </w:tc>
        <w:tc>
          <w:tcPr>
            <w:tcW w:w="1437" w:type="dxa"/>
            <w:shd w:val="clear" w:color="auto" w:fill="auto"/>
            <w:vAlign w:val="center"/>
          </w:tcPr>
          <w:p w14:paraId="332D01AB" w14:textId="77777777" w:rsidR="00D67F2D" w:rsidRPr="00635891" w:rsidRDefault="00D67F2D" w:rsidP="004054E0">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60A5C3B4" w14:textId="77777777" w:rsidR="00D67F2D" w:rsidRPr="00635891" w:rsidRDefault="00D67F2D" w:rsidP="004054E0">
            <w:pPr>
              <w:spacing w:line="256" w:lineRule="auto"/>
              <w:jc w:val="center"/>
              <w:rPr>
                <w:rFonts w:eastAsia="Calibri"/>
              </w:rPr>
            </w:pPr>
            <w:r w:rsidRPr="00635891">
              <w:rPr>
                <w:rFonts w:eastAsia="Arial"/>
                <w:color w:val="000000"/>
              </w:rPr>
              <w:t>1,22</w:t>
            </w:r>
          </w:p>
        </w:tc>
        <w:tc>
          <w:tcPr>
            <w:tcW w:w="1699" w:type="dxa"/>
            <w:shd w:val="clear" w:color="auto" w:fill="FFFFFF"/>
            <w:vAlign w:val="center"/>
          </w:tcPr>
          <w:p w14:paraId="5251AE46" w14:textId="77777777" w:rsidR="00D67F2D" w:rsidRPr="00635891" w:rsidRDefault="00D67F2D" w:rsidP="004054E0">
            <w:pPr>
              <w:spacing w:line="256" w:lineRule="auto"/>
              <w:jc w:val="center"/>
              <w:rPr>
                <w:rFonts w:eastAsia="Calibri"/>
              </w:rPr>
            </w:pPr>
            <w:r w:rsidRPr="00635891">
              <w:rPr>
                <w:rFonts w:eastAsia="Arial"/>
                <w:color w:val="000000"/>
              </w:rPr>
              <w:t>46720030066</w:t>
            </w:r>
          </w:p>
        </w:tc>
        <w:tc>
          <w:tcPr>
            <w:tcW w:w="1699" w:type="dxa"/>
            <w:vMerge/>
            <w:shd w:val="clear" w:color="auto" w:fill="FFFFFF"/>
          </w:tcPr>
          <w:p w14:paraId="2297A420" w14:textId="77777777" w:rsidR="00D67F2D" w:rsidRPr="00635891" w:rsidRDefault="00D67F2D" w:rsidP="004054E0">
            <w:pPr>
              <w:spacing w:line="256" w:lineRule="auto"/>
              <w:jc w:val="center"/>
              <w:rPr>
                <w:rFonts w:eastAsia="Arial"/>
                <w:color w:val="000000"/>
              </w:rPr>
            </w:pPr>
          </w:p>
        </w:tc>
      </w:tr>
      <w:tr w:rsidR="00D67F2D" w:rsidRPr="00635891" w14:paraId="430BDCC9" w14:textId="77777777" w:rsidTr="004054E0">
        <w:trPr>
          <w:trHeight w:val="404"/>
        </w:trPr>
        <w:tc>
          <w:tcPr>
            <w:tcW w:w="1297" w:type="dxa"/>
            <w:vMerge/>
            <w:shd w:val="clear" w:color="auto" w:fill="auto"/>
            <w:vAlign w:val="center"/>
          </w:tcPr>
          <w:p w14:paraId="037D91B5" w14:textId="77777777" w:rsidR="00D67F2D" w:rsidRPr="00635891" w:rsidRDefault="00D67F2D" w:rsidP="004054E0">
            <w:pPr>
              <w:spacing w:line="256" w:lineRule="auto"/>
              <w:rPr>
                <w:rFonts w:eastAsia="Calibri"/>
              </w:rPr>
            </w:pPr>
          </w:p>
        </w:tc>
        <w:tc>
          <w:tcPr>
            <w:tcW w:w="2221" w:type="dxa"/>
            <w:shd w:val="clear" w:color="auto" w:fill="auto"/>
            <w:vAlign w:val="center"/>
          </w:tcPr>
          <w:p w14:paraId="034B73CC" w14:textId="77777777" w:rsidR="00D67F2D" w:rsidRPr="00635891" w:rsidRDefault="00D67F2D" w:rsidP="004054E0">
            <w:pPr>
              <w:spacing w:line="256" w:lineRule="auto"/>
              <w:rPr>
                <w:rFonts w:eastAsia="Calibri"/>
              </w:rPr>
            </w:pPr>
            <w:r w:rsidRPr="00635891">
              <w:rPr>
                <w:rFonts w:eastAsia="Arial"/>
                <w:color w:val="000000"/>
              </w:rPr>
              <w:t>Ilksiņu kapi</w:t>
            </w:r>
          </w:p>
        </w:tc>
        <w:tc>
          <w:tcPr>
            <w:tcW w:w="1437" w:type="dxa"/>
            <w:shd w:val="clear" w:color="auto" w:fill="auto"/>
            <w:vAlign w:val="center"/>
          </w:tcPr>
          <w:p w14:paraId="00A5FE94" w14:textId="77777777" w:rsidR="00D67F2D" w:rsidRPr="00635891" w:rsidRDefault="00D67F2D" w:rsidP="004054E0">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7B242059" w14:textId="77777777" w:rsidR="00D67F2D" w:rsidRPr="00635891" w:rsidRDefault="00D67F2D" w:rsidP="004054E0">
            <w:pPr>
              <w:spacing w:line="256" w:lineRule="auto"/>
              <w:jc w:val="center"/>
              <w:rPr>
                <w:rFonts w:eastAsia="Calibri"/>
              </w:rPr>
            </w:pPr>
            <w:r w:rsidRPr="00635891">
              <w:rPr>
                <w:rFonts w:eastAsia="Arial"/>
                <w:color w:val="000000"/>
              </w:rPr>
              <w:t>1,1</w:t>
            </w:r>
          </w:p>
        </w:tc>
        <w:tc>
          <w:tcPr>
            <w:tcW w:w="1699" w:type="dxa"/>
            <w:shd w:val="clear" w:color="auto" w:fill="FFFFFF"/>
            <w:vAlign w:val="center"/>
          </w:tcPr>
          <w:p w14:paraId="33F9EA17" w14:textId="77777777" w:rsidR="00D67F2D" w:rsidRPr="00635891" w:rsidRDefault="00D67F2D" w:rsidP="004054E0">
            <w:pPr>
              <w:spacing w:line="256" w:lineRule="auto"/>
              <w:jc w:val="center"/>
              <w:rPr>
                <w:rFonts w:eastAsia="Calibri"/>
              </w:rPr>
            </w:pPr>
            <w:r w:rsidRPr="00635891">
              <w:rPr>
                <w:rFonts w:eastAsia="Arial"/>
                <w:color w:val="000000"/>
              </w:rPr>
              <w:t>46720060111</w:t>
            </w:r>
          </w:p>
        </w:tc>
        <w:tc>
          <w:tcPr>
            <w:tcW w:w="1699" w:type="dxa"/>
            <w:vMerge/>
            <w:shd w:val="clear" w:color="auto" w:fill="FFFFFF"/>
          </w:tcPr>
          <w:p w14:paraId="15965371" w14:textId="77777777" w:rsidR="00D67F2D" w:rsidRPr="00635891" w:rsidRDefault="00D67F2D" w:rsidP="004054E0">
            <w:pPr>
              <w:spacing w:line="256" w:lineRule="auto"/>
              <w:jc w:val="center"/>
              <w:rPr>
                <w:rFonts w:eastAsia="Arial"/>
                <w:color w:val="000000"/>
              </w:rPr>
            </w:pPr>
          </w:p>
        </w:tc>
      </w:tr>
      <w:tr w:rsidR="00D67F2D" w:rsidRPr="00635891" w14:paraId="3A54F7B8" w14:textId="77777777" w:rsidTr="004054E0">
        <w:trPr>
          <w:trHeight w:val="404"/>
        </w:trPr>
        <w:tc>
          <w:tcPr>
            <w:tcW w:w="1297" w:type="dxa"/>
            <w:vMerge/>
            <w:shd w:val="clear" w:color="auto" w:fill="auto"/>
            <w:vAlign w:val="center"/>
          </w:tcPr>
          <w:p w14:paraId="3921D07B" w14:textId="77777777" w:rsidR="00D67F2D" w:rsidRPr="00635891" w:rsidRDefault="00D67F2D" w:rsidP="004054E0">
            <w:pPr>
              <w:spacing w:line="256" w:lineRule="auto"/>
              <w:rPr>
                <w:rFonts w:eastAsia="Calibri"/>
              </w:rPr>
            </w:pPr>
          </w:p>
        </w:tc>
        <w:tc>
          <w:tcPr>
            <w:tcW w:w="2221" w:type="dxa"/>
            <w:shd w:val="clear" w:color="auto" w:fill="auto"/>
            <w:vAlign w:val="center"/>
          </w:tcPr>
          <w:p w14:paraId="6147C0C5" w14:textId="77777777" w:rsidR="00D67F2D" w:rsidRPr="00635891" w:rsidRDefault="00D67F2D" w:rsidP="004054E0">
            <w:pPr>
              <w:spacing w:line="256" w:lineRule="auto"/>
              <w:rPr>
                <w:rFonts w:eastAsia="Calibri"/>
              </w:rPr>
            </w:pPr>
            <w:r w:rsidRPr="00635891">
              <w:rPr>
                <w:rFonts w:eastAsia="Arial"/>
                <w:color w:val="000000"/>
              </w:rPr>
              <w:t>Vīndedžu kapi</w:t>
            </w:r>
          </w:p>
        </w:tc>
        <w:tc>
          <w:tcPr>
            <w:tcW w:w="1437" w:type="dxa"/>
            <w:shd w:val="clear" w:color="auto" w:fill="auto"/>
            <w:vAlign w:val="center"/>
          </w:tcPr>
          <w:p w14:paraId="18BB275A" w14:textId="77777777" w:rsidR="00D67F2D" w:rsidRPr="00635891" w:rsidRDefault="00D67F2D" w:rsidP="004054E0">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5EE15CBE" w14:textId="77777777" w:rsidR="00D67F2D" w:rsidRPr="00635891" w:rsidRDefault="00D67F2D" w:rsidP="004054E0">
            <w:pPr>
              <w:spacing w:line="256" w:lineRule="auto"/>
              <w:jc w:val="center"/>
              <w:rPr>
                <w:rFonts w:eastAsia="Calibri"/>
              </w:rPr>
            </w:pPr>
            <w:r w:rsidRPr="00635891">
              <w:rPr>
                <w:rFonts w:eastAsia="Arial"/>
                <w:color w:val="000000"/>
              </w:rPr>
              <w:t>0,47</w:t>
            </w:r>
          </w:p>
        </w:tc>
        <w:tc>
          <w:tcPr>
            <w:tcW w:w="1699" w:type="dxa"/>
            <w:shd w:val="clear" w:color="auto" w:fill="FFFFFF"/>
            <w:vAlign w:val="center"/>
          </w:tcPr>
          <w:p w14:paraId="06AFD5F2" w14:textId="77777777" w:rsidR="00D67F2D" w:rsidRPr="00635891" w:rsidRDefault="00D67F2D" w:rsidP="004054E0">
            <w:pPr>
              <w:spacing w:line="256" w:lineRule="auto"/>
              <w:jc w:val="center"/>
              <w:rPr>
                <w:rFonts w:eastAsia="Calibri"/>
              </w:rPr>
            </w:pPr>
            <w:r w:rsidRPr="00635891">
              <w:rPr>
                <w:rFonts w:eastAsia="Arial"/>
                <w:color w:val="000000"/>
              </w:rPr>
              <w:t>46720060112</w:t>
            </w:r>
          </w:p>
        </w:tc>
        <w:tc>
          <w:tcPr>
            <w:tcW w:w="1699" w:type="dxa"/>
            <w:vMerge/>
            <w:shd w:val="clear" w:color="auto" w:fill="FFFFFF"/>
          </w:tcPr>
          <w:p w14:paraId="22AF4E20" w14:textId="77777777" w:rsidR="00D67F2D" w:rsidRPr="00635891" w:rsidRDefault="00D67F2D" w:rsidP="004054E0">
            <w:pPr>
              <w:spacing w:line="256" w:lineRule="auto"/>
              <w:jc w:val="center"/>
              <w:rPr>
                <w:rFonts w:eastAsia="Arial"/>
                <w:color w:val="000000"/>
              </w:rPr>
            </w:pPr>
          </w:p>
        </w:tc>
      </w:tr>
      <w:tr w:rsidR="00D67F2D" w:rsidRPr="00635891" w14:paraId="7DF2C102" w14:textId="77777777" w:rsidTr="004054E0">
        <w:trPr>
          <w:trHeight w:val="404"/>
        </w:trPr>
        <w:tc>
          <w:tcPr>
            <w:tcW w:w="1297" w:type="dxa"/>
            <w:vMerge/>
            <w:shd w:val="clear" w:color="auto" w:fill="auto"/>
            <w:vAlign w:val="center"/>
          </w:tcPr>
          <w:p w14:paraId="68B01C5E" w14:textId="77777777" w:rsidR="00D67F2D" w:rsidRPr="00635891" w:rsidRDefault="00D67F2D" w:rsidP="004054E0">
            <w:pPr>
              <w:spacing w:line="256" w:lineRule="auto"/>
              <w:rPr>
                <w:rFonts w:eastAsia="Calibri"/>
              </w:rPr>
            </w:pPr>
          </w:p>
        </w:tc>
        <w:tc>
          <w:tcPr>
            <w:tcW w:w="2221" w:type="dxa"/>
            <w:shd w:val="clear" w:color="auto" w:fill="auto"/>
            <w:vAlign w:val="center"/>
          </w:tcPr>
          <w:p w14:paraId="473D29C6" w14:textId="77777777" w:rsidR="00D67F2D" w:rsidRPr="00635891" w:rsidRDefault="00D67F2D" w:rsidP="004054E0">
            <w:pPr>
              <w:spacing w:line="256" w:lineRule="auto"/>
              <w:rPr>
                <w:rFonts w:eastAsia="Calibri"/>
              </w:rPr>
            </w:pPr>
            <w:r w:rsidRPr="00635891">
              <w:rPr>
                <w:rFonts w:eastAsia="Arial"/>
                <w:color w:val="000000"/>
              </w:rPr>
              <w:t>Glūdas kapi</w:t>
            </w:r>
          </w:p>
        </w:tc>
        <w:tc>
          <w:tcPr>
            <w:tcW w:w="1437" w:type="dxa"/>
            <w:shd w:val="clear" w:color="auto" w:fill="auto"/>
            <w:vAlign w:val="center"/>
          </w:tcPr>
          <w:p w14:paraId="107872CA" w14:textId="77777777" w:rsidR="00D67F2D" w:rsidRPr="00635891" w:rsidRDefault="00D67F2D" w:rsidP="004054E0">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77D86B66" w14:textId="77777777" w:rsidR="00D67F2D" w:rsidRPr="00635891" w:rsidRDefault="00D67F2D" w:rsidP="004054E0">
            <w:pPr>
              <w:spacing w:line="256" w:lineRule="auto"/>
              <w:jc w:val="center"/>
              <w:rPr>
                <w:rFonts w:eastAsia="Calibri"/>
              </w:rPr>
            </w:pPr>
            <w:r w:rsidRPr="00635891">
              <w:rPr>
                <w:rFonts w:eastAsia="Arial"/>
                <w:color w:val="000000"/>
              </w:rPr>
              <w:t>0,43</w:t>
            </w:r>
          </w:p>
        </w:tc>
        <w:tc>
          <w:tcPr>
            <w:tcW w:w="1699" w:type="dxa"/>
            <w:shd w:val="clear" w:color="auto" w:fill="FFFFFF"/>
            <w:vAlign w:val="center"/>
          </w:tcPr>
          <w:p w14:paraId="449D14DA" w14:textId="77777777" w:rsidR="00D67F2D" w:rsidRPr="00635891" w:rsidRDefault="00D67F2D" w:rsidP="004054E0">
            <w:pPr>
              <w:spacing w:line="256" w:lineRule="auto"/>
              <w:jc w:val="center"/>
              <w:rPr>
                <w:rFonts w:eastAsia="Calibri"/>
              </w:rPr>
            </w:pPr>
            <w:r w:rsidRPr="00635891">
              <w:rPr>
                <w:rFonts w:eastAsia="Arial"/>
                <w:color w:val="000000"/>
              </w:rPr>
              <w:t>46720040039</w:t>
            </w:r>
          </w:p>
        </w:tc>
        <w:tc>
          <w:tcPr>
            <w:tcW w:w="1699" w:type="dxa"/>
            <w:vMerge/>
            <w:shd w:val="clear" w:color="auto" w:fill="FFFFFF"/>
          </w:tcPr>
          <w:p w14:paraId="5935BF25" w14:textId="77777777" w:rsidR="00D67F2D" w:rsidRPr="00635891" w:rsidRDefault="00D67F2D" w:rsidP="004054E0">
            <w:pPr>
              <w:spacing w:line="256" w:lineRule="auto"/>
              <w:jc w:val="center"/>
              <w:rPr>
                <w:rFonts w:eastAsia="Arial"/>
                <w:color w:val="000000"/>
              </w:rPr>
            </w:pPr>
          </w:p>
        </w:tc>
      </w:tr>
      <w:tr w:rsidR="00D67F2D" w:rsidRPr="00635891" w14:paraId="1E24506C" w14:textId="77777777" w:rsidTr="004054E0">
        <w:trPr>
          <w:trHeight w:val="614"/>
        </w:trPr>
        <w:tc>
          <w:tcPr>
            <w:tcW w:w="1297" w:type="dxa"/>
            <w:vMerge w:val="restart"/>
            <w:shd w:val="clear" w:color="auto" w:fill="auto"/>
            <w:vAlign w:val="center"/>
          </w:tcPr>
          <w:p w14:paraId="64E3705F" w14:textId="77777777" w:rsidR="00D67F2D" w:rsidRPr="00635891" w:rsidRDefault="00D67F2D" w:rsidP="004054E0">
            <w:pPr>
              <w:spacing w:line="256" w:lineRule="auto"/>
              <w:rPr>
                <w:rFonts w:eastAsia="Calibri"/>
              </w:rPr>
            </w:pPr>
            <w:r w:rsidRPr="00635891">
              <w:rPr>
                <w:rFonts w:eastAsia="Arial"/>
                <w:b/>
                <w:bCs/>
                <w:color w:val="000000"/>
              </w:rPr>
              <w:t>Jaunbērzes pagasts</w:t>
            </w:r>
          </w:p>
        </w:tc>
        <w:tc>
          <w:tcPr>
            <w:tcW w:w="2221" w:type="dxa"/>
            <w:shd w:val="clear" w:color="auto" w:fill="auto"/>
            <w:vAlign w:val="center"/>
          </w:tcPr>
          <w:p w14:paraId="045AD617" w14:textId="77777777" w:rsidR="00D67F2D" w:rsidRPr="00635891" w:rsidRDefault="00D67F2D" w:rsidP="004054E0">
            <w:pPr>
              <w:spacing w:line="256" w:lineRule="auto"/>
              <w:rPr>
                <w:rFonts w:eastAsia="Calibri"/>
              </w:rPr>
            </w:pPr>
            <w:r w:rsidRPr="00635891">
              <w:rPr>
                <w:rFonts w:eastAsia="Arial"/>
                <w:color w:val="000000"/>
              </w:rPr>
              <w:t>Aņģu kapi</w:t>
            </w:r>
          </w:p>
        </w:tc>
        <w:tc>
          <w:tcPr>
            <w:tcW w:w="1437" w:type="dxa"/>
            <w:shd w:val="clear" w:color="auto" w:fill="auto"/>
            <w:vAlign w:val="center"/>
          </w:tcPr>
          <w:p w14:paraId="2BD3E136" w14:textId="77777777" w:rsidR="00D67F2D" w:rsidRPr="00635891" w:rsidRDefault="00D67F2D" w:rsidP="004054E0">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7A739893" w14:textId="77777777" w:rsidR="00D67F2D" w:rsidRPr="00635891" w:rsidRDefault="00D67F2D" w:rsidP="004054E0">
            <w:pPr>
              <w:spacing w:line="256" w:lineRule="auto"/>
              <w:jc w:val="center"/>
              <w:rPr>
                <w:rFonts w:eastAsia="Calibri"/>
              </w:rPr>
            </w:pPr>
            <w:r w:rsidRPr="00635891">
              <w:rPr>
                <w:rFonts w:eastAsia="Arial"/>
                <w:color w:val="000000"/>
              </w:rPr>
              <w:t>0,13</w:t>
            </w:r>
          </w:p>
        </w:tc>
        <w:tc>
          <w:tcPr>
            <w:tcW w:w="1699" w:type="dxa"/>
            <w:shd w:val="clear" w:color="auto" w:fill="FFFFFF"/>
            <w:vAlign w:val="center"/>
          </w:tcPr>
          <w:p w14:paraId="3FB135F0" w14:textId="77777777" w:rsidR="00D67F2D" w:rsidRPr="00635891" w:rsidRDefault="00D67F2D" w:rsidP="004054E0">
            <w:pPr>
              <w:spacing w:line="256" w:lineRule="auto"/>
              <w:jc w:val="center"/>
              <w:rPr>
                <w:rFonts w:eastAsia="Calibri"/>
              </w:rPr>
            </w:pPr>
            <w:r w:rsidRPr="00635891">
              <w:rPr>
                <w:rFonts w:eastAsia="Arial"/>
                <w:color w:val="000000"/>
              </w:rPr>
              <w:t>46680010153</w:t>
            </w:r>
          </w:p>
        </w:tc>
        <w:tc>
          <w:tcPr>
            <w:tcW w:w="1699" w:type="dxa"/>
            <w:vMerge w:val="restart"/>
            <w:shd w:val="clear" w:color="auto" w:fill="FFFFFF"/>
            <w:vAlign w:val="center"/>
          </w:tcPr>
          <w:p w14:paraId="0C6F1FD1" w14:textId="77777777" w:rsidR="00D67F2D" w:rsidRPr="00635891" w:rsidRDefault="00D67F2D" w:rsidP="004054E0">
            <w:pPr>
              <w:spacing w:line="256" w:lineRule="auto"/>
              <w:jc w:val="center"/>
              <w:rPr>
                <w:rFonts w:eastAsia="Arial"/>
                <w:color w:val="000000"/>
              </w:rPr>
            </w:pPr>
            <w:r w:rsidRPr="00635891">
              <w:rPr>
                <w:rFonts w:eastAsia="Arial"/>
                <w:color w:val="000000"/>
              </w:rPr>
              <w:t>5561.05</w:t>
            </w:r>
          </w:p>
        </w:tc>
      </w:tr>
      <w:tr w:rsidR="00D67F2D" w:rsidRPr="00635891" w14:paraId="174F44A0" w14:textId="77777777" w:rsidTr="004054E0">
        <w:trPr>
          <w:trHeight w:val="404"/>
        </w:trPr>
        <w:tc>
          <w:tcPr>
            <w:tcW w:w="1297" w:type="dxa"/>
            <w:vMerge/>
            <w:shd w:val="clear" w:color="auto" w:fill="auto"/>
            <w:vAlign w:val="center"/>
          </w:tcPr>
          <w:p w14:paraId="722DFB40" w14:textId="77777777" w:rsidR="00D67F2D" w:rsidRPr="00635891" w:rsidRDefault="00D67F2D" w:rsidP="004054E0">
            <w:pPr>
              <w:spacing w:line="256" w:lineRule="auto"/>
              <w:rPr>
                <w:rFonts w:eastAsia="Calibri"/>
              </w:rPr>
            </w:pPr>
          </w:p>
        </w:tc>
        <w:tc>
          <w:tcPr>
            <w:tcW w:w="2221" w:type="dxa"/>
            <w:shd w:val="clear" w:color="auto" w:fill="auto"/>
            <w:vAlign w:val="center"/>
          </w:tcPr>
          <w:p w14:paraId="690CB30B" w14:textId="77777777" w:rsidR="00D67F2D" w:rsidRPr="00635891" w:rsidRDefault="00D67F2D" w:rsidP="004054E0">
            <w:pPr>
              <w:spacing w:line="256" w:lineRule="auto"/>
              <w:rPr>
                <w:rFonts w:eastAsia="Calibri"/>
              </w:rPr>
            </w:pPr>
            <w:r w:rsidRPr="00635891">
              <w:rPr>
                <w:rFonts w:eastAsia="Arial"/>
                <w:color w:val="000000"/>
              </w:rPr>
              <w:t>Branču kapi</w:t>
            </w:r>
          </w:p>
        </w:tc>
        <w:tc>
          <w:tcPr>
            <w:tcW w:w="1437" w:type="dxa"/>
            <w:shd w:val="clear" w:color="auto" w:fill="auto"/>
            <w:vAlign w:val="center"/>
          </w:tcPr>
          <w:p w14:paraId="273DA34F" w14:textId="77777777" w:rsidR="00D67F2D" w:rsidRPr="00635891" w:rsidRDefault="00D67F2D" w:rsidP="004054E0">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02AEE046" w14:textId="77777777" w:rsidR="00D67F2D" w:rsidRPr="00635891" w:rsidRDefault="00D67F2D" w:rsidP="004054E0">
            <w:pPr>
              <w:spacing w:line="256" w:lineRule="auto"/>
              <w:jc w:val="center"/>
              <w:rPr>
                <w:rFonts w:eastAsia="Calibri"/>
              </w:rPr>
            </w:pPr>
            <w:r w:rsidRPr="00635891">
              <w:rPr>
                <w:rFonts w:eastAsia="Arial"/>
                <w:color w:val="000000"/>
              </w:rPr>
              <w:t>1,45</w:t>
            </w:r>
          </w:p>
        </w:tc>
        <w:tc>
          <w:tcPr>
            <w:tcW w:w="1699" w:type="dxa"/>
            <w:shd w:val="clear" w:color="auto" w:fill="FFFFFF"/>
            <w:vAlign w:val="center"/>
          </w:tcPr>
          <w:p w14:paraId="09DE975A" w14:textId="77777777" w:rsidR="00D67F2D" w:rsidRPr="00635891" w:rsidRDefault="00D67F2D" w:rsidP="004054E0">
            <w:pPr>
              <w:spacing w:line="256" w:lineRule="auto"/>
              <w:jc w:val="center"/>
              <w:rPr>
                <w:rFonts w:eastAsia="Calibri"/>
              </w:rPr>
            </w:pPr>
            <w:r w:rsidRPr="00635891">
              <w:rPr>
                <w:rFonts w:eastAsia="Arial"/>
                <w:color w:val="000000"/>
              </w:rPr>
              <w:t>46680040107</w:t>
            </w:r>
          </w:p>
        </w:tc>
        <w:tc>
          <w:tcPr>
            <w:tcW w:w="1699" w:type="dxa"/>
            <w:vMerge/>
            <w:shd w:val="clear" w:color="auto" w:fill="FFFFFF"/>
          </w:tcPr>
          <w:p w14:paraId="3B611AD6" w14:textId="77777777" w:rsidR="00D67F2D" w:rsidRPr="00635891" w:rsidRDefault="00D67F2D" w:rsidP="004054E0">
            <w:pPr>
              <w:spacing w:line="256" w:lineRule="auto"/>
              <w:jc w:val="center"/>
              <w:rPr>
                <w:rFonts w:eastAsia="Arial"/>
                <w:color w:val="000000"/>
              </w:rPr>
            </w:pPr>
          </w:p>
        </w:tc>
      </w:tr>
      <w:tr w:rsidR="00D67F2D" w:rsidRPr="00635891" w14:paraId="613278C3" w14:textId="77777777" w:rsidTr="004054E0">
        <w:trPr>
          <w:trHeight w:val="404"/>
        </w:trPr>
        <w:tc>
          <w:tcPr>
            <w:tcW w:w="1297" w:type="dxa"/>
            <w:vMerge/>
            <w:shd w:val="clear" w:color="auto" w:fill="auto"/>
            <w:vAlign w:val="center"/>
          </w:tcPr>
          <w:p w14:paraId="57085DDA" w14:textId="77777777" w:rsidR="00D67F2D" w:rsidRPr="00635891" w:rsidRDefault="00D67F2D" w:rsidP="004054E0">
            <w:pPr>
              <w:spacing w:line="256" w:lineRule="auto"/>
              <w:rPr>
                <w:rFonts w:eastAsia="Calibri"/>
              </w:rPr>
            </w:pPr>
          </w:p>
        </w:tc>
        <w:tc>
          <w:tcPr>
            <w:tcW w:w="2221" w:type="dxa"/>
            <w:shd w:val="clear" w:color="auto" w:fill="auto"/>
            <w:vAlign w:val="center"/>
          </w:tcPr>
          <w:p w14:paraId="77056915" w14:textId="77777777" w:rsidR="00D67F2D" w:rsidRPr="00635891" w:rsidRDefault="00D67F2D" w:rsidP="004054E0">
            <w:pPr>
              <w:spacing w:line="256" w:lineRule="auto"/>
              <w:rPr>
                <w:rFonts w:eastAsia="Calibri"/>
              </w:rPr>
            </w:pPr>
            <w:r w:rsidRPr="00635891">
              <w:rPr>
                <w:rFonts w:eastAsia="Arial"/>
                <w:color w:val="000000"/>
              </w:rPr>
              <w:t>Poču pad.karavīru kapi</w:t>
            </w:r>
          </w:p>
        </w:tc>
        <w:tc>
          <w:tcPr>
            <w:tcW w:w="1437" w:type="dxa"/>
            <w:shd w:val="clear" w:color="auto" w:fill="auto"/>
            <w:vAlign w:val="center"/>
          </w:tcPr>
          <w:p w14:paraId="259D3242" w14:textId="77777777" w:rsidR="00D67F2D" w:rsidRPr="00635891" w:rsidRDefault="00D67F2D" w:rsidP="004054E0">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1A9DC98C" w14:textId="77777777" w:rsidR="00D67F2D" w:rsidRPr="00635891" w:rsidRDefault="00D67F2D" w:rsidP="004054E0">
            <w:pPr>
              <w:spacing w:line="256" w:lineRule="auto"/>
              <w:jc w:val="center"/>
              <w:rPr>
                <w:rFonts w:eastAsia="Calibri"/>
              </w:rPr>
            </w:pPr>
            <w:r w:rsidRPr="00635891">
              <w:rPr>
                <w:rFonts w:eastAsia="Calibri"/>
              </w:rPr>
              <w:t>0,2</w:t>
            </w:r>
          </w:p>
        </w:tc>
        <w:tc>
          <w:tcPr>
            <w:tcW w:w="1699" w:type="dxa"/>
            <w:shd w:val="clear" w:color="auto" w:fill="FFFFFF"/>
            <w:vAlign w:val="center"/>
          </w:tcPr>
          <w:p w14:paraId="3249C2D9" w14:textId="77777777" w:rsidR="00D67F2D" w:rsidRPr="00635891" w:rsidRDefault="00D67F2D" w:rsidP="004054E0">
            <w:pPr>
              <w:spacing w:line="256" w:lineRule="auto"/>
              <w:jc w:val="center"/>
              <w:rPr>
                <w:rFonts w:eastAsia="Calibri"/>
              </w:rPr>
            </w:pPr>
            <w:r w:rsidRPr="00635891">
              <w:rPr>
                <w:rFonts w:eastAsia="Arial"/>
                <w:color w:val="000000"/>
              </w:rPr>
              <w:t>46680030626</w:t>
            </w:r>
          </w:p>
        </w:tc>
        <w:tc>
          <w:tcPr>
            <w:tcW w:w="1699" w:type="dxa"/>
            <w:vMerge/>
            <w:shd w:val="clear" w:color="auto" w:fill="FFFFFF"/>
          </w:tcPr>
          <w:p w14:paraId="52C4C125" w14:textId="77777777" w:rsidR="00D67F2D" w:rsidRPr="00635891" w:rsidRDefault="00D67F2D" w:rsidP="004054E0">
            <w:pPr>
              <w:spacing w:line="256" w:lineRule="auto"/>
              <w:jc w:val="center"/>
              <w:rPr>
                <w:rFonts w:eastAsia="Arial"/>
                <w:color w:val="000000"/>
              </w:rPr>
            </w:pPr>
          </w:p>
        </w:tc>
      </w:tr>
      <w:tr w:rsidR="00D67F2D" w:rsidRPr="00635891" w14:paraId="58824C14" w14:textId="77777777" w:rsidTr="004054E0">
        <w:trPr>
          <w:trHeight w:val="404"/>
        </w:trPr>
        <w:tc>
          <w:tcPr>
            <w:tcW w:w="1297" w:type="dxa"/>
            <w:vMerge w:val="restart"/>
            <w:shd w:val="clear" w:color="auto" w:fill="auto"/>
            <w:vAlign w:val="center"/>
          </w:tcPr>
          <w:p w14:paraId="684FC640" w14:textId="77777777" w:rsidR="00D67F2D" w:rsidRPr="00635891" w:rsidRDefault="00D67F2D" w:rsidP="004054E0">
            <w:pPr>
              <w:spacing w:line="256" w:lineRule="auto"/>
              <w:rPr>
                <w:rFonts w:eastAsia="Calibri"/>
              </w:rPr>
            </w:pPr>
            <w:r w:rsidRPr="00635891">
              <w:rPr>
                <w:rFonts w:eastAsia="Arial"/>
                <w:b/>
                <w:bCs/>
                <w:color w:val="000000"/>
              </w:rPr>
              <w:t>Naudītes pagasts</w:t>
            </w:r>
          </w:p>
        </w:tc>
        <w:tc>
          <w:tcPr>
            <w:tcW w:w="2221" w:type="dxa"/>
            <w:shd w:val="clear" w:color="auto" w:fill="auto"/>
            <w:vAlign w:val="center"/>
          </w:tcPr>
          <w:p w14:paraId="5775774A" w14:textId="77777777" w:rsidR="00D67F2D" w:rsidRPr="00635891" w:rsidRDefault="00D67F2D" w:rsidP="004054E0">
            <w:pPr>
              <w:spacing w:line="256" w:lineRule="auto"/>
              <w:rPr>
                <w:rFonts w:eastAsia="Calibri"/>
              </w:rPr>
            </w:pPr>
            <w:r w:rsidRPr="00635891">
              <w:rPr>
                <w:rFonts w:eastAsia="Arial"/>
                <w:color w:val="000000"/>
              </w:rPr>
              <w:t>Jaunsesavas kapi</w:t>
            </w:r>
          </w:p>
        </w:tc>
        <w:tc>
          <w:tcPr>
            <w:tcW w:w="1437" w:type="dxa"/>
            <w:shd w:val="clear" w:color="auto" w:fill="auto"/>
            <w:vAlign w:val="center"/>
          </w:tcPr>
          <w:p w14:paraId="506E3D41" w14:textId="77777777" w:rsidR="00D67F2D" w:rsidRPr="00635891" w:rsidRDefault="00D67F2D" w:rsidP="004054E0">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3030CB9E" w14:textId="77777777" w:rsidR="00D67F2D" w:rsidRPr="00635891" w:rsidRDefault="00D67F2D" w:rsidP="004054E0">
            <w:pPr>
              <w:spacing w:line="256" w:lineRule="auto"/>
              <w:jc w:val="center"/>
              <w:rPr>
                <w:rFonts w:eastAsia="Calibri"/>
              </w:rPr>
            </w:pPr>
            <w:r w:rsidRPr="00635891">
              <w:rPr>
                <w:rFonts w:eastAsia="Calibri"/>
              </w:rPr>
              <w:t>1.05</w:t>
            </w:r>
          </w:p>
        </w:tc>
        <w:tc>
          <w:tcPr>
            <w:tcW w:w="1699" w:type="dxa"/>
            <w:shd w:val="clear" w:color="auto" w:fill="FFFFFF"/>
            <w:vAlign w:val="center"/>
          </w:tcPr>
          <w:p w14:paraId="5B00408B" w14:textId="77777777" w:rsidR="00D67F2D" w:rsidRPr="00635891" w:rsidRDefault="00D67F2D" w:rsidP="004054E0">
            <w:pPr>
              <w:spacing w:line="256" w:lineRule="auto"/>
              <w:jc w:val="center"/>
              <w:rPr>
                <w:rFonts w:eastAsia="Calibri"/>
              </w:rPr>
            </w:pPr>
            <w:r w:rsidRPr="00635891">
              <w:rPr>
                <w:rFonts w:eastAsia="Arial"/>
                <w:color w:val="000000"/>
              </w:rPr>
              <w:t>46800020038</w:t>
            </w:r>
          </w:p>
        </w:tc>
        <w:tc>
          <w:tcPr>
            <w:tcW w:w="1699" w:type="dxa"/>
            <w:vMerge w:val="restart"/>
            <w:shd w:val="clear" w:color="auto" w:fill="FFFFFF"/>
            <w:vAlign w:val="center"/>
          </w:tcPr>
          <w:p w14:paraId="33B8EDA9" w14:textId="77777777" w:rsidR="00D67F2D" w:rsidRPr="00635891" w:rsidRDefault="00D67F2D" w:rsidP="004054E0">
            <w:pPr>
              <w:spacing w:line="256" w:lineRule="auto"/>
              <w:jc w:val="center"/>
              <w:rPr>
                <w:rFonts w:eastAsia="Arial"/>
                <w:color w:val="000000"/>
              </w:rPr>
            </w:pPr>
            <w:r w:rsidRPr="00635891">
              <w:rPr>
                <w:rFonts w:eastAsia="Arial"/>
                <w:color w:val="000000"/>
              </w:rPr>
              <w:t>10300.86</w:t>
            </w:r>
          </w:p>
        </w:tc>
      </w:tr>
      <w:tr w:rsidR="00D67F2D" w:rsidRPr="00635891" w14:paraId="69132454" w14:textId="77777777" w:rsidTr="004054E0">
        <w:trPr>
          <w:trHeight w:val="404"/>
        </w:trPr>
        <w:tc>
          <w:tcPr>
            <w:tcW w:w="1297" w:type="dxa"/>
            <w:vMerge/>
            <w:shd w:val="clear" w:color="auto" w:fill="auto"/>
            <w:vAlign w:val="center"/>
          </w:tcPr>
          <w:p w14:paraId="19AD7362" w14:textId="77777777" w:rsidR="00D67F2D" w:rsidRPr="00635891" w:rsidRDefault="00D67F2D" w:rsidP="004054E0">
            <w:pPr>
              <w:spacing w:line="256" w:lineRule="auto"/>
              <w:rPr>
                <w:rFonts w:eastAsia="Calibri"/>
              </w:rPr>
            </w:pPr>
          </w:p>
        </w:tc>
        <w:tc>
          <w:tcPr>
            <w:tcW w:w="2221" w:type="dxa"/>
            <w:shd w:val="clear" w:color="auto" w:fill="auto"/>
            <w:vAlign w:val="center"/>
          </w:tcPr>
          <w:p w14:paraId="2E304175" w14:textId="77777777" w:rsidR="00D67F2D" w:rsidRPr="00635891" w:rsidRDefault="00D67F2D" w:rsidP="004054E0">
            <w:pPr>
              <w:spacing w:line="256" w:lineRule="auto"/>
              <w:rPr>
                <w:rFonts w:eastAsia="Calibri"/>
              </w:rPr>
            </w:pPr>
            <w:r w:rsidRPr="00635891">
              <w:rPr>
                <w:rFonts w:eastAsia="Arial"/>
                <w:color w:val="000000"/>
              </w:rPr>
              <w:t>Meža kapi</w:t>
            </w:r>
          </w:p>
        </w:tc>
        <w:tc>
          <w:tcPr>
            <w:tcW w:w="1437" w:type="dxa"/>
            <w:shd w:val="clear" w:color="auto" w:fill="auto"/>
            <w:vAlign w:val="center"/>
          </w:tcPr>
          <w:p w14:paraId="0C4BEA97" w14:textId="77777777" w:rsidR="00D67F2D" w:rsidRPr="00635891" w:rsidRDefault="00D67F2D" w:rsidP="004054E0">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57736876" w14:textId="77777777" w:rsidR="00D67F2D" w:rsidRPr="00635891" w:rsidRDefault="00D67F2D" w:rsidP="004054E0">
            <w:pPr>
              <w:spacing w:line="256" w:lineRule="auto"/>
              <w:jc w:val="center"/>
              <w:rPr>
                <w:rFonts w:eastAsia="Calibri"/>
              </w:rPr>
            </w:pPr>
            <w:r w:rsidRPr="00635891">
              <w:rPr>
                <w:rFonts w:eastAsia="Calibri"/>
              </w:rPr>
              <w:t>0,7</w:t>
            </w:r>
          </w:p>
        </w:tc>
        <w:tc>
          <w:tcPr>
            <w:tcW w:w="1699" w:type="dxa"/>
            <w:shd w:val="clear" w:color="auto" w:fill="FFFFFF"/>
            <w:vAlign w:val="center"/>
          </w:tcPr>
          <w:p w14:paraId="017B6D42" w14:textId="77777777" w:rsidR="00D67F2D" w:rsidRPr="00635891" w:rsidRDefault="00D67F2D" w:rsidP="004054E0">
            <w:pPr>
              <w:spacing w:line="256" w:lineRule="auto"/>
              <w:jc w:val="center"/>
              <w:rPr>
                <w:rFonts w:eastAsia="Calibri"/>
              </w:rPr>
            </w:pPr>
            <w:r w:rsidRPr="00635891">
              <w:rPr>
                <w:rFonts w:eastAsia="Arial"/>
                <w:color w:val="000000"/>
              </w:rPr>
              <w:t>46800030152</w:t>
            </w:r>
          </w:p>
        </w:tc>
        <w:tc>
          <w:tcPr>
            <w:tcW w:w="1699" w:type="dxa"/>
            <w:vMerge/>
            <w:shd w:val="clear" w:color="auto" w:fill="FFFFFF"/>
          </w:tcPr>
          <w:p w14:paraId="771B3026" w14:textId="77777777" w:rsidR="00D67F2D" w:rsidRPr="00635891" w:rsidRDefault="00D67F2D" w:rsidP="004054E0">
            <w:pPr>
              <w:spacing w:line="256" w:lineRule="auto"/>
              <w:jc w:val="center"/>
              <w:rPr>
                <w:rFonts w:eastAsia="Arial"/>
                <w:color w:val="000000"/>
              </w:rPr>
            </w:pPr>
          </w:p>
        </w:tc>
      </w:tr>
      <w:tr w:rsidR="00D67F2D" w:rsidRPr="00635891" w14:paraId="54621DF9" w14:textId="77777777" w:rsidTr="004054E0">
        <w:trPr>
          <w:trHeight w:val="404"/>
        </w:trPr>
        <w:tc>
          <w:tcPr>
            <w:tcW w:w="1297" w:type="dxa"/>
            <w:vMerge/>
            <w:shd w:val="clear" w:color="auto" w:fill="auto"/>
            <w:vAlign w:val="center"/>
          </w:tcPr>
          <w:p w14:paraId="1E659FEE" w14:textId="77777777" w:rsidR="00D67F2D" w:rsidRPr="00635891" w:rsidRDefault="00D67F2D" w:rsidP="004054E0">
            <w:pPr>
              <w:spacing w:line="256" w:lineRule="auto"/>
              <w:rPr>
                <w:rFonts w:eastAsia="Calibri"/>
              </w:rPr>
            </w:pPr>
          </w:p>
        </w:tc>
        <w:tc>
          <w:tcPr>
            <w:tcW w:w="2221" w:type="dxa"/>
            <w:shd w:val="clear" w:color="auto" w:fill="auto"/>
            <w:vAlign w:val="center"/>
          </w:tcPr>
          <w:p w14:paraId="3BB53924" w14:textId="77777777" w:rsidR="00D67F2D" w:rsidRPr="00635891" w:rsidRDefault="00D67F2D" w:rsidP="004054E0">
            <w:pPr>
              <w:spacing w:line="256" w:lineRule="auto"/>
              <w:rPr>
                <w:rFonts w:eastAsia="Calibri"/>
              </w:rPr>
            </w:pPr>
            <w:r w:rsidRPr="00635891">
              <w:rPr>
                <w:rFonts w:eastAsia="Arial"/>
                <w:color w:val="000000"/>
              </w:rPr>
              <w:t>Sēju kapi</w:t>
            </w:r>
          </w:p>
        </w:tc>
        <w:tc>
          <w:tcPr>
            <w:tcW w:w="1437" w:type="dxa"/>
            <w:shd w:val="clear" w:color="auto" w:fill="auto"/>
            <w:vAlign w:val="center"/>
          </w:tcPr>
          <w:p w14:paraId="325DDF17" w14:textId="77777777" w:rsidR="00D67F2D" w:rsidRPr="00635891" w:rsidRDefault="00D67F2D" w:rsidP="004054E0">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564433FF" w14:textId="77777777" w:rsidR="00D67F2D" w:rsidRPr="00635891" w:rsidRDefault="00D67F2D" w:rsidP="004054E0">
            <w:pPr>
              <w:spacing w:line="256" w:lineRule="auto"/>
              <w:jc w:val="center"/>
              <w:rPr>
                <w:rFonts w:eastAsia="Calibri"/>
              </w:rPr>
            </w:pPr>
            <w:r w:rsidRPr="00635891">
              <w:rPr>
                <w:rFonts w:eastAsia="Arial"/>
                <w:color w:val="000000"/>
              </w:rPr>
              <w:t>1,01</w:t>
            </w:r>
          </w:p>
        </w:tc>
        <w:tc>
          <w:tcPr>
            <w:tcW w:w="1699" w:type="dxa"/>
            <w:shd w:val="clear" w:color="auto" w:fill="FFFFFF"/>
            <w:vAlign w:val="center"/>
          </w:tcPr>
          <w:p w14:paraId="118B91C9" w14:textId="77777777" w:rsidR="00D67F2D" w:rsidRPr="00635891" w:rsidRDefault="00D67F2D" w:rsidP="004054E0">
            <w:pPr>
              <w:spacing w:line="256" w:lineRule="auto"/>
              <w:jc w:val="center"/>
              <w:rPr>
                <w:rFonts w:eastAsia="Calibri"/>
              </w:rPr>
            </w:pPr>
            <w:r w:rsidRPr="00635891">
              <w:rPr>
                <w:rFonts w:eastAsia="Arial"/>
                <w:color w:val="000000"/>
              </w:rPr>
              <w:t>46800030153</w:t>
            </w:r>
          </w:p>
        </w:tc>
        <w:tc>
          <w:tcPr>
            <w:tcW w:w="1699" w:type="dxa"/>
            <w:vMerge/>
            <w:shd w:val="clear" w:color="auto" w:fill="FFFFFF"/>
          </w:tcPr>
          <w:p w14:paraId="32647ED2" w14:textId="77777777" w:rsidR="00D67F2D" w:rsidRPr="00635891" w:rsidRDefault="00D67F2D" w:rsidP="004054E0">
            <w:pPr>
              <w:spacing w:line="256" w:lineRule="auto"/>
              <w:jc w:val="center"/>
              <w:rPr>
                <w:rFonts w:eastAsia="Arial"/>
                <w:color w:val="000000"/>
              </w:rPr>
            </w:pPr>
          </w:p>
        </w:tc>
      </w:tr>
      <w:tr w:rsidR="00D67F2D" w:rsidRPr="00635891" w14:paraId="43B5071D" w14:textId="77777777" w:rsidTr="004054E0">
        <w:trPr>
          <w:trHeight w:val="404"/>
        </w:trPr>
        <w:tc>
          <w:tcPr>
            <w:tcW w:w="1297" w:type="dxa"/>
            <w:vMerge/>
            <w:shd w:val="clear" w:color="auto" w:fill="auto"/>
            <w:vAlign w:val="center"/>
          </w:tcPr>
          <w:p w14:paraId="5324B192" w14:textId="77777777" w:rsidR="00D67F2D" w:rsidRPr="00635891" w:rsidRDefault="00D67F2D" w:rsidP="004054E0">
            <w:pPr>
              <w:spacing w:line="256" w:lineRule="auto"/>
              <w:rPr>
                <w:rFonts w:eastAsia="Calibri"/>
              </w:rPr>
            </w:pPr>
          </w:p>
        </w:tc>
        <w:tc>
          <w:tcPr>
            <w:tcW w:w="2221" w:type="dxa"/>
            <w:shd w:val="clear" w:color="auto" w:fill="auto"/>
            <w:vAlign w:val="center"/>
          </w:tcPr>
          <w:p w14:paraId="41BD1F42" w14:textId="77777777" w:rsidR="00D67F2D" w:rsidRPr="00635891" w:rsidRDefault="00D67F2D" w:rsidP="004054E0">
            <w:pPr>
              <w:spacing w:line="256" w:lineRule="auto"/>
              <w:rPr>
                <w:rFonts w:eastAsia="Calibri"/>
              </w:rPr>
            </w:pPr>
            <w:r w:rsidRPr="00635891">
              <w:rPr>
                <w:rFonts w:eastAsia="Arial"/>
                <w:color w:val="000000"/>
              </w:rPr>
              <w:t>Kursīšu kapi</w:t>
            </w:r>
          </w:p>
        </w:tc>
        <w:tc>
          <w:tcPr>
            <w:tcW w:w="1437" w:type="dxa"/>
            <w:shd w:val="clear" w:color="auto" w:fill="auto"/>
            <w:vAlign w:val="center"/>
          </w:tcPr>
          <w:p w14:paraId="0F64EC10" w14:textId="77777777" w:rsidR="00D67F2D" w:rsidRPr="00635891" w:rsidRDefault="00D67F2D" w:rsidP="004054E0">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2DC0E76C" w14:textId="77777777" w:rsidR="00D67F2D" w:rsidRPr="00635891" w:rsidRDefault="00D67F2D" w:rsidP="004054E0">
            <w:pPr>
              <w:spacing w:line="256" w:lineRule="auto"/>
              <w:jc w:val="center"/>
              <w:rPr>
                <w:rFonts w:eastAsia="Calibri"/>
              </w:rPr>
            </w:pPr>
            <w:r w:rsidRPr="00635891">
              <w:rPr>
                <w:rFonts w:eastAsia="Arial"/>
                <w:color w:val="000000"/>
              </w:rPr>
              <w:t>1,3</w:t>
            </w:r>
          </w:p>
        </w:tc>
        <w:tc>
          <w:tcPr>
            <w:tcW w:w="1699" w:type="dxa"/>
            <w:shd w:val="clear" w:color="auto" w:fill="FFFFFF"/>
            <w:vAlign w:val="center"/>
          </w:tcPr>
          <w:p w14:paraId="5C7AEA42" w14:textId="77777777" w:rsidR="00D67F2D" w:rsidRPr="00635891" w:rsidRDefault="00D67F2D" w:rsidP="004054E0">
            <w:pPr>
              <w:spacing w:line="256" w:lineRule="auto"/>
              <w:jc w:val="center"/>
              <w:rPr>
                <w:rFonts w:eastAsia="Calibri"/>
              </w:rPr>
            </w:pPr>
            <w:r w:rsidRPr="00635891">
              <w:rPr>
                <w:rFonts w:eastAsia="Arial"/>
                <w:color w:val="000000"/>
              </w:rPr>
              <w:t>46800020078</w:t>
            </w:r>
          </w:p>
        </w:tc>
        <w:tc>
          <w:tcPr>
            <w:tcW w:w="1699" w:type="dxa"/>
            <w:vMerge/>
            <w:shd w:val="clear" w:color="auto" w:fill="FFFFFF"/>
          </w:tcPr>
          <w:p w14:paraId="7279BF83" w14:textId="77777777" w:rsidR="00D67F2D" w:rsidRPr="00635891" w:rsidRDefault="00D67F2D" w:rsidP="004054E0">
            <w:pPr>
              <w:spacing w:line="256" w:lineRule="auto"/>
              <w:jc w:val="center"/>
              <w:rPr>
                <w:rFonts w:eastAsia="Arial"/>
                <w:color w:val="000000"/>
              </w:rPr>
            </w:pPr>
          </w:p>
        </w:tc>
      </w:tr>
      <w:tr w:rsidR="00D67F2D" w:rsidRPr="00635891" w14:paraId="39D3A7FC" w14:textId="77777777" w:rsidTr="004054E0">
        <w:trPr>
          <w:trHeight w:val="404"/>
        </w:trPr>
        <w:tc>
          <w:tcPr>
            <w:tcW w:w="1297" w:type="dxa"/>
            <w:vMerge/>
            <w:shd w:val="clear" w:color="auto" w:fill="auto"/>
            <w:vAlign w:val="center"/>
          </w:tcPr>
          <w:p w14:paraId="12DECD90" w14:textId="77777777" w:rsidR="00D67F2D" w:rsidRPr="00635891" w:rsidRDefault="00D67F2D" w:rsidP="004054E0">
            <w:pPr>
              <w:spacing w:line="256" w:lineRule="auto"/>
              <w:rPr>
                <w:rFonts w:eastAsia="Calibri"/>
              </w:rPr>
            </w:pPr>
          </w:p>
        </w:tc>
        <w:tc>
          <w:tcPr>
            <w:tcW w:w="2221" w:type="dxa"/>
            <w:shd w:val="clear" w:color="auto" w:fill="auto"/>
            <w:vAlign w:val="center"/>
          </w:tcPr>
          <w:p w14:paraId="0880C19E" w14:textId="77777777" w:rsidR="00D67F2D" w:rsidRPr="00635891" w:rsidRDefault="00D67F2D" w:rsidP="004054E0">
            <w:pPr>
              <w:spacing w:line="256" w:lineRule="auto"/>
              <w:rPr>
                <w:rFonts w:eastAsia="Calibri"/>
              </w:rPr>
            </w:pPr>
            <w:r w:rsidRPr="00635891">
              <w:rPr>
                <w:rFonts w:eastAsia="Arial"/>
                <w:color w:val="000000"/>
              </w:rPr>
              <w:t>Mūrnieku kapi</w:t>
            </w:r>
          </w:p>
        </w:tc>
        <w:tc>
          <w:tcPr>
            <w:tcW w:w="1437" w:type="dxa"/>
            <w:shd w:val="clear" w:color="auto" w:fill="auto"/>
            <w:vAlign w:val="center"/>
          </w:tcPr>
          <w:p w14:paraId="4E9075A2" w14:textId="77777777" w:rsidR="00D67F2D" w:rsidRPr="00635891" w:rsidRDefault="00D67F2D" w:rsidP="004054E0">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16FD9A47" w14:textId="77777777" w:rsidR="00D67F2D" w:rsidRPr="00635891" w:rsidRDefault="00D67F2D" w:rsidP="004054E0">
            <w:pPr>
              <w:spacing w:line="256" w:lineRule="auto"/>
              <w:jc w:val="center"/>
              <w:rPr>
                <w:rFonts w:eastAsia="Calibri"/>
              </w:rPr>
            </w:pPr>
            <w:r w:rsidRPr="00635891">
              <w:rPr>
                <w:rFonts w:eastAsia="Arial"/>
                <w:color w:val="000000"/>
              </w:rPr>
              <w:t>0,48</w:t>
            </w:r>
          </w:p>
        </w:tc>
        <w:tc>
          <w:tcPr>
            <w:tcW w:w="1699" w:type="dxa"/>
            <w:shd w:val="clear" w:color="auto" w:fill="FFFFFF"/>
            <w:vAlign w:val="center"/>
          </w:tcPr>
          <w:p w14:paraId="1A1441C7" w14:textId="77777777" w:rsidR="00D67F2D" w:rsidRPr="00635891" w:rsidRDefault="00D67F2D" w:rsidP="004054E0">
            <w:pPr>
              <w:spacing w:line="256" w:lineRule="auto"/>
              <w:jc w:val="center"/>
              <w:rPr>
                <w:rFonts w:eastAsia="Calibri"/>
              </w:rPr>
            </w:pPr>
            <w:r w:rsidRPr="00635891">
              <w:rPr>
                <w:rFonts w:eastAsia="Arial"/>
                <w:color w:val="000000"/>
              </w:rPr>
              <w:t>46800030151</w:t>
            </w:r>
          </w:p>
        </w:tc>
        <w:tc>
          <w:tcPr>
            <w:tcW w:w="1699" w:type="dxa"/>
            <w:vMerge/>
            <w:shd w:val="clear" w:color="auto" w:fill="FFFFFF"/>
          </w:tcPr>
          <w:p w14:paraId="162C3AAC" w14:textId="77777777" w:rsidR="00D67F2D" w:rsidRPr="00635891" w:rsidRDefault="00D67F2D" w:rsidP="004054E0">
            <w:pPr>
              <w:spacing w:line="256" w:lineRule="auto"/>
              <w:jc w:val="center"/>
              <w:rPr>
                <w:rFonts w:eastAsia="Arial"/>
                <w:color w:val="000000"/>
              </w:rPr>
            </w:pPr>
          </w:p>
        </w:tc>
      </w:tr>
      <w:tr w:rsidR="00D67F2D" w:rsidRPr="00635891" w14:paraId="58A89DB7" w14:textId="77777777" w:rsidTr="004054E0">
        <w:trPr>
          <w:trHeight w:val="404"/>
        </w:trPr>
        <w:tc>
          <w:tcPr>
            <w:tcW w:w="1297" w:type="dxa"/>
            <w:vMerge/>
            <w:shd w:val="clear" w:color="auto" w:fill="auto"/>
            <w:vAlign w:val="center"/>
          </w:tcPr>
          <w:p w14:paraId="07E03DAD" w14:textId="77777777" w:rsidR="00D67F2D" w:rsidRPr="00635891" w:rsidRDefault="00D67F2D" w:rsidP="004054E0">
            <w:pPr>
              <w:spacing w:line="256" w:lineRule="auto"/>
              <w:rPr>
                <w:rFonts w:eastAsia="Calibri"/>
              </w:rPr>
            </w:pPr>
          </w:p>
        </w:tc>
        <w:tc>
          <w:tcPr>
            <w:tcW w:w="2221" w:type="dxa"/>
            <w:shd w:val="clear" w:color="auto" w:fill="auto"/>
            <w:vAlign w:val="center"/>
          </w:tcPr>
          <w:p w14:paraId="40AAC221" w14:textId="77777777" w:rsidR="00D67F2D" w:rsidRPr="00635891" w:rsidRDefault="00D67F2D" w:rsidP="004054E0">
            <w:pPr>
              <w:spacing w:line="256" w:lineRule="auto"/>
              <w:rPr>
                <w:rFonts w:eastAsia="Calibri"/>
              </w:rPr>
            </w:pPr>
            <w:r w:rsidRPr="00635891">
              <w:rPr>
                <w:rFonts w:eastAsia="Arial"/>
                <w:color w:val="000000"/>
              </w:rPr>
              <w:t>Teņu kapi</w:t>
            </w:r>
          </w:p>
        </w:tc>
        <w:tc>
          <w:tcPr>
            <w:tcW w:w="1437" w:type="dxa"/>
            <w:shd w:val="clear" w:color="auto" w:fill="auto"/>
            <w:vAlign w:val="center"/>
          </w:tcPr>
          <w:p w14:paraId="71E6533D" w14:textId="77777777" w:rsidR="00D67F2D" w:rsidRPr="00635891" w:rsidRDefault="00D67F2D" w:rsidP="004054E0">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2C14308A" w14:textId="77777777" w:rsidR="00D67F2D" w:rsidRPr="00635891" w:rsidRDefault="00D67F2D" w:rsidP="004054E0">
            <w:pPr>
              <w:spacing w:line="256" w:lineRule="auto"/>
              <w:jc w:val="center"/>
              <w:rPr>
                <w:rFonts w:eastAsia="Calibri"/>
              </w:rPr>
            </w:pPr>
            <w:r w:rsidRPr="00635891">
              <w:rPr>
                <w:rFonts w:eastAsia="Arial"/>
                <w:color w:val="000000"/>
              </w:rPr>
              <w:t>0,17</w:t>
            </w:r>
          </w:p>
        </w:tc>
        <w:tc>
          <w:tcPr>
            <w:tcW w:w="1699" w:type="dxa"/>
            <w:shd w:val="clear" w:color="auto" w:fill="FFFFFF"/>
            <w:vAlign w:val="center"/>
          </w:tcPr>
          <w:p w14:paraId="1D96EED5" w14:textId="77777777" w:rsidR="00D67F2D" w:rsidRPr="00635891" w:rsidRDefault="00D67F2D" w:rsidP="004054E0">
            <w:pPr>
              <w:spacing w:line="256" w:lineRule="auto"/>
              <w:jc w:val="center"/>
              <w:rPr>
                <w:rFonts w:eastAsia="Calibri"/>
              </w:rPr>
            </w:pPr>
            <w:r w:rsidRPr="00635891">
              <w:rPr>
                <w:rFonts w:eastAsia="Arial"/>
                <w:color w:val="000000"/>
              </w:rPr>
              <w:t>46800050049</w:t>
            </w:r>
          </w:p>
        </w:tc>
        <w:tc>
          <w:tcPr>
            <w:tcW w:w="1699" w:type="dxa"/>
            <w:vMerge/>
            <w:shd w:val="clear" w:color="auto" w:fill="FFFFFF"/>
          </w:tcPr>
          <w:p w14:paraId="42552CE8" w14:textId="77777777" w:rsidR="00D67F2D" w:rsidRPr="00635891" w:rsidRDefault="00D67F2D" w:rsidP="004054E0">
            <w:pPr>
              <w:spacing w:line="256" w:lineRule="auto"/>
              <w:jc w:val="center"/>
              <w:rPr>
                <w:rFonts w:eastAsia="Arial"/>
                <w:color w:val="000000"/>
              </w:rPr>
            </w:pPr>
          </w:p>
        </w:tc>
      </w:tr>
      <w:tr w:rsidR="00D67F2D" w:rsidRPr="00635891" w14:paraId="40C4CF55" w14:textId="77777777" w:rsidTr="004054E0">
        <w:trPr>
          <w:trHeight w:val="404"/>
        </w:trPr>
        <w:tc>
          <w:tcPr>
            <w:tcW w:w="1297" w:type="dxa"/>
            <w:vMerge/>
            <w:shd w:val="clear" w:color="auto" w:fill="auto"/>
            <w:vAlign w:val="center"/>
          </w:tcPr>
          <w:p w14:paraId="57B762BA" w14:textId="77777777" w:rsidR="00D67F2D" w:rsidRPr="00635891" w:rsidRDefault="00D67F2D" w:rsidP="004054E0">
            <w:pPr>
              <w:spacing w:line="256" w:lineRule="auto"/>
              <w:rPr>
                <w:rFonts w:eastAsia="Calibri"/>
              </w:rPr>
            </w:pPr>
          </w:p>
        </w:tc>
        <w:tc>
          <w:tcPr>
            <w:tcW w:w="2221" w:type="dxa"/>
            <w:shd w:val="clear" w:color="auto" w:fill="auto"/>
            <w:vAlign w:val="center"/>
          </w:tcPr>
          <w:p w14:paraId="31534CF7" w14:textId="77777777" w:rsidR="00D67F2D" w:rsidRPr="00635891" w:rsidRDefault="00D67F2D" w:rsidP="004054E0">
            <w:pPr>
              <w:spacing w:line="256" w:lineRule="auto"/>
              <w:rPr>
                <w:rFonts w:eastAsia="Calibri"/>
              </w:rPr>
            </w:pPr>
            <w:r w:rsidRPr="00635891">
              <w:rPr>
                <w:rFonts w:eastAsia="Arial"/>
                <w:color w:val="000000"/>
              </w:rPr>
              <w:t>Maskaļķu kapi</w:t>
            </w:r>
          </w:p>
        </w:tc>
        <w:tc>
          <w:tcPr>
            <w:tcW w:w="1437" w:type="dxa"/>
            <w:shd w:val="clear" w:color="auto" w:fill="auto"/>
            <w:vAlign w:val="center"/>
          </w:tcPr>
          <w:p w14:paraId="63BC7FF0" w14:textId="77777777" w:rsidR="00D67F2D" w:rsidRPr="00635891" w:rsidRDefault="00D67F2D" w:rsidP="004054E0">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5184FCB8" w14:textId="77777777" w:rsidR="00D67F2D" w:rsidRPr="00635891" w:rsidRDefault="00D67F2D" w:rsidP="004054E0">
            <w:pPr>
              <w:spacing w:line="256" w:lineRule="auto"/>
              <w:jc w:val="center"/>
              <w:rPr>
                <w:rFonts w:eastAsia="Calibri"/>
              </w:rPr>
            </w:pPr>
            <w:r w:rsidRPr="00635891">
              <w:rPr>
                <w:rFonts w:eastAsia="Calibri"/>
              </w:rPr>
              <w:t>0,9</w:t>
            </w:r>
          </w:p>
        </w:tc>
        <w:tc>
          <w:tcPr>
            <w:tcW w:w="1699" w:type="dxa"/>
            <w:shd w:val="clear" w:color="auto" w:fill="FFFFFF"/>
            <w:vAlign w:val="center"/>
          </w:tcPr>
          <w:p w14:paraId="75DFF336" w14:textId="77777777" w:rsidR="00D67F2D" w:rsidRPr="00635891" w:rsidRDefault="00D67F2D" w:rsidP="004054E0">
            <w:pPr>
              <w:spacing w:line="256" w:lineRule="auto"/>
              <w:jc w:val="center"/>
              <w:rPr>
                <w:rFonts w:eastAsia="Calibri"/>
              </w:rPr>
            </w:pPr>
            <w:r w:rsidRPr="00635891">
              <w:rPr>
                <w:rFonts w:eastAsia="Arial"/>
                <w:color w:val="000000"/>
              </w:rPr>
              <w:t>46800020160</w:t>
            </w:r>
          </w:p>
        </w:tc>
        <w:tc>
          <w:tcPr>
            <w:tcW w:w="1699" w:type="dxa"/>
            <w:vMerge/>
            <w:shd w:val="clear" w:color="auto" w:fill="FFFFFF"/>
          </w:tcPr>
          <w:p w14:paraId="2B824CB0" w14:textId="77777777" w:rsidR="00D67F2D" w:rsidRPr="00635891" w:rsidRDefault="00D67F2D" w:rsidP="004054E0">
            <w:pPr>
              <w:spacing w:line="256" w:lineRule="auto"/>
              <w:jc w:val="center"/>
              <w:rPr>
                <w:rFonts w:eastAsia="Arial"/>
                <w:color w:val="000000"/>
              </w:rPr>
            </w:pPr>
          </w:p>
        </w:tc>
      </w:tr>
      <w:tr w:rsidR="00D67F2D" w:rsidRPr="00635891" w14:paraId="734A0857" w14:textId="77777777" w:rsidTr="004054E0">
        <w:trPr>
          <w:trHeight w:val="599"/>
        </w:trPr>
        <w:tc>
          <w:tcPr>
            <w:tcW w:w="1297" w:type="dxa"/>
            <w:shd w:val="clear" w:color="auto" w:fill="auto"/>
            <w:vAlign w:val="center"/>
          </w:tcPr>
          <w:p w14:paraId="5952D016" w14:textId="77777777" w:rsidR="00D67F2D" w:rsidRPr="00635891" w:rsidRDefault="00D67F2D" w:rsidP="004054E0">
            <w:pPr>
              <w:spacing w:line="256" w:lineRule="auto"/>
              <w:rPr>
                <w:rFonts w:eastAsia="Calibri"/>
              </w:rPr>
            </w:pPr>
            <w:r w:rsidRPr="00635891">
              <w:rPr>
                <w:rFonts w:eastAsia="Arial"/>
                <w:b/>
                <w:bCs/>
                <w:color w:val="000000"/>
              </w:rPr>
              <w:t>Penkules pagasts</w:t>
            </w:r>
          </w:p>
        </w:tc>
        <w:tc>
          <w:tcPr>
            <w:tcW w:w="2221" w:type="dxa"/>
            <w:shd w:val="clear" w:color="auto" w:fill="auto"/>
            <w:vAlign w:val="center"/>
          </w:tcPr>
          <w:p w14:paraId="5905BE86" w14:textId="77777777" w:rsidR="00D67F2D" w:rsidRPr="00635891" w:rsidRDefault="00D67F2D" w:rsidP="004054E0">
            <w:pPr>
              <w:spacing w:line="256" w:lineRule="auto"/>
              <w:rPr>
                <w:rFonts w:eastAsia="Calibri"/>
              </w:rPr>
            </w:pPr>
            <w:r w:rsidRPr="00635891">
              <w:rPr>
                <w:rFonts w:eastAsia="Arial"/>
                <w:color w:val="000000"/>
              </w:rPr>
              <w:t>Plepju kapi</w:t>
            </w:r>
          </w:p>
        </w:tc>
        <w:tc>
          <w:tcPr>
            <w:tcW w:w="1437" w:type="dxa"/>
            <w:shd w:val="clear" w:color="auto" w:fill="auto"/>
            <w:vAlign w:val="center"/>
          </w:tcPr>
          <w:p w14:paraId="4C6AEF0C" w14:textId="77777777" w:rsidR="00D67F2D" w:rsidRPr="00635891" w:rsidRDefault="00D67F2D" w:rsidP="004054E0">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3D618D6E" w14:textId="77777777" w:rsidR="00D67F2D" w:rsidRPr="00635891" w:rsidRDefault="00D67F2D" w:rsidP="004054E0">
            <w:pPr>
              <w:spacing w:line="256" w:lineRule="auto"/>
              <w:jc w:val="center"/>
              <w:rPr>
                <w:rFonts w:eastAsia="Calibri"/>
              </w:rPr>
            </w:pPr>
            <w:r w:rsidRPr="00635891">
              <w:rPr>
                <w:rFonts w:eastAsia="Calibri"/>
              </w:rPr>
              <w:t>0,3</w:t>
            </w:r>
          </w:p>
        </w:tc>
        <w:tc>
          <w:tcPr>
            <w:tcW w:w="1699" w:type="dxa"/>
            <w:shd w:val="clear" w:color="auto" w:fill="FFFFFF"/>
            <w:vAlign w:val="center"/>
          </w:tcPr>
          <w:p w14:paraId="627B8848" w14:textId="77777777" w:rsidR="00D67F2D" w:rsidRPr="00635891" w:rsidRDefault="00D67F2D" w:rsidP="004054E0">
            <w:pPr>
              <w:spacing w:line="256" w:lineRule="auto"/>
              <w:jc w:val="center"/>
              <w:rPr>
                <w:rFonts w:eastAsia="Calibri"/>
              </w:rPr>
            </w:pPr>
            <w:r w:rsidRPr="00635891">
              <w:rPr>
                <w:rFonts w:eastAsia="Arial"/>
                <w:color w:val="000000"/>
              </w:rPr>
              <w:t>46840040138</w:t>
            </w:r>
          </w:p>
        </w:tc>
        <w:tc>
          <w:tcPr>
            <w:tcW w:w="1699" w:type="dxa"/>
            <w:shd w:val="clear" w:color="auto" w:fill="FFFFFF"/>
          </w:tcPr>
          <w:p w14:paraId="38280B66" w14:textId="77777777" w:rsidR="00D67F2D" w:rsidRPr="00635891" w:rsidRDefault="00D67F2D" w:rsidP="004054E0">
            <w:pPr>
              <w:spacing w:line="256" w:lineRule="auto"/>
              <w:jc w:val="center"/>
              <w:rPr>
                <w:rFonts w:eastAsia="Arial"/>
                <w:color w:val="000000"/>
              </w:rPr>
            </w:pPr>
            <w:r w:rsidRPr="00635891">
              <w:rPr>
                <w:rFonts w:eastAsia="Arial"/>
                <w:color w:val="000000"/>
              </w:rPr>
              <w:t>9505.86</w:t>
            </w:r>
          </w:p>
        </w:tc>
      </w:tr>
      <w:tr w:rsidR="00D67F2D" w:rsidRPr="00635891" w14:paraId="256CB3E5" w14:textId="77777777" w:rsidTr="004054E0">
        <w:trPr>
          <w:trHeight w:val="404"/>
        </w:trPr>
        <w:tc>
          <w:tcPr>
            <w:tcW w:w="1297" w:type="dxa"/>
            <w:shd w:val="clear" w:color="auto" w:fill="auto"/>
            <w:vAlign w:val="center"/>
          </w:tcPr>
          <w:p w14:paraId="7A2EEBF6" w14:textId="77777777" w:rsidR="00D67F2D" w:rsidRPr="00635891" w:rsidRDefault="00D67F2D" w:rsidP="004054E0">
            <w:pPr>
              <w:spacing w:line="256" w:lineRule="auto"/>
              <w:rPr>
                <w:rFonts w:eastAsia="Calibri"/>
              </w:rPr>
            </w:pPr>
          </w:p>
        </w:tc>
        <w:tc>
          <w:tcPr>
            <w:tcW w:w="2221" w:type="dxa"/>
            <w:shd w:val="clear" w:color="auto" w:fill="auto"/>
            <w:vAlign w:val="center"/>
          </w:tcPr>
          <w:p w14:paraId="751F2E08" w14:textId="77777777" w:rsidR="00D67F2D" w:rsidRPr="00635891" w:rsidRDefault="00D67F2D" w:rsidP="004054E0">
            <w:pPr>
              <w:spacing w:line="256" w:lineRule="auto"/>
              <w:rPr>
                <w:rFonts w:eastAsia="Calibri"/>
              </w:rPr>
            </w:pPr>
            <w:r w:rsidRPr="00635891">
              <w:rPr>
                <w:rFonts w:eastAsia="Arial"/>
                <w:color w:val="000000"/>
              </w:rPr>
              <w:t>Sēju kapi</w:t>
            </w:r>
          </w:p>
        </w:tc>
        <w:tc>
          <w:tcPr>
            <w:tcW w:w="1437" w:type="dxa"/>
            <w:shd w:val="clear" w:color="auto" w:fill="auto"/>
            <w:vAlign w:val="center"/>
          </w:tcPr>
          <w:p w14:paraId="4835D7E0" w14:textId="77777777" w:rsidR="00D67F2D" w:rsidRPr="00635891" w:rsidRDefault="00D67F2D" w:rsidP="004054E0">
            <w:pPr>
              <w:spacing w:line="256" w:lineRule="auto"/>
              <w:jc w:val="center"/>
              <w:rPr>
                <w:rFonts w:eastAsia="Calibri"/>
              </w:rPr>
            </w:pPr>
            <w:r w:rsidRPr="00635891">
              <w:rPr>
                <w:rFonts w:eastAsia="Arial"/>
                <w:color w:val="000000"/>
              </w:rPr>
              <w:t>Atvērti</w:t>
            </w:r>
          </w:p>
        </w:tc>
        <w:tc>
          <w:tcPr>
            <w:tcW w:w="1045" w:type="dxa"/>
            <w:shd w:val="clear" w:color="auto" w:fill="auto"/>
            <w:vAlign w:val="center"/>
          </w:tcPr>
          <w:p w14:paraId="54A786AA" w14:textId="77777777" w:rsidR="00D67F2D" w:rsidRPr="00635891" w:rsidRDefault="00D67F2D" w:rsidP="004054E0">
            <w:pPr>
              <w:spacing w:line="256" w:lineRule="auto"/>
              <w:jc w:val="center"/>
              <w:rPr>
                <w:rFonts w:eastAsia="Calibri"/>
              </w:rPr>
            </w:pPr>
            <w:r w:rsidRPr="00635891">
              <w:rPr>
                <w:rFonts w:eastAsia="Arial"/>
                <w:color w:val="000000"/>
              </w:rPr>
              <w:t>2,77</w:t>
            </w:r>
          </w:p>
        </w:tc>
        <w:tc>
          <w:tcPr>
            <w:tcW w:w="1699" w:type="dxa"/>
            <w:shd w:val="clear" w:color="auto" w:fill="FFFFFF"/>
            <w:vAlign w:val="center"/>
          </w:tcPr>
          <w:p w14:paraId="39E5FCE1" w14:textId="77777777" w:rsidR="00D67F2D" w:rsidRPr="00635891" w:rsidRDefault="00D67F2D" w:rsidP="004054E0">
            <w:pPr>
              <w:spacing w:line="256" w:lineRule="auto"/>
              <w:jc w:val="center"/>
              <w:rPr>
                <w:rFonts w:eastAsia="Calibri"/>
              </w:rPr>
            </w:pPr>
            <w:r w:rsidRPr="00635891">
              <w:rPr>
                <w:rFonts w:eastAsia="Arial"/>
                <w:color w:val="000000"/>
              </w:rPr>
              <w:t>46840010041</w:t>
            </w:r>
          </w:p>
        </w:tc>
        <w:tc>
          <w:tcPr>
            <w:tcW w:w="1699" w:type="dxa"/>
            <w:shd w:val="clear" w:color="auto" w:fill="FFFFFF"/>
          </w:tcPr>
          <w:p w14:paraId="47230467" w14:textId="77777777" w:rsidR="00D67F2D" w:rsidRPr="00635891" w:rsidRDefault="00D67F2D" w:rsidP="004054E0">
            <w:pPr>
              <w:spacing w:line="256" w:lineRule="auto"/>
              <w:jc w:val="center"/>
              <w:rPr>
                <w:rFonts w:eastAsia="Arial"/>
                <w:color w:val="000000"/>
              </w:rPr>
            </w:pPr>
          </w:p>
        </w:tc>
      </w:tr>
      <w:tr w:rsidR="00D67F2D" w:rsidRPr="00635891" w14:paraId="63287636" w14:textId="77777777" w:rsidTr="004054E0">
        <w:trPr>
          <w:trHeight w:val="644"/>
        </w:trPr>
        <w:tc>
          <w:tcPr>
            <w:tcW w:w="1297" w:type="dxa"/>
            <w:vMerge w:val="restart"/>
            <w:shd w:val="clear" w:color="auto" w:fill="auto"/>
            <w:vAlign w:val="center"/>
          </w:tcPr>
          <w:p w14:paraId="563E0ED0" w14:textId="77777777" w:rsidR="00D67F2D" w:rsidRPr="00635891" w:rsidRDefault="00D67F2D" w:rsidP="004054E0">
            <w:pPr>
              <w:spacing w:line="256" w:lineRule="auto"/>
              <w:rPr>
                <w:rFonts w:eastAsia="Calibri"/>
              </w:rPr>
            </w:pPr>
            <w:r w:rsidRPr="00635891">
              <w:rPr>
                <w:rFonts w:eastAsia="Arial"/>
                <w:b/>
                <w:bCs/>
                <w:color w:val="000000"/>
              </w:rPr>
              <w:t>Zebrenes pagasts</w:t>
            </w:r>
          </w:p>
        </w:tc>
        <w:tc>
          <w:tcPr>
            <w:tcW w:w="2221" w:type="dxa"/>
            <w:shd w:val="clear" w:color="auto" w:fill="auto"/>
            <w:vAlign w:val="center"/>
          </w:tcPr>
          <w:p w14:paraId="25CB2B5D" w14:textId="77777777" w:rsidR="00D67F2D" w:rsidRPr="00635891" w:rsidRDefault="00D67F2D" w:rsidP="004054E0">
            <w:pPr>
              <w:spacing w:line="256" w:lineRule="auto"/>
              <w:rPr>
                <w:rFonts w:eastAsia="Calibri"/>
              </w:rPr>
            </w:pPr>
            <w:r w:rsidRPr="00635891">
              <w:rPr>
                <w:rFonts w:eastAsia="Arial"/>
                <w:color w:val="000000"/>
              </w:rPr>
              <w:t>Grabu kapi</w:t>
            </w:r>
          </w:p>
        </w:tc>
        <w:tc>
          <w:tcPr>
            <w:tcW w:w="1437" w:type="dxa"/>
            <w:shd w:val="clear" w:color="auto" w:fill="auto"/>
            <w:vAlign w:val="center"/>
          </w:tcPr>
          <w:p w14:paraId="7E4B548A" w14:textId="77777777" w:rsidR="00D67F2D" w:rsidRPr="00635891" w:rsidRDefault="00D67F2D" w:rsidP="004054E0">
            <w:pPr>
              <w:spacing w:line="256" w:lineRule="auto"/>
              <w:jc w:val="center"/>
              <w:rPr>
                <w:rFonts w:eastAsia="Calibri"/>
              </w:rPr>
            </w:pPr>
            <w:r w:rsidRPr="00635891">
              <w:rPr>
                <w:rFonts w:eastAsia="Arial"/>
                <w:color w:val="000000"/>
              </w:rPr>
              <w:t>Atvērti</w:t>
            </w:r>
          </w:p>
        </w:tc>
        <w:tc>
          <w:tcPr>
            <w:tcW w:w="1045" w:type="dxa"/>
            <w:shd w:val="clear" w:color="auto" w:fill="auto"/>
            <w:vAlign w:val="center"/>
          </w:tcPr>
          <w:p w14:paraId="2AF73675" w14:textId="77777777" w:rsidR="00D67F2D" w:rsidRPr="00635891" w:rsidRDefault="00D67F2D" w:rsidP="004054E0">
            <w:pPr>
              <w:spacing w:line="256" w:lineRule="auto"/>
              <w:jc w:val="center"/>
              <w:rPr>
                <w:rFonts w:eastAsia="Calibri"/>
              </w:rPr>
            </w:pPr>
            <w:r w:rsidRPr="00635891">
              <w:rPr>
                <w:rFonts w:eastAsia="Calibri"/>
              </w:rPr>
              <w:t>1,23</w:t>
            </w:r>
          </w:p>
        </w:tc>
        <w:tc>
          <w:tcPr>
            <w:tcW w:w="1699" w:type="dxa"/>
            <w:shd w:val="clear" w:color="auto" w:fill="FFFFFF"/>
            <w:vAlign w:val="center"/>
          </w:tcPr>
          <w:p w14:paraId="68F0F7F3" w14:textId="77777777" w:rsidR="00D67F2D" w:rsidRPr="00635891" w:rsidRDefault="00D67F2D" w:rsidP="004054E0">
            <w:pPr>
              <w:spacing w:line="256" w:lineRule="auto"/>
              <w:jc w:val="center"/>
              <w:rPr>
                <w:rFonts w:eastAsia="Calibri"/>
              </w:rPr>
            </w:pPr>
            <w:r w:rsidRPr="00635891">
              <w:rPr>
                <w:rFonts w:eastAsia="Arial"/>
                <w:color w:val="000000"/>
              </w:rPr>
              <w:t>46980040148</w:t>
            </w:r>
          </w:p>
        </w:tc>
        <w:tc>
          <w:tcPr>
            <w:tcW w:w="1699" w:type="dxa"/>
            <w:vMerge w:val="restart"/>
            <w:shd w:val="clear" w:color="auto" w:fill="FFFFFF"/>
            <w:vAlign w:val="center"/>
          </w:tcPr>
          <w:p w14:paraId="7F65101F" w14:textId="77777777" w:rsidR="00D67F2D" w:rsidRPr="00635891" w:rsidRDefault="00D67F2D" w:rsidP="004054E0">
            <w:pPr>
              <w:spacing w:line="256" w:lineRule="auto"/>
              <w:jc w:val="center"/>
              <w:rPr>
                <w:rFonts w:eastAsia="Arial"/>
                <w:color w:val="000000"/>
              </w:rPr>
            </w:pPr>
            <w:r w:rsidRPr="00635891">
              <w:rPr>
                <w:rFonts w:eastAsia="Arial"/>
                <w:color w:val="000000"/>
              </w:rPr>
              <w:t>7705.96</w:t>
            </w:r>
          </w:p>
        </w:tc>
      </w:tr>
      <w:tr w:rsidR="00D67F2D" w:rsidRPr="00635891" w14:paraId="2CB30A8E" w14:textId="77777777" w:rsidTr="004054E0">
        <w:trPr>
          <w:trHeight w:val="404"/>
        </w:trPr>
        <w:tc>
          <w:tcPr>
            <w:tcW w:w="1297" w:type="dxa"/>
            <w:vMerge/>
            <w:shd w:val="clear" w:color="auto" w:fill="auto"/>
            <w:vAlign w:val="center"/>
          </w:tcPr>
          <w:p w14:paraId="224BE6B0" w14:textId="77777777" w:rsidR="00D67F2D" w:rsidRPr="00635891" w:rsidRDefault="00D67F2D" w:rsidP="004054E0">
            <w:pPr>
              <w:spacing w:line="256" w:lineRule="auto"/>
              <w:rPr>
                <w:rFonts w:eastAsia="Calibri"/>
              </w:rPr>
            </w:pPr>
          </w:p>
        </w:tc>
        <w:tc>
          <w:tcPr>
            <w:tcW w:w="2221" w:type="dxa"/>
            <w:shd w:val="clear" w:color="auto" w:fill="auto"/>
            <w:vAlign w:val="center"/>
          </w:tcPr>
          <w:p w14:paraId="54DDA515" w14:textId="77777777" w:rsidR="00D67F2D" w:rsidRPr="00635891" w:rsidRDefault="00D67F2D" w:rsidP="004054E0">
            <w:pPr>
              <w:spacing w:line="256" w:lineRule="auto"/>
              <w:rPr>
                <w:rFonts w:eastAsia="Calibri"/>
              </w:rPr>
            </w:pPr>
            <w:r w:rsidRPr="00635891">
              <w:rPr>
                <w:rFonts w:eastAsia="Arial"/>
                <w:color w:val="000000"/>
              </w:rPr>
              <w:t>Grenču kapi</w:t>
            </w:r>
          </w:p>
        </w:tc>
        <w:tc>
          <w:tcPr>
            <w:tcW w:w="1437" w:type="dxa"/>
            <w:shd w:val="clear" w:color="auto" w:fill="auto"/>
            <w:vAlign w:val="center"/>
          </w:tcPr>
          <w:p w14:paraId="56130AD7" w14:textId="77777777" w:rsidR="00D67F2D" w:rsidRPr="00635891" w:rsidRDefault="00D67F2D" w:rsidP="004054E0">
            <w:pPr>
              <w:spacing w:line="256" w:lineRule="auto"/>
              <w:jc w:val="center"/>
              <w:rPr>
                <w:rFonts w:eastAsia="Calibri"/>
              </w:rPr>
            </w:pPr>
            <w:r w:rsidRPr="00635891">
              <w:rPr>
                <w:rFonts w:eastAsia="Arial"/>
                <w:color w:val="000000"/>
              </w:rPr>
              <w:t>Atvērti</w:t>
            </w:r>
          </w:p>
        </w:tc>
        <w:tc>
          <w:tcPr>
            <w:tcW w:w="1045" w:type="dxa"/>
            <w:shd w:val="clear" w:color="auto" w:fill="auto"/>
            <w:vAlign w:val="center"/>
          </w:tcPr>
          <w:p w14:paraId="3393CFBE" w14:textId="77777777" w:rsidR="00D67F2D" w:rsidRPr="00635891" w:rsidRDefault="00D67F2D" w:rsidP="004054E0">
            <w:pPr>
              <w:spacing w:line="256" w:lineRule="auto"/>
              <w:jc w:val="center"/>
              <w:rPr>
                <w:rFonts w:eastAsia="Calibri"/>
              </w:rPr>
            </w:pPr>
            <w:r w:rsidRPr="00635891">
              <w:rPr>
                <w:rFonts w:eastAsia="Calibri"/>
              </w:rPr>
              <w:t>0,3</w:t>
            </w:r>
          </w:p>
        </w:tc>
        <w:tc>
          <w:tcPr>
            <w:tcW w:w="1699" w:type="dxa"/>
            <w:shd w:val="clear" w:color="auto" w:fill="FFFFFF"/>
            <w:vAlign w:val="center"/>
          </w:tcPr>
          <w:p w14:paraId="48958C9B" w14:textId="77777777" w:rsidR="00D67F2D" w:rsidRPr="00635891" w:rsidRDefault="00D67F2D" w:rsidP="004054E0">
            <w:pPr>
              <w:spacing w:line="256" w:lineRule="auto"/>
              <w:jc w:val="center"/>
              <w:rPr>
                <w:rFonts w:eastAsia="Calibri"/>
              </w:rPr>
            </w:pPr>
            <w:r w:rsidRPr="00635891">
              <w:rPr>
                <w:rFonts w:eastAsia="Arial"/>
                <w:color w:val="000000"/>
              </w:rPr>
              <w:t>46980010157</w:t>
            </w:r>
          </w:p>
        </w:tc>
        <w:tc>
          <w:tcPr>
            <w:tcW w:w="1699" w:type="dxa"/>
            <w:vMerge/>
            <w:shd w:val="clear" w:color="auto" w:fill="FFFFFF"/>
          </w:tcPr>
          <w:p w14:paraId="2C3FF552" w14:textId="77777777" w:rsidR="00D67F2D" w:rsidRPr="00635891" w:rsidRDefault="00D67F2D" w:rsidP="004054E0">
            <w:pPr>
              <w:spacing w:line="256" w:lineRule="auto"/>
              <w:jc w:val="center"/>
              <w:rPr>
                <w:rFonts w:eastAsia="Arial"/>
                <w:color w:val="000000"/>
              </w:rPr>
            </w:pPr>
          </w:p>
        </w:tc>
      </w:tr>
      <w:tr w:rsidR="00D67F2D" w:rsidRPr="00635891" w14:paraId="63C1A3BD" w14:textId="77777777" w:rsidTr="004054E0">
        <w:trPr>
          <w:trHeight w:val="404"/>
        </w:trPr>
        <w:tc>
          <w:tcPr>
            <w:tcW w:w="1297" w:type="dxa"/>
            <w:vMerge/>
            <w:shd w:val="clear" w:color="auto" w:fill="auto"/>
            <w:vAlign w:val="center"/>
          </w:tcPr>
          <w:p w14:paraId="6BA8B32A" w14:textId="77777777" w:rsidR="00D67F2D" w:rsidRPr="00635891" w:rsidRDefault="00D67F2D" w:rsidP="004054E0">
            <w:pPr>
              <w:spacing w:line="256" w:lineRule="auto"/>
              <w:rPr>
                <w:rFonts w:eastAsia="Calibri"/>
              </w:rPr>
            </w:pPr>
          </w:p>
        </w:tc>
        <w:tc>
          <w:tcPr>
            <w:tcW w:w="2221" w:type="dxa"/>
            <w:shd w:val="clear" w:color="auto" w:fill="auto"/>
            <w:vAlign w:val="center"/>
          </w:tcPr>
          <w:p w14:paraId="41EE3A55" w14:textId="77777777" w:rsidR="00D67F2D" w:rsidRPr="00635891" w:rsidRDefault="00D67F2D" w:rsidP="004054E0">
            <w:pPr>
              <w:spacing w:line="256" w:lineRule="auto"/>
              <w:rPr>
                <w:rFonts w:eastAsia="Calibri"/>
              </w:rPr>
            </w:pPr>
            <w:r w:rsidRPr="00635891">
              <w:rPr>
                <w:rFonts w:eastAsia="Arial"/>
                <w:color w:val="000000"/>
              </w:rPr>
              <w:t>Ārīšu kapi</w:t>
            </w:r>
          </w:p>
        </w:tc>
        <w:tc>
          <w:tcPr>
            <w:tcW w:w="1437" w:type="dxa"/>
            <w:shd w:val="clear" w:color="auto" w:fill="auto"/>
            <w:vAlign w:val="center"/>
          </w:tcPr>
          <w:p w14:paraId="6B40B441" w14:textId="77777777" w:rsidR="00D67F2D" w:rsidRPr="00635891" w:rsidRDefault="00D67F2D" w:rsidP="004054E0">
            <w:pPr>
              <w:spacing w:line="256" w:lineRule="auto"/>
              <w:jc w:val="center"/>
              <w:rPr>
                <w:rFonts w:eastAsia="Calibri"/>
              </w:rPr>
            </w:pPr>
            <w:r w:rsidRPr="00635891">
              <w:rPr>
                <w:rFonts w:eastAsia="Arial"/>
                <w:color w:val="000000"/>
              </w:rPr>
              <w:t>Atvērti</w:t>
            </w:r>
          </w:p>
        </w:tc>
        <w:tc>
          <w:tcPr>
            <w:tcW w:w="1045" w:type="dxa"/>
            <w:shd w:val="clear" w:color="auto" w:fill="auto"/>
            <w:vAlign w:val="center"/>
          </w:tcPr>
          <w:p w14:paraId="2C50189A" w14:textId="77777777" w:rsidR="00D67F2D" w:rsidRPr="00635891" w:rsidRDefault="00D67F2D" w:rsidP="004054E0">
            <w:pPr>
              <w:spacing w:line="256" w:lineRule="auto"/>
              <w:jc w:val="center"/>
              <w:rPr>
                <w:rFonts w:eastAsia="Calibri"/>
              </w:rPr>
            </w:pPr>
            <w:r w:rsidRPr="00635891">
              <w:rPr>
                <w:rFonts w:eastAsia="Calibri"/>
              </w:rPr>
              <w:t>0,7</w:t>
            </w:r>
          </w:p>
        </w:tc>
        <w:tc>
          <w:tcPr>
            <w:tcW w:w="1699" w:type="dxa"/>
            <w:shd w:val="clear" w:color="auto" w:fill="FFFFFF"/>
            <w:vAlign w:val="center"/>
          </w:tcPr>
          <w:p w14:paraId="17CC9082" w14:textId="77777777" w:rsidR="00D67F2D" w:rsidRPr="00635891" w:rsidRDefault="00D67F2D" w:rsidP="004054E0">
            <w:pPr>
              <w:spacing w:line="256" w:lineRule="auto"/>
              <w:jc w:val="center"/>
              <w:rPr>
                <w:rFonts w:eastAsia="Calibri"/>
              </w:rPr>
            </w:pPr>
            <w:r w:rsidRPr="00635891">
              <w:rPr>
                <w:rFonts w:eastAsia="Arial"/>
                <w:color w:val="000000"/>
              </w:rPr>
              <w:t>46980020048</w:t>
            </w:r>
          </w:p>
        </w:tc>
        <w:tc>
          <w:tcPr>
            <w:tcW w:w="1699" w:type="dxa"/>
            <w:vMerge/>
            <w:shd w:val="clear" w:color="auto" w:fill="FFFFFF"/>
          </w:tcPr>
          <w:p w14:paraId="1DD0866C" w14:textId="77777777" w:rsidR="00D67F2D" w:rsidRPr="00635891" w:rsidRDefault="00D67F2D" w:rsidP="004054E0">
            <w:pPr>
              <w:spacing w:line="256" w:lineRule="auto"/>
              <w:jc w:val="center"/>
              <w:rPr>
                <w:rFonts w:eastAsia="Arial"/>
                <w:color w:val="000000"/>
              </w:rPr>
            </w:pPr>
          </w:p>
        </w:tc>
      </w:tr>
      <w:tr w:rsidR="00D67F2D" w:rsidRPr="00635891" w14:paraId="5844995B" w14:textId="77777777" w:rsidTr="004054E0">
        <w:trPr>
          <w:trHeight w:val="404"/>
        </w:trPr>
        <w:tc>
          <w:tcPr>
            <w:tcW w:w="1297" w:type="dxa"/>
            <w:vMerge/>
            <w:shd w:val="clear" w:color="auto" w:fill="auto"/>
            <w:vAlign w:val="center"/>
          </w:tcPr>
          <w:p w14:paraId="16B386F1" w14:textId="77777777" w:rsidR="00D67F2D" w:rsidRPr="00635891" w:rsidRDefault="00D67F2D" w:rsidP="004054E0">
            <w:pPr>
              <w:spacing w:line="256" w:lineRule="auto"/>
              <w:rPr>
                <w:rFonts w:eastAsia="Calibri"/>
              </w:rPr>
            </w:pPr>
          </w:p>
        </w:tc>
        <w:tc>
          <w:tcPr>
            <w:tcW w:w="2221" w:type="dxa"/>
            <w:shd w:val="clear" w:color="auto" w:fill="auto"/>
            <w:vAlign w:val="center"/>
          </w:tcPr>
          <w:p w14:paraId="004C9A01" w14:textId="77777777" w:rsidR="00D67F2D" w:rsidRPr="00635891" w:rsidRDefault="00D67F2D" w:rsidP="004054E0">
            <w:pPr>
              <w:spacing w:line="256" w:lineRule="auto"/>
              <w:rPr>
                <w:rFonts w:eastAsia="Calibri"/>
              </w:rPr>
            </w:pPr>
            <w:r w:rsidRPr="00635891">
              <w:rPr>
                <w:rFonts w:eastAsia="Arial"/>
                <w:color w:val="000000"/>
              </w:rPr>
              <w:t>Zebrenes kapi</w:t>
            </w:r>
          </w:p>
        </w:tc>
        <w:tc>
          <w:tcPr>
            <w:tcW w:w="1437" w:type="dxa"/>
            <w:shd w:val="clear" w:color="auto" w:fill="auto"/>
            <w:vAlign w:val="center"/>
          </w:tcPr>
          <w:p w14:paraId="15BCD2A9" w14:textId="77777777" w:rsidR="00D67F2D" w:rsidRPr="00635891" w:rsidRDefault="00D67F2D" w:rsidP="004054E0">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07EA5D04" w14:textId="77777777" w:rsidR="00D67F2D" w:rsidRPr="00635891" w:rsidRDefault="00D67F2D" w:rsidP="004054E0">
            <w:pPr>
              <w:spacing w:line="256" w:lineRule="auto"/>
              <w:jc w:val="center"/>
              <w:rPr>
                <w:rFonts w:eastAsia="Calibri"/>
              </w:rPr>
            </w:pPr>
            <w:r w:rsidRPr="00635891">
              <w:rPr>
                <w:rFonts w:eastAsia="Arial"/>
                <w:color w:val="000000"/>
              </w:rPr>
              <w:t>1,04</w:t>
            </w:r>
          </w:p>
        </w:tc>
        <w:tc>
          <w:tcPr>
            <w:tcW w:w="1699" w:type="dxa"/>
            <w:shd w:val="clear" w:color="auto" w:fill="FFFFFF"/>
            <w:vAlign w:val="center"/>
          </w:tcPr>
          <w:p w14:paraId="44FF061A" w14:textId="77777777" w:rsidR="00D67F2D" w:rsidRPr="00635891" w:rsidRDefault="00D67F2D" w:rsidP="004054E0">
            <w:pPr>
              <w:spacing w:line="256" w:lineRule="auto"/>
              <w:jc w:val="center"/>
              <w:rPr>
                <w:rFonts w:eastAsia="Calibri"/>
              </w:rPr>
            </w:pPr>
            <w:r w:rsidRPr="00635891">
              <w:rPr>
                <w:rFonts w:eastAsia="Arial"/>
                <w:color w:val="000000"/>
              </w:rPr>
              <w:t>46980010148</w:t>
            </w:r>
          </w:p>
        </w:tc>
        <w:tc>
          <w:tcPr>
            <w:tcW w:w="1699" w:type="dxa"/>
            <w:vMerge/>
            <w:shd w:val="clear" w:color="auto" w:fill="FFFFFF"/>
          </w:tcPr>
          <w:p w14:paraId="0699E075" w14:textId="77777777" w:rsidR="00D67F2D" w:rsidRPr="00635891" w:rsidRDefault="00D67F2D" w:rsidP="004054E0">
            <w:pPr>
              <w:spacing w:line="256" w:lineRule="auto"/>
              <w:jc w:val="center"/>
              <w:rPr>
                <w:rFonts w:eastAsia="Arial"/>
                <w:color w:val="000000"/>
              </w:rPr>
            </w:pPr>
          </w:p>
        </w:tc>
      </w:tr>
      <w:tr w:rsidR="00D67F2D" w:rsidRPr="00635891" w14:paraId="345B19E4" w14:textId="77777777" w:rsidTr="004054E0">
        <w:trPr>
          <w:trHeight w:val="404"/>
        </w:trPr>
        <w:tc>
          <w:tcPr>
            <w:tcW w:w="1297" w:type="dxa"/>
            <w:vMerge/>
            <w:shd w:val="clear" w:color="auto" w:fill="auto"/>
            <w:vAlign w:val="center"/>
          </w:tcPr>
          <w:p w14:paraId="5ABC2261" w14:textId="77777777" w:rsidR="00D67F2D" w:rsidRPr="00635891" w:rsidRDefault="00D67F2D" w:rsidP="004054E0">
            <w:pPr>
              <w:spacing w:line="256" w:lineRule="auto"/>
              <w:rPr>
                <w:rFonts w:eastAsia="Calibri"/>
              </w:rPr>
            </w:pPr>
          </w:p>
        </w:tc>
        <w:tc>
          <w:tcPr>
            <w:tcW w:w="2221" w:type="dxa"/>
            <w:shd w:val="clear" w:color="auto" w:fill="auto"/>
            <w:vAlign w:val="center"/>
          </w:tcPr>
          <w:p w14:paraId="7E7FD9C5" w14:textId="77777777" w:rsidR="00D67F2D" w:rsidRPr="00635891" w:rsidRDefault="00D67F2D" w:rsidP="004054E0">
            <w:pPr>
              <w:spacing w:line="256" w:lineRule="auto"/>
              <w:rPr>
                <w:rFonts w:eastAsia="Calibri"/>
              </w:rPr>
            </w:pPr>
            <w:r w:rsidRPr="00635891">
              <w:rPr>
                <w:rFonts w:eastAsia="Arial"/>
                <w:color w:val="000000"/>
              </w:rPr>
              <w:t>Liepkalnu kapi</w:t>
            </w:r>
          </w:p>
        </w:tc>
        <w:tc>
          <w:tcPr>
            <w:tcW w:w="1437" w:type="dxa"/>
            <w:shd w:val="clear" w:color="auto" w:fill="auto"/>
            <w:vAlign w:val="center"/>
          </w:tcPr>
          <w:p w14:paraId="09D26869" w14:textId="77777777" w:rsidR="00D67F2D" w:rsidRPr="00635891" w:rsidRDefault="00D67F2D" w:rsidP="004054E0">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67FC31C6" w14:textId="77777777" w:rsidR="00D67F2D" w:rsidRPr="00635891" w:rsidRDefault="00D67F2D" w:rsidP="004054E0">
            <w:pPr>
              <w:spacing w:line="256" w:lineRule="auto"/>
              <w:jc w:val="center"/>
              <w:rPr>
                <w:rFonts w:eastAsia="Calibri"/>
              </w:rPr>
            </w:pPr>
            <w:r w:rsidRPr="00635891">
              <w:rPr>
                <w:rFonts w:eastAsia="Calibri"/>
              </w:rPr>
              <w:t>2,2</w:t>
            </w:r>
          </w:p>
        </w:tc>
        <w:tc>
          <w:tcPr>
            <w:tcW w:w="1699" w:type="dxa"/>
            <w:shd w:val="clear" w:color="auto" w:fill="FFFFFF"/>
            <w:vAlign w:val="center"/>
          </w:tcPr>
          <w:p w14:paraId="510E6A85" w14:textId="77777777" w:rsidR="00D67F2D" w:rsidRPr="00635891" w:rsidRDefault="00D67F2D" w:rsidP="004054E0">
            <w:pPr>
              <w:spacing w:line="256" w:lineRule="auto"/>
              <w:jc w:val="center"/>
              <w:rPr>
                <w:rFonts w:eastAsia="Calibri"/>
              </w:rPr>
            </w:pPr>
            <w:r w:rsidRPr="00635891">
              <w:rPr>
                <w:rFonts w:eastAsia="Arial"/>
                <w:color w:val="000000"/>
              </w:rPr>
              <w:t>46980010152</w:t>
            </w:r>
          </w:p>
        </w:tc>
        <w:tc>
          <w:tcPr>
            <w:tcW w:w="1699" w:type="dxa"/>
            <w:vMerge/>
            <w:shd w:val="clear" w:color="auto" w:fill="FFFFFF"/>
          </w:tcPr>
          <w:p w14:paraId="3119583E" w14:textId="77777777" w:rsidR="00D67F2D" w:rsidRPr="00635891" w:rsidRDefault="00D67F2D" w:rsidP="004054E0">
            <w:pPr>
              <w:spacing w:line="256" w:lineRule="auto"/>
              <w:jc w:val="center"/>
              <w:rPr>
                <w:rFonts w:eastAsia="Arial"/>
                <w:color w:val="000000"/>
              </w:rPr>
            </w:pPr>
          </w:p>
        </w:tc>
      </w:tr>
      <w:tr w:rsidR="00D67F2D" w:rsidRPr="00635891" w14:paraId="2CF139C7" w14:textId="77777777" w:rsidTr="004054E0">
        <w:trPr>
          <w:trHeight w:val="404"/>
        </w:trPr>
        <w:tc>
          <w:tcPr>
            <w:tcW w:w="1297" w:type="dxa"/>
            <w:vMerge/>
            <w:shd w:val="clear" w:color="auto" w:fill="auto"/>
            <w:vAlign w:val="center"/>
          </w:tcPr>
          <w:p w14:paraId="25FD11BA" w14:textId="77777777" w:rsidR="00D67F2D" w:rsidRPr="00635891" w:rsidRDefault="00D67F2D" w:rsidP="004054E0">
            <w:pPr>
              <w:spacing w:line="256" w:lineRule="auto"/>
              <w:rPr>
                <w:rFonts w:eastAsia="Calibri"/>
              </w:rPr>
            </w:pPr>
          </w:p>
        </w:tc>
        <w:tc>
          <w:tcPr>
            <w:tcW w:w="2221" w:type="dxa"/>
            <w:shd w:val="clear" w:color="auto" w:fill="auto"/>
            <w:vAlign w:val="center"/>
          </w:tcPr>
          <w:p w14:paraId="789DD480" w14:textId="77777777" w:rsidR="00D67F2D" w:rsidRPr="00635891" w:rsidRDefault="00D67F2D" w:rsidP="004054E0">
            <w:pPr>
              <w:spacing w:line="256" w:lineRule="auto"/>
              <w:rPr>
                <w:rFonts w:eastAsia="Calibri"/>
              </w:rPr>
            </w:pPr>
            <w:r w:rsidRPr="00635891">
              <w:rPr>
                <w:rFonts w:eastAsia="Arial"/>
                <w:color w:val="000000"/>
              </w:rPr>
              <w:t>Slagūnas kapi</w:t>
            </w:r>
          </w:p>
        </w:tc>
        <w:tc>
          <w:tcPr>
            <w:tcW w:w="1437" w:type="dxa"/>
            <w:shd w:val="clear" w:color="auto" w:fill="auto"/>
            <w:vAlign w:val="center"/>
          </w:tcPr>
          <w:p w14:paraId="59EE1AB9" w14:textId="77777777" w:rsidR="00D67F2D" w:rsidRPr="00635891" w:rsidRDefault="00D67F2D" w:rsidP="004054E0">
            <w:pPr>
              <w:spacing w:line="256" w:lineRule="auto"/>
              <w:jc w:val="center"/>
              <w:rPr>
                <w:rFonts w:eastAsia="Calibri"/>
              </w:rPr>
            </w:pPr>
            <w:r w:rsidRPr="00635891">
              <w:rPr>
                <w:rFonts w:eastAsia="Arial"/>
                <w:color w:val="000000"/>
              </w:rPr>
              <w:t>Atvērti</w:t>
            </w:r>
          </w:p>
        </w:tc>
        <w:tc>
          <w:tcPr>
            <w:tcW w:w="1045" w:type="dxa"/>
            <w:shd w:val="clear" w:color="auto" w:fill="auto"/>
            <w:vAlign w:val="center"/>
          </w:tcPr>
          <w:p w14:paraId="1E841E86" w14:textId="77777777" w:rsidR="00D67F2D" w:rsidRPr="00635891" w:rsidRDefault="00D67F2D" w:rsidP="004054E0">
            <w:pPr>
              <w:spacing w:line="256" w:lineRule="auto"/>
              <w:jc w:val="center"/>
              <w:rPr>
                <w:rFonts w:eastAsia="Calibri"/>
              </w:rPr>
            </w:pPr>
            <w:r w:rsidRPr="00635891">
              <w:rPr>
                <w:rFonts w:eastAsia="Calibri"/>
              </w:rPr>
              <w:t>3.89</w:t>
            </w:r>
          </w:p>
        </w:tc>
        <w:tc>
          <w:tcPr>
            <w:tcW w:w="1699" w:type="dxa"/>
            <w:shd w:val="clear" w:color="auto" w:fill="FFFFFF"/>
            <w:vAlign w:val="center"/>
          </w:tcPr>
          <w:p w14:paraId="4D93C30F" w14:textId="77777777" w:rsidR="00D67F2D" w:rsidRPr="00635891" w:rsidRDefault="00D67F2D" w:rsidP="004054E0">
            <w:pPr>
              <w:spacing w:line="256" w:lineRule="auto"/>
              <w:rPr>
                <w:rFonts w:eastAsia="Calibri"/>
              </w:rPr>
            </w:pPr>
            <w:r w:rsidRPr="00635891">
              <w:rPr>
                <w:rFonts w:eastAsia="Calibri"/>
              </w:rPr>
              <w:t>46420020077</w:t>
            </w:r>
          </w:p>
        </w:tc>
        <w:tc>
          <w:tcPr>
            <w:tcW w:w="1699" w:type="dxa"/>
            <w:vMerge/>
            <w:shd w:val="clear" w:color="auto" w:fill="FFFFFF"/>
          </w:tcPr>
          <w:p w14:paraId="38AF021F" w14:textId="77777777" w:rsidR="00D67F2D" w:rsidRPr="00635891" w:rsidRDefault="00D67F2D" w:rsidP="004054E0">
            <w:pPr>
              <w:spacing w:line="256" w:lineRule="auto"/>
              <w:rPr>
                <w:rFonts w:eastAsia="Calibri"/>
              </w:rPr>
            </w:pPr>
          </w:p>
        </w:tc>
      </w:tr>
      <w:tr w:rsidR="00D67F2D" w:rsidRPr="00635891" w14:paraId="54E5F6D8" w14:textId="77777777" w:rsidTr="004054E0">
        <w:trPr>
          <w:trHeight w:val="404"/>
        </w:trPr>
        <w:tc>
          <w:tcPr>
            <w:tcW w:w="1297" w:type="dxa"/>
            <w:vMerge/>
            <w:shd w:val="clear" w:color="auto" w:fill="auto"/>
            <w:vAlign w:val="center"/>
          </w:tcPr>
          <w:p w14:paraId="3D424AF4" w14:textId="77777777" w:rsidR="00D67F2D" w:rsidRPr="00635891" w:rsidRDefault="00D67F2D" w:rsidP="004054E0">
            <w:pPr>
              <w:spacing w:line="256" w:lineRule="auto"/>
              <w:rPr>
                <w:rFonts w:eastAsia="Calibri"/>
              </w:rPr>
            </w:pPr>
          </w:p>
        </w:tc>
        <w:tc>
          <w:tcPr>
            <w:tcW w:w="2221" w:type="dxa"/>
            <w:shd w:val="clear" w:color="auto" w:fill="auto"/>
            <w:vAlign w:val="center"/>
          </w:tcPr>
          <w:p w14:paraId="33424D4E" w14:textId="77777777" w:rsidR="00D67F2D" w:rsidRPr="00635891" w:rsidRDefault="00D67F2D" w:rsidP="004054E0">
            <w:pPr>
              <w:spacing w:line="256" w:lineRule="auto"/>
              <w:rPr>
                <w:rFonts w:eastAsia="Calibri"/>
              </w:rPr>
            </w:pPr>
            <w:r w:rsidRPr="00635891">
              <w:rPr>
                <w:rFonts w:eastAsia="Arial"/>
                <w:color w:val="000000"/>
              </w:rPr>
              <w:t>Villiku kapsēta</w:t>
            </w:r>
          </w:p>
        </w:tc>
        <w:tc>
          <w:tcPr>
            <w:tcW w:w="1437" w:type="dxa"/>
            <w:shd w:val="clear" w:color="auto" w:fill="auto"/>
            <w:vAlign w:val="center"/>
          </w:tcPr>
          <w:p w14:paraId="119C7AF0" w14:textId="77777777" w:rsidR="00D67F2D" w:rsidRPr="00635891" w:rsidRDefault="00D67F2D" w:rsidP="004054E0">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3B24F53F" w14:textId="77777777" w:rsidR="00D67F2D" w:rsidRPr="00635891" w:rsidRDefault="00D67F2D" w:rsidP="004054E0">
            <w:pPr>
              <w:spacing w:line="256" w:lineRule="auto"/>
              <w:jc w:val="center"/>
              <w:rPr>
                <w:rFonts w:eastAsia="Calibri"/>
              </w:rPr>
            </w:pPr>
            <w:r w:rsidRPr="00635891">
              <w:rPr>
                <w:rFonts w:eastAsia="Calibri"/>
              </w:rPr>
              <w:t>0,4</w:t>
            </w:r>
          </w:p>
        </w:tc>
        <w:tc>
          <w:tcPr>
            <w:tcW w:w="1699" w:type="dxa"/>
            <w:shd w:val="clear" w:color="auto" w:fill="FFFFFF"/>
            <w:vAlign w:val="center"/>
          </w:tcPr>
          <w:p w14:paraId="13E1443C" w14:textId="77777777" w:rsidR="00D67F2D" w:rsidRPr="00635891" w:rsidRDefault="00D67F2D" w:rsidP="004054E0">
            <w:pPr>
              <w:spacing w:line="256" w:lineRule="auto"/>
              <w:jc w:val="center"/>
              <w:rPr>
                <w:rFonts w:eastAsia="Calibri"/>
              </w:rPr>
            </w:pPr>
            <w:r w:rsidRPr="00635891">
              <w:rPr>
                <w:rFonts w:eastAsia="Arial"/>
                <w:color w:val="000000"/>
              </w:rPr>
              <w:t>46980020056</w:t>
            </w:r>
          </w:p>
        </w:tc>
        <w:tc>
          <w:tcPr>
            <w:tcW w:w="1699" w:type="dxa"/>
            <w:vMerge/>
            <w:shd w:val="clear" w:color="auto" w:fill="FFFFFF"/>
          </w:tcPr>
          <w:p w14:paraId="44037D2D" w14:textId="77777777" w:rsidR="00D67F2D" w:rsidRPr="00635891" w:rsidRDefault="00D67F2D" w:rsidP="004054E0">
            <w:pPr>
              <w:spacing w:line="256" w:lineRule="auto"/>
              <w:jc w:val="center"/>
              <w:rPr>
                <w:rFonts w:eastAsia="Arial"/>
                <w:color w:val="000000"/>
              </w:rPr>
            </w:pPr>
          </w:p>
        </w:tc>
      </w:tr>
      <w:tr w:rsidR="00D67F2D" w:rsidRPr="00635891" w14:paraId="1CB8DEF5" w14:textId="77777777" w:rsidTr="004054E0">
        <w:trPr>
          <w:trHeight w:val="404"/>
        </w:trPr>
        <w:tc>
          <w:tcPr>
            <w:tcW w:w="1297" w:type="dxa"/>
            <w:vMerge w:val="restart"/>
            <w:shd w:val="clear" w:color="auto" w:fill="auto"/>
            <w:vAlign w:val="center"/>
          </w:tcPr>
          <w:p w14:paraId="153BB1F6" w14:textId="77777777" w:rsidR="00D67F2D" w:rsidRPr="00635891" w:rsidRDefault="00D67F2D" w:rsidP="004054E0">
            <w:pPr>
              <w:spacing w:line="256" w:lineRule="auto"/>
              <w:rPr>
                <w:rFonts w:eastAsia="Calibri"/>
              </w:rPr>
            </w:pPr>
            <w:r w:rsidRPr="00635891">
              <w:rPr>
                <w:rFonts w:eastAsia="Arial"/>
                <w:b/>
                <w:bCs/>
                <w:color w:val="000000"/>
              </w:rPr>
              <w:t>Dobeles pagasts</w:t>
            </w:r>
          </w:p>
        </w:tc>
        <w:tc>
          <w:tcPr>
            <w:tcW w:w="2221" w:type="dxa"/>
            <w:shd w:val="clear" w:color="auto" w:fill="auto"/>
            <w:vAlign w:val="center"/>
          </w:tcPr>
          <w:p w14:paraId="2E26D6A7" w14:textId="77777777" w:rsidR="00D67F2D" w:rsidRPr="00635891" w:rsidRDefault="00D67F2D" w:rsidP="004054E0">
            <w:pPr>
              <w:spacing w:line="256" w:lineRule="auto"/>
              <w:rPr>
                <w:rFonts w:eastAsia="Calibri"/>
              </w:rPr>
            </w:pPr>
            <w:r w:rsidRPr="00635891">
              <w:rPr>
                <w:rFonts w:eastAsia="Arial"/>
                <w:color w:val="000000"/>
              </w:rPr>
              <w:t>Bāļu kapi</w:t>
            </w:r>
          </w:p>
        </w:tc>
        <w:tc>
          <w:tcPr>
            <w:tcW w:w="1437" w:type="dxa"/>
            <w:shd w:val="clear" w:color="auto" w:fill="auto"/>
            <w:vAlign w:val="center"/>
          </w:tcPr>
          <w:p w14:paraId="2305858F" w14:textId="77777777" w:rsidR="00D67F2D" w:rsidRPr="00635891" w:rsidRDefault="00D67F2D" w:rsidP="004054E0">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25E17DF7" w14:textId="77777777" w:rsidR="00D67F2D" w:rsidRPr="00635891" w:rsidRDefault="00D67F2D" w:rsidP="004054E0">
            <w:pPr>
              <w:spacing w:line="256" w:lineRule="auto"/>
              <w:jc w:val="center"/>
              <w:rPr>
                <w:rFonts w:eastAsia="Calibri"/>
              </w:rPr>
            </w:pPr>
            <w:r w:rsidRPr="00635891">
              <w:rPr>
                <w:rFonts w:eastAsia="Calibri"/>
              </w:rPr>
              <w:t>0,3</w:t>
            </w:r>
          </w:p>
        </w:tc>
        <w:tc>
          <w:tcPr>
            <w:tcW w:w="1699" w:type="dxa"/>
            <w:shd w:val="clear" w:color="auto" w:fill="FFFFFF"/>
            <w:vAlign w:val="center"/>
          </w:tcPr>
          <w:p w14:paraId="56AA3D5A" w14:textId="77777777" w:rsidR="00D67F2D" w:rsidRPr="00635891" w:rsidRDefault="00D67F2D" w:rsidP="004054E0">
            <w:pPr>
              <w:spacing w:line="256" w:lineRule="auto"/>
              <w:jc w:val="center"/>
              <w:rPr>
                <w:rFonts w:eastAsia="Calibri"/>
              </w:rPr>
            </w:pPr>
            <w:r w:rsidRPr="00635891">
              <w:rPr>
                <w:rFonts w:eastAsia="Arial"/>
                <w:color w:val="000000"/>
              </w:rPr>
              <w:t>46600030094</w:t>
            </w:r>
          </w:p>
        </w:tc>
        <w:tc>
          <w:tcPr>
            <w:tcW w:w="1699" w:type="dxa"/>
            <w:vMerge w:val="restart"/>
            <w:shd w:val="clear" w:color="auto" w:fill="FFFFFF"/>
            <w:vAlign w:val="center"/>
          </w:tcPr>
          <w:p w14:paraId="5C00909E" w14:textId="77777777" w:rsidR="00D67F2D" w:rsidRPr="00635891" w:rsidRDefault="00D67F2D" w:rsidP="004054E0">
            <w:pPr>
              <w:spacing w:line="256" w:lineRule="auto"/>
              <w:jc w:val="center"/>
              <w:rPr>
                <w:rFonts w:eastAsia="Arial"/>
                <w:color w:val="000000"/>
              </w:rPr>
            </w:pPr>
            <w:r w:rsidRPr="00635891">
              <w:rPr>
                <w:rFonts w:eastAsia="Arial"/>
                <w:color w:val="000000"/>
              </w:rPr>
              <w:t>8608</w:t>
            </w:r>
          </w:p>
        </w:tc>
      </w:tr>
      <w:tr w:rsidR="00D67F2D" w:rsidRPr="00635891" w14:paraId="59A08BB1" w14:textId="77777777" w:rsidTr="004054E0">
        <w:trPr>
          <w:trHeight w:val="404"/>
        </w:trPr>
        <w:tc>
          <w:tcPr>
            <w:tcW w:w="1297" w:type="dxa"/>
            <w:vMerge/>
            <w:shd w:val="clear" w:color="auto" w:fill="auto"/>
            <w:vAlign w:val="center"/>
          </w:tcPr>
          <w:p w14:paraId="7B4E2382" w14:textId="77777777" w:rsidR="00D67F2D" w:rsidRPr="00635891" w:rsidRDefault="00D67F2D" w:rsidP="004054E0">
            <w:pPr>
              <w:spacing w:line="256" w:lineRule="auto"/>
              <w:rPr>
                <w:rFonts w:eastAsia="Calibri"/>
              </w:rPr>
            </w:pPr>
          </w:p>
        </w:tc>
        <w:tc>
          <w:tcPr>
            <w:tcW w:w="2221" w:type="dxa"/>
            <w:shd w:val="clear" w:color="auto" w:fill="auto"/>
            <w:vAlign w:val="center"/>
          </w:tcPr>
          <w:p w14:paraId="7FB52F81" w14:textId="77777777" w:rsidR="00D67F2D" w:rsidRPr="00635891" w:rsidRDefault="00D67F2D" w:rsidP="004054E0">
            <w:pPr>
              <w:spacing w:line="256" w:lineRule="auto"/>
              <w:rPr>
                <w:rFonts w:eastAsia="Calibri"/>
              </w:rPr>
            </w:pPr>
            <w:r w:rsidRPr="00635891">
              <w:rPr>
                <w:rFonts w:eastAsia="Arial"/>
                <w:color w:val="000000"/>
              </w:rPr>
              <w:t>Bietleru kapi</w:t>
            </w:r>
          </w:p>
        </w:tc>
        <w:tc>
          <w:tcPr>
            <w:tcW w:w="1437" w:type="dxa"/>
            <w:shd w:val="clear" w:color="auto" w:fill="auto"/>
            <w:vAlign w:val="center"/>
          </w:tcPr>
          <w:p w14:paraId="64EC5CAD" w14:textId="77777777" w:rsidR="00D67F2D" w:rsidRPr="00635891" w:rsidRDefault="00D67F2D" w:rsidP="004054E0">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5AAC3994" w14:textId="77777777" w:rsidR="00D67F2D" w:rsidRPr="00635891" w:rsidRDefault="00D67F2D" w:rsidP="004054E0">
            <w:pPr>
              <w:spacing w:line="256" w:lineRule="auto"/>
              <w:jc w:val="center"/>
              <w:rPr>
                <w:rFonts w:eastAsia="Calibri"/>
              </w:rPr>
            </w:pPr>
            <w:r w:rsidRPr="00635891">
              <w:rPr>
                <w:rFonts w:eastAsia="Calibri"/>
              </w:rPr>
              <w:t>0,8</w:t>
            </w:r>
          </w:p>
        </w:tc>
        <w:tc>
          <w:tcPr>
            <w:tcW w:w="1699" w:type="dxa"/>
            <w:shd w:val="clear" w:color="auto" w:fill="FFFFFF"/>
            <w:vAlign w:val="center"/>
          </w:tcPr>
          <w:p w14:paraId="1C29CFB7" w14:textId="77777777" w:rsidR="00D67F2D" w:rsidRPr="00635891" w:rsidRDefault="00D67F2D" w:rsidP="004054E0">
            <w:pPr>
              <w:spacing w:line="256" w:lineRule="auto"/>
              <w:jc w:val="center"/>
              <w:rPr>
                <w:rFonts w:eastAsia="Calibri"/>
              </w:rPr>
            </w:pPr>
            <w:r w:rsidRPr="00635891">
              <w:rPr>
                <w:rFonts w:eastAsia="Arial"/>
                <w:color w:val="000000"/>
              </w:rPr>
              <w:t>46600050081</w:t>
            </w:r>
          </w:p>
        </w:tc>
        <w:tc>
          <w:tcPr>
            <w:tcW w:w="1699" w:type="dxa"/>
            <w:vMerge/>
            <w:shd w:val="clear" w:color="auto" w:fill="FFFFFF"/>
          </w:tcPr>
          <w:p w14:paraId="0B125702" w14:textId="77777777" w:rsidR="00D67F2D" w:rsidRPr="00635891" w:rsidRDefault="00D67F2D" w:rsidP="004054E0">
            <w:pPr>
              <w:spacing w:line="256" w:lineRule="auto"/>
              <w:jc w:val="center"/>
              <w:rPr>
                <w:rFonts w:eastAsia="Arial"/>
                <w:color w:val="000000"/>
              </w:rPr>
            </w:pPr>
          </w:p>
        </w:tc>
      </w:tr>
      <w:tr w:rsidR="00D67F2D" w:rsidRPr="00635891" w14:paraId="10E8E046" w14:textId="77777777" w:rsidTr="004054E0">
        <w:trPr>
          <w:trHeight w:val="404"/>
        </w:trPr>
        <w:tc>
          <w:tcPr>
            <w:tcW w:w="1297" w:type="dxa"/>
            <w:vMerge/>
            <w:shd w:val="clear" w:color="auto" w:fill="auto"/>
            <w:vAlign w:val="center"/>
          </w:tcPr>
          <w:p w14:paraId="7F1BE654" w14:textId="77777777" w:rsidR="00D67F2D" w:rsidRPr="00635891" w:rsidRDefault="00D67F2D" w:rsidP="004054E0">
            <w:pPr>
              <w:spacing w:line="256" w:lineRule="auto"/>
              <w:rPr>
                <w:rFonts w:eastAsia="Calibri"/>
              </w:rPr>
            </w:pPr>
          </w:p>
        </w:tc>
        <w:tc>
          <w:tcPr>
            <w:tcW w:w="2221" w:type="dxa"/>
            <w:shd w:val="clear" w:color="auto" w:fill="auto"/>
            <w:vAlign w:val="center"/>
          </w:tcPr>
          <w:p w14:paraId="6C602D55" w14:textId="77777777" w:rsidR="00D67F2D" w:rsidRPr="00635891" w:rsidRDefault="00D67F2D" w:rsidP="004054E0">
            <w:pPr>
              <w:spacing w:line="256" w:lineRule="auto"/>
              <w:rPr>
                <w:rFonts w:eastAsia="Calibri"/>
              </w:rPr>
            </w:pPr>
            <w:r w:rsidRPr="00635891">
              <w:rPr>
                <w:rFonts w:eastAsia="Arial"/>
                <w:color w:val="000000"/>
              </w:rPr>
              <w:t>Brenču kapi</w:t>
            </w:r>
          </w:p>
        </w:tc>
        <w:tc>
          <w:tcPr>
            <w:tcW w:w="1437" w:type="dxa"/>
            <w:shd w:val="clear" w:color="auto" w:fill="auto"/>
            <w:vAlign w:val="center"/>
          </w:tcPr>
          <w:p w14:paraId="40B809CB" w14:textId="77777777" w:rsidR="00D67F2D" w:rsidRPr="00635891" w:rsidRDefault="00D67F2D" w:rsidP="004054E0">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6F5C8A95" w14:textId="77777777" w:rsidR="00D67F2D" w:rsidRPr="00635891" w:rsidRDefault="00D67F2D" w:rsidP="004054E0">
            <w:pPr>
              <w:spacing w:line="256" w:lineRule="auto"/>
              <w:jc w:val="center"/>
              <w:rPr>
                <w:rFonts w:eastAsia="Calibri"/>
              </w:rPr>
            </w:pPr>
            <w:r w:rsidRPr="00635891">
              <w:rPr>
                <w:rFonts w:eastAsia="Calibri"/>
              </w:rPr>
              <w:t>0,5</w:t>
            </w:r>
          </w:p>
        </w:tc>
        <w:tc>
          <w:tcPr>
            <w:tcW w:w="1699" w:type="dxa"/>
            <w:shd w:val="clear" w:color="auto" w:fill="FFFFFF"/>
            <w:vAlign w:val="center"/>
          </w:tcPr>
          <w:p w14:paraId="4C3D6E2A" w14:textId="77777777" w:rsidR="00D67F2D" w:rsidRPr="00635891" w:rsidRDefault="00D67F2D" w:rsidP="004054E0">
            <w:pPr>
              <w:spacing w:line="256" w:lineRule="auto"/>
              <w:jc w:val="center"/>
              <w:rPr>
                <w:rFonts w:eastAsia="Calibri"/>
              </w:rPr>
            </w:pPr>
            <w:r w:rsidRPr="00635891">
              <w:rPr>
                <w:rFonts w:eastAsia="Arial"/>
                <w:color w:val="000000"/>
              </w:rPr>
              <w:t>46600010148</w:t>
            </w:r>
          </w:p>
        </w:tc>
        <w:tc>
          <w:tcPr>
            <w:tcW w:w="1699" w:type="dxa"/>
            <w:vMerge/>
            <w:shd w:val="clear" w:color="auto" w:fill="FFFFFF"/>
          </w:tcPr>
          <w:p w14:paraId="6BB81ACB" w14:textId="77777777" w:rsidR="00D67F2D" w:rsidRPr="00635891" w:rsidRDefault="00D67F2D" w:rsidP="004054E0">
            <w:pPr>
              <w:spacing w:line="256" w:lineRule="auto"/>
              <w:jc w:val="center"/>
              <w:rPr>
                <w:rFonts w:eastAsia="Arial"/>
                <w:color w:val="000000"/>
              </w:rPr>
            </w:pPr>
          </w:p>
        </w:tc>
      </w:tr>
      <w:tr w:rsidR="00D67F2D" w:rsidRPr="00635891" w14:paraId="0B1AB024" w14:textId="77777777" w:rsidTr="004054E0">
        <w:trPr>
          <w:trHeight w:val="404"/>
        </w:trPr>
        <w:tc>
          <w:tcPr>
            <w:tcW w:w="1297" w:type="dxa"/>
            <w:vMerge/>
            <w:shd w:val="clear" w:color="auto" w:fill="auto"/>
            <w:vAlign w:val="center"/>
          </w:tcPr>
          <w:p w14:paraId="50F0A117" w14:textId="77777777" w:rsidR="00D67F2D" w:rsidRPr="00635891" w:rsidRDefault="00D67F2D" w:rsidP="004054E0">
            <w:pPr>
              <w:spacing w:line="256" w:lineRule="auto"/>
              <w:rPr>
                <w:rFonts w:eastAsia="Calibri"/>
              </w:rPr>
            </w:pPr>
          </w:p>
        </w:tc>
        <w:tc>
          <w:tcPr>
            <w:tcW w:w="2221" w:type="dxa"/>
            <w:shd w:val="clear" w:color="auto" w:fill="auto"/>
            <w:vAlign w:val="center"/>
          </w:tcPr>
          <w:p w14:paraId="3A60CA05" w14:textId="77777777" w:rsidR="00D67F2D" w:rsidRPr="00635891" w:rsidRDefault="00D67F2D" w:rsidP="004054E0">
            <w:pPr>
              <w:spacing w:line="256" w:lineRule="auto"/>
              <w:rPr>
                <w:rFonts w:eastAsia="Calibri"/>
              </w:rPr>
            </w:pPr>
            <w:r w:rsidRPr="00635891">
              <w:rPr>
                <w:rFonts w:eastAsia="Arial"/>
                <w:color w:val="000000"/>
              </w:rPr>
              <w:t>Sidrabiņu kapi</w:t>
            </w:r>
          </w:p>
        </w:tc>
        <w:tc>
          <w:tcPr>
            <w:tcW w:w="1437" w:type="dxa"/>
            <w:shd w:val="clear" w:color="auto" w:fill="auto"/>
            <w:vAlign w:val="center"/>
          </w:tcPr>
          <w:p w14:paraId="2E32F36A" w14:textId="77777777" w:rsidR="00D67F2D" w:rsidRPr="00635891" w:rsidRDefault="00D67F2D" w:rsidP="004054E0">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73B0FBED" w14:textId="77777777" w:rsidR="00D67F2D" w:rsidRPr="00635891" w:rsidRDefault="00D67F2D" w:rsidP="004054E0">
            <w:pPr>
              <w:spacing w:line="256" w:lineRule="auto"/>
              <w:jc w:val="center"/>
              <w:rPr>
                <w:rFonts w:eastAsia="Calibri"/>
              </w:rPr>
            </w:pPr>
            <w:r w:rsidRPr="00635891">
              <w:rPr>
                <w:rFonts w:eastAsia="Calibri"/>
              </w:rPr>
              <w:t>0,5</w:t>
            </w:r>
          </w:p>
        </w:tc>
        <w:tc>
          <w:tcPr>
            <w:tcW w:w="1699" w:type="dxa"/>
            <w:shd w:val="clear" w:color="auto" w:fill="FFFFFF"/>
            <w:vAlign w:val="center"/>
          </w:tcPr>
          <w:p w14:paraId="67BDABCE" w14:textId="77777777" w:rsidR="00D67F2D" w:rsidRPr="00635891" w:rsidRDefault="00D67F2D" w:rsidP="004054E0">
            <w:pPr>
              <w:spacing w:line="256" w:lineRule="auto"/>
              <w:jc w:val="center"/>
              <w:rPr>
                <w:rFonts w:eastAsia="Calibri"/>
              </w:rPr>
            </w:pPr>
            <w:r w:rsidRPr="00635891">
              <w:rPr>
                <w:rFonts w:eastAsia="Arial"/>
                <w:color w:val="000000"/>
              </w:rPr>
              <w:t>46600010110</w:t>
            </w:r>
          </w:p>
        </w:tc>
        <w:tc>
          <w:tcPr>
            <w:tcW w:w="1699" w:type="dxa"/>
            <w:vMerge/>
            <w:shd w:val="clear" w:color="auto" w:fill="FFFFFF"/>
          </w:tcPr>
          <w:p w14:paraId="7274EFA6" w14:textId="77777777" w:rsidR="00D67F2D" w:rsidRPr="00635891" w:rsidRDefault="00D67F2D" w:rsidP="004054E0">
            <w:pPr>
              <w:spacing w:line="256" w:lineRule="auto"/>
              <w:jc w:val="center"/>
              <w:rPr>
                <w:rFonts w:eastAsia="Arial"/>
                <w:color w:val="000000"/>
              </w:rPr>
            </w:pPr>
          </w:p>
        </w:tc>
      </w:tr>
      <w:tr w:rsidR="00D67F2D" w:rsidRPr="00635891" w14:paraId="57EE1FD7" w14:textId="77777777" w:rsidTr="004054E0">
        <w:trPr>
          <w:trHeight w:val="404"/>
        </w:trPr>
        <w:tc>
          <w:tcPr>
            <w:tcW w:w="1297" w:type="dxa"/>
            <w:vMerge w:val="restart"/>
            <w:shd w:val="clear" w:color="auto" w:fill="auto"/>
            <w:vAlign w:val="center"/>
          </w:tcPr>
          <w:p w14:paraId="19E3F9DF" w14:textId="77777777" w:rsidR="00D67F2D" w:rsidRPr="00635891" w:rsidRDefault="00D67F2D" w:rsidP="004054E0">
            <w:pPr>
              <w:spacing w:line="256" w:lineRule="auto"/>
              <w:rPr>
                <w:rFonts w:eastAsia="Calibri"/>
              </w:rPr>
            </w:pPr>
            <w:r w:rsidRPr="00635891">
              <w:rPr>
                <w:rFonts w:eastAsia="Arial"/>
                <w:b/>
                <w:bCs/>
                <w:color w:val="000000"/>
              </w:rPr>
              <w:t>Dobeles pilsēta</w:t>
            </w:r>
          </w:p>
        </w:tc>
        <w:tc>
          <w:tcPr>
            <w:tcW w:w="2221" w:type="dxa"/>
            <w:shd w:val="clear" w:color="auto" w:fill="auto"/>
            <w:vAlign w:val="center"/>
          </w:tcPr>
          <w:p w14:paraId="59F59A9B" w14:textId="77777777" w:rsidR="00D67F2D" w:rsidRPr="00635891" w:rsidRDefault="00D67F2D" w:rsidP="004054E0">
            <w:pPr>
              <w:spacing w:line="256" w:lineRule="auto"/>
              <w:rPr>
                <w:rFonts w:eastAsia="Calibri"/>
              </w:rPr>
            </w:pPr>
            <w:r w:rsidRPr="00635891">
              <w:rPr>
                <w:rFonts w:eastAsia="Arial"/>
                <w:color w:val="000000"/>
              </w:rPr>
              <w:t>Dobeles pilsētas kapi</w:t>
            </w:r>
          </w:p>
        </w:tc>
        <w:tc>
          <w:tcPr>
            <w:tcW w:w="1437" w:type="dxa"/>
            <w:shd w:val="clear" w:color="auto" w:fill="auto"/>
            <w:vAlign w:val="center"/>
          </w:tcPr>
          <w:p w14:paraId="3E3907CC" w14:textId="77777777" w:rsidR="00D67F2D" w:rsidRPr="00635891" w:rsidRDefault="00D67F2D" w:rsidP="004054E0">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2CECEEA2" w14:textId="77777777" w:rsidR="00D67F2D" w:rsidRPr="00635891" w:rsidRDefault="00D67F2D" w:rsidP="004054E0">
            <w:pPr>
              <w:spacing w:line="256" w:lineRule="auto"/>
              <w:jc w:val="center"/>
              <w:rPr>
                <w:rFonts w:eastAsia="Calibri"/>
              </w:rPr>
            </w:pPr>
            <w:r w:rsidRPr="00635891">
              <w:rPr>
                <w:rFonts w:eastAsia="Calibri"/>
              </w:rPr>
              <w:t>4,36</w:t>
            </w:r>
          </w:p>
        </w:tc>
        <w:tc>
          <w:tcPr>
            <w:tcW w:w="1699" w:type="dxa"/>
            <w:shd w:val="clear" w:color="auto" w:fill="FFFFFF"/>
            <w:vAlign w:val="center"/>
          </w:tcPr>
          <w:p w14:paraId="188B884F" w14:textId="77777777" w:rsidR="00D67F2D" w:rsidRPr="00635891" w:rsidRDefault="00D67F2D" w:rsidP="004054E0">
            <w:pPr>
              <w:spacing w:line="256" w:lineRule="auto"/>
              <w:jc w:val="center"/>
              <w:rPr>
                <w:rFonts w:eastAsia="Calibri"/>
              </w:rPr>
            </w:pPr>
            <w:r w:rsidRPr="00635891">
              <w:rPr>
                <w:rFonts w:eastAsia="Arial"/>
                <w:color w:val="000000"/>
              </w:rPr>
              <w:t>46010031203</w:t>
            </w:r>
          </w:p>
        </w:tc>
        <w:tc>
          <w:tcPr>
            <w:tcW w:w="1699" w:type="dxa"/>
            <w:vMerge w:val="restart"/>
            <w:shd w:val="clear" w:color="auto" w:fill="FFFFFF"/>
            <w:vAlign w:val="center"/>
          </w:tcPr>
          <w:p w14:paraId="3BF8EECE" w14:textId="77777777" w:rsidR="00D67F2D" w:rsidRPr="00635891" w:rsidRDefault="00D67F2D" w:rsidP="004054E0">
            <w:pPr>
              <w:spacing w:line="256" w:lineRule="auto"/>
              <w:jc w:val="center"/>
              <w:rPr>
                <w:rFonts w:eastAsia="Arial"/>
                <w:color w:val="000000"/>
              </w:rPr>
            </w:pPr>
            <w:r w:rsidRPr="00635891">
              <w:rPr>
                <w:rFonts w:eastAsia="Arial"/>
                <w:color w:val="000000"/>
              </w:rPr>
              <w:t>9190.86</w:t>
            </w:r>
          </w:p>
        </w:tc>
      </w:tr>
      <w:tr w:rsidR="00D67F2D" w:rsidRPr="00635891" w14:paraId="0E41BCD4" w14:textId="77777777" w:rsidTr="004054E0">
        <w:trPr>
          <w:trHeight w:val="404"/>
        </w:trPr>
        <w:tc>
          <w:tcPr>
            <w:tcW w:w="1297" w:type="dxa"/>
            <w:vMerge/>
            <w:shd w:val="clear" w:color="auto" w:fill="auto"/>
            <w:vAlign w:val="center"/>
          </w:tcPr>
          <w:p w14:paraId="65484E20" w14:textId="77777777" w:rsidR="00D67F2D" w:rsidRPr="00635891" w:rsidRDefault="00D67F2D" w:rsidP="004054E0">
            <w:pPr>
              <w:spacing w:line="256" w:lineRule="auto"/>
              <w:rPr>
                <w:rFonts w:eastAsia="Calibri"/>
              </w:rPr>
            </w:pPr>
          </w:p>
        </w:tc>
        <w:tc>
          <w:tcPr>
            <w:tcW w:w="2221" w:type="dxa"/>
            <w:shd w:val="clear" w:color="auto" w:fill="auto"/>
            <w:vAlign w:val="center"/>
          </w:tcPr>
          <w:p w14:paraId="21EA055B" w14:textId="77777777" w:rsidR="00D67F2D" w:rsidRPr="00635891" w:rsidRDefault="00D67F2D" w:rsidP="004054E0">
            <w:pPr>
              <w:spacing w:line="256" w:lineRule="auto"/>
              <w:rPr>
                <w:rFonts w:eastAsia="Calibri"/>
              </w:rPr>
            </w:pPr>
            <w:r w:rsidRPr="00635891">
              <w:rPr>
                <w:rFonts w:eastAsia="Arial"/>
                <w:color w:val="000000"/>
              </w:rPr>
              <w:t>Padomju karavīru  kapi</w:t>
            </w:r>
          </w:p>
        </w:tc>
        <w:tc>
          <w:tcPr>
            <w:tcW w:w="1437" w:type="dxa"/>
            <w:shd w:val="clear" w:color="auto" w:fill="auto"/>
            <w:vAlign w:val="center"/>
          </w:tcPr>
          <w:p w14:paraId="29DC44D5" w14:textId="77777777" w:rsidR="00D67F2D" w:rsidRPr="00635891" w:rsidRDefault="00D67F2D" w:rsidP="004054E0">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024971E1" w14:textId="77777777" w:rsidR="00D67F2D" w:rsidRPr="00635891" w:rsidRDefault="00D67F2D" w:rsidP="004054E0">
            <w:pPr>
              <w:spacing w:line="256" w:lineRule="auto"/>
              <w:jc w:val="center"/>
              <w:rPr>
                <w:rFonts w:eastAsia="Calibri"/>
              </w:rPr>
            </w:pPr>
            <w:r w:rsidRPr="00635891">
              <w:rPr>
                <w:rFonts w:eastAsia="Calibri"/>
              </w:rPr>
              <w:t>1,68</w:t>
            </w:r>
          </w:p>
        </w:tc>
        <w:tc>
          <w:tcPr>
            <w:tcW w:w="1699" w:type="dxa"/>
            <w:shd w:val="clear" w:color="auto" w:fill="FFFFFF"/>
            <w:vAlign w:val="center"/>
          </w:tcPr>
          <w:p w14:paraId="56A277B0" w14:textId="77777777" w:rsidR="00D67F2D" w:rsidRPr="00635891" w:rsidRDefault="00D67F2D" w:rsidP="004054E0">
            <w:pPr>
              <w:spacing w:line="256" w:lineRule="auto"/>
              <w:jc w:val="center"/>
              <w:rPr>
                <w:rFonts w:eastAsia="Calibri"/>
              </w:rPr>
            </w:pPr>
            <w:r w:rsidRPr="00635891">
              <w:rPr>
                <w:rFonts w:eastAsia="Arial"/>
                <w:color w:val="000000"/>
              </w:rPr>
              <w:t>46010032308</w:t>
            </w:r>
          </w:p>
        </w:tc>
        <w:tc>
          <w:tcPr>
            <w:tcW w:w="1699" w:type="dxa"/>
            <w:vMerge/>
            <w:shd w:val="clear" w:color="auto" w:fill="FFFFFF"/>
          </w:tcPr>
          <w:p w14:paraId="31D68890" w14:textId="77777777" w:rsidR="00D67F2D" w:rsidRPr="00635891" w:rsidRDefault="00D67F2D" w:rsidP="004054E0">
            <w:pPr>
              <w:spacing w:line="256" w:lineRule="auto"/>
              <w:jc w:val="center"/>
              <w:rPr>
                <w:rFonts w:eastAsia="Arial"/>
                <w:color w:val="000000"/>
              </w:rPr>
            </w:pPr>
          </w:p>
        </w:tc>
      </w:tr>
      <w:tr w:rsidR="00D67F2D" w:rsidRPr="00635891" w14:paraId="0E3A8310" w14:textId="77777777" w:rsidTr="004054E0">
        <w:trPr>
          <w:trHeight w:val="404"/>
        </w:trPr>
        <w:tc>
          <w:tcPr>
            <w:tcW w:w="1297" w:type="dxa"/>
            <w:shd w:val="clear" w:color="auto" w:fill="auto"/>
            <w:vAlign w:val="center"/>
          </w:tcPr>
          <w:p w14:paraId="0AF5D38E" w14:textId="77777777" w:rsidR="00D67F2D" w:rsidRPr="00635891" w:rsidRDefault="00D67F2D" w:rsidP="004054E0">
            <w:pPr>
              <w:spacing w:line="256" w:lineRule="auto"/>
              <w:rPr>
                <w:rFonts w:eastAsia="Calibri"/>
              </w:rPr>
            </w:pPr>
          </w:p>
        </w:tc>
        <w:tc>
          <w:tcPr>
            <w:tcW w:w="2221" w:type="dxa"/>
            <w:shd w:val="clear" w:color="auto" w:fill="auto"/>
            <w:vAlign w:val="center"/>
          </w:tcPr>
          <w:p w14:paraId="13C1AD74" w14:textId="77777777" w:rsidR="00D67F2D" w:rsidRPr="00635891" w:rsidRDefault="00D67F2D" w:rsidP="004054E0">
            <w:pPr>
              <w:spacing w:line="256" w:lineRule="auto"/>
              <w:rPr>
                <w:rFonts w:eastAsia="Arial"/>
                <w:color w:val="000000"/>
              </w:rPr>
            </w:pPr>
          </w:p>
        </w:tc>
        <w:tc>
          <w:tcPr>
            <w:tcW w:w="1437" w:type="dxa"/>
            <w:shd w:val="clear" w:color="auto" w:fill="auto"/>
            <w:vAlign w:val="center"/>
          </w:tcPr>
          <w:p w14:paraId="0827FDD5" w14:textId="77777777" w:rsidR="00D67F2D" w:rsidRPr="00635891" w:rsidRDefault="00D67F2D" w:rsidP="004054E0">
            <w:pPr>
              <w:spacing w:line="256" w:lineRule="auto"/>
              <w:jc w:val="center"/>
              <w:rPr>
                <w:rFonts w:eastAsia="Arial"/>
                <w:color w:val="000000"/>
              </w:rPr>
            </w:pPr>
          </w:p>
        </w:tc>
        <w:tc>
          <w:tcPr>
            <w:tcW w:w="1045" w:type="dxa"/>
            <w:shd w:val="clear" w:color="auto" w:fill="auto"/>
            <w:vAlign w:val="center"/>
          </w:tcPr>
          <w:p w14:paraId="01417AD2" w14:textId="77777777" w:rsidR="00D67F2D" w:rsidRPr="00635891" w:rsidRDefault="00D67F2D" w:rsidP="004054E0">
            <w:pPr>
              <w:spacing w:line="256" w:lineRule="auto"/>
              <w:jc w:val="center"/>
              <w:rPr>
                <w:rFonts w:eastAsia="Calibri"/>
              </w:rPr>
            </w:pPr>
          </w:p>
        </w:tc>
        <w:tc>
          <w:tcPr>
            <w:tcW w:w="1699" w:type="dxa"/>
            <w:shd w:val="clear" w:color="auto" w:fill="FFFFFF"/>
            <w:vAlign w:val="center"/>
          </w:tcPr>
          <w:p w14:paraId="481184BC" w14:textId="77777777" w:rsidR="00D67F2D" w:rsidRPr="00635891" w:rsidRDefault="00D67F2D" w:rsidP="004054E0">
            <w:pPr>
              <w:spacing w:line="256" w:lineRule="auto"/>
              <w:jc w:val="center"/>
              <w:rPr>
                <w:rFonts w:eastAsia="Arial"/>
                <w:color w:val="000000"/>
              </w:rPr>
            </w:pPr>
            <w:r w:rsidRPr="00635891">
              <w:rPr>
                <w:rFonts w:eastAsia="Arial"/>
                <w:color w:val="000000"/>
              </w:rPr>
              <w:t>kopā</w:t>
            </w:r>
          </w:p>
        </w:tc>
        <w:tc>
          <w:tcPr>
            <w:tcW w:w="1699" w:type="dxa"/>
            <w:shd w:val="clear" w:color="auto" w:fill="FFFFFF"/>
          </w:tcPr>
          <w:p w14:paraId="631DEDD9" w14:textId="77777777" w:rsidR="00D67F2D" w:rsidRPr="00635891" w:rsidRDefault="00D67F2D" w:rsidP="004054E0">
            <w:pPr>
              <w:spacing w:line="256" w:lineRule="auto"/>
              <w:jc w:val="center"/>
              <w:rPr>
                <w:rFonts w:eastAsia="Arial"/>
                <w:color w:val="000000"/>
              </w:rPr>
            </w:pPr>
            <w:r w:rsidRPr="00635891">
              <w:rPr>
                <w:rFonts w:eastAsia="Arial"/>
                <w:color w:val="000000"/>
              </w:rPr>
              <w:t>124525.95</w:t>
            </w:r>
          </w:p>
        </w:tc>
      </w:tr>
    </w:tbl>
    <w:p w14:paraId="75C2BF7F" w14:textId="77777777" w:rsidR="00D67F2D" w:rsidRPr="00635891" w:rsidRDefault="00D67F2D" w:rsidP="00D67F2D">
      <w:pPr>
        <w:spacing w:line="256" w:lineRule="auto"/>
        <w:rPr>
          <w:rFonts w:eastAsia="Calibri"/>
        </w:rPr>
      </w:pPr>
    </w:p>
    <w:p w14:paraId="4B395E4D" w14:textId="77777777" w:rsidR="00D67F2D" w:rsidRPr="00635891" w:rsidRDefault="00D67F2D" w:rsidP="00D67F2D">
      <w:pPr>
        <w:spacing w:line="256" w:lineRule="auto"/>
        <w:rPr>
          <w:rFonts w:eastAsia="Calibri"/>
        </w:rPr>
      </w:pPr>
    </w:p>
    <w:p w14:paraId="5E2A4806" w14:textId="77777777" w:rsidR="001002CC" w:rsidRDefault="001002CC" w:rsidP="00D67F2D">
      <w:pPr>
        <w:spacing w:line="256" w:lineRule="auto"/>
        <w:jc w:val="center"/>
        <w:rPr>
          <w:rFonts w:eastAsia="Calibri"/>
          <w:b/>
        </w:rPr>
      </w:pPr>
    </w:p>
    <w:p w14:paraId="5BE62B72" w14:textId="77777777" w:rsidR="001002CC" w:rsidRDefault="001002CC" w:rsidP="00D67F2D">
      <w:pPr>
        <w:spacing w:line="256" w:lineRule="auto"/>
        <w:jc w:val="center"/>
        <w:rPr>
          <w:rFonts w:eastAsia="Calibri"/>
          <w:b/>
        </w:rPr>
      </w:pPr>
    </w:p>
    <w:p w14:paraId="153133E3" w14:textId="77777777" w:rsidR="001002CC" w:rsidRDefault="001002CC" w:rsidP="00D67F2D">
      <w:pPr>
        <w:spacing w:line="256" w:lineRule="auto"/>
        <w:jc w:val="center"/>
        <w:rPr>
          <w:rFonts w:eastAsia="Calibri"/>
          <w:b/>
        </w:rPr>
      </w:pPr>
    </w:p>
    <w:p w14:paraId="72E390DA" w14:textId="281DAAE1" w:rsidR="00D67F2D" w:rsidRPr="00635891" w:rsidRDefault="00D67F2D" w:rsidP="00D67F2D">
      <w:pPr>
        <w:spacing w:line="256" w:lineRule="auto"/>
        <w:jc w:val="center"/>
        <w:rPr>
          <w:rFonts w:eastAsia="Calibri"/>
          <w:b/>
        </w:rPr>
      </w:pPr>
      <w:r w:rsidRPr="00635891">
        <w:rPr>
          <w:rFonts w:eastAsia="Calibri"/>
          <w:b/>
        </w:rPr>
        <w:lastRenderedPageBreak/>
        <w:t>Darba izmaksas kapsētu kopšanai 2022.gadā</w:t>
      </w:r>
    </w:p>
    <w:p w14:paraId="1F38F614" w14:textId="77777777" w:rsidR="00D67F2D" w:rsidRPr="00635891" w:rsidRDefault="00D67F2D" w:rsidP="00D67F2D">
      <w:pPr>
        <w:spacing w:line="256" w:lineRule="auto"/>
        <w:rPr>
          <w:rFonts w:eastAsia="Calibri"/>
          <w:b/>
          <w:szCs w:val="28"/>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836"/>
        <w:gridCol w:w="963"/>
        <w:gridCol w:w="1639"/>
        <w:gridCol w:w="1959"/>
      </w:tblGrid>
      <w:tr w:rsidR="00D67F2D" w:rsidRPr="00635891" w14:paraId="45E32A3D" w14:textId="77777777" w:rsidTr="004054E0">
        <w:trPr>
          <w:trHeight w:val="943"/>
          <w:jc w:val="center"/>
        </w:trPr>
        <w:tc>
          <w:tcPr>
            <w:tcW w:w="3690" w:type="dxa"/>
            <w:shd w:val="clear" w:color="auto" w:fill="auto"/>
            <w:vAlign w:val="center"/>
          </w:tcPr>
          <w:p w14:paraId="674532E8" w14:textId="77777777" w:rsidR="00D67F2D" w:rsidRPr="00635891" w:rsidRDefault="00D67F2D" w:rsidP="004054E0">
            <w:pPr>
              <w:spacing w:line="256" w:lineRule="auto"/>
              <w:jc w:val="center"/>
              <w:rPr>
                <w:rFonts w:eastAsia="Calibri"/>
                <w:b/>
                <w:bCs/>
              </w:rPr>
            </w:pPr>
            <w:r w:rsidRPr="00635891">
              <w:rPr>
                <w:rFonts w:eastAsia="Calibri"/>
                <w:b/>
                <w:bCs/>
              </w:rPr>
              <w:t>Darbu nosaukums</w:t>
            </w:r>
          </w:p>
        </w:tc>
        <w:tc>
          <w:tcPr>
            <w:tcW w:w="820" w:type="dxa"/>
            <w:shd w:val="clear" w:color="auto" w:fill="auto"/>
            <w:vAlign w:val="center"/>
          </w:tcPr>
          <w:p w14:paraId="64BEDFB9" w14:textId="77777777" w:rsidR="00D67F2D" w:rsidRPr="00635891" w:rsidRDefault="00D67F2D" w:rsidP="004054E0">
            <w:pPr>
              <w:spacing w:line="256" w:lineRule="auto"/>
              <w:jc w:val="center"/>
              <w:rPr>
                <w:rFonts w:eastAsia="Calibri"/>
                <w:b/>
                <w:bCs/>
              </w:rPr>
            </w:pPr>
            <w:r w:rsidRPr="00635891">
              <w:rPr>
                <w:rFonts w:eastAsia="Calibri"/>
                <w:b/>
                <w:bCs/>
              </w:rPr>
              <w:t>Mērv.</w:t>
            </w:r>
          </w:p>
        </w:tc>
        <w:tc>
          <w:tcPr>
            <w:tcW w:w="957" w:type="dxa"/>
            <w:shd w:val="clear" w:color="auto" w:fill="auto"/>
            <w:vAlign w:val="center"/>
          </w:tcPr>
          <w:p w14:paraId="09999633" w14:textId="77777777" w:rsidR="00D67F2D" w:rsidRPr="00635891" w:rsidRDefault="00D67F2D" w:rsidP="004054E0">
            <w:pPr>
              <w:spacing w:line="256" w:lineRule="auto"/>
              <w:jc w:val="center"/>
              <w:rPr>
                <w:rFonts w:eastAsia="Calibri"/>
                <w:b/>
                <w:bCs/>
              </w:rPr>
            </w:pPr>
            <w:r w:rsidRPr="00635891">
              <w:rPr>
                <w:rFonts w:eastAsia="Calibri"/>
                <w:b/>
                <w:bCs/>
              </w:rPr>
              <w:t>Darba apjoms</w:t>
            </w:r>
          </w:p>
        </w:tc>
        <w:tc>
          <w:tcPr>
            <w:tcW w:w="1642" w:type="dxa"/>
            <w:shd w:val="clear" w:color="auto" w:fill="auto"/>
            <w:vAlign w:val="center"/>
          </w:tcPr>
          <w:p w14:paraId="6423DBC5" w14:textId="77777777" w:rsidR="00D67F2D" w:rsidRPr="00635891" w:rsidRDefault="00D67F2D" w:rsidP="004054E0">
            <w:pPr>
              <w:spacing w:line="256" w:lineRule="auto"/>
              <w:jc w:val="center"/>
              <w:rPr>
                <w:rFonts w:eastAsia="Calibri"/>
                <w:b/>
                <w:bCs/>
              </w:rPr>
            </w:pPr>
            <w:r w:rsidRPr="00635891">
              <w:rPr>
                <w:rFonts w:eastAsia="Calibri"/>
                <w:b/>
                <w:bCs/>
              </w:rPr>
              <w:t>Izmaksas ha/EUR bez PVN</w:t>
            </w:r>
          </w:p>
        </w:tc>
        <w:tc>
          <w:tcPr>
            <w:tcW w:w="1964" w:type="dxa"/>
            <w:shd w:val="clear" w:color="auto" w:fill="auto"/>
            <w:vAlign w:val="center"/>
          </w:tcPr>
          <w:p w14:paraId="4EB30C14" w14:textId="77777777" w:rsidR="00D67F2D" w:rsidRPr="00635891" w:rsidRDefault="00D67F2D" w:rsidP="004054E0">
            <w:pPr>
              <w:spacing w:line="256" w:lineRule="auto"/>
              <w:jc w:val="center"/>
              <w:rPr>
                <w:rFonts w:eastAsia="Calibri"/>
                <w:b/>
                <w:bCs/>
              </w:rPr>
            </w:pPr>
            <w:r w:rsidRPr="00635891">
              <w:rPr>
                <w:rFonts w:eastAsia="Calibri"/>
                <w:b/>
                <w:bCs/>
              </w:rPr>
              <w:t>Kopējā summa EUR</w:t>
            </w:r>
          </w:p>
        </w:tc>
      </w:tr>
      <w:tr w:rsidR="00D67F2D" w:rsidRPr="00635891" w14:paraId="7E6F517C" w14:textId="77777777" w:rsidTr="004054E0">
        <w:trPr>
          <w:trHeight w:val="311"/>
          <w:jc w:val="center"/>
        </w:trPr>
        <w:tc>
          <w:tcPr>
            <w:tcW w:w="3690" w:type="dxa"/>
            <w:shd w:val="clear" w:color="auto" w:fill="auto"/>
            <w:vAlign w:val="center"/>
          </w:tcPr>
          <w:p w14:paraId="36D8513C" w14:textId="77777777" w:rsidR="00D67F2D" w:rsidRPr="00635891" w:rsidRDefault="00D67F2D" w:rsidP="004054E0">
            <w:pPr>
              <w:spacing w:line="256" w:lineRule="auto"/>
              <w:jc w:val="center"/>
              <w:rPr>
                <w:rFonts w:eastAsia="Calibri"/>
              </w:rPr>
            </w:pPr>
            <w:r w:rsidRPr="00635891">
              <w:rPr>
                <w:rFonts w:eastAsia="Calibri"/>
              </w:rPr>
              <w:t>Zāles pļaušana (4 reizes 20.31 ha)</w:t>
            </w:r>
          </w:p>
        </w:tc>
        <w:tc>
          <w:tcPr>
            <w:tcW w:w="820" w:type="dxa"/>
            <w:shd w:val="clear" w:color="auto" w:fill="auto"/>
            <w:vAlign w:val="center"/>
          </w:tcPr>
          <w:p w14:paraId="23B133EE" w14:textId="77777777" w:rsidR="00D67F2D" w:rsidRPr="00635891" w:rsidRDefault="00D67F2D" w:rsidP="004054E0">
            <w:pPr>
              <w:spacing w:line="256" w:lineRule="auto"/>
              <w:jc w:val="center"/>
              <w:rPr>
                <w:rFonts w:eastAsia="Calibri"/>
              </w:rPr>
            </w:pPr>
            <w:r w:rsidRPr="00635891">
              <w:rPr>
                <w:rFonts w:eastAsia="Calibri"/>
              </w:rPr>
              <w:t>ha</w:t>
            </w:r>
          </w:p>
        </w:tc>
        <w:tc>
          <w:tcPr>
            <w:tcW w:w="957" w:type="dxa"/>
            <w:shd w:val="clear" w:color="auto" w:fill="auto"/>
            <w:vAlign w:val="center"/>
          </w:tcPr>
          <w:p w14:paraId="6021EFBA" w14:textId="77777777" w:rsidR="00D67F2D" w:rsidRPr="00635891" w:rsidRDefault="00D67F2D" w:rsidP="004054E0">
            <w:pPr>
              <w:spacing w:line="256" w:lineRule="auto"/>
              <w:jc w:val="center"/>
              <w:rPr>
                <w:rFonts w:eastAsia="Calibri"/>
              </w:rPr>
            </w:pPr>
            <w:r w:rsidRPr="00635891">
              <w:rPr>
                <w:rFonts w:eastAsia="Calibri"/>
              </w:rPr>
              <w:t>81.24</w:t>
            </w:r>
          </w:p>
        </w:tc>
        <w:tc>
          <w:tcPr>
            <w:tcW w:w="1642" w:type="dxa"/>
            <w:shd w:val="clear" w:color="auto" w:fill="auto"/>
            <w:vAlign w:val="center"/>
          </w:tcPr>
          <w:p w14:paraId="10F68A3D" w14:textId="77777777" w:rsidR="00D67F2D" w:rsidRPr="00635891" w:rsidRDefault="00D67F2D" w:rsidP="004054E0">
            <w:pPr>
              <w:spacing w:line="256" w:lineRule="auto"/>
              <w:jc w:val="center"/>
              <w:rPr>
                <w:rFonts w:eastAsia="Calibri"/>
              </w:rPr>
            </w:pPr>
            <w:r w:rsidRPr="00635891">
              <w:rPr>
                <w:rFonts w:eastAsia="Calibri"/>
              </w:rPr>
              <w:t>154.63</w:t>
            </w:r>
          </w:p>
        </w:tc>
        <w:tc>
          <w:tcPr>
            <w:tcW w:w="1964" w:type="dxa"/>
            <w:shd w:val="clear" w:color="auto" w:fill="auto"/>
            <w:vAlign w:val="center"/>
          </w:tcPr>
          <w:p w14:paraId="5D220D91" w14:textId="77777777" w:rsidR="00D67F2D" w:rsidRPr="00635891" w:rsidRDefault="00D67F2D" w:rsidP="004054E0">
            <w:pPr>
              <w:spacing w:line="256" w:lineRule="auto"/>
              <w:jc w:val="center"/>
              <w:rPr>
                <w:rFonts w:eastAsia="Calibri"/>
              </w:rPr>
            </w:pPr>
            <w:r w:rsidRPr="00635891">
              <w:rPr>
                <w:rFonts w:eastAsia="Calibri"/>
              </w:rPr>
              <w:t>12562.92</w:t>
            </w:r>
          </w:p>
        </w:tc>
      </w:tr>
      <w:tr w:rsidR="00D67F2D" w:rsidRPr="00635891" w14:paraId="6B2D79B0" w14:textId="77777777" w:rsidTr="004054E0">
        <w:trPr>
          <w:trHeight w:val="632"/>
          <w:jc w:val="center"/>
        </w:trPr>
        <w:tc>
          <w:tcPr>
            <w:tcW w:w="3690" w:type="dxa"/>
            <w:shd w:val="clear" w:color="auto" w:fill="auto"/>
            <w:vAlign w:val="center"/>
          </w:tcPr>
          <w:p w14:paraId="0F95EBC6" w14:textId="77777777" w:rsidR="00D67F2D" w:rsidRPr="00635891" w:rsidRDefault="00D67F2D" w:rsidP="004054E0">
            <w:pPr>
              <w:spacing w:line="256" w:lineRule="auto"/>
              <w:jc w:val="center"/>
              <w:rPr>
                <w:rFonts w:eastAsia="Calibri"/>
              </w:rPr>
            </w:pPr>
            <w:r w:rsidRPr="00635891">
              <w:rPr>
                <w:rFonts w:eastAsia="Calibri"/>
              </w:rPr>
              <w:t>Kapsētu apsekošana, pļāvēju transportēšana</w:t>
            </w:r>
          </w:p>
        </w:tc>
        <w:tc>
          <w:tcPr>
            <w:tcW w:w="820" w:type="dxa"/>
            <w:shd w:val="clear" w:color="auto" w:fill="auto"/>
            <w:vAlign w:val="center"/>
          </w:tcPr>
          <w:p w14:paraId="0582C9CC" w14:textId="77777777" w:rsidR="00D67F2D" w:rsidRPr="00635891" w:rsidRDefault="00D67F2D" w:rsidP="004054E0">
            <w:pPr>
              <w:spacing w:line="256" w:lineRule="auto"/>
              <w:jc w:val="center"/>
              <w:rPr>
                <w:rFonts w:eastAsia="Calibri"/>
              </w:rPr>
            </w:pPr>
            <w:r w:rsidRPr="00635891">
              <w:rPr>
                <w:rFonts w:eastAsia="Calibri"/>
              </w:rPr>
              <w:t>st</w:t>
            </w:r>
          </w:p>
        </w:tc>
        <w:tc>
          <w:tcPr>
            <w:tcW w:w="957" w:type="dxa"/>
            <w:shd w:val="clear" w:color="auto" w:fill="auto"/>
            <w:vAlign w:val="center"/>
          </w:tcPr>
          <w:p w14:paraId="058459CD" w14:textId="77777777" w:rsidR="00D67F2D" w:rsidRPr="00635891" w:rsidRDefault="00D67F2D" w:rsidP="004054E0">
            <w:pPr>
              <w:spacing w:line="256" w:lineRule="auto"/>
              <w:jc w:val="center"/>
              <w:rPr>
                <w:rFonts w:eastAsia="Calibri"/>
              </w:rPr>
            </w:pPr>
            <w:r w:rsidRPr="00635891">
              <w:rPr>
                <w:rFonts w:eastAsia="Calibri"/>
              </w:rPr>
              <w:t>400</w:t>
            </w:r>
          </w:p>
        </w:tc>
        <w:tc>
          <w:tcPr>
            <w:tcW w:w="1642" w:type="dxa"/>
            <w:shd w:val="clear" w:color="auto" w:fill="auto"/>
            <w:vAlign w:val="center"/>
          </w:tcPr>
          <w:p w14:paraId="4175B3E9" w14:textId="77777777" w:rsidR="00D67F2D" w:rsidRPr="00635891" w:rsidRDefault="00D67F2D" w:rsidP="004054E0">
            <w:pPr>
              <w:spacing w:line="256" w:lineRule="auto"/>
              <w:jc w:val="center"/>
              <w:rPr>
                <w:rFonts w:eastAsia="Calibri"/>
              </w:rPr>
            </w:pPr>
            <w:r w:rsidRPr="00635891">
              <w:rPr>
                <w:rFonts w:eastAsia="Calibri"/>
              </w:rPr>
              <w:t>29.41</w:t>
            </w:r>
          </w:p>
        </w:tc>
        <w:tc>
          <w:tcPr>
            <w:tcW w:w="1964" w:type="dxa"/>
            <w:shd w:val="clear" w:color="auto" w:fill="auto"/>
            <w:vAlign w:val="center"/>
          </w:tcPr>
          <w:p w14:paraId="5B83D273" w14:textId="77777777" w:rsidR="00D67F2D" w:rsidRPr="00635891" w:rsidRDefault="00D67F2D" w:rsidP="004054E0">
            <w:pPr>
              <w:spacing w:line="256" w:lineRule="auto"/>
              <w:jc w:val="center"/>
              <w:rPr>
                <w:rFonts w:eastAsia="Calibri"/>
              </w:rPr>
            </w:pPr>
            <w:r w:rsidRPr="00635891">
              <w:rPr>
                <w:rFonts w:eastAsia="Calibri"/>
              </w:rPr>
              <w:t>11764.00</w:t>
            </w:r>
          </w:p>
        </w:tc>
      </w:tr>
      <w:tr w:rsidR="00D67F2D" w:rsidRPr="00635891" w14:paraId="737EA329" w14:textId="77777777" w:rsidTr="004054E0">
        <w:trPr>
          <w:trHeight w:val="623"/>
          <w:jc w:val="center"/>
        </w:trPr>
        <w:tc>
          <w:tcPr>
            <w:tcW w:w="3690" w:type="dxa"/>
            <w:shd w:val="clear" w:color="auto" w:fill="auto"/>
            <w:vAlign w:val="center"/>
          </w:tcPr>
          <w:p w14:paraId="4AA25511" w14:textId="77777777" w:rsidR="00D67F2D" w:rsidRPr="00635891" w:rsidRDefault="00D67F2D" w:rsidP="004054E0">
            <w:pPr>
              <w:spacing w:line="256" w:lineRule="auto"/>
              <w:jc w:val="center"/>
              <w:rPr>
                <w:rFonts w:eastAsia="Calibri"/>
              </w:rPr>
            </w:pPr>
            <w:r w:rsidRPr="00635891">
              <w:rPr>
                <w:rFonts w:eastAsia="Calibri"/>
              </w:rPr>
              <w:t>Smilts piegāde Dobeles novada un pilsētas kapiem</w:t>
            </w:r>
          </w:p>
        </w:tc>
        <w:tc>
          <w:tcPr>
            <w:tcW w:w="820" w:type="dxa"/>
            <w:shd w:val="clear" w:color="auto" w:fill="auto"/>
            <w:vAlign w:val="center"/>
          </w:tcPr>
          <w:p w14:paraId="50A63807" w14:textId="77777777" w:rsidR="00D67F2D" w:rsidRPr="00635891" w:rsidRDefault="00D67F2D" w:rsidP="004054E0">
            <w:pPr>
              <w:spacing w:line="256" w:lineRule="auto"/>
              <w:jc w:val="center"/>
              <w:rPr>
                <w:rFonts w:eastAsia="Calibri"/>
              </w:rPr>
            </w:pPr>
            <w:r w:rsidRPr="00635891">
              <w:rPr>
                <w:rFonts w:eastAsia="Calibri"/>
              </w:rPr>
              <w:t>t</w:t>
            </w:r>
          </w:p>
        </w:tc>
        <w:tc>
          <w:tcPr>
            <w:tcW w:w="957" w:type="dxa"/>
            <w:shd w:val="clear" w:color="auto" w:fill="auto"/>
            <w:vAlign w:val="center"/>
          </w:tcPr>
          <w:p w14:paraId="13C04FFE" w14:textId="77777777" w:rsidR="00D67F2D" w:rsidRPr="00635891" w:rsidRDefault="00D67F2D" w:rsidP="004054E0">
            <w:pPr>
              <w:spacing w:line="256" w:lineRule="auto"/>
              <w:jc w:val="center"/>
              <w:rPr>
                <w:rFonts w:eastAsia="Calibri"/>
              </w:rPr>
            </w:pPr>
            <w:r w:rsidRPr="00635891">
              <w:rPr>
                <w:rFonts w:eastAsia="Calibri"/>
              </w:rPr>
              <w:t>300</w:t>
            </w:r>
          </w:p>
        </w:tc>
        <w:tc>
          <w:tcPr>
            <w:tcW w:w="1642" w:type="dxa"/>
            <w:shd w:val="clear" w:color="auto" w:fill="auto"/>
            <w:vAlign w:val="center"/>
          </w:tcPr>
          <w:p w14:paraId="53C988E2" w14:textId="77777777" w:rsidR="00D67F2D" w:rsidRPr="00635891" w:rsidRDefault="00D67F2D" w:rsidP="004054E0">
            <w:pPr>
              <w:spacing w:line="256" w:lineRule="auto"/>
              <w:jc w:val="center"/>
              <w:rPr>
                <w:rFonts w:eastAsia="Calibri"/>
              </w:rPr>
            </w:pPr>
            <w:r w:rsidRPr="00635891">
              <w:rPr>
                <w:rFonts w:eastAsia="Calibri"/>
              </w:rPr>
              <w:t>14.03</w:t>
            </w:r>
          </w:p>
        </w:tc>
        <w:tc>
          <w:tcPr>
            <w:tcW w:w="1964" w:type="dxa"/>
            <w:shd w:val="clear" w:color="auto" w:fill="auto"/>
            <w:vAlign w:val="center"/>
          </w:tcPr>
          <w:p w14:paraId="7595161F" w14:textId="77777777" w:rsidR="00D67F2D" w:rsidRPr="00635891" w:rsidRDefault="00D67F2D" w:rsidP="004054E0">
            <w:pPr>
              <w:spacing w:line="256" w:lineRule="auto"/>
              <w:jc w:val="center"/>
              <w:rPr>
                <w:rFonts w:eastAsia="Calibri"/>
              </w:rPr>
            </w:pPr>
            <w:r w:rsidRPr="00635891">
              <w:rPr>
                <w:rFonts w:eastAsia="Calibri"/>
              </w:rPr>
              <w:t>4210</w:t>
            </w:r>
          </w:p>
        </w:tc>
      </w:tr>
      <w:tr w:rsidR="00D67F2D" w:rsidRPr="00635891" w14:paraId="7B88C885" w14:textId="77777777" w:rsidTr="004054E0">
        <w:trPr>
          <w:trHeight w:val="321"/>
          <w:jc w:val="center"/>
        </w:trPr>
        <w:tc>
          <w:tcPr>
            <w:tcW w:w="3690" w:type="dxa"/>
            <w:shd w:val="clear" w:color="auto" w:fill="auto"/>
            <w:vAlign w:val="center"/>
          </w:tcPr>
          <w:p w14:paraId="5C465E7E" w14:textId="77777777" w:rsidR="00D67F2D" w:rsidRPr="00635891" w:rsidRDefault="00D67F2D" w:rsidP="004054E0">
            <w:pPr>
              <w:spacing w:line="256" w:lineRule="auto"/>
              <w:jc w:val="center"/>
              <w:rPr>
                <w:rFonts w:eastAsia="Calibri"/>
              </w:rPr>
            </w:pPr>
            <w:r w:rsidRPr="00635891">
              <w:rPr>
                <w:rFonts w:eastAsia="Calibri"/>
              </w:rPr>
              <w:t>Atkritumu savākšana novada kapos</w:t>
            </w:r>
          </w:p>
        </w:tc>
        <w:tc>
          <w:tcPr>
            <w:tcW w:w="820" w:type="dxa"/>
            <w:shd w:val="clear" w:color="auto" w:fill="auto"/>
            <w:vAlign w:val="center"/>
          </w:tcPr>
          <w:p w14:paraId="12A3F8B2" w14:textId="77777777" w:rsidR="00D67F2D" w:rsidRPr="00635891" w:rsidRDefault="00D67F2D" w:rsidP="004054E0">
            <w:pPr>
              <w:spacing w:line="256" w:lineRule="auto"/>
              <w:jc w:val="center"/>
              <w:rPr>
                <w:rFonts w:eastAsia="Calibri"/>
                <w:vertAlign w:val="superscript"/>
              </w:rPr>
            </w:pPr>
            <w:r w:rsidRPr="00635891">
              <w:rPr>
                <w:rFonts w:eastAsia="Calibri"/>
              </w:rPr>
              <w:t>m</w:t>
            </w:r>
            <w:r w:rsidRPr="00635891">
              <w:rPr>
                <w:rFonts w:eastAsia="Calibri"/>
                <w:vertAlign w:val="superscript"/>
              </w:rPr>
              <w:t>3</w:t>
            </w:r>
          </w:p>
        </w:tc>
        <w:tc>
          <w:tcPr>
            <w:tcW w:w="957" w:type="dxa"/>
            <w:shd w:val="clear" w:color="auto" w:fill="auto"/>
            <w:vAlign w:val="center"/>
          </w:tcPr>
          <w:p w14:paraId="37886DE0" w14:textId="77777777" w:rsidR="00D67F2D" w:rsidRPr="00635891" w:rsidRDefault="00D67F2D" w:rsidP="004054E0">
            <w:pPr>
              <w:spacing w:line="256" w:lineRule="auto"/>
              <w:jc w:val="center"/>
              <w:rPr>
                <w:rFonts w:eastAsia="Calibri"/>
              </w:rPr>
            </w:pPr>
            <w:r w:rsidRPr="00635891">
              <w:rPr>
                <w:rFonts w:eastAsia="Calibri"/>
              </w:rPr>
              <w:t>307</w:t>
            </w:r>
          </w:p>
        </w:tc>
        <w:tc>
          <w:tcPr>
            <w:tcW w:w="1642" w:type="dxa"/>
            <w:shd w:val="clear" w:color="auto" w:fill="auto"/>
            <w:vAlign w:val="center"/>
          </w:tcPr>
          <w:p w14:paraId="07EC0079" w14:textId="77777777" w:rsidR="00D67F2D" w:rsidRPr="00635891" w:rsidRDefault="00D67F2D" w:rsidP="004054E0">
            <w:pPr>
              <w:spacing w:line="256" w:lineRule="auto"/>
              <w:jc w:val="center"/>
              <w:rPr>
                <w:rFonts w:eastAsia="Calibri"/>
              </w:rPr>
            </w:pPr>
            <w:r w:rsidRPr="00635891">
              <w:rPr>
                <w:rFonts w:eastAsia="Calibri"/>
              </w:rPr>
              <w:t>22.05</w:t>
            </w:r>
          </w:p>
        </w:tc>
        <w:tc>
          <w:tcPr>
            <w:tcW w:w="1964" w:type="dxa"/>
            <w:shd w:val="clear" w:color="auto" w:fill="auto"/>
            <w:vAlign w:val="center"/>
          </w:tcPr>
          <w:p w14:paraId="03DACA1F" w14:textId="77777777" w:rsidR="00D67F2D" w:rsidRPr="00635891" w:rsidRDefault="00D67F2D" w:rsidP="004054E0">
            <w:pPr>
              <w:spacing w:line="256" w:lineRule="auto"/>
              <w:jc w:val="center"/>
              <w:rPr>
                <w:rFonts w:eastAsia="Calibri"/>
              </w:rPr>
            </w:pPr>
            <w:r w:rsidRPr="00635891">
              <w:rPr>
                <w:rFonts w:eastAsia="Calibri"/>
              </w:rPr>
              <w:t>6769.35</w:t>
            </w:r>
          </w:p>
        </w:tc>
      </w:tr>
      <w:tr w:rsidR="00D67F2D" w:rsidRPr="00635891" w14:paraId="78439FDC" w14:textId="77777777" w:rsidTr="004054E0">
        <w:trPr>
          <w:trHeight w:val="623"/>
          <w:jc w:val="center"/>
        </w:trPr>
        <w:tc>
          <w:tcPr>
            <w:tcW w:w="3690" w:type="dxa"/>
            <w:shd w:val="clear" w:color="auto" w:fill="auto"/>
            <w:vAlign w:val="center"/>
          </w:tcPr>
          <w:p w14:paraId="49819E89" w14:textId="77777777" w:rsidR="00D67F2D" w:rsidRPr="00635891" w:rsidRDefault="00D67F2D" w:rsidP="004054E0">
            <w:pPr>
              <w:spacing w:line="256" w:lineRule="auto"/>
              <w:jc w:val="center"/>
              <w:rPr>
                <w:rFonts w:eastAsia="Calibri"/>
              </w:rPr>
            </w:pPr>
            <w:r w:rsidRPr="00635891">
              <w:rPr>
                <w:rFonts w:eastAsia="Calibri"/>
              </w:rPr>
              <w:t>Atkritumu savākšana un apglabāšana poligonā</w:t>
            </w:r>
          </w:p>
        </w:tc>
        <w:tc>
          <w:tcPr>
            <w:tcW w:w="820" w:type="dxa"/>
            <w:shd w:val="clear" w:color="auto" w:fill="auto"/>
            <w:vAlign w:val="center"/>
          </w:tcPr>
          <w:p w14:paraId="0CABD04E" w14:textId="77777777" w:rsidR="00D67F2D" w:rsidRPr="00635891" w:rsidRDefault="00D67F2D" w:rsidP="004054E0">
            <w:pPr>
              <w:spacing w:line="256" w:lineRule="auto"/>
              <w:jc w:val="center"/>
              <w:rPr>
                <w:rFonts w:eastAsia="Calibri"/>
              </w:rPr>
            </w:pPr>
            <w:r w:rsidRPr="00635891">
              <w:rPr>
                <w:rFonts w:eastAsia="Calibri"/>
              </w:rPr>
              <w:t>t</w:t>
            </w:r>
          </w:p>
        </w:tc>
        <w:tc>
          <w:tcPr>
            <w:tcW w:w="957" w:type="dxa"/>
            <w:shd w:val="clear" w:color="auto" w:fill="auto"/>
            <w:vAlign w:val="center"/>
          </w:tcPr>
          <w:p w14:paraId="3662EE58" w14:textId="77777777" w:rsidR="00D67F2D" w:rsidRPr="00635891" w:rsidRDefault="00D67F2D" w:rsidP="004054E0">
            <w:pPr>
              <w:spacing w:line="256" w:lineRule="auto"/>
              <w:jc w:val="center"/>
              <w:rPr>
                <w:rFonts w:eastAsia="Calibri"/>
              </w:rPr>
            </w:pPr>
            <w:r w:rsidRPr="00635891">
              <w:rPr>
                <w:rFonts w:eastAsia="Calibri"/>
              </w:rPr>
              <w:t>350</w:t>
            </w:r>
          </w:p>
        </w:tc>
        <w:tc>
          <w:tcPr>
            <w:tcW w:w="1642" w:type="dxa"/>
            <w:shd w:val="clear" w:color="auto" w:fill="auto"/>
            <w:vAlign w:val="center"/>
          </w:tcPr>
          <w:p w14:paraId="0C5E6DAE" w14:textId="77777777" w:rsidR="00D67F2D" w:rsidRPr="00635891" w:rsidRDefault="00D67F2D" w:rsidP="004054E0">
            <w:pPr>
              <w:spacing w:line="256" w:lineRule="auto"/>
              <w:jc w:val="center"/>
              <w:rPr>
                <w:rFonts w:eastAsia="Calibri"/>
              </w:rPr>
            </w:pPr>
            <w:r w:rsidRPr="00635891">
              <w:rPr>
                <w:rFonts w:eastAsia="Calibri"/>
              </w:rPr>
              <w:t>108.87</w:t>
            </w:r>
          </w:p>
        </w:tc>
        <w:tc>
          <w:tcPr>
            <w:tcW w:w="1964" w:type="dxa"/>
            <w:shd w:val="clear" w:color="auto" w:fill="auto"/>
            <w:vAlign w:val="center"/>
          </w:tcPr>
          <w:p w14:paraId="1DA2592C" w14:textId="77777777" w:rsidR="00D67F2D" w:rsidRPr="00635891" w:rsidRDefault="00D67F2D" w:rsidP="004054E0">
            <w:pPr>
              <w:spacing w:line="256" w:lineRule="auto"/>
              <w:jc w:val="center"/>
              <w:rPr>
                <w:rFonts w:eastAsia="Calibri"/>
              </w:rPr>
            </w:pPr>
            <w:r w:rsidRPr="00635891">
              <w:rPr>
                <w:rFonts w:eastAsia="Calibri"/>
              </w:rPr>
              <w:t>38104.50</w:t>
            </w:r>
          </w:p>
        </w:tc>
      </w:tr>
      <w:tr w:rsidR="00D67F2D" w:rsidRPr="00635891" w14:paraId="76B74145" w14:textId="77777777" w:rsidTr="004054E0">
        <w:trPr>
          <w:trHeight w:val="632"/>
          <w:jc w:val="center"/>
        </w:trPr>
        <w:tc>
          <w:tcPr>
            <w:tcW w:w="3690" w:type="dxa"/>
            <w:shd w:val="clear" w:color="auto" w:fill="auto"/>
            <w:vAlign w:val="center"/>
          </w:tcPr>
          <w:p w14:paraId="5558A193" w14:textId="77777777" w:rsidR="00D67F2D" w:rsidRPr="00635891" w:rsidRDefault="00D67F2D" w:rsidP="004054E0">
            <w:pPr>
              <w:spacing w:line="256" w:lineRule="auto"/>
              <w:jc w:val="center"/>
              <w:rPr>
                <w:rFonts w:eastAsia="Calibri"/>
              </w:rPr>
            </w:pPr>
            <w:r w:rsidRPr="00635891">
              <w:rPr>
                <w:rFonts w:eastAsia="Calibri"/>
              </w:rPr>
              <w:t>Ūdens piegāde novada un pilsētas kapiem</w:t>
            </w:r>
          </w:p>
        </w:tc>
        <w:tc>
          <w:tcPr>
            <w:tcW w:w="820" w:type="dxa"/>
            <w:shd w:val="clear" w:color="auto" w:fill="auto"/>
            <w:vAlign w:val="center"/>
          </w:tcPr>
          <w:p w14:paraId="443B588C" w14:textId="77777777" w:rsidR="00D67F2D" w:rsidRPr="00635891" w:rsidRDefault="00D67F2D" w:rsidP="004054E0">
            <w:pPr>
              <w:spacing w:line="256" w:lineRule="auto"/>
              <w:jc w:val="center"/>
              <w:rPr>
                <w:rFonts w:eastAsia="Calibri"/>
                <w:vertAlign w:val="superscript"/>
              </w:rPr>
            </w:pPr>
            <w:r w:rsidRPr="00635891">
              <w:rPr>
                <w:rFonts w:eastAsia="Calibri"/>
              </w:rPr>
              <w:t>m</w:t>
            </w:r>
            <w:r w:rsidRPr="00635891">
              <w:rPr>
                <w:rFonts w:eastAsia="Calibri"/>
                <w:vertAlign w:val="superscript"/>
              </w:rPr>
              <w:t>3</w:t>
            </w:r>
          </w:p>
        </w:tc>
        <w:tc>
          <w:tcPr>
            <w:tcW w:w="957" w:type="dxa"/>
            <w:shd w:val="clear" w:color="auto" w:fill="auto"/>
            <w:vAlign w:val="center"/>
          </w:tcPr>
          <w:p w14:paraId="33C0CC06" w14:textId="77777777" w:rsidR="00D67F2D" w:rsidRPr="00635891" w:rsidRDefault="00D67F2D" w:rsidP="004054E0">
            <w:pPr>
              <w:spacing w:line="256" w:lineRule="auto"/>
              <w:jc w:val="center"/>
              <w:rPr>
                <w:rFonts w:eastAsia="Calibri"/>
              </w:rPr>
            </w:pPr>
            <w:r w:rsidRPr="00635891">
              <w:rPr>
                <w:rFonts w:eastAsia="Calibri"/>
              </w:rPr>
              <w:t>550</w:t>
            </w:r>
          </w:p>
        </w:tc>
        <w:tc>
          <w:tcPr>
            <w:tcW w:w="1642" w:type="dxa"/>
            <w:shd w:val="clear" w:color="auto" w:fill="auto"/>
            <w:vAlign w:val="center"/>
          </w:tcPr>
          <w:p w14:paraId="065FE1DE" w14:textId="77777777" w:rsidR="00D67F2D" w:rsidRPr="00635891" w:rsidRDefault="00D67F2D" w:rsidP="004054E0">
            <w:pPr>
              <w:spacing w:line="256" w:lineRule="auto"/>
              <w:jc w:val="center"/>
              <w:rPr>
                <w:rFonts w:eastAsia="Calibri"/>
              </w:rPr>
            </w:pPr>
            <w:r w:rsidRPr="00635891">
              <w:rPr>
                <w:rFonts w:eastAsia="Calibri"/>
              </w:rPr>
              <w:t>5.50</w:t>
            </w:r>
          </w:p>
        </w:tc>
        <w:tc>
          <w:tcPr>
            <w:tcW w:w="1964" w:type="dxa"/>
            <w:shd w:val="clear" w:color="auto" w:fill="auto"/>
            <w:vAlign w:val="center"/>
          </w:tcPr>
          <w:p w14:paraId="2768B367" w14:textId="77777777" w:rsidR="00D67F2D" w:rsidRPr="00635891" w:rsidRDefault="00D67F2D" w:rsidP="004054E0">
            <w:pPr>
              <w:spacing w:line="256" w:lineRule="auto"/>
              <w:jc w:val="center"/>
              <w:rPr>
                <w:rFonts w:eastAsia="Calibri"/>
              </w:rPr>
            </w:pPr>
            <w:r w:rsidRPr="00635891">
              <w:rPr>
                <w:rFonts w:eastAsia="Calibri"/>
              </w:rPr>
              <w:t>3025.00</w:t>
            </w:r>
          </w:p>
        </w:tc>
      </w:tr>
      <w:tr w:rsidR="00D67F2D" w:rsidRPr="00635891" w14:paraId="67915EBD" w14:textId="77777777" w:rsidTr="004054E0">
        <w:trPr>
          <w:trHeight w:val="623"/>
          <w:jc w:val="center"/>
        </w:trPr>
        <w:tc>
          <w:tcPr>
            <w:tcW w:w="3690" w:type="dxa"/>
            <w:shd w:val="clear" w:color="auto" w:fill="auto"/>
            <w:vAlign w:val="center"/>
          </w:tcPr>
          <w:p w14:paraId="6F4FDF83" w14:textId="77777777" w:rsidR="00D67F2D" w:rsidRPr="00635891" w:rsidRDefault="00D67F2D" w:rsidP="004054E0">
            <w:pPr>
              <w:spacing w:line="256" w:lineRule="auto"/>
              <w:jc w:val="center"/>
              <w:rPr>
                <w:rFonts w:eastAsia="Calibri"/>
              </w:rPr>
            </w:pPr>
            <w:r w:rsidRPr="00635891">
              <w:rPr>
                <w:rFonts w:eastAsia="Calibri"/>
              </w:rPr>
              <w:t>Bīstamo koku nozāģēšana piesaistot arboristu</w:t>
            </w:r>
          </w:p>
        </w:tc>
        <w:tc>
          <w:tcPr>
            <w:tcW w:w="820" w:type="dxa"/>
            <w:shd w:val="clear" w:color="auto" w:fill="auto"/>
            <w:vAlign w:val="center"/>
          </w:tcPr>
          <w:p w14:paraId="663E90B6" w14:textId="77777777" w:rsidR="00D67F2D" w:rsidRPr="00635891" w:rsidRDefault="00D67F2D" w:rsidP="004054E0">
            <w:pPr>
              <w:spacing w:line="256" w:lineRule="auto"/>
              <w:jc w:val="center"/>
              <w:rPr>
                <w:rFonts w:eastAsia="Calibri"/>
              </w:rPr>
            </w:pPr>
            <w:r w:rsidRPr="00635891">
              <w:rPr>
                <w:rFonts w:eastAsia="Calibri"/>
              </w:rPr>
              <w:t>gb</w:t>
            </w:r>
          </w:p>
        </w:tc>
        <w:tc>
          <w:tcPr>
            <w:tcW w:w="957" w:type="dxa"/>
            <w:shd w:val="clear" w:color="auto" w:fill="auto"/>
            <w:vAlign w:val="center"/>
          </w:tcPr>
          <w:p w14:paraId="09427428" w14:textId="77777777" w:rsidR="00D67F2D" w:rsidRPr="00635891" w:rsidRDefault="00D67F2D" w:rsidP="004054E0">
            <w:pPr>
              <w:spacing w:line="256" w:lineRule="auto"/>
              <w:jc w:val="center"/>
              <w:rPr>
                <w:rFonts w:eastAsia="Calibri"/>
              </w:rPr>
            </w:pPr>
            <w:r w:rsidRPr="00635891">
              <w:rPr>
                <w:rFonts w:eastAsia="Calibri"/>
              </w:rPr>
              <w:t>19</w:t>
            </w:r>
          </w:p>
        </w:tc>
        <w:tc>
          <w:tcPr>
            <w:tcW w:w="1642" w:type="dxa"/>
            <w:shd w:val="clear" w:color="auto" w:fill="auto"/>
            <w:vAlign w:val="center"/>
          </w:tcPr>
          <w:p w14:paraId="556ED46F" w14:textId="77777777" w:rsidR="00D67F2D" w:rsidRPr="00635891" w:rsidRDefault="00D67F2D" w:rsidP="004054E0">
            <w:pPr>
              <w:spacing w:line="256" w:lineRule="auto"/>
              <w:jc w:val="center"/>
              <w:rPr>
                <w:rFonts w:eastAsia="Calibri"/>
              </w:rPr>
            </w:pPr>
            <w:r w:rsidRPr="00635891">
              <w:rPr>
                <w:rFonts w:eastAsia="Calibri"/>
              </w:rPr>
              <w:t>210.53</w:t>
            </w:r>
          </w:p>
        </w:tc>
        <w:tc>
          <w:tcPr>
            <w:tcW w:w="1964" w:type="dxa"/>
            <w:shd w:val="clear" w:color="auto" w:fill="auto"/>
            <w:vAlign w:val="center"/>
          </w:tcPr>
          <w:p w14:paraId="17D87F1E" w14:textId="77777777" w:rsidR="00D67F2D" w:rsidRPr="00635891" w:rsidRDefault="00D67F2D" w:rsidP="004054E0">
            <w:pPr>
              <w:spacing w:line="256" w:lineRule="auto"/>
              <w:jc w:val="center"/>
              <w:rPr>
                <w:rFonts w:eastAsia="Calibri"/>
              </w:rPr>
            </w:pPr>
            <w:r w:rsidRPr="00635891">
              <w:rPr>
                <w:rFonts w:eastAsia="Calibri"/>
              </w:rPr>
              <w:t>4000.07</w:t>
            </w:r>
          </w:p>
        </w:tc>
      </w:tr>
      <w:tr w:rsidR="00D67F2D" w:rsidRPr="00635891" w14:paraId="526431ED" w14:textId="77777777" w:rsidTr="004054E0">
        <w:trPr>
          <w:trHeight w:val="321"/>
          <w:jc w:val="center"/>
        </w:trPr>
        <w:tc>
          <w:tcPr>
            <w:tcW w:w="3690" w:type="dxa"/>
            <w:shd w:val="clear" w:color="auto" w:fill="auto"/>
            <w:vAlign w:val="center"/>
          </w:tcPr>
          <w:p w14:paraId="4EEC6561" w14:textId="77777777" w:rsidR="00D67F2D" w:rsidRPr="00635891" w:rsidRDefault="00D67F2D" w:rsidP="004054E0">
            <w:pPr>
              <w:spacing w:line="256" w:lineRule="auto"/>
              <w:jc w:val="center"/>
              <w:rPr>
                <w:rFonts w:eastAsia="Calibri"/>
              </w:rPr>
            </w:pPr>
            <w:r w:rsidRPr="00635891">
              <w:rPr>
                <w:rFonts w:eastAsia="Calibri"/>
              </w:rPr>
              <w:t>Kritušo un sauso koku nozāģēšana</w:t>
            </w:r>
          </w:p>
        </w:tc>
        <w:tc>
          <w:tcPr>
            <w:tcW w:w="820" w:type="dxa"/>
            <w:shd w:val="clear" w:color="auto" w:fill="auto"/>
            <w:vAlign w:val="center"/>
          </w:tcPr>
          <w:p w14:paraId="5DFA2995" w14:textId="77777777" w:rsidR="00D67F2D" w:rsidRPr="00635891" w:rsidRDefault="00D67F2D" w:rsidP="004054E0">
            <w:pPr>
              <w:spacing w:line="256" w:lineRule="auto"/>
              <w:jc w:val="center"/>
              <w:rPr>
                <w:rFonts w:eastAsia="Calibri"/>
              </w:rPr>
            </w:pPr>
            <w:r w:rsidRPr="00635891">
              <w:rPr>
                <w:rFonts w:eastAsia="Calibri"/>
              </w:rPr>
              <w:t>gb</w:t>
            </w:r>
          </w:p>
        </w:tc>
        <w:tc>
          <w:tcPr>
            <w:tcW w:w="957" w:type="dxa"/>
            <w:shd w:val="clear" w:color="auto" w:fill="auto"/>
            <w:vAlign w:val="center"/>
          </w:tcPr>
          <w:p w14:paraId="611A0FD2" w14:textId="77777777" w:rsidR="00D67F2D" w:rsidRPr="00635891" w:rsidRDefault="00D67F2D" w:rsidP="004054E0">
            <w:pPr>
              <w:spacing w:line="256" w:lineRule="auto"/>
              <w:jc w:val="center"/>
              <w:rPr>
                <w:rFonts w:eastAsia="Calibri"/>
              </w:rPr>
            </w:pPr>
            <w:r w:rsidRPr="00635891">
              <w:rPr>
                <w:rFonts w:eastAsia="Calibri"/>
              </w:rPr>
              <w:t>22</w:t>
            </w:r>
          </w:p>
        </w:tc>
        <w:tc>
          <w:tcPr>
            <w:tcW w:w="1642" w:type="dxa"/>
            <w:shd w:val="clear" w:color="auto" w:fill="auto"/>
            <w:vAlign w:val="center"/>
          </w:tcPr>
          <w:p w14:paraId="3FDDCB33" w14:textId="77777777" w:rsidR="00D67F2D" w:rsidRPr="00635891" w:rsidRDefault="00D67F2D" w:rsidP="004054E0">
            <w:pPr>
              <w:spacing w:line="256" w:lineRule="auto"/>
              <w:jc w:val="center"/>
              <w:rPr>
                <w:rFonts w:eastAsia="Calibri"/>
              </w:rPr>
            </w:pPr>
            <w:r w:rsidRPr="00635891">
              <w:rPr>
                <w:rFonts w:eastAsia="Calibri"/>
              </w:rPr>
              <w:t>150.00</w:t>
            </w:r>
          </w:p>
        </w:tc>
        <w:tc>
          <w:tcPr>
            <w:tcW w:w="1964" w:type="dxa"/>
            <w:shd w:val="clear" w:color="auto" w:fill="auto"/>
            <w:vAlign w:val="center"/>
          </w:tcPr>
          <w:p w14:paraId="3AC92A2F" w14:textId="77777777" w:rsidR="00D67F2D" w:rsidRPr="00635891" w:rsidRDefault="00D67F2D" w:rsidP="004054E0">
            <w:pPr>
              <w:spacing w:line="256" w:lineRule="auto"/>
              <w:jc w:val="center"/>
              <w:rPr>
                <w:rFonts w:eastAsia="Calibri"/>
              </w:rPr>
            </w:pPr>
            <w:r w:rsidRPr="00635891">
              <w:rPr>
                <w:rFonts w:eastAsia="Calibri"/>
              </w:rPr>
              <w:t>3306.03</w:t>
            </w:r>
          </w:p>
        </w:tc>
      </w:tr>
      <w:tr w:rsidR="00D67F2D" w:rsidRPr="00635891" w14:paraId="73B54BCD" w14:textId="77777777" w:rsidTr="004054E0">
        <w:trPr>
          <w:trHeight w:val="311"/>
          <w:jc w:val="center"/>
        </w:trPr>
        <w:tc>
          <w:tcPr>
            <w:tcW w:w="3690" w:type="dxa"/>
            <w:shd w:val="clear" w:color="auto" w:fill="auto"/>
            <w:vAlign w:val="center"/>
          </w:tcPr>
          <w:p w14:paraId="68DC3DAB" w14:textId="77777777" w:rsidR="00D67F2D" w:rsidRPr="00635891" w:rsidRDefault="00D67F2D" w:rsidP="004054E0">
            <w:pPr>
              <w:spacing w:line="256" w:lineRule="auto"/>
              <w:jc w:val="center"/>
              <w:rPr>
                <w:rFonts w:eastAsia="Calibri"/>
              </w:rPr>
            </w:pPr>
            <w:r w:rsidRPr="00635891">
              <w:rPr>
                <w:rFonts w:eastAsia="Calibri"/>
              </w:rPr>
              <w:t>Sniega šķūrēšana</w:t>
            </w:r>
          </w:p>
        </w:tc>
        <w:tc>
          <w:tcPr>
            <w:tcW w:w="820" w:type="dxa"/>
            <w:shd w:val="clear" w:color="auto" w:fill="auto"/>
            <w:vAlign w:val="center"/>
          </w:tcPr>
          <w:p w14:paraId="6436AA87" w14:textId="77777777" w:rsidR="00D67F2D" w:rsidRPr="00635891" w:rsidRDefault="00D67F2D" w:rsidP="004054E0">
            <w:pPr>
              <w:spacing w:line="256" w:lineRule="auto"/>
              <w:jc w:val="center"/>
              <w:rPr>
                <w:rFonts w:eastAsia="Calibri"/>
              </w:rPr>
            </w:pPr>
            <w:r w:rsidRPr="00635891">
              <w:rPr>
                <w:rFonts w:eastAsia="Calibri"/>
              </w:rPr>
              <w:t>km</w:t>
            </w:r>
          </w:p>
        </w:tc>
        <w:tc>
          <w:tcPr>
            <w:tcW w:w="957" w:type="dxa"/>
            <w:shd w:val="clear" w:color="auto" w:fill="auto"/>
            <w:vAlign w:val="center"/>
          </w:tcPr>
          <w:p w14:paraId="2038DBFB" w14:textId="77777777" w:rsidR="00D67F2D" w:rsidRPr="00635891" w:rsidRDefault="00D67F2D" w:rsidP="004054E0">
            <w:pPr>
              <w:spacing w:line="256" w:lineRule="auto"/>
              <w:jc w:val="center"/>
              <w:rPr>
                <w:rFonts w:eastAsia="Calibri"/>
              </w:rPr>
            </w:pPr>
            <w:r w:rsidRPr="00635891">
              <w:rPr>
                <w:rFonts w:eastAsia="Calibri"/>
              </w:rPr>
              <w:t>28.37</w:t>
            </w:r>
          </w:p>
        </w:tc>
        <w:tc>
          <w:tcPr>
            <w:tcW w:w="1642" w:type="dxa"/>
            <w:shd w:val="clear" w:color="auto" w:fill="auto"/>
            <w:vAlign w:val="center"/>
          </w:tcPr>
          <w:p w14:paraId="405BE4FB" w14:textId="77777777" w:rsidR="00D67F2D" w:rsidRPr="00635891" w:rsidRDefault="00D67F2D" w:rsidP="004054E0">
            <w:pPr>
              <w:spacing w:line="256" w:lineRule="auto"/>
              <w:jc w:val="center"/>
              <w:rPr>
                <w:rFonts w:eastAsia="Calibri"/>
              </w:rPr>
            </w:pPr>
            <w:r w:rsidRPr="00635891">
              <w:rPr>
                <w:rFonts w:eastAsia="Calibri"/>
              </w:rPr>
              <w:t>37.92</w:t>
            </w:r>
          </w:p>
        </w:tc>
        <w:tc>
          <w:tcPr>
            <w:tcW w:w="1964" w:type="dxa"/>
            <w:shd w:val="clear" w:color="auto" w:fill="auto"/>
            <w:vAlign w:val="center"/>
          </w:tcPr>
          <w:p w14:paraId="206C3EE3" w14:textId="77777777" w:rsidR="00D67F2D" w:rsidRPr="00635891" w:rsidRDefault="00D67F2D" w:rsidP="004054E0">
            <w:pPr>
              <w:spacing w:line="256" w:lineRule="auto"/>
              <w:jc w:val="center"/>
              <w:rPr>
                <w:rFonts w:eastAsia="Calibri"/>
              </w:rPr>
            </w:pPr>
            <w:r w:rsidRPr="00635891">
              <w:rPr>
                <w:rFonts w:eastAsia="Calibri"/>
              </w:rPr>
              <w:t>1075.79</w:t>
            </w:r>
          </w:p>
        </w:tc>
      </w:tr>
      <w:tr w:rsidR="00D67F2D" w:rsidRPr="00635891" w14:paraId="6DB17898" w14:textId="77777777" w:rsidTr="004054E0">
        <w:trPr>
          <w:trHeight w:val="632"/>
          <w:jc w:val="center"/>
        </w:trPr>
        <w:tc>
          <w:tcPr>
            <w:tcW w:w="3690" w:type="dxa"/>
            <w:shd w:val="clear" w:color="auto" w:fill="auto"/>
            <w:vAlign w:val="center"/>
          </w:tcPr>
          <w:p w14:paraId="0D29E04D" w14:textId="77777777" w:rsidR="00D67F2D" w:rsidRPr="00635891" w:rsidRDefault="00D67F2D" w:rsidP="004054E0">
            <w:pPr>
              <w:spacing w:line="256" w:lineRule="auto"/>
              <w:jc w:val="center"/>
              <w:rPr>
                <w:rFonts w:eastAsia="Calibri"/>
              </w:rPr>
            </w:pPr>
            <w:r w:rsidRPr="00635891">
              <w:rPr>
                <w:rFonts w:eastAsia="Calibri"/>
              </w:rPr>
              <w:t>Labiekārtošanas un remontdarbi novada kapos saskaņā ar tāmi</w:t>
            </w:r>
          </w:p>
        </w:tc>
        <w:tc>
          <w:tcPr>
            <w:tcW w:w="820" w:type="dxa"/>
            <w:shd w:val="clear" w:color="auto" w:fill="auto"/>
            <w:vAlign w:val="center"/>
          </w:tcPr>
          <w:p w14:paraId="1A8EA1F2" w14:textId="77777777" w:rsidR="00D67F2D" w:rsidRPr="00635891" w:rsidRDefault="00D67F2D" w:rsidP="004054E0">
            <w:pPr>
              <w:spacing w:line="256" w:lineRule="auto"/>
              <w:jc w:val="center"/>
              <w:rPr>
                <w:rFonts w:eastAsia="Calibri"/>
              </w:rPr>
            </w:pPr>
          </w:p>
        </w:tc>
        <w:tc>
          <w:tcPr>
            <w:tcW w:w="957" w:type="dxa"/>
            <w:shd w:val="clear" w:color="auto" w:fill="auto"/>
            <w:vAlign w:val="center"/>
          </w:tcPr>
          <w:p w14:paraId="6CE78EB0" w14:textId="77777777" w:rsidR="00D67F2D" w:rsidRPr="00635891" w:rsidRDefault="00D67F2D" w:rsidP="004054E0">
            <w:pPr>
              <w:spacing w:line="256" w:lineRule="auto"/>
              <w:jc w:val="center"/>
              <w:rPr>
                <w:rFonts w:eastAsia="Calibri"/>
              </w:rPr>
            </w:pPr>
          </w:p>
        </w:tc>
        <w:tc>
          <w:tcPr>
            <w:tcW w:w="1642" w:type="dxa"/>
            <w:shd w:val="clear" w:color="auto" w:fill="auto"/>
            <w:vAlign w:val="center"/>
          </w:tcPr>
          <w:p w14:paraId="0A59E49C" w14:textId="77777777" w:rsidR="00D67F2D" w:rsidRPr="00635891" w:rsidRDefault="00D67F2D" w:rsidP="004054E0">
            <w:pPr>
              <w:spacing w:line="256" w:lineRule="auto"/>
              <w:jc w:val="center"/>
              <w:rPr>
                <w:rFonts w:eastAsia="Calibri"/>
              </w:rPr>
            </w:pPr>
          </w:p>
        </w:tc>
        <w:tc>
          <w:tcPr>
            <w:tcW w:w="1964" w:type="dxa"/>
            <w:shd w:val="clear" w:color="auto" w:fill="auto"/>
            <w:vAlign w:val="center"/>
          </w:tcPr>
          <w:p w14:paraId="35A3F317" w14:textId="77777777" w:rsidR="00D67F2D" w:rsidRPr="00635891" w:rsidRDefault="00D67F2D" w:rsidP="004054E0">
            <w:pPr>
              <w:spacing w:line="256" w:lineRule="auto"/>
              <w:jc w:val="center"/>
              <w:rPr>
                <w:rFonts w:eastAsia="Calibri"/>
              </w:rPr>
            </w:pPr>
            <w:r w:rsidRPr="00635891">
              <w:rPr>
                <w:rFonts w:eastAsia="Calibri"/>
              </w:rPr>
              <w:t>25547.39</w:t>
            </w:r>
          </w:p>
        </w:tc>
      </w:tr>
      <w:tr w:rsidR="00D67F2D" w:rsidRPr="00635891" w14:paraId="30243C73" w14:textId="77777777" w:rsidTr="004054E0">
        <w:trPr>
          <w:trHeight w:val="311"/>
          <w:jc w:val="center"/>
        </w:trPr>
        <w:tc>
          <w:tcPr>
            <w:tcW w:w="3690" w:type="dxa"/>
            <w:shd w:val="clear" w:color="auto" w:fill="auto"/>
            <w:vAlign w:val="center"/>
          </w:tcPr>
          <w:p w14:paraId="4C6C44BF" w14:textId="77777777" w:rsidR="00D67F2D" w:rsidRPr="00635891" w:rsidRDefault="00D67F2D" w:rsidP="004054E0">
            <w:pPr>
              <w:spacing w:line="256" w:lineRule="auto"/>
              <w:jc w:val="center"/>
              <w:rPr>
                <w:rFonts w:eastAsia="Calibri"/>
              </w:rPr>
            </w:pPr>
          </w:p>
        </w:tc>
        <w:tc>
          <w:tcPr>
            <w:tcW w:w="820" w:type="dxa"/>
            <w:shd w:val="clear" w:color="auto" w:fill="auto"/>
            <w:vAlign w:val="center"/>
          </w:tcPr>
          <w:p w14:paraId="70963205" w14:textId="77777777" w:rsidR="00D67F2D" w:rsidRPr="00635891" w:rsidRDefault="00D67F2D" w:rsidP="004054E0">
            <w:pPr>
              <w:spacing w:line="256" w:lineRule="auto"/>
              <w:jc w:val="center"/>
              <w:rPr>
                <w:rFonts w:eastAsia="Calibri"/>
              </w:rPr>
            </w:pPr>
          </w:p>
        </w:tc>
        <w:tc>
          <w:tcPr>
            <w:tcW w:w="957" w:type="dxa"/>
            <w:shd w:val="clear" w:color="auto" w:fill="auto"/>
            <w:vAlign w:val="center"/>
          </w:tcPr>
          <w:p w14:paraId="4D09D377" w14:textId="77777777" w:rsidR="00D67F2D" w:rsidRPr="00635891" w:rsidRDefault="00D67F2D" w:rsidP="004054E0">
            <w:pPr>
              <w:spacing w:line="256" w:lineRule="auto"/>
              <w:jc w:val="center"/>
              <w:rPr>
                <w:rFonts w:eastAsia="Calibri"/>
              </w:rPr>
            </w:pPr>
          </w:p>
        </w:tc>
        <w:tc>
          <w:tcPr>
            <w:tcW w:w="1642" w:type="dxa"/>
            <w:shd w:val="clear" w:color="auto" w:fill="auto"/>
            <w:vAlign w:val="center"/>
          </w:tcPr>
          <w:p w14:paraId="0D025A92" w14:textId="77777777" w:rsidR="00D67F2D" w:rsidRPr="00635891" w:rsidRDefault="00D67F2D" w:rsidP="004054E0">
            <w:pPr>
              <w:spacing w:line="256" w:lineRule="auto"/>
              <w:jc w:val="center"/>
              <w:rPr>
                <w:rFonts w:eastAsia="Calibri"/>
                <w:b/>
                <w:bCs/>
              </w:rPr>
            </w:pPr>
            <w:r w:rsidRPr="00635891">
              <w:rPr>
                <w:rFonts w:eastAsia="Calibri"/>
                <w:b/>
                <w:bCs/>
              </w:rPr>
              <w:t>kopā</w:t>
            </w:r>
          </w:p>
        </w:tc>
        <w:tc>
          <w:tcPr>
            <w:tcW w:w="1964" w:type="dxa"/>
            <w:shd w:val="clear" w:color="auto" w:fill="auto"/>
            <w:vAlign w:val="center"/>
          </w:tcPr>
          <w:p w14:paraId="2E593A74" w14:textId="77777777" w:rsidR="00D67F2D" w:rsidRPr="00635891" w:rsidRDefault="00D67F2D" w:rsidP="004054E0">
            <w:pPr>
              <w:spacing w:line="256" w:lineRule="auto"/>
              <w:jc w:val="center"/>
              <w:rPr>
                <w:rFonts w:eastAsia="Calibri"/>
                <w:b/>
                <w:bCs/>
              </w:rPr>
            </w:pPr>
            <w:r w:rsidRPr="00635891">
              <w:rPr>
                <w:rFonts w:eastAsia="Calibri"/>
                <w:b/>
                <w:bCs/>
              </w:rPr>
              <w:t>110365.05</w:t>
            </w:r>
          </w:p>
        </w:tc>
      </w:tr>
    </w:tbl>
    <w:p w14:paraId="792FC61D" w14:textId="77777777" w:rsidR="00D67F2D" w:rsidRPr="00635891" w:rsidRDefault="00D67F2D" w:rsidP="00D67F2D">
      <w:pPr>
        <w:spacing w:line="256" w:lineRule="auto"/>
        <w:rPr>
          <w:rFonts w:eastAsia="Calibri"/>
        </w:rPr>
      </w:pPr>
    </w:p>
    <w:p w14:paraId="38D04B89" w14:textId="77777777" w:rsidR="00D67F2D" w:rsidRPr="00635891" w:rsidRDefault="00D67F2D" w:rsidP="00D67F2D">
      <w:pPr>
        <w:spacing w:line="256" w:lineRule="auto"/>
        <w:ind w:right="-766"/>
        <w:jc w:val="center"/>
        <w:rPr>
          <w:rFonts w:eastAsia="Calibri"/>
        </w:rPr>
      </w:pPr>
      <w:r w:rsidRPr="00635891">
        <w:rPr>
          <w:rFonts w:eastAsia="Calibri"/>
        </w:rPr>
        <w:t xml:space="preserve">                        </w:t>
      </w:r>
    </w:p>
    <w:p w14:paraId="29EE8A22" w14:textId="77777777" w:rsidR="00D67F2D" w:rsidRPr="00635891" w:rsidRDefault="00D67F2D" w:rsidP="00D67F2D">
      <w:pPr>
        <w:spacing w:line="257" w:lineRule="auto"/>
        <w:ind w:right="-1"/>
        <w:jc w:val="right"/>
        <w:rPr>
          <w:rFonts w:eastAsia="Calibri"/>
        </w:rPr>
      </w:pPr>
      <w:r w:rsidRPr="00635891">
        <w:rPr>
          <w:rFonts w:eastAsia="Calibri"/>
        </w:rPr>
        <w:br w:type="page"/>
      </w:r>
      <w:r w:rsidRPr="00635891">
        <w:rPr>
          <w:rFonts w:eastAsia="Calibri"/>
        </w:rPr>
        <w:lastRenderedPageBreak/>
        <w:t>4. pielikums</w:t>
      </w:r>
    </w:p>
    <w:p w14:paraId="3F35F924" w14:textId="77777777" w:rsidR="00D67F2D" w:rsidRPr="00635891" w:rsidRDefault="00D67F2D" w:rsidP="00D67F2D">
      <w:pPr>
        <w:spacing w:line="257" w:lineRule="auto"/>
        <w:jc w:val="right"/>
        <w:rPr>
          <w:rFonts w:eastAsia="Calibri"/>
        </w:rPr>
      </w:pPr>
      <w:r w:rsidRPr="00635891">
        <w:rPr>
          <w:rFonts w:eastAsia="Calibri"/>
        </w:rPr>
        <w:t xml:space="preserve">                                                                       01.03.2022. </w:t>
      </w:r>
    </w:p>
    <w:p w14:paraId="14A3BC2A" w14:textId="77777777" w:rsidR="00D67F2D" w:rsidRPr="00635891" w:rsidRDefault="00D67F2D" w:rsidP="00D67F2D">
      <w:pPr>
        <w:spacing w:line="257" w:lineRule="auto"/>
        <w:ind w:right="42"/>
        <w:jc w:val="right"/>
        <w:rPr>
          <w:rFonts w:eastAsia="Calibri"/>
          <w:b/>
          <w:sz w:val="28"/>
          <w:szCs w:val="28"/>
        </w:rPr>
      </w:pPr>
      <w:r w:rsidRPr="00635891">
        <w:rPr>
          <w:rFonts w:eastAsia="Calibri"/>
        </w:rPr>
        <w:t xml:space="preserve">Deleģēšanas līgumam Nr. ___/4.3.-2022   </w:t>
      </w:r>
    </w:p>
    <w:p w14:paraId="687641D1" w14:textId="77777777" w:rsidR="00D67F2D" w:rsidRPr="00635891" w:rsidRDefault="00D67F2D" w:rsidP="00D67F2D">
      <w:pPr>
        <w:suppressAutoHyphens/>
        <w:jc w:val="center"/>
        <w:rPr>
          <w:rFonts w:eastAsia="Calibri"/>
          <w:b/>
          <w:sz w:val="28"/>
          <w:szCs w:val="28"/>
          <w:lang w:eastAsia="ar-SA"/>
        </w:rPr>
      </w:pPr>
      <w:r w:rsidRPr="00635891">
        <w:rPr>
          <w:rFonts w:eastAsia="Calibri"/>
          <w:b/>
          <w:sz w:val="28"/>
          <w:szCs w:val="28"/>
          <w:lang w:eastAsia="ar-SA"/>
        </w:rPr>
        <w:t>Klaiņojošo dzīvnieku ierobežošanas darbības nodrošināšana</w:t>
      </w:r>
    </w:p>
    <w:p w14:paraId="1BC7CF5C" w14:textId="77777777" w:rsidR="00D67F2D" w:rsidRPr="00635891" w:rsidRDefault="00D67F2D" w:rsidP="00D67F2D">
      <w:pPr>
        <w:suppressAutoHyphens/>
        <w:jc w:val="center"/>
        <w:rPr>
          <w:rFonts w:eastAsia="Calibri"/>
          <w:b/>
          <w:sz w:val="28"/>
          <w:szCs w:val="28"/>
          <w:lang w:eastAsia="ar-SA"/>
        </w:rPr>
      </w:pPr>
    </w:p>
    <w:p w14:paraId="5B6ACD7E" w14:textId="77777777" w:rsidR="00D67F2D" w:rsidRPr="00635891" w:rsidRDefault="00D67F2D" w:rsidP="00D67F2D">
      <w:pPr>
        <w:spacing w:line="256" w:lineRule="auto"/>
        <w:ind w:right="55"/>
        <w:jc w:val="both"/>
        <w:rPr>
          <w:rFonts w:eastAsia="Calibri"/>
        </w:rPr>
      </w:pPr>
      <w:r w:rsidRPr="00635891">
        <w:rPr>
          <w:rFonts w:eastAsia="Calibri"/>
        </w:rPr>
        <w:t xml:space="preserve">Gādāt par Dobeles novada teritorijā klaiņojošo suņu un kaķu ķeršanu, nogādāšanu dzīvnieku patversmē atbilstoši Latvijas Republikas Ministru kabineta 02.10.2012. noteikumiem Nr.678 „Klaiņojošu suņu un kaķu izķeršanas prasības”, rūpēties par to labturību saskaņā ar Latvijas Republikas </w:t>
      </w:r>
      <w:bookmarkStart w:id="123" w:name="_Hlk62818864"/>
      <w:r w:rsidRPr="00635891">
        <w:rPr>
          <w:rFonts w:eastAsia="Calibri"/>
        </w:rPr>
        <w:t xml:space="preserve">01.01.2000. likumu „Dzīvnieku aizsardzības likums”, Latvijas </w:t>
      </w:r>
      <w:r w:rsidRPr="00635891">
        <w:rPr>
          <w:rFonts w:eastAsia="Calibri"/>
          <w:caps/>
        </w:rPr>
        <w:t>r</w:t>
      </w:r>
      <w:r w:rsidRPr="00635891">
        <w:rPr>
          <w:rFonts w:eastAsia="Calibri"/>
        </w:rPr>
        <w:t>epublikas Ministru kabin</w:t>
      </w:r>
      <w:bookmarkEnd w:id="123"/>
      <w:r w:rsidRPr="00635891">
        <w:rPr>
          <w:rFonts w:eastAsia="Calibri"/>
        </w:rPr>
        <w:t xml:space="preserve">eta 12.04.2006. noteikumiem Nr.266 „Labturības prasības mājas (istabas) dzīvnieku turēšanai, tirdzniecībai un demonstrēšanai publiskās izstādēs, kā arī suņu apmācībai”, 01.07.2001. likumu „Veterinārmedicīnas likums” un citām ar šo likumu saistītām prasībām. </w:t>
      </w:r>
    </w:p>
    <w:p w14:paraId="2B5A4925" w14:textId="77777777" w:rsidR="00D67F2D" w:rsidRPr="00635891" w:rsidRDefault="00D67F2D" w:rsidP="00D67F2D">
      <w:pPr>
        <w:spacing w:line="256" w:lineRule="auto"/>
        <w:ind w:right="55"/>
        <w:jc w:val="both"/>
        <w:rPr>
          <w:rFonts w:eastAsia="Calibri"/>
        </w:rPr>
      </w:pPr>
      <w:r w:rsidRPr="00635891">
        <w:rPr>
          <w:rFonts w:eastAsia="Calibri"/>
        </w:rPr>
        <w:t>Uzņēmumam ir pienākums:</w:t>
      </w:r>
    </w:p>
    <w:p w14:paraId="41B4D946" w14:textId="77777777" w:rsidR="00D67F2D" w:rsidRPr="00635891" w:rsidRDefault="00D67F2D" w:rsidP="00D00D42">
      <w:pPr>
        <w:numPr>
          <w:ilvl w:val="0"/>
          <w:numId w:val="65"/>
        </w:numPr>
        <w:ind w:right="55"/>
        <w:contextualSpacing/>
        <w:jc w:val="both"/>
        <w:rPr>
          <w:rFonts w:eastAsia="Calibri"/>
        </w:rPr>
      </w:pPr>
      <w:r w:rsidRPr="00635891">
        <w:rPr>
          <w:rFonts w:eastAsia="Calibri"/>
        </w:rPr>
        <w:t>veikt novada regulāru apsekošanu un klaiņojošo dzīvnieku izķeršanu;</w:t>
      </w:r>
    </w:p>
    <w:p w14:paraId="52001B2F" w14:textId="77777777" w:rsidR="00D67F2D" w:rsidRPr="00635891" w:rsidRDefault="00D67F2D" w:rsidP="00D00D42">
      <w:pPr>
        <w:numPr>
          <w:ilvl w:val="0"/>
          <w:numId w:val="65"/>
        </w:numPr>
        <w:ind w:right="55"/>
        <w:contextualSpacing/>
        <w:jc w:val="both"/>
        <w:rPr>
          <w:rFonts w:eastAsia="Calibri"/>
        </w:rPr>
      </w:pPr>
      <w:r w:rsidRPr="00635891">
        <w:rPr>
          <w:rFonts w:eastAsia="Calibri"/>
          <w:color w:val="222222"/>
          <w:shd w:val="clear" w:color="auto" w:fill="FFFFFF"/>
        </w:rPr>
        <w:t>bezsaimnieka dzīvnieku līķu savākšanu un iznīcināšanu (utilizēšanu) Dobeles novada teritorijā</w:t>
      </w:r>
      <w:r w:rsidRPr="00635891">
        <w:rPr>
          <w:rFonts w:eastAsia="Calibri"/>
        </w:rPr>
        <w:t>;</w:t>
      </w:r>
    </w:p>
    <w:p w14:paraId="691FC239" w14:textId="77777777" w:rsidR="00D67F2D" w:rsidRPr="00635891" w:rsidRDefault="00D67F2D" w:rsidP="00D00D42">
      <w:pPr>
        <w:numPr>
          <w:ilvl w:val="0"/>
          <w:numId w:val="65"/>
        </w:numPr>
        <w:ind w:right="55"/>
        <w:contextualSpacing/>
        <w:jc w:val="both"/>
        <w:rPr>
          <w:rFonts w:eastAsia="Calibri"/>
        </w:rPr>
      </w:pPr>
      <w:r w:rsidRPr="00635891">
        <w:rPr>
          <w:rFonts w:eastAsia="Calibri"/>
        </w:rPr>
        <w:t>pēc Pašvaldības norādītajā kārtībā iesaistīties Āfrikas cūku mēra uzliesmojuma likvidēšanas un draudu novēršanas pasākumos;</w:t>
      </w:r>
    </w:p>
    <w:p w14:paraId="026AF0FC" w14:textId="77777777" w:rsidR="00D67F2D" w:rsidRPr="000A1104" w:rsidRDefault="00D67F2D" w:rsidP="00D00D42">
      <w:pPr>
        <w:numPr>
          <w:ilvl w:val="0"/>
          <w:numId w:val="65"/>
        </w:numPr>
        <w:spacing w:line="256" w:lineRule="auto"/>
        <w:ind w:left="360" w:right="55"/>
        <w:contextualSpacing/>
        <w:jc w:val="both"/>
        <w:rPr>
          <w:rFonts w:eastAsia="Calibri"/>
          <w:sz w:val="12"/>
          <w:szCs w:val="12"/>
        </w:rPr>
      </w:pPr>
      <w:r w:rsidRPr="000A1104">
        <w:rPr>
          <w:rFonts w:eastAsia="Calibri"/>
          <w:bCs/>
        </w:rPr>
        <w:t>nodrošināt iespēju ievietot dzīvniekus īslaicīgās uzturēšanas izolatorā arī brīvdienās un svētku dienās.</w:t>
      </w:r>
    </w:p>
    <w:p w14:paraId="5BAB92B7" w14:textId="77777777" w:rsidR="00D67F2D" w:rsidRPr="00635891" w:rsidRDefault="00D67F2D" w:rsidP="00D67F2D">
      <w:pPr>
        <w:spacing w:line="256" w:lineRule="auto"/>
        <w:ind w:left="360" w:right="55"/>
        <w:jc w:val="center"/>
        <w:rPr>
          <w:rFonts w:eastAsia="Calibri"/>
          <w:b/>
        </w:rPr>
      </w:pPr>
      <w:r w:rsidRPr="00635891">
        <w:rPr>
          <w:rFonts w:eastAsia="Calibri"/>
          <w:b/>
        </w:rPr>
        <w:t>Izdevumi klaiņojošo dzīvnieku ierobežošanas darbības nodrošināšanai 2022.gadam</w:t>
      </w:r>
    </w:p>
    <w:tbl>
      <w:tblPr>
        <w:tblW w:w="8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992"/>
        <w:gridCol w:w="1134"/>
        <w:gridCol w:w="1425"/>
        <w:gridCol w:w="1460"/>
      </w:tblGrid>
      <w:tr w:rsidR="00D67F2D" w:rsidRPr="00635891" w14:paraId="4D541441" w14:textId="77777777" w:rsidTr="004054E0">
        <w:trPr>
          <w:trHeight w:val="765"/>
          <w:jc w:val="center"/>
        </w:trPr>
        <w:tc>
          <w:tcPr>
            <w:tcW w:w="3799" w:type="dxa"/>
            <w:shd w:val="clear" w:color="auto" w:fill="auto"/>
            <w:vAlign w:val="center"/>
          </w:tcPr>
          <w:p w14:paraId="602865E6" w14:textId="77777777" w:rsidR="00D67F2D" w:rsidRPr="00635891" w:rsidRDefault="00D67F2D" w:rsidP="004054E0">
            <w:pPr>
              <w:spacing w:line="256" w:lineRule="auto"/>
              <w:jc w:val="center"/>
              <w:rPr>
                <w:rFonts w:eastAsia="Calibri"/>
                <w:b/>
                <w:bCs/>
              </w:rPr>
            </w:pPr>
            <w:r w:rsidRPr="00635891">
              <w:rPr>
                <w:rFonts w:eastAsia="Calibri"/>
                <w:b/>
                <w:bCs/>
              </w:rPr>
              <w:t>Darbu nosaukums</w:t>
            </w:r>
          </w:p>
        </w:tc>
        <w:tc>
          <w:tcPr>
            <w:tcW w:w="992" w:type="dxa"/>
            <w:shd w:val="clear" w:color="auto" w:fill="auto"/>
            <w:vAlign w:val="center"/>
          </w:tcPr>
          <w:p w14:paraId="08DA1D39" w14:textId="77777777" w:rsidR="00D67F2D" w:rsidRPr="00635891" w:rsidRDefault="00D67F2D" w:rsidP="004054E0">
            <w:pPr>
              <w:spacing w:line="256" w:lineRule="auto"/>
              <w:jc w:val="center"/>
              <w:rPr>
                <w:rFonts w:eastAsia="Calibri"/>
                <w:b/>
                <w:bCs/>
              </w:rPr>
            </w:pPr>
            <w:r w:rsidRPr="00635891">
              <w:rPr>
                <w:rFonts w:eastAsia="Calibri"/>
                <w:b/>
                <w:bCs/>
              </w:rPr>
              <w:t>Mērv.</w:t>
            </w:r>
          </w:p>
        </w:tc>
        <w:tc>
          <w:tcPr>
            <w:tcW w:w="1134" w:type="dxa"/>
            <w:shd w:val="clear" w:color="auto" w:fill="auto"/>
            <w:vAlign w:val="center"/>
          </w:tcPr>
          <w:p w14:paraId="329FC011" w14:textId="77777777" w:rsidR="00D67F2D" w:rsidRPr="00635891" w:rsidRDefault="00D67F2D" w:rsidP="004054E0">
            <w:pPr>
              <w:spacing w:line="256" w:lineRule="auto"/>
              <w:jc w:val="center"/>
              <w:rPr>
                <w:rFonts w:eastAsia="Calibri"/>
                <w:b/>
                <w:bCs/>
              </w:rPr>
            </w:pPr>
            <w:r w:rsidRPr="00635891">
              <w:rPr>
                <w:rFonts w:eastAsia="Calibri"/>
                <w:b/>
                <w:bCs/>
              </w:rPr>
              <w:t>Skaits</w:t>
            </w:r>
          </w:p>
        </w:tc>
        <w:tc>
          <w:tcPr>
            <w:tcW w:w="1425" w:type="dxa"/>
            <w:shd w:val="clear" w:color="auto" w:fill="auto"/>
            <w:vAlign w:val="center"/>
          </w:tcPr>
          <w:p w14:paraId="35981408" w14:textId="77777777" w:rsidR="00D67F2D" w:rsidRPr="00635891" w:rsidRDefault="00D67F2D" w:rsidP="004054E0">
            <w:pPr>
              <w:spacing w:line="256" w:lineRule="auto"/>
              <w:jc w:val="center"/>
              <w:rPr>
                <w:rFonts w:eastAsia="Calibri"/>
                <w:b/>
                <w:bCs/>
              </w:rPr>
            </w:pPr>
            <w:r w:rsidRPr="00635891">
              <w:rPr>
                <w:rFonts w:eastAsia="Calibri"/>
                <w:b/>
                <w:bCs/>
              </w:rPr>
              <w:t>Izmaksas EUR bez PVN</w:t>
            </w:r>
          </w:p>
        </w:tc>
        <w:tc>
          <w:tcPr>
            <w:tcW w:w="1460" w:type="dxa"/>
            <w:shd w:val="clear" w:color="auto" w:fill="auto"/>
            <w:vAlign w:val="center"/>
          </w:tcPr>
          <w:p w14:paraId="2645582A" w14:textId="77777777" w:rsidR="00D67F2D" w:rsidRPr="00635891" w:rsidRDefault="00D67F2D" w:rsidP="004054E0">
            <w:pPr>
              <w:spacing w:line="256" w:lineRule="auto"/>
              <w:jc w:val="center"/>
              <w:rPr>
                <w:rFonts w:eastAsia="Calibri"/>
                <w:b/>
                <w:bCs/>
              </w:rPr>
            </w:pPr>
            <w:r w:rsidRPr="00635891">
              <w:rPr>
                <w:rFonts w:eastAsia="Calibri"/>
                <w:b/>
                <w:bCs/>
              </w:rPr>
              <w:t>Kopējā summa EUR</w:t>
            </w:r>
          </w:p>
        </w:tc>
      </w:tr>
      <w:tr w:rsidR="00D67F2D" w:rsidRPr="00635891" w14:paraId="5F1A9D76" w14:textId="77777777" w:rsidTr="004054E0">
        <w:trPr>
          <w:jc w:val="center"/>
        </w:trPr>
        <w:tc>
          <w:tcPr>
            <w:tcW w:w="3799" w:type="dxa"/>
            <w:shd w:val="clear" w:color="auto" w:fill="auto"/>
            <w:vAlign w:val="center"/>
          </w:tcPr>
          <w:p w14:paraId="2D99E904" w14:textId="77777777" w:rsidR="00D67F2D" w:rsidRPr="00635891" w:rsidRDefault="00D67F2D" w:rsidP="004054E0">
            <w:pPr>
              <w:spacing w:line="256" w:lineRule="auto"/>
              <w:jc w:val="center"/>
              <w:rPr>
                <w:rFonts w:eastAsia="Calibri"/>
              </w:rPr>
            </w:pPr>
            <w:r w:rsidRPr="00635891">
              <w:rPr>
                <w:rFonts w:eastAsia="Calibri"/>
              </w:rPr>
              <w:t>Darba alga</w:t>
            </w:r>
          </w:p>
        </w:tc>
        <w:tc>
          <w:tcPr>
            <w:tcW w:w="992" w:type="dxa"/>
            <w:shd w:val="clear" w:color="auto" w:fill="auto"/>
            <w:vAlign w:val="center"/>
          </w:tcPr>
          <w:p w14:paraId="048D0B69" w14:textId="77777777" w:rsidR="00D67F2D" w:rsidRPr="00635891" w:rsidRDefault="00D67F2D" w:rsidP="004054E0">
            <w:pPr>
              <w:spacing w:line="256" w:lineRule="auto"/>
              <w:jc w:val="center"/>
              <w:rPr>
                <w:rFonts w:eastAsia="Calibri"/>
              </w:rPr>
            </w:pPr>
            <w:r w:rsidRPr="00635891">
              <w:rPr>
                <w:rFonts w:eastAsia="Calibri"/>
              </w:rPr>
              <w:t>mēneši</w:t>
            </w:r>
          </w:p>
        </w:tc>
        <w:tc>
          <w:tcPr>
            <w:tcW w:w="1134" w:type="dxa"/>
            <w:shd w:val="clear" w:color="auto" w:fill="auto"/>
            <w:vAlign w:val="center"/>
          </w:tcPr>
          <w:p w14:paraId="31FB5D2A" w14:textId="77777777" w:rsidR="00D67F2D" w:rsidRPr="00635891" w:rsidRDefault="00D67F2D" w:rsidP="004054E0">
            <w:pPr>
              <w:spacing w:line="256" w:lineRule="auto"/>
              <w:jc w:val="center"/>
              <w:rPr>
                <w:rFonts w:eastAsia="Calibri"/>
              </w:rPr>
            </w:pPr>
            <w:r w:rsidRPr="00635891">
              <w:rPr>
                <w:rFonts w:eastAsia="Calibri"/>
              </w:rPr>
              <w:t>12</w:t>
            </w:r>
          </w:p>
        </w:tc>
        <w:tc>
          <w:tcPr>
            <w:tcW w:w="1425" w:type="dxa"/>
            <w:shd w:val="clear" w:color="auto" w:fill="auto"/>
            <w:vAlign w:val="center"/>
          </w:tcPr>
          <w:p w14:paraId="1331D992" w14:textId="77777777" w:rsidR="00D67F2D" w:rsidRPr="00635891" w:rsidRDefault="00D67F2D" w:rsidP="004054E0">
            <w:pPr>
              <w:spacing w:line="256" w:lineRule="auto"/>
              <w:jc w:val="center"/>
              <w:rPr>
                <w:rFonts w:eastAsia="Calibri"/>
              </w:rPr>
            </w:pPr>
            <w:r w:rsidRPr="00635891">
              <w:rPr>
                <w:rFonts w:eastAsia="Calibri"/>
              </w:rPr>
              <w:t>401.67</w:t>
            </w:r>
          </w:p>
        </w:tc>
        <w:tc>
          <w:tcPr>
            <w:tcW w:w="1460" w:type="dxa"/>
            <w:shd w:val="clear" w:color="auto" w:fill="auto"/>
            <w:vAlign w:val="center"/>
          </w:tcPr>
          <w:p w14:paraId="7A746A30" w14:textId="77777777" w:rsidR="00D67F2D" w:rsidRPr="00635891" w:rsidRDefault="00D67F2D" w:rsidP="004054E0">
            <w:pPr>
              <w:spacing w:line="256" w:lineRule="auto"/>
              <w:jc w:val="center"/>
              <w:rPr>
                <w:rFonts w:eastAsia="Calibri"/>
              </w:rPr>
            </w:pPr>
            <w:r w:rsidRPr="00635891">
              <w:rPr>
                <w:rFonts w:eastAsia="Calibri"/>
              </w:rPr>
              <w:t>4820.04</w:t>
            </w:r>
          </w:p>
        </w:tc>
      </w:tr>
      <w:tr w:rsidR="00D67F2D" w:rsidRPr="00635891" w14:paraId="4E83BC82" w14:textId="77777777" w:rsidTr="004054E0">
        <w:trPr>
          <w:jc w:val="center"/>
        </w:trPr>
        <w:tc>
          <w:tcPr>
            <w:tcW w:w="3799" w:type="dxa"/>
            <w:shd w:val="clear" w:color="auto" w:fill="auto"/>
            <w:vAlign w:val="center"/>
          </w:tcPr>
          <w:p w14:paraId="1B17929C" w14:textId="77777777" w:rsidR="00D67F2D" w:rsidRPr="00635891" w:rsidRDefault="00D67F2D" w:rsidP="004054E0">
            <w:pPr>
              <w:spacing w:line="256" w:lineRule="auto"/>
              <w:jc w:val="center"/>
              <w:rPr>
                <w:rFonts w:eastAsia="Calibri"/>
              </w:rPr>
            </w:pPr>
            <w:r w:rsidRPr="00635891">
              <w:rPr>
                <w:rFonts w:eastAsia="Calibri"/>
              </w:rPr>
              <w:t>Dzīvnieku barība suņiem</w:t>
            </w:r>
          </w:p>
          <w:p w14:paraId="72601CDF" w14:textId="77777777" w:rsidR="00D67F2D" w:rsidRPr="00635891" w:rsidRDefault="00D67F2D" w:rsidP="004054E0">
            <w:pPr>
              <w:spacing w:line="256" w:lineRule="auto"/>
              <w:jc w:val="center"/>
              <w:rPr>
                <w:rFonts w:eastAsia="Calibri"/>
              </w:rPr>
            </w:pPr>
            <w:r w:rsidRPr="00635891">
              <w:rPr>
                <w:rFonts w:eastAsia="Calibri"/>
              </w:rPr>
              <w:t>Dzīvnieku barība kaķiem</w:t>
            </w:r>
          </w:p>
        </w:tc>
        <w:tc>
          <w:tcPr>
            <w:tcW w:w="992" w:type="dxa"/>
            <w:shd w:val="clear" w:color="auto" w:fill="auto"/>
            <w:vAlign w:val="center"/>
          </w:tcPr>
          <w:p w14:paraId="6C408BAC" w14:textId="77777777" w:rsidR="00D67F2D" w:rsidRPr="00635891" w:rsidRDefault="00D67F2D" w:rsidP="004054E0">
            <w:pPr>
              <w:spacing w:line="256" w:lineRule="auto"/>
              <w:jc w:val="center"/>
              <w:rPr>
                <w:rFonts w:eastAsia="Calibri"/>
              </w:rPr>
            </w:pPr>
            <w:r w:rsidRPr="00635891">
              <w:rPr>
                <w:rFonts w:eastAsia="Calibri"/>
              </w:rPr>
              <w:t>maisi</w:t>
            </w:r>
          </w:p>
          <w:p w14:paraId="033B3EA6" w14:textId="77777777" w:rsidR="00D67F2D" w:rsidRPr="00635891" w:rsidRDefault="00D67F2D" w:rsidP="004054E0">
            <w:pPr>
              <w:spacing w:line="256" w:lineRule="auto"/>
              <w:jc w:val="center"/>
              <w:rPr>
                <w:rFonts w:eastAsia="Calibri"/>
              </w:rPr>
            </w:pPr>
            <w:r w:rsidRPr="00635891">
              <w:rPr>
                <w:rFonts w:eastAsia="Calibri"/>
              </w:rPr>
              <w:t>maisi</w:t>
            </w:r>
          </w:p>
        </w:tc>
        <w:tc>
          <w:tcPr>
            <w:tcW w:w="1134" w:type="dxa"/>
            <w:shd w:val="clear" w:color="auto" w:fill="auto"/>
            <w:vAlign w:val="center"/>
          </w:tcPr>
          <w:p w14:paraId="12DF0ED8" w14:textId="77777777" w:rsidR="00D67F2D" w:rsidRPr="00635891" w:rsidRDefault="00D67F2D" w:rsidP="004054E0">
            <w:pPr>
              <w:spacing w:line="256" w:lineRule="auto"/>
              <w:jc w:val="center"/>
              <w:rPr>
                <w:rFonts w:eastAsia="Calibri"/>
              </w:rPr>
            </w:pPr>
            <w:r w:rsidRPr="00635891">
              <w:rPr>
                <w:rFonts w:eastAsia="Calibri"/>
              </w:rPr>
              <w:t>10</w:t>
            </w:r>
          </w:p>
          <w:p w14:paraId="12493237" w14:textId="77777777" w:rsidR="00D67F2D" w:rsidRPr="00635891" w:rsidRDefault="00D67F2D" w:rsidP="004054E0">
            <w:pPr>
              <w:spacing w:line="256" w:lineRule="auto"/>
              <w:jc w:val="center"/>
              <w:rPr>
                <w:rFonts w:eastAsia="Calibri"/>
              </w:rPr>
            </w:pPr>
            <w:r w:rsidRPr="00635891">
              <w:rPr>
                <w:rFonts w:eastAsia="Calibri"/>
              </w:rPr>
              <w:t>5</w:t>
            </w:r>
          </w:p>
        </w:tc>
        <w:tc>
          <w:tcPr>
            <w:tcW w:w="1425" w:type="dxa"/>
            <w:shd w:val="clear" w:color="auto" w:fill="auto"/>
            <w:vAlign w:val="center"/>
          </w:tcPr>
          <w:p w14:paraId="1D1825E0" w14:textId="77777777" w:rsidR="00D67F2D" w:rsidRPr="00635891" w:rsidRDefault="00D67F2D" w:rsidP="004054E0">
            <w:pPr>
              <w:spacing w:line="256" w:lineRule="auto"/>
              <w:jc w:val="center"/>
              <w:rPr>
                <w:rFonts w:eastAsia="Calibri"/>
              </w:rPr>
            </w:pPr>
            <w:r w:rsidRPr="00635891">
              <w:rPr>
                <w:rFonts w:eastAsia="Calibri"/>
              </w:rPr>
              <w:t>26.65</w:t>
            </w:r>
          </w:p>
          <w:p w14:paraId="4271B733" w14:textId="77777777" w:rsidR="00D67F2D" w:rsidRPr="00635891" w:rsidRDefault="00D67F2D" w:rsidP="004054E0">
            <w:pPr>
              <w:spacing w:line="256" w:lineRule="auto"/>
              <w:jc w:val="center"/>
              <w:rPr>
                <w:rFonts w:eastAsia="Calibri"/>
              </w:rPr>
            </w:pPr>
            <w:r w:rsidRPr="00635891">
              <w:rPr>
                <w:rFonts w:eastAsia="Calibri"/>
              </w:rPr>
              <w:t>22.64</w:t>
            </w:r>
          </w:p>
        </w:tc>
        <w:tc>
          <w:tcPr>
            <w:tcW w:w="1460" w:type="dxa"/>
            <w:shd w:val="clear" w:color="auto" w:fill="auto"/>
            <w:vAlign w:val="center"/>
          </w:tcPr>
          <w:p w14:paraId="1F8DFB8B" w14:textId="77777777" w:rsidR="00D67F2D" w:rsidRPr="00635891" w:rsidRDefault="00D67F2D" w:rsidP="004054E0">
            <w:pPr>
              <w:spacing w:line="256" w:lineRule="auto"/>
              <w:jc w:val="center"/>
              <w:rPr>
                <w:rFonts w:eastAsia="Calibri"/>
              </w:rPr>
            </w:pPr>
            <w:r w:rsidRPr="00635891">
              <w:rPr>
                <w:rFonts w:eastAsia="Calibri"/>
              </w:rPr>
              <w:t>266.50</w:t>
            </w:r>
          </w:p>
          <w:p w14:paraId="24F7B912" w14:textId="77777777" w:rsidR="00D67F2D" w:rsidRPr="00635891" w:rsidRDefault="00D67F2D" w:rsidP="004054E0">
            <w:pPr>
              <w:spacing w:line="256" w:lineRule="auto"/>
              <w:jc w:val="center"/>
              <w:rPr>
                <w:rFonts w:eastAsia="Calibri"/>
              </w:rPr>
            </w:pPr>
            <w:r w:rsidRPr="00635891">
              <w:rPr>
                <w:rFonts w:eastAsia="Calibri"/>
              </w:rPr>
              <w:t>113.20</w:t>
            </w:r>
          </w:p>
        </w:tc>
      </w:tr>
      <w:tr w:rsidR="00D67F2D" w:rsidRPr="00635891" w14:paraId="55365A92" w14:textId="77777777" w:rsidTr="004054E0">
        <w:trPr>
          <w:jc w:val="center"/>
        </w:trPr>
        <w:tc>
          <w:tcPr>
            <w:tcW w:w="3799" w:type="dxa"/>
            <w:shd w:val="clear" w:color="auto" w:fill="auto"/>
            <w:vAlign w:val="center"/>
          </w:tcPr>
          <w:p w14:paraId="2EE3A051" w14:textId="77777777" w:rsidR="00D67F2D" w:rsidRPr="00635891" w:rsidRDefault="00D67F2D" w:rsidP="004054E0">
            <w:pPr>
              <w:spacing w:line="256" w:lineRule="auto"/>
              <w:jc w:val="center"/>
              <w:rPr>
                <w:rFonts w:eastAsia="Calibri"/>
              </w:rPr>
            </w:pPr>
            <w:r w:rsidRPr="00635891">
              <w:rPr>
                <w:rFonts w:eastAsia="Calibri"/>
              </w:rPr>
              <w:t>Dezinfekcijas materiāli</w:t>
            </w:r>
          </w:p>
        </w:tc>
        <w:tc>
          <w:tcPr>
            <w:tcW w:w="992" w:type="dxa"/>
            <w:shd w:val="clear" w:color="auto" w:fill="auto"/>
            <w:vAlign w:val="center"/>
          </w:tcPr>
          <w:p w14:paraId="6D8A1C23" w14:textId="77777777" w:rsidR="00D67F2D" w:rsidRPr="00635891" w:rsidRDefault="00D67F2D" w:rsidP="004054E0">
            <w:pPr>
              <w:spacing w:line="256" w:lineRule="auto"/>
              <w:jc w:val="center"/>
              <w:rPr>
                <w:rFonts w:eastAsia="Calibri"/>
              </w:rPr>
            </w:pPr>
            <w:r w:rsidRPr="00635891">
              <w:rPr>
                <w:rFonts w:eastAsia="Calibri"/>
              </w:rPr>
              <w:t>gb</w:t>
            </w:r>
          </w:p>
        </w:tc>
        <w:tc>
          <w:tcPr>
            <w:tcW w:w="1134" w:type="dxa"/>
            <w:shd w:val="clear" w:color="auto" w:fill="auto"/>
            <w:vAlign w:val="center"/>
          </w:tcPr>
          <w:p w14:paraId="66666D50" w14:textId="77777777" w:rsidR="00D67F2D" w:rsidRPr="00635891" w:rsidRDefault="00D67F2D" w:rsidP="004054E0">
            <w:pPr>
              <w:spacing w:line="256" w:lineRule="auto"/>
              <w:jc w:val="center"/>
              <w:rPr>
                <w:rFonts w:eastAsia="Calibri"/>
              </w:rPr>
            </w:pPr>
            <w:r w:rsidRPr="00635891">
              <w:rPr>
                <w:rFonts w:eastAsia="Calibri"/>
              </w:rPr>
              <w:t>6</w:t>
            </w:r>
          </w:p>
        </w:tc>
        <w:tc>
          <w:tcPr>
            <w:tcW w:w="1425" w:type="dxa"/>
            <w:shd w:val="clear" w:color="auto" w:fill="auto"/>
            <w:vAlign w:val="center"/>
          </w:tcPr>
          <w:p w14:paraId="027C86FC" w14:textId="77777777" w:rsidR="00D67F2D" w:rsidRPr="00635891" w:rsidRDefault="00D67F2D" w:rsidP="004054E0">
            <w:pPr>
              <w:spacing w:line="256" w:lineRule="auto"/>
              <w:jc w:val="center"/>
              <w:rPr>
                <w:rFonts w:eastAsia="Calibri"/>
              </w:rPr>
            </w:pPr>
            <w:r w:rsidRPr="00635891">
              <w:rPr>
                <w:rFonts w:eastAsia="Calibri"/>
              </w:rPr>
              <w:t>13.00</w:t>
            </w:r>
          </w:p>
        </w:tc>
        <w:tc>
          <w:tcPr>
            <w:tcW w:w="1460" w:type="dxa"/>
            <w:shd w:val="clear" w:color="auto" w:fill="auto"/>
            <w:vAlign w:val="center"/>
          </w:tcPr>
          <w:p w14:paraId="7E531AC1" w14:textId="77777777" w:rsidR="00D67F2D" w:rsidRPr="00635891" w:rsidRDefault="00D67F2D" w:rsidP="004054E0">
            <w:pPr>
              <w:spacing w:line="256" w:lineRule="auto"/>
              <w:jc w:val="center"/>
              <w:rPr>
                <w:rFonts w:eastAsia="Calibri"/>
              </w:rPr>
            </w:pPr>
            <w:r w:rsidRPr="00635891">
              <w:rPr>
                <w:rFonts w:eastAsia="Calibri"/>
              </w:rPr>
              <w:t>78.00</w:t>
            </w:r>
          </w:p>
        </w:tc>
      </w:tr>
      <w:tr w:rsidR="00D67F2D" w:rsidRPr="00635891" w14:paraId="7F6DC2B5" w14:textId="77777777" w:rsidTr="004054E0">
        <w:trPr>
          <w:jc w:val="center"/>
        </w:trPr>
        <w:tc>
          <w:tcPr>
            <w:tcW w:w="3799" w:type="dxa"/>
            <w:shd w:val="clear" w:color="auto" w:fill="auto"/>
            <w:vAlign w:val="center"/>
          </w:tcPr>
          <w:p w14:paraId="213D7892" w14:textId="77777777" w:rsidR="00D67F2D" w:rsidRPr="00635891" w:rsidRDefault="00D67F2D" w:rsidP="004054E0">
            <w:pPr>
              <w:spacing w:line="256" w:lineRule="auto"/>
              <w:jc w:val="center"/>
              <w:rPr>
                <w:rFonts w:eastAsia="Calibri"/>
              </w:rPr>
            </w:pPr>
            <w:r w:rsidRPr="00635891">
              <w:rPr>
                <w:rFonts w:eastAsia="Calibri"/>
              </w:rPr>
              <w:t>Transporta izdevumi dzīvnieku ķeršanai un nogādāšanai uz patversmi</w:t>
            </w:r>
          </w:p>
        </w:tc>
        <w:tc>
          <w:tcPr>
            <w:tcW w:w="992" w:type="dxa"/>
            <w:shd w:val="clear" w:color="auto" w:fill="auto"/>
            <w:vAlign w:val="center"/>
          </w:tcPr>
          <w:p w14:paraId="4E47313C" w14:textId="77777777" w:rsidR="00D67F2D" w:rsidRPr="00635891" w:rsidRDefault="00D67F2D" w:rsidP="004054E0">
            <w:pPr>
              <w:spacing w:line="256" w:lineRule="auto"/>
              <w:jc w:val="center"/>
              <w:rPr>
                <w:rFonts w:eastAsia="Calibri"/>
              </w:rPr>
            </w:pPr>
            <w:r w:rsidRPr="00635891">
              <w:rPr>
                <w:rFonts w:eastAsia="Calibri"/>
              </w:rPr>
              <w:t>st</w:t>
            </w:r>
          </w:p>
        </w:tc>
        <w:tc>
          <w:tcPr>
            <w:tcW w:w="1134" w:type="dxa"/>
            <w:shd w:val="clear" w:color="auto" w:fill="auto"/>
            <w:vAlign w:val="center"/>
          </w:tcPr>
          <w:p w14:paraId="1C38AD7B" w14:textId="77777777" w:rsidR="00D67F2D" w:rsidRPr="00635891" w:rsidRDefault="00D67F2D" w:rsidP="004054E0">
            <w:pPr>
              <w:spacing w:line="256" w:lineRule="auto"/>
              <w:jc w:val="center"/>
              <w:rPr>
                <w:rFonts w:eastAsia="Calibri"/>
              </w:rPr>
            </w:pPr>
            <w:r w:rsidRPr="00635891">
              <w:rPr>
                <w:rFonts w:eastAsia="Calibri"/>
              </w:rPr>
              <w:t>78.5</w:t>
            </w:r>
          </w:p>
        </w:tc>
        <w:tc>
          <w:tcPr>
            <w:tcW w:w="1425" w:type="dxa"/>
            <w:shd w:val="clear" w:color="auto" w:fill="auto"/>
            <w:vAlign w:val="center"/>
          </w:tcPr>
          <w:p w14:paraId="456403A0" w14:textId="77777777" w:rsidR="00D67F2D" w:rsidRPr="00635891" w:rsidRDefault="00D67F2D" w:rsidP="004054E0">
            <w:pPr>
              <w:spacing w:line="256" w:lineRule="auto"/>
              <w:jc w:val="center"/>
              <w:rPr>
                <w:rFonts w:eastAsia="Calibri"/>
              </w:rPr>
            </w:pPr>
            <w:r w:rsidRPr="00635891">
              <w:rPr>
                <w:rFonts w:eastAsia="Calibri"/>
              </w:rPr>
              <w:t>36.535</w:t>
            </w:r>
          </w:p>
        </w:tc>
        <w:tc>
          <w:tcPr>
            <w:tcW w:w="1460" w:type="dxa"/>
            <w:shd w:val="clear" w:color="auto" w:fill="auto"/>
            <w:vAlign w:val="center"/>
          </w:tcPr>
          <w:p w14:paraId="28EBF6F4" w14:textId="77777777" w:rsidR="00D67F2D" w:rsidRPr="00635891" w:rsidRDefault="00D67F2D" w:rsidP="004054E0">
            <w:pPr>
              <w:spacing w:line="256" w:lineRule="auto"/>
              <w:jc w:val="center"/>
              <w:rPr>
                <w:rFonts w:eastAsia="Calibri"/>
              </w:rPr>
            </w:pPr>
            <w:r w:rsidRPr="00635891">
              <w:rPr>
                <w:rFonts w:eastAsia="Calibri"/>
              </w:rPr>
              <w:t>2867.99</w:t>
            </w:r>
          </w:p>
        </w:tc>
      </w:tr>
      <w:tr w:rsidR="00D67F2D" w:rsidRPr="00635891" w14:paraId="23BE38C3" w14:textId="77777777" w:rsidTr="004054E0">
        <w:trPr>
          <w:jc w:val="center"/>
        </w:trPr>
        <w:tc>
          <w:tcPr>
            <w:tcW w:w="3799" w:type="dxa"/>
            <w:shd w:val="clear" w:color="auto" w:fill="auto"/>
            <w:vAlign w:val="center"/>
          </w:tcPr>
          <w:p w14:paraId="30D39251" w14:textId="77777777" w:rsidR="00D67F2D" w:rsidRPr="00635891" w:rsidRDefault="00D67F2D" w:rsidP="004054E0">
            <w:pPr>
              <w:spacing w:line="256" w:lineRule="auto"/>
              <w:jc w:val="center"/>
              <w:rPr>
                <w:rFonts w:eastAsia="Calibri"/>
              </w:rPr>
            </w:pPr>
            <w:r w:rsidRPr="00635891">
              <w:rPr>
                <w:rFonts w:eastAsia="Calibri"/>
              </w:rPr>
              <w:t>Vetārsta pakalpojumi-vizīte</w:t>
            </w:r>
          </w:p>
          <w:p w14:paraId="3FA0EAF1" w14:textId="77777777" w:rsidR="00D67F2D" w:rsidRPr="00635891" w:rsidRDefault="00D67F2D" w:rsidP="004054E0">
            <w:pPr>
              <w:spacing w:line="256" w:lineRule="auto"/>
              <w:jc w:val="center"/>
              <w:rPr>
                <w:rFonts w:eastAsia="Calibri"/>
              </w:rPr>
            </w:pPr>
            <w:r w:rsidRPr="00635891">
              <w:rPr>
                <w:rFonts w:eastAsia="Calibri"/>
              </w:rPr>
              <w:t>Dzīvnieku utilizācija suns, eitanāzija</w:t>
            </w:r>
          </w:p>
          <w:p w14:paraId="1B61FE43" w14:textId="77777777" w:rsidR="00D67F2D" w:rsidRPr="00635891" w:rsidRDefault="00D67F2D" w:rsidP="004054E0">
            <w:pPr>
              <w:spacing w:line="256" w:lineRule="auto"/>
              <w:jc w:val="center"/>
              <w:rPr>
                <w:rFonts w:eastAsia="Calibri"/>
              </w:rPr>
            </w:pPr>
            <w:r w:rsidRPr="00635891">
              <w:rPr>
                <w:rFonts w:eastAsia="Calibri"/>
              </w:rPr>
              <w:t>Dzīvnieku utilizācija kaķis, eitanāzija</w:t>
            </w:r>
          </w:p>
        </w:tc>
        <w:tc>
          <w:tcPr>
            <w:tcW w:w="992" w:type="dxa"/>
            <w:shd w:val="clear" w:color="auto" w:fill="auto"/>
            <w:vAlign w:val="center"/>
          </w:tcPr>
          <w:p w14:paraId="19641A99" w14:textId="77777777" w:rsidR="00D67F2D" w:rsidRPr="00635891" w:rsidRDefault="00D67F2D" w:rsidP="004054E0">
            <w:pPr>
              <w:spacing w:line="256" w:lineRule="auto"/>
              <w:jc w:val="center"/>
              <w:rPr>
                <w:rFonts w:eastAsia="Calibri"/>
              </w:rPr>
            </w:pPr>
            <w:r w:rsidRPr="00635891">
              <w:rPr>
                <w:rFonts w:eastAsia="Calibri"/>
              </w:rPr>
              <w:t>st</w:t>
            </w:r>
          </w:p>
          <w:p w14:paraId="305D1349" w14:textId="77777777" w:rsidR="00D67F2D" w:rsidRPr="00635891" w:rsidRDefault="00D67F2D" w:rsidP="004054E0">
            <w:pPr>
              <w:spacing w:line="256" w:lineRule="auto"/>
              <w:jc w:val="center"/>
              <w:rPr>
                <w:rFonts w:eastAsia="Calibri"/>
              </w:rPr>
            </w:pPr>
            <w:r w:rsidRPr="00635891">
              <w:rPr>
                <w:rFonts w:eastAsia="Calibri"/>
              </w:rPr>
              <w:t>gb</w:t>
            </w:r>
          </w:p>
          <w:p w14:paraId="7DB997BB" w14:textId="77777777" w:rsidR="00D67F2D" w:rsidRPr="00635891" w:rsidRDefault="00D67F2D" w:rsidP="004054E0">
            <w:pPr>
              <w:spacing w:line="256" w:lineRule="auto"/>
              <w:jc w:val="center"/>
              <w:rPr>
                <w:rFonts w:eastAsia="Calibri"/>
              </w:rPr>
            </w:pPr>
            <w:r w:rsidRPr="00635891">
              <w:rPr>
                <w:rFonts w:eastAsia="Calibri"/>
              </w:rPr>
              <w:t>gb</w:t>
            </w:r>
          </w:p>
        </w:tc>
        <w:tc>
          <w:tcPr>
            <w:tcW w:w="1134" w:type="dxa"/>
            <w:shd w:val="clear" w:color="auto" w:fill="auto"/>
            <w:vAlign w:val="center"/>
          </w:tcPr>
          <w:p w14:paraId="53FED453" w14:textId="77777777" w:rsidR="00D67F2D" w:rsidRPr="00635891" w:rsidRDefault="00D67F2D" w:rsidP="004054E0">
            <w:pPr>
              <w:spacing w:line="256" w:lineRule="auto"/>
              <w:jc w:val="center"/>
              <w:rPr>
                <w:rFonts w:eastAsia="Calibri"/>
              </w:rPr>
            </w:pPr>
            <w:r w:rsidRPr="00635891">
              <w:rPr>
                <w:rFonts w:eastAsia="Calibri"/>
              </w:rPr>
              <w:t>5</w:t>
            </w:r>
          </w:p>
          <w:p w14:paraId="72244380" w14:textId="77777777" w:rsidR="00D67F2D" w:rsidRPr="00635891" w:rsidRDefault="00D67F2D" w:rsidP="004054E0">
            <w:pPr>
              <w:spacing w:line="256" w:lineRule="auto"/>
              <w:jc w:val="center"/>
              <w:rPr>
                <w:rFonts w:eastAsia="Calibri"/>
              </w:rPr>
            </w:pPr>
            <w:r w:rsidRPr="00635891">
              <w:rPr>
                <w:rFonts w:eastAsia="Calibri"/>
              </w:rPr>
              <w:t>3</w:t>
            </w:r>
          </w:p>
          <w:p w14:paraId="743E6D0C" w14:textId="77777777" w:rsidR="00D67F2D" w:rsidRPr="00635891" w:rsidRDefault="00D67F2D" w:rsidP="004054E0">
            <w:pPr>
              <w:spacing w:line="256" w:lineRule="auto"/>
              <w:jc w:val="center"/>
              <w:rPr>
                <w:rFonts w:eastAsia="Calibri"/>
              </w:rPr>
            </w:pPr>
            <w:r w:rsidRPr="00635891">
              <w:rPr>
                <w:rFonts w:eastAsia="Calibri"/>
              </w:rPr>
              <w:t>6</w:t>
            </w:r>
          </w:p>
        </w:tc>
        <w:tc>
          <w:tcPr>
            <w:tcW w:w="1425" w:type="dxa"/>
            <w:shd w:val="clear" w:color="auto" w:fill="auto"/>
            <w:vAlign w:val="center"/>
          </w:tcPr>
          <w:p w14:paraId="19EA66C3" w14:textId="77777777" w:rsidR="00D67F2D" w:rsidRPr="00635891" w:rsidRDefault="00D67F2D" w:rsidP="004054E0">
            <w:pPr>
              <w:spacing w:line="256" w:lineRule="auto"/>
              <w:jc w:val="center"/>
              <w:rPr>
                <w:rFonts w:eastAsia="Calibri"/>
              </w:rPr>
            </w:pPr>
            <w:r w:rsidRPr="00635891">
              <w:rPr>
                <w:rFonts w:eastAsia="Calibri"/>
              </w:rPr>
              <w:t>40.00</w:t>
            </w:r>
          </w:p>
          <w:p w14:paraId="507514FD" w14:textId="77777777" w:rsidR="00D67F2D" w:rsidRPr="00635891" w:rsidRDefault="00D67F2D" w:rsidP="004054E0">
            <w:pPr>
              <w:spacing w:line="256" w:lineRule="auto"/>
              <w:jc w:val="center"/>
              <w:rPr>
                <w:rFonts w:eastAsia="Calibri"/>
              </w:rPr>
            </w:pPr>
            <w:r w:rsidRPr="00635891">
              <w:rPr>
                <w:rFonts w:eastAsia="Calibri"/>
              </w:rPr>
              <w:t>82.64</w:t>
            </w:r>
          </w:p>
          <w:p w14:paraId="36B3190F" w14:textId="77777777" w:rsidR="00D67F2D" w:rsidRPr="00635891" w:rsidRDefault="00D67F2D" w:rsidP="004054E0">
            <w:pPr>
              <w:spacing w:line="256" w:lineRule="auto"/>
              <w:jc w:val="center"/>
              <w:rPr>
                <w:rFonts w:eastAsia="Calibri"/>
              </w:rPr>
            </w:pPr>
            <w:r w:rsidRPr="00635891">
              <w:rPr>
                <w:rFonts w:eastAsia="Calibri"/>
              </w:rPr>
              <w:t>45.66</w:t>
            </w:r>
          </w:p>
        </w:tc>
        <w:tc>
          <w:tcPr>
            <w:tcW w:w="1460" w:type="dxa"/>
            <w:shd w:val="clear" w:color="auto" w:fill="auto"/>
            <w:vAlign w:val="center"/>
          </w:tcPr>
          <w:p w14:paraId="0FD5248D" w14:textId="77777777" w:rsidR="00D67F2D" w:rsidRPr="00635891" w:rsidRDefault="00D67F2D" w:rsidP="004054E0">
            <w:pPr>
              <w:spacing w:line="256" w:lineRule="auto"/>
              <w:jc w:val="center"/>
              <w:rPr>
                <w:rFonts w:eastAsia="Calibri"/>
              </w:rPr>
            </w:pPr>
            <w:r w:rsidRPr="00635891">
              <w:rPr>
                <w:rFonts w:eastAsia="Calibri"/>
              </w:rPr>
              <w:t>200.00</w:t>
            </w:r>
          </w:p>
          <w:p w14:paraId="7EE7EF5D" w14:textId="77777777" w:rsidR="00D67F2D" w:rsidRPr="00635891" w:rsidRDefault="00D67F2D" w:rsidP="004054E0">
            <w:pPr>
              <w:spacing w:line="256" w:lineRule="auto"/>
              <w:jc w:val="center"/>
              <w:rPr>
                <w:rFonts w:eastAsia="Calibri"/>
              </w:rPr>
            </w:pPr>
            <w:r w:rsidRPr="00635891">
              <w:rPr>
                <w:rFonts w:eastAsia="Calibri"/>
              </w:rPr>
              <w:t>247.92</w:t>
            </w:r>
          </w:p>
          <w:p w14:paraId="22D6C131" w14:textId="77777777" w:rsidR="00D67F2D" w:rsidRPr="00635891" w:rsidRDefault="00D67F2D" w:rsidP="004054E0">
            <w:pPr>
              <w:spacing w:line="256" w:lineRule="auto"/>
              <w:jc w:val="center"/>
              <w:rPr>
                <w:rFonts w:eastAsia="Calibri"/>
              </w:rPr>
            </w:pPr>
            <w:r w:rsidRPr="00635891">
              <w:rPr>
                <w:rFonts w:eastAsia="Calibri"/>
              </w:rPr>
              <w:t>273.96</w:t>
            </w:r>
          </w:p>
        </w:tc>
      </w:tr>
      <w:tr w:rsidR="00D67F2D" w:rsidRPr="00635891" w14:paraId="15A03769" w14:textId="77777777" w:rsidTr="004054E0">
        <w:trPr>
          <w:trHeight w:val="1413"/>
          <w:jc w:val="center"/>
        </w:trPr>
        <w:tc>
          <w:tcPr>
            <w:tcW w:w="3799" w:type="dxa"/>
            <w:shd w:val="clear" w:color="auto" w:fill="auto"/>
            <w:vAlign w:val="center"/>
          </w:tcPr>
          <w:p w14:paraId="53946103" w14:textId="77777777" w:rsidR="00D67F2D" w:rsidRPr="00635891" w:rsidRDefault="00D67F2D" w:rsidP="004054E0">
            <w:pPr>
              <w:spacing w:line="256" w:lineRule="auto"/>
              <w:jc w:val="center"/>
              <w:rPr>
                <w:rFonts w:eastAsia="Calibri"/>
              </w:rPr>
            </w:pPr>
            <w:r w:rsidRPr="00635891">
              <w:rPr>
                <w:rFonts w:eastAsia="Calibri"/>
              </w:rPr>
              <w:t>Patversmes pakalpojumi:</w:t>
            </w:r>
          </w:p>
          <w:p w14:paraId="7E5A9790" w14:textId="77777777" w:rsidR="00D67F2D" w:rsidRPr="00635891" w:rsidRDefault="00D67F2D" w:rsidP="004054E0">
            <w:pPr>
              <w:spacing w:line="256" w:lineRule="auto"/>
              <w:jc w:val="center"/>
              <w:rPr>
                <w:rFonts w:eastAsia="Calibri"/>
              </w:rPr>
            </w:pPr>
            <w:r w:rsidRPr="00635891">
              <w:rPr>
                <w:rFonts w:eastAsia="Calibri"/>
              </w:rPr>
              <w:t>Kaķis</w:t>
            </w:r>
          </w:p>
          <w:p w14:paraId="74756998" w14:textId="77777777" w:rsidR="00D67F2D" w:rsidRPr="00635891" w:rsidRDefault="00D67F2D" w:rsidP="004054E0">
            <w:pPr>
              <w:spacing w:line="256" w:lineRule="auto"/>
              <w:jc w:val="center"/>
              <w:rPr>
                <w:rFonts w:eastAsia="Calibri"/>
              </w:rPr>
            </w:pPr>
            <w:r w:rsidRPr="00635891">
              <w:rPr>
                <w:rFonts w:eastAsia="Calibri"/>
              </w:rPr>
              <w:t>Suns</w:t>
            </w:r>
          </w:p>
        </w:tc>
        <w:tc>
          <w:tcPr>
            <w:tcW w:w="992" w:type="dxa"/>
            <w:shd w:val="clear" w:color="auto" w:fill="auto"/>
            <w:vAlign w:val="center"/>
          </w:tcPr>
          <w:p w14:paraId="5760D6D7" w14:textId="77777777" w:rsidR="00D67F2D" w:rsidRPr="00635891" w:rsidRDefault="00D67F2D" w:rsidP="004054E0">
            <w:pPr>
              <w:spacing w:line="256" w:lineRule="auto"/>
              <w:jc w:val="center"/>
              <w:rPr>
                <w:rFonts w:eastAsia="Calibri"/>
              </w:rPr>
            </w:pPr>
            <w:r w:rsidRPr="00635891">
              <w:rPr>
                <w:rFonts w:eastAsia="Calibri"/>
              </w:rPr>
              <w:t>gb</w:t>
            </w:r>
          </w:p>
          <w:p w14:paraId="391EE23A" w14:textId="77777777" w:rsidR="00D67F2D" w:rsidRPr="00635891" w:rsidRDefault="00D67F2D" w:rsidP="004054E0">
            <w:pPr>
              <w:spacing w:line="256" w:lineRule="auto"/>
              <w:jc w:val="center"/>
              <w:rPr>
                <w:rFonts w:eastAsia="Calibri"/>
              </w:rPr>
            </w:pPr>
            <w:r w:rsidRPr="00635891">
              <w:rPr>
                <w:rFonts w:eastAsia="Calibri"/>
              </w:rPr>
              <w:t>gb</w:t>
            </w:r>
          </w:p>
        </w:tc>
        <w:tc>
          <w:tcPr>
            <w:tcW w:w="1134" w:type="dxa"/>
            <w:shd w:val="clear" w:color="auto" w:fill="auto"/>
            <w:vAlign w:val="center"/>
          </w:tcPr>
          <w:p w14:paraId="70D9A907" w14:textId="77777777" w:rsidR="00D67F2D" w:rsidRPr="00635891" w:rsidRDefault="00D67F2D" w:rsidP="004054E0">
            <w:pPr>
              <w:spacing w:line="256" w:lineRule="auto"/>
              <w:jc w:val="center"/>
              <w:rPr>
                <w:rFonts w:eastAsia="Calibri"/>
              </w:rPr>
            </w:pPr>
            <w:r w:rsidRPr="00635891">
              <w:rPr>
                <w:rFonts w:eastAsia="Calibri"/>
              </w:rPr>
              <w:t>45</w:t>
            </w:r>
          </w:p>
          <w:p w14:paraId="69366934" w14:textId="77777777" w:rsidR="00D67F2D" w:rsidRPr="00635891" w:rsidRDefault="00D67F2D" w:rsidP="004054E0">
            <w:pPr>
              <w:spacing w:line="256" w:lineRule="auto"/>
              <w:jc w:val="center"/>
              <w:rPr>
                <w:rFonts w:eastAsia="Calibri"/>
              </w:rPr>
            </w:pPr>
            <w:r w:rsidRPr="00635891">
              <w:rPr>
                <w:rFonts w:eastAsia="Calibri"/>
              </w:rPr>
              <w:t>15</w:t>
            </w:r>
          </w:p>
        </w:tc>
        <w:tc>
          <w:tcPr>
            <w:tcW w:w="1425" w:type="dxa"/>
            <w:shd w:val="clear" w:color="auto" w:fill="auto"/>
            <w:vAlign w:val="center"/>
          </w:tcPr>
          <w:p w14:paraId="676ECCE0" w14:textId="77777777" w:rsidR="00D67F2D" w:rsidRPr="00635891" w:rsidRDefault="00D67F2D" w:rsidP="004054E0">
            <w:pPr>
              <w:spacing w:line="256" w:lineRule="auto"/>
              <w:jc w:val="center"/>
              <w:rPr>
                <w:rFonts w:eastAsia="Calibri"/>
              </w:rPr>
            </w:pPr>
          </w:p>
          <w:p w14:paraId="20B6972D" w14:textId="77777777" w:rsidR="00D67F2D" w:rsidRPr="00635891" w:rsidRDefault="00D67F2D" w:rsidP="004054E0">
            <w:pPr>
              <w:spacing w:line="256" w:lineRule="auto"/>
              <w:jc w:val="center"/>
              <w:rPr>
                <w:rFonts w:eastAsia="Calibri"/>
              </w:rPr>
            </w:pPr>
            <w:r w:rsidRPr="00635891">
              <w:rPr>
                <w:rFonts w:eastAsia="Calibri"/>
              </w:rPr>
              <w:t>88.30</w:t>
            </w:r>
          </w:p>
          <w:p w14:paraId="17D25F1C" w14:textId="77777777" w:rsidR="00D67F2D" w:rsidRPr="00635891" w:rsidRDefault="00D67F2D" w:rsidP="004054E0">
            <w:pPr>
              <w:spacing w:line="256" w:lineRule="auto"/>
              <w:jc w:val="center"/>
              <w:rPr>
                <w:rFonts w:eastAsia="Calibri"/>
              </w:rPr>
            </w:pPr>
            <w:r w:rsidRPr="00635891">
              <w:rPr>
                <w:rFonts w:eastAsia="Calibri"/>
              </w:rPr>
              <w:t>201.20</w:t>
            </w:r>
          </w:p>
        </w:tc>
        <w:tc>
          <w:tcPr>
            <w:tcW w:w="1460" w:type="dxa"/>
            <w:shd w:val="clear" w:color="auto" w:fill="auto"/>
            <w:vAlign w:val="center"/>
          </w:tcPr>
          <w:p w14:paraId="7C976CC4" w14:textId="77777777" w:rsidR="00D67F2D" w:rsidRPr="00635891" w:rsidRDefault="00D67F2D" w:rsidP="004054E0">
            <w:pPr>
              <w:spacing w:line="256" w:lineRule="auto"/>
              <w:jc w:val="center"/>
              <w:rPr>
                <w:rFonts w:eastAsia="Calibri"/>
              </w:rPr>
            </w:pPr>
          </w:p>
          <w:p w14:paraId="583492DD" w14:textId="77777777" w:rsidR="00D67F2D" w:rsidRPr="00635891" w:rsidRDefault="00D67F2D" w:rsidP="004054E0">
            <w:pPr>
              <w:spacing w:line="256" w:lineRule="auto"/>
              <w:jc w:val="center"/>
              <w:rPr>
                <w:rFonts w:eastAsia="Calibri"/>
              </w:rPr>
            </w:pPr>
            <w:r w:rsidRPr="00635891">
              <w:rPr>
                <w:rFonts w:eastAsia="Calibri"/>
              </w:rPr>
              <w:t>3973.50</w:t>
            </w:r>
          </w:p>
          <w:p w14:paraId="73F30545" w14:textId="77777777" w:rsidR="00D67F2D" w:rsidRPr="00635891" w:rsidRDefault="00D67F2D" w:rsidP="004054E0">
            <w:pPr>
              <w:spacing w:line="256" w:lineRule="auto"/>
              <w:jc w:val="center"/>
              <w:rPr>
                <w:rFonts w:eastAsia="Calibri"/>
              </w:rPr>
            </w:pPr>
            <w:r w:rsidRPr="00635891">
              <w:rPr>
                <w:rFonts w:eastAsia="Calibri"/>
              </w:rPr>
              <w:t>3018.00</w:t>
            </w:r>
          </w:p>
          <w:p w14:paraId="4D1E11DD" w14:textId="77777777" w:rsidR="00D67F2D" w:rsidRPr="00635891" w:rsidRDefault="00D67F2D" w:rsidP="004054E0">
            <w:pPr>
              <w:spacing w:line="256" w:lineRule="auto"/>
              <w:jc w:val="center"/>
              <w:rPr>
                <w:rFonts w:eastAsia="Calibri"/>
              </w:rPr>
            </w:pPr>
          </w:p>
        </w:tc>
      </w:tr>
      <w:tr w:rsidR="00D67F2D" w:rsidRPr="00635891" w14:paraId="0007CE10" w14:textId="77777777" w:rsidTr="004054E0">
        <w:trPr>
          <w:jc w:val="center"/>
        </w:trPr>
        <w:tc>
          <w:tcPr>
            <w:tcW w:w="3799" w:type="dxa"/>
            <w:shd w:val="clear" w:color="auto" w:fill="auto"/>
            <w:vAlign w:val="center"/>
          </w:tcPr>
          <w:p w14:paraId="3E7A6EBE" w14:textId="77777777" w:rsidR="00D67F2D" w:rsidRPr="00635891" w:rsidRDefault="00D67F2D" w:rsidP="004054E0">
            <w:pPr>
              <w:spacing w:line="256" w:lineRule="auto"/>
              <w:jc w:val="center"/>
              <w:rPr>
                <w:rFonts w:eastAsia="Calibri"/>
              </w:rPr>
            </w:pPr>
            <w:r w:rsidRPr="00635891">
              <w:rPr>
                <w:rFonts w:eastAsia="Calibri"/>
              </w:rPr>
              <w:t>Būru iegāde</w:t>
            </w:r>
          </w:p>
        </w:tc>
        <w:tc>
          <w:tcPr>
            <w:tcW w:w="992" w:type="dxa"/>
            <w:shd w:val="clear" w:color="auto" w:fill="auto"/>
            <w:vAlign w:val="center"/>
          </w:tcPr>
          <w:p w14:paraId="79F74051" w14:textId="77777777" w:rsidR="00D67F2D" w:rsidRPr="00635891" w:rsidRDefault="00D67F2D" w:rsidP="004054E0">
            <w:pPr>
              <w:spacing w:line="256" w:lineRule="auto"/>
              <w:jc w:val="center"/>
              <w:rPr>
                <w:rFonts w:eastAsia="Calibri"/>
              </w:rPr>
            </w:pPr>
            <w:r w:rsidRPr="00635891">
              <w:rPr>
                <w:rFonts w:eastAsia="Calibri"/>
              </w:rPr>
              <w:t>gb</w:t>
            </w:r>
          </w:p>
        </w:tc>
        <w:tc>
          <w:tcPr>
            <w:tcW w:w="1134" w:type="dxa"/>
            <w:shd w:val="clear" w:color="auto" w:fill="auto"/>
            <w:vAlign w:val="center"/>
          </w:tcPr>
          <w:p w14:paraId="1D6B66B4" w14:textId="77777777" w:rsidR="00D67F2D" w:rsidRPr="00635891" w:rsidRDefault="00D67F2D" w:rsidP="004054E0">
            <w:pPr>
              <w:spacing w:line="256" w:lineRule="auto"/>
              <w:jc w:val="center"/>
              <w:rPr>
                <w:rFonts w:eastAsia="Calibri"/>
              </w:rPr>
            </w:pPr>
            <w:r w:rsidRPr="00635891">
              <w:rPr>
                <w:rFonts w:eastAsia="Calibri"/>
              </w:rPr>
              <w:t>3</w:t>
            </w:r>
          </w:p>
        </w:tc>
        <w:tc>
          <w:tcPr>
            <w:tcW w:w="1425" w:type="dxa"/>
            <w:shd w:val="clear" w:color="auto" w:fill="auto"/>
            <w:vAlign w:val="center"/>
          </w:tcPr>
          <w:p w14:paraId="3C4FC3DC" w14:textId="77777777" w:rsidR="00D67F2D" w:rsidRPr="00635891" w:rsidRDefault="00D67F2D" w:rsidP="004054E0">
            <w:pPr>
              <w:spacing w:line="256" w:lineRule="auto"/>
              <w:jc w:val="center"/>
              <w:rPr>
                <w:rFonts w:eastAsia="Calibri"/>
              </w:rPr>
            </w:pPr>
            <w:r w:rsidRPr="00635891">
              <w:rPr>
                <w:rFonts w:eastAsia="Calibri"/>
              </w:rPr>
              <w:t>70.63</w:t>
            </w:r>
          </w:p>
        </w:tc>
        <w:tc>
          <w:tcPr>
            <w:tcW w:w="1460" w:type="dxa"/>
            <w:shd w:val="clear" w:color="auto" w:fill="auto"/>
            <w:vAlign w:val="center"/>
          </w:tcPr>
          <w:p w14:paraId="5B1998CD" w14:textId="77777777" w:rsidR="00D67F2D" w:rsidRPr="00635891" w:rsidRDefault="00D67F2D" w:rsidP="004054E0">
            <w:pPr>
              <w:spacing w:line="256" w:lineRule="auto"/>
              <w:jc w:val="center"/>
              <w:rPr>
                <w:rFonts w:eastAsia="Calibri"/>
              </w:rPr>
            </w:pPr>
            <w:r w:rsidRPr="00635891">
              <w:rPr>
                <w:rFonts w:eastAsia="Calibri"/>
              </w:rPr>
              <w:t>211.89</w:t>
            </w:r>
          </w:p>
        </w:tc>
      </w:tr>
      <w:tr w:rsidR="00D67F2D" w:rsidRPr="00635891" w14:paraId="3ED556AF" w14:textId="77777777" w:rsidTr="004054E0">
        <w:trPr>
          <w:jc w:val="center"/>
        </w:trPr>
        <w:tc>
          <w:tcPr>
            <w:tcW w:w="3799" w:type="dxa"/>
            <w:shd w:val="clear" w:color="auto" w:fill="auto"/>
            <w:vAlign w:val="center"/>
          </w:tcPr>
          <w:p w14:paraId="4678EA45" w14:textId="77777777" w:rsidR="00D67F2D" w:rsidRPr="00635891" w:rsidRDefault="00D67F2D" w:rsidP="004054E0">
            <w:pPr>
              <w:spacing w:line="256" w:lineRule="auto"/>
              <w:jc w:val="center"/>
              <w:rPr>
                <w:rFonts w:eastAsia="Calibri"/>
              </w:rPr>
            </w:pPr>
          </w:p>
        </w:tc>
        <w:tc>
          <w:tcPr>
            <w:tcW w:w="992" w:type="dxa"/>
            <w:shd w:val="clear" w:color="auto" w:fill="auto"/>
            <w:vAlign w:val="center"/>
          </w:tcPr>
          <w:p w14:paraId="27C02439" w14:textId="77777777" w:rsidR="00D67F2D" w:rsidRPr="00635891" w:rsidRDefault="00D67F2D" w:rsidP="004054E0">
            <w:pPr>
              <w:spacing w:line="256" w:lineRule="auto"/>
              <w:jc w:val="center"/>
              <w:rPr>
                <w:rFonts w:eastAsia="Calibri"/>
              </w:rPr>
            </w:pPr>
          </w:p>
        </w:tc>
        <w:tc>
          <w:tcPr>
            <w:tcW w:w="1134" w:type="dxa"/>
            <w:shd w:val="clear" w:color="auto" w:fill="auto"/>
            <w:vAlign w:val="center"/>
          </w:tcPr>
          <w:p w14:paraId="113A66F1" w14:textId="77777777" w:rsidR="00D67F2D" w:rsidRPr="00635891" w:rsidRDefault="00D67F2D" w:rsidP="004054E0">
            <w:pPr>
              <w:spacing w:line="256" w:lineRule="auto"/>
              <w:jc w:val="center"/>
              <w:rPr>
                <w:rFonts w:eastAsia="Calibri"/>
              </w:rPr>
            </w:pPr>
          </w:p>
        </w:tc>
        <w:tc>
          <w:tcPr>
            <w:tcW w:w="1425" w:type="dxa"/>
            <w:shd w:val="clear" w:color="auto" w:fill="auto"/>
            <w:vAlign w:val="center"/>
          </w:tcPr>
          <w:p w14:paraId="088BE2ED" w14:textId="77777777" w:rsidR="00D67F2D" w:rsidRPr="00635891" w:rsidRDefault="00D67F2D" w:rsidP="004054E0">
            <w:pPr>
              <w:spacing w:line="256" w:lineRule="auto"/>
              <w:jc w:val="center"/>
              <w:rPr>
                <w:rFonts w:eastAsia="Calibri"/>
                <w:b/>
                <w:bCs/>
              </w:rPr>
            </w:pPr>
            <w:r w:rsidRPr="00635891">
              <w:rPr>
                <w:rFonts w:eastAsia="Calibri"/>
                <w:b/>
                <w:bCs/>
              </w:rPr>
              <w:t>kopā</w:t>
            </w:r>
          </w:p>
        </w:tc>
        <w:tc>
          <w:tcPr>
            <w:tcW w:w="1460" w:type="dxa"/>
            <w:shd w:val="clear" w:color="auto" w:fill="auto"/>
            <w:vAlign w:val="center"/>
          </w:tcPr>
          <w:p w14:paraId="798D5A7D" w14:textId="77777777" w:rsidR="00D67F2D" w:rsidRPr="00635891" w:rsidRDefault="00D67F2D" w:rsidP="004054E0">
            <w:pPr>
              <w:spacing w:line="256" w:lineRule="auto"/>
              <w:jc w:val="center"/>
              <w:rPr>
                <w:rFonts w:eastAsia="Calibri"/>
                <w:b/>
                <w:bCs/>
              </w:rPr>
            </w:pPr>
            <w:r w:rsidRPr="00635891">
              <w:rPr>
                <w:rFonts w:eastAsia="Calibri"/>
                <w:b/>
                <w:bCs/>
              </w:rPr>
              <w:t>16071</w:t>
            </w:r>
          </w:p>
        </w:tc>
      </w:tr>
    </w:tbl>
    <w:p w14:paraId="196B595C" w14:textId="77777777" w:rsidR="00D67F2D" w:rsidRPr="00635891" w:rsidRDefault="00D67F2D" w:rsidP="00D67F2D">
      <w:pPr>
        <w:spacing w:line="256" w:lineRule="auto"/>
        <w:ind w:right="55"/>
        <w:jc w:val="both"/>
        <w:rPr>
          <w:rFonts w:eastAsia="Calibri"/>
          <w:b/>
          <w:bCs/>
        </w:rPr>
      </w:pPr>
    </w:p>
    <w:p w14:paraId="7DDE6A6C" w14:textId="77777777" w:rsidR="00A15D71" w:rsidRDefault="00A15D71" w:rsidP="00D67F2D">
      <w:pPr>
        <w:spacing w:line="256" w:lineRule="auto"/>
        <w:ind w:right="55"/>
        <w:jc w:val="both"/>
        <w:rPr>
          <w:rFonts w:eastAsia="Calibri"/>
          <w:b/>
          <w:bCs/>
        </w:rPr>
      </w:pPr>
    </w:p>
    <w:p w14:paraId="66391728" w14:textId="77777777" w:rsidR="00A15D71" w:rsidRDefault="00A15D71" w:rsidP="00D67F2D">
      <w:pPr>
        <w:spacing w:line="256" w:lineRule="auto"/>
        <w:ind w:right="55"/>
        <w:jc w:val="both"/>
        <w:rPr>
          <w:rFonts w:eastAsia="Calibri"/>
          <w:b/>
          <w:bCs/>
        </w:rPr>
      </w:pPr>
    </w:p>
    <w:p w14:paraId="464FD379" w14:textId="58A5A85F" w:rsidR="00D67F2D" w:rsidRPr="00635891" w:rsidRDefault="00D67F2D" w:rsidP="00D67F2D">
      <w:pPr>
        <w:spacing w:line="256" w:lineRule="auto"/>
        <w:ind w:right="55"/>
        <w:jc w:val="both"/>
        <w:rPr>
          <w:rFonts w:eastAsia="Calibri"/>
        </w:rPr>
      </w:pPr>
      <w:r w:rsidRPr="00635891">
        <w:rPr>
          <w:rFonts w:eastAsia="Calibri"/>
          <w:b/>
          <w:bCs/>
        </w:rPr>
        <w:t>Patversmes izdevumi-</w:t>
      </w:r>
      <w:r w:rsidRPr="00635891">
        <w:rPr>
          <w:rFonts w:eastAsia="Calibri"/>
        </w:rPr>
        <w:t xml:space="preserve"> pēc 14 dienu turēšanas īslaicīgās uzturēšanas izolatorā dzīvnieki nododami LLU mazo dzīvnieku patversmē, ar kuru SIA “Dobeles komunālie pakalpojumi” 10.11.2017. noslēgts beztermiņa līgums Nr.213/17. </w:t>
      </w:r>
    </w:p>
    <w:p w14:paraId="7F709382" w14:textId="77777777" w:rsidR="00D67F2D" w:rsidRPr="00635891" w:rsidRDefault="00D67F2D" w:rsidP="00D67F2D">
      <w:pPr>
        <w:spacing w:line="256" w:lineRule="auto"/>
        <w:ind w:right="55"/>
        <w:jc w:val="both"/>
        <w:rPr>
          <w:rFonts w:eastAsia="Calibri"/>
        </w:rPr>
      </w:pPr>
      <w:r w:rsidRPr="00635891">
        <w:rPr>
          <w:rFonts w:eastAsia="Calibri"/>
        </w:rPr>
        <w:lastRenderedPageBreak/>
        <w:t>Maksa par pakalpojumu, nododot dzīvniekus, atbilstoši līguma izcenojumiem un noteikumiem.</w:t>
      </w:r>
    </w:p>
    <w:p w14:paraId="1CD7D82B" w14:textId="77777777" w:rsidR="00D67F2D" w:rsidRPr="00635891" w:rsidRDefault="00D67F2D" w:rsidP="00D67F2D">
      <w:pPr>
        <w:spacing w:line="256" w:lineRule="auto"/>
        <w:ind w:right="55"/>
        <w:jc w:val="both"/>
        <w:rPr>
          <w:rFonts w:eastAsia="Calibri"/>
        </w:rPr>
      </w:pPr>
    </w:p>
    <w:p w14:paraId="1F8C9981" w14:textId="77777777" w:rsidR="00D67F2D" w:rsidRPr="00635891" w:rsidRDefault="00D67F2D" w:rsidP="00D67F2D">
      <w:pPr>
        <w:spacing w:line="256" w:lineRule="auto"/>
        <w:ind w:right="55"/>
        <w:jc w:val="both"/>
        <w:rPr>
          <w:rFonts w:eastAsia="Calibri"/>
        </w:rPr>
      </w:pPr>
      <w:r w:rsidRPr="00635891">
        <w:rPr>
          <w:rFonts w:eastAsia="Calibri"/>
        </w:rPr>
        <w:t xml:space="preserve">Katra mēneša darbu nodošanas-pieņemšanas aktā norādīt pārskatu par dzīvnieku daudzumu, kas nodoti dzīvnieku patversmē. </w:t>
      </w:r>
    </w:p>
    <w:p w14:paraId="6FE99FF5" w14:textId="77777777" w:rsidR="00D67F2D" w:rsidRPr="00635891" w:rsidRDefault="00D67F2D" w:rsidP="00D67F2D">
      <w:pPr>
        <w:spacing w:line="257" w:lineRule="auto"/>
        <w:ind w:right="-1"/>
        <w:jc w:val="right"/>
        <w:rPr>
          <w:rFonts w:eastAsia="Calibri"/>
        </w:rPr>
      </w:pPr>
      <w:r w:rsidRPr="00635891">
        <w:rPr>
          <w:rFonts w:eastAsia="Calibri"/>
        </w:rPr>
        <w:br w:type="page"/>
      </w:r>
      <w:r w:rsidRPr="00635891">
        <w:rPr>
          <w:rFonts w:eastAsia="Calibri"/>
        </w:rPr>
        <w:lastRenderedPageBreak/>
        <w:t>5. pielikums</w:t>
      </w:r>
    </w:p>
    <w:p w14:paraId="70AA7FC0" w14:textId="77777777" w:rsidR="00D67F2D" w:rsidRPr="00635891" w:rsidRDefault="00D67F2D" w:rsidP="00D67F2D">
      <w:pPr>
        <w:spacing w:line="257" w:lineRule="auto"/>
        <w:jc w:val="right"/>
        <w:rPr>
          <w:rFonts w:eastAsia="Calibri"/>
        </w:rPr>
      </w:pPr>
      <w:r w:rsidRPr="00635891">
        <w:rPr>
          <w:rFonts w:eastAsia="Calibri"/>
        </w:rPr>
        <w:t xml:space="preserve">                                                                       01.03.2022. </w:t>
      </w:r>
    </w:p>
    <w:p w14:paraId="57F3CB6E" w14:textId="77777777" w:rsidR="00D67F2D" w:rsidRPr="00635891" w:rsidRDefault="00D67F2D" w:rsidP="00D67F2D">
      <w:pPr>
        <w:spacing w:line="257" w:lineRule="auto"/>
        <w:ind w:right="42"/>
        <w:jc w:val="right"/>
        <w:rPr>
          <w:rFonts w:eastAsia="Calibri"/>
        </w:rPr>
      </w:pPr>
      <w:r w:rsidRPr="00635891">
        <w:rPr>
          <w:rFonts w:eastAsia="Calibri"/>
        </w:rPr>
        <w:t xml:space="preserve">Deleģēšanas līgumam Nr. ___/4.3.-2022          </w:t>
      </w:r>
    </w:p>
    <w:p w14:paraId="3ED01D58" w14:textId="77777777" w:rsidR="00D67F2D" w:rsidRPr="00635891" w:rsidRDefault="00D67F2D" w:rsidP="00D67F2D">
      <w:pPr>
        <w:suppressAutoHyphens/>
        <w:ind w:left="360"/>
        <w:jc w:val="both"/>
        <w:rPr>
          <w:rFonts w:eastAsia="Calibri"/>
          <w:b/>
          <w:lang w:eastAsia="ar-SA"/>
        </w:rPr>
      </w:pPr>
    </w:p>
    <w:p w14:paraId="51027F67" w14:textId="77777777" w:rsidR="00D67F2D" w:rsidRPr="00635891" w:rsidRDefault="00D67F2D" w:rsidP="00D67F2D">
      <w:pPr>
        <w:suppressAutoHyphens/>
        <w:ind w:left="360"/>
        <w:jc w:val="center"/>
        <w:rPr>
          <w:rFonts w:eastAsia="Calibri"/>
          <w:b/>
          <w:sz w:val="28"/>
          <w:szCs w:val="28"/>
          <w:lang w:eastAsia="ar-SA"/>
        </w:rPr>
      </w:pPr>
      <w:r w:rsidRPr="00635891">
        <w:rPr>
          <w:rFonts w:eastAsia="Calibri"/>
          <w:b/>
          <w:sz w:val="28"/>
          <w:szCs w:val="28"/>
          <w:lang w:eastAsia="ar-SA"/>
        </w:rPr>
        <w:t>Sabiedrisko tualešu uzturēšana Dobelē</w:t>
      </w:r>
    </w:p>
    <w:p w14:paraId="67DE625D" w14:textId="77777777" w:rsidR="00D67F2D" w:rsidRPr="00635891" w:rsidRDefault="00D67F2D" w:rsidP="00D67F2D">
      <w:pPr>
        <w:spacing w:line="256" w:lineRule="auto"/>
        <w:ind w:left="360" w:right="-58"/>
        <w:jc w:val="both"/>
        <w:rPr>
          <w:rFonts w:eastAsia="Calibri"/>
          <w:b/>
          <w:bCs/>
        </w:rPr>
      </w:pPr>
    </w:p>
    <w:tbl>
      <w:tblPr>
        <w:tblW w:w="8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9"/>
        <w:gridCol w:w="3860"/>
        <w:gridCol w:w="2472"/>
      </w:tblGrid>
      <w:tr w:rsidR="00D67F2D" w:rsidRPr="00635891" w14:paraId="58CA31DF" w14:textId="77777777" w:rsidTr="004054E0">
        <w:trPr>
          <w:jc w:val="center"/>
        </w:trPr>
        <w:tc>
          <w:tcPr>
            <w:tcW w:w="2140" w:type="dxa"/>
            <w:shd w:val="clear" w:color="auto" w:fill="auto"/>
            <w:vAlign w:val="center"/>
          </w:tcPr>
          <w:p w14:paraId="597082B8" w14:textId="77777777" w:rsidR="00D67F2D" w:rsidRPr="00635891" w:rsidRDefault="00D67F2D" w:rsidP="004054E0">
            <w:pPr>
              <w:spacing w:line="256" w:lineRule="auto"/>
              <w:jc w:val="center"/>
              <w:rPr>
                <w:rFonts w:eastAsia="Calibri"/>
                <w:b/>
                <w:bCs/>
              </w:rPr>
            </w:pPr>
            <w:r w:rsidRPr="00635891">
              <w:rPr>
                <w:rFonts w:eastAsia="Calibri"/>
                <w:b/>
                <w:bCs/>
              </w:rPr>
              <w:t>Pakalpojumu sniegšanas vieta</w:t>
            </w:r>
          </w:p>
        </w:tc>
        <w:tc>
          <w:tcPr>
            <w:tcW w:w="4061" w:type="dxa"/>
            <w:shd w:val="clear" w:color="auto" w:fill="auto"/>
            <w:vAlign w:val="center"/>
          </w:tcPr>
          <w:p w14:paraId="4C53AD20" w14:textId="77777777" w:rsidR="00D67F2D" w:rsidRPr="00635891" w:rsidRDefault="00D67F2D" w:rsidP="004054E0">
            <w:pPr>
              <w:spacing w:line="256" w:lineRule="auto"/>
              <w:jc w:val="center"/>
              <w:rPr>
                <w:rFonts w:eastAsia="Calibri"/>
                <w:b/>
                <w:bCs/>
              </w:rPr>
            </w:pPr>
            <w:r w:rsidRPr="00635891">
              <w:rPr>
                <w:rFonts w:eastAsia="Calibri"/>
                <w:b/>
                <w:bCs/>
              </w:rPr>
              <w:t>Pakalpojumu saturs</w:t>
            </w:r>
          </w:p>
        </w:tc>
        <w:tc>
          <w:tcPr>
            <w:tcW w:w="2230" w:type="dxa"/>
            <w:shd w:val="clear" w:color="auto" w:fill="auto"/>
            <w:vAlign w:val="center"/>
          </w:tcPr>
          <w:p w14:paraId="41258E20" w14:textId="77777777" w:rsidR="00D67F2D" w:rsidRPr="00635891" w:rsidRDefault="00D67F2D" w:rsidP="004054E0">
            <w:pPr>
              <w:spacing w:line="256" w:lineRule="auto"/>
              <w:jc w:val="center"/>
              <w:rPr>
                <w:rFonts w:eastAsia="Calibri"/>
                <w:b/>
                <w:bCs/>
              </w:rPr>
            </w:pPr>
            <w:r w:rsidRPr="00635891">
              <w:rPr>
                <w:rFonts w:eastAsia="Calibri"/>
                <w:b/>
                <w:bCs/>
              </w:rPr>
              <w:t>Kopā periodā</w:t>
            </w:r>
          </w:p>
        </w:tc>
      </w:tr>
      <w:tr w:rsidR="00D67F2D" w:rsidRPr="00635891" w14:paraId="3C36772F" w14:textId="77777777" w:rsidTr="004054E0">
        <w:trPr>
          <w:jc w:val="center"/>
        </w:trPr>
        <w:tc>
          <w:tcPr>
            <w:tcW w:w="2140" w:type="dxa"/>
            <w:shd w:val="clear" w:color="auto" w:fill="auto"/>
            <w:vAlign w:val="center"/>
          </w:tcPr>
          <w:p w14:paraId="5FE82674" w14:textId="77777777" w:rsidR="00D67F2D" w:rsidRPr="00635891" w:rsidRDefault="00D67F2D" w:rsidP="004054E0">
            <w:pPr>
              <w:spacing w:line="256" w:lineRule="auto"/>
              <w:jc w:val="center"/>
              <w:rPr>
                <w:rFonts w:eastAsia="Calibri"/>
              </w:rPr>
            </w:pPr>
            <w:r w:rsidRPr="00635891">
              <w:rPr>
                <w:rFonts w:eastAsia="Calibri"/>
              </w:rPr>
              <w:t>Baznīcas iela</w:t>
            </w:r>
          </w:p>
        </w:tc>
        <w:tc>
          <w:tcPr>
            <w:tcW w:w="4061" w:type="dxa"/>
            <w:shd w:val="clear" w:color="auto" w:fill="auto"/>
            <w:vAlign w:val="center"/>
          </w:tcPr>
          <w:p w14:paraId="6818264D" w14:textId="77777777" w:rsidR="00D67F2D" w:rsidRPr="00635891" w:rsidRDefault="00D67F2D" w:rsidP="004054E0">
            <w:pPr>
              <w:spacing w:line="256" w:lineRule="auto"/>
              <w:rPr>
                <w:rFonts w:eastAsia="Calibri"/>
              </w:rPr>
            </w:pPr>
            <w:r w:rsidRPr="00635891">
              <w:rPr>
                <w:rFonts w:eastAsia="Calibri"/>
              </w:rPr>
              <w:t>Dežuranta darba alga, virsizdevumi</w:t>
            </w:r>
          </w:p>
          <w:p w14:paraId="018242F9" w14:textId="77777777" w:rsidR="00D67F2D" w:rsidRPr="00635891" w:rsidRDefault="00D67F2D" w:rsidP="004054E0">
            <w:pPr>
              <w:spacing w:line="256" w:lineRule="auto"/>
              <w:rPr>
                <w:rFonts w:eastAsia="Calibri"/>
              </w:rPr>
            </w:pPr>
            <w:r w:rsidRPr="00635891">
              <w:rPr>
                <w:rFonts w:eastAsia="Calibri"/>
              </w:rPr>
              <w:t>Uzturēšana(tualetes papīrs, mazgāšanas dezinfekcijas līdzekļi, inventāra iegāde)</w:t>
            </w:r>
          </w:p>
          <w:p w14:paraId="7D500C9E" w14:textId="77777777" w:rsidR="00D67F2D" w:rsidRPr="00635891" w:rsidRDefault="00D67F2D" w:rsidP="004054E0">
            <w:pPr>
              <w:spacing w:line="256" w:lineRule="auto"/>
              <w:rPr>
                <w:rFonts w:eastAsia="Calibri"/>
              </w:rPr>
            </w:pPr>
            <w:r w:rsidRPr="00635891">
              <w:rPr>
                <w:rFonts w:eastAsia="Calibri"/>
              </w:rPr>
              <w:t>Ūdens un kanalizācija</w:t>
            </w:r>
          </w:p>
          <w:p w14:paraId="0300F227" w14:textId="77777777" w:rsidR="00D67F2D" w:rsidRPr="00635891" w:rsidRDefault="00D67F2D" w:rsidP="004054E0">
            <w:pPr>
              <w:spacing w:line="256" w:lineRule="auto"/>
              <w:rPr>
                <w:rFonts w:eastAsia="Calibri"/>
              </w:rPr>
            </w:pPr>
            <w:r w:rsidRPr="00635891">
              <w:rPr>
                <w:rFonts w:eastAsia="Calibri"/>
              </w:rPr>
              <w:t>Elektroenerģija</w:t>
            </w:r>
          </w:p>
          <w:p w14:paraId="56567EA2" w14:textId="77777777" w:rsidR="00D67F2D" w:rsidRPr="00635891" w:rsidRDefault="00D67F2D" w:rsidP="004054E0">
            <w:pPr>
              <w:spacing w:line="256" w:lineRule="auto"/>
              <w:rPr>
                <w:rFonts w:eastAsia="Calibri"/>
              </w:rPr>
            </w:pPr>
            <w:r w:rsidRPr="00635891">
              <w:rPr>
                <w:rFonts w:eastAsia="Calibri"/>
              </w:rPr>
              <w:t>Apkure</w:t>
            </w:r>
          </w:p>
          <w:p w14:paraId="4F44FD19" w14:textId="77777777" w:rsidR="00D67F2D" w:rsidRPr="00635891" w:rsidRDefault="00D67F2D" w:rsidP="004054E0">
            <w:pPr>
              <w:spacing w:line="256" w:lineRule="auto"/>
              <w:rPr>
                <w:rFonts w:eastAsia="Calibri"/>
              </w:rPr>
            </w:pPr>
            <w:r w:rsidRPr="00635891">
              <w:rPr>
                <w:rFonts w:eastAsia="Calibri"/>
              </w:rPr>
              <w:t>Ārpakalpojumi(kases aparāta apkalpošana, apkures sistēmas, santehnikas remonts, apdrošināšana)</w:t>
            </w:r>
          </w:p>
        </w:tc>
        <w:tc>
          <w:tcPr>
            <w:tcW w:w="2230" w:type="dxa"/>
            <w:shd w:val="clear" w:color="auto" w:fill="auto"/>
            <w:vAlign w:val="center"/>
          </w:tcPr>
          <w:p w14:paraId="24AE764F" w14:textId="77777777" w:rsidR="00D67F2D" w:rsidRPr="00635891" w:rsidRDefault="00D67F2D" w:rsidP="004054E0">
            <w:pPr>
              <w:spacing w:line="256" w:lineRule="auto"/>
              <w:jc w:val="center"/>
              <w:rPr>
                <w:rFonts w:eastAsia="Calibri"/>
              </w:rPr>
            </w:pPr>
            <w:r w:rsidRPr="00635891">
              <w:rPr>
                <w:rFonts w:eastAsia="Calibri"/>
              </w:rPr>
              <w:t>13883.55</w:t>
            </w:r>
          </w:p>
          <w:p w14:paraId="53FD8073" w14:textId="77777777" w:rsidR="00D67F2D" w:rsidRPr="00635891" w:rsidRDefault="00D67F2D" w:rsidP="004054E0">
            <w:pPr>
              <w:spacing w:line="256" w:lineRule="auto"/>
              <w:jc w:val="center"/>
              <w:rPr>
                <w:rFonts w:eastAsia="Calibri"/>
              </w:rPr>
            </w:pPr>
            <w:r w:rsidRPr="00635891">
              <w:rPr>
                <w:rFonts w:eastAsia="Calibri"/>
              </w:rPr>
              <w:t>940.00</w:t>
            </w:r>
          </w:p>
          <w:p w14:paraId="3F35AE1E" w14:textId="77777777" w:rsidR="00D67F2D" w:rsidRPr="00635891" w:rsidRDefault="00D67F2D" w:rsidP="004054E0">
            <w:pPr>
              <w:spacing w:line="256" w:lineRule="auto"/>
              <w:jc w:val="center"/>
              <w:rPr>
                <w:rFonts w:eastAsia="Calibri"/>
              </w:rPr>
            </w:pPr>
          </w:p>
          <w:p w14:paraId="096595C9" w14:textId="77777777" w:rsidR="00D67F2D" w:rsidRPr="00635891" w:rsidRDefault="00D67F2D" w:rsidP="004054E0">
            <w:pPr>
              <w:spacing w:line="256" w:lineRule="auto"/>
              <w:jc w:val="center"/>
              <w:rPr>
                <w:rFonts w:eastAsia="Calibri"/>
              </w:rPr>
            </w:pPr>
          </w:p>
          <w:p w14:paraId="192FEE2E" w14:textId="77777777" w:rsidR="00D67F2D" w:rsidRPr="00635891" w:rsidRDefault="00D67F2D" w:rsidP="004054E0">
            <w:pPr>
              <w:spacing w:line="256" w:lineRule="auto"/>
              <w:jc w:val="center"/>
              <w:rPr>
                <w:rFonts w:eastAsia="Calibri"/>
              </w:rPr>
            </w:pPr>
            <w:r w:rsidRPr="00635891">
              <w:rPr>
                <w:rFonts w:eastAsia="Calibri"/>
              </w:rPr>
              <w:t>270 m</w:t>
            </w:r>
            <w:r w:rsidRPr="00635891">
              <w:rPr>
                <w:rFonts w:eastAsia="Calibri"/>
                <w:vertAlign w:val="superscript"/>
              </w:rPr>
              <w:t>3</w:t>
            </w:r>
            <w:r w:rsidRPr="00635891">
              <w:rPr>
                <w:rFonts w:eastAsia="Calibri"/>
              </w:rPr>
              <w:t>*2.73=737</w:t>
            </w:r>
          </w:p>
          <w:p w14:paraId="5ED109FD" w14:textId="77777777" w:rsidR="00D67F2D" w:rsidRPr="00635891" w:rsidRDefault="00D67F2D" w:rsidP="004054E0">
            <w:pPr>
              <w:spacing w:line="256" w:lineRule="auto"/>
              <w:jc w:val="center"/>
              <w:rPr>
                <w:rFonts w:eastAsia="Calibri"/>
              </w:rPr>
            </w:pPr>
            <w:r w:rsidRPr="00635891">
              <w:rPr>
                <w:rFonts w:eastAsia="Calibri"/>
              </w:rPr>
              <w:t>3000 kwh*0.36=1080</w:t>
            </w:r>
          </w:p>
          <w:p w14:paraId="1479205B" w14:textId="77777777" w:rsidR="00D67F2D" w:rsidRPr="00635891" w:rsidRDefault="00D67F2D" w:rsidP="004054E0">
            <w:pPr>
              <w:spacing w:line="256" w:lineRule="auto"/>
              <w:jc w:val="center"/>
              <w:rPr>
                <w:rFonts w:eastAsia="Calibri"/>
              </w:rPr>
            </w:pPr>
            <w:r w:rsidRPr="00635891">
              <w:rPr>
                <w:rFonts w:eastAsia="Calibri"/>
              </w:rPr>
              <w:t>12MWh*45.00=540.00</w:t>
            </w:r>
          </w:p>
          <w:p w14:paraId="05DAF6B0" w14:textId="77777777" w:rsidR="00D67F2D" w:rsidRPr="00635891" w:rsidRDefault="00D67F2D" w:rsidP="004054E0">
            <w:pPr>
              <w:spacing w:line="256" w:lineRule="auto"/>
              <w:jc w:val="center"/>
              <w:rPr>
                <w:rFonts w:eastAsia="Calibri"/>
              </w:rPr>
            </w:pPr>
            <w:r w:rsidRPr="00635891">
              <w:rPr>
                <w:rFonts w:eastAsia="Calibri"/>
              </w:rPr>
              <w:t>450</w:t>
            </w:r>
          </w:p>
        </w:tc>
      </w:tr>
      <w:tr w:rsidR="00D67F2D" w:rsidRPr="00635891" w14:paraId="329A077E" w14:textId="77777777" w:rsidTr="004054E0">
        <w:trPr>
          <w:jc w:val="center"/>
        </w:trPr>
        <w:tc>
          <w:tcPr>
            <w:tcW w:w="2140" w:type="dxa"/>
            <w:shd w:val="clear" w:color="auto" w:fill="auto"/>
            <w:vAlign w:val="center"/>
          </w:tcPr>
          <w:p w14:paraId="1087173A" w14:textId="77777777" w:rsidR="00D67F2D" w:rsidRPr="00635891" w:rsidRDefault="00D67F2D" w:rsidP="004054E0">
            <w:pPr>
              <w:spacing w:line="256" w:lineRule="auto"/>
              <w:jc w:val="center"/>
              <w:rPr>
                <w:rFonts w:eastAsia="Calibri"/>
              </w:rPr>
            </w:pPr>
            <w:r w:rsidRPr="00635891">
              <w:rPr>
                <w:rFonts w:eastAsia="Calibri"/>
              </w:rPr>
              <w:t>Pļavas iela</w:t>
            </w:r>
          </w:p>
        </w:tc>
        <w:tc>
          <w:tcPr>
            <w:tcW w:w="4061" w:type="dxa"/>
            <w:shd w:val="clear" w:color="auto" w:fill="auto"/>
            <w:vAlign w:val="center"/>
          </w:tcPr>
          <w:p w14:paraId="2992B4AF" w14:textId="77777777" w:rsidR="00D67F2D" w:rsidRPr="00635891" w:rsidRDefault="00D67F2D" w:rsidP="004054E0">
            <w:pPr>
              <w:spacing w:line="256" w:lineRule="auto"/>
              <w:rPr>
                <w:rFonts w:eastAsia="Calibri"/>
              </w:rPr>
            </w:pPr>
            <w:r w:rsidRPr="00635891">
              <w:rPr>
                <w:rFonts w:eastAsia="Calibri"/>
              </w:rPr>
              <w:t>Dežuranta  darba alga</w:t>
            </w:r>
          </w:p>
          <w:p w14:paraId="7C2A6248" w14:textId="77777777" w:rsidR="00D67F2D" w:rsidRPr="00635891" w:rsidRDefault="00D67F2D" w:rsidP="004054E0">
            <w:pPr>
              <w:spacing w:line="256" w:lineRule="auto"/>
              <w:rPr>
                <w:rFonts w:eastAsia="Calibri"/>
              </w:rPr>
            </w:pPr>
            <w:r w:rsidRPr="00635891">
              <w:rPr>
                <w:rFonts w:eastAsia="Calibri"/>
              </w:rPr>
              <w:t>Uzturēšana(tualetes papīrs, mazgāšanas dezinfekcijas līdzekļi)</w:t>
            </w:r>
          </w:p>
        </w:tc>
        <w:tc>
          <w:tcPr>
            <w:tcW w:w="2230" w:type="dxa"/>
            <w:shd w:val="clear" w:color="auto" w:fill="auto"/>
            <w:vAlign w:val="center"/>
          </w:tcPr>
          <w:p w14:paraId="010953A7" w14:textId="77777777" w:rsidR="00D67F2D" w:rsidRPr="00635891" w:rsidRDefault="00D67F2D" w:rsidP="004054E0">
            <w:pPr>
              <w:spacing w:line="256" w:lineRule="auto"/>
              <w:jc w:val="center"/>
              <w:rPr>
                <w:rFonts w:eastAsia="Calibri"/>
              </w:rPr>
            </w:pPr>
            <w:r w:rsidRPr="00635891">
              <w:rPr>
                <w:rFonts w:eastAsia="Calibri"/>
              </w:rPr>
              <w:t>4498.68</w:t>
            </w:r>
          </w:p>
          <w:p w14:paraId="5DDAEBEF" w14:textId="77777777" w:rsidR="00D67F2D" w:rsidRPr="00635891" w:rsidRDefault="00D67F2D" w:rsidP="004054E0">
            <w:pPr>
              <w:spacing w:line="256" w:lineRule="auto"/>
              <w:jc w:val="center"/>
              <w:rPr>
                <w:rFonts w:eastAsia="Calibri"/>
              </w:rPr>
            </w:pPr>
            <w:r w:rsidRPr="00635891">
              <w:rPr>
                <w:rFonts w:eastAsia="Calibri"/>
              </w:rPr>
              <w:t>200.00</w:t>
            </w:r>
          </w:p>
        </w:tc>
      </w:tr>
      <w:tr w:rsidR="00D67F2D" w:rsidRPr="00635891" w14:paraId="5C7F29F7" w14:textId="77777777" w:rsidTr="004054E0">
        <w:trPr>
          <w:jc w:val="center"/>
        </w:trPr>
        <w:tc>
          <w:tcPr>
            <w:tcW w:w="2140" w:type="dxa"/>
            <w:shd w:val="clear" w:color="auto" w:fill="auto"/>
            <w:vAlign w:val="center"/>
          </w:tcPr>
          <w:p w14:paraId="5A1E3FA5" w14:textId="77777777" w:rsidR="00D67F2D" w:rsidRPr="00635891" w:rsidRDefault="00D67F2D" w:rsidP="004054E0">
            <w:pPr>
              <w:spacing w:line="256" w:lineRule="auto"/>
              <w:jc w:val="center"/>
              <w:rPr>
                <w:rFonts w:eastAsia="Calibri"/>
              </w:rPr>
            </w:pPr>
            <w:r w:rsidRPr="00635891">
              <w:rPr>
                <w:rFonts w:eastAsia="Calibri"/>
              </w:rPr>
              <w:t>Ķestermežs(tiek lietota pasākumu laikā Ķestermeža estrādē)</w:t>
            </w:r>
          </w:p>
        </w:tc>
        <w:tc>
          <w:tcPr>
            <w:tcW w:w="4061" w:type="dxa"/>
            <w:shd w:val="clear" w:color="auto" w:fill="auto"/>
            <w:vAlign w:val="center"/>
          </w:tcPr>
          <w:p w14:paraId="557C72BC" w14:textId="77777777" w:rsidR="00D67F2D" w:rsidRPr="00635891" w:rsidRDefault="00D67F2D" w:rsidP="004054E0">
            <w:pPr>
              <w:spacing w:line="256" w:lineRule="auto"/>
              <w:rPr>
                <w:rFonts w:eastAsia="Calibri"/>
              </w:rPr>
            </w:pPr>
            <w:r w:rsidRPr="00635891">
              <w:rPr>
                <w:rFonts w:eastAsia="Calibri"/>
              </w:rPr>
              <w:t>Darba alga</w:t>
            </w:r>
          </w:p>
          <w:p w14:paraId="224A6F50" w14:textId="77777777" w:rsidR="00D67F2D" w:rsidRPr="00635891" w:rsidRDefault="00D67F2D" w:rsidP="004054E0">
            <w:pPr>
              <w:spacing w:line="256" w:lineRule="auto"/>
              <w:rPr>
                <w:rFonts w:eastAsia="Calibri"/>
              </w:rPr>
            </w:pPr>
            <w:r w:rsidRPr="00635891">
              <w:rPr>
                <w:rFonts w:eastAsia="Calibri"/>
              </w:rPr>
              <w:t>Uzturēšana(tualetes papīrs, mazgāšanas, dezinfekcijas līdzekļi)</w:t>
            </w:r>
          </w:p>
          <w:p w14:paraId="1C9D21D0" w14:textId="77777777" w:rsidR="00D67F2D" w:rsidRPr="00635891" w:rsidRDefault="00D67F2D" w:rsidP="004054E0">
            <w:pPr>
              <w:spacing w:line="256" w:lineRule="auto"/>
              <w:rPr>
                <w:rFonts w:eastAsia="Calibri"/>
              </w:rPr>
            </w:pPr>
            <w:r w:rsidRPr="00635891">
              <w:rPr>
                <w:rFonts w:eastAsia="Calibri"/>
              </w:rPr>
              <w:t>Ūdens un kanalizācija</w:t>
            </w:r>
          </w:p>
        </w:tc>
        <w:tc>
          <w:tcPr>
            <w:tcW w:w="2230" w:type="dxa"/>
            <w:shd w:val="clear" w:color="auto" w:fill="auto"/>
            <w:vAlign w:val="center"/>
          </w:tcPr>
          <w:p w14:paraId="5326E28E" w14:textId="77777777" w:rsidR="00D67F2D" w:rsidRPr="00635891" w:rsidRDefault="00D67F2D" w:rsidP="004054E0">
            <w:pPr>
              <w:spacing w:line="256" w:lineRule="auto"/>
              <w:jc w:val="center"/>
              <w:rPr>
                <w:rFonts w:eastAsia="Calibri"/>
              </w:rPr>
            </w:pPr>
            <w:r w:rsidRPr="00635891">
              <w:rPr>
                <w:rFonts w:eastAsia="Calibri"/>
              </w:rPr>
              <w:t>370.77</w:t>
            </w:r>
          </w:p>
          <w:p w14:paraId="15CE520E" w14:textId="77777777" w:rsidR="00D67F2D" w:rsidRPr="00635891" w:rsidRDefault="00D67F2D" w:rsidP="004054E0">
            <w:pPr>
              <w:spacing w:line="256" w:lineRule="auto"/>
              <w:jc w:val="center"/>
              <w:rPr>
                <w:rFonts w:eastAsia="Calibri"/>
              </w:rPr>
            </w:pPr>
            <w:r w:rsidRPr="00635891">
              <w:rPr>
                <w:rFonts w:eastAsia="Calibri"/>
              </w:rPr>
              <w:t>50.00</w:t>
            </w:r>
          </w:p>
          <w:p w14:paraId="272EAF37" w14:textId="77777777" w:rsidR="00D67F2D" w:rsidRPr="00635891" w:rsidRDefault="00D67F2D" w:rsidP="004054E0">
            <w:pPr>
              <w:spacing w:line="256" w:lineRule="auto"/>
              <w:jc w:val="center"/>
              <w:rPr>
                <w:rFonts w:eastAsia="Calibri"/>
              </w:rPr>
            </w:pPr>
          </w:p>
          <w:p w14:paraId="45049970" w14:textId="77777777" w:rsidR="00D67F2D" w:rsidRPr="00635891" w:rsidRDefault="00D67F2D" w:rsidP="004054E0">
            <w:pPr>
              <w:spacing w:line="256" w:lineRule="auto"/>
              <w:jc w:val="center"/>
              <w:rPr>
                <w:rFonts w:eastAsia="Calibri"/>
              </w:rPr>
            </w:pPr>
            <w:r w:rsidRPr="00635891">
              <w:rPr>
                <w:rFonts w:eastAsia="Calibri"/>
              </w:rPr>
              <w:t>30 m</w:t>
            </w:r>
            <w:r w:rsidRPr="00635891">
              <w:rPr>
                <w:rFonts w:eastAsia="Calibri"/>
                <w:vertAlign w:val="superscript"/>
              </w:rPr>
              <w:t>3</w:t>
            </w:r>
            <w:r w:rsidRPr="00635891">
              <w:rPr>
                <w:rFonts w:eastAsia="Calibri"/>
              </w:rPr>
              <w:t>*2.73=82.00</w:t>
            </w:r>
          </w:p>
        </w:tc>
      </w:tr>
      <w:tr w:rsidR="00D67F2D" w:rsidRPr="00635891" w14:paraId="002FAF34" w14:textId="77777777" w:rsidTr="004054E0">
        <w:trPr>
          <w:jc w:val="center"/>
        </w:trPr>
        <w:tc>
          <w:tcPr>
            <w:tcW w:w="2140" w:type="dxa"/>
            <w:shd w:val="clear" w:color="auto" w:fill="auto"/>
            <w:vAlign w:val="center"/>
          </w:tcPr>
          <w:p w14:paraId="1579BF20" w14:textId="77777777" w:rsidR="00D67F2D" w:rsidRPr="00635891" w:rsidRDefault="00D67F2D" w:rsidP="004054E0">
            <w:pPr>
              <w:spacing w:line="256" w:lineRule="auto"/>
              <w:jc w:val="center"/>
              <w:rPr>
                <w:rFonts w:eastAsia="Calibri"/>
              </w:rPr>
            </w:pPr>
          </w:p>
        </w:tc>
        <w:tc>
          <w:tcPr>
            <w:tcW w:w="4061" w:type="dxa"/>
            <w:shd w:val="clear" w:color="auto" w:fill="auto"/>
            <w:vAlign w:val="center"/>
          </w:tcPr>
          <w:p w14:paraId="7AA5F2A8" w14:textId="77777777" w:rsidR="00D67F2D" w:rsidRPr="00635891" w:rsidRDefault="00D67F2D" w:rsidP="004054E0">
            <w:pPr>
              <w:spacing w:line="256" w:lineRule="auto"/>
              <w:jc w:val="right"/>
              <w:rPr>
                <w:rFonts w:eastAsia="Calibri"/>
                <w:b/>
                <w:bCs/>
              </w:rPr>
            </w:pPr>
            <w:r w:rsidRPr="00635891">
              <w:rPr>
                <w:rFonts w:eastAsia="Calibri"/>
                <w:b/>
                <w:bCs/>
              </w:rPr>
              <w:t>kopā</w:t>
            </w:r>
          </w:p>
        </w:tc>
        <w:tc>
          <w:tcPr>
            <w:tcW w:w="2230" w:type="dxa"/>
            <w:shd w:val="clear" w:color="auto" w:fill="auto"/>
            <w:vAlign w:val="center"/>
          </w:tcPr>
          <w:p w14:paraId="4B5B1489" w14:textId="77777777" w:rsidR="00D67F2D" w:rsidRPr="00635891" w:rsidRDefault="00D67F2D" w:rsidP="004054E0">
            <w:pPr>
              <w:spacing w:line="256" w:lineRule="auto"/>
              <w:jc w:val="center"/>
              <w:rPr>
                <w:rFonts w:eastAsia="Calibri"/>
                <w:b/>
                <w:bCs/>
              </w:rPr>
            </w:pPr>
            <w:r w:rsidRPr="00635891">
              <w:rPr>
                <w:rFonts w:eastAsia="Calibri"/>
                <w:b/>
                <w:bCs/>
              </w:rPr>
              <w:t>22832.00</w:t>
            </w:r>
          </w:p>
        </w:tc>
      </w:tr>
    </w:tbl>
    <w:p w14:paraId="406112CA" w14:textId="77777777" w:rsidR="00D67F2D" w:rsidRPr="00635891" w:rsidRDefault="00D67F2D" w:rsidP="00D67F2D">
      <w:pPr>
        <w:suppressAutoHyphens/>
        <w:rPr>
          <w:rFonts w:eastAsia="Calibri"/>
          <w:b/>
          <w:bCs/>
          <w:lang w:eastAsia="ar-SA"/>
        </w:rPr>
      </w:pPr>
    </w:p>
    <w:p w14:paraId="671AB25D" w14:textId="77777777" w:rsidR="00D67F2D" w:rsidRPr="00635891" w:rsidRDefault="00D67F2D" w:rsidP="00D67F2D">
      <w:pPr>
        <w:widowControl w:val="0"/>
        <w:suppressAutoHyphens/>
        <w:spacing w:after="120"/>
        <w:ind w:left="360" w:right="55"/>
        <w:jc w:val="center"/>
        <w:rPr>
          <w:rFonts w:eastAsia="Lucida Sans Unicode"/>
          <w:kern w:val="1"/>
          <w:sz w:val="28"/>
          <w:szCs w:val="28"/>
        </w:rPr>
      </w:pPr>
      <w:r w:rsidRPr="00635891">
        <w:rPr>
          <w:rFonts w:eastAsia="Lucida Sans Unicode"/>
          <w:b/>
          <w:bCs/>
          <w:kern w:val="1"/>
          <w:sz w:val="28"/>
          <w:szCs w:val="28"/>
        </w:rPr>
        <w:t>Pārvietojamo tualešu izvietošana un ikdienas apkope</w:t>
      </w:r>
    </w:p>
    <w:p w14:paraId="06397FFE" w14:textId="77777777" w:rsidR="00D67F2D" w:rsidRPr="00635891" w:rsidRDefault="00D67F2D" w:rsidP="00D67F2D">
      <w:pPr>
        <w:spacing w:line="256" w:lineRule="auto"/>
        <w:ind w:left="360"/>
        <w:rPr>
          <w:rFonts w:eastAsia="Calibri"/>
          <w:sz w:val="14"/>
          <w:szCs w:val="14"/>
        </w:rPr>
      </w:pPr>
      <w:r w:rsidRPr="00635891">
        <w:rPr>
          <w:rFonts w:eastAsia="Calibri"/>
        </w:rPr>
        <w:t xml:space="preserve"> </w:t>
      </w:r>
    </w:p>
    <w:p w14:paraId="66EFDD75" w14:textId="77777777" w:rsidR="00D67F2D" w:rsidRPr="00635891" w:rsidRDefault="00D67F2D" w:rsidP="00D67F2D">
      <w:pPr>
        <w:spacing w:line="256" w:lineRule="auto"/>
        <w:ind w:left="360"/>
        <w:rPr>
          <w:rFonts w:eastAsia="Calibri"/>
          <w:b/>
          <w:bCs/>
        </w:rPr>
      </w:pPr>
      <w:r w:rsidRPr="00635891">
        <w:rPr>
          <w:rFonts w:eastAsia="Calibri"/>
          <w:b/>
          <w:bCs/>
        </w:rPr>
        <w:t>Pakalpojumu sniegšanas vietas:</w:t>
      </w:r>
    </w:p>
    <w:p w14:paraId="1B0FB576" w14:textId="77777777" w:rsidR="00D67F2D" w:rsidRPr="00635891" w:rsidRDefault="00D67F2D" w:rsidP="00D67F2D">
      <w:pPr>
        <w:spacing w:line="256" w:lineRule="auto"/>
        <w:ind w:left="426"/>
        <w:rPr>
          <w:rFonts w:eastAsia="Calibri"/>
        </w:rPr>
      </w:pPr>
      <w:r w:rsidRPr="00635891">
        <w:rPr>
          <w:rFonts w:eastAsia="Calibri"/>
        </w:rPr>
        <w:t>1.Pakalpojumu sniegšanas vietas Krimūnu pagasta parks;</w:t>
      </w:r>
    </w:p>
    <w:p w14:paraId="44B12F2E" w14:textId="77777777" w:rsidR="00D67F2D" w:rsidRPr="00635891" w:rsidRDefault="00D67F2D" w:rsidP="00D67F2D">
      <w:pPr>
        <w:spacing w:line="256" w:lineRule="auto"/>
        <w:ind w:left="426"/>
        <w:rPr>
          <w:rFonts w:eastAsia="Calibri"/>
        </w:rPr>
      </w:pPr>
      <w:r w:rsidRPr="00635891">
        <w:rPr>
          <w:rFonts w:eastAsia="Calibri"/>
        </w:rPr>
        <w:t>2 Dobeles pagasta Gaurata ezera peldvieta.</w:t>
      </w:r>
    </w:p>
    <w:p w14:paraId="686F7DD7" w14:textId="03CC2160" w:rsidR="00D67F2D" w:rsidRPr="00635891" w:rsidRDefault="00D67F2D" w:rsidP="00D67F2D">
      <w:pPr>
        <w:spacing w:line="256" w:lineRule="auto"/>
        <w:ind w:left="426"/>
        <w:rPr>
          <w:rFonts w:eastAsia="Calibri"/>
        </w:rPr>
      </w:pPr>
      <w:r w:rsidRPr="00635891">
        <w:rPr>
          <w:rFonts w:eastAsia="Calibri"/>
        </w:rPr>
        <w:t>Pakalpojums tiek sniegts vasaras sezonā no 15.05.-15.09., uzkopšana vienu reizi nedēļā.</w:t>
      </w:r>
    </w:p>
    <w:p w14:paraId="183B98B2" w14:textId="77777777" w:rsidR="00D67F2D" w:rsidRPr="00635891" w:rsidRDefault="00D67F2D" w:rsidP="00D67F2D">
      <w:pPr>
        <w:spacing w:line="256" w:lineRule="auto"/>
        <w:ind w:left="426"/>
        <w:rPr>
          <w:rFonts w:eastAsia="Calibri"/>
          <w:sz w:val="10"/>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877"/>
        <w:gridCol w:w="2561"/>
      </w:tblGrid>
      <w:tr w:rsidR="00D67F2D" w:rsidRPr="00635891" w14:paraId="43C840E7" w14:textId="77777777" w:rsidTr="004054E0">
        <w:trPr>
          <w:jc w:val="center"/>
        </w:trPr>
        <w:tc>
          <w:tcPr>
            <w:tcW w:w="2182" w:type="dxa"/>
            <w:shd w:val="clear" w:color="auto" w:fill="auto"/>
            <w:vAlign w:val="center"/>
          </w:tcPr>
          <w:p w14:paraId="415D943E" w14:textId="77777777" w:rsidR="00D67F2D" w:rsidRPr="00635891" w:rsidRDefault="00D67F2D" w:rsidP="004054E0">
            <w:pPr>
              <w:spacing w:line="256" w:lineRule="auto"/>
              <w:jc w:val="center"/>
              <w:rPr>
                <w:rFonts w:eastAsia="Calibri"/>
                <w:b/>
                <w:bCs/>
              </w:rPr>
            </w:pPr>
            <w:r w:rsidRPr="00635891">
              <w:rPr>
                <w:rFonts w:eastAsia="Calibri"/>
                <w:b/>
                <w:bCs/>
              </w:rPr>
              <w:t>Pakalpojumu sniegšanas vieta</w:t>
            </w:r>
          </w:p>
        </w:tc>
        <w:tc>
          <w:tcPr>
            <w:tcW w:w="3877" w:type="dxa"/>
            <w:shd w:val="clear" w:color="auto" w:fill="auto"/>
            <w:vAlign w:val="center"/>
          </w:tcPr>
          <w:p w14:paraId="3E0CF57A" w14:textId="77777777" w:rsidR="00D67F2D" w:rsidRPr="00635891" w:rsidRDefault="00D67F2D" w:rsidP="004054E0">
            <w:pPr>
              <w:spacing w:line="256" w:lineRule="auto"/>
              <w:jc w:val="center"/>
              <w:rPr>
                <w:rFonts w:eastAsia="Calibri"/>
                <w:b/>
                <w:bCs/>
              </w:rPr>
            </w:pPr>
            <w:r w:rsidRPr="00635891">
              <w:rPr>
                <w:rFonts w:eastAsia="Calibri"/>
                <w:b/>
                <w:bCs/>
              </w:rPr>
              <w:t>Pakalpojumu saturs</w:t>
            </w:r>
          </w:p>
        </w:tc>
        <w:tc>
          <w:tcPr>
            <w:tcW w:w="2561" w:type="dxa"/>
            <w:shd w:val="clear" w:color="auto" w:fill="auto"/>
            <w:vAlign w:val="center"/>
          </w:tcPr>
          <w:p w14:paraId="123212D4" w14:textId="77777777" w:rsidR="00D67F2D" w:rsidRPr="00635891" w:rsidRDefault="00D67F2D" w:rsidP="004054E0">
            <w:pPr>
              <w:spacing w:line="256" w:lineRule="auto"/>
              <w:jc w:val="center"/>
              <w:rPr>
                <w:rFonts w:eastAsia="Calibri"/>
                <w:b/>
                <w:bCs/>
              </w:rPr>
            </w:pPr>
            <w:r w:rsidRPr="00635891">
              <w:rPr>
                <w:rFonts w:eastAsia="Calibri"/>
                <w:b/>
                <w:bCs/>
              </w:rPr>
              <w:t xml:space="preserve">Kopā periodā   </w:t>
            </w:r>
          </w:p>
          <w:p w14:paraId="260909C3" w14:textId="77777777" w:rsidR="00D67F2D" w:rsidRPr="00635891" w:rsidRDefault="00D67F2D" w:rsidP="004054E0">
            <w:pPr>
              <w:spacing w:line="256" w:lineRule="auto"/>
              <w:jc w:val="center"/>
              <w:rPr>
                <w:rFonts w:eastAsia="Calibri"/>
                <w:b/>
                <w:bCs/>
              </w:rPr>
            </w:pPr>
            <w:r w:rsidRPr="00635891">
              <w:rPr>
                <w:rFonts w:eastAsia="Calibri"/>
                <w:b/>
                <w:bCs/>
              </w:rPr>
              <w:t>( 5 mēneši)</w:t>
            </w:r>
          </w:p>
        </w:tc>
      </w:tr>
      <w:tr w:rsidR="00D67F2D" w:rsidRPr="00635891" w14:paraId="009DD8F7" w14:textId="77777777" w:rsidTr="004054E0">
        <w:trPr>
          <w:jc w:val="center"/>
        </w:trPr>
        <w:tc>
          <w:tcPr>
            <w:tcW w:w="2182" w:type="dxa"/>
            <w:shd w:val="clear" w:color="auto" w:fill="auto"/>
            <w:vAlign w:val="center"/>
          </w:tcPr>
          <w:p w14:paraId="746EA732" w14:textId="77777777" w:rsidR="00D67F2D" w:rsidRPr="00635891" w:rsidRDefault="00D67F2D" w:rsidP="004054E0">
            <w:pPr>
              <w:spacing w:line="256" w:lineRule="auto"/>
              <w:jc w:val="center"/>
              <w:rPr>
                <w:rFonts w:eastAsia="Calibri"/>
              </w:rPr>
            </w:pPr>
            <w:r w:rsidRPr="00635891">
              <w:rPr>
                <w:rFonts w:eastAsia="Calibri"/>
              </w:rPr>
              <w:t>Gaurata ezers</w:t>
            </w:r>
          </w:p>
        </w:tc>
        <w:tc>
          <w:tcPr>
            <w:tcW w:w="3877" w:type="dxa"/>
            <w:shd w:val="clear" w:color="auto" w:fill="auto"/>
            <w:vAlign w:val="center"/>
          </w:tcPr>
          <w:p w14:paraId="54111BBB" w14:textId="77777777" w:rsidR="00D67F2D" w:rsidRPr="00635891" w:rsidRDefault="00D67F2D" w:rsidP="004054E0">
            <w:pPr>
              <w:spacing w:line="256" w:lineRule="auto"/>
              <w:jc w:val="center"/>
              <w:rPr>
                <w:rFonts w:eastAsia="Calibri"/>
              </w:rPr>
            </w:pPr>
            <w:r w:rsidRPr="00635891">
              <w:rPr>
                <w:rFonts w:eastAsia="Calibri"/>
              </w:rPr>
              <w:t>Tualešu transportēšanas, uzstādīšanas un noņemšanas izdevumi</w:t>
            </w:r>
          </w:p>
          <w:p w14:paraId="2F61A46F" w14:textId="77777777" w:rsidR="00D67F2D" w:rsidRPr="00635891" w:rsidRDefault="00D67F2D" w:rsidP="004054E0">
            <w:pPr>
              <w:spacing w:line="256" w:lineRule="auto"/>
              <w:jc w:val="center"/>
              <w:rPr>
                <w:rFonts w:eastAsia="Calibri"/>
              </w:rPr>
            </w:pPr>
            <w:r w:rsidRPr="00635891">
              <w:rPr>
                <w:rFonts w:eastAsia="Calibri"/>
              </w:rPr>
              <w:t>Darba alga, tualešu izsūknēšana, apkope, mazgāšana, dezinfekcija, tualetes papīrs</w:t>
            </w:r>
          </w:p>
        </w:tc>
        <w:tc>
          <w:tcPr>
            <w:tcW w:w="2561" w:type="dxa"/>
            <w:shd w:val="clear" w:color="auto" w:fill="auto"/>
            <w:vAlign w:val="center"/>
          </w:tcPr>
          <w:p w14:paraId="4FEE0573" w14:textId="77777777" w:rsidR="00D67F2D" w:rsidRPr="00635891" w:rsidRDefault="00D67F2D" w:rsidP="004054E0">
            <w:pPr>
              <w:spacing w:line="256" w:lineRule="auto"/>
              <w:jc w:val="center"/>
              <w:rPr>
                <w:rFonts w:eastAsia="Calibri"/>
              </w:rPr>
            </w:pPr>
            <w:r w:rsidRPr="00635891">
              <w:rPr>
                <w:rFonts w:eastAsia="Calibri"/>
              </w:rPr>
              <w:t>100</w:t>
            </w:r>
          </w:p>
          <w:p w14:paraId="7953DF6C" w14:textId="77777777" w:rsidR="00D67F2D" w:rsidRPr="00635891" w:rsidRDefault="00D67F2D" w:rsidP="004054E0">
            <w:pPr>
              <w:spacing w:line="256" w:lineRule="auto"/>
              <w:jc w:val="center"/>
              <w:rPr>
                <w:rFonts w:eastAsia="Calibri"/>
              </w:rPr>
            </w:pPr>
          </w:p>
          <w:p w14:paraId="21AF197D" w14:textId="77777777" w:rsidR="00D67F2D" w:rsidRPr="00635891" w:rsidRDefault="00D67F2D" w:rsidP="004054E0">
            <w:pPr>
              <w:spacing w:line="256" w:lineRule="auto"/>
              <w:jc w:val="center"/>
              <w:rPr>
                <w:rFonts w:eastAsia="Calibri"/>
              </w:rPr>
            </w:pPr>
            <w:r w:rsidRPr="00635891">
              <w:rPr>
                <w:rFonts w:eastAsia="Calibri"/>
              </w:rPr>
              <w:t>1071.00</w:t>
            </w:r>
          </w:p>
          <w:p w14:paraId="55718F93" w14:textId="77777777" w:rsidR="00D67F2D" w:rsidRPr="00635891" w:rsidRDefault="00D67F2D" w:rsidP="004054E0">
            <w:pPr>
              <w:spacing w:line="256" w:lineRule="auto"/>
              <w:jc w:val="center"/>
              <w:rPr>
                <w:rFonts w:eastAsia="Calibri"/>
              </w:rPr>
            </w:pPr>
          </w:p>
        </w:tc>
      </w:tr>
      <w:tr w:rsidR="00D67F2D" w:rsidRPr="00635891" w14:paraId="175DFE1B" w14:textId="77777777" w:rsidTr="004054E0">
        <w:trPr>
          <w:jc w:val="center"/>
        </w:trPr>
        <w:tc>
          <w:tcPr>
            <w:tcW w:w="2182" w:type="dxa"/>
            <w:shd w:val="clear" w:color="auto" w:fill="auto"/>
            <w:vAlign w:val="center"/>
          </w:tcPr>
          <w:p w14:paraId="4299380C" w14:textId="77777777" w:rsidR="00D67F2D" w:rsidRPr="00635891" w:rsidRDefault="00D67F2D" w:rsidP="004054E0">
            <w:pPr>
              <w:spacing w:line="256" w:lineRule="auto"/>
              <w:jc w:val="center"/>
              <w:rPr>
                <w:rFonts w:eastAsia="Calibri"/>
              </w:rPr>
            </w:pPr>
            <w:r w:rsidRPr="00635891">
              <w:rPr>
                <w:rFonts w:eastAsia="Calibri"/>
              </w:rPr>
              <w:t>Krimūnu pagasta parks</w:t>
            </w:r>
          </w:p>
        </w:tc>
        <w:tc>
          <w:tcPr>
            <w:tcW w:w="3877" w:type="dxa"/>
            <w:shd w:val="clear" w:color="auto" w:fill="auto"/>
            <w:vAlign w:val="center"/>
          </w:tcPr>
          <w:p w14:paraId="0B0806AC" w14:textId="77777777" w:rsidR="00D67F2D" w:rsidRPr="00635891" w:rsidRDefault="00D67F2D" w:rsidP="004054E0">
            <w:pPr>
              <w:spacing w:line="256" w:lineRule="auto"/>
              <w:jc w:val="center"/>
              <w:rPr>
                <w:rFonts w:eastAsia="Calibri"/>
              </w:rPr>
            </w:pPr>
            <w:r w:rsidRPr="00635891">
              <w:rPr>
                <w:rFonts w:eastAsia="Calibri"/>
              </w:rPr>
              <w:t>Tualešu transportēšanas, uzstādīšanas un noņemšanas izdevumi</w:t>
            </w:r>
          </w:p>
          <w:p w14:paraId="4DF4990D" w14:textId="77777777" w:rsidR="00D67F2D" w:rsidRPr="00635891" w:rsidRDefault="00D67F2D" w:rsidP="004054E0">
            <w:pPr>
              <w:spacing w:line="256" w:lineRule="auto"/>
              <w:jc w:val="center"/>
              <w:rPr>
                <w:rFonts w:eastAsia="Calibri"/>
              </w:rPr>
            </w:pPr>
            <w:r w:rsidRPr="00635891">
              <w:rPr>
                <w:rFonts w:eastAsia="Calibri"/>
              </w:rPr>
              <w:t>Darba alga, tualešu izsūknēšana, apkope, mazgāšana, dezinfekcija, tualetes papīrs</w:t>
            </w:r>
          </w:p>
        </w:tc>
        <w:tc>
          <w:tcPr>
            <w:tcW w:w="2561" w:type="dxa"/>
            <w:shd w:val="clear" w:color="auto" w:fill="auto"/>
            <w:vAlign w:val="center"/>
          </w:tcPr>
          <w:p w14:paraId="3BA053C7" w14:textId="77777777" w:rsidR="00D67F2D" w:rsidRPr="00635891" w:rsidRDefault="00D67F2D" w:rsidP="004054E0">
            <w:pPr>
              <w:spacing w:line="256" w:lineRule="auto"/>
              <w:jc w:val="center"/>
              <w:rPr>
                <w:rFonts w:eastAsia="Calibri"/>
              </w:rPr>
            </w:pPr>
            <w:r w:rsidRPr="00635891">
              <w:rPr>
                <w:rFonts w:eastAsia="Calibri"/>
              </w:rPr>
              <w:t>100</w:t>
            </w:r>
          </w:p>
          <w:p w14:paraId="10BABAC9" w14:textId="77777777" w:rsidR="00D67F2D" w:rsidRPr="00635891" w:rsidRDefault="00D67F2D" w:rsidP="004054E0">
            <w:pPr>
              <w:spacing w:line="256" w:lineRule="auto"/>
              <w:jc w:val="center"/>
              <w:rPr>
                <w:rFonts w:eastAsia="Calibri"/>
              </w:rPr>
            </w:pPr>
          </w:p>
          <w:p w14:paraId="669C5B0D" w14:textId="77777777" w:rsidR="00D67F2D" w:rsidRPr="00635891" w:rsidRDefault="00D67F2D" w:rsidP="004054E0">
            <w:pPr>
              <w:spacing w:line="256" w:lineRule="auto"/>
              <w:jc w:val="center"/>
              <w:rPr>
                <w:rFonts w:eastAsia="Calibri"/>
              </w:rPr>
            </w:pPr>
            <w:r w:rsidRPr="00635891">
              <w:rPr>
                <w:rFonts w:eastAsia="Calibri"/>
              </w:rPr>
              <w:t>1071.00</w:t>
            </w:r>
          </w:p>
        </w:tc>
      </w:tr>
      <w:tr w:rsidR="00D67F2D" w:rsidRPr="00635891" w14:paraId="20EF545F" w14:textId="77777777" w:rsidTr="004054E0">
        <w:trPr>
          <w:jc w:val="center"/>
        </w:trPr>
        <w:tc>
          <w:tcPr>
            <w:tcW w:w="2182" w:type="dxa"/>
            <w:shd w:val="clear" w:color="auto" w:fill="auto"/>
            <w:vAlign w:val="center"/>
          </w:tcPr>
          <w:p w14:paraId="0BEA195E" w14:textId="77777777" w:rsidR="00D67F2D" w:rsidRPr="00635891" w:rsidRDefault="00D67F2D" w:rsidP="004054E0">
            <w:pPr>
              <w:spacing w:line="256" w:lineRule="auto"/>
              <w:jc w:val="center"/>
              <w:rPr>
                <w:rFonts w:eastAsia="Calibri"/>
              </w:rPr>
            </w:pPr>
          </w:p>
        </w:tc>
        <w:tc>
          <w:tcPr>
            <w:tcW w:w="3877" w:type="dxa"/>
            <w:shd w:val="clear" w:color="auto" w:fill="auto"/>
            <w:vAlign w:val="center"/>
          </w:tcPr>
          <w:p w14:paraId="2EDBF089" w14:textId="77777777" w:rsidR="00D67F2D" w:rsidRPr="00635891" w:rsidRDefault="00D67F2D" w:rsidP="004054E0">
            <w:pPr>
              <w:spacing w:line="256" w:lineRule="auto"/>
              <w:jc w:val="right"/>
              <w:rPr>
                <w:rFonts w:eastAsia="Calibri"/>
                <w:b/>
                <w:bCs/>
              </w:rPr>
            </w:pPr>
            <w:r w:rsidRPr="00635891">
              <w:rPr>
                <w:rFonts w:eastAsia="Calibri"/>
                <w:b/>
                <w:bCs/>
              </w:rPr>
              <w:t>kopā</w:t>
            </w:r>
          </w:p>
        </w:tc>
        <w:tc>
          <w:tcPr>
            <w:tcW w:w="2561" w:type="dxa"/>
            <w:shd w:val="clear" w:color="auto" w:fill="auto"/>
            <w:vAlign w:val="center"/>
          </w:tcPr>
          <w:p w14:paraId="46A772E3" w14:textId="77777777" w:rsidR="00D67F2D" w:rsidRPr="00635891" w:rsidRDefault="00D67F2D" w:rsidP="004054E0">
            <w:pPr>
              <w:spacing w:line="256" w:lineRule="auto"/>
              <w:jc w:val="center"/>
              <w:rPr>
                <w:rFonts w:eastAsia="Calibri"/>
                <w:b/>
                <w:bCs/>
              </w:rPr>
            </w:pPr>
            <w:r w:rsidRPr="00635891">
              <w:rPr>
                <w:rFonts w:eastAsia="Calibri"/>
                <w:b/>
                <w:bCs/>
              </w:rPr>
              <w:t>2342</w:t>
            </w:r>
          </w:p>
        </w:tc>
      </w:tr>
    </w:tbl>
    <w:p w14:paraId="18847530" w14:textId="77777777" w:rsidR="00D67F2D" w:rsidRPr="00635891" w:rsidRDefault="00D67F2D" w:rsidP="00D67F2D">
      <w:pPr>
        <w:spacing w:line="256" w:lineRule="auto"/>
        <w:ind w:left="426"/>
        <w:rPr>
          <w:rFonts w:eastAsia="Calibri"/>
        </w:rPr>
      </w:pPr>
    </w:p>
    <w:p w14:paraId="2C908084" w14:textId="77777777" w:rsidR="00D67F2D" w:rsidRPr="00635891" w:rsidRDefault="00D67F2D" w:rsidP="00D67F2D">
      <w:pPr>
        <w:spacing w:line="256" w:lineRule="auto"/>
        <w:ind w:left="426"/>
        <w:rPr>
          <w:rFonts w:eastAsia="Calibri"/>
        </w:rPr>
      </w:pPr>
      <w:r w:rsidRPr="00635891">
        <w:rPr>
          <w:rFonts w:eastAsia="Calibri"/>
        </w:rPr>
        <w:t>*Sabiedriskajos pasākumos- pēc pieprasījuma, kā atsevišķs maksas pakalpojums.</w:t>
      </w:r>
      <w:r w:rsidRPr="00635891">
        <w:rPr>
          <w:rFonts w:eastAsia="Calibri"/>
        </w:rPr>
        <w:br w:type="page"/>
      </w:r>
    </w:p>
    <w:p w14:paraId="75AD2AC8" w14:textId="77777777" w:rsidR="00D67F2D" w:rsidRPr="00635891" w:rsidRDefault="00D67F2D" w:rsidP="00D67F2D">
      <w:pPr>
        <w:tabs>
          <w:tab w:val="left" w:pos="-24212"/>
        </w:tabs>
        <w:spacing w:line="256" w:lineRule="auto"/>
        <w:jc w:val="center"/>
        <w:rPr>
          <w:rFonts w:eastAsia="Calibri"/>
          <w:sz w:val="20"/>
          <w:szCs w:val="20"/>
        </w:rPr>
      </w:pPr>
      <w:r w:rsidRPr="00635891">
        <w:rPr>
          <w:rFonts w:eastAsia="Calibri"/>
          <w:noProof/>
          <w:sz w:val="20"/>
          <w:szCs w:val="20"/>
        </w:rPr>
        <w:lastRenderedPageBreak/>
        <w:drawing>
          <wp:inline distT="0" distB="0" distL="0" distR="0" wp14:anchorId="12DC6F3E" wp14:editId="2DA44EFB">
            <wp:extent cx="676275" cy="752475"/>
            <wp:effectExtent l="0" t="0" r="9525" b="9525"/>
            <wp:docPr id="119" name="Picture 1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F4F4128" w14:textId="77777777" w:rsidR="00D67F2D" w:rsidRPr="00635891" w:rsidRDefault="00D67F2D" w:rsidP="00D67F2D">
      <w:pPr>
        <w:tabs>
          <w:tab w:val="center" w:pos="4320"/>
          <w:tab w:val="right" w:pos="8640"/>
        </w:tabs>
        <w:jc w:val="center"/>
        <w:rPr>
          <w:sz w:val="20"/>
          <w:lang w:val="en-US" w:eastAsia="x-none"/>
        </w:rPr>
      </w:pPr>
      <w:r w:rsidRPr="00635891">
        <w:rPr>
          <w:sz w:val="20"/>
          <w:lang w:val="en-US" w:eastAsia="x-none"/>
        </w:rPr>
        <w:t>LATVIJAS REPUBLIKA</w:t>
      </w:r>
    </w:p>
    <w:p w14:paraId="6E8350CE" w14:textId="77777777" w:rsidR="00D67F2D" w:rsidRPr="00635891" w:rsidRDefault="00D67F2D" w:rsidP="00D67F2D">
      <w:pPr>
        <w:tabs>
          <w:tab w:val="center" w:pos="4320"/>
          <w:tab w:val="right" w:pos="8640"/>
        </w:tabs>
        <w:jc w:val="center"/>
        <w:rPr>
          <w:b/>
          <w:sz w:val="32"/>
          <w:szCs w:val="32"/>
          <w:lang w:val="en-US" w:eastAsia="x-none"/>
        </w:rPr>
      </w:pPr>
      <w:r w:rsidRPr="00635891">
        <w:rPr>
          <w:b/>
          <w:sz w:val="32"/>
          <w:szCs w:val="32"/>
          <w:lang w:val="en-US" w:eastAsia="x-none"/>
        </w:rPr>
        <w:t>DOBELES NOVADA DOME</w:t>
      </w:r>
    </w:p>
    <w:p w14:paraId="3EBFCE4C" w14:textId="77777777" w:rsidR="00D67F2D" w:rsidRPr="00635891" w:rsidRDefault="00D67F2D" w:rsidP="00D67F2D">
      <w:pPr>
        <w:tabs>
          <w:tab w:val="center" w:pos="4320"/>
          <w:tab w:val="right" w:pos="8640"/>
        </w:tabs>
        <w:jc w:val="center"/>
        <w:rPr>
          <w:sz w:val="16"/>
          <w:szCs w:val="16"/>
          <w:lang w:val="en-US" w:eastAsia="x-none"/>
        </w:rPr>
      </w:pPr>
      <w:r w:rsidRPr="00635891">
        <w:rPr>
          <w:sz w:val="16"/>
          <w:szCs w:val="16"/>
          <w:lang w:val="en-US" w:eastAsia="x-none"/>
        </w:rPr>
        <w:t>Brīvības iela 17, Dobele, Dobeles novads, LV-3701</w:t>
      </w:r>
    </w:p>
    <w:p w14:paraId="5F59FCF8" w14:textId="77777777" w:rsidR="00D67F2D" w:rsidRPr="00635891" w:rsidRDefault="00D67F2D" w:rsidP="00D67F2D">
      <w:pPr>
        <w:pBdr>
          <w:bottom w:val="double" w:sz="6" w:space="1" w:color="auto"/>
        </w:pBdr>
        <w:tabs>
          <w:tab w:val="center" w:pos="4320"/>
          <w:tab w:val="right" w:pos="8640"/>
        </w:tabs>
        <w:jc w:val="center"/>
        <w:rPr>
          <w:color w:val="000000"/>
          <w:sz w:val="16"/>
          <w:szCs w:val="16"/>
          <w:lang w:val="en-US" w:eastAsia="x-none"/>
        </w:rPr>
      </w:pPr>
      <w:r w:rsidRPr="00635891">
        <w:rPr>
          <w:sz w:val="16"/>
          <w:szCs w:val="16"/>
          <w:lang w:val="en-US" w:eastAsia="x-none"/>
        </w:rPr>
        <w:t xml:space="preserve">Tālr. 63707269, 63700137, 63720940, e-pasts </w:t>
      </w:r>
      <w:hyperlink r:id="rId105" w:history="1">
        <w:r w:rsidRPr="00635891">
          <w:rPr>
            <w:rFonts w:eastAsia="Calibri"/>
            <w:color w:val="000000"/>
            <w:sz w:val="16"/>
            <w:szCs w:val="16"/>
            <w:u w:val="single"/>
            <w:lang w:val="en-US" w:eastAsia="x-none"/>
          </w:rPr>
          <w:t>dome@dobele.lv</w:t>
        </w:r>
      </w:hyperlink>
    </w:p>
    <w:p w14:paraId="1A4A9B40" w14:textId="77777777" w:rsidR="00D67F2D" w:rsidRPr="00635891" w:rsidRDefault="00D67F2D" w:rsidP="00D67F2D">
      <w:pPr>
        <w:suppressAutoHyphens/>
        <w:jc w:val="center"/>
        <w:rPr>
          <w:rFonts w:eastAsia="Calibri"/>
          <w:b/>
          <w:lang w:eastAsia="ar-SA"/>
        </w:rPr>
      </w:pPr>
    </w:p>
    <w:p w14:paraId="3B32A1F8" w14:textId="77777777" w:rsidR="00D67F2D" w:rsidRPr="00635891" w:rsidRDefault="00D67F2D" w:rsidP="00D67F2D">
      <w:pPr>
        <w:suppressAutoHyphens/>
        <w:jc w:val="center"/>
        <w:rPr>
          <w:rFonts w:eastAsia="Calibri"/>
          <w:b/>
          <w:lang w:eastAsia="ar-SA"/>
        </w:rPr>
      </w:pPr>
      <w:r w:rsidRPr="00635891">
        <w:rPr>
          <w:rFonts w:eastAsia="Calibri"/>
          <w:b/>
          <w:lang w:eastAsia="ar-SA"/>
        </w:rPr>
        <w:t>LĒMUMS</w:t>
      </w:r>
    </w:p>
    <w:p w14:paraId="207C7805" w14:textId="77777777" w:rsidR="00D67F2D" w:rsidRPr="00635891" w:rsidRDefault="00D67F2D" w:rsidP="00D67F2D">
      <w:pPr>
        <w:suppressAutoHyphens/>
        <w:jc w:val="center"/>
        <w:rPr>
          <w:rFonts w:eastAsia="Calibri"/>
          <w:b/>
          <w:lang w:eastAsia="ar-SA"/>
        </w:rPr>
      </w:pPr>
      <w:r w:rsidRPr="00635891">
        <w:rPr>
          <w:rFonts w:eastAsia="Calibri"/>
          <w:b/>
          <w:lang w:eastAsia="ar-SA"/>
        </w:rPr>
        <w:t>Dobelē</w:t>
      </w:r>
    </w:p>
    <w:p w14:paraId="621511E2" w14:textId="62193BE2" w:rsidR="00D67F2D" w:rsidRPr="00635891" w:rsidRDefault="00D67F2D" w:rsidP="00D67F2D">
      <w:pPr>
        <w:tabs>
          <w:tab w:val="center" w:pos="4153"/>
          <w:tab w:val="right" w:pos="8931"/>
          <w:tab w:val="right" w:pos="9498"/>
        </w:tabs>
        <w:spacing w:line="256" w:lineRule="auto"/>
        <w:rPr>
          <w:rFonts w:eastAsia="Calibri"/>
          <w:color w:val="000000"/>
        </w:rPr>
      </w:pPr>
      <w:r w:rsidRPr="00635891">
        <w:rPr>
          <w:rFonts w:eastAsia="Calibri"/>
          <w:b/>
        </w:rPr>
        <w:t>2022. gada 24. februārī</w:t>
      </w:r>
      <w:r w:rsidRPr="00635891">
        <w:rPr>
          <w:rFonts w:eastAsia="Calibri"/>
          <w:b/>
        </w:rPr>
        <w:tab/>
      </w:r>
      <w:r w:rsidRPr="00635891">
        <w:rPr>
          <w:rFonts w:eastAsia="Calibri"/>
          <w:b/>
        </w:rPr>
        <w:tab/>
      </w:r>
      <w:r w:rsidRPr="00635891">
        <w:rPr>
          <w:rFonts w:eastAsia="Calibri"/>
          <w:b/>
          <w:color w:val="000000"/>
        </w:rPr>
        <w:t>Nr.</w:t>
      </w:r>
      <w:r w:rsidR="00AC5E6B">
        <w:rPr>
          <w:rFonts w:eastAsia="Calibri"/>
          <w:b/>
          <w:color w:val="000000"/>
        </w:rPr>
        <w:t>80</w:t>
      </w:r>
      <w:r w:rsidRPr="00635891">
        <w:rPr>
          <w:rFonts w:eastAsia="Calibri"/>
          <w:b/>
          <w:color w:val="000000"/>
        </w:rPr>
        <w:t>/3</w:t>
      </w:r>
    </w:p>
    <w:p w14:paraId="5D5C0289" w14:textId="48524A46" w:rsidR="00D67F2D" w:rsidRDefault="00D67F2D" w:rsidP="00D67F2D">
      <w:pPr>
        <w:spacing w:line="256" w:lineRule="auto"/>
        <w:jc w:val="right"/>
        <w:rPr>
          <w:rFonts w:eastAsia="Calibri"/>
          <w:color w:val="000000"/>
        </w:rPr>
      </w:pPr>
      <w:r w:rsidRPr="00635891">
        <w:rPr>
          <w:rFonts w:eastAsia="Calibri"/>
          <w:color w:val="000000"/>
        </w:rPr>
        <w:tab/>
      </w:r>
      <w:r w:rsidRPr="00635891">
        <w:rPr>
          <w:rFonts w:eastAsia="Calibri"/>
          <w:color w:val="000000"/>
        </w:rPr>
        <w:tab/>
        <w:t xml:space="preserve">(prot.Nr.3, </w:t>
      </w:r>
      <w:r w:rsidR="00AC5E6B">
        <w:rPr>
          <w:rFonts w:eastAsia="Calibri"/>
          <w:color w:val="000000"/>
        </w:rPr>
        <w:t>43</w:t>
      </w:r>
      <w:r w:rsidRPr="00635891">
        <w:rPr>
          <w:rFonts w:eastAsia="Calibri"/>
          <w:color w:val="000000"/>
        </w:rPr>
        <w:t>.§)</w:t>
      </w:r>
    </w:p>
    <w:p w14:paraId="17F831EE" w14:textId="77777777" w:rsidR="00AC5E6B" w:rsidRPr="00635891" w:rsidRDefault="00AC5E6B" w:rsidP="00D67F2D">
      <w:pPr>
        <w:spacing w:line="256" w:lineRule="auto"/>
        <w:jc w:val="right"/>
        <w:rPr>
          <w:rFonts w:eastAsia="Calibri"/>
          <w:b/>
          <w:color w:val="000000"/>
        </w:rPr>
      </w:pPr>
    </w:p>
    <w:p w14:paraId="2DDA3024" w14:textId="77777777" w:rsidR="00D67F2D" w:rsidRPr="00635891" w:rsidRDefault="00D67F2D" w:rsidP="00D67F2D">
      <w:pPr>
        <w:spacing w:line="257" w:lineRule="auto"/>
        <w:jc w:val="center"/>
        <w:rPr>
          <w:rFonts w:eastAsia="Calibri"/>
          <w:b/>
          <w:u w:val="single"/>
        </w:rPr>
      </w:pPr>
      <w:r w:rsidRPr="00635891">
        <w:rPr>
          <w:rFonts w:eastAsia="Calibri"/>
          <w:b/>
          <w:u w:val="single"/>
        </w:rPr>
        <w:t xml:space="preserve">Par pārvaldes uzdevumu deleģēšanu pašvaldības kapitālsabiedrībai </w:t>
      </w:r>
    </w:p>
    <w:p w14:paraId="26759DE9" w14:textId="77777777" w:rsidR="00D67F2D" w:rsidRPr="00635891" w:rsidRDefault="00D67F2D" w:rsidP="00D67F2D">
      <w:pPr>
        <w:spacing w:line="257" w:lineRule="auto"/>
        <w:jc w:val="center"/>
        <w:rPr>
          <w:rFonts w:eastAsia="Calibri"/>
          <w:b/>
          <w:u w:val="single"/>
        </w:rPr>
      </w:pPr>
      <w:r w:rsidRPr="00635891">
        <w:rPr>
          <w:rFonts w:eastAsia="Calibri"/>
          <w:b/>
          <w:u w:val="single"/>
        </w:rPr>
        <w:t>SIA ,,Auces komunālie pakalpojumi”</w:t>
      </w:r>
    </w:p>
    <w:p w14:paraId="0937BC67" w14:textId="77777777" w:rsidR="00D67F2D" w:rsidRPr="00635891" w:rsidRDefault="00D67F2D" w:rsidP="00D67F2D">
      <w:pPr>
        <w:spacing w:line="256" w:lineRule="auto"/>
        <w:jc w:val="center"/>
        <w:rPr>
          <w:rFonts w:eastAsia="Calibri"/>
        </w:rPr>
      </w:pPr>
    </w:p>
    <w:p w14:paraId="3A437D35" w14:textId="77777777" w:rsidR="00D67F2D" w:rsidRPr="00635891" w:rsidRDefault="00D67F2D" w:rsidP="00D67F2D">
      <w:pPr>
        <w:autoSpaceDE w:val="0"/>
        <w:autoSpaceDN w:val="0"/>
        <w:adjustRightInd w:val="0"/>
        <w:ind w:firstLine="720"/>
        <w:jc w:val="both"/>
        <w:rPr>
          <w:rFonts w:eastAsia="Calibri"/>
        </w:rPr>
      </w:pPr>
      <w:r w:rsidRPr="00635891">
        <w:rPr>
          <w:rFonts w:eastAsia="Calibri"/>
        </w:rPr>
        <w:t>Saskaņā ar likuma “Par pašvaldībām” 15. panta pirmās daļas 2. punktu viena no pašvaldības autonomajām funkcijām ir gādāt par savas administratīvās teritorijas labiekārtošanu un sanitāro tīrību, tajā skaitā – ielu, ceļu un laukumu būvniecība, rekonstruēšana un uzturēšana, parku, skvēru un zaļo zonu ierīkošana un uzturēšana, kapsētu uzturēšana.</w:t>
      </w:r>
    </w:p>
    <w:p w14:paraId="4A272029" w14:textId="77777777" w:rsidR="00D67F2D" w:rsidRPr="00635891" w:rsidRDefault="00D67F2D" w:rsidP="00D67F2D">
      <w:pPr>
        <w:autoSpaceDE w:val="0"/>
        <w:autoSpaceDN w:val="0"/>
        <w:adjustRightInd w:val="0"/>
        <w:ind w:firstLine="720"/>
        <w:jc w:val="both"/>
        <w:rPr>
          <w:rFonts w:eastAsia="Calibri"/>
        </w:rPr>
      </w:pPr>
      <w:r w:rsidRPr="00635891">
        <w:rPr>
          <w:rFonts w:eastAsia="Calibri"/>
        </w:rPr>
        <w:t>Saskaņā ar likuma “Par pašvaldībām” 15. panta ceturto daļu no katras autonomās funkcijas izrietošu pārvaldes uzdevumu pašvaldība var deleģēt privātpersonai vai citai publiskai personai. Pārvaldes uzdevuma deleģēšanas kārtību, veidus un ierobežojumus nosaka Valsts pārvaldes iekārtas likums.</w:t>
      </w:r>
    </w:p>
    <w:p w14:paraId="5A09B0CA" w14:textId="77777777" w:rsidR="00D67F2D" w:rsidRPr="00635891" w:rsidRDefault="00D67F2D" w:rsidP="00D67F2D">
      <w:pPr>
        <w:autoSpaceDE w:val="0"/>
        <w:autoSpaceDN w:val="0"/>
        <w:adjustRightInd w:val="0"/>
        <w:ind w:firstLine="720"/>
        <w:jc w:val="both"/>
        <w:rPr>
          <w:rFonts w:eastAsia="Calibri"/>
        </w:rPr>
      </w:pPr>
      <w:r w:rsidRPr="00635891">
        <w:rPr>
          <w:rFonts w:eastAsia="Calibri"/>
        </w:rPr>
        <w:t>Valsts pārvaldes iekārtas likuma 40. panta pirmā daļa noteic, ka privātpersonai pārvaldes uzdevumu var deleģēt, ja pilnvarotā persona attiecīgo uzdevumu var veikt efektīvāk. 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 Saskaņā ar Valsts pārvaldes iekārtas likuma 45. panta trešo daļu lēmumā par deleģēšanu konstatē deleģēšanas pieļaujamību un reglamentē deleģēšanas noteikumus.</w:t>
      </w:r>
    </w:p>
    <w:p w14:paraId="40D024CD" w14:textId="77777777" w:rsidR="00D67F2D" w:rsidRPr="00635891" w:rsidRDefault="00D67F2D" w:rsidP="00D67F2D">
      <w:pPr>
        <w:autoSpaceDE w:val="0"/>
        <w:autoSpaceDN w:val="0"/>
        <w:adjustRightInd w:val="0"/>
        <w:ind w:firstLine="720"/>
        <w:jc w:val="both"/>
        <w:rPr>
          <w:rFonts w:eastAsia="Calibri"/>
          <w:color w:val="000000"/>
        </w:rPr>
      </w:pPr>
      <w:r w:rsidRPr="00635891">
        <w:rPr>
          <w:rFonts w:eastAsia="Calibri"/>
        </w:rPr>
        <w:t xml:space="preserve">Pamatojoties uz likuma “Par pašvaldībām” 14. panta pirmās daļas 1. punktu, Auces novada pašvaldība ir izveidojusi pašvaldības kapitālsabiedrību SIA “Auces komunālie pakalpojumi” (reģistrācijas Nr. 45103000574) ar mērķi nodrošināt no likuma “Par pašvaldībām” 15. panta pirmās daļas 1. punktā noteiktās pašvaldības funkcijas. Saskaņā ar SIA “Auces komunālie pakalpojumi” statūtiem tās darbības veidi, cita starpā, ir: sanitārija un citi atkritumu apsaimniekošanas pakalpojumi, uzkopšanas darbības, ainavu veidošanas un uzturēšanas darbības, apbedīšana un ar to saistītā darbība, līdz ar to kapitālsabiedrība veic no likuma “Par pašvaldībām” 15. panta pirmās daļas 2. punktā noteiktās pašvaldības funkcijas – gādāt par administratīvās teritorijas labiekārtošanu un sanitāro tīrību izrietošus uzdevumus: ielu, ceļu un laukumu uzturēšana, parku, skvēru un zaļo zonu ierīkošana un uzturēšana, kapsētu un beigto dzīvnieku apbedīšanas vietu izveidošana un uzturēšana, sabiedrisko tualešu uzturēšana. </w:t>
      </w:r>
    </w:p>
    <w:p w14:paraId="0C20AA23" w14:textId="77777777" w:rsidR="00D67F2D" w:rsidRPr="00635891" w:rsidRDefault="00D67F2D" w:rsidP="00D67F2D">
      <w:pPr>
        <w:autoSpaceDE w:val="0"/>
        <w:autoSpaceDN w:val="0"/>
        <w:adjustRightInd w:val="0"/>
        <w:ind w:firstLine="720"/>
        <w:jc w:val="both"/>
        <w:rPr>
          <w:rFonts w:eastAsia="Calibri"/>
        </w:rPr>
      </w:pPr>
      <w:r w:rsidRPr="00635891">
        <w:rPr>
          <w:rFonts w:eastAsia="Calibri"/>
        </w:rPr>
        <w:t xml:space="preserve">SIA “Auces komunālie pakalpojumi” visas kapitāla daļas pieder Dobeles novada pašvaldībai un tās darbība ir atbilstoša Valsts pārvaldes iekārtas likuma 88. panta pirmās daļas noteikumiem. Kapitālsabiedrībai ir patstāvīga neatkarīga struktūra ar nepieciešamajiem personāla resursiem un infrastruktūru un savus uzdevumus  tā veic efektīvi. </w:t>
      </w:r>
    </w:p>
    <w:p w14:paraId="5C2BB623" w14:textId="77777777" w:rsidR="00D67F2D" w:rsidRPr="00635891" w:rsidRDefault="00D67F2D" w:rsidP="00D67F2D">
      <w:pPr>
        <w:autoSpaceDE w:val="0"/>
        <w:autoSpaceDN w:val="0"/>
        <w:adjustRightInd w:val="0"/>
        <w:ind w:firstLine="720"/>
        <w:jc w:val="both"/>
        <w:rPr>
          <w:rFonts w:eastAsia="Calibri"/>
        </w:rPr>
      </w:pPr>
      <w:r w:rsidRPr="00635891">
        <w:rPr>
          <w:rFonts w:eastAsia="Calibri"/>
        </w:rPr>
        <w:t xml:space="preserve">Saskaņā ar 2021. gada 6. janvārī starp Auces novada pašvaldību un SIA “Auces komunālie pakalpojumi” noslēgto deleģēšanas līgumu Nr. 6-38/2021-3 kapitālsabiedrība pilda </w:t>
      </w:r>
      <w:r w:rsidRPr="00635891">
        <w:rPr>
          <w:rFonts w:eastAsia="Calibri"/>
        </w:rPr>
        <w:lastRenderedPageBreak/>
        <w:t>pašvaldības deleģētos pārvaldes uzdevumus pašvaldības teritorijas labiekārtošanas un sanitārās tīrības jomā. Deleģētos pārvaldes uzdevumus SIA “Auces komunālie pakalpojumi” ir veikusi profesionāli, savlaicīgi, ar saviem resursiem, t.i. ar savām ierīcēm (mehānismiem un instrumentiem) un materiāliem, izmantojot savas profesionālās iemaņas. Pašvaldības un SIA “Auces komunālie pakalpojumi” veiksmīgā sadarbība apliecina esošās infrastruktūras apsaimniekošanas sistēmas efektivitāti un sniedz iedzīvotājiem un pilsētas viesiem sakārtotas vides komfortu.</w:t>
      </w:r>
    </w:p>
    <w:p w14:paraId="13F74A1D" w14:textId="77777777" w:rsidR="00D67F2D" w:rsidRPr="00635891" w:rsidRDefault="00D67F2D" w:rsidP="00D67F2D">
      <w:pPr>
        <w:autoSpaceDE w:val="0"/>
        <w:autoSpaceDN w:val="0"/>
        <w:adjustRightInd w:val="0"/>
        <w:ind w:firstLine="720"/>
        <w:jc w:val="both"/>
        <w:rPr>
          <w:rFonts w:eastAsia="Calibri"/>
        </w:rPr>
      </w:pPr>
      <w:r w:rsidRPr="00635891">
        <w:rPr>
          <w:rFonts w:eastAsia="Calibri"/>
        </w:rPr>
        <w:t>Kapitālsabiedrības rīcībā ir visi darbaspēka, administratīvie un tehniskie resursi, lai pārvaldes uzdevumus varētu veikt efektīvi.</w:t>
      </w:r>
    </w:p>
    <w:p w14:paraId="10E2F582" w14:textId="77777777" w:rsidR="00D67F2D" w:rsidRPr="00635891" w:rsidRDefault="00D67F2D" w:rsidP="00D67F2D">
      <w:pPr>
        <w:autoSpaceDE w:val="0"/>
        <w:autoSpaceDN w:val="0"/>
        <w:adjustRightInd w:val="0"/>
        <w:ind w:firstLine="720"/>
        <w:jc w:val="both"/>
        <w:rPr>
          <w:rFonts w:eastAsia="Calibri"/>
        </w:rPr>
      </w:pPr>
      <w:r w:rsidRPr="00635891">
        <w:rPr>
          <w:rFonts w:eastAsia="Calibri"/>
        </w:rPr>
        <w:t>Dobeles novada pašvaldībai nav iespējams ar savu iestāžu administratīvajiem un tehniskajiem resursiem veikt deleģējamo pārvaldes uzdevumu izpildi. Pašvaldības izdevumi būtu neizmērojami lielāki, ja deleģētais uzdevums būtu jānodrošina pašai, savukārt kapitālsabiedrībā ir gan kvalificēts personāls, gan tehniskie resursi.</w:t>
      </w:r>
    </w:p>
    <w:p w14:paraId="6DF12DD4" w14:textId="77777777" w:rsidR="00D67F2D" w:rsidRPr="00635891" w:rsidRDefault="00D67F2D" w:rsidP="00D67F2D">
      <w:pPr>
        <w:autoSpaceDE w:val="0"/>
        <w:autoSpaceDN w:val="0"/>
        <w:adjustRightInd w:val="0"/>
        <w:ind w:firstLine="720"/>
        <w:jc w:val="both"/>
        <w:rPr>
          <w:rFonts w:eastAsia="Calibri"/>
        </w:rPr>
      </w:pPr>
      <w:r w:rsidRPr="00635891">
        <w:rPr>
          <w:rFonts w:eastAsia="Calibri"/>
        </w:rPr>
        <w:t>Kapitālsabiedrība iepriekšējo līgumu darbības laikā deleģētos pārvaldes uzdevumus ir veikusi profesionāli, regulāri ir iesniegusi atskaites par līgumā noteikto deleģēto pārvaldes uzdevumu izpildi, tai skaitā par finansējuma izlietojumu un kritēriju izpildes rādītājiem. Pašvaldībai ar kapitālsabiedrību ir izveidojusies laba sadarbība.</w:t>
      </w:r>
    </w:p>
    <w:p w14:paraId="5878014B" w14:textId="77777777" w:rsidR="00D67F2D" w:rsidRPr="00635891" w:rsidRDefault="00D67F2D" w:rsidP="00D67F2D">
      <w:pPr>
        <w:autoSpaceDE w:val="0"/>
        <w:autoSpaceDN w:val="0"/>
        <w:adjustRightInd w:val="0"/>
        <w:ind w:firstLine="720"/>
        <w:jc w:val="both"/>
        <w:rPr>
          <w:rFonts w:eastAsia="Calibri"/>
        </w:rPr>
      </w:pPr>
      <w:r w:rsidRPr="00635891">
        <w:rPr>
          <w:rFonts w:eastAsia="Calibri"/>
        </w:rPr>
        <w:t>Izvērtējot iepriekšminēto, secināms, ka nepastāv šķēršļi pārvaldes uzdevumu deleģēšanai SIA “Auces komunālie pakalpojumi”, kā arī SIA “Auces komunālie pakalpojumi” pārvaldes uzdevumus var veikt ievērojami efektīvāk, tāpēc pieļaujama no likuma “Par pašvaldībām” 15. panta pirmās daļas 2. punktā minētajām pašvaldības autonomajām funkcijām izrietošu pārvaldes uzdevumu deleģēšana.</w:t>
      </w:r>
    </w:p>
    <w:p w14:paraId="0ED68E03" w14:textId="77777777" w:rsidR="00D67F2D" w:rsidRPr="00635891" w:rsidRDefault="00D67F2D" w:rsidP="00D67F2D">
      <w:pPr>
        <w:autoSpaceDE w:val="0"/>
        <w:autoSpaceDN w:val="0"/>
        <w:adjustRightInd w:val="0"/>
        <w:ind w:firstLine="720"/>
        <w:jc w:val="both"/>
        <w:rPr>
          <w:rFonts w:eastAsia="Calibri"/>
        </w:rPr>
      </w:pPr>
    </w:p>
    <w:p w14:paraId="5812D4EB" w14:textId="77777777" w:rsidR="00D67F2D" w:rsidRPr="00635891" w:rsidRDefault="00D67F2D" w:rsidP="00D67F2D">
      <w:pPr>
        <w:autoSpaceDE w:val="0"/>
        <w:autoSpaceDN w:val="0"/>
        <w:adjustRightInd w:val="0"/>
        <w:ind w:firstLine="720"/>
        <w:jc w:val="both"/>
        <w:rPr>
          <w:rFonts w:eastAsia="Calibri"/>
        </w:rPr>
      </w:pPr>
      <w:r w:rsidRPr="00635891">
        <w:rPr>
          <w:rFonts w:eastAsia="Calibri"/>
        </w:rPr>
        <w:t>Saskaņā ar likuma “Par pašvaldībām” 15. panta pirmās daļas 2. punktu un ceturto daļu, Valsts pārvaldes iekārtas likuma 40. panta pirmo un otro daļu, 41. panta pirmo daļu un 45. panta otro daļu, Dobeles novada dome NOLEMJ:</w:t>
      </w:r>
    </w:p>
    <w:p w14:paraId="657F0E51" w14:textId="77777777" w:rsidR="00D67F2D" w:rsidRPr="00635891" w:rsidRDefault="00D67F2D" w:rsidP="00D67F2D">
      <w:pPr>
        <w:jc w:val="both"/>
        <w:rPr>
          <w:rFonts w:eastAsia="Calibri"/>
        </w:rPr>
      </w:pPr>
      <w:r w:rsidRPr="00635891">
        <w:rPr>
          <w:rFonts w:eastAsia="Calibri"/>
        </w:rPr>
        <w:t>1.Deleģēt SIA ,,Auces komunālie pakalpojumi”:</w:t>
      </w:r>
    </w:p>
    <w:p w14:paraId="56551630" w14:textId="77777777" w:rsidR="00D67F2D" w:rsidRPr="00635891" w:rsidRDefault="00D67F2D" w:rsidP="00AC5E6B">
      <w:pPr>
        <w:jc w:val="both"/>
        <w:rPr>
          <w:rFonts w:eastAsia="Calibri"/>
        </w:rPr>
      </w:pPr>
      <w:r w:rsidRPr="00635891">
        <w:rPr>
          <w:rFonts w:eastAsia="Calibri"/>
        </w:rPr>
        <w:t>1.1. no likuma “Par pašvaldībām”  15. panta pirmās daļas 2. punktā noteiktās pašvaldības autonomās funkcijas - gādāt par savas administratīvās teritorijas labiekārtošanu un sanitāro tīrību (parku, skvēru un zaļo zonu ierīkošana un uzturēšana; kapsētu un beigto dzīvnieku apbedīšanas vietu izveidošana un uzturēšana) izrietošus pārvaldes uzdevumus:</w:t>
      </w:r>
    </w:p>
    <w:p w14:paraId="19410455" w14:textId="77777777" w:rsidR="00D67F2D" w:rsidRPr="00635891" w:rsidRDefault="00D67F2D" w:rsidP="00D67F2D">
      <w:pPr>
        <w:ind w:left="426"/>
        <w:jc w:val="both"/>
        <w:rPr>
          <w:rFonts w:eastAsia="Calibri"/>
        </w:rPr>
      </w:pPr>
      <w:r w:rsidRPr="00635891">
        <w:rPr>
          <w:rFonts w:eastAsia="Calibri"/>
        </w:rPr>
        <w:t>1.1.1. publisko laukumu, ielu un gājēju celiņu sanitārās tīrības uzturēšana  Dobeles novada Vītiņu un Bēnes pagastu teritorijās un Auces pilsētas teritorijā (atbilstoši deleģēšanas līguma 1.pielikuma datiem);</w:t>
      </w:r>
    </w:p>
    <w:p w14:paraId="6E5002FF" w14:textId="77777777" w:rsidR="00D67F2D" w:rsidRPr="00635891" w:rsidRDefault="00D67F2D" w:rsidP="00D67F2D">
      <w:pPr>
        <w:ind w:left="426"/>
        <w:jc w:val="both"/>
        <w:rPr>
          <w:rFonts w:eastAsia="Calibri"/>
        </w:rPr>
      </w:pPr>
      <w:r w:rsidRPr="00635891">
        <w:rPr>
          <w:rFonts w:eastAsia="Calibri"/>
        </w:rPr>
        <w:t>1.1.2. parku, skvēru un zaļo zonu ierīkošana un uzturēšana Dobeles novada Bēnes, Ukru, Īles pagastu teritorijās un Auces pilsētas teritorijā (atbilstoši deleģēšanas līguma 2.pielikuma datiem);</w:t>
      </w:r>
    </w:p>
    <w:p w14:paraId="438A34AE" w14:textId="27A02A6A" w:rsidR="00D67F2D" w:rsidRPr="00635891" w:rsidRDefault="00D67F2D" w:rsidP="00D67F2D">
      <w:pPr>
        <w:ind w:left="426"/>
        <w:jc w:val="both"/>
        <w:rPr>
          <w:rFonts w:eastAsia="Calibri"/>
        </w:rPr>
      </w:pPr>
      <w:r w:rsidRPr="00635891">
        <w:rPr>
          <w:rFonts w:eastAsia="Calibri"/>
        </w:rPr>
        <w:t>1.1.3. kapsētu uzturēšana Dobeles novada Bēnes, Ukru, Vītiņu, Īles, Lielauces pagastu teritorijās un Auces pilsētas teritorijā (atbilstoši deleģēšanas līguma 3.pielikuma datiem);</w:t>
      </w:r>
    </w:p>
    <w:p w14:paraId="2813CC2E" w14:textId="77777777" w:rsidR="00D67F2D" w:rsidRPr="00635891" w:rsidRDefault="00D67F2D" w:rsidP="00D67F2D">
      <w:pPr>
        <w:ind w:left="426"/>
        <w:jc w:val="both"/>
        <w:rPr>
          <w:rFonts w:eastAsia="Calibri"/>
        </w:rPr>
      </w:pPr>
      <w:r w:rsidRPr="00635891">
        <w:rPr>
          <w:rFonts w:eastAsia="Calibri"/>
        </w:rPr>
        <w:t>1.1.4. klaiņojošo dzīvnieku izķeršana un dzīvnieku izolatora uzturēšana Dobeles novada Bēnes, Ukru, Īles, Lielauces, Vītiņu, Vecauces pagastu teritorijās un Auces pilsētas teritorijā (atbilstoši deleģēšanas līguma 4.pielikuma datiem);</w:t>
      </w:r>
    </w:p>
    <w:p w14:paraId="1A8CD9CE" w14:textId="77777777" w:rsidR="00D67F2D" w:rsidRPr="00635891" w:rsidRDefault="00D67F2D" w:rsidP="00D67F2D">
      <w:pPr>
        <w:ind w:left="426"/>
        <w:jc w:val="both"/>
        <w:rPr>
          <w:rFonts w:eastAsia="Calibri"/>
        </w:rPr>
      </w:pPr>
      <w:r w:rsidRPr="00635891">
        <w:rPr>
          <w:rFonts w:eastAsia="Calibri"/>
        </w:rPr>
        <w:t>1.1.5. sabiedrisko tualešu uzturēšana Dobeles novada Bēnes pagasta teritorijā un Auces pilsētas teritorijā (atbilstoši deleģēšanas līguma 5.pielikuma datiem);</w:t>
      </w:r>
    </w:p>
    <w:p w14:paraId="288C6631" w14:textId="77777777" w:rsidR="00D67F2D" w:rsidRPr="00635891" w:rsidRDefault="00D67F2D" w:rsidP="00AC5E6B">
      <w:pPr>
        <w:jc w:val="both"/>
        <w:rPr>
          <w:rFonts w:eastAsia="Calibri"/>
        </w:rPr>
      </w:pPr>
      <w:r w:rsidRPr="00635891">
        <w:rPr>
          <w:rFonts w:eastAsia="Calibri"/>
        </w:rPr>
        <w:t>1.2. no Dzīvnieku aizsardzības likuma 39. pantā noteiktās funkcijas - vietējās pašvaldības izveido un uztur dzīvnieku patversmes, izķer, izmitina un aprūpē izķertos un atsavinātos mājas (istabas) dzīvniekus, kā arī izmitina un aprūpē bezpalīdzīgā stāvoklī nonākušus savvaļas dzīvniekus vai slēdz līgumu ar fizisko vai juridisko personu par šādu dzīvnieku izķeršanu, izmitināšanu, uzturēšanu un aprūpi izrietošu pārvaldes uzdevumu:</w:t>
      </w:r>
    </w:p>
    <w:p w14:paraId="2D391BAD" w14:textId="77777777" w:rsidR="00D67F2D" w:rsidRPr="00635891" w:rsidRDefault="00D67F2D" w:rsidP="00D00D42">
      <w:pPr>
        <w:numPr>
          <w:ilvl w:val="0"/>
          <w:numId w:val="66"/>
        </w:numPr>
        <w:jc w:val="both"/>
        <w:rPr>
          <w:rFonts w:eastAsia="Calibri"/>
        </w:rPr>
      </w:pPr>
      <w:r w:rsidRPr="00635891">
        <w:rPr>
          <w:rFonts w:eastAsia="Calibri"/>
        </w:rPr>
        <w:t>klaiņojošo dzīvnieku izķeršana un dzīvnieku izolatora uzturēšana.</w:t>
      </w:r>
    </w:p>
    <w:p w14:paraId="02E78655" w14:textId="77777777" w:rsidR="00D67F2D" w:rsidRPr="00635891" w:rsidRDefault="00D67F2D" w:rsidP="00D67F2D">
      <w:pPr>
        <w:tabs>
          <w:tab w:val="left" w:pos="426"/>
        </w:tabs>
        <w:jc w:val="both"/>
        <w:rPr>
          <w:rFonts w:eastAsia="Calibri"/>
        </w:rPr>
      </w:pPr>
      <w:r w:rsidRPr="00635891">
        <w:rPr>
          <w:rFonts w:eastAsia="Calibri"/>
        </w:rPr>
        <w:t>2.  Deleģēšanas līgumu noslēgt uz laiku no 2022. gada 1. marta līdz 2023. gada 28. februārim (pielikumā).</w:t>
      </w:r>
    </w:p>
    <w:p w14:paraId="07190D20" w14:textId="77777777" w:rsidR="00D67F2D" w:rsidRPr="00635891" w:rsidRDefault="00D67F2D" w:rsidP="00D67F2D">
      <w:pPr>
        <w:jc w:val="both"/>
        <w:rPr>
          <w:rFonts w:eastAsia="Calibri"/>
        </w:rPr>
      </w:pPr>
      <w:r w:rsidRPr="00635891">
        <w:rPr>
          <w:rFonts w:eastAsia="Calibri"/>
        </w:rPr>
        <w:lastRenderedPageBreak/>
        <w:t>3. Piešķirt  Pārvaldes uzdevuma deleģēšanas līguma izpildei nepieciešamo finansējumu 2022. gadā 668 778,00 EUR apmērā. Pārvaldes uzdevuma deleģēšanas līguma izpildei nepieciešamo finansējumu 2023. gadā līdz Dobeles novada pašvaldības 2023. gada budžeta apstiprināšanai noteikt tādā apmērā mēnesī, kāds bija noteikts 2022. gada budžetā, aprēķinot vidēji nepieciešamos viena mēneša izdevumus līguma izpildei.</w:t>
      </w:r>
    </w:p>
    <w:p w14:paraId="6719387A" w14:textId="77777777" w:rsidR="00D67F2D" w:rsidRPr="00635891" w:rsidRDefault="00D67F2D" w:rsidP="00D67F2D">
      <w:pPr>
        <w:jc w:val="both"/>
        <w:rPr>
          <w:rFonts w:eastAsia="Calibri"/>
        </w:rPr>
      </w:pPr>
      <w:r w:rsidRPr="00635891">
        <w:rPr>
          <w:rFonts w:eastAsia="Calibri"/>
        </w:rPr>
        <w:t xml:space="preserve">4. Uzdot Dobeles novada pašvaldības Administrācijas Juridiskajai nodaļai un Administratīvajai nodaļai informēt Vides aizsardzības un reģionālās aizsardzības ministriju par noslēgto līgumu un piecu darbdienu laikā no deleģēšanas līguma noslēgšanas dienas nodrošināt </w:t>
      </w:r>
      <w:r w:rsidRPr="00635891">
        <w:rPr>
          <w:rFonts w:eastAsia="Calibri"/>
          <w:iCs/>
        </w:rPr>
        <w:t>deleģēšanas līguma</w:t>
      </w:r>
      <w:r w:rsidRPr="00635891">
        <w:rPr>
          <w:rFonts w:eastAsia="Calibri"/>
        </w:rPr>
        <w:t xml:space="preserve"> publicēšanu pašvaldības mājaslapā. </w:t>
      </w:r>
    </w:p>
    <w:p w14:paraId="4D988577" w14:textId="77777777" w:rsidR="00D67F2D" w:rsidRPr="00635891" w:rsidRDefault="00D67F2D" w:rsidP="00D67F2D">
      <w:pPr>
        <w:ind w:firstLine="720"/>
        <w:jc w:val="both"/>
        <w:rPr>
          <w:rFonts w:eastAsia="Calibri"/>
        </w:rPr>
      </w:pPr>
    </w:p>
    <w:p w14:paraId="6F44F906" w14:textId="77777777" w:rsidR="00D67F2D" w:rsidRPr="00635891" w:rsidRDefault="00D67F2D" w:rsidP="00D67F2D">
      <w:pPr>
        <w:autoSpaceDE w:val="0"/>
        <w:autoSpaceDN w:val="0"/>
        <w:adjustRightInd w:val="0"/>
        <w:ind w:firstLine="720"/>
        <w:jc w:val="both"/>
        <w:rPr>
          <w:rFonts w:eastAsia="Calibri"/>
        </w:rPr>
      </w:pPr>
    </w:p>
    <w:p w14:paraId="4412505E" w14:textId="77777777" w:rsidR="00D67F2D" w:rsidRPr="00635891" w:rsidRDefault="00D67F2D" w:rsidP="00D67F2D">
      <w:pPr>
        <w:spacing w:line="256" w:lineRule="auto"/>
        <w:ind w:left="1080"/>
        <w:jc w:val="both"/>
        <w:rPr>
          <w:rFonts w:eastAsia="Calibri"/>
        </w:rPr>
      </w:pPr>
    </w:p>
    <w:p w14:paraId="0DA2034A" w14:textId="77777777" w:rsidR="00D67F2D" w:rsidRPr="00635891" w:rsidRDefault="00D67F2D" w:rsidP="00D67F2D">
      <w:pPr>
        <w:tabs>
          <w:tab w:val="right" w:pos="0"/>
          <w:tab w:val="left" w:pos="720"/>
          <w:tab w:val="center" w:pos="4153"/>
        </w:tabs>
        <w:spacing w:line="256" w:lineRule="auto"/>
        <w:rPr>
          <w:rFonts w:eastAsia="Calibri"/>
          <w:color w:val="000000"/>
        </w:rPr>
      </w:pPr>
      <w:r w:rsidRPr="00635891">
        <w:rPr>
          <w:rFonts w:eastAsia="Calibri"/>
          <w:color w:val="000000"/>
        </w:rPr>
        <w:t>Domes priekšsēdētājs</w:t>
      </w:r>
      <w:r w:rsidRPr="00635891">
        <w:rPr>
          <w:rFonts w:eastAsia="Calibri"/>
          <w:color w:val="000000"/>
        </w:rPr>
        <w:tab/>
      </w:r>
      <w:r w:rsidRPr="00635891">
        <w:rPr>
          <w:rFonts w:eastAsia="Calibri"/>
          <w:color w:val="000000"/>
        </w:rPr>
        <w:tab/>
      </w:r>
      <w:r w:rsidRPr="00635891">
        <w:rPr>
          <w:rFonts w:eastAsia="Calibri"/>
          <w:color w:val="000000"/>
        </w:rPr>
        <w:tab/>
      </w:r>
      <w:r w:rsidRPr="00635891">
        <w:rPr>
          <w:rFonts w:eastAsia="Calibri"/>
          <w:color w:val="000000"/>
        </w:rPr>
        <w:tab/>
      </w:r>
      <w:r w:rsidRPr="00635891">
        <w:rPr>
          <w:rFonts w:eastAsia="Calibri"/>
          <w:color w:val="000000"/>
        </w:rPr>
        <w:tab/>
      </w:r>
      <w:r w:rsidRPr="00635891">
        <w:rPr>
          <w:rFonts w:eastAsia="Calibri"/>
          <w:color w:val="000000"/>
        </w:rPr>
        <w:tab/>
      </w:r>
      <w:r w:rsidRPr="00635891">
        <w:rPr>
          <w:rFonts w:eastAsia="Calibri"/>
          <w:color w:val="000000"/>
        </w:rPr>
        <w:tab/>
        <w:t>I.Gorskis</w:t>
      </w:r>
    </w:p>
    <w:p w14:paraId="1B64D8E5" w14:textId="77777777" w:rsidR="00D67F2D" w:rsidRPr="00635891" w:rsidRDefault="00D67F2D" w:rsidP="00D67F2D">
      <w:pPr>
        <w:spacing w:line="256" w:lineRule="auto"/>
        <w:rPr>
          <w:rFonts w:eastAsia="Calibri"/>
        </w:rPr>
      </w:pPr>
    </w:p>
    <w:p w14:paraId="7F3D91C2" w14:textId="77777777" w:rsidR="00AC5E6B" w:rsidRDefault="00AC5E6B" w:rsidP="00D67F2D">
      <w:pPr>
        <w:spacing w:line="256" w:lineRule="auto"/>
        <w:ind w:left="5760" w:firstLine="720"/>
        <w:jc w:val="right"/>
        <w:rPr>
          <w:rFonts w:eastAsia="Calibri"/>
        </w:rPr>
      </w:pPr>
    </w:p>
    <w:p w14:paraId="3F8E29D7" w14:textId="77777777" w:rsidR="00AC5E6B" w:rsidRDefault="00AC5E6B" w:rsidP="00D67F2D">
      <w:pPr>
        <w:spacing w:line="256" w:lineRule="auto"/>
        <w:ind w:left="5760" w:firstLine="720"/>
        <w:jc w:val="right"/>
        <w:rPr>
          <w:rFonts w:eastAsia="Calibri"/>
        </w:rPr>
      </w:pPr>
    </w:p>
    <w:p w14:paraId="1ECB1EA3" w14:textId="77777777" w:rsidR="00AC5E6B" w:rsidRDefault="00AC5E6B" w:rsidP="00D67F2D">
      <w:pPr>
        <w:spacing w:line="256" w:lineRule="auto"/>
        <w:ind w:left="5760" w:firstLine="720"/>
        <w:jc w:val="right"/>
        <w:rPr>
          <w:rFonts w:eastAsia="Calibri"/>
        </w:rPr>
      </w:pPr>
    </w:p>
    <w:p w14:paraId="0262DF2E" w14:textId="77777777" w:rsidR="00AC5E6B" w:rsidRDefault="00AC5E6B" w:rsidP="00D67F2D">
      <w:pPr>
        <w:spacing w:line="256" w:lineRule="auto"/>
        <w:ind w:left="5760" w:firstLine="720"/>
        <w:jc w:val="right"/>
        <w:rPr>
          <w:rFonts w:eastAsia="Calibri"/>
        </w:rPr>
      </w:pPr>
    </w:p>
    <w:p w14:paraId="17AD61A2" w14:textId="77777777" w:rsidR="00AC5E6B" w:rsidRDefault="00AC5E6B" w:rsidP="00D67F2D">
      <w:pPr>
        <w:spacing w:line="256" w:lineRule="auto"/>
        <w:ind w:left="5760" w:firstLine="720"/>
        <w:jc w:val="right"/>
        <w:rPr>
          <w:rFonts w:eastAsia="Calibri"/>
        </w:rPr>
      </w:pPr>
    </w:p>
    <w:p w14:paraId="6E22A380" w14:textId="77777777" w:rsidR="00AC5E6B" w:rsidRDefault="00AC5E6B" w:rsidP="00D67F2D">
      <w:pPr>
        <w:spacing w:line="256" w:lineRule="auto"/>
        <w:ind w:left="5760" w:firstLine="720"/>
        <w:jc w:val="right"/>
        <w:rPr>
          <w:rFonts w:eastAsia="Calibri"/>
        </w:rPr>
      </w:pPr>
    </w:p>
    <w:p w14:paraId="635291DD" w14:textId="77777777" w:rsidR="00AC5E6B" w:rsidRDefault="00AC5E6B" w:rsidP="00D67F2D">
      <w:pPr>
        <w:spacing w:line="256" w:lineRule="auto"/>
        <w:ind w:left="5760" w:firstLine="720"/>
        <w:jc w:val="right"/>
        <w:rPr>
          <w:rFonts w:eastAsia="Calibri"/>
        </w:rPr>
      </w:pPr>
    </w:p>
    <w:p w14:paraId="6EB49FF0" w14:textId="77777777" w:rsidR="00AC5E6B" w:rsidRDefault="00AC5E6B" w:rsidP="00D67F2D">
      <w:pPr>
        <w:spacing w:line="256" w:lineRule="auto"/>
        <w:ind w:left="5760" w:firstLine="720"/>
        <w:jc w:val="right"/>
        <w:rPr>
          <w:rFonts w:eastAsia="Calibri"/>
        </w:rPr>
      </w:pPr>
    </w:p>
    <w:p w14:paraId="27251BAE" w14:textId="77777777" w:rsidR="00AC5E6B" w:rsidRDefault="00AC5E6B" w:rsidP="00D67F2D">
      <w:pPr>
        <w:spacing w:line="256" w:lineRule="auto"/>
        <w:ind w:left="5760" w:firstLine="720"/>
        <w:jc w:val="right"/>
        <w:rPr>
          <w:rFonts w:eastAsia="Calibri"/>
        </w:rPr>
      </w:pPr>
    </w:p>
    <w:p w14:paraId="02AC1058" w14:textId="77777777" w:rsidR="00AC5E6B" w:rsidRDefault="00AC5E6B" w:rsidP="00D67F2D">
      <w:pPr>
        <w:spacing w:line="256" w:lineRule="auto"/>
        <w:ind w:left="5760" w:firstLine="720"/>
        <w:jc w:val="right"/>
        <w:rPr>
          <w:rFonts w:eastAsia="Calibri"/>
        </w:rPr>
      </w:pPr>
    </w:p>
    <w:p w14:paraId="595FADC6" w14:textId="77777777" w:rsidR="00AC5E6B" w:rsidRDefault="00AC5E6B" w:rsidP="00D67F2D">
      <w:pPr>
        <w:spacing w:line="256" w:lineRule="auto"/>
        <w:ind w:left="5760" w:firstLine="720"/>
        <w:jc w:val="right"/>
        <w:rPr>
          <w:rFonts w:eastAsia="Calibri"/>
        </w:rPr>
      </w:pPr>
    </w:p>
    <w:p w14:paraId="2AA88373" w14:textId="77777777" w:rsidR="00AC5E6B" w:rsidRDefault="00AC5E6B" w:rsidP="00D67F2D">
      <w:pPr>
        <w:spacing w:line="256" w:lineRule="auto"/>
        <w:ind w:left="5760" w:firstLine="720"/>
        <w:jc w:val="right"/>
        <w:rPr>
          <w:rFonts w:eastAsia="Calibri"/>
        </w:rPr>
      </w:pPr>
    </w:p>
    <w:p w14:paraId="0B4AF3B8" w14:textId="77777777" w:rsidR="00AC5E6B" w:rsidRDefault="00AC5E6B" w:rsidP="00D67F2D">
      <w:pPr>
        <w:spacing w:line="256" w:lineRule="auto"/>
        <w:ind w:left="5760" w:firstLine="720"/>
        <w:jc w:val="right"/>
        <w:rPr>
          <w:rFonts w:eastAsia="Calibri"/>
        </w:rPr>
      </w:pPr>
    </w:p>
    <w:p w14:paraId="7397D1DF" w14:textId="77777777" w:rsidR="00AC5E6B" w:rsidRDefault="00AC5E6B" w:rsidP="00D67F2D">
      <w:pPr>
        <w:spacing w:line="256" w:lineRule="auto"/>
        <w:ind w:left="5760" w:firstLine="720"/>
        <w:jc w:val="right"/>
        <w:rPr>
          <w:rFonts w:eastAsia="Calibri"/>
        </w:rPr>
      </w:pPr>
    </w:p>
    <w:p w14:paraId="24685255" w14:textId="77777777" w:rsidR="00AC5E6B" w:rsidRDefault="00AC5E6B" w:rsidP="00D67F2D">
      <w:pPr>
        <w:spacing w:line="256" w:lineRule="auto"/>
        <w:ind w:left="5760" w:firstLine="720"/>
        <w:jc w:val="right"/>
        <w:rPr>
          <w:rFonts w:eastAsia="Calibri"/>
        </w:rPr>
      </w:pPr>
    </w:p>
    <w:p w14:paraId="080AA5F1" w14:textId="77777777" w:rsidR="00AC5E6B" w:rsidRDefault="00AC5E6B" w:rsidP="00D67F2D">
      <w:pPr>
        <w:spacing w:line="256" w:lineRule="auto"/>
        <w:ind w:left="5760" w:firstLine="720"/>
        <w:jc w:val="right"/>
        <w:rPr>
          <w:rFonts w:eastAsia="Calibri"/>
        </w:rPr>
      </w:pPr>
    </w:p>
    <w:p w14:paraId="02F66CF8" w14:textId="77777777" w:rsidR="00AC5E6B" w:rsidRDefault="00AC5E6B" w:rsidP="00D67F2D">
      <w:pPr>
        <w:spacing w:line="256" w:lineRule="auto"/>
        <w:ind w:left="5760" w:firstLine="720"/>
        <w:jc w:val="right"/>
        <w:rPr>
          <w:rFonts w:eastAsia="Calibri"/>
        </w:rPr>
      </w:pPr>
    </w:p>
    <w:p w14:paraId="3636BF61" w14:textId="77777777" w:rsidR="00AC5E6B" w:rsidRDefault="00AC5E6B" w:rsidP="00D67F2D">
      <w:pPr>
        <w:spacing w:line="256" w:lineRule="auto"/>
        <w:ind w:left="5760" w:firstLine="720"/>
        <w:jc w:val="right"/>
        <w:rPr>
          <w:rFonts w:eastAsia="Calibri"/>
        </w:rPr>
      </w:pPr>
    </w:p>
    <w:p w14:paraId="031DEEA5" w14:textId="77777777" w:rsidR="00AC5E6B" w:rsidRDefault="00AC5E6B" w:rsidP="00D67F2D">
      <w:pPr>
        <w:spacing w:line="256" w:lineRule="auto"/>
        <w:ind w:left="5760" w:firstLine="720"/>
        <w:jc w:val="right"/>
        <w:rPr>
          <w:rFonts w:eastAsia="Calibri"/>
        </w:rPr>
      </w:pPr>
    </w:p>
    <w:p w14:paraId="25B4338B" w14:textId="77777777" w:rsidR="00AC5E6B" w:rsidRDefault="00AC5E6B" w:rsidP="00D67F2D">
      <w:pPr>
        <w:spacing w:line="256" w:lineRule="auto"/>
        <w:ind w:left="5760" w:firstLine="720"/>
        <w:jc w:val="right"/>
        <w:rPr>
          <w:rFonts w:eastAsia="Calibri"/>
        </w:rPr>
      </w:pPr>
    </w:p>
    <w:p w14:paraId="25616C08" w14:textId="77777777" w:rsidR="00AC5E6B" w:rsidRDefault="00AC5E6B" w:rsidP="00D67F2D">
      <w:pPr>
        <w:spacing w:line="256" w:lineRule="auto"/>
        <w:ind w:left="5760" w:firstLine="720"/>
        <w:jc w:val="right"/>
        <w:rPr>
          <w:rFonts w:eastAsia="Calibri"/>
        </w:rPr>
      </w:pPr>
    </w:p>
    <w:p w14:paraId="5B93E39B" w14:textId="77777777" w:rsidR="00AC5E6B" w:rsidRDefault="00AC5E6B" w:rsidP="00D67F2D">
      <w:pPr>
        <w:spacing w:line="256" w:lineRule="auto"/>
        <w:ind w:left="5760" w:firstLine="720"/>
        <w:jc w:val="right"/>
        <w:rPr>
          <w:rFonts w:eastAsia="Calibri"/>
        </w:rPr>
      </w:pPr>
    </w:p>
    <w:p w14:paraId="46BFCC9F" w14:textId="77777777" w:rsidR="00AC5E6B" w:rsidRDefault="00AC5E6B" w:rsidP="00D67F2D">
      <w:pPr>
        <w:spacing w:line="256" w:lineRule="auto"/>
        <w:ind w:left="5760" w:firstLine="720"/>
        <w:jc w:val="right"/>
        <w:rPr>
          <w:rFonts w:eastAsia="Calibri"/>
        </w:rPr>
      </w:pPr>
    </w:p>
    <w:p w14:paraId="4263959C" w14:textId="77777777" w:rsidR="00AC5E6B" w:rsidRDefault="00AC5E6B" w:rsidP="00D67F2D">
      <w:pPr>
        <w:spacing w:line="256" w:lineRule="auto"/>
        <w:ind w:left="5760" w:firstLine="720"/>
        <w:jc w:val="right"/>
        <w:rPr>
          <w:rFonts w:eastAsia="Calibri"/>
        </w:rPr>
      </w:pPr>
    </w:p>
    <w:p w14:paraId="28C5DA60" w14:textId="77777777" w:rsidR="00AC5E6B" w:rsidRDefault="00AC5E6B" w:rsidP="00D67F2D">
      <w:pPr>
        <w:spacing w:line="256" w:lineRule="auto"/>
        <w:ind w:left="5760" w:firstLine="720"/>
        <w:jc w:val="right"/>
        <w:rPr>
          <w:rFonts w:eastAsia="Calibri"/>
        </w:rPr>
      </w:pPr>
    </w:p>
    <w:p w14:paraId="37008508" w14:textId="77777777" w:rsidR="00AC5E6B" w:rsidRDefault="00AC5E6B" w:rsidP="00D67F2D">
      <w:pPr>
        <w:spacing w:line="256" w:lineRule="auto"/>
        <w:ind w:left="5760" w:firstLine="720"/>
        <w:jc w:val="right"/>
        <w:rPr>
          <w:rFonts w:eastAsia="Calibri"/>
        </w:rPr>
      </w:pPr>
    </w:p>
    <w:p w14:paraId="4E49C0BA" w14:textId="77777777" w:rsidR="00AC5E6B" w:rsidRDefault="00AC5E6B" w:rsidP="00D67F2D">
      <w:pPr>
        <w:spacing w:line="256" w:lineRule="auto"/>
        <w:ind w:left="5760" w:firstLine="720"/>
        <w:jc w:val="right"/>
        <w:rPr>
          <w:rFonts w:eastAsia="Calibri"/>
        </w:rPr>
      </w:pPr>
    </w:p>
    <w:p w14:paraId="2FA39BB4" w14:textId="77777777" w:rsidR="00AC5E6B" w:rsidRDefault="00AC5E6B" w:rsidP="00D67F2D">
      <w:pPr>
        <w:spacing w:line="256" w:lineRule="auto"/>
        <w:ind w:left="5760" w:firstLine="720"/>
        <w:jc w:val="right"/>
        <w:rPr>
          <w:rFonts w:eastAsia="Calibri"/>
        </w:rPr>
      </w:pPr>
    </w:p>
    <w:p w14:paraId="383BBDAD" w14:textId="77777777" w:rsidR="00AC5E6B" w:rsidRDefault="00AC5E6B" w:rsidP="00D67F2D">
      <w:pPr>
        <w:spacing w:line="256" w:lineRule="auto"/>
        <w:ind w:left="5760" w:firstLine="720"/>
        <w:jc w:val="right"/>
        <w:rPr>
          <w:rFonts w:eastAsia="Calibri"/>
        </w:rPr>
      </w:pPr>
    </w:p>
    <w:p w14:paraId="7B0F2744" w14:textId="77777777" w:rsidR="00AC5E6B" w:rsidRDefault="00AC5E6B" w:rsidP="00D67F2D">
      <w:pPr>
        <w:spacing w:line="256" w:lineRule="auto"/>
        <w:ind w:left="5760" w:firstLine="720"/>
        <w:jc w:val="right"/>
        <w:rPr>
          <w:rFonts w:eastAsia="Calibri"/>
        </w:rPr>
      </w:pPr>
    </w:p>
    <w:p w14:paraId="4A24F3C5" w14:textId="77777777" w:rsidR="00AC5E6B" w:rsidRDefault="00AC5E6B" w:rsidP="00D67F2D">
      <w:pPr>
        <w:spacing w:line="256" w:lineRule="auto"/>
        <w:ind w:left="5760" w:firstLine="720"/>
        <w:jc w:val="right"/>
        <w:rPr>
          <w:rFonts w:eastAsia="Calibri"/>
        </w:rPr>
      </w:pPr>
    </w:p>
    <w:p w14:paraId="1168F9E9" w14:textId="77777777" w:rsidR="00AC5E6B" w:rsidRDefault="00AC5E6B" w:rsidP="00D67F2D">
      <w:pPr>
        <w:spacing w:line="256" w:lineRule="auto"/>
        <w:ind w:left="5760" w:firstLine="720"/>
        <w:jc w:val="right"/>
        <w:rPr>
          <w:rFonts w:eastAsia="Calibri"/>
        </w:rPr>
      </w:pPr>
    </w:p>
    <w:p w14:paraId="7FB076D1" w14:textId="7D21945E" w:rsidR="00AC5E6B" w:rsidRDefault="00AC5E6B" w:rsidP="00D67F2D">
      <w:pPr>
        <w:spacing w:line="256" w:lineRule="auto"/>
        <w:ind w:left="5760" w:firstLine="720"/>
        <w:jc w:val="right"/>
        <w:rPr>
          <w:rFonts w:eastAsia="Calibri"/>
        </w:rPr>
      </w:pPr>
      <w:r>
        <w:rPr>
          <w:rFonts w:eastAsia="Calibri"/>
        </w:rPr>
        <w:br w:type="page"/>
      </w:r>
    </w:p>
    <w:p w14:paraId="62A49EBF" w14:textId="19410179" w:rsidR="00D67F2D" w:rsidRPr="00635891" w:rsidRDefault="00D67F2D" w:rsidP="00D67F2D">
      <w:pPr>
        <w:spacing w:line="256" w:lineRule="auto"/>
        <w:ind w:left="5760" w:firstLine="720"/>
        <w:jc w:val="right"/>
        <w:rPr>
          <w:rFonts w:eastAsia="Calibri"/>
        </w:rPr>
      </w:pPr>
      <w:r w:rsidRPr="00635891">
        <w:rPr>
          <w:rFonts w:eastAsia="Calibri"/>
        </w:rPr>
        <w:lastRenderedPageBreak/>
        <w:t xml:space="preserve">Pielikums </w:t>
      </w:r>
    </w:p>
    <w:p w14:paraId="606AF8C6" w14:textId="77777777" w:rsidR="00D67F2D" w:rsidRPr="00635891" w:rsidRDefault="00D67F2D" w:rsidP="00D67F2D">
      <w:pPr>
        <w:spacing w:line="256" w:lineRule="auto"/>
        <w:ind w:left="5760" w:firstLine="720"/>
        <w:jc w:val="right"/>
        <w:rPr>
          <w:rFonts w:eastAsia="Calibri"/>
        </w:rPr>
      </w:pPr>
      <w:r w:rsidRPr="00635891">
        <w:rPr>
          <w:rFonts w:eastAsia="Calibri"/>
        </w:rPr>
        <w:t>Dobeles novada domes</w:t>
      </w:r>
    </w:p>
    <w:p w14:paraId="02D6B9A5" w14:textId="77777777" w:rsidR="00D67F2D" w:rsidRPr="00635891" w:rsidRDefault="00D67F2D" w:rsidP="00D67F2D">
      <w:pPr>
        <w:spacing w:line="256" w:lineRule="auto"/>
        <w:ind w:left="5760" w:firstLine="720"/>
        <w:jc w:val="right"/>
        <w:rPr>
          <w:rFonts w:eastAsia="Calibri"/>
        </w:rPr>
      </w:pPr>
      <w:r w:rsidRPr="00635891">
        <w:rPr>
          <w:rFonts w:eastAsia="Calibri"/>
        </w:rPr>
        <w:t>2022. gada 24. februāra</w:t>
      </w:r>
    </w:p>
    <w:p w14:paraId="029CB022" w14:textId="5DD37C51" w:rsidR="00D67F2D" w:rsidRPr="00635891" w:rsidRDefault="00D67F2D" w:rsidP="00D67F2D">
      <w:pPr>
        <w:spacing w:line="256" w:lineRule="auto"/>
        <w:ind w:left="5760" w:firstLine="720"/>
        <w:jc w:val="right"/>
        <w:rPr>
          <w:rFonts w:eastAsia="Calibri"/>
        </w:rPr>
      </w:pPr>
      <w:r w:rsidRPr="00635891">
        <w:rPr>
          <w:rFonts w:eastAsia="Calibri"/>
        </w:rPr>
        <w:t>lēmumam Nr.</w:t>
      </w:r>
      <w:r w:rsidR="00AC5E6B">
        <w:rPr>
          <w:rFonts w:eastAsia="Calibri"/>
        </w:rPr>
        <w:t>80/3</w:t>
      </w:r>
    </w:p>
    <w:p w14:paraId="501DBCE1" w14:textId="77777777" w:rsidR="00D67F2D" w:rsidRPr="00635891" w:rsidRDefault="00D67F2D" w:rsidP="00D67F2D">
      <w:pPr>
        <w:spacing w:line="256" w:lineRule="auto"/>
        <w:jc w:val="both"/>
        <w:rPr>
          <w:rFonts w:eastAsia="Calibri"/>
        </w:rPr>
      </w:pPr>
    </w:p>
    <w:p w14:paraId="1FE3DAE1" w14:textId="77777777" w:rsidR="00D67F2D" w:rsidRPr="00635891" w:rsidRDefault="00D67F2D" w:rsidP="00D67F2D">
      <w:pPr>
        <w:jc w:val="center"/>
        <w:rPr>
          <w:b/>
        </w:rPr>
      </w:pPr>
      <w:r w:rsidRPr="00635891">
        <w:rPr>
          <w:b/>
        </w:rPr>
        <w:t>DELEĢĒŠANAS LĪGUMS Nr. ___________</w:t>
      </w:r>
    </w:p>
    <w:p w14:paraId="03509F17" w14:textId="77777777" w:rsidR="00D67F2D" w:rsidRPr="00635891" w:rsidRDefault="00D67F2D" w:rsidP="00D67F2D">
      <w:pPr>
        <w:jc w:val="center"/>
      </w:pPr>
    </w:p>
    <w:p w14:paraId="46F3F56B" w14:textId="77777777" w:rsidR="00D67F2D" w:rsidRPr="00635891" w:rsidRDefault="00D67F2D" w:rsidP="00D67F2D">
      <w:pPr>
        <w:jc w:val="both"/>
        <w:rPr>
          <w:b/>
          <w:bCs/>
        </w:rPr>
      </w:pPr>
      <w:r w:rsidRPr="00635891">
        <w:rPr>
          <w:b/>
          <w:bCs/>
        </w:rPr>
        <w:t>Dobelē,</w:t>
      </w:r>
      <w:r w:rsidRPr="00635891">
        <w:rPr>
          <w:b/>
          <w:bCs/>
        </w:rPr>
        <w:tab/>
      </w:r>
      <w:r w:rsidRPr="00635891">
        <w:rPr>
          <w:b/>
          <w:bCs/>
        </w:rPr>
        <w:tab/>
      </w:r>
      <w:r w:rsidRPr="00635891">
        <w:rPr>
          <w:b/>
          <w:bCs/>
        </w:rPr>
        <w:tab/>
      </w:r>
      <w:r w:rsidRPr="00635891">
        <w:rPr>
          <w:b/>
          <w:bCs/>
        </w:rPr>
        <w:tab/>
      </w:r>
      <w:r w:rsidRPr="00635891">
        <w:rPr>
          <w:b/>
          <w:bCs/>
        </w:rPr>
        <w:tab/>
        <w:t xml:space="preserve">                     2022. gada ________________</w:t>
      </w:r>
    </w:p>
    <w:p w14:paraId="181AEF54" w14:textId="77777777" w:rsidR="00D67F2D" w:rsidRPr="00635891" w:rsidRDefault="00D67F2D" w:rsidP="00D67F2D">
      <w:pPr>
        <w:jc w:val="center"/>
      </w:pPr>
      <w:r w:rsidRPr="00635891">
        <w:t xml:space="preserve"> </w:t>
      </w:r>
      <w:r w:rsidRPr="00635891">
        <w:tab/>
      </w:r>
      <w:r w:rsidRPr="00635891">
        <w:tab/>
      </w:r>
    </w:p>
    <w:p w14:paraId="5C5C31BF" w14:textId="77777777" w:rsidR="00D67F2D" w:rsidRPr="00635891" w:rsidRDefault="00D67F2D" w:rsidP="00D67F2D">
      <w:pPr>
        <w:widowControl w:val="0"/>
        <w:suppressAutoHyphens/>
        <w:ind w:firstLine="720"/>
        <w:rPr>
          <w:rFonts w:eastAsia="Lucida Sans Unicode"/>
          <w:kern w:val="1"/>
        </w:rPr>
      </w:pPr>
      <w:r w:rsidRPr="00635891">
        <w:rPr>
          <w:rFonts w:eastAsia="Lucida Sans Unicode"/>
          <w:b/>
          <w:bCs/>
          <w:kern w:val="1"/>
        </w:rPr>
        <w:t>Dobeles novada pašvaldība</w:t>
      </w:r>
      <w:r w:rsidRPr="00635891">
        <w:rPr>
          <w:rFonts w:eastAsia="Lucida Sans Unicode"/>
          <w:kern w:val="1"/>
        </w:rPr>
        <w:t xml:space="preserve"> (turpmāk – </w:t>
      </w:r>
      <w:r w:rsidRPr="00635891">
        <w:rPr>
          <w:rFonts w:eastAsia="Lucida Sans Unicode"/>
          <w:b/>
          <w:bCs/>
          <w:kern w:val="1"/>
        </w:rPr>
        <w:t>PAŠVALDĪBA</w:t>
      </w:r>
      <w:r w:rsidRPr="00635891">
        <w:rPr>
          <w:rFonts w:eastAsia="Lucida Sans Unicode"/>
          <w:kern w:val="1"/>
        </w:rPr>
        <w:t>), domes priekšsēdētāja Ivara Gorska personā, kurš rīkojas saskaņā ar pašvaldības nolikumu, no vienas puses un</w:t>
      </w:r>
    </w:p>
    <w:p w14:paraId="57ED4A1F" w14:textId="77777777" w:rsidR="00D67F2D" w:rsidRPr="00635891" w:rsidRDefault="00D67F2D" w:rsidP="00D67F2D">
      <w:pPr>
        <w:widowControl w:val="0"/>
        <w:suppressAutoHyphens/>
        <w:ind w:firstLine="720"/>
        <w:rPr>
          <w:rFonts w:eastAsia="Lucida Sans Unicode"/>
          <w:kern w:val="1"/>
        </w:rPr>
      </w:pPr>
      <w:r w:rsidRPr="00635891">
        <w:rPr>
          <w:rFonts w:eastAsia="Lucida Sans Unicode"/>
          <w:b/>
          <w:bCs/>
          <w:kern w:val="1"/>
        </w:rPr>
        <w:t>SIA “Auces komunālie pakalpojumi”</w:t>
      </w:r>
      <w:r w:rsidRPr="00635891">
        <w:rPr>
          <w:rFonts w:eastAsia="Lucida Sans Unicode"/>
          <w:kern w:val="1"/>
        </w:rPr>
        <w:t xml:space="preserve"> (turpmāk – </w:t>
      </w:r>
      <w:r w:rsidRPr="00635891">
        <w:rPr>
          <w:rFonts w:eastAsia="Lucida Sans Unicode"/>
          <w:b/>
          <w:bCs/>
          <w:kern w:val="1"/>
        </w:rPr>
        <w:t>PILNVAROTĀ  PERSONA</w:t>
      </w:r>
      <w:r w:rsidRPr="00635891">
        <w:rPr>
          <w:rFonts w:eastAsia="Lucida Sans Unicode"/>
          <w:kern w:val="1"/>
        </w:rPr>
        <w:t>), valdes locekles Solvitas Vilčinskas personā, kura rīkojas saskaņā ar kapitālsabiedrības statūtiem, no otras puses, abi kopā saukti Puses, pamatojoties uz :</w:t>
      </w:r>
    </w:p>
    <w:p w14:paraId="45416A04" w14:textId="77777777" w:rsidR="00D67F2D" w:rsidRPr="00635891" w:rsidRDefault="00D67F2D" w:rsidP="00D00D42">
      <w:pPr>
        <w:numPr>
          <w:ilvl w:val="0"/>
          <w:numId w:val="44"/>
        </w:numPr>
        <w:jc w:val="both"/>
        <w:rPr>
          <w:rFonts w:eastAsia="Lucida Sans Unicode"/>
          <w:kern w:val="1"/>
        </w:rPr>
      </w:pPr>
      <w:r w:rsidRPr="00635891">
        <w:rPr>
          <w:rFonts w:eastAsia="Lucida Sans Unicode"/>
          <w:kern w:val="1"/>
        </w:rPr>
        <w:t xml:space="preserve">Valsts pārvaldes iekārtas likuma 40. panta pirmo un otro daļu, 41. panta pirmo daļu, 45. panta otro daļu, 46. pantu, </w:t>
      </w:r>
    </w:p>
    <w:p w14:paraId="798D04B9" w14:textId="77777777" w:rsidR="00D67F2D" w:rsidRPr="00635891" w:rsidRDefault="00D67F2D" w:rsidP="00D00D42">
      <w:pPr>
        <w:numPr>
          <w:ilvl w:val="0"/>
          <w:numId w:val="44"/>
        </w:numPr>
        <w:jc w:val="both"/>
        <w:rPr>
          <w:rFonts w:eastAsia="Lucida Sans Unicode"/>
          <w:kern w:val="1"/>
        </w:rPr>
      </w:pPr>
      <w:r w:rsidRPr="00635891">
        <w:rPr>
          <w:rFonts w:eastAsia="Lucida Sans Unicode"/>
          <w:kern w:val="1"/>
        </w:rPr>
        <w:t>Dobeles novada domes 2022. gada 24. februāra lēmumu Nr. ____ “Par pārvaldes uzdevumu deleģēšanu pašvaldības kapitālsabiedrībai SIA “Auces komunālie pakalpojumi”” un 2022. gada ______ lēmumu ___ “Par Dobeles novada domes saistošo noteikumu Nr. __ „Dobeles novada pašvaldības budžets 2022. gadam” apstiprināšanu”,</w:t>
      </w:r>
    </w:p>
    <w:p w14:paraId="31FB3547" w14:textId="77777777" w:rsidR="00D67F2D" w:rsidRPr="00635891" w:rsidRDefault="00D67F2D" w:rsidP="00D67F2D">
      <w:pPr>
        <w:widowControl w:val="0"/>
        <w:suppressAutoHyphens/>
        <w:rPr>
          <w:rFonts w:eastAsia="Lucida Sans Unicode"/>
          <w:kern w:val="1"/>
        </w:rPr>
      </w:pPr>
      <w:r w:rsidRPr="00635891">
        <w:rPr>
          <w:rFonts w:eastAsia="Lucida Sans Unicode"/>
          <w:kern w:val="1"/>
        </w:rPr>
        <w:t>noslēdz šādu deleģēšanas līgumu (turpmāk- Līgums) :</w:t>
      </w:r>
    </w:p>
    <w:p w14:paraId="0D37B93E" w14:textId="77777777" w:rsidR="00D67F2D" w:rsidRPr="00635891" w:rsidRDefault="00D67F2D" w:rsidP="00D67F2D">
      <w:pPr>
        <w:widowControl w:val="0"/>
        <w:suppressAutoHyphens/>
        <w:rPr>
          <w:rFonts w:eastAsia="Lucida Sans Unicode"/>
          <w:kern w:val="1"/>
        </w:rPr>
      </w:pPr>
    </w:p>
    <w:p w14:paraId="2DCA27D6" w14:textId="77777777" w:rsidR="00D67F2D" w:rsidRPr="00635891" w:rsidRDefault="00D67F2D" w:rsidP="00D67F2D">
      <w:pPr>
        <w:ind w:left="435"/>
        <w:jc w:val="center"/>
        <w:rPr>
          <w:rFonts w:eastAsia="Calibri"/>
          <w:b/>
          <w:bCs/>
        </w:rPr>
      </w:pPr>
      <w:r w:rsidRPr="00635891">
        <w:rPr>
          <w:rFonts w:eastAsia="Calibri"/>
          <w:b/>
          <w:bCs/>
        </w:rPr>
        <w:t>1. DELEĢĒTAIS PĀRVALDES  UZDEVUMS</w:t>
      </w:r>
    </w:p>
    <w:p w14:paraId="3F670BF1" w14:textId="77777777" w:rsidR="00D67F2D" w:rsidRPr="00635891" w:rsidRDefault="00D67F2D" w:rsidP="00D67F2D">
      <w:pPr>
        <w:ind w:left="435"/>
        <w:rPr>
          <w:rFonts w:eastAsia="Calibri"/>
          <w:b/>
          <w:bCs/>
        </w:rPr>
      </w:pPr>
    </w:p>
    <w:p w14:paraId="6F41F62A" w14:textId="77777777" w:rsidR="00D67F2D" w:rsidRPr="00635891" w:rsidRDefault="00D67F2D" w:rsidP="00D67F2D">
      <w:pPr>
        <w:tabs>
          <w:tab w:val="left" w:pos="480"/>
        </w:tabs>
        <w:jc w:val="both"/>
      </w:pPr>
      <w:r w:rsidRPr="00635891">
        <w:t>1.1.PAŠVALDĪBA deleģē un PILNVAROTĀ PERSONA apņemas veikt šādus, no likuma “Par pašvaldībām” 15. panta pirmās daļas 2. punktā noteikto un Dzīvnieku aizsardzības likuma 39. pantā noteikto funkciju ietvaros esošus, pārvaldes uzdevumus:</w:t>
      </w:r>
    </w:p>
    <w:p w14:paraId="508D8C63" w14:textId="77777777" w:rsidR="00D67F2D" w:rsidRPr="00635891" w:rsidRDefault="00D67F2D" w:rsidP="00D67F2D">
      <w:pPr>
        <w:tabs>
          <w:tab w:val="left" w:pos="1560"/>
        </w:tabs>
        <w:ind w:left="1560" w:hanging="709"/>
        <w:jc w:val="both"/>
        <w:rPr>
          <w:rFonts w:eastAsia="Calibri"/>
        </w:rPr>
      </w:pPr>
      <w:r w:rsidRPr="00635891">
        <w:rPr>
          <w:rFonts w:eastAsia="Calibri"/>
        </w:rPr>
        <w:t>1.1.1. publisko laukumu, ielu un gājēju celiņu sanitārās tīrības uzturēšana Dobeles novada Vītiņu un Bēnes pagastu teritorijās un Auces pilsētas teritorijā (1.pielikums);</w:t>
      </w:r>
    </w:p>
    <w:p w14:paraId="614F97CA" w14:textId="77777777" w:rsidR="00D67F2D" w:rsidRPr="00635891" w:rsidRDefault="00D67F2D" w:rsidP="00D67F2D">
      <w:pPr>
        <w:tabs>
          <w:tab w:val="left" w:pos="1560"/>
        </w:tabs>
        <w:ind w:left="1560" w:hanging="709"/>
        <w:jc w:val="both"/>
        <w:rPr>
          <w:rFonts w:eastAsia="Calibri"/>
        </w:rPr>
      </w:pPr>
      <w:r w:rsidRPr="00635891">
        <w:rPr>
          <w:rFonts w:eastAsia="Calibri"/>
        </w:rPr>
        <w:t>1.1.2. parku, skvēru un zaļo zonu ierīkošana un uzturēšana Dobeles novada Bēnes, Ukru, Īles pagastu teritorijās un Auces pilsētas teritorijā (2.pielikums);</w:t>
      </w:r>
    </w:p>
    <w:p w14:paraId="457F1AD1" w14:textId="77777777" w:rsidR="00D67F2D" w:rsidRPr="00635891" w:rsidRDefault="00D67F2D" w:rsidP="00D67F2D">
      <w:pPr>
        <w:tabs>
          <w:tab w:val="left" w:pos="1560"/>
        </w:tabs>
        <w:ind w:left="1560" w:hanging="709"/>
        <w:jc w:val="both"/>
        <w:rPr>
          <w:rFonts w:eastAsia="Calibri"/>
        </w:rPr>
      </w:pPr>
      <w:r w:rsidRPr="00635891">
        <w:rPr>
          <w:rFonts w:eastAsia="Calibri"/>
        </w:rPr>
        <w:t>1.1.3. kapsētu uzturēšana Dobeles novada Bēnes, Ukru, Vītiņu, Īles, Lielauces pagastu teritorijās un Auces pilsētas teritorijā (3.pielikums);</w:t>
      </w:r>
    </w:p>
    <w:p w14:paraId="3834961F" w14:textId="77777777" w:rsidR="00D67F2D" w:rsidRPr="00635891" w:rsidRDefault="00D67F2D" w:rsidP="00D67F2D">
      <w:pPr>
        <w:tabs>
          <w:tab w:val="left" w:pos="1560"/>
        </w:tabs>
        <w:ind w:left="1560" w:hanging="709"/>
        <w:jc w:val="both"/>
        <w:rPr>
          <w:rFonts w:eastAsia="Calibri"/>
        </w:rPr>
      </w:pPr>
      <w:r w:rsidRPr="00635891">
        <w:rPr>
          <w:rFonts w:eastAsia="Calibri"/>
        </w:rPr>
        <w:t>1.1.4. klaiņojošo dzīvnieku izķeršana un dzīvnieku izolatora uzturēšana Dobeles novada Bēnes, Ukru, Īles, Lielauces, Vītiņu, Vecauces pagastu teritorijās un Auces pilsētas teritorijā (4.pielikums);</w:t>
      </w:r>
    </w:p>
    <w:p w14:paraId="54700711" w14:textId="77777777" w:rsidR="00D67F2D" w:rsidRPr="00635891" w:rsidRDefault="00D67F2D" w:rsidP="00D67F2D">
      <w:pPr>
        <w:tabs>
          <w:tab w:val="left" w:pos="1560"/>
        </w:tabs>
        <w:ind w:left="1560" w:hanging="709"/>
        <w:jc w:val="both"/>
        <w:rPr>
          <w:rFonts w:eastAsia="Calibri"/>
        </w:rPr>
      </w:pPr>
      <w:r w:rsidRPr="00635891">
        <w:rPr>
          <w:rFonts w:eastAsia="Calibri"/>
        </w:rPr>
        <w:t>1.1.5. sabiedrisko tualešu uzturēšana Dobeles novada Bēnes pagasta teritorijā un Auces pilsētas teritorijā (5.pielikums)</w:t>
      </w:r>
    </w:p>
    <w:p w14:paraId="68CBEEEA" w14:textId="77777777" w:rsidR="00D67F2D" w:rsidRPr="00635891" w:rsidRDefault="00D67F2D" w:rsidP="00D67F2D">
      <w:pPr>
        <w:ind w:left="426"/>
        <w:jc w:val="both"/>
        <w:rPr>
          <w:rFonts w:eastAsia="Calibri"/>
        </w:rPr>
      </w:pPr>
      <w:r w:rsidRPr="00635891">
        <w:rPr>
          <w:rFonts w:eastAsia="Calibri"/>
        </w:rPr>
        <w:t>turpmāk – deleģētie pārvaldes uzdevumi.</w:t>
      </w:r>
    </w:p>
    <w:p w14:paraId="72997BBE" w14:textId="77777777" w:rsidR="00D67F2D" w:rsidRPr="00635891" w:rsidRDefault="00D67F2D" w:rsidP="00D67F2D">
      <w:pPr>
        <w:ind w:left="426"/>
        <w:jc w:val="both"/>
        <w:rPr>
          <w:rFonts w:eastAsia="Calibri"/>
        </w:rPr>
      </w:pPr>
    </w:p>
    <w:p w14:paraId="052D2814" w14:textId="77777777" w:rsidR="00D67F2D" w:rsidRDefault="00D67F2D" w:rsidP="00D67F2D">
      <w:pPr>
        <w:jc w:val="center"/>
        <w:rPr>
          <w:rFonts w:eastAsia="Calibri"/>
          <w:b/>
          <w:bCs/>
        </w:rPr>
      </w:pPr>
      <w:r w:rsidRPr="00635891">
        <w:rPr>
          <w:rFonts w:eastAsia="Calibri"/>
          <w:b/>
          <w:bCs/>
        </w:rPr>
        <w:t>2. DELEĢĒTĀ PĀRVALDES UZDEVUMA IZPILDES KĀRTĪBA UN TERMIŅŠ</w:t>
      </w:r>
    </w:p>
    <w:p w14:paraId="30674B14" w14:textId="77777777" w:rsidR="00D67F2D" w:rsidRPr="00635891" w:rsidRDefault="00D67F2D" w:rsidP="00D67F2D">
      <w:pPr>
        <w:jc w:val="center"/>
        <w:rPr>
          <w:rFonts w:eastAsia="Calibri"/>
          <w:b/>
          <w:bCs/>
        </w:rPr>
      </w:pPr>
    </w:p>
    <w:p w14:paraId="05B80082" w14:textId="77777777" w:rsidR="00D67F2D" w:rsidRPr="00635891" w:rsidRDefault="00D67F2D" w:rsidP="00D67F2D">
      <w:pPr>
        <w:ind w:left="480" w:hanging="480"/>
        <w:jc w:val="both"/>
        <w:rPr>
          <w:rFonts w:eastAsia="Calibri"/>
        </w:rPr>
      </w:pPr>
      <w:r w:rsidRPr="00635891">
        <w:rPr>
          <w:rFonts w:eastAsia="Calibri"/>
        </w:rPr>
        <w:t xml:space="preserve">2.1. PILNVAROTĀ PERSONA </w:t>
      </w:r>
      <w:r w:rsidRPr="00635891">
        <w:rPr>
          <w:rFonts w:eastAsia="Calibri"/>
          <w:lang w:eastAsia="et-EE"/>
        </w:rPr>
        <w:t>patstāvīgi veic deleģēto pārvaldes uzdevumu normatīvajos aktos noteiktajā kārtībā</w:t>
      </w:r>
      <w:r w:rsidRPr="00635891">
        <w:rPr>
          <w:rFonts w:eastAsia="Calibri"/>
        </w:rPr>
        <w:t>.</w:t>
      </w:r>
    </w:p>
    <w:p w14:paraId="7EF81E37" w14:textId="77777777" w:rsidR="00D67F2D" w:rsidRPr="00635891" w:rsidRDefault="00D67F2D" w:rsidP="00D67F2D">
      <w:pPr>
        <w:ind w:left="480" w:hanging="480"/>
        <w:jc w:val="both"/>
        <w:rPr>
          <w:rFonts w:eastAsia="Calibri"/>
        </w:rPr>
      </w:pPr>
      <w:r w:rsidRPr="00635891">
        <w:rPr>
          <w:rFonts w:eastAsia="Calibri"/>
        </w:rPr>
        <w:t>2.2. PILNVAROTĀ PERSONA nodrošina deleģēto pārvaldes uzdevumu izpildi PAŠVALDĪBAS piešķirto budžeta līdzekļu un no citām personām piesaistītā finansējuma ietvaros.</w:t>
      </w:r>
    </w:p>
    <w:p w14:paraId="0FAC1D84" w14:textId="77777777" w:rsidR="00D67F2D" w:rsidRDefault="00D67F2D" w:rsidP="00D67F2D">
      <w:pPr>
        <w:widowControl w:val="0"/>
        <w:suppressAutoHyphens/>
        <w:ind w:left="480" w:hanging="480"/>
        <w:rPr>
          <w:rFonts w:eastAsia="Lucida Sans Unicode"/>
          <w:kern w:val="1"/>
        </w:rPr>
      </w:pPr>
      <w:r w:rsidRPr="00635891">
        <w:rPr>
          <w:rFonts w:eastAsia="Lucida Sans Unicode"/>
          <w:kern w:val="1"/>
        </w:rPr>
        <w:t xml:space="preserve">2.3.  Deleģētais pārvaldes uzdevums izpildāms no </w:t>
      </w:r>
      <w:r w:rsidRPr="00635891">
        <w:rPr>
          <w:rFonts w:eastAsia="Lucida Sans Unicode"/>
          <w:b/>
          <w:kern w:val="1"/>
        </w:rPr>
        <w:t>2022. gada 1. marta līdz</w:t>
      </w:r>
      <w:r w:rsidRPr="00635891">
        <w:rPr>
          <w:rFonts w:eastAsia="Lucida Sans Unicode"/>
          <w:kern w:val="1"/>
        </w:rPr>
        <w:t xml:space="preserve"> </w:t>
      </w:r>
      <w:r w:rsidRPr="00635891">
        <w:rPr>
          <w:rFonts w:eastAsia="Lucida Sans Unicode"/>
          <w:b/>
          <w:bCs/>
          <w:kern w:val="1"/>
        </w:rPr>
        <w:t>2023. gada 28. februārim</w:t>
      </w:r>
      <w:r w:rsidRPr="00635891">
        <w:rPr>
          <w:rFonts w:eastAsia="Lucida Sans Unicode"/>
          <w:kern w:val="1"/>
        </w:rPr>
        <w:t>.</w:t>
      </w:r>
      <w:r>
        <w:rPr>
          <w:rFonts w:eastAsia="Lucida Sans Unicode"/>
          <w:kern w:val="1"/>
        </w:rPr>
        <w:br w:type="page"/>
      </w:r>
    </w:p>
    <w:p w14:paraId="58F51C68" w14:textId="77777777" w:rsidR="00D67F2D" w:rsidRPr="00635891" w:rsidRDefault="00D67F2D" w:rsidP="00D67F2D">
      <w:pPr>
        <w:widowControl w:val="0"/>
        <w:suppressAutoHyphens/>
        <w:jc w:val="center"/>
        <w:rPr>
          <w:rFonts w:eastAsia="Lucida Sans Unicode"/>
          <w:b/>
          <w:bCs/>
          <w:kern w:val="1"/>
        </w:rPr>
      </w:pPr>
      <w:r w:rsidRPr="00635891">
        <w:rPr>
          <w:rFonts w:eastAsia="Lucida Sans Unicode"/>
          <w:b/>
          <w:bCs/>
          <w:kern w:val="1"/>
        </w:rPr>
        <w:lastRenderedPageBreak/>
        <w:t>3.  PUŠU PADOTĪBA UN ATBILDĪBA</w:t>
      </w:r>
    </w:p>
    <w:p w14:paraId="4E4F983F" w14:textId="77777777" w:rsidR="00D67F2D" w:rsidRPr="00635891" w:rsidRDefault="00D67F2D" w:rsidP="00D67F2D">
      <w:pPr>
        <w:widowControl w:val="0"/>
        <w:suppressAutoHyphens/>
        <w:jc w:val="center"/>
        <w:rPr>
          <w:rFonts w:eastAsia="Lucida Sans Unicode"/>
          <w:b/>
          <w:bCs/>
          <w:kern w:val="1"/>
        </w:rPr>
      </w:pPr>
    </w:p>
    <w:p w14:paraId="5E909A40" w14:textId="77777777" w:rsidR="00D67F2D" w:rsidRPr="00635891" w:rsidRDefault="00D67F2D" w:rsidP="00D00D42">
      <w:pPr>
        <w:numPr>
          <w:ilvl w:val="1"/>
          <w:numId w:val="48"/>
        </w:numPr>
        <w:tabs>
          <w:tab w:val="left" w:pos="480"/>
        </w:tabs>
        <w:ind w:left="426" w:hanging="426"/>
        <w:jc w:val="both"/>
        <w:rPr>
          <w:rFonts w:eastAsia="Calibri"/>
        </w:rPr>
      </w:pPr>
      <w:r w:rsidRPr="00635891">
        <w:rPr>
          <w:rFonts w:eastAsia="Calibri"/>
        </w:rPr>
        <w:t>PILNVAROTĀ PERSONA attiecībā uz deleģēto pārvaldes uzdevumu izpildi atrodas PAŠVALDĪBAS pārraudzībā.</w:t>
      </w:r>
    </w:p>
    <w:p w14:paraId="6C7A82A2" w14:textId="77777777" w:rsidR="00D67F2D" w:rsidRPr="00635891" w:rsidRDefault="00D67F2D" w:rsidP="00D00D42">
      <w:pPr>
        <w:numPr>
          <w:ilvl w:val="1"/>
          <w:numId w:val="48"/>
        </w:numPr>
        <w:tabs>
          <w:tab w:val="left" w:pos="480"/>
        </w:tabs>
        <w:ind w:left="426" w:hanging="426"/>
        <w:jc w:val="both"/>
        <w:rPr>
          <w:rFonts w:eastAsia="Calibri"/>
          <w:b/>
          <w:lang w:eastAsia="et-EE"/>
        </w:rPr>
      </w:pPr>
      <w:r w:rsidRPr="00635891">
        <w:rPr>
          <w:rFonts w:eastAsia="Calibri"/>
          <w:lang w:eastAsia="et-EE"/>
        </w:rPr>
        <w:t xml:space="preserve">PILNVAROTAJAI PERSONAI ir pienākums izpildīt PAŠVALDĪBAS rīkojumus, lai </w:t>
      </w:r>
      <w:r w:rsidRPr="00635891">
        <w:rPr>
          <w:rFonts w:ascii="Calibri" w:eastAsia="Calibri" w:hAnsi="Calibri"/>
          <w:lang w:eastAsia="et-EE"/>
        </w:rPr>
        <w:t xml:space="preserve">  </w:t>
      </w:r>
      <w:r w:rsidRPr="00635891">
        <w:rPr>
          <w:rFonts w:eastAsia="Calibri"/>
          <w:lang w:eastAsia="et-EE"/>
        </w:rPr>
        <w:t>pārtrauktu prettiesisku bezdarbība, mazinātu vai novērstu prettiesiskas bezdarbības sekas.</w:t>
      </w:r>
    </w:p>
    <w:p w14:paraId="32F26495" w14:textId="77777777" w:rsidR="00D67F2D" w:rsidRPr="00635891" w:rsidRDefault="00D67F2D" w:rsidP="00D00D42">
      <w:pPr>
        <w:numPr>
          <w:ilvl w:val="1"/>
          <w:numId w:val="48"/>
        </w:numPr>
        <w:tabs>
          <w:tab w:val="left" w:pos="480"/>
        </w:tabs>
        <w:ind w:left="426" w:hanging="426"/>
        <w:jc w:val="both"/>
        <w:rPr>
          <w:rFonts w:eastAsia="Calibri"/>
          <w:b/>
          <w:lang w:eastAsia="et-EE"/>
        </w:rPr>
      </w:pPr>
      <w:r w:rsidRPr="00635891">
        <w:t>Līgumslēdzējas puses atbild, saskaņā ar spēkā esošajiem normatīvajiem aktiem, pilnā apmērā par savu līgumisko saistību izpildi.</w:t>
      </w:r>
    </w:p>
    <w:p w14:paraId="180978FB" w14:textId="77777777" w:rsidR="00D67F2D" w:rsidRPr="00635891" w:rsidRDefault="00D67F2D" w:rsidP="00D00D42">
      <w:pPr>
        <w:numPr>
          <w:ilvl w:val="1"/>
          <w:numId w:val="48"/>
        </w:numPr>
        <w:tabs>
          <w:tab w:val="left" w:pos="480"/>
        </w:tabs>
        <w:ind w:left="426" w:hanging="426"/>
        <w:jc w:val="both"/>
        <w:rPr>
          <w:rFonts w:eastAsia="Calibri"/>
          <w:b/>
          <w:lang w:eastAsia="et-EE"/>
        </w:rPr>
      </w:pPr>
      <w:r w:rsidRPr="00635891">
        <w:rPr>
          <w:rFonts w:eastAsia="Calibri"/>
        </w:rPr>
        <w:t>PAŠVALDĪBA ir atbildīga par deleģētā pārvaldes uzdevuma īstenošanu kopumā un par attiecīgo komunālo pakalpojumu pieejamības nodrošināšanu Dobeles novada pašvaldības iedzīvotājiem.</w:t>
      </w:r>
    </w:p>
    <w:p w14:paraId="3E72E849" w14:textId="77777777" w:rsidR="00D67F2D" w:rsidRPr="00635891" w:rsidRDefault="00D67F2D" w:rsidP="00D67F2D">
      <w:pPr>
        <w:tabs>
          <w:tab w:val="left" w:pos="480"/>
        </w:tabs>
        <w:spacing w:line="256" w:lineRule="auto"/>
        <w:ind w:left="480" w:hanging="480"/>
        <w:jc w:val="both"/>
        <w:rPr>
          <w:rFonts w:eastAsia="Calibri"/>
        </w:rPr>
      </w:pPr>
      <w:r w:rsidRPr="00635891">
        <w:rPr>
          <w:rFonts w:eastAsia="Calibri"/>
        </w:rPr>
        <w:t>3.5. PILNVAROTĀ PERSONA regresa kārtībā atlīdzina zaudējumus PAŠVALDĪBAI, ja:</w:t>
      </w:r>
    </w:p>
    <w:p w14:paraId="59460DB6" w14:textId="77777777" w:rsidR="00D67F2D" w:rsidRPr="00635891" w:rsidRDefault="00D67F2D" w:rsidP="00D67F2D">
      <w:pPr>
        <w:ind w:left="851" w:hanging="142"/>
        <w:jc w:val="both"/>
        <w:rPr>
          <w:rFonts w:eastAsia="Calibri"/>
          <w:lang w:eastAsia="et-EE"/>
        </w:rPr>
      </w:pPr>
      <w:r>
        <w:rPr>
          <w:rFonts w:eastAsia="Calibri"/>
        </w:rPr>
        <w:t xml:space="preserve">3.5.1. </w:t>
      </w:r>
      <w:r w:rsidRPr="00635891">
        <w:rPr>
          <w:rFonts w:eastAsia="Calibri"/>
        </w:rPr>
        <w:t>zaudējumi radušies PILNVAROTĀS PERSONAS prettiesiskas darbības vai bezdarbības rezultātā;</w:t>
      </w:r>
    </w:p>
    <w:p w14:paraId="6F88ED1C" w14:textId="77777777" w:rsidR="00D67F2D" w:rsidRPr="00635891" w:rsidRDefault="00D67F2D" w:rsidP="00D67F2D">
      <w:pPr>
        <w:ind w:left="284" w:firstLine="426"/>
        <w:jc w:val="both"/>
        <w:rPr>
          <w:rFonts w:eastAsia="Calibri"/>
          <w:lang w:eastAsia="et-EE"/>
        </w:rPr>
      </w:pPr>
      <w:r>
        <w:rPr>
          <w:rFonts w:eastAsia="Calibri"/>
        </w:rPr>
        <w:t xml:space="preserve">3.5.2.   </w:t>
      </w:r>
      <w:r w:rsidRPr="00635891">
        <w:rPr>
          <w:rFonts w:eastAsia="Calibri"/>
        </w:rPr>
        <w:t>PILNVAROTĀ PERSONA neizpilda vai pienācīgi nepilda deleģēto uzdevumu.</w:t>
      </w:r>
    </w:p>
    <w:p w14:paraId="72FD3DE2" w14:textId="77777777" w:rsidR="00D67F2D" w:rsidRPr="00A3540B" w:rsidRDefault="00D67F2D" w:rsidP="00D67F2D">
      <w:pPr>
        <w:tabs>
          <w:tab w:val="left" w:pos="142"/>
        </w:tabs>
        <w:jc w:val="both"/>
        <w:rPr>
          <w:rFonts w:eastAsia="Calibri"/>
          <w:b/>
          <w:lang w:eastAsia="et-EE"/>
        </w:rPr>
      </w:pPr>
      <w:r w:rsidRPr="00A3540B">
        <w:rPr>
          <w:rFonts w:eastAsia="Calibri"/>
        </w:rPr>
        <w:t>3.6.</w:t>
      </w:r>
      <w:r>
        <w:rPr>
          <w:rFonts w:eastAsia="Calibri"/>
        </w:rPr>
        <w:t xml:space="preserve"> </w:t>
      </w:r>
      <w:r w:rsidRPr="00A3540B">
        <w:rPr>
          <w:rFonts w:eastAsia="Calibri"/>
        </w:rPr>
        <w:t>PILNVAROTĀ PERSONA pēc PAŠVALDĪBAS pieprasījuma, pieprasījumā noteiktajā kārtībā sniedz informāciju sakarā ar deleģēto pārvaldes uzdevumu izpildi.</w:t>
      </w:r>
    </w:p>
    <w:p w14:paraId="783C0AE6" w14:textId="77777777" w:rsidR="00D67F2D" w:rsidRPr="00A3540B" w:rsidRDefault="00D67F2D" w:rsidP="00D67F2D">
      <w:pPr>
        <w:tabs>
          <w:tab w:val="left" w:pos="480"/>
        </w:tabs>
        <w:jc w:val="both"/>
        <w:rPr>
          <w:rFonts w:eastAsia="Calibri"/>
          <w:b/>
          <w:lang w:eastAsia="et-EE"/>
        </w:rPr>
      </w:pPr>
      <w:r w:rsidRPr="00A3540B">
        <w:rPr>
          <w:rFonts w:eastAsia="Calibri"/>
        </w:rPr>
        <w:t>3.7.</w:t>
      </w:r>
      <w:r>
        <w:rPr>
          <w:rFonts w:eastAsia="Calibri"/>
        </w:rPr>
        <w:t xml:space="preserve"> </w:t>
      </w:r>
      <w:r w:rsidRPr="00A3540B">
        <w:rPr>
          <w:rFonts w:eastAsia="Calibri"/>
        </w:rPr>
        <w:t>PILNVAROTĀ PERSONA ir atbildīga par nepieciešamā tehniskā aprīkojuma, kā arī atbilstoša personāla uzturēšanu, lai nodrošinātu deleģētā pārvaldes uzdevuma izpildi.</w:t>
      </w:r>
    </w:p>
    <w:p w14:paraId="327B06E0" w14:textId="77777777" w:rsidR="00D67F2D" w:rsidRPr="00A3540B" w:rsidRDefault="00D67F2D" w:rsidP="00D00D42">
      <w:pPr>
        <w:pStyle w:val="ListParagraph"/>
        <w:widowControl/>
        <w:numPr>
          <w:ilvl w:val="1"/>
          <w:numId w:val="84"/>
        </w:numPr>
        <w:tabs>
          <w:tab w:val="left" w:pos="480"/>
        </w:tabs>
        <w:suppressAutoHyphens w:val="0"/>
        <w:ind w:left="0" w:firstLine="0"/>
        <w:contextualSpacing/>
        <w:jc w:val="both"/>
        <w:rPr>
          <w:rFonts w:eastAsia="Calibri"/>
          <w:b/>
          <w:lang w:eastAsia="et-EE"/>
        </w:rPr>
      </w:pPr>
      <w:r w:rsidRPr="00A3540B">
        <w:rPr>
          <w:rFonts w:eastAsia="Calibri"/>
        </w:rPr>
        <w:t>PILNVAROTAJAI PERSONAI ir pienākums ziņot PAŠVALDĪBAI par deleģēto pārvaldes uzdevumu izpildi izpildes neiespējamību, izpildes grūtībām un citiem apstākļiem, kuri var ietekmēt deleģētā pārvaldes uzdevuma izpildi.</w:t>
      </w:r>
    </w:p>
    <w:p w14:paraId="34C399D1" w14:textId="77777777" w:rsidR="00D67F2D" w:rsidRPr="00635891" w:rsidRDefault="00D67F2D" w:rsidP="00D67F2D">
      <w:pPr>
        <w:tabs>
          <w:tab w:val="left" w:pos="480"/>
        </w:tabs>
        <w:ind w:left="480" w:hanging="480"/>
        <w:jc w:val="both"/>
        <w:rPr>
          <w:rFonts w:eastAsia="Calibri"/>
        </w:rPr>
      </w:pPr>
    </w:p>
    <w:p w14:paraId="4EF0A39E" w14:textId="77777777" w:rsidR="00D67F2D" w:rsidRPr="00635891" w:rsidRDefault="00D67F2D" w:rsidP="00D67F2D">
      <w:pPr>
        <w:ind w:left="344"/>
        <w:jc w:val="center"/>
        <w:rPr>
          <w:rFonts w:eastAsia="Lucida Sans Unicode"/>
          <w:b/>
          <w:bCs/>
          <w:kern w:val="1"/>
        </w:rPr>
      </w:pPr>
      <w:r w:rsidRPr="00635891">
        <w:rPr>
          <w:rFonts w:eastAsia="Lucida Sans Unicode"/>
          <w:b/>
          <w:bCs/>
          <w:kern w:val="1"/>
        </w:rPr>
        <w:t>4. SAVSTARPĒJO NORĒĶINU, FINANŠU RESURSU PIEŠĶIRŠANAS, PĀRSKATU SNIEGŠANAS KĀRTĪBA</w:t>
      </w:r>
    </w:p>
    <w:p w14:paraId="00C1C330" w14:textId="77777777" w:rsidR="00D67F2D" w:rsidRPr="00635891" w:rsidRDefault="00D67F2D" w:rsidP="00D67F2D">
      <w:pPr>
        <w:jc w:val="center"/>
        <w:rPr>
          <w:rFonts w:eastAsia="Lucida Sans Unicode"/>
          <w:b/>
          <w:bCs/>
          <w:kern w:val="1"/>
        </w:rPr>
      </w:pPr>
    </w:p>
    <w:p w14:paraId="2469B34C" w14:textId="77777777" w:rsidR="00D67F2D" w:rsidRPr="00635891" w:rsidRDefault="00D67F2D" w:rsidP="00D67F2D">
      <w:pPr>
        <w:jc w:val="both"/>
        <w:rPr>
          <w:rFonts w:eastAsia="Lucida Sans Unicode"/>
          <w:b/>
          <w:bCs/>
          <w:kern w:val="1"/>
        </w:rPr>
      </w:pPr>
      <w:r w:rsidRPr="00635891">
        <w:rPr>
          <w:rFonts w:eastAsia="Lucida Sans Unicode"/>
          <w:kern w:val="1"/>
        </w:rPr>
        <w:t>4.1.</w:t>
      </w:r>
      <w:r w:rsidRPr="00635891">
        <w:rPr>
          <w:rFonts w:ascii="Calibri" w:eastAsia="Lucida Sans Unicode" w:hAnsi="Calibri"/>
          <w:kern w:val="1"/>
        </w:rPr>
        <w:t xml:space="preserve"> </w:t>
      </w:r>
      <w:r w:rsidRPr="00635891">
        <w:rPr>
          <w:rFonts w:eastAsia="Lucida Sans Unicode"/>
          <w:kern w:val="1"/>
        </w:rPr>
        <w:t>Deleģēto pārvaldes uzdevumu izpildei 2022. gadā PAŠVALDĪBA piešķir PILNVAROTAJAI PERSONAI finansējumu (dotāciju) PAŠVALDĪBAS budžetā 2022. gadam apstiprinātajā apmērā</w:t>
      </w:r>
      <w:r w:rsidRPr="00635891">
        <w:rPr>
          <w:rFonts w:eastAsia="Lucida Sans Unicode"/>
          <w:b/>
          <w:bCs/>
          <w:kern w:val="1"/>
        </w:rPr>
        <w:t xml:space="preserve"> - 668 778,00</w:t>
      </w:r>
      <w:r w:rsidRPr="00635891">
        <w:rPr>
          <w:rFonts w:eastAsia="Lucida Sans Unicode"/>
          <w:kern w:val="1"/>
        </w:rPr>
        <w:t xml:space="preserve"> </w:t>
      </w:r>
      <w:r w:rsidRPr="00635891">
        <w:rPr>
          <w:rFonts w:eastAsia="Lucida Sans Unicode"/>
          <w:b/>
          <w:kern w:val="1"/>
        </w:rPr>
        <w:t xml:space="preserve">EUR </w:t>
      </w:r>
      <w:r w:rsidRPr="00635891">
        <w:rPr>
          <w:rFonts w:eastAsia="Lucida Sans Unicode"/>
          <w:kern w:val="1"/>
        </w:rPr>
        <w:t xml:space="preserve">(seši simti sešdesmit astoņi tūkstoši septiņi simti septiņdesmit astoņi </w:t>
      </w:r>
      <w:r w:rsidRPr="00635891">
        <w:rPr>
          <w:rFonts w:eastAsia="Lucida Sans Unicode"/>
          <w:i/>
          <w:kern w:val="1"/>
        </w:rPr>
        <w:t>euro</w:t>
      </w:r>
      <w:r w:rsidRPr="00635891">
        <w:rPr>
          <w:rFonts w:eastAsia="Lucida Sans Unicode"/>
          <w:kern w:val="1"/>
        </w:rPr>
        <w:t xml:space="preserve">). Finansējums Deleģēto pārvaldes uzdevumu izpildei no 2023. gadā, līdz Dobeles novada pašvaldības 2023. gada budžeta apstiprināšanai, tiek piešķirts tādā apmērā mēnesī, kāds bija noteikts 2022. gada budžetā, aprēķinot vidēji nepieciešamos viena mēneša izdevumus līguma izpildei.  </w:t>
      </w:r>
    </w:p>
    <w:p w14:paraId="0610408F" w14:textId="77777777" w:rsidR="00D67F2D" w:rsidRPr="00635891" w:rsidRDefault="00D67F2D" w:rsidP="00D00D42">
      <w:pPr>
        <w:numPr>
          <w:ilvl w:val="1"/>
          <w:numId w:val="61"/>
        </w:numPr>
        <w:ind w:left="0" w:firstLine="0"/>
        <w:contextualSpacing/>
        <w:jc w:val="both"/>
        <w:rPr>
          <w:rFonts w:eastAsia="Lucida Sans Unicode"/>
          <w:b/>
          <w:bCs/>
          <w:kern w:val="1"/>
        </w:rPr>
      </w:pPr>
      <w:r w:rsidRPr="00635891">
        <w:rPr>
          <w:rFonts w:eastAsia="Lucida Sans Unicode"/>
          <w:kern w:val="1"/>
        </w:rPr>
        <w:t xml:space="preserve">PAŠVALDĪBA </w:t>
      </w:r>
      <w:r w:rsidRPr="00635891">
        <w:rPr>
          <w:rFonts w:eastAsia="Lucida Sans Unicode"/>
          <w:bCs/>
          <w:kern w:val="1"/>
        </w:rPr>
        <w:t>līdz katra mēneša 15. datumam</w:t>
      </w:r>
      <w:r w:rsidRPr="00635891">
        <w:rPr>
          <w:rFonts w:eastAsia="Lucida Sans Unicode"/>
          <w:kern w:val="1"/>
        </w:rPr>
        <w:t xml:space="preserve"> nodrošina finanšu līdzekļu (1/12 apmērā no kopējā finansējuma) ieskaitīšanu PILNVAROTĀS PERSONAS bankas norēķinu kontā.</w:t>
      </w:r>
    </w:p>
    <w:p w14:paraId="388953AD" w14:textId="77777777" w:rsidR="00D67F2D" w:rsidRPr="00635891" w:rsidRDefault="00D67F2D" w:rsidP="00D67F2D">
      <w:pPr>
        <w:jc w:val="both"/>
        <w:rPr>
          <w:rFonts w:eastAsia="Lucida Sans Unicode"/>
          <w:b/>
          <w:bCs/>
          <w:kern w:val="1"/>
        </w:rPr>
      </w:pPr>
      <w:r w:rsidRPr="00635891">
        <w:rPr>
          <w:rFonts w:eastAsia="Lucida Sans Unicode"/>
          <w:kern w:val="1"/>
        </w:rPr>
        <w:t>4.3.</w:t>
      </w:r>
      <w:r w:rsidRPr="00635891">
        <w:rPr>
          <w:rFonts w:eastAsia="Lucida Sans Unicode"/>
          <w:b/>
          <w:bCs/>
          <w:kern w:val="1"/>
        </w:rPr>
        <w:t xml:space="preserve"> </w:t>
      </w:r>
      <w:r w:rsidRPr="00635891">
        <w:rPr>
          <w:rFonts w:eastAsia="Lucida Sans Unicode"/>
          <w:kern w:val="1"/>
        </w:rPr>
        <w:t xml:space="preserve">PILNVAROTĀ PERSONA </w:t>
      </w:r>
      <w:r w:rsidRPr="00635891">
        <w:rPr>
          <w:rFonts w:eastAsia="Lucida Sans Unicode"/>
          <w:bCs/>
          <w:kern w:val="1"/>
        </w:rPr>
        <w:t xml:space="preserve">līdz kārtējā mēneša 15. datumam  iesniedz </w:t>
      </w:r>
      <w:r w:rsidRPr="00635891">
        <w:rPr>
          <w:rFonts w:eastAsia="Lucida Sans Unicode"/>
          <w:kern w:val="1"/>
        </w:rPr>
        <w:t xml:space="preserve"> </w:t>
      </w:r>
      <w:r w:rsidRPr="00635891">
        <w:rPr>
          <w:rFonts w:eastAsia="Lucida Sans Unicode"/>
          <w:bCs/>
          <w:kern w:val="1"/>
        </w:rPr>
        <w:t xml:space="preserve">atskaiti par </w:t>
      </w:r>
      <w:r w:rsidRPr="00635891">
        <w:rPr>
          <w:rFonts w:eastAsia="Lucida Sans Unicode"/>
          <w:kern w:val="1"/>
        </w:rPr>
        <w:t>deleģēto pārvaldes uzdevumu izpildi</w:t>
      </w:r>
      <w:r w:rsidRPr="00635891">
        <w:rPr>
          <w:rFonts w:eastAsia="Lucida Sans Unicode"/>
          <w:bCs/>
          <w:kern w:val="1"/>
        </w:rPr>
        <w:t xml:space="preserve"> iepriekšējā mēnesī.</w:t>
      </w:r>
      <w:r w:rsidRPr="00635891">
        <w:rPr>
          <w:rFonts w:eastAsia="Lucida Sans Unicode"/>
          <w:b/>
          <w:bCs/>
          <w:kern w:val="1"/>
        </w:rPr>
        <w:t xml:space="preserve"> </w:t>
      </w:r>
      <w:r w:rsidRPr="00635891">
        <w:rPr>
          <w:rFonts w:eastAsia="Lucida Sans Unicode"/>
          <w:kern w:val="1"/>
        </w:rPr>
        <w:t>PAŠVALDĪBA izvērtē PILNVAROTĀS PERSONAS iesniegto atskaiti, un saskaņo to, ja sniegtajā informācijā nav konstatētas kļūdas vai nesakritības.</w:t>
      </w:r>
    </w:p>
    <w:p w14:paraId="075BEC01" w14:textId="77777777" w:rsidR="00D67F2D" w:rsidRPr="00635891" w:rsidRDefault="00D67F2D" w:rsidP="00D67F2D">
      <w:pPr>
        <w:jc w:val="both"/>
        <w:rPr>
          <w:rFonts w:eastAsia="Lucida Sans Unicode"/>
          <w:b/>
          <w:bCs/>
          <w:kern w:val="1"/>
        </w:rPr>
      </w:pPr>
      <w:r w:rsidRPr="00635891">
        <w:rPr>
          <w:rFonts w:eastAsia="Lucida Sans Unicode"/>
          <w:kern w:val="1"/>
        </w:rPr>
        <w:t xml:space="preserve">4.4. Ja atskaitē konstatētas nepilnības,  PAŠVALDĪBA informē </w:t>
      </w:r>
      <w:r w:rsidRPr="00635891">
        <w:rPr>
          <w:rFonts w:eastAsia="Lucida Sans Unicode"/>
          <w:b/>
          <w:bCs/>
          <w:kern w:val="1"/>
        </w:rPr>
        <w:t xml:space="preserve"> </w:t>
      </w:r>
      <w:r w:rsidRPr="00635891">
        <w:rPr>
          <w:rFonts w:eastAsia="Lucida Sans Unicode"/>
          <w:kern w:val="1"/>
        </w:rPr>
        <w:t>PILNVAROTO PERSONU un lūdz atskaiti precizēt ne vēlāk kā 10 darba dienu laikā pēc PAŠVALDĪBAS informācijas nosūtīšanas dienas.</w:t>
      </w:r>
    </w:p>
    <w:p w14:paraId="6C799D8E" w14:textId="77777777" w:rsidR="00D67F2D" w:rsidRPr="00635891" w:rsidRDefault="00D67F2D" w:rsidP="00D67F2D">
      <w:pPr>
        <w:jc w:val="both"/>
        <w:rPr>
          <w:rFonts w:eastAsia="Lucida Sans Unicode"/>
          <w:b/>
          <w:bCs/>
          <w:kern w:val="1"/>
        </w:rPr>
      </w:pPr>
      <w:r w:rsidRPr="00635891">
        <w:rPr>
          <w:rFonts w:eastAsia="Lucida Sans Unicode"/>
          <w:kern w:val="1"/>
        </w:rPr>
        <w:t>4.5. PAŠVALDĪBAI ir tiesības veikt pārbaudes par PILNVAROTAJAI  PERSONAI piešķirto finanšu līdzekļu izlietojumu un tā atbilstību piešķiršanas mērķiem. Ja pārbaudes rezultāti norāda, ka piešķirtie finanšu līdzekļi pilnībā vai daļā nav izlietoti atbilstoši piešķiršanas mērķiem, PILNVAROTĀ PERSONA tos pilnībā vai daļēji atmaksā PAŠVALDĪBAS budžetā attiecīgajā gadā.</w:t>
      </w:r>
    </w:p>
    <w:p w14:paraId="109E3D76" w14:textId="77777777" w:rsidR="00D67F2D" w:rsidRPr="00635891" w:rsidRDefault="00D67F2D" w:rsidP="00D67F2D">
      <w:pPr>
        <w:jc w:val="both"/>
        <w:rPr>
          <w:rFonts w:eastAsia="Lucida Sans Unicode"/>
          <w:b/>
          <w:bCs/>
          <w:kern w:val="1"/>
        </w:rPr>
      </w:pPr>
      <w:r w:rsidRPr="00635891">
        <w:rPr>
          <w:rFonts w:eastAsia="Lucida Sans Unicode"/>
          <w:kern w:val="1"/>
        </w:rPr>
        <w:t>4.6.</w:t>
      </w:r>
      <w:r>
        <w:rPr>
          <w:rFonts w:eastAsia="Lucida Sans Unicode"/>
          <w:kern w:val="1"/>
        </w:rPr>
        <w:t xml:space="preserve">      </w:t>
      </w:r>
      <w:r w:rsidRPr="00635891">
        <w:rPr>
          <w:rFonts w:eastAsia="Lucida Sans Unicode"/>
          <w:kern w:val="1"/>
        </w:rPr>
        <w:t xml:space="preserve">PILNVAROTĀ PERSONA pēc PAŠVALDĪBAS pieprasījuma sniedz papildus atskaites un pārskatus par piešķirtā finansējuma izlietojumu. </w:t>
      </w:r>
    </w:p>
    <w:p w14:paraId="21A8887F" w14:textId="77777777" w:rsidR="00D67F2D" w:rsidRPr="0021702F" w:rsidRDefault="00D67F2D" w:rsidP="00D00D42">
      <w:pPr>
        <w:pStyle w:val="ListParagraph"/>
        <w:widowControl/>
        <w:numPr>
          <w:ilvl w:val="1"/>
          <w:numId w:val="79"/>
        </w:numPr>
        <w:suppressAutoHyphens w:val="0"/>
        <w:ind w:left="0" w:firstLine="0"/>
        <w:contextualSpacing/>
        <w:jc w:val="both"/>
        <w:rPr>
          <w:b/>
          <w:bCs/>
        </w:rPr>
      </w:pPr>
      <w:r w:rsidRPr="0021702F">
        <w:lastRenderedPageBreak/>
        <w:t>PILNVAROTĀ PERSONA nekavējoties sniedz informāciju, ja tiek pārtraukta kāda no deleģēto pārvaldes uzdevumu izpildēm un par pārtraukšanas iemesliem.</w:t>
      </w:r>
    </w:p>
    <w:p w14:paraId="5989458E" w14:textId="77777777" w:rsidR="00D67F2D" w:rsidRPr="00635891" w:rsidRDefault="00D67F2D" w:rsidP="00D67F2D">
      <w:pPr>
        <w:widowControl w:val="0"/>
        <w:suppressAutoHyphens/>
        <w:ind w:left="426"/>
        <w:rPr>
          <w:rFonts w:eastAsia="Lucida Sans Unicode"/>
          <w:b/>
          <w:bCs/>
          <w:kern w:val="1"/>
        </w:rPr>
      </w:pPr>
    </w:p>
    <w:p w14:paraId="023E3520" w14:textId="77777777" w:rsidR="00D67F2D" w:rsidRPr="0030434B" w:rsidRDefault="00D67F2D" w:rsidP="00D67F2D">
      <w:pPr>
        <w:pStyle w:val="ListParagraph"/>
        <w:rPr>
          <w:b/>
          <w:bCs/>
        </w:rPr>
      </w:pPr>
      <w:r>
        <w:rPr>
          <w:b/>
        </w:rPr>
        <w:t>5.</w:t>
      </w:r>
      <w:r w:rsidRPr="0030434B">
        <w:rPr>
          <w:b/>
        </w:rPr>
        <w:t>UZDEVUMU IZPILDES NOVĒRTĒJUMA KRITĒRIJI</w:t>
      </w:r>
    </w:p>
    <w:p w14:paraId="2788CC9E" w14:textId="77777777" w:rsidR="00D67F2D" w:rsidRPr="00635891" w:rsidRDefault="00D67F2D" w:rsidP="00D67F2D">
      <w:pPr>
        <w:jc w:val="center"/>
        <w:rPr>
          <w:rFonts w:eastAsia="Lucida Sans Unicode"/>
          <w:b/>
          <w:bCs/>
          <w:kern w:val="1"/>
        </w:rPr>
      </w:pPr>
    </w:p>
    <w:p w14:paraId="461E8186" w14:textId="77777777" w:rsidR="00D67F2D" w:rsidRPr="00635891" w:rsidRDefault="00D67F2D" w:rsidP="00D00D42">
      <w:pPr>
        <w:numPr>
          <w:ilvl w:val="1"/>
          <w:numId w:val="77"/>
        </w:numPr>
        <w:ind w:left="0" w:firstLine="0"/>
        <w:contextualSpacing/>
        <w:jc w:val="both"/>
        <w:rPr>
          <w:rFonts w:eastAsia="Lucida Sans Unicode"/>
          <w:b/>
          <w:bCs/>
          <w:kern w:val="1"/>
        </w:rPr>
      </w:pPr>
      <w:r w:rsidRPr="00635891">
        <w:rPr>
          <w:rFonts w:eastAsia="Lucida Sans Unicode"/>
          <w:kern w:val="1"/>
        </w:rPr>
        <w:t xml:space="preserve"> Deleģēto pārvaldes uzdevumu izpildi PAŠVALDĪBA vērtē pēc šādiem kritērijiem: </w:t>
      </w:r>
    </w:p>
    <w:p w14:paraId="1B5BBE09" w14:textId="77777777" w:rsidR="00D67F2D" w:rsidRPr="00635891" w:rsidRDefault="00D67F2D" w:rsidP="00D67F2D">
      <w:pPr>
        <w:ind w:left="568"/>
        <w:jc w:val="both"/>
        <w:rPr>
          <w:rFonts w:eastAsia="Lucida Sans Unicode"/>
          <w:kern w:val="1"/>
        </w:rPr>
      </w:pPr>
      <w:r w:rsidRPr="00635891">
        <w:rPr>
          <w:rFonts w:eastAsia="Lucida Sans Unicode"/>
          <w:kern w:val="1"/>
        </w:rPr>
        <w:t>5.1.1.Deleģēto pārvaldes uzdevumu veikšanas un no tiem izrietošo pakalpojumu sniegšanas kvalitāte, nepārtrauktība un regularitāte;</w:t>
      </w:r>
    </w:p>
    <w:p w14:paraId="29961645" w14:textId="77777777" w:rsidR="00D67F2D" w:rsidRPr="00635891" w:rsidRDefault="00D67F2D" w:rsidP="00D67F2D">
      <w:pPr>
        <w:ind w:left="1276" w:hanging="708"/>
        <w:jc w:val="both"/>
        <w:rPr>
          <w:rFonts w:eastAsia="Lucida Sans Unicode"/>
          <w:kern w:val="1"/>
        </w:rPr>
      </w:pPr>
      <w:r w:rsidRPr="00635891">
        <w:rPr>
          <w:rFonts w:eastAsia="Lucida Sans Unicode"/>
          <w:kern w:val="1"/>
        </w:rPr>
        <w:t>5.1.2. Izpildītāja darbības reputācija un pakalpojumu saņēmēju apmierinātība ar pakalpojumu kvalitāti;</w:t>
      </w:r>
    </w:p>
    <w:p w14:paraId="7DE114FA" w14:textId="77777777" w:rsidR="00D67F2D" w:rsidRPr="00635891" w:rsidRDefault="00D67F2D" w:rsidP="00D00D42">
      <w:pPr>
        <w:numPr>
          <w:ilvl w:val="2"/>
          <w:numId w:val="60"/>
        </w:numPr>
        <w:tabs>
          <w:tab w:val="left" w:pos="1276"/>
        </w:tabs>
        <w:ind w:left="0" w:firstLine="567"/>
        <w:contextualSpacing/>
        <w:jc w:val="both"/>
        <w:rPr>
          <w:rFonts w:eastAsia="Lucida Sans Unicode"/>
          <w:kern w:val="1"/>
        </w:rPr>
      </w:pPr>
      <w:r w:rsidRPr="00635891">
        <w:rPr>
          <w:rFonts w:eastAsia="Lucida Sans Unicode"/>
          <w:kern w:val="1"/>
        </w:rPr>
        <w:t>Sadarbība ar valsts un pašvaldību institūcijām;</w:t>
      </w:r>
    </w:p>
    <w:p w14:paraId="3EEEB8B3" w14:textId="77777777" w:rsidR="00D67F2D" w:rsidRPr="00635891" w:rsidRDefault="00D67F2D" w:rsidP="00D00D42">
      <w:pPr>
        <w:numPr>
          <w:ilvl w:val="2"/>
          <w:numId w:val="60"/>
        </w:numPr>
        <w:tabs>
          <w:tab w:val="left" w:pos="1276"/>
        </w:tabs>
        <w:ind w:left="1418" w:hanging="851"/>
        <w:contextualSpacing/>
        <w:jc w:val="both"/>
        <w:rPr>
          <w:rFonts w:eastAsia="Lucida Sans Unicode"/>
          <w:kern w:val="1"/>
        </w:rPr>
      </w:pPr>
      <w:r w:rsidRPr="00635891">
        <w:rPr>
          <w:rFonts w:eastAsia="Lucida Sans Unicode"/>
          <w:kern w:val="1"/>
        </w:rPr>
        <w:t>Darbības atbilstība spēkā esošo normatīvo aktu prasībām;</w:t>
      </w:r>
    </w:p>
    <w:p w14:paraId="67308ADC" w14:textId="77777777" w:rsidR="00D67F2D" w:rsidRPr="00635891" w:rsidRDefault="00D67F2D" w:rsidP="00D00D42">
      <w:pPr>
        <w:numPr>
          <w:ilvl w:val="2"/>
          <w:numId w:val="60"/>
        </w:numPr>
        <w:tabs>
          <w:tab w:val="left" w:pos="1276"/>
        </w:tabs>
        <w:ind w:left="1276" w:hanging="709"/>
        <w:jc w:val="both"/>
        <w:rPr>
          <w:rFonts w:eastAsia="Lucida Sans Unicode"/>
          <w:kern w:val="1"/>
        </w:rPr>
      </w:pPr>
      <w:r w:rsidRPr="00635891">
        <w:rPr>
          <w:rFonts w:eastAsia="Lucida Sans Unicode"/>
          <w:kern w:val="1"/>
        </w:rPr>
        <w:t>Pēc PAŠVALDĪBAS ieskatiem citiem kritērijiem, kas nodrošina deleģēto pārvaldes uzdevumu veikšanu un pakalpojumu sniegšanu iedzīvotājiem pienācīgā kvalitātē un apmērā.</w:t>
      </w:r>
    </w:p>
    <w:p w14:paraId="4C4BFFF9" w14:textId="77777777" w:rsidR="00D67F2D" w:rsidRPr="00635891" w:rsidRDefault="00D67F2D" w:rsidP="00D00D42">
      <w:pPr>
        <w:numPr>
          <w:ilvl w:val="1"/>
          <w:numId w:val="60"/>
        </w:numPr>
        <w:ind w:left="426" w:hanging="426"/>
        <w:jc w:val="both"/>
        <w:rPr>
          <w:rFonts w:eastAsia="Lucida Sans Unicode"/>
          <w:b/>
          <w:bCs/>
          <w:kern w:val="1"/>
        </w:rPr>
      </w:pPr>
      <w:r w:rsidRPr="00635891">
        <w:rPr>
          <w:rFonts w:eastAsia="Lucida Sans Unicode"/>
          <w:kern w:val="1"/>
        </w:rPr>
        <w:t xml:space="preserve">  Ja PAŠVALDĪBA, izvērtējot PILNVAROTĀS PERSONAS darbību, konstatē, ka Deleģēto pārvaldes uzdevumu izpilde nav īstenota  atbilstoši Līgumā noteiktajam,  PAŠVALDĪBAI ir tiesības </w:t>
      </w:r>
      <w:r w:rsidRPr="00635891">
        <w:rPr>
          <w:rFonts w:eastAsia="Lucida Sans Unicode"/>
          <w:bCs/>
          <w:kern w:val="1"/>
        </w:rPr>
        <w:t>pārskatīt</w:t>
      </w:r>
      <w:r w:rsidRPr="00635891">
        <w:rPr>
          <w:rFonts w:eastAsia="Lucida Sans Unicode"/>
          <w:kern w:val="1"/>
        </w:rPr>
        <w:t>:</w:t>
      </w:r>
    </w:p>
    <w:p w14:paraId="1AA7DC6F" w14:textId="77777777" w:rsidR="00D67F2D" w:rsidRPr="00635891" w:rsidRDefault="00D67F2D" w:rsidP="00D67F2D">
      <w:pPr>
        <w:ind w:left="568"/>
        <w:jc w:val="both"/>
        <w:rPr>
          <w:rFonts w:eastAsia="Lucida Sans Unicode"/>
          <w:b/>
          <w:bCs/>
          <w:kern w:val="1"/>
        </w:rPr>
      </w:pPr>
      <w:r w:rsidRPr="00635891">
        <w:rPr>
          <w:rFonts w:eastAsia="Lucida Sans Unicode"/>
          <w:kern w:val="1"/>
        </w:rPr>
        <w:t>5.2.1.</w:t>
      </w:r>
      <w:r w:rsidRPr="00635891">
        <w:rPr>
          <w:rFonts w:eastAsia="Lucida Sans Unicode"/>
          <w:b/>
          <w:bCs/>
          <w:kern w:val="1"/>
        </w:rPr>
        <w:t xml:space="preserve">   </w:t>
      </w:r>
      <w:r w:rsidRPr="00635891">
        <w:rPr>
          <w:rFonts w:eastAsia="Lucida Sans Unicode"/>
          <w:kern w:val="1"/>
        </w:rPr>
        <w:t>PILNVAROTAI PERSONAI piešķirtā finansējuma apmēru;</w:t>
      </w:r>
    </w:p>
    <w:p w14:paraId="34C05429" w14:textId="77777777" w:rsidR="00D67F2D" w:rsidRPr="00635891" w:rsidRDefault="00D67F2D" w:rsidP="00D67F2D">
      <w:pPr>
        <w:ind w:left="426"/>
        <w:contextualSpacing/>
        <w:jc w:val="both"/>
        <w:rPr>
          <w:rFonts w:eastAsia="Lucida Sans Unicode"/>
          <w:bCs/>
          <w:kern w:val="1"/>
        </w:rPr>
      </w:pPr>
      <w:r>
        <w:rPr>
          <w:rFonts w:eastAsia="Lucida Sans Unicode"/>
          <w:bCs/>
          <w:kern w:val="1"/>
        </w:rPr>
        <w:t xml:space="preserve">  5.2.2.</w:t>
      </w:r>
      <w:r w:rsidRPr="00635891">
        <w:rPr>
          <w:rFonts w:eastAsia="Lucida Sans Unicode"/>
          <w:bCs/>
          <w:kern w:val="1"/>
        </w:rPr>
        <w:t xml:space="preserve"> Līguma lietderību un izbeigt Līgumu atbilstoši Līguma 6.5.  punktam.</w:t>
      </w:r>
    </w:p>
    <w:p w14:paraId="51696775" w14:textId="77777777" w:rsidR="00D67F2D" w:rsidRPr="00635891" w:rsidRDefault="00D67F2D" w:rsidP="00D67F2D">
      <w:pPr>
        <w:widowControl w:val="0"/>
        <w:suppressAutoHyphens/>
        <w:ind w:left="1080"/>
        <w:rPr>
          <w:rFonts w:eastAsia="Lucida Sans Unicode"/>
          <w:b/>
          <w:bCs/>
          <w:kern w:val="1"/>
        </w:rPr>
      </w:pPr>
    </w:p>
    <w:p w14:paraId="53B2E70B" w14:textId="77777777" w:rsidR="00D67F2D" w:rsidRPr="000A6013" w:rsidRDefault="00D67F2D" w:rsidP="00D00D42">
      <w:pPr>
        <w:pStyle w:val="ListParagraph"/>
        <w:widowControl/>
        <w:numPr>
          <w:ilvl w:val="0"/>
          <w:numId w:val="60"/>
        </w:numPr>
        <w:suppressAutoHyphens w:val="0"/>
        <w:contextualSpacing/>
        <w:jc w:val="center"/>
        <w:rPr>
          <w:b/>
          <w:bCs/>
        </w:rPr>
      </w:pPr>
      <w:r w:rsidRPr="000A6013">
        <w:rPr>
          <w:b/>
          <w:bCs/>
        </w:rPr>
        <w:t>LĪGUMA DARBĪBAS TERMIŅŠ</w:t>
      </w:r>
    </w:p>
    <w:p w14:paraId="11566E49" w14:textId="77777777" w:rsidR="00D67F2D" w:rsidRPr="00635891" w:rsidRDefault="00D67F2D" w:rsidP="00D67F2D">
      <w:pPr>
        <w:jc w:val="center"/>
        <w:rPr>
          <w:rFonts w:eastAsia="Lucida Sans Unicode"/>
          <w:b/>
          <w:bCs/>
          <w:kern w:val="1"/>
        </w:rPr>
      </w:pPr>
    </w:p>
    <w:p w14:paraId="3BD19F77" w14:textId="77777777" w:rsidR="00D67F2D" w:rsidRPr="00C52B02" w:rsidRDefault="00D67F2D" w:rsidP="00D00D42">
      <w:pPr>
        <w:pStyle w:val="ListParagraph"/>
        <w:widowControl/>
        <w:numPr>
          <w:ilvl w:val="1"/>
          <w:numId w:val="60"/>
        </w:numPr>
        <w:suppressAutoHyphens w:val="0"/>
        <w:contextualSpacing/>
        <w:jc w:val="both"/>
      </w:pPr>
      <w:r w:rsidRPr="00C52B02">
        <w:t>Līgums tiek noslēgts uz laika periodu līdz 2023. gada 28. februārim.</w:t>
      </w:r>
    </w:p>
    <w:p w14:paraId="73DF73DD" w14:textId="77777777" w:rsidR="00D67F2D" w:rsidRPr="00635891" w:rsidRDefault="00D67F2D" w:rsidP="00D00D42">
      <w:pPr>
        <w:numPr>
          <w:ilvl w:val="1"/>
          <w:numId w:val="60"/>
        </w:numPr>
        <w:contextualSpacing/>
        <w:jc w:val="both"/>
        <w:rPr>
          <w:rFonts w:eastAsia="Lucida Sans Unicode"/>
          <w:kern w:val="1"/>
        </w:rPr>
      </w:pPr>
      <w:r w:rsidRPr="00635891">
        <w:rPr>
          <w:rFonts w:eastAsia="Lucida Sans Unicode"/>
          <w:kern w:val="1"/>
        </w:rPr>
        <w:t>Līgums stājas spēkā ar tā parakstīšanas brīdi.</w:t>
      </w:r>
    </w:p>
    <w:p w14:paraId="5E6CEB1B" w14:textId="77777777" w:rsidR="00D67F2D" w:rsidRPr="00635891" w:rsidRDefault="00D67F2D" w:rsidP="00D00D42">
      <w:pPr>
        <w:numPr>
          <w:ilvl w:val="1"/>
          <w:numId w:val="60"/>
        </w:numPr>
        <w:jc w:val="both"/>
        <w:rPr>
          <w:rFonts w:eastAsia="Lucida Sans Unicode"/>
          <w:kern w:val="1"/>
        </w:rPr>
      </w:pPr>
      <w:r w:rsidRPr="00635891">
        <w:rPr>
          <w:rFonts w:eastAsia="Lucida Sans Unicode"/>
          <w:kern w:val="1"/>
        </w:rPr>
        <w:t>Visi Līguma grozījumi ir neatņemama Līguma sastāvdaļa un stājas spēkā ar parakstīšanas brīdi, ja vien tajos nav noteikts citādi.</w:t>
      </w:r>
    </w:p>
    <w:p w14:paraId="13845489" w14:textId="77777777" w:rsidR="00D67F2D" w:rsidRPr="00635891" w:rsidRDefault="00D67F2D" w:rsidP="00D00D42">
      <w:pPr>
        <w:numPr>
          <w:ilvl w:val="1"/>
          <w:numId w:val="60"/>
        </w:numPr>
        <w:jc w:val="both"/>
        <w:rPr>
          <w:rFonts w:eastAsia="Lucida Sans Unicode"/>
          <w:kern w:val="1"/>
        </w:rPr>
      </w:pPr>
      <w:r w:rsidRPr="00635891">
        <w:rPr>
          <w:rFonts w:eastAsia="Lucida Sans Unicode"/>
          <w:kern w:val="1"/>
        </w:rPr>
        <w:t>Līguma darbību var izbeigt Pusēm savstarpēji rakstiski vienojoties vai Pusei rakstiski brīdinot otru Pusi, ievērojot viena mēneša uzteikuma termiņu.</w:t>
      </w:r>
    </w:p>
    <w:p w14:paraId="56ABCA8F" w14:textId="77777777" w:rsidR="00D67F2D" w:rsidRPr="00635891" w:rsidRDefault="00D67F2D" w:rsidP="00D00D42">
      <w:pPr>
        <w:numPr>
          <w:ilvl w:val="1"/>
          <w:numId w:val="60"/>
        </w:numPr>
        <w:jc w:val="both"/>
        <w:rPr>
          <w:rFonts w:eastAsia="Lucida Sans Unicode"/>
          <w:kern w:val="1"/>
        </w:rPr>
      </w:pPr>
      <w:r w:rsidRPr="00635891">
        <w:rPr>
          <w:rFonts w:eastAsia="Lucida Sans Unicode"/>
          <w:kern w:val="1"/>
        </w:rPr>
        <w:t xml:space="preserve">Puses var vienpusēji uzteikt Līgumu nekavējoties, ja otra Puse rupji pārkāpj Līguma noteikumus vai pastāv citi būtiski iemesli, kas neļauj turpināt līguma attiecības. </w:t>
      </w:r>
    </w:p>
    <w:p w14:paraId="1786B208" w14:textId="77777777" w:rsidR="00D67F2D" w:rsidRPr="00635891" w:rsidRDefault="00D67F2D" w:rsidP="00D67F2D">
      <w:pPr>
        <w:widowControl w:val="0"/>
        <w:suppressAutoHyphens/>
        <w:ind w:left="426"/>
        <w:rPr>
          <w:rFonts w:eastAsia="Lucida Sans Unicode"/>
          <w:kern w:val="1"/>
        </w:rPr>
      </w:pPr>
    </w:p>
    <w:p w14:paraId="2568ADD5" w14:textId="77777777" w:rsidR="00D67F2D" w:rsidRPr="00635891" w:rsidRDefault="00D67F2D" w:rsidP="00D00D42">
      <w:pPr>
        <w:numPr>
          <w:ilvl w:val="0"/>
          <w:numId w:val="60"/>
        </w:numPr>
        <w:tabs>
          <w:tab w:val="left" w:pos="240"/>
        </w:tabs>
        <w:contextualSpacing/>
        <w:jc w:val="center"/>
        <w:rPr>
          <w:rFonts w:eastAsia="Lucida Sans Unicode"/>
          <w:b/>
          <w:bCs/>
          <w:kern w:val="1"/>
        </w:rPr>
      </w:pPr>
      <w:r w:rsidRPr="00635891">
        <w:rPr>
          <w:rFonts w:eastAsia="Lucida Sans Unicode"/>
          <w:b/>
          <w:bCs/>
          <w:kern w:val="1"/>
        </w:rPr>
        <w:t>CITI NOTEIKUMI</w:t>
      </w:r>
    </w:p>
    <w:p w14:paraId="3BE17E73" w14:textId="77777777" w:rsidR="00D67F2D" w:rsidRPr="00635891" w:rsidRDefault="00D67F2D" w:rsidP="00D67F2D">
      <w:pPr>
        <w:tabs>
          <w:tab w:val="left" w:pos="240"/>
        </w:tabs>
        <w:jc w:val="center"/>
        <w:rPr>
          <w:rFonts w:eastAsia="Lucida Sans Unicode"/>
          <w:b/>
          <w:bCs/>
          <w:kern w:val="1"/>
        </w:rPr>
      </w:pPr>
    </w:p>
    <w:p w14:paraId="54BCD2D9" w14:textId="77777777" w:rsidR="00D67F2D" w:rsidRPr="00635891" w:rsidRDefault="00D67F2D" w:rsidP="00D00D42">
      <w:pPr>
        <w:numPr>
          <w:ilvl w:val="1"/>
          <w:numId w:val="78"/>
        </w:numPr>
        <w:tabs>
          <w:tab w:val="left" w:pos="240"/>
        </w:tabs>
        <w:ind w:left="851" w:hanging="851"/>
        <w:contextualSpacing/>
        <w:jc w:val="both"/>
        <w:rPr>
          <w:rFonts w:eastAsia="Lucida Sans Unicode"/>
          <w:b/>
          <w:bCs/>
          <w:kern w:val="1"/>
        </w:rPr>
      </w:pPr>
      <w:r w:rsidRPr="00635891">
        <w:rPr>
          <w:rFonts w:eastAsia="Lucida Sans Unicode"/>
          <w:kern w:val="1"/>
        </w:rPr>
        <w:t xml:space="preserve">  Visus strīdus un domstarpības, kas rodas Līguma izpildes laikā, Puses risina pārrunu ceļā, savstarpēji vienojoties, vai arī, ja tas nav iespējams, vēršoties tiesā saskaņā ar Latvijas Republikas normatīvajiem aktiem.</w:t>
      </w:r>
    </w:p>
    <w:p w14:paraId="6AF1BD33" w14:textId="77777777" w:rsidR="00D67F2D" w:rsidRPr="00635891" w:rsidRDefault="00D67F2D" w:rsidP="00D00D42">
      <w:pPr>
        <w:numPr>
          <w:ilvl w:val="1"/>
          <w:numId w:val="78"/>
        </w:numPr>
        <w:tabs>
          <w:tab w:val="left" w:pos="240"/>
        </w:tabs>
        <w:ind w:left="851" w:hanging="851"/>
        <w:contextualSpacing/>
        <w:jc w:val="both"/>
        <w:rPr>
          <w:rFonts w:eastAsia="Lucida Sans Unicode"/>
          <w:b/>
          <w:bCs/>
          <w:kern w:val="1"/>
        </w:rPr>
      </w:pPr>
      <w:r w:rsidRPr="00635891">
        <w:rPr>
          <w:rFonts w:eastAsia="Lucida Sans Unicode"/>
          <w:b/>
          <w:bCs/>
          <w:kern w:val="1"/>
        </w:rPr>
        <w:t xml:space="preserve"> </w:t>
      </w:r>
      <w:r w:rsidRPr="00635891">
        <w:rPr>
          <w:rFonts w:eastAsia="Lucida Sans Unicode"/>
          <w:kern w:val="1"/>
        </w:rPr>
        <w:t>Līguma slēdzējas puses apliecina, ka Līguma slēgšana nav pretrunā ar normatīvajiem aktiem, kas regulē pušu darbību, attiecībā uz līgumslēdzējiem likumos, noteikumos un citos normatīvajos aktos nav noteikti nekādi ierobežojumi slēgt Līgumu.</w:t>
      </w:r>
    </w:p>
    <w:p w14:paraId="56F43CB8" w14:textId="77777777" w:rsidR="00D67F2D" w:rsidRPr="004F40FB" w:rsidRDefault="00D67F2D" w:rsidP="00D00D42">
      <w:pPr>
        <w:numPr>
          <w:ilvl w:val="1"/>
          <w:numId w:val="78"/>
        </w:numPr>
        <w:tabs>
          <w:tab w:val="left" w:pos="240"/>
        </w:tabs>
        <w:ind w:left="851" w:hanging="851"/>
        <w:jc w:val="both"/>
        <w:rPr>
          <w:rFonts w:eastAsia="Lucida Sans Unicode"/>
          <w:b/>
          <w:bCs/>
          <w:kern w:val="1"/>
        </w:rPr>
      </w:pPr>
      <w:r w:rsidRPr="00635891">
        <w:rPr>
          <w:rFonts w:eastAsia="Lucida Sans Unicode"/>
          <w:kern w:val="1"/>
        </w:rPr>
        <w:t>Līgums sagatavots divos identiskos eksemplāros ar vienādu juridisko spēku, no kuriem viens glabājas PAŠVALDĪBĀ, bet  otrs pie PILNVAROTĀS PERSONAS.</w:t>
      </w:r>
    </w:p>
    <w:p w14:paraId="72CA4DF6" w14:textId="77777777" w:rsidR="00D67F2D" w:rsidRDefault="00D67F2D" w:rsidP="00D67F2D">
      <w:pPr>
        <w:tabs>
          <w:tab w:val="left" w:pos="240"/>
        </w:tabs>
        <w:jc w:val="both"/>
        <w:rPr>
          <w:rFonts w:eastAsia="Lucida Sans Unicode"/>
          <w:kern w:val="1"/>
        </w:rPr>
      </w:pPr>
    </w:p>
    <w:p w14:paraId="561DBE84" w14:textId="77777777" w:rsidR="00D67F2D" w:rsidRDefault="00D67F2D" w:rsidP="00D67F2D">
      <w:pPr>
        <w:tabs>
          <w:tab w:val="left" w:pos="240"/>
        </w:tabs>
        <w:jc w:val="both"/>
        <w:rPr>
          <w:rFonts w:eastAsia="Lucida Sans Unicode"/>
          <w:kern w:val="1"/>
        </w:rPr>
      </w:pPr>
    </w:p>
    <w:p w14:paraId="4E22BA60" w14:textId="77777777" w:rsidR="00D67F2D" w:rsidRDefault="00D67F2D" w:rsidP="00D67F2D">
      <w:pPr>
        <w:tabs>
          <w:tab w:val="left" w:pos="240"/>
        </w:tabs>
        <w:jc w:val="both"/>
        <w:rPr>
          <w:rFonts w:eastAsia="Lucida Sans Unicode"/>
          <w:kern w:val="1"/>
        </w:rPr>
      </w:pPr>
    </w:p>
    <w:p w14:paraId="2554C859" w14:textId="77777777" w:rsidR="00D67F2D" w:rsidRDefault="00D67F2D" w:rsidP="00D67F2D">
      <w:pPr>
        <w:tabs>
          <w:tab w:val="left" w:pos="240"/>
        </w:tabs>
        <w:jc w:val="both"/>
        <w:rPr>
          <w:rFonts w:eastAsia="Lucida Sans Unicode"/>
          <w:kern w:val="1"/>
        </w:rPr>
      </w:pPr>
    </w:p>
    <w:p w14:paraId="4096BF25" w14:textId="77777777" w:rsidR="00D67F2D" w:rsidRDefault="00D67F2D" w:rsidP="00D67F2D">
      <w:pPr>
        <w:tabs>
          <w:tab w:val="left" w:pos="240"/>
        </w:tabs>
        <w:jc w:val="both"/>
        <w:rPr>
          <w:rFonts w:eastAsia="Lucida Sans Unicode"/>
          <w:kern w:val="1"/>
        </w:rPr>
      </w:pPr>
    </w:p>
    <w:p w14:paraId="722FCCD9" w14:textId="77777777" w:rsidR="00D67F2D" w:rsidRDefault="00D67F2D" w:rsidP="00D67F2D">
      <w:pPr>
        <w:tabs>
          <w:tab w:val="left" w:pos="240"/>
        </w:tabs>
        <w:jc w:val="both"/>
        <w:rPr>
          <w:rFonts w:eastAsia="Lucida Sans Unicode"/>
          <w:kern w:val="1"/>
        </w:rPr>
      </w:pPr>
    </w:p>
    <w:p w14:paraId="2ED29BF1" w14:textId="77777777" w:rsidR="00D67F2D" w:rsidRDefault="00D67F2D" w:rsidP="00D67F2D">
      <w:pPr>
        <w:tabs>
          <w:tab w:val="left" w:pos="240"/>
        </w:tabs>
        <w:jc w:val="both"/>
        <w:rPr>
          <w:rFonts w:eastAsia="Lucida Sans Unicode"/>
          <w:kern w:val="1"/>
        </w:rPr>
      </w:pPr>
    </w:p>
    <w:p w14:paraId="60B530CF" w14:textId="77777777" w:rsidR="00D67F2D" w:rsidRDefault="00D67F2D" w:rsidP="00D67F2D">
      <w:pPr>
        <w:tabs>
          <w:tab w:val="left" w:pos="240"/>
        </w:tabs>
        <w:jc w:val="both"/>
        <w:rPr>
          <w:rFonts w:eastAsia="Lucida Sans Unicode"/>
          <w:kern w:val="1"/>
        </w:rPr>
      </w:pPr>
      <w:r>
        <w:rPr>
          <w:rFonts w:eastAsia="Lucida Sans Unicode"/>
          <w:kern w:val="1"/>
        </w:rPr>
        <w:br w:type="page"/>
      </w:r>
    </w:p>
    <w:p w14:paraId="221E613F" w14:textId="77777777" w:rsidR="00D67F2D" w:rsidRPr="00635891" w:rsidRDefault="00D67F2D" w:rsidP="00D00D42">
      <w:pPr>
        <w:numPr>
          <w:ilvl w:val="0"/>
          <w:numId w:val="78"/>
        </w:numPr>
        <w:tabs>
          <w:tab w:val="left" w:pos="240"/>
        </w:tabs>
        <w:jc w:val="center"/>
        <w:rPr>
          <w:rFonts w:eastAsia="Lucida Sans Unicode"/>
          <w:b/>
          <w:bCs/>
          <w:kern w:val="1"/>
        </w:rPr>
      </w:pPr>
      <w:r w:rsidRPr="00635891">
        <w:rPr>
          <w:rFonts w:eastAsia="Lucida Sans Unicode"/>
          <w:b/>
          <w:bCs/>
          <w:kern w:val="1"/>
        </w:rPr>
        <w:lastRenderedPageBreak/>
        <w:t>PUŠU REKVIZĪTI</w:t>
      </w:r>
    </w:p>
    <w:p w14:paraId="028584E2" w14:textId="77777777" w:rsidR="00D67F2D" w:rsidRPr="00635891" w:rsidRDefault="00D67F2D" w:rsidP="00D67F2D">
      <w:pPr>
        <w:widowControl w:val="0"/>
        <w:suppressAutoHyphens/>
        <w:rPr>
          <w:rFonts w:eastAsia="Lucida Sans Unicode"/>
          <w:kern w:val="1"/>
        </w:rPr>
      </w:pPr>
    </w:p>
    <w:tbl>
      <w:tblPr>
        <w:tblW w:w="0" w:type="auto"/>
        <w:jc w:val="center"/>
        <w:tblLook w:val="0000" w:firstRow="0" w:lastRow="0" w:firstColumn="0" w:lastColumn="0" w:noHBand="0" w:noVBand="0"/>
      </w:tblPr>
      <w:tblGrid>
        <w:gridCol w:w="4616"/>
        <w:gridCol w:w="4671"/>
      </w:tblGrid>
      <w:tr w:rsidR="00D67F2D" w:rsidRPr="00635891" w14:paraId="1F2E050F" w14:textId="77777777" w:rsidTr="004054E0">
        <w:trPr>
          <w:jc w:val="center"/>
        </w:trPr>
        <w:tc>
          <w:tcPr>
            <w:tcW w:w="4721" w:type="dxa"/>
          </w:tcPr>
          <w:p w14:paraId="57478128" w14:textId="77777777" w:rsidR="00D67F2D" w:rsidRPr="00635891" w:rsidRDefault="00D67F2D" w:rsidP="004054E0">
            <w:pPr>
              <w:keepNext/>
              <w:outlineLvl w:val="0"/>
              <w:rPr>
                <w:b/>
                <w:bCs/>
                <w:kern w:val="32"/>
                <w:lang w:val="en-US"/>
              </w:rPr>
            </w:pPr>
            <w:r w:rsidRPr="00635891">
              <w:rPr>
                <w:b/>
                <w:bCs/>
                <w:kern w:val="32"/>
                <w:lang w:val="en-US"/>
              </w:rPr>
              <w:t>Dobeles novada pašvaldība</w:t>
            </w:r>
          </w:p>
          <w:p w14:paraId="6D32B811" w14:textId="77777777" w:rsidR="00D67F2D" w:rsidRPr="00635891" w:rsidRDefault="00D67F2D" w:rsidP="004054E0">
            <w:pPr>
              <w:rPr>
                <w:rFonts w:eastAsia="Calibri"/>
                <w:lang w:val="sv-SE"/>
              </w:rPr>
            </w:pPr>
            <w:r w:rsidRPr="00635891">
              <w:rPr>
                <w:rFonts w:eastAsia="Calibri"/>
                <w:lang w:val="sv-SE"/>
              </w:rPr>
              <w:t>NMK 90009115092</w:t>
            </w:r>
          </w:p>
          <w:p w14:paraId="4DCC6188" w14:textId="77777777" w:rsidR="00D67F2D" w:rsidRPr="00635891" w:rsidRDefault="00D67F2D" w:rsidP="004054E0">
            <w:pPr>
              <w:rPr>
                <w:rFonts w:eastAsia="Calibri"/>
                <w:lang w:val="pt-BR"/>
              </w:rPr>
            </w:pPr>
            <w:r w:rsidRPr="00635891">
              <w:rPr>
                <w:rFonts w:eastAsia="Calibri"/>
                <w:lang w:val="pt-BR"/>
              </w:rPr>
              <w:t>Brīvības iela 17, Dobele</w:t>
            </w:r>
          </w:p>
          <w:p w14:paraId="34C673E7" w14:textId="77777777" w:rsidR="00D67F2D" w:rsidRPr="00635891" w:rsidRDefault="00D67F2D" w:rsidP="004054E0">
            <w:pPr>
              <w:rPr>
                <w:rFonts w:eastAsia="Calibri"/>
                <w:lang w:val="sv-SE"/>
              </w:rPr>
            </w:pPr>
            <w:r w:rsidRPr="00635891">
              <w:rPr>
                <w:rFonts w:eastAsia="Calibri"/>
                <w:lang w:val="sv-SE"/>
              </w:rPr>
              <w:t>Dobeles nov., LV-3701</w:t>
            </w:r>
          </w:p>
          <w:p w14:paraId="3C59220F" w14:textId="77777777" w:rsidR="00D67F2D" w:rsidRPr="00635891" w:rsidRDefault="00D67F2D" w:rsidP="004054E0">
            <w:pPr>
              <w:rPr>
                <w:rFonts w:eastAsia="Calibri"/>
                <w:lang w:val="sv-SE"/>
              </w:rPr>
            </w:pPr>
            <w:r w:rsidRPr="00635891">
              <w:rPr>
                <w:rFonts w:eastAsia="Calibri"/>
                <w:lang w:val="sv-SE"/>
              </w:rPr>
              <w:t>a/s Swedbanka, HABALV22</w:t>
            </w:r>
          </w:p>
          <w:p w14:paraId="427C7BAE" w14:textId="77777777" w:rsidR="00D67F2D" w:rsidRPr="00635891" w:rsidRDefault="00D67F2D" w:rsidP="004054E0">
            <w:pPr>
              <w:rPr>
                <w:rFonts w:eastAsia="Calibri"/>
                <w:lang w:val="sv-SE"/>
              </w:rPr>
            </w:pPr>
            <w:r w:rsidRPr="00635891">
              <w:rPr>
                <w:rFonts w:eastAsia="Calibri"/>
                <w:lang w:val="sv-SE"/>
              </w:rPr>
              <w:t>LV28 HABA 0001 4020 5042 7</w:t>
            </w:r>
          </w:p>
          <w:p w14:paraId="3CA1A112" w14:textId="77777777" w:rsidR="00D67F2D" w:rsidRPr="00635891" w:rsidRDefault="00D67F2D" w:rsidP="004054E0">
            <w:pPr>
              <w:rPr>
                <w:rFonts w:eastAsia="Calibri"/>
              </w:rPr>
            </w:pPr>
          </w:p>
        </w:tc>
        <w:tc>
          <w:tcPr>
            <w:tcW w:w="4721" w:type="dxa"/>
          </w:tcPr>
          <w:p w14:paraId="1FAD07BB" w14:textId="77777777" w:rsidR="00D67F2D" w:rsidRPr="00635891" w:rsidRDefault="00D67F2D" w:rsidP="004054E0">
            <w:pPr>
              <w:widowControl w:val="0"/>
              <w:suppressAutoHyphens/>
              <w:rPr>
                <w:rFonts w:eastAsia="Lucida Sans Unicode"/>
                <w:b/>
                <w:bCs/>
                <w:kern w:val="1"/>
              </w:rPr>
            </w:pPr>
            <w:r w:rsidRPr="00635891">
              <w:rPr>
                <w:rFonts w:eastAsia="Lucida Sans Unicode"/>
                <w:b/>
                <w:bCs/>
                <w:kern w:val="1"/>
              </w:rPr>
              <w:t>SIA “Auces komunālie pakalpojumi”</w:t>
            </w:r>
          </w:p>
          <w:p w14:paraId="4C0E62C1" w14:textId="77777777" w:rsidR="00D67F2D" w:rsidRPr="00635891" w:rsidRDefault="00D67F2D" w:rsidP="004054E0">
            <w:pPr>
              <w:widowControl w:val="0"/>
              <w:suppressAutoHyphens/>
              <w:rPr>
                <w:rFonts w:eastAsia="Lucida Sans Unicode"/>
                <w:kern w:val="1"/>
              </w:rPr>
            </w:pPr>
            <w:r w:rsidRPr="00635891">
              <w:rPr>
                <w:rFonts w:eastAsia="Lucida Sans Unicode"/>
                <w:kern w:val="1"/>
              </w:rPr>
              <w:t>Reģistrācijas Nr. 45103000574</w:t>
            </w:r>
          </w:p>
          <w:p w14:paraId="5EEF6D70" w14:textId="77777777" w:rsidR="00D67F2D" w:rsidRPr="00635891" w:rsidRDefault="00D67F2D" w:rsidP="004054E0">
            <w:pPr>
              <w:widowControl w:val="0"/>
              <w:suppressAutoHyphens/>
              <w:rPr>
                <w:rFonts w:eastAsia="Lucida Sans Unicode"/>
                <w:kern w:val="1"/>
              </w:rPr>
            </w:pPr>
            <w:r w:rsidRPr="00635891">
              <w:rPr>
                <w:rFonts w:eastAsia="Lucida Sans Unicode"/>
                <w:kern w:val="1"/>
              </w:rPr>
              <w:t>Miera iela 29, Auce</w:t>
            </w:r>
          </w:p>
          <w:p w14:paraId="22464E09" w14:textId="77777777" w:rsidR="00D67F2D" w:rsidRPr="00635891" w:rsidRDefault="00D67F2D" w:rsidP="004054E0">
            <w:pPr>
              <w:widowControl w:val="0"/>
              <w:suppressAutoHyphens/>
              <w:rPr>
                <w:rFonts w:eastAsia="Lucida Sans Unicode"/>
                <w:kern w:val="1"/>
              </w:rPr>
            </w:pPr>
            <w:r w:rsidRPr="00635891">
              <w:rPr>
                <w:rFonts w:eastAsia="Lucida Sans Unicode"/>
                <w:kern w:val="1"/>
              </w:rPr>
              <w:t>Dobeles nov., LV - 3708</w:t>
            </w:r>
          </w:p>
          <w:p w14:paraId="7E2C7BC5" w14:textId="77777777" w:rsidR="00D67F2D" w:rsidRPr="00635891" w:rsidRDefault="00D67F2D" w:rsidP="004054E0">
            <w:pPr>
              <w:widowControl w:val="0"/>
              <w:suppressAutoHyphens/>
              <w:rPr>
                <w:rFonts w:eastAsia="Lucida Sans Unicode"/>
                <w:kern w:val="1"/>
              </w:rPr>
            </w:pPr>
            <w:r w:rsidRPr="00635891">
              <w:rPr>
                <w:rFonts w:eastAsia="Lucida Sans Unicode"/>
                <w:kern w:val="1"/>
              </w:rPr>
              <w:t>a/s SEB banka,  UNLALV2X</w:t>
            </w:r>
          </w:p>
          <w:p w14:paraId="0B951FDE" w14:textId="77777777" w:rsidR="00D67F2D" w:rsidRPr="00635891" w:rsidRDefault="00D67F2D" w:rsidP="004054E0">
            <w:pPr>
              <w:widowControl w:val="0"/>
              <w:suppressAutoHyphens/>
              <w:rPr>
                <w:rFonts w:eastAsia="Lucida Sans Unicode"/>
                <w:kern w:val="1"/>
              </w:rPr>
            </w:pPr>
            <w:r w:rsidRPr="00635891">
              <w:rPr>
                <w:rFonts w:eastAsia="Lucida Sans Unicode"/>
                <w:kern w:val="1"/>
              </w:rPr>
              <w:t>LV13 UNLA 0006 0005 0040 2</w:t>
            </w:r>
          </w:p>
          <w:p w14:paraId="72F43F51" w14:textId="77777777" w:rsidR="00D67F2D" w:rsidRPr="00635891" w:rsidRDefault="00D67F2D" w:rsidP="004054E0">
            <w:pPr>
              <w:rPr>
                <w:rFonts w:eastAsia="Calibri"/>
              </w:rPr>
            </w:pPr>
          </w:p>
        </w:tc>
      </w:tr>
      <w:tr w:rsidR="00D67F2D" w:rsidRPr="00635891" w14:paraId="427F6EA8" w14:textId="77777777" w:rsidTr="004054E0">
        <w:trPr>
          <w:jc w:val="center"/>
        </w:trPr>
        <w:tc>
          <w:tcPr>
            <w:tcW w:w="4721" w:type="dxa"/>
          </w:tcPr>
          <w:p w14:paraId="4384C307" w14:textId="77777777" w:rsidR="00D67F2D" w:rsidRPr="00635891" w:rsidRDefault="00D67F2D" w:rsidP="004054E0">
            <w:pPr>
              <w:rPr>
                <w:rFonts w:eastAsia="Calibri"/>
              </w:rPr>
            </w:pPr>
            <w:r w:rsidRPr="00635891">
              <w:rPr>
                <w:rFonts w:eastAsia="Calibri"/>
              </w:rPr>
              <w:t>Dobeles novada</w:t>
            </w:r>
          </w:p>
          <w:p w14:paraId="573AAE52" w14:textId="77777777" w:rsidR="00D67F2D" w:rsidRPr="00635891" w:rsidRDefault="00D67F2D" w:rsidP="004054E0">
            <w:pPr>
              <w:rPr>
                <w:rFonts w:eastAsia="Calibri"/>
              </w:rPr>
            </w:pPr>
            <w:r w:rsidRPr="00635891">
              <w:rPr>
                <w:rFonts w:eastAsia="Calibri"/>
              </w:rPr>
              <w:t>domes priekšsēdētājs</w:t>
            </w:r>
          </w:p>
          <w:p w14:paraId="013E6446" w14:textId="77777777" w:rsidR="00D67F2D" w:rsidRPr="00635891" w:rsidRDefault="00D67F2D" w:rsidP="004054E0">
            <w:pPr>
              <w:rPr>
                <w:rFonts w:eastAsia="Calibri"/>
              </w:rPr>
            </w:pPr>
          </w:p>
          <w:p w14:paraId="519974CC" w14:textId="77777777" w:rsidR="00D67F2D" w:rsidRPr="00635891" w:rsidRDefault="00D67F2D" w:rsidP="004054E0">
            <w:pPr>
              <w:rPr>
                <w:rFonts w:eastAsia="Calibri"/>
              </w:rPr>
            </w:pPr>
          </w:p>
          <w:p w14:paraId="072285C3" w14:textId="77777777" w:rsidR="00D67F2D" w:rsidRPr="00635891" w:rsidRDefault="00D67F2D" w:rsidP="004054E0">
            <w:pPr>
              <w:rPr>
                <w:rFonts w:eastAsia="Calibri"/>
              </w:rPr>
            </w:pPr>
            <w:r w:rsidRPr="00635891">
              <w:rPr>
                <w:rFonts w:eastAsia="Calibri"/>
              </w:rPr>
              <w:t>_________________ Ivars Gorskis</w:t>
            </w:r>
          </w:p>
        </w:tc>
        <w:tc>
          <w:tcPr>
            <w:tcW w:w="4721" w:type="dxa"/>
          </w:tcPr>
          <w:p w14:paraId="52724C00" w14:textId="77777777" w:rsidR="00D67F2D" w:rsidRPr="00635891" w:rsidRDefault="00D67F2D" w:rsidP="004054E0">
            <w:pPr>
              <w:widowControl w:val="0"/>
              <w:suppressAutoHyphens/>
              <w:rPr>
                <w:rFonts w:eastAsia="Lucida Sans Unicode"/>
                <w:kern w:val="1"/>
              </w:rPr>
            </w:pPr>
            <w:r w:rsidRPr="00635891">
              <w:rPr>
                <w:rFonts w:eastAsia="Lucida Sans Unicode"/>
                <w:kern w:val="1"/>
              </w:rPr>
              <w:t>SIA “Auces komunālie pakalpojumi”</w:t>
            </w:r>
          </w:p>
          <w:p w14:paraId="05DA84C1" w14:textId="77777777" w:rsidR="00D67F2D" w:rsidRPr="00635891" w:rsidRDefault="00D67F2D" w:rsidP="004054E0">
            <w:pPr>
              <w:widowControl w:val="0"/>
              <w:suppressAutoHyphens/>
              <w:rPr>
                <w:rFonts w:eastAsia="Lucida Sans Unicode"/>
                <w:kern w:val="1"/>
              </w:rPr>
            </w:pPr>
            <w:r w:rsidRPr="00635891">
              <w:rPr>
                <w:rFonts w:eastAsia="Lucida Sans Unicode"/>
                <w:kern w:val="1"/>
              </w:rPr>
              <w:t xml:space="preserve"> valdes locekle</w:t>
            </w:r>
          </w:p>
          <w:p w14:paraId="2B23910B" w14:textId="77777777" w:rsidR="00D67F2D" w:rsidRPr="00635891" w:rsidRDefault="00D67F2D" w:rsidP="004054E0">
            <w:pPr>
              <w:widowControl w:val="0"/>
              <w:suppressAutoHyphens/>
              <w:rPr>
                <w:rFonts w:eastAsia="Lucida Sans Unicode"/>
                <w:kern w:val="1"/>
              </w:rPr>
            </w:pPr>
          </w:p>
          <w:p w14:paraId="0E801DED" w14:textId="77777777" w:rsidR="00D67F2D" w:rsidRPr="00635891" w:rsidRDefault="00D67F2D" w:rsidP="004054E0">
            <w:pPr>
              <w:widowControl w:val="0"/>
              <w:suppressAutoHyphens/>
              <w:rPr>
                <w:rFonts w:eastAsia="Lucida Sans Unicode"/>
                <w:kern w:val="1"/>
              </w:rPr>
            </w:pPr>
          </w:p>
          <w:p w14:paraId="6408D926" w14:textId="77777777" w:rsidR="00D67F2D" w:rsidRPr="00635891" w:rsidRDefault="00D67F2D" w:rsidP="004054E0">
            <w:pPr>
              <w:widowControl w:val="0"/>
              <w:suppressAutoHyphens/>
              <w:rPr>
                <w:rFonts w:eastAsia="Lucida Sans Unicode"/>
                <w:kern w:val="1"/>
              </w:rPr>
            </w:pPr>
            <w:r w:rsidRPr="00635891">
              <w:rPr>
                <w:rFonts w:eastAsia="Lucida Sans Unicode"/>
                <w:kern w:val="1"/>
              </w:rPr>
              <w:t>______________________Solvita Vilčinska</w:t>
            </w:r>
          </w:p>
        </w:tc>
      </w:tr>
    </w:tbl>
    <w:p w14:paraId="2DC4F36E" w14:textId="77777777" w:rsidR="00D67F2D" w:rsidRPr="00635891" w:rsidRDefault="00D67F2D" w:rsidP="00D67F2D">
      <w:pPr>
        <w:widowControl w:val="0"/>
        <w:suppressAutoHyphens/>
        <w:rPr>
          <w:rFonts w:eastAsia="Lucida Sans Unicode"/>
          <w:kern w:val="1"/>
        </w:rPr>
      </w:pPr>
    </w:p>
    <w:p w14:paraId="77BB98FA" w14:textId="77777777" w:rsidR="00D67F2D" w:rsidRPr="00635891" w:rsidRDefault="00D67F2D" w:rsidP="00D67F2D">
      <w:pPr>
        <w:widowControl w:val="0"/>
        <w:suppressAutoHyphens/>
        <w:spacing w:after="120"/>
        <w:rPr>
          <w:rFonts w:eastAsia="Lucida Sans Unicode"/>
          <w:kern w:val="1"/>
        </w:rPr>
      </w:pPr>
    </w:p>
    <w:p w14:paraId="72E89CBD" w14:textId="77777777" w:rsidR="00D67F2D" w:rsidRPr="00635891" w:rsidRDefault="00D67F2D" w:rsidP="00D67F2D">
      <w:pPr>
        <w:widowControl w:val="0"/>
        <w:suppressAutoHyphens/>
        <w:spacing w:after="120"/>
        <w:rPr>
          <w:rFonts w:eastAsia="Lucida Sans Unicode"/>
          <w:kern w:val="1"/>
        </w:rPr>
      </w:pPr>
    </w:p>
    <w:p w14:paraId="60D1EA7B" w14:textId="77777777" w:rsidR="00D67F2D" w:rsidRPr="00635891" w:rsidRDefault="00D67F2D" w:rsidP="00D67F2D">
      <w:pPr>
        <w:widowControl w:val="0"/>
        <w:suppressAutoHyphens/>
        <w:spacing w:after="120"/>
        <w:rPr>
          <w:rFonts w:eastAsia="Lucida Sans Unicode"/>
          <w:kern w:val="1"/>
        </w:rPr>
      </w:pPr>
    </w:p>
    <w:p w14:paraId="701D5935" w14:textId="77777777" w:rsidR="00D67F2D" w:rsidRPr="00635891" w:rsidRDefault="00D67F2D" w:rsidP="00D67F2D">
      <w:pPr>
        <w:widowControl w:val="0"/>
        <w:tabs>
          <w:tab w:val="left" w:pos="1279"/>
        </w:tabs>
        <w:suppressAutoHyphens/>
        <w:spacing w:after="120"/>
        <w:rPr>
          <w:rFonts w:eastAsia="Lucida Sans Unicode"/>
          <w:kern w:val="1"/>
        </w:rPr>
      </w:pPr>
    </w:p>
    <w:p w14:paraId="30F42F01" w14:textId="77777777" w:rsidR="00D67F2D" w:rsidRPr="00635891" w:rsidRDefault="00D67F2D" w:rsidP="00D67F2D">
      <w:pPr>
        <w:widowControl w:val="0"/>
        <w:suppressAutoHyphens/>
        <w:spacing w:after="120"/>
        <w:rPr>
          <w:rFonts w:eastAsia="Lucida Sans Unicode"/>
          <w:kern w:val="1"/>
        </w:rPr>
      </w:pPr>
    </w:p>
    <w:p w14:paraId="22BC10CF" w14:textId="77777777" w:rsidR="00D67F2D" w:rsidRPr="00635891" w:rsidRDefault="00D67F2D" w:rsidP="00D67F2D">
      <w:pPr>
        <w:spacing w:line="257" w:lineRule="auto"/>
        <w:ind w:right="-1"/>
        <w:jc w:val="right"/>
        <w:rPr>
          <w:rFonts w:eastAsia="Calibri"/>
        </w:rPr>
      </w:pPr>
      <w:r w:rsidRPr="00635891">
        <w:rPr>
          <w:rFonts w:eastAsia="Calibri"/>
        </w:rPr>
        <w:br w:type="page"/>
      </w:r>
      <w:r w:rsidRPr="00635891">
        <w:rPr>
          <w:rFonts w:eastAsia="Calibri"/>
        </w:rPr>
        <w:lastRenderedPageBreak/>
        <w:t>1. pielikums</w:t>
      </w:r>
    </w:p>
    <w:p w14:paraId="23DD87B4" w14:textId="77777777" w:rsidR="00D67F2D" w:rsidRPr="00635891" w:rsidRDefault="00D67F2D" w:rsidP="00D67F2D">
      <w:pPr>
        <w:spacing w:line="257" w:lineRule="auto"/>
        <w:jc w:val="right"/>
        <w:rPr>
          <w:rFonts w:eastAsia="Calibri"/>
        </w:rPr>
      </w:pPr>
      <w:r w:rsidRPr="00635891">
        <w:rPr>
          <w:rFonts w:eastAsia="Calibri"/>
        </w:rPr>
        <w:t xml:space="preserve">                                                                       01.03.2022. </w:t>
      </w:r>
    </w:p>
    <w:p w14:paraId="04ABC834" w14:textId="77777777" w:rsidR="00D67F2D" w:rsidRPr="00635891" w:rsidRDefault="00D67F2D" w:rsidP="00D67F2D">
      <w:pPr>
        <w:spacing w:line="257" w:lineRule="auto"/>
        <w:jc w:val="right"/>
        <w:rPr>
          <w:rFonts w:eastAsia="Calibri"/>
        </w:rPr>
      </w:pPr>
      <w:r w:rsidRPr="00635891">
        <w:rPr>
          <w:rFonts w:eastAsia="Calibri"/>
        </w:rPr>
        <w:t xml:space="preserve">Deleģēšanas līgumam Nr. ___/4.3.-2022                    </w:t>
      </w:r>
    </w:p>
    <w:p w14:paraId="4D2C3520" w14:textId="77777777" w:rsidR="00D67F2D" w:rsidRPr="00635891" w:rsidRDefault="00D67F2D" w:rsidP="00D67F2D">
      <w:pPr>
        <w:spacing w:line="256" w:lineRule="auto"/>
        <w:ind w:right="-766"/>
        <w:jc w:val="center"/>
        <w:rPr>
          <w:rFonts w:eastAsia="Calibri"/>
          <w:sz w:val="12"/>
          <w:szCs w:val="12"/>
        </w:rPr>
      </w:pPr>
    </w:p>
    <w:p w14:paraId="33FEFC58" w14:textId="77777777" w:rsidR="00D67F2D" w:rsidRPr="00445B45" w:rsidRDefault="00D67F2D" w:rsidP="00D67F2D">
      <w:pPr>
        <w:spacing w:line="256" w:lineRule="auto"/>
        <w:ind w:right="-766"/>
        <w:jc w:val="center"/>
        <w:rPr>
          <w:rFonts w:eastAsia="Calibri"/>
          <w:b/>
          <w:bCs/>
        </w:rPr>
      </w:pPr>
      <w:r w:rsidRPr="00445B45">
        <w:rPr>
          <w:rFonts w:eastAsia="Calibri"/>
          <w:b/>
          <w:bCs/>
        </w:rPr>
        <w:t>Publisko laukumu, ielu un gājēju celiņu sanitārās tīrības uzturēšana Auces pilsētā, Bēnes un Vītiņu pagastu teritorijās</w:t>
      </w:r>
    </w:p>
    <w:p w14:paraId="58238F23" w14:textId="77777777" w:rsidR="00D67F2D" w:rsidRPr="00445B45" w:rsidRDefault="00D67F2D" w:rsidP="00D67F2D">
      <w:pPr>
        <w:spacing w:line="256" w:lineRule="auto"/>
        <w:ind w:right="-766"/>
        <w:jc w:val="center"/>
        <w:rPr>
          <w:rFonts w:eastAsia="Calibri"/>
          <w:b/>
          <w:bCs/>
        </w:rPr>
      </w:pPr>
    </w:p>
    <w:p w14:paraId="67372361" w14:textId="77777777" w:rsidR="00D67F2D" w:rsidRPr="00445B45" w:rsidRDefault="00D67F2D" w:rsidP="00D67F2D">
      <w:pPr>
        <w:spacing w:line="256" w:lineRule="auto"/>
        <w:rPr>
          <w:rFonts w:eastAsia="Calibri"/>
        </w:rPr>
      </w:pPr>
      <w:r w:rsidRPr="00445B45">
        <w:rPr>
          <w:rFonts w:eastAsia="Calibri"/>
        </w:rPr>
        <w:t>Prasības ikdienas teritorijas kopšanai šajos objektos:</w:t>
      </w:r>
    </w:p>
    <w:p w14:paraId="49552F22" w14:textId="77777777" w:rsidR="00D67F2D" w:rsidRPr="00445B45" w:rsidRDefault="00D67F2D" w:rsidP="00D00D42">
      <w:pPr>
        <w:numPr>
          <w:ilvl w:val="0"/>
          <w:numId w:val="55"/>
        </w:numPr>
        <w:spacing w:after="160" w:line="259" w:lineRule="auto"/>
        <w:contextualSpacing/>
        <w:jc w:val="both"/>
        <w:rPr>
          <w:rFonts w:eastAsia="Calibri"/>
        </w:rPr>
      </w:pPr>
      <w:r w:rsidRPr="00445B45">
        <w:rPr>
          <w:rFonts w:eastAsia="Calibri"/>
        </w:rPr>
        <w:t>Vasarā - (aprīlis – oktobris vai bezsniega periods) atkritumu nolasīšana, ietvju slaucīšana pēc vajadzības, pēc pļaušanas ietvēm jābūt sakoptām, jānodrošina regulāra (1x nedēļā) savākto atkritumu, zaru un gružu aizvešana, bruģakmens celiņu un saliņu ravēšana, rudens pusē – lapu savākšana un utilizācija, jāpievērš uzmanība kopjamajā teritorijā esošo lietus ūdens noteču atbrīvošanai no gružiem un citiem atkritumiem, nodrošinot brīvu ūdens noteci.</w:t>
      </w:r>
    </w:p>
    <w:p w14:paraId="63FDFE98" w14:textId="77777777" w:rsidR="00D67F2D" w:rsidRPr="00445B45" w:rsidRDefault="00D67F2D" w:rsidP="00D00D42">
      <w:pPr>
        <w:numPr>
          <w:ilvl w:val="0"/>
          <w:numId w:val="55"/>
        </w:numPr>
        <w:spacing w:after="160" w:line="259" w:lineRule="auto"/>
        <w:contextualSpacing/>
        <w:jc w:val="both"/>
        <w:rPr>
          <w:rFonts w:eastAsia="Calibri"/>
        </w:rPr>
      </w:pPr>
      <w:r w:rsidRPr="00445B45">
        <w:rPr>
          <w:rFonts w:eastAsia="Calibri"/>
        </w:rPr>
        <w:t xml:space="preserve">Ziemā – (novembris – marts vai periods ar sniegu) atkritumu nolasīšana, ietvju, stāvlaukumu un pašvaldības īpašumā esošo kāpņu attīrīšana no sniega un pretslīdes materiālu kaisīšana pēc vajadzības, nodrošinot drošu nokļūšanu ēkās, atkritumu salasīšana, tajā skaitā arī uz ielas braucamās daļas. Ziemas sniegotajā periodā jānodrošina tīrīšana dienās (objektos, kurus nav paredzēts kopt katru dienu), kad uzsnidzis sniegs un veidojas apledojums. </w:t>
      </w:r>
    </w:p>
    <w:p w14:paraId="221D05DB" w14:textId="77777777" w:rsidR="00D67F2D" w:rsidRPr="00445B45" w:rsidRDefault="00D67F2D" w:rsidP="00D00D42">
      <w:pPr>
        <w:numPr>
          <w:ilvl w:val="0"/>
          <w:numId w:val="55"/>
        </w:numPr>
        <w:spacing w:after="160" w:line="259" w:lineRule="auto"/>
        <w:contextualSpacing/>
        <w:jc w:val="both"/>
        <w:rPr>
          <w:rFonts w:eastAsia="Calibri"/>
        </w:rPr>
      </w:pPr>
      <w:r w:rsidRPr="00445B45">
        <w:rPr>
          <w:rFonts w:eastAsia="Calibri"/>
        </w:rPr>
        <w:t xml:space="preserve">Kopšanas režīms : </w:t>
      </w:r>
    </w:p>
    <w:p w14:paraId="4E7666F8" w14:textId="77777777" w:rsidR="00D67F2D" w:rsidRPr="00445B45" w:rsidRDefault="00D67F2D" w:rsidP="00D67F2D">
      <w:pPr>
        <w:ind w:left="643"/>
        <w:contextualSpacing/>
        <w:jc w:val="both"/>
        <w:rPr>
          <w:rFonts w:eastAsia="Calibri"/>
        </w:rPr>
      </w:pPr>
      <w:r w:rsidRPr="00445B45">
        <w:rPr>
          <w:rFonts w:eastAsia="Calibri"/>
        </w:rPr>
        <w:t xml:space="preserve"> ikdienas (katru dienu, ieskaitot sestdienas);</w:t>
      </w:r>
    </w:p>
    <w:p w14:paraId="2F590BB7" w14:textId="77777777" w:rsidR="00D67F2D" w:rsidRPr="00445B45" w:rsidRDefault="00D67F2D" w:rsidP="00D67F2D">
      <w:pPr>
        <w:spacing w:line="256" w:lineRule="auto"/>
        <w:ind w:right="-766"/>
        <w:jc w:val="center"/>
        <w:rPr>
          <w:rFonts w:eastAsia="Calibri"/>
          <w:b/>
          <w:bCs/>
        </w:rPr>
      </w:pPr>
      <w:r w:rsidRPr="00445B45">
        <w:rPr>
          <w:rFonts w:eastAsia="Calibri"/>
          <w:b/>
          <w:bCs/>
        </w:rPr>
        <w:br w:type="page"/>
      </w:r>
    </w:p>
    <w:p w14:paraId="06233A3C" w14:textId="77777777" w:rsidR="00D67F2D" w:rsidRPr="00635891" w:rsidRDefault="00D67F2D" w:rsidP="00D67F2D">
      <w:pPr>
        <w:spacing w:line="256" w:lineRule="auto"/>
        <w:ind w:right="-766"/>
        <w:jc w:val="center"/>
        <w:rPr>
          <w:rFonts w:eastAsia="Calibri"/>
          <w:b/>
          <w:bCs/>
          <w:sz w:val="20"/>
          <w:szCs w:val="20"/>
        </w:rPr>
      </w:pPr>
      <w:r w:rsidRPr="00635891">
        <w:rPr>
          <w:rFonts w:eastAsia="Calibri"/>
          <w:b/>
          <w:bCs/>
        </w:rPr>
        <w:lastRenderedPageBreak/>
        <w:t>Auces pilsētas teritorija</w:t>
      </w:r>
    </w:p>
    <w:tbl>
      <w:tblPr>
        <w:tblW w:w="10240" w:type="dxa"/>
        <w:tblInd w:w="-431" w:type="dxa"/>
        <w:tblLook w:val="04A0" w:firstRow="1" w:lastRow="0" w:firstColumn="1" w:lastColumn="0" w:noHBand="0" w:noVBand="1"/>
      </w:tblPr>
      <w:tblGrid>
        <w:gridCol w:w="958"/>
        <w:gridCol w:w="2151"/>
        <w:gridCol w:w="1363"/>
        <w:gridCol w:w="1643"/>
        <w:gridCol w:w="1160"/>
        <w:gridCol w:w="1246"/>
        <w:gridCol w:w="1497"/>
        <w:gridCol w:w="222"/>
      </w:tblGrid>
      <w:tr w:rsidR="00D67F2D" w:rsidRPr="00635891" w14:paraId="01F5CF3E" w14:textId="77777777" w:rsidTr="004054E0">
        <w:trPr>
          <w:gridAfter w:val="1"/>
          <w:wAfter w:w="222" w:type="dxa"/>
          <w:trHeight w:val="450"/>
        </w:trPr>
        <w:tc>
          <w:tcPr>
            <w:tcW w:w="9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7DBF9B" w14:textId="77777777" w:rsidR="00D67F2D" w:rsidRPr="00635891" w:rsidRDefault="00D67F2D" w:rsidP="004054E0">
            <w:pPr>
              <w:spacing w:line="256" w:lineRule="auto"/>
              <w:jc w:val="center"/>
              <w:rPr>
                <w:rFonts w:eastAsia="Calibri"/>
                <w:b/>
                <w:bCs/>
              </w:rPr>
            </w:pPr>
            <w:r w:rsidRPr="00635891">
              <w:rPr>
                <w:rFonts w:eastAsia="Calibri"/>
                <w:b/>
                <w:bCs/>
              </w:rPr>
              <w:t>N.P.K.</w:t>
            </w:r>
          </w:p>
        </w:tc>
        <w:tc>
          <w:tcPr>
            <w:tcW w:w="22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2C4C70" w14:textId="77777777" w:rsidR="00D67F2D" w:rsidRPr="00635891" w:rsidRDefault="00D67F2D" w:rsidP="004054E0">
            <w:pPr>
              <w:spacing w:line="256" w:lineRule="auto"/>
              <w:jc w:val="center"/>
              <w:rPr>
                <w:rFonts w:eastAsia="Calibri"/>
                <w:b/>
                <w:bCs/>
              </w:rPr>
            </w:pPr>
            <w:r w:rsidRPr="00635891">
              <w:rPr>
                <w:rFonts w:eastAsia="Calibri"/>
                <w:b/>
                <w:bCs/>
              </w:rPr>
              <w:t>OBJEKTA ATRAŠANĀS VIETA</w:t>
            </w:r>
          </w:p>
        </w:tc>
        <w:tc>
          <w:tcPr>
            <w:tcW w:w="14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7D4832" w14:textId="77777777" w:rsidR="00D67F2D" w:rsidRPr="00635891" w:rsidRDefault="00D67F2D" w:rsidP="004054E0">
            <w:pPr>
              <w:spacing w:line="256" w:lineRule="auto"/>
              <w:jc w:val="center"/>
              <w:rPr>
                <w:rFonts w:eastAsia="Calibri"/>
                <w:b/>
                <w:bCs/>
              </w:rPr>
            </w:pPr>
            <w:r w:rsidRPr="00635891">
              <w:rPr>
                <w:rFonts w:eastAsia="Calibri"/>
                <w:b/>
                <w:bCs/>
              </w:rPr>
              <w:t>IETVE</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476209" w14:textId="77777777" w:rsidR="00D67F2D" w:rsidRPr="00635891" w:rsidRDefault="00D67F2D" w:rsidP="004054E0">
            <w:pPr>
              <w:spacing w:line="256" w:lineRule="auto"/>
              <w:jc w:val="center"/>
              <w:rPr>
                <w:rFonts w:eastAsia="Calibri"/>
                <w:b/>
                <w:bCs/>
              </w:rPr>
            </w:pPr>
            <w:r w:rsidRPr="00635891">
              <w:rPr>
                <w:rFonts w:eastAsia="Calibri"/>
                <w:b/>
                <w:bCs/>
              </w:rPr>
              <w:t>BRAUCAMĀ DAĻA</w:t>
            </w:r>
          </w:p>
        </w:tc>
        <w:tc>
          <w:tcPr>
            <w:tcW w:w="12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88ABC5" w14:textId="77777777" w:rsidR="00D67F2D" w:rsidRPr="00635891" w:rsidRDefault="00D67F2D" w:rsidP="004054E0">
            <w:pPr>
              <w:spacing w:line="256" w:lineRule="auto"/>
              <w:jc w:val="center"/>
              <w:rPr>
                <w:rFonts w:eastAsia="Calibri"/>
                <w:b/>
                <w:bCs/>
              </w:rPr>
            </w:pPr>
            <w:r w:rsidRPr="00635891">
              <w:rPr>
                <w:rFonts w:eastAsia="Calibri"/>
                <w:b/>
                <w:bCs/>
              </w:rPr>
              <w:t>ZAĻĀ ZONA</w:t>
            </w:r>
          </w:p>
        </w:tc>
        <w:tc>
          <w:tcPr>
            <w:tcW w:w="12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325666" w14:textId="77777777" w:rsidR="00D67F2D" w:rsidRPr="00635891" w:rsidRDefault="00D67F2D" w:rsidP="004054E0">
            <w:pPr>
              <w:spacing w:line="256" w:lineRule="auto"/>
              <w:jc w:val="center"/>
              <w:rPr>
                <w:rFonts w:eastAsia="Calibri"/>
                <w:b/>
                <w:bCs/>
              </w:rPr>
            </w:pPr>
            <w:r w:rsidRPr="00635891">
              <w:rPr>
                <w:rFonts w:eastAsia="Calibri"/>
                <w:b/>
                <w:bCs/>
              </w:rPr>
              <w:t>KOPĀ</w:t>
            </w:r>
          </w:p>
        </w:tc>
        <w:tc>
          <w:tcPr>
            <w:tcW w:w="139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3294982" w14:textId="77777777" w:rsidR="00D67F2D" w:rsidRPr="00635891" w:rsidRDefault="00D67F2D" w:rsidP="004054E0">
            <w:pPr>
              <w:spacing w:line="256" w:lineRule="auto"/>
              <w:jc w:val="center"/>
              <w:rPr>
                <w:rFonts w:eastAsia="Calibri"/>
                <w:b/>
                <w:bCs/>
              </w:rPr>
            </w:pPr>
            <w:r w:rsidRPr="00635891">
              <w:rPr>
                <w:rFonts w:eastAsia="Calibri"/>
                <w:b/>
                <w:bCs/>
              </w:rPr>
              <w:t>IZMAKSAS GADĀ</w:t>
            </w:r>
          </w:p>
        </w:tc>
      </w:tr>
      <w:tr w:rsidR="00D67F2D" w:rsidRPr="00635891" w14:paraId="1E2C7584" w14:textId="77777777" w:rsidTr="004054E0">
        <w:trPr>
          <w:trHeight w:val="300"/>
        </w:trPr>
        <w:tc>
          <w:tcPr>
            <w:tcW w:w="957" w:type="dxa"/>
            <w:vMerge/>
            <w:tcBorders>
              <w:top w:val="single" w:sz="4" w:space="0" w:color="auto"/>
              <w:left w:val="single" w:sz="4" w:space="0" w:color="auto"/>
              <w:bottom w:val="single" w:sz="4" w:space="0" w:color="auto"/>
              <w:right w:val="single" w:sz="4" w:space="0" w:color="auto"/>
            </w:tcBorders>
            <w:vAlign w:val="center"/>
            <w:hideMark/>
          </w:tcPr>
          <w:p w14:paraId="4E1C3289" w14:textId="77777777" w:rsidR="00D67F2D" w:rsidRPr="00635891" w:rsidRDefault="00D67F2D" w:rsidP="004054E0">
            <w:pPr>
              <w:spacing w:line="256" w:lineRule="auto"/>
              <w:rPr>
                <w:rFonts w:eastAsia="Calibri"/>
                <w:b/>
                <w:bCs/>
              </w:rPr>
            </w:pPr>
          </w:p>
        </w:tc>
        <w:tc>
          <w:tcPr>
            <w:tcW w:w="2246" w:type="dxa"/>
            <w:vMerge/>
            <w:tcBorders>
              <w:top w:val="single" w:sz="4" w:space="0" w:color="auto"/>
              <w:left w:val="single" w:sz="4" w:space="0" w:color="auto"/>
              <w:bottom w:val="single" w:sz="4" w:space="0" w:color="auto"/>
              <w:right w:val="single" w:sz="4" w:space="0" w:color="auto"/>
            </w:tcBorders>
            <w:vAlign w:val="center"/>
            <w:hideMark/>
          </w:tcPr>
          <w:p w14:paraId="2ACB8C06" w14:textId="77777777" w:rsidR="00D67F2D" w:rsidRPr="00635891" w:rsidRDefault="00D67F2D" w:rsidP="004054E0">
            <w:pPr>
              <w:spacing w:line="256" w:lineRule="auto"/>
              <w:rPr>
                <w:rFonts w:eastAsia="Calibri"/>
                <w:b/>
                <w:bCs/>
              </w:rPr>
            </w:pPr>
          </w:p>
        </w:tc>
        <w:tc>
          <w:tcPr>
            <w:tcW w:w="1444" w:type="dxa"/>
            <w:vMerge/>
            <w:tcBorders>
              <w:top w:val="single" w:sz="4" w:space="0" w:color="auto"/>
              <w:left w:val="single" w:sz="4" w:space="0" w:color="auto"/>
              <w:bottom w:val="single" w:sz="4" w:space="0" w:color="auto"/>
              <w:right w:val="single" w:sz="4" w:space="0" w:color="auto"/>
            </w:tcBorders>
            <w:vAlign w:val="center"/>
            <w:hideMark/>
          </w:tcPr>
          <w:p w14:paraId="5DC79799" w14:textId="77777777" w:rsidR="00D67F2D" w:rsidRPr="00635891" w:rsidRDefault="00D67F2D" w:rsidP="004054E0">
            <w:pPr>
              <w:spacing w:line="256" w:lineRule="auto"/>
              <w:rPr>
                <w:rFonts w:eastAsia="Calibri"/>
                <w:b/>
                <w:bCs/>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4D0FA51E" w14:textId="77777777" w:rsidR="00D67F2D" w:rsidRPr="00635891" w:rsidRDefault="00D67F2D" w:rsidP="004054E0">
            <w:pPr>
              <w:spacing w:line="256" w:lineRule="auto"/>
              <w:rPr>
                <w:rFonts w:eastAsia="Calibri"/>
                <w:b/>
                <w:bCs/>
              </w:rPr>
            </w:pPr>
          </w:p>
        </w:tc>
        <w:tc>
          <w:tcPr>
            <w:tcW w:w="1211" w:type="dxa"/>
            <w:vMerge/>
            <w:tcBorders>
              <w:top w:val="single" w:sz="4" w:space="0" w:color="auto"/>
              <w:left w:val="single" w:sz="4" w:space="0" w:color="auto"/>
              <w:bottom w:val="single" w:sz="4" w:space="0" w:color="auto"/>
              <w:right w:val="single" w:sz="4" w:space="0" w:color="auto"/>
            </w:tcBorders>
            <w:vAlign w:val="center"/>
            <w:hideMark/>
          </w:tcPr>
          <w:p w14:paraId="6C3E5640" w14:textId="77777777" w:rsidR="00D67F2D" w:rsidRPr="00635891" w:rsidRDefault="00D67F2D" w:rsidP="004054E0">
            <w:pPr>
              <w:spacing w:line="256" w:lineRule="auto"/>
              <w:rPr>
                <w:rFonts w:eastAsia="Calibri"/>
                <w:b/>
                <w:bCs/>
              </w:rPr>
            </w:pPr>
          </w:p>
        </w:tc>
        <w:tc>
          <w:tcPr>
            <w:tcW w:w="1246" w:type="dxa"/>
            <w:vMerge/>
            <w:tcBorders>
              <w:top w:val="single" w:sz="4" w:space="0" w:color="auto"/>
              <w:left w:val="single" w:sz="4" w:space="0" w:color="auto"/>
              <w:bottom w:val="single" w:sz="4" w:space="0" w:color="auto"/>
              <w:right w:val="single" w:sz="4" w:space="0" w:color="auto"/>
            </w:tcBorders>
            <w:vAlign w:val="center"/>
            <w:hideMark/>
          </w:tcPr>
          <w:p w14:paraId="2E7FB3BC" w14:textId="77777777" w:rsidR="00D67F2D" w:rsidRPr="00635891" w:rsidRDefault="00D67F2D" w:rsidP="004054E0">
            <w:pPr>
              <w:spacing w:line="256" w:lineRule="auto"/>
              <w:rPr>
                <w:rFonts w:eastAsia="Calibri"/>
                <w:b/>
                <w:bCs/>
              </w:rPr>
            </w:pPr>
          </w:p>
        </w:tc>
        <w:tc>
          <w:tcPr>
            <w:tcW w:w="1390" w:type="dxa"/>
            <w:vMerge/>
            <w:tcBorders>
              <w:top w:val="single" w:sz="4" w:space="0" w:color="auto"/>
              <w:left w:val="single" w:sz="4" w:space="0" w:color="auto"/>
              <w:bottom w:val="single" w:sz="4" w:space="0" w:color="auto"/>
              <w:right w:val="single" w:sz="4" w:space="0" w:color="auto"/>
            </w:tcBorders>
            <w:vAlign w:val="center"/>
            <w:hideMark/>
          </w:tcPr>
          <w:p w14:paraId="741F0F15" w14:textId="77777777" w:rsidR="00D67F2D" w:rsidRPr="00635891" w:rsidRDefault="00D67F2D" w:rsidP="004054E0">
            <w:pPr>
              <w:spacing w:line="256" w:lineRule="auto"/>
              <w:rPr>
                <w:rFonts w:eastAsia="Calibri"/>
                <w:b/>
                <w:bCs/>
              </w:rPr>
            </w:pPr>
          </w:p>
        </w:tc>
        <w:tc>
          <w:tcPr>
            <w:tcW w:w="222" w:type="dxa"/>
            <w:tcBorders>
              <w:top w:val="nil"/>
              <w:left w:val="nil"/>
              <w:bottom w:val="nil"/>
              <w:right w:val="nil"/>
            </w:tcBorders>
            <w:shd w:val="clear" w:color="auto" w:fill="auto"/>
            <w:noWrap/>
            <w:vAlign w:val="bottom"/>
            <w:hideMark/>
          </w:tcPr>
          <w:p w14:paraId="66928606" w14:textId="77777777" w:rsidR="00D67F2D" w:rsidRPr="00635891" w:rsidRDefault="00D67F2D" w:rsidP="004054E0">
            <w:pPr>
              <w:spacing w:line="256" w:lineRule="auto"/>
              <w:jc w:val="center"/>
              <w:rPr>
                <w:rFonts w:eastAsia="Calibri"/>
                <w:b/>
                <w:bCs/>
              </w:rPr>
            </w:pPr>
          </w:p>
        </w:tc>
      </w:tr>
      <w:tr w:rsidR="00D67F2D" w:rsidRPr="00635891" w14:paraId="2E9444CE" w14:textId="77777777" w:rsidTr="004054E0">
        <w:trPr>
          <w:trHeight w:val="300"/>
        </w:trPr>
        <w:tc>
          <w:tcPr>
            <w:tcW w:w="957" w:type="dxa"/>
            <w:vMerge/>
            <w:tcBorders>
              <w:top w:val="single" w:sz="4" w:space="0" w:color="auto"/>
              <w:left w:val="single" w:sz="4" w:space="0" w:color="auto"/>
              <w:bottom w:val="single" w:sz="4" w:space="0" w:color="auto"/>
              <w:right w:val="single" w:sz="4" w:space="0" w:color="auto"/>
            </w:tcBorders>
            <w:vAlign w:val="center"/>
            <w:hideMark/>
          </w:tcPr>
          <w:p w14:paraId="2AA4FA8F" w14:textId="77777777" w:rsidR="00D67F2D" w:rsidRPr="00635891" w:rsidRDefault="00D67F2D" w:rsidP="004054E0">
            <w:pPr>
              <w:spacing w:line="256" w:lineRule="auto"/>
              <w:rPr>
                <w:rFonts w:eastAsia="Calibri"/>
                <w:b/>
                <w:bCs/>
              </w:rPr>
            </w:pPr>
          </w:p>
        </w:tc>
        <w:tc>
          <w:tcPr>
            <w:tcW w:w="2246" w:type="dxa"/>
            <w:vMerge/>
            <w:tcBorders>
              <w:top w:val="single" w:sz="4" w:space="0" w:color="auto"/>
              <w:left w:val="single" w:sz="4" w:space="0" w:color="auto"/>
              <w:bottom w:val="single" w:sz="4" w:space="0" w:color="auto"/>
              <w:right w:val="single" w:sz="4" w:space="0" w:color="auto"/>
            </w:tcBorders>
            <w:vAlign w:val="center"/>
            <w:hideMark/>
          </w:tcPr>
          <w:p w14:paraId="162CFCDE" w14:textId="77777777" w:rsidR="00D67F2D" w:rsidRPr="00635891" w:rsidRDefault="00D67F2D" w:rsidP="004054E0">
            <w:pPr>
              <w:spacing w:line="256" w:lineRule="auto"/>
              <w:rPr>
                <w:rFonts w:eastAsia="Calibri"/>
                <w:b/>
                <w:bCs/>
              </w:rPr>
            </w:pPr>
          </w:p>
        </w:tc>
        <w:tc>
          <w:tcPr>
            <w:tcW w:w="1444" w:type="dxa"/>
            <w:vMerge/>
            <w:tcBorders>
              <w:top w:val="single" w:sz="4" w:space="0" w:color="auto"/>
              <w:left w:val="single" w:sz="4" w:space="0" w:color="auto"/>
              <w:bottom w:val="single" w:sz="4" w:space="0" w:color="auto"/>
              <w:right w:val="single" w:sz="4" w:space="0" w:color="auto"/>
            </w:tcBorders>
            <w:vAlign w:val="center"/>
            <w:hideMark/>
          </w:tcPr>
          <w:p w14:paraId="56ED9DF9" w14:textId="77777777" w:rsidR="00D67F2D" w:rsidRPr="00635891" w:rsidRDefault="00D67F2D" w:rsidP="004054E0">
            <w:pPr>
              <w:spacing w:line="256" w:lineRule="auto"/>
              <w:rPr>
                <w:rFonts w:eastAsia="Calibri"/>
                <w:b/>
                <w:bCs/>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74D244AD" w14:textId="77777777" w:rsidR="00D67F2D" w:rsidRPr="00635891" w:rsidRDefault="00D67F2D" w:rsidP="004054E0">
            <w:pPr>
              <w:spacing w:line="256" w:lineRule="auto"/>
              <w:rPr>
                <w:rFonts w:eastAsia="Calibri"/>
                <w:b/>
                <w:bCs/>
              </w:rPr>
            </w:pPr>
          </w:p>
        </w:tc>
        <w:tc>
          <w:tcPr>
            <w:tcW w:w="1211" w:type="dxa"/>
            <w:vMerge/>
            <w:tcBorders>
              <w:top w:val="single" w:sz="4" w:space="0" w:color="auto"/>
              <w:left w:val="single" w:sz="4" w:space="0" w:color="auto"/>
              <w:bottom w:val="single" w:sz="4" w:space="0" w:color="auto"/>
              <w:right w:val="single" w:sz="4" w:space="0" w:color="auto"/>
            </w:tcBorders>
            <w:vAlign w:val="center"/>
            <w:hideMark/>
          </w:tcPr>
          <w:p w14:paraId="41A19E47" w14:textId="77777777" w:rsidR="00D67F2D" w:rsidRPr="00635891" w:rsidRDefault="00D67F2D" w:rsidP="004054E0">
            <w:pPr>
              <w:spacing w:line="256" w:lineRule="auto"/>
              <w:rPr>
                <w:rFonts w:eastAsia="Calibri"/>
                <w:b/>
                <w:bCs/>
              </w:rPr>
            </w:pPr>
          </w:p>
        </w:tc>
        <w:tc>
          <w:tcPr>
            <w:tcW w:w="1246" w:type="dxa"/>
            <w:vMerge/>
            <w:tcBorders>
              <w:top w:val="single" w:sz="4" w:space="0" w:color="auto"/>
              <w:left w:val="single" w:sz="4" w:space="0" w:color="auto"/>
              <w:bottom w:val="single" w:sz="4" w:space="0" w:color="auto"/>
              <w:right w:val="single" w:sz="4" w:space="0" w:color="auto"/>
            </w:tcBorders>
            <w:vAlign w:val="center"/>
            <w:hideMark/>
          </w:tcPr>
          <w:p w14:paraId="7041E654" w14:textId="77777777" w:rsidR="00D67F2D" w:rsidRPr="00635891" w:rsidRDefault="00D67F2D" w:rsidP="004054E0">
            <w:pPr>
              <w:spacing w:line="256" w:lineRule="auto"/>
              <w:rPr>
                <w:rFonts w:eastAsia="Calibri"/>
                <w:b/>
                <w:bCs/>
              </w:rPr>
            </w:pPr>
          </w:p>
        </w:tc>
        <w:tc>
          <w:tcPr>
            <w:tcW w:w="1390" w:type="dxa"/>
            <w:vMerge/>
            <w:tcBorders>
              <w:top w:val="single" w:sz="4" w:space="0" w:color="auto"/>
              <w:left w:val="single" w:sz="4" w:space="0" w:color="auto"/>
              <w:bottom w:val="single" w:sz="4" w:space="0" w:color="auto"/>
              <w:right w:val="single" w:sz="4" w:space="0" w:color="auto"/>
            </w:tcBorders>
            <w:vAlign w:val="center"/>
            <w:hideMark/>
          </w:tcPr>
          <w:p w14:paraId="2B2E0ADF" w14:textId="77777777" w:rsidR="00D67F2D" w:rsidRPr="00635891" w:rsidRDefault="00D67F2D" w:rsidP="004054E0">
            <w:pPr>
              <w:spacing w:line="256" w:lineRule="auto"/>
              <w:rPr>
                <w:rFonts w:eastAsia="Calibri"/>
                <w:b/>
                <w:bCs/>
              </w:rPr>
            </w:pPr>
          </w:p>
        </w:tc>
        <w:tc>
          <w:tcPr>
            <w:tcW w:w="222" w:type="dxa"/>
            <w:tcBorders>
              <w:top w:val="nil"/>
              <w:left w:val="nil"/>
              <w:bottom w:val="nil"/>
              <w:right w:val="nil"/>
            </w:tcBorders>
            <w:shd w:val="clear" w:color="auto" w:fill="auto"/>
            <w:noWrap/>
            <w:vAlign w:val="bottom"/>
            <w:hideMark/>
          </w:tcPr>
          <w:p w14:paraId="2063C549" w14:textId="77777777" w:rsidR="00D67F2D" w:rsidRPr="00635891" w:rsidRDefault="00D67F2D" w:rsidP="004054E0">
            <w:pPr>
              <w:spacing w:line="256" w:lineRule="auto"/>
              <w:rPr>
                <w:rFonts w:eastAsia="Calibri"/>
                <w:sz w:val="20"/>
                <w:szCs w:val="20"/>
              </w:rPr>
            </w:pPr>
          </w:p>
        </w:tc>
      </w:tr>
      <w:tr w:rsidR="00D67F2D" w:rsidRPr="00635891" w14:paraId="47522580"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9207106" w14:textId="77777777" w:rsidR="00D67F2D" w:rsidRPr="00635891" w:rsidRDefault="00D67F2D" w:rsidP="004054E0">
            <w:pPr>
              <w:spacing w:line="256" w:lineRule="auto"/>
              <w:jc w:val="center"/>
              <w:rPr>
                <w:rFonts w:eastAsia="Calibri"/>
              </w:rPr>
            </w:pPr>
            <w:r w:rsidRPr="00635891">
              <w:rPr>
                <w:rFonts w:eastAsia="Calibri"/>
              </w:rPr>
              <w:t>1</w:t>
            </w:r>
          </w:p>
        </w:tc>
        <w:tc>
          <w:tcPr>
            <w:tcW w:w="2246" w:type="dxa"/>
            <w:tcBorders>
              <w:top w:val="nil"/>
              <w:left w:val="nil"/>
              <w:bottom w:val="single" w:sz="4" w:space="0" w:color="auto"/>
              <w:right w:val="single" w:sz="4" w:space="0" w:color="auto"/>
            </w:tcBorders>
            <w:shd w:val="clear" w:color="000000" w:fill="FFFFFF"/>
            <w:vAlign w:val="center"/>
            <w:hideMark/>
          </w:tcPr>
          <w:p w14:paraId="3C9CB305" w14:textId="77777777" w:rsidR="00D67F2D" w:rsidRPr="00635891" w:rsidRDefault="00D67F2D" w:rsidP="004054E0">
            <w:pPr>
              <w:spacing w:line="256" w:lineRule="auto"/>
              <w:rPr>
                <w:rFonts w:eastAsia="Calibri"/>
              </w:rPr>
            </w:pPr>
            <w:r w:rsidRPr="00635891">
              <w:rPr>
                <w:rFonts w:eastAsia="Calibri"/>
              </w:rPr>
              <w:t xml:space="preserve">1.Maija iela </w:t>
            </w:r>
          </w:p>
        </w:tc>
        <w:tc>
          <w:tcPr>
            <w:tcW w:w="1444" w:type="dxa"/>
            <w:tcBorders>
              <w:top w:val="nil"/>
              <w:left w:val="nil"/>
              <w:bottom w:val="single" w:sz="4" w:space="0" w:color="auto"/>
              <w:right w:val="single" w:sz="4" w:space="0" w:color="auto"/>
            </w:tcBorders>
            <w:shd w:val="clear" w:color="000000" w:fill="FFFFFF"/>
            <w:vAlign w:val="center"/>
            <w:hideMark/>
          </w:tcPr>
          <w:p w14:paraId="628C975D" w14:textId="77777777" w:rsidR="00D67F2D" w:rsidRPr="00635891" w:rsidRDefault="00D67F2D" w:rsidP="004054E0">
            <w:pPr>
              <w:spacing w:line="256" w:lineRule="auto"/>
              <w:jc w:val="right"/>
              <w:rPr>
                <w:rFonts w:eastAsia="Calibri"/>
              </w:rPr>
            </w:pPr>
            <w:r w:rsidRPr="00635891">
              <w:rPr>
                <w:rFonts w:eastAsia="Calibri"/>
              </w:rPr>
              <w:t>355.67</w:t>
            </w:r>
          </w:p>
        </w:tc>
        <w:tc>
          <w:tcPr>
            <w:tcW w:w="1524" w:type="dxa"/>
            <w:tcBorders>
              <w:top w:val="nil"/>
              <w:left w:val="nil"/>
              <w:bottom w:val="single" w:sz="4" w:space="0" w:color="auto"/>
              <w:right w:val="single" w:sz="4" w:space="0" w:color="auto"/>
            </w:tcBorders>
            <w:shd w:val="clear" w:color="000000" w:fill="FFFFFF"/>
            <w:vAlign w:val="center"/>
            <w:hideMark/>
          </w:tcPr>
          <w:p w14:paraId="4697AEBD" w14:textId="77777777" w:rsidR="00D67F2D" w:rsidRPr="00635891" w:rsidRDefault="00D67F2D" w:rsidP="004054E0">
            <w:pPr>
              <w:spacing w:line="256" w:lineRule="auto"/>
              <w:jc w:val="right"/>
              <w:rPr>
                <w:rFonts w:eastAsia="Calibri"/>
              </w:rPr>
            </w:pPr>
            <w:r w:rsidRPr="00635891">
              <w:rPr>
                <w:rFonts w:eastAsia="Calibri"/>
              </w:rPr>
              <w:t>237.11</w:t>
            </w:r>
          </w:p>
        </w:tc>
        <w:tc>
          <w:tcPr>
            <w:tcW w:w="1211" w:type="dxa"/>
            <w:tcBorders>
              <w:top w:val="nil"/>
              <w:left w:val="nil"/>
              <w:bottom w:val="single" w:sz="4" w:space="0" w:color="auto"/>
              <w:right w:val="nil"/>
            </w:tcBorders>
            <w:shd w:val="clear" w:color="000000" w:fill="FFFFFF"/>
            <w:vAlign w:val="center"/>
            <w:hideMark/>
          </w:tcPr>
          <w:p w14:paraId="44176E57" w14:textId="77777777" w:rsidR="00D67F2D" w:rsidRPr="00635891" w:rsidRDefault="00D67F2D" w:rsidP="004054E0">
            <w:pPr>
              <w:spacing w:line="256" w:lineRule="auto"/>
              <w:jc w:val="right"/>
              <w:rPr>
                <w:rFonts w:eastAsia="Calibri"/>
              </w:rPr>
            </w:pPr>
            <w:r w:rsidRPr="00635891">
              <w:rPr>
                <w:rFonts w:eastAsia="Calibri"/>
              </w:rPr>
              <w:t>216.71</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1F0C5BD" w14:textId="77777777" w:rsidR="00D67F2D" w:rsidRPr="00635891" w:rsidRDefault="00D67F2D" w:rsidP="004054E0">
            <w:pPr>
              <w:spacing w:line="256" w:lineRule="auto"/>
              <w:jc w:val="right"/>
              <w:rPr>
                <w:rFonts w:eastAsia="Calibri"/>
                <w:b/>
                <w:bCs/>
              </w:rPr>
            </w:pPr>
            <w:r w:rsidRPr="00635891">
              <w:rPr>
                <w:rFonts w:eastAsia="Calibri"/>
                <w:b/>
                <w:bCs/>
              </w:rPr>
              <w:t>809.49</w:t>
            </w:r>
          </w:p>
        </w:tc>
        <w:tc>
          <w:tcPr>
            <w:tcW w:w="1390" w:type="dxa"/>
            <w:tcBorders>
              <w:top w:val="nil"/>
              <w:left w:val="nil"/>
              <w:bottom w:val="single" w:sz="4" w:space="0" w:color="auto"/>
              <w:right w:val="single" w:sz="4" w:space="0" w:color="auto"/>
            </w:tcBorders>
            <w:shd w:val="clear" w:color="000000" w:fill="FFFFFF"/>
            <w:noWrap/>
            <w:vAlign w:val="center"/>
            <w:hideMark/>
          </w:tcPr>
          <w:p w14:paraId="1CDEBE1A" w14:textId="77777777" w:rsidR="00D67F2D" w:rsidRPr="00635891" w:rsidRDefault="00D67F2D" w:rsidP="004054E0">
            <w:pPr>
              <w:spacing w:line="256" w:lineRule="auto"/>
              <w:jc w:val="right"/>
              <w:rPr>
                <w:rFonts w:eastAsia="Calibri"/>
                <w:b/>
                <w:bCs/>
              </w:rPr>
            </w:pPr>
            <w:r w:rsidRPr="00635891">
              <w:rPr>
                <w:rFonts w:eastAsia="Calibri"/>
                <w:b/>
                <w:bCs/>
              </w:rPr>
              <w:t>2 226.67</w:t>
            </w:r>
          </w:p>
        </w:tc>
        <w:tc>
          <w:tcPr>
            <w:tcW w:w="222" w:type="dxa"/>
            <w:vAlign w:val="center"/>
            <w:hideMark/>
          </w:tcPr>
          <w:p w14:paraId="282FA824" w14:textId="77777777" w:rsidR="00D67F2D" w:rsidRPr="00635891" w:rsidRDefault="00D67F2D" w:rsidP="004054E0">
            <w:pPr>
              <w:spacing w:line="256" w:lineRule="auto"/>
              <w:rPr>
                <w:rFonts w:eastAsia="Calibri"/>
                <w:sz w:val="20"/>
                <w:szCs w:val="20"/>
              </w:rPr>
            </w:pPr>
          </w:p>
        </w:tc>
      </w:tr>
      <w:tr w:rsidR="00D67F2D" w:rsidRPr="00635891" w14:paraId="029DC748" w14:textId="77777777" w:rsidTr="004054E0">
        <w:trPr>
          <w:trHeight w:val="63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57570B9" w14:textId="77777777" w:rsidR="00D67F2D" w:rsidRPr="00635891" w:rsidRDefault="00D67F2D" w:rsidP="004054E0">
            <w:pPr>
              <w:spacing w:line="256" w:lineRule="auto"/>
              <w:jc w:val="center"/>
              <w:rPr>
                <w:rFonts w:eastAsia="Calibri"/>
              </w:rPr>
            </w:pPr>
            <w:r w:rsidRPr="00635891">
              <w:rPr>
                <w:rFonts w:eastAsia="Calibri"/>
              </w:rPr>
              <w:t>2</w:t>
            </w:r>
          </w:p>
        </w:tc>
        <w:tc>
          <w:tcPr>
            <w:tcW w:w="2246" w:type="dxa"/>
            <w:tcBorders>
              <w:top w:val="nil"/>
              <w:left w:val="nil"/>
              <w:bottom w:val="single" w:sz="4" w:space="0" w:color="auto"/>
              <w:right w:val="single" w:sz="4" w:space="0" w:color="auto"/>
            </w:tcBorders>
            <w:shd w:val="clear" w:color="000000" w:fill="FFFFFF"/>
            <w:vAlign w:val="center"/>
            <w:hideMark/>
          </w:tcPr>
          <w:p w14:paraId="75723F26" w14:textId="77777777" w:rsidR="00D67F2D" w:rsidRPr="00635891" w:rsidRDefault="00D67F2D" w:rsidP="004054E0">
            <w:pPr>
              <w:spacing w:line="256" w:lineRule="auto"/>
              <w:rPr>
                <w:rFonts w:eastAsia="Calibri"/>
              </w:rPr>
            </w:pPr>
            <w:r w:rsidRPr="00635891">
              <w:rPr>
                <w:rFonts w:eastAsia="Calibri"/>
              </w:rPr>
              <w:t>Auces administrācijas ēka, doktorāts, bibliotēka</w:t>
            </w:r>
          </w:p>
        </w:tc>
        <w:tc>
          <w:tcPr>
            <w:tcW w:w="1444" w:type="dxa"/>
            <w:tcBorders>
              <w:top w:val="nil"/>
              <w:left w:val="nil"/>
              <w:bottom w:val="single" w:sz="4" w:space="0" w:color="auto"/>
              <w:right w:val="single" w:sz="4" w:space="0" w:color="auto"/>
            </w:tcBorders>
            <w:shd w:val="clear" w:color="000000" w:fill="FFFFFF"/>
            <w:vAlign w:val="center"/>
            <w:hideMark/>
          </w:tcPr>
          <w:p w14:paraId="3AED7BC2" w14:textId="77777777" w:rsidR="00D67F2D" w:rsidRPr="00635891" w:rsidRDefault="00D67F2D" w:rsidP="004054E0">
            <w:pPr>
              <w:spacing w:line="256" w:lineRule="auto"/>
              <w:jc w:val="right"/>
              <w:rPr>
                <w:rFonts w:eastAsia="Calibri"/>
              </w:rPr>
            </w:pPr>
            <w:r w:rsidRPr="00635891">
              <w:rPr>
                <w:rFonts w:eastAsia="Calibri"/>
              </w:rPr>
              <w:t>465.00</w:t>
            </w:r>
          </w:p>
        </w:tc>
        <w:tc>
          <w:tcPr>
            <w:tcW w:w="1524" w:type="dxa"/>
            <w:tcBorders>
              <w:top w:val="nil"/>
              <w:left w:val="nil"/>
              <w:bottom w:val="single" w:sz="4" w:space="0" w:color="auto"/>
              <w:right w:val="single" w:sz="4" w:space="0" w:color="auto"/>
            </w:tcBorders>
            <w:shd w:val="clear" w:color="000000" w:fill="FFFFFF"/>
            <w:vAlign w:val="center"/>
            <w:hideMark/>
          </w:tcPr>
          <w:p w14:paraId="43B18B22" w14:textId="77777777" w:rsidR="00D67F2D" w:rsidRPr="00635891" w:rsidRDefault="00D67F2D" w:rsidP="004054E0">
            <w:pPr>
              <w:spacing w:line="256" w:lineRule="auto"/>
              <w:jc w:val="right"/>
              <w:rPr>
                <w:rFonts w:eastAsia="Calibri"/>
              </w:rPr>
            </w:pPr>
            <w:r w:rsidRPr="00635891">
              <w:rPr>
                <w:rFonts w:eastAsia="Calibri"/>
              </w:rPr>
              <w:t>2 451.65</w:t>
            </w:r>
          </w:p>
        </w:tc>
        <w:tc>
          <w:tcPr>
            <w:tcW w:w="1211" w:type="dxa"/>
            <w:tcBorders>
              <w:top w:val="nil"/>
              <w:left w:val="nil"/>
              <w:bottom w:val="single" w:sz="4" w:space="0" w:color="auto"/>
              <w:right w:val="nil"/>
            </w:tcBorders>
            <w:shd w:val="clear" w:color="000000" w:fill="FFFFFF"/>
            <w:vAlign w:val="center"/>
            <w:hideMark/>
          </w:tcPr>
          <w:p w14:paraId="0D336009" w14:textId="77777777" w:rsidR="00D67F2D" w:rsidRPr="00635891" w:rsidRDefault="00D67F2D" w:rsidP="004054E0">
            <w:pPr>
              <w:spacing w:line="256" w:lineRule="auto"/>
              <w:jc w:val="right"/>
              <w:rPr>
                <w:rFonts w:eastAsia="Calibri"/>
              </w:rPr>
            </w:pPr>
            <w:r w:rsidRPr="00635891">
              <w:rPr>
                <w:rFonts w:eastAsia="Calibri"/>
              </w:rPr>
              <w:t>2 600.00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06F7F418" w14:textId="77777777" w:rsidR="00D67F2D" w:rsidRPr="00635891" w:rsidRDefault="00D67F2D" w:rsidP="004054E0">
            <w:pPr>
              <w:spacing w:line="256" w:lineRule="auto"/>
              <w:jc w:val="right"/>
              <w:rPr>
                <w:rFonts w:eastAsia="Calibri"/>
                <w:b/>
                <w:bCs/>
              </w:rPr>
            </w:pPr>
            <w:r w:rsidRPr="00635891">
              <w:rPr>
                <w:rFonts w:eastAsia="Calibri"/>
                <w:b/>
                <w:bCs/>
              </w:rPr>
              <w:t>5 516.65</w:t>
            </w:r>
          </w:p>
        </w:tc>
        <w:tc>
          <w:tcPr>
            <w:tcW w:w="1390" w:type="dxa"/>
            <w:tcBorders>
              <w:top w:val="nil"/>
              <w:left w:val="nil"/>
              <w:bottom w:val="single" w:sz="4" w:space="0" w:color="auto"/>
              <w:right w:val="single" w:sz="4" w:space="0" w:color="auto"/>
            </w:tcBorders>
            <w:shd w:val="clear" w:color="000000" w:fill="FFFFFF"/>
            <w:noWrap/>
            <w:vAlign w:val="center"/>
            <w:hideMark/>
          </w:tcPr>
          <w:p w14:paraId="715BE062" w14:textId="77777777" w:rsidR="00D67F2D" w:rsidRPr="00635891" w:rsidRDefault="00D67F2D" w:rsidP="004054E0">
            <w:pPr>
              <w:spacing w:line="256" w:lineRule="auto"/>
              <w:jc w:val="right"/>
              <w:rPr>
                <w:rFonts w:eastAsia="Calibri"/>
                <w:b/>
                <w:bCs/>
              </w:rPr>
            </w:pPr>
            <w:r w:rsidRPr="00635891">
              <w:rPr>
                <w:rFonts w:eastAsia="Calibri"/>
                <w:b/>
                <w:bCs/>
              </w:rPr>
              <w:t>15 174.72</w:t>
            </w:r>
          </w:p>
        </w:tc>
        <w:tc>
          <w:tcPr>
            <w:tcW w:w="222" w:type="dxa"/>
            <w:vAlign w:val="center"/>
            <w:hideMark/>
          </w:tcPr>
          <w:p w14:paraId="6CBBFB1F" w14:textId="77777777" w:rsidR="00D67F2D" w:rsidRPr="00635891" w:rsidRDefault="00D67F2D" w:rsidP="004054E0">
            <w:pPr>
              <w:spacing w:line="256" w:lineRule="auto"/>
              <w:rPr>
                <w:rFonts w:eastAsia="Calibri"/>
                <w:sz w:val="20"/>
                <w:szCs w:val="20"/>
              </w:rPr>
            </w:pPr>
          </w:p>
        </w:tc>
      </w:tr>
      <w:tr w:rsidR="00D67F2D" w:rsidRPr="00635891" w14:paraId="73563F33"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9F2C1BC" w14:textId="77777777" w:rsidR="00D67F2D" w:rsidRPr="00635891" w:rsidRDefault="00D67F2D" w:rsidP="004054E0">
            <w:pPr>
              <w:spacing w:line="256" w:lineRule="auto"/>
              <w:jc w:val="center"/>
              <w:rPr>
                <w:rFonts w:eastAsia="Calibri"/>
              </w:rPr>
            </w:pPr>
            <w:r w:rsidRPr="00635891">
              <w:rPr>
                <w:rFonts w:eastAsia="Calibri"/>
              </w:rPr>
              <w:t>3</w:t>
            </w:r>
          </w:p>
        </w:tc>
        <w:tc>
          <w:tcPr>
            <w:tcW w:w="2246" w:type="dxa"/>
            <w:tcBorders>
              <w:top w:val="nil"/>
              <w:left w:val="nil"/>
              <w:bottom w:val="single" w:sz="4" w:space="0" w:color="auto"/>
              <w:right w:val="single" w:sz="4" w:space="0" w:color="auto"/>
            </w:tcBorders>
            <w:shd w:val="clear" w:color="000000" w:fill="FFFFFF"/>
            <w:vAlign w:val="center"/>
            <w:hideMark/>
          </w:tcPr>
          <w:p w14:paraId="70FF4C6C" w14:textId="77777777" w:rsidR="00D67F2D" w:rsidRPr="00635891" w:rsidRDefault="00D67F2D" w:rsidP="004054E0">
            <w:pPr>
              <w:spacing w:line="256" w:lineRule="auto"/>
              <w:rPr>
                <w:rFonts w:eastAsia="Calibri"/>
              </w:rPr>
            </w:pPr>
            <w:r w:rsidRPr="00635891">
              <w:rPr>
                <w:rFonts w:eastAsia="Calibri"/>
              </w:rPr>
              <w:t xml:space="preserve">Ausmas iela </w:t>
            </w:r>
          </w:p>
        </w:tc>
        <w:tc>
          <w:tcPr>
            <w:tcW w:w="1444" w:type="dxa"/>
            <w:tcBorders>
              <w:top w:val="nil"/>
              <w:left w:val="nil"/>
              <w:bottom w:val="single" w:sz="4" w:space="0" w:color="auto"/>
              <w:right w:val="single" w:sz="4" w:space="0" w:color="auto"/>
            </w:tcBorders>
            <w:shd w:val="clear" w:color="000000" w:fill="FFFFFF"/>
            <w:vAlign w:val="center"/>
            <w:hideMark/>
          </w:tcPr>
          <w:p w14:paraId="0D23B736" w14:textId="77777777" w:rsidR="00D67F2D" w:rsidRPr="00635891" w:rsidRDefault="00D67F2D" w:rsidP="004054E0">
            <w:pPr>
              <w:spacing w:line="256" w:lineRule="auto"/>
              <w:jc w:val="right"/>
              <w:rPr>
                <w:rFonts w:eastAsia="Calibri"/>
              </w:rPr>
            </w:pPr>
            <w:r w:rsidRPr="00635891">
              <w:rPr>
                <w:rFonts w:eastAsia="Calibri"/>
              </w:rPr>
              <w:t>598.13</w:t>
            </w:r>
          </w:p>
        </w:tc>
        <w:tc>
          <w:tcPr>
            <w:tcW w:w="1524" w:type="dxa"/>
            <w:tcBorders>
              <w:top w:val="nil"/>
              <w:left w:val="nil"/>
              <w:bottom w:val="single" w:sz="4" w:space="0" w:color="auto"/>
              <w:right w:val="single" w:sz="4" w:space="0" w:color="auto"/>
            </w:tcBorders>
            <w:shd w:val="clear" w:color="000000" w:fill="FFFFFF"/>
            <w:vAlign w:val="center"/>
            <w:hideMark/>
          </w:tcPr>
          <w:p w14:paraId="2E383C5B" w14:textId="77777777" w:rsidR="00D67F2D" w:rsidRPr="00635891" w:rsidRDefault="00D67F2D" w:rsidP="004054E0">
            <w:pPr>
              <w:spacing w:line="256" w:lineRule="auto"/>
              <w:jc w:val="right"/>
              <w:rPr>
                <w:rFonts w:eastAsia="Calibri"/>
              </w:rPr>
            </w:pPr>
            <w:r w:rsidRPr="00635891">
              <w:rPr>
                <w:rFonts w:eastAsia="Calibri"/>
              </w:rPr>
              <w:t>273.10</w:t>
            </w:r>
          </w:p>
        </w:tc>
        <w:tc>
          <w:tcPr>
            <w:tcW w:w="1211" w:type="dxa"/>
            <w:tcBorders>
              <w:top w:val="nil"/>
              <w:left w:val="nil"/>
              <w:bottom w:val="single" w:sz="4" w:space="0" w:color="auto"/>
              <w:right w:val="nil"/>
            </w:tcBorders>
            <w:shd w:val="clear" w:color="000000" w:fill="FFFFFF"/>
            <w:vAlign w:val="center"/>
            <w:hideMark/>
          </w:tcPr>
          <w:p w14:paraId="3E702934" w14:textId="77777777" w:rsidR="00D67F2D" w:rsidRPr="00635891" w:rsidRDefault="00D67F2D" w:rsidP="004054E0">
            <w:pPr>
              <w:spacing w:line="256" w:lineRule="auto"/>
              <w:jc w:val="right"/>
              <w:rPr>
                <w:rFonts w:eastAsia="Calibri"/>
              </w:rPr>
            </w:pPr>
            <w:r w:rsidRPr="00635891">
              <w:rPr>
                <w:rFonts w:eastAsia="Calibri"/>
              </w:rPr>
              <w:t>273.10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FE987EE" w14:textId="77777777" w:rsidR="00D67F2D" w:rsidRPr="00635891" w:rsidRDefault="00D67F2D" w:rsidP="004054E0">
            <w:pPr>
              <w:spacing w:line="256" w:lineRule="auto"/>
              <w:jc w:val="right"/>
              <w:rPr>
                <w:rFonts w:eastAsia="Calibri"/>
                <w:b/>
                <w:bCs/>
              </w:rPr>
            </w:pPr>
            <w:r w:rsidRPr="00635891">
              <w:rPr>
                <w:rFonts w:eastAsia="Calibri"/>
                <w:b/>
                <w:bCs/>
              </w:rPr>
              <w:t>1 144.33</w:t>
            </w:r>
          </w:p>
        </w:tc>
        <w:tc>
          <w:tcPr>
            <w:tcW w:w="1390" w:type="dxa"/>
            <w:tcBorders>
              <w:top w:val="nil"/>
              <w:left w:val="nil"/>
              <w:bottom w:val="single" w:sz="4" w:space="0" w:color="auto"/>
              <w:right w:val="single" w:sz="4" w:space="0" w:color="auto"/>
            </w:tcBorders>
            <w:shd w:val="clear" w:color="000000" w:fill="FFFFFF"/>
            <w:noWrap/>
            <w:vAlign w:val="center"/>
            <w:hideMark/>
          </w:tcPr>
          <w:p w14:paraId="6D109FB5" w14:textId="77777777" w:rsidR="00D67F2D" w:rsidRPr="00635891" w:rsidRDefault="00D67F2D" w:rsidP="004054E0">
            <w:pPr>
              <w:spacing w:line="256" w:lineRule="auto"/>
              <w:jc w:val="right"/>
              <w:rPr>
                <w:rFonts w:eastAsia="Calibri"/>
                <w:b/>
                <w:bCs/>
              </w:rPr>
            </w:pPr>
            <w:r w:rsidRPr="00635891">
              <w:rPr>
                <w:rFonts w:eastAsia="Calibri"/>
                <w:b/>
                <w:bCs/>
              </w:rPr>
              <w:t>3 147.72</w:t>
            </w:r>
          </w:p>
        </w:tc>
        <w:tc>
          <w:tcPr>
            <w:tcW w:w="222" w:type="dxa"/>
            <w:vAlign w:val="center"/>
            <w:hideMark/>
          </w:tcPr>
          <w:p w14:paraId="31CBD279" w14:textId="77777777" w:rsidR="00D67F2D" w:rsidRPr="00635891" w:rsidRDefault="00D67F2D" w:rsidP="004054E0">
            <w:pPr>
              <w:spacing w:line="256" w:lineRule="auto"/>
              <w:rPr>
                <w:rFonts w:eastAsia="Calibri"/>
                <w:sz w:val="20"/>
                <w:szCs w:val="20"/>
              </w:rPr>
            </w:pPr>
          </w:p>
        </w:tc>
      </w:tr>
      <w:tr w:rsidR="00D67F2D" w:rsidRPr="00635891" w14:paraId="46A570AA"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EC38029" w14:textId="77777777" w:rsidR="00D67F2D" w:rsidRPr="00635891" w:rsidRDefault="00D67F2D" w:rsidP="004054E0">
            <w:pPr>
              <w:spacing w:line="256" w:lineRule="auto"/>
              <w:jc w:val="center"/>
              <w:rPr>
                <w:rFonts w:eastAsia="Calibri"/>
              </w:rPr>
            </w:pPr>
            <w:r w:rsidRPr="00635891">
              <w:rPr>
                <w:rFonts w:eastAsia="Calibri"/>
              </w:rPr>
              <w:t>4</w:t>
            </w:r>
          </w:p>
        </w:tc>
        <w:tc>
          <w:tcPr>
            <w:tcW w:w="2246" w:type="dxa"/>
            <w:tcBorders>
              <w:top w:val="nil"/>
              <w:left w:val="nil"/>
              <w:bottom w:val="single" w:sz="4" w:space="0" w:color="auto"/>
              <w:right w:val="single" w:sz="4" w:space="0" w:color="auto"/>
            </w:tcBorders>
            <w:shd w:val="clear" w:color="000000" w:fill="FFFFFF"/>
            <w:vAlign w:val="center"/>
            <w:hideMark/>
          </w:tcPr>
          <w:p w14:paraId="3D188FD1" w14:textId="77777777" w:rsidR="00D67F2D" w:rsidRPr="00635891" w:rsidRDefault="00D67F2D" w:rsidP="004054E0">
            <w:pPr>
              <w:spacing w:line="256" w:lineRule="auto"/>
              <w:rPr>
                <w:rFonts w:eastAsia="Calibri"/>
              </w:rPr>
            </w:pPr>
            <w:r w:rsidRPr="00635891">
              <w:rPr>
                <w:rFonts w:eastAsia="Calibri"/>
              </w:rPr>
              <w:t>Ausmas ielas stāvlaukums un zaļā zona</w:t>
            </w:r>
          </w:p>
        </w:tc>
        <w:tc>
          <w:tcPr>
            <w:tcW w:w="1444" w:type="dxa"/>
            <w:tcBorders>
              <w:top w:val="nil"/>
              <w:left w:val="nil"/>
              <w:bottom w:val="single" w:sz="4" w:space="0" w:color="auto"/>
              <w:right w:val="single" w:sz="4" w:space="0" w:color="auto"/>
            </w:tcBorders>
            <w:shd w:val="clear" w:color="000000" w:fill="FFFFFF"/>
            <w:vAlign w:val="center"/>
            <w:hideMark/>
          </w:tcPr>
          <w:p w14:paraId="7252267B" w14:textId="77777777" w:rsidR="00D67F2D" w:rsidRPr="00635891" w:rsidRDefault="00D67F2D" w:rsidP="004054E0">
            <w:pPr>
              <w:spacing w:line="256" w:lineRule="auto"/>
              <w:jc w:val="right"/>
              <w:rPr>
                <w:rFonts w:eastAsia="Calibri"/>
              </w:rPr>
            </w:pPr>
            <w:r w:rsidRPr="00635891">
              <w:rPr>
                <w:rFonts w:eastAsia="Calibri"/>
              </w:rPr>
              <w:t>1 100.00</w:t>
            </w:r>
          </w:p>
        </w:tc>
        <w:tc>
          <w:tcPr>
            <w:tcW w:w="1524" w:type="dxa"/>
            <w:tcBorders>
              <w:top w:val="nil"/>
              <w:left w:val="nil"/>
              <w:bottom w:val="single" w:sz="4" w:space="0" w:color="auto"/>
              <w:right w:val="single" w:sz="4" w:space="0" w:color="auto"/>
            </w:tcBorders>
            <w:shd w:val="clear" w:color="000000" w:fill="FFFFFF"/>
            <w:vAlign w:val="center"/>
            <w:hideMark/>
          </w:tcPr>
          <w:p w14:paraId="549B298E" w14:textId="77777777" w:rsidR="00D67F2D" w:rsidRPr="00635891" w:rsidRDefault="00D67F2D" w:rsidP="004054E0">
            <w:pPr>
              <w:spacing w:line="256" w:lineRule="auto"/>
              <w:jc w:val="right"/>
              <w:rPr>
                <w:rFonts w:eastAsia="Calibri"/>
              </w:rPr>
            </w:pPr>
            <w:r w:rsidRPr="00635891">
              <w:rPr>
                <w:rFonts w:eastAsia="Calibri"/>
              </w:rPr>
              <w:t>0.00</w:t>
            </w:r>
          </w:p>
        </w:tc>
        <w:tc>
          <w:tcPr>
            <w:tcW w:w="1211" w:type="dxa"/>
            <w:tcBorders>
              <w:top w:val="nil"/>
              <w:left w:val="nil"/>
              <w:bottom w:val="single" w:sz="4" w:space="0" w:color="auto"/>
              <w:right w:val="nil"/>
            </w:tcBorders>
            <w:shd w:val="clear" w:color="000000" w:fill="FFFFFF"/>
            <w:vAlign w:val="center"/>
            <w:hideMark/>
          </w:tcPr>
          <w:p w14:paraId="5F960393" w14:textId="77777777" w:rsidR="00D67F2D" w:rsidRPr="00635891" w:rsidRDefault="00D67F2D" w:rsidP="004054E0">
            <w:pPr>
              <w:spacing w:line="256" w:lineRule="auto"/>
              <w:jc w:val="right"/>
              <w:rPr>
                <w:rFonts w:eastAsia="Calibri"/>
              </w:rPr>
            </w:pPr>
            <w:r w:rsidRPr="00635891">
              <w:rPr>
                <w:rFonts w:eastAsia="Calibri"/>
              </w:rPr>
              <w:t>2 774.00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19141A30" w14:textId="77777777" w:rsidR="00D67F2D" w:rsidRPr="00635891" w:rsidRDefault="00D67F2D" w:rsidP="004054E0">
            <w:pPr>
              <w:spacing w:line="256" w:lineRule="auto"/>
              <w:jc w:val="right"/>
              <w:rPr>
                <w:rFonts w:eastAsia="Calibri"/>
                <w:b/>
                <w:bCs/>
              </w:rPr>
            </w:pPr>
            <w:r w:rsidRPr="00635891">
              <w:rPr>
                <w:rFonts w:eastAsia="Calibri"/>
                <w:b/>
                <w:bCs/>
              </w:rPr>
              <w:t>3 874.00</w:t>
            </w:r>
          </w:p>
        </w:tc>
        <w:tc>
          <w:tcPr>
            <w:tcW w:w="1390" w:type="dxa"/>
            <w:tcBorders>
              <w:top w:val="nil"/>
              <w:left w:val="nil"/>
              <w:bottom w:val="single" w:sz="4" w:space="0" w:color="auto"/>
              <w:right w:val="single" w:sz="4" w:space="0" w:color="auto"/>
            </w:tcBorders>
            <w:shd w:val="clear" w:color="000000" w:fill="FFFFFF"/>
            <w:noWrap/>
            <w:vAlign w:val="center"/>
            <w:hideMark/>
          </w:tcPr>
          <w:p w14:paraId="333D599D" w14:textId="77777777" w:rsidR="00D67F2D" w:rsidRPr="00635891" w:rsidRDefault="00D67F2D" w:rsidP="004054E0">
            <w:pPr>
              <w:spacing w:line="256" w:lineRule="auto"/>
              <w:jc w:val="right"/>
              <w:rPr>
                <w:rFonts w:eastAsia="Calibri"/>
                <w:b/>
                <w:bCs/>
              </w:rPr>
            </w:pPr>
            <w:r w:rsidRPr="00635891">
              <w:rPr>
                <w:rFonts w:eastAsia="Calibri"/>
                <w:b/>
                <w:bCs/>
              </w:rPr>
              <w:t>10 656.26</w:t>
            </w:r>
          </w:p>
        </w:tc>
        <w:tc>
          <w:tcPr>
            <w:tcW w:w="222" w:type="dxa"/>
            <w:vAlign w:val="center"/>
            <w:hideMark/>
          </w:tcPr>
          <w:p w14:paraId="53A39C06" w14:textId="77777777" w:rsidR="00D67F2D" w:rsidRPr="00635891" w:rsidRDefault="00D67F2D" w:rsidP="004054E0">
            <w:pPr>
              <w:spacing w:line="256" w:lineRule="auto"/>
              <w:rPr>
                <w:rFonts w:eastAsia="Calibri"/>
                <w:sz w:val="20"/>
                <w:szCs w:val="20"/>
              </w:rPr>
            </w:pPr>
          </w:p>
        </w:tc>
      </w:tr>
      <w:tr w:rsidR="00D67F2D" w:rsidRPr="00635891" w14:paraId="477FFA7C"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3E00578" w14:textId="77777777" w:rsidR="00D67F2D" w:rsidRPr="00635891" w:rsidRDefault="00D67F2D" w:rsidP="004054E0">
            <w:pPr>
              <w:spacing w:line="256" w:lineRule="auto"/>
              <w:jc w:val="center"/>
              <w:rPr>
                <w:rFonts w:eastAsia="Calibri"/>
              </w:rPr>
            </w:pPr>
            <w:r w:rsidRPr="00635891">
              <w:rPr>
                <w:rFonts w:eastAsia="Calibri"/>
              </w:rPr>
              <w:t>5</w:t>
            </w:r>
          </w:p>
        </w:tc>
        <w:tc>
          <w:tcPr>
            <w:tcW w:w="2246" w:type="dxa"/>
            <w:tcBorders>
              <w:top w:val="nil"/>
              <w:left w:val="nil"/>
              <w:bottom w:val="single" w:sz="4" w:space="0" w:color="auto"/>
              <w:right w:val="single" w:sz="4" w:space="0" w:color="auto"/>
            </w:tcBorders>
            <w:shd w:val="clear" w:color="000000" w:fill="FFFFFF"/>
            <w:vAlign w:val="center"/>
            <w:hideMark/>
          </w:tcPr>
          <w:p w14:paraId="543EB305" w14:textId="77777777" w:rsidR="00D67F2D" w:rsidRPr="00635891" w:rsidRDefault="00D67F2D" w:rsidP="004054E0">
            <w:pPr>
              <w:spacing w:line="256" w:lineRule="auto"/>
              <w:rPr>
                <w:rFonts w:eastAsia="Calibri"/>
              </w:rPr>
            </w:pPr>
            <w:r w:rsidRPr="00635891">
              <w:rPr>
                <w:rFonts w:eastAsia="Calibri"/>
              </w:rPr>
              <w:t>Autoostas laukums</w:t>
            </w:r>
          </w:p>
        </w:tc>
        <w:tc>
          <w:tcPr>
            <w:tcW w:w="1444" w:type="dxa"/>
            <w:tcBorders>
              <w:top w:val="nil"/>
              <w:left w:val="nil"/>
              <w:bottom w:val="single" w:sz="4" w:space="0" w:color="auto"/>
              <w:right w:val="single" w:sz="4" w:space="0" w:color="auto"/>
            </w:tcBorders>
            <w:shd w:val="clear" w:color="000000" w:fill="FFFFFF"/>
            <w:vAlign w:val="center"/>
            <w:hideMark/>
          </w:tcPr>
          <w:p w14:paraId="0466AC46" w14:textId="77777777" w:rsidR="00D67F2D" w:rsidRPr="00635891" w:rsidRDefault="00D67F2D" w:rsidP="004054E0">
            <w:pPr>
              <w:spacing w:line="256" w:lineRule="auto"/>
              <w:jc w:val="right"/>
              <w:rPr>
                <w:rFonts w:eastAsia="Calibri"/>
              </w:rPr>
            </w:pPr>
            <w:r w:rsidRPr="00635891">
              <w:rPr>
                <w:rFonts w:eastAsia="Calibri"/>
              </w:rPr>
              <w:t>500.00</w:t>
            </w:r>
          </w:p>
        </w:tc>
        <w:tc>
          <w:tcPr>
            <w:tcW w:w="1524" w:type="dxa"/>
            <w:tcBorders>
              <w:top w:val="nil"/>
              <w:left w:val="nil"/>
              <w:bottom w:val="single" w:sz="4" w:space="0" w:color="auto"/>
              <w:right w:val="single" w:sz="4" w:space="0" w:color="auto"/>
            </w:tcBorders>
            <w:shd w:val="clear" w:color="000000" w:fill="FFFFFF"/>
            <w:vAlign w:val="center"/>
            <w:hideMark/>
          </w:tcPr>
          <w:p w14:paraId="71EBAAA8" w14:textId="77777777" w:rsidR="00D67F2D" w:rsidRPr="00635891" w:rsidRDefault="00D67F2D" w:rsidP="004054E0">
            <w:pPr>
              <w:spacing w:line="256" w:lineRule="auto"/>
              <w:jc w:val="right"/>
              <w:rPr>
                <w:rFonts w:eastAsia="Calibri"/>
              </w:rPr>
            </w:pPr>
            <w:r w:rsidRPr="00635891">
              <w:rPr>
                <w:rFonts w:eastAsia="Calibri"/>
              </w:rPr>
              <w:t>644.50</w:t>
            </w:r>
          </w:p>
        </w:tc>
        <w:tc>
          <w:tcPr>
            <w:tcW w:w="1211" w:type="dxa"/>
            <w:tcBorders>
              <w:top w:val="nil"/>
              <w:left w:val="nil"/>
              <w:bottom w:val="single" w:sz="4" w:space="0" w:color="auto"/>
              <w:right w:val="nil"/>
            </w:tcBorders>
            <w:shd w:val="clear" w:color="000000" w:fill="FFFFFF"/>
            <w:vAlign w:val="center"/>
            <w:hideMark/>
          </w:tcPr>
          <w:p w14:paraId="78FED5D4" w14:textId="77777777" w:rsidR="00D67F2D" w:rsidRPr="00635891" w:rsidRDefault="00D67F2D" w:rsidP="004054E0">
            <w:pPr>
              <w:spacing w:line="256" w:lineRule="auto"/>
              <w:jc w:val="right"/>
              <w:rPr>
                <w:rFonts w:eastAsia="Calibri"/>
              </w:rPr>
            </w:pPr>
            <w:r w:rsidRPr="00635891">
              <w:rPr>
                <w:rFonts w:eastAsia="Calibri"/>
              </w:rPr>
              <w:t>109.00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35E2E4F" w14:textId="77777777" w:rsidR="00D67F2D" w:rsidRPr="00635891" w:rsidRDefault="00D67F2D" w:rsidP="004054E0">
            <w:pPr>
              <w:spacing w:line="256" w:lineRule="auto"/>
              <w:jc w:val="right"/>
              <w:rPr>
                <w:rFonts w:eastAsia="Calibri"/>
                <w:b/>
                <w:bCs/>
              </w:rPr>
            </w:pPr>
            <w:r w:rsidRPr="00635891">
              <w:rPr>
                <w:rFonts w:eastAsia="Calibri"/>
                <w:b/>
                <w:bCs/>
              </w:rPr>
              <w:t>1 253.50</w:t>
            </w:r>
          </w:p>
        </w:tc>
        <w:tc>
          <w:tcPr>
            <w:tcW w:w="1390" w:type="dxa"/>
            <w:tcBorders>
              <w:top w:val="nil"/>
              <w:left w:val="nil"/>
              <w:bottom w:val="single" w:sz="4" w:space="0" w:color="auto"/>
              <w:right w:val="single" w:sz="4" w:space="0" w:color="auto"/>
            </w:tcBorders>
            <w:shd w:val="clear" w:color="000000" w:fill="FFFFFF"/>
            <w:noWrap/>
            <w:vAlign w:val="center"/>
            <w:hideMark/>
          </w:tcPr>
          <w:p w14:paraId="2F237620" w14:textId="77777777" w:rsidR="00D67F2D" w:rsidRPr="00635891" w:rsidRDefault="00D67F2D" w:rsidP="004054E0">
            <w:pPr>
              <w:spacing w:line="256" w:lineRule="auto"/>
              <w:jc w:val="right"/>
              <w:rPr>
                <w:rFonts w:eastAsia="Calibri"/>
                <w:b/>
                <w:bCs/>
              </w:rPr>
            </w:pPr>
            <w:r w:rsidRPr="00635891">
              <w:rPr>
                <w:rFonts w:eastAsia="Calibri"/>
                <w:b/>
                <w:bCs/>
              </w:rPr>
              <w:t>3 448.02</w:t>
            </w:r>
          </w:p>
        </w:tc>
        <w:tc>
          <w:tcPr>
            <w:tcW w:w="222" w:type="dxa"/>
            <w:vAlign w:val="center"/>
            <w:hideMark/>
          </w:tcPr>
          <w:p w14:paraId="7E7772E7" w14:textId="77777777" w:rsidR="00D67F2D" w:rsidRPr="00635891" w:rsidRDefault="00D67F2D" w:rsidP="004054E0">
            <w:pPr>
              <w:spacing w:line="256" w:lineRule="auto"/>
              <w:rPr>
                <w:rFonts w:eastAsia="Calibri"/>
                <w:sz w:val="20"/>
                <w:szCs w:val="20"/>
              </w:rPr>
            </w:pPr>
          </w:p>
        </w:tc>
      </w:tr>
      <w:tr w:rsidR="00D67F2D" w:rsidRPr="00635891" w14:paraId="1B64E9D4"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3B9368C" w14:textId="77777777" w:rsidR="00D67F2D" w:rsidRPr="00635891" w:rsidRDefault="00D67F2D" w:rsidP="004054E0">
            <w:pPr>
              <w:spacing w:line="256" w:lineRule="auto"/>
              <w:jc w:val="center"/>
              <w:rPr>
                <w:rFonts w:eastAsia="Calibri"/>
              </w:rPr>
            </w:pPr>
            <w:r w:rsidRPr="00635891">
              <w:rPr>
                <w:rFonts w:eastAsia="Calibri"/>
              </w:rPr>
              <w:t>6</w:t>
            </w:r>
          </w:p>
        </w:tc>
        <w:tc>
          <w:tcPr>
            <w:tcW w:w="2246" w:type="dxa"/>
            <w:tcBorders>
              <w:top w:val="nil"/>
              <w:left w:val="nil"/>
              <w:bottom w:val="single" w:sz="4" w:space="0" w:color="auto"/>
              <w:right w:val="single" w:sz="4" w:space="0" w:color="auto"/>
            </w:tcBorders>
            <w:shd w:val="clear" w:color="000000" w:fill="FFFFFF"/>
            <w:vAlign w:val="center"/>
            <w:hideMark/>
          </w:tcPr>
          <w:p w14:paraId="436E67FC" w14:textId="77777777" w:rsidR="00D67F2D" w:rsidRPr="00635891" w:rsidRDefault="00D67F2D" w:rsidP="004054E0">
            <w:pPr>
              <w:spacing w:line="256" w:lineRule="auto"/>
              <w:rPr>
                <w:rFonts w:eastAsia="Calibri"/>
              </w:rPr>
            </w:pPr>
            <w:r w:rsidRPr="00635891">
              <w:rPr>
                <w:rFonts w:eastAsia="Calibri"/>
              </w:rPr>
              <w:t>Auces mūzikas skola</w:t>
            </w:r>
          </w:p>
        </w:tc>
        <w:tc>
          <w:tcPr>
            <w:tcW w:w="1444" w:type="dxa"/>
            <w:tcBorders>
              <w:top w:val="nil"/>
              <w:left w:val="nil"/>
              <w:bottom w:val="single" w:sz="4" w:space="0" w:color="auto"/>
              <w:right w:val="single" w:sz="4" w:space="0" w:color="auto"/>
            </w:tcBorders>
            <w:shd w:val="clear" w:color="000000" w:fill="FFFFFF"/>
            <w:vAlign w:val="center"/>
            <w:hideMark/>
          </w:tcPr>
          <w:p w14:paraId="7D980130" w14:textId="77777777" w:rsidR="00D67F2D" w:rsidRPr="00635891" w:rsidRDefault="00D67F2D" w:rsidP="004054E0">
            <w:pPr>
              <w:spacing w:line="256" w:lineRule="auto"/>
              <w:jc w:val="right"/>
              <w:rPr>
                <w:rFonts w:eastAsia="Calibri"/>
              </w:rPr>
            </w:pPr>
            <w:r w:rsidRPr="00635891">
              <w:rPr>
                <w:rFonts w:eastAsia="Calibri"/>
              </w:rPr>
              <w:t>164.32</w:t>
            </w:r>
          </w:p>
        </w:tc>
        <w:tc>
          <w:tcPr>
            <w:tcW w:w="1524" w:type="dxa"/>
            <w:tcBorders>
              <w:top w:val="nil"/>
              <w:left w:val="nil"/>
              <w:bottom w:val="single" w:sz="4" w:space="0" w:color="auto"/>
              <w:right w:val="single" w:sz="4" w:space="0" w:color="auto"/>
            </w:tcBorders>
            <w:shd w:val="clear" w:color="000000" w:fill="FFFFFF"/>
            <w:vAlign w:val="center"/>
            <w:hideMark/>
          </w:tcPr>
          <w:p w14:paraId="4B729C0D" w14:textId="77777777" w:rsidR="00D67F2D" w:rsidRPr="00635891" w:rsidRDefault="00D67F2D" w:rsidP="004054E0">
            <w:pPr>
              <w:spacing w:line="256" w:lineRule="auto"/>
              <w:jc w:val="right"/>
              <w:rPr>
                <w:rFonts w:eastAsia="Calibri"/>
              </w:rPr>
            </w:pPr>
            <w:r w:rsidRPr="00635891">
              <w:rPr>
                <w:rFonts w:eastAsia="Calibri"/>
              </w:rPr>
              <w:t>744.00</w:t>
            </w:r>
          </w:p>
        </w:tc>
        <w:tc>
          <w:tcPr>
            <w:tcW w:w="1211" w:type="dxa"/>
            <w:tcBorders>
              <w:top w:val="nil"/>
              <w:left w:val="nil"/>
              <w:bottom w:val="single" w:sz="4" w:space="0" w:color="auto"/>
              <w:right w:val="nil"/>
            </w:tcBorders>
            <w:shd w:val="clear" w:color="000000" w:fill="FFFFFF"/>
            <w:vAlign w:val="center"/>
            <w:hideMark/>
          </w:tcPr>
          <w:p w14:paraId="06D98441" w14:textId="77777777" w:rsidR="00D67F2D" w:rsidRPr="00635891" w:rsidRDefault="00D67F2D" w:rsidP="004054E0">
            <w:pPr>
              <w:spacing w:line="256" w:lineRule="auto"/>
              <w:jc w:val="right"/>
              <w:rPr>
                <w:rFonts w:eastAsia="Calibri"/>
              </w:rPr>
            </w:pPr>
            <w:r w:rsidRPr="00635891">
              <w:rPr>
                <w:rFonts w:eastAsia="Calibri"/>
              </w:rPr>
              <w:t>266.68</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1B369CF" w14:textId="77777777" w:rsidR="00D67F2D" w:rsidRPr="00635891" w:rsidRDefault="00D67F2D" w:rsidP="004054E0">
            <w:pPr>
              <w:spacing w:line="256" w:lineRule="auto"/>
              <w:jc w:val="right"/>
              <w:rPr>
                <w:rFonts w:eastAsia="Calibri"/>
                <w:b/>
                <w:bCs/>
              </w:rPr>
            </w:pPr>
            <w:r w:rsidRPr="00635891">
              <w:rPr>
                <w:rFonts w:eastAsia="Calibri"/>
                <w:b/>
                <w:bCs/>
              </w:rPr>
              <w:t>1 175.00</w:t>
            </w:r>
          </w:p>
        </w:tc>
        <w:tc>
          <w:tcPr>
            <w:tcW w:w="1390" w:type="dxa"/>
            <w:tcBorders>
              <w:top w:val="nil"/>
              <w:left w:val="nil"/>
              <w:bottom w:val="single" w:sz="4" w:space="0" w:color="auto"/>
              <w:right w:val="single" w:sz="4" w:space="0" w:color="auto"/>
            </w:tcBorders>
            <w:shd w:val="clear" w:color="000000" w:fill="FFFFFF"/>
            <w:noWrap/>
            <w:vAlign w:val="center"/>
            <w:hideMark/>
          </w:tcPr>
          <w:p w14:paraId="3AEF0CE1" w14:textId="77777777" w:rsidR="00D67F2D" w:rsidRPr="00635891" w:rsidRDefault="00D67F2D" w:rsidP="004054E0">
            <w:pPr>
              <w:spacing w:line="256" w:lineRule="auto"/>
              <w:jc w:val="right"/>
              <w:rPr>
                <w:rFonts w:eastAsia="Calibri"/>
                <w:b/>
                <w:bCs/>
              </w:rPr>
            </w:pPr>
            <w:r w:rsidRPr="00635891">
              <w:rPr>
                <w:rFonts w:eastAsia="Calibri"/>
                <w:b/>
                <w:bCs/>
              </w:rPr>
              <w:t>3 232.09</w:t>
            </w:r>
          </w:p>
        </w:tc>
        <w:tc>
          <w:tcPr>
            <w:tcW w:w="222" w:type="dxa"/>
            <w:vAlign w:val="center"/>
            <w:hideMark/>
          </w:tcPr>
          <w:p w14:paraId="7FCDF60A" w14:textId="77777777" w:rsidR="00D67F2D" w:rsidRPr="00635891" w:rsidRDefault="00D67F2D" w:rsidP="004054E0">
            <w:pPr>
              <w:spacing w:line="256" w:lineRule="auto"/>
              <w:rPr>
                <w:rFonts w:eastAsia="Calibri"/>
                <w:sz w:val="20"/>
                <w:szCs w:val="20"/>
              </w:rPr>
            </w:pPr>
          </w:p>
        </w:tc>
      </w:tr>
      <w:tr w:rsidR="00D67F2D" w:rsidRPr="00635891" w14:paraId="4AEAAAF0"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96B17CD" w14:textId="77777777" w:rsidR="00D67F2D" w:rsidRPr="00635891" w:rsidRDefault="00D67F2D" w:rsidP="004054E0">
            <w:pPr>
              <w:spacing w:line="256" w:lineRule="auto"/>
              <w:jc w:val="center"/>
              <w:rPr>
                <w:rFonts w:eastAsia="Calibri"/>
              </w:rPr>
            </w:pPr>
            <w:r w:rsidRPr="00635891">
              <w:rPr>
                <w:rFonts w:eastAsia="Calibri"/>
              </w:rPr>
              <w:t>7</w:t>
            </w:r>
          </w:p>
        </w:tc>
        <w:tc>
          <w:tcPr>
            <w:tcW w:w="2246" w:type="dxa"/>
            <w:tcBorders>
              <w:top w:val="nil"/>
              <w:left w:val="nil"/>
              <w:bottom w:val="single" w:sz="4" w:space="0" w:color="auto"/>
              <w:right w:val="single" w:sz="4" w:space="0" w:color="auto"/>
            </w:tcBorders>
            <w:shd w:val="clear" w:color="000000" w:fill="FFFFFF"/>
            <w:vAlign w:val="center"/>
            <w:hideMark/>
          </w:tcPr>
          <w:p w14:paraId="6C7CC646" w14:textId="77777777" w:rsidR="00D67F2D" w:rsidRPr="00635891" w:rsidRDefault="00D67F2D" w:rsidP="004054E0">
            <w:pPr>
              <w:spacing w:line="256" w:lineRule="auto"/>
              <w:rPr>
                <w:rFonts w:eastAsia="Calibri"/>
              </w:rPr>
            </w:pPr>
            <w:r w:rsidRPr="00635891">
              <w:rPr>
                <w:rFonts w:eastAsia="Calibri"/>
              </w:rPr>
              <w:t>Aspazijas laukums pa perimetru</w:t>
            </w:r>
          </w:p>
        </w:tc>
        <w:tc>
          <w:tcPr>
            <w:tcW w:w="1444" w:type="dxa"/>
            <w:tcBorders>
              <w:top w:val="nil"/>
              <w:left w:val="nil"/>
              <w:bottom w:val="single" w:sz="4" w:space="0" w:color="auto"/>
              <w:right w:val="single" w:sz="4" w:space="0" w:color="auto"/>
            </w:tcBorders>
            <w:shd w:val="clear" w:color="000000" w:fill="FFFFFF"/>
            <w:vAlign w:val="center"/>
            <w:hideMark/>
          </w:tcPr>
          <w:p w14:paraId="09CF4B1E" w14:textId="77777777" w:rsidR="00D67F2D" w:rsidRPr="00635891" w:rsidRDefault="00D67F2D" w:rsidP="004054E0">
            <w:pPr>
              <w:spacing w:line="256" w:lineRule="auto"/>
              <w:jc w:val="right"/>
              <w:rPr>
                <w:rFonts w:eastAsia="Calibri"/>
              </w:rPr>
            </w:pPr>
            <w:r w:rsidRPr="00635891">
              <w:rPr>
                <w:rFonts w:eastAsia="Calibri"/>
              </w:rPr>
              <w:t>787.62</w:t>
            </w:r>
          </w:p>
        </w:tc>
        <w:tc>
          <w:tcPr>
            <w:tcW w:w="1524" w:type="dxa"/>
            <w:tcBorders>
              <w:top w:val="nil"/>
              <w:left w:val="nil"/>
              <w:bottom w:val="single" w:sz="4" w:space="0" w:color="auto"/>
              <w:right w:val="single" w:sz="4" w:space="0" w:color="auto"/>
            </w:tcBorders>
            <w:shd w:val="clear" w:color="000000" w:fill="FFFFFF"/>
            <w:vAlign w:val="center"/>
            <w:hideMark/>
          </w:tcPr>
          <w:p w14:paraId="70816FB9" w14:textId="77777777" w:rsidR="00D67F2D" w:rsidRPr="00635891" w:rsidRDefault="00D67F2D" w:rsidP="004054E0">
            <w:pPr>
              <w:spacing w:line="256" w:lineRule="auto"/>
              <w:jc w:val="right"/>
              <w:rPr>
                <w:rFonts w:eastAsia="Calibri"/>
              </w:rPr>
            </w:pPr>
            <w:r w:rsidRPr="00635891">
              <w:rPr>
                <w:rFonts w:eastAsia="Calibri"/>
              </w:rPr>
              <w:t>336.03</w:t>
            </w:r>
          </w:p>
        </w:tc>
        <w:tc>
          <w:tcPr>
            <w:tcW w:w="1211" w:type="dxa"/>
            <w:tcBorders>
              <w:top w:val="nil"/>
              <w:left w:val="nil"/>
              <w:bottom w:val="single" w:sz="4" w:space="0" w:color="auto"/>
              <w:right w:val="nil"/>
            </w:tcBorders>
            <w:shd w:val="clear" w:color="000000" w:fill="FFFFFF"/>
            <w:vAlign w:val="center"/>
            <w:hideMark/>
          </w:tcPr>
          <w:p w14:paraId="30A80465" w14:textId="77777777" w:rsidR="00D67F2D" w:rsidRPr="00635891" w:rsidRDefault="00D67F2D" w:rsidP="004054E0">
            <w:pPr>
              <w:spacing w:line="256" w:lineRule="auto"/>
              <w:jc w:val="right"/>
              <w:rPr>
                <w:rFonts w:eastAsia="Calibri"/>
              </w:rPr>
            </w:pPr>
            <w:r w:rsidRPr="00635891">
              <w:rPr>
                <w:rFonts w:eastAsia="Calibri"/>
              </w:rPr>
              <w:t>405.33</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8BD57A8" w14:textId="77777777" w:rsidR="00D67F2D" w:rsidRPr="00635891" w:rsidRDefault="00D67F2D" w:rsidP="004054E0">
            <w:pPr>
              <w:spacing w:line="256" w:lineRule="auto"/>
              <w:jc w:val="right"/>
              <w:rPr>
                <w:rFonts w:eastAsia="Calibri"/>
                <w:b/>
                <w:bCs/>
              </w:rPr>
            </w:pPr>
            <w:r w:rsidRPr="00635891">
              <w:rPr>
                <w:rFonts w:eastAsia="Calibri"/>
                <w:b/>
                <w:bCs/>
              </w:rPr>
              <w:t>1 528.98</w:t>
            </w:r>
          </w:p>
        </w:tc>
        <w:tc>
          <w:tcPr>
            <w:tcW w:w="1390" w:type="dxa"/>
            <w:tcBorders>
              <w:top w:val="nil"/>
              <w:left w:val="nil"/>
              <w:bottom w:val="single" w:sz="4" w:space="0" w:color="auto"/>
              <w:right w:val="single" w:sz="4" w:space="0" w:color="auto"/>
            </w:tcBorders>
            <w:shd w:val="clear" w:color="000000" w:fill="FFFFFF"/>
            <w:noWrap/>
            <w:vAlign w:val="center"/>
            <w:hideMark/>
          </w:tcPr>
          <w:p w14:paraId="52D88E03" w14:textId="77777777" w:rsidR="00D67F2D" w:rsidRPr="00635891" w:rsidRDefault="00D67F2D" w:rsidP="004054E0">
            <w:pPr>
              <w:spacing w:line="256" w:lineRule="auto"/>
              <w:jc w:val="right"/>
              <w:rPr>
                <w:rFonts w:eastAsia="Calibri"/>
                <w:b/>
                <w:bCs/>
              </w:rPr>
            </w:pPr>
            <w:r w:rsidRPr="00635891">
              <w:rPr>
                <w:rFonts w:eastAsia="Calibri"/>
                <w:b/>
                <w:bCs/>
              </w:rPr>
              <w:t>4 205.79</w:t>
            </w:r>
          </w:p>
        </w:tc>
        <w:tc>
          <w:tcPr>
            <w:tcW w:w="222" w:type="dxa"/>
            <w:vAlign w:val="center"/>
            <w:hideMark/>
          </w:tcPr>
          <w:p w14:paraId="58CCFBF4" w14:textId="77777777" w:rsidR="00D67F2D" w:rsidRPr="00635891" w:rsidRDefault="00D67F2D" w:rsidP="004054E0">
            <w:pPr>
              <w:spacing w:line="256" w:lineRule="auto"/>
              <w:rPr>
                <w:rFonts w:eastAsia="Calibri"/>
                <w:sz w:val="20"/>
                <w:szCs w:val="20"/>
              </w:rPr>
            </w:pPr>
          </w:p>
        </w:tc>
      </w:tr>
      <w:tr w:rsidR="00D67F2D" w:rsidRPr="00635891" w14:paraId="24EF3C4A"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7AC9739" w14:textId="77777777" w:rsidR="00D67F2D" w:rsidRPr="00635891" w:rsidRDefault="00D67F2D" w:rsidP="004054E0">
            <w:pPr>
              <w:spacing w:line="256" w:lineRule="auto"/>
              <w:jc w:val="center"/>
              <w:rPr>
                <w:rFonts w:eastAsia="Calibri"/>
              </w:rPr>
            </w:pPr>
            <w:r w:rsidRPr="00635891">
              <w:rPr>
                <w:rFonts w:eastAsia="Calibri"/>
              </w:rPr>
              <w:t>8</w:t>
            </w:r>
          </w:p>
        </w:tc>
        <w:tc>
          <w:tcPr>
            <w:tcW w:w="2246" w:type="dxa"/>
            <w:tcBorders>
              <w:top w:val="nil"/>
              <w:left w:val="nil"/>
              <w:bottom w:val="single" w:sz="4" w:space="0" w:color="auto"/>
              <w:right w:val="single" w:sz="4" w:space="0" w:color="auto"/>
            </w:tcBorders>
            <w:shd w:val="clear" w:color="000000" w:fill="FFFFFF"/>
            <w:vAlign w:val="center"/>
            <w:hideMark/>
          </w:tcPr>
          <w:p w14:paraId="23323DFA" w14:textId="77777777" w:rsidR="00D67F2D" w:rsidRPr="00635891" w:rsidRDefault="00D67F2D" w:rsidP="004054E0">
            <w:pPr>
              <w:spacing w:line="256" w:lineRule="auto"/>
              <w:rPr>
                <w:rFonts w:eastAsia="Calibri"/>
              </w:rPr>
            </w:pPr>
            <w:r w:rsidRPr="00635891">
              <w:rPr>
                <w:rFonts w:eastAsia="Calibri"/>
              </w:rPr>
              <w:t xml:space="preserve">Aspazijas laukums I </w:t>
            </w:r>
          </w:p>
        </w:tc>
        <w:tc>
          <w:tcPr>
            <w:tcW w:w="1444" w:type="dxa"/>
            <w:tcBorders>
              <w:top w:val="nil"/>
              <w:left w:val="nil"/>
              <w:bottom w:val="single" w:sz="4" w:space="0" w:color="auto"/>
              <w:right w:val="single" w:sz="4" w:space="0" w:color="auto"/>
            </w:tcBorders>
            <w:shd w:val="clear" w:color="000000" w:fill="FFFFFF"/>
            <w:vAlign w:val="center"/>
            <w:hideMark/>
          </w:tcPr>
          <w:p w14:paraId="5980523F" w14:textId="77777777" w:rsidR="00D67F2D" w:rsidRPr="00635891" w:rsidRDefault="00D67F2D" w:rsidP="004054E0">
            <w:pPr>
              <w:spacing w:line="256" w:lineRule="auto"/>
              <w:jc w:val="right"/>
              <w:rPr>
                <w:rFonts w:eastAsia="Calibri"/>
              </w:rPr>
            </w:pPr>
            <w:r w:rsidRPr="00635891">
              <w:rPr>
                <w:rFonts w:eastAsia="Calibri"/>
              </w:rPr>
              <w:t>2 009.00</w:t>
            </w:r>
          </w:p>
        </w:tc>
        <w:tc>
          <w:tcPr>
            <w:tcW w:w="1524" w:type="dxa"/>
            <w:tcBorders>
              <w:top w:val="nil"/>
              <w:left w:val="nil"/>
              <w:bottom w:val="single" w:sz="4" w:space="0" w:color="auto"/>
              <w:right w:val="single" w:sz="4" w:space="0" w:color="auto"/>
            </w:tcBorders>
            <w:shd w:val="clear" w:color="000000" w:fill="FFFFFF"/>
            <w:vAlign w:val="center"/>
            <w:hideMark/>
          </w:tcPr>
          <w:p w14:paraId="2AE01E18" w14:textId="77777777" w:rsidR="00D67F2D" w:rsidRPr="00635891" w:rsidRDefault="00D67F2D" w:rsidP="004054E0">
            <w:pPr>
              <w:spacing w:line="256" w:lineRule="auto"/>
              <w:jc w:val="right"/>
              <w:rPr>
                <w:rFonts w:eastAsia="Calibri"/>
              </w:rPr>
            </w:pPr>
            <w:r w:rsidRPr="00635891">
              <w:rPr>
                <w:rFonts w:eastAsia="Calibri"/>
              </w:rPr>
              <w:t>339.00</w:t>
            </w:r>
          </w:p>
        </w:tc>
        <w:tc>
          <w:tcPr>
            <w:tcW w:w="1211" w:type="dxa"/>
            <w:tcBorders>
              <w:top w:val="nil"/>
              <w:left w:val="nil"/>
              <w:bottom w:val="single" w:sz="4" w:space="0" w:color="auto"/>
              <w:right w:val="nil"/>
            </w:tcBorders>
            <w:shd w:val="clear" w:color="000000" w:fill="FFFFFF"/>
            <w:vAlign w:val="center"/>
            <w:hideMark/>
          </w:tcPr>
          <w:p w14:paraId="72EF4513" w14:textId="77777777" w:rsidR="00D67F2D" w:rsidRPr="00635891" w:rsidRDefault="00D67F2D" w:rsidP="004054E0">
            <w:pPr>
              <w:spacing w:line="256" w:lineRule="auto"/>
              <w:jc w:val="right"/>
              <w:rPr>
                <w:rFonts w:eastAsia="Calibri"/>
              </w:rPr>
            </w:pPr>
            <w:r w:rsidRPr="00635891">
              <w:rPr>
                <w:rFonts w:eastAsia="Calibri"/>
              </w:rPr>
              <w:t>6 604.00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039D93F" w14:textId="77777777" w:rsidR="00D67F2D" w:rsidRPr="00635891" w:rsidRDefault="00D67F2D" w:rsidP="004054E0">
            <w:pPr>
              <w:spacing w:line="256" w:lineRule="auto"/>
              <w:jc w:val="right"/>
              <w:rPr>
                <w:rFonts w:eastAsia="Calibri"/>
                <w:b/>
                <w:bCs/>
              </w:rPr>
            </w:pPr>
            <w:r w:rsidRPr="00635891">
              <w:rPr>
                <w:rFonts w:eastAsia="Calibri"/>
                <w:b/>
                <w:bCs/>
              </w:rPr>
              <w:t>8 952.00</w:t>
            </w:r>
          </w:p>
        </w:tc>
        <w:tc>
          <w:tcPr>
            <w:tcW w:w="1390" w:type="dxa"/>
            <w:tcBorders>
              <w:top w:val="nil"/>
              <w:left w:val="nil"/>
              <w:bottom w:val="single" w:sz="4" w:space="0" w:color="auto"/>
              <w:right w:val="single" w:sz="4" w:space="0" w:color="auto"/>
            </w:tcBorders>
            <w:shd w:val="clear" w:color="000000" w:fill="FFFFFF"/>
            <w:noWrap/>
            <w:vAlign w:val="center"/>
            <w:hideMark/>
          </w:tcPr>
          <w:p w14:paraId="26501CBB" w14:textId="77777777" w:rsidR="00D67F2D" w:rsidRPr="00635891" w:rsidRDefault="00D67F2D" w:rsidP="004054E0">
            <w:pPr>
              <w:spacing w:line="256" w:lineRule="auto"/>
              <w:jc w:val="right"/>
              <w:rPr>
                <w:rFonts w:eastAsia="Calibri"/>
                <w:b/>
                <w:bCs/>
              </w:rPr>
            </w:pPr>
            <w:r w:rsidRPr="00635891">
              <w:rPr>
                <w:rFonts w:eastAsia="Calibri"/>
                <w:b/>
                <w:bCs/>
              </w:rPr>
              <w:t>24 624.38</w:t>
            </w:r>
          </w:p>
        </w:tc>
        <w:tc>
          <w:tcPr>
            <w:tcW w:w="222" w:type="dxa"/>
            <w:vAlign w:val="center"/>
            <w:hideMark/>
          </w:tcPr>
          <w:p w14:paraId="6A6AF96A" w14:textId="77777777" w:rsidR="00D67F2D" w:rsidRPr="00635891" w:rsidRDefault="00D67F2D" w:rsidP="004054E0">
            <w:pPr>
              <w:spacing w:line="256" w:lineRule="auto"/>
              <w:rPr>
                <w:rFonts w:eastAsia="Calibri"/>
                <w:sz w:val="20"/>
                <w:szCs w:val="20"/>
              </w:rPr>
            </w:pPr>
          </w:p>
        </w:tc>
      </w:tr>
      <w:tr w:rsidR="00D67F2D" w:rsidRPr="00635891" w14:paraId="2223E29F"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8E8A220" w14:textId="77777777" w:rsidR="00D67F2D" w:rsidRPr="00635891" w:rsidRDefault="00D67F2D" w:rsidP="004054E0">
            <w:pPr>
              <w:spacing w:line="256" w:lineRule="auto"/>
              <w:jc w:val="center"/>
              <w:rPr>
                <w:rFonts w:eastAsia="Calibri"/>
              </w:rPr>
            </w:pPr>
            <w:r w:rsidRPr="00635891">
              <w:rPr>
                <w:rFonts w:eastAsia="Calibri"/>
              </w:rPr>
              <w:t>9</w:t>
            </w:r>
          </w:p>
        </w:tc>
        <w:tc>
          <w:tcPr>
            <w:tcW w:w="2246" w:type="dxa"/>
            <w:tcBorders>
              <w:top w:val="nil"/>
              <w:left w:val="nil"/>
              <w:bottom w:val="single" w:sz="4" w:space="0" w:color="auto"/>
              <w:right w:val="single" w:sz="4" w:space="0" w:color="auto"/>
            </w:tcBorders>
            <w:shd w:val="clear" w:color="000000" w:fill="FFFFFF"/>
            <w:vAlign w:val="center"/>
            <w:hideMark/>
          </w:tcPr>
          <w:p w14:paraId="5FA064CA" w14:textId="77777777" w:rsidR="00D67F2D" w:rsidRPr="00635891" w:rsidRDefault="00D67F2D" w:rsidP="004054E0">
            <w:pPr>
              <w:spacing w:line="256" w:lineRule="auto"/>
              <w:rPr>
                <w:rFonts w:eastAsia="Calibri"/>
              </w:rPr>
            </w:pPr>
            <w:r w:rsidRPr="00635891">
              <w:rPr>
                <w:rFonts w:eastAsia="Calibri"/>
              </w:rPr>
              <w:t>Aspazijas laukums II (Tetera Laukums)</w:t>
            </w:r>
          </w:p>
        </w:tc>
        <w:tc>
          <w:tcPr>
            <w:tcW w:w="1444" w:type="dxa"/>
            <w:tcBorders>
              <w:top w:val="nil"/>
              <w:left w:val="nil"/>
              <w:bottom w:val="single" w:sz="4" w:space="0" w:color="auto"/>
              <w:right w:val="single" w:sz="4" w:space="0" w:color="auto"/>
            </w:tcBorders>
            <w:shd w:val="clear" w:color="000000" w:fill="FFFFFF"/>
            <w:vAlign w:val="center"/>
            <w:hideMark/>
          </w:tcPr>
          <w:p w14:paraId="274777F2" w14:textId="77777777" w:rsidR="00D67F2D" w:rsidRPr="00635891" w:rsidRDefault="00D67F2D" w:rsidP="004054E0">
            <w:pPr>
              <w:spacing w:line="256" w:lineRule="auto"/>
              <w:jc w:val="right"/>
              <w:rPr>
                <w:rFonts w:eastAsia="Calibri"/>
              </w:rPr>
            </w:pPr>
            <w:r w:rsidRPr="00635891">
              <w:rPr>
                <w:rFonts w:eastAsia="Calibri"/>
              </w:rPr>
              <w:t>310.00</w:t>
            </w:r>
          </w:p>
        </w:tc>
        <w:tc>
          <w:tcPr>
            <w:tcW w:w="1524" w:type="dxa"/>
            <w:tcBorders>
              <w:top w:val="nil"/>
              <w:left w:val="nil"/>
              <w:bottom w:val="single" w:sz="4" w:space="0" w:color="auto"/>
              <w:right w:val="single" w:sz="4" w:space="0" w:color="auto"/>
            </w:tcBorders>
            <w:shd w:val="clear" w:color="000000" w:fill="FFFFFF"/>
            <w:vAlign w:val="center"/>
            <w:hideMark/>
          </w:tcPr>
          <w:p w14:paraId="7BD13B3A" w14:textId="77777777" w:rsidR="00D67F2D" w:rsidRPr="00635891" w:rsidRDefault="00D67F2D" w:rsidP="004054E0">
            <w:pPr>
              <w:spacing w:line="256" w:lineRule="auto"/>
              <w:jc w:val="right"/>
              <w:rPr>
                <w:rFonts w:eastAsia="Calibri"/>
              </w:rPr>
            </w:pPr>
            <w:r w:rsidRPr="00635891">
              <w:rPr>
                <w:rFonts w:eastAsia="Calibri"/>
              </w:rPr>
              <w:t>0.00</w:t>
            </w:r>
          </w:p>
        </w:tc>
        <w:tc>
          <w:tcPr>
            <w:tcW w:w="1211" w:type="dxa"/>
            <w:tcBorders>
              <w:top w:val="nil"/>
              <w:left w:val="nil"/>
              <w:bottom w:val="single" w:sz="4" w:space="0" w:color="auto"/>
              <w:right w:val="nil"/>
            </w:tcBorders>
            <w:shd w:val="clear" w:color="000000" w:fill="FFFFFF"/>
            <w:vAlign w:val="center"/>
            <w:hideMark/>
          </w:tcPr>
          <w:p w14:paraId="24DA28BE" w14:textId="77777777" w:rsidR="00D67F2D" w:rsidRPr="00635891" w:rsidRDefault="00D67F2D" w:rsidP="004054E0">
            <w:pPr>
              <w:spacing w:line="256" w:lineRule="auto"/>
              <w:jc w:val="right"/>
              <w:rPr>
                <w:rFonts w:eastAsia="Calibri"/>
              </w:rPr>
            </w:pPr>
            <w:r w:rsidRPr="00635891">
              <w:rPr>
                <w:rFonts w:eastAsia="Calibri"/>
              </w:rPr>
              <w:t>1 352.00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059C07C" w14:textId="77777777" w:rsidR="00D67F2D" w:rsidRPr="00635891" w:rsidRDefault="00D67F2D" w:rsidP="004054E0">
            <w:pPr>
              <w:spacing w:line="256" w:lineRule="auto"/>
              <w:jc w:val="right"/>
              <w:rPr>
                <w:rFonts w:eastAsia="Calibri"/>
                <w:b/>
                <w:bCs/>
              </w:rPr>
            </w:pPr>
            <w:r w:rsidRPr="00635891">
              <w:rPr>
                <w:rFonts w:eastAsia="Calibri"/>
                <w:b/>
                <w:bCs/>
              </w:rPr>
              <w:t>1 662.00</w:t>
            </w:r>
          </w:p>
        </w:tc>
        <w:tc>
          <w:tcPr>
            <w:tcW w:w="1390" w:type="dxa"/>
            <w:tcBorders>
              <w:top w:val="nil"/>
              <w:left w:val="nil"/>
              <w:bottom w:val="single" w:sz="4" w:space="0" w:color="auto"/>
              <w:right w:val="single" w:sz="4" w:space="0" w:color="auto"/>
            </w:tcBorders>
            <w:shd w:val="clear" w:color="000000" w:fill="FFFFFF"/>
            <w:noWrap/>
            <w:vAlign w:val="center"/>
            <w:hideMark/>
          </w:tcPr>
          <w:p w14:paraId="6E3A4F7A" w14:textId="77777777" w:rsidR="00D67F2D" w:rsidRPr="00635891" w:rsidRDefault="00D67F2D" w:rsidP="004054E0">
            <w:pPr>
              <w:spacing w:line="256" w:lineRule="auto"/>
              <w:jc w:val="right"/>
              <w:rPr>
                <w:rFonts w:eastAsia="Calibri"/>
                <w:b/>
                <w:bCs/>
              </w:rPr>
            </w:pPr>
            <w:r w:rsidRPr="00635891">
              <w:rPr>
                <w:rFonts w:eastAsia="Calibri"/>
                <w:b/>
                <w:bCs/>
              </w:rPr>
              <w:t>4 571.68</w:t>
            </w:r>
          </w:p>
        </w:tc>
        <w:tc>
          <w:tcPr>
            <w:tcW w:w="222" w:type="dxa"/>
            <w:vAlign w:val="center"/>
            <w:hideMark/>
          </w:tcPr>
          <w:p w14:paraId="4E07F3E1" w14:textId="77777777" w:rsidR="00D67F2D" w:rsidRPr="00635891" w:rsidRDefault="00D67F2D" w:rsidP="004054E0">
            <w:pPr>
              <w:spacing w:line="256" w:lineRule="auto"/>
              <w:rPr>
                <w:rFonts w:eastAsia="Calibri"/>
                <w:sz w:val="20"/>
                <w:szCs w:val="20"/>
              </w:rPr>
            </w:pPr>
          </w:p>
        </w:tc>
      </w:tr>
      <w:tr w:rsidR="00D67F2D" w:rsidRPr="00635891" w14:paraId="06E67D9E"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5B9A61B" w14:textId="77777777" w:rsidR="00D67F2D" w:rsidRPr="00635891" w:rsidRDefault="00D67F2D" w:rsidP="004054E0">
            <w:pPr>
              <w:spacing w:line="256" w:lineRule="auto"/>
              <w:jc w:val="center"/>
              <w:rPr>
                <w:rFonts w:eastAsia="Calibri"/>
              </w:rPr>
            </w:pPr>
            <w:r w:rsidRPr="00635891">
              <w:rPr>
                <w:rFonts w:eastAsia="Calibri"/>
              </w:rPr>
              <w:t>10</w:t>
            </w:r>
          </w:p>
        </w:tc>
        <w:tc>
          <w:tcPr>
            <w:tcW w:w="2246" w:type="dxa"/>
            <w:tcBorders>
              <w:top w:val="nil"/>
              <w:left w:val="nil"/>
              <w:bottom w:val="single" w:sz="4" w:space="0" w:color="auto"/>
              <w:right w:val="single" w:sz="4" w:space="0" w:color="auto"/>
            </w:tcBorders>
            <w:shd w:val="clear" w:color="000000" w:fill="FFFFFF"/>
            <w:vAlign w:val="center"/>
            <w:hideMark/>
          </w:tcPr>
          <w:p w14:paraId="4E264A6D" w14:textId="77777777" w:rsidR="00D67F2D" w:rsidRPr="00635891" w:rsidRDefault="00D67F2D" w:rsidP="004054E0">
            <w:pPr>
              <w:spacing w:line="256" w:lineRule="auto"/>
              <w:rPr>
                <w:rFonts w:eastAsia="Calibri"/>
              </w:rPr>
            </w:pPr>
            <w:r w:rsidRPr="00635891">
              <w:rPr>
                <w:rFonts w:eastAsia="Calibri"/>
              </w:rPr>
              <w:t>Bēnes iela</w:t>
            </w:r>
          </w:p>
        </w:tc>
        <w:tc>
          <w:tcPr>
            <w:tcW w:w="1444" w:type="dxa"/>
            <w:tcBorders>
              <w:top w:val="nil"/>
              <w:left w:val="nil"/>
              <w:bottom w:val="single" w:sz="4" w:space="0" w:color="auto"/>
              <w:right w:val="single" w:sz="4" w:space="0" w:color="auto"/>
            </w:tcBorders>
            <w:shd w:val="clear" w:color="000000" w:fill="FFFFFF"/>
            <w:vAlign w:val="center"/>
            <w:hideMark/>
          </w:tcPr>
          <w:p w14:paraId="2E0211AA" w14:textId="77777777" w:rsidR="00D67F2D" w:rsidRPr="00635891" w:rsidRDefault="00D67F2D" w:rsidP="004054E0">
            <w:pPr>
              <w:spacing w:line="256" w:lineRule="auto"/>
              <w:jc w:val="right"/>
              <w:rPr>
                <w:rFonts w:eastAsia="Calibri"/>
              </w:rPr>
            </w:pPr>
            <w:r w:rsidRPr="00635891">
              <w:rPr>
                <w:rFonts w:eastAsia="Calibri"/>
              </w:rPr>
              <w:t>2 222.24</w:t>
            </w:r>
          </w:p>
        </w:tc>
        <w:tc>
          <w:tcPr>
            <w:tcW w:w="1524" w:type="dxa"/>
            <w:tcBorders>
              <w:top w:val="nil"/>
              <w:left w:val="nil"/>
              <w:bottom w:val="single" w:sz="4" w:space="0" w:color="auto"/>
              <w:right w:val="single" w:sz="4" w:space="0" w:color="auto"/>
            </w:tcBorders>
            <w:shd w:val="clear" w:color="000000" w:fill="FFFFFF"/>
            <w:vAlign w:val="center"/>
            <w:hideMark/>
          </w:tcPr>
          <w:p w14:paraId="206C66F9" w14:textId="77777777" w:rsidR="00D67F2D" w:rsidRPr="00635891" w:rsidRDefault="00D67F2D" w:rsidP="004054E0">
            <w:pPr>
              <w:spacing w:line="256" w:lineRule="auto"/>
              <w:jc w:val="right"/>
              <w:rPr>
                <w:rFonts w:eastAsia="Calibri"/>
              </w:rPr>
            </w:pPr>
            <w:r w:rsidRPr="00635891">
              <w:rPr>
                <w:rFonts w:eastAsia="Calibri"/>
              </w:rPr>
              <w:t>1 277.39</w:t>
            </w:r>
          </w:p>
        </w:tc>
        <w:tc>
          <w:tcPr>
            <w:tcW w:w="1211" w:type="dxa"/>
            <w:tcBorders>
              <w:top w:val="nil"/>
              <w:left w:val="nil"/>
              <w:bottom w:val="single" w:sz="4" w:space="0" w:color="auto"/>
              <w:right w:val="nil"/>
            </w:tcBorders>
            <w:shd w:val="clear" w:color="000000" w:fill="FFFFFF"/>
            <w:vAlign w:val="center"/>
            <w:hideMark/>
          </w:tcPr>
          <w:p w14:paraId="79B72B7B" w14:textId="77777777" w:rsidR="00D67F2D" w:rsidRPr="00635891" w:rsidRDefault="00D67F2D" w:rsidP="004054E0">
            <w:pPr>
              <w:spacing w:line="256" w:lineRule="auto"/>
              <w:jc w:val="right"/>
              <w:rPr>
                <w:rFonts w:eastAsia="Calibri"/>
              </w:rPr>
            </w:pPr>
            <w:r w:rsidRPr="00635891">
              <w:rPr>
                <w:rFonts w:eastAsia="Calibri"/>
              </w:rPr>
              <w:t>2 047.24</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030C0366" w14:textId="77777777" w:rsidR="00D67F2D" w:rsidRPr="00635891" w:rsidRDefault="00D67F2D" w:rsidP="004054E0">
            <w:pPr>
              <w:spacing w:line="256" w:lineRule="auto"/>
              <w:jc w:val="right"/>
              <w:rPr>
                <w:rFonts w:eastAsia="Calibri"/>
                <w:b/>
                <w:bCs/>
              </w:rPr>
            </w:pPr>
            <w:r w:rsidRPr="00635891">
              <w:rPr>
                <w:rFonts w:eastAsia="Calibri"/>
                <w:b/>
                <w:bCs/>
              </w:rPr>
              <w:t>5 546.87</w:t>
            </w:r>
          </w:p>
        </w:tc>
        <w:tc>
          <w:tcPr>
            <w:tcW w:w="1390" w:type="dxa"/>
            <w:tcBorders>
              <w:top w:val="nil"/>
              <w:left w:val="nil"/>
              <w:bottom w:val="single" w:sz="4" w:space="0" w:color="auto"/>
              <w:right w:val="single" w:sz="4" w:space="0" w:color="auto"/>
            </w:tcBorders>
            <w:shd w:val="clear" w:color="000000" w:fill="FFFFFF"/>
            <w:noWrap/>
            <w:vAlign w:val="center"/>
            <w:hideMark/>
          </w:tcPr>
          <w:p w14:paraId="7EEB2150" w14:textId="77777777" w:rsidR="00D67F2D" w:rsidRPr="00635891" w:rsidRDefault="00D67F2D" w:rsidP="004054E0">
            <w:pPr>
              <w:spacing w:line="256" w:lineRule="auto"/>
              <w:jc w:val="right"/>
              <w:rPr>
                <w:rFonts w:eastAsia="Calibri"/>
                <w:b/>
                <w:bCs/>
              </w:rPr>
            </w:pPr>
            <w:r w:rsidRPr="00635891">
              <w:rPr>
                <w:rFonts w:eastAsia="Calibri"/>
                <w:b/>
                <w:bCs/>
              </w:rPr>
              <w:t>15 257.85</w:t>
            </w:r>
          </w:p>
        </w:tc>
        <w:tc>
          <w:tcPr>
            <w:tcW w:w="222" w:type="dxa"/>
            <w:vAlign w:val="center"/>
            <w:hideMark/>
          </w:tcPr>
          <w:p w14:paraId="1D6A0249" w14:textId="77777777" w:rsidR="00D67F2D" w:rsidRPr="00635891" w:rsidRDefault="00D67F2D" w:rsidP="004054E0">
            <w:pPr>
              <w:spacing w:line="256" w:lineRule="auto"/>
              <w:rPr>
                <w:rFonts w:eastAsia="Calibri"/>
                <w:sz w:val="20"/>
                <w:szCs w:val="20"/>
              </w:rPr>
            </w:pPr>
          </w:p>
        </w:tc>
      </w:tr>
      <w:tr w:rsidR="00D67F2D" w:rsidRPr="00635891" w14:paraId="40F7728D"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36DDABB" w14:textId="77777777" w:rsidR="00D67F2D" w:rsidRPr="00635891" w:rsidRDefault="00D67F2D" w:rsidP="004054E0">
            <w:pPr>
              <w:spacing w:line="256" w:lineRule="auto"/>
              <w:jc w:val="center"/>
              <w:rPr>
                <w:rFonts w:eastAsia="Calibri"/>
              </w:rPr>
            </w:pPr>
            <w:r w:rsidRPr="00635891">
              <w:rPr>
                <w:rFonts w:eastAsia="Calibri"/>
              </w:rPr>
              <w:t>11</w:t>
            </w:r>
          </w:p>
        </w:tc>
        <w:tc>
          <w:tcPr>
            <w:tcW w:w="2246" w:type="dxa"/>
            <w:tcBorders>
              <w:top w:val="nil"/>
              <w:left w:val="nil"/>
              <w:bottom w:val="single" w:sz="4" w:space="0" w:color="auto"/>
              <w:right w:val="single" w:sz="4" w:space="0" w:color="auto"/>
            </w:tcBorders>
            <w:shd w:val="clear" w:color="000000" w:fill="FFFFFF"/>
            <w:vAlign w:val="center"/>
            <w:hideMark/>
          </w:tcPr>
          <w:p w14:paraId="386D2AF3" w14:textId="77777777" w:rsidR="00D67F2D" w:rsidRPr="00635891" w:rsidRDefault="00D67F2D" w:rsidP="004054E0">
            <w:pPr>
              <w:spacing w:line="256" w:lineRule="auto"/>
              <w:rPr>
                <w:rFonts w:eastAsia="Calibri"/>
              </w:rPr>
            </w:pPr>
            <w:r w:rsidRPr="00635891">
              <w:rPr>
                <w:rFonts w:eastAsia="Calibri"/>
              </w:rPr>
              <w:t>Bēnes un O.Kalpaka ielas krustojuma skvērs</w:t>
            </w:r>
          </w:p>
        </w:tc>
        <w:tc>
          <w:tcPr>
            <w:tcW w:w="1444" w:type="dxa"/>
            <w:tcBorders>
              <w:top w:val="nil"/>
              <w:left w:val="nil"/>
              <w:bottom w:val="single" w:sz="4" w:space="0" w:color="auto"/>
              <w:right w:val="single" w:sz="4" w:space="0" w:color="auto"/>
            </w:tcBorders>
            <w:shd w:val="clear" w:color="000000" w:fill="FFFFFF"/>
            <w:vAlign w:val="center"/>
            <w:hideMark/>
          </w:tcPr>
          <w:p w14:paraId="4F157F26" w14:textId="77777777" w:rsidR="00D67F2D" w:rsidRPr="00635891" w:rsidRDefault="00D67F2D" w:rsidP="004054E0">
            <w:pPr>
              <w:spacing w:line="256" w:lineRule="auto"/>
              <w:jc w:val="right"/>
              <w:rPr>
                <w:rFonts w:eastAsia="Calibri"/>
              </w:rPr>
            </w:pPr>
            <w:r w:rsidRPr="00635891">
              <w:rPr>
                <w:rFonts w:eastAsia="Calibri"/>
              </w:rPr>
              <w:t>324.00</w:t>
            </w:r>
          </w:p>
        </w:tc>
        <w:tc>
          <w:tcPr>
            <w:tcW w:w="1524" w:type="dxa"/>
            <w:tcBorders>
              <w:top w:val="nil"/>
              <w:left w:val="nil"/>
              <w:bottom w:val="single" w:sz="4" w:space="0" w:color="auto"/>
              <w:right w:val="single" w:sz="4" w:space="0" w:color="auto"/>
            </w:tcBorders>
            <w:shd w:val="clear" w:color="000000" w:fill="FFFFFF"/>
            <w:vAlign w:val="center"/>
            <w:hideMark/>
          </w:tcPr>
          <w:p w14:paraId="06BBAA9A" w14:textId="77777777" w:rsidR="00D67F2D" w:rsidRPr="00635891" w:rsidRDefault="00D67F2D" w:rsidP="004054E0">
            <w:pPr>
              <w:spacing w:line="256" w:lineRule="auto"/>
              <w:jc w:val="right"/>
              <w:rPr>
                <w:rFonts w:eastAsia="Calibri"/>
              </w:rPr>
            </w:pPr>
            <w:r w:rsidRPr="00635891">
              <w:rPr>
                <w:rFonts w:eastAsia="Calibri"/>
              </w:rPr>
              <w:t>140.00</w:t>
            </w:r>
          </w:p>
        </w:tc>
        <w:tc>
          <w:tcPr>
            <w:tcW w:w="1211" w:type="dxa"/>
            <w:tcBorders>
              <w:top w:val="nil"/>
              <w:left w:val="nil"/>
              <w:bottom w:val="single" w:sz="4" w:space="0" w:color="auto"/>
              <w:right w:val="nil"/>
            </w:tcBorders>
            <w:shd w:val="clear" w:color="000000" w:fill="FFFFFF"/>
            <w:vAlign w:val="center"/>
            <w:hideMark/>
          </w:tcPr>
          <w:p w14:paraId="688C8898" w14:textId="77777777" w:rsidR="00D67F2D" w:rsidRPr="00635891" w:rsidRDefault="00D67F2D" w:rsidP="004054E0">
            <w:pPr>
              <w:spacing w:line="256" w:lineRule="auto"/>
              <w:jc w:val="right"/>
              <w:rPr>
                <w:rFonts w:eastAsia="Calibri"/>
              </w:rPr>
            </w:pPr>
            <w:r w:rsidRPr="00635891">
              <w:rPr>
                <w:rFonts w:eastAsia="Calibri"/>
              </w:rPr>
              <w:t>4 800.00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2612753" w14:textId="77777777" w:rsidR="00D67F2D" w:rsidRPr="00635891" w:rsidRDefault="00D67F2D" w:rsidP="004054E0">
            <w:pPr>
              <w:spacing w:line="256" w:lineRule="auto"/>
              <w:jc w:val="right"/>
              <w:rPr>
                <w:rFonts w:eastAsia="Calibri"/>
                <w:b/>
                <w:bCs/>
              </w:rPr>
            </w:pPr>
            <w:r w:rsidRPr="00635891">
              <w:rPr>
                <w:rFonts w:eastAsia="Calibri"/>
                <w:b/>
                <w:bCs/>
              </w:rPr>
              <w:t>5 264.00</w:t>
            </w:r>
          </w:p>
        </w:tc>
        <w:tc>
          <w:tcPr>
            <w:tcW w:w="1390" w:type="dxa"/>
            <w:tcBorders>
              <w:top w:val="nil"/>
              <w:left w:val="nil"/>
              <w:bottom w:val="single" w:sz="4" w:space="0" w:color="auto"/>
              <w:right w:val="single" w:sz="4" w:space="0" w:color="auto"/>
            </w:tcBorders>
            <w:shd w:val="clear" w:color="000000" w:fill="FFFFFF"/>
            <w:noWrap/>
            <w:vAlign w:val="center"/>
            <w:hideMark/>
          </w:tcPr>
          <w:p w14:paraId="142EA1E0" w14:textId="77777777" w:rsidR="00D67F2D" w:rsidRPr="00635891" w:rsidRDefault="00D67F2D" w:rsidP="004054E0">
            <w:pPr>
              <w:spacing w:line="256" w:lineRule="auto"/>
              <w:jc w:val="right"/>
              <w:rPr>
                <w:rFonts w:eastAsia="Calibri"/>
                <w:b/>
                <w:bCs/>
              </w:rPr>
            </w:pPr>
            <w:r w:rsidRPr="00635891">
              <w:rPr>
                <w:rFonts w:eastAsia="Calibri"/>
                <w:b/>
                <w:bCs/>
              </w:rPr>
              <w:t>14 479.75</w:t>
            </w:r>
          </w:p>
        </w:tc>
        <w:tc>
          <w:tcPr>
            <w:tcW w:w="222" w:type="dxa"/>
            <w:vAlign w:val="center"/>
            <w:hideMark/>
          </w:tcPr>
          <w:p w14:paraId="5C04D8A1" w14:textId="77777777" w:rsidR="00D67F2D" w:rsidRPr="00635891" w:rsidRDefault="00D67F2D" w:rsidP="004054E0">
            <w:pPr>
              <w:spacing w:line="256" w:lineRule="auto"/>
              <w:rPr>
                <w:rFonts w:eastAsia="Calibri"/>
                <w:sz w:val="20"/>
                <w:szCs w:val="20"/>
              </w:rPr>
            </w:pPr>
          </w:p>
        </w:tc>
      </w:tr>
      <w:tr w:rsidR="00D67F2D" w:rsidRPr="00635891" w14:paraId="1B026D1F"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FF271CC" w14:textId="77777777" w:rsidR="00D67F2D" w:rsidRPr="00635891" w:rsidRDefault="00D67F2D" w:rsidP="004054E0">
            <w:pPr>
              <w:spacing w:line="256" w:lineRule="auto"/>
              <w:jc w:val="center"/>
              <w:rPr>
                <w:rFonts w:eastAsia="Calibri"/>
              </w:rPr>
            </w:pPr>
            <w:r w:rsidRPr="00635891">
              <w:rPr>
                <w:rFonts w:eastAsia="Calibri"/>
              </w:rPr>
              <w:t>12</w:t>
            </w:r>
          </w:p>
        </w:tc>
        <w:tc>
          <w:tcPr>
            <w:tcW w:w="2246" w:type="dxa"/>
            <w:tcBorders>
              <w:top w:val="nil"/>
              <w:left w:val="nil"/>
              <w:bottom w:val="single" w:sz="4" w:space="0" w:color="auto"/>
              <w:right w:val="single" w:sz="4" w:space="0" w:color="auto"/>
            </w:tcBorders>
            <w:shd w:val="clear" w:color="000000" w:fill="FFFFFF"/>
            <w:vAlign w:val="center"/>
            <w:hideMark/>
          </w:tcPr>
          <w:p w14:paraId="43049280" w14:textId="77777777" w:rsidR="00D67F2D" w:rsidRPr="00635891" w:rsidRDefault="00D67F2D" w:rsidP="004054E0">
            <w:pPr>
              <w:spacing w:line="256" w:lineRule="auto"/>
              <w:rPr>
                <w:rFonts w:eastAsia="Calibri"/>
              </w:rPr>
            </w:pPr>
            <w:r w:rsidRPr="00635891">
              <w:rPr>
                <w:rFonts w:eastAsia="Calibri"/>
              </w:rPr>
              <w:t>Bērnu laukums ar dīķi un skvēru</w:t>
            </w:r>
          </w:p>
        </w:tc>
        <w:tc>
          <w:tcPr>
            <w:tcW w:w="1444" w:type="dxa"/>
            <w:tcBorders>
              <w:top w:val="nil"/>
              <w:left w:val="nil"/>
              <w:bottom w:val="single" w:sz="4" w:space="0" w:color="auto"/>
              <w:right w:val="single" w:sz="4" w:space="0" w:color="auto"/>
            </w:tcBorders>
            <w:shd w:val="clear" w:color="000000" w:fill="FFFFFF"/>
            <w:vAlign w:val="center"/>
            <w:hideMark/>
          </w:tcPr>
          <w:p w14:paraId="217507DA" w14:textId="77777777" w:rsidR="00D67F2D" w:rsidRPr="00635891" w:rsidRDefault="00D67F2D" w:rsidP="004054E0">
            <w:pPr>
              <w:spacing w:line="256" w:lineRule="auto"/>
              <w:jc w:val="right"/>
              <w:rPr>
                <w:rFonts w:eastAsia="Calibri"/>
              </w:rPr>
            </w:pPr>
            <w:r w:rsidRPr="00635891">
              <w:rPr>
                <w:rFonts w:eastAsia="Calibri"/>
              </w:rPr>
              <w:t>1 793.02</w:t>
            </w:r>
          </w:p>
        </w:tc>
        <w:tc>
          <w:tcPr>
            <w:tcW w:w="1524" w:type="dxa"/>
            <w:tcBorders>
              <w:top w:val="nil"/>
              <w:left w:val="nil"/>
              <w:bottom w:val="single" w:sz="4" w:space="0" w:color="auto"/>
              <w:right w:val="single" w:sz="4" w:space="0" w:color="auto"/>
            </w:tcBorders>
            <w:shd w:val="clear" w:color="000000" w:fill="FFFFFF"/>
            <w:vAlign w:val="center"/>
            <w:hideMark/>
          </w:tcPr>
          <w:p w14:paraId="21BAF763" w14:textId="77777777" w:rsidR="00D67F2D" w:rsidRPr="00635891" w:rsidRDefault="00D67F2D" w:rsidP="004054E0">
            <w:pPr>
              <w:spacing w:line="256" w:lineRule="auto"/>
              <w:jc w:val="right"/>
              <w:rPr>
                <w:rFonts w:eastAsia="Calibri"/>
              </w:rPr>
            </w:pPr>
            <w:r w:rsidRPr="00635891">
              <w:rPr>
                <w:rFonts w:eastAsia="Calibri"/>
              </w:rPr>
              <w:t>100.00</w:t>
            </w:r>
          </w:p>
        </w:tc>
        <w:tc>
          <w:tcPr>
            <w:tcW w:w="1211" w:type="dxa"/>
            <w:tcBorders>
              <w:top w:val="nil"/>
              <w:left w:val="nil"/>
              <w:bottom w:val="single" w:sz="4" w:space="0" w:color="auto"/>
              <w:right w:val="nil"/>
            </w:tcBorders>
            <w:shd w:val="clear" w:color="000000" w:fill="FFFFFF"/>
            <w:vAlign w:val="center"/>
            <w:hideMark/>
          </w:tcPr>
          <w:p w14:paraId="1CB1457E" w14:textId="77777777" w:rsidR="00D67F2D" w:rsidRPr="00635891" w:rsidRDefault="00D67F2D" w:rsidP="004054E0">
            <w:pPr>
              <w:spacing w:line="256" w:lineRule="auto"/>
              <w:jc w:val="right"/>
              <w:rPr>
                <w:rFonts w:eastAsia="Calibri"/>
              </w:rPr>
            </w:pPr>
            <w:r w:rsidRPr="00635891">
              <w:rPr>
                <w:rFonts w:eastAsia="Calibri"/>
              </w:rPr>
              <w:t>9 719.98</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7C3B2E9" w14:textId="77777777" w:rsidR="00D67F2D" w:rsidRPr="00635891" w:rsidRDefault="00D67F2D" w:rsidP="004054E0">
            <w:pPr>
              <w:spacing w:line="256" w:lineRule="auto"/>
              <w:jc w:val="right"/>
              <w:rPr>
                <w:rFonts w:eastAsia="Calibri"/>
                <w:b/>
                <w:bCs/>
              </w:rPr>
            </w:pPr>
            <w:r w:rsidRPr="00635891">
              <w:rPr>
                <w:rFonts w:eastAsia="Calibri"/>
                <w:b/>
                <w:bCs/>
              </w:rPr>
              <w:t>11 613.00</w:t>
            </w:r>
          </w:p>
        </w:tc>
        <w:tc>
          <w:tcPr>
            <w:tcW w:w="1390" w:type="dxa"/>
            <w:tcBorders>
              <w:top w:val="nil"/>
              <w:left w:val="nil"/>
              <w:bottom w:val="single" w:sz="4" w:space="0" w:color="auto"/>
              <w:right w:val="single" w:sz="4" w:space="0" w:color="auto"/>
            </w:tcBorders>
            <w:shd w:val="clear" w:color="000000" w:fill="FFFFFF"/>
            <w:noWrap/>
            <w:vAlign w:val="center"/>
            <w:hideMark/>
          </w:tcPr>
          <w:p w14:paraId="09B38112" w14:textId="77777777" w:rsidR="00D67F2D" w:rsidRPr="00635891" w:rsidRDefault="00D67F2D" w:rsidP="004054E0">
            <w:pPr>
              <w:spacing w:line="256" w:lineRule="auto"/>
              <w:jc w:val="right"/>
              <w:rPr>
                <w:rFonts w:eastAsia="Calibri"/>
                <w:b/>
                <w:bCs/>
              </w:rPr>
            </w:pPr>
            <w:r w:rsidRPr="00635891">
              <w:rPr>
                <w:rFonts w:eastAsia="Calibri"/>
                <w:b/>
                <w:bCs/>
              </w:rPr>
              <w:t>31 944.03</w:t>
            </w:r>
          </w:p>
        </w:tc>
        <w:tc>
          <w:tcPr>
            <w:tcW w:w="222" w:type="dxa"/>
            <w:vAlign w:val="center"/>
            <w:hideMark/>
          </w:tcPr>
          <w:p w14:paraId="466B3CA5" w14:textId="77777777" w:rsidR="00D67F2D" w:rsidRPr="00635891" w:rsidRDefault="00D67F2D" w:rsidP="004054E0">
            <w:pPr>
              <w:spacing w:line="256" w:lineRule="auto"/>
              <w:rPr>
                <w:rFonts w:eastAsia="Calibri"/>
                <w:sz w:val="20"/>
                <w:szCs w:val="20"/>
              </w:rPr>
            </w:pPr>
          </w:p>
        </w:tc>
      </w:tr>
      <w:tr w:rsidR="00D67F2D" w:rsidRPr="00635891" w14:paraId="3197C5B3"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720F64F" w14:textId="77777777" w:rsidR="00D67F2D" w:rsidRPr="00635891" w:rsidRDefault="00D67F2D" w:rsidP="004054E0">
            <w:pPr>
              <w:spacing w:line="256" w:lineRule="auto"/>
              <w:jc w:val="center"/>
              <w:rPr>
                <w:rFonts w:eastAsia="Calibri"/>
              </w:rPr>
            </w:pPr>
            <w:r w:rsidRPr="00635891">
              <w:rPr>
                <w:rFonts w:eastAsia="Calibri"/>
              </w:rPr>
              <w:t>13</w:t>
            </w:r>
          </w:p>
        </w:tc>
        <w:tc>
          <w:tcPr>
            <w:tcW w:w="2246" w:type="dxa"/>
            <w:tcBorders>
              <w:top w:val="nil"/>
              <w:left w:val="nil"/>
              <w:bottom w:val="single" w:sz="4" w:space="0" w:color="auto"/>
              <w:right w:val="single" w:sz="4" w:space="0" w:color="auto"/>
            </w:tcBorders>
            <w:shd w:val="clear" w:color="000000" w:fill="FFFFFF"/>
            <w:vAlign w:val="center"/>
            <w:hideMark/>
          </w:tcPr>
          <w:p w14:paraId="56960971" w14:textId="77777777" w:rsidR="00D67F2D" w:rsidRPr="00635891" w:rsidRDefault="00D67F2D" w:rsidP="004054E0">
            <w:pPr>
              <w:spacing w:line="256" w:lineRule="auto"/>
              <w:rPr>
                <w:rFonts w:eastAsia="Calibri"/>
              </w:rPr>
            </w:pPr>
            <w:r w:rsidRPr="00635891">
              <w:rPr>
                <w:rFonts w:eastAsia="Calibri"/>
              </w:rPr>
              <w:t xml:space="preserve">Baznīcas iela </w:t>
            </w:r>
          </w:p>
        </w:tc>
        <w:tc>
          <w:tcPr>
            <w:tcW w:w="1444" w:type="dxa"/>
            <w:tcBorders>
              <w:top w:val="nil"/>
              <w:left w:val="nil"/>
              <w:bottom w:val="single" w:sz="4" w:space="0" w:color="auto"/>
              <w:right w:val="single" w:sz="4" w:space="0" w:color="auto"/>
            </w:tcBorders>
            <w:shd w:val="clear" w:color="000000" w:fill="FFFFFF"/>
            <w:vAlign w:val="center"/>
            <w:hideMark/>
          </w:tcPr>
          <w:p w14:paraId="54F51E99" w14:textId="77777777" w:rsidR="00D67F2D" w:rsidRPr="00635891" w:rsidRDefault="00D67F2D" w:rsidP="004054E0">
            <w:pPr>
              <w:spacing w:line="256" w:lineRule="auto"/>
              <w:jc w:val="right"/>
              <w:rPr>
                <w:rFonts w:eastAsia="Calibri"/>
              </w:rPr>
            </w:pPr>
            <w:r w:rsidRPr="00635891">
              <w:rPr>
                <w:rFonts w:eastAsia="Calibri"/>
              </w:rPr>
              <w:t>216.00</w:t>
            </w:r>
          </w:p>
        </w:tc>
        <w:tc>
          <w:tcPr>
            <w:tcW w:w="1524" w:type="dxa"/>
            <w:tcBorders>
              <w:top w:val="nil"/>
              <w:left w:val="nil"/>
              <w:bottom w:val="single" w:sz="4" w:space="0" w:color="auto"/>
              <w:right w:val="single" w:sz="4" w:space="0" w:color="auto"/>
            </w:tcBorders>
            <w:shd w:val="clear" w:color="000000" w:fill="FFFFFF"/>
            <w:vAlign w:val="center"/>
            <w:hideMark/>
          </w:tcPr>
          <w:p w14:paraId="5AA3B8A9" w14:textId="77777777" w:rsidR="00D67F2D" w:rsidRPr="00635891" w:rsidRDefault="00D67F2D" w:rsidP="004054E0">
            <w:pPr>
              <w:spacing w:line="256" w:lineRule="auto"/>
              <w:jc w:val="right"/>
              <w:rPr>
                <w:rFonts w:eastAsia="Calibri"/>
              </w:rPr>
            </w:pPr>
            <w:r w:rsidRPr="00635891">
              <w:rPr>
                <w:rFonts w:eastAsia="Calibri"/>
              </w:rPr>
              <w:t>1 239.50</w:t>
            </w:r>
          </w:p>
        </w:tc>
        <w:tc>
          <w:tcPr>
            <w:tcW w:w="1211" w:type="dxa"/>
            <w:tcBorders>
              <w:top w:val="nil"/>
              <w:left w:val="nil"/>
              <w:bottom w:val="single" w:sz="4" w:space="0" w:color="auto"/>
              <w:right w:val="nil"/>
            </w:tcBorders>
            <w:shd w:val="clear" w:color="000000" w:fill="FFFFFF"/>
            <w:vAlign w:val="center"/>
            <w:hideMark/>
          </w:tcPr>
          <w:p w14:paraId="55F00682" w14:textId="77777777" w:rsidR="00D67F2D" w:rsidRPr="00635891" w:rsidRDefault="00D67F2D" w:rsidP="004054E0">
            <w:pPr>
              <w:spacing w:line="256" w:lineRule="auto"/>
              <w:jc w:val="right"/>
              <w:rPr>
                <w:rFonts w:eastAsia="Calibri"/>
              </w:rPr>
            </w:pPr>
            <w:r w:rsidRPr="00635891">
              <w:rPr>
                <w:rFonts w:eastAsia="Calibri"/>
              </w:rPr>
              <w:t>378.00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4367E44" w14:textId="77777777" w:rsidR="00D67F2D" w:rsidRPr="00635891" w:rsidRDefault="00D67F2D" w:rsidP="004054E0">
            <w:pPr>
              <w:spacing w:line="256" w:lineRule="auto"/>
              <w:jc w:val="right"/>
              <w:rPr>
                <w:rFonts w:eastAsia="Calibri"/>
                <w:b/>
                <w:bCs/>
              </w:rPr>
            </w:pPr>
            <w:r w:rsidRPr="00635891">
              <w:rPr>
                <w:rFonts w:eastAsia="Calibri"/>
                <w:b/>
                <w:bCs/>
              </w:rPr>
              <w:t>1 833.50</w:t>
            </w:r>
          </w:p>
        </w:tc>
        <w:tc>
          <w:tcPr>
            <w:tcW w:w="1390" w:type="dxa"/>
            <w:tcBorders>
              <w:top w:val="nil"/>
              <w:left w:val="nil"/>
              <w:bottom w:val="single" w:sz="4" w:space="0" w:color="auto"/>
              <w:right w:val="single" w:sz="4" w:space="0" w:color="auto"/>
            </w:tcBorders>
            <w:shd w:val="clear" w:color="000000" w:fill="FFFFFF"/>
            <w:noWrap/>
            <w:vAlign w:val="center"/>
            <w:hideMark/>
          </w:tcPr>
          <w:p w14:paraId="6996FD1F" w14:textId="77777777" w:rsidR="00D67F2D" w:rsidRPr="00635891" w:rsidRDefault="00D67F2D" w:rsidP="004054E0">
            <w:pPr>
              <w:spacing w:line="256" w:lineRule="auto"/>
              <w:jc w:val="right"/>
              <w:rPr>
                <w:rFonts w:eastAsia="Calibri"/>
                <w:b/>
                <w:bCs/>
              </w:rPr>
            </w:pPr>
            <w:r w:rsidRPr="00635891">
              <w:rPr>
                <w:rFonts w:eastAsia="Calibri"/>
                <w:b/>
                <w:bCs/>
              </w:rPr>
              <w:t>5 043.43</w:t>
            </w:r>
          </w:p>
        </w:tc>
        <w:tc>
          <w:tcPr>
            <w:tcW w:w="222" w:type="dxa"/>
            <w:vAlign w:val="center"/>
            <w:hideMark/>
          </w:tcPr>
          <w:p w14:paraId="6079895E" w14:textId="77777777" w:rsidR="00D67F2D" w:rsidRPr="00635891" w:rsidRDefault="00D67F2D" w:rsidP="004054E0">
            <w:pPr>
              <w:spacing w:line="256" w:lineRule="auto"/>
              <w:rPr>
                <w:rFonts w:eastAsia="Calibri"/>
                <w:sz w:val="20"/>
                <w:szCs w:val="20"/>
              </w:rPr>
            </w:pPr>
          </w:p>
        </w:tc>
      </w:tr>
      <w:tr w:rsidR="00D67F2D" w:rsidRPr="00635891" w14:paraId="12308287"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68822BF" w14:textId="77777777" w:rsidR="00D67F2D" w:rsidRPr="00635891" w:rsidRDefault="00D67F2D" w:rsidP="004054E0">
            <w:pPr>
              <w:spacing w:line="256" w:lineRule="auto"/>
              <w:jc w:val="center"/>
              <w:rPr>
                <w:rFonts w:eastAsia="Calibri"/>
              </w:rPr>
            </w:pPr>
            <w:r w:rsidRPr="00635891">
              <w:rPr>
                <w:rFonts w:eastAsia="Calibri"/>
              </w:rPr>
              <w:t>14</w:t>
            </w:r>
          </w:p>
        </w:tc>
        <w:tc>
          <w:tcPr>
            <w:tcW w:w="2246" w:type="dxa"/>
            <w:tcBorders>
              <w:top w:val="nil"/>
              <w:left w:val="nil"/>
              <w:bottom w:val="single" w:sz="4" w:space="0" w:color="auto"/>
              <w:right w:val="single" w:sz="4" w:space="0" w:color="auto"/>
            </w:tcBorders>
            <w:shd w:val="clear" w:color="000000" w:fill="FFFFFF"/>
            <w:vAlign w:val="center"/>
            <w:hideMark/>
          </w:tcPr>
          <w:p w14:paraId="4FA9AE23" w14:textId="77777777" w:rsidR="00D67F2D" w:rsidRPr="00635891" w:rsidRDefault="00D67F2D" w:rsidP="004054E0">
            <w:pPr>
              <w:spacing w:line="256" w:lineRule="auto"/>
              <w:rPr>
                <w:rFonts w:eastAsia="Calibri"/>
              </w:rPr>
            </w:pPr>
            <w:r w:rsidRPr="00635891">
              <w:rPr>
                <w:rFonts w:eastAsia="Calibri"/>
              </w:rPr>
              <w:t>Dzirnavu iela</w:t>
            </w:r>
          </w:p>
        </w:tc>
        <w:tc>
          <w:tcPr>
            <w:tcW w:w="1444" w:type="dxa"/>
            <w:tcBorders>
              <w:top w:val="nil"/>
              <w:left w:val="nil"/>
              <w:bottom w:val="single" w:sz="4" w:space="0" w:color="auto"/>
              <w:right w:val="single" w:sz="4" w:space="0" w:color="auto"/>
            </w:tcBorders>
            <w:shd w:val="clear" w:color="000000" w:fill="FFFFFF"/>
            <w:vAlign w:val="center"/>
            <w:hideMark/>
          </w:tcPr>
          <w:p w14:paraId="3B8A49C2" w14:textId="77777777" w:rsidR="00D67F2D" w:rsidRPr="00635891" w:rsidRDefault="00D67F2D" w:rsidP="004054E0">
            <w:pPr>
              <w:spacing w:line="256" w:lineRule="auto"/>
              <w:jc w:val="right"/>
              <w:rPr>
                <w:rFonts w:eastAsia="Calibri"/>
              </w:rPr>
            </w:pPr>
            <w:r w:rsidRPr="00635891">
              <w:rPr>
                <w:rFonts w:eastAsia="Calibri"/>
              </w:rPr>
              <w:t>326.43</w:t>
            </w:r>
          </w:p>
        </w:tc>
        <w:tc>
          <w:tcPr>
            <w:tcW w:w="1524" w:type="dxa"/>
            <w:tcBorders>
              <w:top w:val="nil"/>
              <w:left w:val="nil"/>
              <w:bottom w:val="single" w:sz="4" w:space="0" w:color="auto"/>
              <w:right w:val="single" w:sz="4" w:space="0" w:color="auto"/>
            </w:tcBorders>
            <w:shd w:val="clear" w:color="000000" w:fill="FFFFFF"/>
            <w:vAlign w:val="center"/>
            <w:hideMark/>
          </w:tcPr>
          <w:p w14:paraId="433C7789" w14:textId="77777777" w:rsidR="00D67F2D" w:rsidRPr="00635891" w:rsidRDefault="00D67F2D" w:rsidP="004054E0">
            <w:pPr>
              <w:spacing w:line="256" w:lineRule="auto"/>
              <w:jc w:val="right"/>
              <w:rPr>
                <w:rFonts w:eastAsia="Calibri"/>
              </w:rPr>
            </w:pPr>
            <w:r w:rsidRPr="00635891">
              <w:rPr>
                <w:rFonts w:eastAsia="Calibri"/>
              </w:rPr>
              <w:t>200.62</w:t>
            </w:r>
          </w:p>
        </w:tc>
        <w:tc>
          <w:tcPr>
            <w:tcW w:w="1211" w:type="dxa"/>
            <w:tcBorders>
              <w:top w:val="nil"/>
              <w:left w:val="nil"/>
              <w:bottom w:val="single" w:sz="4" w:space="0" w:color="auto"/>
              <w:right w:val="nil"/>
            </w:tcBorders>
            <w:shd w:val="clear" w:color="000000" w:fill="FFFFFF"/>
            <w:vAlign w:val="center"/>
            <w:hideMark/>
          </w:tcPr>
          <w:p w14:paraId="01C2975E" w14:textId="77777777" w:rsidR="00D67F2D" w:rsidRPr="00635891" w:rsidRDefault="00D67F2D" w:rsidP="004054E0">
            <w:pPr>
              <w:spacing w:line="256" w:lineRule="auto"/>
              <w:jc w:val="right"/>
              <w:rPr>
                <w:rFonts w:eastAsia="Calibri"/>
              </w:rPr>
            </w:pPr>
            <w:r w:rsidRPr="00635891">
              <w:rPr>
                <w:rFonts w:eastAsia="Calibri"/>
              </w:rPr>
              <w:t>114.46</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2135A766" w14:textId="77777777" w:rsidR="00D67F2D" w:rsidRPr="00635891" w:rsidRDefault="00D67F2D" w:rsidP="004054E0">
            <w:pPr>
              <w:spacing w:line="256" w:lineRule="auto"/>
              <w:jc w:val="right"/>
              <w:rPr>
                <w:rFonts w:eastAsia="Calibri"/>
                <w:b/>
                <w:bCs/>
              </w:rPr>
            </w:pPr>
            <w:r w:rsidRPr="00635891">
              <w:rPr>
                <w:rFonts w:eastAsia="Calibri"/>
                <w:b/>
                <w:bCs/>
              </w:rPr>
              <w:t>641.51</w:t>
            </w:r>
          </w:p>
        </w:tc>
        <w:tc>
          <w:tcPr>
            <w:tcW w:w="1390" w:type="dxa"/>
            <w:tcBorders>
              <w:top w:val="nil"/>
              <w:left w:val="nil"/>
              <w:bottom w:val="single" w:sz="4" w:space="0" w:color="auto"/>
              <w:right w:val="single" w:sz="4" w:space="0" w:color="auto"/>
            </w:tcBorders>
            <w:shd w:val="clear" w:color="000000" w:fill="FFFFFF"/>
            <w:noWrap/>
            <w:vAlign w:val="center"/>
            <w:hideMark/>
          </w:tcPr>
          <w:p w14:paraId="2263BB04" w14:textId="77777777" w:rsidR="00D67F2D" w:rsidRPr="00635891" w:rsidRDefault="00D67F2D" w:rsidP="004054E0">
            <w:pPr>
              <w:spacing w:line="256" w:lineRule="auto"/>
              <w:jc w:val="right"/>
              <w:rPr>
                <w:rFonts w:eastAsia="Calibri"/>
                <w:b/>
                <w:bCs/>
              </w:rPr>
            </w:pPr>
            <w:r w:rsidRPr="00635891">
              <w:rPr>
                <w:rFonts w:eastAsia="Calibri"/>
                <w:b/>
                <w:bCs/>
              </w:rPr>
              <w:t>1 764.61</w:t>
            </w:r>
          </w:p>
        </w:tc>
        <w:tc>
          <w:tcPr>
            <w:tcW w:w="222" w:type="dxa"/>
            <w:vAlign w:val="center"/>
            <w:hideMark/>
          </w:tcPr>
          <w:p w14:paraId="670A5374" w14:textId="77777777" w:rsidR="00D67F2D" w:rsidRPr="00635891" w:rsidRDefault="00D67F2D" w:rsidP="004054E0">
            <w:pPr>
              <w:spacing w:line="256" w:lineRule="auto"/>
              <w:rPr>
                <w:rFonts w:eastAsia="Calibri"/>
                <w:sz w:val="20"/>
                <w:szCs w:val="20"/>
              </w:rPr>
            </w:pPr>
          </w:p>
        </w:tc>
      </w:tr>
      <w:tr w:rsidR="00D67F2D" w:rsidRPr="00635891" w14:paraId="6B6A385C" w14:textId="77777777" w:rsidTr="004054E0">
        <w:trPr>
          <w:trHeight w:val="63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A0C3268" w14:textId="77777777" w:rsidR="00D67F2D" w:rsidRPr="00635891" w:rsidRDefault="00D67F2D" w:rsidP="004054E0">
            <w:pPr>
              <w:spacing w:line="256" w:lineRule="auto"/>
              <w:jc w:val="center"/>
              <w:rPr>
                <w:rFonts w:eastAsia="Calibri"/>
              </w:rPr>
            </w:pPr>
            <w:r w:rsidRPr="00635891">
              <w:rPr>
                <w:rFonts w:eastAsia="Calibri"/>
              </w:rPr>
              <w:t>15</w:t>
            </w:r>
          </w:p>
        </w:tc>
        <w:tc>
          <w:tcPr>
            <w:tcW w:w="2246" w:type="dxa"/>
            <w:tcBorders>
              <w:top w:val="nil"/>
              <w:left w:val="nil"/>
              <w:bottom w:val="single" w:sz="4" w:space="0" w:color="auto"/>
              <w:right w:val="single" w:sz="4" w:space="0" w:color="auto"/>
            </w:tcBorders>
            <w:shd w:val="clear" w:color="000000" w:fill="FFFFFF"/>
            <w:vAlign w:val="center"/>
            <w:hideMark/>
          </w:tcPr>
          <w:p w14:paraId="70F6B6EA" w14:textId="77777777" w:rsidR="00D67F2D" w:rsidRPr="00635891" w:rsidRDefault="00D67F2D" w:rsidP="004054E0">
            <w:pPr>
              <w:spacing w:line="256" w:lineRule="auto"/>
              <w:rPr>
                <w:rFonts w:eastAsia="Calibri"/>
              </w:rPr>
            </w:pPr>
            <w:r w:rsidRPr="00635891">
              <w:rPr>
                <w:rFonts w:eastAsia="Calibri"/>
              </w:rPr>
              <w:t>Gājēju celiņš no Kapličas līdz stacijas peronam</w:t>
            </w:r>
          </w:p>
        </w:tc>
        <w:tc>
          <w:tcPr>
            <w:tcW w:w="1444" w:type="dxa"/>
            <w:tcBorders>
              <w:top w:val="nil"/>
              <w:left w:val="nil"/>
              <w:bottom w:val="single" w:sz="4" w:space="0" w:color="auto"/>
              <w:right w:val="single" w:sz="4" w:space="0" w:color="auto"/>
            </w:tcBorders>
            <w:shd w:val="clear" w:color="000000" w:fill="FFFFFF"/>
            <w:vAlign w:val="center"/>
            <w:hideMark/>
          </w:tcPr>
          <w:p w14:paraId="43D427DE" w14:textId="77777777" w:rsidR="00D67F2D" w:rsidRPr="00635891" w:rsidRDefault="00D67F2D" w:rsidP="004054E0">
            <w:pPr>
              <w:spacing w:line="256" w:lineRule="auto"/>
              <w:jc w:val="right"/>
              <w:rPr>
                <w:rFonts w:eastAsia="Calibri"/>
              </w:rPr>
            </w:pPr>
            <w:r w:rsidRPr="00635891">
              <w:rPr>
                <w:rFonts w:eastAsia="Calibri"/>
              </w:rPr>
              <w:t>270.00</w:t>
            </w:r>
          </w:p>
        </w:tc>
        <w:tc>
          <w:tcPr>
            <w:tcW w:w="1524" w:type="dxa"/>
            <w:tcBorders>
              <w:top w:val="nil"/>
              <w:left w:val="nil"/>
              <w:bottom w:val="single" w:sz="4" w:space="0" w:color="auto"/>
              <w:right w:val="single" w:sz="4" w:space="0" w:color="auto"/>
            </w:tcBorders>
            <w:shd w:val="clear" w:color="000000" w:fill="FFFFFF"/>
            <w:vAlign w:val="center"/>
            <w:hideMark/>
          </w:tcPr>
          <w:p w14:paraId="3D0A490A" w14:textId="77777777" w:rsidR="00D67F2D" w:rsidRPr="00635891" w:rsidRDefault="00D67F2D" w:rsidP="004054E0">
            <w:pPr>
              <w:spacing w:line="256" w:lineRule="auto"/>
              <w:jc w:val="right"/>
              <w:rPr>
                <w:rFonts w:eastAsia="Calibri"/>
              </w:rPr>
            </w:pPr>
            <w:r w:rsidRPr="00635891">
              <w:rPr>
                <w:rFonts w:eastAsia="Calibri"/>
              </w:rPr>
              <w:t>0.00</w:t>
            </w:r>
          </w:p>
        </w:tc>
        <w:tc>
          <w:tcPr>
            <w:tcW w:w="1211" w:type="dxa"/>
            <w:tcBorders>
              <w:top w:val="nil"/>
              <w:left w:val="nil"/>
              <w:bottom w:val="single" w:sz="4" w:space="0" w:color="auto"/>
              <w:right w:val="nil"/>
            </w:tcBorders>
            <w:shd w:val="clear" w:color="000000" w:fill="FFFFFF"/>
            <w:vAlign w:val="center"/>
            <w:hideMark/>
          </w:tcPr>
          <w:p w14:paraId="4EA0D2DB" w14:textId="77777777" w:rsidR="00D67F2D" w:rsidRPr="00635891" w:rsidRDefault="00D67F2D" w:rsidP="004054E0">
            <w:pPr>
              <w:spacing w:line="256" w:lineRule="auto"/>
              <w:jc w:val="right"/>
              <w:rPr>
                <w:rFonts w:eastAsia="Calibri"/>
              </w:rPr>
            </w:pPr>
            <w:r w:rsidRPr="00635891">
              <w:rPr>
                <w:rFonts w:eastAsia="Calibri"/>
              </w:rPr>
              <w:t>540.00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0AC60DAE" w14:textId="77777777" w:rsidR="00D67F2D" w:rsidRPr="00635891" w:rsidRDefault="00D67F2D" w:rsidP="004054E0">
            <w:pPr>
              <w:spacing w:line="256" w:lineRule="auto"/>
              <w:jc w:val="right"/>
              <w:rPr>
                <w:rFonts w:eastAsia="Calibri"/>
                <w:b/>
                <w:bCs/>
              </w:rPr>
            </w:pPr>
            <w:r w:rsidRPr="00635891">
              <w:rPr>
                <w:rFonts w:eastAsia="Calibri"/>
                <w:b/>
                <w:bCs/>
              </w:rPr>
              <w:t>810.00</w:t>
            </w:r>
          </w:p>
        </w:tc>
        <w:tc>
          <w:tcPr>
            <w:tcW w:w="1390" w:type="dxa"/>
            <w:tcBorders>
              <w:top w:val="nil"/>
              <w:left w:val="nil"/>
              <w:bottom w:val="single" w:sz="4" w:space="0" w:color="auto"/>
              <w:right w:val="single" w:sz="4" w:space="0" w:color="auto"/>
            </w:tcBorders>
            <w:shd w:val="clear" w:color="000000" w:fill="FFFFFF"/>
            <w:noWrap/>
            <w:vAlign w:val="center"/>
            <w:hideMark/>
          </w:tcPr>
          <w:p w14:paraId="6B0771D3" w14:textId="77777777" w:rsidR="00D67F2D" w:rsidRPr="00635891" w:rsidRDefault="00D67F2D" w:rsidP="004054E0">
            <w:pPr>
              <w:spacing w:line="256" w:lineRule="auto"/>
              <w:jc w:val="right"/>
              <w:rPr>
                <w:rFonts w:eastAsia="Calibri"/>
                <w:b/>
                <w:bCs/>
              </w:rPr>
            </w:pPr>
            <w:r w:rsidRPr="00635891">
              <w:rPr>
                <w:rFonts w:eastAsia="Calibri"/>
                <w:b/>
                <w:bCs/>
              </w:rPr>
              <w:t>2 228.08</w:t>
            </w:r>
          </w:p>
        </w:tc>
        <w:tc>
          <w:tcPr>
            <w:tcW w:w="222" w:type="dxa"/>
            <w:vAlign w:val="center"/>
            <w:hideMark/>
          </w:tcPr>
          <w:p w14:paraId="17A68C8A" w14:textId="77777777" w:rsidR="00D67F2D" w:rsidRPr="00635891" w:rsidRDefault="00D67F2D" w:rsidP="004054E0">
            <w:pPr>
              <w:spacing w:line="256" w:lineRule="auto"/>
              <w:rPr>
                <w:rFonts w:eastAsia="Calibri"/>
                <w:sz w:val="20"/>
                <w:szCs w:val="20"/>
              </w:rPr>
            </w:pPr>
          </w:p>
        </w:tc>
      </w:tr>
      <w:tr w:rsidR="00D67F2D" w:rsidRPr="00635891" w14:paraId="0EF9BD63" w14:textId="77777777" w:rsidTr="004054E0">
        <w:trPr>
          <w:trHeight w:val="72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5012465" w14:textId="77777777" w:rsidR="00D67F2D" w:rsidRPr="00635891" w:rsidRDefault="00D67F2D" w:rsidP="004054E0">
            <w:pPr>
              <w:spacing w:line="256" w:lineRule="auto"/>
              <w:jc w:val="center"/>
              <w:rPr>
                <w:rFonts w:eastAsia="Calibri"/>
              </w:rPr>
            </w:pPr>
            <w:r w:rsidRPr="00635891">
              <w:rPr>
                <w:rFonts w:eastAsia="Calibri"/>
              </w:rPr>
              <w:t>16</w:t>
            </w:r>
          </w:p>
        </w:tc>
        <w:tc>
          <w:tcPr>
            <w:tcW w:w="2246" w:type="dxa"/>
            <w:tcBorders>
              <w:top w:val="nil"/>
              <w:left w:val="nil"/>
              <w:bottom w:val="single" w:sz="4" w:space="0" w:color="auto"/>
              <w:right w:val="single" w:sz="4" w:space="0" w:color="auto"/>
            </w:tcBorders>
            <w:shd w:val="clear" w:color="000000" w:fill="FFFFFF"/>
            <w:vAlign w:val="center"/>
            <w:hideMark/>
          </w:tcPr>
          <w:p w14:paraId="77DE2402" w14:textId="77777777" w:rsidR="00D67F2D" w:rsidRPr="00635891" w:rsidRDefault="00D67F2D" w:rsidP="004054E0">
            <w:pPr>
              <w:spacing w:line="256" w:lineRule="auto"/>
              <w:rPr>
                <w:rFonts w:eastAsia="Calibri"/>
              </w:rPr>
            </w:pPr>
            <w:r w:rsidRPr="00635891">
              <w:rPr>
                <w:rFonts w:eastAsia="Calibri"/>
              </w:rPr>
              <w:t>Gājēju celiņš no dzelzceļa pārejas līdz Auces vidusskolai</w:t>
            </w:r>
          </w:p>
        </w:tc>
        <w:tc>
          <w:tcPr>
            <w:tcW w:w="1444" w:type="dxa"/>
            <w:tcBorders>
              <w:top w:val="nil"/>
              <w:left w:val="nil"/>
              <w:bottom w:val="single" w:sz="4" w:space="0" w:color="auto"/>
              <w:right w:val="single" w:sz="4" w:space="0" w:color="auto"/>
            </w:tcBorders>
            <w:shd w:val="clear" w:color="000000" w:fill="FFFFFF"/>
            <w:vAlign w:val="center"/>
            <w:hideMark/>
          </w:tcPr>
          <w:p w14:paraId="20186175" w14:textId="77777777" w:rsidR="00D67F2D" w:rsidRPr="00635891" w:rsidRDefault="00D67F2D" w:rsidP="004054E0">
            <w:pPr>
              <w:spacing w:line="256" w:lineRule="auto"/>
              <w:jc w:val="right"/>
              <w:rPr>
                <w:rFonts w:eastAsia="Calibri"/>
              </w:rPr>
            </w:pPr>
            <w:r w:rsidRPr="00635891">
              <w:rPr>
                <w:rFonts w:eastAsia="Calibri"/>
              </w:rPr>
              <w:t>345.00</w:t>
            </w:r>
          </w:p>
        </w:tc>
        <w:tc>
          <w:tcPr>
            <w:tcW w:w="1524" w:type="dxa"/>
            <w:tcBorders>
              <w:top w:val="nil"/>
              <w:left w:val="nil"/>
              <w:bottom w:val="single" w:sz="4" w:space="0" w:color="auto"/>
              <w:right w:val="single" w:sz="4" w:space="0" w:color="auto"/>
            </w:tcBorders>
            <w:shd w:val="clear" w:color="000000" w:fill="FFFFFF"/>
            <w:vAlign w:val="center"/>
            <w:hideMark/>
          </w:tcPr>
          <w:p w14:paraId="625F7B60" w14:textId="77777777" w:rsidR="00D67F2D" w:rsidRPr="00635891" w:rsidRDefault="00D67F2D" w:rsidP="004054E0">
            <w:pPr>
              <w:spacing w:line="256" w:lineRule="auto"/>
              <w:jc w:val="right"/>
              <w:rPr>
                <w:rFonts w:eastAsia="Calibri"/>
              </w:rPr>
            </w:pPr>
            <w:r w:rsidRPr="00635891">
              <w:rPr>
                <w:rFonts w:eastAsia="Calibri"/>
              </w:rPr>
              <w:t>0.00</w:t>
            </w:r>
          </w:p>
        </w:tc>
        <w:tc>
          <w:tcPr>
            <w:tcW w:w="1211" w:type="dxa"/>
            <w:tcBorders>
              <w:top w:val="nil"/>
              <w:left w:val="nil"/>
              <w:bottom w:val="single" w:sz="4" w:space="0" w:color="auto"/>
              <w:right w:val="nil"/>
            </w:tcBorders>
            <w:shd w:val="clear" w:color="000000" w:fill="FFFFFF"/>
            <w:vAlign w:val="center"/>
            <w:hideMark/>
          </w:tcPr>
          <w:p w14:paraId="040D02B9" w14:textId="77777777" w:rsidR="00D67F2D" w:rsidRPr="00635891" w:rsidRDefault="00D67F2D" w:rsidP="004054E0">
            <w:pPr>
              <w:spacing w:line="256" w:lineRule="auto"/>
              <w:jc w:val="right"/>
              <w:rPr>
                <w:rFonts w:eastAsia="Calibri"/>
              </w:rPr>
            </w:pPr>
            <w:r w:rsidRPr="00635891">
              <w:rPr>
                <w:rFonts w:eastAsia="Calibri"/>
              </w:rPr>
              <w:t>690.00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022E1574" w14:textId="77777777" w:rsidR="00D67F2D" w:rsidRPr="00635891" w:rsidRDefault="00D67F2D" w:rsidP="004054E0">
            <w:pPr>
              <w:spacing w:line="256" w:lineRule="auto"/>
              <w:jc w:val="right"/>
              <w:rPr>
                <w:rFonts w:eastAsia="Calibri"/>
                <w:b/>
                <w:bCs/>
              </w:rPr>
            </w:pPr>
            <w:r w:rsidRPr="00635891">
              <w:rPr>
                <w:rFonts w:eastAsia="Calibri"/>
                <w:b/>
                <w:bCs/>
              </w:rPr>
              <w:t>1 035.00</w:t>
            </w:r>
          </w:p>
        </w:tc>
        <w:tc>
          <w:tcPr>
            <w:tcW w:w="1390" w:type="dxa"/>
            <w:tcBorders>
              <w:top w:val="nil"/>
              <w:left w:val="nil"/>
              <w:bottom w:val="single" w:sz="4" w:space="0" w:color="auto"/>
              <w:right w:val="single" w:sz="4" w:space="0" w:color="auto"/>
            </w:tcBorders>
            <w:shd w:val="clear" w:color="000000" w:fill="FFFFFF"/>
            <w:noWrap/>
            <w:vAlign w:val="center"/>
            <w:hideMark/>
          </w:tcPr>
          <w:p w14:paraId="3CF9B6FE" w14:textId="77777777" w:rsidR="00D67F2D" w:rsidRPr="00635891" w:rsidRDefault="00D67F2D" w:rsidP="004054E0">
            <w:pPr>
              <w:spacing w:line="256" w:lineRule="auto"/>
              <w:jc w:val="right"/>
              <w:rPr>
                <w:rFonts w:eastAsia="Calibri"/>
                <w:b/>
                <w:bCs/>
              </w:rPr>
            </w:pPr>
            <w:r w:rsidRPr="00635891">
              <w:rPr>
                <w:rFonts w:eastAsia="Calibri"/>
                <w:b/>
                <w:bCs/>
              </w:rPr>
              <w:t>2 846.99</w:t>
            </w:r>
          </w:p>
        </w:tc>
        <w:tc>
          <w:tcPr>
            <w:tcW w:w="222" w:type="dxa"/>
            <w:vAlign w:val="center"/>
            <w:hideMark/>
          </w:tcPr>
          <w:p w14:paraId="52EDFC6D" w14:textId="77777777" w:rsidR="00D67F2D" w:rsidRPr="00635891" w:rsidRDefault="00D67F2D" w:rsidP="004054E0">
            <w:pPr>
              <w:spacing w:line="256" w:lineRule="auto"/>
              <w:rPr>
                <w:rFonts w:eastAsia="Calibri"/>
                <w:sz w:val="20"/>
                <w:szCs w:val="20"/>
              </w:rPr>
            </w:pPr>
          </w:p>
        </w:tc>
      </w:tr>
      <w:tr w:rsidR="00D67F2D" w:rsidRPr="00635891" w14:paraId="7B7C1ECC" w14:textId="77777777" w:rsidTr="004054E0">
        <w:trPr>
          <w:trHeight w:val="679"/>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DE34600" w14:textId="77777777" w:rsidR="00D67F2D" w:rsidRPr="00635891" w:rsidRDefault="00D67F2D" w:rsidP="004054E0">
            <w:pPr>
              <w:spacing w:line="256" w:lineRule="auto"/>
              <w:jc w:val="center"/>
              <w:rPr>
                <w:rFonts w:eastAsia="Calibri"/>
              </w:rPr>
            </w:pPr>
            <w:r w:rsidRPr="00635891">
              <w:rPr>
                <w:rFonts w:eastAsia="Calibri"/>
              </w:rPr>
              <w:t>17</w:t>
            </w:r>
          </w:p>
        </w:tc>
        <w:tc>
          <w:tcPr>
            <w:tcW w:w="2246" w:type="dxa"/>
            <w:tcBorders>
              <w:top w:val="nil"/>
              <w:left w:val="nil"/>
              <w:bottom w:val="single" w:sz="4" w:space="0" w:color="auto"/>
              <w:right w:val="single" w:sz="4" w:space="0" w:color="auto"/>
            </w:tcBorders>
            <w:shd w:val="clear" w:color="000000" w:fill="FFFFFF"/>
            <w:vAlign w:val="center"/>
            <w:hideMark/>
          </w:tcPr>
          <w:p w14:paraId="330128F8" w14:textId="77777777" w:rsidR="00D67F2D" w:rsidRPr="00635891" w:rsidRDefault="00D67F2D" w:rsidP="004054E0">
            <w:pPr>
              <w:spacing w:line="256" w:lineRule="auto"/>
              <w:rPr>
                <w:rFonts w:eastAsia="Calibri"/>
              </w:rPr>
            </w:pPr>
            <w:r w:rsidRPr="00635891">
              <w:rPr>
                <w:rFonts w:eastAsia="Calibri"/>
              </w:rPr>
              <w:t>Gājēju celiņš pāri vecajai pārbrauktuvei abās pusēs</w:t>
            </w:r>
          </w:p>
        </w:tc>
        <w:tc>
          <w:tcPr>
            <w:tcW w:w="1444" w:type="dxa"/>
            <w:tcBorders>
              <w:top w:val="nil"/>
              <w:left w:val="nil"/>
              <w:bottom w:val="single" w:sz="4" w:space="0" w:color="auto"/>
              <w:right w:val="single" w:sz="4" w:space="0" w:color="auto"/>
            </w:tcBorders>
            <w:shd w:val="clear" w:color="000000" w:fill="FFFFFF"/>
            <w:vAlign w:val="center"/>
            <w:hideMark/>
          </w:tcPr>
          <w:p w14:paraId="4E8D8A0F" w14:textId="77777777" w:rsidR="00D67F2D" w:rsidRPr="00635891" w:rsidRDefault="00D67F2D" w:rsidP="004054E0">
            <w:pPr>
              <w:spacing w:line="256" w:lineRule="auto"/>
              <w:jc w:val="right"/>
              <w:rPr>
                <w:rFonts w:eastAsia="Calibri"/>
              </w:rPr>
            </w:pPr>
            <w:r w:rsidRPr="00635891">
              <w:rPr>
                <w:rFonts w:eastAsia="Calibri"/>
              </w:rPr>
              <w:t>270.00</w:t>
            </w:r>
          </w:p>
        </w:tc>
        <w:tc>
          <w:tcPr>
            <w:tcW w:w="1524" w:type="dxa"/>
            <w:tcBorders>
              <w:top w:val="nil"/>
              <w:left w:val="nil"/>
              <w:bottom w:val="single" w:sz="4" w:space="0" w:color="auto"/>
              <w:right w:val="single" w:sz="4" w:space="0" w:color="auto"/>
            </w:tcBorders>
            <w:shd w:val="clear" w:color="000000" w:fill="FFFFFF"/>
            <w:vAlign w:val="center"/>
            <w:hideMark/>
          </w:tcPr>
          <w:p w14:paraId="26F644BB" w14:textId="77777777" w:rsidR="00D67F2D" w:rsidRPr="00635891" w:rsidRDefault="00D67F2D" w:rsidP="004054E0">
            <w:pPr>
              <w:spacing w:line="256" w:lineRule="auto"/>
              <w:jc w:val="right"/>
              <w:rPr>
                <w:rFonts w:eastAsia="Calibri"/>
              </w:rPr>
            </w:pPr>
            <w:r w:rsidRPr="00635891">
              <w:rPr>
                <w:rFonts w:eastAsia="Calibri"/>
              </w:rPr>
              <w:t>0.00</w:t>
            </w:r>
          </w:p>
        </w:tc>
        <w:tc>
          <w:tcPr>
            <w:tcW w:w="1211" w:type="dxa"/>
            <w:tcBorders>
              <w:top w:val="nil"/>
              <w:left w:val="nil"/>
              <w:bottom w:val="single" w:sz="4" w:space="0" w:color="auto"/>
              <w:right w:val="nil"/>
            </w:tcBorders>
            <w:shd w:val="clear" w:color="000000" w:fill="FFFFFF"/>
            <w:vAlign w:val="center"/>
            <w:hideMark/>
          </w:tcPr>
          <w:p w14:paraId="50B78742" w14:textId="77777777" w:rsidR="00D67F2D" w:rsidRPr="00635891" w:rsidRDefault="00D67F2D" w:rsidP="004054E0">
            <w:pPr>
              <w:spacing w:line="256" w:lineRule="auto"/>
              <w:jc w:val="right"/>
              <w:rPr>
                <w:rFonts w:eastAsia="Calibri"/>
              </w:rPr>
            </w:pPr>
            <w:r w:rsidRPr="00635891">
              <w:rPr>
                <w:rFonts w:eastAsia="Calibri"/>
              </w:rPr>
              <w:t>540.00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2BCCDA33" w14:textId="77777777" w:rsidR="00D67F2D" w:rsidRPr="00635891" w:rsidRDefault="00D67F2D" w:rsidP="004054E0">
            <w:pPr>
              <w:spacing w:line="256" w:lineRule="auto"/>
              <w:jc w:val="right"/>
              <w:rPr>
                <w:rFonts w:eastAsia="Calibri"/>
                <w:b/>
                <w:bCs/>
              </w:rPr>
            </w:pPr>
            <w:r w:rsidRPr="00635891">
              <w:rPr>
                <w:rFonts w:eastAsia="Calibri"/>
                <w:b/>
                <w:bCs/>
              </w:rPr>
              <w:t>810.00</w:t>
            </w:r>
          </w:p>
        </w:tc>
        <w:tc>
          <w:tcPr>
            <w:tcW w:w="1390" w:type="dxa"/>
            <w:tcBorders>
              <w:top w:val="nil"/>
              <w:left w:val="nil"/>
              <w:bottom w:val="single" w:sz="4" w:space="0" w:color="auto"/>
              <w:right w:val="single" w:sz="4" w:space="0" w:color="auto"/>
            </w:tcBorders>
            <w:shd w:val="clear" w:color="000000" w:fill="FFFFFF"/>
            <w:noWrap/>
            <w:vAlign w:val="center"/>
            <w:hideMark/>
          </w:tcPr>
          <w:p w14:paraId="6CDBAD97" w14:textId="77777777" w:rsidR="00D67F2D" w:rsidRPr="00635891" w:rsidRDefault="00D67F2D" w:rsidP="004054E0">
            <w:pPr>
              <w:spacing w:line="256" w:lineRule="auto"/>
              <w:jc w:val="right"/>
              <w:rPr>
                <w:rFonts w:eastAsia="Calibri"/>
                <w:b/>
                <w:bCs/>
              </w:rPr>
            </w:pPr>
            <w:r w:rsidRPr="00635891">
              <w:rPr>
                <w:rFonts w:eastAsia="Calibri"/>
                <w:b/>
                <w:bCs/>
              </w:rPr>
              <w:t>2 228.08</w:t>
            </w:r>
          </w:p>
        </w:tc>
        <w:tc>
          <w:tcPr>
            <w:tcW w:w="222" w:type="dxa"/>
            <w:vAlign w:val="center"/>
            <w:hideMark/>
          </w:tcPr>
          <w:p w14:paraId="429F7C9B" w14:textId="77777777" w:rsidR="00D67F2D" w:rsidRPr="00635891" w:rsidRDefault="00D67F2D" w:rsidP="004054E0">
            <w:pPr>
              <w:spacing w:line="256" w:lineRule="auto"/>
              <w:rPr>
                <w:rFonts w:eastAsia="Calibri"/>
                <w:sz w:val="20"/>
                <w:szCs w:val="20"/>
              </w:rPr>
            </w:pPr>
          </w:p>
        </w:tc>
      </w:tr>
      <w:tr w:rsidR="00D67F2D" w:rsidRPr="00635891" w14:paraId="1B7E36AD"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3B665CD" w14:textId="77777777" w:rsidR="00D67F2D" w:rsidRPr="00635891" w:rsidRDefault="00D67F2D" w:rsidP="004054E0">
            <w:pPr>
              <w:spacing w:line="256" w:lineRule="auto"/>
              <w:jc w:val="center"/>
              <w:rPr>
                <w:rFonts w:eastAsia="Calibri"/>
              </w:rPr>
            </w:pPr>
            <w:r w:rsidRPr="00635891">
              <w:rPr>
                <w:rFonts w:eastAsia="Calibri"/>
              </w:rPr>
              <w:lastRenderedPageBreak/>
              <w:t>18</w:t>
            </w:r>
          </w:p>
        </w:tc>
        <w:tc>
          <w:tcPr>
            <w:tcW w:w="2246" w:type="dxa"/>
            <w:tcBorders>
              <w:top w:val="nil"/>
              <w:left w:val="nil"/>
              <w:bottom w:val="single" w:sz="4" w:space="0" w:color="auto"/>
              <w:right w:val="single" w:sz="4" w:space="0" w:color="auto"/>
            </w:tcBorders>
            <w:shd w:val="clear" w:color="000000" w:fill="FFFFFF"/>
            <w:vAlign w:val="center"/>
            <w:hideMark/>
          </w:tcPr>
          <w:p w14:paraId="676C66AD" w14:textId="77777777" w:rsidR="00D67F2D" w:rsidRPr="00635891" w:rsidRDefault="00D67F2D" w:rsidP="004054E0">
            <w:pPr>
              <w:spacing w:line="256" w:lineRule="auto"/>
              <w:rPr>
                <w:rFonts w:eastAsia="Calibri"/>
              </w:rPr>
            </w:pPr>
            <w:r w:rsidRPr="00635891">
              <w:rPr>
                <w:rFonts w:eastAsia="Calibri"/>
              </w:rPr>
              <w:t>Jaunais centra laukums pie ELVI</w:t>
            </w:r>
          </w:p>
        </w:tc>
        <w:tc>
          <w:tcPr>
            <w:tcW w:w="1444" w:type="dxa"/>
            <w:tcBorders>
              <w:top w:val="nil"/>
              <w:left w:val="nil"/>
              <w:bottom w:val="single" w:sz="4" w:space="0" w:color="auto"/>
              <w:right w:val="single" w:sz="4" w:space="0" w:color="auto"/>
            </w:tcBorders>
            <w:shd w:val="clear" w:color="000000" w:fill="FFFFFF"/>
            <w:vAlign w:val="center"/>
            <w:hideMark/>
          </w:tcPr>
          <w:p w14:paraId="44ABE8B1" w14:textId="77777777" w:rsidR="00D67F2D" w:rsidRPr="00635891" w:rsidRDefault="00D67F2D" w:rsidP="004054E0">
            <w:pPr>
              <w:spacing w:line="256" w:lineRule="auto"/>
              <w:jc w:val="right"/>
              <w:rPr>
                <w:rFonts w:eastAsia="Calibri"/>
              </w:rPr>
            </w:pPr>
            <w:r w:rsidRPr="00635891">
              <w:rPr>
                <w:rFonts w:eastAsia="Calibri"/>
              </w:rPr>
              <w:t>1 105.00</w:t>
            </w:r>
          </w:p>
        </w:tc>
        <w:tc>
          <w:tcPr>
            <w:tcW w:w="1524" w:type="dxa"/>
            <w:tcBorders>
              <w:top w:val="nil"/>
              <w:left w:val="nil"/>
              <w:bottom w:val="single" w:sz="4" w:space="0" w:color="auto"/>
              <w:right w:val="single" w:sz="4" w:space="0" w:color="auto"/>
            </w:tcBorders>
            <w:shd w:val="clear" w:color="000000" w:fill="FFFFFF"/>
            <w:vAlign w:val="center"/>
            <w:hideMark/>
          </w:tcPr>
          <w:p w14:paraId="120AB315" w14:textId="77777777" w:rsidR="00D67F2D" w:rsidRPr="00635891" w:rsidRDefault="00D67F2D" w:rsidP="004054E0">
            <w:pPr>
              <w:spacing w:line="256" w:lineRule="auto"/>
              <w:jc w:val="right"/>
              <w:rPr>
                <w:rFonts w:eastAsia="Calibri"/>
              </w:rPr>
            </w:pPr>
            <w:r w:rsidRPr="00635891">
              <w:rPr>
                <w:rFonts w:eastAsia="Calibri"/>
              </w:rPr>
              <w:t>70.80</w:t>
            </w:r>
          </w:p>
        </w:tc>
        <w:tc>
          <w:tcPr>
            <w:tcW w:w="1211" w:type="dxa"/>
            <w:tcBorders>
              <w:top w:val="nil"/>
              <w:left w:val="nil"/>
              <w:bottom w:val="single" w:sz="4" w:space="0" w:color="auto"/>
              <w:right w:val="nil"/>
            </w:tcBorders>
            <w:shd w:val="clear" w:color="000000" w:fill="FFFFFF"/>
            <w:vAlign w:val="center"/>
            <w:hideMark/>
          </w:tcPr>
          <w:p w14:paraId="3F84EBDE" w14:textId="77777777" w:rsidR="00D67F2D" w:rsidRPr="00635891" w:rsidRDefault="00D67F2D" w:rsidP="004054E0">
            <w:pPr>
              <w:spacing w:line="256" w:lineRule="auto"/>
              <w:jc w:val="right"/>
              <w:rPr>
                <w:rFonts w:eastAsia="Calibri"/>
              </w:rPr>
            </w:pPr>
            <w:r w:rsidRPr="00635891">
              <w:rPr>
                <w:rFonts w:eastAsia="Calibri"/>
              </w:rPr>
              <w:t>54.00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959892D" w14:textId="77777777" w:rsidR="00D67F2D" w:rsidRPr="00635891" w:rsidRDefault="00D67F2D" w:rsidP="004054E0">
            <w:pPr>
              <w:spacing w:line="256" w:lineRule="auto"/>
              <w:jc w:val="right"/>
              <w:rPr>
                <w:rFonts w:eastAsia="Calibri"/>
                <w:b/>
                <w:bCs/>
              </w:rPr>
            </w:pPr>
            <w:r w:rsidRPr="00635891">
              <w:rPr>
                <w:rFonts w:eastAsia="Calibri"/>
                <w:b/>
                <w:bCs/>
              </w:rPr>
              <w:t>1 229.80</w:t>
            </w:r>
          </w:p>
        </w:tc>
        <w:tc>
          <w:tcPr>
            <w:tcW w:w="1390" w:type="dxa"/>
            <w:tcBorders>
              <w:top w:val="nil"/>
              <w:left w:val="nil"/>
              <w:bottom w:val="single" w:sz="4" w:space="0" w:color="auto"/>
              <w:right w:val="single" w:sz="4" w:space="0" w:color="auto"/>
            </w:tcBorders>
            <w:shd w:val="clear" w:color="000000" w:fill="FFFFFF"/>
            <w:noWrap/>
            <w:vAlign w:val="center"/>
            <w:hideMark/>
          </w:tcPr>
          <w:p w14:paraId="2AF061E9" w14:textId="77777777" w:rsidR="00D67F2D" w:rsidRPr="00635891" w:rsidRDefault="00D67F2D" w:rsidP="004054E0">
            <w:pPr>
              <w:spacing w:line="256" w:lineRule="auto"/>
              <w:jc w:val="right"/>
              <w:rPr>
                <w:rFonts w:eastAsia="Calibri"/>
                <w:b/>
                <w:bCs/>
              </w:rPr>
            </w:pPr>
            <w:r w:rsidRPr="00635891">
              <w:rPr>
                <w:rFonts w:eastAsia="Calibri"/>
                <w:b/>
                <w:bCs/>
              </w:rPr>
              <w:t>3 382.83</w:t>
            </w:r>
          </w:p>
        </w:tc>
        <w:tc>
          <w:tcPr>
            <w:tcW w:w="222" w:type="dxa"/>
            <w:vAlign w:val="center"/>
            <w:hideMark/>
          </w:tcPr>
          <w:p w14:paraId="62E8E3F6" w14:textId="77777777" w:rsidR="00D67F2D" w:rsidRPr="00635891" w:rsidRDefault="00D67F2D" w:rsidP="004054E0">
            <w:pPr>
              <w:spacing w:line="256" w:lineRule="auto"/>
              <w:rPr>
                <w:rFonts w:eastAsia="Calibri"/>
                <w:sz w:val="20"/>
                <w:szCs w:val="20"/>
              </w:rPr>
            </w:pPr>
          </w:p>
        </w:tc>
      </w:tr>
      <w:tr w:rsidR="00D67F2D" w:rsidRPr="00635891" w14:paraId="4B397E25"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4044A50" w14:textId="77777777" w:rsidR="00D67F2D" w:rsidRPr="00635891" w:rsidRDefault="00D67F2D" w:rsidP="004054E0">
            <w:pPr>
              <w:spacing w:line="256" w:lineRule="auto"/>
              <w:jc w:val="center"/>
              <w:rPr>
                <w:rFonts w:eastAsia="Calibri"/>
              </w:rPr>
            </w:pPr>
            <w:r w:rsidRPr="00635891">
              <w:rPr>
                <w:rFonts w:eastAsia="Calibri"/>
              </w:rPr>
              <w:t>19</w:t>
            </w:r>
          </w:p>
        </w:tc>
        <w:tc>
          <w:tcPr>
            <w:tcW w:w="2246" w:type="dxa"/>
            <w:tcBorders>
              <w:top w:val="nil"/>
              <w:left w:val="nil"/>
              <w:bottom w:val="single" w:sz="4" w:space="0" w:color="auto"/>
              <w:right w:val="single" w:sz="4" w:space="0" w:color="auto"/>
            </w:tcBorders>
            <w:shd w:val="clear" w:color="000000" w:fill="FFFFFF"/>
            <w:vAlign w:val="center"/>
            <w:hideMark/>
          </w:tcPr>
          <w:p w14:paraId="43A3B322" w14:textId="77777777" w:rsidR="00D67F2D" w:rsidRPr="00635891" w:rsidRDefault="00D67F2D" w:rsidP="004054E0">
            <w:pPr>
              <w:spacing w:line="256" w:lineRule="auto"/>
              <w:rPr>
                <w:rFonts w:eastAsia="Calibri"/>
              </w:rPr>
            </w:pPr>
            <w:r w:rsidRPr="00635891">
              <w:rPr>
                <w:rFonts w:eastAsia="Calibri"/>
              </w:rPr>
              <w:t>Jelgavas iela</w:t>
            </w:r>
          </w:p>
        </w:tc>
        <w:tc>
          <w:tcPr>
            <w:tcW w:w="1444" w:type="dxa"/>
            <w:tcBorders>
              <w:top w:val="nil"/>
              <w:left w:val="nil"/>
              <w:bottom w:val="single" w:sz="4" w:space="0" w:color="auto"/>
              <w:right w:val="single" w:sz="4" w:space="0" w:color="auto"/>
            </w:tcBorders>
            <w:shd w:val="clear" w:color="000000" w:fill="FFFFFF"/>
            <w:vAlign w:val="center"/>
            <w:hideMark/>
          </w:tcPr>
          <w:p w14:paraId="7A1BF18B" w14:textId="77777777" w:rsidR="00D67F2D" w:rsidRPr="00635891" w:rsidRDefault="00D67F2D" w:rsidP="004054E0">
            <w:pPr>
              <w:spacing w:line="256" w:lineRule="auto"/>
              <w:jc w:val="right"/>
              <w:rPr>
                <w:rFonts w:eastAsia="Calibri"/>
              </w:rPr>
            </w:pPr>
            <w:r w:rsidRPr="00635891">
              <w:rPr>
                <w:rFonts w:eastAsia="Calibri"/>
              </w:rPr>
              <w:t>940.19</w:t>
            </w:r>
          </w:p>
        </w:tc>
        <w:tc>
          <w:tcPr>
            <w:tcW w:w="1524" w:type="dxa"/>
            <w:tcBorders>
              <w:top w:val="nil"/>
              <w:left w:val="nil"/>
              <w:bottom w:val="single" w:sz="4" w:space="0" w:color="auto"/>
              <w:right w:val="single" w:sz="4" w:space="0" w:color="auto"/>
            </w:tcBorders>
            <w:shd w:val="clear" w:color="000000" w:fill="FFFFFF"/>
            <w:vAlign w:val="center"/>
            <w:hideMark/>
          </w:tcPr>
          <w:p w14:paraId="1D0E6BAB" w14:textId="77777777" w:rsidR="00D67F2D" w:rsidRPr="00635891" w:rsidRDefault="00D67F2D" w:rsidP="004054E0">
            <w:pPr>
              <w:spacing w:line="256" w:lineRule="auto"/>
              <w:jc w:val="right"/>
              <w:rPr>
                <w:rFonts w:eastAsia="Calibri"/>
              </w:rPr>
            </w:pPr>
            <w:r w:rsidRPr="00635891">
              <w:rPr>
                <w:rFonts w:eastAsia="Calibri"/>
              </w:rPr>
              <w:t>553.30</w:t>
            </w:r>
          </w:p>
        </w:tc>
        <w:tc>
          <w:tcPr>
            <w:tcW w:w="1211" w:type="dxa"/>
            <w:tcBorders>
              <w:top w:val="nil"/>
              <w:left w:val="nil"/>
              <w:bottom w:val="single" w:sz="4" w:space="0" w:color="auto"/>
              <w:right w:val="nil"/>
            </w:tcBorders>
            <w:shd w:val="clear" w:color="000000" w:fill="FFFFFF"/>
            <w:vAlign w:val="center"/>
            <w:hideMark/>
          </w:tcPr>
          <w:p w14:paraId="4D453080" w14:textId="77777777" w:rsidR="00D67F2D" w:rsidRPr="00635891" w:rsidRDefault="00D67F2D" w:rsidP="004054E0">
            <w:pPr>
              <w:spacing w:line="256" w:lineRule="auto"/>
              <w:jc w:val="right"/>
              <w:rPr>
                <w:rFonts w:eastAsia="Calibri"/>
              </w:rPr>
            </w:pPr>
            <w:r w:rsidRPr="00635891">
              <w:rPr>
                <w:rFonts w:eastAsia="Calibri"/>
              </w:rPr>
              <w:t>522.75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2626CDF" w14:textId="77777777" w:rsidR="00D67F2D" w:rsidRPr="00635891" w:rsidRDefault="00D67F2D" w:rsidP="004054E0">
            <w:pPr>
              <w:spacing w:line="256" w:lineRule="auto"/>
              <w:jc w:val="right"/>
              <w:rPr>
                <w:rFonts w:eastAsia="Calibri"/>
                <w:b/>
                <w:bCs/>
              </w:rPr>
            </w:pPr>
            <w:r w:rsidRPr="00635891">
              <w:rPr>
                <w:rFonts w:eastAsia="Calibri"/>
                <w:b/>
                <w:bCs/>
              </w:rPr>
              <w:t>2 016.24</w:t>
            </w:r>
          </w:p>
        </w:tc>
        <w:tc>
          <w:tcPr>
            <w:tcW w:w="1390" w:type="dxa"/>
            <w:tcBorders>
              <w:top w:val="nil"/>
              <w:left w:val="nil"/>
              <w:bottom w:val="single" w:sz="4" w:space="0" w:color="auto"/>
              <w:right w:val="single" w:sz="4" w:space="0" w:color="auto"/>
            </w:tcBorders>
            <w:shd w:val="clear" w:color="000000" w:fill="FFFFFF"/>
            <w:noWrap/>
            <w:vAlign w:val="center"/>
            <w:hideMark/>
          </w:tcPr>
          <w:p w14:paraId="44F7A710" w14:textId="77777777" w:rsidR="00D67F2D" w:rsidRPr="00635891" w:rsidRDefault="00D67F2D" w:rsidP="004054E0">
            <w:pPr>
              <w:spacing w:line="256" w:lineRule="auto"/>
              <w:jc w:val="right"/>
              <w:rPr>
                <w:rFonts w:eastAsia="Calibri"/>
                <w:b/>
                <w:bCs/>
              </w:rPr>
            </w:pPr>
            <w:r w:rsidRPr="00635891">
              <w:rPr>
                <w:rFonts w:eastAsia="Calibri"/>
                <w:b/>
                <w:bCs/>
              </w:rPr>
              <w:t>5 546.10</w:t>
            </w:r>
          </w:p>
        </w:tc>
        <w:tc>
          <w:tcPr>
            <w:tcW w:w="222" w:type="dxa"/>
            <w:vAlign w:val="center"/>
            <w:hideMark/>
          </w:tcPr>
          <w:p w14:paraId="6BD0FAFC" w14:textId="77777777" w:rsidR="00D67F2D" w:rsidRPr="00635891" w:rsidRDefault="00D67F2D" w:rsidP="004054E0">
            <w:pPr>
              <w:spacing w:line="256" w:lineRule="auto"/>
              <w:rPr>
                <w:rFonts w:eastAsia="Calibri"/>
                <w:sz w:val="20"/>
                <w:szCs w:val="20"/>
              </w:rPr>
            </w:pPr>
          </w:p>
        </w:tc>
      </w:tr>
      <w:tr w:rsidR="00D67F2D" w:rsidRPr="00635891" w14:paraId="701B59FA"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7A94128" w14:textId="77777777" w:rsidR="00D67F2D" w:rsidRPr="00635891" w:rsidRDefault="00D67F2D" w:rsidP="004054E0">
            <w:pPr>
              <w:spacing w:line="256" w:lineRule="auto"/>
              <w:jc w:val="center"/>
              <w:rPr>
                <w:rFonts w:eastAsia="Calibri"/>
              </w:rPr>
            </w:pPr>
            <w:r w:rsidRPr="00635891">
              <w:rPr>
                <w:rFonts w:eastAsia="Calibri"/>
              </w:rPr>
              <w:t>20</w:t>
            </w:r>
          </w:p>
        </w:tc>
        <w:tc>
          <w:tcPr>
            <w:tcW w:w="2246" w:type="dxa"/>
            <w:tcBorders>
              <w:top w:val="nil"/>
              <w:left w:val="nil"/>
              <w:bottom w:val="single" w:sz="4" w:space="0" w:color="auto"/>
              <w:right w:val="single" w:sz="4" w:space="0" w:color="auto"/>
            </w:tcBorders>
            <w:shd w:val="clear" w:color="000000" w:fill="FFFFFF"/>
            <w:vAlign w:val="center"/>
            <w:hideMark/>
          </w:tcPr>
          <w:p w14:paraId="33359511" w14:textId="77777777" w:rsidR="00D67F2D" w:rsidRPr="00635891" w:rsidRDefault="00D67F2D" w:rsidP="004054E0">
            <w:pPr>
              <w:spacing w:line="256" w:lineRule="auto"/>
              <w:rPr>
                <w:rFonts w:eastAsia="Calibri"/>
              </w:rPr>
            </w:pPr>
            <w:r w:rsidRPr="00635891">
              <w:rPr>
                <w:rFonts w:eastAsia="Calibri"/>
              </w:rPr>
              <w:t>Jelgavas ielas pieturas 2 gab.</w:t>
            </w:r>
          </w:p>
        </w:tc>
        <w:tc>
          <w:tcPr>
            <w:tcW w:w="1444" w:type="dxa"/>
            <w:tcBorders>
              <w:top w:val="nil"/>
              <w:left w:val="nil"/>
              <w:bottom w:val="single" w:sz="4" w:space="0" w:color="auto"/>
              <w:right w:val="single" w:sz="4" w:space="0" w:color="auto"/>
            </w:tcBorders>
            <w:shd w:val="clear" w:color="000000" w:fill="FFFFFF"/>
            <w:vAlign w:val="center"/>
            <w:hideMark/>
          </w:tcPr>
          <w:p w14:paraId="29A478A1" w14:textId="77777777" w:rsidR="00D67F2D" w:rsidRPr="00635891" w:rsidRDefault="00D67F2D" w:rsidP="004054E0">
            <w:pPr>
              <w:spacing w:line="256" w:lineRule="auto"/>
              <w:jc w:val="right"/>
              <w:rPr>
                <w:rFonts w:eastAsia="Calibri"/>
              </w:rPr>
            </w:pPr>
            <w:r w:rsidRPr="00635891">
              <w:rPr>
                <w:rFonts w:eastAsia="Calibri"/>
              </w:rPr>
              <w:t>44.00</w:t>
            </w:r>
          </w:p>
        </w:tc>
        <w:tc>
          <w:tcPr>
            <w:tcW w:w="1524" w:type="dxa"/>
            <w:tcBorders>
              <w:top w:val="nil"/>
              <w:left w:val="nil"/>
              <w:bottom w:val="single" w:sz="4" w:space="0" w:color="auto"/>
              <w:right w:val="single" w:sz="4" w:space="0" w:color="auto"/>
            </w:tcBorders>
            <w:shd w:val="clear" w:color="000000" w:fill="FFFFFF"/>
            <w:vAlign w:val="center"/>
            <w:hideMark/>
          </w:tcPr>
          <w:p w14:paraId="25B48EF5" w14:textId="77777777" w:rsidR="00D67F2D" w:rsidRPr="00635891" w:rsidRDefault="00D67F2D" w:rsidP="004054E0">
            <w:pPr>
              <w:spacing w:line="256" w:lineRule="auto"/>
              <w:jc w:val="right"/>
              <w:rPr>
                <w:rFonts w:eastAsia="Calibri"/>
              </w:rPr>
            </w:pPr>
            <w:r w:rsidRPr="00635891">
              <w:rPr>
                <w:rFonts w:eastAsia="Calibri"/>
              </w:rPr>
              <w:t>60.00</w:t>
            </w:r>
          </w:p>
        </w:tc>
        <w:tc>
          <w:tcPr>
            <w:tcW w:w="1211" w:type="dxa"/>
            <w:tcBorders>
              <w:top w:val="nil"/>
              <w:left w:val="nil"/>
              <w:bottom w:val="single" w:sz="4" w:space="0" w:color="auto"/>
              <w:right w:val="nil"/>
            </w:tcBorders>
            <w:shd w:val="clear" w:color="000000" w:fill="FFFFFF"/>
            <w:vAlign w:val="center"/>
            <w:hideMark/>
          </w:tcPr>
          <w:p w14:paraId="1ADD1802" w14:textId="77777777" w:rsidR="00D67F2D" w:rsidRPr="00635891" w:rsidRDefault="00D67F2D" w:rsidP="004054E0">
            <w:pPr>
              <w:spacing w:line="256" w:lineRule="auto"/>
              <w:jc w:val="right"/>
              <w:rPr>
                <w:rFonts w:eastAsia="Calibri"/>
              </w:rPr>
            </w:pPr>
            <w:r w:rsidRPr="00635891">
              <w:rPr>
                <w:rFonts w:eastAsia="Calibri"/>
              </w:rPr>
              <w:t>22.00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2EEED7C0" w14:textId="77777777" w:rsidR="00D67F2D" w:rsidRPr="00635891" w:rsidRDefault="00D67F2D" w:rsidP="004054E0">
            <w:pPr>
              <w:spacing w:line="256" w:lineRule="auto"/>
              <w:jc w:val="right"/>
              <w:rPr>
                <w:rFonts w:eastAsia="Calibri"/>
                <w:b/>
                <w:bCs/>
              </w:rPr>
            </w:pPr>
            <w:r w:rsidRPr="00635891">
              <w:rPr>
                <w:rFonts w:eastAsia="Calibri"/>
                <w:b/>
                <w:bCs/>
              </w:rPr>
              <w:t>126.00</w:t>
            </w:r>
          </w:p>
        </w:tc>
        <w:tc>
          <w:tcPr>
            <w:tcW w:w="1390" w:type="dxa"/>
            <w:tcBorders>
              <w:top w:val="nil"/>
              <w:left w:val="nil"/>
              <w:bottom w:val="single" w:sz="4" w:space="0" w:color="auto"/>
              <w:right w:val="single" w:sz="4" w:space="0" w:color="auto"/>
            </w:tcBorders>
            <w:shd w:val="clear" w:color="000000" w:fill="FFFFFF"/>
            <w:noWrap/>
            <w:vAlign w:val="center"/>
            <w:hideMark/>
          </w:tcPr>
          <w:p w14:paraId="1BD79E1E" w14:textId="77777777" w:rsidR="00D67F2D" w:rsidRPr="00635891" w:rsidRDefault="00D67F2D" w:rsidP="004054E0">
            <w:pPr>
              <w:spacing w:line="256" w:lineRule="auto"/>
              <w:jc w:val="right"/>
              <w:rPr>
                <w:rFonts w:eastAsia="Calibri"/>
                <w:b/>
                <w:bCs/>
              </w:rPr>
            </w:pPr>
            <w:r w:rsidRPr="00635891">
              <w:rPr>
                <w:rFonts w:eastAsia="Calibri"/>
                <w:b/>
                <w:bCs/>
              </w:rPr>
              <w:t>346.59</w:t>
            </w:r>
          </w:p>
        </w:tc>
        <w:tc>
          <w:tcPr>
            <w:tcW w:w="222" w:type="dxa"/>
            <w:vAlign w:val="center"/>
            <w:hideMark/>
          </w:tcPr>
          <w:p w14:paraId="39D9B5AC" w14:textId="77777777" w:rsidR="00D67F2D" w:rsidRPr="00635891" w:rsidRDefault="00D67F2D" w:rsidP="004054E0">
            <w:pPr>
              <w:spacing w:line="256" w:lineRule="auto"/>
              <w:rPr>
                <w:rFonts w:eastAsia="Calibri"/>
                <w:sz w:val="20"/>
                <w:szCs w:val="20"/>
              </w:rPr>
            </w:pPr>
          </w:p>
        </w:tc>
      </w:tr>
      <w:tr w:rsidR="00D67F2D" w:rsidRPr="00635891" w14:paraId="1AF89B5B"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457CB7F" w14:textId="77777777" w:rsidR="00D67F2D" w:rsidRPr="00635891" w:rsidRDefault="00D67F2D" w:rsidP="004054E0">
            <w:pPr>
              <w:spacing w:line="256" w:lineRule="auto"/>
              <w:jc w:val="center"/>
              <w:rPr>
                <w:rFonts w:eastAsia="Calibri"/>
              </w:rPr>
            </w:pPr>
            <w:r w:rsidRPr="00635891">
              <w:rPr>
                <w:rFonts w:eastAsia="Calibri"/>
              </w:rPr>
              <w:t>21</w:t>
            </w:r>
          </w:p>
        </w:tc>
        <w:tc>
          <w:tcPr>
            <w:tcW w:w="2246" w:type="dxa"/>
            <w:tcBorders>
              <w:top w:val="nil"/>
              <w:left w:val="nil"/>
              <w:bottom w:val="single" w:sz="4" w:space="0" w:color="auto"/>
              <w:right w:val="single" w:sz="4" w:space="0" w:color="auto"/>
            </w:tcBorders>
            <w:shd w:val="clear" w:color="000000" w:fill="FFFFFF"/>
            <w:vAlign w:val="center"/>
            <w:hideMark/>
          </w:tcPr>
          <w:p w14:paraId="1726B4C2" w14:textId="77777777" w:rsidR="00D67F2D" w:rsidRPr="00635891" w:rsidRDefault="00D67F2D" w:rsidP="004054E0">
            <w:pPr>
              <w:spacing w:line="256" w:lineRule="auto"/>
              <w:rPr>
                <w:rFonts w:eastAsia="Calibri"/>
              </w:rPr>
            </w:pPr>
            <w:r w:rsidRPr="00635891">
              <w:rPr>
                <w:rFonts w:eastAsia="Calibri"/>
              </w:rPr>
              <w:t>Kalna iela</w:t>
            </w:r>
          </w:p>
        </w:tc>
        <w:tc>
          <w:tcPr>
            <w:tcW w:w="1444" w:type="dxa"/>
            <w:tcBorders>
              <w:top w:val="nil"/>
              <w:left w:val="nil"/>
              <w:bottom w:val="single" w:sz="4" w:space="0" w:color="auto"/>
              <w:right w:val="single" w:sz="4" w:space="0" w:color="auto"/>
            </w:tcBorders>
            <w:shd w:val="clear" w:color="000000" w:fill="FFFFFF"/>
            <w:vAlign w:val="center"/>
            <w:hideMark/>
          </w:tcPr>
          <w:p w14:paraId="42F1465A" w14:textId="77777777" w:rsidR="00D67F2D" w:rsidRPr="00635891" w:rsidRDefault="00D67F2D" w:rsidP="004054E0">
            <w:pPr>
              <w:spacing w:line="256" w:lineRule="auto"/>
              <w:jc w:val="right"/>
              <w:rPr>
                <w:rFonts w:eastAsia="Calibri"/>
              </w:rPr>
            </w:pPr>
            <w:r w:rsidRPr="00635891">
              <w:rPr>
                <w:rFonts w:eastAsia="Calibri"/>
              </w:rPr>
              <w:t>958.95</w:t>
            </w:r>
          </w:p>
        </w:tc>
        <w:tc>
          <w:tcPr>
            <w:tcW w:w="1524" w:type="dxa"/>
            <w:tcBorders>
              <w:top w:val="nil"/>
              <w:left w:val="nil"/>
              <w:bottom w:val="single" w:sz="4" w:space="0" w:color="auto"/>
              <w:right w:val="single" w:sz="4" w:space="0" w:color="auto"/>
            </w:tcBorders>
            <w:shd w:val="clear" w:color="000000" w:fill="FFFFFF"/>
            <w:vAlign w:val="center"/>
            <w:hideMark/>
          </w:tcPr>
          <w:p w14:paraId="3D24B64C" w14:textId="77777777" w:rsidR="00D67F2D" w:rsidRPr="00635891" w:rsidRDefault="00D67F2D" w:rsidP="004054E0">
            <w:pPr>
              <w:spacing w:line="256" w:lineRule="auto"/>
              <w:jc w:val="right"/>
              <w:rPr>
                <w:rFonts w:eastAsia="Calibri"/>
              </w:rPr>
            </w:pPr>
            <w:r w:rsidRPr="00635891">
              <w:rPr>
                <w:rFonts w:eastAsia="Calibri"/>
              </w:rPr>
              <w:t>532.75</w:t>
            </w:r>
          </w:p>
        </w:tc>
        <w:tc>
          <w:tcPr>
            <w:tcW w:w="1211" w:type="dxa"/>
            <w:tcBorders>
              <w:top w:val="nil"/>
              <w:left w:val="nil"/>
              <w:bottom w:val="single" w:sz="4" w:space="0" w:color="auto"/>
              <w:right w:val="nil"/>
            </w:tcBorders>
            <w:shd w:val="clear" w:color="000000" w:fill="FFFFFF"/>
            <w:vAlign w:val="center"/>
            <w:hideMark/>
          </w:tcPr>
          <w:p w14:paraId="44726603" w14:textId="77777777" w:rsidR="00D67F2D" w:rsidRPr="00635891" w:rsidRDefault="00D67F2D" w:rsidP="004054E0">
            <w:pPr>
              <w:spacing w:line="256" w:lineRule="auto"/>
              <w:jc w:val="right"/>
              <w:rPr>
                <w:rFonts w:eastAsia="Calibri"/>
              </w:rPr>
            </w:pPr>
            <w:r w:rsidRPr="00635891">
              <w:rPr>
                <w:rFonts w:eastAsia="Calibri"/>
              </w:rPr>
              <w:t>147.80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3C06A36" w14:textId="77777777" w:rsidR="00D67F2D" w:rsidRPr="00635891" w:rsidRDefault="00D67F2D" w:rsidP="004054E0">
            <w:pPr>
              <w:spacing w:line="256" w:lineRule="auto"/>
              <w:jc w:val="right"/>
              <w:rPr>
                <w:rFonts w:eastAsia="Calibri"/>
                <w:b/>
                <w:bCs/>
              </w:rPr>
            </w:pPr>
            <w:r w:rsidRPr="00635891">
              <w:rPr>
                <w:rFonts w:eastAsia="Calibri"/>
                <w:b/>
                <w:bCs/>
              </w:rPr>
              <w:t>1 639.50</w:t>
            </w:r>
          </w:p>
        </w:tc>
        <w:tc>
          <w:tcPr>
            <w:tcW w:w="1390" w:type="dxa"/>
            <w:tcBorders>
              <w:top w:val="nil"/>
              <w:left w:val="nil"/>
              <w:bottom w:val="single" w:sz="4" w:space="0" w:color="auto"/>
              <w:right w:val="single" w:sz="4" w:space="0" w:color="auto"/>
            </w:tcBorders>
            <w:shd w:val="clear" w:color="000000" w:fill="FFFFFF"/>
            <w:noWrap/>
            <w:vAlign w:val="center"/>
            <w:hideMark/>
          </w:tcPr>
          <w:p w14:paraId="37B793C0" w14:textId="77777777" w:rsidR="00D67F2D" w:rsidRPr="00635891" w:rsidRDefault="00D67F2D" w:rsidP="004054E0">
            <w:pPr>
              <w:spacing w:line="256" w:lineRule="auto"/>
              <w:jc w:val="right"/>
              <w:rPr>
                <w:rFonts w:eastAsia="Calibri"/>
                <w:b/>
                <w:bCs/>
              </w:rPr>
            </w:pPr>
            <w:r w:rsidRPr="00635891">
              <w:rPr>
                <w:rFonts w:eastAsia="Calibri"/>
                <w:b/>
                <w:bCs/>
              </w:rPr>
              <w:t>4 509.79</w:t>
            </w:r>
          </w:p>
        </w:tc>
        <w:tc>
          <w:tcPr>
            <w:tcW w:w="222" w:type="dxa"/>
            <w:vAlign w:val="center"/>
            <w:hideMark/>
          </w:tcPr>
          <w:p w14:paraId="18AC0997" w14:textId="77777777" w:rsidR="00D67F2D" w:rsidRPr="00635891" w:rsidRDefault="00D67F2D" w:rsidP="004054E0">
            <w:pPr>
              <w:spacing w:line="256" w:lineRule="auto"/>
              <w:rPr>
                <w:rFonts w:eastAsia="Calibri"/>
                <w:sz w:val="20"/>
                <w:szCs w:val="20"/>
              </w:rPr>
            </w:pPr>
          </w:p>
        </w:tc>
      </w:tr>
      <w:tr w:rsidR="00D67F2D" w:rsidRPr="00635891" w14:paraId="40213C2A"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E6CC00F" w14:textId="77777777" w:rsidR="00D67F2D" w:rsidRPr="00635891" w:rsidRDefault="00D67F2D" w:rsidP="004054E0">
            <w:pPr>
              <w:spacing w:line="256" w:lineRule="auto"/>
              <w:jc w:val="center"/>
              <w:rPr>
                <w:rFonts w:eastAsia="Calibri"/>
              </w:rPr>
            </w:pPr>
            <w:r w:rsidRPr="00635891">
              <w:rPr>
                <w:rFonts w:eastAsia="Calibri"/>
              </w:rPr>
              <w:t>22</w:t>
            </w:r>
          </w:p>
        </w:tc>
        <w:tc>
          <w:tcPr>
            <w:tcW w:w="2246" w:type="dxa"/>
            <w:tcBorders>
              <w:top w:val="nil"/>
              <w:left w:val="nil"/>
              <w:bottom w:val="single" w:sz="4" w:space="0" w:color="auto"/>
              <w:right w:val="single" w:sz="4" w:space="0" w:color="auto"/>
            </w:tcBorders>
            <w:shd w:val="clear" w:color="000000" w:fill="FFFFFF"/>
            <w:vAlign w:val="center"/>
            <w:hideMark/>
          </w:tcPr>
          <w:p w14:paraId="3D10DCA9" w14:textId="77777777" w:rsidR="00D67F2D" w:rsidRPr="00635891" w:rsidRDefault="00D67F2D" w:rsidP="004054E0">
            <w:pPr>
              <w:spacing w:line="256" w:lineRule="auto"/>
              <w:rPr>
                <w:rFonts w:eastAsia="Calibri"/>
              </w:rPr>
            </w:pPr>
            <w:r w:rsidRPr="00635891">
              <w:rPr>
                <w:rFonts w:eastAsia="Calibri"/>
              </w:rPr>
              <w:t>Kapsētas iela</w:t>
            </w:r>
          </w:p>
        </w:tc>
        <w:tc>
          <w:tcPr>
            <w:tcW w:w="1444" w:type="dxa"/>
            <w:tcBorders>
              <w:top w:val="nil"/>
              <w:left w:val="nil"/>
              <w:bottom w:val="single" w:sz="4" w:space="0" w:color="auto"/>
              <w:right w:val="single" w:sz="4" w:space="0" w:color="auto"/>
            </w:tcBorders>
            <w:shd w:val="clear" w:color="000000" w:fill="FFFFFF"/>
            <w:vAlign w:val="center"/>
            <w:hideMark/>
          </w:tcPr>
          <w:p w14:paraId="4AEE17BC" w14:textId="77777777" w:rsidR="00D67F2D" w:rsidRPr="00635891" w:rsidRDefault="00D67F2D" w:rsidP="004054E0">
            <w:pPr>
              <w:spacing w:line="256" w:lineRule="auto"/>
              <w:jc w:val="right"/>
              <w:rPr>
                <w:rFonts w:eastAsia="Calibri"/>
              </w:rPr>
            </w:pPr>
            <w:r w:rsidRPr="00635891">
              <w:rPr>
                <w:rFonts w:eastAsia="Calibri"/>
              </w:rPr>
              <w:t>926.50</w:t>
            </w:r>
          </w:p>
        </w:tc>
        <w:tc>
          <w:tcPr>
            <w:tcW w:w="1524" w:type="dxa"/>
            <w:tcBorders>
              <w:top w:val="nil"/>
              <w:left w:val="nil"/>
              <w:bottom w:val="single" w:sz="4" w:space="0" w:color="auto"/>
              <w:right w:val="single" w:sz="4" w:space="0" w:color="auto"/>
            </w:tcBorders>
            <w:shd w:val="clear" w:color="000000" w:fill="FFFFFF"/>
            <w:vAlign w:val="center"/>
            <w:hideMark/>
          </w:tcPr>
          <w:p w14:paraId="2B11670F" w14:textId="77777777" w:rsidR="00D67F2D" w:rsidRPr="00635891" w:rsidRDefault="00D67F2D" w:rsidP="004054E0">
            <w:pPr>
              <w:spacing w:line="256" w:lineRule="auto"/>
              <w:jc w:val="right"/>
              <w:rPr>
                <w:rFonts w:eastAsia="Calibri"/>
              </w:rPr>
            </w:pPr>
            <w:r w:rsidRPr="00635891">
              <w:rPr>
                <w:rFonts w:eastAsia="Calibri"/>
              </w:rPr>
              <w:t>603.00</w:t>
            </w:r>
          </w:p>
        </w:tc>
        <w:tc>
          <w:tcPr>
            <w:tcW w:w="1211" w:type="dxa"/>
            <w:tcBorders>
              <w:top w:val="nil"/>
              <w:left w:val="nil"/>
              <w:bottom w:val="single" w:sz="4" w:space="0" w:color="auto"/>
              <w:right w:val="nil"/>
            </w:tcBorders>
            <w:shd w:val="clear" w:color="000000" w:fill="FFFFFF"/>
            <w:vAlign w:val="center"/>
            <w:hideMark/>
          </w:tcPr>
          <w:p w14:paraId="55AB632B" w14:textId="77777777" w:rsidR="00D67F2D" w:rsidRPr="00635891" w:rsidRDefault="00D67F2D" w:rsidP="004054E0">
            <w:pPr>
              <w:spacing w:line="256" w:lineRule="auto"/>
              <w:jc w:val="right"/>
              <w:rPr>
                <w:rFonts w:eastAsia="Calibri"/>
              </w:rPr>
            </w:pPr>
            <w:r w:rsidRPr="00635891">
              <w:rPr>
                <w:rFonts w:eastAsia="Calibri"/>
              </w:rPr>
              <w:t>768.00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2B0855B8" w14:textId="77777777" w:rsidR="00D67F2D" w:rsidRPr="00635891" w:rsidRDefault="00D67F2D" w:rsidP="004054E0">
            <w:pPr>
              <w:spacing w:line="256" w:lineRule="auto"/>
              <w:jc w:val="right"/>
              <w:rPr>
                <w:rFonts w:eastAsia="Calibri"/>
                <w:b/>
                <w:bCs/>
              </w:rPr>
            </w:pPr>
            <w:r w:rsidRPr="00635891">
              <w:rPr>
                <w:rFonts w:eastAsia="Calibri"/>
                <w:b/>
                <w:bCs/>
              </w:rPr>
              <w:t>2 297.50</w:t>
            </w:r>
          </w:p>
        </w:tc>
        <w:tc>
          <w:tcPr>
            <w:tcW w:w="1390" w:type="dxa"/>
            <w:tcBorders>
              <w:top w:val="nil"/>
              <w:left w:val="nil"/>
              <w:bottom w:val="single" w:sz="4" w:space="0" w:color="auto"/>
              <w:right w:val="single" w:sz="4" w:space="0" w:color="auto"/>
            </w:tcBorders>
            <w:shd w:val="clear" w:color="000000" w:fill="FFFFFF"/>
            <w:noWrap/>
            <w:vAlign w:val="center"/>
            <w:hideMark/>
          </w:tcPr>
          <w:p w14:paraId="79CD394D" w14:textId="77777777" w:rsidR="00D67F2D" w:rsidRPr="00635891" w:rsidRDefault="00D67F2D" w:rsidP="004054E0">
            <w:pPr>
              <w:spacing w:line="256" w:lineRule="auto"/>
              <w:jc w:val="right"/>
              <w:rPr>
                <w:rFonts w:eastAsia="Calibri"/>
                <w:b/>
                <w:bCs/>
              </w:rPr>
            </w:pPr>
            <w:r w:rsidRPr="00635891">
              <w:rPr>
                <w:rFonts w:eastAsia="Calibri"/>
                <w:b/>
                <w:bCs/>
              </w:rPr>
              <w:t>6 319.76</w:t>
            </w:r>
          </w:p>
        </w:tc>
        <w:tc>
          <w:tcPr>
            <w:tcW w:w="222" w:type="dxa"/>
            <w:vAlign w:val="center"/>
            <w:hideMark/>
          </w:tcPr>
          <w:p w14:paraId="511C276C" w14:textId="77777777" w:rsidR="00D67F2D" w:rsidRPr="00635891" w:rsidRDefault="00D67F2D" w:rsidP="004054E0">
            <w:pPr>
              <w:spacing w:line="256" w:lineRule="auto"/>
              <w:rPr>
                <w:rFonts w:eastAsia="Calibri"/>
                <w:sz w:val="20"/>
                <w:szCs w:val="20"/>
              </w:rPr>
            </w:pPr>
          </w:p>
        </w:tc>
      </w:tr>
      <w:tr w:rsidR="00D67F2D" w:rsidRPr="00635891" w14:paraId="62A3EDB4"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60E009B" w14:textId="77777777" w:rsidR="00D67F2D" w:rsidRPr="00635891" w:rsidRDefault="00D67F2D" w:rsidP="004054E0">
            <w:pPr>
              <w:spacing w:line="256" w:lineRule="auto"/>
              <w:jc w:val="center"/>
              <w:rPr>
                <w:rFonts w:eastAsia="Calibri"/>
              </w:rPr>
            </w:pPr>
            <w:r w:rsidRPr="00635891">
              <w:rPr>
                <w:rFonts w:eastAsia="Calibri"/>
              </w:rPr>
              <w:t>23</w:t>
            </w:r>
          </w:p>
        </w:tc>
        <w:tc>
          <w:tcPr>
            <w:tcW w:w="2246" w:type="dxa"/>
            <w:tcBorders>
              <w:top w:val="nil"/>
              <w:left w:val="nil"/>
              <w:bottom w:val="single" w:sz="4" w:space="0" w:color="auto"/>
              <w:right w:val="single" w:sz="4" w:space="0" w:color="auto"/>
            </w:tcBorders>
            <w:shd w:val="clear" w:color="000000" w:fill="FFFFFF"/>
            <w:vAlign w:val="center"/>
            <w:hideMark/>
          </w:tcPr>
          <w:p w14:paraId="723A22FB" w14:textId="77777777" w:rsidR="00D67F2D" w:rsidRPr="00635891" w:rsidRDefault="00D67F2D" w:rsidP="004054E0">
            <w:pPr>
              <w:spacing w:line="256" w:lineRule="auto"/>
              <w:rPr>
                <w:rFonts w:eastAsia="Calibri"/>
              </w:rPr>
            </w:pPr>
            <w:r w:rsidRPr="00635891">
              <w:rPr>
                <w:rFonts w:eastAsia="Calibri"/>
              </w:rPr>
              <w:t>Kapličas stāvlaukums un apkārtne</w:t>
            </w:r>
          </w:p>
        </w:tc>
        <w:tc>
          <w:tcPr>
            <w:tcW w:w="1444" w:type="dxa"/>
            <w:tcBorders>
              <w:top w:val="nil"/>
              <w:left w:val="nil"/>
              <w:bottom w:val="single" w:sz="4" w:space="0" w:color="auto"/>
              <w:right w:val="single" w:sz="4" w:space="0" w:color="auto"/>
            </w:tcBorders>
            <w:shd w:val="clear" w:color="000000" w:fill="FFFFFF"/>
            <w:vAlign w:val="center"/>
            <w:hideMark/>
          </w:tcPr>
          <w:p w14:paraId="3B5CEDDF" w14:textId="77777777" w:rsidR="00D67F2D" w:rsidRPr="00635891" w:rsidRDefault="00D67F2D" w:rsidP="004054E0">
            <w:pPr>
              <w:spacing w:line="256" w:lineRule="auto"/>
              <w:jc w:val="right"/>
              <w:rPr>
                <w:rFonts w:eastAsia="Calibri"/>
              </w:rPr>
            </w:pPr>
            <w:r w:rsidRPr="00635891">
              <w:rPr>
                <w:rFonts w:eastAsia="Calibri"/>
              </w:rPr>
              <w:t>300.00</w:t>
            </w:r>
          </w:p>
        </w:tc>
        <w:tc>
          <w:tcPr>
            <w:tcW w:w="1524" w:type="dxa"/>
            <w:tcBorders>
              <w:top w:val="nil"/>
              <w:left w:val="nil"/>
              <w:bottom w:val="single" w:sz="4" w:space="0" w:color="auto"/>
              <w:right w:val="single" w:sz="4" w:space="0" w:color="auto"/>
            </w:tcBorders>
            <w:shd w:val="clear" w:color="000000" w:fill="FFFFFF"/>
            <w:vAlign w:val="center"/>
            <w:hideMark/>
          </w:tcPr>
          <w:p w14:paraId="771E530F" w14:textId="77777777" w:rsidR="00D67F2D" w:rsidRPr="00635891" w:rsidRDefault="00D67F2D" w:rsidP="004054E0">
            <w:pPr>
              <w:spacing w:line="256" w:lineRule="auto"/>
              <w:jc w:val="right"/>
              <w:rPr>
                <w:rFonts w:eastAsia="Calibri"/>
              </w:rPr>
            </w:pPr>
            <w:r w:rsidRPr="00635891">
              <w:rPr>
                <w:rFonts w:eastAsia="Calibri"/>
              </w:rPr>
              <w:t>800.00</w:t>
            </w:r>
          </w:p>
        </w:tc>
        <w:tc>
          <w:tcPr>
            <w:tcW w:w="1211" w:type="dxa"/>
            <w:tcBorders>
              <w:top w:val="nil"/>
              <w:left w:val="nil"/>
              <w:bottom w:val="single" w:sz="4" w:space="0" w:color="auto"/>
              <w:right w:val="nil"/>
            </w:tcBorders>
            <w:shd w:val="clear" w:color="000000" w:fill="FFFFFF"/>
            <w:vAlign w:val="center"/>
            <w:hideMark/>
          </w:tcPr>
          <w:p w14:paraId="6165587D" w14:textId="77777777" w:rsidR="00D67F2D" w:rsidRPr="00635891" w:rsidRDefault="00D67F2D" w:rsidP="004054E0">
            <w:pPr>
              <w:spacing w:line="256" w:lineRule="auto"/>
              <w:jc w:val="right"/>
              <w:rPr>
                <w:rFonts w:eastAsia="Calibri"/>
              </w:rPr>
            </w:pPr>
            <w:r w:rsidRPr="00635891">
              <w:rPr>
                <w:rFonts w:eastAsia="Calibri"/>
              </w:rPr>
              <w:t>756.39</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08009EF0" w14:textId="77777777" w:rsidR="00D67F2D" w:rsidRPr="00635891" w:rsidRDefault="00D67F2D" w:rsidP="004054E0">
            <w:pPr>
              <w:spacing w:line="256" w:lineRule="auto"/>
              <w:jc w:val="right"/>
              <w:rPr>
                <w:rFonts w:eastAsia="Calibri"/>
                <w:b/>
                <w:bCs/>
              </w:rPr>
            </w:pPr>
            <w:r w:rsidRPr="00635891">
              <w:rPr>
                <w:rFonts w:eastAsia="Calibri"/>
                <w:b/>
                <w:bCs/>
              </w:rPr>
              <w:t>1 856.39</w:t>
            </w:r>
          </w:p>
        </w:tc>
        <w:tc>
          <w:tcPr>
            <w:tcW w:w="1390" w:type="dxa"/>
            <w:tcBorders>
              <w:top w:val="nil"/>
              <w:left w:val="nil"/>
              <w:bottom w:val="single" w:sz="4" w:space="0" w:color="auto"/>
              <w:right w:val="single" w:sz="4" w:space="0" w:color="auto"/>
            </w:tcBorders>
            <w:shd w:val="clear" w:color="000000" w:fill="FFFFFF"/>
            <w:noWrap/>
            <w:vAlign w:val="center"/>
            <w:hideMark/>
          </w:tcPr>
          <w:p w14:paraId="1ADE0367" w14:textId="77777777" w:rsidR="00D67F2D" w:rsidRPr="00635891" w:rsidRDefault="00D67F2D" w:rsidP="004054E0">
            <w:pPr>
              <w:spacing w:line="256" w:lineRule="auto"/>
              <w:jc w:val="right"/>
              <w:rPr>
                <w:rFonts w:eastAsia="Calibri"/>
                <w:b/>
                <w:bCs/>
              </w:rPr>
            </w:pPr>
            <w:r w:rsidRPr="00635891">
              <w:rPr>
                <w:rFonts w:eastAsia="Calibri"/>
                <w:b/>
                <w:bCs/>
              </w:rPr>
              <w:t>5 106.40</w:t>
            </w:r>
          </w:p>
        </w:tc>
        <w:tc>
          <w:tcPr>
            <w:tcW w:w="222" w:type="dxa"/>
            <w:vAlign w:val="center"/>
            <w:hideMark/>
          </w:tcPr>
          <w:p w14:paraId="52355252" w14:textId="77777777" w:rsidR="00D67F2D" w:rsidRPr="00635891" w:rsidRDefault="00D67F2D" w:rsidP="004054E0">
            <w:pPr>
              <w:spacing w:line="256" w:lineRule="auto"/>
              <w:rPr>
                <w:rFonts w:eastAsia="Calibri"/>
                <w:sz w:val="20"/>
                <w:szCs w:val="20"/>
              </w:rPr>
            </w:pPr>
          </w:p>
        </w:tc>
      </w:tr>
      <w:tr w:rsidR="00D67F2D" w:rsidRPr="00635891" w14:paraId="18C7C0C4" w14:textId="77777777" w:rsidTr="004054E0">
        <w:trPr>
          <w:trHeight w:val="69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5E2EB08" w14:textId="77777777" w:rsidR="00D67F2D" w:rsidRPr="00635891" w:rsidRDefault="00D67F2D" w:rsidP="004054E0">
            <w:pPr>
              <w:spacing w:line="256" w:lineRule="auto"/>
              <w:jc w:val="center"/>
              <w:rPr>
                <w:rFonts w:eastAsia="Calibri"/>
              </w:rPr>
            </w:pPr>
            <w:r w:rsidRPr="00635891">
              <w:rPr>
                <w:rFonts w:eastAsia="Calibri"/>
              </w:rPr>
              <w:t>24</w:t>
            </w:r>
          </w:p>
        </w:tc>
        <w:tc>
          <w:tcPr>
            <w:tcW w:w="2246" w:type="dxa"/>
            <w:tcBorders>
              <w:top w:val="nil"/>
              <w:left w:val="nil"/>
              <w:bottom w:val="single" w:sz="4" w:space="0" w:color="auto"/>
              <w:right w:val="single" w:sz="4" w:space="0" w:color="auto"/>
            </w:tcBorders>
            <w:shd w:val="clear" w:color="000000" w:fill="FFFFFF"/>
            <w:vAlign w:val="center"/>
            <w:hideMark/>
          </w:tcPr>
          <w:p w14:paraId="2D5F672D" w14:textId="77777777" w:rsidR="00D67F2D" w:rsidRPr="00635891" w:rsidRDefault="00D67F2D" w:rsidP="004054E0">
            <w:pPr>
              <w:spacing w:line="256" w:lineRule="auto"/>
              <w:rPr>
                <w:rFonts w:eastAsia="Calibri"/>
              </w:rPr>
            </w:pPr>
            <w:r w:rsidRPr="00635891">
              <w:rPr>
                <w:rFonts w:eastAsia="Calibri"/>
              </w:rPr>
              <w:t>Lielauces iela no Jelgavas ielas līdz Vecauces parkam</w:t>
            </w:r>
          </w:p>
        </w:tc>
        <w:tc>
          <w:tcPr>
            <w:tcW w:w="1444" w:type="dxa"/>
            <w:tcBorders>
              <w:top w:val="nil"/>
              <w:left w:val="nil"/>
              <w:bottom w:val="single" w:sz="4" w:space="0" w:color="auto"/>
              <w:right w:val="single" w:sz="4" w:space="0" w:color="auto"/>
            </w:tcBorders>
            <w:shd w:val="clear" w:color="000000" w:fill="FFFFFF"/>
            <w:vAlign w:val="center"/>
            <w:hideMark/>
          </w:tcPr>
          <w:p w14:paraId="4005F7F3" w14:textId="77777777" w:rsidR="00D67F2D" w:rsidRPr="00635891" w:rsidRDefault="00D67F2D" w:rsidP="004054E0">
            <w:pPr>
              <w:spacing w:line="256" w:lineRule="auto"/>
              <w:jc w:val="right"/>
              <w:rPr>
                <w:rFonts w:eastAsia="Calibri"/>
              </w:rPr>
            </w:pPr>
            <w:r w:rsidRPr="00635891">
              <w:rPr>
                <w:rFonts w:eastAsia="Calibri"/>
              </w:rPr>
              <w:t>1 155.00</w:t>
            </w:r>
          </w:p>
        </w:tc>
        <w:tc>
          <w:tcPr>
            <w:tcW w:w="1524" w:type="dxa"/>
            <w:tcBorders>
              <w:top w:val="nil"/>
              <w:left w:val="nil"/>
              <w:bottom w:val="single" w:sz="4" w:space="0" w:color="auto"/>
              <w:right w:val="single" w:sz="4" w:space="0" w:color="auto"/>
            </w:tcBorders>
            <w:shd w:val="clear" w:color="000000" w:fill="FFFFFF"/>
            <w:vAlign w:val="center"/>
            <w:hideMark/>
          </w:tcPr>
          <w:p w14:paraId="4005ED82" w14:textId="77777777" w:rsidR="00D67F2D" w:rsidRPr="00635891" w:rsidRDefault="00D67F2D" w:rsidP="004054E0">
            <w:pPr>
              <w:spacing w:line="256" w:lineRule="auto"/>
              <w:jc w:val="right"/>
              <w:rPr>
                <w:rFonts w:eastAsia="Calibri"/>
              </w:rPr>
            </w:pPr>
            <w:r w:rsidRPr="00635891">
              <w:rPr>
                <w:rFonts w:eastAsia="Calibri"/>
              </w:rPr>
              <w:t>385.00</w:t>
            </w:r>
          </w:p>
        </w:tc>
        <w:tc>
          <w:tcPr>
            <w:tcW w:w="1211" w:type="dxa"/>
            <w:tcBorders>
              <w:top w:val="nil"/>
              <w:left w:val="nil"/>
              <w:bottom w:val="single" w:sz="4" w:space="0" w:color="auto"/>
              <w:right w:val="nil"/>
            </w:tcBorders>
            <w:shd w:val="clear" w:color="000000" w:fill="FFFFFF"/>
            <w:vAlign w:val="center"/>
            <w:hideMark/>
          </w:tcPr>
          <w:p w14:paraId="3E7571F6" w14:textId="77777777" w:rsidR="00D67F2D" w:rsidRPr="00635891" w:rsidRDefault="00D67F2D" w:rsidP="004054E0">
            <w:pPr>
              <w:spacing w:line="256" w:lineRule="auto"/>
              <w:jc w:val="right"/>
              <w:rPr>
                <w:rFonts w:eastAsia="Calibri"/>
              </w:rPr>
            </w:pPr>
            <w:r w:rsidRPr="00635891">
              <w:rPr>
                <w:rFonts w:eastAsia="Calibri"/>
              </w:rPr>
              <w:t>2 020.00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AA1CD20" w14:textId="77777777" w:rsidR="00D67F2D" w:rsidRPr="00635891" w:rsidRDefault="00D67F2D" w:rsidP="004054E0">
            <w:pPr>
              <w:spacing w:line="256" w:lineRule="auto"/>
              <w:jc w:val="right"/>
              <w:rPr>
                <w:rFonts w:eastAsia="Calibri"/>
                <w:b/>
                <w:bCs/>
              </w:rPr>
            </w:pPr>
            <w:r w:rsidRPr="00635891">
              <w:rPr>
                <w:rFonts w:eastAsia="Calibri"/>
                <w:b/>
                <w:bCs/>
              </w:rPr>
              <w:t>3 560.00</w:t>
            </w:r>
          </w:p>
        </w:tc>
        <w:tc>
          <w:tcPr>
            <w:tcW w:w="1390" w:type="dxa"/>
            <w:tcBorders>
              <w:top w:val="nil"/>
              <w:left w:val="nil"/>
              <w:bottom w:val="single" w:sz="4" w:space="0" w:color="auto"/>
              <w:right w:val="single" w:sz="4" w:space="0" w:color="auto"/>
            </w:tcBorders>
            <w:shd w:val="clear" w:color="000000" w:fill="FFFFFF"/>
            <w:noWrap/>
            <w:vAlign w:val="center"/>
            <w:hideMark/>
          </w:tcPr>
          <w:p w14:paraId="6C470789" w14:textId="77777777" w:rsidR="00D67F2D" w:rsidRPr="00635891" w:rsidRDefault="00D67F2D" w:rsidP="004054E0">
            <w:pPr>
              <w:spacing w:line="256" w:lineRule="auto"/>
              <w:jc w:val="right"/>
              <w:rPr>
                <w:rFonts w:eastAsia="Calibri"/>
                <w:b/>
                <w:bCs/>
              </w:rPr>
            </w:pPr>
            <w:r w:rsidRPr="00635891">
              <w:rPr>
                <w:rFonts w:eastAsia="Calibri"/>
                <w:b/>
                <w:bCs/>
              </w:rPr>
              <w:t>9 792.54</w:t>
            </w:r>
          </w:p>
        </w:tc>
        <w:tc>
          <w:tcPr>
            <w:tcW w:w="222" w:type="dxa"/>
            <w:vAlign w:val="center"/>
            <w:hideMark/>
          </w:tcPr>
          <w:p w14:paraId="7BF8F479" w14:textId="77777777" w:rsidR="00D67F2D" w:rsidRPr="00635891" w:rsidRDefault="00D67F2D" w:rsidP="004054E0">
            <w:pPr>
              <w:spacing w:line="256" w:lineRule="auto"/>
              <w:rPr>
                <w:rFonts w:eastAsia="Calibri"/>
                <w:sz w:val="20"/>
                <w:szCs w:val="20"/>
              </w:rPr>
            </w:pPr>
          </w:p>
        </w:tc>
      </w:tr>
      <w:tr w:rsidR="00D67F2D" w:rsidRPr="00635891" w14:paraId="2B60D244"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23AEDF4" w14:textId="77777777" w:rsidR="00D67F2D" w:rsidRPr="00635891" w:rsidRDefault="00D67F2D" w:rsidP="004054E0">
            <w:pPr>
              <w:spacing w:line="256" w:lineRule="auto"/>
              <w:jc w:val="center"/>
              <w:rPr>
                <w:rFonts w:eastAsia="Calibri"/>
              </w:rPr>
            </w:pPr>
            <w:r w:rsidRPr="00635891">
              <w:rPr>
                <w:rFonts w:eastAsia="Calibri"/>
              </w:rPr>
              <w:t>25</w:t>
            </w:r>
          </w:p>
        </w:tc>
        <w:tc>
          <w:tcPr>
            <w:tcW w:w="2246" w:type="dxa"/>
            <w:tcBorders>
              <w:top w:val="nil"/>
              <w:left w:val="nil"/>
              <w:bottom w:val="single" w:sz="4" w:space="0" w:color="auto"/>
              <w:right w:val="single" w:sz="4" w:space="0" w:color="auto"/>
            </w:tcBorders>
            <w:shd w:val="clear" w:color="000000" w:fill="FFFFFF"/>
            <w:vAlign w:val="center"/>
            <w:hideMark/>
          </w:tcPr>
          <w:p w14:paraId="69C77FCE" w14:textId="77777777" w:rsidR="00D67F2D" w:rsidRPr="00635891" w:rsidRDefault="00D67F2D" w:rsidP="004054E0">
            <w:pPr>
              <w:spacing w:line="256" w:lineRule="auto"/>
              <w:rPr>
                <w:rFonts w:eastAsia="Calibri"/>
              </w:rPr>
            </w:pPr>
            <w:r w:rsidRPr="00635891">
              <w:rPr>
                <w:rFonts w:eastAsia="Calibri"/>
              </w:rPr>
              <w:t xml:space="preserve">Mātera iela </w:t>
            </w:r>
          </w:p>
        </w:tc>
        <w:tc>
          <w:tcPr>
            <w:tcW w:w="1444" w:type="dxa"/>
            <w:tcBorders>
              <w:top w:val="nil"/>
              <w:left w:val="nil"/>
              <w:bottom w:val="single" w:sz="4" w:space="0" w:color="auto"/>
              <w:right w:val="single" w:sz="4" w:space="0" w:color="auto"/>
            </w:tcBorders>
            <w:shd w:val="clear" w:color="000000" w:fill="FFFFFF"/>
            <w:vAlign w:val="center"/>
            <w:hideMark/>
          </w:tcPr>
          <w:p w14:paraId="257EFDB2" w14:textId="77777777" w:rsidR="00D67F2D" w:rsidRPr="00635891" w:rsidRDefault="00D67F2D" w:rsidP="004054E0">
            <w:pPr>
              <w:spacing w:line="256" w:lineRule="auto"/>
              <w:jc w:val="right"/>
              <w:rPr>
                <w:rFonts w:eastAsia="Calibri"/>
              </w:rPr>
            </w:pPr>
            <w:r w:rsidRPr="00635891">
              <w:rPr>
                <w:rFonts w:eastAsia="Calibri"/>
              </w:rPr>
              <w:t>406.35</w:t>
            </w:r>
          </w:p>
        </w:tc>
        <w:tc>
          <w:tcPr>
            <w:tcW w:w="1524" w:type="dxa"/>
            <w:tcBorders>
              <w:top w:val="nil"/>
              <w:left w:val="nil"/>
              <w:bottom w:val="single" w:sz="4" w:space="0" w:color="auto"/>
              <w:right w:val="single" w:sz="4" w:space="0" w:color="auto"/>
            </w:tcBorders>
            <w:shd w:val="clear" w:color="000000" w:fill="FFFFFF"/>
            <w:vAlign w:val="center"/>
            <w:hideMark/>
          </w:tcPr>
          <w:p w14:paraId="13D752CF" w14:textId="77777777" w:rsidR="00D67F2D" w:rsidRPr="00635891" w:rsidRDefault="00D67F2D" w:rsidP="004054E0">
            <w:pPr>
              <w:spacing w:line="256" w:lineRule="auto"/>
              <w:jc w:val="right"/>
              <w:rPr>
                <w:rFonts w:eastAsia="Calibri"/>
              </w:rPr>
            </w:pPr>
            <w:r w:rsidRPr="00635891">
              <w:rPr>
                <w:rFonts w:eastAsia="Calibri"/>
              </w:rPr>
              <w:t>213.50</w:t>
            </w:r>
          </w:p>
        </w:tc>
        <w:tc>
          <w:tcPr>
            <w:tcW w:w="1211" w:type="dxa"/>
            <w:tcBorders>
              <w:top w:val="nil"/>
              <w:left w:val="nil"/>
              <w:bottom w:val="single" w:sz="4" w:space="0" w:color="auto"/>
              <w:right w:val="nil"/>
            </w:tcBorders>
            <w:shd w:val="clear" w:color="000000" w:fill="FFFFFF"/>
            <w:vAlign w:val="center"/>
            <w:hideMark/>
          </w:tcPr>
          <w:p w14:paraId="46908B11" w14:textId="77777777" w:rsidR="00D67F2D" w:rsidRPr="00635891" w:rsidRDefault="00D67F2D" w:rsidP="004054E0">
            <w:pPr>
              <w:spacing w:line="256" w:lineRule="auto"/>
              <w:jc w:val="right"/>
              <w:rPr>
                <w:rFonts w:eastAsia="Calibri"/>
              </w:rPr>
            </w:pPr>
            <w:r w:rsidRPr="00635891">
              <w:rPr>
                <w:rFonts w:eastAsia="Calibri"/>
              </w:rPr>
              <w:t>719.25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233EA09" w14:textId="77777777" w:rsidR="00D67F2D" w:rsidRPr="00635891" w:rsidRDefault="00D67F2D" w:rsidP="004054E0">
            <w:pPr>
              <w:spacing w:line="256" w:lineRule="auto"/>
              <w:jc w:val="right"/>
              <w:rPr>
                <w:rFonts w:eastAsia="Calibri"/>
                <w:b/>
                <w:bCs/>
              </w:rPr>
            </w:pPr>
            <w:r w:rsidRPr="00635891">
              <w:rPr>
                <w:rFonts w:eastAsia="Calibri"/>
                <w:b/>
                <w:bCs/>
              </w:rPr>
              <w:t>1 339.10</w:t>
            </w:r>
          </w:p>
        </w:tc>
        <w:tc>
          <w:tcPr>
            <w:tcW w:w="1390" w:type="dxa"/>
            <w:tcBorders>
              <w:top w:val="nil"/>
              <w:left w:val="nil"/>
              <w:bottom w:val="single" w:sz="4" w:space="0" w:color="auto"/>
              <w:right w:val="single" w:sz="4" w:space="0" w:color="auto"/>
            </w:tcBorders>
            <w:shd w:val="clear" w:color="000000" w:fill="FFFFFF"/>
            <w:noWrap/>
            <w:vAlign w:val="center"/>
            <w:hideMark/>
          </w:tcPr>
          <w:p w14:paraId="0CA63377" w14:textId="77777777" w:rsidR="00D67F2D" w:rsidRPr="00635891" w:rsidRDefault="00D67F2D" w:rsidP="004054E0">
            <w:pPr>
              <w:spacing w:line="256" w:lineRule="auto"/>
              <w:jc w:val="right"/>
              <w:rPr>
                <w:rFonts w:eastAsia="Calibri"/>
                <w:b/>
                <w:bCs/>
              </w:rPr>
            </w:pPr>
            <w:r w:rsidRPr="00635891">
              <w:rPr>
                <w:rFonts w:eastAsia="Calibri"/>
                <w:b/>
                <w:bCs/>
              </w:rPr>
              <w:t>3 683.48</w:t>
            </w:r>
          </w:p>
        </w:tc>
        <w:tc>
          <w:tcPr>
            <w:tcW w:w="222" w:type="dxa"/>
            <w:vAlign w:val="center"/>
            <w:hideMark/>
          </w:tcPr>
          <w:p w14:paraId="5F1107B0" w14:textId="77777777" w:rsidR="00D67F2D" w:rsidRPr="00635891" w:rsidRDefault="00D67F2D" w:rsidP="004054E0">
            <w:pPr>
              <w:spacing w:line="256" w:lineRule="auto"/>
              <w:rPr>
                <w:rFonts w:eastAsia="Calibri"/>
                <w:sz w:val="20"/>
                <w:szCs w:val="20"/>
              </w:rPr>
            </w:pPr>
          </w:p>
        </w:tc>
      </w:tr>
      <w:tr w:rsidR="00D67F2D" w:rsidRPr="00635891" w14:paraId="608D576A"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C6F40B0" w14:textId="77777777" w:rsidR="00D67F2D" w:rsidRPr="00635891" w:rsidRDefault="00D67F2D" w:rsidP="004054E0">
            <w:pPr>
              <w:spacing w:line="256" w:lineRule="auto"/>
              <w:jc w:val="center"/>
              <w:rPr>
                <w:rFonts w:eastAsia="Calibri"/>
              </w:rPr>
            </w:pPr>
            <w:r w:rsidRPr="00635891">
              <w:rPr>
                <w:rFonts w:eastAsia="Calibri"/>
              </w:rPr>
              <w:t>26</w:t>
            </w:r>
          </w:p>
        </w:tc>
        <w:tc>
          <w:tcPr>
            <w:tcW w:w="2246" w:type="dxa"/>
            <w:tcBorders>
              <w:top w:val="nil"/>
              <w:left w:val="nil"/>
              <w:bottom w:val="single" w:sz="4" w:space="0" w:color="auto"/>
              <w:right w:val="single" w:sz="4" w:space="0" w:color="auto"/>
            </w:tcBorders>
            <w:shd w:val="clear" w:color="000000" w:fill="FFFFFF"/>
            <w:vAlign w:val="center"/>
            <w:hideMark/>
          </w:tcPr>
          <w:p w14:paraId="13116C71" w14:textId="77777777" w:rsidR="00D67F2D" w:rsidRPr="00635891" w:rsidRDefault="00D67F2D" w:rsidP="004054E0">
            <w:pPr>
              <w:spacing w:line="256" w:lineRule="auto"/>
              <w:rPr>
                <w:rFonts w:eastAsia="Calibri"/>
              </w:rPr>
            </w:pPr>
            <w:r w:rsidRPr="00635891">
              <w:rPr>
                <w:rFonts w:eastAsia="Calibri"/>
              </w:rPr>
              <w:t>Miera iela</w:t>
            </w:r>
          </w:p>
        </w:tc>
        <w:tc>
          <w:tcPr>
            <w:tcW w:w="1444" w:type="dxa"/>
            <w:tcBorders>
              <w:top w:val="nil"/>
              <w:left w:val="nil"/>
              <w:bottom w:val="single" w:sz="4" w:space="0" w:color="auto"/>
              <w:right w:val="single" w:sz="4" w:space="0" w:color="auto"/>
            </w:tcBorders>
            <w:shd w:val="clear" w:color="000000" w:fill="FFFFFF"/>
            <w:vAlign w:val="center"/>
            <w:hideMark/>
          </w:tcPr>
          <w:p w14:paraId="1E79EFFD" w14:textId="77777777" w:rsidR="00D67F2D" w:rsidRPr="00635891" w:rsidRDefault="00D67F2D" w:rsidP="004054E0">
            <w:pPr>
              <w:spacing w:line="256" w:lineRule="auto"/>
              <w:jc w:val="right"/>
              <w:rPr>
                <w:rFonts w:eastAsia="Calibri"/>
              </w:rPr>
            </w:pPr>
            <w:r w:rsidRPr="00635891">
              <w:rPr>
                <w:rFonts w:eastAsia="Calibri"/>
              </w:rPr>
              <w:t>2 156.84</w:t>
            </w:r>
          </w:p>
        </w:tc>
        <w:tc>
          <w:tcPr>
            <w:tcW w:w="1524" w:type="dxa"/>
            <w:tcBorders>
              <w:top w:val="nil"/>
              <w:left w:val="nil"/>
              <w:bottom w:val="single" w:sz="4" w:space="0" w:color="auto"/>
              <w:right w:val="single" w:sz="4" w:space="0" w:color="auto"/>
            </w:tcBorders>
            <w:shd w:val="clear" w:color="000000" w:fill="FFFFFF"/>
            <w:vAlign w:val="center"/>
            <w:hideMark/>
          </w:tcPr>
          <w:p w14:paraId="46F87495" w14:textId="77777777" w:rsidR="00D67F2D" w:rsidRPr="00635891" w:rsidRDefault="00D67F2D" w:rsidP="004054E0">
            <w:pPr>
              <w:spacing w:line="256" w:lineRule="auto"/>
              <w:jc w:val="right"/>
              <w:rPr>
                <w:rFonts w:eastAsia="Calibri"/>
              </w:rPr>
            </w:pPr>
            <w:r w:rsidRPr="00635891">
              <w:rPr>
                <w:rFonts w:eastAsia="Calibri"/>
              </w:rPr>
              <w:t>1 198.25</w:t>
            </w:r>
          </w:p>
        </w:tc>
        <w:tc>
          <w:tcPr>
            <w:tcW w:w="1211" w:type="dxa"/>
            <w:tcBorders>
              <w:top w:val="nil"/>
              <w:left w:val="nil"/>
              <w:bottom w:val="single" w:sz="4" w:space="0" w:color="auto"/>
              <w:right w:val="nil"/>
            </w:tcBorders>
            <w:shd w:val="clear" w:color="000000" w:fill="FFFFFF"/>
            <w:vAlign w:val="center"/>
            <w:hideMark/>
          </w:tcPr>
          <w:p w14:paraId="449D5065" w14:textId="77777777" w:rsidR="00D67F2D" w:rsidRPr="00635891" w:rsidRDefault="00D67F2D" w:rsidP="004054E0">
            <w:pPr>
              <w:spacing w:line="256" w:lineRule="auto"/>
              <w:jc w:val="right"/>
              <w:rPr>
                <w:rFonts w:eastAsia="Calibri"/>
              </w:rPr>
            </w:pPr>
            <w:r w:rsidRPr="00635891">
              <w:rPr>
                <w:rFonts w:eastAsia="Calibri"/>
              </w:rPr>
              <w:t>1 379.83</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2220B7B" w14:textId="77777777" w:rsidR="00D67F2D" w:rsidRPr="00635891" w:rsidRDefault="00D67F2D" w:rsidP="004054E0">
            <w:pPr>
              <w:spacing w:line="256" w:lineRule="auto"/>
              <w:jc w:val="right"/>
              <w:rPr>
                <w:rFonts w:eastAsia="Calibri"/>
                <w:b/>
                <w:bCs/>
              </w:rPr>
            </w:pPr>
            <w:r w:rsidRPr="00635891">
              <w:rPr>
                <w:rFonts w:eastAsia="Calibri"/>
                <w:b/>
                <w:bCs/>
              </w:rPr>
              <w:t>4 734.92</w:t>
            </w:r>
          </w:p>
        </w:tc>
        <w:tc>
          <w:tcPr>
            <w:tcW w:w="1390" w:type="dxa"/>
            <w:tcBorders>
              <w:top w:val="nil"/>
              <w:left w:val="nil"/>
              <w:bottom w:val="single" w:sz="4" w:space="0" w:color="auto"/>
              <w:right w:val="single" w:sz="4" w:space="0" w:color="auto"/>
            </w:tcBorders>
            <w:shd w:val="clear" w:color="000000" w:fill="FFFFFF"/>
            <w:noWrap/>
            <w:vAlign w:val="center"/>
            <w:hideMark/>
          </w:tcPr>
          <w:p w14:paraId="4F1F50E3" w14:textId="77777777" w:rsidR="00D67F2D" w:rsidRPr="00635891" w:rsidRDefault="00D67F2D" w:rsidP="004054E0">
            <w:pPr>
              <w:spacing w:line="256" w:lineRule="auto"/>
              <w:jc w:val="right"/>
              <w:rPr>
                <w:rFonts w:eastAsia="Calibri"/>
                <w:b/>
                <w:bCs/>
              </w:rPr>
            </w:pPr>
            <w:r w:rsidRPr="00635891">
              <w:rPr>
                <w:rFonts w:eastAsia="Calibri"/>
                <w:b/>
                <w:bCs/>
              </w:rPr>
              <w:t>13 024.41</w:t>
            </w:r>
          </w:p>
        </w:tc>
        <w:tc>
          <w:tcPr>
            <w:tcW w:w="222" w:type="dxa"/>
            <w:vAlign w:val="center"/>
            <w:hideMark/>
          </w:tcPr>
          <w:p w14:paraId="7F6F012F" w14:textId="77777777" w:rsidR="00D67F2D" w:rsidRPr="00635891" w:rsidRDefault="00D67F2D" w:rsidP="004054E0">
            <w:pPr>
              <w:spacing w:line="256" w:lineRule="auto"/>
              <w:rPr>
                <w:rFonts w:eastAsia="Calibri"/>
                <w:sz w:val="20"/>
                <w:szCs w:val="20"/>
              </w:rPr>
            </w:pPr>
          </w:p>
        </w:tc>
      </w:tr>
      <w:tr w:rsidR="00D67F2D" w:rsidRPr="00635891" w14:paraId="51794FC1"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95F7AB7" w14:textId="77777777" w:rsidR="00D67F2D" w:rsidRPr="00635891" w:rsidRDefault="00D67F2D" w:rsidP="004054E0">
            <w:pPr>
              <w:spacing w:line="256" w:lineRule="auto"/>
              <w:jc w:val="center"/>
              <w:rPr>
                <w:rFonts w:eastAsia="Calibri"/>
              </w:rPr>
            </w:pPr>
            <w:r w:rsidRPr="00635891">
              <w:rPr>
                <w:rFonts w:eastAsia="Calibri"/>
              </w:rPr>
              <w:t>27</w:t>
            </w:r>
          </w:p>
        </w:tc>
        <w:tc>
          <w:tcPr>
            <w:tcW w:w="2246" w:type="dxa"/>
            <w:tcBorders>
              <w:top w:val="nil"/>
              <w:left w:val="nil"/>
              <w:bottom w:val="single" w:sz="4" w:space="0" w:color="auto"/>
              <w:right w:val="single" w:sz="4" w:space="0" w:color="auto"/>
            </w:tcBorders>
            <w:shd w:val="clear" w:color="000000" w:fill="FFFFFF"/>
            <w:vAlign w:val="center"/>
            <w:hideMark/>
          </w:tcPr>
          <w:p w14:paraId="4EF385F6" w14:textId="77777777" w:rsidR="00D67F2D" w:rsidRPr="00635891" w:rsidRDefault="00D67F2D" w:rsidP="004054E0">
            <w:pPr>
              <w:spacing w:line="256" w:lineRule="auto"/>
              <w:rPr>
                <w:rFonts w:eastAsia="Calibri"/>
              </w:rPr>
            </w:pPr>
            <w:r w:rsidRPr="00635891">
              <w:rPr>
                <w:rFonts w:eastAsia="Calibri"/>
              </w:rPr>
              <w:t xml:space="preserve">Parka iela </w:t>
            </w:r>
          </w:p>
        </w:tc>
        <w:tc>
          <w:tcPr>
            <w:tcW w:w="1444" w:type="dxa"/>
            <w:tcBorders>
              <w:top w:val="nil"/>
              <w:left w:val="nil"/>
              <w:bottom w:val="single" w:sz="4" w:space="0" w:color="auto"/>
              <w:right w:val="single" w:sz="4" w:space="0" w:color="auto"/>
            </w:tcBorders>
            <w:shd w:val="clear" w:color="000000" w:fill="FFFFFF"/>
            <w:vAlign w:val="center"/>
            <w:hideMark/>
          </w:tcPr>
          <w:p w14:paraId="6F671325" w14:textId="77777777" w:rsidR="00D67F2D" w:rsidRPr="00635891" w:rsidRDefault="00D67F2D" w:rsidP="004054E0">
            <w:pPr>
              <w:spacing w:line="256" w:lineRule="auto"/>
              <w:jc w:val="right"/>
              <w:rPr>
                <w:rFonts w:eastAsia="Calibri"/>
              </w:rPr>
            </w:pPr>
            <w:r w:rsidRPr="00635891">
              <w:rPr>
                <w:rFonts w:eastAsia="Calibri"/>
              </w:rPr>
              <w:t>187.20</w:t>
            </w:r>
          </w:p>
        </w:tc>
        <w:tc>
          <w:tcPr>
            <w:tcW w:w="1524" w:type="dxa"/>
            <w:tcBorders>
              <w:top w:val="nil"/>
              <w:left w:val="nil"/>
              <w:bottom w:val="single" w:sz="4" w:space="0" w:color="auto"/>
              <w:right w:val="single" w:sz="4" w:space="0" w:color="auto"/>
            </w:tcBorders>
            <w:shd w:val="clear" w:color="000000" w:fill="FFFFFF"/>
            <w:vAlign w:val="center"/>
            <w:hideMark/>
          </w:tcPr>
          <w:p w14:paraId="6056580B" w14:textId="77777777" w:rsidR="00D67F2D" w:rsidRPr="00635891" w:rsidRDefault="00D67F2D" w:rsidP="004054E0">
            <w:pPr>
              <w:spacing w:line="256" w:lineRule="auto"/>
              <w:jc w:val="right"/>
              <w:rPr>
                <w:rFonts w:eastAsia="Calibri"/>
              </w:rPr>
            </w:pPr>
            <w:r w:rsidRPr="00635891">
              <w:rPr>
                <w:rFonts w:eastAsia="Calibri"/>
              </w:rPr>
              <w:t>78.00</w:t>
            </w:r>
          </w:p>
        </w:tc>
        <w:tc>
          <w:tcPr>
            <w:tcW w:w="1211" w:type="dxa"/>
            <w:tcBorders>
              <w:top w:val="nil"/>
              <w:left w:val="nil"/>
              <w:bottom w:val="single" w:sz="4" w:space="0" w:color="auto"/>
              <w:right w:val="nil"/>
            </w:tcBorders>
            <w:shd w:val="clear" w:color="000000" w:fill="FFFFFF"/>
            <w:vAlign w:val="center"/>
            <w:hideMark/>
          </w:tcPr>
          <w:p w14:paraId="6B7C8386" w14:textId="77777777" w:rsidR="00D67F2D" w:rsidRPr="00635891" w:rsidRDefault="00D67F2D" w:rsidP="004054E0">
            <w:pPr>
              <w:spacing w:line="256" w:lineRule="auto"/>
              <w:jc w:val="right"/>
              <w:rPr>
                <w:rFonts w:eastAsia="Calibri"/>
              </w:rPr>
            </w:pPr>
            <w:r w:rsidRPr="00635891">
              <w:rPr>
                <w:rFonts w:eastAsia="Calibri"/>
              </w:rPr>
              <w:t>39.00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22CE8A3E" w14:textId="77777777" w:rsidR="00D67F2D" w:rsidRPr="00635891" w:rsidRDefault="00D67F2D" w:rsidP="004054E0">
            <w:pPr>
              <w:spacing w:line="256" w:lineRule="auto"/>
              <w:jc w:val="right"/>
              <w:rPr>
                <w:rFonts w:eastAsia="Calibri"/>
                <w:b/>
                <w:bCs/>
              </w:rPr>
            </w:pPr>
            <w:r w:rsidRPr="00635891">
              <w:rPr>
                <w:rFonts w:eastAsia="Calibri"/>
                <w:b/>
                <w:bCs/>
              </w:rPr>
              <w:t>304.20</w:t>
            </w:r>
          </w:p>
        </w:tc>
        <w:tc>
          <w:tcPr>
            <w:tcW w:w="1390" w:type="dxa"/>
            <w:tcBorders>
              <w:top w:val="nil"/>
              <w:left w:val="nil"/>
              <w:bottom w:val="single" w:sz="4" w:space="0" w:color="auto"/>
              <w:right w:val="single" w:sz="4" w:space="0" w:color="auto"/>
            </w:tcBorders>
            <w:shd w:val="clear" w:color="000000" w:fill="FFFFFF"/>
            <w:noWrap/>
            <w:vAlign w:val="center"/>
            <w:hideMark/>
          </w:tcPr>
          <w:p w14:paraId="689A28FD" w14:textId="77777777" w:rsidR="00D67F2D" w:rsidRPr="00635891" w:rsidRDefault="00D67F2D" w:rsidP="004054E0">
            <w:pPr>
              <w:spacing w:line="256" w:lineRule="auto"/>
              <w:jc w:val="right"/>
              <w:rPr>
                <w:rFonts w:eastAsia="Calibri"/>
                <w:b/>
                <w:bCs/>
              </w:rPr>
            </w:pPr>
            <w:r w:rsidRPr="00635891">
              <w:rPr>
                <w:rFonts w:eastAsia="Calibri"/>
                <w:b/>
                <w:bCs/>
              </w:rPr>
              <w:t>836.77</w:t>
            </w:r>
          </w:p>
        </w:tc>
        <w:tc>
          <w:tcPr>
            <w:tcW w:w="222" w:type="dxa"/>
            <w:vAlign w:val="center"/>
            <w:hideMark/>
          </w:tcPr>
          <w:p w14:paraId="7D236226" w14:textId="77777777" w:rsidR="00D67F2D" w:rsidRPr="00635891" w:rsidRDefault="00D67F2D" w:rsidP="004054E0">
            <w:pPr>
              <w:spacing w:line="256" w:lineRule="auto"/>
              <w:rPr>
                <w:rFonts w:eastAsia="Calibri"/>
                <w:sz w:val="20"/>
                <w:szCs w:val="20"/>
              </w:rPr>
            </w:pPr>
          </w:p>
        </w:tc>
      </w:tr>
      <w:tr w:rsidR="00D67F2D" w:rsidRPr="00635891" w14:paraId="40DEA58C"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5F57402" w14:textId="77777777" w:rsidR="00D67F2D" w:rsidRPr="00635891" w:rsidRDefault="00D67F2D" w:rsidP="004054E0">
            <w:pPr>
              <w:spacing w:line="256" w:lineRule="auto"/>
              <w:jc w:val="center"/>
              <w:rPr>
                <w:rFonts w:eastAsia="Calibri"/>
              </w:rPr>
            </w:pPr>
            <w:r w:rsidRPr="00635891">
              <w:rPr>
                <w:rFonts w:eastAsia="Calibri"/>
              </w:rPr>
              <w:t>28</w:t>
            </w:r>
          </w:p>
        </w:tc>
        <w:tc>
          <w:tcPr>
            <w:tcW w:w="2246" w:type="dxa"/>
            <w:tcBorders>
              <w:top w:val="nil"/>
              <w:left w:val="nil"/>
              <w:bottom w:val="single" w:sz="4" w:space="0" w:color="auto"/>
              <w:right w:val="single" w:sz="4" w:space="0" w:color="auto"/>
            </w:tcBorders>
            <w:shd w:val="clear" w:color="000000" w:fill="FFFFFF"/>
            <w:vAlign w:val="center"/>
            <w:hideMark/>
          </w:tcPr>
          <w:p w14:paraId="247042DA" w14:textId="77777777" w:rsidR="00D67F2D" w:rsidRPr="00635891" w:rsidRDefault="00D67F2D" w:rsidP="004054E0">
            <w:pPr>
              <w:spacing w:line="256" w:lineRule="auto"/>
              <w:rPr>
                <w:rFonts w:eastAsia="Calibri"/>
              </w:rPr>
            </w:pPr>
            <w:r w:rsidRPr="00635891">
              <w:rPr>
                <w:rFonts w:eastAsia="Calibri"/>
              </w:rPr>
              <w:t>Pļavas iela</w:t>
            </w:r>
          </w:p>
        </w:tc>
        <w:tc>
          <w:tcPr>
            <w:tcW w:w="1444" w:type="dxa"/>
            <w:tcBorders>
              <w:top w:val="nil"/>
              <w:left w:val="nil"/>
              <w:bottom w:val="single" w:sz="4" w:space="0" w:color="auto"/>
              <w:right w:val="single" w:sz="4" w:space="0" w:color="auto"/>
            </w:tcBorders>
            <w:shd w:val="clear" w:color="000000" w:fill="FFFFFF"/>
            <w:vAlign w:val="center"/>
            <w:hideMark/>
          </w:tcPr>
          <w:p w14:paraId="01C15BAC" w14:textId="77777777" w:rsidR="00D67F2D" w:rsidRPr="00635891" w:rsidRDefault="00D67F2D" w:rsidP="004054E0">
            <w:pPr>
              <w:spacing w:line="256" w:lineRule="auto"/>
              <w:jc w:val="right"/>
              <w:rPr>
                <w:rFonts w:eastAsia="Calibri"/>
              </w:rPr>
            </w:pPr>
            <w:r w:rsidRPr="00635891">
              <w:rPr>
                <w:rFonts w:eastAsia="Calibri"/>
              </w:rPr>
              <w:t>427.46</w:t>
            </w:r>
          </w:p>
        </w:tc>
        <w:tc>
          <w:tcPr>
            <w:tcW w:w="1524" w:type="dxa"/>
            <w:tcBorders>
              <w:top w:val="nil"/>
              <w:left w:val="nil"/>
              <w:bottom w:val="single" w:sz="4" w:space="0" w:color="auto"/>
              <w:right w:val="single" w:sz="4" w:space="0" w:color="auto"/>
            </w:tcBorders>
            <w:shd w:val="clear" w:color="000000" w:fill="FFFFFF"/>
            <w:vAlign w:val="center"/>
            <w:hideMark/>
          </w:tcPr>
          <w:p w14:paraId="71E68AFB" w14:textId="77777777" w:rsidR="00D67F2D" w:rsidRPr="00635891" w:rsidRDefault="00D67F2D" w:rsidP="004054E0">
            <w:pPr>
              <w:spacing w:line="256" w:lineRule="auto"/>
              <w:jc w:val="right"/>
              <w:rPr>
                <w:rFonts w:eastAsia="Calibri"/>
              </w:rPr>
            </w:pPr>
            <w:r w:rsidRPr="00635891">
              <w:rPr>
                <w:rFonts w:eastAsia="Calibri"/>
              </w:rPr>
              <w:t>227.71</w:t>
            </w:r>
          </w:p>
        </w:tc>
        <w:tc>
          <w:tcPr>
            <w:tcW w:w="1211" w:type="dxa"/>
            <w:tcBorders>
              <w:top w:val="nil"/>
              <w:left w:val="nil"/>
              <w:bottom w:val="single" w:sz="4" w:space="0" w:color="auto"/>
              <w:right w:val="nil"/>
            </w:tcBorders>
            <w:shd w:val="clear" w:color="000000" w:fill="FFFFFF"/>
            <w:vAlign w:val="center"/>
            <w:hideMark/>
          </w:tcPr>
          <w:p w14:paraId="346EB38D" w14:textId="77777777" w:rsidR="00D67F2D" w:rsidRPr="00635891" w:rsidRDefault="00D67F2D" w:rsidP="004054E0">
            <w:pPr>
              <w:spacing w:line="256" w:lineRule="auto"/>
              <w:jc w:val="right"/>
              <w:rPr>
                <w:rFonts w:eastAsia="Calibri"/>
              </w:rPr>
            </w:pPr>
            <w:r w:rsidRPr="00635891">
              <w:rPr>
                <w:rFonts w:eastAsia="Calibri"/>
              </w:rPr>
              <w:t>89.15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15EAF613" w14:textId="77777777" w:rsidR="00D67F2D" w:rsidRPr="00635891" w:rsidRDefault="00D67F2D" w:rsidP="004054E0">
            <w:pPr>
              <w:spacing w:line="256" w:lineRule="auto"/>
              <w:jc w:val="right"/>
              <w:rPr>
                <w:rFonts w:eastAsia="Calibri"/>
                <w:b/>
                <w:bCs/>
              </w:rPr>
            </w:pPr>
            <w:r w:rsidRPr="00635891">
              <w:rPr>
                <w:rFonts w:eastAsia="Calibri"/>
                <w:b/>
                <w:bCs/>
              </w:rPr>
              <w:t>744.32</w:t>
            </w:r>
          </w:p>
        </w:tc>
        <w:tc>
          <w:tcPr>
            <w:tcW w:w="1390" w:type="dxa"/>
            <w:tcBorders>
              <w:top w:val="nil"/>
              <w:left w:val="nil"/>
              <w:bottom w:val="single" w:sz="4" w:space="0" w:color="auto"/>
              <w:right w:val="single" w:sz="4" w:space="0" w:color="auto"/>
            </w:tcBorders>
            <w:shd w:val="clear" w:color="000000" w:fill="FFFFFF"/>
            <w:noWrap/>
            <w:vAlign w:val="center"/>
            <w:hideMark/>
          </w:tcPr>
          <w:p w14:paraId="71EF062C" w14:textId="77777777" w:rsidR="00D67F2D" w:rsidRPr="00635891" w:rsidRDefault="00D67F2D" w:rsidP="004054E0">
            <w:pPr>
              <w:spacing w:line="256" w:lineRule="auto"/>
              <w:jc w:val="right"/>
              <w:rPr>
                <w:rFonts w:eastAsia="Calibri"/>
                <w:b/>
                <w:bCs/>
              </w:rPr>
            </w:pPr>
            <w:r w:rsidRPr="00635891">
              <w:rPr>
                <w:rFonts w:eastAsia="Calibri"/>
                <w:b/>
                <w:bCs/>
              </w:rPr>
              <w:t>2 047.41</w:t>
            </w:r>
          </w:p>
        </w:tc>
        <w:tc>
          <w:tcPr>
            <w:tcW w:w="222" w:type="dxa"/>
            <w:vAlign w:val="center"/>
            <w:hideMark/>
          </w:tcPr>
          <w:p w14:paraId="79CCCCED" w14:textId="77777777" w:rsidR="00D67F2D" w:rsidRPr="00635891" w:rsidRDefault="00D67F2D" w:rsidP="004054E0">
            <w:pPr>
              <w:spacing w:line="256" w:lineRule="auto"/>
              <w:rPr>
                <w:rFonts w:eastAsia="Calibri"/>
                <w:sz w:val="20"/>
                <w:szCs w:val="20"/>
              </w:rPr>
            </w:pPr>
          </w:p>
        </w:tc>
      </w:tr>
      <w:tr w:rsidR="00D67F2D" w:rsidRPr="00635891" w14:paraId="32890139"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881B2AB" w14:textId="77777777" w:rsidR="00D67F2D" w:rsidRPr="00635891" w:rsidRDefault="00D67F2D" w:rsidP="004054E0">
            <w:pPr>
              <w:spacing w:line="256" w:lineRule="auto"/>
              <w:jc w:val="center"/>
              <w:rPr>
                <w:rFonts w:eastAsia="Calibri"/>
              </w:rPr>
            </w:pPr>
            <w:r w:rsidRPr="00635891">
              <w:rPr>
                <w:rFonts w:eastAsia="Calibri"/>
              </w:rPr>
              <w:t>29</w:t>
            </w:r>
          </w:p>
        </w:tc>
        <w:tc>
          <w:tcPr>
            <w:tcW w:w="2246" w:type="dxa"/>
            <w:tcBorders>
              <w:top w:val="nil"/>
              <w:left w:val="nil"/>
              <w:bottom w:val="single" w:sz="4" w:space="0" w:color="auto"/>
              <w:right w:val="single" w:sz="4" w:space="0" w:color="auto"/>
            </w:tcBorders>
            <w:shd w:val="clear" w:color="000000" w:fill="FFFFFF"/>
            <w:vAlign w:val="center"/>
            <w:hideMark/>
          </w:tcPr>
          <w:p w14:paraId="62B0168C" w14:textId="77777777" w:rsidR="00D67F2D" w:rsidRPr="00635891" w:rsidRDefault="00D67F2D" w:rsidP="004054E0">
            <w:pPr>
              <w:spacing w:line="256" w:lineRule="auto"/>
              <w:rPr>
                <w:rFonts w:eastAsia="Calibri"/>
              </w:rPr>
            </w:pPr>
            <w:r w:rsidRPr="00635891">
              <w:rPr>
                <w:rFonts w:eastAsia="Calibri"/>
              </w:rPr>
              <w:t>Raiņa iela</w:t>
            </w:r>
          </w:p>
        </w:tc>
        <w:tc>
          <w:tcPr>
            <w:tcW w:w="1444" w:type="dxa"/>
            <w:tcBorders>
              <w:top w:val="nil"/>
              <w:left w:val="nil"/>
              <w:bottom w:val="single" w:sz="4" w:space="0" w:color="auto"/>
              <w:right w:val="single" w:sz="4" w:space="0" w:color="auto"/>
            </w:tcBorders>
            <w:shd w:val="clear" w:color="000000" w:fill="FFFFFF"/>
            <w:vAlign w:val="center"/>
            <w:hideMark/>
          </w:tcPr>
          <w:p w14:paraId="185DDD31" w14:textId="77777777" w:rsidR="00D67F2D" w:rsidRPr="00635891" w:rsidRDefault="00D67F2D" w:rsidP="004054E0">
            <w:pPr>
              <w:spacing w:line="256" w:lineRule="auto"/>
              <w:jc w:val="right"/>
              <w:rPr>
                <w:rFonts w:eastAsia="Calibri"/>
              </w:rPr>
            </w:pPr>
            <w:r w:rsidRPr="00635891">
              <w:rPr>
                <w:rFonts w:eastAsia="Calibri"/>
              </w:rPr>
              <w:t>4 914.56</w:t>
            </w:r>
          </w:p>
        </w:tc>
        <w:tc>
          <w:tcPr>
            <w:tcW w:w="1524" w:type="dxa"/>
            <w:tcBorders>
              <w:top w:val="nil"/>
              <w:left w:val="nil"/>
              <w:bottom w:val="single" w:sz="4" w:space="0" w:color="auto"/>
              <w:right w:val="single" w:sz="4" w:space="0" w:color="auto"/>
            </w:tcBorders>
            <w:shd w:val="clear" w:color="000000" w:fill="FFFFFF"/>
            <w:vAlign w:val="center"/>
            <w:hideMark/>
          </w:tcPr>
          <w:p w14:paraId="63FB5C97" w14:textId="77777777" w:rsidR="00D67F2D" w:rsidRPr="00635891" w:rsidRDefault="00D67F2D" w:rsidP="004054E0">
            <w:pPr>
              <w:spacing w:line="256" w:lineRule="auto"/>
              <w:jc w:val="right"/>
              <w:rPr>
                <w:rFonts w:eastAsia="Calibri"/>
              </w:rPr>
            </w:pPr>
            <w:r w:rsidRPr="00635891">
              <w:rPr>
                <w:rFonts w:eastAsia="Calibri"/>
              </w:rPr>
              <w:t>2 032.27</w:t>
            </w:r>
          </w:p>
        </w:tc>
        <w:tc>
          <w:tcPr>
            <w:tcW w:w="1211" w:type="dxa"/>
            <w:tcBorders>
              <w:top w:val="nil"/>
              <w:left w:val="nil"/>
              <w:bottom w:val="single" w:sz="4" w:space="0" w:color="auto"/>
              <w:right w:val="nil"/>
            </w:tcBorders>
            <w:shd w:val="clear" w:color="000000" w:fill="FFFFFF"/>
            <w:vAlign w:val="center"/>
            <w:hideMark/>
          </w:tcPr>
          <w:p w14:paraId="3D1C0B1C" w14:textId="77777777" w:rsidR="00D67F2D" w:rsidRPr="00635891" w:rsidRDefault="00D67F2D" w:rsidP="004054E0">
            <w:pPr>
              <w:spacing w:line="256" w:lineRule="auto"/>
              <w:jc w:val="right"/>
              <w:rPr>
                <w:rFonts w:eastAsia="Calibri"/>
              </w:rPr>
            </w:pPr>
            <w:r w:rsidRPr="00635891">
              <w:rPr>
                <w:rFonts w:eastAsia="Calibri"/>
              </w:rPr>
              <w:t>2 477.05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7E30D7B" w14:textId="77777777" w:rsidR="00D67F2D" w:rsidRPr="00635891" w:rsidRDefault="00D67F2D" w:rsidP="004054E0">
            <w:pPr>
              <w:spacing w:line="256" w:lineRule="auto"/>
              <w:jc w:val="right"/>
              <w:rPr>
                <w:rFonts w:eastAsia="Calibri"/>
                <w:b/>
                <w:bCs/>
              </w:rPr>
            </w:pPr>
            <w:r w:rsidRPr="00635891">
              <w:rPr>
                <w:rFonts w:eastAsia="Calibri"/>
                <w:b/>
                <w:bCs/>
              </w:rPr>
              <w:t>9 423.88</w:t>
            </w:r>
          </w:p>
        </w:tc>
        <w:tc>
          <w:tcPr>
            <w:tcW w:w="1390" w:type="dxa"/>
            <w:tcBorders>
              <w:top w:val="nil"/>
              <w:left w:val="nil"/>
              <w:bottom w:val="single" w:sz="4" w:space="0" w:color="auto"/>
              <w:right w:val="single" w:sz="4" w:space="0" w:color="auto"/>
            </w:tcBorders>
            <w:shd w:val="clear" w:color="000000" w:fill="FFFFFF"/>
            <w:noWrap/>
            <w:vAlign w:val="center"/>
            <w:hideMark/>
          </w:tcPr>
          <w:p w14:paraId="5C891F7E" w14:textId="77777777" w:rsidR="00D67F2D" w:rsidRPr="00635891" w:rsidRDefault="00D67F2D" w:rsidP="004054E0">
            <w:pPr>
              <w:spacing w:line="256" w:lineRule="auto"/>
              <w:jc w:val="right"/>
              <w:rPr>
                <w:rFonts w:eastAsia="Calibri"/>
                <w:b/>
                <w:bCs/>
              </w:rPr>
            </w:pPr>
            <w:r w:rsidRPr="00635891">
              <w:rPr>
                <w:rFonts w:eastAsia="Calibri"/>
                <w:b/>
                <w:bCs/>
              </w:rPr>
              <w:t>25 922.39</w:t>
            </w:r>
          </w:p>
        </w:tc>
        <w:tc>
          <w:tcPr>
            <w:tcW w:w="222" w:type="dxa"/>
            <w:vAlign w:val="center"/>
            <w:hideMark/>
          </w:tcPr>
          <w:p w14:paraId="138A0FB3" w14:textId="77777777" w:rsidR="00D67F2D" w:rsidRPr="00635891" w:rsidRDefault="00D67F2D" w:rsidP="004054E0">
            <w:pPr>
              <w:spacing w:line="256" w:lineRule="auto"/>
              <w:rPr>
                <w:rFonts w:eastAsia="Calibri"/>
                <w:sz w:val="20"/>
                <w:szCs w:val="20"/>
              </w:rPr>
            </w:pPr>
          </w:p>
        </w:tc>
      </w:tr>
      <w:tr w:rsidR="00D67F2D" w:rsidRPr="00635891" w14:paraId="2EDF05A2"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D00AE37" w14:textId="77777777" w:rsidR="00D67F2D" w:rsidRPr="00635891" w:rsidRDefault="00D67F2D" w:rsidP="004054E0">
            <w:pPr>
              <w:spacing w:line="256" w:lineRule="auto"/>
              <w:jc w:val="center"/>
              <w:rPr>
                <w:rFonts w:eastAsia="Calibri"/>
              </w:rPr>
            </w:pPr>
            <w:r w:rsidRPr="00635891">
              <w:rPr>
                <w:rFonts w:eastAsia="Calibri"/>
              </w:rPr>
              <w:t>30</w:t>
            </w:r>
          </w:p>
        </w:tc>
        <w:tc>
          <w:tcPr>
            <w:tcW w:w="2246" w:type="dxa"/>
            <w:tcBorders>
              <w:top w:val="nil"/>
              <w:left w:val="nil"/>
              <w:bottom w:val="single" w:sz="4" w:space="0" w:color="auto"/>
              <w:right w:val="single" w:sz="4" w:space="0" w:color="auto"/>
            </w:tcBorders>
            <w:shd w:val="clear" w:color="000000" w:fill="FFFFFF"/>
            <w:vAlign w:val="center"/>
            <w:hideMark/>
          </w:tcPr>
          <w:p w14:paraId="2E284AE6" w14:textId="77777777" w:rsidR="00D67F2D" w:rsidRPr="00635891" w:rsidRDefault="00D67F2D" w:rsidP="004054E0">
            <w:pPr>
              <w:spacing w:line="256" w:lineRule="auto"/>
              <w:rPr>
                <w:rFonts w:eastAsia="Calibri"/>
              </w:rPr>
            </w:pPr>
            <w:r w:rsidRPr="00635891">
              <w:rPr>
                <w:rFonts w:eastAsia="Calibri"/>
              </w:rPr>
              <w:t>Raiņa un Kapsētas ielu krustojuma skvērs</w:t>
            </w:r>
          </w:p>
        </w:tc>
        <w:tc>
          <w:tcPr>
            <w:tcW w:w="1444" w:type="dxa"/>
            <w:tcBorders>
              <w:top w:val="nil"/>
              <w:left w:val="nil"/>
              <w:bottom w:val="single" w:sz="4" w:space="0" w:color="auto"/>
              <w:right w:val="single" w:sz="4" w:space="0" w:color="auto"/>
            </w:tcBorders>
            <w:shd w:val="clear" w:color="000000" w:fill="FFFFFF"/>
            <w:vAlign w:val="center"/>
            <w:hideMark/>
          </w:tcPr>
          <w:p w14:paraId="5ACE2801" w14:textId="77777777" w:rsidR="00D67F2D" w:rsidRPr="00635891" w:rsidRDefault="00D67F2D" w:rsidP="004054E0">
            <w:pPr>
              <w:spacing w:line="256" w:lineRule="auto"/>
              <w:jc w:val="right"/>
              <w:rPr>
                <w:rFonts w:eastAsia="Calibri"/>
              </w:rPr>
            </w:pPr>
            <w:r w:rsidRPr="00635891">
              <w:rPr>
                <w:rFonts w:eastAsia="Calibri"/>
              </w:rPr>
              <w:t>135.50</w:t>
            </w:r>
          </w:p>
        </w:tc>
        <w:tc>
          <w:tcPr>
            <w:tcW w:w="1524" w:type="dxa"/>
            <w:tcBorders>
              <w:top w:val="nil"/>
              <w:left w:val="nil"/>
              <w:bottom w:val="single" w:sz="4" w:space="0" w:color="auto"/>
              <w:right w:val="single" w:sz="4" w:space="0" w:color="auto"/>
            </w:tcBorders>
            <w:shd w:val="clear" w:color="000000" w:fill="FFFFFF"/>
            <w:vAlign w:val="center"/>
            <w:hideMark/>
          </w:tcPr>
          <w:p w14:paraId="31E18F06" w14:textId="77777777" w:rsidR="00D67F2D" w:rsidRPr="00635891" w:rsidRDefault="00D67F2D" w:rsidP="004054E0">
            <w:pPr>
              <w:spacing w:line="256" w:lineRule="auto"/>
              <w:jc w:val="right"/>
              <w:rPr>
                <w:rFonts w:eastAsia="Calibri"/>
              </w:rPr>
            </w:pPr>
            <w:r w:rsidRPr="00635891">
              <w:rPr>
                <w:rFonts w:eastAsia="Calibri"/>
              </w:rPr>
              <w:t>0.00</w:t>
            </w:r>
          </w:p>
        </w:tc>
        <w:tc>
          <w:tcPr>
            <w:tcW w:w="1211" w:type="dxa"/>
            <w:tcBorders>
              <w:top w:val="nil"/>
              <w:left w:val="nil"/>
              <w:bottom w:val="single" w:sz="4" w:space="0" w:color="auto"/>
              <w:right w:val="nil"/>
            </w:tcBorders>
            <w:shd w:val="clear" w:color="000000" w:fill="FFFFFF"/>
            <w:vAlign w:val="center"/>
            <w:hideMark/>
          </w:tcPr>
          <w:p w14:paraId="353898CB" w14:textId="77777777" w:rsidR="00D67F2D" w:rsidRPr="00635891" w:rsidRDefault="00D67F2D" w:rsidP="004054E0">
            <w:pPr>
              <w:spacing w:line="256" w:lineRule="auto"/>
              <w:jc w:val="right"/>
              <w:rPr>
                <w:rFonts w:eastAsia="Calibri"/>
              </w:rPr>
            </w:pPr>
            <w:r w:rsidRPr="00635891">
              <w:rPr>
                <w:rFonts w:eastAsia="Calibri"/>
              </w:rPr>
              <w:t>1 044.00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74A85C0" w14:textId="77777777" w:rsidR="00D67F2D" w:rsidRPr="00635891" w:rsidRDefault="00D67F2D" w:rsidP="004054E0">
            <w:pPr>
              <w:spacing w:line="256" w:lineRule="auto"/>
              <w:jc w:val="right"/>
              <w:rPr>
                <w:rFonts w:eastAsia="Calibri"/>
                <w:b/>
                <w:bCs/>
              </w:rPr>
            </w:pPr>
            <w:r w:rsidRPr="00635891">
              <w:rPr>
                <w:rFonts w:eastAsia="Calibri"/>
                <w:b/>
                <w:bCs/>
              </w:rPr>
              <w:t>1 179.50</w:t>
            </w:r>
          </w:p>
        </w:tc>
        <w:tc>
          <w:tcPr>
            <w:tcW w:w="1390" w:type="dxa"/>
            <w:tcBorders>
              <w:top w:val="nil"/>
              <w:left w:val="nil"/>
              <w:bottom w:val="single" w:sz="4" w:space="0" w:color="auto"/>
              <w:right w:val="single" w:sz="4" w:space="0" w:color="auto"/>
            </w:tcBorders>
            <w:shd w:val="clear" w:color="000000" w:fill="FFFFFF"/>
            <w:noWrap/>
            <w:vAlign w:val="center"/>
            <w:hideMark/>
          </w:tcPr>
          <w:p w14:paraId="60FA0711" w14:textId="77777777" w:rsidR="00D67F2D" w:rsidRPr="00635891" w:rsidRDefault="00D67F2D" w:rsidP="004054E0">
            <w:pPr>
              <w:spacing w:line="256" w:lineRule="auto"/>
              <w:jc w:val="right"/>
              <w:rPr>
                <w:rFonts w:eastAsia="Calibri"/>
                <w:b/>
                <w:bCs/>
              </w:rPr>
            </w:pPr>
            <w:r w:rsidRPr="00635891">
              <w:rPr>
                <w:rFonts w:eastAsia="Calibri"/>
                <w:b/>
                <w:bCs/>
              </w:rPr>
              <w:t>3 244.47</w:t>
            </w:r>
          </w:p>
        </w:tc>
        <w:tc>
          <w:tcPr>
            <w:tcW w:w="222" w:type="dxa"/>
            <w:vAlign w:val="center"/>
            <w:hideMark/>
          </w:tcPr>
          <w:p w14:paraId="72EDFBBA" w14:textId="77777777" w:rsidR="00D67F2D" w:rsidRPr="00635891" w:rsidRDefault="00D67F2D" w:rsidP="004054E0">
            <w:pPr>
              <w:spacing w:line="256" w:lineRule="auto"/>
              <w:rPr>
                <w:rFonts w:eastAsia="Calibri"/>
                <w:sz w:val="20"/>
                <w:szCs w:val="20"/>
              </w:rPr>
            </w:pPr>
          </w:p>
        </w:tc>
      </w:tr>
      <w:tr w:rsidR="00D67F2D" w:rsidRPr="00635891" w14:paraId="506D8F27"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CE7E374" w14:textId="77777777" w:rsidR="00D67F2D" w:rsidRPr="00635891" w:rsidRDefault="00D67F2D" w:rsidP="004054E0">
            <w:pPr>
              <w:spacing w:line="256" w:lineRule="auto"/>
              <w:jc w:val="center"/>
              <w:rPr>
                <w:rFonts w:eastAsia="Calibri"/>
              </w:rPr>
            </w:pPr>
            <w:r w:rsidRPr="00635891">
              <w:rPr>
                <w:rFonts w:eastAsia="Calibri"/>
              </w:rPr>
              <w:t>31</w:t>
            </w:r>
          </w:p>
        </w:tc>
        <w:tc>
          <w:tcPr>
            <w:tcW w:w="2246" w:type="dxa"/>
            <w:tcBorders>
              <w:top w:val="nil"/>
              <w:left w:val="nil"/>
              <w:bottom w:val="single" w:sz="4" w:space="0" w:color="auto"/>
              <w:right w:val="single" w:sz="4" w:space="0" w:color="auto"/>
            </w:tcBorders>
            <w:shd w:val="clear" w:color="000000" w:fill="FFFFFF"/>
            <w:vAlign w:val="center"/>
            <w:hideMark/>
          </w:tcPr>
          <w:p w14:paraId="270DBD8C" w14:textId="77777777" w:rsidR="00D67F2D" w:rsidRPr="00635891" w:rsidRDefault="00D67F2D" w:rsidP="004054E0">
            <w:pPr>
              <w:spacing w:line="256" w:lineRule="auto"/>
              <w:rPr>
                <w:rFonts w:eastAsia="Calibri"/>
              </w:rPr>
            </w:pPr>
            <w:r w:rsidRPr="00635891">
              <w:rPr>
                <w:rFonts w:eastAsia="Calibri"/>
              </w:rPr>
              <w:t>Raiņa un Dzirnavu ielu krustojuma skvērs</w:t>
            </w:r>
          </w:p>
        </w:tc>
        <w:tc>
          <w:tcPr>
            <w:tcW w:w="1444" w:type="dxa"/>
            <w:tcBorders>
              <w:top w:val="nil"/>
              <w:left w:val="nil"/>
              <w:bottom w:val="single" w:sz="4" w:space="0" w:color="auto"/>
              <w:right w:val="single" w:sz="4" w:space="0" w:color="auto"/>
            </w:tcBorders>
            <w:shd w:val="clear" w:color="000000" w:fill="FFFFFF"/>
            <w:vAlign w:val="center"/>
            <w:hideMark/>
          </w:tcPr>
          <w:p w14:paraId="552D669F" w14:textId="77777777" w:rsidR="00D67F2D" w:rsidRPr="00635891" w:rsidRDefault="00D67F2D" w:rsidP="004054E0">
            <w:pPr>
              <w:spacing w:line="256" w:lineRule="auto"/>
              <w:jc w:val="right"/>
              <w:rPr>
                <w:rFonts w:eastAsia="Calibri"/>
              </w:rPr>
            </w:pPr>
            <w:r w:rsidRPr="00635891">
              <w:rPr>
                <w:rFonts w:eastAsia="Calibri"/>
              </w:rPr>
              <w:t>0.00</w:t>
            </w:r>
          </w:p>
        </w:tc>
        <w:tc>
          <w:tcPr>
            <w:tcW w:w="1524" w:type="dxa"/>
            <w:tcBorders>
              <w:top w:val="nil"/>
              <w:left w:val="nil"/>
              <w:bottom w:val="single" w:sz="4" w:space="0" w:color="auto"/>
              <w:right w:val="single" w:sz="4" w:space="0" w:color="auto"/>
            </w:tcBorders>
            <w:shd w:val="clear" w:color="000000" w:fill="FFFFFF"/>
            <w:vAlign w:val="center"/>
            <w:hideMark/>
          </w:tcPr>
          <w:p w14:paraId="49C6B588" w14:textId="77777777" w:rsidR="00D67F2D" w:rsidRPr="00635891" w:rsidRDefault="00D67F2D" w:rsidP="004054E0">
            <w:pPr>
              <w:spacing w:line="256" w:lineRule="auto"/>
              <w:jc w:val="right"/>
              <w:rPr>
                <w:rFonts w:eastAsia="Calibri"/>
              </w:rPr>
            </w:pPr>
            <w:r w:rsidRPr="00635891">
              <w:rPr>
                <w:rFonts w:eastAsia="Calibri"/>
              </w:rPr>
              <w:t>0.00</w:t>
            </w:r>
          </w:p>
        </w:tc>
        <w:tc>
          <w:tcPr>
            <w:tcW w:w="1211" w:type="dxa"/>
            <w:tcBorders>
              <w:top w:val="nil"/>
              <w:left w:val="nil"/>
              <w:bottom w:val="single" w:sz="4" w:space="0" w:color="auto"/>
              <w:right w:val="nil"/>
            </w:tcBorders>
            <w:shd w:val="clear" w:color="000000" w:fill="FFFFFF"/>
            <w:vAlign w:val="center"/>
            <w:hideMark/>
          </w:tcPr>
          <w:p w14:paraId="672EFF17" w14:textId="77777777" w:rsidR="00D67F2D" w:rsidRPr="00635891" w:rsidRDefault="00D67F2D" w:rsidP="004054E0">
            <w:pPr>
              <w:spacing w:line="256" w:lineRule="auto"/>
              <w:jc w:val="right"/>
              <w:rPr>
                <w:rFonts w:eastAsia="Calibri"/>
              </w:rPr>
            </w:pPr>
            <w:r w:rsidRPr="00635891">
              <w:rPr>
                <w:rFonts w:eastAsia="Calibri"/>
              </w:rPr>
              <w:t>1 041.10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10FD09A6" w14:textId="77777777" w:rsidR="00D67F2D" w:rsidRPr="00635891" w:rsidRDefault="00D67F2D" w:rsidP="004054E0">
            <w:pPr>
              <w:spacing w:line="256" w:lineRule="auto"/>
              <w:jc w:val="right"/>
              <w:rPr>
                <w:rFonts w:eastAsia="Calibri"/>
                <w:b/>
                <w:bCs/>
              </w:rPr>
            </w:pPr>
            <w:r w:rsidRPr="00635891">
              <w:rPr>
                <w:rFonts w:eastAsia="Calibri"/>
                <w:b/>
                <w:bCs/>
              </w:rPr>
              <w:t>1 041.10</w:t>
            </w:r>
          </w:p>
        </w:tc>
        <w:tc>
          <w:tcPr>
            <w:tcW w:w="1390" w:type="dxa"/>
            <w:tcBorders>
              <w:top w:val="nil"/>
              <w:left w:val="nil"/>
              <w:bottom w:val="single" w:sz="4" w:space="0" w:color="auto"/>
              <w:right w:val="single" w:sz="4" w:space="0" w:color="auto"/>
            </w:tcBorders>
            <w:shd w:val="clear" w:color="000000" w:fill="FFFFFF"/>
            <w:noWrap/>
            <w:vAlign w:val="center"/>
            <w:hideMark/>
          </w:tcPr>
          <w:p w14:paraId="5667D52F" w14:textId="77777777" w:rsidR="00D67F2D" w:rsidRPr="00635891" w:rsidRDefault="00D67F2D" w:rsidP="004054E0">
            <w:pPr>
              <w:spacing w:line="256" w:lineRule="auto"/>
              <w:jc w:val="right"/>
              <w:rPr>
                <w:rFonts w:eastAsia="Calibri"/>
                <w:b/>
                <w:bCs/>
              </w:rPr>
            </w:pPr>
            <w:r w:rsidRPr="00635891">
              <w:rPr>
                <w:rFonts w:eastAsia="Calibri"/>
                <w:b/>
                <w:bCs/>
              </w:rPr>
              <w:t>2 863.77</w:t>
            </w:r>
          </w:p>
        </w:tc>
        <w:tc>
          <w:tcPr>
            <w:tcW w:w="222" w:type="dxa"/>
            <w:vAlign w:val="center"/>
            <w:hideMark/>
          </w:tcPr>
          <w:p w14:paraId="686A4889" w14:textId="77777777" w:rsidR="00D67F2D" w:rsidRPr="00635891" w:rsidRDefault="00D67F2D" w:rsidP="004054E0">
            <w:pPr>
              <w:spacing w:line="256" w:lineRule="auto"/>
              <w:rPr>
                <w:rFonts w:eastAsia="Calibri"/>
                <w:sz w:val="20"/>
                <w:szCs w:val="20"/>
              </w:rPr>
            </w:pPr>
          </w:p>
        </w:tc>
      </w:tr>
      <w:tr w:rsidR="00D67F2D" w:rsidRPr="00635891" w14:paraId="4658C6D7"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619ADC7" w14:textId="77777777" w:rsidR="00D67F2D" w:rsidRPr="00635891" w:rsidRDefault="00D67F2D" w:rsidP="004054E0">
            <w:pPr>
              <w:spacing w:line="256" w:lineRule="auto"/>
              <w:jc w:val="center"/>
              <w:rPr>
                <w:rFonts w:eastAsia="Calibri"/>
              </w:rPr>
            </w:pPr>
            <w:r w:rsidRPr="00635891">
              <w:rPr>
                <w:rFonts w:eastAsia="Calibri"/>
              </w:rPr>
              <w:t>32</w:t>
            </w:r>
          </w:p>
        </w:tc>
        <w:tc>
          <w:tcPr>
            <w:tcW w:w="2246" w:type="dxa"/>
            <w:tcBorders>
              <w:top w:val="nil"/>
              <w:left w:val="nil"/>
              <w:bottom w:val="single" w:sz="4" w:space="0" w:color="auto"/>
              <w:right w:val="single" w:sz="4" w:space="0" w:color="auto"/>
            </w:tcBorders>
            <w:shd w:val="clear" w:color="000000" w:fill="FFFFFF"/>
            <w:vAlign w:val="center"/>
            <w:hideMark/>
          </w:tcPr>
          <w:p w14:paraId="722C6044" w14:textId="77777777" w:rsidR="00D67F2D" w:rsidRPr="00635891" w:rsidRDefault="00D67F2D" w:rsidP="004054E0">
            <w:pPr>
              <w:spacing w:line="256" w:lineRule="auto"/>
              <w:rPr>
                <w:rFonts w:eastAsia="Calibri"/>
              </w:rPr>
            </w:pPr>
            <w:r w:rsidRPr="00635891">
              <w:rPr>
                <w:rFonts w:eastAsia="Calibri"/>
              </w:rPr>
              <w:t>Skolas iela</w:t>
            </w:r>
          </w:p>
        </w:tc>
        <w:tc>
          <w:tcPr>
            <w:tcW w:w="1444" w:type="dxa"/>
            <w:tcBorders>
              <w:top w:val="nil"/>
              <w:left w:val="nil"/>
              <w:bottom w:val="single" w:sz="4" w:space="0" w:color="auto"/>
              <w:right w:val="single" w:sz="4" w:space="0" w:color="auto"/>
            </w:tcBorders>
            <w:shd w:val="clear" w:color="000000" w:fill="FFFFFF"/>
            <w:vAlign w:val="center"/>
            <w:hideMark/>
          </w:tcPr>
          <w:p w14:paraId="2B75FAA7" w14:textId="77777777" w:rsidR="00D67F2D" w:rsidRPr="00635891" w:rsidRDefault="00D67F2D" w:rsidP="004054E0">
            <w:pPr>
              <w:spacing w:line="256" w:lineRule="auto"/>
              <w:jc w:val="right"/>
              <w:rPr>
                <w:rFonts w:eastAsia="Calibri"/>
              </w:rPr>
            </w:pPr>
            <w:r w:rsidRPr="00635891">
              <w:rPr>
                <w:rFonts w:eastAsia="Calibri"/>
              </w:rPr>
              <w:t>647.55</w:t>
            </w:r>
          </w:p>
        </w:tc>
        <w:tc>
          <w:tcPr>
            <w:tcW w:w="1524" w:type="dxa"/>
            <w:tcBorders>
              <w:top w:val="nil"/>
              <w:left w:val="nil"/>
              <w:bottom w:val="single" w:sz="4" w:space="0" w:color="auto"/>
              <w:right w:val="single" w:sz="4" w:space="0" w:color="auto"/>
            </w:tcBorders>
            <w:shd w:val="clear" w:color="000000" w:fill="FFFFFF"/>
            <w:vAlign w:val="center"/>
            <w:hideMark/>
          </w:tcPr>
          <w:p w14:paraId="681DAC83" w14:textId="77777777" w:rsidR="00D67F2D" w:rsidRPr="00635891" w:rsidRDefault="00D67F2D" w:rsidP="004054E0">
            <w:pPr>
              <w:spacing w:line="256" w:lineRule="auto"/>
              <w:jc w:val="right"/>
              <w:rPr>
                <w:rFonts w:eastAsia="Calibri"/>
              </w:rPr>
            </w:pPr>
            <w:r w:rsidRPr="00635891">
              <w:rPr>
                <w:rFonts w:eastAsia="Calibri"/>
              </w:rPr>
              <w:t>505.25</w:t>
            </w:r>
          </w:p>
        </w:tc>
        <w:tc>
          <w:tcPr>
            <w:tcW w:w="1211" w:type="dxa"/>
            <w:tcBorders>
              <w:top w:val="nil"/>
              <w:left w:val="nil"/>
              <w:bottom w:val="single" w:sz="4" w:space="0" w:color="auto"/>
              <w:right w:val="nil"/>
            </w:tcBorders>
            <w:shd w:val="clear" w:color="000000" w:fill="FFFFFF"/>
            <w:vAlign w:val="center"/>
            <w:hideMark/>
          </w:tcPr>
          <w:p w14:paraId="5570013E" w14:textId="77777777" w:rsidR="00D67F2D" w:rsidRPr="00635891" w:rsidRDefault="00D67F2D" w:rsidP="004054E0">
            <w:pPr>
              <w:spacing w:line="256" w:lineRule="auto"/>
              <w:jc w:val="right"/>
              <w:rPr>
                <w:rFonts w:eastAsia="Calibri"/>
              </w:rPr>
            </w:pPr>
            <w:r w:rsidRPr="00635891">
              <w:rPr>
                <w:rFonts w:eastAsia="Calibri"/>
              </w:rPr>
              <w:t>436.70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4EC97B1" w14:textId="77777777" w:rsidR="00D67F2D" w:rsidRPr="00635891" w:rsidRDefault="00D67F2D" w:rsidP="004054E0">
            <w:pPr>
              <w:spacing w:line="256" w:lineRule="auto"/>
              <w:jc w:val="right"/>
              <w:rPr>
                <w:rFonts w:eastAsia="Calibri"/>
                <w:b/>
                <w:bCs/>
              </w:rPr>
            </w:pPr>
            <w:r w:rsidRPr="00635891">
              <w:rPr>
                <w:rFonts w:eastAsia="Calibri"/>
                <w:b/>
                <w:bCs/>
              </w:rPr>
              <w:t>1 589.50</w:t>
            </w:r>
          </w:p>
        </w:tc>
        <w:tc>
          <w:tcPr>
            <w:tcW w:w="1390" w:type="dxa"/>
            <w:tcBorders>
              <w:top w:val="nil"/>
              <w:left w:val="nil"/>
              <w:bottom w:val="single" w:sz="4" w:space="0" w:color="auto"/>
              <w:right w:val="single" w:sz="4" w:space="0" w:color="auto"/>
            </w:tcBorders>
            <w:shd w:val="clear" w:color="000000" w:fill="FFFFFF"/>
            <w:noWrap/>
            <w:vAlign w:val="center"/>
            <w:hideMark/>
          </w:tcPr>
          <w:p w14:paraId="438437EB" w14:textId="77777777" w:rsidR="00D67F2D" w:rsidRPr="00635891" w:rsidRDefault="00D67F2D" w:rsidP="004054E0">
            <w:pPr>
              <w:spacing w:line="256" w:lineRule="auto"/>
              <w:jc w:val="right"/>
              <w:rPr>
                <w:rFonts w:eastAsia="Calibri"/>
                <w:b/>
                <w:bCs/>
              </w:rPr>
            </w:pPr>
            <w:r w:rsidRPr="00635891">
              <w:rPr>
                <w:rFonts w:eastAsia="Calibri"/>
                <w:b/>
                <w:bCs/>
              </w:rPr>
              <w:t>4 372.26</w:t>
            </w:r>
          </w:p>
        </w:tc>
        <w:tc>
          <w:tcPr>
            <w:tcW w:w="222" w:type="dxa"/>
            <w:vAlign w:val="center"/>
            <w:hideMark/>
          </w:tcPr>
          <w:p w14:paraId="42620B50" w14:textId="77777777" w:rsidR="00D67F2D" w:rsidRPr="00635891" w:rsidRDefault="00D67F2D" w:rsidP="004054E0">
            <w:pPr>
              <w:spacing w:line="256" w:lineRule="auto"/>
              <w:rPr>
                <w:rFonts w:eastAsia="Calibri"/>
                <w:sz w:val="20"/>
                <w:szCs w:val="20"/>
              </w:rPr>
            </w:pPr>
          </w:p>
        </w:tc>
      </w:tr>
      <w:tr w:rsidR="00D67F2D" w:rsidRPr="00635891" w14:paraId="1DAC1D02"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6D10A95" w14:textId="77777777" w:rsidR="00D67F2D" w:rsidRPr="00635891" w:rsidRDefault="00D67F2D" w:rsidP="004054E0">
            <w:pPr>
              <w:spacing w:line="256" w:lineRule="auto"/>
              <w:jc w:val="center"/>
              <w:rPr>
                <w:rFonts w:eastAsia="Calibri"/>
              </w:rPr>
            </w:pPr>
            <w:r w:rsidRPr="00635891">
              <w:rPr>
                <w:rFonts w:eastAsia="Calibri"/>
              </w:rPr>
              <w:t>33</w:t>
            </w:r>
          </w:p>
        </w:tc>
        <w:tc>
          <w:tcPr>
            <w:tcW w:w="2246" w:type="dxa"/>
            <w:tcBorders>
              <w:top w:val="nil"/>
              <w:left w:val="nil"/>
              <w:bottom w:val="single" w:sz="4" w:space="0" w:color="auto"/>
              <w:right w:val="single" w:sz="4" w:space="0" w:color="auto"/>
            </w:tcBorders>
            <w:shd w:val="clear" w:color="000000" w:fill="FFFFFF"/>
            <w:vAlign w:val="center"/>
            <w:hideMark/>
          </w:tcPr>
          <w:p w14:paraId="2C8FE639" w14:textId="77777777" w:rsidR="00D67F2D" w:rsidRPr="00635891" w:rsidRDefault="00D67F2D" w:rsidP="004054E0">
            <w:pPr>
              <w:spacing w:line="256" w:lineRule="auto"/>
              <w:rPr>
                <w:rFonts w:eastAsia="Calibri"/>
              </w:rPr>
            </w:pPr>
            <w:r w:rsidRPr="00635891">
              <w:rPr>
                <w:rFonts w:eastAsia="Calibri"/>
              </w:rPr>
              <w:t>Stacijas iela</w:t>
            </w:r>
          </w:p>
        </w:tc>
        <w:tc>
          <w:tcPr>
            <w:tcW w:w="1444" w:type="dxa"/>
            <w:tcBorders>
              <w:top w:val="nil"/>
              <w:left w:val="nil"/>
              <w:bottom w:val="single" w:sz="4" w:space="0" w:color="auto"/>
              <w:right w:val="single" w:sz="4" w:space="0" w:color="auto"/>
            </w:tcBorders>
            <w:shd w:val="clear" w:color="000000" w:fill="FFFFFF"/>
            <w:vAlign w:val="center"/>
            <w:hideMark/>
          </w:tcPr>
          <w:p w14:paraId="277FE85C" w14:textId="77777777" w:rsidR="00D67F2D" w:rsidRPr="00635891" w:rsidRDefault="00D67F2D" w:rsidP="004054E0">
            <w:pPr>
              <w:spacing w:line="256" w:lineRule="auto"/>
              <w:jc w:val="right"/>
              <w:rPr>
                <w:rFonts w:eastAsia="Calibri"/>
              </w:rPr>
            </w:pPr>
            <w:r w:rsidRPr="00635891">
              <w:rPr>
                <w:rFonts w:eastAsia="Calibri"/>
              </w:rPr>
              <w:t>255.44</w:t>
            </w:r>
          </w:p>
        </w:tc>
        <w:tc>
          <w:tcPr>
            <w:tcW w:w="1524" w:type="dxa"/>
            <w:tcBorders>
              <w:top w:val="nil"/>
              <w:left w:val="nil"/>
              <w:bottom w:val="single" w:sz="4" w:space="0" w:color="auto"/>
              <w:right w:val="single" w:sz="4" w:space="0" w:color="auto"/>
            </w:tcBorders>
            <w:shd w:val="clear" w:color="000000" w:fill="FFFFFF"/>
            <w:vAlign w:val="center"/>
            <w:hideMark/>
          </w:tcPr>
          <w:p w14:paraId="7101C81E" w14:textId="77777777" w:rsidR="00D67F2D" w:rsidRPr="00635891" w:rsidRDefault="00D67F2D" w:rsidP="004054E0">
            <w:pPr>
              <w:spacing w:line="256" w:lineRule="auto"/>
              <w:jc w:val="right"/>
              <w:rPr>
                <w:rFonts w:eastAsia="Calibri"/>
              </w:rPr>
            </w:pPr>
            <w:r w:rsidRPr="00635891">
              <w:rPr>
                <w:rFonts w:eastAsia="Calibri"/>
              </w:rPr>
              <w:t>170.29</w:t>
            </w:r>
          </w:p>
        </w:tc>
        <w:tc>
          <w:tcPr>
            <w:tcW w:w="1211" w:type="dxa"/>
            <w:tcBorders>
              <w:top w:val="nil"/>
              <w:left w:val="nil"/>
              <w:bottom w:val="single" w:sz="4" w:space="0" w:color="auto"/>
              <w:right w:val="nil"/>
            </w:tcBorders>
            <w:shd w:val="clear" w:color="000000" w:fill="FFFFFF"/>
            <w:vAlign w:val="center"/>
            <w:hideMark/>
          </w:tcPr>
          <w:p w14:paraId="6C6717AA" w14:textId="77777777" w:rsidR="00D67F2D" w:rsidRPr="00635891" w:rsidRDefault="00D67F2D" w:rsidP="004054E0">
            <w:pPr>
              <w:spacing w:line="256" w:lineRule="auto"/>
              <w:jc w:val="right"/>
              <w:rPr>
                <w:rFonts w:eastAsia="Calibri"/>
              </w:rPr>
            </w:pPr>
            <w:r w:rsidRPr="00635891">
              <w:rPr>
                <w:rFonts w:eastAsia="Calibri"/>
              </w:rPr>
              <w:t>85.15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A03BCD5" w14:textId="77777777" w:rsidR="00D67F2D" w:rsidRPr="00635891" w:rsidRDefault="00D67F2D" w:rsidP="004054E0">
            <w:pPr>
              <w:spacing w:line="256" w:lineRule="auto"/>
              <w:jc w:val="right"/>
              <w:rPr>
                <w:rFonts w:eastAsia="Calibri"/>
                <w:b/>
                <w:bCs/>
              </w:rPr>
            </w:pPr>
            <w:r w:rsidRPr="00635891">
              <w:rPr>
                <w:rFonts w:eastAsia="Calibri"/>
                <w:b/>
                <w:bCs/>
              </w:rPr>
              <w:t>510.88</w:t>
            </w:r>
          </w:p>
        </w:tc>
        <w:tc>
          <w:tcPr>
            <w:tcW w:w="1390" w:type="dxa"/>
            <w:tcBorders>
              <w:top w:val="nil"/>
              <w:left w:val="nil"/>
              <w:bottom w:val="single" w:sz="4" w:space="0" w:color="auto"/>
              <w:right w:val="single" w:sz="4" w:space="0" w:color="auto"/>
            </w:tcBorders>
            <w:shd w:val="clear" w:color="000000" w:fill="FFFFFF"/>
            <w:noWrap/>
            <w:vAlign w:val="center"/>
            <w:hideMark/>
          </w:tcPr>
          <w:p w14:paraId="0C701CC3" w14:textId="77777777" w:rsidR="00D67F2D" w:rsidRPr="00635891" w:rsidRDefault="00D67F2D" w:rsidP="004054E0">
            <w:pPr>
              <w:spacing w:line="256" w:lineRule="auto"/>
              <w:jc w:val="right"/>
              <w:rPr>
                <w:rFonts w:eastAsia="Calibri"/>
                <w:b/>
                <w:bCs/>
              </w:rPr>
            </w:pPr>
            <w:r w:rsidRPr="00635891">
              <w:rPr>
                <w:rFonts w:eastAsia="Calibri"/>
                <w:b/>
                <w:bCs/>
              </w:rPr>
              <w:t>1 405.28</w:t>
            </w:r>
          </w:p>
        </w:tc>
        <w:tc>
          <w:tcPr>
            <w:tcW w:w="222" w:type="dxa"/>
            <w:vAlign w:val="center"/>
            <w:hideMark/>
          </w:tcPr>
          <w:p w14:paraId="440C0F19" w14:textId="77777777" w:rsidR="00D67F2D" w:rsidRPr="00635891" w:rsidRDefault="00D67F2D" w:rsidP="004054E0">
            <w:pPr>
              <w:spacing w:line="256" w:lineRule="auto"/>
              <w:rPr>
                <w:rFonts w:eastAsia="Calibri"/>
                <w:sz w:val="20"/>
                <w:szCs w:val="20"/>
              </w:rPr>
            </w:pPr>
          </w:p>
        </w:tc>
      </w:tr>
      <w:tr w:rsidR="00D67F2D" w:rsidRPr="00635891" w14:paraId="3D2F2376"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EE190EB" w14:textId="77777777" w:rsidR="00D67F2D" w:rsidRPr="00635891" w:rsidRDefault="00D67F2D" w:rsidP="004054E0">
            <w:pPr>
              <w:spacing w:line="256" w:lineRule="auto"/>
              <w:jc w:val="center"/>
              <w:rPr>
                <w:rFonts w:eastAsia="Calibri"/>
              </w:rPr>
            </w:pPr>
            <w:r w:rsidRPr="00635891">
              <w:rPr>
                <w:rFonts w:eastAsia="Calibri"/>
              </w:rPr>
              <w:t>34</w:t>
            </w:r>
          </w:p>
        </w:tc>
        <w:tc>
          <w:tcPr>
            <w:tcW w:w="2246" w:type="dxa"/>
            <w:tcBorders>
              <w:top w:val="nil"/>
              <w:left w:val="nil"/>
              <w:bottom w:val="single" w:sz="4" w:space="0" w:color="auto"/>
              <w:right w:val="single" w:sz="4" w:space="0" w:color="auto"/>
            </w:tcBorders>
            <w:shd w:val="clear" w:color="000000" w:fill="FFFFFF"/>
            <w:vAlign w:val="center"/>
            <w:hideMark/>
          </w:tcPr>
          <w:p w14:paraId="5E81743E" w14:textId="77777777" w:rsidR="00D67F2D" w:rsidRPr="00635891" w:rsidRDefault="00D67F2D" w:rsidP="004054E0">
            <w:pPr>
              <w:spacing w:line="256" w:lineRule="auto"/>
              <w:rPr>
                <w:rFonts w:eastAsia="Calibri"/>
              </w:rPr>
            </w:pPr>
            <w:r w:rsidRPr="00635891">
              <w:rPr>
                <w:rFonts w:eastAsia="Calibri"/>
              </w:rPr>
              <w:t>Stacijas perons un autoostas laukums</w:t>
            </w:r>
          </w:p>
        </w:tc>
        <w:tc>
          <w:tcPr>
            <w:tcW w:w="1444" w:type="dxa"/>
            <w:tcBorders>
              <w:top w:val="nil"/>
              <w:left w:val="nil"/>
              <w:bottom w:val="single" w:sz="4" w:space="0" w:color="auto"/>
              <w:right w:val="single" w:sz="4" w:space="0" w:color="auto"/>
            </w:tcBorders>
            <w:shd w:val="clear" w:color="000000" w:fill="FFFFFF"/>
            <w:vAlign w:val="center"/>
            <w:hideMark/>
          </w:tcPr>
          <w:p w14:paraId="27554584" w14:textId="77777777" w:rsidR="00D67F2D" w:rsidRPr="00635891" w:rsidRDefault="00D67F2D" w:rsidP="004054E0">
            <w:pPr>
              <w:spacing w:line="256" w:lineRule="auto"/>
              <w:jc w:val="right"/>
              <w:rPr>
                <w:rFonts w:eastAsia="Calibri"/>
              </w:rPr>
            </w:pPr>
            <w:r w:rsidRPr="00635891">
              <w:rPr>
                <w:rFonts w:eastAsia="Calibri"/>
              </w:rPr>
              <w:t>635.92</w:t>
            </w:r>
          </w:p>
        </w:tc>
        <w:tc>
          <w:tcPr>
            <w:tcW w:w="1524" w:type="dxa"/>
            <w:tcBorders>
              <w:top w:val="nil"/>
              <w:left w:val="nil"/>
              <w:bottom w:val="single" w:sz="4" w:space="0" w:color="auto"/>
              <w:right w:val="single" w:sz="4" w:space="0" w:color="auto"/>
            </w:tcBorders>
            <w:shd w:val="clear" w:color="000000" w:fill="FFFFFF"/>
            <w:vAlign w:val="center"/>
            <w:hideMark/>
          </w:tcPr>
          <w:p w14:paraId="0D58AE60" w14:textId="77777777" w:rsidR="00D67F2D" w:rsidRPr="00635891" w:rsidRDefault="00D67F2D" w:rsidP="004054E0">
            <w:pPr>
              <w:spacing w:line="256" w:lineRule="auto"/>
              <w:jc w:val="right"/>
              <w:rPr>
                <w:rFonts w:eastAsia="Calibri"/>
              </w:rPr>
            </w:pPr>
            <w:r w:rsidRPr="00635891">
              <w:rPr>
                <w:rFonts w:eastAsia="Calibri"/>
              </w:rPr>
              <w:t>132.52</w:t>
            </w:r>
          </w:p>
        </w:tc>
        <w:tc>
          <w:tcPr>
            <w:tcW w:w="1211" w:type="dxa"/>
            <w:tcBorders>
              <w:top w:val="nil"/>
              <w:left w:val="nil"/>
              <w:bottom w:val="single" w:sz="4" w:space="0" w:color="auto"/>
              <w:right w:val="nil"/>
            </w:tcBorders>
            <w:shd w:val="clear" w:color="000000" w:fill="FFFFFF"/>
            <w:vAlign w:val="center"/>
            <w:hideMark/>
          </w:tcPr>
          <w:p w14:paraId="1E264F0D" w14:textId="77777777" w:rsidR="00D67F2D" w:rsidRPr="00635891" w:rsidRDefault="00D67F2D" w:rsidP="004054E0">
            <w:pPr>
              <w:spacing w:line="256" w:lineRule="auto"/>
              <w:jc w:val="right"/>
              <w:rPr>
                <w:rFonts w:eastAsia="Calibri"/>
              </w:rPr>
            </w:pPr>
            <w:r w:rsidRPr="00635891">
              <w:rPr>
                <w:rFonts w:eastAsia="Calibri"/>
              </w:rPr>
              <w:t>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EB365B6" w14:textId="77777777" w:rsidR="00D67F2D" w:rsidRPr="00635891" w:rsidRDefault="00D67F2D" w:rsidP="004054E0">
            <w:pPr>
              <w:spacing w:line="256" w:lineRule="auto"/>
              <w:jc w:val="right"/>
              <w:rPr>
                <w:rFonts w:eastAsia="Calibri"/>
                <w:b/>
                <w:bCs/>
              </w:rPr>
            </w:pPr>
            <w:r w:rsidRPr="00635891">
              <w:rPr>
                <w:rFonts w:eastAsia="Calibri"/>
                <w:b/>
                <w:bCs/>
              </w:rPr>
              <w:t>768.44</w:t>
            </w:r>
          </w:p>
        </w:tc>
        <w:tc>
          <w:tcPr>
            <w:tcW w:w="1390" w:type="dxa"/>
            <w:tcBorders>
              <w:top w:val="nil"/>
              <w:left w:val="nil"/>
              <w:bottom w:val="single" w:sz="4" w:space="0" w:color="auto"/>
              <w:right w:val="single" w:sz="4" w:space="0" w:color="auto"/>
            </w:tcBorders>
            <w:shd w:val="clear" w:color="000000" w:fill="FFFFFF"/>
            <w:noWrap/>
            <w:vAlign w:val="center"/>
            <w:hideMark/>
          </w:tcPr>
          <w:p w14:paraId="0351D59B" w14:textId="77777777" w:rsidR="00D67F2D" w:rsidRPr="00635891" w:rsidRDefault="00D67F2D" w:rsidP="004054E0">
            <w:pPr>
              <w:spacing w:line="256" w:lineRule="auto"/>
              <w:jc w:val="right"/>
              <w:rPr>
                <w:rFonts w:eastAsia="Calibri"/>
                <w:b/>
                <w:bCs/>
              </w:rPr>
            </w:pPr>
            <w:r w:rsidRPr="00635891">
              <w:rPr>
                <w:rFonts w:eastAsia="Calibri"/>
                <w:b/>
                <w:bCs/>
              </w:rPr>
              <w:t>2 113.76</w:t>
            </w:r>
          </w:p>
        </w:tc>
        <w:tc>
          <w:tcPr>
            <w:tcW w:w="222" w:type="dxa"/>
            <w:vAlign w:val="center"/>
            <w:hideMark/>
          </w:tcPr>
          <w:p w14:paraId="757C50A8" w14:textId="77777777" w:rsidR="00D67F2D" w:rsidRPr="00635891" w:rsidRDefault="00D67F2D" w:rsidP="004054E0">
            <w:pPr>
              <w:spacing w:line="256" w:lineRule="auto"/>
              <w:rPr>
                <w:rFonts w:eastAsia="Calibri"/>
                <w:sz w:val="20"/>
                <w:szCs w:val="20"/>
              </w:rPr>
            </w:pPr>
          </w:p>
        </w:tc>
      </w:tr>
      <w:tr w:rsidR="00D67F2D" w:rsidRPr="00635891" w14:paraId="5591EE58"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4703BF5" w14:textId="77777777" w:rsidR="00D67F2D" w:rsidRPr="00635891" w:rsidRDefault="00D67F2D" w:rsidP="004054E0">
            <w:pPr>
              <w:spacing w:line="256" w:lineRule="auto"/>
              <w:jc w:val="center"/>
              <w:rPr>
                <w:rFonts w:eastAsia="Calibri"/>
              </w:rPr>
            </w:pPr>
            <w:r w:rsidRPr="00635891">
              <w:rPr>
                <w:rFonts w:eastAsia="Calibri"/>
              </w:rPr>
              <w:t>35</w:t>
            </w:r>
          </w:p>
        </w:tc>
        <w:tc>
          <w:tcPr>
            <w:tcW w:w="2246" w:type="dxa"/>
            <w:tcBorders>
              <w:top w:val="nil"/>
              <w:left w:val="nil"/>
              <w:bottom w:val="single" w:sz="4" w:space="0" w:color="auto"/>
              <w:right w:val="single" w:sz="4" w:space="0" w:color="auto"/>
            </w:tcBorders>
            <w:shd w:val="clear" w:color="000000" w:fill="FFFFFF"/>
            <w:vAlign w:val="center"/>
            <w:hideMark/>
          </w:tcPr>
          <w:p w14:paraId="70B91AE4" w14:textId="77777777" w:rsidR="00D67F2D" w:rsidRPr="00635891" w:rsidRDefault="00D67F2D" w:rsidP="004054E0">
            <w:pPr>
              <w:spacing w:line="256" w:lineRule="auto"/>
              <w:rPr>
                <w:rFonts w:eastAsia="Calibri"/>
              </w:rPr>
            </w:pPr>
            <w:r w:rsidRPr="00635891">
              <w:rPr>
                <w:rFonts w:eastAsia="Calibri"/>
              </w:rPr>
              <w:t>Stacijas piemiņas akmens</w:t>
            </w:r>
          </w:p>
        </w:tc>
        <w:tc>
          <w:tcPr>
            <w:tcW w:w="1444" w:type="dxa"/>
            <w:tcBorders>
              <w:top w:val="nil"/>
              <w:left w:val="nil"/>
              <w:bottom w:val="single" w:sz="4" w:space="0" w:color="auto"/>
              <w:right w:val="single" w:sz="4" w:space="0" w:color="auto"/>
            </w:tcBorders>
            <w:shd w:val="clear" w:color="000000" w:fill="FFFFFF"/>
            <w:vAlign w:val="center"/>
            <w:hideMark/>
          </w:tcPr>
          <w:p w14:paraId="08498475" w14:textId="77777777" w:rsidR="00D67F2D" w:rsidRPr="00635891" w:rsidRDefault="00D67F2D" w:rsidP="004054E0">
            <w:pPr>
              <w:spacing w:line="256" w:lineRule="auto"/>
              <w:jc w:val="right"/>
              <w:rPr>
                <w:rFonts w:eastAsia="Calibri"/>
              </w:rPr>
            </w:pPr>
            <w:r w:rsidRPr="00635891">
              <w:rPr>
                <w:rFonts w:eastAsia="Calibri"/>
              </w:rPr>
              <w:t>184.50</w:t>
            </w:r>
          </w:p>
        </w:tc>
        <w:tc>
          <w:tcPr>
            <w:tcW w:w="1524" w:type="dxa"/>
            <w:tcBorders>
              <w:top w:val="nil"/>
              <w:left w:val="nil"/>
              <w:bottom w:val="single" w:sz="4" w:space="0" w:color="auto"/>
              <w:right w:val="single" w:sz="4" w:space="0" w:color="auto"/>
            </w:tcBorders>
            <w:shd w:val="clear" w:color="000000" w:fill="FFFFFF"/>
            <w:vAlign w:val="center"/>
            <w:hideMark/>
          </w:tcPr>
          <w:p w14:paraId="076B3813" w14:textId="77777777" w:rsidR="00D67F2D" w:rsidRPr="00635891" w:rsidRDefault="00D67F2D" w:rsidP="004054E0">
            <w:pPr>
              <w:spacing w:line="256" w:lineRule="auto"/>
              <w:jc w:val="right"/>
              <w:rPr>
                <w:rFonts w:eastAsia="Calibri"/>
              </w:rPr>
            </w:pPr>
            <w:r w:rsidRPr="00635891">
              <w:rPr>
                <w:rFonts w:eastAsia="Calibri"/>
              </w:rPr>
              <w:t>0.00</w:t>
            </w:r>
          </w:p>
        </w:tc>
        <w:tc>
          <w:tcPr>
            <w:tcW w:w="1211" w:type="dxa"/>
            <w:tcBorders>
              <w:top w:val="nil"/>
              <w:left w:val="nil"/>
              <w:bottom w:val="single" w:sz="4" w:space="0" w:color="auto"/>
              <w:right w:val="nil"/>
            </w:tcBorders>
            <w:shd w:val="clear" w:color="000000" w:fill="FFFFFF"/>
            <w:vAlign w:val="center"/>
            <w:hideMark/>
          </w:tcPr>
          <w:p w14:paraId="3752F3E4" w14:textId="77777777" w:rsidR="00D67F2D" w:rsidRPr="00635891" w:rsidRDefault="00D67F2D" w:rsidP="004054E0">
            <w:pPr>
              <w:spacing w:line="256" w:lineRule="auto"/>
              <w:jc w:val="right"/>
              <w:rPr>
                <w:rFonts w:eastAsia="Calibri"/>
              </w:rPr>
            </w:pPr>
            <w:r w:rsidRPr="00635891">
              <w:rPr>
                <w:rFonts w:eastAsia="Calibri"/>
              </w:rPr>
              <w:t>236.30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04633425" w14:textId="77777777" w:rsidR="00D67F2D" w:rsidRPr="00635891" w:rsidRDefault="00D67F2D" w:rsidP="004054E0">
            <w:pPr>
              <w:spacing w:line="256" w:lineRule="auto"/>
              <w:jc w:val="right"/>
              <w:rPr>
                <w:rFonts w:eastAsia="Calibri"/>
                <w:b/>
                <w:bCs/>
              </w:rPr>
            </w:pPr>
            <w:r w:rsidRPr="00635891">
              <w:rPr>
                <w:rFonts w:eastAsia="Calibri"/>
                <w:b/>
                <w:bCs/>
              </w:rPr>
              <w:t>420.80</w:t>
            </w:r>
          </w:p>
        </w:tc>
        <w:tc>
          <w:tcPr>
            <w:tcW w:w="1390" w:type="dxa"/>
            <w:tcBorders>
              <w:top w:val="nil"/>
              <w:left w:val="nil"/>
              <w:bottom w:val="single" w:sz="4" w:space="0" w:color="auto"/>
              <w:right w:val="single" w:sz="4" w:space="0" w:color="auto"/>
            </w:tcBorders>
            <w:shd w:val="clear" w:color="000000" w:fill="FFFFFF"/>
            <w:noWrap/>
            <w:vAlign w:val="center"/>
            <w:hideMark/>
          </w:tcPr>
          <w:p w14:paraId="6CD41966" w14:textId="77777777" w:rsidR="00D67F2D" w:rsidRPr="00635891" w:rsidRDefault="00D67F2D" w:rsidP="004054E0">
            <w:pPr>
              <w:spacing w:line="256" w:lineRule="auto"/>
              <w:jc w:val="right"/>
              <w:rPr>
                <w:rFonts w:eastAsia="Calibri"/>
                <w:b/>
                <w:bCs/>
              </w:rPr>
            </w:pPr>
            <w:r w:rsidRPr="00635891">
              <w:rPr>
                <w:rFonts w:eastAsia="Calibri"/>
                <w:b/>
                <w:bCs/>
              </w:rPr>
              <w:t>1 157.50</w:t>
            </w:r>
          </w:p>
        </w:tc>
        <w:tc>
          <w:tcPr>
            <w:tcW w:w="222" w:type="dxa"/>
            <w:vAlign w:val="center"/>
            <w:hideMark/>
          </w:tcPr>
          <w:p w14:paraId="1FDF5378" w14:textId="77777777" w:rsidR="00D67F2D" w:rsidRPr="00635891" w:rsidRDefault="00D67F2D" w:rsidP="004054E0">
            <w:pPr>
              <w:spacing w:line="256" w:lineRule="auto"/>
              <w:rPr>
                <w:rFonts w:eastAsia="Calibri"/>
                <w:sz w:val="20"/>
                <w:szCs w:val="20"/>
              </w:rPr>
            </w:pPr>
          </w:p>
        </w:tc>
      </w:tr>
      <w:tr w:rsidR="00D67F2D" w:rsidRPr="00635891" w14:paraId="31E35580"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A71984F" w14:textId="77777777" w:rsidR="00D67F2D" w:rsidRPr="00635891" w:rsidRDefault="00D67F2D" w:rsidP="004054E0">
            <w:pPr>
              <w:spacing w:line="256" w:lineRule="auto"/>
              <w:jc w:val="center"/>
              <w:rPr>
                <w:rFonts w:eastAsia="Calibri"/>
              </w:rPr>
            </w:pPr>
            <w:r w:rsidRPr="00635891">
              <w:rPr>
                <w:rFonts w:eastAsia="Calibri"/>
              </w:rPr>
              <w:t>36</w:t>
            </w:r>
          </w:p>
        </w:tc>
        <w:tc>
          <w:tcPr>
            <w:tcW w:w="2246" w:type="dxa"/>
            <w:tcBorders>
              <w:top w:val="nil"/>
              <w:left w:val="nil"/>
              <w:bottom w:val="single" w:sz="4" w:space="0" w:color="auto"/>
              <w:right w:val="single" w:sz="4" w:space="0" w:color="auto"/>
            </w:tcBorders>
            <w:shd w:val="clear" w:color="000000" w:fill="FFFFFF"/>
            <w:vAlign w:val="center"/>
            <w:hideMark/>
          </w:tcPr>
          <w:p w14:paraId="52ECEF95" w14:textId="77777777" w:rsidR="00D67F2D" w:rsidRPr="00635891" w:rsidRDefault="00D67F2D" w:rsidP="004054E0">
            <w:pPr>
              <w:spacing w:line="256" w:lineRule="auto"/>
              <w:rPr>
                <w:rFonts w:eastAsia="Calibri"/>
              </w:rPr>
            </w:pPr>
            <w:r w:rsidRPr="00635891">
              <w:rPr>
                <w:rFonts w:eastAsia="Calibri"/>
              </w:rPr>
              <w:t>Stadions</w:t>
            </w:r>
          </w:p>
        </w:tc>
        <w:tc>
          <w:tcPr>
            <w:tcW w:w="1444" w:type="dxa"/>
            <w:tcBorders>
              <w:top w:val="nil"/>
              <w:left w:val="nil"/>
              <w:bottom w:val="single" w:sz="4" w:space="0" w:color="auto"/>
              <w:right w:val="single" w:sz="4" w:space="0" w:color="auto"/>
            </w:tcBorders>
            <w:shd w:val="clear" w:color="000000" w:fill="FFFFFF"/>
            <w:vAlign w:val="center"/>
            <w:hideMark/>
          </w:tcPr>
          <w:p w14:paraId="66AFFBA5" w14:textId="77777777" w:rsidR="00D67F2D" w:rsidRPr="00635891" w:rsidRDefault="00D67F2D" w:rsidP="004054E0">
            <w:pPr>
              <w:spacing w:line="256" w:lineRule="auto"/>
              <w:jc w:val="right"/>
              <w:rPr>
                <w:rFonts w:eastAsia="Calibri"/>
              </w:rPr>
            </w:pPr>
            <w:r w:rsidRPr="00635891">
              <w:rPr>
                <w:rFonts w:eastAsia="Calibri"/>
              </w:rPr>
              <w:t>1 120.09</w:t>
            </w:r>
          </w:p>
        </w:tc>
        <w:tc>
          <w:tcPr>
            <w:tcW w:w="1524" w:type="dxa"/>
            <w:tcBorders>
              <w:top w:val="nil"/>
              <w:left w:val="nil"/>
              <w:bottom w:val="single" w:sz="4" w:space="0" w:color="auto"/>
              <w:right w:val="single" w:sz="4" w:space="0" w:color="auto"/>
            </w:tcBorders>
            <w:shd w:val="clear" w:color="000000" w:fill="FFFFFF"/>
            <w:vAlign w:val="center"/>
            <w:hideMark/>
          </w:tcPr>
          <w:p w14:paraId="0855E4F4" w14:textId="77777777" w:rsidR="00D67F2D" w:rsidRPr="00635891" w:rsidRDefault="00D67F2D" w:rsidP="004054E0">
            <w:pPr>
              <w:spacing w:line="256" w:lineRule="auto"/>
              <w:jc w:val="right"/>
              <w:rPr>
                <w:rFonts w:eastAsia="Calibri"/>
              </w:rPr>
            </w:pPr>
            <w:r w:rsidRPr="00635891">
              <w:rPr>
                <w:rFonts w:eastAsia="Calibri"/>
              </w:rPr>
              <w:t>168.44</w:t>
            </w:r>
          </w:p>
        </w:tc>
        <w:tc>
          <w:tcPr>
            <w:tcW w:w="1211" w:type="dxa"/>
            <w:tcBorders>
              <w:top w:val="nil"/>
              <w:left w:val="nil"/>
              <w:bottom w:val="single" w:sz="4" w:space="0" w:color="auto"/>
              <w:right w:val="nil"/>
            </w:tcBorders>
            <w:shd w:val="clear" w:color="000000" w:fill="FFFFFF"/>
            <w:vAlign w:val="center"/>
            <w:hideMark/>
          </w:tcPr>
          <w:p w14:paraId="623D095B" w14:textId="77777777" w:rsidR="00D67F2D" w:rsidRPr="00635891" w:rsidRDefault="00D67F2D" w:rsidP="004054E0">
            <w:pPr>
              <w:spacing w:line="256" w:lineRule="auto"/>
              <w:jc w:val="right"/>
              <w:rPr>
                <w:rFonts w:eastAsia="Calibri"/>
              </w:rPr>
            </w:pPr>
            <w:r w:rsidRPr="00635891">
              <w:rPr>
                <w:rFonts w:eastAsia="Calibri"/>
              </w:rPr>
              <w:t>5 752.51</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A9CC20C" w14:textId="77777777" w:rsidR="00D67F2D" w:rsidRPr="00635891" w:rsidRDefault="00D67F2D" w:rsidP="004054E0">
            <w:pPr>
              <w:spacing w:line="256" w:lineRule="auto"/>
              <w:jc w:val="right"/>
              <w:rPr>
                <w:rFonts w:eastAsia="Calibri"/>
                <w:b/>
                <w:bCs/>
              </w:rPr>
            </w:pPr>
            <w:r w:rsidRPr="00635891">
              <w:rPr>
                <w:rFonts w:eastAsia="Calibri"/>
                <w:b/>
                <w:bCs/>
              </w:rPr>
              <w:t>7 041.04</w:t>
            </w:r>
          </w:p>
        </w:tc>
        <w:tc>
          <w:tcPr>
            <w:tcW w:w="1390" w:type="dxa"/>
            <w:tcBorders>
              <w:top w:val="nil"/>
              <w:left w:val="nil"/>
              <w:bottom w:val="single" w:sz="4" w:space="0" w:color="auto"/>
              <w:right w:val="single" w:sz="4" w:space="0" w:color="auto"/>
            </w:tcBorders>
            <w:shd w:val="clear" w:color="000000" w:fill="FFFFFF"/>
            <w:noWrap/>
            <w:vAlign w:val="center"/>
            <w:hideMark/>
          </w:tcPr>
          <w:p w14:paraId="4ACD25F8" w14:textId="77777777" w:rsidR="00D67F2D" w:rsidRPr="00635891" w:rsidRDefault="00D67F2D" w:rsidP="004054E0">
            <w:pPr>
              <w:spacing w:line="256" w:lineRule="auto"/>
              <w:jc w:val="right"/>
              <w:rPr>
                <w:rFonts w:eastAsia="Calibri"/>
                <w:b/>
                <w:bCs/>
              </w:rPr>
            </w:pPr>
            <w:r w:rsidRPr="00635891">
              <w:rPr>
                <w:rFonts w:eastAsia="Calibri"/>
                <w:b/>
                <w:bCs/>
              </w:rPr>
              <w:t>19 367.88</w:t>
            </w:r>
          </w:p>
        </w:tc>
        <w:tc>
          <w:tcPr>
            <w:tcW w:w="222" w:type="dxa"/>
            <w:vAlign w:val="center"/>
            <w:hideMark/>
          </w:tcPr>
          <w:p w14:paraId="3B366C3E" w14:textId="77777777" w:rsidR="00D67F2D" w:rsidRPr="00635891" w:rsidRDefault="00D67F2D" w:rsidP="004054E0">
            <w:pPr>
              <w:spacing w:line="256" w:lineRule="auto"/>
              <w:rPr>
                <w:rFonts w:eastAsia="Calibri"/>
                <w:sz w:val="20"/>
                <w:szCs w:val="20"/>
              </w:rPr>
            </w:pPr>
          </w:p>
        </w:tc>
      </w:tr>
      <w:tr w:rsidR="00D67F2D" w:rsidRPr="00635891" w14:paraId="5A9BC926"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953D435" w14:textId="77777777" w:rsidR="00D67F2D" w:rsidRPr="00635891" w:rsidRDefault="00D67F2D" w:rsidP="004054E0">
            <w:pPr>
              <w:spacing w:line="256" w:lineRule="auto"/>
              <w:jc w:val="center"/>
              <w:rPr>
                <w:rFonts w:eastAsia="Calibri"/>
              </w:rPr>
            </w:pPr>
            <w:r w:rsidRPr="00635891">
              <w:rPr>
                <w:rFonts w:eastAsia="Calibri"/>
              </w:rPr>
              <w:t>37</w:t>
            </w:r>
          </w:p>
        </w:tc>
        <w:tc>
          <w:tcPr>
            <w:tcW w:w="2246" w:type="dxa"/>
            <w:tcBorders>
              <w:top w:val="nil"/>
              <w:left w:val="nil"/>
              <w:bottom w:val="single" w:sz="4" w:space="0" w:color="auto"/>
              <w:right w:val="single" w:sz="4" w:space="0" w:color="auto"/>
            </w:tcBorders>
            <w:shd w:val="clear" w:color="000000" w:fill="FFFFFF"/>
            <w:vAlign w:val="center"/>
            <w:hideMark/>
          </w:tcPr>
          <w:p w14:paraId="2000E4C0" w14:textId="77777777" w:rsidR="00D67F2D" w:rsidRPr="00635891" w:rsidRDefault="00D67F2D" w:rsidP="004054E0">
            <w:pPr>
              <w:spacing w:line="256" w:lineRule="auto"/>
              <w:rPr>
                <w:rFonts w:eastAsia="Calibri"/>
              </w:rPr>
            </w:pPr>
            <w:r w:rsidRPr="00635891">
              <w:rPr>
                <w:rFonts w:eastAsia="Calibri"/>
              </w:rPr>
              <w:t xml:space="preserve">Skeitparks pie Auces vidusskolas </w:t>
            </w:r>
          </w:p>
        </w:tc>
        <w:tc>
          <w:tcPr>
            <w:tcW w:w="1444" w:type="dxa"/>
            <w:tcBorders>
              <w:top w:val="nil"/>
              <w:left w:val="nil"/>
              <w:bottom w:val="single" w:sz="4" w:space="0" w:color="auto"/>
              <w:right w:val="single" w:sz="4" w:space="0" w:color="auto"/>
            </w:tcBorders>
            <w:shd w:val="clear" w:color="000000" w:fill="FFFFFF"/>
            <w:vAlign w:val="center"/>
            <w:hideMark/>
          </w:tcPr>
          <w:p w14:paraId="5D545804" w14:textId="77777777" w:rsidR="00D67F2D" w:rsidRPr="00635891" w:rsidRDefault="00D67F2D" w:rsidP="004054E0">
            <w:pPr>
              <w:spacing w:line="256" w:lineRule="auto"/>
              <w:jc w:val="right"/>
              <w:rPr>
                <w:rFonts w:eastAsia="Calibri"/>
              </w:rPr>
            </w:pPr>
            <w:r w:rsidRPr="00635891">
              <w:rPr>
                <w:rFonts w:eastAsia="Calibri"/>
              </w:rPr>
              <w:t>495.17</w:t>
            </w:r>
          </w:p>
        </w:tc>
        <w:tc>
          <w:tcPr>
            <w:tcW w:w="1524" w:type="dxa"/>
            <w:tcBorders>
              <w:top w:val="nil"/>
              <w:left w:val="nil"/>
              <w:bottom w:val="single" w:sz="4" w:space="0" w:color="auto"/>
              <w:right w:val="single" w:sz="4" w:space="0" w:color="auto"/>
            </w:tcBorders>
            <w:shd w:val="clear" w:color="000000" w:fill="FFFFFF"/>
            <w:vAlign w:val="center"/>
            <w:hideMark/>
          </w:tcPr>
          <w:p w14:paraId="07C1691F" w14:textId="77777777" w:rsidR="00D67F2D" w:rsidRPr="00635891" w:rsidRDefault="00D67F2D" w:rsidP="004054E0">
            <w:pPr>
              <w:spacing w:line="256" w:lineRule="auto"/>
              <w:jc w:val="right"/>
              <w:rPr>
                <w:rFonts w:eastAsia="Calibri"/>
              </w:rPr>
            </w:pPr>
            <w:r w:rsidRPr="00635891">
              <w:rPr>
                <w:rFonts w:eastAsia="Calibri"/>
              </w:rPr>
              <w:t>0.00</w:t>
            </w:r>
          </w:p>
        </w:tc>
        <w:tc>
          <w:tcPr>
            <w:tcW w:w="1211" w:type="dxa"/>
            <w:tcBorders>
              <w:top w:val="nil"/>
              <w:left w:val="nil"/>
              <w:bottom w:val="single" w:sz="4" w:space="0" w:color="auto"/>
              <w:right w:val="nil"/>
            </w:tcBorders>
            <w:shd w:val="clear" w:color="000000" w:fill="FFFFFF"/>
            <w:vAlign w:val="center"/>
            <w:hideMark/>
          </w:tcPr>
          <w:p w14:paraId="21EA91AC" w14:textId="77777777" w:rsidR="00D67F2D" w:rsidRPr="00635891" w:rsidRDefault="00D67F2D" w:rsidP="004054E0">
            <w:pPr>
              <w:spacing w:line="256" w:lineRule="auto"/>
              <w:jc w:val="right"/>
              <w:rPr>
                <w:rFonts w:eastAsia="Calibri"/>
              </w:rPr>
            </w:pPr>
            <w:r w:rsidRPr="00635891">
              <w:rPr>
                <w:rFonts w:eastAsia="Calibri"/>
              </w:rPr>
              <w:t>9 804.83</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EE32AEF" w14:textId="77777777" w:rsidR="00D67F2D" w:rsidRPr="00635891" w:rsidRDefault="00D67F2D" w:rsidP="004054E0">
            <w:pPr>
              <w:spacing w:line="256" w:lineRule="auto"/>
              <w:jc w:val="right"/>
              <w:rPr>
                <w:rFonts w:eastAsia="Calibri"/>
                <w:b/>
                <w:bCs/>
              </w:rPr>
            </w:pPr>
            <w:r w:rsidRPr="00635891">
              <w:rPr>
                <w:rFonts w:eastAsia="Calibri"/>
                <w:b/>
                <w:bCs/>
              </w:rPr>
              <w:t>10 300.00</w:t>
            </w:r>
          </w:p>
        </w:tc>
        <w:tc>
          <w:tcPr>
            <w:tcW w:w="1390" w:type="dxa"/>
            <w:tcBorders>
              <w:top w:val="nil"/>
              <w:left w:val="nil"/>
              <w:bottom w:val="single" w:sz="4" w:space="0" w:color="auto"/>
              <w:right w:val="single" w:sz="4" w:space="0" w:color="auto"/>
            </w:tcBorders>
            <w:shd w:val="clear" w:color="000000" w:fill="FFFFFF"/>
            <w:noWrap/>
            <w:vAlign w:val="center"/>
            <w:hideMark/>
          </w:tcPr>
          <w:p w14:paraId="2BF2D630" w14:textId="77777777" w:rsidR="00D67F2D" w:rsidRPr="00635891" w:rsidRDefault="00D67F2D" w:rsidP="004054E0">
            <w:pPr>
              <w:spacing w:line="256" w:lineRule="auto"/>
              <w:jc w:val="right"/>
              <w:rPr>
                <w:rFonts w:eastAsia="Calibri"/>
                <w:b/>
                <w:bCs/>
              </w:rPr>
            </w:pPr>
            <w:r w:rsidRPr="00635891">
              <w:rPr>
                <w:rFonts w:eastAsia="Calibri"/>
                <w:b/>
                <w:bCs/>
              </w:rPr>
              <w:t>28 332.34</w:t>
            </w:r>
          </w:p>
        </w:tc>
        <w:tc>
          <w:tcPr>
            <w:tcW w:w="222" w:type="dxa"/>
            <w:vAlign w:val="center"/>
            <w:hideMark/>
          </w:tcPr>
          <w:p w14:paraId="1E0FAE3B" w14:textId="77777777" w:rsidR="00D67F2D" w:rsidRPr="00635891" w:rsidRDefault="00D67F2D" w:rsidP="004054E0">
            <w:pPr>
              <w:spacing w:line="256" w:lineRule="auto"/>
              <w:rPr>
                <w:rFonts w:eastAsia="Calibri"/>
                <w:sz w:val="20"/>
                <w:szCs w:val="20"/>
              </w:rPr>
            </w:pPr>
          </w:p>
        </w:tc>
      </w:tr>
      <w:tr w:rsidR="00D67F2D" w:rsidRPr="00635891" w14:paraId="28EABABE"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580AE18" w14:textId="77777777" w:rsidR="00D67F2D" w:rsidRPr="00635891" w:rsidRDefault="00D67F2D" w:rsidP="004054E0">
            <w:pPr>
              <w:spacing w:line="256" w:lineRule="auto"/>
              <w:jc w:val="center"/>
              <w:rPr>
                <w:rFonts w:eastAsia="Calibri"/>
              </w:rPr>
            </w:pPr>
            <w:r w:rsidRPr="00635891">
              <w:rPr>
                <w:rFonts w:eastAsia="Calibri"/>
              </w:rPr>
              <w:t>38</w:t>
            </w:r>
          </w:p>
        </w:tc>
        <w:tc>
          <w:tcPr>
            <w:tcW w:w="2246" w:type="dxa"/>
            <w:tcBorders>
              <w:top w:val="nil"/>
              <w:left w:val="nil"/>
              <w:bottom w:val="single" w:sz="4" w:space="0" w:color="auto"/>
              <w:right w:val="single" w:sz="4" w:space="0" w:color="auto"/>
            </w:tcBorders>
            <w:shd w:val="clear" w:color="000000" w:fill="FFFFFF"/>
            <w:vAlign w:val="center"/>
            <w:hideMark/>
          </w:tcPr>
          <w:p w14:paraId="54A388CA" w14:textId="77777777" w:rsidR="00D67F2D" w:rsidRPr="00635891" w:rsidRDefault="00D67F2D" w:rsidP="004054E0">
            <w:pPr>
              <w:spacing w:line="256" w:lineRule="auto"/>
              <w:rPr>
                <w:rFonts w:eastAsia="Calibri"/>
              </w:rPr>
            </w:pPr>
            <w:r w:rsidRPr="00635891">
              <w:rPr>
                <w:rFonts w:eastAsia="Calibri"/>
              </w:rPr>
              <w:t>Vītiņu iela</w:t>
            </w:r>
          </w:p>
        </w:tc>
        <w:tc>
          <w:tcPr>
            <w:tcW w:w="1444" w:type="dxa"/>
            <w:tcBorders>
              <w:top w:val="nil"/>
              <w:left w:val="nil"/>
              <w:bottom w:val="single" w:sz="4" w:space="0" w:color="auto"/>
              <w:right w:val="single" w:sz="4" w:space="0" w:color="auto"/>
            </w:tcBorders>
            <w:shd w:val="clear" w:color="000000" w:fill="FFFFFF"/>
            <w:vAlign w:val="center"/>
            <w:hideMark/>
          </w:tcPr>
          <w:p w14:paraId="20C37E75" w14:textId="77777777" w:rsidR="00D67F2D" w:rsidRPr="00635891" w:rsidRDefault="00D67F2D" w:rsidP="004054E0">
            <w:pPr>
              <w:spacing w:line="256" w:lineRule="auto"/>
              <w:jc w:val="right"/>
              <w:rPr>
                <w:rFonts w:eastAsia="Calibri"/>
              </w:rPr>
            </w:pPr>
            <w:r w:rsidRPr="00635891">
              <w:rPr>
                <w:rFonts w:eastAsia="Calibri"/>
              </w:rPr>
              <w:t>3 378.35</w:t>
            </w:r>
          </w:p>
        </w:tc>
        <w:tc>
          <w:tcPr>
            <w:tcW w:w="1524" w:type="dxa"/>
            <w:tcBorders>
              <w:top w:val="nil"/>
              <w:left w:val="nil"/>
              <w:bottom w:val="single" w:sz="4" w:space="0" w:color="auto"/>
              <w:right w:val="single" w:sz="4" w:space="0" w:color="auto"/>
            </w:tcBorders>
            <w:shd w:val="clear" w:color="000000" w:fill="FFFFFF"/>
            <w:vAlign w:val="center"/>
            <w:hideMark/>
          </w:tcPr>
          <w:p w14:paraId="06D71684" w14:textId="77777777" w:rsidR="00D67F2D" w:rsidRPr="00635891" w:rsidRDefault="00D67F2D" w:rsidP="004054E0">
            <w:pPr>
              <w:spacing w:line="256" w:lineRule="auto"/>
              <w:jc w:val="right"/>
              <w:rPr>
                <w:rFonts w:eastAsia="Calibri"/>
              </w:rPr>
            </w:pPr>
            <w:r w:rsidRPr="00635891">
              <w:rPr>
                <w:rFonts w:eastAsia="Calibri"/>
              </w:rPr>
              <w:t>1 778.50</w:t>
            </w:r>
          </w:p>
        </w:tc>
        <w:tc>
          <w:tcPr>
            <w:tcW w:w="1211" w:type="dxa"/>
            <w:tcBorders>
              <w:top w:val="nil"/>
              <w:left w:val="nil"/>
              <w:bottom w:val="single" w:sz="4" w:space="0" w:color="auto"/>
              <w:right w:val="nil"/>
            </w:tcBorders>
            <w:shd w:val="clear" w:color="000000" w:fill="FFFFFF"/>
            <w:vAlign w:val="center"/>
            <w:hideMark/>
          </w:tcPr>
          <w:p w14:paraId="0487686D" w14:textId="77777777" w:rsidR="00D67F2D" w:rsidRPr="00635891" w:rsidRDefault="00D67F2D" w:rsidP="004054E0">
            <w:pPr>
              <w:spacing w:line="256" w:lineRule="auto"/>
              <w:jc w:val="right"/>
              <w:rPr>
                <w:rFonts w:eastAsia="Calibri"/>
              </w:rPr>
            </w:pPr>
            <w:r w:rsidRPr="00635891">
              <w:rPr>
                <w:rFonts w:eastAsia="Calibri"/>
              </w:rPr>
              <w:t>2 667.77</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9BDBFFD" w14:textId="77777777" w:rsidR="00D67F2D" w:rsidRPr="00635891" w:rsidRDefault="00D67F2D" w:rsidP="004054E0">
            <w:pPr>
              <w:spacing w:line="256" w:lineRule="auto"/>
              <w:jc w:val="right"/>
              <w:rPr>
                <w:rFonts w:eastAsia="Calibri"/>
                <w:b/>
                <w:bCs/>
              </w:rPr>
            </w:pPr>
            <w:r w:rsidRPr="00635891">
              <w:rPr>
                <w:rFonts w:eastAsia="Calibri"/>
                <w:b/>
                <w:bCs/>
              </w:rPr>
              <w:t>7 824.62</w:t>
            </w:r>
          </w:p>
        </w:tc>
        <w:tc>
          <w:tcPr>
            <w:tcW w:w="1390" w:type="dxa"/>
            <w:tcBorders>
              <w:top w:val="nil"/>
              <w:left w:val="nil"/>
              <w:bottom w:val="single" w:sz="4" w:space="0" w:color="auto"/>
              <w:right w:val="single" w:sz="4" w:space="0" w:color="auto"/>
            </w:tcBorders>
            <w:shd w:val="clear" w:color="000000" w:fill="FFFFFF"/>
            <w:noWrap/>
            <w:vAlign w:val="center"/>
            <w:hideMark/>
          </w:tcPr>
          <w:p w14:paraId="5F7B350F" w14:textId="77777777" w:rsidR="00D67F2D" w:rsidRPr="00635891" w:rsidRDefault="00D67F2D" w:rsidP="004054E0">
            <w:pPr>
              <w:spacing w:line="256" w:lineRule="auto"/>
              <w:jc w:val="right"/>
              <w:rPr>
                <w:rFonts w:eastAsia="Calibri"/>
                <w:b/>
                <w:bCs/>
              </w:rPr>
            </w:pPr>
            <w:r w:rsidRPr="00635891">
              <w:rPr>
                <w:rFonts w:eastAsia="Calibri"/>
                <w:b/>
                <w:bCs/>
              </w:rPr>
              <w:t>21 523.28</w:t>
            </w:r>
          </w:p>
        </w:tc>
        <w:tc>
          <w:tcPr>
            <w:tcW w:w="222" w:type="dxa"/>
            <w:vAlign w:val="center"/>
            <w:hideMark/>
          </w:tcPr>
          <w:p w14:paraId="14AF6CB9" w14:textId="77777777" w:rsidR="00D67F2D" w:rsidRPr="00635891" w:rsidRDefault="00D67F2D" w:rsidP="004054E0">
            <w:pPr>
              <w:spacing w:line="256" w:lineRule="auto"/>
              <w:rPr>
                <w:rFonts w:eastAsia="Calibri"/>
                <w:sz w:val="20"/>
                <w:szCs w:val="20"/>
              </w:rPr>
            </w:pPr>
          </w:p>
        </w:tc>
      </w:tr>
      <w:tr w:rsidR="00D67F2D" w:rsidRPr="00635891" w14:paraId="788B18B2" w14:textId="77777777" w:rsidTr="004054E0">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00AD414" w14:textId="77777777" w:rsidR="00D67F2D" w:rsidRPr="00635891" w:rsidRDefault="00D67F2D" w:rsidP="004054E0">
            <w:pPr>
              <w:spacing w:line="256" w:lineRule="auto"/>
              <w:jc w:val="center"/>
              <w:rPr>
                <w:rFonts w:eastAsia="Calibri"/>
              </w:rPr>
            </w:pPr>
            <w:r w:rsidRPr="00635891">
              <w:rPr>
                <w:rFonts w:eastAsia="Calibri"/>
              </w:rPr>
              <w:t>39</w:t>
            </w:r>
          </w:p>
        </w:tc>
        <w:tc>
          <w:tcPr>
            <w:tcW w:w="2246" w:type="dxa"/>
            <w:tcBorders>
              <w:top w:val="nil"/>
              <w:left w:val="nil"/>
              <w:bottom w:val="single" w:sz="4" w:space="0" w:color="auto"/>
              <w:right w:val="single" w:sz="4" w:space="0" w:color="auto"/>
            </w:tcBorders>
            <w:shd w:val="clear" w:color="000000" w:fill="FFFFFF"/>
            <w:vAlign w:val="center"/>
            <w:hideMark/>
          </w:tcPr>
          <w:p w14:paraId="4A76E0ED" w14:textId="77777777" w:rsidR="00D67F2D" w:rsidRPr="00635891" w:rsidRDefault="00D67F2D" w:rsidP="004054E0">
            <w:pPr>
              <w:spacing w:line="256" w:lineRule="auto"/>
              <w:rPr>
                <w:rFonts w:eastAsia="Calibri"/>
              </w:rPr>
            </w:pPr>
            <w:r w:rsidRPr="00635891">
              <w:rPr>
                <w:rFonts w:eastAsia="Calibri"/>
              </w:rPr>
              <w:t xml:space="preserve">Tehnikas iela </w:t>
            </w:r>
          </w:p>
        </w:tc>
        <w:tc>
          <w:tcPr>
            <w:tcW w:w="1444" w:type="dxa"/>
            <w:tcBorders>
              <w:top w:val="nil"/>
              <w:left w:val="nil"/>
              <w:bottom w:val="single" w:sz="4" w:space="0" w:color="auto"/>
              <w:right w:val="single" w:sz="4" w:space="0" w:color="auto"/>
            </w:tcBorders>
            <w:shd w:val="clear" w:color="000000" w:fill="FFFFFF"/>
            <w:vAlign w:val="center"/>
            <w:hideMark/>
          </w:tcPr>
          <w:p w14:paraId="4D9FBFE2" w14:textId="77777777" w:rsidR="00D67F2D" w:rsidRPr="00635891" w:rsidRDefault="00D67F2D" w:rsidP="004054E0">
            <w:pPr>
              <w:spacing w:line="256" w:lineRule="auto"/>
              <w:jc w:val="right"/>
              <w:rPr>
                <w:rFonts w:eastAsia="Calibri"/>
              </w:rPr>
            </w:pPr>
            <w:r w:rsidRPr="00635891">
              <w:rPr>
                <w:rFonts w:eastAsia="Calibri"/>
              </w:rPr>
              <w:t>1 046.92</w:t>
            </w:r>
          </w:p>
        </w:tc>
        <w:tc>
          <w:tcPr>
            <w:tcW w:w="1524" w:type="dxa"/>
            <w:tcBorders>
              <w:top w:val="nil"/>
              <w:left w:val="nil"/>
              <w:bottom w:val="single" w:sz="4" w:space="0" w:color="auto"/>
              <w:right w:val="single" w:sz="4" w:space="0" w:color="auto"/>
            </w:tcBorders>
            <w:shd w:val="clear" w:color="000000" w:fill="FFFFFF"/>
            <w:vAlign w:val="center"/>
            <w:hideMark/>
          </w:tcPr>
          <w:p w14:paraId="04912E80" w14:textId="77777777" w:rsidR="00D67F2D" w:rsidRPr="00635891" w:rsidRDefault="00D67F2D" w:rsidP="004054E0">
            <w:pPr>
              <w:spacing w:line="256" w:lineRule="auto"/>
              <w:jc w:val="right"/>
              <w:rPr>
                <w:rFonts w:eastAsia="Calibri"/>
              </w:rPr>
            </w:pPr>
            <w:r w:rsidRPr="00635891">
              <w:rPr>
                <w:rFonts w:eastAsia="Calibri"/>
              </w:rPr>
              <w:t>341.08</w:t>
            </w:r>
          </w:p>
        </w:tc>
        <w:tc>
          <w:tcPr>
            <w:tcW w:w="1211" w:type="dxa"/>
            <w:tcBorders>
              <w:top w:val="nil"/>
              <w:left w:val="nil"/>
              <w:bottom w:val="single" w:sz="4" w:space="0" w:color="auto"/>
              <w:right w:val="nil"/>
            </w:tcBorders>
            <w:shd w:val="clear" w:color="000000" w:fill="FFFFFF"/>
            <w:vAlign w:val="center"/>
            <w:hideMark/>
          </w:tcPr>
          <w:p w14:paraId="50B19F78" w14:textId="77777777" w:rsidR="00D67F2D" w:rsidRPr="00635891" w:rsidRDefault="00D67F2D" w:rsidP="004054E0">
            <w:pPr>
              <w:spacing w:line="256" w:lineRule="auto"/>
              <w:jc w:val="right"/>
              <w:rPr>
                <w:rFonts w:eastAsia="Calibri"/>
              </w:rPr>
            </w:pPr>
            <w:r w:rsidRPr="00635891">
              <w:rPr>
                <w:rFonts w:eastAsia="Calibri"/>
              </w:rPr>
              <w:t>1 458.69</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93F968F" w14:textId="77777777" w:rsidR="00D67F2D" w:rsidRPr="00635891" w:rsidRDefault="00D67F2D" w:rsidP="004054E0">
            <w:pPr>
              <w:spacing w:line="256" w:lineRule="auto"/>
              <w:jc w:val="right"/>
              <w:rPr>
                <w:rFonts w:eastAsia="Calibri"/>
                <w:b/>
                <w:bCs/>
              </w:rPr>
            </w:pPr>
            <w:r w:rsidRPr="00635891">
              <w:rPr>
                <w:rFonts w:eastAsia="Calibri"/>
                <w:b/>
                <w:bCs/>
              </w:rPr>
              <w:t>2 846.69</w:t>
            </w:r>
          </w:p>
        </w:tc>
        <w:tc>
          <w:tcPr>
            <w:tcW w:w="1390" w:type="dxa"/>
            <w:tcBorders>
              <w:top w:val="nil"/>
              <w:left w:val="nil"/>
              <w:bottom w:val="single" w:sz="4" w:space="0" w:color="auto"/>
              <w:right w:val="single" w:sz="4" w:space="0" w:color="auto"/>
            </w:tcBorders>
            <w:shd w:val="clear" w:color="000000" w:fill="FFFFFF"/>
            <w:noWrap/>
            <w:vAlign w:val="center"/>
            <w:hideMark/>
          </w:tcPr>
          <w:p w14:paraId="277FCF3B" w14:textId="77777777" w:rsidR="00D67F2D" w:rsidRPr="00635891" w:rsidRDefault="00D67F2D" w:rsidP="004054E0">
            <w:pPr>
              <w:spacing w:line="256" w:lineRule="auto"/>
              <w:jc w:val="right"/>
              <w:rPr>
                <w:rFonts w:eastAsia="Calibri"/>
                <w:b/>
                <w:bCs/>
              </w:rPr>
            </w:pPr>
            <w:r w:rsidRPr="00635891">
              <w:rPr>
                <w:rFonts w:eastAsia="Calibri"/>
                <w:b/>
                <w:bCs/>
              </w:rPr>
              <w:t>7 830.43</w:t>
            </w:r>
          </w:p>
        </w:tc>
        <w:tc>
          <w:tcPr>
            <w:tcW w:w="222" w:type="dxa"/>
            <w:vAlign w:val="center"/>
            <w:hideMark/>
          </w:tcPr>
          <w:p w14:paraId="6D3DD7C2" w14:textId="77777777" w:rsidR="00D67F2D" w:rsidRPr="00635891" w:rsidRDefault="00D67F2D" w:rsidP="004054E0">
            <w:pPr>
              <w:spacing w:line="256" w:lineRule="auto"/>
              <w:rPr>
                <w:rFonts w:eastAsia="Calibri"/>
                <w:sz w:val="20"/>
                <w:szCs w:val="20"/>
              </w:rPr>
            </w:pPr>
          </w:p>
        </w:tc>
      </w:tr>
      <w:tr w:rsidR="00D67F2D" w:rsidRPr="00635891" w14:paraId="4F31E03E" w14:textId="77777777" w:rsidTr="004054E0">
        <w:trPr>
          <w:trHeight w:val="522"/>
        </w:trPr>
        <w:tc>
          <w:tcPr>
            <w:tcW w:w="957" w:type="dxa"/>
            <w:tcBorders>
              <w:top w:val="nil"/>
              <w:left w:val="nil"/>
              <w:bottom w:val="nil"/>
              <w:right w:val="nil"/>
            </w:tcBorders>
            <w:shd w:val="clear" w:color="auto" w:fill="auto"/>
            <w:noWrap/>
            <w:vAlign w:val="bottom"/>
            <w:hideMark/>
          </w:tcPr>
          <w:p w14:paraId="0B3F622C" w14:textId="77777777" w:rsidR="00D67F2D" w:rsidRPr="00635891" w:rsidRDefault="00D67F2D" w:rsidP="004054E0">
            <w:pPr>
              <w:spacing w:line="256" w:lineRule="auto"/>
              <w:jc w:val="right"/>
              <w:rPr>
                <w:rFonts w:eastAsia="Calibri"/>
                <w:b/>
                <w:bCs/>
              </w:rPr>
            </w:pPr>
          </w:p>
        </w:tc>
        <w:tc>
          <w:tcPr>
            <w:tcW w:w="2246" w:type="dxa"/>
            <w:tcBorders>
              <w:top w:val="nil"/>
              <w:left w:val="single" w:sz="4" w:space="0" w:color="auto"/>
              <w:bottom w:val="single" w:sz="4" w:space="0" w:color="auto"/>
              <w:right w:val="single" w:sz="4" w:space="0" w:color="auto"/>
            </w:tcBorders>
            <w:shd w:val="clear" w:color="auto" w:fill="auto"/>
            <w:hideMark/>
          </w:tcPr>
          <w:p w14:paraId="19A5EF0E" w14:textId="77777777" w:rsidR="00D67F2D" w:rsidRPr="00635891" w:rsidRDefault="00D67F2D" w:rsidP="004054E0">
            <w:pPr>
              <w:spacing w:line="256" w:lineRule="auto"/>
              <w:rPr>
                <w:rFonts w:eastAsia="Calibri"/>
                <w:b/>
                <w:bCs/>
              </w:rPr>
            </w:pPr>
            <w:r w:rsidRPr="00635891">
              <w:rPr>
                <w:rFonts w:eastAsia="Calibri"/>
                <w:b/>
                <w:bCs/>
              </w:rPr>
              <w:t xml:space="preserve">                                          KOPĀ :    ( m</w:t>
            </w:r>
            <w:r w:rsidRPr="00635891">
              <w:rPr>
                <w:rFonts w:eastAsia="Calibri"/>
                <w:b/>
                <w:bCs/>
                <w:vertAlign w:val="superscript"/>
              </w:rPr>
              <w:t xml:space="preserve">2 </w:t>
            </w:r>
            <w:r w:rsidRPr="00635891">
              <w:rPr>
                <w:rFonts w:eastAsia="Calibri"/>
                <w:b/>
                <w:bCs/>
              </w:rPr>
              <w:t>)</w:t>
            </w:r>
            <w:r w:rsidRPr="00635891">
              <w:rPr>
                <w:rFonts w:eastAsia="Calibri"/>
                <w:b/>
                <w:bCs/>
                <w:vertAlign w:val="superscript"/>
              </w:rPr>
              <w:t xml:space="preserve">   </w:t>
            </w:r>
          </w:p>
        </w:tc>
        <w:tc>
          <w:tcPr>
            <w:tcW w:w="1444" w:type="dxa"/>
            <w:tcBorders>
              <w:top w:val="nil"/>
              <w:left w:val="nil"/>
              <w:bottom w:val="single" w:sz="4" w:space="0" w:color="auto"/>
              <w:right w:val="single" w:sz="4" w:space="0" w:color="auto"/>
            </w:tcBorders>
            <w:shd w:val="clear" w:color="auto" w:fill="auto"/>
            <w:vAlign w:val="center"/>
            <w:hideMark/>
          </w:tcPr>
          <w:p w14:paraId="0DD0A0FD" w14:textId="77777777" w:rsidR="00D67F2D" w:rsidRPr="00635891" w:rsidRDefault="00D67F2D" w:rsidP="004054E0">
            <w:pPr>
              <w:spacing w:line="256" w:lineRule="auto"/>
              <w:jc w:val="right"/>
              <w:rPr>
                <w:rFonts w:eastAsia="Calibri"/>
                <w:b/>
                <w:bCs/>
              </w:rPr>
            </w:pPr>
            <w:r w:rsidRPr="00635891">
              <w:rPr>
                <w:rFonts w:eastAsia="Calibri"/>
                <w:b/>
                <w:bCs/>
              </w:rPr>
              <w:t>33 477.92</w:t>
            </w:r>
          </w:p>
        </w:tc>
        <w:tc>
          <w:tcPr>
            <w:tcW w:w="1524" w:type="dxa"/>
            <w:tcBorders>
              <w:top w:val="nil"/>
              <w:left w:val="nil"/>
              <w:bottom w:val="single" w:sz="4" w:space="0" w:color="auto"/>
              <w:right w:val="single" w:sz="4" w:space="0" w:color="auto"/>
            </w:tcBorders>
            <w:shd w:val="clear" w:color="auto" w:fill="auto"/>
            <w:vAlign w:val="center"/>
            <w:hideMark/>
          </w:tcPr>
          <w:p w14:paraId="17BCC688" w14:textId="77777777" w:rsidR="00D67F2D" w:rsidRPr="00635891" w:rsidRDefault="00D67F2D" w:rsidP="004054E0">
            <w:pPr>
              <w:spacing w:line="256" w:lineRule="auto"/>
              <w:jc w:val="right"/>
              <w:rPr>
                <w:rFonts w:eastAsia="Calibri"/>
                <w:b/>
                <w:bCs/>
              </w:rPr>
            </w:pPr>
            <w:r w:rsidRPr="00635891">
              <w:rPr>
                <w:rFonts w:eastAsia="Calibri"/>
                <w:b/>
                <w:bCs/>
              </w:rPr>
              <w:t>17 833.56</w:t>
            </w:r>
          </w:p>
        </w:tc>
        <w:tc>
          <w:tcPr>
            <w:tcW w:w="1211" w:type="dxa"/>
            <w:tcBorders>
              <w:top w:val="nil"/>
              <w:left w:val="nil"/>
              <w:bottom w:val="single" w:sz="4" w:space="0" w:color="auto"/>
              <w:right w:val="nil"/>
            </w:tcBorders>
            <w:shd w:val="clear" w:color="auto" w:fill="auto"/>
            <w:vAlign w:val="center"/>
            <w:hideMark/>
          </w:tcPr>
          <w:p w14:paraId="401900DC" w14:textId="77777777" w:rsidR="00D67F2D" w:rsidRPr="00635891" w:rsidRDefault="00D67F2D" w:rsidP="004054E0">
            <w:pPr>
              <w:spacing w:line="256" w:lineRule="auto"/>
              <w:jc w:val="right"/>
              <w:rPr>
                <w:rFonts w:eastAsia="Calibri"/>
                <w:b/>
                <w:bCs/>
              </w:rPr>
            </w:pPr>
            <w:r w:rsidRPr="00635891">
              <w:rPr>
                <w:rFonts w:eastAsia="Calibri"/>
                <w:b/>
                <w:bCs/>
              </w:rPr>
              <w:t>64 952.77</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1A42CD45" w14:textId="77777777" w:rsidR="00D67F2D" w:rsidRPr="00635891" w:rsidRDefault="00D67F2D" w:rsidP="004054E0">
            <w:pPr>
              <w:spacing w:line="256" w:lineRule="auto"/>
              <w:jc w:val="right"/>
              <w:rPr>
                <w:rFonts w:eastAsia="Calibri"/>
                <w:b/>
                <w:bCs/>
              </w:rPr>
            </w:pPr>
            <w:r w:rsidRPr="00635891">
              <w:rPr>
                <w:rFonts w:eastAsia="Calibri"/>
                <w:b/>
                <w:bCs/>
              </w:rPr>
              <w:t>116 264.25</w:t>
            </w:r>
          </w:p>
        </w:tc>
        <w:tc>
          <w:tcPr>
            <w:tcW w:w="1390" w:type="dxa"/>
            <w:tcBorders>
              <w:top w:val="nil"/>
              <w:left w:val="nil"/>
              <w:bottom w:val="single" w:sz="4" w:space="0" w:color="auto"/>
              <w:right w:val="single" w:sz="4" w:space="0" w:color="auto"/>
            </w:tcBorders>
            <w:shd w:val="clear" w:color="auto" w:fill="auto"/>
            <w:noWrap/>
            <w:vAlign w:val="center"/>
            <w:hideMark/>
          </w:tcPr>
          <w:p w14:paraId="0FC97F46" w14:textId="77777777" w:rsidR="00D67F2D" w:rsidRPr="00635891" w:rsidRDefault="00D67F2D" w:rsidP="004054E0">
            <w:pPr>
              <w:spacing w:line="256" w:lineRule="auto"/>
              <w:jc w:val="right"/>
              <w:rPr>
                <w:rFonts w:eastAsia="Calibri"/>
                <w:b/>
                <w:bCs/>
              </w:rPr>
            </w:pPr>
            <w:r w:rsidRPr="00635891">
              <w:rPr>
                <w:rFonts w:eastAsia="Calibri"/>
                <w:b/>
                <w:bCs/>
              </w:rPr>
              <w:t>319 809.58</w:t>
            </w:r>
          </w:p>
        </w:tc>
        <w:tc>
          <w:tcPr>
            <w:tcW w:w="222" w:type="dxa"/>
            <w:vAlign w:val="center"/>
            <w:hideMark/>
          </w:tcPr>
          <w:p w14:paraId="4024648A" w14:textId="77777777" w:rsidR="00D67F2D" w:rsidRPr="00635891" w:rsidRDefault="00D67F2D" w:rsidP="004054E0">
            <w:pPr>
              <w:spacing w:line="256" w:lineRule="auto"/>
              <w:rPr>
                <w:rFonts w:eastAsia="Calibri"/>
                <w:sz w:val="20"/>
                <w:szCs w:val="20"/>
              </w:rPr>
            </w:pPr>
          </w:p>
        </w:tc>
      </w:tr>
      <w:tr w:rsidR="00D67F2D" w:rsidRPr="00635891" w14:paraId="4F761C5B" w14:textId="77777777" w:rsidTr="004054E0">
        <w:trPr>
          <w:trHeight w:val="522"/>
        </w:trPr>
        <w:tc>
          <w:tcPr>
            <w:tcW w:w="957" w:type="dxa"/>
            <w:tcBorders>
              <w:top w:val="nil"/>
              <w:left w:val="nil"/>
              <w:bottom w:val="nil"/>
              <w:right w:val="nil"/>
            </w:tcBorders>
            <w:shd w:val="clear" w:color="auto" w:fill="auto"/>
            <w:noWrap/>
            <w:vAlign w:val="bottom"/>
            <w:hideMark/>
          </w:tcPr>
          <w:p w14:paraId="477489C2" w14:textId="77777777" w:rsidR="00D67F2D" w:rsidRPr="00635891" w:rsidRDefault="00D67F2D" w:rsidP="004054E0">
            <w:pPr>
              <w:spacing w:line="256" w:lineRule="auto"/>
              <w:jc w:val="right"/>
              <w:rPr>
                <w:rFonts w:eastAsia="Calibri"/>
                <w:b/>
                <w:bCs/>
              </w:rPr>
            </w:pPr>
          </w:p>
        </w:tc>
        <w:tc>
          <w:tcPr>
            <w:tcW w:w="2246" w:type="dxa"/>
            <w:tcBorders>
              <w:top w:val="nil"/>
              <w:left w:val="single" w:sz="4" w:space="0" w:color="auto"/>
              <w:bottom w:val="single" w:sz="4" w:space="0" w:color="auto"/>
              <w:right w:val="single" w:sz="4" w:space="0" w:color="auto"/>
            </w:tcBorders>
            <w:shd w:val="clear" w:color="auto" w:fill="auto"/>
            <w:hideMark/>
          </w:tcPr>
          <w:p w14:paraId="5CD5AC25" w14:textId="77777777" w:rsidR="00D67F2D" w:rsidRPr="00635891" w:rsidRDefault="00D67F2D" w:rsidP="004054E0">
            <w:pPr>
              <w:spacing w:line="256" w:lineRule="auto"/>
              <w:rPr>
                <w:rFonts w:eastAsia="Calibri"/>
                <w:b/>
                <w:bCs/>
              </w:rPr>
            </w:pPr>
            <w:r w:rsidRPr="00635891">
              <w:rPr>
                <w:rFonts w:eastAsia="Calibri"/>
                <w:b/>
                <w:bCs/>
              </w:rPr>
              <w:t xml:space="preserve">                                          KOPĀ  100 m</w:t>
            </w:r>
            <w:r w:rsidRPr="00635891">
              <w:rPr>
                <w:rFonts w:eastAsia="Calibri"/>
                <w:b/>
                <w:bCs/>
                <w:vertAlign w:val="superscript"/>
              </w:rPr>
              <w:t>2</w:t>
            </w:r>
          </w:p>
        </w:tc>
        <w:tc>
          <w:tcPr>
            <w:tcW w:w="1444" w:type="dxa"/>
            <w:tcBorders>
              <w:top w:val="nil"/>
              <w:left w:val="nil"/>
              <w:bottom w:val="single" w:sz="4" w:space="0" w:color="auto"/>
              <w:right w:val="single" w:sz="4" w:space="0" w:color="auto"/>
            </w:tcBorders>
            <w:shd w:val="clear" w:color="auto" w:fill="auto"/>
            <w:vAlign w:val="center"/>
            <w:hideMark/>
          </w:tcPr>
          <w:p w14:paraId="0C39EB06" w14:textId="77777777" w:rsidR="00D67F2D" w:rsidRPr="00635891" w:rsidRDefault="00D67F2D" w:rsidP="004054E0">
            <w:pPr>
              <w:spacing w:line="256" w:lineRule="auto"/>
              <w:jc w:val="right"/>
              <w:rPr>
                <w:rFonts w:eastAsia="Calibri"/>
                <w:b/>
                <w:bCs/>
              </w:rPr>
            </w:pPr>
            <w:r w:rsidRPr="00635891">
              <w:rPr>
                <w:rFonts w:eastAsia="Calibri"/>
                <w:b/>
                <w:bCs/>
              </w:rPr>
              <w:t>334.78</w:t>
            </w:r>
          </w:p>
        </w:tc>
        <w:tc>
          <w:tcPr>
            <w:tcW w:w="1524" w:type="dxa"/>
            <w:tcBorders>
              <w:top w:val="nil"/>
              <w:left w:val="nil"/>
              <w:bottom w:val="single" w:sz="4" w:space="0" w:color="auto"/>
              <w:right w:val="single" w:sz="4" w:space="0" w:color="auto"/>
            </w:tcBorders>
            <w:shd w:val="clear" w:color="auto" w:fill="auto"/>
            <w:vAlign w:val="center"/>
            <w:hideMark/>
          </w:tcPr>
          <w:p w14:paraId="24FA0805" w14:textId="77777777" w:rsidR="00D67F2D" w:rsidRPr="00635891" w:rsidRDefault="00D67F2D" w:rsidP="004054E0">
            <w:pPr>
              <w:spacing w:line="256" w:lineRule="auto"/>
              <w:jc w:val="right"/>
              <w:rPr>
                <w:rFonts w:eastAsia="Calibri"/>
                <w:b/>
                <w:bCs/>
              </w:rPr>
            </w:pPr>
            <w:r w:rsidRPr="00635891">
              <w:rPr>
                <w:rFonts w:eastAsia="Calibri"/>
                <w:b/>
                <w:bCs/>
              </w:rPr>
              <w:t>178.34</w:t>
            </w:r>
          </w:p>
        </w:tc>
        <w:tc>
          <w:tcPr>
            <w:tcW w:w="1211" w:type="dxa"/>
            <w:tcBorders>
              <w:top w:val="nil"/>
              <w:left w:val="nil"/>
              <w:bottom w:val="single" w:sz="4" w:space="0" w:color="auto"/>
              <w:right w:val="nil"/>
            </w:tcBorders>
            <w:shd w:val="clear" w:color="auto" w:fill="auto"/>
            <w:vAlign w:val="center"/>
            <w:hideMark/>
          </w:tcPr>
          <w:p w14:paraId="27125C31" w14:textId="77777777" w:rsidR="00D67F2D" w:rsidRPr="00635891" w:rsidRDefault="00D67F2D" w:rsidP="004054E0">
            <w:pPr>
              <w:spacing w:line="256" w:lineRule="auto"/>
              <w:jc w:val="right"/>
              <w:rPr>
                <w:rFonts w:eastAsia="Calibri"/>
                <w:b/>
                <w:bCs/>
              </w:rPr>
            </w:pPr>
            <w:r w:rsidRPr="00635891">
              <w:rPr>
                <w:rFonts w:eastAsia="Calibri"/>
                <w:b/>
                <w:bCs/>
              </w:rPr>
              <w:t>649.53</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06679C5F" w14:textId="77777777" w:rsidR="00D67F2D" w:rsidRPr="00635891" w:rsidRDefault="00D67F2D" w:rsidP="004054E0">
            <w:pPr>
              <w:spacing w:line="256" w:lineRule="auto"/>
              <w:jc w:val="right"/>
              <w:rPr>
                <w:rFonts w:eastAsia="Calibri"/>
                <w:b/>
                <w:bCs/>
              </w:rPr>
            </w:pPr>
            <w:r w:rsidRPr="00635891">
              <w:rPr>
                <w:rFonts w:eastAsia="Calibri"/>
                <w:b/>
                <w:bCs/>
              </w:rPr>
              <w:t>1 162.64</w:t>
            </w:r>
          </w:p>
        </w:tc>
        <w:tc>
          <w:tcPr>
            <w:tcW w:w="1390" w:type="dxa"/>
            <w:tcBorders>
              <w:top w:val="nil"/>
              <w:left w:val="nil"/>
              <w:bottom w:val="single" w:sz="4" w:space="0" w:color="auto"/>
              <w:right w:val="single" w:sz="4" w:space="0" w:color="auto"/>
            </w:tcBorders>
            <w:shd w:val="clear" w:color="auto" w:fill="auto"/>
            <w:noWrap/>
            <w:vAlign w:val="center"/>
            <w:hideMark/>
          </w:tcPr>
          <w:p w14:paraId="4FE69073" w14:textId="77777777" w:rsidR="00D67F2D" w:rsidRPr="00635891" w:rsidRDefault="00D67F2D" w:rsidP="004054E0">
            <w:pPr>
              <w:spacing w:line="256" w:lineRule="auto"/>
              <w:jc w:val="right"/>
              <w:rPr>
                <w:rFonts w:eastAsia="Calibri"/>
                <w:b/>
                <w:bCs/>
              </w:rPr>
            </w:pPr>
            <w:r w:rsidRPr="00635891">
              <w:rPr>
                <w:rFonts w:eastAsia="Calibri"/>
                <w:b/>
                <w:bCs/>
              </w:rPr>
              <w:t>319 809.58</w:t>
            </w:r>
          </w:p>
        </w:tc>
        <w:tc>
          <w:tcPr>
            <w:tcW w:w="222" w:type="dxa"/>
            <w:vAlign w:val="center"/>
            <w:hideMark/>
          </w:tcPr>
          <w:p w14:paraId="5B405E7F" w14:textId="77777777" w:rsidR="00D67F2D" w:rsidRPr="00635891" w:rsidRDefault="00D67F2D" w:rsidP="004054E0">
            <w:pPr>
              <w:spacing w:line="256" w:lineRule="auto"/>
              <w:rPr>
                <w:rFonts w:eastAsia="Calibri"/>
                <w:sz w:val="20"/>
                <w:szCs w:val="20"/>
              </w:rPr>
            </w:pPr>
          </w:p>
        </w:tc>
      </w:tr>
    </w:tbl>
    <w:p w14:paraId="012AB052" w14:textId="77777777" w:rsidR="00D67F2D" w:rsidRPr="00635891" w:rsidRDefault="00D67F2D" w:rsidP="00D67F2D">
      <w:pPr>
        <w:spacing w:line="256" w:lineRule="auto"/>
        <w:ind w:right="-766"/>
        <w:jc w:val="center"/>
        <w:rPr>
          <w:rFonts w:eastAsia="Calibri"/>
        </w:rPr>
      </w:pPr>
    </w:p>
    <w:p w14:paraId="5DBAE46C" w14:textId="77777777" w:rsidR="00D67F2D" w:rsidRPr="00635891" w:rsidRDefault="00D67F2D" w:rsidP="00D67F2D">
      <w:pPr>
        <w:spacing w:line="256" w:lineRule="auto"/>
        <w:ind w:right="-766"/>
        <w:jc w:val="center"/>
        <w:rPr>
          <w:rFonts w:eastAsia="Calibri"/>
          <w:b/>
          <w:bCs/>
          <w:sz w:val="28"/>
          <w:szCs w:val="28"/>
        </w:rPr>
      </w:pPr>
      <w:r w:rsidRPr="00635891">
        <w:rPr>
          <w:rFonts w:eastAsia="Calibri"/>
          <w:b/>
          <w:bCs/>
        </w:rPr>
        <w:t>Bēnes pagasta teritorija</w:t>
      </w:r>
    </w:p>
    <w:tbl>
      <w:tblPr>
        <w:tblW w:w="9987" w:type="dxa"/>
        <w:tblInd w:w="113" w:type="dxa"/>
        <w:tblLook w:val="04A0" w:firstRow="1" w:lastRow="0" w:firstColumn="1" w:lastColumn="0" w:noHBand="0" w:noVBand="1"/>
      </w:tblPr>
      <w:tblGrid>
        <w:gridCol w:w="903"/>
        <w:gridCol w:w="2139"/>
        <w:gridCol w:w="1141"/>
        <w:gridCol w:w="1643"/>
        <w:gridCol w:w="1070"/>
        <w:gridCol w:w="1334"/>
        <w:gridCol w:w="1497"/>
        <w:gridCol w:w="260"/>
      </w:tblGrid>
      <w:tr w:rsidR="00D67F2D" w:rsidRPr="00635891" w14:paraId="2FF16F40" w14:textId="77777777" w:rsidTr="004054E0">
        <w:trPr>
          <w:gridAfter w:val="1"/>
          <w:wAfter w:w="260" w:type="dxa"/>
          <w:trHeight w:val="450"/>
        </w:trPr>
        <w:tc>
          <w:tcPr>
            <w:tcW w:w="7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D9EAA2" w14:textId="77777777" w:rsidR="00D67F2D" w:rsidRPr="00635891" w:rsidRDefault="00D67F2D" w:rsidP="004054E0">
            <w:pPr>
              <w:spacing w:line="256" w:lineRule="auto"/>
              <w:jc w:val="center"/>
              <w:rPr>
                <w:rFonts w:eastAsia="Calibri"/>
                <w:b/>
                <w:bCs/>
              </w:rPr>
            </w:pPr>
            <w:r w:rsidRPr="00635891">
              <w:rPr>
                <w:rFonts w:eastAsia="Calibri"/>
                <w:b/>
                <w:bCs/>
              </w:rPr>
              <w:t>N.P.K.</w:t>
            </w:r>
          </w:p>
        </w:tc>
        <w:tc>
          <w:tcPr>
            <w:tcW w:w="24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0B47A1" w14:textId="77777777" w:rsidR="00D67F2D" w:rsidRPr="00635891" w:rsidRDefault="00D67F2D" w:rsidP="004054E0">
            <w:pPr>
              <w:spacing w:line="256" w:lineRule="auto"/>
              <w:jc w:val="center"/>
              <w:rPr>
                <w:rFonts w:eastAsia="Calibri"/>
                <w:b/>
                <w:bCs/>
              </w:rPr>
            </w:pPr>
            <w:r w:rsidRPr="00635891">
              <w:rPr>
                <w:rFonts w:eastAsia="Calibri"/>
                <w:b/>
                <w:bCs/>
              </w:rPr>
              <w:t>OBJEKTA ATRAŠANĀS VIETA</w:t>
            </w:r>
          </w:p>
        </w:tc>
        <w:tc>
          <w:tcPr>
            <w:tcW w:w="12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C7D236" w14:textId="77777777" w:rsidR="00D67F2D" w:rsidRPr="00635891" w:rsidRDefault="00D67F2D" w:rsidP="004054E0">
            <w:pPr>
              <w:spacing w:line="256" w:lineRule="auto"/>
              <w:jc w:val="center"/>
              <w:rPr>
                <w:rFonts w:eastAsia="Calibri"/>
                <w:b/>
                <w:bCs/>
              </w:rPr>
            </w:pPr>
            <w:r w:rsidRPr="00635891">
              <w:rPr>
                <w:rFonts w:eastAsia="Calibri"/>
                <w:b/>
                <w:bCs/>
              </w:rPr>
              <w:t>IETVE</w:t>
            </w:r>
          </w:p>
        </w:tc>
        <w:tc>
          <w:tcPr>
            <w:tcW w:w="1279" w:type="dxa"/>
            <w:vMerge w:val="restart"/>
            <w:tcBorders>
              <w:top w:val="single" w:sz="4" w:space="0" w:color="auto"/>
              <w:left w:val="single" w:sz="4" w:space="0" w:color="auto"/>
              <w:right w:val="single" w:sz="4" w:space="0" w:color="auto"/>
            </w:tcBorders>
            <w:shd w:val="clear" w:color="auto" w:fill="auto"/>
            <w:vAlign w:val="center"/>
            <w:hideMark/>
          </w:tcPr>
          <w:p w14:paraId="5FD86304" w14:textId="77777777" w:rsidR="00D67F2D" w:rsidRPr="00635891" w:rsidRDefault="00D67F2D" w:rsidP="004054E0">
            <w:pPr>
              <w:spacing w:line="256" w:lineRule="auto"/>
              <w:jc w:val="center"/>
              <w:rPr>
                <w:rFonts w:eastAsia="Calibri"/>
                <w:b/>
                <w:bCs/>
              </w:rPr>
            </w:pPr>
            <w:r w:rsidRPr="00635891">
              <w:rPr>
                <w:rFonts w:eastAsia="Calibri"/>
                <w:b/>
                <w:bCs/>
              </w:rPr>
              <w:t>BRAUCAMĀ DAĻA</w:t>
            </w:r>
          </w:p>
        </w:tc>
        <w:tc>
          <w:tcPr>
            <w:tcW w:w="1195" w:type="dxa"/>
            <w:vMerge w:val="restart"/>
            <w:tcBorders>
              <w:top w:val="single" w:sz="4" w:space="0" w:color="auto"/>
              <w:left w:val="single" w:sz="4" w:space="0" w:color="auto"/>
              <w:right w:val="single" w:sz="4" w:space="0" w:color="auto"/>
            </w:tcBorders>
            <w:shd w:val="clear" w:color="auto" w:fill="auto"/>
            <w:vAlign w:val="center"/>
            <w:hideMark/>
          </w:tcPr>
          <w:p w14:paraId="0B5B84F8" w14:textId="77777777" w:rsidR="00D67F2D" w:rsidRPr="00635891" w:rsidRDefault="00D67F2D" w:rsidP="004054E0">
            <w:pPr>
              <w:spacing w:line="256" w:lineRule="auto"/>
              <w:jc w:val="center"/>
              <w:rPr>
                <w:rFonts w:eastAsia="Calibri"/>
                <w:b/>
                <w:bCs/>
              </w:rPr>
            </w:pPr>
            <w:r w:rsidRPr="00635891">
              <w:rPr>
                <w:rFonts w:eastAsia="Calibri"/>
                <w:b/>
                <w:bCs/>
              </w:rPr>
              <w:t>ZAĻĀ ZONA</w:t>
            </w:r>
          </w:p>
        </w:tc>
        <w:tc>
          <w:tcPr>
            <w:tcW w:w="1334" w:type="dxa"/>
            <w:vMerge w:val="restart"/>
            <w:tcBorders>
              <w:top w:val="single" w:sz="4" w:space="0" w:color="auto"/>
              <w:left w:val="single" w:sz="4" w:space="0" w:color="auto"/>
              <w:right w:val="single" w:sz="4" w:space="0" w:color="auto"/>
            </w:tcBorders>
            <w:shd w:val="clear" w:color="auto" w:fill="auto"/>
            <w:vAlign w:val="center"/>
            <w:hideMark/>
          </w:tcPr>
          <w:p w14:paraId="5108E2E1" w14:textId="77777777" w:rsidR="00D67F2D" w:rsidRPr="00635891" w:rsidRDefault="00D67F2D" w:rsidP="004054E0">
            <w:pPr>
              <w:spacing w:line="256" w:lineRule="auto"/>
              <w:jc w:val="center"/>
              <w:rPr>
                <w:rFonts w:eastAsia="Calibri"/>
                <w:b/>
                <w:bCs/>
              </w:rPr>
            </w:pPr>
            <w:r w:rsidRPr="00635891">
              <w:rPr>
                <w:rFonts w:eastAsia="Calibri"/>
                <w:b/>
                <w:bCs/>
              </w:rPr>
              <w:t>KOPĀ</w:t>
            </w:r>
          </w:p>
        </w:tc>
        <w:tc>
          <w:tcPr>
            <w:tcW w:w="1393" w:type="dxa"/>
            <w:vMerge w:val="restart"/>
            <w:tcBorders>
              <w:top w:val="single" w:sz="4" w:space="0" w:color="auto"/>
              <w:left w:val="single" w:sz="4" w:space="0" w:color="auto"/>
              <w:right w:val="single" w:sz="4" w:space="0" w:color="auto"/>
            </w:tcBorders>
            <w:shd w:val="clear" w:color="auto" w:fill="auto"/>
            <w:vAlign w:val="center"/>
            <w:hideMark/>
          </w:tcPr>
          <w:p w14:paraId="5CF4A1D6" w14:textId="77777777" w:rsidR="00D67F2D" w:rsidRPr="00635891" w:rsidRDefault="00D67F2D" w:rsidP="004054E0">
            <w:pPr>
              <w:spacing w:line="256" w:lineRule="auto"/>
              <w:jc w:val="center"/>
              <w:rPr>
                <w:rFonts w:eastAsia="Calibri"/>
                <w:b/>
                <w:bCs/>
              </w:rPr>
            </w:pPr>
            <w:r w:rsidRPr="00635891">
              <w:rPr>
                <w:rFonts w:eastAsia="Calibri"/>
                <w:b/>
                <w:bCs/>
              </w:rPr>
              <w:t>IZMAKSAS GADĀ</w:t>
            </w:r>
          </w:p>
        </w:tc>
      </w:tr>
      <w:tr w:rsidR="00D67F2D" w:rsidRPr="00635891" w14:paraId="480E36A6" w14:textId="77777777" w:rsidTr="004054E0">
        <w:trPr>
          <w:trHeight w:val="300"/>
        </w:trPr>
        <w:tc>
          <w:tcPr>
            <w:tcW w:w="748" w:type="dxa"/>
            <w:vMerge/>
            <w:tcBorders>
              <w:top w:val="single" w:sz="4" w:space="0" w:color="auto"/>
              <w:left w:val="single" w:sz="4" w:space="0" w:color="auto"/>
              <w:bottom w:val="single" w:sz="4" w:space="0" w:color="auto"/>
              <w:right w:val="single" w:sz="4" w:space="0" w:color="auto"/>
            </w:tcBorders>
            <w:vAlign w:val="center"/>
            <w:hideMark/>
          </w:tcPr>
          <w:p w14:paraId="5C45C24A" w14:textId="77777777" w:rsidR="00D67F2D" w:rsidRPr="00635891" w:rsidRDefault="00D67F2D" w:rsidP="004054E0">
            <w:pPr>
              <w:spacing w:line="256" w:lineRule="auto"/>
              <w:rPr>
                <w:rFonts w:eastAsia="Calibri"/>
                <w:b/>
                <w:bCs/>
              </w:rPr>
            </w:pPr>
          </w:p>
        </w:tc>
        <w:tc>
          <w:tcPr>
            <w:tcW w:w="2498" w:type="dxa"/>
            <w:vMerge/>
            <w:tcBorders>
              <w:top w:val="single" w:sz="4" w:space="0" w:color="auto"/>
              <w:left w:val="single" w:sz="4" w:space="0" w:color="auto"/>
              <w:bottom w:val="single" w:sz="4" w:space="0" w:color="auto"/>
              <w:right w:val="single" w:sz="4" w:space="0" w:color="auto"/>
            </w:tcBorders>
            <w:vAlign w:val="center"/>
            <w:hideMark/>
          </w:tcPr>
          <w:p w14:paraId="7B3B7B21" w14:textId="77777777" w:rsidR="00D67F2D" w:rsidRPr="00635891" w:rsidRDefault="00D67F2D" w:rsidP="004054E0">
            <w:pPr>
              <w:spacing w:line="256" w:lineRule="auto"/>
              <w:rPr>
                <w:rFonts w:eastAsia="Calibri"/>
                <w:b/>
                <w:bCs/>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33EF908F" w14:textId="77777777" w:rsidR="00D67F2D" w:rsidRPr="00635891" w:rsidRDefault="00D67F2D" w:rsidP="004054E0">
            <w:pPr>
              <w:spacing w:line="256" w:lineRule="auto"/>
              <w:rPr>
                <w:rFonts w:eastAsia="Calibri"/>
                <w:b/>
                <w:bCs/>
              </w:rPr>
            </w:pPr>
          </w:p>
        </w:tc>
        <w:tc>
          <w:tcPr>
            <w:tcW w:w="1279" w:type="dxa"/>
            <w:vMerge/>
            <w:tcBorders>
              <w:left w:val="single" w:sz="4" w:space="0" w:color="auto"/>
              <w:right w:val="single" w:sz="4" w:space="0" w:color="auto"/>
            </w:tcBorders>
            <w:vAlign w:val="center"/>
            <w:hideMark/>
          </w:tcPr>
          <w:p w14:paraId="08898343" w14:textId="77777777" w:rsidR="00D67F2D" w:rsidRPr="00635891" w:rsidRDefault="00D67F2D" w:rsidP="004054E0">
            <w:pPr>
              <w:spacing w:line="256" w:lineRule="auto"/>
              <w:rPr>
                <w:rFonts w:eastAsia="Calibri"/>
                <w:b/>
                <w:bCs/>
              </w:rPr>
            </w:pPr>
          </w:p>
        </w:tc>
        <w:tc>
          <w:tcPr>
            <w:tcW w:w="1195" w:type="dxa"/>
            <w:vMerge/>
            <w:tcBorders>
              <w:left w:val="single" w:sz="4" w:space="0" w:color="auto"/>
              <w:right w:val="single" w:sz="4" w:space="0" w:color="auto"/>
            </w:tcBorders>
            <w:vAlign w:val="center"/>
            <w:hideMark/>
          </w:tcPr>
          <w:p w14:paraId="1E7D557E" w14:textId="77777777" w:rsidR="00D67F2D" w:rsidRPr="00635891" w:rsidRDefault="00D67F2D" w:rsidP="004054E0">
            <w:pPr>
              <w:spacing w:line="256" w:lineRule="auto"/>
              <w:rPr>
                <w:rFonts w:eastAsia="Calibri"/>
                <w:b/>
                <w:bCs/>
              </w:rPr>
            </w:pPr>
          </w:p>
        </w:tc>
        <w:tc>
          <w:tcPr>
            <w:tcW w:w="1334" w:type="dxa"/>
            <w:vMerge/>
            <w:tcBorders>
              <w:left w:val="single" w:sz="4" w:space="0" w:color="auto"/>
              <w:right w:val="single" w:sz="4" w:space="0" w:color="auto"/>
            </w:tcBorders>
            <w:vAlign w:val="center"/>
            <w:hideMark/>
          </w:tcPr>
          <w:p w14:paraId="4945866F" w14:textId="77777777" w:rsidR="00D67F2D" w:rsidRPr="00635891" w:rsidRDefault="00D67F2D" w:rsidP="004054E0">
            <w:pPr>
              <w:spacing w:line="256" w:lineRule="auto"/>
              <w:rPr>
                <w:rFonts w:eastAsia="Calibri"/>
                <w:b/>
                <w:bCs/>
              </w:rPr>
            </w:pPr>
          </w:p>
        </w:tc>
        <w:tc>
          <w:tcPr>
            <w:tcW w:w="1393" w:type="dxa"/>
            <w:vMerge/>
            <w:tcBorders>
              <w:left w:val="single" w:sz="4" w:space="0" w:color="auto"/>
              <w:right w:val="single" w:sz="4" w:space="0" w:color="auto"/>
            </w:tcBorders>
            <w:vAlign w:val="center"/>
            <w:hideMark/>
          </w:tcPr>
          <w:p w14:paraId="0B432AFE" w14:textId="77777777" w:rsidR="00D67F2D" w:rsidRPr="00635891" w:rsidRDefault="00D67F2D" w:rsidP="004054E0">
            <w:pPr>
              <w:spacing w:line="256" w:lineRule="auto"/>
              <w:rPr>
                <w:rFonts w:eastAsia="Calibri"/>
                <w:b/>
                <w:bCs/>
              </w:rPr>
            </w:pPr>
          </w:p>
        </w:tc>
        <w:tc>
          <w:tcPr>
            <w:tcW w:w="260" w:type="dxa"/>
            <w:tcBorders>
              <w:top w:val="nil"/>
              <w:left w:val="nil"/>
              <w:bottom w:val="nil"/>
              <w:right w:val="nil"/>
            </w:tcBorders>
            <w:shd w:val="clear" w:color="auto" w:fill="auto"/>
            <w:noWrap/>
            <w:vAlign w:val="bottom"/>
            <w:hideMark/>
          </w:tcPr>
          <w:p w14:paraId="2AD4FD82" w14:textId="77777777" w:rsidR="00D67F2D" w:rsidRPr="00635891" w:rsidRDefault="00D67F2D" w:rsidP="004054E0">
            <w:pPr>
              <w:spacing w:line="256" w:lineRule="auto"/>
              <w:jc w:val="center"/>
              <w:rPr>
                <w:rFonts w:eastAsia="Calibri"/>
                <w:b/>
                <w:bCs/>
              </w:rPr>
            </w:pPr>
          </w:p>
        </w:tc>
      </w:tr>
      <w:tr w:rsidR="00D67F2D" w:rsidRPr="00635891" w14:paraId="5C04F919" w14:textId="77777777" w:rsidTr="004054E0">
        <w:trPr>
          <w:trHeight w:val="300"/>
        </w:trPr>
        <w:tc>
          <w:tcPr>
            <w:tcW w:w="748" w:type="dxa"/>
            <w:vMerge/>
            <w:tcBorders>
              <w:top w:val="single" w:sz="4" w:space="0" w:color="auto"/>
              <w:left w:val="single" w:sz="4" w:space="0" w:color="auto"/>
              <w:bottom w:val="single" w:sz="4" w:space="0" w:color="auto"/>
              <w:right w:val="single" w:sz="4" w:space="0" w:color="auto"/>
            </w:tcBorders>
            <w:vAlign w:val="center"/>
            <w:hideMark/>
          </w:tcPr>
          <w:p w14:paraId="645350A6" w14:textId="77777777" w:rsidR="00D67F2D" w:rsidRPr="00635891" w:rsidRDefault="00D67F2D" w:rsidP="004054E0">
            <w:pPr>
              <w:spacing w:line="256" w:lineRule="auto"/>
              <w:rPr>
                <w:rFonts w:eastAsia="Calibri"/>
                <w:b/>
                <w:bCs/>
              </w:rPr>
            </w:pPr>
          </w:p>
        </w:tc>
        <w:tc>
          <w:tcPr>
            <w:tcW w:w="2498" w:type="dxa"/>
            <w:vMerge/>
            <w:tcBorders>
              <w:top w:val="single" w:sz="4" w:space="0" w:color="auto"/>
              <w:left w:val="single" w:sz="4" w:space="0" w:color="auto"/>
              <w:bottom w:val="single" w:sz="4" w:space="0" w:color="auto"/>
              <w:right w:val="single" w:sz="4" w:space="0" w:color="auto"/>
            </w:tcBorders>
            <w:vAlign w:val="center"/>
            <w:hideMark/>
          </w:tcPr>
          <w:p w14:paraId="6B49E20B" w14:textId="77777777" w:rsidR="00D67F2D" w:rsidRPr="00635891" w:rsidRDefault="00D67F2D" w:rsidP="004054E0">
            <w:pPr>
              <w:spacing w:line="256" w:lineRule="auto"/>
              <w:rPr>
                <w:rFonts w:eastAsia="Calibri"/>
                <w:b/>
                <w:bCs/>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0C71B5DD" w14:textId="77777777" w:rsidR="00D67F2D" w:rsidRPr="00635891" w:rsidRDefault="00D67F2D" w:rsidP="004054E0">
            <w:pPr>
              <w:spacing w:line="256" w:lineRule="auto"/>
              <w:rPr>
                <w:rFonts w:eastAsia="Calibri"/>
                <w:b/>
                <w:bCs/>
              </w:rPr>
            </w:pPr>
          </w:p>
        </w:tc>
        <w:tc>
          <w:tcPr>
            <w:tcW w:w="1279" w:type="dxa"/>
            <w:vMerge/>
            <w:tcBorders>
              <w:left w:val="single" w:sz="4" w:space="0" w:color="auto"/>
              <w:bottom w:val="single" w:sz="4" w:space="0" w:color="auto"/>
              <w:right w:val="single" w:sz="4" w:space="0" w:color="auto"/>
            </w:tcBorders>
            <w:vAlign w:val="center"/>
            <w:hideMark/>
          </w:tcPr>
          <w:p w14:paraId="015A8820" w14:textId="77777777" w:rsidR="00D67F2D" w:rsidRPr="00635891" w:rsidRDefault="00D67F2D" w:rsidP="004054E0">
            <w:pPr>
              <w:spacing w:line="256" w:lineRule="auto"/>
              <w:rPr>
                <w:rFonts w:eastAsia="Calibri"/>
                <w:b/>
                <w:bCs/>
              </w:rPr>
            </w:pPr>
          </w:p>
        </w:tc>
        <w:tc>
          <w:tcPr>
            <w:tcW w:w="1195" w:type="dxa"/>
            <w:vMerge/>
            <w:tcBorders>
              <w:left w:val="single" w:sz="4" w:space="0" w:color="auto"/>
              <w:bottom w:val="single" w:sz="4" w:space="0" w:color="auto"/>
              <w:right w:val="single" w:sz="4" w:space="0" w:color="auto"/>
            </w:tcBorders>
            <w:vAlign w:val="center"/>
            <w:hideMark/>
          </w:tcPr>
          <w:p w14:paraId="0924E6E1" w14:textId="77777777" w:rsidR="00D67F2D" w:rsidRPr="00635891" w:rsidRDefault="00D67F2D" w:rsidP="004054E0">
            <w:pPr>
              <w:spacing w:line="256" w:lineRule="auto"/>
              <w:rPr>
                <w:rFonts w:eastAsia="Calibri"/>
                <w:b/>
                <w:bCs/>
              </w:rPr>
            </w:pPr>
          </w:p>
        </w:tc>
        <w:tc>
          <w:tcPr>
            <w:tcW w:w="1334" w:type="dxa"/>
            <w:vMerge/>
            <w:tcBorders>
              <w:left w:val="single" w:sz="4" w:space="0" w:color="auto"/>
              <w:bottom w:val="single" w:sz="4" w:space="0" w:color="auto"/>
              <w:right w:val="single" w:sz="4" w:space="0" w:color="auto"/>
            </w:tcBorders>
            <w:vAlign w:val="center"/>
            <w:hideMark/>
          </w:tcPr>
          <w:p w14:paraId="67BA0281" w14:textId="77777777" w:rsidR="00D67F2D" w:rsidRPr="00635891" w:rsidRDefault="00D67F2D" w:rsidP="004054E0">
            <w:pPr>
              <w:spacing w:line="256" w:lineRule="auto"/>
              <w:rPr>
                <w:rFonts w:eastAsia="Calibri"/>
                <w:b/>
                <w:bCs/>
              </w:rPr>
            </w:pPr>
          </w:p>
        </w:tc>
        <w:tc>
          <w:tcPr>
            <w:tcW w:w="1393" w:type="dxa"/>
            <w:vMerge/>
            <w:tcBorders>
              <w:left w:val="single" w:sz="4" w:space="0" w:color="auto"/>
              <w:bottom w:val="single" w:sz="4" w:space="0" w:color="auto"/>
              <w:right w:val="single" w:sz="4" w:space="0" w:color="auto"/>
            </w:tcBorders>
            <w:vAlign w:val="center"/>
            <w:hideMark/>
          </w:tcPr>
          <w:p w14:paraId="65FF001E" w14:textId="77777777" w:rsidR="00D67F2D" w:rsidRPr="00635891" w:rsidRDefault="00D67F2D" w:rsidP="004054E0">
            <w:pPr>
              <w:spacing w:line="256" w:lineRule="auto"/>
              <w:rPr>
                <w:rFonts w:eastAsia="Calibri"/>
                <w:b/>
                <w:bCs/>
              </w:rPr>
            </w:pPr>
          </w:p>
        </w:tc>
        <w:tc>
          <w:tcPr>
            <w:tcW w:w="260" w:type="dxa"/>
            <w:tcBorders>
              <w:top w:val="nil"/>
              <w:left w:val="nil"/>
              <w:bottom w:val="nil"/>
              <w:right w:val="nil"/>
            </w:tcBorders>
            <w:shd w:val="clear" w:color="auto" w:fill="auto"/>
            <w:noWrap/>
            <w:vAlign w:val="bottom"/>
            <w:hideMark/>
          </w:tcPr>
          <w:p w14:paraId="02B45A9D" w14:textId="77777777" w:rsidR="00D67F2D" w:rsidRPr="00635891" w:rsidRDefault="00D67F2D" w:rsidP="004054E0">
            <w:pPr>
              <w:spacing w:line="256" w:lineRule="auto"/>
              <w:rPr>
                <w:rFonts w:eastAsia="Calibri"/>
                <w:sz w:val="20"/>
                <w:szCs w:val="20"/>
              </w:rPr>
            </w:pPr>
          </w:p>
        </w:tc>
      </w:tr>
      <w:tr w:rsidR="00D67F2D" w:rsidRPr="00635891" w14:paraId="4F2B781B" w14:textId="77777777" w:rsidTr="004054E0">
        <w:trPr>
          <w:trHeight w:val="522"/>
        </w:trPr>
        <w:tc>
          <w:tcPr>
            <w:tcW w:w="748" w:type="dxa"/>
            <w:tcBorders>
              <w:top w:val="nil"/>
              <w:left w:val="single" w:sz="4" w:space="0" w:color="auto"/>
              <w:bottom w:val="single" w:sz="4" w:space="0" w:color="auto"/>
              <w:right w:val="single" w:sz="4" w:space="0" w:color="auto"/>
            </w:tcBorders>
            <w:shd w:val="clear" w:color="000000" w:fill="FFFFFF"/>
            <w:vAlign w:val="center"/>
            <w:hideMark/>
          </w:tcPr>
          <w:p w14:paraId="45D5198A" w14:textId="77777777" w:rsidR="00D67F2D" w:rsidRPr="00635891" w:rsidRDefault="00D67F2D" w:rsidP="004054E0">
            <w:pPr>
              <w:spacing w:line="256" w:lineRule="auto"/>
              <w:jc w:val="center"/>
              <w:rPr>
                <w:rFonts w:eastAsia="Calibri"/>
              </w:rPr>
            </w:pPr>
            <w:r w:rsidRPr="00635891">
              <w:rPr>
                <w:rFonts w:eastAsia="Calibri"/>
              </w:rPr>
              <w:t>1</w:t>
            </w:r>
          </w:p>
        </w:tc>
        <w:tc>
          <w:tcPr>
            <w:tcW w:w="2498" w:type="dxa"/>
            <w:tcBorders>
              <w:top w:val="nil"/>
              <w:left w:val="nil"/>
              <w:bottom w:val="single" w:sz="4" w:space="0" w:color="auto"/>
              <w:right w:val="single" w:sz="4" w:space="0" w:color="auto"/>
            </w:tcBorders>
            <w:shd w:val="clear" w:color="000000" w:fill="FFFFFF"/>
            <w:vAlign w:val="center"/>
            <w:hideMark/>
          </w:tcPr>
          <w:p w14:paraId="1B418B5E" w14:textId="77777777" w:rsidR="00D67F2D" w:rsidRPr="00635891" w:rsidRDefault="00D67F2D" w:rsidP="004054E0">
            <w:pPr>
              <w:spacing w:line="256" w:lineRule="auto"/>
              <w:rPr>
                <w:rFonts w:eastAsia="Calibri"/>
              </w:rPr>
            </w:pPr>
            <w:r w:rsidRPr="00635891">
              <w:rPr>
                <w:rFonts w:eastAsia="Calibri"/>
              </w:rPr>
              <w:t>Autobusu  pietura uz Auci</w:t>
            </w:r>
          </w:p>
        </w:tc>
        <w:tc>
          <w:tcPr>
            <w:tcW w:w="1280" w:type="dxa"/>
            <w:tcBorders>
              <w:top w:val="nil"/>
              <w:left w:val="nil"/>
              <w:bottom w:val="single" w:sz="4" w:space="0" w:color="auto"/>
              <w:right w:val="single" w:sz="4" w:space="0" w:color="auto"/>
            </w:tcBorders>
            <w:shd w:val="clear" w:color="000000" w:fill="FFFFFF"/>
            <w:vAlign w:val="center"/>
            <w:hideMark/>
          </w:tcPr>
          <w:p w14:paraId="3C8C4C85" w14:textId="77777777" w:rsidR="00D67F2D" w:rsidRPr="00635891" w:rsidRDefault="00D67F2D" w:rsidP="004054E0">
            <w:pPr>
              <w:spacing w:line="256" w:lineRule="auto"/>
              <w:jc w:val="right"/>
              <w:rPr>
                <w:rFonts w:eastAsia="Calibri"/>
              </w:rPr>
            </w:pPr>
            <w:r w:rsidRPr="00635891">
              <w:rPr>
                <w:rFonts w:eastAsia="Calibri"/>
              </w:rPr>
              <w:t>36.00</w:t>
            </w:r>
          </w:p>
        </w:tc>
        <w:tc>
          <w:tcPr>
            <w:tcW w:w="1279" w:type="dxa"/>
            <w:tcBorders>
              <w:top w:val="nil"/>
              <w:left w:val="nil"/>
              <w:bottom w:val="single" w:sz="4" w:space="0" w:color="auto"/>
              <w:right w:val="single" w:sz="4" w:space="0" w:color="auto"/>
            </w:tcBorders>
            <w:shd w:val="clear" w:color="000000" w:fill="FFFFFF"/>
            <w:vAlign w:val="center"/>
            <w:hideMark/>
          </w:tcPr>
          <w:p w14:paraId="6D606D12" w14:textId="77777777" w:rsidR="00D67F2D" w:rsidRPr="00635891" w:rsidRDefault="00D67F2D" w:rsidP="004054E0">
            <w:pPr>
              <w:spacing w:line="256" w:lineRule="auto"/>
              <w:jc w:val="right"/>
              <w:rPr>
                <w:rFonts w:eastAsia="Calibri"/>
              </w:rPr>
            </w:pPr>
            <w:r w:rsidRPr="00635891">
              <w:rPr>
                <w:rFonts w:eastAsia="Calibri"/>
              </w:rPr>
              <w:t>30.00</w:t>
            </w:r>
          </w:p>
        </w:tc>
        <w:tc>
          <w:tcPr>
            <w:tcW w:w="1195" w:type="dxa"/>
            <w:tcBorders>
              <w:top w:val="nil"/>
              <w:left w:val="nil"/>
              <w:bottom w:val="single" w:sz="4" w:space="0" w:color="auto"/>
              <w:right w:val="single" w:sz="4" w:space="0" w:color="auto"/>
            </w:tcBorders>
            <w:shd w:val="clear" w:color="000000" w:fill="FFFFFF"/>
            <w:vAlign w:val="center"/>
            <w:hideMark/>
          </w:tcPr>
          <w:p w14:paraId="274534D1" w14:textId="77777777" w:rsidR="00D67F2D" w:rsidRPr="00635891" w:rsidRDefault="00D67F2D" w:rsidP="004054E0">
            <w:pPr>
              <w:spacing w:line="256" w:lineRule="auto"/>
              <w:jc w:val="right"/>
              <w:rPr>
                <w:rFonts w:eastAsia="Calibri"/>
              </w:rPr>
            </w:pPr>
            <w:r w:rsidRPr="00635891">
              <w:rPr>
                <w:rFonts w:eastAsia="Calibri"/>
              </w:rPr>
              <w:t>45.00</w:t>
            </w:r>
          </w:p>
        </w:tc>
        <w:tc>
          <w:tcPr>
            <w:tcW w:w="1334" w:type="dxa"/>
            <w:tcBorders>
              <w:top w:val="nil"/>
              <w:left w:val="nil"/>
              <w:bottom w:val="single" w:sz="4" w:space="0" w:color="auto"/>
              <w:right w:val="single" w:sz="4" w:space="0" w:color="auto"/>
            </w:tcBorders>
            <w:shd w:val="clear" w:color="000000" w:fill="FFFFFF"/>
            <w:noWrap/>
            <w:vAlign w:val="center"/>
            <w:hideMark/>
          </w:tcPr>
          <w:p w14:paraId="2507F159" w14:textId="77777777" w:rsidR="00D67F2D" w:rsidRPr="00635891" w:rsidRDefault="00D67F2D" w:rsidP="004054E0">
            <w:pPr>
              <w:spacing w:line="256" w:lineRule="auto"/>
              <w:jc w:val="right"/>
              <w:rPr>
                <w:rFonts w:eastAsia="Calibri"/>
                <w:b/>
                <w:bCs/>
              </w:rPr>
            </w:pPr>
            <w:r w:rsidRPr="00635891">
              <w:rPr>
                <w:rFonts w:eastAsia="Calibri"/>
                <w:b/>
                <w:bCs/>
              </w:rPr>
              <w:t>111.00</w:t>
            </w:r>
          </w:p>
        </w:tc>
        <w:tc>
          <w:tcPr>
            <w:tcW w:w="1393" w:type="dxa"/>
            <w:tcBorders>
              <w:top w:val="nil"/>
              <w:left w:val="nil"/>
              <w:bottom w:val="single" w:sz="4" w:space="0" w:color="auto"/>
              <w:right w:val="single" w:sz="4" w:space="0" w:color="auto"/>
            </w:tcBorders>
            <w:shd w:val="clear" w:color="000000" w:fill="FFFFFF"/>
            <w:noWrap/>
            <w:vAlign w:val="center"/>
            <w:hideMark/>
          </w:tcPr>
          <w:p w14:paraId="3CC29862" w14:textId="77777777" w:rsidR="00D67F2D" w:rsidRPr="00635891" w:rsidRDefault="00D67F2D" w:rsidP="004054E0">
            <w:pPr>
              <w:spacing w:line="256" w:lineRule="auto"/>
              <w:jc w:val="right"/>
              <w:rPr>
                <w:rFonts w:eastAsia="Calibri"/>
                <w:b/>
                <w:bCs/>
              </w:rPr>
            </w:pPr>
            <w:r w:rsidRPr="00635891">
              <w:rPr>
                <w:rFonts w:eastAsia="Calibri"/>
                <w:b/>
                <w:bCs/>
              </w:rPr>
              <w:t>347.62</w:t>
            </w:r>
          </w:p>
        </w:tc>
        <w:tc>
          <w:tcPr>
            <w:tcW w:w="260" w:type="dxa"/>
            <w:vAlign w:val="center"/>
            <w:hideMark/>
          </w:tcPr>
          <w:p w14:paraId="105CB229" w14:textId="77777777" w:rsidR="00D67F2D" w:rsidRPr="00635891" w:rsidRDefault="00D67F2D" w:rsidP="004054E0">
            <w:pPr>
              <w:spacing w:line="256" w:lineRule="auto"/>
              <w:rPr>
                <w:rFonts w:eastAsia="Calibri"/>
                <w:sz w:val="20"/>
                <w:szCs w:val="20"/>
              </w:rPr>
            </w:pPr>
          </w:p>
        </w:tc>
      </w:tr>
      <w:tr w:rsidR="00D67F2D" w:rsidRPr="00635891" w14:paraId="0379F7F0" w14:textId="77777777" w:rsidTr="004054E0">
        <w:trPr>
          <w:trHeight w:val="522"/>
        </w:trPr>
        <w:tc>
          <w:tcPr>
            <w:tcW w:w="748" w:type="dxa"/>
            <w:tcBorders>
              <w:top w:val="nil"/>
              <w:left w:val="single" w:sz="4" w:space="0" w:color="auto"/>
              <w:bottom w:val="single" w:sz="4" w:space="0" w:color="auto"/>
              <w:right w:val="single" w:sz="4" w:space="0" w:color="auto"/>
            </w:tcBorders>
            <w:shd w:val="clear" w:color="000000" w:fill="FFFFFF"/>
            <w:vAlign w:val="center"/>
            <w:hideMark/>
          </w:tcPr>
          <w:p w14:paraId="51AB79E7" w14:textId="77777777" w:rsidR="00D67F2D" w:rsidRPr="00635891" w:rsidRDefault="00D67F2D" w:rsidP="004054E0">
            <w:pPr>
              <w:spacing w:line="256" w:lineRule="auto"/>
              <w:jc w:val="center"/>
              <w:rPr>
                <w:rFonts w:eastAsia="Calibri"/>
              </w:rPr>
            </w:pPr>
            <w:r w:rsidRPr="00635891">
              <w:rPr>
                <w:rFonts w:eastAsia="Calibri"/>
              </w:rPr>
              <w:t>2</w:t>
            </w:r>
          </w:p>
        </w:tc>
        <w:tc>
          <w:tcPr>
            <w:tcW w:w="2498" w:type="dxa"/>
            <w:tcBorders>
              <w:top w:val="nil"/>
              <w:left w:val="nil"/>
              <w:bottom w:val="single" w:sz="4" w:space="0" w:color="auto"/>
              <w:right w:val="single" w:sz="4" w:space="0" w:color="auto"/>
            </w:tcBorders>
            <w:shd w:val="clear" w:color="000000" w:fill="FFFFFF"/>
            <w:vAlign w:val="center"/>
            <w:hideMark/>
          </w:tcPr>
          <w:p w14:paraId="3A706172" w14:textId="77777777" w:rsidR="00D67F2D" w:rsidRPr="00635891" w:rsidRDefault="00D67F2D" w:rsidP="004054E0">
            <w:pPr>
              <w:spacing w:line="256" w:lineRule="auto"/>
              <w:rPr>
                <w:rFonts w:eastAsia="Calibri"/>
              </w:rPr>
            </w:pPr>
            <w:r w:rsidRPr="00635891">
              <w:rPr>
                <w:rFonts w:eastAsia="Calibri"/>
              </w:rPr>
              <w:t xml:space="preserve">Autobusu  pietura uz Rīgu </w:t>
            </w:r>
          </w:p>
        </w:tc>
        <w:tc>
          <w:tcPr>
            <w:tcW w:w="1280" w:type="dxa"/>
            <w:tcBorders>
              <w:top w:val="nil"/>
              <w:left w:val="nil"/>
              <w:bottom w:val="single" w:sz="4" w:space="0" w:color="auto"/>
              <w:right w:val="single" w:sz="4" w:space="0" w:color="auto"/>
            </w:tcBorders>
            <w:shd w:val="clear" w:color="000000" w:fill="FFFFFF"/>
            <w:vAlign w:val="center"/>
            <w:hideMark/>
          </w:tcPr>
          <w:p w14:paraId="045713AE" w14:textId="77777777" w:rsidR="00D67F2D" w:rsidRPr="00635891" w:rsidRDefault="00D67F2D" w:rsidP="004054E0">
            <w:pPr>
              <w:spacing w:line="256" w:lineRule="auto"/>
              <w:jc w:val="right"/>
              <w:rPr>
                <w:rFonts w:eastAsia="Calibri"/>
              </w:rPr>
            </w:pPr>
            <w:r w:rsidRPr="00635891">
              <w:rPr>
                <w:rFonts w:eastAsia="Calibri"/>
              </w:rPr>
              <w:t>22.00</w:t>
            </w:r>
          </w:p>
        </w:tc>
        <w:tc>
          <w:tcPr>
            <w:tcW w:w="1279" w:type="dxa"/>
            <w:tcBorders>
              <w:top w:val="nil"/>
              <w:left w:val="nil"/>
              <w:bottom w:val="single" w:sz="4" w:space="0" w:color="auto"/>
              <w:right w:val="single" w:sz="4" w:space="0" w:color="auto"/>
            </w:tcBorders>
            <w:shd w:val="clear" w:color="000000" w:fill="FFFFFF"/>
            <w:vAlign w:val="center"/>
            <w:hideMark/>
          </w:tcPr>
          <w:p w14:paraId="1B9AB5B5" w14:textId="77777777" w:rsidR="00D67F2D" w:rsidRPr="00635891" w:rsidRDefault="00D67F2D" w:rsidP="004054E0">
            <w:pPr>
              <w:spacing w:line="256" w:lineRule="auto"/>
              <w:jc w:val="right"/>
              <w:rPr>
                <w:rFonts w:eastAsia="Calibri"/>
              </w:rPr>
            </w:pPr>
            <w:r w:rsidRPr="00635891">
              <w:rPr>
                <w:rFonts w:eastAsia="Calibri"/>
              </w:rPr>
              <w:t>30.00</w:t>
            </w:r>
          </w:p>
        </w:tc>
        <w:tc>
          <w:tcPr>
            <w:tcW w:w="1195" w:type="dxa"/>
            <w:tcBorders>
              <w:top w:val="nil"/>
              <w:left w:val="nil"/>
              <w:bottom w:val="single" w:sz="4" w:space="0" w:color="auto"/>
              <w:right w:val="single" w:sz="4" w:space="0" w:color="auto"/>
            </w:tcBorders>
            <w:shd w:val="clear" w:color="000000" w:fill="FFFFFF"/>
            <w:vAlign w:val="center"/>
            <w:hideMark/>
          </w:tcPr>
          <w:p w14:paraId="19399CC6" w14:textId="77777777" w:rsidR="00D67F2D" w:rsidRPr="00635891" w:rsidRDefault="00D67F2D" w:rsidP="004054E0">
            <w:pPr>
              <w:spacing w:line="256" w:lineRule="auto"/>
              <w:jc w:val="right"/>
              <w:rPr>
                <w:rFonts w:eastAsia="Calibri"/>
              </w:rPr>
            </w:pPr>
            <w:r w:rsidRPr="00635891">
              <w:rPr>
                <w:rFonts w:eastAsia="Calibri"/>
              </w:rPr>
              <w:t>11.00</w:t>
            </w:r>
          </w:p>
        </w:tc>
        <w:tc>
          <w:tcPr>
            <w:tcW w:w="1334" w:type="dxa"/>
            <w:tcBorders>
              <w:top w:val="nil"/>
              <w:left w:val="nil"/>
              <w:bottom w:val="single" w:sz="4" w:space="0" w:color="auto"/>
              <w:right w:val="single" w:sz="4" w:space="0" w:color="auto"/>
            </w:tcBorders>
            <w:shd w:val="clear" w:color="000000" w:fill="FFFFFF"/>
            <w:noWrap/>
            <w:vAlign w:val="center"/>
            <w:hideMark/>
          </w:tcPr>
          <w:p w14:paraId="52401E5D" w14:textId="77777777" w:rsidR="00D67F2D" w:rsidRPr="00635891" w:rsidRDefault="00D67F2D" w:rsidP="004054E0">
            <w:pPr>
              <w:spacing w:line="256" w:lineRule="auto"/>
              <w:jc w:val="right"/>
              <w:rPr>
                <w:rFonts w:eastAsia="Calibri"/>
                <w:b/>
                <w:bCs/>
              </w:rPr>
            </w:pPr>
            <w:r w:rsidRPr="00635891">
              <w:rPr>
                <w:rFonts w:eastAsia="Calibri"/>
                <w:b/>
                <w:bCs/>
              </w:rPr>
              <w:t>63.00</w:t>
            </w:r>
          </w:p>
        </w:tc>
        <w:tc>
          <w:tcPr>
            <w:tcW w:w="1393" w:type="dxa"/>
            <w:tcBorders>
              <w:top w:val="nil"/>
              <w:left w:val="nil"/>
              <w:bottom w:val="single" w:sz="4" w:space="0" w:color="auto"/>
              <w:right w:val="single" w:sz="4" w:space="0" w:color="auto"/>
            </w:tcBorders>
            <w:shd w:val="clear" w:color="000000" w:fill="FFFFFF"/>
            <w:noWrap/>
            <w:vAlign w:val="center"/>
            <w:hideMark/>
          </w:tcPr>
          <w:p w14:paraId="00D9A5BD" w14:textId="77777777" w:rsidR="00D67F2D" w:rsidRPr="00635891" w:rsidRDefault="00D67F2D" w:rsidP="004054E0">
            <w:pPr>
              <w:spacing w:line="256" w:lineRule="auto"/>
              <w:jc w:val="right"/>
              <w:rPr>
                <w:rFonts w:eastAsia="Calibri"/>
                <w:b/>
                <w:bCs/>
              </w:rPr>
            </w:pPr>
            <w:r w:rsidRPr="00635891">
              <w:rPr>
                <w:rFonts w:eastAsia="Calibri"/>
                <w:b/>
                <w:bCs/>
              </w:rPr>
              <w:t>197.30</w:t>
            </w:r>
          </w:p>
        </w:tc>
        <w:tc>
          <w:tcPr>
            <w:tcW w:w="260" w:type="dxa"/>
            <w:vAlign w:val="center"/>
            <w:hideMark/>
          </w:tcPr>
          <w:p w14:paraId="38B7EFDE" w14:textId="77777777" w:rsidR="00D67F2D" w:rsidRPr="00635891" w:rsidRDefault="00D67F2D" w:rsidP="004054E0">
            <w:pPr>
              <w:spacing w:line="256" w:lineRule="auto"/>
              <w:rPr>
                <w:rFonts w:eastAsia="Calibri"/>
                <w:sz w:val="20"/>
                <w:szCs w:val="20"/>
              </w:rPr>
            </w:pPr>
          </w:p>
        </w:tc>
      </w:tr>
      <w:tr w:rsidR="00D67F2D" w:rsidRPr="00635891" w14:paraId="36867EAA" w14:textId="77777777" w:rsidTr="004054E0">
        <w:trPr>
          <w:trHeight w:val="522"/>
        </w:trPr>
        <w:tc>
          <w:tcPr>
            <w:tcW w:w="748" w:type="dxa"/>
            <w:tcBorders>
              <w:top w:val="nil"/>
              <w:left w:val="single" w:sz="4" w:space="0" w:color="auto"/>
              <w:bottom w:val="single" w:sz="4" w:space="0" w:color="auto"/>
              <w:right w:val="single" w:sz="4" w:space="0" w:color="auto"/>
            </w:tcBorders>
            <w:shd w:val="clear" w:color="000000" w:fill="FFFFFF"/>
            <w:vAlign w:val="center"/>
            <w:hideMark/>
          </w:tcPr>
          <w:p w14:paraId="79295A6C" w14:textId="77777777" w:rsidR="00D67F2D" w:rsidRPr="00635891" w:rsidRDefault="00D67F2D" w:rsidP="004054E0">
            <w:pPr>
              <w:spacing w:line="256" w:lineRule="auto"/>
              <w:jc w:val="center"/>
              <w:rPr>
                <w:rFonts w:eastAsia="Calibri"/>
              </w:rPr>
            </w:pPr>
            <w:r w:rsidRPr="00635891">
              <w:rPr>
                <w:rFonts w:eastAsia="Calibri"/>
              </w:rPr>
              <w:t>3</w:t>
            </w:r>
          </w:p>
        </w:tc>
        <w:tc>
          <w:tcPr>
            <w:tcW w:w="2498" w:type="dxa"/>
            <w:tcBorders>
              <w:top w:val="nil"/>
              <w:left w:val="nil"/>
              <w:bottom w:val="single" w:sz="4" w:space="0" w:color="auto"/>
              <w:right w:val="single" w:sz="4" w:space="0" w:color="auto"/>
            </w:tcBorders>
            <w:shd w:val="clear" w:color="000000" w:fill="FFFFFF"/>
            <w:vAlign w:val="center"/>
            <w:hideMark/>
          </w:tcPr>
          <w:p w14:paraId="427ECFD4" w14:textId="77777777" w:rsidR="00D67F2D" w:rsidRPr="00635891" w:rsidRDefault="00D67F2D" w:rsidP="004054E0">
            <w:pPr>
              <w:spacing w:line="256" w:lineRule="auto"/>
              <w:rPr>
                <w:rFonts w:eastAsia="Calibri"/>
              </w:rPr>
            </w:pPr>
            <w:r w:rsidRPr="00635891">
              <w:rPr>
                <w:rFonts w:eastAsia="Calibri"/>
              </w:rPr>
              <w:t>Bērnu rotaļu laukums</w:t>
            </w:r>
          </w:p>
        </w:tc>
        <w:tc>
          <w:tcPr>
            <w:tcW w:w="1280" w:type="dxa"/>
            <w:tcBorders>
              <w:top w:val="nil"/>
              <w:left w:val="nil"/>
              <w:bottom w:val="single" w:sz="4" w:space="0" w:color="auto"/>
              <w:right w:val="single" w:sz="4" w:space="0" w:color="auto"/>
            </w:tcBorders>
            <w:shd w:val="clear" w:color="000000" w:fill="FFFFFF"/>
            <w:vAlign w:val="center"/>
            <w:hideMark/>
          </w:tcPr>
          <w:p w14:paraId="15F7D5C1" w14:textId="77777777" w:rsidR="00D67F2D" w:rsidRPr="00635891" w:rsidRDefault="00D67F2D" w:rsidP="004054E0">
            <w:pPr>
              <w:spacing w:line="256" w:lineRule="auto"/>
              <w:jc w:val="right"/>
              <w:rPr>
                <w:rFonts w:eastAsia="Calibri"/>
              </w:rPr>
            </w:pPr>
            <w:r w:rsidRPr="00635891">
              <w:rPr>
                <w:rFonts w:eastAsia="Calibri"/>
              </w:rPr>
              <w:t>300.30</w:t>
            </w:r>
          </w:p>
        </w:tc>
        <w:tc>
          <w:tcPr>
            <w:tcW w:w="1279" w:type="dxa"/>
            <w:tcBorders>
              <w:top w:val="nil"/>
              <w:left w:val="nil"/>
              <w:bottom w:val="single" w:sz="4" w:space="0" w:color="auto"/>
              <w:right w:val="single" w:sz="4" w:space="0" w:color="auto"/>
            </w:tcBorders>
            <w:shd w:val="clear" w:color="000000" w:fill="FFFFFF"/>
            <w:vAlign w:val="center"/>
            <w:hideMark/>
          </w:tcPr>
          <w:p w14:paraId="5FD00981" w14:textId="77777777" w:rsidR="00D67F2D" w:rsidRPr="00635891" w:rsidRDefault="00D67F2D" w:rsidP="004054E0">
            <w:pPr>
              <w:spacing w:line="256" w:lineRule="auto"/>
              <w:jc w:val="right"/>
              <w:rPr>
                <w:rFonts w:eastAsia="Calibri"/>
              </w:rPr>
            </w:pPr>
            <w:r w:rsidRPr="00635891">
              <w:rPr>
                <w:rFonts w:eastAsia="Calibri"/>
              </w:rPr>
              <w:t>151.00</w:t>
            </w:r>
          </w:p>
        </w:tc>
        <w:tc>
          <w:tcPr>
            <w:tcW w:w="1195" w:type="dxa"/>
            <w:tcBorders>
              <w:top w:val="nil"/>
              <w:left w:val="nil"/>
              <w:bottom w:val="single" w:sz="4" w:space="0" w:color="auto"/>
              <w:right w:val="single" w:sz="4" w:space="0" w:color="auto"/>
            </w:tcBorders>
            <w:shd w:val="clear" w:color="000000" w:fill="FFFFFF"/>
            <w:vAlign w:val="center"/>
            <w:hideMark/>
          </w:tcPr>
          <w:p w14:paraId="4B098323" w14:textId="77777777" w:rsidR="00D67F2D" w:rsidRPr="00635891" w:rsidRDefault="00D67F2D" w:rsidP="004054E0">
            <w:pPr>
              <w:spacing w:line="256" w:lineRule="auto"/>
              <w:jc w:val="right"/>
              <w:rPr>
                <w:rFonts w:eastAsia="Calibri"/>
              </w:rPr>
            </w:pPr>
            <w:r w:rsidRPr="00635891">
              <w:rPr>
                <w:rFonts w:eastAsia="Calibri"/>
              </w:rPr>
              <w:t>6 041.06</w:t>
            </w:r>
          </w:p>
        </w:tc>
        <w:tc>
          <w:tcPr>
            <w:tcW w:w="1334" w:type="dxa"/>
            <w:tcBorders>
              <w:top w:val="nil"/>
              <w:left w:val="nil"/>
              <w:bottom w:val="single" w:sz="4" w:space="0" w:color="auto"/>
              <w:right w:val="single" w:sz="4" w:space="0" w:color="auto"/>
            </w:tcBorders>
            <w:shd w:val="clear" w:color="000000" w:fill="FFFFFF"/>
            <w:noWrap/>
            <w:vAlign w:val="center"/>
            <w:hideMark/>
          </w:tcPr>
          <w:p w14:paraId="46F8B76C" w14:textId="77777777" w:rsidR="00D67F2D" w:rsidRPr="00635891" w:rsidRDefault="00D67F2D" w:rsidP="004054E0">
            <w:pPr>
              <w:spacing w:line="256" w:lineRule="auto"/>
              <w:jc w:val="right"/>
              <w:rPr>
                <w:rFonts w:eastAsia="Calibri"/>
                <w:b/>
                <w:bCs/>
              </w:rPr>
            </w:pPr>
            <w:r w:rsidRPr="00635891">
              <w:rPr>
                <w:rFonts w:eastAsia="Calibri"/>
                <w:b/>
                <w:bCs/>
              </w:rPr>
              <w:t>6 492.36</w:t>
            </w:r>
          </w:p>
        </w:tc>
        <w:tc>
          <w:tcPr>
            <w:tcW w:w="1393" w:type="dxa"/>
            <w:tcBorders>
              <w:top w:val="nil"/>
              <w:left w:val="nil"/>
              <w:bottom w:val="single" w:sz="4" w:space="0" w:color="auto"/>
              <w:right w:val="single" w:sz="4" w:space="0" w:color="auto"/>
            </w:tcBorders>
            <w:shd w:val="clear" w:color="000000" w:fill="FFFFFF"/>
            <w:noWrap/>
            <w:vAlign w:val="center"/>
            <w:hideMark/>
          </w:tcPr>
          <w:p w14:paraId="4EA17EAE" w14:textId="77777777" w:rsidR="00D67F2D" w:rsidRPr="00635891" w:rsidRDefault="00D67F2D" w:rsidP="004054E0">
            <w:pPr>
              <w:spacing w:line="256" w:lineRule="auto"/>
              <w:jc w:val="right"/>
              <w:rPr>
                <w:rFonts w:eastAsia="Calibri"/>
                <w:b/>
                <w:bCs/>
              </w:rPr>
            </w:pPr>
            <w:r w:rsidRPr="00635891">
              <w:rPr>
                <w:rFonts w:eastAsia="Calibri"/>
                <w:b/>
                <w:bCs/>
              </w:rPr>
              <w:t>20 332.46</w:t>
            </w:r>
          </w:p>
        </w:tc>
        <w:tc>
          <w:tcPr>
            <w:tcW w:w="260" w:type="dxa"/>
            <w:vAlign w:val="center"/>
            <w:hideMark/>
          </w:tcPr>
          <w:p w14:paraId="2485A7E3" w14:textId="77777777" w:rsidR="00D67F2D" w:rsidRPr="00635891" w:rsidRDefault="00D67F2D" w:rsidP="004054E0">
            <w:pPr>
              <w:spacing w:line="256" w:lineRule="auto"/>
              <w:rPr>
                <w:rFonts w:eastAsia="Calibri"/>
                <w:sz w:val="20"/>
                <w:szCs w:val="20"/>
              </w:rPr>
            </w:pPr>
          </w:p>
        </w:tc>
      </w:tr>
      <w:tr w:rsidR="00D67F2D" w:rsidRPr="00635891" w14:paraId="02E03348" w14:textId="77777777" w:rsidTr="004054E0">
        <w:trPr>
          <w:trHeight w:val="649"/>
        </w:trPr>
        <w:tc>
          <w:tcPr>
            <w:tcW w:w="748" w:type="dxa"/>
            <w:tcBorders>
              <w:top w:val="nil"/>
              <w:left w:val="single" w:sz="4" w:space="0" w:color="auto"/>
              <w:bottom w:val="single" w:sz="4" w:space="0" w:color="auto"/>
              <w:right w:val="single" w:sz="4" w:space="0" w:color="auto"/>
            </w:tcBorders>
            <w:shd w:val="clear" w:color="000000" w:fill="FFFFFF"/>
            <w:vAlign w:val="center"/>
            <w:hideMark/>
          </w:tcPr>
          <w:p w14:paraId="60B6195F" w14:textId="77777777" w:rsidR="00D67F2D" w:rsidRPr="00635891" w:rsidRDefault="00D67F2D" w:rsidP="004054E0">
            <w:pPr>
              <w:spacing w:line="256" w:lineRule="auto"/>
              <w:jc w:val="center"/>
              <w:rPr>
                <w:rFonts w:eastAsia="Calibri"/>
              </w:rPr>
            </w:pPr>
            <w:r w:rsidRPr="00635891">
              <w:rPr>
                <w:rFonts w:eastAsia="Calibri"/>
              </w:rPr>
              <w:t>4</w:t>
            </w:r>
          </w:p>
        </w:tc>
        <w:tc>
          <w:tcPr>
            <w:tcW w:w="2498" w:type="dxa"/>
            <w:tcBorders>
              <w:top w:val="nil"/>
              <w:left w:val="nil"/>
              <w:bottom w:val="single" w:sz="4" w:space="0" w:color="auto"/>
              <w:right w:val="single" w:sz="4" w:space="0" w:color="auto"/>
            </w:tcBorders>
            <w:shd w:val="clear" w:color="000000" w:fill="FFFFFF"/>
            <w:vAlign w:val="center"/>
            <w:hideMark/>
          </w:tcPr>
          <w:p w14:paraId="44F834A4" w14:textId="77777777" w:rsidR="00D67F2D" w:rsidRPr="00635891" w:rsidRDefault="00D67F2D" w:rsidP="004054E0">
            <w:pPr>
              <w:spacing w:line="256" w:lineRule="auto"/>
              <w:rPr>
                <w:rFonts w:eastAsia="Calibri"/>
              </w:rPr>
            </w:pPr>
            <w:r w:rsidRPr="00635891">
              <w:rPr>
                <w:rFonts w:eastAsia="Calibri"/>
              </w:rPr>
              <w:t>Gājēju celiņš Sniķeres ielā pie daudzdzīvokļu mājām</w:t>
            </w:r>
          </w:p>
        </w:tc>
        <w:tc>
          <w:tcPr>
            <w:tcW w:w="1280" w:type="dxa"/>
            <w:tcBorders>
              <w:top w:val="nil"/>
              <w:left w:val="nil"/>
              <w:bottom w:val="single" w:sz="4" w:space="0" w:color="auto"/>
              <w:right w:val="single" w:sz="4" w:space="0" w:color="auto"/>
            </w:tcBorders>
            <w:shd w:val="clear" w:color="000000" w:fill="FFFFFF"/>
            <w:vAlign w:val="center"/>
            <w:hideMark/>
          </w:tcPr>
          <w:p w14:paraId="01085D56" w14:textId="77777777" w:rsidR="00D67F2D" w:rsidRPr="00635891" w:rsidRDefault="00D67F2D" w:rsidP="004054E0">
            <w:pPr>
              <w:spacing w:line="256" w:lineRule="auto"/>
              <w:jc w:val="right"/>
              <w:rPr>
                <w:rFonts w:eastAsia="Calibri"/>
              </w:rPr>
            </w:pPr>
            <w:r w:rsidRPr="00635891">
              <w:rPr>
                <w:rFonts w:eastAsia="Calibri"/>
              </w:rPr>
              <w:t>40.00</w:t>
            </w:r>
          </w:p>
        </w:tc>
        <w:tc>
          <w:tcPr>
            <w:tcW w:w="1279" w:type="dxa"/>
            <w:tcBorders>
              <w:top w:val="nil"/>
              <w:left w:val="nil"/>
              <w:bottom w:val="single" w:sz="4" w:space="0" w:color="auto"/>
              <w:right w:val="single" w:sz="4" w:space="0" w:color="auto"/>
            </w:tcBorders>
            <w:shd w:val="clear" w:color="000000" w:fill="FFFFFF"/>
            <w:vAlign w:val="center"/>
            <w:hideMark/>
          </w:tcPr>
          <w:p w14:paraId="38F152FB" w14:textId="77777777" w:rsidR="00D67F2D" w:rsidRPr="00635891" w:rsidRDefault="00D67F2D" w:rsidP="004054E0">
            <w:pPr>
              <w:spacing w:line="256" w:lineRule="auto"/>
              <w:jc w:val="right"/>
              <w:rPr>
                <w:rFonts w:eastAsia="Calibri"/>
              </w:rPr>
            </w:pPr>
            <w:r w:rsidRPr="00635891">
              <w:rPr>
                <w:rFonts w:eastAsia="Calibri"/>
              </w:rPr>
              <w:t>0.00</w:t>
            </w:r>
          </w:p>
        </w:tc>
        <w:tc>
          <w:tcPr>
            <w:tcW w:w="1195" w:type="dxa"/>
            <w:tcBorders>
              <w:top w:val="nil"/>
              <w:left w:val="nil"/>
              <w:bottom w:val="single" w:sz="4" w:space="0" w:color="auto"/>
              <w:right w:val="single" w:sz="4" w:space="0" w:color="auto"/>
            </w:tcBorders>
            <w:shd w:val="clear" w:color="000000" w:fill="FFFFFF"/>
            <w:vAlign w:val="center"/>
            <w:hideMark/>
          </w:tcPr>
          <w:p w14:paraId="1D093D81" w14:textId="77777777" w:rsidR="00D67F2D" w:rsidRPr="00635891" w:rsidRDefault="00D67F2D" w:rsidP="004054E0">
            <w:pPr>
              <w:spacing w:line="256" w:lineRule="auto"/>
              <w:jc w:val="right"/>
              <w:rPr>
                <w:rFonts w:eastAsia="Calibri"/>
              </w:rPr>
            </w:pPr>
            <w:r w:rsidRPr="00635891">
              <w:rPr>
                <w:rFonts w:eastAsia="Calibri"/>
              </w:rPr>
              <w:t>760.00</w:t>
            </w:r>
          </w:p>
        </w:tc>
        <w:tc>
          <w:tcPr>
            <w:tcW w:w="1334" w:type="dxa"/>
            <w:tcBorders>
              <w:top w:val="nil"/>
              <w:left w:val="nil"/>
              <w:bottom w:val="single" w:sz="4" w:space="0" w:color="auto"/>
              <w:right w:val="single" w:sz="4" w:space="0" w:color="auto"/>
            </w:tcBorders>
            <w:shd w:val="clear" w:color="000000" w:fill="FFFFFF"/>
            <w:noWrap/>
            <w:vAlign w:val="center"/>
            <w:hideMark/>
          </w:tcPr>
          <w:p w14:paraId="06894666" w14:textId="77777777" w:rsidR="00D67F2D" w:rsidRPr="00635891" w:rsidRDefault="00D67F2D" w:rsidP="004054E0">
            <w:pPr>
              <w:spacing w:line="256" w:lineRule="auto"/>
              <w:jc w:val="right"/>
              <w:rPr>
                <w:rFonts w:eastAsia="Calibri"/>
                <w:b/>
                <w:bCs/>
              </w:rPr>
            </w:pPr>
            <w:r w:rsidRPr="00635891">
              <w:rPr>
                <w:rFonts w:eastAsia="Calibri"/>
                <w:b/>
                <w:bCs/>
              </w:rPr>
              <w:t>800.00</w:t>
            </w:r>
          </w:p>
        </w:tc>
        <w:tc>
          <w:tcPr>
            <w:tcW w:w="1393" w:type="dxa"/>
            <w:tcBorders>
              <w:top w:val="nil"/>
              <w:left w:val="nil"/>
              <w:bottom w:val="single" w:sz="4" w:space="0" w:color="auto"/>
              <w:right w:val="single" w:sz="4" w:space="0" w:color="auto"/>
            </w:tcBorders>
            <w:shd w:val="clear" w:color="000000" w:fill="FFFFFF"/>
            <w:noWrap/>
            <w:vAlign w:val="center"/>
            <w:hideMark/>
          </w:tcPr>
          <w:p w14:paraId="5B5E63EF" w14:textId="77777777" w:rsidR="00D67F2D" w:rsidRPr="00635891" w:rsidRDefault="00D67F2D" w:rsidP="004054E0">
            <w:pPr>
              <w:spacing w:line="256" w:lineRule="auto"/>
              <w:jc w:val="right"/>
              <w:rPr>
                <w:rFonts w:eastAsia="Calibri"/>
                <w:b/>
                <w:bCs/>
              </w:rPr>
            </w:pPr>
            <w:r w:rsidRPr="00635891">
              <w:rPr>
                <w:rFonts w:eastAsia="Calibri"/>
                <w:b/>
                <w:bCs/>
              </w:rPr>
              <w:t>2 505.40</w:t>
            </w:r>
          </w:p>
        </w:tc>
        <w:tc>
          <w:tcPr>
            <w:tcW w:w="260" w:type="dxa"/>
            <w:vAlign w:val="center"/>
            <w:hideMark/>
          </w:tcPr>
          <w:p w14:paraId="4F2CC075" w14:textId="77777777" w:rsidR="00D67F2D" w:rsidRPr="00635891" w:rsidRDefault="00D67F2D" w:rsidP="004054E0">
            <w:pPr>
              <w:spacing w:line="256" w:lineRule="auto"/>
              <w:rPr>
                <w:rFonts w:eastAsia="Calibri"/>
                <w:sz w:val="20"/>
                <w:szCs w:val="20"/>
              </w:rPr>
            </w:pPr>
          </w:p>
        </w:tc>
      </w:tr>
      <w:tr w:rsidR="00D67F2D" w:rsidRPr="00635891" w14:paraId="1C35204A" w14:textId="77777777" w:rsidTr="004054E0">
        <w:trPr>
          <w:trHeight w:val="649"/>
        </w:trPr>
        <w:tc>
          <w:tcPr>
            <w:tcW w:w="748" w:type="dxa"/>
            <w:tcBorders>
              <w:top w:val="nil"/>
              <w:left w:val="single" w:sz="4" w:space="0" w:color="auto"/>
              <w:bottom w:val="single" w:sz="4" w:space="0" w:color="auto"/>
              <w:right w:val="single" w:sz="4" w:space="0" w:color="auto"/>
            </w:tcBorders>
            <w:shd w:val="clear" w:color="000000" w:fill="FFFFFF"/>
            <w:vAlign w:val="center"/>
            <w:hideMark/>
          </w:tcPr>
          <w:p w14:paraId="6E1BFE69" w14:textId="77777777" w:rsidR="00D67F2D" w:rsidRPr="00635891" w:rsidRDefault="00D67F2D" w:rsidP="004054E0">
            <w:pPr>
              <w:spacing w:line="256" w:lineRule="auto"/>
              <w:jc w:val="center"/>
              <w:rPr>
                <w:rFonts w:eastAsia="Calibri"/>
              </w:rPr>
            </w:pPr>
            <w:r w:rsidRPr="00635891">
              <w:rPr>
                <w:rFonts w:eastAsia="Calibri"/>
              </w:rPr>
              <w:t>5</w:t>
            </w:r>
          </w:p>
        </w:tc>
        <w:tc>
          <w:tcPr>
            <w:tcW w:w="2498" w:type="dxa"/>
            <w:tcBorders>
              <w:top w:val="nil"/>
              <w:left w:val="nil"/>
              <w:bottom w:val="single" w:sz="4" w:space="0" w:color="auto"/>
              <w:right w:val="single" w:sz="4" w:space="0" w:color="auto"/>
            </w:tcBorders>
            <w:shd w:val="clear" w:color="000000" w:fill="FFFFFF"/>
            <w:vAlign w:val="center"/>
            <w:hideMark/>
          </w:tcPr>
          <w:p w14:paraId="42FBF743" w14:textId="77777777" w:rsidR="00D67F2D" w:rsidRPr="00635891" w:rsidRDefault="00D67F2D" w:rsidP="004054E0">
            <w:pPr>
              <w:spacing w:line="256" w:lineRule="auto"/>
              <w:rPr>
                <w:rFonts w:eastAsia="Calibri"/>
              </w:rPr>
            </w:pPr>
            <w:r w:rsidRPr="00635891">
              <w:rPr>
                <w:rFonts w:eastAsia="Calibri"/>
              </w:rPr>
              <w:t>Gājēju celiņš Sniķeres un T. Celma krustojumā pie daudzdzīvokļu mājām</w:t>
            </w:r>
          </w:p>
        </w:tc>
        <w:tc>
          <w:tcPr>
            <w:tcW w:w="1280" w:type="dxa"/>
            <w:tcBorders>
              <w:top w:val="nil"/>
              <w:left w:val="nil"/>
              <w:bottom w:val="single" w:sz="4" w:space="0" w:color="auto"/>
              <w:right w:val="single" w:sz="4" w:space="0" w:color="auto"/>
            </w:tcBorders>
            <w:shd w:val="clear" w:color="000000" w:fill="FFFFFF"/>
            <w:vAlign w:val="center"/>
            <w:hideMark/>
          </w:tcPr>
          <w:p w14:paraId="57498C25" w14:textId="77777777" w:rsidR="00D67F2D" w:rsidRPr="00635891" w:rsidRDefault="00D67F2D" w:rsidP="004054E0">
            <w:pPr>
              <w:spacing w:line="256" w:lineRule="auto"/>
              <w:jc w:val="right"/>
              <w:rPr>
                <w:rFonts w:eastAsia="Calibri"/>
              </w:rPr>
            </w:pPr>
            <w:r w:rsidRPr="00635891">
              <w:rPr>
                <w:rFonts w:eastAsia="Calibri"/>
              </w:rPr>
              <w:t>140.00</w:t>
            </w:r>
          </w:p>
        </w:tc>
        <w:tc>
          <w:tcPr>
            <w:tcW w:w="1279" w:type="dxa"/>
            <w:tcBorders>
              <w:top w:val="nil"/>
              <w:left w:val="nil"/>
              <w:bottom w:val="single" w:sz="4" w:space="0" w:color="auto"/>
              <w:right w:val="single" w:sz="4" w:space="0" w:color="auto"/>
            </w:tcBorders>
            <w:shd w:val="clear" w:color="000000" w:fill="FFFFFF"/>
            <w:vAlign w:val="center"/>
            <w:hideMark/>
          </w:tcPr>
          <w:p w14:paraId="3B925A3B" w14:textId="77777777" w:rsidR="00D67F2D" w:rsidRPr="00635891" w:rsidRDefault="00D67F2D" w:rsidP="004054E0">
            <w:pPr>
              <w:spacing w:line="256" w:lineRule="auto"/>
              <w:jc w:val="right"/>
              <w:rPr>
                <w:rFonts w:eastAsia="Calibri"/>
              </w:rPr>
            </w:pPr>
            <w:r w:rsidRPr="00635891">
              <w:rPr>
                <w:rFonts w:eastAsia="Calibri"/>
              </w:rPr>
              <w:t>0.00</w:t>
            </w:r>
          </w:p>
        </w:tc>
        <w:tc>
          <w:tcPr>
            <w:tcW w:w="1195" w:type="dxa"/>
            <w:tcBorders>
              <w:top w:val="nil"/>
              <w:left w:val="nil"/>
              <w:bottom w:val="single" w:sz="4" w:space="0" w:color="auto"/>
              <w:right w:val="single" w:sz="4" w:space="0" w:color="auto"/>
            </w:tcBorders>
            <w:shd w:val="clear" w:color="000000" w:fill="FFFFFF"/>
            <w:vAlign w:val="center"/>
            <w:hideMark/>
          </w:tcPr>
          <w:p w14:paraId="789C6DC2" w14:textId="77777777" w:rsidR="00D67F2D" w:rsidRPr="00635891" w:rsidRDefault="00D67F2D" w:rsidP="004054E0">
            <w:pPr>
              <w:spacing w:line="256" w:lineRule="auto"/>
              <w:jc w:val="right"/>
              <w:rPr>
                <w:rFonts w:eastAsia="Calibri"/>
              </w:rPr>
            </w:pPr>
            <w:r w:rsidRPr="00635891">
              <w:rPr>
                <w:rFonts w:eastAsia="Calibri"/>
              </w:rPr>
              <w:t>1 160.00</w:t>
            </w:r>
          </w:p>
        </w:tc>
        <w:tc>
          <w:tcPr>
            <w:tcW w:w="1334" w:type="dxa"/>
            <w:tcBorders>
              <w:top w:val="nil"/>
              <w:left w:val="nil"/>
              <w:bottom w:val="single" w:sz="4" w:space="0" w:color="auto"/>
              <w:right w:val="single" w:sz="4" w:space="0" w:color="auto"/>
            </w:tcBorders>
            <w:shd w:val="clear" w:color="000000" w:fill="FFFFFF"/>
            <w:noWrap/>
            <w:vAlign w:val="center"/>
            <w:hideMark/>
          </w:tcPr>
          <w:p w14:paraId="242BB3FF" w14:textId="77777777" w:rsidR="00D67F2D" w:rsidRPr="00635891" w:rsidRDefault="00D67F2D" w:rsidP="004054E0">
            <w:pPr>
              <w:spacing w:line="256" w:lineRule="auto"/>
              <w:jc w:val="right"/>
              <w:rPr>
                <w:rFonts w:eastAsia="Calibri"/>
                <w:b/>
                <w:bCs/>
              </w:rPr>
            </w:pPr>
            <w:r w:rsidRPr="00635891">
              <w:rPr>
                <w:rFonts w:eastAsia="Calibri"/>
                <w:b/>
                <w:bCs/>
              </w:rPr>
              <w:t>1 300.00</w:t>
            </w:r>
          </w:p>
        </w:tc>
        <w:tc>
          <w:tcPr>
            <w:tcW w:w="1393" w:type="dxa"/>
            <w:tcBorders>
              <w:top w:val="nil"/>
              <w:left w:val="nil"/>
              <w:bottom w:val="single" w:sz="4" w:space="0" w:color="auto"/>
              <w:right w:val="single" w:sz="4" w:space="0" w:color="auto"/>
            </w:tcBorders>
            <w:shd w:val="clear" w:color="000000" w:fill="FFFFFF"/>
            <w:noWrap/>
            <w:vAlign w:val="center"/>
            <w:hideMark/>
          </w:tcPr>
          <w:p w14:paraId="3BA515AE" w14:textId="77777777" w:rsidR="00D67F2D" w:rsidRPr="00635891" w:rsidRDefault="00D67F2D" w:rsidP="004054E0">
            <w:pPr>
              <w:spacing w:line="256" w:lineRule="auto"/>
              <w:jc w:val="right"/>
              <w:rPr>
                <w:rFonts w:eastAsia="Calibri"/>
                <w:b/>
                <w:bCs/>
              </w:rPr>
            </w:pPr>
            <w:r w:rsidRPr="00635891">
              <w:rPr>
                <w:rFonts w:eastAsia="Calibri"/>
                <w:b/>
                <w:bCs/>
              </w:rPr>
              <w:t>4 071.28</w:t>
            </w:r>
          </w:p>
        </w:tc>
        <w:tc>
          <w:tcPr>
            <w:tcW w:w="260" w:type="dxa"/>
            <w:vAlign w:val="center"/>
            <w:hideMark/>
          </w:tcPr>
          <w:p w14:paraId="473D7819" w14:textId="77777777" w:rsidR="00D67F2D" w:rsidRPr="00635891" w:rsidRDefault="00D67F2D" w:rsidP="004054E0">
            <w:pPr>
              <w:spacing w:line="256" w:lineRule="auto"/>
              <w:rPr>
                <w:rFonts w:eastAsia="Calibri"/>
                <w:sz w:val="20"/>
                <w:szCs w:val="20"/>
              </w:rPr>
            </w:pPr>
          </w:p>
        </w:tc>
      </w:tr>
      <w:tr w:rsidR="00D67F2D" w:rsidRPr="00635891" w14:paraId="7B04440F" w14:textId="77777777" w:rsidTr="004054E0">
        <w:trPr>
          <w:trHeight w:val="522"/>
        </w:trPr>
        <w:tc>
          <w:tcPr>
            <w:tcW w:w="748" w:type="dxa"/>
            <w:tcBorders>
              <w:top w:val="nil"/>
              <w:left w:val="single" w:sz="4" w:space="0" w:color="auto"/>
              <w:bottom w:val="single" w:sz="4" w:space="0" w:color="auto"/>
              <w:right w:val="single" w:sz="4" w:space="0" w:color="auto"/>
            </w:tcBorders>
            <w:shd w:val="clear" w:color="000000" w:fill="FFFFFF"/>
            <w:vAlign w:val="center"/>
            <w:hideMark/>
          </w:tcPr>
          <w:p w14:paraId="3D247C1E" w14:textId="77777777" w:rsidR="00D67F2D" w:rsidRPr="00635891" w:rsidRDefault="00D67F2D" w:rsidP="004054E0">
            <w:pPr>
              <w:spacing w:line="256" w:lineRule="auto"/>
              <w:jc w:val="center"/>
              <w:rPr>
                <w:rFonts w:eastAsia="Calibri"/>
              </w:rPr>
            </w:pPr>
            <w:r w:rsidRPr="00635891">
              <w:rPr>
                <w:rFonts w:eastAsia="Calibri"/>
              </w:rPr>
              <w:t>6</w:t>
            </w:r>
          </w:p>
        </w:tc>
        <w:tc>
          <w:tcPr>
            <w:tcW w:w="2498" w:type="dxa"/>
            <w:tcBorders>
              <w:top w:val="nil"/>
              <w:left w:val="nil"/>
              <w:bottom w:val="single" w:sz="4" w:space="0" w:color="auto"/>
              <w:right w:val="single" w:sz="4" w:space="0" w:color="auto"/>
            </w:tcBorders>
            <w:shd w:val="clear" w:color="000000" w:fill="FFFFFF"/>
            <w:vAlign w:val="center"/>
            <w:hideMark/>
          </w:tcPr>
          <w:p w14:paraId="3BBA5E72" w14:textId="77777777" w:rsidR="00D67F2D" w:rsidRPr="00635891" w:rsidRDefault="00D67F2D" w:rsidP="004054E0">
            <w:pPr>
              <w:spacing w:line="256" w:lineRule="auto"/>
              <w:rPr>
                <w:rFonts w:eastAsia="Calibri"/>
              </w:rPr>
            </w:pPr>
            <w:r w:rsidRPr="00635891">
              <w:rPr>
                <w:rFonts w:eastAsia="Calibri"/>
              </w:rPr>
              <w:t>Jelgavas iela</w:t>
            </w:r>
          </w:p>
        </w:tc>
        <w:tc>
          <w:tcPr>
            <w:tcW w:w="1280" w:type="dxa"/>
            <w:tcBorders>
              <w:top w:val="nil"/>
              <w:left w:val="nil"/>
              <w:bottom w:val="single" w:sz="4" w:space="0" w:color="auto"/>
              <w:right w:val="single" w:sz="4" w:space="0" w:color="auto"/>
            </w:tcBorders>
            <w:shd w:val="clear" w:color="000000" w:fill="FFFFFF"/>
            <w:vAlign w:val="center"/>
            <w:hideMark/>
          </w:tcPr>
          <w:p w14:paraId="77C60331" w14:textId="77777777" w:rsidR="00D67F2D" w:rsidRPr="00635891" w:rsidRDefault="00D67F2D" w:rsidP="004054E0">
            <w:pPr>
              <w:spacing w:line="256" w:lineRule="auto"/>
              <w:jc w:val="right"/>
              <w:rPr>
                <w:rFonts w:eastAsia="Calibri"/>
              </w:rPr>
            </w:pPr>
            <w:r w:rsidRPr="00635891">
              <w:rPr>
                <w:rFonts w:eastAsia="Calibri"/>
              </w:rPr>
              <w:t>1 871.64</w:t>
            </w:r>
          </w:p>
        </w:tc>
        <w:tc>
          <w:tcPr>
            <w:tcW w:w="1279" w:type="dxa"/>
            <w:tcBorders>
              <w:top w:val="nil"/>
              <w:left w:val="nil"/>
              <w:bottom w:val="single" w:sz="4" w:space="0" w:color="auto"/>
              <w:right w:val="single" w:sz="4" w:space="0" w:color="auto"/>
            </w:tcBorders>
            <w:shd w:val="clear" w:color="000000" w:fill="FFFFFF"/>
            <w:vAlign w:val="center"/>
            <w:hideMark/>
          </w:tcPr>
          <w:p w14:paraId="02756F75" w14:textId="77777777" w:rsidR="00D67F2D" w:rsidRPr="00635891" w:rsidRDefault="00D67F2D" w:rsidP="004054E0">
            <w:pPr>
              <w:spacing w:line="256" w:lineRule="auto"/>
              <w:jc w:val="right"/>
              <w:rPr>
                <w:rFonts w:eastAsia="Calibri"/>
              </w:rPr>
            </w:pPr>
            <w:r w:rsidRPr="00635891">
              <w:rPr>
                <w:rFonts w:eastAsia="Calibri"/>
              </w:rPr>
              <w:t>443.00</w:t>
            </w:r>
          </w:p>
        </w:tc>
        <w:tc>
          <w:tcPr>
            <w:tcW w:w="1195" w:type="dxa"/>
            <w:tcBorders>
              <w:top w:val="nil"/>
              <w:left w:val="nil"/>
              <w:bottom w:val="single" w:sz="4" w:space="0" w:color="auto"/>
              <w:right w:val="single" w:sz="4" w:space="0" w:color="auto"/>
            </w:tcBorders>
            <w:shd w:val="clear" w:color="000000" w:fill="FFFFFF"/>
            <w:vAlign w:val="center"/>
            <w:hideMark/>
          </w:tcPr>
          <w:p w14:paraId="6E418A55" w14:textId="77777777" w:rsidR="00D67F2D" w:rsidRPr="00635891" w:rsidRDefault="00D67F2D" w:rsidP="004054E0">
            <w:pPr>
              <w:spacing w:line="256" w:lineRule="auto"/>
              <w:jc w:val="right"/>
              <w:rPr>
                <w:rFonts w:eastAsia="Calibri"/>
              </w:rPr>
            </w:pPr>
            <w:r w:rsidRPr="00635891">
              <w:rPr>
                <w:rFonts w:eastAsia="Calibri"/>
              </w:rPr>
              <w:t>4 473.60</w:t>
            </w:r>
          </w:p>
        </w:tc>
        <w:tc>
          <w:tcPr>
            <w:tcW w:w="1334" w:type="dxa"/>
            <w:tcBorders>
              <w:top w:val="nil"/>
              <w:left w:val="nil"/>
              <w:bottom w:val="single" w:sz="4" w:space="0" w:color="auto"/>
              <w:right w:val="single" w:sz="4" w:space="0" w:color="auto"/>
            </w:tcBorders>
            <w:shd w:val="clear" w:color="000000" w:fill="FFFFFF"/>
            <w:noWrap/>
            <w:vAlign w:val="center"/>
            <w:hideMark/>
          </w:tcPr>
          <w:p w14:paraId="6364CCE0" w14:textId="77777777" w:rsidR="00D67F2D" w:rsidRPr="00635891" w:rsidRDefault="00D67F2D" w:rsidP="004054E0">
            <w:pPr>
              <w:spacing w:line="256" w:lineRule="auto"/>
              <w:jc w:val="right"/>
              <w:rPr>
                <w:rFonts w:eastAsia="Calibri"/>
                <w:b/>
                <w:bCs/>
              </w:rPr>
            </w:pPr>
            <w:r w:rsidRPr="00635891">
              <w:rPr>
                <w:rFonts w:eastAsia="Calibri"/>
                <w:b/>
                <w:bCs/>
              </w:rPr>
              <w:t>6 788.24</w:t>
            </w:r>
          </w:p>
        </w:tc>
        <w:tc>
          <w:tcPr>
            <w:tcW w:w="1393" w:type="dxa"/>
            <w:tcBorders>
              <w:top w:val="nil"/>
              <w:left w:val="nil"/>
              <w:bottom w:val="single" w:sz="4" w:space="0" w:color="auto"/>
              <w:right w:val="single" w:sz="4" w:space="0" w:color="auto"/>
            </w:tcBorders>
            <w:shd w:val="clear" w:color="000000" w:fill="FFFFFF"/>
            <w:noWrap/>
            <w:vAlign w:val="center"/>
            <w:hideMark/>
          </w:tcPr>
          <w:p w14:paraId="2D1490CE" w14:textId="77777777" w:rsidR="00D67F2D" w:rsidRPr="00635891" w:rsidRDefault="00D67F2D" w:rsidP="004054E0">
            <w:pPr>
              <w:spacing w:line="256" w:lineRule="auto"/>
              <w:jc w:val="right"/>
              <w:rPr>
                <w:rFonts w:eastAsia="Calibri"/>
                <w:b/>
                <w:bCs/>
              </w:rPr>
            </w:pPr>
            <w:r w:rsidRPr="00635891">
              <w:rPr>
                <w:rFonts w:eastAsia="Calibri"/>
                <w:b/>
                <w:bCs/>
              </w:rPr>
              <w:t>21 259.08</w:t>
            </w:r>
          </w:p>
        </w:tc>
        <w:tc>
          <w:tcPr>
            <w:tcW w:w="260" w:type="dxa"/>
            <w:vAlign w:val="center"/>
            <w:hideMark/>
          </w:tcPr>
          <w:p w14:paraId="09040A1A" w14:textId="77777777" w:rsidR="00D67F2D" w:rsidRPr="00635891" w:rsidRDefault="00D67F2D" w:rsidP="004054E0">
            <w:pPr>
              <w:spacing w:line="256" w:lineRule="auto"/>
              <w:rPr>
                <w:rFonts w:eastAsia="Calibri"/>
                <w:sz w:val="20"/>
                <w:szCs w:val="20"/>
              </w:rPr>
            </w:pPr>
          </w:p>
        </w:tc>
      </w:tr>
      <w:tr w:rsidR="00D67F2D" w:rsidRPr="00635891" w14:paraId="19264BF0" w14:textId="77777777" w:rsidTr="004054E0">
        <w:trPr>
          <w:trHeight w:val="522"/>
        </w:trPr>
        <w:tc>
          <w:tcPr>
            <w:tcW w:w="748" w:type="dxa"/>
            <w:tcBorders>
              <w:top w:val="nil"/>
              <w:left w:val="single" w:sz="4" w:space="0" w:color="auto"/>
              <w:bottom w:val="single" w:sz="4" w:space="0" w:color="auto"/>
              <w:right w:val="single" w:sz="4" w:space="0" w:color="auto"/>
            </w:tcBorders>
            <w:shd w:val="clear" w:color="000000" w:fill="FFFFFF"/>
            <w:vAlign w:val="center"/>
            <w:hideMark/>
          </w:tcPr>
          <w:p w14:paraId="6DB3F1A0" w14:textId="77777777" w:rsidR="00D67F2D" w:rsidRPr="00635891" w:rsidRDefault="00D67F2D" w:rsidP="004054E0">
            <w:pPr>
              <w:spacing w:line="256" w:lineRule="auto"/>
              <w:jc w:val="center"/>
              <w:rPr>
                <w:rFonts w:eastAsia="Calibri"/>
              </w:rPr>
            </w:pPr>
            <w:r w:rsidRPr="00635891">
              <w:rPr>
                <w:rFonts w:eastAsia="Calibri"/>
              </w:rPr>
              <w:t>7</w:t>
            </w:r>
          </w:p>
        </w:tc>
        <w:tc>
          <w:tcPr>
            <w:tcW w:w="2498" w:type="dxa"/>
            <w:tcBorders>
              <w:top w:val="nil"/>
              <w:left w:val="nil"/>
              <w:bottom w:val="single" w:sz="4" w:space="0" w:color="auto"/>
              <w:right w:val="single" w:sz="4" w:space="0" w:color="auto"/>
            </w:tcBorders>
            <w:shd w:val="clear" w:color="000000" w:fill="FFFFFF"/>
            <w:vAlign w:val="center"/>
            <w:hideMark/>
          </w:tcPr>
          <w:p w14:paraId="2B4982D5" w14:textId="77777777" w:rsidR="00D67F2D" w:rsidRPr="00635891" w:rsidRDefault="00D67F2D" w:rsidP="004054E0">
            <w:pPr>
              <w:spacing w:line="256" w:lineRule="auto"/>
              <w:rPr>
                <w:rFonts w:eastAsia="Calibri"/>
              </w:rPr>
            </w:pPr>
            <w:r w:rsidRPr="00635891">
              <w:rPr>
                <w:rFonts w:eastAsia="Calibri"/>
              </w:rPr>
              <w:t>Sniķeres  iela</w:t>
            </w:r>
          </w:p>
        </w:tc>
        <w:tc>
          <w:tcPr>
            <w:tcW w:w="1280" w:type="dxa"/>
            <w:tcBorders>
              <w:top w:val="nil"/>
              <w:left w:val="nil"/>
              <w:bottom w:val="single" w:sz="4" w:space="0" w:color="auto"/>
              <w:right w:val="single" w:sz="4" w:space="0" w:color="auto"/>
            </w:tcBorders>
            <w:shd w:val="clear" w:color="000000" w:fill="FFFFFF"/>
            <w:vAlign w:val="center"/>
            <w:hideMark/>
          </w:tcPr>
          <w:p w14:paraId="3E2CFB06" w14:textId="77777777" w:rsidR="00D67F2D" w:rsidRPr="00635891" w:rsidRDefault="00D67F2D" w:rsidP="004054E0">
            <w:pPr>
              <w:spacing w:line="256" w:lineRule="auto"/>
              <w:jc w:val="right"/>
              <w:rPr>
                <w:rFonts w:eastAsia="Calibri"/>
              </w:rPr>
            </w:pPr>
            <w:r w:rsidRPr="00635891">
              <w:rPr>
                <w:rFonts w:eastAsia="Calibri"/>
              </w:rPr>
              <w:t>1 479.31</w:t>
            </w:r>
          </w:p>
        </w:tc>
        <w:tc>
          <w:tcPr>
            <w:tcW w:w="1279" w:type="dxa"/>
            <w:tcBorders>
              <w:top w:val="nil"/>
              <w:left w:val="nil"/>
              <w:bottom w:val="single" w:sz="4" w:space="0" w:color="auto"/>
              <w:right w:val="single" w:sz="4" w:space="0" w:color="auto"/>
            </w:tcBorders>
            <w:shd w:val="clear" w:color="000000" w:fill="FFFFFF"/>
            <w:vAlign w:val="center"/>
            <w:hideMark/>
          </w:tcPr>
          <w:p w14:paraId="5EA6E042" w14:textId="77777777" w:rsidR="00D67F2D" w:rsidRPr="00635891" w:rsidRDefault="00D67F2D" w:rsidP="004054E0">
            <w:pPr>
              <w:spacing w:line="256" w:lineRule="auto"/>
              <w:jc w:val="right"/>
              <w:rPr>
                <w:rFonts w:eastAsia="Calibri"/>
              </w:rPr>
            </w:pPr>
            <w:r w:rsidRPr="00635891">
              <w:rPr>
                <w:rFonts w:eastAsia="Calibri"/>
              </w:rPr>
              <w:t>821.84</w:t>
            </w:r>
          </w:p>
        </w:tc>
        <w:tc>
          <w:tcPr>
            <w:tcW w:w="1195" w:type="dxa"/>
            <w:tcBorders>
              <w:top w:val="nil"/>
              <w:left w:val="nil"/>
              <w:bottom w:val="single" w:sz="4" w:space="0" w:color="auto"/>
              <w:right w:val="single" w:sz="4" w:space="0" w:color="auto"/>
            </w:tcBorders>
            <w:shd w:val="clear" w:color="000000" w:fill="FFFFFF"/>
            <w:vAlign w:val="center"/>
            <w:hideMark/>
          </w:tcPr>
          <w:p w14:paraId="42F61DF7" w14:textId="77777777" w:rsidR="00D67F2D" w:rsidRPr="00635891" w:rsidRDefault="00D67F2D" w:rsidP="004054E0">
            <w:pPr>
              <w:spacing w:line="256" w:lineRule="auto"/>
              <w:jc w:val="right"/>
              <w:rPr>
                <w:rFonts w:eastAsia="Calibri"/>
              </w:rPr>
            </w:pPr>
            <w:r w:rsidRPr="00635891">
              <w:rPr>
                <w:rFonts w:eastAsia="Calibri"/>
              </w:rPr>
              <w:t>1 232.76</w:t>
            </w:r>
          </w:p>
        </w:tc>
        <w:tc>
          <w:tcPr>
            <w:tcW w:w="1334" w:type="dxa"/>
            <w:tcBorders>
              <w:top w:val="nil"/>
              <w:left w:val="nil"/>
              <w:bottom w:val="single" w:sz="4" w:space="0" w:color="auto"/>
              <w:right w:val="single" w:sz="4" w:space="0" w:color="auto"/>
            </w:tcBorders>
            <w:shd w:val="clear" w:color="000000" w:fill="FFFFFF"/>
            <w:noWrap/>
            <w:vAlign w:val="center"/>
            <w:hideMark/>
          </w:tcPr>
          <w:p w14:paraId="76E86C56" w14:textId="77777777" w:rsidR="00D67F2D" w:rsidRPr="00635891" w:rsidRDefault="00D67F2D" w:rsidP="004054E0">
            <w:pPr>
              <w:spacing w:line="256" w:lineRule="auto"/>
              <w:jc w:val="right"/>
              <w:rPr>
                <w:rFonts w:eastAsia="Calibri"/>
                <w:b/>
                <w:bCs/>
              </w:rPr>
            </w:pPr>
            <w:r w:rsidRPr="00635891">
              <w:rPr>
                <w:rFonts w:eastAsia="Calibri"/>
                <w:b/>
                <w:bCs/>
              </w:rPr>
              <w:t>3 533.91</w:t>
            </w:r>
          </w:p>
        </w:tc>
        <w:tc>
          <w:tcPr>
            <w:tcW w:w="1393" w:type="dxa"/>
            <w:tcBorders>
              <w:top w:val="nil"/>
              <w:left w:val="nil"/>
              <w:bottom w:val="single" w:sz="4" w:space="0" w:color="auto"/>
              <w:right w:val="single" w:sz="4" w:space="0" w:color="auto"/>
            </w:tcBorders>
            <w:shd w:val="clear" w:color="000000" w:fill="FFFFFF"/>
            <w:noWrap/>
            <w:vAlign w:val="center"/>
            <w:hideMark/>
          </w:tcPr>
          <w:p w14:paraId="4D9116C1" w14:textId="77777777" w:rsidR="00D67F2D" w:rsidRPr="00635891" w:rsidRDefault="00D67F2D" w:rsidP="004054E0">
            <w:pPr>
              <w:spacing w:line="256" w:lineRule="auto"/>
              <w:jc w:val="right"/>
              <w:rPr>
                <w:rFonts w:eastAsia="Calibri"/>
                <w:b/>
                <w:bCs/>
              </w:rPr>
            </w:pPr>
            <w:r w:rsidRPr="00635891">
              <w:rPr>
                <w:rFonts w:eastAsia="Calibri"/>
                <w:b/>
                <w:bCs/>
              </w:rPr>
              <w:t>11 067.33</w:t>
            </w:r>
          </w:p>
        </w:tc>
        <w:tc>
          <w:tcPr>
            <w:tcW w:w="260" w:type="dxa"/>
            <w:vAlign w:val="center"/>
            <w:hideMark/>
          </w:tcPr>
          <w:p w14:paraId="5222B929" w14:textId="77777777" w:rsidR="00D67F2D" w:rsidRPr="00635891" w:rsidRDefault="00D67F2D" w:rsidP="004054E0">
            <w:pPr>
              <w:spacing w:line="256" w:lineRule="auto"/>
              <w:rPr>
                <w:rFonts w:eastAsia="Calibri"/>
                <w:sz w:val="20"/>
                <w:szCs w:val="20"/>
              </w:rPr>
            </w:pPr>
          </w:p>
        </w:tc>
      </w:tr>
      <w:tr w:rsidR="00D67F2D" w:rsidRPr="00635891" w14:paraId="44E43508" w14:textId="77777777" w:rsidTr="004054E0">
        <w:trPr>
          <w:trHeight w:val="522"/>
        </w:trPr>
        <w:tc>
          <w:tcPr>
            <w:tcW w:w="748" w:type="dxa"/>
            <w:tcBorders>
              <w:top w:val="nil"/>
              <w:left w:val="single" w:sz="4" w:space="0" w:color="auto"/>
              <w:bottom w:val="single" w:sz="4" w:space="0" w:color="auto"/>
              <w:right w:val="single" w:sz="4" w:space="0" w:color="auto"/>
            </w:tcBorders>
            <w:shd w:val="clear" w:color="000000" w:fill="FFFFFF"/>
            <w:vAlign w:val="center"/>
            <w:hideMark/>
          </w:tcPr>
          <w:p w14:paraId="6D3BFB32" w14:textId="77777777" w:rsidR="00D67F2D" w:rsidRPr="00635891" w:rsidRDefault="00D67F2D" w:rsidP="004054E0">
            <w:pPr>
              <w:spacing w:line="256" w:lineRule="auto"/>
              <w:jc w:val="center"/>
              <w:rPr>
                <w:rFonts w:eastAsia="Calibri"/>
              </w:rPr>
            </w:pPr>
            <w:r w:rsidRPr="00635891">
              <w:rPr>
                <w:rFonts w:eastAsia="Calibri"/>
              </w:rPr>
              <w:t>8</w:t>
            </w:r>
          </w:p>
        </w:tc>
        <w:tc>
          <w:tcPr>
            <w:tcW w:w="2498" w:type="dxa"/>
            <w:tcBorders>
              <w:top w:val="nil"/>
              <w:left w:val="nil"/>
              <w:bottom w:val="single" w:sz="4" w:space="0" w:color="auto"/>
              <w:right w:val="single" w:sz="4" w:space="0" w:color="auto"/>
            </w:tcBorders>
            <w:shd w:val="clear" w:color="000000" w:fill="FFFFFF"/>
            <w:vAlign w:val="center"/>
            <w:hideMark/>
          </w:tcPr>
          <w:p w14:paraId="3120922B" w14:textId="77777777" w:rsidR="00D67F2D" w:rsidRPr="00635891" w:rsidRDefault="00D67F2D" w:rsidP="004054E0">
            <w:pPr>
              <w:spacing w:line="256" w:lineRule="auto"/>
              <w:rPr>
                <w:rFonts w:eastAsia="Calibri"/>
              </w:rPr>
            </w:pPr>
            <w:r w:rsidRPr="00635891">
              <w:rPr>
                <w:rFonts w:eastAsia="Calibri"/>
              </w:rPr>
              <w:t>Stacijas iela</w:t>
            </w:r>
          </w:p>
        </w:tc>
        <w:tc>
          <w:tcPr>
            <w:tcW w:w="1280" w:type="dxa"/>
            <w:tcBorders>
              <w:top w:val="nil"/>
              <w:left w:val="nil"/>
              <w:bottom w:val="single" w:sz="4" w:space="0" w:color="auto"/>
              <w:right w:val="single" w:sz="4" w:space="0" w:color="auto"/>
            </w:tcBorders>
            <w:shd w:val="clear" w:color="000000" w:fill="FFFFFF"/>
            <w:vAlign w:val="center"/>
            <w:hideMark/>
          </w:tcPr>
          <w:p w14:paraId="49944FC4" w14:textId="77777777" w:rsidR="00D67F2D" w:rsidRPr="00635891" w:rsidRDefault="00D67F2D" w:rsidP="004054E0">
            <w:pPr>
              <w:spacing w:line="256" w:lineRule="auto"/>
              <w:jc w:val="right"/>
              <w:rPr>
                <w:rFonts w:eastAsia="Calibri"/>
              </w:rPr>
            </w:pPr>
            <w:r w:rsidRPr="00635891">
              <w:rPr>
                <w:rFonts w:eastAsia="Calibri"/>
              </w:rPr>
              <w:t>646.14</w:t>
            </w:r>
          </w:p>
        </w:tc>
        <w:tc>
          <w:tcPr>
            <w:tcW w:w="1279" w:type="dxa"/>
            <w:tcBorders>
              <w:top w:val="nil"/>
              <w:left w:val="nil"/>
              <w:bottom w:val="single" w:sz="4" w:space="0" w:color="auto"/>
              <w:right w:val="single" w:sz="4" w:space="0" w:color="auto"/>
            </w:tcBorders>
            <w:shd w:val="clear" w:color="000000" w:fill="FFFFFF"/>
            <w:vAlign w:val="center"/>
            <w:hideMark/>
          </w:tcPr>
          <w:p w14:paraId="59C4EB5E" w14:textId="77777777" w:rsidR="00D67F2D" w:rsidRPr="00635891" w:rsidRDefault="00D67F2D" w:rsidP="004054E0">
            <w:pPr>
              <w:spacing w:line="256" w:lineRule="auto"/>
              <w:jc w:val="right"/>
              <w:rPr>
                <w:rFonts w:eastAsia="Calibri"/>
              </w:rPr>
            </w:pPr>
            <w:r w:rsidRPr="00635891">
              <w:rPr>
                <w:rFonts w:eastAsia="Calibri"/>
              </w:rPr>
              <w:t>445.95</w:t>
            </w:r>
          </w:p>
        </w:tc>
        <w:tc>
          <w:tcPr>
            <w:tcW w:w="1195" w:type="dxa"/>
            <w:tcBorders>
              <w:top w:val="nil"/>
              <w:left w:val="nil"/>
              <w:bottom w:val="single" w:sz="4" w:space="0" w:color="auto"/>
              <w:right w:val="single" w:sz="4" w:space="0" w:color="auto"/>
            </w:tcBorders>
            <w:shd w:val="clear" w:color="000000" w:fill="FFFFFF"/>
            <w:vAlign w:val="center"/>
            <w:hideMark/>
          </w:tcPr>
          <w:p w14:paraId="728654D4" w14:textId="77777777" w:rsidR="00D67F2D" w:rsidRPr="00635891" w:rsidRDefault="00D67F2D" w:rsidP="004054E0">
            <w:pPr>
              <w:spacing w:line="256" w:lineRule="auto"/>
              <w:jc w:val="right"/>
              <w:rPr>
                <w:rFonts w:eastAsia="Calibri"/>
              </w:rPr>
            </w:pPr>
            <w:r w:rsidRPr="00635891">
              <w:rPr>
                <w:rFonts w:eastAsia="Calibri"/>
              </w:rPr>
              <w:t>1 016.80</w:t>
            </w:r>
          </w:p>
        </w:tc>
        <w:tc>
          <w:tcPr>
            <w:tcW w:w="1334" w:type="dxa"/>
            <w:tcBorders>
              <w:top w:val="nil"/>
              <w:left w:val="nil"/>
              <w:bottom w:val="single" w:sz="4" w:space="0" w:color="auto"/>
              <w:right w:val="single" w:sz="4" w:space="0" w:color="auto"/>
            </w:tcBorders>
            <w:shd w:val="clear" w:color="000000" w:fill="FFFFFF"/>
            <w:noWrap/>
            <w:vAlign w:val="center"/>
            <w:hideMark/>
          </w:tcPr>
          <w:p w14:paraId="2671477F" w14:textId="77777777" w:rsidR="00D67F2D" w:rsidRPr="00635891" w:rsidRDefault="00D67F2D" w:rsidP="004054E0">
            <w:pPr>
              <w:spacing w:line="256" w:lineRule="auto"/>
              <w:jc w:val="right"/>
              <w:rPr>
                <w:rFonts w:eastAsia="Calibri"/>
                <w:b/>
                <w:bCs/>
              </w:rPr>
            </w:pPr>
            <w:r w:rsidRPr="00635891">
              <w:rPr>
                <w:rFonts w:eastAsia="Calibri"/>
                <w:b/>
                <w:bCs/>
              </w:rPr>
              <w:t>2 108.89</w:t>
            </w:r>
          </w:p>
        </w:tc>
        <w:tc>
          <w:tcPr>
            <w:tcW w:w="1393" w:type="dxa"/>
            <w:tcBorders>
              <w:top w:val="nil"/>
              <w:left w:val="nil"/>
              <w:bottom w:val="single" w:sz="4" w:space="0" w:color="auto"/>
              <w:right w:val="single" w:sz="4" w:space="0" w:color="auto"/>
            </w:tcBorders>
            <w:shd w:val="clear" w:color="000000" w:fill="FFFFFF"/>
            <w:noWrap/>
            <w:vAlign w:val="center"/>
            <w:hideMark/>
          </w:tcPr>
          <w:p w14:paraId="62D09DFD" w14:textId="77777777" w:rsidR="00D67F2D" w:rsidRPr="00635891" w:rsidRDefault="00D67F2D" w:rsidP="004054E0">
            <w:pPr>
              <w:spacing w:line="256" w:lineRule="auto"/>
              <w:jc w:val="right"/>
              <w:rPr>
                <w:rFonts w:eastAsia="Calibri"/>
                <w:b/>
                <w:bCs/>
              </w:rPr>
            </w:pPr>
            <w:r w:rsidRPr="00635891">
              <w:rPr>
                <w:rFonts w:eastAsia="Calibri"/>
                <w:b/>
                <w:bCs/>
              </w:rPr>
              <w:t>6 604.52</w:t>
            </w:r>
          </w:p>
        </w:tc>
        <w:tc>
          <w:tcPr>
            <w:tcW w:w="260" w:type="dxa"/>
            <w:vAlign w:val="center"/>
            <w:hideMark/>
          </w:tcPr>
          <w:p w14:paraId="7849DE5B" w14:textId="77777777" w:rsidR="00D67F2D" w:rsidRPr="00635891" w:rsidRDefault="00D67F2D" w:rsidP="004054E0">
            <w:pPr>
              <w:spacing w:line="256" w:lineRule="auto"/>
              <w:rPr>
                <w:rFonts w:eastAsia="Calibri"/>
                <w:sz w:val="20"/>
                <w:szCs w:val="20"/>
              </w:rPr>
            </w:pPr>
          </w:p>
        </w:tc>
      </w:tr>
      <w:tr w:rsidR="00D67F2D" w:rsidRPr="00635891" w14:paraId="6DE88A5A" w14:textId="77777777" w:rsidTr="004054E0">
        <w:trPr>
          <w:trHeight w:val="522"/>
        </w:trPr>
        <w:tc>
          <w:tcPr>
            <w:tcW w:w="748" w:type="dxa"/>
            <w:tcBorders>
              <w:top w:val="nil"/>
              <w:left w:val="single" w:sz="4" w:space="0" w:color="auto"/>
              <w:bottom w:val="single" w:sz="4" w:space="0" w:color="auto"/>
              <w:right w:val="single" w:sz="4" w:space="0" w:color="auto"/>
            </w:tcBorders>
            <w:shd w:val="clear" w:color="000000" w:fill="FFFFFF"/>
            <w:vAlign w:val="center"/>
            <w:hideMark/>
          </w:tcPr>
          <w:p w14:paraId="01D34402" w14:textId="77777777" w:rsidR="00D67F2D" w:rsidRPr="00635891" w:rsidRDefault="00D67F2D" w:rsidP="004054E0">
            <w:pPr>
              <w:spacing w:line="256" w:lineRule="auto"/>
              <w:jc w:val="center"/>
              <w:rPr>
                <w:rFonts w:eastAsia="Calibri"/>
              </w:rPr>
            </w:pPr>
            <w:r w:rsidRPr="00635891">
              <w:rPr>
                <w:rFonts w:eastAsia="Calibri"/>
              </w:rPr>
              <w:t>9</w:t>
            </w:r>
          </w:p>
        </w:tc>
        <w:tc>
          <w:tcPr>
            <w:tcW w:w="2498" w:type="dxa"/>
            <w:tcBorders>
              <w:top w:val="nil"/>
              <w:left w:val="nil"/>
              <w:bottom w:val="single" w:sz="4" w:space="0" w:color="auto"/>
              <w:right w:val="single" w:sz="4" w:space="0" w:color="auto"/>
            </w:tcBorders>
            <w:shd w:val="clear" w:color="000000" w:fill="FFFFFF"/>
            <w:vAlign w:val="center"/>
            <w:hideMark/>
          </w:tcPr>
          <w:p w14:paraId="20E4BAE0" w14:textId="77777777" w:rsidR="00D67F2D" w:rsidRPr="00635891" w:rsidRDefault="00D67F2D" w:rsidP="004054E0">
            <w:pPr>
              <w:spacing w:line="256" w:lineRule="auto"/>
              <w:rPr>
                <w:rFonts w:eastAsia="Calibri"/>
              </w:rPr>
            </w:pPr>
            <w:r w:rsidRPr="00635891">
              <w:rPr>
                <w:rFonts w:eastAsia="Calibri"/>
              </w:rPr>
              <w:t xml:space="preserve">T.Celma iela </w:t>
            </w:r>
          </w:p>
        </w:tc>
        <w:tc>
          <w:tcPr>
            <w:tcW w:w="1280" w:type="dxa"/>
            <w:tcBorders>
              <w:top w:val="nil"/>
              <w:left w:val="nil"/>
              <w:bottom w:val="single" w:sz="4" w:space="0" w:color="auto"/>
              <w:right w:val="single" w:sz="4" w:space="0" w:color="auto"/>
            </w:tcBorders>
            <w:shd w:val="clear" w:color="000000" w:fill="FFFFFF"/>
            <w:vAlign w:val="center"/>
            <w:hideMark/>
          </w:tcPr>
          <w:p w14:paraId="01E1D50F" w14:textId="77777777" w:rsidR="00D67F2D" w:rsidRPr="00635891" w:rsidRDefault="00D67F2D" w:rsidP="004054E0">
            <w:pPr>
              <w:spacing w:line="256" w:lineRule="auto"/>
              <w:jc w:val="right"/>
              <w:rPr>
                <w:rFonts w:eastAsia="Calibri"/>
              </w:rPr>
            </w:pPr>
            <w:r w:rsidRPr="00635891">
              <w:rPr>
                <w:rFonts w:eastAsia="Calibri"/>
              </w:rPr>
              <w:t>321.00</w:t>
            </w:r>
          </w:p>
        </w:tc>
        <w:tc>
          <w:tcPr>
            <w:tcW w:w="1279" w:type="dxa"/>
            <w:tcBorders>
              <w:top w:val="nil"/>
              <w:left w:val="nil"/>
              <w:bottom w:val="single" w:sz="4" w:space="0" w:color="auto"/>
              <w:right w:val="single" w:sz="4" w:space="0" w:color="auto"/>
            </w:tcBorders>
            <w:shd w:val="clear" w:color="000000" w:fill="FFFFFF"/>
            <w:vAlign w:val="center"/>
            <w:hideMark/>
          </w:tcPr>
          <w:p w14:paraId="4FB754F9" w14:textId="77777777" w:rsidR="00D67F2D" w:rsidRPr="00635891" w:rsidRDefault="00D67F2D" w:rsidP="004054E0">
            <w:pPr>
              <w:spacing w:line="256" w:lineRule="auto"/>
              <w:jc w:val="right"/>
              <w:rPr>
                <w:rFonts w:eastAsia="Calibri"/>
              </w:rPr>
            </w:pPr>
            <w:r w:rsidRPr="00635891">
              <w:rPr>
                <w:rFonts w:eastAsia="Calibri"/>
              </w:rPr>
              <w:t>214.00</w:t>
            </w:r>
          </w:p>
        </w:tc>
        <w:tc>
          <w:tcPr>
            <w:tcW w:w="1195" w:type="dxa"/>
            <w:tcBorders>
              <w:top w:val="nil"/>
              <w:left w:val="nil"/>
              <w:bottom w:val="single" w:sz="4" w:space="0" w:color="auto"/>
              <w:right w:val="single" w:sz="4" w:space="0" w:color="auto"/>
            </w:tcBorders>
            <w:shd w:val="clear" w:color="000000" w:fill="FFFFFF"/>
            <w:vAlign w:val="center"/>
            <w:hideMark/>
          </w:tcPr>
          <w:p w14:paraId="4743BAF6" w14:textId="77777777" w:rsidR="00D67F2D" w:rsidRPr="00635891" w:rsidRDefault="00D67F2D" w:rsidP="004054E0">
            <w:pPr>
              <w:spacing w:line="256" w:lineRule="auto"/>
              <w:jc w:val="right"/>
              <w:rPr>
                <w:rFonts w:eastAsia="Calibri"/>
              </w:rPr>
            </w:pPr>
            <w:r w:rsidRPr="00635891">
              <w:rPr>
                <w:rFonts w:eastAsia="Calibri"/>
              </w:rPr>
              <w:t>321.00</w:t>
            </w:r>
          </w:p>
        </w:tc>
        <w:tc>
          <w:tcPr>
            <w:tcW w:w="1334" w:type="dxa"/>
            <w:tcBorders>
              <w:top w:val="nil"/>
              <w:left w:val="nil"/>
              <w:bottom w:val="single" w:sz="4" w:space="0" w:color="auto"/>
              <w:right w:val="single" w:sz="4" w:space="0" w:color="auto"/>
            </w:tcBorders>
            <w:shd w:val="clear" w:color="000000" w:fill="FFFFFF"/>
            <w:noWrap/>
            <w:vAlign w:val="center"/>
            <w:hideMark/>
          </w:tcPr>
          <w:p w14:paraId="0C684C6E" w14:textId="77777777" w:rsidR="00D67F2D" w:rsidRPr="00635891" w:rsidRDefault="00D67F2D" w:rsidP="004054E0">
            <w:pPr>
              <w:spacing w:line="256" w:lineRule="auto"/>
              <w:jc w:val="right"/>
              <w:rPr>
                <w:rFonts w:eastAsia="Calibri"/>
                <w:b/>
                <w:bCs/>
              </w:rPr>
            </w:pPr>
            <w:r w:rsidRPr="00635891">
              <w:rPr>
                <w:rFonts w:eastAsia="Calibri"/>
                <w:b/>
                <w:bCs/>
              </w:rPr>
              <w:t>856.00</w:t>
            </w:r>
          </w:p>
        </w:tc>
        <w:tc>
          <w:tcPr>
            <w:tcW w:w="1393" w:type="dxa"/>
            <w:tcBorders>
              <w:top w:val="nil"/>
              <w:left w:val="nil"/>
              <w:bottom w:val="single" w:sz="4" w:space="0" w:color="auto"/>
              <w:right w:val="single" w:sz="4" w:space="0" w:color="auto"/>
            </w:tcBorders>
            <w:shd w:val="clear" w:color="000000" w:fill="FFFFFF"/>
            <w:noWrap/>
            <w:vAlign w:val="center"/>
            <w:hideMark/>
          </w:tcPr>
          <w:p w14:paraId="1848E25E" w14:textId="77777777" w:rsidR="00D67F2D" w:rsidRPr="00635891" w:rsidRDefault="00D67F2D" w:rsidP="004054E0">
            <w:pPr>
              <w:spacing w:line="256" w:lineRule="auto"/>
              <w:jc w:val="right"/>
              <w:rPr>
                <w:rFonts w:eastAsia="Calibri"/>
                <w:b/>
                <w:bCs/>
              </w:rPr>
            </w:pPr>
            <w:r w:rsidRPr="00635891">
              <w:rPr>
                <w:rFonts w:eastAsia="Calibri"/>
                <w:b/>
                <w:bCs/>
              </w:rPr>
              <w:t>2 680.78</w:t>
            </w:r>
          </w:p>
        </w:tc>
        <w:tc>
          <w:tcPr>
            <w:tcW w:w="260" w:type="dxa"/>
            <w:vAlign w:val="center"/>
            <w:hideMark/>
          </w:tcPr>
          <w:p w14:paraId="3F20F1C9" w14:textId="77777777" w:rsidR="00D67F2D" w:rsidRPr="00635891" w:rsidRDefault="00D67F2D" w:rsidP="004054E0">
            <w:pPr>
              <w:spacing w:line="256" w:lineRule="auto"/>
              <w:rPr>
                <w:rFonts w:eastAsia="Calibri"/>
                <w:sz w:val="20"/>
                <w:szCs w:val="20"/>
              </w:rPr>
            </w:pPr>
          </w:p>
        </w:tc>
      </w:tr>
      <w:tr w:rsidR="00D67F2D" w:rsidRPr="00635891" w14:paraId="0739978C" w14:textId="77777777" w:rsidTr="004054E0">
        <w:trPr>
          <w:trHeight w:val="522"/>
        </w:trPr>
        <w:tc>
          <w:tcPr>
            <w:tcW w:w="748" w:type="dxa"/>
            <w:tcBorders>
              <w:top w:val="nil"/>
              <w:left w:val="single" w:sz="4" w:space="0" w:color="auto"/>
              <w:bottom w:val="single" w:sz="4" w:space="0" w:color="auto"/>
              <w:right w:val="single" w:sz="4" w:space="0" w:color="auto"/>
            </w:tcBorders>
            <w:shd w:val="clear" w:color="000000" w:fill="FFFFFF"/>
            <w:vAlign w:val="center"/>
            <w:hideMark/>
          </w:tcPr>
          <w:p w14:paraId="0D1092D6" w14:textId="77777777" w:rsidR="00D67F2D" w:rsidRPr="00635891" w:rsidRDefault="00D67F2D" w:rsidP="004054E0">
            <w:pPr>
              <w:spacing w:line="256" w:lineRule="auto"/>
              <w:jc w:val="center"/>
              <w:rPr>
                <w:rFonts w:eastAsia="Calibri"/>
              </w:rPr>
            </w:pPr>
            <w:r w:rsidRPr="00635891">
              <w:rPr>
                <w:rFonts w:eastAsia="Calibri"/>
              </w:rPr>
              <w:t>10</w:t>
            </w:r>
          </w:p>
        </w:tc>
        <w:tc>
          <w:tcPr>
            <w:tcW w:w="2498" w:type="dxa"/>
            <w:tcBorders>
              <w:top w:val="nil"/>
              <w:left w:val="nil"/>
              <w:bottom w:val="single" w:sz="4" w:space="0" w:color="auto"/>
              <w:right w:val="single" w:sz="4" w:space="0" w:color="auto"/>
            </w:tcBorders>
            <w:shd w:val="clear" w:color="000000" w:fill="FFFFFF"/>
            <w:vAlign w:val="center"/>
            <w:hideMark/>
          </w:tcPr>
          <w:p w14:paraId="4FDDE432" w14:textId="77777777" w:rsidR="00D67F2D" w:rsidRPr="00635891" w:rsidRDefault="00D67F2D" w:rsidP="004054E0">
            <w:pPr>
              <w:spacing w:line="256" w:lineRule="auto"/>
              <w:rPr>
                <w:rFonts w:eastAsia="Calibri"/>
              </w:rPr>
            </w:pPr>
            <w:r w:rsidRPr="00635891">
              <w:rPr>
                <w:rFonts w:eastAsia="Calibri"/>
              </w:rPr>
              <w:t>Pasta iela</w:t>
            </w:r>
          </w:p>
        </w:tc>
        <w:tc>
          <w:tcPr>
            <w:tcW w:w="1280" w:type="dxa"/>
            <w:tcBorders>
              <w:top w:val="nil"/>
              <w:left w:val="nil"/>
              <w:bottom w:val="single" w:sz="4" w:space="0" w:color="auto"/>
              <w:right w:val="single" w:sz="4" w:space="0" w:color="auto"/>
            </w:tcBorders>
            <w:shd w:val="clear" w:color="000000" w:fill="FFFFFF"/>
            <w:vAlign w:val="center"/>
            <w:hideMark/>
          </w:tcPr>
          <w:p w14:paraId="0E8844CF" w14:textId="77777777" w:rsidR="00D67F2D" w:rsidRPr="00635891" w:rsidRDefault="00D67F2D" w:rsidP="004054E0">
            <w:pPr>
              <w:spacing w:line="256" w:lineRule="auto"/>
              <w:jc w:val="right"/>
              <w:rPr>
                <w:rFonts w:eastAsia="Calibri"/>
              </w:rPr>
            </w:pPr>
            <w:r w:rsidRPr="00635891">
              <w:rPr>
                <w:rFonts w:eastAsia="Calibri"/>
              </w:rPr>
              <w:t>465.00</w:t>
            </w:r>
          </w:p>
        </w:tc>
        <w:tc>
          <w:tcPr>
            <w:tcW w:w="1279" w:type="dxa"/>
            <w:tcBorders>
              <w:top w:val="nil"/>
              <w:left w:val="nil"/>
              <w:bottom w:val="single" w:sz="4" w:space="0" w:color="auto"/>
              <w:right w:val="single" w:sz="4" w:space="0" w:color="auto"/>
            </w:tcBorders>
            <w:shd w:val="clear" w:color="000000" w:fill="FFFFFF"/>
            <w:vAlign w:val="center"/>
            <w:hideMark/>
          </w:tcPr>
          <w:p w14:paraId="1CC4693B" w14:textId="77777777" w:rsidR="00D67F2D" w:rsidRPr="00635891" w:rsidRDefault="00D67F2D" w:rsidP="004054E0">
            <w:pPr>
              <w:spacing w:line="256" w:lineRule="auto"/>
              <w:jc w:val="right"/>
              <w:rPr>
                <w:rFonts w:eastAsia="Calibri"/>
              </w:rPr>
            </w:pPr>
            <w:r w:rsidRPr="00635891">
              <w:rPr>
                <w:rFonts w:eastAsia="Calibri"/>
              </w:rPr>
              <w:t>310.00</w:t>
            </w:r>
          </w:p>
        </w:tc>
        <w:tc>
          <w:tcPr>
            <w:tcW w:w="1195" w:type="dxa"/>
            <w:tcBorders>
              <w:top w:val="nil"/>
              <w:left w:val="nil"/>
              <w:bottom w:val="single" w:sz="4" w:space="0" w:color="auto"/>
              <w:right w:val="single" w:sz="4" w:space="0" w:color="auto"/>
            </w:tcBorders>
            <w:shd w:val="clear" w:color="000000" w:fill="FFFFFF"/>
            <w:vAlign w:val="center"/>
            <w:hideMark/>
          </w:tcPr>
          <w:p w14:paraId="3605C078" w14:textId="77777777" w:rsidR="00D67F2D" w:rsidRPr="00635891" w:rsidRDefault="00D67F2D" w:rsidP="004054E0">
            <w:pPr>
              <w:spacing w:line="256" w:lineRule="auto"/>
              <w:jc w:val="right"/>
              <w:rPr>
                <w:rFonts w:eastAsia="Calibri"/>
              </w:rPr>
            </w:pPr>
            <w:r w:rsidRPr="00635891">
              <w:rPr>
                <w:rFonts w:eastAsia="Calibri"/>
              </w:rPr>
              <w:t>0.00</w:t>
            </w:r>
          </w:p>
        </w:tc>
        <w:tc>
          <w:tcPr>
            <w:tcW w:w="1334" w:type="dxa"/>
            <w:tcBorders>
              <w:top w:val="nil"/>
              <w:left w:val="nil"/>
              <w:bottom w:val="single" w:sz="4" w:space="0" w:color="auto"/>
              <w:right w:val="single" w:sz="4" w:space="0" w:color="auto"/>
            </w:tcBorders>
            <w:shd w:val="clear" w:color="000000" w:fill="FFFFFF"/>
            <w:noWrap/>
            <w:vAlign w:val="center"/>
            <w:hideMark/>
          </w:tcPr>
          <w:p w14:paraId="15B592BD" w14:textId="77777777" w:rsidR="00D67F2D" w:rsidRPr="00635891" w:rsidRDefault="00D67F2D" w:rsidP="004054E0">
            <w:pPr>
              <w:spacing w:line="256" w:lineRule="auto"/>
              <w:jc w:val="right"/>
              <w:rPr>
                <w:rFonts w:eastAsia="Calibri"/>
                <w:b/>
                <w:bCs/>
              </w:rPr>
            </w:pPr>
            <w:r w:rsidRPr="00635891">
              <w:rPr>
                <w:rFonts w:eastAsia="Calibri"/>
                <w:b/>
                <w:bCs/>
              </w:rPr>
              <w:t>775.00</w:t>
            </w:r>
          </w:p>
        </w:tc>
        <w:tc>
          <w:tcPr>
            <w:tcW w:w="1393" w:type="dxa"/>
            <w:tcBorders>
              <w:top w:val="nil"/>
              <w:left w:val="nil"/>
              <w:bottom w:val="single" w:sz="4" w:space="0" w:color="auto"/>
              <w:right w:val="single" w:sz="4" w:space="0" w:color="auto"/>
            </w:tcBorders>
            <w:shd w:val="clear" w:color="000000" w:fill="FFFFFF"/>
            <w:noWrap/>
            <w:vAlign w:val="center"/>
            <w:hideMark/>
          </w:tcPr>
          <w:p w14:paraId="71CB19A6" w14:textId="77777777" w:rsidR="00D67F2D" w:rsidRPr="00635891" w:rsidRDefault="00D67F2D" w:rsidP="004054E0">
            <w:pPr>
              <w:spacing w:line="256" w:lineRule="auto"/>
              <w:jc w:val="right"/>
              <w:rPr>
                <w:rFonts w:eastAsia="Calibri"/>
                <w:b/>
                <w:bCs/>
              </w:rPr>
            </w:pPr>
            <w:r w:rsidRPr="00635891">
              <w:rPr>
                <w:rFonts w:eastAsia="Calibri"/>
                <w:b/>
                <w:bCs/>
              </w:rPr>
              <w:t>2 427.11</w:t>
            </w:r>
          </w:p>
        </w:tc>
        <w:tc>
          <w:tcPr>
            <w:tcW w:w="260" w:type="dxa"/>
            <w:vAlign w:val="center"/>
            <w:hideMark/>
          </w:tcPr>
          <w:p w14:paraId="17A3EFF7" w14:textId="77777777" w:rsidR="00D67F2D" w:rsidRPr="00635891" w:rsidRDefault="00D67F2D" w:rsidP="004054E0">
            <w:pPr>
              <w:spacing w:line="256" w:lineRule="auto"/>
              <w:rPr>
                <w:rFonts w:eastAsia="Calibri"/>
                <w:sz w:val="20"/>
                <w:szCs w:val="20"/>
              </w:rPr>
            </w:pPr>
          </w:p>
        </w:tc>
      </w:tr>
      <w:tr w:rsidR="00D67F2D" w:rsidRPr="00635891" w14:paraId="33217541" w14:textId="77777777" w:rsidTr="004054E0">
        <w:trPr>
          <w:trHeight w:val="660"/>
        </w:trPr>
        <w:tc>
          <w:tcPr>
            <w:tcW w:w="748" w:type="dxa"/>
            <w:tcBorders>
              <w:top w:val="nil"/>
              <w:left w:val="single" w:sz="4" w:space="0" w:color="auto"/>
              <w:bottom w:val="single" w:sz="4" w:space="0" w:color="auto"/>
              <w:right w:val="single" w:sz="4" w:space="0" w:color="auto"/>
            </w:tcBorders>
            <w:shd w:val="clear" w:color="auto" w:fill="auto"/>
            <w:noWrap/>
            <w:vAlign w:val="center"/>
            <w:hideMark/>
          </w:tcPr>
          <w:p w14:paraId="47778DE8" w14:textId="77777777" w:rsidR="00D67F2D" w:rsidRPr="00635891" w:rsidRDefault="00D67F2D" w:rsidP="004054E0">
            <w:pPr>
              <w:spacing w:line="256" w:lineRule="auto"/>
              <w:rPr>
                <w:rFonts w:eastAsia="Calibri"/>
                <w:sz w:val="20"/>
                <w:szCs w:val="20"/>
              </w:rPr>
            </w:pPr>
            <w:r w:rsidRPr="00635891">
              <w:rPr>
                <w:rFonts w:eastAsia="Calibri"/>
                <w:sz w:val="20"/>
                <w:szCs w:val="20"/>
              </w:rPr>
              <w:t> </w:t>
            </w:r>
          </w:p>
        </w:tc>
        <w:tc>
          <w:tcPr>
            <w:tcW w:w="2498" w:type="dxa"/>
            <w:tcBorders>
              <w:top w:val="nil"/>
              <w:left w:val="nil"/>
              <w:bottom w:val="single" w:sz="4" w:space="0" w:color="auto"/>
              <w:right w:val="single" w:sz="4" w:space="0" w:color="auto"/>
            </w:tcBorders>
            <w:shd w:val="clear" w:color="auto" w:fill="auto"/>
            <w:vAlign w:val="center"/>
            <w:hideMark/>
          </w:tcPr>
          <w:p w14:paraId="508BD206" w14:textId="77777777" w:rsidR="00D67F2D" w:rsidRPr="00635891" w:rsidRDefault="00D67F2D" w:rsidP="004054E0">
            <w:pPr>
              <w:spacing w:line="256" w:lineRule="auto"/>
              <w:jc w:val="right"/>
              <w:rPr>
                <w:rFonts w:eastAsia="Calibri"/>
                <w:b/>
                <w:bCs/>
              </w:rPr>
            </w:pPr>
            <w:r w:rsidRPr="00635891">
              <w:rPr>
                <w:rFonts w:eastAsia="Calibri"/>
                <w:b/>
                <w:bCs/>
              </w:rPr>
              <w:t xml:space="preserve">                                          KOPĀ  m</w:t>
            </w:r>
            <w:r w:rsidRPr="00635891">
              <w:rPr>
                <w:rFonts w:eastAsia="Calibri"/>
                <w:b/>
                <w:bCs/>
                <w:vertAlign w:val="superscript"/>
              </w:rPr>
              <w:t xml:space="preserve">2   </w:t>
            </w:r>
          </w:p>
        </w:tc>
        <w:tc>
          <w:tcPr>
            <w:tcW w:w="1280" w:type="dxa"/>
            <w:tcBorders>
              <w:top w:val="nil"/>
              <w:left w:val="nil"/>
              <w:bottom w:val="single" w:sz="4" w:space="0" w:color="auto"/>
              <w:right w:val="single" w:sz="4" w:space="0" w:color="auto"/>
            </w:tcBorders>
            <w:shd w:val="clear" w:color="auto" w:fill="auto"/>
            <w:vAlign w:val="center"/>
            <w:hideMark/>
          </w:tcPr>
          <w:p w14:paraId="1F051ABB" w14:textId="77777777" w:rsidR="00D67F2D" w:rsidRPr="00635891" w:rsidRDefault="00D67F2D" w:rsidP="004054E0">
            <w:pPr>
              <w:spacing w:line="256" w:lineRule="auto"/>
              <w:jc w:val="right"/>
              <w:rPr>
                <w:rFonts w:eastAsia="Calibri"/>
                <w:b/>
                <w:bCs/>
              </w:rPr>
            </w:pPr>
            <w:r w:rsidRPr="00635891">
              <w:rPr>
                <w:rFonts w:eastAsia="Calibri"/>
                <w:b/>
                <w:bCs/>
              </w:rPr>
              <w:t>5 321.39</w:t>
            </w:r>
          </w:p>
        </w:tc>
        <w:tc>
          <w:tcPr>
            <w:tcW w:w="1279" w:type="dxa"/>
            <w:tcBorders>
              <w:top w:val="nil"/>
              <w:left w:val="nil"/>
              <w:bottom w:val="single" w:sz="4" w:space="0" w:color="auto"/>
              <w:right w:val="single" w:sz="4" w:space="0" w:color="auto"/>
            </w:tcBorders>
            <w:shd w:val="clear" w:color="auto" w:fill="auto"/>
            <w:vAlign w:val="center"/>
            <w:hideMark/>
          </w:tcPr>
          <w:p w14:paraId="21DF36A7" w14:textId="77777777" w:rsidR="00D67F2D" w:rsidRPr="00635891" w:rsidRDefault="00D67F2D" w:rsidP="004054E0">
            <w:pPr>
              <w:spacing w:line="256" w:lineRule="auto"/>
              <w:jc w:val="right"/>
              <w:rPr>
                <w:rFonts w:eastAsia="Calibri"/>
                <w:b/>
                <w:bCs/>
              </w:rPr>
            </w:pPr>
            <w:r w:rsidRPr="00635891">
              <w:rPr>
                <w:rFonts w:eastAsia="Calibri"/>
                <w:b/>
                <w:bCs/>
              </w:rPr>
              <w:t>2 445.79</w:t>
            </w:r>
          </w:p>
        </w:tc>
        <w:tc>
          <w:tcPr>
            <w:tcW w:w="1195" w:type="dxa"/>
            <w:tcBorders>
              <w:top w:val="nil"/>
              <w:left w:val="nil"/>
              <w:bottom w:val="single" w:sz="4" w:space="0" w:color="auto"/>
              <w:right w:val="single" w:sz="4" w:space="0" w:color="auto"/>
            </w:tcBorders>
            <w:shd w:val="clear" w:color="auto" w:fill="auto"/>
            <w:vAlign w:val="center"/>
            <w:hideMark/>
          </w:tcPr>
          <w:p w14:paraId="0B40596C" w14:textId="77777777" w:rsidR="00D67F2D" w:rsidRPr="00635891" w:rsidRDefault="00D67F2D" w:rsidP="004054E0">
            <w:pPr>
              <w:spacing w:line="256" w:lineRule="auto"/>
              <w:jc w:val="right"/>
              <w:rPr>
                <w:rFonts w:eastAsia="Calibri"/>
                <w:b/>
                <w:bCs/>
              </w:rPr>
            </w:pPr>
            <w:r w:rsidRPr="00635891">
              <w:rPr>
                <w:rFonts w:eastAsia="Calibri"/>
                <w:b/>
                <w:bCs/>
              </w:rPr>
              <w:t>15 061.22</w:t>
            </w:r>
          </w:p>
        </w:tc>
        <w:tc>
          <w:tcPr>
            <w:tcW w:w="1334" w:type="dxa"/>
            <w:tcBorders>
              <w:top w:val="nil"/>
              <w:left w:val="nil"/>
              <w:bottom w:val="single" w:sz="4" w:space="0" w:color="auto"/>
              <w:right w:val="single" w:sz="4" w:space="0" w:color="auto"/>
            </w:tcBorders>
            <w:shd w:val="clear" w:color="000000" w:fill="FFFFFF"/>
            <w:noWrap/>
            <w:vAlign w:val="center"/>
            <w:hideMark/>
          </w:tcPr>
          <w:p w14:paraId="3EB332EA" w14:textId="77777777" w:rsidR="00D67F2D" w:rsidRPr="00635891" w:rsidRDefault="00D67F2D" w:rsidP="004054E0">
            <w:pPr>
              <w:spacing w:line="256" w:lineRule="auto"/>
              <w:jc w:val="right"/>
              <w:rPr>
                <w:rFonts w:eastAsia="Calibri"/>
                <w:b/>
                <w:bCs/>
              </w:rPr>
            </w:pPr>
            <w:r w:rsidRPr="00635891">
              <w:rPr>
                <w:rFonts w:eastAsia="Calibri"/>
                <w:b/>
                <w:bCs/>
              </w:rPr>
              <w:t>22 828.40</w:t>
            </w:r>
          </w:p>
        </w:tc>
        <w:tc>
          <w:tcPr>
            <w:tcW w:w="1393" w:type="dxa"/>
            <w:tcBorders>
              <w:top w:val="nil"/>
              <w:left w:val="nil"/>
              <w:bottom w:val="single" w:sz="4" w:space="0" w:color="auto"/>
              <w:right w:val="single" w:sz="4" w:space="0" w:color="auto"/>
            </w:tcBorders>
            <w:shd w:val="clear" w:color="auto" w:fill="auto"/>
            <w:noWrap/>
            <w:vAlign w:val="center"/>
            <w:hideMark/>
          </w:tcPr>
          <w:p w14:paraId="7BB51B10" w14:textId="77777777" w:rsidR="00D67F2D" w:rsidRPr="00635891" w:rsidRDefault="00D67F2D" w:rsidP="004054E0">
            <w:pPr>
              <w:spacing w:line="256" w:lineRule="auto"/>
              <w:jc w:val="right"/>
              <w:rPr>
                <w:rFonts w:eastAsia="Calibri"/>
                <w:b/>
                <w:bCs/>
              </w:rPr>
            </w:pPr>
            <w:r w:rsidRPr="00635891">
              <w:rPr>
                <w:rFonts w:eastAsia="Calibri"/>
                <w:b/>
                <w:bCs/>
              </w:rPr>
              <w:t>71 492.88</w:t>
            </w:r>
          </w:p>
        </w:tc>
        <w:tc>
          <w:tcPr>
            <w:tcW w:w="260" w:type="dxa"/>
            <w:vAlign w:val="center"/>
            <w:hideMark/>
          </w:tcPr>
          <w:p w14:paraId="6DDC2FC4" w14:textId="77777777" w:rsidR="00D67F2D" w:rsidRPr="00635891" w:rsidRDefault="00D67F2D" w:rsidP="004054E0">
            <w:pPr>
              <w:spacing w:line="256" w:lineRule="auto"/>
              <w:rPr>
                <w:rFonts w:eastAsia="Calibri"/>
                <w:sz w:val="20"/>
                <w:szCs w:val="20"/>
              </w:rPr>
            </w:pPr>
          </w:p>
        </w:tc>
      </w:tr>
      <w:tr w:rsidR="00D67F2D" w:rsidRPr="00635891" w14:paraId="153C743B" w14:textId="77777777" w:rsidTr="004054E0">
        <w:trPr>
          <w:trHeight w:val="660"/>
        </w:trPr>
        <w:tc>
          <w:tcPr>
            <w:tcW w:w="748" w:type="dxa"/>
            <w:tcBorders>
              <w:top w:val="nil"/>
              <w:left w:val="single" w:sz="4" w:space="0" w:color="auto"/>
              <w:bottom w:val="single" w:sz="4" w:space="0" w:color="auto"/>
              <w:right w:val="single" w:sz="4" w:space="0" w:color="auto"/>
            </w:tcBorders>
            <w:shd w:val="clear" w:color="auto" w:fill="auto"/>
            <w:noWrap/>
            <w:vAlign w:val="center"/>
            <w:hideMark/>
          </w:tcPr>
          <w:p w14:paraId="259C0C9E" w14:textId="77777777" w:rsidR="00D67F2D" w:rsidRPr="00635891" w:rsidRDefault="00D67F2D" w:rsidP="004054E0">
            <w:pPr>
              <w:spacing w:line="256" w:lineRule="auto"/>
              <w:rPr>
                <w:rFonts w:eastAsia="Calibri"/>
                <w:sz w:val="20"/>
                <w:szCs w:val="20"/>
              </w:rPr>
            </w:pPr>
            <w:r w:rsidRPr="00635891">
              <w:rPr>
                <w:rFonts w:eastAsia="Calibri"/>
                <w:sz w:val="20"/>
                <w:szCs w:val="20"/>
              </w:rPr>
              <w:t> </w:t>
            </w:r>
          </w:p>
        </w:tc>
        <w:tc>
          <w:tcPr>
            <w:tcW w:w="2498" w:type="dxa"/>
            <w:tcBorders>
              <w:top w:val="nil"/>
              <w:left w:val="nil"/>
              <w:bottom w:val="single" w:sz="4" w:space="0" w:color="auto"/>
              <w:right w:val="single" w:sz="4" w:space="0" w:color="auto"/>
            </w:tcBorders>
            <w:shd w:val="clear" w:color="auto" w:fill="auto"/>
            <w:vAlign w:val="center"/>
            <w:hideMark/>
          </w:tcPr>
          <w:p w14:paraId="6E9CC03E" w14:textId="77777777" w:rsidR="00D67F2D" w:rsidRPr="00635891" w:rsidRDefault="00D67F2D" w:rsidP="004054E0">
            <w:pPr>
              <w:spacing w:line="256" w:lineRule="auto"/>
              <w:jc w:val="right"/>
              <w:rPr>
                <w:rFonts w:eastAsia="Calibri"/>
                <w:b/>
                <w:bCs/>
              </w:rPr>
            </w:pPr>
            <w:r w:rsidRPr="00635891">
              <w:rPr>
                <w:rFonts w:eastAsia="Calibri"/>
                <w:b/>
                <w:bCs/>
              </w:rPr>
              <w:t xml:space="preserve"> KOPĀ  100 m</w:t>
            </w:r>
            <w:r w:rsidRPr="00635891">
              <w:rPr>
                <w:rFonts w:eastAsia="Calibri"/>
                <w:b/>
                <w:bCs/>
                <w:vertAlign w:val="superscript"/>
              </w:rPr>
              <w:t>2</w:t>
            </w:r>
          </w:p>
        </w:tc>
        <w:tc>
          <w:tcPr>
            <w:tcW w:w="1280" w:type="dxa"/>
            <w:tcBorders>
              <w:top w:val="nil"/>
              <w:left w:val="nil"/>
              <w:bottom w:val="single" w:sz="4" w:space="0" w:color="auto"/>
              <w:right w:val="single" w:sz="4" w:space="0" w:color="auto"/>
            </w:tcBorders>
            <w:shd w:val="clear" w:color="auto" w:fill="auto"/>
            <w:vAlign w:val="center"/>
            <w:hideMark/>
          </w:tcPr>
          <w:p w14:paraId="0E88093B" w14:textId="77777777" w:rsidR="00D67F2D" w:rsidRPr="00635891" w:rsidRDefault="00D67F2D" w:rsidP="004054E0">
            <w:pPr>
              <w:spacing w:line="256" w:lineRule="auto"/>
              <w:jc w:val="right"/>
              <w:rPr>
                <w:rFonts w:eastAsia="Calibri"/>
                <w:b/>
                <w:bCs/>
              </w:rPr>
            </w:pPr>
            <w:r w:rsidRPr="00635891">
              <w:rPr>
                <w:rFonts w:eastAsia="Calibri"/>
                <w:b/>
                <w:bCs/>
              </w:rPr>
              <w:t>53.21</w:t>
            </w:r>
          </w:p>
        </w:tc>
        <w:tc>
          <w:tcPr>
            <w:tcW w:w="1279" w:type="dxa"/>
            <w:tcBorders>
              <w:top w:val="nil"/>
              <w:left w:val="nil"/>
              <w:bottom w:val="single" w:sz="4" w:space="0" w:color="auto"/>
              <w:right w:val="single" w:sz="4" w:space="0" w:color="auto"/>
            </w:tcBorders>
            <w:shd w:val="clear" w:color="auto" w:fill="auto"/>
            <w:vAlign w:val="center"/>
            <w:hideMark/>
          </w:tcPr>
          <w:p w14:paraId="13D6D5E8" w14:textId="77777777" w:rsidR="00D67F2D" w:rsidRPr="00635891" w:rsidRDefault="00D67F2D" w:rsidP="004054E0">
            <w:pPr>
              <w:spacing w:line="256" w:lineRule="auto"/>
              <w:jc w:val="right"/>
              <w:rPr>
                <w:rFonts w:eastAsia="Calibri"/>
                <w:b/>
                <w:bCs/>
              </w:rPr>
            </w:pPr>
            <w:r w:rsidRPr="00635891">
              <w:rPr>
                <w:rFonts w:eastAsia="Calibri"/>
                <w:b/>
                <w:bCs/>
              </w:rPr>
              <w:t>24.46</w:t>
            </w:r>
          </w:p>
        </w:tc>
        <w:tc>
          <w:tcPr>
            <w:tcW w:w="1195" w:type="dxa"/>
            <w:tcBorders>
              <w:top w:val="nil"/>
              <w:left w:val="nil"/>
              <w:bottom w:val="single" w:sz="4" w:space="0" w:color="auto"/>
              <w:right w:val="single" w:sz="4" w:space="0" w:color="auto"/>
            </w:tcBorders>
            <w:shd w:val="clear" w:color="auto" w:fill="auto"/>
            <w:vAlign w:val="center"/>
            <w:hideMark/>
          </w:tcPr>
          <w:p w14:paraId="33D8E4F9" w14:textId="77777777" w:rsidR="00D67F2D" w:rsidRPr="00635891" w:rsidRDefault="00D67F2D" w:rsidP="004054E0">
            <w:pPr>
              <w:spacing w:line="256" w:lineRule="auto"/>
              <w:jc w:val="right"/>
              <w:rPr>
                <w:rFonts w:eastAsia="Calibri"/>
                <w:b/>
                <w:bCs/>
              </w:rPr>
            </w:pPr>
            <w:r w:rsidRPr="00635891">
              <w:rPr>
                <w:rFonts w:eastAsia="Calibri"/>
                <w:b/>
                <w:bCs/>
              </w:rPr>
              <w:t>150.61</w:t>
            </w:r>
          </w:p>
        </w:tc>
        <w:tc>
          <w:tcPr>
            <w:tcW w:w="1334" w:type="dxa"/>
            <w:tcBorders>
              <w:top w:val="nil"/>
              <w:left w:val="nil"/>
              <w:bottom w:val="single" w:sz="4" w:space="0" w:color="auto"/>
              <w:right w:val="single" w:sz="4" w:space="0" w:color="auto"/>
            </w:tcBorders>
            <w:shd w:val="clear" w:color="000000" w:fill="FFFFFF"/>
            <w:noWrap/>
            <w:vAlign w:val="center"/>
            <w:hideMark/>
          </w:tcPr>
          <w:p w14:paraId="22D4E712" w14:textId="77777777" w:rsidR="00D67F2D" w:rsidRPr="00635891" w:rsidRDefault="00D67F2D" w:rsidP="004054E0">
            <w:pPr>
              <w:spacing w:line="256" w:lineRule="auto"/>
              <w:jc w:val="right"/>
              <w:rPr>
                <w:rFonts w:eastAsia="Calibri"/>
                <w:b/>
                <w:bCs/>
              </w:rPr>
            </w:pPr>
            <w:r w:rsidRPr="00635891">
              <w:rPr>
                <w:rFonts w:eastAsia="Calibri"/>
                <w:b/>
                <w:bCs/>
              </w:rPr>
              <w:t>228.28</w:t>
            </w:r>
          </w:p>
        </w:tc>
        <w:tc>
          <w:tcPr>
            <w:tcW w:w="1393" w:type="dxa"/>
            <w:tcBorders>
              <w:top w:val="nil"/>
              <w:left w:val="nil"/>
              <w:bottom w:val="single" w:sz="4" w:space="0" w:color="auto"/>
              <w:right w:val="single" w:sz="4" w:space="0" w:color="auto"/>
            </w:tcBorders>
            <w:shd w:val="clear" w:color="auto" w:fill="auto"/>
            <w:noWrap/>
            <w:vAlign w:val="center"/>
            <w:hideMark/>
          </w:tcPr>
          <w:p w14:paraId="5CB1635F" w14:textId="77777777" w:rsidR="00D67F2D" w:rsidRPr="00635891" w:rsidRDefault="00D67F2D" w:rsidP="004054E0">
            <w:pPr>
              <w:spacing w:line="256" w:lineRule="auto"/>
              <w:jc w:val="right"/>
              <w:rPr>
                <w:rFonts w:eastAsia="Calibri"/>
                <w:b/>
                <w:bCs/>
              </w:rPr>
            </w:pPr>
            <w:r w:rsidRPr="00635891">
              <w:rPr>
                <w:rFonts w:eastAsia="Calibri"/>
                <w:b/>
                <w:bCs/>
              </w:rPr>
              <w:t>71 492.88</w:t>
            </w:r>
          </w:p>
        </w:tc>
        <w:tc>
          <w:tcPr>
            <w:tcW w:w="260" w:type="dxa"/>
            <w:vAlign w:val="center"/>
            <w:hideMark/>
          </w:tcPr>
          <w:p w14:paraId="1C3E1871" w14:textId="77777777" w:rsidR="00D67F2D" w:rsidRPr="00635891" w:rsidRDefault="00D67F2D" w:rsidP="004054E0">
            <w:pPr>
              <w:spacing w:line="256" w:lineRule="auto"/>
              <w:rPr>
                <w:rFonts w:eastAsia="Calibri"/>
                <w:sz w:val="20"/>
                <w:szCs w:val="20"/>
              </w:rPr>
            </w:pPr>
          </w:p>
        </w:tc>
      </w:tr>
    </w:tbl>
    <w:p w14:paraId="4B43B25B" w14:textId="77777777" w:rsidR="00D67F2D" w:rsidRPr="00635891" w:rsidRDefault="00D67F2D" w:rsidP="00D67F2D">
      <w:pPr>
        <w:spacing w:line="256" w:lineRule="auto"/>
        <w:rPr>
          <w:rFonts w:eastAsia="Calibri"/>
          <w:sz w:val="14"/>
          <w:szCs w:val="14"/>
        </w:rPr>
      </w:pPr>
    </w:p>
    <w:p w14:paraId="7F1E2C5D" w14:textId="77777777" w:rsidR="00D67F2D" w:rsidRDefault="00D67F2D" w:rsidP="00D67F2D">
      <w:pPr>
        <w:spacing w:line="256" w:lineRule="auto"/>
        <w:ind w:right="-766"/>
        <w:jc w:val="center"/>
        <w:rPr>
          <w:rFonts w:eastAsia="Calibri"/>
          <w:b/>
          <w:bCs/>
        </w:rPr>
      </w:pPr>
    </w:p>
    <w:p w14:paraId="4398EDC9" w14:textId="77777777" w:rsidR="00D67F2D" w:rsidRDefault="00D67F2D" w:rsidP="00D67F2D">
      <w:pPr>
        <w:spacing w:line="256" w:lineRule="auto"/>
        <w:ind w:right="-766"/>
        <w:jc w:val="center"/>
        <w:rPr>
          <w:rFonts w:eastAsia="Calibri"/>
          <w:b/>
          <w:bCs/>
        </w:rPr>
      </w:pPr>
    </w:p>
    <w:p w14:paraId="5CE7178D" w14:textId="77777777" w:rsidR="00D67F2D" w:rsidRDefault="00D67F2D" w:rsidP="00D67F2D">
      <w:pPr>
        <w:spacing w:line="256" w:lineRule="auto"/>
        <w:ind w:right="-766"/>
        <w:jc w:val="center"/>
        <w:rPr>
          <w:rFonts w:eastAsia="Calibri"/>
          <w:b/>
          <w:bCs/>
        </w:rPr>
      </w:pPr>
    </w:p>
    <w:p w14:paraId="287F6CC4" w14:textId="77777777" w:rsidR="00D67F2D" w:rsidRDefault="00D67F2D" w:rsidP="00D67F2D">
      <w:pPr>
        <w:spacing w:line="256" w:lineRule="auto"/>
        <w:ind w:right="-766"/>
        <w:jc w:val="center"/>
        <w:rPr>
          <w:rFonts w:eastAsia="Calibri"/>
          <w:b/>
          <w:bCs/>
        </w:rPr>
      </w:pPr>
    </w:p>
    <w:p w14:paraId="3B7C6E4D" w14:textId="77777777" w:rsidR="00D67F2D" w:rsidRDefault="00D67F2D" w:rsidP="00D67F2D">
      <w:pPr>
        <w:spacing w:line="256" w:lineRule="auto"/>
        <w:ind w:right="-766"/>
        <w:jc w:val="center"/>
        <w:rPr>
          <w:rFonts w:eastAsia="Calibri"/>
          <w:b/>
          <w:bCs/>
        </w:rPr>
      </w:pPr>
    </w:p>
    <w:p w14:paraId="2FA0444F" w14:textId="77777777" w:rsidR="00D67F2D" w:rsidRPr="00635891" w:rsidRDefault="00D67F2D" w:rsidP="00D67F2D">
      <w:pPr>
        <w:spacing w:line="256" w:lineRule="auto"/>
        <w:ind w:right="-766"/>
        <w:jc w:val="center"/>
        <w:rPr>
          <w:rFonts w:eastAsia="Calibri"/>
        </w:rPr>
      </w:pPr>
      <w:r w:rsidRPr="00635891">
        <w:rPr>
          <w:rFonts w:eastAsia="Calibri"/>
          <w:b/>
          <w:bCs/>
        </w:rPr>
        <w:t>Vītiņu pagasta teritorija</w:t>
      </w:r>
      <w:r w:rsidRPr="00635891">
        <w:rPr>
          <w:rFonts w:eastAsia="Calibri"/>
        </w:rPr>
        <w:tab/>
      </w:r>
    </w:p>
    <w:tbl>
      <w:tblPr>
        <w:tblW w:w="9789" w:type="dxa"/>
        <w:tblLook w:val="04A0" w:firstRow="1" w:lastRow="0" w:firstColumn="1" w:lastColumn="0" w:noHBand="0" w:noVBand="1"/>
      </w:tblPr>
      <w:tblGrid>
        <w:gridCol w:w="1019"/>
        <w:gridCol w:w="1914"/>
        <w:gridCol w:w="1176"/>
        <w:gridCol w:w="1643"/>
        <w:gridCol w:w="1114"/>
        <w:gridCol w:w="1190"/>
        <w:gridCol w:w="1497"/>
        <w:gridCol w:w="236"/>
      </w:tblGrid>
      <w:tr w:rsidR="00D67F2D" w:rsidRPr="00635891" w14:paraId="46D52043" w14:textId="77777777" w:rsidTr="004054E0">
        <w:trPr>
          <w:gridAfter w:val="1"/>
          <w:wAfter w:w="236" w:type="dxa"/>
          <w:trHeight w:val="450"/>
        </w:trPr>
        <w:tc>
          <w:tcPr>
            <w:tcW w:w="10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69575A" w14:textId="77777777" w:rsidR="00D67F2D" w:rsidRPr="00635891" w:rsidRDefault="00D67F2D" w:rsidP="004054E0">
            <w:pPr>
              <w:spacing w:line="256" w:lineRule="auto"/>
              <w:jc w:val="center"/>
              <w:rPr>
                <w:rFonts w:eastAsia="Calibri"/>
                <w:b/>
                <w:bCs/>
              </w:rPr>
            </w:pPr>
            <w:r w:rsidRPr="00635891">
              <w:rPr>
                <w:rFonts w:eastAsia="Calibri"/>
                <w:b/>
                <w:bCs/>
              </w:rPr>
              <w:t>N.P.K.</w:t>
            </w:r>
          </w:p>
        </w:tc>
        <w:tc>
          <w:tcPr>
            <w:tcW w:w="20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48EA92" w14:textId="77777777" w:rsidR="00D67F2D" w:rsidRPr="00635891" w:rsidRDefault="00D67F2D" w:rsidP="004054E0">
            <w:pPr>
              <w:spacing w:line="256" w:lineRule="auto"/>
              <w:jc w:val="center"/>
              <w:rPr>
                <w:rFonts w:eastAsia="Calibri"/>
                <w:b/>
                <w:bCs/>
              </w:rPr>
            </w:pPr>
            <w:r w:rsidRPr="00635891">
              <w:rPr>
                <w:rFonts w:eastAsia="Calibri"/>
                <w:b/>
                <w:bCs/>
              </w:rPr>
              <w:t>OBJEKTA ATRAŠANĀS VIETA</w:t>
            </w:r>
          </w:p>
        </w:tc>
        <w:tc>
          <w:tcPr>
            <w:tcW w:w="13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5B9279" w14:textId="77777777" w:rsidR="00D67F2D" w:rsidRPr="00635891" w:rsidRDefault="00D67F2D" w:rsidP="004054E0">
            <w:pPr>
              <w:spacing w:line="256" w:lineRule="auto"/>
              <w:jc w:val="center"/>
              <w:rPr>
                <w:rFonts w:eastAsia="Calibri"/>
                <w:b/>
                <w:bCs/>
              </w:rPr>
            </w:pPr>
            <w:r w:rsidRPr="00635891">
              <w:rPr>
                <w:rFonts w:eastAsia="Calibri"/>
                <w:b/>
                <w:bCs/>
              </w:rPr>
              <w:t>IETVE</w:t>
            </w:r>
          </w:p>
        </w:tc>
        <w:tc>
          <w:tcPr>
            <w:tcW w:w="13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0EDE9C" w14:textId="77777777" w:rsidR="00D67F2D" w:rsidRPr="00635891" w:rsidRDefault="00D67F2D" w:rsidP="004054E0">
            <w:pPr>
              <w:spacing w:line="256" w:lineRule="auto"/>
              <w:jc w:val="center"/>
              <w:rPr>
                <w:rFonts w:eastAsia="Calibri"/>
                <w:b/>
                <w:bCs/>
              </w:rPr>
            </w:pPr>
            <w:r w:rsidRPr="00635891">
              <w:rPr>
                <w:rFonts w:eastAsia="Calibri"/>
                <w:b/>
                <w:bCs/>
              </w:rPr>
              <w:t>BRAUCAMĀ DAĻA</w:t>
            </w:r>
          </w:p>
        </w:tc>
        <w:tc>
          <w:tcPr>
            <w:tcW w:w="12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7ED86B" w14:textId="77777777" w:rsidR="00D67F2D" w:rsidRPr="00635891" w:rsidRDefault="00D67F2D" w:rsidP="004054E0">
            <w:pPr>
              <w:spacing w:line="256" w:lineRule="auto"/>
              <w:jc w:val="center"/>
              <w:rPr>
                <w:rFonts w:eastAsia="Calibri"/>
                <w:b/>
                <w:bCs/>
              </w:rPr>
            </w:pPr>
            <w:r w:rsidRPr="00635891">
              <w:rPr>
                <w:rFonts w:eastAsia="Calibri"/>
                <w:b/>
                <w:bCs/>
              </w:rPr>
              <w:t>ZAĻĀ ZONA</w:t>
            </w:r>
          </w:p>
        </w:tc>
        <w:tc>
          <w:tcPr>
            <w:tcW w:w="11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41613C" w14:textId="77777777" w:rsidR="00D67F2D" w:rsidRPr="00635891" w:rsidRDefault="00D67F2D" w:rsidP="004054E0">
            <w:pPr>
              <w:spacing w:line="256" w:lineRule="auto"/>
              <w:jc w:val="center"/>
              <w:rPr>
                <w:rFonts w:eastAsia="Calibri"/>
                <w:b/>
                <w:bCs/>
              </w:rPr>
            </w:pPr>
            <w:r w:rsidRPr="00635891">
              <w:rPr>
                <w:rFonts w:eastAsia="Calibri"/>
                <w:b/>
                <w:bCs/>
              </w:rPr>
              <w:t>KOPĀ</w:t>
            </w:r>
          </w:p>
        </w:tc>
        <w:tc>
          <w:tcPr>
            <w:tcW w:w="13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3BDE89" w14:textId="77777777" w:rsidR="00D67F2D" w:rsidRPr="00635891" w:rsidRDefault="00D67F2D" w:rsidP="004054E0">
            <w:pPr>
              <w:spacing w:line="256" w:lineRule="auto"/>
              <w:jc w:val="center"/>
              <w:rPr>
                <w:rFonts w:eastAsia="Calibri"/>
                <w:b/>
                <w:bCs/>
              </w:rPr>
            </w:pPr>
            <w:r w:rsidRPr="00635891">
              <w:rPr>
                <w:rFonts w:eastAsia="Calibri"/>
                <w:b/>
                <w:bCs/>
              </w:rPr>
              <w:t>IZMAKSAS GADĀ</w:t>
            </w:r>
          </w:p>
        </w:tc>
      </w:tr>
      <w:tr w:rsidR="00D67F2D" w:rsidRPr="00635891" w14:paraId="1E40A34F" w14:textId="77777777" w:rsidTr="004054E0">
        <w:trPr>
          <w:trHeight w:val="297"/>
        </w:trPr>
        <w:tc>
          <w:tcPr>
            <w:tcW w:w="1019" w:type="dxa"/>
            <w:vMerge/>
            <w:tcBorders>
              <w:top w:val="single" w:sz="4" w:space="0" w:color="auto"/>
              <w:left w:val="single" w:sz="4" w:space="0" w:color="auto"/>
              <w:bottom w:val="single" w:sz="4" w:space="0" w:color="auto"/>
              <w:right w:val="single" w:sz="4" w:space="0" w:color="auto"/>
            </w:tcBorders>
            <w:vAlign w:val="center"/>
            <w:hideMark/>
          </w:tcPr>
          <w:p w14:paraId="794372CB" w14:textId="77777777" w:rsidR="00D67F2D" w:rsidRPr="00635891" w:rsidRDefault="00D67F2D" w:rsidP="004054E0">
            <w:pPr>
              <w:spacing w:line="256" w:lineRule="auto"/>
              <w:rPr>
                <w:rFonts w:eastAsia="Calibri"/>
                <w:b/>
                <w:bC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14:paraId="2B97C863" w14:textId="77777777" w:rsidR="00D67F2D" w:rsidRPr="00635891" w:rsidRDefault="00D67F2D" w:rsidP="004054E0">
            <w:pPr>
              <w:spacing w:line="256" w:lineRule="auto"/>
              <w:rPr>
                <w:rFonts w:eastAsia="Calibri"/>
                <w:b/>
                <w:bCs/>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14:paraId="78EF5481" w14:textId="77777777" w:rsidR="00D67F2D" w:rsidRPr="00635891" w:rsidRDefault="00D67F2D" w:rsidP="004054E0">
            <w:pPr>
              <w:spacing w:line="256" w:lineRule="auto"/>
              <w:rPr>
                <w:rFonts w:eastAsia="Calibri"/>
                <w:b/>
                <w:bCs/>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1089D134" w14:textId="77777777" w:rsidR="00D67F2D" w:rsidRPr="00635891" w:rsidRDefault="00D67F2D" w:rsidP="004054E0">
            <w:pPr>
              <w:spacing w:line="256" w:lineRule="auto"/>
              <w:rPr>
                <w:rFonts w:eastAsia="Calibri"/>
                <w:b/>
                <w:bCs/>
              </w:rPr>
            </w:pPr>
          </w:p>
        </w:tc>
        <w:tc>
          <w:tcPr>
            <w:tcW w:w="1202" w:type="dxa"/>
            <w:vMerge/>
            <w:tcBorders>
              <w:top w:val="single" w:sz="4" w:space="0" w:color="auto"/>
              <w:left w:val="single" w:sz="4" w:space="0" w:color="auto"/>
              <w:bottom w:val="single" w:sz="4" w:space="0" w:color="auto"/>
              <w:right w:val="single" w:sz="4" w:space="0" w:color="auto"/>
            </w:tcBorders>
            <w:vAlign w:val="center"/>
            <w:hideMark/>
          </w:tcPr>
          <w:p w14:paraId="122B6094" w14:textId="77777777" w:rsidR="00D67F2D" w:rsidRPr="00635891" w:rsidRDefault="00D67F2D" w:rsidP="004054E0">
            <w:pPr>
              <w:spacing w:line="256" w:lineRule="auto"/>
              <w:rPr>
                <w:rFonts w:eastAsia="Calibri"/>
                <w:b/>
                <w:bCs/>
              </w:rPr>
            </w:pPr>
          </w:p>
        </w:tc>
        <w:tc>
          <w:tcPr>
            <w:tcW w:w="1190" w:type="dxa"/>
            <w:vMerge/>
            <w:tcBorders>
              <w:top w:val="single" w:sz="4" w:space="0" w:color="auto"/>
              <w:left w:val="single" w:sz="4" w:space="0" w:color="auto"/>
              <w:bottom w:val="single" w:sz="4" w:space="0" w:color="auto"/>
              <w:right w:val="single" w:sz="4" w:space="0" w:color="auto"/>
            </w:tcBorders>
            <w:vAlign w:val="center"/>
            <w:hideMark/>
          </w:tcPr>
          <w:p w14:paraId="2524D972" w14:textId="77777777" w:rsidR="00D67F2D" w:rsidRPr="00635891" w:rsidRDefault="00D67F2D" w:rsidP="004054E0">
            <w:pPr>
              <w:spacing w:line="256" w:lineRule="auto"/>
              <w:rPr>
                <w:rFonts w:eastAsia="Calibri"/>
                <w:b/>
                <w:bC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14:paraId="11B6AF6D" w14:textId="77777777" w:rsidR="00D67F2D" w:rsidRPr="00635891" w:rsidRDefault="00D67F2D" w:rsidP="004054E0">
            <w:pPr>
              <w:spacing w:line="256" w:lineRule="auto"/>
              <w:rPr>
                <w:rFonts w:eastAsia="Calibri"/>
                <w:b/>
                <w:bCs/>
              </w:rPr>
            </w:pPr>
          </w:p>
        </w:tc>
        <w:tc>
          <w:tcPr>
            <w:tcW w:w="236" w:type="dxa"/>
            <w:tcBorders>
              <w:top w:val="nil"/>
              <w:left w:val="nil"/>
              <w:bottom w:val="nil"/>
              <w:right w:val="nil"/>
            </w:tcBorders>
            <w:shd w:val="clear" w:color="auto" w:fill="auto"/>
            <w:noWrap/>
            <w:vAlign w:val="bottom"/>
            <w:hideMark/>
          </w:tcPr>
          <w:p w14:paraId="2874A73D" w14:textId="77777777" w:rsidR="00D67F2D" w:rsidRPr="00635891" w:rsidRDefault="00D67F2D" w:rsidP="004054E0">
            <w:pPr>
              <w:spacing w:line="256" w:lineRule="auto"/>
              <w:jc w:val="center"/>
              <w:rPr>
                <w:rFonts w:eastAsia="Calibri"/>
                <w:b/>
                <w:bCs/>
              </w:rPr>
            </w:pPr>
          </w:p>
        </w:tc>
      </w:tr>
      <w:tr w:rsidR="00D67F2D" w:rsidRPr="00635891" w14:paraId="3C6685B1" w14:textId="77777777" w:rsidTr="004054E0">
        <w:trPr>
          <w:trHeight w:val="297"/>
        </w:trPr>
        <w:tc>
          <w:tcPr>
            <w:tcW w:w="1019" w:type="dxa"/>
            <w:vMerge/>
            <w:tcBorders>
              <w:top w:val="single" w:sz="4" w:space="0" w:color="auto"/>
              <w:left w:val="single" w:sz="4" w:space="0" w:color="auto"/>
              <w:bottom w:val="single" w:sz="4" w:space="0" w:color="auto"/>
              <w:right w:val="single" w:sz="4" w:space="0" w:color="auto"/>
            </w:tcBorders>
            <w:vAlign w:val="center"/>
            <w:hideMark/>
          </w:tcPr>
          <w:p w14:paraId="30C5C080" w14:textId="77777777" w:rsidR="00D67F2D" w:rsidRPr="00635891" w:rsidRDefault="00D67F2D" w:rsidP="004054E0">
            <w:pPr>
              <w:spacing w:line="256" w:lineRule="auto"/>
              <w:rPr>
                <w:rFonts w:eastAsia="Calibri"/>
                <w:b/>
                <w:bC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14:paraId="2D76CE2F" w14:textId="77777777" w:rsidR="00D67F2D" w:rsidRPr="00635891" w:rsidRDefault="00D67F2D" w:rsidP="004054E0">
            <w:pPr>
              <w:spacing w:line="256" w:lineRule="auto"/>
              <w:rPr>
                <w:rFonts w:eastAsia="Calibri"/>
                <w:b/>
                <w:bCs/>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14:paraId="41D0B931" w14:textId="77777777" w:rsidR="00D67F2D" w:rsidRPr="00635891" w:rsidRDefault="00D67F2D" w:rsidP="004054E0">
            <w:pPr>
              <w:spacing w:line="256" w:lineRule="auto"/>
              <w:rPr>
                <w:rFonts w:eastAsia="Calibri"/>
                <w:b/>
                <w:bCs/>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7F5D57A7" w14:textId="77777777" w:rsidR="00D67F2D" w:rsidRPr="00635891" w:rsidRDefault="00D67F2D" w:rsidP="004054E0">
            <w:pPr>
              <w:spacing w:line="256" w:lineRule="auto"/>
              <w:rPr>
                <w:rFonts w:eastAsia="Calibri"/>
                <w:b/>
                <w:bCs/>
              </w:rPr>
            </w:pPr>
          </w:p>
        </w:tc>
        <w:tc>
          <w:tcPr>
            <w:tcW w:w="1202" w:type="dxa"/>
            <w:vMerge/>
            <w:tcBorders>
              <w:top w:val="single" w:sz="4" w:space="0" w:color="auto"/>
              <w:left w:val="single" w:sz="4" w:space="0" w:color="auto"/>
              <w:bottom w:val="single" w:sz="4" w:space="0" w:color="auto"/>
              <w:right w:val="single" w:sz="4" w:space="0" w:color="auto"/>
            </w:tcBorders>
            <w:vAlign w:val="center"/>
            <w:hideMark/>
          </w:tcPr>
          <w:p w14:paraId="3AF88D1E" w14:textId="77777777" w:rsidR="00D67F2D" w:rsidRPr="00635891" w:rsidRDefault="00D67F2D" w:rsidP="004054E0">
            <w:pPr>
              <w:spacing w:line="256" w:lineRule="auto"/>
              <w:rPr>
                <w:rFonts w:eastAsia="Calibri"/>
                <w:b/>
                <w:bCs/>
              </w:rPr>
            </w:pPr>
          </w:p>
        </w:tc>
        <w:tc>
          <w:tcPr>
            <w:tcW w:w="1190" w:type="dxa"/>
            <w:vMerge/>
            <w:tcBorders>
              <w:top w:val="single" w:sz="4" w:space="0" w:color="auto"/>
              <w:left w:val="single" w:sz="4" w:space="0" w:color="auto"/>
              <w:bottom w:val="single" w:sz="4" w:space="0" w:color="auto"/>
              <w:right w:val="single" w:sz="4" w:space="0" w:color="auto"/>
            </w:tcBorders>
            <w:vAlign w:val="center"/>
            <w:hideMark/>
          </w:tcPr>
          <w:p w14:paraId="6C4A7DA8" w14:textId="77777777" w:rsidR="00D67F2D" w:rsidRPr="00635891" w:rsidRDefault="00D67F2D" w:rsidP="004054E0">
            <w:pPr>
              <w:spacing w:line="256" w:lineRule="auto"/>
              <w:rPr>
                <w:rFonts w:eastAsia="Calibri"/>
                <w:b/>
                <w:bC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14:paraId="00C373FF" w14:textId="77777777" w:rsidR="00D67F2D" w:rsidRPr="00635891" w:rsidRDefault="00D67F2D" w:rsidP="004054E0">
            <w:pPr>
              <w:spacing w:line="256" w:lineRule="auto"/>
              <w:rPr>
                <w:rFonts w:eastAsia="Calibri"/>
                <w:b/>
                <w:bCs/>
              </w:rPr>
            </w:pPr>
          </w:p>
        </w:tc>
        <w:tc>
          <w:tcPr>
            <w:tcW w:w="236" w:type="dxa"/>
            <w:tcBorders>
              <w:top w:val="nil"/>
              <w:left w:val="nil"/>
              <w:bottom w:val="nil"/>
              <w:right w:val="nil"/>
            </w:tcBorders>
            <w:shd w:val="clear" w:color="auto" w:fill="auto"/>
            <w:noWrap/>
            <w:vAlign w:val="bottom"/>
            <w:hideMark/>
          </w:tcPr>
          <w:p w14:paraId="6545A8B8" w14:textId="77777777" w:rsidR="00D67F2D" w:rsidRPr="00635891" w:rsidRDefault="00D67F2D" w:rsidP="004054E0">
            <w:pPr>
              <w:spacing w:line="256" w:lineRule="auto"/>
              <w:rPr>
                <w:rFonts w:eastAsia="Calibri"/>
              </w:rPr>
            </w:pPr>
          </w:p>
        </w:tc>
      </w:tr>
      <w:tr w:rsidR="00D67F2D" w:rsidRPr="00635891" w14:paraId="48E44700" w14:textId="77777777" w:rsidTr="004054E0">
        <w:trPr>
          <w:trHeight w:val="517"/>
        </w:trPr>
        <w:tc>
          <w:tcPr>
            <w:tcW w:w="1019" w:type="dxa"/>
            <w:tcBorders>
              <w:top w:val="nil"/>
              <w:left w:val="single" w:sz="4" w:space="0" w:color="auto"/>
              <w:bottom w:val="single" w:sz="4" w:space="0" w:color="auto"/>
              <w:right w:val="single" w:sz="4" w:space="0" w:color="auto"/>
            </w:tcBorders>
            <w:shd w:val="clear" w:color="000000" w:fill="FFFFFF"/>
            <w:vAlign w:val="center"/>
            <w:hideMark/>
          </w:tcPr>
          <w:p w14:paraId="4423BD5A" w14:textId="77777777" w:rsidR="00D67F2D" w:rsidRPr="00635891" w:rsidRDefault="00D67F2D" w:rsidP="004054E0">
            <w:pPr>
              <w:spacing w:line="256" w:lineRule="auto"/>
              <w:jc w:val="center"/>
              <w:rPr>
                <w:rFonts w:eastAsia="Calibri"/>
              </w:rPr>
            </w:pPr>
            <w:r w:rsidRPr="00635891">
              <w:rPr>
                <w:rFonts w:eastAsia="Calibri"/>
              </w:rPr>
              <w:t>1</w:t>
            </w:r>
          </w:p>
        </w:tc>
        <w:tc>
          <w:tcPr>
            <w:tcW w:w="2087" w:type="dxa"/>
            <w:tcBorders>
              <w:top w:val="nil"/>
              <w:left w:val="nil"/>
              <w:bottom w:val="single" w:sz="4" w:space="0" w:color="auto"/>
              <w:right w:val="single" w:sz="4" w:space="0" w:color="auto"/>
            </w:tcBorders>
            <w:shd w:val="clear" w:color="000000" w:fill="FFFFFF"/>
            <w:vAlign w:val="center"/>
            <w:hideMark/>
          </w:tcPr>
          <w:p w14:paraId="2A240EAC" w14:textId="77777777" w:rsidR="00D67F2D" w:rsidRPr="00635891" w:rsidRDefault="00D67F2D" w:rsidP="004054E0">
            <w:pPr>
              <w:spacing w:line="256" w:lineRule="auto"/>
              <w:rPr>
                <w:rFonts w:eastAsia="Calibri"/>
              </w:rPr>
            </w:pPr>
            <w:r w:rsidRPr="00635891">
              <w:rPr>
                <w:rFonts w:eastAsia="Calibri"/>
              </w:rPr>
              <w:t>Liepu iela</w:t>
            </w:r>
          </w:p>
        </w:tc>
        <w:tc>
          <w:tcPr>
            <w:tcW w:w="1310" w:type="dxa"/>
            <w:tcBorders>
              <w:top w:val="nil"/>
              <w:left w:val="nil"/>
              <w:bottom w:val="single" w:sz="4" w:space="0" w:color="auto"/>
              <w:right w:val="single" w:sz="4" w:space="0" w:color="auto"/>
            </w:tcBorders>
            <w:shd w:val="clear" w:color="000000" w:fill="FFFFFF"/>
            <w:vAlign w:val="center"/>
            <w:hideMark/>
          </w:tcPr>
          <w:p w14:paraId="4453A251" w14:textId="77777777" w:rsidR="00D67F2D" w:rsidRPr="00635891" w:rsidRDefault="00D67F2D" w:rsidP="004054E0">
            <w:pPr>
              <w:spacing w:line="256" w:lineRule="auto"/>
              <w:jc w:val="right"/>
              <w:rPr>
                <w:rFonts w:eastAsia="Calibri"/>
              </w:rPr>
            </w:pPr>
            <w:r w:rsidRPr="00635891">
              <w:rPr>
                <w:rFonts w:eastAsia="Calibri"/>
              </w:rPr>
              <w:t>3137.15</w:t>
            </w:r>
          </w:p>
        </w:tc>
        <w:tc>
          <w:tcPr>
            <w:tcW w:w="1363" w:type="dxa"/>
            <w:tcBorders>
              <w:top w:val="nil"/>
              <w:left w:val="nil"/>
              <w:bottom w:val="single" w:sz="4" w:space="0" w:color="auto"/>
              <w:right w:val="single" w:sz="4" w:space="0" w:color="auto"/>
            </w:tcBorders>
            <w:shd w:val="clear" w:color="000000" w:fill="FFFFFF"/>
            <w:vAlign w:val="center"/>
            <w:hideMark/>
          </w:tcPr>
          <w:p w14:paraId="5786E25A" w14:textId="77777777" w:rsidR="00D67F2D" w:rsidRPr="00635891" w:rsidRDefault="00D67F2D" w:rsidP="004054E0">
            <w:pPr>
              <w:spacing w:line="256" w:lineRule="auto"/>
              <w:jc w:val="right"/>
              <w:rPr>
                <w:rFonts w:eastAsia="Calibri"/>
              </w:rPr>
            </w:pPr>
            <w:r w:rsidRPr="00635891">
              <w:rPr>
                <w:rFonts w:eastAsia="Calibri"/>
              </w:rPr>
              <w:t>1651.13</w:t>
            </w:r>
          </w:p>
        </w:tc>
        <w:tc>
          <w:tcPr>
            <w:tcW w:w="1202" w:type="dxa"/>
            <w:tcBorders>
              <w:top w:val="nil"/>
              <w:left w:val="nil"/>
              <w:bottom w:val="single" w:sz="4" w:space="0" w:color="auto"/>
              <w:right w:val="single" w:sz="4" w:space="0" w:color="auto"/>
            </w:tcBorders>
            <w:shd w:val="clear" w:color="000000" w:fill="FFFFFF"/>
            <w:vAlign w:val="center"/>
            <w:hideMark/>
          </w:tcPr>
          <w:p w14:paraId="6CA68A3B" w14:textId="77777777" w:rsidR="00D67F2D" w:rsidRPr="00635891" w:rsidRDefault="00D67F2D" w:rsidP="004054E0">
            <w:pPr>
              <w:spacing w:line="256" w:lineRule="auto"/>
              <w:jc w:val="right"/>
              <w:rPr>
                <w:rFonts w:eastAsia="Calibri"/>
              </w:rPr>
            </w:pPr>
            <w:r w:rsidRPr="00635891">
              <w:rPr>
                <w:rFonts w:eastAsia="Calibri"/>
              </w:rPr>
              <w:t>2476.70</w:t>
            </w:r>
          </w:p>
        </w:tc>
        <w:tc>
          <w:tcPr>
            <w:tcW w:w="1190" w:type="dxa"/>
            <w:tcBorders>
              <w:top w:val="nil"/>
              <w:left w:val="nil"/>
              <w:bottom w:val="single" w:sz="4" w:space="0" w:color="auto"/>
              <w:right w:val="single" w:sz="4" w:space="0" w:color="auto"/>
            </w:tcBorders>
            <w:shd w:val="clear" w:color="000000" w:fill="FFFFFF"/>
            <w:noWrap/>
            <w:vAlign w:val="center"/>
            <w:hideMark/>
          </w:tcPr>
          <w:p w14:paraId="4C11FD15" w14:textId="77777777" w:rsidR="00D67F2D" w:rsidRPr="00635891" w:rsidRDefault="00D67F2D" w:rsidP="004054E0">
            <w:pPr>
              <w:spacing w:line="256" w:lineRule="auto"/>
              <w:jc w:val="right"/>
              <w:rPr>
                <w:rFonts w:eastAsia="Calibri"/>
                <w:b/>
                <w:bCs/>
              </w:rPr>
            </w:pPr>
            <w:r w:rsidRPr="00635891">
              <w:rPr>
                <w:rFonts w:eastAsia="Calibri"/>
                <w:b/>
                <w:bCs/>
              </w:rPr>
              <w:t>7 264.98</w:t>
            </w:r>
          </w:p>
        </w:tc>
        <w:tc>
          <w:tcPr>
            <w:tcW w:w="1382" w:type="dxa"/>
            <w:tcBorders>
              <w:top w:val="nil"/>
              <w:left w:val="nil"/>
              <w:bottom w:val="single" w:sz="4" w:space="0" w:color="auto"/>
              <w:right w:val="single" w:sz="4" w:space="0" w:color="auto"/>
            </w:tcBorders>
            <w:shd w:val="clear" w:color="000000" w:fill="FFFFFF"/>
            <w:noWrap/>
            <w:vAlign w:val="center"/>
            <w:hideMark/>
          </w:tcPr>
          <w:p w14:paraId="6926EE03" w14:textId="77777777" w:rsidR="00D67F2D" w:rsidRPr="00635891" w:rsidRDefault="00D67F2D" w:rsidP="004054E0">
            <w:pPr>
              <w:spacing w:line="256" w:lineRule="auto"/>
              <w:jc w:val="right"/>
              <w:rPr>
                <w:rFonts w:eastAsia="Calibri"/>
                <w:b/>
                <w:bCs/>
              </w:rPr>
            </w:pPr>
            <w:r w:rsidRPr="00635891">
              <w:rPr>
                <w:rFonts w:eastAsia="Calibri"/>
                <w:b/>
                <w:bCs/>
              </w:rPr>
              <w:t>24 534.85</w:t>
            </w:r>
          </w:p>
        </w:tc>
        <w:tc>
          <w:tcPr>
            <w:tcW w:w="236" w:type="dxa"/>
            <w:vAlign w:val="center"/>
            <w:hideMark/>
          </w:tcPr>
          <w:p w14:paraId="1585CBB3" w14:textId="77777777" w:rsidR="00D67F2D" w:rsidRPr="00635891" w:rsidRDefault="00D67F2D" w:rsidP="004054E0">
            <w:pPr>
              <w:spacing w:line="256" w:lineRule="auto"/>
              <w:rPr>
                <w:rFonts w:eastAsia="Calibri"/>
              </w:rPr>
            </w:pPr>
          </w:p>
        </w:tc>
      </w:tr>
      <w:tr w:rsidR="00D67F2D" w:rsidRPr="00635891" w14:paraId="6D649653" w14:textId="77777777" w:rsidTr="004054E0">
        <w:trPr>
          <w:trHeight w:val="517"/>
        </w:trPr>
        <w:tc>
          <w:tcPr>
            <w:tcW w:w="1019" w:type="dxa"/>
            <w:tcBorders>
              <w:top w:val="nil"/>
              <w:left w:val="single" w:sz="4" w:space="0" w:color="auto"/>
              <w:bottom w:val="single" w:sz="4" w:space="0" w:color="auto"/>
              <w:right w:val="single" w:sz="4" w:space="0" w:color="auto"/>
            </w:tcBorders>
            <w:shd w:val="clear" w:color="000000" w:fill="FFFFFF"/>
            <w:vAlign w:val="center"/>
            <w:hideMark/>
          </w:tcPr>
          <w:p w14:paraId="7884B4F2" w14:textId="77777777" w:rsidR="00D67F2D" w:rsidRPr="00635891" w:rsidRDefault="00D67F2D" w:rsidP="004054E0">
            <w:pPr>
              <w:spacing w:line="256" w:lineRule="auto"/>
              <w:jc w:val="center"/>
              <w:rPr>
                <w:rFonts w:eastAsia="Calibri"/>
              </w:rPr>
            </w:pPr>
            <w:r w:rsidRPr="00635891">
              <w:rPr>
                <w:rFonts w:eastAsia="Calibri"/>
              </w:rPr>
              <w:lastRenderedPageBreak/>
              <w:t>2</w:t>
            </w:r>
          </w:p>
        </w:tc>
        <w:tc>
          <w:tcPr>
            <w:tcW w:w="2087" w:type="dxa"/>
            <w:tcBorders>
              <w:top w:val="nil"/>
              <w:left w:val="nil"/>
              <w:bottom w:val="single" w:sz="4" w:space="0" w:color="auto"/>
              <w:right w:val="single" w:sz="4" w:space="0" w:color="auto"/>
            </w:tcBorders>
            <w:shd w:val="clear" w:color="000000" w:fill="FFFFFF"/>
            <w:vAlign w:val="center"/>
            <w:hideMark/>
          </w:tcPr>
          <w:p w14:paraId="161EA1FA" w14:textId="77777777" w:rsidR="00D67F2D" w:rsidRPr="00635891" w:rsidRDefault="00D67F2D" w:rsidP="004054E0">
            <w:pPr>
              <w:spacing w:line="256" w:lineRule="auto"/>
              <w:rPr>
                <w:rFonts w:eastAsia="Calibri"/>
              </w:rPr>
            </w:pPr>
            <w:r w:rsidRPr="00635891">
              <w:rPr>
                <w:rFonts w:eastAsia="Calibri"/>
              </w:rPr>
              <w:t>Pietura Bērzu ielā</w:t>
            </w:r>
          </w:p>
        </w:tc>
        <w:tc>
          <w:tcPr>
            <w:tcW w:w="1310" w:type="dxa"/>
            <w:tcBorders>
              <w:top w:val="nil"/>
              <w:left w:val="nil"/>
              <w:bottom w:val="single" w:sz="4" w:space="0" w:color="auto"/>
              <w:right w:val="single" w:sz="4" w:space="0" w:color="auto"/>
            </w:tcBorders>
            <w:shd w:val="clear" w:color="000000" w:fill="FFFFFF"/>
            <w:vAlign w:val="center"/>
            <w:hideMark/>
          </w:tcPr>
          <w:p w14:paraId="3038A340" w14:textId="77777777" w:rsidR="00D67F2D" w:rsidRPr="00635891" w:rsidRDefault="00D67F2D" w:rsidP="004054E0">
            <w:pPr>
              <w:spacing w:line="256" w:lineRule="auto"/>
              <w:jc w:val="right"/>
              <w:rPr>
                <w:rFonts w:eastAsia="Calibri"/>
              </w:rPr>
            </w:pPr>
            <w:r w:rsidRPr="00635891">
              <w:rPr>
                <w:rFonts w:eastAsia="Calibri"/>
              </w:rPr>
              <w:t>22.00</w:t>
            </w:r>
          </w:p>
        </w:tc>
        <w:tc>
          <w:tcPr>
            <w:tcW w:w="1363" w:type="dxa"/>
            <w:tcBorders>
              <w:top w:val="nil"/>
              <w:left w:val="nil"/>
              <w:bottom w:val="single" w:sz="4" w:space="0" w:color="auto"/>
              <w:right w:val="single" w:sz="4" w:space="0" w:color="auto"/>
            </w:tcBorders>
            <w:shd w:val="clear" w:color="000000" w:fill="FFFFFF"/>
            <w:vAlign w:val="center"/>
            <w:hideMark/>
          </w:tcPr>
          <w:p w14:paraId="07DBA745" w14:textId="77777777" w:rsidR="00D67F2D" w:rsidRPr="00635891" w:rsidRDefault="00D67F2D" w:rsidP="004054E0">
            <w:pPr>
              <w:spacing w:line="256" w:lineRule="auto"/>
              <w:jc w:val="right"/>
              <w:rPr>
                <w:rFonts w:eastAsia="Calibri"/>
              </w:rPr>
            </w:pPr>
            <w:r w:rsidRPr="00635891">
              <w:rPr>
                <w:rFonts w:eastAsia="Calibri"/>
              </w:rPr>
              <w:t>30.00</w:t>
            </w:r>
          </w:p>
        </w:tc>
        <w:tc>
          <w:tcPr>
            <w:tcW w:w="1202" w:type="dxa"/>
            <w:tcBorders>
              <w:top w:val="nil"/>
              <w:left w:val="nil"/>
              <w:bottom w:val="single" w:sz="4" w:space="0" w:color="auto"/>
              <w:right w:val="single" w:sz="4" w:space="0" w:color="auto"/>
            </w:tcBorders>
            <w:shd w:val="clear" w:color="000000" w:fill="FFFFFF"/>
            <w:vAlign w:val="center"/>
            <w:hideMark/>
          </w:tcPr>
          <w:p w14:paraId="10ACAD74" w14:textId="77777777" w:rsidR="00D67F2D" w:rsidRPr="00635891" w:rsidRDefault="00D67F2D" w:rsidP="004054E0">
            <w:pPr>
              <w:spacing w:line="256" w:lineRule="auto"/>
              <w:jc w:val="right"/>
              <w:rPr>
                <w:rFonts w:eastAsia="Calibri"/>
              </w:rPr>
            </w:pPr>
            <w:r w:rsidRPr="00635891">
              <w:rPr>
                <w:rFonts w:eastAsia="Calibri"/>
              </w:rPr>
              <w:t>11.00</w:t>
            </w:r>
          </w:p>
        </w:tc>
        <w:tc>
          <w:tcPr>
            <w:tcW w:w="1190" w:type="dxa"/>
            <w:tcBorders>
              <w:top w:val="nil"/>
              <w:left w:val="nil"/>
              <w:bottom w:val="single" w:sz="4" w:space="0" w:color="auto"/>
              <w:right w:val="single" w:sz="4" w:space="0" w:color="auto"/>
            </w:tcBorders>
            <w:shd w:val="clear" w:color="000000" w:fill="FFFFFF"/>
            <w:noWrap/>
            <w:vAlign w:val="center"/>
            <w:hideMark/>
          </w:tcPr>
          <w:p w14:paraId="4B86F522" w14:textId="77777777" w:rsidR="00D67F2D" w:rsidRPr="00635891" w:rsidRDefault="00D67F2D" w:rsidP="004054E0">
            <w:pPr>
              <w:spacing w:line="256" w:lineRule="auto"/>
              <w:jc w:val="right"/>
              <w:rPr>
                <w:rFonts w:eastAsia="Calibri"/>
                <w:b/>
                <w:bCs/>
              </w:rPr>
            </w:pPr>
            <w:r w:rsidRPr="00635891">
              <w:rPr>
                <w:rFonts w:eastAsia="Calibri"/>
                <w:b/>
                <w:bCs/>
              </w:rPr>
              <w:t>63.00</w:t>
            </w:r>
          </w:p>
        </w:tc>
        <w:tc>
          <w:tcPr>
            <w:tcW w:w="1382" w:type="dxa"/>
            <w:tcBorders>
              <w:top w:val="nil"/>
              <w:left w:val="nil"/>
              <w:bottom w:val="single" w:sz="4" w:space="0" w:color="auto"/>
              <w:right w:val="single" w:sz="4" w:space="0" w:color="auto"/>
            </w:tcBorders>
            <w:shd w:val="clear" w:color="000000" w:fill="FFFFFF"/>
            <w:noWrap/>
            <w:vAlign w:val="center"/>
            <w:hideMark/>
          </w:tcPr>
          <w:p w14:paraId="137709D2" w14:textId="77777777" w:rsidR="00D67F2D" w:rsidRPr="00635891" w:rsidRDefault="00D67F2D" w:rsidP="004054E0">
            <w:pPr>
              <w:spacing w:line="256" w:lineRule="auto"/>
              <w:jc w:val="right"/>
              <w:rPr>
                <w:rFonts w:eastAsia="Calibri"/>
                <w:b/>
                <w:bCs/>
              </w:rPr>
            </w:pPr>
            <w:r w:rsidRPr="00635891">
              <w:rPr>
                <w:rFonts w:eastAsia="Calibri"/>
                <w:b/>
                <w:bCs/>
              </w:rPr>
              <w:t>212.76</w:t>
            </w:r>
          </w:p>
        </w:tc>
        <w:tc>
          <w:tcPr>
            <w:tcW w:w="236" w:type="dxa"/>
            <w:vAlign w:val="center"/>
            <w:hideMark/>
          </w:tcPr>
          <w:p w14:paraId="58C0896A" w14:textId="77777777" w:rsidR="00D67F2D" w:rsidRPr="00635891" w:rsidRDefault="00D67F2D" w:rsidP="004054E0">
            <w:pPr>
              <w:spacing w:line="256" w:lineRule="auto"/>
              <w:rPr>
                <w:rFonts w:eastAsia="Calibri"/>
              </w:rPr>
            </w:pPr>
          </w:p>
        </w:tc>
      </w:tr>
      <w:tr w:rsidR="00D67F2D" w:rsidRPr="00635891" w14:paraId="7618542A" w14:textId="77777777" w:rsidTr="004054E0">
        <w:trPr>
          <w:trHeight w:val="494"/>
        </w:trPr>
        <w:tc>
          <w:tcPr>
            <w:tcW w:w="1019" w:type="dxa"/>
            <w:tcBorders>
              <w:top w:val="nil"/>
              <w:left w:val="nil"/>
              <w:bottom w:val="nil"/>
              <w:right w:val="nil"/>
            </w:tcBorders>
            <w:shd w:val="clear" w:color="auto" w:fill="auto"/>
            <w:noWrap/>
            <w:vAlign w:val="center"/>
            <w:hideMark/>
          </w:tcPr>
          <w:p w14:paraId="46E7E0CB" w14:textId="77777777" w:rsidR="00D67F2D" w:rsidRPr="00635891" w:rsidRDefault="00D67F2D" w:rsidP="004054E0">
            <w:pPr>
              <w:spacing w:line="256" w:lineRule="auto"/>
              <w:jc w:val="right"/>
              <w:rPr>
                <w:rFonts w:eastAsia="Calibri"/>
                <w:b/>
                <w:bCs/>
              </w:rPr>
            </w:pPr>
          </w:p>
        </w:tc>
        <w:tc>
          <w:tcPr>
            <w:tcW w:w="2087" w:type="dxa"/>
            <w:tcBorders>
              <w:top w:val="nil"/>
              <w:left w:val="single" w:sz="4" w:space="0" w:color="auto"/>
              <w:bottom w:val="single" w:sz="4" w:space="0" w:color="auto"/>
              <w:right w:val="single" w:sz="4" w:space="0" w:color="auto"/>
            </w:tcBorders>
            <w:shd w:val="clear" w:color="auto" w:fill="auto"/>
            <w:vAlign w:val="bottom"/>
            <w:hideMark/>
          </w:tcPr>
          <w:p w14:paraId="48A7A24A" w14:textId="77777777" w:rsidR="00D67F2D" w:rsidRPr="00635891" w:rsidRDefault="00D67F2D" w:rsidP="004054E0">
            <w:pPr>
              <w:spacing w:line="256" w:lineRule="auto"/>
              <w:jc w:val="right"/>
              <w:rPr>
                <w:rFonts w:eastAsia="Calibri"/>
                <w:b/>
                <w:bCs/>
              </w:rPr>
            </w:pPr>
            <w:r w:rsidRPr="00635891">
              <w:rPr>
                <w:rFonts w:eastAsia="Calibri"/>
                <w:b/>
                <w:bCs/>
              </w:rPr>
              <w:t xml:space="preserve">                                          KOPĀ :    ( m</w:t>
            </w:r>
            <w:r w:rsidRPr="00635891">
              <w:rPr>
                <w:rFonts w:eastAsia="Calibri"/>
                <w:b/>
                <w:bCs/>
                <w:vertAlign w:val="superscript"/>
              </w:rPr>
              <w:t xml:space="preserve">2 </w:t>
            </w:r>
            <w:r w:rsidRPr="00635891">
              <w:rPr>
                <w:rFonts w:eastAsia="Calibri"/>
                <w:b/>
                <w:bCs/>
              </w:rPr>
              <w:t>)</w:t>
            </w:r>
            <w:r w:rsidRPr="00635891">
              <w:rPr>
                <w:rFonts w:eastAsia="Calibri"/>
                <w:b/>
                <w:bCs/>
                <w:vertAlign w:val="superscript"/>
              </w:rPr>
              <w:t xml:space="preserve">   </w:t>
            </w:r>
          </w:p>
        </w:tc>
        <w:tc>
          <w:tcPr>
            <w:tcW w:w="1310" w:type="dxa"/>
            <w:tcBorders>
              <w:top w:val="nil"/>
              <w:left w:val="nil"/>
              <w:bottom w:val="single" w:sz="4" w:space="0" w:color="auto"/>
              <w:right w:val="single" w:sz="4" w:space="0" w:color="auto"/>
            </w:tcBorders>
            <w:shd w:val="clear" w:color="auto" w:fill="auto"/>
            <w:vAlign w:val="center"/>
            <w:hideMark/>
          </w:tcPr>
          <w:p w14:paraId="6209C2DA" w14:textId="77777777" w:rsidR="00D67F2D" w:rsidRPr="00635891" w:rsidRDefault="00D67F2D" w:rsidP="004054E0">
            <w:pPr>
              <w:spacing w:line="256" w:lineRule="auto"/>
              <w:jc w:val="right"/>
              <w:rPr>
                <w:rFonts w:eastAsia="Calibri"/>
                <w:b/>
                <w:bCs/>
              </w:rPr>
            </w:pPr>
            <w:r w:rsidRPr="00635891">
              <w:rPr>
                <w:rFonts w:eastAsia="Calibri"/>
                <w:b/>
                <w:bCs/>
              </w:rPr>
              <w:t>3159.15</w:t>
            </w:r>
          </w:p>
        </w:tc>
        <w:tc>
          <w:tcPr>
            <w:tcW w:w="1363" w:type="dxa"/>
            <w:tcBorders>
              <w:top w:val="nil"/>
              <w:left w:val="nil"/>
              <w:bottom w:val="single" w:sz="4" w:space="0" w:color="auto"/>
              <w:right w:val="single" w:sz="4" w:space="0" w:color="auto"/>
            </w:tcBorders>
            <w:shd w:val="clear" w:color="auto" w:fill="auto"/>
            <w:vAlign w:val="center"/>
            <w:hideMark/>
          </w:tcPr>
          <w:p w14:paraId="2B851A76" w14:textId="77777777" w:rsidR="00D67F2D" w:rsidRPr="00635891" w:rsidRDefault="00D67F2D" w:rsidP="004054E0">
            <w:pPr>
              <w:spacing w:line="256" w:lineRule="auto"/>
              <w:jc w:val="right"/>
              <w:rPr>
                <w:rFonts w:eastAsia="Calibri"/>
                <w:b/>
                <w:bCs/>
              </w:rPr>
            </w:pPr>
            <w:r w:rsidRPr="00635891">
              <w:rPr>
                <w:rFonts w:eastAsia="Calibri"/>
                <w:b/>
                <w:bCs/>
              </w:rPr>
              <w:t>1681.13</w:t>
            </w:r>
          </w:p>
        </w:tc>
        <w:tc>
          <w:tcPr>
            <w:tcW w:w="1202" w:type="dxa"/>
            <w:tcBorders>
              <w:top w:val="nil"/>
              <w:left w:val="nil"/>
              <w:bottom w:val="single" w:sz="4" w:space="0" w:color="auto"/>
              <w:right w:val="single" w:sz="4" w:space="0" w:color="auto"/>
            </w:tcBorders>
            <w:shd w:val="clear" w:color="auto" w:fill="auto"/>
            <w:vAlign w:val="center"/>
            <w:hideMark/>
          </w:tcPr>
          <w:p w14:paraId="2C54DE9C" w14:textId="77777777" w:rsidR="00D67F2D" w:rsidRPr="00635891" w:rsidRDefault="00D67F2D" w:rsidP="004054E0">
            <w:pPr>
              <w:spacing w:line="256" w:lineRule="auto"/>
              <w:jc w:val="right"/>
              <w:rPr>
                <w:rFonts w:eastAsia="Calibri"/>
                <w:b/>
                <w:bCs/>
              </w:rPr>
            </w:pPr>
            <w:r w:rsidRPr="00635891">
              <w:rPr>
                <w:rFonts w:eastAsia="Calibri"/>
                <w:b/>
                <w:bCs/>
              </w:rPr>
              <w:t>2487.70</w:t>
            </w:r>
          </w:p>
        </w:tc>
        <w:tc>
          <w:tcPr>
            <w:tcW w:w="1190" w:type="dxa"/>
            <w:tcBorders>
              <w:top w:val="nil"/>
              <w:left w:val="nil"/>
              <w:bottom w:val="single" w:sz="4" w:space="0" w:color="auto"/>
              <w:right w:val="single" w:sz="4" w:space="0" w:color="auto"/>
            </w:tcBorders>
            <w:shd w:val="clear" w:color="000000" w:fill="FFFFFF"/>
            <w:noWrap/>
            <w:vAlign w:val="center"/>
            <w:hideMark/>
          </w:tcPr>
          <w:p w14:paraId="4EECD3EC" w14:textId="77777777" w:rsidR="00D67F2D" w:rsidRPr="00635891" w:rsidRDefault="00D67F2D" w:rsidP="004054E0">
            <w:pPr>
              <w:spacing w:line="256" w:lineRule="auto"/>
              <w:jc w:val="right"/>
              <w:rPr>
                <w:rFonts w:eastAsia="Calibri"/>
                <w:b/>
                <w:bCs/>
              </w:rPr>
            </w:pPr>
            <w:r w:rsidRPr="00635891">
              <w:rPr>
                <w:rFonts w:eastAsia="Calibri"/>
                <w:b/>
                <w:bCs/>
              </w:rPr>
              <w:t>7 327.98</w:t>
            </w:r>
          </w:p>
        </w:tc>
        <w:tc>
          <w:tcPr>
            <w:tcW w:w="1382" w:type="dxa"/>
            <w:tcBorders>
              <w:top w:val="nil"/>
              <w:left w:val="nil"/>
              <w:bottom w:val="single" w:sz="4" w:space="0" w:color="auto"/>
              <w:right w:val="single" w:sz="4" w:space="0" w:color="auto"/>
            </w:tcBorders>
            <w:shd w:val="clear" w:color="auto" w:fill="auto"/>
            <w:noWrap/>
            <w:vAlign w:val="center"/>
            <w:hideMark/>
          </w:tcPr>
          <w:p w14:paraId="6E8AE8FC" w14:textId="77777777" w:rsidR="00D67F2D" w:rsidRPr="00635891" w:rsidRDefault="00D67F2D" w:rsidP="004054E0">
            <w:pPr>
              <w:spacing w:line="256" w:lineRule="auto"/>
              <w:jc w:val="right"/>
              <w:rPr>
                <w:rFonts w:eastAsia="Calibri"/>
                <w:b/>
                <w:bCs/>
              </w:rPr>
            </w:pPr>
            <w:r w:rsidRPr="00635891">
              <w:rPr>
                <w:rFonts w:eastAsia="Calibri"/>
                <w:b/>
                <w:bCs/>
              </w:rPr>
              <w:t>24 747.61</w:t>
            </w:r>
          </w:p>
        </w:tc>
        <w:tc>
          <w:tcPr>
            <w:tcW w:w="236" w:type="dxa"/>
            <w:vAlign w:val="center"/>
            <w:hideMark/>
          </w:tcPr>
          <w:p w14:paraId="62190D19" w14:textId="77777777" w:rsidR="00D67F2D" w:rsidRPr="00635891" w:rsidRDefault="00D67F2D" w:rsidP="004054E0">
            <w:pPr>
              <w:spacing w:line="256" w:lineRule="auto"/>
              <w:rPr>
                <w:rFonts w:eastAsia="Calibri"/>
              </w:rPr>
            </w:pPr>
          </w:p>
        </w:tc>
      </w:tr>
      <w:tr w:rsidR="00D67F2D" w:rsidRPr="00635891" w14:paraId="7E88822C" w14:textId="77777777" w:rsidTr="004054E0">
        <w:trPr>
          <w:trHeight w:val="494"/>
        </w:trPr>
        <w:tc>
          <w:tcPr>
            <w:tcW w:w="1019" w:type="dxa"/>
            <w:tcBorders>
              <w:top w:val="nil"/>
              <w:left w:val="nil"/>
              <w:bottom w:val="nil"/>
              <w:right w:val="nil"/>
            </w:tcBorders>
            <w:shd w:val="clear" w:color="auto" w:fill="auto"/>
            <w:noWrap/>
            <w:vAlign w:val="center"/>
            <w:hideMark/>
          </w:tcPr>
          <w:p w14:paraId="1E61D887" w14:textId="77777777" w:rsidR="00D67F2D" w:rsidRPr="00635891" w:rsidRDefault="00D67F2D" w:rsidP="004054E0">
            <w:pPr>
              <w:spacing w:line="256" w:lineRule="auto"/>
              <w:jc w:val="right"/>
              <w:rPr>
                <w:rFonts w:eastAsia="Calibri"/>
                <w:b/>
                <w:bCs/>
              </w:rPr>
            </w:pPr>
          </w:p>
        </w:tc>
        <w:tc>
          <w:tcPr>
            <w:tcW w:w="2087" w:type="dxa"/>
            <w:tcBorders>
              <w:top w:val="nil"/>
              <w:left w:val="single" w:sz="4" w:space="0" w:color="auto"/>
              <w:bottom w:val="single" w:sz="4" w:space="0" w:color="auto"/>
              <w:right w:val="single" w:sz="4" w:space="0" w:color="auto"/>
            </w:tcBorders>
            <w:shd w:val="clear" w:color="auto" w:fill="auto"/>
            <w:vAlign w:val="bottom"/>
            <w:hideMark/>
          </w:tcPr>
          <w:p w14:paraId="2ABC83E4" w14:textId="77777777" w:rsidR="00D67F2D" w:rsidRPr="00635891" w:rsidRDefault="00D67F2D" w:rsidP="004054E0">
            <w:pPr>
              <w:spacing w:line="256" w:lineRule="auto"/>
              <w:jc w:val="right"/>
              <w:rPr>
                <w:rFonts w:eastAsia="Calibri"/>
                <w:b/>
                <w:bCs/>
              </w:rPr>
            </w:pPr>
            <w:r w:rsidRPr="00635891">
              <w:rPr>
                <w:rFonts w:eastAsia="Calibri"/>
                <w:b/>
                <w:bCs/>
              </w:rPr>
              <w:t xml:space="preserve">                                          KOPĀ  100 m</w:t>
            </w:r>
            <w:r w:rsidRPr="00635891">
              <w:rPr>
                <w:rFonts w:eastAsia="Calibri"/>
                <w:b/>
                <w:bCs/>
                <w:vertAlign w:val="superscript"/>
              </w:rPr>
              <w:t>2</w:t>
            </w:r>
          </w:p>
        </w:tc>
        <w:tc>
          <w:tcPr>
            <w:tcW w:w="1310" w:type="dxa"/>
            <w:tcBorders>
              <w:top w:val="nil"/>
              <w:left w:val="nil"/>
              <w:bottom w:val="single" w:sz="4" w:space="0" w:color="auto"/>
              <w:right w:val="single" w:sz="4" w:space="0" w:color="auto"/>
            </w:tcBorders>
            <w:shd w:val="clear" w:color="auto" w:fill="auto"/>
            <w:vAlign w:val="center"/>
            <w:hideMark/>
          </w:tcPr>
          <w:p w14:paraId="1D1C9B4C" w14:textId="77777777" w:rsidR="00D67F2D" w:rsidRPr="00635891" w:rsidRDefault="00D67F2D" w:rsidP="004054E0">
            <w:pPr>
              <w:spacing w:line="256" w:lineRule="auto"/>
              <w:jc w:val="right"/>
              <w:rPr>
                <w:rFonts w:eastAsia="Calibri"/>
                <w:b/>
                <w:bCs/>
              </w:rPr>
            </w:pPr>
            <w:r w:rsidRPr="00635891">
              <w:rPr>
                <w:rFonts w:eastAsia="Calibri"/>
                <w:b/>
                <w:bCs/>
              </w:rPr>
              <w:t>31.5915</w:t>
            </w:r>
          </w:p>
        </w:tc>
        <w:tc>
          <w:tcPr>
            <w:tcW w:w="1363" w:type="dxa"/>
            <w:tcBorders>
              <w:top w:val="nil"/>
              <w:left w:val="nil"/>
              <w:bottom w:val="single" w:sz="4" w:space="0" w:color="auto"/>
              <w:right w:val="single" w:sz="4" w:space="0" w:color="auto"/>
            </w:tcBorders>
            <w:shd w:val="clear" w:color="auto" w:fill="auto"/>
            <w:vAlign w:val="center"/>
            <w:hideMark/>
          </w:tcPr>
          <w:p w14:paraId="6D7E6170" w14:textId="77777777" w:rsidR="00D67F2D" w:rsidRPr="00635891" w:rsidRDefault="00D67F2D" w:rsidP="004054E0">
            <w:pPr>
              <w:spacing w:line="256" w:lineRule="auto"/>
              <w:jc w:val="right"/>
              <w:rPr>
                <w:rFonts w:eastAsia="Calibri"/>
                <w:b/>
                <w:bCs/>
              </w:rPr>
            </w:pPr>
            <w:r w:rsidRPr="00635891">
              <w:rPr>
                <w:rFonts w:eastAsia="Calibri"/>
                <w:b/>
                <w:bCs/>
              </w:rPr>
              <w:t>16.8113</w:t>
            </w:r>
          </w:p>
        </w:tc>
        <w:tc>
          <w:tcPr>
            <w:tcW w:w="1202" w:type="dxa"/>
            <w:tcBorders>
              <w:top w:val="nil"/>
              <w:left w:val="nil"/>
              <w:bottom w:val="single" w:sz="4" w:space="0" w:color="auto"/>
              <w:right w:val="single" w:sz="4" w:space="0" w:color="auto"/>
            </w:tcBorders>
            <w:shd w:val="clear" w:color="auto" w:fill="auto"/>
            <w:vAlign w:val="center"/>
            <w:hideMark/>
          </w:tcPr>
          <w:p w14:paraId="246CF3AF" w14:textId="77777777" w:rsidR="00D67F2D" w:rsidRPr="00635891" w:rsidRDefault="00D67F2D" w:rsidP="004054E0">
            <w:pPr>
              <w:spacing w:line="256" w:lineRule="auto"/>
              <w:jc w:val="right"/>
              <w:rPr>
                <w:rFonts w:eastAsia="Calibri"/>
                <w:b/>
                <w:bCs/>
              </w:rPr>
            </w:pPr>
            <w:r w:rsidRPr="00635891">
              <w:rPr>
                <w:rFonts w:eastAsia="Calibri"/>
                <w:b/>
                <w:bCs/>
              </w:rPr>
              <w:t>24.8770</w:t>
            </w:r>
          </w:p>
        </w:tc>
        <w:tc>
          <w:tcPr>
            <w:tcW w:w="1190" w:type="dxa"/>
            <w:tcBorders>
              <w:top w:val="nil"/>
              <w:left w:val="nil"/>
              <w:bottom w:val="single" w:sz="4" w:space="0" w:color="auto"/>
              <w:right w:val="single" w:sz="4" w:space="0" w:color="auto"/>
            </w:tcBorders>
            <w:shd w:val="clear" w:color="000000" w:fill="FFFFFF"/>
            <w:noWrap/>
            <w:vAlign w:val="center"/>
            <w:hideMark/>
          </w:tcPr>
          <w:p w14:paraId="02CD4CEE" w14:textId="77777777" w:rsidR="00D67F2D" w:rsidRPr="00635891" w:rsidRDefault="00D67F2D" w:rsidP="004054E0">
            <w:pPr>
              <w:spacing w:line="256" w:lineRule="auto"/>
              <w:jc w:val="right"/>
              <w:rPr>
                <w:rFonts w:eastAsia="Calibri"/>
                <w:b/>
                <w:bCs/>
              </w:rPr>
            </w:pPr>
            <w:r w:rsidRPr="00635891">
              <w:rPr>
                <w:rFonts w:eastAsia="Calibri"/>
                <w:b/>
                <w:bCs/>
              </w:rPr>
              <w:t>73.28</w:t>
            </w:r>
          </w:p>
        </w:tc>
        <w:tc>
          <w:tcPr>
            <w:tcW w:w="1382" w:type="dxa"/>
            <w:tcBorders>
              <w:top w:val="nil"/>
              <w:left w:val="nil"/>
              <w:bottom w:val="single" w:sz="4" w:space="0" w:color="auto"/>
              <w:right w:val="single" w:sz="4" w:space="0" w:color="auto"/>
            </w:tcBorders>
            <w:shd w:val="clear" w:color="auto" w:fill="auto"/>
            <w:noWrap/>
            <w:vAlign w:val="center"/>
            <w:hideMark/>
          </w:tcPr>
          <w:p w14:paraId="190CFD76" w14:textId="77777777" w:rsidR="00D67F2D" w:rsidRPr="00635891" w:rsidRDefault="00D67F2D" w:rsidP="004054E0">
            <w:pPr>
              <w:spacing w:line="256" w:lineRule="auto"/>
              <w:jc w:val="right"/>
              <w:rPr>
                <w:rFonts w:eastAsia="Calibri"/>
                <w:b/>
                <w:bCs/>
              </w:rPr>
            </w:pPr>
            <w:r w:rsidRPr="00635891">
              <w:rPr>
                <w:rFonts w:eastAsia="Calibri"/>
                <w:b/>
                <w:bCs/>
              </w:rPr>
              <w:t>24 747.61</w:t>
            </w:r>
          </w:p>
        </w:tc>
        <w:tc>
          <w:tcPr>
            <w:tcW w:w="236" w:type="dxa"/>
            <w:vAlign w:val="center"/>
            <w:hideMark/>
          </w:tcPr>
          <w:p w14:paraId="226457C9" w14:textId="77777777" w:rsidR="00D67F2D" w:rsidRPr="00635891" w:rsidRDefault="00D67F2D" w:rsidP="004054E0">
            <w:pPr>
              <w:spacing w:line="256" w:lineRule="auto"/>
              <w:rPr>
                <w:rFonts w:eastAsia="Calibri"/>
              </w:rPr>
            </w:pPr>
          </w:p>
        </w:tc>
      </w:tr>
    </w:tbl>
    <w:p w14:paraId="7CA9E794" w14:textId="77777777" w:rsidR="00FA6D49" w:rsidRDefault="00FA6D49" w:rsidP="00D67F2D">
      <w:pPr>
        <w:spacing w:line="256" w:lineRule="auto"/>
        <w:ind w:left="-426" w:right="-766"/>
        <w:jc w:val="center"/>
        <w:rPr>
          <w:rFonts w:eastAsia="Calibri"/>
          <w:b/>
          <w:bCs/>
        </w:rPr>
      </w:pPr>
    </w:p>
    <w:p w14:paraId="55F6CF1D" w14:textId="1D260903" w:rsidR="00D67F2D" w:rsidRDefault="00D67F2D" w:rsidP="00D67F2D">
      <w:pPr>
        <w:spacing w:line="256" w:lineRule="auto"/>
        <w:ind w:left="-426" w:right="-766"/>
        <w:jc w:val="center"/>
        <w:rPr>
          <w:rFonts w:eastAsia="Calibri"/>
        </w:rPr>
      </w:pPr>
      <w:r w:rsidRPr="00635891">
        <w:rPr>
          <w:rFonts w:eastAsia="Calibri"/>
          <w:b/>
          <w:bCs/>
        </w:rPr>
        <w:t>Ikdienas apkopjamo platību apsaimniekošanas izmaksas</w:t>
      </w:r>
      <w:r w:rsidRPr="00635891">
        <w:rPr>
          <w:rFonts w:eastAsia="Calibri"/>
        </w:rPr>
        <w:tab/>
      </w:r>
    </w:p>
    <w:p w14:paraId="57346F76" w14:textId="77777777" w:rsidR="00FA6D49" w:rsidRPr="00635891" w:rsidRDefault="00FA6D49" w:rsidP="00D67F2D">
      <w:pPr>
        <w:spacing w:line="256" w:lineRule="auto"/>
        <w:ind w:left="-426" w:right="-766"/>
        <w:jc w:val="center"/>
        <w:rPr>
          <w:rFonts w:eastAsia="Calibri"/>
        </w:rPr>
      </w:pPr>
    </w:p>
    <w:tbl>
      <w:tblPr>
        <w:tblW w:w="10223" w:type="dxa"/>
        <w:tblInd w:w="-572" w:type="dxa"/>
        <w:tblLook w:val="04A0" w:firstRow="1" w:lastRow="0" w:firstColumn="1" w:lastColumn="0" w:noHBand="0" w:noVBand="1"/>
      </w:tblPr>
      <w:tblGrid>
        <w:gridCol w:w="943"/>
        <w:gridCol w:w="4252"/>
        <w:gridCol w:w="1483"/>
        <w:gridCol w:w="1430"/>
        <w:gridCol w:w="1134"/>
        <w:gridCol w:w="1251"/>
      </w:tblGrid>
      <w:tr w:rsidR="00D67F2D" w:rsidRPr="00635891" w14:paraId="57F7986A" w14:textId="77777777" w:rsidTr="004054E0">
        <w:trPr>
          <w:trHeight w:val="975"/>
        </w:trPr>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74728F" w14:textId="77777777" w:rsidR="00D67F2D" w:rsidRPr="00635891" w:rsidRDefault="00D67F2D" w:rsidP="004054E0">
            <w:pPr>
              <w:spacing w:line="256" w:lineRule="auto"/>
              <w:jc w:val="center"/>
              <w:rPr>
                <w:rFonts w:eastAsia="Calibri"/>
                <w:b/>
                <w:bCs/>
              </w:rPr>
            </w:pPr>
            <w:r w:rsidRPr="00635891">
              <w:rPr>
                <w:rFonts w:eastAsia="Calibri"/>
                <w:b/>
                <w:bCs/>
              </w:rPr>
              <w:t>Nr.p.k.</w:t>
            </w:r>
          </w:p>
        </w:tc>
        <w:tc>
          <w:tcPr>
            <w:tcW w:w="4252" w:type="dxa"/>
            <w:tcBorders>
              <w:top w:val="single" w:sz="4" w:space="0" w:color="auto"/>
              <w:left w:val="nil"/>
              <w:bottom w:val="single" w:sz="4" w:space="0" w:color="auto"/>
              <w:right w:val="single" w:sz="4" w:space="0" w:color="auto"/>
            </w:tcBorders>
            <w:shd w:val="clear" w:color="auto" w:fill="auto"/>
            <w:noWrap/>
            <w:vAlign w:val="center"/>
            <w:hideMark/>
          </w:tcPr>
          <w:p w14:paraId="265BCECA" w14:textId="77777777" w:rsidR="00D67F2D" w:rsidRPr="00635891" w:rsidRDefault="00D67F2D" w:rsidP="004054E0">
            <w:pPr>
              <w:spacing w:line="256" w:lineRule="auto"/>
              <w:ind w:left="-400"/>
              <w:jc w:val="center"/>
              <w:rPr>
                <w:rFonts w:eastAsia="Calibri"/>
                <w:b/>
                <w:bCs/>
              </w:rPr>
            </w:pPr>
            <w:r w:rsidRPr="00635891">
              <w:rPr>
                <w:rFonts w:eastAsia="Calibri"/>
                <w:b/>
                <w:bCs/>
              </w:rPr>
              <w:t>Apraksts</w:t>
            </w:r>
          </w:p>
        </w:tc>
        <w:tc>
          <w:tcPr>
            <w:tcW w:w="1374" w:type="dxa"/>
            <w:tcBorders>
              <w:top w:val="single" w:sz="4" w:space="0" w:color="auto"/>
              <w:left w:val="nil"/>
              <w:bottom w:val="single" w:sz="4" w:space="0" w:color="auto"/>
              <w:right w:val="single" w:sz="4" w:space="0" w:color="auto"/>
            </w:tcBorders>
            <w:shd w:val="clear" w:color="auto" w:fill="auto"/>
            <w:vAlign w:val="center"/>
            <w:hideMark/>
          </w:tcPr>
          <w:p w14:paraId="2B18D228" w14:textId="77777777" w:rsidR="00D67F2D" w:rsidRPr="00635891" w:rsidRDefault="00D67F2D" w:rsidP="004054E0">
            <w:pPr>
              <w:spacing w:line="256" w:lineRule="auto"/>
              <w:jc w:val="center"/>
              <w:rPr>
                <w:rFonts w:eastAsia="Calibri"/>
                <w:b/>
                <w:bCs/>
              </w:rPr>
            </w:pPr>
            <w:r w:rsidRPr="00635891">
              <w:rPr>
                <w:rFonts w:eastAsia="Calibri"/>
                <w:b/>
                <w:bCs/>
              </w:rPr>
              <w:t>Izcenojums par 100m</w:t>
            </w:r>
            <w:r w:rsidRPr="00635891">
              <w:rPr>
                <w:rFonts w:eastAsia="Calibri"/>
                <w:b/>
                <w:bCs/>
                <w:vertAlign w:val="superscript"/>
              </w:rPr>
              <w:t>2</w:t>
            </w:r>
            <w:r w:rsidRPr="00635891">
              <w:rPr>
                <w:rFonts w:eastAsia="Calibri"/>
                <w:b/>
                <w:bCs/>
              </w:rPr>
              <w:t>/dienā</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14:paraId="724319E7" w14:textId="77777777" w:rsidR="00D67F2D" w:rsidRPr="00635891" w:rsidRDefault="00D67F2D" w:rsidP="004054E0">
            <w:pPr>
              <w:spacing w:line="256" w:lineRule="auto"/>
              <w:jc w:val="center"/>
              <w:rPr>
                <w:rFonts w:eastAsia="Calibri"/>
                <w:b/>
                <w:bCs/>
              </w:rPr>
            </w:pPr>
            <w:r w:rsidRPr="00635891">
              <w:rPr>
                <w:rFonts w:eastAsia="Calibri"/>
                <w:b/>
                <w:bCs/>
              </w:rPr>
              <w:t>Apkopjamā platība dienā</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34596CD" w14:textId="77777777" w:rsidR="00D67F2D" w:rsidRPr="00635891" w:rsidRDefault="00D67F2D" w:rsidP="004054E0">
            <w:pPr>
              <w:spacing w:line="256" w:lineRule="auto"/>
              <w:jc w:val="center"/>
              <w:rPr>
                <w:rFonts w:eastAsia="Calibri"/>
                <w:b/>
                <w:bCs/>
              </w:rPr>
            </w:pPr>
            <w:r w:rsidRPr="00635891">
              <w:rPr>
                <w:rFonts w:eastAsia="Calibri"/>
                <w:b/>
                <w:bCs/>
              </w:rPr>
              <w:t>Summa mēnesī</w:t>
            </w:r>
          </w:p>
        </w:tc>
        <w:tc>
          <w:tcPr>
            <w:tcW w:w="1251" w:type="dxa"/>
            <w:tcBorders>
              <w:top w:val="single" w:sz="4" w:space="0" w:color="auto"/>
              <w:left w:val="nil"/>
              <w:bottom w:val="single" w:sz="4" w:space="0" w:color="auto"/>
              <w:right w:val="single" w:sz="4" w:space="0" w:color="auto"/>
            </w:tcBorders>
            <w:shd w:val="clear" w:color="auto" w:fill="auto"/>
            <w:vAlign w:val="center"/>
            <w:hideMark/>
          </w:tcPr>
          <w:p w14:paraId="6FB6EEE4" w14:textId="77777777" w:rsidR="00D67F2D" w:rsidRPr="00635891" w:rsidRDefault="00D67F2D" w:rsidP="004054E0">
            <w:pPr>
              <w:spacing w:line="256" w:lineRule="auto"/>
              <w:jc w:val="center"/>
              <w:rPr>
                <w:rFonts w:eastAsia="Calibri"/>
                <w:b/>
                <w:bCs/>
              </w:rPr>
            </w:pPr>
            <w:r w:rsidRPr="00635891">
              <w:rPr>
                <w:rFonts w:eastAsia="Calibri"/>
                <w:b/>
                <w:bCs/>
              </w:rPr>
              <w:t>Summa gadā</w:t>
            </w:r>
          </w:p>
        </w:tc>
      </w:tr>
      <w:tr w:rsidR="00D67F2D" w:rsidRPr="00635891" w14:paraId="13337D1C" w14:textId="77777777" w:rsidTr="004054E0">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509EF073" w14:textId="77777777" w:rsidR="00D67F2D" w:rsidRPr="00635891" w:rsidRDefault="00D67F2D" w:rsidP="004054E0">
            <w:pPr>
              <w:spacing w:line="256" w:lineRule="auto"/>
              <w:jc w:val="center"/>
              <w:rPr>
                <w:rFonts w:eastAsia="Calibri"/>
              </w:rPr>
            </w:pPr>
            <w:r w:rsidRPr="00635891">
              <w:rPr>
                <w:rFonts w:eastAsia="Calibri"/>
              </w:rPr>
              <w:t>1</w:t>
            </w:r>
          </w:p>
        </w:tc>
        <w:tc>
          <w:tcPr>
            <w:tcW w:w="4252" w:type="dxa"/>
            <w:tcBorders>
              <w:top w:val="nil"/>
              <w:left w:val="nil"/>
              <w:bottom w:val="single" w:sz="4" w:space="0" w:color="auto"/>
              <w:right w:val="single" w:sz="4" w:space="0" w:color="auto"/>
            </w:tcBorders>
            <w:shd w:val="clear" w:color="auto" w:fill="auto"/>
            <w:noWrap/>
            <w:vAlign w:val="bottom"/>
            <w:hideMark/>
          </w:tcPr>
          <w:p w14:paraId="7C7B52BA" w14:textId="77777777" w:rsidR="00D67F2D" w:rsidRPr="00635891" w:rsidRDefault="00D67F2D" w:rsidP="004054E0">
            <w:pPr>
              <w:spacing w:line="256" w:lineRule="auto"/>
              <w:rPr>
                <w:rFonts w:eastAsia="Calibri"/>
              </w:rPr>
            </w:pPr>
            <w:r w:rsidRPr="00635891">
              <w:rPr>
                <w:rFonts w:eastAsia="Calibri"/>
              </w:rPr>
              <w:t>Sētnieka darba izmaksas</w:t>
            </w:r>
          </w:p>
        </w:tc>
        <w:tc>
          <w:tcPr>
            <w:tcW w:w="1374" w:type="dxa"/>
            <w:tcBorders>
              <w:top w:val="nil"/>
              <w:left w:val="nil"/>
              <w:bottom w:val="single" w:sz="4" w:space="0" w:color="auto"/>
              <w:right w:val="single" w:sz="4" w:space="0" w:color="auto"/>
            </w:tcBorders>
            <w:shd w:val="clear" w:color="auto" w:fill="auto"/>
            <w:noWrap/>
            <w:vAlign w:val="bottom"/>
            <w:hideMark/>
          </w:tcPr>
          <w:p w14:paraId="22219971" w14:textId="77777777" w:rsidR="00D67F2D" w:rsidRPr="00635891" w:rsidRDefault="00D67F2D" w:rsidP="004054E0">
            <w:pPr>
              <w:spacing w:line="256" w:lineRule="auto"/>
              <w:jc w:val="right"/>
              <w:rPr>
                <w:rFonts w:eastAsia="Calibri"/>
              </w:rPr>
            </w:pPr>
            <w:r w:rsidRPr="00635891">
              <w:rPr>
                <w:rFonts w:eastAsia="Calibri"/>
              </w:rPr>
              <w:t>0.41762</w:t>
            </w:r>
          </w:p>
        </w:tc>
        <w:tc>
          <w:tcPr>
            <w:tcW w:w="1329" w:type="dxa"/>
            <w:tcBorders>
              <w:top w:val="nil"/>
              <w:left w:val="nil"/>
              <w:bottom w:val="single" w:sz="4" w:space="0" w:color="auto"/>
              <w:right w:val="single" w:sz="4" w:space="0" w:color="auto"/>
            </w:tcBorders>
            <w:shd w:val="clear" w:color="auto" w:fill="auto"/>
            <w:noWrap/>
            <w:vAlign w:val="bottom"/>
            <w:hideMark/>
          </w:tcPr>
          <w:p w14:paraId="7E083EDE" w14:textId="77777777" w:rsidR="00D67F2D" w:rsidRPr="00635891" w:rsidRDefault="00D67F2D" w:rsidP="004054E0">
            <w:pPr>
              <w:spacing w:line="256" w:lineRule="auto"/>
              <w:jc w:val="center"/>
              <w:rPr>
                <w:rFonts w:eastAsia="Calibri"/>
              </w:rPr>
            </w:pPr>
            <w:r w:rsidRPr="00635891">
              <w:rPr>
                <w:rFonts w:eastAsia="Calibri"/>
              </w:rPr>
              <w:t>1 162.64</w:t>
            </w:r>
          </w:p>
        </w:tc>
        <w:tc>
          <w:tcPr>
            <w:tcW w:w="1134" w:type="dxa"/>
            <w:tcBorders>
              <w:top w:val="nil"/>
              <w:left w:val="nil"/>
              <w:bottom w:val="single" w:sz="4" w:space="0" w:color="auto"/>
              <w:right w:val="single" w:sz="4" w:space="0" w:color="auto"/>
            </w:tcBorders>
            <w:shd w:val="clear" w:color="auto" w:fill="auto"/>
            <w:noWrap/>
            <w:vAlign w:val="bottom"/>
            <w:hideMark/>
          </w:tcPr>
          <w:p w14:paraId="1D60BB0B" w14:textId="77777777" w:rsidR="00D67F2D" w:rsidRPr="00635891" w:rsidRDefault="00D67F2D" w:rsidP="004054E0">
            <w:pPr>
              <w:spacing w:line="256" w:lineRule="auto"/>
              <w:jc w:val="right"/>
              <w:rPr>
                <w:rFonts w:eastAsia="Calibri"/>
              </w:rPr>
            </w:pPr>
            <w:r w:rsidRPr="00635891">
              <w:rPr>
                <w:rFonts w:eastAsia="Calibri"/>
              </w:rPr>
              <w:t>12 624.25</w:t>
            </w:r>
          </w:p>
        </w:tc>
        <w:tc>
          <w:tcPr>
            <w:tcW w:w="1251" w:type="dxa"/>
            <w:tcBorders>
              <w:top w:val="nil"/>
              <w:left w:val="nil"/>
              <w:bottom w:val="single" w:sz="4" w:space="0" w:color="auto"/>
              <w:right w:val="single" w:sz="4" w:space="0" w:color="auto"/>
            </w:tcBorders>
            <w:shd w:val="clear" w:color="auto" w:fill="auto"/>
            <w:noWrap/>
            <w:vAlign w:val="bottom"/>
            <w:hideMark/>
          </w:tcPr>
          <w:p w14:paraId="22F45A28" w14:textId="77777777" w:rsidR="00D67F2D" w:rsidRPr="00635891" w:rsidRDefault="00D67F2D" w:rsidP="004054E0">
            <w:pPr>
              <w:spacing w:line="256" w:lineRule="auto"/>
              <w:jc w:val="right"/>
              <w:rPr>
                <w:rFonts w:eastAsia="Calibri"/>
              </w:rPr>
            </w:pPr>
            <w:r w:rsidRPr="00635891">
              <w:rPr>
                <w:rFonts w:eastAsia="Calibri"/>
              </w:rPr>
              <w:t>151 491.00</w:t>
            </w:r>
          </w:p>
        </w:tc>
      </w:tr>
      <w:tr w:rsidR="00D67F2D" w:rsidRPr="00635891" w14:paraId="558748CF" w14:textId="77777777" w:rsidTr="004054E0">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39536713" w14:textId="77777777" w:rsidR="00D67F2D" w:rsidRPr="00635891" w:rsidRDefault="00D67F2D" w:rsidP="004054E0">
            <w:pPr>
              <w:spacing w:line="256" w:lineRule="auto"/>
              <w:jc w:val="center"/>
              <w:rPr>
                <w:rFonts w:eastAsia="Calibri"/>
              </w:rPr>
            </w:pPr>
            <w:r w:rsidRPr="00635891">
              <w:rPr>
                <w:rFonts w:eastAsia="Calibri"/>
              </w:rPr>
              <w:t>2</w:t>
            </w:r>
          </w:p>
        </w:tc>
        <w:tc>
          <w:tcPr>
            <w:tcW w:w="4252" w:type="dxa"/>
            <w:tcBorders>
              <w:top w:val="nil"/>
              <w:left w:val="nil"/>
              <w:bottom w:val="single" w:sz="4" w:space="0" w:color="auto"/>
              <w:right w:val="single" w:sz="4" w:space="0" w:color="auto"/>
            </w:tcBorders>
            <w:shd w:val="clear" w:color="auto" w:fill="auto"/>
            <w:noWrap/>
            <w:vAlign w:val="bottom"/>
            <w:hideMark/>
          </w:tcPr>
          <w:p w14:paraId="4FA61DD1" w14:textId="77777777" w:rsidR="00D67F2D" w:rsidRPr="00635891" w:rsidRDefault="00D67F2D" w:rsidP="004054E0">
            <w:pPr>
              <w:spacing w:line="256" w:lineRule="auto"/>
              <w:rPr>
                <w:rFonts w:eastAsia="Calibri"/>
              </w:rPr>
            </w:pPr>
            <w:r w:rsidRPr="00635891">
              <w:rPr>
                <w:rFonts w:eastAsia="Calibri"/>
              </w:rPr>
              <w:t>Atvaļinājuma, slimības, virsstundu atalgojums  12%</w:t>
            </w:r>
          </w:p>
        </w:tc>
        <w:tc>
          <w:tcPr>
            <w:tcW w:w="1374" w:type="dxa"/>
            <w:tcBorders>
              <w:top w:val="nil"/>
              <w:left w:val="nil"/>
              <w:bottom w:val="single" w:sz="4" w:space="0" w:color="auto"/>
              <w:right w:val="single" w:sz="4" w:space="0" w:color="auto"/>
            </w:tcBorders>
            <w:shd w:val="clear" w:color="auto" w:fill="auto"/>
            <w:noWrap/>
            <w:vAlign w:val="bottom"/>
            <w:hideMark/>
          </w:tcPr>
          <w:p w14:paraId="32D2B391" w14:textId="77777777" w:rsidR="00D67F2D" w:rsidRPr="00635891" w:rsidRDefault="00D67F2D" w:rsidP="004054E0">
            <w:pPr>
              <w:spacing w:line="256" w:lineRule="auto"/>
              <w:jc w:val="right"/>
              <w:rPr>
                <w:rFonts w:eastAsia="Calibri"/>
              </w:rPr>
            </w:pPr>
            <w:r w:rsidRPr="00635891">
              <w:rPr>
                <w:rFonts w:eastAsia="Calibri"/>
              </w:rPr>
              <w:t>0.05011</w:t>
            </w:r>
          </w:p>
        </w:tc>
        <w:tc>
          <w:tcPr>
            <w:tcW w:w="1329" w:type="dxa"/>
            <w:tcBorders>
              <w:top w:val="nil"/>
              <w:left w:val="nil"/>
              <w:bottom w:val="single" w:sz="4" w:space="0" w:color="auto"/>
              <w:right w:val="single" w:sz="4" w:space="0" w:color="auto"/>
            </w:tcBorders>
            <w:shd w:val="clear" w:color="auto" w:fill="auto"/>
            <w:noWrap/>
            <w:vAlign w:val="bottom"/>
            <w:hideMark/>
          </w:tcPr>
          <w:p w14:paraId="583F96F1" w14:textId="77777777" w:rsidR="00D67F2D" w:rsidRPr="00635891" w:rsidRDefault="00D67F2D" w:rsidP="004054E0">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1A8E9084" w14:textId="77777777" w:rsidR="00D67F2D" w:rsidRPr="00635891" w:rsidRDefault="00D67F2D" w:rsidP="004054E0">
            <w:pPr>
              <w:spacing w:line="256" w:lineRule="auto"/>
              <w:jc w:val="right"/>
              <w:rPr>
                <w:rFonts w:eastAsia="Calibri"/>
              </w:rPr>
            </w:pPr>
            <w:r w:rsidRPr="00635891">
              <w:rPr>
                <w:rFonts w:eastAsia="Calibri"/>
              </w:rPr>
              <w:t>1 514.91</w:t>
            </w:r>
          </w:p>
        </w:tc>
        <w:tc>
          <w:tcPr>
            <w:tcW w:w="1251" w:type="dxa"/>
            <w:tcBorders>
              <w:top w:val="nil"/>
              <w:left w:val="nil"/>
              <w:bottom w:val="single" w:sz="4" w:space="0" w:color="auto"/>
              <w:right w:val="single" w:sz="4" w:space="0" w:color="auto"/>
            </w:tcBorders>
            <w:shd w:val="clear" w:color="auto" w:fill="auto"/>
            <w:noWrap/>
            <w:vAlign w:val="bottom"/>
            <w:hideMark/>
          </w:tcPr>
          <w:p w14:paraId="6A4AE02F" w14:textId="77777777" w:rsidR="00D67F2D" w:rsidRPr="00635891" w:rsidRDefault="00D67F2D" w:rsidP="004054E0">
            <w:pPr>
              <w:spacing w:line="256" w:lineRule="auto"/>
              <w:jc w:val="right"/>
              <w:rPr>
                <w:rFonts w:eastAsia="Calibri"/>
              </w:rPr>
            </w:pPr>
            <w:r w:rsidRPr="00635891">
              <w:rPr>
                <w:rFonts w:eastAsia="Calibri"/>
              </w:rPr>
              <w:t>18 178.92</w:t>
            </w:r>
          </w:p>
        </w:tc>
      </w:tr>
      <w:tr w:rsidR="00D67F2D" w:rsidRPr="00635891" w14:paraId="4A7C2A9A" w14:textId="77777777" w:rsidTr="004054E0">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42010FF4" w14:textId="77777777" w:rsidR="00D67F2D" w:rsidRPr="00635891" w:rsidRDefault="00D67F2D" w:rsidP="004054E0">
            <w:pPr>
              <w:spacing w:line="256" w:lineRule="auto"/>
              <w:jc w:val="center"/>
              <w:rPr>
                <w:rFonts w:eastAsia="Calibri"/>
              </w:rPr>
            </w:pPr>
            <w:r w:rsidRPr="00635891">
              <w:rPr>
                <w:rFonts w:eastAsia="Calibri"/>
              </w:rPr>
              <w:t> </w:t>
            </w:r>
          </w:p>
        </w:tc>
        <w:tc>
          <w:tcPr>
            <w:tcW w:w="4252" w:type="dxa"/>
            <w:tcBorders>
              <w:top w:val="nil"/>
              <w:left w:val="nil"/>
              <w:bottom w:val="single" w:sz="4" w:space="0" w:color="auto"/>
              <w:right w:val="single" w:sz="4" w:space="0" w:color="auto"/>
            </w:tcBorders>
            <w:shd w:val="clear" w:color="auto" w:fill="auto"/>
            <w:noWrap/>
            <w:vAlign w:val="bottom"/>
            <w:hideMark/>
          </w:tcPr>
          <w:p w14:paraId="3DCDECEA" w14:textId="77777777" w:rsidR="00D67F2D" w:rsidRPr="00635891" w:rsidRDefault="00D67F2D" w:rsidP="004054E0">
            <w:pPr>
              <w:spacing w:line="256" w:lineRule="auto"/>
              <w:jc w:val="right"/>
              <w:rPr>
                <w:rFonts w:eastAsia="Calibri"/>
                <w:b/>
                <w:bCs/>
              </w:rPr>
            </w:pPr>
            <w:r w:rsidRPr="00635891">
              <w:rPr>
                <w:rFonts w:eastAsia="Calibri"/>
                <w:b/>
                <w:bCs/>
              </w:rPr>
              <w:t>Kopā</w:t>
            </w:r>
          </w:p>
        </w:tc>
        <w:tc>
          <w:tcPr>
            <w:tcW w:w="1374" w:type="dxa"/>
            <w:tcBorders>
              <w:top w:val="nil"/>
              <w:left w:val="nil"/>
              <w:bottom w:val="single" w:sz="4" w:space="0" w:color="auto"/>
              <w:right w:val="single" w:sz="4" w:space="0" w:color="auto"/>
            </w:tcBorders>
            <w:shd w:val="clear" w:color="auto" w:fill="auto"/>
            <w:noWrap/>
            <w:vAlign w:val="bottom"/>
            <w:hideMark/>
          </w:tcPr>
          <w:p w14:paraId="2006AEB7" w14:textId="77777777" w:rsidR="00D67F2D" w:rsidRPr="00635891" w:rsidRDefault="00D67F2D" w:rsidP="004054E0">
            <w:pPr>
              <w:spacing w:line="256" w:lineRule="auto"/>
              <w:jc w:val="right"/>
              <w:rPr>
                <w:rFonts w:eastAsia="Calibri"/>
                <w:b/>
                <w:bCs/>
              </w:rPr>
            </w:pPr>
            <w:r w:rsidRPr="00635891">
              <w:rPr>
                <w:rFonts w:eastAsia="Calibri"/>
                <w:b/>
                <w:bCs/>
              </w:rPr>
              <w:t>0.46774</w:t>
            </w:r>
          </w:p>
        </w:tc>
        <w:tc>
          <w:tcPr>
            <w:tcW w:w="1329" w:type="dxa"/>
            <w:tcBorders>
              <w:top w:val="nil"/>
              <w:left w:val="nil"/>
              <w:bottom w:val="single" w:sz="4" w:space="0" w:color="auto"/>
              <w:right w:val="single" w:sz="4" w:space="0" w:color="auto"/>
            </w:tcBorders>
            <w:shd w:val="clear" w:color="auto" w:fill="auto"/>
            <w:noWrap/>
            <w:vAlign w:val="bottom"/>
            <w:hideMark/>
          </w:tcPr>
          <w:p w14:paraId="3B6976ED" w14:textId="77777777" w:rsidR="00D67F2D" w:rsidRPr="00635891" w:rsidRDefault="00D67F2D" w:rsidP="004054E0">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580430C5" w14:textId="77777777" w:rsidR="00D67F2D" w:rsidRPr="00635891" w:rsidRDefault="00D67F2D" w:rsidP="004054E0">
            <w:pPr>
              <w:spacing w:line="256" w:lineRule="auto"/>
              <w:jc w:val="right"/>
              <w:rPr>
                <w:rFonts w:eastAsia="Calibri"/>
                <w:b/>
                <w:bCs/>
              </w:rPr>
            </w:pPr>
            <w:r w:rsidRPr="00635891">
              <w:rPr>
                <w:rFonts w:eastAsia="Calibri"/>
                <w:b/>
                <w:bCs/>
              </w:rPr>
              <w:t>14 139.16</w:t>
            </w:r>
          </w:p>
        </w:tc>
        <w:tc>
          <w:tcPr>
            <w:tcW w:w="1251" w:type="dxa"/>
            <w:tcBorders>
              <w:top w:val="nil"/>
              <w:left w:val="nil"/>
              <w:bottom w:val="single" w:sz="4" w:space="0" w:color="auto"/>
              <w:right w:val="single" w:sz="4" w:space="0" w:color="auto"/>
            </w:tcBorders>
            <w:shd w:val="clear" w:color="auto" w:fill="auto"/>
            <w:noWrap/>
            <w:vAlign w:val="bottom"/>
            <w:hideMark/>
          </w:tcPr>
          <w:p w14:paraId="33CFEB21" w14:textId="77777777" w:rsidR="00D67F2D" w:rsidRPr="00635891" w:rsidRDefault="00D67F2D" w:rsidP="004054E0">
            <w:pPr>
              <w:spacing w:line="256" w:lineRule="auto"/>
              <w:jc w:val="right"/>
              <w:rPr>
                <w:rFonts w:eastAsia="Calibri"/>
                <w:b/>
                <w:bCs/>
              </w:rPr>
            </w:pPr>
            <w:r w:rsidRPr="00635891">
              <w:rPr>
                <w:rFonts w:eastAsia="Calibri"/>
                <w:b/>
                <w:bCs/>
              </w:rPr>
              <w:t>169 669.92</w:t>
            </w:r>
          </w:p>
        </w:tc>
      </w:tr>
      <w:tr w:rsidR="00D67F2D" w:rsidRPr="00635891" w14:paraId="442AF5E6" w14:textId="77777777" w:rsidTr="004054E0">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187B3914" w14:textId="77777777" w:rsidR="00D67F2D" w:rsidRPr="00635891" w:rsidRDefault="00D67F2D" w:rsidP="004054E0">
            <w:pPr>
              <w:spacing w:line="256" w:lineRule="auto"/>
              <w:jc w:val="center"/>
              <w:rPr>
                <w:rFonts w:eastAsia="Calibri"/>
              </w:rPr>
            </w:pPr>
            <w:r w:rsidRPr="00635891">
              <w:rPr>
                <w:rFonts w:eastAsia="Calibri"/>
              </w:rPr>
              <w:t>3</w:t>
            </w:r>
          </w:p>
        </w:tc>
        <w:tc>
          <w:tcPr>
            <w:tcW w:w="4252" w:type="dxa"/>
            <w:tcBorders>
              <w:top w:val="nil"/>
              <w:left w:val="nil"/>
              <w:bottom w:val="single" w:sz="4" w:space="0" w:color="auto"/>
              <w:right w:val="single" w:sz="4" w:space="0" w:color="auto"/>
            </w:tcBorders>
            <w:shd w:val="clear" w:color="auto" w:fill="auto"/>
            <w:noWrap/>
            <w:vAlign w:val="bottom"/>
            <w:hideMark/>
          </w:tcPr>
          <w:p w14:paraId="4A4973A8" w14:textId="77777777" w:rsidR="00D67F2D" w:rsidRPr="00635891" w:rsidRDefault="00D67F2D" w:rsidP="004054E0">
            <w:pPr>
              <w:spacing w:line="256" w:lineRule="auto"/>
              <w:rPr>
                <w:rFonts w:eastAsia="Calibri"/>
              </w:rPr>
            </w:pPr>
            <w:r w:rsidRPr="00635891">
              <w:rPr>
                <w:rFonts w:eastAsia="Calibri"/>
              </w:rPr>
              <w:t>Sociālais nodoklis 23.59 %</w:t>
            </w:r>
          </w:p>
        </w:tc>
        <w:tc>
          <w:tcPr>
            <w:tcW w:w="1374" w:type="dxa"/>
            <w:tcBorders>
              <w:top w:val="nil"/>
              <w:left w:val="nil"/>
              <w:bottom w:val="single" w:sz="4" w:space="0" w:color="auto"/>
              <w:right w:val="single" w:sz="4" w:space="0" w:color="auto"/>
            </w:tcBorders>
            <w:shd w:val="clear" w:color="auto" w:fill="auto"/>
            <w:noWrap/>
            <w:vAlign w:val="bottom"/>
            <w:hideMark/>
          </w:tcPr>
          <w:p w14:paraId="7EE6C121" w14:textId="77777777" w:rsidR="00D67F2D" w:rsidRPr="00635891" w:rsidRDefault="00D67F2D" w:rsidP="004054E0">
            <w:pPr>
              <w:spacing w:line="256" w:lineRule="auto"/>
              <w:jc w:val="right"/>
              <w:rPr>
                <w:rFonts w:eastAsia="Calibri"/>
              </w:rPr>
            </w:pPr>
            <w:r w:rsidRPr="00635891">
              <w:rPr>
                <w:rFonts w:eastAsia="Calibri"/>
              </w:rPr>
              <w:t>0.11034</w:t>
            </w:r>
          </w:p>
        </w:tc>
        <w:tc>
          <w:tcPr>
            <w:tcW w:w="1329" w:type="dxa"/>
            <w:tcBorders>
              <w:top w:val="nil"/>
              <w:left w:val="nil"/>
              <w:bottom w:val="single" w:sz="4" w:space="0" w:color="auto"/>
              <w:right w:val="single" w:sz="4" w:space="0" w:color="auto"/>
            </w:tcBorders>
            <w:shd w:val="clear" w:color="auto" w:fill="auto"/>
            <w:noWrap/>
            <w:vAlign w:val="bottom"/>
            <w:hideMark/>
          </w:tcPr>
          <w:p w14:paraId="758C0BAA" w14:textId="77777777" w:rsidR="00D67F2D" w:rsidRPr="00635891" w:rsidRDefault="00D67F2D" w:rsidP="004054E0">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18A8828E" w14:textId="77777777" w:rsidR="00D67F2D" w:rsidRPr="00635891" w:rsidRDefault="00D67F2D" w:rsidP="004054E0">
            <w:pPr>
              <w:spacing w:line="256" w:lineRule="auto"/>
              <w:jc w:val="right"/>
              <w:rPr>
                <w:rFonts w:eastAsia="Calibri"/>
              </w:rPr>
            </w:pPr>
            <w:r w:rsidRPr="00635891">
              <w:rPr>
                <w:rFonts w:eastAsia="Calibri"/>
              </w:rPr>
              <w:t>3 335.43</w:t>
            </w:r>
          </w:p>
        </w:tc>
        <w:tc>
          <w:tcPr>
            <w:tcW w:w="1251" w:type="dxa"/>
            <w:tcBorders>
              <w:top w:val="nil"/>
              <w:left w:val="nil"/>
              <w:bottom w:val="single" w:sz="4" w:space="0" w:color="auto"/>
              <w:right w:val="single" w:sz="4" w:space="0" w:color="auto"/>
            </w:tcBorders>
            <w:shd w:val="clear" w:color="auto" w:fill="auto"/>
            <w:noWrap/>
            <w:vAlign w:val="bottom"/>
            <w:hideMark/>
          </w:tcPr>
          <w:p w14:paraId="13A53690" w14:textId="77777777" w:rsidR="00D67F2D" w:rsidRPr="00635891" w:rsidRDefault="00D67F2D" w:rsidP="004054E0">
            <w:pPr>
              <w:spacing w:line="256" w:lineRule="auto"/>
              <w:jc w:val="right"/>
              <w:rPr>
                <w:rFonts w:eastAsia="Calibri"/>
              </w:rPr>
            </w:pPr>
            <w:r w:rsidRPr="00635891">
              <w:rPr>
                <w:rFonts w:eastAsia="Calibri"/>
              </w:rPr>
              <w:t>40 025.13</w:t>
            </w:r>
          </w:p>
        </w:tc>
      </w:tr>
      <w:tr w:rsidR="00D67F2D" w:rsidRPr="00635891" w14:paraId="77889771" w14:textId="77777777" w:rsidTr="004054E0">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3F284C40" w14:textId="77777777" w:rsidR="00D67F2D" w:rsidRPr="00635891" w:rsidRDefault="00D67F2D" w:rsidP="004054E0">
            <w:pPr>
              <w:spacing w:line="256" w:lineRule="auto"/>
              <w:jc w:val="center"/>
              <w:rPr>
                <w:rFonts w:eastAsia="Calibri"/>
              </w:rPr>
            </w:pPr>
            <w:r w:rsidRPr="00635891">
              <w:rPr>
                <w:rFonts w:eastAsia="Calibri"/>
              </w:rPr>
              <w:t> </w:t>
            </w:r>
          </w:p>
        </w:tc>
        <w:tc>
          <w:tcPr>
            <w:tcW w:w="4252" w:type="dxa"/>
            <w:tcBorders>
              <w:top w:val="nil"/>
              <w:left w:val="nil"/>
              <w:bottom w:val="single" w:sz="4" w:space="0" w:color="auto"/>
              <w:right w:val="single" w:sz="4" w:space="0" w:color="auto"/>
            </w:tcBorders>
            <w:shd w:val="clear" w:color="auto" w:fill="auto"/>
            <w:noWrap/>
            <w:vAlign w:val="bottom"/>
            <w:hideMark/>
          </w:tcPr>
          <w:p w14:paraId="080208F9" w14:textId="77777777" w:rsidR="00D67F2D" w:rsidRPr="00635891" w:rsidRDefault="00D67F2D" w:rsidP="004054E0">
            <w:pPr>
              <w:spacing w:line="256" w:lineRule="auto"/>
              <w:jc w:val="right"/>
              <w:rPr>
                <w:rFonts w:eastAsia="Calibri"/>
                <w:b/>
                <w:bCs/>
              </w:rPr>
            </w:pPr>
            <w:r w:rsidRPr="00635891">
              <w:rPr>
                <w:rFonts w:eastAsia="Calibri"/>
                <w:b/>
                <w:bCs/>
              </w:rPr>
              <w:t xml:space="preserve">Sētniekiem algās izmaksājamā summa </w:t>
            </w:r>
          </w:p>
        </w:tc>
        <w:tc>
          <w:tcPr>
            <w:tcW w:w="1374" w:type="dxa"/>
            <w:tcBorders>
              <w:top w:val="nil"/>
              <w:left w:val="nil"/>
              <w:bottom w:val="single" w:sz="4" w:space="0" w:color="auto"/>
              <w:right w:val="single" w:sz="4" w:space="0" w:color="auto"/>
            </w:tcBorders>
            <w:shd w:val="clear" w:color="auto" w:fill="auto"/>
            <w:noWrap/>
            <w:vAlign w:val="bottom"/>
            <w:hideMark/>
          </w:tcPr>
          <w:p w14:paraId="511EE424" w14:textId="77777777" w:rsidR="00D67F2D" w:rsidRPr="00635891" w:rsidRDefault="00D67F2D" w:rsidP="004054E0">
            <w:pPr>
              <w:spacing w:line="256" w:lineRule="auto"/>
              <w:jc w:val="right"/>
              <w:rPr>
                <w:rFonts w:eastAsia="Calibri"/>
                <w:b/>
                <w:bCs/>
              </w:rPr>
            </w:pPr>
            <w:r w:rsidRPr="00635891">
              <w:rPr>
                <w:rFonts w:eastAsia="Calibri"/>
                <w:b/>
                <w:bCs/>
              </w:rPr>
              <w:t>0.57808</w:t>
            </w:r>
          </w:p>
        </w:tc>
        <w:tc>
          <w:tcPr>
            <w:tcW w:w="1329" w:type="dxa"/>
            <w:tcBorders>
              <w:top w:val="nil"/>
              <w:left w:val="nil"/>
              <w:bottom w:val="single" w:sz="4" w:space="0" w:color="auto"/>
              <w:right w:val="single" w:sz="4" w:space="0" w:color="auto"/>
            </w:tcBorders>
            <w:shd w:val="clear" w:color="auto" w:fill="auto"/>
            <w:noWrap/>
            <w:vAlign w:val="bottom"/>
            <w:hideMark/>
          </w:tcPr>
          <w:p w14:paraId="29230EF3" w14:textId="77777777" w:rsidR="00D67F2D" w:rsidRPr="00635891" w:rsidRDefault="00D67F2D" w:rsidP="004054E0">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410139E6" w14:textId="77777777" w:rsidR="00D67F2D" w:rsidRPr="00635891" w:rsidRDefault="00D67F2D" w:rsidP="004054E0">
            <w:pPr>
              <w:spacing w:line="256" w:lineRule="auto"/>
              <w:jc w:val="right"/>
              <w:rPr>
                <w:rFonts w:eastAsia="Calibri"/>
                <w:b/>
                <w:bCs/>
              </w:rPr>
            </w:pPr>
            <w:r w:rsidRPr="00635891">
              <w:rPr>
                <w:rFonts w:eastAsia="Calibri"/>
                <w:b/>
                <w:bCs/>
              </w:rPr>
              <w:t>17 474.59</w:t>
            </w:r>
          </w:p>
        </w:tc>
        <w:tc>
          <w:tcPr>
            <w:tcW w:w="1251" w:type="dxa"/>
            <w:tcBorders>
              <w:top w:val="nil"/>
              <w:left w:val="nil"/>
              <w:bottom w:val="single" w:sz="4" w:space="0" w:color="auto"/>
              <w:right w:val="single" w:sz="4" w:space="0" w:color="auto"/>
            </w:tcBorders>
            <w:shd w:val="clear" w:color="auto" w:fill="auto"/>
            <w:noWrap/>
            <w:vAlign w:val="bottom"/>
            <w:hideMark/>
          </w:tcPr>
          <w:p w14:paraId="6716FA2E" w14:textId="77777777" w:rsidR="00D67F2D" w:rsidRPr="00635891" w:rsidRDefault="00D67F2D" w:rsidP="004054E0">
            <w:pPr>
              <w:spacing w:line="256" w:lineRule="auto"/>
              <w:jc w:val="right"/>
              <w:rPr>
                <w:rFonts w:eastAsia="Calibri"/>
                <w:b/>
                <w:bCs/>
              </w:rPr>
            </w:pPr>
            <w:r w:rsidRPr="00635891">
              <w:rPr>
                <w:rFonts w:eastAsia="Calibri"/>
                <w:b/>
                <w:bCs/>
              </w:rPr>
              <w:t>209 695.05</w:t>
            </w:r>
          </w:p>
        </w:tc>
      </w:tr>
      <w:tr w:rsidR="00D67F2D" w:rsidRPr="00635891" w14:paraId="32AE36B6" w14:textId="77777777" w:rsidTr="004054E0">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4E26B6FF" w14:textId="77777777" w:rsidR="00D67F2D" w:rsidRPr="00635891" w:rsidRDefault="00D67F2D" w:rsidP="004054E0">
            <w:pPr>
              <w:spacing w:line="256" w:lineRule="auto"/>
              <w:jc w:val="center"/>
              <w:rPr>
                <w:rFonts w:eastAsia="Calibri"/>
              </w:rPr>
            </w:pPr>
            <w:r w:rsidRPr="00635891">
              <w:rPr>
                <w:rFonts w:eastAsia="Calibri"/>
              </w:rPr>
              <w:t>4</w:t>
            </w:r>
          </w:p>
        </w:tc>
        <w:tc>
          <w:tcPr>
            <w:tcW w:w="4252" w:type="dxa"/>
            <w:tcBorders>
              <w:top w:val="nil"/>
              <w:left w:val="nil"/>
              <w:bottom w:val="single" w:sz="4" w:space="0" w:color="auto"/>
              <w:right w:val="single" w:sz="4" w:space="0" w:color="auto"/>
            </w:tcBorders>
            <w:shd w:val="clear" w:color="auto" w:fill="auto"/>
            <w:noWrap/>
            <w:vAlign w:val="bottom"/>
            <w:hideMark/>
          </w:tcPr>
          <w:p w14:paraId="3E4732AC" w14:textId="77777777" w:rsidR="00D67F2D" w:rsidRPr="00635891" w:rsidRDefault="00D67F2D" w:rsidP="004054E0">
            <w:pPr>
              <w:spacing w:line="256" w:lineRule="auto"/>
              <w:rPr>
                <w:rFonts w:eastAsia="Calibri"/>
              </w:rPr>
            </w:pPr>
            <w:r w:rsidRPr="00635891">
              <w:rPr>
                <w:rFonts w:eastAsia="Calibri"/>
              </w:rPr>
              <w:t>Inventārs</w:t>
            </w:r>
          </w:p>
        </w:tc>
        <w:tc>
          <w:tcPr>
            <w:tcW w:w="1374" w:type="dxa"/>
            <w:tcBorders>
              <w:top w:val="nil"/>
              <w:left w:val="nil"/>
              <w:bottom w:val="single" w:sz="4" w:space="0" w:color="auto"/>
              <w:right w:val="single" w:sz="4" w:space="0" w:color="auto"/>
            </w:tcBorders>
            <w:shd w:val="clear" w:color="auto" w:fill="auto"/>
            <w:noWrap/>
            <w:vAlign w:val="bottom"/>
            <w:hideMark/>
          </w:tcPr>
          <w:p w14:paraId="4C6FC8C0" w14:textId="77777777" w:rsidR="00D67F2D" w:rsidRPr="00635891" w:rsidRDefault="00D67F2D" w:rsidP="004054E0">
            <w:pPr>
              <w:spacing w:line="256" w:lineRule="auto"/>
              <w:jc w:val="right"/>
              <w:rPr>
                <w:rFonts w:eastAsia="Calibri"/>
              </w:rPr>
            </w:pPr>
            <w:r w:rsidRPr="00635891">
              <w:rPr>
                <w:rFonts w:eastAsia="Calibri"/>
              </w:rPr>
              <w:t>0.02291</w:t>
            </w:r>
          </w:p>
        </w:tc>
        <w:tc>
          <w:tcPr>
            <w:tcW w:w="1329" w:type="dxa"/>
            <w:tcBorders>
              <w:top w:val="nil"/>
              <w:left w:val="nil"/>
              <w:bottom w:val="single" w:sz="4" w:space="0" w:color="auto"/>
              <w:right w:val="single" w:sz="4" w:space="0" w:color="auto"/>
            </w:tcBorders>
            <w:shd w:val="clear" w:color="auto" w:fill="auto"/>
            <w:noWrap/>
            <w:vAlign w:val="bottom"/>
            <w:hideMark/>
          </w:tcPr>
          <w:p w14:paraId="77754689" w14:textId="77777777" w:rsidR="00D67F2D" w:rsidRPr="00635891" w:rsidRDefault="00D67F2D" w:rsidP="004054E0">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691FFF56" w14:textId="77777777" w:rsidR="00D67F2D" w:rsidRPr="00635891" w:rsidRDefault="00D67F2D" w:rsidP="004054E0">
            <w:pPr>
              <w:spacing w:line="256" w:lineRule="auto"/>
              <w:jc w:val="right"/>
              <w:rPr>
                <w:rFonts w:eastAsia="Calibri"/>
              </w:rPr>
            </w:pPr>
            <w:r w:rsidRPr="00635891">
              <w:rPr>
                <w:rFonts w:eastAsia="Calibri"/>
              </w:rPr>
              <w:t>692.41</w:t>
            </w:r>
          </w:p>
        </w:tc>
        <w:tc>
          <w:tcPr>
            <w:tcW w:w="1251" w:type="dxa"/>
            <w:tcBorders>
              <w:top w:val="nil"/>
              <w:left w:val="nil"/>
              <w:bottom w:val="single" w:sz="4" w:space="0" w:color="auto"/>
              <w:right w:val="single" w:sz="4" w:space="0" w:color="auto"/>
            </w:tcBorders>
            <w:shd w:val="clear" w:color="auto" w:fill="auto"/>
            <w:noWrap/>
            <w:vAlign w:val="bottom"/>
            <w:hideMark/>
          </w:tcPr>
          <w:p w14:paraId="0B9372F7" w14:textId="77777777" w:rsidR="00D67F2D" w:rsidRPr="00635891" w:rsidRDefault="00D67F2D" w:rsidP="004054E0">
            <w:pPr>
              <w:spacing w:line="256" w:lineRule="auto"/>
              <w:jc w:val="right"/>
              <w:rPr>
                <w:rFonts w:eastAsia="Calibri"/>
              </w:rPr>
            </w:pPr>
            <w:r w:rsidRPr="00635891">
              <w:rPr>
                <w:rFonts w:eastAsia="Calibri"/>
              </w:rPr>
              <w:t>8 308.91</w:t>
            </w:r>
          </w:p>
        </w:tc>
      </w:tr>
      <w:tr w:rsidR="00D67F2D" w:rsidRPr="00635891" w14:paraId="7C8B1EAE" w14:textId="77777777" w:rsidTr="004054E0">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6075BACF" w14:textId="77777777" w:rsidR="00D67F2D" w:rsidRPr="00635891" w:rsidRDefault="00D67F2D" w:rsidP="004054E0">
            <w:pPr>
              <w:spacing w:line="256" w:lineRule="auto"/>
              <w:jc w:val="center"/>
              <w:rPr>
                <w:rFonts w:eastAsia="Calibri"/>
              </w:rPr>
            </w:pPr>
            <w:r w:rsidRPr="00635891">
              <w:rPr>
                <w:rFonts w:eastAsia="Calibri"/>
              </w:rPr>
              <w:t>5</w:t>
            </w:r>
          </w:p>
        </w:tc>
        <w:tc>
          <w:tcPr>
            <w:tcW w:w="4252" w:type="dxa"/>
            <w:tcBorders>
              <w:top w:val="nil"/>
              <w:left w:val="nil"/>
              <w:bottom w:val="single" w:sz="4" w:space="0" w:color="auto"/>
              <w:right w:val="single" w:sz="4" w:space="0" w:color="auto"/>
            </w:tcBorders>
            <w:shd w:val="clear" w:color="auto" w:fill="auto"/>
            <w:noWrap/>
            <w:vAlign w:val="bottom"/>
            <w:hideMark/>
          </w:tcPr>
          <w:p w14:paraId="1F8C771C" w14:textId="77777777" w:rsidR="00D67F2D" w:rsidRPr="00635891" w:rsidRDefault="00D67F2D" w:rsidP="004054E0">
            <w:pPr>
              <w:spacing w:line="256" w:lineRule="auto"/>
              <w:rPr>
                <w:rFonts w:eastAsia="Calibri"/>
              </w:rPr>
            </w:pPr>
            <w:r w:rsidRPr="00635891">
              <w:rPr>
                <w:rFonts w:eastAsia="Calibri"/>
              </w:rPr>
              <w:t>Daba apģērbs</w:t>
            </w:r>
          </w:p>
        </w:tc>
        <w:tc>
          <w:tcPr>
            <w:tcW w:w="1374" w:type="dxa"/>
            <w:tcBorders>
              <w:top w:val="nil"/>
              <w:left w:val="nil"/>
              <w:bottom w:val="single" w:sz="4" w:space="0" w:color="auto"/>
              <w:right w:val="single" w:sz="4" w:space="0" w:color="auto"/>
            </w:tcBorders>
            <w:shd w:val="clear" w:color="auto" w:fill="auto"/>
            <w:noWrap/>
            <w:vAlign w:val="bottom"/>
            <w:hideMark/>
          </w:tcPr>
          <w:p w14:paraId="6AC233D4" w14:textId="77777777" w:rsidR="00D67F2D" w:rsidRPr="00635891" w:rsidRDefault="00D67F2D" w:rsidP="004054E0">
            <w:pPr>
              <w:spacing w:line="256" w:lineRule="auto"/>
              <w:jc w:val="right"/>
              <w:rPr>
                <w:rFonts w:eastAsia="Calibri"/>
              </w:rPr>
            </w:pPr>
            <w:r w:rsidRPr="00635891">
              <w:rPr>
                <w:rFonts w:eastAsia="Calibri"/>
              </w:rPr>
              <w:t>0.00412</w:t>
            </w:r>
          </w:p>
        </w:tc>
        <w:tc>
          <w:tcPr>
            <w:tcW w:w="1329" w:type="dxa"/>
            <w:tcBorders>
              <w:top w:val="nil"/>
              <w:left w:val="nil"/>
              <w:bottom w:val="single" w:sz="4" w:space="0" w:color="auto"/>
              <w:right w:val="single" w:sz="4" w:space="0" w:color="auto"/>
            </w:tcBorders>
            <w:shd w:val="clear" w:color="auto" w:fill="auto"/>
            <w:noWrap/>
            <w:vAlign w:val="bottom"/>
            <w:hideMark/>
          </w:tcPr>
          <w:p w14:paraId="374B30DF" w14:textId="77777777" w:rsidR="00D67F2D" w:rsidRPr="00635891" w:rsidRDefault="00D67F2D" w:rsidP="004054E0">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5A9EA138" w14:textId="77777777" w:rsidR="00D67F2D" w:rsidRPr="00635891" w:rsidRDefault="00D67F2D" w:rsidP="004054E0">
            <w:pPr>
              <w:spacing w:line="256" w:lineRule="auto"/>
              <w:jc w:val="right"/>
              <w:rPr>
                <w:rFonts w:eastAsia="Calibri"/>
              </w:rPr>
            </w:pPr>
            <w:r w:rsidRPr="00635891">
              <w:rPr>
                <w:rFonts w:eastAsia="Calibri"/>
              </w:rPr>
              <w:t>124.69</w:t>
            </w:r>
          </w:p>
        </w:tc>
        <w:tc>
          <w:tcPr>
            <w:tcW w:w="1251" w:type="dxa"/>
            <w:tcBorders>
              <w:top w:val="nil"/>
              <w:left w:val="nil"/>
              <w:bottom w:val="single" w:sz="4" w:space="0" w:color="auto"/>
              <w:right w:val="single" w:sz="4" w:space="0" w:color="auto"/>
            </w:tcBorders>
            <w:shd w:val="clear" w:color="auto" w:fill="auto"/>
            <w:noWrap/>
            <w:vAlign w:val="bottom"/>
            <w:hideMark/>
          </w:tcPr>
          <w:p w14:paraId="129BC2C1" w14:textId="77777777" w:rsidR="00D67F2D" w:rsidRPr="00635891" w:rsidRDefault="00D67F2D" w:rsidP="004054E0">
            <w:pPr>
              <w:spacing w:line="256" w:lineRule="auto"/>
              <w:jc w:val="right"/>
              <w:rPr>
                <w:rFonts w:eastAsia="Calibri"/>
              </w:rPr>
            </w:pPr>
            <w:r w:rsidRPr="00635891">
              <w:rPr>
                <w:rFonts w:eastAsia="Calibri"/>
              </w:rPr>
              <w:t>1 496.25</w:t>
            </w:r>
          </w:p>
        </w:tc>
      </w:tr>
      <w:tr w:rsidR="00D67F2D" w:rsidRPr="00635891" w14:paraId="6137E532" w14:textId="77777777" w:rsidTr="004054E0">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0024FEBD" w14:textId="77777777" w:rsidR="00D67F2D" w:rsidRPr="00635891" w:rsidRDefault="00D67F2D" w:rsidP="004054E0">
            <w:pPr>
              <w:spacing w:line="256" w:lineRule="auto"/>
              <w:jc w:val="center"/>
              <w:rPr>
                <w:rFonts w:eastAsia="Calibri"/>
              </w:rPr>
            </w:pPr>
            <w:r w:rsidRPr="00635891">
              <w:rPr>
                <w:rFonts w:eastAsia="Calibri"/>
              </w:rPr>
              <w:t>6</w:t>
            </w:r>
          </w:p>
        </w:tc>
        <w:tc>
          <w:tcPr>
            <w:tcW w:w="4252" w:type="dxa"/>
            <w:tcBorders>
              <w:top w:val="nil"/>
              <w:left w:val="nil"/>
              <w:bottom w:val="single" w:sz="4" w:space="0" w:color="auto"/>
              <w:right w:val="single" w:sz="4" w:space="0" w:color="auto"/>
            </w:tcBorders>
            <w:shd w:val="clear" w:color="auto" w:fill="auto"/>
            <w:noWrap/>
            <w:vAlign w:val="bottom"/>
            <w:hideMark/>
          </w:tcPr>
          <w:p w14:paraId="264D4026" w14:textId="77777777" w:rsidR="00D67F2D" w:rsidRPr="00635891" w:rsidRDefault="00D67F2D" w:rsidP="004054E0">
            <w:pPr>
              <w:spacing w:line="256" w:lineRule="auto"/>
              <w:rPr>
                <w:rFonts w:eastAsia="Calibri"/>
              </w:rPr>
            </w:pPr>
            <w:r w:rsidRPr="00635891">
              <w:rPr>
                <w:rFonts w:eastAsia="Calibri"/>
              </w:rPr>
              <w:t xml:space="preserve">Veselības un nelaimes gadījumu apdrošināšana </w:t>
            </w:r>
          </w:p>
        </w:tc>
        <w:tc>
          <w:tcPr>
            <w:tcW w:w="1374" w:type="dxa"/>
            <w:tcBorders>
              <w:top w:val="nil"/>
              <w:left w:val="nil"/>
              <w:bottom w:val="single" w:sz="4" w:space="0" w:color="auto"/>
              <w:right w:val="single" w:sz="4" w:space="0" w:color="auto"/>
            </w:tcBorders>
            <w:shd w:val="clear" w:color="auto" w:fill="auto"/>
            <w:noWrap/>
            <w:vAlign w:val="bottom"/>
            <w:hideMark/>
          </w:tcPr>
          <w:p w14:paraId="7CA2C114" w14:textId="77777777" w:rsidR="00D67F2D" w:rsidRPr="00635891" w:rsidRDefault="00D67F2D" w:rsidP="004054E0">
            <w:pPr>
              <w:spacing w:line="256" w:lineRule="auto"/>
              <w:jc w:val="right"/>
              <w:rPr>
                <w:rFonts w:eastAsia="Calibri"/>
              </w:rPr>
            </w:pPr>
            <w:r w:rsidRPr="00635891">
              <w:rPr>
                <w:rFonts w:eastAsia="Calibri"/>
              </w:rPr>
              <w:t>0.01220</w:t>
            </w:r>
          </w:p>
        </w:tc>
        <w:tc>
          <w:tcPr>
            <w:tcW w:w="1329" w:type="dxa"/>
            <w:tcBorders>
              <w:top w:val="nil"/>
              <w:left w:val="nil"/>
              <w:bottom w:val="single" w:sz="4" w:space="0" w:color="auto"/>
              <w:right w:val="single" w:sz="4" w:space="0" w:color="auto"/>
            </w:tcBorders>
            <w:shd w:val="clear" w:color="auto" w:fill="auto"/>
            <w:noWrap/>
            <w:vAlign w:val="bottom"/>
            <w:hideMark/>
          </w:tcPr>
          <w:p w14:paraId="0AD60B3D" w14:textId="77777777" w:rsidR="00D67F2D" w:rsidRPr="00635891" w:rsidRDefault="00D67F2D" w:rsidP="004054E0">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5079D716" w14:textId="77777777" w:rsidR="00D67F2D" w:rsidRPr="00635891" w:rsidRDefault="00D67F2D" w:rsidP="004054E0">
            <w:pPr>
              <w:spacing w:line="256" w:lineRule="auto"/>
              <w:jc w:val="right"/>
              <w:rPr>
                <w:rFonts w:eastAsia="Calibri"/>
              </w:rPr>
            </w:pPr>
            <w:r w:rsidRPr="00635891">
              <w:rPr>
                <w:rFonts w:eastAsia="Calibri"/>
              </w:rPr>
              <w:t>368.73</w:t>
            </w:r>
          </w:p>
        </w:tc>
        <w:tc>
          <w:tcPr>
            <w:tcW w:w="1251" w:type="dxa"/>
            <w:tcBorders>
              <w:top w:val="nil"/>
              <w:left w:val="nil"/>
              <w:bottom w:val="single" w:sz="4" w:space="0" w:color="auto"/>
              <w:right w:val="single" w:sz="4" w:space="0" w:color="auto"/>
            </w:tcBorders>
            <w:shd w:val="clear" w:color="auto" w:fill="auto"/>
            <w:noWrap/>
            <w:vAlign w:val="bottom"/>
            <w:hideMark/>
          </w:tcPr>
          <w:p w14:paraId="6D3D3C1C" w14:textId="77777777" w:rsidR="00D67F2D" w:rsidRPr="00635891" w:rsidRDefault="00D67F2D" w:rsidP="004054E0">
            <w:pPr>
              <w:spacing w:line="256" w:lineRule="auto"/>
              <w:jc w:val="right"/>
              <w:rPr>
                <w:rFonts w:eastAsia="Calibri"/>
              </w:rPr>
            </w:pPr>
            <w:r w:rsidRPr="00635891">
              <w:rPr>
                <w:rFonts w:eastAsia="Calibri"/>
              </w:rPr>
              <w:t>4 424.75</w:t>
            </w:r>
          </w:p>
        </w:tc>
      </w:tr>
      <w:tr w:rsidR="00D67F2D" w:rsidRPr="00635891" w14:paraId="24D5C57A" w14:textId="77777777" w:rsidTr="004054E0">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3860A613" w14:textId="77777777" w:rsidR="00D67F2D" w:rsidRPr="00635891" w:rsidRDefault="00D67F2D" w:rsidP="004054E0">
            <w:pPr>
              <w:spacing w:line="256" w:lineRule="auto"/>
              <w:jc w:val="center"/>
              <w:rPr>
                <w:rFonts w:eastAsia="Calibri"/>
              </w:rPr>
            </w:pPr>
            <w:r w:rsidRPr="00635891">
              <w:rPr>
                <w:rFonts w:eastAsia="Calibri"/>
              </w:rPr>
              <w:t>7</w:t>
            </w:r>
          </w:p>
        </w:tc>
        <w:tc>
          <w:tcPr>
            <w:tcW w:w="4252" w:type="dxa"/>
            <w:tcBorders>
              <w:top w:val="nil"/>
              <w:left w:val="nil"/>
              <w:bottom w:val="single" w:sz="4" w:space="0" w:color="auto"/>
              <w:right w:val="single" w:sz="4" w:space="0" w:color="auto"/>
            </w:tcBorders>
            <w:shd w:val="clear" w:color="auto" w:fill="auto"/>
            <w:noWrap/>
            <w:vAlign w:val="bottom"/>
            <w:hideMark/>
          </w:tcPr>
          <w:p w14:paraId="6ED00ADB" w14:textId="77777777" w:rsidR="00D67F2D" w:rsidRPr="00635891" w:rsidRDefault="00D67F2D" w:rsidP="004054E0">
            <w:pPr>
              <w:spacing w:line="256" w:lineRule="auto"/>
              <w:rPr>
                <w:rFonts w:eastAsia="Calibri"/>
              </w:rPr>
            </w:pPr>
            <w:r w:rsidRPr="00635891">
              <w:rPr>
                <w:rFonts w:eastAsia="Calibri"/>
              </w:rPr>
              <w:t>Materiāli (smilts kaisīšanai, atkritumu maisi konteineriem)</w:t>
            </w:r>
          </w:p>
        </w:tc>
        <w:tc>
          <w:tcPr>
            <w:tcW w:w="1374" w:type="dxa"/>
            <w:tcBorders>
              <w:top w:val="nil"/>
              <w:left w:val="nil"/>
              <w:bottom w:val="single" w:sz="4" w:space="0" w:color="auto"/>
              <w:right w:val="single" w:sz="4" w:space="0" w:color="auto"/>
            </w:tcBorders>
            <w:shd w:val="clear" w:color="auto" w:fill="auto"/>
            <w:noWrap/>
            <w:vAlign w:val="bottom"/>
            <w:hideMark/>
          </w:tcPr>
          <w:p w14:paraId="3E3D593D" w14:textId="77777777" w:rsidR="00D67F2D" w:rsidRPr="00635891" w:rsidRDefault="00D67F2D" w:rsidP="004054E0">
            <w:pPr>
              <w:spacing w:line="256" w:lineRule="auto"/>
              <w:jc w:val="right"/>
              <w:rPr>
                <w:rFonts w:eastAsia="Calibri"/>
              </w:rPr>
            </w:pPr>
            <w:r w:rsidRPr="00635891">
              <w:rPr>
                <w:rFonts w:eastAsia="Calibri"/>
              </w:rPr>
              <w:t>0.00344</w:t>
            </w:r>
          </w:p>
        </w:tc>
        <w:tc>
          <w:tcPr>
            <w:tcW w:w="1329" w:type="dxa"/>
            <w:tcBorders>
              <w:top w:val="nil"/>
              <w:left w:val="nil"/>
              <w:bottom w:val="single" w:sz="4" w:space="0" w:color="auto"/>
              <w:right w:val="single" w:sz="4" w:space="0" w:color="auto"/>
            </w:tcBorders>
            <w:shd w:val="clear" w:color="auto" w:fill="auto"/>
            <w:noWrap/>
            <w:vAlign w:val="bottom"/>
            <w:hideMark/>
          </w:tcPr>
          <w:p w14:paraId="52953F5E" w14:textId="77777777" w:rsidR="00D67F2D" w:rsidRPr="00635891" w:rsidRDefault="00D67F2D" w:rsidP="004054E0">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42ACDA8E" w14:textId="77777777" w:rsidR="00D67F2D" w:rsidRPr="00635891" w:rsidRDefault="00D67F2D" w:rsidP="004054E0">
            <w:pPr>
              <w:spacing w:line="256" w:lineRule="auto"/>
              <w:jc w:val="right"/>
              <w:rPr>
                <w:rFonts w:eastAsia="Calibri"/>
              </w:rPr>
            </w:pPr>
            <w:r w:rsidRPr="00635891">
              <w:rPr>
                <w:rFonts w:eastAsia="Calibri"/>
              </w:rPr>
              <w:t>103.85</w:t>
            </w:r>
          </w:p>
        </w:tc>
        <w:tc>
          <w:tcPr>
            <w:tcW w:w="1251" w:type="dxa"/>
            <w:tcBorders>
              <w:top w:val="nil"/>
              <w:left w:val="nil"/>
              <w:bottom w:val="single" w:sz="4" w:space="0" w:color="auto"/>
              <w:right w:val="single" w:sz="4" w:space="0" w:color="auto"/>
            </w:tcBorders>
            <w:shd w:val="clear" w:color="auto" w:fill="auto"/>
            <w:noWrap/>
            <w:vAlign w:val="bottom"/>
            <w:hideMark/>
          </w:tcPr>
          <w:p w14:paraId="7C495884" w14:textId="77777777" w:rsidR="00D67F2D" w:rsidRPr="00635891" w:rsidRDefault="00D67F2D" w:rsidP="004054E0">
            <w:pPr>
              <w:spacing w:line="256" w:lineRule="auto"/>
              <w:jc w:val="right"/>
              <w:rPr>
                <w:rFonts w:eastAsia="Calibri"/>
              </w:rPr>
            </w:pPr>
            <w:r w:rsidRPr="00635891">
              <w:rPr>
                <w:rFonts w:eastAsia="Calibri"/>
              </w:rPr>
              <w:t>1 246.20</w:t>
            </w:r>
          </w:p>
        </w:tc>
      </w:tr>
      <w:tr w:rsidR="00D67F2D" w:rsidRPr="00635891" w14:paraId="1947BE8A" w14:textId="77777777" w:rsidTr="004054E0">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3805A72C" w14:textId="77777777" w:rsidR="00D67F2D" w:rsidRPr="00635891" w:rsidRDefault="00D67F2D" w:rsidP="004054E0">
            <w:pPr>
              <w:spacing w:line="256" w:lineRule="auto"/>
              <w:jc w:val="center"/>
              <w:rPr>
                <w:rFonts w:eastAsia="Calibri"/>
              </w:rPr>
            </w:pPr>
            <w:r w:rsidRPr="00635891">
              <w:rPr>
                <w:rFonts w:eastAsia="Calibri"/>
              </w:rPr>
              <w:t>8</w:t>
            </w:r>
          </w:p>
        </w:tc>
        <w:tc>
          <w:tcPr>
            <w:tcW w:w="4252" w:type="dxa"/>
            <w:tcBorders>
              <w:top w:val="nil"/>
              <w:left w:val="nil"/>
              <w:bottom w:val="single" w:sz="4" w:space="0" w:color="auto"/>
              <w:right w:val="single" w:sz="4" w:space="0" w:color="auto"/>
            </w:tcBorders>
            <w:shd w:val="clear" w:color="auto" w:fill="auto"/>
            <w:noWrap/>
            <w:vAlign w:val="bottom"/>
            <w:hideMark/>
          </w:tcPr>
          <w:p w14:paraId="4BEB1242" w14:textId="77777777" w:rsidR="00D67F2D" w:rsidRPr="00635891" w:rsidRDefault="00D67F2D" w:rsidP="004054E0">
            <w:pPr>
              <w:spacing w:line="256" w:lineRule="auto"/>
              <w:rPr>
                <w:rFonts w:eastAsia="Calibri"/>
              </w:rPr>
            </w:pPr>
            <w:r w:rsidRPr="00635891">
              <w:rPr>
                <w:rFonts w:eastAsia="Calibri"/>
              </w:rPr>
              <w:t>Smilts sagatavošana, nogādāšana objektos</w:t>
            </w:r>
          </w:p>
        </w:tc>
        <w:tc>
          <w:tcPr>
            <w:tcW w:w="1374" w:type="dxa"/>
            <w:tcBorders>
              <w:top w:val="nil"/>
              <w:left w:val="nil"/>
              <w:bottom w:val="single" w:sz="4" w:space="0" w:color="auto"/>
              <w:right w:val="single" w:sz="4" w:space="0" w:color="auto"/>
            </w:tcBorders>
            <w:shd w:val="clear" w:color="auto" w:fill="auto"/>
            <w:noWrap/>
            <w:vAlign w:val="bottom"/>
            <w:hideMark/>
          </w:tcPr>
          <w:p w14:paraId="14284E90" w14:textId="77777777" w:rsidR="00D67F2D" w:rsidRPr="00635891" w:rsidRDefault="00D67F2D" w:rsidP="004054E0">
            <w:pPr>
              <w:spacing w:line="256" w:lineRule="auto"/>
              <w:jc w:val="right"/>
              <w:rPr>
                <w:rFonts w:eastAsia="Calibri"/>
              </w:rPr>
            </w:pPr>
            <w:r w:rsidRPr="00635891">
              <w:rPr>
                <w:rFonts w:eastAsia="Calibri"/>
              </w:rPr>
              <w:t>0.02624</w:t>
            </w:r>
          </w:p>
        </w:tc>
        <w:tc>
          <w:tcPr>
            <w:tcW w:w="1329" w:type="dxa"/>
            <w:tcBorders>
              <w:top w:val="nil"/>
              <w:left w:val="nil"/>
              <w:bottom w:val="single" w:sz="4" w:space="0" w:color="auto"/>
              <w:right w:val="single" w:sz="4" w:space="0" w:color="auto"/>
            </w:tcBorders>
            <w:shd w:val="clear" w:color="auto" w:fill="auto"/>
            <w:noWrap/>
            <w:vAlign w:val="bottom"/>
            <w:hideMark/>
          </w:tcPr>
          <w:p w14:paraId="695AA2F5" w14:textId="77777777" w:rsidR="00D67F2D" w:rsidRPr="00635891" w:rsidRDefault="00D67F2D" w:rsidP="004054E0">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552A7721" w14:textId="77777777" w:rsidR="00D67F2D" w:rsidRPr="00635891" w:rsidRDefault="00D67F2D" w:rsidP="004054E0">
            <w:pPr>
              <w:spacing w:line="256" w:lineRule="auto"/>
              <w:jc w:val="right"/>
              <w:rPr>
                <w:rFonts w:eastAsia="Calibri"/>
              </w:rPr>
            </w:pPr>
            <w:r w:rsidRPr="00635891">
              <w:rPr>
                <w:rFonts w:eastAsia="Calibri"/>
              </w:rPr>
              <w:t>793.08</w:t>
            </w:r>
          </w:p>
        </w:tc>
        <w:tc>
          <w:tcPr>
            <w:tcW w:w="1251" w:type="dxa"/>
            <w:tcBorders>
              <w:top w:val="nil"/>
              <w:left w:val="nil"/>
              <w:bottom w:val="single" w:sz="4" w:space="0" w:color="auto"/>
              <w:right w:val="single" w:sz="4" w:space="0" w:color="auto"/>
            </w:tcBorders>
            <w:shd w:val="clear" w:color="auto" w:fill="auto"/>
            <w:noWrap/>
            <w:vAlign w:val="bottom"/>
            <w:hideMark/>
          </w:tcPr>
          <w:p w14:paraId="59291CEE" w14:textId="77777777" w:rsidR="00D67F2D" w:rsidRPr="00635891" w:rsidRDefault="00D67F2D" w:rsidP="004054E0">
            <w:pPr>
              <w:spacing w:line="256" w:lineRule="auto"/>
              <w:jc w:val="right"/>
              <w:rPr>
                <w:rFonts w:eastAsia="Calibri"/>
              </w:rPr>
            </w:pPr>
            <w:r w:rsidRPr="00635891">
              <w:rPr>
                <w:rFonts w:eastAsia="Calibri"/>
              </w:rPr>
              <w:t>9 517.00</w:t>
            </w:r>
          </w:p>
        </w:tc>
      </w:tr>
      <w:tr w:rsidR="00D67F2D" w:rsidRPr="00635891" w14:paraId="474EA580" w14:textId="77777777" w:rsidTr="004054E0">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70657312" w14:textId="77777777" w:rsidR="00D67F2D" w:rsidRPr="00635891" w:rsidRDefault="00D67F2D" w:rsidP="004054E0">
            <w:pPr>
              <w:spacing w:line="256" w:lineRule="auto"/>
              <w:jc w:val="center"/>
              <w:rPr>
                <w:rFonts w:eastAsia="Calibri"/>
              </w:rPr>
            </w:pPr>
            <w:r w:rsidRPr="00635891">
              <w:rPr>
                <w:rFonts w:eastAsia="Calibri"/>
              </w:rPr>
              <w:t>9</w:t>
            </w:r>
          </w:p>
        </w:tc>
        <w:tc>
          <w:tcPr>
            <w:tcW w:w="4252" w:type="dxa"/>
            <w:tcBorders>
              <w:top w:val="nil"/>
              <w:left w:val="nil"/>
              <w:bottom w:val="single" w:sz="4" w:space="0" w:color="auto"/>
              <w:right w:val="single" w:sz="4" w:space="0" w:color="auto"/>
            </w:tcBorders>
            <w:shd w:val="clear" w:color="auto" w:fill="auto"/>
            <w:noWrap/>
            <w:vAlign w:val="bottom"/>
            <w:hideMark/>
          </w:tcPr>
          <w:p w14:paraId="7EFC698E" w14:textId="77777777" w:rsidR="00D67F2D" w:rsidRPr="00635891" w:rsidRDefault="00D67F2D" w:rsidP="004054E0">
            <w:pPr>
              <w:spacing w:line="256" w:lineRule="auto"/>
              <w:rPr>
                <w:rFonts w:eastAsia="Calibri"/>
              </w:rPr>
            </w:pPr>
            <w:r w:rsidRPr="00635891">
              <w:rPr>
                <w:rFonts w:eastAsia="Calibri"/>
              </w:rPr>
              <w:t>Lapu, zaru savākšana no objektiem</w:t>
            </w:r>
          </w:p>
        </w:tc>
        <w:tc>
          <w:tcPr>
            <w:tcW w:w="1374" w:type="dxa"/>
            <w:tcBorders>
              <w:top w:val="nil"/>
              <w:left w:val="nil"/>
              <w:bottom w:val="single" w:sz="4" w:space="0" w:color="auto"/>
              <w:right w:val="single" w:sz="4" w:space="0" w:color="auto"/>
            </w:tcBorders>
            <w:shd w:val="clear" w:color="auto" w:fill="auto"/>
            <w:noWrap/>
            <w:vAlign w:val="bottom"/>
            <w:hideMark/>
          </w:tcPr>
          <w:p w14:paraId="346A5BB5" w14:textId="77777777" w:rsidR="00D67F2D" w:rsidRPr="00635891" w:rsidRDefault="00D67F2D" w:rsidP="004054E0">
            <w:pPr>
              <w:spacing w:line="256" w:lineRule="auto"/>
              <w:jc w:val="right"/>
              <w:rPr>
                <w:rFonts w:eastAsia="Calibri"/>
              </w:rPr>
            </w:pPr>
            <w:r w:rsidRPr="00635891">
              <w:rPr>
                <w:rFonts w:eastAsia="Calibri"/>
              </w:rPr>
              <w:t>0.05800</w:t>
            </w:r>
          </w:p>
        </w:tc>
        <w:tc>
          <w:tcPr>
            <w:tcW w:w="1329" w:type="dxa"/>
            <w:tcBorders>
              <w:top w:val="nil"/>
              <w:left w:val="nil"/>
              <w:bottom w:val="single" w:sz="4" w:space="0" w:color="auto"/>
              <w:right w:val="single" w:sz="4" w:space="0" w:color="auto"/>
            </w:tcBorders>
            <w:shd w:val="clear" w:color="auto" w:fill="auto"/>
            <w:noWrap/>
            <w:vAlign w:val="bottom"/>
            <w:hideMark/>
          </w:tcPr>
          <w:p w14:paraId="6F4CF09D" w14:textId="77777777" w:rsidR="00D67F2D" w:rsidRPr="00635891" w:rsidRDefault="00D67F2D" w:rsidP="004054E0">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75B7AA46" w14:textId="77777777" w:rsidR="00D67F2D" w:rsidRPr="00635891" w:rsidRDefault="00D67F2D" w:rsidP="004054E0">
            <w:pPr>
              <w:spacing w:line="256" w:lineRule="auto"/>
              <w:jc w:val="right"/>
              <w:rPr>
                <w:rFonts w:eastAsia="Calibri"/>
              </w:rPr>
            </w:pPr>
            <w:r w:rsidRPr="00635891">
              <w:rPr>
                <w:rFonts w:eastAsia="Calibri"/>
              </w:rPr>
              <w:t>1 753.36</w:t>
            </w:r>
          </w:p>
        </w:tc>
        <w:tc>
          <w:tcPr>
            <w:tcW w:w="1251" w:type="dxa"/>
            <w:tcBorders>
              <w:top w:val="nil"/>
              <w:left w:val="nil"/>
              <w:bottom w:val="single" w:sz="4" w:space="0" w:color="auto"/>
              <w:right w:val="single" w:sz="4" w:space="0" w:color="auto"/>
            </w:tcBorders>
            <w:shd w:val="clear" w:color="auto" w:fill="auto"/>
            <w:noWrap/>
            <w:vAlign w:val="bottom"/>
            <w:hideMark/>
          </w:tcPr>
          <w:p w14:paraId="220C275B" w14:textId="77777777" w:rsidR="00D67F2D" w:rsidRPr="00635891" w:rsidRDefault="00D67F2D" w:rsidP="004054E0">
            <w:pPr>
              <w:spacing w:line="256" w:lineRule="auto"/>
              <w:jc w:val="right"/>
              <w:rPr>
                <w:rFonts w:eastAsia="Calibri"/>
              </w:rPr>
            </w:pPr>
            <w:r w:rsidRPr="00635891">
              <w:rPr>
                <w:rFonts w:eastAsia="Calibri"/>
              </w:rPr>
              <w:t>21 040.35</w:t>
            </w:r>
          </w:p>
        </w:tc>
      </w:tr>
      <w:tr w:rsidR="00D67F2D" w:rsidRPr="00635891" w14:paraId="4E84B9A0" w14:textId="77777777" w:rsidTr="004054E0">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2F2FF85E" w14:textId="77777777" w:rsidR="00D67F2D" w:rsidRPr="00635891" w:rsidRDefault="00D67F2D" w:rsidP="004054E0">
            <w:pPr>
              <w:spacing w:line="256" w:lineRule="auto"/>
              <w:jc w:val="center"/>
              <w:rPr>
                <w:rFonts w:eastAsia="Calibri"/>
              </w:rPr>
            </w:pPr>
            <w:r w:rsidRPr="00635891">
              <w:rPr>
                <w:rFonts w:eastAsia="Calibri"/>
              </w:rPr>
              <w:t>10</w:t>
            </w:r>
          </w:p>
        </w:tc>
        <w:tc>
          <w:tcPr>
            <w:tcW w:w="4252" w:type="dxa"/>
            <w:tcBorders>
              <w:top w:val="nil"/>
              <w:left w:val="nil"/>
              <w:bottom w:val="single" w:sz="4" w:space="0" w:color="auto"/>
              <w:right w:val="single" w:sz="4" w:space="0" w:color="auto"/>
            </w:tcBorders>
            <w:shd w:val="clear" w:color="auto" w:fill="auto"/>
            <w:noWrap/>
            <w:vAlign w:val="bottom"/>
            <w:hideMark/>
          </w:tcPr>
          <w:p w14:paraId="5E57F1F5" w14:textId="77777777" w:rsidR="00D67F2D" w:rsidRPr="00635891" w:rsidRDefault="00D67F2D" w:rsidP="004054E0">
            <w:pPr>
              <w:spacing w:line="256" w:lineRule="auto"/>
              <w:rPr>
                <w:rFonts w:eastAsia="Calibri"/>
              </w:rPr>
            </w:pPr>
            <w:r w:rsidRPr="00635891">
              <w:rPr>
                <w:rFonts w:eastAsia="Calibri"/>
              </w:rPr>
              <w:t>Ceļa malu un trotuāru tīrīšana ar traktortehniku</w:t>
            </w:r>
          </w:p>
        </w:tc>
        <w:tc>
          <w:tcPr>
            <w:tcW w:w="1374" w:type="dxa"/>
            <w:tcBorders>
              <w:top w:val="nil"/>
              <w:left w:val="nil"/>
              <w:bottom w:val="single" w:sz="4" w:space="0" w:color="auto"/>
              <w:right w:val="single" w:sz="4" w:space="0" w:color="auto"/>
            </w:tcBorders>
            <w:shd w:val="clear" w:color="auto" w:fill="auto"/>
            <w:noWrap/>
            <w:vAlign w:val="bottom"/>
            <w:hideMark/>
          </w:tcPr>
          <w:p w14:paraId="6EEA2C9A" w14:textId="77777777" w:rsidR="00D67F2D" w:rsidRPr="00635891" w:rsidRDefault="00D67F2D" w:rsidP="004054E0">
            <w:pPr>
              <w:spacing w:line="256" w:lineRule="auto"/>
              <w:jc w:val="right"/>
              <w:rPr>
                <w:rFonts w:eastAsia="Calibri"/>
              </w:rPr>
            </w:pPr>
            <w:r w:rsidRPr="00635891">
              <w:rPr>
                <w:rFonts w:eastAsia="Calibri"/>
              </w:rPr>
              <w:t>0.05505</w:t>
            </w:r>
          </w:p>
        </w:tc>
        <w:tc>
          <w:tcPr>
            <w:tcW w:w="1329" w:type="dxa"/>
            <w:tcBorders>
              <w:top w:val="nil"/>
              <w:left w:val="nil"/>
              <w:bottom w:val="single" w:sz="4" w:space="0" w:color="auto"/>
              <w:right w:val="single" w:sz="4" w:space="0" w:color="auto"/>
            </w:tcBorders>
            <w:shd w:val="clear" w:color="auto" w:fill="auto"/>
            <w:noWrap/>
            <w:vAlign w:val="bottom"/>
            <w:hideMark/>
          </w:tcPr>
          <w:p w14:paraId="28BDFFAA" w14:textId="77777777" w:rsidR="00D67F2D" w:rsidRPr="00635891" w:rsidRDefault="00D67F2D" w:rsidP="004054E0">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1C05F001" w14:textId="77777777" w:rsidR="00D67F2D" w:rsidRPr="00635891" w:rsidRDefault="00D67F2D" w:rsidP="004054E0">
            <w:pPr>
              <w:spacing w:line="256" w:lineRule="auto"/>
              <w:jc w:val="right"/>
              <w:rPr>
                <w:rFonts w:eastAsia="Calibri"/>
              </w:rPr>
            </w:pPr>
            <w:r w:rsidRPr="00635891">
              <w:rPr>
                <w:rFonts w:eastAsia="Calibri"/>
              </w:rPr>
              <w:t>1 664.12</w:t>
            </w:r>
          </w:p>
        </w:tc>
        <w:tc>
          <w:tcPr>
            <w:tcW w:w="1251" w:type="dxa"/>
            <w:tcBorders>
              <w:top w:val="nil"/>
              <w:left w:val="nil"/>
              <w:bottom w:val="single" w:sz="4" w:space="0" w:color="auto"/>
              <w:right w:val="single" w:sz="4" w:space="0" w:color="auto"/>
            </w:tcBorders>
            <w:shd w:val="clear" w:color="auto" w:fill="auto"/>
            <w:noWrap/>
            <w:vAlign w:val="bottom"/>
            <w:hideMark/>
          </w:tcPr>
          <w:p w14:paraId="2AD528A3" w14:textId="77777777" w:rsidR="00D67F2D" w:rsidRPr="00635891" w:rsidRDefault="00D67F2D" w:rsidP="004054E0">
            <w:pPr>
              <w:spacing w:line="256" w:lineRule="auto"/>
              <w:jc w:val="right"/>
              <w:rPr>
                <w:rFonts w:eastAsia="Calibri"/>
              </w:rPr>
            </w:pPr>
            <w:r w:rsidRPr="00635891">
              <w:rPr>
                <w:rFonts w:eastAsia="Calibri"/>
              </w:rPr>
              <w:t>19 969.40</w:t>
            </w:r>
          </w:p>
        </w:tc>
      </w:tr>
      <w:tr w:rsidR="00D67F2D" w:rsidRPr="00635891" w14:paraId="30374B9F" w14:textId="77777777" w:rsidTr="004054E0">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54D202BE" w14:textId="77777777" w:rsidR="00D67F2D" w:rsidRPr="00635891" w:rsidRDefault="00D67F2D" w:rsidP="004054E0">
            <w:pPr>
              <w:spacing w:line="256" w:lineRule="auto"/>
              <w:jc w:val="center"/>
              <w:rPr>
                <w:rFonts w:eastAsia="Calibri"/>
              </w:rPr>
            </w:pPr>
            <w:r w:rsidRPr="00635891">
              <w:rPr>
                <w:rFonts w:eastAsia="Calibri"/>
              </w:rPr>
              <w:t> </w:t>
            </w:r>
          </w:p>
        </w:tc>
        <w:tc>
          <w:tcPr>
            <w:tcW w:w="4252" w:type="dxa"/>
            <w:tcBorders>
              <w:top w:val="nil"/>
              <w:left w:val="nil"/>
              <w:bottom w:val="single" w:sz="4" w:space="0" w:color="auto"/>
              <w:right w:val="single" w:sz="4" w:space="0" w:color="auto"/>
            </w:tcBorders>
            <w:shd w:val="clear" w:color="auto" w:fill="auto"/>
            <w:noWrap/>
            <w:vAlign w:val="bottom"/>
            <w:hideMark/>
          </w:tcPr>
          <w:p w14:paraId="17C02824" w14:textId="77777777" w:rsidR="00D67F2D" w:rsidRPr="00635891" w:rsidRDefault="00D67F2D" w:rsidP="004054E0">
            <w:pPr>
              <w:spacing w:line="256" w:lineRule="auto"/>
              <w:jc w:val="right"/>
              <w:rPr>
                <w:rFonts w:eastAsia="Calibri"/>
                <w:b/>
                <w:bCs/>
              </w:rPr>
            </w:pPr>
            <w:r w:rsidRPr="00635891">
              <w:rPr>
                <w:rFonts w:eastAsia="Calibri"/>
                <w:b/>
                <w:bCs/>
              </w:rPr>
              <w:t>Tiešās izmaksas</w:t>
            </w:r>
          </w:p>
        </w:tc>
        <w:tc>
          <w:tcPr>
            <w:tcW w:w="1374" w:type="dxa"/>
            <w:tcBorders>
              <w:top w:val="nil"/>
              <w:left w:val="nil"/>
              <w:bottom w:val="single" w:sz="4" w:space="0" w:color="auto"/>
              <w:right w:val="single" w:sz="4" w:space="0" w:color="auto"/>
            </w:tcBorders>
            <w:shd w:val="clear" w:color="auto" w:fill="auto"/>
            <w:noWrap/>
            <w:vAlign w:val="bottom"/>
            <w:hideMark/>
          </w:tcPr>
          <w:p w14:paraId="41D09CE2" w14:textId="77777777" w:rsidR="00D67F2D" w:rsidRPr="00635891" w:rsidRDefault="00D67F2D" w:rsidP="004054E0">
            <w:pPr>
              <w:spacing w:line="256" w:lineRule="auto"/>
              <w:jc w:val="right"/>
              <w:rPr>
                <w:rFonts w:eastAsia="Calibri"/>
                <w:b/>
                <w:bCs/>
              </w:rPr>
            </w:pPr>
            <w:r w:rsidRPr="00635891">
              <w:rPr>
                <w:rFonts w:eastAsia="Calibri"/>
                <w:b/>
                <w:bCs/>
              </w:rPr>
              <w:t>0.76003</w:t>
            </w:r>
          </w:p>
        </w:tc>
        <w:tc>
          <w:tcPr>
            <w:tcW w:w="1329" w:type="dxa"/>
            <w:tcBorders>
              <w:top w:val="nil"/>
              <w:left w:val="nil"/>
              <w:bottom w:val="single" w:sz="4" w:space="0" w:color="auto"/>
              <w:right w:val="single" w:sz="4" w:space="0" w:color="auto"/>
            </w:tcBorders>
            <w:shd w:val="clear" w:color="auto" w:fill="auto"/>
            <w:noWrap/>
            <w:vAlign w:val="bottom"/>
            <w:hideMark/>
          </w:tcPr>
          <w:p w14:paraId="7B1F5F97" w14:textId="77777777" w:rsidR="00D67F2D" w:rsidRPr="00635891" w:rsidRDefault="00D67F2D" w:rsidP="004054E0">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7DA32DB8" w14:textId="77777777" w:rsidR="00D67F2D" w:rsidRPr="00635891" w:rsidRDefault="00D67F2D" w:rsidP="004054E0">
            <w:pPr>
              <w:spacing w:line="256" w:lineRule="auto"/>
              <w:jc w:val="right"/>
              <w:rPr>
                <w:rFonts w:eastAsia="Calibri"/>
                <w:b/>
                <w:bCs/>
              </w:rPr>
            </w:pPr>
            <w:r w:rsidRPr="00635891">
              <w:rPr>
                <w:rFonts w:eastAsia="Calibri"/>
                <w:b/>
                <w:bCs/>
              </w:rPr>
              <w:t>22 974.83</w:t>
            </w:r>
          </w:p>
        </w:tc>
        <w:tc>
          <w:tcPr>
            <w:tcW w:w="1251" w:type="dxa"/>
            <w:tcBorders>
              <w:top w:val="nil"/>
              <w:left w:val="nil"/>
              <w:bottom w:val="single" w:sz="4" w:space="0" w:color="auto"/>
              <w:right w:val="single" w:sz="4" w:space="0" w:color="auto"/>
            </w:tcBorders>
            <w:shd w:val="clear" w:color="auto" w:fill="auto"/>
            <w:noWrap/>
            <w:vAlign w:val="bottom"/>
            <w:hideMark/>
          </w:tcPr>
          <w:p w14:paraId="781DF46F" w14:textId="77777777" w:rsidR="00D67F2D" w:rsidRPr="00635891" w:rsidRDefault="00D67F2D" w:rsidP="004054E0">
            <w:pPr>
              <w:spacing w:line="256" w:lineRule="auto"/>
              <w:jc w:val="right"/>
              <w:rPr>
                <w:rFonts w:eastAsia="Calibri"/>
                <w:b/>
                <w:bCs/>
              </w:rPr>
            </w:pPr>
            <w:r w:rsidRPr="00635891">
              <w:rPr>
                <w:rFonts w:eastAsia="Calibri"/>
                <w:b/>
                <w:bCs/>
              </w:rPr>
              <w:t>275 697.91</w:t>
            </w:r>
          </w:p>
        </w:tc>
      </w:tr>
      <w:tr w:rsidR="00D67F2D" w:rsidRPr="00635891" w14:paraId="2AFB4E68" w14:textId="77777777" w:rsidTr="004054E0">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545CF1FF" w14:textId="77777777" w:rsidR="00D67F2D" w:rsidRPr="00635891" w:rsidRDefault="00D67F2D" w:rsidP="004054E0">
            <w:pPr>
              <w:spacing w:line="256" w:lineRule="auto"/>
              <w:jc w:val="center"/>
              <w:rPr>
                <w:rFonts w:eastAsia="Calibri"/>
              </w:rPr>
            </w:pPr>
            <w:r w:rsidRPr="00635891">
              <w:rPr>
                <w:rFonts w:eastAsia="Calibri"/>
              </w:rPr>
              <w:t>11</w:t>
            </w:r>
          </w:p>
        </w:tc>
        <w:tc>
          <w:tcPr>
            <w:tcW w:w="4252" w:type="dxa"/>
            <w:tcBorders>
              <w:top w:val="nil"/>
              <w:left w:val="nil"/>
              <w:bottom w:val="single" w:sz="4" w:space="0" w:color="auto"/>
              <w:right w:val="single" w:sz="4" w:space="0" w:color="auto"/>
            </w:tcBorders>
            <w:shd w:val="clear" w:color="auto" w:fill="auto"/>
            <w:noWrap/>
            <w:vAlign w:val="bottom"/>
            <w:hideMark/>
          </w:tcPr>
          <w:p w14:paraId="0CBC984F" w14:textId="77777777" w:rsidR="00D67F2D" w:rsidRPr="00635891" w:rsidRDefault="00D67F2D" w:rsidP="004054E0">
            <w:pPr>
              <w:spacing w:line="256" w:lineRule="auto"/>
              <w:rPr>
                <w:rFonts w:eastAsia="Calibri"/>
              </w:rPr>
            </w:pPr>
            <w:r w:rsidRPr="00635891">
              <w:rPr>
                <w:rFonts w:eastAsia="Calibri"/>
              </w:rPr>
              <w:t>Darbu vadīšana</w:t>
            </w:r>
          </w:p>
        </w:tc>
        <w:tc>
          <w:tcPr>
            <w:tcW w:w="1374" w:type="dxa"/>
            <w:tcBorders>
              <w:top w:val="nil"/>
              <w:left w:val="nil"/>
              <w:bottom w:val="single" w:sz="4" w:space="0" w:color="auto"/>
              <w:right w:val="single" w:sz="4" w:space="0" w:color="auto"/>
            </w:tcBorders>
            <w:shd w:val="clear" w:color="auto" w:fill="auto"/>
            <w:noWrap/>
            <w:vAlign w:val="bottom"/>
            <w:hideMark/>
          </w:tcPr>
          <w:p w14:paraId="3A2BCBEB" w14:textId="77777777" w:rsidR="00D67F2D" w:rsidRPr="00635891" w:rsidRDefault="00D67F2D" w:rsidP="004054E0">
            <w:pPr>
              <w:spacing w:line="256" w:lineRule="auto"/>
              <w:jc w:val="right"/>
              <w:rPr>
                <w:rFonts w:eastAsia="Calibri"/>
              </w:rPr>
            </w:pPr>
            <w:r w:rsidRPr="00635891">
              <w:rPr>
                <w:rFonts w:eastAsia="Calibri"/>
              </w:rPr>
              <w:t>0.03648</w:t>
            </w:r>
          </w:p>
        </w:tc>
        <w:tc>
          <w:tcPr>
            <w:tcW w:w="1329" w:type="dxa"/>
            <w:tcBorders>
              <w:top w:val="nil"/>
              <w:left w:val="nil"/>
              <w:bottom w:val="single" w:sz="4" w:space="0" w:color="auto"/>
              <w:right w:val="single" w:sz="4" w:space="0" w:color="auto"/>
            </w:tcBorders>
            <w:shd w:val="clear" w:color="auto" w:fill="auto"/>
            <w:noWrap/>
            <w:vAlign w:val="bottom"/>
            <w:hideMark/>
          </w:tcPr>
          <w:p w14:paraId="3D3AB935" w14:textId="77777777" w:rsidR="00D67F2D" w:rsidRPr="00635891" w:rsidRDefault="00D67F2D" w:rsidP="004054E0">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10E000FF" w14:textId="77777777" w:rsidR="00D67F2D" w:rsidRPr="00635891" w:rsidRDefault="00D67F2D" w:rsidP="004054E0">
            <w:pPr>
              <w:spacing w:line="256" w:lineRule="auto"/>
              <w:jc w:val="right"/>
              <w:rPr>
                <w:rFonts w:eastAsia="Calibri"/>
              </w:rPr>
            </w:pPr>
            <w:r w:rsidRPr="00635891">
              <w:rPr>
                <w:rFonts w:eastAsia="Calibri"/>
              </w:rPr>
              <w:t>1 102.79</w:t>
            </w:r>
          </w:p>
        </w:tc>
        <w:tc>
          <w:tcPr>
            <w:tcW w:w="1251" w:type="dxa"/>
            <w:tcBorders>
              <w:top w:val="nil"/>
              <w:left w:val="nil"/>
              <w:bottom w:val="single" w:sz="4" w:space="0" w:color="auto"/>
              <w:right w:val="single" w:sz="4" w:space="0" w:color="auto"/>
            </w:tcBorders>
            <w:shd w:val="clear" w:color="auto" w:fill="auto"/>
            <w:noWrap/>
            <w:vAlign w:val="bottom"/>
            <w:hideMark/>
          </w:tcPr>
          <w:p w14:paraId="7C92E8D6" w14:textId="77777777" w:rsidR="00D67F2D" w:rsidRPr="00635891" w:rsidRDefault="00D67F2D" w:rsidP="004054E0">
            <w:pPr>
              <w:spacing w:line="256" w:lineRule="auto"/>
              <w:jc w:val="right"/>
              <w:rPr>
                <w:rFonts w:eastAsia="Calibri"/>
              </w:rPr>
            </w:pPr>
            <w:r w:rsidRPr="00635891">
              <w:rPr>
                <w:rFonts w:eastAsia="Calibri"/>
              </w:rPr>
              <w:t>13 233.50</w:t>
            </w:r>
          </w:p>
        </w:tc>
      </w:tr>
      <w:tr w:rsidR="00D67F2D" w:rsidRPr="00635891" w14:paraId="5C83CA09" w14:textId="77777777" w:rsidTr="004054E0">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05FBBE95" w14:textId="77777777" w:rsidR="00D67F2D" w:rsidRPr="00635891" w:rsidRDefault="00D67F2D" w:rsidP="004054E0">
            <w:pPr>
              <w:spacing w:line="256" w:lineRule="auto"/>
              <w:jc w:val="center"/>
              <w:rPr>
                <w:rFonts w:eastAsia="Calibri"/>
              </w:rPr>
            </w:pPr>
            <w:r w:rsidRPr="00635891">
              <w:rPr>
                <w:rFonts w:eastAsia="Calibri"/>
              </w:rPr>
              <w:t>12</w:t>
            </w:r>
          </w:p>
        </w:tc>
        <w:tc>
          <w:tcPr>
            <w:tcW w:w="4252" w:type="dxa"/>
            <w:tcBorders>
              <w:top w:val="nil"/>
              <w:left w:val="nil"/>
              <w:bottom w:val="single" w:sz="4" w:space="0" w:color="auto"/>
              <w:right w:val="single" w:sz="4" w:space="0" w:color="auto"/>
            </w:tcBorders>
            <w:shd w:val="clear" w:color="auto" w:fill="auto"/>
            <w:noWrap/>
            <w:vAlign w:val="bottom"/>
            <w:hideMark/>
          </w:tcPr>
          <w:p w14:paraId="25CB0298" w14:textId="77777777" w:rsidR="00D67F2D" w:rsidRPr="00635891" w:rsidRDefault="00D67F2D" w:rsidP="004054E0">
            <w:pPr>
              <w:spacing w:line="256" w:lineRule="auto"/>
              <w:rPr>
                <w:rFonts w:eastAsia="Calibri"/>
              </w:rPr>
            </w:pPr>
            <w:r w:rsidRPr="00635891">
              <w:rPr>
                <w:rFonts w:eastAsia="Calibri"/>
              </w:rPr>
              <w:t>Administratīvie izdevumi</w:t>
            </w:r>
          </w:p>
        </w:tc>
        <w:tc>
          <w:tcPr>
            <w:tcW w:w="1374" w:type="dxa"/>
            <w:tcBorders>
              <w:top w:val="nil"/>
              <w:left w:val="nil"/>
              <w:bottom w:val="single" w:sz="4" w:space="0" w:color="auto"/>
              <w:right w:val="single" w:sz="4" w:space="0" w:color="auto"/>
            </w:tcBorders>
            <w:shd w:val="clear" w:color="auto" w:fill="auto"/>
            <w:noWrap/>
            <w:vAlign w:val="bottom"/>
            <w:hideMark/>
          </w:tcPr>
          <w:p w14:paraId="782F37FD" w14:textId="77777777" w:rsidR="00D67F2D" w:rsidRPr="00635891" w:rsidRDefault="00D67F2D" w:rsidP="004054E0">
            <w:pPr>
              <w:spacing w:line="256" w:lineRule="auto"/>
              <w:jc w:val="right"/>
              <w:rPr>
                <w:rFonts w:eastAsia="Calibri"/>
              </w:rPr>
            </w:pPr>
            <w:r w:rsidRPr="00635891">
              <w:rPr>
                <w:rFonts w:eastAsia="Calibri"/>
              </w:rPr>
              <w:t>0.08512</w:t>
            </w:r>
          </w:p>
        </w:tc>
        <w:tc>
          <w:tcPr>
            <w:tcW w:w="1329" w:type="dxa"/>
            <w:tcBorders>
              <w:top w:val="nil"/>
              <w:left w:val="nil"/>
              <w:bottom w:val="single" w:sz="4" w:space="0" w:color="auto"/>
              <w:right w:val="single" w:sz="4" w:space="0" w:color="auto"/>
            </w:tcBorders>
            <w:shd w:val="clear" w:color="auto" w:fill="auto"/>
            <w:noWrap/>
            <w:vAlign w:val="bottom"/>
            <w:hideMark/>
          </w:tcPr>
          <w:p w14:paraId="4683DCA5" w14:textId="77777777" w:rsidR="00D67F2D" w:rsidRPr="00635891" w:rsidRDefault="00D67F2D" w:rsidP="004054E0">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4BB489F8" w14:textId="77777777" w:rsidR="00D67F2D" w:rsidRPr="00635891" w:rsidRDefault="00D67F2D" w:rsidP="004054E0">
            <w:pPr>
              <w:spacing w:line="256" w:lineRule="auto"/>
              <w:jc w:val="right"/>
              <w:rPr>
                <w:rFonts w:eastAsia="Calibri"/>
              </w:rPr>
            </w:pPr>
            <w:r w:rsidRPr="00635891">
              <w:rPr>
                <w:rFonts w:eastAsia="Calibri"/>
              </w:rPr>
              <w:t>2 573.18</w:t>
            </w:r>
          </w:p>
        </w:tc>
        <w:tc>
          <w:tcPr>
            <w:tcW w:w="1251" w:type="dxa"/>
            <w:tcBorders>
              <w:top w:val="nil"/>
              <w:left w:val="nil"/>
              <w:bottom w:val="single" w:sz="4" w:space="0" w:color="auto"/>
              <w:right w:val="single" w:sz="4" w:space="0" w:color="auto"/>
            </w:tcBorders>
            <w:shd w:val="clear" w:color="auto" w:fill="auto"/>
            <w:noWrap/>
            <w:vAlign w:val="bottom"/>
            <w:hideMark/>
          </w:tcPr>
          <w:p w14:paraId="681DDBBD" w14:textId="77777777" w:rsidR="00D67F2D" w:rsidRPr="00635891" w:rsidRDefault="00D67F2D" w:rsidP="004054E0">
            <w:pPr>
              <w:spacing w:line="256" w:lineRule="auto"/>
              <w:jc w:val="right"/>
              <w:rPr>
                <w:rFonts w:eastAsia="Calibri"/>
              </w:rPr>
            </w:pPr>
            <w:r w:rsidRPr="00635891">
              <w:rPr>
                <w:rFonts w:eastAsia="Calibri"/>
              </w:rPr>
              <w:t>30 878.17</w:t>
            </w:r>
          </w:p>
        </w:tc>
      </w:tr>
      <w:tr w:rsidR="00D67F2D" w:rsidRPr="00635891" w14:paraId="397C19FD" w14:textId="77777777" w:rsidTr="004054E0">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46EA9615" w14:textId="77777777" w:rsidR="00D67F2D" w:rsidRPr="00635891" w:rsidRDefault="00D67F2D" w:rsidP="004054E0">
            <w:pPr>
              <w:spacing w:line="256" w:lineRule="auto"/>
              <w:jc w:val="center"/>
              <w:rPr>
                <w:rFonts w:eastAsia="Calibri"/>
              </w:rPr>
            </w:pPr>
            <w:r w:rsidRPr="00635891">
              <w:rPr>
                <w:rFonts w:eastAsia="Calibri"/>
              </w:rPr>
              <w:t> </w:t>
            </w:r>
          </w:p>
        </w:tc>
        <w:tc>
          <w:tcPr>
            <w:tcW w:w="4252" w:type="dxa"/>
            <w:tcBorders>
              <w:top w:val="nil"/>
              <w:left w:val="nil"/>
              <w:bottom w:val="single" w:sz="4" w:space="0" w:color="auto"/>
              <w:right w:val="single" w:sz="4" w:space="0" w:color="auto"/>
            </w:tcBorders>
            <w:shd w:val="clear" w:color="auto" w:fill="auto"/>
            <w:noWrap/>
            <w:vAlign w:val="bottom"/>
            <w:hideMark/>
          </w:tcPr>
          <w:p w14:paraId="308C832A" w14:textId="77777777" w:rsidR="00D67F2D" w:rsidRPr="00635891" w:rsidRDefault="00D67F2D" w:rsidP="004054E0">
            <w:pPr>
              <w:spacing w:line="256" w:lineRule="auto"/>
              <w:jc w:val="right"/>
              <w:rPr>
                <w:rFonts w:eastAsia="Calibri"/>
                <w:b/>
                <w:bCs/>
              </w:rPr>
            </w:pPr>
            <w:r w:rsidRPr="00635891">
              <w:rPr>
                <w:rFonts w:eastAsia="Calibri"/>
                <w:b/>
                <w:bCs/>
              </w:rPr>
              <w:t xml:space="preserve">Pavisam kopā </w:t>
            </w:r>
          </w:p>
        </w:tc>
        <w:tc>
          <w:tcPr>
            <w:tcW w:w="1374" w:type="dxa"/>
            <w:tcBorders>
              <w:top w:val="nil"/>
              <w:left w:val="nil"/>
              <w:bottom w:val="single" w:sz="4" w:space="0" w:color="auto"/>
              <w:right w:val="single" w:sz="4" w:space="0" w:color="auto"/>
            </w:tcBorders>
            <w:shd w:val="clear" w:color="auto" w:fill="auto"/>
            <w:noWrap/>
            <w:vAlign w:val="bottom"/>
            <w:hideMark/>
          </w:tcPr>
          <w:p w14:paraId="1990AC71" w14:textId="77777777" w:rsidR="00D67F2D" w:rsidRPr="00635891" w:rsidRDefault="00D67F2D" w:rsidP="004054E0">
            <w:pPr>
              <w:spacing w:line="256" w:lineRule="auto"/>
              <w:jc w:val="right"/>
              <w:rPr>
                <w:rFonts w:eastAsia="Calibri"/>
                <w:b/>
                <w:bCs/>
              </w:rPr>
            </w:pPr>
            <w:r w:rsidRPr="00635891">
              <w:rPr>
                <w:rFonts w:eastAsia="Calibri"/>
                <w:b/>
                <w:bCs/>
              </w:rPr>
              <w:t>0.88</w:t>
            </w:r>
          </w:p>
        </w:tc>
        <w:tc>
          <w:tcPr>
            <w:tcW w:w="1329" w:type="dxa"/>
            <w:tcBorders>
              <w:top w:val="nil"/>
              <w:left w:val="nil"/>
              <w:bottom w:val="single" w:sz="4" w:space="0" w:color="auto"/>
              <w:right w:val="single" w:sz="4" w:space="0" w:color="auto"/>
            </w:tcBorders>
            <w:shd w:val="clear" w:color="auto" w:fill="auto"/>
            <w:noWrap/>
            <w:vAlign w:val="bottom"/>
            <w:hideMark/>
          </w:tcPr>
          <w:p w14:paraId="5E3417C8" w14:textId="77777777" w:rsidR="00D67F2D" w:rsidRPr="00635891" w:rsidRDefault="00D67F2D" w:rsidP="004054E0">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0F813E5B" w14:textId="77777777" w:rsidR="00D67F2D" w:rsidRPr="00635891" w:rsidRDefault="00D67F2D" w:rsidP="004054E0">
            <w:pPr>
              <w:spacing w:line="256" w:lineRule="auto"/>
              <w:jc w:val="right"/>
              <w:rPr>
                <w:rFonts w:eastAsia="Calibri"/>
                <w:b/>
                <w:bCs/>
              </w:rPr>
            </w:pPr>
            <w:r w:rsidRPr="00635891">
              <w:rPr>
                <w:rFonts w:eastAsia="Calibri"/>
                <w:b/>
                <w:bCs/>
              </w:rPr>
              <w:t>26 650.80</w:t>
            </w:r>
          </w:p>
        </w:tc>
        <w:tc>
          <w:tcPr>
            <w:tcW w:w="1251" w:type="dxa"/>
            <w:tcBorders>
              <w:top w:val="nil"/>
              <w:left w:val="nil"/>
              <w:bottom w:val="single" w:sz="4" w:space="0" w:color="auto"/>
              <w:right w:val="single" w:sz="4" w:space="0" w:color="auto"/>
            </w:tcBorders>
            <w:shd w:val="clear" w:color="auto" w:fill="auto"/>
            <w:noWrap/>
            <w:vAlign w:val="bottom"/>
            <w:hideMark/>
          </w:tcPr>
          <w:p w14:paraId="6C41F5B5" w14:textId="77777777" w:rsidR="00D67F2D" w:rsidRPr="00635891" w:rsidRDefault="00D67F2D" w:rsidP="004054E0">
            <w:pPr>
              <w:spacing w:line="256" w:lineRule="auto"/>
              <w:jc w:val="right"/>
              <w:rPr>
                <w:rFonts w:eastAsia="Calibri"/>
                <w:b/>
                <w:bCs/>
              </w:rPr>
            </w:pPr>
            <w:r w:rsidRPr="00635891">
              <w:rPr>
                <w:rFonts w:eastAsia="Calibri"/>
                <w:b/>
                <w:bCs/>
              </w:rPr>
              <w:t>319 809.58</w:t>
            </w:r>
          </w:p>
        </w:tc>
      </w:tr>
    </w:tbl>
    <w:p w14:paraId="68FDD4DA" w14:textId="77777777" w:rsidR="00D67F2D" w:rsidRPr="00635891" w:rsidRDefault="00D67F2D" w:rsidP="00D67F2D">
      <w:pPr>
        <w:tabs>
          <w:tab w:val="left" w:pos="1252"/>
        </w:tabs>
        <w:spacing w:line="256" w:lineRule="auto"/>
        <w:rPr>
          <w:rFonts w:eastAsia="Calibri"/>
        </w:rPr>
      </w:pPr>
    </w:p>
    <w:p w14:paraId="6CDB9625" w14:textId="77777777" w:rsidR="00D67F2D" w:rsidRPr="00635891" w:rsidRDefault="00D67F2D" w:rsidP="00D67F2D">
      <w:pPr>
        <w:spacing w:line="257" w:lineRule="auto"/>
        <w:ind w:right="-1"/>
        <w:jc w:val="right"/>
        <w:rPr>
          <w:rFonts w:eastAsia="Calibri"/>
        </w:rPr>
      </w:pPr>
      <w:r w:rsidRPr="00635891">
        <w:rPr>
          <w:rFonts w:eastAsia="Calibri"/>
        </w:rPr>
        <w:br w:type="page"/>
      </w:r>
      <w:r w:rsidRPr="00635891">
        <w:rPr>
          <w:rFonts w:eastAsia="Calibri"/>
        </w:rPr>
        <w:lastRenderedPageBreak/>
        <w:t>2. pielikums</w:t>
      </w:r>
    </w:p>
    <w:p w14:paraId="3F1BF94F" w14:textId="77777777" w:rsidR="00D67F2D" w:rsidRPr="00635891" w:rsidRDefault="00D67F2D" w:rsidP="00D67F2D">
      <w:pPr>
        <w:spacing w:line="257" w:lineRule="auto"/>
        <w:jc w:val="right"/>
        <w:rPr>
          <w:rFonts w:eastAsia="Calibri"/>
        </w:rPr>
      </w:pPr>
      <w:r w:rsidRPr="00635891">
        <w:rPr>
          <w:rFonts w:eastAsia="Calibri"/>
        </w:rPr>
        <w:t xml:space="preserve">                                                                       01.03.2022. </w:t>
      </w:r>
    </w:p>
    <w:p w14:paraId="2F382CE2" w14:textId="77777777" w:rsidR="00D67F2D" w:rsidRPr="00635891" w:rsidRDefault="00D67F2D" w:rsidP="00D67F2D">
      <w:pPr>
        <w:spacing w:line="257" w:lineRule="auto"/>
        <w:jc w:val="right"/>
        <w:rPr>
          <w:rFonts w:eastAsia="Calibri"/>
        </w:rPr>
      </w:pPr>
      <w:r w:rsidRPr="00635891">
        <w:rPr>
          <w:rFonts w:eastAsia="Calibri"/>
        </w:rPr>
        <w:t xml:space="preserve">Deleģēšanas līgumam Nr. ___/4.3.-2022                    </w:t>
      </w:r>
    </w:p>
    <w:p w14:paraId="191EA422" w14:textId="77777777" w:rsidR="00D67F2D" w:rsidRPr="00635891" w:rsidRDefault="00D67F2D" w:rsidP="00D67F2D">
      <w:pPr>
        <w:spacing w:line="256" w:lineRule="auto"/>
        <w:ind w:right="-766"/>
        <w:jc w:val="center"/>
        <w:rPr>
          <w:rFonts w:eastAsia="Calibri"/>
          <w:sz w:val="12"/>
          <w:szCs w:val="12"/>
        </w:rPr>
      </w:pPr>
    </w:p>
    <w:p w14:paraId="478B7183" w14:textId="77777777" w:rsidR="00D67F2D" w:rsidRPr="00445B45" w:rsidRDefault="00D67F2D" w:rsidP="00D67F2D">
      <w:pPr>
        <w:spacing w:line="256" w:lineRule="auto"/>
        <w:ind w:right="-766"/>
        <w:jc w:val="center"/>
        <w:rPr>
          <w:rFonts w:eastAsia="Calibri"/>
          <w:b/>
          <w:bCs/>
        </w:rPr>
      </w:pPr>
      <w:r w:rsidRPr="00445B45">
        <w:rPr>
          <w:rFonts w:eastAsia="Calibri"/>
          <w:b/>
          <w:bCs/>
        </w:rPr>
        <w:t>Parku, skvēru un zaļo zonu ierīkošana un uzturēšana Dobeles novada Bēnes, Ukru, Īles pagastu teritorijās un Auces pilsētas teritorijā</w:t>
      </w:r>
    </w:p>
    <w:p w14:paraId="4B8E7B2B" w14:textId="77777777" w:rsidR="00D67F2D" w:rsidRPr="00445B45" w:rsidRDefault="00D67F2D" w:rsidP="00D67F2D">
      <w:pPr>
        <w:spacing w:line="256" w:lineRule="auto"/>
        <w:ind w:right="-766"/>
        <w:jc w:val="center"/>
        <w:rPr>
          <w:rFonts w:eastAsia="Calibri"/>
          <w:b/>
          <w:bCs/>
        </w:rPr>
      </w:pPr>
    </w:p>
    <w:p w14:paraId="3417EC86" w14:textId="77777777" w:rsidR="00D67F2D" w:rsidRPr="00445B45" w:rsidRDefault="00D67F2D" w:rsidP="00D67F2D">
      <w:pPr>
        <w:ind w:left="1068"/>
        <w:contextualSpacing/>
        <w:jc w:val="center"/>
        <w:rPr>
          <w:rFonts w:eastAsia="Calibri"/>
          <w:b/>
          <w:bCs/>
          <w:u w:val="single"/>
        </w:rPr>
      </w:pPr>
      <w:r w:rsidRPr="00445B45">
        <w:rPr>
          <w:rFonts w:eastAsia="Calibri"/>
          <w:b/>
          <w:bCs/>
          <w:u w:val="single"/>
        </w:rPr>
        <w:t>Parku, skvēru, un zaļo zonu ierīkošana un uzturēšana</w:t>
      </w:r>
    </w:p>
    <w:p w14:paraId="14D9AA99" w14:textId="77777777" w:rsidR="00D67F2D" w:rsidRPr="00445B45" w:rsidRDefault="00D67F2D" w:rsidP="00D67F2D">
      <w:pPr>
        <w:ind w:left="1068"/>
        <w:contextualSpacing/>
        <w:rPr>
          <w:rFonts w:eastAsia="Calibri"/>
          <w:b/>
          <w:bCs/>
        </w:rPr>
      </w:pPr>
    </w:p>
    <w:p w14:paraId="7D7261DB" w14:textId="6DA1A6C9" w:rsidR="00D67F2D" w:rsidRPr="00AC5E6B" w:rsidRDefault="00D67F2D" w:rsidP="00D00D42">
      <w:pPr>
        <w:pStyle w:val="ListParagraph"/>
        <w:numPr>
          <w:ilvl w:val="0"/>
          <w:numId w:val="94"/>
        </w:numPr>
        <w:spacing w:before="240" w:after="160" w:line="256" w:lineRule="auto"/>
        <w:contextualSpacing/>
        <w:jc w:val="both"/>
        <w:rPr>
          <w:rFonts w:eastAsia="Calibri"/>
        </w:rPr>
      </w:pPr>
      <w:r w:rsidRPr="00AC5E6B">
        <w:rPr>
          <w:rFonts w:eastAsia="Calibri"/>
        </w:rPr>
        <w:t>Parku, skvēru un citu publiskā lietošanā esošo teritoriju un zaļo zonu ierīkošana, atjaunošana un uzturēšana- augu, koku, krūmu, stādīšana un uzturēšana, puķu stādīšana dekoratīvajās vāzēs, kastēs, puķu dobju ierīkošana, atjaunošana un uzturēšana, zāles pļaušana</w:t>
      </w:r>
      <w:r w:rsidR="00AC5E6B">
        <w:rPr>
          <w:rFonts w:eastAsia="Calibri"/>
        </w:rPr>
        <w:t>.</w:t>
      </w:r>
    </w:p>
    <w:p w14:paraId="28210A31" w14:textId="77777777" w:rsidR="00D67F2D" w:rsidRPr="00445B45" w:rsidRDefault="00D67F2D" w:rsidP="00D67F2D">
      <w:pPr>
        <w:spacing w:line="256" w:lineRule="auto"/>
        <w:ind w:right="-766"/>
        <w:jc w:val="center"/>
        <w:rPr>
          <w:rFonts w:eastAsia="Calibri"/>
          <w:b/>
          <w:bCs/>
        </w:rPr>
      </w:pPr>
    </w:p>
    <w:p w14:paraId="1690C88E" w14:textId="77777777" w:rsidR="00D67F2D" w:rsidRPr="00445B45" w:rsidRDefault="00D67F2D" w:rsidP="00D67F2D">
      <w:pPr>
        <w:spacing w:line="256" w:lineRule="auto"/>
        <w:ind w:left="720"/>
        <w:jc w:val="center"/>
        <w:rPr>
          <w:rFonts w:eastAsia="Calibri"/>
          <w:b/>
          <w:u w:val="single"/>
        </w:rPr>
      </w:pPr>
      <w:r w:rsidRPr="00445B45">
        <w:rPr>
          <w:rFonts w:eastAsia="Calibri"/>
          <w:b/>
          <w:u w:val="single"/>
        </w:rPr>
        <w:t xml:space="preserve">Dekoratīvo stādījumu ierīkošana un kopšana  </w:t>
      </w:r>
    </w:p>
    <w:p w14:paraId="4B6A9F64" w14:textId="77777777" w:rsidR="00D67F2D" w:rsidRPr="00445B45" w:rsidRDefault="00D67F2D" w:rsidP="00D67F2D">
      <w:pPr>
        <w:spacing w:line="256" w:lineRule="auto"/>
        <w:ind w:left="284"/>
        <w:jc w:val="both"/>
        <w:rPr>
          <w:rFonts w:eastAsia="Calibri"/>
          <w:b/>
        </w:rPr>
      </w:pPr>
    </w:p>
    <w:p w14:paraId="547194D2" w14:textId="77777777" w:rsidR="00D67F2D" w:rsidRPr="00AC5E6B" w:rsidRDefault="00D67F2D" w:rsidP="00D00D42">
      <w:pPr>
        <w:numPr>
          <w:ilvl w:val="0"/>
          <w:numId w:val="93"/>
        </w:numPr>
        <w:spacing w:line="276" w:lineRule="auto"/>
        <w:contextualSpacing/>
        <w:jc w:val="both"/>
        <w:rPr>
          <w:rFonts w:eastAsia="Calibri"/>
          <w:bCs/>
        </w:rPr>
      </w:pPr>
      <w:r w:rsidRPr="00AC5E6B">
        <w:rPr>
          <w:rFonts w:eastAsia="Calibri"/>
          <w:bCs/>
        </w:rPr>
        <w:t>Viengadīgo augu iestādīšana</w:t>
      </w:r>
    </w:p>
    <w:p w14:paraId="24671FCC" w14:textId="77777777" w:rsidR="00D67F2D" w:rsidRPr="00AC5E6B" w:rsidRDefault="00D67F2D" w:rsidP="00D00D42">
      <w:pPr>
        <w:pStyle w:val="ListParagraph"/>
        <w:numPr>
          <w:ilvl w:val="0"/>
          <w:numId w:val="93"/>
        </w:numPr>
        <w:spacing w:line="256" w:lineRule="auto"/>
        <w:jc w:val="both"/>
        <w:rPr>
          <w:rFonts w:eastAsia="Calibri"/>
          <w:bCs/>
        </w:rPr>
      </w:pPr>
      <w:r w:rsidRPr="00AC5E6B">
        <w:rPr>
          <w:rFonts w:eastAsia="Calibri"/>
          <w:bCs/>
        </w:rPr>
        <w:t>Vasaras puķes  stāda vadoties no laika apstākļiem, vēlams iestādīt līdz 20.jūnijam un pavasara puķes vēlams iestādīt līdz 1. maijam,</w:t>
      </w:r>
    </w:p>
    <w:p w14:paraId="233B90FB" w14:textId="77777777" w:rsidR="00D67F2D" w:rsidRPr="00AC5E6B" w:rsidRDefault="00D67F2D" w:rsidP="00D00D42">
      <w:pPr>
        <w:pStyle w:val="ListParagraph"/>
        <w:numPr>
          <w:ilvl w:val="0"/>
          <w:numId w:val="93"/>
        </w:numPr>
        <w:contextualSpacing/>
        <w:jc w:val="both"/>
        <w:rPr>
          <w:rFonts w:eastAsia="Calibri"/>
          <w:bCs/>
        </w:rPr>
      </w:pPr>
      <w:r w:rsidRPr="00AC5E6B">
        <w:rPr>
          <w:rFonts w:eastAsia="Calibri"/>
          <w:bCs/>
        </w:rPr>
        <w:t>Viengadīgo puķu stādīšana traukos, podos, kastēs, puķu statīvā, ņemot vērā izplānoto sugu, šķirņu un stādu daudzumu, kas saskaņota ar pašvaldības Dobeles novada  pašvaldības atbildīgo speciālistu.</w:t>
      </w:r>
    </w:p>
    <w:p w14:paraId="3F35A5AE" w14:textId="77777777" w:rsidR="00D67F2D" w:rsidRPr="00AC5E6B" w:rsidRDefault="00D67F2D" w:rsidP="00D00D42">
      <w:pPr>
        <w:numPr>
          <w:ilvl w:val="0"/>
          <w:numId w:val="93"/>
        </w:numPr>
        <w:contextualSpacing/>
        <w:jc w:val="both"/>
        <w:rPr>
          <w:rFonts w:eastAsia="Calibri"/>
          <w:bCs/>
        </w:rPr>
      </w:pPr>
      <w:r w:rsidRPr="00AC5E6B">
        <w:rPr>
          <w:rFonts w:eastAsia="Calibri"/>
          <w:bCs/>
        </w:rPr>
        <w:t>Ziemciešu iestādīšana</w:t>
      </w:r>
    </w:p>
    <w:p w14:paraId="0821DC68" w14:textId="77777777" w:rsidR="00D67F2D" w:rsidRPr="00AC5E6B" w:rsidRDefault="00D67F2D" w:rsidP="00D00D42">
      <w:pPr>
        <w:pStyle w:val="ListParagraph"/>
        <w:numPr>
          <w:ilvl w:val="0"/>
          <w:numId w:val="93"/>
        </w:numPr>
        <w:spacing w:line="256" w:lineRule="auto"/>
        <w:jc w:val="both"/>
        <w:rPr>
          <w:rFonts w:eastAsia="Calibri"/>
          <w:bCs/>
        </w:rPr>
      </w:pPr>
      <w:r w:rsidRPr="00AC5E6B">
        <w:rPr>
          <w:rFonts w:eastAsia="Calibri"/>
          <w:bCs/>
        </w:rPr>
        <w:t>Ziemciešu stādīšana, izņemot no dobēm bojātos, piestādot iztrūkstošos augus, ņemot vērā sarakstā un skicēs norādīto augu sugu, šķirni un stādu daudzumu, kas izstrādāts sadarbojoties ar Dobeles novada pašvaldības atbildīgo speciālistu maijā un septembrī.</w:t>
      </w:r>
    </w:p>
    <w:p w14:paraId="16112D3E" w14:textId="77777777" w:rsidR="00D67F2D" w:rsidRPr="00AC5E6B" w:rsidRDefault="00D67F2D" w:rsidP="00D00D42">
      <w:pPr>
        <w:numPr>
          <w:ilvl w:val="0"/>
          <w:numId w:val="93"/>
        </w:numPr>
        <w:spacing w:line="276" w:lineRule="auto"/>
        <w:contextualSpacing/>
        <w:jc w:val="both"/>
        <w:rPr>
          <w:rFonts w:eastAsia="Calibri"/>
          <w:bCs/>
        </w:rPr>
      </w:pPr>
      <w:r w:rsidRPr="00AC5E6B">
        <w:rPr>
          <w:rFonts w:eastAsia="Calibri"/>
          <w:bCs/>
        </w:rPr>
        <w:t>Skuju koku un krūmu iestādīšana</w:t>
      </w:r>
    </w:p>
    <w:p w14:paraId="2C01647D" w14:textId="77777777" w:rsidR="00D67F2D" w:rsidRPr="00AC5E6B" w:rsidRDefault="00D67F2D" w:rsidP="00D00D42">
      <w:pPr>
        <w:pStyle w:val="ListParagraph"/>
        <w:numPr>
          <w:ilvl w:val="0"/>
          <w:numId w:val="93"/>
        </w:numPr>
        <w:contextualSpacing/>
        <w:jc w:val="both"/>
        <w:rPr>
          <w:rFonts w:eastAsia="Calibri"/>
          <w:bCs/>
        </w:rPr>
      </w:pPr>
      <w:r w:rsidRPr="00AC5E6B">
        <w:rPr>
          <w:rFonts w:eastAsia="Calibri"/>
          <w:bCs/>
        </w:rPr>
        <w:t>Skujeņu krūmu un dekoratīvo krūmu stādīšana, izvērtējot bojātos un pārstādāmos augus, kā arī jaunu stādīšana, saskaņojot ar Dobeles novada pašvaldības atbildīgo speciālistu, un izplānotajā sarakstā norādīto augu sugu, šķirni, un stādu daudzumu.</w:t>
      </w:r>
    </w:p>
    <w:p w14:paraId="4C78D565" w14:textId="77777777" w:rsidR="00D67F2D" w:rsidRPr="00AC5E6B" w:rsidRDefault="00D67F2D" w:rsidP="00D00D42">
      <w:pPr>
        <w:numPr>
          <w:ilvl w:val="0"/>
          <w:numId w:val="93"/>
        </w:numPr>
        <w:contextualSpacing/>
        <w:jc w:val="both"/>
        <w:rPr>
          <w:rFonts w:eastAsia="Calibri"/>
          <w:bCs/>
        </w:rPr>
      </w:pPr>
      <w:r w:rsidRPr="00AC5E6B">
        <w:rPr>
          <w:rFonts w:eastAsia="Calibri"/>
          <w:bCs/>
        </w:rPr>
        <w:t>Dižstādu iestādīšana ar atsiešanu</w:t>
      </w:r>
    </w:p>
    <w:p w14:paraId="529F5031" w14:textId="77777777" w:rsidR="00D67F2D" w:rsidRPr="00AC5E6B" w:rsidRDefault="00D67F2D" w:rsidP="00D00D42">
      <w:pPr>
        <w:pStyle w:val="ListParagraph"/>
        <w:numPr>
          <w:ilvl w:val="0"/>
          <w:numId w:val="93"/>
        </w:numPr>
        <w:spacing w:line="256" w:lineRule="auto"/>
        <w:jc w:val="both"/>
        <w:rPr>
          <w:rFonts w:eastAsia="Calibri"/>
          <w:bCs/>
        </w:rPr>
      </w:pPr>
      <w:r w:rsidRPr="00AC5E6B">
        <w:rPr>
          <w:rFonts w:eastAsia="Calibri"/>
          <w:bCs/>
        </w:rPr>
        <w:t>Lapu koku iestādīšana ar atsiešanu, iepriekš sagatavojot un ielabojot augsni atbilstoši koka augšanas prasībām.</w:t>
      </w:r>
    </w:p>
    <w:p w14:paraId="44D45319" w14:textId="77777777" w:rsidR="00D67F2D" w:rsidRPr="00AC5E6B" w:rsidRDefault="00D67F2D" w:rsidP="00D00D42">
      <w:pPr>
        <w:pStyle w:val="ListParagraph"/>
        <w:numPr>
          <w:ilvl w:val="0"/>
          <w:numId w:val="93"/>
        </w:numPr>
        <w:spacing w:line="256" w:lineRule="auto"/>
        <w:jc w:val="both"/>
        <w:rPr>
          <w:rFonts w:eastAsia="Calibri"/>
          <w:bCs/>
          <w:u w:val="single"/>
        </w:rPr>
      </w:pPr>
      <w:r w:rsidRPr="00AC5E6B">
        <w:rPr>
          <w:rFonts w:eastAsia="Calibri"/>
          <w:bCs/>
        </w:rPr>
        <w:t>Regulāri, ne retāk kā 1 reizi mēnesī, apsekot no 2018. līdz 2021. gadam iestādītos dižstādus. Pēc nepieciešamības atjaunot pazudušos ,bojātos  balsta mietiņus, veikt to atsiešanu. Dižstādu mēslošana 1 reizi sezonā, laistīšana pēc nepieciešamības. Kopšanas laikā veikt inventarizāciju un atzīmēt stādu skaitu, kas zaudējuši augtspēju.</w:t>
      </w:r>
    </w:p>
    <w:p w14:paraId="2084C41F" w14:textId="77777777" w:rsidR="00D67F2D" w:rsidRPr="00AC5E6B" w:rsidRDefault="00D67F2D" w:rsidP="00D67F2D">
      <w:pPr>
        <w:spacing w:line="256" w:lineRule="auto"/>
        <w:jc w:val="center"/>
        <w:rPr>
          <w:rFonts w:eastAsia="Calibri"/>
          <w:bCs/>
          <w:u w:val="single"/>
        </w:rPr>
      </w:pPr>
    </w:p>
    <w:p w14:paraId="20648B2B" w14:textId="77777777" w:rsidR="00D67F2D" w:rsidRPr="00445B45" w:rsidRDefault="00D67F2D" w:rsidP="00D67F2D">
      <w:pPr>
        <w:spacing w:line="256" w:lineRule="auto"/>
        <w:jc w:val="center"/>
        <w:rPr>
          <w:rFonts w:eastAsia="Calibri"/>
          <w:b/>
          <w:bCs/>
          <w:u w:val="single"/>
        </w:rPr>
      </w:pPr>
      <w:r w:rsidRPr="00445B45">
        <w:rPr>
          <w:rFonts w:eastAsia="Calibri"/>
          <w:b/>
          <w:bCs/>
          <w:u w:val="single"/>
        </w:rPr>
        <w:t>Stādījumu kopšana</w:t>
      </w:r>
    </w:p>
    <w:p w14:paraId="4C3BA30C" w14:textId="77777777" w:rsidR="00D67F2D" w:rsidRPr="00445B45" w:rsidRDefault="00D67F2D" w:rsidP="00D67F2D">
      <w:pPr>
        <w:spacing w:line="256" w:lineRule="auto"/>
        <w:jc w:val="both"/>
        <w:rPr>
          <w:rFonts w:eastAsia="Calibri"/>
        </w:rPr>
      </w:pPr>
    </w:p>
    <w:p w14:paraId="26EAE691" w14:textId="77777777" w:rsidR="00D67F2D" w:rsidRPr="00445B45" w:rsidRDefault="00D67F2D" w:rsidP="00D67F2D">
      <w:pPr>
        <w:spacing w:line="276" w:lineRule="auto"/>
        <w:jc w:val="both"/>
        <w:rPr>
          <w:rFonts w:eastAsia="Calibri"/>
          <w:b/>
        </w:rPr>
      </w:pPr>
      <w:r w:rsidRPr="00445B45">
        <w:rPr>
          <w:rFonts w:eastAsia="Calibri"/>
          <w:b/>
        </w:rPr>
        <w:t xml:space="preserve">          Dobju kopšanas darbi pavasarī :</w:t>
      </w:r>
    </w:p>
    <w:p w14:paraId="1C9C0F09" w14:textId="77777777" w:rsidR="00D67F2D" w:rsidRPr="00AC5E6B" w:rsidRDefault="00D67F2D" w:rsidP="00D00D42">
      <w:pPr>
        <w:numPr>
          <w:ilvl w:val="0"/>
          <w:numId w:val="95"/>
        </w:numPr>
        <w:contextualSpacing/>
        <w:jc w:val="both"/>
        <w:rPr>
          <w:rFonts w:eastAsia="Calibri"/>
        </w:rPr>
      </w:pPr>
      <w:r w:rsidRPr="00AC5E6B">
        <w:rPr>
          <w:rFonts w:eastAsia="Calibri"/>
        </w:rPr>
        <w:t>Ziemciešu dobju irdināšana (pavasarī ne vēlāk, kā divas nedēļas pēc  sniega nokušanas). Ziemciešu un kokaugu apgriešana, ja tāda nepieciešama;</w:t>
      </w:r>
    </w:p>
    <w:p w14:paraId="29F99540" w14:textId="77777777" w:rsidR="00D67F2D" w:rsidRPr="00AC5E6B" w:rsidRDefault="00D67F2D" w:rsidP="00D00D42">
      <w:pPr>
        <w:numPr>
          <w:ilvl w:val="0"/>
          <w:numId w:val="95"/>
        </w:numPr>
        <w:contextualSpacing/>
        <w:jc w:val="both"/>
        <w:rPr>
          <w:rFonts w:eastAsia="Calibri"/>
        </w:rPr>
      </w:pPr>
      <w:r w:rsidRPr="00AC5E6B">
        <w:rPr>
          <w:rFonts w:eastAsia="Calibri"/>
        </w:rPr>
        <w:t>Dobju sagatavošana augu stādīšanai :</w:t>
      </w:r>
    </w:p>
    <w:p w14:paraId="66DF8EF1" w14:textId="77777777" w:rsidR="00D67F2D" w:rsidRPr="00AC5E6B" w:rsidRDefault="00D67F2D" w:rsidP="00D00D42">
      <w:pPr>
        <w:pStyle w:val="ListParagraph"/>
        <w:numPr>
          <w:ilvl w:val="0"/>
          <w:numId w:val="95"/>
        </w:numPr>
        <w:spacing w:line="256" w:lineRule="auto"/>
        <w:jc w:val="both"/>
        <w:rPr>
          <w:rFonts w:eastAsia="Calibri"/>
        </w:rPr>
      </w:pPr>
      <w:r w:rsidRPr="00AC5E6B">
        <w:rPr>
          <w:rFonts w:eastAsia="Calibri"/>
        </w:rPr>
        <w:t>Augsnes sagatavošana ar augsnes ielabošanu atbilstoši augšanas prasībām;</w:t>
      </w:r>
    </w:p>
    <w:p w14:paraId="297B9376" w14:textId="77777777" w:rsidR="00D67F2D" w:rsidRPr="00AC5E6B" w:rsidRDefault="00D67F2D" w:rsidP="00D00D42">
      <w:pPr>
        <w:numPr>
          <w:ilvl w:val="0"/>
          <w:numId w:val="95"/>
        </w:numPr>
        <w:spacing w:line="276" w:lineRule="auto"/>
        <w:contextualSpacing/>
        <w:jc w:val="both"/>
        <w:rPr>
          <w:rFonts w:eastAsia="Calibri"/>
        </w:rPr>
      </w:pPr>
      <w:r w:rsidRPr="00AC5E6B">
        <w:rPr>
          <w:rFonts w:eastAsia="Calibri"/>
        </w:rPr>
        <w:t xml:space="preserve">Sīpolpuķu mēslošana </w:t>
      </w:r>
    </w:p>
    <w:p w14:paraId="04D4DC87" w14:textId="77777777" w:rsidR="00D67F2D" w:rsidRPr="00AC5E6B" w:rsidRDefault="00D67F2D" w:rsidP="00D00D42">
      <w:pPr>
        <w:pStyle w:val="ListParagraph"/>
        <w:numPr>
          <w:ilvl w:val="0"/>
          <w:numId w:val="95"/>
        </w:numPr>
        <w:spacing w:line="256" w:lineRule="auto"/>
        <w:jc w:val="both"/>
        <w:rPr>
          <w:rFonts w:eastAsia="Calibri"/>
        </w:rPr>
      </w:pPr>
      <w:r w:rsidRPr="00AC5E6B">
        <w:rPr>
          <w:rFonts w:eastAsia="Calibri"/>
        </w:rPr>
        <w:t>Pavasarī jādod slāpekļa virsmēslojums. Nepieciešamā slāpekļa deva 50-80 g/m</w:t>
      </w:r>
      <w:r w:rsidRPr="00AC5E6B">
        <w:rPr>
          <w:rFonts w:eastAsia="Calibri"/>
          <w:vertAlign w:val="superscript"/>
        </w:rPr>
        <w:t>2</w:t>
      </w:r>
      <w:r w:rsidRPr="00AC5E6B">
        <w:rPr>
          <w:rFonts w:eastAsia="Calibri"/>
        </w:rPr>
        <w:t xml:space="preserve">. Papildus vēl jādod virsmēslojums ar mikroelementiem 2-3 reizes ar pāris nedēļu </w:t>
      </w:r>
      <w:r w:rsidRPr="00AC5E6B">
        <w:rPr>
          <w:rFonts w:eastAsia="Calibri"/>
        </w:rPr>
        <w:lastRenderedPageBreak/>
        <w:t>intervālu. Deva 50-70 g/m</w:t>
      </w:r>
      <w:r w:rsidRPr="00AC5E6B">
        <w:rPr>
          <w:rFonts w:eastAsia="Calibri"/>
          <w:vertAlign w:val="superscript"/>
        </w:rPr>
        <w:t>2</w:t>
      </w:r>
      <w:r w:rsidRPr="00AC5E6B">
        <w:rPr>
          <w:rFonts w:eastAsia="Calibri"/>
        </w:rPr>
        <w:t>;</w:t>
      </w:r>
    </w:p>
    <w:p w14:paraId="751CE588" w14:textId="77777777" w:rsidR="00D67F2D" w:rsidRPr="00AC5E6B" w:rsidRDefault="00D67F2D" w:rsidP="00D00D42">
      <w:pPr>
        <w:numPr>
          <w:ilvl w:val="0"/>
          <w:numId w:val="95"/>
        </w:numPr>
        <w:spacing w:line="276" w:lineRule="auto"/>
        <w:contextualSpacing/>
        <w:rPr>
          <w:rFonts w:eastAsia="Calibri"/>
        </w:rPr>
      </w:pPr>
      <w:r w:rsidRPr="00AC5E6B">
        <w:rPr>
          <w:rFonts w:eastAsia="Calibri"/>
        </w:rPr>
        <w:t>Laistīšana ar mēslojumu</w:t>
      </w:r>
    </w:p>
    <w:p w14:paraId="709E7EFA" w14:textId="77777777" w:rsidR="00D67F2D" w:rsidRPr="00AC5E6B" w:rsidRDefault="00D67F2D" w:rsidP="00D00D42">
      <w:pPr>
        <w:pStyle w:val="ListParagraph"/>
        <w:numPr>
          <w:ilvl w:val="0"/>
          <w:numId w:val="95"/>
        </w:numPr>
        <w:spacing w:line="256" w:lineRule="auto"/>
        <w:contextualSpacing/>
        <w:jc w:val="both"/>
        <w:rPr>
          <w:rFonts w:eastAsia="Calibri"/>
        </w:rPr>
      </w:pPr>
      <w:r w:rsidRPr="00AC5E6B">
        <w:rPr>
          <w:rFonts w:eastAsia="Calibri"/>
        </w:rPr>
        <w:t>Regulāra puķu stādījumu podos, kastēs, centra stādījumos, dekoratīvajos puķu traukos laistīšana, papildmēslošana ar N saturošo mēslojumu. Pēc nepieciešamības laistīt pārējos apstādījumus;</w:t>
      </w:r>
    </w:p>
    <w:p w14:paraId="0B7A1E4E" w14:textId="77777777" w:rsidR="00D67F2D" w:rsidRPr="00AC5E6B" w:rsidRDefault="00D67F2D" w:rsidP="00D00D42">
      <w:pPr>
        <w:pStyle w:val="ListParagraph"/>
        <w:numPr>
          <w:ilvl w:val="0"/>
          <w:numId w:val="95"/>
        </w:numPr>
        <w:spacing w:line="276" w:lineRule="auto"/>
        <w:contextualSpacing/>
        <w:jc w:val="both"/>
        <w:rPr>
          <w:rFonts w:eastAsia="Calibri"/>
        </w:rPr>
      </w:pPr>
      <w:r w:rsidRPr="00AC5E6B">
        <w:rPr>
          <w:rFonts w:eastAsia="Calibri"/>
        </w:rPr>
        <w:t>Stādījumu laistīšana bez mēslojuma</w:t>
      </w:r>
    </w:p>
    <w:p w14:paraId="66E955F3" w14:textId="77777777" w:rsidR="00D67F2D" w:rsidRPr="00AC5E6B" w:rsidRDefault="00D67F2D" w:rsidP="00D00D42">
      <w:pPr>
        <w:pStyle w:val="ListParagraph"/>
        <w:numPr>
          <w:ilvl w:val="0"/>
          <w:numId w:val="95"/>
        </w:numPr>
        <w:spacing w:line="256" w:lineRule="auto"/>
        <w:contextualSpacing/>
        <w:jc w:val="both"/>
        <w:rPr>
          <w:rFonts w:eastAsia="Calibri"/>
        </w:rPr>
      </w:pPr>
      <w:r w:rsidRPr="00AC5E6B">
        <w:rPr>
          <w:rFonts w:eastAsia="Calibri"/>
        </w:rPr>
        <w:t xml:space="preserve">Pēc nepieciešamības laistīt apstādījumus; </w:t>
      </w:r>
    </w:p>
    <w:p w14:paraId="20932D49" w14:textId="0B11D484" w:rsidR="00D67F2D" w:rsidRPr="00445B45" w:rsidRDefault="00D67F2D" w:rsidP="00D67F2D">
      <w:pPr>
        <w:spacing w:line="276" w:lineRule="auto"/>
        <w:ind w:left="284"/>
        <w:contextualSpacing/>
        <w:rPr>
          <w:rFonts w:eastAsia="Calibri"/>
          <w:b/>
        </w:rPr>
      </w:pPr>
      <w:r w:rsidRPr="00445B45">
        <w:rPr>
          <w:rFonts w:eastAsia="Calibri"/>
          <w:b/>
        </w:rPr>
        <w:t xml:space="preserve"> Dobju kopšana visu sezonu</w:t>
      </w:r>
      <w:r w:rsidR="0056122D">
        <w:rPr>
          <w:rFonts w:eastAsia="Calibri"/>
          <w:b/>
        </w:rPr>
        <w:t>:</w:t>
      </w:r>
    </w:p>
    <w:p w14:paraId="493D1379" w14:textId="77777777" w:rsidR="00D67F2D" w:rsidRPr="00AC5E6B" w:rsidRDefault="00D67F2D" w:rsidP="00D00D42">
      <w:pPr>
        <w:pStyle w:val="ListParagraph"/>
        <w:numPr>
          <w:ilvl w:val="0"/>
          <w:numId w:val="96"/>
        </w:numPr>
        <w:spacing w:line="276" w:lineRule="auto"/>
        <w:ind w:left="426" w:firstLine="0"/>
        <w:jc w:val="both"/>
        <w:rPr>
          <w:rFonts w:eastAsia="Calibri"/>
        </w:rPr>
      </w:pPr>
      <w:r w:rsidRPr="00AC5E6B">
        <w:rPr>
          <w:rFonts w:eastAsia="Calibri"/>
        </w:rPr>
        <w:t>Ziemciešu un pārējo dobju ravēšana, apdobes atjaunošana, irdināšana, nezāļu savākšana un aizvešana, veco ziedu un stublāju nogriešana ievērojot agrotehniskās prasības, augu sugas prasības un īpatnības;</w:t>
      </w:r>
    </w:p>
    <w:p w14:paraId="4720ED83" w14:textId="77777777" w:rsidR="00D67F2D" w:rsidRPr="00AC5E6B" w:rsidRDefault="00D67F2D" w:rsidP="00D00D42">
      <w:pPr>
        <w:pStyle w:val="ListParagraph"/>
        <w:numPr>
          <w:ilvl w:val="0"/>
          <w:numId w:val="96"/>
        </w:numPr>
        <w:spacing w:line="256" w:lineRule="auto"/>
        <w:ind w:left="426" w:firstLine="0"/>
        <w:jc w:val="both"/>
        <w:rPr>
          <w:rFonts w:eastAsia="Calibri"/>
        </w:rPr>
      </w:pPr>
      <w:r w:rsidRPr="00AC5E6B">
        <w:rPr>
          <w:rFonts w:eastAsia="Calibri"/>
        </w:rPr>
        <w:t>Ziemciešu dobju papildmēslošana (1 reizi sezonā) ar ziemcietēm paredzēto komplekso mēslojumu ar mikroelementiem vai organisko mēslojumu;</w:t>
      </w:r>
    </w:p>
    <w:p w14:paraId="55448B49" w14:textId="77777777" w:rsidR="00D67F2D" w:rsidRPr="00AC5E6B" w:rsidRDefault="00D67F2D" w:rsidP="00D00D42">
      <w:pPr>
        <w:pStyle w:val="ListParagraph"/>
        <w:numPr>
          <w:ilvl w:val="0"/>
          <w:numId w:val="96"/>
        </w:numPr>
        <w:spacing w:line="256" w:lineRule="auto"/>
        <w:ind w:left="426" w:firstLine="0"/>
        <w:jc w:val="both"/>
        <w:rPr>
          <w:rFonts w:eastAsia="Calibri"/>
        </w:rPr>
      </w:pPr>
      <w:r w:rsidRPr="00AC5E6B">
        <w:rPr>
          <w:rFonts w:eastAsia="Calibri"/>
        </w:rPr>
        <w:t>Pakāpeniska stādījumu atjaunošana, veicot augu ceru dalīšanu un pārstādīšanu. Pārstādīšanu veic atkarībā no augu sugas augšanas īpatnībām, vienā gadā atjaunojot ne vairāk kā 20% no kopējā ziemciešu stādījumu apjoma;</w:t>
      </w:r>
    </w:p>
    <w:p w14:paraId="41A06169" w14:textId="77777777" w:rsidR="00D67F2D" w:rsidRPr="00AC5E6B" w:rsidRDefault="00D67F2D" w:rsidP="00D00D42">
      <w:pPr>
        <w:pStyle w:val="ListParagraph"/>
        <w:numPr>
          <w:ilvl w:val="0"/>
          <w:numId w:val="96"/>
        </w:numPr>
        <w:spacing w:line="256" w:lineRule="auto"/>
        <w:ind w:left="426" w:firstLine="0"/>
        <w:jc w:val="both"/>
        <w:rPr>
          <w:rFonts w:eastAsia="Calibri"/>
        </w:rPr>
      </w:pPr>
      <w:r w:rsidRPr="00AC5E6B">
        <w:rPr>
          <w:rFonts w:eastAsia="Calibri"/>
        </w:rPr>
        <w:t>Piegružojuma, stublāju, ziedu izvešana uz kompostēšanas vietām (nepieļaut to dedzināšanu un norādīt kompostēšanas vietu);</w:t>
      </w:r>
    </w:p>
    <w:p w14:paraId="40C5D695" w14:textId="77777777" w:rsidR="00D67F2D" w:rsidRPr="00AC5E6B" w:rsidRDefault="00D67F2D" w:rsidP="00D00D42">
      <w:pPr>
        <w:pStyle w:val="ListParagraph"/>
        <w:numPr>
          <w:ilvl w:val="0"/>
          <w:numId w:val="96"/>
        </w:numPr>
        <w:spacing w:line="256" w:lineRule="auto"/>
        <w:ind w:left="426" w:firstLine="0"/>
        <w:jc w:val="both"/>
        <w:rPr>
          <w:rFonts w:eastAsia="Calibri"/>
        </w:rPr>
      </w:pPr>
      <w:r w:rsidRPr="00AC5E6B">
        <w:rPr>
          <w:rFonts w:eastAsia="Calibri"/>
        </w:rPr>
        <w:t xml:space="preserve">Slimību un kaitēkļu apkarošana; </w:t>
      </w:r>
    </w:p>
    <w:p w14:paraId="00C5D904" w14:textId="77777777" w:rsidR="00D67F2D" w:rsidRPr="00AC5E6B" w:rsidRDefault="00D67F2D" w:rsidP="00D00D42">
      <w:pPr>
        <w:pStyle w:val="ListParagraph"/>
        <w:numPr>
          <w:ilvl w:val="0"/>
          <w:numId w:val="96"/>
        </w:numPr>
        <w:spacing w:line="256" w:lineRule="auto"/>
        <w:ind w:left="426" w:firstLine="0"/>
        <w:jc w:val="both"/>
        <w:rPr>
          <w:rFonts w:eastAsia="Calibri"/>
        </w:rPr>
      </w:pPr>
      <w:r w:rsidRPr="00AC5E6B">
        <w:rPr>
          <w:rFonts w:eastAsia="Calibri"/>
        </w:rPr>
        <w:t>Puķu podos, puķu kastēs un dekoratīvajos puķu traukos augošo noziedējušo ziedu  nolasīšana. Slimību un kaitēkļu apkarošana;</w:t>
      </w:r>
    </w:p>
    <w:p w14:paraId="41231B7C" w14:textId="77777777" w:rsidR="00D67F2D" w:rsidRPr="00AC5E6B" w:rsidRDefault="00D67F2D" w:rsidP="00D00D42">
      <w:pPr>
        <w:pStyle w:val="ListParagraph"/>
        <w:numPr>
          <w:ilvl w:val="0"/>
          <w:numId w:val="96"/>
        </w:numPr>
        <w:spacing w:line="256" w:lineRule="auto"/>
        <w:ind w:left="426" w:firstLine="0"/>
        <w:jc w:val="both"/>
        <w:rPr>
          <w:rFonts w:eastAsia="Calibri"/>
        </w:rPr>
      </w:pPr>
      <w:r w:rsidRPr="00AC5E6B">
        <w:rPr>
          <w:rFonts w:eastAsia="Calibri"/>
        </w:rPr>
        <w:t>Krūmu grupu un apdobju regulāra ravēšana apstādījumos, apdobju atjaunošana, nezāļu savākšana, aizvešana. Noziedējušo ziedu izgriešana (atkarībā no krūmu sugas). Slimību un kaitēkļu apkarošana.</w:t>
      </w:r>
    </w:p>
    <w:p w14:paraId="7AE24441" w14:textId="77777777" w:rsidR="00D67F2D" w:rsidRPr="00445B45" w:rsidRDefault="00D67F2D" w:rsidP="00D67F2D">
      <w:pPr>
        <w:spacing w:line="256" w:lineRule="auto"/>
        <w:ind w:left="644"/>
        <w:jc w:val="both"/>
        <w:rPr>
          <w:rFonts w:eastAsia="Calibri"/>
          <w:b/>
          <w:bCs/>
        </w:rPr>
      </w:pPr>
    </w:p>
    <w:p w14:paraId="55615F9B" w14:textId="4612729E" w:rsidR="00D67F2D" w:rsidRDefault="00D67F2D" w:rsidP="00D67F2D">
      <w:pPr>
        <w:spacing w:line="276" w:lineRule="auto"/>
        <w:ind w:left="284"/>
        <w:rPr>
          <w:rFonts w:eastAsia="Calibri"/>
          <w:b/>
        </w:rPr>
      </w:pPr>
      <w:r w:rsidRPr="00445B45">
        <w:rPr>
          <w:rFonts w:eastAsia="Calibri"/>
          <w:b/>
        </w:rPr>
        <w:t>Dobju sagatavošana ziemai</w:t>
      </w:r>
      <w:r w:rsidR="0056122D">
        <w:rPr>
          <w:rFonts w:eastAsia="Calibri"/>
          <w:b/>
        </w:rPr>
        <w:t>:</w:t>
      </w:r>
    </w:p>
    <w:p w14:paraId="139DB007" w14:textId="77777777" w:rsidR="00D67F2D" w:rsidRPr="00445B45" w:rsidRDefault="00D67F2D" w:rsidP="00D67F2D">
      <w:pPr>
        <w:spacing w:line="276" w:lineRule="auto"/>
        <w:ind w:left="284"/>
        <w:rPr>
          <w:rFonts w:eastAsia="Calibri"/>
          <w:b/>
        </w:rPr>
      </w:pPr>
    </w:p>
    <w:p w14:paraId="2376B38B" w14:textId="77777777" w:rsidR="00D67F2D" w:rsidRPr="0056122D" w:rsidRDefault="00D67F2D" w:rsidP="00D00D42">
      <w:pPr>
        <w:numPr>
          <w:ilvl w:val="0"/>
          <w:numId w:val="97"/>
        </w:numPr>
        <w:contextualSpacing/>
        <w:jc w:val="both"/>
        <w:rPr>
          <w:rFonts w:eastAsia="Calibri"/>
        </w:rPr>
      </w:pPr>
      <w:r w:rsidRPr="0056122D">
        <w:rPr>
          <w:rFonts w:eastAsia="Calibri"/>
        </w:rPr>
        <w:t>Ziemcietēm pēc noziedēšanas un pirms ziemas sezonas- lakstu nogriešana un stublāju novākšana, izvešana uz kompostēšanas vietām ne vēlāk, kā līdz 1. novembrim, izņemot, ja ir labvēlīgi klimatiskie apstākļi ziemciešu nobriešanai;</w:t>
      </w:r>
    </w:p>
    <w:p w14:paraId="1BD29B6A" w14:textId="3A128F72" w:rsidR="00D67F2D" w:rsidRPr="0056122D" w:rsidRDefault="008924D6" w:rsidP="0056122D">
      <w:pPr>
        <w:spacing w:line="256" w:lineRule="auto"/>
        <w:ind w:left="1080"/>
        <w:jc w:val="both"/>
        <w:rPr>
          <w:rFonts w:eastAsia="Calibri"/>
        </w:rPr>
      </w:pPr>
      <w:r>
        <w:rPr>
          <w:rFonts w:eastAsia="Calibri"/>
        </w:rPr>
        <w:t>p</w:t>
      </w:r>
      <w:r w:rsidR="00D67F2D" w:rsidRPr="0056122D">
        <w:rPr>
          <w:rFonts w:eastAsia="Calibri"/>
        </w:rPr>
        <w:t>ret aukstumu mazizturīgo augu piesegšana rudenī, ievērojot  agro tehnoloģiskos pasākumus;</w:t>
      </w:r>
    </w:p>
    <w:p w14:paraId="79A0E2A8" w14:textId="77777777" w:rsidR="00D67F2D" w:rsidRPr="0056122D" w:rsidRDefault="00D67F2D" w:rsidP="00D00D42">
      <w:pPr>
        <w:numPr>
          <w:ilvl w:val="0"/>
          <w:numId w:val="97"/>
        </w:numPr>
        <w:spacing w:line="276" w:lineRule="auto"/>
        <w:contextualSpacing/>
        <w:jc w:val="both"/>
        <w:rPr>
          <w:rFonts w:eastAsia="Calibri"/>
        </w:rPr>
      </w:pPr>
      <w:r w:rsidRPr="0056122D">
        <w:rPr>
          <w:rFonts w:eastAsia="Calibri"/>
        </w:rPr>
        <w:t>Vasaras puķu izraušana, dobes nolīdzināšana, izrauto augu aizvešana uz kompostēšanas vietām, vietas sakopšana rudenī;</w:t>
      </w:r>
    </w:p>
    <w:p w14:paraId="2C244D3B" w14:textId="609538DD" w:rsidR="00D67F2D" w:rsidRPr="0056122D" w:rsidRDefault="00D67F2D" w:rsidP="00D00D42">
      <w:pPr>
        <w:numPr>
          <w:ilvl w:val="0"/>
          <w:numId w:val="97"/>
        </w:numPr>
        <w:contextualSpacing/>
        <w:jc w:val="both"/>
        <w:rPr>
          <w:rFonts w:eastAsia="Calibri"/>
        </w:rPr>
      </w:pPr>
      <w:r w:rsidRPr="0056122D">
        <w:rPr>
          <w:rFonts w:eastAsia="Calibri"/>
        </w:rPr>
        <w:t xml:space="preserve">Rožu stādījumu apgriešana, atlapošana, sagatavošana ziemošanai; </w:t>
      </w:r>
      <w:r w:rsidR="008924D6">
        <w:rPr>
          <w:rFonts w:eastAsia="Calibri"/>
        </w:rPr>
        <w:t>r</w:t>
      </w:r>
      <w:r w:rsidRPr="0056122D">
        <w:rPr>
          <w:rFonts w:eastAsia="Calibri"/>
        </w:rPr>
        <w:t>ožu stādījumu ieziemošana pirms ziemas un atsegšana pavasarī, piesedzamā materiāla savākšana un aizvešana;</w:t>
      </w:r>
    </w:p>
    <w:p w14:paraId="07B39034" w14:textId="66EB50D6" w:rsidR="00D67F2D" w:rsidRPr="0056122D" w:rsidRDefault="00D67F2D" w:rsidP="00D00D42">
      <w:pPr>
        <w:numPr>
          <w:ilvl w:val="0"/>
          <w:numId w:val="97"/>
        </w:numPr>
        <w:contextualSpacing/>
        <w:jc w:val="both"/>
        <w:rPr>
          <w:rFonts w:eastAsia="Calibri"/>
        </w:rPr>
      </w:pPr>
      <w:r w:rsidRPr="0056122D">
        <w:rPr>
          <w:rFonts w:eastAsia="Calibri"/>
        </w:rPr>
        <w:t>Skujkoku vainagu kopšana ziemas periodā</w:t>
      </w:r>
      <w:r w:rsidR="008924D6">
        <w:rPr>
          <w:rFonts w:eastAsia="Calibri"/>
        </w:rPr>
        <w:t>;</w:t>
      </w:r>
    </w:p>
    <w:p w14:paraId="0EAFBE1C" w14:textId="77777777" w:rsidR="00D67F2D" w:rsidRPr="0056122D" w:rsidRDefault="00D67F2D" w:rsidP="00D00D42">
      <w:pPr>
        <w:pStyle w:val="ListParagraph"/>
        <w:numPr>
          <w:ilvl w:val="0"/>
          <w:numId w:val="97"/>
        </w:numPr>
        <w:spacing w:line="256" w:lineRule="auto"/>
        <w:jc w:val="both"/>
        <w:rPr>
          <w:rFonts w:eastAsia="Calibri"/>
        </w:rPr>
      </w:pPr>
      <w:r w:rsidRPr="0056122D">
        <w:rPr>
          <w:rFonts w:eastAsia="Calibri"/>
        </w:rPr>
        <w:t>Pēc nepieciešamības sniega notīrīšana no skujkokiem, vainaga  atliekšana. Agri pavasarī skujkoku piesegšana pret saules apdegumiem;</w:t>
      </w:r>
    </w:p>
    <w:p w14:paraId="071CF9E3" w14:textId="6E987B01" w:rsidR="00D67F2D" w:rsidRPr="0056122D" w:rsidRDefault="00D67F2D" w:rsidP="00D00D42">
      <w:pPr>
        <w:numPr>
          <w:ilvl w:val="0"/>
          <w:numId w:val="97"/>
        </w:numPr>
        <w:contextualSpacing/>
        <w:jc w:val="both"/>
        <w:rPr>
          <w:rFonts w:eastAsia="Calibri"/>
        </w:rPr>
      </w:pPr>
      <w:r w:rsidRPr="0056122D">
        <w:rPr>
          <w:rFonts w:eastAsia="Calibri"/>
        </w:rPr>
        <w:t>Sīpolpuķu izrakšana, noglabāšana, iestādīšana rudenī</w:t>
      </w:r>
      <w:r w:rsidR="008924D6">
        <w:rPr>
          <w:rFonts w:eastAsia="Calibri"/>
        </w:rPr>
        <w:t>:</w:t>
      </w:r>
    </w:p>
    <w:p w14:paraId="7DAB3867" w14:textId="359DB1D6" w:rsidR="00D67F2D" w:rsidRPr="0056122D" w:rsidRDefault="008924D6" w:rsidP="0056122D">
      <w:pPr>
        <w:spacing w:line="256" w:lineRule="auto"/>
        <w:ind w:left="1080"/>
        <w:jc w:val="both"/>
        <w:rPr>
          <w:rFonts w:eastAsia="Calibri"/>
        </w:rPr>
      </w:pPr>
      <w:r>
        <w:rPr>
          <w:rFonts w:eastAsia="Calibri"/>
        </w:rPr>
        <w:t>p</w:t>
      </w:r>
      <w:r w:rsidR="00D67F2D" w:rsidRPr="0056122D">
        <w:rPr>
          <w:rFonts w:eastAsia="Calibri"/>
        </w:rPr>
        <w:t xml:space="preserve">uķu sīpolu izrakšana, notīrīšana, uzglabāšana piemērotos apstākļos. Augsnes sagatavošana atbilstoši sīpolpuķu augšanas prasībām. Sīpolpuķu stādīšana, atbilstoši laika apstākļiem, bet ne vēlāk kā līdz tekošā gada 1. novembrim. pirms sala, stādījumu nosegšana ar kūdru 5 cm biezā slānī. </w:t>
      </w:r>
    </w:p>
    <w:p w14:paraId="2C9FB770" w14:textId="6318B7E8" w:rsidR="00D67F2D" w:rsidRDefault="00D67F2D" w:rsidP="00D67F2D">
      <w:pPr>
        <w:spacing w:line="256" w:lineRule="auto"/>
        <w:ind w:right="-766"/>
        <w:jc w:val="center"/>
        <w:rPr>
          <w:rFonts w:eastAsia="Calibri"/>
          <w:b/>
          <w:bCs/>
          <w:sz w:val="28"/>
          <w:szCs w:val="28"/>
        </w:rPr>
      </w:pPr>
    </w:p>
    <w:p w14:paraId="46541ED1" w14:textId="77777777" w:rsidR="00874B4F" w:rsidRDefault="00874B4F" w:rsidP="00D67F2D">
      <w:pPr>
        <w:spacing w:line="256" w:lineRule="auto"/>
        <w:ind w:right="-766"/>
        <w:jc w:val="center"/>
        <w:rPr>
          <w:rFonts w:eastAsia="Calibri"/>
          <w:b/>
          <w:bCs/>
          <w:sz w:val="28"/>
          <w:szCs w:val="28"/>
        </w:rPr>
      </w:pPr>
    </w:p>
    <w:p w14:paraId="064D0C72" w14:textId="77777777" w:rsidR="00D67F2D" w:rsidRDefault="00D67F2D" w:rsidP="00D67F2D">
      <w:pPr>
        <w:spacing w:line="256" w:lineRule="auto"/>
        <w:ind w:right="-766"/>
        <w:jc w:val="center"/>
        <w:rPr>
          <w:rFonts w:eastAsia="Calibri"/>
          <w:b/>
          <w:bCs/>
          <w:sz w:val="28"/>
          <w:szCs w:val="28"/>
        </w:rPr>
      </w:pPr>
    </w:p>
    <w:p w14:paraId="54E33333" w14:textId="77777777" w:rsidR="00D67F2D" w:rsidRPr="00635891" w:rsidRDefault="00D67F2D" w:rsidP="00D67F2D">
      <w:pPr>
        <w:spacing w:line="256" w:lineRule="auto"/>
        <w:ind w:right="-766"/>
        <w:jc w:val="center"/>
        <w:rPr>
          <w:rFonts w:eastAsia="Calibri"/>
          <w:b/>
          <w:bCs/>
          <w:sz w:val="28"/>
          <w:szCs w:val="28"/>
        </w:rPr>
      </w:pPr>
      <w:r w:rsidRPr="00635891">
        <w:rPr>
          <w:rFonts w:eastAsia="Calibri"/>
          <w:b/>
          <w:bCs/>
          <w:sz w:val="28"/>
          <w:szCs w:val="28"/>
        </w:rPr>
        <w:lastRenderedPageBreak/>
        <w:t>Zaļo zonu ierīkošana un apkopšana Auces pilsētā</w:t>
      </w:r>
    </w:p>
    <w:p w14:paraId="2B3017CD" w14:textId="77777777" w:rsidR="00D67F2D" w:rsidRPr="00635891" w:rsidRDefault="00D67F2D" w:rsidP="00D67F2D">
      <w:pPr>
        <w:spacing w:line="256" w:lineRule="auto"/>
        <w:ind w:right="-766"/>
        <w:jc w:val="center"/>
        <w:rPr>
          <w:rFonts w:eastAsia="Calibri"/>
          <w:b/>
          <w:bCs/>
          <w:sz w:val="28"/>
          <w:szCs w:val="28"/>
        </w:rPr>
      </w:pPr>
    </w:p>
    <w:tbl>
      <w:tblPr>
        <w:tblW w:w="8278" w:type="dxa"/>
        <w:jc w:val="center"/>
        <w:tblLook w:val="04A0" w:firstRow="1" w:lastRow="0" w:firstColumn="1" w:lastColumn="0" w:noHBand="0" w:noVBand="1"/>
      </w:tblPr>
      <w:tblGrid>
        <w:gridCol w:w="1323"/>
        <w:gridCol w:w="5163"/>
        <w:gridCol w:w="1792"/>
      </w:tblGrid>
      <w:tr w:rsidR="00D67F2D" w:rsidRPr="00635891" w14:paraId="3E035716" w14:textId="77777777" w:rsidTr="004054E0">
        <w:trPr>
          <w:trHeight w:val="613"/>
          <w:jc w:val="center"/>
        </w:trPr>
        <w:tc>
          <w:tcPr>
            <w:tcW w:w="13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DD901" w14:textId="77777777" w:rsidR="00D67F2D" w:rsidRPr="00635891" w:rsidRDefault="00D67F2D" w:rsidP="004054E0">
            <w:pPr>
              <w:spacing w:line="256" w:lineRule="auto"/>
              <w:jc w:val="center"/>
              <w:rPr>
                <w:rFonts w:eastAsia="Calibri"/>
                <w:b/>
                <w:bCs/>
              </w:rPr>
            </w:pPr>
            <w:r w:rsidRPr="00635891">
              <w:rPr>
                <w:rFonts w:eastAsia="Calibri"/>
                <w:b/>
                <w:bCs/>
              </w:rPr>
              <w:t>N.P.K.</w:t>
            </w:r>
          </w:p>
        </w:tc>
        <w:tc>
          <w:tcPr>
            <w:tcW w:w="5162" w:type="dxa"/>
            <w:tcBorders>
              <w:top w:val="single" w:sz="4" w:space="0" w:color="auto"/>
              <w:left w:val="nil"/>
              <w:bottom w:val="single" w:sz="4" w:space="0" w:color="auto"/>
              <w:right w:val="single" w:sz="4" w:space="0" w:color="auto"/>
            </w:tcBorders>
            <w:shd w:val="clear" w:color="auto" w:fill="auto"/>
            <w:vAlign w:val="center"/>
            <w:hideMark/>
          </w:tcPr>
          <w:p w14:paraId="014AEAC9" w14:textId="77777777" w:rsidR="00D67F2D" w:rsidRPr="00635891" w:rsidRDefault="00D67F2D" w:rsidP="004054E0">
            <w:pPr>
              <w:spacing w:line="256" w:lineRule="auto"/>
              <w:jc w:val="center"/>
              <w:rPr>
                <w:rFonts w:eastAsia="Calibri"/>
                <w:b/>
                <w:bCs/>
              </w:rPr>
            </w:pPr>
            <w:r w:rsidRPr="00635891">
              <w:rPr>
                <w:rFonts w:eastAsia="Calibri"/>
                <w:b/>
                <w:bCs/>
              </w:rPr>
              <w:t>VEICAMAIS DARBS</w:t>
            </w:r>
          </w:p>
        </w:tc>
        <w:tc>
          <w:tcPr>
            <w:tcW w:w="1792" w:type="dxa"/>
            <w:tcBorders>
              <w:top w:val="single" w:sz="4" w:space="0" w:color="auto"/>
              <w:left w:val="nil"/>
              <w:bottom w:val="single" w:sz="4" w:space="0" w:color="auto"/>
              <w:right w:val="single" w:sz="4" w:space="0" w:color="auto"/>
            </w:tcBorders>
            <w:shd w:val="clear" w:color="000000" w:fill="FFFFFF"/>
            <w:vAlign w:val="center"/>
            <w:hideMark/>
          </w:tcPr>
          <w:p w14:paraId="321DD865" w14:textId="77777777" w:rsidR="00D67F2D" w:rsidRPr="00635891" w:rsidRDefault="00D67F2D" w:rsidP="004054E0">
            <w:pPr>
              <w:spacing w:line="256" w:lineRule="auto"/>
              <w:jc w:val="center"/>
              <w:rPr>
                <w:rFonts w:eastAsia="Calibri"/>
                <w:b/>
                <w:bCs/>
              </w:rPr>
            </w:pPr>
            <w:r w:rsidRPr="00635891">
              <w:rPr>
                <w:rFonts w:eastAsia="Calibri"/>
                <w:b/>
                <w:bCs/>
              </w:rPr>
              <w:t>IIZMAKSAS GADĀ</w:t>
            </w:r>
          </w:p>
        </w:tc>
      </w:tr>
      <w:tr w:rsidR="00D67F2D" w:rsidRPr="00635891" w14:paraId="7E83D5C8" w14:textId="77777777" w:rsidTr="004054E0">
        <w:trPr>
          <w:trHeight w:val="516"/>
          <w:jc w:val="center"/>
        </w:trPr>
        <w:tc>
          <w:tcPr>
            <w:tcW w:w="1323" w:type="dxa"/>
            <w:tcBorders>
              <w:top w:val="nil"/>
              <w:left w:val="single" w:sz="4" w:space="0" w:color="auto"/>
              <w:bottom w:val="single" w:sz="4" w:space="0" w:color="auto"/>
              <w:right w:val="single" w:sz="4" w:space="0" w:color="auto"/>
            </w:tcBorders>
            <w:shd w:val="clear" w:color="auto" w:fill="auto"/>
            <w:vAlign w:val="center"/>
            <w:hideMark/>
          </w:tcPr>
          <w:p w14:paraId="2130B568" w14:textId="77777777" w:rsidR="00D67F2D" w:rsidRPr="00635891" w:rsidRDefault="00D67F2D" w:rsidP="004054E0">
            <w:pPr>
              <w:spacing w:line="256" w:lineRule="auto"/>
              <w:jc w:val="center"/>
              <w:rPr>
                <w:rFonts w:eastAsia="Calibri"/>
              </w:rPr>
            </w:pPr>
            <w:r w:rsidRPr="00635891">
              <w:rPr>
                <w:rFonts w:eastAsia="Calibri"/>
              </w:rPr>
              <w:t>1</w:t>
            </w:r>
          </w:p>
        </w:tc>
        <w:tc>
          <w:tcPr>
            <w:tcW w:w="5162" w:type="dxa"/>
            <w:tcBorders>
              <w:top w:val="nil"/>
              <w:left w:val="nil"/>
              <w:bottom w:val="single" w:sz="4" w:space="0" w:color="auto"/>
              <w:right w:val="single" w:sz="4" w:space="0" w:color="auto"/>
            </w:tcBorders>
            <w:shd w:val="clear" w:color="auto" w:fill="auto"/>
            <w:vAlign w:val="center"/>
            <w:hideMark/>
          </w:tcPr>
          <w:p w14:paraId="64AC20CF" w14:textId="77777777" w:rsidR="00D67F2D" w:rsidRPr="00635891" w:rsidRDefault="00D67F2D" w:rsidP="004054E0">
            <w:pPr>
              <w:spacing w:line="256" w:lineRule="auto"/>
              <w:rPr>
                <w:rFonts w:eastAsia="Calibri"/>
              </w:rPr>
            </w:pPr>
            <w:r w:rsidRPr="00635891">
              <w:rPr>
                <w:rFonts w:eastAsia="Calibri"/>
              </w:rPr>
              <w:t>Vasaras puķu stādīšana</w:t>
            </w:r>
          </w:p>
        </w:tc>
        <w:tc>
          <w:tcPr>
            <w:tcW w:w="1792" w:type="dxa"/>
            <w:tcBorders>
              <w:top w:val="nil"/>
              <w:left w:val="nil"/>
              <w:bottom w:val="single" w:sz="4" w:space="0" w:color="auto"/>
              <w:right w:val="single" w:sz="4" w:space="0" w:color="auto"/>
            </w:tcBorders>
            <w:shd w:val="clear" w:color="000000" w:fill="FFFFFF"/>
            <w:noWrap/>
            <w:vAlign w:val="center"/>
            <w:hideMark/>
          </w:tcPr>
          <w:p w14:paraId="3A7390B9" w14:textId="77777777" w:rsidR="00D67F2D" w:rsidRPr="00635891" w:rsidRDefault="00D67F2D" w:rsidP="004054E0">
            <w:pPr>
              <w:spacing w:line="256" w:lineRule="auto"/>
              <w:jc w:val="right"/>
              <w:rPr>
                <w:rFonts w:eastAsia="Calibri"/>
                <w:b/>
                <w:bCs/>
              </w:rPr>
            </w:pPr>
            <w:r w:rsidRPr="00635891">
              <w:rPr>
                <w:rFonts w:eastAsia="Calibri"/>
                <w:b/>
                <w:bCs/>
              </w:rPr>
              <w:t>9 796.53</w:t>
            </w:r>
          </w:p>
        </w:tc>
      </w:tr>
      <w:tr w:rsidR="00D67F2D" w:rsidRPr="00635891" w14:paraId="5AEC0112" w14:textId="77777777" w:rsidTr="004054E0">
        <w:trPr>
          <w:trHeight w:val="516"/>
          <w:jc w:val="center"/>
        </w:trPr>
        <w:tc>
          <w:tcPr>
            <w:tcW w:w="1323" w:type="dxa"/>
            <w:tcBorders>
              <w:top w:val="nil"/>
              <w:left w:val="single" w:sz="4" w:space="0" w:color="auto"/>
              <w:bottom w:val="single" w:sz="4" w:space="0" w:color="auto"/>
              <w:right w:val="single" w:sz="4" w:space="0" w:color="auto"/>
            </w:tcBorders>
            <w:shd w:val="clear" w:color="auto" w:fill="auto"/>
            <w:vAlign w:val="center"/>
            <w:hideMark/>
          </w:tcPr>
          <w:p w14:paraId="22AD4BED" w14:textId="77777777" w:rsidR="00D67F2D" w:rsidRPr="00635891" w:rsidRDefault="00D67F2D" w:rsidP="004054E0">
            <w:pPr>
              <w:spacing w:line="256" w:lineRule="auto"/>
              <w:jc w:val="center"/>
              <w:rPr>
                <w:rFonts w:eastAsia="Calibri"/>
              </w:rPr>
            </w:pPr>
            <w:r w:rsidRPr="00635891">
              <w:rPr>
                <w:rFonts w:eastAsia="Calibri"/>
              </w:rPr>
              <w:t>2</w:t>
            </w:r>
          </w:p>
        </w:tc>
        <w:tc>
          <w:tcPr>
            <w:tcW w:w="5162" w:type="dxa"/>
            <w:tcBorders>
              <w:top w:val="nil"/>
              <w:left w:val="nil"/>
              <w:bottom w:val="single" w:sz="4" w:space="0" w:color="auto"/>
              <w:right w:val="single" w:sz="4" w:space="0" w:color="auto"/>
            </w:tcBorders>
            <w:shd w:val="clear" w:color="auto" w:fill="auto"/>
            <w:vAlign w:val="center"/>
            <w:hideMark/>
          </w:tcPr>
          <w:p w14:paraId="6D4676B9" w14:textId="77777777" w:rsidR="00D67F2D" w:rsidRPr="00635891" w:rsidRDefault="00D67F2D" w:rsidP="004054E0">
            <w:pPr>
              <w:spacing w:line="256" w:lineRule="auto"/>
              <w:rPr>
                <w:rFonts w:eastAsia="Calibri"/>
              </w:rPr>
            </w:pPr>
            <w:r w:rsidRPr="00635891">
              <w:rPr>
                <w:rFonts w:eastAsia="Calibri"/>
              </w:rPr>
              <w:t>Kokaugu stādīšana</w:t>
            </w:r>
          </w:p>
        </w:tc>
        <w:tc>
          <w:tcPr>
            <w:tcW w:w="1792" w:type="dxa"/>
            <w:tcBorders>
              <w:top w:val="nil"/>
              <w:left w:val="nil"/>
              <w:bottom w:val="single" w:sz="4" w:space="0" w:color="auto"/>
              <w:right w:val="single" w:sz="4" w:space="0" w:color="auto"/>
            </w:tcBorders>
            <w:shd w:val="clear" w:color="000000" w:fill="FFFFFF"/>
            <w:noWrap/>
            <w:vAlign w:val="center"/>
            <w:hideMark/>
          </w:tcPr>
          <w:p w14:paraId="434576D1" w14:textId="77777777" w:rsidR="00D67F2D" w:rsidRPr="00635891" w:rsidRDefault="00D67F2D" w:rsidP="004054E0">
            <w:pPr>
              <w:spacing w:line="256" w:lineRule="auto"/>
              <w:jc w:val="right"/>
              <w:rPr>
                <w:rFonts w:eastAsia="Calibri"/>
                <w:b/>
                <w:bCs/>
              </w:rPr>
            </w:pPr>
            <w:r w:rsidRPr="00635891">
              <w:rPr>
                <w:rFonts w:eastAsia="Calibri"/>
                <w:b/>
                <w:bCs/>
              </w:rPr>
              <w:t>727.34</w:t>
            </w:r>
          </w:p>
        </w:tc>
      </w:tr>
      <w:tr w:rsidR="00D67F2D" w:rsidRPr="00635891" w14:paraId="4C948CE9" w14:textId="77777777" w:rsidTr="004054E0">
        <w:trPr>
          <w:trHeight w:val="516"/>
          <w:jc w:val="center"/>
        </w:trPr>
        <w:tc>
          <w:tcPr>
            <w:tcW w:w="1323" w:type="dxa"/>
            <w:tcBorders>
              <w:top w:val="nil"/>
              <w:left w:val="single" w:sz="4" w:space="0" w:color="auto"/>
              <w:bottom w:val="single" w:sz="4" w:space="0" w:color="auto"/>
              <w:right w:val="single" w:sz="4" w:space="0" w:color="auto"/>
            </w:tcBorders>
            <w:shd w:val="clear" w:color="auto" w:fill="auto"/>
            <w:vAlign w:val="center"/>
            <w:hideMark/>
          </w:tcPr>
          <w:p w14:paraId="2AF204E1" w14:textId="77777777" w:rsidR="00D67F2D" w:rsidRPr="00635891" w:rsidRDefault="00D67F2D" w:rsidP="004054E0">
            <w:pPr>
              <w:spacing w:line="256" w:lineRule="auto"/>
              <w:jc w:val="center"/>
              <w:rPr>
                <w:rFonts w:eastAsia="Calibri"/>
              </w:rPr>
            </w:pPr>
            <w:r w:rsidRPr="00635891">
              <w:rPr>
                <w:rFonts w:eastAsia="Calibri"/>
              </w:rPr>
              <w:t>3</w:t>
            </w:r>
          </w:p>
        </w:tc>
        <w:tc>
          <w:tcPr>
            <w:tcW w:w="5162" w:type="dxa"/>
            <w:tcBorders>
              <w:top w:val="nil"/>
              <w:left w:val="nil"/>
              <w:bottom w:val="single" w:sz="4" w:space="0" w:color="auto"/>
              <w:right w:val="single" w:sz="4" w:space="0" w:color="auto"/>
            </w:tcBorders>
            <w:shd w:val="clear" w:color="auto" w:fill="auto"/>
            <w:vAlign w:val="center"/>
            <w:hideMark/>
          </w:tcPr>
          <w:p w14:paraId="21B1F073" w14:textId="77777777" w:rsidR="00D67F2D" w:rsidRPr="00635891" w:rsidRDefault="00D67F2D" w:rsidP="004054E0">
            <w:pPr>
              <w:spacing w:line="256" w:lineRule="auto"/>
              <w:rPr>
                <w:rFonts w:eastAsia="Calibri"/>
              </w:rPr>
            </w:pPr>
            <w:r w:rsidRPr="00635891">
              <w:rPr>
                <w:rFonts w:eastAsia="Calibri"/>
              </w:rPr>
              <w:t>Ziemciešu stādīšana</w:t>
            </w:r>
          </w:p>
        </w:tc>
        <w:tc>
          <w:tcPr>
            <w:tcW w:w="1792" w:type="dxa"/>
            <w:tcBorders>
              <w:top w:val="nil"/>
              <w:left w:val="nil"/>
              <w:bottom w:val="single" w:sz="4" w:space="0" w:color="auto"/>
              <w:right w:val="single" w:sz="4" w:space="0" w:color="auto"/>
            </w:tcBorders>
            <w:shd w:val="clear" w:color="000000" w:fill="FFFFFF"/>
            <w:noWrap/>
            <w:vAlign w:val="center"/>
            <w:hideMark/>
          </w:tcPr>
          <w:p w14:paraId="426234E8" w14:textId="77777777" w:rsidR="00D67F2D" w:rsidRPr="00635891" w:rsidRDefault="00D67F2D" w:rsidP="004054E0">
            <w:pPr>
              <w:spacing w:line="256" w:lineRule="auto"/>
              <w:jc w:val="right"/>
              <w:rPr>
                <w:rFonts w:eastAsia="Calibri"/>
                <w:b/>
                <w:bCs/>
              </w:rPr>
            </w:pPr>
            <w:r w:rsidRPr="00635891">
              <w:rPr>
                <w:rFonts w:eastAsia="Calibri"/>
                <w:b/>
                <w:bCs/>
              </w:rPr>
              <w:t>1 018.21</w:t>
            </w:r>
          </w:p>
        </w:tc>
      </w:tr>
      <w:tr w:rsidR="00D67F2D" w:rsidRPr="00635891" w14:paraId="5BC90803" w14:textId="77777777" w:rsidTr="004054E0">
        <w:trPr>
          <w:trHeight w:val="516"/>
          <w:jc w:val="center"/>
        </w:trPr>
        <w:tc>
          <w:tcPr>
            <w:tcW w:w="1323" w:type="dxa"/>
            <w:tcBorders>
              <w:top w:val="nil"/>
              <w:left w:val="single" w:sz="4" w:space="0" w:color="auto"/>
              <w:bottom w:val="single" w:sz="4" w:space="0" w:color="auto"/>
              <w:right w:val="single" w:sz="4" w:space="0" w:color="auto"/>
            </w:tcBorders>
            <w:shd w:val="clear" w:color="auto" w:fill="auto"/>
            <w:vAlign w:val="center"/>
            <w:hideMark/>
          </w:tcPr>
          <w:p w14:paraId="79EE9E4F" w14:textId="77777777" w:rsidR="00D67F2D" w:rsidRPr="00635891" w:rsidRDefault="00D67F2D" w:rsidP="004054E0">
            <w:pPr>
              <w:spacing w:line="256" w:lineRule="auto"/>
              <w:jc w:val="center"/>
              <w:rPr>
                <w:rFonts w:eastAsia="Calibri"/>
              </w:rPr>
            </w:pPr>
            <w:r w:rsidRPr="00635891">
              <w:rPr>
                <w:rFonts w:eastAsia="Calibri"/>
              </w:rPr>
              <w:t>4</w:t>
            </w:r>
          </w:p>
        </w:tc>
        <w:tc>
          <w:tcPr>
            <w:tcW w:w="5162" w:type="dxa"/>
            <w:tcBorders>
              <w:top w:val="nil"/>
              <w:left w:val="nil"/>
              <w:bottom w:val="single" w:sz="4" w:space="0" w:color="auto"/>
              <w:right w:val="single" w:sz="4" w:space="0" w:color="auto"/>
            </w:tcBorders>
            <w:shd w:val="clear" w:color="auto" w:fill="auto"/>
            <w:vAlign w:val="center"/>
            <w:hideMark/>
          </w:tcPr>
          <w:p w14:paraId="523C2A78" w14:textId="77777777" w:rsidR="00D67F2D" w:rsidRPr="00635891" w:rsidRDefault="00D67F2D" w:rsidP="004054E0">
            <w:pPr>
              <w:spacing w:line="256" w:lineRule="auto"/>
              <w:rPr>
                <w:rFonts w:eastAsia="Calibri"/>
              </w:rPr>
            </w:pPr>
            <w:r w:rsidRPr="00635891">
              <w:rPr>
                <w:rFonts w:eastAsia="Calibri"/>
              </w:rPr>
              <w:t>Puķu dobju apkopšana</w:t>
            </w:r>
          </w:p>
        </w:tc>
        <w:tc>
          <w:tcPr>
            <w:tcW w:w="1792" w:type="dxa"/>
            <w:tcBorders>
              <w:top w:val="nil"/>
              <w:left w:val="nil"/>
              <w:bottom w:val="single" w:sz="4" w:space="0" w:color="auto"/>
              <w:right w:val="single" w:sz="4" w:space="0" w:color="auto"/>
            </w:tcBorders>
            <w:shd w:val="clear" w:color="000000" w:fill="FFFFFF"/>
            <w:noWrap/>
            <w:vAlign w:val="center"/>
            <w:hideMark/>
          </w:tcPr>
          <w:p w14:paraId="69361B7A" w14:textId="77777777" w:rsidR="00D67F2D" w:rsidRPr="00635891" w:rsidRDefault="00D67F2D" w:rsidP="004054E0">
            <w:pPr>
              <w:spacing w:line="256" w:lineRule="auto"/>
              <w:jc w:val="right"/>
              <w:rPr>
                <w:rFonts w:eastAsia="Calibri"/>
                <w:b/>
                <w:bCs/>
              </w:rPr>
            </w:pPr>
            <w:r w:rsidRPr="00635891">
              <w:rPr>
                <w:rFonts w:eastAsia="Calibri"/>
                <w:b/>
                <w:bCs/>
              </w:rPr>
              <w:t>28 318.93</w:t>
            </w:r>
          </w:p>
        </w:tc>
      </w:tr>
      <w:tr w:rsidR="00D67F2D" w:rsidRPr="00635891" w14:paraId="5FA947B6" w14:textId="77777777" w:rsidTr="004054E0">
        <w:trPr>
          <w:trHeight w:val="516"/>
          <w:jc w:val="center"/>
        </w:trPr>
        <w:tc>
          <w:tcPr>
            <w:tcW w:w="1323" w:type="dxa"/>
            <w:tcBorders>
              <w:top w:val="nil"/>
              <w:left w:val="single" w:sz="4" w:space="0" w:color="auto"/>
              <w:bottom w:val="single" w:sz="4" w:space="0" w:color="auto"/>
              <w:right w:val="single" w:sz="4" w:space="0" w:color="auto"/>
            </w:tcBorders>
            <w:shd w:val="clear" w:color="auto" w:fill="auto"/>
            <w:vAlign w:val="center"/>
            <w:hideMark/>
          </w:tcPr>
          <w:p w14:paraId="4A453C1F" w14:textId="77777777" w:rsidR="00D67F2D" w:rsidRPr="00635891" w:rsidRDefault="00D67F2D" w:rsidP="004054E0">
            <w:pPr>
              <w:spacing w:line="256" w:lineRule="auto"/>
              <w:jc w:val="center"/>
              <w:rPr>
                <w:rFonts w:eastAsia="Calibri"/>
              </w:rPr>
            </w:pPr>
            <w:r w:rsidRPr="00635891">
              <w:rPr>
                <w:rFonts w:eastAsia="Calibri"/>
              </w:rPr>
              <w:t>5</w:t>
            </w:r>
          </w:p>
        </w:tc>
        <w:tc>
          <w:tcPr>
            <w:tcW w:w="5162" w:type="dxa"/>
            <w:tcBorders>
              <w:top w:val="nil"/>
              <w:left w:val="nil"/>
              <w:bottom w:val="single" w:sz="4" w:space="0" w:color="auto"/>
              <w:right w:val="single" w:sz="4" w:space="0" w:color="auto"/>
            </w:tcBorders>
            <w:shd w:val="clear" w:color="auto" w:fill="auto"/>
            <w:vAlign w:val="center"/>
            <w:hideMark/>
          </w:tcPr>
          <w:p w14:paraId="5D2053B7" w14:textId="77777777" w:rsidR="00D67F2D" w:rsidRPr="00635891" w:rsidRDefault="00D67F2D" w:rsidP="004054E0">
            <w:pPr>
              <w:spacing w:line="256" w:lineRule="auto"/>
              <w:rPr>
                <w:rFonts w:eastAsia="Calibri"/>
              </w:rPr>
            </w:pPr>
            <w:r w:rsidRPr="00635891">
              <w:rPr>
                <w:rFonts w:eastAsia="Calibri"/>
              </w:rPr>
              <w:t>Puķu podu / piramīdu  uzturēšana</w:t>
            </w:r>
          </w:p>
        </w:tc>
        <w:tc>
          <w:tcPr>
            <w:tcW w:w="1792" w:type="dxa"/>
            <w:tcBorders>
              <w:top w:val="nil"/>
              <w:left w:val="nil"/>
              <w:bottom w:val="single" w:sz="4" w:space="0" w:color="auto"/>
              <w:right w:val="single" w:sz="4" w:space="0" w:color="auto"/>
            </w:tcBorders>
            <w:shd w:val="clear" w:color="auto" w:fill="auto"/>
            <w:noWrap/>
            <w:vAlign w:val="center"/>
            <w:hideMark/>
          </w:tcPr>
          <w:p w14:paraId="3C38873F" w14:textId="77777777" w:rsidR="00D67F2D" w:rsidRPr="00635891" w:rsidRDefault="00D67F2D" w:rsidP="004054E0">
            <w:pPr>
              <w:spacing w:line="256" w:lineRule="auto"/>
              <w:jc w:val="right"/>
              <w:rPr>
                <w:rFonts w:eastAsia="Calibri"/>
                <w:b/>
                <w:bCs/>
              </w:rPr>
            </w:pPr>
            <w:r w:rsidRPr="00635891">
              <w:rPr>
                <w:rFonts w:eastAsia="Calibri"/>
                <w:b/>
                <w:bCs/>
              </w:rPr>
              <w:t>12 968.33</w:t>
            </w:r>
          </w:p>
        </w:tc>
      </w:tr>
      <w:tr w:rsidR="00D67F2D" w:rsidRPr="00635891" w14:paraId="7704A276" w14:textId="77777777" w:rsidTr="004054E0">
        <w:trPr>
          <w:trHeight w:val="516"/>
          <w:jc w:val="center"/>
        </w:trPr>
        <w:tc>
          <w:tcPr>
            <w:tcW w:w="64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310A6C" w14:textId="77777777" w:rsidR="00D67F2D" w:rsidRPr="00635891" w:rsidRDefault="00D67F2D" w:rsidP="004054E0">
            <w:pPr>
              <w:spacing w:line="256" w:lineRule="auto"/>
              <w:jc w:val="right"/>
              <w:rPr>
                <w:rFonts w:eastAsia="Calibri"/>
                <w:b/>
                <w:bCs/>
              </w:rPr>
            </w:pPr>
            <w:r w:rsidRPr="00635891">
              <w:rPr>
                <w:rFonts w:eastAsia="Calibri"/>
                <w:b/>
                <w:bCs/>
              </w:rPr>
              <w:t>KOPĀ</w:t>
            </w:r>
          </w:p>
        </w:tc>
        <w:tc>
          <w:tcPr>
            <w:tcW w:w="1792" w:type="dxa"/>
            <w:tcBorders>
              <w:top w:val="nil"/>
              <w:left w:val="nil"/>
              <w:bottom w:val="single" w:sz="4" w:space="0" w:color="auto"/>
              <w:right w:val="single" w:sz="4" w:space="0" w:color="auto"/>
            </w:tcBorders>
            <w:shd w:val="clear" w:color="auto" w:fill="auto"/>
            <w:noWrap/>
            <w:vAlign w:val="center"/>
            <w:hideMark/>
          </w:tcPr>
          <w:p w14:paraId="0069D45D" w14:textId="77777777" w:rsidR="00D67F2D" w:rsidRPr="00635891" w:rsidRDefault="00D67F2D" w:rsidP="004054E0">
            <w:pPr>
              <w:spacing w:line="256" w:lineRule="auto"/>
              <w:jc w:val="right"/>
              <w:rPr>
                <w:rFonts w:eastAsia="Calibri"/>
                <w:b/>
                <w:bCs/>
                <w:sz w:val="28"/>
                <w:szCs w:val="28"/>
              </w:rPr>
            </w:pPr>
            <w:r w:rsidRPr="00635891">
              <w:rPr>
                <w:rFonts w:eastAsia="Calibri"/>
                <w:b/>
                <w:bCs/>
                <w:sz w:val="28"/>
                <w:szCs w:val="28"/>
              </w:rPr>
              <w:t>52 829.34</w:t>
            </w:r>
          </w:p>
        </w:tc>
      </w:tr>
    </w:tbl>
    <w:p w14:paraId="07D98F4B" w14:textId="77777777" w:rsidR="00D67F2D" w:rsidRPr="00635891" w:rsidRDefault="00D67F2D" w:rsidP="00D67F2D">
      <w:pPr>
        <w:spacing w:line="256" w:lineRule="auto"/>
        <w:ind w:right="-766"/>
        <w:jc w:val="center"/>
        <w:rPr>
          <w:rFonts w:eastAsia="Calibri"/>
          <w:b/>
          <w:bCs/>
          <w:sz w:val="28"/>
          <w:szCs w:val="28"/>
        </w:rPr>
      </w:pPr>
    </w:p>
    <w:p w14:paraId="405AECDD" w14:textId="77777777" w:rsidR="00D67F2D" w:rsidRPr="00635891" w:rsidRDefault="00D67F2D" w:rsidP="00D67F2D">
      <w:pPr>
        <w:spacing w:line="256" w:lineRule="auto"/>
        <w:ind w:right="-766"/>
        <w:jc w:val="center"/>
        <w:rPr>
          <w:rFonts w:eastAsia="Calibri"/>
          <w:b/>
          <w:bCs/>
          <w:sz w:val="28"/>
          <w:szCs w:val="28"/>
        </w:rPr>
      </w:pPr>
      <w:r w:rsidRPr="00635891">
        <w:rPr>
          <w:rFonts w:eastAsia="Calibri"/>
          <w:b/>
          <w:bCs/>
          <w:sz w:val="28"/>
          <w:szCs w:val="28"/>
        </w:rPr>
        <w:t>Zaļo zonu ierīkošana un apkopšana Bēnes pagastā</w:t>
      </w:r>
    </w:p>
    <w:p w14:paraId="7B3DB219" w14:textId="77777777" w:rsidR="00D67F2D" w:rsidRPr="00635891" w:rsidRDefault="00D67F2D" w:rsidP="00D67F2D">
      <w:pPr>
        <w:spacing w:line="256" w:lineRule="auto"/>
        <w:ind w:right="-766"/>
        <w:jc w:val="center"/>
        <w:rPr>
          <w:rFonts w:eastAsia="Calibri"/>
          <w:b/>
          <w:bCs/>
          <w:sz w:val="28"/>
          <w:szCs w:val="28"/>
        </w:rPr>
      </w:pPr>
    </w:p>
    <w:tbl>
      <w:tblPr>
        <w:tblW w:w="8203" w:type="dxa"/>
        <w:jc w:val="center"/>
        <w:tblLook w:val="04A0" w:firstRow="1" w:lastRow="0" w:firstColumn="1" w:lastColumn="0" w:noHBand="0" w:noVBand="1"/>
      </w:tblPr>
      <w:tblGrid>
        <w:gridCol w:w="1311"/>
        <w:gridCol w:w="5116"/>
        <w:gridCol w:w="1776"/>
      </w:tblGrid>
      <w:tr w:rsidR="00D67F2D" w:rsidRPr="00635891" w14:paraId="607CEFC0" w14:textId="77777777" w:rsidTr="004054E0">
        <w:trPr>
          <w:trHeight w:val="657"/>
          <w:jc w:val="center"/>
        </w:trPr>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664CB" w14:textId="77777777" w:rsidR="00D67F2D" w:rsidRPr="00635891" w:rsidRDefault="00D67F2D" w:rsidP="004054E0">
            <w:pPr>
              <w:spacing w:line="256" w:lineRule="auto"/>
              <w:jc w:val="center"/>
              <w:rPr>
                <w:rFonts w:eastAsia="Calibri"/>
                <w:b/>
                <w:bCs/>
              </w:rPr>
            </w:pPr>
            <w:r w:rsidRPr="00635891">
              <w:rPr>
                <w:rFonts w:eastAsia="Calibri"/>
                <w:b/>
                <w:bCs/>
              </w:rPr>
              <w:t>N.P.K.</w:t>
            </w:r>
          </w:p>
        </w:tc>
        <w:tc>
          <w:tcPr>
            <w:tcW w:w="5116" w:type="dxa"/>
            <w:tcBorders>
              <w:top w:val="single" w:sz="4" w:space="0" w:color="auto"/>
              <w:left w:val="nil"/>
              <w:bottom w:val="single" w:sz="4" w:space="0" w:color="auto"/>
              <w:right w:val="single" w:sz="4" w:space="0" w:color="auto"/>
            </w:tcBorders>
            <w:shd w:val="clear" w:color="auto" w:fill="auto"/>
            <w:vAlign w:val="center"/>
            <w:hideMark/>
          </w:tcPr>
          <w:p w14:paraId="09B56F08" w14:textId="77777777" w:rsidR="00D67F2D" w:rsidRPr="00635891" w:rsidRDefault="00D67F2D" w:rsidP="004054E0">
            <w:pPr>
              <w:spacing w:line="256" w:lineRule="auto"/>
              <w:jc w:val="center"/>
              <w:rPr>
                <w:rFonts w:eastAsia="Calibri"/>
                <w:b/>
                <w:bCs/>
              </w:rPr>
            </w:pPr>
            <w:r w:rsidRPr="00635891">
              <w:rPr>
                <w:rFonts w:eastAsia="Calibri"/>
                <w:b/>
                <w:bCs/>
              </w:rPr>
              <w:t>VEICAMAIS DARBS</w:t>
            </w:r>
          </w:p>
        </w:tc>
        <w:tc>
          <w:tcPr>
            <w:tcW w:w="1776" w:type="dxa"/>
            <w:tcBorders>
              <w:top w:val="single" w:sz="4" w:space="0" w:color="auto"/>
              <w:left w:val="nil"/>
              <w:bottom w:val="single" w:sz="4" w:space="0" w:color="auto"/>
              <w:right w:val="single" w:sz="4" w:space="0" w:color="auto"/>
            </w:tcBorders>
            <w:shd w:val="clear" w:color="000000" w:fill="FFFFFF"/>
            <w:vAlign w:val="center"/>
            <w:hideMark/>
          </w:tcPr>
          <w:p w14:paraId="10712AA0" w14:textId="77777777" w:rsidR="00D67F2D" w:rsidRPr="00635891" w:rsidRDefault="00D67F2D" w:rsidP="004054E0">
            <w:pPr>
              <w:spacing w:line="256" w:lineRule="auto"/>
              <w:jc w:val="center"/>
              <w:rPr>
                <w:rFonts w:eastAsia="Calibri"/>
                <w:b/>
                <w:bCs/>
              </w:rPr>
            </w:pPr>
            <w:r w:rsidRPr="00635891">
              <w:rPr>
                <w:rFonts w:eastAsia="Calibri"/>
                <w:b/>
                <w:bCs/>
              </w:rPr>
              <w:t>IIZMAKSAS GADĀ</w:t>
            </w:r>
          </w:p>
        </w:tc>
      </w:tr>
      <w:tr w:rsidR="00D67F2D" w:rsidRPr="00635891" w14:paraId="683C904F" w14:textId="77777777" w:rsidTr="004054E0">
        <w:trPr>
          <w:trHeight w:val="554"/>
          <w:jc w:val="center"/>
        </w:trPr>
        <w:tc>
          <w:tcPr>
            <w:tcW w:w="1311" w:type="dxa"/>
            <w:tcBorders>
              <w:top w:val="nil"/>
              <w:left w:val="single" w:sz="4" w:space="0" w:color="auto"/>
              <w:bottom w:val="single" w:sz="4" w:space="0" w:color="auto"/>
              <w:right w:val="single" w:sz="4" w:space="0" w:color="auto"/>
            </w:tcBorders>
            <w:shd w:val="clear" w:color="auto" w:fill="auto"/>
            <w:vAlign w:val="center"/>
            <w:hideMark/>
          </w:tcPr>
          <w:p w14:paraId="3406785C" w14:textId="77777777" w:rsidR="00D67F2D" w:rsidRPr="00635891" w:rsidRDefault="00D67F2D" w:rsidP="004054E0">
            <w:pPr>
              <w:spacing w:line="256" w:lineRule="auto"/>
              <w:jc w:val="center"/>
              <w:rPr>
                <w:rFonts w:eastAsia="Calibri"/>
              </w:rPr>
            </w:pPr>
            <w:r w:rsidRPr="00635891">
              <w:rPr>
                <w:rFonts w:eastAsia="Calibri"/>
              </w:rPr>
              <w:t>1</w:t>
            </w:r>
          </w:p>
        </w:tc>
        <w:tc>
          <w:tcPr>
            <w:tcW w:w="5116" w:type="dxa"/>
            <w:tcBorders>
              <w:top w:val="nil"/>
              <w:left w:val="nil"/>
              <w:bottom w:val="single" w:sz="4" w:space="0" w:color="auto"/>
              <w:right w:val="single" w:sz="4" w:space="0" w:color="auto"/>
            </w:tcBorders>
            <w:shd w:val="clear" w:color="auto" w:fill="auto"/>
            <w:vAlign w:val="center"/>
            <w:hideMark/>
          </w:tcPr>
          <w:p w14:paraId="77443291" w14:textId="77777777" w:rsidR="00D67F2D" w:rsidRPr="00635891" w:rsidRDefault="00D67F2D" w:rsidP="004054E0">
            <w:pPr>
              <w:spacing w:line="256" w:lineRule="auto"/>
              <w:rPr>
                <w:rFonts w:eastAsia="Calibri"/>
              </w:rPr>
            </w:pPr>
            <w:r w:rsidRPr="00635891">
              <w:rPr>
                <w:rFonts w:eastAsia="Calibri"/>
              </w:rPr>
              <w:t>Vasaras puķu stādīšana</w:t>
            </w:r>
          </w:p>
        </w:tc>
        <w:tc>
          <w:tcPr>
            <w:tcW w:w="1776" w:type="dxa"/>
            <w:tcBorders>
              <w:top w:val="nil"/>
              <w:left w:val="nil"/>
              <w:bottom w:val="single" w:sz="4" w:space="0" w:color="auto"/>
              <w:right w:val="single" w:sz="4" w:space="0" w:color="auto"/>
            </w:tcBorders>
            <w:shd w:val="clear" w:color="000000" w:fill="FFFFFF"/>
            <w:noWrap/>
            <w:vAlign w:val="center"/>
            <w:hideMark/>
          </w:tcPr>
          <w:p w14:paraId="0E54DA04" w14:textId="77777777" w:rsidR="00D67F2D" w:rsidRPr="00635891" w:rsidRDefault="00D67F2D" w:rsidP="004054E0">
            <w:pPr>
              <w:spacing w:line="256" w:lineRule="auto"/>
              <w:jc w:val="right"/>
              <w:rPr>
                <w:rFonts w:eastAsia="Calibri"/>
                <w:b/>
                <w:bCs/>
              </w:rPr>
            </w:pPr>
            <w:r w:rsidRPr="00635891">
              <w:rPr>
                <w:rFonts w:eastAsia="Calibri"/>
                <w:b/>
                <w:bCs/>
              </w:rPr>
              <w:t>5 832.93</w:t>
            </w:r>
          </w:p>
        </w:tc>
      </w:tr>
      <w:tr w:rsidR="00D67F2D" w:rsidRPr="00635891" w14:paraId="374FBE7B" w14:textId="77777777" w:rsidTr="004054E0">
        <w:trPr>
          <w:trHeight w:val="554"/>
          <w:jc w:val="center"/>
        </w:trPr>
        <w:tc>
          <w:tcPr>
            <w:tcW w:w="1311" w:type="dxa"/>
            <w:tcBorders>
              <w:top w:val="nil"/>
              <w:left w:val="single" w:sz="4" w:space="0" w:color="auto"/>
              <w:bottom w:val="single" w:sz="4" w:space="0" w:color="auto"/>
              <w:right w:val="single" w:sz="4" w:space="0" w:color="auto"/>
            </w:tcBorders>
            <w:shd w:val="clear" w:color="auto" w:fill="auto"/>
            <w:vAlign w:val="center"/>
            <w:hideMark/>
          </w:tcPr>
          <w:p w14:paraId="76792420" w14:textId="77777777" w:rsidR="00D67F2D" w:rsidRPr="00635891" w:rsidRDefault="00D67F2D" w:rsidP="004054E0">
            <w:pPr>
              <w:spacing w:line="256" w:lineRule="auto"/>
              <w:jc w:val="center"/>
              <w:rPr>
                <w:rFonts w:eastAsia="Calibri"/>
              </w:rPr>
            </w:pPr>
            <w:r w:rsidRPr="00635891">
              <w:rPr>
                <w:rFonts w:eastAsia="Calibri"/>
              </w:rPr>
              <w:t>2</w:t>
            </w:r>
          </w:p>
        </w:tc>
        <w:tc>
          <w:tcPr>
            <w:tcW w:w="5116" w:type="dxa"/>
            <w:tcBorders>
              <w:top w:val="nil"/>
              <w:left w:val="nil"/>
              <w:bottom w:val="single" w:sz="4" w:space="0" w:color="auto"/>
              <w:right w:val="single" w:sz="4" w:space="0" w:color="auto"/>
            </w:tcBorders>
            <w:shd w:val="clear" w:color="auto" w:fill="auto"/>
            <w:vAlign w:val="center"/>
            <w:hideMark/>
          </w:tcPr>
          <w:p w14:paraId="206BE261" w14:textId="77777777" w:rsidR="00D67F2D" w:rsidRPr="00635891" w:rsidRDefault="00D67F2D" w:rsidP="004054E0">
            <w:pPr>
              <w:spacing w:line="256" w:lineRule="auto"/>
              <w:rPr>
                <w:rFonts w:eastAsia="Calibri"/>
              </w:rPr>
            </w:pPr>
            <w:r w:rsidRPr="00635891">
              <w:rPr>
                <w:rFonts w:eastAsia="Calibri"/>
              </w:rPr>
              <w:t>Kokaugu stādīšana</w:t>
            </w:r>
          </w:p>
        </w:tc>
        <w:tc>
          <w:tcPr>
            <w:tcW w:w="1776" w:type="dxa"/>
            <w:tcBorders>
              <w:top w:val="nil"/>
              <w:left w:val="nil"/>
              <w:bottom w:val="single" w:sz="4" w:space="0" w:color="auto"/>
              <w:right w:val="single" w:sz="4" w:space="0" w:color="auto"/>
            </w:tcBorders>
            <w:shd w:val="clear" w:color="000000" w:fill="FFFFFF"/>
            <w:noWrap/>
            <w:vAlign w:val="center"/>
            <w:hideMark/>
          </w:tcPr>
          <w:p w14:paraId="65D8555D" w14:textId="77777777" w:rsidR="00D67F2D" w:rsidRPr="00635891" w:rsidRDefault="00D67F2D" w:rsidP="004054E0">
            <w:pPr>
              <w:spacing w:line="256" w:lineRule="auto"/>
              <w:jc w:val="right"/>
              <w:rPr>
                <w:rFonts w:eastAsia="Calibri"/>
                <w:b/>
                <w:bCs/>
              </w:rPr>
            </w:pPr>
            <w:r w:rsidRPr="00635891">
              <w:rPr>
                <w:rFonts w:eastAsia="Calibri"/>
                <w:b/>
                <w:bCs/>
              </w:rPr>
              <w:t>1 454.52</w:t>
            </w:r>
          </w:p>
        </w:tc>
      </w:tr>
      <w:tr w:rsidR="00D67F2D" w:rsidRPr="00635891" w14:paraId="5683EC1B" w14:textId="77777777" w:rsidTr="004054E0">
        <w:trPr>
          <w:trHeight w:val="554"/>
          <w:jc w:val="center"/>
        </w:trPr>
        <w:tc>
          <w:tcPr>
            <w:tcW w:w="1311" w:type="dxa"/>
            <w:tcBorders>
              <w:top w:val="nil"/>
              <w:left w:val="single" w:sz="4" w:space="0" w:color="auto"/>
              <w:bottom w:val="single" w:sz="4" w:space="0" w:color="auto"/>
              <w:right w:val="single" w:sz="4" w:space="0" w:color="auto"/>
            </w:tcBorders>
            <w:shd w:val="clear" w:color="auto" w:fill="auto"/>
            <w:vAlign w:val="center"/>
            <w:hideMark/>
          </w:tcPr>
          <w:p w14:paraId="094B4B87" w14:textId="77777777" w:rsidR="00D67F2D" w:rsidRPr="00635891" w:rsidRDefault="00D67F2D" w:rsidP="004054E0">
            <w:pPr>
              <w:spacing w:line="256" w:lineRule="auto"/>
              <w:jc w:val="center"/>
              <w:rPr>
                <w:rFonts w:eastAsia="Calibri"/>
              </w:rPr>
            </w:pPr>
            <w:r w:rsidRPr="00635891">
              <w:rPr>
                <w:rFonts w:eastAsia="Calibri"/>
              </w:rPr>
              <w:t>3</w:t>
            </w:r>
          </w:p>
        </w:tc>
        <w:tc>
          <w:tcPr>
            <w:tcW w:w="5116" w:type="dxa"/>
            <w:tcBorders>
              <w:top w:val="nil"/>
              <w:left w:val="nil"/>
              <w:bottom w:val="single" w:sz="4" w:space="0" w:color="auto"/>
              <w:right w:val="single" w:sz="4" w:space="0" w:color="auto"/>
            </w:tcBorders>
            <w:shd w:val="clear" w:color="auto" w:fill="auto"/>
            <w:vAlign w:val="center"/>
            <w:hideMark/>
          </w:tcPr>
          <w:p w14:paraId="289D4187" w14:textId="77777777" w:rsidR="00D67F2D" w:rsidRPr="00635891" w:rsidRDefault="00D67F2D" w:rsidP="004054E0">
            <w:pPr>
              <w:spacing w:line="256" w:lineRule="auto"/>
              <w:rPr>
                <w:rFonts w:eastAsia="Calibri"/>
              </w:rPr>
            </w:pPr>
            <w:r w:rsidRPr="00635891">
              <w:rPr>
                <w:rFonts w:eastAsia="Calibri"/>
              </w:rPr>
              <w:t>Ziemciešu stādīšana</w:t>
            </w:r>
          </w:p>
        </w:tc>
        <w:tc>
          <w:tcPr>
            <w:tcW w:w="1776" w:type="dxa"/>
            <w:tcBorders>
              <w:top w:val="nil"/>
              <w:left w:val="nil"/>
              <w:bottom w:val="single" w:sz="4" w:space="0" w:color="auto"/>
              <w:right w:val="single" w:sz="4" w:space="0" w:color="auto"/>
            </w:tcBorders>
            <w:shd w:val="clear" w:color="000000" w:fill="FFFFFF"/>
            <w:noWrap/>
            <w:vAlign w:val="center"/>
            <w:hideMark/>
          </w:tcPr>
          <w:p w14:paraId="33E79676" w14:textId="77777777" w:rsidR="00D67F2D" w:rsidRPr="00635891" w:rsidRDefault="00D67F2D" w:rsidP="004054E0">
            <w:pPr>
              <w:spacing w:line="256" w:lineRule="auto"/>
              <w:jc w:val="right"/>
              <w:rPr>
                <w:rFonts w:eastAsia="Calibri"/>
                <w:b/>
                <w:bCs/>
              </w:rPr>
            </w:pPr>
            <w:r w:rsidRPr="00635891">
              <w:rPr>
                <w:rFonts w:eastAsia="Calibri"/>
                <w:b/>
                <w:bCs/>
              </w:rPr>
              <w:t>509.11</w:t>
            </w:r>
          </w:p>
        </w:tc>
      </w:tr>
      <w:tr w:rsidR="00D67F2D" w:rsidRPr="00635891" w14:paraId="58E5F379" w14:textId="77777777" w:rsidTr="004054E0">
        <w:trPr>
          <w:trHeight w:val="554"/>
          <w:jc w:val="center"/>
        </w:trPr>
        <w:tc>
          <w:tcPr>
            <w:tcW w:w="1311" w:type="dxa"/>
            <w:tcBorders>
              <w:top w:val="nil"/>
              <w:left w:val="single" w:sz="4" w:space="0" w:color="auto"/>
              <w:bottom w:val="single" w:sz="4" w:space="0" w:color="auto"/>
              <w:right w:val="single" w:sz="4" w:space="0" w:color="auto"/>
            </w:tcBorders>
            <w:shd w:val="clear" w:color="auto" w:fill="auto"/>
            <w:vAlign w:val="center"/>
            <w:hideMark/>
          </w:tcPr>
          <w:p w14:paraId="1E05AD57" w14:textId="77777777" w:rsidR="00D67F2D" w:rsidRPr="00635891" w:rsidRDefault="00D67F2D" w:rsidP="004054E0">
            <w:pPr>
              <w:spacing w:line="256" w:lineRule="auto"/>
              <w:jc w:val="center"/>
              <w:rPr>
                <w:rFonts w:eastAsia="Calibri"/>
              </w:rPr>
            </w:pPr>
            <w:r w:rsidRPr="00635891">
              <w:rPr>
                <w:rFonts w:eastAsia="Calibri"/>
              </w:rPr>
              <w:t>4</w:t>
            </w:r>
          </w:p>
        </w:tc>
        <w:tc>
          <w:tcPr>
            <w:tcW w:w="5116" w:type="dxa"/>
            <w:tcBorders>
              <w:top w:val="nil"/>
              <w:left w:val="nil"/>
              <w:bottom w:val="single" w:sz="4" w:space="0" w:color="auto"/>
              <w:right w:val="single" w:sz="4" w:space="0" w:color="auto"/>
            </w:tcBorders>
            <w:shd w:val="clear" w:color="auto" w:fill="auto"/>
            <w:vAlign w:val="center"/>
            <w:hideMark/>
          </w:tcPr>
          <w:p w14:paraId="5AD79ACD" w14:textId="77777777" w:rsidR="00D67F2D" w:rsidRPr="00635891" w:rsidRDefault="00D67F2D" w:rsidP="004054E0">
            <w:pPr>
              <w:spacing w:line="256" w:lineRule="auto"/>
              <w:rPr>
                <w:rFonts w:eastAsia="Calibri"/>
              </w:rPr>
            </w:pPr>
            <w:r w:rsidRPr="00635891">
              <w:rPr>
                <w:rFonts w:eastAsia="Calibri"/>
              </w:rPr>
              <w:t>Puķu dobju apkopšana</w:t>
            </w:r>
          </w:p>
        </w:tc>
        <w:tc>
          <w:tcPr>
            <w:tcW w:w="1776" w:type="dxa"/>
            <w:tcBorders>
              <w:top w:val="nil"/>
              <w:left w:val="nil"/>
              <w:bottom w:val="single" w:sz="4" w:space="0" w:color="auto"/>
              <w:right w:val="single" w:sz="4" w:space="0" w:color="auto"/>
            </w:tcBorders>
            <w:shd w:val="clear" w:color="auto" w:fill="auto"/>
            <w:noWrap/>
            <w:vAlign w:val="center"/>
            <w:hideMark/>
          </w:tcPr>
          <w:p w14:paraId="1C5A8D28" w14:textId="77777777" w:rsidR="00D67F2D" w:rsidRPr="00635891" w:rsidRDefault="00D67F2D" w:rsidP="004054E0">
            <w:pPr>
              <w:spacing w:line="256" w:lineRule="auto"/>
              <w:jc w:val="right"/>
              <w:rPr>
                <w:rFonts w:eastAsia="Calibri"/>
                <w:b/>
                <w:bCs/>
              </w:rPr>
            </w:pPr>
            <w:r w:rsidRPr="00635891">
              <w:rPr>
                <w:rFonts w:eastAsia="Calibri"/>
                <w:b/>
                <w:bCs/>
              </w:rPr>
              <w:t>11 628.20</w:t>
            </w:r>
          </w:p>
        </w:tc>
      </w:tr>
      <w:tr w:rsidR="00D67F2D" w:rsidRPr="00635891" w14:paraId="33D60A1A" w14:textId="77777777" w:rsidTr="004054E0">
        <w:trPr>
          <w:trHeight w:val="554"/>
          <w:jc w:val="center"/>
        </w:trPr>
        <w:tc>
          <w:tcPr>
            <w:tcW w:w="1311" w:type="dxa"/>
            <w:tcBorders>
              <w:top w:val="nil"/>
              <w:left w:val="single" w:sz="4" w:space="0" w:color="auto"/>
              <w:bottom w:val="single" w:sz="4" w:space="0" w:color="auto"/>
              <w:right w:val="single" w:sz="4" w:space="0" w:color="auto"/>
            </w:tcBorders>
            <w:shd w:val="clear" w:color="auto" w:fill="auto"/>
            <w:vAlign w:val="center"/>
            <w:hideMark/>
          </w:tcPr>
          <w:p w14:paraId="08BA4ECA" w14:textId="77777777" w:rsidR="00D67F2D" w:rsidRPr="00635891" w:rsidRDefault="00D67F2D" w:rsidP="004054E0">
            <w:pPr>
              <w:spacing w:line="256" w:lineRule="auto"/>
              <w:jc w:val="center"/>
              <w:rPr>
                <w:rFonts w:eastAsia="Calibri"/>
              </w:rPr>
            </w:pPr>
            <w:r w:rsidRPr="00635891">
              <w:rPr>
                <w:rFonts w:eastAsia="Calibri"/>
              </w:rPr>
              <w:t>5</w:t>
            </w:r>
          </w:p>
        </w:tc>
        <w:tc>
          <w:tcPr>
            <w:tcW w:w="5116" w:type="dxa"/>
            <w:tcBorders>
              <w:top w:val="nil"/>
              <w:left w:val="nil"/>
              <w:bottom w:val="single" w:sz="4" w:space="0" w:color="auto"/>
              <w:right w:val="single" w:sz="4" w:space="0" w:color="auto"/>
            </w:tcBorders>
            <w:shd w:val="clear" w:color="auto" w:fill="auto"/>
            <w:vAlign w:val="center"/>
            <w:hideMark/>
          </w:tcPr>
          <w:p w14:paraId="6E6D4916" w14:textId="77777777" w:rsidR="00D67F2D" w:rsidRPr="00635891" w:rsidRDefault="00D67F2D" w:rsidP="004054E0">
            <w:pPr>
              <w:spacing w:line="256" w:lineRule="auto"/>
              <w:rPr>
                <w:rFonts w:eastAsia="Calibri"/>
              </w:rPr>
            </w:pPr>
            <w:r w:rsidRPr="00635891">
              <w:rPr>
                <w:rFonts w:eastAsia="Calibri"/>
              </w:rPr>
              <w:t>Puķu podu / piramīdu  uzturēšana</w:t>
            </w:r>
          </w:p>
        </w:tc>
        <w:tc>
          <w:tcPr>
            <w:tcW w:w="1776" w:type="dxa"/>
            <w:tcBorders>
              <w:top w:val="nil"/>
              <w:left w:val="nil"/>
              <w:bottom w:val="single" w:sz="4" w:space="0" w:color="auto"/>
              <w:right w:val="single" w:sz="4" w:space="0" w:color="auto"/>
            </w:tcBorders>
            <w:shd w:val="clear" w:color="auto" w:fill="auto"/>
            <w:noWrap/>
            <w:vAlign w:val="center"/>
            <w:hideMark/>
          </w:tcPr>
          <w:p w14:paraId="7199C98D" w14:textId="77777777" w:rsidR="00D67F2D" w:rsidRPr="00635891" w:rsidRDefault="00D67F2D" w:rsidP="004054E0">
            <w:pPr>
              <w:spacing w:line="256" w:lineRule="auto"/>
              <w:jc w:val="right"/>
              <w:rPr>
                <w:rFonts w:eastAsia="Calibri"/>
                <w:b/>
                <w:bCs/>
              </w:rPr>
            </w:pPr>
            <w:r w:rsidRPr="00635891">
              <w:rPr>
                <w:rFonts w:eastAsia="Calibri"/>
                <w:b/>
                <w:bCs/>
              </w:rPr>
              <w:t>7 355.07</w:t>
            </w:r>
          </w:p>
        </w:tc>
      </w:tr>
      <w:tr w:rsidR="00D67F2D" w:rsidRPr="00635891" w14:paraId="7ED020F8" w14:textId="77777777" w:rsidTr="004054E0">
        <w:trPr>
          <w:trHeight w:val="554"/>
          <w:jc w:val="center"/>
        </w:trPr>
        <w:tc>
          <w:tcPr>
            <w:tcW w:w="64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4E663B" w14:textId="77777777" w:rsidR="00D67F2D" w:rsidRPr="00635891" w:rsidRDefault="00D67F2D" w:rsidP="004054E0">
            <w:pPr>
              <w:spacing w:line="256" w:lineRule="auto"/>
              <w:jc w:val="right"/>
              <w:rPr>
                <w:rFonts w:eastAsia="Calibri"/>
                <w:b/>
                <w:bCs/>
              </w:rPr>
            </w:pPr>
            <w:r w:rsidRPr="00635891">
              <w:rPr>
                <w:rFonts w:eastAsia="Calibri"/>
                <w:b/>
                <w:bCs/>
              </w:rPr>
              <w:t>KOPĀ</w:t>
            </w:r>
          </w:p>
        </w:tc>
        <w:tc>
          <w:tcPr>
            <w:tcW w:w="1776" w:type="dxa"/>
            <w:tcBorders>
              <w:top w:val="nil"/>
              <w:left w:val="nil"/>
              <w:bottom w:val="single" w:sz="4" w:space="0" w:color="auto"/>
              <w:right w:val="single" w:sz="4" w:space="0" w:color="auto"/>
            </w:tcBorders>
            <w:shd w:val="clear" w:color="auto" w:fill="auto"/>
            <w:noWrap/>
            <w:vAlign w:val="center"/>
            <w:hideMark/>
          </w:tcPr>
          <w:p w14:paraId="1BB4B6A9" w14:textId="77777777" w:rsidR="00D67F2D" w:rsidRPr="00635891" w:rsidRDefault="00D67F2D" w:rsidP="004054E0">
            <w:pPr>
              <w:spacing w:line="256" w:lineRule="auto"/>
              <w:jc w:val="right"/>
              <w:rPr>
                <w:rFonts w:eastAsia="Calibri"/>
                <w:b/>
                <w:bCs/>
                <w:sz w:val="28"/>
                <w:szCs w:val="28"/>
              </w:rPr>
            </w:pPr>
            <w:r w:rsidRPr="00635891">
              <w:rPr>
                <w:rFonts w:eastAsia="Calibri"/>
                <w:b/>
                <w:bCs/>
                <w:sz w:val="28"/>
                <w:szCs w:val="28"/>
              </w:rPr>
              <w:t>26 779.83</w:t>
            </w:r>
          </w:p>
        </w:tc>
      </w:tr>
    </w:tbl>
    <w:p w14:paraId="118DD769" w14:textId="77777777" w:rsidR="00D67F2D" w:rsidRDefault="00D67F2D" w:rsidP="00D67F2D">
      <w:pPr>
        <w:spacing w:line="256" w:lineRule="auto"/>
        <w:ind w:right="-766"/>
        <w:jc w:val="center"/>
        <w:rPr>
          <w:rFonts w:eastAsia="Calibri"/>
          <w:b/>
          <w:bCs/>
          <w:sz w:val="28"/>
          <w:szCs w:val="28"/>
        </w:rPr>
      </w:pPr>
    </w:p>
    <w:p w14:paraId="098DA0CD" w14:textId="77777777" w:rsidR="00D67F2D" w:rsidRPr="00635891" w:rsidRDefault="00D67F2D" w:rsidP="00D67F2D">
      <w:pPr>
        <w:spacing w:line="256" w:lineRule="auto"/>
        <w:ind w:right="-766"/>
        <w:jc w:val="center"/>
        <w:rPr>
          <w:rFonts w:eastAsia="Calibri"/>
          <w:b/>
          <w:bCs/>
          <w:sz w:val="28"/>
          <w:szCs w:val="28"/>
        </w:rPr>
      </w:pPr>
      <w:r w:rsidRPr="00635891">
        <w:rPr>
          <w:rFonts w:eastAsia="Calibri"/>
          <w:b/>
          <w:bCs/>
          <w:sz w:val="28"/>
          <w:szCs w:val="28"/>
        </w:rPr>
        <w:t>Zaļo zonu ierīkošana un apkopšana Ukru pagastā</w:t>
      </w:r>
    </w:p>
    <w:p w14:paraId="195EA128" w14:textId="77777777" w:rsidR="00D67F2D" w:rsidRPr="00635891" w:rsidRDefault="00D67F2D" w:rsidP="00D67F2D">
      <w:pPr>
        <w:spacing w:line="256" w:lineRule="auto"/>
        <w:ind w:right="-766"/>
        <w:jc w:val="center"/>
        <w:rPr>
          <w:rFonts w:eastAsia="Calibri"/>
          <w:b/>
          <w:bCs/>
          <w:sz w:val="28"/>
          <w:szCs w:val="28"/>
        </w:rPr>
      </w:pPr>
    </w:p>
    <w:tbl>
      <w:tblPr>
        <w:tblW w:w="8490" w:type="dxa"/>
        <w:jc w:val="center"/>
        <w:tblLook w:val="04A0" w:firstRow="1" w:lastRow="0" w:firstColumn="1" w:lastColumn="0" w:noHBand="0" w:noVBand="1"/>
      </w:tblPr>
      <w:tblGrid>
        <w:gridCol w:w="1357"/>
        <w:gridCol w:w="5296"/>
        <w:gridCol w:w="1837"/>
      </w:tblGrid>
      <w:tr w:rsidR="00D67F2D" w:rsidRPr="00635891" w14:paraId="74816A82" w14:textId="77777777" w:rsidTr="004054E0">
        <w:trPr>
          <w:trHeight w:val="614"/>
          <w:jc w:val="center"/>
        </w:trPr>
        <w:tc>
          <w:tcPr>
            <w:tcW w:w="13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93659" w14:textId="77777777" w:rsidR="00D67F2D" w:rsidRPr="00635891" w:rsidRDefault="00D67F2D" w:rsidP="004054E0">
            <w:pPr>
              <w:spacing w:line="256" w:lineRule="auto"/>
              <w:jc w:val="center"/>
              <w:rPr>
                <w:rFonts w:eastAsia="Calibri"/>
                <w:b/>
                <w:bCs/>
              </w:rPr>
            </w:pPr>
            <w:r w:rsidRPr="00635891">
              <w:rPr>
                <w:rFonts w:eastAsia="Calibri"/>
                <w:b/>
                <w:bCs/>
              </w:rPr>
              <w:t>N.P.K.</w:t>
            </w:r>
          </w:p>
        </w:tc>
        <w:tc>
          <w:tcPr>
            <w:tcW w:w="5295" w:type="dxa"/>
            <w:tcBorders>
              <w:top w:val="single" w:sz="4" w:space="0" w:color="auto"/>
              <w:left w:val="nil"/>
              <w:bottom w:val="single" w:sz="4" w:space="0" w:color="auto"/>
              <w:right w:val="single" w:sz="4" w:space="0" w:color="auto"/>
            </w:tcBorders>
            <w:shd w:val="clear" w:color="auto" w:fill="auto"/>
            <w:vAlign w:val="center"/>
            <w:hideMark/>
          </w:tcPr>
          <w:p w14:paraId="1F86E4BA" w14:textId="77777777" w:rsidR="00D67F2D" w:rsidRPr="00635891" w:rsidRDefault="00D67F2D" w:rsidP="004054E0">
            <w:pPr>
              <w:spacing w:line="256" w:lineRule="auto"/>
              <w:jc w:val="center"/>
              <w:rPr>
                <w:rFonts w:eastAsia="Calibri"/>
                <w:b/>
                <w:bCs/>
              </w:rPr>
            </w:pPr>
            <w:r w:rsidRPr="00635891">
              <w:rPr>
                <w:rFonts w:eastAsia="Calibri"/>
                <w:b/>
                <w:bCs/>
              </w:rPr>
              <w:t>VEICAMAIS DARBS</w:t>
            </w:r>
          </w:p>
        </w:tc>
        <w:tc>
          <w:tcPr>
            <w:tcW w:w="1837" w:type="dxa"/>
            <w:tcBorders>
              <w:top w:val="single" w:sz="4" w:space="0" w:color="auto"/>
              <w:left w:val="nil"/>
              <w:bottom w:val="single" w:sz="4" w:space="0" w:color="auto"/>
              <w:right w:val="single" w:sz="4" w:space="0" w:color="auto"/>
            </w:tcBorders>
            <w:shd w:val="clear" w:color="000000" w:fill="FFFFFF"/>
            <w:vAlign w:val="center"/>
            <w:hideMark/>
          </w:tcPr>
          <w:p w14:paraId="150178BB" w14:textId="77777777" w:rsidR="00D67F2D" w:rsidRPr="00635891" w:rsidRDefault="00D67F2D" w:rsidP="004054E0">
            <w:pPr>
              <w:spacing w:line="256" w:lineRule="auto"/>
              <w:jc w:val="center"/>
              <w:rPr>
                <w:rFonts w:eastAsia="Calibri"/>
                <w:b/>
                <w:bCs/>
              </w:rPr>
            </w:pPr>
            <w:r w:rsidRPr="00635891">
              <w:rPr>
                <w:rFonts w:eastAsia="Calibri"/>
                <w:b/>
                <w:bCs/>
              </w:rPr>
              <w:t>IIZMAKSAS GADĀ</w:t>
            </w:r>
          </w:p>
        </w:tc>
      </w:tr>
      <w:tr w:rsidR="00D67F2D" w:rsidRPr="00635891" w14:paraId="1A0942ED" w14:textId="77777777" w:rsidTr="004054E0">
        <w:trPr>
          <w:trHeight w:val="518"/>
          <w:jc w:val="center"/>
        </w:trPr>
        <w:tc>
          <w:tcPr>
            <w:tcW w:w="1357" w:type="dxa"/>
            <w:tcBorders>
              <w:top w:val="nil"/>
              <w:left w:val="single" w:sz="4" w:space="0" w:color="auto"/>
              <w:bottom w:val="single" w:sz="4" w:space="0" w:color="auto"/>
              <w:right w:val="single" w:sz="4" w:space="0" w:color="auto"/>
            </w:tcBorders>
            <w:shd w:val="clear" w:color="auto" w:fill="auto"/>
            <w:vAlign w:val="center"/>
            <w:hideMark/>
          </w:tcPr>
          <w:p w14:paraId="23DFEF7F" w14:textId="77777777" w:rsidR="00D67F2D" w:rsidRPr="00635891" w:rsidRDefault="00D67F2D" w:rsidP="004054E0">
            <w:pPr>
              <w:spacing w:line="256" w:lineRule="auto"/>
              <w:jc w:val="center"/>
              <w:rPr>
                <w:rFonts w:eastAsia="Calibri"/>
              </w:rPr>
            </w:pPr>
            <w:r w:rsidRPr="00635891">
              <w:rPr>
                <w:rFonts w:eastAsia="Calibri"/>
              </w:rPr>
              <w:t>1</w:t>
            </w:r>
          </w:p>
        </w:tc>
        <w:tc>
          <w:tcPr>
            <w:tcW w:w="5295" w:type="dxa"/>
            <w:tcBorders>
              <w:top w:val="nil"/>
              <w:left w:val="nil"/>
              <w:bottom w:val="single" w:sz="4" w:space="0" w:color="auto"/>
              <w:right w:val="single" w:sz="4" w:space="0" w:color="auto"/>
            </w:tcBorders>
            <w:shd w:val="clear" w:color="auto" w:fill="auto"/>
            <w:vAlign w:val="center"/>
            <w:hideMark/>
          </w:tcPr>
          <w:p w14:paraId="60F38EC3" w14:textId="77777777" w:rsidR="00D67F2D" w:rsidRPr="00635891" w:rsidRDefault="00D67F2D" w:rsidP="004054E0">
            <w:pPr>
              <w:spacing w:line="256" w:lineRule="auto"/>
              <w:rPr>
                <w:rFonts w:eastAsia="Calibri"/>
              </w:rPr>
            </w:pPr>
            <w:r w:rsidRPr="00635891">
              <w:rPr>
                <w:rFonts w:eastAsia="Calibri"/>
              </w:rPr>
              <w:t>Vasaras puķu stādīšana</w:t>
            </w:r>
          </w:p>
        </w:tc>
        <w:tc>
          <w:tcPr>
            <w:tcW w:w="1837" w:type="dxa"/>
            <w:tcBorders>
              <w:top w:val="nil"/>
              <w:left w:val="nil"/>
              <w:bottom w:val="single" w:sz="4" w:space="0" w:color="auto"/>
              <w:right w:val="single" w:sz="4" w:space="0" w:color="auto"/>
            </w:tcBorders>
            <w:shd w:val="clear" w:color="000000" w:fill="FFFFFF"/>
            <w:noWrap/>
            <w:vAlign w:val="center"/>
            <w:hideMark/>
          </w:tcPr>
          <w:p w14:paraId="7AB8AE72" w14:textId="77777777" w:rsidR="00D67F2D" w:rsidRPr="00635891" w:rsidRDefault="00D67F2D" w:rsidP="004054E0">
            <w:pPr>
              <w:spacing w:line="256" w:lineRule="auto"/>
              <w:jc w:val="right"/>
              <w:rPr>
                <w:rFonts w:eastAsia="Calibri"/>
                <w:b/>
                <w:bCs/>
              </w:rPr>
            </w:pPr>
            <w:r w:rsidRPr="00635891">
              <w:rPr>
                <w:rFonts w:eastAsia="Calibri"/>
                <w:b/>
                <w:bCs/>
              </w:rPr>
              <w:t>537.79</w:t>
            </w:r>
          </w:p>
        </w:tc>
      </w:tr>
      <w:tr w:rsidR="00D67F2D" w:rsidRPr="00635891" w14:paraId="348815D5" w14:textId="77777777" w:rsidTr="004054E0">
        <w:trPr>
          <w:trHeight w:val="518"/>
          <w:jc w:val="center"/>
        </w:trPr>
        <w:tc>
          <w:tcPr>
            <w:tcW w:w="1357" w:type="dxa"/>
            <w:tcBorders>
              <w:top w:val="nil"/>
              <w:left w:val="single" w:sz="4" w:space="0" w:color="auto"/>
              <w:bottom w:val="single" w:sz="4" w:space="0" w:color="auto"/>
              <w:right w:val="single" w:sz="4" w:space="0" w:color="auto"/>
            </w:tcBorders>
            <w:shd w:val="clear" w:color="auto" w:fill="auto"/>
            <w:vAlign w:val="center"/>
            <w:hideMark/>
          </w:tcPr>
          <w:p w14:paraId="70594D25" w14:textId="77777777" w:rsidR="00D67F2D" w:rsidRPr="00635891" w:rsidRDefault="00D67F2D" w:rsidP="004054E0">
            <w:pPr>
              <w:spacing w:line="256" w:lineRule="auto"/>
              <w:jc w:val="center"/>
              <w:rPr>
                <w:rFonts w:eastAsia="Calibri"/>
              </w:rPr>
            </w:pPr>
            <w:r w:rsidRPr="00635891">
              <w:rPr>
                <w:rFonts w:eastAsia="Calibri"/>
              </w:rPr>
              <w:t>2</w:t>
            </w:r>
          </w:p>
        </w:tc>
        <w:tc>
          <w:tcPr>
            <w:tcW w:w="5295" w:type="dxa"/>
            <w:tcBorders>
              <w:top w:val="nil"/>
              <w:left w:val="nil"/>
              <w:bottom w:val="single" w:sz="4" w:space="0" w:color="auto"/>
              <w:right w:val="single" w:sz="4" w:space="0" w:color="auto"/>
            </w:tcBorders>
            <w:shd w:val="clear" w:color="auto" w:fill="auto"/>
            <w:vAlign w:val="center"/>
            <w:hideMark/>
          </w:tcPr>
          <w:p w14:paraId="2CF1767C" w14:textId="77777777" w:rsidR="00D67F2D" w:rsidRPr="00635891" w:rsidRDefault="00D67F2D" w:rsidP="004054E0">
            <w:pPr>
              <w:spacing w:line="256" w:lineRule="auto"/>
              <w:rPr>
                <w:rFonts w:eastAsia="Calibri"/>
              </w:rPr>
            </w:pPr>
            <w:r w:rsidRPr="00635891">
              <w:rPr>
                <w:rFonts w:eastAsia="Calibri"/>
              </w:rPr>
              <w:t>Kokaugu stādīšana</w:t>
            </w:r>
          </w:p>
        </w:tc>
        <w:tc>
          <w:tcPr>
            <w:tcW w:w="1837" w:type="dxa"/>
            <w:tcBorders>
              <w:top w:val="nil"/>
              <w:left w:val="nil"/>
              <w:bottom w:val="single" w:sz="4" w:space="0" w:color="auto"/>
              <w:right w:val="single" w:sz="4" w:space="0" w:color="auto"/>
            </w:tcBorders>
            <w:shd w:val="clear" w:color="000000" w:fill="FFFFFF"/>
            <w:noWrap/>
            <w:vAlign w:val="center"/>
            <w:hideMark/>
          </w:tcPr>
          <w:p w14:paraId="465B3835" w14:textId="77777777" w:rsidR="00D67F2D" w:rsidRPr="00635891" w:rsidRDefault="00D67F2D" w:rsidP="004054E0">
            <w:pPr>
              <w:spacing w:line="256" w:lineRule="auto"/>
              <w:jc w:val="right"/>
              <w:rPr>
                <w:rFonts w:eastAsia="Calibri"/>
                <w:b/>
                <w:bCs/>
              </w:rPr>
            </w:pPr>
            <w:r w:rsidRPr="00635891">
              <w:rPr>
                <w:rFonts w:eastAsia="Calibri"/>
                <w:b/>
                <w:bCs/>
              </w:rPr>
              <w:t>0.00</w:t>
            </w:r>
          </w:p>
        </w:tc>
      </w:tr>
      <w:tr w:rsidR="00D67F2D" w:rsidRPr="00635891" w14:paraId="6362B50D" w14:textId="77777777" w:rsidTr="004054E0">
        <w:trPr>
          <w:trHeight w:val="518"/>
          <w:jc w:val="center"/>
        </w:trPr>
        <w:tc>
          <w:tcPr>
            <w:tcW w:w="1357" w:type="dxa"/>
            <w:tcBorders>
              <w:top w:val="nil"/>
              <w:left w:val="single" w:sz="4" w:space="0" w:color="auto"/>
              <w:bottom w:val="single" w:sz="4" w:space="0" w:color="auto"/>
              <w:right w:val="single" w:sz="4" w:space="0" w:color="auto"/>
            </w:tcBorders>
            <w:shd w:val="clear" w:color="auto" w:fill="auto"/>
            <w:vAlign w:val="center"/>
            <w:hideMark/>
          </w:tcPr>
          <w:p w14:paraId="63BA5848" w14:textId="77777777" w:rsidR="00D67F2D" w:rsidRPr="00635891" w:rsidRDefault="00D67F2D" w:rsidP="004054E0">
            <w:pPr>
              <w:spacing w:line="256" w:lineRule="auto"/>
              <w:jc w:val="center"/>
              <w:rPr>
                <w:rFonts w:eastAsia="Calibri"/>
              </w:rPr>
            </w:pPr>
            <w:r w:rsidRPr="00635891">
              <w:rPr>
                <w:rFonts w:eastAsia="Calibri"/>
              </w:rPr>
              <w:t>3</w:t>
            </w:r>
          </w:p>
        </w:tc>
        <w:tc>
          <w:tcPr>
            <w:tcW w:w="5295" w:type="dxa"/>
            <w:tcBorders>
              <w:top w:val="nil"/>
              <w:left w:val="nil"/>
              <w:bottom w:val="single" w:sz="4" w:space="0" w:color="auto"/>
              <w:right w:val="single" w:sz="4" w:space="0" w:color="auto"/>
            </w:tcBorders>
            <w:shd w:val="clear" w:color="auto" w:fill="auto"/>
            <w:vAlign w:val="center"/>
            <w:hideMark/>
          </w:tcPr>
          <w:p w14:paraId="7ED99C11" w14:textId="77777777" w:rsidR="00D67F2D" w:rsidRPr="00635891" w:rsidRDefault="00D67F2D" w:rsidP="004054E0">
            <w:pPr>
              <w:spacing w:line="256" w:lineRule="auto"/>
              <w:rPr>
                <w:rFonts w:eastAsia="Calibri"/>
              </w:rPr>
            </w:pPr>
            <w:r w:rsidRPr="00635891">
              <w:rPr>
                <w:rFonts w:eastAsia="Calibri"/>
              </w:rPr>
              <w:t>Ziemciešu stādīšana</w:t>
            </w:r>
          </w:p>
        </w:tc>
        <w:tc>
          <w:tcPr>
            <w:tcW w:w="1837" w:type="dxa"/>
            <w:tcBorders>
              <w:top w:val="nil"/>
              <w:left w:val="nil"/>
              <w:bottom w:val="single" w:sz="4" w:space="0" w:color="auto"/>
              <w:right w:val="single" w:sz="4" w:space="0" w:color="auto"/>
            </w:tcBorders>
            <w:shd w:val="clear" w:color="000000" w:fill="FFFFFF"/>
            <w:noWrap/>
            <w:vAlign w:val="center"/>
            <w:hideMark/>
          </w:tcPr>
          <w:p w14:paraId="7D45372D" w14:textId="77777777" w:rsidR="00D67F2D" w:rsidRPr="00635891" w:rsidRDefault="00D67F2D" w:rsidP="004054E0">
            <w:pPr>
              <w:spacing w:line="256" w:lineRule="auto"/>
              <w:jc w:val="right"/>
              <w:rPr>
                <w:rFonts w:eastAsia="Calibri"/>
                <w:b/>
                <w:bCs/>
              </w:rPr>
            </w:pPr>
            <w:r w:rsidRPr="00635891">
              <w:rPr>
                <w:rFonts w:eastAsia="Calibri"/>
                <w:b/>
                <w:bCs/>
              </w:rPr>
              <w:t>0.00</w:t>
            </w:r>
          </w:p>
        </w:tc>
      </w:tr>
      <w:tr w:rsidR="00D67F2D" w:rsidRPr="00635891" w14:paraId="224F5BE0" w14:textId="77777777" w:rsidTr="004054E0">
        <w:trPr>
          <w:trHeight w:val="518"/>
          <w:jc w:val="center"/>
        </w:trPr>
        <w:tc>
          <w:tcPr>
            <w:tcW w:w="1357" w:type="dxa"/>
            <w:tcBorders>
              <w:top w:val="nil"/>
              <w:left w:val="single" w:sz="4" w:space="0" w:color="auto"/>
              <w:bottom w:val="single" w:sz="4" w:space="0" w:color="auto"/>
              <w:right w:val="single" w:sz="4" w:space="0" w:color="auto"/>
            </w:tcBorders>
            <w:shd w:val="clear" w:color="auto" w:fill="auto"/>
            <w:vAlign w:val="center"/>
            <w:hideMark/>
          </w:tcPr>
          <w:p w14:paraId="5CC8AFBA" w14:textId="77777777" w:rsidR="00D67F2D" w:rsidRPr="00635891" w:rsidRDefault="00D67F2D" w:rsidP="004054E0">
            <w:pPr>
              <w:spacing w:line="256" w:lineRule="auto"/>
              <w:jc w:val="center"/>
              <w:rPr>
                <w:rFonts w:eastAsia="Calibri"/>
              </w:rPr>
            </w:pPr>
            <w:r w:rsidRPr="00635891">
              <w:rPr>
                <w:rFonts w:eastAsia="Calibri"/>
              </w:rPr>
              <w:t>4</w:t>
            </w:r>
          </w:p>
        </w:tc>
        <w:tc>
          <w:tcPr>
            <w:tcW w:w="5295" w:type="dxa"/>
            <w:tcBorders>
              <w:top w:val="nil"/>
              <w:left w:val="nil"/>
              <w:bottom w:val="single" w:sz="4" w:space="0" w:color="auto"/>
              <w:right w:val="single" w:sz="4" w:space="0" w:color="auto"/>
            </w:tcBorders>
            <w:shd w:val="clear" w:color="auto" w:fill="auto"/>
            <w:vAlign w:val="center"/>
            <w:hideMark/>
          </w:tcPr>
          <w:p w14:paraId="1A0A6404" w14:textId="77777777" w:rsidR="00D67F2D" w:rsidRPr="00635891" w:rsidRDefault="00D67F2D" w:rsidP="004054E0">
            <w:pPr>
              <w:spacing w:line="256" w:lineRule="auto"/>
              <w:rPr>
                <w:rFonts w:eastAsia="Calibri"/>
              </w:rPr>
            </w:pPr>
            <w:r w:rsidRPr="00635891">
              <w:rPr>
                <w:rFonts w:eastAsia="Calibri"/>
              </w:rPr>
              <w:t>Puķu dobju apkopšana</w:t>
            </w:r>
          </w:p>
        </w:tc>
        <w:tc>
          <w:tcPr>
            <w:tcW w:w="1837" w:type="dxa"/>
            <w:tcBorders>
              <w:top w:val="nil"/>
              <w:left w:val="nil"/>
              <w:bottom w:val="single" w:sz="4" w:space="0" w:color="auto"/>
              <w:right w:val="single" w:sz="4" w:space="0" w:color="auto"/>
            </w:tcBorders>
            <w:shd w:val="clear" w:color="000000" w:fill="FFFFFF"/>
            <w:noWrap/>
            <w:vAlign w:val="center"/>
            <w:hideMark/>
          </w:tcPr>
          <w:p w14:paraId="1BABA115" w14:textId="77777777" w:rsidR="00D67F2D" w:rsidRPr="00635891" w:rsidRDefault="00D67F2D" w:rsidP="004054E0">
            <w:pPr>
              <w:spacing w:line="256" w:lineRule="auto"/>
              <w:jc w:val="right"/>
              <w:rPr>
                <w:rFonts w:eastAsia="Calibri"/>
                <w:b/>
                <w:bCs/>
              </w:rPr>
            </w:pPr>
            <w:r w:rsidRPr="00635891">
              <w:rPr>
                <w:rFonts w:eastAsia="Calibri"/>
                <w:b/>
                <w:bCs/>
              </w:rPr>
              <w:t>0.00</w:t>
            </w:r>
          </w:p>
        </w:tc>
      </w:tr>
      <w:tr w:rsidR="00D67F2D" w:rsidRPr="00635891" w14:paraId="65FF3F27" w14:textId="77777777" w:rsidTr="004054E0">
        <w:trPr>
          <w:trHeight w:val="518"/>
          <w:jc w:val="center"/>
        </w:trPr>
        <w:tc>
          <w:tcPr>
            <w:tcW w:w="1357" w:type="dxa"/>
            <w:tcBorders>
              <w:top w:val="nil"/>
              <w:left w:val="single" w:sz="4" w:space="0" w:color="auto"/>
              <w:bottom w:val="single" w:sz="4" w:space="0" w:color="auto"/>
              <w:right w:val="single" w:sz="4" w:space="0" w:color="auto"/>
            </w:tcBorders>
            <w:shd w:val="clear" w:color="auto" w:fill="auto"/>
            <w:vAlign w:val="center"/>
            <w:hideMark/>
          </w:tcPr>
          <w:p w14:paraId="59847185" w14:textId="77777777" w:rsidR="00D67F2D" w:rsidRPr="00635891" w:rsidRDefault="00D67F2D" w:rsidP="004054E0">
            <w:pPr>
              <w:spacing w:line="256" w:lineRule="auto"/>
              <w:jc w:val="center"/>
              <w:rPr>
                <w:rFonts w:eastAsia="Calibri"/>
              </w:rPr>
            </w:pPr>
            <w:r w:rsidRPr="00635891">
              <w:rPr>
                <w:rFonts w:eastAsia="Calibri"/>
              </w:rPr>
              <w:t>5</w:t>
            </w:r>
          </w:p>
        </w:tc>
        <w:tc>
          <w:tcPr>
            <w:tcW w:w="5295" w:type="dxa"/>
            <w:tcBorders>
              <w:top w:val="nil"/>
              <w:left w:val="nil"/>
              <w:bottom w:val="single" w:sz="4" w:space="0" w:color="auto"/>
              <w:right w:val="single" w:sz="4" w:space="0" w:color="auto"/>
            </w:tcBorders>
            <w:shd w:val="clear" w:color="auto" w:fill="auto"/>
            <w:vAlign w:val="center"/>
            <w:hideMark/>
          </w:tcPr>
          <w:p w14:paraId="4903F0A7" w14:textId="77777777" w:rsidR="00D67F2D" w:rsidRPr="00635891" w:rsidRDefault="00D67F2D" w:rsidP="004054E0">
            <w:pPr>
              <w:spacing w:line="256" w:lineRule="auto"/>
              <w:rPr>
                <w:rFonts w:eastAsia="Calibri"/>
              </w:rPr>
            </w:pPr>
            <w:r w:rsidRPr="00635891">
              <w:rPr>
                <w:rFonts w:eastAsia="Calibri"/>
              </w:rPr>
              <w:t>Puķu podu / piramīdu  uzturēšana</w:t>
            </w:r>
          </w:p>
        </w:tc>
        <w:tc>
          <w:tcPr>
            <w:tcW w:w="1837" w:type="dxa"/>
            <w:tcBorders>
              <w:top w:val="nil"/>
              <w:left w:val="nil"/>
              <w:bottom w:val="single" w:sz="4" w:space="0" w:color="auto"/>
              <w:right w:val="single" w:sz="4" w:space="0" w:color="auto"/>
            </w:tcBorders>
            <w:shd w:val="clear" w:color="auto" w:fill="auto"/>
            <w:noWrap/>
            <w:vAlign w:val="center"/>
            <w:hideMark/>
          </w:tcPr>
          <w:p w14:paraId="373421BE" w14:textId="77777777" w:rsidR="00D67F2D" w:rsidRPr="00635891" w:rsidRDefault="00D67F2D" w:rsidP="004054E0">
            <w:pPr>
              <w:spacing w:line="256" w:lineRule="auto"/>
              <w:jc w:val="right"/>
              <w:rPr>
                <w:rFonts w:eastAsia="Calibri"/>
                <w:b/>
                <w:bCs/>
              </w:rPr>
            </w:pPr>
            <w:r w:rsidRPr="00635891">
              <w:rPr>
                <w:rFonts w:eastAsia="Calibri"/>
                <w:b/>
                <w:bCs/>
              </w:rPr>
              <w:t>0.00</w:t>
            </w:r>
          </w:p>
        </w:tc>
      </w:tr>
      <w:tr w:rsidR="00D67F2D" w:rsidRPr="00635891" w14:paraId="1A3B95B4" w14:textId="77777777" w:rsidTr="004054E0">
        <w:trPr>
          <w:trHeight w:val="518"/>
          <w:jc w:val="center"/>
        </w:trPr>
        <w:tc>
          <w:tcPr>
            <w:tcW w:w="66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269FCD" w14:textId="77777777" w:rsidR="00D67F2D" w:rsidRPr="00635891" w:rsidRDefault="00D67F2D" w:rsidP="004054E0">
            <w:pPr>
              <w:spacing w:line="256" w:lineRule="auto"/>
              <w:jc w:val="right"/>
              <w:rPr>
                <w:rFonts w:eastAsia="Calibri"/>
                <w:b/>
                <w:bCs/>
              </w:rPr>
            </w:pPr>
            <w:r w:rsidRPr="00635891">
              <w:rPr>
                <w:rFonts w:eastAsia="Calibri"/>
                <w:b/>
                <w:bCs/>
              </w:rPr>
              <w:t>KOPĀ</w:t>
            </w:r>
          </w:p>
        </w:tc>
        <w:tc>
          <w:tcPr>
            <w:tcW w:w="1837" w:type="dxa"/>
            <w:tcBorders>
              <w:top w:val="nil"/>
              <w:left w:val="nil"/>
              <w:bottom w:val="single" w:sz="4" w:space="0" w:color="auto"/>
              <w:right w:val="single" w:sz="4" w:space="0" w:color="auto"/>
            </w:tcBorders>
            <w:shd w:val="clear" w:color="auto" w:fill="auto"/>
            <w:noWrap/>
            <w:vAlign w:val="center"/>
            <w:hideMark/>
          </w:tcPr>
          <w:p w14:paraId="40CD2CC7" w14:textId="77777777" w:rsidR="00D67F2D" w:rsidRPr="00635891" w:rsidRDefault="00D67F2D" w:rsidP="004054E0">
            <w:pPr>
              <w:spacing w:line="256" w:lineRule="auto"/>
              <w:jc w:val="right"/>
              <w:rPr>
                <w:rFonts w:eastAsia="Calibri"/>
                <w:b/>
                <w:bCs/>
                <w:sz w:val="28"/>
                <w:szCs w:val="28"/>
              </w:rPr>
            </w:pPr>
            <w:r w:rsidRPr="00635891">
              <w:rPr>
                <w:rFonts w:eastAsia="Calibri"/>
                <w:b/>
                <w:bCs/>
                <w:sz w:val="28"/>
                <w:szCs w:val="28"/>
              </w:rPr>
              <w:t>537.79</w:t>
            </w:r>
          </w:p>
        </w:tc>
      </w:tr>
    </w:tbl>
    <w:p w14:paraId="1D80E878" w14:textId="77777777" w:rsidR="00D67F2D" w:rsidRPr="00635891" w:rsidRDefault="00D67F2D" w:rsidP="00D67F2D">
      <w:pPr>
        <w:spacing w:line="256" w:lineRule="auto"/>
        <w:ind w:right="-766"/>
        <w:jc w:val="center"/>
        <w:rPr>
          <w:rFonts w:eastAsia="Calibri"/>
          <w:b/>
          <w:bCs/>
          <w:sz w:val="28"/>
          <w:szCs w:val="28"/>
        </w:rPr>
      </w:pPr>
    </w:p>
    <w:p w14:paraId="75630275" w14:textId="77777777" w:rsidR="00D67F2D" w:rsidRPr="00635891" w:rsidRDefault="00D67F2D" w:rsidP="00D67F2D">
      <w:pPr>
        <w:spacing w:line="256" w:lineRule="auto"/>
        <w:ind w:right="-766"/>
        <w:jc w:val="center"/>
        <w:rPr>
          <w:rFonts w:eastAsia="Calibri"/>
          <w:b/>
          <w:bCs/>
          <w:sz w:val="28"/>
          <w:szCs w:val="28"/>
        </w:rPr>
      </w:pPr>
      <w:r w:rsidRPr="00635891">
        <w:rPr>
          <w:rFonts w:eastAsia="Calibri"/>
          <w:b/>
          <w:bCs/>
          <w:sz w:val="28"/>
          <w:szCs w:val="28"/>
        </w:rPr>
        <w:t>Zaļo zonu ierīkošana un apkopšana Īles pagastā</w:t>
      </w:r>
    </w:p>
    <w:p w14:paraId="72622B8D" w14:textId="77777777" w:rsidR="00D67F2D" w:rsidRPr="00635891" w:rsidRDefault="00D67F2D" w:rsidP="00D67F2D">
      <w:pPr>
        <w:spacing w:line="256" w:lineRule="auto"/>
        <w:ind w:right="-766"/>
        <w:jc w:val="center"/>
        <w:rPr>
          <w:rFonts w:eastAsia="Calibri"/>
          <w:b/>
          <w:bCs/>
          <w:sz w:val="28"/>
          <w:szCs w:val="28"/>
        </w:rPr>
      </w:pPr>
    </w:p>
    <w:tbl>
      <w:tblPr>
        <w:tblW w:w="8454" w:type="dxa"/>
        <w:jc w:val="center"/>
        <w:tblLook w:val="04A0" w:firstRow="1" w:lastRow="0" w:firstColumn="1" w:lastColumn="0" w:noHBand="0" w:noVBand="1"/>
      </w:tblPr>
      <w:tblGrid>
        <w:gridCol w:w="1351"/>
        <w:gridCol w:w="5273"/>
        <w:gridCol w:w="1830"/>
      </w:tblGrid>
      <w:tr w:rsidR="00D67F2D" w:rsidRPr="00635891" w14:paraId="293EACBF" w14:textId="77777777" w:rsidTr="004054E0">
        <w:trPr>
          <w:trHeight w:val="621"/>
          <w:jc w:val="center"/>
        </w:trPr>
        <w:tc>
          <w:tcPr>
            <w:tcW w:w="13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DB38A" w14:textId="77777777" w:rsidR="00D67F2D" w:rsidRPr="00635891" w:rsidRDefault="00D67F2D" w:rsidP="004054E0">
            <w:pPr>
              <w:spacing w:line="256" w:lineRule="auto"/>
              <w:jc w:val="center"/>
              <w:rPr>
                <w:rFonts w:eastAsia="Calibri"/>
                <w:b/>
                <w:bCs/>
              </w:rPr>
            </w:pPr>
            <w:r w:rsidRPr="00635891">
              <w:rPr>
                <w:rFonts w:eastAsia="Calibri"/>
                <w:b/>
                <w:bCs/>
              </w:rPr>
              <w:t>N.P.K.</w:t>
            </w:r>
          </w:p>
        </w:tc>
        <w:tc>
          <w:tcPr>
            <w:tcW w:w="5272" w:type="dxa"/>
            <w:tcBorders>
              <w:top w:val="single" w:sz="4" w:space="0" w:color="auto"/>
              <w:left w:val="nil"/>
              <w:bottom w:val="single" w:sz="4" w:space="0" w:color="auto"/>
              <w:right w:val="single" w:sz="4" w:space="0" w:color="auto"/>
            </w:tcBorders>
            <w:shd w:val="clear" w:color="auto" w:fill="auto"/>
            <w:vAlign w:val="center"/>
            <w:hideMark/>
          </w:tcPr>
          <w:p w14:paraId="634D7D96" w14:textId="77777777" w:rsidR="00D67F2D" w:rsidRPr="00635891" w:rsidRDefault="00D67F2D" w:rsidP="004054E0">
            <w:pPr>
              <w:spacing w:line="256" w:lineRule="auto"/>
              <w:jc w:val="center"/>
              <w:rPr>
                <w:rFonts w:eastAsia="Calibri"/>
                <w:b/>
                <w:bCs/>
              </w:rPr>
            </w:pPr>
            <w:r w:rsidRPr="00635891">
              <w:rPr>
                <w:rFonts w:eastAsia="Calibri"/>
                <w:b/>
                <w:bCs/>
              </w:rPr>
              <w:t>VEICAMAIS DARBS</w:t>
            </w:r>
          </w:p>
        </w:tc>
        <w:tc>
          <w:tcPr>
            <w:tcW w:w="1830" w:type="dxa"/>
            <w:tcBorders>
              <w:top w:val="single" w:sz="4" w:space="0" w:color="auto"/>
              <w:left w:val="nil"/>
              <w:bottom w:val="single" w:sz="4" w:space="0" w:color="auto"/>
              <w:right w:val="single" w:sz="4" w:space="0" w:color="auto"/>
            </w:tcBorders>
            <w:shd w:val="clear" w:color="000000" w:fill="FFFFFF"/>
            <w:vAlign w:val="center"/>
            <w:hideMark/>
          </w:tcPr>
          <w:p w14:paraId="2ED7D622" w14:textId="77777777" w:rsidR="00D67F2D" w:rsidRPr="00635891" w:rsidRDefault="00D67F2D" w:rsidP="004054E0">
            <w:pPr>
              <w:spacing w:line="256" w:lineRule="auto"/>
              <w:jc w:val="center"/>
              <w:rPr>
                <w:rFonts w:eastAsia="Calibri"/>
                <w:b/>
                <w:bCs/>
              </w:rPr>
            </w:pPr>
            <w:r w:rsidRPr="00635891">
              <w:rPr>
                <w:rFonts w:eastAsia="Calibri"/>
                <w:b/>
                <w:bCs/>
              </w:rPr>
              <w:t>IIZMAKSAS GADĀ</w:t>
            </w:r>
          </w:p>
        </w:tc>
      </w:tr>
      <w:tr w:rsidR="00D67F2D" w:rsidRPr="00635891" w14:paraId="0B1F2ABB" w14:textId="77777777" w:rsidTr="004054E0">
        <w:trPr>
          <w:trHeight w:val="523"/>
          <w:jc w:val="center"/>
        </w:trPr>
        <w:tc>
          <w:tcPr>
            <w:tcW w:w="1351" w:type="dxa"/>
            <w:tcBorders>
              <w:top w:val="nil"/>
              <w:left w:val="single" w:sz="4" w:space="0" w:color="auto"/>
              <w:bottom w:val="single" w:sz="4" w:space="0" w:color="auto"/>
              <w:right w:val="single" w:sz="4" w:space="0" w:color="auto"/>
            </w:tcBorders>
            <w:shd w:val="clear" w:color="auto" w:fill="auto"/>
            <w:vAlign w:val="center"/>
            <w:hideMark/>
          </w:tcPr>
          <w:p w14:paraId="6475DF6B" w14:textId="77777777" w:rsidR="00D67F2D" w:rsidRPr="00635891" w:rsidRDefault="00D67F2D" w:rsidP="004054E0">
            <w:pPr>
              <w:spacing w:line="256" w:lineRule="auto"/>
              <w:jc w:val="center"/>
              <w:rPr>
                <w:rFonts w:eastAsia="Calibri"/>
              </w:rPr>
            </w:pPr>
            <w:r w:rsidRPr="00635891">
              <w:rPr>
                <w:rFonts w:eastAsia="Calibri"/>
              </w:rPr>
              <w:t>1</w:t>
            </w:r>
          </w:p>
        </w:tc>
        <w:tc>
          <w:tcPr>
            <w:tcW w:w="5272" w:type="dxa"/>
            <w:tcBorders>
              <w:top w:val="nil"/>
              <w:left w:val="nil"/>
              <w:bottom w:val="single" w:sz="4" w:space="0" w:color="auto"/>
              <w:right w:val="single" w:sz="4" w:space="0" w:color="auto"/>
            </w:tcBorders>
            <w:shd w:val="clear" w:color="auto" w:fill="auto"/>
            <w:vAlign w:val="center"/>
            <w:hideMark/>
          </w:tcPr>
          <w:p w14:paraId="19090961" w14:textId="77777777" w:rsidR="00D67F2D" w:rsidRPr="00635891" w:rsidRDefault="00D67F2D" w:rsidP="004054E0">
            <w:pPr>
              <w:spacing w:line="256" w:lineRule="auto"/>
              <w:rPr>
                <w:rFonts w:eastAsia="Calibri"/>
              </w:rPr>
            </w:pPr>
            <w:r w:rsidRPr="00635891">
              <w:rPr>
                <w:rFonts w:eastAsia="Calibri"/>
              </w:rPr>
              <w:t>Vasaras puķu stādīšana</w:t>
            </w:r>
          </w:p>
        </w:tc>
        <w:tc>
          <w:tcPr>
            <w:tcW w:w="1830" w:type="dxa"/>
            <w:tcBorders>
              <w:top w:val="nil"/>
              <w:left w:val="nil"/>
              <w:bottom w:val="single" w:sz="4" w:space="0" w:color="auto"/>
              <w:right w:val="single" w:sz="4" w:space="0" w:color="auto"/>
            </w:tcBorders>
            <w:shd w:val="clear" w:color="000000" w:fill="FFFFFF"/>
            <w:noWrap/>
            <w:vAlign w:val="center"/>
            <w:hideMark/>
          </w:tcPr>
          <w:p w14:paraId="0AB98B3C" w14:textId="77777777" w:rsidR="00D67F2D" w:rsidRPr="00635891" w:rsidRDefault="00D67F2D" w:rsidP="004054E0">
            <w:pPr>
              <w:spacing w:line="256" w:lineRule="auto"/>
              <w:jc w:val="right"/>
              <w:rPr>
                <w:rFonts w:eastAsia="Calibri"/>
                <w:b/>
                <w:bCs/>
              </w:rPr>
            </w:pPr>
            <w:r w:rsidRPr="00635891">
              <w:rPr>
                <w:rFonts w:eastAsia="Calibri"/>
                <w:b/>
                <w:bCs/>
              </w:rPr>
              <w:t>1 287.59</w:t>
            </w:r>
          </w:p>
        </w:tc>
      </w:tr>
      <w:tr w:rsidR="00D67F2D" w:rsidRPr="00635891" w14:paraId="1278A08B" w14:textId="77777777" w:rsidTr="004054E0">
        <w:trPr>
          <w:trHeight w:val="523"/>
          <w:jc w:val="center"/>
        </w:trPr>
        <w:tc>
          <w:tcPr>
            <w:tcW w:w="1351" w:type="dxa"/>
            <w:tcBorders>
              <w:top w:val="nil"/>
              <w:left w:val="single" w:sz="4" w:space="0" w:color="auto"/>
              <w:bottom w:val="single" w:sz="4" w:space="0" w:color="auto"/>
              <w:right w:val="single" w:sz="4" w:space="0" w:color="auto"/>
            </w:tcBorders>
            <w:shd w:val="clear" w:color="auto" w:fill="auto"/>
            <w:vAlign w:val="center"/>
            <w:hideMark/>
          </w:tcPr>
          <w:p w14:paraId="45B708AC" w14:textId="77777777" w:rsidR="00D67F2D" w:rsidRPr="00635891" w:rsidRDefault="00D67F2D" w:rsidP="004054E0">
            <w:pPr>
              <w:spacing w:line="256" w:lineRule="auto"/>
              <w:jc w:val="center"/>
              <w:rPr>
                <w:rFonts w:eastAsia="Calibri"/>
              </w:rPr>
            </w:pPr>
            <w:r w:rsidRPr="00635891">
              <w:rPr>
                <w:rFonts w:eastAsia="Calibri"/>
              </w:rPr>
              <w:t>2</w:t>
            </w:r>
          </w:p>
        </w:tc>
        <w:tc>
          <w:tcPr>
            <w:tcW w:w="5272" w:type="dxa"/>
            <w:tcBorders>
              <w:top w:val="nil"/>
              <w:left w:val="nil"/>
              <w:bottom w:val="single" w:sz="4" w:space="0" w:color="auto"/>
              <w:right w:val="single" w:sz="4" w:space="0" w:color="auto"/>
            </w:tcBorders>
            <w:shd w:val="clear" w:color="auto" w:fill="auto"/>
            <w:vAlign w:val="center"/>
            <w:hideMark/>
          </w:tcPr>
          <w:p w14:paraId="19D485EE" w14:textId="77777777" w:rsidR="00D67F2D" w:rsidRPr="00635891" w:rsidRDefault="00D67F2D" w:rsidP="004054E0">
            <w:pPr>
              <w:spacing w:line="256" w:lineRule="auto"/>
              <w:rPr>
                <w:rFonts w:eastAsia="Calibri"/>
              </w:rPr>
            </w:pPr>
            <w:r w:rsidRPr="00635891">
              <w:rPr>
                <w:rFonts w:eastAsia="Calibri"/>
              </w:rPr>
              <w:t>Kokaugu stādīšana</w:t>
            </w:r>
          </w:p>
        </w:tc>
        <w:tc>
          <w:tcPr>
            <w:tcW w:w="1830" w:type="dxa"/>
            <w:tcBorders>
              <w:top w:val="nil"/>
              <w:left w:val="nil"/>
              <w:bottom w:val="single" w:sz="4" w:space="0" w:color="auto"/>
              <w:right w:val="single" w:sz="4" w:space="0" w:color="auto"/>
            </w:tcBorders>
            <w:shd w:val="clear" w:color="000000" w:fill="FFFFFF"/>
            <w:noWrap/>
            <w:vAlign w:val="center"/>
            <w:hideMark/>
          </w:tcPr>
          <w:p w14:paraId="0922ADF7" w14:textId="77777777" w:rsidR="00D67F2D" w:rsidRPr="00635891" w:rsidRDefault="00D67F2D" w:rsidP="004054E0">
            <w:pPr>
              <w:spacing w:line="256" w:lineRule="auto"/>
              <w:jc w:val="right"/>
              <w:rPr>
                <w:rFonts w:eastAsia="Calibri"/>
                <w:b/>
                <w:bCs/>
              </w:rPr>
            </w:pPr>
            <w:r w:rsidRPr="00635891">
              <w:rPr>
                <w:rFonts w:eastAsia="Calibri"/>
                <w:b/>
                <w:bCs/>
              </w:rPr>
              <w:t>0.00</w:t>
            </w:r>
          </w:p>
        </w:tc>
      </w:tr>
      <w:tr w:rsidR="00D67F2D" w:rsidRPr="00635891" w14:paraId="74DEC368" w14:textId="77777777" w:rsidTr="004054E0">
        <w:trPr>
          <w:trHeight w:val="523"/>
          <w:jc w:val="center"/>
        </w:trPr>
        <w:tc>
          <w:tcPr>
            <w:tcW w:w="1351" w:type="dxa"/>
            <w:tcBorders>
              <w:top w:val="nil"/>
              <w:left w:val="single" w:sz="4" w:space="0" w:color="auto"/>
              <w:bottom w:val="single" w:sz="4" w:space="0" w:color="auto"/>
              <w:right w:val="single" w:sz="4" w:space="0" w:color="auto"/>
            </w:tcBorders>
            <w:shd w:val="clear" w:color="auto" w:fill="auto"/>
            <w:vAlign w:val="center"/>
            <w:hideMark/>
          </w:tcPr>
          <w:p w14:paraId="38B3B6BC" w14:textId="77777777" w:rsidR="00D67F2D" w:rsidRPr="00635891" w:rsidRDefault="00D67F2D" w:rsidP="004054E0">
            <w:pPr>
              <w:spacing w:line="256" w:lineRule="auto"/>
              <w:jc w:val="center"/>
              <w:rPr>
                <w:rFonts w:eastAsia="Calibri"/>
              </w:rPr>
            </w:pPr>
            <w:r w:rsidRPr="00635891">
              <w:rPr>
                <w:rFonts w:eastAsia="Calibri"/>
              </w:rPr>
              <w:t>3</w:t>
            </w:r>
          </w:p>
        </w:tc>
        <w:tc>
          <w:tcPr>
            <w:tcW w:w="5272" w:type="dxa"/>
            <w:tcBorders>
              <w:top w:val="nil"/>
              <w:left w:val="nil"/>
              <w:bottom w:val="single" w:sz="4" w:space="0" w:color="auto"/>
              <w:right w:val="single" w:sz="4" w:space="0" w:color="auto"/>
            </w:tcBorders>
            <w:shd w:val="clear" w:color="auto" w:fill="auto"/>
            <w:vAlign w:val="center"/>
            <w:hideMark/>
          </w:tcPr>
          <w:p w14:paraId="617613A6" w14:textId="77777777" w:rsidR="00D67F2D" w:rsidRPr="00635891" w:rsidRDefault="00D67F2D" w:rsidP="004054E0">
            <w:pPr>
              <w:spacing w:line="256" w:lineRule="auto"/>
              <w:rPr>
                <w:rFonts w:eastAsia="Calibri"/>
              </w:rPr>
            </w:pPr>
            <w:r w:rsidRPr="00635891">
              <w:rPr>
                <w:rFonts w:eastAsia="Calibri"/>
              </w:rPr>
              <w:t>Ziemciešu stādīšana</w:t>
            </w:r>
          </w:p>
        </w:tc>
        <w:tc>
          <w:tcPr>
            <w:tcW w:w="1830" w:type="dxa"/>
            <w:tcBorders>
              <w:top w:val="nil"/>
              <w:left w:val="nil"/>
              <w:bottom w:val="single" w:sz="4" w:space="0" w:color="auto"/>
              <w:right w:val="single" w:sz="4" w:space="0" w:color="auto"/>
            </w:tcBorders>
            <w:shd w:val="clear" w:color="000000" w:fill="FFFFFF"/>
            <w:noWrap/>
            <w:vAlign w:val="center"/>
            <w:hideMark/>
          </w:tcPr>
          <w:p w14:paraId="09DCC0D8" w14:textId="77777777" w:rsidR="00D67F2D" w:rsidRPr="00635891" w:rsidRDefault="00D67F2D" w:rsidP="004054E0">
            <w:pPr>
              <w:spacing w:line="256" w:lineRule="auto"/>
              <w:jc w:val="right"/>
              <w:rPr>
                <w:rFonts w:eastAsia="Calibri"/>
                <w:b/>
                <w:bCs/>
              </w:rPr>
            </w:pPr>
            <w:r w:rsidRPr="00635891">
              <w:rPr>
                <w:rFonts w:eastAsia="Calibri"/>
                <w:b/>
                <w:bCs/>
              </w:rPr>
              <w:t>0.00</w:t>
            </w:r>
          </w:p>
        </w:tc>
      </w:tr>
      <w:tr w:rsidR="00D67F2D" w:rsidRPr="00635891" w14:paraId="1212DDB0" w14:textId="77777777" w:rsidTr="004054E0">
        <w:trPr>
          <w:trHeight w:val="523"/>
          <w:jc w:val="center"/>
        </w:trPr>
        <w:tc>
          <w:tcPr>
            <w:tcW w:w="1351" w:type="dxa"/>
            <w:tcBorders>
              <w:top w:val="nil"/>
              <w:left w:val="single" w:sz="4" w:space="0" w:color="auto"/>
              <w:bottom w:val="single" w:sz="4" w:space="0" w:color="auto"/>
              <w:right w:val="single" w:sz="4" w:space="0" w:color="auto"/>
            </w:tcBorders>
            <w:shd w:val="clear" w:color="auto" w:fill="auto"/>
            <w:vAlign w:val="center"/>
            <w:hideMark/>
          </w:tcPr>
          <w:p w14:paraId="20FB5BAD" w14:textId="77777777" w:rsidR="00D67F2D" w:rsidRPr="00635891" w:rsidRDefault="00D67F2D" w:rsidP="004054E0">
            <w:pPr>
              <w:spacing w:line="256" w:lineRule="auto"/>
              <w:jc w:val="center"/>
              <w:rPr>
                <w:rFonts w:eastAsia="Calibri"/>
              </w:rPr>
            </w:pPr>
            <w:r w:rsidRPr="00635891">
              <w:rPr>
                <w:rFonts w:eastAsia="Calibri"/>
              </w:rPr>
              <w:t>4</w:t>
            </w:r>
          </w:p>
        </w:tc>
        <w:tc>
          <w:tcPr>
            <w:tcW w:w="5272" w:type="dxa"/>
            <w:tcBorders>
              <w:top w:val="nil"/>
              <w:left w:val="nil"/>
              <w:bottom w:val="single" w:sz="4" w:space="0" w:color="auto"/>
              <w:right w:val="single" w:sz="4" w:space="0" w:color="auto"/>
            </w:tcBorders>
            <w:shd w:val="clear" w:color="auto" w:fill="auto"/>
            <w:vAlign w:val="center"/>
            <w:hideMark/>
          </w:tcPr>
          <w:p w14:paraId="65F8CF17" w14:textId="77777777" w:rsidR="00D67F2D" w:rsidRPr="00635891" w:rsidRDefault="00D67F2D" w:rsidP="004054E0">
            <w:pPr>
              <w:spacing w:line="256" w:lineRule="auto"/>
              <w:rPr>
                <w:rFonts w:eastAsia="Calibri"/>
              </w:rPr>
            </w:pPr>
            <w:r w:rsidRPr="00635891">
              <w:rPr>
                <w:rFonts w:eastAsia="Calibri"/>
              </w:rPr>
              <w:t>Puķu dobju apkopšana</w:t>
            </w:r>
          </w:p>
        </w:tc>
        <w:tc>
          <w:tcPr>
            <w:tcW w:w="1830" w:type="dxa"/>
            <w:tcBorders>
              <w:top w:val="nil"/>
              <w:left w:val="nil"/>
              <w:bottom w:val="single" w:sz="4" w:space="0" w:color="auto"/>
              <w:right w:val="single" w:sz="4" w:space="0" w:color="auto"/>
            </w:tcBorders>
            <w:shd w:val="clear" w:color="000000" w:fill="FFFFFF"/>
            <w:noWrap/>
            <w:vAlign w:val="center"/>
            <w:hideMark/>
          </w:tcPr>
          <w:p w14:paraId="152D9DFE" w14:textId="77777777" w:rsidR="00D67F2D" w:rsidRPr="00635891" w:rsidRDefault="00D67F2D" w:rsidP="004054E0">
            <w:pPr>
              <w:spacing w:line="256" w:lineRule="auto"/>
              <w:jc w:val="right"/>
              <w:rPr>
                <w:rFonts w:eastAsia="Calibri"/>
                <w:b/>
                <w:bCs/>
              </w:rPr>
            </w:pPr>
            <w:r w:rsidRPr="00635891">
              <w:rPr>
                <w:rFonts w:eastAsia="Calibri"/>
                <w:b/>
                <w:bCs/>
              </w:rPr>
              <w:t>0.00</w:t>
            </w:r>
          </w:p>
        </w:tc>
      </w:tr>
      <w:tr w:rsidR="00D67F2D" w:rsidRPr="00635891" w14:paraId="440FB8B6" w14:textId="77777777" w:rsidTr="004054E0">
        <w:trPr>
          <w:trHeight w:val="523"/>
          <w:jc w:val="center"/>
        </w:trPr>
        <w:tc>
          <w:tcPr>
            <w:tcW w:w="1351" w:type="dxa"/>
            <w:tcBorders>
              <w:top w:val="nil"/>
              <w:left w:val="single" w:sz="4" w:space="0" w:color="auto"/>
              <w:bottom w:val="single" w:sz="4" w:space="0" w:color="auto"/>
              <w:right w:val="single" w:sz="4" w:space="0" w:color="auto"/>
            </w:tcBorders>
            <w:shd w:val="clear" w:color="auto" w:fill="auto"/>
            <w:vAlign w:val="center"/>
            <w:hideMark/>
          </w:tcPr>
          <w:p w14:paraId="78CF5631" w14:textId="77777777" w:rsidR="00D67F2D" w:rsidRPr="00635891" w:rsidRDefault="00D67F2D" w:rsidP="004054E0">
            <w:pPr>
              <w:spacing w:line="256" w:lineRule="auto"/>
              <w:jc w:val="center"/>
              <w:rPr>
                <w:rFonts w:eastAsia="Calibri"/>
              </w:rPr>
            </w:pPr>
            <w:r w:rsidRPr="00635891">
              <w:rPr>
                <w:rFonts w:eastAsia="Calibri"/>
              </w:rPr>
              <w:t>5</w:t>
            </w:r>
          </w:p>
        </w:tc>
        <w:tc>
          <w:tcPr>
            <w:tcW w:w="5272" w:type="dxa"/>
            <w:tcBorders>
              <w:top w:val="nil"/>
              <w:left w:val="nil"/>
              <w:bottom w:val="single" w:sz="4" w:space="0" w:color="auto"/>
              <w:right w:val="single" w:sz="4" w:space="0" w:color="auto"/>
            </w:tcBorders>
            <w:shd w:val="clear" w:color="auto" w:fill="auto"/>
            <w:vAlign w:val="center"/>
            <w:hideMark/>
          </w:tcPr>
          <w:p w14:paraId="452A8AEA" w14:textId="77777777" w:rsidR="00D67F2D" w:rsidRPr="00635891" w:rsidRDefault="00D67F2D" w:rsidP="004054E0">
            <w:pPr>
              <w:spacing w:line="256" w:lineRule="auto"/>
              <w:rPr>
                <w:rFonts w:eastAsia="Calibri"/>
              </w:rPr>
            </w:pPr>
            <w:r w:rsidRPr="00635891">
              <w:rPr>
                <w:rFonts w:eastAsia="Calibri"/>
              </w:rPr>
              <w:t>Puķu podu / piramīdu  uzturēšana</w:t>
            </w:r>
          </w:p>
        </w:tc>
        <w:tc>
          <w:tcPr>
            <w:tcW w:w="1830" w:type="dxa"/>
            <w:tcBorders>
              <w:top w:val="nil"/>
              <w:left w:val="nil"/>
              <w:bottom w:val="single" w:sz="4" w:space="0" w:color="auto"/>
              <w:right w:val="single" w:sz="4" w:space="0" w:color="auto"/>
            </w:tcBorders>
            <w:shd w:val="clear" w:color="auto" w:fill="auto"/>
            <w:noWrap/>
            <w:vAlign w:val="center"/>
            <w:hideMark/>
          </w:tcPr>
          <w:p w14:paraId="0C200941" w14:textId="77777777" w:rsidR="00D67F2D" w:rsidRPr="00635891" w:rsidRDefault="00D67F2D" w:rsidP="004054E0">
            <w:pPr>
              <w:spacing w:line="256" w:lineRule="auto"/>
              <w:jc w:val="right"/>
              <w:rPr>
                <w:rFonts w:eastAsia="Calibri"/>
                <w:b/>
                <w:bCs/>
              </w:rPr>
            </w:pPr>
            <w:r w:rsidRPr="00635891">
              <w:rPr>
                <w:rFonts w:eastAsia="Calibri"/>
                <w:b/>
                <w:bCs/>
              </w:rPr>
              <w:t>0.00</w:t>
            </w:r>
          </w:p>
        </w:tc>
      </w:tr>
      <w:tr w:rsidR="00D67F2D" w:rsidRPr="00635891" w14:paraId="0D21B926" w14:textId="77777777" w:rsidTr="004054E0">
        <w:trPr>
          <w:trHeight w:val="523"/>
          <w:jc w:val="center"/>
        </w:trPr>
        <w:tc>
          <w:tcPr>
            <w:tcW w:w="662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2DFD81" w14:textId="77777777" w:rsidR="00D67F2D" w:rsidRPr="00635891" w:rsidRDefault="00D67F2D" w:rsidP="004054E0">
            <w:pPr>
              <w:spacing w:line="256" w:lineRule="auto"/>
              <w:jc w:val="right"/>
              <w:rPr>
                <w:rFonts w:eastAsia="Calibri"/>
                <w:b/>
                <w:bCs/>
              </w:rPr>
            </w:pPr>
            <w:r w:rsidRPr="00635891">
              <w:rPr>
                <w:rFonts w:eastAsia="Calibri"/>
                <w:b/>
                <w:bCs/>
              </w:rPr>
              <w:t>KOPĀ</w:t>
            </w:r>
          </w:p>
        </w:tc>
        <w:tc>
          <w:tcPr>
            <w:tcW w:w="1830" w:type="dxa"/>
            <w:tcBorders>
              <w:top w:val="nil"/>
              <w:left w:val="nil"/>
              <w:bottom w:val="single" w:sz="4" w:space="0" w:color="auto"/>
              <w:right w:val="single" w:sz="4" w:space="0" w:color="auto"/>
            </w:tcBorders>
            <w:shd w:val="clear" w:color="auto" w:fill="auto"/>
            <w:noWrap/>
            <w:vAlign w:val="center"/>
            <w:hideMark/>
          </w:tcPr>
          <w:p w14:paraId="4162FA1B" w14:textId="77777777" w:rsidR="00D67F2D" w:rsidRPr="00635891" w:rsidRDefault="00D67F2D" w:rsidP="004054E0">
            <w:pPr>
              <w:spacing w:line="256" w:lineRule="auto"/>
              <w:jc w:val="right"/>
              <w:rPr>
                <w:rFonts w:eastAsia="Calibri"/>
                <w:b/>
                <w:bCs/>
                <w:sz w:val="28"/>
                <w:szCs w:val="28"/>
              </w:rPr>
            </w:pPr>
            <w:r w:rsidRPr="00635891">
              <w:rPr>
                <w:rFonts w:eastAsia="Calibri"/>
                <w:b/>
                <w:bCs/>
                <w:sz w:val="28"/>
                <w:szCs w:val="28"/>
              </w:rPr>
              <w:t>1 287.59</w:t>
            </w:r>
          </w:p>
        </w:tc>
      </w:tr>
    </w:tbl>
    <w:p w14:paraId="61C8AA63" w14:textId="77777777" w:rsidR="00D67F2D" w:rsidRDefault="00D67F2D" w:rsidP="00D67F2D">
      <w:pPr>
        <w:tabs>
          <w:tab w:val="left" w:pos="3907"/>
        </w:tabs>
        <w:spacing w:line="256" w:lineRule="auto"/>
        <w:jc w:val="center"/>
        <w:rPr>
          <w:rFonts w:eastAsia="Calibri"/>
          <w:b/>
          <w:bCs/>
          <w:sz w:val="28"/>
          <w:szCs w:val="28"/>
        </w:rPr>
      </w:pPr>
    </w:p>
    <w:p w14:paraId="6A3D9205" w14:textId="77777777" w:rsidR="00D67F2D" w:rsidRDefault="00D67F2D" w:rsidP="00D67F2D">
      <w:pPr>
        <w:tabs>
          <w:tab w:val="left" w:pos="3907"/>
        </w:tabs>
        <w:spacing w:line="256" w:lineRule="auto"/>
        <w:jc w:val="center"/>
        <w:rPr>
          <w:rFonts w:eastAsia="Calibri"/>
          <w:b/>
          <w:bCs/>
          <w:sz w:val="28"/>
          <w:szCs w:val="28"/>
        </w:rPr>
      </w:pPr>
    </w:p>
    <w:p w14:paraId="5717C5E6" w14:textId="77777777" w:rsidR="00D67F2D" w:rsidRDefault="00D67F2D" w:rsidP="00D67F2D">
      <w:pPr>
        <w:tabs>
          <w:tab w:val="left" w:pos="3907"/>
        </w:tabs>
        <w:spacing w:line="256" w:lineRule="auto"/>
        <w:jc w:val="center"/>
        <w:rPr>
          <w:rFonts w:eastAsia="Calibri"/>
          <w:b/>
          <w:bCs/>
          <w:sz w:val="28"/>
          <w:szCs w:val="28"/>
        </w:rPr>
      </w:pPr>
    </w:p>
    <w:p w14:paraId="460FDA9A" w14:textId="77777777" w:rsidR="00D67F2D" w:rsidRDefault="00D67F2D" w:rsidP="00D67F2D">
      <w:pPr>
        <w:tabs>
          <w:tab w:val="left" w:pos="3907"/>
        </w:tabs>
        <w:spacing w:line="256" w:lineRule="auto"/>
        <w:jc w:val="center"/>
        <w:rPr>
          <w:rFonts w:eastAsia="Calibri"/>
          <w:b/>
          <w:bCs/>
          <w:sz w:val="28"/>
          <w:szCs w:val="28"/>
        </w:rPr>
      </w:pPr>
    </w:p>
    <w:p w14:paraId="2831DA8C" w14:textId="77777777" w:rsidR="00D67F2D" w:rsidRPr="00635891" w:rsidRDefault="00D67F2D" w:rsidP="00D67F2D">
      <w:pPr>
        <w:tabs>
          <w:tab w:val="left" w:pos="3907"/>
        </w:tabs>
        <w:spacing w:line="256" w:lineRule="auto"/>
        <w:jc w:val="center"/>
        <w:rPr>
          <w:rFonts w:eastAsia="Calibri"/>
          <w:b/>
          <w:bCs/>
          <w:sz w:val="28"/>
          <w:szCs w:val="28"/>
        </w:rPr>
      </w:pPr>
      <w:r w:rsidRPr="00635891">
        <w:rPr>
          <w:rFonts w:eastAsia="Calibri"/>
          <w:b/>
          <w:bCs/>
          <w:sz w:val="28"/>
          <w:szCs w:val="28"/>
        </w:rPr>
        <w:t>Pļaujamās platības Auces pilsētā</w:t>
      </w:r>
    </w:p>
    <w:p w14:paraId="1B99FA7D" w14:textId="77777777" w:rsidR="00D67F2D" w:rsidRPr="00635891" w:rsidRDefault="00D67F2D" w:rsidP="00D67F2D">
      <w:pPr>
        <w:tabs>
          <w:tab w:val="left" w:pos="2454"/>
        </w:tabs>
        <w:spacing w:line="256" w:lineRule="auto"/>
        <w:rPr>
          <w:rFonts w:eastAsia="Calibri"/>
          <w:sz w:val="28"/>
          <w:szCs w:val="28"/>
        </w:rPr>
      </w:pPr>
    </w:p>
    <w:tbl>
      <w:tblPr>
        <w:tblW w:w="9922" w:type="dxa"/>
        <w:tblInd w:w="-289" w:type="dxa"/>
        <w:tblLook w:val="04A0" w:firstRow="1" w:lastRow="0" w:firstColumn="1" w:lastColumn="0" w:noHBand="0" w:noVBand="1"/>
      </w:tblPr>
      <w:tblGrid>
        <w:gridCol w:w="495"/>
        <w:gridCol w:w="2624"/>
        <w:gridCol w:w="862"/>
        <w:gridCol w:w="972"/>
        <w:gridCol w:w="972"/>
        <w:gridCol w:w="880"/>
        <w:gridCol w:w="972"/>
        <w:gridCol w:w="862"/>
        <w:gridCol w:w="1283"/>
      </w:tblGrid>
      <w:tr w:rsidR="00D67F2D" w:rsidRPr="00635891" w14:paraId="4C697522" w14:textId="77777777" w:rsidTr="004054E0">
        <w:trPr>
          <w:trHeight w:val="396"/>
        </w:trPr>
        <w:tc>
          <w:tcPr>
            <w:tcW w:w="4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B47C7"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26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6D8A3E" w14:textId="77777777" w:rsidR="00D67F2D" w:rsidRPr="00635891" w:rsidRDefault="00D67F2D" w:rsidP="004054E0">
            <w:pPr>
              <w:spacing w:line="256" w:lineRule="auto"/>
              <w:ind w:left="-83" w:firstLine="83"/>
              <w:jc w:val="center"/>
              <w:rPr>
                <w:rFonts w:eastAsia="Calibri"/>
                <w:b/>
                <w:bCs/>
              </w:rPr>
            </w:pPr>
            <w:r w:rsidRPr="00635891">
              <w:rPr>
                <w:rFonts w:eastAsia="Calibri"/>
                <w:b/>
                <w:bCs/>
              </w:rPr>
              <w:t>OBJEKTA ATRAŠANĀS VIETA</w:t>
            </w:r>
          </w:p>
        </w:tc>
        <w:tc>
          <w:tcPr>
            <w:tcW w:w="2806" w:type="dxa"/>
            <w:gridSpan w:val="3"/>
            <w:tcBorders>
              <w:top w:val="single" w:sz="4" w:space="0" w:color="auto"/>
              <w:left w:val="nil"/>
              <w:bottom w:val="single" w:sz="4" w:space="0" w:color="auto"/>
              <w:right w:val="single" w:sz="4" w:space="0" w:color="auto"/>
            </w:tcBorders>
            <w:shd w:val="clear" w:color="auto" w:fill="auto"/>
            <w:vAlign w:val="center"/>
            <w:hideMark/>
          </w:tcPr>
          <w:p w14:paraId="055D2433" w14:textId="77777777" w:rsidR="00D67F2D" w:rsidRPr="00635891" w:rsidRDefault="00D67F2D" w:rsidP="004054E0">
            <w:pPr>
              <w:spacing w:line="256" w:lineRule="auto"/>
              <w:ind w:left="-83" w:firstLine="83"/>
              <w:jc w:val="center"/>
              <w:rPr>
                <w:rFonts w:eastAsia="Calibri"/>
                <w:b/>
                <w:bCs/>
              </w:rPr>
            </w:pPr>
            <w:r w:rsidRPr="00635891">
              <w:rPr>
                <w:rFonts w:eastAsia="Calibri"/>
                <w:b/>
                <w:bCs/>
              </w:rPr>
              <w:t>PAŠGĀJĒJS - RAIDERIS</w:t>
            </w:r>
          </w:p>
        </w:tc>
        <w:tc>
          <w:tcPr>
            <w:tcW w:w="2714" w:type="dxa"/>
            <w:gridSpan w:val="3"/>
            <w:tcBorders>
              <w:top w:val="single" w:sz="4" w:space="0" w:color="auto"/>
              <w:left w:val="nil"/>
              <w:bottom w:val="single" w:sz="4" w:space="0" w:color="auto"/>
              <w:right w:val="single" w:sz="4" w:space="0" w:color="auto"/>
            </w:tcBorders>
            <w:shd w:val="clear" w:color="auto" w:fill="auto"/>
            <w:vAlign w:val="center"/>
            <w:hideMark/>
          </w:tcPr>
          <w:p w14:paraId="61426A6E" w14:textId="77777777" w:rsidR="00D67F2D" w:rsidRPr="00635891" w:rsidRDefault="00D67F2D" w:rsidP="004054E0">
            <w:pPr>
              <w:spacing w:line="256" w:lineRule="auto"/>
              <w:ind w:left="-83" w:firstLine="83"/>
              <w:jc w:val="center"/>
              <w:rPr>
                <w:rFonts w:eastAsia="Calibri"/>
                <w:b/>
                <w:bCs/>
              </w:rPr>
            </w:pPr>
            <w:r w:rsidRPr="00635891">
              <w:rPr>
                <w:rFonts w:eastAsia="Calibri"/>
                <w:b/>
                <w:bCs/>
              </w:rPr>
              <w:t>TRIMMERIS, KRŪMGRIEZIS</w:t>
            </w:r>
          </w:p>
        </w:tc>
        <w:tc>
          <w:tcPr>
            <w:tcW w:w="128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BF9E23F"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IZMAKSAS GADĀ</w:t>
            </w:r>
          </w:p>
        </w:tc>
      </w:tr>
      <w:tr w:rsidR="00D67F2D" w:rsidRPr="00635891" w14:paraId="12783BD9" w14:textId="77777777" w:rsidTr="004054E0">
        <w:trPr>
          <w:trHeight w:val="561"/>
        </w:trPr>
        <w:tc>
          <w:tcPr>
            <w:tcW w:w="495" w:type="dxa"/>
            <w:vMerge/>
            <w:tcBorders>
              <w:top w:val="single" w:sz="4" w:space="0" w:color="auto"/>
              <w:left w:val="single" w:sz="4" w:space="0" w:color="auto"/>
              <w:bottom w:val="single" w:sz="4" w:space="0" w:color="auto"/>
              <w:right w:val="single" w:sz="4" w:space="0" w:color="auto"/>
            </w:tcBorders>
            <w:vAlign w:val="center"/>
            <w:hideMark/>
          </w:tcPr>
          <w:p w14:paraId="04BF88EC" w14:textId="77777777" w:rsidR="00D67F2D" w:rsidRPr="00635891" w:rsidRDefault="00D67F2D" w:rsidP="004054E0">
            <w:pPr>
              <w:spacing w:line="256" w:lineRule="auto"/>
              <w:ind w:left="-83" w:firstLine="83"/>
              <w:rPr>
                <w:rFonts w:eastAsia="Calibri"/>
                <w:sz w:val="20"/>
                <w:szCs w:val="20"/>
              </w:rPr>
            </w:pPr>
          </w:p>
        </w:tc>
        <w:tc>
          <w:tcPr>
            <w:tcW w:w="2624" w:type="dxa"/>
            <w:vMerge/>
            <w:tcBorders>
              <w:top w:val="single" w:sz="4" w:space="0" w:color="auto"/>
              <w:left w:val="single" w:sz="4" w:space="0" w:color="auto"/>
              <w:bottom w:val="single" w:sz="4" w:space="0" w:color="auto"/>
              <w:right w:val="single" w:sz="4" w:space="0" w:color="auto"/>
            </w:tcBorders>
            <w:vAlign w:val="center"/>
            <w:hideMark/>
          </w:tcPr>
          <w:p w14:paraId="42F48AF8" w14:textId="77777777" w:rsidR="00D67F2D" w:rsidRPr="00635891" w:rsidRDefault="00D67F2D" w:rsidP="004054E0">
            <w:pPr>
              <w:spacing w:line="256" w:lineRule="auto"/>
              <w:ind w:left="-83" w:firstLine="83"/>
              <w:rPr>
                <w:rFonts w:eastAsia="Calibri"/>
                <w:b/>
                <w:bCs/>
              </w:rPr>
            </w:pPr>
          </w:p>
        </w:tc>
        <w:tc>
          <w:tcPr>
            <w:tcW w:w="862" w:type="dxa"/>
            <w:tcBorders>
              <w:top w:val="nil"/>
              <w:left w:val="nil"/>
              <w:bottom w:val="single" w:sz="4" w:space="0" w:color="auto"/>
              <w:right w:val="single" w:sz="4" w:space="0" w:color="auto"/>
            </w:tcBorders>
            <w:shd w:val="clear" w:color="auto" w:fill="auto"/>
            <w:vAlign w:val="center"/>
            <w:hideMark/>
          </w:tcPr>
          <w:p w14:paraId="3A841FA4" w14:textId="77777777" w:rsidR="00D67F2D" w:rsidRPr="00635891" w:rsidRDefault="00D67F2D" w:rsidP="004054E0">
            <w:pPr>
              <w:spacing w:line="256" w:lineRule="auto"/>
              <w:ind w:left="-83" w:firstLine="83"/>
              <w:jc w:val="center"/>
              <w:rPr>
                <w:rFonts w:eastAsia="Calibri"/>
                <w:sz w:val="18"/>
                <w:szCs w:val="18"/>
              </w:rPr>
            </w:pPr>
            <w:r w:rsidRPr="00635891">
              <w:rPr>
                <w:rFonts w:eastAsia="Calibri"/>
                <w:sz w:val="18"/>
                <w:szCs w:val="18"/>
              </w:rPr>
              <w:t>st</w:t>
            </w:r>
          </w:p>
        </w:tc>
        <w:tc>
          <w:tcPr>
            <w:tcW w:w="972" w:type="dxa"/>
            <w:tcBorders>
              <w:top w:val="nil"/>
              <w:left w:val="nil"/>
              <w:bottom w:val="single" w:sz="4" w:space="0" w:color="auto"/>
              <w:right w:val="single" w:sz="4" w:space="0" w:color="auto"/>
            </w:tcBorders>
            <w:shd w:val="clear" w:color="auto" w:fill="auto"/>
            <w:vAlign w:val="center"/>
            <w:hideMark/>
          </w:tcPr>
          <w:p w14:paraId="79BE9E5B" w14:textId="77777777" w:rsidR="00D67F2D" w:rsidRPr="00635891" w:rsidRDefault="00D67F2D" w:rsidP="004054E0">
            <w:pPr>
              <w:spacing w:line="256" w:lineRule="auto"/>
              <w:ind w:left="-83" w:firstLine="83"/>
              <w:jc w:val="center"/>
              <w:rPr>
                <w:rFonts w:eastAsia="Calibri"/>
                <w:sz w:val="18"/>
                <w:szCs w:val="18"/>
              </w:rPr>
            </w:pPr>
            <w:r w:rsidRPr="00635891">
              <w:rPr>
                <w:rFonts w:eastAsia="Calibri"/>
                <w:sz w:val="18"/>
                <w:szCs w:val="18"/>
              </w:rPr>
              <w:t>ha</w:t>
            </w:r>
          </w:p>
        </w:tc>
        <w:tc>
          <w:tcPr>
            <w:tcW w:w="972" w:type="dxa"/>
            <w:tcBorders>
              <w:top w:val="nil"/>
              <w:left w:val="nil"/>
              <w:bottom w:val="single" w:sz="4" w:space="0" w:color="auto"/>
              <w:right w:val="single" w:sz="4" w:space="0" w:color="auto"/>
            </w:tcBorders>
            <w:shd w:val="clear" w:color="auto" w:fill="auto"/>
            <w:vAlign w:val="center"/>
            <w:hideMark/>
          </w:tcPr>
          <w:p w14:paraId="20CE09B6" w14:textId="77777777" w:rsidR="00D67F2D" w:rsidRPr="00635891" w:rsidRDefault="00D67F2D" w:rsidP="004054E0">
            <w:pPr>
              <w:spacing w:line="256" w:lineRule="auto"/>
              <w:ind w:left="-83" w:firstLine="83"/>
              <w:jc w:val="center"/>
              <w:rPr>
                <w:rFonts w:eastAsia="Calibri"/>
                <w:b/>
                <w:bCs/>
                <w:sz w:val="18"/>
                <w:szCs w:val="18"/>
              </w:rPr>
            </w:pPr>
            <w:r w:rsidRPr="00635891">
              <w:rPr>
                <w:rFonts w:eastAsia="Calibri"/>
                <w:b/>
                <w:bCs/>
                <w:sz w:val="18"/>
                <w:szCs w:val="18"/>
              </w:rPr>
              <w:t xml:space="preserve">x </w:t>
            </w:r>
            <w:r w:rsidRPr="00635891">
              <w:rPr>
                <w:rFonts w:eastAsia="Calibri"/>
                <w:sz w:val="18"/>
                <w:szCs w:val="18"/>
              </w:rPr>
              <w:t>sezonā</w:t>
            </w:r>
          </w:p>
        </w:tc>
        <w:tc>
          <w:tcPr>
            <w:tcW w:w="880" w:type="dxa"/>
            <w:tcBorders>
              <w:top w:val="nil"/>
              <w:left w:val="nil"/>
              <w:bottom w:val="single" w:sz="4" w:space="0" w:color="auto"/>
              <w:right w:val="single" w:sz="4" w:space="0" w:color="auto"/>
            </w:tcBorders>
            <w:shd w:val="clear" w:color="auto" w:fill="auto"/>
            <w:vAlign w:val="center"/>
            <w:hideMark/>
          </w:tcPr>
          <w:p w14:paraId="1B576050" w14:textId="77777777" w:rsidR="00D67F2D" w:rsidRPr="00635891" w:rsidRDefault="00D67F2D" w:rsidP="004054E0">
            <w:pPr>
              <w:spacing w:line="256" w:lineRule="auto"/>
              <w:ind w:left="-83" w:firstLine="83"/>
              <w:jc w:val="center"/>
              <w:rPr>
                <w:rFonts w:eastAsia="Calibri"/>
                <w:sz w:val="18"/>
                <w:szCs w:val="18"/>
              </w:rPr>
            </w:pPr>
            <w:r w:rsidRPr="00635891">
              <w:rPr>
                <w:rFonts w:eastAsia="Calibri"/>
                <w:sz w:val="18"/>
                <w:szCs w:val="18"/>
              </w:rPr>
              <w:t>st</w:t>
            </w:r>
          </w:p>
        </w:tc>
        <w:tc>
          <w:tcPr>
            <w:tcW w:w="972" w:type="dxa"/>
            <w:tcBorders>
              <w:top w:val="nil"/>
              <w:left w:val="nil"/>
              <w:bottom w:val="single" w:sz="4" w:space="0" w:color="auto"/>
              <w:right w:val="single" w:sz="4" w:space="0" w:color="auto"/>
            </w:tcBorders>
            <w:shd w:val="clear" w:color="auto" w:fill="auto"/>
            <w:vAlign w:val="center"/>
            <w:hideMark/>
          </w:tcPr>
          <w:p w14:paraId="0216A4B3" w14:textId="77777777" w:rsidR="00D67F2D" w:rsidRPr="00635891" w:rsidRDefault="00D67F2D" w:rsidP="004054E0">
            <w:pPr>
              <w:spacing w:line="256" w:lineRule="auto"/>
              <w:ind w:left="-83" w:firstLine="83"/>
              <w:jc w:val="center"/>
              <w:rPr>
                <w:rFonts w:eastAsia="Calibri"/>
                <w:sz w:val="18"/>
                <w:szCs w:val="18"/>
              </w:rPr>
            </w:pPr>
            <w:r w:rsidRPr="00635891">
              <w:rPr>
                <w:rFonts w:eastAsia="Calibri"/>
                <w:sz w:val="18"/>
                <w:szCs w:val="18"/>
              </w:rPr>
              <w:t>ha</w:t>
            </w:r>
          </w:p>
        </w:tc>
        <w:tc>
          <w:tcPr>
            <w:tcW w:w="862" w:type="dxa"/>
            <w:tcBorders>
              <w:top w:val="nil"/>
              <w:left w:val="nil"/>
              <w:bottom w:val="single" w:sz="4" w:space="0" w:color="auto"/>
              <w:right w:val="single" w:sz="4" w:space="0" w:color="auto"/>
            </w:tcBorders>
            <w:shd w:val="clear" w:color="auto" w:fill="auto"/>
            <w:vAlign w:val="center"/>
            <w:hideMark/>
          </w:tcPr>
          <w:p w14:paraId="39B90D04" w14:textId="77777777" w:rsidR="00D67F2D" w:rsidRPr="00635891" w:rsidRDefault="00D67F2D" w:rsidP="004054E0">
            <w:pPr>
              <w:spacing w:line="256" w:lineRule="auto"/>
              <w:ind w:left="-83" w:firstLine="83"/>
              <w:jc w:val="center"/>
              <w:rPr>
                <w:rFonts w:eastAsia="Calibri"/>
                <w:b/>
                <w:bCs/>
                <w:sz w:val="18"/>
                <w:szCs w:val="18"/>
              </w:rPr>
            </w:pPr>
            <w:r w:rsidRPr="00635891">
              <w:rPr>
                <w:rFonts w:eastAsia="Calibri"/>
                <w:b/>
                <w:bCs/>
                <w:sz w:val="18"/>
                <w:szCs w:val="18"/>
              </w:rPr>
              <w:t xml:space="preserve">x </w:t>
            </w:r>
            <w:r w:rsidRPr="00635891">
              <w:rPr>
                <w:rFonts w:eastAsia="Calibri"/>
                <w:sz w:val="18"/>
                <w:szCs w:val="18"/>
              </w:rPr>
              <w:t>sezonā</w:t>
            </w:r>
          </w:p>
        </w:tc>
        <w:tc>
          <w:tcPr>
            <w:tcW w:w="1283" w:type="dxa"/>
            <w:vMerge/>
            <w:tcBorders>
              <w:top w:val="single" w:sz="4" w:space="0" w:color="auto"/>
              <w:left w:val="single" w:sz="4" w:space="0" w:color="auto"/>
              <w:bottom w:val="single" w:sz="4" w:space="0" w:color="000000"/>
              <w:right w:val="single" w:sz="4" w:space="0" w:color="auto"/>
            </w:tcBorders>
            <w:vAlign w:val="center"/>
            <w:hideMark/>
          </w:tcPr>
          <w:p w14:paraId="0B352FD2" w14:textId="77777777" w:rsidR="00D67F2D" w:rsidRPr="00635891" w:rsidRDefault="00D67F2D" w:rsidP="004054E0">
            <w:pPr>
              <w:spacing w:line="256" w:lineRule="auto"/>
              <w:ind w:left="-83" w:firstLine="83"/>
              <w:rPr>
                <w:rFonts w:eastAsia="Calibri"/>
                <w:b/>
                <w:bCs/>
                <w:sz w:val="20"/>
                <w:szCs w:val="20"/>
              </w:rPr>
            </w:pPr>
          </w:p>
        </w:tc>
      </w:tr>
      <w:tr w:rsidR="00D67F2D" w:rsidRPr="00635891" w14:paraId="762B4624"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99C9BEC"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1</w:t>
            </w:r>
          </w:p>
        </w:tc>
        <w:tc>
          <w:tcPr>
            <w:tcW w:w="2624" w:type="dxa"/>
            <w:tcBorders>
              <w:top w:val="nil"/>
              <w:left w:val="nil"/>
              <w:bottom w:val="single" w:sz="4" w:space="0" w:color="auto"/>
              <w:right w:val="single" w:sz="4" w:space="0" w:color="auto"/>
            </w:tcBorders>
            <w:shd w:val="clear" w:color="auto" w:fill="auto"/>
            <w:noWrap/>
            <w:vAlign w:val="center"/>
            <w:hideMark/>
          </w:tcPr>
          <w:p w14:paraId="78166707" w14:textId="77777777" w:rsidR="00D67F2D" w:rsidRPr="00635891" w:rsidRDefault="00D67F2D" w:rsidP="004054E0">
            <w:pPr>
              <w:spacing w:line="256" w:lineRule="auto"/>
              <w:ind w:left="-83" w:firstLine="83"/>
              <w:rPr>
                <w:rFonts w:eastAsia="Calibri"/>
                <w:b/>
                <w:bCs/>
                <w:sz w:val="20"/>
                <w:szCs w:val="20"/>
              </w:rPr>
            </w:pPr>
            <w:r w:rsidRPr="00635891">
              <w:rPr>
                <w:rFonts w:eastAsia="Calibri"/>
                <w:b/>
                <w:bCs/>
                <w:sz w:val="20"/>
                <w:szCs w:val="20"/>
              </w:rPr>
              <w:t>Aspazijas laukums I</w:t>
            </w:r>
          </w:p>
        </w:tc>
        <w:tc>
          <w:tcPr>
            <w:tcW w:w="862" w:type="dxa"/>
            <w:tcBorders>
              <w:top w:val="nil"/>
              <w:left w:val="nil"/>
              <w:bottom w:val="single" w:sz="4" w:space="0" w:color="auto"/>
              <w:right w:val="single" w:sz="4" w:space="0" w:color="auto"/>
            </w:tcBorders>
            <w:shd w:val="clear" w:color="auto" w:fill="auto"/>
            <w:noWrap/>
            <w:vAlign w:val="center"/>
            <w:hideMark/>
          </w:tcPr>
          <w:p w14:paraId="0E7B5D86"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2DBF9966"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0.72</w:t>
            </w:r>
          </w:p>
        </w:tc>
        <w:tc>
          <w:tcPr>
            <w:tcW w:w="972" w:type="dxa"/>
            <w:tcBorders>
              <w:top w:val="nil"/>
              <w:left w:val="nil"/>
              <w:bottom w:val="single" w:sz="4" w:space="0" w:color="auto"/>
              <w:right w:val="single" w:sz="4" w:space="0" w:color="auto"/>
            </w:tcBorders>
            <w:shd w:val="clear" w:color="auto" w:fill="auto"/>
            <w:noWrap/>
            <w:vAlign w:val="center"/>
            <w:hideMark/>
          </w:tcPr>
          <w:p w14:paraId="2A6CAEFB"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13.00</w:t>
            </w:r>
          </w:p>
        </w:tc>
        <w:tc>
          <w:tcPr>
            <w:tcW w:w="880" w:type="dxa"/>
            <w:tcBorders>
              <w:top w:val="nil"/>
              <w:left w:val="nil"/>
              <w:bottom w:val="single" w:sz="4" w:space="0" w:color="auto"/>
              <w:right w:val="single" w:sz="4" w:space="0" w:color="auto"/>
            </w:tcBorders>
            <w:shd w:val="clear" w:color="auto" w:fill="auto"/>
            <w:noWrap/>
            <w:vAlign w:val="center"/>
            <w:hideMark/>
          </w:tcPr>
          <w:p w14:paraId="26818D41"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15.50</w:t>
            </w:r>
          </w:p>
        </w:tc>
        <w:tc>
          <w:tcPr>
            <w:tcW w:w="972" w:type="dxa"/>
            <w:tcBorders>
              <w:top w:val="nil"/>
              <w:left w:val="nil"/>
              <w:bottom w:val="single" w:sz="4" w:space="0" w:color="auto"/>
              <w:right w:val="single" w:sz="4" w:space="0" w:color="auto"/>
            </w:tcBorders>
            <w:shd w:val="clear" w:color="auto" w:fill="auto"/>
            <w:noWrap/>
            <w:vAlign w:val="center"/>
            <w:hideMark/>
          </w:tcPr>
          <w:p w14:paraId="5314C7AF"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5F3D72F1"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536F76BE" w14:textId="77777777" w:rsidR="00D67F2D" w:rsidRPr="00635891" w:rsidRDefault="00D67F2D" w:rsidP="004054E0">
            <w:pPr>
              <w:spacing w:line="256" w:lineRule="auto"/>
              <w:ind w:left="-83" w:firstLine="83"/>
              <w:jc w:val="right"/>
              <w:rPr>
                <w:rFonts w:eastAsia="Calibri"/>
                <w:b/>
                <w:bCs/>
                <w:sz w:val="20"/>
                <w:szCs w:val="20"/>
              </w:rPr>
            </w:pPr>
            <w:r w:rsidRPr="00635891">
              <w:rPr>
                <w:rFonts w:eastAsia="Calibri"/>
                <w:b/>
                <w:bCs/>
                <w:sz w:val="20"/>
                <w:szCs w:val="20"/>
              </w:rPr>
              <w:t>1 156.62</w:t>
            </w:r>
          </w:p>
        </w:tc>
      </w:tr>
      <w:tr w:rsidR="00D67F2D" w:rsidRPr="00635891" w14:paraId="51552A1D"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52EBB3A"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2</w:t>
            </w:r>
          </w:p>
        </w:tc>
        <w:tc>
          <w:tcPr>
            <w:tcW w:w="2624" w:type="dxa"/>
            <w:tcBorders>
              <w:top w:val="nil"/>
              <w:left w:val="nil"/>
              <w:bottom w:val="single" w:sz="4" w:space="0" w:color="auto"/>
              <w:right w:val="single" w:sz="4" w:space="0" w:color="auto"/>
            </w:tcBorders>
            <w:shd w:val="clear" w:color="auto" w:fill="auto"/>
            <w:noWrap/>
            <w:vAlign w:val="center"/>
            <w:hideMark/>
          </w:tcPr>
          <w:p w14:paraId="1CD18C7E" w14:textId="77777777" w:rsidR="00D67F2D" w:rsidRPr="00635891" w:rsidRDefault="00D67F2D" w:rsidP="004054E0">
            <w:pPr>
              <w:spacing w:line="256" w:lineRule="auto"/>
              <w:ind w:left="-83" w:hanging="69"/>
              <w:rPr>
                <w:rFonts w:eastAsia="Calibri"/>
                <w:b/>
                <w:bCs/>
                <w:sz w:val="20"/>
                <w:szCs w:val="20"/>
              </w:rPr>
            </w:pPr>
            <w:r w:rsidRPr="00635891">
              <w:rPr>
                <w:rFonts w:eastAsia="Calibri"/>
                <w:b/>
                <w:bCs/>
                <w:sz w:val="20"/>
                <w:szCs w:val="20"/>
              </w:rPr>
              <w:t>Aspazijas laukums II</w:t>
            </w:r>
          </w:p>
        </w:tc>
        <w:tc>
          <w:tcPr>
            <w:tcW w:w="862" w:type="dxa"/>
            <w:tcBorders>
              <w:top w:val="nil"/>
              <w:left w:val="nil"/>
              <w:bottom w:val="single" w:sz="4" w:space="0" w:color="auto"/>
              <w:right w:val="single" w:sz="4" w:space="0" w:color="auto"/>
            </w:tcBorders>
            <w:shd w:val="clear" w:color="auto" w:fill="auto"/>
            <w:noWrap/>
            <w:vAlign w:val="center"/>
            <w:hideMark/>
          </w:tcPr>
          <w:p w14:paraId="2E079152"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735EBE91"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0.24</w:t>
            </w:r>
          </w:p>
        </w:tc>
        <w:tc>
          <w:tcPr>
            <w:tcW w:w="972" w:type="dxa"/>
            <w:tcBorders>
              <w:top w:val="nil"/>
              <w:left w:val="nil"/>
              <w:bottom w:val="single" w:sz="4" w:space="0" w:color="auto"/>
              <w:right w:val="single" w:sz="4" w:space="0" w:color="auto"/>
            </w:tcBorders>
            <w:shd w:val="clear" w:color="auto" w:fill="auto"/>
            <w:noWrap/>
            <w:vAlign w:val="center"/>
            <w:hideMark/>
          </w:tcPr>
          <w:p w14:paraId="14C1C155"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14.00</w:t>
            </w:r>
          </w:p>
        </w:tc>
        <w:tc>
          <w:tcPr>
            <w:tcW w:w="880" w:type="dxa"/>
            <w:tcBorders>
              <w:top w:val="nil"/>
              <w:left w:val="nil"/>
              <w:bottom w:val="single" w:sz="4" w:space="0" w:color="auto"/>
              <w:right w:val="single" w:sz="4" w:space="0" w:color="auto"/>
            </w:tcBorders>
            <w:shd w:val="clear" w:color="auto" w:fill="auto"/>
            <w:noWrap/>
            <w:vAlign w:val="center"/>
            <w:hideMark/>
          </w:tcPr>
          <w:p w14:paraId="682288B5"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4.50</w:t>
            </w:r>
          </w:p>
        </w:tc>
        <w:tc>
          <w:tcPr>
            <w:tcW w:w="972" w:type="dxa"/>
            <w:tcBorders>
              <w:top w:val="nil"/>
              <w:left w:val="nil"/>
              <w:bottom w:val="single" w:sz="4" w:space="0" w:color="auto"/>
              <w:right w:val="single" w:sz="4" w:space="0" w:color="auto"/>
            </w:tcBorders>
            <w:shd w:val="clear" w:color="000000" w:fill="FFFFFF"/>
            <w:noWrap/>
            <w:vAlign w:val="center"/>
            <w:hideMark/>
          </w:tcPr>
          <w:p w14:paraId="0FE375C0"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2429131B"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56CEA9CE" w14:textId="77777777" w:rsidR="00D67F2D" w:rsidRPr="00635891" w:rsidRDefault="00D67F2D" w:rsidP="004054E0">
            <w:pPr>
              <w:spacing w:line="256" w:lineRule="auto"/>
              <w:ind w:left="-83" w:firstLine="83"/>
              <w:jc w:val="right"/>
              <w:rPr>
                <w:rFonts w:eastAsia="Calibri"/>
                <w:b/>
                <w:bCs/>
                <w:sz w:val="20"/>
                <w:szCs w:val="20"/>
              </w:rPr>
            </w:pPr>
            <w:r w:rsidRPr="00635891">
              <w:rPr>
                <w:rFonts w:eastAsia="Calibri"/>
                <w:b/>
                <w:bCs/>
                <w:sz w:val="20"/>
                <w:szCs w:val="20"/>
              </w:rPr>
              <w:t>402.72</w:t>
            </w:r>
          </w:p>
        </w:tc>
      </w:tr>
      <w:tr w:rsidR="00D67F2D" w:rsidRPr="00635891" w14:paraId="38BB7BE4"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B3D720D"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3</w:t>
            </w:r>
          </w:p>
        </w:tc>
        <w:tc>
          <w:tcPr>
            <w:tcW w:w="2624" w:type="dxa"/>
            <w:tcBorders>
              <w:top w:val="nil"/>
              <w:left w:val="nil"/>
              <w:bottom w:val="single" w:sz="4" w:space="0" w:color="auto"/>
              <w:right w:val="single" w:sz="4" w:space="0" w:color="auto"/>
            </w:tcBorders>
            <w:shd w:val="clear" w:color="auto" w:fill="auto"/>
            <w:noWrap/>
            <w:vAlign w:val="center"/>
            <w:hideMark/>
          </w:tcPr>
          <w:p w14:paraId="0F4D3C8F" w14:textId="77777777" w:rsidR="00D67F2D" w:rsidRPr="00635891" w:rsidRDefault="00D67F2D" w:rsidP="004054E0">
            <w:pPr>
              <w:spacing w:line="256" w:lineRule="auto"/>
              <w:ind w:left="-83" w:firstLine="83"/>
              <w:rPr>
                <w:rFonts w:eastAsia="Calibri"/>
                <w:b/>
                <w:bCs/>
                <w:sz w:val="20"/>
                <w:szCs w:val="20"/>
              </w:rPr>
            </w:pPr>
            <w:r w:rsidRPr="00635891">
              <w:rPr>
                <w:rFonts w:eastAsia="Calibri"/>
                <w:b/>
                <w:bCs/>
                <w:sz w:val="20"/>
                <w:szCs w:val="20"/>
              </w:rPr>
              <w:t>Jelgava iela (PIC)</w:t>
            </w:r>
          </w:p>
        </w:tc>
        <w:tc>
          <w:tcPr>
            <w:tcW w:w="862" w:type="dxa"/>
            <w:tcBorders>
              <w:top w:val="nil"/>
              <w:left w:val="nil"/>
              <w:bottom w:val="single" w:sz="4" w:space="0" w:color="auto"/>
              <w:right w:val="single" w:sz="4" w:space="0" w:color="auto"/>
            </w:tcBorders>
            <w:shd w:val="clear" w:color="auto" w:fill="auto"/>
            <w:noWrap/>
            <w:vAlign w:val="center"/>
            <w:hideMark/>
          </w:tcPr>
          <w:p w14:paraId="2118F9A4"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562DCB30"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35D8DCA3"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5B9517C7"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4.00</w:t>
            </w:r>
          </w:p>
        </w:tc>
        <w:tc>
          <w:tcPr>
            <w:tcW w:w="972" w:type="dxa"/>
            <w:tcBorders>
              <w:top w:val="nil"/>
              <w:left w:val="nil"/>
              <w:bottom w:val="single" w:sz="4" w:space="0" w:color="auto"/>
              <w:right w:val="single" w:sz="4" w:space="0" w:color="auto"/>
            </w:tcBorders>
            <w:shd w:val="clear" w:color="000000" w:fill="FFFFFF"/>
            <w:noWrap/>
            <w:vAlign w:val="center"/>
            <w:hideMark/>
          </w:tcPr>
          <w:p w14:paraId="01BE20D6"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75FE68A9"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C022112" w14:textId="77777777" w:rsidR="00D67F2D" w:rsidRPr="00635891" w:rsidRDefault="00D67F2D" w:rsidP="004054E0">
            <w:pPr>
              <w:spacing w:line="256" w:lineRule="auto"/>
              <w:ind w:left="-83" w:firstLine="83"/>
              <w:jc w:val="right"/>
              <w:rPr>
                <w:rFonts w:eastAsia="Calibri"/>
                <w:b/>
                <w:bCs/>
                <w:sz w:val="20"/>
                <w:szCs w:val="20"/>
              </w:rPr>
            </w:pPr>
            <w:r w:rsidRPr="00635891">
              <w:rPr>
                <w:rFonts w:eastAsia="Calibri"/>
                <w:b/>
                <w:bCs/>
                <w:sz w:val="20"/>
                <w:szCs w:val="20"/>
              </w:rPr>
              <w:t>46.91</w:t>
            </w:r>
          </w:p>
        </w:tc>
      </w:tr>
      <w:tr w:rsidR="00D67F2D" w:rsidRPr="00635891" w14:paraId="7D732183"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0B8CB731"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4</w:t>
            </w:r>
          </w:p>
        </w:tc>
        <w:tc>
          <w:tcPr>
            <w:tcW w:w="2624" w:type="dxa"/>
            <w:tcBorders>
              <w:top w:val="nil"/>
              <w:left w:val="nil"/>
              <w:bottom w:val="single" w:sz="4" w:space="0" w:color="auto"/>
              <w:right w:val="single" w:sz="4" w:space="0" w:color="auto"/>
            </w:tcBorders>
            <w:shd w:val="clear" w:color="auto" w:fill="auto"/>
            <w:noWrap/>
            <w:vAlign w:val="center"/>
            <w:hideMark/>
          </w:tcPr>
          <w:p w14:paraId="305C92B7" w14:textId="77777777" w:rsidR="00D67F2D" w:rsidRPr="00635891" w:rsidRDefault="00D67F2D" w:rsidP="004054E0">
            <w:pPr>
              <w:spacing w:line="256" w:lineRule="auto"/>
              <w:ind w:left="-83" w:firstLine="83"/>
              <w:rPr>
                <w:rFonts w:eastAsia="Calibri"/>
                <w:b/>
                <w:bCs/>
                <w:sz w:val="20"/>
                <w:szCs w:val="20"/>
              </w:rPr>
            </w:pPr>
            <w:r w:rsidRPr="00635891">
              <w:rPr>
                <w:rFonts w:eastAsia="Calibri"/>
                <w:b/>
                <w:bCs/>
                <w:sz w:val="20"/>
                <w:szCs w:val="20"/>
              </w:rPr>
              <w:t>Domes ēka</w:t>
            </w:r>
          </w:p>
        </w:tc>
        <w:tc>
          <w:tcPr>
            <w:tcW w:w="862" w:type="dxa"/>
            <w:tcBorders>
              <w:top w:val="nil"/>
              <w:left w:val="nil"/>
              <w:bottom w:val="single" w:sz="4" w:space="0" w:color="auto"/>
              <w:right w:val="single" w:sz="4" w:space="0" w:color="auto"/>
            </w:tcBorders>
            <w:shd w:val="clear" w:color="auto" w:fill="auto"/>
            <w:noWrap/>
            <w:vAlign w:val="center"/>
            <w:hideMark/>
          </w:tcPr>
          <w:p w14:paraId="6A754DFF"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313E0F79"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0.16</w:t>
            </w:r>
          </w:p>
        </w:tc>
        <w:tc>
          <w:tcPr>
            <w:tcW w:w="972" w:type="dxa"/>
            <w:tcBorders>
              <w:top w:val="nil"/>
              <w:left w:val="nil"/>
              <w:bottom w:val="single" w:sz="4" w:space="0" w:color="auto"/>
              <w:right w:val="single" w:sz="4" w:space="0" w:color="auto"/>
            </w:tcBorders>
            <w:shd w:val="clear" w:color="auto" w:fill="auto"/>
            <w:noWrap/>
            <w:vAlign w:val="center"/>
            <w:hideMark/>
          </w:tcPr>
          <w:p w14:paraId="34E454A6"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14.00</w:t>
            </w:r>
          </w:p>
        </w:tc>
        <w:tc>
          <w:tcPr>
            <w:tcW w:w="880" w:type="dxa"/>
            <w:tcBorders>
              <w:top w:val="nil"/>
              <w:left w:val="nil"/>
              <w:bottom w:val="single" w:sz="4" w:space="0" w:color="auto"/>
              <w:right w:val="single" w:sz="4" w:space="0" w:color="auto"/>
            </w:tcBorders>
            <w:shd w:val="clear" w:color="auto" w:fill="auto"/>
            <w:noWrap/>
            <w:vAlign w:val="center"/>
            <w:hideMark/>
          </w:tcPr>
          <w:p w14:paraId="369026EB"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7.50</w:t>
            </w:r>
          </w:p>
        </w:tc>
        <w:tc>
          <w:tcPr>
            <w:tcW w:w="972" w:type="dxa"/>
            <w:tcBorders>
              <w:top w:val="nil"/>
              <w:left w:val="nil"/>
              <w:bottom w:val="single" w:sz="4" w:space="0" w:color="auto"/>
              <w:right w:val="single" w:sz="4" w:space="0" w:color="auto"/>
            </w:tcBorders>
            <w:shd w:val="clear" w:color="000000" w:fill="FFFFFF"/>
            <w:noWrap/>
            <w:vAlign w:val="center"/>
            <w:hideMark/>
          </w:tcPr>
          <w:p w14:paraId="5331CB34"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384D6ED2"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0DA13B78" w14:textId="77777777" w:rsidR="00D67F2D" w:rsidRPr="00635891" w:rsidRDefault="00D67F2D" w:rsidP="004054E0">
            <w:pPr>
              <w:spacing w:line="256" w:lineRule="auto"/>
              <w:ind w:left="-83" w:firstLine="83"/>
              <w:jc w:val="right"/>
              <w:rPr>
                <w:rFonts w:eastAsia="Calibri"/>
                <w:b/>
                <w:bCs/>
                <w:sz w:val="20"/>
                <w:szCs w:val="20"/>
              </w:rPr>
            </w:pPr>
            <w:r w:rsidRPr="00635891">
              <w:rPr>
                <w:rFonts w:eastAsia="Calibri"/>
                <w:b/>
                <w:bCs/>
                <w:sz w:val="20"/>
                <w:szCs w:val="20"/>
              </w:rPr>
              <w:t>321.25</w:t>
            </w:r>
          </w:p>
        </w:tc>
      </w:tr>
      <w:tr w:rsidR="00D67F2D" w:rsidRPr="00635891" w14:paraId="18DF77B8"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4D9A443"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5</w:t>
            </w:r>
          </w:p>
        </w:tc>
        <w:tc>
          <w:tcPr>
            <w:tcW w:w="2624" w:type="dxa"/>
            <w:tcBorders>
              <w:top w:val="nil"/>
              <w:left w:val="nil"/>
              <w:bottom w:val="single" w:sz="4" w:space="0" w:color="auto"/>
              <w:right w:val="single" w:sz="4" w:space="0" w:color="auto"/>
            </w:tcBorders>
            <w:shd w:val="clear" w:color="auto" w:fill="auto"/>
            <w:noWrap/>
            <w:vAlign w:val="center"/>
            <w:hideMark/>
          </w:tcPr>
          <w:p w14:paraId="6C7F79FA" w14:textId="77777777" w:rsidR="00D67F2D" w:rsidRPr="00635891" w:rsidRDefault="00D67F2D" w:rsidP="004054E0">
            <w:pPr>
              <w:spacing w:line="256" w:lineRule="auto"/>
              <w:ind w:left="-83" w:firstLine="83"/>
              <w:rPr>
                <w:rFonts w:eastAsia="Calibri"/>
                <w:b/>
                <w:bCs/>
                <w:sz w:val="20"/>
                <w:szCs w:val="20"/>
              </w:rPr>
            </w:pPr>
            <w:r w:rsidRPr="00635891">
              <w:rPr>
                <w:rFonts w:eastAsia="Calibri"/>
                <w:b/>
                <w:bCs/>
                <w:sz w:val="20"/>
                <w:szCs w:val="20"/>
              </w:rPr>
              <w:t>Doktorāts</w:t>
            </w:r>
          </w:p>
        </w:tc>
        <w:tc>
          <w:tcPr>
            <w:tcW w:w="862" w:type="dxa"/>
            <w:tcBorders>
              <w:top w:val="nil"/>
              <w:left w:val="nil"/>
              <w:bottom w:val="single" w:sz="4" w:space="0" w:color="auto"/>
              <w:right w:val="single" w:sz="4" w:space="0" w:color="auto"/>
            </w:tcBorders>
            <w:shd w:val="clear" w:color="auto" w:fill="auto"/>
            <w:noWrap/>
            <w:vAlign w:val="center"/>
            <w:hideMark/>
          </w:tcPr>
          <w:p w14:paraId="71774B47"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088FCC85"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0FA5C92F"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6623D2C2"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2.50</w:t>
            </w:r>
          </w:p>
        </w:tc>
        <w:tc>
          <w:tcPr>
            <w:tcW w:w="972" w:type="dxa"/>
            <w:tcBorders>
              <w:top w:val="nil"/>
              <w:left w:val="nil"/>
              <w:bottom w:val="single" w:sz="4" w:space="0" w:color="auto"/>
              <w:right w:val="single" w:sz="4" w:space="0" w:color="auto"/>
            </w:tcBorders>
            <w:shd w:val="clear" w:color="000000" w:fill="FFFFFF"/>
            <w:noWrap/>
            <w:vAlign w:val="center"/>
            <w:hideMark/>
          </w:tcPr>
          <w:p w14:paraId="07594FA5"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08512764"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2C60CE84" w14:textId="77777777" w:rsidR="00D67F2D" w:rsidRPr="00635891" w:rsidRDefault="00D67F2D" w:rsidP="004054E0">
            <w:pPr>
              <w:spacing w:line="256" w:lineRule="auto"/>
              <w:ind w:left="-83" w:firstLine="83"/>
              <w:jc w:val="right"/>
              <w:rPr>
                <w:rFonts w:eastAsia="Calibri"/>
                <w:b/>
                <w:bCs/>
                <w:sz w:val="20"/>
                <w:szCs w:val="20"/>
              </w:rPr>
            </w:pPr>
            <w:r w:rsidRPr="00635891">
              <w:rPr>
                <w:rFonts w:eastAsia="Calibri"/>
                <w:b/>
                <w:bCs/>
                <w:sz w:val="20"/>
                <w:szCs w:val="20"/>
              </w:rPr>
              <w:t>29.32</w:t>
            </w:r>
          </w:p>
        </w:tc>
      </w:tr>
      <w:tr w:rsidR="00D67F2D" w:rsidRPr="00635891" w14:paraId="455B84D5"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000988C"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6</w:t>
            </w:r>
          </w:p>
        </w:tc>
        <w:tc>
          <w:tcPr>
            <w:tcW w:w="2624" w:type="dxa"/>
            <w:tcBorders>
              <w:top w:val="nil"/>
              <w:left w:val="nil"/>
              <w:bottom w:val="single" w:sz="4" w:space="0" w:color="auto"/>
              <w:right w:val="single" w:sz="4" w:space="0" w:color="auto"/>
            </w:tcBorders>
            <w:shd w:val="clear" w:color="auto" w:fill="auto"/>
            <w:noWrap/>
            <w:vAlign w:val="center"/>
            <w:hideMark/>
          </w:tcPr>
          <w:p w14:paraId="41E9105F" w14:textId="77777777" w:rsidR="00D67F2D" w:rsidRPr="00635891" w:rsidRDefault="00D67F2D" w:rsidP="004054E0">
            <w:pPr>
              <w:spacing w:line="256" w:lineRule="auto"/>
              <w:ind w:left="-83" w:firstLine="83"/>
              <w:rPr>
                <w:rFonts w:eastAsia="Calibri"/>
                <w:b/>
                <w:bCs/>
                <w:sz w:val="20"/>
                <w:szCs w:val="20"/>
              </w:rPr>
            </w:pPr>
            <w:r w:rsidRPr="00635891">
              <w:rPr>
                <w:rFonts w:eastAsia="Calibri"/>
                <w:b/>
                <w:bCs/>
                <w:sz w:val="20"/>
                <w:szCs w:val="20"/>
              </w:rPr>
              <w:t>Sabiedriskā tualete</w:t>
            </w:r>
          </w:p>
        </w:tc>
        <w:tc>
          <w:tcPr>
            <w:tcW w:w="862" w:type="dxa"/>
            <w:tcBorders>
              <w:top w:val="nil"/>
              <w:left w:val="nil"/>
              <w:bottom w:val="single" w:sz="4" w:space="0" w:color="auto"/>
              <w:right w:val="single" w:sz="4" w:space="0" w:color="auto"/>
            </w:tcBorders>
            <w:shd w:val="clear" w:color="auto" w:fill="auto"/>
            <w:noWrap/>
            <w:vAlign w:val="center"/>
            <w:hideMark/>
          </w:tcPr>
          <w:p w14:paraId="2525DA5D"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3.50</w:t>
            </w:r>
          </w:p>
        </w:tc>
        <w:tc>
          <w:tcPr>
            <w:tcW w:w="972" w:type="dxa"/>
            <w:tcBorders>
              <w:top w:val="nil"/>
              <w:left w:val="nil"/>
              <w:bottom w:val="single" w:sz="4" w:space="0" w:color="auto"/>
              <w:right w:val="single" w:sz="4" w:space="0" w:color="auto"/>
            </w:tcBorders>
            <w:shd w:val="clear" w:color="auto" w:fill="auto"/>
            <w:noWrap/>
            <w:vAlign w:val="center"/>
            <w:hideMark/>
          </w:tcPr>
          <w:p w14:paraId="3836F10F"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2ECAAD08"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305CEAEB"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2.50</w:t>
            </w:r>
          </w:p>
        </w:tc>
        <w:tc>
          <w:tcPr>
            <w:tcW w:w="972" w:type="dxa"/>
            <w:tcBorders>
              <w:top w:val="nil"/>
              <w:left w:val="nil"/>
              <w:bottom w:val="single" w:sz="4" w:space="0" w:color="auto"/>
              <w:right w:val="single" w:sz="4" w:space="0" w:color="auto"/>
            </w:tcBorders>
            <w:shd w:val="clear" w:color="000000" w:fill="FFFFFF"/>
            <w:noWrap/>
            <w:vAlign w:val="center"/>
            <w:hideMark/>
          </w:tcPr>
          <w:p w14:paraId="77ACF922"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41DE7D4B"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0F798E7A" w14:textId="77777777" w:rsidR="00D67F2D" w:rsidRPr="00635891" w:rsidRDefault="00D67F2D" w:rsidP="004054E0">
            <w:pPr>
              <w:spacing w:line="256" w:lineRule="auto"/>
              <w:ind w:left="-83" w:firstLine="83"/>
              <w:jc w:val="right"/>
              <w:rPr>
                <w:rFonts w:eastAsia="Calibri"/>
                <w:b/>
                <w:bCs/>
                <w:sz w:val="20"/>
                <w:szCs w:val="20"/>
              </w:rPr>
            </w:pPr>
            <w:r w:rsidRPr="00635891">
              <w:rPr>
                <w:rFonts w:eastAsia="Calibri"/>
                <w:b/>
                <w:bCs/>
                <w:sz w:val="20"/>
                <w:szCs w:val="20"/>
              </w:rPr>
              <w:t>83.69</w:t>
            </w:r>
          </w:p>
        </w:tc>
      </w:tr>
      <w:tr w:rsidR="00D67F2D" w:rsidRPr="00635891" w14:paraId="1049FF57"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303C727"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7</w:t>
            </w:r>
          </w:p>
        </w:tc>
        <w:tc>
          <w:tcPr>
            <w:tcW w:w="2624" w:type="dxa"/>
            <w:tcBorders>
              <w:top w:val="nil"/>
              <w:left w:val="nil"/>
              <w:bottom w:val="single" w:sz="4" w:space="0" w:color="auto"/>
              <w:right w:val="single" w:sz="4" w:space="0" w:color="auto"/>
            </w:tcBorders>
            <w:shd w:val="clear" w:color="000000" w:fill="FFFFFF"/>
            <w:vAlign w:val="center"/>
            <w:hideMark/>
          </w:tcPr>
          <w:p w14:paraId="22FC12F7" w14:textId="77777777" w:rsidR="00D67F2D" w:rsidRPr="00635891" w:rsidRDefault="00D67F2D" w:rsidP="004054E0">
            <w:pPr>
              <w:spacing w:line="256" w:lineRule="auto"/>
              <w:ind w:left="-83" w:firstLine="83"/>
              <w:rPr>
                <w:rFonts w:eastAsia="Calibri"/>
                <w:b/>
                <w:bCs/>
                <w:sz w:val="20"/>
                <w:szCs w:val="20"/>
              </w:rPr>
            </w:pPr>
            <w:r w:rsidRPr="00635891">
              <w:rPr>
                <w:rFonts w:eastAsia="Calibri"/>
                <w:b/>
                <w:bCs/>
                <w:sz w:val="20"/>
                <w:szCs w:val="20"/>
              </w:rPr>
              <w:t>Raiņa iela</w:t>
            </w:r>
          </w:p>
        </w:tc>
        <w:tc>
          <w:tcPr>
            <w:tcW w:w="862" w:type="dxa"/>
            <w:tcBorders>
              <w:top w:val="nil"/>
              <w:left w:val="nil"/>
              <w:bottom w:val="single" w:sz="4" w:space="0" w:color="auto"/>
              <w:right w:val="single" w:sz="4" w:space="0" w:color="auto"/>
            </w:tcBorders>
            <w:shd w:val="clear" w:color="auto" w:fill="auto"/>
            <w:noWrap/>
            <w:vAlign w:val="center"/>
            <w:hideMark/>
          </w:tcPr>
          <w:p w14:paraId="3B704182"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10.00</w:t>
            </w:r>
          </w:p>
        </w:tc>
        <w:tc>
          <w:tcPr>
            <w:tcW w:w="972" w:type="dxa"/>
            <w:tcBorders>
              <w:top w:val="nil"/>
              <w:left w:val="nil"/>
              <w:bottom w:val="single" w:sz="4" w:space="0" w:color="auto"/>
              <w:right w:val="single" w:sz="4" w:space="0" w:color="auto"/>
            </w:tcBorders>
            <w:shd w:val="clear" w:color="000000" w:fill="FFFFFF"/>
            <w:noWrap/>
            <w:vAlign w:val="center"/>
            <w:hideMark/>
          </w:tcPr>
          <w:p w14:paraId="5C8DDF68" w14:textId="77777777" w:rsidR="00D67F2D" w:rsidRPr="00635891" w:rsidRDefault="00D67F2D" w:rsidP="004054E0">
            <w:pPr>
              <w:spacing w:line="256" w:lineRule="auto"/>
              <w:ind w:left="-83" w:firstLine="83"/>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49C0880D"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7A302A71"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36.00</w:t>
            </w:r>
          </w:p>
        </w:tc>
        <w:tc>
          <w:tcPr>
            <w:tcW w:w="972" w:type="dxa"/>
            <w:tcBorders>
              <w:top w:val="nil"/>
              <w:left w:val="nil"/>
              <w:bottom w:val="single" w:sz="4" w:space="0" w:color="auto"/>
              <w:right w:val="single" w:sz="4" w:space="0" w:color="auto"/>
            </w:tcBorders>
            <w:shd w:val="clear" w:color="000000" w:fill="FFFFFF"/>
            <w:noWrap/>
            <w:vAlign w:val="center"/>
            <w:hideMark/>
          </w:tcPr>
          <w:p w14:paraId="24D93B72" w14:textId="77777777" w:rsidR="00D67F2D" w:rsidRPr="00635891" w:rsidRDefault="00D67F2D" w:rsidP="004054E0">
            <w:pPr>
              <w:spacing w:line="256" w:lineRule="auto"/>
              <w:ind w:left="-83" w:firstLine="83"/>
              <w:rPr>
                <w:rFonts w:eastAsia="Calibri"/>
                <w:sz w:val="20"/>
                <w:szCs w:val="20"/>
              </w:rPr>
            </w:pPr>
            <w:r w:rsidRPr="00635891">
              <w:rPr>
                <w:rFonts w:eastAsia="Calibri"/>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3CCA4AC6"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7A356E9" w14:textId="77777777" w:rsidR="00D67F2D" w:rsidRPr="00635891" w:rsidRDefault="00D67F2D" w:rsidP="004054E0">
            <w:pPr>
              <w:spacing w:line="256" w:lineRule="auto"/>
              <w:ind w:left="-83" w:firstLine="83"/>
              <w:jc w:val="right"/>
              <w:rPr>
                <w:rFonts w:eastAsia="Calibri"/>
                <w:b/>
                <w:bCs/>
                <w:sz w:val="20"/>
                <w:szCs w:val="20"/>
              </w:rPr>
            </w:pPr>
            <w:r w:rsidRPr="00635891">
              <w:rPr>
                <w:rFonts w:eastAsia="Calibri"/>
                <w:b/>
                <w:bCs/>
                <w:sz w:val="20"/>
                <w:szCs w:val="20"/>
              </w:rPr>
              <w:t>557.53</w:t>
            </w:r>
          </w:p>
        </w:tc>
      </w:tr>
      <w:tr w:rsidR="00D67F2D" w:rsidRPr="00635891" w14:paraId="6C116CF1"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01D56628"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8</w:t>
            </w:r>
          </w:p>
        </w:tc>
        <w:tc>
          <w:tcPr>
            <w:tcW w:w="2624" w:type="dxa"/>
            <w:tcBorders>
              <w:top w:val="nil"/>
              <w:left w:val="nil"/>
              <w:bottom w:val="single" w:sz="4" w:space="0" w:color="auto"/>
              <w:right w:val="single" w:sz="4" w:space="0" w:color="auto"/>
            </w:tcBorders>
            <w:shd w:val="clear" w:color="000000" w:fill="FFFFFF"/>
            <w:noWrap/>
            <w:vAlign w:val="center"/>
            <w:hideMark/>
          </w:tcPr>
          <w:p w14:paraId="72BCACD3" w14:textId="77777777" w:rsidR="00D67F2D" w:rsidRPr="00635891" w:rsidRDefault="00D67F2D" w:rsidP="004054E0">
            <w:pPr>
              <w:spacing w:line="256" w:lineRule="auto"/>
              <w:ind w:left="-83" w:firstLine="83"/>
              <w:rPr>
                <w:rFonts w:eastAsia="Calibri"/>
                <w:b/>
                <w:bCs/>
                <w:sz w:val="20"/>
                <w:szCs w:val="20"/>
              </w:rPr>
            </w:pPr>
            <w:r w:rsidRPr="00635891">
              <w:rPr>
                <w:rFonts w:eastAsia="Calibri"/>
                <w:b/>
                <w:bCs/>
                <w:sz w:val="20"/>
                <w:szCs w:val="20"/>
              </w:rPr>
              <w:t>Raiņa 12 sociālais dienests</w:t>
            </w:r>
          </w:p>
        </w:tc>
        <w:tc>
          <w:tcPr>
            <w:tcW w:w="862" w:type="dxa"/>
            <w:tcBorders>
              <w:top w:val="nil"/>
              <w:left w:val="nil"/>
              <w:bottom w:val="single" w:sz="4" w:space="0" w:color="auto"/>
              <w:right w:val="single" w:sz="4" w:space="0" w:color="auto"/>
            </w:tcBorders>
            <w:shd w:val="clear" w:color="auto" w:fill="auto"/>
            <w:noWrap/>
            <w:vAlign w:val="center"/>
            <w:hideMark/>
          </w:tcPr>
          <w:p w14:paraId="4B3EFF82"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ADCFB83"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1AA9AFE7"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7ACDE630"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3.20</w:t>
            </w:r>
          </w:p>
        </w:tc>
        <w:tc>
          <w:tcPr>
            <w:tcW w:w="972" w:type="dxa"/>
            <w:tcBorders>
              <w:top w:val="nil"/>
              <w:left w:val="nil"/>
              <w:bottom w:val="single" w:sz="4" w:space="0" w:color="auto"/>
              <w:right w:val="single" w:sz="4" w:space="0" w:color="auto"/>
            </w:tcBorders>
            <w:shd w:val="clear" w:color="000000" w:fill="FFFFFF"/>
            <w:noWrap/>
            <w:vAlign w:val="center"/>
            <w:hideMark/>
          </w:tcPr>
          <w:p w14:paraId="4804C542"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7A105EB2"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610DDE2E" w14:textId="77777777" w:rsidR="00D67F2D" w:rsidRPr="00635891" w:rsidRDefault="00D67F2D" w:rsidP="004054E0">
            <w:pPr>
              <w:spacing w:line="256" w:lineRule="auto"/>
              <w:ind w:left="-83" w:firstLine="83"/>
              <w:jc w:val="right"/>
              <w:rPr>
                <w:rFonts w:eastAsia="Calibri"/>
                <w:b/>
                <w:bCs/>
                <w:sz w:val="20"/>
                <w:szCs w:val="20"/>
              </w:rPr>
            </w:pPr>
            <w:r w:rsidRPr="00635891">
              <w:rPr>
                <w:rFonts w:eastAsia="Calibri"/>
                <w:b/>
                <w:bCs/>
                <w:sz w:val="20"/>
                <w:szCs w:val="20"/>
              </w:rPr>
              <w:t>37.53</w:t>
            </w:r>
          </w:p>
        </w:tc>
      </w:tr>
      <w:tr w:rsidR="00D67F2D" w:rsidRPr="00635891" w14:paraId="6A94EF17"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38D3868"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9</w:t>
            </w:r>
          </w:p>
        </w:tc>
        <w:tc>
          <w:tcPr>
            <w:tcW w:w="2624" w:type="dxa"/>
            <w:tcBorders>
              <w:top w:val="nil"/>
              <w:left w:val="nil"/>
              <w:bottom w:val="single" w:sz="4" w:space="0" w:color="auto"/>
              <w:right w:val="single" w:sz="4" w:space="0" w:color="auto"/>
            </w:tcBorders>
            <w:shd w:val="clear" w:color="000000" w:fill="FFFFFF"/>
            <w:noWrap/>
            <w:vAlign w:val="center"/>
            <w:hideMark/>
          </w:tcPr>
          <w:p w14:paraId="0BB9EC7D" w14:textId="77777777" w:rsidR="00D67F2D" w:rsidRPr="00635891" w:rsidRDefault="00D67F2D" w:rsidP="004054E0">
            <w:pPr>
              <w:spacing w:line="256" w:lineRule="auto"/>
              <w:ind w:left="-83" w:firstLine="83"/>
              <w:rPr>
                <w:rFonts w:eastAsia="Calibri"/>
                <w:b/>
                <w:bCs/>
                <w:sz w:val="20"/>
                <w:szCs w:val="20"/>
              </w:rPr>
            </w:pPr>
            <w:r w:rsidRPr="00635891">
              <w:rPr>
                <w:rFonts w:eastAsia="Calibri"/>
                <w:b/>
                <w:bCs/>
                <w:sz w:val="20"/>
                <w:szCs w:val="20"/>
              </w:rPr>
              <w:t>Raiņa 14 amatu māja</w:t>
            </w:r>
          </w:p>
        </w:tc>
        <w:tc>
          <w:tcPr>
            <w:tcW w:w="862" w:type="dxa"/>
            <w:tcBorders>
              <w:top w:val="nil"/>
              <w:left w:val="nil"/>
              <w:bottom w:val="single" w:sz="4" w:space="0" w:color="auto"/>
              <w:right w:val="single" w:sz="4" w:space="0" w:color="auto"/>
            </w:tcBorders>
            <w:shd w:val="clear" w:color="auto" w:fill="auto"/>
            <w:noWrap/>
            <w:vAlign w:val="center"/>
            <w:hideMark/>
          </w:tcPr>
          <w:p w14:paraId="76B230E1"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D0A0DCB"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75BFE781"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5E2139FF"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4.70</w:t>
            </w:r>
          </w:p>
        </w:tc>
        <w:tc>
          <w:tcPr>
            <w:tcW w:w="972" w:type="dxa"/>
            <w:tcBorders>
              <w:top w:val="nil"/>
              <w:left w:val="nil"/>
              <w:bottom w:val="single" w:sz="4" w:space="0" w:color="auto"/>
              <w:right w:val="single" w:sz="4" w:space="0" w:color="auto"/>
            </w:tcBorders>
            <w:shd w:val="clear" w:color="000000" w:fill="FFFFFF"/>
            <w:noWrap/>
            <w:vAlign w:val="center"/>
            <w:hideMark/>
          </w:tcPr>
          <w:p w14:paraId="3BBAC879"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07A9A5D3"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24B374B" w14:textId="77777777" w:rsidR="00D67F2D" w:rsidRPr="00635891" w:rsidRDefault="00D67F2D" w:rsidP="004054E0">
            <w:pPr>
              <w:spacing w:line="256" w:lineRule="auto"/>
              <w:ind w:left="-83" w:firstLine="83"/>
              <w:jc w:val="right"/>
              <w:rPr>
                <w:rFonts w:eastAsia="Calibri"/>
                <w:b/>
                <w:bCs/>
                <w:sz w:val="20"/>
                <w:szCs w:val="20"/>
              </w:rPr>
            </w:pPr>
            <w:r w:rsidRPr="00635891">
              <w:rPr>
                <w:rFonts w:eastAsia="Calibri"/>
                <w:b/>
                <w:bCs/>
                <w:sz w:val="20"/>
                <w:szCs w:val="20"/>
              </w:rPr>
              <w:t>55.12</w:t>
            </w:r>
          </w:p>
        </w:tc>
      </w:tr>
      <w:tr w:rsidR="00D67F2D" w:rsidRPr="00635891" w14:paraId="1E7693D7"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EA5440F"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10</w:t>
            </w:r>
          </w:p>
        </w:tc>
        <w:tc>
          <w:tcPr>
            <w:tcW w:w="2624" w:type="dxa"/>
            <w:tcBorders>
              <w:top w:val="nil"/>
              <w:left w:val="nil"/>
              <w:bottom w:val="single" w:sz="4" w:space="0" w:color="auto"/>
              <w:right w:val="single" w:sz="4" w:space="0" w:color="auto"/>
            </w:tcBorders>
            <w:shd w:val="clear" w:color="000000" w:fill="FFFFFF"/>
            <w:noWrap/>
            <w:vAlign w:val="center"/>
            <w:hideMark/>
          </w:tcPr>
          <w:p w14:paraId="5530D335" w14:textId="77777777" w:rsidR="00D67F2D" w:rsidRPr="00635891" w:rsidRDefault="00D67F2D" w:rsidP="004054E0">
            <w:pPr>
              <w:spacing w:line="256" w:lineRule="auto"/>
              <w:ind w:left="-83" w:firstLine="83"/>
              <w:rPr>
                <w:rFonts w:eastAsia="Calibri"/>
                <w:b/>
                <w:bCs/>
                <w:sz w:val="20"/>
                <w:szCs w:val="20"/>
              </w:rPr>
            </w:pPr>
            <w:r w:rsidRPr="00635891">
              <w:rPr>
                <w:rFonts w:eastAsia="Calibri"/>
                <w:b/>
                <w:bCs/>
                <w:sz w:val="20"/>
                <w:szCs w:val="20"/>
              </w:rPr>
              <w:t>Kapsētas  - Raiņa ielas kr. skvērs</w:t>
            </w:r>
          </w:p>
        </w:tc>
        <w:tc>
          <w:tcPr>
            <w:tcW w:w="862" w:type="dxa"/>
            <w:tcBorders>
              <w:top w:val="nil"/>
              <w:left w:val="nil"/>
              <w:bottom w:val="single" w:sz="4" w:space="0" w:color="auto"/>
              <w:right w:val="single" w:sz="4" w:space="0" w:color="auto"/>
            </w:tcBorders>
            <w:shd w:val="clear" w:color="auto" w:fill="auto"/>
            <w:noWrap/>
            <w:vAlign w:val="center"/>
            <w:hideMark/>
          </w:tcPr>
          <w:p w14:paraId="4D23777D"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4ABCB14"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0.10</w:t>
            </w:r>
          </w:p>
        </w:tc>
        <w:tc>
          <w:tcPr>
            <w:tcW w:w="972" w:type="dxa"/>
            <w:tcBorders>
              <w:top w:val="nil"/>
              <w:left w:val="nil"/>
              <w:bottom w:val="single" w:sz="4" w:space="0" w:color="auto"/>
              <w:right w:val="single" w:sz="4" w:space="0" w:color="auto"/>
            </w:tcBorders>
            <w:shd w:val="clear" w:color="auto" w:fill="auto"/>
            <w:noWrap/>
            <w:vAlign w:val="center"/>
            <w:hideMark/>
          </w:tcPr>
          <w:p w14:paraId="2D9AA1D9"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10.00</w:t>
            </w:r>
          </w:p>
        </w:tc>
        <w:tc>
          <w:tcPr>
            <w:tcW w:w="880" w:type="dxa"/>
            <w:tcBorders>
              <w:top w:val="nil"/>
              <w:left w:val="nil"/>
              <w:bottom w:val="single" w:sz="4" w:space="0" w:color="auto"/>
              <w:right w:val="single" w:sz="4" w:space="0" w:color="auto"/>
            </w:tcBorders>
            <w:shd w:val="clear" w:color="auto" w:fill="auto"/>
            <w:noWrap/>
            <w:vAlign w:val="center"/>
            <w:hideMark/>
          </w:tcPr>
          <w:p w14:paraId="203FC4AC"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5.00</w:t>
            </w:r>
          </w:p>
        </w:tc>
        <w:tc>
          <w:tcPr>
            <w:tcW w:w="972" w:type="dxa"/>
            <w:tcBorders>
              <w:top w:val="nil"/>
              <w:left w:val="nil"/>
              <w:bottom w:val="single" w:sz="4" w:space="0" w:color="auto"/>
              <w:right w:val="single" w:sz="4" w:space="0" w:color="auto"/>
            </w:tcBorders>
            <w:shd w:val="clear" w:color="000000" w:fill="FFFFFF"/>
            <w:noWrap/>
            <w:vAlign w:val="center"/>
            <w:hideMark/>
          </w:tcPr>
          <w:p w14:paraId="4968AEDC"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5009067D"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054AB7B7" w14:textId="77777777" w:rsidR="00D67F2D" w:rsidRPr="00635891" w:rsidRDefault="00D67F2D" w:rsidP="004054E0">
            <w:pPr>
              <w:spacing w:line="256" w:lineRule="auto"/>
              <w:ind w:left="-83" w:firstLine="83"/>
              <w:jc w:val="right"/>
              <w:rPr>
                <w:rFonts w:eastAsia="Calibri"/>
                <w:b/>
                <w:bCs/>
                <w:sz w:val="20"/>
                <w:szCs w:val="20"/>
              </w:rPr>
            </w:pPr>
            <w:r w:rsidRPr="00635891">
              <w:rPr>
                <w:rFonts w:eastAsia="Calibri"/>
                <w:b/>
                <w:bCs/>
                <w:sz w:val="20"/>
                <w:szCs w:val="20"/>
              </w:rPr>
              <w:t>158.62</w:t>
            </w:r>
          </w:p>
        </w:tc>
      </w:tr>
      <w:tr w:rsidR="00D67F2D" w:rsidRPr="00635891" w14:paraId="08C960BF"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61266F6"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11</w:t>
            </w:r>
          </w:p>
        </w:tc>
        <w:tc>
          <w:tcPr>
            <w:tcW w:w="2624" w:type="dxa"/>
            <w:tcBorders>
              <w:top w:val="nil"/>
              <w:left w:val="nil"/>
              <w:bottom w:val="single" w:sz="4" w:space="0" w:color="auto"/>
              <w:right w:val="single" w:sz="4" w:space="0" w:color="auto"/>
            </w:tcBorders>
            <w:shd w:val="clear" w:color="000000" w:fill="FFFFFF"/>
            <w:noWrap/>
            <w:vAlign w:val="center"/>
            <w:hideMark/>
          </w:tcPr>
          <w:p w14:paraId="4B04CCA0" w14:textId="77777777" w:rsidR="00D67F2D" w:rsidRPr="00635891" w:rsidRDefault="00D67F2D" w:rsidP="004054E0">
            <w:pPr>
              <w:spacing w:line="256" w:lineRule="auto"/>
              <w:ind w:left="-83" w:firstLine="83"/>
              <w:rPr>
                <w:rFonts w:eastAsia="Calibri"/>
                <w:b/>
                <w:bCs/>
                <w:sz w:val="20"/>
                <w:szCs w:val="20"/>
              </w:rPr>
            </w:pPr>
            <w:r w:rsidRPr="00635891">
              <w:rPr>
                <w:rFonts w:eastAsia="Calibri"/>
                <w:b/>
                <w:bCs/>
                <w:sz w:val="20"/>
                <w:szCs w:val="20"/>
              </w:rPr>
              <w:t>Dzirnavu - Raiņa kr. skvērs</w:t>
            </w:r>
          </w:p>
        </w:tc>
        <w:tc>
          <w:tcPr>
            <w:tcW w:w="862" w:type="dxa"/>
            <w:tcBorders>
              <w:top w:val="nil"/>
              <w:left w:val="nil"/>
              <w:bottom w:val="single" w:sz="4" w:space="0" w:color="auto"/>
              <w:right w:val="single" w:sz="4" w:space="0" w:color="auto"/>
            </w:tcBorders>
            <w:shd w:val="clear" w:color="auto" w:fill="auto"/>
            <w:noWrap/>
            <w:vAlign w:val="center"/>
            <w:hideMark/>
          </w:tcPr>
          <w:p w14:paraId="122AE720"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2F177AA"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0.10</w:t>
            </w:r>
          </w:p>
        </w:tc>
        <w:tc>
          <w:tcPr>
            <w:tcW w:w="972" w:type="dxa"/>
            <w:tcBorders>
              <w:top w:val="nil"/>
              <w:left w:val="nil"/>
              <w:bottom w:val="single" w:sz="4" w:space="0" w:color="auto"/>
              <w:right w:val="single" w:sz="4" w:space="0" w:color="auto"/>
            </w:tcBorders>
            <w:shd w:val="clear" w:color="auto" w:fill="auto"/>
            <w:noWrap/>
            <w:vAlign w:val="center"/>
            <w:hideMark/>
          </w:tcPr>
          <w:p w14:paraId="548881B5"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10.00</w:t>
            </w:r>
          </w:p>
        </w:tc>
        <w:tc>
          <w:tcPr>
            <w:tcW w:w="880" w:type="dxa"/>
            <w:tcBorders>
              <w:top w:val="nil"/>
              <w:left w:val="nil"/>
              <w:bottom w:val="single" w:sz="4" w:space="0" w:color="auto"/>
              <w:right w:val="single" w:sz="4" w:space="0" w:color="auto"/>
            </w:tcBorders>
            <w:shd w:val="clear" w:color="auto" w:fill="auto"/>
            <w:noWrap/>
            <w:vAlign w:val="center"/>
            <w:hideMark/>
          </w:tcPr>
          <w:p w14:paraId="13E4EB80"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4.50</w:t>
            </w:r>
          </w:p>
        </w:tc>
        <w:tc>
          <w:tcPr>
            <w:tcW w:w="972" w:type="dxa"/>
            <w:tcBorders>
              <w:top w:val="nil"/>
              <w:left w:val="nil"/>
              <w:bottom w:val="single" w:sz="4" w:space="0" w:color="auto"/>
              <w:right w:val="single" w:sz="4" w:space="0" w:color="auto"/>
            </w:tcBorders>
            <w:shd w:val="clear" w:color="000000" w:fill="FFFFFF"/>
            <w:noWrap/>
            <w:vAlign w:val="center"/>
            <w:hideMark/>
          </w:tcPr>
          <w:p w14:paraId="502B52CF"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2914A9B7"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8BF9525" w14:textId="77777777" w:rsidR="00D67F2D" w:rsidRPr="00635891" w:rsidRDefault="00D67F2D" w:rsidP="004054E0">
            <w:pPr>
              <w:spacing w:line="256" w:lineRule="auto"/>
              <w:ind w:left="-83" w:firstLine="83"/>
              <w:jc w:val="right"/>
              <w:rPr>
                <w:rFonts w:eastAsia="Calibri"/>
                <w:b/>
                <w:bCs/>
                <w:sz w:val="20"/>
                <w:szCs w:val="20"/>
              </w:rPr>
            </w:pPr>
            <w:r w:rsidRPr="00635891">
              <w:rPr>
                <w:rFonts w:eastAsia="Calibri"/>
                <w:b/>
                <w:bCs/>
                <w:sz w:val="20"/>
                <w:szCs w:val="20"/>
              </w:rPr>
              <w:t>156.92</w:t>
            </w:r>
          </w:p>
        </w:tc>
      </w:tr>
      <w:tr w:rsidR="00D67F2D" w:rsidRPr="00635891" w14:paraId="3D04864B"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0912A9F"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lastRenderedPageBreak/>
              <w:t>12</w:t>
            </w:r>
          </w:p>
        </w:tc>
        <w:tc>
          <w:tcPr>
            <w:tcW w:w="2624" w:type="dxa"/>
            <w:tcBorders>
              <w:top w:val="nil"/>
              <w:left w:val="nil"/>
              <w:bottom w:val="single" w:sz="4" w:space="0" w:color="auto"/>
              <w:right w:val="single" w:sz="4" w:space="0" w:color="auto"/>
            </w:tcBorders>
            <w:shd w:val="clear" w:color="000000" w:fill="FFFFFF"/>
            <w:noWrap/>
            <w:vAlign w:val="center"/>
            <w:hideMark/>
          </w:tcPr>
          <w:p w14:paraId="4C1CE82F" w14:textId="77777777" w:rsidR="00D67F2D" w:rsidRPr="00635891" w:rsidRDefault="00D67F2D" w:rsidP="004054E0">
            <w:pPr>
              <w:spacing w:line="256" w:lineRule="auto"/>
              <w:ind w:left="-83" w:firstLine="83"/>
              <w:rPr>
                <w:rFonts w:eastAsia="Calibri"/>
                <w:b/>
                <w:bCs/>
                <w:sz w:val="20"/>
                <w:szCs w:val="20"/>
              </w:rPr>
            </w:pPr>
            <w:r w:rsidRPr="00635891">
              <w:rPr>
                <w:rFonts w:eastAsia="Calibri"/>
                <w:b/>
                <w:bCs/>
                <w:sz w:val="20"/>
                <w:szCs w:val="20"/>
              </w:rPr>
              <w:t>O. Kalpaka - Bēnes kr. skvērs</w:t>
            </w:r>
          </w:p>
        </w:tc>
        <w:tc>
          <w:tcPr>
            <w:tcW w:w="862" w:type="dxa"/>
            <w:tcBorders>
              <w:top w:val="nil"/>
              <w:left w:val="nil"/>
              <w:bottom w:val="single" w:sz="4" w:space="0" w:color="auto"/>
              <w:right w:val="single" w:sz="4" w:space="0" w:color="auto"/>
            </w:tcBorders>
            <w:shd w:val="clear" w:color="auto" w:fill="auto"/>
            <w:noWrap/>
            <w:vAlign w:val="center"/>
            <w:hideMark/>
          </w:tcPr>
          <w:p w14:paraId="0C04256D"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61C6B9D"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0.46</w:t>
            </w:r>
          </w:p>
        </w:tc>
        <w:tc>
          <w:tcPr>
            <w:tcW w:w="972" w:type="dxa"/>
            <w:tcBorders>
              <w:top w:val="nil"/>
              <w:left w:val="nil"/>
              <w:bottom w:val="single" w:sz="4" w:space="0" w:color="auto"/>
              <w:right w:val="single" w:sz="4" w:space="0" w:color="auto"/>
            </w:tcBorders>
            <w:shd w:val="clear" w:color="auto" w:fill="auto"/>
            <w:noWrap/>
            <w:vAlign w:val="center"/>
            <w:hideMark/>
          </w:tcPr>
          <w:p w14:paraId="5B593588"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9.00</w:t>
            </w:r>
          </w:p>
        </w:tc>
        <w:tc>
          <w:tcPr>
            <w:tcW w:w="880" w:type="dxa"/>
            <w:tcBorders>
              <w:top w:val="nil"/>
              <w:left w:val="nil"/>
              <w:bottom w:val="single" w:sz="4" w:space="0" w:color="auto"/>
              <w:right w:val="single" w:sz="4" w:space="0" w:color="auto"/>
            </w:tcBorders>
            <w:shd w:val="clear" w:color="auto" w:fill="auto"/>
            <w:noWrap/>
            <w:vAlign w:val="center"/>
            <w:hideMark/>
          </w:tcPr>
          <w:p w14:paraId="086797E6"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11.00</w:t>
            </w:r>
          </w:p>
        </w:tc>
        <w:tc>
          <w:tcPr>
            <w:tcW w:w="972" w:type="dxa"/>
            <w:tcBorders>
              <w:top w:val="nil"/>
              <w:left w:val="nil"/>
              <w:bottom w:val="single" w:sz="4" w:space="0" w:color="auto"/>
              <w:right w:val="single" w:sz="4" w:space="0" w:color="auto"/>
            </w:tcBorders>
            <w:shd w:val="clear" w:color="000000" w:fill="FFFFFF"/>
            <w:noWrap/>
            <w:vAlign w:val="center"/>
            <w:hideMark/>
          </w:tcPr>
          <w:p w14:paraId="093AFED7"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374F3EFF"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76307BA6" w14:textId="77777777" w:rsidR="00D67F2D" w:rsidRPr="00635891" w:rsidRDefault="00D67F2D" w:rsidP="004054E0">
            <w:pPr>
              <w:spacing w:line="256" w:lineRule="auto"/>
              <w:ind w:left="-83" w:firstLine="83"/>
              <w:jc w:val="right"/>
              <w:rPr>
                <w:rFonts w:eastAsia="Calibri"/>
                <w:b/>
                <w:bCs/>
                <w:sz w:val="20"/>
                <w:szCs w:val="20"/>
              </w:rPr>
            </w:pPr>
            <w:r w:rsidRPr="00635891">
              <w:rPr>
                <w:rFonts w:eastAsia="Calibri"/>
                <w:b/>
                <w:bCs/>
                <w:sz w:val="20"/>
                <w:szCs w:val="20"/>
              </w:rPr>
              <w:t>560.18</w:t>
            </w:r>
          </w:p>
        </w:tc>
      </w:tr>
      <w:tr w:rsidR="00D67F2D" w:rsidRPr="00635891" w14:paraId="21FEFA9E"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1A0AFCE"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13</w:t>
            </w:r>
          </w:p>
        </w:tc>
        <w:tc>
          <w:tcPr>
            <w:tcW w:w="2624" w:type="dxa"/>
            <w:tcBorders>
              <w:top w:val="nil"/>
              <w:left w:val="nil"/>
              <w:bottom w:val="single" w:sz="4" w:space="0" w:color="auto"/>
              <w:right w:val="single" w:sz="4" w:space="0" w:color="auto"/>
            </w:tcBorders>
            <w:shd w:val="clear" w:color="000000" w:fill="FFFFFF"/>
            <w:noWrap/>
            <w:vAlign w:val="center"/>
            <w:hideMark/>
          </w:tcPr>
          <w:p w14:paraId="3C855365" w14:textId="77777777" w:rsidR="00D67F2D" w:rsidRPr="00635891" w:rsidRDefault="00D67F2D" w:rsidP="004054E0">
            <w:pPr>
              <w:spacing w:line="256" w:lineRule="auto"/>
              <w:ind w:left="-83" w:firstLine="83"/>
              <w:rPr>
                <w:rFonts w:eastAsia="Calibri"/>
                <w:b/>
                <w:bCs/>
                <w:sz w:val="20"/>
                <w:szCs w:val="20"/>
              </w:rPr>
            </w:pPr>
            <w:r w:rsidRPr="00635891">
              <w:rPr>
                <w:rFonts w:eastAsia="Calibri"/>
                <w:b/>
                <w:bCs/>
                <w:sz w:val="20"/>
                <w:szCs w:val="20"/>
              </w:rPr>
              <w:t>Bēnes iela</w:t>
            </w:r>
          </w:p>
        </w:tc>
        <w:tc>
          <w:tcPr>
            <w:tcW w:w="862" w:type="dxa"/>
            <w:tcBorders>
              <w:top w:val="nil"/>
              <w:left w:val="nil"/>
              <w:bottom w:val="single" w:sz="4" w:space="0" w:color="auto"/>
              <w:right w:val="single" w:sz="4" w:space="0" w:color="auto"/>
            </w:tcBorders>
            <w:shd w:val="clear" w:color="auto" w:fill="auto"/>
            <w:noWrap/>
            <w:vAlign w:val="center"/>
            <w:hideMark/>
          </w:tcPr>
          <w:p w14:paraId="61DD1059"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8C90B2F"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0.01</w:t>
            </w:r>
          </w:p>
        </w:tc>
        <w:tc>
          <w:tcPr>
            <w:tcW w:w="972" w:type="dxa"/>
            <w:tcBorders>
              <w:top w:val="nil"/>
              <w:left w:val="nil"/>
              <w:bottom w:val="single" w:sz="4" w:space="0" w:color="auto"/>
              <w:right w:val="single" w:sz="4" w:space="0" w:color="auto"/>
            </w:tcBorders>
            <w:shd w:val="clear" w:color="auto" w:fill="auto"/>
            <w:noWrap/>
            <w:vAlign w:val="center"/>
            <w:hideMark/>
          </w:tcPr>
          <w:p w14:paraId="53BEF6A5"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5.00</w:t>
            </w:r>
          </w:p>
        </w:tc>
        <w:tc>
          <w:tcPr>
            <w:tcW w:w="880" w:type="dxa"/>
            <w:tcBorders>
              <w:top w:val="nil"/>
              <w:left w:val="nil"/>
              <w:bottom w:val="single" w:sz="4" w:space="0" w:color="auto"/>
              <w:right w:val="single" w:sz="4" w:space="0" w:color="auto"/>
            </w:tcBorders>
            <w:shd w:val="clear" w:color="auto" w:fill="auto"/>
            <w:noWrap/>
            <w:vAlign w:val="center"/>
            <w:hideMark/>
          </w:tcPr>
          <w:p w14:paraId="6008F96C"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4.00</w:t>
            </w:r>
          </w:p>
        </w:tc>
        <w:tc>
          <w:tcPr>
            <w:tcW w:w="972" w:type="dxa"/>
            <w:tcBorders>
              <w:top w:val="nil"/>
              <w:left w:val="nil"/>
              <w:bottom w:val="single" w:sz="4" w:space="0" w:color="auto"/>
              <w:right w:val="single" w:sz="4" w:space="0" w:color="auto"/>
            </w:tcBorders>
            <w:shd w:val="clear" w:color="000000" w:fill="FFFFFF"/>
            <w:noWrap/>
            <w:vAlign w:val="center"/>
            <w:hideMark/>
          </w:tcPr>
          <w:p w14:paraId="53558A23"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13A13BC1"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2B7E2931" w14:textId="77777777" w:rsidR="00D67F2D" w:rsidRPr="00635891" w:rsidRDefault="00D67F2D" w:rsidP="004054E0">
            <w:pPr>
              <w:spacing w:line="256" w:lineRule="auto"/>
              <w:ind w:left="-83" w:firstLine="83"/>
              <w:jc w:val="right"/>
              <w:rPr>
                <w:rFonts w:eastAsia="Calibri"/>
                <w:b/>
                <w:bCs/>
                <w:sz w:val="20"/>
                <w:szCs w:val="20"/>
              </w:rPr>
            </w:pPr>
            <w:r w:rsidRPr="00635891">
              <w:rPr>
                <w:rFonts w:eastAsia="Calibri"/>
                <w:b/>
                <w:bCs/>
                <w:sz w:val="20"/>
                <w:szCs w:val="20"/>
              </w:rPr>
              <w:t>53.94</w:t>
            </w:r>
          </w:p>
        </w:tc>
      </w:tr>
      <w:tr w:rsidR="00D67F2D" w:rsidRPr="00635891" w14:paraId="5C698802"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DE1539E"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14</w:t>
            </w:r>
          </w:p>
        </w:tc>
        <w:tc>
          <w:tcPr>
            <w:tcW w:w="2624" w:type="dxa"/>
            <w:tcBorders>
              <w:top w:val="nil"/>
              <w:left w:val="nil"/>
              <w:bottom w:val="single" w:sz="4" w:space="0" w:color="auto"/>
              <w:right w:val="single" w:sz="4" w:space="0" w:color="auto"/>
            </w:tcBorders>
            <w:shd w:val="clear" w:color="000000" w:fill="FFFFFF"/>
            <w:noWrap/>
            <w:vAlign w:val="center"/>
            <w:hideMark/>
          </w:tcPr>
          <w:p w14:paraId="5851B488" w14:textId="77777777" w:rsidR="00D67F2D" w:rsidRPr="00635891" w:rsidRDefault="00D67F2D" w:rsidP="004054E0">
            <w:pPr>
              <w:spacing w:line="256" w:lineRule="auto"/>
              <w:ind w:left="-83" w:firstLine="83"/>
              <w:rPr>
                <w:rFonts w:eastAsia="Calibri"/>
                <w:b/>
                <w:bCs/>
                <w:sz w:val="20"/>
                <w:szCs w:val="20"/>
              </w:rPr>
            </w:pPr>
            <w:r w:rsidRPr="00635891">
              <w:rPr>
                <w:rFonts w:eastAsia="Calibri"/>
                <w:b/>
                <w:bCs/>
                <w:sz w:val="20"/>
                <w:szCs w:val="20"/>
              </w:rPr>
              <w:t>Ausmas - 1.Maija ielas kr.</w:t>
            </w:r>
          </w:p>
        </w:tc>
        <w:tc>
          <w:tcPr>
            <w:tcW w:w="862" w:type="dxa"/>
            <w:tcBorders>
              <w:top w:val="nil"/>
              <w:left w:val="nil"/>
              <w:bottom w:val="single" w:sz="4" w:space="0" w:color="auto"/>
              <w:right w:val="single" w:sz="4" w:space="0" w:color="auto"/>
            </w:tcBorders>
            <w:shd w:val="clear" w:color="auto" w:fill="auto"/>
            <w:noWrap/>
            <w:vAlign w:val="center"/>
            <w:hideMark/>
          </w:tcPr>
          <w:p w14:paraId="5187A0F8"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B372295"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0.25</w:t>
            </w:r>
          </w:p>
        </w:tc>
        <w:tc>
          <w:tcPr>
            <w:tcW w:w="972" w:type="dxa"/>
            <w:tcBorders>
              <w:top w:val="nil"/>
              <w:left w:val="nil"/>
              <w:bottom w:val="single" w:sz="4" w:space="0" w:color="auto"/>
              <w:right w:val="single" w:sz="4" w:space="0" w:color="auto"/>
            </w:tcBorders>
            <w:shd w:val="clear" w:color="auto" w:fill="auto"/>
            <w:noWrap/>
            <w:vAlign w:val="center"/>
            <w:hideMark/>
          </w:tcPr>
          <w:p w14:paraId="6D369BD2"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12.00</w:t>
            </w:r>
          </w:p>
        </w:tc>
        <w:tc>
          <w:tcPr>
            <w:tcW w:w="880" w:type="dxa"/>
            <w:tcBorders>
              <w:top w:val="nil"/>
              <w:left w:val="nil"/>
              <w:bottom w:val="single" w:sz="4" w:space="0" w:color="auto"/>
              <w:right w:val="single" w:sz="4" w:space="0" w:color="auto"/>
            </w:tcBorders>
            <w:shd w:val="clear" w:color="auto" w:fill="auto"/>
            <w:noWrap/>
            <w:vAlign w:val="center"/>
            <w:hideMark/>
          </w:tcPr>
          <w:p w14:paraId="6304C47E"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9.00</w:t>
            </w:r>
          </w:p>
        </w:tc>
        <w:tc>
          <w:tcPr>
            <w:tcW w:w="972" w:type="dxa"/>
            <w:tcBorders>
              <w:top w:val="nil"/>
              <w:left w:val="nil"/>
              <w:bottom w:val="single" w:sz="4" w:space="0" w:color="auto"/>
              <w:right w:val="single" w:sz="4" w:space="0" w:color="auto"/>
            </w:tcBorders>
            <w:shd w:val="clear" w:color="000000" w:fill="FFFFFF"/>
            <w:noWrap/>
            <w:vAlign w:val="center"/>
            <w:hideMark/>
          </w:tcPr>
          <w:p w14:paraId="48F303B1"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2DE1890D"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405372D7" w14:textId="77777777" w:rsidR="00D67F2D" w:rsidRPr="00635891" w:rsidRDefault="00D67F2D" w:rsidP="004054E0">
            <w:pPr>
              <w:spacing w:line="256" w:lineRule="auto"/>
              <w:ind w:left="-83" w:firstLine="83"/>
              <w:jc w:val="right"/>
              <w:rPr>
                <w:rFonts w:eastAsia="Calibri"/>
                <w:b/>
                <w:bCs/>
                <w:sz w:val="20"/>
                <w:szCs w:val="20"/>
              </w:rPr>
            </w:pPr>
            <w:r w:rsidRPr="00635891">
              <w:rPr>
                <w:rFonts w:eastAsia="Calibri"/>
                <w:b/>
                <w:bCs/>
                <w:sz w:val="20"/>
                <w:szCs w:val="20"/>
              </w:rPr>
              <w:t>418.00</w:t>
            </w:r>
          </w:p>
        </w:tc>
      </w:tr>
      <w:tr w:rsidR="00D67F2D" w:rsidRPr="00635891" w14:paraId="2188D116"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7938FC3"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15</w:t>
            </w:r>
          </w:p>
        </w:tc>
        <w:tc>
          <w:tcPr>
            <w:tcW w:w="2624" w:type="dxa"/>
            <w:tcBorders>
              <w:top w:val="nil"/>
              <w:left w:val="nil"/>
              <w:bottom w:val="single" w:sz="4" w:space="0" w:color="auto"/>
              <w:right w:val="single" w:sz="4" w:space="0" w:color="auto"/>
            </w:tcBorders>
            <w:shd w:val="clear" w:color="000000" w:fill="FFFFFF"/>
            <w:noWrap/>
            <w:vAlign w:val="center"/>
            <w:hideMark/>
          </w:tcPr>
          <w:p w14:paraId="52FF2047" w14:textId="77777777" w:rsidR="00D67F2D" w:rsidRPr="00635891" w:rsidRDefault="00D67F2D" w:rsidP="004054E0">
            <w:pPr>
              <w:spacing w:line="256" w:lineRule="auto"/>
              <w:ind w:left="-83" w:firstLine="83"/>
              <w:rPr>
                <w:rFonts w:eastAsia="Calibri"/>
                <w:b/>
                <w:bCs/>
                <w:sz w:val="20"/>
                <w:szCs w:val="20"/>
              </w:rPr>
            </w:pPr>
            <w:r w:rsidRPr="00635891">
              <w:rPr>
                <w:rFonts w:eastAsia="Calibri"/>
                <w:b/>
                <w:bCs/>
                <w:sz w:val="20"/>
                <w:szCs w:val="20"/>
              </w:rPr>
              <w:t>1.Maija iela 4;6</w:t>
            </w:r>
          </w:p>
        </w:tc>
        <w:tc>
          <w:tcPr>
            <w:tcW w:w="862" w:type="dxa"/>
            <w:tcBorders>
              <w:top w:val="nil"/>
              <w:left w:val="nil"/>
              <w:bottom w:val="single" w:sz="4" w:space="0" w:color="auto"/>
              <w:right w:val="single" w:sz="4" w:space="0" w:color="auto"/>
            </w:tcBorders>
            <w:shd w:val="clear" w:color="auto" w:fill="auto"/>
            <w:noWrap/>
            <w:vAlign w:val="center"/>
            <w:hideMark/>
          </w:tcPr>
          <w:p w14:paraId="208627F9"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5B84FAD"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1AD57FFC"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0B9B9BC0"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BB2C6E0"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0.37</w:t>
            </w:r>
          </w:p>
        </w:tc>
        <w:tc>
          <w:tcPr>
            <w:tcW w:w="862" w:type="dxa"/>
            <w:tcBorders>
              <w:top w:val="nil"/>
              <w:left w:val="nil"/>
              <w:bottom w:val="single" w:sz="4" w:space="0" w:color="auto"/>
              <w:right w:val="single" w:sz="4" w:space="0" w:color="auto"/>
            </w:tcBorders>
            <w:shd w:val="clear" w:color="auto" w:fill="auto"/>
            <w:noWrap/>
            <w:vAlign w:val="center"/>
            <w:hideMark/>
          </w:tcPr>
          <w:p w14:paraId="44846D12"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5.00</w:t>
            </w:r>
          </w:p>
        </w:tc>
        <w:tc>
          <w:tcPr>
            <w:tcW w:w="1283" w:type="dxa"/>
            <w:tcBorders>
              <w:top w:val="nil"/>
              <w:left w:val="nil"/>
              <w:bottom w:val="single" w:sz="4" w:space="0" w:color="auto"/>
              <w:right w:val="single" w:sz="4" w:space="0" w:color="auto"/>
            </w:tcBorders>
            <w:shd w:val="clear" w:color="auto" w:fill="auto"/>
            <w:noWrap/>
            <w:vAlign w:val="center"/>
            <w:hideMark/>
          </w:tcPr>
          <w:p w14:paraId="27592262" w14:textId="77777777" w:rsidR="00D67F2D" w:rsidRPr="00635891" w:rsidRDefault="00D67F2D" w:rsidP="004054E0">
            <w:pPr>
              <w:spacing w:line="256" w:lineRule="auto"/>
              <w:ind w:left="-83" w:firstLine="83"/>
              <w:jc w:val="right"/>
              <w:rPr>
                <w:rFonts w:eastAsia="Calibri"/>
                <w:b/>
                <w:bCs/>
                <w:sz w:val="20"/>
                <w:szCs w:val="20"/>
              </w:rPr>
            </w:pPr>
            <w:r w:rsidRPr="00635891">
              <w:rPr>
                <w:rFonts w:eastAsia="Calibri"/>
                <w:b/>
                <w:bCs/>
                <w:sz w:val="20"/>
                <w:szCs w:val="20"/>
              </w:rPr>
              <w:t>452.44</w:t>
            </w:r>
          </w:p>
        </w:tc>
      </w:tr>
      <w:tr w:rsidR="00D67F2D" w:rsidRPr="00635891" w14:paraId="658DD040"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8C9F769"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16</w:t>
            </w:r>
          </w:p>
        </w:tc>
        <w:tc>
          <w:tcPr>
            <w:tcW w:w="2624" w:type="dxa"/>
            <w:tcBorders>
              <w:top w:val="nil"/>
              <w:left w:val="nil"/>
              <w:bottom w:val="single" w:sz="4" w:space="0" w:color="auto"/>
              <w:right w:val="single" w:sz="4" w:space="0" w:color="auto"/>
            </w:tcBorders>
            <w:shd w:val="clear" w:color="000000" w:fill="FFFFFF"/>
            <w:noWrap/>
            <w:vAlign w:val="center"/>
            <w:hideMark/>
          </w:tcPr>
          <w:p w14:paraId="17253663" w14:textId="77777777" w:rsidR="00D67F2D" w:rsidRPr="00635891" w:rsidRDefault="00D67F2D" w:rsidP="004054E0">
            <w:pPr>
              <w:spacing w:line="256" w:lineRule="auto"/>
              <w:ind w:left="-83" w:firstLine="83"/>
              <w:rPr>
                <w:rFonts w:eastAsia="Calibri"/>
                <w:b/>
                <w:bCs/>
                <w:sz w:val="20"/>
                <w:szCs w:val="20"/>
              </w:rPr>
            </w:pPr>
            <w:r w:rsidRPr="00635891">
              <w:rPr>
                <w:rFonts w:eastAsia="Calibri"/>
                <w:b/>
                <w:bCs/>
                <w:sz w:val="20"/>
                <w:szCs w:val="20"/>
              </w:rPr>
              <w:t>Miera iela</w:t>
            </w:r>
          </w:p>
        </w:tc>
        <w:tc>
          <w:tcPr>
            <w:tcW w:w="862" w:type="dxa"/>
            <w:tcBorders>
              <w:top w:val="nil"/>
              <w:left w:val="nil"/>
              <w:bottom w:val="single" w:sz="4" w:space="0" w:color="auto"/>
              <w:right w:val="single" w:sz="4" w:space="0" w:color="auto"/>
            </w:tcBorders>
            <w:shd w:val="clear" w:color="auto" w:fill="auto"/>
            <w:noWrap/>
            <w:vAlign w:val="center"/>
            <w:hideMark/>
          </w:tcPr>
          <w:p w14:paraId="09A43322"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B4A578B" w14:textId="77777777" w:rsidR="00D67F2D" w:rsidRPr="00635891" w:rsidRDefault="00D67F2D" w:rsidP="004054E0">
            <w:pPr>
              <w:spacing w:line="256" w:lineRule="auto"/>
              <w:ind w:left="-83" w:firstLine="83"/>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6E0D788A"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15D62884"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18.00</w:t>
            </w:r>
          </w:p>
        </w:tc>
        <w:tc>
          <w:tcPr>
            <w:tcW w:w="972" w:type="dxa"/>
            <w:tcBorders>
              <w:top w:val="nil"/>
              <w:left w:val="nil"/>
              <w:bottom w:val="single" w:sz="4" w:space="0" w:color="auto"/>
              <w:right w:val="single" w:sz="4" w:space="0" w:color="auto"/>
            </w:tcBorders>
            <w:shd w:val="clear" w:color="000000" w:fill="FFFFFF"/>
            <w:noWrap/>
            <w:vAlign w:val="center"/>
            <w:hideMark/>
          </w:tcPr>
          <w:p w14:paraId="53DD1676" w14:textId="77777777" w:rsidR="00D67F2D" w:rsidRPr="00635891" w:rsidRDefault="00D67F2D" w:rsidP="004054E0">
            <w:pPr>
              <w:spacing w:line="256" w:lineRule="auto"/>
              <w:ind w:left="-83" w:firstLine="83"/>
              <w:rPr>
                <w:rFonts w:eastAsia="Calibri"/>
                <w:sz w:val="20"/>
                <w:szCs w:val="20"/>
              </w:rPr>
            </w:pPr>
            <w:r w:rsidRPr="00635891">
              <w:rPr>
                <w:rFonts w:eastAsia="Calibri"/>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63B383C8"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78D38477" w14:textId="77777777" w:rsidR="00D67F2D" w:rsidRPr="00635891" w:rsidRDefault="00D67F2D" w:rsidP="004054E0">
            <w:pPr>
              <w:spacing w:line="256" w:lineRule="auto"/>
              <w:ind w:left="-83" w:firstLine="83"/>
              <w:jc w:val="right"/>
              <w:rPr>
                <w:rFonts w:eastAsia="Calibri"/>
                <w:b/>
                <w:bCs/>
                <w:sz w:val="20"/>
                <w:szCs w:val="20"/>
              </w:rPr>
            </w:pPr>
            <w:r w:rsidRPr="00635891">
              <w:rPr>
                <w:rFonts w:eastAsia="Calibri"/>
                <w:b/>
                <w:bCs/>
                <w:sz w:val="20"/>
                <w:szCs w:val="20"/>
              </w:rPr>
              <w:t>211.09</w:t>
            </w:r>
          </w:p>
        </w:tc>
      </w:tr>
      <w:tr w:rsidR="00D67F2D" w:rsidRPr="00635891" w14:paraId="43DF82E0"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0C7B0D61"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17</w:t>
            </w:r>
          </w:p>
        </w:tc>
        <w:tc>
          <w:tcPr>
            <w:tcW w:w="2624" w:type="dxa"/>
            <w:tcBorders>
              <w:top w:val="nil"/>
              <w:left w:val="nil"/>
              <w:bottom w:val="single" w:sz="4" w:space="0" w:color="auto"/>
              <w:right w:val="single" w:sz="4" w:space="0" w:color="auto"/>
            </w:tcBorders>
            <w:shd w:val="clear" w:color="000000" w:fill="FFFFFF"/>
            <w:noWrap/>
            <w:vAlign w:val="center"/>
            <w:hideMark/>
          </w:tcPr>
          <w:p w14:paraId="67BD0BD1" w14:textId="77777777" w:rsidR="00D67F2D" w:rsidRPr="00635891" w:rsidRDefault="00D67F2D" w:rsidP="004054E0">
            <w:pPr>
              <w:spacing w:line="256" w:lineRule="auto"/>
              <w:ind w:left="-83" w:firstLine="83"/>
              <w:rPr>
                <w:rFonts w:eastAsia="Calibri"/>
                <w:b/>
                <w:bCs/>
                <w:sz w:val="20"/>
                <w:szCs w:val="20"/>
              </w:rPr>
            </w:pPr>
            <w:r w:rsidRPr="00635891">
              <w:rPr>
                <w:rFonts w:eastAsia="Calibri"/>
                <w:b/>
                <w:bCs/>
                <w:sz w:val="20"/>
                <w:szCs w:val="20"/>
              </w:rPr>
              <w:t>Bērnu rotaļu laukums</w:t>
            </w:r>
          </w:p>
        </w:tc>
        <w:tc>
          <w:tcPr>
            <w:tcW w:w="862" w:type="dxa"/>
            <w:tcBorders>
              <w:top w:val="nil"/>
              <w:left w:val="nil"/>
              <w:bottom w:val="single" w:sz="4" w:space="0" w:color="auto"/>
              <w:right w:val="single" w:sz="4" w:space="0" w:color="auto"/>
            </w:tcBorders>
            <w:shd w:val="clear" w:color="auto" w:fill="auto"/>
            <w:noWrap/>
            <w:vAlign w:val="center"/>
            <w:hideMark/>
          </w:tcPr>
          <w:p w14:paraId="5A7B3900"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4469A4E"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0.70</w:t>
            </w:r>
          </w:p>
        </w:tc>
        <w:tc>
          <w:tcPr>
            <w:tcW w:w="972" w:type="dxa"/>
            <w:tcBorders>
              <w:top w:val="nil"/>
              <w:left w:val="nil"/>
              <w:bottom w:val="single" w:sz="4" w:space="0" w:color="auto"/>
              <w:right w:val="single" w:sz="4" w:space="0" w:color="auto"/>
            </w:tcBorders>
            <w:shd w:val="clear" w:color="auto" w:fill="auto"/>
            <w:noWrap/>
            <w:vAlign w:val="center"/>
            <w:hideMark/>
          </w:tcPr>
          <w:p w14:paraId="639A6BFD"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13.00</w:t>
            </w:r>
          </w:p>
        </w:tc>
        <w:tc>
          <w:tcPr>
            <w:tcW w:w="880" w:type="dxa"/>
            <w:tcBorders>
              <w:top w:val="nil"/>
              <w:left w:val="nil"/>
              <w:bottom w:val="single" w:sz="4" w:space="0" w:color="auto"/>
              <w:right w:val="single" w:sz="4" w:space="0" w:color="auto"/>
            </w:tcBorders>
            <w:shd w:val="clear" w:color="auto" w:fill="auto"/>
            <w:noWrap/>
            <w:vAlign w:val="center"/>
            <w:hideMark/>
          </w:tcPr>
          <w:p w14:paraId="362DB7F4"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2F6ECD3"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0.42</w:t>
            </w:r>
          </w:p>
        </w:tc>
        <w:tc>
          <w:tcPr>
            <w:tcW w:w="862" w:type="dxa"/>
            <w:tcBorders>
              <w:top w:val="nil"/>
              <w:left w:val="nil"/>
              <w:bottom w:val="single" w:sz="4" w:space="0" w:color="auto"/>
              <w:right w:val="single" w:sz="4" w:space="0" w:color="auto"/>
            </w:tcBorders>
            <w:shd w:val="clear" w:color="auto" w:fill="auto"/>
            <w:noWrap/>
            <w:vAlign w:val="center"/>
            <w:hideMark/>
          </w:tcPr>
          <w:p w14:paraId="25E824AF"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9.00</w:t>
            </w:r>
          </w:p>
        </w:tc>
        <w:tc>
          <w:tcPr>
            <w:tcW w:w="1283" w:type="dxa"/>
            <w:tcBorders>
              <w:top w:val="nil"/>
              <w:left w:val="nil"/>
              <w:bottom w:val="single" w:sz="4" w:space="0" w:color="auto"/>
              <w:right w:val="single" w:sz="4" w:space="0" w:color="auto"/>
            </w:tcBorders>
            <w:shd w:val="clear" w:color="auto" w:fill="auto"/>
            <w:noWrap/>
            <w:vAlign w:val="center"/>
            <w:hideMark/>
          </w:tcPr>
          <w:p w14:paraId="55D412BB" w14:textId="77777777" w:rsidR="00D67F2D" w:rsidRPr="00635891" w:rsidRDefault="00D67F2D" w:rsidP="004054E0">
            <w:pPr>
              <w:spacing w:line="256" w:lineRule="auto"/>
              <w:ind w:left="-83" w:firstLine="83"/>
              <w:jc w:val="right"/>
              <w:rPr>
                <w:rFonts w:eastAsia="Calibri"/>
                <w:b/>
                <w:bCs/>
                <w:sz w:val="20"/>
                <w:szCs w:val="20"/>
              </w:rPr>
            </w:pPr>
            <w:r w:rsidRPr="00635891">
              <w:rPr>
                <w:rFonts w:eastAsia="Calibri"/>
                <w:b/>
                <w:bCs/>
                <w:sz w:val="20"/>
                <w:szCs w:val="20"/>
              </w:rPr>
              <w:t>1 863.55</w:t>
            </w:r>
          </w:p>
        </w:tc>
      </w:tr>
      <w:tr w:rsidR="00D67F2D" w:rsidRPr="00635891" w14:paraId="793A9DEA"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0AC9746"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18</w:t>
            </w:r>
          </w:p>
        </w:tc>
        <w:tc>
          <w:tcPr>
            <w:tcW w:w="2624" w:type="dxa"/>
            <w:tcBorders>
              <w:top w:val="nil"/>
              <w:left w:val="nil"/>
              <w:bottom w:val="single" w:sz="4" w:space="0" w:color="auto"/>
              <w:right w:val="single" w:sz="4" w:space="0" w:color="auto"/>
            </w:tcBorders>
            <w:shd w:val="clear" w:color="000000" w:fill="FFFFFF"/>
            <w:noWrap/>
            <w:vAlign w:val="center"/>
            <w:hideMark/>
          </w:tcPr>
          <w:p w14:paraId="283458B5" w14:textId="77777777" w:rsidR="00D67F2D" w:rsidRPr="00635891" w:rsidRDefault="00D67F2D" w:rsidP="004054E0">
            <w:pPr>
              <w:spacing w:line="256" w:lineRule="auto"/>
              <w:ind w:left="-83" w:firstLine="83"/>
              <w:rPr>
                <w:rFonts w:eastAsia="Calibri"/>
                <w:b/>
                <w:bCs/>
                <w:sz w:val="20"/>
                <w:szCs w:val="20"/>
              </w:rPr>
            </w:pPr>
            <w:r w:rsidRPr="00635891">
              <w:rPr>
                <w:rFonts w:eastAsia="Calibri"/>
                <w:b/>
                <w:bCs/>
                <w:sz w:val="20"/>
                <w:szCs w:val="20"/>
              </w:rPr>
              <w:t>Mūzikas skola</w:t>
            </w:r>
          </w:p>
        </w:tc>
        <w:tc>
          <w:tcPr>
            <w:tcW w:w="862" w:type="dxa"/>
            <w:tcBorders>
              <w:top w:val="nil"/>
              <w:left w:val="nil"/>
              <w:bottom w:val="single" w:sz="4" w:space="0" w:color="auto"/>
              <w:right w:val="single" w:sz="4" w:space="0" w:color="auto"/>
            </w:tcBorders>
            <w:shd w:val="clear" w:color="auto" w:fill="auto"/>
            <w:noWrap/>
            <w:vAlign w:val="center"/>
            <w:hideMark/>
          </w:tcPr>
          <w:p w14:paraId="7B3BF064"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58227F6"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0.22</w:t>
            </w:r>
          </w:p>
        </w:tc>
        <w:tc>
          <w:tcPr>
            <w:tcW w:w="972" w:type="dxa"/>
            <w:tcBorders>
              <w:top w:val="nil"/>
              <w:left w:val="nil"/>
              <w:bottom w:val="single" w:sz="4" w:space="0" w:color="auto"/>
              <w:right w:val="single" w:sz="4" w:space="0" w:color="auto"/>
            </w:tcBorders>
            <w:shd w:val="clear" w:color="auto" w:fill="auto"/>
            <w:noWrap/>
            <w:vAlign w:val="center"/>
            <w:hideMark/>
          </w:tcPr>
          <w:p w14:paraId="2D43D71E"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7.00</w:t>
            </w:r>
          </w:p>
        </w:tc>
        <w:tc>
          <w:tcPr>
            <w:tcW w:w="880" w:type="dxa"/>
            <w:tcBorders>
              <w:top w:val="nil"/>
              <w:left w:val="nil"/>
              <w:bottom w:val="single" w:sz="4" w:space="0" w:color="auto"/>
              <w:right w:val="single" w:sz="4" w:space="0" w:color="auto"/>
            </w:tcBorders>
            <w:shd w:val="clear" w:color="auto" w:fill="auto"/>
            <w:noWrap/>
            <w:vAlign w:val="center"/>
            <w:hideMark/>
          </w:tcPr>
          <w:p w14:paraId="1EA07011"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8.50</w:t>
            </w:r>
          </w:p>
        </w:tc>
        <w:tc>
          <w:tcPr>
            <w:tcW w:w="972" w:type="dxa"/>
            <w:tcBorders>
              <w:top w:val="nil"/>
              <w:left w:val="nil"/>
              <w:bottom w:val="single" w:sz="4" w:space="0" w:color="auto"/>
              <w:right w:val="single" w:sz="4" w:space="0" w:color="auto"/>
            </w:tcBorders>
            <w:shd w:val="clear" w:color="000000" w:fill="FFFFFF"/>
            <w:noWrap/>
            <w:vAlign w:val="center"/>
            <w:hideMark/>
          </w:tcPr>
          <w:p w14:paraId="0BF811AC"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46CAB0A0"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68E6CC5B" w14:textId="77777777" w:rsidR="00D67F2D" w:rsidRPr="00635891" w:rsidRDefault="00D67F2D" w:rsidP="004054E0">
            <w:pPr>
              <w:spacing w:line="256" w:lineRule="auto"/>
              <w:ind w:left="-83" w:firstLine="83"/>
              <w:jc w:val="right"/>
              <w:rPr>
                <w:rFonts w:eastAsia="Calibri"/>
                <w:b/>
                <w:bCs/>
                <w:sz w:val="20"/>
                <w:szCs w:val="20"/>
              </w:rPr>
            </w:pPr>
            <w:r w:rsidRPr="00635891">
              <w:rPr>
                <w:rFonts w:eastAsia="Calibri"/>
                <w:b/>
                <w:bCs/>
                <w:sz w:val="20"/>
                <w:szCs w:val="20"/>
              </w:rPr>
              <w:t>260.07</w:t>
            </w:r>
          </w:p>
        </w:tc>
      </w:tr>
      <w:tr w:rsidR="00D67F2D" w:rsidRPr="00635891" w14:paraId="4F6D331F"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8C9188F"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19</w:t>
            </w:r>
          </w:p>
        </w:tc>
        <w:tc>
          <w:tcPr>
            <w:tcW w:w="2624" w:type="dxa"/>
            <w:tcBorders>
              <w:top w:val="nil"/>
              <w:left w:val="nil"/>
              <w:bottom w:val="single" w:sz="4" w:space="0" w:color="auto"/>
              <w:right w:val="single" w:sz="4" w:space="0" w:color="auto"/>
            </w:tcBorders>
            <w:shd w:val="clear" w:color="000000" w:fill="FFFFFF"/>
            <w:noWrap/>
            <w:vAlign w:val="center"/>
            <w:hideMark/>
          </w:tcPr>
          <w:p w14:paraId="35C01E36" w14:textId="77777777" w:rsidR="00D67F2D" w:rsidRPr="00635891" w:rsidRDefault="00D67F2D" w:rsidP="004054E0">
            <w:pPr>
              <w:spacing w:line="256" w:lineRule="auto"/>
              <w:ind w:left="-83" w:firstLine="83"/>
              <w:rPr>
                <w:rFonts w:eastAsia="Calibri"/>
                <w:b/>
                <w:bCs/>
                <w:sz w:val="20"/>
                <w:szCs w:val="20"/>
              </w:rPr>
            </w:pPr>
            <w:r w:rsidRPr="00635891">
              <w:rPr>
                <w:rFonts w:eastAsia="Calibri"/>
                <w:b/>
                <w:bCs/>
                <w:sz w:val="20"/>
                <w:szCs w:val="20"/>
              </w:rPr>
              <w:t>Brāļu kapi</w:t>
            </w:r>
          </w:p>
        </w:tc>
        <w:tc>
          <w:tcPr>
            <w:tcW w:w="862" w:type="dxa"/>
            <w:tcBorders>
              <w:top w:val="nil"/>
              <w:left w:val="nil"/>
              <w:bottom w:val="single" w:sz="4" w:space="0" w:color="auto"/>
              <w:right w:val="single" w:sz="4" w:space="0" w:color="auto"/>
            </w:tcBorders>
            <w:shd w:val="clear" w:color="auto" w:fill="auto"/>
            <w:noWrap/>
            <w:vAlign w:val="center"/>
            <w:hideMark/>
          </w:tcPr>
          <w:p w14:paraId="2653C58D"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6CE7415"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0.62</w:t>
            </w:r>
          </w:p>
        </w:tc>
        <w:tc>
          <w:tcPr>
            <w:tcW w:w="972" w:type="dxa"/>
            <w:tcBorders>
              <w:top w:val="nil"/>
              <w:left w:val="nil"/>
              <w:bottom w:val="single" w:sz="4" w:space="0" w:color="auto"/>
              <w:right w:val="single" w:sz="4" w:space="0" w:color="auto"/>
            </w:tcBorders>
            <w:shd w:val="clear" w:color="auto" w:fill="auto"/>
            <w:noWrap/>
            <w:vAlign w:val="center"/>
            <w:hideMark/>
          </w:tcPr>
          <w:p w14:paraId="69483CDE"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7.00</w:t>
            </w:r>
          </w:p>
        </w:tc>
        <w:tc>
          <w:tcPr>
            <w:tcW w:w="880" w:type="dxa"/>
            <w:tcBorders>
              <w:top w:val="nil"/>
              <w:left w:val="nil"/>
              <w:bottom w:val="single" w:sz="4" w:space="0" w:color="auto"/>
              <w:right w:val="single" w:sz="4" w:space="0" w:color="auto"/>
            </w:tcBorders>
            <w:shd w:val="clear" w:color="auto" w:fill="auto"/>
            <w:noWrap/>
            <w:vAlign w:val="center"/>
            <w:hideMark/>
          </w:tcPr>
          <w:p w14:paraId="1353F894"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17.00</w:t>
            </w:r>
          </w:p>
        </w:tc>
        <w:tc>
          <w:tcPr>
            <w:tcW w:w="972" w:type="dxa"/>
            <w:tcBorders>
              <w:top w:val="nil"/>
              <w:left w:val="nil"/>
              <w:bottom w:val="single" w:sz="4" w:space="0" w:color="auto"/>
              <w:right w:val="single" w:sz="4" w:space="0" w:color="auto"/>
            </w:tcBorders>
            <w:shd w:val="clear" w:color="000000" w:fill="FFFFFF"/>
            <w:noWrap/>
            <w:vAlign w:val="center"/>
            <w:hideMark/>
          </w:tcPr>
          <w:p w14:paraId="1773F6C6"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56CEB576"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53145E29" w14:textId="77777777" w:rsidR="00D67F2D" w:rsidRPr="00635891" w:rsidRDefault="00D67F2D" w:rsidP="004054E0">
            <w:pPr>
              <w:spacing w:line="256" w:lineRule="auto"/>
              <w:ind w:left="-83" w:firstLine="83"/>
              <w:jc w:val="right"/>
              <w:rPr>
                <w:rFonts w:eastAsia="Calibri"/>
                <w:b/>
                <w:bCs/>
                <w:sz w:val="20"/>
                <w:szCs w:val="20"/>
              </w:rPr>
            </w:pPr>
            <w:r w:rsidRPr="00635891">
              <w:rPr>
                <w:rFonts w:eastAsia="Calibri"/>
                <w:b/>
                <w:bCs/>
                <w:sz w:val="20"/>
                <w:szCs w:val="20"/>
              </w:rPr>
              <w:t>651.38</w:t>
            </w:r>
          </w:p>
        </w:tc>
      </w:tr>
      <w:tr w:rsidR="00D67F2D" w:rsidRPr="00635891" w14:paraId="31AA3FDD"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B4EF924"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20</w:t>
            </w:r>
          </w:p>
        </w:tc>
        <w:tc>
          <w:tcPr>
            <w:tcW w:w="2624" w:type="dxa"/>
            <w:tcBorders>
              <w:top w:val="nil"/>
              <w:left w:val="nil"/>
              <w:bottom w:val="single" w:sz="4" w:space="0" w:color="auto"/>
              <w:right w:val="single" w:sz="4" w:space="0" w:color="auto"/>
            </w:tcBorders>
            <w:shd w:val="clear" w:color="000000" w:fill="FFFFFF"/>
            <w:noWrap/>
            <w:vAlign w:val="center"/>
            <w:hideMark/>
          </w:tcPr>
          <w:p w14:paraId="0FB89B7E" w14:textId="77777777" w:rsidR="00D67F2D" w:rsidRPr="00635891" w:rsidRDefault="00D67F2D" w:rsidP="004054E0">
            <w:pPr>
              <w:spacing w:line="256" w:lineRule="auto"/>
              <w:ind w:left="-83" w:firstLine="83"/>
              <w:rPr>
                <w:rFonts w:eastAsia="Calibri"/>
                <w:b/>
                <w:bCs/>
                <w:sz w:val="20"/>
                <w:szCs w:val="20"/>
              </w:rPr>
            </w:pPr>
            <w:r w:rsidRPr="00635891">
              <w:rPr>
                <w:rFonts w:eastAsia="Calibri"/>
                <w:b/>
                <w:bCs/>
                <w:sz w:val="20"/>
                <w:szCs w:val="20"/>
              </w:rPr>
              <w:t>Vidusskola</w:t>
            </w:r>
          </w:p>
        </w:tc>
        <w:tc>
          <w:tcPr>
            <w:tcW w:w="862" w:type="dxa"/>
            <w:tcBorders>
              <w:top w:val="nil"/>
              <w:left w:val="nil"/>
              <w:bottom w:val="single" w:sz="4" w:space="0" w:color="auto"/>
              <w:right w:val="single" w:sz="4" w:space="0" w:color="auto"/>
            </w:tcBorders>
            <w:shd w:val="clear" w:color="auto" w:fill="auto"/>
            <w:noWrap/>
            <w:vAlign w:val="center"/>
            <w:hideMark/>
          </w:tcPr>
          <w:p w14:paraId="3831FA34"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0587707" w14:textId="77777777" w:rsidR="00D67F2D" w:rsidRPr="00635891" w:rsidRDefault="00D67F2D" w:rsidP="004054E0">
            <w:pPr>
              <w:spacing w:line="256" w:lineRule="auto"/>
              <w:ind w:left="-83" w:firstLine="83"/>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0CDB3517"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50907C69"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201A5CE" w14:textId="77777777" w:rsidR="00D67F2D" w:rsidRPr="00635891" w:rsidRDefault="00D67F2D" w:rsidP="004054E0">
            <w:pPr>
              <w:spacing w:line="256" w:lineRule="auto"/>
              <w:ind w:left="-83" w:firstLine="83"/>
              <w:rPr>
                <w:rFonts w:eastAsia="Calibri"/>
                <w:sz w:val="20"/>
                <w:szCs w:val="20"/>
              </w:rPr>
            </w:pPr>
            <w:r w:rsidRPr="00635891">
              <w:rPr>
                <w:rFonts w:eastAsia="Calibri"/>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2442ABA0"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2CBEE029" w14:textId="77777777" w:rsidR="00D67F2D" w:rsidRPr="00635891" w:rsidRDefault="00D67F2D" w:rsidP="004054E0">
            <w:pPr>
              <w:spacing w:line="256" w:lineRule="auto"/>
              <w:ind w:left="-83" w:firstLine="83"/>
              <w:jc w:val="right"/>
              <w:rPr>
                <w:rFonts w:eastAsia="Calibri"/>
                <w:b/>
                <w:bCs/>
                <w:sz w:val="20"/>
                <w:szCs w:val="20"/>
              </w:rPr>
            </w:pPr>
            <w:r w:rsidRPr="00635891">
              <w:rPr>
                <w:rFonts w:eastAsia="Calibri"/>
                <w:b/>
                <w:bCs/>
                <w:sz w:val="20"/>
                <w:szCs w:val="20"/>
              </w:rPr>
              <w:t>0.00</w:t>
            </w:r>
          </w:p>
        </w:tc>
      </w:tr>
      <w:tr w:rsidR="00D67F2D" w:rsidRPr="00635891" w14:paraId="0EF80B67"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B60D940"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21</w:t>
            </w:r>
          </w:p>
        </w:tc>
        <w:tc>
          <w:tcPr>
            <w:tcW w:w="2624" w:type="dxa"/>
            <w:tcBorders>
              <w:top w:val="nil"/>
              <w:left w:val="nil"/>
              <w:bottom w:val="single" w:sz="4" w:space="0" w:color="auto"/>
              <w:right w:val="single" w:sz="4" w:space="0" w:color="auto"/>
            </w:tcBorders>
            <w:shd w:val="clear" w:color="000000" w:fill="FFFFFF"/>
            <w:noWrap/>
            <w:vAlign w:val="center"/>
            <w:hideMark/>
          </w:tcPr>
          <w:p w14:paraId="7D7B4F87" w14:textId="77777777" w:rsidR="00D67F2D" w:rsidRPr="00635891" w:rsidRDefault="00D67F2D" w:rsidP="004054E0">
            <w:pPr>
              <w:spacing w:line="256" w:lineRule="auto"/>
              <w:ind w:left="-83" w:firstLine="83"/>
              <w:rPr>
                <w:rFonts w:eastAsia="Calibri"/>
                <w:sz w:val="20"/>
                <w:szCs w:val="20"/>
              </w:rPr>
            </w:pPr>
            <w:r w:rsidRPr="00635891">
              <w:rPr>
                <w:rFonts w:eastAsia="Calibri"/>
                <w:sz w:val="20"/>
                <w:szCs w:val="20"/>
              </w:rPr>
              <w:t>Vecā skola</w:t>
            </w:r>
          </w:p>
        </w:tc>
        <w:tc>
          <w:tcPr>
            <w:tcW w:w="862" w:type="dxa"/>
            <w:tcBorders>
              <w:top w:val="nil"/>
              <w:left w:val="nil"/>
              <w:bottom w:val="single" w:sz="4" w:space="0" w:color="auto"/>
              <w:right w:val="single" w:sz="4" w:space="0" w:color="auto"/>
            </w:tcBorders>
            <w:shd w:val="clear" w:color="auto" w:fill="auto"/>
            <w:noWrap/>
            <w:vAlign w:val="center"/>
            <w:hideMark/>
          </w:tcPr>
          <w:p w14:paraId="7EA6E1CE"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3318E1A"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0.85</w:t>
            </w:r>
          </w:p>
        </w:tc>
        <w:tc>
          <w:tcPr>
            <w:tcW w:w="972" w:type="dxa"/>
            <w:tcBorders>
              <w:top w:val="nil"/>
              <w:left w:val="nil"/>
              <w:bottom w:val="single" w:sz="4" w:space="0" w:color="auto"/>
              <w:right w:val="single" w:sz="4" w:space="0" w:color="auto"/>
            </w:tcBorders>
            <w:shd w:val="clear" w:color="auto" w:fill="auto"/>
            <w:noWrap/>
            <w:vAlign w:val="center"/>
            <w:hideMark/>
          </w:tcPr>
          <w:p w14:paraId="7F25556E"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9.00</w:t>
            </w:r>
          </w:p>
        </w:tc>
        <w:tc>
          <w:tcPr>
            <w:tcW w:w="880" w:type="dxa"/>
            <w:tcBorders>
              <w:top w:val="nil"/>
              <w:left w:val="nil"/>
              <w:bottom w:val="single" w:sz="4" w:space="0" w:color="auto"/>
              <w:right w:val="single" w:sz="4" w:space="0" w:color="auto"/>
            </w:tcBorders>
            <w:shd w:val="clear" w:color="auto" w:fill="auto"/>
            <w:noWrap/>
            <w:vAlign w:val="center"/>
            <w:hideMark/>
          </w:tcPr>
          <w:p w14:paraId="564B62EF"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51F3BF9"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0.22</w:t>
            </w:r>
          </w:p>
        </w:tc>
        <w:tc>
          <w:tcPr>
            <w:tcW w:w="862" w:type="dxa"/>
            <w:tcBorders>
              <w:top w:val="nil"/>
              <w:left w:val="nil"/>
              <w:bottom w:val="single" w:sz="4" w:space="0" w:color="auto"/>
              <w:right w:val="single" w:sz="4" w:space="0" w:color="auto"/>
            </w:tcBorders>
            <w:shd w:val="clear" w:color="auto" w:fill="auto"/>
            <w:noWrap/>
            <w:vAlign w:val="center"/>
            <w:hideMark/>
          </w:tcPr>
          <w:p w14:paraId="3A4C8E6F"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6.00</w:t>
            </w:r>
          </w:p>
        </w:tc>
        <w:tc>
          <w:tcPr>
            <w:tcW w:w="1283" w:type="dxa"/>
            <w:tcBorders>
              <w:top w:val="nil"/>
              <w:left w:val="nil"/>
              <w:bottom w:val="single" w:sz="4" w:space="0" w:color="auto"/>
              <w:right w:val="single" w:sz="4" w:space="0" w:color="auto"/>
            </w:tcBorders>
            <w:shd w:val="clear" w:color="auto" w:fill="auto"/>
            <w:noWrap/>
            <w:vAlign w:val="center"/>
            <w:hideMark/>
          </w:tcPr>
          <w:p w14:paraId="2600FD09" w14:textId="77777777" w:rsidR="00D67F2D" w:rsidRPr="00635891" w:rsidRDefault="00D67F2D" w:rsidP="004054E0">
            <w:pPr>
              <w:spacing w:line="256" w:lineRule="auto"/>
              <w:ind w:left="-83" w:firstLine="83"/>
              <w:jc w:val="right"/>
              <w:rPr>
                <w:rFonts w:eastAsia="Calibri"/>
                <w:b/>
                <w:bCs/>
                <w:sz w:val="20"/>
                <w:szCs w:val="20"/>
              </w:rPr>
            </w:pPr>
            <w:r w:rsidRPr="00635891">
              <w:rPr>
                <w:rFonts w:eastAsia="Calibri"/>
                <w:b/>
                <w:bCs/>
                <w:sz w:val="20"/>
                <w:szCs w:val="20"/>
              </w:rPr>
              <w:t>1 116.55</w:t>
            </w:r>
          </w:p>
        </w:tc>
      </w:tr>
      <w:tr w:rsidR="00D67F2D" w:rsidRPr="00635891" w14:paraId="004147D9"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CDA2CAF"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22</w:t>
            </w:r>
          </w:p>
        </w:tc>
        <w:tc>
          <w:tcPr>
            <w:tcW w:w="2624" w:type="dxa"/>
            <w:tcBorders>
              <w:top w:val="nil"/>
              <w:left w:val="nil"/>
              <w:bottom w:val="single" w:sz="4" w:space="0" w:color="auto"/>
              <w:right w:val="single" w:sz="4" w:space="0" w:color="auto"/>
            </w:tcBorders>
            <w:shd w:val="clear" w:color="000000" w:fill="FFFFFF"/>
            <w:noWrap/>
            <w:vAlign w:val="center"/>
            <w:hideMark/>
          </w:tcPr>
          <w:p w14:paraId="38F10D3E" w14:textId="77777777" w:rsidR="00D67F2D" w:rsidRPr="00635891" w:rsidRDefault="00D67F2D" w:rsidP="004054E0">
            <w:pPr>
              <w:spacing w:line="256" w:lineRule="auto"/>
              <w:ind w:left="-83" w:firstLine="83"/>
              <w:rPr>
                <w:rFonts w:eastAsia="Calibri"/>
                <w:sz w:val="20"/>
                <w:szCs w:val="20"/>
              </w:rPr>
            </w:pPr>
            <w:r w:rsidRPr="00635891">
              <w:rPr>
                <w:rFonts w:eastAsia="Calibri"/>
                <w:sz w:val="20"/>
                <w:szCs w:val="20"/>
              </w:rPr>
              <w:t>Jaunā skola</w:t>
            </w:r>
          </w:p>
        </w:tc>
        <w:tc>
          <w:tcPr>
            <w:tcW w:w="862" w:type="dxa"/>
            <w:tcBorders>
              <w:top w:val="nil"/>
              <w:left w:val="nil"/>
              <w:bottom w:val="single" w:sz="4" w:space="0" w:color="auto"/>
              <w:right w:val="single" w:sz="4" w:space="0" w:color="auto"/>
            </w:tcBorders>
            <w:shd w:val="clear" w:color="auto" w:fill="auto"/>
            <w:noWrap/>
            <w:vAlign w:val="center"/>
            <w:hideMark/>
          </w:tcPr>
          <w:p w14:paraId="1295CAEF"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796EA46"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1.16</w:t>
            </w:r>
          </w:p>
        </w:tc>
        <w:tc>
          <w:tcPr>
            <w:tcW w:w="972" w:type="dxa"/>
            <w:tcBorders>
              <w:top w:val="nil"/>
              <w:left w:val="nil"/>
              <w:bottom w:val="single" w:sz="4" w:space="0" w:color="auto"/>
              <w:right w:val="single" w:sz="4" w:space="0" w:color="auto"/>
            </w:tcBorders>
            <w:shd w:val="clear" w:color="auto" w:fill="auto"/>
            <w:noWrap/>
            <w:vAlign w:val="center"/>
            <w:hideMark/>
          </w:tcPr>
          <w:p w14:paraId="13A642CB"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6.00</w:t>
            </w:r>
          </w:p>
        </w:tc>
        <w:tc>
          <w:tcPr>
            <w:tcW w:w="880" w:type="dxa"/>
            <w:tcBorders>
              <w:top w:val="nil"/>
              <w:left w:val="nil"/>
              <w:bottom w:val="single" w:sz="4" w:space="0" w:color="auto"/>
              <w:right w:val="single" w:sz="4" w:space="0" w:color="auto"/>
            </w:tcBorders>
            <w:shd w:val="clear" w:color="auto" w:fill="auto"/>
            <w:noWrap/>
            <w:vAlign w:val="center"/>
            <w:hideMark/>
          </w:tcPr>
          <w:p w14:paraId="6C5D2489"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C4F7DDA" w14:textId="77777777" w:rsidR="00D67F2D" w:rsidRPr="00635891" w:rsidRDefault="00D67F2D" w:rsidP="004054E0">
            <w:pPr>
              <w:spacing w:line="256" w:lineRule="auto"/>
              <w:ind w:left="-83" w:firstLine="83"/>
              <w:jc w:val="center"/>
              <w:rPr>
                <w:rFonts w:eastAsia="Calibri"/>
                <w:b/>
                <w:bCs/>
                <w:sz w:val="20"/>
                <w:szCs w:val="20"/>
              </w:rPr>
            </w:pPr>
            <w:r w:rsidRPr="00635891">
              <w:rPr>
                <w:rFonts w:eastAsia="Calibri"/>
                <w:b/>
                <w:bCs/>
                <w:sz w:val="20"/>
                <w:szCs w:val="20"/>
              </w:rPr>
              <w:t>0.36</w:t>
            </w:r>
          </w:p>
        </w:tc>
        <w:tc>
          <w:tcPr>
            <w:tcW w:w="862" w:type="dxa"/>
            <w:tcBorders>
              <w:top w:val="nil"/>
              <w:left w:val="nil"/>
              <w:bottom w:val="single" w:sz="4" w:space="0" w:color="auto"/>
              <w:right w:val="single" w:sz="4" w:space="0" w:color="auto"/>
            </w:tcBorders>
            <w:shd w:val="clear" w:color="auto" w:fill="auto"/>
            <w:noWrap/>
            <w:vAlign w:val="center"/>
            <w:hideMark/>
          </w:tcPr>
          <w:p w14:paraId="209BE532" w14:textId="77777777" w:rsidR="00D67F2D" w:rsidRPr="00635891" w:rsidRDefault="00D67F2D" w:rsidP="004054E0">
            <w:pPr>
              <w:spacing w:line="256" w:lineRule="auto"/>
              <w:ind w:left="-83" w:firstLine="83"/>
              <w:jc w:val="center"/>
              <w:rPr>
                <w:rFonts w:eastAsia="Calibri"/>
                <w:sz w:val="20"/>
                <w:szCs w:val="20"/>
              </w:rPr>
            </w:pPr>
            <w:r w:rsidRPr="00635891">
              <w:rPr>
                <w:rFonts w:eastAsia="Calibri"/>
                <w:sz w:val="20"/>
                <w:szCs w:val="20"/>
              </w:rPr>
              <w:t>6.00</w:t>
            </w:r>
          </w:p>
        </w:tc>
        <w:tc>
          <w:tcPr>
            <w:tcW w:w="1283" w:type="dxa"/>
            <w:tcBorders>
              <w:top w:val="nil"/>
              <w:left w:val="nil"/>
              <w:bottom w:val="single" w:sz="4" w:space="0" w:color="auto"/>
              <w:right w:val="single" w:sz="4" w:space="0" w:color="auto"/>
            </w:tcBorders>
            <w:shd w:val="clear" w:color="auto" w:fill="auto"/>
            <w:noWrap/>
            <w:vAlign w:val="center"/>
            <w:hideMark/>
          </w:tcPr>
          <w:p w14:paraId="17B47034" w14:textId="77777777" w:rsidR="00D67F2D" w:rsidRPr="00635891" w:rsidRDefault="00D67F2D" w:rsidP="004054E0">
            <w:pPr>
              <w:spacing w:line="256" w:lineRule="auto"/>
              <w:ind w:left="-83" w:firstLine="83"/>
              <w:jc w:val="right"/>
              <w:rPr>
                <w:rFonts w:eastAsia="Calibri"/>
                <w:b/>
                <w:bCs/>
                <w:sz w:val="20"/>
                <w:szCs w:val="20"/>
              </w:rPr>
            </w:pPr>
            <w:r w:rsidRPr="00635891">
              <w:rPr>
                <w:rFonts w:eastAsia="Calibri"/>
                <w:b/>
                <w:bCs/>
                <w:sz w:val="20"/>
                <w:szCs w:val="20"/>
              </w:rPr>
              <w:t>1 248.19</w:t>
            </w:r>
          </w:p>
        </w:tc>
      </w:tr>
      <w:tr w:rsidR="00D67F2D" w:rsidRPr="00635891" w14:paraId="6C2670B6"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36DF1D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23</w:t>
            </w:r>
          </w:p>
        </w:tc>
        <w:tc>
          <w:tcPr>
            <w:tcW w:w="2624" w:type="dxa"/>
            <w:tcBorders>
              <w:top w:val="nil"/>
              <w:left w:val="nil"/>
              <w:bottom w:val="single" w:sz="4" w:space="0" w:color="auto"/>
              <w:right w:val="single" w:sz="4" w:space="0" w:color="auto"/>
            </w:tcBorders>
            <w:shd w:val="clear" w:color="000000" w:fill="FFFFFF"/>
            <w:noWrap/>
            <w:vAlign w:val="center"/>
            <w:hideMark/>
          </w:tcPr>
          <w:p w14:paraId="0BE3FD82" w14:textId="77777777" w:rsidR="00D67F2D" w:rsidRPr="00635891" w:rsidRDefault="00D67F2D" w:rsidP="004054E0">
            <w:pPr>
              <w:spacing w:line="256" w:lineRule="auto"/>
              <w:rPr>
                <w:rFonts w:eastAsia="Calibri"/>
                <w:sz w:val="20"/>
                <w:szCs w:val="20"/>
              </w:rPr>
            </w:pPr>
            <w:r w:rsidRPr="00635891">
              <w:rPr>
                <w:rFonts w:eastAsia="Calibri"/>
                <w:sz w:val="20"/>
                <w:szCs w:val="20"/>
              </w:rPr>
              <w:t>BMX  trase</w:t>
            </w:r>
          </w:p>
        </w:tc>
        <w:tc>
          <w:tcPr>
            <w:tcW w:w="862" w:type="dxa"/>
            <w:tcBorders>
              <w:top w:val="nil"/>
              <w:left w:val="nil"/>
              <w:bottom w:val="single" w:sz="4" w:space="0" w:color="auto"/>
              <w:right w:val="single" w:sz="4" w:space="0" w:color="auto"/>
            </w:tcBorders>
            <w:shd w:val="clear" w:color="auto" w:fill="auto"/>
            <w:noWrap/>
            <w:vAlign w:val="center"/>
            <w:hideMark/>
          </w:tcPr>
          <w:p w14:paraId="448126C3"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9B8EC12"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0.80</w:t>
            </w:r>
          </w:p>
        </w:tc>
        <w:tc>
          <w:tcPr>
            <w:tcW w:w="972" w:type="dxa"/>
            <w:tcBorders>
              <w:top w:val="nil"/>
              <w:left w:val="nil"/>
              <w:bottom w:val="single" w:sz="4" w:space="0" w:color="auto"/>
              <w:right w:val="single" w:sz="4" w:space="0" w:color="auto"/>
            </w:tcBorders>
            <w:shd w:val="clear" w:color="auto" w:fill="auto"/>
            <w:noWrap/>
            <w:vAlign w:val="center"/>
            <w:hideMark/>
          </w:tcPr>
          <w:p w14:paraId="3645313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9.50</w:t>
            </w:r>
          </w:p>
        </w:tc>
        <w:tc>
          <w:tcPr>
            <w:tcW w:w="880" w:type="dxa"/>
            <w:tcBorders>
              <w:top w:val="nil"/>
              <w:left w:val="nil"/>
              <w:bottom w:val="single" w:sz="4" w:space="0" w:color="auto"/>
              <w:right w:val="single" w:sz="4" w:space="0" w:color="auto"/>
            </w:tcBorders>
            <w:shd w:val="clear" w:color="auto" w:fill="auto"/>
            <w:noWrap/>
            <w:vAlign w:val="center"/>
            <w:hideMark/>
          </w:tcPr>
          <w:p w14:paraId="177E4AE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30B2DD1"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0.80</w:t>
            </w:r>
          </w:p>
        </w:tc>
        <w:tc>
          <w:tcPr>
            <w:tcW w:w="862" w:type="dxa"/>
            <w:tcBorders>
              <w:top w:val="nil"/>
              <w:left w:val="nil"/>
              <w:bottom w:val="single" w:sz="4" w:space="0" w:color="auto"/>
              <w:right w:val="single" w:sz="4" w:space="0" w:color="auto"/>
            </w:tcBorders>
            <w:shd w:val="clear" w:color="auto" w:fill="auto"/>
            <w:noWrap/>
            <w:vAlign w:val="center"/>
            <w:hideMark/>
          </w:tcPr>
          <w:p w14:paraId="3EE99ED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5.50</w:t>
            </w:r>
          </w:p>
        </w:tc>
        <w:tc>
          <w:tcPr>
            <w:tcW w:w="1283" w:type="dxa"/>
            <w:tcBorders>
              <w:top w:val="nil"/>
              <w:left w:val="nil"/>
              <w:bottom w:val="single" w:sz="4" w:space="0" w:color="auto"/>
              <w:right w:val="single" w:sz="4" w:space="0" w:color="auto"/>
            </w:tcBorders>
            <w:shd w:val="clear" w:color="auto" w:fill="auto"/>
            <w:noWrap/>
            <w:vAlign w:val="center"/>
            <w:hideMark/>
          </w:tcPr>
          <w:p w14:paraId="237F77DF"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1 857.53</w:t>
            </w:r>
          </w:p>
        </w:tc>
      </w:tr>
      <w:tr w:rsidR="00D67F2D" w:rsidRPr="00635891" w14:paraId="14B56E03"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9BEF9FE"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24</w:t>
            </w:r>
          </w:p>
        </w:tc>
        <w:tc>
          <w:tcPr>
            <w:tcW w:w="2624" w:type="dxa"/>
            <w:tcBorders>
              <w:top w:val="nil"/>
              <w:left w:val="nil"/>
              <w:bottom w:val="single" w:sz="4" w:space="0" w:color="auto"/>
              <w:right w:val="single" w:sz="4" w:space="0" w:color="auto"/>
            </w:tcBorders>
            <w:shd w:val="clear" w:color="000000" w:fill="FFFFFF"/>
            <w:noWrap/>
            <w:vAlign w:val="center"/>
            <w:hideMark/>
          </w:tcPr>
          <w:p w14:paraId="4E895320" w14:textId="77777777" w:rsidR="00D67F2D" w:rsidRPr="00635891" w:rsidRDefault="00D67F2D" w:rsidP="004054E0">
            <w:pPr>
              <w:spacing w:line="256" w:lineRule="auto"/>
              <w:rPr>
                <w:rFonts w:eastAsia="Calibri"/>
                <w:sz w:val="20"/>
                <w:szCs w:val="20"/>
              </w:rPr>
            </w:pPr>
            <w:r w:rsidRPr="00635891">
              <w:rPr>
                <w:rFonts w:eastAsia="Calibri"/>
                <w:sz w:val="20"/>
                <w:szCs w:val="20"/>
              </w:rPr>
              <w:t>Taciņa no skolas līdz stacijai</w:t>
            </w:r>
          </w:p>
        </w:tc>
        <w:tc>
          <w:tcPr>
            <w:tcW w:w="862" w:type="dxa"/>
            <w:tcBorders>
              <w:top w:val="nil"/>
              <w:left w:val="nil"/>
              <w:bottom w:val="single" w:sz="4" w:space="0" w:color="auto"/>
              <w:right w:val="single" w:sz="4" w:space="0" w:color="auto"/>
            </w:tcBorders>
            <w:shd w:val="clear" w:color="auto" w:fill="auto"/>
            <w:noWrap/>
            <w:vAlign w:val="center"/>
            <w:hideMark/>
          </w:tcPr>
          <w:p w14:paraId="0546C1E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6897524"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625F9EB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0959055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9.50</w:t>
            </w:r>
          </w:p>
        </w:tc>
        <w:tc>
          <w:tcPr>
            <w:tcW w:w="972" w:type="dxa"/>
            <w:tcBorders>
              <w:top w:val="nil"/>
              <w:left w:val="nil"/>
              <w:bottom w:val="single" w:sz="4" w:space="0" w:color="auto"/>
              <w:right w:val="single" w:sz="4" w:space="0" w:color="auto"/>
            </w:tcBorders>
            <w:shd w:val="clear" w:color="000000" w:fill="FFFFFF"/>
            <w:noWrap/>
            <w:vAlign w:val="center"/>
            <w:hideMark/>
          </w:tcPr>
          <w:p w14:paraId="372E7DD3"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0D9DC95E"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7942DA16"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111.41</w:t>
            </w:r>
          </w:p>
        </w:tc>
      </w:tr>
      <w:tr w:rsidR="00D67F2D" w:rsidRPr="00635891" w14:paraId="4C5CA062"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0F4A31D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25</w:t>
            </w:r>
          </w:p>
        </w:tc>
        <w:tc>
          <w:tcPr>
            <w:tcW w:w="2624" w:type="dxa"/>
            <w:tcBorders>
              <w:top w:val="nil"/>
              <w:left w:val="nil"/>
              <w:bottom w:val="single" w:sz="4" w:space="0" w:color="auto"/>
              <w:right w:val="single" w:sz="4" w:space="0" w:color="auto"/>
            </w:tcBorders>
            <w:shd w:val="clear" w:color="000000" w:fill="FFFFFF"/>
            <w:noWrap/>
            <w:vAlign w:val="center"/>
            <w:hideMark/>
          </w:tcPr>
          <w:p w14:paraId="2C67139F"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Stadions</w:t>
            </w:r>
          </w:p>
        </w:tc>
        <w:tc>
          <w:tcPr>
            <w:tcW w:w="862" w:type="dxa"/>
            <w:tcBorders>
              <w:top w:val="nil"/>
              <w:left w:val="nil"/>
              <w:bottom w:val="single" w:sz="4" w:space="0" w:color="auto"/>
              <w:right w:val="single" w:sz="4" w:space="0" w:color="auto"/>
            </w:tcBorders>
            <w:shd w:val="clear" w:color="auto" w:fill="auto"/>
            <w:noWrap/>
            <w:vAlign w:val="center"/>
            <w:hideMark/>
          </w:tcPr>
          <w:p w14:paraId="096880A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91D0C06" w14:textId="77777777" w:rsidR="00D67F2D" w:rsidRPr="00635891" w:rsidRDefault="00D67F2D" w:rsidP="004054E0">
            <w:pPr>
              <w:spacing w:line="256" w:lineRule="auto"/>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3A62E4D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7EF31CA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F9FCE45" w14:textId="77777777" w:rsidR="00D67F2D" w:rsidRPr="00635891" w:rsidRDefault="00D67F2D" w:rsidP="004054E0">
            <w:pPr>
              <w:spacing w:line="256" w:lineRule="auto"/>
              <w:rPr>
                <w:rFonts w:eastAsia="Calibri"/>
                <w:sz w:val="20"/>
                <w:szCs w:val="20"/>
              </w:rPr>
            </w:pPr>
            <w:r w:rsidRPr="00635891">
              <w:rPr>
                <w:rFonts w:eastAsia="Calibri"/>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40B91A8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83BE213"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0.00</w:t>
            </w:r>
          </w:p>
        </w:tc>
      </w:tr>
      <w:tr w:rsidR="00D67F2D" w:rsidRPr="00635891" w14:paraId="0120AB01"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881B34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26</w:t>
            </w:r>
          </w:p>
        </w:tc>
        <w:tc>
          <w:tcPr>
            <w:tcW w:w="2624" w:type="dxa"/>
            <w:tcBorders>
              <w:top w:val="nil"/>
              <w:left w:val="nil"/>
              <w:bottom w:val="single" w:sz="4" w:space="0" w:color="auto"/>
              <w:right w:val="single" w:sz="4" w:space="0" w:color="auto"/>
            </w:tcBorders>
            <w:shd w:val="clear" w:color="000000" w:fill="FFFFFF"/>
            <w:noWrap/>
            <w:vAlign w:val="center"/>
            <w:hideMark/>
          </w:tcPr>
          <w:p w14:paraId="42C6B4C8" w14:textId="77777777" w:rsidR="00D67F2D" w:rsidRPr="00635891" w:rsidRDefault="00D67F2D" w:rsidP="004054E0">
            <w:pPr>
              <w:spacing w:line="256" w:lineRule="auto"/>
              <w:rPr>
                <w:rFonts w:eastAsia="Calibri"/>
                <w:sz w:val="20"/>
                <w:szCs w:val="20"/>
              </w:rPr>
            </w:pPr>
            <w:r w:rsidRPr="00635891">
              <w:rPr>
                <w:rFonts w:eastAsia="Calibri"/>
                <w:sz w:val="20"/>
                <w:szCs w:val="20"/>
              </w:rPr>
              <w:t>Futbola laukums</w:t>
            </w:r>
          </w:p>
        </w:tc>
        <w:tc>
          <w:tcPr>
            <w:tcW w:w="862" w:type="dxa"/>
            <w:tcBorders>
              <w:top w:val="nil"/>
              <w:left w:val="nil"/>
              <w:bottom w:val="single" w:sz="4" w:space="0" w:color="auto"/>
              <w:right w:val="single" w:sz="4" w:space="0" w:color="auto"/>
            </w:tcBorders>
            <w:shd w:val="clear" w:color="auto" w:fill="auto"/>
            <w:noWrap/>
            <w:vAlign w:val="center"/>
            <w:hideMark/>
          </w:tcPr>
          <w:p w14:paraId="5C12334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145DD5F"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0.45</w:t>
            </w:r>
          </w:p>
        </w:tc>
        <w:tc>
          <w:tcPr>
            <w:tcW w:w="972" w:type="dxa"/>
            <w:tcBorders>
              <w:top w:val="nil"/>
              <w:left w:val="nil"/>
              <w:bottom w:val="single" w:sz="4" w:space="0" w:color="auto"/>
              <w:right w:val="single" w:sz="4" w:space="0" w:color="auto"/>
            </w:tcBorders>
            <w:shd w:val="clear" w:color="auto" w:fill="auto"/>
            <w:noWrap/>
            <w:vAlign w:val="center"/>
            <w:hideMark/>
          </w:tcPr>
          <w:p w14:paraId="304A504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17.00</w:t>
            </w:r>
          </w:p>
        </w:tc>
        <w:tc>
          <w:tcPr>
            <w:tcW w:w="880" w:type="dxa"/>
            <w:tcBorders>
              <w:top w:val="nil"/>
              <w:left w:val="nil"/>
              <w:bottom w:val="single" w:sz="4" w:space="0" w:color="auto"/>
              <w:right w:val="single" w:sz="4" w:space="0" w:color="auto"/>
            </w:tcBorders>
            <w:shd w:val="clear" w:color="auto" w:fill="auto"/>
            <w:noWrap/>
            <w:vAlign w:val="center"/>
            <w:hideMark/>
          </w:tcPr>
          <w:p w14:paraId="2DF70B5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13.00</w:t>
            </w:r>
          </w:p>
        </w:tc>
        <w:tc>
          <w:tcPr>
            <w:tcW w:w="972" w:type="dxa"/>
            <w:tcBorders>
              <w:top w:val="nil"/>
              <w:left w:val="nil"/>
              <w:bottom w:val="single" w:sz="4" w:space="0" w:color="auto"/>
              <w:right w:val="single" w:sz="4" w:space="0" w:color="auto"/>
            </w:tcBorders>
            <w:shd w:val="clear" w:color="000000" w:fill="FFFFFF"/>
            <w:noWrap/>
            <w:vAlign w:val="center"/>
            <w:hideMark/>
          </w:tcPr>
          <w:p w14:paraId="797BB883"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1A626F9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4D604415"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949.20</w:t>
            </w:r>
          </w:p>
        </w:tc>
      </w:tr>
      <w:tr w:rsidR="00D67F2D" w:rsidRPr="00635891" w14:paraId="0BC22182"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D4D02E1"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27</w:t>
            </w:r>
          </w:p>
        </w:tc>
        <w:tc>
          <w:tcPr>
            <w:tcW w:w="2624" w:type="dxa"/>
            <w:tcBorders>
              <w:top w:val="nil"/>
              <w:left w:val="nil"/>
              <w:bottom w:val="single" w:sz="4" w:space="0" w:color="auto"/>
              <w:right w:val="single" w:sz="4" w:space="0" w:color="auto"/>
            </w:tcBorders>
            <w:shd w:val="clear" w:color="000000" w:fill="FFFFFF"/>
            <w:noWrap/>
            <w:vAlign w:val="center"/>
            <w:hideMark/>
          </w:tcPr>
          <w:p w14:paraId="6E745072" w14:textId="77777777" w:rsidR="00D67F2D" w:rsidRPr="00635891" w:rsidRDefault="00D67F2D" w:rsidP="004054E0">
            <w:pPr>
              <w:spacing w:line="256" w:lineRule="auto"/>
              <w:rPr>
                <w:rFonts w:eastAsia="Calibri"/>
                <w:sz w:val="20"/>
                <w:szCs w:val="20"/>
              </w:rPr>
            </w:pPr>
            <w:r w:rsidRPr="00635891">
              <w:rPr>
                <w:rFonts w:eastAsia="Calibri"/>
                <w:sz w:val="20"/>
                <w:szCs w:val="20"/>
              </w:rPr>
              <w:t>Apkārtne</w:t>
            </w:r>
          </w:p>
        </w:tc>
        <w:tc>
          <w:tcPr>
            <w:tcW w:w="862" w:type="dxa"/>
            <w:tcBorders>
              <w:top w:val="nil"/>
              <w:left w:val="nil"/>
              <w:bottom w:val="single" w:sz="4" w:space="0" w:color="auto"/>
              <w:right w:val="single" w:sz="4" w:space="0" w:color="auto"/>
            </w:tcBorders>
            <w:shd w:val="clear" w:color="auto" w:fill="auto"/>
            <w:noWrap/>
            <w:vAlign w:val="center"/>
            <w:hideMark/>
          </w:tcPr>
          <w:p w14:paraId="7F3F217E"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3F4D72F"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0.48</w:t>
            </w:r>
          </w:p>
        </w:tc>
        <w:tc>
          <w:tcPr>
            <w:tcW w:w="972" w:type="dxa"/>
            <w:tcBorders>
              <w:top w:val="nil"/>
              <w:left w:val="nil"/>
              <w:bottom w:val="single" w:sz="4" w:space="0" w:color="auto"/>
              <w:right w:val="single" w:sz="4" w:space="0" w:color="auto"/>
            </w:tcBorders>
            <w:shd w:val="clear" w:color="auto" w:fill="auto"/>
            <w:noWrap/>
            <w:vAlign w:val="center"/>
            <w:hideMark/>
          </w:tcPr>
          <w:p w14:paraId="52EFFC0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17.00</w:t>
            </w:r>
          </w:p>
        </w:tc>
        <w:tc>
          <w:tcPr>
            <w:tcW w:w="880" w:type="dxa"/>
            <w:tcBorders>
              <w:top w:val="nil"/>
              <w:left w:val="nil"/>
              <w:bottom w:val="single" w:sz="4" w:space="0" w:color="auto"/>
              <w:right w:val="single" w:sz="4" w:space="0" w:color="auto"/>
            </w:tcBorders>
            <w:shd w:val="clear" w:color="auto" w:fill="auto"/>
            <w:noWrap/>
            <w:vAlign w:val="center"/>
            <w:hideMark/>
          </w:tcPr>
          <w:p w14:paraId="5BA40C6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F7CBB49"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0.30</w:t>
            </w:r>
          </w:p>
        </w:tc>
        <w:tc>
          <w:tcPr>
            <w:tcW w:w="862" w:type="dxa"/>
            <w:tcBorders>
              <w:top w:val="nil"/>
              <w:left w:val="nil"/>
              <w:bottom w:val="single" w:sz="4" w:space="0" w:color="auto"/>
              <w:right w:val="single" w:sz="4" w:space="0" w:color="auto"/>
            </w:tcBorders>
            <w:shd w:val="clear" w:color="auto" w:fill="auto"/>
            <w:noWrap/>
            <w:vAlign w:val="center"/>
            <w:hideMark/>
          </w:tcPr>
          <w:p w14:paraId="2F29C0A1"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7.00</w:t>
            </w:r>
          </w:p>
        </w:tc>
        <w:tc>
          <w:tcPr>
            <w:tcW w:w="1283" w:type="dxa"/>
            <w:tcBorders>
              <w:top w:val="nil"/>
              <w:left w:val="nil"/>
              <w:bottom w:val="single" w:sz="4" w:space="0" w:color="auto"/>
              <w:right w:val="single" w:sz="4" w:space="0" w:color="auto"/>
            </w:tcBorders>
            <w:shd w:val="clear" w:color="auto" w:fill="auto"/>
            <w:noWrap/>
            <w:vAlign w:val="center"/>
            <w:hideMark/>
          </w:tcPr>
          <w:p w14:paraId="6FCFA38C"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1 358.63</w:t>
            </w:r>
          </w:p>
        </w:tc>
      </w:tr>
      <w:tr w:rsidR="00D67F2D" w:rsidRPr="00635891" w14:paraId="44906B63"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18C1E3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28</w:t>
            </w:r>
          </w:p>
        </w:tc>
        <w:tc>
          <w:tcPr>
            <w:tcW w:w="2624" w:type="dxa"/>
            <w:tcBorders>
              <w:top w:val="nil"/>
              <w:left w:val="nil"/>
              <w:bottom w:val="single" w:sz="4" w:space="0" w:color="auto"/>
              <w:right w:val="single" w:sz="4" w:space="0" w:color="auto"/>
            </w:tcBorders>
            <w:shd w:val="clear" w:color="000000" w:fill="FFFFFF"/>
            <w:noWrap/>
            <w:vAlign w:val="center"/>
            <w:hideMark/>
          </w:tcPr>
          <w:p w14:paraId="67700157"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Dīķis pie mežniecības</w:t>
            </w:r>
          </w:p>
        </w:tc>
        <w:tc>
          <w:tcPr>
            <w:tcW w:w="862" w:type="dxa"/>
            <w:tcBorders>
              <w:top w:val="nil"/>
              <w:left w:val="nil"/>
              <w:bottom w:val="single" w:sz="4" w:space="0" w:color="auto"/>
              <w:right w:val="single" w:sz="4" w:space="0" w:color="auto"/>
            </w:tcBorders>
            <w:shd w:val="clear" w:color="auto" w:fill="auto"/>
            <w:noWrap/>
            <w:vAlign w:val="center"/>
            <w:hideMark/>
          </w:tcPr>
          <w:p w14:paraId="4EF04CE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3C2519D"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0.20</w:t>
            </w:r>
          </w:p>
        </w:tc>
        <w:tc>
          <w:tcPr>
            <w:tcW w:w="972" w:type="dxa"/>
            <w:tcBorders>
              <w:top w:val="nil"/>
              <w:left w:val="nil"/>
              <w:bottom w:val="single" w:sz="4" w:space="0" w:color="auto"/>
              <w:right w:val="single" w:sz="4" w:space="0" w:color="auto"/>
            </w:tcBorders>
            <w:shd w:val="clear" w:color="auto" w:fill="auto"/>
            <w:noWrap/>
            <w:vAlign w:val="center"/>
            <w:hideMark/>
          </w:tcPr>
          <w:p w14:paraId="00C1FA3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6.00</w:t>
            </w:r>
          </w:p>
        </w:tc>
        <w:tc>
          <w:tcPr>
            <w:tcW w:w="880" w:type="dxa"/>
            <w:tcBorders>
              <w:top w:val="nil"/>
              <w:left w:val="nil"/>
              <w:bottom w:val="single" w:sz="4" w:space="0" w:color="auto"/>
              <w:right w:val="single" w:sz="4" w:space="0" w:color="auto"/>
            </w:tcBorders>
            <w:shd w:val="clear" w:color="auto" w:fill="auto"/>
            <w:noWrap/>
            <w:vAlign w:val="center"/>
            <w:hideMark/>
          </w:tcPr>
          <w:p w14:paraId="2CA98F9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14.50</w:t>
            </w:r>
          </w:p>
        </w:tc>
        <w:tc>
          <w:tcPr>
            <w:tcW w:w="972" w:type="dxa"/>
            <w:tcBorders>
              <w:top w:val="nil"/>
              <w:left w:val="nil"/>
              <w:bottom w:val="single" w:sz="4" w:space="0" w:color="auto"/>
              <w:right w:val="single" w:sz="4" w:space="0" w:color="auto"/>
            </w:tcBorders>
            <w:shd w:val="clear" w:color="000000" w:fill="FFFFFF"/>
            <w:noWrap/>
            <w:vAlign w:val="center"/>
            <w:hideMark/>
          </w:tcPr>
          <w:p w14:paraId="7FF550E4"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012D2E6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D5A197B"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295.03</w:t>
            </w:r>
          </w:p>
        </w:tc>
      </w:tr>
      <w:tr w:rsidR="00D67F2D" w:rsidRPr="00635891" w14:paraId="6A58E3F6"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37482E3"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29</w:t>
            </w:r>
          </w:p>
        </w:tc>
        <w:tc>
          <w:tcPr>
            <w:tcW w:w="2624" w:type="dxa"/>
            <w:tcBorders>
              <w:top w:val="nil"/>
              <w:left w:val="nil"/>
              <w:bottom w:val="single" w:sz="4" w:space="0" w:color="auto"/>
              <w:right w:val="single" w:sz="4" w:space="0" w:color="auto"/>
            </w:tcBorders>
            <w:shd w:val="clear" w:color="000000" w:fill="FFFFFF"/>
            <w:noWrap/>
            <w:vAlign w:val="center"/>
            <w:hideMark/>
          </w:tcPr>
          <w:p w14:paraId="57CE3B12"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Kapsētas - Mātera kr.</w:t>
            </w:r>
          </w:p>
        </w:tc>
        <w:tc>
          <w:tcPr>
            <w:tcW w:w="862" w:type="dxa"/>
            <w:tcBorders>
              <w:top w:val="nil"/>
              <w:left w:val="nil"/>
              <w:bottom w:val="single" w:sz="4" w:space="0" w:color="auto"/>
              <w:right w:val="single" w:sz="4" w:space="0" w:color="auto"/>
            </w:tcBorders>
            <w:shd w:val="clear" w:color="auto" w:fill="auto"/>
            <w:noWrap/>
            <w:vAlign w:val="center"/>
            <w:hideMark/>
          </w:tcPr>
          <w:p w14:paraId="1DBCFE1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66C0540"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29126D1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42F033D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402B90C"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0.05</w:t>
            </w:r>
          </w:p>
        </w:tc>
        <w:tc>
          <w:tcPr>
            <w:tcW w:w="862" w:type="dxa"/>
            <w:tcBorders>
              <w:top w:val="nil"/>
              <w:left w:val="nil"/>
              <w:bottom w:val="single" w:sz="4" w:space="0" w:color="auto"/>
              <w:right w:val="single" w:sz="4" w:space="0" w:color="auto"/>
            </w:tcBorders>
            <w:shd w:val="clear" w:color="auto" w:fill="auto"/>
            <w:noWrap/>
            <w:vAlign w:val="center"/>
            <w:hideMark/>
          </w:tcPr>
          <w:p w14:paraId="4781BC5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6.00</w:t>
            </w:r>
          </w:p>
        </w:tc>
        <w:tc>
          <w:tcPr>
            <w:tcW w:w="1283" w:type="dxa"/>
            <w:tcBorders>
              <w:top w:val="nil"/>
              <w:left w:val="nil"/>
              <w:bottom w:val="single" w:sz="4" w:space="0" w:color="auto"/>
              <w:right w:val="single" w:sz="4" w:space="0" w:color="auto"/>
            </w:tcBorders>
            <w:shd w:val="clear" w:color="auto" w:fill="auto"/>
            <w:noWrap/>
            <w:vAlign w:val="center"/>
            <w:hideMark/>
          </w:tcPr>
          <w:p w14:paraId="5722BA7B"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69.77</w:t>
            </w:r>
          </w:p>
        </w:tc>
      </w:tr>
      <w:tr w:rsidR="00D67F2D" w:rsidRPr="00635891" w14:paraId="7267997E"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F2E480E"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30</w:t>
            </w:r>
          </w:p>
        </w:tc>
        <w:tc>
          <w:tcPr>
            <w:tcW w:w="2624" w:type="dxa"/>
            <w:tcBorders>
              <w:top w:val="nil"/>
              <w:left w:val="nil"/>
              <w:bottom w:val="single" w:sz="4" w:space="0" w:color="auto"/>
              <w:right w:val="single" w:sz="4" w:space="0" w:color="auto"/>
            </w:tcBorders>
            <w:shd w:val="clear" w:color="000000" w:fill="FFFFFF"/>
            <w:noWrap/>
            <w:vAlign w:val="center"/>
            <w:hideMark/>
          </w:tcPr>
          <w:p w14:paraId="5D8F2C4F"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Stacijas piemiņas akmens</w:t>
            </w:r>
          </w:p>
        </w:tc>
        <w:tc>
          <w:tcPr>
            <w:tcW w:w="862" w:type="dxa"/>
            <w:tcBorders>
              <w:top w:val="nil"/>
              <w:left w:val="nil"/>
              <w:bottom w:val="single" w:sz="4" w:space="0" w:color="auto"/>
              <w:right w:val="single" w:sz="4" w:space="0" w:color="auto"/>
            </w:tcBorders>
            <w:shd w:val="clear" w:color="auto" w:fill="auto"/>
            <w:noWrap/>
            <w:vAlign w:val="center"/>
            <w:hideMark/>
          </w:tcPr>
          <w:p w14:paraId="58A3A9D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9B78077"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0.06</w:t>
            </w:r>
          </w:p>
        </w:tc>
        <w:tc>
          <w:tcPr>
            <w:tcW w:w="972" w:type="dxa"/>
            <w:tcBorders>
              <w:top w:val="nil"/>
              <w:left w:val="nil"/>
              <w:bottom w:val="single" w:sz="4" w:space="0" w:color="auto"/>
              <w:right w:val="single" w:sz="4" w:space="0" w:color="auto"/>
            </w:tcBorders>
            <w:shd w:val="clear" w:color="auto" w:fill="auto"/>
            <w:noWrap/>
            <w:vAlign w:val="center"/>
            <w:hideMark/>
          </w:tcPr>
          <w:p w14:paraId="2FC8032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9.00</w:t>
            </w:r>
          </w:p>
        </w:tc>
        <w:tc>
          <w:tcPr>
            <w:tcW w:w="880" w:type="dxa"/>
            <w:tcBorders>
              <w:top w:val="nil"/>
              <w:left w:val="nil"/>
              <w:bottom w:val="single" w:sz="4" w:space="0" w:color="auto"/>
              <w:right w:val="single" w:sz="4" w:space="0" w:color="auto"/>
            </w:tcBorders>
            <w:shd w:val="clear" w:color="auto" w:fill="auto"/>
            <w:noWrap/>
            <w:vAlign w:val="center"/>
            <w:hideMark/>
          </w:tcPr>
          <w:p w14:paraId="272E22F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0016814"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0.06</w:t>
            </w:r>
          </w:p>
        </w:tc>
        <w:tc>
          <w:tcPr>
            <w:tcW w:w="862" w:type="dxa"/>
            <w:tcBorders>
              <w:top w:val="nil"/>
              <w:left w:val="nil"/>
              <w:bottom w:val="single" w:sz="4" w:space="0" w:color="auto"/>
              <w:right w:val="single" w:sz="4" w:space="0" w:color="auto"/>
            </w:tcBorders>
            <w:shd w:val="clear" w:color="auto" w:fill="auto"/>
            <w:noWrap/>
            <w:vAlign w:val="center"/>
            <w:hideMark/>
          </w:tcPr>
          <w:p w14:paraId="4102A021"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5.00</w:t>
            </w:r>
          </w:p>
        </w:tc>
        <w:tc>
          <w:tcPr>
            <w:tcW w:w="1283" w:type="dxa"/>
            <w:tcBorders>
              <w:top w:val="nil"/>
              <w:left w:val="nil"/>
              <w:bottom w:val="single" w:sz="4" w:space="0" w:color="auto"/>
              <w:right w:val="single" w:sz="4" w:space="0" w:color="auto"/>
            </w:tcBorders>
            <w:shd w:val="clear" w:color="auto" w:fill="auto"/>
            <w:noWrap/>
            <w:vAlign w:val="center"/>
            <w:hideMark/>
          </w:tcPr>
          <w:p w14:paraId="1CC5FC2A"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128.92</w:t>
            </w:r>
          </w:p>
        </w:tc>
      </w:tr>
      <w:tr w:rsidR="00D67F2D" w:rsidRPr="00635891" w14:paraId="184C09F5"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0B78667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31</w:t>
            </w:r>
          </w:p>
        </w:tc>
        <w:tc>
          <w:tcPr>
            <w:tcW w:w="2624" w:type="dxa"/>
            <w:tcBorders>
              <w:top w:val="nil"/>
              <w:left w:val="nil"/>
              <w:bottom w:val="single" w:sz="4" w:space="0" w:color="auto"/>
              <w:right w:val="single" w:sz="4" w:space="0" w:color="auto"/>
            </w:tcBorders>
            <w:shd w:val="clear" w:color="000000" w:fill="FFFFFF"/>
            <w:noWrap/>
            <w:vAlign w:val="center"/>
            <w:hideMark/>
          </w:tcPr>
          <w:p w14:paraId="2500C305"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Stacijas iela</w:t>
            </w:r>
          </w:p>
        </w:tc>
        <w:tc>
          <w:tcPr>
            <w:tcW w:w="862" w:type="dxa"/>
            <w:tcBorders>
              <w:top w:val="nil"/>
              <w:left w:val="nil"/>
              <w:bottom w:val="single" w:sz="4" w:space="0" w:color="auto"/>
              <w:right w:val="single" w:sz="4" w:space="0" w:color="auto"/>
            </w:tcBorders>
            <w:shd w:val="clear" w:color="auto" w:fill="auto"/>
            <w:noWrap/>
            <w:vAlign w:val="center"/>
            <w:hideMark/>
          </w:tcPr>
          <w:p w14:paraId="2946691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D3A5BC5"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12DF41D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19ED0A68"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5B4E796"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0.12</w:t>
            </w:r>
          </w:p>
        </w:tc>
        <w:tc>
          <w:tcPr>
            <w:tcW w:w="862" w:type="dxa"/>
            <w:tcBorders>
              <w:top w:val="nil"/>
              <w:left w:val="nil"/>
              <w:bottom w:val="single" w:sz="4" w:space="0" w:color="auto"/>
              <w:right w:val="single" w:sz="4" w:space="0" w:color="auto"/>
            </w:tcBorders>
            <w:shd w:val="clear" w:color="auto" w:fill="auto"/>
            <w:noWrap/>
            <w:vAlign w:val="center"/>
            <w:hideMark/>
          </w:tcPr>
          <w:p w14:paraId="78253AF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4754B90D"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87.22</w:t>
            </w:r>
          </w:p>
        </w:tc>
      </w:tr>
      <w:tr w:rsidR="00D67F2D" w:rsidRPr="00635891" w14:paraId="0DD64E46"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826B48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32</w:t>
            </w:r>
          </w:p>
        </w:tc>
        <w:tc>
          <w:tcPr>
            <w:tcW w:w="2624" w:type="dxa"/>
            <w:tcBorders>
              <w:top w:val="nil"/>
              <w:left w:val="nil"/>
              <w:bottom w:val="single" w:sz="4" w:space="0" w:color="auto"/>
              <w:right w:val="single" w:sz="4" w:space="0" w:color="auto"/>
            </w:tcBorders>
            <w:shd w:val="clear" w:color="000000" w:fill="FFFFFF"/>
            <w:noWrap/>
            <w:vAlign w:val="center"/>
            <w:hideMark/>
          </w:tcPr>
          <w:p w14:paraId="3FE76AB1"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Pie stacijas ēkas parks, perons</w:t>
            </w:r>
          </w:p>
        </w:tc>
        <w:tc>
          <w:tcPr>
            <w:tcW w:w="862" w:type="dxa"/>
            <w:tcBorders>
              <w:top w:val="nil"/>
              <w:left w:val="nil"/>
              <w:bottom w:val="single" w:sz="4" w:space="0" w:color="auto"/>
              <w:right w:val="single" w:sz="4" w:space="0" w:color="auto"/>
            </w:tcBorders>
            <w:shd w:val="clear" w:color="auto" w:fill="auto"/>
            <w:noWrap/>
            <w:vAlign w:val="center"/>
            <w:hideMark/>
          </w:tcPr>
          <w:p w14:paraId="2BF4DA2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8.50</w:t>
            </w:r>
          </w:p>
        </w:tc>
        <w:tc>
          <w:tcPr>
            <w:tcW w:w="972" w:type="dxa"/>
            <w:tcBorders>
              <w:top w:val="nil"/>
              <w:left w:val="nil"/>
              <w:bottom w:val="single" w:sz="4" w:space="0" w:color="auto"/>
              <w:right w:val="single" w:sz="4" w:space="0" w:color="auto"/>
            </w:tcBorders>
            <w:shd w:val="clear" w:color="000000" w:fill="FFFFFF"/>
            <w:noWrap/>
            <w:vAlign w:val="center"/>
            <w:hideMark/>
          </w:tcPr>
          <w:p w14:paraId="6B60BE96"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797C6CD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356840C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B89256B"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0.41</w:t>
            </w:r>
          </w:p>
        </w:tc>
        <w:tc>
          <w:tcPr>
            <w:tcW w:w="862" w:type="dxa"/>
            <w:tcBorders>
              <w:top w:val="nil"/>
              <w:left w:val="nil"/>
              <w:bottom w:val="single" w:sz="4" w:space="0" w:color="auto"/>
              <w:right w:val="single" w:sz="4" w:space="0" w:color="auto"/>
            </w:tcBorders>
            <w:shd w:val="clear" w:color="auto" w:fill="auto"/>
            <w:noWrap/>
            <w:vAlign w:val="center"/>
            <w:hideMark/>
          </w:tcPr>
          <w:p w14:paraId="576D7CF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5.00</w:t>
            </w:r>
          </w:p>
        </w:tc>
        <w:tc>
          <w:tcPr>
            <w:tcW w:w="1283" w:type="dxa"/>
            <w:tcBorders>
              <w:top w:val="nil"/>
              <w:left w:val="nil"/>
              <w:bottom w:val="single" w:sz="4" w:space="0" w:color="auto"/>
              <w:right w:val="single" w:sz="4" w:space="0" w:color="auto"/>
            </w:tcBorders>
            <w:shd w:val="clear" w:color="auto" w:fill="auto"/>
            <w:noWrap/>
            <w:vAlign w:val="center"/>
            <w:hideMark/>
          </w:tcPr>
          <w:p w14:paraId="1E6117AF"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622.65</w:t>
            </w:r>
          </w:p>
        </w:tc>
      </w:tr>
      <w:tr w:rsidR="00D67F2D" w:rsidRPr="00635891" w14:paraId="38490AC1"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18581A8"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33</w:t>
            </w:r>
          </w:p>
        </w:tc>
        <w:tc>
          <w:tcPr>
            <w:tcW w:w="2624" w:type="dxa"/>
            <w:tcBorders>
              <w:top w:val="nil"/>
              <w:left w:val="nil"/>
              <w:bottom w:val="single" w:sz="4" w:space="0" w:color="auto"/>
              <w:right w:val="single" w:sz="4" w:space="0" w:color="auto"/>
            </w:tcBorders>
            <w:shd w:val="clear" w:color="000000" w:fill="FFFFFF"/>
            <w:noWrap/>
            <w:vAlign w:val="center"/>
            <w:hideMark/>
          </w:tcPr>
          <w:p w14:paraId="29CC0D02"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Kultūras centrs</w:t>
            </w:r>
          </w:p>
        </w:tc>
        <w:tc>
          <w:tcPr>
            <w:tcW w:w="862" w:type="dxa"/>
            <w:tcBorders>
              <w:top w:val="nil"/>
              <w:left w:val="nil"/>
              <w:bottom w:val="single" w:sz="4" w:space="0" w:color="auto"/>
              <w:right w:val="single" w:sz="4" w:space="0" w:color="auto"/>
            </w:tcBorders>
            <w:shd w:val="clear" w:color="auto" w:fill="auto"/>
            <w:noWrap/>
            <w:vAlign w:val="center"/>
            <w:hideMark/>
          </w:tcPr>
          <w:p w14:paraId="141BCCB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5.00</w:t>
            </w:r>
          </w:p>
        </w:tc>
        <w:tc>
          <w:tcPr>
            <w:tcW w:w="972" w:type="dxa"/>
            <w:tcBorders>
              <w:top w:val="nil"/>
              <w:left w:val="nil"/>
              <w:bottom w:val="single" w:sz="4" w:space="0" w:color="auto"/>
              <w:right w:val="single" w:sz="4" w:space="0" w:color="auto"/>
            </w:tcBorders>
            <w:shd w:val="clear" w:color="000000" w:fill="FFFFFF"/>
            <w:noWrap/>
            <w:vAlign w:val="center"/>
            <w:hideMark/>
          </w:tcPr>
          <w:p w14:paraId="09882FF1"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48A3E64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52C5EE5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E552A18"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743C8DD1"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5219867B"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77.68</w:t>
            </w:r>
          </w:p>
        </w:tc>
      </w:tr>
      <w:tr w:rsidR="00D67F2D" w:rsidRPr="00635891" w14:paraId="3995C9A9"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52E616E"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34</w:t>
            </w:r>
          </w:p>
        </w:tc>
        <w:tc>
          <w:tcPr>
            <w:tcW w:w="2624" w:type="dxa"/>
            <w:tcBorders>
              <w:top w:val="nil"/>
              <w:left w:val="nil"/>
              <w:bottom w:val="single" w:sz="4" w:space="0" w:color="auto"/>
              <w:right w:val="single" w:sz="4" w:space="0" w:color="auto"/>
            </w:tcBorders>
            <w:shd w:val="clear" w:color="000000" w:fill="FFFFFF"/>
            <w:noWrap/>
            <w:vAlign w:val="center"/>
            <w:hideMark/>
          </w:tcPr>
          <w:p w14:paraId="3F5CB890"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Bēnes iela 5</w:t>
            </w:r>
          </w:p>
        </w:tc>
        <w:tc>
          <w:tcPr>
            <w:tcW w:w="862" w:type="dxa"/>
            <w:tcBorders>
              <w:top w:val="nil"/>
              <w:left w:val="nil"/>
              <w:bottom w:val="single" w:sz="4" w:space="0" w:color="auto"/>
              <w:right w:val="single" w:sz="4" w:space="0" w:color="auto"/>
            </w:tcBorders>
            <w:shd w:val="clear" w:color="auto" w:fill="auto"/>
            <w:noWrap/>
            <w:vAlign w:val="center"/>
            <w:hideMark/>
          </w:tcPr>
          <w:p w14:paraId="632152F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078A1BA"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7EE127C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1EC0A50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F8821B6"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0.30</w:t>
            </w:r>
          </w:p>
        </w:tc>
        <w:tc>
          <w:tcPr>
            <w:tcW w:w="862" w:type="dxa"/>
            <w:tcBorders>
              <w:top w:val="nil"/>
              <w:left w:val="nil"/>
              <w:bottom w:val="single" w:sz="4" w:space="0" w:color="auto"/>
              <w:right w:val="single" w:sz="4" w:space="0" w:color="auto"/>
            </w:tcBorders>
            <w:shd w:val="clear" w:color="auto" w:fill="auto"/>
            <w:noWrap/>
            <w:vAlign w:val="center"/>
            <w:hideMark/>
          </w:tcPr>
          <w:p w14:paraId="04821BF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6.00</w:t>
            </w:r>
          </w:p>
        </w:tc>
        <w:tc>
          <w:tcPr>
            <w:tcW w:w="1283" w:type="dxa"/>
            <w:tcBorders>
              <w:top w:val="nil"/>
              <w:left w:val="nil"/>
              <w:bottom w:val="single" w:sz="4" w:space="0" w:color="auto"/>
              <w:right w:val="single" w:sz="4" w:space="0" w:color="auto"/>
            </w:tcBorders>
            <w:shd w:val="clear" w:color="auto" w:fill="auto"/>
            <w:noWrap/>
            <w:vAlign w:val="center"/>
            <w:hideMark/>
          </w:tcPr>
          <w:p w14:paraId="0E78565C"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436.09</w:t>
            </w:r>
          </w:p>
        </w:tc>
      </w:tr>
      <w:tr w:rsidR="00D67F2D" w:rsidRPr="00635891" w14:paraId="2888C362"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26621C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35</w:t>
            </w:r>
          </w:p>
        </w:tc>
        <w:tc>
          <w:tcPr>
            <w:tcW w:w="2624" w:type="dxa"/>
            <w:tcBorders>
              <w:top w:val="nil"/>
              <w:left w:val="nil"/>
              <w:bottom w:val="single" w:sz="4" w:space="0" w:color="auto"/>
              <w:right w:val="single" w:sz="4" w:space="0" w:color="auto"/>
            </w:tcBorders>
            <w:shd w:val="clear" w:color="000000" w:fill="FFFFFF"/>
            <w:noWrap/>
            <w:vAlign w:val="center"/>
            <w:hideMark/>
          </w:tcPr>
          <w:p w14:paraId="632995EB"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Kalna iela 12</w:t>
            </w:r>
          </w:p>
        </w:tc>
        <w:tc>
          <w:tcPr>
            <w:tcW w:w="862" w:type="dxa"/>
            <w:tcBorders>
              <w:top w:val="nil"/>
              <w:left w:val="nil"/>
              <w:bottom w:val="single" w:sz="4" w:space="0" w:color="auto"/>
              <w:right w:val="single" w:sz="4" w:space="0" w:color="auto"/>
            </w:tcBorders>
            <w:shd w:val="clear" w:color="auto" w:fill="auto"/>
            <w:noWrap/>
            <w:vAlign w:val="center"/>
            <w:hideMark/>
          </w:tcPr>
          <w:p w14:paraId="4D694A0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B4A2A29"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47406081"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0BC30723"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3F58E20"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0.08</w:t>
            </w:r>
          </w:p>
        </w:tc>
        <w:tc>
          <w:tcPr>
            <w:tcW w:w="862" w:type="dxa"/>
            <w:tcBorders>
              <w:top w:val="nil"/>
              <w:left w:val="nil"/>
              <w:bottom w:val="single" w:sz="4" w:space="0" w:color="auto"/>
              <w:right w:val="single" w:sz="4" w:space="0" w:color="auto"/>
            </w:tcBorders>
            <w:shd w:val="clear" w:color="auto" w:fill="auto"/>
            <w:noWrap/>
            <w:vAlign w:val="center"/>
            <w:hideMark/>
          </w:tcPr>
          <w:p w14:paraId="0E5A354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4.00</w:t>
            </w:r>
          </w:p>
        </w:tc>
        <w:tc>
          <w:tcPr>
            <w:tcW w:w="1283" w:type="dxa"/>
            <w:tcBorders>
              <w:top w:val="nil"/>
              <w:left w:val="nil"/>
              <w:bottom w:val="single" w:sz="4" w:space="0" w:color="auto"/>
              <w:right w:val="single" w:sz="4" w:space="0" w:color="auto"/>
            </w:tcBorders>
            <w:shd w:val="clear" w:color="auto" w:fill="auto"/>
            <w:noWrap/>
            <w:vAlign w:val="center"/>
            <w:hideMark/>
          </w:tcPr>
          <w:p w14:paraId="35B980A3"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82.18</w:t>
            </w:r>
          </w:p>
        </w:tc>
      </w:tr>
      <w:tr w:rsidR="00D67F2D" w:rsidRPr="00635891" w14:paraId="032B3048"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1BC5C1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36</w:t>
            </w:r>
          </w:p>
        </w:tc>
        <w:tc>
          <w:tcPr>
            <w:tcW w:w="2624" w:type="dxa"/>
            <w:tcBorders>
              <w:top w:val="nil"/>
              <w:left w:val="nil"/>
              <w:bottom w:val="single" w:sz="4" w:space="0" w:color="auto"/>
              <w:right w:val="single" w:sz="4" w:space="0" w:color="auto"/>
            </w:tcBorders>
            <w:shd w:val="clear" w:color="000000" w:fill="FFFFFF"/>
            <w:noWrap/>
            <w:vAlign w:val="center"/>
            <w:hideMark/>
          </w:tcPr>
          <w:p w14:paraId="5225E839"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Miera iela 10</w:t>
            </w:r>
          </w:p>
        </w:tc>
        <w:tc>
          <w:tcPr>
            <w:tcW w:w="862" w:type="dxa"/>
            <w:tcBorders>
              <w:top w:val="nil"/>
              <w:left w:val="nil"/>
              <w:bottom w:val="single" w:sz="4" w:space="0" w:color="auto"/>
              <w:right w:val="single" w:sz="4" w:space="0" w:color="auto"/>
            </w:tcBorders>
            <w:shd w:val="clear" w:color="auto" w:fill="auto"/>
            <w:noWrap/>
            <w:vAlign w:val="center"/>
            <w:hideMark/>
          </w:tcPr>
          <w:p w14:paraId="134AB4F1"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40C3A0C"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541BB68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4637110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995BA52"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0.14</w:t>
            </w:r>
          </w:p>
        </w:tc>
        <w:tc>
          <w:tcPr>
            <w:tcW w:w="862" w:type="dxa"/>
            <w:tcBorders>
              <w:top w:val="nil"/>
              <w:left w:val="nil"/>
              <w:bottom w:val="single" w:sz="4" w:space="0" w:color="auto"/>
              <w:right w:val="single" w:sz="4" w:space="0" w:color="auto"/>
            </w:tcBorders>
            <w:shd w:val="clear" w:color="auto" w:fill="auto"/>
            <w:noWrap/>
            <w:vAlign w:val="center"/>
            <w:hideMark/>
          </w:tcPr>
          <w:p w14:paraId="1019C823"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4.00</w:t>
            </w:r>
          </w:p>
        </w:tc>
        <w:tc>
          <w:tcPr>
            <w:tcW w:w="1283" w:type="dxa"/>
            <w:tcBorders>
              <w:top w:val="nil"/>
              <w:left w:val="nil"/>
              <w:bottom w:val="single" w:sz="4" w:space="0" w:color="auto"/>
              <w:right w:val="single" w:sz="4" w:space="0" w:color="auto"/>
            </w:tcBorders>
            <w:shd w:val="clear" w:color="auto" w:fill="auto"/>
            <w:noWrap/>
            <w:vAlign w:val="center"/>
            <w:hideMark/>
          </w:tcPr>
          <w:p w14:paraId="481FB337"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135.67</w:t>
            </w:r>
          </w:p>
        </w:tc>
      </w:tr>
      <w:tr w:rsidR="00D67F2D" w:rsidRPr="00635891" w14:paraId="33CCA6F2"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AE7F1D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37</w:t>
            </w:r>
          </w:p>
        </w:tc>
        <w:tc>
          <w:tcPr>
            <w:tcW w:w="2624" w:type="dxa"/>
            <w:tcBorders>
              <w:top w:val="nil"/>
              <w:left w:val="nil"/>
              <w:bottom w:val="single" w:sz="4" w:space="0" w:color="auto"/>
              <w:right w:val="single" w:sz="4" w:space="0" w:color="auto"/>
            </w:tcBorders>
            <w:shd w:val="clear" w:color="000000" w:fill="FFFFFF"/>
            <w:noWrap/>
            <w:vAlign w:val="center"/>
            <w:hideMark/>
          </w:tcPr>
          <w:p w14:paraId="1F352A49"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Miera iela 21</w:t>
            </w:r>
          </w:p>
        </w:tc>
        <w:tc>
          <w:tcPr>
            <w:tcW w:w="862" w:type="dxa"/>
            <w:tcBorders>
              <w:top w:val="nil"/>
              <w:left w:val="nil"/>
              <w:bottom w:val="single" w:sz="4" w:space="0" w:color="auto"/>
              <w:right w:val="single" w:sz="4" w:space="0" w:color="auto"/>
            </w:tcBorders>
            <w:shd w:val="clear" w:color="auto" w:fill="auto"/>
            <w:noWrap/>
            <w:vAlign w:val="center"/>
            <w:hideMark/>
          </w:tcPr>
          <w:p w14:paraId="55A3FBF3"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F05736B"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5F29970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5994BCF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A232BFF"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0.16</w:t>
            </w:r>
          </w:p>
        </w:tc>
        <w:tc>
          <w:tcPr>
            <w:tcW w:w="862" w:type="dxa"/>
            <w:tcBorders>
              <w:top w:val="nil"/>
              <w:left w:val="nil"/>
              <w:bottom w:val="single" w:sz="4" w:space="0" w:color="auto"/>
              <w:right w:val="single" w:sz="4" w:space="0" w:color="auto"/>
            </w:tcBorders>
            <w:shd w:val="clear" w:color="auto" w:fill="auto"/>
            <w:noWrap/>
            <w:vAlign w:val="center"/>
            <w:hideMark/>
          </w:tcPr>
          <w:p w14:paraId="725BB9A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5.00</w:t>
            </w:r>
          </w:p>
        </w:tc>
        <w:tc>
          <w:tcPr>
            <w:tcW w:w="1283" w:type="dxa"/>
            <w:tcBorders>
              <w:top w:val="nil"/>
              <w:left w:val="nil"/>
              <w:bottom w:val="single" w:sz="4" w:space="0" w:color="auto"/>
              <w:right w:val="single" w:sz="4" w:space="0" w:color="auto"/>
            </w:tcBorders>
            <w:shd w:val="clear" w:color="auto" w:fill="auto"/>
            <w:noWrap/>
            <w:vAlign w:val="center"/>
            <w:hideMark/>
          </w:tcPr>
          <w:p w14:paraId="43EE9B67"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187.76</w:t>
            </w:r>
          </w:p>
        </w:tc>
      </w:tr>
      <w:tr w:rsidR="00D67F2D" w:rsidRPr="00635891" w14:paraId="6894891C" w14:textId="77777777" w:rsidTr="004054E0">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D2D544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lastRenderedPageBreak/>
              <w:t>38</w:t>
            </w:r>
          </w:p>
        </w:tc>
        <w:tc>
          <w:tcPr>
            <w:tcW w:w="2624" w:type="dxa"/>
            <w:tcBorders>
              <w:top w:val="nil"/>
              <w:left w:val="nil"/>
              <w:bottom w:val="single" w:sz="4" w:space="0" w:color="auto"/>
              <w:right w:val="single" w:sz="4" w:space="0" w:color="auto"/>
            </w:tcBorders>
            <w:shd w:val="clear" w:color="000000" w:fill="FFFFFF"/>
            <w:noWrap/>
            <w:vAlign w:val="center"/>
            <w:hideMark/>
          </w:tcPr>
          <w:p w14:paraId="5F07E543"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Mātera iela 1b</w:t>
            </w:r>
          </w:p>
        </w:tc>
        <w:tc>
          <w:tcPr>
            <w:tcW w:w="862" w:type="dxa"/>
            <w:tcBorders>
              <w:top w:val="nil"/>
              <w:left w:val="nil"/>
              <w:bottom w:val="single" w:sz="4" w:space="0" w:color="auto"/>
              <w:right w:val="single" w:sz="4" w:space="0" w:color="auto"/>
            </w:tcBorders>
            <w:shd w:val="clear" w:color="auto" w:fill="auto"/>
            <w:noWrap/>
            <w:vAlign w:val="center"/>
            <w:hideMark/>
          </w:tcPr>
          <w:p w14:paraId="4CF32CA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8040EE8"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3EBC9BC5"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64B0A4F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7B56DBF"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0.22</w:t>
            </w:r>
          </w:p>
        </w:tc>
        <w:tc>
          <w:tcPr>
            <w:tcW w:w="862" w:type="dxa"/>
            <w:tcBorders>
              <w:top w:val="nil"/>
              <w:left w:val="nil"/>
              <w:bottom w:val="single" w:sz="4" w:space="0" w:color="auto"/>
              <w:right w:val="single" w:sz="4" w:space="0" w:color="auto"/>
            </w:tcBorders>
            <w:shd w:val="clear" w:color="auto" w:fill="auto"/>
            <w:noWrap/>
            <w:vAlign w:val="center"/>
            <w:hideMark/>
          </w:tcPr>
          <w:p w14:paraId="3640264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2.00</w:t>
            </w:r>
          </w:p>
        </w:tc>
        <w:tc>
          <w:tcPr>
            <w:tcW w:w="1283" w:type="dxa"/>
            <w:tcBorders>
              <w:top w:val="nil"/>
              <w:left w:val="nil"/>
              <w:bottom w:val="single" w:sz="4" w:space="0" w:color="auto"/>
              <w:right w:val="single" w:sz="4" w:space="0" w:color="auto"/>
            </w:tcBorders>
            <w:shd w:val="clear" w:color="auto" w:fill="auto"/>
            <w:noWrap/>
            <w:vAlign w:val="center"/>
            <w:hideMark/>
          </w:tcPr>
          <w:p w14:paraId="560A6A15"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105.68</w:t>
            </w:r>
          </w:p>
        </w:tc>
      </w:tr>
      <w:tr w:rsidR="00D67F2D" w:rsidRPr="00635891" w14:paraId="745043FD"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55CDD1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39</w:t>
            </w:r>
          </w:p>
        </w:tc>
        <w:tc>
          <w:tcPr>
            <w:tcW w:w="2624" w:type="dxa"/>
            <w:tcBorders>
              <w:top w:val="nil"/>
              <w:left w:val="nil"/>
              <w:bottom w:val="single" w:sz="4" w:space="0" w:color="auto"/>
              <w:right w:val="single" w:sz="4" w:space="0" w:color="auto"/>
            </w:tcBorders>
            <w:shd w:val="clear" w:color="000000" w:fill="FFFFFF"/>
            <w:vAlign w:val="center"/>
            <w:hideMark/>
          </w:tcPr>
          <w:p w14:paraId="7699FCF0"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Novadgrāvis no Jelgavas ielas līdz Dārza ielai</w:t>
            </w:r>
          </w:p>
        </w:tc>
        <w:tc>
          <w:tcPr>
            <w:tcW w:w="862" w:type="dxa"/>
            <w:tcBorders>
              <w:top w:val="nil"/>
              <w:left w:val="nil"/>
              <w:bottom w:val="single" w:sz="4" w:space="0" w:color="auto"/>
              <w:right w:val="single" w:sz="4" w:space="0" w:color="auto"/>
            </w:tcBorders>
            <w:shd w:val="clear" w:color="auto" w:fill="auto"/>
            <w:noWrap/>
            <w:vAlign w:val="center"/>
            <w:hideMark/>
          </w:tcPr>
          <w:p w14:paraId="0C8977A1"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0BF1975"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0E40594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55AE908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4EA5AD0"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0.41</w:t>
            </w:r>
          </w:p>
        </w:tc>
        <w:tc>
          <w:tcPr>
            <w:tcW w:w="862" w:type="dxa"/>
            <w:tcBorders>
              <w:top w:val="nil"/>
              <w:left w:val="nil"/>
              <w:bottom w:val="single" w:sz="4" w:space="0" w:color="auto"/>
              <w:right w:val="single" w:sz="4" w:space="0" w:color="auto"/>
            </w:tcBorders>
            <w:shd w:val="clear" w:color="auto" w:fill="auto"/>
            <w:noWrap/>
            <w:vAlign w:val="center"/>
            <w:hideMark/>
          </w:tcPr>
          <w:p w14:paraId="4DAAAF0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2808CA93"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327.31</w:t>
            </w:r>
          </w:p>
        </w:tc>
      </w:tr>
      <w:tr w:rsidR="00D67F2D" w:rsidRPr="00635891" w14:paraId="08343355"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64D31E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40</w:t>
            </w:r>
          </w:p>
        </w:tc>
        <w:tc>
          <w:tcPr>
            <w:tcW w:w="2624" w:type="dxa"/>
            <w:tcBorders>
              <w:top w:val="nil"/>
              <w:left w:val="nil"/>
              <w:bottom w:val="single" w:sz="4" w:space="0" w:color="auto"/>
              <w:right w:val="single" w:sz="4" w:space="0" w:color="auto"/>
            </w:tcBorders>
            <w:shd w:val="clear" w:color="000000" w:fill="FFFFFF"/>
            <w:vAlign w:val="center"/>
            <w:hideMark/>
          </w:tcPr>
          <w:p w14:paraId="1A804176"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Novadgrāvis no Dārza ielas līdz Bēnes ielai 26A (dīķis)</w:t>
            </w:r>
          </w:p>
        </w:tc>
        <w:tc>
          <w:tcPr>
            <w:tcW w:w="862" w:type="dxa"/>
            <w:tcBorders>
              <w:top w:val="nil"/>
              <w:left w:val="nil"/>
              <w:bottom w:val="single" w:sz="4" w:space="0" w:color="auto"/>
              <w:right w:val="single" w:sz="4" w:space="0" w:color="auto"/>
            </w:tcBorders>
            <w:shd w:val="clear" w:color="auto" w:fill="auto"/>
            <w:noWrap/>
            <w:vAlign w:val="center"/>
            <w:hideMark/>
          </w:tcPr>
          <w:p w14:paraId="455C1DD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9F19000"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432E5A78"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64517AD8"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4E294BA"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0.22</w:t>
            </w:r>
          </w:p>
        </w:tc>
        <w:tc>
          <w:tcPr>
            <w:tcW w:w="862" w:type="dxa"/>
            <w:tcBorders>
              <w:top w:val="nil"/>
              <w:left w:val="nil"/>
              <w:bottom w:val="single" w:sz="4" w:space="0" w:color="auto"/>
              <w:right w:val="single" w:sz="4" w:space="0" w:color="auto"/>
            </w:tcBorders>
            <w:shd w:val="clear" w:color="auto" w:fill="auto"/>
            <w:noWrap/>
            <w:vAlign w:val="center"/>
            <w:hideMark/>
          </w:tcPr>
          <w:p w14:paraId="2370586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27FBF6B5"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174.98</w:t>
            </w:r>
          </w:p>
        </w:tc>
      </w:tr>
      <w:tr w:rsidR="00D67F2D" w:rsidRPr="00635891" w14:paraId="2D18E602"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5A1F27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41</w:t>
            </w:r>
          </w:p>
        </w:tc>
        <w:tc>
          <w:tcPr>
            <w:tcW w:w="2624" w:type="dxa"/>
            <w:tcBorders>
              <w:top w:val="nil"/>
              <w:left w:val="nil"/>
              <w:bottom w:val="single" w:sz="4" w:space="0" w:color="auto"/>
              <w:right w:val="single" w:sz="4" w:space="0" w:color="auto"/>
            </w:tcBorders>
            <w:shd w:val="clear" w:color="000000" w:fill="FFFFFF"/>
            <w:vAlign w:val="center"/>
            <w:hideMark/>
          </w:tcPr>
          <w:p w14:paraId="40E05823"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Novadgrāvis no Zemgales ielas līdz Bēnes ielai 26A(dīķis)</w:t>
            </w:r>
          </w:p>
        </w:tc>
        <w:tc>
          <w:tcPr>
            <w:tcW w:w="862" w:type="dxa"/>
            <w:tcBorders>
              <w:top w:val="nil"/>
              <w:left w:val="nil"/>
              <w:bottom w:val="single" w:sz="4" w:space="0" w:color="auto"/>
              <w:right w:val="single" w:sz="4" w:space="0" w:color="auto"/>
            </w:tcBorders>
            <w:shd w:val="clear" w:color="auto" w:fill="auto"/>
            <w:noWrap/>
            <w:vAlign w:val="center"/>
            <w:hideMark/>
          </w:tcPr>
          <w:p w14:paraId="79A20F6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936CB32"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261E2E15"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6EDAAB33"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5E6BFFB"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0.23</w:t>
            </w:r>
          </w:p>
        </w:tc>
        <w:tc>
          <w:tcPr>
            <w:tcW w:w="862" w:type="dxa"/>
            <w:tcBorders>
              <w:top w:val="nil"/>
              <w:left w:val="nil"/>
              <w:bottom w:val="single" w:sz="4" w:space="0" w:color="auto"/>
              <w:right w:val="single" w:sz="4" w:space="0" w:color="auto"/>
            </w:tcBorders>
            <w:shd w:val="clear" w:color="auto" w:fill="auto"/>
            <w:noWrap/>
            <w:vAlign w:val="center"/>
            <w:hideMark/>
          </w:tcPr>
          <w:p w14:paraId="105FF52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4C4C7B09"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181.31</w:t>
            </w:r>
          </w:p>
        </w:tc>
      </w:tr>
      <w:tr w:rsidR="00D67F2D" w:rsidRPr="00635891" w14:paraId="2BA76819"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F3C971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42</w:t>
            </w:r>
          </w:p>
        </w:tc>
        <w:tc>
          <w:tcPr>
            <w:tcW w:w="2624" w:type="dxa"/>
            <w:tcBorders>
              <w:top w:val="nil"/>
              <w:left w:val="nil"/>
              <w:bottom w:val="single" w:sz="4" w:space="0" w:color="auto"/>
              <w:right w:val="single" w:sz="4" w:space="0" w:color="auto"/>
            </w:tcBorders>
            <w:shd w:val="clear" w:color="000000" w:fill="FFFFFF"/>
            <w:vAlign w:val="center"/>
            <w:hideMark/>
          </w:tcPr>
          <w:p w14:paraId="427E432C"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Novadgrāvis no Zemgales ielas līdz Sporta ielai</w:t>
            </w:r>
          </w:p>
        </w:tc>
        <w:tc>
          <w:tcPr>
            <w:tcW w:w="862" w:type="dxa"/>
            <w:tcBorders>
              <w:top w:val="nil"/>
              <w:left w:val="nil"/>
              <w:bottom w:val="single" w:sz="4" w:space="0" w:color="auto"/>
              <w:right w:val="single" w:sz="4" w:space="0" w:color="auto"/>
            </w:tcBorders>
            <w:shd w:val="clear" w:color="auto" w:fill="auto"/>
            <w:noWrap/>
            <w:vAlign w:val="center"/>
            <w:hideMark/>
          </w:tcPr>
          <w:p w14:paraId="00E3D0B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EC9EABF"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633F701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13BAF07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5A849EC"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0.28</w:t>
            </w:r>
          </w:p>
        </w:tc>
        <w:tc>
          <w:tcPr>
            <w:tcW w:w="862" w:type="dxa"/>
            <w:tcBorders>
              <w:top w:val="nil"/>
              <w:left w:val="nil"/>
              <w:bottom w:val="single" w:sz="4" w:space="0" w:color="auto"/>
              <w:right w:val="single" w:sz="4" w:space="0" w:color="auto"/>
            </w:tcBorders>
            <w:shd w:val="clear" w:color="auto" w:fill="auto"/>
            <w:noWrap/>
            <w:vAlign w:val="center"/>
            <w:hideMark/>
          </w:tcPr>
          <w:p w14:paraId="24288EC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42FAD418"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221.29</w:t>
            </w:r>
          </w:p>
        </w:tc>
      </w:tr>
      <w:tr w:rsidR="00D67F2D" w:rsidRPr="00635891" w14:paraId="5ADB141D"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0515695"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43</w:t>
            </w:r>
          </w:p>
        </w:tc>
        <w:tc>
          <w:tcPr>
            <w:tcW w:w="2624" w:type="dxa"/>
            <w:tcBorders>
              <w:top w:val="nil"/>
              <w:left w:val="nil"/>
              <w:bottom w:val="single" w:sz="4" w:space="0" w:color="auto"/>
              <w:right w:val="single" w:sz="4" w:space="0" w:color="auto"/>
            </w:tcBorders>
            <w:shd w:val="clear" w:color="000000" w:fill="FFFFFF"/>
            <w:vAlign w:val="center"/>
            <w:hideMark/>
          </w:tcPr>
          <w:p w14:paraId="5B736140"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Novadgrāvis no Sporta ielas līdz O.Kalpaka ielai</w:t>
            </w:r>
          </w:p>
        </w:tc>
        <w:tc>
          <w:tcPr>
            <w:tcW w:w="862" w:type="dxa"/>
            <w:tcBorders>
              <w:top w:val="nil"/>
              <w:left w:val="nil"/>
              <w:bottom w:val="single" w:sz="4" w:space="0" w:color="auto"/>
              <w:right w:val="single" w:sz="4" w:space="0" w:color="auto"/>
            </w:tcBorders>
            <w:shd w:val="clear" w:color="auto" w:fill="auto"/>
            <w:noWrap/>
            <w:vAlign w:val="center"/>
            <w:hideMark/>
          </w:tcPr>
          <w:p w14:paraId="7466CD4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6DD443B"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118F4A9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412DAE2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07E7DC3"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0.66</w:t>
            </w:r>
          </w:p>
        </w:tc>
        <w:tc>
          <w:tcPr>
            <w:tcW w:w="862" w:type="dxa"/>
            <w:tcBorders>
              <w:top w:val="nil"/>
              <w:left w:val="nil"/>
              <w:bottom w:val="single" w:sz="4" w:space="0" w:color="auto"/>
              <w:right w:val="single" w:sz="4" w:space="0" w:color="auto"/>
            </w:tcBorders>
            <w:shd w:val="clear" w:color="auto" w:fill="auto"/>
            <w:noWrap/>
            <w:vAlign w:val="center"/>
            <w:hideMark/>
          </w:tcPr>
          <w:p w14:paraId="5FAB5DC8"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4.00</w:t>
            </w:r>
          </w:p>
        </w:tc>
        <w:tc>
          <w:tcPr>
            <w:tcW w:w="1283" w:type="dxa"/>
            <w:tcBorders>
              <w:top w:val="nil"/>
              <w:left w:val="nil"/>
              <w:bottom w:val="single" w:sz="4" w:space="0" w:color="auto"/>
              <w:right w:val="single" w:sz="4" w:space="0" w:color="auto"/>
            </w:tcBorders>
            <w:shd w:val="clear" w:color="auto" w:fill="auto"/>
            <w:noWrap/>
            <w:vAlign w:val="center"/>
            <w:hideMark/>
          </w:tcPr>
          <w:p w14:paraId="4C39A77C"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699.91</w:t>
            </w:r>
          </w:p>
        </w:tc>
      </w:tr>
      <w:tr w:rsidR="00D67F2D" w:rsidRPr="00635891" w14:paraId="460BD8BF"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19F951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44</w:t>
            </w:r>
          </w:p>
        </w:tc>
        <w:tc>
          <w:tcPr>
            <w:tcW w:w="2624" w:type="dxa"/>
            <w:tcBorders>
              <w:top w:val="nil"/>
              <w:left w:val="nil"/>
              <w:bottom w:val="single" w:sz="4" w:space="0" w:color="auto"/>
              <w:right w:val="single" w:sz="4" w:space="0" w:color="auto"/>
            </w:tcBorders>
            <w:shd w:val="clear" w:color="000000" w:fill="FFFFFF"/>
            <w:vAlign w:val="center"/>
            <w:hideMark/>
          </w:tcPr>
          <w:p w14:paraId="02279D87"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Trijstūris O.Kalpaka ielā pie novadgrāvja</w:t>
            </w:r>
          </w:p>
        </w:tc>
        <w:tc>
          <w:tcPr>
            <w:tcW w:w="862" w:type="dxa"/>
            <w:tcBorders>
              <w:top w:val="nil"/>
              <w:left w:val="nil"/>
              <w:bottom w:val="single" w:sz="4" w:space="0" w:color="auto"/>
              <w:right w:val="single" w:sz="4" w:space="0" w:color="auto"/>
            </w:tcBorders>
            <w:shd w:val="clear" w:color="auto" w:fill="auto"/>
            <w:noWrap/>
            <w:vAlign w:val="center"/>
            <w:hideMark/>
          </w:tcPr>
          <w:p w14:paraId="44D2F56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C1DFE9C"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55BD975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6564ABD1"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2205361"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0.02</w:t>
            </w:r>
          </w:p>
        </w:tc>
        <w:tc>
          <w:tcPr>
            <w:tcW w:w="862" w:type="dxa"/>
            <w:tcBorders>
              <w:top w:val="nil"/>
              <w:left w:val="nil"/>
              <w:bottom w:val="single" w:sz="4" w:space="0" w:color="auto"/>
              <w:right w:val="single" w:sz="4" w:space="0" w:color="auto"/>
            </w:tcBorders>
            <w:shd w:val="clear" w:color="auto" w:fill="auto"/>
            <w:noWrap/>
            <w:vAlign w:val="center"/>
            <w:hideMark/>
          </w:tcPr>
          <w:p w14:paraId="0D2BA40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4.00</w:t>
            </w:r>
          </w:p>
        </w:tc>
        <w:tc>
          <w:tcPr>
            <w:tcW w:w="1283" w:type="dxa"/>
            <w:tcBorders>
              <w:top w:val="nil"/>
              <w:left w:val="nil"/>
              <w:bottom w:val="single" w:sz="4" w:space="0" w:color="auto"/>
              <w:right w:val="single" w:sz="4" w:space="0" w:color="auto"/>
            </w:tcBorders>
            <w:shd w:val="clear" w:color="auto" w:fill="auto"/>
            <w:noWrap/>
            <w:vAlign w:val="center"/>
            <w:hideMark/>
          </w:tcPr>
          <w:p w14:paraId="5E3F8630"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21.11</w:t>
            </w:r>
          </w:p>
        </w:tc>
      </w:tr>
      <w:tr w:rsidR="00D67F2D" w:rsidRPr="00635891" w14:paraId="4BB6B489" w14:textId="77777777" w:rsidTr="004054E0">
        <w:trPr>
          <w:trHeight w:val="609"/>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F86F42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45</w:t>
            </w:r>
          </w:p>
        </w:tc>
        <w:tc>
          <w:tcPr>
            <w:tcW w:w="2624" w:type="dxa"/>
            <w:tcBorders>
              <w:top w:val="nil"/>
              <w:left w:val="nil"/>
              <w:bottom w:val="single" w:sz="4" w:space="0" w:color="auto"/>
              <w:right w:val="single" w:sz="4" w:space="0" w:color="auto"/>
            </w:tcBorders>
            <w:shd w:val="clear" w:color="000000" w:fill="FFFFFF"/>
            <w:vAlign w:val="center"/>
            <w:hideMark/>
          </w:tcPr>
          <w:p w14:paraId="07512AB4"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Bēnes iela 26A (dīķa apkārtne)</w:t>
            </w:r>
          </w:p>
        </w:tc>
        <w:tc>
          <w:tcPr>
            <w:tcW w:w="862" w:type="dxa"/>
            <w:tcBorders>
              <w:top w:val="nil"/>
              <w:left w:val="nil"/>
              <w:bottom w:val="single" w:sz="4" w:space="0" w:color="auto"/>
              <w:right w:val="single" w:sz="4" w:space="0" w:color="auto"/>
            </w:tcBorders>
            <w:shd w:val="clear" w:color="auto" w:fill="auto"/>
            <w:noWrap/>
            <w:vAlign w:val="center"/>
            <w:hideMark/>
          </w:tcPr>
          <w:p w14:paraId="4FDFE72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BB379A4"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0F4E647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4D70110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F4AFCEF"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0.50</w:t>
            </w:r>
          </w:p>
        </w:tc>
        <w:tc>
          <w:tcPr>
            <w:tcW w:w="862" w:type="dxa"/>
            <w:tcBorders>
              <w:top w:val="nil"/>
              <w:left w:val="nil"/>
              <w:bottom w:val="single" w:sz="4" w:space="0" w:color="auto"/>
              <w:right w:val="single" w:sz="4" w:space="0" w:color="auto"/>
            </w:tcBorders>
            <w:shd w:val="clear" w:color="auto" w:fill="auto"/>
            <w:noWrap/>
            <w:vAlign w:val="center"/>
            <w:hideMark/>
          </w:tcPr>
          <w:p w14:paraId="5AD6352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2.00</w:t>
            </w:r>
          </w:p>
        </w:tc>
        <w:tc>
          <w:tcPr>
            <w:tcW w:w="1283" w:type="dxa"/>
            <w:tcBorders>
              <w:top w:val="nil"/>
              <w:left w:val="nil"/>
              <w:bottom w:val="single" w:sz="4" w:space="0" w:color="auto"/>
              <w:right w:val="single" w:sz="4" w:space="0" w:color="auto"/>
            </w:tcBorders>
            <w:shd w:val="clear" w:color="auto" w:fill="auto"/>
            <w:noWrap/>
            <w:vAlign w:val="center"/>
            <w:hideMark/>
          </w:tcPr>
          <w:p w14:paraId="66C26C04"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263.92</w:t>
            </w:r>
          </w:p>
        </w:tc>
      </w:tr>
      <w:tr w:rsidR="00D67F2D" w:rsidRPr="00635891" w14:paraId="733464D3"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B38D8DE"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46</w:t>
            </w:r>
          </w:p>
        </w:tc>
        <w:tc>
          <w:tcPr>
            <w:tcW w:w="2624" w:type="dxa"/>
            <w:tcBorders>
              <w:top w:val="nil"/>
              <w:left w:val="nil"/>
              <w:bottom w:val="single" w:sz="4" w:space="0" w:color="auto"/>
              <w:right w:val="single" w:sz="4" w:space="0" w:color="auto"/>
            </w:tcBorders>
            <w:shd w:val="clear" w:color="000000" w:fill="FFFFFF"/>
            <w:vAlign w:val="center"/>
            <w:hideMark/>
          </w:tcPr>
          <w:p w14:paraId="0EE4821C"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Bēnes iela 26 aiz mājas pašvaldības teritorija</w:t>
            </w:r>
          </w:p>
        </w:tc>
        <w:tc>
          <w:tcPr>
            <w:tcW w:w="862" w:type="dxa"/>
            <w:tcBorders>
              <w:top w:val="nil"/>
              <w:left w:val="nil"/>
              <w:bottom w:val="single" w:sz="4" w:space="0" w:color="auto"/>
              <w:right w:val="single" w:sz="4" w:space="0" w:color="auto"/>
            </w:tcBorders>
            <w:shd w:val="clear" w:color="auto" w:fill="auto"/>
            <w:noWrap/>
            <w:vAlign w:val="center"/>
            <w:hideMark/>
          </w:tcPr>
          <w:p w14:paraId="6F602E4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7DB7BC2"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1A279CF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7CBD814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D146612"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0.08</w:t>
            </w:r>
          </w:p>
        </w:tc>
        <w:tc>
          <w:tcPr>
            <w:tcW w:w="862" w:type="dxa"/>
            <w:tcBorders>
              <w:top w:val="nil"/>
              <w:left w:val="nil"/>
              <w:bottom w:val="single" w:sz="4" w:space="0" w:color="auto"/>
              <w:right w:val="single" w:sz="4" w:space="0" w:color="auto"/>
            </w:tcBorders>
            <w:shd w:val="clear" w:color="auto" w:fill="auto"/>
            <w:noWrap/>
            <w:vAlign w:val="center"/>
            <w:hideMark/>
          </w:tcPr>
          <w:p w14:paraId="629C70B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1.00</w:t>
            </w:r>
          </w:p>
        </w:tc>
        <w:tc>
          <w:tcPr>
            <w:tcW w:w="1283" w:type="dxa"/>
            <w:tcBorders>
              <w:top w:val="nil"/>
              <w:left w:val="nil"/>
              <w:bottom w:val="single" w:sz="4" w:space="0" w:color="auto"/>
              <w:right w:val="single" w:sz="4" w:space="0" w:color="auto"/>
            </w:tcBorders>
            <w:shd w:val="clear" w:color="auto" w:fill="auto"/>
            <w:noWrap/>
            <w:vAlign w:val="center"/>
            <w:hideMark/>
          </w:tcPr>
          <w:p w14:paraId="269D14D1"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21.03</w:t>
            </w:r>
          </w:p>
        </w:tc>
      </w:tr>
      <w:tr w:rsidR="00D67F2D" w:rsidRPr="00635891" w14:paraId="48B9AE3D"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C0CD6C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47</w:t>
            </w:r>
          </w:p>
        </w:tc>
        <w:tc>
          <w:tcPr>
            <w:tcW w:w="2624" w:type="dxa"/>
            <w:tcBorders>
              <w:top w:val="nil"/>
              <w:left w:val="nil"/>
              <w:bottom w:val="single" w:sz="4" w:space="0" w:color="auto"/>
              <w:right w:val="single" w:sz="4" w:space="0" w:color="auto"/>
            </w:tcBorders>
            <w:shd w:val="clear" w:color="000000" w:fill="FFFFFF"/>
            <w:vAlign w:val="center"/>
            <w:hideMark/>
          </w:tcPr>
          <w:p w14:paraId="53979DBA"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 xml:space="preserve">Bēnes iela 28A </w:t>
            </w:r>
          </w:p>
        </w:tc>
        <w:tc>
          <w:tcPr>
            <w:tcW w:w="862" w:type="dxa"/>
            <w:tcBorders>
              <w:top w:val="nil"/>
              <w:left w:val="nil"/>
              <w:bottom w:val="single" w:sz="4" w:space="0" w:color="auto"/>
              <w:right w:val="single" w:sz="4" w:space="0" w:color="auto"/>
            </w:tcBorders>
            <w:shd w:val="clear" w:color="auto" w:fill="auto"/>
            <w:noWrap/>
            <w:vAlign w:val="center"/>
            <w:hideMark/>
          </w:tcPr>
          <w:p w14:paraId="7A8ACCD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9E095D7"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77E1353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15C27BB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1109F9A"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0.15</w:t>
            </w:r>
          </w:p>
        </w:tc>
        <w:tc>
          <w:tcPr>
            <w:tcW w:w="862" w:type="dxa"/>
            <w:tcBorders>
              <w:top w:val="nil"/>
              <w:left w:val="nil"/>
              <w:bottom w:val="single" w:sz="4" w:space="0" w:color="auto"/>
              <w:right w:val="single" w:sz="4" w:space="0" w:color="auto"/>
            </w:tcBorders>
            <w:shd w:val="clear" w:color="auto" w:fill="auto"/>
            <w:noWrap/>
            <w:vAlign w:val="center"/>
            <w:hideMark/>
          </w:tcPr>
          <w:p w14:paraId="55C7B06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2.00</w:t>
            </w:r>
          </w:p>
        </w:tc>
        <w:tc>
          <w:tcPr>
            <w:tcW w:w="1283" w:type="dxa"/>
            <w:tcBorders>
              <w:top w:val="nil"/>
              <w:left w:val="nil"/>
              <w:bottom w:val="single" w:sz="4" w:space="0" w:color="auto"/>
              <w:right w:val="single" w:sz="4" w:space="0" w:color="auto"/>
            </w:tcBorders>
            <w:shd w:val="clear" w:color="auto" w:fill="auto"/>
            <w:noWrap/>
            <w:vAlign w:val="center"/>
            <w:hideMark/>
          </w:tcPr>
          <w:p w14:paraId="68C78156"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79.33</w:t>
            </w:r>
          </w:p>
        </w:tc>
      </w:tr>
      <w:tr w:rsidR="00D67F2D" w:rsidRPr="00635891" w14:paraId="0E71F32E"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65E268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48</w:t>
            </w:r>
          </w:p>
        </w:tc>
        <w:tc>
          <w:tcPr>
            <w:tcW w:w="2624" w:type="dxa"/>
            <w:tcBorders>
              <w:top w:val="nil"/>
              <w:left w:val="nil"/>
              <w:bottom w:val="single" w:sz="4" w:space="0" w:color="auto"/>
              <w:right w:val="single" w:sz="4" w:space="0" w:color="auto"/>
            </w:tcBorders>
            <w:shd w:val="clear" w:color="000000" w:fill="FFFFFF"/>
            <w:vAlign w:val="center"/>
            <w:hideMark/>
          </w:tcPr>
          <w:p w14:paraId="34F84CF4"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Novadgrāvis no Bēnes ielas līdz Lejas ielai</w:t>
            </w:r>
          </w:p>
        </w:tc>
        <w:tc>
          <w:tcPr>
            <w:tcW w:w="862" w:type="dxa"/>
            <w:tcBorders>
              <w:top w:val="nil"/>
              <w:left w:val="nil"/>
              <w:bottom w:val="single" w:sz="4" w:space="0" w:color="auto"/>
              <w:right w:val="single" w:sz="4" w:space="0" w:color="auto"/>
            </w:tcBorders>
            <w:shd w:val="clear" w:color="auto" w:fill="auto"/>
            <w:noWrap/>
            <w:vAlign w:val="center"/>
            <w:hideMark/>
          </w:tcPr>
          <w:p w14:paraId="34ACEC8E"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8FBDB1A"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21115448"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30DB0DD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EAF0071"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0.93</w:t>
            </w:r>
          </w:p>
        </w:tc>
        <w:tc>
          <w:tcPr>
            <w:tcW w:w="862" w:type="dxa"/>
            <w:tcBorders>
              <w:top w:val="nil"/>
              <w:left w:val="nil"/>
              <w:bottom w:val="single" w:sz="4" w:space="0" w:color="auto"/>
              <w:right w:val="single" w:sz="4" w:space="0" w:color="auto"/>
            </w:tcBorders>
            <w:shd w:val="clear" w:color="auto" w:fill="auto"/>
            <w:noWrap/>
            <w:vAlign w:val="center"/>
            <w:hideMark/>
          </w:tcPr>
          <w:p w14:paraId="7AB0DB3E"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2.00</w:t>
            </w:r>
          </w:p>
        </w:tc>
        <w:tc>
          <w:tcPr>
            <w:tcW w:w="1283" w:type="dxa"/>
            <w:tcBorders>
              <w:top w:val="nil"/>
              <w:left w:val="nil"/>
              <w:bottom w:val="single" w:sz="4" w:space="0" w:color="auto"/>
              <w:right w:val="single" w:sz="4" w:space="0" w:color="auto"/>
            </w:tcBorders>
            <w:shd w:val="clear" w:color="auto" w:fill="auto"/>
            <w:noWrap/>
            <w:vAlign w:val="center"/>
            <w:hideMark/>
          </w:tcPr>
          <w:p w14:paraId="6DD7E4D0"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488.35</w:t>
            </w:r>
          </w:p>
        </w:tc>
      </w:tr>
      <w:tr w:rsidR="00D67F2D" w:rsidRPr="00635891" w14:paraId="61B5A1AB"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48AE9A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49</w:t>
            </w:r>
          </w:p>
        </w:tc>
        <w:tc>
          <w:tcPr>
            <w:tcW w:w="2624" w:type="dxa"/>
            <w:tcBorders>
              <w:top w:val="nil"/>
              <w:left w:val="nil"/>
              <w:bottom w:val="single" w:sz="4" w:space="0" w:color="auto"/>
              <w:right w:val="single" w:sz="4" w:space="0" w:color="auto"/>
            </w:tcBorders>
            <w:shd w:val="clear" w:color="000000" w:fill="FFFFFF"/>
            <w:vAlign w:val="center"/>
            <w:hideMark/>
          </w:tcPr>
          <w:p w14:paraId="20337402"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 xml:space="preserve">Novadgrāvis no O.Kalpaka ielas  līdz Sporta ielai un pļava </w:t>
            </w:r>
          </w:p>
        </w:tc>
        <w:tc>
          <w:tcPr>
            <w:tcW w:w="862" w:type="dxa"/>
            <w:tcBorders>
              <w:top w:val="nil"/>
              <w:left w:val="nil"/>
              <w:bottom w:val="single" w:sz="4" w:space="0" w:color="auto"/>
              <w:right w:val="single" w:sz="4" w:space="0" w:color="auto"/>
            </w:tcBorders>
            <w:shd w:val="clear" w:color="auto" w:fill="auto"/>
            <w:noWrap/>
            <w:vAlign w:val="center"/>
            <w:hideMark/>
          </w:tcPr>
          <w:p w14:paraId="70F6224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D8CF3ED"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13769C8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48606B58"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602E98F"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0.64</w:t>
            </w:r>
          </w:p>
        </w:tc>
        <w:tc>
          <w:tcPr>
            <w:tcW w:w="862" w:type="dxa"/>
            <w:tcBorders>
              <w:top w:val="nil"/>
              <w:left w:val="nil"/>
              <w:bottom w:val="single" w:sz="4" w:space="0" w:color="auto"/>
              <w:right w:val="single" w:sz="4" w:space="0" w:color="auto"/>
            </w:tcBorders>
            <w:shd w:val="clear" w:color="auto" w:fill="auto"/>
            <w:noWrap/>
            <w:vAlign w:val="center"/>
            <w:hideMark/>
          </w:tcPr>
          <w:p w14:paraId="28C6DD9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4.00</w:t>
            </w:r>
          </w:p>
        </w:tc>
        <w:tc>
          <w:tcPr>
            <w:tcW w:w="1283" w:type="dxa"/>
            <w:tcBorders>
              <w:top w:val="nil"/>
              <w:left w:val="nil"/>
              <w:bottom w:val="single" w:sz="4" w:space="0" w:color="auto"/>
              <w:right w:val="single" w:sz="4" w:space="0" w:color="auto"/>
            </w:tcBorders>
            <w:shd w:val="clear" w:color="auto" w:fill="auto"/>
            <w:noWrap/>
            <w:vAlign w:val="center"/>
            <w:hideMark/>
          </w:tcPr>
          <w:p w14:paraId="702F4D4E"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672.25</w:t>
            </w:r>
          </w:p>
        </w:tc>
      </w:tr>
      <w:tr w:rsidR="00D67F2D" w:rsidRPr="00635891" w14:paraId="51F53381"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008128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50</w:t>
            </w:r>
          </w:p>
        </w:tc>
        <w:tc>
          <w:tcPr>
            <w:tcW w:w="2624" w:type="dxa"/>
            <w:tcBorders>
              <w:top w:val="nil"/>
              <w:left w:val="nil"/>
              <w:bottom w:val="single" w:sz="4" w:space="0" w:color="auto"/>
              <w:right w:val="single" w:sz="4" w:space="0" w:color="auto"/>
            </w:tcBorders>
            <w:shd w:val="clear" w:color="000000" w:fill="FFFFFF"/>
            <w:vAlign w:val="center"/>
            <w:hideMark/>
          </w:tcPr>
          <w:p w14:paraId="20BBDD73"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O.Kalpaka iela 30 (novadgrāvis)</w:t>
            </w:r>
          </w:p>
        </w:tc>
        <w:tc>
          <w:tcPr>
            <w:tcW w:w="862" w:type="dxa"/>
            <w:tcBorders>
              <w:top w:val="nil"/>
              <w:left w:val="nil"/>
              <w:bottom w:val="single" w:sz="4" w:space="0" w:color="auto"/>
              <w:right w:val="single" w:sz="4" w:space="0" w:color="auto"/>
            </w:tcBorders>
            <w:shd w:val="clear" w:color="auto" w:fill="auto"/>
            <w:noWrap/>
            <w:vAlign w:val="center"/>
            <w:hideMark/>
          </w:tcPr>
          <w:p w14:paraId="622B49C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1BA8906"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5C277F53"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724C6C5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8E43F1B"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0.37</w:t>
            </w:r>
          </w:p>
        </w:tc>
        <w:tc>
          <w:tcPr>
            <w:tcW w:w="862" w:type="dxa"/>
            <w:tcBorders>
              <w:top w:val="nil"/>
              <w:left w:val="nil"/>
              <w:bottom w:val="single" w:sz="4" w:space="0" w:color="auto"/>
              <w:right w:val="single" w:sz="4" w:space="0" w:color="auto"/>
            </w:tcBorders>
            <w:shd w:val="clear" w:color="auto" w:fill="auto"/>
            <w:noWrap/>
            <w:vAlign w:val="center"/>
            <w:hideMark/>
          </w:tcPr>
          <w:p w14:paraId="6755ED5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1.00</w:t>
            </w:r>
          </w:p>
        </w:tc>
        <w:tc>
          <w:tcPr>
            <w:tcW w:w="1283" w:type="dxa"/>
            <w:tcBorders>
              <w:top w:val="nil"/>
              <w:left w:val="nil"/>
              <w:bottom w:val="single" w:sz="4" w:space="0" w:color="auto"/>
              <w:right w:val="single" w:sz="4" w:space="0" w:color="auto"/>
            </w:tcBorders>
            <w:shd w:val="clear" w:color="auto" w:fill="auto"/>
            <w:noWrap/>
            <w:vAlign w:val="center"/>
            <w:hideMark/>
          </w:tcPr>
          <w:p w14:paraId="667FDAAE"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98.92</w:t>
            </w:r>
          </w:p>
        </w:tc>
      </w:tr>
      <w:tr w:rsidR="00D67F2D" w:rsidRPr="00635891" w14:paraId="2F2048D9"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6C5C41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51</w:t>
            </w:r>
          </w:p>
        </w:tc>
        <w:tc>
          <w:tcPr>
            <w:tcW w:w="2624" w:type="dxa"/>
            <w:tcBorders>
              <w:top w:val="nil"/>
              <w:left w:val="nil"/>
              <w:bottom w:val="single" w:sz="4" w:space="0" w:color="auto"/>
              <w:right w:val="single" w:sz="4" w:space="0" w:color="auto"/>
            </w:tcBorders>
            <w:shd w:val="clear" w:color="000000" w:fill="FFFFFF"/>
            <w:vAlign w:val="center"/>
            <w:hideMark/>
          </w:tcPr>
          <w:p w14:paraId="2C00733C"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Ganību iela 2  (gar garāžām)</w:t>
            </w:r>
          </w:p>
        </w:tc>
        <w:tc>
          <w:tcPr>
            <w:tcW w:w="862" w:type="dxa"/>
            <w:tcBorders>
              <w:top w:val="nil"/>
              <w:left w:val="nil"/>
              <w:bottom w:val="single" w:sz="4" w:space="0" w:color="auto"/>
              <w:right w:val="single" w:sz="4" w:space="0" w:color="auto"/>
            </w:tcBorders>
            <w:shd w:val="clear" w:color="auto" w:fill="auto"/>
            <w:noWrap/>
            <w:vAlign w:val="center"/>
            <w:hideMark/>
          </w:tcPr>
          <w:p w14:paraId="2851863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A968F0C"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5CFA997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14DF8AA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ED8247A"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24FC526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7EF243CF"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0.00</w:t>
            </w:r>
          </w:p>
        </w:tc>
      </w:tr>
      <w:tr w:rsidR="00D67F2D" w:rsidRPr="00635891" w14:paraId="3DBD70D6"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04976EF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52</w:t>
            </w:r>
          </w:p>
        </w:tc>
        <w:tc>
          <w:tcPr>
            <w:tcW w:w="2624" w:type="dxa"/>
            <w:tcBorders>
              <w:top w:val="nil"/>
              <w:left w:val="nil"/>
              <w:bottom w:val="single" w:sz="4" w:space="0" w:color="auto"/>
              <w:right w:val="single" w:sz="4" w:space="0" w:color="auto"/>
            </w:tcBorders>
            <w:shd w:val="clear" w:color="000000" w:fill="FFFFFF"/>
            <w:vAlign w:val="center"/>
            <w:hideMark/>
          </w:tcPr>
          <w:p w14:paraId="4089EF06"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Kapsētas iela 14 (O.Kalpaka un Kapsētas krustojums)</w:t>
            </w:r>
          </w:p>
        </w:tc>
        <w:tc>
          <w:tcPr>
            <w:tcW w:w="862" w:type="dxa"/>
            <w:tcBorders>
              <w:top w:val="nil"/>
              <w:left w:val="nil"/>
              <w:bottom w:val="single" w:sz="4" w:space="0" w:color="auto"/>
              <w:right w:val="single" w:sz="4" w:space="0" w:color="auto"/>
            </w:tcBorders>
            <w:shd w:val="clear" w:color="auto" w:fill="auto"/>
            <w:noWrap/>
            <w:vAlign w:val="center"/>
            <w:hideMark/>
          </w:tcPr>
          <w:p w14:paraId="06A3907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BEA3CE3"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742E9C8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3B375BCE"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5C9BE62"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0.24</w:t>
            </w:r>
          </w:p>
        </w:tc>
        <w:tc>
          <w:tcPr>
            <w:tcW w:w="862" w:type="dxa"/>
            <w:tcBorders>
              <w:top w:val="nil"/>
              <w:left w:val="nil"/>
              <w:bottom w:val="single" w:sz="4" w:space="0" w:color="auto"/>
              <w:right w:val="single" w:sz="4" w:space="0" w:color="auto"/>
            </w:tcBorders>
            <w:shd w:val="clear" w:color="auto" w:fill="auto"/>
            <w:noWrap/>
            <w:vAlign w:val="center"/>
            <w:hideMark/>
          </w:tcPr>
          <w:p w14:paraId="3799998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AA4C244"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0.00</w:t>
            </w:r>
          </w:p>
        </w:tc>
      </w:tr>
      <w:tr w:rsidR="00D67F2D" w:rsidRPr="00635891" w14:paraId="5DF6283B" w14:textId="77777777" w:rsidTr="004054E0">
        <w:trPr>
          <w:trHeight w:val="80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79E9C2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53</w:t>
            </w:r>
          </w:p>
        </w:tc>
        <w:tc>
          <w:tcPr>
            <w:tcW w:w="2624" w:type="dxa"/>
            <w:tcBorders>
              <w:top w:val="nil"/>
              <w:left w:val="nil"/>
              <w:bottom w:val="single" w:sz="4" w:space="0" w:color="auto"/>
              <w:right w:val="single" w:sz="4" w:space="0" w:color="auto"/>
            </w:tcBorders>
            <w:shd w:val="clear" w:color="000000" w:fill="FFFFFF"/>
            <w:vAlign w:val="center"/>
            <w:hideMark/>
          </w:tcPr>
          <w:p w14:paraId="0ADA73C5"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Kapsētas iela 13 (jaunās kapličas apkārtne), taciņa līdz stacijai</w:t>
            </w:r>
          </w:p>
        </w:tc>
        <w:tc>
          <w:tcPr>
            <w:tcW w:w="862" w:type="dxa"/>
            <w:tcBorders>
              <w:top w:val="nil"/>
              <w:left w:val="nil"/>
              <w:bottom w:val="single" w:sz="4" w:space="0" w:color="auto"/>
              <w:right w:val="single" w:sz="4" w:space="0" w:color="auto"/>
            </w:tcBorders>
            <w:shd w:val="clear" w:color="auto" w:fill="auto"/>
            <w:noWrap/>
            <w:vAlign w:val="center"/>
            <w:hideMark/>
          </w:tcPr>
          <w:p w14:paraId="799804F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8042F22"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0.49</w:t>
            </w:r>
          </w:p>
        </w:tc>
        <w:tc>
          <w:tcPr>
            <w:tcW w:w="972" w:type="dxa"/>
            <w:tcBorders>
              <w:top w:val="nil"/>
              <w:left w:val="nil"/>
              <w:bottom w:val="single" w:sz="4" w:space="0" w:color="auto"/>
              <w:right w:val="single" w:sz="4" w:space="0" w:color="auto"/>
            </w:tcBorders>
            <w:shd w:val="clear" w:color="auto" w:fill="auto"/>
            <w:noWrap/>
            <w:vAlign w:val="center"/>
            <w:hideMark/>
          </w:tcPr>
          <w:p w14:paraId="3391014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13.00</w:t>
            </w:r>
          </w:p>
        </w:tc>
        <w:tc>
          <w:tcPr>
            <w:tcW w:w="880" w:type="dxa"/>
            <w:tcBorders>
              <w:top w:val="nil"/>
              <w:left w:val="nil"/>
              <w:bottom w:val="single" w:sz="4" w:space="0" w:color="auto"/>
              <w:right w:val="single" w:sz="4" w:space="0" w:color="auto"/>
            </w:tcBorders>
            <w:shd w:val="clear" w:color="auto" w:fill="auto"/>
            <w:noWrap/>
            <w:vAlign w:val="center"/>
            <w:hideMark/>
          </w:tcPr>
          <w:p w14:paraId="5CEB813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18.50</w:t>
            </w:r>
          </w:p>
        </w:tc>
        <w:tc>
          <w:tcPr>
            <w:tcW w:w="972" w:type="dxa"/>
            <w:tcBorders>
              <w:top w:val="nil"/>
              <w:left w:val="nil"/>
              <w:bottom w:val="single" w:sz="4" w:space="0" w:color="auto"/>
              <w:right w:val="single" w:sz="4" w:space="0" w:color="auto"/>
            </w:tcBorders>
            <w:shd w:val="clear" w:color="000000" w:fill="FFFFFF"/>
            <w:noWrap/>
            <w:vAlign w:val="center"/>
            <w:hideMark/>
          </w:tcPr>
          <w:p w14:paraId="51C84B08"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0BF3530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0C48384"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899.46</w:t>
            </w:r>
          </w:p>
        </w:tc>
      </w:tr>
      <w:tr w:rsidR="00D67F2D" w:rsidRPr="00635891" w14:paraId="6C2C8ACD"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772520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54</w:t>
            </w:r>
          </w:p>
        </w:tc>
        <w:tc>
          <w:tcPr>
            <w:tcW w:w="2624" w:type="dxa"/>
            <w:tcBorders>
              <w:top w:val="nil"/>
              <w:left w:val="nil"/>
              <w:bottom w:val="single" w:sz="4" w:space="0" w:color="auto"/>
              <w:right w:val="single" w:sz="4" w:space="0" w:color="auto"/>
            </w:tcBorders>
            <w:shd w:val="clear" w:color="000000" w:fill="FFFFFF"/>
            <w:vAlign w:val="center"/>
            <w:hideMark/>
          </w:tcPr>
          <w:p w14:paraId="07C0996E"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Ganību iela 4 (gar kultūras centru un PII "Pīlādzītis")</w:t>
            </w:r>
          </w:p>
        </w:tc>
        <w:tc>
          <w:tcPr>
            <w:tcW w:w="862" w:type="dxa"/>
            <w:tcBorders>
              <w:top w:val="nil"/>
              <w:left w:val="nil"/>
              <w:bottom w:val="single" w:sz="4" w:space="0" w:color="auto"/>
              <w:right w:val="single" w:sz="4" w:space="0" w:color="auto"/>
            </w:tcBorders>
            <w:shd w:val="clear" w:color="auto" w:fill="auto"/>
            <w:noWrap/>
            <w:vAlign w:val="center"/>
            <w:hideMark/>
          </w:tcPr>
          <w:p w14:paraId="02CAB2C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5386CE2"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50B5DA9E"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6B90B8E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36.00</w:t>
            </w:r>
          </w:p>
        </w:tc>
        <w:tc>
          <w:tcPr>
            <w:tcW w:w="972" w:type="dxa"/>
            <w:tcBorders>
              <w:top w:val="nil"/>
              <w:left w:val="nil"/>
              <w:bottom w:val="single" w:sz="4" w:space="0" w:color="auto"/>
              <w:right w:val="single" w:sz="4" w:space="0" w:color="auto"/>
            </w:tcBorders>
            <w:shd w:val="clear" w:color="000000" w:fill="FFFFFF"/>
            <w:noWrap/>
            <w:vAlign w:val="center"/>
            <w:hideMark/>
          </w:tcPr>
          <w:p w14:paraId="2A13AB5A"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4FA15F5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7CD400B8"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459.29</w:t>
            </w:r>
          </w:p>
        </w:tc>
      </w:tr>
      <w:tr w:rsidR="00D67F2D" w:rsidRPr="00635891" w14:paraId="5F0D00F7"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03D5D35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55</w:t>
            </w:r>
          </w:p>
        </w:tc>
        <w:tc>
          <w:tcPr>
            <w:tcW w:w="2624" w:type="dxa"/>
            <w:tcBorders>
              <w:top w:val="nil"/>
              <w:left w:val="nil"/>
              <w:bottom w:val="single" w:sz="4" w:space="0" w:color="auto"/>
              <w:right w:val="single" w:sz="4" w:space="0" w:color="auto"/>
            </w:tcBorders>
            <w:shd w:val="clear" w:color="000000" w:fill="FFFFFF"/>
            <w:vAlign w:val="center"/>
            <w:hideMark/>
          </w:tcPr>
          <w:p w14:paraId="3D193D45"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Tilta iela 3 (no Tilta ielas līdz Auces pat. biedr. garāžām)</w:t>
            </w:r>
          </w:p>
        </w:tc>
        <w:tc>
          <w:tcPr>
            <w:tcW w:w="862" w:type="dxa"/>
            <w:tcBorders>
              <w:top w:val="nil"/>
              <w:left w:val="nil"/>
              <w:bottom w:val="single" w:sz="4" w:space="0" w:color="auto"/>
              <w:right w:val="single" w:sz="4" w:space="0" w:color="auto"/>
            </w:tcBorders>
            <w:shd w:val="clear" w:color="auto" w:fill="auto"/>
            <w:noWrap/>
            <w:vAlign w:val="center"/>
            <w:hideMark/>
          </w:tcPr>
          <w:p w14:paraId="0C504E4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FD85EFF"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2AC14EF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54FFADD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FBD66A6"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5017E211"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F489871"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0.00</w:t>
            </w:r>
          </w:p>
        </w:tc>
      </w:tr>
      <w:tr w:rsidR="00D67F2D" w:rsidRPr="00635891" w14:paraId="5B646D5B"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0EADC6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56</w:t>
            </w:r>
          </w:p>
        </w:tc>
        <w:tc>
          <w:tcPr>
            <w:tcW w:w="2624" w:type="dxa"/>
            <w:tcBorders>
              <w:top w:val="nil"/>
              <w:left w:val="nil"/>
              <w:bottom w:val="single" w:sz="4" w:space="0" w:color="auto"/>
              <w:right w:val="single" w:sz="4" w:space="0" w:color="auto"/>
            </w:tcBorders>
            <w:shd w:val="clear" w:color="000000" w:fill="FFFFFF"/>
            <w:vAlign w:val="center"/>
            <w:hideMark/>
          </w:tcPr>
          <w:p w14:paraId="1D14FDC8"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Tilta iela 2/6 (no taciņas līdz Tilta ielai gar dzelzceļu)</w:t>
            </w:r>
          </w:p>
        </w:tc>
        <w:tc>
          <w:tcPr>
            <w:tcW w:w="862" w:type="dxa"/>
            <w:tcBorders>
              <w:top w:val="nil"/>
              <w:left w:val="nil"/>
              <w:bottom w:val="single" w:sz="4" w:space="0" w:color="auto"/>
              <w:right w:val="single" w:sz="4" w:space="0" w:color="auto"/>
            </w:tcBorders>
            <w:shd w:val="clear" w:color="auto" w:fill="auto"/>
            <w:noWrap/>
            <w:vAlign w:val="center"/>
            <w:hideMark/>
          </w:tcPr>
          <w:p w14:paraId="4958B041"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A6E9C35"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306B7AFE"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265A1EA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A574908"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3199999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6CA6F07A"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0.00</w:t>
            </w:r>
          </w:p>
        </w:tc>
      </w:tr>
      <w:tr w:rsidR="00D67F2D" w:rsidRPr="00635891" w14:paraId="07A4B6D6"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6C431C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57</w:t>
            </w:r>
          </w:p>
        </w:tc>
        <w:tc>
          <w:tcPr>
            <w:tcW w:w="2624" w:type="dxa"/>
            <w:tcBorders>
              <w:top w:val="nil"/>
              <w:left w:val="nil"/>
              <w:bottom w:val="single" w:sz="4" w:space="0" w:color="auto"/>
              <w:right w:val="single" w:sz="4" w:space="0" w:color="auto"/>
            </w:tcBorders>
            <w:shd w:val="clear" w:color="000000" w:fill="FFFFFF"/>
            <w:vAlign w:val="center"/>
            <w:hideMark/>
          </w:tcPr>
          <w:p w14:paraId="1FB63A1F"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Tilta iela 2/6 (no taciņas līdz Tilta ielai gar pamežu)</w:t>
            </w:r>
          </w:p>
        </w:tc>
        <w:tc>
          <w:tcPr>
            <w:tcW w:w="862" w:type="dxa"/>
            <w:tcBorders>
              <w:top w:val="nil"/>
              <w:left w:val="nil"/>
              <w:bottom w:val="single" w:sz="4" w:space="0" w:color="auto"/>
              <w:right w:val="single" w:sz="4" w:space="0" w:color="auto"/>
            </w:tcBorders>
            <w:shd w:val="clear" w:color="auto" w:fill="auto"/>
            <w:noWrap/>
            <w:vAlign w:val="center"/>
            <w:hideMark/>
          </w:tcPr>
          <w:p w14:paraId="2CE06BC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893E486"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1CB2AEB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0DE65C2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969452A"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368F3AA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2FCA86DE"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0.00</w:t>
            </w:r>
          </w:p>
        </w:tc>
      </w:tr>
      <w:tr w:rsidR="00D67F2D" w:rsidRPr="00635891" w14:paraId="71965655"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506EE75"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58</w:t>
            </w:r>
          </w:p>
        </w:tc>
        <w:tc>
          <w:tcPr>
            <w:tcW w:w="2624" w:type="dxa"/>
            <w:tcBorders>
              <w:top w:val="nil"/>
              <w:left w:val="nil"/>
              <w:bottom w:val="single" w:sz="4" w:space="0" w:color="auto"/>
              <w:right w:val="single" w:sz="4" w:space="0" w:color="auto"/>
            </w:tcBorders>
            <w:shd w:val="clear" w:color="000000" w:fill="FFFFFF"/>
            <w:vAlign w:val="center"/>
            <w:hideMark/>
          </w:tcPr>
          <w:p w14:paraId="05F6D99F"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Tilta iela 2 (skolas sūkņu mājas teritorija)</w:t>
            </w:r>
          </w:p>
        </w:tc>
        <w:tc>
          <w:tcPr>
            <w:tcW w:w="862" w:type="dxa"/>
            <w:tcBorders>
              <w:top w:val="nil"/>
              <w:left w:val="nil"/>
              <w:bottom w:val="single" w:sz="4" w:space="0" w:color="auto"/>
              <w:right w:val="single" w:sz="4" w:space="0" w:color="auto"/>
            </w:tcBorders>
            <w:shd w:val="clear" w:color="auto" w:fill="auto"/>
            <w:noWrap/>
            <w:vAlign w:val="center"/>
            <w:hideMark/>
          </w:tcPr>
          <w:p w14:paraId="6A075771"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6B26A1C"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759D88C3"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3794A3D1"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C5D4FE2"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02CE6B78"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43FD9051"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0.00</w:t>
            </w:r>
          </w:p>
        </w:tc>
      </w:tr>
      <w:tr w:rsidR="00D67F2D" w:rsidRPr="00635891" w14:paraId="53959B04"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F7AE2B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59</w:t>
            </w:r>
          </w:p>
        </w:tc>
        <w:tc>
          <w:tcPr>
            <w:tcW w:w="2624" w:type="dxa"/>
            <w:tcBorders>
              <w:top w:val="nil"/>
              <w:left w:val="nil"/>
              <w:bottom w:val="single" w:sz="4" w:space="0" w:color="auto"/>
              <w:right w:val="single" w:sz="4" w:space="0" w:color="auto"/>
            </w:tcBorders>
            <w:shd w:val="clear" w:color="000000" w:fill="FFFFFF"/>
            <w:vAlign w:val="center"/>
            <w:hideMark/>
          </w:tcPr>
          <w:p w14:paraId="1858F07C"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Skolas iela 2 (zaļā zona starp dzelzceļu un BMX trasi)</w:t>
            </w:r>
          </w:p>
        </w:tc>
        <w:tc>
          <w:tcPr>
            <w:tcW w:w="862" w:type="dxa"/>
            <w:tcBorders>
              <w:top w:val="nil"/>
              <w:left w:val="nil"/>
              <w:bottom w:val="single" w:sz="4" w:space="0" w:color="auto"/>
              <w:right w:val="single" w:sz="4" w:space="0" w:color="auto"/>
            </w:tcBorders>
            <w:shd w:val="clear" w:color="auto" w:fill="auto"/>
            <w:noWrap/>
            <w:vAlign w:val="center"/>
            <w:hideMark/>
          </w:tcPr>
          <w:p w14:paraId="270E82A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2B68CE4"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0.40</w:t>
            </w:r>
          </w:p>
        </w:tc>
        <w:tc>
          <w:tcPr>
            <w:tcW w:w="972" w:type="dxa"/>
            <w:tcBorders>
              <w:top w:val="nil"/>
              <w:left w:val="nil"/>
              <w:bottom w:val="single" w:sz="4" w:space="0" w:color="auto"/>
              <w:right w:val="single" w:sz="4" w:space="0" w:color="auto"/>
            </w:tcBorders>
            <w:shd w:val="clear" w:color="auto" w:fill="auto"/>
            <w:noWrap/>
            <w:vAlign w:val="center"/>
            <w:hideMark/>
          </w:tcPr>
          <w:p w14:paraId="6047F353"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434E919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83430E9"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0.46</w:t>
            </w:r>
          </w:p>
        </w:tc>
        <w:tc>
          <w:tcPr>
            <w:tcW w:w="862" w:type="dxa"/>
            <w:tcBorders>
              <w:top w:val="nil"/>
              <w:left w:val="nil"/>
              <w:bottom w:val="single" w:sz="4" w:space="0" w:color="auto"/>
              <w:right w:val="single" w:sz="4" w:space="0" w:color="auto"/>
            </w:tcBorders>
            <w:shd w:val="clear" w:color="auto" w:fill="auto"/>
            <w:noWrap/>
            <w:vAlign w:val="center"/>
            <w:hideMark/>
          </w:tcPr>
          <w:p w14:paraId="4545396E"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2.00</w:t>
            </w:r>
          </w:p>
        </w:tc>
        <w:tc>
          <w:tcPr>
            <w:tcW w:w="1283" w:type="dxa"/>
            <w:tcBorders>
              <w:top w:val="nil"/>
              <w:left w:val="nil"/>
              <w:bottom w:val="single" w:sz="4" w:space="0" w:color="auto"/>
              <w:right w:val="single" w:sz="4" w:space="0" w:color="auto"/>
            </w:tcBorders>
            <w:shd w:val="clear" w:color="auto" w:fill="auto"/>
            <w:noWrap/>
            <w:vAlign w:val="center"/>
            <w:hideMark/>
          </w:tcPr>
          <w:p w14:paraId="0BB90230"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242.80</w:t>
            </w:r>
          </w:p>
        </w:tc>
      </w:tr>
      <w:tr w:rsidR="00D67F2D" w:rsidRPr="00635891" w14:paraId="3F2A0503"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D68CF68"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lastRenderedPageBreak/>
              <w:t>60</w:t>
            </w:r>
          </w:p>
        </w:tc>
        <w:tc>
          <w:tcPr>
            <w:tcW w:w="2624" w:type="dxa"/>
            <w:tcBorders>
              <w:top w:val="nil"/>
              <w:left w:val="nil"/>
              <w:bottom w:val="single" w:sz="4" w:space="0" w:color="auto"/>
              <w:right w:val="single" w:sz="4" w:space="0" w:color="auto"/>
            </w:tcBorders>
            <w:shd w:val="clear" w:color="000000" w:fill="FFFFFF"/>
            <w:vAlign w:val="center"/>
            <w:hideMark/>
          </w:tcPr>
          <w:p w14:paraId="28E9924A"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Dzelzceļa pārbrauktuves kreisā puse gar PII "Mazulis" teritoriju</w:t>
            </w:r>
          </w:p>
        </w:tc>
        <w:tc>
          <w:tcPr>
            <w:tcW w:w="862" w:type="dxa"/>
            <w:tcBorders>
              <w:top w:val="nil"/>
              <w:left w:val="nil"/>
              <w:bottom w:val="single" w:sz="4" w:space="0" w:color="auto"/>
              <w:right w:val="single" w:sz="4" w:space="0" w:color="auto"/>
            </w:tcBorders>
            <w:shd w:val="clear" w:color="auto" w:fill="auto"/>
            <w:noWrap/>
            <w:vAlign w:val="center"/>
            <w:hideMark/>
          </w:tcPr>
          <w:p w14:paraId="239DDBA1"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9FF728C"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57DA548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6DE8A53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1170C58"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0.45</w:t>
            </w:r>
          </w:p>
        </w:tc>
        <w:tc>
          <w:tcPr>
            <w:tcW w:w="862" w:type="dxa"/>
            <w:tcBorders>
              <w:top w:val="nil"/>
              <w:left w:val="nil"/>
              <w:bottom w:val="single" w:sz="4" w:space="0" w:color="auto"/>
              <w:right w:val="single" w:sz="4" w:space="0" w:color="auto"/>
            </w:tcBorders>
            <w:shd w:val="clear" w:color="auto" w:fill="auto"/>
            <w:noWrap/>
            <w:vAlign w:val="center"/>
            <w:hideMark/>
          </w:tcPr>
          <w:p w14:paraId="3C414C08"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4.00</w:t>
            </w:r>
          </w:p>
        </w:tc>
        <w:tc>
          <w:tcPr>
            <w:tcW w:w="1283" w:type="dxa"/>
            <w:tcBorders>
              <w:top w:val="nil"/>
              <w:left w:val="nil"/>
              <w:bottom w:val="single" w:sz="4" w:space="0" w:color="auto"/>
              <w:right w:val="single" w:sz="4" w:space="0" w:color="auto"/>
            </w:tcBorders>
            <w:shd w:val="clear" w:color="auto" w:fill="auto"/>
            <w:noWrap/>
            <w:vAlign w:val="center"/>
            <w:hideMark/>
          </w:tcPr>
          <w:p w14:paraId="300EB45C"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475.05</w:t>
            </w:r>
          </w:p>
        </w:tc>
      </w:tr>
      <w:tr w:rsidR="00D67F2D" w:rsidRPr="00635891" w14:paraId="46887022"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A0F2AE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61</w:t>
            </w:r>
          </w:p>
        </w:tc>
        <w:tc>
          <w:tcPr>
            <w:tcW w:w="2624" w:type="dxa"/>
            <w:tcBorders>
              <w:top w:val="nil"/>
              <w:left w:val="nil"/>
              <w:bottom w:val="single" w:sz="4" w:space="0" w:color="auto"/>
              <w:right w:val="single" w:sz="4" w:space="0" w:color="auto"/>
            </w:tcBorders>
            <w:shd w:val="clear" w:color="000000" w:fill="FFFFFF"/>
            <w:vAlign w:val="center"/>
            <w:hideMark/>
          </w:tcPr>
          <w:p w14:paraId="42ED4EC2"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Dzelzceļa</w:t>
            </w:r>
            <w:r>
              <w:rPr>
                <w:rFonts w:eastAsia="Calibri"/>
                <w:b/>
                <w:bCs/>
                <w:sz w:val="20"/>
                <w:szCs w:val="20"/>
              </w:rPr>
              <w:t xml:space="preserve"> </w:t>
            </w:r>
            <w:r w:rsidRPr="00635891">
              <w:rPr>
                <w:rFonts w:eastAsia="Calibri"/>
                <w:b/>
                <w:bCs/>
                <w:sz w:val="20"/>
                <w:szCs w:val="20"/>
              </w:rPr>
              <w:t>pārbrauktuves kreisā puse gar Raiņa 43 teritoriju</w:t>
            </w:r>
          </w:p>
        </w:tc>
        <w:tc>
          <w:tcPr>
            <w:tcW w:w="862" w:type="dxa"/>
            <w:tcBorders>
              <w:top w:val="nil"/>
              <w:left w:val="nil"/>
              <w:bottom w:val="single" w:sz="4" w:space="0" w:color="auto"/>
              <w:right w:val="single" w:sz="4" w:space="0" w:color="auto"/>
            </w:tcBorders>
            <w:shd w:val="clear" w:color="auto" w:fill="auto"/>
            <w:noWrap/>
            <w:vAlign w:val="center"/>
            <w:hideMark/>
          </w:tcPr>
          <w:p w14:paraId="24F351D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596F454"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2B280AD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3A34A928"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14A2F36"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0.20</w:t>
            </w:r>
          </w:p>
        </w:tc>
        <w:tc>
          <w:tcPr>
            <w:tcW w:w="862" w:type="dxa"/>
            <w:tcBorders>
              <w:top w:val="nil"/>
              <w:left w:val="nil"/>
              <w:bottom w:val="single" w:sz="4" w:space="0" w:color="auto"/>
              <w:right w:val="single" w:sz="4" w:space="0" w:color="auto"/>
            </w:tcBorders>
            <w:shd w:val="clear" w:color="auto" w:fill="auto"/>
            <w:noWrap/>
            <w:vAlign w:val="center"/>
            <w:hideMark/>
          </w:tcPr>
          <w:p w14:paraId="6601EFA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4.00</w:t>
            </w:r>
          </w:p>
        </w:tc>
        <w:tc>
          <w:tcPr>
            <w:tcW w:w="1283" w:type="dxa"/>
            <w:tcBorders>
              <w:top w:val="nil"/>
              <w:left w:val="nil"/>
              <w:bottom w:val="single" w:sz="4" w:space="0" w:color="auto"/>
              <w:right w:val="single" w:sz="4" w:space="0" w:color="auto"/>
            </w:tcBorders>
            <w:shd w:val="clear" w:color="auto" w:fill="auto"/>
            <w:noWrap/>
            <w:vAlign w:val="center"/>
            <w:hideMark/>
          </w:tcPr>
          <w:p w14:paraId="7352B220"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211.13</w:t>
            </w:r>
          </w:p>
        </w:tc>
      </w:tr>
      <w:tr w:rsidR="00D67F2D" w:rsidRPr="00635891" w14:paraId="6B1094A4"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B42A19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62</w:t>
            </w:r>
          </w:p>
        </w:tc>
        <w:tc>
          <w:tcPr>
            <w:tcW w:w="2624" w:type="dxa"/>
            <w:tcBorders>
              <w:top w:val="nil"/>
              <w:left w:val="nil"/>
              <w:bottom w:val="single" w:sz="4" w:space="0" w:color="auto"/>
              <w:right w:val="single" w:sz="4" w:space="0" w:color="auto"/>
            </w:tcBorders>
            <w:shd w:val="clear" w:color="000000" w:fill="FFFFFF"/>
            <w:vAlign w:val="center"/>
            <w:hideMark/>
          </w:tcPr>
          <w:p w14:paraId="463E0482"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Līgotnes upīte no Raiņa ielas līdz Skolas dīķim</w:t>
            </w:r>
          </w:p>
        </w:tc>
        <w:tc>
          <w:tcPr>
            <w:tcW w:w="862" w:type="dxa"/>
            <w:tcBorders>
              <w:top w:val="nil"/>
              <w:left w:val="nil"/>
              <w:bottom w:val="single" w:sz="4" w:space="0" w:color="auto"/>
              <w:right w:val="single" w:sz="4" w:space="0" w:color="auto"/>
            </w:tcBorders>
            <w:shd w:val="clear" w:color="auto" w:fill="auto"/>
            <w:noWrap/>
            <w:vAlign w:val="center"/>
            <w:hideMark/>
          </w:tcPr>
          <w:p w14:paraId="543FC35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D36ECAE"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2F228888"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5ADCA185"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D2D5C88"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0.53</w:t>
            </w:r>
          </w:p>
        </w:tc>
        <w:tc>
          <w:tcPr>
            <w:tcW w:w="862" w:type="dxa"/>
            <w:tcBorders>
              <w:top w:val="nil"/>
              <w:left w:val="nil"/>
              <w:bottom w:val="single" w:sz="4" w:space="0" w:color="auto"/>
              <w:right w:val="single" w:sz="4" w:space="0" w:color="auto"/>
            </w:tcBorders>
            <w:shd w:val="clear" w:color="auto" w:fill="auto"/>
            <w:noWrap/>
            <w:vAlign w:val="center"/>
            <w:hideMark/>
          </w:tcPr>
          <w:p w14:paraId="3043B8D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31176F2B"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416.46</w:t>
            </w:r>
          </w:p>
        </w:tc>
      </w:tr>
      <w:tr w:rsidR="00D67F2D" w:rsidRPr="00635891" w14:paraId="5114523A"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623577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63</w:t>
            </w:r>
          </w:p>
        </w:tc>
        <w:tc>
          <w:tcPr>
            <w:tcW w:w="2624" w:type="dxa"/>
            <w:tcBorders>
              <w:top w:val="nil"/>
              <w:left w:val="nil"/>
              <w:bottom w:val="single" w:sz="4" w:space="0" w:color="auto"/>
              <w:right w:val="single" w:sz="4" w:space="0" w:color="auto"/>
            </w:tcBorders>
            <w:shd w:val="clear" w:color="000000" w:fill="FFFFFF"/>
            <w:vAlign w:val="center"/>
            <w:hideMark/>
          </w:tcPr>
          <w:p w14:paraId="44DFE5EC"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Līgotnes upīte gar Skolas dīķi un pa perimetru ap dīķi</w:t>
            </w:r>
          </w:p>
        </w:tc>
        <w:tc>
          <w:tcPr>
            <w:tcW w:w="862" w:type="dxa"/>
            <w:tcBorders>
              <w:top w:val="nil"/>
              <w:left w:val="nil"/>
              <w:bottom w:val="single" w:sz="4" w:space="0" w:color="auto"/>
              <w:right w:val="single" w:sz="4" w:space="0" w:color="auto"/>
            </w:tcBorders>
            <w:shd w:val="clear" w:color="auto" w:fill="auto"/>
            <w:noWrap/>
            <w:vAlign w:val="center"/>
            <w:hideMark/>
          </w:tcPr>
          <w:p w14:paraId="5C84594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C623B75"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3F8FCD9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0ACF351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A35346F"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0.93</w:t>
            </w:r>
          </w:p>
        </w:tc>
        <w:tc>
          <w:tcPr>
            <w:tcW w:w="862" w:type="dxa"/>
            <w:tcBorders>
              <w:top w:val="nil"/>
              <w:left w:val="nil"/>
              <w:bottom w:val="single" w:sz="4" w:space="0" w:color="auto"/>
              <w:right w:val="single" w:sz="4" w:space="0" w:color="auto"/>
            </w:tcBorders>
            <w:shd w:val="clear" w:color="auto" w:fill="auto"/>
            <w:noWrap/>
            <w:vAlign w:val="center"/>
            <w:hideMark/>
          </w:tcPr>
          <w:p w14:paraId="7629682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4.00</w:t>
            </w:r>
          </w:p>
        </w:tc>
        <w:tc>
          <w:tcPr>
            <w:tcW w:w="1283" w:type="dxa"/>
            <w:tcBorders>
              <w:top w:val="nil"/>
              <w:left w:val="nil"/>
              <w:bottom w:val="single" w:sz="4" w:space="0" w:color="auto"/>
              <w:right w:val="single" w:sz="4" w:space="0" w:color="auto"/>
            </w:tcBorders>
            <w:shd w:val="clear" w:color="auto" w:fill="auto"/>
            <w:noWrap/>
            <w:vAlign w:val="center"/>
            <w:hideMark/>
          </w:tcPr>
          <w:p w14:paraId="2D8E8F18"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977.55</w:t>
            </w:r>
          </w:p>
        </w:tc>
      </w:tr>
      <w:tr w:rsidR="00D67F2D" w:rsidRPr="00635891" w14:paraId="3D1FBF1F"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3A351F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64</w:t>
            </w:r>
          </w:p>
        </w:tc>
        <w:tc>
          <w:tcPr>
            <w:tcW w:w="2624" w:type="dxa"/>
            <w:tcBorders>
              <w:top w:val="nil"/>
              <w:left w:val="nil"/>
              <w:bottom w:val="single" w:sz="4" w:space="0" w:color="auto"/>
              <w:right w:val="single" w:sz="4" w:space="0" w:color="auto"/>
            </w:tcBorders>
            <w:shd w:val="clear" w:color="000000" w:fill="FFFFFF"/>
            <w:vAlign w:val="center"/>
            <w:hideMark/>
          </w:tcPr>
          <w:p w14:paraId="7B8D255B"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Līgotnes upīte gar PII "Mazulis" līdz Dzirnavu ielai</w:t>
            </w:r>
          </w:p>
        </w:tc>
        <w:tc>
          <w:tcPr>
            <w:tcW w:w="862" w:type="dxa"/>
            <w:tcBorders>
              <w:top w:val="nil"/>
              <w:left w:val="nil"/>
              <w:bottom w:val="single" w:sz="4" w:space="0" w:color="auto"/>
              <w:right w:val="single" w:sz="4" w:space="0" w:color="auto"/>
            </w:tcBorders>
            <w:shd w:val="clear" w:color="auto" w:fill="auto"/>
            <w:noWrap/>
            <w:vAlign w:val="center"/>
            <w:hideMark/>
          </w:tcPr>
          <w:p w14:paraId="70DF1B1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A1EB465"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46FB505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32462F03"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9866746"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0.35</w:t>
            </w:r>
          </w:p>
        </w:tc>
        <w:tc>
          <w:tcPr>
            <w:tcW w:w="862" w:type="dxa"/>
            <w:tcBorders>
              <w:top w:val="nil"/>
              <w:left w:val="nil"/>
              <w:bottom w:val="single" w:sz="4" w:space="0" w:color="auto"/>
              <w:right w:val="single" w:sz="4" w:space="0" w:color="auto"/>
            </w:tcBorders>
            <w:shd w:val="clear" w:color="auto" w:fill="auto"/>
            <w:noWrap/>
            <w:vAlign w:val="center"/>
            <w:hideMark/>
          </w:tcPr>
          <w:p w14:paraId="4434B275"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34AF1E07"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277.11</w:t>
            </w:r>
          </w:p>
        </w:tc>
      </w:tr>
      <w:tr w:rsidR="00D67F2D" w:rsidRPr="00635891" w14:paraId="66735B19"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05F3D42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65</w:t>
            </w:r>
          </w:p>
        </w:tc>
        <w:tc>
          <w:tcPr>
            <w:tcW w:w="2624" w:type="dxa"/>
            <w:tcBorders>
              <w:top w:val="nil"/>
              <w:left w:val="nil"/>
              <w:bottom w:val="single" w:sz="4" w:space="0" w:color="auto"/>
              <w:right w:val="single" w:sz="4" w:space="0" w:color="auto"/>
            </w:tcBorders>
            <w:shd w:val="clear" w:color="000000" w:fill="FFFFFF"/>
            <w:vAlign w:val="center"/>
            <w:hideMark/>
          </w:tcPr>
          <w:p w14:paraId="761F292B"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Līgotnes upīte no Dzirnavu ielas līdz Pils ielai</w:t>
            </w:r>
          </w:p>
        </w:tc>
        <w:tc>
          <w:tcPr>
            <w:tcW w:w="862" w:type="dxa"/>
            <w:tcBorders>
              <w:top w:val="nil"/>
              <w:left w:val="nil"/>
              <w:bottom w:val="single" w:sz="4" w:space="0" w:color="auto"/>
              <w:right w:val="single" w:sz="4" w:space="0" w:color="auto"/>
            </w:tcBorders>
            <w:shd w:val="clear" w:color="auto" w:fill="auto"/>
            <w:noWrap/>
            <w:vAlign w:val="center"/>
            <w:hideMark/>
          </w:tcPr>
          <w:p w14:paraId="247B55A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A90B078"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0BCEC12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15D52C5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E13F043"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0.33</w:t>
            </w:r>
          </w:p>
        </w:tc>
        <w:tc>
          <w:tcPr>
            <w:tcW w:w="862" w:type="dxa"/>
            <w:tcBorders>
              <w:top w:val="nil"/>
              <w:left w:val="nil"/>
              <w:bottom w:val="single" w:sz="4" w:space="0" w:color="auto"/>
              <w:right w:val="single" w:sz="4" w:space="0" w:color="auto"/>
            </w:tcBorders>
            <w:shd w:val="clear" w:color="auto" w:fill="auto"/>
            <w:noWrap/>
            <w:vAlign w:val="center"/>
            <w:hideMark/>
          </w:tcPr>
          <w:p w14:paraId="4DF4F33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49233349"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262.86</w:t>
            </w:r>
          </w:p>
        </w:tc>
      </w:tr>
      <w:tr w:rsidR="00D67F2D" w:rsidRPr="00635891" w14:paraId="03E225EA"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27AB74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66</w:t>
            </w:r>
          </w:p>
        </w:tc>
        <w:tc>
          <w:tcPr>
            <w:tcW w:w="2624" w:type="dxa"/>
            <w:tcBorders>
              <w:top w:val="nil"/>
              <w:left w:val="nil"/>
              <w:bottom w:val="single" w:sz="4" w:space="0" w:color="auto"/>
              <w:right w:val="single" w:sz="4" w:space="0" w:color="auto"/>
            </w:tcBorders>
            <w:shd w:val="clear" w:color="000000" w:fill="FFFFFF"/>
            <w:vAlign w:val="center"/>
            <w:hideMark/>
          </w:tcPr>
          <w:p w14:paraId="68D61FE4"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Līgotnes upīte no Mātera ielas līdz Skolas ielas pagriezienam</w:t>
            </w:r>
          </w:p>
        </w:tc>
        <w:tc>
          <w:tcPr>
            <w:tcW w:w="862" w:type="dxa"/>
            <w:tcBorders>
              <w:top w:val="nil"/>
              <w:left w:val="nil"/>
              <w:bottom w:val="single" w:sz="4" w:space="0" w:color="auto"/>
              <w:right w:val="single" w:sz="4" w:space="0" w:color="auto"/>
            </w:tcBorders>
            <w:shd w:val="clear" w:color="auto" w:fill="auto"/>
            <w:noWrap/>
            <w:vAlign w:val="center"/>
            <w:hideMark/>
          </w:tcPr>
          <w:p w14:paraId="79926CD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165FCA7"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409A3B0E"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77D85E4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2A4C492"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0.62</w:t>
            </w:r>
          </w:p>
        </w:tc>
        <w:tc>
          <w:tcPr>
            <w:tcW w:w="862" w:type="dxa"/>
            <w:tcBorders>
              <w:top w:val="nil"/>
              <w:left w:val="nil"/>
              <w:bottom w:val="single" w:sz="4" w:space="0" w:color="auto"/>
              <w:right w:val="single" w:sz="4" w:space="0" w:color="auto"/>
            </w:tcBorders>
            <w:shd w:val="clear" w:color="auto" w:fill="auto"/>
            <w:noWrap/>
            <w:vAlign w:val="center"/>
            <w:hideMark/>
          </w:tcPr>
          <w:p w14:paraId="4615F0A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4.00</w:t>
            </w:r>
          </w:p>
        </w:tc>
        <w:tc>
          <w:tcPr>
            <w:tcW w:w="1283" w:type="dxa"/>
            <w:tcBorders>
              <w:top w:val="nil"/>
              <w:left w:val="nil"/>
              <w:bottom w:val="single" w:sz="4" w:space="0" w:color="auto"/>
              <w:right w:val="single" w:sz="4" w:space="0" w:color="auto"/>
            </w:tcBorders>
            <w:shd w:val="clear" w:color="auto" w:fill="auto"/>
            <w:noWrap/>
            <w:vAlign w:val="center"/>
            <w:hideMark/>
          </w:tcPr>
          <w:p w14:paraId="52BEFC4E"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650.29</w:t>
            </w:r>
          </w:p>
        </w:tc>
      </w:tr>
      <w:tr w:rsidR="00D67F2D" w:rsidRPr="00635891" w14:paraId="0D421D96"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5D532D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67</w:t>
            </w:r>
          </w:p>
        </w:tc>
        <w:tc>
          <w:tcPr>
            <w:tcW w:w="2624" w:type="dxa"/>
            <w:tcBorders>
              <w:top w:val="nil"/>
              <w:left w:val="nil"/>
              <w:bottom w:val="single" w:sz="4" w:space="0" w:color="auto"/>
              <w:right w:val="single" w:sz="4" w:space="0" w:color="auto"/>
            </w:tcBorders>
            <w:shd w:val="clear" w:color="000000" w:fill="FFFFFF"/>
            <w:vAlign w:val="center"/>
            <w:hideMark/>
          </w:tcPr>
          <w:p w14:paraId="2F0D0C3F"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Zaļā zona un novadgrāvis un pamežs pie stadiona</w:t>
            </w:r>
          </w:p>
        </w:tc>
        <w:tc>
          <w:tcPr>
            <w:tcW w:w="862" w:type="dxa"/>
            <w:tcBorders>
              <w:top w:val="nil"/>
              <w:left w:val="nil"/>
              <w:bottom w:val="single" w:sz="4" w:space="0" w:color="auto"/>
              <w:right w:val="single" w:sz="4" w:space="0" w:color="auto"/>
            </w:tcBorders>
            <w:shd w:val="clear" w:color="auto" w:fill="auto"/>
            <w:noWrap/>
            <w:vAlign w:val="center"/>
            <w:hideMark/>
          </w:tcPr>
          <w:p w14:paraId="229B9D1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6E52FED"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616C6B0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1752631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EAFBBF3"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2.07</w:t>
            </w:r>
          </w:p>
        </w:tc>
        <w:tc>
          <w:tcPr>
            <w:tcW w:w="862" w:type="dxa"/>
            <w:tcBorders>
              <w:top w:val="nil"/>
              <w:left w:val="nil"/>
              <w:bottom w:val="single" w:sz="4" w:space="0" w:color="auto"/>
              <w:right w:val="single" w:sz="4" w:space="0" w:color="auto"/>
            </w:tcBorders>
            <w:shd w:val="clear" w:color="auto" w:fill="auto"/>
            <w:noWrap/>
            <w:vAlign w:val="center"/>
            <w:hideMark/>
          </w:tcPr>
          <w:p w14:paraId="46CA3045"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2.00</w:t>
            </w:r>
          </w:p>
        </w:tc>
        <w:tc>
          <w:tcPr>
            <w:tcW w:w="1283" w:type="dxa"/>
            <w:tcBorders>
              <w:top w:val="nil"/>
              <w:left w:val="nil"/>
              <w:bottom w:val="single" w:sz="4" w:space="0" w:color="auto"/>
              <w:right w:val="single" w:sz="4" w:space="0" w:color="auto"/>
            </w:tcBorders>
            <w:shd w:val="clear" w:color="auto" w:fill="auto"/>
            <w:noWrap/>
            <w:vAlign w:val="center"/>
            <w:hideMark/>
          </w:tcPr>
          <w:p w14:paraId="55AA9C7C"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1 093.83</w:t>
            </w:r>
          </w:p>
        </w:tc>
      </w:tr>
      <w:tr w:rsidR="00D67F2D" w:rsidRPr="00635891" w14:paraId="065D9A8F"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C75C37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68</w:t>
            </w:r>
          </w:p>
        </w:tc>
        <w:tc>
          <w:tcPr>
            <w:tcW w:w="2624" w:type="dxa"/>
            <w:tcBorders>
              <w:top w:val="nil"/>
              <w:left w:val="nil"/>
              <w:bottom w:val="single" w:sz="4" w:space="0" w:color="auto"/>
              <w:right w:val="single" w:sz="4" w:space="0" w:color="auto"/>
            </w:tcBorders>
            <w:shd w:val="clear" w:color="000000" w:fill="FFFFFF"/>
            <w:vAlign w:val="center"/>
            <w:hideMark/>
          </w:tcPr>
          <w:p w14:paraId="0CD9242C"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Vītiņu iela 47B (pašvaldībai piederoša teritorija)</w:t>
            </w:r>
          </w:p>
        </w:tc>
        <w:tc>
          <w:tcPr>
            <w:tcW w:w="862" w:type="dxa"/>
            <w:tcBorders>
              <w:top w:val="nil"/>
              <w:left w:val="nil"/>
              <w:bottom w:val="single" w:sz="4" w:space="0" w:color="auto"/>
              <w:right w:val="single" w:sz="4" w:space="0" w:color="auto"/>
            </w:tcBorders>
            <w:shd w:val="clear" w:color="auto" w:fill="auto"/>
            <w:noWrap/>
            <w:vAlign w:val="center"/>
            <w:hideMark/>
          </w:tcPr>
          <w:p w14:paraId="014D615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09BE04F"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46F8F5C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57FA297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315FC72"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0.22</w:t>
            </w:r>
          </w:p>
        </w:tc>
        <w:tc>
          <w:tcPr>
            <w:tcW w:w="862" w:type="dxa"/>
            <w:tcBorders>
              <w:top w:val="nil"/>
              <w:left w:val="nil"/>
              <w:bottom w:val="single" w:sz="4" w:space="0" w:color="auto"/>
              <w:right w:val="single" w:sz="4" w:space="0" w:color="auto"/>
            </w:tcBorders>
            <w:shd w:val="clear" w:color="auto" w:fill="auto"/>
            <w:noWrap/>
            <w:vAlign w:val="center"/>
            <w:hideMark/>
          </w:tcPr>
          <w:p w14:paraId="6D82740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4.00</w:t>
            </w:r>
          </w:p>
        </w:tc>
        <w:tc>
          <w:tcPr>
            <w:tcW w:w="1283" w:type="dxa"/>
            <w:tcBorders>
              <w:top w:val="nil"/>
              <w:left w:val="nil"/>
              <w:bottom w:val="single" w:sz="4" w:space="0" w:color="auto"/>
              <w:right w:val="single" w:sz="4" w:space="0" w:color="auto"/>
            </w:tcBorders>
            <w:shd w:val="clear" w:color="auto" w:fill="auto"/>
            <w:noWrap/>
            <w:vAlign w:val="center"/>
            <w:hideMark/>
          </w:tcPr>
          <w:p w14:paraId="40AB4AB3"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231.40</w:t>
            </w:r>
          </w:p>
        </w:tc>
      </w:tr>
      <w:tr w:rsidR="00D67F2D" w:rsidRPr="00635891" w14:paraId="30BCBAB9"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FFF1825"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69</w:t>
            </w:r>
          </w:p>
        </w:tc>
        <w:tc>
          <w:tcPr>
            <w:tcW w:w="2624" w:type="dxa"/>
            <w:tcBorders>
              <w:top w:val="nil"/>
              <w:left w:val="nil"/>
              <w:bottom w:val="single" w:sz="4" w:space="0" w:color="auto"/>
              <w:right w:val="single" w:sz="4" w:space="0" w:color="auto"/>
            </w:tcBorders>
            <w:shd w:val="clear" w:color="000000" w:fill="FFFFFF"/>
            <w:vAlign w:val="center"/>
            <w:hideMark/>
          </w:tcPr>
          <w:p w14:paraId="084E2620"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Piemiņas vieta Raiņa un Tehnikas ielu krustojumā</w:t>
            </w:r>
          </w:p>
        </w:tc>
        <w:tc>
          <w:tcPr>
            <w:tcW w:w="862" w:type="dxa"/>
            <w:tcBorders>
              <w:top w:val="nil"/>
              <w:left w:val="nil"/>
              <w:bottom w:val="single" w:sz="4" w:space="0" w:color="auto"/>
              <w:right w:val="single" w:sz="4" w:space="0" w:color="auto"/>
            </w:tcBorders>
            <w:shd w:val="clear" w:color="auto" w:fill="auto"/>
            <w:noWrap/>
            <w:vAlign w:val="center"/>
            <w:hideMark/>
          </w:tcPr>
          <w:p w14:paraId="3919559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BF48181"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0E1905F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71057405"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940C79E"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0.08</w:t>
            </w:r>
          </w:p>
        </w:tc>
        <w:tc>
          <w:tcPr>
            <w:tcW w:w="862" w:type="dxa"/>
            <w:tcBorders>
              <w:top w:val="nil"/>
              <w:left w:val="nil"/>
              <w:bottom w:val="single" w:sz="4" w:space="0" w:color="auto"/>
              <w:right w:val="single" w:sz="4" w:space="0" w:color="auto"/>
            </w:tcBorders>
            <w:shd w:val="clear" w:color="auto" w:fill="auto"/>
            <w:noWrap/>
            <w:vAlign w:val="center"/>
            <w:hideMark/>
          </w:tcPr>
          <w:p w14:paraId="4536F681"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4.00</w:t>
            </w:r>
          </w:p>
        </w:tc>
        <w:tc>
          <w:tcPr>
            <w:tcW w:w="1283" w:type="dxa"/>
            <w:tcBorders>
              <w:top w:val="nil"/>
              <w:left w:val="nil"/>
              <w:bottom w:val="single" w:sz="4" w:space="0" w:color="auto"/>
              <w:right w:val="single" w:sz="4" w:space="0" w:color="auto"/>
            </w:tcBorders>
            <w:shd w:val="clear" w:color="auto" w:fill="auto"/>
            <w:noWrap/>
            <w:vAlign w:val="center"/>
            <w:hideMark/>
          </w:tcPr>
          <w:p w14:paraId="689B8150"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84.45</w:t>
            </w:r>
          </w:p>
        </w:tc>
      </w:tr>
      <w:tr w:rsidR="00D67F2D" w:rsidRPr="00635891" w14:paraId="6B0282F4"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3540AD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70</w:t>
            </w:r>
          </w:p>
        </w:tc>
        <w:tc>
          <w:tcPr>
            <w:tcW w:w="2624" w:type="dxa"/>
            <w:tcBorders>
              <w:top w:val="nil"/>
              <w:left w:val="nil"/>
              <w:bottom w:val="single" w:sz="4" w:space="0" w:color="auto"/>
              <w:right w:val="single" w:sz="4" w:space="0" w:color="auto"/>
            </w:tcBorders>
            <w:shd w:val="clear" w:color="000000" w:fill="FFFFFF"/>
            <w:vAlign w:val="center"/>
            <w:hideMark/>
          </w:tcPr>
          <w:p w14:paraId="5A2FFC4B"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Skolas iela 36A (nepabeigtais bērnudārzs)</w:t>
            </w:r>
          </w:p>
        </w:tc>
        <w:tc>
          <w:tcPr>
            <w:tcW w:w="862" w:type="dxa"/>
            <w:tcBorders>
              <w:top w:val="nil"/>
              <w:left w:val="nil"/>
              <w:bottom w:val="single" w:sz="4" w:space="0" w:color="auto"/>
              <w:right w:val="single" w:sz="4" w:space="0" w:color="auto"/>
            </w:tcBorders>
            <w:shd w:val="clear" w:color="auto" w:fill="auto"/>
            <w:noWrap/>
            <w:vAlign w:val="center"/>
            <w:hideMark/>
          </w:tcPr>
          <w:p w14:paraId="7DEEB98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A51ADDE"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3A87EE7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0BD5579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28E8424"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1.00</w:t>
            </w:r>
          </w:p>
        </w:tc>
        <w:tc>
          <w:tcPr>
            <w:tcW w:w="862" w:type="dxa"/>
            <w:tcBorders>
              <w:top w:val="nil"/>
              <w:left w:val="nil"/>
              <w:bottom w:val="single" w:sz="4" w:space="0" w:color="auto"/>
              <w:right w:val="single" w:sz="4" w:space="0" w:color="auto"/>
            </w:tcBorders>
            <w:shd w:val="clear" w:color="auto" w:fill="auto"/>
            <w:noWrap/>
            <w:vAlign w:val="center"/>
            <w:hideMark/>
          </w:tcPr>
          <w:p w14:paraId="007020B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68A3B278"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791.75</w:t>
            </w:r>
          </w:p>
        </w:tc>
      </w:tr>
      <w:tr w:rsidR="00D67F2D" w:rsidRPr="00635891" w14:paraId="740C43FC"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A66BC61"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71</w:t>
            </w:r>
          </w:p>
        </w:tc>
        <w:tc>
          <w:tcPr>
            <w:tcW w:w="2624" w:type="dxa"/>
            <w:tcBorders>
              <w:top w:val="nil"/>
              <w:left w:val="nil"/>
              <w:bottom w:val="single" w:sz="4" w:space="0" w:color="auto"/>
              <w:right w:val="single" w:sz="4" w:space="0" w:color="auto"/>
            </w:tcBorders>
            <w:shd w:val="clear" w:color="000000" w:fill="FFFFFF"/>
            <w:vAlign w:val="center"/>
            <w:hideMark/>
          </w:tcPr>
          <w:p w14:paraId="3255CB40"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Kapsētas 26A (pašvaldībai piederoša teritorija)</w:t>
            </w:r>
          </w:p>
        </w:tc>
        <w:tc>
          <w:tcPr>
            <w:tcW w:w="862" w:type="dxa"/>
            <w:tcBorders>
              <w:top w:val="nil"/>
              <w:left w:val="nil"/>
              <w:bottom w:val="single" w:sz="4" w:space="0" w:color="auto"/>
              <w:right w:val="single" w:sz="4" w:space="0" w:color="auto"/>
            </w:tcBorders>
            <w:shd w:val="clear" w:color="auto" w:fill="auto"/>
            <w:noWrap/>
            <w:vAlign w:val="center"/>
            <w:hideMark/>
          </w:tcPr>
          <w:p w14:paraId="2063335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8B44E78"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5833133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3A759CC5"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D0BFF57"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0.12</w:t>
            </w:r>
          </w:p>
        </w:tc>
        <w:tc>
          <w:tcPr>
            <w:tcW w:w="862" w:type="dxa"/>
            <w:tcBorders>
              <w:top w:val="nil"/>
              <w:left w:val="nil"/>
              <w:bottom w:val="single" w:sz="4" w:space="0" w:color="auto"/>
              <w:right w:val="single" w:sz="4" w:space="0" w:color="auto"/>
            </w:tcBorders>
            <w:shd w:val="clear" w:color="auto" w:fill="auto"/>
            <w:noWrap/>
            <w:vAlign w:val="center"/>
            <w:hideMark/>
          </w:tcPr>
          <w:p w14:paraId="604F9B4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1.00</w:t>
            </w:r>
          </w:p>
        </w:tc>
        <w:tc>
          <w:tcPr>
            <w:tcW w:w="1283" w:type="dxa"/>
            <w:tcBorders>
              <w:top w:val="nil"/>
              <w:left w:val="nil"/>
              <w:bottom w:val="single" w:sz="4" w:space="0" w:color="auto"/>
              <w:right w:val="single" w:sz="4" w:space="0" w:color="auto"/>
            </w:tcBorders>
            <w:shd w:val="clear" w:color="auto" w:fill="auto"/>
            <w:noWrap/>
            <w:vAlign w:val="center"/>
            <w:hideMark/>
          </w:tcPr>
          <w:p w14:paraId="6904B122"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31.27</w:t>
            </w:r>
          </w:p>
        </w:tc>
      </w:tr>
      <w:tr w:rsidR="00D67F2D" w:rsidRPr="00635891" w14:paraId="1F4FA4CC"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5990433"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72</w:t>
            </w:r>
          </w:p>
        </w:tc>
        <w:tc>
          <w:tcPr>
            <w:tcW w:w="2624" w:type="dxa"/>
            <w:tcBorders>
              <w:top w:val="nil"/>
              <w:left w:val="nil"/>
              <w:bottom w:val="single" w:sz="4" w:space="0" w:color="auto"/>
              <w:right w:val="single" w:sz="4" w:space="0" w:color="auto"/>
            </w:tcBorders>
            <w:shd w:val="clear" w:color="000000" w:fill="FFFFFF"/>
            <w:vAlign w:val="center"/>
            <w:hideMark/>
          </w:tcPr>
          <w:p w14:paraId="2A42D080"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Kapsētas 38 (dīķa apkārtne)</w:t>
            </w:r>
          </w:p>
        </w:tc>
        <w:tc>
          <w:tcPr>
            <w:tcW w:w="862" w:type="dxa"/>
            <w:tcBorders>
              <w:top w:val="nil"/>
              <w:left w:val="nil"/>
              <w:bottom w:val="single" w:sz="4" w:space="0" w:color="auto"/>
              <w:right w:val="single" w:sz="4" w:space="0" w:color="auto"/>
            </w:tcBorders>
            <w:shd w:val="clear" w:color="auto" w:fill="auto"/>
            <w:noWrap/>
            <w:vAlign w:val="center"/>
            <w:hideMark/>
          </w:tcPr>
          <w:p w14:paraId="60458C4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7234819"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4F91CBC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2743BCA8"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CA93C51"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0.19</w:t>
            </w:r>
          </w:p>
        </w:tc>
        <w:tc>
          <w:tcPr>
            <w:tcW w:w="862" w:type="dxa"/>
            <w:tcBorders>
              <w:top w:val="nil"/>
              <w:left w:val="nil"/>
              <w:bottom w:val="single" w:sz="4" w:space="0" w:color="auto"/>
              <w:right w:val="single" w:sz="4" w:space="0" w:color="auto"/>
            </w:tcBorders>
            <w:shd w:val="clear" w:color="auto" w:fill="auto"/>
            <w:noWrap/>
            <w:vAlign w:val="center"/>
            <w:hideMark/>
          </w:tcPr>
          <w:p w14:paraId="337BCD9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2F8BBFF3"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150.43</w:t>
            </w:r>
          </w:p>
        </w:tc>
      </w:tr>
      <w:tr w:rsidR="00D67F2D" w:rsidRPr="00635891" w14:paraId="3C8888F4"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D71DF9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73</w:t>
            </w:r>
          </w:p>
        </w:tc>
        <w:tc>
          <w:tcPr>
            <w:tcW w:w="2624" w:type="dxa"/>
            <w:tcBorders>
              <w:top w:val="nil"/>
              <w:left w:val="nil"/>
              <w:bottom w:val="single" w:sz="4" w:space="0" w:color="auto"/>
              <w:right w:val="single" w:sz="4" w:space="0" w:color="auto"/>
            </w:tcBorders>
            <w:shd w:val="clear" w:color="000000" w:fill="FFFFFF"/>
            <w:vAlign w:val="center"/>
            <w:hideMark/>
          </w:tcPr>
          <w:p w14:paraId="249B16D2"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Kapsētas 45 (pirms pameža)</w:t>
            </w:r>
          </w:p>
        </w:tc>
        <w:tc>
          <w:tcPr>
            <w:tcW w:w="862" w:type="dxa"/>
            <w:tcBorders>
              <w:top w:val="nil"/>
              <w:left w:val="nil"/>
              <w:bottom w:val="single" w:sz="4" w:space="0" w:color="auto"/>
              <w:right w:val="single" w:sz="4" w:space="0" w:color="auto"/>
            </w:tcBorders>
            <w:shd w:val="clear" w:color="auto" w:fill="auto"/>
            <w:noWrap/>
            <w:vAlign w:val="center"/>
            <w:hideMark/>
          </w:tcPr>
          <w:p w14:paraId="6CC738E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1DEBBC1"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48D599AE"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45757563"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6253440"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0.20</w:t>
            </w:r>
          </w:p>
        </w:tc>
        <w:tc>
          <w:tcPr>
            <w:tcW w:w="862" w:type="dxa"/>
            <w:tcBorders>
              <w:top w:val="nil"/>
              <w:left w:val="nil"/>
              <w:bottom w:val="single" w:sz="4" w:space="0" w:color="auto"/>
              <w:right w:val="single" w:sz="4" w:space="0" w:color="auto"/>
            </w:tcBorders>
            <w:shd w:val="clear" w:color="auto" w:fill="auto"/>
            <w:noWrap/>
            <w:vAlign w:val="center"/>
            <w:hideMark/>
          </w:tcPr>
          <w:p w14:paraId="1C525A9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1E68FB97"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158.35</w:t>
            </w:r>
          </w:p>
        </w:tc>
      </w:tr>
      <w:tr w:rsidR="00D67F2D" w:rsidRPr="00635891" w14:paraId="056EC289"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CFABBD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74</w:t>
            </w:r>
          </w:p>
        </w:tc>
        <w:tc>
          <w:tcPr>
            <w:tcW w:w="2624" w:type="dxa"/>
            <w:tcBorders>
              <w:top w:val="nil"/>
              <w:left w:val="nil"/>
              <w:bottom w:val="single" w:sz="4" w:space="0" w:color="auto"/>
              <w:right w:val="single" w:sz="4" w:space="0" w:color="auto"/>
            </w:tcBorders>
            <w:shd w:val="clear" w:color="000000" w:fill="FFFFFF"/>
            <w:vAlign w:val="center"/>
            <w:hideMark/>
          </w:tcPr>
          <w:p w14:paraId="1A05716A"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Pamežs starp Lāčkalna kapiem kreisā puse</w:t>
            </w:r>
          </w:p>
        </w:tc>
        <w:tc>
          <w:tcPr>
            <w:tcW w:w="862" w:type="dxa"/>
            <w:tcBorders>
              <w:top w:val="nil"/>
              <w:left w:val="nil"/>
              <w:bottom w:val="single" w:sz="4" w:space="0" w:color="auto"/>
              <w:right w:val="single" w:sz="4" w:space="0" w:color="auto"/>
            </w:tcBorders>
            <w:shd w:val="clear" w:color="auto" w:fill="auto"/>
            <w:noWrap/>
            <w:vAlign w:val="center"/>
            <w:hideMark/>
          </w:tcPr>
          <w:p w14:paraId="5DDCB37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6DDD2C4"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36EB90AE"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061A373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6C4B77C"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9.17</w:t>
            </w:r>
          </w:p>
        </w:tc>
        <w:tc>
          <w:tcPr>
            <w:tcW w:w="862" w:type="dxa"/>
            <w:tcBorders>
              <w:top w:val="nil"/>
              <w:left w:val="nil"/>
              <w:bottom w:val="single" w:sz="4" w:space="0" w:color="auto"/>
              <w:right w:val="single" w:sz="4" w:space="0" w:color="auto"/>
            </w:tcBorders>
            <w:shd w:val="clear" w:color="auto" w:fill="auto"/>
            <w:noWrap/>
            <w:vAlign w:val="center"/>
            <w:hideMark/>
          </w:tcPr>
          <w:p w14:paraId="33BFD19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#REF!</w:t>
            </w:r>
          </w:p>
        </w:tc>
        <w:tc>
          <w:tcPr>
            <w:tcW w:w="1283" w:type="dxa"/>
            <w:tcBorders>
              <w:top w:val="nil"/>
              <w:left w:val="nil"/>
              <w:bottom w:val="single" w:sz="4" w:space="0" w:color="auto"/>
              <w:right w:val="single" w:sz="4" w:space="0" w:color="auto"/>
            </w:tcBorders>
            <w:shd w:val="clear" w:color="auto" w:fill="auto"/>
            <w:noWrap/>
            <w:vAlign w:val="center"/>
            <w:hideMark/>
          </w:tcPr>
          <w:p w14:paraId="60D92509"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2 420.12</w:t>
            </w:r>
          </w:p>
        </w:tc>
      </w:tr>
      <w:tr w:rsidR="00D67F2D" w:rsidRPr="00635891" w14:paraId="3CDA56D1"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0529A35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75</w:t>
            </w:r>
          </w:p>
        </w:tc>
        <w:tc>
          <w:tcPr>
            <w:tcW w:w="2624" w:type="dxa"/>
            <w:tcBorders>
              <w:top w:val="nil"/>
              <w:left w:val="nil"/>
              <w:bottom w:val="single" w:sz="4" w:space="0" w:color="auto"/>
              <w:right w:val="single" w:sz="4" w:space="0" w:color="auto"/>
            </w:tcBorders>
            <w:shd w:val="clear" w:color="000000" w:fill="FFFFFF"/>
            <w:vAlign w:val="center"/>
            <w:hideMark/>
          </w:tcPr>
          <w:p w14:paraId="296C0278"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Pamežs gar Kapsētas ielas labo pusi</w:t>
            </w:r>
          </w:p>
        </w:tc>
        <w:tc>
          <w:tcPr>
            <w:tcW w:w="862" w:type="dxa"/>
            <w:tcBorders>
              <w:top w:val="nil"/>
              <w:left w:val="nil"/>
              <w:bottom w:val="single" w:sz="4" w:space="0" w:color="auto"/>
              <w:right w:val="single" w:sz="4" w:space="0" w:color="auto"/>
            </w:tcBorders>
            <w:shd w:val="clear" w:color="auto" w:fill="auto"/>
            <w:noWrap/>
            <w:vAlign w:val="center"/>
            <w:hideMark/>
          </w:tcPr>
          <w:p w14:paraId="2FA7827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8451D5F"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1E848EF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5E6C8DB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584867D"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1.62</w:t>
            </w:r>
          </w:p>
        </w:tc>
        <w:tc>
          <w:tcPr>
            <w:tcW w:w="862" w:type="dxa"/>
            <w:tcBorders>
              <w:top w:val="nil"/>
              <w:left w:val="nil"/>
              <w:bottom w:val="single" w:sz="4" w:space="0" w:color="auto"/>
              <w:right w:val="single" w:sz="4" w:space="0" w:color="auto"/>
            </w:tcBorders>
            <w:shd w:val="clear" w:color="auto" w:fill="auto"/>
            <w:noWrap/>
            <w:vAlign w:val="center"/>
            <w:hideMark/>
          </w:tcPr>
          <w:p w14:paraId="48280BF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1.00</w:t>
            </w:r>
          </w:p>
        </w:tc>
        <w:tc>
          <w:tcPr>
            <w:tcW w:w="1283" w:type="dxa"/>
            <w:tcBorders>
              <w:top w:val="nil"/>
              <w:left w:val="nil"/>
              <w:bottom w:val="single" w:sz="4" w:space="0" w:color="auto"/>
              <w:right w:val="single" w:sz="4" w:space="0" w:color="auto"/>
            </w:tcBorders>
            <w:shd w:val="clear" w:color="auto" w:fill="auto"/>
            <w:noWrap/>
            <w:vAlign w:val="center"/>
            <w:hideMark/>
          </w:tcPr>
          <w:p w14:paraId="435F5F5D"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427.55</w:t>
            </w:r>
          </w:p>
        </w:tc>
      </w:tr>
      <w:tr w:rsidR="00D67F2D" w:rsidRPr="00635891" w14:paraId="03962435"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F41563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76</w:t>
            </w:r>
          </w:p>
        </w:tc>
        <w:tc>
          <w:tcPr>
            <w:tcW w:w="2624" w:type="dxa"/>
            <w:tcBorders>
              <w:top w:val="nil"/>
              <w:left w:val="nil"/>
              <w:bottom w:val="single" w:sz="4" w:space="0" w:color="auto"/>
              <w:right w:val="single" w:sz="4" w:space="0" w:color="auto"/>
            </w:tcBorders>
            <w:shd w:val="clear" w:color="000000" w:fill="FFFFFF"/>
            <w:vAlign w:val="center"/>
            <w:hideMark/>
          </w:tcPr>
          <w:p w14:paraId="289517A1"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Rekultivēta izgāztuve</w:t>
            </w:r>
          </w:p>
        </w:tc>
        <w:tc>
          <w:tcPr>
            <w:tcW w:w="862" w:type="dxa"/>
            <w:tcBorders>
              <w:top w:val="nil"/>
              <w:left w:val="nil"/>
              <w:bottom w:val="single" w:sz="4" w:space="0" w:color="auto"/>
              <w:right w:val="single" w:sz="4" w:space="0" w:color="auto"/>
            </w:tcBorders>
            <w:shd w:val="clear" w:color="auto" w:fill="auto"/>
            <w:noWrap/>
            <w:vAlign w:val="center"/>
            <w:hideMark/>
          </w:tcPr>
          <w:p w14:paraId="7AB8564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CD3A782"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2ECDF07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2D8F78C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4181DF6"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5C4259C1"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787A36D3"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0.00</w:t>
            </w:r>
          </w:p>
        </w:tc>
      </w:tr>
      <w:tr w:rsidR="00D67F2D" w:rsidRPr="00635891" w14:paraId="0D610377"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1F7B9EE"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77</w:t>
            </w:r>
          </w:p>
        </w:tc>
        <w:tc>
          <w:tcPr>
            <w:tcW w:w="2624" w:type="dxa"/>
            <w:tcBorders>
              <w:top w:val="nil"/>
              <w:left w:val="nil"/>
              <w:bottom w:val="single" w:sz="4" w:space="0" w:color="auto"/>
              <w:right w:val="single" w:sz="4" w:space="0" w:color="auto"/>
            </w:tcBorders>
            <w:shd w:val="clear" w:color="000000" w:fill="FFFFFF"/>
            <w:vAlign w:val="center"/>
            <w:hideMark/>
          </w:tcPr>
          <w:p w14:paraId="07A4AD8A"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Sociālā dienesta sēta Miera ielā 16</w:t>
            </w:r>
          </w:p>
        </w:tc>
        <w:tc>
          <w:tcPr>
            <w:tcW w:w="862" w:type="dxa"/>
            <w:tcBorders>
              <w:top w:val="nil"/>
              <w:left w:val="nil"/>
              <w:bottom w:val="single" w:sz="4" w:space="0" w:color="auto"/>
              <w:right w:val="single" w:sz="4" w:space="0" w:color="auto"/>
            </w:tcBorders>
            <w:shd w:val="clear" w:color="auto" w:fill="auto"/>
            <w:noWrap/>
            <w:vAlign w:val="center"/>
            <w:hideMark/>
          </w:tcPr>
          <w:p w14:paraId="53A244F3"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33BF280"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7DD2D24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1BD97CA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18F0522"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0.16</w:t>
            </w:r>
          </w:p>
        </w:tc>
        <w:tc>
          <w:tcPr>
            <w:tcW w:w="862" w:type="dxa"/>
            <w:tcBorders>
              <w:top w:val="nil"/>
              <w:left w:val="nil"/>
              <w:bottom w:val="single" w:sz="4" w:space="0" w:color="auto"/>
              <w:right w:val="single" w:sz="4" w:space="0" w:color="auto"/>
            </w:tcBorders>
            <w:shd w:val="clear" w:color="auto" w:fill="auto"/>
            <w:noWrap/>
            <w:vAlign w:val="center"/>
            <w:hideMark/>
          </w:tcPr>
          <w:p w14:paraId="66C49841"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4.00</w:t>
            </w:r>
          </w:p>
        </w:tc>
        <w:tc>
          <w:tcPr>
            <w:tcW w:w="1283" w:type="dxa"/>
            <w:tcBorders>
              <w:top w:val="nil"/>
              <w:left w:val="nil"/>
              <w:bottom w:val="single" w:sz="4" w:space="0" w:color="auto"/>
              <w:right w:val="single" w:sz="4" w:space="0" w:color="auto"/>
            </w:tcBorders>
            <w:shd w:val="clear" w:color="auto" w:fill="auto"/>
            <w:noWrap/>
            <w:vAlign w:val="center"/>
            <w:hideMark/>
          </w:tcPr>
          <w:p w14:paraId="1F11EA94"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173.13</w:t>
            </w:r>
          </w:p>
        </w:tc>
      </w:tr>
      <w:tr w:rsidR="00D67F2D" w:rsidRPr="00635891" w14:paraId="6B42BC16"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DCE9B95"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78</w:t>
            </w:r>
          </w:p>
        </w:tc>
        <w:tc>
          <w:tcPr>
            <w:tcW w:w="2624" w:type="dxa"/>
            <w:tcBorders>
              <w:top w:val="nil"/>
              <w:left w:val="nil"/>
              <w:bottom w:val="single" w:sz="4" w:space="0" w:color="auto"/>
              <w:right w:val="single" w:sz="4" w:space="0" w:color="auto"/>
            </w:tcBorders>
            <w:shd w:val="clear" w:color="000000" w:fill="FFFFFF"/>
            <w:vAlign w:val="center"/>
            <w:hideMark/>
          </w:tcPr>
          <w:p w14:paraId="5A339B8A"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Vecā pienotava</w:t>
            </w:r>
          </w:p>
        </w:tc>
        <w:tc>
          <w:tcPr>
            <w:tcW w:w="862" w:type="dxa"/>
            <w:tcBorders>
              <w:top w:val="nil"/>
              <w:left w:val="nil"/>
              <w:bottom w:val="single" w:sz="4" w:space="0" w:color="auto"/>
              <w:right w:val="single" w:sz="4" w:space="0" w:color="auto"/>
            </w:tcBorders>
            <w:shd w:val="clear" w:color="auto" w:fill="auto"/>
            <w:noWrap/>
            <w:vAlign w:val="center"/>
            <w:hideMark/>
          </w:tcPr>
          <w:p w14:paraId="08E2D301"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0C586FD"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34D83F2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66FC5BB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A5773ED"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0.47</w:t>
            </w:r>
          </w:p>
        </w:tc>
        <w:tc>
          <w:tcPr>
            <w:tcW w:w="862" w:type="dxa"/>
            <w:tcBorders>
              <w:top w:val="nil"/>
              <w:left w:val="nil"/>
              <w:bottom w:val="single" w:sz="4" w:space="0" w:color="auto"/>
              <w:right w:val="single" w:sz="4" w:space="0" w:color="auto"/>
            </w:tcBorders>
            <w:shd w:val="clear" w:color="auto" w:fill="auto"/>
            <w:noWrap/>
            <w:vAlign w:val="center"/>
            <w:hideMark/>
          </w:tcPr>
          <w:p w14:paraId="0807379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1.00</w:t>
            </w:r>
          </w:p>
        </w:tc>
        <w:tc>
          <w:tcPr>
            <w:tcW w:w="1283" w:type="dxa"/>
            <w:tcBorders>
              <w:top w:val="nil"/>
              <w:left w:val="nil"/>
              <w:bottom w:val="single" w:sz="4" w:space="0" w:color="auto"/>
              <w:right w:val="single" w:sz="4" w:space="0" w:color="auto"/>
            </w:tcBorders>
            <w:shd w:val="clear" w:color="auto" w:fill="auto"/>
            <w:noWrap/>
            <w:vAlign w:val="center"/>
            <w:hideMark/>
          </w:tcPr>
          <w:p w14:paraId="17EC9CA9"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124.49</w:t>
            </w:r>
          </w:p>
        </w:tc>
      </w:tr>
      <w:tr w:rsidR="00D67F2D" w:rsidRPr="00635891" w14:paraId="742AF20E"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A3676C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79</w:t>
            </w:r>
          </w:p>
        </w:tc>
        <w:tc>
          <w:tcPr>
            <w:tcW w:w="2624" w:type="dxa"/>
            <w:tcBorders>
              <w:top w:val="nil"/>
              <w:left w:val="nil"/>
              <w:bottom w:val="single" w:sz="4" w:space="0" w:color="auto"/>
              <w:right w:val="single" w:sz="4" w:space="0" w:color="auto"/>
            </w:tcBorders>
            <w:shd w:val="clear" w:color="000000" w:fill="FFFFFF"/>
            <w:vAlign w:val="center"/>
            <w:hideMark/>
          </w:tcPr>
          <w:p w14:paraId="16778198"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Zaļā zona Jelgavas ielā gar Jelgavas 17</w:t>
            </w:r>
          </w:p>
        </w:tc>
        <w:tc>
          <w:tcPr>
            <w:tcW w:w="862" w:type="dxa"/>
            <w:tcBorders>
              <w:top w:val="nil"/>
              <w:left w:val="nil"/>
              <w:bottom w:val="single" w:sz="4" w:space="0" w:color="auto"/>
              <w:right w:val="single" w:sz="4" w:space="0" w:color="auto"/>
            </w:tcBorders>
            <w:shd w:val="clear" w:color="auto" w:fill="auto"/>
            <w:noWrap/>
            <w:vAlign w:val="center"/>
            <w:hideMark/>
          </w:tcPr>
          <w:p w14:paraId="01B35AD8"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8B0D3E7"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12BE310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256C419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51D52D0"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10FED34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AFCED5E"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0.00</w:t>
            </w:r>
          </w:p>
        </w:tc>
      </w:tr>
      <w:tr w:rsidR="00D67F2D" w:rsidRPr="00635891" w14:paraId="31AC9DAC"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E950B28"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80</w:t>
            </w:r>
          </w:p>
        </w:tc>
        <w:tc>
          <w:tcPr>
            <w:tcW w:w="2624" w:type="dxa"/>
            <w:tcBorders>
              <w:top w:val="nil"/>
              <w:left w:val="nil"/>
              <w:bottom w:val="single" w:sz="4" w:space="0" w:color="auto"/>
              <w:right w:val="single" w:sz="4" w:space="0" w:color="auto"/>
            </w:tcBorders>
            <w:shd w:val="clear" w:color="000000" w:fill="FFFFFF"/>
            <w:vAlign w:val="center"/>
            <w:hideMark/>
          </w:tcPr>
          <w:p w14:paraId="26D9D1FA"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Teritorija Luterāņu baznīcas priekšā</w:t>
            </w:r>
          </w:p>
        </w:tc>
        <w:tc>
          <w:tcPr>
            <w:tcW w:w="862" w:type="dxa"/>
            <w:tcBorders>
              <w:top w:val="nil"/>
              <w:left w:val="nil"/>
              <w:bottom w:val="single" w:sz="4" w:space="0" w:color="auto"/>
              <w:right w:val="single" w:sz="4" w:space="0" w:color="auto"/>
            </w:tcBorders>
            <w:shd w:val="clear" w:color="auto" w:fill="auto"/>
            <w:noWrap/>
            <w:vAlign w:val="center"/>
            <w:hideMark/>
          </w:tcPr>
          <w:p w14:paraId="0D59328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1F30156"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528719D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23F7C9B1"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4014AB0"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709B356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0D5C86D0"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0.00</w:t>
            </w:r>
          </w:p>
        </w:tc>
      </w:tr>
      <w:tr w:rsidR="00D67F2D" w:rsidRPr="00635891" w14:paraId="68C0D14D"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629AD98"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81</w:t>
            </w:r>
          </w:p>
        </w:tc>
        <w:tc>
          <w:tcPr>
            <w:tcW w:w="2624" w:type="dxa"/>
            <w:tcBorders>
              <w:top w:val="nil"/>
              <w:left w:val="nil"/>
              <w:bottom w:val="single" w:sz="4" w:space="0" w:color="auto"/>
              <w:right w:val="single" w:sz="4" w:space="0" w:color="auto"/>
            </w:tcBorders>
            <w:shd w:val="clear" w:color="000000" w:fill="FFFFFF"/>
            <w:vAlign w:val="center"/>
            <w:hideMark/>
          </w:tcPr>
          <w:p w14:paraId="47F57F74"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Teritorija Kapsētas - Mātera ielu krustojumā pirms bērziem</w:t>
            </w:r>
          </w:p>
        </w:tc>
        <w:tc>
          <w:tcPr>
            <w:tcW w:w="862" w:type="dxa"/>
            <w:tcBorders>
              <w:top w:val="nil"/>
              <w:left w:val="nil"/>
              <w:bottom w:val="single" w:sz="4" w:space="0" w:color="auto"/>
              <w:right w:val="single" w:sz="4" w:space="0" w:color="auto"/>
            </w:tcBorders>
            <w:shd w:val="clear" w:color="auto" w:fill="auto"/>
            <w:noWrap/>
            <w:vAlign w:val="center"/>
            <w:hideMark/>
          </w:tcPr>
          <w:p w14:paraId="302759D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0AD3DC7"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4127E47E"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32759083"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20.00</w:t>
            </w:r>
          </w:p>
        </w:tc>
        <w:tc>
          <w:tcPr>
            <w:tcW w:w="972" w:type="dxa"/>
            <w:tcBorders>
              <w:top w:val="nil"/>
              <w:left w:val="nil"/>
              <w:bottom w:val="single" w:sz="4" w:space="0" w:color="auto"/>
              <w:right w:val="single" w:sz="4" w:space="0" w:color="auto"/>
            </w:tcBorders>
            <w:shd w:val="clear" w:color="000000" w:fill="FFFFFF"/>
            <w:noWrap/>
            <w:vAlign w:val="center"/>
            <w:hideMark/>
          </w:tcPr>
          <w:p w14:paraId="6335CA27"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21992ED5"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0CA6741A"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255.16</w:t>
            </w:r>
          </w:p>
        </w:tc>
      </w:tr>
      <w:tr w:rsidR="00D67F2D" w:rsidRPr="00635891" w14:paraId="3784BFC5"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82A583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lastRenderedPageBreak/>
              <w:t>82</w:t>
            </w:r>
          </w:p>
        </w:tc>
        <w:tc>
          <w:tcPr>
            <w:tcW w:w="2624" w:type="dxa"/>
            <w:tcBorders>
              <w:top w:val="nil"/>
              <w:left w:val="nil"/>
              <w:bottom w:val="single" w:sz="4" w:space="0" w:color="auto"/>
              <w:right w:val="single" w:sz="4" w:space="0" w:color="auto"/>
            </w:tcBorders>
            <w:shd w:val="clear" w:color="000000" w:fill="FFFFFF"/>
            <w:vAlign w:val="center"/>
            <w:hideMark/>
          </w:tcPr>
          <w:p w14:paraId="1B87A06F"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Teritorija Zemgales iela 8a</w:t>
            </w:r>
          </w:p>
        </w:tc>
        <w:tc>
          <w:tcPr>
            <w:tcW w:w="862" w:type="dxa"/>
            <w:tcBorders>
              <w:top w:val="nil"/>
              <w:left w:val="nil"/>
              <w:bottom w:val="single" w:sz="4" w:space="0" w:color="auto"/>
              <w:right w:val="single" w:sz="4" w:space="0" w:color="auto"/>
            </w:tcBorders>
            <w:shd w:val="clear" w:color="auto" w:fill="auto"/>
            <w:noWrap/>
            <w:vAlign w:val="center"/>
            <w:hideMark/>
          </w:tcPr>
          <w:p w14:paraId="3D22835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01653BC"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2397420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7CCD657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EB9FB97"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0.21</w:t>
            </w:r>
          </w:p>
        </w:tc>
        <w:tc>
          <w:tcPr>
            <w:tcW w:w="862" w:type="dxa"/>
            <w:tcBorders>
              <w:top w:val="nil"/>
              <w:left w:val="nil"/>
              <w:bottom w:val="single" w:sz="4" w:space="0" w:color="auto"/>
              <w:right w:val="single" w:sz="4" w:space="0" w:color="auto"/>
            </w:tcBorders>
            <w:shd w:val="clear" w:color="auto" w:fill="auto"/>
            <w:noWrap/>
            <w:vAlign w:val="center"/>
            <w:hideMark/>
          </w:tcPr>
          <w:p w14:paraId="6FF5B1C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2.00</w:t>
            </w:r>
          </w:p>
        </w:tc>
        <w:tc>
          <w:tcPr>
            <w:tcW w:w="1283" w:type="dxa"/>
            <w:tcBorders>
              <w:top w:val="nil"/>
              <w:left w:val="nil"/>
              <w:bottom w:val="single" w:sz="4" w:space="0" w:color="auto"/>
              <w:right w:val="single" w:sz="4" w:space="0" w:color="auto"/>
            </w:tcBorders>
            <w:shd w:val="clear" w:color="auto" w:fill="auto"/>
            <w:noWrap/>
            <w:vAlign w:val="center"/>
            <w:hideMark/>
          </w:tcPr>
          <w:p w14:paraId="3FB25572"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111.85</w:t>
            </w:r>
          </w:p>
        </w:tc>
      </w:tr>
      <w:tr w:rsidR="00D67F2D" w:rsidRPr="00635891" w14:paraId="72F54F61"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ABDBBB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83</w:t>
            </w:r>
          </w:p>
        </w:tc>
        <w:tc>
          <w:tcPr>
            <w:tcW w:w="2624" w:type="dxa"/>
            <w:tcBorders>
              <w:top w:val="nil"/>
              <w:left w:val="nil"/>
              <w:bottom w:val="single" w:sz="4" w:space="0" w:color="auto"/>
              <w:right w:val="single" w:sz="4" w:space="0" w:color="auto"/>
            </w:tcBorders>
            <w:shd w:val="clear" w:color="000000" w:fill="FFFFFF"/>
            <w:vAlign w:val="center"/>
            <w:hideMark/>
          </w:tcPr>
          <w:p w14:paraId="5BD80CF6"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Gar veco benzīntanku "Ilgas"</w:t>
            </w:r>
          </w:p>
        </w:tc>
        <w:tc>
          <w:tcPr>
            <w:tcW w:w="862" w:type="dxa"/>
            <w:tcBorders>
              <w:top w:val="nil"/>
              <w:left w:val="nil"/>
              <w:bottom w:val="single" w:sz="4" w:space="0" w:color="auto"/>
              <w:right w:val="single" w:sz="4" w:space="0" w:color="auto"/>
            </w:tcBorders>
            <w:shd w:val="clear" w:color="auto" w:fill="auto"/>
            <w:noWrap/>
            <w:vAlign w:val="center"/>
            <w:hideMark/>
          </w:tcPr>
          <w:p w14:paraId="0A76285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1F64574"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0FD367A8"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3C3C5CE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7.00</w:t>
            </w:r>
          </w:p>
        </w:tc>
        <w:tc>
          <w:tcPr>
            <w:tcW w:w="972" w:type="dxa"/>
            <w:tcBorders>
              <w:top w:val="nil"/>
              <w:left w:val="nil"/>
              <w:bottom w:val="single" w:sz="4" w:space="0" w:color="auto"/>
              <w:right w:val="single" w:sz="4" w:space="0" w:color="auto"/>
            </w:tcBorders>
            <w:shd w:val="clear" w:color="000000" w:fill="FFFFFF"/>
            <w:noWrap/>
            <w:vAlign w:val="center"/>
            <w:hideMark/>
          </w:tcPr>
          <w:p w14:paraId="72C46DE4"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74B8C693"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6FA6F441"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89.31</w:t>
            </w:r>
          </w:p>
        </w:tc>
      </w:tr>
      <w:tr w:rsidR="00D67F2D" w:rsidRPr="00635891" w14:paraId="3B264F8E"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7F3407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84</w:t>
            </w:r>
          </w:p>
        </w:tc>
        <w:tc>
          <w:tcPr>
            <w:tcW w:w="2624" w:type="dxa"/>
            <w:tcBorders>
              <w:top w:val="nil"/>
              <w:left w:val="nil"/>
              <w:bottom w:val="single" w:sz="4" w:space="0" w:color="auto"/>
              <w:right w:val="single" w:sz="4" w:space="0" w:color="auto"/>
            </w:tcBorders>
            <w:shd w:val="clear" w:color="000000" w:fill="FFFFFF"/>
            <w:vAlign w:val="center"/>
            <w:hideMark/>
          </w:tcPr>
          <w:p w14:paraId="59FDC5D0"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Teritorija Baznīcas ielā pie Raiņa 2</w:t>
            </w:r>
          </w:p>
        </w:tc>
        <w:tc>
          <w:tcPr>
            <w:tcW w:w="862" w:type="dxa"/>
            <w:tcBorders>
              <w:top w:val="nil"/>
              <w:left w:val="nil"/>
              <w:bottom w:val="single" w:sz="4" w:space="0" w:color="auto"/>
              <w:right w:val="single" w:sz="4" w:space="0" w:color="auto"/>
            </w:tcBorders>
            <w:shd w:val="clear" w:color="auto" w:fill="auto"/>
            <w:noWrap/>
            <w:vAlign w:val="center"/>
            <w:hideMark/>
          </w:tcPr>
          <w:p w14:paraId="779AA48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2A806A7"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0313DC2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2BF1B9C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1.50</w:t>
            </w:r>
          </w:p>
        </w:tc>
        <w:tc>
          <w:tcPr>
            <w:tcW w:w="972" w:type="dxa"/>
            <w:tcBorders>
              <w:top w:val="nil"/>
              <w:left w:val="nil"/>
              <w:bottom w:val="single" w:sz="4" w:space="0" w:color="auto"/>
              <w:right w:val="single" w:sz="4" w:space="0" w:color="auto"/>
            </w:tcBorders>
            <w:shd w:val="clear" w:color="000000" w:fill="FFFFFF"/>
            <w:noWrap/>
            <w:vAlign w:val="center"/>
            <w:hideMark/>
          </w:tcPr>
          <w:p w14:paraId="73720B6A"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792CD62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482128C8"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19.14</w:t>
            </w:r>
          </w:p>
        </w:tc>
      </w:tr>
      <w:tr w:rsidR="00D67F2D" w:rsidRPr="00635891" w14:paraId="30643308"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7C6DEB1"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85</w:t>
            </w:r>
          </w:p>
        </w:tc>
        <w:tc>
          <w:tcPr>
            <w:tcW w:w="2624" w:type="dxa"/>
            <w:tcBorders>
              <w:top w:val="nil"/>
              <w:left w:val="nil"/>
              <w:bottom w:val="single" w:sz="4" w:space="0" w:color="auto"/>
              <w:right w:val="single" w:sz="4" w:space="0" w:color="auto"/>
            </w:tcBorders>
            <w:shd w:val="clear" w:color="000000" w:fill="FFFFFF"/>
            <w:vAlign w:val="center"/>
            <w:hideMark/>
          </w:tcPr>
          <w:p w14:paraId="3359F98E"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 xml:space="preserve">Teritorija Ganību ielā ap garāžām </w:t>
            </w:r>
          </w:p>
        </w:tc>
        <w:tc>
          <w:tcPr>
            <w:tcW w:w="862" w:type="dxa"/>
            <w:tcBorders>
              <w:top w:val="nil"/>
              <w:left w:val="nil"/>
              <w:bottom w:val="single" w:sz="4" w:space="0" w:color="auto"/>
              <w:right w:val="single" w:sz="4" w:space="0" w:color="auto"/>
            </w:tcBorders>
            <w:shd w:val="clear" w:color="auto" w:fill="auto"/>
            <w:noWrap/>
            <w:vAlign w:val="center"/>
            <w:hideMark/>
          </w:tcPr>
          <w:p w14:paraId="1DC77A7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8B27583"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4152D83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223E781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1922C0D"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6FB0C7C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6BEE4F46"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0.00</w:t>
            </w:r>
          </w:p>
        </w:tc>
      </w:tr>
      <w:tr w:rsidR="00D67F2D" w:rsidRPr="00635891" w14:paraId="70713939"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0F06847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86</w:t>
            </w:r>
          </w:p>
        </w:tc>
        <w:tc>
          <w:tcPr>
            <w:tcW w:w="2624" w:type="dxa"/>
            <w:tcBorders>
              <w:top w:val="nil"/>
              <w:left w:val="nil"/>
              <w:bottom w:val="single" w:sz="4" w:space="0" w:color="auto"/>
              <w:right w:val="single" w:sz="4" w:space="0" w:color="auto"/>
            </w:tcBorders>
            <w:shd w:val="clear" w:color="000000" w:fill="FFFFFF"/>
            <w:vAlign w:val="center"/>
            <w:hideMark/>
          </w:tcPr>
          <w:p w14:paraId="08147272"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Teritorija Alkšņu ielā 11a</w:t>
            </w:r>
          </w:p>
        </w:tc>
        <w:tc>
          <w:tcPr>
            <w:tcW w:w="862" w:type="dxa"/>
            <w:tcBorders>
              <w:top w:val="nil"/>
              <w:left w:val="nil"/>
              <w:bottom w:val="single" w:sz="4" w:space="0" w:color="auto"/>
              <w:right w:val="single" w:sz="4" w:space="0" w:color="auto"/>
            </w:tcBorders>
            <w:shd w:val="clear" w:color="auto" w:fill="auto"/>
            <w:noWrap/>
            <w:vAlign w:val="center"/>
            <w:hideMark/>
          </w:tcPr>
          <w:p w14:paraId="13772F25"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E586CF7"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0159275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5447AFE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D348663"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43147C3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03EE8501"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0.00</w:t>
            </w:r>
          </w:p>
        </w:tc>
      </w:tr>
      <w:tr w:rsidR="00D67F2D" w:rsidRPr="00635891" w14:paraId="1E9C7ECC"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2AD32F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87</w:t>
            </w:r>
          </w:p>
        </w:tc>
        <w:tc>
          <w:tcPr>
            <w:tcW w:w="2624" w:type="dxa"/>
            <w:tcBorders>
              <w:top w:val="nil"/>
              <w:left w:val="nil"/>
              <w:bottom w:val="single" w:sz="4" w:space="0" w:color="auto"/>
              <w:right w:val="single" w:sz="4" w:space="0" w:color="auto"/>
            </w:tcBorders>
            <w:shd w:val="clear" w:color="000000" w:fill="FFFFFF"/>
            <w:vAlign w:val="center"/>
            <w:hideMark/>
          </w:tcPr>
          <w:p w14:paraId="098855D8"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Ceļš gar fermām "Pūpoli"</w:t>
            </w:r>
          </w:p>
        </w:tc>
        <w:tc>
          <w:tcPr>
            <w:tcW w:w="862" w:type="dxa"/>
            <w:tcBorders>
              <w:top w:val="nil"/>
              <w:left w:val="nil"/>
              <w:bottom w:val="single" w:sz="4" w:space="0" w:color="auto"/>
              <w:right w:val="single" w:sz="4" w:space="0" w:color="auto"/>
            </w:tcBorders>
            <w:shd w:val="clear" w:color="auto" w:fill="auto"/>
            <w:noWrap/>
            <w:vAlign w:val="center"/>
            <w:hideMark/>
          </w:tcPr>
          <w:p w14:paraId="4E51F07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88323DB"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1A03507E"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0C33B3A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67F4118"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4AF0F721"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9459CC9"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0.00</w:t>
            </w:r>
          </w:p>
        </w:tc>
      </w:tr>
      <w:tr w:rsidR="00D67F2D" w:rsidRPr="00635891" w14:paraId="06A5CDF0" w14:textId="77777777" w:rsidTr="004054E0">
        <w:trPr>
          <w:trHeight w:val="80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4B91F4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88</w:t>
            </w:r>
          </w:p>
        </w:tc>
        <w:tc>
          <w:tcPr>
            <w:tcW w:w="2624" w:type="dxa"/>
            <w:tcBorders>
              <w:top w:val="nil"/>
              <w:left w:val="nil"/>
              <w:bottom w:val="single" w:sz="4" w:space="0" w:color="auto"/>
              <w:right w:val="single" w:sz="4" w:space="0" w:color="auto"/>
            </w:tcBorders>
            <w:shd w:val="clear" w:color="000000" w:fill="FFFFFF"/>
            <w:vAlign w:val="center"/>
            <w:hideMark/>
          </w:tcPr>
          <w:p w14:paraId="7CF24926"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Teritorija starp O.Kalpaka ielu un Sporta ielu (vecie mazdārziņi)</w:t>
            </w:r>
          </w:p>
        </w:tc>
        <w:tc>
          <w:tcPr>
            <w:tcW w:w="862" w:type="dxa"/>
            <w:tcBorders>
              <w:top w:val="nil"/>
              <w:left w:val="nil"/>
              <w:bottom w:val="single" w:sz="4" w:space="0" w:color="auto"/>
              <w:right w:val="single" w:sz="4" w:space="0" w:color="auto"/>
            </w:tcBorders>
            <w:shd w:val="clear" w:color="auto" w:fill="auto"/>
            <w:noWrap/>
            <w:vAlign w:val="center"/>
            <w:hideMark/>
          </w:tcPr>
          <w:p w14:paraId="75ED2CF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6E2EACE"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6A56AA0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19C62D3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69.00</w:t>
            </w:r>
          </w:p>
        </w:tc>
        <w:tc>
          <w:tcPr>
            <w:tcW w:w="972" w:type="dxa"/>
            <w:tcBorders>
              <w:top w:val="nil"/>
              <w:left w:val="nil"/>
              <w:bottom w:val="single" w:sz="4" w:space="0" w:color="auto"/>
              <w:right w:val="single" w:sz="4" w:space="0" w:color="auto"/>
            </w:tcBorders>
            <w:shd w:val="clear" w:color="000000" w:fill="FFFFFF"/>
            <w:noWrap/>
            <w:vAlign w:val="center"/>
            <w:hideMark/>
          </w:tcPr>
          <w:p w14:paraId="62C203FA"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481F7BF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7AE38D04"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880.31</w:t>
            </w:r>
          </w:p>
        </w:tc>
      </w:tr>
      <w:tr w:rsidR="00D67F2D" w:rsidRPr="00635891" w14:paraId="03B9425C"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1DA30D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89</w:t>
            </w:r>
          </w:p>
        </w:tc>
        <w:tc>
          <w:tcPr>
            <w:tcW w:w="2624" w:type="dxa"/>
            <w:tcBorders>
              <w:top w:val="nil"/>
              <w:left w:val="nil"/>
              <w:bottom w:val="single" w:sz="4" w:space="0" w:color="auto"/>
              <w:right w:val="single" w:sz="4" w:space="0" w:color="auto"/>
            </w:tcBorders>
            <w:shd w:val="clear" w:color="000000" w:fill="FFFFFF"/>
            <w:vAlign w:val="center"/>
            <w:hideMark/>
          </w:tcPr>
          <w:p w14:paraId="4A90EBAB"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Bēnes iela 36</w:t>
            </w:r>
          </w:p>
        </w:tc>
        <w:tc>
          <w:tcPr>
            <w:tcW w:w="862" w:type="dxa"/>
            <w:tcBorders>
              <w:top w:val="nil"/>
              <w:left w:val="nil"/>
              <w:bottom w:val="single" w:sz="4" w:space="0" w:color="auto"/>
              <w:right w:val="single" w:sz="4" w:space="0" w:color="auto"/>
            </w:tcBorders>
            <w:shd w:val="clear" w:color="auto" w:fill="auto"/>
            <w:noWrap/>
            <w:vAlign w:val="center"/>
            <w:hideMark/>
          </w:tcPr>
          <w:p w14:paraId="34ADDC1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CE1E19C"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5098E36E"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1459D0E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4B0BF08"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0.34</w:t>
            </w:r>
          </w:p>
        </w:tc>
        <w:tc>
          <w:tcPr>
            <w:tcW w:w="862" w:type="dxa"/>
            <w:tcBorders>
              <w:top w:val="nil"/>
              <w:left w:val="nil"/>
              <w:bottom w:val="single" w:sz="4" w:space="0" w:color="auto"/>
              <w:right w:val="single" w:sz="4" w:space="0" w:color="auto"/>
            </w:tcBorders>
            <w:shd w:val="clear" w:color="auto" w:fill="auto"/>
            <w:noWrap/>
            <w:vAlign w:val="center"/>
            <w:hideMark/>
          </w:tcPr>
          <w:p w14:paraId="1B9D72D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1.00</w:t>
            </w:r>
          </w:p>
        </w:tc>
        <w:tc>
          <w:tcPr>
            <w:tcW w:w="1283" w:type="dxa"/>
            <w:tcBorders>
              <w:top w:val="nil"/>
              <w:left w:val="nil"/>
              <w:bottom w:val="single" w:sz="4" w:space="0" w:color="auto"/>
              <w:right w:val="single" w:sz="4" w:space="0" w:color="auto"/>
            </w:tcBorders>
            <w:shd w:val="clear" w:color="auto" w:fill="auto"/>
            <w:noWrap/>
            <w:vAlign w:val="center"/>
            <w:hideMark/>
          </w:tcPr>
          <w:p w14:paraId="024A9EC3"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90.07</w:t>
            </w:r>
          </w:p>
        </w:tc>
      </w:tr>
      <w:tr w:rsidR="00D67F2D" w:rsidRPr="00635891" w14:paraId="700E7D67"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5337AA5"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90</w:t>
            </w:r>
          </w:p>
        </w:tc>
        <w:tc>
          <w:tcPr>
            <w:tcW w:w="2624" w:type="dxa"/>
            <w:tcBorders>
              <w:top w:val="nil"/>
              <w:left w:val="nil"/>
              <w:bottom w:val="single" w:sz="4" w:space="0" w:color="auto"/>
              <w:right w:val="single" w:sz="4" w:space="0" w:color="auto"/>
            </w:tcBorders>
            <w:shd w:val="clear" w:color="000000" w:fill="FFFFFF"/>
            <w:vAlign w:val="center"/>
            <w:hideMark/>
          </w:tcPr>
          <w:p w14:paraId="52F4F7C1"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Bēnes iela 28A</w:t>
            </w:r>
          </w:p>
        </w:tc>
        <w:tc>
          <w:tcPr>
            <w:tcW w:w="862" w:type="dxa"/>
            <w:tcBorders>
              <w:top w:val="nil"/>
              <w:left w:val="nil"/>
              <w:bottom w:val="single" w:sz="4" w:space="0" w:color="auto"/>
              <w:right w:val="single" w:sz="4" w:space="0" w:color="auto"/>
            </w:tcBorders>
            <w:shd w:val="clear" w:color="auto" w:fill="auto"/>
            <w:noWrap/>
            <w:vAlign w:val="center"/>
            <w:hideMark/>
          </w:tcPr>
          <w:p w14:paraId="1AD1805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235E358"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185FA15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27BCDED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3BCE6D3"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0.15</w:t>
            </w:r>
          </w:p>
        </w:tc>
        <w:tc>
          <w:tcPr>
            <w:tcW w:w="862" w:type="dxa"/>
            <w:tcBorders>
              <w:top w:val="nil"/>
              <w:left w:val="nil"/>
              <w:bottom w:val="single" w:sz="4" w:space="0" w:color="auto"/>
              <w:right w:val="single" w:sz="4" w:space="0" w:color="auto"/>
            </w:tcBorders>
            <w:shd w:val="clear" w:color="auto" w:fill="auto"/>
            <w:noWrap/>
            <w:vAlign w:val="center"/>
            <w:hideMark/>
          </w:tcPr>
          <w:p w14:paraId="50EFD98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C792F0B"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0.00</w:t>
            </w:r>
          </w:p>
        </w:tc>
      </w:tr>
      <w:tr w:rsidR="00D67F2D" w:rsidRPr="00635891" w14:paraId="50C0E3C7"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6EDD26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91</w:t>
            </w:r>
          </w:p>
        </w:tc>
        <w:tc>
          <w:tcPr>
            <w:tcW w:w="2624" w:type="dxa"/>
            <w:tcBorders>
              <w:top w:val="nil"/>
              <w:left w:val="nil"/>
              <w:bottom w:val="single" w:sz="4" w:space="0" w:color="auto"/>
              <w:right w:val="single" w:sz="4" w:space="0" w:color="auto"/>
            </w:tcBorders>
            <w:shd w:val="clear" w:color="000000" w:fill="FFFFFF"/>
            <w:vAlign w:val="center"/>
            <w:hideMark/>
          </w:tcPr>
          <w:p w14:paraId="1CAD882C"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Garāžas Vec</w:t>
            </w:r>
            <w:r>
              <w:rPr>
                <w:rFonts w:eastAsia="Calibri"/>
                <w:b/>
                <w:bCs/>
                <w:sz w:val="20"/>
                <w:szCs w:val="20"/>
              </w:rPr>
              <w:t>a</w:t>
            </w:r>
            <w:r w:rsidRPr="00635891">
              <w:rPr>
                <w:rFonts w:eastAsia="Calibri"/>
                <w:b/>
                <w:bCs/>
                <w:sz w:val="20"/>
                <w:szCs w:val="20"/>
              </w:rPr>
              <w:t>uces teritorijā</w:t>
            </w:r>
          </w:p>
        </w:tc>
        <w:tc>
          <w:tcPr>
            <w:tcW w:w="862" w:type="dxa"/>
            <w:tcBorders>
              <w:top w:val="nil"/>
              <w:left w:val="nil"/>
              <w:bottom w:val="single" w:sz="4" w:space="0" w:color="auto"/>
              <w:right w:val="single" w:sz="4" w:space="0" w:color="auto"/>
            </w:tcBorders>
            <w:shd w:val="clear" w:color="auto" w:fill="auto"/>
            <w:noWrap/>
            <w:vAlign w:val="center"/>
            <w:hideMark/>
          </w:tcPr>
          <w:p w14:paraId="484DAFD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7608DBF"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7E2AB7C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47D8E32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68FEA52"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3A1D35B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0DA3675C"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0.00</w:t>
            </w:r>
          </w:p>
        </w:tc>
      </w:tr>
      <w:tr w:rsidR="00D67F2D" w:rsidRPr="00635891" w14:paraId="417E5AFD" w14:textId="77777777" w:rsidTr="004054E0">
        <w:trPr>
          <w:trHeight w:val="77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2EF1B58"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92</w:t>
            </w:r>
          </w:p>
        </w:tc>
        <w:tc>
          <w:tcPr>
            <w:tcW w:w="2624" w:type="dxa"/>
            <w:tcBorders>
              <w:top w:val="nil"/>
              <w:left w:val="nil"/>
              <w:bottom w:val="single" w:sz="4" w:space="0" w:color="auto"/>
              <w:right w:val="single" w:sz="4" w:space="0" w:color="auto"/>
            </w:tcBorders>
            <w:shd w:val="clear" w:color="000000" w:fill="FFFFFF"/>
            <w:vAlign w:val="center"/>
            <w:hideMark/>
          </w:tcPr>
          <w:p w14:paraId="79F8AE78"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Gar taciņu uz slimnīcu, līdz vecajam benzīntankam abas puses</w:t>
            </w:r>
          </w:p>
        </w:tc>
        <w:tc>
          <w:tcPr>
            <w:tcW w:w="862" w:type="dxa"/>
            <w:tcBorders>
              <w:top w:val="nil"/>
              <w:left w:val="nil"/>
              <w:bottom w:val="single" w:sz="4" w:space="0" w:color="auto"/>
              <w:right w:val="single" w:sz="4" w:space="0" w:color="auto"/>
            </w:tcBorders>
            <w:shd w:val="clear" w:color="auto" w:fill="auto"/>
            <w:noWrap/>
            <w:vAlign w:val="center"/>
            <w:hideMark/>
          </w:tcPr>
          <w:p w14:paraId="544A37F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E50E640"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409E0CF3"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0A63AF1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29.00</w:t>
            </w:r>
          </w:p>
        </w:tc>
        <w:tc>
          <w:tcPr>
            <w:tcW w:w="972" w:type="dxa"/>
            <w:tcBorders>
              <w:top w:val="nil"/>
              <w:left w:val="nil"/>
              <w:bottom w:val="single" w:sz="4" w:space="0" w:color="auto"/>
              <w:right w:val="single" w:sz="4" w:space="0" w:color="auto"/>
            </w:tcBorders>
            <w:shd w:val="clear" w:color="000000" w:fill="FFFFFF"/>
            <w:noWrap/>
            <w:vAlign w:val="center"/>
            <w:hideMark/>
          </w:tcPr>
          <w:p w14:paraId="2D4156B5"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3EA8249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538F74BD"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369.98</w:t>
            </w:r>
          </w:p>
        </w:tc>
      </w:tr>
      <w:tr w:rsidR="00D67F2D" w:rsidRPr="00635891" w14:paraId="2456BF1B"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7757E11"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93</w:t>
            </w:r>
          </w:p>
        </w:tc>
        <w:tc>
          <w:tcPr>
            <w:tcW w:w="2624" w:type="dxa"/>
            <w:tcBorders>
              <w:top w:val="nil"/>
              <w:left w:val="nil"/>
              <w:bottom w:val="single" w:sz="4" w:space="0" w:color="auto"/>
              <w:right w:val="single" w:sz="4" w:space="0" w:color="auto"/>
            </w:tcBorders>
            <w:shd w:val="clear" w:color="000000" w:fill="FFFFFF"/>
            <w:vAlign w:val="center"/>
            <w:hideMark/>
          </w:tcPr>
          <w:p w14:paraId="61722A11"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Lielauces iela gar trotuāru</w:t>
            </w:r>
          </w:p>
        </w:tc>
        <w:tc>
          <w:tcPr>
            <w:tcW w:w="862" w:type="dxa"/>
            <w:tcBorders>
              <w:top w:val="nil"/>
              <w:left w:val="nil"/>
              <w:bottom w:val="single" w:sz="4" w:space="0" w:color="auto"/>
              <w:right w:val="single" w:sz="4" w:space="0" w:color="auto"/>
            </w:tcBorders>
            <w:shd w:val="clear" w:color="auto" w:fill="auto"/>
            <w:noWrap/>
            <w:vAlign w:val="center"/>
            <w:hideMark/>
          </w:tcPr>
          <w:p w14:paraId="73C4AA7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ACD4EDB"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1157127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546CDA3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58.00</w:t>
            </w:r>
          </w:p>
        </w:tc>
        <w:tc>
          <w:tcPr>
            <w:tcW w:w="972" w:type="dxa"/>
            <w:tcBorders>
              <w:top w:val="nil"/>
              <w:left w:val="nil"/>
              <w:bottom w:val="single" w:sz="4" w:space="0" w:color="auto"/>
              <w:right w:val="single" w:sz="4" w:space="0" w:color="auto"/>
            </w:tcBorders>
            <w:shd w:val="clear" w:color="000000" w:fill="FFFFFF"/>
            <w:noWrap/>
            <w:vAlign w:val="center"/>
            <w:hideMark/>
          </w:tcPr>
          <w:p w14:paraId="6EFD4307"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050160D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20EC4D1B"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739.97</w:t>
            </w:r>
          </w:p>
        </w:tc>
      </w:tr>
      <w:tr w:rsidR="00D67F2D" w:rsidRPr="00635891" w14:paraId="715D0B9D"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EEE2E6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94</w:t>
            </w:r>
          </w:p>
        </w:tc>
        <w:tc>
          <w:tcPr>
            <w:tcW w:w="2624" w:type="dxa"/>
            <w:tcBorders>
              <w:top w:val="nil"/>
              <w:left w:val="nil"/>
              <w:bottom w:val="single" w:sz="4" w:space="0" w:color="auto"/>
              <w:right w:val="single" w:sz="4" w:space="0" w:color="auto"/>
            </w:tcBorders>
            <w:shd w:val="clear" w:color="000000" w:fill="FFFFFF"/>
            <w:vAlign w:val="center"/>
            <w:hideMark/>
          </w:tcPr>
          <w:p w14:paraId="0277C73F"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Ūdenstornis Vītiņos</w:t>
            </w:r>
          </w:p>
        </w:tc>
        <w:tc>
          <w:tcPr>
            <w:tcW w:w="862" w:type="dxa"/>
            <w:tcBorders>
              <w:top w:val="nil"/>
              <w:left w:val="nil"/>
              <w:bottom w:val="single" w:sz="4" w:space="0" w:color="auto"/>
              <w:right w:val="single" w:sz="4" w:space="0" w:color="auto"/>
            </w:tcBorders>
            <w:shd w:val="clear" w:color="auto" w:fill="auto"/>
            <w:noWrap/>
            <w:vAlign w:val="center"/>
            <w:hideMark/>
          </w:tcPr>
          <w:p w14:paraId="48235F7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012AFE1"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37F20C1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5BC61DB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A6F46D4"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0.30</w:t>
            </w:r>
          </w:p>
        </w:tc>
        <w:tc>
          <w:tcPr>
            <w:tcW w:w="862" w:type="dxa"/>
            <w:tcBorders>
              <w:top w:val="nil"/>
              <w:left w:val="nil"/>
              <w:bottom w:val="single" w:sz="4" w:space="0" w:color="auto"/>
              <w:right w:val="single" w:sz="4" w:space="0" w:color="auto"/>
            </w:tcBorders>
            <w:shd w:val="clear" w:color="auto" w:fill="auto"/>
            <w:noWrap/>
            <w:vAlign w:val="center"/>
            <w:hideMark/>
          </w:tcPr>
          <w:p w14:paraId="79FD202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2.00</w:t>
            </w:r>
          </w:p>
        </w:tc>
        <w:tc>
          <w:tcPr>
            <w:tcW w:w="1283" w:type="dxa"/>
            <w:tcBorders>
              <w:top w:val="nil"/>
              <w:left w:val="nil"/>
              <w:bottom w:val="single" w:sz="4" w:space="0" w:color="auto"/>
              <w:right w:val="single" w:sz="4" w:space="0" w:color="auto"/>
            </w:tcBorders>
            <w:shd w:val="clear" w:color="auto" w:fill="auto"/>
            <w:noWrap/>
            <w:vAlign w:val="center"/>
            <w:hideMark/>
          </w:tcPr>
          <w:p w14:paraId="7EC89DDC"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158.83</w:t>
            </w:r>
          </w:p>
        </w:tc>
      </w:tr>
      <w:tr w:rsidR="00D67F2D" w:rsidRPr="00635891" w14:paraId="5E99F864"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9936845"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95</w:t>
            </w:r>
          </w:p>
        </w:tc>
        <w:tc>
          <w:tcPr>
            <w:tcW w:w="2624" w:type="dxa"/>
            <w:tcBorders>
              <w:top w:val="nil"/>
              <w:left w:val="nil"/>
              <w:bottom w:val="single" w:sz="4" w:space="0" w:color="auto"/>
              <w:right w:val="single" w:sz="4" w:space="0" w:color="auto"/>
            </w:tcBorders>
            <w:shd w:val="clear" w:color="000000" w:fill="FFFFFF"/>
            <w:vAlign w:val="center"/>
            <w:hideMark/>
          </w:tcPr>
          <w:p w14:paraId="4713D7A3"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Attīrīšanas iekārtas Vītiņos</w:t>
            </w:r>
          </w:p>
        </w:tc>
        <w:tc>
          <w:tcPr>
            <w:tcW w:w="862" w:type="dxa"/>
            <w:tcBorders>
              <w:top w:val="nil"/>
              <w:left w:val="nil"/>
              <w:bottom w:val="single" w:sz="4" w:space="0" w:color="auto"/>
              <w:right w:val="single" w:sz="4" w:space="0" w:color="auto"/>
            </w:tcBorders>
            <w:shd w:val="clear" w:color="auto" w:fill="auto"/>
            <w:noWrap/>
            <w:vAlign w:val="center"/>
            <w:hideMark/>
          </w:tcPr>
          <w:p w14:paraId="5F44675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E3E9B93"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22E33E1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02D2544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9F7B953"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0.40</w:t>
            </w:r>
          </w:p>
        </w:tc>
        <w:tc>
          <w:tcPr>
            <w:tcW w:w="862" w:type="dxa"/>
            <w:tcBorders>
              <w:top w:val="nil"/>
              <w:left w:val="nil"/>
              <w:bottom w:val="single" w:sz="4" w:space="0" w:color="auto"/>
              <w:right w:val="single" w:sz="4" w:space="0" w:color="auto"/>
            </w:tcBorders>
            <w:shd w:val="clear" w:color="auto" w:fill="auto"/>
            <w:noWrap/>
            <w:vAlign w:val="center"/>
            <w:hideMark/>
          </w:tcPr>
          <w:p w14:paraId="0F8D925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2.00</w:t>
            </w:r>
          </w:p>
        </w:tc>
        <w:tc>
          <w:tcPr>
            <w:tcW w:w="1283" w:type="dxa"/>
            <w:tcBorders>
              <w:top w:val="nil"/>
              <w:left w:val="nil"/>
              <w:bottom w:val="single" w:sz="4" w:space="0" w:color="auto"/>
              <w:right w:val="single" w:sz="4" w:space="0" w:color="auto"/>
            </w:tcBorders>
            <w:shd w:val="clear" w:color="auto" w:fill="auto"/>
            <w:noWrap/>
            <w:vAlign w:val="center"/>
            <w:hideMark/>
          </w:tcPr>
          <w:p w14:paraId="45335D95"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211.13</w:t>
            </w:r>
          </w:p>
        </w:tc>
      </w:tr>
      <w:tr w:rsidR="00D67F2D" w:rsidRPr="00635891" w14:paraId="234699AD" w14:textId="77777777" w:rsidTr="004054E0">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3DAF74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96</w:t>
            </w:r>
          </w:p>
        </w:tc>
        <w:tc>
          <w:tcPr>
            <w:tcW w:w="2624" w:type="dxa"/>
            <w:tcBorders>
              <w:top w:val="nil"/>
              <w:left w:val="nil"/>
              <w:bottom w:val="single" w:sz="4" w:space="0" w:color="auto"/>
              <w:right w:val="single" w:sz="4" w:space="0" w:color="auto"/>
            </w:tcBorders>
            <w:shd w:val="clear" w:color="auto" w:fill="auto"/>
            <w:vAlign w:val="center"/>
            <w:hideMark/>
          </w:tcPr>
          <w:p w14:paraId="124E6985"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Vecie dārzi aiz Mežniecības, Tehnikas ielā</w:t>
            </w:r>
          </w:p>
        </w:tc>
        <w:tc>
          <w:tcPr>
            <w:tcW w:w="862" w:type="dxa"/>
            <w:tcBorders>
              <w:top w:val="nil"/>
              <w:left w:val="nil"/>
              <w:bottom w:val="single" w:sz="4" w:space="0" w:color="auto"/>
              <w:right w:val="single" w:sz="4" w:space="0" w:color="auto"/>
            </w:tcBorders>
            <w:shd w:val="clear" w:color="auto" w:fill="auto"/>
            <w:noWrap/>
            <w:vAlign w:val="center"/>
            <w:hideMark/>
          </w:tcPr>
          <w:p w14:paraId="6532C24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6754B32D"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376AAFD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12E7E96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6.00</w:t>
            </w:r>
          </w:p>
        </w:tc>
        <w:tc>
          <w:tcPr>
            <w:tcW w:w="972" w:type="dxa"/>
            <w:tcBorders>
              <w:top w:val="nil"/>
              <w:left w:val="nil"/>
              <w:bottom w:val="single" w:sz="4" w:space="0" w:color="auto"/>
              <w:right w:val="single" w:sz="4" w:space="0" w:color="auto"/>
            </w:tcBorders>
            <w:shd w:val="clear" w:color="000000" w:fill="FFFFFF"/>
            <w:noWrap/>
            <w:vAlign w:val="center"/>
            <w:hideMark/>
          </w:tcPr>
          <w:p w14:paraId="65F1CD49"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085D648E"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01E758CE"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76.55</w:t>
            </w:r>
          </w:p>
        </w:tc>
      </w:tr>
      <w:tr w:rsidR="00D67F2D" w:rsidRPr="00635891" w14:paraId="34E1CFD8" w14:textId="77777777" w:rsidTr="004054E0">
        <w:trPr>
          <w:trHeight w:val="343"/>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6823639" w14:textId="77777777" w:rsidR="00D67F2D" w:rsidRPr="00635891" w:rsidRDefault="00D67F2D" w:rsidP="004054E0">
            <w:pPr>
              <w:spacing w:line="256" w:lineRule="auto"/>
              <w:rPr>
                <w:rFonts w:eastAsia="Calibri"/>
                <w:sz w:val="20"/>
                <w:szCs w:val="20"/>
              </w:rPr>
            </w:pPr>
            <w:r w:rsidRPr="00635891">
              <w:rPr>
                <w:rFonts w:eastAsia="Calibri"/>
                <w:sz w:val="20"/>
                <w:szCs w:val="20"/>
              </w:rPr>
              <w:t> </w:t>
            </w:r>
          </w:p>
        </w:tc>
        <w:tc>
          <w:tcPr>
            <w:tcW w:w="2624" w:type="dxa"/>
            <w:tcBorders>
              <w:top w:val="nil"/>
              <w:left w:val="nil"/>
              <w:bottom w:val="single" w:sz="4" w:space="0" w:color="auto"/>
              <w:right w:val="single" w:sz="4" w:space="0" w:color="auto"/>
            </w:tcBorders>
            <w:shd w:val="clear" w:color="auto" w:fill="auto"/>
            <w:noWrap/>
            <w:vAlign w:val="center"/>
            <w:hideMark/>
          </w:tcPr>
          <w:p w14:paraId="2C671847"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KOPĀ:</w:t>
            </w:r>
          </w:p>
        </w:tc>
        <w:tc>
          <w:tcPr>
            <w:tcW w:w="862" w:type="dxa"/>
            <w:tcBorders>
              <w:top w:val="nil"/>
              <w:left w:val="nil"/>
              <w:bottom w:val="single" w:sz="4" w:space="0" w:color="auto"/>
              <w:right w:val="single" w:sz="4" w:space="0" w:color="auto"/>
            </w:tcBorders>
            <w:shd w:val="clear" w:color="auto" w:fill="auto"/>
            <w:noWrap/>
            <w:vAlign w:val="center"/>
            <w:hideMark/>
          </w:tcPr>
          <w:p w14:paraId="0A1B2108"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27.00</w:t>
            </w:r>
          </w:p>
        </w:tc>
        <w:tc>
          <w:tcPr>
            <w:tcW w:w="972" w:type="dxa"/>
            <w:tcBorders>
              <w:top w:val="nil"/>
              <w:left w:val="nil"/>
              <w:bottom w:val="single" w:sz="4" w:space="0" w:color="auto"/>
              <w:right w:val="single" w:sz="4" w:space="0" w:color="auto"/>
            </w:tcBorders>
            <w:shd w:val="clear" w:color="auto" w:fill="auto"/>
            <w:noWrap/>
            <w:vAlign w:val="center"/>
            <w:hideMark/>
          </w:tcPr>
          <w:p w14:paraId="4DCEDD16"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1404832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0C27B002"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439.40</w:t>
            </w:r>
          </w:p>
        </w:tc>
        <w:tc>
          <w:tcPr>
            <w:tcW w:w="972" w:type="dxa"/>
            <w:tcBorders>
              <w:top w:val="nil"/>
              <w:left w:val="nil"/>
              <w:bottom w:val="single" w:sz="4" w:space="0" w:color="auto"/>
              <w:right w:val="single" w:sz="4" w:space="0" w:color="auto"/>
            </w:tcBorders>
            <w:shd w:val="clear" w:color="000000" w:fill="FFFFFF"/>
            <w:noWrap/>
            <w:vAlign w:val="center"/>
            <w:hideMark/>
          </w:tcPr>
          <w:p w14:paraId="6997EB7B"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0431B4B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01EE7A98"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33 177.81</w:t>
            </w:r>
          </w:p>
        </w:tc>
      </w:tr>
    </w:tbl>
    <w:p w14:paraId="55EF54E8" w14:textId="77777777" w:rsidR="00D67F2D" w:rsidRPr="00635891" w:rsidRDefault="00D67F2D" w:rsidP="00D67F2D">
      <w:pPr>
        <w:tabs>
          <w:tab w:val="left" w:pos="2454"/>
        </w:tabs>
        <w:spacing w:line="256" w:lineRule="auto"/>
        <w:rPr>
          <w:rFonts w:eastAsia="Calibri"/>
          <w:sz w:val="28"/>
          <w:szCs w:val="28"/>
        </w:rPr>
      </w:pPr>
    </w:p>
    <w:p w14:paraId="5999250B" w14:textId="77777777" w:rsidR="00D67F2D" w:rsidRPr="00635891" w:rsidRDefault="00D67F2D" w:rsidP="00D67F2D">
      <w:pPr>
        <w:tabs>
          <w:tab w:val="left" w:pos="3907"/>
        </w:tabs>
        <w:spacing w:line="256" w:lineRule="auto"/>
        <w:jc w:val="center"/>
        <w:rPr>
          <w:rFonts w:eastAsia="Calibri"/>
          <w:b/>
          <w:bCs/>
          <w:sz w:val="28"/>
          <w:szCs w:val="28"/>
        </w:rPr>
      </w:pPr>
    </w:p>
    <w:p w14:paraId="632EEBE3" w14:textId="77777777" w:rsidR="00D67F2D" w:rsidRPr="00635891" w:rsidRDefault="00D67F2D" w:rsidP="00D67F2D">
      <w:pPr>
        <w:tabs>
          <w:tab w:val="left" w:pos="3907"/>
        </w:tabs>
        <w:spacing w:line="256" w:lineRule="auto"/>
        <w:jc w:val="center"/>
        <w:rPr>
          <w:rFonts w:eastAsia="Calibri"/>
          <w:sz w:val="28"/>
          <w:szCs w:val="28"/>
        </w:rPr>
      </w:pPr>
      <w:r w:rsidRPr="00635891">
        <w:rPr>
          <w:rFonts w:eastAsia="Calibri"/>
          <w:b/>
          <w:bCs/>
          <w:sz w:val="28"/>
          <w:szCs w:val="28"/>
        </w:rPr>
        <w:t>Pļaujamās platības Bēnes pagasta teritorijā</w:t>
      </w:r>
    </w:p>
    <w:p w14:paraId="1A1C5BF4" w14:textId="77777777" w:rsidR="00D67F2D" w:rsidRPr="00635891" w:rsidRDefault="00D67F2D" w:rsidP="00D67F2D">
      <w:pPr>
        <w:tabs>
          <w:tab w:val="left" w:pos="2454"/>
        </w:tabs>
        <w:spacing w:line="256" w:lineRule="auto"/>
        <w:rPr>
          <w:rFonts w:eastAsia="Calibri"/>
          <w:sz w:val="28"/>
          <w:szCs w:val="28"/>
        </w:rPr>
      </w:pPr>
    </w:p>
    <w:tbl>
      <w:tblPr>
        <w:tblW w:w="10184" w:type="dxa"/>
        <w:tblInd w:w="-431" w:type="dxa"/>
        <w:tblLook w:val="04A0" w:firstRow="1" w:lastRow="0" w:firstColumn="1" w:lastColumn="0" w:noHBand="0" w:noVBand="1"/>
      </w:tblPr>
      <w:tblGrid>
        <w:gridCol w:w="800"/>
        <w:gridCol w:w="3180"/>
        <w:gridCol w:w="860"/>
        <w:gridCol w:w="740"/>
        <w:gridCol w:w="820"/>
        <w:gridCol w:w="876"/>
        <w:gridCol w:w="880"/>
        <w:gridCol w:w="800"/>
        <w:gridCol w:w="1283"/>
      </w:tblGrid>
      <w:tr w:rsidR="00D67F2D" w:rsidRPr="00635891" w14:paraId="50116409" w14:textId="77777777" w:rsidTr="004054E0">
        <w:trPr>
          <w:trHeight w:val="293"/>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0561D"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Nr. p.k.</w:t>
            </w:r>
          </w:p>
        </w:tc>
        <w:tc>
          <w:tcPr>
            <w:tcW w:w="3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F47266" w14:textId="77777777" w:rsidR="00D67F2D" w:rsidRPr="00635891" w:rsidRDefault="00D67F2D" w:rsidP="004054E0">
            <w:pPr>
              <w:spacing w:line="256" w:lineRule="auto"/>
              <w:jc w:val="center"/>
              <w:rPr>
                <w:rFonts w:eastAsia="Calibri"/>
                <w:b/>
                <w:bCs/>
              </w:rPr>
            </w:pPr>
            <w:r w:rsidRPr="00635891">
              <w:rPr>
                <w:rFonts w:eastAsia="Calibri"/>
                <w:b/>
                <w:bCs/>
              </w:rPr>
              <w:t>OBJEKTA ATRAŠANĀS VIETA</w:t>
            </w:r>
          </w:p>
        </w:tc>
        <w:tc>
          <w:tcPr>
            <w:tcW w:w="2420" w:type="dxa"/>
            <w:gridSpan w:val="3"/>
            <w:tcBorders>
              <w:top w:val="single" w:sz="4" w:space="0" w:color="auto"/>
              <w:left w:val="nil"/>
              <w:bottom w:val="single" w:sz="4" w:space="0" w:color="auto"/>
              <w:right w:val="single" w:sz="4" w:space="0" w:color="auto"/>
            </w:tcBorders>
            <w:shd w:val="clear" w:color="auto" w:fill="auto"/>
            <w:vAlign w:val="center"/>
            <w:hideMark/>
          </w:tcPr>
          <w:p w14:paraId="5CD5810E" w14:textId="77777777" w:rsidR="00D67F2D" w:rsidRPr="00635891" w:rsidRDefault="00D67F2D" w:rsidP="004054E0">
            <w:pPr>
              <w:spacing w:line="256" w:lineRule="auto"/>
              <w:jc w:val="center"/>
              <w:rPr>
                <w:rFonts w:eastAsia="Calibri"/>
                <w:b/>
                <w:bCs/>
              </w:rPr>
            </w:pPr>
            <w:r w:rsidRPr="00635891">
              <w:rPr>
                <w:rFonts w:eastAsia="Calibri"/>
                <w:b/>
                <w:bCs/>
              </w:rPr>
              <w:t>PAŠGĀJĒJS</w:t>
            </w:r>
          </w:p>
        </w:tc>
        <w:tc>
          <w:tcPr>
            <w:tcW w:w="2501" w:type="dxa"/>
            <w:gridSpan w:val="3"/>
            <w:tcBorders>
              <w:top w:val="single" w:sz="4" w:space="0" w:color="auto"/>
              <w:left w:val="nil"/>
              <w:bottom w:val="single" w:sz="4" w:space="0" w:color="auto"/>
              <w:right w:val="single" w:sz="4" w:space="0" w:color="auto"/>
            </w:tcBorders>
            <w:shd w:val="clear" w:color="auto" w:fill="auto"/>
            <w:vAlign w:val="center"/>
            <w:hideMark/>
          </w:tcPr>
          <w:p w14:paraId="05C4D34D" w14:textId="77777777" w:rsidR="00D67F2D" w:rsidRPr="00635891" w:rsidRDefault="00D67F2D" w:rsidP="004054E0">
            <w:pPr>
              <w:spacing w:line="256" w:lineRule="auto"/>
              <w:jc w:val="center"/>
              <w:rPr>
                <w:rFonts w:eastAsia="Calibri"/>
                <w:b/>
                <w:bCs/>
              </w:rPr>
            </w:pPr>
            <w:r w:rsidRPr="00635891">
              <w:rPr>
                <w:rFonts w:eastAsia="Calibri"/>
                <w:b/>
                <w:bCs/>
              </w:rPr>
              <w:t>TRIMMERIS, KRŪMGRIEZIS</w:t>
            </w:r>
          </w:p>
        </w:tc>
        <w:tc>
          <w:tcPr>
            <w:tcW w:w="128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AEAE2F3"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IZMAKSAS GADĀ</w:t>
            </w:r>
          </w:p>
        </w:tc>
      </w:tr>
      <w:tr w:rsidR="00D67F2D" w:rsidRPr="00635891" w14:paraId="52BFD978" w14:textId="77777777" w:rsidTr="004054E0">
        <w:trPr>
          <w:trHeight w:val="540"/>
        </w:trPr>
        <w:tc>
          <w:tcPr>
            <w:tcW w:w="800" w:type="dxa"/>
            <w:vMerge/>
            <w:tcBorders>
              <w:top w:val="single" w:sz="4" w:space="0" w:color="auto"/>
              <w:left w:val="single" w:sz="4" w:space="0" w:color="auto"/>
              <w:bottom w:val="single" w:sz="4" w:space="0" w:color="auto"/>
              <w:right w:val="single" w:sz="4" w:space="0" w:color="auto"/>
            </w:tcBorders>
            <w:vAlign w:val="center"/>
            <w:hideMark/>
          </w:tcPr>
          <w:p w14:paraId="46378C81" w14:textId="77777777" w:rsidR="00D67F2D" w:rsidRPr="00635891" w:rsidRDefault="00D67F2D" w:rsidP="004054E0">
            <w:pPr>
              <w:spacing w:line="256" w:lineRule="auto"/>
              <w:rPr>
                <w:rFonts w:eastAsia="Calibri"/>
                <w:b/>
                <w:bCs/>
                <w:color w:val="000000"/>
              </w:rPr>
            </w:pPr>
          </w:p>
        </w:tc>
        <w:tc>
          <w:tcPr>
            <w:tcW w:w="3180" w:type="dxa"/>
            <w:vMerge/>
            <w:tcBorders>
              <w:top w:val="single" w:sz="4" w:space="0" w:color="auto"/>
              <w:left w:val="single" w:sz="4" w:space="0" w:color="auto"/>
              <w:bottom w:val="single" w:sz="4" w:space="0" w:color="auto"/>
              <w:right w:val="single" w:sz="4" w:space="0" w:color="auto"/>
            </w:tcBorders>
            <w:vAlign w:val="center"/>
            <w:hideMark/>
          </w:tcPr>
          <w:p w14:paraId="5C160588" w14:textId="77777777" w:rsidR="00D67F2D" w:rsidRPr="00635891" w:rsidRDefault="00D67F2D" w:rsidP="004054E0">
            <w:pPr>
              <w:spacing w:line="256" w:lineRule="auto"/>
              <w:rPr>
                <w:rFonts w:eastAsia="Calibri"/>
                <w:b/>
                <w:bCs/>
              </w:rPr>
            </w:pPr>
          </w:p>
        </w:tc>
        <w:tc>
          <w:tcPr>
            <w:tcW w:w="860" w:type="dxa"/>
            <w:tcBorders>
              <w:top w:val="nil"/>
              <w:left w:val="nil"/>
              <w:bottom w:val="single" w:sz="4" w:space="0" w:color="auto"/>
              <w:right w:val="single" w:sz="4" w:space="0" w:color="auto"/>
            </w:tcBorders>
            <w:shd w:val="clear" w:color="auto" w:fill="auto"/>
            <w:vAlign w:val="center"/>
            <w:hideMark/>
          </w:tcPr>
          <w:p w14:paraId="53DF15FC" w14:textId="77777777" w:rsidR="00D67F2D" w:rsidRPr="00635891" w:rsidRDefault="00D67F2D" w:rsidP="004054E0">
            <w:pPr>
              <w:spacing w:line="256" w:lineRule="auto"/>
              <w:jc w:val="center"/>
              <w:rPr>
                <w:rFonts w:eastAsia="Calibri"/>
                <w:sz w:val="18"/>
                <w:szCs w:val="18"/>
              </w:rPr>
            </w:pPr>
            <w:r w:rsidRPr="00635891">
              <w:rPr>
                <w:rFonts w:eastAsia="Calibri"/>
                <w:sz w:val="18"/>
                <w:szCs w:val="18"/>
              </w:rPr>
              <w:t>st</w:t>
            </w:r>
          </w:p>
        </w:tc>
        <w:tc>
          <w:tcPr>
            <w:tcW w:w="740" w:type="dxa"/>
            <w:tcBorders>
              <w:top w:val="nil"/>
              <w:left w:val="nil"/>
              <w:bottom w:val="single" w:sz="4" w:space="0" w:color="auto"/>
              <w:right w:val="single" w:sz="4" w:space="0" w:color="auto"/>
            </w:tcBorders>
            <w:shd w:val="clear" w:color="auto" w:fill="auto"/>
            <w:vAlign w:val="center"/>
            <w:hideMark/>
          </w:tcPr>
          <w:p w14:paraId="305B4DBF" w14:textId="77777777" w:rsidR="00D67F2D" w:rsidRPr="00635891" w:rsidRDefault="00D67F2D" w:rsidP="004054E0">
            <w:pPr>
              <w:spacing w:line="256" w:lineRule="auto"/>
              <w:jc w:val="center"/>
              <w:rPr>
                <w:rFonts w:eastAsia="Calibri"/>
                <w:sz w:val="18"/>
                <w:szCs w:val="18"/>
              </w:rPr>
            </w:pPr>
            <w:r w:rsidRPr="00635891">
              <w:rPr>
                <w:rFonts w:eastAsia="Calibri"/>
                <w:sz w:val="18"/>
                <w:szCs w:val="18"/>
              </w:rPr>
              <w:t>ha</w:t>
            </w:r>
          </w:p>
        </w:tc>
        <w:tc>
          <w:tcPr>
            <w:tcW w:w="820" w:type="dxa"/>
            <w:tcBorders>
              <w:top w:val="nil"/>
              <w:left w:val="nil"/>
              <w:bottom w:val="single" w:sz="4" w:space="0" w:color="auto"/>
              <w:right w:val="single" w:sz="4" w:space="0" w:color="auto"/>
            </w:tcBorders>
            <w:shd w:val="clear" w:color="auto" w:fill="auto"/>
            <w:vAlign w:val="center"/>
            <w:hideMark/>
          </w:tcPr>
          <w:p w14:paraId="39C27320" w14:textId="77777777" w:rsidR="00D67F2D" w:rsidRPr="00635891" w:rsidRDefault="00D67F2D" w:rsidP="004054E0">
            <w:pPr>
              <w:spacing w:line="256" w:lineRule="auto"/>
              <w:jc w:val="center"/>
              <w:rPr>
                <w:rFonts w:eastAsia="Calibri"/>
                <w:b/>
                <w:bCs/>
                <w:sz w:val="18"/>
                <w:szCs w:val="18"/>
              </w:rPr>
            </w:pPr>
            <w:r w:rsidRPr="00635891">
              <w:rPr>
                <w:rFonts w:eastAsia="Calibri"/>
                <w:b/>
                <w:bCs/>
                <w:sz w:val="18"/>
                <w:szCs w:val="18"/>
              </w:rPr>
              <w:t xml:space="preserve">x </w:t>
            </w:r>
            <w:r w:rsidRPr="00635891">
              <w:rPr>
                <w:rFonts w:eastAsia="Calibri"/>
                <w:sz w:val="18"/>
                <w:szCs w:val="18"/>
              </w:rPr>
              <w:t>mēnesī</w:t>
            </w:r>
          </w:p>
        </w:tc>
        <w:tc>
          <w:tcPr>
            <w:tcW w:w="821" w:type="dxa"/>
            <w:tcBorders>
              <w:top w:val="nil"/>
              <w:left w:val="nil"/>
              <w:bottom w:val="single" w:sz="4" w:space="0" w:color="auto"/>
              <w:right w:val="single" w:sz="4" w:space="0" w:color="auto"/>
            </w:tcBorders>
            <w:shd w:val="clear" w:color="auto" w:fill="auto"/>
            <w:vAlign w:val="center"/>
            <w:hideMark/>
          </w:tcPr>
          <w:p w14:paraId="73C76B30" w14:textId="77777777" w:rsidR="00D67F2D" w:rsidRPr="00635891" w:rsidRDefault="00D67F2D" w:rsidP="004054E0">
            <w:pPr>
              <w:spacing w:line="256" w:lineRule="auto"/>
              <w:jc w:val="center"/>
              <w:rPr>
                <w:rFonts w:eastAsia="Calibri"/>
                <w:sz w:val="18"/>
                <w:szCs w:val="18"/>
              </w:rPr>
            </w:pPr>
            <w:r w:rsidRPr="00635891">
              <w:rPr>
                <w:rFonts w:eastAsia="Calibri"/>
                <w:sz w:val="18"/>
                <w:szCs w:val="18"/>
              </w:rPr>
              <w:t>st</w:t>
            </w:r>
          </w:p>
        </w:tc>
        <w:tc>
          <w:tcPr>
            <w:tcW w:w="880" w:type="dxa"/>
            <w:tcBorders>
              <w:top w:val="nil"/>
              <w:left w:val="nil"/>
              <w:bottom w:val="single" w:sz="4" w:space="0" w:color="auto"/>
              <w:right w:val="single" w:sz="4" w:space="0" w:color="auto"/>
            </w:tcBorders>
            <w:shd w:val="clear" w:color="auto" w:fill="auto"/>
            <w:vAlign w:val="center"/>
            <w:hideMark/>
          </w:tcPr>
          <w:p w14:paraId="4468051A" w14:textId="77777777" w:rsidR="00D67F2D" w:rsidRPr="00635891" w:rsidRDefault="00D67F2D" w:rsidP="004054E0">
            <w:pPr>
              <w:spacing w:line="256" w:lineRule="auto"/>
              <w:jc w:val="center"/>
              <w:rPr>
                <w:rFonts w:eastAsia="Calibri"/>
                <w:sz w:val="18"/>
                <w:szCs w:val="18"/>
              </w:rPr>
            </w:pPr>
            <w:r w:rsidRPr="00635891">
              <w:rPr>
                <w:rFonts w:eastAsia="Calibri"/>
                <w:sz w:val="18"/>
                <w:szCs w:val="18"/>
              </w:rPr>
              <w:t>ha</w:t>
            </w:r>
          </w:p>
        </w:tc>
        <w:tc>
          <w:tcPr>
            <w:tcW w:w="800" w:type="dxa"/>
            <w:tcBorders>
              <w:top w:val="nil"/>
              <w:left w:val="nil"/>
              <w:bottom w:val="single" w:sz="4" w:space="0" w:color="auto"/>
              <w:right w:val="single" w:sz="4" w:space="0" w:color="auto"/>
            </w:tcBorders>
            <w:shd w:val="clear" w:color="auto" w:fill="auto"/>
            <w:vAlign w:val="center"/>
            <w:hideMark/>
          </w:tcPr>
          <w:p w14:paraId="6598893D" w14:textId="77777777" w:rsidR="00D67F2D" w:rsidRPr="00635891" w:rsidRDefault="00D67F2D" w:rsidP="004054E0">
            <w:pPr>
              <w:spacing w:line="256" w:lineRule="auto"/>
              <w:jc w:val="center"/>
              <w:rPr>
                <w:rFonts w:eastAsia="Calibri"/>
                <w:b/>
                <w:bCs/>
                <w:sz w:val="18"/>
                <w:szCs w:val="18"/>
              </w:rPr>
            </w:pPr>
            <w:r w:rsidRPr="00635891">
              <w:rPr>
                <w:rFonts w:eastAsia="Calibri"/>
                <w:b/>
                <w:bCs/>
                <w:sz w:val="18"/>
                <w:szCs w:val="18"/>
              </w:rPr>
              <w:t xml:space="preserve">x </w:t>
            </w:r>
            <w:r w:rsidRPr="00635891">
              <w:rPr>
                <w:rFonts w:eastAsia="Calibri"/>
                <w:sz w:val="18"/>
                <w:szCs w:val="18"/>
              </w:rPr>
              <w:t>mēnesī</w:t>
            </w:r>
          </w:p>
        </w:tc>
        <w:tc>
          <w:tcPr>
            <w:tcW w:w="1283" w:type="dxa"/>
            <w:vMerge/>
            <w:tcBorders>
              <w:top w:val="single" w:sz="4" w:space="0" w:color="auto"/>
              <w:left w:val="single" w:sz="4" w:space="0" w:color="auto"/>
              <w:bottom w:val="single" w:sz="4" w:space="0" w:color="000000"/>
              <w:right w:val="single" w:sz="4" w:space="0" w:color="auto"/>
            </w:tcBorders>
            <w:vAlign w:val="center"/>
            <w:hideMark/>
          </w:tcPr>
          <w:p w14:paraId="27D5DE5A" w14:textId="77777777" w:rsidR="00D67F2D" w:rsidRPr="00635891" w:rsidRDefault="00D67F2D" w:rsidP="004054E0">
            <w:pPr>
              <w:spacing w:line="256" w:lineRule="auto"/>
              <w:rPr>
                <w:rFonts w:eastAsia="Calibri"/>
                <w:b/>
                <w:bCs/>
                <w:sz w:val="20"/>
                <w:szCs w:val="20"/>
              </w:rPr>
            </w:pPr>
          </w:p>
        </w:tc>
      </w:tr>
      <w:tr w:rsidR="00D67F2D" w:rsidRPr="00635891" w14:paraId="0F984D6F"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2506A1F8"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1</w:t>
            </w:r>
          </w:p>
        </w:tc>
        <w:tc>
          <w:tcPr>
            <w:tcW w:w="3180" w:type="dxa"/>
            <w:tcBorders>
              <w:top w:val="nil"/>
              <w:left w:val="nil"/>
              <w:bottom w:val="single" w:sz="4" w:space="0" w:color="auto"/>
              <w:right w:val="single" w:sz="4" w:space="0" w:color="auto"/>
            </w:tcBorders>
            <w:shd w:val="clear" w:color="auto" w:fill="auto"/>
            <w:noWrap/>
            <w:vAlign w:val="center"/>
            <w:hideMark/>
          </w:tcPr>
          <w:p w14:paraId="0A80649D"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Lauk. pie Penkules pārbrauktuves</w:t>
            </w:r>
          </w:p>
        </w:tc>
        <w:tc>
          <w:tcPr>
            <w:tcW w:w="860" w:type="dxa"/>
            <w:tcBorders>
              <w:top w:val="nil"/>
              <w:left w:val="nil"/>
              <w:bottom w:val="single" w:sz="4" w:space="0" w:color="auto"/>
              <w:right w:val="single" w:sz="4" w:space="0" w:color="auto"/>
            </w:tcBorders>
            <w:shd w:val="clear" w:color="auto" w:fill="auto"/>
            <w:noWrap/>
            <w:vAlign w:val="center"/>
            <w:hideMark/>
          </w:tcPr>
          <w:p w14:paraId="7AA09361"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7D42E0DA"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09B90BB3"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1B029949" w14:textId="77777777" w:rsidR="00D67F2D" w:rsidRPr="00635891" w:rsidRDefault="00D67F2D" w:rsidP="004054E0">
            <w:pPr>
              <w:spacing w:line="256" w:lineRule="auto"/>
              <w:jc w:val="center"/>
              <w:rPr>
                <w:rFonts w:eastAsia="Calibri"/>
                <w:color w:val="000000"/>
              </w:rPr>
            </w:pPr>
            <w:r w:rsidRPr="00635891">
              <w:rPr>
                <w:rFonts w:eastAsia="Calibri"/>
                <w:color w:val="000000"/>
              </w:rPr>
              <w:t>14.00</w:t>
            </w:r>
          </w:p>
        </w:tc>
        <w:tc>
          <w:tcPr>
            <w:tcW w:w="880" w:type="dxa"/>
            <w:tcBorders>
              <w:top w:val="nil"/>
              <w:left w:val="nil"/>
              <w:bottom w:val="single" w:sz="4" w:space="0" w:color="auto"/>
              <w:right w:val="single" w:sz="4" w:space="0" w:color="auto"/>
            </w:tcBorders>
            <w:shd w:val="clear" w:color="000000" w:fill="FFFFFF"/>
            <w:noWrap/>
            <w:vAlign w:val="center"/>
            <w:hideMark/>
          </w:tcPr>
          <w:p w14:paraId="4DBF5565"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403BCF4B"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518C54A6"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178.61</w:t>
            </w:r>
          </w:p>
        </w:tc>
      </w:tr>
      <w:tr w:rsidR="00D67F2D" w:rsidRPr="00635891" w14:paraId="5E412477"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0DF48BB"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2</w:t>
            </w:r>
          </w:p>
        </w:tc>
        <w:tc>
          <w:tcPr>
            <w:tcW w:w="3180" w:type="dxa"/>
            <w:tcBorders>
              <w:top w:val="nil"/>
              <w:left w:val="nil"/>
              <w:bottom w:val="single" w:sz="4" w:space="0" w:color="auto"/>
              <w:right w:val="single" w:sz="4" w:space="0" w:color="auto"/>
            </w:tcBorders>
            <w:shd w:val="clear" w:color="auto" w:fill="auto"/>
            <w:noWrap/>
            <w:vAlign w:val="center"/>
            <w:hideMark/>
          </w:tcPr>
          <w:p w14:paraId="70F60A9E"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Vecie dārzi aiz Penkules  dz. ceļa</w:t>
            </w:r>
          </w:p>
        </w:tc>
        <w:tc>
          <w:tcPr>
            <w:tcW w:w="860" w:type="dxa"/>
            <w:tcBorders>
              <w:top w:val="nil"/>
              <w:left w:val="nil"/>
              <w:bottom w:val="single" w:sz="4" w:space="0" w:color="auto"/>
              <w:right w:val="single" w:sz="4" w:space="0" w:color="auto"/>
            </w:tcBorders>
            <w:shd w:val="clear" w:color="auto" w:fill="auto"/>
            <w:noWrap/>
            <w:vAlign w:val="center"/>
            <w:hideMark/>
          </w:tcPr>
          <w:p w14:paraId="2A0243B0"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33EB8D2E"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6E93FA2C"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3DF1495E" w14:textId="77777777" w:rsidR="00D67F2D" w:rsidRPr="00635891" w:rsidRDefault="00D67F2D" w:rsidP="004054E0">
            <w:pPr>
              <w:spacing w:line="256" w:lineRule="auto"/>
              <w:jc w:val="center"/>
              <w:rPr>
                <w:rFonts w:eastAsia="Calibri"/>
                <w:color w:val="000000"/>
              </w:rPr>
            </w:pPr>
            <w:r w:rsidRPr="00635891">
              <w:rPr>
                <w:rFonts w:eastAsia="Calibri"/>
                <w:color w:val="000000"/>
              </w:rPr>
              <w:t>2.00</w:t>
            </w:r>
          </w:p>
        </w:tc>
        <w:tc>
          <w:tcPr>
            <w:tcW w:w="880" w:type="dxa"/>
            <w:tcBorders>
              <w:top w:val="nil"/>
              <w:left w:val="nil"/>
              <w:bottom w:val="single" w:sz="4" w:space="0" w:color="auto"/>
              <w:right w:val="single" w:sz="4" w:space="0" w:color="auto"/>
            </w:tcBorders>
            <w:shd w:val="clear" w:color="auto" w:fill="auto"/>
            <w:noWrap/>
            <w:vAlign w:val="center"/>
            <w:hideMark/>
          </w:tcPr>
          <w:p w14:paraId="6C987DD4"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31201053"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61EFF9E"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25.52</w:t>
            </w:r>
          </w:p>
        </w:tc>
      </w:tr>
      <w:tr w:rsidR="00D67F2D" w:rsidRPr="00635891" w14:paraId="4D922E46"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0420E1CB"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3</w:t>
            </w:r>
          </w:p>
        </w:tc>
        <w:tc>
          <w:tcPr>
            <w:tcW w:w="3180" w:type="dxa"/>
            <w:tcBorders>
              <w:top w:val="nil"/>
              <w:left w:val="nil"/>
              <w:bottom w:val="single" w:sz="4" w:space="0" w:color="auto"/>
              <w:right w:val="single" w:sz="4" w:space="0" w:color="auto"/>
            </w:tcBorders>
            <w:shd w:val="clear" w:color="auto" w:fill="auto"/>
            <w:noWrap/>
            <w:vAlign w:val="center"/>
            <w:hideMark/>
          </w:tcPr>
          <w:p w14:paraId="7C82E62F"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Jaunais parks</w:t>
            </w:r>
          </w:p>
        </w:tc>
        <w:tc>
          <w:tcPr>
            <w:tcW w:w="860" w:type="dxa"/>
            <w:tcBorders>
              <w:top w:val="nil"/>
              <w:left w:val="nil"/>
              <w:bottom w:val="single" w:sz="4" w:space="0" w:color="auto"/>
              <w:right w:val="single" w:sz="4" w:space="0" w:color="auto"/>
            </w:tcBorders>
            <w:shd w:val="clear" w:color="auto" w:fill="auto"/>
            <w:noWrap/>
            <w:vAlign w:val="center"/>
            <w:hideMark/>
          </w:tcPr>
          <w:p w14:paraId="44C5972E"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6B458E29"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0.80</w:t>
            </w:r>
          </w:p>
        </w:tc>
        <w:tc>
          <w:tcPr>
            <w:tcW w:w="820" w:type="dxa"/>
            <w:tcBorders>
              <w:top w:val="nil"/>
              <w:left w:val="nil"/>
              <w:bottom w:val="single" w:sz="4" w:space="0" w:color="auto"/>
              <w:right w:val="single" w:sz="4" w:space="0" w:color="auto"/>
            </w:tcBorders>
            <w:shd w:val="clear" w:color="auto" w:fill="auto"/>
            <w:noWrap/>
            <w:vAlign w:val="center"/>
            <w:hideMark/>
          </w:tcPr>
          <w:p w14:paraId="666B9B8D" w14:textId="77777777" w:rsidR="00D67F2D" w:rsidRPr="00635891" w:rsidRDefault="00D67F2D" w:rsidP="004054E0">
            <w:pPr>
              <w:spacing w:line="256" w:lineRule="auto"/>
              <w:jc w:val="center"/>
              <w:rPr>
                <w:rFonts w:eastAsia="Calibri"/>
                <w:color w:val="000000"/>
              </w:rPr>
            </w:pPr>
            <w:r w:rsidRPr="00635891">
              <w:rPr>
                <w:rFonts w:eastAsia="Calibri"/>
                <w:color w:val="000000"/>
              </w:rPr>
              <w:t>9.00</w:t>
            </w:r>
          </w:p>
        </w:tc>
        <w:tc>
          <w:tcPr>
            <w:tcW w:w="821" w:type="dxa"/>
            <w:tcBorders>
              <w:top w:val="nil"/>
              <w:left w:val="nil"/>
              <w:bottom w:val="single" w:sz="4" w:space="0" w:color="auto"/>
              <w:right w:val="single" w:sz="4" w:space="0" w:color="auto"/>
            </w:tcBorders>
            <w:shd w:val="clear" w:color="auto" w:fill="auto"/>
            <w:noWrap/>
            <w:vAlign w:val="center"/>
            <w:hideMark/>
          </w:tcPr>
          <w:p w14:paraId="493B565A" w14:textId="77777777" w:rsidR="00D67F2D" w:rsidRPr="00635891" w:rsidRDefault="00D67F2D" w:rsidP="004054E0">
            <w:pPr>
              <w:spacing w:line="256" w:lineRule="auto"/>
              <w:jc w:val="center"/>
              <w:rPr>
                <w:rFonts w:eastAsia="Calibri"/>
                <w:color w:val="000000"/>
              </w:rPr>
            </w:pPr>
            <w:r w:rsidRPr="00635891">
              <w:rPr>
                <w:rFonts w:eastAsia="Calibri"/>
                <w:color w:val="000000"/>
              </w:rPr>
              <w:t>14.00</w:t>
            </w:r>
          </w:p>
        </w:tc>
        <w:tc>
          <w:tcPr>
            <w:tcW w:w="880" w:type="dxa"/>
            <w:tcBorders>
              <w:top w:val="nil"/>
              <w:left w:val="nil"/>
              <w:bottom w:val="single" w:sz="4" w:space="0" w:color="auto"/>
              <w:right w:val="single" w:sz="4" w:space="0" w:color="auto"/>
            </w:tcBorders>
            <w:shd w:val="clear" w:color="auto" w:fill="auto"/>
            <w:noWrap/>
            <w:vAlign w:val="center"/>
            <w:hideMark/>
          </w:tcPr>
          <w:p w14:paraId="046C8447"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521B5981"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7E458F2A"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928.50</w:t>
            </w:r>
          </w:p>
        </w:tc>
      </w:tr>
      <w:tr w:rsidR="00D67F2D" w:rsidRPr="00635891" w14:paraId="19137088"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7C06228C"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lastRenderedPageBreak/>
              <w:t>4</w:t>
            </w:r>
          </w:p>
        </w:tc>
        <w:tc>
          <w:tcPr>
            <w:tcW w:w="3180" w:type="dxa"/>
            <w:tcBorders>
              <w:top w:val="nil"/>
              <w:left w:val="nil"/>
              <w:bottom w:val="single" w:sz="4" w:space="0" w:color="auto"/>
              <w:right w:val="single" w:sz="4" w:space="0" w:color="auto"/>
            </w:tcBorders>
            <w:shd w:val="clear" w:color="auto" w:fill="auto"/>
            <w:noWrap/>
            <w:vAlign w:val="center"/>
            <w:hideMark/>
          </w:tcPr>
          <w:p w14:paraId="12683D03"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 xml:space="preserve">Laukums pretī ceptuvei </w:t>
            </w:r>
          </w:p>
        </w:tc>
        <w:tc>
          <w:tcPr>
            <w:tcW w:w="860" w:type="dxa"/>
            <w:tcBorders>
              <w:top w:val="nil"/>
              <w:left w:val="nil"/>
              <w:bottom w:val="single" w:sz="4" w:space="0" w:color="auto"/>
              <w:right w:val="single" w:sz="4" w:space="0" w:color="auto"/>
            </w:tcBorders>
            <w:shd w:val="clear" w:color="auto" w:fill="auto"/>
            <w:noWrap/>
            <w:vAlign w:val="center"/>
            <w:hideMark/>
          </w:tcPr>
          <w:p w14:paraId="43F96226"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51371F46"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4AB7A79B"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02A5C3B9" w14:textId="77777777" w:rsidR="00D67F2D" w:rsidRPr="00635891" w:rsidRDefault="00D67F2D" w:rsidP="004054E0">
            <w:pPr>
              <w:spacing w:line="256" w:lineRule="auto"/>
              <w:jc w:val="center"/>
              <w:rPr>
                <w:rFonts w:eastAsia="Calibri"/>
                <w:color w:val="000000"/>
              </w:rPr>
            </w:pPr>
            <w:r w:rsidRPr="00635891">
              <w:rPr>
                <w:rFonts w:eastAsia="Calibri"/>
                <w:color w:val="000000"/>
              </w:rPr>
              <w:t>27.00</w:t>
            </w:r>
          </w:p>
        </w:tc>
        <w:tc>
          <w:tcPr>
            <w:tcW w:w="880" w:type="dxa"/>
            <w:tcBorders>
              <w:top w:val="nil"/>
              <w:left w:val="nil"/>
              <w:bottom w:val="single" w:sz="4" w:space="0" w:color="auto"/>
              <w:right w:val="single" w:sz="4" w:space="0" w:color="auto"/>
            </w:tcBorders>
            <w:shd w:val="clear" w:color="auto" w:fill="auto"/>
            <w:noWrap/>
            <w:vAlign w:val="center"/>
            <w:hideMark/>
          </w:tcPr>
          <w:p w14:paraId="2C523E97"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6A37EB0A"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7E40DAB6"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344.47</w:t>
            </w:r>
          </w:p>
        </w:tc>
      </w:tr>
      <w:tr w:rsidR="00D67F2D" w:rsidRPr="00635891" w14:paraId="6351AAAC"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19D0C0FD"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5</w:t>
            </w:r>
          </w:p>
        </w:tc>
        <w:tc>
          <w:tcPr>
            <w:tcW w:w="3180" w:type="dxa"/>
            <w:tcBorders>
              <w:top w:val="nil"/>
              <w:left w:val="nil"/>
              <w:bottom w:val="single" w:sz="4" w:space="0" w:color="auto"/>
              <w:right w:val="single" w:sz="4" w:space="0" w:color="auto"/>
            </w:tcBorders>
            <w:shd w:val="clear" w:color="auto" w:fill="auto"/>
            <w:noWrap/>
            <w:vAlign w:val="center"/>
            <w:hideMark/>
          </w:tcPr>
          <w:p w14:paraId="78886A7F"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Vecais stadions</w:t>
            </w:r>
          </w:p>
        </w:tc>
        <w:tc>
          <w:tcPr>
            <w:tcW w:w="860" w:type="dxa"/>
            <w:tcBorders>
              <w:top w:val="nil"/>
              <w:left w:val="nil"/>
              <w:bottom w:val="single" w:sz="4" w:space="0" w:color="auto"/>
              <w:right w:val="single" w:sz="4" w:space="0" w:color="auto"/>
            </w:tcBorders>
            <w:shd w:val="clear" w:color="auto" w:fill="auto"/>
            <w:noWrap/>
            <w:vAlign w:val="center"/>
            <w:hideMark/>
          </w:tcPr>
          <w:p w14:paraId="246A7A02"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23D7598C"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1.40</w:t>
            </w:r>
          </w:p>
        </w:tc>
        <w:tc>
          <w:tcPr>
            <w:tcW w:w="820" w:type="dxa"/>
            <w:tcBorders>
              <w:top w:val="nil"/>
              <w:left w:val="nil"/>
              <w:bottom w:val="single" w:sz="4" w:space="0" w:color="auto"/>
              <w:right w:val="single" w:sz="4" w:space="0" w:color="auto"/>
            </w:tcBorders>
            <w:shd w:val="clear" w:color="auto" w:fill="auto"/>
            <w:noWrap/>
            <w:vAlign w:val="center"/>
            <w:hideMark/>
          </w:tcPr>
          <w:p w14:paraId="179319E4" w14:textId="77777777" w:rsidR="00D67F2D" w:rsidRPr="00635891" w:rsidRDefault="00D67F2D" w:rsidP="004054E0">
            <w:pPr>
              <w:spacing w:line="256" w:lineRule="auto"/>
              <w:jc w:val="center"/>
              <w:rPr>
                <w:rFonts w:eastAsia="Calibri"/>
                <w:color w:val="000000"/>
              </w:rPr>
            </w:pPr>
            <w:r w:rsidRPr="00635891">
              <w:rPr>
                <w:rFonts w:eastAsia="Calibri"/>
                <w:color w:val="000000"/>
              </w:rPr>
              <w:t>11.00</w:t>
            </w:r>
          </w:p>
        </w:tc>
        <w:tc>
          <w:tcPr>
            <w:tcW w:w="821" w:type="dxa"/>
            <w:tcBorders>
              <w:top w:val="nil"/>
              <w:left w:val="nil"/>
              <w:bottom w:val="single" w:sz="4" w:space="0" w:color="auto"/>
              <w:right w:val="single" w:sz="4" w:space="0" w:color="auto"/>
            </w:tcBorders>
            <w:shd w:val="clear" w:color="auto" w:fill="auto"/>
            <w:noWrap/>
            <w:vAlign w:val="center"/>
            <w:hideMark/>
          </w:tcPr>
          <w:p w14:paraId="015504FE" w14:textId="77777777" w:rsidR="00D67F2D" w:rsidRPr="00635891" w:rsidRDefault="00D67F2D" w:rsidP="004054E0">
            <w:pPr>
              <w:spacing w:line="256" w:lineRule="auto"/>
              <w:jc w:val="center"/>
              <w:rPr>
                <w:rFonts w:eastAsia="Calibri"/>
                <w:color w:val="000000"/>
              </w:rPr>
            </w:pPr>
            <w:r w:rsidRPr="00635891">
              <w:rPr>
                <w:rFonts w:eastAsia="Calibri"/>
                <w:color w:val="000000"/>
              </w:rPr>
              <w:t>69.00</w:t>
            </w:r>
          </w:p>
        </w:tc>
        <w:tc>
          <w:tcPr>
            <w:tcW w:w="880" w:type="dxa"/>
            <w:tcBorders>
              <w:top w:val="nil"/>
              <w:left w:val="nil"/>
              <w:bottom w:val="single" w:sz="4" w:space="0" w:color="auto"/>
              <w:right w:val="single" w:sz="4" w:space="0" w:color="auto"/>
            </w:tcBorders>
            <w:shd w:val="clear" w:color="auto" w:fill="auto"/>
            <w:noWrap/>
            <w:vAlign w:val="center"/>
            <w:hideMark/>
          </w:tcPr>
          <w:p w14:paraId="35AD2A7D"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4F43C950"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768EE770"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2 484.22</w:t>
            </w:r>
          </w:p>
        </w:tc>
      </w:tr>
      <w:tr w:rsidR="00D67F2D" w:rsidRPr="00635891" w14:paraId="1C9BBB99"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4F0D7368"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6</w:t>
            </w:r>
          </w:p>
        </w:tc>
        <w:tc>
          <w:tcPr>
            <w:tcW w:w="3180" w:type="dxa"/>
            <w:tcBorders>
              <w:top w:val="nil"/>
              <w:left w:val="nil"/>
              <w:bottom w:val="single" w:sz="4" w:space="0" w:color="auto"/>
              <w:right w:val="single" w:sz="4" w:space="0" w:color="auto"/>
            </w:tcBorders>
            <w:shd w:val="clear" w:color="auto" w:fill="auto"/>
            <w:noWrap/>
            <w:vAlign w:val="center"/>
            <w:hideMark/>
          </w:tcPr>
          <w:p w14:paraId="52113E56"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Upes krasts pie skolas</w:t>
            </w:r>
          </w:p>
        </w:tc>
        <w:tc>
          <w:tcPr>
            <w:tcW w:w="860" w:type="dxa"/>
            <w:tcBorders>
              <w:top w:val="nil"/>
              <w:left w:val="nil"/>
              <w:bottom w:val="single" w:sz="4" w:space="0" w:color="auto"/>
              <w:right w:val="single" w:sz="4" w:space="0" w:color="auto"/>
            </w:tcBorders>
            <w:shd w:val="clear" w:color="auto" w:fill="auto"/>
            <w:noWrap/>
            <w:vAlign w:val="center"/>
            <w:hideMark/>
          </w:tcPr>
          <w:p w14:paraId="7A91561C"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34A16D74"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2FF0C998"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43728683"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1B9F3592"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45D6DDAF"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5F034C87"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0.00</w:t>
            </w:r>
          </w:p>
        </w:tc>
      </w:tr>
      <w:tr w:rsidR="00D67F2D" w:rsidRPr="00635891" w14:paraId="5B441569"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1D78AD48"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7</w:t>
            </w:r>
          </w:p>
        </w:tc>
        <w:tc>
          <w:tcPr>
            <w:tcW w:w="3180" w:type="dxa"/>
            <w:tcBorders>
              <w:top w:val="nil"/>
              <w:left w:val="nil"/>
              <w:bottom w:val="single" w:sz="4" w:space="0" w:color="auto"/>
              <w:right w:val="single" w:sz="4" w:space="0" w:color="auto"/>
            </w:tcBorders>
            <w:shd w:val="clear" w:color="auto" w:fill="auto"/>
            <w:noWrap/>
            <w:vAlign w:val="center"/>
            <w:hideMark/>
          </w:tcPr>
          <w:p w14:paraId="399C6EAF"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Autoosta</w:t>
            </w:r>
          </w:p>
        </w:tc>
        <w:tc>
          <w:tcPr>
            <w:tcW w:w="860" w:type="dxa"/>
            <w:tcBorders>
              <w:top w:val="nil"/>
              <w:left w:val="nil"/>
              <w:bottom w:val="single" w:sz="4" w:space="0" w:color="auto"/>
              <w:right w:val="single" w:sz="4" w:space="0" w:color="auto"/>
            </w:tcBorders>
            <w:shd w:val="clear" w:color="auto" w:fill="auto"/>
            <w:noWrap/>
            <w:vAlign w:val="center"/>
            <w:hideMark/>
          </w:tcPr>
          <w:p w14:paraId="414F0D03"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10B2F2FA"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3C200DDA"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34C04467" w14:textId="77777777" w:rsidR="00D67F2D" w:rsidRPr="00635891" w:rsidRDefault="00D67F2D" w:rsidP="004054E0">
            <w:pPr>
              <w:spacing w:line="256" w:lineRule="auto"/>
              <w:jc w:val="center"/>
              <w:rPr>
                <w:rFonts w:eastAsia="Calibri"/>
                <w:color w:val="000000"/>
              </w:rPr>
            </w:pPr>
            <w:r w:rsidRPr="00635891">
              <w:rPr>
                <w:rFonts w:eastAsia="Calibri"/>
                <w:color w:val="000000"/>
              </w:rPr>
              <w:t>6.00</w:t>
            </w:r>
          </w:p>
        </w:tc>
        <w:tc>
          <w:tcPr>
            <w:tcW w:w="880" w:type="dxa"/>
            <w:tcBorders>
              <w:top w:val="nil"/>
              <w:left w:val="nil"/>
              <w:bottom w:val="single" w:sz="4" w:space="0" w:color="auto"/>
              <w:right w:val="single" w:sz="4" w:space="0" w:color="auto"/>
            </w:tcBorders>
            <w:shd w:val="clear" w:color="auto" w:fill="auto"/>
            <w:noWrap/>
            <w:vAlign w:val="center"/>
            <w:hideMark/>
          </w:tcPr>
          <w:p w14:paraId="4F0D05F3"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41AA0FA6"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4271B03"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76.55</w:t>
            </w:r>
          </w:p>
        </w:tc>
      </w:tr>
      <w:tr w:rsidR="00D67F2D" w:rsidRPr="00635891" w14:paraId="56F269EB"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5DF63662"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8</w:t>
            </w:r>
          </w:p>
        </w:tc>
        <w:tc>
          <w:tcPr>
            <w:tcW w:w="3180" w:type="dxa"/>
            <w:tcBorders>
              <w:top w:val="nil"/>
              <w:left w:val="nil"/>
              <w:bottom w:val="single" w:sz="4" w:space="0" w:color="auto"/>
              <w:right w:val="single" w:sz="4" w:space="0" w:color="auto"/>
            </w:tcBorders>
            <w:shd w:val="clear" w:color="auto" w:fill="auto"/>
            <w:noWrap/>
            <w:vAlign w:val="center"/>
            <w:hideMark/>
          </w:tcPr>
          <w:p w14:paraId="49913441"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Pie tirgus laukuma, tirgus laukums</w:t>
            </w:r>
          </w:p>
        </w:tc>
        <w:tc>
          <w:tcPr>
            <w:tcW w:w="860" w:type="dxa"/>
            <w:tcBorders>
              <w:top w:val="nil"/>
              <w:left w:val="nil"/>
              <w:bottom w:val="single" w:sz="4" w:space="0" w:color="auto"/>
              <w:right w:val="single" w:sz="4" w:space="0" w:color="auto"/>
            </w:tcBorders>
            <w:shd w:val="clear" w:color="auto" w:fill="auto"/>
            <w:noWrap/>
            <w:vAlign w:val="center"/>
            <w:hideMark/>
          </w:tcPr>
          <w:p w14:paraId="628E759B"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0E42ACE7"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2EEFDB7B"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42C3D50D" w14:textId="77777777" w:rsidR="00D67F2D" w:rsidRPr="00635891" w:rsidRDefault="00D67F2D" w:rsidP="004054E0">
            <w:pPr>
              <w:spacing w:line="256" w:lineRule="auto"/>
              <w:jc w:val="center"/>
              <w:rPr>
                <w:rFonts w:eastAsia="Calibri"/>
                <w:color w:val="000000"/>
              </w:rPr>
            </w:pPr>
            <w:r w:rsidRPr="00635891">
              <w:rPr>
                <w:rFonts w:eastAsia="Calibri"/>
                <w:color w:val="000000"/>
              </w:rPr>
              <w:t>9.00</w:t>
            </w:r>
          </w:p>
        </w:tc>
        <w:tc>
          <w:tcPr>
            <w:tcW w:w="880" w:type="dxa"/>
            <w:tcBorders>
              <w:top w:val="nil"/>
              <w:left w:val="nil"/>
              <w:bottom w:val="single" w:sz="4" w:space="0" w:color="auto"/>
              <w:right w:val="single" w:sz="4" w:space="0" w:color="auto"/>
            </w:tcBorders>
            <w:shd w:val="clear" w:color="auto" w:fill="auto"/>
            <w:noWrap/>
            <w:vAlign w:val="center"/>
            <w:hideMark/>
          </w:tcPr>
          <w:p w14:paraId="6DD1259E"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0B9D0CB2"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22FCCA87"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114.82</w:t>
            </w:r>
          </w:p>
        </w:tc>
      </w:tr>
      <w:tr w:rsidR="00D67F2D" w:rsidRPr="00635891" w14:paraId="536B6D8B"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2CD64426"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9</w:t>
            </w:r>
          </w:p>
        </w:tc>
        <w:tc>
          <w:tcPr>
            <w:tcW w:w="3180" w:type="dxa"/>
            <w:tcBorders>
              <w:top w:val="nil"/>
              <w:left w:val="nil"/>
              <w:bottom w:val="single" w:sz="4" w:space="0" w:color="auto"/>
              <w:right w:val="single" w:sz="4" w:space="0" w:color="auto"/>
            </w:tcBorders>
            <w:shd w:val="clear" w:color="000000" w:fill="FFFFFF"/>
            <w:noWrap/>
            <w:vAlign w:val="center"/>
            <w:hideMark/>
          </w:tcPr>
          <w:p w14:paraId="33012F3C"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Bērnu rotaļu laukums</w:t>
            </w:r>
          </w:p>
        </w:tc>
        <w:tc>
          <w:tcPr>
            <w:tcW w:w="860" w:type="dxa"/>
            <w:tcBorders>
              <w:top w:val="nil"/>
              <w:left w:val="nil"/>
              <w:bottom w:val="single" w:sz="4" w:space="0" w:color="auto"/>
              <w:right w:val="single" w:sz="4" w:space="0" w:color="auto"/>
            </w:tcBorders>
            <w:shd w:val="clear" w:color="auto" w:fill="auto"/>
            <w:noWrap/>
            <w:vAlign w:val="center"/>
            <w:hideMark/>
          </w:tcPr>
          <w:p w14:paraId="4F7DEAEF"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000000" w:fill="FFFFFF"/>
            <w:noWrap/>
            <w:vAlign w:val="center"/>
            <w:hideMark/>
          </w:tcPr>
          <w:p w14:paraId="2CAAC05F"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0.62</w:t>
            </w:r>
          </w:p>
        </w:tc>
        <w:tc>
          <w:tcPr>
            <w:tcW w:w="820" w:type="dxa"/>
            <w:tcBorders>
              <w:top w:val="nil"/>
              <w:left w:val="nil"/>
              <w:bottom w:val="single" w:sz="4" w:space="0" w:color="auto"/>
              <w:right w:val="single" w:sz="4" w:space="0" w:color="auto"/>
            </w:tcBorders>
            <w:shd w:val="clear" w:color="auto" w:fill="auto"/>
            <w:noWrap/>
            <w:vAlign w:val="center"/>
            <w:hideMark/>
          </w:tcPr>
          <w:p w14:paraId="2DA2C56B" w14:textId="77777777" w:rsidR="00D67F2D" w:rsidRPr="00635891" w:rsidRDefault="00D67F2D" w:rsidP="004054E0">
            <w:pPr>
              <w:spacing w:line="256" w:lineRule="auto"/>
              <w:jc w:val="center"/>
              <w:rPr>
                <w:rFonts w:eastAsia="Calibri"/>
                <w:color w:val="000000"/>
              </w:rPr>
            </w:pPr>
            <w:r w:rsidRPr="00635891">
              <w:rPr>
                <w:rFonts w:eastAsia="Calibri"/>
                <w:color w:val="000000"/>
              </w:rPr>
              <w:t>8.00</w:t>
            </w:r>
          </w:p>
        </w:tc>
        <w:tc>
          <w:tcPr>
            <w:tcW w:w="821" w:type="dxa"/>
            <w:tcBorders>
              <w:top w:val="nil"/>
              <w:left w:val="nil"/>
              <w:bottom w:val="single" w:sz="4" w:space="0" w:color="auto"/>
              <w:right w:val="single" w:sz="4" w:space="0" w:color="auto"/>
            </w:tcBorders>
            <w:shd w:val="clear" w:color="auto" w:fill="auto"/>
            <w:noWrap/>
            <w:vAlign w:val="center"/>
            <w:hideMark/>
          </w:tcPr>
          <w:p w14:paraId="587C6998" w14:textId="77777777" w:rsidR="00D67F2D" w:rsidRPr="00635891" w:rsidRDefault="00D67F2D" w:rsidP="004054E0">
            <w:pPr>
              <w:spacing w:line="256" w:lineRule="auto"/>
              <w:jc w:val="center"/>
              <w:rPr>
                <w:rFonts w:eastAsia="Calibri"/>
                <w:color w:val="000000"/>
              </w:rPr>
            </w:pPr>
            <w:r w:rsidRPr="00635891">
              <w:rPr>
                <w:rFonts w:eastAsia="Calibri"/>
                <w:color w:val="000000"/>
              </w:rPr>
              <w:t>42.00</w:t>
            </w:r>
          </w:p>
        </w:tc>
        <w:tc>
          <w:tcPr>
            <w:tcW w:w="880" w:type="dxa"/>
            <w:tcBorders>
              <w:top w:val="nil"/>
              <w:left w:val="nil"/>
              <w:bottom w:val="single" w:sz="4" w:space="0" w:color="auto"/>
              <w:right w:val="single" w:sz="4" w:space="0" w:color="auto"/>
            </w:tcBorders>
            <w:shd w:val="clear" w:color="000000" w:fill="FFFFFF"/>
            <w:noWrap/>
            <w:vAlign w:val="center"/>
            <w:hideMark/>
          </w:tcPr>
          <w:p w14:paraId="37EBD040"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6CA0ED88"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74C562C7"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1 052.42</w:t>
            </w:r>
          </w:p>
        </w:tc>
      </w:tr>
      <w:tr w:rsidR="00D67F2D" w:rsidRPr="00635891" w14:paraId="08C2027E"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5B565412"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10</w:t>
            </w:r>
          </w:p>
        </w:tc>
        <w:tc>
          <w:tcPr>
            <w:tcW w:w="3180" w:type="dxa"/>
            <w:tcBorders>
              <w:top w:val="nil"/>
              <w:left w:val="nil"/>
              <w:bottom w:val="single" w:sz="4" w:space="0" w:color="auto"/>
              <w:right w:val="single" w:sz="4" w:space="0" w:color="auto"/>
            </w:tcBorders>
            <w:shd w:val="clear" w:color="auto" w:fill="auto"/>
            <w:noWrap/>
            <w:vAlign w:val="center"/>
            <w:hideMark/>
          </w:tcPr>
          <w:p w14:paraId="19E429EE"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Pļava T.Celma ielā (pie T.Celma 12)</w:t>
            </w:r>
          </w:p>
        </w:tc>
        <w:tc>
          <w:tcPr>
            <w:tcW w:w="860" w:type="dxa"/>
            <w:tcBorders>
              <w:top w:val="nil"/>
              <w:left w:val="nil"/>
              <w:bottom w:val="single" w:sz="4" w:space="0" w:color="auto"/>
              <w:right w:val="single" w:sz="4" w:space="0" w:color="auto"/>
            </w:tcBorders>
            <w:shd w:val="clear" w:color="auto" w:fill="auto"/>
            <w:noWrap/>
            <w:vAlign w:val="center"/>
            <w:hideMark/>
          </w:tcPr>
          <w:p w14:paraId="61295ECF"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0B2712C1"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0.13</w:t>
            </w:r>
          </w:p>
        </w:tc>
        <w:tc>
          <w:tcPr>
            <w:tcW w:w="820" w:type="dxa"/>
            <w:tcBorders>
              <w:top w:val="nil"/>
              <w:left w:val="nil"/>
              <w:bottom w:val="single" w:sz="4" w:space="0" w:color="auto"/>
              <w:right w:val="single" w:sz="4" w:space="0" w:color="auto"/>
            </w:tcBorders>
            <w:shd w:val="clear" w:color="auto" w:fill="auto"/>
            <w:noWrap/>
            <w:vAlign w:val="center"/>
            <w:hideMark/>
          </w:tcPr>
          <w:p w14:paraId="75072AA3" w14:textId="77777777" w:rsidR="00D67F2D" w:rsidRPr="00635891" w:rsidRDefault="00D67F2D" w:rsidP="004054E0">
            <w:pPr>
              <w:spacing w:line="256" w:lineRule="auto"/>
              <w:jc w:val="center"/>
              <w:rPr>
                <w:rFonts w:eastAsia="Calibri"/>
                <w:color w:val="000000"/>
              </w:rPr>
            </w:pPr>
            <w:r w:rsidRPr="00635891">
              <w:rPr>
                <w:rFonts w:eastAsia="Calibri"/>
                <w:color w:val="000000"/>
              </w:rPr>
              <w:t>7.00</w:t>
            </w:r>
          </w:p>
        </w:tc>
        <w:tc>
          <w:tcPr>
            <w:tcW w:w="821" w:type="dxa"/>
            <w:tcBorders>
              <w:top w:val="nil"/>
              <w:left w:val="nil"/>
              <w:bottom w:val="single" w:sz="4" w:space="0" w:color="auto"/>
              <w:right w:val="single" w:sz="4" w:space="0" w:color="auto"/>
            </w:tcBorders>
            <w:shd w:val="clear" w:color="auto" w:fill="auto"/>
            <w:noWrap/>
            <w:vAlign w:val="center"/>
            <w:hideMark/>
          </w:tcPr>
          <w:p w14:paraId="2EFB95B8" w14:textId="77777777" w:rsidR="00D67F2D" w:rsidRPr="00635891" w:rsidRDefault="00D67F2D" w:rsidP="004054E0">
            <w:pPr>
              <w:spacing w:line="256" w:lineRule="auto"/>
              <w:jc w:val="center"/>
              <w:rPr>
                <w:rFonts w:eastAsia="Calibri"/>
                <w:color w:val="000000"/>
              </w:rPr>
            </w:pPr>
            <w:r w:rsidRPr="00635891">
              <w:rPr>
                <w:rFonts w:eastAsia="Calibri"/>
                <w:color w:val="000000"/>
              </w:rPr>
              <w:t>1.00</w:t>
            </w:r>
          </w:p>
        </w:tc>
        <w:tc>
          <w:tcPr>
            <w:tcW w:w="880" w:type="dxa"/>
            <w:tcBorders>
              <w:top w:val="nil"/>
              <w:left w:val="nil"/>
              <w:bottom w:val="single" w:sz="4" w:space="0" w:color="auto"/>
              <w:right w:val="single" w:sz="4" w:space="0" w:color="auto"/>
            </w:tcBorders>
            <w:shd w:val="clear" w:color="auto" w:fill="auto"/>
            <w:noWrap/>
            <w:vAlign w:val="center"/>
            <w:hideMark/>
          </w:tcPr>
          <w:p w14:paraId="04AB79E8"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41706663"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014CB25"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107.53</w:t>
            </w:r>
          </w:p>
        </w:tc>
      </w:tr>
      <w:tr w:rsidR="00D67F2D" w:rsidRPr="00635891" w14:paraId="36975701"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15E64A28"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11</w:t>
            </w:r>
          </w:p>
        </w:tc>
        <w:tc>
          <w:tcPr>
            <w:tcW w:w="3180" w:type="dxa"/>
            <w:tcBorders>
              <w:top w:val="nil"/>
              <w:left w:val="nil"/>
              <w:bottom w:val="single" w:sz="4" w:space="0" w:color="auto"/>
              <w:right w:val="single" w:sz="4" w:space="0" w:color="auto"/>
            </w:tcBorders>
            <w:shd w:val="clear" w:color="auto" w:fill="auto"/>
            <w:vAlign w:val="center"/>
            <w:hideMark/>
          </w:tcPr>
          <w:p w14:paraId="3EB7A4B7"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Teritorijas Sniķeres ielā (pie daudzdz. mājām)</w:t>
            </w:r>
          </w:p>
        </w:tc>
        <w:tc>
          <w:tcPr>
            <w:tcW w:w="860" w:type="dxa"/>
            <w:tcBorders>
              <w:top w:val="nil"/>
              <w:left w:val="nil"/>
              <w:bottom w:val="single" w:sz="4" w:space="0" w:color="auto"/>
              <w:right w:val="single" w:sz="4" w:space="0" w:color="auto"/>
            </w:tcBorders>
            <w:shd w:val="clear" w:color="auto" w:fill="auto"/>
            <w:noWrap/>
            <w:vAlign w:val="center"/>
            <w:hideMark/>
          </w:tcPr>
          <w:p w14:paraId="2636E590"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23117A10"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0.33</w:t>
            </w:r>
          </w:p>
        </w:tc>
        <w:tc>
          <w:tcPr>
            <w:tcW w:w="820" w:type="dxa"/>
            <w:tcBorders>
              <w:top w:val="nil"/>
              <w:left w:val="nil"/>
              <w:bottom w:val="single" w:sz="4" w:space="0" w:color="auto"/>
              <w:right w:val="single" w:sz="4" w:space="0" w:color="auto"/>
            </w:tcBorders>
            <w:shd w:val="clear" w:color="auto" w:fill="auto"/>
            <w:noWrap/>
            <w:vAlign w:val="center"/>
            <w:hideMark/>
          </w:tcPr>
          <w:p w14:paraId="70848CDA" w14:textId="77777777" w:rsidR="00D67F2D" w:rsidRPr="00635891" w:rsidRDefault="00D67F2D" w:rsidP="004054E0">
            <w:pPr>
              <w:spacing w:line="256" w:lineRule="auto"/>
              <w:jc w:val="center"/>
              <w:rPr>
                <w:rFonts w:eastAsia="Calibri"/>
                <w:color w:val="000000"/>
              </w:rPr>
            </w:pPr>
            <w:r w:rsidRPr="00635891">
              <w:rPr>
                <w:rFonts w:eastAsia="Calibri"/>
                <w:color w:val="000000"/>
              </w:rPr>
              <w:t>8.00</w:t>
            </w:r>
          </w:p>
        </w:tc>
        <w:tc>
          <w:tcPr>
            <w:tcW w:w="821" w:type="dxa"/>
            <w:tcBorders>
              <w:top w:val="nil"/>
              <w:left w:val="nil"/>
              <w:bottom w:val="single" w:sz="4" w:space="0" w:color="auto"/>
              <w:right w:val="single" w:sz="4" w:space="0" w:color="auto"/>
            </w:tcBorders>
            <w:shd w:val="clear" w:color="auto" w:fill="auto"/>
            <w:noWrap/>
            <w:vAlign w:val="center"/>
            <w:hideMark/>
          </w:tcPr>
          <w:p w14:paraId="281C8D9E" w14:textId="77777777" w:rsidR="00D67F2D" w:rsidRPr="00635891" w:rsidRDefault="00D67F2D" w:rsidP="004054E0">
            <w:pPr>
              <w:spacing w:line="256" w:lineRule="auto"/>
              <w:jc w:val="center"/>
              <w:rPr>
                <w:rFonts w:eastAsia="Calibri"/>
                <w:color w:val="000000"/>
              </w:rPr>
            </w:pPr>
            <w:r w:rsidRPr="00635891">
              <w:rPr>
                <w:rFonts w:eastAsia="Calibri"/>
                <w:color w:val="000000"/>
              </w:rPr>
              <w:t>3.00</w:t>
            </w:r>
          </w:p>
        </w:tc>
        <w:tc>
          <w:tcPr>
            <w:tcW w:w="880" w:type="dxa"/>
            <w:tcBorders>
              <w:top w:val="nil"/>
              <w:left w:val="nil"/>
              <w:bottom w:val="single" w:sz="4" w:space="0" w:color="auto"/>
              <w:right w:val="single" w:sz="4" w:space="0" w:color="auto"/>
            </w:tcBorders>
            <w:shd w:val="clear" w:color="auto" w:fill="auto"/>
            <w:noWrap/>
            <w:vAlign w:val="center"/>
            <w:hideMark/>
          </w:tcPr>
          <w:p w14:paraId="6A71BB24"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28253EA1"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7E06534"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313.23</w:t>
            </w:r>
          </w:p>
        </w:tc>
      </w:tr>
      <w:tr w:rsidR="00D67F2D" w:rsidRPr="00635891" w14:paraId="1586DEA5"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6F19668"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12</w:t>
            </w:r>
          </w:p>
        </w:tc>
        <w:tc>
          <w:tcPr>
            <w:tcW w:w="3180" w:type="dxa"/>
            <w:tcBorders>
              <w:top w:val="nil"/>
              <w:left w:val="nil"/>
              <w:bottom w:val="single" w:sz="4" w:space="0" w:color="auto"/>
              <w:right w:val="single" w:sz="4" w:space="0" w:color="auto"/>
            </w:tcBorders>
            <w:shd w:val="clear" w:color="000000" w:fill="FFFFFF"/>
            <w:noWrap/>
            <w:vAlign w:val="center"/>
            <w:hideMark/>
          </w:tcPr>
          <w:p w14:paraId="5D23F3D6"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Pļava pie bērnudārza</w:t>
            </w:r>
          </w:p>
        </w:tc>
        <w:tc>
          <w:tcPr>
            <w:tcW w:w="860" w:type="dxa"/>
            <w:tcBorders>
              <w:top w:val="nil"/>
              <w:left w:val="nil"/>
              <w:bottom w:val="single" w:sz="4" w:space="0" w:color="auto"/>
              <w:right w:val="single" w:sz="4" w:space="0" w:color="auto"/>
            </w:tcBorders>
            <w:shd w:val="clear" w:color="auto" w:fill="auto"/>
            <w:noWrap/>
            <w:vAlign w:val="center"/>
            <w:hideMark/>
          </w:tcPr>
          <w:p w14:paraId="474E53B3"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000000" w:fill="FFFFFF"/>
            <w:noWrap/>
            <w:vAlign w:val="center"/>
            <w:hideMark/>
          </w:tcPr>
          <w:p w14:paraId="22EDD6A4"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0.30</w:t>
            </w:r>
          </w:p>
        </w:tc>
        <w:tc>
          <w:tcPr>
            <w:tcW w:w="820" w:type="dxa"/>
            <w:tcBorders>
              <w:top w:val="nil"/>
              <w:left w:val="nil"/>
              <w:bottom w:val="single" w:sz="4" w:space="0" w:color="auto"/>
              <w:right w:val="single" w:sz="4" w:space="0" w:color="auto"/>
            </w:tcBorders>
            <w:shd w:val="clear" w:color="auto" w:fill="auto"/>
            <w:noWrap/>
            <w:vAlign w:val="center"/>
            <w:hideMark/>
          </w:tcPr>
          <w:p w14:paraId="1950188A" w14:textId="77777777" w:rsidR="00D67F2D" w:rsidRPr="00635891" w:rsidRDefault="00D67F2D" w:rsidP="004054E0">
            <w:pPr>
              <w:spacing w:line="256" w:lineRule="auto"/>
              <w:jc w:val="center"/>
              <w:rPr>
                <w:rFonts w:eastAsia="Calibri"/>
                <w:color w:val="000000"/>
              </w:rPr>
            </w:pPr>
            <w:r w:rsidRPr="00635891">
              <w:rPr>
                <w:rFonts w:eastAsia="Calibri"/>
                <w:color w:val="000000"/>
              </w:rPr>
              <w:t>12.00</w:t>
            </w:r>
          </w:p>
        </w:tc>
        <w:tc>
          <w:tcPr>
            <w:tcW w:w="821" w:type="dxa"/>
            <w:tcBorders>
              <w:top w:val="nil"/>
              <w:left w:val="nil"/>
              <w:bottom w:val="single" w:sz="4" w:space="0" w:color="auto"/>
              <w:right w:val="single" w:sz="4" w:space="0" w:color="auto"/>
            </w:tcBorders>
            <w:shd w:val="clear" w:color="auto" w:fill="auto"/>
            <w:noWrap/>
            <w:vAlign w:val="center"/>
            <w:hideMark/>
          </w:tcPr>
          <w:p w14:paraId="30CA1A22" w14:textId="77777777" w:rsidR="00D67F2D" w:rsidRPr="00635891" w:rsidRDefault="00D67F2D" w:rsidP="004054E0">
            <w:pPr>
              <w:spacing w:line="256" w:lineRule="auto"/>
              <w:jc w:val="center"/>
              <w:rPr>
                <w:rFonts w:eastAsia="Calibri"/>
                <w:color w:val="000000"/>
              </w:rPr>
            </w:pPr>
            <w:r w:rsidRPr="00635891">
              <w:rPr>
                <w:rFonts w:eastAsia="Calibri"/>
                <w:color w:val="000000"/>
              </w:rPr>
              <w:t>27.00</w:t>
            </w:r>
          </w:p>
        </w:tc>
        <w:tc>
          <w:tcPr>
            <w:tcW w:w="880" w:type="dxa"/>
            <w:tcBorders>
              <w:top w:val="nil"/>
              <w:left w:val="nil"/>
              <w:bottom w:val="single" w:sz="4" w:space="0" w:color="auto"/>
              <w:right w:val="single" w:sz="4" w:space="0" w:color="auto"/>
            </w:tcBorders>
            <w:shd w:val="clear" w:color="000000" w:fill="FFFFFF"/>
            <w:noWrap/>
            <w:vAlign w:val="center"/>
            <w:hideMark/>
          </w:tcPr>
          <w:p w14:paraId="54596670"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04BBB999"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0CBCD11"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719.41</w:t>
            </w:r>
          </w:p>
        </w:tc>
      </w:tr>
      <w:tr w:rsidR="00D67F2D" w:rsidRPr="00635891" w14:paraId="3ABF7E88"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72180EC5"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13</w:t>
            </w:r>
          </w:p>
        </w:tc>
        <w:tc>
          <w:tcPr>
            <w:tcW w:w="3180" w:type="dxa"/>
            <w:tcBorders>
              <w:top w:val="nil"/>
              <w:left w:val="nil"/>
              <w:bottom w:val="single" w:sz="4" w:space="0" w:color="auto"/>
              <w:right w:val="single" w:sz="4" w:space="0" w:color="auto"/>
            </w:tcBorders>
            <w:shd w:val="clear" w:color="auto" w:fill="auto"/>
            <w:noWrap/>
            <w:vAlign w:val="center"/>
            <w:hideMark/>
          </w:tcPr>
          <w:p w14:paraId="1FFB8990"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Brāļu kapi</w:t>
            </w:r>
          </w:p>
        </w:tc>
        <w:tc>
          <w:tcPr>
            <w:tcW w:w="860" w:type="dxa"/>
            <w:tcBorders>
              <w:top w:val="nil"/>
              <w:left w:val="nil"/>
              <w:bottom w:val="single" w:sz="4" w:space="0" w:color="auto"/>
              <w:right w:val="single" w:sz="4" w:space="0" w:color="auto"/>
            </w:tcBorders>
            <w:shd w:val="clear" w:color="auto" w:fill="auto"/>
            <w:noWrap/>
            <w:vAlign w:val="center"/>
            <w:hideMark/>
          </w:tcPr>
          <w:p w14:paraId="0FD925AB" w14:textId="77777777" w:rsidR="00D67F2D" w:rsidRPr="00635891" w:rsidRDefault="00D67F2D" w:rsidP="004054E0">
            <w:pPr>
              <w:spacing w:line="256" w:lineRule="auto"/>
              <w:jc w:val="center"/>
              <w:rPr>
                <w:rFonts w:eastAsia="Calibri"/>
                <w:color w:val="000000"/>
              </w:rPr>
            </w:pPr>
            <w:r w:rsidRPr="00635891">
              <w:rPr>
                <w:rFonts w:eastAsia="Calibri"/>
                <w:color w:val="000000"/>
              </w:rPr>
              <w:t>22.00</w:t>
            </w:r>
          </w:p>
        </w:tc>
        <w:tc>
          <w:tcPr>
            <w:tcW w:w="740" w:type="dxa"/>
            <w:tcBorders>
              <w:top w:val="nil"/>
              <w:left w:val="nil"/>
              <w:bottom w:val="single" w:sz="4" w:space="0" w:color="auto"/>
              <w:right w:val="single" w:sz="4" w:space="0" w:color="auto"/>
            </w:tcBorders>
            <w:shd w:val="clear" w:color="auto" w:fill="auto"/>
            <w:noWrap/>
            <w:vAlign w:val="center"/>
            <w:hideMark/>
          </w:tcPr>
          <w:p w14:paraId="1886C81F"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05B80D2E"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00DE4EDE" w14:textId="77777777" w:rsidR="00D67F2D" w:rsidRPr="00635891" w:rsidRDefault="00D67F2D" w:rsidP="004054E0">
            <w:pPr>
              <w:spacing w:line="256" w:lineRule="auto"/>
              <w:jc w:val="center"/>
              <w:rPr>
                <w:rFonts w:eastAsia="Calibri"/>
                <w:color w:val="000000"/>
              </w:rPr>
            </w:pPr>
            <w:r w:rsidRPr="00635891">
              <w:rPr>
                <w:rFonts w:eastAsia="Calibri"/>
                <w:color w:val="000000"/>
              </w:rPr>
              <w:t>10.50</w:t>
            </w:r>
          </w:p>
        </w:tc>
        <w:tc>
          <w:tcPr>
            <w:tcW w:w="880" w:type="dxa"/>
            <w:tcBorders>
              <w:top w:val="nil"/>
              <w:left w:val="nil"/>
              <w:bottom w:val="single" w:sz="4" w:space="0" w:color="auto"/>
              <w:right w:val="single" w:sz="4" w:space="0" w:color="auto"/>
            </w:tcBorders>
            <w:shd w:val="clear" w:color="auto" w:fill="auto"/>
            <w:noWrap/>
            <w:vAlign w:val="center"/>
            <w:hideMark/>
          </w:tcPr>
          <w:p w14:paraId="6B84541E"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4E9BE8F4"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4E44A6CA"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165.03</w:t>
            </w:r>
          </w:p>
        </w:tc>
      </w:tr>
      <w:tr w:rsidR="00D67F2D" w:rsidRPr="00635891" w14:paraId="220182A3"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5F65F781"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14</w:t>
            </w:r>
          </w:p>
        </w:tc>
        <w:tc>
          <w:tcPr>
            <w:tcW w:w="3180" w:type="dxa"/>
            <w:tcBorders>
              <w:top w:val="nil"/>
              <w:left w:val="nil"/>
              <w:bottom w:val="single" w:sz="4" w:space="0" w:color="auto"/>
              <w:right w:val="single" w:sz="4" w:space="0" w:color="auto"/>
            </w:tcBorders>
            <w:shd w:val="clear" w:color="auto" w:fill="auto"/>
            <w:noWrap/>
            <w:vAlign w:val="center"/>
            <w:hideMark/>
          </w:tcPr>
          <w:p w14:paraId="65D4F05E"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Laukums Skolas ielā 2</w:t>
            </w:r>
          </w:p>
        </w:tc>
        <w:tc>
          <w:tcPr>
            <w:tcW w:w="860" w:type="dxa"/>
            <w:tcBorders>
              <w:top w:val="nil"/>
              <w:left w:val="nil"/>
              <w:bottom w:val="single" w:sz="4" w:space="0" w:color="auto"/>
              <w:right w:val="single" w:sz="4" w:space="0" w:color="auto"/>
            </w:tcBorders>
            <w:shd w:val="clear" w:color="auto" w:fill="auto"/>
            <w:noWrap/>
            <w:vAlign w:val="center"/>
            <w:hideMark/>
          </w:tcPr>
          <w:p w14:paraId="3516448E"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3250BF79"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0.13</w:t>
            </w:r>
          </w:p>
        </w:tc>
        <w:tc>
          <w:tcPr>
            <w:tcW w:w="820" w:type="dxa"/>
            <w:tcBorders>
              <w:top w:val="nil"/>
              <w:left w:val="nil"/>
              <w:bottom w:val="single" w:sz="4" w:space="0" w:color="auto"/>
              <w:right w:val="single" w:sz="4" w:space="0" w:color="auto"/>
            </w:tcBorders>
            <w:shd w:val="clear" w:color="auto" w:fill="auto"/>
            <w:noWrap/>
            <w:vAlign w:val="center"/>
            <w:hideMark/>
          </w:tcPr>
          <w:p w14:paraId="5ECE4E29" w14:textId="77777777" w:rsidR="00D67F2D" w:rsidRPr="00635891" w:rsidRDefault="00D67F2D" w:rsidP="004054E0">
            <w:pPr>
              <w:spacing w:line="256" w:lineRule="auto"/>
              <w:jc w:val="center"/>
              <w:rPr>
                <w:rFonts w:eastAsia="Calibri"/>
                <w:color w:val="000000"/>
              </w:rPr>
            </w:pPr>
            <w:r w:rsidRPr="00635891">
              <w:rPr>
                <w:rFonts w:eastAsia="Calibri"/>
                <w:color w:val="000000"/>
              </w:rPr>
              <w:t>6.00</w:t>
            </w:r>
          </w:p>
        </w:tc>
        <w:tc>
          <w:tcPr>
            <w:tcW w:w="821" w:type="dxa"/>
            <w:tcBorders>
              <w:top w:val="nil"/>
              <w:left w:val="nil"/>
              <w:bottom w:val="single" w:sz="4" w:space="0" w:color="auto"/>
              <w:right w:val="single" w:sz="4" w:space="0" w:color="auto"/>
            </w:tcBorders>
            <w:shd w:val="clear" w:color="auto" w:fill="auto"/>
            <w:noWrap/>
            <w:vAlign w:val="center"/>
            <w:hideMark/>
          </w:tcPr>
          <w:p w14:paraId="2B99667E" w14:textId="77777777" w:rsidR="00D67F2D" w:rsidRPr="00635891" w:rsidRDefault="00D67F2D" w:rsidP="004054E0">
            <w:pPr>
              <w:spacing w:line="256" w:lineRule="auto"/>
              <w:jc w:val="center"/>
              <w:rPr>
                <w:rFonts w:eastAsia="Calibri"/>
                <w:color w:val="000000"/>
              </w:rPr>
            </w:pPr>
            <w:r w:rsidRPr="00635891">
              <w:rPr>
                <w:rFonts w:eastAsia="Calibri"/>
                <w:color w:val="000000"/>
              </w:rPr>
              <w:t>23.50</w:t>
            </w:r>
          </w:p>
        </w:tc>
        <w:tc>
          <w:tcPr>
            <w:tcW w:w="880" w:type="dxa"/>
            <w:tcBorders>
              <w:top w:val="nil"/>
              <w:left w:val="nil"/>
              <w:bottom w:val="single" w:sz="4" w:space="0" w:color="auto"/>
              <w:right w:val="single" w:sz="4" w:space="0" w:color="auto"/>
            </w:tcBorders>
            <w:shd w:val="clear" w:color="auto" w:fill="auto"/>
            <w:noWrap/>
            <w:vAlign w:val="center"/>
            <w:hideMark/>
          </w:tcPr>
          <w:p w14:paraId="36FDC352"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403AE892"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2EF90354"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381.80</w:t>
            </w:r>
          </w:p>
        </w:tc>
      </w:tr>
      <w:tr w:rsidR="00D67F2D" w:rsidRPr="00635891" w14:paraId="01606FB6"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2EFD67E1"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15</w:t>
            </w:r>
          </w:p>
        </w:tc>
        <w:tc>
          <w:tcPr>
            <w:tcW w:w="3180" w:type="dxa"/>
            <w:tcBorders>
              <w:top w:val="nil"/>
              <w:left w:val="nil"/>
              <w:bottom w:val="single" w:sz="4" w:space="0" w:color="auto"/>
              <w:right w:val="single" w:sz="4" w:space="0" w:color="auto"/>
            </w:tcBorders>
            <w:shd w:val="clear" w:color="auto" w:fill="auto"/>
            <w:noWrap/>
            <w:vAlign w:val="center"/>
            <w:hideMark/>
          </w:tcPr>
          <w:p w14:paraId="4A86F336"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Mūzikas skolas apkārtne</w:t>
            </w:r>
          </w:p>
        </w:tc>
        <w:tc>
          <w:tcPr>
            <w:tcW w:w="860" w:type="dxa"/>
            <w:tcBorders>
              <w:top w:val="nil"/>
              <w:left w:val="nil"/>
              <w:bottom w:val="single" w:sz="4" w:space="0" w:color="auto"/>
              <w:right w:val="single" w:sz="4" w:space="0" w:color="auto"/>
            </w:tcBorders>
            <w:shd w:val="clear" w:color="auto" w:fill="auto"/>
            <w:noWrap/>
            <w:vAlign w:val="center"/>
            <w:hideMark/>
          </w:tcPr>
          <w:p w14:paraId="362D3B9B"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00546CC0"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1.31</w:t>
            </w:r>
          </w:p>
        </w:tc>
        <w:tc>
          <w:tcPr>
            <w:tcW w:w="820" w:type="dxa"/>
            <w:tcBorders>
              <w:top w:val="nil"/>
              <w:left w:val="nil"/>
              <w:bottom w:val="single" w:sz="4" w:space="0" w:color="auto"/>
              <w:right w:val="single" w:sz="4" w:space="0" w:color="auto"/>
            </w:tcBorders>
            <w:shd w:val="clear" w:color="auto" w:fill="auto"/>
            <w:noWrap/>
            <w:vAlign w:val="center"/>
            <w:hideMark/>
          </w:tcPr>
          <w:p w14:paraId="41DCA125" w14:textId="77777777" w:rsidR="00D67F2D" w:rsidRPr="00635891" w:rsidRDefault="00D67F2D" w:rsidP="004054E0">
            <w:pPr>
              <w:spacing w:line="256" w:lineRule="auto"/>
              <w:jc w:val="center"/>
              <w:rPr>
                <w:rFonts w:eastAsia="Calibri"/>
                <w:color w:val="000000"/>
              </w:rPr>
            </w:pPr>
            <w:r w:rsidRPr="00635891">
              <w:rPr>
                <w:rFonts w:eastAsia="Calibri"/>
                <w:color w:val="000000"/>
              </w:rPr>
              <w:t>11.00</w:t>
            </w:r>
          </w:p>
        </w:tc>
        <w:tc>
          <w:tcPr>
            <w:tcW w:w="821" w:type="dxa"/>
            <w:tcBorders>
              <w:top w:val="nil"/>
              <w:left w:val="nil"/>
              <w:bottom w:val="single" w:sz="4" w:space="0" w:color="auto"/>
              <w:right w:val="single" w:sz="4" w:space="0" w:color="auto"/>
            </w:tcBorders>
            <w:shd w:val="clear" w:color="auto" w:fill="auto"/>
            <w:noWrap/>
            <w:vAlign w:val="center"/>
            <w:hideMark/>
          </w:tcPr>
          <w:p w14:paraId="481EE667" w14:textId="77777777" w:rsidR="00D67F2D" w:rsidRPr="00635891" w:rsidRDefault="00D67F2D" w:rsidP="004054E0">
            <w:pPr>
              <w:spacing w:line="256" w:lineRule="auto"/>
              <w:jc w:val="center"/>
              <w:rPr>
                <w:rFonts w:eastAsia="Calibri"/>
                <w:color w:val="000000"/>
              </w:rPr>
            </w:pPr>
            <w:r w:rsidRPr="00635891">
              <w:rPr>
                <w:rFonts w:eastAsia="Calibri"/>
                <w:color w:val="000000"/>
              </w:rPr>
              <w:t>55.00</w:t>
            </w:r>
          </w:p>
        </w:tc>
        <w:tc>
          <w:tcPr>
            <w:tcW w:w="880" w:type="dxa"/>
            <w:tcBorders>
              <w:top w:val="nil"/>
              <w:left w:val="nil"/>
              <w:bottom w:val="single" w:sz="4" w:space="0" w:color="auto"/>
              <w:right w:val="single" w:sz="4" w:space="0" w:color="auto"/>
            </w:tcBorders>
            <w:shd w:val="clear" w:color="auto" w:fill="auto"/>
            <w:noWrap/>
            <w:vAlign w:val="center"/>
            <w:hideMark/>
          </w:tcPr>
          <w:p w14:paraId="6479DD19"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32240690"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2B1C8D2B"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2 202.50</w:t>
            </w:r>
          </w:p>
        </w:tc>
      </w:tr>
      <w:tr w:rsidR="00D67F2D" w:rsidRPr="00635891" w14:paraId="016A1549"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BAA385C"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16</w:t>
            </w:r>
          </w:p>
        </w:tc>
        <w:tc>
          <w:tcPr>
            <w:tcW w:w="3180" w:type="dxa"/>
            <w:tcBorders>
              <w:top w:val="nil"/>
              <w:left w:val="nil"/>
              <w:bottom w:val="single" w:sz="4" w:space="0" w:color="auto"/>
              <w:right w:val="single" w:sz="4" w:space="0" w:color="auto"/>
            </w:tcBorders>
            <w:shd w:val="clear" w:color="auto" w:fill="auto"/>
            <w:noWrap/>
            <w:vAlign w:val="center"/>
            <w:hideMark/>
          </w:tcPr>
          <w:p w14:paraId="7C4117CE"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Meža stūris aiz Mūzikas skolas</w:t>
            </w:r>
          </w:p>
        </w:tc>
        <w:tc>
          <w:tcPr>
            <w:tcW w:w="860" w:type="dxa"/>
            <w:tcBorders>
              <w:top w:val="nil"/>
              <w:left w:val="nil"/>
              <w:bottom w:val="single" w:sz="4" w:space="0" w:color="auto"/>
              <w:right w:val="single" w:sz="4" w:space="0" w:color="auto"/>
            </w:tcBorders>
            <w:shd w:val="clear" w:color="auto" w:fill="auto"/>
            <w:noWrap/>
            <w:vAlign w:val="center"/>
            <w:hideMark/>
          </w:tcPr>
          <w:p w14:paraId="683B4546"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44DD8FFB"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02E96C33"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4FE8961A" w14:textId="77777777" w:rsidR="00D67F2D" w:rsidRPr="00635891" w:rsidRDefault="00D67F2D" w:rsidP="004054E0">
            <w:pPr>
              <w:spacing w:line="256" w:lineRule="auto"/>
              <w:jc w:val="center"/>
              <w:rPr>
                <w:rFonts w:eastAsia="Calibri"/>
                <w:color w:val="000000"/>
              </w:rPr>
            </w:pPr>
            <w:r w:rsidRPr="00635891">
              <w:rPr>
                <w:rFonts w:eastAsia="Calibri"/>
                <w:color w:val="000000"/>
              </w:rPr>
              <w:t>11.00</w:t>
            </w:r>
          </w:p>
        </w:tc>
        <w:tc>
          <w:tcPr>
            <w:tcW w:w="880" w:type="dxa"/>
            <w:tcBorders>
              <w:top w:val="nil"/>
              <w:left w:val="nil"/>
              <w:bottom w:val="single" w:sz="4" w:space="0" w:color="auto"/>
              <w:right w:val="single" w:sz="4" w:space="0" w:color="auto"/>
            </w:tcBorders>
            <w:shd w:val="clear" w:color="auto" w:fill="auto"/>
            <w:noWrap/>
            <w:vAlign w:val="center"/>
            <w:hideMark/>
          </w:tcPr>
          <w:p w14:paraId="28D3386B"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4A282A9A"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01F72599"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140.34</w:t>
            </w:r>
          </w:p>
        </w:tc>
      </w:tr>
      <w:tr w:rsidR="00D67F2D" w:rsidRPr="00635891" w14:paraId="01E2368A"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5DBF3590"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17</w:t>
            </w:r>
          </w:p>
        </w:tc>
        <w:tc>
          <w:tcPr>
            <w:tcW w:w="3180" w:type="dxa"/>
            <w:tcBorders>
              <w:top w:val="nil"/>
              <w:left w:val="nil"/>
              <w:bottom w:val="single" w:sz="4" w:space="0" w:color="auto"/>
              <w:right w:val="single" w:sz="4" w:space="0" w:color="auto"/>
            </w:tcBorders>
            <w:shd w:val="clear" w:color="auto" w:fill="auto"/>
            <w:noWrap/>
            <w:vAlign w:val="center"/>
            <w:hideMark/>
          </w:tcPr>
          <w:p w14:paraId="0B76ADF3"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Līgo laukums</w:t>
            </w:r>
          </w:p>
        </w:tc>
        <w:tc>
          <w:tcPr>
            <w:tcW w:w="860" w:type="dxa"/>
            <w:tcBorders>
              <w:top w:val="nil"/>
              <w:left w:val="nil"/>
              <w:bottom w:val="single" w:sz="4" w:space="0" w:color="auto"/>
              <w:right w:val="single" w:sz="4" w:space="0" w:color="auto"/>
            </w:tcBorders>
            <w:shd w:val="clear" w:color="auto" w:fill="auto"/>
            <w:noWrap/>
            <w:vAlign w:val="center"/>
            <w:hideMark/>
          </w:tcPr>
          <w:p w14:paraId="62FC0570"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7969826F"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5FBDD9FA"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11603D31"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34182D76"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2.13</w:t>
            </w:r>
          </w:p>
        </w:tc>
        <w:tc>
          <w:tcPr>
            <w:tcW w:w="800" w:type="dxa"/>
            <w:tcBorders>
              <w:top w:val="nil"/>
              <w:left w:val="nil"/>
              <w:bottom w:val="single" w:sz="4" w:space="0" w:color="auto"/>
              <w:right w:val="single" w:sz="4" w:space="0" w:color="auto"/>
            </w:tcBorders>
            <w:shd w:val="clear" w:color="auto" w:fill="auto"/>
            <w:noWrap/>
            <w:vAlign w:val="center"/>
            <w:hideMark/>
          </w:tcPr>
          <w:p w14:paraId="1E94C53C"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4C5F5F92"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0.00</w:t>
            </w:r>
          </w:p>
        </w:tc>
      </w:tr>
      <w:tr w:rsidR="00D67F2D" w:rsidRPr="00635891" w14:paraId="721B3460"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5E52FF15"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18</w:t>
            </w:r>
          </w:p>
        </w:tc>
        <w:tc>
          <w:tcPr>
            <w:tcW w:w="3180" w:type="dxa"/>
            <w:tcBorders>
              <w:top w:val="nil"/>
              <w:left w:val="nil"/>
              <w:bottom w:val="single" w:sz="4" w:space="0" w:color="auto"/>
              <w:right w:val="single" w:sz="4" w:space="0" w:color="auto"/>
            </w:tcBorders>
            <w:shd w:val="clear" w:color="auto" w:fill="auto"/>
            <w:noWrap/>
            <w:vAlign w:val="center"/>
            <w:hideMark/>
          </w:tcPr>
          <w:p w14:paraId="3110B641" w14:textId="77777777" w:rsidR="00D67F2D" w:rsidRPr="00635891" w:rsidRDefault="00D67F2D" w:rsidP="004054E0">
            <w:pPr>
              <w:spacing w:line="256" w:lineRule="auto"/>
              <w:rPr>
                <w:rFonts w:eastAsia="Calibri"/>
                <w:b/>
                <w:bCs/>
                <w:color w:val="000000"/>
              </w:rPr>
            </w:pPr>
            <w:r w:rsidRPr="00635891">
              <w:rPr>
                <w:rFonts w:eastAsia="Calibri"/>
                <w:b/>
                <w:bCs/>
                <w:color w:val="000000"/>
              </w:rPr>
              <w:t>Pļava Jelgavas ielā</w:t>
            </w:r>
          </w:p>
        </w:tc>
        <w:tc>
          <w:tcPr>
            <w:tcW w:w="860" w:type="dxa"/>
            <w:tcBorders>
              <w:top w:val="nil"/>
              <w:left w:val="nil"/>
              <w:bottom w:val="single" w:sz="4" w:space="0" w:color="auto"/>
              <w:right w:val="single" w:sz="4" w:space="0" w:color="auto"/>
            </w:tcBorders>
            <w:shd w:val="clear" w:color="auto" w:fill="auto"/>
            <w:noWrap/>
            <w:vAlign w:val="center"/>
            <w:hideMark/>
          </w:tcPr>
          <w:p w14:paraId="692C9C20"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6F6E6086"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0.45</w:t>
            </w:r>
          </w:p>
        </w:tc>
        <w:tc>
          <w:tcPr>
            <w:tcW w:w="820" w:type="dxa"/>
            <w:tcBorders>
              <w:top w:val="nil"/>
              <w:left w:val="nil"/>
              <w:bottom w:val="single" w:sz="4" w:space="0" w:color="auto"/>
              <w:right w:val="single" w:sz="4" w:space="0" w:color="auto"/>
            </w:tcBorders>
            <w:shd w:val="clear" w:color="auto" w:fill="auto"/>
            <w:noWrap/>
            <w:vAlign w:val="center"/>
            <w:hideMark/>
          </w:tcPr>
          <w:p w14:paraId="7879D9E8" w14:textId="77777777" w:rsidR="00D67F2D" w:rsidRPr="00635891" w:rsidRDefault="00D67F2D" w:rsidP="004054E0">
            <w:pPr>
              <w:spacing w:line="256" w:lineRule="auto"/>
              <w:jc w:val="center"/>
              <w:rPr>
                <w:rFonts w:eastAsia="Calibri"/>
                <w:color w:val="000000"/>
              </w:rPr>
            </w:pPr>
            <w:r w:rsidRPr="00635891">
              <w:rPr>
                <w:rFonts w:eastAsia="Calibri"/>
                <w:color w:val="000000"/>
              </w:rPr>
              <w:t>8.00</w:t>
            </w:r>
          </w:p>
        </w:tc>
        <w:tc>
          <w:tcPr>
            <w:tcW w:w="821" w:type="dxa"/>
            <w:tcBorders>
              <w:top w:val="nil"/>
              <w:left w:val="nil"/>
              <w:bottom w:val="single" w:sz="4" w:space="0" w:color="auto"/>
              <w:right w:val="single" w:sz="4" w:space="0" w:color="auto"/>
            </w:tcBorders>
            <w:shd w:val="clear" w:color="auto" w:fill="auto"/>
            <w:noWrap/>
            <w:vAlign w:val="center"/>
            <w:hideMark/>
          </w:tcPr>
          <w:p w14:paraId="75A98267"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02FCA3A1"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0.64</w:t>
            </w:r>
          </w:p>
        </w:tc>
        <w:tc>
          <w:tcPr>
            <w:tcW w:w="800" w:type="dxa"/>
            <w:tcBorders>
              <w:top w:val="nil"/>
              <w:left w:val="nil"/>
              <w:bottom w:val="single" w:sz="4" w:space="0" w:color="auto"/>
              <w:right w:val="single" w:sz="4" w:space="0" w:color="auto"/>
            </w:tcBorders>
            <w:shd w:val="clear" w:color="auto" w:fill="auto"/>
            <w:noWrap/>
            <w:vAlign w:val="center"/>
            <w:hideMark/>
          </w:tcPr>
          <w:p w14:paraId="311E14DB" w14:textId="77777777" w:rsidR="00D67F2D" w:rsidRPr="00635891" w:rsidRDefault="00D67F2D" w:rsidP="004054E0">
            <w:pPr>
              <w:spacing w:line="256" w:lineRule="auto"/>
              <w:jc w:val="center"/>
              <w:rPr>
                <w:rFonts w:eastAsia="Calibri"/>
                <w:color w:val="000000"/>
              </w:rPr>
            </w:pPr>
            <w:r w:rsidRPr="00635891">
              <w:rPr>
                <w:rFonts w:eastAsia="Calibri"/>
                <w:color w:val="000000"/>
              </w:rPr>
              <w:t>7.00</w:t>
            </w:r>
          </w:p>
        </w:tc>
        <w:tc>
          <w:tcPr>
            <w:tcW w:w="1283" w:type="dxa"/>
            <w:tcBorders>
              <w:top w:val="nil"/>
              <w:left w:val="nil"/>
              <w:bottom w:val="single" w:sz="4" w:space="0" w:color="auto"/>
              <w:right w:val="single" w:sz="4" w:space="0" w:color="auto"/>
            </w:tcBorders>
            <w:shd w:val="clear" w:color="auto" w:fill="auto"/>
            <w:noWrap/>
            <w:vAlign w:val="center"/>
            <w:hideMark/>
          </w:tcPr>
          <w:p w14:paraId="6A12E655"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1 557.29</w:t>
            </w:r>
          </w:p>
        </w:tc>
      </w:tr>
      <w:tr w:rsidR="00D67F2D" w:rsidRPr="00635891" w14:paraId="52521E32"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18B53D7D"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19</w:t>
            </w:r>
          </w:p>
        </w:tc>
        <w:tc>
          <w:tcPr>
            <w:tcW w:w="3180" w:type="dxa"/>
            <w:tcBorders>
              <w:top w:val="nil"/>
              <w:left w:val="nil"/>
              <w:bottom w:val="single" w:sz="4" w:space="0" w:color="auto"/>
              <w:right w:val="single" w:sz="4" w:space="0" w:color="auto"/>
            </w:tcBorders>
            <w:shd w:val="clear" w:color="auto" w:fill="auto"/>
            <w:noWrap/>
            <w:vAlign w:val="center"/>
            <w:hideMark/>
          </w:tcPr>
          <w:p w14:paraId="7C04AC90"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Ugunsdzēsības dīķis Lauku ielā</w:t>
            </w:r>
          </w:p>
        </w:tc>
        <w:tc>
          <w:tcPr>
            <w:tcW w:w="860" w:type="dxa"/>
            <w:tcBorders>
              <w:top w:val="nil"/>
              <w:left w:val="nil"/>
              <w:bottom w:val="single" w:sz="4" w:space="0" w:color="auto"/>
              <w:right w:val="single" w:sz="4" w:space="0" w:color="auto"/>
            </w:tcBorders>
            <w:shd w:val="clear" w:color="auto" w:fill="auto"/>
            <w:noWrap/>
            <w:vAlign w:val="center"/>
            <w:hideMark/>
          </w:tcPr>
          <w:p w14:paraId="5A5D0D71"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3ED98F14"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3B52C2BD"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7105A9A5"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014A08BF"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0.30</w:t>
            </w:r>
          </w:p>
        </w:tc>
        <w:tc>
          <w:tcPr>
            <w:tcW w:w="800" w:type="dxa"/>
            <w:tcBorders>
              <w:top w:val="nil"/>
              <w:left w:val="nil"/>
              <w:bottom w:val="single" w:sz="4" w:space="0" w:color="auto"/>
              <w:right w:val="single" w:sz="4" w:space="0" w:color="auto"/>
            </w:tcBorders>
            <w:shd w:val="clear" w:color="auto" w:fill="auto"/>
            <w:noWrap/>
            <w:vAlign w:val="center"/>
            <w:hideMark/>
          </w:tcPr>
          <w:p w14:paraId="103E26C9" w14:textId="77777777" w:rsidR="00D67F2D" w:rsidRPr="00635891" w:rsidRDefault="00D67F2D" w:rsidP="004054E0">
            <w:pPr>
              <w:spacing w:line="256" w:lineRule="auto"/>
              <w:jc w:val="center"/>
              <w:rPr>
                <w:rFonts w:eastAsia="Calibri"/>
                <w:color w:val="000000"/>
              </w:rPr>
            </w:pPr>
            <w:r w:rsidRPr="00635891">
              <w:rPr>
                <w:rFonts w:eastAsia="Calibri"/>
                <w:color w:val="00000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3B62A49E"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237.53</w:t>
            </w:r>
          </w:p>
        </w:tc>
      </w:tr>
      <w:tr w:rsidR="00D67F2D" w:rsidRPr="00635891" w14:paraId="35BD7FD6"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335D4FC3"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20</w:t>
            </w:r>
          </w:p>
        </w:tc>
        <w:tc>
          <w:tcPr>
            <w:tcW w:w="3180" w:type="dxa"/>
            <w:tcBorders>
              <w:top w:val="nil"/>
              <w:left w:val="nil"/>
              <w:bottom w:val="single" w:sz="4" w:space="0" w:color="auto"/>
              <w:right w:val="single" w:sz="4" w:space="0" w:color="auto"/>
            </w:tcBorders>
            <w:shd w:val="clear" w:color="auto" w:fill="auto"/>
            <w:noWrap/>
            <w:vAlign w:val="center"/>
            <w:hideMark/>
          </w:tcPr>
          <w:p w14:paraId="1DC9BF63"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Lauku ielas transformators</w:t>
            </w:r>
          </w:p>
        </w:tc>
        <w:tc>
          <w:tcPr>
            <w:tcW w:w="860" w:type="dxa"/>
            <w:tcBorders>
              <w:top w:val="nil"/>
              <w:left w:val="nil"/>
              <w:bottom w:val="single" w:sz="4" w:space="0" w:color="auto"/>
              <w:right w:val="single" w:sz="4" w:space="0" w:color="auto"/>
            </w:tcBorders>
            <w:shd w:val="clear" w:color="auto" w:fill="auto"/>
            <w:noWrap/>
            <w:vAlign w:val="center"/>
            <w:hideMark/>
          </w:tcPr>
          <w:p w14:paraId="5FC000BF"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63E979AC"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0EEDB6F8"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509108C2" w14:textId="77777777" w:rsidR="00D67F2D" w:rsidRPr="00635891" w:rsidRDefault="00D67F2D" w:rsidP="004054E0">
            <w:pPr>
              <w:spacing w:line="256" w:lineRule="auto"/>
              <w:jc w:val="center"/>
              <w:rPr>
                <w:rFonts w:eastAsia="Calibri"/>
                <w:color w:val="000000"/>
              </w:rPr>
            </w:pPr>
            <w:r w:rsidRPr="00635891">
              <w:rPr>
                <w:rFonts w:eastAsia="Calibri"/>
                <w:color w:val="000000"/>
              </w:rPr>
              <w:t>2.00</w:t>
            </w:r>
          </w:p>
        </w:tc>
        <w:tc>
          <w:tcPr>
            <w:tcW w:w="880" w:type="dxa"/>
            <w:tcBorders>
              <w:top w:val="nil"/>
              <w:left w:val="nil"/>
              <w:bottom w:val="single" w:sz="4" w:space="0" w:color="auto"/>
              <w:right w:val="single" w:sz="4" w:space="0" w:color="auto"/>
            </w:tcBorders>
            <w:shd w:val="clear" w:color="auto" w:fill="auto"/>
            <w:noWrap/>
            <w:vAlign w:val="center"/>
            <w:hideMark/>
          </w:tcPr>
          <w:p w14:paraId="6709CAF3"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0.10</w:t>
            </w:r>
          </w:p>
        </w:tc>
        <w:tc>
          <w:tcPr>
            <w:tcW w:w="800" w:type="dxa"/>
            <w:tcBorders>
              <w:top w:val="nil"/>
              <w:left w:val="nil"/>
              <w:bottom w:val="single" w:sz="4" w:space="0" w:color="auto"/>
              <w:right w:val="single" w:sz="4" w:space="0" w:color="auto"/>
            </w:tcBorders>
            <w:shd w:val="clear" w:color="auto" w:fill="auto"/>
            <w:noWrap/>
            <w:vAlign w:val="center"/>
            <w:hideMark/>
          </w:tcPr>
          <w:p w14:paraId="7DBBA943" w14:textId="77777777" w:rsidR="00D67F2D" w:rsidRPr="00635891" w:rsidRDefault="00D67F2D" w:rsidP="004054E0">
            <w:pPr>
              <w:spacing w:line="256" w:lineRule="auto"/>
              <w:jc w:val="center"/>
              <w:rPr>
                <w:rFonts w:eastAsia="Calibri"/>
                <w:color w:val="000000"/>
              </w:rPr>
            </w:pPr>
            <w:r w:rsidRPr="00635891">
              <w:rPr>
                <w:rFonts w:eastAsia="Calibri"/>
                <w:color w:val="000000"/>
              </w:rPr>
              <w:t>5.00</w:t>
            </w:r>
          </w:p>
        </w:tc>
        <w:tc>
          <w:tcPr>
            <w:tcW w:w="1283" w:type="dxa"/>
            <w:tcBorders>
              <w:top w:val="nil"/>
              <w:left w:val="nil"/>
              <w:bottom w:val="single" w:sz="4" w:space="0" w:color="auto"/>
              <w:right w:val="single" w:sz="4" w:space="0" w:color="auto"/>
            </w:tcBorders>
            <w:shd w:val="clear" w:color="auto" w:fill="auto"/>
            <w:noWrap/>
            <w:vAlign w:val="center"/>
            <w:hideMark/>
          </w:tcPr>
          <w:p w14:paraId="23595924"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157.47</w:t>
            </w:r>
          </w:p>
        </w:tc>
      </w:tr>
      <w:tr w:rsidR="00D67F2D" w:rsidRPr="00635891" w14:paraId="69FA1C7B"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41DE12B4"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21</w:t>
            </w:r>
          </w:p>
        </w:tc>
        <w:tc>
          <w:tcPr>
            <w:tcW w:w="3180" w:type="dxa"/>
            <w:tcBorders>
              <w:top w:val="nil"/>
              <w:left w:val="nil"/>
              <w:bottom w:val="single" w:sz="4" w:space="0" w:color="auto"/>
              <w:right w:val="single" w:sz="4" w:space="0" w:color="auto"/>
            </w:tcBorders>
            <w:shd w:val="clear" w:color="auto" w:fill="auto"/>
            <w:noWrap/>
            <w:vAlign w:val="center"/>
            <w:hideMark/>
          </w:tcPr>
          <w:p w14:paraId="7F8054AF" w14:textId="77777777" w:rsidR="00D67F2D" w:rsidRPr="00635891" w:rsidRDefault="00D67F2D" w:rsidP="004054E0">
            <w:pPr>
              <w:spacing w:line="256" w:lineRule="auto"/>
              <w:rPr>
                <w:rFonts w:eastAsia="Calibri"/>
                <w:b/>
                <w:bCs/>
                <w:color w:val="000000"/>
              </w:rPr>
            </w:pPr>
            <w:r w:rsidRPr="00635891">
              <w:rPr>
                <w:rFonts w:eastAsia="Calibri"/>
                <w:b/>
                <w:bCs/>
                <w:color w:val="000000"/>
              </w:rPr>
              <w:t>Pakalna iela pie ūdenstorņa</w:t>
            </w:r>
          </w:p>
        </w:tc>
        <w:tc>
          <w:tcPr>
            <w:tcW w:w="860" w:type="dxa"/>
            <w:tcBorders>
              <w:top w:val="nil"/>
              <w:left w:val="nil"/>
              <w:bottom w:val="single" w:sz="4" w:space="0" w:color="auto"/>
              <w:right w:val="single" w:sz="4" w:space="0" w:color="auto"/>
            </w:tcBorders>
            <w:shd w:val="clear" w:color="auto" w:fill="auto"/>
            <w:noWrap/>
            <w:vAlign w:val="center"/>
            <w:hideMark/>
          </w:tcPr>
          <w:p w14:paraId="793DC0D8"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511C27A9"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402A6EB6"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36E620AC"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3580372F"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0.10</w:t>
            </w:r>
          </w:p>
        </w:tc>
        <w:tc>
          <w:tcPr>
            <w:tcW w:w="800" w:type="dxa"/>
            <w:tcBorders>
              <w:top w:val="nil"/>
              <w:left w:val="nil"/>
              <w:bottom w:val="single" w:sz="4" w:space="0" w:color="auto"/>
              <w:right w:val="single" w:sz="4" w:space="0" w:color="auto"/>
            </w:tcBorders>
            <w:shd w:val="clear" w:color="auto" w:fill="auto"/>
            <w:noWrap/>
            <w:vAlign w:val="center"/>
            <w:hideMark/>
          </w:tcPr>
          <w:p w14:paraId="12D1D19B" w14:textId="77777777" w:rsidR="00D67F2D" w:rsidRPr="00635891" w:rsidRDefault="00D67F2D" w:rsidP="004054E0">
            <w:pPr>
              <w:spacing w:line="256" w:lineRule="auto"/>
              <w:jc w:val="center"/>
              <w:rPr>
                <w:rFonts w:eastAsia="Calibri"/>
                <w:color w:val="000000"/>
              </w:rPr>
            </w:pPr>
            <w:r w:rsidRPr="00635891">
              <w:rPr>
                <w:rFonts w:eastAsia="Calibri"/>
                <w:color w:val="00000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1662DE62"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79.18</w:t>
            </w:r>
          </w:p>
        </w:tc>
      </w:tr>
      <w:tr w:rsidR="00D67F2D" w:rsidRPr="00635891" w14:paraId="47891154"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3B239471"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22</w:t>
            </w:r>
          </w:p>
        </w:tc>
        <w:tc>
          <w:tcPr>
            <w:tcW w:w="3180" w:type="dxa"/>
            <w:tcBorders>
              <w:top w:val="nil"/>
              <w:left w:val="nil"/>
              <w:bottom w:val="single" w:sz="4" w:space="0" w:color="auto"/>
              <w:right w:val="single" w:sz="4" w:space="0" w:color="auto"/>
            </w:tcBorders>
            <w:shd w:val="clear" w:color="auto" w:fill="auto"/>
            <w:noWrap/>
            <w:vAlign w:val="center"/>
            <w:hideMark/>
          </w:tcPr>
          <w:p w14:paraId="5F029342"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Laukums Ezera ielā</w:t>
            </w:r>
          </w:p>
        </w:tc>
        <w:tc>
          <w:tcPr>
            <w:tcW w:w="860" w:type="dxa"/>
            <w:tcBorders>
              <w:top w:val="nil"/>
              <w:left w:val="nil"/>
              <w:bottom w:val="single" w:sz="4" w:space="0" w:color="auto"/>
              <w:right w:val="single" w:sz="4" w:space="0" w:color="auto"/>
            </w:tcBorders>
            <w:shd w:val="clear" w:color="auto" w:fill="auto"/>
            <w:noWrap/>
            <w:vAlign w:val="center"/>
            <w:hideMark/>
          </w:tcPr>
          <w:p w14:paraId="00D82D83"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0056A89A"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0.90</w:t>
            </w:r>
          </w:p>
        </w:tc>
        <w:tc>
          <w:tcPr>
            <w:tcW w:w="820" w:type="dxa"/>
            <w:tcBorders>
              <w:top w:val="nil"/>
              <w:left w:val="nil"/>
              <w:bottom w:val="single" w:sz="4" w:space="0" w:color="auto"/>
              <w:right w:val="single" w:sz="4" w:space="0" w:color="auto"/>
            </w:tcBorders>
            <w:shd w:val="clear" w:color="auto" w:fill="auto"/>
            <w:noWrap/>
            <w:vAlign w:val="center"/>
            <w:hideMark/>
          </w:tcPr>
          <w:p w14:paraId="178EBD4B" w14:textId="77777777" w:rsidR="00D67F2D" w:rsidRPr="00635891" w:rsidRDefault="00D67F2D" w:rsidP="004054E0">
            <w:pPr>
              <w:spacing w:line="256" w:lineRule="auto"/>
              <w:jc w:val="center"/>
              <w:rPr>
                <w:rFonts w:eastAsia="Calibri"/>
                <w:color w:val="000000"/>
              </w:rPr>
            </w:pPr>
            <w:r w:rsidRPr="00635891">
              <w:rPr>
                <w:rFonts w:eastAsia="Calibri"/>
                <w:color w:val="000000"/>
              </w:rPr>
              <w:t>11.00</w:t>
            </w:r>
          </w:p>
        </w:tc>
        <w:tc>
          <w:tcPr>
            <w:tcW w:w="821" w:type="dxa"/>
            <w:tcBorders>
              <w:top w:val="nil"/>
              <w:left w:val="nil"/>
              <w:bottom w:val="single" w:sz="4" w:space="0" w:color="auto"/>
              <w:right w:val="single" w:sz="4" w:space="0" w:color="auto"/>
            </w:tcBorders>
            <w:shd w:val="clear" w:color="auto" w:fill="auto"/>
            <w:noWrap/>
            <w:vAlign w:val="center"/>
            <w:hideMark/>
          </w:tcPr>
          <w:p w14:paraId="5A009EB4" w14:textId="77777777" w:rsidR="00D67F2D" w:rsidRPr="00635891" w:rsidRDefault="00D67F2D" w:rsidP="004054E0">
            <w:pPr>
              <w:spacing w:line="256" w:lineRule="auto"/>
              <w:jc w:val="center"/>
              <w:rPr>
                <w:rFonts w:eastAsia="Calibri"/>
                <w:color w:val="000000"/>
              </w:rPr>
            </w:pPr>
            <w:r w:rsidRPr="00635891">
              <w:rPr>
                <w:rFonts w:eastAsia="Calibri"/>
                <w:color w:val="000000"/>
              </w:rPr>
              <w:t>51.00</w:t>
            </w:r>
          </w:p>
        </w:tc>
        <w:tc>
          <w:tcPr>
            <w:tcW w:w="880" w:type="dxa"/>
            <w:tcBorders>
              <w:top w:val="nil"/>
              <w:left w:val="nil"/>
              <w:bottom w:val="single" w:sz="4" w:space="0" w:color="auto"/>
              <w:right w:val="single" w:sz="4" w:space="0" w:color="auto"/>
            </w:tcBorders>
            <w:shd w:val="clear" w:color="auto" w:fill="auto"/>
            <w:noWrap/>
            <w:vAlign w:val="center"/>
            <w:hideMark/>
          </w:tcPr>
          <w:p w14:paraId="64D53329"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62188894"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623C8A0D"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1 681.75</w:t>
            </w:r>
          </w:p>
        </w:tc>
      </w:tr>
      <w:tr w:rsidR="00D67F2D" w:rsidRPr="00635891" w14:paraId="1BE0D3AD"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706A9FF9"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23</w:t>
            </w:r>
          </w:p>
        </w:tc>
        <w:tc>
          <w:tcPr>
            <w:tcW w:w="3180" w:type="dxa"/>
            <w:tcBorders>
              <w:top w:val="nil"/>
              <w:left w:val="nil"/>
              <w:bottom w:val="single" w:sz="4" w:space="0" w:color="auto"/>
              <w:right w:val="single" w:sz="4" w:space="0" w:color="auto"/>
            </w:tcBorders>
            <w:shd w:val="clear" w:color="auto" w:fill="auto"/>
            <w:noWrap/>
            <w:vAlign w:val="center"/>
            <w:hideMark/>
          </w:tcPr>
          <w:p w14:paraId="45881934"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Ezera krasts</w:t>
            </w:r>
          </w:p>
        </w:tc>
        <w:tc>
          <w:tcPr>
            <w:tcW w:w="860" w:type="dxa"/>
            <w:tcBorders>
              <w:top w:val="nil"/>
              <w:left w:val="nil"/>
              <w:bottom w:val="single" w:sz="4" w:space="0" w:color="auto"/>
              <w:right w:val="single" w:sz="4" w:space="0" w:color="auto"/>
            </w:tcBorders>
            <w:shd w:val="clear" w:color="auto" w:fill="auto"/>
            <w:noWrap/>
            <w:vAlign w:val="center"/>
            <w:hideMark/>
          </w:tcPr>
          <w:p w14:paraId="113BC293"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3CA43D58"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03D23ECD"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33BFEC2E"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64D472E8"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0.20</w:t>
            </w:r>
          </w:p>
        </w:tc>
        <w:tc>
          <w:tcPr>
            <w:tcW w:w="800" w:type="dxa"/>
            <w:tcBorders>
              <w:top w:val="nil"/>
              <w:left w:val="nil"/>
              <w:bottom w:val="single" w:sz="4" w:space="0" w:color="auto"/>
              <w:right w:val="single" w:sz="4" w:space="0" w:color="auto"/>
            </w:tcBorders>
            <w:shd w:val="clear" w:color="auto" w:fill="auto"/>
            <w:noWrap/>
            <w:vAlign w:val="center"/>
            <w:hideMark/>
          </w:tcPr>
          <w:p w14:paraId="45491216" w14:textId="77777777" w:rsidR="00D67F2D" w:rsidRPr="00635891" w:rsidRDefault="00D67F2D" w:rsidP="004054E0">
            <w:pPr>
              <w:spacing w:line="256" w:lineRule="auto"/>
              <w:jc w:val="center"/>
              <w:rPr>
                <w:rFonts w:eastAsia="Calibri"/>
                <w:color w:val="000000"/>
              </w:rPr>
            </w:pPr>
            <w:r w:rsidRPr="00635891">
              <w:rPr>
                <w:rFonts w:eastAsia="Calibri"/>
                <w:color w:val="000000"/>
              </w:rPr>
              <w:t>1.00</w:t>
            </w:r>
          </w:p>
        </w:tc>
        <w:tc>
          <w:tcPr>
            <w:tcW w:w="1283" w:type="dxa"/>
            <w:tcBorders>
              <w:top w:val="nil"/>
              <w:left w:val="nil"/>
              <w:bottom w:val="single" w:sz="4" w:space="0" w:color="auto"/>
              <w:right w:val="single" w:sz="4" w:space="0" w:color="auto"/>
            </w:tcBorders>
            <w:shd w:val="clear" w:color="auto" w:fill="auto"/>
            <w:noWrap/>
            <w:vAlign w:val="center"/>
            <w:hideMark/>
          </w:tcPr>
          <w:p w14:paraId="1F47ADBC"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52.78</w:t>
            </w:r>
          </w:p>
        </w:tc>
      </w:tr>
      <w:tr w:rsidR="00D67F2D" w:rsidRPr="00635891" w14:paraId="2077055E"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1B25472D"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24</w:t>
            </w:r>
          </w:p>
        </w:tc>
        <w:tc>
          <w:tcPr>
            <w:tcW w:w="3180" w:type="dxa"/>
            <w:tcBorders>
              <w:top w:val="nil"/>
              <w:left w:val="nil"/>
              <w:bottom w:val="single" w:sz="4" w:space="0" w:color="auto"/>
              <w:right w:val="single" w:sz="4" w:space="0" w:color="auto"/>
            </w:tcBorders>
            <w:shd w:val="clear" w:color="auto" w:fill="auto"/>
            <w:noWrap/>
            <w:vAlign w:val="center"/>
            <w:hideMark/>
          </w:tcPr>
          <w:p w14:paraId="00284D16"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Pļava pie akmens tilta</w:t>
            </w:r>
          </w:p>
        </w:tc>
        <w:tc>
          <w:tcPr>
            <w:tcW w:w="860" w:type="dxa"/>
            <w:tcBorders>
              <w:top w:val="nil"/>
              <w:left w:val="nil"/>
              <w:bottom w:val="single" w:sz="4" w:space="0" w:color="auto"/>
              <w:right w:val="single" w:sz="4" w:space="0" w:color="auto"/>
            </w:tcBorders>
            <w:shd w:val="clear" w:color="auto" w:fill="auto"/>
            <w:noWrap/>
            <w:vAlign w:val="center"/>
            <w:hideMark/>
          </w:tcPr>
          <w:p w14:paraId="25220043"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2470D7D2"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0.34</w:t>
            </w:r>
          </w:p>
        </w:tc>
        <w:tc>
          <w:tcPr>
            <w:tcW w:w="820" w:type="dxa"/>
            <w:tcBorders>
              <w:top w:val="nil"/>
              <w:left w:val="nil"/>
              <w:bottom w:val="single" w:sz="4" w:space="0" w:color="auto"/>
              <w:right w:val="single" w:sz="4" w:space="0" w:color="auto"/>
            </w:tcBorders>
            <w:shd w:val="clear" w:color="auto" w:fill="auto"/>
            <w:noWrap/>
            <w:vAlign w:val="center"/>
            <w:hideMark/>
          </w:tcPr>
          <w:p w14:paraId="18144E1C" w14:textId="77777777" w:rsidR="00D67F2D" w:rsidRPr="00635891" w:rsidRDefault="00D67F2D" w:rsidP="004054E0">
            <w:pPr>
              <w:spacing w:line="256" w:lineRule="auto"/>
              <w:jc w:val="center"/>
              <w:rPr>
                <w:rFonts w:eastAsia="Calibri"/>
                <w:color w:val="000000"/>
              </w:rPr>
            </w:pPr>
            <w:r w:rsidRPr="00635891">
              <w:rPr>
                <w:rFonts w:eastAsia="Calibri"/>
                <w:color w:val="000000"/>
              </w:rPr>
              <w:t>13.00</w:t>
            </w:r>
          </w:p>
        </w:tc>
        <w:tc>
          <w:tcPr>
            <w:tcW w:w="821" w:type="dxa"/>
            <w:tcBorders>
              <w:top w:val="nil"/>
              <w:left w:val="nil"/>
              <w:bottom w:val="single" w:sz="4" w:space="0" w:color="auto"/>
              <w:right w:val="single" w:sz="4" w:space="0" w:color="auto"/>
            </w:tcBorders>
            <w:shd w:val="clear" w:color="auto" w:fill="auto"/>
            <w:noWrap/>
            <w:vAlign w:val="center"/>
            <w:hideMark/>
          </w:tcPr>
          <w:p w14:paraId="5E055233" w14:textId="77777777" w:rsidR="00D67F2D" w:rsidRPr="00635891" w:rsidRDefault="00D67F2D" w:rsidP="004054E0">
            <w:pPr>
              <w:spacing w:line="256" w:lineRule="auto"/>
              <w:jc w:val="center"/>
              <w:rPr>
                <w:rFonts w:eastAsia="Calibri"/>
                <w:color w:val="000000"/>
              </w:rPr>
            </w:pPr>
            <w:r w:rsidRPr="00635891">
              <w:rPr>
                <w:rFonts w:eastAsia="Calibri"/>
                <w:color w:val="000000"/>
              </w:rPr>
              <w:t>39.00</w:t>
            </w:r>
          </w:p>
        </w:tc>
        <w:tc>
          <w:tcPr>
            <w:tcW w:w="880" w:type="dxa"/>
            <w:tcBorders>
              <w:top w:val="nil"/>
              <w:left w:val="nil"/>
              <w:bottom w:val="single" w:sz="4" w:space="0" w:color="auto"/>
              <w:right w:val="single" w:sz="4" w:space="0" w:color="auto"/>
            </w:tcBorders>
            <w:shd w:val="clear" w:color="auto" w:fill="auto"/>
            <w:noWrap/>
            <w:vAlign w:val="center"/>
            <w:hideMark/>
          </w:tcPr>
          <w:p w14:paraId="0D2F5A0E"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6C9E714C"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56D62E1"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957.91</w:t>
            </w:r>
          </w:p>
        </w:tc>
      </w:tr>
      <w:tr w:rsidR="00D67F2D" w:rsidRPr="00635891" w14:paraId="5F765568"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1115A066"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25</w:t>
            </w:r>
          </w:p>
        </w:tc>
        <w:tc>
          <w:tcPr>
            <w:tcW w:w="3180" w:type="dxa"/>
            <w:tcBorders>
              <w:top w:val="nil"/>
              <w:left w:val="nil"/>
              <w:bottom w:val="single" w:sz="4" w:space="0" w:color="auto"/>
              <w:right w:val="single" w:sz="4" w:space="0" w:color="auto"/>
            </w:tcBorders>
            <w:shd w:val="clear" w:color="auto" w:fill="auto"/>
            <w:noWrap/>
            <w:vAlign w:val="center"/>
            <w:hideMark/>
          </w:tcPr>
          <w:p w14:paraId="05B713D8"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Centrālais laukums 3</w:t>
            </w:r>
          </w:p>
        </w:tc>
        <w:tc>
          <w:tcPr>
            <w:tcW w:w="860" w:type="dxa"/>
            <w:tcBorders>
              <w:top w:val="nil"/>
              <w:left w:val="nil"/>
              <w:bottom w:val="single" w:sz="4" w:space="0" w:color="auto"/>
              <w:right w:val="single" w:sz="4" w:space="0" w:color="auto"/>
            </w:tcBorders>
            <w:shd w:val="clear" w:color="auto" w:fill="auto"/>
            <w:noWrap/>
            <w:vAlign w:val="center"/>
            <w:hideMark/>
          </w:tcPr>
          <w:p w14:paraId="5B80EE14"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7C3A6056"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0.86</w:t>
            </w:r>
          </w:p>
        </w:tc>
        <w:tc>
          <w:tcPr>
            <w:tcW w:w="820" w:type="dxa"/>
            <w:tcBorders>
              <w:top w:val="nil"/>
              <w:left w:val="nil"/>
              <w:bottom w:val="single" w:sz="4" w:space="0" w:color="auto"/>
              <w:right w:val="single" w:sz="4" w:space="0" w:color="auto"/>
            </w:tcBorders>
            <w:shd w:val="clear" w:color="auto" w:fill="auto"/>
            <w:noWrap/>
            <w:vAlign w:val="center"/>
            <w:hideMark/>
          </w:tcPr>
          <w:p w14:paraId="668EB2BC" w14:textId="77777777" w:rsidR="00D67F2D" w:rsidRPr="00635891" w:rsidRDefault="00D67F2D" w:rsidP="004054E0">
            <w:pPr>
              <w:spacing w:line="256" w:lineRule="auto"/>
              <w:jc w:val="center"/>
              <w:rPr>
                <w:rFonts w:eastAsia="Calibri"/>
                <w:color w:val="000000"/>
              </w:rPr>
            </w:pPr>
            <w:r w:rsidRPr="00635891">
              <w:rPr>
                <w:rFonts w:eastAsia="Calibri"/>
                <w:color w:val="000000"/>
              </w:rPr>
              <w:t>11.50</w:t>
            </w:r>
          </w:p>
        </w:tc>
        <w:tc>
          <w:tcPr>
            <w:tcW w:w="821" w:type="dxa"/>
            <w:tcBorders>
              <w:top w:val="nil"/>
              <w:left w:val="nil"/>
              <w:bottom w:val="single" w:sz="4" w:space="0" w:color="auto"/>
              <w:right w:val="single" w:sz="4" w:space="0" w:color="auto"/>
            </w:tcBorders>
            <w:shd w:val="clear" w:color="auto" w:fill="auto"/>
            <w:noWrap/>
            <w:vAlign w:val="center"/>
            <w:hideMark/>
          </w:tcPr>
          <w:p w14:paraId="0B6BBAEE" w14:textId="77777777" w:rsidR="00D67F2D" w:rsidRPr="00635891" w:rsidRDefault="00D67F2D" w:rsidP="004054E0">
            <w:pPr>
              <w:spacing w:line="256" w:lineRule="auto"/>
              <w:jc w:val="center"/>
              <w:rPr>
                <w:rFonts w:eastAsia="Calibri"/>
                <w:color w:val="000000"/>
              </w:rPr>
            </w:pPr>
            <w:r w:rsidRPr="00635891">
              <w:rPr>
                <w:rFonts w:eastAsia="Calibri"/>
                <w:color w:val="000000"/>
              </w:rPr>
              <w:t>69.00</w:t>
            </w:r>
          </w:p>
        </w:tc>
        <w:tc>
          <w:tcPr>
            <w:tcW w:w="880" w:type="dxa"/>
            <w:tcBorders>
              <w:top w:val="nil"/>
              <w:left w:val="nil"/>
              <w:bottom w:val="single" w:sz="4" w:space="0" w:color="auto"/>
              <w:right w:val="single" w:sz="4" w:space="0" w:color="auto"/>
            </w:tcBorders>
            <w:shd w:val="clear" w:color="auto" w:fill="auto"/>
            <w:noWrap/>
            <w:vAlign w:val="center"/>
            <w:hideMark/>
          </w:tcPr>
          <w:p w14:paraId="3EEEEDC4"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6F243F9B"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5CA9217B"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1 910.35</w:t>
            </w:r>
          </w:p>
        </w:tc>
      </w:tr>
      <w:tr w:rsidR="00D67F2D" w:rsidRPr="00635891" w14:paraId="5039B619"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59B75BEF"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lastRenderedPageBreak/>
              <w:t>26</w:t>
            </w:r>
          </w:p>
        </w:tc>
        <w:tc>
          <w:tcPr>
            <w:tcW w:w="3180" w:type="dxa"/>
            <w:tcBorders>
              <w:top w:val="nil"/>
              <w:left w:val="nil"/>
              <w:bottom w:val="single" w:sz="4" w:space="0" w:color="auto"/>
              <w:right w:val="single" w:sz="4" w:space="0" w:color="auto"/>
            </w:tcBorders>
            <w:shd w:val="clear" w:color="auto" w:fill="auto"/>
            <w:noWrap/>
            <w:vAlign w:val="center"/>
            <w:hideMark/>
          </w:tcPr>
          <w:p w14:paraId="6A4EC1E7"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Centrālais laukums 1</w:t>
            </w:r>
          </w:p>
        </w:tc>
        <w:tc>
          <w:tcPr>
            <w:tcW w:w="860" w:type="dxa"/>
            <w:tcBorders>
              <w:top w:val="nil"/>
              <w:left w:val="nil"/>
              <w:bottom w:val="single" w:sz="4" w:space="0" w:color="auto"/>
              <w:right w:val="single" w:sz="4" w:space="0" w:color="auto"/>
            </w:tcBorders>
            <w:shd w:val="clear" w:color="auto" w:fill="auto"/>
            <w:noWrap/>
            <w:vAlign w:val="center"/>
            <w:hideMark/>
          </w:tcPr>
          <w:p w14:paraId="6A71B234"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26CE5553"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0.36</w:t>
            </w:r>
          </w:p>
        </w:tc>
        <w:tc>
          <w:tcPr>
            <w:tcW w:w="820" w:type="dxa"/>
            <w:tcBorders>
              <w:top w:val="nil"/>
              <w:left w:val="nil"/>
              <w:bottom w:val="single" w:sz="4" w:space="0" w:color="auto"/>
              <w:right w:val="single" w:sz="4" w:space="0" w:color="auto"/>
            </w:tcBorders>
            <w:shd w:val="clear" w:color="auto" w:fill="auto"/>
            <w:noWrap/>
            <w:vAlign w:val="center"/>
            <w:hideMark/>
          </w:tcPr>
          <w:p w14:paraId="54AC2239"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6AA9D313" w14:textId="77777777" w:rsidR="00D67F2D" w:rsidRPr="00635891" w:rsidRDefault="00D67F2D" w:rsidP="004054E0">
            <w:pPr>
              <w:spacing w:line="256" w:lineRule="auto"/>
              <w:jc w:val="center"/>
              <w:rPr>
                <w:rFonts w:eastAsia="Calibri"/>
                <w:color w:val="000000"/>
              </w:rPr>
            </w:pPr>
            <w:r w:rsidRPr="00635891">
              <w:rPr>
                <w:rFonts w:eastAsia="Calibri"/>
                <w:color w:val="000000"/>
              </w:rPr>
              <w:t>30.00</w:t>
            </w:r>
          </w:p>
        </w:tc>
        <w:tc>
          <w:tcPr>
            <w:tcW w:w="880" w:type="dxa"/>
            <w:tcBorders>
              <w:top w:val="nil"/>
              <w:left w:val="nil"/>
              <w:bottom w:val="single" w:sz="4" w:space="0" w:color="auto"/>
              <w:right w:val="single" w:sz="4" w:space="0" w:color="auto"/>
            </w:tcBorders>
            <w:shd w:val="clear" w:color="auto" w:fill="auto"/>
            <w:noWrap/>
            <w:vAlign w:val="center"/>
            <w:hideMark/>
          </w:tcPr>
          <w:p w14:paraId="10136F19"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5499DAD6"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2D6D2BE5"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382.74</w:t>
            </w:r>
          </w:p>
        </w:tc>
      </w:tr>
      <w:tr w:rsidR="00D67F2D" w:rsidRPr="00635891" w14:paraId="050672BD"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510BC8FA"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27</w:t>
            </w:r>
          </w:p>
        </w:tc>
        <w:tc>
          <w:tcPr>
            <w:tcW w:w="3180" w:type="dxa"/>
            <w:tcBorders>
              <w:top w:val="nil"/>
              <w:left w:val="nil"/>
              <w:bottom w:val="single" w:sz="4" w:space="0" w:color="auto"/>
              <w:right w:val="single" w:sz="4" w:space="0" w:color="auto"/>
            </w:tcBorders>
            <w:shd w:val="clear" w:color="auto" w:fill="auto"/>
            <w:noWrap/>
            <w:vAlign w:val="center"/>
            <w:hideMark/>
          </w:tcPr>
          <w:p w14:paraId="4C2A0E3D" w14:textId="77777777" w:rsidR="00D67F2D" w:rsidRPr="00635891" w:rsidRDefault="00D67F2D" w:rsidP="004054E0">
            <w:pPr>
              <w:spacing w:line="256" w:lineRule="auto"/>
              <w:rPr>
                <w:rFonts w:eastAsia="Calibri"/>
                <w:b/>
                <w:bCs/>
                <w:color w:val="000000"/>
              </w:rPr>
            </w:pPr>
            <w:r w:rsidRPr="00635891">
              <w:rPr>
                <w:rFonts w:eastAsia="Calibri"/>
                <w:b/>
                <w:bCs/>
                <w:color w:val="000000"/>
              </w:rPr>
              <w:t>Estrāde</w:t>
            </w:r>
          </w:p>
        </w:tc>
        <w:tc>
          <w:tcPr>
            <w:tcW w:w="860" w:type="dxa"/>
            <w:tcBorders>
              <w:top w:val="nil"/>
              <w:left w:val="nil"/>
              <w:bottom w:val="single" w:sz="4" w:space="0" w:color="auto"/>
              <w:right w:val="single" w:sz="4" w:space="0" w:color="auto"/>
            </w:tcBorders>
            <w:shd w:val="clear" w:color="auto" w:fill="auto"/>
            <w:noWrap/>
            <w:vAlign w:val="center"/>
            <w:hideMark/>
          </w:tcPr>
          <w:p w14:paraId="047117D3"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01ABAF15"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0.15</w:t>
            </w:r>
          </w:p>
        </w:tc>
        <w:tc>
          <w:tcPr>
            <w:tcW w:w="820" w:type="dxa"/>
            <w:tcBorders>
              <w:top w:val="nil"/>
              <w:left w:val="nil"/>
              <w:bottom w:val="single" w:sz="4" w:space="0" w:color="auto"/>
              <w:right w:val="single" w:sz="4" w:space="0" w:color="auto"/>
            </w:tcBorders>
            <w:shd w:val="clear" w:color="auto" w:fill="auto"/>
            <w:noWrap/>
            <w:vAlign w:val="center"/>
            <w:hideMark/>
          </w:tcPr>
          <w:p w14:paraId="3268594C" w14:textId="77777777" w:rsidR="00D67F2D" w:rsidRPr="00635891" w:rsidRDefault="00D67F2D" w:rsidP="004054E0">
            <w:pPr>
              <w:spacing w:line="256" w:lineRule="auto"/>
              <w:jc w:val="center"/>
              <w:rPr>
                <w:rFonts w:eastAsia="Calibri"/>
                <w:color w:val="000000"/>
              </w:rPr>
            </w:pPr>
            <w:r w:rsidRPr="00635891">
              <w:rPr>
                <w:rFonts w:eastAsia="Calibri"/>
                <w:color w:val="000000"/>
              </w:rPr>
              <w:t>9.00</w:t>
            </w:r>
          </w:p>
        </w:tc>
        <w:tc>
          <w:tcPr>
            <w:tcW w:w="821" w:type="dxa"/>
            <w:tcBorders>
              <w:top w:val="nil"/>
              <w:left w:val="nil"/>
              <w:bottom w:val="single" w:sz="4" w:space="0" w:color="auto"/>
              <w:right w:val="single" w:sz="4" w:space="0" w:color="auto"/>
            </w:tcBorders>
            <w:shd w:val="clear" w:color="auto" w:fill="auto"/>
            <w:noWrap/>
            <w:vAlign w:val="center"/>
            <w:hideMark/>
          </w:tcPr>
          <w:p w14:paraId="683699F1" w14:textId="77777777" w:rsidR="00D67F2D" w:rsidRPr="00635891" w:rsidRDefault="00D67F2D" w:rsidP="004054E0">
            <w:pPr>
              <w:spacing w:line="256" w:lineRule="auto"/>
              <w:jc w:val="center"/>
              <w:rPr>
                <w:rFonts w:eastAsia="Calibri"/>
                <w:color w:val="000000"/>
              </w:rPr>
            </w:pPr>
            <w:r w:rsidRPr="00635891">
              <w:rPr>
                <w:rFonts w:eastAsia="Calibri"/>
                <w:color w:val="000000"/>
              </w:rPr>
              <w:t>27.00</w:t>
            </w:r>
          </w:p>
        </w:tc>
        <w:tc>
          <w:tcPr>
            <w:tcW w:w="880" w:type="dxa"/>
            <w:tcBorders>
              <w:top w:val="nil"/>
              <w:left w:val="nil"/>
              <w:bottom w:val="single" w:sz="4" w:space="0" w:color="auto"/>
              <w:right w:val="single" w:sz="4" w:space="0" w:color="auto"/>
            </w:tcBorders>
            <w:shd w:val="clear" w:color="auto" w:fill="auto"/>
            <w:noWrap/>
            <w:vAlign w:val="center"/>
            <w:hideMark/>
          </w:tcPr>
          <w:p w14:paraId="11BCA186"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0C8D4589"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22B1408F"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485.07</w:t>
            </w:r>
          </w:p>
        </w:tc>
      </w:tr>
      <w:tr w:rsidR="00D67F2D" w:rsidRPr="00635891" w14:paraId="1DC907F7"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36C6665"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28</w:t>
            </w:r>
          </w:p>
        </w:tc>
        <w:tc>
          <w:tcPr>
            <w:tcW w:w="3180" w:type="dxa"/>
            <w:tcBorders>
              <w:top w:val="nil"/>
              <w:left w:val="nil"/>
              <w:bottom w:val="single" w:sz="4" w:space="0" w:color="auto"/>
              <w:right w:val="single" w:sz="4" w:space="0" w:color="auto"/>
            </w:tcBorders>
            <w:shd w:val="clear" w:color="auto" w:fill="auto"/>
            <w:noWrap/>
            <w:vAlign w:val="center"/>
            <w:hideMark/>
          </w:tcPr>
          <w:p w14:paraId="50A11133" w14:textId="77777777" w:rsidR="00D67F2D" w:rsidRPr="00635891" w:rsidRDefault="00D67F2D" w:rsidP="004054E0">
            <w:pPr>
              <w:spacing w:line="256" w:lineRule="auto"/>
              <w:rPr>
                <w:rFonts w:eastAsia="Calibri"/>
                <w:b/>
                <w:bCs/>
                <w:color w:val="000000"/>
              </w:rPr>
            </w:pPr>
            <w:r w:rsidRPr="00635891">
              <w:rPr>
                <w:rFonts w:eastAsia="Calibri"/>
                <w:b/>
                <w:bCs/>
                <w:color w:val="000000"/>
              </w:rPr>
              <w:t>Laukums aiz pils</w:t>
            </w:r>
          </w:p>
        </w:tc>
        <w:tc>
          <w:tcPr>
            <w:tcW w:w="860" w:type="dxa"/>
            <w:tcBorders>
              <w:top w:val="nil"/>
              <w:left w:val="nil"/>
              <w:bottom w:val="single" w:sz="4" w:space="0" w:color="auto"/>
              <w:right w:val="single" w:sz="4" w:space="0" w:color="auto"/>
            </w:tcBorders>
            <w:shd w:val="clear" w:color="auto" w:fill="auto"/>
            <w:noWrap/>
            <w:vAlign w:val="center"/>
            <w:hideMark/>
          </w:tcPr>
          <w:p w14:paraId="4E1DA991"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62FF09EC"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1.15</w:t>
            </w:r>
          </w:p>
        </w:tc>
        <w:tc>
          <w:tcPr>
            <w:tcW w:w="820" w:type="dxa"/>
            <w:tcBorders>
              <w:top w:val="nil"/>
              <w:left w:val="nil"/>
              <w:bottom w:val="single" w:sz="4" w:space="0" w:color="auto"/>
              <w:right w:val="single" w:sz="4" w:space="0" w:color="auto"/>
            </w:tcBorders>
            <w:shd w:val="clear" w:color="auto" w:fill="auto"/>
            <w:noWrap/>
            <w:vAlign w:val="center"/>
            <w:hideMark/>
          </w:tcPr>
          <w:p w14:paraId="6D2C924D" w14:textId="77777777" w:rsidR="00D67F2D" w:rsidRPr="00635891" w:rsidRDefault="00D67F2D" w:rsidP="004054E0">
            <w:pPr>
              <w:spacing w:line="256" w:lineRule="auto"/>
              <w:jc w:val="center"/>
              <w:rPr>
                <w:rFonts w:eastAsia="Calibri"/>
                <w:color w:val="000000"/>
              </w:rPr>
            </w:pPr>
            <w:r w:rsidRPr="00635891">
              <w:rPr>
                <w:rFonts w:eastAsia="Calibri"/>
                <w:color w:val="000000"/>
              </w:rPr>
              <w:t>9.00</w:t>
            </w:r>
          </w:p>
        </w:tc>
        <w:tc>
          <w:tcPr>
            <w:tcW w:w="821" w:type="dxa"/>
            <w:tcBorders>
              <w:top w:val="nil"/>
              <w:left w:val="nil"/>
              <w:bottom w:val="single" w:sz="4" w:space="0" w:color="auto"/>
              <w:right w:val="single" w:sz="4" w:space="0" w:color="auto"/>
            </w:tcBorders>
            <w:shd w:val="clear" w:color="auto" w:fill="auto"/>
            <w:noWrap/>
            <w:vAlign w:val="center"/>
            <w:hideMark/>
          </w:tcPr>
          <w:p w14:paraId="61F57F91" w14:textId="77777777" w:rsidR="00D67F2D" w:rsidRPr="00635891" w:rsidRDefault="00D67F2D" w:rsidP="004054E0">
            <w:pPr>
              <w:spacing w:line="256" w:lineRule="auto"/>
              <w:jc w:val="center"/>
              <w:rPr>
                <w:rFonts w:eastAsia="Calibri"/>
                <w:color w:val="000000"/>
              </w:rPr>
            </w:pPr>
            <w:r w:rsidRPr="00635891">
              <w:rPr>
                <w:rFonts w:eastAsia="Calibri"/>
                <w:color w:val="000000"/>
              </w:rPr>
              <w:t>47.00</w:t>
            </w:r>
          </w:p>
        </w:tc>
        <w:tc>
          <w:tcPr>
            <w:tcW w:w="880" w:type="dxa"/>
            <w:tcBorders>
              <w:top w:val="nil"/>
              <w:left w:val="nil"/>
              <w:bottom w:val="single" w:sz="4" w:space="0" w:color="auto"/>
              <w:right w:val="single" w:sz="4" w:space="0" w:color="auto"/>
            </w:tcBorders>
            <w:shd w:val="clear" w:color="auto" w:fill="auto"/>
            <w:noWrap/>
            <w:vAlign w:val="center"/>
            <w:hideMark/>
          </w:tcPr>
          <w:p w14:paraId="222BD796"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06FA5D47"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4DD920B8"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1 677.59</w:t>
            </w:r>
          </w:p>
        </w:tc>
      </w:tr>
      <w:tr w:rsidR="00D67F2D" w:rsidRPr="00635891" w14:paraId="6668B43A"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44434F65"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29</w:t>
            </w:r>
          </w:p>
        </w:tc>
        <w:tc>
          <w:tcPr>
            <w:tcW w:w="3180" w:type="dxa"/>
            <w:tcBorders>
              <w:top w:val="nil"/>
              <w:left w:val="nil"/>
              <w:bottom w:val="single" w:sz="4" w:space="0" w:color="auto"/>
              <w:right w:val="single" w:sz="4" w:space="0" w:color="auto"/>
            </w:tcBorders>
            <w:shd w:val="clear" w:color="auto" w:fill="auto"/>
            <w:noWrap/>
            <w:vAlign w:val="center"/>
            <w:hideMark/>
          </w:tcPr>
          <w:p w14:paraId="6549A62A"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Jaunais sporta laukums</w:t>
            </w:r>
          </w:p>
        </w:tc>
        <w:tc>
          <w:tcPr>
            <w:tcW w:w="860" w:type="dxa"/>
            <w:tcBorders>
              <w:top w:val="nil"/>
              <w:left w:val="nil"/>
              <w:bottom w:val="single" w:sz="4" w:space="0" w:color="auto"/>
              <w:right w:val="single" w:sz="4" w:space="0" w:color="auto"/>
            </w:tcBorders>
            <w:shd w:val="clear" w:color="auto" w:fill="auto"/>
            <w:noWrap/>
            <w:vAlign w:val="center"/>
            <w:hideMark/>
          </w:tcPr>
          <w:p w14:paraId="5578763E"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095D1253"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0.90</w:t>
            </w:r>
          </w:p>
        </w:tc>
        <w:tc>
          <w:tcPr>
            <w:tcW w:w="820" w:type="dxa"/>
            <w:tcBorders>
              <w:top w:val="nil"/>
              <w:left w:val="nil"/>
              <w:bottom w:val="single" w:sz="4" w:space="0" w:color="auto"/>
              <w:right w:val="single" w:sz="4" w:space="0" w:color="auto"/>
            </w:tcBorders>
            <w:shd w:val="clear" w:color="auto" w:fill="auto"/>
            <w:noWrap/>
            <w:vAlign w:val="center"/>
            <w:hideMark/>
          </w:tcPr>
          <w:p w14:paraId="5294BFE9" w14:textId="77777777" w:rsidR="00D67F2D" w:rsidRPr="00635891" w:rsidRDefault="00D67F2D" w:rsidP="004054E0">
            <w:pPr>
              <w:spacing w:line="256" w:lineRule="auto"/>
              <w:jc w:val="center"/>
              <w:rPr>
                <w:rFonts w:eastAsia="Calibri"/>
                <w:color w:val="000000"/>
              </w:rPr>
            </w:pPr>
            <w:r w:rsidRPr="00635891">
              <w:rPr>
                <w:rFonts w:eastAsia="Calibri"/>
                <w:color w:val="000000"/>
              </w:rPr>
              <w:t>4.00</w:t>
            </w:r>
          </w:p>
        </w:tc>
        <w:tc>
          <w:tcPr>
            <w:tcW w:w="821" w:type="dxa"/>
            <w:tcBorders>
              <w:top w:val="nil"/>
              <w:left w:val="nil"/>
              <w:bottom w:val="single" w:sz="4" w:space="0" w:color="auto"/>
              <w:right w:val="single" w:sz="4" w:space="0" w:color="auto"/>
            </w:tcBorders>
            <w:shd w:val="clear" w:color="auto" w:fill="auto"/>
            <w:noWrap/>
            <w:vAlign w:val="center"/>
            <w:hideMark/>
          </w:tcPr>
          <w:p w14:paraId="2F932B9B" w14:textId="77777777" w:rsidR="00D67F2D" w:rsidRPr="00635891" w:rsidRDefault="00D67F2D" w:rsidP="004054E0">
            <w:pPr>
              <w:spacing w:line="256" w:lineRule="auto"/>
              <w:jc w:val="center"/>
              <w:rPr>
                <w:rFonts w:eastAsia="Calibri"/>
                <w:color w:val="000000"/>
              </w:rPr>
            </w:pPr>
            <w:r w:rsidRPr="00635891">
              <w:rPr>
                <w:rFonts w:eastAsia="Calibri"/>
                <w:color w:val="000000"/>
              </w:rPr>
              <w:t>14.00</w:t>
            </w:r>
          </w:p>
        </w:tc>
        <w:tc>
          <w:tcPr>
            <w:tcW w:w="880" w:type="dxa"/>
            <w:tcBorders>
              <w:top w:val="nil"/>
              <w:left w:val="nil"/>
              <w:bottom w:val="single" w:sz="4" w:space="0" w:color="auto"/>
              <w:right w:val="single" w:sz="4" w:space="0" w:color="auto"/>
            </w:tcBorders>
            <w:shd w:val="clear" w:color="auto" w:fill="auto"/>
            <w:noWrap/>
            <w:vAlign w:val="center"/>
            <w:hideMark/>
          </w:tcPr>
          <w:p w14:paraId="3BFCAA9B"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6729D938"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4B7F1C2C"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553.56</w:t>
            </w:r>
          </w:p>
        </w:tc>
      </w:tr>
      <w:tr w:rsidR="00D67F2D" w:rsidRPr="00635891" w14:paraId="053D1B97"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59D6F2A8"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30</w:t>
            </w:r>
          </w:p>
        </w:tc>
        <w:tc>
          <w:tcPr>
            <w:tcW w:w="3180" w:type="dxa"/>
            <w:tcBorders>
              <w:top w:val="nil"/>
              <w:left w:val="nil"/>
              <w:bottom w:val="single" w:sz="4" w:space="0" w:color="auto"/>
              <w:right w:val="single" w:sz="4" w:space="0" w:color="auto"/>
            </w:tcBorders>
            <w:shd w:val="clear" w:color="auto" w:fill="auto"/>
            <w:noWrap/>
            <w:vAlign w:val="center"/>
            <w:hideMark/>
          </w:tcPr>
          <w:p w14:paraId="2627EBDA"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Liepu aleja</w:t>
            </w:r>
          </w:p>
        </w:tc>
        <w:tc>
          <w:tcPr>
            <w:tcW w:w="860" w:type="dxa"/>
            <w:tcBorders>
              <w:top w:val="nil"/>
              <w:left w:val="nil"/>
              <w:bottom w:val="single" w:sz="4" w:space="0" w:color="auto"/>
              <w:right w:val="single" w:sz="4" w:space="0" w:color="auto"/>
            </w:tcBorders>
            <w:shd w:val="clear" w:color="auto" w:fill="auto"/>
            <w:noWrap/>
            <w:vAlign w:val="center"/>
            <w:hideMark/>
          </w:tcPr>
          <w:p w14:paraId="648FD559"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7CF89849"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0.15</w:t>
            </w:r>
          </w:p>
        </w:tc>
        <w:tc>
          <w:tcPr>
            <w:tcW w:w="820" w:type="dxa"/>
            <w:tcBorders>
              <w:top w:val="nil"/>
              <w:left w:val="nil"/>
              <w:bottom w:val="single" w:sz="4" w:space="0" w:color="auto"/>
              <w:right w:val="single" w:sz="4" w:space="0" w:color="auto"/>
            </w:tcBorders>
            <w:shd w:val="clear" w:color="auto" w:fill="auto"/>
            <w:noWrap/>
            <w:vAlign w:val="center"/>
            <w:hideMark/>
          </w:tcPr>
          <w:p w14:paraId="67F72A5E" w14:textId="77777777" w:rsidR="00D67F2D" w:rsidRPr="00635891" w:rsidRDefault="00D67F2D" w:rsidP="004054E0">
            <w:pPr>
              <w:spacing w:line="256" w:lineRule="auto"/>
              <w:jc w:val="center"/>
              <w:rPr>
                <w:rFonts w:eastAsia="Calibri"/>
                <w:color w:val="000000"/>
              </w:rPr>
            </w:pPr>
            <w:r w:rsidRPr="00635891">
              <w:rPr>
                <w:rFonts w:eastAsia="Calibri"/>
                <w:color w:val="000000"/>
              </w:rPr>
              <w:t>11.00</w:t>
            </w:r>
          </w:p>
        </w:tc>
        <w:tc>
          <w:tcPr>
            <w:tcW w:w="821" w:type="dxa"/>
            <w:tcBorders>
              <w:top w:val="nil"/>
              <w:left w:val="nil"/>
              <w:bottom w:val="single" w:sz="4" w:space="0" w:color="auto"/>
              <w:right w:val="single" w:sz="4" w:space="0" w:color="auto"/>
            </w:tcBorders>
            <w:shd w:val="clear" w:color="auto" w:fill="auto"/>
            <w:noWrap/>
            <w:vAlign w:val="center"/>
            <w:hideMark/>
          </w:tcPr>
          <w:p w14:paraId="1021501D" w14:textId="77777777" w:rsidR="00D67F2D" w:rsidRPr="00635891" w:rsidRDefault="00D67F2D" w:rsidP="004054E0">
            <w:pPr>
              <w:spacing w:line="256" w:lineRule="auto"/>
              <w:jc w:val="center"/>
              <w:rPr>
                <w:rFonts w:eastAsia="Calibri"/>
                <w:color w:val="000000"/>
              </w:rPr>
            </w:pPr>
            <w:r w:rsidRPr="00635891">
              <w:rPr>
                <w:rFonts w:eastAsia="Calibri"/>
                <w:color w:val="000000"/>
              </w:rPr>
              <w:t>38.00</w:t>
            </w:r>
          </w:p>
        </w:tc>
        <w:tc>
          <w:tcPr>
            <w:tcW w:w="880" w:type="dxa"/>
            <w:tcBorders>
              <w:top w:val="nil"/>
              <w:left w:val="nil"/>
              <w:bottom w:val="single" w:sz="4" w:space="0" w:color="auto"/>
              <w:right w:val="single" w:sz="4" w:space="0" w:color="auto"/>
            </w:tcBorders>
            <w:shd w:val="clear" w:color="auto" w:fill="auto"/>
            <w:noWrap/>
            <w:vAlign w:val="center"/>
            <w:hideMark/>
          </w:tcPr>
          <w:p w14:paraId="690B1497"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6921DD90"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533DCF0E"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656.65</w:t>
            </w:r>
          </w:p>
        </w:tc>
      </w:tr>
      <w:tr w:rsidR="00D67F2D" w:rsidRPr="00635891" w14:paraId="5BC1D532"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1458189F"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31</w:t>
            </w:r>
          </w:p>
        </w:tc>
        <w:tc>
          <w:tcPr>
            <w:tcW w:w="3180" w:type="dxa"/>
            <w:tcBorders>
              <w:top w:val="nil"/>
              <w:left w:val="nil"/>
              <w:bottom w:val="single" w:sz="4" w:space="0" w:color="auto"/>
              <w:right w:val="single" w:sz="4" w:space="0" w:color="auto"/>
            </w:tcBorders>
            <w:shd w:val="clear" w:color="auto" w:fill="auto"/>
            <w:noWrap/>
            <w:vAlign w:val="center"/>
            <w:hideMark/>
          </w:tcPr>
          <w:p w14:paraId="12B5380C"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Stacijas iela 8</w:t>
            </w:r>
          </w:p>
        </w:tc>
        <w:tc>
          <w:tcPr>
            <w:tcW w:w="860" w:type="dxa"/>
            <w:tcBorders>
              <w:top w:val="nil"/>
              <w:left w:val="nil"/>
              <w:bottom w:val="single" w:sz="4" w:space="0" w:color="auto"/>
              <w:right w:val="single" w:sz="4" w:space="0" w:color="auto"/>
            </w:tcBorders>
            <w:shd w:val="clear" w:color="auto" w:fill="auto"/>
            <w:noWrap/>
            <w:vAlign w:val="center"/>
            <w:hideMark/>
          </w:tcPr>
          <w:p w14:paraId="4D33E53F"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5AEE8743"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0BC80C54"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148DB714" w14:textId="77777777" w:rsidR="00D67F2D" w:rsidRPr="00635891" w:rsidRDefault="00D67F2D" w:rsidP="004054E0">
            <w:pPr>
              <w:spacing w:line="256" w:lineRule="auto"/>
              <w:jc w:val="center"/>
              <w:rPr>
                <w:rFonts w:eastAsia="Calibri"/>
                <w:color w:val="000000"/>
              </w:rPr>
            </w:pPr>
            <w:r w:rsidRPr="00635891">
              <w:rPr>
                <w:rFonts w:eastAsia="Calibri"/>
                <w:color w:val="000000"/>
              </w:rPr>
              <w:t>2.50</w:t>
            </w:r>
          </w:p>
        </w:tc>
        <w:tc>
          <w:tcPr>
            <w:tcW w:w="880" w:type="dxa"/>
            <w:tcBorders>
              <w:top w:val="nil"/>
              <w:left w:val="nil"/>
              <w:bottom w:val="single" w:sz="4" w:space="0" w:color="auto"/>
              <w:right w:val="single" w:sz="4" w:space="0" w:color="auto"/>
            </w:tcBorders>
            <w:shd w:val="clear" w:color="auto" w:fill="auto"/>
            <w:noWrap/>
            <w:vAlign w:val="center"/>
            <w:hideMark/>
          </w:tcPr>
          <w:p w14:paraId="1BB53576"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0.15</w:t>
            </w:r>
          </w:p>
        </w:tc>
        <w:tc>
          <w:tcPr>
            <w:tcW w:w="800" w:type="dxa"/>
            <w:tcBorders>
              <w:top w:val="nil"/>
              <w:left w:val="nil"/>
              <w:bottom w:val="single" w:sz="4" w:space="0" w:color="auto"/>
              <w:right w:val="single" w:sz="4" w:space="0" w:color="auto"/>
            </w:tcBorders>
            <w:shd w:val="clear" w:color="auto" w:fill="auto"/>
            <w:noWrap/>
            <w:vAlign w:val="center"/>
            <w:hideMark/>
          </w:tcPr>
          <w:p w14:paraId="11D0B661" w14:textId="77777777" w:rsidR="00D67F2D" w:rsidRPr="00635891" w:rsidRDefault="00D67F2D" w:rsidP="004054E0">
            <w:pPr>
              <w:spacing w:line="256" w:lineRule="auto"/>
              <w:jc w:val="center"/>
              <w:rPr>
                <w:rFonts w:eastAsia="Calibri"/>
                <w:color w:val="000000"/>
              </w:rPr>
            </w:pPr>
            <w:r w:rsidRPr="00635891">
              <w:rPr>
                <w:rFonts w:eastAsia="Calibri"/>
                <w:color w:val="000000"/>
              </w:rPr>
              <w:t>2.00</w:t>
            </w:r>
          </w:p>
        </w:tc>
        <w:tc>
          <w:tcPr>
            <w:tcW w:w="1283" w:type="dxa"/>
            <w:tcBorders>
              <w:top w:val="nil"/>
              <w:left w:val="nil"/>
              <w:bottom w:val="single" w:sz="4" w:space="0" w:color="auto"/>
              <w:right w:val="single" w:sz="4" w:space="0" w:color="auto"/>
            </w:tcBorders>
            <w:shd w:val="clear" w:color="auto" w:fill="auto"/>
            <w:noWrap/>
            <w:vAlign w:val="center"/>
            <w:hideMark/>
          </w:tcPr>
          <w:p w14:paraId="0EF157CC"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111.08</w:t>
            </w:r>
          </w:p>
        </w:tc>
      </w:tr>
      <w:tr w:rsidR="00D67F2D" w:rsidRPr="00635891" w14:paraId="573641B4"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361CBFD3"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32</w:t>
            </w:r>
          </w:p>
        </w:tc>
        <w:tc>
          <w:tcPr>
            <w:tcW w:w="3180" w:type="dxa"/>
            <w:tcBorders>
              <w:top w:val="nil"/>
              <w:left w:val="nil"/>
              <w:bottom w:val="single" w:sz="4" w:space="0" w:color="auto"/>
              <w:right w:val="single" w:sz="4" w:space="0" w:color="auto"/>
            </w:tcBorders>
            <w:shd w:val="clear" w:color="auto" w:fill="auto"/>
            <w:noWrap/>
            <w:vAlign w:val="center"/>
            <w:hideMark/>
          </w:tcPr>
          <w:p w14:paraId="07F7C145" w14:textId="77777777" w:rsidR="00D67F2D" w:rsidRPr="00635891" w:rsidRDefault="00D67F2D" w:rsidP="004054E0">
            <w:pPr>
              <w:spacing w:line="256" w:lineRule="auto"/>
              <w:rPr>
                <w:rFonts w:eastAsia="Calibri"/>
                <w:b/>
                <w:bCs/>
                <w:color w:val="000000"/>
              </w:rPr>
            </w:pPr>
            <w:r w:rsidRPr="00635891">
              <w:rPr>
                <w:rFonts w:eastAsia="Calibri"/>
                <w:b/>
                <w:bCs/>
                <w:color w:val="000000"/>
              </w:rPr>
              <w:t>Bērnudārza grāvis</w:t>
            </w:r>
          </w:p>
        </w:tc>
        <w:tc>
          <w:tcPr>
            <w:tcW w:w="860" w:type="dxa"/>
            <w:tcBorders>
              <w:top w:val="nil"/>
              <w:left w:val="nil"/>
              <w:bottom w:val="single" w:sz="4" w:space="0" w:color="auto"/>
              <w:right w:val="single" w:sz="4" w:space="0" w:color="auto"/>
            </w:tcBorders>
            <w:shd w:val="clear" w:color="auto" w:fill="auto"/>
            <w:noWrap/>
            <w:vAlign w:val="center"/>
            <w:hideMark/>
          </w:tcPr>
          <w:p w14:paraId="46BE2FB6"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09392313"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70034E17"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49D7BF6B"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74D73779"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0.15</w:t>
            </w:r>
          </w:p>
        </w:tc>
        <w:tc>
          <w:tcPr>
            <w:tcW w:w="800" w:type="dxa"/>
            <w:tcBorders>
              <w:top w:val="nil"/>
              <w:left w:val="nil"/>
              <w:bottom w:val="single" w:sz="4" w:space="0" w:color="auto"/>
              <w:right w:val="single" w:sz="4" w:space="0" w:color="auto"/>
            </w:tcBorders>
            <w:shd w:val="clear" w:color="auto" w:fill="auto"/>
            <w:noWrap/>
            <w:vAlign w:val="center"/>
            <w:hideMark/>
          </w:tcPr>
          <w:p w14:paraId="7F78015B" w14:textId="77777777" w:rsidR="00D67F2D" w:rsidRPr="00635891" w:rsidRDefault="00D67F2D" w:rsidP="004054E0">
            <w:pPr>
              <w:spacing w:line="256" w:lineRule="auto"/>
              <w:jc w:val="center"/>
              <w:rPr>
                <w:rFonts w:eastAsia="Calibri"/>
                <w:color w:val="000000"/>
              </w:rPr>
            </w:pPr>
            <w:r w:rsidRPr="00635891">
              <w:rPr>
                <w:rFonts w:eastAsia="Calibri"/>
                <w:color w:val="000000"/>
              </w:rPr>
              <w:t>2.00</w:t>
            </w:r>
          </w:p>
        </w:tc>
        <w:tc>
          <w:tcPr>
            <w:tcW w:w="1283" w:type="dxa"/>
            <w:tcBorders>
              <w:top w:val="nil"/>
              <w:left w:val="nil"/>
              <w:bottom w:val="single" w:sz="4" w:space="0" w:color="auto"/>
              <w:right w:val="single" w:sz="4" w:space="0" w:color="auto"/>
            </w:tcBorders>
            <w:shd w:val="clear" w:color="auto" w:fill="auto"/>
            <w:noWrap/>
            <w:vAlign w:val="center"/>
            <w:hideMark/>
          </w:tcPr>
          <w:p w14:paraId="39D90F8C"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79.18</w:t>
            </w:r>
          </w:p>
        </w:tc>
      </w:tr>
      <w:tr w:rsidR="00D67F2D" w:rsidRPr="00635891" w14:paraId="6F31CBC3"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57837A0B"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33</w:t>
            </w:r>
          </w:p>
        </w:tc>
        <w:tc>
          <w:tcPr>
            <w:tcW w:w="3180" w:type="dxa"/>
            <w:tcBorders>
              <w:top w:val="nil"/>
              <w:left w:val="nil"/>
              <w:bottom w:val="single" w:sz="4" w:space="0" w:color="auto"/>
              <w:right w:val="single" w:sz="4" w:space="0" w:color="auto"/>
            </w:tcBorders>
            <w:shd w:val="clear" w:color="auto" w:fill="auto"/>
            <w:noWrap/>
            <w:vAlign w:val="center"/>
            <w:hideMark/>
          </w:tcPr>
          <w:p w14:paraId="69EDE829" w14:textId="77777777" w:rsidR="00D67F2D" w:rsidRPr="00635891" w:rsidRDefault="00D67F2D" w:rsidP="004054E0">
            <w:pPr>
              <w:spacing w:line="256" w:lineRule="auto"/>
              <w:rPr>
                <w:rFonts w:eastAsia="Calibri"/>
                <w:b/>
                <w:bCs/>
                <w:color w:val="000000"/>
              </w:rPr>
            </w:pPr>
            <w:r w:rsidRPr="00635891">
              <w:rPr>
                <w:rFonts w:eastAsia="Calibri"/>
                <w:b/>
                <w:bCs/>
                <w:color w:val="000000"/>
              </w:rPr>
              <w:t>Pie Linkevica</w:t>
            </w:r>
          </w:p>
        </w:tc>
        <w:tc>
          <w:tcPr>
            <w:tcW w:w="860" w:type="dxa"/>
            <w:tcBorders>
              <w:top w:val="nil"/>
              <w:left w:val="nil"/>
              <w:bottom w:val="single" w:sz="4" w:space="0" w:color="auto"/>
              <w:right w:val="single" w:sz="4" w:space="0" w:color="auto"/>
            </w:tcBorders>
            <w:shd w:val="clear" w:color="auto" w:fill="auto"/>
            <w:noWrap/>
            <w:vAlign w:val="center"/>
            <w:hideMark/>
          </w:tcPr>
          <w:p w14:paraId="66F069DF"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301A8F51"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05F8E135"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37E46C5F"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511E423E"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0.10</w:t>
            </w:r>
          </w:p>
        </w:tc>
        <w:tc>
          <w:tcPr>
            <w:tcW w:w="800" w:type="dxa"/>
            <w:tcBorders>
              <w:top w:val="nil"/>
              <w:left w:val="nil"/>
              <w:bottom w:val="single" w:sz="4" w:space="0" w:color="auto"/>
              <w:right w:val="single" w:sz="4" w:space="0" w:color="auto"/>
            </w:tcBorders>
            <w:shd w:val="clear" w:color="auto" w:fill="auto"/>
            <w:noWrap/>
            <w:vAlign w:val="center"/>
            <w:hideMark/>
          </w:tcPr>
          <w:p w14:paraId="10E0142D" w14:textId="77777777" w:rsidR="00D67F2D" w:rsidRPr="00635891" w:rsidRDefault="00D67F2D" w:rsidP="004054E0">
            <w:pPr>
              <w:spacing w:line="256" w:lineRule="auto"/>
              <w:jc w:val="center"/>
              <w:rPr>
                <w:rFonts w:eastAsia="Calibri"/>
                <w:color w:val="000000"/>
              </w:rPr>
            </w:pPr>
            <w:r w:rsidRPr="00635891">
              <w:rPr>
                <w:rFonts w:eastAsia="Calibri"/>
                <w:color w:val="00000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7F72B90B"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79.18</w:t>
            </w:r>
          </w:p>
        </w:tc>
      </w:tr>
      <w:tr w:rsidR="00D67F2D" w:rsidRPr="00635891" w14:paraId="17598EB6"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462DFEA"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34</w:t>
            </w:r>
          </w:p>
        </w:tc>
        <w:tc>
          <w:tcPr>
            <w:tcW w:w="3180" w:type="dxa"/>
            <w:tcBorders>
              <w:top w:val="nil"/>
              <w:left w:val="nil"/>
              <w:bottom w:val="single" w:sz="4" w:space="0" w:color="auto"/>
              <w:right w:val="single" w:sz="4" w:space="0" w:color="auto"/>
            </w:tcBorders>
            <w:shd w:val="clear" w:color="auto" w:fill="auto"/>
            <w:noWrap/>
            <w:vAlign w:val="center"/>
            <w:hideMark/>
          </w:tcPr>
          <w:p w14:paraId="4034F963" w14:textId="77777777" w:rsidR="00D67F2D" w:rsidRPr="00635891" w:rsidRDefault="00D67F2D" w:rsidP="004054E0">
            <w:pPr>
              <w:spacing w:line="256" w:lineRule="auto"/>
              <w:rPr>
                <w:rFonts w:eastAsia="Calibri"/>
                <w:b/>
                <w:bCs/>
                <w:color w:val="000000"/>
              </w:rPr>
            </w:pPr>
            <w:r w:rsidRPr="00635891">
              <w:rPr>
                <w:rFonts w:eastAsia="Calibri"/>
                <w:b/>
                <w:bCs/>
                <w:color w:val="000000"/>
              </w:rPr>
              <w:t xml:space="preserve">PII "Rūķīši" </w:t>
            </w:r>
          </w:p>
        </w:tc>
        <w:tc>
          <w:tcPr>
            <w:tcW w:w="860" w:type="dxa"/>
            <w:tcBorders>
              <w:top w:val="nil"/>
              <w:left w:val="nil"/>
              <w:bottom w:val="single" w:sz="4" w:space="0" w:color="auto"/>
              <w:right w:val="single" w:sz="4" w:space="0" w:color="auto"/>
            </w:tcBorders>
            <w:shd w:val="clear" w:color="auto" w:fill="auto"/>
            <w:noWrap/>
            <w:vAlign w:val="center"/>
            <w:hideMark/>
          </w:tcPr>
          <w:p w14:paraId="4B501B96"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5B3F346A"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22CAA811"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539E5AAF" w14:textId="77777777" w:rsidR="00D67F2D" w:rsidRPr="00635891" w:rsidRDefault="00D67F2D" w:rsidP="004054E0">
            <w:pPr>
              <w:spacing w:line="256" w:lineRule="auto"/>
              <w:jc w:val="center"/>
              <w:rPr>
                <w:rFonts w:eastAsia="Calibri"/>
                <w:color w:val="000000"/>
              </w:rPr>
            </w:pPr>
            <w:r w:rsidRPr="00635891">
              <w:rPr>
                <w:rFonts w:eastAsia="Calibri"/>
                <w:color w:val="000000"/>
              </w:rPr>
              <w:t>3.50</w:t>
            </w:r>
          </w:p>
        </w:tc>
        <w:tc>
          <w:tcPr>
            <w:tcW w:w="880" w:type="dxa"/>
            <w:tcBorders>
              <w:top w:val="nil"/>
              <w:left w:val="nil"/>
              <w:bottom w:val="single" w:sz="4" w:space="0" w:color="auto"/>
              <w:right w:val="single" w:sz="4" w:space="0" w:color="auto"/>
            </w:tcBorders>
            <w:shd w:val="clear" w:color="auto" w:fill="auto"/>
            <w:noWrap/>
            <w:vAlign w:val="center"/>
            <w:hideMark/>
          </w:tcPr>
          <w:p w14:paraId="7D09C27D"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7A772A38"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489BAD70"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44.65</w:t>
            </w:r>
          </w:p>
        </w:tc>
      </w:tr>
      <w:tr w:rsidR="00D67F2D" w:rsidRPr="00635891" w14:paraId="6D191BC7"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1C49A9B"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35</w:t>
            </w:r>
          </w:p>
        </w:tc>
        <w:tc>
          <w:tcPr>
            <w:tcW w:w="3180" w:type="dxa"/>
            <w:tcBorders>
              <w:top w:val="nil"/>
              <w:left w:val="nil"/>
              <w:bottom w:val="single" w:sz="4" w:space="0" w:color="auto"/>
              <w:right w:val="single" w:sz="4" w:space="0" w:color="auto"/>
            </w:tcBorders>
            <w:shd w:val="clear" w:color="auto" w:fill="auto"/>
            <w:noWrap/>
            <w:vAlign w:val="center"/>
            <w:hideMark/>
          </w:tcPr>
          <w:p w14:paraId="4E6C18E1" w14:textId="77777777" w:rsidR="00D67F2D" w:rsidRPr="00635891" w:rsidRDefault="00D67F2D" w:rsidP="004054E0">
            <w:pPr>
              <w:spacing w:line="256" w:lineRule="auto"/>
              <w:rPr>
                <w:rFonts w:eastAsia="Calibri"/>
                <w:b/>
                <w:bCs/>
                <w:color w:val="000000"/>
              </w:rPr>
            </w:pPr>
            <w:r w:rsidRPr="00635891">
              <w:rPr>
                <w:rFonts w:eastAsia="Calibri"/>
                <w:b/>
                <w:bCs/>
                <w:color w:val="000000"/>
              </w:rPr>
              <w:t>Parka iela</w:t>
            </w:r>
          </w:p>
        </w:tc>
        <w:tc>
          <w:tcPr>
            <w:tcW w:w="860" w:type="dxa"/>
            <w:tcBorders>
              <w:top w:val="nil"/>
              <w:left w:val="nil"/>
              <w:bottom w:val="single" w:sz="4" w:space="0" w:color="auto"/>
              <w:right w:val="single" w:sz="4" w:space="0" w:color="auto"/>
            </w:tcBorders>
            <w:shd w:val="clear" w:color="auto" w:fill="auto"/>
            <w:noWrap/>
            <w:vAlign w:val="center"/>
            <w:hideMark/>
          </w:tcPr>
          <w:p w14:paraId="24035126"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2E4CD761"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54EF5D08"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7DD0EFF7"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5392E4CB"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45602892"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501474D"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0.00</w:t>
            </w:r>
          </w:p>
        </w:tc>
      </w:tr>
      <w:tr w:rsidR="00D67F2D" w:rsidRPr="00635891" w14:paraId="598879C3"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774B9414"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36</w:t>
            </w:r>
          </w:p>
        </w:tc>
        <w:tc>
          <w:tcPr>
            <w:tcW w:w="3180" w:type="dxa"/>
            <w:tcBorders>
              <w:top w:val="nil"/>
              <w:left w:val="nil"/>
              <w:bottom w:val="single" w:sz="4" w:space="0" w:color="auto"/>
              <w:right w:val="single" w:sz="4" w:space="0" w:color="auto"/>
            </w:tcBorders>
            <w:shd w:val="clear" w:color="auto" w:fill="auto"/>
            <w:noWrap/>
            <w:vAlign w:val="center"/>
            <w:hideMark/>
          </w:tcPr>
          <w:p w14:paraId="297CCDF6"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Stacijas iela</w:t>
            </w:r>
          </w:p>
        </w:tc>
        <w:tc>
          <w:tcPr>
            <w:tcW w:w="860" w:type="dxa"/>
            <w:tcBorders>
              <w:top w:val="nil"/>
              <w:left w:val="nil"/>
              <w:bottom w:val="single" w:sz="4" w:space="0" w:color="auto"/>
              <w:right w:val="single" w:sz="4" w:space="0" w:color="auto"/>
            </w:tcBorders>
            <w:shd w:val="clear" w:color="auto" w:fill="auto"/>
            <w:noWrap/>
            <w:vAlign w:val="center"/>
            <w:hideMark/>
          </w:tcPr>
          <w:p w14:paraId="33F6123C"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022666A9"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163D133A"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40174388" w14:textId="77777777" w:rsidR="00D67F2D" w:rsidRPr="00635891" w:rsidRDefault="00D67F2D" w:rsidP="004054E0">
            <w:pPr>
              <w:spacing w:line="256" w:lineRule="auto"/>
              <w:jc w:val="center"/>
              <w:rPr>
                <w:rFonts w:eastAsia="Calibri"/>
                <w:color w:val="000000"/>
              </w:rPr>
            </w:pPr>
            <w:r w:rsidRPr="00635891">
              <w:rPr>
                <w:rFonts w:eastAsia="Calibri"/>
                <w:color w:val="000000"/>
              </w:rPr>
              <w:t>22.00</w:t>
            </w:r>
          </w:p>
        </w:tc>
        <w:tc>
          <w:tcPr>
            <w:tcW w:w="880" w:type="dxa"/>
            <w:tcBorders>
              <w:top w:val="nil"/>
              <w:left w:val="nil"/>
              <w:bottom w:val="single" w:sz="4" w:space="0" w:color="auto"/>
              <w:right w:val="single" w:sz="4" w:space="0" w:color="auto"/>
            </w:tcBorders>
            <w:shd w:val="clear" w:color="auto" w:fill="auto"/>
            <w:noWrap/>
            <w:vAlign w:val="center"/>
            <w:hideMark/>
          </w:tcPr>
          <w:p w14:paraId="5786905F"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605D6FCA"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7B968C12"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280.68</w:t>
            </w:r>
          </w:p>
        </w:tc>
      </w:tr>
      <w:tr w:rsidR="00D67F2D" w:rsidRPr="00635891" w14:paraId="12477AE5"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3B404FB"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37</w:t>
            </w:r>
          </w:p>
        </w:tc>
        <w:tc>
          <w:tcPr>
            <w:tcW w:w="3180" w:type="dxa"/>
            <w:tcBorders>
              <w:top w:val="nil"/>
              <w:left w:val="nil"/>
              <w:bottom w:val="single" w:sz="4" w:space="0" w:color="auto"/>
              <w:right w:val="single" w:sz="4" w:space="0" w:color="auto"/>
            </w:tcBorders>
            <w:shd w:val="clear" w:color="auto" w:fill="auto"/>
            <w:noWrap/>
            <w:vAlign w:val="center"/>
            <w:hideMark/>
          </w:tcPr>
          <w:p w14:paraId="0C2FF48B"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Jelgavas iela</w:t>
            </w:r>
          </w:p>
        </w:tc>
        <w:tc>
          <w:tcPr>
            <w:tcW w:w="860" w:type="dxa"/>
            <w:tcBorders>
              <w:top w:val="nil"/>
              <w:left w:val="nil"/>
              <w:bottom w:val="single" w:sz="4" w:space="0" w:color="auto"/>
              <w:right w:val="single" w:sz="4" w:space="0" w:color="auto"/>
            </w:tcBorders>
            <w:shd w:val="clear" w:color="auto" w:fill="auto"/>
            <w:noWrap/>
            <w:vAlign w:val="center"/>
            <w:hideMark/>
          </w:tcPr>
          <w:p w14:paraId="26C5266E" w14:textId="77777777" w:rsidR="00D67F2D" w:rsidRPr="00635891" w:rsidRDefault="00D67F2D" w:rsidP="004054E0">
            <w:pPr>
              <w:spacing w:line="256" w:lineRule="auto"/>
              <w:jc w:val="center"/>
              <w:rPr>
                <w:rFonts w:eastAsia="Calibri"/>
                <w:color w:val="000000"/>
              </w:rPr>
            </w:pPr>
            <w:r w:rsidRPr="00635891">
              <w:rPr>
                <w:rFonts w:eastAsia="Calibri"/>
                <w:color w:val="000000"/>
              </w:rPr>
              <w:t>1.00</w:t>
            </w:r>
          </w:p>
        </w:tc>
        <w:tc>
          <w:tcPr>
            <w:tcW w:w="740" w:type="dxa"/>
            <w:tcBorders>
              <w:top w:val="nil"/>
              <w:left w:val="nil"/>
              <w:bottom w:val="single" w:sz="4" w:space="0" w:color="auto"/>
              <w:right w:val="single" w:sz="4" w:space="0" w:color="auto"/>
            </w:tcBorders>
            <w:shd w:val="clear" w:color="auto" w:fill="auto"/>
            <w:noWrap/>
            <w:vAlign w:val="center"/>
            <w:hideMark/>
          </w:tcPr>
          <w:p w14:paraId="74600AB2"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23874C79"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188D7089" w14:textId="77777777" w:rsidR="00D67F2D" w:rsidRPr="00635891" w:rsidRDefault="00D67F2D" w:rsidP="004054E0">
            <w:pPr>
              <w:spacing w:line="256" w:lineRule="auto"/>
              <w:jc w:val="center"/>
              <w:rPr>
                <w:rFonts w:eastAsia="Calibri"/>
                <w:color w:val="000000"/>
              </w:rPr>
            </w:pPr>
            <w:r w:rsidRPr="00635891">
              <w:rPr>
                <w:rFonts w:eastAsia="Calibri"/>
                <w:color w:val="000000"/>
              </w:rPr>
              <w:t>246.00</w:t>
            </w:r>
          </w:p>
        </w:tc>
        <w:tc>
          <w:tcPr>
            <w:tcW w:w="880" w:type="dxa"/>
            <w:tcBorders>
              <w:top w:val="nil"/>
              <w:left w:val="nil"/>
              <w:bottom w:val="single" w:sz="4" w:space="0" w:color="auto"/>
              <w:right w:val="single" w:sz="4" w:space="0" w:color="auto"/>
            </w:tcBorders>
            <w:shd w:val="clear" w:color="auto" w:fill="auto"/>
            <w:noWrap/>
            <w:vAlign w:val="center"/>
            <w:hideMark/>
          </w:tcPr>
          <w:p w14:paraId="0523028D"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2B259957"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5C786855"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3 154.02</w:t>
            </w:r>
          </w:p>
        </w:tc>
      </w:tr>
      <w:tr w:rsidR="00D67F2D" w:rsidRPr="00635891" w14:paraId="4283A0E4"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5B4259E3"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38</w:t>
            </w:r>
          </w:p>
        </w:tc>
        <w:tc>
          <w:tcPr>
            <w:tcW w:w="3180" w:type="dxa"/>
            <w:tcBorders>
              <w:top w:val="nil"/>
              <w:left w:val="nil"/>
              <w:bottom w:val="single" w:sz="4" w:space="0" w:color="auto"/>
              <w:right w:val="single" w:sz="4" w:space="0" w:color="auto"/>
            </w:tcBorders>
            <w:shd w:val="clear" w:color="auto" w:fill="auto"/>
            <w:noWrap/>
            <w:vAlign w:val="center"/>
            <w:hideMark/>
          </w:tcPr>
          <w:p w14:paraId="1B7F4A3C"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Līduma  iela 3</w:t>
            </w:r>
          </w:p>
        </w:tc>
        <w:tc>
          <w:tcPr>
            <w:tcW w:w="860" w:type="dxa"/>
            <w:tcBorders>
              <w:top w:val="nil"/>
              <w:left w:val="nil"/>
              <w:bottom w:val="single" w:sz="4" w:space="0" w:color="auto"/>
              <w:right w:val="single" w:sz="4" w:space="0" w:color="auto"/>
            </w:tcBorders>
            <w:shd w:val="clear" w:color="auto" w:fill="auto"/>
            <w:noWrap/>
            <w:vAlign w:val="center"/>
            <w:hideMark/>
          </w:tcPr>
          <w:p w14:paraId="7D4FA16E"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72F0FDA8"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22400A3F"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0DD5E23D" w14:textId="77777777" w:rsidR="00D67F2D" w:rsidRPr="00635891" w:rsidRDefault="00D67F2D" w:rsidP="004054E0">
            <w:pPr>
              <w:spacing w:line="256" w:lineRule="auto"/>
              <w:jc w:val="center"/>
              <w:rPr>
                <w:rFonts w:eastAsia="Calibri"/>
                <w:color w:val="000000"/>
              </w:rPr>
            </w:pPr>
            <w:r w:rsidRPr="00635891">
              <w:rPr>
                <w:rFonts w:eastAsia="Calibri"/>
                <w:color w:val="000000"/>
              </w:rPr>
              <w:t>15.00</w:t>
            </w:r>
          </w:p>
        </w:tc>
        <w:tc>
          <w:tcPr>
            <w:tcW w:w="880" w:type="dxa"/>
            <w:tcBorders>
              <w:top w:val="nil"/>
              <w:left w:val="nil"/>
              <w:bottom w:val="single" w:sz="4" w:space="0" w:color="auto"/>
              <w:right w:val="single" w:sz="4" w:space="0" w:color="auto"/>
            </w:tcBorders>
            <w:shd w:val="clear" w:color="auto" w:fill="auto"/>
            <w:noWrap/>
            <w:vAlign w:val="center"/>
            <w:hideMark/>
          </w:tcPr>
          <w:p w14:paraId="6154FF59"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14D4D439"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43DE4ED9"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191.37</w:t>
            </w:r>
          </w:p>
        </w:tc>
      </w:tr>
      <w:tr w:rsidR="00D67F2D" w:rsidRPr="00635891" w14:paraId="79A02FF6"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4EC01E4C"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39</w:t>
            </w:r>
          </w:p>
        </w:tc>
        <w:tc>
          <w:tcPr>
            <w:tcW w:w="3180" w:type="dxa"/>
            <w:tcBorders>
              <w:top w:val="nil"/>
              <w:left w:val="nil"/>
              <w:bottom w:val="single" w:sz="4" w:space="0" w:color="auto"/>
              <w:right w:val="single" w:sz="4" w:space="0" w:color="auto"/>
            </w:tcBorders>
            <w:shd w:val="clear" w:color="auto" w:fill="auto"/>
            <w:noWrap/>
            <w:vAlign w:val="center"/>
            <w:hideMark/>
          </w:tcPr>
          <w:p w14:paraId="3B5730C9"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Līduma iela pie transformatora</w:t>
            </w:r>
          </w:p>
        </w:tc>
        <w:tc>
          <w:tcPr>
            <w:tcW w:w="860" w:type="dxa"/>
            <w:tcBorders>
              <w:top w:val="nil"/>
              <w:left w:val="nil"/>
              <w:bottom w:val="single" w:sz="4" w:space="0" w:color="auto"/>
              <w:right w:val="single" w:sz="4" w:space="0" w:color="auto"/>
            </w:tcBorders>
            <w:shd w:val="clear" w:color="auto" w:fill="auto"/>
            <w:noWrap/>
            <w:vAlign w:val="center"/>
            <w:hideMark/>
          </w:tcPr>
          <w:p w14:paraId="1AF76D6F"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212DE9B5"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796B88EF"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2D714444" w14:textId="77777777" w:rsidR="00D67F2D" w:rsidRPr="00635891" w:rsidRDefault="00D67F2D" w:rsidP="004054E0">
            <w:pPr>
              <w:spacing w:line="256" w:lineRule="auto"/>
              <w:jc w:val="center"/>
              <w:rPr>
                <w:rFonts w:eastAsia="Calibri"/>
                <w:color w:val="000000"/>
              </w:rPr>
            </w:pPr>
            <w:r w:rsidRPr="00635891">
              <w:rPr>
                <w:rFonts w:eastAsia="Calibri"/>
                <w:color w:val="000000"/>
              </w:rPr>
              <w:t>19.00</w:t>
            </w:r>
          </w:p>
        </w:tc>
        <w:tc>
          <w:tcPr>
            <w:tcW w:w="880" w:type="dxa"/>
            <w:tcBorders>
              <w:top w:val="nil"/>
              <w:left w:val="nil"/>
              <w:bottom w:val="single" w:sz="4" w:space="0" w:color="auto"/>
              <w:right w:val="single" w:sz="4" w:space="0" w:color="auto"/>
            </w:tcBorders>
            <w:shd w:val="clear" w:color="auto" w:fill="auto"/>
            <w:noWrap/>
            <w:vAlign w:val="center"/>
            <w:hideMark/>
          </w:tcPr>
          <w:p w14:paraId="6D54BFE3"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675269D7"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5FB3390A"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242.40</w:t>
            </w:r>
          </w:p>
        </w:tc>
      </w:tr>
      <w:tr w:rsidR="00D67F2D" w:rsidRPr="00635891" w14:paraId="40761F1A"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115CEFD3"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40</w:t>
            </w:r>
          </w:p>
        </w:tc>
        <w:tc>
          <w:tcPr>
            <w:tcW w:w="3180" w:type="dxa"/>
            <w:tcBorders>
              <w:top w:val="nil"/>
              <w:left w:val="nil"/>
              <w:bottom w:val="single" w:sz="4" w:space="0" w:color="auto"/>
              <w:right w:val="single" w:sz="4" w:space="0" w:color="auto"/>
            </w:tcBorders>
            <w:shd w:val="clear" w:color="auto" w:fill="auto"/>
            <w:noWrap/>
            <w:vAlign w:val="center"/>
            <w:hideMark/>
          </w:tcPr>
          <w:p w14:paraId="35692414"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Rūpniecības iela</w:t>
            </w:r>
          </w:p>
        </w:tc>
        <w:tc>
          <w:tcPr>
            <w:tcW w:w="860" w:type="dxa"/>
            <w:tcBorders>
              <w:top w:val="nil"/>
              <w:left w:val="nil"/>
              <w:bottom w:val="single" w:sz="4" w:space="0" w:color="auto"/>
              <w:right w:val="single" w:sz="4" w:space="0" w:color="auto"/>
            </w:tcBorders>
            <w:shd w:val="clear" w:color="auto" w:fill="auto"/>
            <w:noWrap/>
            <w:vAlign w:val="center"/>
            <w:hideMark/>
          </w:tcPr>
          <w:p w14:paraId="1D99F679"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36914651"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7E435A67"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78F01E78" w14:textId="77777777" w:rsidR="00D67F2D" w:rsidRPr="00635891" w:rsidRDefault="00D67F2D" w:rsidP="004054E0">
            <w:pPr>
              <w:spacing w:line="256" w:lineRule="auto"/>
              <w:jc w:val="center"/>
              <w:rPr>
                <w:rFonts w:eastAsia="Calibri"/>
                <w:color w:val="000000"/>
              </w:rPr>
            </w:pPr>
            <w:r w:rsidRPr="00635891">
              <w:rPr>
                <w:rFonts w:eastAsia="Calibri"/>
                <w:color w:val="000000"/>
              </w:rPr>
              <w:t>55.00</w:t>
            </w:r>
          </w:p>
        </w:tc>
        <w:tc>
          <w:tcPr>
            <w:tcW w:w="880" w:type="dxa"/>
            <w:tcBorders>
              <w:top w:val="nil"/>
              <w:left w:val="nil"/>
              <w:bottom w:val="single" w:sz="4" w:space="0" w:color="auto"/>
              <w:right w:val="single" w:sz="4" w:space="0" w:color="auto"/>
            </w:tcBorders>
            <w:shd w:val="clear" w:color="auto" w:fill="auto"/>
            <w:noWrap/>
            <w:vAlign w:val="center"/>
            <w:hideMark/>
          </w:tcPr>
          <w:p w14:paraId="2ECDE7F1"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2C47D641"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5AF33CF3"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701.69</w:t>
            </w:r>
          </w:p>
        </w:tc>
      </w:tr>
      <w:tr w:rsidR="00D67F2D" w:rsidRPr="00635891" w14:paraId="0249EA60"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0E9406B5"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41</w:t>
            </w:r>
          </w:p>
        </w:tc>
        <w:tc>
          <w:tcPr>
            <w:tcW w:w="3180" w:type="dxa"/>
            <w:tcBorders>
              <w:top w:val="nil"/>
              <w:left w:val="nil"/>
              <w:bottom w:val="single" w:sz="4" w:space="0" w:color="auto"/>
              <w:right w:val="single" w:sz="4" w:space="0" w:color="auto"/>
            </w:tcBorders>
            <w:shd w:val="clear" w:color="auto" w:fill="auto"/>
            <w:noWrap/>
            <w:vAlign w:val="center"/>
            <w:hideMark/>
          </w:tcPr>
          <w:p w14:paraId="5FD2148F"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Pasta iela</w:t>
            </w:r>
          </w:p>
        </w:tc>
        <w:tc>
          <w:tcPr>
            <w:tcW w:w="860" w:type="dxa"/>
            <w:tcBorders>
              <w:top w:val="nil"/>
              <w:left w:val="nil"/>
              <w:bottom w:val="single" w:sz="4" w:space="0" w:color="auto"/>
              <w:right w:val="single" w:sz="4" w:space="0" w:color="auto"/>
            </w:tcBorders>
            <w:shd w:val="clear" w:color="auto" w:fill="auto"/>
            <w:noWrap/>
            <w:vAlign w:val="center"/>
            <w:hideMark/>
          </w:tcPr>
          <w:p w14:paraId="196BA4BE"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519BCAFD"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60C72E11"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543F1A11" w14:textId="77777777" w:rsidR="00D67F2D" w:rsidRPr="00635891" w:rsidRDefault="00D67F2D" w:rsidP="004054E0">
            <w:pPr>
              <w:spacing w:line="256" w:lineRule="auto"/>
              <w:jc w:val="center"/>
              <w:rPr>
                <w:rFonts w:eastAsia="Calibri"/>
                <w:color w:val="000000"/>
              </w:rPr>
            </w:pPr>
            <w:r w:rsidRPr="00635891">
              <w:rPr>
                <w:rFonts w:eastAsia="Calibri"/>
                <w:color w:val="000000"/>
              </w:rPr>
              <w:t>4.00</w:t>
            </w:r>
          </w:p>
        </w:tc>
        <w:tc>
          <w:tcPr>
            <w:tcW w:w="880" w:type="dxa"/>
            <w:tcBorders>
              <w:top w:val="nil"/>
              <w:left w:val="nil"/>
              <w:bottom w:val="single" w:sz="4" w:space="0" w:color="auto"/>
              <w:right w:val="single" w:sz="4" w:space="0" w:color="auto"/>
            </w:tcBorders>
            <w:shd w:val="clear" w:color="auto" w:fill="auto"/>
            <w:noWrap/>
            <w:vAlign w:val="center"/>
            <w:hideMark/>
          </w:tcPr>
          <w:p w14:paraId="13D7DA7E"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5AE5BEDB"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AD7C268"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51.03</w:t>
            </w:r>
          </w:p>
        </w:tc>
      </w:tr>
      <w:tr w:rsidR="00D67F2D" w:rsidRPr="00635891" w14:paraId="6AD9168A"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8B10923"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42</w:t>
            </w:r>
          </w:p>
        </w:tc>
        <w:tc>
          <w:tcPr>
            <w:tcW w:w="3180" w:type="dxa"/>
            <w:tcBorders>
              <w:top w:val="nil"/>
              <w:left w:val="nil"/>
              <w:bottom w:val="single" w:sz="4" w:space="0" w:color="auto"/>
              <w:right w:val="single" w:sz="4" w:space="0" w:color="auto"/>
            </w:tcBorders>
            <w:shd w:val="clear" w:color="auto" w:fill="auto"/>
            <w:noWrap/>
            <w:vAlign w:val="center"/>
            <w:hideMark/>
          </w:tcPr>
          <w:p w14:paraId="6AB8809F"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Ezera iela</w:t>
            </w:r>
          </w:p>
        </w:tc>
        <w:tc>
          <w:tcPr>
            <w:tcW w:w="860" w:type="dxa"/>
            <w:tcBorders>
              <w:top w:val="nil"/>
              <w:left w:val="nil"/>
              <w:bottom w:val="single" w:sz="4" w:space="0" w:color="auto"/>
              <w:right w:val="single" w:sz="4" w:space="0" w:color="auto"/>
            </w:tcBorders>
            <w:shd w:val="clear" w:color="auto" w:fill="auto"/>
            <w:noWrap/>
            <w:vAlign w:val="center"/>
            <w:hideMark/>
          </w:tcPr>
          <w:p w14:paraId="432B3CBD"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6CC5E47E"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7EDB9AB3"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49CAB8A4" w14:textId="77777777" w:rsidR="00D67F2D" w:rsidRPr="00635891" w:rsidRDefault="00D67F2D" w:rsidP="004054E0">
            <w:pPr>
              <w:spacing w:line="256" w:lineRule="auto"/>
              <w:jc w:val="center"/>
              <w:rPr>
                <w:rFonts w:eastAsia="Calibri"/>
                <w:color w:val="000000"/>
              </w:rPr>
            </w:pPr>
            <w:r w:rsidRPr="00635891">
              <w:rPr>
                <w:rFonts w:eastAsia="Calibri"/>
                <w:color w:val="000000"/>
              </w:rPr>
              <w:t>58.00</w:t>
            </w:r>
          </w:p>
        </w:tc>
        <w:tc>
          <w:tcPr>
            <w:tcW w:w="880" w:type="dxa"/>
            <w:tcBorders>
              <w:top w:val="nil"/>
              <w:left w:val="nil"/>
              <w:bottom w:val="single" w:sz="4" w:space="0" w:color="auto"/>
              <w:right w:val="single" w:sz="4" w:space="0" w:color="auto"/>
            </w:tcBorders>
            <w:shd w:val="clear" w:color="auto" w:fill="auto"/>
            <w:noWrap/>
            <w:vAlign w:val="center"/>
            <w:hideMark/>
          </w:tcPr>
          <w:p w14:paraId="011A4FE9"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6978596F"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490BF594"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739.97</w:t>
            </w:r>
          </w:p>
        </w:tc>
      </w:tr>
      <w:tr w:rsidR="00D67F2D" w:rsidRPr="00635891" w14:paraId="1A75EEC2"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25429BEE"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43</w:t>
            </w:r>
          </w:p>
        </w:tc>
        <w:tc>
          <w:tcPr>
            <w:tcW w:w="3180" w:type="dxa"/>
            <w:tcBorders>
              <w:top w:val="nil"/>
              <w:left w:val="nil"/>
              <w:bottom w:val="single" w:sz="4" w:space="0" w:color="auto"/>
              <w:right w:val="single" w:sz="4" w:space="0" w:color="auto"/>
            </w:tcBorders>
            <w:shd w:val="clear" w:color="auto" w:fill="auto"/>
            <w:noWrap/>
            <w:vAlign w:val="center"/>
            <w:hideMark/>
          </w:tcPr>
          <w:p w14:paraId="0764AD3D"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Īles iela</w:t>
            </w:r>
          </w:p>
        </w:tc>
        <w:tc>
          <w:tcPr>
            <w:tcW w:w="860" w:type="dxa"/>
            <w:tcBorders>
              <w:top w:val="nil"/>
              <w:left w:val="nil"/>
              <w:bottom w:val="single" w:sz="4" w:space="0" w:color="auto"/>
              <w:right w:val="single" w:sz="4" w:space="0" w:color="auto"/>
            </w:tcBorders>
            <w:shd w:val="clear" w:color="auto" w:fill="auto"/>
            <w:noWrap/>
            <w:vAlign w:val="center"/>
            <w:hideMark/>
          </w:tcPr>
          <w:p w14:paraId="3C56C458"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67B72CDF"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79415D18"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5B9D6C1C" w14:textId="77777777" w:rsidR="00D67F2D" w:rsidRPr="00635891" w:rsidRDefault="00D67F2D" w:rsidP="004054E0">
            <w:pPr>
              <w:spacing w:line="256" w:lineRule="auto"/>
              <w:jc w:val="center"/>
              <w:rPr>
                <w:rFonts w:eastAsia="Calibri"/>
                <w:color w:val="000000"/>
              </w:rPr>
            </w:pPr>
            <w:r w:rsidRPr="00635891">
              <w:rPr>
                <w:rFonts w:eastAsia="Calibri"/>
                <w:color w:val="000000"/>
              </w:rPr>
              <w:t>66.00</w:t>
            </w:r>
          </w:p>
        </w:tc>
        <w:tc>
          <w:tcPr>
            <w:tcW w:w="880" w:type="dxa"/>
            <w:tcBorders>
              <w:top w:val="nil"/>
              <w:left w:val="nil"/>
              <w:bottom w:val="single" w:sz="4" w:space="0" w:color="auto"/>
              <w:right w:val="single" w:sz="4" w:space="0" w:color="auto"/>
            </w:tcBorders>
            <w:shd w:val="clear" w:color="auto" w:fill="auto"/>
            <w:noWrap/>
            <w:vAlign w:val="center"/>
            <w:hideMark/>
          </w:tcPr>
          <w:p w14:paraId="41495AE5"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3630CC2C"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09158AAE"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842.03</w:t>
            </w:r>
          </w:p>
        </w:tc>
      </w:tr>
      <w:tr w:rsidR="00D67F2D" w:rsidRPr="00635891" w14:paraId="029DF49A"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39554F22"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44</w:t>
            </w:r>
          </w:p>
        </w:tc>
        <w:tc>
          <w:tcPr>
            <w:tcW w:w="3180" w:type="dxa"/>
            <w:tcBorders>
              <w:top w:val="nil"/>
              <w:left w:val="nil"/>
              <w:bottom w:val="single" w:sz="4" w:space="0" w:color="auto"/>
              <w:right w:val="single" w:sz="4" w:space="0" w:color="auto"/>
            </w:tcBorders>
            <w:shd w:val="clear" w:color="auto" w:fill="auto"/>
            <w:noWrap/>
            <w:vAlign w:val="center"/>
            <w:hideMark/>
          </w:tcPr>
          <w:p w14:paraId="18C9B035"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Ozolu iela, pieg. teritorija</w:t>
            </w:r>
          </w:p>
        </w:tc>
        <w:tc>
          <w:tcPr>
            <w:tcW w:w="860" w:type="dxa"/>
            <w:tcBorders>
              <w:top w:val="nil"/>
              <w:left w:val="nil"/>
              <w:bottom w:val="single" w:sz="4" w:space="0" w:color="auto"/>
              <w:right w:val="single" w:sz="4" w:space="0" w:color="auto"/>
            </w:tcBorders>
            <w:shd w:val="clear" w:color="auto" w:fill="auto"/>
            <w:noWrap/>
            <w:vAlign w:val="center"/>
            <w:hideMark/>
          </w:tcPr>
          <w:p w14:paraId="0C79A777"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321A3B46"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3360CB5D"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23668DF2" w14:textId="77777777" w:rsidR="00D67F2D" w:rsidRPr="00635891" w:rsidRDefault="00D67F2D" w:rsidP="004054E0">
            <w:pPr>
              <w:spacing w:line="256" w:lineRule="auto"/>
              <w:jc w:val="center"/>
              <w:rPr>
                <w:rFonts w:eastAsia="Calibri"/>
                <w:color w:val="000000"/>
              </w:rPr>
            </w:pPr>
            <w:r w:rsidRPr="00635891">
              <w:rPr>
                <w:rFonts w:eastAsia="Calibri"/>
                <w:color w:val="000000"/>
              </w:rPr>
              <w:t>140.00</w:t>
            </w:r>
          </w:p>
        </w:tc>
        <w:tc>
          <w:tcPr>
            <w:tcW w:w="880" w:type="dxa"/>
            <w:tcBorders>
              <w:top w:val="nil"/>
              <w:left w:val="nil"/>
              <w:bottom w:val="single" w:sz="4" w:space="0" w:color="auto"/>
              <w:right w:val="single" w:sz="4" w:space="0" w:color="auto"/>
            </w:tcBorders>
            <w:shd w:val="clear" w:color="auto" w:fill="auto"/>
            <w:noWrap/>
            <w:vAlign w:val="center"/>
            <w:hideMark/>
          </w:tcPr>
          <w:p w14:paraId="30604A9E"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791B50BC"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27F52520"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1 786.13</w:t>
            </w:r>
          </w:p>
        </w:tc>
      </w:tr>
      <w:tr w:rsidR="00D67F2D" w:rsidRPr="00635891" w14:paraId="706CF8CA"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00BD5F5D"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45</w:t>
            </w:r>
          </w:p>
        </w:tc>
        <w:tc>
          <w:tcPr>
            <w:tcW w:w="3180" w:type="dxa"/>
            <w:tcBorders>
              <w:top w:val="nil"/>
              <w:left w:val="nil"/>
              <w:bottom w:val="single" w:sz="4" w:space="0" w:color="auto"/>
              <w:right w:val="single" w:sz="4" w:space="0" w:color="auto"/>
            </w:tcBorders>
            <w:shd w:val="clear" w:color="auto" w:fill="auto"/>
            <w:noWrap/>
            <w:vAlign w:val="center"/>
            <w:hideMark/>
          </w:tcPr>
          <w:p w14:paraId="7C0014BA"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Smilšu iela</w:t>
            </w:r>
          </w:p>
        </w:tc>
        <w:tc>
          <w:tcPr>
            <w:tcW w:w="860" w:type="dxa"/>
            <w:tcBorders>
              <w:top w:val="nil"/>
              <w:left w:val="nil"/>
              <w:bottom w:val="single" w:sz="4" w:space="0" w:color="auto"/>
              <w:right w:val="single" w:sz="4" w:space="0" w:color="auto"/>
            </w:tcBorders>
            <w:shd w:val="clear" w:color="auto" w:fill="auto"/>
            <w:noWrap/>
            <w:vAlign w:val="center"/>
            <w:hideMark/>
          </w:tcPr>
          <w:p w14:paraId="2A281F46"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604482E4"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3F5E4317"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1E40902A" w14:textId="77777777" w:rsidR="00D67F2D" w:rsidRPr="00635891" w:rsidRDefault="00D67F2D" w:rsidP="004054E0">
            <w:pPr>
              <w:spacing w:line="256" w:lineRule="auto"/>
              <w:jc w:val="center"/>
              <w:rPr>
                <w:rFonts w:eastAsia="Calibri"/>
                <w:color w:val="000000"/>
              </w:rPr>
            </w:pPr>
            <w:r w:rsidRPr="00635891">
              <w:rPr>
                <w:rFonts w:eastAsia="Calibri"/>
                <w:color w:val="000000"/>
              </w:rPr>
              <w:t>2.00</w:t>
            </w:r>
          </w:p>
        </w:tc>
        <w:tc>
          <w:tcPr>
            <w:tcW w:w="880" w:type="dxa"/>
            <w:tcBorders>
              <w:top w:val="nil"/>
              <w:left w:val="nil"/>
              <w:bottom w:val="single" w:sz="4" w:space="0" w:color="auto"/>
              <w:right w:val="single" w:sz="4" w:space="0" w:color="auto"/>
            </w:tcBorders>
            <w:shd w:val="clear" w:color="auto" w:fill="auto"/>
            <w:noWrap/>
            <w:vAlign w:val="center"/>
            <w:hideMark/>
          </w:tcPr>
          <w:p w14:paraId="2DE767B0"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218188E8"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016DE814"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25.52</w:t>
            </w:r>
          </w:p>
        </w:tc>
      </w:tr>
      <w:tr w:rsidR="00D67F2D" w:rsidRPr="00635891" w14:paraId="19DAC9C0"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1F916010"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46</w:t>
            </w:r>
          </w:p>
        </w:tc>
        <w:tc>
          <w:tcPr>
            <w:tcW w:w="3180" w:type="dxa"/>
            <w:tcBorders>
              <w:top w:val="nil"/>
              <w:left w:val="nil"/>
              <w:bottom w:val="single" w:sz="4" w:space="0" w:color="auto"/>
              <w:right w:val="single" w:sz="4" w:space="0" w:color="auto"/>
            </w:tcBorders>
            <w:shd w:val="clear" w:color="auto" w:fill="auto"/>
            <w:noWrap/>
            <w:vAlign w:val="center"/>
            <w:hideMark/>
          </w:tcPr>
          <w:p w14:paraId="271EFC70"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Dzelzceļa iela</w:t>
            </w:r>
          </w:p>
        </w:tc>
        <w:tc>
          <w:tcPr>
            <w:tcW w:w="860" w:type="dxa"/>
            <w:tcBorders>
              <w:top w:val="nil"/>
              <w:left w:val="nil"/>
              <w:bottom w:val="single" w:sz="4" w:space="0" w:color="auto"/>
              <w:right w:val="single" w:sz="4" w:space="0" w:color="auto"/>
            </w:tcBorders>
            <w:shd w:val="clear" w:color="auto" w:fill="auto"/>
            <w:noWrap/>
            <w:vAlign w:val="center"/>
            <w:hideMark/>
          </w:tcPr>
          <w:p w14:paraId="6AC7181F"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72F54961"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470D12A3"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5B90CF8E" w14:textId="77777777" w:rsidR="00D67F2D" w:rsidRPr="00635891" w:rsidRDefault="00D67F2D" w:rsidP="004054E0">
            <w:pPr>
              <w:spacing w:line="256" w:lineRule="auto"/>
              <w:jc w:val="center"/>
              <w:rPr>
                <w:rFonts w:eastAsia="Calibri"/>
                <w:color w:val="000000"/>
              </w:rPr>
            </w:pPr>
            <w:r w:rsidRPr="00635891">
              <w:rPr>
                <w:rFonts w:eastAsia="Calibri"/>
                <w:color w:val="000000"/>
              </w:rPr>
              <w:t>2.00</w:t>
            </w:r>
          </w:p>
        </w:tc>
        <w:tc>
          <w:tcPr>
            <w:tcW w:w="880" w:type="dxa"/>
            <w:tcBorders>
              <w:top w:val="nil"/>
              <w:left w:val="nil"/>
              <w:bottom w:val="single" w:sz="4" w:space="0" w:color="auto"/>
              <w:right w:val="single" w:sz="4" w:space="0" w:color="auto"/>
            </w:tcBorders>
            <w:shd w:val="clear" w:color="auto" w:fill="auto"/>
            <w:noWrap/>
            <w:vAlign w:val="center"/>
            <w:hideMark/>
          </w:tcPr>
          <w:p w14:paraId="5D775A58"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46D1C10D"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77E7FCD1"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25.52</w:t>
            </w:r>
          </w:p>
        </w:tc>
      </w:tr>
      <w:tr w:rsidR="00D67F2D" w:rsidRPr="00635891" w14:paraId="415B0E2D"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797A8CE9"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47</w:t>
            </w:r>
          </w:p>
        </w:tc>
        <w:tc>
          <w:tcPr>
            <w:tcW w:w="3180" w:type="dxa"/>
            <w:tcBorders>
              <w:top w:val="nil"/>
              <w:left w:val="nil"/>
              <w:bottom w:val="single" w:sz="4" w:space="0" w:color="auto"/>
              <w:right w:val="single" w:sz="4" w:space="0" w:color="auto"/>
            </w:tcBorders>
            <w:shd w:val="clear" w:color="auto" w:fill="auto"/>
            <w:noWrap/>
            <w:vAlign w:val="center"/>
            <w:hideMark/>
          </w:tcPr>
          <w:p w14:paraId="6D7CAF64"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T.Celma iela</w:t>
            </w:r>
          </w:p>
        </w:tc>
        <w:tc>
          <w:tcPr>
            <w:tcW w:w="860" w:type="dxa"/>
            <w:tcBorders>
              <w:top w:val="nil"/>
              <w:left w:val="nil"/>
              <w:bottom w:val="single" w:sz="4" w:space="0" w:color="auto"/>
              <w:right w:val="single" w:sz="4" w:space="0" w:color="auto"/>
            </w:tcBorders>
            <w:shd w:val="clear" w:color="auto" w:fill="auto"/>
            <w:noWrap/>
            <w:vAlign w:val="center"/>
            <w:hideMark/>
          </w:tcPr>
          <w:p w14:paraId="63618D22"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30702A4B"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5A134A06"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310BACA9" w14:textId="77777777" w:rsidR="00D67F2D" w:rsidRPr="00635891" w:rsidRDefault="00D67F2D" w:rsidP="004054E0">
            <w:pPr>
              <w:spacing w:line="256" w:lineRule="auto"/>
              <w:jc w:val="center"/>
              <w:rPr>
                <w:rFonts w:eastAsia="Calibri"/>
                <w:color w:val="000000"/>
              </w:rPr>
            </w:pPr>
            <w:r w:rsidRPr="00635891">
              <w:rPr>
                <w:rFonts w:eastAsia="Calibri"/>
                <w:color w:val="000000"/>
              </w:rPr>
              <w:t>5.00</w:t>
            </w:r>
          </w:p>
        </w:tc>
        <w:tc>
          <w:tcPr>
            <w:tcW w:w="880" w:type="dxa"/>
            <w:tcBorders>
              <w:top w:val="nil"/>
              <w:left w:val="nil"/>
              <w:bottom w:val="single" w:sz="4" w:space="0" w:color="auto"/>
              <w:right w:val="single" w:sz="4" w:space="0" w:color="auto"/>
            </w:tcBorders>
            <w:shd w:val="clear" w:color="auto" w:fill="auto"/>
            <w:noWrap/>
            <w:vAlign w:val="center"/>
            <w:hideMark/>
          </w:tcPr>
          <w:p w14:paraId="27EB9920"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145E3047"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7C6ECA7D"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63.79</w:t>
            </w:r>
          </w:p>
        </w:tc>
      </w:tr>
      <w:tr w:rsidR="00D67F2D" w:rsidRPr="00635891" w14:paraId="10E0A472"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5D3BBC6C"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lastRenderedPageBreak/>
              <w:t>48</w:t>
            </w:r>
          </w:p>
        </w:tc>
        <w:tc>
          <w:tcPr>
            <w:tcW w:w="3180" w:type="dxa"/>
            <w:tcBorders>
              <w:top w:val="nil"/>
              <w:left w:val="nil"/>
              <w:bottom w:val="single" w:sz="4" w:space="0" w:color="auto"/>
              <w:right w:val="single" w:sz="4" w:space="0" w:color="auto"/>
            </w:tcBorders>
            <w:shd w:val="clear" w:color="auto" w:fill="auto"/>
            <w:noWrap/>
            <w:vAlign w:val="center"/>
            <w:hideMark/>
          </w:tcPr>
          <w:p w14:paraId="57B86089"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Tirgus iela</w:t>
            </w:r>
          </w:p>
        </w:tc>
        <w:tc>
          <w:tcPr>
            <w:tcW w:w="860" w:type="dxa"/>
            <w:tcBorders>
              <w:top w:val="nil"/>
              <w:left w:val="nil"/>
              <w:bottom w:val="single" w:sz="4" w:space="0" w:color="auto"/>
              <w:right w:val="single" w:sz="4" w:space="0" w:color="auto"/>
            </w:tcBorders>
            <w:shd w:val="clear" w:color="auto" w:fill="auto"/>
            <w:noWrap/>
            <w:vAlign w:val="center"/>
            <w:hideMark/>
          </w:tcPr>
          <w:p w14:paraId="575C57C9"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0CA0A911"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0A82AC00"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520D1FAA" w14:textId="77777777" w:rsidR="00D67F2D" w:rsidRPr="00635891" w:rsidRDefault="00D67F2D" w:rsidP="004054E0">
            <w:pPr>
              <w:spacing w:line="256" w:lineRule="auto"/>
              <w:jc w:val="center"/>
              <w:rPr>
                <w:rFonts w:eastAsia="Calibri"/>
                <w:color w:val="000000"/>
              </w:rPr>
            </w:pPr>
            <w:r w:rsidRPr="00635891">
              <w:rPr>
                <w:rFonts w:eastAsia="Calibri"/>
                <w:color w:val="000000"/>
              </w:rPr>
              <w:t>4.00</w:t>
            </w:r>
          </w:p>
        </w:tc>
        <w:tc>
          <w:tcPr>
            <w:tcW w:w="880" w:type="dxa"/>
            <w:tcBorders>
              <w:top w:val="nil"/>
              <w:left w:val="nil"/>
              <w:bottom w:val="single" w:sz="4" w:space="0" w:color="auto"/>
              <w:right w:val="single" w:sz="4" w:space="0" w:color="auto"/>
            </w:tcBorders>
            <w:shd w:val="clear" w:color="auto" w:fill="auto"/>
            <w:noWrap/>
            <w:vAlign w:val="center"/>
            <w:hideMark/>
          </w:tcPr>
          <w:p w14:paraId="5C84A847"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0.14</w:t>
            </w:r>
          </w:p>
        </w:tc>
        <w:tc>
          <w:tcPr>
            <w:tcW w:w="800" w:type="dxa"/>
            <w:tcBorders>
              <w:top w:val="nil"/>
              <w:left w:val="nil"/>
              <w:bottom w:val="single" w:sz="4" w:space="0" w:color="auto"/>
              <w:right w:val="single" w:sz="4" w:space="0" w:color="auto"/>
            </w:tcBorders>
            <w:shd w:val="clear" w:color="auto" w:fill="auto"/>
            <w:noWrap/>
            <w:vAlign w:val="center"/>
            <w:hideMark/>
          </w:tcPr>
          <w:p w14:paraId="68389EBB" w14:textId="77777777" w:rsidR="00D67F2D" w:rsidRPr="00635891" w:rsidRDefault="00D67F2D" w:rsidP="004054E0">
            <w:pPr>
              <w:spacing w:line="256" w:lineRule="auto"/>
              <w:jc w:val="center"/>
              <w:rPr>
                <w:rFonts w:eastAsia="Calibri"/>
                <w:color w:val="000000"/>
              </w:rPr>
            </w:pPr>
            <w:r w:rsidRPr="00635891">
              <w:rPr>
                <w:rFonts w:eastAsia="Calibri"/>
                <w:color w:val="000000"/>
              </w:rPr>
              <w:t>2.00</w:t>
            </w:r>
          </w:p>
        </w:tc>
        <w:tc>
          <w:tcPr>
            <w:tcW w:w="1283" w:type="dxa"/>
            <w:tcBorders>
              <w:top w:val="nil"/>
              <w:left w:val="nil"/>
              <w:bottom w:val="single" w:sz="4" w:space="0" w:color="auto"/>
              <w:right w:val="single" w:sz="4" w:space="0" w:color="auto"/>
            </w:tcBorders>
            <w:shd w:val="clear" w:color="auto" w:fill="auto"/>
            <w:noWrap/>
            <w:vAlign w:val="center"/>
            <w:hideMark/>
          </w:tcPr>
          <w:p w14:paraId="5F2E5E33"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125.88</w:t>
            </w:r>
          </w:p>
        </w:tc>
      </w:tr>
      <w:tr w:rsidR="00D67F2D" w:rsidRPr="00635891" w14:paraId="75CF4865"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15115BB2"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49</w:t>
            </w:r>
          </w:p>
        </w:tc>
        <w:tc>
          <w:tcPr>
            <w:tcW w:w="3180" w:type="dxa"/>
            <w:tcBorders>
              <w:top w:val="nil"/>
              <w:left w:val="nil"/>
              <w:bottom w:val="single" w:sz="4" w:space="0" w:color="auto"/>
              <w:right w:val="single" w:sz="4" w:space="0" w:color="auto"/>
            </w:tcBorders>
            <w:shd w:val="clear" w:color="auto" w:fill="auto"/>
            <w:noWrap/>
            <w:vAlign w:val="center"/>
            <w:hideMark/>
          </w:tcPr>
          <w:p w14:paraId="55F76A91"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Sniķeres iela</w:t>
            </w:r>
          </w:p>
        </w:tc>
        <w:tc>
          <w:tcPr>
            <w:tcW w:w="860" w:type="dxa"/>
            <w:tcBorders>
              <w:top w:val="nil"/>
              <w:left w:val="nil"/>
              <w:bottom w:val="single" w:sz="4" w:space="0" w:color="auto"/>
              <w:right w:val="single" w:sz="4" w:space="0" w:color="auto"/>
            </w:tcBorders>
            <w:shd w:val="clear" w:color="auto" w:fill="auto"/>
            <w:noWrap/>
            <w:vAlign w:val="center"/>
            <w:hideMark/>
          </w:tcPr>
          <w:p w14:paraId="0FC031A4"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5B3D28CF"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54536AEF"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1F3A3595" w14:textId="77777777" w:rsidR="00D67F2D" w:rsidRPr="00635891" w:rsidRDefault="00D67F2D" w:rsidP="004054E0">
            <w:pPr>
              <w:spacing w:line="256" w:lineRule="auto"/>
              <w:jc w:val="center"/>
              <w:rPr>
                <w:rFonts w:eastAsia="Calibri"/>
                <w:color w:val="000000"/>
              </w:rPr>
            </w:pPr>
            <w:r w:rsidRPr="00635891">
              <w:rPr>
                <w:rFonts w:eastAsia="Calibri"/>
                <w:color w:val="000000"/>
              </w:rPr>
              <w:t>75.50</w:t>
            </w:r>
          </w:p>
        </w:tc>
        <w:tc>
          <w:tcPr>
            <w:tcW w:w="880" w:type="dxa"/>
            <w:tcBorders>
              <w:top w:val="nil"/>
              <w:left w:val="nil"/>
              <w:bottom w:val="single" w:sz="4" w:space="0" w:color="auto"/>
              <w:right w:val="single" w:sz="4" w:space="0" w:color="auto"/>
            </w:tcBorders>
            <w:shd w:val="clear" w:color="auto" w:fill="auto"/>
            <w:noWrap/>
            <w:vAlign w:val="center"/>
            <w:hideMark/>
          </w:tcPr>
          <w:p w14:paraId="1726580B"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350C5957"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5CC330D"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963.23</w:t>
            </w:r>
          </w:p>
        </w:tc>
      </w:tr>
      <w:tr w:rsidR="00D67F2D" w:rsidRPr="00635891" w14:paraId="5344A8FC"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2C194041"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50</w:t>
            </w:r>
          </w:p>
        </w:tc>
        <w:tc>
          <w:tcPr>
            <w:tcW w:w="3180" w:type="dxa"/>
            <w:tcBorders>
              <w:top w:val="nil"/>
              <w:left w:val="nil"/>
              <w:bottom w:val="single" w:sz="4" w:space="0" w:color="auto"/>
              <w:right w:val="single" w:sz="4" w:space="0" w:color="auto"/>
            </w:tcBorders>
            <w:shd w:val="clear" w:color="auto" w:fill="auto"/>
            <w:noWrap/>
            <w:vAlign w:val="center"/>
            <w:hideMark/>
          </w:tcPr>
          <w:p w14:paraId="5FC2D74D"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Krasta ielas grāvis</w:t>
            </w:r>
          </w:p>
        </w:tc>
        <w:tc>
          <w:tcPr>
            <w:tcW w:w="860" w:type="dxa"/>
            <w:tcBorders>
              <w:top w:val="nil"/>
              <w:left w:val="nil"/>
              <w:bottom w:val="single" w:sz="4" w:space="0" w:color="auto"/>
              <w:right w:val="single" w:sz="4" w:space="0" w:color="auto"/>
            </w:tcBorders>
            <w:shd w:val="clear" w:color="auto" w:fill="auto"/>
            <w:noWrap/>
            <w:vAlign w:val="center"/>
            <w:hideMark/>
          </w:tcPr>
          <w:p w14:paraId="50CA8F12" w14:textId="77777777" w:rsidR="00D67F2D" w:rsidRPr="00635891" w:rsidRDefault="00D67F2D" w:rsidP="004054E0">
            <w:pPr>
              <w:spacing w:line="256" w:lineRule="auto"/>
              <w:jc w:val="center"/>
              <w:rPr>
                <w:rFonts w:eastAsia="Calibri"/>
                <w:color w:val="000000"/>
              </w:rPr>
            </w:pPr>
            <w:r w:rsidRPr="00635891">
              <w:rPr>
                <w:rFonts w:eastAsia="Calibri"/>
                <w:color w:val="000000"/>
              </w:rPr>
              <w:t>0.50</w:t>
            </w:r>
          </w:p>
        </w:tc>
        <w:tc>
          <w:tcPr>
            <w:tcW w:w="740" w:type="dxa"/>
            <w:tcBorders>
              <w:top w:val="nil"/>
              <w:left w:val="nil"/>
              <w:bottom w:val="single" w:sz="4" w:space="0" w:color="auto"/>
              <w:right w:val="single" w:sz="4" w:space="0" w:color="auto"/>
            </w:tcBorders>
            <w:shd w:val="clear" w:color="auto" w:fill="auto"/>
            <w:noWrap/>
            <w:vAlign w:val="center"/>
            <w:hideMark/>
          </w:tcPr>
          <w:p w14:paraId="05DF872D"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6B517075"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2E5431AA"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6F0215A8"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0.52</w:t>
            </w:r>
          </w:p>
        </w:tc>
        <w:tc>
          <w:tcPr>
            <w:tcW w:w="800" w:type="dxa"/>
            <w:tcBorders>
              <w:top w:val="nil"/>
              <w:left w:val="nil"/>
              <w:bottom w:val="single" w:sz="4" w:space="0" w:color="auto"/>
              <w:right w:val="single" w:sz="4" w:space="0" w:color="auto"/>
            </w:tcBorders>
            <w:shd w:val="clear" w:color="auto" w:fill="auto"/>
            <w:noWrap/>
            <w:vAlign w:val="center"/>
            <w:hideMark/>
          </w:tcPr>
          <w:p w14:paraId="3E05B223" w14:textId="77777777" w:rsidR="00D67F2D" w:rsidRPr="00635891" w:rsidRDefault="00D67F2D" w:rsidP="004054E0">
            <w:pPr>
              <w:spacing w:line="256" w:lineRule="auto"/>
              <w:jc w:val="center"/>
              <w:rPr>
                <w:rFonts w:eastAsia="Calibri"/>
                <w:color w:val="000000"/>
              </w:rPr>
            </w:pPr>
            <w:r w:rsidRPr="00635891">
              <w:rPr>
                <w:rFonts w:eastAsia="Calibri"/>
                <w:color w:val="000000"/>
              </w:rPr>
              <w:t>5.00</w:t>
            </w:r>
          </w:p>
        </w:tc>
        <w:tc>
          <w:tcPr>
            <w:tcW w:w="1283" w:type="dxa"/>
            <w:tcBorders>
              <w:top w:val="nil"/>
              <w:left w:val="nil"/>
              <w:bottom w:val="single" w:sz="4" w:space="0" w:color="auto"/>
              <w:right w:val="single" w:sz="4" w:space="0" w:color="auto"/>
            </w:tcBorders>
            <w:shd w:val="clear" w:color="auto" w:fill="auto"/>
            <w:noWrap/>
            <w:vAlign w:val="center"/>
            <w:hideMark/>
          </w:tcPr>
          <w:p w14:paraId="7B8FB5F6"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693.96</w:t>
            </w:r>
          </w:p>
        </w:tc>
      </w:tr>
      <w:tr w:rsidR="00D67F2D" w:rsidRPr="00635891" w14:paraId="3B95D786"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0C13A6E3"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51</w:t>
            </w:r>
          </w:p>
        </w:tc>
        <w:tc>
          <w:tcPr>
            <w:tcW w:w="3180" w:type="dxa"/>
            <w:tcBorders>
              <w:top w:val="nil"/>
              <w:left w:val="nil"/>
              <w:bottom w:val="single" w:sz="4" w:space="0" w:color="auto"/>
              <w:right w:val="single" w:sz="4" w:space="0" w:color="auto"/>
            </w:tcBorders>
            <w:shd w:val="clear" w:color="auto" w:fill="auto"/>
            <w:noWrap/>
            <w:vAlign w:val="center"/>
            <w:hideMark/>
          </w:tcPr>
          <w:p w14:paraId="68F6160C"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Parks aiz upes</w:t>
            </w:r>
          </w:p>
        </w:tc>
        <w:tc>
          <w:tcPr>
            <w:tcW w:w="860" w:type="dxa"/>
            <w:tcBorders>
              <w:top w:val="nil"/>
              <w:left w:val="nil"/>
              <w:bottom w:val="single" w:sz="4" w:space="0" w:color="auto"/>
              <w:right w:val="single" w:sz="4" w:space="0" w:color="auto"/>
            </w:tcBorders>
            <w:shd w:val="clear" w:color="auto" w:fill="auto"/>
            <w:noWrap/>
            <w:vAlign w:val="center"/>
            <w:hideMark/>
          </w:tcPr>
          <w:p w14:paraId="43B8C46B"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22541297"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0E59FCE8"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2D47FFCA"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3E2CA201"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514FCDFD"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7D9E43A4"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0.00</w:t>
            </w:r>
          </w:p>
        </w:tc>
      </w:tr>
      <w:tr w:rsidR="00D67F2D" w:rsidRPr="00635891" w14:paraId="03A7DE76"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7E7A0DB6"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52</w:t>
            </w:r>
          </w:p>
        </w:tc>
        <w:tc>
          <w:tcPr>
            <w:tcW w:w="3180" w:type="dxa"/>
            <w:tcBorders>
              <w:top w:val="nil"/>
              <w:left w:val="nil"/>
              <w:bottom w:val="single" w:sz="4" w:space="0" w:color="auto"/>
              <w:right w:val="single" w:sz="4" w:space="0" w:color="auto"/>
            </w:tcBorders>
            <w:shd w:val="clear" w:color="auto" w:fill="auto"/>
            <w:noWrap/>
            <w:vAlign w:val="center"/>
            <w:hideMark/>
          </w:tcPr>
          <w:p w14:paraId="2B6CFDBF"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Lauku ielas grāvis</w:t>
            </w:r>
          </w:p>
        </w:tc>
        <w:tc>
          <w:tcPr>
            <w:tcW w:w="860" w:type="dxa"/>
            <w:tcBorders>
              <w:top w:val="nil"/>
              <w:left w:val="nil"/>
              <w:bottom w:val="single" w:sz="4" w:space="0" w:color="auto"/>
              <w:right w:val="single" w:sz="4" w:space="0" w:color="auto"/>
            </w:tcBorders>
            <w:shd w:val="clear" w:color="auto" w:fill="auto"/>
            <w:noWrap/>
            <w:vAlign w:val="center"/>
            <w:hideMark/>
          </w:tcPr>
          <w:p w14:paraId="0F4F6154"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73559E4B"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36A687BA"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2DB1B460"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15619D7F"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1.42</w:t>
            </w:r>
          </w:p>
        </w:tc>
        <w:tc>
          <w:tcPr>
            <w:tcW w:w="800" w:type="dxa"/>
            <w:tcBorders>
              <w:top w:val="nil"/>
              <w:left w:val="nil"/>
              <w:bottom w:val="single" w:sz="4" w:space="0" w:color="auto"/>
              <w:right w:val="single" w:sz="4" w:space="0" w:color="auto"/>
            </w:tcBorders>
            <w:shd w:val="clear" w:color="auto" w:fill="auto"/>
            <w:noWrap/>
            <w:vAlign w:val="center"/>
            <w:hideMark/>
          </w:tcPr>
          <w:p w14:paraId="5CE3C3B6" w14:textId="77777777" w:rsidR="00D67F2D" w:rsidRPr="00635891" w:rsidRDefault="00D67F2D" w:rsidP="004054E0">
            <w:pPr>
              <w:spacing w:line="256" w:lineRule="auto"/>
              <w:jc w:val="center"/>
              <w:rPr>
                <w:rFonts w:eastAsia="Calibri"/>
                <w:color w:val="000000"/>
              </w:rPr>
            </w:pPr>
            <w:r w:rsidRPr="00635891">
              <w:rPr>
                <w:rFonts w:eastAsia="Calibri"/>
                <w:color w:val="00000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28D80E43"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1 124.28</w:t>
            </w:r>
          </w:p>
        </w:tc>
      </w:tr>
      <w:tr w:rsidR="00D67F2D" w:rsidRPr="00635891" w14:paraId="141ECD4E"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5A0DF83B"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53</w:t>
            </w:r>
          </w:p>
        </w:tc>
        <w:tc>
          <w:tcPr>
            <w:tcW w:w="3180" w:type="dxa"/>
            <w:tcBorders>
              <w:top w:val="nil"/>
              <w:left w:val="nil"/>
              <w:bottom w:val="single" w:sz="4" w:space="0" w:color="auto"/>
              <w:right w:val="single" w:sz="4" w:space="0" w:color="auto"/>
            </w:tcBorders>
            <w:shd w:val="clear" w:color="auto" w:fill="auto"/>
            <w:noWrap/>
            <w:vAlign w:val="center"/>
            <w:hideMark/>
          </w:tcPr>
          <w:p w14:paraId="64F8E572" w14:textId="77777777" w:rsidR="00D67F2D" w:rsidRPr="00635891" w:rsidRDefault="00D67F2D" w:rsidP="004054E0">
            <w:pPr>
              <w:spacing w:line="256" w:lineRule="auto"/>
              <w:rPr>
                <w:rFonts w:eastAsia="Calibri"/>
                <w:b/>
                <w:bCs/>
                <w:color w:val="000000"/>
              </w:rPr>
            </w:pPr>
            <w:r w:rsidRPr="00635891">
              <w:rPr>
                <w:rFonts w:eastAsia="Calibri"/>
                <w:b/>
                <w:bCs/>
                <w:color w:val="000000"/>
              </w:rPr>
              <w:t>Izzāģētā pļava aiz estrādes</w:t>
            </w:r>
          </w:p>
        </w:tc>
        <w:tc>
          <w:tcPr>
            <w:tcW w:w="860" w:type="dxa"/>
            <w:tcBorders>
              <w:top w:val="nil"/>
              <w:left w:val="nil"/>
              <w:bottom w:val="single" w:sz="4" w:space="0" w:color="auto"/>
              <w:right w:val="single" w:sz="4" w:space="0" w:color="auto"/>
            </w:tcBorders>
            <w:shd w:val="clear" w:color="auto" w:fill="auto"/>
            <w:noWrap/>
            <w:vAlign w:val="center"/>
            <w:hideMark/>
          </w:tcPr>
          <w:p w14:paraId="3B87237A"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4A68C9B9"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310FA635"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40681D97" w14:textId="77777777" w:rsidR="00D67F2D" w:rsidRPr="00635891" w:rsidRDefault="00D67F2D" w:rsidP="004054E0">
            <w:pPr>
              <w:spacing w:line="256" w:lineRule="auto"/>
              <w:jc w:val="center"/>
              <w:rPr>
                <w:rFonts w:eastAsia="Calibri"/>
                <w:color w:val="000000"/>
              </w:rPr>
            </w:pPr>
            <w:r w:rsidRPr="00635891">
              <w:rPr>
                <w:rFonts w:eastAsia="Calibri"/>
                <w:color w:val="000000"/>
              </w:rPr>
              <w:t>18.00</w:t>
            </w:r>
          </w:p>
        </w:tc>
        <w:tc>
          <w:tcPr>
            <w:tcW w:w="880" w:type="dxa"/>
            <w:tcBorders>
              <w:top w:val="nil"/>
              <w:left w:val="nil"/>
              <w:bottom w:val="single" w:sz="4" w:space="0" w:color="auto"/>
              <w:right w:val="single" w:sz="4" w:space="0" w:color="auto"/>
            </w:tcBorders>
            <w:shd w:val="clear" w:color="auto" w:fill="auto"/>
            <w:noWrap/>
            <w:vAlign w:val="center"/>
            <w:hideMark/>
          </w:tcPr>
          <w:p w14:paraId="7543F7A1"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4B7FCA28"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007B4550"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229.64</w:t>
            </w:r>
          </w:p>
        </w:tc>
      </w:tr>
      <w:tr w:rsidR="00D67F2D" w:rsidRPr="00635891" w14:paraId="2910DD44"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7CB6E880"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54</w:t>
            </w:r>
          </w:p>
        </w:tc>
        <w:tc>
          <w:tcPr>
            <w:tcW w:w="3180" w:type="dxa"/>
            <w:tcBorders>
              <w:top w:val="nil"/>
              <w:left w:val="nil"/>
              <w:bottom w:val="single" w:sz="4" w:space="0" w:color="auto"/>
              <w:right w:val="single" w:sz="4" w:space="0" w:color="auto"/>
            </w:tcBorders>
            <w:shd w:val="clear" w:color="auto" w:fill="auto"/>
            <w:noWrap/>
            <w:vAlign w:val="center"/>
            <w:hideMark/>
          </w:tcPr>
          <w:p w14:paraId="10026090" w14:textId="77777777" w:rsidR="00D67F2D" w:rsidRPr="00635891" w:rsidRDefault="00D67F2D" w:rsidP="004054E0">
            <w:pPr>
              <w:spacing w:line="256" w:lineRule="auto"/>
              <w:rPr>
                <w:rFonts w:eastAsia="Calibri"/>
                <w:b/>
                <w:bCs/>
                <w:color w:val="000000"/>
              </w:rPr>
            </w:pPr>
            <w:r w:rsidRPr="00635891">
              <w:rPr>
                <w:rFonts w:eastAsia="Calibri"/>
                <w:b/>
                <w:bCs/>
                <w:color w:val="000000"/>
              </w:rPr>
              <w:t>Pamežs pie estrādes</w:t>
            </w:r>
          </w:p>
        </w:tc>
        <w:tc>
          <w:tcPr>
            <w:tcW w:w="860" w:type="dxa"/>
            <w:tcBorders>
              <w:top w:val="nil"/>
              <w:left w:val="nil"/>
              <w:bottom w:val="single" w:sz="4" w:space="0" w:color="auto"/>
              <w:right w:val="single" w:sz="4" w:space="0" w:color="auto"/>
            </w:tcBorders>
            <w:shd w:val="clear" w:color="auto" w:fill="auto"/>
            <w:noWrap/>
            <w:vAlign w:val="center"/>
            <w:hideMark/>
          </w:tcPr>
          <w:p w14:paraId="463F3F51"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036CD973"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01DECE26"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5B973236" w14:textId="77777777" w:rsidR="00D67F2D" w:rsidRPr="00635891" w:rsidRDefault="00D67F2D" w:rsidP="004054E0">
            <w:pPr>
              <w:spacing w:line="256" w:lineRule="auto"/>
              <w:jc w:val="center"/>
              <w:rPr>
                <w:rFonts w:eastAsia="Calibri"/>
                <w:color w:val="000000"/>
              </w:rPr>
            </w:pPr>
            <w:r w:rsidRPr="00635891">
              <w:rPr>
                <w:rFonts w:eastAsia="Calibri"/>
                <w:color w:val="000000"/>
              </w:rPr>
              <w:t>4.00</w:t>
            </w:r>
          </w:p>
        </w:tc>
        <w:tc>
          <w:tcPr>
            <w:tcW w:w="880" w:type="dxa"/>
            <w:tcBorders>
              <w:top w:val="nil"/>
              <w:left w:val="nil"/>
              <w:bottom w:val="single" w:sz="4" w:space="0" w:color="auto"/>
              <w:right w:val="single" w:sz="4" w:space="0" w:color="auto"/>
            </w:tcBorders>
            <w:shd w:val="clear" w:color="auto" w:fill="auto"/>
            <w:noWrap/>
            <w:vAlign w:val="center"/>
            <w:hideMark/>
          </w:tcPr>
          <w:p w14:paraId="526E3A7A"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69C64AA3"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772A33C4"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51.03</w:t>
            </w:r>
          </w:p>
        </w:tc>
      </w:tr>
      <w:tr w:rsidR="00D67F2D" w:rsidRPr="00635891" w14:paraId="1DE4E85B"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0705454F"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55</w:t>
            </w:r>
          </w:p>
        </w:tc>
        <w:tc>
          <w:tcPr>
            <w:tcW w:w="3180" w:type="dxa"/>
            <w:tcBorders>
              <w:top w:val="nil"/>
              <w:left w:val="nil"/>
              <w:bottom w:val="single" w:sz="4" w:space="0" w:color="auto"/>
              <w:right w:val="single" w:sz="4" w:space="0" w:color="auto"/>
            </w:tcBorders>
            <w:shd w:val="clear" w:color="auto" w:fill="auto"/>
            <w:noWrap/>
            <w:vAlign w:val="center"/>
            <w:hideMark/>
          </w:tcPr>
          <w:p w14:paraId="7040A5BD" w14:textId="77777777" w:rsidR="00D67F2D" w:rsidRPr="00635891" w:rsidRDefault="00D67F2D" w:rsidP="004054E0">
            <w:pPr>
              <w:spacing w:line="256" w:lineRule="auto"/>
              <w:rPr>
                <w:rFonts w:eastAsia="Calibri"/>
                <w:b/>
                <w:bCs/>
                <w:color w:val="000000"/>
              </w:rPr>
            </w:pPr>
            <w:r w:rsidRPr="00635891">
              <w:rPr>
                <w:rFonts w:eastAsia="Calibri"/>
                <w:b/>
                <w:bCs/>
                <w:color w:val="000000"/>
              </w:rPr>
              <w:t>Pļava pie zirgu staļļa, upes mala</w:t>
            </w:r>
          </w:p>
        </w:tc>
        <w:tc>
          <w:tcPr>
            <w:tcW w:w="860" w:type="dxa"/>
            <w:tcBorders>
              <w:top w:val="nil"/>
              <w:left w:val="nil"/>
              <w:bottom w:val="single" w:sz="4" w:space="0" w:color="auto"/>
              <w:right w:val="single" w:sz="4" w:space="0" w:color="auto"/>
            </w:tcBorders>
            <w:shd w:val="clear" w:color="auto" w:fill="auto"/>
            <w:noWrap/>
            <w:vAlign w:val="center"/>
            <w:hideMark/>
          </w:tcPr>
          <w:p w14:paraId="7B232CC8"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0F79EEDE"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53CD7804"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0C82023B" w14:textId="77777777" w:rsidR="00D67F2D" w:rsidRPr="00635891" w:rsidRDefault="00D67F2D" w:rsidP="004054E0">
            <w:pPr>
              <w:spacing w:line="256" w:lineRule="auto"/>
              <w:jc w:val="center"/>
              <w:rPr>
                <w:rFonts w:eastAsia="Calibri"/>
                <w:color w:val="000000"/>
              </w:rPr>
            </w:pPr>
            <w:r w:rsidRPr="00635891">
              <w:rPr>
                <w:rFonts w:eastAsia="Calibri"/>
                <w:color w:val="000000"/>
              </w:rPr>
              <w:t>2.00</w:t>
            </w:r>
          </w:p>
        </w:tc>
        <w:tc>
          <w:tcPr>
            <w:tcW w:w="880" w:type="dxa"/>
            <w:tcBorders>
              <w:top w:val="nil"/>
              <w:left w:val="nil"/>
              <w:bottom w:val="single" w:sz="4" w:space="0" w:color="auto"/>
              <w:right w:val="single" w:sz="4" w:space="0" w:color="auto"/>
            </w:tcBorders>
            <w:shd w:val="clear" w:color="auto" w:fill="auto"/>
            <w:noWrap/>
            <w:vAlign w:val="center"/>
            <w:hideMark/>
          </w:tcPr>
          <w:p w14:paraId="729C3D90"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0.80</w:t>
            </w:r>
          </w:p>
        </w:tc>
        <w:tc>
          <w:tcPr>
            <w:tcW w:w="800" w:type="dxa"/>
            <w:tcBorders>
              <w:top w:val="nil"/>
              <w:left w:val="nil"/>
              <w:bottom w:val="single" w:sz="4" w:space="0" w:color="auto"/>
              <w:right w:val="single" w:sz="4" w:space="0" w:color="auto"/>
            </w:tcBorders>
            <w:shd w:val="clear" w:color="auto" w:fill="auto"/>
            <w:noWrap/>
            <w:vAlign w:val="center"/>
            <w:hideMark/>
          </w:tcPr>
          <w:p w14:paraId="6EF2BCFD"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71492387"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25.52</w:t>
            </w:r>
          </w:p>
        </w:tc>
      </w:tr>
      <w:tr w:rsidR="00D67F2D" w:rsidRPr="00635891" w14:paraId="4E7A8C58"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71B2BDB4"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56</w:t>
            </w:r>
          </w:p>
        </w:tc>
        <w:tc>
          <w:tcPr>
            <w:tcW w:w="3180" w:type="dxa"/>
            <w:tcBorders>
              <w:top w:val="nil"/>
              <w:left w:val="nil"/>
              <w:bottom w:val="single" w:sz="4" w:space="0" w:color="auto"/>
              <w:right w:val="single" w:sz="4" w:space="0" w:color="auto"/>
            </w:tcBorders>
            <w:shd w:val="clear" w:color="auto" w:fill="auto"/>
            <w:noWrap/>
            <w:vAlign w:val="center"/>
            <w:hideMark/>
          </w:tcPr>
          <w:p w14:paraId="712489A4" w14:textId="77777777" w:rsidR="00D67F2D" w:rsidRPr="00635891" w:rsidRDefault="00D67F2D" w:rsidP="004054E0">
            <w:pPr>
              <w:spacing w:line="256" w:lineRule="auto"/>
              <w:rPr>
                <w:rFonts w:eastAsia="Calibri"/>
                <w:b/>
                <w:bCs/>
                <w:color w:val="000000"/>
              </w:rPr>
            </w:pPr>
            <w:r w:rsidRPr="00635891">
              <w:rPr>
                <w:rFonts w:eastAsia="Calibri"/>
                <w:b/>
                <w:bCs/>
                <w:color w:val="000000"/>
              </w:rPr>
              <w:t>Zeme Vecmiķeļos</w:t>
            </w:r>
          </w:p>
        </w:tc>
        <w:tc>
          <w:tcPr>
            <w:tcW w:w="860" w:type="dxa"/>
            <w:tcBorders>
              <w:top w:val="nil"/>
              <w:left w:val="nil"/>
              <w:bottom w:val="single" w:sz="4" w:space="0" w:color="auto"/>
              <w:right w:val="single" w:sz="4" w:space="0" w:color="auto"/>
            </w:tcBorders>
            <w:shd w:val="clear" w:color="auto" w:fill="auto"/>
            <w:noWrap/>
            <w:vAlign w:val="center"/>
            <w:hideMark/>
          </w:tcPr>
          <w:p w14:paraId="21C13E1C"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0D787072"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607E88B3"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714F1936"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028712D3"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12E9D2D7"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2F4A3FB3"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0.00</w:t>
            </w:r>
          </w:p>
        </w:tc>
      </w:tr>
      <w:tr w:rsidR="00D67F2D" w:rsidRPr="00635891" w14:paraId="3D21197E"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4E66EF66"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57</w:t>
            </w:r>
          </w:p>
        </w:tc>
        <w:tc>
          <w:tcPr>
            <w:tcW w:w="3180" w:type="dxa"/>
            <w:tcBorders>
              <w:top w:val="nil"/>
              <w:left w:val="nil"/>
              <w:bottom w:val="single" w:sz="4" w:space="0" w:color="auto"/>
              <w:right w:val="single" w:sz="4" w:space="0" w:color="auto"/>
            </w:tcBorders>
            <w:shd w:val="clear" w:color="auto" w:fill="auto"/>
            <w:noWrap/>
            <w:vAlign w:val="center"/>
            <w:hideMark/>
          </w:tcPr>
          <w:p w14:paraId="5DFAF751" w14:textId="77777777" w:rsidR="00D67F2D" w:rsidRPr="00635891" w:rsidRDefault="00D67F2D" w:rsidP="004054E0">
            <w:pPr>
              <w:spacing w:line="256" w:lineRule="auto"/>
              <w:rPr>
                <w:rFonts w:eastAsia="Calibri"/>
                <w:b/>
                <w:bCs/>
                <w:color w:val="000000"/>
              </w:rPr>
            </w:pPr>
            <w:r w:rsidRPr="00635891">
              <w:rPr>
                <w:rFonts w:eastAsia="Calibri"/>
                <w:b/>
                <w:bCs/>
                <w:color w:val="000000"/>
              </w:rPr>
              <w:t>Stacijas ielas ūdenstornis</w:t>
            </w:r>
          </w:p>
        </w:tc>
        <w:tc>
          <w:tcPr>
            <w:tcW w:w="860" w:type="dxa"/>
            <w:tcBorders>
              <w:top w:val="nil"/>
              <w:left w:val="nil"/>
              <w:bottom w:val="single" w:sz="4" w:space="0" w:color="auto"/>
              <w:right w:val="single" w:sz="4" w:space="0" w:color="auto"/>
            </w:tcBorders>
            <w:shd w:val="clear" w:color="auto" w:fill="auto"/>
            <w:noWrap/>
            <w:vAlign w:val="center"/>
            <w:hideMark/>
          </w:tcPr>
          <w:p w14:paraId="7FEEC167" w14:textId="77777777" w:rsidR="00D67F2D" w:rsidRPr="00635891" w:rsidRDefault="00D67F2D" w:rsidP="004054E0">
            <w:pPr>
              <w:spacing w:line="256" w:lineRule="auto"/>
              <w:jc w:val="center"/>
              <w:rPr>
                <w:rFonts w:eastAsia="Calibri"/>
                <w:color w:val="000000"/>
              </w:rPr>
            </w:pPr>
            <w:r w:rsidRPr="00635891">
              <w:rPr>
                <w:rFonts w:eastAsia="Calibri"/>
                <w:color w:val="000000"/>
              </w:rPr>
              <w:t>1.00</w:t>
            </w:r>
          </w:p>
        </w:tc>
        <w:tc>
          <w:tcPr>
            <w:tcW w:w="740" w:type="dxa"/>
            <w:tcBorders>
              <w:top w:val="nil"/>
              <w:left w:val="nil"/>
              <w:bottom w:val="single" w:sz="4" w:space="0" w:color="auto"/>
              <w:right w:val="single" w:sz="4" w:space="0" w:color="auto"/>
            </w:tcBorders>
            <w:shd w:val="clear" w:color="auto" w:fill="auto"/>
            <w:noWrap/>
            <w:vAlign w:val="center"/>
            <w:hideMark/>
          </w:tcPr>
          <w:p w14:paraId="057E8A9A"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6297E4EC"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78362DAA" w14:textId="77777777" w:rsidR="00D67F2D" w:rsidRPr="00635891" w:rsidRDefault="00D67F2D" w:rsidP="004054E0">
            <w:pPr>
              <w:spacing w:line="256" w:lineRule="auto"/>
              <w:jc w:val="center"/>
              <w:rPr>
                <w:rFonts w:eastAsia="Calibri"/>
                <w:color w:val="000000"/>
              </w:rPr>
            </w:pPr>
            <w:r w:rsidRPr="00635891">
              <w:rPr>
                <w:rFonts w:eastAsia="Calibri"/>
                <w:color w:val="000000"/>
              </w:rPr>
              <w:t>49.00</w:t>
            </w:r>
          </w:p>
        </w:tc>
        <w:tc>
          <w:tcPr>
            <w:tcW w:w="880" w:type="dxa"/>
            <w:tcBorders>
              <w:top w:val="nil"/>
              <w:left w:val="nil"/>
              <w:bottom w:val="single" w:sz="4" w:space="0" w:color="auto"/>
              <w:right w:val="single" w:sz="4" w:space="0" w:color="auto"/>
            </w:tcBorders>
            <w:shd w:val="clear" w:color="auto" w:fill="auto"/>
            <w:noWrap/>
            <w:vAlign w:val="center"/>
            <w:hideMark/>
          </w:tcPr>
          <w:p w14:paraId="5182BD3B"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1FA25E9F"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314B99A"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640.68</w:t>
            </w:r>
          </w:p>
        </w:tc>
      </w:tr>
      <w:tr w:rsidR="00D67F2D" w:rsidRPr="00635891" w14:paraId="3CB83DAB"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39DBDABA"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58</w:t>
            </w:r>
          </w:p>
        </w:tc>
        <w:tc>
          <w:tcPr>
            <w:tcW w:w="3180" w:type="dxa"/>
            <w:tcBorders>
              <w:top w:val="nil"/>
              <w:left w:val="nil"/>
              <w:bottom w:val="single" w:sz="4" w:space="0" w:color="auto"/>
              <w:right w:val="single" w:sz="4" w:space="0" w:color="auto"/>
            </w:tcBorders>
            <w:shd w:val="clear" w:color="auto" w:fill="auto"/>
            <w:noWrap/>
            <w:vAlign w:val="center"/>
            <w:hideMark/>
          </w:tcPr>
          <w:p w14:paraId="4262F740" w14:textId="77777777" w:rsidR="00D67F2D" w:rsidRPr="00635891" w:rsidRDefault="00D67F2D" w:rsidP="004054E0">
            <w:pPr>
              <w:spacing w:line="256" w:lineRule="auto"/>
              <w:rPr>
                <w:rFonts w:eastAsia="Calibri"/>
                <w:b/>
                <w:bCs/>
                <w:color w:val="000000"/>
              </w:rPr>
            </w:pPr>
            <w:r w:rsidRPr="00635891">
              <w:rPr>
                <w:rFonts w:eastAsia="Calibri"/>
                <w:b/>
                <w:bCs/>
                <w:color w:val="000000"/>
              </w:rPr>
              <w:t>Ozolu ielas ūdenstornis</w:t>
            </w:r>
          </w:p>
        </w:tc>
        <w:tc>
          <w:tcPr>
            <w:tcW w:w="860" w:type="dxa"/>
            <w:tcBorders>
              <w:top w:val="nil"/>
              <w:left w:val="nil"/>
              <w:bottom w:val="single" w:sz="4" w:space="0" w:color="auto"/>
              <w:right w:val="single" w:sz="4" w:space="0" w:color="auto"/>
            </w:tcBorders>
            <w:shd w:val="clear" w:color="auto" w:fill="auto"/>
            <w:noWrap/>
            <w:vAlign w:val="center"/>
            <w:hideMark/>
          </w:tcPr>
          <w:p w14:paraId="69B41861" w14:textId="77777777" w:rsidR="00D67F2D" w:rsidRPr="00635891" w:rsidRDefault="00D67F2D" w:rsidP="004054E0">
            <w:pPr>
              <w:spacing w:line="256" w:lineRule="auto"/>
              <w:jc w:val="center"/>
              <w:rPr>
                <w:rFonts w:eastAsia="Calibri"/>
                <w:color w:val="000000"/>
              </w:rPr>
            </w:pPr>
            <w:r w:rsidRPr="00635891">
              <w:rPr>
                <w:rFonts w:eastAsia="Calibri"/>
                <w:color w:val="000000"/>
              </w:rPr>
              <w:t>1.00</w:t>
            </w:r>
          </w:p>
        </w:tc>
        <w:tc>
          <w:tcPr>
            <w:tcW w:w="740" w:type="dxa"/>
            <w:tcBorders>
              <w:top w:val="nil"/>
              <w:left w:val="nil"/>
              <w:bottom w:val="single" w:sz="4" w:space="0" w:color="auto"/>
              <w:right w:val="single" w:sz="4" w:space="0" w:color="auto"/>
            </w:tcBorders>
            <w:shd w:val="clear" w:color="auto" w:fill="auto"/>
            <w:noWrap/>
            <w:vAlign w:val="center"/>
            <w:hideMark/>
          </w:tcPr>
          <w:p w14:paraId="3D18420A"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66AA5CB0"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30B2AAB9" w14:textId="77777777" w:rsidR="00D67F2D" w:rsidRPr="00635891" w:rsidRDefault="00D67F2D" w:rsidP="004054E0">
            <w:pPr>
              <w:spacing w:line="256" w:lineRule="auto"/>
              <w:jc w:val="center"/>
              <w:rPr>
                <w:rFonts w:eastAsia="Calibri"/>
                <w:color w:val="000000"/>
              </w:rPr>
            </w:pPr>
            <w:r w:rsidRPr="00635891">
              <w:rPr>
                <w:rFonts w:eastAsia="Calibri"/>
                <w:color w:val="000000"/>
              </w:rPr>
              <w:t>18.00</w:t>
            </w:r>
          </w:p>
        </w:tc>
        <w:tc>
          <w:tcPr>
            <w:tcW w:w="880" w:type="dxa"/>
            <w:tcBorders>
              <w:top w:val="nil"/>
              <w:left w:val="nil"/>
              <w:bottom w:val="single" w:sz="4" w:space="0" w:color="auto"/>
              <w:right w:val="single" w:sz="4" w:space="0" w:color="auto"/>
            </w:tcBorders>
            <w:shd w:val="clear" w:color="auto" w:fill="auto"/>
            <w:noWrap/>
            <w:vAlign w:val="center"/>
            <w:hideMark/>
          </w:tcPr>
          <w:p w14:paraId="514C4C6E"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771CEDE7"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2BDF9DDF"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245.18</w:t>
            </w:r>
          </w:p>
        </w:tc>
      </w:tr>
      <w:tr w:rsidR="00D67F2D" w:rsidRPr="00635891" w14:paraId="4C207D6B"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032291CE"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59</w:t>
            </w:r>
          </w:p>
        </w:tc>
        <w:tc>
          <w:tcPr>
            <w:tcW w:w="3180" w:type="dxa"/>
            <w:tcBorders>
              <w:top w:val="nil"/>
              <w:left w:val="nil"/>
              <w:bottom w:val="single" w:sz="4" w:space="0" w:color="auto"/>
              <w:right w:val="single" w:sz="4" w:space="0" w:color="auto"/>
            </w:tcBorders>
            <w:shd w:val="clear" w:color="auto" w:fill="auto"/>
            <w:noWrap/>
            <w:vAlign w:val="center"/>
            <w:hideMark/>
          </w:tcPr>
          <w:p w14:paraId="604046A7"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Īles ielas aleja un pieg. teritorija</w:t>
            </w:r>
          </w:p>
        </w:tc>
        <w:tc>
          <w:tcPr>
            <w:tcW w:w="860" w:type="dxa"/>
            <w:tcBorders>
              <w:top w:val="nil"/>
              <w:left w:val="nil"/>
              <w:bottom w:val="single" w:sz="4" w:space="0" w:color="auto"/>
              <w:right w:val="single" w:sz="4" w:space="0" w:color="auto"/>
            </w:tcBorders>
            <w:shd w:val="clear" w:color="auto" w:fill="auto"/>
            <w:noWrap/>
            <w:vAlign w:val="center"/>
            <w:hideMark/>
          </w:tcPr>
          <w:p w14:paraId="1CE36511"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5AA8F2F9"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1E7E2455"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68449D9A" w14:textId="77777777" w:rsidR="00D67F2D" w:rsidRPr="00635891" w:rsidRDefault="00D67F2D" w:rsidP="004054E0">
            <w:pPr>
              <w:spacing w:line="256" w:lineRule="auto"/>
              <w:jc w:val="center"/>
              <w:rPr>
                <w:rFonts w:eastAsia="Calibri"/>
                <w:color w:val="000000"/>
              </w:rPr>
            </w:pPr>
            <w:r w:rsidRPr="00635891">
              <w:rPr>
                <w:rFonts w:eastAsia="Calibri"/>
                <w:color w:val="000000"/>
              </w:rPr>
              <w:t>125.00</w:t>
            </w:r>
          </w:p>
        </w:tc>
        <w:tc>
          <w:tcPr>
            <w:tcW w:w="880" w:type="dxa"/>
            <w:tcBorders>
              <w:top w:val="nil"/>
              <w:left w:val="nil"/>
              <w:bottom w:val="single" w:sz="4" w:space="0" w:color="auto"/>
              <w:right w:val="single" w:sz="4" w:space="0" w:color="auto"/>
            </w:tcBorders>
            <w:shd w:val="clear" w:color="auto" w:fill="auto"/>
            <w:noWrap/>
            <w:vAlign w:val="center"/>
            <w:hideMark/>
          </w:tcPr>
          <w:p w14:paraId="2B5F1D26"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7AEE0C79"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9617DB6"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1 594.76</w:t>
            </w:r>
          </w:p>
        </w:tc>
      </w:tr>
      <w:tr w:rsidR="00D67F2D" w:rsidRPr="00635891" w14:paraId="5ADCCB95"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15784498"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60</w:t>
            </w:r>
          </w:p>
        </w:tc>
        <w:tc>
          <w:tcPr>
            <w:tcW w:w="3180" w:type="dxa"/>
            <w:tcBorders>
              <w:top w:val="nil"/>
              <w:left w:val="nil"/>
              <w:bottom w:val="single" w:sz="4" w:space="0" w:color="auto"/>
              <w:right w:val="single" w:sz="4" w:space="0" w:color="auto"/>
            </w:tcBorders>
            <w:shd w:val="clear" w:color="auto" w:fill="auto"/>
            <w:noWrap/>
            <w:vAlign w:val="center"/>
            <w:hideMark/>
          </w:tcPr>
          <w:p w14:paraId="41EC4313"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Amatnieku ielas grāvis</w:t>
            </w:r>
          </w:p>
        </w:tc>
        <w:tc>
          <w:tcPr>
            <w:tcW w:w="860" w:type="dxa"/>
            <w:tcBorders>
              <w:top w:val="nil"/>
              <w:left w:val="nil"/>
              <w:bottom w:val="single" w:sz="4" w:space="0" w:color="auto"/>
              <w:right w:val="single" w:sz="4" w:space="0" w:color="auto"/>
            </w:tcBorders>
            <w:shd w:val="clear" w:color="auto" w:fill="auto"/>
            <w:noWrap/>
            <w:vAlign w:val="center"/>
            <w:hideMark/>
          </w:tcPr>
          <w:p w14:paraId="1FD61129"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725D22E4"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7A106C3A"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6314E062"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32F0FE6C"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625D4182"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2EA714FC"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0.00</w:t>
            </w:r>
          </w:p>
        </w:tc>
      </w:tr>
      <w:tr w:rsidR="00D67F2D" w:rsidRPr="00635891" w14:paraId="4EAB48CF"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37AEA45"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61</w:t>
            </w:r>
          </w:p>
        </w:tc>
        <w:tc>
          <w:tcPr>
            <w:tcW w:w="3180" w:type="dxa"/>
            <w:tcBorders>
              <w:top w:val="nil"/>
              <w:left w:val="nil"/>
              <w:bottom w:val="single" w:sz="4" w:space="0" w:color="auto"/>
              <w:right w:val="single" w:sz="4" w:space="0" w:color="auto"/>
            </w:tcBorders>
            <w:shd w:val="clear" w:color="auto" w:fill="auto"/>
            <w:noWrap/>
            <w:vAlign w:val="center"/>
            <w:hideMark/>
          </w:tcPr>
          <w:p w14:paraId="7D7A3C6B"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 xml:space="preserve">Pakalna iela </w:t>
            </w:r>
          </w:p>
        </w:tc>
        <w:tc>
          <w:tcPr>
            <w:tcW w:w="860" w:type="dxa"/>
            <w:tcBorders>
              <w:top w:val="nil"/>
              <w:left w:val="nil"/>
              <w:bottom w:val="single" w:sz="4" w:space="0" w:color="auto"/>
              <w:right w:val="single" w:sz="4" w:space="0" w:color="auto"/>
            </w:tcBorders>
            <w:shd w:val="clear" w:color="auto" w:fill="auto"/>
            <w:noWrap/>
            <w:vAlign w:val="center"/>
            <w:hideMark/>
          </w:tcPr>
          <w:p w14:paraId="556CCF87" w14:textId="77777777" w:rsidR="00D67F2D" w:rsidRPr="00635891" w:rsidRDefault="00D67F2D" w:rsidP="004054E0">
            <w:pPr>
              <w:spacing w:line="256" w:lineRule="auto"/>
              <w:jc w:val="center"/>
              <w:rPr>
                <w:rFonts w:eastAsia="Calibri"/>
                <w:color w:val="000000"/>
              </w:rPr>
            </w:pPr>
            <w:r w:rsidRPr="00635891">
              <w:rPr>
                <w:rFonts w:eastAsia="Calibri"/>
                <w:color w:val="000000"/>
              </w:rPr>
              <w:t>1.50</w:t>
            </w:r>
          </w:p>
        </w:tc>
        <w:tc>
          <w:tcPr>
            <w:tcW w:w="740" w:type="dxa"/>
            <w:tcBorders>
              <w:top w:val="nil"/>
              <w:left w:val="nil"/>
              <w:bottom w:val="single" w:sz="4" w:space="0" w:color="auto"/>
              <w:right w:val="single" w:sz="4" w:space="0" w:color="auto"/>
            </w:tcBorders>
            <w:shd w:val="clear" w:color="auto" w:fill="auto"/>
            <w:noWrap/>
            <w:vAlign w:val="center"/>
            <w:hideMark/>
          </w:tcPr>
          <w:p w14:paraId="4A625538"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396C23C1"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04A477DC" w14:textId="77777777" w:rsidR="00D67F2D" w:rsidRPr="00635891" w:rsidRDefault="00D67F2D" w:rsidP="004054E0">
            <w:pPr>
              <w:spacing w:line="256" w:lineRule="auto"/>
              <w:jc w:val="center"/>
              <w:rPr>
                <w:rFonts w:eastAsia="Calibri"/>
                <w:color w:val="000000"/>
              </w:rPr>
            </w:pPr>
            <w:r w:rsidRPr="00635891">
              <w:rPr>
                <w:rFonts w:eastAsia="Calibri"/>
                <w:color w:val="000000"/>
              </w:rPr>
              <w:t>2.00</w:t>
            </w:r>
          </w:p>
        </w:tc>
        <w:tc>
          <w:tcPr>
            <w:tcW w:w="880" w:type="dxa"/>
            <w:tcBorders>
              <w:top w:val="nil"/>
              <w:left w:val="nil"/>
              <w:bottom w:val="single" w:sz="4" w:space="0" w:color="auto"/>
              <w:right w:val="single" w:sz="4" w:space="0" w:color="auto"/>
            </w:tcBorders>
            <w:shd w:val="clear" w:color="auto" w:fill="auto"/>
            <w:noWrap/>
            <w:vAlign w:val="center"/>
            <w:hideMark/>
          </w:tcPr>
          <w:p w14:paraId="3496F71C"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1E92ABE4"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7BD8FE93"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48.83</w:t>
            </w:r>
          </w:p>
        </w:tc>
      </w:tr>
      <w:tr w:rsidR="00D67F2D" w:rsidRPr="00635891" w14:paraId="6EB28CA5"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1C150D56"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62</w:t>
            </w:r>
          </w:p>
        </w:tc>
        <w:tc>
          <w:tcPr>
            <w:tcW w:w="3180" w:type="dxa"/>
            <w:tcBorders>
              <w:top w:val="nil"/>
              <w:left w:val="nil"/>
              <w:bottom w:val="single" w:sz="4" w:space="0" w:color="auto"/>
              <w:right w:val="single" w:sz="4" w:space="0" w:color="auto"/>
            </w:tcBorders>
            <w:shd w:val="clear" w:color="auto" w:fill="auto"/>
            <w:noWrap/>
            <w:vAlign w:val="center"/>
            <w:hideMark/>
          </w:tcPr>
          <w:p w14:paraId="6EAD5170"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PII "Rūķīši" pa perimetru</w:t>
            </w:r>
          </w:p>
        </w:tc>
        <w:tc>
          <w:tcPr>
            <w:tcW w:w="860" w:type="dxa"/>
            <w:tcBorders>
              <w:top w:val="nil"/>
              <w:left w:val="nil"/>
              <w:bottom w:val="single" w:sz="4" w:space="0" w:color="auto"/>
              <w:right w:val="single" w:sz="4" w:space="0" w:color="auto"/>
            </w:tcBorders>
            <w:shd w:val="clear" w:color="auto" w:fill="auto"/>
            <w:noWrap/>
            <w:vAlign w:val="center"/>
            <w:hideMark/>
          </w:tcPr>
          <w:p w14:paraId="0A1A348B"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2A5E7FE8"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065D9EBB"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509F2F4B"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05E63567"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6B9B6C22"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44904BA3"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0.00</w:t>
            </w:r>
          </w:p>
        </w:tc>
      </w:tr>
      <w:tr w:rsidR="00D67F2D" w:rsidRPr="00635891" w14:paraId="7DCBF4B6"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52CA8D60"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63</w:t>
            </w:r>
          </w:p>
        </w:tc>
        <w:tc>
          <w:tcPr>
            <w:tcW w:w="3180" w:type="dxa"/>
            <w:tcBorders>
              <w:top w:val="nil"/>
              <w:left w:val="nil"/>
              <w:bottom w:val="single" w:sz="4" w:space="0" w:color="auto"/>
              <w:right w:val="single" w:sz="4" w:space="0" w:color="auto"/>
            </w:tcBorders>
            <w:shd w:val="clear" w:color="auto" w:fill="auto"/>
            <w:noWrap/>
            <w:vAlign w:val="center"/>
            <w:hideMark/>
          </w:tcPr>
          <w:p w14:paraId="3F9E8A65"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Ceļš uz Iršiem</w:t>
            </w:r>
          </w:p>
        </w:tc>
        <w:tc>
          <w:tcPr>
            <w:tcW w:w="860" w:type="dxa"/>
            <w:tcBorders>
              <w:top w:val="nil"/>
              <w:left w:val="nil"/>
              <w:bottom w:val="single" w:sz="4" w:space="0" w:color="auto"/>
              <w:right w:val="single" w:sz="4" w:space="0" w:color="auto"/>
            </w:tcBorders>
            <w:shd w:val="clear" w:color="auto" w:fill="auto"/>
            <w:noWrap/>
            <w:vAlign w:val="center"/>
            <w:hideMark/>
          </w:tcPr>
          <w:p w14:paraId="40301B75"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109A3E62"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0857F824"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31D73BF2" w14:textId="77777777" w:rsidR="00D67F2D" w:rsidRPr="00635891" w:rsidRDefault="00D67F2D" w:rsidP="004054E0">
            <w:pPr>
              <w:spacing w:line="256" w:lineRule="auto"/>
              <w:jc w:val="center"/>
              <w:rPr>
                <w:rFonts w:eastAsia="Calibri"/>
                <w:color w:val="000000"/>
              </w:rPr>
            </w:pPr>
            <w:r w:rsidRPr="00635891">
              <w:rPr>
                <w:rFonts w:eastAsia="Calibri"/>
                <w:color w:val="000000"/>
              </w:rPr>
              <w:t>16.00</w:t>
            </w:r>
          </w:p>
        </w:tc>
        <w:tc>
          <w:tcPr>
            <w:tcW w:w="880" w:type="dxa"/>
            <w:tcBorders>
              <w:top w:val="nil"/>
              <w:left w:val="nil"/>
              <w:bottom w:val="single" w:sz="4" w:space="0" w:color="auto"/>
              <w:right w:val="single" w:sz="4" w:space="0" w:color="auto"/>
            </w:tcBorders>
            <w:shd w:val="clear" w:color="auto" w:fill="auto"/>
            <w:noWrap/>
            <w:vAlign w:val="center"/>
            <w:hideMark/>
          </w:tcPr>
          <w:p w14:paraId="2923759A"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506361BF"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0FA9BD33"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204.13</w:t>
            </w:r>
          </w:p>
        </w:tc>
      </w:tr>
      <w:tr w:rsidR="00D67F2D" w:rsidRPr="00635891" w14:paraId="4616B0BE"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1477EA3F"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64</w:t>
            </w:r>
          </w:p>
        </w:tc>
        <w:tc>
          <w:tcPr>
            <w:tcW w:w="3180" w:type="dxa"/>
            <w:tcBorders>
              <w:top w:val="nil"/>
              <w:left w:val="nil"/>
              <w:bottom w:val="single" w:sz="4" w:space="0" w:color="auto"/>
              <w:right w:val="single" w:sz="4" w:space="0" w:color="auto"/>
            </w:tcBorders>
            <w:shd w:val="clear" w:color="auto" w:fill="auto"/>
            <w:noWrap/>
            <w:vAlign w:val="center"/>
            <w:hideMark/>
          </w:tcPr>
          <w:p w14:paraId="57623DBD"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Pašvaldības teritorija Jelgavas ielā 11</w:t>
            </w:r>
          </w:p>
        </w:tc>
        <w:tc>
          <w:tcPr>
            <w:tcW w:w="860" w:type="dxa"/>
            <w:tcBorders>
              <w:top w:val="nil"/>
              <w:left w:val="nil"/>
              <w:bottom w:val="single" w:sz="4" w:space="0" w:color="auto"/>
              <w:right w:val="single" w:sz="4" w:space="0" w:color="auto"/>
            </w:tcBorders>
            <w:shd w:val="clear" w:color="auto" w:fill="auto"/>
            <w:noWrap/>
            <w:vAlign w:val="center"/>
            <w:hideMark/>
          </w:tcPr>
          <w:p w14:paraId="6EE7671B"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3E6B62C8"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38B962C1"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3B0E669F" w14:textId="77777777" w:rsidR="00D67F2D" w:rsidRPr="00635891" w:rsidRDefault="00D67F2D" w:rsidP="004054E0">
            <w:pPr>
              <w:spacing w:line="256" w:lineRule="auto"/>
              <w:jc w:val="center"/>
              <w:rPr>
                <w:rFonts w:eastAsia="Calibri"/>
                <w:color w:val="000000"/>
              </w:rPr>
            </w:pPr>
            <w:r w:rsidRPr="00635891">
              <w:rPr>
                <w:rFonts w:eastAsia="Calibri"/>
                <w:color w:val="000000"/>
              </w:rPr>
              <w:t>36.00</w:t>
            </w:r>
          </w:p>
        </w:tc>
        <w:tc>
          <w:tcPr>
            <w:tcW w:w="880" w:type="dxa"/>
            <w:tcBorders>
              <w:top w:val="nil"/>
              <w:left w:val="nil"/>
              <w:bottom w:val="single" w:sz="4" w:space="0" w:color="auto"/>
              <w:right w:val="single" w:sz="4" w:space="0" w:color="auto"/>
            </w:tcBorders>
            <w:shd w:val="clear" w:color="auto" w:fill="auto"/>
            <w:noWrap/>
            <w:vAlign w:val="center"/>
            <w:hideMark/>
          </w:tcPr>
          <w:p w14:paraId="3283B9CE"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027BD7BA"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640F9D69"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459.29</w:t>
            </w:r>
          </w:p>
        </w:tc>
      </w:tr>
      <w:tr w:rsidR="00D67F2D" w:rsidRPr="00635891" w14:paraId="34A2FD87"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F875392"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65</w:t>
            </w:r>
          </w:p>
        </w:tc>
        <w:tc>
          <w:tcPr>
            <w:tcW w:w="3180" w:type="dxa"/>
            <w:tcBorders>
              <w:top w:val="nil"/>
              <w:left w:val="nil"/>
              <w:bottom w:val="single" w:sz="4" w:space="0" w:color="auto"/>
              <w:right w:val="single" w:sz="4" w:space="0" w:color="auto"/>
            </w:tcBorders>
            <w:shd w:val="clear" w:color="auto" w:fill="auto"/>
            <w:noWrap/>
            <w:vAlign w:val="center"/>
            <w:hideMark/>
          </w:tcPr>
          <w:p w14:paraId="359DED1E"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Pašvaldības teritorija Līduma ielā 11</w:t>
            </w:r>
          </w:p>
        </w:tc>
        <w:tc>
          <w:tcPr>
            <w:tcW w:w="860" w:type="dxa"/>
            <w:tcBorders>
              <w:top w:val="nil"/>
              <w:left w:val="nil"/>
              <w:bottom w:val="single" w:sz="4" w:space="0" w:color="auto"/>
              <w:right w:val="single" w:sz="4" w:space="0" w:color="auto"/>
            </w:tcBorders>
            <w:shd w:val="clear" w:color="auto" w:fill="auto"/>
            <w:noWrap/>
            <w:vAlign w:val="center"/>
            <w:hideMark/>
          </w:tcPr>
          <w:p w14:paraId="069E7317"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07B1EF02"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502AD54D"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1645BFF2" w14:textId="77777777" w:rsidR="00D67F2D" w:rsidRPr="00635891" w:rsidRDefault="00D67F2D" w:rsidP="004054E0">
            <w:pPr>
              <w:spacing w:line="256" w:lineRule="auto"/>
              <w:jc w:val="center"/>
              <w:rPr>
                <w:rFonts w:eastAsia="Calibri"/>
                <w:color w:val="000000"/>
              </w:rPr>
            </w:pPr>
            <w:r w:rsidRPr="00635891">
              <w:rPr>
                <w:rFonts w:eastAsia="Calibri"/>
                <w:color w:val="000000"/>
              </w:rPr>
              <w:t>19.00</w:t>
            </w:r>
          </w:p>
        </w:tc>
        <w:tc>
          <w:tcPr>
            <w:tcW w:w="880" w:type="dxa"/>
            <w:tcBorders>
              <w:top w:val="nil"/>
              <w:left w:val="nil"/>
              <w:bottom w:val="single" w:sz="4" w:space="0" w:color="auto"/>
              <w:right w:val="single" w:sz="4" w:space="0" w:color="auto"/>
            </w:tcBorders>
            <w:shd w:val="clear" w:color="auto" w:fill="auto"/>
            <w:noWrap/>
            <w:vAlign w:val="center"/>
            <w:hideMark/>
          </w:tcPr>
          <w:p w14:paraId="0CE159A5"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3C38C14B"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685C367B"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242.40</w:t>
            </w:r>
          </w:p>
        </w:tc>
      </w:tr>
      <w:tr w:rsidR="00D67F2D" w:rsidRPr="00635891" w14:paraId="4068C6AF" w14:textId="77777777" w:rsidTr="004054E0">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BE4ECA5"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66</w:t>
            </w:r>
          </w:p>
        </w:tc>
        <w:tc>
          <w:tcPr>
            <w:tcW w:w="3180" w:type="dxa"/>
            <w:tcBorders>
              <w:top w:val="nil"/>
              <w:left w:val="nil"/>
              <w:bottom w:val="single" w:sz="4" w:space="0" w:color="auto"/>
              <w:right w:val="single" w:sz="4" w:space="0" w:color="auto"/>
            </w:tcBorders>
            <w:shd w:val="clear" w:color="auto" w:fill="auto"/>
            <w:noWrap/>
            <w:vAlign w:val="center"/>
            <w:hideMark/>
          </w:tcPr>
          <w:p w14:paraId="48577685"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Pašvaldības teritorija Sniķeres ielā 13</w:t>
            </w:r>
          </w:p>
        </w:tc>
        <w:tc>
          <w:tcPr>
            <w:tcW w:w="860" w:type="dxa"/>
            <w:tcBorders>
              <w:top w:val="nil"/>
              <w:left w:val="nil"/>
              <w:bottom w:val="single" w:sz="4" w:space="0" w:color="auto"/>
              <w:right w:val="single" w:sz="4" w:space="0" w:color="auto"/>
            </w:tcBorders>
            <w:shd w:val="clear" w:color="auto" w:fill="auto"/>
            <w:noWrap/>
            <w:vAlign w:val="center"/>
            <w:hideMark/>
          </w:tcPr>
          <w:p w14:paraId="5E6A9A77"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3AB4B261"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412C0356"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5088DAC0" w14:textId="77777777" w:rsidR="00D67F2D" w:rsidRPr="00635891" w:rsidRDefault="00D67F2D" w:rsidP="004054E0">
            <w:pPr>
              <w:spacing w:line="256" w:lineRule="auto"/>
              <w:jc w:val="center"/>
              <w:rPr>
                <w:rFonts w:eastAsia="Calibri"/>
                <w:color w:val="000000"/>
              </w:rPr>
            </w:pPr>
            <w:r w:rsidRPr="00635891">
              <w:rPr>
                <w:rFonts w:eastAsia="Calibri"/>
                <w:color w:val="000000"/>
              </w:rPr>
              <w:t>1.00</w:t>
            </w:r>
          </w:p>
        </w:tc>
        <w:tc>
          <w:tcPr>
            <w:tcW w:w="880" w:type="dxa"/>
            <w:tcBorders>
              <w:top w:val="nil"/>
              <w:left w:val="nil"/>
              <w:bottom w:val="single" w:sz="4" w:space="0" w:color="auto"/>
              <w:right w:val="single" w:sz="4" w:space="0" w:color="auto"/>
            </w:tcBorders>
            <w:shd w:val="clear" w:color="auto" w:fill="auto"/>
            <w:noWrap/>
            <w:vAlign w:val="center"/>
            <w:hideMark/>
          </w:tcPr>
          <w:p w14:paraId="2D3CCFCB"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0.10</w:t>
            </w:r>
          </w:p>
        </w:tc>
        <w:tc>
          <w:tcPr>
            <w:tcW w:w="800" w:type="dxa"/>
            <w:tcBorders>
              <w:top w:val="nil"/>
              <w:left w:val="nil"/>
              <w:bottom w:val="single" w:sz="4" w:space="0" w:color="auto"/>
              <w:right w:val="single" w:sz="4" w:space="0" w:color="auto"/>
            </w:tcBorders>
            <w:shd w:val="clear" w:color="auto" w:fill="auto"/>
            <w:noWrap/>
            <w:vAlign w:val="center"/>
            <w:hideMark/>
          </w:tcPr>
          <w:p w14:paraId="10FC62A2"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D60AA0F"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12.76</w:t>
            </w:r>
          </w:p>
        </w:tc>
      </w:tr>
      <w:tr w:rsidR="00D67F2D" w:rsidRPr="00635891" w14:paraId="4D93DD93" w14:textId="77777777" w:rsidTr="004054E0">
        <w:trPr>
          <w:trHeight w:val="345"/>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0E9AFB1F"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 </w:t>
            </w:r>
          </w:p>
        </w:tc>
        <w:tc>
          <w:tcPr>
            <w:tcW w:w="3180" w:type="dxa"/>
            <w:tcBorders>
              <w:top w:val="nil"/>
              <w:left w:val="nil"/>
              <w:bottom w:val="single" w:sz="4" w:space="0" w:color="auto"/>
              <w:right w:val="single" w:sz="4" w:space="0" w:color="auto"/>
            </w:tcBorders>
            <w:shd w:val="clear" w:color="auto" w:fill="auto"/>
            <w:noWrap/>
            <w:vAlign w:val="center"/>
            <w:hideMark/>
          </w:tcPr>
          <w:p w14:paraId="6AA09C0A"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KOPĀ:</w:t>
            </w:r>
          </w:p>
        </w:tc>
        <w:tc>
          <w:tcPr>
            <w:tcW w:w="860" w:type="dxa"/>
            <w:tcBorders>
              <w:top w:val="nil"/>
              <w:left w:val="nil"/>
              <w:bottom w:val="single" w:sz="4" w:space="0" w:color="auto"/>
              <w:right w:val="single" w:sz="4" w:space="0" w:color="auto"/>
            </w:tcBorders>
            <w:shd w:val="clear" w:color="auto" w:fill="auto"/>
            <w:noWrap/>
            <w:vAlign w:val="center"/>
            <w:hideMark/>
          </w:tcPr>
          <w:p w14:paraId="2E8F2C49"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740" w:type="dxa"/>
            <w:tcBorders>
              <w:top w:val="nil"/>
              <w:left w:val="nil"/>
              <w:bottom w:val="single" w:sz="4" w:space="0" w:color="auto"/>
              <w:right w:val="single" w:sz="4" w:space="0" w:color="auto"/>
            </w:tcBorders>
            <w:shd w:val="clear" w:color="auto" w:fill="auto"/>
            <w:noWrap/>
            <w:vAlign w:val="center"/>
            <w:hideMark/>
          </w:tcPr>
          <w:p w14:paraId="45A2C1A3"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0FEB713F"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566427FF"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5B5F3E9F"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6FF2438F"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C16B112"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34 704.60</w:t>
            </w:r>
          </w:p>
        </w:tc>
      </w:tr>
    </w:tbl>
    <w:p w14:paraId="3CA828AB" w14:textId="77777777" w:rsidR="00D67F2D" w:rsidRDefault="00D67F2D" w:rsidP="00D67F2D">
      <w:pPr>
        <w:tabs>
          <w:tab w:val="left" w:pos="2454"/>
        </w:tabs>
        <w:spacing w:line="256" w:lineRule="auto"/>
        <w:rPr>
          <w:rFonts w:eastAsia="Calibri"/>
          <w:sz w:val="28"/>
          <w:szCs w:val="28"/>
        </w:rPr>
      </w:pPr>
    </w:p>
    <w:p w14:paraId="1A2D00EA" w14:textId="77777777" w:rsidR="00D67F2D" w:rsidRDefault="00D67F2D" w:rsidP="00D67F2D">
      <w:pPr>
        <w:tabs>
          <w:tab w:val="left" w:pos="2454"/>
        </w:tabs>
        <w:spacing w:line="256" w:lineRule="auto"/>
        <w:rPr>
          <w:rFonts w:eastAsia="Calibri"/>
          <w:sz w:val="28"/>
          <w:szCs w:val="28"/>
        </w:rPr>
      </w:pPr>
    </w:p>
    <w:p w14:paraId="4B88CDD9" w14:textId="77777777" w:rsidR="00D67F2D" w:rsidRDefault="00D67F2D" w:rsidP="00D67F2D">
      <w:pPr>
        <w:tabs>
          <w:tab w:val="left" w:pos="2454"/>
        </w:tabs>
        <w:spacing w:line="256" w:lineRule="auto"/>
        <w:rPr>
          <w:rFonts w:eastAsia="Calibri"/>
          <w:sz w:val="28"/>
          <w:szCs w:val="28"/>
        </w:rPr>
      </w:pPr>
    </w:p>
    <w:p w14:paraId="5A4DEA8D" w14:textId="77777777" w:rsidR="00D67F2D" w:rsidRDefault="00D67F2D" w:rsidP="00D67F2D">
      <w:pPr>
        <w:tabs>
          <w:tab w:val="left" w:pos="2454"/>
        </w:tabs>
        <w:spacing w:line="256" w:lineRule="auto"/>
        <w:rPr>
          <w:rFonts w:eastAsia="Calibri"/>
          <w:sz w:val="28"/>
          <w:szCs w:val="28"/>
        </w:rPr>
      </w:pPr>
    </w:p>
    <w:p w14:paraId="7A2C1290" w14:textId="77777777" w:rsidR="00D67F2D" w:rsidRDefault="00D67F2D" w:rsidP="00D67F2D">
      <w:pPr>
        <w:tabs>
          <w:tab w:val="left" w:pos="2454"/>
        </w:tabs>
        <w:spacing w:line="256" w:lineRule="auto"/>
        <w:rPr>
          <w:rFonts w:eastAsia="Calibri"/>
          <w:sz w:val="28"/>
          <w:szCs w:val="28"/>
        </w:rPr>
      </w:pPr>
    </w:p>
    <w:p w14:paraId="07D11B5F" w14:textId="77777777" w:rsidR="00D67F2D" w:rsidRDefault="00D67F2D" w:rsidP="00D67F2D">
      <w:pPr>
        <w:tabs>
          <w:tab w:val="left" w:pos="2454"/>
        </w:tabs>
        <w:spacing w:line="256" w:lineRule="auto"/>
        <w:rPr>
          <w:rFonts w:eastAsia="Calibri"/>
          <w:sz w:val="28"/>
          <w:szCs w:val="28"/>
        </w:rPr>
      </w:pPr>
      <w:r>
        <w:rPr>
          <w:rFonts w:eastAsia="Calibri"/>
          <w:sz w:val="28"/>
          <w:szCs w:val="28"/>
        </w:rPr>
        <w:br w:type="page"/>
      </w:r>
    </w:p>
    <w:p w14:paraId="7C13C521" w14:textId="77777777" w:rsidR="00D67F2D" w:rsidRPr="00635891" w:rsidRDefault="00D67F2D" w:rsidP="00D67F2D">
      <w:pPr>
        <w:tabs>
          <w:tab w:val="left" w:pos="3907"/>
        </w:tabs>
        <w:spacing w:line="256" w:lineRule="auto"/>
        <w:jc w:val="center"/>
        <w:rPr>
          <w:rFonts w:eastAsia="Calibri"/>
          <w:sz w:val="28"/>
          <w:szCs w:val="28"/>
        </w:rPr>
      </w:pPr>
      <w:r w:rsidRPr="00635891">
        <w:rPr>
          <w:rFonts w:eastAsia="Calibri"/>
          <w:b/>
          <w:bCs/>
          <w:sz w:val="28"/>
          <w:szCs w:val="28"/>
        </w:rPr>
        <w:lastRenderedPageBreak/>
        <w:t>Pļaujamās platības Ukru pagasta teritorijā</w:t>
      </w:r>
    </w:p>
    <w:tbl>
      <w:tblPr>
        <w:tblW w:w="9945" w:type="dxa"/>
        <w:tblInd w:w="-431" w:type="dxa"/>
        <w:tblLook w:val="04A0" w:firstRow="1" w:lastRow="0" w:firstColumn="1" w:lastColumn="0" w:noHBand="0" w:noVBand="1"/>
      </w:tblPr>
      <w:tblGrid>
        <w:gridCol w:w="860"/>
        <w:gridCol w:w="2946"/>
        <w:gridCol w:w="838"/>
        <w:gridCol w:w="838"/>
        <w:gridCol w:w="838"/>
        <w:gridCol w:w="666"/>
        <w:gridCol w:w="838"/>
        <w:gridCol w:w="838"/>
        <w:gridCol w:w="1283"/>
      </w:tblGrid>
      <w:tr w:rsidR="00D67F2D" w:rsidRPr="00635891" w14:paraId="1704CB9F" w14:textId="77777777" w:rsidTr="004054E0">
        <w:trPr>
          <w:trHeight w:val="294"/>
        </w:trPr>
        <w:tc>
          <w:tcPr>
            <w:tcW w:w="8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E76FB"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Nr. p.k.</w:t>
            </w:r>
          </w:p>
        </w:tc>
        <w:tc>
          <w:tcPr>
            <w:tcW w:w="29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A7358E" w14:textId="77777777" w:rsidR="00D67F2D" w:rsidRPr="00635891" w:rsidRDefault="00D67F2D" w:rsidP="004054E0">
            <w:pPr>
              <w:spacing w:line="256" w:lineRule="auto"/>
              <w:jc w:val="center"/>
              <w:rPr>
                <w:rFonts w:eastAsia="Calibri"/>
                <w:b/>
                <w:bCs/>
              </w:rPr>
            </w:pPr>
            <w:r w:rsidRPr="00635891">
              <w:rPr>
                <w:rFonts w:eastAsia="Calibri"/>
                <w:b/>
                <w:bCs/>
              </w:rPr>
              <w:t>NOSAUKUMS</w:t>
            </w:r>
          </w:p>
        </w:tc>
        <w:tc>
          <w:tcPr>
            <w:tcW w:w="2514" w:type="dxa"/>
            <w:gridSpan w:val="3"/>
            <w:tcBorders>
              <w:top w:val="single" w:sz="4" w:space="0" w:color="auto"/>
              <w:left w:val="nil"/>
              <w:bottom w:val="single" w:sz="4" w:space="0" w:color="auto"/>
              <w:right w:val="single" w:sz="4" w:space="0" w:color="auto"/>
            </w:tcBorders>
            <w:shd w:val="clear" w:color="auto" w:fill="auto"/>
            <w:vAlign w:val="center"/>
            <w:hideMark/>
          </w:tcPr>
          <w:p w14:paraId="04BE4F2C" w14:textId="77777777" w:rsidR="00D67F2D" w:rsidRPr="00635891" w:rsidRDefault="00D67F2D" w:rsidP="004054E0">
            <w:pPr>
              <w:spacing w:line="256" w:lineRule="auto"/>
              <w:jc w:val="center"/>
              <w:rPr>
                <w:rFonts w:eastAsia="Calibri"/>
                <w:b/>
                <w:bCs/>
              </w:rPr>
            </w:pPr>
            <w:r w:rsidRPr="00635891">
              <w:rPr>
                <w:rFonts w:eastAsia="Calibri"/>
                <w:b/>
                <w:bCs/>
              </w:rPr>
              <w:t>PAŠGĀJĒJS</w:t>
            </w:r>
          </w:p>
        </w:tc>
        <w:tc>
          <w:tcPr>
            <w:tcW w:w="2342" w:type="dxa"/>
            <w:gridSpan w:val="3"/>
            <w:tcBorders>
              <w:top w:val="single" w:sz="4" w:space="0" w:color="auto"/>
              <w:left w:val="nil"/>
              <w:bottom w:val="single" w:sz="4" w:space="0" w:color="auto"/>
              <w:right w:val="single" w:sz="4" w:space="0" w:color="auto"/>
            </w:tcBorders>
            <w:shd w:val="clear" w:color="auto" w:fill="auto"/>
            <w:vAlign w:val="center"/>
            <w:hideMark/>
          </w:tcPr>
          <w:p w14:paraId="13F00282" w14:textId="77777777" w:rsidR="00D67F2D" w:rsidRPr="00635891" w:rsidRDefault="00D67F2D" w:rsidP="004054E0">
            <w:pPr>
              <w:spacing w:line="256" w:lineRule="auto"/>
              <w:jc w:val="center"/>
              <w:rPr>
                <w:rFonts w:eastAsia="Calibri"/>
                <w:b/>
                <w:bCs/>
              </w:rPr>
            </w:pPr>
            <w:r w:rsidRPr="00635891">
              <w:rPr>
                <w:rFonts w:eastAsia="Calibri"/>
                <w:b/>
                <w:bCs/>
              </w:rPr>
              <w:t>TRIMMERIS, KRŪMGRIEZIS</w:t>
            </w:r>
          </w:p>
        </w:tc>
        <w:tc>
          <w:tcPr>
            <w:tcW w:w="128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99CFF8D"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IZMAKSAS GADĀ</w:t>
            </w:r>
          </w:p>
        </w:tc>
      </w:tr>
      <w:tr w:rsidR="00D67F2D" w:rsidRPr="00635891" w14:paraId="31F53FC4" w14:textId="77777777" w:rsidTr="004054E0">
        <w:trPr>
          <w:trHeight w:val="542"/>
        </w:trPr>
        <w:tc>
          <w:tcPr>
            <w:tcW w:w="860" w:type="dxa"/>
            <w:vMerge/>
            <w:tcBorders>
              <w:top w:val="single" w:sz="4" w:space="0" w:color="auto"/>
              <w:left w:val="single" w:sz="4" w:space="0" w:color="auto"/>
              <w:bottom w:val="single" w:sz="4" w:space="0" w:color="auto"/>
              <w:right w:val="single" w:sz="4" w:space="0" w:color="auto"/>
            </w:tcBorders>
            <w:vAlign w:val="center"/>
            <w:hideMark/>
          </w:tcPr>
          <w:p w14:paraId="2E044EEE" w14:textId="77777777" w:rsidR="00D67F2D" w:rsidRPr="00635891" w:rsidRDefault="00D67F2D" w:rsidP="004054E0">
            <w:pPr>
              <w:spacing w:line="256" w:lineRule="auto"/>
              <w:rPr>
                <w:rFonts w:eastAsia="Calibri"/>
                <w:b/>
                <w:bCs/>
                <w:color w:val="000000"/>
              </w:rPr>
            </w:pPr>
          </w:p>
        </w:tc>
        <w:tc>
          <w:tcPr>
            <w:tcW w:w="2946" w:type="dxa"/>
            <w:vMerge/>
            <w:tcBorders>
              <w:top w:val="single" w:sz="4" w:space="0" w:color="auto"/>
              <w:left w:val="single" w:sz="4" w:space="0" w:color="auto"/>
              <w:bottom w:val="single" w:sz="4" w:space="0" w:color="auto"/>
              <w:right w:val="single" w:sz="4" w:space="0" w:color="auto"/>
            </w:tcBorders>
            <w:vAlign w:val="center"/>
            <w:hideMark/>
          </w:tcPr>
          <w:p w14:paraId="7654D4D4" w14:textId="77777777" w:rsidR="00D67F2D" w:rsidRPr="00635891" w:rsidRDefault="00D67F2D" w:rsidP="004054E0">
            <w:pPr>
              <w:spacing w:line="256" w:lineRule="auto"/>
              <w:rPr>
                <w:rFonts w:eastAsia="Calibri"/>
                <w:b/>
                <w:bCs/>
              </w:rPr>
            </w:pPr>
          </w:p>
        </w:tc>
        <w:tc>
          <w:tcPr>
            <w:tcW w:w="838" w:type="dxa"/>
            <w:tcBorders>
              <w:top w:val="nil"/>
              <w:left w:val="nil"/>
              <w:bottom w:val="single" w:sz="4" w:space="0" w:color="auto"/>
              <w:right w:val="single" w:sz="4" w:space="0" w:color="auto"/>
            </w:tcBorders>
            <w:shd w:val="clear" w:color="auto" w:fill="auto"/>
            <w:vAlign w:val="center"/>
            <w:hideMark/>
          </w:tcPr>
          <w:p w14:paraId="2F75B716" w14:textId="77777777" w:rsidR="00D67F2D" w:rsidRPr="00635891" w:rsidRDefault="00D67F2D" w:rsidP="004054E0">
            <w:pPr>
              <w:spacing w:line="256" w:lineRule="auto"/>
              <w:jc w:val="center"/>
              <w:rPr>
                <w:rFonts w:eastAsia="Calibri"/>
                <w:sz w:val="18"/>
                <w:szCs w:val="18"/>
              </w:rPr>
            </w:pPr>
            <w:r w:rsidRPr="00635891">
              <w:rPr>
                <w:rFonts w:eastAsia="Calibri"/>
                <w:sz w:val="18"/>
                <w:szCs w:val="18"/>
              </w:rPr>
              <w:t>st</w:t>
            </w:r>
          </w:p>
        </w:tc>
        <w:tc>
          <w:tcPr>
            <w:tcW w:w="838" w:type="dxa"/>
            <w:tcBorders>
              <w:top w:val="nil"/>
              <w:left w:val="nil"/>
              <w:bottom w:val="single" w:sz="4" w:space="0" w:color="auto"/>
              <w:right w:val="single" w:sz="4" w:space="0" w:color="auto"/>
            </w:tcBorders>
            <w:shd w:val="clear" w:color="auto" w:fill="auto"/>
            <w:vAlign w:val="center"/>
            <w:hideMark/>
          </w:tcPr>
          <w:p w14:paraId="51FD9A63" w14:textId="77777777" w:rsidR="00D67F2D" w:rsidRPr="00635891" w:rsidRDefault="00D67F2D" w:rsidP="004054E0">
            <w:pPr>
              <w:spacing w:line="256" w:lineRule="auto"/>
              <w:jc w:val="center"/>
              <w:rPr>
                <w:rFonts w:eastAsia="Calibri"/>
                <w:sz w:val="18"/>
                <w:szCs w:val="18"/>
              </w:rPr>
            </w:pPr>
            <w:r w:rsidRPr="00635891">
              <w:rPr>
                <w:rFonts w:eastAsia="Calibri"/>
                <w:sz w:val="18"/>
                <w:szCs w:val="18"/>
              </w:rPr>
              <w:t>ha</w:t>
            </w:r>
          </w:p>
        </w:tc>
        <w:tc>
          <w:tcPr>
            <w:tcW w:w="838" w:type="dxa"/>
            <w:tcBorders>
              <w:top w:val="nil"/>
              <w:left w:val="nil"/>
              <w:bottom w:val="single" w:sz="4" w:space="0" w:color="auto"/>
              <w:right w:val="single" w:sz="4" w:space="0" w:color="auto"/>
            </w:tcBorders>
            <w:shd w:val="clear" w:color="auto" w:fill="auto"/>
            <w:vAlign w:val="center"/>
            <w:hideMark/>
          </w:tcPr>
          <w:p w14:paraId="0918A82D" w14:textId="77777777" w:rsidR="00D67F2D" w:rsidRPr="00635891" w:rsidRDefault="00D67F2D" w:rsidP="004054E0">
            <w:pPr>
              <w:spacing w:line="256" w:lineRule="auto"/>
              <w:jc w:val="center"/>
              <w:rPr>
                <w:rFonts w:eastAsia="Calibri"/>
                <w:b/>
                <w:bCs/>
                <w:sz w:val="18"/>
                <w:szCs w:val="18"/>
              </w:rPr>
            </w:pPr>
            <w:r w:rsidRPr="00635891">
              <w:rPr>
                <w:rFonts w:eastAsia="Calibri"/>
                <w:b/>
                <w:bCs/>
                <w:sz w:val="18"/>
                <w:szCs w:val="18"/>
              </w:rPr>
              <w:t xml:space="preserve">x </w:t>
            </w:r>
            <w:r w:rsidRPr="00635891">
              <w:rPr>
                <w:rFonts w:eastAsia="Calibri"/>
                <w:sz w:val="18"/>
                <w:szCs w:val="18"/>
              </w:rPr>
              <w:t>mēnesī</w:t>
            </w:r>
          </w:p>
        </w:tc>
        <w:tc>
          <w:tcPr>
            <w:tcW w:w="666" w:type="dxa"/>
            <w:tcBorders>
              <w:top w:val="nil"/>
              <w:left w:val="nil"/>
              <w:bottom w:val="single" w:sz="4" w:space="0" w:color="auto"/>
              <w:right w:val="single" w:sz="4" w:space="0" w:color="auto"/>
            </w:tcBorders>
            <w:shd w:val="clear" w:color="auto" w:fill="auto"/>
            <w:vAlign w:val="center"/>
            <w:hideMark/>
          </w:tcPr>
          <w:p w14:paraId="11F88285" w14:textId="77777777" w:rsidR="00D67F2D" w:rsidRPr="00635891" w:rsidRDefault="00D67F2D" w:rsidP="004054E0">
            <w:pPr>
              <w:spacing w:line="256" w:lineRule="auto"/>
              <w:jc w:val="center"/>
              <w:rPr>
                <w:rFonts w:eastAsia="Calibri"/>
                <w:sz w:val="18"/>
                <w:szCs w:val="18"/>
              </w:rPr>
            </w:pPr>
            <w:r w:rsidRPr="00635891">
              <w:rPr>
                <w:rFonts w:eastAsia="Calibri"/>
                <w:sz w:val="18"/>
                <w:szCs w:val="18"/>
              </w:rPr>
              <w:t>st</w:t>
            </w:r>
          </w:p>
        </w:tc>
        <w:tc>
          <w:tcPr>
            <w:tcW w:w="838" w:type="dxa"/>
            <w:tcBorders>
              <w:top w:val="nil"/>
              <w:left w:val="nil"/>
              <w:bottom w:val="single" w:sz="4" w:space="0" w:color="auto"/>
              <w:right w:val="single" w:sz="4" w:space="0" w:color="auto"/>
            </w:tcBorders>
            <w:shd w:val="clear" w:color="auto" w:fill="auto"/>
            <w:vAlign w:val="center"/>
            <w:hideMark/>
          </w:tcPr>
          <w:p w14:paraId="05B3D654" w14:textId="77777777" w:rsidR="00D67F2D" w:rsidRPr="00635891" w:rsidRDefault="00D67F2D" w:rsidP="004054E0">
            <w:pPr>
              <w:spacing w:line="256" w:lineRule="auto"/>
              <w:jc w:val="center"/>
              <w:rPr>
                <w:rFonts w:eastAsia="Calibri"/>
                <w:sz w:val="18"/>
                <w:szCs w:val="18"/>
              </w:rPr>
            </w:pPr>
            <w:r w:rsidRPr="00635891">
              <w:rPr>
                <w:rFonts w:eastAsia="Calibri"/>
                <w:sz w:val="18"/>
                <w:szCs w:val="18"/>
              </w:rPr>
              <w:t>ha</w:t>
            </w:r>
          </w:p>
        </w:tc>
        <w:tc>
          <w:tcPr>
            <w:tcW w:w="838" w:type="dxa"/>
            <w:tcBorders>
              <w:top w:val="nil"/>
              <w:left w:val="nil"/>
              <w:bottom w:val="single" w:sz="4" w:space="0" w:color="auto"/>
              <w:right w:val="single" w:sz="4" w:space="0" w:color="auto"/>
            </w:tcBorders>
            <w:shd w:val="clear" w:color="auto" w:fill="auto"/>
            <w:vAlign w:val="center"/>
            <w:hideMark/>
          </w:tcPr>
          <w:p w14:paraId="5F31F5DB" w14:textId="77777777" w:rsidR="00D67F2D" w:rsidRPr="00635891" w:rsidRDefault="00D67F2D" w:rsidP="004054E0">
            <w:pPr>
              <w:spacing w:line="256" w:lineRule="auto"/>
              <w:jc w:val="center"/>
              <w:rPr>
                <w:rFonts w:eastAsia="Calibri"/>
                <w:b/>
                <w:bCs/>
                <w:sz w:val="18"/>
                <w:szCs w:val="18"/>
              </w:rPr>
            </w:pPr>
            <w:r w:rsidRPr="00635891">
              <w:rPr>
                <w:rFonts w:eastAsia="Calibri"/>
                <w:b/>
                <w:bCs/>
                <w:sz w:val="18"/>
                <w:szCs w:val="18"/>
              </w:rPr>
              <w:t xml:space="preserve">x </w:t>
            </w:r>
            <w:r w:rsidRPr="00635891">
              <w:rPr>
                <w:rFonts w:eastAsia="Calibri"/>
                <w:sz w:val="18"/>
                <w:szCs w:val="18"/>
              </w:rPr>
              <w:t>mēnesī</w:t>
            </w:r>
          </w:p>
        </w:tc>
        <w:tc>
          <w:tcPr>
            <w:tcW w:w="1283" w:type="dxa"/>
            <w:vMerge/>
            <w:tcBorders>
              <w:top w:val="single" w:sz="4" w:space="0" w:color="auto"/>
              <w:left w:val="single" w:sz="4" w:space="0" w:color="auto"/>
              <w:bottom w:val="single" w:sz="4" w:space="0" w:color="000000"/>
              <w:right w:val="single" w:sz="4" w:space="0" w:color="auto"/>
            </w:tcBorders>
            <w:vAlign w:val="center"/>
            <w:hideMark/>
          </w:tcPr>
          <w:p w14:paraId="1AB1CC3F" w14:textId="77777777" w:rsidR="00D67F2D" w:rsidRPr="00635891" w:rsidRDefault="00D67F2D" w:rsidP="004054E0">
            <w:pPr>
              <w:spacing w:line="256" w:lineRule="auto"/>
              <w:rPr>
                <w:rFonts w:eastAsia="Calibri"/>
                <w:b/>
                <w:bCs/>
                <w:sz w:val="20"/>
                <w:szCs w:val="20"/>
              </w:rPr>
            </w:pPr>
          </w:p>
        </w:tc>
      </w:tr>
      <w:tr w:rsidR="00D67F2D" w:rsidRPr="00635891" w14:paraId="1EF02FEF" w14:textId="77777777" w:rsidTr="004054E0">
        <w:trPr>
          <w:trHeight w:val="531"/>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289C027E"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1</w:t>
            </w:r>
          </w:p>
        </w:tc>
        <w:tc>
          <w:tcPr>
            <w:tcW w:w="2946" w:type="dxa"/>
            <w:tcBorders>
              <w:top w:val="nil"/>
              <w:left w:val="nil"/>
              <w:bottom w:val="single" w:sz="4" w:space="0" w:color="auto"/>
              <w:right w:val="single" w:sz="4" w:space="0" w:color="auto"/>
            </w:tcBorders>
            <w:shd w:val="clear" w:color="auto" w:fill="auto"/>
            <w:noWrap/>
            <w:vAlign w:val="center"/>
            <w:hideMark/>
          </w:tcPr>
          <w:p w14:paraId="04186FC6"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Sniķeres centrs</w:t>
            </w:r>
          </w:p>
        </w:tc>
        <w:tc>
          <w:tcPr>
            <w:tcW w:w="838" w:type="dxa"/>
            <w:tcBorders>
              <w:top w:val="nil"/>
              <w:left w:val="nil"/>
              <w:bottom w:val="single" w:sz="4" w:space="0" w:color="auto"/>
              <w:right w:val="single" w:sz="4" w:space="0" w:color="auto"/>
            </w:tcBorders>
            <w:shd w:val="clear" w:color="auto" w:fill="auto"/>
            <w:noWrap/>
            <w:vAlign w:val="center"/>
            <w:hideMark/>
          </w:tcPr>
          <w:p w14:paraId="3884A3CC"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38" w:type="dxa"/>
            <w:tcBorders>
              <w:top w:val="nil"/>
              <w:left w:val="nil"/>
              <w:bottom w:val="single" w:sz="4" w:space="0" w:color="auto"/>
              <w:right w:val="single" w:sz="4" w:space="0" w:color="auto"/>
            </w:tcBorders>
            <w:shd w:val="clear" w:color="auto" w:fill="auto"/>
            <w:noWrap/>
            <w:vAlign w:val="center"/>
            <w:hideMark/>
          </w:tcPr>
          <w:p w14:paraId="538C8AAC"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38" w:type="dxa"/>
            <w:tcBorders>
              <w:top w:val="nil"/>
              <w:left w:val="nil"/>
              <w:bottom w:val="single" w:sz="4" w:space="0" w:color="auto"/>
              <w:right w:val="single" w:sz="4" w:space="0" w:color="auto"/>
            </w:tcBorders>
            <w:shd w:val="clear" w:color="auto" w:fill="auto"/>
            <w:noWrap/>
            <w:vAlign w:val="center"/>
            <w:hideMark/>
          </w:tcPr>
          <w:p w14:paraId="51B0BFDA"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666" w:type="dxa"/>
            <w:tcBorders>
              <w:top w:val="nil"/>
              <w:left w:val="nil"/>
              <w:bottom w:val="single" w:sz="4" w:space="0" w:color="auto"/>
              <w:right w:val="single" w:sz="4" w:space="0" w:color="auto"/>
            </w:tcBorders>
            <w:shd w:val="clear" w:color="auto" w:fill="auto"/>
            <w:noWrap/>
            <w:vAlign w:val="center"/>
            <w:hideMark/>
          </w:tcPr>
          <w:p w14:paraId="04BCE019" w14:textId="77777777" w:rsidR="00D67F2D" w:rsidRPr="00635891" w:rsidRDefault="00D67F2D" w:rsidP="004054E0">
            <w:pPr>
              <w:spacing w:line="256" w:lineRule="auto"/>
              <w:jc w:val="center"/>
              <w:rPr>
                <w:rFonts w:eastAsia="Calibri"/>
                <w:color w:val="000000"/>
              </w:rPr>
            </w:pPr>
            <w:r w:rsidRPr="00635891">
              <w:rPr>
                <w:rFonts w:eastAsia="Calibri"/>
                <w:color w:val="000000"/>
              </w:rPr>
              <w:t>86</w:t>
            </w:r>
          </w:p>
        </w:tc>
        <w:tc>
          <w:tcPr>
            <w:tcW w:w="838" w:type="dxa"/>
            <w:tcBorders>
              <w:top w:val="nil"/>
              <w:left w:val="nil"/>
              <w:bottom w:val="single" w:sz="4" w:space="0" w:color="auto"/>
              <w:right w:val="single" w:sz="4" w:space="0" w:color="auto"/>
            </w:tcBorders>
            <w:shd w:val="clear" w:color="auto" w:fill="auto"/>
            <w:noWrap/>
            <w:vAlign w:val="center"/>
            <w:hideMark/>
          </w:tcPr>
          <w:p w14:paraId="5CEDC0A6"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38" w:type="dxa"/>
            <w:tcBorders>
              <w:top w:val="nil"/>
              <w:left w:val="nil"/>
              <w:bottom w:val="single" w:sz="4" w:space="0" w:color="auto"/>
              <w:right w:val="single" w:sz="4" w:space="0" w:color="auto"/>
            </w:tcBorders>
            <w:shd w:val="clear" w:color="auto" w:fill="auto"/>
            <w:noWrap/>
            <w:vAlign w:val="center"/>
            <w:hideMark/>
          </w:tcPr>
          <w:p w14:paraId="28048888"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50F69648" w14:textId="77777777" w:rsidR="00D67F2D" w:rsidRPr="00635891" w:rsidRDefault="00D67F2D" w:rsidP="004054E0">
            <w:pPr>
              <w:spacing w:line="256" w:lineRule="auto"/>
              <w:jc w:val="right"/>
              <w:rPr>
                <w:rFonts w:eastAsia="Calibri"/>
                <w:b/>
                <w:bCs/>
              </w:rPr>
            </w:pPr>
            <w:r w:rsidRPr="00635891">
              <w:rPr>
                <w:rFonts w:eastAsia="Calibri"/>
                <w:b/>
                <w:bCs/>
              </w:rPr>
              <w:t>1097.19</w:t>
            </w:r>
          </w:p>
        </w:tc>
      </w:tr>
      <w:tr w:rsidR="00D67F2D" w:rsidRPr="00635891" w14:paraId="42CD78DC" w14:textId="77777777" w:rsidTr="004054E0">
        <w:trPr>
          <w:trHeight w:val="531"/>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7F6BAD40"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2</w:t>
            </w:r>
          </w:p>
        </w:tc>
        <w:tc>
          <w:tcPr>
            <w:tcW w:w="2946" w:type="dxa"/>
            <w:tcBorders>
              <w:top w:val="nil"/>
              <w:left w:val="nil"/>
              <w:bottom w:val="single" w:sz="4" w:space="0" w:color="auto"/>
              <w:right w:val="single" w:sz="4" w:space="0" w:color="auto"/>
            </w:tcBorders>
            <w:shd w:val="clear" w:color="auto" w:fill="auto"/>
            <w:noWrap/>
            <w:vAlign w:val="center"/>
            <w:hideMark/>
          </w:tcPr>
          <w:p w14:paraId="60E270C0"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Ukru centrs</w:t>
            </w:r>
          </w:p>
        </w:tc>
        <w:tc>
          <w:tcPr>
            <w:tcW w:w="838" w:type="dxa"/>
            <w:tcBorders>
              <w:top w:val="nil"/>
              <w:left w:val="nil"/>
              <w:bottom w:val="single" w:sz="4" w:space="0" w:color="auto"/>
              <w:right w:val="single" w:sz="4" w:space="0" w:color="auto"/>
            </w:tcBorders>
            <w:shd w:val="clear" w:color="auto" w:fill="auto"/>
            <w:noWrap/>
            <w:vAlign w:val="center"/>
            <w:hideMark/>
          </w:tcPr>
          <w:p w14:paraId="6A0C635E"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38" w:type="dxa"/>
            <w:tcBorders>
              <w:top w:val="nil"/>
              <w:left w:val="nil"/>
              <w:bottom w:val="single" w:sz="4" w:space="0" w:color="auto"/>
              <w:right w:val="single" w:sz="4" w:space="0" w:color="auto"/>
            </w:tcBorders>
            <w:shd w:val="clear" w:color="auto" w:fill="auto"/>
            <w:noWrap/>
            <w:vAlign w:val="center"/>
            <w:hideMark/>
          </w:tcPr>
          <w:p w14:paraId="784D0362"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38" w:type="dxa"/>
            <w:tcBorders>
              <w:top w:val="nil"/>
              <w:left w:val="nil"/>
              <w:bottom w:val="single" w:sz="4" w:space="0" w:color="auto"/>
              <w:right w:val="single" w:sz="4" w:space="0" w:color="auto"/>
            </w:tcBorders>
            <w:shd w:val="clear" w:color="auto" w:fill="auto"/>
            <w:noWrap/>
            <w:vAlign w:val="center"/>
            <w:hideMark/>
          </w:tcPr>
          <w:p w14:paraId="3D87B891"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666" w:type="dxa"/>
            <w:tcBorders>
              <w:top w:val="nil"/>
              <w:left w:val="nil"/>
              <w:bottom w:val="single" w:sz="4" w:space="0" w:color="auto"/>
              <w:right w:val="single" w:sz="4" w:space="0" w:color="auto"/>
            </w:tcBorders>
            <w:shd w:val="clear" w:color="auto" w:fill="auto"/>
            <w:noWrap/>
            <w:vAlign w:val="center"/>
            <w:hideMark/>
          </w:tcPr>
          <w:p w14:paraId="1AC07728"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38" w:type="dxa"/>
            <w:tcBorders>
              <w:top w:val="nil"/>
              <w:left w:val="nil"/>
              <w:bottom w:val="single" w:sz="4" w:space="0" w:color="auto"/>
              <w:right w:val="single" w:sz="4" w:space="0" w:color="auto"/>
            </w:tcBorders>
            <w:shd w:val="clear" w:color="auto" w:fill="auto"/>
            <w:noWrap/>
            <w:vAlign w:val="center"/>
            <w:hideMark/>
          </w:tcPr>
          <w:p w14:paraId="64A80342"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38" w:type="dxa"/>
            <w:tcBorders>
              <w:top w:val="nil"/>
              <w:left w:val="nil"/>
              <w:bottom w:val="single" w:sz="4" w:space="0" w:color="auto"/>
              <w:right w:val="single" w:sz="4" w:space="0" w:color="auto"/>
            </w:tcBorders>
            <w:shd w:val="clear" w:color="auto" w:fill="auto"/>
            <w:noWrap/>
            <w:vAlign w:val="center"/>
            <w:hideMark/>
          </w:tcPr>
          <w:p w14:paraId="1C91F0FE"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25D6F6F9" w14:textId="77777777" w:rsidR="00D67F2D" w:rsidRPr="00635891" w:rsidRDefault="00D67F2D" w:rsidP="004054E0">
            <w:pPr>
              <w:spacing w:line="256" w:lineRule="auto"/>
              <w:jc w:val="right"/>
              <w:rPr>
                <w:rFonts w:eastAsia="Calibri"/>
                <w:b/>
                <w:bCs/>
              </w:rPr>
            </w:pPr>
            <w:r w:rsidRPr="00635891">
              <w:rPr>
                <w:rFonts w:eastAsia="Calibri"/>
                <w:b/>
                <w:bCs/>
              </w:rPr>
              <w:t>0.00</w:t>
            </w:r>
          </w:p>
        </w:tc>
      </w:tr>
      <w:tr w:rsidR="00D67F2D" w:rsidRPr="00635891" w14:paraId="4FAE79F5" w14:textId="77777777" w:rsidTr="004054E0">
        <w:trPr>
          <w:trHeight w:val="531"/>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5FA277EC"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3</w:t>
            </w:r>
          </w:p>
        </w:tc>
        <w:tc>
          <w:tcPr>
            <w:tcW w:w="2946" w:type="dxa"/>
            <w:tcBorders>
              <w:top w:val="nil"/>
              <w:left w:val="nil"/>
              <w:bottom w:val="single" w:sz="4" w:space="0" w:color="auto"/>
              <w:right w:val="single" w:sz="4" w:space="0" w:color="auto"/>
            </w:tcBorders>
            <w:shd w:val="clear" w:color="auto" w:fill="auto"/>
            <w:noWrap/>
            <w:vAlign w:val="center"/>
            <w:hideMark/>
          </w:tcPr>
          <w:p w14:paraId="76DF7711" w14:textId="77777777" w:rsidR="00D67F2D" w:rsidRPr="00635891" w:rsidRDefault="00D67F2D" w:rsidP="004054E0">
            <w:pPr>
              <w:spacing w:line="256" w:lineRule="auto"/>
              <w:rPr>
                <w:rFonts w:eastAsia="Calibri"/>
                <w:b/>
                <w:bCs/>
                <w:sz w:val="20"/>
                <w:szCs w:val="20"/>
              </w:rPr>
            </w:pPr>
            <w:r w:rsidRPr="00635891">
              <w:rPr>
                <w:rFonts w:eastAsia="Calibri"/>
                <w:b/>
                <w:bCs/>
                <w:sz w:val="20"/>
                <w:szCs w:val="20"/>
              </w:rPr>
              <w:t>Rungas piemineklis</w:t>
            </w:r>
          </w:p>
        </w:tc>
        <w:tc>
          <w:tcPr>
            <w:tcW w:w="838" w:type="dxa"/>
            <w:tcBorders>
              <w:top w:val="nil"/>
              <w:left w:val="nil"/>
              <w:bottom w:val="single" w:sz="4" w:space="0" w:color="auto"/>
              <w:right w:val="single" w:sz="4" w:space="0" w:color="auto"/>
            </w:tcBorders>
            <w:shd w:val="clear" w:color="auto" w:fill="auto"/>
            <w:noWrap/>
            <w:vAlign w:val="center"/>
            <w:hideMark/>
          </w:tcPr>
          <w:p w14:paraId="75E7BB50"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38" w:type="dxa"/>
            <w:tcBorders>
              <w:top w:val="nil"/>
              <w:left w:val="nil"/>
              <w:bottom w:val="single" w:sz="4" w:space="0" w:color="auto"/>
              <w:right w:val="single" w:sz="4" w:space="0" w:color="auto"/>
            </w:tcBorders>
            <w:shd w:val="clear" w:color="auto" w:fill="auto"/>
            <w:noWrap/>
            <w:vAlign w:val="center"/>
            <w:hideMark/>
          </w:tcPr>
          <w:p w14:paraId="5609DAE1"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38" w:type="dxa"/>
            <w:tcBorders>
              <w:top w:val="nil"/>
              <w:left w:val="nil"/>
              <w:bottom w:val="single" w:sz="4" w:space="0" w:color="auto"/>
              <w:right w:val="single" w:sz="4" w:space="0" w:color="auto"/>
            </w:tcBorders>
            <w:shd w:val="clear" w:color="auto" w:fill="auto"/>
            <w:noWrap/>
            <w:vAlign w:val="center"/>
            <w:hideMark/>
          </w:tcPr>
          <w:p w14:paraId="531EDC74"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666" w:type="dxa"/>
            <w:tcBorders>
              <w:top w:val="nil"/>
              <w:left w:val="nil"/>
              <w:bottom w:val="single" w:sz="4" w:space="0" w:color="auto"/>
              <w:right w:val="single" w:sz="4" w:space="0" w:color="auto"/>
            </w:tcBorders>
            <w:shd w:val="clear" w:color="auto" w:fill="auto"/>
            <w:noWrap/>
            <w:vAlign w:val="center"/>
            <w:hideMark/>
          </w:tcPr>
          <w:p w14:paraId="61FC2B80"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838" w:type="dxa"/>
            <w:tcBorders>
              <w:top w:val="nil"/>
              <w:left w:val="nil"/>
              <w:bottom w:val="single" w:sz="4" w:space="0" w:color="auto"/>
              <w:right w:val="single" w:sz="4" w:space="0" w:color="auto"/>
            </w:tcBorders>
            <w:shd w:val="clear" w:color="auto" w:fill="auto"/>
            <w:noWrap/>
            <w:vAlign w:val="center"/>
            <w:hideMark/>
          </w:tcPr>
          <w:p w14:paraId="221DB3C7"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38" w:type="dxa"/>
            <w:tcBorders>
              <w:top w:val="nil"/>
              <w:left w:val="nil"/>
              <w:bottom w:val="single" w:sz="4" w:space="0" w:color="auto"/>
              <w:right w:val="single" w:sz="4" w:space="0" w:color="auto"/>
            </w:tcBorders>
            <w:shd w:val="clear" w:color="auto" w:fill="auto"/>
            <w:noWrap/>
            <w:vAlign w:val="center"/>
            <w:hideMark/>
          </w:tcPr>
          <w:p w14:paraId="6886B0CF"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239D509" w14:textId="77777777" w:rsidR="00D67F2D" w:rsidRPr="00635891" w:rsidRDefault="00D67F2D" w:rsidP="004054E0">
            <w:pPr>
              <w:spacing w:line="256" w:lineRule="auto"/>
              <w:jc w:val="right"/>
              <w:rPr>
                <w:rFonts w:eastAsia="Calibri"/>
                <w:b/>
                <w:bCs/>
              </w:rPr>
            </w:pPr>
            <w:r w:rsidRPr="00635891">
              <w:rPr>
                <w:rFonts w:eastAsia="Calibri"/>
                <w:b/>
                <w:bCs/>
              </w:rPr>
              <w:t>0.00</w:t>
            </w:r>
          </w:p>
        </w:tc>
      </w:tr>
      <w:tr w:rsidR="00D67F2D" w:rsidRPr="00635891" w14:paraId="1226754B" w14:textId="77777777" w:rsidTr="004054E0">
        <w:trPr>
          <w:trHeight w:val="531"/>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738994FA" w14:textId="77777777" w:rsidR="00D67F2D" w:rsidRPr="00635891" w:rsidRDefault="00D67F2D" w:rsidP="004054E0">
            <w:pPr>
              <w:spacing w:line="256" w:lineRule="auto"/>
              <w:jc w:val="center"/>
              <w:rPr>
                <w:rFonts w:eastAsia="Calibri"/>
                <w:b/>
                <w:bCs/>
                <w:color w:val="000000"/>
              </w:rPr>
            </w:pPr>
            <w:r w:rsidRPr="00635891">
              <w:rPr>
                <w:rFonts w:eastAsia="Calibri"/>
                <w:b/>
                <w:bCs/>
                <w:color w:val="000000"/>
              </w:rPr>
              <w:t> </w:t>
            </w:r>
          </w:p>
        </w:tc>
        <w:tc>
          <w:tcPr>
            <w:tcW w:w="2946" w:type="dxa"/>
            <w:tcBorders>
              <w:top w:val="nil"/>
              <w:left w:val="nil"/>
              <w:bottom w:val="single" w:sz="4" w:space="0" w:color="auto"/>
              <w:right w:val="single" w:sz="4" w:space="0" w:color="auto"/>
            </w:tcBorders>
            <w:shd w:val="clear" w:color="auto" w:fill="auto"/>
            <w:noWrap/>
            <w:vAlign w:val="center"/>
            <w:hideMark/>
          </w:tcPr>
          <w:p w14:paraId="00252705" w14:textId="77777777" w:rsidR="00D67F2D" w:rsidRPr="00635891" w:rsidRDefault="00D67F2D" w:rsidP="004054E0">
            <w:pPr>
              <w:spacing w:line="256" w:lineRule="auto"/>
              <w:jc w:val="right"/>
              <w:rPr>
                <w:rFonts w:eastAsia="Calibri"/>
                <w:b/>
                <w:bCs/>
                <w:sz w:val="20"/>
                <w:szCs w:val="20"/>
              </w:rPr>
            </w:pPr>
            <w:r w:rsidRPr="00635891">
              <w:rPr>
                <w:rFonts w:eastAsia="Calibri"/>
                <w:b/>
                <w:bCs/>
                <w:sz w:val="20"/>
                <w:szCs w:val="20"/>
              </w:rPr>
              <w:t>KOPĀ:</w:t>
            </w:r>
          </w:p>
        </w:tc>
        <w:tc>
          <w:tcPr>
            <w:tcW w:w="838" w:type="dxa"/>
            <w:tcBorders>
              <w:top w:val="nil"/>
              <w:left w:val="nil"/>
              <w:bottom w:val="single" w:sz="4" w:space="0" w:color="auto"/>
              <w:right w:val="single" w:sz="4" w:space="0" w:color="auto"/>
            </w:tcBorders>
            <w:shd w:val="clear" w:color="auto" w:fill="auto"/>
            <w:noWrap/>
            <w:vAlign w:val="center"/>
            <w:hideMark/>
          </w:tcPr>
          <w:p w14:paraId="2C56A962"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 </w:t>
            </w:r>
          </w:p>
        </w:tc>
        <w:tc>
          <w:tcPr>
            <w:tcW w:w="838" w:type="dxa"/>
            <w:tcBorders>
              <w:top w:val="nil"/>
              <w:left w:val="nil"/>
              <w:bottom w:val="single" w:sz="4" w:space="0" w:color="auto"/>
              <w:right w:val="single" w:sz="4" w:space="0" w:color="auto"/>
            </w:tcBorders>
            <w:shd w:val="clear" w:color="auto" w:fill="auto"/>
            <w:noWrap/>
            <w:vAlign w:val="center"/>
            <w:hideMark/>
          </w:tcPr>
          <w:p w14:paraId="13ACE1C8"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w:t>
            </w:r>
          </w:p>
        </w:tc>
        <w:tc>
          <w:tcPr>
            <w:tcW w:w="838" w:type="dxa"/>
            <w:tcBorders>
              <w:top w:val="nil"/>
              <w:left w:val="nil"/>
              <w:bottom w:val="single" w:sz="4" w:space="0" w:color="auto"/>
              <w:right w:val="single" w:sz="4" w:space="0" w:color="auto"/>
            </w:tcBorders>
            <w:shd w:val="clear" w:color="auto" w:fill="auto"/>
            <w:noWrap/>
            <w:vAlign w:val="center"/>
            <w:hideMark/>
          </w:tcPr>
          <w:p w14:paraId="6A5E7AF6"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666" w:type="dxa"/>
            <w:tcBorders>
              <w:top w:val="nil"/>
              <w:left w:val="nil"/>
              <w:bottom w:val="single" w:sz="4" w:space="0" w:color="auto"/>
              <w:right w:val="single" w:sz="4" w:space="0" w:color="auto"/>
            </w:tcBorders>
            <w:shd w:val="clear" w:color="auto" w:fill="auto"/>
            <w:noWrap/>
            <w:vAlign w:val="center"/>
            <w:hideMark/>
          </w:tcPr>
          <w:p w14:paraId="45A0303E"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86.0</w:t>
            </w:r>
          </w:p>
        </w:tc>
        <w:tc>
          <w:tcPr>
            <w:tcW w:w="838" w:type="dxa"/>
            <w:tcBorders>
              <w:top w:val="nil"/>
              <w:left w:val="nil"/>
              <w:bottom w:val="single" w:sz="4" w:space="0" w:color="auto"/>
              <w:right w:val="single" w:sz="4" w:space="0" w:color="auto"/>
            </w:tcBorders>
            <w:shd w:val="clear" w:color="auto" w:fill="auto"/>
            <w:noWrap/>
            <w:vAlign w:val="center"/>
            <w:hideMark/>
          </w:tcPr>
          <w:p w14:paraId="2D67A48C" w14:textId="77777777" w:rsidR="00D67F2D" w:rsidRPr="00635891" w:rsidRDefault="00D67F2D" w:rsidP="004054E0">
            <w:pPr>
              <w:spacing w:line="256" w:lineRule="auto"/>
              <w:jc w:val="center"/>
              <w:rPr>
                <w:rFonts w:eastAsia="Calibri"/>
                <w:b/>
                <w:bCs/>
                <w:sz w:val="20"/>
                <w:szCs w:val="20"/>
              </w:rPr>
            </w:pPr>
            <w:r w:rsidRPr="00635891">
              <w:rPr>
                <w:rFonts w:eastAsia="Calibri"/>
                <w:b/>
                <w:bCs/>
                <w:sz w:val="20"/>
                <w:szCs w:val="20"/>
              </w:rPr>
              <w:t>0.000</w:t>
            </w:r>
          </w:p>
        </w:tc>
        <w:tc>
          <w:tcPr>
            <w:tcW w:w="838" w:type="dxa"/>
            <w:tcBorders>
              <w:top w:val="nil"/>
              <w:left w:val="nil"/>
              <w:bottom w:val="single" w:sz="4" w:space="0" w:color="auto"/>
              <w:right w:val="single" w:sz="4" w:space="0" w:color="auto"/>
            </w:tcBorders>
            <w:shd w:val="clear" w:color="auto" w:fill="auto"/>
            <w:noWrap/>
            <w:vAlign w:val="center"/>
            <w:hideMark/>
          </w:tcPr>
          <w:p w14:paraId="7C206985" w14:textId="77777777" w:rsidR="00D67F2D" w:rsidRPr="00635891" w:rsidRDefault="00D67F2D" w:rsidP="004054E0">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027D0B48" w14:textId="77777777" w:rsidR="00D67F2D" w:rsidRPr="00635891" w:rsidRDefault="00D67F2D" w:rsidP="004054E0">
            <w:pPr>
              <w:spacing w:line="256" w:lineRule="auto"/>
              <w:jc w:val="right"/>
              <w:rPr>
                <w:rFonts w:eastAsia="Calibri"/>
                <w:b/>
                <w:bCs/>
              </w:rPr>
            </w:pPr>
            <w:r w:rsidRPr="00635891">
              <w:rPr>
                <w:rFonts w:eastAsia="Calibri"/>
                <w:b/>
                <w:bCs/>
              </w:rPr>
              <w:t>1097.19</w:t>
            </w:r>
          </w:p>
        </w:tc>
      </w:tr>
    </w:tbl>
    <w:p w14:paraId="686E7133" w14:textId="77777777" w:rsidR="00D67F2D" w:rsidRPr="00635891" w:rsidRDefault="00D67F2D" w:rsidP="00D67F2D">
      <w:pPr>
        <w:spacing w:line="256" w:lineRule="auto"/>
        <w:ind w:right="-1"/>
        <w:jc w:val="right"/>
        <w:rPr>
          <w:rFonts w:eastAsia="Calibri"/>
        </w:rPr>
      </w:pPr>
    </w:p>
    <w:p w14:paraId="6FF98FC9" w14:textId="77777777" w:rsidR="00D67F2D" w:rsidRPr="00635891" w:rsidRDefault="00D67F2D" w:rsidP="00D67F2D">
      <w:pPr>
        <w:spacing w:line="256" w:lineRule="auto"/>
        <w:ind w:right="-1"/>
        <w:jc w:val="right"/>
        <w:rPr>
          <w:rFonts w:eastAsia="Calibri"/>
        </w:rPr>
      </w:pPr>
    </w:p>
    <w:p w14:paraId="540DFF30" w14:textId="77777777" w:rsidR="00D67F2D" w:rsidRPr="00635891" w:rsidRDefault="00D67F2D" w:rsidP="00D67F2D">
      <w:pPr>
        <w:spacing w:line="256" w:lineRule="auto"/>
        <w:ind w:right="-1"/>
        <w:jc w:val="right"/>
        <w:rPr>
          <w:rFonts w:eastAsia="Calibri"/>
        </w:rPr>
      </w:pPr>
    </w:p>
    <w:p w14:paraId="3803C74E" w14:textId="77777777" w:rsidR="00D67F2D" w:rsidRPr="00445B45" w:rsidRDefault="00D67F2D" w:rsidP="00D67F2D">
      <w:pPr>
        <w:spacing w:line="257" w:lineRule="auto"/>
        <w:ind w:right="-1"/>
        <w:jc w:val="right"/>
        <w:rPr>
          <w:rFonts w:eastAsia="Calibri"/>
        </w:rPr>
      </w:pPr>
      <w:r w:rsidRPr="00635891">
        <w:rPr>
          <w:rFonts w:eastAsia="Calibri"/>
        </w:rPr>
        <w:br w:type="page"/>
      </w:r>
      <w:r w:rsidRPr="00445B45">
        <w:rPr>
          <w:rFonts w:eastAsia="Calibri"/>
        </w:rPr>
        <w:lastRenderedPageBreak/>
        <w:t>3. pielikums</w:t>
      </w:r>
    </w:p>
    <w:p w14:paraId="0401C046" w14:textId="77777777" w:rsidR="00D67F2D" w:rsidRPr="00445B45" w:rsidRDefault="00D67F2D" w:rsidP="00D67F2D">
      <w:pPr>
        <w:spacing w:line="257" w:lineRule="auto"/>
        <w:jc w:val="right"/>
        <w:rPr>
          <w:rFonts w:eastAsia="Calibri"/>
        </w:rPr>
      </w:pPr>
      <w:r w:rsidRPr="00445B45">
        <w:rPr>
          <w:rFonts w:eastAsia="Calibri"/>
        </w:rPr>
        <w:t xml:space="preserve">                                                                       01.03.2022. </w:t>
      </w:r>
    </w:p>
    <w:p w14:paraId="5239F51A" w14:textId="77777777" w:rsidR="00D67F2D" w:rsidRPr="00445B45" w:rsidRDefault="00D67F2D" w:rsidP="00D67F2D">
      <w:pPr>
        <w:tabs>
          <w:tab w:val="left" w:pos="1277"/>
        </w:tabs>
        <w:spacing w:line="257" w:lineRule="auto"/>
        <w:jc w:val="right"/>
        <w:rPr>
          <w:rFonts w:eastAsia="Calibri"/>
        </w:rPr>
      </w:pPr>
      <w:r w:rsidRPr="00445B45">
        <w:rPr>
          <w:rFonts w:eastAsia="Calibri"/>
        </w:rPr>
        <w:t xml:space="preserve">Deleģēšanas līgumam Nr. ___/4.3.-2022                    </w:t>
      </w:r>
    </w:p>
    <w:p w14:paraId="147CBEB7" w14:textId="77777777" w:rsidR="00D67F2D" w:rsidRPr="00445B45" w:rsidRDefault="00D67F2D" w:rsidP="00D67F2D">
      <w:pPr>
        <w:tabs>
          <w:tab w:val="left" w:pos="1277"/>
        </w:tabs>
        <w:spacing w:line="256" w:lineRule="auto"/>
        <w:rPr>
          <w:rFonts w:eastAsia="Calibri"/>
        </w:rPr>
      </w:pPr>
    </w:p>
    <w:p w14:paraId="10AD24E9" w14:textId="77777777" w:rsidR="00D67F2D" w:rsidRPr="00445B45" w:rsidRDefault="00D67F2D" w:rsidP="00D67F2D">
      <w:pPr>
        <w:tabs>
          <w:tab w:val="left" w:pos="3907"/>
        </w:tabs>
        <w:spacing w:line="256" w:lineRule="auto"/>
        <w:jc w:val="center"/>
        <w:rPr>
          <w:rFonts w:eastAsia="Calibri"/>
          <w:b/>
          <w:bCs/>
        </w:rPr>
      </w:pPr>
      <w:r w:rsidRPr="00445B45">
        <w:rPr>
          <w:rFonts w:eastAsia="Calibri"/>
          <w:b/>
          <w:bCs/>
        </w:rPr>
        <w:t>Kapsētu uzturēšana Dobeles novada Bēnes, Ukru, Vītiņu, Īles, Lielauces pagastu teritorijās un Auces pilsētas teritorijā</w:t>
      </w:r>
    </w:p>
    <w:p w14:paraId="5D6DBB7C" w14:textId="77777777" w:rsidR="00D67F2D" w:rsidRPr="00445B45" w:rsidRDefault="00D67F2D" w:rsidP="00D67F2D">
      <w:pPr>
        <w:tabs>
          <w:tab w:val="left" w:pos="3907"/>
        </w:tabs>
        <w:spacing w:line="256" w:lineRule="auto"/>
        <w:jc w:val="center"/>
        <w:rPr>
          <w:rFonts w:eastAsia="Calibri"/>
          <w:b/>
          <w:bCs/>
        </w:rPr>
      </w:pPr>
    </w:p>
    <w:p w14:paraId="55BE70C4" w14:textId="77777777" w:rsidR="00D67F2D" w:rsidRPr="00445B45" w:rsidRDefault="00D67F2D" w:rsidP="00D67F2D">
      <w:pPr>
        <w:tabs>
          <w:tab w:val="left" w:pos="4860"/>
          <w:tab w:val="left" w:pos="6480"/>
        </w:tabs>
        <w:spacing w:line="256" w:lineRule="auto"/>
        <w:jc w:val="center"/>
        <w:rPr>
          <w:rFonts w:eastAsia="Calibri"/>
          <w:b/>
          <w:bCs/>
        </w:rPr>
      </w:pPr>
      <w:r w:rsidRPr="00445B45">
        <w:rPr>
          <w:rFonts w:eastAsia="Calibri"/>
          <w:b/>
          <w:bCs/>
        </w:rPr>
        <w:t>VISPĀRĒJĀS KOPŠANAS UN UZTURĒŠANAS PRASĪBAS</w:t>
      </w:r>
    </w:p>
    <w:p w14:paraId="05F8FE8D" w14:textId="77777777" w:rsidR="00D67F2D" w:rsidRPr="00445B45" w:rsidRDefault="00D67F2D" w:rsidP="00D67F2D">
      <w:pPr>
        <w:tabs>
          <w:tab w:val="left" w:pos="4860"/>
          <w:tab w:val="left" w:pos="6480"/>
        </w:tabs>
        <w:spacing w:line="256" w:lineRule="auto"/>
        <w:ind w:left="360"/>
        <w:jc w:val="both"/>
        <w:rPr>
          <w:rFonts w:eastAsia="Calibri"/>
          <w:b/>
          <w:bCs/>
        </w:rPr>
      </w:pPr>
    </w:p>
    <w:p w14:paraId="3C4A178D" w14:textId="77777777" w:rsidR="00D67F2D" w:rsidRPr="00445B45" w:rsidRDefault="00D67F2D" w:rsidP="00D67F2D">
      <w:pPr>
        <w:tabs>
          <w:tab w:val="num" w:pos="993"/>
          <w:tab w:val="left" w:pos="4860"/>
          <w:tab w:val="left" w:pos="6480"/>
        </w:tabs>
        <w:jc w:val="both"/>
        <w:rPr>
          <w:rFonts w:eastAsia="Calibri"/>
          <w:bCs/>
        </w:rPr>
      </w:pPr>
      <w:r w:rsidRPr="00445B45">
        <w:rPr>
          <w:rFonts w:eastAsia="Calibri"/>
          <w:bCs/>
          <w:caps/>
        </w:rPr>
        <w:t>1.k</w:t>
      </w:r>
      <w:r w:rsidRPr="00445B45">
        <w:rPr>
          <w:rFonts w:eastAsia="Calibri"/>
          <w:bCs/>
        </w:rPr>
        <w:t>opt un uzturēt kārtībā ievērojamu sabiedrisku un kultūras darbinieku kapavietas un norādītos pieminekļus Auces kapsētā saskaņā ar pievienoto sarakstu.</w:t>
      </w:r>
    </w:p>
    <w:p w14:paraId="01765C23" w14:textId="77777777" w:rsidR="00D67F2D" w:rsidRPr="00445B45" w:rsidRDefault="00D67F2D" w:rsidP="00D67F2D">
      <w:pPr>
        <w:tabs>
          <w:tab w:val="num" w:pos="993"/>
          <w:tab w:val="left" w:pos="4860"/>
          <w:tab w:val="left" w:pos="6480"/>
        </w:tabs>
        <w:jc w:val="both"/>
        <w:rPr>
          <w:rFonts w:eastAsia="Calibri"/>
          <w:bCs/>
        </w:rPr>
      </w:pPr>
      <w:r w:rsidRPr="00445B45">
        <w:rPr>
          <w:rFonts w:eastAsia="Calibri"/>
          <w:bCs/>
          <w:caps/>
        </w:rPr>
        <w:t>2.i</w:t>
      </w:r>
      <w:r w:rsidRPr="00445B45">
        <w:rPr>
          <w:rFonts w:eastAsia="Calibri"/>
          <w:bCs/>
        </w:rPr>
        <w:t>kdienas kopšanas prasības sk. tālāk.</w:t>
      </w:r>
    </w:p>
    <w:p w14:paraId="34B94B03" w14:textId="77777777" w:rsidR="00D67F2D" w:rsidRPr="00445B45" w:rsidRDefault="00D67F2D" w:rsidP="00D67F2D">
      <w:pPr>
        <w:tabs>
          <w:tab w:val="left" w:pos="4860"/>
          <w:tab w:val="left" w:pos="6480"/>
        </w:tabs>
        <w:jc w:val="both"/>
        <w:rPr>
          <w:rFonts w:eastAsia="Calibri"/>
          <w:bCs/>
        </w:rPr>
      </w:pPr>
      <w:r w:rsidRPr="00445B45">
        <w:rPr>
          <w:rFonts w:eastAsia="Calibri"/>
          <w:bCs/>
          <w:caps/>
        </w:rPr>
        <w:t>3.a</w:t>
      </w:r>
      <w:r w:rsidRPr="00445B45">
        <w:rPr>
          <w:rFonts w:eastAsia="Calibri"/>
          <w:bCs/>
        </w:rPr>
        <w:t xml:space="preserve">tkritumu apsaimniekošanas īpašās prasības: </w:t>
      </w:r>
    </w:p>
    <w:p w14:paraId="437F7095" w14:textId="77777777" w:rsidR="00D67F2D" w:rsidRPr="00445B45" w:rsidRDefault="00D67F2D" w:rsidP="00D67F2D">
      <w:pPr>
        <w:tabs>
          <w:tab w:val="num" w:pos="1440"/>
          <w:tab w:val="num" w:pos="2520"/>
          <w:tab w:val="left" w:pos="4860"/>
          <w:tab w:val="left" w:pos="6480"/>
        </w:tabs>
        <w:ind w:left="284"/>
        <w:jc w:val="both"/>
        <w:rPr>
          <w:rFonts w:eastAsia="Calibri"/>
          <w:bCs/>
        </w:rPr>
      </w:pPr>
      <w:r w:rsidRPr="00445B45">
        <w:rPr>
          <w:rFonts w:eastAsia="Calibri"/>
          <w:bCs/>
        </w:rPr>
        <w:t>3.1.apsaimniekotāja pienākums - sekot atkritumu regulārai un savlaicīgai izvešanai;</w:t>
      </w:r>
    </w:p>
    <w:p w14:paraId="0B0ED5D7" w14:textId="77777777" w:rsidR="00D67F2D" w:rsidRPr="00445B45" w:rsidRDefault="00D67F2D" w:rsidP="00D67F2D">
      <w:pPr>
        <w:tabs>
          <w:tab w:val="num" w:pos="1440"/>
          <w:tab w:val="num" w:pos="2520"/>
          <w:tab w:val="left" w:pos="4860"/>
          <w:tab w:val="left" w:pos="6480"/>
        </w:tabs>
        <w:ind w:left="284"/>
        <w:jc w:val="both"/>
        <w:rPr>
          <w:rFonts w:eastAsia="Calibri"/>
          <w:bCs/>
        </w:rPr>
      </w:pPr>
      <w:r w:rsidRPr="00445B45">
        <w:rPr>
          <w:rFonts w:eastAsia="Calibri"/>
          <w:bCs/>
        </w:rPr>
        <w:t xml:space="preserve">3.2.aizliegta atkritumu dedzināšana; </w:t>
      </w:r>
    </w:p>
    <w:p w14:paraId="532E62D6" w14:textId="77777777" w:rsidR="00D67F2D" w:rsidRPr="00445B45" w:rsidRDefault="00D67F2D" w:rsidP="00D67F2D">
      <w:pPr>
        <w:tabs>
          <w:tab w:val="num" w:pos="1440"/>
          <w:tab w:val="num" w:pos="2520"/>
          <w:tab w:val="left" w:pos="4860"/>
          <w:tab w:val="left" w:pos="6480"/>
        </w:tabs>
        <w:ind w:left="284"/>
        <w:jc w:val="both"/>
        <w:rPr>
          <w:rFonts w:eastAsia="Calibri"/>
          <w:bCs/>
        </w:rPr>
      </w:pPr>
      <w:r w:rsidRPr="00445B45">
        <w:rPr>
          <w:rFonts w:eastAsia="Calibri"/>
          <w:bCs/>
        </w:rPr>
        <w:t>3.3.nav pieļaujama atkritumu uzkrāšana kaudzēs pie kapsētām, atkritumu uzkrāšana tikai atkritumu konteineros. Izņēmums lapu krišanas periods (septembris, oktobris), kad pieļaujama īslaicīga lapu izbēršana pie konteineriem (izvedamas trīs dienu laikā).</w:t>
      </w:r>
    </w:p>
    <w:p w14:paraId="35927B64" w14:textId="77777777" w:rsidR="00D67F2D" w:rsidRPr="00445B45" w:rsidRDefault="00D67F2D" w:rsidP="00D67F2D">
      <w:pPr>
        <w:jc w:val="both"/>
        <w:rPr>
          <w:rFonts w:eastAsia="Lucida Sans Unicode"/>
          <w:bCs/>
          <w:kern w:val="1"/>
        </w:rPr>
      </w:pPr>
      <w:r w:rsidRPr="00445B45">
        <w:rPr>
          <w:rFonts w:eastAsia="Lucida Sans Unicode"/>
          <w:bCs/>
          <w:kern w:val="1"/>
        </w:rPr>
        <w:t>4.Dobeles novada  kapsētās Dobeles novada pašvaldība apsaimniekotājam nosaka sniegt maksas pakalpojumus, tai skaitā par:</w:t>
      </w:r>
    </w:p>
    <w:p w14:paraId="4F948863" w14:textId="77777777" w:rsidR="00D67F2D" w:rsidRPr="00445B45" w:rsidRDefault="00D67F2D" w:rsidP="00D67F2D">
      <w:pPr>
        <w:tabs>
          <w:tab w:val="num" w:pos="1440"/>
          <w:tab w:val="num" w:pos="2520"/>
          <w:tab w:val="left" w:pos="4860"/>
          <w:tab w:val="left" w:pos="6480"/>
        </w:tabs>
        <w:ind w:left="284"/>
        <w:jc w:val="both"/>
        <w:rPr>
          <w:rFonts w:eastAsia="Calibri"/>
          <w:bCs/>
        </w:rPr>
      </w:pPr>
      <w:r w:rsidRPr="00445B45">
        <w:rPr>
          <w:rFonts w:eastAsia="Calibri"/>
          <w:bCs/>
          <w:smallCaps/>
        </w:rPr>
        <w:t>4.1.k</w:t>
      </w:r>
      <w:r w:rsidRPr="00445B45">
        <w:rPr>
          <w:rFonts w:eastAsia="Calibri"/>
          <w:bCs/>
        </w:rPr>
        <w:t>apličas nomu bēru ceremonijas laikā un tās sakopšanu pirms un pēc ceremonijas (izņemot bēru ceremonijai nepieciešamo priekšmetu izvietošanu), kapsētas teritorijas sakopšanu pirms un pēc bēru ceremonijas;</w:t>
      </w:r>
    </w:p>
    <w:p w14:paraId="10412EBC" w14:textId="77777777" w:rsidR="00D67F2D" w:rsidRPr="00445B45" w:rsidRDefault="00D67F2D" w:rsidP="00D67F2D">
      <w:pPr>
        <w:tabs>
          <w:tab w:val="num" w:pos="1440"/>
          <w:tab w:val="num" w:pos="2520"/>
          <w:tab w:val="left" w:pos="4860"/>
          <w:tab w:val="left" w:pos="6480"/>
        </w:tabs>
        <w:ind w:left="284"/>
        <w:jc w:val="both"/>
        <w:rPr>
          <w:rFonts w:eastAsia="Calibri"/>
          <w:bCs/>
        </w:rPr>
      </w:pPr>
      <w:r w:rsidRPr="00445B45">
        <w:rPr>
          <w:rFonts w:eastAsia="Calibri"/>
          <w:bCs/>
        </w:rPr>
        <w:t xml:space="preserve">4.2.izziņu sagatavošanu un izsniegšanu uz iesnieguma pamata, norādot pieprasījuma pamatotību. </w:t>
      </w:r>
    </w:p>
    <w:p w14:paraId="2FAAA3EF" w14:textId="77777777" w:rsidR="00D67F2D" w:rsidRPr="00445B45" w:rsidRDefault="00D67F2D" w:rsidP="00D67F2D">
      <w:pPr>
        <w:jc w:val="both"/>
        <w:rPr>
          <w:rFonts w:eastAsia="Lucida Sans Unicode"/>
          <w:bCs/>
          <w:kern w:val="1"/>
        </w:rPr>
      </w:pPr>
      <w:r w:rsidRPr="00445B45">
        <w:rPr>
          <w:rFonts w:eastAsia="Lucida Sans Unicode"/>
          <w:bCs/>
          <w:kern w:val="1"/>
        </w:rPr>
        <w:t>5.Dobeles novada kapsētās sniegto maksas pakalpojumu cenas iesniedz SIA “Auces komunālie pakalpojumi”  apstiprināšanai Dobeles novada pašvaldībā.</w:t>
      </w:r>
    </w:p>
    <w:p w14:paraId="405FE629" w14:textId="77777777" w:rsidR="00D67F2D" w:rsidRPr="00445B45" w:rsidRDefault="00D67F2D" w:rsidP="00D67F2D">
      <w:pPr>
        <w:jc w:val="both"/>
        <w:rPr>
          <w:rFonts w:eastAsia="Lucida Sans Unicode"/>
          <w:bCs/>
          <w:kern w:val="1"/>
        </w:rPr>
      </w:pPr>
      <w:r w:rsidRPr="00445B45">
        <w:rPr>
          <w:rFonts w:eastAsia="Lucida Sans Unicode"/>
          <w:bCs/>
          <w:kern w:val="1"/>
        </w:rPr>
        <w:t>6.Kapsētu apsaimniekotāja pienākums ir nodrošināt samaksas iekasēšanu no juridiskām vai fiziskām personām par 5.punktā noteiktajiem un saņemtajiem maksas pakalpojumiem.</w:t>
      </w:r>
    </w:p>
    <w:p w14:paraId="3A0D80AC" w14:textId="77777777" w:rsidR="00D67F2D" w:rsidRPr="00445B45" w:rsidRDefault="00D67F2D" w:rsidP="00D67F2D">
      <w:pPr>
        <w:jc w:val="both"/>
        <w:rPr>
          <w:rFonts w:eastAsia="Lucida Sans Unicode"/>
          <w:bCs/>
          <w:kern w:val="1"/>
        </w:rPr>
      </w:pPr>
      <w:r w:rsidRPr="00445B45">
        <w:rPr>
          <w:rFonts w:eastAsia="Lucida Sans Unicode"/>
          <w:bCs/>
          <w:kern w:val="1"/>
        </w:rPr>
        <w:t>7.Atjaunot kapu celiņu segumu (granti vai citu segumu).</w:t>
      </w:r>
    </w:p>
    <w:p w14:paraId="330E0ECB" w14:textId="77777777" w:rsidR="00D67F2D" w:rsidRPr="00445B45" w:rsidRDefault="00D67F2D" w:rsidP="00D67F2D">
      <w:pPr>
        <w:tabs>
          <w:tab w:val="num" w:pos="2520"/>
          <w:tab w:val="left" w:pos="4860"/>
          <w:tab w:val="left" w:pos="6480"/>
        </w:tabs>
        <w:jc w:val="both"/>
        <w:rPr>
          <w:rFonts w:eastAsia="Lucida Sans Unicode"/>
          <w:bCs/>
          <w:kern w:val="1"/>
        </w:rPr>
      </w:pPr>
      <w:r w:rsidRPr="00445B45">
        <w:rPr>
          <w:rFonts w:eastAsia="Lucida Sans Unicode"/>
          <w:bCs/>
          <w:kern w:val="1"/>
        </w:rPr>
        <w:t>8.Uzturēt kārtībā kapu teritorijā esošās ēkas un būves (kapu sētas, vārtus, kapliču ēkas), nepieļaujot to stāvokļa pasliktināšanos.</w:t>
      </w:r>
    </w:p>
    <w:p w14:paraId="3D5A4016" w14:textId="77777777" w:rsidR="00D67F2D" w:rsidRPr="00445B45" w:rsidRDefault="00D67F2D" w:rsidP="00D67F2D">
      <w:pPr>
        <w:spacing w:line="256" w:lineRule="auto"/>
        <w:jc w:val="center"/>
        <w:rPr>
          <w:rFonts w:eastAsia="Calibri"/>
          <w:b/>
          <w:noProof/>
        </w:rPr>
      </w:pPr>
    </w:p>
    <w:p w14:paraId="4A596AA0" w14:textId="77777777" w:rsidR="00D67F2D" w:rsidRPr="00445B45" w:rsidRDefault="00D67F2D" w:rsidP="00D67F2D">
      <w:pPr>
        <w:spacing w:line="256" w:lineRule="auto"/>
        <w:jc w:val="center"/>
        <w:rPr>
          <w:rFonts w:eastAsia="Calibri"/>
          <w:b/>
          <w:noProof/>
        </w:rPr>
      </w:pPr>
      <w:r w:rsidRPr="00445B45">
        <w:rPr>
          <w:rFonts w:eastAsia="Calibri"/>
          <w:b/>
          <w:noProof/>
        </w:rPr>
        <w:t>IKDIENAS KOPŠANAS PRASĪBAS</w:t>
      </w:r>
    </w:p>
    <w:p w14:paraId="635C65C6" w14:textId="77777777" w:rsidR="00D67F2D" w:rsidRPr="00445B45" w:rsidRDefault="00D67F2D" w:rsidP="00D67F2D">
      <w:pPr>
        <w:spacing w:line="256" w:lineRule="auto"/>
        <w:jc w:val="center"/>
        <w:rPr>
          <w:rFonts w:eastAsia="Calibri"/>
          <w:b/>
          <w:noProof/>
        </w:rPr>
      </w:pPr>
      <w:r w:rsidRPr="00445B45">
        <w:rPr>
          <w:rFonts w:eastAsia="Calibri"/>
          <w:b/>
          <w:noProof/>
        </w:rPr>
        <w:t>Vispārīgās prasības</w:t>
      </w:r>
    </w:p>
    <w:p w14:paraId="6AB93B1D" w14:textId="77777777" w:rsidR="00D67F2D" w:rsidRPr="00445B45" w:rsidRDefault="00D67F2D" w:rsidP="00D67F2D">
      <w:pPr>
        <w:spacing w:line="256" w:lineRule="auto"/>
        <w:jc w:val="center"/>
        <w:rPr>
          <w:rFonts w:eastAsia="Calibri"/>
          <w:b/>
          <w:noProof/>
        </w:rPr>
      </w:pPr>
    </w:p>
    <w:p w14:paraId="5F1DADBC" w14:textId="77777777" w:rsidR="00D67F2D" w:rsidRPr="00445B45" w:rsidRDefault="00D67F2D" w:rsidP="00D00D42">
      <w:pPr>
        <w:numPr>
          <w:ilvl w:val="0"/>
          <w:numId w:val="88"/>
        </w:numPr>
        <w:jc w:val="both"/>
        <w:rPr>
          <w:rFonts w:eastAsia="Calibri"/>
          <w:noProof/>
        </w:rPr>
      </w:pPr>
      <w:r w:rsidRPr="00445B45">
        <w:rPr>
          <w:rFonts w:eastAsia="Calibri"/>
          <w:noProof/>
        </w:rPr>
        <w:t>Vasaras laiks tiek noteikts no 15.aprīļa līdz 31.oktobrim</w:t>
      </w:r>
    </w:p>
    <w:p w14:paraId="109EFC36" w14:textId="77777777" w:rsidR="00D67F2D" w:rsidRPr="00445B45" w:rsidRDefault="00D67F2D" w:rsidP="00D00D42">
      <w:pPr>
        <w:numPr>
          <w:ilvl w:val="0"/>
          <w:numId w:val="88"/>
        </w:numPr>
        <w:jc w:val="both"/>
        <w:rPr>
          <w:rFonts w:eastAsia="Calibri"/>
          <w:noProof/>
        </w:rPr>
      </w:pPr>
      <w:r w:rsidRPr="00445B45">
        <w:rPr>
          <w:rFonts w:eastAsia="Calibri"/>
          <w:noProof/>
        </w:rPr>
        <w:t>Ziemas laiks tiek noteikts no 1.novembra līdz 14.aprīlim.</w:t>
      </w:r>
    </w:p>
    <w:p w14:paraId="3E3E6135" w14:textId="77777777" w:rsidR="00D67F2D" w:rsidRPr="00445B45" w:rsidRDefault="00D67F2D" w:rsidP="00D00D42">
      <w:pPr>
        <w:numPr>
          <w:ilvl w:val="0"/>
          <w:numId w:val="88"/>
        </w:numPr>
        <w:jc w:val="both"/>
        <w:rPr>
          <w:rFonts w:eastAsia="Calibri"/>
          <w:noProof/>
        </w:rPr>
      </w:pPr>
      <w:r w:rsidRPr="00445B45">
        <w:rPr>
          <w:rFonts w:eastAsia="Calibri"/>
          <w:noProof/>
        </w:rPr>
        <w:t>Teritorijas apsaimniekotājs uzmana savā teritorijā esošos, kokus, zālājus, atkritumu tvertnes. Par bojājumiem un avārijas situācijām kapu pāŗziņiem vai sētniekam jāinformē nozares vadītājs, kurš tālāk informē rakstiski vai mutiski Dobeles novada pašvaldību.</w:t>
      </w:r>
    </w:p>
    <w:p w14:paraId="7A2413EE" w14:textId="77777777" w:rsidR="00D67F2D" w:rsidRPr="00445B45" w:rsidRDefault="00D67F2D" w:rsidP="00D00D42">
      <w:pPr>
        <w:numPr>
          <w:ilvl w:val="0"/>
          <w:numId w:val="88"/>
        </w:numPr>
        <w:jc w:val="both"/>
        <w:rPr>
          <w:rFonts w:eastAsia="Calibri"/>
          <w:noProof/>
        </w:rPr>
      </w:pPr>
      <w:r w:rsidRPr="00445B45">
        <w:rPr>
          <w:rFonts w:eastAsia="Calibri"/>
          <w:noProof/>
        </w:rPr>
        <w:t>Pielikumā noteiktās ievērojamu sabiedrisku un kultūras darbinieku kapavietas un pieminekļi, Dobeles novada kapsētās, tiek kopti ikdienā.</w:t>
      </w:r>
    </w:p>
    <w:p w14:paraId="551D7DF5" w14:textId="77777777" w:rsidR="00D67F2D" w:rsidRPr="00445B45" w:rsidRDefault="00D67F2D" w:rsidP="00D67F2D">
      <w:pPr>
        <w:spacing w:line="256" w:lineRule="auto"/>
        <w:jc w:val="center"/>
        <w:rPr>
          <w:rFonts w:eastAsia="Calibri"/>
          <w:b/>
          <w:noProof/>
        </w:rPr>
      </w:pPr>
    </w:p>
    <w:p w14:paraId="6775FA71" w14:textId="77777777" w:rsidR="00D67F2D" w:rsidRDefault="00D67F2D" w:rsidP="00D67F2D">
      <w:pPr>
        <w:spacing w:line="256" w:lineRule="auto"/>
        <w:jc w:val="center"/>
        <w:rPr>
          <w:rFonts w:eastAsia="Calibri"/>
          <w:b/>
          <w:noProof/>
        </w:rPr>
      </w:pPr>
    </w:p>
    <w:p w14:paraId="3415A41B" w14:textId="77777777" w:rsidR="00D67F2D" w:rsidRPr="00445B45" w:rsidRDefault="00D67F2D" w:rsidP="00D67F2D">
      <w:pPr>
        <w:spacing w:line="256" w:lineRule="auto"/>
        <w:jc w:val="center"/>
        <w:rPr>
          <w:rFonts w:eastAsia="Calibri"/>
          <w:b/>
          <w:noProof/>
        </w:rPr>
      </w:pPr>
      <w:r w:rsidRPr="00445B45">
        <w:rPr>
          <w:rFonts w:eastAsia="Calibri"/>
          <w:b/>
          <w:noProof/>
        </w:rPr>
        <w:t>Papildus prasības vasarā</w:t>
      </w:r>
    </w:p>
    <w:p w14:paraId="3D457E98" w14:textId="77777777" w:rsidR="00D67F2D" w:rsidRPr="00874B4F" w:rsidRDefault="00D67F2D" w:rsidP="00D00D42">
      <w:pPr>
        <w:pStyle w:val="ListParagraph"/>
        <w:numPr>
          <w:ilvl w:val="0"/>
          <w:numId w:val="98"/>
        </w:numPr>
        <w:jc w:val="both"/>
        <w:rPr>
          <w:rFonts w:eastAsia="Calibri"/>
          <w:noProof/>
        </w:rPr>
      </w:pPr>
      <w:r w:rsidRPr="00874B4F">
        <w:rPr>
          <w:rFonts w:eastAsia="Calibri"/>
          <w:noProof/>
        </w:rPr>
        <w:t>Teritorijas tīrīšana no sadzīves atkritumiem, lapām, smilts, zariem un citiem atkritumiem.</w:t>
      </w:r>
    </w:p>
    <w:p w14:paraId="2E165E71" w14:textId="3A7098E8" w:rsidR="00D67F2D" w:rsidRPr="00874B4F" w:rsidRDefault="00D67F2D" w:rsidP="00D00D42">
      <w:pPr>
        <w:pStyle w:val="ListParagraph"/>
        <w:numPr>
          <w:ilvl w:val="0"/>
          <w:numId w:val="98"/>
        </w:numPr>
        <w:jc w:val="both"/>
        <w:rPr>
          <w:rFonts w:eastAsia="Calibri"/>
          <w:noProof/>
        </w:rPr>
      </w:pPr>
      <w:r w:rsidRPr="00874B4F">
        <w:rPr>
          <w:rFonts w:eastAsia="Calibri"/>
          <w:noProof/>
        </w:rPr>
        <w:t xml:space="preserve">Pavasarī pēc ziemas posma jāsaved kārtībā zaļā zona un pieguļošā teritorija, kura  turpmāk kopjama pēc vajadzības (grābjama, pļaujama). </w:t>
      </w:r>
    </w:p>
    <w:p w14:paraId="0CA6C09F" w14:textId="77777777" w:rsidR="00874B4F" w:rsidRPr="0000722F" w:rsidRDefault="00874B4F" w:rsidP="00874B4F">
      <w:pPr>
        <w:jc w:val="both"/>
        <w:rPr>
          <w:rFonts w:eastAsia="Calibri"/>
          <w:noProof/>
        </w:rPr>
      </w:pPr>
    </w:p>
    <w:p w14:paraId="3510F93A" w14:textId="77777777" w:rsidR="00D67F2D" w:rsidRPr="00445B45" w:rsidRDefault="00D67F2D" w:rsidP="00D67F2D">
      <w:pPr>
        <w:spacing w:line="256" w:lineRule="auto"/>
        <w:jc w:val="center"/>
        <w:rPr>
          <w:rFonts w:eastAsia="Calibri"/>
          <w:b/>
          <w:noProof/>
        </w:rPr>
      </w:pPr>
      <w:r w:rsidRPr="00445B45">
        <w:rPr>
          <w:rFonts w:eastAsia="Calibri"/>
          <w:b/>
          <w:noProof/>
        </w:rPr>
        <w:t>Papildus prasības ziemā</w:t>
      </w:r>
    </w:p>
    <w:p w14:paraId="6735EF93" w14:textId="77777777" w:rsidR="00D67F2D" w:rsidRPr="00445B45" w:rsidRDefault="00D67F2D" w:rsidP="00D67F2D">
      <w:pPr>
        <w:spacing w:line="256" w:lineRule="auto"/>
        <w:ind w:firstLine="720"/>
        <w:jc w:val="both"/>
        <w:rPr>
          <w:rFonts w:eastAsia="Calibri"/>
          <w:b/>
          <w:bCs/>
        </w:rPr>
      </w:pPr>
      <w:r w:rsidRPr="00445B45">
        <w:rPr>
          <w:rFonts w:eastAsia="Calibri"/>
          <w:noProof/>
        </w:rPr>
        <w:t>Regulāra sniega un apledojuma tīrīšana kapsētā galvenajās ejās, pēc vajadzības attīrot un nodrošinot bēru ceremoniju dalībnieku nokļušanai līdz apbedījuma vietai. Slidenā laikā smilts maisījuma kaisīšana.</w:t>
      </w:r>
    </w:p>
    <w:p w14:paraId="1B34BB83" w14:textId="77777777" w:rsidR="00D67F2D" w:rsidRPr="00445B45" w:rsidRDefault="00D67F2D" w:rsidP="00D67F2D">
      <w:pPr>
        <w:tabs>
          <w:tab w:val="left" w:pos="3907"/>
        </w:tabs>
        <w:spacing w:line="256" w:lineRule="auto"/>
        <w:jc w:val="center"/>
        <w:rPr>
          <w:rFonts w:eastAsia="Calibri"/>
          <w:b/>
          <w:bCs/>
        </w:rPr>
      </w:pPr>
      <w:r w:rsidRPr="00445B45">
        <w:rPr>
          <w:rFonts w:eastAsia="Calibri"/>
          <w:b/>
          <w:bCs/>
        </w:rPr>
        <w:t>Apkopjamās kapsētu teritorijas un izmaksas Auces pilsētā</w:t>
      </w:r>
    </w:p>
    <w:p w14:paraId="510A53A6" w14:textId="77777777" w:rsidR="00D67F2D" w:rsidRPr="00445B45" w:rsidRDefault="00D67F2D" w:rsidP="00D67F2D">
      <w:pPr>
        <w:tabs>
          <w:tab w:val="left" w:pos="3907"/>
        </w:tabs>
        <w:spacing w:line="256" w:lineRule="auto"/>
        <w:jc w:val="center"/>
        <w:rPr>
          <w:rFonts w:eastAsia="Calibri"/>
          <w:b/>
          <w:bCs/>
        </w:rPr>
      </w:pPr>
    </w:p>
    <w:tbl>
      <w:tblPr>
        <w:tblW w:w="8190" w:type="dxa"/>
        <w:jc w:val="center"/>
        <w:tblLook w:val="04A0" w:firstRow="1" w:lastRow="0" w:firstColumn="1" w:lastColumn="0" w:noHBand="0" w:noVBand="1"/>
      </w:tblPr>
      <w:tblGrid>
        <w:gridCol w:w="1309"/>
        <w:gridCol w:w="5108"/>
        <w:gridCol w:w="1773"/>
      </w:tblGrid>
      <w:tr w:rsidR="00D67F2D" w:rsidRPr="00445B45" w14:paraId="7067B453" w14:textId="77777777" w:rsidTr="004054E0">
        <w:trPr>
          <w:trHeight w:val="495"/>
          <w:jc w:val="center"/>
        </w:trPr>
        <w:tc>
          <w:tcPr>
            <w:tcW w:w="13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7F6F3" w14:textId="77777777" w:rsidR="00D67F2D" w:rsidRPr="00445B45" w:rsidRDefault="00D67F2D" w:rsidP="004054E0">
            <w:pPr>
              <w:spacing w:line="256" w:lineRule="auto"/>
              <w:jc w:val="center"/>
              <w:rPr>
                <w:rFonts w:eastAsia="Calibri"/>
                <w:b/>
                <w:bCs/>
              </w:rPr>
            </w:pPr>
            <w:r w:rsidRPr="00445B45">
              <w:rPr>
                <w:rFonts w:eastAsia="Calibri"/>
                <w:b/>
                <w:bCs/>
              </w:rPr>
              <w:t>N.P.K.</w:t>
            </w:r>
          </w:p>
        </w:tc>
        <w:tc>
          <w:tcPr>
            <w:tcW w:w="5108" w:type="dxa"/>
            <w:tcBorders>
              <w:top w:val="single" w:sz="4" w:space="0" w:color="auto"/>
              <w:left w:val="nil"/>
              <w:bottom w:val="single" w:sz="4" w:space="0" w:color="auto"/>
              <w:right w:val="single" w:sz="4" w:space="0" w:color="auto"/>
            </w:tcBorders>
            <w:shd w:val="clear" w:color="auto" w:fill="auto"/>
            <w:vAlign w:val="center"/>
            <w:hideMark/>
          </w:tcPr>
          <w:p w14:paraId="4209947B" w14:textId="77777777" w:rsidR="00D67F2D" w:rsidRPr="00445B45" w:rsidRDefault="00D67F2D" w:rsidP="004054E0">
            <w:pPr>
              <w:spacing w:line="256" w:lineRule="auto"/>
              <w:jc w:val="center"/>
              <w:rPr>
                <w:rFonts w:eastAsia="Calibri"/>
                <w:b/>
                <w:bCs/>
              </w:rPr>
            </w:pPr>
            <w:r w:rsidRPr="00445B45">
              <w:rPr>
                <w:rFonts w:eastAsia="Calibri"/>
                <w:b/>
                <w:bCs/>
              </w:rPr>
              <w:t>OBJEKTA ATRAŠANĀS VIETA</w:t>
            </w:r>
          </w:p>
        </w:tc>
        <w:tc>
          <w:tcPr>
            <w:tcW w:w="1773" w:type="dxa"/>
            <w:tcBorders>
              <w:top w:val="single" w:sz="4" w:space="0" w:color="auto"/>
              <w:left w:val="nil"/>
              <w:bottom w:val="single" w:sz="4" w:space="0" w:color="auto"/>
              <w:right w:val="single" w:sz="4" w:space="0" w:color="auto"/>
            </w:tcBorders>
            <w:shd w:val="clear" w:color="000000" w:fill="FFFFFF"/>
            <w:vAlign w:val="center"/>
            <w:hideMark/>
          </w:tcPr>
          <w:p w14:paraId="0492021D" w14:textId="77777777" w:rsidR="00D67F2D" w:rsidRPr="00445B45" w:rsidRDefault="00D67F2D" w:rsidP="004054E0">
            <w:pPr>
              <w:spacing w:line="256" w:lineRule="auto"/>
              <w:jc w:val="center"/>
              <w:rPr>
                <w:rFonts w:eastAsia="Calibri"/>
                <w:b/>
                <w:bCs/>
              </w:rPr>
            </w:pPr>
            <w:r w:rsidRPr="00445B45">
              <w:rPr>
                <w:rFonts w:eastAsia="Calibri"/>
                <w:b/>
                <w:bCs/>
              </w:rPr>
              <w:t>IIZMAKSAS GADĀ</w:t>
            </w:r>
          </w:p>
        </w:tc>
      </w:tr>
      <w:tr w:rsidR="00D67F2D" w:rsidRPr="00445B45" w14:paraId="6FDE74D8" w14:textId="77777777" w:rsidTr="004054E0">
        <w:trPr>
          <w:trHeight w:val="417"/>
          <w:jc w:val="center"/>
        </w:trPr>
        <w:tc>
          <w:tcPr>
            <w:tcW w:w="1309" w:type="dxa"/>
            <w:tcBorders>
              <w:top w:val="nil"/>
              <w:left w:val="single" w:sz="4" w:space="0" w:color="auto"/>
              <w:bottom w:val="single" w:sz="4" w:space="0" w:color="auto"/>
              <w:right w:val="single" w:sz="4" w:space="0" w:color="auto"/>
            </w:tcBorders>
            <w:shd w:val="clear" w:color="auto" w:fill="auto"/>
            <w:vAlign w:val="center"/>
            <w:hideMark/>
          </w:tcPr>
          <w:p w14:paraId="557DD148" w14:textId="77777777" w:rsidR="00D67F2D" w:rsidRPr="00445B45" w:rsidRDefault="00D67F2D" w:rsidP="004054E0">
            <w:pPr>
              <w:spacing w:line="256" w:lineRule="auto"/>
              <w:jc w:val="center"/>
              <w:rPr>
                <w:rFonts w:eastAsia="Calibri"/>
              </w:rPr>
            </w:pPr>
            <w:r w:rsidRPr="00445B45">
              <w:rPr>
                <w:rFonts w:eastAsia="Calibri"/>
              </w:rPr>
              <w:t>1</w:t>
            </w:r>
          </w:p>
        </w:tc>
        <w:tc>
          <w:tcPr>
            <w:tcW w:w="5108" w:type="dxa"/>
            <w:tcBorders>
              <w:top w:val="nil"/>
              <w:left w:val="nil"/>
              <w:bottom w:val="single" w:sz="4" w:space="0" w:color="auto"/>
              <w:right w:val="single" w:sz="4" w:space="0" w:color="auto"/>
            </w:tcBorders>
            <w:shd w:val="clear" w:color="auto" w:fill="auto"/>
            <w:vAlign w:val="center"/>
            <w:hideMark/>
          </w:tcPr>
          <w:p w14:paraId="56D29E2E" w14:textId="77777777" w:rsidR="00D67F2D" w:rsidRPr="00445B45" w:rsidRDefault="00D67F2D" w:rsidP="004054E0">
            <w:pPr>
              <w:spacing w:line="256" w:lineRule="auto"/>
              <w:rPr>
                <w:rFonts w:eastAsia="Calibri"/>
              </w:rPr>
            </w:pPr>
            <w:r w:rsidRPr="00445B45">
              <w:rPr>
                <w:rFonts w:eastAsia="Calibri"/>
              </w:rPr>
              <w:t>Albrekšu kapi</w:t>
            </w:r>
          </w:p>
        </w:tc>
        <w:tc>
          <w:tcPr>
            <w:tcW w:w="1773" w:type="dxa"/>
            <w:tcBorders>
              <w:top w:val="nil"/>
              <w:left w:val="nil"/>
              <w:bottom w:val="single" w:sz="4" w:space="0" w:color="auto"/>
              <w:right w:val="single" w:sz="4" w:space="0" w:color="auto"/>
            </w:tcBorders>
            <w:shd w:val="clear" w:color="000000" w:fill="FFFFFF"/>
            <w:noWrap/>
            <w:vAlign w:val="center"/>
            <w:hideMark/>
          </w:tcPr>
          <w:p w14:paraId="690B418C" w14:textId="77777777" w:rsidR="00D67F2D" w:rsidRPr="00445B45" w:rsidRDefault="00D67F2D" w:rsidP="004054E0">
            <w:pPr>
              <w:spacing w:line="256" w:lineRule="auto"/>
              <w:jc w:val="right"/>
              <w:rPr>
                <w:rFonts w:eastAsia="Calibri"/>
                <w:b/>
                <w:bCs/>
              </w:rPr>
            </w:pPr>
            <w:r w:rsidRPr="00445B45">
              <w:rPr>
                <w:rFonts w:eastAsia="Calibri"/>
                <w:b/>
                <w:bCs/>
              </w:rPr>
              <w:t>5 647.62</w:t>
            </w:r>
          </w:p>
        </w:tc>
      </w:tr>
      <w:tr w:rsidR="00D67F2D" w:rsidRPr="00445B45" w14:paraId="62F17C55" w14:textId="77777777" w:rsidTr="004054E0">
        <w:trPr>
          <w:trHeight w:val="417"/>
          <w:jc w:val="center"/>
        </w:trPr>
        <w:tc>
          <w:tcPr>
            <w:tcW w:w="1309" w:type="dxa"/>
            <w:tcBorders>
              <w:top w:val="nil"/>
              <w:left w:val="single" w:sz="4" w:space="0" w:color="auto"/>
              <w:bottom w:val="single" w:sz="4" w:space="0" w:color="auto"/>
              <w:right w:val="single" w:sz="4" w:space="0" w:color="auto"/>
            </w:tcBorders>
            <w:shd w:val="clear" w:color="auto" w:fill="auto"/>
            <w:vAlign w:val="center"/>
            <w:hideMark/>
          </w:tcPr>
          <w:p w14:paraId="44356C44" w14:textId="77777777" w:rsidR="00D67F2D" w:rsidRPr="00445B45" w:rsidRDefault="00D67F2D" w:rsidP="004054E0">
            <w:pPr>
              <w:spacing w:line="256" w:lineRule="auto"/>
              <w:jc w:val="center"/>
              <w:rPr>
                <w:rFonts w:eastAsia="Calibri"/>
              </w:rPr>
            </w:pPr>
            <w:r w:rsidRPr="00445B45">
              <w:rPr>
                <w:rFonts w:eastAsia="Calibri"/>
              </w:rPr>
              <w:t>2</w:t>
            </w:r>
          </w:p>
        </w:tc>
        <w:tc>
          <w:tcPr>
            <w:tcW w:w="5108" w:type="dxa"/>
            <w:tcBorders>
              <w:top w:val="nil"/>
              <w:left w:val="nil"/>
              <w:bottom w:val="single" w:sz="4" w:space="0" w:color="auto"/>
              <w:right w:val="single" w:sz="4" w:space="0" w:color="auto"/>
            </w:tcBorders>
            <w:shd w:val="clear" w:color="auto" w:fill="auto"/>
            <w:vAlign w:val="center"/>
            <w:hideMark/>
          </w:tcPr>
          <w:p w14:paraId="508758D3" w14:textId="77777777" w:rsidR="00D67F2D" w:rsidRPr="00445B45" w:rsidRDefault="00D67F2D" w:rsidP="004054E0">
            <w:pPr>
              <w:spacing w:line="256" w:lineRule="auto"/>
              <w:rPr>
                <w:rFonts w:eastAsia="Calibri"/>
              </w:rPr>
            </w:pPr>
            <w:r w:rsidRPr="00445B45">
              <w:rPr>
                <w:rFonts w:eastAsia="Calibri"/>
              </w:rPr>
              <w:t>Sniķerkalna kapi</w:t>
            </w:r>
          </w:p>
        </w:tc>
        <w:tc>
          <w:tcPr>
            <w:tcW w:w="1773" w:type="dxa"/>
            <w:tcBorders>
              <w:top w:val="nil"/>
              <w:left w:val="nil"/>
              <w:bottom w:val="single" w:sz="4" w:space="0" w:color="auto"/>
              <w:right w:val="single" w:sz="4" w:space="0" w:color="auto"/>
            </w:tcBorders>
            <w:shd w:val="clear" w:color="000000" w:fill="FFFFFF"/>
            <w:noWrap/>
            <w:vAlign w:val="center"/>
            <w:hideMark/>
          </w:tcPr>
          <w:p w14:paraId="7367749C" w14:textId="77777777" w:rsidR="00D67F2D" w:rsidRPr="00445B45" w:rsidRDefault="00D67F2D" w:rsidP="004054E0">
            <w:pPr>
              <w:spacing w:line="256" w:lineRule="auto"/>
              <w:jc w:val="right"/>
              <w:rPr>
                <w:rFonts w:eastAsia="Calibri"/>
                <w:b/>
                <w:bCs/>
              </w:rPr>
            </w:pPr>
            <w:r w:rsidRPr="00445B45">
              <w:rPr>
                <w:rFonts w:eastAsia="Calibri"/>
                <w:b/>
                <w:bCs/>
              </w:rPr>
              <w:t>5 647.64</w:t>
            </w:r>
          </w:p>
        </w:tc>
      </w:tr>
      <w:tr w:rsidR="00D67F2D" w:rsidRPr="00445B45" w14:paraId="2FA451B6" w14:textId="77777777" w:rsidTr="004054E0">
        <w:trPr>
          <w:trHeight w:val="417"/>
          <w:jc w:val="center"/>
        </w:trPr>
        <w:tc>
          <w:tcPr>
            <w:tcW w:w="1309" w:type="dxa"/>
            <w:tcBorders>
              <w:top w:val="nil"/>
              <w:left w:val="single" w:sz="4" w:space="0" w:color="auto"/>
              <w:bottom w:val="single" w:sz="4" w:space="0" w:color="auto"/>
              <w:right w:val="single" w:sz="4" w:space="0" w:color="auto"/>
            </w:tcBorders>
            <w:shd w:val="clear" w:color="auto" w:fill="auto"/>
            <w:vAlign w:val="center"/>
            <w:hideMark/>
          </w:tcPr>
          <w:p w14:paraId="653BA5DD" w14:textId="77777777" w:rsidR="00D67F2D" w:rsidRPr="00445B45" w:rsidRDefault="00D67F2D" w:rsidP="004054E0">
            <w:pPr>
              <w:spacing w:line="256" w:lineRule="auto"/>
              <w:jc w:val="center"/>
              <w:rPr>
                <w:rFonts w:eastAsia="Calibri"/>
              </w:rPr>
            </w:pPr>
            <w:r w:rsidRPr="00445B45">
              <w:rPr>
                <w:rFonts w:eastAsia="Calibri"/>
              </w:rPr>
              <w:t>3</w:t>
            </w:r>
          </w:p>
        </w:tc>
        <w:tc>
          <w:tcPr>
            <w:tcW w:w="5108" w:type="dxa"/>
            <w:tcBorders>
              <w:top w:val="nil"/>
              <w:left w:val="nil"/>
              <w:bottom w:val="single" w:sz="4" w:space="0" w:color="auto"/>
              <w:right w:val="single" w:sz="4" w:space="0" w:color="auto"/>
            </w:tcBorders>
            <w:shd w:val="clear" w:color="auto" w:fill="auto"/>
            <w:vAlign w:val="center"/>
            <w:hideMark/>
          </w:tcPr>
          <w:p w14:paraId="3C56F916" w14:textId="77777777" w:rsidR="00D67F2D" w:rsidRPr="00445B45" w:rsidRDefault="00D67F2D" w:rsidP="004054E0">
            <w:pPr>
              <w:spacing w:line="256" w:lineRule="auto"/>
              <w:rPr>
                <w:rFonts w:eastAsia="Calibri"/>
              </w:rPr>
            </w:pPr>
            <w:r w:rsidRPr="00445B45">
              <w:rPr>
                <w:rFonts w:eastAsia="Calibri"/>
              </w:rPr>
              <w:t>Jaunie Lāčkalna kapi</w:t>
            </w:r>
          </w:p>
        </w:tc>
        <w:tc>
          <w:tcPr>
            <w:tcW w:w="1773" w:type="dxa"/>
            <w:tcBorders>
              <w:top w:val="nil"/>
              <w:left w:val="nil"/>
              <w:bottom w:val="single" w:sz="4" w:space="0" w:color="auto"/>
              <w:right w:val="single" w:sz="4" w:space="0" w:color="auto"/>
            </w:tcBorders>
            <w:shd w:val="clear" w:color="000000" w:fill="FFFFFF"/>
            <w:noWrap/>
            <w:vAlign w:val="center"/>
            <w:hideMark/>
          </w:tcPr>
          <w:p w14:paraId="6F9E86BF" w14:textId="77777777" w:rsidR="00D67F2D" w:rsidRPr="00445B45" w:rsidRDefault="00D67F2D" w:rsidP="004054E0">
            <w:pPr>
              <w:spacing w:line="256" w:lineRule="auto"/>
              <w:jc w:val="right"/>
              <w:rPr>
                <w:rFonts w:eastAsia="Calibri"/>
                <w:b/>
                <w:bCs/>
              </w:rPr>
            </w:pPr>
            <w:r w:rsidRPr="00445B45">
              <w:rPr>
                <w:rFonts w:eastAsia="Calibri"/>
                <w:b/>
                <w:bCs/>
              </w:rPr>
              <w:t>5 647.64</w:t>
            </w:r>
          </w:p>
        </w:tc>
      </w:tr>
      <w:tr w:rsidR="00D67F2D" w:rsidRPr="00445B45" w14:paraId="3A364DAD" w14:textId="77777777" w:rsidTr="004054E0">
        <w:trPr>
          <w:trHeight w:val="417"/>
          <w:jc w:val="center"/>
        </w:trPr>
        <w:tc>
          <w:tcPr>
            <w:tcW w:w="1309" w:type="dxa"/>
            <w:tcBorders>
              <w:top w:val="nil"/>
              <w:left w:val="single" w:sz="4" w:space="0" w:color="auto"/>
              <w:bottom w:val="single" w:sz="4" w:space="0" w:color="auto"/>
              <w:right w:val="single" w:sz="4" w:space="0" w:color="auto"/>
            </w:tcBorders>
            <w:shd w:val="clear" w:color="auto" w:fill="auto"/>
            <w:vAlign w:val="center"/>
            <w:hideMark/>
          </w:tcPr>
          <w:p w14:paraId="4DDF8490" w14:textId="77777777" w:rsidR="00D67F2D" w:rsidRPr="00445B45" w:rsidRDefault="00D67F2D" w:rsidP="004054E0">
            <w:pPr>
              <w:spacing w:line="256" w:lineRule="auto"/>
              <w:jc w:val="center"/>
              <w:rPr>
                <w:rFonts w:eastAsia="Calibri"/>
              </w:rPr>
            </w:pPr>
            <w:r w:rsidRPr="00445B45">
              <w:rPr>
                <w:rFonts w:eastAsia="Calibri"/>
              </w:rPr>
              <w:t>4</w:t>
            </w:r>
          </w:p>
        </w:tc>
        <w:tc>
          <w:tcPr>
            <w:tcW w:w="5108" w:type="dxa"/>
            <w:tcBorders>
              <w:top w:val="nil"/>
              <w:left w:val="nil"/>
              <w:bottom w:val="single" w:sz="4" w:space="0" w:color="auto"/>
              <w:right w:val="single" w:sz="4" w:space="0" w:color="auto"/>
            </w:tcBorders>
            <w:shd w:val="clear" w:color="auto" w:fill="auto"/>
            <w:vAlign w:val="center"/>
            <w:hideMark/>
          </w:tcPr>
          <w:p w14:paraId="12ED732A" w14:textId="77777777" w:rsidR="00D67F2D" w:rsidRPr="00445B45" w:rsidRDefault="00D67F2D" w:rsidP="004054E0">
            <w:pPr>
              <w:spacing w:line="256" w:lineRule="auto"/>
              <w:rPr>
                <w:rFonts w:eastAsia="Calibri"/>
              </w:rPr>
            </w:pPr>
            <w:r w:rsidRPr="00445B45">
              <w:rPr>
                <w:rFonts w:eastAsia="Calibri"/>
              </w:rPr>
              <w:t>Vecie  Lāčkalna kapi</w:t>
            </w:r>
          </w:p>
        </w:tc>
        <w:tc>
          <w:tcPr>
            <w:tcW w:w="1773" w:type="dxa"/>
            <w:tcBorders>
              <w:top w:val="nil"/>
              <w:left w:val="nil"/>
              <w:bottom w:val="single" w:sz="4" w:space="0" w:color="auto"/>
              <w:right w:val="single" w:sz="4" w:space="0" w:color="auto"/>
            </w:tcBorders>
            <w:shd w:val="clear" w:color="000000" w:fill="FFFFFF"/>
            <w:noWrap/>
            <w:vAlign w:val="center"/>
            <w:hideMark/>
          </w:tcPr>
          <w:p w14:paraId="3A67C67C" w14:textId="77777777" w:rsidR="00D67F2D" w:rsidRPr="00445B45" w:rsidRDefault="00D67F2D" w:rsidP="004054E0">
            <w:pPr>
              <w:spacing w:line="256" w:lineRule="auto"/>
              <w:jc w:val="right"/>
              <w:rPr>
                <w:rFonts w:eastAsia="Calibri"/>
                <w:b/>
                <w:bCs/>
              </w:rPr>
            </w:pPr>
            <w:r w:rsidRPr="00445B45">
              <w:rPr>
                <w:rFonts w:eastAsia="Calibri"/>
                <w:b/>
                <w:bCs/>
              </w:rPr>
              <w:t>5 647.64</w:t>
            </w:r>
          </w:p>
        </w:tc>
      </w:tr>
      <w:tr w:rsidR="00D67F2D" w:rsidRPr="00445B45" w14:paraId="1A6AB132" w14:textId="77777777" w:rsidTr="004054E0">
        <w:trPr>
          <w:trHeight w:val="417"/>
          <w:jc w:val="center"/>
        </w:trPr>
        <w:tc>
          <w:tcPr>
            <w:tcW w:w="1309" w:type="dxa"/>
            <w:tcBorders>
              <w:top w:val="nil"/>
              <w:left w:val="single" w:sz="4" w:space="0" w:color="auto"/>
              <w:bottom w:val="single" w:sz="4" w:space="0" w:color="auto"/>
              <w:right w:val="single" w:sz="4" w:space="0" w:color="auto"/>
            </w:tcBorders>
            <w:shd w:val="clear" w:color="auto" w:fill="auto"/>
            <w:vAlign w:val="center"/>
            <w:hideMark/>
          </w:tcPr>
          <w:p w14:paraId="504EBC64" w14:textId="77777777" w:rsidR="00D67F2D" w:rsidRPr="00445B45" w:rsidRDefault="00D67F2D" w:rsidP="004054E0">
            <w:pPr>
              <w:spacing w:line="256" w:lineRule="auto"/>
              <w:jc w:val="center"/>
              <w:rPr>
                <w:rFonts w:eastAsia="Calibri"/>
              </w:rPr>
            </w:pPr>
            <w:r w:rsidRPr="00445B45">
              <w:rPr>
                <w:rFonts w:eastAsia="Calibri"/>
              </w:rPr>
              <w:t>5</w:t>
            </w:r>
          </w:p>
        </w:tc>
        <w:tc>
          <w:tcPr>
            <w:tcW w:w="5108" w:type="dxa"/>
            <w:tcBorders>
              <w:top w:val="nil"/>
              <w:left w:val="nil"/>
              <w:bottom w:val="single" w:sz="4" w:space="0" w:color="auto"/>
              <w:right w:val="single" w:sz="4" w:space="0" w:color="auto"/>
            </w:tcBorders>
            <w:shd w:val="clear" w:color="auto" w:fill="auto"/>
            <w:vAlign w:val="center"/>
            <w:hideMark/>
          </w:tcPr>
          <w:p w14:paraId="779E1A4C" w14:textId="77777777" w:rsidR="00D67F2D" w:rsidRPr="00445B45" w:rsidRDefault="00D67F2D" w:rsidP="004054E0">
            <w:pPr>
              <w:spacing w:line="256" w:lineRule="auto"/>
              <w:rPr>
                <w:rFonts w:eastAsia="Calibri"/>
              </w:rPr>
            </w:pPr>
            <w:r w:rsidRPr="00445B45">
              <w:rPr>
                <w:rFonts w:eastAsia="Calibri"/>
              </w:rPr>
              <w:t>Kapliča</w:t>
            </w:r>
          </w:p>
        </w:tc>
        <w:tc>
          <w:tcPr>
            <w:tcW w:w="1773" w:type="dxa"/>
            <w:tcBorders>
              <w:top w:val="nil"/>
              <w:left w:val="nil"/>
              <w:bottom w:val="single" w:sz="4" w:space="0" w:color="auto"/>
              <w:right w:val="single" w:sz="4" w:space="0" w:color="auto"/>
            </w:tcBorders>
            <w:shd w:val="clear" w:color="auto" w:fill="auto"/>
            <w:noWrap/>
            <w:vAlign w:val="center"/>
            <w:hideMark/>
          </w:tcPr>
          <w:p w14:paraId="0763CAE0" w14:textId="77777777" w:rsidR="00D67F2D" w:rsidRPr="00445B45" w:rsidRDefault="00D67F2D" w:rsidP="004054E0">
            <w:pPr>
              <w:spacing w:line="256" w:lineRule="auto"/>
              <w:jc w:val="right"/>
              <w:rPr>
                <w:rFonts w:eastAsia="Calibri"/>
                <w:b/>
                <w:bCs/>
              </w:rPr>
            </w:pPr>
            <w:r w:rsidRPr="00445B45">
              <w:rPr>
                <w:rFonts w:eastAsia="Calibri"/>
                <w:b/>
                <w:bCs/>
              </w:rPr>
              <w:t>3 135.60</w:t>
            </w:r>
          </w:p>
        </w:tc>
      </w:tr>
      <w:tr w:rsidR="00D67F2D" w:rsidRPr="00445B45" w14:paraId="316E09D7" w14:textId="77777777" w:rsidTr="004054E0">
        <w:trPr>
          <w:trHeight w:val="417"/>
          <w:jc w:val="center"/>
        </w:trPr>
        <w:tc>
          <w:tcPr>
            <w:tcW w:w="6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1C7906" w14:textId="77777777" w:rsidR="00D67F2D" w:rsidRPr="00445B45" w:rsidRDefault="00D67F2D" w:rsidP="004054E0">
            <w:pPr>
              <w:spacing w:line="256" w:lineRule="auto"/>
              <w:jc w:val="right"/>
              <w:rPr>
                <w:rFonts w:eastAsia="Calibri"/>
                <w:b/>
                <w:bCs/>
              </w:rPr>
            </w:pPr>
            <w:r w:rsidRPr="00445B45">
              <w:rPr>
                <w:rFonts w:eastAsia="Calibri"/>
                <w:b/>
                <w:bCs/>
              </w:rPr>
              <w:t>KOPĀ</w:t>
            </w:r>
          </w:p>
        </w:tc>
        <w:tc>
          <w:tcPr>
            <w:tcW w:w="1773" w:type="dxa"/>
            <w:tcBorders>
              <w:top w:val="nil"/>
              <w:left w:val="nil"/>
              <w:bottom w:val="single" w:sz="4" w:space="0" w:color="auto"/>
              <w:right w:val="single" w:sz="4" w:space="0" w:color="auto"/>
            </w:tcBorders>
            <w:shd w:val="clear" w:color="auto" w:fill="auto"/>
            <w:noWrap/>
            <w:vAlign w:val="center"/>
            <w:hideMark/>
          </w:tcPr>
          <w:p w14:paraId="015B94F4" w14:textId="77777777" w:rsidR="00D67F2D" w:rsidRPr="00445B45" w:rsidRDefault="00D67F2D" w:rsidP="004054E0">
            <w:pPr>
              <w:spacing w:line="256" w:lineRule="auto"/>
              <w:jc w:val="right"/>
              <w:rPr>
                <w:rFonts w:eastAsia="Calibri"/>
                <w:b/>
                <w:bCs/>
              </w:rPr>
            </w:pPr>
            <w:r w:rsidRPr="00445B45">
              <w:rPr>
                <w:rFonts w:eastAsia="Calibri"/>
                <w:b/>
                <w:bCs/>
              </w:rPr>
              <w:t>25 726.14</w:t>
            </w:r>
          </w:p>
        </w:tc>
      </w:tr>
    </w:tbl>
    <w:p w14:paraId="657C5598" w14:textId="77777777" w:rsidR="00D67F2D" w:rsidRPr="00445B45" w:rsidRDefault="00D67F2D" w:rsidP="00D67F2D">
      <w:pPr>
        <w:spacing w:line="256" w:lineRule="auto"/>
        <w:rPr>
          <w:rFonts w:eastAsia="Calibri"/>
          <w:b/>
          <w:bCs/>
        </w:rPr>
      </w:pPr>
    </w:p>
    <w:p w14:paraId="6DECA16A" w14:textId="77777777" w:rsidR="00D67F2D" w:rsidRPr="00445B45" w:rsidRDefault="00D67F2D" w:rsidP="00D67F2D">
      <w:pPr>
        <w:spacing w:line="256" w:lineRule="auto"/>
        <w:rPr>
          <w:rFonts w:eastAsia="Calibri"/>
          <w:b/>
          <w:bCs/>
        </w:rPr>
      </w:pPr>
    </w:p>
    <w:p w14:paraId="29F944F6" w14:textId="77777777" w:rsidR="00D67F2D" w:rsidRPr="00445B45" w:rsidRDefault="00D67F2D" w:rsidP="00D67F2D">
      <w:pPr>
        <w:tabs>
          <w:tab w:val="left" w:pos="3907"/>
        </w:tabs>
        <w:spacing w:line="256" w:lineRule="auto"/>
        <w:jc w:val="center"/>
        <w:rPr>
          <w:rFonts w:eastAsia="Calibri"/>
          <w:b/>
          <w:bCs/>
        </w:rPr>
      </w:pPr>
      <w:r w:rsidRPr="00445B45">
        <w:rPr>
          <w:rFonts w:eastAsia="Calibri"/>
          <w:b/>
          <w:bCs/>
        </w:rPr>
        <w:t>Apkopjamās kapsētu teritorijas un izmaksas Bēnes pagasta teritorijā</w:t>
      </w:r>
    </w:p>
    <w:p w14:paraId="5AD7691B" w14:textId="77777777" w:rsidR="00D67F2D" w:rsidRPr="00445B45" w:rsidRDefault="00D67F2D" w:rsidP="00D67F2D">
      <w:pPr>
        <w:tabs>
          <w:tab w:val="left" w:pos="1966"/>
        </w:tabs>
        <w:spacing w:line="256" w:lineRule="auto"/>
        <w:rPr>
          <w:rFonts w:eastAsia="Calibri"/>
        </w:rPr>
      </w:pPr>
    </w:p>
    <w:tbl>
      <w:tblPr>
        <w:tblW w:w="8053" w:type="dxa"/>
        <w:jc w:val="center"/>
        <w:tblLook w:val="04A0" w:firstRow="1" w:lastRow="0" w:firstColumn="1" w:lastColumn="0" w:noHBand="0" w:noVBand="1"/>
      </w:tblPr>
      <w:tblGrid>
        <w:gridCol w:w="1376"/>
        <w:gridCol w:w="4939"/>
        <w:gridCol w:w="1738"/>
      </w:tblGrid>
      <w:tr w:rsidR="00D67F2D" w:rsidRPr="00445B45" w14:paraId="35DD99A3" w14:textId="77777777" w:rsidTr="004054E0">
        <w:trPr>
          <w:trHeight w:val="585"/>
          <w:jc w:val="center"/>
        </w:trPr>
        <w:tc>
          <w:tcPr>
            <w:tcW w:w="1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8258D" w14:textId="77777777" w:rsidR="00D67F2D" w:rsidRPr="00445B45" w:rsidRDefault="00D67F2D" w:rsidP="004054E0">
            <w:pPr>
              <w:spacing w:line="256" w:lineRule="auto"/>
              <w:jc w:val="center"/>
              <w:rPr>
                <w:rFonts w:eastAsia="Calibri"/>
                <w:b/>
                <w:bCs/>
              </w:rPr>
            </w:pPr>
            <w:r w:rsidRPr="00445B45">
              <w:rPr>
                <w:rFonts w:eastAsia="Calibri"/>
                <w:b/>
                <w:bCs/>
              </w:rPr>
              <w:t>N.p.k.</w:t>
            </w:r>
          </w:p>
        </w:tc>
        <w:tc>
          <w:tcPr>
            <w:tcW w:w="4939" w:type="dxa"/>
            <w:tcBorders>
              <w:top w:val="single" w:sz="4" w:space="0" w:color="auto"/>
              <w:left w:val="nil"/>
              <w:bottom w:val="single" w:sz="4" w:space="0" w:color="auto"/>
              <w:right w:val="single" w:sz="4" w:space="0" w:color="auto"/>
            </w:tcBorders>
            <w:shd w:val="clear" w:color="auto" w:fill="auto"/>
            <w:vAlign w:val="center"/>
            <w:hideMark/>
          </w:tcPr>
          <w:p w14:paraId="28F5458D" w14:textId="77777777" w:rsidR="00D67F2D" w:rsidRPr="00445B45" w:rsidRDefault="00D67F2D" w:rsidP="004054E0">
            <w:pPr>
              <w:spacing w:line="256" w:lineRule="auto"/>
              <w:jc w:val="center"/>
              <w:rPr>
                <w:rFonts w:eastAsia="Calibri"/>
                <w:b/>
                <w:bCs/>
              </w:rPr>
            </w:pPr>
            <w:r w:rsidRPr="00445B45">
              <w:rPr>
                <w:rFonts w:eastAsia="Calibri"/>
                <w:b/>
                <w:bCs/>
              </w:rPr>
              <w:t>OBJEKTA ATRAŠANĀS VIETA</w:t>
            </w:r>
          </w:p>
        </w:tc>
        <w:tc>
          <w:tcPr>
            <w:tcW w:w="1738" w:type="dxa"/>
            <w:tcBorders>
              <w:top w:val="single" w:sz="4" w:space="0" w:color="auto"/>
              <w:left w:val="nil"/>
              <w:bottom w:val="single" w:sz="4" w:space="0" w:color="auto"/>
              <w:right w:val="single" w:sz="4" w:space="0" w:color="auto"/>
            </w:tcBorders>
            <w:shd w:val="clear" w:color="000000" w:fill="FFFFFF"/>
            <w:vAlign w:val="center"/>
            <w:hideMark/>
          </w:tcPr>
          <w:p w14:paraId="6479F5F5" w14:textId="77777777" w:rsidR="00D67F2D" w:rsidRPr="00445B45" w:rsidRDefault="00D67F2D" w:rsidP="004054E0">
            <w:pPr>
              <w:spacing w:line="256" w:lineRule="auto"/>
              <w:jc w:val="center"/>
              <w:rPr>
                <w:rFonts w:eastAsia="Calibri"/>
                <w:b/>
                <w:bCs/>
              </w:rPr>
            </w:pPr>
            <w:r w:rsidRPr="00445B45">
              <w:rPr>
                <w:rFonts w:eastAsia="Calibri"/>
                <w:b/>
                <w:bCs/>
              </w:rPr>
              <w:t>IIZMAKSAS GADĀ</w:t>
            </w:r>
          </w:p>
        </w:tc>
      </w:tr>
      <w:tr w:rsidR="00D67F2D" w:rsidRPr="00445B45" w14:paraId="583DC66A" w14:textId="77777777" w:rsidTr="004054E0">
        <w:trPr>
          <w:trHeight w:val="462"/>
          <w:jc w:val="center"/>
        </w:trPr>
        <w:tc>
          <w:tcPr>
            <w:tcW w:w="1376" w:type="dxa"/>
            <w:tcBorders>
              <w:top w:val="nil"/>
              <w:left w:val="single" w:sz="4" w:space="0" w:color="auto"/>
              <w:bottom w:val="single" w:sz="4" w:space="0" w:color="auto"/>
              <w:right w:val="single" w:sz="4" w:space="0" w:color="auto"/>
            </w:tcBorders>
            <w:shd w:val="clear" w:color="auto" w:fill="auto"/>
            <w:vAlign w:val="center"/>
            <w:hideMark/>
          </w:tcPr>
          <w:p w14:paraId="115BCFB2" w14:textId="77777777" w:rsidR="00D67F2D" w:rsidRPr="00445B45" w:rsidRDefault="00D67F2D" w:rsidP="004054E0">
            <w:pPr>
              <w:spacing w:line="256" w:lineRule="auto"/>
              <w:jc w:val="center"/>
              <w:rPr>
                <w:rFonts w:eastAsia="Calibri"/>
              </w:rPr>
            </w:pPr>
            <w:r w:rsidRPr="00445B45">
              <w:rPr>
                <w:rFonts w:eastAsia="Calibri"/>
              </w:rPr>
              <w:t>1</w:t>
            </w:r>
          </w:p>
        </w:tc>
        <w:tc>
          <w:tcPr>
            <w:tcW w:w="4939" w:type="dxa"/>
            <w:tcBorders>
              <w:top w:val="nil"/>
              <w:left w:val="nil"/>
              <w:bottom w:val="single" w:sz="4" w:space="0" w:color="auto"/>
              <w:right w:val="single" w:sz="4" w:space="0" w:color="auto"/>
            </w:tcBorders>
            <w:shd w:val="clear" w:color="auto" w:fill="auto"/>
            <w:vAlign w:val="center"/>
            <w:hideMark/>
          </w:tcPr>
          <w:p w14:paraId="0A3B8C1A" w14:textId="77777777" w:rsidR="00D67F2D" w:rsidRPr="00445B45" w:rsidRDefault="00D67F2D" w:rsidP="004054E0">
            <w:pPr>
              <w:spacing w:line="256" w:lineRule="auto"/>
              <w:rPr>
                <w:rFonts w:eastAsia="Calibri"/>
              </w:rPr>
            </w:pPr>
            <w:r w:rsidRPr="00445B45">
              <w:rPr>
                <w:rFonts w:eastAsia="Calibri"/>
              </w:rPr>
              <w:t>Gailīšu kapi</w:t>
            </w:r>
          </w:p>
        </w:tc>
        <w:tc>
          <w:tcPr>
            <w:tcW w:w="1738" w:type="dxa"/>
            <w:tcBorders>
              <w:top w:val="nil"/>
              <w:left w:val="nil"/>
              <w:bottom w:val="single" w:sz="4" w:space="0" w:color="auto"/>
              <w:right w:val="single" w:sz="4" w:space="0" w:color="auto"/>
            </w:tcBorders>
            <w:shd w:val="clear" w:color="000000" w:fill="FFFFFF"/>
            <w:noWrap/>
            <w:vAlign w:val="center"/>
            <w:hideMark/>
          </w:tcPr>
          <w:p w14:paraId="297A69E9" w14:textId="77777777" w:rsidR="00D67F2D" w:rsidRPr="00445B45" w:rsidRDefault="00D67F2D" w:rsidP="004054E0">
            <w:pPr>
              <w:spacing w:line="256" w:lineRule="auto"/>
              <w:jc w:val="right"/>
              <w:rPr>
                <w:rFonts w:eastAsia="Calibri"/>
                <w:b/>
                <w:bCs/>
              </w:rPr>
            </w:pPr>
            <w:r w:rsidRPr="00445B45">
              <w:rPr>
                <w:rFonts w:eastAsia="Calibri"/>
                <w:b/>
                <w:bCs/>
              </w:rPr>
              <w:t>5 312.25</w:t>
            </w:r>
          </w:p>
        </w:tc>
      </w:tr>
      <w:tr w:rsidR="00D67F2D" w:rsidRPr="00445B45" w14:paraId="0347183F" w14:textId="77777777" w:rsidTr="004054E0">
        <w:trPr>
          <w:trHeight w:val="462"/>
          <w:jc w:val="center"/>
        </w:trPr>
        <w:tc>
          <w:tcPr>
            <w:tcW w:w="1376" w:type="dxa"/>
            <w:tcBorders>
              <w:top w:val="nil"/>
              <w:left w:val="single" w:sz="4" w:space="0" w:color="auto"/>
              <w:bottom w:val="single" w:sz="4" w:space="0" w:color="auto"/>
              <w:right w:val="single" w:sz="4" w:space="0" w:color="auto"/>
            </w:tcBorders>
            <w:shd w:val="clear" w:color="auto" w:fill="auto"/>
            <w:vAlign w:val="center"/>
            <w:hideMark/>
          </w:tcPr>
          <w:p w14:paraId="54F1C83E" w14:textId="77777777" w:rsidR="00D67F2D" w:rsidRPr="00445B45" w:rsidRDefault="00D67F2D" w:rsidP="004054E0">
            <w:pPr>
              <w:spacing w:line="256" w:lineRule="auto"/>
              <w:jc w:val="center"/>
              <w:rPr>
                <w:rFonts w:eastAsia="Calibri"/>
              </w:rPr>
            </w:pPr>
            <w:r w:rsidRPr="00445B45">
              <w:rPr>
                <w:rFonts w:eastAsia="Calibri"/>
              </w:rPr>
              <w:t>2</w:t>
            </w:r>
          </w:p>
        </w:tc>
        <w:tc>
          <w:tcPr>
            <w:tcW w:w="4939" w:type="dxa"/>
            <w:tcBorders>
              <w:top w:val="nil"/>
              <w:left w:val="nil"/>
              <w:bottom w:val="single" w:sz="4" w:space="0" w:color="auto"/>
              <w:right w:val="single" w:sz="4" w:space="0" w:color="auto"/>
            </w:tcBorders>
            <w:shd w:val="clear" w:color="auto" w:fill="auto"/>
            <w:vAlign w:val="center"/>
            <w:hideMark/>
          </w:tcPr>
          <w:p w14:paraId="5A9BD667" w14:textId="77777777" w:rsidR="00D67F2D" w:rsidRPr="00445B45" w:rsidRDefault="00D67F2D" w:rsidP="004054E0">
            <w:pPr>
              <w:spacing w:line="256" w:lineRule="auto"/>
              <w:rPr>
                <w:rFonts w:eastAsia="Calibri"/>
              </w:rPr>
            </w:pPr>
            <w:r w:rsidRPr="00445B45">
              <w:rPr>
                <w:rFonts w:eastAsia="Calibri"/>
              </w:rPr>
              <w:t>Krūškalnes kapi</w:t>
            </w:r>
          </w:p>
        </w:tc>
        <w:tc>
          <w:tcPr>
            <w:tcW w:w="1738" w:type="dxa"/>
            <w:tcBorders>
              <w:top w:val="nil"/>
              <w:left w:val="nil"/>
              <w:bottom w:val="single" w:sz="4" w:space="0" w:color="auto"/>
              <w:right w:val="single" w:sz="4" w:space="0" w:color="auto"/>
            </w:tcBorders>
            <w:shd w:val="clear" w:color="000000" w:fill="FFFFFF"/>
            <w:noWrap/>
            <w:vAlign w:val="center"/>
            <w:hideMark/>
          </w:tcPr>
          <w:p w14:paraId="277D0C21" w14:textId="77777777" w:rsidR="00D67F2D" w:rsidRPr="00445B45" w:rsidRDefault="00D67F2D" w:rsidP="004054E0">
            <w:pPr>
              <w:spacing w:line="256" w:lineRule="auto"/>
              <w:jc w:val="right"/>
              <w:rPr>
                <w:rFonts w:eastAsia="Calibri"/>
                <w:b/>
                <w:bCs/>
              </w:rPr>
            </w:pPr>
            <w:r w:rsidRPr="00445B45">
              <w:rPr>
                <w:rFonts w:eastAsia="Calibri"/>
                <w:b/>
                <w:bCs/>
              </w:rPr>
              <w:t>5 312.24</w:t>
            </w:r>
          </w:p>
        </w:tc>
      </w:tr>
      <w:tr w:rsidR="00D67F2D" w:rsidRPr="00445B45" w14:paraId="53B59A52" w14:textId="77777777" w:rsidTr="004054E0">
        <w:trPr>
          <w:trHeight w:val="462"/>
          <w:jc w:val="center"/>
        </w:trPr>
        <w:tc>
          <w:tcPr>
            <w:tcW w:w="1376" w:type="dxa"/>
            <w:tcBorders>
              <w:top w:val="nil"/>
              <w:left w:val="single" w:sz="4" w:space="0" w:color="auto"/>
              <w:bottom w:val="single" w:sz="4" w:space="0" w:color="auto"/>
              <w:right w:val="single" w:sz="4" w:space="0" w:color="auto"/>
            </w:tcBorders>
            <w:shd w:val="clear" w:color="auto" w:fill="auto"/>
            <w:vAlign w:val="center"/>
            <w:hideMark/>
          </w:tcPr>
          <w:p w14:paraId="5979DC96" w14:textId="77777777" w:rsidR="00D67F2D" w:rsidRPr="00445B45" w:rsidRDefault="00D67F2D" w:rsidP="004054E0">
            <w:pPr>
              <w:spacing w:line="256" w:lineRule="auto"/>
              <w:jc w:val="center"/>
              <w:rPr>
                <w:rFonts w:eastAsia="Calibri"/>
              </w:rPr>
            </w:pPr>
            <w:r w:rsidRPr="00445B45">
              <w:rPr>
                <w:rFonts w:eastAsia="Calibri"/>
              </w:rPr>
              <w:t>3</w:t>
            </w:r>
          </w:p>
        </w:tc>
        <w:tc>
          <w:tcPr>
            <w:tcW w:w="4939" w:type="dxa"/>
            <w:tcBorders>
              <w:top w:val="nil"/>
              <w:left w:val="nil"/>
              <w:bottom w:val="single" w:sz="4" w:space="0" w:color="auto"/>
              <w:right w:val="single" w:sz="4" w:space="0" w:color="auto"/>
            </w:tcBorders>
            <w:shd w:val="clear" w:color="auto" w:fill="auto"/>
            <w:vAlign w:val="center"/>
            <w:hideMark/>
          </w:tcPr>
          <w:p w14:paraId="33104D13" w14:textId="77777777" w:rsidR="00D67F2D" w:rsidRPr="00445B45" w:rsidRDefault="00D67F2D" w:rsidP="004054E0">
            <w:pPr>
              <w:spacing w:line="256" w:lineRule="auto"/>
              <w:rPr>
                <w:rFonts w:eastAsia="Calibri"/>
              </w:rPr>
            </w:pPr>
            <w:r w:rsidRPr="00445B45">
              <w:rPr>
                <w:rFonts w:eastAsia="Calibri"/>
              </w:rPr>
              <w:t>Ciroles kapi</w:t>
            </w:r>
          </w:p>
        </w:tc>
        <w:tc>
          <w:tcPr>
            <w:tcW w:w="1738" w:type="dxa"/>
            <w:tcBorders>
              <w:top w:val="nil"/>
              <w:left w:val="nil"/>
              <w:bottom w:val="single" w:sz="4" w:space="0" w:color="auto"/>
              <w:right w:val="single" w:sz="4" w:space="0" w:color="auto"/>
            </w:tcBorders>
            <w:shd w:val="clear" w:color="000000" w:fill="FFFFFF"/>
            <w:noWrap/>
            <w:vAlign w:val="center"/>
            <w:hideMark/>
          </w:tcPr>
          <w:p w14:paraId="13698F92" w14:textId="77777777" w:rsidR="00D67F2D" w:rsidRPr="00445B45" w:rsidRDefault="00D67F2D" w:rsidP="004054E0">
            <w:pPr>
              <w:spacing w:line="256" w:lineRule="auto"/>
              <w:jc w:val="right"/>
              <w:rPr>
                <w:rFonts w:eastAsia="Calibri"/>
                <w:b/>
                <w:bCs/>
              </w:rPr>
            </w:pPr>
            <w:r w:rsidRPr="00445B45">
              <w:rPr>
                <w:rFonts w:eastAsia="Calibri"/>
                <w:b/>
                <w:bCs/>
              </w:rPr>
              <w:t>5 312.25</w:t>
            </w:r>
          </w:p>
        </w:tc>
      </w:tr>
      <w:tr w:rsidR="00D67F2D" w:rsidRPr="00445B45" w14:paraId="13413716" w14:textId="77777777" w:rsidTr="004054E0">
        <w:trPr>
          <w:trHeight w:val="462"/>
          <w:jc w:val="center"/>
        </w:trPr>
        <w:tc>
          <w:tcPr>
            <w:tcW w:w="1376" w:type="dxa"/>
            <w:tcBorders>
              <w:top w:val="nil"/>
              <w:left w:val="single" w:sz="4" w:space="0" w:color="auto"/>
              <w:bottom w:val="single" w:sz="4" w:space="0" w:color="auto"/>
              <w:right w:val="single" w:sz="4" w:space="0" w:color="auto"/>
            </w:tcBorders>
            <w:shd w:val="clear" w:color="auto" w:fill="auto"/>
            <w:vAlign w:val="center"/>
            <w:hideMark/>
          </w:tcPr>
          <w:p w14:paraId="78EE2429" w14:textId="77777777" w:rsidR="00D67F2D" w:rsidRPr="00445B45" w:rsidRDefault="00D67F2D" w:rsidP="004054E0">
            <w:pPr>
              <w:spacing w:line="256" w:lineRule="auto"/>
              <w:jc w:val="center"/>
              <w:rPr>
                <w:rFonts w:eastAsia="Calibri"/>
              </w:rPr>
            </w:pPr>
            <w:r w:rsidRPr="00445B45">
              <w:rPr>
                <w:rFonts w:eastAsia="Calibri"/>
              </w:rPr>
              <w:t>4</w:t>
            </w:r>
          </w:p>
        </w:tc>
        <w:tc>
          <w:tcPr>
            <w:tcW w:w="4939" w:type="dxa"/>
            <w:tcBorders>
              <w:top w:val="nil"/>
              <w:left w:val="nil"/>
              <w:bottom w:val="single" w:sz="4" w:space="0" w:color="auto"/>
              <w:right w:val="single" w:sz="4" w:space="0" w:color="auto"/>
            </w:tcBorders>
            <w:shd w:val="clear" w:color="auto" w:fill="auto"/>
            <w:vAlign w:val="center"/>
            <w:hideMark/>
          </w:tcPr>
          <w:p w14:paraId="62EE3A12" w14:textId="77777777" w:rsidR="00D67F2D" w:rsidRPr="00445B45" w:rsidRDefault="00D67F2D" w:rsidP="004054E0">
            <w:pPr>
              <w:spacing w:line="256" w:lineRule="auto"/>
              <w:rPr>
                <w:rFonts w:eastAsia="Calibri"/>
              </w:rPr>
            </w:pPr>
            <w:r w:rsidRPr="00445B45">
              <w:rPr>
                <w:rFonts w:eastAsia="Calibri"/>
              </w:rPr>
              <w:t>Uskuru kapi</w:t>
            </w:r>
          </w:p>
        </w:tc>
        <w:tc>
          <w:tcPr>
            <w:tcW w:w="1738" w:type="dxa"/>
            <w:tcBorders>
              <w:top w:val="nil"/>
              <w:left w:val="nil"/>
              <w:bottom w:val="single" w:sz="4" w:space="0" w:color="auto"/>
              <w:right w:val="single" w:sz="4" w:space="0" w:color="auto"/>
            </w:tcBorders>
            <w:shd w:val="clear" w:color="000000" w:fill="FFFFFF"/>
            <w:noWrap/>
            <w:vAlign w:val="center"/>
            <w:hideMark/>
          </w:tcPr>
          <w:p w14:paraId="6836A412" w14:textId="77777777" w:rsidR="00D67F2D" w:rsidRPr="00445B45" w:rsidRDefault="00D67F2D" w:rsidP="004054E0">
            <w:pPr>
              <w:spacing w:line="256" w:lineRule="auto"/>
              <w:jc w:val="right"/>
              <w:rPr>
                <w:rFonts w:eastAsia="Calibri"/>
                <w:b/>
                <w:bCs/>
              </w:rPr>
            </w:pPr>
            <w:r w:rsidRPr="00445B45">
              <w:rPr>
                <w:rFonts w:eastAsia="Calibri"/>
                <w:b/>
                <w:bCs/>
              </w:rPr>
              <w:t>5 312.24</w:t>
            </w:r>
          </w:p>
        </w:tc>
      </w:tr>
      <w:tr w:rsidR="00D67F2D" w:rsidRPr="00445B45" w14:paraId="3985ADB2" w14:textId="77777777" w:rsidTr="004054E0">
        <w:trPr>
          <w:trHeight w:val="462"/>
          <w:jc w:val="center"/>
        </w:trPr>
        <w:tc>
          <w:tcPr>
            <w:tcW w:w="1376" w:type="dxa"/>
            <w:tcBorders>
              <w:top w:val="nil"/>
              <w:left w:val="single" w:sz="4" w:space="0" w:color="auto"/>
              <w:bottom w:val="single" w:sz="4" w:space="0" w:color="auto"/>
              <w:right w:val="single" w:sz="4" w:space="0" w:color="auto"/>
            </w:tcBorders>
            <w:shd w:val="clear" w:color="auto" w:fill="auto"/>
            <w:vAlign w:val="center"/>
            <w:hideMark/>
          </w:tcPr>
          <w:p w14:paraId="47EAF3B9" w14:textId="77777777" w:rsidR="00D67F2D" w:rsidRPr="00445B45" w:rsidRDefault="00D67F2D" w:rsidP="004054E0">
            <w:pPr>
              <w:spacing w:line="256" w:lineRule="auto"/>
              <w:jc w:val="center"/>
              <w:rPr>
                <w:rFonts w:eastAsia="Calibri"/>
              </w:rPr>
            </w:pPr>
            <w:r w:rsidRPr="00445B45">
              <w:rPr>
                <w:rFonts w:eastAsia="Calibri"/>
              </w:rPr>
              <w:t>5</w:t>
            </w:r>
          </w:p>
        </w:tc>
        <w:tc>
          <w:tcPr>
            <w:tcW w:w="4939" w:type="dxa"/>
            <w:tcBorders>
              <w:top w:val="nil"/>
              <w:left w:val="nil"/>
              <w:bottom w:val="single" w:sz="4" w:space="0" w:color="auto"/>
              <w:right w:val="single" w:sz="4" w:space="0" w:color="auto"/>
            </w:tcBorders>
            <w:shd w:val="clear" w:color="auto" w:fill="auto"/>
            <w:vAlign w:val="center"/>
            <w:hideMark/>
          </w:tcPr>
          <w:p w14:paraId="1B94EAE8" w14:textId="77777777" w:rsidR="00D67F2D" w:rsidRPr="00445B45" w:rsidRDefault="00D67F2D" w:rsidP="004054E0">
            <w:pPr>
              <w:spacing w:line="256" w:lineRule="auto"/>
              <w:rPr>
                <w:rFonts w:eastAsia="Calibri"/>
              </w:rPr>
            </w:pPr>
            <w:r w:rsidRPr="00445B45">
              <w:rPr>
                <w:rFonts w:eastAsia="Calibri"/>
              </w:rPr>
              <w:t>Kapliča un apkārtne</w:t>
            </w:r>
          </w:p>
        </w:tc>
        <w:tc>
          <w:tcPr>
            <w:tcW w:w="1738" w:type="dxa"/>
            <w:tcBorders>
              <w:top w:val="nil"/>
              <w:left w:val="nil"/>
              <w:bottom w:val="single" w:sz="4" w:space="0" w:color="auto"/>
              <w:right w:val="single" w:sz="4" w:space="0" w:color="auto"/>
            </w:tcBorders>
            <w:shd w:val="clear" w:color="auto" w:fill="auto"/>
            <w:noWrap/>
            <w:vAlign w:val="center"/>
            <w:hideMark/>
          </w:tcPr>
          <w:p w14:paraId="3B0492EF" w14:textId="77777777" w:rsidR="00D67F2D" w:rsidRPr="00445B45" w:rsidRDefault="00D67F2D" w:rsidP="004054E0">
            <w:pPr>
              <w:spacing w:line="256" w:lineRule="auto"/>
              <w:jc w:val="right"/>
              <w:rPr>
                <w:rFonts w:eastAsia="Calibri"/>
                <w:b/>
                <w:bCs/>
              </w:rPr>
            </w:pPr>
            <w:r w:rsidRPr="00445B45">
              <w:rPr>
                <w:rFonts w:eastAsia="Calibri"/>
                <w:b/>
                <w:bCs/>
              </w:rPr>
              <w:t>4 010.26</w:t>
            </w:r>
          </w:p>
        </w:tc>
      </w:tr>
      <w:tr w:rsidR="00D67F2D" w:rsidRPr="00445B45" w14:paraId="18537011" w14:textId="77777777" w:rsidTr="004054E0">
        <w:trPr>
          <w:trHeight w:val="462"/>
          <w:jc w:val="center"/>
        </w:trPr>
        <w:tc>
          <w:tcPr>
            <w:tcW w:w="63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655B75" w14:textId="77777777" w:rsidR="00D67F2D" w:rsidRPr="00445B45" w:rsidRDefault="00D67F2D" w:rsidP="004054E0">
            <w:pPr>
              <w:spacing w:line="256" w:lineRule="auto"/>
              <w:jc w:val="right"/>
              <w:rPr>
                <w:rFonts w:eastAsia="Calibri"/>
                <w:b/>
                <w:bCs/>
              </w:rPr>
            </w:pPr>
            <w:r w:rsidRPr="00445B45">
              <w:rPr>
                <w:rFonts w:eastAsia="Calibri"/>
                <w:b/>
                <w:bCs/>
              </w:rPr>
              <w:t>KOPĀ</w:t>
            </w:r>
          </w:p>
        </w:tc>
        <w:tc>
          <w:tcPr>
            <w:tcW w:w="1738" w:type="dxa"/>
            <w:tcBorders>
              <w:top w:val="nil"/>
              <w:left w:val="nil"/>
              <w:bottom w:val="single" w:sz="4" w:space="0" w:color="auto"/>
              <w:right w:val="single" w:sz="4" w:space="0" w:color="auto"/>
            </w:tcBorders>
            <w:shd w:val="clear" w:color="auto" w:fill="auto"/>
            <w:noWrap/>
            <w:vAlign w:val="center"/>
            <w:hideMark/>
          </w:tcPr>
          <w:p w14:paraId="43727085" w14:textId="77777777" w:rsidR="00D67F2D" w:rsidRPr="00445B45" w:rsidRDefault="00D67F2D" w:rsidP="004054E0">
            <w:pPr>
              <w:spacing w:line="256" w:lineRule="auto"/>
              <w:jc w:val="right"/>
              <w:rPr>
                <w:rFonts w:eastAsia="Calibri"/>
                <w:b/>
                <w:bCs/>
              </w:rPr>
            </w:pPr>
            <w:r w:rsidRPr="00445B45">
              <w:rPr>
                <w:rFonts w:eastAsia="Calibri"/>
                <w:b/>
                <w:bCs/>
              </w:rPr>
              <w:t>25 259.24</w:t>
            </w:r>
          </w:p>
        </w:tc>
      </w:tr>
    </w:tbl>
    <w:p w14:paraId="53FEF62B" w14:textId="77777777" w:rsidR="00D67F2D" w:rsidRPr="00445B45" w:rsidRDefault="00D67F2D" w:rsidP="00D67F2D">
      <w:pPr>
        <w:tabs>
          <w:tab w:val="left" w:pos="1966"/>
        </w:tabs>
        <w:spacing w:line="256" w:lineRule="auto"/>
        <w:rPr>
          <w:rFonts w:eastAsia="Calibri"/>
        </w:rPr>
      </w:pPr>
    </w:p>
    <w:p w14:paraId="7736C016" w14:textId="77777777" w:rsidR="00D67F2D" w:rsidRDefault="00D67F2D" w:rsidP="00D67F2D">
      <w:pPr>
        <w:tabs>
          <w:tab w:val="left" w:pos="1966"/>
        </w:tabs>
        <w:spacing w:line="256" w:lineRule="auto"/>
        <w:rPr>
          <w:rFonts w:eastAsia="Calibri"/>
        </w:rPr>
      </w:pPr>
    </w:p>
    <w:p w14:paraId="0A73FE7C" w14:textId="77777777" w:rsidR="00D67F2D" w:rsidRPr="00445B45" w:rsidRDefault="00D67F2D" w:rsidP="00D67F2D">
      <w:pPr>
        <w:tabs>
          <w:tab w:val="left" w:pos="1966"/>
        </w:tabs>
        <w:spacing w:line="256" w:lineRule="auto"/>
        <w:rPr>
          <w:rFonts w:eastAsia="Calibri"/>
        </w:rPr>
      </w:pPr>
    </w:p>
    <w:p w14:paraId="1EF6A381" w14:textId="77777777" w:rsidR="00D67F2D" w:rsidRPr="00445B45" w:rsidRDefault="00D67F2D" w:rsidP="00D67F2D">
      <w:pPr>
        <w:tabs>
          <w:tab w:val="left" w:pos="3907"/>
        </w:tabs>
        <w:spacing w:line="256" w:lineRule="auto"/>
        <w:jc w:val="center"/>
        <w:rPr>
          <w:rFonts w:eastAsia="Calibri"/>
          <w:b/>
          <w:bCs/>
        </w:rPr>
      </w:pPr>
      <w:r w:rsidRPr="00445B45">
        <w:rPr>
          <w:rFonts w:eastAsia="Calibri"/>
          <w:b/>
          <w:bCs/>
        </w:rPr>
        <w:t>Apkopjamās kapsētu teritorijas un izmaksas Ukru pagasta teritorijā</w:t>
      </w:r>
    </w:p>
    <w:p w14:paraId="76EB5823" w14:textId="77777777" w:rsidR="00D67F2D" w:rsidRPr="00445B45" w:rsidRDefault="00D67F2D" w:rsidP="00D67F2D">
      <w:pPr>
        <w:tabs>
          <w:tab w:val="left" w:pos="3907"/>
        </w:tabs>
        <w:spacing w:line="256" w:lineRule="auto"/>
        <w:jc w:val="center"/>
        <w:rPr>
          <w:rFonts w:eastAsia="Calibri"/>
          <w:b/>
          <w:bCs/>
        </w:rPr>
      </w:pPr>
    </w:p>
    <w:tbl>
      <w:tblPr>
        <w:tblW w:w="8211" w:type="dxa"/>
        <w:jc w:val="center"/>
        <w:tblLook w:val="04A0" w:firstRow="1" w:lastRow="0" w:firstColumn="1" w:lastColumn="0" w:noHBand="0" w:noVBand="1"/>
      </w:tblPr>
      <w:tblGrid>
        <w:gridCol w:w="1154"/>
        <w:gridCol w:w="5467"/>
        <w:gridCol w:w="1590"/>
      </w:tblGrid>
      <w:tr w:rsidR="00D67F2D" w:rsidRPr="00445B45" w14:paraId="1B7BE6C2" w14:textId="77777777" w:rsidTr="004054E0">
        <w:trPr>
          <w:trHeight w:val="555"/>
          <w:jc w:val="center"/>
        </w:trPr>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13379" w14:textId="77777777" w:rsidR="00D67F2D" w:rsidRPr="00445B45" w:rsidRDefault="00D67F2D" w:rsidP="004054E0">
            <w:pPr>
              <w:spacing w:line="256" w:lineRule="auto"/>
              <w:jc w:val="center"/>
              <w:rPr>
                <w:rFonts w:eastAsia="Calibri"/>
                <w:b/>
                <w:bCs/>
              </w:rPr>
            </w:pPr>
            <w:r w:rsidRPr="00445B45">
              <w:rPr>
                <w:rFonts w:eastAsia="Calibri"/>
                <w:b/>
                <w:bCs/>
              </w:rPr>
              <w:t>N.p.k.</w:t>
            </w:r>
          </w:p>
        </w:tc>
        <w:tc>
          <w:tcPr>
            <w:tcW w:w="5580" w:type="dxa"/>
            <w:tcBorders>
              <w:top w:val="single" w:sz="4" w:space="0" w:color="auto"/>
              <w:left w:val="nil"/>
              <w:bottom w:val="single" w:sz="4" w:space="0" w:color="auto"/>
              <w:right w:val="single" w:sz="4" w:space="0" w:color="auto"/>
            </w:tcBorders>
            <w:shd w:val="clear" w:color="auto" w:fill="auto"/>
            <w:vAlign w:val="center"/>
            <w:hideMark/>
          </w:tcPr>
          <w:p w14:paraId="6C406D11" w14:textId="77777777" w:rsidR="00D67F2D" w:rsidRPr="00445B45" w:rsidRDefault="00D67F2D" w:rsidP="004054E0">
            <w:pPr>
              <w:spacing w:line="256" w:lineRule="auto"/>
              <w:jc w:val="center"/>
              <w:rPr>
                <w:rFonts w:eastAsia="Calibri"/>
                <w:b/>
                <w:bCs/>
              </w:rPr>
            </w:pPr>
            <w:r w:rsidRPr="00445B45">
              <w:rPr>
                <w:rFonts w:eastAsia="Calibri"/>
                <w:b/>
                <w:bCs/>
              </w:rPr>
              <w:t>OBJEKTA ATRAŠANĀS VIETA</w:t>
            </w:r>
          </w:p>
        </w:tc>
        <w:tc>
          <w:tcPr>
            <w:tcW w:w="1468" w:type="dxa"/>
            <w:tcBorders>
              <w:top w:val="single" w:sz="4" w:space="0" w:color="auto"/>
              <w:left w:val="nil"/>
              <w:bottom w:val="single" w:sz="4" w:space="0" w:color="auto"/>
              <w:right w:val="single" w:sz="4" w:space="0" w:color="auto"/>
            </w:tcBorders>
            <w:shd w:val="clear" w:color="000000" w:fill="FFFFFF"/>
            <w:vAlign w:val="center"/>
            <w:hideMark/>
          </w:tcPr>
          <w:p w14:paraId="7EA50348" w14:textId="77777777" w:rsidR="00D67F2D" w:rsidRPr="00445B45" w:rsidRDefault="00D67F2D" w:rsidP="004054E0">
            <w:pPr>
              <w:spacing w:line="256" w:lineRule="auto"/>
              <w:jc w:val="center"/>
              <w:rPr>
                <w:rFonts w:eastAsia="Calibri"/>
                <w:b/>
                <w:bCs/>
              </w:rPr>
            </w:pPr>
            <w:r w:rsidRPr="00445B45">
              <w:rPr>
                <w:rFonts w:eastAsia="Calibri"/>
                <w:b/>
                <w:bCs/>
              </w:rPr>
              <w:t>IIZMAKSAS GADĀ</w:t>
            </w:r>
          </w:p>
        </w:tc>
      </w:tr>
      <w:tr w:rsidR="00D67F2D" w:rsidRPr="00445B45" w14:paraId="4231F152" w14:textId="77777777" w:rsidTr="004054E0">
        <w:trPr>
          <w:trHeight w:val="439"/>
          <w:jc w:val="center"/>
        </w:trPr>
        <w:tc>
          <w:tcPr>
            <w:tcW w:w="1163" w:type="dxa"/>
            <w:tcBorders>
              <w:top w:val="nil"/>
              <w:left w:val="single" w:sz="4" w:space="0" w:color="auto"/>
              <w:bottom w:val="single" w:sz="4" w:space="0" w:color="auto"/>
              <w:right w:val="single" w:sz="4" w:space="0" w:color="auto"/>
            </w:tcBorders>
            <w:shd w:val="clear" w:color="auto" w:fill="auto"/>
            <w:vAlign w:val="center"/>
            <w:hideMark/>
          </w:tcPr>
          <w:p w14:paraId="7B504EDB" w14:textId="77777777" w:rsidR="00D67F2D" w:rsidRPr="00445B45" w:rsidRDefault="00D67F2D" w:rsidP="004054E0">
            <w:pPr>
              <w:spacing w:line="256" w:lineRule="auto"/>
              <w:jc w:val="center"/>
              <w:rPr>
                <w:rFonts w:eastAsia="Calibri"/>
              </w:rPr>
            </w:pPr>
            <w:r w:rsidRPr="00445B45">
              <w:rPr>
                <w:rFonts w:eastAsia="Calibri"/>
              </w:rPr>
              <w:t>1</w:t>
            </w:r>
          </w:p>
        </w:tc>
        <w:tc>
          <w:tcPr>
            <w:tcW w:w="5580" w:type="dxa"/>
            <w:tcBorders>
              <w:top w:val="nil"/>
              <w:left w:val="nil"/>
              <w:bottom w:val="single" w:sz="4" w:space="0" w:color="auto"/>
              <w:right w:val="single" w:sz="4" w:space="0" w:color="auto"/>
            </w:tcBorders>
            <w:shd w:val="clear" w:color="auto" w:fill="auto"/>
            <w:vAlign w:val="center"/>
            <w:hideMark/>
          </w:tcPr>
          <w:p w14:paraId="52EE121B" w14:textId="77777777" w:rsidR="00D67F2D" w:rsidRPr="00445B45" w:rsidRDefault="00D67F2D" w:rsidP="004054E0">
            <w:pPr>
              <w:spacing w:line="256" w:lineRule="auto"/>
              <w:rPr>
                <w:rFonts w:eastAsia="Calibri"/>
              </w:rPr>
            </w:pPr>
            <w:r w:rsidRPr="00445B45">
              <w:rPr>
                <w:rFonts w:eastAsia="Calibri"/>
              </w:rPr>
              <w:t>Lūlaišu kapi</w:t>
            </w:r>
          </w:p>
        </w:tc>
        <w:tc>
          <w:tcPr>
            <w:tcW w:w="1468" w:type="dxa"/>
            <w:tcBorders>
              <w:top w:val="nil"/>
              <w:left w:val="nil"/>
              <w:bottom w:val="single" w:sz="4" w:space="0" w:color="auto"/>
              <w:right w:val="single" w:sz="4" w:space="0" w:color="auto"/>
            </w:tcBorders>
            <w:shd w:val="clear" w:color="000000" w:fill="FFFFFF"/>
            <w:noWrap/>
            <w:vAlign w:val="center"/>
            <w:hideMark/>
          </w:tcPr>
          <w:p w14:paraId="12397B0A" w14:textId="77777777" w:rsidR="00D67F2D" w:rsidRPr="00445B45" w:rsidRDefault="00D67F2D" w:rsidP="004054E0">
            <w:pPr>
              <w:spacing w:line="256" w:lineRule="auto"/>
              <w:jc w:val="right"/>
              <w:rPr>
                <w:rFonts w:eastAsia="Calibri"/>
                <w:b/>
                <w:bCs/>
              </w:rPr>
            </w:pPr>
            <w:r w:rsidRPr="00445B45">
              <w:rPr>
                <w:rFonts w:eastAsia="Calibri"/>
                <w:b/>
                <w:bCs/>
              </w:rPr>
              <w:t>4 317.93</w:t>
            </w:r>
          </w:p>
        </w:tc>
      </w:tr>
      <w:tr w:rsidR="00D67F2D" w:rsidRPr="00445B45" w14:paraId="7011F376" w14:textId="77777777" w:rsidTr="004054E0">
        <w:trPr>
          <w:trHeight w:val="439"/>
          <w:jc w:val="center"/>
        </w:trPr>
        <w:tc>
          <w:tcPr>
            <w:tcW w:w="1163" w:type="dxa"/>
            <w:tcBorders>
              <w:top w:val="nil"/>
              <w:left w:val="single" w:sz="4" w:space="0" w:color="auto"/>
              <w:bottom w:val="single" w:sz="4" w:space="0" w:color="auto"/>
              <w:right w:val="single" w:sz="4" w:space="0" w:color="auto"/>
            </w:tcBorders>
            <w:shd w:val="clear" w:color="auto" w:fill="auto"/>
            <w:vAlign w:val="center"/>
            <w:hideMark/>
          </w:tcPr>
          <w:p w14:paraId="1103A398" w14:textId="77777777" w:rsidR="00D67F2D" w:rsidRPr="00445B45" w:rsidRDefault="00D67F2D" w:rsidP="004054E0">
            <w:pPr>
              <w:spacing w:line="256" w:lineRule="auto"/>
              <w:jc w:val="center"/>
              <w:rPr>
                <w:rFonts w:eastAsia="Calibri"/>
              </w:rPr>
            </w:pPr>
            <w:r w:rsidRPr="00445B45">
              <w:rPr>
                <w:rFonts w:eastAsia="Calibri"/>
              </w:rPr>
              <w:t>2</w:t>
            </w:r>
          </w:p>
        </w:tc>
        <w:tc>
          <w:tcPr>
            <w:tcW w:w="5580" w:type="dxa"/>
            <w:tcBorders>
              <w:top w:val="nil"/>
              <w:left w:val="nil"/>
              <w:bottom w:val="single" w:sz="4" w:space="0" w:color="auto"/>
              <w:right w:val="single" w:sz="4" w:space="0" w:color="auto"/>
            </w:tcBorders>
            <w:shd w:val="clear" w:color="auto" w:fill="auto"/>
            <w:vAlign w:val="center"/>
            <w:hideMark/>
          </w:tcPr>
          <w:p w14:paraId="53A7B8A9" w14:textId="77777777" w:rsidR="00D67F2D" w:rsidRPr="00445B45" w:rsidRDefault="00D67F2D" w:rsidP="004054E0">
            <w:pPr>
              <w:spacing w:line="256" w:lineRule="auto"/>
              <w:rPr>
                <w:rFonts w:eastAsia="Calibri"/>
              </w:rPr>
            </w:pPr>
            <w:r w:rsidRPr="00445B45">
              <w:rPr>
                <w:rFonts w:eastAsia="Calibri"/>
              </w:rPr>
              <w:t>Mešķu kapi</w:t>
            </w:r>
          </w:p>
        </w:tc>
        <w:tc>
          <w:tcPr>
            <w:tcW w:w="1468" w:type="dxa"/>
            <w:tcBorders>
              <w:top w:val="nil"/>
              <w:left w:val="nil"/>
              <w:bottom w:val="single" w:sz="4" w:space="0" w:color="auto"/>
              <w:right w:val="single" w:sz="4" w:space="0" w:color="auto"/>
            </w:tcBorders>
            <w:shd w:val="clear" w:color="000000" w:fill="FFFFFF"/>
            <w:noWrap/>
            <w:vAlign w:val="center"/>
            <w:hideMark/>
          </w:tcPr>
          <w:p w14:paraId="64641F4F" w14:textId="77777777" w:rsidR="00D67F2D" w:rsidRPr="00445B45" w:rsidRDefault="00D67F2D" w:rsidP="004054E0">
            <w:pPr>
              <w:spacing w:line="256" w:lineRule="auto"/>
              <w:jc w:val="right"/>
              <w:rPr>
                <w:rFonts w:eastAsia="Calibri"/>
                <w:b/>
                <w:bCs/>
              </w:rPr>
            </w:pPr>
            <w:r w:rsidRPr="00445B45">
              <w:rPr>
                <w:rFonts w:eastAsia="Calibri"/>
                <w:b/>
                <w:bCs/>
              </w:rPr>
              <w:t>4 317.93</w:t>
            </w:r>
          </w:p>
        </w:tc>
      </w:tr>
      <w:tr w:rsidR="00D67F2D" w:rsidRPr="00445B45" w14:paraId="65E11AC1" w14:textId="77777777" w:rsidTr="004054E0">
        <w:trPr>
          <w:trHeight w:val="439"/>
          <w:jc w:val="center"/>
        </w:trPr>
        <w:tc>
          <w:tcPr>
            <w:tcW w:w="1163" w:type="dxa"/>
            <w:tcBorders>
              <w:top w:val="nil"/>
              <w:left w:val="single" w:sz="4" w:space="0" w:color="auto"/>
              <w:bottom w:val="single" w:sz="4" w:space="0" w:color="auto"/>
              <w:right w:val="single" w:sz="4" w:space="0" w:color="auto"/>
            </w:tcBorders>
            <w:shd w:val="clear" w:color="auto" w:fill="auto"/>
            <w:vAlign w:val="center"/>
            <w:hideMark/>
          </w:tcPr>
          <w:p w14:paraId="7BB5E6EE" w14:textId="77777777" w:rsidR="00D67F2D" w:rsidRPr="00445B45" w:rsidRDefault="00D67F2D" w:rsidP="004054E0">
            <w:pPr>
              <w:spacing w:line="256" w:lineRule="auto"/>
              <w:jc w:val="center"/>
              <w:rPr>
                <w:rFonts w:eastAsia="Calibri"/>
              </w:rPr>
            </w:pPr>
            <w:r w:rsidRPr="00445B45">
              <w:rPr>
                <w:rFonts w:eastAsia="Calibri"/>
              </w:rPr>
              <w:t>3</w:t>
            </w:r>
          </w:p>
        </w:tc>
        <w:tc>
          <w:tcPr>
            <w:tcW w:w="5580" w:type="dxa"/>
            <w:tcBorders>
              <w:top w:val="nil"/>
              <w:left w:val="nil"/>
              <w:bottom w:val="single" w:sz="4" w:space="0" w:color="auto"/>
              <w:right w:val="single" w:sz="4" w:space="0" w:color="auto"/>
            </w:tcBorders>
            <w:shd w:val="clear" w:color="auto" w:fill="auto"/>
            <w:vAlign w:val="center"/>
            <w:hideMark/>
          </w:tcPr>
          <w:p w14:paraId="0C693C6A" w14:textId="77777777" w:rsidR="00D67F2D" w:rsidRPr="00445B45" w:rsidRDefault="00D67F2D" w:rsidP="004054E0">
            <w:pPr>
              <w:spacing w:line="256" w:lineRule="auto"/>
              <w:rPr>
                <w:rFonts w:eastAsia="Calibri"/>
              </w:rPr>
            </w:pPr>
            <w:r w:rsidRPr="00445B45">
              <w:rPr>
                <w:rFonts w:eastAsia="Calibri"/>
              </w:rPr>
              <w:t>Nesavas kapi</w:t>
            </w:r>
          </w:p>
        </w:tc>
        <w:tc>
          <w:tcPr>
            <w:tcW w:w="1468" w:type="dxa"/>
            <w:tcBorders>
              <w:top w:val="nil"/>
              <w:left w:val="nil"/>
              <w:bottom w:val="single" w:sz="4" w:space="0" w:color="auto"/>
              <w:right w:val="single" w:sz="4" w:space="0" w:color="auto"/>
            </w:tcBorders>
            <w:shd w:val="clear" w:color="000000" w:fill="FFFFFF"/>
            <w:noWrap/>
            <w:vAlign w:val="center"/>
            <w:hideMark/>
          </w:tcPr>
          <w:p w14:paraId="3C3F5D0A" w14:textId="77777777" w:rsidR="00D67F2D" w:rsidRPr="00445B45" w:rsidRDefault="00D67F2D" w:rsidP="004054E0">
            <w:pPr>
              <w:spacing w:line="256" w:lineRule="auto"/>
              <w:jc w:val="right"/>
              <w:rPr>
                <w:rFonts w:eastAsia="Calibri"/>
                <w:b/>
                <w:bCs/>
              </w:rPr>
            </w:pPr>
            <w:r w:rsidRPr="00445B45">
              <w:rPr>
                <w:rFonts w:eastAsia="Calibri"/>
                <w:b/>
                <w:bCs/>
              </w:rPr>
              <w:t>4 317.92</w:t>
            </w:r>
          </w:p>
        </w:tc>
      </w:tr>
      <w:tr w:rsidR="00D67F2D" w:rsidRPr="00445B45" w14:paraId="78882B13" w14:textId="77777777" w:rsidTr="004054E0">
        <w:trPr>
          <w:trHeight w:val="439"/>
          <w:jc w:val="center"/>
        </w:trPr>
        <w:tc>
          <w:tcPr>
            <w:tcW w:w="67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CC3AF4" w14:textId="77777777" w:rsidR="00D67F2D" w:rsidRPr="00445B45" w:rsidRDefault="00D67F2D" w:rsidP="004054E0">
            <w:pPr>
              <w:spacing w:line="256" w:lineRule="auto"/>
              <w:jc w:val="right"/>
              <w:rPr>
                <w:rFonts w:eastAsia="Calibri"/>
                <w:b/>
                <w:bCs/>
              </w:rPr>
            </w:pPr>
            <w:r w:rsidRPr="00445B45">
              <w:rPr>
                <w:rFonts w:eastAsia="Calibri"/>
                <w:b/>
                <w:bCs/>
              </w:rPr>
              <w:t>KOPĀ</w:t>
            </w:r>
          </w:p>
        </w:tc>
        <w:tc>
          <w:tcPr>
            <w:tcW w:w="1468" w:type="dxa"/>
            <w:tcBorders>
              <w:top w:val="nil"/>
              <w:left w:val="nil"/>
              <w:bottom w:val="single" w:sz="4" w:space="0" w:color="auto"/>
              <w:right w:val="single" w:sz="4" w:space="0" w:color="auto"/>
            </w:tcBorders>
            <w:shd w:val="clear" w:color="auto" w:fill="auto"/>
            <w:noWrap/>
            <w:vAlign w:val="center"/>
            <w:hideMark/>
          </w:tcPr>
          <w:p w14:paraId="40FE5824" w14:textId="77777777" w:rsidR="00D67F2D" w:rsidRPr="00445B45" w:rsidRDefault="00D67F2D" w:rsidP="004054E0">
            <w:pPr>
              <w:spacing w:line="256" w:lineRule="auto"/>
              <w:jc w:val="right"/>
              <w:rPr>
                <w:rFonts w:eastAsia="Calibri"/>
                <w:b/>
                <w:bCs/>
              </w:rPr>
            </w:pPr>
            <w:r w:rsidRPr="00445B45">
              <w:rPr>
                <w:rFonts w:eastAsia="Calibri"/>
                <w:b/>
                <w:bCs/>
              </w:rPr>
              <w:t>12 953.78</w:t>
            </w:r>
          </w:p>
        </w:tc>
      </w:tr>
    </w:tbl>
    <w:p w14:paraId="1AE97B7B" w14:textId="77777777" w:rsidR="00D67F2D" w:rsidRPr="00445B45" w:rsidRDefault="00D67F2D" w:rsidP="00D67F2D">
      <w:pPr>
        <w:tabs>
          <w:tab w:val="left" w:pos="3907"/>
        </w:tabs>
        <w:spacing w:line="256" w:lineRule="auto"/>
        <w:jc w:val="center"/>
        <w:rPr>
          <w:rFonts w:eastAsia="Calibri"/>
          <w:b/>
          <w:bCs/>
        </w:rPr>
      </w:pPr>
    </w:p>
    <w:p w14:paraId="0A32CFAA" w14:textId="77777777" w:rsidR="00D67F2D" w:rsidRPr="00445B45" w:rsidRDefault="00D67F2D" w:rsidP="00D67F2D">
      <w:pPr>
        <w:tabs>
          <w:tab w:val="left" w:pos="3907"/>
        </w:tabs>
        <w:spacing w:line="256" w:lineRule="auto"/>
        <w:jc w:val="center"/>
        <w:rPr>
          <w:rFonts w:eastAsia="Calibri"/>
          <w:b/>
          <w:bCs/>
        </w:rPr>
      </w:pPr>
    </w:p>
    <w:p w14:paraId="5A556627" w14:textId="77777777" w:rsidR="00D67F2D" w:rsidRPr="00445B45" w:rsidRDefault="00D67F2D" w:rsidP="00D67F2D">
      <w:pPr>
        <w:tabs>
          <w:tab w:val="left" w:pos="3907"/>
        </w:tabs>
        <w:spacing w:line="256" w:lineRule="auto"/>
        <w:jc w:val="center"/>
        <w:rPr>
          <w:rFonts w:eastAsia="Calibri"/>
          <w:b/>
          <w:bCs/>
        </w:rPr>
      </w:pPr>
      <w:r w:rsidRPr="00445B45">
        <w:rPr>
          <w:rFonts w:eastAsia="Calibri"/>
          <w:b/>
          <w:bCs/>
        </w:rPr>
        <w:lastRenderedPageBreak/>
        <w:t>Apkopjamās kapsētu teritorijas un izmaksas Vītiņu pagasta teritorijā</w:t>
      </w:r>
    </w:p>
    <w:p w14:paraId="193CC541" w14:textId="77777777" w:rsidR="00D67F2D" w:rsidRPr="00445B45" w:rsidRDefault="00D67F2D" w:rsidP="00D67F2D">
      <w:pPr>
        <w:tabs>
          <w:tab w:val="left" w:pos="3907"/>
        </w:tabs>
        <w:spacing w:line="256" w:lineRule="auto"/>
        <w:jc w:val="center"/>
        <w:rPr>
          <w:rFonts w:eastAsia="Calibri"/>
          <w:b/>
          <w:bCs/>
        </w:rPr>
      </w:pPr>
    </w:p>
    <w:tbl>
      <w:tblPr>
        <w:tblW w:w="7278" w:type="dxa"/>
        <w:jc w:val="center"/>
        <w:tblLook w:val="04A0" w:firstRow="1" w:lastRow="0" w:firstColumn="1" w:lastColumn="0" w:noHBand="0" w:noVBand="1"/>
      </w:tblPr>
      <w:tblGrid>
        <w:gridCol w:w="1610"/>
        <w:gridCol w:w="3488"/>
        <w:gridCol w:w="2180"/>
      </w:tblGrid>
      <w:tr w:rsidR="00D67F2D" w:rsidRPr="00445B45" w14:paraId="2D68C250" w14:textId="77777777" w:rsidTr="004054E0">
        <w:trPr>
          <w:trHeight w:val="528"/>
          <w:jc w:val="center"/>
        </w:trPr>
        <w:tc>
          <w:tcPr>
            <w:tcW w:w="1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81558" w14:textId="77777777" w:rsidR="00D67F2D" w:rsidRPr="00445B45" w:rsidRDefault="00D67F2D" w:rsidP="004054E0">
            <w:pPr>
              <w:spacing w:line="256" w:lineRule="auto"/>
              <w:jc w:val="center"/>
              <w:rPr>
                <w:rFonts w:eastAsia="Calibri"/>
                <w:b/>
                <w:bCs/>
              </w:rPr>
            </w:pPr>
            <w:r w:rsidRPr="00445B45">
              <w:rPr>
                <w:rFonts w:eastAsia="Calibri"/>
                <w:b/>
                <w:bCs/>
              </w:rPr>
              <w:t>N.p.k.</w:t>
            </w:r>
          </w:p>
        </w:tc>
        <w:tc>
          <w:tcPr>
            <w:tcW w:w="3488" w:type="dxa"/>
            <w:tcBorders>
              <w:top w:val="single" w:sz="4" w:space="0" w:color="auto"/>
              <w:left w:val="nil"/>
              <w:bottom w:val="single" w:sz="4" w:space="0" w:color="auto"/>
              <w:right w:val="single" w:sz="4" w:space="0" w:color="auto"/>
            </w:tcBorders>
            <w:shd w:val="clear" w:color="auto" w:fill="auto"/>
            <w:vAlign w:val="center"/>
            <w:hideMark/>
          </w:tcPr>
          <w:p w14:paraId="7307BCCA" w14:textId="77777777" w:rsidR="00D67F2D" w:rsidRPr="00445B45" w:rsidRDefault="00D67F2D" w:rsidP="004054E0">
            <w:pPr>
              <w:spacing w:line="256" w:lineRule="auto"/>
              <w:jc w:val="center"/>
              <w:rPr>
                <w:rFonts w:eastAsia="Calibri"/>
                <w:b/>
                <w:bCs/>
              </w:rPr>
            </w:pPr>
            <w:r w:rsidRPr="00445B45">
              <w:rPr>
                <w:rFonts w:eastAsia="Calibri"/>
                <w:b/>
                <w:bCs/>
              </w:rPr>
              <w:t>OBJEKTA ATRAŠANĀS VIETA</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0AE279D6" w14:textId="77777777" w:rsidR="00D67F2D" w:rsidRPr="00445B45" w:rsidRDefault="00D67F2D" w:rsidP="004054E0">
            <w:pPr>
              <w:spacing w:line="256" w:lineRule="auto"/>
              <w:jc w:val="center"/>
              <w:rPr>
                <w:rFonts w:eastAsia="Calibri"/>
                <w:b/>
                <w:bCs/>
              </w:rPr>
            </w:pPr>
            <w:r w:rsidRPr="00445B45">
              <w:rPr>
                <w:rFonts w:eastAsia="Calibri"/>
                <w:b/>
                <w:bCs/>
              </w:rPr>
              <w:t>IIZMAKSAS GADĀ</w:t>
            </w:r>
          </w:p>
        </w:tc>
      </w:tr>
      <w:tr w:rsidR="00D67F2D" w:rsidRPr="00445B45" w14:paraId="449BBA45" w14:textId="77777777" w:rsidTr="004054E0">
        <w:trPr>
          <w:trHeight w:val="418"/>
          <w:jc w:val="center"/>
        </w:trPr>
        <w:tc>
          <w:tcPr>
            <w:tcW w:w="1610" w:type="dxa"/>
            <w:tcBorders>
              <w:top w:val="nil"/>
              <w:left w:val="single" w:sz="4" w:space="0" w:color="auto"/>
              <w:bottom w:val="single" w:sz="4" w:space="0" w:color="auto"/>
              <w:right w:val="single" w:sz="4" w:space="0" w:color="auto"/>
            </w:tcBorders>
            <w:shd w:val="clear" w:color="auto" w:fill="auto"/>
            <w:vAlign w:val="center"/>
            <w:hideMark/>
          </w:tcPr>
          <w:p w14:paraId="26F33A0D" w14:textId="77777777" w:rsidR="00D67F2D" w:rsidRPr="00445B45" w:rsidRDefault="00D67F2D" w:rsidP="004054E0">
            <w:pPr>
              <w:spacing w:line="256" w:lineRule="auto"/>
              <w:jc w:val="center"/>
              <w:rPr>
                <w:rFonts w:eastAsia="Calibri"/>
              </w:rPr>
            </w:pPr>
            <w:r w:rsidRPr="00445B45">
              <w:rPr>
                <w:rFonts w:eastAsia="Calibri"/>
              </w:rPr>
              <w:t>1</w:t>
            </w:r>
          </w:p>
        </w:tc>
        <w:tc>
          <w:tcPr>
            <w:tcW w:w="3488" w:type="dxa"/>
            <w:tcBorders>
              <w:top w:val="nil"/>
              <w:left w:val="nil"/>
              <w:bottom w:val="single" w:sz="4" w:space="0" w:color="auto"/>
              <w:right w:val="single" w:sz="4" w:space="0" w:color="auto"/>
            </w:tcBorders>
            <w:shd w:val="clear" w:color="auto" w:fill="auto"/>
            <w:vAlign w:val="center"/>
            <w:hideMark/>
          </w:tcPr>
          <w:p w14:paraId="5C06C708" w14:textId="77777777" w:rsidR="00D67F2D" w:rsidRPr="00445B45" w:rsidRDefault="00D67F2D" w:rsidP="004054E0">
            <w:pPr>
              <w:spacing w:line="256" w:lineRule="auto"/>
              <w:rPr>
                <w:rFonts w:eastAsia="Calibri"/>
              </w:rPr>
            </w:pPr>
            <w:r w:rsidRPr="00445B45">
              <w:rPr>
                <w:rFonts w:eastAsia="Calibri"/>
              </w:rPr>
              <w:t>Dzrkantu kapi</w:t>
            </w:r>
          </w:p>
        </w:tc>
        <w:tc>
          <w:tcPr>
            <w:tcW w:w="2180" w:type="dxa"/>
            <w:tcBorders>
              <w:top w:val="nil"/>
              <w:left w:val="nil"/>
              <w:bottom w:val="single" w:sz="4" w:space="0" w:color="auto"/>
              <w:right w:val="single" w:sz="4" w:space="0" w:color="auto"/>
            </w:tcBorders>
            <w:shd w:val="clear" w:color="000000" w:fill="FFFFFF"/>
            <w:noWrap/>
            <w:vAlign w:val="center"/>
            <w:hideMark/>
          </w:tcPr>
          <w:p w14:paraId="0B0E7499" w14:textId="77777777" w:rsidR="00D67F2D" w:rsidRPr="00445B45" w:rsidRDefault="00D67F2D" w:rsidP="004054E0">
            <w:pPr>
              <w:spacing w:line="256" w:lineRule="auto"/>
              <w:jc w:val="right"/>
              <w:rPr>
                <w:rFonts w:eastAsia="Calibri"/>
                <w:b/>
                <w:bCs/>
              </w:rPr>
            </w:pPr>
            <w:r w:rsidRPr="00445B45">
              <w:rPr>
                <w:rFonts w:eastAsia="Calibri"/>
                <w:b/>
                <w:bCs/>
              </w:rPr>
              <w:t>3 450.68</w:t>
            </w:r>
          </w:p>
        </w:tc>
      </w:tr>
      <w:tr w:rsidR="00D67F2D" w:rsidRPr="00445B45" w14:paraId="26B013CF" w14:textId="77777777" w:rsidTr="004054E0">
        <w:trPr>
          <w:trHeight w:val="418"/>
          <w:jc w:val="center"/>
        </w:trPr>
        <w:tc>
          <w:tcPr>
            <w:tcW w:w="1610" w:type="dxa"/>
            <w:tcBorders>
              <w:top w:val="nil"/>
              <w:left w:val="single" w:sz="4" w:space="0" w:color="auto"/>
              <w:bottom w:val="single" w:sz="4" w:space="0" w:color="auto"/>
              <w:right w:val="single" w:sz="4" w:space="0" w:color="auto"/>
            </w:tcBorders>
            <w:shd w:val="clear" w:color="auto" w:fill="auto"/>
            <w:vAlign w:val="center"/>
            <w:hideMark/>
          </w:tcPr>
          <w:p w14:paraId="2545B4BF" w14:textId="77777777" w:rsidR="00D67F2D" w:rsidRPr="00445B45" w:rsidRDefault="00D67F2D" w:rsidP="004054E0">
            <w:pPr>
              <w:spacing w:line="256" w:lineRule="auto"/>
              <w:jc w:val="center"/>
              <w:rPr>
                <w:rFonts w:eastAsia="Calibri"/>
              </w:rPr>
            </w:pPr>
            <w:r w:rsidRPr="00445B45">
              <w:rPr>
                <w:rFonts w:eastAsia="Calibri"/>
              </w:rPr>
              <w:t>2</w:t>
            </w:r>
          </w:p>
        </w:tc>
        <w:tc>
          <w:tcPr>
            <w:tcW w:w="3488" w:type="dxa"/>
            <w:tcBorders>
              <w:top w:val="nil"/>
              <w:left w:val="nil"/>
              <w:bottom w:val="single" w:sz="4" w:space="0" w:color="auto"/>
              <w:right w:val="single" w:sz="4" w:space="0" w:color="auto"/>
            </w:tcBorders>
            <w:shd w:val="clear" w:color="auto" w:fill="auto"/>
            <w:vAlign w:val="center"/>
            <w:hideMark/>
          </w:tcPr>
          <w:p w14:paraId="7E33C864" w14:textId="77777777" w:rsidR="00D67F2D" w:rsidRPr="00445B45" w:rsidRDefault="00D67F2D" w:rsidP="004054E0">
            <w:pPr>
              <w:spacing w:line="256" w:lineRule="auto"/>
              <w:rPr>
                <w:rFonts w:eastAsia="Calibri"/>
              </w:rPr>
            </w:pPr>
            <w:r w:rsidRPr="00445B45">
              <w:rPr>
                <w:rFonts w:eastAsia="Calibri"/>
              </w:rPr>
              <w:t>Vīkstrautu kapi</w:t>
            </w:r>
          </w:p>
        </w:tc>
        <w:tc>
          <w:tcPr>
            <w:tcW w:w="2180" w:type="dxa"/>
            <w:tcBorders>
              <w:top w:val="nil"/>
              <w:left w:val="nil"/>
              <w:bottom w:val="single" w:sz="4" w:space="0" w:color="auto"/>
              <w:right w:val="single" w:sz="4" w:space="0" w:color="auto"/>
            </w:tcBorders>
            <w:shd w:val="clear" w:color="000000" w:fill="FFFFFF"/>
            <w:noWrap/>
            <w:vAlign w:val="center"/>
            <w:hideMark/>
          </w:tcPr>
          <w:p w14:paraId="239BAFB2" w14:textId="77777777" w:rsidR="00D67F2D" w:rsidRPr="00445B45" w:rsidRDefault="00D67F2D" w:rsidP="004054E0">
            <w:pPr>
              <w:spacing w:line="256" w:lineRule="auto"/>
              <w:jc w:val="right"/>
              <w:rPr>
                <w:rFonts w:eastAsia="Calibri"/>
                <w:b/>
                <w:bCs/>
              </w:rPr>
            </w:pPr>
            <w:r w:rsidRPr="00445B45">
              <w:rPr>
                <w:rFonts w:eastAsia="Calibri"/>
                <w:b/>
                <w:bCs/>
              </w:rPr>
              <w:t>3 450.68</w:t>
            </w:r>
          </w:p>
        </w:tc>
      </w:tr>
      <w:tr w:rsidR="00D67F2D" w:rsidRPr="00445B45" w14:paraId="4235B3B6" w14:textId="77777777" w:rsidTr="004054E0">
        <w:trPr>
          <w:trHeight w:val="418"/>
          <w:jc w:val="center"/>
        </w:trPr>
        <w:tc>
          <w:tcPr>
            <w:tcW w:w="50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F4C55D" w14:textId="77777777" w:rsidR="00D67F2D" w:rsidRPr="00445B45" w:rsidRDefault="00D67F2D" w:rsidP="004054E0">
            <w:pPr>
              <w:spacing w:line="256" w:lineRule="auto"/>
              <w:jc w:val="right"/>
              <w:rPr>
                <w:rFonts w:eastAsia="Calibri"/>
                <w:b/>
                <w:bCs/>
              </w:rPr>
            </w:pPr>
            <w:r w:rsidRPr="00445B45">
              <w:rPr>
                <w:rFonts w:eastAsia="Calibri"/>
                <w:b/>
                <w:bCs/>
              </w:rPr>
              <w:t>KOPĀ</w:t>
            </w:r>
          </w:p>
        </w:tc>
        <w:tc>
          <w:tcPr>
            <w:tcW w:w="2180" w:type="dxa"/>
            <w:tcBorders>
              <w:top w:val="nil"/>
              <w:left w:val="nil"/>
              <w:bottom w:val="single" w:sz="4" w:space="0" w:color="auto"/>
              <w:right w:val="single" w:sz="4" w:space="0" w:color="auto"/>
            </w:tcBorders>
            <w:shd w:val="clear" w:color="auto" w:fill="auto"/>
            <w:noWrap/>
            <w:vAlign w:val="center"/>
            <w:hideMark/>
          </w:tcPr>
          <w:p w14:paraId="08446079" w14:textId="77777777" w:rsidR="00D67F2D" w:rsidRPr="00445B45" w:rsidRDefault="00D67F2D" w:rsidP="004054E0">
            <w:pPr>
              <w:spacing w:line="256" w:lineRule="auto"/>
              <w:jc w:val="right"/>
              <w:rPr>
                <w:rFonts w:eastAsia="Calibri"/>
                <w:b/>
                <w:bCs/>
              </w:rPr>
            </w:pPr>
            <w:r w:rsidRPr="00445B45">
              <w:rPr>
                <w:rFonts w:eastAsia="Calibri"/>
                <w:b/>
                <w:bCs/>
              </w:rPr>
              <w:t>6 901.36</w:t>
            </w:r>
          </w:p>
        </w:tc>
      </w:tr>
    </w:tbl>
    <w:p w14:paraId="213C17F9" w14:textId="77777777" w:rsidR="00D67F2D" w:rsidRPr="00445B45" w:rsidRDefault="00D67F2D" w:rsidP="00D67F2D">
      <w:pPr>
        <w:tabs>
          <w:tab w:val="left" w:pos="3268"/>
        </w:tabs>
        <w:spacing w:line="256" w:lineRule="auto"/>
        <w:rPr>
          <w:rFonts w:eastAsia="Calibri"/>
        </w:rPr>
      </w:pPr>
    </w:p>
    <w:p w14:paraId="1970708B" w14:textId="77777777" w:rsidR="00D67F2D" w:rsidRPr="00445B45" w:rsidRDefault="00D67F2D" w:rsidP="00D67F2D">
      <w:pPr>
        <w:tabs>
          <w:tab w:val="left" w:pos="3907"/>
        </w:tabs>
        <w:spacing w:line="256" w:lineRule="auto"/>
        <w:jc w:val="center"/>
        <w:rPr>
          <w:rFonts w:eastAsia="Calibri"/>
          <w:b/>
          <w:bCs/>
        </w:rPr>
      </w:pPr>
      <w:r w:rsidRPr="00445B45">
        <w:rPr>
          <w:rFonts w:eastAsia="Calibri"/>
          <w:b/>
          <w:bCs/>
        </w:rPr>
        <w:t>Apkopjamās kapsētu teritorijas un izmaksas Lielauces pagasta teritorijā</w:t>
      </w:r>
    </w:p>
    <w:p w14:paraId="099A4A1C" w14:textId="77777777" w:rsidR="00D67F2D" w:rsidRPr="00445B45" w:rsidRDefault="00D67F2D" w:rsidP="00D67F2D">
      <w:pPr>
        <w:tabs>
          <w:tab w:val="left" w:pos="3907"/>
        </w:tabs>
        <w:spacing w:line="256" w:lineRule="auto"/>
        <w:jc w:val="center"/>
        <w:rPr>
          <w:rFonts w:eastAsia="Calibri"/>
          <w:b/>
          <w:bCs/>
        </w:rPr>
      </w:pPr>
    </w:p>
    <w:tbl>
      <w:tblPr>
        <w:tblW w:w="7226" w:type="dxa"/>
        <w:jc w:val="center"/>
        <w:tblLook w:val="04A0" w:firstRow="1" w:lastRow="0" w:firstColumn="1" w:lastColumn="0" w:noHBand="0" w:noVBand="1"/>
      </w:tblPr>
      <w:tblGrid>
        <w:gridCol w:w="1156"/>
        <w:gridCol w:w="4288"/>
        <w:gridCol w:w="1782"/>
      </w:tblGrid>
      <w:tr w:rsidR="00D67F2D" w:rsidRPr="00445B45" w14:paraId="1B6FA727" w14:textId="77777777" w:rsidTr="004054E0">
        <w:trPr>
          <w:trHeight w:val="550"/>
          <w:jc w:val="center"/>
        </w:trPr>
        <w:tc>
          <w:tcPr>
            <w:tcW w:w="11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9BDD4" w14:textId="77777777" w:rsidR="00D67F2D" w:rsidRPr="00445B45" w:rsidRDefault="00D67F2D" w:rsidP="004054E0">
            <w:pPr>
              <w:spacing w:line="256" w:lineRule="auto"/>
              <w:jc w:val="center"/>
              <w:rPr>
                <w:rFonts w:eastAsia="Calibri"/>
                <w:b/>
                <w:bCs/>
              </w:rPr>
            </w:pPr>
            <w:r w:rsidRPr="00445B45">
              <w:rPr>
                <w:rFonts w:eastAsia="Calibri"/>
                <w:b/>
                <w:bCs/>
              </w:rPr>
              <w:t>N.p.k.</w:t>
            </w:r>
          </w:p>
        </w:tc>
        <w:tc>
          <w:tcPr>
            <w:tcW w:w="4288" w:type="dxa"/>
            <w:tcBorders>
              <w:top w:val="single" w:sz="4" w:space="0" w:color="auto"/>
              <w:left w:val="nil"/>
              <w:bottom w:val="single" w:sz="4" w:space="0" w:color="auto"/>
              <w:right w:val="single" w:sz="4" w:space="0" w:color="auto"/>
            </w:tcBorders>
            <w:shd w:val="clear" w:color="auto" w:fill="auto"/>
            <w:vAlign w:val="center"/>
            <w:hideMark/>
          </w:tcPr>
          <w:p w14:paraId="19946DEC" w14:textId="77777777" w:rsidR="00D67F2D" w:rsidRPr="00445B45" w:rsidRDefault="00D67F2D" w:rsidP="004054E0">
            <w:pPr>
              <w:spacing w:line="256" w:lineRule="auto"/>
              <w:jc w:val="center"/>
              <w:rPr>
                <w:rFonts w:eastAsia="Calibri"/>
                <w:b/>
                <w:bCs/>
              </w:rPr>
            </w:pPr>
            <w:r w:rsidRPr="00445B45">
              <w:rPr>
                <w:rFonts w:eastAsia="Calibri"/>
                <w:b/>
                <w:bCs/>
              </w:rPr>
              <w:t>OBJEKTA ATRAŠANĀS VIETA</w:t>
            </w:r>
          </w:p>
        </w:tc>
        <w:tc>
          <w:tcPr>
            <w:tcW w:w="1782" w:type="dxa"/>
            <w:tcBorders>
              <w:top w:val="single" w:sz="4" w:space="0" w:color="auto"/>
              <w:left w:val="nil"/>
              <w:bottom w:val="single" w:sz="4" w:space="0" w:color="auto"/>
              <w:right w:val="single" w:sz="4" w:space="0" w:color="auto"/>
            </w:tcBorders>
            <w:shd w:val="clear" w:color="000000" w:fill="FFFFFF"/>
            <w:vAlign w:val="center"/>
            <w:hideMark/>
          </w:tcPr>
          <w:p w14:paraId="6E49AC9B" w14:textId="77777777" w:rsidR="00D67F2D" w:rsidRPr="00445B45" w:rsidRDefault="00D67F2D" w:rsidP="004054E0">
            <w:pPr>
              <w:spacing w:line="256" w:lineRule="auto"/>
              <w:jc w:val="center"/>
              <w:rPr>
                <w:rFonts w:eastAsia="Calibri"/>
                <w:b/>
                <w:bCs/>
              </w:rPr>
            </w:pPr>
            <w:r w:rsidRPr="00445B45">
              <w:rPr>
                <w:rFonts w:eastAsia="Calibri"/>
                <w:b/>
                <w:bCs/>
              </w:rPr>
              <w:t>IIZMAKSAS GADĀ</w:t>
            </w:r>
          </w:p>
        </w:tc>
      </w:tr>
      <w:tr w:rsidR="00D67F2D" w:rsidRPr="00445B45" w14:paraId="0AA32E69" w14:textId="77777777" w:rsidTr="004054E0">
        <w:trPr>
          <w:trHeight w:val="435"/>
          <w:jc w:val="center"/>
        </w:trPr>
        <w:tc>
          <w:tcPr>
            <w:tcW w:w="1156" w:type="dxa"/>
            <w:tcBorders>
              <w:top w:val="nil"/>
              <w:left w:val="single" w:sz="4" w:space="0" w:color="auto"/>
              <w:bottom w:val="single" w:sz="4" w:space="0" w:color="auto"/>
              <w:right w:val="single" w:sz="4" w:space="0" w:color="auto"/>
            </w:tcBorders>
            <w:shd w:val="clear" w:color="auto" w:fill="auto"/>
            <w:vAlign w:val="center"/>
            <w:hideMark/>
          </w:tcPr>
          <w:p w14:paraId="256C4BED" w14:textId="77777777" w:rsidR="00D67F2D" w:rsidRPr="00445B45" w:rsidRDefault="00D67F2D" w:rsidP="004054E0">
            <w:pPr>
              <w:spacing w:line="256" w:lineRule="auto"/>
              <w:jc w:val="center"/>
              <w:rPr>
                <w:rFonts w:eastAsia="Calibri"/>
              </w:rPr>
            </w:pPr>
            <w:r w:rsidRPr="00445B45">
              <w:rPr>
                <w:rFonts w:eastAsia="Calibri"/>
              </w:rPr>
              <w:t>1</w:t>
            </w:r>
          </w:p>
        </w:tc>
        <w:tc>
          <w:tcPr>
            <w:tcW w:w="4288" w:type="dxa"/>
            <w:tcBorders>
              <w:top w:val="nil"/>
              <w:left w:val="nil"/>
              <w:bottom w:val="single" w:sz="4" w:space="0" w:color="auto"/>
              <w:right w:val="single" w:sz="4" w:space="0" w:color="auto"/>
            </w:tcBorders>
            <w:shd w:val="clear" w:color="auto" w:fill="auto"/>
            <w:vAlign w:val="center"/>
            <w:hideMark/>
          </w:tcPr>
          <w:p w14:paraId="46A984E2" w14:textId="77777777" w:rsidR="00D67F2D" w:rsidRPr="00445B45" w:rsidRDefault="00D67F2D" w:rsidP="004054E0">
            <w:pPr>
              <w:spacing w:line="256" w:lineRule="auto"/>
              <w:rPr>
                <w:rFonts w:eastAsia="Calibri"/>
              </w:rPr>
            </w:pPr>
            <w:r w:rsidRPr="00445B45">
              <w:rPr>
                <w:rFonts w:eastAsia="Calibri"/>
              </w:rPr>
              <w:t xml:space="preserve">Lielauces kapi </w:t>
            </w:r>
          </w:p>
        </w:tc>
        <w:tc>
          <w:tcPr>
            <w:tcW w:w="1782" w:type="dxa"/>
            <w:tcBorders>
              <w:top w:val="nil"/>
              <w:left w:val="nil"/>
              <w:bottom w:val="single" w:sz="4" w:space="0" w:color="auto"/>
              <w:right w:val="single" w:sz="4" w:space="0" w:color="auto"/>
            </w:tcBorders>
            <w:shd w:val="clear" w:color="000000" w:fill="FFFFFF"/>
            <w:noWrap/>
            <w:vAlign w:val="center"/>
            <w:hideMark/>
          </w:tcPr>
          <w:p w14:paraId="705BBE5F" w14:textId="77777777" w:rsidR="00D67F2D" w:rsidRPr="00445B45" w:rsidRDefault="00D67F2D" w:rsidP="004054E0">
            <w:pPr>
              <w:spacing w:line="256" w:lineRule="auto"/>
              <w:jc w:val="right"/>
              <w:rPr>
                <w:rFonts w:eastAsia="Calibri"/>
                <w:b/>
                <w:bCs/>
              </w:rPr>
            </w:pPr>
            <w:r w:rsidRPr="00445B45">
              <w:rPr>
                <w:rFonts w:eastAsia="Calibri"/>
                <w:b/>
                <w:bCs/>
              </w:rPr>
              <w:t>4 671.40</w:t>
            </w:r>
          </w:p>
        </w:tc>
      </w:tr>
      <w:tr w:rsidR="00D67F2D" w:rsidRPr="00445B45" w14:paraId="2A889A3A" w14:textId="77777777" w:rsidTr="004054E0">
        <w:trPr>
          <w:trHeight w:val="435"/>
          <w:jc w:val="center"/>
        </w:trPr>
        <w:tc>
          <w:tcPr>
            <w:tcW w:w="54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383B33" w14:textId="77777777" w:rsidR="00D67F2D" w:rsidRPr="00445B45" w:rsidRDefault="00D67F2D" w:rsidP="004054E0">
            <w:pPr>
              <w:spacing w:line="256" w:lineRule="auto"/>
              <w:jc w:val="right"/>
              <w:rPr>
                <w:rFonts w:eastAsia="Calibri"/>
                <w:b/>
                <w:bCs/>
              </w:rPr>
            </w:pPr>
            <w:r w:rsidRPr="00445B45">
              <w:rPr>
                <w:rFonts w:eastAsia="Calibri"/>
                <w:b/>
                <w:bCs/>
              </w:rPr>
              <w:t>KOPĀ</w:t>
            </w:r>
          </w:p>
        </w:tc>
        <w:tc>
          <w:tcPr>
            <w:tcW w:w="1782" w:type="dxa"/>
            <w:tcBorders>
              <w:top w:val="nil"/>
              <w:left w:val="nil"/>
              <w:bottom w:val="single" w:sz="4" w:space="0" w:color="auto"/>
              <w:right w:val="single" w:sz="4" w:space="0" w:color="auto"/>
            </w:tcBorders>
            <w:shd w:val="clear" w:color="auto" w:fill="auto"/>
            <w:noWrap/>
            <w:vAlign w:val="center"/>
            <w:hideMark/>
          </w:tcPr>
          <w:p w14:paraId="5543F130" w14:textId="77777777" w:rsidR="00D67F2D" w:rsidRPr="00445B45" w:rsidRDefault="00D67F2D" w:rsidP="004054E0">
            <w:pPr>
              <w:spacing w:line="256" w:lineRule="auto"/>
              <w:jc w:val="right"/>
              <w:rPr>
                <w:rFonts w:eastAsia="Calibri"/>
                <w:b/>
                <w:bCs/>
              </w:rPr>
            </w:pPr>
            <w:r w:rsidRPr="00445B45">
              <w:rPr>
                <w:rFonts w:eastAsia="Calibri"/>
                <w:b/>
                <w:bCs/>
              </w:rPr>
              <w:t>4 671.40</w:t>
            </w:r>
          </w:p>
        </w:tc>
      </w:tr>
    </w:tbl>
    <w:p w14:paraId="55916A1A" w14:textId="77777777" w:rsidR="00D67F2D" w:rsidRPr="00445B45" w:rsidRDefault="00D67F2D" w:rsidP="00D67F2D">
      <w:pPr>
        <w:tabs>
          <w:tab w:val="left" w:pos="3143"/>
        </w:tabs>
        <w:spacing w:line="256" w:lineRule="auto"/>
        <w:rPr>
          <w:rFonts w:eastAsia="Calibri"/>
        </w:rPr>
      </w:pPr>
    </w:p>
    <w:p w14:paraId="46A048C7" w14:textId="77777777" w:rsidR="00D67F2D" w:rsidRPr="00445B45" w:rsidRDefault="00D67F2D" w:rsidP="00D67F2D">
      <w:pPr>
        <w:tabs>
          <w:tab w:val="left" w:pos="3907"/>
        </w:tabs>
        <w:spacing w:line="256" w:lineRule="auto"/>
        <w:jc w:val="center"/>
        <w:rPr>
          <w:rFonts w:eastAsia="Calibri"/>
          <w:b/>
          <w:bCs/>
        </w:rPr>
      </w:pPr>
      <w:r w:rsidRPr="00445B45">
        <w:rPr>
          <w:rFonts w:eastAsia="Calibri"/>
          <w:b/>
          <w:bCs/>
        </w:rPr>
        <w:t>Apkopjamās kapsētu teritorijas un izmaksas Īles pagasta teritorijā</w:t>
      </w:r>
    </w:p>
    <w:p w14:paraId="0E14D243" w14:textId="77777777" w:rsidR="00D67F2D" w:rsidRPr="00445B45" w:rsidRDefault="00D67F2D" w:rsidP="00D67F2D">
      <w:pPr>
        <w:tabs>
          <w:tab w:val="left" w:pos="3907"/>
        </w:tabs>
        <w:spacing w:line="256" w:lineRule="auto"/>
        <w:jc w:val="center"/>
        <w:rPr>
          <w:rFonts w:eastAsia="Calibri"/>
          <w:b/>
          <w:bCs/>
        </w:rPr>
      </w:pPr>
    </w:p>
    <w:tbl>
      <w:tblPr>
        <w:tblW w:w="7100" w:type="dxa"/>
        <w:jc w:val="center"/>
        <w:tblLook w:val="04A0" w:firstRow="1" w:lastRow="0" w:firstColumn="1" w:lastColumn="0" w:noHBand="0" w:noVBand="1"/>
      </w:tblPr>
      <w:tblGrid>
        <w:gridCol w:w="1136"/>
        <w:gridCol w:w="4213"/>
        <w:gridCol w:w="1751"/>
      </w:tblGrid>
      <w:tr w:rsidR="00D67F2D" w:rsidRPr="00445B45" w14:paraId="203A244F" w14:textId="77777777" w:rsidTr="004054E0">
        <w:trPr>
          <w:trHeight w:val="602"/>
          <w:jc w:val="center"/>
        </w:trPr>
        <w:tc>
          <w:tcPr>
            <w:tcW w:w="11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31142" w14:textId="77777777" w:rsidR="00D67F2D" w:rsidRPr="00445B45" w:rsidRDefault="00D67F2D" w:rsidP="004054E0">
            <w:pPr>
              <w:spacing w:line="256" w:lineRule="auto"/>
              <w:jc w:val="center"/>
              <w:rPr>
                <w:rFonts w:eastAsia="Calibri"/>
                <w:b/>
                <w:bCs/>
              </w:rPr>
            </w:pPr>
            <w:r w:rsidRPr="00445B45">
              <w:rPr>
                <w:rFonts w:eastAsia="Calibri"/>
                <w:b/>
                <w:bCs/>
              </w:rPr>
              <w:t>N.p.k.</w:t>
            </w:r>
          </w:p>
        </w:tc>
        <w:tc>
          <w:tcPr>
            <w:tcW w:w="4213" w:type="dxa"/>
            <w:tcBorders>
              <w:top w:val="single" w:sz="4" w:space="0" w:color="auto"/>
              <w:left w:val="nil"/>
              <w:bottom w:val="single" w:sz="4" w:space="0" w:color="auto"/>
              <w:right w:val="single" w:sz="4" w:space="0" w:color="auto"/>
            </w:tcBorders>
            <w:shd w:val="clear" w:color="auto" w:fill="auto"/>
            <w:vAlign w:val="center"/>
            <w:hideMark/>
          </w:tcPr>
          <w:p w14:paraId="6F49DE4D" w14:textId="77777777" w:rsidR="00D67F2D" w:rsidRPr="00445B45" w:rsidRDefault="00D67F2D" w:rsidP="004054E0">
            <w:pPr>
              <w:spacing w:line="256" w:lineRule="auto"/>
              <w:jc w:val="center"/>
              <w:rPr>
                <w:rFonts w:eastAsia="Calibri"/>
                <w:b/>
                <w:bCs/>
              </w:rPr>
            </w:pPr>
            <w:r w:rsidRPr="00445B45">
              <w:rPr>
                <w:rFonts w:eastAsia="Calibri"/>
                <w:b/>
                <w:bCs/>
              </w:rPr>
              <w:t>OBJEKTA ATRAŠANĀS VIETA</w:t>
            </w:r>
          </w:p>
        </w:tc>
        <w:tc>
          <w:tcPr>
            <w:tcW w:w="1751" w:type="dxa"/>
            <w:tcBorders>
              <w:top w:val="single" w:sz="4" w:space="0" w:color="auto"/>
              <w:left w:val="nil"/>
              <w:bottom w:val="single" w:sz="4" w:space="0" w:color="auto"/>
              <w:right w:val="single" w:sz="4" w:space="0" w:color="auto"/>
            </w:tcBorders>
            <w:shd w:val="clear" w:color="000000" w:fill="FFFFFF"/>
            <w:vAlign w:val="center"/>
            <w:hideMark/>
          </w:tcPr>
          <w:p w14:paraId="7FE21B31" w14:textId="77777777" w:rsidR="00D67F2D" w:rsidRPr="00445B45" w:rsidRDefault="00D67F2D" w:rsidP="004054E0">
            <w:pPr>
              <w:spacing w:line="256" w:lineRule="auto"/>
              <w:jc w:val="center"/>
              <w:rPr>
                <w:rFonts w:eastAsia="Calibri"/>
                <w:b/>
                <w:bCs/>
              </w:rPr>
            </w:pPr>
            <w:r w:rsidRPr="00445B45">
              <w:rPr>
                <w:rFonts w:eastAsia="Calibri"/>
                <w:b/>
                <w:bCs/>
              </w:rPr>
              <w:t>IIZMAKSAS GADĀ</w:t>
            </w:r>
          </w:p>
        </w:tc>
      </w:tr>
      <w:tr w:rsidR="00D67F2D" w:rsidRPr="00445B45" w14:paraId="62D3542C" w14:textId="77777777" w:rsidTr="004054E0">
        <w:trPr>
          <w:trHeight w:val="476"/>
          <w:jc w:val="center"/>
        </w:trPr>
        <w:tc>
          <w:tcPr>
            <w:tcW w:w="1136" w:type="dxa"/>
            <w:tcBorders>
              <w:top w:val="nil"/>
              <w:left w:val="single" w:sz="4" w:space="0" w:color="auto"/>
              <w:bottom w:val="single" w:sz="4" w:space="0" w:color="auto"/>
              <w:right w:val="single" w:sz="4" w:space="0" w:color="auto"/>
            </w:tcBorders>
            <w:shd w:val="clear" w:color="auto" w:fill="auto"/>
            <w:vAlign w:val="center"/>
            <w:hideMark/>
          </w:tcPr>
          <w:p w14:paraId="718FA7C3" w14:textId="77777777" w:rsidR="00D67F2D" w:rsidRPr="00445B45" w:rsidRDefault="00D67F2D" w:rsidP="004054E0">
            <w:pPr>
              <w:spacing w:line="256" w:lineRule="auto"/>
              <w:jc w:val="center"/>
              <w:rPr>
                <w:rFonts w:eastAsia="Calibri"/>
              </w:rPr>
            </w:pPr>
            <w:r w:rsidRPr="00445B45">
              <w:rPr>
                <w:rFonts w:eastAsia="Calibri"/>
              </w:rPr>
              <w:t>1</w:t>
            </w:r>
          </w:p>
        </w:tc>
        <w:tc>
          <w:tcPr>
            <w:tcW w:w="4213" w:type="dxa"/>
            <w:tcBorders>
              <w:top w:val="nil"/>
              <w:left w:val="nil"/>
              <w:bottom w:val="single" w:sz="4" w:space="0" w:color="auto"/>
              <w:right w:val="single" w:sz="4" w:space="0" w:color="auto"/>
            </w:tcBorders>
            <w:shd w:val="clear" w:color="auto" w:fill="auto"/>
            <w:vAlign w:val="center"/>
            <w:hideMark/>
          </w:tcPr>
          <w:p w14:paraId="2F23E578" w14:textId="77777777" w:rsidR="00D67F2D" w:rsidRPr="00445B45" w:rsidRDefault="00D67F2D" w:rsidP="004054E0">
            <w:pPr>
              <w:spacing w:line="256" w:lineRule="auto"/>
              <w:rPr>
                <w:rFonts w:eastAsia="Calibri"/>
              </w:rPr>
            </w:pPr>
            <w:r w:rsidRPr="00445B45">
              <w:rPr>
                <w:rFonts w:eastAsia="Calibri"/>
              </w:rPr>
              <w:t xml:space="preserve">Īles kapi </w:t>
            </w:r>
          </w:p>
        </w:tc>
        <w:tc>
          <w:tcPr>
            <w:tcW w:w="1751" w:type="dxa"/>
            <w:tcBorders>
              <w:top w:val="nil"/>
              <w:left w:val="nil"/>
              <w:bottom w:val="single" w:sz="4" w:space="0" w:color="auto"/>
              <w:right w:val="single" w:sz="4" w:space="0" w:color="auto"/>
            </w:tcBorders>
            <w:shd w:val="clear" w:color="000000" w:fill="FFFFFF"/>
            <w:noWrap/>
            <w:vAlign w:val="center"/>
            <w:hideMark/>
          </w:tcPr>
          <w:p w14:paraId="0F26E95D" w14:textId="77777777" w:rsidR="00D67F2D" w:rsidRPr="00445B45" w:rsidRDefault="00D67F2D" w:rsidP="004054E0">
            <w:pPr>
              <w:spacing w:line="256" w:lineRule="auto"/>
              <w:jc w:val="right"/>
              <w:rPr>
                <w:rFonts w:eastAsia="Calibri"/>
                <w:b/>
                <w:bCs/>
              </w:rPr>
            </w:pPr>
            <w:r w:rsidRPr="00445B45">
              <w:rPr>
                <w:rFonts w:eastAsia="Calibri"/>
                <w:b/>
                <w:bCs/>
              </w:rPr>
              <w:t>5 849.64</w:t>
            </w:r>
          </w:p>
        </w:tc>
      </w:tr>
      <w:tr w:rsidR="00D67F2D" w:rsidRPr="00445B45" w14:paraId="1460CD27" w14:textId="77777777" w:rsidTr="004054E0">
        <w:trPr>
          <w:trHeight w:val="476"/>
          <w:jc w:val="center"/>
        </w:trPr>
        <w:tc>
          <w:tcPr>
            <w:tcW w:w="53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510F72" w14:textId="77777777" w:rsidR="00D67F2D" w:rsidRPr="00445B45" w:rsidRDefault="00D67F2D" w:rsidP="004054E0">
            <w:pPr>
              <w:spacing w:line="256" w:lineRule="auto"/>
              <w:jc w:val="right"/>
              <w:rPr>
                <w:rFonts w:eastAsia="Calibri"/>
                <w:b/>
                <w:bCs/>
              </w:rPr>
            </w:pPr>
            <w:r w:rsidRPr="00445B45">
              <w:rPr>
                <w:rFonts w:eastAsia="Calibri"/>
                <w:b/>
                <w:bCs/>
              </w:rPr>
              <w:t>KOPĀ</w:t>
            </w:r>
          </w:p>
        </w:tc>
        <w:tc>
          <w:tcPr>
            <w:tcW w:w="1751" w:type="dxa"/>
            <w:tcBorders>
              <w:top w:val="nil"/>
              <w:left w:val="nil"/>
              <w:bottom w:val="single" w:sz="4" w:space="0" w:color="auto"/>
              <w:right w:val="single" w:sz="4" w:space="0" w:color="auto"/>
            </w:tcBorders>
            <w:shd w:val="clear" w:color="auto" w:fill="auto"/>
            <w:noWrap/>
            <w:vAlign w:val="center"/>
            <w:hideMark/>
          </w:tcPr>
          <w:p w14:paraId="20CA8519" w14:textId="77777777" w:rsidR="00D67F2D" w:rsidRPr="00445B45" w:rsidRDefault="00D67F2D" w:rsidP="004054E0">
            <w:pPr>
              <w:spacing w:line="256" w:lineRule="auto"/>
              <w:jc w:val="right"/>
              <w:rPr>
                <w:rFonts w:eastAsia="Calibri"/>
                <w:b/>
                <w:bCs/>
              </w:rPr>
            </w:pPr>
            <w:r w:rsidRPr="00445B45">
              <w:rPr>
                <w:rFonts w:eastAsia="Calibri"/>
                <w:b/>
                <w:bCs/>
              </w:rPr>
              <w:t>5 849.64</w:t>
            </w:r>
          </w:p>
        </w:tc>
      </w:tr>
    </w:tbl>
    <w:p w14:paraId="60AB0611" w14:textId="77777777" w:rsidR="00D67F2D" w:rsidRPr="00635891" w:rsidRDefault="00D67F2D" w:rsidP="00D67F2D">
      <w:pPr>
        <w:tabs>
          <w:tab w:val="left" w:pos="2542"/>
        </w:tabs>
        <w:spacing w:line="256" w:lineRule="auto"/>
        <w:rPr>
          <w:rFonts w:eastAsia="Calibri"/>
        </w:rPr>
      </w:pPr>
    </w:p>
    <w:p w14:paraId="1C149D29" w14:textId="77777777" w:rsidR="00D67F2D" w:rsidRPr="00635891" w:rsidRDefault="00D67F2D" w:rsidP="00D67F2D">
      <w:pPr>
        <w:spacing w:line="257" w:lineRule="auto"/>
        <w:ind w:right="-1"/>
        <w:jc w:val="right"/>
        <w:rPr>
          <w:rFonts w:eastAsia="Calibri"/>
        </w:rPr>
      </w:pPr>
      <w:r w:rsidRPr="00635891">
        <w:rPr>
          <w:rFonts w:eastAsia="Calibri"/>
        </w:rPr>
        <w:br w:type="page"/>
      </w:r>
      <w:r w:rsidRPr="00635891">
        <w:rPr>
          <w:rFonts w:eastAsia="Calibri"/>
        </w:rPr>
        <w:lastRenderedPageBreak/>
        <w:t>4. pielikums</w:t>
      </w:r>
    </w:p>
    <w:p w14:paraId="5DDDDF59" w14:textId="77777777" w:rsidR="00D67F2D" w:rsidRPr="00635891" w:rsidRDefault="00D67F2D" w:rsidP="00D67F2D">
      <w:pPr>
        <w:spacing w:line="257" w:lineRule="auto"/>
        <w:jc w:val="right"/>
        <w:rPr>
          <w:rFonts w:eastAsia="Calibri"/>
        </w:rPr>
      </w:pPr>
      <w:r w:rsidRPr="00635891">
        <w:rPr>
          <w:rFonts w:eastAsia="Calibri"/>
        </w:rPr>
        <w:t xml:space="preserve">                                                                       01.03.2022. </w:t>
      </w:r>
    </w:p>
    <w:p w14:paraId="23CE2EAD" w14:textId="77777777" w:rsidR="00D67F2D" w:rsidRPr="00635891" w:rsidRDefault="00D67F2D" w:rsidP="00D67F2D">
      <w:pPr>
        <w:tabs>
          <w:tab w:val="left" w:pos="7263"/>
        </w:tabs>
        <w:spacing w:line="257" w:lineRule="auto"/>
        <w:jc w:val="right"/>
        <w:rPr>
          <w:rFonts w:eastAsia="Calibri"/>
        </w:rPr>
      </w:pPr>
      <w:r w:rsidRPr="00635891">
        <w:rPr>
          <w:rFonts w:eastAsia="Calibri"/>
        </w:rPr>
        <w:t xml:space="preserve">Deleģēšanas līgumam Nr. ___/4.3.-2022                    </w:t>
      </w:r>
    </w:p>
    <w:p w14:paraId="37E1786B" w14:textId="77777777" w:rsidR="00D67F2D" w:rsidRPr="00635891" w:rsidRDefault="00D67F2D" w:rsidP="00D67F2D">
      <w:pPr>
        <w:spacing w:line="256" w:lineRule="auto"/>
        <w:rPr>
          <w:rFonts w:eastAsia="Calibri"/>
        </w:rPr>
      </w:pPr>
    </w:p>
    <w:p w14:paraId="5FD564FB" w14:textId="77777777" w:rsidR="00D67F2D" w:rsidRPr="00445B45" w:rsidRDefault="00D67F2D" w:rsidP="00D67F2D">
      <w:pPr>
        <w:tabs>
          <w:tab w:val="left" w:pos="3907"/>
        </w:tabs>
        <w:spacing w:line="256" w:lineRule="auto"/>
        <w:jc w:val="center"/>
        <w:rPr>
          <w:rFonts w:eastAsia="Calibri"/>
          <w:b/>
          <w:bCs/>
        </w:rPr>
      </w:pPr>
      <w:r w:rsidRPr="00445B45">
        <w:rPr>
          <w:rFonts w:eastAsia="Calibri"/>
          <w:b/>
          <w:bCs/>
        </w:rPr>
        <w:t>Klaiņojošo dzīvnieku izķeršana un dzīvnieku izolatora uzturēšana Dobeles novada Bēnes, Ukru, Īles, Lielauces, Vītiņu, Vecauces pagastu teritorijās un Auces pilsētas teritorijā</w:t>
      </w:r>
    </w:p>
    <w:p w14:paraId="188FCF4C" w14:textId="77777777" w:rsidR="00D67F2D" w:rsidRPr="00445B45" w:rsidRDefault="00D67F2D" w:rsidP="00D67F2D">
      <w:pPr>
        <w:spacing w:line="256" w:lineRule="auto"/>
        <w:rPr>
          <w:rFonts w:eastAsia="Calibri"/>
          <w:b/>
          <w:bCs/>
        </w:rPr>
      </w:pPr>
    </w:p>
    <w:p w14:paraId="60104F7A" w14:textId="77777777" w:rsidR="00D67F2D" w:rsidRPr="00445B45" w:rsidRDefault="00D67F2D" w:rsidP="00D67F2D">
      <w:pPr>
        <w:spacing w:line="256" w:lineRule="auto"/>
        <w:ind w:right="55"/>
        <w:jc w:val="both"/>
        <w:rPr>
          <w:rFonts w:eastAsia="Calibri"/>
        </w:rPr>
      </w:pPr>
      <w:r w:rsidRPr="00445B45">
        <w:rPr>
          <w:rFonts w:eastAsia="Calibri"/>
        </w:rPr>
        <w:tab/>
        <w:t xml:space="preserve">Gādāt par Dobeles novada teritorijā klaiņojošo suņu un kaķu ķeršanu, nogādāšanu dzīvnieku patversmē atbilstoši Latvijas Republikas Ministru kabineta 02.10.2012. noteikumiem Nr.678 „Klaiņojošu suņu un kaķu izķeršanas prasības”, rūpēties par to labturību saskaņā ar Latvijas Republikas 01.01.2000. likumu „Dzīvnieku aizsardzības likums”, Latvijas </w:t>
      </w:r>
      <w:r w:rsidRPr="00445B45">
        <w:rPr>
          <w:rFonts w:eastAsia="Calibri"/>
          <w:caps/>
        </w:rPr>
        <w:t>r</w:t>
      </w:r>
      <w:r w:rsidRPr="00445B45">
        <w:rPr>
          <w:rFonts w:eastAsia="Calibri"/>
        </w:rPr>
        <w:t xml:space="preserve">epublikas Ministru kabineta 12.04.2006. noteikumiem Nr.266 „Labturības prasības mājas (istabas) dzīvnieku turēšanai, tirdzniecībai un demonstrēšanai publiskās izstādēs, kā arī suņu apmācībai”, 01.07.2001. likumu „Veterinārmedicīnas likums” un citām ar šo likumu saistītām prasībām. </w:t>
      </w:r>
    </w:p>
    <w:p w14:paraId="6CC5F65A" w14:textId="77777777" w:rsidR="00D67F2D" w:rsidRPr="00445B45" w:rsidRDefault="00D67F2D" w:rsidP="00D67F2D">
      <w:pPr>
        <w:spacing w:line="256" w:lineRule="auto"/>
        <w:ind w:right="55"/>
        <w:jc w:val="both"/>
        <w:rPr>
          <w:rFonts w:eastAsia="Calibri"/>
        </w:rPr>
      </w:pPr>
    </w:p>
    <w:p w14:paraId="0188BE47" w14:textId="77777777" w:rsidR="00D67F2D" w:rsidRPr="00445B45" w:rsidRDefault="00D67F2D" w:rsidP="00D67F2D">
      <w:pPr>
        <w:spacing w:line="256" w:lineRule="auto"/>
        <w:ind w:right="55"/>
        <w:jc w:val="both"/>
        <w:rPr>
          <w:rFonts w:eastAsia="Calibri"/>
        </w:rPr>
      </w:pPr>
      <w:r w:rsidRPr="00445B45">
        <w:rPr>
          <w:rFonts w:eastAsia="Calibri"/>
        </w:rPr>
        <w:t>Uzņēmumam ir pienākums:</w:t>
      </w:r>
    </w:p>
    <w:p w14:paraId="75F86CB3" w14:textId="77777777" w:rsidR="00D67F2D" w:rsidRPr="00445B45" w:rsidRDefault="00D67F2D" w:rsidP="00D00D42">
      <w:pPr>
        <w:numPr>
          <w:ilvl w:val="0"/>
          <w:numId w:val="82"/>
        </w:numPr>
        <w:ind w:right="55"/>
        <w:contextualSpacing/>
        <w:jc w:val="both"/>
        <w:rPr>
          <w:rFonts w:eastAsia="Calibri"/>
        </w:rPr>
      </w:pPr>
      <w:r w:rsidRPr="00445B45">
        <w:rPr>
          <w:rFonts w:eastAsia="Calibri"/>
        </w:rPr>
        <w:t>veikt novada regulāru apsekošanu un klaiņojošo dzīvnieku izķeršanu;</w:t>
      </w:r>
    </w:p>
    <w:p w14:paraId="566F1719" w14:textId="77777777" w:rsidR="00D67F2D" w:rsidRPr="00445B45" w:rsidRDefault="00D67F2D" w:rsidP="00D00D42">
      <w:pPr>
        <w:numPr>
          <w:ilvl w:val="0"/>
          <w:numId w:val="82"/>
        </w:numPr>
        <w:ind w:right="55"/>
        <w:contextualSpacing/>
        <w:jc w:val="both"/>
        <w:rPr>
          <w:rFonts w:eastAsia="Calibri"/>
        </w:rPr>
      </w:pPr>
      <w:r w:rsidRPr="00445B45">
        <w:rPr>
          <w:rFonts w:eastAsia="Calibri"/>
          <w:color w:val="222222"/>
          <w:shd w:val="clear" w:color="auto" w:fill="FFFFFF"/>
        </w:rPr>
        <w:t>bezsaimnieka dzīvnieku līķu savākšanu un iznīcināšanu (utilizēšanu) Dobeles novada Bēnes, Ukru, Īles, Lielauces, Vītiņu, Vecauces pagastu teritorijās un Auces pilsētas teritorijā</w:t>
      </w:r>
      <w:r w:rsidRPr="00445B45">
        <w:rPr>
          <w:rFonts w:eastAsia="Calibri"/>
        </w:rPr>
        <w:t>;</w:t>
      </w:r>
    </w:p>
    <w:p w14:paraId="7ED5FA10" w14:textId="77777777" w:rsidR="00D67F2D" w:rsidRPr="00445B45" w:rsidRDefault="00D67F2D" w:rsidP="00D00D42">
      <w:pPr>
        <w:numPr>
          <w:ilvl w:val="0"/>
          <w:numId w:val="82"/>
        </w:numPr>
        <w:ind w:right="55"/>
        <w:contextualSpacing/>
        <w:jc w:val="both"/>
        <w:rPr>
          <w:rFonts w:eastAsia="Calibri"/>
        </w:rPr>
      </w:pPr>
      <w:r w:rsidRPr="00445B45">
        <w:rPr>
          <w:rFonts w:eastAsia="Calibri"/>
        </w:rPr>
        <w:t>pēc Pašvaldības norādītajā kārtībā iesaistīties Āfrikas cūku mēra uzliesmojuma likvidēšanas un draudu novēršanas pasākumos;</w:t>
      </w:r>
    </w:p>
    <w:p w14:paraId="71E72BCC" w14:textId="77777777" w:rsidR="00D67F2D" w:rsidRPr="00445B45" w:rsidRDefault="00D67F2D" w:rsidP="00D00D42">
      <w:pPr>
        <w:numPr>
          <w:ilvl w:val="0"/>
          <w:numId w:val="82"/>
        </w:numPr>
        <w:ind w:right="55"/>
        <w:contextualSpacing/>
        <w:jc w:val="both"/>
        <w:rPr>
          <w:rFonts w:eastAsia="Calibri"/>
        </w:rPr>
      </w:pPr>
      <w:r w:rsidRPr="00445B45">
        <w:rPr>
          <w:rFonts w:eastAsia="Calibri"/>
          <w:bCs/>
        </w:rPr>
        <w:t>nodrošināt iespēju ievietot dzīvniekus īslaicīgās uzturēšanas izolatorā arī brīvdienās un svētku dienās.</w:t>
      </w:r>
    </w:p>
    <w:p w14:paraId="4C883834" w14:textId="77777777" w:rsidR="00D67F2D" w:rsidRPr="00445B45" w:rsidRDefault="00D67F2D" w:rsidP="00D67F2D">
      <w:pPr>
        <w:tabs>
          <w:tab w:val="left" w:pos="1114"/>
        </w:tabs>
        <w:spacing w:line="256" w:lineRule="auto"/>
        <w:rPr>
          <w:rFonts w:eastAsia="Calibri"/>
        </w:rPr>
      </w:pPr>
    </w:p>
    <w:p w14:paraId="20E10FEA" w14:textId="77777777" w:rsidR="00D67F2D" w:rsidRPr="00445B45" w:rsidRDefault="00D67F2D" w:rsidP="00D67F2D">
      <w:pPr>
        <w:tabs>
          <w:tab w:val="left" w:pos="1114"/>
        </w:tabs>
        <w:spacing w:line="256" w:lineRule="auto"/>
        <w:rPr>
          <w:rFonts w:eastAsia="Calibri"/>
        </w:rPr>
      </w:pPr>
    </w:p>
    <w:p w14:paraId="752C427F" w14:textId="77777777" w:rsidR="00D67F2D" w:rsidRPr="00445B45" w:rsidRDefault="00D67F2D" w:rsidP="00D67F2D">
      <w:pPr>
        <w:tabs>
          <w:tab w:val="left" w:pos="1114"/>
        </w:tabs>
        <w:spacing w:line="256" w:lineRule="auto"/>
        <w:jc w:val="center"/>
        <w:rPr>
          <w:rFonts w:eastAsia="Calibri"/>
          <w:b/>
          <w:bCs/>
        </w:rPr>
      </w:pPr>
      <w:r w:rsidRPr="00445B45">
        <w:rPr>
          <w:rFonts w:eastAsia="Calibri"/>
          <w:b/>
          <w:bCs/>
        </w:rPr>
        <w:t>Klaiņojošu dzīvnieku ķeršanas un uzturēšanas izmaksas</w:t>
      </w:r>
    </w:p>
    <w:p w14:paraId="3DFFEEB5" w14:textId="77777777" w:rsidR="00D67F2D" w:rsidRPr="00445B45" w:rsidRDefault="00D67F2D" w:rsidP="00D67F2D">
      <w:pPr>
        <w:tabs>
          <w:tab w:val="left" w:pos="1114"/>
        </w:tabs>
        <w:spacing w:line="256" w:lineRule="auto"/>
        <w:jc w:val="center"/>
        <w:rPr>
          <w:rFonts w:eastAsia="Calibri"/>
          <w:b/>
          <w:bCs/>
        </w:rPr>
      </w:pPr>
    </w:p>
    <w:tbl>
      <w:tblPr>
        <w:tblW w:w="8653" w:type="dxa"/>
        <w:jc w:val="center"/>
        <w:tblLook w:val="04A0" w:firstRow="1" w:lastRow="0" w:firstColumn="1" w:lastColumn="0" w:noHBand="0" w:noVBand="1"/>
      </w:tblPr>
      <w:tblGrid>
        <w:gridCol w:w="1383"/>
        <w:gridCol w:w="5397"/>
        <w:gridCol w:w="1873"/>
      </w:tblGrid>
      <w:tr w:rsidR="00D67F2D" w:rsidRPr="00445B45" w14:paraId="18571E41" w14:textId="77777777" w:rsidTr="004054E0">
        <w:trPr>
          <w:trHeight w:val="639"/>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5773D" w14:textId="77777777" w:rsidR="00D67F2D" w:rsidRPr="00445B45" w:rsidRDefault="00D67F2D" w:rsidP="004054E0">
            <w:pPr>
              <w:spacing w:line="256" w:lineRule="auto"/>
              <w:jc w:val="center"/>
              <w:rPr>
                <w:rFonts w:eastAsia="Calibri"/>
                <w:b/>
                <w:bCs/>
              </w:rPr>
            </w:pPr>
            <w:r w:rsidRPr="00445B45">
              <w:rPr>
                <w:rFonts w:eastAsia="Calibri"/>
                <w:b/>
                <w:bCs/>
              </w:rPr>
              <w:t>N.P.K.</w:t>
            </w:r>
          </w:p>
        </w:tc>
        <w:tc>
          <w:tcPr>
            <w:tcW w:w="5397" w:type="dxa"/>
            <w:tcBorders>
              <w:top w:val="single" w:sz="4" w:space="0" w:color="auto"/>
              <w:left w:val="nil"/>
              <w:bottom w:val="single" w:sz="4" w:space="0" w:color="auto"/>
              <w:right w:val="single" w:sz="4" w:space="0" w:color="auto"/>
            </w:tcBorders>
            <w:shd w:val="clear" w:color="auto" w:fill="auto"/>
            <w:vAlign w:val="center"/>
            <w:hideMark/>
          </w:tcPr>
          <w:p w14:paraId="1B6C1EB4" w14:textId="77777777" w:rsidR="00D67F2D" w:rsidRPr="00445B45" w:rsidRDefault="00D67F2D" w:rsidP="004054E0">
            <w:pPr>
              <w:spacing w:line="256" w:lineRule="auto"/>
              <w:jc w:val="center"/>
              <w:rPr>
                <w:rFonts w:eastAsia="Calibri"/>
                <w:b/>
                <w:bCs/>
              </w:rPr>
            </w:pPr>
            <w:r w:rsidRPr="00445B45">
              <w:rPr>
                <w:rFonts w:eastAsia="Calibri"/>
                <w:b/>
                <w:bCs/>
              </w:rPr>
              <w:t>VEICAMAIS DARBS</w:t>
            </w:r>
          </w:p>
        </w:tc>
        <w:tc>
          <w:tcPr>
            <w:tcW w:w="1873" w:type="dxa"/>
            <w:tcBorders>
              <w:top w:val="single" w:sz="4" w:space="0" w:color="auto"/>
              <w:left w:val="nil"/>
              <w:bottom w:val="single" w:sz="4" w:space="0" w:color="auto"/>
              <w:right w:val="single" w:sz="4" w:space="0" w:color="auto"/>
            </w:tcBorders>
            <w:shd w:val="clear" w:color="000000" w:fill="FFFFFF"/>
            <w:vAlign w:val="center"/>
            <w:hideMark/>
          </w:tcPr>
          <w:p w14:paraId="1DE29411" w14:textId="77777777" w:rsidR="00D67F2D" w:rsidRPr="00445B45" w:rsidRDefault="00D67F2D" w:rsidP="004054E0">
            <w:pPr>
              <w:spacing w:line="256" w:lineRule="auto"/>
              <w:jc w:val="center"/>
              <w:rPr>
                <w:rFonts w:eastAsia="Calibri"/>
                <w:b/>
                <w:bCs/>
              </w:rPr>
            </w:pPr>
            <w:r w:rsidRPr="00445B45">
              <w:rPr>
                <w:rFonts w:eastAsia="Calibri"/>
                <w:b/>
                <w:bCs/>
              </w:rPr>
              <w:t>IIZMAKSAS GADĀ</w:t>
            </w:r>
          </w:p>
        </w:tc>
      </w:tr>
      <w:tr w:rsidR="00D67F2D" w:rsidRPr="00445B45" w14:paraId="23412308" w14:textId="77777777" w:rsidTr="004054E0">
        <w:trPr>
          <w:trHeight w:val="743"/>
          <w:jc w:val="center"/>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6130616D" w14:textId="77777777" w:rsidR="00D67F2D" w:rsidRPr="00445B45" w:rsidRDefault="00D67F2D" w:rsidP="004054E0">
            <w:pPr>
              <w:spacing w:line="256" w:lineRule="auto"/>
              <w:jc w:val="center"/>
              <w:rPr>
                <w:rFonts w:eastAsia="Calibri"/>
              </w:rPr>
            </w:pPr>
            <w:r w:rsidRPr="00445B45">
              <w:rPr>
                <w:rFonts w:eastAsia="Calibri"/>
              </w:rPr>
              <w:t>1</w:t>
            </w:r>
          </w:p>
        </w:tc>
        <w:tc>
          <w:tcPr>
            <w:tcW w:w="5397" w:type="dxa"/>
            <w:tcBorders>
              <w:top w:val="nil"/>
              <w:left w:val="nil"/>
              <w:bottom w:val="single" w:sz="4" w:space="0" w:color="auto"/>
              <w:right w:val="single" w:sz="4" w:space="0" w:color="auto"/>
            </w:tcBorders>
            <w:shd w:val="clear" w:color="auto" w:fill="auto"/>
            <w:vAlign w:val="center"/>
            <w:hideMark/>
          </w:tcPr>
          <w:p w14:paraId="18168D2F" w14:textId="77777777" w:rsidR="00D67F2D" w:rsidRPr="00445B45" w:rsidRDefault="00D67F2D" w:rsidP="004054E0">
            <w:pPr>
              <w:spacing w:line="256" w:lineRule="auto"/>
              <w:rPr>
                <w:rFonts w:eastAsia="Calibri"/>
              </w:rPr>
            </w:pPr>
            <w:r w:rsidRPr="00445B45">
              <w:rPr>
                <w:rFonts w:eastAsia="Calibri"/>
              </w:rPr>
              <w:t>Klaiņojošu dzīvnieku  ķeršana uzturēšana nogādāšana patversmē (izmaksas paredzētas 4 dzīvnieku izķeršanai un nogādāšanai patversmē)</w:t>
            </w:r>
          </w:p>
        </w:tc>
        <w:tc>
          <w:tcPr>
            <w:tcW w:w="1873" w:type="dxa"/>
            <w:tcBorders>
              <w:top w:val="nil"/>
              <w:left w:val="nil"/>
              <w:bottom w:val="single" w:sz="4" w:space="0" w:color="auto"/>
              <w:right w:val="single" w:sz="4" w:space="0" w:color="auto"/>
            </w:tcBorders>
            <w:shd w:val="clear" w:color="000000" w:fill="FFFFFF"/>
            <w:noWrap/>
            <w:vAlign w:val="center"/>
            <w:hideMark/>
          </w:tcPr>
          <w:p w14:paraId="3432FDD8" w14:textId="77777777" w:rsidR="00D67F2D" w:rsidRPr="00445B45" w:rsidRDefault="00D67F2D" w:rsidP="004054E0">
            <w:pPr>
              <w:spacing w:line="256" w:lineRule="auto"/>
              <w:jc w:val="right"/>
              <w:rPr>
                <w:rFonts w:eastAsia="Calibri"/>
                <w:b/>
                <w:bCs/>
              </w:rPr>
            </w:pPr>
            <w:r w:rsidRPr="00445B45">
              <w:rPr>
                <w:rFonts w:eastAsia="Calibri"/>
                <w:b/>
                <w:bCs/>
              </w:rPr>
              <w:t>1 003.00</w:t>
            </w:r>
          </w:p>
        </w:tc>
      </w:tr>
      <w:tr w:rsidR="00D67F2D" w:rsidRPr="00445B45" w14:paraId="5C70CECE" w14:textId="77777777" w:rsidTr="004054E0">
        <w:trPr>
          <w:trHeight w:val="539"/>
          <w:jc w:val="center"/>
        </w:trPr>
        <w:tc>
          <w:tcPr>
            <w:tcW w:w="6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E9C266" w14:textId="77777777" w:rsidR="00D67F2D" w:rsidRPr="00445B45" w:rsidRDefault="00D67F2D" w:rsidP="004054E0">
            <w:pPr>
              <w:spacing w:line="256" w:lineRule="auto"/>
              <w:jc w:val="right"/>
              <w:rPr>
                <w:rFonts w:eastAsia="Calibri"/>
                <w:b/>
                <w:bCs/>
              </w:rPr>
            </w:pPr>
            <w:r w:rsidRPr="00445B45">
              <w:rPr>
                <w:rFonts w:eastAsia="Calibri"/>
                <w:b/>
                <w:bCs/>
              </w:rPr>
              <w:t>KOPĀ</w:t>
            </w:r>
          </w:p>
        </w:tc>
        <w:tc>
          <w:tcPr>
            <w:tcW w:w="1873" w:type="dxa"/>
            <w:tcBorders>
              <w:top w:val="nil"/>
              <w:left w:val="nil"/>
              <w:bottom w:val="single" w:sz="4" w:space="0" w:color="auto"/>
              <w:right w:val="single" w:sz="4" w:space="0" w:color="auto"/>
            </w:tcBorders>
            <w:shd w:val="clear" w:color="auto" w:fill="auto"/>
            <w:noWrap/>
            <w:vAlign w:val="center"/>
            <w:hideMark/>
          </w:tcPr>
          <w:p w14:paraId="66D38A62" w14:textId="77777777" w:rsidR="00D67F2D" w:rsidRPr="00445B45" w:rsidRDefault="00D67F2D" w:rsidP="004054E0">
            <w:pPr>
              <w:spacing w:line="256" w:lineRule="auto"/>
              <w:jc w:val="right"/>
              <w:rPr>
                <w:rFonts w:eastAsia="Calibri"/>
                <w:b/>
                <w:bCs/>
              </w:rPr>
            </w:pPr>
            <w:r w:rsidRPr="00445B45">
              <w:rPr>
                <w:rFonts w:eastAsia="Calibri"/>
                <w:b/>
                <w:bCs/>
              </w:rPr>
              <w:t>1 003.00</w:t>
            </w:r>
          </w:p>
        </w:tc>
      </w:tr>
    </w:tbl>
    <w:p w14:paraId="6EBAA2AE" w14:textId="77777777" w:rsidR="00D67F2D" w:rsidRPr="00635891" w:rsidRDefault="00D67F2D" w:rsidP="00D67F2D">
      <w:pPr>
        <w:spacing w:line="256" w:lineRule="auto"/>
        <w:jc w:val="center"/>
        <w:rPr>
          <w:rFonts w:eastAsia="Calibri"/>
        </w:rPr>
      </w:pPr>
    </w:p>
    <w:p w14:paraId="08FFD1FE" w14:textId="77777777" w:rsidR="00D67F2D" w:rsidRPr="00635891" w:rsidRDefault="00D67F2D" w:rsidP="00D67F2D">
      <w:pPr>
        <w:spacing w:line="256" w:lineRule="auto"/>
        <w:rPr>
          <w:rFonts w:eastAsia="Calibri"/>
        </w:rPr>
      </w:pPr>
    </w:p>
    <w:p w14:paraId="5927BC96" w14:textId="77777777" w:rsidR="00D67F2D" w:rsidRPr="00635891" w:rsidRDefault="00D67F2D" w:rsidP="00D67F2D">
      <w:pPr>
        <w:tabs>
          <w:tab w:val="left" w:pos="877"/>
        </w:tabs>
        <w:spacing w:line="256" w:lineRule="auto"/>
        <w:ind w:right="-1"/>
        <w:rPr>
          <w:rFonts w:eastAsia="Calibri"/>
        </w:rPr>
      </w:pPr>
    </w:p>
    <w:p w14:paraId="647AB2FD" w14:textId="77777777" w:rsidR="00D67F2D" w:rsidRPr="00635891" w:rsidRDefault="00D67F2D" w:rsidP="00D67F2D">
      <w:pPr>
        <w:spacing w:line="257" w:lineRule="auto"/>
        <w:ind w:right="-1"/>
        <w:jc w:val="right"/>
        <w:rPr>
          <w:rFonts w:eastAsia="Calibri"/>
        </w:rPr>
      </w:pPr>
      <w:r w:rsidRPr="00635891">
        <w:rPr>
          <w:rFonts w:eastAsia="Calibri"/>
        </w:rPr>
        <w:br w:type="page"/>
      </w:r>
      <w:r w:rsidRPr="00635891">
        <w:rPr>
          <w:rFonts w:eastAsia="Calibri"/>
        </w:rPr>
        <w:lastRenderedPageBreak/>
        <w:t>5. pielikums</w:t>
      </w:r>
    </w:p>
    <w:p w14:paraId="52316E59" w14:textId="77777777" w:rsidR="00D67F2D" w:rsidRPr="00635891" w:rsidRDefault="00D67F2D" w:rsidP="00D67F2D">
      <w:pPr>
        <w:spacing w:line="257" w:lineRule="auto"/>
        <w:jc w:val="right"/>
        <w:rPr>
          <w:rFonts w:eastAsia="Calibri"/>
        </w:rPr>
      </w:pPr>
      <w:r w:rsidRPr="00635891">
        <w:rPr>
          <w:rFonts w:eastAsia="Calibri"/>
        </w:rPr>
        <w:t xml:space="preserve">                                                                       01.03.2022. </w:t>
      </w:r>
    </w:p>
    <w:p w14:paraId="4D632F63" w14:textId="77777777" w:rsidR="00D67F2D" w:rsidRPr="00635891" w:rsidRDefault="00D67F2D" w:rsidP="00D67F2D">
      <w:pPr>
        <w:spacing w:line="257" w:lineRule="auto"/>
        <w:jc w:val="right"/>
        <w:rPr>
          <w:rFonts w:eastAsia="Calibri"/>
        </w:rPr>
      </w:pPr>
      <w:r w:rsidRPr="00635891">
        <w:rPr>
          <w:rFonts w:eastAsia="Calibri"/>
        </w:rPr>
        <w:t xml:space="preserve">Deleģēšanas līgumam Nr. ___/4.3.-2022                    </w:t>
      </w:r>
    </w:p>
    <w:p w14:paraId="711DC7BF" w14:textId="77777777" w:rsidR="00D67F2D" w:rsidRPr="00635891" w:rsidRDefault="00D67F2D" w:rsidP="00D67F2D">
      <w:pPr>
        <w:spacing w:line="256" w:lineRule="auto"/>
        <w:rPr>
          <w:rFonts w:eastAsia="Calibri"/>
        </w:rPr>
      </w:pPr>
    </w:p>
    <w:p w14:paraId="1E84E1FA" w14:textId="77777777" w:rsidR="00D67F2D" w:rsidRPr="00635891" w:rsidRDefault="00D67F2D" w:rsidP="00D67F2D">
      <w:pPr>
        <w:spacing w:line="256" w:lineRule="auto"/>
        <w:jc w:val="center"/>
        <w:rPr>
          <w:rFonts w:eastAsia="Calibri"/>
        </w:rPr>
      </w:pPr>
    </w:p>
    <w:p w14:paraId="6ADDE366" w14:textId="77777777" w:rsidR="00D67F2D" w:rsidRPr="00445B45" w:rsidRDefault="00D67F2D" w:rsidP="00D67F2D">
      <w:pPr>
        <w:tabs>
          <w:tab w:val="left" w:pos="3907"/>
        </w:tabs>
        <w:spacing w:line="256" w:lineRule="auto"/>
        <w:jc w:val="center"/>
        <w:rPr>
          <w:rFonts w:eastAsia="Calibri"/>
          <w:b/>
          <w:bCs/>
        </w:rPr>
      </w:pPr>
      <w:r w:rsidRPr="00445B45">
        <w:rPr>
          <w:rFonts w:eastAsia="Calibri"/>
          <w:b/>
          <w:bCs/>
        </w:rPr>
        <w:t>Sabiedrisko tualešu uzturēšana Dobeles novada Bēnes pagasta teritorijā un Auces pilsētas teritorijā</w:t>
      </w:r>
    </w:p>
    <w:p w14:paraId="5D69A701" w14:textId="77777777" w:rsidR="00D67F2D" w:rsidRPr="00445B45" w:rsidRDefault="00D67F2D" w:rsidP="00D67F2D">
      <w:pPr>
        <w:spacing w:line="256" w:lineRule="auto"/>
        <w:rPr>
          <w:rFonts w:eastAsia="Calibri"/>
          <w:b/>
          <w:bCs/>
        </w:rPr>
      </w:pPr>
    </w:p>
    <w:p w14:paraId="3938C162" w14:textId="77777777" w:rsidR="00D67F2D" w:rsidRPr="00445B45" w:rsidRDefault="00D67F2D" w:rsidP="00D67F2D">
      <w:pPr>
        <w:tabs>
          <w:tab w:val="left" w:pos="3619"/>
        </w:tabs>
        <w:spacing w:line="256" w:lineRule="auto"/>
        <w:jc w:val="center"/>
        <w:rPr>
          <w:rFonts w:eastAsia="Calibri"/>
          <w:b/>
          <w:bCs/>
        </w:rPr>
      </w:pPr>
      <w:r w:rsidRPr="00445B45">
        <w:rPr>
          <w:rFonts w:eastAsia="Calibri"/>
          <w:b/>
          <w:bCs/>
        </w:rPr>
        <w:t>Apkopjamās WC un izmaksas Auces pilsētā</w:t>
      </w:r>
    </w:p>
    <w:p w14:paraId="515F9548" w14:textId="77777777" w:rsidR="00D67F2D" w:rsidRPr="00445B45" w:rsidRDefault="00D67F2D" w:rsidP="00D67F2D">
      <w:pPr>
        <w:tabs>
          <w:tab w:val="left" w:pos="3619"/>
        </w:tabs>
        <w:spacing w:line="256" w:lineRule="auto"/>
        <w:rPr>
          <w:rFonts w:eastAsia="Calibri"/>
        </w:rPr>
      </w:pPr>
      <w:r w:rsidRPr="00445B45">
        <w:rPr>
          <w:rFonts w:eastAsia="Calibri"/>
        </w:rPr>
        <w:tab/>
      </w:r>
    </w:p>
    <w:tbl>
      <w:tblPr>
        <w:tblW w:w="8823" w:type="dxa"/>
        <w:tblInd w:w="113" w:type="dxa"/>
        <w:tblLook w:val="04A0" w:firstRow="1" w:lastRow="0" w:firstColumn="1" w:lastColumn="0" w:noHBand="0" w:noVBand="1"/>
      </w:tblPr>
      <w:tblGrid>
        <w:gridCol w:w="1410"/>
        <w:gridCol w:w="5503"/>
        <w:gridCol w:w="1910"/>
      </w:tblGrid>
      <w:tr w:rsidR="00D67F2D" w:rsidRPr="00445B45" w14:paraId="3C220074" w14:textId="77777777" w:rsidTr="004054E0">
        <w:trPr>
          <w:trHeight w:val="303"/>
        </w:trPr>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ECC56" w14:textId="77777777" w:rsidR="00D67F2D" w:rsidRPr="00445B45" w:rsidRDefault="00D67F2D" w:rsidP="004054E0">
            <w:pPr>
              <w:spacing w:line="256" w:lineRule="auto"/>
              <w:jc w:val="center"/>
              <w:rPr>
                <w:rFonts w:eastAsia="Calibri"/>
                <w:b/>
                <w:bCs/>
              </w:rPr>
            </w:pPr>
            <w:r w:rsidRPr="00445B45">
              <w:rPr>
                <w:rFonts w:eastAsia="Calibri"/>
                <w:b/>
                <w:bCs/>
              </w:rPr>
              <w:t>N.P.K.</w:t>
            </w:r>
          </w:p>
        </w:tc>
        <w:tc>
          <w:tcPr>
            <w:tcW w:w="5503" w:type="dxa"/>
            <w:tcBorders>
              <w:top w:val="single" w:sz="4" w:space="0" w:color="auto"/>
              <w:left w:val="nil"/>
              <w:bottom w:val="single" w:sz="4" w:space="0" w:color="auto"/>
              <w:right w:val="single" w:sz="4" w:space="0" w:color="auto"/>
            </w:tcBorders>
            <w:shd w:val="clear" w:color="auto" w:fill="auto"/>
            <w:vAlign w:val="center"/>
            <w:hideMark/>
          </w:tcPr>
          <w:p w14:paraId="1621EFA3" w14:textId="77777777" w:rsidR="00D67F2D" w:rsidRPr="00445B45" w:rsidRDefault="00D67F2D" w:rsidP="004054E0">
            <w:pPr>
              <w:spacing w:line="256" w:lineRule="auto"/>
              <w:jc w:val="center"/>
              <w:rPr>
                <w:rFonts w:eastAsia="Calibri"/>
                <w:b/>
                <w:bCs/>
              </w:rPr>
            </w:pPr>
            <w:r w:rsidRPr="00445B45">
              <w:rPr>
                <w:rFonts w:eastAsia="Calibri"/>
                <w:b/>
                <w:bCs/>
              </w:rPr>
              <w:t>OBJEKTA ATRAŠANĀS VIETA</w:t>
            </w:r>
          </w:p>
        </w:tc>
        <w:tc>
          <w:tcPr>
            <w:tcW w:w="1910" w:type="dxa"/>
            <w:tcBorders>
              <w:top w:val="single" w:sz="4" w:space="0" w:color="auto"/>
              <w:left w:val="nil"/>
              <w:bottom w:val="single" w:sz="4" w:space="0" w:color="auto"/>
              <w:right w:val="single" w:sz="4" w:space="0" w:color="auto"/>
            </w:tcBorders>
            <w:shd w:val="clear" w:color="000000" w:fill="FFFFFF"/>
            <w:vAlign w:val="center"/>
            <w:hideMark/>
          </w:tcPr>
          <w:p w14:paraId="2EF30560" w14:textId="77777777" w:rsidR="00D67F2D" w:rsidRPr="00445B45" w:rsidRDefault="00D67F2D" w:rsidP="004054E0">
            <w:pPr>
              <w:spacing w:line="256" w:lineRule="auto"/>
              <w:jc w:val="center"/>
              <w:rPr>
                <w:rFonts w:eastAsia="Calibri"/>
                <w:b/>
                <w:bCs/>
              </w:rPr>
            </w:pPr>
            <w:r w:rsidRPr="00445B45">
              <w:rPr>
                <w:rFonts w:eastAsia="Calibri"/>
                <w:b/>
                <w:bCs/>
              </w:rPr>
              <w:t>IIZMAKSAS GADĀ</w:t>
            </w:r>
          </w:p>
        </w:tc>
      </w:tr>
      <w:tr w:rsidR="00D67F2D" w:rsidRPr="00445B45" w14:paraId="10D139CB" w14:textId="77777777" w:rsidTr="004054E0">
        <w:trPr>
          <w:trHeight w:val="330"/>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7F782E0A" w14:textId="77777777" w:rsidR="00D67F2D" w:rsidRPr="00445B45" w:rsidRDefault="00D67F2D" w:rsidP="004054E0">
            <w:pPr>
              <w:spacing w:line="256" w:lineRule="auto"/>
              <w:jc w:val="center"/>
              <w:rPr>
                <w:rFonts w:eastAsia="Calibri"/>
              </w:rPr>
            </w:pPr>
            <w:r w:rsidRPr="00445B45">
              <w:rPr>
                <w:rFonts w:eastAsia="Calibri"/>
              </w:rPr>
              <w:t>1</w:t>
            </w:r>
          </w:p>
        </w:tc>
        <w:tc>
          <w:tcPr>
            <w:tcW w:w="5503" w:type="dxa"/>
            <w:tcBorders>
              <w:top w:val="nil"/>
              <w:left w:val="nil"/>
              <w:bottom w:val="single" w:sz="4" w:space="0" w:color="auto"/>
              <w:right w:val="single" w:sz="4" w:space="0" w:color="auto"/>
            </w:tcBorders>
            <w:shd w:val="clear" w:color="auto" w:fill="auto"/>
            <w:vAlign w:val="center"/>
            <w:hideMark/>
          </w:tcPr>
          <w:p w14:paraId="408B35E9" w14:textId="77777777" w:rsidR="00D67F2D" w:rsidRPr="00445B45" w:rsidRDefault="00D67F2D" w:rsidP="004054E0">
            <w:pPr>
              <w:spacing w:line="256" w:lineRule="auto"/>
              <w:rPr>
                <w:rFonts w:eastAsia="Calibri"/>
              </w:rPr>
            </w:pPr>
            <w:r w:rsidRPr="00445B45">
              <w:rPr>
                <w:rFonts w:eastAsia="Calibri"/>
              </w:rPr>
              <w:t>Pārvietojamā sabiedriskā WC Sniķerkalna kapos</w:t>
            </w:r>
          </w:p>
        </w:tc>
        <w:tc>
          <w:tcPr>
            <w:tcW w:w="1910" w:type="dxa"/>
            <w:tcBorders>
              <w:top w:val="nil"/>
              <w:left w:val="nil"/>
              <w:bottom w:val="single" w:sz="4" w:space="0" w:color="auto"/>
              <w:right w:val="single" w:sz="4" w:space="0" w:color="auto"/>
            </w:tcBorders>
            <w:shd w:val="clear" w:color="000000" w:fill="FFFFFF"/>
            <w:noWrap/>
            <w:vAlign w:val="center"/>
            <w:hideMark/>
          </w:tcPr>
          <w:p w14:paraId="37A00449" w14:textId="77777777" w:rsidR="00D67F2D" w:rsidRPr="00445B45" w:rsidRDefault="00D67F2D" w:rsidP="004054E0">
            <w:pPr>
              <w:spacing w:line="256" w:lineRule="auto"/>
              <w:jc w:val="right"/>
              <w:rPr>
                <w:rFonts w:eastAsia="Calibri"/>
                <w:b/>
                <w:bCs/>
              </w:rPr>
            </w:pPr>
            <w:r w:rsidRPr="00445B45">
              <w:rPr>
                <w:rFonts w:eastAsia="Calibri"/>
                <w:b/>
                <w:bCs/>
              </w:rPr>
              <w:t>1 294.20</w:t>
            </w:r>
          </w:p>
        </w:tc>
      </w:tr>
      <w:tr w:rsidR="00D67F2D" w:rsidRPr="00445B45" w14:paraId="106BEA4D" w14:textId="77777777" w:rsidTr="004054E0">
        <w:trPr>
          <w:trHeight w:val="330"/>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45A2C8FC" w14:textId="77777777" w:rsidR="00D67F2D" w:rsidRPr="00445B45" w:rsidRDefault="00D67F2D" w:rsidP="004054E0">
            <w:pPr>
              <w:spacing w:line="256" w:lineRule="auto"/>
              <w:jc w:val="center"/>
              <w:rPr>
                <w:rFonts w:eastAsia="Calibri"/>
              </w:rPr>
            </w:pPr>
            <w:r w:rsidRPr="00445B45">
              <w:rPr>
                <w:rFonts w:eastAsia="Calibri"/>
              </w:rPr>
              <w:t>2</w:t>
            </w:r>
          </w:p>
        </w:tc>
        <w:tc>
          <w:tcPr>
            <w:tcW w:w="5503" w:type="dxa"/>
            <w:tcBorders>
              <w:top w:val="nil"/>
              <w:left w:val="nil"/>
              <w:bottom w:val="single" w:sz="4" w:space="0" w:color="auto"/>
              <w:right w:val="single" w:sz="4" w:space="0" w:color="auto"/>
            </w:tcBorders>
            <w:shd w:val="clear" w:color="auto" w:fill="auto"/>
            <w:vAlign w:val="center"/>
            <w:hideMark/>
          </w:tcPr>
          <w:p w14:paraId="110533C8" w14:textId="77777777" w:rsidR="00D67F2D" w:rsidRPr="00445B45" w:rsidRDefault="00D67F2D" w:rsidP="004054E0">
            <w:pPr>
              <w:spacing w:line="256" w:lineRule="auto"/>
              <w:rPr>
                <w:rFonts w:eastAsia="Calibri"/>
              </w:rPr>
            </w:pPr>
            <w:r w:rsidRPr="00445B45">
              <w:rPr>
                <w:rFonts w:eastAsia="Calibri"/>
              </w:rPr>
              <w:t>Pārvietojamā sabiedriskā WC Stacijas laukumā</w:t>
            </w:r>
          </w:p>
        </w:tc>
        <w:tc>
          <w:tcPr>
            <w:tcW w:w="1910" w:type="dxa"/>
            <w:tcBorders>
              <w:top w:val="nil"/>
              <w:left w:val="nil"/>
              <w:bottom w:val="single" w:sz="4" w:space="0" w:color="auto"/>
              <w:right w:val="single" w:sz="4" w:space="0" w:color="auto"/>
            </w:tcBorders>
            <w:shd w:val="clear" w:color="000000" w:fill="FFFFFF"/>
            <w:noWrap/>
            <w:vAlign w:val="center"/>
            <w:hideMark/>
          </w:tcPr>
          <w:p w14:paraId="0FA03708" w14:textId="77777777" w:rsidR="00D67F2D" w:rsidRPr="00445B45" w:rsidRDefault="00D67F2D" w:rsidP="004054E0">
            <w:pPr>
              <w:spacing w:line="256" w:lineRule="auto"/>
              <w:jc w:val="right"/>
              <w:rPr>
                <w:rFonts w:eastAsia="Calibri"/>
                <w:b/>
                <w:bCs/>
              </w:rPr>
            </w:pPr>
            <w:r w:rsidRPr="00445B45">
              <w:rPr>
                <w:rFonts w:eastAsia="Calibri"/>
                <w:b/>
                <w:bCs/>
              </w:rPr>
              <w:t>1 294.20</w:t>
            </w:r>
          </w:p>
        </w:tc>
      </w:tr>
      <w:tr w:rsidR="00D67F2D" w:rsidRPr="00445B45" w14:paraId="1219DA9F" w14:textId="77777777" w:rsidTr="004054E0">
        <w:trPr>
          <w:trHeight w:val="330"/>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17084EE3" w14:textId="77777777" w:rsidR="00D67F2D" w:rsidRPr="00445B45" w:rsidRDefault="00D67F2D" w:rsidP="004054E0">
            <w:pPr>
              <w:spacing w:line="256" w:lineRule="auto"/>
              <w:jc w:val="center"/>
              <w:rPr>
                <w:rFonts w:eastAsia="Calibri"/>
              </w:rPr>
            </w:pPr>
            <w:r w:rsidRPr="00445B45">
              <w:rPr>
                <w:rFonts w:eastAsia="Calibri"/>
              </w:rPr>
              <w:t>3</w:t>
            </w:r>
          </w:p>
        </w:tc>
        <w:tc>
          <w:tcPr>
            <w:tcW w:w="5503" w:type="dxa"/>
            <w:tcBorders>
              <w:top w:val="nil"/>
              <w:left w:val="nil"/>
              <w:bottom w:val="single" w:sz="4" w:space="0" w:color="auto"/>
              <w:right w:val="single" w:sz="4" w:space="0" w:color="auto"/>
            </w:tcBorders>
            <w:shd w:val="clear" w:color="auto" w:fill="auto"/>
            <w:vAlign w:val="center"/>
            <w:hideMark/>
          </w:tcPr>
          <w:p w14:paraId="34C715CF" w14:textId="77777777" w:rsidR="00D67F2D" w:rsidRPr="00445B45" w:rsidRDefault="00D67F2D" w:rsidP="004054E0">
            <w:pPr>
              <w:spacing w:line="256" w:lineRule="auto"/>
              <w:rPr>
                <w:rFonts w:eastAsia="Calibri"/>
              </w:rPr>
            </w:pPr>
            <w:r w:rsidRPr="00445B45">
              <w:rPr>
                <w:rFonts w:eastAsia="Calibri"/>
              </w:rPr>
              <w:t>Pārvietojamā sabiedriskā WC Auces vidusskolā</w:t>
            </w:r>
          </w:p>
        </w:tc>
        <w:tc>
          <w:tcPr>
            <w:tcW w:w="1910" w:type="dxa"/>
            <w:tcBorders>
              <w:top w:val="nil"/>
              <w:left w:val="nil"/>
              <w:bottom w:val="single" w:sz="4" w:space="0" w:color="auto"/>
              <w:right w:val="single" w:sz="4" w:space="0" w:color="auto"/>
            </w:tcBorders>
            <w:shd w:val="clear" w:color="000000" w:fill="FFFFFF"/>
            <w:noWrap/>
            <w:vAlign w:val="center"/>
            <w:hideMark/>
          </w:tcPr>
          <w:p w14:paraId="549C7AA4" w14:textId="77777777" w:rsidR="00D67F2D" w:rsidRPr="00445B45" w:rsidRDefault="00D67F2D" w:rsidP="004054E0">
            <w:pPr>
              <w:spacing w:line="256" w:lineRule="auto"/>
              <w:jc w:val="right"/>
              <w:rPr>
                <w:rFonts w:eastAsia="Calibri"/>
                <w:b/>
                <w:bCs/>
              </w:rPr>
            </w:pPr>
            <w:r w:rsidRPr="00445B45">
              <w:rPr>
                <w:rFonts w:eastAsia="Calibri"/>
                <w:b/>
                <w:bCs/>
              </w:rPr>
              <w:t>1 294.20</w:t>
            </w:r>
          </w:p>
        </w:tc>
      </w:tr>
      <w:tr w:rsidR="00D67F2D" w:rsidRPr="00445B45" w14:paraId="544F04FF" w14:textId="77777777" w:rsidTr="004054E0">
        <w:trPr>
          <w:trHeight w:val="330"/>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04E4AE9A" w14:textId="77777777" w:rsidR="00D67F2D" w:rsidRPr="00445B45" w:rsidRDefault="00D67F2D" w:rsidP="004054E0">
            <w:pPr>
              <w:spacing w:line="256" w:lineRule="auto"/>
              <w:jc w:val="center"/>
              <w:rPr>
                <w:rFonts w:eastAsia="Calibri"/>
              </w:rPr>
            </w:pPr>
            <w:r w:rsidRPr="00445B45">
              <w:rPr>
                <w:rFonts w:eastAsia="Calibri"/>
              </w:rPr>
              <w:t>4</w:t>
            </w:r>
          </w:p>
        </w:tc>
        <w:tc>
          <w:tcPr>
            <w:tcW w:w="5503" w:type="dxa"/>
            <w:tcBorders>
              <w:top w:val="nil"/>
              <w:left w:val="nil"/>
              <w:bottom w:val="single" w:sz="4" w:space="0" w:color="auto"/>
              <w:right w:val="single" w:sz="4" w:space="0" w:color="auto"/>
            </w:tcBorders>
            <w:shd w:val="clear" w:color="auto" w:fill="auto"/>
            <w:vAlign w:val="center"/>
            <w:hideMark/>
          </w:tcPr>
          <w:p w14:paraId="540AFD32" w14:textId="77777777" w:rsidR="00D67F2D" w:rsidRPr="00445B45" w:rsidRDefault="00D67F2D" w:rsidP="004054E0">
            <w:pPr>
              <w:spacing w:line="256" w:lineRule="auto"/>
              <w:rPr>
                <w:rFonts w:eastAsia="Calibri"/>
              </w:rPr>
            </w:pPr>
            <w:r w:rsidRPr="00445B45">
              <w:rPr>
                <w:rFonts w:eastAsia="Calibri"/>
              </w:rPr>
              <w:t>Pārvietojamā sabiedriskā WC Bērnu laukumā</w:t>
            </w:r>
          </w:p>
        </w:tc>
        <w:tc>
          <w:tcPr>
            <w:tcW w:w="1910" w:type="dxa"/>
            <w:tcBorders>
              <w:top w:val="nil"/>
              <w:left w:val="nil"/>
              <w:bottom w:val="single" w:sz="4" w:space="0" w:color="auto"/>
              <w:right w:val="single" w:sz="4" w:space="0" w:color="auto"/>
            </w:tcBorders>
            <w:shd w:val="clear" w:color="000000" w:fill="FFFFFF"/>
            <w:noWrap/>
            <w:vAlign w:val="center"/>
            <w:hideMark/>
          </w:tcPr>
          <w:p w14:paraId="44A04A4B" w14:textId="77777777" w:rsidR="00D67F2D" w:rsidRPr="00445B45" w:rsidRDefault="00D67F2D" w:rsidP="004054E0">
            <w:pPr>
              <w:spacing w:line="256" w:lineRule="auto"/>
              <w:jc w:val="right"/>
              <w:rPr>
                <w:rFonts w:eastAsia="Calibri"/>
                <w:b/>
                <w:bCs/>
              </w:rPr>
            </w:pPr>
            <w:r w:rsidRPr="00445B45">
              <w:rPr>
                <w:rFonts w:eastAsia="Calibri"/>
                <w:b/>
                <w:bCs/>
              </w:rPr>
              <w:t>1 294.20</w:t>
            </w:r>
          </w:p>
        </w:tc>
      </w:tr>
      <w:tr w:rsidR="00D67F2D" w:rsidRPr="00445B45" w14:paraId="16AB4755" w14:textId="77777777" w:rsidTr="004054E0">
        <w:trPr>
          <w:trHeight w:val="330"/>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767F9E19" w14:textId="77777777" w:rsidR="00D67F2D" w:rsidRPr="00445B45" w:rsidRDefault="00D67F2D" w:rsidP="004054E0">
            <w:pPr>
              <w:spacing w:line="256" w:lineRule="auto"/>
              <w:jc w:val="center"/>
              <w:rPr>
                <w:rFonts w:eastAsia="Calibri"/>
              </w:rPr>
            </w:pPr>
            <w:r w:rsidRPr="00445B45">
              <w:rPr>
                <w:rFonts w:eastAsia="Calibri"/>
              </w:rPr>
              <w:t>5</w:t>
            </w:r>
          </w:p>
        </w:tc>
        <w:tc>
          <w:tcPr>
            <w:tcW w:w="5503" w:type="dxa"/>
            <w:tcBorders>
              <w:top w:val="nil"/>
              <w:left w:val="nil"/>
              <w:bottom w:val="single" w:sz="4" w:space="0" w:color="auto"/>
              <w:right w:val="single" w:sz="4" w:space="0" w:color="auto"/>
            </w:tcBorders>
            <w:shd w:val="clear" w:color="auto" w:fill="auto"/>
            <w:vAlign w:val="center"/>
            <w:hideMark/>
          </w:tcPr>
          <w:p w14:paraId="18E121C4" w14:textId="77777777" w:rsidR="00D67F2D" w:rsidRPr="00445B45" w:rsidRDefault="00D67F2D" w:rsidP="004054E0">
            <w:pPr>
              <w:spacing w:line="256" w:lineRule="auto"/>
              <w:rPr>
                <w:rFonts w:eastAsia="Calibri"/>
              </w:rPr>
            </w:pPr>
            <w:r w:rsidRPr="00445B45">
              <w:rPr>
                <w:rFonts w:eastAsia="Calibri"/>
              </w:rPr>
              <w:t>Pārvietojamās sabiedriskās WC 2gb. Stadionā</w:t>
            </w:r>
          </w:p>
        </w:tc>
        <w:tc>
          <w:tcPr>
            <w:tcW w:w="1910" w:type="dxa"/>
            <w:tcBorders>
              <w:top w:val="nil"/>
              <w:left w:val="nil"/>
              <w:bottom w:val="single" w:sz="4" w:space="0" w:color="auto"/>
              <w:right w:val="single" w:sz="4" w:space="0" w:color="auto"/>
            </w:tcBorders>
            <w:shd w:val="clear" w:color="auto" w:fill="auto"/>
            <w:noWrap/>
            <w:vAlign w:val="center"/>
            <w:hideMark/>
          </w:tcPr>
          <w:p w14:paraId="0FD91946" w14:textId="77777777" w:rsidR="00D67F2D" w:rsidRPr="00445B45" w:rsidRDefault="00D67F2D" w:rsidP="004054E0">
            <w:pPr>
              <w:spacing w:line="256" w:lineRule="auto"/>
              <w:jc w:val="right"/>
              <w:rPr>
                <w:rFonts w:eastAsia="Calibri"/>
                <w:b/>
                <w:bCs/>
              </w:rPr>
            </w:pPr>
            <w:r w:rsidRPr="00445B45">
              <w:rPr>
                <w:rFonts w:eastAsia="Calibri"/>
                <w:b/>
                <w:bCs/>
              </w:rPr>
              <w:t>2 588.45</w:t>
            </w:r>
          </w:p>
        </w:tc>
      </w:tr>
      <w:tr w:rsidR="00D67F2D" w:rsidRPr="00445B45" w14:paraId="7A38B530" w14:textId="77777777" w:rsidTr="004054E0">
        <w:trPr>
          <w:trHeight w:val="330"/>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43DC447F" w14:textId="77777777" w:rsidR="00D67F2D" w:rsidRPr="00445B45" w:rsidRDefault="00D67F2D" w:rsidP="004054E0">
            <w:pPr>
              <w:spacing w:line="256" w:lineRule="auto"/>
              <w:jc w:val="center"/>
              <w:rPr>
                <w:rFonts w:eastAsia="Calibri"/>
              </w:rPr>
            </w:pPr>
            <w:r w:rsidRPr="00445B45">
              <w:rPr>
                <w:rFonts w:eastAsia="Calibri"/>
              </w:rPr>
              <w:t>6</w:t>
            </w:r>
          </w:p>
        </w:tc>
        <w:tc>
          <w:tcPr>
            <w:tcW w:w="5503" w:type="dxa"/>
            <w:tcBorders>
              <w:top w:val="nil"/>
              <w:left w:val="nil"/>
              <w:bottom w:val="single" w:sz="4" w:space="0" w:color="auto"/>
              <w:right w:val="single" w:sz="4" w:space="0" w:color="auto"/>
            </w:tcBorders>
            <w:shd w:val="clear" w:color="auto" w:fill="auto"/>
            <w:vAlign w:val="center"/>
            <w:hideMark/>
          </w:tcPr>
          <w:p w14:paraId="743C93F3" w14:textId="77777777" w:rsidR="00D67F2D" w:rsidRPr="00445B45" w:rsidRDefault="00D67F2D" w:rsidP="004054E0">
            <w:pPr>
              <w:spacing w:line="256" w:lineRule="auto"/>
              <w:rPr>
                <w:rFonts w:eastAsia="Calibri"/>
              </w:rPr>
            </w:pPr>
            <w:r w:rsidRPr="00445B45">
              <w:rPr>
                <w:rFonts w:eastAsia="Calibri"/>
              </w:rPr>
              <w:t>Stacionārā sabiedriskā WC Aspazijas laukumā 3gb.</w:t>
            </w:r>
          </w:p>
        </w:tc>
        <w:tc>
          <w:tcPr>
            <w:tcW w:w="1910" w:type="dxa"/>
            <w:tcBorders>
              <w:top w:val="nil"/>
              <w:left w:val="nil"/>
              <w:bottom w:val="single" w:sz="4" w:space="0" w:color="auto"/>
              <w:right w:val="single" w:sz="4" w:space="0" w:color="auto"/>
            </w:tcBorders>
            <w:shd w:val="clear" w:color="auto" w:fill="auto"/>
            <w:noWrap/>
            <w:vAlign w:val="center"/>
            <w:hideMark/>
          </w:tcPr>
          <w:p w14:paraId="5304CCFC" w14:textId="77777777" w:rsidR="00D67F2D" w:rsidRPr="00445B45" w:rsidRDefault="00D67F2D" w:rsidP="004054E0">
            <w:pPr>
              <w:spacing w:line="256" w:lineRule="auto"/>
              <w:jc w:val="right"/>
              <w:rPr>
                <w:rFonts w:eastAsia="Calibri"/>
                <w:b/>
                <w:bCs/>
              </w:rPr>
            </w:pPr>
            <w:r w:rsidRPr="00445B45">
              <w:rPr>
                <w:rFonts w:eastAsia="Calibri"/>
                <w:b/>
                <w:bCs/>
              </w:rPr>
              <w:t>9 595.18</w:t>
            </w:r>
          </w:p>
        </w:tc>
      </w:tr>
      <w:tr w:rsidR="00D67F2D" w:rsidRPr="00445B45" w14:paraId="420B66FF" w14:textId="77777777" w:rsidTr="004054E0">
        <w:trPr>
          <w:trHeight w:val="239"/>
        </w:trPr>
        <w:tc>
          <w:tcPr>
            <w:tcW w:w="691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8BE3E0" w14:textId="77777777" w:rsidR="00D67F2D" w:rsidRPr="00445B45" w:rsidRDefault="00D67F2D" w:rsidP="004054E0">
            <w:pPr>
              <w:spacing w:line="256" w:lineRule="auto"/>
              <w:jc w:val="right"/>
              <w:rPr>
                <w:rFonts w:eastAsia="Calibri"/>
                <w:b/>
                <w:bCs/>
              </w:rPr>
            </w:pPr>
            <w:r w:rsidRPr="00445B45">
              <w:rPr>
                <w:rFonts w:eastAsia="Calibri"/>
                <w:b/>
                <w:bCs/>
              </w:rPr>
              <w:t>KOPĀ</w:t>
            </w:r>
          </w:p>
        </w:tc>
        <w:tc>
          <w:tcPr>
            <w:tcW w:w="1910" w:type="dxa"/>
            <w:tcBorders>
              <w:top w:val="nil"/>
              <w:left w:val="nil"/>
              <w:bottom w:val="single" w:sz="4" w:space="0" w:color="auto"/>
              <w:right w:val="single" w:sz="4" w:space="0" w:color="auto"/>
            </w:tcBorders>
            <w:shd w:val="clear" w:color="auto" w:fill="auto"/>
            <w:noWrap/>
            <w:vAlign w:val="center"/>
            <w:hideMark/>
          </w:tcPr>
          <w:p w14:paraId="4DB208E0" w14:textId="77777777" w:rsidR="00D67F2D" w:rsidRPr="00445B45" w:rsidRDefault="00D67F2D" w:rsidP="004054E0">
            <w:pPr>
              <w:spacing w:line="256" w:lineRule="auto"/>
              <w:jc w:val="right"/>
              <w:rPr>
                <w:rFonts w:eastAsia="Calibri"/>
                <w:b/>
                <w:bCs/>
              </w:rPr>
            </w:pPr>
            <w:r w:rsidRPr="00445B45">
              <w:rPr>
                <w:rFonts w:eastAsia="Calibri"/>
                <w:b/>
                <w:bCs/>
              </w:rPr>
              <w:t>17 360.43</w:t>
            </w:r>
          </w:p>
        </w:tc>
      </w:tr>
    </w:tbl>
    <w:p w14:paraId="4A7B1483" w14:textId="77777777" w:rsidR="00D67F2D" w:rsidRPr="00445B45" w:rsidRDefault="00D67F2D" w:rsidP="00D67F2D">
      <w:pPr>
        <w:tabs>
          <w:tab w:val="left" w:pos="3619"/>
        </w:tabs>
        <w:spacing w:line="256" w:lineRule="auto"/>
        <w:rPr>
          <w:rFonts w:eastAsia="Calibri"/>
        </w:rPr>
      </w:pPr>
    </w:p>
    <w:p w14:paraId="6ECEB131" w14:textId="77777777" w:rsidR="00D67F2D" w:rsidRPr="00445B45" w:rsidRDefault="00D67F2D" w:rsidP="00D67F2D">
      <w:pPr>
        <w:spacing w:line="256" w:lineRule="auto"/>
        <w:rPr>
          <w:rFonts w:eastAsia="Calibri"/>
        </w:rPr>
      </w:pPr>
    </w:p>
    <w:p w14:paraId="0A708935" w14:textId="77777777" w:rsidR="00D67F2D" w:rsidRPr="00445B45" w:rsidRDefault="00D67F2D" w:rsidP="00D67F2D">
      <w:pPr>
        <w:tabs>
          <w:tab w:val="left" w:pos="3619"/>
        </w:tabs>
        <w:spacing w:line="256" w:lineRule="auto"/>
        <w:jc w:val="center"/>
        <w:rPr>
          <w:rFonts w:eastAsia="Calibri"/>
          <w:b/>
          <w:bCs/>
        </w:rPr>
      </w:pPr>
      <w:r w:rsidRPr="00445B45">
        <w:rPr>
          <w:rFonts w:eastAsia="Calibri"/>
          <w:b/>
          <w:bCs/>
        </w:rPr>
        <w:t>Apkopjamās WC un izmaksas Bēnes pagastā</w:t>
      </w:r>
    </w:p>
    <w:p w14:paraId="1A4C7905" w14:textId="77777777" w:rsidR="00D67F2D" w:rsidRPr="00445B45" w:rsidRDefault="00D67F2D" w:rsidP="00D67F2D">
      <w:pPr>
        <w:tabs>
          <w:tab w:val="left" w:pos="3807"/>
        </w:tabs>
        <w:spacing w:line="256" w:lineRule="auto"/>
        <w:rPr>
          <w:rFonts w:eastAsia="Calibri"/>
        </w:rPr>
      </w:pPr>
    </w:p>
    <w:p w14:paraId="02CB623A" w14:textId="77777777" w:rsidR="00D67F2D" w:rsidRPr="00445B45" w:rsidRDefault="00D67F2D" w:rsidP="00D67F2D">
      <w:pPr>
        <w:tabs>
          <w:tab w:val="left" w:pos="2792"/>
        </w:tabs>
        <w:spacing w:line="256" w:lineRule="auto"/>
        <w:rPr>
          <w:rFonts w:eastAsia="Calibri"/>
        </w:rPr>
      </w:pPr>
      <w:r w:rsidRPr="00445B45">
        <w:rPr>
          <w:rFonts w:eastAsia="Calibri"/>
        </w:rPr>
        <w:tab/>
      </w:r>
    </w:p>
    <w:tbl>
      <w:tblPr>
        <w:tblW w:w="8798" w:type="dxa"/>
        <w:tblInd w:w="113" w:type="dxa"/>
        <w:tblLook w:val="04A0" w:firstRow="1" w:lastRow="0" w:firstColumn="1" w:lastColumn="0" w:noHBand="0" w:noVBand="1"/>
      </w:tblPr>
      <w:tblGrid>
        <w:gridCol w:w="1503"/>
        <w:gridCol w:w="5396"/>
        <w:gridCol w:w="1899"/>
      </w:tblGrid>
      <w:tr w:rsidR="00D67F2D" w:rsidRPr="00445B45" w14:paraId="60C8F456" w14:textId="77777777" w:rsidTr="004054E0">
        <w:trPr>
          <w:trHeight w:val="386"/>
        </w:trPr>
        <w:tc>
          <w:tcPr>
            <w:tcW w:w="1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40165" w14:textId="77777777" w:rsidR="00D67F2D" w:rsidRPr="00445B45" w:rsidRDefault="00D67F2D" w:rsidP="004054E0">
            <w:pPr>
              <w:spacing w:line="256" w:lineRule="auto"/>
              <w:jc w:val="center"/>
              <w:rPr>
                <w:rFonts w:eastAsia="Calibri"/>
                <w:b/>
                <w:bCs/>
              </w:rPr>
            </w:pPr>
            <w:r w:rsidRPr="00445B45">
              <w:rPr>
                <w:rFonts w:eastAsia="Calibri"/>
                <w:b/>
                <w:bCs/>
              </w:rPr>
              <w:t>N.p.k.</w:t>
            </w:r>
          </w:p>
        </w:tc>
        <w:tc>
          <w:tcPr>
            <w:tcW w:w="5396" w:type="dxa"/>
            <w:tcBorders>
              <w:top w:val="single" w:sz="4" w:space="0" w:color="auto"/>
              <w:left w:val="nil"/>
              <w:bottom w:val="single" w:sz="4" w:space="0" w:color="auto"/>
              <w:right w:val="single" w:sz="4" w:space="0" w:color="auto"/>
            </w:tcBorders>
            <w:shd w:val="clear" w:color="auto" w:fill="auto"/>
            <w:vAlign w:val="center"/>
            <w:hideMark/>
          </w:tcPr>
          <w:p w14:paraId="16364D9F" w14:textId="77777777" w:rsidR="00D67F2D" w:rsidRPr="00445B45" w:rsidRDefault="00D67F2D" w:rsidP="004054E0">
            <w:pPr>
              <w:spacing w:line="256" w:lineRule="auto"/>
              <w:jc w:val="center"/>
              <w:rPr>
                <w:rFonts w:eastAsia="Calibri"/>
                <w:b/>
                <w:bCs/>
              </w:rPr>
            </w:pPr>
            <w:r w:rsidRPr="00445B45">
              <w:rPr>
                <w:rFonts w:eastAsia="Calibri"/>
                <w:b/>
                <w:bCs/>
              </w:rPr>
              <w:t>OBJEKTA ATRAŠANĀS VIETA</w:t>
            </w:r>
          </w:p>
        </w:tc>
        <w:tc>
          <w:tcPr>
            <w:tcW w:w="1899" w:type="dxa"/>
            <w:tcBorders>
              <w:top w:val="single" w:sz="4" w:space="0" w:color="auto"/>
              <w:left w:val="nil"/>
              <w:bottom w:val="single" w:sz="4" w:space="0" w:color="auto"/>
              <w:right w:val="single" w:sz="4" w:space="0" w:color="auto"/>
            </w:tcBorders>
            <w:shd w:val="clear" w:color="000000" w:fill="FFFFFF"/>
            <w:vAlign w:val="center"/>
            <w:hideMark/>
          </w:tcPr>
          <w:p w14:paraId="3C4C93A5" w14:textId="77777777" w:rsidR="00D67F2D" w:rsidRPr="00445B45" w:rsidRDefault="00D67F2D" w:rsidP="004054E0">
            <w:pPr>
              <w:spacing w:line="256" w:lineRule="auto"/>
              <w:jc w:val="center"/>
              <w:rPr>
                <w:rFonts w:eastAsia="Calibri"/>
                <w:b/>
                <w:bCs/>
              </w:rPr>
            </w:pPr>
            <w:r w:rsidRPr="00445B45">
              <w:rPr>
                <w:rFonts w:eastAsia="Calibri"/>
                <w:b/>
                <w:bCs/>
              </w:rPr>
              <w:t>IIZMAKSAS GADĀ</w:t>
            </w:r>
          </w:p>
        </w:tc>
      </w:tr>
      <w:tr w:rsidR="00D67F2D" w:rsidRPr="00445B45" w14:paraId="44472A3F" w14:textId="77777777" w:rsidTr="004054E0">
        <w:trPr>
          <w:trHeight w:val="305"/>
        </w:trPr>
        <w:tc>
          <w:tcPr>
            <w:tcW w:w="1503" w:type="dxa"/>
            <w:tcBorders>
              <w:top w:val="nil"/>
              <w:left w:val="single" w:sz="4" w:space="0" w:color="auto"/>
              <w:bottom w:val="single" w:sz="4" w:space="0" w:color="auto"/>
              <w:right w:val="single" w:sz="4" w:space="0" w:color="auto"/>
            </w:tcBorders>
            <w:shd w:val="clear" w:color="auto" w:fill="auto"/>
            <w:vAlign w:val="center"/>
            <w:hideMark/>
          </w:tcPr>
          <w:p w14:paraId="18526774" w14:textId="77777777" w:rsidR="00D67F2D" w:rsidRPr="00445B45" w:rsidRDefault="00D67F2D" w:rsidP="004054E0">
            <w:pPr>
              <w:spacing w:line="256" w:lineRule="auto"/>
              <w:jc w:val="center"/>
              <w:rPr>
                <w:rFonts w:eastAsia="Calibri"/>
              </w:rPr>
            </w:pPr>
            <w:r w:rsidRPr="00445B45">
              <w:rPr>
                <w:rFonts w:eastAsia="Calibri"/>
              </w:rPr>
              <w:t>1</w:t>
            </w:r>
          </w:p>
        </w:tc>
        <w:tc>
          <w:tcPr>
            <w:tcW w:w="5396" w:type="dxa"/>
            <w:tcBorders>
              <w:top w:val="nil"/>
              <w:left w:val="nil"/>
              <w:bottom w:val="single" w:sz="4" w:space="0" w:color="auto"/>
              <w:right w:val="single" w:sz="4" w:space="0" w:color="auto"/>
            </w:tcBorders>
            <w:shd w:val="clear" w:color="auto" w:fill="auto"/>
            <w:vAlign w:val="center"/>
            <w:hideMark/>
          </w:tcPr>
          <w:p w14:paraId="2C57894F" w14:textId="77777777" w:rsidR="00D67F2D" w:rsidRPr="00445B45" w:rsidRDefault="00D67F2D" w:rsidP="004054E0">
            <w:pPr>
              <w:spacing w:line="256" w:lineRule="auto"/>
              <w:rPr>
                <w:rFonts w:eastAsia="Calibri"/>
              </w:rPr>
            </w:pPr>
            <w:r w:rsidRPr="00445B45">
              <w:rPr>
                <w:rFonts w:eastAsia="Calibri"/>
              </w:rPr>
              <w:t>Sabiedriskā WC Bērnu laukumā</w:t>
            </w:r>
          </w:p>
        </w:tc>
        <w:tc>
          <w:tcPr>
            <w:tcW w:w="1899" w:type="dxa"/>
            <w:tcBorders>
              <w:top w:val="nil"/>
              <w:left w:val="nil"/>
              <w:bottom w:val="single" w:sz="4" w:space="0" w:color="auto"/>
              <w:right w:val="single" w:sz="4" w:space="0" w:color="auto"/>
            </w:tcBorders>
            <w:shd w:val="clear" w:color="000000" w:fill="FFFFFF"/>
            <w:vAlign w:val="center"/>
            <w:hideMark/>
          </w:tcPr>
          <w:p w14:paraId="353B7012" w14:textId="77777777" w:rsidR="00D67F2D" w:rsidRPr="00445B45" w:rsidRDefault="00D67F2D" w:rsidP="004054E0">
            <w:pPr>
              <w:spacing w:line="256" w:lineRule="auto"/>
              <w:jc w:val="right"/>
              <w:rPr>
                <w:rFonts w:eastAsia="Calibri"/>
                <w:b/>
                <w:bCs/>
              </w:rPr>
            </w:pPr>
            <w:r w:rsidRPr="00445B45">
              <w:rPr>
                <w:rFonts w:eastAsia="Calibri"/>
                <w:b/>
                <w:bCs/>
              </w:rPr>
              <w:t>1 294.20</w:t>
            </w:r>
          </w:p>
        </w:tc>
      </w:tr>
      <w:tr w:rsidR="00D67F2D" w:rsidRPr="00445B45" w14:paraId="185EE977" w14:textId="77777777" w:rsidTr="004054E0">
        <w:trPr>
          <w:trHeight w:val="305"/>
        </w:trPr>
        <w:tc>
          <w:tcPr>
            <w:tcW w:w="1503" w:type="dxa"/>
            <w:tcBorders>
              <w:top w:val="nil"/>
              <w:left w:val="single" w:sz="4" w:space="0" w:color="auto"/>
              <w:bottom w:val="single" w:sz="4" w:space="0" w:color="auto"/>
              <w:right w:val="single" w:sz="4" w:space="0" w:color="auto"/>
            </w:tcBorders>
            <w:shd w:val="clear" w:color="auto" w:fill="auto"/>
            <w:vAlign w:val="center"/>
            <w:hideMark/>
          </w:tcPr>
          <w:p w14:paraId="792C8634" w14:textId="77777777" w:rsidR="00D67F2D" w:rsidRPr="00445B45" w:rsidRDefault="00D67F2D" w:rsidP="004054E0">
            <w:pPr>
              <w:spacing w:line="256" w:lineRule="auto"/>
              <w:jc w:val="center"/>
              <w:rPr>
                <w:rFonts w:eastAsia="Calibri"/>
              </w:rPr>
            </w:pPr>
            <w:r w:rsidRPr="00445B45">
              <w:rPr>
                <w:rFonts w:eastAsia="Calibri"/>
              </w:rPr>
              <w:t>2</w:t>
            </w:r>
          </w:p>
        </w:tc>
        <w:tc>
          <w:tcPr>
            <w:tcW w:w="5396" w:type="dxa"/>
            <w:tcBorders>
              <w:top w:val="nil"/>
              <w:left w:val="nil"/>
              <w:bottom w:val="single" w:sz="4" w:space="0" w:color="auto"/>
              <w:right w:val="single" w:sz="4" w:space="0" w:color="auto"/>
            </w:tcBorders>
            <w:shd w:val="clear" w:color="auto" w:fill="auto"/>
            <w:vAlign w:val="center"/>
            <w:hideMark/>
          </w:tcPr>
          <w:p w14:paraId="3C25787E" w14:textId="77777777" w:rsidR="00D67F2D" w:rsidRPr="00445B45" w:rsidRDefault="00D67F2D" w:rsidP="004054E0">
            <w:pPr>
              <w:spacing w:line="256" w:lineRule="auto"/>
              <w:rPr>
                <w:rFonts w:eastAsia="Calibri"/>
              </w:rPr>
            </w:pPr>
            <w:r w:rsidRPr="00445B45">
              <w:rPr>
                <w:rFonts w:eastAsia="Calibri"/>
              </w:rPr>
              <w:t>Sabiedriskā WC vecajā tirgus laukumā</w:t>
            </w:r>
          </w:p>
        </w:tc>
        <w:tc>
          <w:tcPr>
            <w:tcW w:w="1899" w:type="dxa"/>
            <w:tcBorders>
              <w:top w:val="nil"/>
              <w:left w:val="nil"/>
              <w:bottom w:val="single" w:sz="4" w:space="0" w:color="auto"/>
              <w:right w:val="single" w:sz="4" w:space="0" w:color="auto"/>
            </w:tcBorders>
            <w:shd w:val="clear" w:color="000000" w:fill="FFFFFF"/>
            <w:vAlign w:val="center"/>
            <w:hideMark/>
          </w:tcPr>
          <w:p w14:paraId="048C6081" w14:textId="77777777" w:rsidR="00D67F2D" w:rsidRPr="00445B45" w:rsidRDefault="00D67F2D" w:rsidP="004054E0">
            <w:pPr>
              <w:spacing w:line="256" w:lineRule="auto"/>
              <w:jc w:val="right"/>
              <w:rPr>
                <w:rFonts w:eastAsia="Calibri"/>
                <w:b/>
                <w:bCs/>
              </w:rPr>
            </w:pPr>
            <w:r w:rsidRPr="00445B45">
              <w:rPr>
                <w:rFonts w:eastAsia="Calibri"/>
                <w:b/>
                <w:bCs/>
              </w:rPr>
              <w:t>1 294.21</w:t>
            </w:r>
          </w:p>
        </w:tc>
      </w:tr>
      <w:tr w:rsidR="00D67F2D" w:rsidRPr="00445B45" w14:paraId="3AB97057" w14:textId="77777777" w:rsidTr="004054E0">
        <w:trPr>
          <w:trHeight w:val="305"/>
        </w:trPr>
        <w:tc>
          <w:tcPr>
            <w:tcW w:w="689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2F4157" w14:textId="77777777" w:rsidR="00D67F2D" w:rsidRPr="00445B45" w:rsidRDefault="00D67F2D" w:rsidP="004054E0">
            <w:pPr>
              <w:spacing w:line="256" w:lineRule="auto"/>
              <w:jc w:val="right"/>
              <w:rPr>
                <w:rFonts w:eastAsia="Calibri"/>
                <w:b/>
                <w:bCs/>
              </w:rPr>
            </w:pPr>
            <w:r w:rsidRPr="00445B45">
              <w:rPr>
                <w:rFonts w:eastAsia="Calibri"/>
                <w:b/>
                <w:bCs/>
              </w:rPr>
              <w:t>KOPĀ</w:t>
            </w:r>
          </w:p>
        </w:tc>
        <w:tc>
          <w:tcPr>
            <w:tcW w:w="1899" w:type="dxa"/>
            <w:tcBorders>
              <w:top w:val="nil"/>
              <w:left w:val="nil"/>
              <w:bottom w:val="single" w:sz="4" w:space="0" w:color="auto"/>
              <w:right w:val="single" w:sz="4" w:space="0" w:color="auto"/>
            </w:tcBorders>
            <w:shd w:val="clear" w:color="auto" w:fill="auto"/>
            <w:noWrap/>
            <w:vAlign w:val="center"/>
            <w:hideMark/>
          </w:tcPr>
          <w:p w14:paraId="0BEA688C" w14:textId="77777777" w:rsidR="00D67F2D" w:rsidRPr="00445B45" w:rsidRDefault="00D67F2D" w:rsidP="004054E0">
            <w:pPr>
              <w:spacing w:line="256" w:lineRule="auto"/>
              <w:jc w:val="right"/>
              <w:rPr>
                <w:rFonts w:eastAsia="Calibri"/>
                <w:b/>
                <w:bCs/>
              </w:rPr>
            </w:pPr>
            <w:r w:rsidRPr="00445B45">
              <w:rPr>
                <w:rFonts w:eastAsia="Calibri"/>
                <w:b/>
                <w:bCs/>
              </w:rPr>
              <w:t>2 588.41</w:t>
            </w:r>
          </w:p>
        </w:tc>
      </w:tr>
    </w:tbl>
    <w:p w14:paraId="77179D42" w14:textId="77777777" w:rsidR="00D67F2D" w:rsidRPr="00635891" w:rsidRDefault="00D67F2D" w:rsidP="00D67F2D">
      <w:pPr>
        <w:tabs>
          <w:tab w:val="left" w:pos="2792"/>
        </w:tabs>
        <w:spacing w:line="256" w:lineRule="auto"/>
        <w:rPr>
          <w:rFonts w:eastAsia="Calibri"/>
        </w:rPr>
      </w:pPr>
    </w:p>
    <w:p w14:paraId="5FF8DD25" w14:textId="77777777" w:rsidR="00D67F2D" w:rsidRPr="00635891" w:rsidRDefault="00D67F2D" w:rsidP="00D67F2D">
      <w:pPr>
        <w:spacing w:line="256" w:lineRule="auto"/>
        <w:ind w:left="426"/>
        <w:rPr>
          <w:rFonts w:eastAsia="Calibri"/>
        </w:rPr>
      </w:pPr>
      <w:r w:rsidRPr="00635891">
        <w:rPr>
          <w:rFonts w:eastAsia="Calibri"/>
        </w:rPr>
        <w:br w:type="page"/>
      </w:r>
    </w:p>
    <w:p w14:paraId="23DA1743" w14:textId="77777777" w:rsidR="00D67F2D" w:rsidRPr="00635891" w:rsidRDefault="00D67F2D" w:rsidP="00D67F2D">
      <w:pPr>
        <w:tabs>
          <w:tab w:val="left" w:pos="-24212"/>
        </w:tabs>
        <w:spacing w:line="256" w:lineRule="auto"/>
        <w:jc w:val="center"/>
        <w:rPr>
          <w:rFonts w:eastAsia="Calibri"/>
          <w:sz w:val="20"/>
          <w:szCs w:val="20"/>
        </w:rPr>
      </w:pPr>
      <w:r w:rsidRPr="00635891">
        <w:rPr>
          <w:rFonts w:eastAsia="Calibri"/>
          <w:noProof/>
          <w:sz w:val="20"/>
          <w:szCs w:val="20"/>
        </w:rPr>
        <w:lastRenderedPageBreak/>
        <w:drawing>
          <wp:inline distT="0" distB="0" distL="0" distR="0" wp14:anchorId="1376B92B" wp14:editId="4CAA731F">
            <wp:extent cx="676275" cy="752475"/>
            <wp:effectExtent l="0" t="0" r="9525" b="9525"/>
            <wp:docPr id="120" name="Picture 1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0BB2C00" w14:textId="77777777" w:rsidR="00D67F2D" w:rsidRPr="00635891" w:rsidRDefault="00D67F2D" w:rsidP="00D67F2D">
      <w:pPr>
        <w:tabs>
          <w:tab w:val="center" w:pos="4320"/>
          <w:tab w:val="right" w:pos="8640"/>
        </w:tabs>
        <w:jc w:val="center"/>
        <w:rPr>
          <w:sz w:val="20"/>
          <w:lang w:val="en-US" w:eastAsia="x-none"/>
        </w:rPr>
      </w:pPr>
      <w:r w:rsidRPr="00635891">
        <w:rPr>
          <w:sz w:val="20"/>
          <w:lang w:val="en-US" w:eastAsia="x-none"/>
        </w:rPr>
        <w:t>LATVIJAS REPUBLIKA</w:t>
      </w:r>
    </w:p>
    <w:p w14:paraId="2793BA7E" w14:textId="77777777" w:rsidR="00D67F2D" w:rsidRPr="00635891" w:rsidRDefault="00D67F2D" w:rsidP="00D67F2D">
      <w:pPr>
        <w:tabs>
          <w:tab w:val="center" w:pos="4320"/>
          <w:tab w:val="right" w:pos="8640"/>
        </w:tabs>
        <w:jc w:val="center"/>
        <w:rPr>
          <w:b/>
          <w:sz w:val="32"/>
          <w:szCs w:val="32"/>
          <w:lang w:val="en-US" w:eastAsia="x-none"/>
        </w:rPr>
      </w:pPr>
      <w:r w:rsidRPr="00635891">
        <w:rPr>
          <w:b/>
          <w:sz w:val="32"/>
          <w:szCs w:val="32"/>
          <w:lang w:val="en-US" w:eastAsia="x-none"/>
        </w:rPr>
        <w:t>DOBELES NOVADA DOME</w:t>
      </w:r>
    </w:p>
    <w:p w14:paraId="696639FB" w14:textId="77777777" w:rsidR="00D67F2D" w:rsidRPr="00635891" w:rsidRDefault="00D67F2D" w:rsidP="00D67F2D">
      <w:pPr>
        <w:tabs>
          <w:tab w:val="center" w:pos="4320"/>
          <w:tab w:val="right" w:pos="8640"/>
        </w:tabs>
        <w:jc w:val="center"/>
        <w:rPr>
          <w:sz w:val="16"/>
          <w:szCs w:val="16"/>
          <w:lang w:val="en-US" w:eastAsia="x-none"/>
        </w:rPr>
      </w:pPr>
      <w:r w:rsidRPr="00635891">
        <w:rPr>
          <w:sz w:val="16"/>
          <w:szCs w:val="16"/>
          <w:lang w:val="en-US" w:eastAsia="x-none"/>
        </w:rPr>
        <w:t>Brīvības iela 17, Dobele, Dobeles novads, LV-3701</w:t>
      </w:r>
    </w:p>
    <w:p w14:paraId="11CB3F18" w14:textId="77777777" w:rsidR="00D67F2D" w:rsidRPr="00635891" w:rsidRDefault="00D67F2D" w:rsidP="00D67F2D">
      <w:pPr>
        <w:pBdr>
          <w:bottom w:val="double" w:sz="6" w:space="1" w:color="auto"/>
        </w:pBdr>
        <w:tabs>
          <w:tab w:val="center" w:pos="4320"/>
          <w:tab w:val="right" w:pos="8640"/>
        </w:tabs>
        <w:jc w:val="center"/>
        <w:rPr>
          <w:color w:val="000000"/>
          <w:sz w:val="16"/>
          <w:szCs w:val="16"/>
          <w:lang w:val="en-US" w:eastAsia="x-none"/>
        </w:rPr>
      </w:pPr>
      <w:r w:rsidRPr="00635891">
        <w:rPr>
          <w:sz w:val="16"/>
          <w:szCs w:val="16"/>
          <w:lang w:val="en-US" w:eastAsia="x-none"/>
        </w:rPr>
        <w:t xml:space="preserve">Tālr. 63707269, 63700137, 63720940, e-pasts </w:t>
      </w:r>
      <w:hyperlink r:id="rId106" w:history="1">
        <w:r w:rsidRPr="00635891">
          <w:rPr>
            <w:rFonts w:eastAsia="Calibri"/>
            <w:color w:val="000000"/>
            <w:sz w:val="16"/>
            <w:szCs w:val="16"/>
            <w:u w:val="single"/>
            <w:lang w:val="en-US" w:eastAsia="x-none"/>
          </w:rPr>
          <w:t>dome@dobele.lv</w:t>
        </w:r>
      </w:hyperlink>
    </w:p>
    <w:p w14:paraId="3D4042E7" w14:textId="77777777" w:rsidR="00D67F2D" w:rsidRPr="00635891" w:rsidRDefault="00D67F2D" w:rsidP="00D67F2D">
      <w:pPr>
        <w:suppressAutoHyphens/>
        <w:jc w:val="center"/>
        <w:rPr>
          <w:rFonts w:eastAsia="Calibri"/>
          <w:b/>
          <w:lang w:eastAsia="ar-SA"/>
        </w:rPr>
      </w:pPr>
    </w:p>
    <w:p w14:paraId="655360D2" w14:textId="77777777" w:rsidR="00D67F2D" w:rsidRPr="00635891" w:rsidRDefault="00D67F2D" w:rsidP="00D67F2D">
      <w:pPr>
        <w:suppressAutoHyphens/>
        <w:jc w:val="center"/>
        <w:rPr>
          <w:rFonts w:eastAsia="Calibri"/>
          <w:b/>
          <w:lang w:eastAsia="ar-SA"/>
        </w:rPr>
      </w:pPr>
      <w:r w:rsidRPr="00635891">
        <w:rPr>
          <w:rFonts w:eastAsia="Calibri"/>
          <w:b/>
          <w:lang w:eastAsia="ar-SA"/>
        </w:rPr>
        <w:t>LĒMUMS</w:t>
      </w:r>
    </w:p>
    <w:p w14:paraId="4AB64E60" w14:textId="77777777" w:rsidR="00D67F2D" w:rsidRPr="00635891" w:rsidRDefault="00D67F2D" w:rsidP="00D67F2D">
      <w:pPr>
        <w:suppressAutoHyphens/>
        <w:jc w:val="center"/>
        <w:rPr>
          <w:rFonts w:eastAsia="Calibri"/>
          <w:b/>
          <w:lang w:eastAsia="ar-SA"/>
        </w:rPr>
      </w:pPr>
      <w:r w:rsidRPr="00635891">
        <w:rPr>
          <w:rFonts w:eastAsia="Calibri"/>
          <w:b/>
          <w:lang w:eastAsia="ar-SA"/>
        </w:rPr>
        <w:t>Dobelē</w:t>
      </w:r>
    </w:p>
    <w:p w14:paraId="4EE99CE7" w14:textId="5844C923" w:rsidR="00D67F2D" w:rsidRPr="00635891" w:rsidRDefault="00D67F2D" w:rsidP="00D67F2D">
      <w:pPr>
        <w:tabs>
          <w:tab w:val="center" w:pos="4153"/>
          <w:tab w:val="right" w:pos="8931"/>
          <w:tab w:val="right" w:pos="9498"/>
        </w:tabs>
        <w:spacing w:line="256" w:lineRule="auto"/>
        <w:rPr>
          <w:rFonts w:eastAsia="Calibri"/>
          <w:color w:val="000000"/>
        </w:rPr>
      </w:pPr>
      <w:r w:rsidRPr="00635891">
        <w:rPr>
          <w:rFonts w:eastAsia="Calibri"/>
          <w:b/>
        </w:rPr>
        <w:t>2022. gada 24. februārī</w:t>
      </w:r>
      <w:r w:rsidRPr="00635891">
        <w:rPr>
          <w:rFonts w:eastAsia="Calibri"/>
          <w:b/>
        </w:rPr>
        <w:tab/>
      </w:r>
      <w:r w:rsidRPr="00635891">
        <w:rPr>
          <w:rFonts w:eastAsia="Calibri"/>
          <w:b/>
        </w:rPr>
        <w:tab/>
      </w:r>
      <w:r w:rsidRPr="00635891">
        <w:rPr>
          <w:rFonts w:eastAsia="Calibri"/>
          <w:b/>
          <w:color w:val="000000"/>
        </w:rPr>
        <w:t>Nr.</w:t>
      </w:r>
      <w:r w:rsidR="002D01C2">
        <w:rPr>
          <w:rFonts w:eastAsia="Calibri"/>
          <w:b/>
          <w:color w:val="000000"/>
        </w:rPr>
        <w:t>81</w:t>
      </w:r>
      <w:r w:rsidRPr="00635891">
        <w:rPr>
          <w:rFonts w:eastAsia="Calibri"/>
          <w:b/>
          <w:color w:val="000000"/>
        </w:rPr>
        <w:t>/3</w:t>
      </w:r>
    </w:p>
    <w:p w14:paraId="73353690" w14:textId="0D62843A" w:rsidR="00D67F2D" w:rsidRPr="00635891" w:rsidRDefault="00D67F2D" w:rsidP="00D67F2D">
      <w:pPr>
        <w:spacing w:line="256" w:lineRule="auto"/>
        <w:jc w:val="right"/>
        <w:rPr>
          <w:rFonts w:eastAsia="Calibri"/>
          <w:b/>
          <w:color w:val="000000"/>
        </w:rPr>
      </w:pPr>
      <w:r w:rsidRPr="00635891">
        <w:rPr>
          <w:rFonts w:eastAsia="Calibri"/>
          <w:color w:val="000000"/>
        </w:rPr>
        <w:tab/>
      </w:r>
      <w:r w:rsidRPr="00635891">
        <w:rPr>
          <w:rFonts w:eastAsia="Calibri"/>
          <w:color w:val="000000"/>
        </w:rPr>
        <w:tab/>
        <w:t xml:space="preserve">(prot.Nr.3, </w:t>
      </w:r>
      <w:r w:rsidR="002D01C2">
        <w:rPr>
          <w:rFonts w:eastAsia="Calibri"/>
          <w:color w:val="000000"/>
        </w:rPr>
        <w:t>44</w:t>
      </w:r>
      <w:r w:rsidRPr="00635891">
        <w:rPr>
          <w:rFonts w:eastAsia="Calibri"/>
          <w:color w:val="000000"/>
        </w:rPr>
        <w:t>.§)</w:t>
      </w:r>
    </w:p>
    <w:p w14:paraId="5B7B1AB0" w14:textId="77777777" w:rsidR="00D67F2D" w:rsidRPr="00635891" w:rsidRDefault="00D67F2D" w:rsidP="00D67F2D">
      <w:pPr>
        <w:jc w:val="center"/>
        <w:rPr>
          <w:rFonts w:eastAsia="Calibri"/>
          <w:b/>
          <w:bCs/>
          <w:u w:val="single"/>
        </w:rPr>
      </w:pPr>
      <w:r w:rsidRPr="00635891">
        <w:rPr>
          <w:rFonts w:eastAsia="Calibri"/>
          <w:b/>
          <w:bCs/>
          <w:u w:val="single"/>
        </w:rPr>
        <w:t xml:space="preserve">Par pārvaldes uzdevumu deleģēšanu pašvaldības kapitālsabiedrībai </w:t>
      </w:r>
    </w:p>
    <w:p w14:paraId="1CBBACD4" w14:textId="77777777" w:rsidR="00D67F2D" w:rsidRPr="00635891" w:rsidRDefault="00D67F2D" w:rsidP="00D67F2D">
      <w:pPr>
        <w:jc w:val="center"/>
        <w:rPr>
          <w:rFonts w:eastAsia="Calibri"/>
          <w:b/>
          <w:bCs/>
          <w:u w:val="single"/>
        </w:rPr>
      </w:pPr>
      <w:r w:rsidRPr="00635891">
        <w:rPr>
          <w:rFonts w:eastAsia="Calibri"/>
          <w:b/>
          <w:bCs/>
          <w:u w:val="single"/>
        </w:rPr>
        <w:t>SIA ,,Dobeles namsaimnieks”</w:t>
      </w:r>
    </w:p>
    <w:p w14:paraId="66E20127" w14:textId="77777777" w:rsidR="00D67F2D" w:rsidRPr="00635891" w:rsidRDefault="00D67F2D" w:rsidP="00D67F2D">
      <w:pPr>
        <w:jc w:val="center"/>
        <w:rPr>
          <w:rFonts w:eastAsia="Calibri"/>
          <w:b/>
          <w:bCs/>
        </w:rPr>
      </w:pPr>
    </w:p>
    <w:p w14:paraId="07532198" w14:textId="77777777" w:rsidR="00D67F2D" w:rsidRPr="00635891" w:rsidRDefault="00D67F2D" w:rsidP="00D67F2D">
      <w:pPr>
        <w:autoSpaceDE w:val="0"/>
        <w:autoSpaceDN w:val="0"/>
        <w:adjustRightInd w:val="0"/>
        <w:ind w:firstLine="720"/>
        <w:jc w:val="both"/>
        <w:rPr>
          <w:rFonts w:eastAsia="Calibri"/>
          <w:bCs/>
        </w:rPr>
      </w:pPr>
      <w:r w:rsidRPr="00635891">
        <w:rPr>
          <w:rFonts w:eastAsia="Calibri"/>
          <w:bCs/>
        </w:rPr>
        <w:t xml:space="preserve">Saskaņā ar likuma “Par pašvaldībām” 15. panta pirmās daļas 2.punktu viena no pašvaldības autonomajām funkcijām ir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 </w:t>
      </w:r>
    </w:p>
    <w:p w14:paraId="1B3C7154" w14:textId="77777777" w:rsidR="00D67F2D" w:rsidRPr="00635891" w:rsidRDefault="00D67F2D" w:rsidP="00D67F2D">
      <w:pPr>
        <w:autoSpaceDE w:val="0"/>
        <w:autoSpaceDN w:val="0"/>
        <w:adjustRightInd w:val="0"/>
        <w:ind w:firstLine="720"/>
        <w:jc w:val="both"/>
        <w:rPr>
          <w:rFonts w:eastAsia="Calibri"/>
          <w:bCs/>
        </w:rPr>
      </w:pPr>
      <w:r w:rsidRPr="00635891">
        <w:rPr>
          <w:rFonts w:eastAsia="Calibri"/>
          <w:bCs/>
        </w:rPr>
        <w:t xml:space="preserve">Saskaņā ar likuma “Par pašvaldībām” 15. panta ceturto daļu no katras autonomās funkcijas izrietošu pārvaldes uzdevumu pašvaldība var deleģēt privātpersonai vai citai publiskai personai. Pārvaldes uzdevuma deleģēšanas kārtību, veidus un ierobežojumus nosaka Valsts pārvaldes iekārtas likums. Valsts pārvaldes iekārtas likuma 40. panta pirmajā un otrajā daļā ir noteikts, privātpersonai pārvaldes uzdevumu var deleģēt, ja pilnvarotā persona attiecīgo uzdevumu var veikt efektīvāk, pārvaldes uzdevumu var deleģēt ar ārēju normatīvo aktu vai līgumu, ja tas paredzēts ārējā normatīvajā aktā, ievērojot Valsts pārvaldes likuma 41. panta otrās un trešās daļas noteikumus, kas noteic, ka publiska persona var deleģēt pārvaldes uzdevumus, kuru izpilde ietilpst šīs publiskās personas vai tās iestādes kompetencē. </w:t>
      </w:r>
    </w:p>
    <w:p w14:paraId="78D46453" w14:textId="77777777" w:rsidR="00D67F2D" w:rsidRPr="00635891" w:rsidRDefault="00D67F2D" w:rsidP="00D67F2D">
      <w:pPr>
        <w:autoSpaceDE w:val="0"/>
        <w:autoSpaceDN w:val="0"/>
        <w:adjustRightInd w:val="0"/>
        <w:ind w:firstLine="720"/>
        <w:jc w:val="both"/>
        <w:rPr>
          <w:rFonts w:eastAsia="Calibri"/>
          <w:bCs/>
        </w:rPr>
      </w:pPr>
      <w:r w:rsidRPr="00635891">
        <w:rPr>
          <w:rFonts w:eastAsia="Calibri"/>
          <w:bCs/>
        </w:rPr>
        <w:t xml:space="preserve">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 Pamatojoties uz Valsts pārvaldes iekārtas likuma 45. panta trešā daļa noteic, ka lēmumā par deleģēšanu konstatē deleģēšanas pieļaujamību un reglamentē deleģēšanas noteikumus. </w:t>
      </w:r>
    </w:p>
    <w:p w14:paraId="0719C8EE" w14:textId="77777777" w:rsidR="00D67F2D" w:rsidRPr="00635891" w:rsidRDefault="00D67F2D" w:rsidP="00D67F2D">
      <w:pPr>
        <w:autoSpaceDE w:val="0"/>
        <w:autoSpaceDN w:val="0"/>
        <w:adjustRightInd w:val="0"/>
        <w:ind w:firstLine="720"/>
        <w:jc w:val="both"/>
        <w:rPr>
          <w:rFonts w:eastAsia="Calibri"/>
          <w:bCs/>
        </w:rPr>
      </w:pPr>
      <w:r w:rsidRPr="00635891">
        <w:rPr>
          <w:rFonts w:eastAsia="Calibri"/>
          <w:bCs/>
        </w:rPr>
        <w:t>SIA “Dobeles namsaimnieks” (reģistrācijas Nr.48503021348) ir Dobeles novada pašvaldības kapitālsabiedrība, kurā visas kapitāla daļas pieder Dobeles novada pašvaldībai. SIA “Dobeles namsaimnieks” darbība ir atbilstoša Valsts pārvaldes iekārtas likuma 88. panta pirmās daļas noteikumiem.</w:t>
      </w:r>
    </w:p>
    <w:p w14:paraId="033E00D8" w14:textId="77777777" w:rsidR="00D67F2D" w:rsidRPr="00635891" w:rsidRDefault="00D67F2D" w:rsidP="00D67F2D">
      <w:pPr>
        <w:ind w:firstLine="720"/>
        <w:jc w:val="both"/>
        <w:rPr>
          <w:rFonts w:eastAsia="Calibri"/>
          <w:bCs/>
        </w:rPr>
      </w:pPr>
      <w:r w:rsidRPr="00635891">
        <w:rPr>
          <w:rFonts w:eastAsia="Calibri"/>
          <w:bCs/>
        </w:rPr>
        <w:t>SIA “Dobeles namsaimnieks”, atbilstoši 2021. gada 22. martā ar Dobeles novada pašvaldību noslēgtajam deleģēšanas līgumam Nr.35/4.3.-2021 pilda no likuma “Par pašvaldībām" 15. panta pirmās daļas 2. punkta izrietošu uzdevumus. Dobeles novada pašvaldības administratīvās teritorijas labiekārtošanas un sanitārā tīrības nodrošināšana labā kvalitātē ir svarīgs faktors, lai pašvaldība spētu nodrošināt ikviena iedzīvotāja tiesības dzīvot sakoptā vidē. SIA “Dobeles namsaimnieks” ir patstāvīga neatkarīga struktūra, ar nepieciešamajiem personāla resursiem un infrastruktūru un tā attiecīgo pārvaldes uzdevumu veic efektīvi, profesionāli,</w:t>
      </w:r>
      <w:r w:rsidRPr="00635891">
        <w:rPr>
          <w:rFonts w:eastAsia="Calibri"/>
        </w:rPr>
        <w:t xml:space="preserve"> savlaicīgi, ar saviem resursiem, t.i. ar savām ierīcēm (mehānismiem un instrumentiem) un materiāliem, izmantojot savas profesionālās iemaņas</w:t>
      </w:r>
      <w:r w:rsidRPr="00635891">
        <w:rPr>
          <w:rFonts w:eastAsia="Calibri"/>
          <w:bCs/>
        </w:rPr>
        <w:t xml:space="preserve">. Dobeles novada pašvaldības un SIA “Dobeles namsaimnieks” veiksmīgā sadarbība apliecina </w:t>
      </w:r>
      <w:r w:rsidRPr="00635891">
        <w:rPr>
          <w:rFonts w:eastAsia="Calibri"/>
          <w:bCs/>
        </w:rPr>
        <w:lastRenderedPageBreak/>
        <w:t>esošās infrastruktūras apsaimniekošanas sistēmas efektivitāti un sniedz iedzīvotājiem un pilsētas viesiem sakārtotas vides komfortu.</w:t>
      </w:r>
    </w:p>
    <w:p w14:paraId="7CB322A6" w14:textId="77777777" w:rsidR="00D67F2D" w:rsidRPr="00635891" w:rsidRDefault="00D67F2D" w:rsidP="00D67F2D">
      <w:pPr>
        <w:autoSpaceDE w:val="0"/>
        <w:autoSpaceDN w:val="0"/>
        <w:adjustRightInd w:val="0"/>
        <w:ind w:firstLine="720"/>
        <w:jc w:val="both"/>
        <w:rPr>
          <w:rFonts w:eastAsia="Calibri"/>
        </w:rPr>
      </w:pPr>
      <w:r w:rsidRPr="00635891">
        <w:rPr>
          <w:rFonts w:eastAsia="Calibri"/>
        </w:rPr>
        <w:t>Kapitālsabiedrības rīcībā ir visi darbaspēka, administratīvie un tehniskie resursi, lai pārvaldes uzdevumus varētu veikt efektīvi.</w:t>
      </w:r>
    </w:p>
    <w:p w14:paraId="7F4545BF" w14:textId="77777777" w:rsidR="00D67F2D" w:rsidRPr="00635891" w:rsidRDefault="00D67F2D" w:rsidP="00D67F2D">
      <w:pPr>
        <w:autoSpaceDE w:val="0"/>
        <w:autoSpaceDN w:val="0"/>
        <w:adjustRightInd w:val="0"/>
        <w:ind w:firstLine="720"/>
        <w:jc w:val="both"/>
        <w:rPr>
          <w:rFonts w:eastAsia="Calibri"/>
        </w:rPr>
      </w:pPr>
      <w:r w:rsidRPr="00635891">
        <w:rPr>
          <w:rFonts w:eastAsia="Calibri"/>
        </w:rPr>
        <w:t>Dobeles novada pašvaldībai nav iespējams ar savu iestāžu administratīvajiem un tehniskajiem resursiem veikt deleģējamo pārvaldes uzdevumu izpildi. Pašvaldības izdevumi būtu neizmērojami lielāki, ja deleģētais uzdevums būtu jānodrošina pašai, savukārt kapitālsabiedrībā ir gan kvalificēts personāls, gan tehniskie resursi.</w:t>
      </w:r>
    </w:p>
    <w:p w14:paraId="1F91A281" w14:textId="77777777" w:rsidR="00D67F2D" w:rsidRPr="00635891" w:rsidRDefault="00D67F2D" w:rsidP="00D67F2D">
      <w:pPr>
        <w:autoSpaceDE w:val="0"/>
        <w:autoSpaceDN w:val="0"/>
        <w:adjustRightInd w:val="0"/>
        <w:ind w:firstLine="720"/>
        <w:jc w:val="both"/>
        <w:rPr>
          <w:rFonts w:eastAsia="Calibri"/>
        </w:rPr>
      </w:pPr>
      <w:r w:rsidRPr="00635891">
        <w:rPr>
          <w:rFonts w:eastAsia="Calibri"/>
        </w:rPr>
        <w:t>Kapitālsabiedrība iepriekšējo līgumu darbības laikā deleģētos pārvaldes uzdevumus ir veikusi profesionāli, regulāri ir iesniegusi atskaites par līgumā noteikto deleģēto pārvaldes uzdevumu izpildi, tai skaitā par finansējuma izlietojumu un kritēriju izpildes rādītājiem. Pašvaldībai ar kapitālsabiedrību ir izveidojusies laba sadarbība.</w:t>
      </w:r>
    </w:p>
    <w:p w14:paraId="3113FAEB" w14:textId="77777777" w:rsidR="00D67F2D" w:rsidRPr="00635891" w:rsidRDefault="00D67F2D" w:rsidP="00D67F2D">
      <w:pPr>
        <w:autoSpaceDE w:val="0"/>
        <w:autoSpaceDN w:val="0"/>
        <w:adjustRightInd w:val="0"/>
        <w:ind w:firstLine="720"/>
        <w:jc w:val="both"/>
        <w:rPr>
          <w:rFonts w:eastAsia="Calibri"/>
        </w:rPr>
      </w:pPr>
      <w:r w:rsidRPr="00635891">
        <w:rPr>
          <w:rFonts w:eastAsia="Calibri"/>
        </w:rPr>
        <w:t>Izvērtējot iepriekšminēto, secināms, ka nepastāv šķēršļi pārvaldes uzdevumu deleģēšanai SIA “</w:t>
      </w:r>
      <w:r w:rsidRPr="00635891">
        <w:rPr>
          <w:rFonts w:eastAsia="Calibri"/>
          <w:bCs/>
        </w:rPr>
        <w:t>Dobeles namsaimnieks</w:t>
      </w:r>
      <w:r w:rsidRPr="00635891">
        <w:rPr>
          <w:rFonts w:eastAsia="Calibri"/>
        </w:rPr>
        <w:t>”, kā arī SIA “</w:t>
      </w:r>
      <w:r w:rsidRPr="00635891">
        <w:rPr>
          <w:rFonts w:eastAsia="Calibri"/>
          <w:bCs/>
        </w:rPr>
        <w:t>Dobeles namsaimnieks</w:t>
      </w:r>
      <w:r w:rsidRPr="00635891">
        <w:rPr>
          <w:rFonts w:eastAsia="Calibri"/>
        </w:rPr>
        <w:t>” pārvaldes uzdevumus var veikt ievērojami efektīvāk, tāpēc pieļaujama no likuma “Par pašvaldībām” 15. panta pirmās daļas 2. punktā minētajām pašvaldības autonomajām funkcijām izrietošu pārvaldes uzdevumu deleģēšana.</w:t>
      </w:r>
    </w:p>
    <w:p w14:paraId="668DCADB" w14:textId="77777777" w:rsidR="00D67F2D" w:rsidRPr="00635891" w:rsidRDefault="00D67F2D" w:rsidP="00D67F2D">
      <w:pPr>
        <w:autoSpaceDE w:val="0"/>
        <w:autoSpaceDN w:val="0"/>
        <w:adjustRightInd w:val="0"/>
        <w:ind w:firstLine="720"/>
        <w:jc w:val="both"/>
        <w:rPr>
          <w:rFonts w:eastAsia="Calibri"/>
          <w:bCs/>
        </w:rPr>
      </w:pPr>
      <w:r w:rsidRPr="00635891">
        <w:rPr>
          <w:rFonts w:eastAsia="Calibri"/>
          <w:bCs/>
        </w:rPr>
        <w:t>Saskaņā ar likuma “Par pašvaldībām” 15. panta pirmās daļas 2. punktu un ceturto daļu, Valsts pārvaldes iekārtas likuma 40. panta pirmo un otro daļu, 41. panta pirmo daļu un 45. panta otro daļu, Dobeles novada dome NOLEMJ:</w:t>
      </w:r>
    </w:p>
    <w:p w14:paraId="68AC2A51" w14:textId="77777777" w:rsidR="00D67F2D" w:rsidRPr="00635891" w:rsidRDefault="00D67F2D" w:rsidP="00D67F2D">
      <w:pPr>
        <w:autoSpaceDE w:val="0"/>
        <w:autoSpaceDN w:val="0"/>
        <w:adjustRightInd w:val="0"/>
        <w:ind w:firstLine="720"/>
        <w:jc w:val="both"/>
        <w:rPr>
          <w:rFonts w:eastAsia="Calibri"/>
          <w:bCs/>
        </w:rPr>
      </w:pPr>
    </w:p>
    <w:p w14:paraId="2FE061CF" w14:textId="77777777" w:rsidR="00D67F2D" w:rsidRPr="00635891" w:rsidRDefault="00D67F2D" w:rsidP="00D00D42">
      <w:pPr>
        <w:numPr>
          <w:ilvl w:val="0"/>
          <w:numId w:val="67"/>
        </w:numPr>
        <w:jc w:val="both"/>
        <w:rPr>
          <w:rFonts w:eastAsia="Calibri"/>
          <w:bCs/>
        </w:rPr>
      </w:pPr>
      <w:r w:rsidRPr="00635891">
        <w:rPr>
          <w:rFonts w:eastAsia="Calibri"/>
          <w:bCs/>
        </w:rPr>
        <w:t>Deleģēt SIA ,,Dobeles namsaimnieks” no likuma “Par pašvaldībām”  15. panta pirmās daļas 2. punktā noteiktās pašvaldības autonomās funkcijas -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 izrietošus pārvaldes uzdevumu :</w:t>
      </w:r>
    </w:p>
    <w:p w14:paraId="4E1509C1" w14:textId="77777777" w:rsidR="00D67F2D" w:rsidRPr="00635891" w:rsidRDefault="00D67F2D" w:rsidP="00D00D42">
      <w:pPr>
        <w:numPr>
          <w:ilvl w:val="0"/>
          <w:numId w:val="81"/>
        </w:numPr>
        <w:ind w:left="993" w:hanging="284"/>
        <w:jc w:val="both"/>
        <w:rPr>
          <w:rFonts w:eastAsia="Calibri"/>
          <w:bCs/>
        </w:rPr>
      </w:pPr>
      <w:r w:rsidRPr="00635891">
        <w:rPr>
          <w:rFonts w:eastAsia="Calibri"/>
          <w:bCs/>
        </w:rPr>
        <w:t>bērnu rotaļlaukumu uzturēšana, atjaunošana un kopšana Dobeles pilsētā (atbilstoši deleģēšanas līguma 1.pielikumam).</w:t>
      </w:r>
    </w:p>
    <w:p w14:paraId="18241CDD" w14:textId="77777777" w:rsidR="00D67F2D" w:rsidRPr="00635891" w:rsidRDefault="00D67F2D" w:rsidP="00D67F2D">
      <w:pPr>
        <w:tabs>
          <w:tab w:val="left" w:pos="426"/>
        </w:tabs>
        <w:jc w:val="both"/>
        <w:rPr>
          <w:rFonts w:eastAsia="Calibri"/>
          <w:bCs/>
        </w:rPr>
      </w:pPr>
      <w:r w:rsidRPr="00635891">
        <w:rPr>
          <w:rFonts w:eastAsia="Calibri"/>
          <w:bCs/>
        </w:rPr>
        <w:t>2.  Deleģēšanas līgumu noslēgt uz laiku no 2022. gada 1. marta līdz 2023. gada 28. februārim (pielikumā).</w:t>
      </w:r>
    </w:p>
    <w:p w14:paraId="3C740567" w14:textId="77777777" w:rsidR="00D67F2D" w:rsidRPr="00635891" w:rsidRDefault="00D67F2D" w:rsidP="00D67F2D">
      <w:pPr>
        <w:jc w:val="both"/>
        <w:rPr>
          <w:rFonts w:eastAsia="Calibri"/>
          <w:bCs/>
        </w:rPr>
      </w:pPr>
      <w:r w:rsidRPr="00635891">
        <w:rPr>
          <w:rFonts w:eastAsia="Calibri"/>
          <w:bCs/>
        </w:rPr>
        <w:t>3. Piešķirt  Pārvaldes uzdevuma deleģēšanas līguma izpildei nepieciešamo finansējumu 2022. gadā 35 700,00 EUR apmērā. Pārvaldes uzdevuma deleģēšanas līguma izpildei nepieciešamo finansējumu 2023. gadā līdz Dobeles novada pašvaldības 2023. gada budžeta apstiprināšanai noteikt tādā apmērā mēnesī, kāds bija noteikts 2022. gada budžetā, aprēķinot vidēji nepieciešamos viena mēneša izdevumus līguma izpildei.</w:t>
      </w:r>
    </w:p>
    <w:p w14:paraId="4A002652" w14:textId="77777777" w:rsidR="00D67F2D" w:rsidRPr="00635891" w:rsidRDefault="00D67F2D" w:rsidP="00D67F2D">
      <w:pPr>
        <w:jc w:val="both"/>
        <w:rPr>
          <w:rFonts w:eastAsia="Calibri"/>
          <w:bCs/>
        </w:rPr>
      </w:pPr>
      <w:r w:rsidRPr="00635891">
        <w:rPr>
          <w:rFonts w:eastAsia="Calibri"/>
          <w:bCs/>
        </w:rPr>
        <w:t xml:space="preserve">4. Uzdot Dobeles novada pašvaldības Administrācijas Juridiskajai nodaļai un Administratīvajai nodaļai informēt Vides aizsardzības un reģionālās aizsardzības ministriju par noslēgto līgumu un piecu darbdienu laikā no deleģēšanas līguma noslēgšanas dienas nodrošināt </w:t>
      </w:r>
      <w:r w:rsidRPr="00635891">
        <w:rPr>
          <w:rFonts w:eastAsia="Calibri"/>
          <w:bCs/>
          <w:iCs/>
        </w:rPr>
        <w:t>deleģēšanas līguma</w:t>
      </w:r>
      <w:r w:rsidRPr="00635891">
        <w:rPr>
          <w:rFonts w:eastAsia="Calibri"/>
          <w:bCs/>
        </w:rPr>
        <w:t xml:space="preserve"> publicēšanu pašvaldības mājaslapā. </w:t>
      </w:r>
    </w:p>
    <w:p w14:paraId="02CAF2D5" w14:textId="77777777" w:rsidR="00D67F2D" w:rsidRPr="00635891" w:rsidRDefault="00D67F2D" w:rsidP="00D67F2D">
      <w:pPr>
        <w:ind w:left="1080"/>
        <w:jc w:val="both"/>
        <w:rPr>
          <w:rFonts w:eastAsia="Calibri"/>
          <w:bCs/>
        </w:rPr>
      </w:pPr>
    </w:p>
    <w:p w14:paraId="3ED27D17" w14:textId="77777777" w:rsidR="00D67F2D" w:rsidRPr="00635891" w:rsidRDefault="00D67F2D" w:rsidP="00D67F2D">
      <w:pPr>
        <w:tabs>
          <w:tab w:val="right" w:pos="0"/>
          <w:tab w:val="left" w:pos="720"/>
          <w:tab w:val="center" w:pos="4153"/>
        </w:tabs>
        <w:rPr>
          <w:rFonts w:eastAsia="Calibri"/>
          <w:bCs/>
          <w:color w:val="000000"/>
        </w:rPr>
      </w:pPr>
      <w:r w:rsidRPr="00635891">
        <w:rPr>
          <w:rFonts w:eastAsia="Calibri"/>
          <w:bCs/>
          <w:color w:val="000000"/>
        </w:rPr>
        <w:t>Domes priekšsēdētājs</w:t>
      </w:r>
      <w:r w:rsidRPr="00635891">
        <w:rPr>
          <w:rFonts w:eastAsia="Calibri"/>
          <w:bCs/>
          <w:color w:val="000000"/>
        </w:rPr>
        <w:tab/>
      </w:r>
      <w:r w:rsidRPr="00635891">
        <w:rPr>
          <w:rFonts w:eastAsia="Calibri"/>
          <w:bCs/>
          <w:color w:val="000000"/>
        </w:rPr>
        <w:tab/>
      </w:r>
      <w:r w:rsidRPr="00635891">
        <w:rPr>
          <w:rFonts w:eastAsia="Calibri"/>
          <w:bCs/>
          <w:color w:val="000000"/>
        </w:rPr>
        <w:tab/>
      </w:r>
      <w:r w:rsidRPr="00635891">
        <w:rPr>
          <w:rFonts w:eastAsia="Calibri"/>
          <w:bCs/>
          <w:color w:val="000000"/>
        </w:rPr>
        <w:tab/>
      </w:r>
      <w:r w:rsidRPr="00635891">
        <w:rPr>
          <w:rFonts w:eastAsia="Calibri"/>
          <w:bCs/>
          <w:color w:val="000000"/>
        </w:rPr>
        <w:tab/>
      </w:r>
      <w:r w:rsidRPr="00635891">
        <w:rPr>
          <w:rFonts w:eastAsia="Calibri"/>
          <w:bCs/>
          <w:color w:val="000000"/>
        </w:rPr>
        <w:tab/>
      </w:r>
      <w:r w:rsidRPr="00635891">
        <w:rPr>
          <w:rFonts w:eastAsia="Calibri"/>
          <w:bCs/>
          <w:color w:val="000000"/>
        </w:rPr>
        <w:tab/>
        <w:t>I.Gorskis</w:t>
      </w:r>
    </w:p>
    <w:p w14:paraId="2C15BF8A" w14:textId="77777777" w:rsidR="00D67F2D" w:rsidRPr="00635891" w:rsidRDefault="00D67F2D" w:rsidP="00D67F2D">
      <w:pPr>
        <w:spacing w:line="256" w:lineRule="auto"/>
        <w:rPr>
          <w:rFonts w:eastAsia="Calibri"/>
        </w:rPr>
      </w:pPr>
    </w:p>
    <w:p w14:paraId="5961D5FE" w14:textId="77777777" w:rsidR="00D67F2D" w:rsidRPr="00635891" w:rsidRDefault="00D67F2D" w:rsidP="00D67F2D">
      <w:pPr>
        <w:spacing w:line="256" w:lineRule="auto"/>
        <w:rPr>
          <w:rFonts w:eastAsia="Calibri"/>
        </w:rPr>
      </w:pPr>
    </w:p>
    <w:p w14:paraId="55F81F76" w14:textId="77777777" w:rsidR="00D67F2D" w:rsidRPr="00635891" w:rsidRDefault="00D67F2D" w:rsidP="00D67F2D">
      <w:pPr>
        <w:spacing w:line="256" w:lineRule="auto"/>
        <w:rPr>
          <w:rFonts w:eastAsia="Calibri"/>
        </w:rPr>
      </w:pPr>
    </w:p>
    <w:p w14:paraId="2ADBE81B" w14:textId="77777777" w:rsidR="00D67F2D" w:rsidRPr="00635891" w:rsidRDefault="00D67F2D" w:rsidP="00D67F2D">
      <w:pPr>
        <w:spacing w:line="256" w:lineRule="auto"/>
        <w:rPr>
          <w:rFonts w:eastAsia="Calibri"/>
        </w:rPr>
      </w:pPr>
    </w:p>
    <w:p w14:paraId="51641F69" w14:textId="77777777" w:rsidR="00D67F2D" w:rsidRPr="00635891" w:rsidRDefault="00D67F2D" w:rsidP="00D67F2D">
      <w:pPr>
        <w:spacing w:line="256" w:lineRule="auto"/>
        <w:rPr>
          <w:rFonts w:eastAsia="Calibri"/>
        </w:rPr>
      </w:pPr>
    </w:p>
    <w:p w14:paraId="0915E38D" w14:textId="77777777" w:rsidR="00D67F2D" w:rsidRPr="00635891" w:rsidRDefault="00D67F2D" w:rsidP="00D67F2D">
      <w:pPr>
        <w:spacing w:line="256" w:lineRule="auto"/>
        <w:jc w:val="both"/>
        <w:rPr>
          <w:rFonts w:eastAsia="Calibri"/>
        </w:rPr>
      </w:pPr>
    </w:p>
    <w:p w14:paraId="27C75AFC" w14:textId="77777777" w:rsidR="00D67F2D" w:rsidRPr="00635891" w:rsidRDefault="00D67F2D" w:rsidP="00D67F2D">
      <w:pPr>
        <w:spacing w:line="256" w:lineRule="auto"/>
        <w:jc w:val="both"/>
        <w:rPr>
          <w:rFonts w:eastAsia="Calibri"/>
        </w:rPr>
      </w:pPr>
    </w:p>
    <w:p w14:paraId="25FA4952" w14:textId="77777777" w:rsidR="00D67F2D" w:rsidRPr="00635891" w:rsidRDefault="00D67F2D" w:rsidP="00D67F2D">
      <w:pPr>
        <w:spacing w:line="256" w:lineRule="auto"/>
        <w:jc w:val="both"/>
        <w:rPr>
          <w:rFonts w:eastAsia="Calibri"/>
        </w:rPr>
      </w:pPr>
    </w:p>
    <w:p w14:paraId="0DDB851E" w14:textId="77777777" w:rsidR="00D67F2D" w:rsidRPr="00635891" w:rsidRDefault="00D67F2D" w:rsidP="00D67F2D">
      <w:pPr>
        <w:spacing w:line="257" w:lineRule="auto"/>
        <w:ind w:left="5761" w:firstLine="720"/>
        <w:jc w:val="right"/>
        <w:rPr>
          <w:rFonts w:eastAsia="Calibri"/>
        </w:rPr>
      </w:pPr>
      <w:r w:rsidRPr="00635891">
        <w:rPr>
          <w:rFonts w:eastAsia="Calibri"/>
        </w:rPr>
        <w:br w:type="page"/>
      </w:r>
      <w:r w:rsidRPr="00635891">
        <w:rPr>
          <w:rFonts w:eastAsia="Calibri"/>
        </w:rPr>
        <w:lastRenderedPageBreak/>
        <w:t xml:space="preserve">Pielikums </w:t>
      </w:r>
    </w:p>
    <w:p w14:paraId="398E7776" w14:textId="77777777" w:rsidR="00D67F2D" w:rsidRPr="00635891" w:rsidRDefault="00D67F2D" w:rsidP="00D67F2D">
      <w:pPr>
        <w:spacing w:line="257" w:lineRule="auto"/>
        <w:ind w:left="5761" w:firstLine="720"/>
        <w:jc w:val="right"/>
        <w:rPr>
          <w:rFonts w:eastAsia="Calibri"/>
        </w:rPr>
      </w:pPr>
      <w:r w:rsidRPr="00635891">
        <w:rPr>
          <w:rFonts w:eastAsia="Calibri"/>
        </w:rPr>
        <w:t>Dobeles novada domes</w:t>
      </w:r>
    </w:p>
    <w:p w14:paraId="2989C01D" w14:textId="77777777" w:rsidR="00D67F2D" w:rsidRPr="00635891" w:rsidRDefault="00D67F2D" w:rsidP="00D67F2D">
      <w:pPr>
        <w:spacing w:line="257" w:lineRule="auto"/>
        <w:ind w:left="5761" w:firstLine="720"/>
        <w:jc w:val="right"/>
        <w:rPr>
          <w:rFonts w:eastAsia="Calibri"/>
        </w:rPr>
      </w:pPr>
      <w:r w:rsidRPr="00635891">
        <w:rPr>
          <w:rFonts w:eastAsia="Calibri"/>
        </w:rPr>
        <w:t>2022. gada 24. februāra</w:t>
      </w:r>
    </w:p>
    <w:p w14:paraId="249BCEA3" w14:textId="1C09B4C5" w:rsidR="00D67F2D" w:rsidRPr="00635891" w:rsidRDefault="00D67F2D" w:rsidP="00D67F2D">
      <w:pPr>
        <w:spacing w:line="257" w:lineRule="auto"/>
        <w:ind w:left="5761" w:firstLine="720"/>
        <w:jc w:val="right"/>
        <w:rPr>
          <w:rFonts w:eastAsia="Calibri"/>
        </w:rPr>
      </w:pPr>
      <w:r w:rsidRPr="00635891">
        <w:rPr>
          <w:rFonts w:eastAsia="Calibri"/>
        </w:rPr>
        <w:t>lēmumam Nr.</w:t>
      </w:r>
      <w:r w:rsidR="002D01C2">
        <w:rPr>
          <w:rFonts w:eastAsia="Calibri"/>
        </w:rPr>
        <w:t>81/3</w:t>
      </w:r>
    </w:p>
    <w:p w14:paraId="0852FC3D" w14:textId="77777777" w:rsidR="00D67F2D" w:rsidRPr="00635891" w:rsidRDefault="00D67F2D" w:rsidP="00D67F2D">
      <w:pPr>
        <w:jc w:val="center"/>
        <w:rPr>
          <w:b/>
        </w:rPr>
      </w:pPr>
    </w:p>
    <w:p w14:paraId="72A36C66" w14:textId="77777777" w:rsidR="00D67F2D" w:rsidRPr="00635891" w:rsidRDefault="00D67F2D" w:rsidP="00D67F2D">
      <w:pPr>
        <w:jc w:val="center"/>
        <w:rPr>
          <w:b/>
        </w:rPr>
      </w:pPr>
      <w:r w:rsidRPr="00635891">
        <w:rPr>
          <w:b/>
        </w:rPr>
        <w:t>DELEĢĒŠANAS LĪGUMS Nr. ___________</w:t>
      </w:r>
    </w:p>
    <w:p w14:paraId="028286C2" w14:textId="77777777" w:rsidR="00D67F2D" w:rsidRPr="00635891" w:rsidRDefault="00D67F2D" w:rsidP="00D67F2D">
      <w:pPr>
        <w:jc w:val="center"/>
      </w:pPr>
    </w:p>
    <w:p w14:paraId="64788423" w14:textId="77777777" w:rsidR="00D67F2D" w:rsidRPr="00635891" w:rsidRDefault="00D67F2D" w:rsidP="00D67F2D">
      <w:pPr>
        <w:jc w:val="both"/>
        <w:rPr>
          <w:bCs/>
        </w:rPr>
      </w:pPr>
      <w:r w:rsidRPr="00635891">
        <w:rPr>
          <w:bCs/>
        </w:rPr>
        <w:t>Dobelē,</w:t>
      </w:r>
      <w:r w:rsidRPr="00635891">
        <w:rPr>
          <w:bCs/>
        </w:rPr>
        <w:tab/>
      </w:r>
      <w:r w:rsidRPr="00635891">
        <w:rPr>
          <w:bCs/>
        </w:rPr>
        <w:tab/>
      </w:r>
      <w:r w:rsidRPr="00635891">
        <w:rPr>
          <w:bCs/>
        </w:rPr>
        <w:tab/>
      </w:r>
      <w:r w:rsidRPr="00635891">
        <w:rPr>
          <w:bCs/>
        </w:rPr>
        <w:tab/>
      </w:r>
      <w:r w:rsidRPr="00635891">
        <w:rPr>
          <w:bCs/>
        </w:rPr>
        <w:tab/>
        <w:t xml:space="preserve">                     2022. gada ________________</w:t>
      </w:r>
    </w:p>
    <w:p w14:paraId="7E720D60" w14:textId="77777777" w:rsidR="00D67F2D" w:rsidRPr="00635891" w:rsidRDefault="00D67F2D" w:rsidP="00D67F2D">
      <w:pPr>
        <w:jc w:val="center"/>
      </w:pPr>
      <w:r w:rsidRPr="00635891">
        <w:t xml:space="preserve"> </w:t>
      </w:r>
      <w:r w:rsidRPr="00635891">
        <w:tab/>
      </w:r>
      <w:r w:rsidRPr="00635891">
        <w:tab/>
      </w:r>
    </w:p>
    <w:p w14:paraId="78782AD6" w14:textId="77777777" w:rsidR="00D67F2D" w:rsidRPr="00635891" w:rsidRDefault="00D67F2D" w:rsidP="00D67F2D">
      <w:pPr>
        <w:widowControl w:val="0"/>
        <w:suppressAutoHyphens/>
        <w:spacing w:after="120"/>
        <w:ind w:firstLine="720"/>
        <w:rPr>
          <w:rFonts w:eastAsia="Lucida Sans Unicode"/>
          <w:kern w:val="1"/>
        </w:rPr>
      </w:pPr>
      <w:r w:rsidRPr="00635891">
        <w:rPr>
          <w:rFonts w:eastAsia="Lucida Sans Unicode"/>
          <w:b/>
          <w:bCs/>
          <w:kern w:val="1"/>
        </w:rPr>
        <w:t>Dobeles novada pašvaldība</w:t>
      </w:r>
      <w:r w:rsidRPr="00635891">
        <w:rPr>
          <w:rFonts w:eastAsia="Lucida Sans Unicode"/>
          <w:kern w:val="1"/>
        </w:rPr>
        <w:t xml:space="preserve"> (turpmāk – </w:t>
      </w:r>
      <w:r w:rsidRPr="00635891">
        <w:rPr>
          <w:rFonts w:eastAsia="Lucida Sans Unicode"/>
          <w:b/>
          <w:bCs/>
          <w:kern w:val="1"/>
        </w:rPr>
        <w:t>PAŠVALDĪBA</w:t>
      </w:r>
      <w:r w:rsidRPr="00635891">
        <w:rPr>
          <w:rFonts w:eastAsia="Lucida Sans Unicode"/>
          <w:kern w:val="1"/>
        </w:rPr>
        <w:t>), domes priekšsēdētāja Ivara Gorska personā, kurš rīkojas saskaņā ar pašvaldības nolikumu, no vienas puses un</w:t>
      </w:r>
    </w:p>
    <w:p w14:paraId="35104376" w14:textId="77777777" w:rsidR="00D67F2D" w:rsidRPr="00635891" w:rsidRDefault="00D67F2D" w:rsidP="00D67F2D">
      <w:pPr>
        <w:widowControl w:val="0"/>
        <w:suppressAutoHyphens/>
        <w:spacing w:after="120"/>
        <w:ind w:firstLine="720"/>
        <w:rPr>
          <w:rFonts w:eastAsia="Lucida Sans Unicode"/>
          <w:kern w:val="1"/>
        </w:rPr>
      </w:pPr>
      <w:r w:rsidRPr="00635891">
        <w:rPr>
          <w:rFonts w:eastAsia="Lucida Sans Unicode"/>
          <w:b/>
          <w:bCs/>
          <w:kern w:val="1"/>
        </w:rPr>
        <w:t>SIA “Dobeles namsaimnieks”</w:t>
      </w:r>
      <w:r w:rsidRPr="00635891">
        <w:rPr>
          <w:rFonts w:eastAsia="Lucida Sans Unicode"/>
          <w:kern w:val="1"/>
        </w:rPr>
        <w:t xml:space="preserve"> (turpmāk – </w:t>
      </w:r>
      <w:r w:rsidRPr="00635891">
        <w:rPr>
          <w:rFonts w:eastAsia="Lucida Sans Unicode"/>
          <w:b/>
          <w:bCs/>
          <w:kern w:val="1"/>
        </w:rPr>
        <w:t>PILNVAROTĀ  PERSONA</w:t>
      </w:r>
      <w:r w:rsidRPr="00635891">
        <w:rPr>
          <w:rFonts w:eastAsia="Lucida Sans Unicode"/>
          <w:kern w:val="1"/>
        </w:rPr>
        <w:t>), valdes locekļa Jāņa Audzēviča personā, kurš rīkojas saskaņā ar kapitālsabiedrības statūtiem, no otras puses, abi kopā saukti Puses, pamatojoties uz :</w:t>
      </w:r>
    </w:p>
    <w:p w14:paraId="4BF8D91D" w14:textId="77777777" w:rsidR="00D67F2D" w:rsidRPr="00635891" w:rsidRDefault="00D67F2D" w:rsidP="00D00D42">
      <w:pPr>
        <w:numPr>
          <w:ilvl w:val="0"/>
          <w:numId w:val="44"/>
        </w:numPr>
        <w:jc w:val="both"/>
        <w:rPr>
          <w:rFonts w:eastAsia="Lucida Sans Unicode"/>
          <w:kern w:val="1"/>
        </w:rPr>
      </w:pPr>
      <w:r w:rsidRPr="00635891">
        <w:rPr>
          <w:rFonts w:eastAsia="Lucida Sans Unicode"/>
          <w:kern w:val="1"/>
        </w:rPr>
        <w:t xml:space="preserve">Valsts pārvaldes iekārtas likuma 40. panta pirmo un otro daļu, 41. panta pirmo daļu, 45. panta otro daļu, 46. pantu, </w:t>
      </w:r>
    </w:p>
    <w:p w14:paraId="24ADFFCF" w14:textId="77777777" w:rsidR="00D67F2D" w:rsidRPr="00635891" w:rsidRDefault="00D67F2D" w:rsidP="00D00D42">
      <w:pPr>
        <w:numPr>
          <w:ilvl w:val="0"/>
          <w:numId w:val="44"/>
        </w:numPr>
        <w:jc w:val="both"/>
        <w:rPr>
          <w:rFonts w:eastAsia="Lucida Sans Unicode"/>
          <w:kern w:val="1"/>
        </w:rPr>
      </w:pPr>
      <w:r w:rsidRPr="00635891">
        <w:rPr>
          <w:rFonts w:eastAsia="Lucida Sans Unicode"/>
          <w:kern w:val="1"/>
        </w:rPr>
        <w:t>Dobeles novada domes 2022. gada 24. februāra lēmumu Nr. ____ “Par pārvaldes uzdevumu deleģēšanu pašvaldības kapitālsabiedrībai SIA “Dobeles namsaimnieks”” un 2022. gada ______ lēmumu ___ “Par Dobeles novada domes saistošo noteikumu Nr. __ „Dobeles novada pašvaldības budžets 2022. gadam” apstiprināšanu”,</w:t>
      </w:r>
    </w:p>
    <w:p w14:paraId="423B6C9C" w14:textId="77777777" w:rsidR="00D67F2D" w:rsidRPr="00635891" w:rsidRDefault="00D67F2D" w:rsidP="00D67F2D">
      <w:pPr>
        <w:widowControl w:val="0"/>
        <w:suppressAutoHyphens/>
        <w:spacing w:after="120"/>
        <w:rPr>
          <w:rFonts w:eastAsia="Lucida Sans Unicode"/>
          <w:kern w:val="1"/>
        </w:rPr>
      </w:pPr>
      <w:r w:rsidRPr="00635891">
        <w:rPr>
          <w:rFonts w:eastAsia="Lucida Sans Unicode"/>
          <w:kern w:val="1"/>
        </w:rPr>
        <w:t>noslēdz šādu deleģēšanas līgumu (turpmāk- Līgums) :</w:t>
      </w:r>
    </w:p>
    <w:p w14:paraId="7CC2704A" w14:textId="77777777" w:rsidR="00D67F2D" w:rsidRPr="00635891" w:rsidRDefault="00D67F2D" w:rsidP="00D67F2D">
      <w:pPr>
        <w:jc w:val="center"/>
        <w:rPr>
          <w:rFonts w:eastAsia="Calibri"/>
          <w:b/>
          <w:bCs/>
        </w:rPr>
      </w:pPr>
      <w:r w:rsidRPr="00635891">
        <w:rPr>
          <w:rFonts w:eastAsia="Calibri"/>
          <w:b/>
          <w:bCs/>
        </w:rPr>
        <w:t>1. DELEĢĒTAIS PĀRVALDES  UZDEVUMS</w:t>
      </w:r>
    </w:p>
    <w:p w14:paraId="4A5ABBFF" w14:textId="77777777" w:rsidR="00D67F2D" w:rsidRPr="00635891" w:rsidRDefault="00D67F2D" w:rsidP="00D67F2D">
      <w:pPr>
        <w:jc w:val="center"/>
        <w:rPr>
          <w:rFonts w:eastAsia="Calibri"/>
          <w:b/>
          <w:bCs/>
        </w:rPr>
      </w:pPr>
    </w:p>
    <w:p w14:paraId="15EAFBE2" w14:textId="77777777" w:rsidR="00D67F2D" w:rsidRPr="00635891" w:rsidRDefault="00D67F2D" w:rsidP="00D67F2D">
      <w:pPr>
        <w:tabs>
          <w:tab w:val="left" w:pos="480"/>
        </w:tabs>
        <w:jc w:val="both"/>
      </w:pPr>
      <w:r w:rsidRPr="00635891">
        <w:t>1.1. PAŠVALDĪBA deleģē un PILNVAROTĀ PERSONA apņemas veikt šādus, no likuma “Par pašvaldībām” 15. panta pirmās daļas 2. punktā noteikto funkciju ietvaros esošus, pārvaldes uzdevumu :</w:t>
      </w:r>
    </w:p>
    <w:p w14:paraId="72CDC332" w14:textId="77777777" w:rsidR="00D67F2D" w:rsidRPr="00635891" w:rsidRDefault="00D67F2D" w:rsidP="00D67F2D">
      <w:pPr>
        <w:tabs>
          <w:tab w:val="left" w:pos="1560"/>
        </w:tabs>
        <w:spacing w:line="256" w:lineRule="auto"/>
        <w:ind w:left="1560" w:hanging="709"/>
        <w:jc w:val="both"/>
        <w:rPr>
          <w:rFonts w:eastAsia="Calibri"/>
        </w:rPr>
      </w:pPr>
      <w:r w:rsidRPr="00635891">
        <w:rPr>
          <w:rFonts w:eastAsia="Calibri"/>
        </w:rPr>
        <w:t>1.1.1. bērnu rotaļlaukumu uzturēšana, atjaunošana un kopšana (1. pielikums),</w:t>
      </w:r>
    </w:p>
    <w:p w14:paraId="5AC65AE9" w14:textId="77777777" w:rsidR="00D67F2D" w:rsidRPr="00635891" w:rsidRDefault="00D67F2D" w:rsidP="00D67F2D">
      <w:pPr>
        <w:spacing w:line="256" w:lineRule="auto"/>
        <w:ind w:left="426"/>
        <w:jc w:val="both"/>
        <w:rPr>
          <w:rFonts w:eastAsia="Calibri"/>
        </w:rPr>
      </w:pPr>
      <w:r w:rsidRPr="00635891">
        <w:rPr>
          <w:rFonts w:eastAsia="Calibri"/>
        </w:rPr>
        <w:t>turpmāk – deleģētais pārvaldes uzdevums.</w:t>
      </w:r>
    </w:p>
    <w:p w14:paraId="069A7F54" w14:textId="77777777" w:rsidR="00D67F2D" w:rsidRPr="00635891" w:rsidRDefault="00D67F2D" w:rsidP="00D67F2D">
      <w:pPr>
        <w:spacing w:line="256" w:lineRule="auto"/>
        <w:jc w:val="center"/>
        <w:rPr>
          <w:rFonts w:eastAsia="Calibri"/>
          <w:b/>
          <w:bCs/>
        </w:rPr>
      </w:pPr>
      <w:r w:rsidRPr="00635891">
        <w:rPr>
          <w:rFonts w:eastAsia="Calibri"/>
          <w:b/>
          <w:bCs/>
        </w:rPr>
        <w:t>2. DELEĢĒTĀ PĀRVALDES UZDEVUMA IZPILDES KĀRTĪBA UN TERMIŅŠ</w:t>
      </w:r>
    </w:p>
    <w:p w14:paraId="70137575" w14:textId="77777777" w:rsidR="00D67F2D" w:rsidRPr="00635891" w:rsidRDefault="00D67F2D" w:rsidP="00D67F2D">
      <w:pPr>
        <w:spacing w:line="256" w:lineRule="auto"/>
        <w:ind w:left="480" w:hanging="480"/>
        <w:jc w:val="both"/>
        <w:rPr>
          <w:rFonts w:eastAsia="Calibri"/>
        </w:rPr>
      </w:pPr>
      <w:r w:rsidRPr="00635891">
        <w:rPr>
          <w:rFonts w:eastAsia="Calibri"/>
        </w:rPr>
        <w:t xml:space="preserve">2.1. PILNVAROTĀ PERSONA patstāvīgi </w:t>
      </w:r>
      <w:r w:rsidRPr="00635891">
        <w:rPr>
          <w:rFonts w:eastAsia="Calibri"/>
          <w:lang w:eastAsia="et-EE"/>
        </w:rPr>
        <w:t>veic ar Līgumu deleģēto pārvaldes uzdevumu normatīvajos aktos noteiktajā kārtībā.</w:t>
      </w:r>
      <w:r w:rsidRPr="00635891">
        <w:rPr>
          <w:rFonts w:eastAsia="Calibri"/>
        </w:rPr>
        <w:t xml:space="preserve"> </w:t>
      </w:r>
    </w:p>
    <w:p w14:paraId="358DEF55" w14:textId="77777777" w:rsidR="00D67F2D" w:rsidRPr="00635891" w:rsidRDefault="00D67F2D" w:rsidP="00D67F2D">
      <w:pPr>
        <w:widowControl w:val="0"/>
        <w:suppressAutoHyphens/>
        <w:ind w:left="480" w:hanging="480"/>
        <w:rPr>
          <w:rFonts w:eastAsia="Lucida Sans Unicode"/>
          <w:kern w:val="1"/>
        </w:rPr>
      </w:pPr>
      <w:r w:rsidRPr="00635891">
        <w:rPr>
          <w:rFonts w:eastAsia="Lucida Sans Unicode"/>
          <w:kern w:val="1"/>
        </w:rPr>
        <w:t>2.2. PILNVAROTĀ PERSONA nodrošina deleģēto pārvaldes uzdevumu izpildi PAŠVALDĪBAS piešķirto budžeta līdzekļu un no citām personām piesaistītā finansējuma ietvaros.</w:t>
      </w:r>
    </w:p>
    <w:p w14:paraId="21236407" w14:textId="77777777" w:rsidR="00D67F2D" w:rsidRPr="00635891" w:rsidRDefault="00D67F2D" w:rsidP="00D67F2D">
      <w:pPr>
        <w:widowControl w:val="0"/>
        <w:suppressAutoHyphens/>
        <w:ind w:left="480" w:hanging="480"/>
        <w:rPr>
          <w:rFonts w:eastAsia="Lucida Sans Unicode"/>
          <w:kern w:val="1"/>
        </w:rPr>
      </w:pPr>
      <w:r w:rsidRPr="00635891">
        <w:rPr>
          <w:rFonts w:eastAsia="Lucida Sans Unicode"/>
          <w:kern w:val="1"/>
        </w:rPr>
        <w:t xml:space="preserve">2.3.  Deleģētais pārvaldes uzdevums izpildāms no </w:t>
      </w:r>
      <w:r w:rsidRPr="00635891">
        <w:rPr>
          <w:rFonts w:eastAsia="Lucida Sans Unicode"/>
          <w:b/>
          <w:kern w:val="1"/>
        </w:rPr>
        <w:t>2022. gada 1. marta līdz</w:t>
      </w:r>
      <w:r w:rsidRPr="00635891">
        <w:rPr>
          <w:rFonts w:eastAsia="Lucida Sans Unicode"/>
          <w:kern w:val="1"/>
        </w:rPr>
        <w:t xml:space="preserve"> </w:t>
      </w:r>
      <w:r w:rsidRPr="00635891">
        <w:rPr>
          <w:rFonts w:eastAsia="Lucida Sans Unicode"/>
          <w:b/>
          <w:bCs/>
          <w:kern w:val="1"/>
        </w:rPr>
        <w:t>2023. gada 28. februārim</w:t>
      </w:r>
      <w:r w:rsidRPr="00635891">
        <w:rPr>
          <w:rFonts w:eastAsia="Lucida Sans Unicode"/>
          <w:kern w:val="1"/>
        </w:rPr>
        <w:t>.</w:t>
      </w:r>
    </w:p>
    <w:p w14:paraId="65C11358" w14:textId="77777777" w:rsidR="00D67F2D" w:rsidRDefault="00D67F2D" w:rsidP="00D67F2D">
      <w:pPr>
        <w:widowControl w:val="0"/>
        <w:suppressAutoHyphens/>
        <w:jc w:val="center"/>
        <w:rPr>
          <w:rFonts w:eastAsia="Lucida Sans Unicode"/>
          <w:b/>
          <w:bCs/>
          <w:kern w:val="1"/>
        </w:rPr>
      </w:pPr>
      <w:r w:rsidRPr="00635891">
        <w:rPr>
          <w:rFonts w:eastAsia="Lucida Sans Unicode"/>
          <w:b/>
          <w:bCs/>
          <w:kern w:val="1"/>
        </w:rPr>
        <w:t>3. PUŠU PADOTĪBA UN ATBILDĪBA</w:t>
      </w:r>
    </w:p>
    <w:p w14:paraId="3B0FF6A7" w14:textId="77777777" w:rsidR="00D67F2D" w:rsidRPr="00635891" w:rsidRDefault="00D67F2D" w:rsidP="00D67F2D">
      <w:pPr>
        <w:widowControl w:val="0"/>
        <w:suppressAutoHyphens/>
        <w:jc w:val="center"/>
        <w:rPr>
          <w:rFonts w:eastAsia="Lucida Sans Unicode"/>
          <w:b/>
          <w:bCs/>
          <w:kern w:val="1"/>
        </w:rPr>
      </w:pPr>
    </w:p>
    <w:p w14:paraId="6E763CC8" w14:textId="77777777" w:rsidR="00D67F2D" w:rsidRPr="00635891" w:rsidRDefault="00D67F2D" w:rsidP="00D67F2D">
      <w:pPr>
        <w:tabs>
          <w:tab w:val="left" w:pos="480"/>
        </w:tabs>
        <w:spacing w:line="256" w:lineRule="auto"/>
        <w:ind w:left="480" w:hanging="480"/>
        <w:jc w:val="both"/>
        <w:rPr>
          <w:rFonts w:eastAsia="Calibri"/>
        </w:rPr>
      </w:pPr>
      <w:r w:rsidRPr="00635891">
        <w:rPr>
          <w:rFonts w:eastAsia="Calibri"/>
        </w:rPr>
        <w:t>3.1. PILNVAROTĀ PERSONA attiecībā uz deleģēto pārvaldes uzdevumu izpildi atrodas PAŠVALDĪBAS pārraudzībā.</w:t>
      </w:r>
    </w:p>
    <w:p w14:paraId="4906B5DF" w14:textId="77777777" w:rsidR="00D67F2D" w:rsidRPr="00635891" w:rsidRDefault="00D67F2D" w:rsidP="00D00D42">
      <w:pPr>
        <w:numPr>
          <w:ilvl w:val="1"/>
          <w:numId w:val="41"/>
        </w:numPr>
        <w:ind w:left="426" w:hanging="426"/>
        <w:contextualSpacing/>
        <w:jc w:val="both"/>
        <w:rPr>
          <w:rFonts w:eastAsia="Calibri"/>
          <w:b/>
          <w:lang w:eastAsia="et-EE"/>
        </w:rPr>
      </w:pPr>
      <w:r w:rsidRPr="00635891">
        <w:rPr>
          <w:rFonts w:eastAsia="Calibri"/>
          <w:lang w:eastAsia="et-EE"/>
        </w:rPr>
        <w:t>PILNVAROTAJAI PERSONAI ir pienākums izpildīt Pašvaldības rīkojumus, lai pārtrauktu prettiesisku bezdarbība, mazinātu vai novērstu prettiesiskas bezdarbības sekas.</w:t>
      </w:r>
    </w:p>
    <w:p w14:paraId="217C1789" w14:textId="77777777" w:rsidR="00D67F2D" w:rsidRPr="00635891" w:rsidRDefault="00D67F2D" w:rsidP="00D67F2D">
      <w:pPr>
        <w:tabs>
          <w:tab w:val="left" w:pos="480"/>
        </w:tabs>
        <w:ind w:left="480" w:hanging="480"/>
        <w:jc w:val="both"/>
      </w:pPr>
      <w:r w:rsidRPr="00635891">
        <w:t>3.3. Līgumslēdzējas puses atbild, saskaņā ar spēkā esošajiem normatīvajiem aktiem, pilnā apmērā par savu līgumisko saistību izpildi.</w:t>
      </w:r>
    </w:p>
    <w:p w14:paraId="309FAF59" w14:textId="77777777" w:rsidR="00D67F2D" w:rsidRPr="00635891" w:rsidRDefault="00D67F2D" w:rsidP="00D67F2D">
      <w:pPr>
        <w:tabs>
          <w:tab w:val="left" w:pos="480"/>
        </w:tabs>
        <w:spacing w:line="256" w:lineRule="auto"/>
        <w:ind w:left="480" w:hanging="480"/>
        <w:jc w:val="both"/>
        <w:rPr>
          <w:rFonts w:eastAsia="Calibri"/>
        </w:rPr>
      </w:pPr>
      <w:r w:rsidRPr="00635891">
        <w:rPr>
          <w:rFonts w:eastAsia="Calibri"/>
        </w:rPr>
        <w:t>3.4.  PAŠVALDĪBA ir atbildīga par deleģētā pārvaldes uzdevuma īstenošanu kopumā un par attiecīgo komunālo pakalpojumu pieejamības nodrošināšanu Dobeles novada pašvaldības iedzīvotājiem.</w:t>
      </w:r>
    </w:p>
    <w:p w14:paraId="7916B53B" w14:textId="77777777" w:rsidR="00D67F2D" w:rsidRPr="00635891" w:rsidRDefault="00D67F2D" w:rsidP="00D67F2D">
      <w:pPr>
        <w:tabs>
          <w:tab w:val="left" w:pos="480"/>
        </w:tabs>
        <w:spacing w:line="256" w:lineRule="auto"/>
        <w:ind w:left="480" w:hanging="480"/>
        <w:jc w:val="both"/>
        <w:rPr>
          <w:rFonts w:eastAsia="Calibri"/>
        </w:rPr>
      </w:pPr>
      <w:r w:rsidRPr="00635891">
        <w:rPr>
          <w:rFonts w:eastAsia="Calibri"/>
        </w:rPr>
        <w:t>3.5. PILNVAROTĀ PERSONA regresa kārtībā atlīdzina zaudējumus PAŠVALDĪBAI, ja:</w:t>
      </w:r>
    </w:p>
    <w:p w14:paraId="773398B5" w14:textId="77777777" w:rsidR="00D67F2D" w:rsidRPr="000A7DC3" w:rsidRDefault="00D67F2D" w:rsidP="00D00D42">
      <w:pPr>
        <w:pStyle w:val="ListParagraph"/>
        <w:widowControl/>
        <w:numPr>
          <w:ilvl w:val="2"/>
          <w:numId w:val="85"/>
        </w:numPr>
        <w:suppressAutoHyphens w:val="0"/>
        <w:contextualSpacing/>
        <w:jc w:val="both"/>
        <w:rPr>
          <w:rFonts w:eastAsia="Calibri"/>
          <w:lang w:eastAsia="et-EE"/>
        </w:rPr>
      </w:pPr>
      <w:r w:rsidRPr="000A7DC3">
        <w:rPr>
          <w:rFonts w:eastAsia="Calibri"/>
        </w:rPr>
        <w:lastRenderedPageBreak/>
        <w:t>zaudējumi radušies PILNVAROTĀS PERSONAS prettiesiskas darbības vai bezdarbības rezultātā;</w:t>
      </w:r>
    </w:p>
    <w:p w14:paraId="117656C3" w14:textId="77777777" w:rsidR="00D67F2D" w:rsidRPr="000A7DC3" w:rsidRDefault="00D67F2D" w:rsidP="00D00D42">
      <w:pPr>
        <w:pStyle w:val="ListParagraph"/>
        <w:widowControl/>
        <w:numPr>
          <w:ilvl w:val="2"/>
          <w:numId w:val="85"/>
        </w:numPr>
        <w:suppressAutoHyphens w:val="0"/>
        <w:contextualSpacing/>
        <w:jc w:val="both"/>
        <w:rPr>
          <w:rFonts w:eastAsia="Calibri"/>
          <w:lang w:eastAsia="et-EE"/>
        </w:rPr>
      </w:pPr>
      <w:r w:rsidRPr="000A7DC3">
        <w:rPr>
          <w:rFonts w:eastAsia="Calibri"/>
        </w:rPr>
        <w:t>PILNVAROTĀ PERSONA neizpilda vai pienācīgi nepilda deleģēto uzdevumu.</w:t>
      </w:r>
    </w:p>
    <w:p w14:paraId="03EB25D3" w14:textId="77777777" w:rsidR="00D67F2D" w:rsidRPr="00635891" w:rsidRDefault="00D67F2D" w:rsidP="00D67F2D">
      <w:pPr>
        <w:tabs>
          <w:tab w:val="left" w:pos="480"/>
        </w:tabs>
        <w:spacing w:line="256" w:lineRule="auto"/>
        <w:ind w:left="480" w:hanging="480"/>
        <w:jc w:val="both"/>
        <w:rPr>
          <w:rFonts w:eastAsia="Calibri"/>
        </w:rPr>
      </w:pPr>
      <w:r w:rsidRPr="00635891">
        <w:rPr>
          <w:rFonts w:eastAsia="Calibri"/>
        </w:rPr>
        <w:t>3.6. PILNVAROTĀ PERSONA pēc PAŠVALDĪBAS pieprasījuma, pieprasījumā noteiktajā kārtībā sniedz informāciju sakarā ar deleģēto pārvaldes uzdevumu izpildi.</w:t>
      </w:r>
    </w:p>
    <w:p w14:paraId="6F16BEDB" w14:textId="77777777" w:rsidR="00D67F2D" w:rsidRPr="00635891" w:rsidRDefault="00D67F2D" w:rsidP="00D67F2D">
      <w:pPr>
        <w:tabs>
          <w:tab w:val="left" w:pos="480"/>
        </w:tabs>
        <w:spacing w:line="256" w:lineRule="auto"/>
        <w:ind w:left="480" w:hanging="480"/>
        <w:jc w:val="both"/>
        <w:rPr>
          <w:rFonts w:eastAsia="Calibri"/>
        </w:rPr>
      </w:pPr>
      <w:r w:rsidRPr="00635891">
        <w:rPr>
          <w:rFonts w:eastAsia="Calibri"/>
        </w:rPr>
        <w:t>3.7. PILNVAROTĀ PERSONA ir atbildīga par nepieciešamā tehniskā aprīkojuma, kā arī atbilstoša personāla uzturēšanu, lai nodrošinātu deleģētā pārvaldes uzdevuma izpildi.</w:t>
      </w:r>
    </w:p>
    <w:p w14:paraId="56A4C208" w14:textId="77777777" w:rsidR="00D67F2D" w:rsidRPr="00635891" w:rsidRDefault="00D67F2D" w:rsidP="00D67F2D">
      <w:pPr>
        <w:tabs>
          <w:tab w:val="left" w:pos="480"/>
        </w:tabs>
        <w:spacing w:line="256" w:lineRule="auto"/>
        <w:ind w:left="480" w:hanging="480"/>
        <w:jc w:val="both"/>
        <w:rPr>
          <w:rFonts w:eastAsia="Calibri"/>
        </w:rPr>
      </w:pPr>
      <w:r w:rsidRPr="00635891">
        <w:rPr>
          <w:rFonts w:eastAsia="Calibri"/>
        </w:rPr>
        <w:t>3.8. PILNVAROTAJAI PERSONAI ir pienākums ziņot PAŠVALDĪBAI par deleģēto pārvaldes uzdevumu izpildi izpildes neiespējamību, izpildes grūtībām un citiem apstākļiem, kuri var ietekmēt deleģētā pārvaldes uzdevuma izpildi.</w:t>
      </w:r>
    </w:p>
    <w:p w14:paraId="09B48B18" w14:textId="77777777" w:rsidR="00D67F2D" w:rsidRPr="00635891" w:rsidRDefault="00D67F2D" w:rsidP="00D67F2D">
      <w:pPr>
        <w:tabs>
          <w:tab w:val="left" w:pos="480"/>
        </w:tabs>
        <w:spacing w:line="256" w:lineRule="auto"/>
        <w:ind w:left="480" w:hanging="480"/>
        <w:jc w:val="both"/>
        <w:rPr>
          <w:rFonts w:eastAsia="Calibri"/>
        </w:rPr>
      </w:pPr>
    </w:p>
    <w:p w14:paraId="6E48D78E" w14:textId="77777777" w:rsidR="00D67F2D" w:rsidRPr="00D27EA4" w:rsidRDefault="00D67F2D" w:rsidP="00D67F2D">
      <w:pPr>
        <w:ind w:left="1277"/>
        <w:jc w:val="center"/>
        <w:rPr>
          <w:rFonts w:eastAsia="Lucida Sans Unicode"/>
          <w:b/>
          <w:bCs/>
          <w:kern w:val="1"/>
        </w:rPr>
      </w:pPr>
      <w:r w:rsidRPr="00D27EA4">
        <w:rPr>
          <w:rFonts w:eastAsia="Lucida Sans Unicode"/>
          <w:b/>
          <w:bCs/>
          <w:kern w:val="1"/>
        </w:rPr>
        <w:t>4.SAVSTARPĒJO NORĒĶINU, FINANŠU RESURSU PIEŠĶIRŠANAS, PĀRSKATU SNIEGŠANAS KĀRTĪBA</w:t>
      </w:r>
    </w:p>
    <w:p w14:paraId="7B82597E" w14:textId="77777777" w:rsidR="00D67F2D" w:rsidRPr="00635891" w:rsidRDefault="00D67F2D" w:rsidP="00D00D42">
      <w:pPr>
        <w:numPr>
          <w:ilvl w:val="1"/>
          <w:numId w:val="19"/>
        </w:numPr>
        <w:ind w:left="426" w:hanging="426"/>
        <w:contextualSpacing/>
        <w:jc w:val="both"/>
        <w:rPr>
          <w:rFonts w:eastAsia="Lucida Sans Unicode"/>
          <w:b/>
          <w:bCs/>
          <w:kern w:val="1"/>
        </w:rPr>
      </w:pPr>
      <w:r w:rsidRPr="00635891">
        <w:rPr>
          <w:rFonts w:eastAsia="Lucida Sans Unicode"/>
          <w:kern w:val="1"/>
        </w:rPr>
        <w:t>Deleģēto pārvaldes uzdevumu izpildei 2022. gadā PAŠVALDĪBA piešķir PILNVAROTAJAI PERSONAI finansējumu (dotāciju) PAŠVALDĪBAS budžetā 2022. gadam apstiprinātajā apmērā</w:t>
      </w:r>
      <w:r w:rsidRPr="00635891">
        <w:rPr>
          <w:rFonts w:eastAsia="Lucida Sans Unicode"/>
          <w:b/>
          <w:bCs/>
          <w:kern w:val="1"/>
        </w:rPr>
        <w:t xml:space="preserve"> - 35 700,00 </w:t>
      </w:r>
      <w:r w:rsidRPr="00635891">
        <w:rPr>
          <w:rFonts w:eastAsia="Lucida Sans Unicode"/>
          <w:b/>
          <w:kern w:val="1"/>
        </w:rPr>
        <w:t xml:space="preserve">EUR </w:t>
      </w:r>
      <w:r w:rsidRPr="00635891">
        <w:rPr>
          <w:rFonts w:eastAsia="Lucida Sans Unicode"/>
          <w:kern w:val="1"/>
        </w:rPr>
        <w:t xml:space="preserve">(trīsdesmit pieci tūkstoši septiņi simti </w:t>
      </w:r>
      <w:r w:rsidRPr="00635891">
        <w:rPr>
          <w:rFonts w:eastAsia="Lucida Sans Unicode"/>
          <w:i/>
          <w:kern w:val="1"/>
        </w:rPr>
        <w:t>euro</w:t>
      </w:r>
      <w:r w:rsidRPr="00635891">
        <w:rPr>
          <w:rFonts w:eastAsia="Lucida Sans Unicode"/>
          <w:kern w:val="1"/>
        </w:rPr>
        <w:t xml:space="preserve">). Finansējums Deleģēto pārvaldes uzdevumu izpildei no 2023. gadā, līdz Dobeles novada pašvaldības 2023. gada budžeta apstiprināšanai, tiek piešķirts tādā apmērā mēnesī, kāds bija noteikts 2022. gada budžetā, aprēķinot vidēji nepieciešamos viena mēneša izdevumus līguma izpildei.  </w:t>
      </w:r>
    </w:p>
    <w:p w14:paraId="52B0412A" w14:textId="77777777" w:rsidR="00D67F2D" w:rsidRPr="00635891" w:rsidRDefault="00D67F2D" w:rsidP="00D00D42">
      <w:pPr>
        <w:numPr>
          <w:ilvl w:val="1"/>
          <w:numId w:val="19"/>
        </w:numPr>
        <w:ind w:left="426" w:hanging="426"/>
        <w:jc w:val="both"/>
        <w:rPr>
          <w:rFonts w:eastAsia="Lucida Sans Unicode"/>
          <w:b/>
          <w:bCs/>
          <w:kern w:val="1"/>
        </w:rPr>
      </w:pPr>
      <w:r w:rsidRPr="00635891">
        <w:rPr>
          <w:rFonts w:eastAsia="Lucida Sans Unicode"/>
          <w:kern w:val="1"/>
        </w:rPr>
        <w:t xml:space="preserve">PAŠVALDĪBA </w:t>
      </w:r>
      <w:r w:rsidRPr="00635891">
        <w:rPr>
          <w:rFonts w:eastAsia="Lucida Sans Unicode"/>
          <w:bCs/>
          <w:kern w:val="1"/>
        </w:rPr>
        <w:t>līdz katra mēneša 15. datumam</w:t>
      </w:r>
      <w:r w:rsidRPr="00635891">
        <w:rPr>
          <w:rFonts w:eastAsia="Lucida Sans Unicode"/>
          <w:kern w:val="1"/>
        </w:rPr>
        <w:t xml:space="preserve"> nodrošina finanšu līdzekļu (1/12 apmērā no kopējā finansējuma) ieskaitīšanu PILNVAROTĀS PERSONAS bankas norēķinu kontā.</w:t>
      </w:r>
    </w:p>
    <w:p w14:paraId="4EC0D4FA" w14:textId="77777777" w:rsidR="00D67F2D" w:rsidRPr="00635891" w:rsidRDefault="00D67F2D" w:rsidP="00D00D42">
      <w:pPr>
        <w:numPr>
          <w:ilvl w:val="1"/>
          <w:numId w:val="19"/>
        </w:numPr>
        <w:ind w:left="426" w:hanging="426"/>
        <w:jc w:val="both"/>
        <w:rPr>
          <w:rFonts w:eastAsia="Lucida Sans Unicode"/>
          <w:b/>
          <w:bCs/>
          <w:kern w:val="1"/>
        </w:rPr>
      </w:pPr>
      <w:r w:rsidRPr="00635891">
        <w:rPr>
          <w:rFonts w:eastAsia="Lucida Sans Unicode"/>
          <w:b/>
          <w:bCs/>
          <w:kern w:val="1"/>
        </w:rPr>
        <w:t xml:space="preserve"> </w:t>
      </w:r>
      <w:r w:rsidRPr="00635891">
        <w:rPr>
          <w:rFonts w:eastAsia="Lucida Sans Unicode"/>
          <w:kern w:val="1"/>
        </w:rPr>
        <w:t xml:space="preserve">PILNVAROTĀ PERSONA </w:t>
      </w:r>
      <w:r w:rsidRPr="00635891">
        <w:rPr>
          <w:rFonts w:eastAsia="Lucida Sans Unicode"/>
          <w:bCs/>
          <w:kern w:val="1"/>
        </w:rPr>
        <w:t xml:space="preserve">līdz kārtējā mēneša 15. datumam  iesniedz </w:t>
      </w:r>
      <w:r w:rsidRPr="00635891">
        <w:rPr>
          <w:rFonts w:eastAsia="Lucida Sans Unicode"/>
          <w:kern w:val="1"/>
        </w:rPr>
        <w:t xml:space="preserve"> </w:t>
      </w:r>
      <w:r w:rsidRPr="00635891">
        <w:rPr>
          <w:rFonts w:eastAsia="Lucida Sans Unicode"/>
          <w:bCs/>
          <w:kern w:val="1"/>
        </w:rPr>
        <w:t xml:space="preserve">atskaiti par </w:t>
      </w:r>
      <w:r w:rsidRPr="00635891">
        <w:rPr>
          <w:rFonts w:eastAsia="Lucida Sans Unicode"/>
          <w:kern w:val="1"/>
        </w:rPr>
        <w:t>deleģēto pārvaldes uzdevumu izpildi</w:t>
      </w:r>
      <w:r w:rsidRPr="00635891">
        <w:rPr>
          <w:rFonts w:eastAsia="Lucida Sans Unicode"/>
          <w:bCs/>
          <w:kern w:val="1"/>
        </w:rPr>
        <w:t xml:space="preserve"> iepriekšējā mēnesī.</w:t>
      </w:r>
      <w:r w:rsidRPr="00635891">
        <w:rPr>
          <w:rFonts w:eastAsia="Lucida Sans Unicode"/>
          <w:b/>
          <w:bCs/>
          <w:kern w:val="1"/>
        </w:rPr>
        <w:t xml:space="preserve"> </w:t>
      </w:r>
      <w:r w:rsidRPr="00635891">
        <w:rPr>
          <w:rFonts w:eastAsia="Lucida Sans Unicode"/>
          <w:kern w:val="1"/>
        </w:rPr>
        <w:t>PAŠVALDĪBA izvērtē PILNVAROTĀS PERSONAS iesniegto atskaiti, un saskaņo to, ja sniegtajā informācijā nav konstatētas kļūdas vai nesakritības.</w:t>
      </w:r>
    </w:p>
    <w:p w14:paraId="56B76A2A" w14:textId="77777777" w:rsidR="00D67F2D" w:rsidRPr="00635891" w:rsidRDefault="00D67F2D" w:rsidP="00D00D42">
      <w:pPr>
        <w:numPr>
          <w:ilvl w:val="1"/>
          <w:numId w:val="19"/>
        </w:numPr>
        <w:ind w:left="426" w:hanging="426"/>
        <w:jc w:val="both"/>
        <w:rPr>
          <w:rFonts w:eastAsia="Lucida Sans Unicode"/>
          <w:b/>
          <w:bCs/>
          <w:kern w:val="1"/>
        </w:rPr>
      </w:pPr>
      <w:r w:rsidRPr="00635891">
        <w:rPr>
          <w:rFonts w:eastAsia="Lucida Sans Unicode"/>
          <w:kern w:val="1"/>
        </w:rPr>
        <w:t xml:space="preserve">Ja atskaitē konstatētas nepilnības,  PAŠVALDĪBA informē </w:t>
      </w:r>
      <w:r w:rsidRPr="00635891">
        <w:rPr>
          <w:rFonts w:eastAsia="Lucida Sans Unicode"/>
          <w:b/>
          <w:bCs/>
          <w:kern w:val="1"/>
        </w:rPr>
        <w:t xml:space="preserve"> </w:t>
      </w:r>
      <w:r w:rsidRPr="00635891">
        <w:rPr>
          <w:rFonts w:eastAsia="Lucida Sans Unicode"/>
          <w:kern w:val="1"/>
        </w:rPr>
        <w:t>PILNVAROTO PERSONU un lūdz atskaiti precizēt ne vēlāk kā 10 darba dienu laikā pēc PAŠVALDĪBAS informācijas nosūtīšanas dienas.</w:t>
      </w:r>
    </w:p>
    <w:p w14:paraId="5570A3F3" w14:textId="77777777" w:rsidR="00D67F2D" w:rsidRPr="00635891" w:rsidRDefault="00D67F2D" w:rsidP="00D00D42">
      <w:pPr>
        <w:numPr>
          <w:ilvl w:val="1"/>
          <w:numId w:val="19"/>
        </w:numPr>
        <w:ind w:left="426" w:hanging="426"/>
        <w:jc w:val="both"/>
        <w:rPr>
          <w:rFonts w:eastAsia="Lucida Sans Unicode"/>
          <w:b/>
          <w:bCs/>
          <w:kern w:val="1"/>
        </w:rPr>
      </w:pPr>
      <w:r w:rsidRPr="00635891">
        <w:rPr>
          <w:rFonts w:eastAsia="Lucida Sans Unicode"/>
          <w:kern w:val="1"/>
        </w:rPr>
        <w:t>PAŠVALDĪBAI ir tiesības veikt pārbaudes par PILNVAROTAJAI  PERSONAI piešķirto finanšu līdzekļu izlietojumu un tā atbilstību piešķiršanas mērķiem. Ja pārbaudes rezultāti norāda, ka piešķirtie finanšu līdzekļi pilnībā vai daļā nav izlietoti atbilstoši piešķiršanas mērķiem, PILNVAROTĀ PERSONA tos pilnībā vai daļēji atmaksā PAŠVALDĪBAS budžetā attiecīgajā gadā.</w:t>
      </w:r>
    </w:p>
    <w:p w14:paraId="5D4E812F" w14:textId="77777777" w:rsidR="00D67F2D" w:rsidRPr="00635891" w:rsidRDefault="00D67F2D" w:rsidP="00D00D42">
      <w:pPr>
        <w:numPr>
          <w:ilvl w:val="1"/>
          <w:numId w:val="19"/>
        </w:numPr>
        <w:ind w:left="426" w:hanging="426"/>
        <w:jc w:val="both"/>
        <w:rPr>
          <w:rFonts w:eastAsia="Lucida Sans Unicode"/>
          <w:b/>
          <w:bCs/>
          <w:kern w:val="1"/>
        </w:rPr>
      </w:pPr>
      <w:r w:rsidRPr="00635891">
        <w:rPr>
          <w:rFonts w:eastAsia="Lucida Sans Unicode"/>
          <w:kern w:val="1"/>
        </w:rPr>
        <w:t xml:space="preserve">PILNVAROTĀ PERSONA pēc PAŠVALDĪBAS pieprasījuma sniedz papildus atskaites un pārskatus par piešķirtā finansējuma izlietojumu. </w:t>
      </w:r>
    </w:p>
    <w:p w14:paraId="27BED519" w14:textId="77777777" w:rsidR="00D67F2D" w:rsidRPr="00635891" w:rsidRDefault="00D67F2D" w:rsidP="00D00D42">
      <w:pPr>
        <w:numPr>
          <w:ilvl w:val="1"/>
          <w:numId w:val="19"/>
        </w:numPr>
        <w:ind w:left="426" w:hanging="426"/>
        <w:jc w:val="both"/>
        <w:rPr>
          <w:rFonts w:eastAsia="Lucida Sans Unicode"/>
          <w:b/>
          <w:bCs/>
          <w:kern w:val="1"/>
        </w:rPr>
      </w:pPr>
      <w:r w:rsidRPr="00635891">
        <w:rPr>
          <w:rFonts w:eastAsia="Lucida Sans Unicode"/>
          <w:kern w:val="1"/>
        </w:rPr>
        <w:t>PILNVAROTĀ PERSONA nekavējoties sniedz informāciju, ja tiek pārtraukta kāda no deleģēto pārvaldes uzdevumu izpildēm un par pārtraukšanas iemesliem.</w:t>
      </w:r>
    </w:p>
    <w:p w14:paraId="5F01DE92" w14:textId="77777777" w:rsidR="00D67F2D" w:rsidRPr="00635891" w:rsidRDefault="00D67F2D" w:rsidP="00D67F2D">
      <w:pPr>
        <w:widowControl w:val="0"/>
        <w:suppressAutoHyphens/>
        <w:spacing w:after="120"/>
        <w:ind w:left="426"/>
        <w:rPr>
          <w:rFonts w:eastAsia="Lucida Sans Unicode"/>
          <w:b/>
          <w:bCs/>
          <w:kern w:val="1"/>
        </w:rPr>
      </w:pPr>
    </w:p>
    <w:p w14:paraId="65C4739C" w14:textId="77777777" w:rsidR="00D67F2D" w:rsidRPr="00635891" w:rsidRDefault="00D67F2D" w:rsidP="00D00D42">
      <w:pPr>
        <w:numPr>
          <w:ilvl w:val="0"/>
          <w:numId w:val="19"/>
        </w:numPr>
        <w:jc w:val="center"/>
        <w:rPr>
          <w:rFonts w:eastAsia="Lucida Sans Unicode"/>
          <w:b/>
          <w:bCs/>
          <w:kern w:val="1"/>
        </w:rPr>
      </w:pPr>
      <w:r w:rsidRPr="00635891">
        <w:rPr>
          <w:rFonts w:eastAsia="Lucida Sans Unicode"/>
          <w:b/>
          <w:kern w:val="1"/>
        </w:rPr>
        <w:t>UZDEVUMU IZPILDES NOVĒRTĒJUMA KRITĒRIJI</w:t>
      </w:r>
    </w:p>
    <w:p w14:paraId="3C940914" w14:textId="77777777" w:rsidR="00D67F2D" w:rsidRPr="00635891" w:rsidRDefault="00D67F2D" w:rsidP="00D00D42">
      <w:pPr>
        <w:numPr>
          <w:ilvl w:val="1"/>
          <w:numId w:val="19"/>
        </w:numPr>
        <w:ind w:left="426" w:hanging="426"/>
        <w:jc w:val="both"/>
        <w:rPr>
          <w:rFonts w:eastAsia="Lucida Sans Unicode"/>
          <w:b/>
          <w:bCs/>
          <w:kern w:val="1"/>
        </w:rPr>
      </w:pPr>
      <w:r w:rsidRPr="00635891">
        <w:rPr>
          <w:rFonts w:eastAsia="Lucida Sans Unicode"/>
          <w:kern w:val="1"/>
        </w:rPr>
        <w:t xml:space="preserve">Deleģēto pārvaldes uzdevumu izpildi PAŠVALDĪBA vērtē pēc šādiem kritērijiem: </w:t>
      </w:r>
    </w:p>
    <w:p w14:paraId="162D2334" w14:textId="77777777" w:rsidR="00D67F2D" w:rsidRPr="00635891" w:rsidRDefault="00D67F2D" w:rsidP="00D00D42">
      <w:pPr>
        <w:numPr>
          <w:ilvl w:val="2"/>
          <w:numId w:val="19"/>
        </w:numPr>
        <w:ind w:left="1418" w:hanging="567"/>
        <w:jc w:val="both"/>
        <w:rPr>
          <w:rFonts w:eastAsia="Lucida Sans Unicode"/>
          <w:kern w:val="1"/>
        </w:rPr>
      </w:pPr>
      <w:r w:rsidRPr="00635891">
        <w:rPr>
          <w:rFonts w:eastAsia="Lucida Sans Unicode"/>
          <w:kern w:val="1"/>
        </w:rPr>
        <w:t>Deleģēto pārvaldes uzdevumu veikšanas un no tiem izrietošo pakalpojumu sniegšanas kvalitāte, nepārtrauktība un regularitāte;</w:t>
      </w:r>
    </w:p>
    <w:p w14:paraId="5CAC3AAF" w14:textId="77777777" w:rsidR="00D67F2D" w:rsidRPr="00635891" w:rsidRDefault="00D67F2D" w:rsidP="00D00D42">
      <w:pPr>
        <w:numPr>
          <w:ilvl w:val="2"/>
          <w:numId w:val="19"/>
        </w:numPr>
        <w:ind w:left="1418" w:hanging="567"/>
        <w:jc w:val="both"/>
        <w:rPr>
          <w:rFonts w:eastAsia="Lucida Sans Unicode"/>
          <w:kern w:val="1"/>
        </w:rPr>
      </w:pPr>
      <w:r w:rsidRPr="00635891">
        <w:rPr>
          <w:rFonts w:eastAsia="Lucida Sans Unicode"/>
          <w:kern w:val="1"/>
        </w:rPr>
        <w:t>Izpildītāja darbības reputācija un pakalpojumu saņēmēju apmierinātība ar pakalpojumu kvalitāti;</w:t>
      </w:r>
    </w:p>
    <w:p w14:paraId="56543FA3" w14:textId="77777777" w:rsidR="00D67F2D" w:rsidRPr="00635891" w:rsidRDefault="00D67F2D" w:rsidP="00D00D42">
      <w:pPr>
        <w:numPr>
          <w:ilvl w:val="2"/>
          <w:numId w:val="19"/>
        </w:numPr>
        <w:ind w:left="1418" w:hanging="567"/>
        <w:jc w:val="both"/>
        <w:rPr>
          <w:rFonts w:eastAsia="Lucida Sans Unicode"/>
          <w:kern w:val="1"/>
        </w:rPr>
      </w:pPr>
      <w:r w:rsidRPr="00635891">
        <w:rPr>
          <w:rFonts w:eastAsia="Lucida Sans Unicode"/>
          <w:kern w:val="1"/>
        </w:rPr>
        <w:t>Sadarbība ar valsts un pašvaldību institūcijām;</w:t>
      </w:r>
    </w:p>
    <w:p w14:paraId="791A37EA" w14:textId="77777777" w:rsidR="00D67F2D" w:rsidRPr="00635891" w:rsidRDefault="00D67F2D" w:rsidP="00D00D42">
      <w:pPr>
        <w:numPr>
          <w:ilvl w:val="2"/>
          <w:numId w:val="19"/>
        </w:numPr>
        <w:ind w:left="1418" w:hanging="567"/>
        <w:jc w:val="both"/>
        <w:rPr>
          <w:rFonts w:eastAsia="Lucida Sans Unicode"/>
          <w:kern w:val="1"/>
        </w:rPr>
      </w:pPr>
      <w:r w:rsidRPr="00635891">
        <w:rPr>
          <w:rFonts w:eastAsia="Lucida Sans Unicode"/>
          <w:kern w:val="1"/>
        </w:rPr>
        <w:t>Darbības atbilstība spēkā esošo normatīvo aktu prasībām;</w:t>
      </w:r>
    </w:p>
    <w:p w14:paraId="7DDFF4D4" w14:textId="77777777" w:rsidR="00D67F2D" w:rsidRPr="00635891" w:rsidRDefault="00D67F2D" w:rsidP="00D00D42">
      <w:pPr>
        <w:numPr>
          <w:ilvl w:val="2"/>
          <w:numId w:val="19"/>
        </w:numPr>
        <w:ind w:left="1418" w:hanging="567"/>
        <w:jc w:val="both"/>
        <w:rPr>
          <w:rFonts w:eastAsia="Lucida Sans Unicode"/>
          <w:kern w:val="1"/>
        </w:rPr>
      </w:pPr>
      <w:r w:rsidRPr="00635891">
        <w:rPr>
          <w:rFonts w:eastAsia="Lucida Sans Unicode"/>
          <w:kern w:val="1"/>
        </w:rPr>
        <w:t>Pēc PAŠVALDĪBAS ieskatiem citiem kritērijiem, kas nodrošina deleģēto pārvaldes uzdevumu veikšanu un pakalpojumu sniegšanu iedzīvotājiem pienācīgā kvalitātē un apmērā.</w:t>
      </w:r>
    </w:p>
    <w:p w14:paraId="13C06DB7" w14:textId="77777777" w:rsidR="00D67F2D" w:rsidRPr="00635891" w:rsidRDefault="00D67F2D" w:rsidP="00D00D42">
      <w:pPr>
        <w:numPr>
          <w:ilvl w:val="1"/>
          <w:numId w:val="19"/>
        </w:numPr>
        <w:ind w:left="426" w:hanging="426"/>
        <w:jc w:val="both"/>
        <w:rPr>
          <w:rFonts w:eastAsia="Lucida Sans Unicode"/>
          <w:b/>
          <w:bCs/>
          <w:kern w:val="1"/>
        </w:rPr>
      </w:pPr>
      <w:r w:rsidRPr="00635891">
        <w:rPr>
          <w:rFonts w:eastAsia="Lucida Sans Unicode"/>
          <w:kern w:val="1"/>
        </w:rPr>
        <w:lastRenderedPageBreak/>
        <w:t xml:space="preserve">Ja PAŠVALDĪBA, izvērtējot PILNVAROTĀS PERSONAS darbību, konstatē, ka Deleģēto pārvaldes uzdevumu izpilde nav īstenota  atbilstoši Līgumā noteiktajam,  PAŠVALDĪBAI ir tiesības </w:t>
      </w:r>
      <w:r w:rsidRPr="00635891">
        <w:rPr>
          <w:rFonts w:eastAsia="Lucida Sans Unicode"/>
          <w:bCs/>
          <w:kern w:val="1"/>
        </w:rPr>
        <w:t>pārskatīt</w:t>
      </w:r>
      <w:r w:rsidRPr="00635891">
        <w:rPr>
          <w:rFonts w:eastAsia="Lucida Sans Unicode"/>
          <w:kern w:val="1"/>
        </w:rPr>
        <w:t>:</w:t>
      </w:r>
    </w:p>
    <w:p w14:paraId="583DD354" w14:textId="77777777" w:rsidR="00D67F2D" w:rsidRPr="002D01C2" w:rsidRDefault="00D67F2D" w:rsidP="00D00D42">
      <w:pPr>
        <w:numPr>
          <w:ilvl w:val="2"/>
          <w:numId w:val="19"/>
        </w:numPr>
        <w:ind w:left="1418" w:hanging="567"/>
        <w:jc w:val="both"/>
        <w:rPr>
          <w:rFonts w:eastAsia="Lucida Sans Unicode"/>
          <w:kern w:val="1"/>
        </w:rPr>
      </w:pPr>
      <w:r w:rsidRPr="00635891">
        <w:rPr>
          <w:rFonts w:eastAsia="Lucida Sans Unicode"/>
          <w:b/>
          <w:bCs/>
          <w:kern w:val="1"/>
        </w:rPr>
        <w:t xml:space="preserve"> </w:t>
      </w:r>
      <w:r w:rsidRPr="002D01C2">
        <w:rPr>
          <w:rFonts w:eastAsia="Lucida Sans Unicode"/>
          <w:kern w:val="1"/>
        </w:rPr>
        <w:t>PILNVAROTAI PERSONAI piešķirtā finansējuma apmēru;</w:t>
      </w:r>
    </w:p>
    <w:p w14:paraId="56E13327" w14:textId="77777777" w:rsidR="00D67F2D" w:rsidRPr="00635891" w:rsidRDefault="00D67F2D" w:rsidP="00D00D42">
      <w:pPr>
        <w:numPr>
          <w:ilvl w:val="2"/>
          <w:numId w:val="19"/>
        </w:numPr>
        <w:ind w:left="1418" w:hanging="567"/>
        <w:jc w:val="both"/>
        <w:rPr>
          <w:rFonts w:eastAsia="Lucida Sans Unicode"/>
          <w:bCs/>
          <w:kern w:val="1"/>
        </w:rPr>
      </w:pPr>
      <w:r w:rsidRPr="00635891">
        <w:rPr>
          <w:rFonts w:eastAsia="Lucida Sans Unicode"/>
          <w:bCs/>
          <w:kern w:val="1"/>
        </w:rPr>
        <w:t xml:space="preserve"> Līguma lietderību un izbeigt Līgumu atbilstoši Līguma 6.5.  punktam.</w:t>
      </w:r>
    </w:p>
    <w:p w14:paraId="18743FC1" w14:textId="77777777" w:rsidR="00D67F2D" w:rsidRPr="00635891" w:rsidRDefault="00D67F2D" w:rsidP="00D67F2D">
      <w:pPr>
        <w:widowControl w:val="0"/>
        <w:suppressAutoHyphens/>
        <w:spacing w:after="120"/>
        <w:ind w:left="1080"/>
        <w:rPr>
          <w:rFonts w:eastAsia="Lucida Sans Unicode"/>
          <w:b/>
          <w:bCs/>
          <w:kern w:val="1"/>
        </w:rPr>
      </w:pPr>
    </w:p>
    <w:p w14:paraId="3EBE87C2" w14:textId="77777777" w:rsidR="00D67F2D" w:rsidRDefault="00D67F2D" w:rsidP="00D00D42">
      <w:pPr>
        <w:numPr>
          <w:ilvl w:val="0"/>
          <w:numId w:val="19"/>
        </w:numPr>
        <w:jc w:val="center"/>
        <w:rPr>
          <w:rFonts w:eastAsia="Lucida Sans Unicode"/>
          <w:b/>
          <w:bCs/>
          <w:kern w:val="1"/>
        </w:rPr>
      </w:pPr>
      <w:r w:rsidRPr="00635891">
        <w:rPr>
          <w:rFonts w:eastAsia="Lucida Sans Unicode"/>
          <w:b/>
          <w:bCs/>
          <w:kern w:val="1"/>
        </w:rPr>
        <w:t>LĪGUMA DARBĪBAS TERMIŅŠ</w:t>
      </w:r>
    </w:p>
    <w:p w14:paraId="2E6B039B" w14:textId="77777777" w:rsidR="00D67F2D" w:rsidRPr="00635891" w:rsidRDefault="00D67F2D" w:rsidP="00D67F2D">
      <w:pPr>
        <w:jc w:val="center"/>
        <w:rPr>
          <w:rFonts w:eastAsia="Lucida Sans Unicode"/>
          <w:b/>
          <w:bCs/>
          <w:kern w:val="1"/>
        </w:rPr>
      </w:pPr>
    </w:p>
    <w:p w14:paraId="5A761AE3" w14:textId="77777777" w:rsidR="00D67F2D" w:rsidRPr="00635891" w:rsidRDefault="00D67F2D" w:rsidP="00D00D42">
      <w:pPr>
        <w:numPr>
          <w:ilvl w:val="1"/>
          <w:numId w:val="19"/>
        </w:numPr>
        <w:ind w:left="426" w:hanging="426"/>
        <w:jc w:val="both"/>
        <w:rPr>
          <w:rFonts w:eastAsia="Lucida Sans Unicode"/>
          <w:kern w:val="1"/>
        </w:rPr>
      </w:pPr>
      <w:r w:rsidRPr="00635891">
        <w:rPr>
          <w:rFonts w:eastAsia="Lucida Sans Unicode"/>
          <w:kern w:val="1"/>
        </w:rPr>
        <w:t xml:space="preserve"> Līgums tiek noslēgts uz laika periodu līdz 2023. gada 28. februārim.</w:t>
      </w:r>
    </w:p>
    <w:p w14:paraId="7FF25E89" w14:textId="77777777" w:rsidR="00D67F2D" w:rsidRPr="00635891" w:rsidRDefault="00D67F2D" w:rsidP="00D00D42">
      <w:pPr>
        <w:numPr>
          <w:ilvl w:val="1"/>
          <w:numId w:val="19"/>
        </w:numPr>
        <w:ind w:left="426" w:hanging="426"/>
        <w:jc w:val="both"/>
        <w:rPr>
          <w:rFonts w:eastAsia="Lucida Sans Unicode"/>
          <w:kern w:val="1"/>
        </w:rPr>
      </w:pPr>
      <w:r w:rsidRPr="00635891">
        <w:rPr>
          <w:rFonts w:eastAsia="Lucida Sans Unicode"/>
          <w:kern w:val="1"/>
        </w:rPr>
        <w:t>Līgums stājas spēkā ar tā parakstīšanas brīdi.</w:t>
      </w:r>
    </w:p>
    <w:p w14:paraId="1021B970" w14:textId="77777777" w:rsidR="00D67F2D" w:rsidRPr="00635891" w:rsidRDefault="00D67F2D" w:rsidP="00D00D42">
      <w:pPr>
        <w:numPr>
          <w:ilvl w:val="1"/>
          <w:numId w:val="19"/>
        </w:numPr>
        <w:ind w:left="426" w:hanging="426"/>
        <w:jc w:val="both"/>
        <w:rPr>
          <w:rFonts w:eastAsia="Lucida Sans Unicode"/>
          <w:kern w:val="1"/>
        </w:rPr>
      </w:pPr>
      <w:r w:rsidRPr="00635891">
        <w:rPr>
          <w:rFonts w:eastAsia="Lucida Sans Unicode"/>
          <w:kern w:val="1"/>
        </w:rPr>
        <w:t>Visi Līguma grozījumi ir neatņemama Līguma sastāvdaļa un stājas spēkā ar parakstīšanas brīdi, ja vien tajos nav noteikts citādi.</w:t>
      </w:r>
    </w:p>
    <w:p w14:paraId="78D3C757" w14:textId="77777777" w:rsidR="00D67F2D" w:rsidRPr="00635891" w:rsidRDefault="00D67F2D" w:rsidP="00D00D42">
      <w:pPr>
        <w:numPr>
          <w:ilvl w:val="1"/>
          <w:numId w:val="19"/>
        </w:numPr>
        <w:ind w:left="426" w:hanging="426"/>
        <w:jc w:val="both"/>
        <w:rPr>
          <w:rFonts w:eastAsia="Lucida Sans Unicode"/>
          <w:kern w:val="1"/>
        </w:rPr>
      </w:pPr>
      <w:r w:rsidRPr="00635891">
        <w:rPr>
          <w:rFonts w:eastAsia="Lucida Sans Unicode"/>
          <w:kern w:val="1"/>
        </w:rPr>
        <w:t>Līguma darbību var izbeigt Pusēm savstarpēji rakstiski vienojoties vai Pusei rakstiski brīdinot otru Pusi, ievērojot viena mēneša uzteikuma termiņu.</w:t>
      </w:r>
    </w:p>
    <w:p w14:paraId="6F9343A6" w14:textId="77777777" w:rsidR="00D67F2D" w:rsidRPr="00635891" w:rsidRDefault="00D67F2D" w:rsidP="00D00D42">
      <w:pPr>
        <w:numPr>
          <w:ilvl w:val="1"/>
          <w:numId w:val="19"/>
        </w:numPr>
        <w:ind w:left="426" w:hanging="426"/>
        <w:jc w:val="both"/>
        <w:rPr>
          <w:rFonts w:eastAsia="Lucida Sans Unicode"/>
          <w:kern w:val="1"/>
        </w:rPr>
      </w:pPr>
      <w:r w:rsidRPr="00635891">
        <w:rPr>
          <w:rFonts w:eastAsia="Lucida Sans Unicode"/>
          <w:kern w:val="1"/>
        </w:rPr>
        <w:t xml:space="preserve">Puses var vienpusēji uzteikt Līgumu nekavējoties, ja otra Puse rupji pārkāpj Līguma noteikumus vai pastāv citi būtiski iemesli, kas neļauj turpināt līguma attiecības. </w:t>
      </w:r>
    </w:p>
    <w:p w14:paraId="7F9718A2" w14:textId="77777777" w:rsidR="00D67F2D" w:rsidRPr="00635891" w:rsidRDefault="00D67F2D" w:rsidP="00D67F2D">
      <w:pPr>
        <w:widowControl w:val="0"/>
        <w:suppressAutoHyphens/>
        <w:spacing w:after="120"/>
        <w:ind w:left="426"/>
        <w:rPr>
          <w:rFonts w:eastAsia="Lucida Sans Unicode"/>
          <w:kern w:val="1"/>
        </w:rPr>
      </w:pPr>
    </w:p>
    <w:p w14:paraId="6298FD41" w14:textId="77777777" w:rsidR="00D67F2D" w:rsidRDefault="00D67F2D" w:rsidP="00D00D42">
      <w:pPr>
        <w:numPr>
          <w:ilvl w:val="0"/>
          <w:numId w:val="19"/>
        </w:numPr>
        <w:tabs>
          <w:tab w:val="left" w:pos="240"/>
        </w:tabs>
        <w:jc w:val="center"/>
        <w:rPr>
          <w:rFonts w:eastAsia="Lucida Sans Unicode"/>
          <w:b/>
          <w:bCs/>
          <w:kern w:val="1"/>
        </w:rPr>
      </w:pPr>
      <w:r w:rsidRPr="00635891">
        <w:rPr>
          <w:rFonts w:eastAsia="Lucida Sans Unicode"/>
          <w:b/>
          <w:bCs/>
          <w:kern w:val="1"/>
        </w:rPr>
        <w:t>CITI NOTEIKUMI</w:t>
      </w:r>
    </w:p>
    <w:p w14:paraId="223890F0" w14:textId="77777777" w:rsidR="00D67F2D" w:rsidRPr="00635891" w:rsidRDefault="00D67F2D" w:rsidP="00D67F2D">
      <w:pPr>
        <w:tabs>
          <w:tab w:val="left" w:pos="240"/>
        </w:tabs>
        <w:jc w:val="center"/>
        <w:rPr>
          <w:rFonts w:eastAsia="Lucida Sans Unicode"/>
          <w:b/>
          <w:bCs/>
          <w:kern w:val="1"/>
        </w:rPr>
      </w:pPr>
    </w:p>
    <w:p w14:paraId="6F1D175C" w14:textId="77777777" w:rsidR="00D67F2D" w:rsidRPr="00635891" w:rsidRDefault="00D67F2D" w:rsidP="00D00D42">
      <w:pPr>
        <w:numPr>
          <w:ilvl w:val="1"/>
          <w:numId w:val="19"/>
        </w:numPr>
        <w:tabs>
          <w:tab w:val="left" w:pos="240"/>
        </w:tabs>
        <w:ind w:left="426" w:hanging="426"/>
        <w:jc w:val="both"/>
        <w:rPr>
          <w:rFonts w:eastAsia="Lucida Sans Unicode"/>
          <w:b/>
          <w:bCs/>
          <w:kern w:val="1"/>
        </w:rPr>
      </w:pPr>
      <w:r w:rsidRPr="00635891">
        <w:rPr>
          <w:rFonts w:eastAsia="Lucida Sans Unicode"/>
          <w:kern w:val="1"/>
        </w:rPr>
        <w:t>Visus strīdus un domstarpības, kas rodas Līguma izpildes laikā, Puses risina pārrunu ceļā, savstarpēji vienojoties, vai arī, ja tas nav iespējams, vēršoties tiesā saskaņā ar Latvijas Republikas normatīvajiem aktiem.</w:t>
      </w:r>
    </w:p>
    <w:p w14:paraId="4A160BE6" w14:textId="77777777" w:rsidR="00D67F2D" w:rsidRPr="00635891" w:rsidRDefault="00D67F2D" w:rsidP="00D00D42">
      <w:pPr>
        <w:numPr>
          <w:ilvl w:val="1"/>
          <w:numId w:val="19"/>
        </w:numPr>
        <w:tabs>
          <w:tab w:val="left" w:pos="240"/>
        </w:tabs>
        <w:ind w:left="426" w:hanging="426"/>
        <w:jc w:val="both"/>
        <w:rPr>
          <w:rFonts w:eastAsia="Lucida Sans Unicode"/>
          <w:b/>
          <w:bCs/>
          <w:kern w:val="1"/>
        </w:rPr>
      </w:pPr>
      <w:r w:rsidRPr="00635891">
        <w:rPr>
          <w:rFonts w:eastAsia="Lucida Sans Unicode"/>
          <w:b/>
          <w:bCs/>
          <w:kern w:val="1"/>
        </w:rPr>
        <w:t xml:space="preserve"> </w:t>
      </w:r>
      <w:r w:rsidRPr="00635891">
        <w:rPr>
          <w:rFonts w:eastAsia="Lucida Sans Unicode"/>
          <w:kern w:val="1"/>
        </w:rPr>
        <w:t>Līguma slēdzējas puses apliecina, ka Līguma slēgšana nav pretrunā ar normatīvajiem aktiem, kas regulē pušu darbību, attiecībā uz līgumslēdzējiem likumos, noteikumos un citos normatīvajos aktos nav noteikti nekādi ierobežojumi slēgt Līgumu.</w:t>
      </w:r>
    </w:p>
    <w:p w14:paraId="4AD34A8D" w14:textId="77777777" w:rsidR="00D67F2D" w:rsidRPr="00635891" w:rsidRDefault="00D67F2D" w:rsidP="00D00D42">
      <w:pPr>
        <w:numPr>
          <w:ilvl w:val="1"/>
          <w:numId w:val="19"/>
        </w:numPr>
        <w:tabs>
          <w:tab w:val="left" w:pos="240"/>
        </w:tabs>
        <w:ind w:left="426" w:hanging="426"/>
        <w:jc w:val="both"/>
        <w:rPr>
          <w:rFonts w:eastAsia="Lucida Sans Unicode"/>
          <w:b/>
          <w:bCs/>
          <w:kern w:val="1"/>
        </w:rPr>
      </w:pPr>
      <w:r w:rsidRPr="00635891">
        <w:rPr>
          <w:rFonts w:eastAsia="Lucida Sans Unicode"/>
          <w:kern w:val="1"/>
        </w:rPr>
        <w:t>Līgums sagatavots divos identiskos eksemplāros ar vienādu juridisko spēku, no kuriem viens glabājas PAŠVALDĪBĀ, bet  otrs pie PILNVAROTĀS PERSONAS.</w:t>
      </w:r>
    </w:p>
    <w:p w14:paraId="26DFCE74" w14:textId="77777777" w:rsidR="00D67F2D" w:rsidRPr="00635891" w:rsidRDefault="00D67F2D" w:rsidP="00D67F2D">
      <w:pPr>
        <w:widowControl w:val="0"/>
        <w:tabs>
          <w:tab w:val="left" w:pos="240"/>
        </w:tabs>
        <w:suppressAutoHyphens/>
        <w:spacing w:after="120"/>
        <w:ind w:left="426"/>
        <w:rPr>
          <w:rFonts w:eastAsia="Lucida Sans Unicode"/>
          <w:b/>
          <w:bCs/>
          <w:kern w:val="1"/>
        </w:rPr>
      </w:pPr>
    </w:p>
    <w:p w14:paraId="72FFF9B3" w14:textId="77777777" w:rsidR="00D67F2D" w:rsidRPr="00635891" w:rsidRDefault="00D67F2D" w:rsidP="00D00D42">
      <w:pPr>
        <w:numPr>
          <w:ilvl w:val="0"/>
          <w:numId w:val="19"/>
        </w:numPr>
        <w:tabs>
          <w:tab w:val="left" w:pos="240"/>
        </w:tabs>
        <w:jc w:val="center"/>
        <w:rPr>
          <w:rFonts w:eastAsia="Lucida Sans Unicode"/>
          <w:b/>
          <w:bCs/>
          <w:kern w:val="1"/>
        </w:rPr>
      </w:pPr>
      <w:r w:rsidRPr="00635891">
        <w:rPr>
          <w:rFonts w:eastAsia="Lucida Sans Unicode"/>
          <w:b/>
          <w:bCs/>
          <w:kern w:val="1"/>
        </w:rPr>
        <w:t>PUŠU REKVIZĪTI</w:t>
      </w:r>
    </w:p>
    <w:p w14:paraId="611B45C1" w14:textId="77777777" w:rsidR="00D67F2D" w:rsidRPr="00635891" w:rsidRDefault="00D67F2D" w:rsidP="00D67F2D">
      <w:pPr>
        <w:widowControl w:val="0"/>
        <w:suppressAutoHyphens/>
        <w:spacing w:after="120"/>
        <w:rPr>
          <w:rFonts w:eastAsia="Lucida Sans Unicode"/>
          <w:kern w:val="1"/>
        </w:rPr>
      </w:pPr>
    </w:p>
    <w:tbl>
      <w:tblPr>
        <w:tblW w:w="0" w:type="auto"/>
        <w:jc w:val="center"/>
        <w:tblLook w:val="0000" w:firstRow="0" w:lastRow="0" w:firstColumn="0" w:lastColumn="0" w:noHBand="0" w:noVBand="0"/>
      </w:tblPr>
      <w:tblGrid>
        <w:gridCol w:w="4657"/>
        <w:gridCol w:w="4630"/>
      </w:tblGrid>
      <w:tr w:rsidR="00D67F2D" w:rsidRPr="00635891" w14:paraId="4269880B" w14:textId="77777777" w:rsidTr="004054E0">
        <w:trPr>
          <w:jc w:val="center"/>
        </w:trPr>
        <w:tc>
          <w:tcPr>
            <w:tcW w:w="4721" w:type="dxa"/>
          </w:tcPr>
          <w:p w14:paraId="6E4FF585" w14:textId="77777777" w:rsidR="00D67F2D" w:rsidRPr="00635891" w:rsidRDefault="00D67F2D" w:rsidP="004054E0">
            <w:pPr>
              <w:keepNext/>
              <w:outlineLvl w:val="0"/>
              <w:rPr>
                <w:b/>
                <w:bCs/>
                <w:kern w:val="32"/>
                <w:lang w:val="en-US"/>
              </w:rPr>
            </w:pPr>
            <w:r w:rsidRPr="00635891">
              <w:rPr>
                <w:b/>
                <w:bCs/>
                <w:kern w:val="32"/>
                <w:lang w:val="en-US"/>
              </w:rPr>
              <w:t>Dobeles novada pašvaldība</w:t>
            </w:r>
          </w:p>
          <w:p w14:paraId="0C8AEB8D" w14:textId="77777777" w:rsidR="00D67F2D" w:rsidRPr="00635891" w:rsidRDefault="00D67F2D" w:rsidP="004054E0">
            <w:pPr>
              <w:spacing w:line="256" w:lineRule="auto"/>
              <w:rPr>
                <w:rFonts w:eastAsia="Calibri"/>
                <w:lang w:val="sv-SE"/>
              </w:rPr>
            </w:pPr>
            <w:r w:rsidRPr="00635891">
              <w:rPr>
                <w:rFonts w:eastAsia="Calibri"/>
                <w:lang w:val="sv-SE"/>
              </w:rPr>
              <w:t>NMK 90009115092</w:t>
            </w:r>
          </w:p>
          <w:p w14:paraId="487B39FE" w14:textId="77777777" w:rsidR="00D67F2D" w:rsidRPr="00635891" w:rsidRDefault="00D67F2D" w:rsidP="004054E0">
            <w:pPr>
              <w:spacing w:line="256" w:lineRule="auto"/>
              <w:rPr>
                <w:rFonts w:eastAsia="Calibri"/>
                <w:lang w:val="pt-BR"/>
              </w:rPr>
            </w:pPr>
            <w:r w:rsidRPr="00635891">
              <w:rPr>
                <w:rFonts w:eastAsia="Calibri"/>
                <w:lang w:val="pt-BR"/>
              </w:rPr>
              <w:t>Brīvības iela 17, Dobele</w:t>
            </w:r>
          </w:p>
          <w:p w14:paraId="3A6CA0D6" w14:textId="77777777" w:rsidR="00D67F2D" w:rsidRPr="00635891" w:rsidRDefault="00D67F2D" w:rsidP="004054E0">
            <w:pPr>
              <w:spacing w:line="256" w:lineRule="auto"/>
              <w:rPr>
                <w:rFonts w:eastAsia="Calibri"/>
                <w:lang w:val="sv-SE"/>
              </w:rPr>
            </w:pPr>
            <w:r w:rsidRPr="00635891">
              <w:rPr>
                <w:rFonts w:eastAsia="Calibri"/>
                <w:lang w:val="sv-SE"/>
              </w:rPr>
              <w:t>Dobeles nov., LV-3701</w:t>
            </w:r>
          </w:p>
          <w:p w14:paraId="74630A3B" w14:textId="77777777" w:rsidR="00D67F2D" w:rsidRPr="00635891" w:rsidRDefault="00D67F2D" w:rsidP="004054E0">
            <w:pPr>
              <w:spacing w:line="256" w:lineRule="auto"/>
              <w:rPr>
                <w:rFonts w:eastAsia="Calibri"/>
                <w:lang w:val="sv-SE"/>
              </w:rPr>
            </w:pPr>
            <w:r w:rsidRPr="00635891">
              <w:rPr>
                <w:rFonts w:eastAsia="Calibri"/>
                <w:lang w:val="sv-SE"/>
              </w:rPr>
              <w:t>a/s Swedbanka, HABALV22</w:t>
            </w:r>
          </w:p>
          <w:p w14:paraId="168C6722" w14:textId="77777777" w:rsidR="00D67F2D" w:rsidRPr="00635891" w:rsidRDefault="00D67F2D" w:rsidP="004054E0">
            <w:pPr>
              <w:spacing w:line="256" w:lineRule="auto"/>
              <w:rPr>
                <w:rFonts w:eastAsia="Calibri"/>
                <w:lang w:val="sv-SE"/>
              </w:rPr>
            </w:pPr>
            <w:r w:rsidRPr="00635891">
              <w:rPr>
                <w:rFonts w:eastAsia="Calibri"/>
                <w:lang w:val="sv-SE"/>
              </w:rPr>
              <w:t>LV28 HABA 0001 4020 5042 7</w:t>
            </w:r>
          </w:p>
          <w:p w14:paraId="235D33D5" w14:textId="77777777" w:rsidR="00D67F2D" w:rsidRPr="00635891" w:rsidRDefault="00D67F2D" w:rsidP="004054E0">
            <w:pPr>
              <w:spacing w:line="256" w:lineRule="auto"/>
              <w:rPr>
                <w:rFonts w:eastAsia="Calibri"/>
              </w:rPr>
            </w:pPr>
          </w:p>
        </w:tc>
        <w:tc>
          <w:tcPr>
            <w:tcW w:w="4721" w:type="dxa"/>
          </w:tcPr>
          <w:p w14:paraId="499A39DC" w14:textId="77777777" w:rsidR="00D67F2D" w:rsidRPr="00635891" w:rsidRDefault="00D67F2D" w:rsidP="004054E0">
            <w:pPr>
              <w:widowControl w:val="0"/>
              <w:suppressAutoHyphens/>
              <w:rPr>
                <w:rFonts w:eastAsia="Lucida Sans Unicode"/>
                <w:b/>
                <w:bCs/>
                <w:kern w:val="1"/>
              </w:rPr>
            </w:pPr>
            <w:r w:rsidRPr="00635891">
              <w:rPr>
                <w:rFonts w:eastAsia="Lucida Sans Unicode"/>
                <w:b/>
                <w:bCs/>
                <w:kern w:val="1"/>
              </w:rPr>
              <w:t>SIA “Dobeles namsaimnieks”</w:t>
            </w:r>
          </w:p>
          <w:p w14:paraId="3CAA91B3" w14:textId="77777777" w:rsidR="00D67F2D" w:rsidRPr="00635891" w:rsidRDefault="00D67F2D" w:rsidP="004054E0">
            <w:pPr>
              <w:widowControl w:val="0"/>
              <w:suppressAutoHyphens/>
              <w:rPr>
                <w:rFonts w:eastAsia="Lucida Sans Unicode"/>
                <w:kern w:val="1"/>
              </w:rPr>
            </w:pPr>
            <w:r w:rsidRPr="00635891">
              <w:rPr>
                <w:rFonts w:eastAsia="Lucida Sans Unicode"/>
                <w:kern w:val="1"/>
              </w:rPr>
              <w:t>Reģistrācijas Nr. 48503021348</w:t>
            </w:r>
          </w:p>
          <w:p w14:paraId="76A465A1" w14:textId="77777777" w:rsidR="00D67F2D" w:rsidRPr="00635891" w:rsidRDefault="00D67F2D" w:rsidP="004054E0">
            <w:pPr>
              <w:widowControl w:val="0"/>
              <w:suppressAutoHyphens/>
              <w:rPr>
                <w:rFonts w:eastAsia="Lucida Sans Unicode"/>
                <w:kern w:val="1"/>
              </w:rPr>
            </w:pPr>
            <w:r w:rsidRPr="00635891">
              <w:rPr>
                <w:rFonts w:eastAsia="Lucida Sans Unicode"/>
                <w:kern w:val="1"/>
              </w:rPr>
              <w:t>Zaļā iela 3, Dobele</w:t>
            </w:r>
          </w:p>
          <w:p w14:paraId="1BDBB705" w14:textId="77777777" w:rsidR="00D67F2D" w:rsidRPr="00635891" w:rsidRDefault="00D67F2D" w:rsidP="004054E0">
            <w:pPr>
              <w:widowControl w:val="0"/>
              <w:suppressAutoHyphens/>
              <w:rPr>
                <w:rFonts w:eastAsia="Lucida Sans Unicode"/>
                <w:kern w:val="1"/>
              </w:rPr>
            </w:pPr>
            <w:r w:rsidRPr="00635891">
              <w:rPr>
                <w:rFonts w:eastAsia="Lucida Sans Unicode"/>
                <w:kern w:val="1"/>
              </w:rPr>
              <w:t>Dobeles nov., LV - 3701</w:t>
            </w:r>
          </w:p>
          <w:p w14:paraId="5708F316" w14:textId="77777777" w:rsidR="00D67F2D" w:rsidRPr="00635891" w:rsidRDefault="00D67F2D" w:rsidP="004054E0">
            <w:pPr>
              <w:widowControl w:val="0"/>
              <w:suppressAutoHyphens/>
              <w:rPr>
                <w:rFonts w:eastAsia="Lucida Sans Unicode"/>
                <w:kern w:val="1"/>
              </w:rPr>
            </w:pPr>
            <w:r w:rsidRPr="00635891">
              <w:rPr>
                <w:rFonts w:eastAsia="Lucida Sans Unicode"/>
                <w:kern w:val="1"/>
              </w:rPr>
              <w:t>SEB banka Dobeles filiāle,  UNLALV2X</w:t>
            </w:r>
          </w:p>
          <w:p w14:paraId="0D627CA5" w14:textId="77777777" w:rsidR="00D67F2D" w:rsidRPr="00635891" w:rsidRDefault="00D67F2D" w:rsidP="004054E0">
            <w:pPr>
              <w:widowControl w:val="0"/>
              <w:suppressAutoHyphens/>
              <w:rPr>
                <w:rFonts w:eastAsia="Lucida Sans Unicode"/>
                <w:kern w:val="1"/>
              </w:rPr>
            </w:pPr>
            <w:r w:rsidRPr="00635891">
              <w:rPr>
                <w:rFonts w:eastAsia="Lucida Sans Unicode"/>
                <w:kern w:val="1"/>
              </w:rPr>
              <w:t>LV91 UNLA 0006 0005 0840 7</w:t>
            </w:r>
          </w:p>
          <w:p w14:paraId="16547DC4" w14:textId="77777777" w:rsidR="00D67F2D" w:rsidRPr="00635891" w:rsidRDefault="00D67F2D" w:rsidP="004054E0">
            <w:pPr>
              <w:spacing w:line="256" w:lineRule="auto"/>
              <w:rPr>
                <w:rFonts w:eastAsia="Calibri"/>
              </w:rPr>
            </w:pPr>
          </w:p>
        </w:tc>
      </w:tr>
      <w:tr w:rsidR="00D67F2D" w:rsidRPr="00635891" w14:paraId="02FA46B9" w14:textId="77777777" w:rsidTr="004054E0">
        <w:trPr>
          <w:jc w:val="center"/>
        </w:trPr>
        <w:tc>
          <w:tcPr>
            <w:tcW w:w="4721" w:type="dxa"/>
          </w:tcPr>
          <w:p w14:paraId="6594DE8B" w14:textId="77777777" w:rsidR="00D67F2D" w:rsidRPr="00635891" w:rsidRDefault="00D67F2D" w:rsidP="004054E0">
            <w:pPr>
              <w:spacing w:line="256" w:lineRule="auto"/>
              <w:rPr>
                <w:rFonts w:eastAsia="Calibri"/>
              </w:rPr>
            </w:pPr>
            <w:r w:rsidRPr="00635891">
              <w:rPr>
                <w:rFonts w:eastAsia="Calibri"/>
              </w:rPr>
              <w:t>Dobeles novada</w:t>
            </w:r>
          </w:p>
          <w:p w14:paraId="1B2A5E74" w14:textId="77777777" w:rsidR="00D67F2D" w:rsidRPr="00635891" w:rsidRDefault="00D67F2D" w:rsidP="004054E0">
            <w:pPr>
              <w:spacing w:line="256" w:lineRule="auto"/>
              <w:rPr>
                <w:rFonts w:eastAsia="Calibri"/>
              </w:rPr>
            </w:pPr>
            <w:r w:rsidRPr="00635891">
              <w:rPr>
                <w:rFonts w:eastAsia="Calibri"/>
              </w:rPr>
              <w:t>domes priekšsēdētājs</w:t>
            </w:r>
          </w:p>
          <w:p w14:paraId="43764775" w14:textId="77777777" w:rsidR="00D67F2D" w:rsidRPr="00635891" w:rsidRDefault="00D67F2D" w:rsidP="004054E0">
            <w:pPr>
              <w:spacing w:line="256" w:lineRule="auto"/>
              <w:rPr>
                <w:rFonts w:eastAsia="Calibri"/>
              </w:rPr>
            </w:pPr>
          </w:p>
          <w:p w14:paraId="2BA019A3" w14:textId="77777777" w:rsidR="00D67F2D" w:rsidRPr="00635891" w:rsidRDefault="00D67F2D" w:rsidP="004054E0">
            <w:pPr>
              <w:spacing w:line="256" w:lineRule="auto"/>
              <w:rPr>
                <w:rFonts w:eastAsia="Calibri"/>
              </w:rPr>
            </w:pPr>
          </w:p>
          <w:p w14:paraId="38045CA7" w14:textId="77777777" w:rsidR="00D67F2D" w:rsidRPr="00635891" w:rsidRDefault="00D67F2D" w:rsidP="004054E0">
            <w:pPr>
              <w:spacing w:line="256" w:lineRule="auto"/>
              <w:rPr>
                <w:rFonts w:eastAsia="Calibri"/>
              </w:rPr>
            </w:pPr>
            <w:r w:rsidRPr="00635891">
              <w:rPr>
                <w:rFonts w:eastAsia="Calibri"/>
              </w:rPr>
              <w:t>______________________Ivars Gorskis</w:t>
            </w:r>
          </w:p>
        </w:tc>
        <w:tc>
          <w:tcPr>
            <w:tcW w:w="4721" w:type="dxa"/>
          </w:tcPr>
          <w:p w14:paraId="1A6355BA" w14:textId="77777777" w:rsidR="00D67F2D" w:rsidRPr="00635891" w:rsidRDefault="00D67F2D" w:rsidP="004054E0">
            <w:pPr>
              <w:widowControl w:val="0"/>
              <w:suppressAutoHyphens/>
              <w:rPr>
                <w:rFonts w:eastAsia="Lucida Sans Unicode"/>
                <w:kern w:val="1"/>
              </w:rPr>
            </w:pPr>
            <w:r w:rsidRPr="00635891">
              <w:rPr>
                <w:rFonts w:eastAsia="Lucida Sans Unicode"/>
                <w:kern w:val="1"/>
              </w:rPr>
              <w:t>SIA “Dobeles namsaimnieks”</w:t>
            </w:r>
          </w:p>
          <w:p w14:paraId="6FDC78FD" w14:textId="77777777" w:rsidR="00D67F2D" w:rsidRPr="00635891" w:rsidRDefault="00D67F2D" w:rsidP="004054E0">
            <w:pPr>
              <w:widowControl w:val="0"/>
              <w:suppressAutoHyphens/>
              <w:rPr>
                <w:rFonts w:eastAsia="Lucida Sans Unicode"/>
                <w:kern w:val="1"/>
              </w:rPr>
            </w:pPr>
            <w:r w:rsidRPr="00635891">
              <w:rPr>
                <w:rFonts w:eastAsia="Lucida Sans Unicode"/>
                <w:kern w:val="1"/>
              </w:rPr>
              <w:t xml:space="preserve"> valdes loceklis</w:t>
            </w:r>
          </w:p>
          <w:p w14:paraId="781A797E" w14:textId="77777777" w:rsidR="00D67F2D" w:rsidRPr="00635891" w:rsidRDefault="00D67F2D" w:rsidP="004054E0">
            <w:pPr>
              <w:widowControl w:val="0"/>
              <w:suppressAutoHyphens/>
              <w:rPr>
                <w:rFonts w:eastAsia="Lucida Sans Unicode"/>
                <w:kern w:val="1"/>
              </w:rPr>
            </w:pPr>
          </w:p>
          <w:p w14:paraId="2AB3D315" w14:textId="77777777" w:rsidR="00D67F2D" w:rsidRPr="00635891" w:rsidRDefault="00D67F2D" w:rsidP="004054E0">
            <w:pPr>
              <w:widowControl w:val="0"/>
              <w:suppressAutoHyphens/>
              <w:rPr>
                <w:rFonts w:eastAsia="Lucida Sans Unicode"/>
                <w:kern w:val="1"/>
              </w:rPr>
            </w:pPr>
          </w:p>
          <w:p w14:paraId="4FB58D4B" w14:textId="77777777" w:rsidR="00D67F2D" w:rsidRPr="00635891" w:rsidRDefault="00D67F2D" w:rsidP="004054E0">
            <w:pPr>
              <w:widowControl w:val="0"/>
              <w:suppressAutoHyphens/>
              <w:rPr>
                <w:rFonts w:eastAsia="Lucida Sans Unicode"/>
                <w:kern w:val="1"/>
              </w:rPr>
            </w:pPr>
            <w:r w:rsidRPr="00635891">
              <w:rPr>
                <w:rFonts w:eastAsia="Lucida Sans Unicode"/>
                <w:kern w:val="1"/>
              </w:rPr>
              <w:t>_____________________  Jānis Audzēvičs</w:t>
            </w:r>
          </w:p>
        </w:tc>
      </w:tr>
    </w:tbl>
    <w:p w14:paraId="5677DDD4" w14:textId="77777777" w:rsidR="00D67F2D" w:rsidRPr="00635891" w:rsidRDefault="00D67F2D" w:rsidP="00D67F2D">
      <w:pPr>
        <w:widowControl w:val="0"/>
        <w:suppressAutoHyphens/>
        <w:spacing w:after="120"/>
        <w:rPr>
          <w:rFonts w:eastAsia="Lucida Sans Unicode"/>
          <w:kern w:val="1"/>
        </w:rPr>
      </w:pPr>
    </w:p>
    <w:p w14:paraId="4F85F7D1" w14:textId="77777777" w:rsidR="00D67F2D" w:rsidRPr="00635891" w:rsidRDefault="00D67F2D" w:rsidP="00D67F2D">
      <w:pPr>
        <w:spacing w:line="257" w:lineRule="auto"/>
        <w:ind w:right="-1"/>
        <w:jc w:val="right"/>
        <w:rPr>
          <w:rFonts w:eastAsia="Calibri"/>
        </w:rPr>
      </w:pPr>
      <w:r w:rsidRPr="00635891">
        <w:rPr>
          <w:rFonts w:eastAsia="Calibri"/>
        </w:rPr>
        <w:br w:type="page"/>
      </w:r>
      <w:r w:rsidRPr="00635891">
        <w:rPr>
          <w:rFonts w:eastAsia="Calibri"/>
        </w:rPr>
        <w:lastRenderedPageBreak/>
        <w:t>1. pielikums</w:t>
      </w:r>
    </w:p>
    <w:p w14:paraId="6180E9AF" w14:textId="77777777" w:rsidR="00D67F2D" w:rsidRPr="00635891" w:rsidRDefault="00D67F2D" w:rsidP="00D67F2D">
      <w:pPr>
        <w:spacing w:line="257" w:lineRule="auto"/>
        <w:jc w:val="right"/>
        <w:rPr>
          <w:rFonts w:eastAsia="Calibri"/>
        </w:rPr>
      </w:pPr>
      <w:r w:rsidRPr="00635891">
        <w:rPr>
          <w:rFonts w:eastAsia="Calibri"/>
        </w:rPr>
        <w:t xml:space="preserve">                                                                       01.03.2022. </w:t>
      </w:r>
    </w:p>
    <w:p w14:paraId="2991D9D5" w14:textId="77777777" w:rsidR="00D67F2D" w:rsidRPr="00635891" w:rsidRDefault="00D67F2D" w:rsidP="00D67F2D">
      <w:pPr>
        <w:spacing w:line="257" w:lineRule="auto"/>
        <w:jc w:val="right"/>
        <w:rPr>
          <w:rFonts w:eastAsia="Calibri"/>
        </w:rPr>
      </w:pPr>
      <w:r w:rsidRPr="00635891">
        <w:rPr>
          <w:rFonts w:eastAsia="Calibri"/>
        </w:rPr>
        <w:t xml:space="preserve">Deleģēšanas līgumam Nr. ___/4.3.-2022                    </w:t>
      </w:r>
    </w:p>
    <w:p w14:paraId="5B5E9280" w14:textId="77777777" w:rsidR="00D67F2D" w:rsidRPr="00635891" w:rsidRDefault="00D67F2D" w:rsidP="00D67F2D">
      <w:pPr>
        <w:spacing w:line="256" w:lineRule="auto"/>
        <w:rPr>
          <w:rFonts w:eastAsia="Calibri"/>
        </w:rPr>
      </w:pPr>
    </w:p>
    <w:p w14:paraId="56271556" w14:textId="77777777" w:rsidR="00D67F2D" w:rsidRPr="00635891" w:rsidRDefault="00D67F2D" w:rsidP="00D67F2D">
      <w:pPr>
        <w:spacing w:line="256" w:lineRule="auto"/>
        <w:ind w:right="-766"/>
        <w:jc w:val="center"/>
        <w:rPr>
          <w:rFonts w:eastAsia="Calibri"/>
          <w:b/>
          <w:bCs/>
          <w:sz w:val="28"/>
          <w:szCs w:val="28"/>
        </w:rPr>
      </w:pPr>
      <w:r w:rsidRPr="00635891">
        <w:rPr>
          <w:rFonts w:eastAsia="Calibri"/>
          <w:b/>
          <w:bCs/>
          <w:sz w:val="28"/>
          <w:szCs w:val="28"/>
        </w:rPr>
        <w:t>Bērnu rotaļlaukumu uzturēšana, atjaunošana un kopšana Dobeles pilsētā</w:t>
      </w:r>
    </w:p>
    <w:p w14:paraId="346A601B" w14:textId="77777777" w:rsidR="00D67F2D" w:rsidRPr="00635891" w:rsidRDefault="00D67F2D" w:rsidP="00D67F2D">
      <w:pPr>
        <w:suppressAutoHyphens/>
        <w:spacing w:line="276" w:lineRule="auto"/>
        <w:jc w:val="both"/>
        <w:rPr>
          <w:rFonts w:eastAsia="Calibri"/>
          <w:lang w:eastAsia="ar-SA"/>
        </w:rPr>
      </w:pPr>
      <w:r w:rsidRPr="00635891">
        <w:rPr>
          <w:rFonts w:eastAsia="Calibri"/>
          <w:lang w:eastAsia="ar-SA"/>
        </w:rPr>
        <w:t>Bērnu rotaļu laukumu uzturēšanā, atjaunošanā un kopšanā Apsaimniekotājam ir pienākums:</w:t>
      </w:r>
    </w:p>
    <w:p w14:paraId="6FF5B9CE" w14:textId="77777777" w:rsidR="00D67F2D" w:rsidRPr="00635891" w:rsidRDefault="00D67F2D" w:rsidP="00D00D42">
      <w:pPr>
        <w:numPr>
          <w:ilvl w:val="0"/>
          <w:numId w:val="45"/>
        </w:numPr>
        <w:spacing w:line="276" w:lineRule="auto"/>
        <w:jc w:val="both"/>
        <w:rPr>
          <w:rFonts w:eastAsia="Calibri"/>
          <w:lang w:eastAsia="ar-SA"/>
        </w:rPr>
      </w:pPr>
      <w:r w:rsidRPr="00635891">
        <w:rPr>
          <w:rFonts w:eastAsia="Calibri"/>
          <w:lang w:eastAsia="ar-SA"/>
        </w:rPr>
        <w:t>nodrošināt Patērētāju tiesību aizsardzības centra (turpmāk – PTAC)) “</w:t>
      </w:r>
      <w:hyperlink r:id="rId107" w:history="1">
        <w:r w:rsidRPr="008E627E">
          <w:rPr>
            <w:rFonts w:eastAsia="Calibri"/>
            <w:lang w:eastAsia="ar-SA"/>
          </w:rPr>
          <w:t>Vadlīnijas bērnu spēļu laukumu valdītājiem/apsaimniekotājiem par drošuma prasībām bērnu spēļu laukumiem publiskai lietošanai</w:t>
        </w:r>
      </w:hyperlink>
      <w:r w:rsidRPr="008E627E">
        <w:rPr>
          <w:rFonts w:eastAsia="Calibri"/>
          <w:lang w:eastAsia="ar-SA"/>
        </w:rPr>
        <w:t>”</w:t>
      </w:r>
      <w:r w:rsidRPr="00635891">
        <w:rPr>
          <w:rFonts w:eastAsia="Calibri"/>
          <w:lang w:eastAsia="ar-SA"/>
        </w:rPr>
        <w:t xml:space="preserve"> ievērošanu un izpildi;</w:t>
      </w:r>
    </w:p>
    <w:p w14:paraId="40E61769" w14:textId="77777777" w:rsidR="00D67F2D" w:rsidRPr="00635891" w:rsidRDefault="00D67F2D" w:rsidP="00D00D42">
      <w:pPr>
        <w:numPr>
          <w:ilvl w:val="0"/>
          <w:numId w:val="45"/>
        </w:numPr>
        <w:spacing w:line="276" w:lineRule="auto"/>
        <w:jc w:val="both"/>
        <w:rPr>
          <w:rFonts w:eastAsia="Calibri"/>
          <w:lang w:eastAsia="ar-SA"/>
        </w:rPr>
      </w:pPr>
      <w:r w:rsidRPr="00635891">
        <w:rPr>
          <w:rFonts w:eastAsia="Calibri"/>
          <w:lang w:eastAsia="ar-SA"/>
        </w:rPr>
        <w:t>PTAC organizēta audita gadījumā rūpēties par audita sekmīgu norisi un konstatēto iespējamo trūkumu gadījumā nodrošināt to nekavējošu novēršanu;</w:t>
      </w:r>
    </w:p>
    <w:p w14:paraId="561CEF7C" w14:textId="77777777" w:rsidR="00D67F2D" w:rsidRPr="00635891" w:rsidRDefault="00D67F2D" w:rsidP="00D00D42">
      <w:pPr>
        <w:numPr>
          <w:ilvl w:val="0"/>
          <w:numId w:val="45"/>
        </w:numPr>
        <w:spacing w:line="276" w:lineRule="auto"/>
        <w:jc w:val="both"/>
        <w:rPr>
          <w:rFonts w:eastAsia="Calibri"/>
          <w:lang w:eastAsia="ar-SA"/>
        </w:rPr>
      </w:pPr>
      <w:r w:rsidRPr="00635891">
        <w:rPr>
          <w:rFonts w:eastAsia="Calibri"/>
          <w:lang w:eastAsia="ar-SA"/>
        </w:rPr>
        <w:t>atbilstoši MK noteikumiem Nr.18 no 07.01.2020. ”Spēļu un rekreācijas laukumu drošuma noteikumi 17.5 un 17.6 apakšpunktā noteiktajam bērnu rotaļu laukumos veikt regulāru vizuālu pārbaudi, kuru veic atbilstoši laukuma noslodzei, specifikai un iespējamiem riskiem, tās ietvaros pārbaudot iekārtu, to detaļu un laukuma pārklājuma vispārējo stāvokli, konstatē defektus un acīmredzamus apdraudējumus (ja tādi ir), ko izraisījusi mantas bojāšana, lietošanas apstākļi vai laika apstākļi;</w:t>
      </w:r>
    </w:p>
    <w:p w14:paraId="2F1C47CE" w14:textId="77777777" w:rsidR="00D67F2D" w:rsidRPr="00635891" w:rsidRDefault="00D67F2D" w:rsidP="00D00D42">
      <w:pPr>
        <w:numPr>
          <w:ilvl w:val="0"/>
          <w:numId w:val="45"/>
        </w:numPr>
        <w:jc w:val="both"/>
        <w:rPr>
          <w:rFonts w:eastAsia="Calibri"/>
          <w:lang w:eastAsia="ar-SA"/>
        </w:rPr>
      </w:pPr>
      <w:r w:rsidRPr="00635891">
        <w:rPr>
          <w:rFonts w:eastAsia="Calibri"/>
          <w:lang w:eastAsia="ar-SA"/>
        </w:rPr>
        <w:t>savlaicīgi konstatēt bojājumus, veikt nepieciešamos darbus to atjaunošanā, vajadzības gadījumā pieaicinot sertificētus speciālistus. Lai novērstu nelaimes gadījumu rašanos, norobežot bojāto iekārtu lietošanu;</w:t>
      </w:r>
    </w:p>
    <w:p w14:paraId="6AFB88EB" w14:textId="77777777" w:rsidR="00D67F2D" w:rsidRPr="00635891" w:rsidRDefault="00D67F2D" w:rsidP="00D00D42">
      <w:pPr>
        <w:numPr>
          <w:ilvl w:val="0"/>
          <w:numId w:val="45"/>
        </w:numPr>
        <w:jc w:val="both"/>
        <w:rPr>
          <w:rFonts w:eastAsia="Calibri"/>
          <w:lang w:eastAsia="ar-SA"/>
        </w:rPr>
      </w:pPr>
      <w:r w:rsidRPr="00635891">
        <w:rPr>
          <w:rFonts w:eastAsia="Calibri"/>
          <w:lang w:eastAsia="ar-SA"/>
        </w:rPr>
        <w:t>iekārtu nolietošanās gadījumā, vai uzskatot par nelietderīgu veikt lielus ieguldījumus remontā, ziņot pašvaldības Komunālajai nodaļas atbildīgam speciālistam par iekāru nomaiņu;</w:t>
      </w:r>
    </w:p>
    <w:p w14:paraId="4EC08C77" w14:textId="77777777" w:rsidR="00D67F2D" w:rsidRPr="00635891" w:rsidRDefault="00D67F2D" w:rsidP="00D00D42">
      <w:pPr>
        <w:numPr>
          <w:ilvl w:val="0"/>
          <w:numId w:val="45"/>
        </w:numPr>
        <w:jc w:val="both"/>
        <w:rPr>
          <w:rFonts w:eastAsia="Calibri"/>
          <w:lang w:eastAsia="ar-SA"/>
        </w:rPr>
      </w:pPr>
      <w:r w:rsidRPr="00635891">
        <w:rPr>
          <w:rFonts w:eastAsia="Calibri"/>
          <w:lang w:eastAsia="ar-SA"/>
        </w:rPr>
        <w:t>sekot līdzi un regulāri atjaunot rotaļu laukumu pārklājuma atbilstību (lapu koka šķelda fr.5-30 mm, skalotā smilts fr.0.2-2mm), kā arī to regulāri līdzināt;</w:t>
      </w:r>
    </w:p>
    <w:p w14:paraId="4BD99D0D" w14:textId="77777777" w:rsidR="00D67F2D" w:rsidRPr="00635891" w:rsidRDefault="00D67F2D" w:rsidP="00D00D42">
      <w:pPr>
        <w:numPr>
          <w:ilvl w:val="0"/>
          <w:numId w:val="45"/>
        </w:numPr>
        <w:jc w:val="both"/>
        <w:rPr>
          <w:rFonts w:eastAsia="Calibri"/>
          <w:lang w:eastAsia="ar-SA"/>
        </w:rPr>
      </w:pPr>
      <w:r w:rsidRPr="00635891">
        <w:rPr>
          <w:rFonts w:eastAsia="Calibri"/>
          <w:lang w:eastAsia="ar-SA"/>
        </w:rPr>
        <w:t>pavasaros nomainīt smiltis rotaļu laukumu smilšu kastēs, turpmāk smiltis atjaunot, ja smiltis piegružotas un to daudzums samazinājies;</w:t>
      </w:r>
    </w:p>
    <w:p w14:paraId="766AE42B" w14:textId="77777777" w:rsidR="00D67F2D" w:rsidRPr="00635891" w:rsidRDefault="00D67F2D" w:rsidP="00D00D42">
      <w:pPr>
        <w:numPr>
          <w:ilvl w:val="0"/>
          <w:numId w:val="45"/>
        </w:numPr>
        <w:jc w:val="both"/>
        <w:rPr>
          <w:rFonts w:eastAsia="Calibri"/>
          <w:lang w:eastAsia="ar-SA"/>
        </w:rPr>
      </w:pPr>
      <w:r w:rsidRPr="00635891">
        <w:rPr>
          <w:rFonts w:eastAsia="Calibri"/>
          <w:lang w:eastAsia="ar-SA"/>
        </w:rPr>
        <w:t>uzturēt atkritumu urnas un soliņus labā kvalitātē, tos nomainot, remontējot un atjaunojot krāsojumu;</w:t>
      </w:r>
    </w:p>
    <w:p w14:paraId="7DC04DC3" w14:textId="77777777" w:rsidR="00D67F2D" w:rsidRPr="00635891" w:rsidRDefault="00D67F2D" w:rsidP="00D00D42">
      <w:pPr>
        <w:numPr>
          <w:ilvl w:val="0"/>
          <w:numId w:val="45"/>
        </w:numPr>
        <w:jc w:val="both"/>
        <w:rPr>
          <w:rFonts w:eastAsia="Calibri"/>
          <w:lang w:eastAsia="ar-SA"/>
        </w:rPr>
      </w:pPr>
      <w:r w:rsidRPr="00635891">
        <w:rPr>
          <w:rFonts w:eastAsia="Calibri"/>
          <w:lang w:eastAsia="ar-SA"/>
        </w:rPr>
        <w:t>nodrošināt sadzīves atkritumu savāšanu un aizvešanu, bruģakmens celiņu slaucīšanu un ravēšanu, zālāju pļaušanu pēc nepieciešamības, kā arī lapu savākšanu rudenī;</w:t>
      </w:r>
    </w:p>
    <w:p w14:paraId="557433B1" w14:textId="77777777" w:rsidR="00D67F2D" w:rsidRPr="00635891" w:rsidRDefault="00D67F2D" w:rsidP="00D00D42">
      <w:pPr>
        <w:numPr>
          <w:ilvl w:val="0"/>
          <w:numId w:val="45"/>
        </w:numPr>
        <w:jc w:val="both"/>
        <w:rPr>
          <w:rFonts w:eastAsia="Calibri"/>
          <w:lang w:eastAsia="ar-SA"/>
        </w:rPr>
      </w:pPr>
      <w:r w:rsidRPr="00635891">
        <w:rPr>
          <w:rFonts w:eastAsia="Calibri"/>
          <w:lang w:eastAsia="ar-SA"/>
        </w:rPr>
        <w:t>ievērot, ka Dobeles pilsētā publiski pieejamos bērnu rotaļu laukumos zāles garums nedrīkst pārsniegt 15 cm garumu.</w:t>
      </w:r>
    </w:p>
    <w:p w14:paraId="65EFDEE5" w14:textId="77777777" w:rsidR="00D67F2D" w:rsidRPr="00635891" w:rsidRDefault="00D67F2D" w:rsidP="00D67F2D">
      <w:pPr>
        <w:spacing w:line="256" w:lineRule="auto"/>
        <w:jc w:val="both"/>
        <w:rPr>
          <w:rFonts w:eastAsia="Calibri"/>
        </w:rPr>
      </w:pPr>
    </w:p>
    <w:tbl>
      <w:tblPr>
        <w:tblW w:w="8505"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1"/>
        <w:gridCol w:w="2410"/>
        <w:gridCol w:w="992"/>
        <w:gridCol w:w="2552"/>
      </w:tblGrid>
      <w:tr w:rsidR="00D67F2D" w:rsidRPr="00635891" w14:paraId="0CBAA1A1" w14:textId="77777777" w:rsidTr="004054E0">
        <w:trPr>
          <w:trHeight w:val="300"/>
        </w:trPr>
        <w:tc>
          <w:tcPr>
            <w:tcW w:w="255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3E46EFFA" w14:textId="77777777" w:rsidR="00D67F2D" w:rsidRPr="00635891" w:rsidRDefault="00D67F2D" w:rsidP="004054E0">
            <w:pPr>
              <w:spacing w:line="256" w:lineRule="auto"/>
              <w:jc w:val="center"/>
              <w:rPr>
                <w:rFonts w:eastAsia="Calibri"/>
                <w:b/>
                <w:bCs/>
                <w:color w:val="3F3F3F"/>
              </w:rPr>
            </w:pPr>
            <w:r w:rsidRPr="00635891">
              <w:rPr>
                <w:rFonts w:eastAsia="Calibri"/>
                <w:b/>
                <w:bCs/>
                <w:color w:val="3F3F3F"/>
              </w:rPr>
              <w:t>Laukuma piesaiste</w:t>
            </w:r>
          </w:p>
        </w:tc>
        <w:tc>
          <w:tcPr>
            <w:tcW w:w="2410"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42711C2B" w14:textId="77777777" w:rsidR="00D67F2D" w:rsidRPr="00635891" w:rsidRDefault="00D67F2D" w:rsidP="004054E0">
            <w:pPr>
              <w:spacing w:line="256" w:lineRule="auto"/>
              <w:jc w:val="center"/>
              <w:rPr>
                <w:rFonts w:eastAsia="Calibri"/>
                <w:b/>
                <w:bCs/>
                <w:color w:val="3F3F3F"/>
              </w:rPr>
            </w:pPr>
            <w:r w:rsidRPr="00635891">
              <w:rPr>
                <w:rFonts w:eastAsia="Calibri"/>
                <w:b/>
                <w:bCs/>
                <w:color w:val="3F3F3F"/>
              </w:rPr>
              <w:t>Laukuma adrese</w:t>
            </w:r>
          </w:p>
        </w:tc>
        <w:tc>
          <w:tcPr>
            <w:tcW w:w="99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08526901" w14:textId="77777777" w:rsidR="00D67F2D" w:rsidRPr="00635891" w:rsidRDefault="00D67F2D" w:rsidP="004054E0">
            <w:pPr>
              <w:spacing w:line="256" w:lineRule="auto"/>
              <w:jc w:val="center"/>
              <w:rPr>
                <w:rFonts w:eastAsia="Calibri"/>
                <w:b/>
                <w:bCs/>
                <w:color w:val="3F3F3F"/>
              </w:rPr>
            </w:pPr>
            <w:r w:rsidRPr="00635891">
              <w:rPr>
                <w:rFonts w:eastAsia="Calibri"/>
                <w:b/>
                <w:bCs/>
                <w:color w:val="3F3F3F"/>
              </w:rPr>
              <w:t>Platība m2</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92F47F" w14:textId="77777777" w:rsidR="00D67F2D" w:rsidRPr="00635891" w:rsidRDefault="00D67F2D" w:rsidP="004054E0">
            <w:pPr>
              <w:spacing w:line="256" w:lineRule="auto"/>
              <w:jc w:val="center"/>
              <w:rPr>
                <w:rFonts w:eastAsia="Calibri"/>
                <w:b/>
                <w:bCs/>
                <w:color w:val="3F3F3F"/>
              </w:rPr>
            </w:pPr>
            <w:r w:rsidRPr="00635891">
              <w:rPr>
                <w:rFonts w:eastAsia="Calibri"/>
                <w:b/>
                <w:bCs/>
                <w:color w:val="3F3F3F"/>
              </w:rPr>
              <w:t>Plānoto uzturēšanas darbu izmaksas, EUR</w:t>
            </w:r>
          </w:p>
        </w:tc>
      </w:tr>
      <w:tr w:rsidR="00D67F2D" w:rsidRPr="00635891" w14:paraId="624CD9B5" w14:textId="77777777" w:rsidTr="004054E0">
        <w:trPr>
          <w:trHeight w:val="300"/>
        </w:trPr>
        <w:tc>
          <w:tcPr>
            <w:tcW w:w="25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ED749C5" w14:textId="77777777" w:rsidR="00D67F2D" w:rsidRPr="00635891" w:rsidRDefault="00D67F2D" w:rsidP="004054E0">
            <w:pPr>
              <w:spacing w:line="256" w:lineRule="auto"/>
              <w:jc w:val="center"/>
              <w:rPr>
                <w:rFonts w:eastAsia="Calibri"/>
                <w:color w:val="000000"/>
              </w:rPr>
            </w:pPr>
            <w:r w:rsidRPr="00635891">
              <w:rPr>
                <w:rFonts w:eastAsia="Calibri"/>
                <w:color w:val="000000"/>
              </w:rPr>
              <w:t>Zaļā iela 13, Zaļā iela 21</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435F1D1" w14:textId="77777777" w:rsidR="00D67F2D" w:rsidRPr="00635891" w:rsidRDefault="00D67F2D" w:rsidP="004054E0">
            <w:pPr>
              <w:spacing w:line="256" w:lineRule="auto"/>
              <w:jc w:val="center"/>
              <w:rPr>
                <w:rFonts w:eastAsia="Calibri"/>
                <w:color w:val="000000"/>
              </w:rPr>
            </w:pPr>
            <w:r w:rsidRPr="00635891">
              <w:rPr>
                <w:rFonts w:eastAsia="Calibri"/>
                <w:color w:val="000000"/>
              </w:rPr>
              <w:t>Zaļā iela 19A</w:t>
            </w:r>
          </w:p>
        </w:tc>
        <w:tc>
          <w:tcPr>
            <w:tcW w:w="99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48AC474" w14:textId="77777777" w:rsidR="00D67F2D" w:rsidRPr="00635891" w:rsidRDefault="00D67F2D" w:rsidP="004054E0">
            <w:pPr>
              <w:spacing w:line="256" w:lineRule="auto"/>
              <w:jc w:val="center"/>
              <w:rPr>
                <w:rFonts w:eastAsia="Calibri"/>
                <w:color w:val="000000"/>
              </w:rPr>
            </w:pPr>
            <w:r w:rsidRPr="00635891">
              <w:rPr>
                <w:rFonts w:eastAsia="Calibri"/>
                <w:color w:val="000000"/>
              </w:rPr>
              <w:t>865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A9F74B3" w14:textId="77777777" w:rsidR="00D67F2D" w:rsidRPr="00635891" w:rsidRDefault="00D67F2D" w:rsidP="004054E0">
            <w:pPr>
              <w:spacing w:line="256" w:lineRule="auto"/>
              <w:jc w:val="center"/>
              <w:rPr>
                <w:rFonts w:eastAsia="Calibri"/>
                <w:color w:val="000000"/>
              </w:rPr>
            </w:pPr>
            <w:r w:rsidRPr="00635891">
              <w:rPr>
                <w:rFonts w:eastAsia="Calibri"/>
                <w:color w:val="000000"/>
              </w:rPr>
              <w:t>855.00</w:t>
            </w:r>
          </w:p>
        </w:tc>
      </w:tr>
      <w:tr w:rsidR="00D67F2D" w:rsidRPr="00635891" w14:paraId="7BE3317C" w14:textId="77777777" w:rsidTr="004054E0">
        <w:trPr>
          <w:trHeight w:val="300"/>
        </w:trPr>
        <w:tc>
          <w:tcPr>
            <w:tcW w:w="2551" w:type="dxa"/>
            <w:vMerge w:val="restar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948D710" w14:textId="77777777" w:rsidR="00D67F2D" w:rsidRPr="00635891" w:rsidRDefault="00D67F2D" w:rsidP="004054E0">
            <w:pPr>
              <w:spacing w:line="256" w:lineRule="auto"/>
              <w:jc w:val="center"/>
              <w:rPr>
                <w:rFonts w:eastAsia="Calibri"/>
                <w:color w:val="000000"/>
              </w:rPr>
            </w:pPr>
            <w:r w:rsidRPr="00635891">
              <w:rPr>
                <w:rFonts w:eastAsia="Calibri"/>
                <w:color w:val="000000"/>
              </w:rPr>
              <w:t>Zaļā iela 28, Zaļā iela 34</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A6F4047" w14:textId="77777777" w:rsidR="00D67F2D" w:rsidRPr="00635891" w:rsidRDefault="00D67F2D" w:rsidP="004054E0">
            <w:pPr>
              <w:spacing w:line="256" w:lineRule="auto"/>
              <w:jc w:val="center"/>
              <w:rPr>
                <w:rFonts w:eastAsia="Calibri"/>
                <w:color w:val="000000"/>
              </w:rPr>
            </w:pPr>
            <w:r w:rsidRPr="00635891">
              <w:rPr>
                <w:rFonts w:eastAsia="Calibri"/>
                <w:color w:val="000000"/>
              </w:rPr>
              <w:t>Skolas iela 37A</w:t>
            </w:r>
          </w:p>
        </w:tc>
        <w:tc>
          <w:tcPr>
            <w:tcW w:w="992" w:type="dxa"/>
            <w:vMerge w:val="restar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901B7DC" w14:textId="77777777" w:rsidR="00D67F2D" w:rsidRPr="00635891" w:rsidRDefault="00D67F2D" w:rsidP="004054E0">
            <w:pPr>
              <w:spacing w:line="256" w:lineRule="auto"/>
              <w:jc w:val="center"/>
              <w:rPr>
                <w:rFonts w:eastAsia="Calibri"/>
                <w:color w:val="000000"/>
              </w:rPr>
            </w:pPr>
            <w:r w:rsidRPr="00635891">
              <w:rPr>
                <w:rFonts w:eastAsia="Calibri"/>
                <w:color w:val="000000"/>
              </w:rPr>
              <w:t>1720</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31F76B7C" w14:textId="77777777" w:rsidR="00D67F2D" w:rsidRPr="00635891" w:rsidRDefault="00D67F2D" w:rsidP="004054E0">
            <w:pPr>
              <w:spacing w:line="256" w:lineRule="auto"/>
              <w:jc w:val="center"/>
              <w:rPr>
                <w:rFonts w:eastAsia="Calibri"/>
                <w:color w:val="000000"/>
              </w:rPr>
            </w:pPr>
            <w:r w:rsidRPr="00635891">
              <w:rPr>
                <w:rFonts w:eastAsia="Calibri"/>
                <w:color w:val="000000"/>
              </w:rPr>
              <w:t>855.00</w:t>
            </w:r>
          </w:p>
        </w:tc>
      </w:tr>
      <w:tr w:rsidR="00D67F2D" w:rsidRPr="00635891" w14:paraId="632F06D1" w14:textId="77777777" w:rsidTr="004054E0">
        <w:trPr>
          <w:trHeight w:val="4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EE6026" w14:textId="77777777" w:rsidR="00D67F2D" w:rsidRPr="00635891" w:rsidRDefault="00D67F2D" w:rsidP="004054E0">
            <w:pPr>
              <w:spacing w:line="256" w:lineRule="auto"/>
              <w:rPr>
                <w:rFonts w:eastAsia="Calibri"/>
                <w:color w:val="000000"/>
              </w:rPr>
            </w:pP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4EB869E" w14:textId="77777777" w:rsidR="00D67F2D" w:rsidRPr="00635891" w:rsidRDefault="00D67F2D" w:rsidP="004054E0">
            <w:pPr>
              <w:spacing w:line="256" w:lineRule="auto"/>
              <w:jc w:val="center"/>
              <w:rPr>
                <w:rFonts w:eastAsia="Calibri"/>
                <w:color w:val="000000"/>
              </w:rPr>
            </w:pPr>
            <w:r w:rsidRPr="00635891">
              <w:rPr>
                <w:rFonts w:eastAsia="Calibri"/>
                <w:color w:val="000000"/>
              </w:rPr>
              <w:t>Zaļā iela 32A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983C0E" w14:textId="77777777" w:rsidR="00D67F2D" w:rsidRPr="00635891" w:rsidRDefault="00D67F2D" w:rsidP="004054E0">
            <w:pPr>
              <w:spacing w:line="256" w:lineRule="auto"/>
              <w:rPr>
                <w:rFonts w:eastAsia="Calibr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44CB10" w14:textId="77777777" w:rsidR="00D67F2D" w:rsidRPr="00635891" w:rsidRDefault="00D67F2D" w:rsidP="004054E0">
            <w:pPr>
              <w:spacing w:line="256" w:lineRule="auto"/>
              <w:rPr>
                <w:rFonts w:eastAsia="Calibri"/>
                <w:color w:val="000000"/>
              </w:rPr>
            </w:pPr>
          </w:p>
        </w:tc>
      </w:tr>
      <w:tr w:rsidR="00D67F2D" w:rsidRPr="00635891" w14:paraId="02ECD66B" w14:textId="77777777" w:rsidTr="004054E0">
        <w:trPr>
          <w:trHeight w:val="300"/>
        </w:trPr>
        <w:tc>
          <w:tcPr>
            <w:tcW w:w="25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E25703F" w14:textId="77777777" w:rsidR="00D67F2D" w:rsidRPr="00635891" w:rsidRDefault="00D67F2D" w:rsidP="004054E0">
            <w:pPr>
              <w:spacing w:line="256" w:lineRule="auto"/>
              <w:jc w:val="center"/>
              <w:rPr>
                <w:rFonts w:eastAsia="Calibri"/>
                <w:color w:val="000000"/>
              </w:rPr>
            </w:pPr>
            <w:r w:rsidRPr="00635891">
              <w:rPr>
                <w:rFonts w:eastAsia="Calibri"/>
                <w:color w:val="000000"/>
              </w:rPr>
              <w:t>Krasta iela 8</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D4FDF14" w14:textId="77777777" w:rsidR="00D67F2D" w:rsidRPr="00635891" w:rsidRDefault="00D67F2D" w:rsidP="004054E0">
            <w:pPr>
              <w:spacing w:line="256" w:lineRule="auto"/>
              <w:jc w:val="center"/>
              <w:rPr>
                <w:rFonts w:eastAsia="Calibri"/>
                <w:color w:val="000000"/>
              </w:rPr>
            </w:pPr>
            <w:r w:rsidRPr="00635891">
              <w:rPr>
                <w:rFonts w:eastAsia="Calibri"/>
                <w:color w:val="000000"/>
              </w:rPr>
              <w:t>Krasta iela  8A</w:t>
            </w:r>
          </w:p>
        </w:tc>
        <w:tc>
          <w:tcPr>
            <w:tcW w:w="99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C2DD2F7" w14:textId="77777777" w:rsidR="00D67F2D" w:rsidRPr="00635891" w:rsidRDefault="00D67F2D" w:rsidP="004054E0">
            <w:pPr>
              <w:spacing w:line="256" w:lineRule="auto"/>
              <w:jc w:val="center"/>
              <w:rPr>
                <w:rFonts w:eastAsia="Calibri"/>
                <w:color w:val="000000"/>
              </w:rPr>
            </w:pPr>
            <w:r w:rsidRPr="00635891">
              <w:rPr>
                <w:rFonts w:eastAsia="Calibri"/>
                <w:color w:val="000000"/>
              </w:rPr>
              <w:t>600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5031943" w14:textId="77777777" w:rsidR="00D67F2D" w:rsidRPr="00635891" w:rsidRDefault="00D67F2D" w:rsidP="004054E0">
            <w:pPr>
              <w:spacing w:line="256" w:lineRule="auto"/>
              <w:jc w:val="center"/>
              <w:rPr>
                <w:rFonts w:eastAsia="Calibri"/>
                <w:color w:val="000000"/>
              </w:rPr>
            </w:pPr>
            <w:r w:rsidRPr="00635891">
              <w:rPr>
                <w:rFonts w:eastAsia="Calibri"/>
                <w:color w:val="000000"/>
              </w:rPr>
              <w:t>940.00</w:t>
            </w:r>
          </w:p>
        </w:tc>
      </w:tr>
      <w:tr w:rsidR="00D67F2D" w:rsidRPr="00635891" w14:paraId="2A182470" w14:textId="77777777" w:rsidTr="004054E0">
        <w:trPr>
          <w:trHeight w:val="300"/>
        </w:trPr>
        <w:tc>
          <w:tcPr>
            <w:tcW w:w="25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2EA6764" w14:textId="77777777" w:rsidR="00D67F2D" w:rsidRPr="00635891" w:rsidRDefault="00D67F2D" w:rsidP="004054E0">
            <w:pPr>
              <w:spacing w:line="256" w:lineRule="auto"/>
              <w:jc w:val="center"/>
              <w:rPr>
                <w:rFonts w:eastAsia="Calibri"/>
                <w:color w:val="000000"/>
              </w:rPr>
            </w:pPr>
            <w:r w:rsidRPr="00635891">
              <w:rPr>
                <w:rFonts w:eastAsia="Calibri"/>
                <w:color w:val="000000"/>
              </w:rPr>
              <w:t>Krasta iela 13, Meža prospekts 6</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58D3ABB" w14:textId="77777777" w:rsidR="00D67F2D" w:rsidRPr="00635891" w:rsidRDefault="00D67F2D" w:rsidP="004054E0">
            <w:pPr>
              <w:spacing w:line="256" w:lineRule="auto"/>
              <w:jc w:val="center"/>
              <w:rPr>
                <w:rFonts w:eastAsia="Calibri"/>
                <w:color w:val="000000"/>
              </w:rPr>
            </w:pPr>
            <w:r w:rsidRPr="00635891">
              <w:rPr>
                <w:rFonts w:eastAsia="Calibri"/>
                <w:color w:val="000000"/>
              </w:rPr>
              <w:t>Meža prospekts 2A</w:t>
            </w:r>
          </w:p>
        </w:tc>
        <w:tc>
          <w:tcPr>
            <w:tcW w:w="99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612C26C" w14:textId="77777777" w:rsidR="00D67F2D" w:rsidRPr="00635891" w:rsidRDefault="00D67F2D" w:rsidP="004054E0">
            <w:pPr>
              <w:spacing w:line="256" w:lineRule="auto"/>
              <w:jc w:val="center"/>
              <w:rPr>
                <w:rFonts w:eastAsia="Calibri"/>
                <w:color w:val="000000"/>
              </w:rPr>
            </w:pPr>
            <w:r w:rsidRPr="00635891">
              <w:rPr>
                <w:rFonts w:eastAsia="Calibri"/>
                <w:color w:val="000000"/>
              </w:rPr>
              <w:t>1050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8B95C55" w14:textId="77777777" w:rsidR="00D67F2D" w:rsidRPr="00635891" w:rsidRDefault="00D67F2D" w:rsidP="004054E0">
            <w:pPr>
              <w:spacing w:line="256" w:lineRule="auto"/>
              <w:jc w:val="center"/>
              <w:rPr>
                <w:rFonts w:eastAsia="Calibri"/>
                <w:color w:val="000000"/>
              </w:rPr>
            </w:pPr>
            <w:r w:rsidRPr="00635891">
              <w:rPr>
                <w:rFonts w:eastAsia="Calibri"/>
                <w:color w:val="000000"/>
              </w:rPr>
              <w:t>1600.00</w:t>
            </w:r>
          </w:p>
        </w:tc>
      </w:tr>
      <w:tr w:rsidR="00D67F2D" w:rsidRPr="00635891" w14:paraId="3AAD9F23" w14:textId="77777777" w:rsidTr="004054E0">
        <w:trPr>
          <w:trHeight w:val="300"/>
        </w:trPr>
        <w:tc>
          <w:tcPr>
            <w:tcW w:w="25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B3AA451" w14:textId="77777777" w:rsidR="00D67F2D" w:rsidRPr="00635891" w:rsidRDefault="00D67F2D" w:rsidP="004054E0">
            <w:pPr>
              <w:spacing w:line="256" w:lineRule="auto"/>
              <w:jc w:val="center"/>
              <w:rPr>
                <w:rFonts w:eastAsia="Calibri"/>
                <w:color w:val="000000"/>
              </w:rPr>
            </w:pPr>
            <w:r w:rsidRPr="00635891">
              <w:rPr>
                <w:rFonts w:eastAsia="Calibri"/>
                <w:color w:val="000000"/>
              </w:rPr>
              <w:t>Ausmas iela 1, Ausmas iela 19</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3BEAA25" w14:textId="77777777" w:rsidR="00D67F2D" w:rsidRPr="00635891" w:rsidRDefault="00D67F2D" w:rsidP="004054E0">
            <w:pPr>
              <w:spacing w:line="256" w:lineRule="auto"/>
              <w:jc w:val="center"/>
              <w:rPr>
                <w:rFonts w:eastAsia="Calibri"/>
                <w:color w:val="000000"/>
              </w:rPr>
            </w:pPr>
            <w:r w:rsidRPr="00635891">
              <w:rPr>
                <w:rFonts w:eastAsia="Calibri"/>
                <w:color w:val="000000"/>
              </w:rPr>
              <w:t>Ausmas iela 3A</w:t>
            </w:r>
          </w:p>
        </w:tc>
        <w:tc>
          <w:tcPr>
            <w:tcW w:w="99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4920484" w14:textId="77777777" w:rsidR="00D67F2D" w:rsidRPr="00635891" w:rsidRDefault="00D67F2D" w:rsidP="004054E0">
            <w:pPr>
              <w:spacing w:line="256" w:lineRule="auto"/>
              <w:jc w:val="center"/>
              <w:rPr>
                <w:rFonts w:eastAsia="Calibri"/>
                <w:color w:val="000000"/>
              </w:rPr>
            </w:pPr>
            <w:r w:rsidRPr="00635891">
              <w:rPr>
                <w:rFonts w:eastAsia="Calibri"/>
                <w:color w:val="000000"/>
              </w:rPr>
              <w:t>525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0C402D6" w14:textId="77777777" w:rsidR="00D67F2D" w:rsidRPr="00635891" w:rsidRDefault="00D67F2D" w:rsidP="004054E0">
            <w:pPr>
              <w:spacing w:line="256" w:lineRule="auto"/>
              <w:jc w:val="center"/>
              <w:rPr>
                <w:rFonts w:eastAsia="Calibri"/>
                <w:color w:val="000000"/>
              </w:rPr>
            </w:pPr>
            <w:r w:rsidRPr="00635891">
              <w:rPr>
                <w:rFonts w:eastAsia="Calibri"/>
                <w:color w:val="000000"/>
              </w:rPr>
              <w:t>690.00</w:t>
            </w:r>
          </w:p>
        </w:tc>
      </w:tr>
      <w:tr w:rsidR="00D67F2D" w:rsidRPr="00635891" w14:paraId="43A348FF" w14:textId="77777777" w:rsidTr="004054E0">
        <w:trPr>
          <w:trHeight w:val="300"/>
        </w:trPr>
        <w:tc>
          <w:tcPr>
            <w:tcW w:w="25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1BEE1ED" w14:textId="77777777" w:rsidR="00D67F2D" w:rsidRPr="00635891" w:rsidRDefault="00D67F2D" w:rsidP="004054E0">
            <w:pPr>
              <w:spacing w:line="256" w:lineRule="auto"/>
              <w:jc w:val="center"/>
              <w:rPr>
                <w:rFonts w:eastAsia="Calibri"/>
                <w:color w:val="000000"/>
              </w:rPr>
            </w:pPr>
            <w:r w:rsidRPr="00635891">
              <w:rPr>
                <w:rFonts w:eastAsia="Calibri"/>
                <w:color w:val="000000"/>
              </w:rPr>
              <w:t>Bērzes ielas divstāvu dzīvojamo māju masīvs</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2EDFD45" w14:textId="77777777" w:rsidR="00D67F2D" w:rsidRPr="00635891" w:rsidRDefault="00D67F2D" w:rsidP="004054E0">
            <w:pPr>
              <w:spacing w:line="256" w:lineRule="auto"/>
              <w:jc w:val="center"/>
              <w:rPr>
                <w:rFonts w:eastAsia="Calibri"/>
                <w:color w:val="000000"/>
              </w:rPr>
            </w:pPr>
            <w:r w:rsidRPr="00635891">
              <w:rPr>
                <w:rFonts w:eastAsia="Calibri"/>
                <w:color w:val="000000"/>
              </w:rPr>
              <w:t>Bērzes  iela 12A</w:t>
            </w:r>
          </w:p>
        </w:tc>
        <w:tc>
          <w:tcPr>
            <w:tcW w:w="99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F19EE12" w14:textId="77777777" w:rsidR="00D67F2D" w:rsidRPr="00635891" w:rsidRDefault="00D67F2D" w:rsidP="004054E0">
            <w:pPr>
              <w:spacing w:line="256" w:lineRule="auto"/>
              <w:jc w:val="center"/>
              <w:rPr>
                <w:rFonts w:eastAsia="Calibri"/>
                <w:color w:val="000000"/>
              </w:rPr>
            </w:pPr>
            <w:r w:rsidRPr="00635891">
              <w:rPr>
                <w:rFonts w:eastAsia="Calibri"/>
                <w:color w:val="000000"/>
              </w:rPr>
              <w:t>10340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0CF169D" w14:textId="77777777" w:rsidR="00D67F2D" w:rsidRPr="00635891" w:rsidRDefault="00D67F2D" w:rsidP="004054E0">
            <w:pPr>
              <w:spacing w:line="256" w:lineRule="auto"/>
              <w:jc w:val="center"/>
              <w:rPr>
                <w:rFonts w:eastAsia="Calibri"/>
                <w:color w:val="000000"/>
              </w:rPr>
            </w:pPr>
            <w:r w:rsidRPr="00635891">
              <w:rPr>
                <w:rFonts w:eastAsia="Calibri"/>
                <w:color w:val="000000"/>
              </w:rPr>
              <w:t>3605.00</w:t>
            </w:r>
          </w:p>
        </w:tc>
      </w:tr>
      <w:tr w:rsidR="00D67F2D" w:rsidRPr="00635891" w14:paraId="3CE2F9B3" w14:textId="77777777" w:rsidTr="004054E0">
        <w:trPr>
          <w:trHeight w:val="300"/>
        </w:trPr>
        <w:tc>
          <w:tcPr>
            <w:tcW w:w="2551" w:type="dxa"/>
            <w:vMerge w:val="restar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A342ECF" w14:textId="77777777" w:rsidR="00D67F2D" w:rsidRPr="00635891" w:rsidRDefault="00D67F2D" w:rsidP="004054E0">
            <w:pPr>
              <w:spacing w:line="256" w:lineRule="auto"/>
              <w:jc w:val="center"/>
              <w:rPr>
                <w:rFonts w:eastAsia="Calibri"/>
                <w:color w:val="000000"/>
              </w:rPr>
            </w:pPr>
            <w:r w:rsidRPr="00635891">
              <w:rPr>
                <w:rFonts w:eastAsia="Calibri"/>
                <w:color w:val="000000"/>
              </w:rPr>
              <w:t>Uniparks</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EF4A2AC" w14:textId="77777777" w:rsidR="00D67F2D" w:rsidRPr="00635891" w:rsidRDefault="00D67F2D" w:rsidP="004054E0">
            <w:pPr>
              <w:spacing w:line="256" w:lineRule="auto"/>
              <w:jc w:val="center"/>
              <w:rPr>
                <w:rFonts w:eastAsia="Calibri"/>
                <w:color w:val="000000"/>
              </w:rPr>
            </w:pPr>
            <w:r w:rsidRPr="00635891">
              <w:rPr>
                <w:rFonts w:eastAsia="Calibri"/>
                <w:color w:val="000000"/>
              </w:rPr>
              <w:t>Uzvaras iela 3B</w:t>
            </w:r>
          </w:p>
        </w:tc>
        <w:tc>
          <w:tcPr>
            <w:tcW w:w="992" w:type="dxa"/>
            <w:vMerge w:val="restar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A119AC5" w14:textId="77777777" w:rsidR="00D67F2D" w:rsidRPr="00635891" w:rsidRDefault="00D67F2D" w:rsidP="004054E0">
            <w:pPr>
              <w:spacing w:line="256" w:lineRule="auto"/>
              <w:jc w:val="center"/>
              <w:rPr>
                <w:rFonts w:eastAsia="Calibri"/>
                <w:color w:val="000000"/>
              </w:rPr>
            </w:pPr>
            <w:r w:rsidRPr="00635891">
              <w:rPr>
                <w:rFonts w:eastAsia="Calibri"/>
                <w:color w:val="000000"/>
              </w:rPr>
              <w:t>1 439</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506B3BD3" w14:textId="77777777" w:rsidR="00D67F2D" w:rsidRPr="00635891" w:rsidRDefault="00D67F2D" w:rsidP="004054E0">
            <w:pPr>
              <w:spacing w:line="256" w:lineRule="auto"/>
              <w:jc w:val="center"/>
              <w:rPr>
                <w:rFonts w:eastAsia="Calibri"/>
                <w:color w:val="000000"/>
              </w:rPr>
            </w:pPr>
            <w:r w:rsidRPr="00635891">
              <w:rPr>
                <w:rFonts w:eastAsia="Calibri"/>
                <w:color w:val="000000"/>
              </w:rPr>
              <w:t>1690.00</w:t>
            </w:r>
          </w:p>
        </w:tc>
      </w:tr>
      <w:tr w:rsidR="00D67F2D" w:rsidRPr="00635891" w14:paraId="6C2265EB" w14:textId="77777777" w:rsidTr="004054E0">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921F04" w14:textId="77777777" w:rsidR="00D67F2D" w:rsidRPr="00635891" w:rsidRDefault="00D67F2D" w:rsidP="004054E0">
            <w:pPr>
              <w:spacing w:line="256" w:lineRule="auto"/>
              <w:rPr>
                <w:rFonts w:eastAsia="Calibri"/>
                <w:color w:val="000000"/>
              </w:rPr>
            </w:pP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2BCD83D" w14:textId="77777777" w:rsidR="00D67F2D" w:rsidRPr="00635891" w:rsidRDefault="00D67F2D" w:rsidP="004054E0">
            <w:pPr>
              <w:spacing w:line="256" w:lineRule="auto"/>
              <w:jc w:val="center"/>
              <w:rPr>
                <w:rFonts w:eastAsia="Calibri"/>
                <w:color w:val="000000"/>
              </w:rPr>
            </w:pPr>
            <w:r w:rsidRPr="00635891">
              <w:rPr>
                <w:rFonts w:eastAsia="Calibri"/>
                <w:color w:val="000000"/>
              </w:rPr>
              <w:t>Uzvaras iela 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C05256" w14:textId="77777777" w:rsidR="00D67F2D" w:rsidRPr="00635891" w:rsidRDefault="00D67F2D" w:rsidP="004054E0">
            <w:pPr>
              <w:spacing w:line="256" w:lineRule="auto"/>
              <w:rPr>
                <w:rFonts w:eastAsia="Calibr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236D3B" w14:textId="77777777" w:rsidR="00D67F2D" w:rsidRPr="00635891" w:rsidRDefault="00D67F2D" w:rsidP="004054E0">
            <w:pPr>
              <w:spacing w:line="256" w:lineRule="auto"/>
              <w:rPr>
                <w:rFonts w:eastAsia="Calibri"/>
                <w:color w:val="000000"/>
              </w:rPr>
            </w:pPr>
          </w:p>
        </w:tc>
      </w:tr>
      <w:tr w:rsidR="00D67F2D" w:rsidRPr="00635891" w14:paraId="36334A88" w14:textId="77777777" w:rsidTr="004054E0">
        <w:trPr>
          <w:trHeight w:val="300"/>
        </w:trPr>
        <w:tc>
          <w:tcPr>
            <w:tcW w:w="25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EACE160" w14:textId="77777777" w:rsidR="00D67F2D" w:rsidRPr="00635891" w:rsidRDefault="00D67F2D" w:rsidP="004054E0">
            <w:pPr>
              <w:spacing w:line="256" w:lineRule="auto"/>
              <w:jc w:val="center"/>
              <w:rPr>
                <w:rFonts w:eastAsia="Calibri"/>
                <w:color w:val="000000"/>
              </w:rPr>
            </w:pPr>
            <w:r w:rsidRPr="00635891">
              <w:rPr>
                <w:rFonts w:eastAsia="Calibri"/>
                <w:color w:val="000000"/>
              </w:rPr>
              <w:t>Bērzes ielas piecstāvu māju masīvs</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94F2D90" w14:textId="77777777" w:rsidR="00D67F2D" w:rsidRPr="00635891" w:rsidRDefault="00D67F2D" w:rsidP="004054E0">
            <w:pPr>
              <w:spacing w:line="256" w:lineRule="auto"/>
              <w:jc w:val="center"/>
              <w:rPr>
                <w:rFonts w:eastAsia="Calibri"/>
                <w:color w:val="000000"/>
              </w:rPr>
            </w:pPr>
            <w:r w:rsidRPr="00635891">
              <w:rPr>
                <w:rFonts w:eastAsia="Calibri"/>
                <w:color w:val="000000"/>
              </w:rPr>
              <w:t>Bērzes iela 5A</w:t>
            </w:r>
          </w:p>
        </w:tc>
        <w:tc>
          <w:tcPr>
            <w:tcW w:w="99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D93D9BB" w14:textId="77777777" w:rsidR="00D67F2D" w:rsidRPr="00635891" w:rsidRDefault="00D67F2D" w:rsidP="004054E0">
            <w:pPr>
              <w:spacing w:line="256" w:lineRule="auto"/>
              <w:jc w:val="center"/>
              <w:rPr>
                <w:rFonts w:eastAsia="Calibri"/>
                <w:color w:val="000000"/>
              </w:rPr>
            </w:pPr>
            <w:r w:rsidRPr="00635891">
              <w:rPr>
                <w:rFonts w:eastAsia="Calibri"/>
                <w:color w:val="000000"/>
              </w:rPr>
              <w:t>2840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C14D4C5" w14:textId="77777777" w:rsidR="00D67F2D" w:rsidRPr="00635891" w:rsidRDefault="00D67F2D" w:rsidP="004054E0">
            <w:pPr>
              <w:spacing w:line="256" w:lineRule="auto"/>
              <w:jc w:val="center"/>
              <w:rPr>
                <w:rFonts w:eastAsia="Calibri"/>
                <w:color w:val="000000"/>
              </w:rPr>
            </w:pPr>
            <w:r w:rsidRPr="00635891">
              <w:rPr>
                <w:rFonts w:eastAsia="Calibri"/>
                <w:color w:val="000000"/>
              </w:rPr>
              <w:t>1500.00</w:t>
            </w:r>
          </w:p>
        </w:tc>
      </w:tr>
      <w:tr w:rsidR="00D67F2D" w:rsidRPr="00635891" w14:paraId="5C009759" w14:textId="77777777" w:rsidTr="004054E0">
        <w:trPr>
          <w:trHeight w:val="315"/>
        </w:trPr>
        <w:tc>
          <w:tcPr>
            <w:tcW w:w="25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8BF0963" w14:textId="77777777" w:rsidR="00D67F2D" w:rsidRPr="00635891" w:rsidRDefault="00D67F2D" w:rsidP="004054E0">
            <w:pPr>
              <w:spacing w:line="256" w:lineRule="auto"/>
              <w:jc w:val="center"/>
              <w:rPr>
                <w:rFonts w:eastAsia="Calibri"/>
                <w:color w:val="000000"/>
              </w:rPr>
            </w:pPr>
            <w:r w:rsidRPr="00635891">
              <w:rPr>
                <w:rFonts w:eastAsia="Calibri"/>
                <w:color w:val="000000"/>
              </w:rPr>
              <w:t>Meža prospekts 43B</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3D80DD5" w14:textId="77777777" w:rsidR="00D67F2D" w:rsidRPr="00635891" w:rsidRDefault="00D67F2D" w:rsidP="004054E0">
            <w:pPr>
              <w:spacing w:line="256" w:lineRule="auto"/>
              <w:jc w:val="center"/>
              <w:rPr>
                <w:rFonts w:eastAsia="Calibri"/>
                <w:color w:val="000000"/>
              </w:rPr>
            </w:pPr>
            <w:r w:rsidRPr="00635891">
              <w:rPr>
                <w:rFonts w:eastAsia="Calibri"/>
                <w:color w:val="000000"/>
              </w:rPr>
              <w:t>Meža prospekts 43B</w:t>
            </w:r>
          </w:p>
        </w:tc>
        <w:tc>
          <w:tcPr>
            <w:tcW w:w="99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2976951" w14:textId="77777777" w:rsidR="00D67F2D" w:rsidRPr="00635891" w:rsidRDefault="00D67F2D" w:rsidP="004054E0">
            <w:pPr>
              <w:spacing w:line="256" w:lineRule="auto"/>
              <w:jc w:val="center"/>
              <w:rPr>
                <w:rFonts w:eastAsia="Calibri"/>
                <w:color w:val="000000"/>
              </w:rPr>
            </w:pPr>
            <w:r w:rsidRPr="00635891">
              <w:rPr>
                <w:rFonts w:eastAsia="Calibri"/>
                <w:color w:val="000000"/>
              </w:rPr>
              <w:t>920,2</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5B00019" w14:textId="77777777" w:rsidR="00D67F2D" w:rsidRPr="00635891" w:rsidRDefault="00D67F2D" w:rsidP="004054E0">
            <w:pPr>
              <w:spacing w:line="256" w:lineRule="auto"/>
              <w:jc w:val="center"/>
              <w:rPr>
                <w:rFonts w:eastAsia="Calibri"/>
                <w:color w:val="000000"/>
              </w:rPr>
            </w:pPr>
            <w:r w:rsidRPr="00635891">
              <w:rPr>
                <w:rFonts w:eastAsia="Calibri"/>
                <w:color w:val="000000"/>
              </w:rPr>
              <w:t>1565.00</w:t>
            </w:r>
          </w:p>
        </w:tc>
      </w:tr>
    </w:tbl>
    <w:p w14:paraId="1DBB0A20" w14:textId="77777777" w:rsidR="00D67F2D" w:rsidRPr="00635891" w:rsidRDefault="00D67F2D" w:rsidP="00D67F2D">
      <w:pPr>
        <w:spacing w:line="256" w:lineRule="auto"/>
        <w:rPr>
          <w:rFonts w:eastAsia="Calibri"/>
        </w:rPr>
      </w:pPr>
    </w:p>
    <w:p w14:paraId="2B802A78" w14:textId="77777777" w:rsidR="00D67F2D" w:rsidRPr="00635891" w:rsidRDefault="00D67F2D" w:rsidP="00D67F2D">
      <w:pPr>
        <w:spacing w:line="256" w:lineRule="auto"/>
        <w:rPr>
          <w:rFonts w:eastAsia="Calibri"/>
          <w:b/>
          <w:bCs/>
        </w:rPr>
      </w:pPr>
      <w:r w:rsidRPr="00635891">
        <w:rPr>
          <w:rFonts w:eastAsia="Calibri"/>
          <w:b/>
          <w:bCs/>
        </w:rPr>
        <w:t>Kopā uzturēšanas darbiem: 13 300 EUR</w:t>
      </w:r>
    </w:p>
    <w:p w14:paraId="6EEA03F3" w14:textId="77777777" w:rsidR="00D67F2D" w:rsidRPr="00635891" w:rsidRDefault="00D67F2D" w:rsidP="00D67F2D">
      <w:pPr>
        <w:tabs>
          <w:tab w:val="left" w:pos="3030"/>
        </w:tabs>
        <w:spacing w:line="256" w:lineRule="auto"/>
        <w:rPr>
          <w:rFonts w:eastAsia="Calibri"/>
        </w:rPr>
      </w:pPr>
      <w:r w:rsidRPr="00635891">
        <w:rPr>
          <w:rFonts w:eastAsia="Calibri"/>
        </w:rPr>
        <w:tab/>
      </w:r>
      <w:r w:rsidRPr="00635891">
        <w:rPr>
          <w:rFonts w:eastAsia="Calibri"/>
          <w:b/>
          <w:bCs/>
        </w:rPr>
        <w:t>Uzturēšanas izmaksu aprēķins</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866"/>
        <w:gridCol w:w="866"/>
        <w:gridCol w:w="994"/>
        <w:gridCol w:w="972"/>
        <w:gridCol w:w="883"/>
        <w:gridCol w:w="766"/>
        <w:gridCol w:w="828"/>
        <w:gridCol w:w="927"/>
        <w:gridCol w:w="866"/>
      </w:tblGrid>
      <w:tr w:rsidR="00D67F2D" w:rsidRPr="00635891" w14:paraId="41749152" w14:textId="77777777" w:rsidTr="004054E0">
        <w:trPr>
          <w:trHeight w:val="1391"/>
        </w:trPr>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A6709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Adrese</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3B5A9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Zāliens, m</w:t>
            </w:r>
            <w:r w:rsidRPr="00635891">
              <w:rPr>
                <w:rFonts w:eastAsia="Calibri"/>
                <w:sz w:val="20"/>
                <w:szCs w:val="20"/>
                <w:vertAlign w:val="superscript"/>
              </w:rPr>
              <w:t>2</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0FB3C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Kopējā platība, m</w:t>
            </w:r>
            <w:r w:rsidRPr="00635891">
              <w:rPr>
                <w:rFonts w:eastAsia="Calibri"/>
                <w:sz w:val="20"/>
                <w:szCs w:val="20"/>
                <w:vertAlign w:val="superscript"/>
              </w:rPr>
              <w:t>2</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71312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Kopšanas laiks, h</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77D78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Vidējā minimālā stundas likme</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9308A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Vidējais dienu skaits</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C0405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Alga (12 mēn.) + atv.</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70461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VSAOI</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3E5C1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Zāles pļaušana (6 reizes sezonā pa 170 EUR/ha)</w:t>
            </w: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60AA5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KOPĀ, EUR</w:t>
            </w:r>
          </w:p>
        </w:tc>
      </w:tr>
      <w:tr w:rsidR="00D67F2D" w:rsidRPr="00635891" w14:paraId="39FD0597" w14:textId="77777777" w:rsidTr="004054E0">
        <w:trPr>
          <w:trHeight w:val="467"/>
        </w:trPr>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F7C0F8"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Ausmas iela 3A</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B2BD3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0</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10C523"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525.0</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679C5E"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0.3</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E6950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2.8778</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EFB69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25</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3D57A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282.75</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59CCB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67</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0E35EE"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0</w:t>
            </w: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37DBEE"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349.75</w:t>
            </w:r>
          </w:p>
        </w:tc>
      </w:tr>
      <w:tr w:rsidR="00D67F2D" w:rsidRPr="00635891" w14:paraId="0F6FA36C" w14:textId="77777777" w:rsidTr="004054E0">
        <w:trPr>
          <w:trHeight w:val="455"/>
        </w:trPr>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CC3A5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Bērzes iela 5A</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E5DB5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2241.0</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1C6EF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2840.0</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DB170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1.0</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0F8B6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2.8778</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641E7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25</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F2E8C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939.25</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D99AD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222</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164E4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225</w:t>
            </w: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C5AC4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1386.25</w:t>
            </w:r>
          </w:p>
        </w:tc>
      </w:tr>
      <w:tr w:rsidR="00D67F2D" w:rsidRPr="00635891" w14:paraId="274E16B2" w14:textId="77777777" w:rsidTr="004054E0">
        <w:trPr>
          <w:trHeight w:val="467"/>
        </w:trPr>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DD287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Bērzes iela 12A</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66734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10340.0</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62973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10340.0</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50A41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0.5</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B441F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2.8778</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53E71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25</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D44973"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468.00</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12853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110</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8C561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w:t>
            </w: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CE4C3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578.00</w:t>
            </w:r>
          </w:p>
        </w:tc>
      </w:tr>
      <w:tr w:rsidR="00D67F2D" w:rsidRPr="00635891" w14:paraId="1B09CC44" w14:textId="77777777" w:rsidTr="004054E0">
        <w:trPr>
          <w:trHeight w:val="455"/>
        </w:trPr>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C9802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Krasta iela 8A</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46620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450.0</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2BD581"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600.0</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AA6E5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0.3</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58979E"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2.8778</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BD33D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25</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7B3FE3"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282.75</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4EAD7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67</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60E148"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45</w:t>
            </w: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AF4C2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394.75</w:t>
            </w:r>
          </w:p>
        </w:tc>
      </w:tr>
      <w:tr w:rsidR="00D67F2D" w:rsidRPr="00635891" w14:paraId="584630E2" w14:textId="77777777" w:rsidTr="004054E0">
        <w:trPr>
          <w:trHeight w:val="696"/>
        </w:trPr>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EDFA7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Meža prospekts 2A</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AF403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893.0</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3F374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1050.2</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395D18"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0.5</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B51D3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2.8778</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2E8301"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25</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64747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468.00</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D3B391"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110</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9CBB6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90</w:t>
            </w: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CF719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668.00</w:t>
            </w:r>
          </w:p>
        </w:tc>
      </w:tr>
      <w:tr w:rsidR="00D67F2D" w:rsidRPr="00635891" w14:paraId="6074AE5C" w14:textId="77777777" w:rsidTr="004054E0">
        <w:trPr>
          <w:trHeight w:val="696"/>
        </w:trPr>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CE255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Meža prospekts 43B</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7A7EB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425.0</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5D5BED"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920.2</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9C543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0.5</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576F8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2.8778</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5EC565"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25</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C7795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468.00</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882EDE"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110</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7AD025"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43</w:t>
            </w: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8FD89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621.00</w:t>
            </w:r>
          </w:p>
        </w:tc>
      </w:tr>
      <w:tr w:rsidR="00D67F2D" w:rsidRPr="00635891" w14:paraId="3E053187" w14:textId="77777777" w:rsidTr="004054E0">
        <w:trPr>
          <w:trHeight w:val="923"/>
        </w:trPr>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51DE4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Uzvaras iela 3B / Uzvaras iela 7</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C9485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816.0</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E9503B"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1439.0</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B7AF5E"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1.0</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CF6B03"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2.8778</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491EF8"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25</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35D181"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939.25</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B331A8"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222</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84D42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82</w:t>
            </w: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CC632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1243.25</w:t>
            </w:r>
          </w:p>
        </w:tc>
      </w:tr>
      <w:tr w:rsidR="00D67F2D" w:rsidRPr="00635891" w14:paraId="31CE4CCA" w14:textId="77777777" w:rsidTr="004054E0">
        <w:trPr>
          <w:trHeight w:val="467"/>
        </w:trPr>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49D7D7"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Zaļā iela 19A</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EA3E1A"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735.0</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5D53F8"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865.0</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6B39E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0.5</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99CAB4"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2.8778</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024F88"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25</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B1DCB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468.00</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6D16D3"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110</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1154EC"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74</w:t>
            </w: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F3CB6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652.00</w:t>
            </w:r>
          </w:p>
        </w:tc>
      </w:tr>
      <w:tr w:rsidR="00D67F2D" w:rsidRPr="00635891" w14:paraId="104F4ED3" w14:textId="77777777" w:rsidTr="004054E0">
        <w:trPr>
          <w:trHeight w:val="923"/>
        </w:trPr>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64A139"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Zaļā iela 32A / Skolas iela 37A</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89D84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1290.0</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3A1992"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1720.0</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F3B581"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0.5</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86E9EF"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2.8778</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C94806"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25</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DCCB9E"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468.00</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7C6A81"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111</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0EA550"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128</w:t>
            </w: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E8CEB8" w14:textId="77777777" w:rsidR="00D67F2D" w:rsidRPr="00635891" w:rsidRDefault="00D67F2D" w:rsidP="004054E0">
            <w:pPr>
              <w:spacing w:line="256" w:lineRule="auto"/>
              <w:jc w:val="center"/>
              <w:rPr>
                <w:rFonts w:eastAsia="Calibri"/>
                <w:sz w:val="20"/>
                <w:szCs w:val="20"/>
              </w:rPr>
            </w:pPr>
            <w:r w:rsidRPr="00635891">
              <w:rPr>
                <w:rFonts w:eastAsia="Calibri"/>
                <w:sz w:val="20"/>
                <w:szCs w:val="20"/>
              </w:rPr>
              <w:t>707.00</w:t>
            </w:r>
          </w:p>
        </w:tc>
      </w:tr>
    </w:tbl>
    <w:p w14:paraId="4D8FB04B" w14:textId="77777777" w:rsidR="00D67F2D" w:rsidRPr="00635891" w:rsidRDefault="00D67F2D" w:rsidP="00D67F2D">
      <w:pPr>
        <w:spacing w:line="256" w:lineRule="auto"/>
        <w:rPr>
          <w:rFonts w:eastAsia="Calibri"/>
        </w:rPr>
      </w:pPr>
    </w:p>
    <w:p w14:paraId="1C6B1D91" w14:textId="77777777" w:rsidR="00D67F2D" w:rsidRPr="00635891" w:rsidRDefault="00D67F2D" w:rsidP="00D67F2D">
      <w:pPr>
        <w:spacing w:line="256" w:lineRule="auto"/>
        <w:rPr>
          <w:rFonts w:eastAsia="Calibri"/>
          <w:b/>
          <w:bCs/>
        </w:rPr>
      </w:pPr>
      <w:r w:rsidRPr="00635891">
        <w:rPr>
          <w:rFonts w:eastAsia="Calibri"/>
          <w:b/>
          <w:bCs/>
        </w:rPr>
        <w:t>Kopā teritoriju kopšanai: 6 600 EUR</w:t>
      </w:r>
    </w:p>
    <w:p w14:paraId="545A01DE" w14:textId="77777777" w:rsidR="00D67F2D" w:rsidRPr="00635891" w:rsidRDefault="00D67F2D" w:rsidP="00D67F2D">
      <w:pPr>
        <w:spacing w:line="256" w:lineRule="auto"/>
        <w:rPr>
          <w:rFonts w:eastAsia="Calibri"/>
          <w:b/>
          <w:bCs/>
        </w:rPr>
      </w:pPr>
      <w:r w:rsidRPr="00635891">
        <w:rPr>
          <w:rFonts w:eastAsia="Calibri"/>
          <w:b/>
          <w:bCs/>
        </w:rPr>
        <w:t>Summa uzturēšanas un teritoriju kopšanas darbiem kopā: 19 900 EUR</w:t>
      </w:r>
    </w:p>
    <w:p w14:paraId="1C067259" w14:textId="77777777" w:rsidR="00D67F2D" w:rsidRPr="00635891" w:rsidRDefault="00D67F2D" w:rsidP="00D67F2D">
      <w:pPr>
        <w:tabs>
          <w:tab w:val="left" w:pos="6748"/>
        </w:tabs>
        <w:spacing w:line="256" w:lineRule="auto"/>
        <w:rPr>
          <w:rFonts w:eastAsia="Calibri"/>
        </w:rPr>
      </w:pPr>
    </w:p>
    <w:p w14:paraId="3E5D8BDC" w14:textId="77777777" w:rsidR="00D67F2D" w:rsidRPr="00635891" w:rsidRDefault="00D67F2D" w:rsidP="00D67F2D">
      <w:pPr>
        <w:spacing w:line="256" w:lineRule="auto"/>
        <w:jc w:val="both"/>
        <w:rPr>
          <w:rFonts w:eastAsia="Calibri"/>
          <w:b/>
          <w:bCs/>
        </w:rPr>
      </w:pPr>
      <w:r w:rsidRPr="00635891">
        <w:rPr>
          <w:rFonts w:eastAsia="Calibri"/>
          <w:b/>
          <w:bCs/>
        </w:rPr>
        <w:t>Pašvaldības teritoriju ikdienas kopšana Dobeles novada Annenieku pagasta, Auru pagasta, Bērzes pagasta, Bikstu pagasta, Krimūnu pagasta, Jaunbērzes pagasta, Naudītes pagasta, Penkules pagasta, Zebrenes pagasta, Dobeles pagasta teritorijās janvāra un februāra mēnešos sastāda 15 800 EUR.</w:t>
      </w:r>
    </w:p>
    <w:p w14:paraId="25CB545C" w14:textId="77777777" w:rsidR="00D67F2D" w:rsidRPr="00635891" w:rsidRDefault="00D67F2D" w:rsidP="00D67F2D">
      <w:pPr>
        <w:spacing w:line="256" w:lineRule="auto"/>
        <w:ind w:left="426"/>
        <w:rPr>
          <w:rFonts w:eastAsia="Calibri"/>
        </w:rPr>
      </w:pPr>
      <w:r w:rsidRPr="00635891">
        <w:rPr>
          <w:rFonts w:eastAsia="Calibri"/>
        </w:rPr>
        <w:br w:type="page"/>
      </w:r>
    </w:p>
    <w:p w14:paraId="6E925BD1" w14:textId="77777777" w:rsidR="003960C4" w:rsidRPr="000C038C" w:rsidRDefault="003960C4" w:rsidP="003960C4">
      <w:pPr>
        <w:tabs>
          <w:tab w:val="left" w:pos="-24212"/>
        </w:tabs>
        <w:jc w:val="center"/>
        <w:rPr>
          <w:noProof/>
          <w:color w:val="000000"/>
          <w:sz w:val="20"/>
          <w:szCs w:val="20"/>
        </w:rPr>
      </w:pPr>
      <w:r w:rsidRPr="000C038C">
        <w:rPr>
          <w:noProof/>
          <w:color w:val="000000"/>
          <w:sz w:val="20"/>
          <w:szCs w:val="20"/>
        </w:rPr>
        <w:lastRenderedPageBreak/>
        <w:drawing>
          <wp:inline distT="0" distB="0" distL="0" distR="0" wp14:anchorId="3E67A17E" wp14:editId="28AB394A">
            <wp:extent cx="680720" cy="749300"/>
            <wp:effectExtent l="0" t="0" r="508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0720" cy="749300"/>
                    </a:xfrm>
                    <a:prstGeom prst="rect">
                      <a:avLst/>
                    </a:prstGeom>
                    <a:noFill/>
                    <a:ln>
                      <a:noFill/>
                    </a:ln>
                  </pic:spPr>
                </pic:pic>
              </a:graphicData>
            </a:graphic>
          </wp:inline>
        </w:drawing>
      </w:r>
    </w:p>
    <w:p w14:paraId="7FD95596" w14:textId="77777777" w:rsidR="003960C4" w:rsidRPr="000C038C" w:rsidRDefault="003960C4" w:rsidP="003960C4">
      <w:pPr>
        <w:tabs>
          <w:tab w:val="center" w:pos="4153"/>
          <w:tab w:val="right" w:pos="8306"/>
        </w:tabs>
        <w:jc w:val="center"/>
        <w:rPr>
          <w:color w:val="000000"/>
          <w:sz w:val="20"/>
        </w:rPr>
      </w:pPr>
      <w:r w:rsidRPr="000C038C">
        <w:rPr>
          <w:color w:val="000000"/>
          <w:sz w:val="20"/>
        </w:rPr>
        <w:t>LATVIJAS REPUBLIKA</w:t>
      </w:r>
    </w:p>
    <w:p w14:paraId="4FB554A7" w14:textId="77777777" w:rsidR="003960C4" w:rsidRPr="000C038C" w:rsidRDefault="003960C4" w:rsidP="003960C4">
      <w:pPr>
        <w:tabs>
          <w:tab w:val="center" w:pos="4153"/>
          <w:tab w:val="right" w:pos="8306"/>
        </w:tabs>
        <w:jc w:val="center"/>
        <w:rPr>
          <w:b/>
          <w:color w:val="000000"/>
          <w:sz w:val="32"/>
          <w:szCs w:val="32"/>
        </w:rPr>
      </w:pPr>
      <w:r w:rsidRPr="000C038C">
        <w:rPr>
          <w:b/>
          <w:color w:val="000000"/>
          <w:sz w:val="32"/>
          <w:szCs w:val="32"/>
        </w:rPr>
        <w:t>DOBELES NOVADA DOME</w:t>
      </w:r>
    </w:p>
    <w:p w14:paraId="7A7D5990" w14:textId="77777777" w:rsidR="003960C4" w:rsidRPr="000C038C" w:rsidRDefault="003960C4" w:rsidP="003960C4">
      <w:pPr>
        <w:tabs>
          <w:tab w:val="center" w:pos="4153"/>
          <w:tab w:val="right" w:pos="8306"/>
        </w:tabs>
        <w:jc w:val="center"/>
        <w:rPr>
          <w:color w:val="000000"/>
          <w:sz w:val="16"/>
          <w:szCs w:val="16"/>
        </w:rPr>
      </w:pPr>
      <w:r w:rsidRPr="000C038C">
        <w:rPr>
          <w:color w:val="000000"/>
          <w:sz w:val="16"/>
          <w:szCs w:val="16"/>
        </w:rPr>
        <w:t>Brīvības iela 17, Dobele, Dobeles novads, LV-3701</w:t>
      </w:r>
    </w:p>
    <w:p w14:paraId="35E1F3C8" w14:textId="77777777" w:rsidR="003960C4" w:rsidRPr="000C038C" w:rsidRDefault="003960C4" w:rsidP="003960C4">
      <w:pPr>
        <w:pBdr>
          <w:bottom w:val="double" w:sz="6" w:space="1" w:color="auto"/>
        </w:pBdr>
        <w:tabs>
          <w:tab w:val="center" w:pos="4153"/>
          <w:tab w:val="right" w:pos="8306"/>
        </w:tabs>
        <w:jc w:val="center"/>
        <w:rPr>
          <w:color w:val="000000"/>
          <w:sz w:val="16"/>
          <w:szCs w:val="16"/>
        </w:rPr>
      </w:pPr>
      <w:r w:rsidRPr="000C038C">
        <w:rPr>
          <w:color w:val="000000"/>
          <w:sz w:val="16"/>
          <w:szCs w:val="16"/>
        </w:rPr>
        <w:t xml:space="preserve">Tālr. 63707269, 63700137, 63720940, e-pasts </w:t>
      </w:r>
      <w:hyperlink r:id="rId108" w:history="1">
        <w:r w:rsidRPr="000C038C">
          <w:rPr>
            <w:rFonts w:eastAsia="Calibri"/>
            <w:color w:val="000000"/>
            <w:sz w:val="16"/>
            <w:szCs w:val="16"/>
            <w:u w:val="single"/>
          </w:rPr>
          <w:t>dome@dobele.lv</w:t>
        </w:r>
      </w:hyperlink>
    </w:p>
    <w:p w14:paraId="38520CE8" w14:textId="77777777" w:rsidR="003960C4" w:rsidRPr="00546943" w:rsidRDefault="003960C4" w:rsidP="003960C4">
      <w:pPr>
        <w:suppressAutoHyphens/>
        <w:jc w:val="center"/>
        <w:rPr>
          <w:rFonts w:eastAsia="Calibri"/>
          <w:b/>
          <w:lang w:eastAsia="ar-SA"/>
        </w:rPr>
      </w:pPr>
    </w:p>
    <w:p w14:paraId="3EC60489" w14:textId="77777777" w:rsidR="003960C4" w:rsidRPr="00546943" w:rsidRDefault="003960C4" w:rsidP="003960C4">
      <w:pPr>
        <w:suppressAutoHyphens/>
        <w:jc w:val="center"/>
        <w:rPr>
          <w:rFonts w:eastAsia="Calibri"/>
          <w:b/>
          <w:lang w:eastAsia="ar-SA"/>
        </w:rPr>
      </w:pPr>
      <w:r w:rsidRPr="00546943">
        <w:rPr>
          <w:rFonts w:eastAsia="Calibri"/>
          <w:b/>
          <w:lang w:eastAsia="ar-SA"/>
        </w:rPr>
        <w:t>LĒMUMS</w:t>
      </w:r>
    </w:p>
    <w:p w14:paraId="4DA8D6F5" w14:textId="77777777" w:rsidR="003960C4" w:rsidRPr="00546943" w:rsidRDefault="003960C4" w:rsidP="003960C4">
      <w:pPr>
        <w:suppressAutoHyphens/>
        <w:jc w:val="center"/>
        <w:rPr>
          <w:rFonts w:eastAsia="Calibri"/>
          <w:b/>
          <w:lang w:eastAsia="ar-SA"/>
        </w:rPr>
      </w:pPr>
      <w:r w:rsidRPr="00546943">
        <w:rPr>
          <w:rFonts w:eastAsia="Calibri"/>
          <w:b/>
          <w:lang w:eastAsia="ar-SA"/>
        </w:rPr>
        <w:t>Dobelē</w:t>
      </w:r>
    </w:p>
    <w:p w14:paraId="614B5104" w14:textId="4EF92FFA" w:rsidR="003960C4" w:rsidRPr="00546943" w:rsidRDefault="003960C4" w:rsidP="003960C4">
      <w:pPr>
        <w:tabs>
          <w:tab w:val="center" w:pos="4153"/>
          <w:tab w:val="right" w:pos="8931"/>
          <w:tab w:val="right" w:pos="9498"/>
        </w:tabs>
        <w:spacing w:line="256" w:lineRule="auto"/>
        <w:rPr>
          <w:rFonts w:eastAsia="Calibri"/>
          <w:color w:val="000000"/>
        </w:rPr>
      </w:pPr>
      <w:r w:rsidRPr="00546943">
        <w:rPr>
          <w:rFonts w:eastAsia="Calibri"/>
          <w:b/>
        </w:rPr>
        <w:t>2022. gada 24. februārī</w:t>
      </w:r>
      <w:r w:rsidRPr="00546943">
        <w:rPr>
          <w:rFonts w:eastAsia="Calibri"/>
          <w:b/>
        </w:rPr>
        <w:tab/>
      </w:r>
      <w:r w:rsidRPr="00546943">
        <w:rPr>
          <w:rFonts w:eastAsia="Calibri"/>
          <w:b/>
        </w:rPr>
        <w:tab/>
      </w:r>
      <w:r w:rsidRPr="00546943">
        <w:rPr>
          <w:rFonts w:eastAsia="Calibri"/>
          <w:b/>
          <w:color w:val="000000"/>
        </w:rPr>
        <w:t>Nr.</w:t>
      </w:r>
      <w:r w:rsidR="0071066A">
        <w:rPr>
          <w:rFonts w:eastAsia="Calibri"/>
          <w:b/>
          <w:color w:val="000000"/>
        </w:rPr>
        <w:t>82</w:t>
      </w:r>
      <w:r w:rsidRPr="00546943">
        <w:rPr>
          <w:rFonts w:eastAsia="Calibri"/>
          <w:b/>
          <w:color w:val="000000"/>
        </w:rPr>
        <w:t>/3</w:t>
      </w:r>
    </w:p>
    <w:p w14:paraId="216FE264" w14:textId="77BEE273" w:rsidR="003960C4" w:rsidRPr="00546943" w:rsidRDefault="003960C4" w:rsidP="003960C4">
      <w:pPr>
        <w:spacing w:line="256" w:lineRule="auto"/>
        <w:jc w:val="right"/>
        <w:rPr>
          <w:rFonts w:eastAsia="Calibri"/>
        </w:rPr>
      </w:pPr>
      <w:r w:rsidRPr="00546943">
        <w:rPr>
          <w:rFonts w:eastAsia="Calibri"/>
          <w:color w:val="000000"/>
        </w:rPr>
        <w:tab/>
      </w:r>
      <w:r w:rsidRPr="00546943">
        <w:rPr>
          <w:rFonts w:eastAsia="Calibri"/>
          <w:color w:val="000000"/>
        </w:rPr>
        <w:tab/>
        <w:t xml:space="preserve">(prot.Nr.3, </w:t>
      </w:r>
      <w:r w:rsidR="0071066A">
        <w:rPr>
          <w:rFonts w:eastAsia="Calibri"/>
          <w:color w:val="000000"/>
        </w:rPr>
        <w:t>45</w:t>
      </w:r>
      <w:r w:rsidRPr="00546943">
        <w:rPr>
          <w:rFonts w:eastAsia="Calibri"/>
          <w:color w:val="000000"/>
        </w:rPr>
        <w:t>.§)</w:t>
      </w:r>
    </w:p>
    <w:p w14:paraId="5C4CEB4C" w14:textId="77777777" w:rsidR="003960C4" w:rsidRPr="00546943" w:rsidRDefault="003960C4" w:rsidP="003960C4">
      <w:pPr>
        <w:spacing w:line="256" w:lineRule="auto"/>
        <w:jc w:val="right"/>
        <w:rPr>
          <w:rFonts w:eastAsia="Calibri"/>
          <w:b/>
          <w:color w:val="000000"/>
        </w:rPr>
      </w:pPr>
    </w:p>
    <w:p w14:paraId="0DEB9BB4" w14:textId="77777777" w:rsidR="003960C4" w:rsidRPr="00546943" w:rsidRDefault="003960C4" w:rsidP="003960C4">
      <w:pPr>
        <w:spacing w:line="257" w:lineRule="auto"/>
        <w:jc w:val="center"/>
        <w:rPr>
          <w:rFonts w:eastAsia="Calibri"/>
          <w:b/>
          <w:u w:val="single"/>
        </w:rPr>
      </w:pPr>
      <w:r w:rsidRPr="00546943">
        <w:rPr>
          <w:rFonts w:eastAsia="Calibri"/>
          <w:b/>
          <w:u w:val="single"/>
        </w:rPr>
        <w:t xml:space="preserve">Par pārvaldes uzdevumu deleģēšanu pašvaldības kapitālsabiedrībai </w:t>
      </w:r>
    </w:p>
    <w:p w14:paraId="22C0FABF" w14:textId="77777777" w:rsidR="003960C4" w:rsidRPr="00546943" w:rsidRDefault="003960C4" w:rsidP="003960C4">
      <w:pPr>
        <w:spacing w:line="257" w:lineRule="auto"/>
        <w:jc w:val="center"/>
        <w:rPr>
          <w:rFonts w:eastAsia="Calibri"/>
        </w:rPr>
      </w:pPr>
      <w:r w:rsidRPr="00546943">
        <w:rPr>
          <w:rFonts w:eastAsia="Calibri"/>
          <w:b/>
          <w:u w:val="single"/>
        </w:rPr>
        <w:t>SIA ,,Dobeles autobusu parks”</w:t>
      </w:r>
    </w:p>
    <w:p w14:paraId="60602742" w14:textId="77777777" w:rsidR="003960C4" w:rsidRPr="00546943" w:rsidRDefault="003960C4" w:rsidP="003960C4">
      <w:pPr>
        <w:autoSpaceDE w:val="0"/>
        <w:autoSpaceDN w:val="0"/>
        <w:adjustRightInd w:val="0"/>
        <w:spacing w:line="256" w:lineRule="auto"/>
        <w:jc w:val="both"/>
        <w:rPr>
          <w:rFonts w:eastAsia="Calibri"/>
        </w:rPr>
      </w:pPr>
    </w:p>
    <w:p w14:paraId="63CEFFD1" w14:textId="77777777" w:rsidR="003960C4" w:rsidRPr="00546943" w:rsidRDefault="003960C4" w:rsidP="003960C4">
      <w:pPr>
        <w:widowControl w:val="0"/>
        <w:suppressAutoHyphens/>
        <w:jc w:val="both"/>
        <w:rPr>
          <w:rFonts w:eastAsia="Calibri"/>
          <w:lang w:eastAsia="et-EE"/>
        </w:rPr>
      </w:pPr>
      <w:r w:rsidRPr="00546943">
        <w:rPr>
          <w:rFonts w:eastAsia="Calibri"/>
          <w:lang w:eastAsia="ar-SA"/>
        </w:rPr>
        <w:t>Izglītības likuma 17. panta pirmā daļa paredz, ka katras pašvaldības pienākums ir nodrošināt bērniem, kuru dzīvesvieta deklarēta pašvaldības administratīvajā teritorijā, iespēju iegūt pirmsskolas izglītību un pamatizglītību bērna dzīvesvietai tuvākajā izglītības iestādē vai tuvākajā izglītības iestādē, kas īsteno izglītības programmu valsts valodā, nodrošināt jauniešiem iespēju iegūt vidējo izglītību, kā arī nodrošināt iespēju īstenot interešu izglītību un atbalstīt ārpusstundu pasākumus, arī bērnu nometnes. Savukārt šā panta trešās daļas 14. punkts un 27. punkts noteic, ka novada pašvaldība nodrošina transportu izglītojamo nokļūšanai izglītības iestādē un atpakaļ dzīvesvietā, ja nav iespējams izmantot sabiedrisko transportu, kā arī atbalsta izglītojamo piedalīšanos mācību priekšmetu olimpiādēs, konkursos, skatēs, projektos un sporta sacensībās.</w:t>
      </w:r>
    </w:p>
    <w:p w14:paraId="1738E3E6" w14:textId="77777777" w:rsidR="003960C4" w:rsidRPr="00546943" w:rsidRDefault="003960C4" w:rsidP="003960C4">
      <w:pPr>
        <w:widowControl w:val="0"/>
        <w:suppressAutoHyphens/>
        <w:jc w:val="both"/>
        <w:rPr>
          <w:rFonts w:eastAsia="Calibri"/>
          <w:lang w:eastAsia="ar-SA"/>
        </w:rPr>
      </w:pPr>
    </w:p>
    <w:p w14:paraId="7C8BA267" w14:textId="77777777" w:rsidR="003960C4" w:rsidRPr="00546943" w:rsidRDefault="003960C4" w:rsidP="003960C4">
      <w:pPr>
        <w:autoSpaceDE w:val="0"/>
        <w:autoSpaceDN w:val="0"/>
        <w:adjustRightInd w:val="0"/>
        <w:jc w:val="both"/>
        <w:rPr>
          <w:rFonts w:eastAsia="Calibri"/>
          <w:color w:val="000000"/>
        </w:rPr>
      </w:pPr>
      <w:r w:rsidRPr="00546943">
        <w:rPr>
          <w:rFonts w:eastAsia="Calibri"/>
        </w:rPr>
        <w:t>Saskaņā ar likuma “Par pašvaldībām” 15. panta pirmās daļas 4.punktu viena no pašvaldības autonomajām funkcijām ir gādāt par iedzīvotāju izglītību ( iedzīvotājiem noteikto tiesību nodrošināšana pamatizglītības un vispārējās vidējās izglītības iegūšanā; pirmsskolas un skolas vecuma bērnu nodrošināšanā ar vietām mācību un audzināšanas iestādēs; organizatoriska un finansiāla palīdzība ārpusskolas mācību un audzināšanas iestādēm un izglītības atbalsta iestādēm u.c.)</w:t>
      </w:r>
      <w:r w:rsidRPr="00546943">
        <w:rPr>
          <w:rFonts w:eastAsia="Calibri"/>
          <w:color w:val="000000"/>
        </w:rPr>
        <w:t xml:space="preserve">. </w:t>
      </w:r>
    </w:p>
    <w:p w14:paraId="13E23DEF" w14:textId="77777777" w:rsidR="003960C4" w:rsidRPr="00546943" w:rsidRDefault="003960C4" w:rsidP="003960C4">
      <w:pPr>
        <w:autoSpaceDE w:val="0"/>
        <w:autoSpaceDN w:val="0"/>
        <w:adjustRightInd w:val="0"/>
        <w:jc w:val="both"/>
        <w:rPr>
          <w:rFonts w:eastAsia="Calibri"/>
        </w:rPr>
      </w:pPr>
      <w:r w:rsidRPr="00546943">
        <w:rPr>
          <w:rFonts w:eastAsia="Calibri"/>
        </w:rPr>
        <w:t xml:space="preserve">Saskaņā ar likuma “Par pašvaldībām” 15. panta ceturto daļu no katras autonomās funkcijas izrietošu pārvaldes uzdevumu pašvaldība var deleģēt privātpersonai vai citai publiskai personai. Pārvaldes uzdevuma deleģēšanas kārtību, veidus un ierobežojumus nosaka Valsts pārvaldes iekārtas likums. Atbilstoši Valsts pārvaldes iekārtas likuma 40. panta pirmajā un otrajā daļā noteiktajam privātpersonai pārvaldes uzdevumu var deleģēt, ja pilnvarotā persona attiecīgo uzdevumu var veikt to efektīvāk, pārvaldes uzdevumu var deleģēt ar ārēju normatīvo aktu vai līgumu, ja tas paredzēts ārējā normatīvajā aktā, ievērojot Valsts pārvaldes likuma 41. panta otrās un trešās daļas noteikumus, kas noteic, ka publiska persona var deleģēt pārvaldes uzdevumus, kuru izpilde ietilpst šīs publiskās personas vai tās iestādes kompetencē. </w:t>
      </w:r>
    </w:p>
    <w:p w14:paraId="696EBEAE" w14:textId="77777777" w:rsidR="003960C4" w:rsidRPr="00546943" w:rsidRDefault="003960C4" w:rsidP="003960C4">
      <w:pPr>
        <w:autoSpaceDE w:val="0"/>
        <w:autoSpaceDN w:val="0"/>
        <w:adjustRightInd w:val="0"/>
        <w:jc w:val="both"/>
        <w:rPr>
          <w:rFonts w:eastAsia="Calibri"/>
        </w:rPr>
      </w:pPr>
      <w:r w:rsidRPr="00546943">
        <w:rPr>
          <w:rFonts w:eastAsia="Calibri"/>
        </w:rPr>
        <w:t>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 Valsts pārvaldes iekārtas likuma 45. panta trešā daļa noteic, ka lēmumā par deleģēšanu konstatē deleģēšanas pieļaujamību un reglamentē deleģēšanas noteikumus.</w:t>
      </w:r>
    </w:p>
    <w:p w14:paraId="589616A4" w14:textId="77777777" w:rsidR="003960C4" w:rsidRPr="00546943" w:rsidRDefault="003960C4" w:rsidP="003960C4">
      <w:pPr>
        <w:autoSpaceDE w:val="0"/>
        <w:autoSpaceDN w:val="0"/>
        <w:adjustRightInd w:val="0"/>
        <w:jc w:val="both"/>
        <w:rPr>
          <w:rFonts w:eastAsia="Calibri"/>
        </w:rPr>
      </w:pPr>
      <w:r w:rsidRPr="00546943">
        <w:rPr>
          <w:rFonts w:eastAsia="Calibri"/>
        </w:rPr>
        <w:t xml:space="preserve">Saskaņā ar likuma „Par pašvaldībām” 14. panta pirmās daļas 1.punktu, Dobeles novada pašvaldība ir izveidojusi pašvaldības kapitālsabiedrību SIA “Dobeles autobusu parks” (reģistrācijas Nr. 45103001156), kurā visas kapitāla daļas pieder Dobeles novada pašvaldībai. </w:t>
      </w:r>
      <w:r w:rsidRPr="00546943">
        <w:rPr>
          <w:rFonts w:eastAsia="Calibri"/>
        </w:rPr>
        <w:lastRenderedPageBreak/>
        <w:t xml:space="preserve">Kapitālsabiedrības kompetencē ir veikt noteiktu valsts pārvaldes uzdevumu, kas izriet no likuma “Par pašvaldībām” 15. panta pirmās daļas  19. punktā noteiktās pašvaldības autonomās funkcijas - organizēt sabiedriskā transporta pakalpojumus. SIA “Dobeles autobusu parks” darbība ir atbilstoša Valsts pārvaldes iekārtas likuma 88. panta pirmās daļas noteikumiem. </w:t>
      </w:r>
    </w:p>
    <w:p w14:paraId="10EF6DF8" w14:textId="77777777" w:rsidR="003960C4" w:rsidRPr="00546943" w:rsidRDefault="003960C4" w:rsidP="003960C4">
      <w:pPr>
        <w:autoSpaceDE w:val="0"/>
        <w:autoSpaceDN w:val="0"/>
        <w:adjustRightInd w:val="0"/>
        <w:jc w:val="both"/>
        <w:rPr>
          <w:rFonts w:eastAsia="Calibri"/>
        </w:rPr>
      </w:pPr>
      <w:r w:rsidRPr="00546943">
        <w:rPr>
          <w:rFonts w:eastAsia="Calibri"/>
        </w:rPr>
        <w:t>Saskaņā ar 2020. gada 30. decembrī starp Dobeles novada pašvaldību un sabiedrību ar ierobežotu atbildību “Dobeles autobusu parks” noslēgto deleģēšanas līgumu Nr.174/4.3.-2020 kapitālsabiedrība pilda no pašvaldības autonomās funkcijas izrietošo pārvaldes uzdevumu - izglītojamo pārvadājumu veikšanu ar mācību procesa nodrošināšanai. SIA “Dobeles autobusu parks” uzdoto pārvaldes uzdevumus ir veikusi profesionāli, savlaicīgi, ar saviem resursiem, t.i. ar savām ierīcēm (mehānismiem un instrumentiem) un materiāliem, izmantojot savas profesionālās iemaņas. Kapitālsabiedrības rīcībā ir visi darbaspēka, administratīvie un tehniskie resursi, lai pārvaldes uzdevumus varētu veikt efektīvi.</w:t>
      </w:r>
    </w:p>
    <w:p w14:paraId="4C5A7525" w14:textId="77777777" w:rsidR="003960C4" w:rsidRPr="00546943" w:rsidRDefault="003960C4" w:rsidP="003960C4">
      <w:pPr>
        <w:autoSpaceDE w:val="0"/>
        <w:autoSpaceDN w:val="0"/>
        <w:adjustRightInd w:val="0"/>
        <w:jc w:val="both"/>
        <w:rPr>
          <w:rFonts w:eastAsia="Calibri"/>
        </w:rPr>
      </w:pPr>
      <w:r w:rsidRPr="00546943">
        <w:rPr>
          <w:rFonts w:eastAsia="Calibri"/>
        </w:rPr>
        <w:t>Dobeles novada pašvaldībai nav iespējams ar savu iestāžu tehniskajiem resursiem veikt izglītojamo pārvadājumu veikšanu mācību procesa nodrošināšanai. Pašvaldības izdevumi būtu neizmērojami lielāki, ja deleģētais uzdevums būtu jānodrošina pašai – jāalgo autobusu vadītāji, kurus nav iespējams nodarbināt pašvaldībā visa gada garumā, ievērojot normāla darba laika režīmu, savukārt kapitālsabiedrībā šis personāls tiek nodarbināts citu pārvadājumu vai pakalpojumu veikšanai.</w:t>
      </w:r>
    </w:p>
    <w:p w14:paraId="454CF32B" w14:textId="77777777" w:rsidR="003960C4" w:rsidRPr="00546943" w:rsidRDefault="003960C4" w:rsidP="003960C4">
      <w:pPr>
        <w:autoSpaceDE w:val="0"/>
        <w:autoSpaceDN w:val="0"/>
        <w:adjustRightInd w:val="0"/>
        <w:jc w:val="both"/>
        <w:rPr>
          <w:rFonts w:eastAsia="Calibri"/>
        </w:rPr>
      </w:pPr>
      <w:r w:rsidRPr="00546943">
        <w:rPr>
          <w:rFonts w:eastAsia="Calibri"/>
        </w:rPr>
        <w:t>Kapitālsabiedrība iepriekšējo līgumu darbības laikā deleģētos pārvaldes uzdevumus ir veikusi profesionāli, atbilstoši līgumā noteiktajam, regulāri ir iesniegusi atskaites par līgumā noteikto deleģēto pārvaldes uzdevumu izpildi. Pašvaldībai ar kapitālsabiedrību ir izveidojusies laba sadarbība izglītojamo pārvadājumu nodrošināšanai.</w:t>
      </w:r>
    </w:p>
    <w:p w14:paraId="34199396" w14:textId="77777777" w:rsidR="003960C4" w:rsidRPr="00546943" w:rsidRDefault="003960C4" w:rsidP="003960C4">
      <w:pPr>
        <w:autoSpaceDE w:val="0"/>
        <w:autoSpaceDN w:val="0"/>
        <w:adjustRightInd w:val="0"/>
        <w:jc w:val="both"/>
        <w:rPr>
          <w:rFonts w:eastAsia="Calibri"/>
        </w:rPr>
      </w:pPr>
      <w:r w:rsidRPr="00546943">
        <w:rPr>
          <w:rFonts w:eastAsia="Calibri"/>
        </w:rPr>
        <w:t>Izvērtējot iepriekšminēto, secināms, ka nepastāv šķēršļi pārvaldes uzdevumu deleģēšanai SIA “ Dobeles autobusu parks”, kā arī SIA “ Dobeles autobusu parks” pārvaldes uzdevumus var veikt ievērojami efektīvāk, tāpēc pieļaujama no likuma “Par pašvaldībām” 15. panta pirmās daļas 4. punktā minētajām pašvaldības autonomajām funkcijām izrietošu pārvaldes uzdevumu deleģēšana.</w:t>
      </w:r>
    </w:p>
    <w:p w14:paraId="543FA899" w14:textId="77777777" w:rsidR="003960C4" w:rsidRPr="00546943" w:rsidRDefault="003960C4" w:rsidP="003960C4">
      <w:pPr>
        <w:autoSpaceDE w:val="0"/>
        <w:autoSpaceDN w:val="0"/>
        <w:adjustRightInd w:val="0"/>
        <w:jc w:val="both"/>
        <w:rPr>
          <w:rFonts w:eastAsia="Calibri"/>
        </w:rPr>
      </w:pPr>
      <w:r w:rsidRPr="00546943">
        <w:rPr>
          <w:rFonts w:eastAsia="Calibri"/>
        </w:rPr>
        <w:t>Saskaņā ar likuma “Par pašvaldībām” 15. panta pirmās daļas 4. punktu un ceturto daļu, Izglītības likuma 17. panta trešās daļas 14. punktu, 27. punktu, Valsts pārvaldes iekārtas likuma 40. panta pirmo un otro daļu, 41. panta pirmo daļu un 45. panta otro daļu, Dobeles novada dome NOLEMJ:</w:t>
      </w:r>
    </w:p>
    <w:p w14:paraId="2933DDE2" w14:textId="77777777" w:rsidR="003960C4" w:rsidRPr="00546943" w:rsidRDefault="003960C4" w:rsidP="003960C4">
      <w:pPr>
        <w:autoSpaceDE w:val="0"/>
        <w:autoSpaceDN w:val="0"/>
        <w:adjustRightInd w:val="0"/>
        <w:jc w:val="both"/>
        <w:rPr>
          <w:rFonts w:eastAsia="Calibri"/>
        </w:rPr>
      </w:pPr>
    </w:p>
    <w:p w14:paraId="45D3FAF2" w14:textId="77777777" w:rsidR="003960C4" w:rsidRPr="00546943" w:rsidRDefault="003960C4" w:rsidP="003960C4">
      <w:pPr>
        <w:jc w:val="both"/>
        <w:rPr>
          <w:rFonts w:eastAsia="Calibri"/>
        </w:rPr>
      </w:pPr>
      <w:r>
        <w:rPr>
          <w:rFonts w:eastAsia="Calibri"/>
        </w:rPr>
        <w:t xml:space="preserve">1. </w:t>
      </w:r>
      <w:r w:rsidRPr="00546943">
        <w:rPr>
          <w:rFonts w:eastAsia="Calibri"/>
        </w:rPr>
        <w:t xml:space="preserve">Deleģēt SIA ,,Dobeles autobusu parks” no likuma “Par pašvaldībām”  15. panta pirmās daļas 4. punktā noteiktās pašvaldības autonomās funkcijas - gādāt par iedzīvotāju izglītību (iedzīvotājiem noteikto tiesību nodrošināšana pamatizglītības un vispārējās vidējās izglītības iegūšanā; pirmsskolas un skolas vecuma bērnu nodrošināšanā ar vietām mācību un audzināšanas iestādēs; organizatoriska un finansiāla palīdzība ārpusskolas mācību un audzināšanas iestādēm un izglītības atbalsta iestādēm u.c.) izrietošu pārvaldes uzdevumu: </w:t>
      </w:r>
    </w:p>
    <w:p w14:paraId="704EF991" w14:textId="77777777" w:rsidR="003960C4" w:rsidRPr="00546943" w:rsidRDefault="003960C4" w:rsidP="00D00D42">
      <w:pPr>
        <w:numPr>
          <w:ilvl w:val="0"/>
          <w:numId w:val="92"/>
        </w:numPr>
        <w:jc w:val="both"/>
        <w:rPr>
          <w:rFonts w:eastAsia="Calibri"/>
        </w:rPr>
      </w:pPr>
      <w:r w:rsidRPr="00546943">
        <w:rPr>
          <w:rFonts w:eastAsia="Calibri"/>
        </w:rPr>
        <w:t>izglītojamo pārvadājumu nodrošināšana mācību procesa nodrošināšanai, nokļūšanai izglītības iestādēs un atpakaļ dzīvesvietā, ja nav iespējams izmantot sabiedrisko transportu Dobeles novada Annenieku pagasta, Auru pagasta, Bērzes pagasta, Bikstu pagasta, Krimūnu pagasta, Jaunbērzes pagasta, Naudītes pagasta, Penkules pagasta, Zebrenes pagasta, Dobeles pagasta, Tērvetes pagasta teritorijās, Dobeles pilsētas teritorijā.</w:t>
      </w:r>
    </w:p>
    <w:p w14:paraId="20C91FD8" w14:textId="77777777" w:rsidR="003960C4" w:rsidRPr="00546943" w:rsidRDefault="003960C4" w:rsidP="003960C4">
      <w:pPr>
        <w:tabs>
          <w:tab w:val="left" w:pos="426"/>
        </w:tabs>
        <w:jc w:val="both"/>
        <w:rPr>
          <w:rFonts w:eastAsia="Calibri"/>
        </w:rPr>
      </w:pPr>
      <w:r w:rsidRPr="00546943">
        <w:rPr>
          <w:rFonts w:eastAsia="Calibri"/>
        </w:rPr>
        <w:t>2.  Deleģēšanas līgumu noslēgt uz laiku no 2022. gada 1. marta līdz 2023. gada 28. februārim (pielikumā).</w:t>
      </w:r>
    </w:p>
    <w:p w14:paraId="5ED77829" w14:textId="77777777" w:rsidR="003960C4" w:rsidRPr="00546943" w:rsidRDefault="003960C4" w:rsidP="003960C4">
      <w:pPr>
        <w:jc w:val="both"/>
        <w:rPr>
          <w:rFonts w:eastAsia="Calibri"/>
        </w:rPr>
      </w:pPr>
      <w:r w:rsidRPr="00546943">
        <w:rPr>
          <w:rFonts w:eastAsia="Calibri"/>
        </w:rPr>
        <w:t>3. Piešķirt  Pārvaldes uzdevuma deleģēšanas līguma izpildei nepieciešamo finansējumu 2022. gadā 232 642,00 EUR apmērā. Pārvaldes uzdevuma deleģēšanas līguma izpildei nepieciešamo finansējumu 2023. gadā līdz Dobeles novada pašvaldības 2023. gada budžeta apstiprināšanai noteikt tādā apmērā mēnesī, kāds bija noteikts 2022. gada budžetā, aprēķinot vidēji nepieciešamos viena mēneša izdevumus līguma izpildei.</w:t>
      </w:r>
    </w:p>
    <w:p w14:paraId="0B299CCE" w14:textId="77777777" w:rsidR="003960C4" w:rsidRPr="00546943" w:rsidRDefault="003960C4" w:rsidP="003960C4">
      <w:pPr>
        <w:jc w:val="both"/>
        <w:rPr>
          <w:rFonts w:eastAsia="Calibri"/>
        </w:rPr>
      </w:pPr>
      <w:r w:rsidRPr="00546943">
        <w:rPr>
          <w:rFonts w:eastAsia="Calibri"/>
        </w:rPr>
        <w:lastRenderedPageBreak/>
        <w:t xml:space="preserve">4. Uzdot Dobeles novada pašvaldības Administrācijas Juridiskajai nodaļai un Administratīvajai nodaļai informēt Vides aizsardzības un reģionālās aizsardzības ministriju par noslēgto līgumu un piecu darbdienu laikā no deleģēšanas līguma noslēgšanas dienas nodrošināt </w:t>
      </w:r>
      <w:r w:rsidRPr="00546943">
        <w:rPr>
          <w:rFonts w:eastAsia="Calibri"/>
          <w:iCs/>
        </w:rPr>
        <w:t>deleģēšanas līguma</w:t>
      </w:r>
      <w:r w:rsidRPr="00546943">
        <w:rPr>
          <w:rFonts w:eastAsia="Calibri"/>
        </w:rPr>
        <w:t xml:space="preserve"> publicēšanu pašvaldības mājaslapā. </w:t>
      </w:r>
    </w:p>
    <w:p w14:paraId="5671517E" w14:textId="77777777" w:rsidR="003960C4" w:rsidRPr="00546943" w:rsidRDefault="003960C4" w:rsidP="003960C4">
      <w:pPr>
        <w:jc w:val="both"/>
        <w:rPr>
          <w:rFonts w:eastAsia="Calibri"/>
        </w:rPr>
      </w:pPr>
    </w:p>
    <w:p w14:paraId="545033A0" w14:textId="77777777" w:rsidR="003960C4" w:rsidRPr="00546943" w:rsidRDefault="003960C4" w:rsidP="003960C4">
      <w:pPr>
        <w:jc w:val="both"/>
        <w:rPr>
          <w:rFonts w:eastAsia="Calibri"/>
        </w:rPr>
      </w:pPr>
    </w:p>
    <w:p w14:paraId="23D96DB3" w14:textId="77777777" w:rsidR="003960C4" w:rsidRPr="00546943" w:rsidRDefault="003960C4" w:rsidP="003960C4">
      <w:pPr>
        <w:tabs>
          <w:tab w:val="right" w:pos="0"/>
          <w:tab w:val="left" w:pos="720"/>
          <w:tab w:val="center" w:pos="4153"/>
        </w:tabs>
        <w:rPr>
          <w:rFonts w:eastAsia="Calibri"/>
          <w:color w:val="000000"/>
        </w:rPr>
      </w:pPr>
      <w:r w:rsidRPr="00546943">
        <w:rPr>
          <w:rFonts w:eastAsia="Calibri"/>
          <w:color w:val="000000"/>
        </w:rPr>
        <w:t>Domes priekšsēdētājs</w:t>
      </w:r>
      <w:r w:rsidRPr="00546943">
        <w:rPr>
          <w:rFonts w:eastAsia="Calibri"/>
          <w:color w:val="000000"/>
        </w:rPr>
        <w:tab/>
      </w:r>
      <w:r w:rsidRPr="00546943">
        <w:rPr>
          <w:rFonts w:eastAsia="Calibri"/>
          <w:color w:val="000000"/>
        </w:rPr>
        <w:tab/>
      </w:r>
      <w:r w:rsidRPr="00546943">
        <w:rPr>
          <w:rFonts w:eastAsia="Calibri"/>
          <w:color w:val="000000"/>
        </w:rPr>
        <w:tab/>
      </w:r>
      <w:r w:rsidRPr="00546943">
        <w:rPr>
          <w:rFonts w:eastAsia="Calibri"/>
          <w:color w:val="000000"/>
        </w:rPr>
        <w:tab/>
      </w:r>
      <w:r w:rsidRPr="00546943">
        <w:rPr>
          <w:rFonts w:eastAsia="Calibri"/>
          <w:color w:val="000000"/>
        </w:rPr>
        <w:tab/>
      </w:r>
      <w:r w:rsidRPr="00546943">
        <w:rPr>
          <w:rFonts w:eastAsia="Calibri"/>
          <w:color w:val="000000"/>
        </w:rPr>
        <w:tab/>
        <w:t>I.Gorskis</w:t>
      </w:r>
    </w:p>
    <w:p w14:paraId="67522712" w14:textId="77777777" w:rsidR="003960C4" w:rsidRPr="00546943" w:rsidRDefault="003960C4" w:rsidP="003960C4">
      <w:pPr>
        <w:rPr>
          <w:rFonts w:eastAsia="Calibri"/>
        </w:rPr>
      </w:pPr>
    </w:p>
    <w:p w14:paraId="55B1BC79" w14:textId="77777777" w:rsidR="003960C4" w:rsidRPr="00546943" w:rsidRDefault="003960C4" w:rsidP="003960C4">
      <w:pPr>
        <w:rPr>
          <w:rFonts w:eastAsia="Calibri"/>
        </w:rPr>
      </w:pPr>
    </w:p>
    <w:p w14:paraId="35A5BB85" w14:textId="77777777" w:rsidR="003960C4" w:rsidRPr="00546943" w:rsidRDefault="003960C4" w:rsidP="003960C4">
      <w:pPr>
        <w:jc w:val="right"/>
        <w:rPr>
          <w:rFonts w:eastAsia="Calibri"/>
        </w:rPr>
      </w:pPr>
      <w:r w:rsidRPr="00546943">
        <w:rPr>
          <w:rFonts w:eastAsia="Calibri"/>
        </w:rPr>
        <w:br w:type="page"/>
      </w:r>
      <w:r w:rsidRPr="00546943">
        <w:rPr>
          <w:rFonts w:eastAsia="Calibri"/>
        </w:rPr>
        <w:lastRenderedPageBreak/>
        <w:t xml:space="preserve">Pielikums </w:t>
      </w:r>
    </w:p>
    <w:p w14:paraId="3217AB18" w14:textId="77777777" w:rsidR="003960C4" w:rsidRPr="00546943" w:rsidRDefault="003960C4" w:rsidP="003960C4">
      <w:pPr>
        <w:spacing w:line="256" w:lineRule="auto"/>
        <w:jc w:val="right"/>
        <w:rPr>
          <w:rFonts w:eastAsia="Calibri"/>
        </w:rPr>
      </w:pPr>
      <w:r w:rsidRPr="00546943">
        <w:rPr>
          <w:rFonts w:eastAsia="Calibri"/>
        </w:rPr>
        <w:t>Dobeles novada domes</w:t>
      </w:r>
    </w:p>
    <w:p w14:paraId="510B8006" w14:textId="77777777" w:rsidR="003960C4" w:rsidRPr="00546943" w:rsidRDefault="003960C4" w:rsidP="003960C4">
      <w:pPr>
        <w:spacing w:line="256" w:lineRule="auto"/>
        <w:jc w:val="right"/>
        <w:rPr>
          <w:rFonts w:eastAsia="Calibri"/>
        </w:rPr>
      </w:pPr>
      <w:r w:rsidRPr="00546943">
        <w:rPr>
          <w:rFonts w:eastAsia="Calibri"/>
        </w:rPr>
        <w:t>2022. gada 24. februāra</w:t>
      </w:r>
    </w:p>
    <w:p w14:paraId="413B4AE2" w14:textId="5A29EDCD" w:rsidR="003960C4" w:rsidRPr="00546943" w:rsidRDefault="003960C4" w:rsidP="003960C4">
      <w:pPr>
        <w:spacing w:line="256" w:lineRule="auto"/>
        <w:jc w:val="right"/>
        <w:rPr>
          <w:rFonts w:eastAsia="Calibri"/>
        </w:rPr>
      </w:pPr>
      <w:r w:rsidRPr="00546943">
        <w:rPr>
          <w:rFonts w:eastAsia="Calibri"/>
        </w:rPr>
        <w:t>lēmumam Nr.</w:t>
      </w:r>
      <w:r w:rsidR="0071066A">
        <w:rPr>
          <w:rFonts w:eastAsia="Calibri"/>
        </w:rPr>
        <w:t>82/3</w:t>
      </w:r>
    </w:p>
    <w:p w14:paraId="1AB49EBD" w14:textId="77777777" w:rsidR="003960C4" w:rsidRPr="00546943" w:rsidRDefault="003960C4" w:rsidP="003960C4">
      <w:pPr>
        <w:spacing w:line="256" w:lineRule="auto"/>
        <w:jc w:val="both"/>
        <w:rPr>
          <w:rFonts w:eastAsia="Calibri"/>
        </w:rPr>
      </w:pPr>
    </w:p>
    <w:p w14:paraId="1E3A7BF3" w14:textId="77777777" w:rsidR="003960C4" w:rsidRPr="00546943" w:rsidRDefault="003960C4" w:rsidP="003960C4">
      <w:pPr>
        <w:spacing w:line="256" w:lineRule="auto"/>
        <w:jc w:val="both"/>
        <w:rPr>
          <w:rFonts w:eastAsia="Calibri"/>
        </w:rPr>
      </w:pPr>
    </w:p>
    <w:p w14:paraId="44B1D119" w14:textId="77777777" w:rsidR="003960C4" w:rsidRPr="00546943" w:rsidRDefault="003960C4" w:rsidP="003960C4">
      <w:pPr>
        <w:jc w:val="center"/>
        <w:rPr>
          <w:b/>
        </w:rPr>
      </w:pPr>
      <w:r w:rsidRPr="00546943">
        <w:rPr>
          <w:b/>
        </w:rPr>
        <w:t>DELEĢĒŠANAS LĪGUMS Nr. ___________</w:t>
      </w:r>
    </w:p>
    <w:p w14:paraId="74AF9248" w14:textId="77777777" w:rsidR="003960C4" w:rsidRPr="00546943" w:rsidRDefault="003960C4" w:rsidP="003960C4">
      <w:pPr>
        <w:jc w:val="center"/>
      </w:pPr>
    </w:p>
    <w:p w14:paraId="0E8BCB12" w14:textId="77777777" w:rsidR="003960C4" w:rsidRPr="00546943" w:rsidRDefault="003960C4" w:rsidP="003960C4">
      <w:pPr>
        <w:widowControl w:val="0"/>
        <w:suppressAutoHyphens/>
        <w:spacing w:after="120"/>
        <w:jc w:val="both"/>
        <w:rPr>
          <w:rFonts w:eastAsia="Lucida Sans Unicode"/>
          <w:kern w:val="1"/>
        </w:rPr>
      </w:pPr>
      <w:r w:rsidRPr="00546943">
        <w:rPr>
          <w:rFonts w:eastAsia="Lucida Sans Unicode"/>
          <w:b/>
          <w:bCs/>
          <w:kern w:val="1"/>
        </w:rPr>
        <w:t>Dobeles novada pašvaldība</w:t>
      </w:r>
      <w:r w:rsidRPr="00546943">
        <w:rPr>
          <w:rFonts w:eastAsia="Lucida Sans Unicode"/>
          <w:kern w:val="1"/>
        </w:rPr>
        <w:t xml:space="preserve"> (turpmāk – </w:t>
      </w:r>
      <w:r w:rsidRPr="00546943">
        <w:rPr>
          <w:rFonts w:eastAsia="Lucida Sans Unicode"/>
          <w:b/>
          <w:bCs/>
          <w:kern w:val="1"/>
        </w:rPr>
        <w:t>PAŠVALDĪBA</w:t>
      </w:r>
      <w:r w:rsidRPr="00546943">
        <w:rPr>
          <w:rFonts w:eastAsia="Lucida Sans Unicode"/>
          <w:kern w:val="1"/>
        </w:rPr>
        <w:t xml:space="preserve">), Dobeles novada domes priekšsēdētāja Ivara Gorska personā, kurš rīkojas saskaņā ar pašvaldības nolikumu, </w:t>
      </w:r>
    </w:p>
    <w:p w14:paraId="23FA2F35" w14:textId="77777777" w:rsidR="003960C4" w:rsidRPr="00546943" w:rsidRDefault="003960C4" w:rsidP="003960C4">
      <w:pPr>
        <w:widowControl w:val="0"/>
        <w:suppressAutoHyphens/>
        <w:spacing w:after="120"/>
        <w:jc w:val="both"/>
        <w:rPr>
          <w:rFonts w:eastAsia="Lucida Sans Unicode"/>
          <w:kern w:val="1"/>
        </w:rPr>
      </w:pPr>
      <w:r w:rsidRPr="00546943">
        <w:rPr>
          <w:rFonts w:eastAsia="Lucida Sans Unicode"/>
          <w:b/>
          <w:bCs/>
          <w:kern w:val="1"/>
        </w:rPr>
        <w:t>SIA “Dobeles autobusu parks”</w:t>
      </w:r>
      <w:r w:rsidRPr="00546943">
        <w:rPr>
          <w:rFonts w:eastAsia="Lucida Sans Unicode"/>
          <w:kern w:val="1"/>
        </w:rPr>
        <w:t xml:space="preserve"> (turpmāk – </w:t>
      </w:r>
      <w:r w:rsidRPr="00546943">
        <w:rPr>
          <w:rFonts w:eastAsia="Lucida Sans Unicode"/>
          <w:b/>
          <w:bCs/>
          <w:kern w:val="1"/>
        </w:rPr>
        <w:t>PILNVAROTĀ  PERSONA</w:t>
      </w:r>
      <w:r w:rsidRPr="00546943">
        <w:rPr>
          <w:rFonts w:eastAsia="Lucida Sans Unicode"/>
          <w:kern w:val="1"/>
        </w:rPr>
        <w:t xml:space="preserve">), kuras vārdā saskaņā ar kapitālsabiedrības statūtiem rīkojas valdes loceklis Aldis Rutkis,   </w:t>
      </w:r>
    </w:p>
    <w:p w14:paraId="4FF1CA89" w14:textId="77777777" w:rsidR="003960C4" w:rsidRPr="00546943" w:rsidRDefault="003960C4" w:rsidP="003960C4">
      <w:pPr>
        <w:widowControl w:val="0"/>
        <w:suppressAutoHyphens/>
        <w:spacing w:after="120"/>
        <w:jc w:val="both"/>
        <w:rPr>
          <w:rFonts w:eastAsia="Lucida Sans Unicode"/>
          <w:kern w:val="1"/>
        </w:rPr>
      </w:pPr>
      <w:r w:rsidRPr="00546943">
        <w:rPr>
          <w:rFonts w:eastAsia="Calibri"/>
          <w:b/>
          <w:bCs/>
        </w:rPr>
        <w:t>Dobeles novada Izglītības pārvalde</w:t>
      </w:r>
      <w:r w:rsidRPr="00546943">
        <w:rPr>
          <w:rFonts w:eastAsia="Calibri"/>
        </w:rPr>
        <w:t xml:space="preserve"> (turpmāk – </w:t>
      </w:r>
      <w:r w:rsidRPr="00546943">
        <w:rPr>
          <w:rFonts w:eastAsia="Calibri"/>
          <w:b/>
        </w:rPr>
        <w:t>PĀRVALDE</w:t>
      </w:r>
      <w:r w:rsidRPr="00546943">
        <w:rPr>
          <w:rFonts w:eastAsia="Calibri"/>
        </w:rPr>
        <w:t>), vadītājas Aijas Didrihsones personā, kura rīkojas saskaņā ar pārvaldes nolikumu,</w:t>
      </w:r>
      <w:r w:rsidRPr="00546943">
        <w:rPr>
          <w:rFonts w:eastAsia="Lucida Sans Unicode"/>
          <w:kern w:val="1"/>
        </w:rPr>
        <w:t xml:space="preserve"> </w:t>
      </w:r>
    </w:p>
    <w:p w14:paraId="09F3D226" w14:textId="77777777" w:rsidR="003960C4" w:rsidRPr="00546943" w:rsidRDefault="003960C4" w:rsidP="003960C4">
      <w:pPr>
        <w:widowControl w:val="0"/>
        <w:suppressAutoHyphens/>
        <w:jc w:val="both"/>
        <w:rPr>
          <w:rFonts w:eastAsia="Lucida Sans Unicode"/>
          <w:kern w:val="1"/>
          <w:lang w:eastAsia="et-EE"/>
        </w:rPr>
      </w:pPr>
      <w:r w:rsidRPr="00546943">
        <w:rPr>
          <w:rFonts w:eastAsia="Lucida Sans Unicode"/>
          <w:kern w:val="1"/>
        </w:rPr>
        <w:t xml:space="preserve">visi kopā un atsevišķi turpmāk saukti arī Puses un Puse, </w:t>
      </w:r>
      <w:r w:rsidRPr="00546943">
        <w:rPr>
          <w:rFonts w:eastAsia="Lucida Sans Unicode"/>
          <w:kern w:val="1"/>
          <w:lang w:eastAsia="et-EE"/>
        </w:rPr>
        <w:t xml:space="preserve"> </w:t>
      </w:r>
    </w:p>
    <w:p w14:paraId="69D1B041" w14:textId="77777777" w:rsidR="003960C4" w:rsidRPr="00546943" w:rsidRDefault="003960C4" w:rsidP="003960C4">
      <w:pPr>
        <w:widowControl w:val="0"/>
        <w:suppressAutoHyphens/>
        <w:rPr>
          <w:rFonts w:eastAsia="Lucida Sans Unicode"/>
          <w:kern w:val="1"/>
          <w:lang w:eastAsia="et-EE"/>
        </w:rPr>
      </w:pPr>
      <w:r w:rsidRPr="00546943">
        <w:rPr>
          <w:rFonts w:eastAsia="Lucida Sans Unicode"/>
          <w:kern w:val="1"/>
          <w:lang w:eastAsia="et-EE"/>
        </w:rPr>
        <w:t>pamatojoties uz :</w:t>
      </w:r>
    </w:p>
    <w:p w14:paraId="2C638D26" w14:textId="77777777" w:rsidR="003960C4" w:rsidRPr="00546943" w:rsidRDefault="003960C4" w:rsidP="003960C4">
      <w:pPr>
        <w:spacing w:line="256" w:lineRule="auto"/>
        <w:jc w:val="both"/>
        <w:rPr>
          <w:rFonts w:eastAsia="Calibri"/>
        </w:rPr>
      </w:pPr>
      <w:r w:rsidRPr="00546943">
        <w:rPr>
          <w:rFonts w:eastAsia="Calibri"/>
          <w:lang w:eastAsia="et-EE"/>
        </w:rPr>
        <w:t>-  likuma ,,Par pašvaldībām” 15. panta pirmās daļas 4. punktu, kas nosaka, ka pašvaldības autonomā funkcija ir</w:t>
      </w:r>
      <w:r w:rsidRPr="00546943">
        <w:rPr>
          <w:rFonts w:eastAsia="Calibri"/>
        </w:rPr>
        <w:t xml:space="preserve">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w:t>
      </w:r>
    </w:p>
    <w:p w14:paraId="022AB4FD" w14:textId="77777777" w:rsidR="003960C4" w:rsidRPr="00546943" w:rsidRDefault="003960C4" w:rsidP="003960C4">
      <w:pPr>
        <w:spacing w:line="256" w:lineRule="auto"/>
        <w:jc w:val="both"/>
        <w:rPr>
          <w:rFonts w:eastAsia="Calibri"/>
          <w:lang w:eastAsia="et-EE"/>
        </w:rPr>
      </w:pPr>
      <w:r w:rsidRPr="00546943">
        <w:rPr>
          <w:rFonts w:eastAsia="Calibri"/>
        </w:rPr>
        <w:t xml:space="preserve">-  Izglītības likuma 17. panta trešās daļas 14. punktu, </w:t>
      </w:r>
      <w:r w:rsidRPr="00546943">
        <w:rPr>
          <w:rFonts w:eastAsia="Calibri"/>
          <w:lang w:eastAsia="et-EE"/>
        </w:rPr>
        <w:t>kas nosaka, ka</w:t>
      </w:r>
      <w:r w:rsidRPr="00546943">
        <w:rPr>
          <w:rFonts w:eastAsia="Calibri"/>
        </w:rPr>
        <w:t xml:space="preserve"> novada pašvaldības   kompetence izglītībā ir nodrošināt transportu izglītojamo nokļūšanai izglītības iestādē un atpakaļ dzīvesvietā, ja nav iespējams izmantot sabiedrisko transportu un 27. punktu, kas nosaka, ka pašvaldība atbalsta izglītojamo piedalīšanos mācību priekšmetu olimpiādēs, konkursos, skatēs, projektos un sporta sacensībās;</w:t>
      </w:r>
    </w:p>
    <w:p w14:paraId="3B6DFAA5" w14:textId="77777777" w:rsidR="003960C4" w:rsidRPr="00546943" w:rsidRDefault="003960C4" w:rsidP="003960C4">
      <w:pPr>
        <w:spacing w:line="257" w:lineRule="auto"/>
        <w:ind w:right="12"/>
        <w:jc w:val="both"/>
        <w:rPr>
          <w:rFonts w:eastAsia="Calibri"/>
          <w:lang w:eastAsia="et-EE"/>
        </w:rPr>
      </w:pPr>
      <w:r w:rsidRPr="00546943">
        <w:rPr>
          <w:rFonts w:eastAsia="Calibri"/>
          <w:lang w:eastAsia="et-EE"/>
        </w:rPr>
        <w:t>-  likuma „Par pašvaldībām” 15. panta ceturto daļu, kas nosaka, ka no katras autonomās funkcijas izrietošu pārvaldes uzdevumu pašvaldība var deleģēt privātpersonai vai citai publiskai personai;</w:t>
      </w:r>
    </w:p>
    <w:p w14:paraId="05355048" w14:textId="77777777" w:rsidR="003960C4" w:rsidRPr="00546943" w:rsidRDefault="003960C4" w:rsidP="003960C4">
      <w:pPr>
        <w:spacing w:line="257" w:lineRule="auto"/>
        <w:jc w:val="both"/>
        <w:rPr>
          <w:rFonts w:eastAsia="Calibri"/>
          <w:color w:val="FF0000"/>
          <w:lang w:eastAsia="et-EE"/>
        </w:rPr>
      </w:pPr>
      <w:r w:rsidRPr="00546943">
        <w:rPr>
          <w:rFonts w:eastAsia="Calibri"/>
          <w:lang w:eastAsia="et-EE"/>
        </w:rPr>
        <w:t xml:space="preserve">-  Valsts pārvaldes iekārtas likuma 40. panta pirmo un otro daļu, 41. panta pirmo daļu; </w:t>
      </w:r>
    </w:p>
    <w:p w14:paraId="69559772" w14:textId="77777777" w:rsidR="003960C4" w:rsidRPr="00546943" w:rsidRDefault="003960C4" w:rsidP="003960C4">
      <w:pPr>
        <w:spacing w:line="257" w:lineRule="auto"/>
        <w:jc w:val="both"/>
        <w:rPr>
          <w:rFonts w:eastAsia="Calibri"/>
          <w:lang w:eastAsia="et-EE"/>
        </w:rPr>
      </w:pPr>
      <w:r w:rsidRPr="00546943">
        <w:rPr>
          <w:rFonts w:eastAsia="Calibri"/>
          <w:lang w:eastAsia="et-EE"/>
        </w:rPr>
        <w:t>-  Dobeles novada domes 2022. gada 24. februāra lēmumu Nr. __</w:t>
      </w:r>
      <w:r w:rsidRPr="00546943">
        <w:rPr>
          <w:rFonts w:eastAsia="Calibri"/>
          <w:b/>
        </w:rPr>
        <w:t xml:space="preserve"> “</w:t>
      </w:r>
      <w:r w:rsidRPr="00546943">
        <w:rPr>
          <w:rFonts w:eastAsia="Calibri"/>
        </w:rPr>
        <w:t xml:space="preserve">Par pārvaldes uzdevuma deleģēšanu pašvaldības kapitālsabiedrībai “Dobeles autobusu parks”” </w:t>
      </w:r>
      <w:r w:rsidRPr="00546943">
        <w:rPr>
          <w:rFonts w:eastAsia="Lucida Sans Unicode"/>
          <w:kern w:val="1"/>
        </w:rPr>
        <w:t>un 2022. gada ______ lēmumu ___ “Par Dobeles novada domes saistošo noteikumu Nr. __ „Dobeles novada pašvaldības budžets 2022. gadam” apstiprināšanu”,</w:t>
      </w:r>
    </w:p>
    <w:p w14:paraId="139FE096" w14:textId="77777777" w:rsidR="003960C4" w:rsidRPr="00546943" w:rsidRDefault="003960C4" w:rsidP="003960C4">
      <w:pPr>
        <w:spacing w:line="257" w:lineRule="auto"/>
        <w:jc w:val="both"/>
        <w:rPr>
          <w:rFonts w:eastAsia="Calibri"/>
          <w:lang w:eastAsia="et-EE"/>
        </w:rPr>
      </w:pPr>
      <w:r w:rsidRPr="00546943">
        <w:rPr>
          <w:rFonts w:eastAsia="Calibri"/>
          <w:lang w:eastAsia="et-EE"/>
        </w:rPr>
        <w:t>noslēdz šādu līgumu (turpmāk - Līgums) :</w:t>
      </w:r>
    </w:p>
    <w:p w14:paraId="77778ABE" w14:textId="77777777" w:rsidR="003960C4" w:rsidRPr="00546943" w:rsidRDefault="003960C4" w:rsidP="003960C4">
      <w:pPr>
        <w:spacing w:line="257" w:lineRule="auto"/>
        <w:jc w:val="both"/>
        <w:rPr>
          <w:rFonts w:eastAsia="Calibri"/>
          <w:lang w:eastAsia="et-EE"/>
        </w:rPr>
      </w:pPr>
    </w:p>
    <w:p w14:paraId="40129A54" w14:textId="23D8D1AC" w:rsidR="003960C4" w:rsidRPr="0071066A" w:rsidRDefault="003960C4" w:rsidP="00D00D42">
      <w:pPr>
        <w:pStyle w:val="ListParagraph"/>
        <w:numPr>
          <w:ilvl w:val="2"/>
          <w:numId w:val="88"/>
        </w:numPr>
        <w:jc w:val="center"/>
        <w:rPr>
          <w:rFonts w:eastAsia="Calibri"/>
          <w:b/>
          <w:lang w:eastAsia="et-EE"/>
        </w:rPr>
      </w:pPr>
      <w:r w:rsidRPr="0071066A">
        <w:rPr>
          <w:rFonts w:eastAsia="Calibri"/>
          <w:b/>
          <w:lang w:eastAsia="et-EE"/>
        </w:rPr>
        <w:t>LĪGUMA PRIEKŠMETS</w:t>
      </w:r>
    </w:p>
    <w:p w14:paraId="56555CE0" w14:textId="77777777" w:rsidR="0071066A" w:rsidRPr="0071066A" w:rsidRDefault="0071066A" w:rsidP="0071066A">
      <w:pPr>
        <w:pStyle w:val="ListParagraph"/>
        <w:ind w:left="1440"/>
        <w:rPr>
          <w:rFonts w:eastAsia="Calibri"/>
          <w:b/>
          <w:lang w:eastAsia="et-EE"/>
        </w:rPr>
      </w:pPr>
    </w:p>
    <w:p w14:paraId="24B7535F" w14:textId="1594BDD2" w:rsidR="003960C4" w:rsidRDefault="003960C4" w:rsidP="003960C4">
      <w:pPr>
        <w:jc w:val="both"/>
        <w:rPr>
          <w:rFonts w:eastAsia="Calibri"/>
        </w:rPr>
      </w:pPr>
      <w:r w:rsidRPr="00546943">
        <w:rPr>
          <w:lang w:eastAsia="et-EE"/>
        </w:rPr>
        <w:t>1.1.</w:t>
      </w:r>
      <w:r w:rsidRPr="00546943">
        <w:rPr>
          <w:lang w:eastAsia="et-EE"/>
        </w:rPr>
        <w:tab/>
        <w:t xml:space="preserve">PAŠVALDĪBA deleģē PILNVAROTAJAI PERSONAI un PILNVAROTĀ PERSONA apņemas veikt šādu no likuma “Par pašvaldībām” 15. panta pirmās daļas 4. punktā noteikto un </w:t>
      </w:r>
      <w:r w:rsidRPr="00546943">
        <w:t xml:space="preserve">Izglītības likuma 17. panta trešās daļas 14. punktā, 27. punktā noteikto </w:t>
      </w:r>
      <w:r w:rsidRPr="00546943">
        <w:rPr>
          <w:lang w:eastAsia="et-EE"/>
        </w:rPr>
        <w:t>funkciju i</w:t>
      </w:r>
      <w:r w:rsidRPr="00546943">
        <w:t xml:space="preserve">etvaros esošu pārvaldes uzdevumu: </w:t>
      </w:r>
      <w:r w:rsidRPr="00546943">
        <w:rPr>
          <w:b/>
          <w:lang w:eastAsia="et-EE"/>
        </w:rPr>
        <w:t xml:space="preserve">izglītojamo pārvadājumu veikšana mācību procesa nodrošināšanai, </w:t>
      </w:r>
      <w:r w:rsidRPr="00546943">
        <w:rPr>
          <w:rFonts w:eastAsia="Calibri"/>
          <w:b/>
        </w:rPr>
        <w:t xml:space="preserve">nokļūšanai izglītības iestādēs un atpakaļ dzīvesvietā, ja nav iespējams izmantot sabiedrisko transportu </w:t>
      </w:r>
      <w:r w:rsidRPr="00546943">
        <w:rPr>
          <w:rFonts w:eastAsia="Calibri"/>
          <w:b/>
          <w:bCs/>
        </w:rPr>
        <w:t>Dobeles novada Annenieku pagasta, Auru pagasta, Bērzes pagasta, Bikstu pagasta, Krimūnu pagasta, Jaunbērzes pagasta, Naudītes pagasta, Penkules pagasta, Zebrenes pagasta, Dobeles pagasta, Tērvetes pagasta teritorijās, Dobeles pilsētas teritorijā</w:t>
      </w:r>
      <w:r w:rsidRPr="00546943">
        <w:rPr>
          <w:rFonts w:eastAsia="Calibri"/>
          <w:color w:val="FF0000"/>
        </w:rPr>
        <w:t xml:space="preserve"> </w:t>
      </w:r>
      <w:r w:rsidRPr="00546943">
        <w:rPr>
          <w:rFonts w:eastAsia="Calibri"/>
        </w:rPr>
        <w:t>turpmāk – deleģētais pārvaldes uzdevums.</w:t>
      </w:r>
    </w:p>
    <w:p w14:paraId="0642EDCB" w14:textId="77777777" w:rsidR="0071066A" w:rsidRPr="00546943" w:rsidRDefault="0071066A" w:rsidP="003960C4">
      <w:pPr>
        <w:jc w:val="both"/>
        <w:rPr>
          <w:rFonts w:eastAsia="Calibri"/>
          <w:b/>
          <w:bCs/>
        </w:rPr>
      </w:pPr>
    </w:p>
    <w:p w14:paraId="28062899" w14:textId="77777777" w:rsidR="003960C4" w:rsidRPr="00546943" w:rsidRDefault="003960C4" w:rsidP="003960C4">
      <w:pPr>
        <w:spacing w:line="256" w:lineRule="auto"/>
        <w:jc w:val="both"/>
        <w:rPr>
          <w:rFonts w:eastAsia="Calibri"/>
        </w:rPr>
      </w:pPr>
    </w:p>
    <w:p w14:paraId="0F503B32" w14:textId="593F57FF" w:rsidR="003960C4" w:rsidRPr="0071066A" w:rsidRDefault="003960C4" w:rsidP="00D00D42">
      <w:pPr>
        <w:pStyle w:val="ListParagraph"/>
        <w:numPr>
          <w:ilvl w:val="0"/>
          <w:numId w:val="67"/>
        </w:numPr>
        <w:spacing w:after="160" w:line="256" w:lineRule="auto"/>
        <w:jc w:val="center"/>
        <w:rPr>
          <w:rFonts w:eastAsia="Calibri"/>
          <w:b/>
          <w:lang w:eastAsia="et-EE"/>
        </w:rPr>
      </w:pPr>
      <w:r w:rsidRPr="0071066A">
        <w:rPr>
          <w:rFonts w:eastAsia="Calibri"/>
          <w:b/>
          <w:lang w:eastAsia="et-EE"/>
        </w:rPr>
        <w:t>PUŠU PIENĀKUMI UN TIESĪBAS</w:t>
      </w:r>
    </w:p>
    <w:p w14:paraId="13FB96D4" w14:textId="77777777" w:rsidR="003960C4" w:rsidRPr="00546943" w:rsidRDefault="003960C4" w:rsidP="003960C4">
      <w:pPr>
        <w:spacing w:line="256" w:lineRule="auto"/>
        <w:jc w:val="both"/>
        <w:rPr>
          <w:rFonts w:eastAsia="Calibri"/>
          <w:lang w:eastAsia="et-EE"/>
        </w:rPr>
      </w:pPr>
      <w:r w:rsidRPr="00546943">
        <w:rPr>
          <w:rFonts w:eastAsia="Calibri"/>
          <w:lang w:eastAsia="et-EE"/>
        </w:rPr>
        <w:t>2.1. PAŠVALDĪBA:</w:t>
      </w:r>
    </w:p>
    <w:p w14:paraId="35D5F631" w14:textId="77777777" w:rsidR="003960C4" w:rsidRPr="00546943" w:rsidRDefault="003960C4" w:rsidP="003960C4">
      <w:pPr>
        <w:spacing w:line="257" w:lineRule="auto"/>
        <w:ind w:right="-1"/>
        <w:jc w:val="both"/>
        <w:rPr>
          <w:rFonts w:eastAsia="Calibri"/>
          <w:highlight w:val="yellow"/>
          <w:lang w:eastAsia="et-EE"/>
        </w:rPr>
      </w:pPr>
      <w:r w:rsidRPr="00546943">
        <w:rPr>
          <w:rFonts w:eastAsia="Calibri"/>
          <w:lang w:eastAsia="et-EE"/>
        </w:rPr>
        <w:t xml:space="preserve">2.1.1. deleģētā uzdevuma veikšanai nodod turējumā (apsaimniekošanā) Pilnvarotajai personai autobusus </w:t>
      </w:r>
      <w:r w:rsidRPr="00546943">
        <w:rPr>
          <w:rFonts w:eastAsia="Calibri"/>
        </w:rPr>
        <w:t>Mercedes - Benz Sprinter CDI, reģistrācijas Nr. HN8351; Mercedes - Benz Intouro, reģistrācijas Nr. HN7289</w:t>
      </w:r>
      <w:r w:rsidRPr="00546943">
        <w:rPr>
          <w:rFonts w:eastAsia="Calibri"/>
          <w:b/>
        </w:rPr>
        <w:t xml:space="preserve">; </w:t>
      </w:r>
      <w:r w:rsidRPr="00546943">
        <w:rPr>
          <w:rFonts w:eastAsia="Calibri"/>
        </w:rPr>
        <w:t>Mercedes - Benz Vario 818, reģistrācijas Nr. MF254 un Mercedes - Benz Sprinter 516, reģistrācijas Nr. HR8010</w:t>
      </w:r>
      <w:r w:rsidRPr="00546943">
        <w:rPr>
          <w:rFonts w:eastAsia="Calibri"/>
          <w:lang w:eastAsia="et-EE"/>
        </w:rPr>
        <w:t xml:space="preserve">; </w:t>
      </w:r>
    </w:p>
    <w:p w14:paraId="6C5291F6" w14:textId="77777777" w:rsidR="003960C4" w:rsidRPr="00546943" w:rsidRDefault="003960C4" w:rsidP="003960C4">
      <w:pPr>
        <w:spacing w:line="257" w:lineRule="auto"/>
        <w:jc w:val="both"/>
        <w:rPr>
          <w:rFonts w:eastAsia="Calibri"/>
          <w:lang w:eastAsia="et-EE"/>
        </w:rPr>
      </w:pPr>
      <w:r w:rsidRPr="00546943">
        <w:rPr>
          <w:rFonts w:eastAsia="Calibri"/>
          <w:lang w:eastAsia="et-EE"/>
        </w:rPr>
        <w:t>2.1.2. kontrolē Līguma izpildi.</w:t>
      </w:r>
    </w:p>
    <w:p w14:paraId="36B6743E" w14:textId="77777777" w:rsidR="003960C4" w:rsidRPr="00546943" w:rsidRDefault="003960C4" w:rsidP="003960C4">
      <w:pPr>
        <w:spacing w:line="257" w:lineRule="auto"/>
        <w:jc w:val="both"/>
        <w:rPr>
          <w:rFonts w:eastAsia="Calibri"/>
          <w:lang w:eastAsia="et-EE"/>
        </w:rPr>
      </w:pPr>
      <w:r w:rsidRPr="00546943">
        <w:rPr>
          <w:rFonts w:eastAsia="Calibri"/>
          <w:lang w:eastAsia="et-EE"/>
        </w:rPr>
        <w:t xml:space="preserve">2.2. PILNVAROTĀ PERSONA: </w:t>
      </w:r>
    </w:p>
    <w:p w14:paraId="10963B54" w14:textId="77777777" w:rsidR="003960C4" w:rsidRPr="00546943" w:rsidRDefault="003960C4" w:rsidP="003960C4">
      <w:pPr>
        <w:spacing w:line="257" w:lineRule="auto"/>
        <w:jc w:val="both"/>
        <w:rPr>
          <w:rFonts w:eastAsia="Calibri"/>
          <w:lang w:eastAsia="et-EE"/>
        </w:rPr>
      </w:pPr>
      <w:r w:rsidRPr="00546943">
        <w:rPr>
          <w:rFonts w:eastAsia="Calibri"/>
          <w:lang w:eastAsia="et-EE"/>
        </w:rPr>
        <w:t>2.2.1. patstāvīgi veic ar Līgumu deleģēto pārvaldes uzdevumu normatīvajos aktos, Līgumā noteiktajā kārtībā un kvalitātē, nodrošinot izglītojamajiem iespējami labāku drošību, pieejamību, regularitāti un kvalitāti;</w:t>
      </w:r>
    </w:p>
    <w:p w14:paraId="6E6EBFF5" w14:textId="77777777" w:rsidR="003960C4" w:rsidRPr="00546943" w:rsidRDefault="003960C4" w:rsidP="003960C4">
      <w:pPr>
        <w:spacing w:line="257" w:lineRule="auto"/>
        <w:jc w:val="both"/>
        <w:rPr>
          <w:rFonts w:eastAsia="Calibri"/>
          <w:lang w:eastAsia="et-EE"/>
        </w:rPr>
      </w:pPr>
      <w:r w:rsidRPr="00546943">
        <w:rPr>
          <w:rFonts w:eastAsia="Calibri"/>
          <w:lang w:eastAsia="et-EE"/>
        </w:rPr>
        <w:t>2.2.2. jautājumos, kas saistīti ar deleģētā pārvaldes uzdevuma izpildi un kurus PILNVAROTĀ PERSONA ir tiesīga izlemt patstāvīgi, PILNVAROTĀ PERSONA rīkojas kā krietns un gādīgs saimnieks;</w:t>
      </w:r>
    </w:p>
    <w:p w14:paraId="29C70DEB" w14:textId="77777777" w:rsidR="003960C4" w:rsidRPr="00546943" w:rsidRDefault="003960C4" w:rsidP="003960C4">
      <w:pPr>
        <w:spacing w:line="257" w:lineRule="auto"/>
        <w:jc w:val="both"/>
        <w:rPr>
          <w:rFonts w:eastAsia="Calibri"/>
          <w:lang w:eastAsia="et-EE"/>
        </w:rPr>
      </w:pPr>
      <w:r w:rsidRPr="00546943">
        <w:rPr>
          <w:rFonts w:eastAsia="Calibri"/>
          <w:lang w:eastAsia="et-EE"/>
        </w:rPr>
        <w:t>2.2.3. uztur un atjauno turējuma (apsaimniekošanā) nodotos autobusus un nepieciešamo tehnisko aprīkojumu, attīsta infrastruktūru, lai nodrošinātu deleģētā pārvaldes uzdevuma īstenošanu;</w:t>
      </w:r>
    </w:p>
    <w:p w14:paraId="546DCA36" w14:textId="77777777" w:rsidR="003960C4" w:rsidRPr="00546943" w:rsidRDefault="003960C4" w:rsidP="003960C4">
      <w:pPr>
        <w:spacing w:line="257" w:lineRule="auto"/>
        <w:jc w:val="both"/>
        <w:rPr>
          <w:rFonts w:eastAsia="Calibri"/>
          <w:lang w:eastAsia="et-EE"/>
        </w:rPr>
      </w:pPr>
      <w:r w:rsidRPr="00546943">
        <w:rPr>
          <w:rFonts w:eastAsia="Calibri"/>
          <w:lang w:eastAsia="et-EE"/>
        </w:rPr>
        <w:t>2.2.4. patstāvīgi veic visus nepieciešamos pasākumus deleģētā pārvaldes uzdevuma īstenošanai, tai skaitā veic materiālo resursu iegādi;</w:t>
      </w:r>
    </w:p>
    <w:p w14:paraId="12F34B4B" w14:textId="77777777" w:rsidR="003960C4" w:rsidRPr="00546943" w:rsidRDefault="003960C4" w:rsidP="003960C4">
      <w:pPr>
        <w:spacing w:line="257" w:lineRule="auto"/>
        <w:jc w:val="both"/>
        <w:rPr>
          <w:rFonts w:eastAsia="Calibri"/>
          <w:lang w:eastAsia="et-EE"/>
        </w:rPr>
      </w:pPr>
      <w:r w:rsidRPr="00546943">
        <w:rPr>
          <w:rFonts w:eastAsia="Calibri"/>
          <w:lang w:eastAsia="et-EE"/>
        </w:rPr>
        <w:t xml:space="preserve">2.2.5. ir tiesīga deleģētā pārvaldes uzdevuma izpildei </w:t>
      </w:r>
      <w:r w:rsidRPr="00546943">
        <w:rPr>
          <w:rFonts w:eastAsia="TimesNewRoman,Bold"/>
        </w:rPr>
        <w:t>izmantot citus savā īpašumā/ valdījumā esošos autobusus saskaņā ar normatīvo aktu prasībām;</w:t>
      </w:r>
    </w:p>
    <w:p w14:paraId="1A9C2F46" w14:textId="77777777" w:rsidR="003960C4" w:rsidRPr="00546943" w:rsidRDefault="003960C4" w:rsidP="003960C4">
      <w:pPr>
        <w:autoSpaceDE w:val="0"/>
        <w:autoSpaceDN w:val="0"/>
        <w:adjustRightInd w:val="0"/>
        <w:ind w:right="-1"/>
        <w:jc w:val="both"/>
        <w:rPr>
          <w:rFonts w:eastAsia="TimesNewRoman,Bold"/>
        </w:rPr>
      </w:pPr>
    </w:p>
    <w:p w14:paraId="74CE5EA7" w14:textId="3D3E639A" w:rsidR="003960C4" w:rsidRPr="0071066A" w:rsidRDefault="003960C4" w:rsidP="00D00D42">
      <w:pPr>
        <w:numPr>
          <w:ilvl w:val="0"/>
          <w:numId w:val="67"/>
        </w:numPr>
        <w:autoSpaceDE w:val="0"/>
        <w:autoSpaceDN w:val="0"/>
        <w:adjustRightInd w:val="0"/>
        <w:spacing w:line="254" w:lineRule="auto"/>
        <w:ind w:right="-1"/>
        <w:jc w:val="center"/>
        <w:rPr>
          <w:rFonts w:eastAsia="TimesNewRoman,Bold"/>
          <w:b/>
          <w:bCs/>
        </w:rPr>
      </w:pPr>
      <w:r w:rsidRPr="00546943">
        <w:rPr>
          <w:rFonts w:eastAsia="Calibri"/>
          <w:b/>
          <w:lang w:eastAsia="et-EE"/>
        </w:rPr>
        <w:t>DELEĢĒTĀ PĀRVALDES UZDEVUMA IZPILDES KĀRTĪBA</w:t>
      </w:r>
    </w:p>
    <w:p w14:paraId="1D7FE10A" w14:textId="77777777" w:rsidR="0071066A" w:rsidRPr="00546943" w:rsidRDefault="0071066A" w:rsidP="0071066A">
      <w:pPr>
        <w:autoSpaceDE w:val="0"/>
        <w:autoSpaceDN w:val="0"/>
        <w:adjustRightInd w:val="0"/>
        <w:spacing w:line="254" w:lineRule="auto"/>
        <w:ind w:right="-1"/>
        <w:jc w:val="center"/>
        <w:rPr>
          <w:rFonts w:eastAsia="TimesNewRoman,Bold"/>
          <w:b/>
          <w:bCs/>
        </w:rPr>
      </w:pPr>
    </w:p>
    <w:p w14:paraId="2C121EC9" w14:textId="77777777" w:rsidR="003960C4" w:rsidRPr="00546943" w:rsidRDefault="003960C4" w:rsidP="00D00D42">
      <w:pPr>
        <w:numPr>
          <w:ilvl w:val="1"/>
          <w:numId w:val="89"/>
        </w:numPr>
        <w:autoSpaceDE w:val="0"/>
        <w:autoSpaceDN w:val="0"/>
        <w:adjustRightInd w:val="0"/>
        <w:spacing w:line="254" w:lineRule="auto"/>
        <w:ind w:left="426" w:right="-1" w:hanging="426"/>
        <w:jc w:val="both"/>
        <w:rPr>
          <w:rFonts w:eastAsia="TimesNewRoman,Bold"/>
          <w:bCs/>
        </w:rPr>
      </w:pPr>
      <w:r w:rsidRPr="00546943">
        <w:rPr>
          <w:rFonts w:eastAsia="TimesNewRoman,Bold"/>
        </w:rPr>
        <w:t xml:space="preserve">Izglītojamo pārvadājumus </w:t>
      </w:r>
      <w:r w:rsidRPr="00546943">
        <w:rPr>
          <w:rFonts w:eastAsia="Calibri"/>
        </w:rPr>
        <w:t>nokļūšanai izglītības iestādēs un atpakaļ dzīvesvietā, ja nav iespējams izmantot sabiedrisko transportu</w:t>
      </w:r>
      <w:r w:rsidRPr="00546943">
        <w:rPr>
          <w:rFonts w:eastAsia="TimesNewRoman,Bold"/>
        </w:rPr>
        <w:t xml:space="preserve"> (turpmāk – Regulārie pārvadājumi) PILNVAROTĀ PERSONA veic saskaņā ar Pušu saskaņotiem maršrutiem un laika grafikiem (1. - 10. pielikums), </w:t>
      </w:r>
    </w:p>
    <w:p w14:paraId="4E33D112" w14:textId="77777777" w:rsidR="003960C4" w:rsidRPr="00546943" w:rsidRDefault="003960C4" w:rsidP="00D00D42">
      <w:pPr>
        <w:numPr>
          <w:ilvl w:val="1"/>
          <w:numId w:val="89"/>
        </w:numPr>
        <w:autoSpaceDE w:val="0"/>
        <w:autoSpaceDN w:val="0"/>
        <w:adjustRightInd w:val="0"/>
        <w:spacing w:line="254" w:lineRule="auto"/>
        <w:ind w:left="426" w:right="-1" w:hanging="426"/>
        <w:jc w:val="both"/>
        <w:rPr>
          <w:rFonts w:eastAsia="TimesNewRoman,Bold"/>
          <w:bCs/>
        </w:rPr>
      </w:pPr>
      <w:r w:rsidRPr="00546943">
        <w:rPr>
          <w:rFonts w:eastAsia="TimesNewRoman,Bold"/>
        </w:rPr>
        <w:t xml:space="preserve">Ja valstī izsludināta ārkārtējā situācija, kad izglītības process pārsvarā tiek organizēts attālināti, Regulārie pārvadājumi tiek veikti pēc nepieciešamības, Pusēm mutiski saskaņojot maršrutu izmaiņas. </w:t>
      </w:r>
    </w:p>
    <w:p w14:paraId="34E88764" w14:textId="77777777" w:rsidR="003960C4" w:rsidRPr="00546943" w:rsidRDefault="003960C4" w:rsidP="00D00D42">
      <w:pPr>
        <w:numPr>
          <w:ilvl w:val="1"/>
          <w:numId w:val="89"/>
        </w:numPr>
        <w:autoSpaceDE w:val="0"/>
        <w:autoSpaceDN w:val="0"/>
        <w:adjustRightInd w:val="0"/>
        <w:spacing w:line="254" w:lineRule="auto"/>
        <w:ind w:left="426" w:right="-1" w:hanging="426"/>
        <w:jc w:val="both"/>
        <w:rPr>
          <w:rFonts w:eastAsia="TimesNewRoman,Bold"/>
          <w:bCs/>
        </w:rPr>
      </w:pPr>
      <w:r w:rsidRPr="00546943">
        <w:rPr>
          <w:rFonts w:eastAsia="TimesNewRoman,Bold"/>
        </w:rPr>
        <w:t>Regulārie pārvadājumi tiek veikti skolēniem uzrādot noteikta parauga Skolēna apliecību</w:t>
      </w:r>
      <w:r w:rsidRPr="00546943">
        <w:rPr>
          <w:rFonts w:eastAsia="TimesNewRoman,Bold"/>
          <w:i/>
        </w:rPr>
        <w:t xml:space="preserve"> </w:t>
      </w:r>
      <w:r w:rsidRPr="00546943">
        <w:rPr>
          <w:rFonts w:eastAsia="TimesNewRoman,Bold"/>
        </w:rPr>
        <w:t>(11. pielikums).</w:t>
      </w:r>
    </w:p>
    <w:p w14:paraId="579ED7BA" w14:textId="77777777" w:rsidR="003960C4" w:rsidRPr="00546943" w:rsidRDefault="003960C4" w:rsidP="00D00D42">
      <w:pPr>
        <w:numPr>
          <w:ilvl w:val="1"/>
          <w:numId w:val="89"/>
        </w:numPr>
        <w:autoSpaceDE w:val="0"/>
        <w:autoSpaceDN w:val="0"/>
        <w:adjustRightInd w:val="0"/>
        <w:spacing w:line="254" w:lineRule="auto"/>
        <w:ind w:left="426" w:right="-1" w:hanging="426"/>
        <w:jc w:val="both"/>
        <w:rPr>
          <w:rFonts w:eastAsia="TimesNewRoman,Bold"/>
          <w:bCs/>
        </w:rPr>
      </w:pPr>
      <w:r w:rsidRPr="00546943">
        <w:rPr>
          <w:rFonts w:eastAsia="TimesNewRoman,Bold"/>
        </w:rPr>
        <w:t xml:space="preserve">Pusēm savstarpēji saskaņojot maršrutu, laika grafiku, PILNVAROTĀ PERSONA veic papildu neregulāros pārvadājumus, kas nav iekļauti pielikumu maršrutos. </w:t>
      </w:r>
    </w:p>
    <w:p w14:paraId="03C6D098" w14:textId="77777777" w:rsidR="003960C4" w:rsidRPr="00546943" w:rsidRDefault="003960C4" w:rsidP="00D00D42">
      <w:pPr>
        <w:numPr>
          <w:ilvl w:val="1"/>
          <w:numId w:val="89"/>
        </w:numPr>
        <w:autoSpaceDE w:val="0"/>
        <w:autoSpaceDN w:val="0"/>
        <w:adjustRightInd w:val="0"/>
        <w:spacing w:line="254" w:lineRule="auto"/>
        <w:ind w:left="426" w:right="-1" w:hanging="426"/>
        <w:jc w:val="both"/>
        <w:rPr>
          <w:rFonts w:eastAsia="TimesNewRoman,Bold"/>
          <w:bCs/>
        </w:rPr>
      </w:pPr>
      <w:r w:rsidRPr="00546943">
        <w:rPr>
          <w:rFonts w:eastAsia="TimesNewRoman,Bold"/>
        </w:rPr>
        <w:t>Par 3.4. punktā noteikto neregulāro pārvadājumu nodrošināšanu PĀRVALDE ne vēlāk kā 3 (trīs) dienas pirms pārvadājuma veikšanas iesniedz PILNVAROTAJAI PERSONAI autobusa pieprasījumu saskaņā ar pieprasījuma formu (15. pielikums).  PILNVAROTĀ PERSONA nekavējoši, bet ne vēlāk kā nākamajā dienā pēc autobusa pieprasījuma saņemšanas, informē PĀRVALDI par pieprasītā pārvadājuma nodrošināšanas iespējām.</w:t>
      </w:r>
    </w:p>
    <w:p w14:paraId="7D3CF869" w14:textId="77777777" w:rsidR="003960C4" w:rsidRPr="00546943" w:rsidRDefault="003960C4" w:rsidP="00D00D42">
      <w:pPr>
        <w:numPr>
          <w:ilvl w:val="1"/>
          <w:numId w:val="89"/>
        </w:numPr>
        <w:autoSpaceDE w:val="0"/>
        <w:autoSpaceDN w:val="0"/>
        <w:adjustRightInd w:val="0"/>
        <w:spacing w:line="254" w:lineRule="auto"/>
        <w:ind w:left="426" w:right="-1" w:hanging="426"/>
        <w:jc w:val="both"/>
        <w:rPr>
          <w:rFonts w:eastAsia="TimesNewRoman,Bold"/>
          <w:bCs/>
        </w:rPr>
      </w:pPr>
      <w:r w:rsidRPr="00546943">
        <w:rPr>
          <w:rFonts w:eastAsia="TimesNewRoman,Bold"/>
        </w:rPr>
        <w:t xml:space="preserve">Izglītojamo pārvadājumu veikšanai izglītības procesa nodrošināšanai (turpmāk - neregulārie pārvadājumi) PĀRVALDE iesniedz PILNVAROTAJAI PERSONAI autobusa pieprasījumu saskaņā ar pieprasījuma formu (14. vai 15. Pielikums), pievienojot pārvadājamo skaita sarakstu, ne vēlāk kā 3 (trīs) dienas pirms katra neregulārā pārvadājuma. </w:t>
      </w:r>
    </w:p>
    <w:p w14:paraId="2712BFE5" w14:textId="77777777" w:rsidR="003960C4" w:rsidRPr="00546943" w:rsidRDefault="003960C4" w:rsidP="00D00D42">
      <w:pPr>
        <w:numPr>
          <w:ilvl w:val="1"/>
          <w:numId w:val="89"/>
        </w:numPr>
        <w:autoSpaceDE w:val="0"/>
        <w:autoSpaceDN w:val="0"/>
        <w:adjustRightInd w:val="0"/>
        <w:spacing w:line="254" w:lineRule="auto"/>
        <w:ind w:left="426" w:right="-1" w:hanging="426"/>
        <w:jc w:val="both"/>
        <w:rPr>
          <w:rFonts w:eastAsia="TimesNewRoman,Bold"/>
          <w:bCs/>
        </w:rPr>
      </w:pPr>
      <w:r w:rsidRPr="00546943">
        <w:rPr>
          <w:rFonts w:eastAsia="TimesNewRoman,Bold"/>
        </w:rPr>
        <w:t>Neregulāros pārvadājumus Izpildītājs veic ar tā īpašumā / valdījumā esošiem autobusiem.</w:t>
      </w:r>
    </w:p>
    <w:p w14:paraId="15586F76" w14:textId="77777777" w:rsidR="003960C4" w:rsidRPr="00546943" w:rsidRDefault="003960C4" w:rsidP="00D00D42">
      <w:pPr>
        <w:numPr>
          <w:ilvl w:val="1"/>
          <w:numId w:val="89"/>
        </w:numPr>
        <w:autoSpaceDE w:val="0"/>
        <w:autoSpaceDN w:val="0"/>
        <w:adjustRightInd w:val="0"/>
        <w:spacing w:line="254" w:lineRule="auto"/>
        <w:ind w:left="426" w:right="-1" w:hanging="426"/>
        <w:jc w:val="both"/>
        <w:rPr>
          <w:rFonts w:eastAsia="TimesNewRoman,Bold"/>
          <w:bCs/>
        </w:rPr>
      </w:pPr>
      <w:r w:rsidRPr="00546943">
        <w:rPr>
          <w:rFonts w:eastAsia="TimesNewRoman,Bold"/>
        </w:rPr>
        <w:lastRenderedPageBreak/>
        <w:t>PILNVAROTĀ PERSONA nekavējoši, bet ne vēlāk kā nākamajā dienā pēc PĀRVALDES pieprasījuma saņemšanas, informē to par pieprasītā neregulārā pārvadājuma nodrošināšanas iespējām.</w:t>
      </w:r>
    </w:p>
    <w:p w14:paraId="7CB8CF57" w14:textId="77777777" w:rsidR="003960C4" w:rsidRPr="00546943" w:rsidRDefault="003960C4" w:rsidP="00D00D42">
      <w:pPr>
        <w:numPr>
          <w:ilvl w:val="1"/>
          <w:numId w:val="89"/>
        </w:numPr>
        <w:autoSpaceDE w:val="0"/>
        <w:autoSpaceDN w:val="0"/>
        <w:adjustRightInd w:val="0"/>
        <w:spacing w:line="254" w:lineRule="auto"/>
        <w:ind w:left="426" w:right="-1" w:hanging="426"/>
        <w:jc w:val="both"/>
        <w:rPr>
          <w:rFonts w:eastAsia="TimesNewRoman,Bold"/>
          <w:bCs/>
        </w:rPr>
      </w:pPr>
      <w:r w:rsidRPr="00546943">
        <w:rPr>
          <w:rFonts w:eastAsia="TimesNewRoman,Bold"/>
        </w:rPr>
        <w:t>Ja neregulārais pārvadājums ir akceptēts, tā īstenošanas dienā PILNVAROTĀ PERSONA sagatavo un izsniedz autobusa vadītājam veidlapu - “Iekšzemes neregulāro pārvadājumu pakalpojums” (16.pielikums), kurā norādīts pakalpojuma sniegšanas datums, izbraukšanas laiks, maršruts un brauciena mērķis, licences kartītes numurs vai licences numurs, autobusa vadītājs. Autobusa vadītājs pirms brauciena uzsākšanas veidlapā ieraksta odometra rādījumu. Pēc pasažieru uzņemšanas,  autobusa vadītājs veidlapā ieraksta odometra rādījumu pasažieriem iekāpjot un pasažieru skaitu.</w:t>
      </w:r>
    </w:p>
    <w:p w14:paraId="58F735C3" w14:textId="77777777" w:rsidR="003960C4" w:rsidRPr="00546943" w:rsidRDefault="003960C4" w:rsidP="00D00D42">
      <w:pPr>
        <w:numPr>
          <w:ilvl w:val="1"/>
          <w:numId w:val="89"/>
        </w:numPr>
        <w:autoSpaceDE w:val="0"/>
        <w:autoSpaceDN w:val="0"/>
        <w:adjustRightInd w:val="0"/>
        <w:spacing w:line="254" w:lineRule="auto"/>
        <w:ind w:left="426" w:right="-1" w:hanging="426"/>
        <w:jc w:val="both"/>
        <w:rPr>
          <w:rFonts w:eastAsia="TimesNewRoman,Bold"/>
          <w:bCs/>
        </w:rPr>
      </w:pPr>
      <w:r w:rsidRPr="00546943">
        <w:rPr>
          <w:rFonts w:eastAsia="TimesNewRoman,Bold"/>
        </w:rPr>
        <w:t>Pēc neregulārā pārvadājuma pabeigšanas, autobusa vadītājs veidlapā ieraksta odometra rādījumu pasažieriem izkāpjot, kopā nobraukto km skaitu un apliecina šos ierakstus ar savu parakstu. Veidlapu paraksta PILNVAROTĀS PERSONAS pārstāvis – administrācijas pārstāvis vai transporta dispečers un PĀRVALDES pārstāvis - izglītojamos pavadošā persona.</w:t>
      </w:r>
    </w:p>
    <w:p w14:paraId="1ED66F1B" w14:textId="77777777" w:rsidR="003960C4" w:rsidRPr="00546943" w:rsidRDefault="003960C4" w:rsidP="003960C4">
      <w:pPr>
        <w:autoSpaceDE w:val="0"/>
        <w:autoSpaceDN w:val="0"/>
        <w:adjustRightInd w:val="0"/>
        <w:ind w:right="-1"/>
        <w:jc w:val="both"/>
        <w:rPr>
          <w:rFonts w:eastAsia="TimesNewRoman,Bold"/>
        </w:rPr>
      </w:pPr>
    </w:p>
    <w:p w14:paraId="23711C8D" w14:textId="5B16EC06" w:rsidR="003960C4" w:rsidRPr="0071066A" w:rsidRDefault="0071066A" w:rsidP="00D00D42">
      <w:pPr>
        <w:pStyle w:val="ListParagraph"/>
        <w:numPr>
          <w:ilvl w:val="0"/>
          <w:numId w:val="89"/>
        </w:numPr>
        <w:jc w:val="center"/>
        <w:rPr>
          <w:b/>
          <w:bCs/>
        </w:rPr>
      </w:pPr>
      <w:r>
        <w:rPr>
          <w:b/>
          <w:bCs/>
        </w:rPr>
        <w:t xml:space="preserve">  </w:t>
      </w:r>
      <w:r w:rsidR="003960C4" w:rsidRPr="0071066A">
        <w:rPr>
          <w:b/>
          <w:bCs/>
        </w:rPr>
        <w:t>SAVSTARPĒJO NORĒĶINU, FINANŠU RESURSU PIEŠĶIRŠANAS, PĀRSKATU SNIEGŠANAS KĀRTĪBA</w:t>
      </w:r>
    </w:p>
    <w:p w14:paraId="45611A79" w14:textId="29F03180" w:rsidR="003960C4" w:rsidRPr="0071066A" w:rsidRDefault="003960C4" w:rsidP="00D00D42">
      <w:pPr>
        <w:pStyle w:val="ListParagraph"/>
        <w:numPr>
          <w:ilvl w:val="1"/>
          <w:numId w:val="89"/>
        </w:numPr>
        <w:ind w:left="0" w:firstLine="0"/>
        <w:jc w:val="both"/>
      </w:pPr>
      <w:r w:rsidRPr="0071066A">
        <w:t xml:space="preserve">Deleģēto pārvaldes uzdevumu izpildei 2022. gadā PAŠVALDĪBA piešķir PILNVAROTAJAI PERSONAI finansējumu (dotāciju) PAŠVALDĪBAS budžetā 2022. gadam apstiprinātajā apmērā - </w:t>
      </w:r>
      <w:r w:rsidRPr="0071066A">
        <w:rPr>
          <w:rFonts w:eastAsia="Calibri"/>
        </w:rPr>
        <w:t xml:space="preserve">232 642,00 EUR </w:t>
      </w:r>
      <w:r w:rsidRPr="0071066A">
        <w:t xml:space="preserve">(divi simti trīsdesmit divi tūkstoši seši simti četrdesmit divi </w:t>
      </w:r>
      <w:r w:rsidRPr="0071066A">
        <w:rPr>
          <w:i/>
        </w:rPr>
        <w:t>euro</w:t>
      </w:r>
      <w:r w:rsidRPr="0071066A">
        <w:t xml:space="preserve">). Finansējums Deleģēto pārvaldes uzdevumu izpildei 2023. gadā, līdz Dobeles novada pašvaldības 2023. gada budžeta apstiprināšanai, tiek piešķirts tādā apmērā mēnesī, kāds bija noteikts 2022. gada budžetā, aprēķinot vidēji nepieciešamos viena mēneša izdevumus līguma izpildei.  </w:t>
      </w:r>
    </w:p>
    <w:p w14:paraId="39417836" w14:textId="77777777" w:rsidR="003960C4" w:rsidRPr="0071066A" w:rsidRDefault="003960C4" w:rsidP="00D00D42">
      <w:pPr>
        <w:numPr>
          <w:ilvl w:val="1"/>
          <w:numId w:val="89"/>
        </w:numPr>
        <w:ind w:left="426" w:hanging="426"/>
        <w:jc w:val="both"/>
        <w:rPr>
          <w:rFonts w:eastAsia="Lucida Sans Unicode"/>
          <w:kern w:val="1"/>
        </w:rPr>
      </w:pPr>
      <w:r w:rsidRPr="0071066A">
        <w:rPr>
          <w:rFonts w:eastAsia="Lucida Sans Unicode"/>
          <w:kern w:val="1"/>
        </w:rPr>
        <w:t xml:space="preserve">PILNVAROTĀ PERSONA līdz kārtējā mēneša 7. datumam iesniedz PĀRVALDEI atskaiti un rēķinu par iepriekšējā mēnesī veiktajiem: </w:t>
      </w:r>
    </w:p>
    <w:p w14:paraId="1FAD8ACF" w14:textId="77777777" w:rsidR="003960C4" w:rsidRPr="0071066A" w:rsidRDefault="003960C4" w:rsidP="00D00D42">
      <w:pPr>
        <w:numPr>
          <w:ilvl w:val="2"/>
          <w:numId w:val="89"/>
        </w:numPr>
        <w:ind w:left="993" w:hanging="567"/>
        <w:jc w:val="both"/>
        <w:rPr>
          <w:rFonts w:eastAsia="Lucida Sans Unicode"/>
          <w:kern w:val="1"/>
        </w:rPr>
      </w:pPr>
      <w:r w:rsidRPr="0071066A">
        <w:rPr>
          <w:rFonts w:eastAsia="Lucida Sans Unicode"/>
          <w:kern w:val="1"/>
        </w:rPr>
        <w:t xml:space="preserve"> regulārajiem pārvadājumiem (norādot </w:t>
      </w:r>
      <w:r w:rsidRPr="0071066A">
        <w:rPr>
          <w:rFonts w:eastAsia="TimesNewRoman,Bold"/>
        </w:rPr>
        <w:t xml:space="preserve">katrā maršrutā </w:t>
      </w:r>
      <w:r w:rsidRPr="0071066A">
        <w:rPr>
          <w:rFonts w:eastAsia="TimesNewRoman,Bold"/>
          <w:color w:val="000000"/>
        </w:rPr>
        <w:t xml:space="preserve">nobraukto kilometru daudzumu, </w:t>
      </w:r>
      <w:r w:rsidRPr="0071066A">
        <w:rPr>
          <w:rFonts w:eastAsia="TimesNewRoman,Bold"/>
        </w:rPr>
        <w:t>pārvadājumu izpildes dienu skaitu, izcenojumu un summu)</w:t>
      </w:r>
      <w:r w:rsidRPr="0071066A">
        <w:rPr>
          <w:rFonts w:eastAsia="Lucida Sans Unicode"/>
          <w:kern w:val="1"/>
        </w:rPr>
        <w:t>;</w:t>
      </w:r>
    </w:p>
    <w:p w14:paraId="5FB2DCD9" w14:textId="77777777" w:rsidR="003960C4" w:rsidRPr="0071066A" w:rsidRDefault="003960C4" w:rsidP="00D00D42">
      <w:pPr>
        <w:numPr>
          <w:ilvl w:val="2"/>
          <w:numId w:val="89"/>
        </w:numPr>
        <w:ind w:left="993" w:hanging="567"/>
        <w:jc w:val="both"/>
        <w:rPr>
          <w:rFonts w:eastAsia="Lucida Sans Unicode"/>
          <w:kern w:val="1"/>
        </w:rPr>
      </w:pPr>
      <w:r w:rsidRPr="0071066A">
        <w:rPr>
          <w:rFonts w:eastAsia="TimesNewRoman,Bold"/>
        </w:rPr>
        <w:t>neregulārajiem</w:t>
      </w:r>
      <w:r w:rsidRPr="0071066A">
        <w:rPr>
          <w:rFonts w:eastAsia="TimesNewRoman,Bold"/>
          <w:color w:val="FF0000"/>
        </w:rPr>
        <w:t xml:space="preserve"> </w:t>
      </w:r>
      <w:r w:rsidRPr="0071066A">
        <w:rPr>
          <w:rFonts w:eastAsia="TimesNewRoman,Bold"/>
        </w:rPr>
        <w:t>pārvadājumiem (norādot izglītības iestādi, veikto maršrutu, datumu, nobraukto kilometru daudzumu un apmaksājamo summu).</w:t>
      </w:r>
    </w:p>
    <w:p w14:paraId="6BCF4CC4" w14:textId="77777777" w:rsidR="003960C4" w:rsidRPr="0071066A" w:rsidRDefault="003960C4" w:rsidP="00D00D42">
      <w:pPr>
        <w:numPr>
          <w:ilvl w:val="1"/>
          <w:numId w:val="89"/>
        </w:numPr>
        <w:autoSpaceDE w:val="0"/>
        <w:autoSpaceDN w:val="0"/>
        <w:adjustRightInd w:val="0"/>
        <w:ind w:left="426" w:right="-1" w:hanging="426"/>
        <w:jc w:val="both"/>
        <w:rPr>
          <w:rFonts w:eastAsia="TimesNewRoman,Bold"/>
        </w:rPr>
      </w:pPr>
      <w:r w:rsidRPr="0071066A">
        <w:rPr>
          <w:rFonts w:eastAsia="Lucida Sans Unicode"/>
          <w:kern w:val="1"/>
        </w:rPr>
        <w:t>PĀRVALDE izvērtē PILNVAROTĀS PERSONAS iesniegto atskaiti, un saskaņo to, ja sniegtajā informācijā nav konstatētas kļūdas vai nesakritības.</w:t>
      </w:r>
    </w:p>
    <w:p w14:paraId="0AC0F68A" w14:textId="77777777" w:rsidR="003960C4" w:rsidRPr="0071066A" w:rsidRDefault="003960C4" w:rsidP="00D00D42">
      <w:pPr>
        <w:numPr>
          <w:ilvl w:val="1"/>
          <w:numId w:val="89"/>
        </w:numPr>
        <w:ind w:left="426" w:hanging="426"/>
        <w:jc w:val="both"/>
        <w:rPr>
          <w:rFonts w:eastAsia="Lucida Sans Unicode"/>
          <w:kern w:val="1"/>
        </w:rPr>
      </w:pPr>
      <w:r w:rsidRPr="0071066A">
        <w:rPr>
          <w:rFonts w:eastAsia="Lucida Sans Unicode"/>
          <w:kern w:val="1"/>
        </w:rPr>
        <w:t>Ja atskaitē konstatētas nepilnības,  PĀRVALDE informē  PILNVAROTO PERSONU un lūdz atskaiti precizēt ne vēlāk kā 10 darba dienu laikā pēc PĀRVALDES informācijas nosūtīšanas dienas.</w:t>
      </w:r>
      <w:r w:rsidRPr="0071066A">
        <w:rPr>
          <w:rFonts w:eastAsia="TimesNewRoman,Bold"/>
          <w:color w:val="4472C4"/>
        </w:rPr>
        <w:t xml:space="preserve"> </w:t>
      </w:r>
      <w:r w:rsidRPr="0071066A">
        <w:rPr>
          <w:rFonts w:eastAsia="TimesNewRoman,Bold"/>
        </w:rPr>
        <w:t>Saskaņoto atskaiti un rēķinu PĀRVALDE nodod PAŠVALDĪBAI.</w:t>
      </w:r>
    </w:p>
    <w:p w14:paraId="27BEBF03" w14:textId="77777777" w:rsidR="003960C4" w:rsidRPr="0071066A" w:rsidRDefault="003960C4" w:rsidP="00D00D42">
      <w:pPr>
        <w:numPr>
          <w:ilvl w:val="1"/>
          <w:numId w:val="89"/>
        </w:numPr>
        <w:autoSpaceDE w:val="0"/>
        <w:autoSpaceDN w:val="0"/>
        <w:adjustRightInd w:val="0"/>
        <w:ind w:left="426" w:right="-1" w:hanging="426"/>
        <w:jc w:val="both"/>
        <w:rPr>
          <w:rFonts w:eastAsia="TimesNewRoman,Bold"/>
        </w:rPr>
      </w:pPr>
      <w:r w:rsidRPr="0071066A">
        <w:rPr>
          <w:rFonts w:eastAsia="TimesNewRoman,Bold"/>
        </w:rPr>
        <w:t xml:space="preserve"> Par veiktajiem regulārajiem un neregulārajiem pārvadājumiem PAŠVALDĪBA maksā </w:t>
      </w:r>
      <w:r w:rsidRPr="0071066A">
        <w:rPr>
          <w:rFonts w:eastAsia="Lucida Sans Unicode"/>
          <w:kern w:val="1"/>
        </w:rPr>
        <w:t xml:space="preserve">PILNVAROTAJAI PERSONAI </w:t>
      </w:r>
      <w:r w:rsidRPr="0071066A">
        <w:rPr>
          <w:rFonts w:eastAsia="TimesNewRoman,Bold"/>
        </w:rPr>
        <w:t>saskaņā ar noteiktajiem izcenojumiem (12. un 13. pielikums).</w:t>
      </w:r>
    </w:p>
    <w:p w14:paraId="5BB29661" w14:textId="77777777" w:rsidR="003960C4" w:rsidRPr="0071066A" w:rsidRDefault="003960C4" w:rsidP="00D00D42">
      <w:pPr>
        <w:numPr>
          <w:ilvl w:val="1"/>
          <w:numId w:val="89"/>
        </w:numPr>
        <w:ind w:left="426" w:hanging="426"/>
        <w:jc w:val="both"/>
        <w:rPr>
          <w:rFonts w:eastAsia="Lucida Sans Unicode"/>
          <w:kern w:val="1"/>
        </w:rPr>
      </w:pPr>
      <w:r w:rsidRPr="0071066A">
        <w:rPr>
          <w:rFonts w:eastAsia="Lucida Sans Unicode"/>
          <w:kern w:val="1"/>
        </w:rPr>
        <w:t>PAŠVALDĪBAI ir tiesības veikt pārbaudes par PILNVAROTAJAI  PERSONAI piešķirto finanšu līdzekļu izlietojumu un tā atbilstību piešķiršanas mērķiem. Ja pārbaudes rezultāti norāda, ka piešķirtie finanšu līdzekļi pilnībā vai daļā nav izlietoti atbilstoši piešķiršanas mērķiem, PILNVAROTĀ PERSONA tos pilnībā vai daļēji atmaksā PAŠVALDĪBAS budžetā attiecīgajā gadā.</w:t>
      </w:r>
    </w:p>
    <w:p w14:paraId="6D3FDB3B" w14:textId="77777777" w:rsidR="003960C4" w:rsidRPr="0071066A" w:rsidRDefault="003960C4" w:rsidP="00D00D42">
      <w:pPr>
        <w:numPr>
          <w:ilvl w:val="1"/>
          <w:numId w:val="89"/>
        </w:numPr>
        <w:ind w:left="426" w:hanging="426"/>
        <w:jc w:val="both"/>
        <w:rPr>
          <w:rFonts w:eastAsia="Lucida Sans Unicode"/>
          <w:kern w:val="1"/>
        </w:rPr>
      </w:pPr>
      <w:r w:rsidRPr="0071066A">
        <w:rPr>
          <w:rFonts w:eastAsia="Lucida Sans Unicode"/>
          <w:kern w:val="1"/>
        </w:rPr>
        <w:t xml:space="preserve">PILNVAROTĀ PERSONA pēc PAŠVALDĪBAS pieprasījuma sniedz papildus atskaites un pārskatus par piešķirtā finansējuma izlietojumu. </w:t>
      </w:r>
    </w:p>
    <w:p w14:paraId="45CA5806" w14:textId="5BD1B32C" w:rsidR="003960C4" w:rsidRDefault="003960C4" w:rsidP="00D00D42">
      <w:pPr>
        <w:numPr>
          <w:ilvl w:val="1"/>
          <w:numId w:val="89"/>
        </w:numPr>
        <w:ind w:left="426" w:hanging="426"/>
        <w:jc w:val="both"/>
        <w:rPr>
          <w:rFonts w:eastAsia="Lucida Sans Unicode"/>
          <w:kern w:val="1"/>
        </w:rPr>
      </w:pPr>
      <w:r w:rsidRPr="0071066A">
        <w:rPr>
          <w:rFonts w:eastAsia="Lucida Sans Unicode"/>
          <w:kern w:val="1"/>
        </w:rPr>
        <w:t>PILNVAROTĀ PERSONA nekavējoties sniedz informāciju, ja tiek pārtraukta kāda no deleģēto pārvaldes uzdevumu izpildēm un par pārtraukšanas iemesliem.</w:t>
      </w:r>
    </w:p>
    <w:p w14:paraId="16D386D6" w14:textId="4BE89024" w:rsidR="00140B5C" w:rsidRDefault="00140B5C" w:rsidP="00140B5C">
      <w:pPr>
        <w:jc w:val="both"/>
        <w:rPr>
          <w:rFonts w:eastAsia="Lucida Sans Unicode"/>
          <w:kern w:val="1"/>
        </w:rPr>
      </w:pPr>
    </w:p>
    <w:p w14:paraId="33EE8B19" w14:textId="77777777" w:rsidR="00140B5C" w:rsidRPr="0071066A" w:rsidRDefault="00140B5C" w:rsidP="00140B5C">
      <w:pPr>
        <w:jc w:val="both"/>
        <w:rPr>
          <w:rFonts w:eastAsia="Lucida Sans Unicode"/>
          <w:kern w:val="1"/>
        </w:rPr>
      </w:pPr>
    </w:p>
    <w:p w14:paraId="7E9FC61A" w14:textId="77777777" w:rsidR="003960C4" w:rsidRPr="00546943" w:rsidRDefault="003960C4" w:rsidP="003960C4">
      <w:pPr>
        <w:jc w:val="both"/>
        <w:rPr>
          <w:rFonts w:eastAsia="Lucida Sans Unicode"/>
          <w:b/>
          <w:bCs/>
          <w:kern w:val="1"/>
        </w:rPr>
      </w:pPr>
    </w:p>
    <w:p w14:paraId="527FD12D" w14:textId="7970EBD2" w:rsidR="003960C4" w:rsidRPr="00140B5C" w:rsidRDefault="00140B5C" w:rsidP="00D00D42">
      <w:pPr>
        <w:pStyle w:val="ListParagraph"/>
        <w:numPr>
          <w:ilvl w:val="0"/>
          <w:numId w:val="89"/>
        </w:numPr>
        <w:jc w:val="center"/>
        <w:rPr>
          <w:b/>
        </w:rPr>
      </w:pPr>
      <w:r>
        <w:rPr>
          <w:b/>
        </w:rPr>
        <w:lastRenderedPageBreak/>
        <w:t xml:space="preserve">  </w:t>
      </w:r>
      <w:r w:rsidR="003960C4" w:rsidRPr="00140B5C">
        <w:rPr>
          <w:b/>
        </w:rPr>
        <w:t>UZDEVUMU IZPILDES NOVĒRTĒJUMA KRITĒRIJI</w:t>
      </w:r>
    </w:p>
    <w:p w14:paraId="2735F3AB" w14:textId="77777777" w:rsidR="00140B5C" w:rsidRPr="00546943" w:rsidRDefault="00140B5C" w:rsidP="003960C4">
      <w:pPr>
        <w:ind w:left="360"/>
        <w:jc w:val="center"/>
        <w:rPr>
          <w:rFonts w:eastAsia="Lucida Sans Unicode"/>
          <w:b/>
          <w:bCs/>
          <w:kern w:val="1"/>
        </w:rPr>
      </w:pPr>
    </w:p>
    <w:p w14:paraId="0C887D66" w14:textId="77777777" w:rsidR="003960C4" w:rsidRPr="00140B5C" w:rsidRDefault="003960C4" w:rsidP="00D00D42">
      <w:pPr>
        <w:numPr>
          <w:ilvl w:val="1"/>
          <w:numId w:val="89"/>
        </w:numPr>
        <w:ind w:left="426" w:hanging="426"/>
        <w:jc w:val="both"/>
        <w:rPr>
          <w:rFonts w:eastAsia="Lucida Sans Unicode"/>
          <w:kern w:val="1"/>
        </w:rPr>
      </w:pPr>
      <w:r w:rsidRPr="00140B5C">
        <w:rPr>
          <w:rFonts w:eastAsia="Lucida Sans Unicode"/>
          <w:kern w:val="1"/>
        </w:rPr>
        <w:t xml:space="preserve">Deleģēto pārvaldes uzdevumu izpildi PAŠVALDĪBA vērtē pēc šādiem kritērijiem: </w:t>
      </w:r>
    </w:p>
    <w:p w14:paraId="6B3F618F" w14:textId="77777777" w:rsidR="003960C4" w:rsidRPr="00140B5C" w:rsidRDefault="003960C4" w:rsidP="00D00D42">
      <w:pPr>
        <w:numPr>
          <w:ilvl w:val="2"/>
          <w:numId w:val="89"/>
        </w:numPr>
        <w:ind w:left="1418" w:hanging="567"/>
        <w:jc w:val="both"/>
        <w:rPr>
          <w:rFonts w:eastAsia="Lucida Sans Unicode"/>
          <w:kern w:val="1"/>
        </w:rPr>
      </w:pPr>
      <w:r w:rsidRPr="00140B5C">
        <w:rPr>
          <w:rFonts w:eastAsia="Lucida Sans Unicode"/>
          <w:kern w:val="1"/>
        </w:rPr>
        <w:t>Deleģēto pārvaldes uzdevumu veikšanas un no tiem izrietošo pakalpojumu sniegšanas nepārtrauktība;</w:t>
      </w:r>
    </w:p>
    <w:p w14:paraId="798E8AEE" w14:textId="77777777" w:rsidR="003960C4" w:rsidRPr="00140B5C" w:rsidRDefault="003960C4" w:rsidP="00D00D42">
      <w:pPr>
        <w:numPr>
          <w:ilvl w:val="2"/>
          <w:numId w:val="89"/>
        </w:numPr>
        <w:ind w:left="1418" w:hanging="567"/>
        <w:jc w:val="both"/>
        <w:rPr>
          <w:rFonts w:eastAsia="Lucida Sans Unicode"/>
          <w:kern w:val="1"/>
        </w:rPr>
      </w:pPr>
      <w:r w:rsidRPr="00140B5C">
        <w:rPr>
          <w:rFonts w:eastAsia="Calibri"/>
        </w:rPr>
        <w:t>izmantojamo autobusu atbilstība Latvijas Republikā spēkā esošo normatīvo aktu prasībām;</w:t>
      </w:r>
    </w:p>
    <w:p w14:paraId="6C74C086" w14:textId="77777777" w:rsidR="003960C4" w:rsidRPr="00140B5C" w:rsidRDefault="003960C4" w:rsidP="00D00D42">
      <w:pPr>
        <w:numPr>
          <w:ilvl w:val="2"/>
          <w:numId w:val="89"/>
        </w:numPr>
        <w:ind w:left="1418" w:hanging="567"/>
        <w:jc w:val="both"/>
        <w:rPr>
          <w:rFonts w:eastAsia="Lucida Sans Unicode"/>
          <w:kern w:val="1"/>
        </w:rPr>
      </w:pPr>
      <w:r w:rsidRPr="00140B5C">
        <w:rPr>
          <w:rFonts w:eastAsia="Lucida Sans Unicode"/>
          <w:kern w:val="1"/>
        </w:rPr>
        <w:t>Izpildītāja darbības reputācija un pakalpojumu saņēmēju apmierinātība ar pakalpojumu kvalitāti;</w:t>
      </w:r>
    </w:p>
    <w:p w14:paraId="560ABC74" w14:textId="77777777" w:rsidR="003960C4" w:rsidRPr="00140B5C" w:rsidRDefault="003960C4" w:rsidP="00D00D42">
      <w:pPr>
        <w:numPr>
          <w:ilvl w:val="2"/>
          <w:numId w:val="89"/>
        </w:numPr>
        <w:ind w:left="1418" w:hanging="567"/>
        <w:jc w:val="both"/>
        <w:rPr>
          <w:rFonts w:eastAsia="Lucida Sans Unicode"/>
          <w:kern w:val="1"/>
        </w:rPr>
      </w:pPr>
      <w:r w:rsidRPr="00140B5C">
        <w:rPr>
          <w:rFonts w:eastAsia="Lucida Sans Unicode"/>
          <w:kern w:val="1"/>
        </w:rPr>
        <w:t>Sadarbība ar valsts un pašvaldību institūcijām;</w:t>
      </w:r>
    </w:p>
    <w:p w14:paraId="74EC9E01" w14:textId="77777777" w:rsidR="003960C4" w:rsidRPr="00140B5C" w:rsidRDefault="003960C4" w:rsidP="00D00D42">
      <w:pPr>
        <w:numPr>
          <w:ilvl w:val="2"/>
          <w:numId w:val="89"/>
        </w:numPr>
        <w:ind w:left="1418" w:hanging="567"/>
        <w:jc w:val="both"/>
        <w:rPr>
          <w:rFonts w:eastAsia="Lucida Sans Unicode"/>
          <w:kern w:val="1"/>
        </w:rPr>
      </w:pPr>
      <w:r w:rsidRPr="00140B5C">
        <w:rPr>
          <w:rFonts w:eastAsia="Lucida Sans Unicode"/>
          <w:kern w:val="1"/>
        </w:rPr>
        <w:t>Darbības atbilstība spēkā esošo normatīvo aktu prasībām;</w:t>
      </w:r>
    </w:p>
    <w:p w14:paraId="347693D6" w14:textId="77777777" w:rsidR="003960C4" w:rsidRPr="00140B5C" w:rsidRDefault="003960C4" w:rsidP="00D00D42">
      <w:pPr>
        <w:numPr>
          <w:ilvl w:val="1"/>
          <w:numId w:val="89"/>
        </w:numPr>
        <w:ind w:left="426" w:hanging="426"/>
        <w:jc w:val="both"/>
        <w:rPr>
          <w:rFonts w:eastAsia="Lucida Sans Unicode"/>
          <w:kern w:val="1"/>
        </w:rPr>
      </w:pPr>
      <w:r w:rsidRPr="00140B5C">
        <w:rPr>
          <w:rFonts w:eastAsia="Calibri"/>
        </w:rPr>
        <w:t>Lai noskaidrotu pakalpojumu saņēmēju apmierinātību ar pakalpojuma kvalitāti, Pašvaldība vērtē savlaicīgu atbilžu sniegšanu uz iesniegumiem, priekšlikumiem un sūdzībām, izvērtē pamatoto un nepamatoto sūdzību skaitu.</w:t>
      </w:r>
    </w:p>
    <w:p w14:paraId="44123BCE" w14:textId="77777777" w:rsidR="003960C4" w:rsidRPr="00140B5C" w:rsidRDefault="003960C4" w:rsidP="00D00D42">
      <w:pPr>
        <w:numPr>
          <w:ilvl w:val="1"/>
          <w:numId w:val="89"/>
        </w:numPr>
        <w:ind w:left="426" w:hanging="426"/>
        <w:jc w:val="both"/>
        <w:rPr>
          <w:rFonts w:eastAsia="Lucida Sans Unicode"/>
          <w:kern w:val="1"/>
        </w:rPr>
      </w:pPr>
      <w:r w:rsidRPr="00140B5C">
        <w:rPr>
          <w:rFonts w:eastAsia="Lucida Sans Unicode"/>
          <w:kern w:val="1"/>
        </w:rPr>
        <w:t>Ja PAŠVALDĪBA, izvērtējot PILNVAROTĀS PERSONAS darbību, konstatē, ka Deleģēto pārvaldes uzdevumu izpilde nav īstenota  atbilstoši Līgumā noteiktajam,  PAŠVALDĪBAI ir tiesības pārskatīt:</w:t>
      </w:r>
    </w:p>
    <w:p w14:paraId="0A8D171F" w14:textId="77777777" w:rsidR="003960C4" w:rsidRPr="00140B5C" w:rsidRDefault="003960C4" w:rsidP="00D00D42">
      <w:pPr>
        <w:numPr>
          <w:ilvl w:val="2"/>
          <w:numId w:val="89"/>
        </w:numPr>
        <w:ind w:left="1418" w:hanging="567"/>
        <w:jc w:val="both"/>
        <w:rPr>
          <w:rFonts w:eastAsia="Lucida Sans Unicode"/>
          <w:kern w:val="1"/>
        </w:rPr>
      </w:pPr>
      <w:r w:rsidRPr="00140B5C">
        <w:rPr>
          <w:rFonts w:eastAsia="Lucida Sans Unicode"/>
          <w:kern w:val="1"/>
        </w:rPr>
        <w:t xml:space="preserve"> PILNVAROTAI PERSONAI piešķirtā finansējuma apmēru;</w:t>
      </w:r>
    </w:p>
    <w:p w14:paraId="61BCA619" w14:textId="77777777" w:rsidR="003960C4" w:rsidRPr="00140B5C" w:rsidRDefault="003960C4" w:rsidP="00D00D42">
      <w:pPr>
        <w:numPr>
          <w:ilvl w:val="2"/>
          <w:numId w:val="89"/>
        </w:numPr>
        <w:ind w:left="1418" w:hanging="567"/>
        <w:jc w:val="both"/>
        <w:rPr>
          <w:rFonts w:eastAsia="Lucida Sans Unicode"/>
          <w:kern w:val="1"/>
        </w:rPr>
      </w:pPr>
      <w:r w:rsidRPr="00140B5C">
        <w:rPr>
          <w:rFonts w:eastAsia="Lucida Sans Unicode"/>
          <w:kern w:val="1"/>
        </w:rPr>
        <w:t xml:space="preserve"> Līguma lietderību un izbeigt Līgumu atbilstoši Līguma 8.5.  punktam.</w:t>
      </w:r>
    </w:p>
    <w:p w14:paraId="1D3D02DF" w14:textId="77777777" w:rsidR="003960C4" w:rsidRPr="00140B5C" w:rsidRDefault="003960C4" w:rsidP="003960C4">
      <w:pPr>
        <w:widowControl w:val="0"/>
        <w:suppressAutoHyphens/>
        <w:spacing w:after="120"/>
        <w:rPr>
          <w:rFonts w:eastAsia="Lucida Sans Unicode"/>
          <w:kern w:val="1"/>
        </w:rPr>
      </w:pPr>
    </w:p>
    <w:p w14:paraId="48A3ED2B" w14:textId="40126B05" w:rsidR="003960C4" w:rsidRPr="0098368B" w:rsidRDefault="0098368B" w:rsidP="00D00D42">
      <w:pPr>
        <w:pStyle w:val="ListParagraph"/>
        <w:numPr>
          <w:ilvl w:val="0"/>
          <w:numId w:val="89"/>
        </w:numPr>
        <w:contextualSpacing/>
        <w:jc w:val="center"/>
        <w:rPr>
          <w:rFonts w:eastAsia="Calibri"/>
          <w:b/>
          <w:lang w:eastAsia="et-EE"/>
        </w:rPr>
      </w:pPr>
      <w:r>
        <w:rPr>
          <w:rFonts w:eastAsia="Calibri"/>
          <w:b/>
          <w:lang w:eastAsia="et-EE"/>
        </w:rPr>
        <w:t xml:space="preserve"> </w:t>
      </w:r>
      <w:r w:rsidR="003960C4" w:rsidRPr="0098368B">
        <w:rPr>
          <w:rFonts w:eastAsia="Calibri"/>
          <w:b/>
          <w:lang w:eastAsia="et-EE"/>
        </w:rPr>
        <w:t>PUŠU ATBILDĪBA</w:t>
      </w:r>
    </w:p>
    <w:p w14:paraId="0176A4D2" w14:textId="77777777" w:rsidR="0098368B" w:rsidRPr="00546943" w:rsidRDefault="0098368B" w:rsidP="003960C4">
      <w:pPr>
        <w:ind w:left="360"/>
        <w:contextualSpacing/>
        <w:jc w:val="center"/>
        <w:rPr>
          <w:rFonts w:eastAsia="Calibri"/>
          <w:b/>
          <w:lang w:eastAsia="et-EE"/>
        </w:rPr>
      </w:pPr>
    </w:p>
    <w:p w14:paraId="53CE6163" w14:textId="77777777" w:rsidR="003960C4" w:rsidRPr="0098368B" w:rsidRDefault="003960C4" w:rsidP="00D00D42">
      <w:pPr>
        <w:numPr>
          <w:ilvl w:val="1"/>
          <w:numId w:val="89"/>
        </w:numPr>
        <w:ind w:left="426" w:hanging="426"/>
        <w:contextualSpacing/>
        <w:jc w:val="both"/>
        <w:rPr>
          <w:rFonts w:eastAsia="Calibri"/>
          <w:lang w:eastAsia="et-EE"/>
        </w:rPr>
      </w:pPr>
      <w:r w:rsidRPr="0098368B">
        <w:rPr>
          <w:rFonts w:eastAsia="Calibri"/>
          <w:lang w:eastAsia="et-EE"/>
        </w:rPr>
        <w:t>PAŠVALDĪBA ir atbildīga par deleģētā pārvaldes uzdevuma īstenošanu kopumā.</w:t>
      </w:r>
    </w:p>
    <w:p w14:paraId="2F7AF9D8" w14:textId="77777777" w:rsidR="003960C4" w:rsidRPr="0098368B" w:rsidRDefault="003960C4" w:rsidP="00D00D42">
      <w:pPr>
        <w:numPr>
          <w:ilvl w:val="1"/>
          <w:numId w:val="89"/>
        </w:numPr>
        <w:ind w:left="426" w:hanging="426"/>
        <w:contextualSpacing/>
        <w:jc w:val="both"/>
        <w:rPr>
          <w:rFonts w:eastAsia="Calibri"/>
          <w:lang w:eastAsia="et-EE"/>
        </w:rPr>
      </w:pPr>
      <w:r w:rsidRPr="0098368B">
        <w:t>PILNVAROTĀ PERSONA regresa kārtībā atlīdzina zaudējumus PAŠVALDĪBAI, ja:</w:t>
      </w:r>
    </w:p>
    <w:p w14:paraId="1BCF9602" w14:textId="77777777" w:rsidR="003960C4" w:rsidRPr="0098368B" w:rsidRDefault="003960C4" w:rsidP="00D00D42">
      <w:pPr>
        <w:numPr>
          <w:ilvl w:val="2"/>
          <w:numId w:val="89"/>
        </w:numPr>
        <w:tabs>
          <w:tab w:val="left" w:pos="993"/>
        </w:tabs>
        <w:ind w:left="993" w:hanging="567"/>
        <w:jc w:val="both"/>
        <w:rPr>
          <w:rFonts w:eastAsia="Calibri"/>
          <w:lang w:eastAsia="et-EE"/>
        </w:rPr>
      </w:pPr>
      <w:r w:rsidRPr="0098368B">
        <w:rPr>
          <w:rFonts w:eastAsia="Calibri"/>
        </w:rPr>
        <w:t>zaudējumi radušies PILNVAROTĀS PERSONAS prettiesiskas darbības vai bezdarbības rezultātā;</w:t>
      </w:r>
    </w:p>
    <w:p w14:paraId="05BA8998" w14:textId="77777777" w:rsidR="003960C4" w:rsidRPr="0098368B" w:rsidRDefault="003960C4" w:rsidP="00D00D42">
      <w:pPr>
        <w:numPr>
          <w:ilvl w:val="2"/>
          <w:numId w:val="89"/>
        </w:numPr>
        <w:tabs>
          <w:tab w:val="left" w:pos="993"/>
        </w:tabs>
        <w:ind w:left="993" w:hanging="567"/>
        <w:jc w:val="both"/>
        <w:rPr>
          <w:rFonts w:eastAsia="Calibri"/>
          <w:lang w:eastAsia="et-EE"/>
        </w:rPr>
      </w:pPr>
      <w:r w:rsidRPr="0098368B">
        <w:rPr>
          <w:rFonts w:eastAsia="Calibri"/>
        </w:rPr>
        <w:t>PILNVAROTĀ PERSONA neizpilda vai pienācīgi nepilda deleģēto uzdevumu.</w:t>
      </w:r>
    </w:p>
    <w:p w14:paraId="603D4EE7" w14:textId="77777777" w:rsidR="003960C4" w:rsidRPr="0098368B" w:rsidRDefault="003960C4" w:rsidP="00D00D42">
      <w:pPr>
        <w:numPr>
          <w:ilvl w:val="1"/>
          <w:numId w:val="89"/>
        </w:numPr>
        <w:ind w:left="0" w:firstLine="0"/>
        <w:jc w:val="both"/>
        <w:rPr>
          <w:rFonts w:eastAsia="Calibri"/>
          <w:lang w:eastAsia="et-EE"/>
        </w:rPr>
      </w:pPr>
      <w:r w:rsidRPr="0098368B">
        <w:rPr>
          <w:rFonts w:eastAsia="Calibri"/>
        </w:rPr>
        <w:t>PILNVAROTĀ PERSONA ir atbildīga par nepieciešamā tehniskā aprīkojuma, kā arī atbilstoša personāla uzturēšanu, lai nodrošinātu deleģētā pārvaldes uzdevuma izpildi.</w:t>
      </w:r>
    </w:p>
    <w:p w14:paraId="2B08E716" w14:textId="77777777" w:rsidR="003960C4" w:rsidRPr="0098368B" w:rsidRDefault="003960C4" w:rsidP="00D00D42">
      <w:pPr>
        <w:numPr>
          <w:ilvl w:val="1"/>
          <w:numId w:val="89"/>
        </w:numPr>
        <w:ind w:left="0" w:firstLine="0"/>
        <w:jc w:val="both"/>
        <w:rPr>
          <w:rFonts w:eastAsia="Calibri"/>
          <w:lang w:eastAsia="et-EE"/>
        </w:rPr>
      </w:pPr>
      <w:r w:rsidRPr="0098368B">
        <w:rPr>
          <w:rFonts w:eastAsia="Calibri"/>
        </w:rPr>
        <w:t>PILNVAROTAJAI PERSONAI ir pienākums ziņot PAŠVALDĪBAI par deleģētā pārvaldes uzdevuma izpildes neiespējamību, izpildes grūtībām un citiem apstākļiem, kuri var ietekmēt deleģētā pārvaldes uzdevuma izpildi.</w:t>
      </w:r>
    </w:p>
    <w:p w14:paraId="0F95F171" w14:textId="77777777" w:rsidR="003960C4" w:rsidRPr="00546943" w:rsidRDefault="003960C4" w:rsidP="003960C4">
      <w:pPr>
        <w:jc w:val="both"/>
        <w:rPr>
          <w:rFonts w:eastAsia="Calibri"/>
          <w:b/>
          <w:lang w:eastAsia="et-EE"/>
        </w:rPr>
      </w:pPr>
    </w:p>
    <w:p w14:paraId="065C233E" w14:textId="0599DE89" w:rsidR="003960C4" w:rsidRPr="007C6ECA" w:rsidRDefault="007C6ECA" w:rsidP="00D00D42">
      <w:pPr>
        <w:pStyle w:val="ListParagraph"/>
        <w:numPr>
          <w:ilvl w:val="0"/>
          <w:numId w:val="89"/>
        </w:numPr>
        <w:jc w:val="center"/>
        <w:rPr>
          <w:rFonts w:eastAsia="Calibri"/>
          <w:b/>
          <w:lang w:eastAsia="et-EE"/>
        </w:rPr>
      </w:pPr>
      <w:r>
        <w:rPr>
          <w:rFonts w:eastAsia="Calibri"/>
          <w:b/>
          <w:lang w:eastAsia="et-EE"/>
        </w:rPr>
        <w:t xml:space="preserve"> </w:t>
      </w:r>
      <w:r w:rsidR="003960C4" w:rsidRPr="007C6ECA">
        <w:rPr>
          <w:rFonts w:eastAsia="Calibri"/>
          <w:b/>
          <w:lang w:eastAsia="et-EE"/>
        </w:rPr>
        <w:t>PILNVAROTĀS PERSONAS DARBĪBAS UZRAUDZĪBA</w:t>
      </w:r>
    </w:p>
    <w:p w14:paraId="1263E1DE" w14:textId="77777777" w:rsidR="007C6ECA" w:rsidRPr="00546943" w:rsidRDefault="007C6ECA" w:rsidP="003960C4">
      <w:pPr>
        <w:ind w:left="360"/>
        <w:jc w:val="center"/>
        <w:rPr>
          <w:rFonts w:eastAsia="Calibri"/>
          <w:b/>
          <w:lang w:eastAsia="et-EE"/>
        </w:rPr>
      </w:pPr>
    </w:p>
    <w:p w14:paraId="17C0B4ED" w14:textId="77777777" w:rsidR="003960C4" w:rsidRPr="007C6ECA" w:rsidRDefault="003960C4" w:rsidP="00D00D42">
      <w:pPr>
        <w:numPr>
          <w:ilvl w:val="1"/>
          <w:numId w:val="89"/>
        </w:numPr>
        <w:ind w:left="0" w:firstLine="0"/>
        <w:jc w:val="both"/>
        <w:rPr>
          <w:rFonts w:eastAsia="Calibri"/>
          <w:lang w:eastAsia="et-EE"/>
        </w:rPr>
      </w:pPr>
      <w:r w:rsidRPr="007C6ECA">
        <w:rPr>
          <w:rFonts w:eastAsia="Calibri"/>
          <w:lang w:eastAsia="et-EE"/>
        </w:rPr>
        <w:t xml:space="preserve">PILNVAROTĀ PERSONA Līguma izpildes ietvaros ir PAŠVALDĪBAS pārraudzībā. </w:t>
      </w:r>
    </w:p>
    <w:p w14:paraId="56E9B2CD" w14:textId="77777777" w:rsidR="003960C4" w:rsidRPr="007C6ECA" w:rsidRDefault="003960C4" w:rsidP="00D00D42">
      <w:pPr>
        <w:numPr>
          <w:ilvl w:val="1"/>
          <w:numId w:val="89"/>
        </w:numPr>
        <w:ind w:left="0" w:firstLine="0"/>
        <w:jc w:val="both"/>
        <w:rPr>
          <w:rFonts w:eastAsia="Calibri"/>
          <w:lang w:eastAsia="et-EE"/>
        </w:rPr>
      </w:pPr>
      <w:r w:rsidRPr="007C6ECA">
        <w:rPr>
          <w:rFonts w:eastAsia="Calibri"/>
          <w:lang w:eastAsia="et-EE"/>
        </w:rPr>
        <w:t>PILNVAROTAJAI PERSONAI ir pienākums izpildīt PAŠVALDĪBAS rīkojumus, lai pārtrauktu prettiesisku bezdarbība, mazinātu vai novērstu prettiesiskas bezdarbības sekas.</w:t>
      </w:r>
    </w:p>
    <w:p w14:paraId="5E7D3FFB" w14:textId="77777777" w:rsidR="003960C4" w:rsidRPr="007C6ECA" w:rsidRDefault="003960C4" w:rsidP="00D00D42">
      <w:pPr>
        <w:numPr>
          <w:ilvl w:val="1"/>
          <w:numId w:val="89"/>
        </w:numPr>
        <w:ind w:left="0" w:firstLine="0"/>
        <w:jc w:val="both"/>
        <w:rPr>
          <w:rFonts w:eastAsia="Calibri"/>
          <w:lang w:eastAsia="et-EE"/>
        </w:rPr>
      </w:pPr>
      <w:r w:rsidRPr="007C6ECA">
        <w:rPr>
          <w:rFonts w:eastAsia="Calibri"/>
          <w:lang w:eastAsia="et-EE"/>
        </w:rPr>
        <w:t>PILNVAROTĀ PERSONA izskata privātpersonu iesniegumus par tās darbu deleģētā pārvaldes uzdevuma ietvaros, ņemot vērā iesniegumu likumā noteiktos iesniegumu izskatīšanas termiņus un kārtību. Ja privātpersonu neapmierina PILNVAROTĀS PERSONAS sniegtā atbilde, iesniegumu pēc privātpersonas iniciatīvas izskata PAŠVALDĪBA.</w:t>
      </w:r>
    </w:p>
    <w:p w14:paraId="060C7467" w14:textId="77777777" w:rsidR="003960C4" w:rsidRPr="007C6ECA" w:rsidRDefault="003960C4" w:rsidP="00D00D42">
      <w:pPr>
        <w:numPr>
          <w:ilvl w:val="1"/>
          <w:numId w:val="89"/>
        </w:numPr>
        <w:ind w:left="0" w:firstLine="0"/>
        <w:jc w:val="both"/>
        <w:rPr>
          <w:rFonts w:eastAsia="Calibri"/>
          <w:lang w:eastAsia="et-EE"/>
        </w:rPr>
      </w:pPr>
      <w:r w:rsidRPr="007C6ECA">
        <w:rPr>
          <w:rFonts w:eastAsia="Calibri"/>
        </w:rPr>
        <w:t>PILNVAROTĀ PERSONA pēc PAŠVALDĪBAS pieprasījuma, pieprasījumā noteiktajā kārtībā sniedz informāciju sakarā ar deleģēto pārvaldes uzdevumu izpildi.</w:t>
      </w:r>
    </w:p>
    <w:p w14:paraId="26DA3C55" w14:textId="77777777" w:rsidR="003960C4" w:rsidRPr="00546943" w:rsidRDefault="003960C4" w:rsidP="003960C4">
      <w:pPr>
        <w:rPr>
          <w:rFonts w:eastAsia="Lucida Sans Unicode"/>
          <w:b/>
          <w:bCs/>
          <w:kern w:val="1"/>
        </w:rPr>
      </w:pPr>
    </w:p>
    <w:p w14:paraId="1D49431A" w14:textId="22DD877B" w:rsidR="003960C4" w:rsidRPr="00F03CF6" w:rsidRDefault="00F03CF6" w:rsidP="00D00D42">
      <w:pPr>
        <w:pStyle w:val="ListParagraph"/>
        <w:numPr>
          <w:ilvl w:val="0"/>
          <w:numId w:val="89"/>
        </w:numPr>
        <w:jc w:val="center"/>
        <w:rPr>
          <w:b/>
          <w:bCs/>
        </w:rPr>
      </w:pPr>
      <w:r>
        <w:rPr>
          <w:b/>
          <w:bCs/>
        </w:rPr>
        <w:t xml:space="preserve"> </w:t>
      </w:r>
      <w:r w:rsidR="003960C4" w:rsidRPr="00F03CF6">
        <w:rPr>
          <w:b/>
          <w:bCs/>
        </w:rPr>
        <w:t>LĪGUMA DARBĪBAS TERMIŅŠ</w:t>
      </w:r>
    </w:p>
    <w:p w14:paraId="6F94C4E1" w14:textId="77777777" w:rsidR="00F03CF6" w:rsidRPr="00546943" w:rsidRDefault="00F03CF6" w:rsidP="003960C4">
      <w:pPr>
        <w:ind w:left="360"/>
        <w:jc w:val="center"/>
        <w:rPr>
          <w:rFonts w:eastAsia="Lucida Sans Unicode"/>
          <w:b/>
          <w:bCs/>
          <w:kern w:val="1"/>
        </w:rPr>
      </w:pPr>
    </w:p>
    <w:p w14:paraId="1E9FF518" w14:textId="77777777" w:rsidR="003960C4" w:rsidRPr="00F03CF6" w:rsidRDefault="003960C4" w:rsidP="00D00D42">
      <w:pPr>
        <w:numPr>
          <w:ilvl w:val="1"/>
          <w:numId w:val="89"/>
        </w:numPr>
        <w:tabs>
          <w:tab w:val="left" w:pos="426"/>
        </w:tabs>
        <w:ind w:left="0" w:firstLine="0"/>
        <w:jc w:val="both"/>
        <w:rPr>
          <w:rFonts w:eastAsia="Calibri"/>
          <w:lang w:eastAsia="et-EE"/>
        </w:rPr>
      </w:pPr>
      <w:r w:rsidRPr="00F03CF6">
        <w:rPr>
          <w:rFonts w:eastAsia="Calibri"/>
        </w:rPr>
        <w:t>Līgums tiek noslēgts uz laika periodu līdz 2023. gada 28. februārim.</w:t>
      </w:r>
    </w:p>
    <w:p w14:paraId="798A597B" w14:textId="77777777" w:rsidR="003960C4" w:rsidRPr="00F03CF6" w:rsidRDefault="003960C4" w:rsidP="00D00D42">
      <w:pPr>
        <w:numPr>
          <w:ilvl w:val="1"/>
          <w:numId w:val="89"/>
        </w:numPr>
        <w:ind w:left="426" w:hanging="426"/>
        <w:jc w:val="both"/>
        <w:rPr>
          <w:rFonts w:eastAsia="Lucida Sans Unicode"/>
          <w:kern w:val="1"/>
        </w:rPr>
      </w:pPr>
      <w:r w:rsidRPr="00F03CF6">
        <w:rPr>
          <w:rFonts w:eastAsia="Lucida Sans Unicode"/>
          <w:kern w:val="1"/>
        </w:rPr>
        <w:t>Līgums stājas spēkā ar tā parakstīšanas brīdi.</w:t>
      </w:r>
    </w:p>
    <w:p w14:paraId="4B97B3A0" w14:textId="77777777" w:rsidR="003960C4" w:rsidRPr="00F03CF6" w:rsidRDefault="003960C4" w:rsidP="00D00D42">
      <w:pPr>
        <w:numPr>
          <w:ilvl w:val="1"/>
          <w:numId w:val="89"/>
        </w:numPr>
        <w:ind w:left="426" w:hanging="426"/>
        <w:jc w:val="both"/>
        <w:rPr>
          <w:rFonts w:eastAsia="Lucida Sans Unicode"/>
          <w:kern w:val="1"/>
        </w:rPr>
      </w:pPr>
      <w:r w:rsidRPr="00F03CF6">
        <w:rPr>
          <w:rFonts w:eastAsia="Lucida Sans Unicode"/>
          <w:kern w:val="1"/>
        </w:rPr>
        <w:t>Visi Līguma grozījumi ir neatņemama Līguma sastāvdaļa un stājas spēkā ar parakstīšanas brīdi, ja vien tajos nav noteikts citādi.</w:t>
      </w:r>
    </w:p>
    <w:p w14:paraId="15D2E95A" w14:textId="77777777" w:rsidR="003960C4" w:rsidRPr="00F03CF6" w:rsidRDefault="003960C4" w:rsidP="00D00D42">
      <w:pPr>
        <w:numPr>
          <w:ilvl w:val="1"/>
          <w:numId w:val="89"/>
        </w:numPr>
        <w:ind w:left="426" w:hanging="426"/>
        <w:jc w:val="both"/>
        <w:rPr>
          <w:rFonts w:eastAsia="Lucida Sans Unicode"/>
          <w:kern w:val="1"/>
        </w:rPr>
      </w:pPr>
      <w:r w:rsidRPr="00F03CF6">
        <w:rPr>
          <w:rFonts w:eastAsia="Lucida Sans Unicode"/>
          <w:kern w:val="1"/>
        </w:rPr>
        <w:lastRenderedPageBreak/>
        <w:t>Līguma darbību var izbeigt Pusēm savstarpēji rakstiski vienojoties vai Pusei rakstiski brīdinot otru Pusi, ievērojot viena mēneša uzteikuma termiņu.</w:t>
      </w:r>
    </w:p>
    <w:p w14:paraId="052DA15C" w14:textId="0927106E" w:rsidR="003960C4" w:rsidRPr="00F03CF6" w:rsidRDefault="003960C4" w:rsidP="00D00D42">
      <w:pPr>
        <w:numPr>
          <w:ilvl w:val="1"/>
          <w:numId w:val="89"/>
        </w:numPr>
        <w:ind w:left="426" w:hanging="426"/>
        <w:jc w:val="both"/>
        <w:rPr>
          <w:rFonts w:eastAsia="Lucida Sans Unicode"/>
          <w:kern w:val="1"/>
        </w:rPr>
      </w:pPr>
      <w:r w:rsidRPr="00F03CF6">
        <w:rPr>
          <w:rFonts w:eastAsia="Lucida Sans Unicode"/>
          <w:kern w:val="1"/>
        </w:rPr>
        <w:t xml:space="preserve">Puses var vienpusēji uzteikt Līgumu nekavējoties, ja otra Puse rupji pārkāpj Līguma noteikumus vai pastāv citi būtiski iemesli, kas neļauj turpināt līguma attiecības. </w:t>
      </w:r>
    </w:p>
    <w:p w14:paraId="4293FA33" w14:textId="77777777" w:rsidR="003960C4" w:rsidRPr="00546943" w:rsidRDefault="003960C4" w:rsidP="003960C4">
      <w:pPr>
        <w:jc w:val="both"/>
        <w:rPr>
          <w:rFonts w:eastAsia="Lucida Sans Unicode"/>
          <w:kern w:val="1"/>
        </w:rPr>
      </w:pPr>
    </w:p>
    <w:p w14:paraId="41F23DB6" w14:textId="77777777" w:rsidR="003960C4" w:rsidRPr="00546943" w:rsidRDefault="003960C4" w:rsidP="003960C4">
      <w:pPr>
        <w:jc w:val="both"/>
        <w:rPr>
          <w:rFonts w:eastAsia="Lucida Sans Unicode"/>
          <w:kern w:val="1"/>
        </w:rPr>
      </w:pPr>
    </w:p>
    <w:p w14:paraId="05363807" w14:textId="7DEED3F4" w:rsidR="003960C4" w:rsidRDefault="00F03CF6" w:rsidP="00D00D42">
      <w:pPr>
        <w:numPr>
          <w:ilvl w:val="0"/>
          <w:numId w:val="89"/>
        </w:numPr>
        <w:tabs>
          <w:tab w:val="left" w:pos="240"/>
        </w:tabs>
        <w:jc w:val="center"/>
        <w:rPr>
          <w:rFonts w:eastAsia="Lucida Sans Unicode"/>
          <w:b/>
          <w:bCs/>
          <w:kern w:val="1"/>
        </w:rPr>
      </w:pPr>
      <w:r>
        <w:rPr>
          <w:rFonts w:eastAsia="Lucida Sans Unicode"/>
          <w:b/>
          <w:bCs/>
          <w:kern w:val="1"/>
        </w:rPr>
        <w:t xml:space="preserve">   </w:t>
      </w:r>
      <w:r w:rsidR="003960C4" w:rsidRPr="00546943">
        <w:rPr>
          <w:rFonts w:eastAsia="Lucida Sans Unicode"/>
          <w:b/>
          <w:bCs/>
          <w:kern w:val="1"/>
        </w:rPr>
        <w:t>CITI NOTEIKUMI</w:t>
      </w:r>
    </w:p>
    <w:p w14:paraId="3DB4D9D0" w14:textId="77777777" w:rsidR="00F03CF6" w:rsidRPr="00546943" w:rsidRDefault="00F03CF6" w:rsidP="00F03CF6">
      <w:pPr>
        <w:tabs>
          <w:tab w:val="left" w:pos="240"/>
        </w:tabs>
        <w:jc w:val="center"/>
        <w:rPr>
          <w:rFonts w:eastAsia="Lucida Sans Unicode"/>
          <w:b/>
          <w:bCs/>
          <w:kern w:val="1"/>
        </w:rPr>
      </w:pPr>
    </w:p>
    <w:p w14:paraId="0C100DE8" w14:textId="77777777" w:rsidR="003960C4" w:rsidRPr="00F03CF6" w:rsidRDefault="003960C4" w:rsidP="00D00D42">
      <w:pPr>
        <w:numPr>
          <w:ilvl w:val="1"/>
          <w:numId w:val="89"/>
        </w:numPr>
        <w:tabs>
          <w:tab w:val="left" w:pos="240"/>
        </w:tabs>
        <w:ind w:left="426" w:hanging="426"/>
        <w:jc w:val="both"/>
        <w:rPr>
          <w:rFonts w:eastAsia="Lucida Sans Unicode"/>
          <w:kern w:val="1"/>
        </w:rPr>
      </w:pPr>
      <w:r w:rsidRPr="00F03CF6">
        <w:rPr>
          <w:rFonts w:eastAsia="Lucida Sans Unicode"/>
          <w:kern w:val="1"/>
        </w:rPr>
        <w:t>Visus strīdus un domstarpības, kas rodas Līguma izpildes laikā, Puses risina pārrunu ceļā, savstarpēji vienojoties, vai arī, ja tas nav iespējams, vēršoties tiesā saskaņā ar Latvijas Republikas normatīvajiem aktiem.</w:t>
      </w:r>
    </w:p>
    <w:p w14:paraId="5EF23AF2" w14:textId="77777777" w:rsidR="003960C4" w:rsidRPr="00F03CF6" w:rsidRDefault="003960C4" w:rsidP="00D00D42">
      <w:pPr>
        <w:numPr>
          <w:ilvl w:val="1"/>
          <w:numId w:val="89"/>
        </w:numPr>
        <w:tabs>
          <w:tab w:val="left" w:pos="240"/>
        </w:tabs>
        <w:ind w:left="426" w:hanging="426"/>
        <w:jc w:val="both"/>
        <w:rPr>
          <w:rFonts w:eastAsia="Lucida Sans Unicode"/>
          <w:kern w:val="1"/>
        </w:rPr>
      </w:pPr>
      <w:r w:rsidRPr="00F03CF6">
        <w:rPr>
          <w:rFonts w:eastAsia="Lucida Sans Unicode"/>
          <w:kern w:val="1"/>
        </w:rPr>
        <w:t xml:space="preserve"> Līguma slēdzējas puses apliecina, ka Līguma slēgšana nav pretrunā ar normatīvajiem aktiem, kas regulē pušu darbību, attiecībā uz līgumslēdzējiem likumos, noteikumos un citos normatīvajos aktos nav noteikti nekādi ierobežojumi slēgt Līgumu.</w:t>
      </w:r>
    </w:p>
    <w:p w14:paraId="0DCC4290" w14:textId="77777777" w:rsidR="003960C4" w:rsidRPr="00F03CF6" w:rsidRDefault="003960C4" w:rsidP="00D00D42">
      <w:pPr>
        <w:numPr>
          <w:ilvl w:val="1"/>
          <w:numId w:val="89"/>
        </w:numPr>
        <w:tabs>
          <w:tab w:val="left" w:pos="240"/>
        </w:tabs>
        <w:ind w:left="426" w:hanging="426"/>
        <w:jc w:val="both"/>
        <w:rPr>
          <w:rFonts w:eastAsia="Lucida Sans Unicode"/>
          <w:kern w:val="1"/>
        </w:rPr>
      </w:pPr>
      <w:r w:rsidRPr="00F03CF6">
        <w:rPr>
          <w:rFonts w:eastAsia="Lucida Sans Unicode"/>
          <w:kern w:val="1"/>
        </w:rPr>
        <w:t>Līgums sagatavots trijos identiskos eksemplāros ar vienādu juridisko spēku, no kuriem viens glabājas PAŠVALDĪBĀ, otrs pie PILNVAROTĀS PERSONAS, bet trešais - PĀRVALDĒ .</w:t>
      </w:r>
    </w:p>
    <w:p w14:paraId="70225052" w14:textId="77777777" w:rsidR="003960C4" w:rsidRPr="00546943" w:rsidRDefault="003960C4" w:rsidP="003960C4">
      <w:pPr>
        <w:widowControl w:val="0"/>
        <w:suppressAutoHyphens/>
        <w:spacing w:after="120"/>
        <w:jc w:val="center"/>
        <w:rPr>
          <w:rFonts w:eastAsia="Lucida Sans Unicode"/>
          <w:b/>
          <w:kern w:val="1"/>
        </w:rPr>
      </w:pPr>
    </w:p>
    <w:p w14:paraId="6F705AF6" w14:textId="13A2EA13" w:rsidR="003960C4" w:rsidRPr="00546943" w:rsidRDefault="003960C4" w:rsidP="003960C4">
      <w:pPr>
        <w:widowControl w:val="0"/>
        <w:suppressAutoHyphens/>
        <w:spacing w:after="120"/>
        <w:jc w:val="center"/>
        <w:rPr>
          <w:rFonts w:eastAsia="Lucida Sans Unicode"/>
          <w:b/>
          <w:kern w:val="1"/>
        </w:rPr>
      </w:pPr>
      <w:r>
        <w:rPr>
          <w:rFonts w:eastAsia="Lucida Sans Unicode"/>
          <w:b/>
          <w:kern w:val="1"/>
        </w:rPr>
        <w:t>10.</w:t>
      </w:r>
      <w:r w:rsidRPr="00546943">
        <w:rPr>
          <w:rFonts w:eastAsia="Lucida Sans Unicode"/>
          <w:b/>
          <w:kern w:val="1"/>
        </w:rPr>
        <w:t xml:space="preserve"> </w:t>
      </w:r>
      <w:r w:rsidR="00D708FB">
        <w:rPr>
          <w:rFonts w:eastAsia="Lucida Sans Unicode"/>
          <w:b/>
          <w:kern w:val="1"/>
        </w:rPr>
        <w:t xml:space="preserve">   </w:t>
      </w:r>
      <w:r w:rsidRPr="00546943">
        <w:rPr>
          <w:rFonts w:eastAsia="Lucida Sans Unicode"/>
          <w:b/>
          <w:kern w:val="1"/>
        </w:rPr>
        <w:t>PUŠU JURIDISKĀS ADRESES, REKVIZĪTI UN PARAKSTI</w:t>
      </w:r>
    </w:p>
    <w:p w14:paraId="445E9544" w14:textId="77777777" w:rsidR="003960C4" w:rsidRPr="00546943" w:rsidRDefault="003960C4" w:rsidP="003960C4">
      <w:pPr>
        <w:widowControl w:val="0"/>
        <w:suppressAutoHyphens/>
        <w:rPr>
          <w:rFonts w:eastAsia="Lucida Sans Unicode"/>
          <w:kern w:val="1"/>
        </w:rPr>
      </w:pPr>
      <w:r w:rsidRPr="00546943">
        <w:rPr>
          <w:rFonts w:eastAsia="Lucida Sans Unicode"/>
          <w:kern w:val="1"/>
        </w:rPr>
        <w:tab/>
      </w:r>
      <w:r w:rsidRPr="00546943">
        <w:rPr>
          <w:rFonts w:eastAsia="Lucida Sans Unicode"/>
          <w:kern w:val="1"/>
        </w:rPr>
        <w:tab/>
      </w:r>
      <w:r w:rsidRPr="00546943">
        <w:rPr>
          <w:rFonts w:eastAsia="Lucida Sans Unicode"/>
          <w:kern w:val="1"/>
        </w:rPr>
        <w:tab/>
      </w:r>
      <w:r w:rsidRPr="00546943">
        <w:rPr>
          <w:rFonts w:eastAsia="Lucida Sans Unicode"/>
          <w:kern w:val="1"/>
        </w:rPr>
        <w:tab/>
      </w:r>
      <w:r w:rsidRPr="00546943">
        <w:rPr>
          <w:rFonts w:eastAsia="Lucida Sans Unicode"/>
          <w:kern w:val="1"/>
        </w:rPr>
        <w:tab/>
      </w:r>
      <w:r w:rsidRPr="00546943">
        <w:rPr>
          <w:rFonts w:eastAsia="Lucida Sans Unicode"/>
          <w:kern w:val="1"/>
        </w:rPr>
        <w:tab/>
      </w:r>
      <w:r w:rsidRPr="00546943">
        <w:rPr>
          <w:rFonts w:eastAsia="Lucida Sans Unicode"/>
          <w:kern w:val="1"/>
        </w:rPr>
        <w:tab/>
      </w:r>
      <w:r w:rsidRPr="00546943">
        <w:rPr>
          <w:rFonts w:eastAsia="Lucida Sans Unicode"/>
          <w:kern w:val="1"/>
        </w:rPr>
        <w:tab/>
      </w:r>
      <w:r w:rsidRPr="00546943">
        <w:rPr>
          <w:rFonts w:eastAsia="Lucida Sans Unicode"/>
          <w:kern w:val="1"/>
        </w:rPr>
        <w:tab/>
      </w:r>
      <w:r w:rsidRPr="00546943">
        <w:rPr>
          <w:rFonts w:eastAsia="Lucida Sans Unicode"/>
          <w:kern w:val="1"/>
        </w:rPr>
        <w:tab/>
      </w:r>
      <w:r w:rsidRPr="00546943">
        <w:rPr>
          <w:rFonts w:eastAsia="Lucida Sans Unicode"/>
          <w:kern w:val="1"/>
        </w:rPr>
        <w:tab/>
      </w:r>
    </w:p>
    <w:tbl>
      <w:tblPr>
        <w:tblW w:w="9180" w:type="dxa"/>
        <w:jc w:val="right"/>
        <w:tblLook w:val="01E0" w:firstRow="1" w:lastRow="1" w:firstColumn="1" w:lastColumn="1" w:noHBand="0" w:noVBand="0"/>
      </w:tblPr>
      <w:tblGrid>
        <w:gridCol w:w="4608"/>
        <w:gridCol w:w="4572"/>
      </w:tblGrid>
      <w:tr w:rsidR="003960C4" w:rsidRPr="00546943" w14:paraId="227452E8" w14:textId="77777777" w:rsidTr="004054E0">
        <w:trPr>
          <w:jc w:val="right"/>
        </w:trPr>
        <w:tc>
          <w:tcPr>
            <w:tcW w:w="4608" w:type="dxa"/>
            <w:hideMark/>
          </w:tcPr>
          <w:p w14:paraId="7B911BF4" w14:textId="77777777" w:rsidR="003960C4" w:rsidRPr="00546943" w:rsidRDefault="003960C4" w:rsidP="004054E0">
            <w:pPr>
              <w:spacing w:line="256" w:lineRule="auto"/>
              <w:jc w:val="both"/>
              <w:rPr>
                <w:rFonts w:eastAsia="Calibri"/>
                <w:b/>
              </w:rPr>
            </w:pPr>
            <w:r w:rsidRPr="00546943">
              <w:rPr>
                <w:rFonts w:eastAsia="Calibri"/>
                <w:b/>
                <w:bCs/>
              </w:rPr>
              <w:t>PAŠVALDĪBA :</w:t>
            </w:r>
          </w:p>
        </w:tc>
        <w:tc>
          <w:tcPr>
            <w:tcW w:w="4572" w:type="dxa"/>
            <w:hideMark/>
          </w:tcPr>
          <w:p w14:paraId="08EA6012" w14:textId="77777777" w:rsidR="003960C4" w:rsidRPr="00546943" w:rsidRDefault="003960C4" w:rsidP="004054E0">
            <w:pPr>
              <w:spacing w:line="256" w:lineRule="auto"/>
              <w:jc w:val="both"/>
              <w:rPr>
                <w:rFonts w:eastAsia="Calibri"/>
                <w:b/>
              </w:rPr>
            </w:pPr>
            <w:r w:rsidRPr="00546943">
              <w:rPr>
                <w:rFonts w:eastAsia="Calibri"/>
                <w:b/>
              </w:rPr>
              <w:t>PILNVAROTĀ PERSONA</w:t>
            </w:r>
            <w:r w:rsidRPr="00546943">
              <w:rPr>
                <w:rFonts w:eastAsia="Calibri"/>
              </w:rPr>
              <w:t xml:space="preserve"> </w:t>
            </w:r>
            <w:r w:rsidRPr="00546943">
              <w:rPr>
                <w:rFonts w:eastAsia="Calibri"/>
                <w:b/>
                <w:bCs/>
              </w:rPr>
              <w:t>:</w:t>
            </w:r>
          </w:p>
        </w:tc>
      </w:tr>
      <w:tr w:rsidR="003960C4" w:rsidRPr="00546943" w14:paraId="488F28BA" w14:textId="77777777" w:rsidTr="004054E0">
        <w:trPr>
          <w:trHeight w:val="2610"/>
          <w:jc w:val="right"/>
        </w:trPr>
        <w:tc>
          <w:tcPr>
            <w:tcW w:w="4608" w:type="dxa"/>
          </w:tcPr>
          <w:p w14:paraId="639D42E1" w14:textId="77777777" w:rsidR="003960C4" w:rsidRPr="00546943" w:rsidRDefault="003960C4" w:rsidP="004054E0">
            <w:pPr>
              <w:spacing w:line="256" w:lineRule="auto"/>
              <w:jc w:val="both"/>
              <w:rPr>
                <w:rFonts w:eastAsia="Calibri"/>
                <w:b/>
              </w:rPr>
            </w:pPr>
            <w:r w:rsidRPr="00546943">
              <w:rPr>
                <w:rFonts w:eastAsia="Calibri"/>
                <w:b/>
              </w:rPr>
              <w:t>Dobeles novada pašvaldība</w:t>
            </w:r>
          </w:p>
          <w:p w14:paraId="231B9F36" w14:textId="77777777" w:rsidR="003960C4" w:rsidRPr="00546943" w:rsidRDefault="003960C4" w:rsidP="004054E0">
            <w:pPr>
              <w:spacing w:line="256" w:lineRule="auto"/>
              <w:jc w:val="both"/>
              <w:rPr>
                <w:rFonts w:eastAsia="Calibri"/>
              </w:rPr>
            </w:pPr>
            <w:r w:rsidRPr="00546943">
              <w:rPr>
                <w:rFonts w:eastAsia="Calibri"/>
              </w:rPr>
              <w:t>NMK 90009115092</w:t>
            </w:r>
          </w:p>
          <w:p w14:paraId="75B79C8D" w14:textId="77777777" w:rsidR="003960C4" w:rsidRPr="00546943" w:rsidRDefault="003960C4" w:rsidP="004054E0">
            <w:pPr>
              <w:spacing w:line="256" w:lineRule="auto"/>
              <w:jc w:val="both"/>
              <w:rPr>
                <w:rFonts w:eastAsia="Calibri"/>
              </w:rPr>
            </w:pPr>
            <w:r w:rsidRPr="00546943">
              <w:rPr>
                <w:rFonts w:eastAsia="Calibri"/>
              </w:rPr>
              <w:t>Brīvības iela 17, Dobele</w:t>
            </w:r>
          </w:p>
          <w:p w14:paraId="1FFDC76F" w14:textId="77777777" w:rsidR="003960C4" w:rsidRPr="00546943" w:rsidRDefault="003960C4" w:rsidP="004054E0">
            <w:pPr>
              <w:spacing w:line="256" w:lineRule="auto"/>
              <w:jc w:val="both"/>
              <w:rPr>
                <w:rFonts w:eastAsia="Calibri"/>
              </w:rPr>
            </w:pPr>
            <w:r w:rsidRPr="00546943">
              <w:rPr>
                <w:rFonts w:eastAsia="Calibri"/>
              </w:rPr>
              <w:t>Dobeles nov., LV-3701</w:t>
            </w:r>
          </w:p>
          <w:p w14:paraId="65D8AAB0" w14:textId="77777777" w:rsidR="003960C4" w:rsidRPr="00546943" w:rsidRDefault="003960C4" w:rsidP="004054E0">
            <w:pPr>
              <w:spacing w:line="256" w:lineRule="auto"/>
              <w:jc w:val="both"/>
              <w:rPr>
                <w:rFonts w:eastAsia="Calibri"/>
              </w:rPr>
            </w:pPr>
            <w:r w:rsidRPr="00546943">
              <w:rPr>
                <w:rFonts w:eastAsia="Calibri"/>
              </w:rPr>
              <w:t>A/s SEB banka, UNLALV2X</w:t>
            </w:r>
          </w:p>
          <w:p w14:paraId="44191913" w14:textId="77777777" w:rsidR="003960C4" w:rsidRPr="00546943" w:rsidRDefault="003960C4" w:rsidP="004054E0">
            <w:pPr>
              <w:spacing w:line="256" w:lineRule="auto"/>
              <w:jc w:val="both"/>
              <w:rPr>
                <w:rFonts w:eastAsia="Calibri"/>
              </w:rPr>
            </w:pPr>
            <w:r w:rsidRPr="00546943">
              <w:rPr>
                <w:rFonts w:eastAsia="Calibri"/>
              </w:rPr>
              <w:t>LV94 UNLA 0050 0142 6718 0</w:t>
            </w:r>
          </w:p>
          <w:p w14:paraId="11E3C067" w14:textId="77777777" w:rsidR="003960C4" w:rsidRPr="00546943" w:rsidRDefault="003960C4" w:rsidP="004054E0">
            <w:pPr>
              <w:spacing w:line="256" w:lineRule="auto"/>
              <w:jc w:val="both"/>
              <w:rPr>
                <w:rFonts w:eastAsia="Calibri"/>
              </w:rPr>
            </w:pPr>
          </w:p>
          <w:p w14:paraId="6958E25E" w14:textId="77777777" w:rsidR="003960C4" w:rsidRPr="00546943" w:rsidRDefault="003960C4" w:rsidP="004054E0">
            <w:pPr>
              <w:spacing w:line="256" w:lineRule="auto"/>
              <w:jc w:val="both"/>
              <w:rPr>
                <w:rFonts w:eastAsia="Calibri"/>
              </w:rPr>
            </w:pPr>
          </w:p>
          <w:p w14:paraId="11F11DC6" w14:textId="77777777" w:rsidR="003960C4" w:rsidRPr="00546943" w:rsidRDefault="003960C4" w:rsidP="004054E0">
            <w:pPr>
              <w:spacing w:line="256" w:lineRule="auto"/>
              <w:jc w:val="both"/>
              <w:rPr>
                <w:rFonts w:eastAsia="Calibri"/>
              </w:rPr>
            </w:pPr>
            <w:r w:rsidRPr="00546943">
              <w:rPr>
                <w:rFonts w:eastAsia="Calibri"/>
              </w:rPr>
              <w:t xml:space="preserve">Dobeles novada </w:t>
            </w:r>
          </w:p>
          <w:p w14:paraId="6A0FDE70" w14:textId="77777777" w:rsidR="003960C4" w:rsidRPr="00546943" w:rsidRDefault="003960C4" w:rsidP="004054E0">
            <w:pPr>
              <w:spacing w:line="256" w:lineRule="auto"/>
              <w:jc w:val="both"/>
              <w:rPr>
                <w:rFonts w:eastAsia="Calibri"/>
              </w:rPr>
            </w:pPr>
            <w:r w:rsidRPr="00546943">
              <w:rPr>
                <w:rFonts w:eastAsia="Calibri"/>
              </w:rPr>
              <w:t>domes priekšsēdētājs</w:t>
            </w:r>
          </w:p>
          <w:p w14:paraId="7DD560A6" w14:textId="77777777" w:rsidR="003960C4" w:rsidRPr="00546943" w:rsidRDefault="003960C4" w:rsidP="004054E0">
            <w:pPr>
              <w:spacing w:line="256" w:lineRule="auto"/>
              <w:jc w:val="both"/>
              <w:rPr>
                <w:rFonts w:eastAsia="Calibri"/>
              </w:rPr>
            </w:pPr>
          </w:p>
          <w:p w14:paraId="7DE9CB12" w14:textId="77777777" w:rsidR="003960C4" w:rsidRPr="00546943" w:rsidRDefault="003960C4" w:rsidP="004054E0">
            <w:pPr>
              <w:spacing w:line="256" w:lineRule="auto"/>
              <w:jc w:val="both"/>
              <w:rPr>
                <w:rFonts w:eastAsia="Calibri"/>
              </w:rPr>
            </w:pPr>
          </w:p>
          <w:p w14:paraId="0D205AAB" w14:textId="77777777" w:rsidR="003960C4" w:rsidRPr="00546943" w:rsidRDefault="003960C4" w:rsidP="004054E0">
            <w:pPr>
              <w:spacing w:line="256" w:lineRule="auto"/>
              <w:jc w:val="both"/>
              <w:rPr>
                <w:rFonts w:eastAsia="Calibri"/>
                <w:b/>
              </w:rPr>
            </w:pPr>
            <w:r w:rsidRPr="00546943">
              <w:rPr>
                <w:rFonts w:eastAsia="Calibri"/>
              </w:rPr>
              <w:t>___________________ Ivars Gorskis</w:t>
            </w:r>
          </w:p>
        </w:tc>
        <w:tc>
          <w:tcPr>
            <w:tcW w:w="4572" w:type="dxa"/>
          </w:tcPr>
          <w:p w14:paraId="2D42FF9B" w14:textId="77777777" w:rsidR="003960C4" w:rsidRPr="00546943" w:rsidRDefault="003960C4" w:rsidP="004054E0">
            <w:pPr>
              <w:spacing w:line="256" w:lineRule="auto"/>
              <w:rPr>
                <w:rFonts w:eastAsia="Calibri"/>
                <w:b/>
              </w:rPr>
            </w:pPr>
            <w:r w:rsidRPr="00546943">
              <w:rPr>
                <w:rFonts w:eastAsia="Calibri"/>
                <w:b/>
              </w:rPr>
              <w:t>SIA „Dobeles autobusu parks”</w:t>
            </w:r>
          </w:p>
          <w:p w14:paraId="7E549A99" w14:textId="77777777" w:rsidR="003960C4" w:rsidRPr="00546943" w:rsidRDefault="003960C4" w:rsidP="004054E0">
            <w:pPr>
              <w:spacing w:line="256" w:lineRule="auto"/>
              <w:jc w:val="both"/>
              <w:rPr>
                <w:rFonts w:eastAsia="Calibri"/>
              </w:rPr>
            </w:pPr>
            <w:r w:rsidRPr="00546943">
              <w:rPr>
                <w:rFonts w:eastAsia="Calibri"/>
              </w:rPr>
              <w:t>Reģ. Nr. 45103001156</w:t>
            </w:r>
          </w:p>
          <w:p w14:paraId="0EBBCFC1" w14:textId="77777777" w:rsidR="003960C4" w:rsidRPr="00546943" w:rsidRDefault="003960C4" w:rsidP="004054E0">
            <w:pPr>
              <w:spacing w:line="256" w:lineRule="auto"/>
              <w:jc w:val="both"/>
              <w:rPr>
                <w:rFonts w:eastAsia="Calibri"/>
              </w:rPr>
            </w:pPr>
            <w:r w:rsidRPr="00546943">
              <w:rPr>
                <w:rFonts w:eastAsia="Calibri"/>
              </w:rPr>
              <w:t xml:space="preserve">Uzvaras iela 12a, Dobele </w:t>
            </w:r>
          </w:p>
          <w:p w14:paraId="561DCF71" w14:textId="77777777" w:rsidR="003960C4" w:rsidRPr="00546943" w:rsidRDefault="003960C4" w:rsidP="004054E0">
            <w:pPr>
              <w:spacing w:line="256" w:lineRule="auto"/>
              <w:jc w:val="both"/>
              <w:rPr>
                <w:rFonts w:eastAsia="Calibri"/>
              </w:rPr>
            </w:pPr>
            <w:r w:rsidRPr="00546943">
              <w:rPr>
                <w:rFonts w:eastAsia="Calibri"/>
              </w:rPr>
              <w:t>Dobeles nov., LV-3701</w:t>
            </w:r>
          </w:p>
          <w:p w14:paraId="50AC01F5" w14:textId="77777777" w:rsidR="003960C4" w:rsidRPr="00546943" w:rsidRDefault="003960C4" w:rsidP="004054E0">
            <w:pPr>
              <w:spacing w:line="256" w:lineRule="auto"/>
              <w:ind w:right="-908"/>
              <w:jc w:val="both"/>
              <w:rPr>
                <w:rFonts w:eastAsia="Calibri"/>
                <w:color w:val="000000"/>
              </w:rPr>
            </w:pPr>
            <w:r w:rsidRPr="00546943">
              <w:rPr>
                <w:rFonts w:eastAsia="Calibri"/>
                <w:color w:val="000000"/>
              </w:rPr>
              <w:t>AS SEB banka, UNLALV2X</w:t>
            </w:r>
          </w:p>
          <w:p w14:paraId="71D40106" w14:textId="77777777" w:rsidR="003960C4" w:rsidRPr="00546943" w:rsidRDefault="003960C4" w:rsidP="004054E0">
            <w:pPr>
              <w:spacing w:line="256" w:lineRule="auto"/>
              <w:jc w:val="both"/>
              <w:rPr>
                <w:rFonts w:eastAsia="Calibri"/>
              </w:rPr>
            </w:pPr>
            <w:r w:rsidRPr="00546943">
              <w:rPr>
                <w:rFonts w:eastAsia="Calibri"/>
                <w:color w:val="000000"/>
              </w:rPr>
              <w:t>LV89 UNLA 0006 0006 0990 5</w:t>
            </w:r>
          </w:p>
          <w:p w14:paraId="6D382808" w14:textId="77777777" w:rsidR="003960C4" w:rsidRPr="00546943" w:rsidRDefault="003960C4" w:rsidP="004054E0">
            <w:pPr>
              <w:spacing w:line="256" w:lineRule="auto"/>
              <w:jc w:val="both"/>
              <w:rPr>
                <w:rFonts w:eastAsia="Calibri"/>
              </w:rPr>
            </w:pPr>
          </w:p>
          <w:p w14:paraId="1E64A7A1" w14:textId="77777777" w:rsidR="003960C4" w:rsidRPr="00546943" w:rsidRDefault="003960C4" w:rsidP="004054E0">
            <w:pPr>
              <w:spacing w:line="256" w:lineRule="auto"/>
              <w:jc w:val="both"/>
              <w:rPr>
                <w:rFonts w:eastAsia="Calibri"/>
              </w:rPr>
            </w:pPr>
          </w:p>
          <w:p w14:paraId="167F948C" w14:textId="77777777" w:rsidR="003960C4" w:rsidRPr="00546943" w:rsidRDefault="003960C4" w:rsidP="004054E0">
            <w:pPr>
              <w:spacing w:line="256" w:lineRule="auto"/>
              <w:jc w:val="both"/>
              <w:rPr>
                <w:rFonts w:eastAsia="Calibri"/>
              </w:rPr>
            </w:pPr>
            <w:r w:rsidRPr="00546943">
              <w:rPr>
                <w:rFonts w:eastAsia="Calibri"/>
              </w:rPr>
              <w:t>SIA “Dobeles autobusu parks”</w:t>
            </w:r>
          </w:p>
          <w:p w14:paraId="37727628" w14:textId="77777777" w:rsidR="003960C4" w:rsidRPr="00546943" w:rsidRDefault="003960C4" w:rsidP="004054E0">
            <w:pPr>
              <w:spacing w:line="256" w:lineRule="auto"/>
              <w:jc w:val="both"/>
              <w:rPr>
                <w:rFonts w:eastAsia="Calibri"/>
              </w:rPr>
            </w:pPr>
            <w:r w:rsidRPr="00546943">
              <w:rPr>
                <w:rFonts w:eastAsia="Calibri"/>
              </w:rPr>
              <w:t>valdes loceklis</w:t>
            </w:r>
          </w:p>
          <w:p w14:paraId="3D2BB852" w14:textId="77777777" w:rsidR="003960C4" w:rsidRPr="00546943" w:rsidRDefault="003960C4" w:rsidP="004054E0">
            <w:pPr>
              <w:spacing w:line="256" w:lineRule="auto"/>
              <w:jc w:val="both"/>
              <w:rPr>
                <w:rFonts w:eastAsia="Calibri"/>
              </w:rPr>
            </w:pPr>
          </w:p>
          <w:p w14:paraId="514AE8D2" w14:textId="77777777" w:rsidR="003960C4" w:rsidRPr="00546943" w:rsidRDefault="003960C4" w:rsidP="004054E0">
            <w:pPr>
              <w:spacing w:line="256" w:lineRule="auto"/>
              <w:jc w:val="both"/>
              <w:rPr>
                <w:rFonts w:eastAsia="Calibri"/>
              </w:rPr>
            </w:pPr>
          </w:p>
          <w:p w14:paraId="41D2A19F" w14:textId="77777777" w:rsidR="003960C4" w:rsidRPr="00546943" w:rsidRDefault="003960C4" w:rsidP="004054E0">
            <w:pPr>
              <w:spacing w:line="256" w:lineRule="auto"/>
              <w:jc w:val="both"/>
              <w:rPr>
                <w:rFonts w:eastAsia="Calibri"/>
              </w:rPr>
            </w:pPr>
            <w:r w:rsidRPr="00546943">
              <w:rPr>
                <w:rFonts w:eastAsia="Calibri"/>
              </w:rPr>
              <w:t>__________________ Aldis Rutkis</w:t>
            </w:r>
          </w:p>
        </w:tc>
      </w:tr>
    </w:tbl>
    <w:p w14:paraId="371A4ADA" w14:textId="77777777" w:rsidR="003960C4" w:rsidRPr="00546943" w:rsidRDefault="003960C4" w:rsidP="003960C4">
      <w:pPr>
        <w:rPr>
          <w:rFonts w:eastAsia="Calibri"/>
        </w:rPr>
      </w:pPr>
    </w:p>
    <w:tbl>
      <w:tblPr>
        <w:tblW w:w="9287" w:type="dxa"/>
        <w:jc w:val="right"/>
        <w:tblLook w:val="01E0" w:firstRow="1" w:lastRow="1" w:firstColumn="1" w:lastColumn="1" w:noHBand="0" w:noVBand="0"/>
      </w:tblPr>
      <w:tblGrid>
        <w:gridCol w:w="3936"/>
        <w:gridCol w:w="240"/>
        <w:gridCol w:w="4889"/>
        <w:gridCol w:w="222"/>
      </w:tblGrid>
      <w:tr w:rsidR="003960C4" w:rsidRPr="00546943" w14:paraId="61E50433" w14:textId="77777777" w:rsidTr="004054E0">
        <w:trPr>
          <w:jc w:val="right"/>
        </w:trPr>
        <w:tc>
          <w:tcPr>
            <w:tcW w:w="9065" w:type="dxa"/>
            <w:gridSpan w:val="3"/>
            <w:hideMark/>
          </w:tcPr>
          <w:p w14:paraId="06B65A86" w14:textId="77777777" w:rsidR="003960C4" w:rsidRPr="00546943" w:rsidRDefault="003960C4" w:rsidP="004054E0">
            <w:pPr>
              <w:spacing w:line="256" w:lineRule="auto"/>
              <w:jc w:val="both"/>
              <w:rPr>
                <w:rFonts w:eastAsia="Calibri"/>
                <w:b/>
              </w:rPr>
            </w:pPr>
            <w:r w:rsidRPr="00546943">
              <w:rPr>
                <w:rFonts w:eastAsia="Calibri"/>
                <w:b/>
                <w:bCs/>
              </w:rPr>
              <w:t>PĀRVALDE :</w:t>
            </w:r>
          </w:p>
        </w:tc>
        <w:tc>
          <w:tcPr>
            <w:tcW w:w="222" w:type="dxa"/>
          </w:tcPr>
          <w:p w14:paraId="1CBB8B8B" w14:textId="77777777" w:rsidR="003960C4" w:rsidRPr="00546943" w:rsidRDefault="003960C4" w:rsidP="004054E0">
            <w:pPr>
              <w:spacing w:line="256" w:lineRule="auto"/>
              <w:jc w:val="both"/>
              <w:rPr>
                <w:rFonts w:eastAsia="Calibri"/>
                <w:b/>
              </w:rPr>
            </w:pPr>
          </w:p>
        </w:tc>
      </w:tr>
      <w:tr w:rsidR="003960C4" w:rsidRPr="00546943" w14:paraId="1E79E79D" w14:textId="77777777" w:rsidTr="004054E0">
        <w:trPr>
          <w:gridAfter w:val="2"/>
          <w:wAfter w:w="5111" w:type="dxa"/>
          <w:trHeight w:val="2610"/>
          <w:jc w:val="right"/>
        </w:trPr>
        <w:tc>
          <w:tcPr>
            <w:tcW w:w="3936" w:type="dxa"/>
          </w:tcPr>
          <w:p w14:paraId="29DEF4EA" w14:textId="77777777" w:rsidR="003960C4" w:rsidRPr="00546943" w:rsidRDefault="003960C4" w:rsidP="004054E0">
            <w:pPr>
              <w:rPr>
                <w:rFonts w:eastAsia="Calibri"/>
              </w:rPr>
            </w:pPr>
            <w:r w:rsidRPr="00546943">
              <w:rPr>
                <w:rFonts w:eastAsia="Calibri"/>
                <w:b/>
              </w:rPr>
              <w:t xml:space="preserve">Dobeles novada Izglītības pārvalde </w:t>
            </w:r>
            <w:r w:rsidRPr="00546943">
              <w:rPr>
                <w:rFonts w:eastAsia="Calibri"/>
              </w:rPr>
              <w:t>NMK 90009147276</w:t>
            </w:r>
          </w:p>
          <w:p w14:paraId="69668D6C" w14:textId="77777777" w:rsidR="003960C4" w:rsidRPr="00546943" w:rsidRDefault="003960C4" w:rsidP="004054E0">
            <w:pPr>
              <w:rPr>
                <w:rFonts w:eastAsia="Calibri"/>
              </w:rPr>
            </w:pPr>
            <w:r w:rsidRPr="00546943">
              <w:rPr>
                <w:rFonts w:eastAsia="Calibri"/>
              </w:rPr>
              <w:t>Brīvības iela 17, Dobele</w:t>
            </w:r>
          </w:p>
          <w:p w14:paraId="1E4C4EF7" w14:textId="77777777" w:rsidR="003960C4" w:rsidRPr="00546943" w:rsidRDefault="003960C4" w:rsidP="004054E0">
            <w:pPr>
              <w:rPr>
                <w:rFonts w:eastAsia="Calibri"/>
              </w:rPr>
            </w:pPr>
            <w:r w:rsidRPr="00546943">
              <w:rPr>
                <w:rFonts w:eastAsia="Calibri"/>
              </w:rPr>
              <w:t>Dobeles nov., LV-3701</w:t>
            </w:r>
          </w:p>
          <w:p w14:paraId="707E0E54" w14:textId="77777777" w:rsidR="003960C4" w:rsidRPr="00546943" w:rsidRDefault="003960C4" w:rsidP="004054E0">
            <w:pPr>
              <w:tabs>
                <w:tab w:val="left" w:pos="1845"/>
              </w:tabs>
              <w:rPr>
                <w:rFonts w:eastAsia="Calibri"/>
              </w:rPr>
            </w:pPr>
            <w:r w:rsidRPr="00546943">
              <w:rPr>
                <w:rFonts w:eastAsia="Calibri"/>
              </w:rPr>
              <w:t>AS SEB Banka, UNLALV2X, LV28UNLA0050014477694</w:t>
            </w:r>
          </w:p>
          <w:p w14:paraId="2EF899FD" w14:textId="77777777" w:rsidR="003960C4" w:rsidRPr="00546943" w:rsidRDefault="003960C4" w:rsidP="004054E0">
            <w:pPr>
              <w:spacing w:line="256" w:lineRule="auto"/>
              <w:jc w:val="both"/>
              <w:rPr>
                <w:rFonts w:eastAsia="Calibri"/>
              </w:rPr>
            </w:pPr>
          </w:p>
          <w:p w14:paraId="123840ED" w14:textId="77777777" w:rsidR="003960C4" w:rsidRPr="00546943" w:rsidRDefault="003960C4" w:rsidP="004054E0">
            <w:pPr>
              <w:spacing w:line="256" w:lineRule="auto"/>
              <w:jc w:val="both"/>
              <w:rPr>
                <w:rFonts w:eastAsia="Calibri"/>
              </w:rPr>
            </w:pPr>
          </w:p>
          <w:p w14:paraId="131F788D" w14:textId="77777777" w:rsidR="003960C4" w:rsidRPr="00546943" w:rsidRDefault="003960C4" w:rsidP="004054E0">
            <w:pPr>
              <w:spacing w:line="256" w:lineRule="auto"/>
              <w:jc w:val="both"/>
              <w:rPr>
                <w:rFonts w:eastAsia="Calibri"/>
              </w:rPr>
            </w:pPr>
            <w:r w:rsidRPr="00546943">
              <w:rPr>
                <w:rFonts w:eastAsia="Calibri"/>
              </w:rPr>
              <w:t xml:space="preserve">Dobeles novada Izglītības </w:t>
            </w:r>
          </w:p>
          <w:p w14:paraId="39607265" w14:textId="77777777" w:rsidR="003960C4" w:rsidRPr="00546943" w:rsidRDefault="003960C4" w:rsidP="004054E0">
            <w:pPr>
              <w:spacing w:line="256" w:lineRule="auto"/>
              <w:jc w:val="both"/>
              <w:rPr>
                <w:rFonts w:eastAsia="Calibri"/>
              </w:rPr>
            </w:pPr>
            <w:r w:rsidRPr="00546943">
              <w:rPr>
                <w:rFonts w:eastAsia="Calibri"/>
              </w:rPr>
              <w:t>pārvaldes vadītāja</w:t>
            </w:r>
          </w:p>
          <w:p w14:paraId="441156DF" w14:textId="77777777" w:rsidR="003960C4" w:rsidRPr="00546943" w:rsidRDefault="003960C4" w:rsidP="004054E0">
            <w:pPr>
              <w:spacing w:line="256" w:lineRule="auto"/>
              <w:jc w:val="both"/>
              <w:rPr>
                <w:rFonts w:eastAsia="Calibri"/>
              </w:rPr>
            </w:pPr>
          </w:p>
          <w:p w14:paraId="683E7C1B" w14:textId="77777777" w:rsidR="003960C4" w:rsidRPr="00546943" w:rsidRDefault="003960C4" w:rsidP="004054E0">
            <w:pPr>
              <w:spacing w:line="256" w:lineRule="auto"/>
              <w:jc w:val="both"/>
              <w:rPr>
                <w:rFonts w:eastAsia="Calibri"/>
              </w:rPr>
            </w:pPr>
          </w:p>
          <w:p w14:paraId="402C0282" w14:textId="77777777" w:rsidR="003960C4" w:rsidRPr="00546943" w:rsidRDefault="003960C4" w:rsidP="004054E0">
            <w:pPr>
              <w:spacing w:line="256" w:lineRule="auto"/>
              <w:jc w:val="both"/>
              <w:rPr>
                <w:rFonts w:eastAsia="Calibri"/>
                <w:b/>
              </w:rPr>
            </w:pPr>
            <w:r w:rsidRPr="00546943">
              <w:rPr>
                <w:rFonts w:eastAsia="Calibri"/>
              </w:rPr>
              <w:t>_________________ Aija Didrihsone</w:t>
            </w:r>
          </w:p>
        </w:tc>
        <w:tc>
          <w:tcPr>
            <w:tcW w:w="240" w:type="dxa"/>
          </w:tcPr>
          <w:p w14:paraId="736901E0" w14:textId="77777777" w:rsidR="003960C4" w:rsidRPr="00546943" w:rsidRDefault="003960C4" w:rsidP="004054E0">
            <w:pPr>
              <w:spacing w:line="256" w:lineRule="auto"/>
              <w:jc w:val="both"/>
              <w:rPr>
                <w:rFonts w:eastAsia="Calibri"/>
              </w:rPr>
            </w:pPr>
          </w:p>
        </w:tc>
      </w:tr>
    </w:tbl>
    <w:p w14:paraId="1C25E476" w14:textId="77777777" w:rsidR="003960C4" w:rsidRPr="00546943" w:rsidRDefault="003960C4" w:rsidP="003960C4">
      <w:pPr>
        <w:spacing w:line="257" w:lineRule="auto"/>
        <w:ind w:right="-1"/>
        <w:jc w:val="right"/>
        <w:rPr>
          <w:rFonts w:eastAsia="Calibri"/>
        </w:rPr>
      </w:pPr>
      <w:r w:rsidRPr="00546943">
        <w:rPr>
          <w:rFonts w:eastAsia="Calibri"/>
        </w:rPr>
        <w:lastRenderedPageBreak/>
        <w:t xml:space="preserve">1. pielikums                                                               </w:t>
      </w:r>
    </w:p>
    <w:p w14:paraId="74BA4C25" w14:textId="77777777" w:rsidR="003960C4" w:rsidRPr="00546943" w:rsidRDefault="003960C4" w:rsidP="003960C4">
      <w:pPr>
        <w:spacing w:line="257" w:lineRule="auto"/>
        <w:jc w:val="right"/>
        <w:rPr>
          <w:rFonts w:eastAsia="Calibri"/>
        </w:rPr>
      </w:pPr>
      <w:r w:rsidRPr="00546943">
        <w:rPr>
          <w:rFonts w:eastAsia="Calibri"/>
        </w:rPr>
        <w:t xml:space="preserve">Deleģēšanas līgumam Nr. ___/4.3.-2022   </w:t>
      </w:r>
    </w:p>
    <w:p w14:paraId="2A081A02" w14:textId="77777777" w:rsidR="003960C4" w:rsidRPr="00546943" w:rsidRDefault="003960C4" w:rsidP="003960C4">
      <w:pPr>
        <w:rPr>
          <w:rFonts w:eastAsia="Calibri"/>
        </w:rPr>
      </w:pPr>
    </w:p>
    <w:p w14:paraId="13DA8E3A" w14:textId="77777777" w:rsidR="003960C4" w:rsidRPr="00546943" w:rsidRDefault="003960C4" w:rsidP="003960C4">
      <w:pPr>
        <w:jc w:val="center"/>
        <w:rPr>
          <w:rFonts w:eastAsia="Calibri"/>
          <w:b/>
          <w:u w:val="single"/>
        </w:rPr>
      </w:pPr>
      <w:r w:rsidRPr="00546943">
        <w:rPr>
          <w:rFonts w:eastAsia="Calibri"/>
          <w:b/>
          <w:u w:val="single"/>
        </w:rPr>
        <w:t>Bikstu pamatskolas skolēnu</w:t>
      </w:r>
    </w:p>
    <w:p w14:paraId="428F1632" w14:textId="77777777" w:rsidR="003960C4" w:rsidRPr="00546943" w:rsidRDefault="003960C4" w:rsidP="003960C4">
      <w:pPr>
        <w:jc w:val="center"/>
        <w:rPr>
          <w:rFonts w:eastAsia="Calibri"/>
          <w:b/>
          <w:u w:val="single"/>
        </w:rPr>
      </w:pPr>
      <w:r w:rsidRPr="00546943">
        <w:rPr>
          <w:rFonts w:eastAsia="Calibri"/>
          <w:b/>
          <w:u w:val="single"/>
        </w:rPr>
        <w:t xml:space="preserve"> pārvadājumu maršrutu apraksts</w:t>
      </w:r>
    </w:p>
    <w:p w14:paraId="06534ED0" w14:textId="77777777" w:rsidR="003960C4" w:rsidRPr="00546943" w:rsidRDefault="003960C4" w:rsidP="003960C4">
      <w:pPr>
        <w:rPr>
          <w:rFonts w:eastAsia="Calibri"/>
        </w:rPr>
      </w:pPr>
    </w:p>
    <w:p w14:paraId="45034273" w14:textId="77777777" w:rsidR="003960C4" w:rsidRPr="00546943" w:rsidRDefault="003960C4" w:rsidP="003960C4">
      <w:pPr>
        <w:jc w:val="both"/>
        <w:rPr>
          <w:rFonts w:eastAsia="Calibri"/>
        </w:rPr>
      </w:pPr>
      <w:r w:rsidRPr="00546943">
        <w:rPr>
          <w:rFonts w:eastAsia="Calibri"/>
        </w:rPr>
        <w:t xml:space="preserve">Maršrutā tiek izpildīti 3 loki: </w:t>
      </w:r>
    </w:p>
    <w:p w14:paraId="29191B28" w14:textId="77777777" w:rsidR="003960C4" w:rsidRPr="00546943" w:rsidRDefault="003960C4" w:rsidP="00D00D42">
      <w:pPr>
        <w:numPr>
          <w:ilvl w:val="0"/>
          <w:numId w:val="90"/>
        </w:numPr>
        <w:jc w:val="both"/>
        <w:rPr>
          <w:rFonts w:eastAsia="Calibri"/>
        </w:rPr>
      </w:pPr>
      <w:r w:rsidRPr="00546943">
        <w:rPr>
          <w:rFonts w:eastAsia="Calibri"/>
        </w:rPr>
        <w:t>Garāža – Pļavnieki – Bērzupe – Kaķenieki - Bikstu pamatskola;</w:t>
      </w:r>
    </w:p>
    <w:p w14:paraId="43339E27" w14:textId="77777777" w:rsidR="003960C4" w:rsidRPr="00546943" w:rsidRDefault="003960C4" w:rsidP="00D00D42">
      <w:pPr>
        <w:numPr>
          <w:ilvl w:val="0"/>
          <w:numId w:val="90"/>
        </w:numPr>
        <w:jc w:val="both"/>
        <w:rPr>
          <w:rFonts w:eastAsia="Calibri"/>
        </w:rPr>
      </w:pPr>
      <w:r w:rsidRPr="00546943">
        <w:rPr>
          <w:rFonts w:eastAsia="Calibri"/>
        </w:rPr>
        <w:t>Bikstu pamatskola – Zebrene – (Eglītes) – Skola - garāža.</w:t>
      </w:r>
    </w:p>
    <w:p w14:paraId="2E472918" w14:textId="77777777" w:rsidR="003960C4" w:rsidRPr="00546943" w:rsidRDefault="003960C4" w:rsidP="003960C4">
      <w:pPr>
        <w:jc w:val="both"/>
        <w:rPr>
          <w:rFonts w:eastAsia="Calibri"/>
        </w:rPr>
      </w:pPr>
    </w:p>
    <w:p w14:paraId="7B0038E9" w14:textId="77777777" w:rsidR="003960C4" w:rsidRPr="00546943" w:rsidRDefault="003960C4" w:rsidP="003960C4">
      <w:pPr>
        <w:jc w:val="both"/>
        <w:rPr>
          <w:rFonts w:eastAsia="Calibri"/>
        </w:rPr>
      </w:pPr>
      <w:r w:rsidRPr="00546943">
        <w:rPr>
          <w:rFonts w:eastAsia="Calibri"/>
        </w:rPr>
        <w:tab/>
        <w:t>Maršruts tiek izpildīts no pirmdienas līdz piektdienai no rīta un pēcpusdienā, saskaņā ar laika grafiku. No rītiem un pēcpusdien tiek izpildīti 1. un 2. loks. No rītiem no Zebrenes tiek paņemti pirmskolas bērni ar pavadoni.</w:t>
      </w:r>
    </w:p>
    <w:p w14:paraId="52942F84" w14:textId="77777777" w:rsidR="003960C4" w:rsidRPr="00546943" w:rsidRDefault="003960C4" w:rsidP="003960C4">
      <w:pPr>
        <w:jc w:val="both"/>
        <w:rPr>
          <w:rFonts w:eastAsia="Calibri"/>
        </w:rPr>
      </w:pPr>
      <w:r w:rsidRPr="00546943">
        <w:rPr>
          <w:rFonts w:eastAsia="Calibri"/>
        </w:rPr>
        <w:t xml:space="preserve">Maršruta garums, ieskaitot Zebreni, ir ap </w:t>
      </w:r>
      <w:r w:rsidRPr="00546943">
        <w:rPr>
          <w:rFonts w:eastAsia="Calibri"/>
          <w:b/>
        </w:rPr>
        <w:t>64</w:t>
      </w:r>
      <w:r w:rsidRPr="00546943">
        <w:rPr>
          <w:rFonts w:eastAsia="Calibri"/>
        </w:rPr>
        <w:t xml:space="preserve"> km (rīta), kopējais dienas nobraukums ir ap </w:t>
      </w:r>
      <w:r w:rsidRPr="00546943">
        <w:rPr>
          <w:rFonts w:eastAsia="Calibri"/>
          <w:b/>
        </w:rPr>
        <w:t>141</w:t>
      </w:r>
      <w:r w:rsidRPr="00546943">
        <w:rPr>
          <w:rFonts w:eastAsia="Calibri"/>
        </w:rPr>
        <w:t xml:space="preserve"> km.</w:t>
      </w:r>
    </w:p>
    <w:p w14:paraId="19EFB1F3" w14:textId="77777777" w:rsidR="003960C4" w:rsidRPr="00546943" w:rsidRDefault="003960C4" w:rsidP="003960C4">
      <w:pPr>
        <w:jc w:val="both"/>
        <w:rPr>
          <w:rFonts w:eastAsia="Calibri"/>
        </w:rPr>
      </w:pPr>
      <w:r w:rsidRPr="00546943">
        <w:rPr>
          <w:rFonts w:eastAsia="Calibri"/>
        </w:rPr>
        <w:t>Pa maršrutu tiek vesti Bikstu pamatskolas skolēni un pirmskolas bērni ar pavadošo izglītības iestādes nozīmēto darbinieku.</w:t>
      </w:r>
    </w:p>
    <w:p w14:paraId="1B8A6656" w14:textId="77777777" w:rsidR="003960C4" w:rsidRPr="00546943" w:rsidRDefault="003960C4" w:rsidP="003960C4">
      <w:pPr>
        <w:jc w:val="both"/>
        <w:rPr>
          <w:rFonts w:eastAsia="Calibri"/>
        </w:rPr>
      </w:pPr>
      <w:r w:rsidRPr="00546943">
        <w:rPr>
          <w:rFonts w:eastAsia="Calibri"/>
        </w:rPr>
        <w:tab/>
        <w:t>No rītiem autobuss sāk kursēt no garāžas Kaķenieku ciemata centrā, kur tam ir noteikta nakts stāvvieta. Maršrutu starplaikos, ja nav citu uzdevumu, autobuss atrodas Kaķeniekos, garāžā.</w:t>
      </w:r>
    </w:p>
    <w:p w14:paraId="2784A76B" w14:textId="77777777" w:rsidR="003960C4" w:rsidRPr="00546943" w:rsidRDefault="003960C4" w:rsidP="003960C4">
      <w:pPr>
        <w:jc w:val="both"/>
        <w:rPr>
          <w:rFonts w:eastAsia="Calibri"/>
        </w:rPr>
      </w:pPr>
      <w:r w:rsidRPr="00546943">
        <w:rPr>
          <w:rFonts w:eastAsia="Calibri"/>
        </w:rPr>
        <w:t xml:space="preserve">Pirmais maršruts no rīta un pēcpusdienā tiek izpildīts pretējā virzienā un secībā, otrs tajā pašā virzienā. </w:t>
      </w:r>
    </w:p>
    <w:p w14:paraId="271773DD" w14:textId="77777777" w:rsidR="003960C4" w:rsidRPr="00546943" w:rsidRDefault="003960C4" w:rsidP="003960C4">
      <w:pPr>
        <w:jc w:val="both"/>
        <w:rPr>
          <w:rFonts w:eastAsia="Calibri"/>
        </w:rPr>
      </w:pPr>
      <w:r w:rsidRPr="00546943">
        <w:rPr>
          <w:rFonts w:eastAsia="Calibri"/>
        </w:rPr>
        <w:t xml:space="preserve"> </w:t>
      </w:r>
      <w:r w:rsidRPr="00546943">
        <w:rPr>
          <w:rFonts w:eastAsia="Calibri"/>
          <w:b/>
        </w:rPr>
        <w:t xml:space="preserve">Piektdienās </w:t>
      </w:r>
      <w:r w:rsidRPr="00546943">
        <w:rPr>
          <w:rFonts w:eastAsia="Calibri"/>
        </w:rPr>
        <w:t>no Bikstu pamatskolas pa maršrutu skolēnus sāk izvadāt plkst.13.45.</w:t>
      </w:r>
    </w:p>
    <w:p w14:paraId="49C49D68" w14:textId="77777777" w:rsidR="003960C4" w:rsidRPr="00546943" w:rsidRDefault="003960C4" w:rsidP="003960C4">
      <w:pPr>
        <w:jc w:val="both"/>
        <w:rPr>
          <w:rFonts w:eastAsia="Calibri"/>
        </w:rPr>
      </w:pPr>
      <w:r w:rsidRPr="00546943">
        <w:rPr>
          <w:rFonts w:eastAsia="Calibri"/>
        </w:rPr>
        <w:t>Maršruti netiek izpildīti skolēnu brīvlaikos, sestdienās, svētdienās un svētku dienās.</w:t>
      </w:r>
    </w:p>
    <w:p w14:paraId="16D77A7F" w14:textId="77777777" w:rsidR="003960C4" w:rsidRPr="00546943" w:rsidRDefault="003960C4" w:rsidP="003960C4">
      <w:pPr>
        <w:jc w:val="both"/>
        <w:rPr>
          <w:rFonts w:eastAsia="Calibri"/>
        </w:rPr>
      </w:pPr>
    </w:p>
    <w:p w14:paraId="63831A33" w14:textId="77777777" w:rsidR="003960C4" w:rsidRPr="00546943" w:rsidRDefault="003960C4" w:rsidP="003960C4">
      <w:pPr>
        <w:jc w:val="both"/>
        <w:rPr>
          <w:rFonts w:eastAsia="Calibri"/>
          <w:b/>
        </w:rPr>
      </w:pPr>
      <w:r w:rsidRPr="00546943">
        <w:rPr>
          <w:rFonts w:eastAsia="Calibri"/>
          <w:b/>
        </w:rPr>
        <w:t>Skolēns iekāpjot autobusā uzrāda derīgu skolēna apliecību!</w:t>
      </w:r>
    </w:p>
    <w:p w14:paraId="3790FBFB" w14:textId="77777777" w:rsidR="003960C4" w:rsidRPr="00546943" w:rsidRDefault="003960C4" w:rsidP="003960C4">
      <w:pPr>
        <w:jc w:val="both"/>
        <w:rPr>
          <w:rFonts w:eastAsia="Calibri"/>
          <w:b/>
        </w:rPr>
      </w:pPr>
      <w:r w:rsidRPr="00546943">
        <w:rPr>
          <w:rFonts w:eastAsia="Calibri"/>
          <w:b/>
        </w:rPr>
        <w:t>Izglītības iestāžu darbinieki un pedagogi iekāpjot uzrāda iestādes izdotu apliecinājumu!</w:t>
      </w:r>
    </w:p>
    <w:p w14:paraId="501FA3C6" w14:textId="77777777" w:rsidR="003960C4" w:rsidRPr="00546943" w:rsidRDefault="003960C4" w:rsidP="003960C4">
      <w:pPr>
        <w:jc w:val="both"/>
        <w:rPr>
          <w:rFonts w:eastAsia="Calibri"/>
          <w:b/>
        </w:rPr>
        <w:sectPr w:rsidR="003960C4" w:rsidRPr="00546943" w:rsidSect="00B61FB0">
          <w:pgSz w:w="11906" w:h="16838"/>
          <w:pgMar w:top="1134" w:right="1134" w:bottom="1134" w:left="1701" w:header="709" w:footer="709" w:gutter="0"/>
          <w:cols w:space="708"/>
          <w:docGrid w:linePitch="360"/>
        </w:sectPr>
      </w:pPr>
    </w:p>
    <w:p w14:paraId="68DAC9BB" w14:textId="77777777" w:rsidR="003960C4" w:rsidRPr="00546943" w:rsidRDefault="003960C4" w:rsidP="003960C4">
      <w:pPr>
        <w:jc w:val="center"/>
        <w:rPr>
          <w:rFonts w:eastAsia="Calibri"/>
          <w:b/>
          <w:iCs/>
        </w:rPr>
      </w:pPr>
      <w:r w:rsidRPr="00546943">
        <w:rPr>
          <w:rFonts w:eastAsia="Calibri"/>
          <w:b/>
          <w:iCs/>
        </w:rPr>
        <w:lastRenderedPageBreak/>
        <w:t>Bikstu pamatskolas skolēnu maršrutu</w:t>
      </w:r>
    </w:p>
    <w:p w14:paraId="2C79ECDE" w14:textId="77777777" w:rsidR="003960C4" w:rsidRPr="00546943" w:rsidRDefault="003960C4" w:rsidP="003960C4">
      <w:pPr>
        <w:jc w:val="center"/>
        <w:rPr>
          <w:rFonts w:eastAsia="Calibri"/>
          <w:b/>
          <w:iCs/>
        </w:rPr>
      </w:pPr>
    </w:p>
    <w:tbl>
      <w:tblPr>
        <w:tblW w:w="6345" w:type="dxa"/>
        <w:tblLayout w:type="fixed"/>
        <w:tblLook w:val="04A0" w:firstRow="1" w:lastRow="0" w:firstColumn="1" w:lastColumn="0" w:noHBand="0" w:noVBand="1"/>
      </w:tblPr>
      <w:tblGrid>
        <w:gridCol w:w="3085"/>
        <w:gridCol w:w="3260"/>
      </w:tblGrid>
      <w:tr w:rsidR="003960C4" w:rsidRPr="00546943" w14:paraId="2AAD395E" w14:textId="77777777" w:rsidTr="004054E0">
        <w:trPr>
          <w:trHeight w:val="301"/>
        </w:trPr>
        <w:tc>
          <w:tcPr>
            <w:tcW w:w="3085" w:type="dxa"/>
            <w:tcBorders>
              <w:top w:val="nil"/>
              <w:left w:val="nil"/>
              <w:bottom w:val="nil"/>
              <w:right w:val="nil"/>
            </w:tcBorders>
            <w:shd w:val="clear" w:color="auto" w:fill="auto"/>
            <w:noWrap/>
            <w:vAlign w:val="bottom"/>
            <w:hideMark/>
          </w:tcPr>
          <w:p w14:paraId="5C80C3A2" w14:textId="77777777" w:rsidR="003960C4" w:rsidRPr="00546943" w:rsidRDefault="003960C4" w:rsidP="004054E0">
            <w:pPr>
              <w:rPr>
                <w:color w:val="000000"/>
              </w:rPr>
            </w:pPr>
            <w:r w:rsidRPr="00546943">
              <w:rPr>
                <w:color w:val="000000"/>
              </w:rPr>
              <w:t>Autobuss atiet no</w:t>
            </w:r>
          </w:p>
        </w:tc>
        <w:tc>
          <w:tcPr>
            <w:tcW w:w="3260" w:type="dxa"/>
            <w:tcBorders>
              <w:top w:val="nil"/>
              <w:left w:val="nil"/>
              <w:bottom w:val="nil"/>
              <w:right w:val="nil"/>
            </w:tcBorders>
            <w:shd w:val="clear" w:color="auto" w:fill="auto"/>
            <w:noWrap/>
            <w:vAlign w:val="bottom"/>
            <w:hideMark/>
          </w:tcPr>
          <w:p w14:paraId="52DE0687" w14:textId="77777777" w:rsidR="003960C4" w:rsidRPr="00546943" w:rsidRDefault="003960C4" w:rsidP="004054E0">
            <w:r w:rsidRPr="00546943">
              <w:t>Kaķenieki, Annenieku pagasts</w:t>
            </w:r>
          </w:p>
        </w:tc>
      </w:tr>
      <w:tr w:rsidR="003960C4" w:rsidRPr="00546943" w14:paraId="1D3A5044" w14:textId="77777777" w:rsidTr="004054E0">
        <w:trPr>
          <w:trHeight w:val="301"/>
        </w:trPr>
        <w:tc>
          <w:tcPr>
            <w:tcW w:w="3085" w:type="dxa"/>
            <w:tcBorders>
              <w:top w:val="nil"/>
              <w:left w:val="nil"/>
              <w:bottom w:val="nil"/>
              <w:right w:val="nil"/>
            </w:tcBorders>
            <w:shd w:val="clear" w:color="auto" w:fill="auto"/>
            <w:noWrap/>
            <w:vAlign w:val="bottom"/>
            <w:hideMark/>
          </w:tcPr>
          <w:p w14:paraId="527E9A32" w14:textId="77777777" w:rsidR="003960C4" w:rsidRPr="00546943" w:rsidRDefault="003960C4" w:rsidP="004054E0">
            <w:pPr>
              <w:rPr>
                <w:color w:val="000000"/>
              </w:rPr>
            </w:pPr>
            <w:r w:rsidRPr="00546943">
              <w:rPr>
                <w:color w:val="000000"/>
              </w:rPr>
              <w:t>Autobuss (reģ. Nr.)</w:t>
            </w:r>
          </w:p>
        </w:tc>
        <w:tc>
          <w:tcPr>
            <w:tcW w:w="3260" w:type="dxa"/>
            <w:tcBorders>
              <w:top w:val="nil"/>
              <w:left w:val="nil"/>
              <w:bottom w:val="nil"/>
              <w:right w:val="nil"/>
            </w:tcBorders>
            <w:shd w:val="clear" w:color="auto" w:fill="auto"/>
            <w:noWrap/>
            <w:vAlign w:val="bottom"/>
            <w:hideMark/>
          </w:tcPr>
          <w:p w14:paraId="5DEE6234" w14:textId="77777777" w:rsidR="003960C4" w:rsidRPr="00546943" w:rsidRDefault="003960C4" w:rsidP="004054E0">
            <w:r w:rsidRPr="00546943">
              <w:t>HN8351, MB 319 CDI</w:t>
            </w:r>
          </w:p>
        </w:tc>
      </w:tr>
      <w:tr w:rsidR="003960C4" w:rsidRPr="00546943" w14:paraId="6534DCB3" w14:textId="77777777" w:rsidTr="004054E0">
        <w:trPr>
          <w:trHeight w:val="301"/>
        </w:trPr>
        <w:tc>
          <w:tcPr>
            <w:tcW w:w="3085" w:type="dxa"/>
            <w:tcBorders>
              <w:top w:val="nil"/>
              <w:left w:val="nil"/>
              <w:bottom w:val="nil"/>
              <w:right w:val="nil"/>
            </w:tcBorders>
            <w:shd w:val="clear" w:color="auto" w:fill="auto"/>
            <w:noWrap/>
            <w:vAlign w:val="bottom"/>
            <w:hideMark/>
          </w:tcPr>
          <w:p w14:paraId="6125FF57" w14:textId="77777777" w:rsidR="003960C4" w:rsidRPr="00546943" w:rsidRDefault="003960C4" w:rsidP="004054E0">
            <w:pPr>
              <w:rPr>
                <w:color w:val="000000"/>
              </w:rPr>
            </w:pPr>
            <w:r w:rsidRPr="00546943">
              <w:rPr>
                <w:color w:val="000000"/>
              </w:rPr>
              <w:t>Autobusa ietilpība (sēdvietas)</w:t>
            </w:r>
          </w:p>
        </w:tc>
        <w:tc>
          <w:tcPr>
            <w:tcW w:w="3260" w:type="dxa"/>
            <w:tcBorders>
              <w:top w:val="nil"/>
              <w:left w:val="nil"/>
              <w:bottom w:val="nil"/>
              <w:right w:val="nil"/>
            </w:tcBorders>
            <w:shd w:val="clear" w:color="auto" w:fill="auto"/>
            <w:noWrap/>
            <w:vAlign w:val="bottom"/>
            <w:hideMark/>
          </w:tcPr>
          <w:p w14:paraId="09C1A71E" w14:textId="77777777" w:rsidR="003960C4" w:rsidRPr="00546943" w:rsidRDefault="003960C4" w:rsidP="004054E0">
            <w:r w:rsidRPr="00546943">
              <w:t>19</w:t>
            </w:r>
          </w:p>
        </w:tc>
      </w:tr>
      <w:tr w:rsidR="003960C4" w:rsidRPr="00546943" w14:paraId="7599BCA6" w14:textId="77777777" w:rsidTr="004054E0">
        <w:trPr>
          <w:trHeight w:val="301"/>
        </w:trPr>
        <w:tc>
          <w:tcPr>
            <w:tcW w:w="3085" w:type="dxa"/>
            <w:tcBorders>
              <w:top w:val="nil"/>
              <w:left w:val="nil"/>
              <w:bottom w:val="nil"/>
              <w:right w:val="nil"/>
            </w:tcBorders>
            <w:shd w:val="clear" w:color="auto" w:fill="auto"/>
            <w:noWrap/>
            <w:vAlign w:val="bottom"/>
            <w:hideMark/>
          </w:tcPr>
          <w:p w14:paraId="38039EB6" w14:textId="77777777" w:rsidR="003960C4" w:rsidRPr="00546943" w:rsidRDefault="003960C4" w:rsidP="004054E0">
            <w:pPr>
              <w:rPr>
                <w:color w:val="000000"/>
              </w:rPr>
            </w:pPr>
            <w:r w:rsidRPr="00546943">
              <w:rPr>
                <w:color w:val="000000"/>
              </w:rPr>
              <w:t>Pārvadāto skolēnu skaits reisos</w:t>
            </w:r>
          </w:p>
        </w:tc>
        <w:tc>
          <w:tcPr>
            <w:tcW w:w="3260" w:type="dxa"/>
            <w:tcBorders>
              <w:top w:val="nil"/>
              <w:left w:val="nil"/>
              <w:bottom w:val="nil"/>
              <w:right w:val="nil"/>
            </w:tcBorders>
            <w:shd w:val="clear" w:color="auto" w:fill="auto"/>
            <w:noWrap/>
            <w:vAlign w:val="bottom"/>
            <w:hideMark/>
          </w:tcPr>
          <w:p w14:paraId="7DEC843B" w14:textId="77777777" w:rsidR="003960C4" w:rsidRPr="00546943" w:rsidRDefault="003960C4" w:rsidP="004054E0">
            <w:r w:rsidRPr="00546943">
              <w:t>30</w:t>
            </w:r>
          </w:p>
        </w:tc>
      </w:tr>
      <w:tr w:rsidR="003960C4" w:rsidRPr="00546943" w14:paraId="1F492EFE" w14:textId="77777777" w:rsidTr="004054E0">
        <w:trPr>
          <w:trHeight w:val="301"/>
        </w:trPr>
        <w:tc>
          <w:tcPr>
            <w:tcW w:w="3085" w:type="dxa"/>
            <w:tcBorders>
              <w:top w:val="nil"/>
              <w:left w:val="nil"/>
              <w:bottom w:val="nil"/>
              <w:right w:val="nil"/>
            </w:tcBorders>
            <w:shd w:val="clear" w:color="auto" w:fill="auto"/>
            <w:noWrap/>
            <w:vAlign w:val="bottom"/>
            <w:hideMark/>
          </w:tcPr>
          <w:p w14:paraId="25E717D4" w14:textId="77777777" w:rsidR="003960C4" w:rsidRPr="00546943" w:rsidRDefault="003960C4" w:rsidP="004054E0">
            <w:pPr>
              <w:rPr>
                <w:color w:val="000000"/>
              </w:rPr>
            </w:pPr>
            <w:r w:rsidRPr="00546943">
              <w:rPr>
                <w:color w:val="000000"/>
              </w:rPr>
              <w:t>Maršruta garums (km)</w:t>
            </w:r>
          </w:p>
        </w:tc>
        <w:tc>
          <w:tcPr>
            <w:tcW w:w="3260" w:type="dxa"/>
            <w:tcBorders>
              <w:top w:val="nil"/>
              <w:left w:val="nil"/>
              <w:bottom w:val="nil"/>
              <w:right w:val="nil"/>
            </w:tcBorders>
            <w:shd w:val="clear" w:color="auto" w:fill="auto"/>
            <w:noWrap/>
            <w:vAlign w:val="bottom"/>
            <w:hideMark/>
          </w:tcPr>
          <w:p w14:paraId="2D89ECAB" w14:textId="77777777" w:rsidR="003960C4" w:rsidRPr="00546943" w:rsidRDefault="003960C4" w:rsidP="004054E0">
            <w:r w:rsidRPr="00546943">
              <w:t>~63.4</w:t>
            </w:r>
          </w:p>
        </w:tc>
      </w:tr>
    </w:tbl>
    <w:p w14:paraId="559C9C11" w14:textId="77777777" w:rsidR="003960C4" w:rsidRPr="00546943" w:rsidRDefault="003960C4" w:rsidP="003960C4">
      <w:pPr>
        <w:rPr>
          <w:rFonts w:eastAsia="Calibri"/>
        </w:rPr>
      </w:pPr>
    </w:p>
    <w:tbl>
      <w:tblPr>
        <w:tblW w:w="14863" w:type="dxa"/>
        <w:tblInd w:w="93" w:type="dxa"/>
        <w:tblLayout w:type="fixed"/>
        <w:tblLook w:val="04A0" w:firstRow="1" w:lastRow="0" w:firstColumn="1" w:lastColumn="0" w:noHBand="0" w:noVBand="1"/>
      </w:tblPr>
      <w:tblGrid>
        <w:gridCol w:w="4268"/>
        <w:gridCol w:w="2551"/>
        <w:gridCol w:w="993"/>
        <w:gridCol w:w="850"/>
        <w:gridCol w:w="1418"/>
        <w:gridCol w:w="1417"/>
        <w:gridCol w:w="1208"/>
        <w:gridCol w:w="1202"/>
        <w:gridCol w:w="956"/>
      </w:tblGrid>
      <w:tr w:rsidR="003960C4" w:rsidRPr="00546943" w14:paraId="1B8622E4" w14:textId="77777777" w:rsidTr="004054E0">
        <w:trPr>
          <w:trHeight w:val="555"/>
          <w:tblHeader/>
        </w:trPr>
        <w:tc>
          <w:tcPr>
            <w:tcW w:w="4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1C1130" w14:textId="77777777" w:rsidR="003960C4" w:rsidRPr="00546943" w:rsidRDefault="003960C4" w:rsidP="004054E0">
            <w:pPr>
              <w:jc w:val="center"/>
              <w:rPr>
                <w:b/>
                <w:color w:val="000000"/>
              </w:rPr>
            </w:pPr>
            <w:r w:rsidRPr="00546943">
              <w:rPr>
                <w:b/>
                <w:color w:val="000000"/>
              </w:rPr>
              <w:t>Ceļa numurs un nosaukums</w:t>
            </w:r>
          </w:p>
        </w:tc>
        <w:tc>
          <w:tcPr>
            <w:tcW w:w="25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3CC568B" w14:textId="77777777" w:rsidR="003960C4" w:rsidRPr="00546943" w:rsidRDefault="003960C4" w:rsidP="004054E0">
            <w:pPr>
              <w:jc w:val="center"/>
              <w:rPr>
                <w:b/>
                <w:color w:val="000000"/>
              </w:rPr>
            </w:pPr>
            <w:r w:rsidRPr="00546943">
              <w:rPr>
                <w:b/>
                <w:color w:val="000000"/>
              </w:rPr>
              <w:t>Skolēnu uzņemšanas vietas Nr.p.k. un nosaukums</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14:paraId="0121194C" w14:textId="77777777" w:rsidR="003960C4" w:rsidRPr="00546943" w:rsidRDefault="003960C4" w:rsidP="004054E0">
            <w:pPr>
              <w:jc w:val="center"/>
              <w:rPr>
                <w:b/>
                <w:color w:val="000000"/>
              </w:rPr>
            </w:pPr>
            <w:r w:rsidRPr="00546943">
              <w:rPr>
                <w:b/>
                <w:color w:val="000000"/>
              </w:rPr>
              <w:t xml:space="preserve">Uzņemto pasažieru skaits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DD42364" w14:textId="77777777" w:rsidR="003960C4" w:rsidRPr="00546943" w:rsidRDefault="003960C4" w:rsidP="004054E0">
            <w:pPr>
              <w:jc w:val="center"/>
              <w:rPr>
                <w:b/>
                <w:color w:val="000000"/>
              </w:rPr>
            </w:pPr>
            <w:r w:rsidRPr="00546943">
              <w:rPr>
                <w:b/>
                <w:color w:val="000000"/>
              </w:rPr>
              <w:t>Attālums</w:t>
            </w:r>
          </w:p>
          <w:p w14:paraId="7E5EA8AA" w14:textId="77777777" w:rsidR="003960C4" w:rsidRPr="00546943" w:rsidRDefault="003960C4" w:rsidP="004054E0">
            <w:pPr>
              <w:jc w:val="center"/>
              <w:rPr>
                <w:b/>
                <w:color w:val="000000"/>
              </w:rPr>
            </w:pPr>
            <w:r w:rsidRPr="00546943">
              <w:rPr>
                <w:b/>
                <w:color w:val="000000"/>
              </w:rPr>
              <w:t>km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079785F" w14:textId="77777777" w:rsidR="003960C4" w:rsidRPr="00546943" w:rsidRDefault="003960C4" w:rsidP="004054E0">
            <w:pPr>
              <w:jc w:val="center"/>
              <w:rPr>
                <w:b/>
                <w:color w:val="000000"/>
              </w:rPr>
            </w:pPr>
            <w:r w:rsidRPr="00546943">
              <w:rPr>
                <w:b/>
                <w:color w:val="000000"/>
              </w:rPr>
              <w:t>Braukšanas laiks</w:t>
            </w:r>
          </w:p>
        </w:tc>
        <w:tc>
          <w:tcPr>
            <w:tcW w:w="3366" w:type="dxa"/>
            <w:gridSpan w:val="3"/>
            <w:tcBorders>
              <w:top w:val="single" w:sz="4" w:space="0" w:color="auto"/>
              <w:left w:val="nil"/>
              <w:bottom w:val="single" w:sz="4" w:space="0" w:color="auto"/>
              <w:right w:val="single" w:sz="4" w:space="0" w:color="auto"/>
            </w:tcBorders>
            <w:shd w:val="clear" w:color="auto" w:fill="auto"/>
            <w:vAlign w:val="center"/>
            <w:hideMark/>
          </w:tcPr>
          <w:p w14:paraId="1F0B9CAC" w14:textId="77777777" w:rsidR="003960C4" w:rsidRPr="00546943" w:rsidRDefault="003960C4" w:rsidP="004054E0">
            <w:pPr>
              <w:jc w:val="center"/>
              <w:rPr>
                <w:b/>
                <w:color w:val="000000"/>
              </w:rPr>
            </w:pPr>
            <w:r w:rsidRPr="00546943">
              <w:rPr>
                <w:b/>
                <w:color w:val="000000"/>
              </w:rPr>
              <w:t>Autobusa atiešanas laiks</w:t>
            </w:r>
          </w:p>
        </w:tc>
      </w:tr>
      <w:tr w:rsidR="003960C4" w:rsidRPr="00546943" w14:paraId="360E4894" w14:textId="77777777" w:rsidTr="004054E0">
        <w:trPr>
          <w:trHeight w:val="255"/>
          <w:tblHeader/>
        </w:trPr>
        <w:tc>
          <w:tcPr>
            <w:tcW w:w="4268" w:type="dxa"/>
            <w:vMerge/>
            <w:tcBorders>
              <w:top w:val="single" w:sz="4" w:space="0" w:color="auto"/>
              <w:left w:val="single" w:sz="4" w:space="0" w:color="auto"/>
              <w:bottom w:val="single" w:sz="12" w:space="0" w:color="auto"/>
              <w:right w:val="single" w:sz="4" w:space="0" w:color="auto"/>
            </w:tcBorders>
            <w:vAlign w:val="center"/>
            <w:hideMark/>
          </w:tcPr>
          <w:p w14:paraId="03F54558" w14:textId="77777777" w:rsidR="003960C4" w:rsidRPr="00546943" w:rsidRDefault="003960C4" w:rsidP="004054E0">
            <w:pPr>
              <w:rPr>
                <w:color w:val="000000"/>
              </w:rPr>
            </w:pPr>
          </w:p>
        </w:tc>
        <w:tc>
          <w:tcPr>
            <w:tcW w:w="2551" w:type="dxa"/>
            <w:vMerge/>
            <w:tcBorders>
              <w:top w:val="single" w:sz="4" w:space="0" w:color="auto"/>
              <w:left w:val="single" w:sz="4" w:space="0" w:color="auto"/>
              <w:bottom w:val="single" w:sz="12" w:space="0" w:color="auto"/>
              <w:right w:val="single" w:sz="4" w:space="0" w:color="auto"/>
            </w:tcBorders>
            <w:vAlign w:val="center"/>
            <w:hideMark/>
          </w:tcPr>
          <w:p w14:paraId="73720381" w14:textId="77777777" w:rsidR="003960C4" w:rsidRPr="00546943" w:rsidRDefault="003960C4" w:rsidP="004054E0">
            <w:pPr>
              <w:rPr>
                <w:color w:val="000000"/>
              </w:rPr>
            </w:pPr>
          </w:p>
        </w:tc>
        <w:tc>
          <w:tcPr>
            <w:tcW w:w="993" w:type="dxa"/>
            <w:tcBorders>
              <w:top w:val="nil"/>
              <w:left w:val="nil"/>
              <w:bottom w:val="single" w:sz="12" w:space="0" w:color="auto"/>
              <w:right w:val="single" w:sz="4" w:space="0" w:color="auto"/>
            </w:tcBorders>
            <w:shd w:val="clear" w:color="auto" w:fill="auto"/>
            <w:vAlign w:val="center"/>
            <w:hideMark/>
          </w:tcPr>
          <w:p w14:paraId="77FD5117" w14:textId="77777777" w:rsidR="003960C4" w:rsidRPr="00546943" w:rsidRDefault="003960C4" w:rsidP="004054E0">
            <w:pPr>
              <w:jc w:val="center"/>
              <w:rPr>
                <w:i/>
                <w:color w:val="000000"/>
              </w:rPr>
            </w:pPr>
            <w:r w:rsidRPr="00546943">
              <w:rPr>
                <w:i/>
                <w:color w:val="000000"/>
              </w:rPr>
              <w:t>skolēni</w:t>
            </w:r>
          </w:p>
        </w:tc>
        <w:tc>
          <w:tcPr>
            <w:tcW w:w="850" w:type="dxa"/>
            <w:tcBorders>
              <w:top w:val="nil"/>
              <w:left w:val="nil"/>
              <w:bottom w:val="single" w:sz="12" w:space="0" w:color="auto"/>
              <w:right w:val="single" w:sz="4" w:space="0" w:color="auto"/>
            </w:tcBorders>
            <w:shd w:val="clear" w:color="auto" w:fill="auto"/>
            <w:vAlign w:val="center"/>
            <w:hideMark/>
          </w:tcPr>
          <w:p w14:paraId="4C1CC87B" w14:textId="77777777" w:rsidR="003960C4" w:rsidRPr="00546943" w:rsidRDefault="003960C4" w:rsidP="004054E0">
            <w:pPr>
              <w:jc w:val="center"/>
              <w:rPr>
                <w:i/>
                <w:color w:val="000000"/>
              </w:rPr>
            </w:pPr>
            <w:r w:rsidRPr="00546943">
              <w:rPr>
                <w:i/>
                <w:color w:val="000000"/>
              </w:rPr>
              <w:t>citi</w:t>
            </w:r>
          </w:p>
        </w:tc>
        <w:tc>
          <w:tcPr>
            <w:tcW w:w="2835" w:type="dxa"/>
            <w:gridSpan w:val="2"/>
            <w:tcBorders>
              <w:top w:val="single" w:sz="4" w:space="0" w:color="auto"/>
              <w:left w:val="nil"/>
              <w:bottom w:val="single" w:sz="12" w:space="0" w:color="auto"/>
              <w:right w:val="single" w:sz="4" w:space="0" w:color="auto"/>
            </w:tcBorders>
            <w:shd w:val="clear" w:color="auto" w:fill="auto"/>
            <w:vAlign w:val="center"/>
            <w:hideMark/>
          </w:tcPr>
          <w:p w14:paraId="0743EA88" w14:textId="77777777" w:rsidR="003960C4" w:rsidRPr="00546943" w:rsidRDefault="003960C4" w:rsidP="004054E0">
            <w:pPr>
              <w:jc w:val="center"/>
              <w:rPr>
                <w:i/>
                <w:color w:val="000000"/>
              </w:rPr>
            </w:pPr>
            <w:r w:rsidRPr="00546943">
              <w:rPr>
                <w:i/>
                <w:color w:val="000000"/>
              </w:rPr>
              <w:t>līdz nākošajai pieturai</w:t>
            </w:r>
          </w:p>
        </w:tc>
        <w:tc>
          <w:tcPr>
            <w:tcW w:w="1208" w:type="dxa"/>
            <w:tcBorders>
              <w:top w:val="nil"/>
              <w:left w:val="nil"/>
              <w:bottom w:val="single" w:sz="12" w:space="0" w:color="auto"/>
              <w:right w:val="single" w:sz="4" w:space="0" w:color="auto"/>
            </w:tcBorders>
            <w:shd w:val="clear" w:color="auto" w:fill="auto"/>
            <w:vAlign w:val="center"/>
            <w:hideMark/>
          </w:tcPr>
          <w:p w14:paraId="538920B2" w14:textId="77777777" w:rsidR="003960C4" w:rsidRPr="00546943" w:rsidRDefault="003960C4" w:rsidP="004054E0">
            <w:pPr>
              <w:jc w:val="center"/>
              <w:rPr>
                <w:i/>
                <w:color w:val="000000"/>
              </w:rPr>
            </w:pPr>
            <w:r w:rsidRPr="00546943">
              <w:rPr>
                <w:i/>
                <w:color w:val="000000"/>
              </w:rPr>
              <w:t>P, O, T, C, P</w:t>
            </w:r>
          </w:p>
        </w:tc>
        <w:tc>
          <w:tcPr>
            <w:tcW w:w="1202" w:type="dxa"/>
            <w:tcBorders>
              <w:top w:val="nil"/>
              <w:left w:val="nil"/>
              <w:bottom w:val="single" w:sz="12" w:space="0" w:color="auto"/>
              <w:right w:val="single" w:sz="4" w:space="0" w:color="auto"/>
            </w:tcBorders>
            <w:shd w:val="clear" w:color="auto" w:fill="auto"/>
            <w:vAlign w:val="center"/>
            <w:hideMark/>
          </w:tcPr>
          <w:p w14:paraId="4EB83CD5" w14:textId="77777777" w:rsidR="003960C4" w:rsidRPr="00546943" w:rsidRDefault="003960C4" w:rsidP="004054E0">
            <w:pPr>
              <w:jc w:val="center"/>
              <w:rPr>
                <w:i/>
                <w:color w:val="000000"/>
              </w:rPr>
            </w:pPr>
            <w:r w:rsidRPr="00546943">
              <w:rPr>
                <w:i/>
                <w:color w:val="000000"/>
              </w:rPr>
              <w:t xml:space="preserve">P, O, T, C, </w:t>
            </w:r>
          </w:p>
        </w:tc>
        <w:tc>
          <w:tcPr>
            <w:tcW w:w="956" w:type="dxa"/>
            <w:tcBorders>
              <w:top w:val="nil"/>
              <w:left w:val="nil"/>
              <w:bottom w:val="single" w:sz="12" w:space="0" w:color="auto"/>
              <w:right w:val="single" w:sz="4" w:space="0" w:color="auto"/>
            </w:tcBorders>
            <w:shd w:val="clear" w:color="auto" w:fill="auto"/>
            <w:vAlign w:val="center"/>
            <w:hideMark/>
          </w:tcPr>
          <w:p w14:paraId="0D028E00" w14:textId="77777777" w:rsidR="003960C4" w:rsidRPr="00546943" w:rsidRDefault="003960C4" w:rsidP="004054E0">
            <w:pPr>
              <w:jc w:val="center"/>
              <w:rPr>
                <w:i/>
                <w:color w:val="000000"/>
              </w:rPr>
            </w:pPr>
            <w:r w:rsidRPr="00546943">
              <w:rPr>
                <w:i/>
                <w:color w:val="000000"/>
              </w:rPr>
              <w:t>P</w:t>
            </w:r>
          </w:p>
        </w:tc>
      </w:tr>
      <w:tr w:rsidR="003960C4" w:rsidRPr="00546943" w14:paraId="1B926002" w14:textId="77777777" w:rsidTr="004054E0">
        <w:trPr>
          <w:trHeight w:val="255"/>
        </w:trPr>
        <w:tc>
          <w:tcPr>
            <w:tcW w:w="4268" w:type="dxa"/>
            <w:tcBorders>
              <w:top w:val="single" w:sz="12" w:space="0" w:color="auto"/>
              <w:left w:val="single" w:sz="4" w:space="0" w:color="auto"/>
              <w:bottom w:val="single" w:sz="4" w:space="0" w:color="auto"/>
              <w:right w:val="single" w:sz="4" w:space="0" w:color="auto"/>
            </w:tcBorders>
            <w:shd w:val="clear" w:color="auto" w:fill="auto"/>
            <w:noWrap/>
          </w:tcPr>
          <w:p w14:paraId="5D03208B" w14:textId="77777777" w:rsidR="003960C4" w:rsidRPr="00546943" w:rsidRDefault="003960C4" w:rsidP="004054E0">
            <w:pPr>
              <w:rPr>
                <w:color w:val="000000"/>
              </w:rPr>
            </w:pPr>
            <w:r w:rsidRPr="00546943">
              <w:rPr>
                <w:color w:val="000000"/>
              </w:rPr>
              <w:t>Kaķenieki, Annenieku pagasts</w:t>
            </w:r>
          </w:p>
        </w:tc>
        <w:tc>
          <w:tcPr>
            <w:tcW w:w="2551" w:type="dxa"/>
            <w:tcBorders>
              <w:top w:val="single" w:sz="12" w:space="0" w:color="auto"/>
              <w:left w:val="nil"/>
              <w:bottom w:val="single" w:sz="4" w:space="0" w:color="auto"/>
              <w:right w:val="single" w:sz="4" w:space="0" w:color="auto"/>
            </w:tcBorders>
            <w:shd w:val="clear" w:color="auto" w:fill="auto"/>
          </w:tcPr>
          <w:p w14:paraId="5C0458F9" w14:textId="77777777" w:rsidR="003960C4" w:rsidRPr="00546943" w:rsidRDefault="003960C4" w:rsidP="004054E0">
            <w:pPr>
              <w:rPr>
                <w:color w:val="000000"/>
              </w:rPr>
            </w:pPr>
            <w:r w:rsidRPr="00546943">
              <w:rPr>
                <w:color w:val="000000"/>
              </w:rPr>
              <w:t>1. Garaža</w:t>
            </w:r>
          </w:p>
        </w:tc>
        <w:tc>
          <w:tcPr>
            <w:tcW w:w="993" w:type="dxa"/>
            <w:tcBorders>
              <w:top w:val="single" w:sz="12" w:space="0" w:color="auto"/>
              <w:left w:val="nil"/>
              <w:bottom w:val="single" w:sz="4" w:space="0" w:color="auto"/>
              <w:right w:val="single" w:sz="4" w:space="0" w:color="auto"/>
            </w:tcBorders>
            <w:shd w:val="clear" w:color="auto" w:fill="auto"/>
          </w:tcPr>
          <w:p w14:paraId="2DD6388D" w14:textId="77777777" w:rsidR="003960C4" w:rsidRPr="00546943" w:rsidRDefault="003960C4" w:rsidP="004054E0">
            <w:pPr>
              <w:jc w:val="center"/>
              <w:rPr>
                <w:color w:val="000000"/>
              </w:rPr>
            </w:pPr>
            <w:r w:rsidRPr="00546943">
              <w:rPr>
                <w:color w:val="000000"/>
              </w:rPr>
              <w:t>-</w:t>
            </w:r>
          </w:p>
        </w:tc>
        <w:tc>
          <w:tcPr>
            <w:tcW w:w="850" w:type="dxa"/>
            <w:tcBorders>
              <w:top w:val="single" w:sz="12" w:space="0" w:color="auto"/>
              <w:left w:val="nil"/>
              <w:bottom w:val="single" w:sz="4" w:space="0" w:color="auto"/>
              <w:right w:val="single" w:sz="4" w:space="0" w:color="auto"/>
            </w:tcBorders>
            <w:shd w:val="clear" w:color="auto" w:fill="auto"/>
          </w:tcPr>
          <w:p w14:paraId="0E4448E0" w14:textId="77777777" w:rsidR="003960C4" w:rsidRPr="00546943" w:rsidRDefault="003960C4" w:rsidP="004054E0">
            <w:pPr>
              <w:jc w:val="center"/>
              <w:rPr>
                <w:color w:val="000000"/>
              </w:rPr>
            </w:pPr>
            <w:r w:rsidRPr="00546943">
              <w:rPr>
                <w:color w:val="000000"/>
              </w:rPr>
              <w:t>-</w:t>
            </w:r>
          </w:p>
        </w:tc>
        <w:tc>
          <w:tcPr>
            <w:tcW w:w="1418" w:type="dxa"/>
            <w:tcBorders>
              <w:top w:val="single" w:sz="12" w:space="0" w:color="auto"/>
              <w:left w:val="nil"/>
              <w:bottom w:val="single" w:sz="4" w:space="0" w:color="auto"/>
              <w:right w:val="single" w:sz="4" w:space="0" w:color="auto"/>
            </w:tcBorders>
            <w:shd w:val="clear" w:color="auto" w:fill="auto"/>
          </w:tcPr>
          <w:p w14:paraId="6CAC7012" w14:textId="77777777" w:rsidR="003960C4" w:rsidRPr="00546943" w:rsidRDefault="003960C4" w:rsidP="004054E0">
            <w:pPr>
              <w:jc w:val="center"/>
              <w:rPr>
                <w:color w:val="000000"/>
              </w:rPr>
            </w:pPr>
            <w:r w:rsidRPr="00546943">
              <w:rPr>
                <w:color w:val="000000"/>
              </w:rPr>
              <w:t>0.0</w:t>
            </w:r>
          </w:p>
        </w:tc>
        <w:tc>
          <w:tcPr>
            <w:tcW w:w="1417" w:type="dxa"/>
            <w:tcBorders>
              <w:top w:val="single" w:sz="12" w:space="0" w:color="auto"/>
              <w:left w:val="nil"/>
              <w:bottom w:val="single" w:sz="4" w:space="0" w:color="auto"/>
              <w:right w:val="single" w:sz="4" w:space="0" w:color="auto"/>
            </w:tcBorders>
            <w:shd w:val="clear" w:color="auto" w:fill="auto"/>
          </w:tcPr>
          <w:p w14:paraId="2E54534F" w14:textId="77777777" w:rsidR="003960C4" w:rsidRPr="00546943" w:rsidRDefault="003960C4" w:rsidP="004054E0">
            <w:pPr>
              <w:jc w:val="center"/>
              <w:rPr>
                <w:color w:val="000000"/>
              </w:rPr>
            </w:pPr>
            <w:r w:rsidRPr="00546943">
              <w:rPr>
                <w:color w:val="000000"/>
              </w:rPr>
              <w:t>0.00</w:t>
            </w:r>
          </w:p>
        </w:tc>
        <w:tc>
          <w:tcPr>
            <w:tcW w:w="1208" w:type="dxa"/>
            <w:tcBorders>
              <w:top w:val="single" w:sz="12" w:space="0" w:color="auto"/>
              <w:left w:val="nil"/>
              <w:bottom w:val="single" w:sz="4" w:space="0" w:color="auto"/>
              <w:right w:val="single" w:sz="4" w:space="0" w:color="auto"/>
            </w:tcBorders>
            <w:shd w:val="clear" w:color="auto" w:fill="auto"/>
          </w:tcPr>
          <w:p w14:paraId="740CBF69" w14:textId="77777777" w:rsidR="003960C4" w:rsidRPr="00546943" w:rsidRDefault="003960C4" w:rsidP="004054E0">
            <w:pPr>
              <w:jc w:val="center"/>
              <w:rPr>
                <w:b/>
                <w:bCs/>
                <w:color w:val="000000"/>
              </w:rPr>
            </w:pPr>
            <w:r w:rsidRPr="00546943">
              <w:rPr>
                <w:b/>
                <w:bCs/>
                <w:color w:val="000000"/>
              </w:rPr>
              <w:t>7-30</w:t>
            </w:r>
          </w:p>
        </w:tc>
        <w:tc>
          <w:tcPr>
            <w:tcW w:w="1202" w:type="dxa"/>
            <w:tcBorders>
              <w:top w:val="single" w:sz="12" w:space="0" w:color="auto"/>
              <w:left w:val="nil"/>
              <w:bottom w:val="single" w:sz="4" w:space="0" w:color="auto"/>
              <w:right w:val="single" w:sz="4" w:space="0" w:color="auto"/>
            </w:tcBorders>
            <w:shd w:val="clear" w:color="auto" w:fill="auto"/>
          </w:tcPr>
          <w:p w14:paraId="28180473" w14:textId="77777777" w:rsidR="003960C4" w:rsidRPr="00546943" w:rsidRDefault="003960C4" w:rsidP="004054E0">
            <w:pPr>
              <w:jc w:val="center"/>
              <w:rPr>
                <w:b/>
                <w:bCs/>
                <w:color w:val="000000"/>
              </w:rPr>
            </w:pPr>
            <w:r w:rsidRPr="00546943">
              <w:rPr>
                <w:b/>
                <w:bCs/>
                <w:color w:val="000000"/>
              </w:rPr>
              <w:t>15.25</w:t>
            </w:r>
          </w:p>
        </w:tc>
        <w:tc>
          <w:tcPr>
            <w:tcW w:w="956" w:type="dxa"/>
            <w:tcBorders>
              <w:top w:val="single" w:sz="12" w:space="0" w:color="auto"/>
              <w:left w:val="nil"/>
              <w:bottom w:val="single" w:sz="4" w:space="0" w:color="auto"/>
              <w:right w:val="single" w:sz="4" w:space="0" w:color="auto"/>
            </w:tcBorders>
            <w:shd w:val="clear" w:color="auto" w:fill="auto"/>
          </w:tcPr>
          <w:p w14:paraId="3C6F796F" w14:textId="77777777" w:rsidR="003960C4" w:rsidRPr="00546943" w:rsidRDefault="003960C4" w:rsidP="004054E0">
            <w:pPr>
              <w:jc w:val="center"/>
              <w:rPr>
                <w:b/>
                <w:bCs/>
                <w:color w:val="000000"/>
              </w:rPr>
            </w:pPr>
            <w:r w:rsidRPr="00546943">
              <w:rPr>
                <w:b/>
                <w:bCs/>
                <w:color w:val="000000"/>
              </w:rPr>
              <w:t>13.30</w:t>
            </w:r>
          </w:p>
        </w:tc>
      </w:tr>
      <w:tr w:rsidR="003960C4" w:rsidRPr="00546943" w14:paraId="56954CE6" w14:textId="77777777" w:rsidTr="004054E0">
        <w:trPr>
          <w:trHeight w:val="255"/>
        </w:trPr>
        <w:tc>
          <w:tcPr>
            <w:tcW w:w="4268" w:type="dxa"/>
            <w:tcBorders>
              <w:top w:val="single" w:sz="12" w:space="0" w:color="auto"/>
              <w:left w:val="single" w:sz="4" w:space="0" w:color="auto"/>
              <w:bottom w:val="single" w:sz="4" w:space="0" w:color="auto"/>
              <w:right w:val="single" w:sz="4" w:space="0" w:color="auto"/>
            </w:tcBorders>
            <w:shd w:val="clear" w:color="auto" w:fill="auto"/>
            <w:noWrap/>
          </w:tcPr>
          <w:p w14:paraId="5979E78B" w14:textId="77777777" w:rsidR="003960C4" w:rsidRPr="00546943" w:rsidRDefault="003960C4" w:rsidP="004054E0">
            <w:pPr>
              <w:rPr>
                <w:color w:val="000000"/>
              </w:rPr>
            </w:pPr>
          </w:p>
        </w:tc>
        <w:tc>
          <w:tcPr>
            <w:tcW w:w="2551" w:type="dxa"/>
            <w:tcBorders>
              <w:top w:val="single" w:sz="12" w:space="0" w:color="auto"/>
              <w:left w:val="nil"/>
              <w:bottom w:val="single" w:sz="4" w:space="0" w:color="auto"/>
              <w:right w:val="single" w:sz="4" w:space="0" w:color="auto"/>
            </w:tcBorders>
            <w:shd w:val="clear" w:color="auto" w:fill="auto"/>
          </w:tcPr>
          <w:p w14:paraId="34B4AFE4" w14:textId="77777777" w:rsidR="003960C4" w:rsidRPr="00546943" w:rsidRDefault="003960C4" w:rsidP="004054E0">
            <w:pPr>
              <w:rPr>
                <w:color w:val="000000"/>
              </w:rPr>
            </w:pPr>
            <w:r w:rsidRPr="00546943">
              <w:rPr>
                <w:color w:val="000000"/>
              </w:rPr>
              <w:t>2. Pļavnieki</w:t>
            </w:r>
          </w:p>
        </w:tc>
        <w:tc>
          <w:tcPr>
            <w:tcW w:w="993" w:type="dxa"/>
            <w:tcBorders>
              <w:top w:val="single" w:sz="12" w:space="0" w:color="auto"/>
              <w:left w:val="nil"/>
              <w:bottom w:val="single" w:sz="4" w:space="0" w:color="auto"/>
              <w:right w:val="single" w:sz="4" w:space="0" w:color="auto"/>
            </w:tcBorders>
            <w:shd w:val="clear" w:color="auto" w:fill="auto"/>
          </w:tcPr>
          <w:p w14:paraId="12CC82FD" w14:textId="77777777" w:rsidR="003960C4" w:rsidRPr="00546943" w:rsidRDefault="003960C4" w:rsidP="004054E0">
            <w:pPr>
              <w:jc w:val="center"/>
              <w:rPr>
                <w:color w:val="000000"/>
              </w:rPr>
            </w:pPr>
            <w:r w:rsidRPr="00546943">
              <w:rPr>
                <w:color w:val="000000"/>
              </w:rPr>
              <w:t>1</w:t>
            </w:r>
          </w:p>
        </w:tc>
        <w:tc>
          <w:tcPr>
            <w:tcW w:w="850" w:type="dxa"/>
            <w:tcBorders>
              <w:top w:val="single" w:sz="12" w:space="0" w:color="auto"/>
              <w:left w:val="nil"/>
              <w:bottom w:val="single" w:sz="4" w:space="0" w:color="auto"/>
              <w:right w:val="single" w:sz="4" w:space="0" w:color="auto"/>
            </w:tcBorders>
            <w:shd w:val="clear" w:color="auto" w:fill="auto"/>
          </w:tcPr>
          <w:p w14:paraId="4AC9F07D" w14:textId="77777777" w:rsidR="003960C4" w:rsidRPr="00546943" w:rsidRDefault="003960C4" w:rsidP="004054E0">
            <w:pPr>
              <w:jc w:val="center"/>
              <w:rPr>
                <w:color w:val="000000"/>
              </w:rPr>
            </w:pPr>
          </w:p>
        </w:tc>
        <w:tc>
          <w:tcPr>
            <w:tcW w:w="1418" w:type="dxa"/>
            <w:tcBorders>
              <w:top w:val="single" w:sz="12" w:space="0" w:color="auto"/>
              <w:left w:val="nil"/>
              <w:bottom w:val="single" w:sz="4" w:space="0" w:color="auto"/>
              <w:right w:val="single" w:sz="4" w:space="0" w:color="auto"/>
            </w:tcBorders>
            <w:shd w:val="clear" w:color="auto" w:fill="auto"/>
          </w:tcPr>
          <w:p w14:paraId="401BB750" w14:textId="77777777" w:rsidR="003960C4" w:rsidRPr="00546943" w:rsidRDefault="003960C4" w:rsidP="004054E0">
            <w:pPr>
              <w:jc w:val="center"/>
              <w:rPr>
                <w:color w:val="000000"/>
              </w:rPr>
            </w:pPr>
            <w:r w:rsidRPr="00546943">
              <w:rPr>
                <w:color w:val="000000"/>
              </w:rPr>
              <w:t>4.9</w:t>
            </w:r>
          </w:p>
        </w:tc>
        <w:tc>
          <w:tcPr>
            <w:tcW w:w="1417" w:type="dxa"/>
            <w:tcBorders>
              <w:top w:val="single" w:sz="12" w:space="0" w:color="auto"/>
              <w:left w:val="nil"/>
              <w:bottom w:val="single" w:sz="4" w:space="0" w:color="auto"/>
              <w:right w:val="single" w:sz="4" w:space="0" w:color="auto"/>
            </w:tcBorders>
            <w:shd w:val="clear" w:color="auto" w:fill="auto"/>
          </w:tcPr>
          <w:p w14:paraId="025451FB" w14:textId="77777777" w:rsidR="003960C4" w:rsidRPr="00546943" w:rsidRDefault="003960C4" w:rsidP="004054E0">
            <w:pPr>
              <w:jc w:val="center"/>
              <w:rPr>
                <w:color w:val="000000"/>
              </w:rPr>
            </w:pPr>
            <w:r w:rsidRPr="00546943">
              <w:rPr>
                <w:color w:val="000000"/>
              </w:rPr>
              <w:t>0.06</w:t>
            </w:r>
          </w:p>
        </w:tc>
        <w:tc>
          <w:tcPr>
            <w:tcW w:w="1208" w:type="dxa"/>
            <w:tcBorders>
              <w:top w:val="single" w:sz="12" w:space="0" w:color="auto"/>
              <w:left w:val="nil"/>
              <w:bottom w:val="single" w:sz="4" w:space="0" w:color="auto"/>
              <w:right w:val="single" w:sz="4" w:space="0" w:color="auto"/>
            </w:tcBorders>
            <w:shd w:val="clear" w:color="auto" w:fill="auto"/>
          </w:tcPr>
          <w:p w14:paraId="77D9BC75" w14:textId="77777777" w:rsidR="003960C4" w:rsidRPr="00546943" w:rsidRDefault="003960C4" w:rsidP="004054E0">
            <w:pPr>
              <w:jc w:val="center"/>
              <w:rPr>
                <w:bCs/>
                <w:color w:val="000000"/>
              </w:rPr>
            </w:pPr>
            <w:r w:rsidRPr="00546943">
              <w:rPr>
                <w:bCs/>
                <w:color w:val="000000"/>
              </w:rPr>
              <w:t>7.36</w:t>
            </w:r>
          </w:p>
        </w:tc>
        <w:tc>
          <w:tcPr>
            <w:tcW w:w="1202" w:type="dxa"/>
            <w:tcBorders>
              <w:top w:val="single" w:sz="12" w:space="0" w:color="auto"/>
              <w:left w:val="nil"/>
              <w:bottom w:val="single" w:sz="4" w:space="0" w:color="auto"/>
              <w:right w:val="single" w:sz="4" w:space="0" w:color="auto"/>
            </w:tcBorders>
            <w:shd w:val="clear" w:color="auto" w:fill="auto"/>
          </w:tcPr>
          <w:p w14:paraId="771FD023" w14:textId="77777777" w:rsidR="003960C4" w:rsidRPr="00546943" w:rsidRDefault="003960C4" w:rsidP="004054E0">
            <w:pPr>
              <w:jc w:val="center"/>
              <w:rPr>
                <w:bCs/>
                <w:color w:val="000000"/>
              </w:rPr>
            </w:pPr>
            <w:r w:rsidRPr="00546943">
              <w:rPr>
                <w:bCs/>
                <w:color w:val="000000"/>
              </w:rPr>
              <w:t>16.17</w:t>
            </w:r>
          </w:p>
        </w:tc>
        <w:tc>
          <w:tcPr>
            <w:tcW w:w="956" w:type="dxa"/>
            <w:tcBorders>
              <w:top w:val="single" w:sz="12" w:space="0" w:color="auto"/>
              <w:left w:val="nil"/>
              <w:bottom w:val="single" w:sz="4" w:space="0" w:color="auto"/>
              <w:right w:val="single" w:sz="4" w:space="0" w:color="auto"/>
            </w:tcBorders>
            <w:shd w:val="clear" w:color="auto" w:fill="auto"/>
          </w:tcPr>
          <w:p w14:paraId="1A80B465" w14:textId="77777777" w:rsidR="003960C4" w:rsidRPr="00546943" w:rsidRDefault="003960C4" w:rsidP="004054E0">
            <w:pPr>
              <w:jc w:val="center"/>
              <w:rPr>
                <w:bCs/>
                <w:color w:val="000000"/>
              </w:rPr>
            </w:pPr>
            <w:r w:rsidRPr="00546943">
              <w:rPr>
                <w:bCs/>
                <w:color w:val="000000"/>
              </w:rPr>
              <w:t>14.54</w:t>
            </w:r>
          </w:p>
        </w:tc>
      </w:tr>
      <w:tr w:rsidR="003960C4" w:rsidRPr="00546943" w14:paraId="0AE56352"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38B3F4F6" w14:textId="77777777" w:rsidR="003960C4" w:rsidRPr="00546943" w:rsidRDefault="003960C4" w:rsidP="004054E0">
            <w:pPr>
              <w:rPr>
                <w:color w:val="000000"/>
              </w:rPr>
            </w:pPr>
          </w:p>
        </w:tc>
        <w:tc>
          <w:tcPr>
            <w:tcW w:w="2551" w:type="dxa"/>
            <w:tcBorders>
              <w:top w:val="nil"/>
              <w:left w:val="nil"/>
              <w:bottom w:val="single" w:sz="4" w:space="0" w:color="auto"/>
              <w:right w:val="single" w:sz="4" w:space="0" w:color="auto"/>
            </w:tcBorders>
            <w:shd w:val="clear" w:color="auto" w:fill="auto"/>
            <w:vAlign w:val="center"/>
          </w:tcPr>
          <w:p w14:paraId="6AC9604D" w14:textId="77777777" w:rsidR="003960C4" w:rsidRPr="00546943" w:rsidRDefault="003960C4" w:rsidP="004054E0">
            <w:pPr>
              <w:rPr>
                <w:color w:val="000000"/>
              </w:rPr>
            </w:pPr>
            <w:r w:rsidRPr="00546943">
              <w:rPr>
                <w:color w:val="000000"/>
              </w:rPr>
              <w:t>3. Bērzupe</w:t>
            </w:r>
          </w:p>
        </w:tc>
        <w:tc>
          <w:tcPr>
            <w:tcW w:w="993" w:type="dxa"/>
            <w:tcBorders>
              <w:top w:val="nil"/>
              <w:left w:val="nil"/>
              <w:bottom w:val="single" w:sz="4" w:space="0" w:color="auto"/>
              <w:right w:val="single" w:sz="4" w:space="0" w:color="auto"/>
            </w:tcBorders>
            <w:shd w:val="clear" w:color="auto" w:fill="auto"/>
            <w:vAlign w:val="center"/>
          </w:tcPr>
          <w:p w14:paraId="4A804922" w14:textId="77777777" w:rsidR="003960C4" w:rsidRPr="00546943" w:rsidRDefault="003960C4" w:rsidP="004054E0">
            <w:pPr>
              <w:jc w:val="center"/>
              <w:rPr>
                <w:color w:val="000000"/>
              </w:rPr>
            </w:pPr>
            <w:r w:rsidRPr="00546943">
              <w:rPr>
                <w:color w:val="000000"/>
              </w:rPr>
              <w:t>1</w:t>
            </w:r>
          </w:p>
        </w:tc>
        <w:tc>
          <w:tcPr>
            <w:tcW w:w="850" w:type="dxa"/>
            <w:tcBorders>
              <w:top w:val="nil"/>
              <w:left w:val="nil"/>
              <w:bottom w:val="single" w:sz="4" w:space="0" w:color="auto"/>
              <w:right w:val="single" w:sz="4" w:space="0" w:color="auto"/>
            </w:tcBorders>
            <w:shd w:val="clear" w:color="auto" w:fill="auto"/>
            <w:vAlign w:val="center"/>
          </w:tcPr>
          <w:p w14:paraId="36826B34"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4457792A" w14:textId="77777777" w:rsidR="003960C4" w:rsidRPr="00546943" w:rsidRDefault="003960C4" w:rsidP="004054E0">
            <w:pPr>
              <w:jc w:val="center"/>
              <w:rPr>
                <w:color w:val="000000"/>
              </w:rPr>
            </w:pPr>
            <w:r w:rsidRPr="00546943">
              <w:rPr>
                <w:color w:val="000000"/>
              </w:rPr>
              <w:t>11.1</w:t>
            </w:r>
          </w:p>
        </w:tc>
        <w:tc>
          <w:tcPr>
            <w:tcW w:w="1417" w:type="dxa"/>
            <w:tcBorders>
              <w:top w:val="nil"/>
              <w:left w:val="nil"/>
              <w:bottom w:val="single" w:sz="4" w:space="0" w:color="auto"/>
              <w:right w:val="single" w:sz="4" w:space="0" w:color="auto"/>
            </w:tcBorders>
            <w:shd w:val="clear" w:color="auto" w:fill="auto"/>
            <w:vAlign w:val="center"/>
          </w:tcPr>
          <w:p w14:paraId="6AD020D7" w14:textId="77777777" w:rsidR="003960C4" w:rsidRPr="00546943" w:rsidRDefault="003960C4" w:rsidP="004054E0">
            <w:pPr>
              <w:jc w:val="center"/>
              <w:rPr>
                <w:color w:val="000000"/>
              </w:rPr>
            </w:pPr>
            <w:r w:rsidRPr="00546943">
              <w:rPr>
                <w:color w:val="000000"/>
              </w:rPr>
              <w:t>0.08</w:t>
            </w:r>
          </w:p>
        </w:tc>
        <w:tc>
          <w:tcPr>
            <w:tcW w:w="1208" w:type="dxa"/>
            <w:tcBorders>
              <w:top w:val="nil"/>
              <w:left w:val="nil"/>
              <w:bottom w:val="single" w:sz="4" w:space="0" w:color="auto"/>
              <w:right w:val="single" w:sz="4" w:space="0" w:color="auto"/>
            </w:tcBorders>
            <w:shd w:val="clear" w:color="auto" w:fill="auto"/>
            <w:vAlign w:val="center"/>
          </w:tcPr>
          <w:p w14:paraId="4D88B71D" w14:textId="77777777" w:rsidR="003960C4" w:rsidRPr="00546943" w:rsidRDefault="003960C4" w:rsidP="004054E0">
            <w:pPr>
              <w:jc w:val="center"/>
              <w:rPr>
                <w:color w:val="000000"/>
              </w:rPr>
            </w:pPr>
            <w:r w:rsidRPr="00546943">
              <w:rPr>
                <w:color w:val="000000"/>
              </w:rPr>
              <w:t>7.47</w:t>
            </w:r>
          </w:p>
        </w:tc>
        <w:tc>
          <w:tcPr>
            <w:tcW w:w="1202" w:type="dxa"/>
            <w:tcBorders>
              <w:top w:val="nil"/>
              <w:left w:val="nil"/>
              <w:bottom w:val="single" w:sz="4" w:space="0" w:color="auto"/>
              <w:right w:val="single" w:sz="4" w:space="0" w:color="auto"/>
            </w:tcBorders>
            <w:shd w:val="clear" w:color="auto" w:fill="auto"/>
            <w:vAlign w:val="center"/>
          </w:tcPr>
          <w:p w14:paraId="10E5B9AA" w14:textId="77777777" w:rsidR="003960C4" w:rsidRPr="00546943" w:rsidRDefault="003960C4" w:rsidP="004054E0">
            <w:pPr>
              <w:jc w:val="center"/>
              <w:rPr>
                <w:color w:val="000000"/>
              </w:rPr>
            </w:pPr>
            <w:r w:rsidRPr="00546943">
              <w:rPr>
                <w:color w:val="000000"/>
              </w:rPr>
              <w:t>16.06</w:t>
            </w:r>
          </w:p>
        </w:tc>
        <w:tc>
          <w:tcPr>
            <w:tcW w:w="956" w:type="dxa"/>
            <w:tcBorders>
              <w:top w:val="nil"/>
              <w:left w:val="nil"/>
              <w:bottom w:val="single" w:sz="4" w:space="0" w:color="auto"/>
              <w:right w:val="single" w:sz="4" w:space="0" w:color="auto"/>
            </w:tcBorders>
            <w:shd w:val="clear" w:color="auto" w:fill="auto"/>
            <w:vAlign w:val="center"/>
          </w:tcPr>
          <w:p w14:paraId="58107856" w14:textId="77777777" w:rsidR="003960C4" w:rsidRPr="00546943" w:rsidRDefault="003960C4" w:rsidP="004054E0">
            <w:pPr>
              <w:jc w:val="center"/>
              <w:rPr>
                <w:color w:val="000000"/>
              </w:rPr>
            </w:pPr>
            <w:r w:rsidRPr="00546943">
              <w:rPr>
                <w:color w:val="000000"/>
              </w:rPr>
              <w:t>14.49</w:t>
            </w:r>
          </w:p>
        </w:tc>
      </w:tr>
      <w:tr w:rsidR="003960C4" w:rsidRPr="00546943" w14:paraId="1A33AEEE"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1D1FFFBB" w14:textId="77777777" w:rsidR="003960C4" w:rsidRPr="00546943" w:rsidRDefault="003960C4" w:rsidP="004054E0">
            <w:pPr>
              <w:rPr>
                <w:color w:val="000000"/>
              </w:rPr>
            </w:pPr>
            <w:r w:rsidRPr="00546943">
              <w:rPr>
                <w:color w:val="000000"/>
              </w:rPr>
              <w:t>Kaķenieki</w:t>
            </w:r>
          </w:p>
        </w:tc>
        <w:tc>
          <w:tcPr>
            <w:tcW w:w="2551" w:type="dxa"/>
            <w:tcBorders>
              <w:top w:val="nil"/>
              <w:left w:val="nil"/>
              <w:bottom w:val="single" w:sz="4" w:space="0" w:color="auto"/>
              <w:right w:val="single" w:sz="4" w:space="0" w:color="auto"/>
            </w:tcBorders>
            <w:shd w:val="clear" w:color="auto" w:fill="auto"/>
            <w:vAlign w:val="center"/>
          </w:tcPr>
          <w:p w14:paraId="6FA27296" w14:textId="77777777" w:rsidR="003960C4" w:rsidRPr="00546943" w:rsidRDefault="003960C4" w:rsidP="004054E0">
            <w:pPr>
              <w:rPr>
                <w:color w:val="000000"/>
              </w:rPr>
            </w:pPr>
            <w:r w:rsidRPr="00546943">
              <w:rPr>
                <w:color w:val="000000"/>
              </w:rPr>
              <w:t>4. Kaķenieku KN</w:t>
            </w:r>
          </w:p>
        </w:tc>
        <w:tc>
          <w:tcPr>
            <w:tcW w:w="993" w:type="dxa"/>
            <w:tcBorders>
              <w:top w:val="nil"/>
              <w:left w:val="nil"/>
              <w:bottom w:val="single" w:sz="4" w:space="0" w:color="auto"/>
              <w:right w:val="single" w:sz="4" w:space="0" w:color="auto"/>
            </w:tcBorders>
            <w:shd w:val="clear" w:color="auto" w:fill="auto"/>
            <w:vAlign w:val="center"/>
          </w:tcPr>
          <w:p w14:paraId="4612D389" w14:textId="77777777" w:rsidR="003960C4" w:rsidRPr="00546943" w:rsidRDefault="003960C4" w:rsidP="004054E0">
            <w:pPr>
              <w:jc w:val="center"/>
              <w:rPr>
                <w:color w:val="000000"/>
              </w:rPr>
            </w:pPr>
            <w:r w:rsidRPr="00546943">
              <w:rPr>
                <w:color w:val="000000"/>
              </w:rPr>
              <w:t>6</w:t>
            </w:r>
          </w:p>
        </w:tc>
        <w:tc>
          <w:tcPr>
            <w:tcW w:w="850" w:type="dxa"/>
            <w:tcBorders>
              <w:top w:val="nil"/>
              <w:left w:val="nil"/>
              <w:bottom w:val="single" w:sz="4" w:space="0" w:color="auto"/>
              <w:right w:val="single" w:sz="4" w:space="0" w:color="auto"/>
            </w:tcBorders>
            <w:shd w:val="clear" w:color="auto" w:fill="auto"/>
            <w:vAlign w:val="center"/>
          </w:tcPr>
          <w:p w14:paraId="5B4A101A"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43588D69" w14:textId="77777777" w:rsidR="003960C4" w:rsidRPr="00546943" w:rsidRDefault="003960C4" w:rsidP="004054E0">
            <w:pPr>
              <w:jc w:val="center"/>
              <w:rPr>
                <w:color w:val="000000"/>
              </w:rPr>
            </w:pPr>
            <w:r w:rsidRPr="00546943">
              <w:rPr>
                <w:color w:val="000000"/>
              </w:rPr>
              <w:t>17.6</w:t>
            </w:r>
          </w:p>
        </w:tc>
        <w:tc>
          <w:tcPr>
            <w:tcW w:w="1417" w:type="dxa"/>
            <w:tcBorders>
              <w:top w:val="nil"/>
              <w:left w:val="nil"/>
              <w:bottom w:val="single" w:sz="4" w:space="0" w:color="auto"/>
              <w:right w:val="single" w:sz="4" w:space="0" w:color="auto"/>
            </w:tcBorders>
            <w:shd w:val="clear" w:color="auto" w:fill="auto"/>
            <w:vAlign w:val="center"/>
          </w:tcPr>
          <w:p w14:paraId="3735D86D" w14:textId="77777777" w:rsidR="003960C4" w:rsidRPr="00546943" w:rsidRDefault="003960C4" w:rsidP="004054E0">
            <w:pPr>
              <w:jc w:val="center"/>
              <w:rPr>
                <w:color w:val="000000"/>
              </w:rPr>
            </w:pPr>
            <w:r w:rsidRPr="00546943">
              <w:rPr>
                <w:color w:val="000000"/>
              </w:rPr>
              <w:t>0.08</w:t>
            </w:r>
          </w:p>
        </w:tc>
        <w:tc>
          <w:tcPr>
            <w:tcW w:w="1208" w:type="dxa"/>
            <w:tcBorders>
              <w:top w:val="nil"/>
              <w:left w:val="nil"/>
              <w:bottom w:val="single" w:sz="4" w:space="0" w:color="auto"/>
              <w:right w:val="single" w:sz="4" w:space="0" w:color="auto"/>
            </w:tcBorders>
            <w:shd w:val="clear" w:color="auto" w:fill="auto"/>
            <w:vAlign w:val="center"/>
          </w:tcPr>
          <w:p w14:paraId="27BC9AED" w14:textId="77777777" w:rsidR="003960C4" w:rsidRPr="00546943" w:rsidRDefault="003960C4" w:rsidP="004054E0">
            <w:pPr>
              <w:jc w:val="center"/>
              <w:rPr>
                <w:color w:val="000000"/>
              </w:rPr>
            </w:pPr>
            <w:r w:rsidRPr="00546943">
              <w:rPr>
                <w:color w:val="000000"/>
              </w:rPr>
              <w:t>7.55</w:t>
            </w:r>
          </w:p>
        </w:tc>
        <w:tc>
          <w:tcPr>
            <w:tcW w:w="1202" w:type="dxa"/>
            <w:tcBorders>
              <w:top w:val="nil"/>
              <w:left w:val="nil"/>
              <w:bottom w:val="single" w:sz="4" w:space="0" w:color="auto"/>
              <w:right w:val="single" w:sz="4" w:space="0" w:color="auto"/>
            </w:tcBorders>
            <w:shd w:val="clear" w:color="auto" w:fill="auto"/>
            <w:vAlign w:val="center"/>
          </w:tcPr>
          <w:p w14:paraId="09903AF6" w14:textId="77777777" w:rsidR="003960C4" w:rsidRPr="00546943" w:rsidRDefault="003960C4" w:rsidP="004054E0">
            <w:pPr>
              <w:jc w:val="center"/>
              <w:rPr>
                <w:color w:val="000000"/>
              </w:rPr>
            </w:pPr>
            <w:r w:rsidRPr="00546943">
              <w:rPr>
                <w:color w:val="000000"/>
              </w:rPr>
              <w:t>15.58</w:t>
            </w:r>
          </w:p>
        </w:tc>
        <w:tc>
          <w:tcPr>
            <w:tcW w:w="956" w:type="dxa"/>
            <w:tcBorders>
              <w:top w:val="nil"/>
              <w:left w:val="nil"/>
              <w:bottom w:val="single" w:sz="4" w:space="0" w:color="auto"/>
              <w:right w:val="single" w:sz="4" w:space="0" w:color="auto"/>
            </w:tcBorders>
            <w:shd w:val="clear" w:color="auto" w:fill="auto"/>
            <w:vAlign w:val="center"/>
          </w:tcPr>
          <w:p w14:paraId="7D32A011" w14:textId="77777777" w:rsidR="003960C4" w:rsidRPr="00546943" w:rsidRDefault="003960C4" w:rsidP="004054E0">
            <w:pPr>
              <w:jc w:val="center"/>
              <w:rPr>
                <w:color w:val="000000"/>
              </w:rPr>
            </w:pPr>
            <w:r w:rsidRPr="00546943">
              <w:rPr>
                <w:color w:val="000000"/>
              </w:rPr>
              <w:t>14.41</w:t>
            </w:r>
          </w:p>
        </w:tc>
      </w:tr>
      <w:tr w:rsidR="003960C4" w:rsidRPr="00546943" w14:paraId="50F32E8F"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4BCA9296" w14:textId="77777777" w:rsidR="003960C4" w:rsidRPr="00546943" w:rsidRDefault="003960C4" w:rsidP="004054E0">
            <w:pPr>
              <w:rPr>
                <w:color w:val="000000"/>
              </w:rPr>
            </w:pPr>
          </w:p>
        </w:tc>
        <w:tc>
          <w:tcPr>
            <w:tcW w:w="2551" w:type="dxa"/>
            <w:tcBorders>
              <w:top w:val="nil"/>
              <w:left w:val="nil"/>
              <w:bottom w:val="single" w:sz="4" w:space="0" w:color="auto"/>
              <w:right w:val="single" w:sz="4" w:space="0" w:color="auto"/>
            </w:tcBorders>
            <w:shd w:val="clear" w:color="auto" w:fill="auto"/>
            <w:vAlign w:val="center"/>
          </w:tcPr>
          <w:p w14:paraId="35667230" w14:textId="77777777" w:rsidR="003960C4" w:rsidRPr="00546943" w:rsidRDefault="003960C4" w:rsidP="004054E0">
            <w:pPr>
              <w:rPr>
                <w:color w:val="000000"/>
              </w:rPr>
            </w:pPr>
            <w:r w:rsidRPr="00546943">
              <w:rPr>
                <w:color w:val="000000"/>
              </w:rPr>
              <w:t>5. Darbnīcas</w:t>
            </w:r>
          </w:p>
        </w:tc>
        <w:tc>
          <w:tcPr>
            <w:tcW w:w="993" w:type="dxa"/>
            <w:tcBorders>
              <w:top w:val="nil"/>
              <w:left w:val="nil"/>
              <w:bottom w:val="single" w:sz="4" w:space="0" w:color="auto"/>
              <w:right w:val="single" w:sz="4" w:space="0" w:color="auto"/>
            </w:tcBorders>
            <w:shd w:val="clear" w:color="auto" w:fill="auto"/>
            <w:vAlign w:val="center"/>
          </w:tcPr>
          <w:p w14:paraId="36377248" w14:textId="77777777" w:rsidR="003960C4" w:rsidRPr="00546943" w:rsidRDefault="003960C4" w:rsidP="004054E0">
            <w:pPr>
              <w:jc w:val="center"/>
              <w:rPr>
                <w:color w:val="000000"/>
              </w:rPr>
            </w:pPr>
            <w:r w:rsidRPr="00546943">
              <w:rPr>
                <w:color w:val="000000"/>
              </w:rPr>
              <w:t>4</w:t>
            </w:r>
          </w:p>
        </w:tc>
        <w:tc>
          <w:tcPr>
            <w:tcW w:w="850" w:type="dxa"/>
            <w:tcBorders>
              <w:top w:val="nil"/>
              <w:left w:val="nil"/>
              <w:bottom w:val="single" w:sz="4" w:space="0" w:color="auto"/>
              <w:right w:val="single" w:sz="4" w:space="0" w:color="auto"/>
            </w:tcBorders>
            <w:shd w:val="clear" w:color="auto" w:fill="auto"/>
            <w:vAlign w:val="center"/>
          </w:tcPr>
          <w:p w14:paraId="0827FBA4"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00ED80FF" w14:textId="77777777" w:rsidR="003960C4" w:rsidRPr="00546943" w:rsidRDefault="003960C4" w:rsidP="004054E0">
            <w:pPr>
              <w:jc w:val="center"/>
              <w:rPr>
                <w:color w:val="000000"/>
              </w:rPr>
            </w:pPr>
            <w:r w:rsidRPr="00546943">
              <w:rPr>
                <w:color w:val="000000"/>
              </w:rPr>
              <w:t>18.7</w:t>
            </w:r>
          </w:p>
        </w:tc>
        <w:tc>
          <w:tcPr>
            <w:tcW w:w="1417" w:type="dxa"/>
            <w:tcBorders>
              <w:top w:val="nil"/>
              <w:left w:val="nil"/>
              <w:bottom w:val="single" w:sz="4" w:space="0" w:color="auto"/>
              <w:right w:val="single" w:sz="4" w:space="0" w:color="auto"/>
            </w:tcBorders>
            <w:shd w:val="clear" w:color="auto" w:fill="auto"/>
            <w:vAlign w:val="center"/>
          </w:tcPr>
          <w:p w14:paraId="327A75E1" w14:textId="77777777" w:rsidR="003960C4" w:rsidRPr="00546943" w:rsidRDefault="003960C4" w:rsidP="004054E0">
            <w:pPr>
              <w:jc w:val="center"/>
              <w:rPr>
                <w:color w:val="000000"/>
              </w:rPr>
            </w:pPr>
            <w:r w:rsidRPr="00546943">
              <w:rPr>
                <w:color w:val="000000"/>
              </w:rPr>
              <w:t>0.03</w:t>
            </w:r>
          </w:p>
        </w:tc>
        <w:tc>
          <w:tcPr>
            <w:tcW w:w="1208" w:type="dxa"/>
            <w:tcBorders>
              <w:top w:val="nil"/>
              <w:left w:val="nil"/>
              <w:bottom w:val="single" w:sz="4" w:space="0" w:color="auto"/>
              <w:right w:val="single" w:sz="4" w:space="0" w:color="auto"/>
            </w:tcBorders>
            <w:shd w:val="clear" w:color="auto" w:fill="auto"/>
            <w:vAlign w:val="center"/>
          </w:tcPr>
          <w:p w14:paraId="1F08F7E8" w14:textId="77777777" w:rsidR="003960C4" w:rsidRPr="00546943" w:rsidRDefault="003960C4" w:rsidP="004054E0">
            <w:pPr>
              <w:jc w:val="center"/>
              <w:rPr>
                <w:color w:val="000000"/>
              </w:rPr>
            </w:pPr>
            <w:r w:rsidRPr="00546943">
              <w:rPr>
                <w:color w:val="000000"/>
              </w:rPr>
              <w:t>7.58</w:t>
            </w:r>
          </w:p>
        </w:tc>
        <w:tc>
          <w:tcPr>
            <w:tcW w:w="1202" w:type="dxa"/>
            <w:tcBorders>
              <w:top w:val="nil"/>
              <w:left w:val="nil"/>
              <w:bottom w:val="single" w:sz="4" w:space="0" w:color="auto"/>
              <w:right w:val="single" w:sz="4" w:space="0" w:color="auto"/>
            </w:tcBorders>
            <w:shd w:val="clear" w:color="auto" w:fill="auto"/>
            <w:vAlign w:val="center"/>
          </w:tcPr>
          <w:p w14:paraId="361B42FB" w14:textId="77777777" w:rsidR="003960C4" w:rsidRPr="00546943" w:rsidRDefault="003960C4" w:rsidP="004054E0">
            <w:pPr>
              <w:jc w:val="center"/>
              <w:rPr>
                <w:color w:val="000000"/>
              </w:rPr>
            </w:pPr>
            <w:r w:rsidRPr="00546943">
              <w:rPr>
                <w:color w:val="000000"/>
              </w:rPr>
              <w:t>15.55</w:t>
            </w:r>
          </w:p>
        </w:tc>
        <w:tc>
          <w:tcPr>
            <w:tcW w:w="956" w:type="dxa"/>
            <w:tcBorders>
              <w:top w:val="nil"/>
              <w:left w:val="nil"/>
              <w:bottom w:val="single" w:sz="4" w:space="0" w:color="auto"/>
              <w:right w:val="single" w:sz="4" w:space="0" w:color="auto"/>
            </w:tcBorders>
            <w:shd w:val="clear" w:color="auto" w:fill="auto"/>
            <w:vAlign w:val="center"/>
          </w:tcPr>
          <w:p w14:paraId="4EE56226" w14:textId="77777777" w:rsidR="003960C4" w:rsidRPr="00546943" w:rsidRDefault="003960C4" w:rsidP="004054E0">
            <w:pPr>
              <w:jc w:val="center"/>
              <w:rPr>
                <w:color w:val="000000"/>
              </w:rPr>
            </w:pPr>
            <w:r w:rsidRPr="00546943">
              <w:rPr>
                <w:color w:val="000000"/>
              </w:rPr>
              <w:t>14.38</w:t>
            </w:r>
          </w:p>
        </w:tc>
      </w:tr>
      <w:tr w:rsidR="003960C4" w:rsidRPr="00546943" w14:paraId="4619C3AB"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1C4E0D3A" w14:textId="77777777" w:rsidR="003960C4" w:rsidRPr="00546943" w:rsidRDefault="003960C4" w:rsidP="004054E0">
            <w:pPr>
              <w:rPr>
                <w:color w:val="000000"/>
              </w:rPr>
            </w:pPr>
          </w:p>
        </w:tc>
        <w:tc>
          <w:tcPr>
            <w:tcW w:w="2551" w:type="dxa"/>
            <w:tcBorders>
              <w:top w:val="nil"/>
              <w:left w:val="nil"/>
              <w:bottom w:val="single" w:sz="4" w:space="0" w:color="auto"/>
              <w:right w:val="single" w:sz="4" w:space="0" w:color="auto"/>
            </w:tcBorders>
            <w:shd w:val="clear" w:color="auto" w:fill="auto"/>
            <w:vAlign w:val="center"/>
          </w:tcPr>
          <w:p w14:paraId="795E2569" w14:textId="77777777" w:rsidR="003960C4" w:rsidRPr="00546943" w:rsidRDefault="003960C4" w:rsidP="004054E0">
            <w:pPr>
              <w:rPr>
                <w:color w:val="000000"/>
              </w:rPr>
            </w:pPr>
            <w:r w:rsidRPr="00546943">
              <w:rPr>
                <w:color w:val="000000"/>
              </w:rPr>
              <w:t>6. Gulbji</w:t>
            </w:r>
          </w:p>
        </w:tc>
        <w:tc>
          <w:tcPr>
            <w:tcW w:w="993" w:type="dxa"/>
            <w:tcBorders>
              <w:top w:val="nil"/>
              <w:left w:val="nil"/>
              <w:bottom w:val="single" w:sz="4" w:space="0" w:color="auto"/>
              <w:right w:val="single" w:sz="4" w:space="0" w:color="auto"/>
            </w:tcBorders>
            <w:shd w:val="clear" w:color="auto" w:fill="auto"/>
            <w:vAlign w:val="center"/>
          </w:tcPr>
          <w:p w14:paraId="2BCE27F4" w14:textId="77777777" w:rsidR="003960C4" w:rsidRPr="00546943" w:rsidRDefault="003960C4" w:rsidP="004054E0">
            <w:pPr>
              <w:jc w:val="center"/>
              <w:rPr>
                <w:color w:val="000000"/>
              </w:rPr>
            </w:pPr>
            <w:r w:rsidRPr="00546943">
              <w:rPr>
                <w:color w:val="000000"/>
              </w:rPr>
              <w:t>2</w:t>
            </w:r>
          </w:p>
        </w:tc>
        <w:tc>
          <w:tcPr>
            <w:tcW w:w="850" w:type="dxa"/>
            <w:tcBorders>
              <w:top w:val="nil"/>
              <w:left w:val="nil"/>
              <w:bottom w:val="single" w:sz="4" w:space="0" w:color="auto"/>
              <w:right w:val="single" w:sz="4" w:space="0" w:color="auto"/>
            </w:tcBorders>
            <w:shd w:val="clear" w:color="auto" w:fill="auto"/>
            <w:vAlign w:val="center"/>
          </w:tcPr>
          <w:p w14:paraId="1EDF8A65"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00CCF480" w14:textId="77777777" w:rsidR="003960C4" w:rsidRPr="00546943" w:rsidRDefault="003960C4" w:rsidP="004054E0">
            <w:pPr>
              <w:jc w:val="center"/>
              <w:rPr>
                <w:color w:val="000000"/>
              </w:rPr>
            </w:pPr>
            <w:r w:rsidRPr="00546943">
              <w:rPr>
                <w:color w:val="000000"/>
              </w:rPr>
              <w:t>23.7</w:t>
            </w:r>
          </w:p>
        </w:tc>
        <w:tc>
          <w:tcPr>
            <w:tcW w:w="1417" w:type="dxa"/>
            <w:tcBorders>
              <w:top w:val="nil"/>
              <w:left w:val="nil"/>
              <w:bottom w:val="single" w:sz="4" w:space="0" w:color="auto"/>
              <w:right w:val="single" w:sz="4" w:space="0" w:color="auto"/>
            </w:tcBorders>
            <w:shd w:val="clear" w:color="auto" w:fill="auto"/>
            <w:vAlign w:val="center"/>
          </w:tcPr>
          <w:p w14:paraId="51CC81A1" w14:textId="77777777" w:rsidR="003960C4" w:rsidRPr="00546943" w:rsidRDefault="003960C4" w:rsidP="004054E0">
            <w:pPr>
              <w:jc w:val="center"/>
              <w:rPr>
                <w:color w:val="000000"/>
              </w:rPr>
            </w:pPr>
            <w:r w:rsidRPr="00546943">
              <w:rPr>
                <w:color w:val="000000"/>
              </w:rPr>
              <w:t>0.05</w:t>
            </w:r>
          </w:p>
        </w:tc>
        <w:tc>
          <w:tcPr>
            <w:tcW w:w="1208" w:type="dxa"/>
            <w:tcBorders>
              <w:top w:val="nil"/>
              <w:left w:val="nil"/>
              <w:bottom w:val="single" w:sz="4" w:space="0" w:color="auto"/>
              <w:right w:val="single" w:sz="4" w:space="0" w:color="auto"/>
            </w:tcBorders>
            <w:shd w:val="clear" w:color="auto" w:fill="auto"/>
            <w:vAlign w:val="center"/>
          </w:tcPr>
          <w:p w14:paraId="2D95E0FF" w14:textId="77777777" w:rsidR="003960C4" w:rsidRPr="00546943" w:rsidRDefault="003960C4" w:rsidP="004054E0">
            <w:pPr>
              <w:jc w:val="center"/>
              <w:rPr>
                <w:color w:val="000000"/>
              </w:rPr>
            </w:pPr>
            <w:r w:rsidRPr="00546943">
              <w:rPr>
                <w:color w:val="000000"/>
              </w:rPr>
              <w:t>8.23</w:t>
            </w:r>
          </w:p>
        </w:tc>
        <w:tc>
          <w:tcPr>
            <w:tcW w:w="1202" w:type="dxa"/>
            <w:tcBorders>
              <w:top w:val="nil"/>
              <w:left w:val="nil"/>
              <w:bottom w:val="single" w:sz="4" w:space="0" w:color="auto"/>
              <w:right w:val="single" w:sz="4" w:space="0" w:color="auto"/>
            </w:tcBorders>
            <w:shd w:val="clear" w:color="auto" w:fill="auto"/>
            <w:vAlign w:val="center"/>
          </w:tcPr>
          <w:p w14:paraId="69E55DF7" w14:textId="77777777" w:rsidR="003960C4" w:rsidRPr="00546943" w:rsidRDefault="003960C4" w:rsidP="004054E0">
            <w:pPr>
              <w:jc w:val="center"/>
              <w:rPr>
                <w:color w:val="000000"/>
              </w:rPr>
            </w:pPr>
            <w:r w:rsidRPr="00546943">
              <w:rPr>
                <w:color w:val="000000"/>
              </w:rPr>
              <w:t>15.50</w:t>
            </w:r>
          </w:p>
        </w:tc>
        <w:tc>
          <w:tcPr>
            <w:tcW w:w="956" w:type="dxa"/>
            <w:tcBorders>
              <w:top w:val="nil"/>
              <w:left w:val="nil"/>
              <w:bottom w:val="single" w:sz="4" w:space="0" w:color="auto"/>
              <w:right w:val="single" w:sz="4" w:space="0" w:color="auto"/>
            </w:tcBorders>
            <w:shd w:val="clear" w:color="auto" w:fill="auto"/>
            <w:vAlign w:val="center"/>
          </w:tcPr>
          <w:p w14:paraId="1F52C9F0" w14:textId="77777777" w:rsidR="003960C4" w:rsidRPr="00546943" w:rsidRDefault="003960C4" w:rsidP="004054E0">
            <w:pPr>
              <w:jc w:val="center"/>
              <w:rPr>
                <w:color w:val="000000"/>
              </w:rPr>
            </w:pPr>
            <w:r w:rsidRPr="00546943">
              <w:rPr>
                <w:color w:val="000000"/>
              </w:rPr>
              <w:t>14.33</w:t>
            </w:r>
          </w:p>
        </w:tc>
      </w:tr>
      <w:tr w:rsidR="003960C4" w:rsidRPr="00546943" w14:paraId="337B79E8"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65745BE6" w14:textId="77777777" w:rsidR="003960C4" w:rsidRPr="00546943" w:rsidRDefault="003960C4" w:rsidP="004054E0">
            <w:pPr>
              <w:rPr>
                <w:color w:val="000000"/>
              </w:rPr>
            </w:pPr>
          </w:p>
        </w:tc>
        <w:tc>
          <w:tcPr>
            <w:tcW w:w="2551" w:type="dxa"/>
            <w:tcBorders>
              <w:top w:val="nil"/>
              <w:left w:val="nil"/>
              <w:bottom w:val="single" w:sz="4" w:space="0" w:color="auto"/>
              <w:right w:val="single" w:sz="4" w:space="0" w:color="auto"/>
            </w:tcBorders>
            <w:shd w:val="clear" w:color="auto" w:fill="auto"/>
            <w:vAlign w:val="center"/>
          </w:tcPr>
          <w:p w14:paraId="3BF66C28" w14:textId="77777777" w:rsidR="003960C4" w:rsidRPr="00546943" w:rsidRDefault="003960C4" w:rsidP="004054E0">
            <w:pPr>
              <w:rPr>
                <w:color w:val="000000"/>
              </w:rPr>
            </w:pPr>
            <w:r w:rsidRPr="00546943">
              <w:rPr>
                <w:color w:val="000000"/>
              </w:rPr>
              <w:t>7. Dzirnaviņas</w:t>
            </w:r>
          </w:p>
        </w:tc>
        <w:tc>
          <w:tcPr>
            <w:tcW w:w="993" w:type="dxa"/>
            <w:tcBorders>
              <w:top w:val="nil"/>
              <w:left w:val="nil"/>
              <w:bottom w:val="single" w:sz="4" w:space="0" w:color="auto"/>
              <w:right w:val="single" w:sz="4" w:space="0" w:color="auto"/>
            </w:tcBorders>
            <w:shd w:val="clear" w:color="auto" w:fill="auto"/>
            <w:vAlign w:val="center"/>
          </w:tcPr>
          <w:p w14:paraId="77A0200E" w14:textId="77777777" w:rsidR="003960C4" w:rsidRPr="00546943" w:rsidRDefault="003960C4" w:rsidP="004054E0">
            <w:pPr>
              <w:jc w:val="center"/>
              <w:rPr>
                <w:color w:val="000000"/>
              </w:rPr>
            </w:pPr>
            <w:r w:rsidRPr="00546943">
              <w:rPr>
                <w:color w:val="000000"/>
              </w:rPr>
              <w:t>2</w:t>
            </w:r>
          </w:p>
        </w:tc>
        <w:tc>
          <w:tcPr>
            <w:tcW w:w="850" w:type="dxa"/>
            <w:tcBorders>
              <w:top w:val="nil"/>
              <w:left w:val="nil"/>
              <w:bottom w:val="single" w:sz="4" w:space="0" w:color="auto"/>
              <w:right w:val="single" w:sz="4" w:space="0" w:color="auto"/>
            </w:tcBorders>
            <w:shd w:val="clear" w:color="auto" w:fill="auto"/>
            <w:vAlign w:val="center"/>
          </w:tcPr>
          <w:p w14:paraId="54FABE02"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3258358F" w14:textId="77777777" w:rsidR="003960C4" w:rsidRPr="00546943" w:rsidRDefault="003960C4" w:rsidP="004054E0">
            <w:pPr>
              <w:jc w:val="center"/>
              <w:rPr>
                <w:color w:val="000000"/>
              </w:rPr>
            </w:pPr>
            <w:r w:rsidRPr="00546943">
              <w:rPr>
                <w:color w:val="000000"/>
              </w:rPr>
              <w:t>24.8</w:t>
            </w:r>
          </w:p>
        </w:tc>
        <w:tc>
          <w:tcPr>
            <w:tcW w:w="1417" w:type="dxa"/>
            <w:tcBorders>
              <w:top w:val="nil"/>
              <w:left w:val="nil"/>
              <w:bottom w:val="single" w:sz="4" w:space="0" w:color="auto"/>
              <w:right w:val="single" w:sz="4" w:space="0" w:color="auto"/>
            </w:tcBorders>
            <w:shd w:val="clear" w:color="auto" w:fill="auto"/>
            <w:vAlign w:val="center"/>
          </w:tcPr>
          <w:p w14:paraId="7D0B78D3" w14:textId="77777777" w:rsidR="003960C4" w:rsidRPr="00546943" w:rsidRDefault="003960C4" w:rsidP="004054E0">
            <w:pPr>
              <w:jc w:val="center"/>
              <w:rPr>
                <w:color w:val="000000"/>
              </w:rPr>
            </w:pPr>
            <w:r w:rsidRPr="00546943">
              <w:rPr>
                <w:color w:val="000000"/>
              </w:rPr>
              <w:t>0.02</w:t>
            </w:r>
          </w:p>
        </w:tc>
        <w:tc>
          <w:tcPr>
            <w:tcW w:w="1208" w:type="dxa"/>
            <w:tcBorders>
              <w:top w:val="nil"/>
              <w:left w:val="nil"/>
              <w:bottom w:val="single" w:sz="4" w:space="0" w:color="auto"/>
              <w:right w:val="single" w:sz="4" w:space="0" w:color="auto"/>
            </w:tcBorders>
            <w:shd w:val="clear" w:color="auto" w:fill="auto"/>
            <w:vAlign w:val="center"/>
          </w:tcPr>
          <w:p w14:paraId="3C273A9A" w14:textId="77777777" w:rsidR="003960C4" w:rsidRPr="00546943" w:rsidRDefault="003960C4" w:rsidP="004054E0">
            <w:pPr>
              <w:jc w:val="center"/>
              <w:rPr>
                <w:color w:val="000000"/>
              </w:rPr>
            </w:pPr>
            <w:r w:rsidRPr="00546943">
              <w:rPr>
                <w:color w:val="000000"/>
              </w:rPr>
              <w:t>8.05</w:t>
            </w:r>
          </w:p>
        </w:tc>
        <w:tc>
          <w:tcPr>
            <w:tcW w:w="1202" w:type="dxa"/>
            <w:tcBorders>
              <w:top w:val="nil"/>
              <w:left w:val="nil"/>
              <w:bottom w:val="single" w:sz="4" w:space="0" w:color="auto"/>
              <w:right w:val="single" w:sz="4" w:space="0" w:color="auto"/>
            </w:tcBorders>
            <w:shd w:val="clear" w:color="auto" w:fill="auto"/>
            <w:vAlign w:val="center"/>
          </w:tcPr>
          <w:p w14:paraId="47FFFAD7" w14:textId="77777777" w:rsidR="003960C4" w:rsidRPr="00546943" w:rsidRDefault="003960C4" w:rsidP="004054E0">
            <w:pPr>
              <w:jc w:val="center"/>
              <w:rPr>
                <w:color w:val="000000"/>
              </w:rPr>
            </w:pPr>
            <w:r w:rsidRPr="00546943">
              <w:rPr>
                <w:color w:val="000000"/>
              </w:rPr>
              <w:t>15.48</w:t>
            </w:r>
          </w:p>
        </w:tc>
        <w:tc>
          <w:tcPr>
            <w:tcW w:w="956" w:type="dxa"/>
            <w:tcBorders>
              <w:top w:val="nil"/>
              <w:left w:val="nil"/>
              <w:bottom w:val="single" w:sz="4" w:space="0" w:color="auto"/>
              <w:right w:val="single" w:sz="4" w:space="0" w:color="auto"/>
            </w:tcBorders>
            <w:shd w:val="clear" w:color="auto" w:fill="auto"/>
            <w:vAlign w:val="center"/>
          </w:tcPr>
          <w:p w14:paraId="4246DC3A" w14:textId="77777777" w:rsidR="003960C4" w:rsidRPr="00546943" w:rsidRDefault="003960C4" w:rsidP="004054E0">
            <w:pPr>
              <w:jc w:val="center"/>
              <w:rPr>
                <w:color w:val="000000"/>
              </w:rPr>
            </w:pPr>
            <w:r w:rsidRPr="00546943">
              <w:rPr>
                <w:color w:val="000000"/>
              </w:rPr>
              <w:t>14.31</w:t>
            </w:r>
          </w:p>
        </w:tc>
      </w:tr>
      <w:tr w:rsidR="003960C4" w:rsidRPr="00546943" w14:paraId="78D073D9"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23009525" w14:textId="77777777" w:rsidR="003960C4" w:rsidRPr="00546943" w:rsidRDefault="003960C4" w:rsidP="004054E0">
            <w:pPr>
              <w:rPr>
                <w:color w:val="000000"/>
              </w:rPr>
            </w:pPr>
            <w:r w:rsidRPr="00546943">
              <w:rPr>
                <w:color w:val="000000"/>
              </w:rPr>
              <w:t>Līvi</w:t>
            </w:r>
          </w:p>
        </w:tc>
        <w:tc>
          <w:tcPr>
            <w:tcW w:w="2551" w:type="dxa"/>
            <w:tcBorders>
              <w:top w:val="nil"/>
              <w:left w:val="nil"/>
              <w:bottom w:val="single" w:sz="4" w:space="0" w:color="auto"/>
              <w:right w:val="single" w:sz="4" w:space="0" w:color="auto"/>
            </w:tcBorders>
            <w:shd w:val="clear" w:color="auto" w:fill="auto"/>
            <w:noWrap/>
            <w:vAlign w:val="bottom"/>
          </w:tcPr>
          <w:p w14:paraId="68667A71" w14:textId="77777777" w:rsidR="003960C4" w:rsidRPr="00546943" w:rsidRDefault="003960C4" w:rsidP="004054E0">
            <w:pPr>
              <w:rPr>
                <w:color w:val="000000"/>
              </w:rPr>
            </w:pPr>
            <w:r w:rsidRPr="00546943">
              <w:rPr>
                <w:color w:val="000000"/>
              </w:rPr>
              <w:t>8. Bikstu pamatskola</w:t>
            </w:r>
          </w:p>
        </w:tc>
        <w:tc>
          <w:tcPr>
            <w:tcW w:w="993" w:type="dxa"/>
            <w:tcBorders>
              <w:top w:val="nil"/>
              <w:left w:val="nil"/>
              <w:bottom w:val="single" w:sz="4" w:space="0" w:color="auto"/>
              <w:right w:val="single" w:sz="4" w:space="0" w:color="auto"/>
            </w:tcBorders>
            <w:shd w:val="clear" w:color="auto" w:fill="auto"/>
            <w:noWrap/>
            <w:vAlign w:val="bottom"/>
          </w:tcPr>
          <w:p w14:paraId="3E741E43" w14:textId="77777777" w:rsidR="003960C4" w:rsidRPr="00546943" w:rsidRDefault="003960C4" w:rsidP="004054E0">
            <w:pPr>
              <w:jc w:val="center"/>
              <w:rPr>
                <w:color w:val="000000"/>
              </w:rPr>
            </w:pPr>
          </w:p>
        </w:tc>
        <w:tc>
          <w:tcPr>
            <w:tcW w:w="850" w:type="dxa"/>
            <w:tcBorders>
              <w:top w:val="nil"/>
              <w:left w:val="nil"/>
              <w:bottom w:val="single" w:sz="4" w:space="0" w:color="auto"/>
              <w:right w:val="single" w:sz="4" w:space="0" w:color="auto"/>
            </w:tcBorders>
            <w:shd w:val="clear" w:color="auto" w:fill="auto"/>
            <w:noWrap/>
            <w:vAlign w:val="bottom"/>
          </w:tcPr>
          <w:p w14:paraId="07B9C8AF"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7D549AF7" w14:textId="77777777" w:rsidR="003960C4" w:rsidRPr="00546943" w:rsidRDefault="003960C4" w:rsidP="004054E0">
            <w:pPr>
              <w:jc w:val="center"/>
              <w:rPr>
                <w:color w:val="000000"/>
              </w:rPr>
            </w:pPr>
            <w:r w:rsidRPr="00546943">
              <w:rPr>
                <w:color w:val="000000"/>
              </w:rPr>
              <w:t>29.1</w:t>
            </w:r>
          </w:p>
        </w:tc>
        <w:tc>
          <w:tcPr>
            <w:tcW w:w="1417" w:type="dxa"/>
            <w:tcBorders>
              <w:top w:val="nil"/>
              <w:left w:val="nil"/>
              <w:bottom w:val="single" w:sz="4" w:space="0" w:color="auto"/>
              <w:right w:val="single" w:sz="4" w:space="0" w:color="auto"/>
            </w:tcBorders>
            <w:shd w:val="clear" w:color="auto" w:fill="auto"/>
            <w:noWrap/>
            <w:vAlign w:val="bottom"/>
          </w:tcPr>
          <w:p w14:paraId="31C9FB2E" w14:textId="77777777" w:rsidR="003960C4" w:rsidRPr="00546943" w:rsidRDefault="003960C4" w:rsidP="004054E0">
            <w:pPr>
              <w:jc w:val="center"/>
              <w:rPr>
                <w:color w:val="000000"/>
              </w:rPr>
            </w:pPr>
            <w:r w:rsidRPr="00546943">
              <w:rPr>
                <w:color w:val="000000"/>
              </w:rPr>
              <w:t>0.08</w:t>
            </w:r>
          </w:p>
        </w:tc>
        <w:tc>
          <w:tcPr>
            <w:tcW w:w="1208" w:type="dxa"/>
            <w:tcBorders>
              <w:top w:val="nil"/>
              <w:left w:val="nil"/>
              <w:bottom w:val="single" w:sz="4" w:space="0" w:color="auto"/>
              <w:right w:val="single" w:sz="4" w:space="0" w:color="auto"/>
            </w:tcBorders>
            <w:shd w:val="clear" w:color="auto" w:fill="auto"/>
            <w:noWrap/>
            <w:vAlign w:val="bottom"/>
          </w:tcPr>
          <w:p w14:paraId="2CB5DA85" w14:textId="77777777" w:rsidR="003960C4" w:rsidRPr="00546943" w:rsidRDefault="003960C4" w:rsidP="004054E0">
            <w:pPr>
              <w:jc w:val="center"/>
              <w:rPr>
                <w:color w:val="000000"/>
              </w:rPr>
            </w:pPr>
            <w:r w:rsidRPr="00546943">
              <w:rPr>
                <w:color w:val="000000"/>
              </w:rPr>
              <w:t>8.10</w:t>
            </w:r>
          </w:p>
        </w:tc>
        <w:tc>
          <w:tcPr>
            <w:tcW w:w="1202" w:type="dxa"/>
            <w:tcBorders>
              <w:top w:val="nil"/>
              <w:left w:val="nil"/>
              <w:bottom w:val="single" w:sz="4" w:space="0" w:color="auto"/>
              <w:right w:val="single" w:sz="4" w:space="0" w:color="auto"/>
            </w:tcBorders>
            <w:shd w:val="clear" w:color="auto" w:fill="auto"/>
            <w:noWrap/>
            <w:vAlign w:val="bottom"/>
          </w:tcPr>
          <w:p w14:paraId="578CECBE" w14:textId="77777777" w:rsidR="003960C4" w:rsidRPr="00546943" w:rsidRDefault="003960C4" w:rsidP="004054E0">
            <w:pPr>
              <w:jc w:val="center"/>
              <w:rPr>
                <w:color w:val="000000"/>
              </w:rPr>
            </w:pPr>
            <w:r w:rsidRPr="00546943">
              <w:rPr>
                <w:color w:val="000000"/>
              </w:rPr>
              <w:t>15.40</w:t>
            </w:r>
          </w:p>
        </w:tc>
        <w:tc>
          <w:tcPr>
            <w:tcW w:w="956" w:type="dxa"/>
            <w:tcBorders>
              <w:top w:val="nil"/>
              <w:left w:val="nil"/>
              <w:bottom w:val="single" w:sz="4" w:space="0" w:color="auto"/>
              <w:right w:val="single" w:sz="4" w:space="0" w:color="auto"/>
            </w:tcBorders>
            <w:shd w:val="clear" w:color="auto" w:fill="auto"/>
            <w:noWrap/>
            <w:vAlign w:val="bottom"/>
          </w:tcPr>
          <w:p w14:paraId="5463195A" w14:textId="77777777" w:rsidR="003960C4" w:rsidRPr="00546943" w:rsidRDefault="003960C4" w:rsidP="004054E0">
            <w:pPr>
              <w:jc w:val="center"/>
              <w:rPr>
                <w:color w:val="000000"/>
              </w:rPr>
            </w:pPr>
            <w:r w:rsidRPr="00546943">
              <w:rPr>
                <w:color w:val="000000"/>
              </w:rPr>
              <w:t>14.23</w:t>
            </w:r>
          </w:p>
        </w:tc>
      </w:tr>
      <w:tr w:rsidR="003960C4" w:rsidRPr="00546943" w14:paraId="616931EA"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6FF94A15" w14:textId="77777777" w:rsidR="003960C4" w:rsidRPr="00546943" w:rsidRDefault="003960C4" w:rsidP="004054E0">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499C0A61" w14:textId="77777777" w:rsidR="003960C4" w:rsidRPr="00546943" w:rsidRDefault="003960C4" w:rsidP="004054E0">
            <w:pPr>
              <w:rPr>
                <w:b/>
                <w:color w:val="000000"/>
              </w:rPr>
            </w:pPr>
            <w:r w:rsidRPr="00546943">
              <w:rPr>
                <w:b/>
                <w:color w:val="000000"/>
              </w:rPr>
              <w:t xml:space="preserve">          Kopā:</w:t>
            </w:r>
          </w:p>
        </w:tc>
        <w:tc>
          <w:tcPr>
            <w:tcW w:w="993" w:type="dxa"/>
            <w:tcBorders>
              <w:top w:val="nil"/>
              <w:left w:val="nil"/>
              <w:bottom w:val="single" w:sz="4" w:space="0" w:color="auto"/>
              <w:right w:val="single" w:sz="4" w:space="0" w:color="auto"/>
            </w:tcBorders>
            <w:shd w:val="clear" w:color="auto" w:fill="auto"/>
            <w:noWrap/>
            <w:vAlign w:val="bottom"/>
          </w:tcPr>
          <w:p w14:paraId="024703BC" w14:textId="77777777" w:rsidR="003960C4" w:rsidRPr="00546943" w:rsidRDefault="003960C4" w:rsidP="004054E0">
            <w:pPr>
              <w:jc w:val="center"/>
              <w:rPr>
                <w:b/>
                <w:color w:val="000000"/>
              </w:rPr>
            </w:pPr>
            <w:r w:rsidRPr="00546943">
              <w:rPr>
                <w:b/>
                <w:color w:val="000000"/>
              </w:rPr>
              <w:t>14</w:t>
            </w:r>
          </w:p>
        </w:tc>
        <w:tc>
          <w:tcPr>
            <w:tcW w:w="850" w:type="dxa"/>
            <w:tcBorders>
              <w:top w:val="nil"/>
              <w:left w:val="nil"/>
              <w:bottom w:val="single" w:sz="4" w:space="0" w:color="auto"/>
              <w:right w:val="single" w:sz="4" w:space="0" w:color="auto"/>
            </w:tcBorders>
            <w:shd w:val="clear" w:color="auto" w:fill="auto"/>
            <w:noWrap/>
            <w:vAlign w:val="bottom"/>
          </w:tcPr>
          <w:p w14:paraId="7966E443"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7B4FDB8B" w14:textId="77777777" w:rsidR="003960C4" w:rsidRPr="00546943" w:rsidRDefault="003960C4" w:rsidP="004054E0">
            <w:pPr>
              <w:jc w:val="center"/>
              <w:rPr>
                <w:b/>
                <w:color w:val="000000"/>
              </w:rPr>
            </w:pPr>
            <w:r w:rsidRPr="00546943">
              <w:rPr>
                <w:b/>
                <w:color w:val="000000"/>
              </w:rPr>
              <w:t>29.1 km</w:t>
            </w:r>
          </w:p>
        </w:tc>
        <w:tc>
          <w:tcPr>
            <w:tcW w:w="1417" w:type="dxa"/>
            <w:tcBorders>
              <w:top w:val="nil"/>
              <w:left w:val="nil"/>
              <w:bottom w:val="single" w:sz="4" w:space="0" w:color="auto"/>
              <w:right w:val="single" w:sz="4" w:space="0" w:color="auto"/>
            </w:tcBorders>
            <w:shd w:val="clear" w:color="auto" w:fill="auto"/>
            <w:noWrap/>
            <w:vAlign w:val="bottom"/>
          </w:tcPr>
          <w:p w14:paraId="41A66858" w14:textId="77777777" w:rsidR="003960C4" w:rsidRPr="00546943" w:rsidRDefault="003960C4" w:rsidP="004054E0">
            <w:pPr>
              <w:jc w:val="center"/>
              <w:rPr>
                <w:color w:val="000000"/>
              </w:rPr>
            </w:pPr>
          </w:p>
        </w:tc>
        <w:tc>
          <w:tcPr>
            <w:tcW w:w="1208" w:type="dxa"/>
            <w:tcBorders>
              <w:top w:val="nil"/>
              <w:left w:val="nil"/>
              <w:bottom w:val="single" w:sz="4" w:space="0" w:color="auto"/>
              <w:right w:val="single" w:sz="4" w:space="0" w:color="auto"/>
            </w:tcBorders>
            <w:shd w:val="clear" w:color="auto" w:fill="auto"/>
            <w:noWrap/>
            <w:vAlign w:val="bottom"/>
          </w:tcPr>
          <w:p w14:paraId="27FDD3C2" w14:textId="77777777" w:rsidR="003960C4" w:rsidRPr="00546943" w:rsidRDefault="003960C4" w:rsidP="004054E0">
            <w:pPr>
              <w:jc w:val="center"/>
              <w:rPr>
                <w:color w:val="000000"/>
              </w:rPr>
            </w:pPr>
          </w:p>
        </w:tc>
        <w:tc>
          <w:tcPr>
            <w:tcW w:w="1202" w:type="dxa"/>
            <w:tcBorders>
              <w:top w:val="nil"/>
              <w:left w:val="nil"/>
              <w:bottom w:val="single" w:sz="4" w:space="0" w:color="auto"/>
              <w:right w:val="single" w:sz="4" w:space="0" w:color="auto"/>
            </w:tcBorders>
            <w:shd w:val="clear" w:color="auto" w:fill="auto"/>
            <w:noWrap/>
            <w:vAlign w:val="bottom"/>
          </w:tcPr>
          <w:p w14:paraId="4FB18082" w14:textId="77777777" w:rsidR="003960C4" w:rsidRPr="00546943" w:rsidRDefault="003960C4" w:rsidP="004054E0">
            <w:pPr>
              <w:jc w:val="center"/>
              <w:rPr>
                <w:color w:val="000000"/>
              </w:rPr>
            </w:pPr>
          </w:p>
        </w:tc>
        <w:tc>
          <w:tcPr>
            <w:tcW w:w="956" w:type="dxa"/>
            <w:tcBorders>
              <w:top w:val="nil"/>
              <w:left w:val="nil"/>
              <w:bottom w:val="single" w:sz="4" w:space="0" w:color="auto"/>
              <w:right w:val="single" w:sz="4" w:space="0" w:color="auto"/>
            </w:tcBorders>
            <w:shd w:val="clear" w:color="auto" w:fill="auto"/>
            <w:noWrap/>
            <w:vAlign w:val="bottom"/>
          </w:tcPr>
          <w:p w14:paraId="679BDC8E" w14:textId="77777777" w:rsidR="003960C4" w:rsidRPr="00546943" w:rsidRDefault="003960C4" w:rsidP="004054E0">
            <w:pPr>
              <w:jc w:val="center"/>
              <w:rPr>
                <w:color w:val="000000"/>
              </w:rPr>
            </w:pPr>
          </w:p>
        </w:tc>
      </w:tr>
      <w:tr w:rsidR="003960C4" w:rsidRPr="00546943" w14:paraId="3C1B7C9D" w14:textId="77777777" w:rsidTr="004054E0">
        <w:trPr>
          <w:trHeight w:val="255"/>
        </w:trPr>
        <w:tc>
          <w:tcPr>
            <w:tcW w:w="4268" w:type="dxa"/>
            <w:tcBorders>
              <w:top w:val="nil"/>
              <w:left w:val="single" w:sz="4" w:space="0" w:color="auto"/>
              <w:bottom w:val="single" w:sz="4" w:space="0" w:color="000000"/>
              <w:right w:val="single" w:sz="4" w:space="0" w:color="auto"/>
            </w:tcBorders>
            <w:shd w:val="clear" w:color="auto" w:fill="auto"/>
            <w:noWrap/>
          </w:tcPr>
          <w:p w14:paraId="1BACC14A" w14:textId="77777777" w:rsidR="003960C4" w:rsidRPr="00546943" w:rsidRDefault="003960C4" w:rsidP="004054E0">
            <w:pPr>
              <w:rPr>
                <w:color w:val="000000"/>
              </w:rPr>
            </w:pPr>
            <w:r w:rsidRPr="00546943">
              <w:rPr>
                <w:color w:val="000000"/>
              </w:rPr>
              <w:t>Līvi (pēcpusdien km un laiks minūtēs no Pļavniekiem līdz Līviem)</w:t>
            </w:r>
          </w:p>
        </w:tc>
        <w:tc>
          <w:tcPr>
            <w:tcW w:w="2551" w:type="dxa"/>
            <w:tcBorders>
              <w:top w:val="nil"/>
              <w:left w:val="nil"/>
              <w:bottom w:val="single" w:sz="4" w:space="0" w:color="auto"/>
              <w:right w:val="single" w:sz="4" w:space="0" w:color="auto"/>
            </w:tcBorders>
            <w:shd w:val="clear" w:color="auto" w:fill="auto"/>
            <w:noWrap/>
            <w:vAlign w:val="bottom"/>
          </w:tcPr>
          <w:p w14:paraId="4D800135" w14:textId="77777777" w:rsidR="003960C4" w:rsidRPr="00546943" w:rsidRDefault="003960C4" w:rsidP="004054E0">
            <w:pPr>
              <w:rPr>
                <w:color w:val="000000"/>
              </w:rPr>
            </w:pPr>
            <w:r w:rsidRPr="00546943">
              <w:rPr>
                <w:color w:val="000000"/>
              </w:rPr>
              <w:t>8. Bikstu pamatskola</w:t>
            </w:r>
          </w:p>
        </w:tc>
        <w:tc>
          <w:tcPr>
            <w:tcW w:w="993" w:type="dxa"/>
            <w:tcBorders>
              <w:top w:val="nil"/>
              <w:left w:val="nil"/>
              <w:bottom w:val="single" w:sz="4" w:space="0" w:color="auto"/>
              <w:right w:val="single" w:sz="4" w:space="0" w:color="auto"/>
            </w:tcBorders>
            <w:shd w:val="clear" w:color="auto" w:fill="auto"/>
            <w:noWrap/>
            <w:vAlign w:val="bottom"/>
          </w:tcPr>
          <w:p w14:paraId="42BB397A" w14:textId="77777777" w:rsidR="003960C4" w:rsidRPr="00546943" w:rsidRDefault="003960C4" w:rsidP="004054E0">
            <w:pPr>
              <w:jc w:val="center"/>
              <w:rPr>
                <w:color w:val="000000"/>
              </w:rPr>
            </w:pPr>
          </w:p>
        </w:tc>
        <w:tc>
          <w:tcPr>
            <w:tcW w:w="850" w:type="dxa"/>
            <w:tcBorders>
              <w:top w:val="nil"/>
              <w:left w:val="nil"/>
              <w:bottom w:val="single" w:sz="4" w:space="0" w:color="auto"/>
              <w:right w:val="single" w:sz="4" w:space="0" w:color="auto"/>
            </w:tcBorders>
            <w:shd w:val="clear" w:color="auto" w:fill="auto"/>
            <w:noWrap/>
            <w:vAlign w:val="bottom"/>
          </w:tcPr>
          <w:p w14:paraId="2398D464"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3918B65A" w14:textId="77777777" w:rsidR="003960C4" w:rsidRPr="00546943" w:rsidRDefault="003960C4" w:rsidP="004054E0">
            <w:pPr>
              <w:jc w:val="center"/>
              <w:rPr>
                <w:color w:val="000000"/>
              </w:rPr>
            </w:pPr>
          </w:p>
          <w:p w14:paraId="0418731D" w14:textId="77777777" w:rsidR="003960C4" w:rsidRPr="00546943" w:rsidRDefault="003960C4" w:rsidP="004054E0">
            <w:pPr>
              <w:jc w:val="center"/>
              <w:rPr>
                <w:color w:val="000000"/>
              </w:rPr>
            </w:pPr>
            <w:r w:rsidRPr="00546943">
              <w:rPr>
                <w:color w:val="000000"/>
              </w:rPr>
              <w:t>29.1/13.5</w:t>
            </w:r>
          </w:p>
        </w:tc>
        <w:tc>
          <w:tcPr>
            <w:tcW w:w="1417" w:type="dxa"/>
            <w:tcBorders>
              <w:top w:val="nil"/>
              <w:left w:val="nil"/>
              <w:bottom w:val="single" w:sz="4" w:space="0" w:color="auto"/>
              <w:right w:val="single" w:sz="4" w:space="0" w:color="auto"/>
            </w:tcBorders>
            <w:shd w:val="clear" w:color="auto" w:fill="auto"/>
            <w:noWrap/>
            <w:vAlign w:val="bottom"/>
          </w:tcPr>
          <w:p w14:paraId="3904DFE6" w14:textId="77777777" w:rsidR="003960C4" w:rsidRPr="00546943" w:rsidRDefault="003960C4" w:rsidP="004054E0">
            <w:pPr>
              <w:jc w:val="center"/>
              <w:rPr>
                <w:color w:val="000000"/>
              </w:rPr>
            </w:pPr>
            <w:r w:rsidRPr="00546943">
              <w:rPr>
                <w:color w:val="000000"/>
              </w:rPr>
              <w:t>0.02/0.16</w:t>
            </w:r>
          </w:p>
        </w:tc>
        <w:tc>
          <w:tcPr>
            <w:tcW w:w="1208" w:type="dxa"/>
            <w:tcBorders>
              <w:top w:val="nil"/>
              <w:left w:val="nil"/>
              <w:bottom w:val="single" w:sz="4" w:space="0" w:color="auto"/>
              <w:right w:val="single" w:sz="4" w:space="0" w:color="auto"/>
            </w:tcBorders>
            <w:shd w:val="clear" w:color="auto" w:fill="auto"/>
            <w:noWrap/>
            <w:vAlign w:val="bottom"/>
          </w:tcPr>
          <w:p w14:paraId="0B0E5585" w14:textId="77777777" w:rsidR="003960C4" w:rsidRPr="00546943" w:rsidRDefault="003960C4" w:rsidP="004054E0">
            <w:pPr>
              <w:jc w:val="center"/>
              <w:rPr>
                <w:color w:val="000000"/>
              </w:rPr>
            </w:pPr>
            <w:r w:rsidRPr="00546943">
              <w:rPr>
                <w:color w:val="000000"/>
              </w:rPr>
              <w:t>8.10</w:t>
            </w:r>
          </w:p>
        </w:tc>
        <w:tc>
          <w:tcPr>
            <w:tcW w:w="1202" w:type="dxa"/>
            <w:tcBorders>
              <w:top w:val="nil"/>
              <w:left w:val="nil"/>
              <w:bottom w:val="single" w:sz="4" w:space="0" w:color="auto"/>
              <w:right w:val="single" w:sz="4" w:space="0" w:color="auto"/>
            </w:tcBorders>
            <w:shd w:val="clear" w:color="auto" w:fill="auto"/>
            <w:noWrap/>
            <w:vAlign w:val="bottom"/>
          </w:tcPr>
          <w:p w14:paraId="3FF3966C" w14:textId="77777777" w:rsidR="003960C4" w:rsidRPr="00546943" w:rsidRDefault="003960C4" w:rsidP="004054E0">
            <w:pPr>
              <w:jc w:val="center"/>
              <w:rPr>
                <w:color w:val="000000"/>
              </w:rPr>
            </w:pPr>
            <w:r w:rsidRPr="00546943">
              <w:rPr>
                <w:color w:val="000000"/>
              </w:rPr>
              <w:t>16.33</w:t>
            </w:r>
          </w:p>
        </w:tc>
        <w:tc>
          <w:tcPr>
            <w:tcW w:w="956" w:type="dxa"/>
            <w:tcBorders>
              <w:top w:val="nil"/>
              <w:left w:val="nil"/>
              <w:bottom w:val="single" w:sz="4" w:space="0" w:color="auto"/>
              <w:right w:val="single" w:sz="4" w:space="0" w:color="auto"/>
            </w:tcBorders>
            <w:shd w:val="clear" w:color="auto" w:fill="auto"/>
            <w:noWrap/>
            <w:vAlign w:val="bottom"/>
          </w:tcPr>
          <w:p w14:paraId="7EDE9588" w14:textId="77777777" w:rsidR="003960C4" w:rsidRPr="00546943" w:rsidRDefault="003960C4" w:rsidP="004054E0">
            <w:pPr>
              <w:jc w:val="center"/>
              <w:rPr>
                <w:b/>
                <w:color w:val="000000"/>
              </w:rPr>
            </w:pPr>
            <w:r w:rsidRPr="00546943">
              <w:rPr>
                <w:b/>
                <w:color w:val="000000"/>
              </w:rPr>
              <w:t>13.45</w:t>
            </w:r>
          </w:p>
        </w:tc>
      </w:tr>
      <w:tr w:rsidR="003960C4" w:rsidRPr="00546943" w14:paraId="1F431461" w14:textId="77777777" w:rsidTr="004054E0">
        <w:trPr>
          <w:trHeight w:val="255"/>
        </w:trPr>
        <w:tc>
          <w:tcPr>
            <w:tcW w:w="4268" w:type="dxa"/>
            <w:tcBorders>
              <w:top w:val="nil"/>
              <w:left w:val="single" w:sz="4" w:space="0" w:color="auto"/>
              <w:bottom w:val="single" w:sz="4" w:space="0" w:color="000000"/>
              <w:right w:val="single" w:sz="4" w:space="0" w:color="auto"/>
            </w:tcBorders>
            <w:shd w:val="clear" w:color="auto" w:fill="auto"/>
            <w:noWrap/>
          </w:tcPr>
          <w:p w14:paraId="058876C5" w14:textId="77777777" w:rsidR="003960C4" w:rsidRPr="00546943" w:rsidRDefault="003960C4" w:rsidP="004054E0">
            <w:pPr>
              <w:rPr>
                <w:color w:val="000000"/>
              </w:rPr>
            </w:pPr>
            <w:r w:rsidRPr="00546943">
              <w:rPr>
                <w:color w:val="000000"/>
              </w:rPr>
              <w:t>Zebrene</w:t>
            </w:r>
          </w:p>
        </w:tc>
        <w:tc>
          <w:tcPr>
            <w:tcW w:w="2551" w:type="dxa"/>
            <w:tcBorders>
              <w:top w:val="nil"/>
              <w:left w:val="nil"/>
              <w:bottom w:val="single" w:sz="4" w:space="0" w:color="auto"/>
              <w:right w:val="single" w:sz="4" w:space="0" w:color="auto"/>
            </w:tcBorders>
            <w:shd w:val="clear" w:color="auto" w:fill="auto"/>
            <w:noWrap/>
            <w:vAlign w:val="bottom"/>
          </w:tcPr>
          <w:p w14:paraId="5F410DF9" w14:textId="77777777" w:rsidR="003960C4" w:rsidRPr="00546943" w:rsidRDefault="003960C4" w:rsidP="004054E0">
            <w:pPr>
              <w:rPr>
                <w:color w:val="000000"/>
              </w:rPr>
            </w:pPr>
            <w:r w:rsidRPr="00546943">
              <w:rPr>
                <w:color w:val="000000"/>
              </w:rPr>
              <w:t>9. Zebrene</w:t>
            </w:r>
          </w:p>
        </w:tc>
        <w:tc>
          <w:tcPr>
            <w:tcW w:w="993" w:type="dxa"/>
            <w:tcBorders>
              <w:top w:val="nil"/>
              <w:left w:val="nil"/>
              <w:bottom w:val="single" w:sz="4" w:space="0" w:color="auto"/>
              <w:right w:val="single" w:sz="4" w:space="0" w:color="auto"/>
            </w:tcBorders>
            <w:shd w:val="clear" w:color="auto" w:fill="auto"/>
            <w:noWrap/>
            <w:vAlign w:val="bottom"/>
          </w:tcPr>
          <w:p w14:paraId="5DC20251" w14:textId="77777777" w:rsidR="003960C4" w:rsidRPr="00546943" w:rsidRDefault="003960C4" w:rsidP="004054E0">
            <w:pPr>
              <w:jc w:val="center"/>
              <w:rPr>
                <w:color w:val="000000"/>
              </w:rPr>
            </w:pPr>
            <w:r w:rsidRPr="00546943">
              <w:rPr>
                <w:color w:val="000000"/>
              </w:rPr>
              <w:t>6+1</w:t>
            </w:r>
          </w:p>
        </w:tc>
        <w:tc>
          <w:tcPr>
            <w:tcW w:w="850" w:type="dxa"/>
            <w:tcBorders>
              <w:top w:val="nil"/>
              <w:left w:val="nil"/>
              <w:bottom w:val="single" w:sz="4" w:space="0" w:color="auto"/>
              <w:right w:val="single" w:sz="4" w:space="0" w:color="auto"/>
            </w:tcBorders>
            <w:shd w:val="clear" w:color="auto" w:fill="auto"/>
            <w:noWrap/>
            <w:vAlign w:val="bottom"/>
          </w:tcPr>
          <w:p w14:paraId="76DFB6BD"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7F725E47" w14:textId="77777777" w:rsidR="003960C4" w:rsidRPr="00546943" w:rsidRDefault="003960C4" w:rsidP="004054E0">
            <w:pPr>
              <w:jc w:val="center"/>
              <w:rPr>
                <w:color w:val="000000"/>
              </w:rPr>
            </w:pPr>
            <w:r w:rsidRPr="00546943">
              <w:rPr>
                <w:color w:val="000000"/>
              </w:rPr>
              <w:t>41.9/26.3</w:t>
            </w:r>
          </w:p>
        </w:tc>
        <w:tc>
          <w:tcPr>
            <w:tcW w:w="1417" w:type="dxa"/>
            <w:tcBorders>
              <w:top w:val="nil"/>
              <w:left w:val="nil"/>
              <w:bottom w:val="single" w:sz="4" w:space="0" w:color="auto"/>
              <w:right w:val="single" w:sz="4" w:space="0" w:color="auto"/>
            </w:tcBorders>
            <w:shd w:val="clear" w:color="auto" w:fill="auto"/>
            <w:noWrap/>
            <w:vAlign w:val="bottom"/>
          </w:tcPr>
          <w:p w14:paraId="6197C01A" w14:textId="77777777" w:rsidR="003960C4" w:rsidRPr="00546943" w:rsidRDefault="003960C4" w:rsidP="004054E0">
            <w:pPr>
              <w:jc w:val="center"/>
              <w:rPr>
                <w:color w:val="000000"/>
              </w:rPr>
            </w:pPr>
            <w:r w:rsidRPr="00546943">
              <w:rPr>
                <w:color w:val="000000"/>
              </w:rPr>
              <w:t>0.16/0.16</w:t>
            </w:r>
          </w:p>
        </w:tc>
        <w:tc>
          <w:tcPr>
            <w:tcW w:w="1208" w:type="dxa"/>
            <w:tcBorders>
              <w:top w:val="nil"/>
              <w:left w:val="nil"/>
              <w:bottom w:val="single" w:sz="4" w:space="0" w:color="auto"/>
              <w:right w:val="single" w:sz="4" w:space="0" w:color="auto"/>
            </w:tcBorders>
            <w:shd w:val="clear" w:color="auto" w:fill="auto"/>
            <w:noWrap/>
            <w:vAlign w:val="bottom"/>
          </w:tcPr>
          <w:p w14:paraId="15B19E75" w14:textId="77777777" w:rsidR="003960C4" w:rsidRPr="00546943" w:rsidRDefault="003960C4" w:rsidP="004054E0">
            <w:pPr>
              <w:jc w:val="center"/>
              <w:rPr>
                <w:color w:val="000000"/>
              </w:rPr>
            </w:pPr>
            <w:r w:rsidRPr="00546943">
              <w:rPr>
                <w:color w:val="000000"/>
              </w:rPr>
              <w:t>8.20</w:t>
            </w:r>
          </w:p>
        </w:tc>
        <w:tc>
          <w:tcPr>
            <w:tcW w:w="1202" w:type="dxa"/>
            <w:tcBorders>
              <w:top w:val="nil"/>
              <w:left w:val="nil"/>
              <w:bottom w:val="single" w:sz="4" w:space="0" w:color="auto"/>
              <w:right w:val="single" w:sz="4" w:space="0" w:color="auto"/>
            </w:tcBorders>
            <w:shd w:val="clear" w:color="auto" w:fill="auto"/>
            <w:noWrap/>
            <w:vAlign w:val="bottom"/>
          </w:tcPr>
          <w:p w14:paraId="5A18AF64" w14:textId="77777777" w:rsidR="003960C4" w:rsidRPr="00546943" w:rsidRDefault="003960C4" w:rsidP="004054E0">
            <w:pPr>
              <w:jc w:val="center"/>
              <w:rPr>
                <w:color w:val="000000"/>
              </w:rPr>
            </w:pPr>
            <w:r w:rsidRPr="00546943">
              <w:rPr>
                <w:color w:val="000000"/>
              </w:rPr>
              <w:t>16.49</w:t>
            </w:r>
          </w:p>
        </w:tc>
        <w:tc>
          <w:tcPr>
            <w:tcW w:w="956" w:type="dxa"/>
            <w:tcBorders>
              <w:top w:val="nil"/>
              <w:left w:val="nil"/>
              <w:bottom w:val="single" w:sz="4" w:space="0" w:color="auto"/>
              <w:right w:val="single" w:sz="4" w:space="0" w:color="auto"/>
            </w:tcBorders>
            <w:shd w:val="clear" w:color="auto" w:fill="auto"/>
            <w:noWrap/>
            <w:vAlign w:val="bottom"/>
          </w:tcPr>
          <w:p w14:paraId="000D74B6" w14:textId="77777777" w:rsidR="003960C4" w:rsidRPr="00546943" w:rsidRDefault="003960C4" w:rsidP="004054E0">
            <w:pPr>
              <w:jc w:val="center"/>
              <w:rPr>
                <w:color w:val="000000"/>
              </w:rPr>
            </w:pPr>
            <w:r w:rsidRPr="00546943">
              <w:rPr>
                <w:color w:val="000000"/>
              </w:rPr>
              <w:t>14.01</w:t>
            </w:r>
          </w:p>
        </w:tc>
      </w:tr>
      <w:tr w:rsidR="003960C4" w:rsidRPr="00546943" w14:paraId="15F611C9" w14:textId="77777777" w:rsidTr="004054E0">
        <w:trPr>
          <w:trHeight w:val="255"/>
        </w:trPr>
        <w:tc>
          <w:tcPr>
            <w:tcW w:w="4268" w:type="dxa"/>
            <w:tcBorders>
              <w:top w:val="nil"/>
              <w:left w:val="single" w:sz="4" w:space="0" w:color="auto"/>
              <w:bottom w:val="single" w:sz="4" w:space="0" w:color="000000"/>
              <w:right w:val="single" w:sz="4" w:space="0" w:color="auto"/>
            </w:tcBorders>
            <w:shd w:val="clear" w:color="auto" w:fill="auto"/>
            <w:noWrap/>
          </w:tcPr>
          <w:p w14:paraId="6B7191CC" w14:textId="77777777" w:rsidR="003960C4" w:rsidRPr="00546943" w:rsidRDefault="003960C4" w:rsidP="004054E0">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7EF32E4D" w14:textId="77777777" w:rsidR="003960C4" w:rsidRPr="00546943" w:rsidRDefault="003960C4" w:rsidP="004054E0">
            <w:pPr>
              <w:rPr>
                <w:color w:val="000000"/>
              </w:rPr>
            </w:pPr>
            <w:r w:rsidRPr="00546943">
              <w:rPr>
                <w:color w:val="000000"/>
              </w:rPr>
              <w:t>10. Eglītes</w:t>
            </w:r>
          </w:p>
        </w:tc>
        <w:tc>
          <w:tcPr>
            <w:tcW w:w="993" w:type="dxa"/>
            <w:tcBorders>
              <w:top w:val="nil"/>
              <w:left w:val="nil"/>
              <w:bottom w:val="single" w:sz="4" w:space="0" w:color="auto"/>
              <w:right w:val="single" w:sz="4" w:space="0" w:color="auto"/>
            </w:tcBorders>
            <w:shd w:val="clear" w:color="auto" w:fill="auto"/>
            <w:noWrap/>
            <w:vAlign w:val="bottom"/>
          </w:tcPr>
          <w:p w14:paraId="52442F17" w14:textId="77777777" w:rsidR="003960C4" w:rsidRPr="00546943" w:rsidRDefault="003960C4" w:rsidP="004054E0">
            <w:pPr>
              <w:jc w:val="center"/>
              <w:rPr>
                <w:color w:val="000000"/>
              </w:rPr>
            </w:pPr>
            <w:r w:rsidRPr="00546943">
              <w:rPr>
                <w:color w:val="000000"/>
              </w:rPr>
              <w:t>1</w:t>
            </w:r>
          </w:p>
        </w:tc>
        <w:tc>
          <w:tcPr>
            <w:tcW w:w="850" w:type="dxa"/>
            <w:tcBorders>
              <w:top w:val="nil"/>
              <w:left w:val="nil"/>
              <w:bottom w:val="single" w:sz="4" w:space="0" w:color="auto"/>
              <w:right w:val="single" w:sz="4" w:space="0" w:color="auto"/>
            </w:tcBorders>
            <w:shd w:val="clear" w:color="auto" w:fill="auto"/>
            <w:noWrap/>
            <w:vAlign w:val="bottom"/>
          </w:tcPr>
          <w:p w14:paraId="1CCF6D95"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5CABBA01" w14:textId="77777777" w:rsidR="003960C4" w:rsidRPr="00546943" w:rsidRDefault="003960C4" w:rsidP="004054E0">
            <w:pPr>
              <w:jc w:val="center"/>
              <w:rPr>
                <w:color w:val="000000"/>
              </w:rPr>
            </w:pPr>
            <w:r w:rsidRPr="00546943">
              <w:rPr>
                <w:color w:val="000000"/>
              </w:rPr>
              <w:t>-/28.2</w:t>
            </w:r>
          </w:p>
        </w:tc>
        <w:tc>
          <w:tcPr>
            <w:tcW w:w="1417" w:type="dxa"/>
            <w:tcBorders>
              <w:top w:val="nil"/>
              <w:left w:val="nil"/>
              <w:bottom w:val="single" w:sz="4" w:space="0" w:color="auto"/>
              <w:right w:val="single" w:sz="4" w:space="0" w:color="auto"/>
            </w:tcBorders>
            <w:shd w:val="clear" w:color="auto" w:fill="auto"/>
            <w:noWrap/>
            <w:vAlign w:val="bottom"/>
          </w:tcPr>
          <w:p w14:paraId="430BA024" w14:textId="77777777" w:rsidR="003960C4" w:rsidRPr="00546943" w:rsidRDefault="003960C4" w:rsidP="004054E0">
            <w:pPr>
              <w:jc w:val="center"/>
              <w:rPr>
                <w:color w:val="000000"/>
              </w:rPr>
            </w:pPr>
            <w:r w:rsidRPr="00546943">
              <w:rPr>
                <w:color w:val="000000"/>
              </w:rPr>
              <w:t>-/0.03</w:t>
            </w:r>
          </w:p>
        </w:tc>
        <w:tc>
          <w:tcPr>
            <w:tcW w:w="1208" w:type="dxa"/>
            <w:tcBorders>
              <w:top w:val="nil"/>
              <w:left w:val="nil"/>
              <w:bottom w:val="single" w:sz="4" w:space="0" w:color="auto"/>
              <w:right w:val="single" w:sz="4" w:space="0" w:color="auto"/>
            </w:tcBorders>
            <w:shd w:val="clear" w:color="auto" w:fill="auto"/>
            <w:noWrap/>
            <w:vAlign w:val="bottom"/>
          </w:tcPr>
          <w:p w14:paraId="300B4E82" w14:textId="77777777" w:rsidR="003960C4" w:rsidRPr="00546943" w:rsidRDefault="003960C4" w:rsidP="004054E0">
            <w:pPr>
              <w:jc w:val="center"/>
              <w:rPr>
                <w:color w:val="000000"/>
              </w:rPr>
            </w:pPr>
            <w:r w:rsidRPr="00546943">
              <w:rPr>
                <w:color w:val="000000"/>
              </w:rPr>
              <w:t>-</w:t>
            </w:r>
          </w:p>
        </w:tc>
        <w:tc>
          <w:tcPr>
            <w:tcW w:w="1202" w:type="dxa"/>
            <w:tcBorders>
              <w:top w:val="nil"/>
              <w:left w:val="nil"/>
              <w:bottom w:val="single" w:sz="4" w:space="0" w:color="auto"/>
              <w:right w:val="single" w:sz="4" w:space="0" w:color="auto"/>
            </w:tcBorders>
            <w:shd w:val="clear" w:color="auto" w:fill="auto"/>
            <w:noWrap/>
            <w:vAlign w:val="bottom"/>
          </w:tcPr>
          <w:p w14:paraId="3CCFAB5E" w14:textId="77777777" w:rsidR="003960C4" w:rsidRPr="00546943" w:rsidRDefault="003960C4" w:rsidP="004054E0">
            <w:pPr>
              <w:jc w:val="center"/>
              <w:rPr>
                <w:color w:val="000000"/>
              </w:rPr>
            </w:pPr>
            <w:r w:rsidRPr="00546943">
              <w:rPr>
                <w:color w:val="000000"/>
              </w:rPr>
              <w:t>16.52</w:t>
            </w:r>
          </w:p>
        </w:tc>
        <w:tc>
          <w:tcPr>
            <w:tcW w:w="956" w:type="dxa"/>
            <w:tcBorders>
              <w:top w:val="nil"/>
              <w:left w:val="nil"/>
              <w:bottom w:val="single" w:sz="4" w:space="0" w:color="auto"/>
              <w:right w:val="single" w:sz="4" w:space="0" w:color="auto"/>
            </w:tcBorders>
            <w:shd w:val="clear" w:color="auto" w:fill="auto"/>
            <w:noWrap/>
            <w:vAlign w:val="bottom"/>
          </w:tcPr>
          <w:p w14:paraId="05EDFC56" w14:textId="77777777" w:rsidR="003960C4" w:rsidRPr="00546943" w:rsidRDefault="003960C4" w:rsidP="004054E0">
            <w:pPr>
              <w:jc w:val="center"/>
              <w:rPr>
                <w:color w:val="000000"/>
              </w:rPr>
            </w:pPr>
            <w:r w:rsidRPr="00546943">
              <w:rPr>
                <w:color w:val="000000"/>
              </w:rPr>
              <w:t>14.04</w:t>
            </w:r>
          </w:p>
        </w:tc>
      </w:tr>
      <w:tr w:rsidR="003960C4" w:rsidRPr="00546943" w14:paraId="01A11D3B" w14:textId="77777777" w:rsidTr="004054E0">
        <w:trPr>
          <w:trHeight w:val="255"/>
        </w:trPr>
        <w:tc>
          <w:tcPr>
            <w:tcW w:w="4268" w:type="dxa"/>
            <w:tcBorders>
              <w:top w:val="nil"/>
              <w:left w:val="single" w:sz="4" w:space="0" w:color="auto"/>
              <w:bottom w:val="single" w:sz="4" w:space="0" w:color="000000"/>
              <w:right w:val="single" w:sz="4" w:space="0" w:color="auto"/>
            </w:tcBorders>
            <w:shd w:val="clear" w:color="auto" w:fill="auto"/>
            <w:noWrap/>
          </w:tcPr>
          <w:p w14:paraId="1C151BBF" w14:textId="77777777" w:rsidR="003960C4" w:rsidRPr="00546943" w:rsidRDefault="003960C4" w:rsidP="004054E0">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70D62C0D" w14:textId="77777777" w:rsidR="003960C4" w:rsidRPr="00546943" w:rsidRDefault="003960C4" w:rsidP="004054E0">
            <w:pPr>
              <w:rPr>
                <w:color w:val="000000"/>
              </w:rPr>
            </w:pPr>
            <w:r w:rsidRPr="00546943">
              <w:rPr>
                <w:color w:val="000000"/>
              </w:rPr>
              <w:t>11. Katrīnas (Jadčenko)</w:t>
            </w:r>
          </w:p>
        </w:tc>
        <w:tc>
          <w:tcPr>
            <w:tcW w:w="993" w:type="dxa"/>
            <w:tcBorders>
              <w:top w:val="nil"/>
              <w:left w:val="nil"/>
              <w:bottom w:val="single" w:sz="4" w:space="0" w:color="auto"/>
              <w:right w:val="single" w:sz="4" w:space="0" w:color="auto"/>
            </w:tcBorders>
            <w:shd w:val="clear" w:color="auto" w:fill="auto"/>
            <w:noWrap/>
            <w:vAlign w:val="bottom"/>
          </w:tcPr>
          <w:p w14:paraId="6364DB5E" w14:textId="77777777" w:rsidR="003960C4" w:rsidRPr="00546943" w:rsidRDefault="003960C4" w:rsidP="004054E0">
            <w:pPr>
              <w:jc w:val="center"/>
              <w:rPr>
                <w:color w:val="000000"/>
              </w:rPr>
            </w:pPr>
            <w:r w:rsidRPr="00546943">
              <w:rPr>
                <w:color w:val="000000"/>
              </w:rPr>
              <w:t>5</w:t>
            </w:r>
          </w:p>
        </w:tc>
        <w:tc>
          <w:tcPr>
            <w:tcW w:w="850" w:type="dxa"/>
            <w:tcBorders>
              <w:top w:val="nil"/>
              <w:left w:val="nil"/>
              <w:bottom w:val="single" w:sz="4" w:space="0" w:color="auto"/>
              <w:right w:val="single" w:sz="4" w:space="0" w:color="auto"/>
            </w:tcBorders>
            <w:shd w:val="clear" w:color="auto" w:fill="auto"/>
            <w:noWrap/>
            <w:vAlign w:val="bottom"/>
          </w:tcPr>
          <w:p w14:paraId="2F408DAD"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5A87E83C" w14:textId="77777777" w:rsidR="003960C4" w:rsidRPr="00546943" w:rsidRDefault="003960C4" w:rsidP="004054E0">
            <w:pPr>
              <w:jc w:val="center"/>
              <w:rPr>
                <w:color w:val="000000"/>
              </w:rPr>
            </w:pPr>
          </w:p>
        </w:tc>
        <w:tc>
          <w:tcPr>
            <w:tcW w:w="1417" w:type="dxa"/>
            <w:tcBorders>
              <w:top w:val="nil"/>
              <w:left w:val="nil"/>
              <w:bottom w:val="single" w:sz="4" w:space="0" w:color="auto"/>
              <w:right w:val="single" w:sz="4" w:space="0" w:color="auto"/>
            </w:tcBorders>
            <w:shd w:val="clear" w:color="auto" w:fill="auto"/>
            <w:noWrap/>
            <w:vAlign w:val="bottom"/>
          </w:tcPr>
          <w:p w14:paraId="2AE51D17" w14:textId="77777777" w:rsidR="003960C4" w:rsidRPr="00546943" w:rsidRDefault="003960C4" w:rsidP="004054E0">
            <w:pPr>
              <w:jc w:val="center"/>
              <w:rPr>
                <w:color w:val="000000"/>
              </w:rPr>
            </w:pPr>
            <w:r w:rsidRPr="00546943">
              <w:rPr>
                <w:color w:val="000000"/>
              </w:rPr>
              <w:t>0.03</w:t>
            </w:r>
          </w:p>
        </w:tc>
        <w:tc>
          <w:tcPr>
            <w:tcW w:w="1208" w:type="dxa"/>
            <w:tcBorders>
              <w:top w:val="nil"/>
              <w:left w:val="nil"/>
              <w:bottom w:val="single" w:sz="4" w:space="0" w:color="auto"/>
              <w:right w:val="single" w:sz="4" w:space="0" w:color="auto"/>
            </w:tcBorders>
            <w:shd w:val="clear" w:color="auto" w:fill="auto"/>
            <w:noWrap/>
            <w:vAlign w:val="bottom"/>
          </w:tcPr>
          <w:p w14:paraId="3299C649" w14:textId="77777777" w:rsidR="003960C4" w:rsidRPr="00546943" w:rsidRDefault="003960C4" w:rsidP="004054E0">
            <w:pPr>
              <w:jc w:val="center"/>
              <w:rPr>
                <w:color w:val="000000"/>
              </w:rPr>
            </w:pPr>
            <w:r w:rsidRPr="00546943">
              <w:rPr>
                <w:color w:val="000000"/>
              </w:rPr>
              <w:t>8.23</w:t>
            </w:r>
          </w:p>
        </w:tc>
        <w:tc>
          <w:tcPr>
            <w:tcW w:w="1202" w:type="dxa"/>
            <w:tcBorders>
              <w:top w:val="nil"/>
              <w:left w:val="nil"/>
              <w:bottom w:val="single" w:sz="4" w:space="0" w:color="auto"/>
              <w:right w:val="single" w:sz="4" w:space="0" w:color="auto"/>
            </w:tcBorders>
            <w:shd w:val="clear" w:color="auto" w:fill="auto"/>
            <w:noWrap/>
            <w:vAlign w:val="bottom"/>
          </w:tcPr>
          <w:p w14:paraId="5058AA92" w14:textId="77777777" w:rsidR="003960C4" w:rsidRPr="00546943" w:rsidRDefault="003960C4" w:rsidP="004054E0">
            <w:pPr>
              <w:jc w:val="center"/>
              <w:rPr>
                <w:color w:val="000000"/>
              </w:rPr>
            </w:pPr>
          </w:p>
        </w:tc>
        <w:tc>
          <w:tcPr>
            <w:tcW w:w="956" w:type="dxa"/>
            <w:tcBorders>
              <w:top w:val="nil"/>
              <w:left w:val="nil"/>
              <w:bottom w:val="single" w:sz="4" w:space="0" w:color="auto"/>
              <w:right w:val="single" w:sz="4" w:space="0" w:color="auto"/>
            </w:tcBorders>
            <w:shd w:val="clear" w:color="auto" w:fill="auto"/>
            <w:noWrap/>
            <w:vAlign w:val="bottom"/>
          </w:tcPr>
          <w:p w14:paraId="74948AE3" w14:textId="77777777" w:rsidR="003960C4" w:rsidRPr="00546943" w:rsidRDefault="003960C4" w:rsidP="004054E0">
            <w:pPr>
              <w:jc w:val="center"/>
              <w:rPr>
                <w:color w:val="000000"/>
              </w:rPr>
            </w:pPr>
          </w:p>
        </w:tc>
      </w:tr>
      <w:tr w:rsidR="003960C4" w:rsidRPr="00546943" w14:paraId="7E31C627" w14:textId="77777777" w:rsidTr="004054E0">
        <w:trPr>
          <w:trHeight w:val="255"/>
        </w:trPr>
        <w:tc>
          <w:tcPr>
            <w:tcW w:w="4268" w:type="dxa"/>
            <w:tcBorders>
              <w:top w:val="nil"/>
              <w:left w:val="single" w:sz="4" w:space="0" w:color="auto"/>
              <w:bottom w:val="single" w:sz="4" w:space="0" w:color="000000"/>
              <w:right w:val="single" w:sz="4" w:space="0" w:color="auto"/>
            </w:tcBorders>
            <w:shd w:val="clear" w:color="auto" w:fill="auto"/>
            <w:noWrap/>
          </w:tcPr>
          <w:p w14:paraId="1CEB102A" w14:textId="77777777" w:rsidR="003960C4" w:rsidRPr="00546943" w:rsidRDefault="003960C4" w:rsidP="004054E0">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00D7E9CA" w14:textId="77777777" w:rsidR="003960C4" w:rsidRPr="00546943" w:rsidRDefault="003960C4" w:rsidP="004054E0">
            <w:pPr>
              <w:rPr>
                <w:color w:val="000000"/>
              </w:rPr>
            </w:pPr>
            <w:r w:rsidRPr="00546943">
              <w:rPr>
                <w:color w:val="000000"/>
              </w:rPr>
              <w:t>12. Oliņas</w:t>
            </w:r>
          </w:p>
        </w:tc>
        <w:tc>
          <w:tcPr>
            <w:tcW w:w="993" w:type="dxa"/>
            <w:tcBorders>
              <w:top w:val="nil"/>
              <w:left w:val="nil"/>
              <w:bottom w:val="single" w:sz="4" w:space="0" w:color="auto"/>
              <w:right w:val="single" w:sz="4" w:space="0" w:color="auto"/>
            </w:tcBorders>
            <w:shd w:val="clear" w:color="auto" w:fill="auto"/>
            <w:noWrap/>
            <w:vAlign w:val="bottom"/>
          </w:tcPr>
          <w:p w14:paraId="763090C8" w14:textId="77777777" w:rsidR="003960C4" w:rsidRPr="00546943" w:rsidRDefault="003960C4" w:rsidP="004054E0">
            <w:pPr>
              <w:jc w:val="center"/>
              <w:rPr>
                <w:color w:val="000000"/>
              </w:rPr>
            </w:pPr>
            <w:r w:rsidRPr="00546943">
              <w:rPr>
                <w:color w:val="000000"/>
              </w:rPr>
              <w:t>2</w:t>
            </w:r>
          </w:p>
        </w:tc>
        <w:tc>
          <w:tcPr>
            <w:tcW w:w="850" w:type="dxa"/>
            <w:tcBorders>
              <w:top w:val="nil"/>
              <w:left w:val="nil"/>
              <w:bottom w:val="single" w:sz="4" w:space="0" w:color="auto"/>
              <w:right w:val="single" w:sz="4" w:space="0" w:color="auto"/>
            </w:tcBorders>
            <w:shd w:val="clear" w:color="auto" w:fill="auto"/>
            <w:noWrap/>
            <w:vAlign w:val="bottom"/>
          </w:tcPr>
          <w:p w14:paraId="402F392A"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6EB0C843" w14:textId="77777777" w:rsidR="003960C4" w:rsidRPr="00546943" w:rsidRDefault="003960C4" w:rsidP="004054E0">
            <w:pPr>
              <w:jc w:val="center"/>
              <w:rPr>
                <w:color w:val="000000"/>
              </w:rPr>
            </w:pPr>
          </w:p>
        </w:tc>
        <w:tc>
          <w:tcPr>
            <w:tcW w:w="1417" w:type="dxa"/>
            <w:tcBorders>
              <w:top w:val="nil"/>
              <w:left w:val="nil"/>
              <w:bottom w:val="single" w:sz="4" w:space="0" w:color="auto"/>
              <w:right w:val="single" w:sz="4" w:space="0" w:color="auto"/>
            </w:tcBorders>
            <w:shd w:val="clear" w:color="auto" w:fill="auto"/>
            <w:noWrap/>
            <w:vAlign w:val="bottom"/>
          </w:tcPr>
          <w:p w14:paraId="0EFFA189" w14:textId="77777777" w:rsidR="003960C4" w:rsidRPr="00546943" w:rsidRDefault="003960C4" w:rsidP="004054E0">
            <w:pPr>
              <w:jc w:val="center"/>
              <w:rPr>
                <w:color w:val="000000"/>
              </w:rPr>
            </w:pPr>
            <w:r w:rsidRPr="00546943">
              <w:rPr>
                <w:color w:val="000000"/>
              </w:rPr>
              <w:t>0.04</w:t>
            </w:r>
          </w:p>
        </w:tc>
        <w:tc>
          <w:tcPr>
            <w:tcW w:w="1208" w:type="dxa"/>
            <w:tcBorders>
              <w:top w:val="nil"/>
              <w:left w:val="nil"/>
              <w:bottom w:val="single" w:sz="4" w:space="0" w:color="auto"/>
              <w:right w:val="single" w:sz="4" w:space="0" w:color="auto"/>
            </w:tcBorders>
            <w:shd w:val="clear" w:color="auto" w:fill="auto"/>
            <w:noWrap/>
            <w:vAlign w:val="bottom"/>
          </w:tcPr>
          <w:p w14:paraId="7FE4CD85" w14:textId="77777777" w:rsidR="003960C4" w:rsidRPr="00546943" w:rsidRDefault="003960C4" w:rsidP="004054E0">
            <w:pPr>
              <w:jc w:val="center"/>
              <w:rPr>
                <w:color w:val="000000"/>
              </w:rPr>
            </w:pPr>
            <w:r w:rsidRPr="00546943">
              <w:rPr>
                <w:color w:val="000000"/>
              </w:rPr>
              <w:t>8.27</w:t>
            </w:r>
          </w:p>
        </w:tc>
        <w:tc>
          <w:tcPr>
            <w:tcW w:w="1202" w:type="dxa"/>
            <w:tcBorders>
              <w:top w:val="nil"/>
              <w:left w:val="nil"/>
              <w:bottom w:val="single" w:sz="4" w:space="0" w:color="auto"/>
              <w:right w:val="single" w:sz="4" w:space="0" w:color="auto"/>
            </w:tcBorders>
            <w:shd w:val="clear" w:color="auto" w:fill="auto"/>
            <w:noWrap/>
            <w:vAlign w:val="bottom"/>
          </w:tcPr>
          <w:p w14:paraId="07AD75D5" w14:textId="77777777" w:rsidR="003960C4" w:rsidRPr="00546943" w:rsidRDefault="003960C4" w:rsidP="004054E0">
            <w:pPr>
              <w:jc w:val="center"/>
              <w:rPr>
                <w:color w:val="000000"/>
              </w:rPr>
            </w:pPr>
          </w:p>
        </w:tc>
        <w:tc>
          <w:tcPr>
            <w:tcW w:w="956" w:type="dxa"/>
            <w:tcBorders>
              <w:top w:val="nil"/>
              <w:left w:val="nil"/>
              <w:bottom w:val="single" w:sz="4" w:space="0" w:color="auto"/>
              <w:right w:val="single" w:sz="4" w:space="0" w:color="auto"/>
            </w:tcBorders>
            <w:shd w:val="clear" w:color="auto" w:fill="auto"/>
            <w:noWrap/>
            <w:vAlign w:val="bottom"/>
          </w:tcPr>
          <w:p w14:paraId="248E3270" w14:textId="77777777" w:rsidR="003960C4" w:rsidRPr="00546943" w:rsidRDefault="003960C4" w:rsidP="004054E0">
            <w:pPr>
              <w:jc w:val="center"/>
              <w:rPr>
                <w:color w:val="000000"/>
              </w:rPr>
            </w:pPr>
          </w:p>
        </w:tc>
      </w:tr>
      <w:tr w:rsidR="003960C4" w:rsidRPr="00546943" w14:paraId="69ACAB7B" w14:textId="77777777" w:rsidTr="004054E0">
        <w:trPr>
          <w:trHeight w:val="255"/>
        </w:trPr>
        <w:tc>
          <w:tcPr>
            <w:tcW w:w="4268" w:type="dxa"/>
            <w:tcBorders>
              <w:top w:val="nil"/>
              <w:left w:val="single" w:sz="4" w:space="0" w:color="auto"/>
              <w:bottom w:val="single" w:sz="4" w:space="0" w:color="000000"/>
              <w:right w:val="single" w:sz="4" w:space="0" w:color="auto"/>
            </w:tcBorders>
            <w:shd w:val="clear" w:color="auto" w:fill="auto"/>
            <w:noWrap/>
          </w:tcPr>
          <w:p w14:paraId="568BD3B5" w14:textId="77777777" w:rsidR="003960C4" w:rsidRPr="00546943" w:rsidRDefault="003960C4" w:rsidP="004054E0">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4D45A53D" w14:textId="77777777" w:rsidR="003960C4" w:rsidRPr="00546943" w:rsidRDefault="003960C4" w:rsidP="004054E0">
            <w:pPr>
              <w:rPr>
                <w:color w:val="000000"/>
              </w:rPr>
            </w:pPr>
            <w:r w:rsidRPr="00546943">
              <w:rPr>
                <w:color w:val="000000"/>
              </w:rPr>
              <w:t>13. Mazbiksti</w:t>
            </w:r>
          </w:p>
        </w:tc>
        <w:tc>
          <w:tcPr>
            <w:tcW w:w="993" w:type="dxa"/>
            <w:tcBorders>
              <w:top w:val="nil"/>
              <w:left w:val="nil"/>
              <w:bottom w:val="single" w:sz="4" w:space="0" w:color="auto"/>
              <w:right w:val="single" w:sz="4" w:space="0" w:color="auto"/>
            </w:tcBorders>
            <w:shd w:val="clear" w:color="auto" w:fill="auto"/>
            <w:noWrap/>
            <w:vAlign w:val="bottom"/>
          </w:tcPr>
          <w:p w14:paraId="03E0F0E0" w14:textId="77777777" w:rsidR="003960C4" w:rsidRPr="00546943" w:rsidRDefault="003960C4" w:rsidP="004054E0">
            <w:pPr>
              <w:jc w:val="center"/>
              <w:rPr>
                <w:color w:val="000000"/>
              </w:rPr>
            </w:pPr>
            <w:r w:rsidRPr="00546943">
              <w:rPr>
                <w:color w:val="000000"/>
              </w:rPr>
              <w:t>1</w:t>
            </w:r>
          </w:p>
        </w:tc>
        <w:tc>
          <w:tcPr>
            <w:tcW w:w="850" w:type="dxa"/>
            <w:tcBorders>
              <w:top w:val="nil"/>
              <w:left w:val="nil"/>
              <w:bottom w:val="single" w:sz="4" w:space="0" w:color="auto"/>
              <w:right w:val="single" w:sz="4" w:space="0" w:color="auto"/>
            </w:tcBorders>
            <w:shd w:val="clear" w:color="auto" w:fill="auto"/>
            <w:noWrap/>
            <w:vAlign w:val="bottom"/>
          </w:tcPr>
          <w:p w14:paraId="67858170"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07C38B25" w14:textId="77777777" w:rsidR="003960C4" w:rsidRPr="00546943" w:rsidRDefault="003960C4" w:rsidP="004054E0">
            <w:pPr>
              <w:jc w:val="center"/>
              <w:rPr>
                <w:color w:val="000000"/>
              </w:rPr>
            </w:pPr>
          </w:p>
        </w:tc>
        <w:tc>
          <w:tcPr>
            <w:tcW w:w="1417" w:type="dxa"/>
            <w:tcBorders>
              <w:top w:val="nil"/>
              <w:left w:val="nil"/>
              <w:bottom w:val="single" w:sz="4" w:space="0" w:color="auto"/>
              <w:right w:val="single" w:sz="4" w:space="0" w:color="auto"/>
            </w:tcBorders>
            <w:shd w:val="clear" w:color="auto" w:fill="auto"/>
            <w:noWrap/>
            <w:vAlign w:val="bottom"/>
          </w:tcPr>
          <w:p w14:paraId="73BDBBAB" w14:textId="77777777" w:rsidR="003960C4" w:rsidRPr="00546943" w:rsidRDefault="003960C4" w:rsidP="004054E0">
            <w:pPr>
              <w:jc w:val="center"/>
              <w:rPr>
                <w:color w:val="000000"/>
              </w:rPr>
            </w:pPr>
            <w:r w:rsidRPr="00546943">
              <w:rPr>
                <w:color w:val="000000"/>
              </w:rPr>
              <w:t>0.06</w:t>
            </w:r>
          </w:p>
        </w:tc>
        <w:tc>
          <w:tcPr>
            <w:tcW w:w="1208" w:type="dxa"/>
            <w:tcBorders>
              <w:top w:val="nil"/>
              <w:left w:val="nil"/>
              <w:bottom w:val="single" w:sz="4" w:space="0" w:color="auto"/>
              <w:right w:val="single" w:sz="4" w:space="0" w:color="auto"/>
            </w:tcBorders>
            <w:shd w:val="clear" w:color="auto" w:fill="auto"/>
            <w:noWrap/>
            <w:vAlign w:val="bottom"/>
          </w:tcPr>
          <w:p w14:paraId="50D575EC" w14:textId="77777777" w:rsidR="003960C4" w:rsidRPr="00546943" w:rsidRDefault="003960C4" w:rsidP="004054E0">
            <w:pPr>
              <w:jc w:val="center"/>
              <w:rPr>
                <w:color w:val="000000"/>
              </w:rPr>
            </w:pPr>
            <w:r w:rsidRPr="00546943">
              <w:rPr>
                <w:color w:val="000000"/>
              </w:rPr>
              <w:t>8.33</w:t>
            </w:r>
          </w:p>
        </w:tc>
        <w:tc>
          <w:tcPr>
            <w:tcW w:w="1202" w:type="dxa"/>
            <w:tcBorders>
              <w:top w:val="nil"/>
              <w:left w:val="nil"/>
              <w:bottom w:val="single" w:sz="4" w:space="0" w:color="auto"/>
              <w:right w:val="single" w:sz="4" w:space="0" w:color="auto"/>
            </w:tcBorders>
            <w:shd w:val="clear" w:color="auto" w:fill="auto"/>
            <w:noWrap/>
            <w:vAlign w:val="bottom"/>
          </w:tcPr>
          <w:p w14:paraId="2819C0AB" w14:textId="77777777" w:rsidR="003960C4" w:rsidRPr="00546943" w:rsidRDefault="003960C4" w:rsidP="004054E0">
            <w:pPr>
              <w:jc w:val="center"/>
              <w:rPr>
                <w:color w:val="000000"/>
              </w:rPr>
            </w:pPr>
          </w:p>
        </w:tc>
        <w:tc>
          <w:tcPr>
            <w:tcW w:w="956" w:type="dxa"/>
            <w:tcBorders>
              <w:top w:val="nil"/>
              <w:left w:val="nil"/>
              <w:bottom w:val="single" w:sz="4" w:space="0" w:color="auto"/>
              <w:right w:val="single" w:sz="4" w:space="0" w:color="auto"/>
            </w:tcBorders>
            <w:shd w:val="clear" w:color="auto" w:fill="auto"/>
            <w:noWrap/>
            <w:vAlign w:val="bottom"/>
          </w:tcPr>
          <w:p w14:paraId="7F01231A" w14:textId="77777777" w:rsidR="003960C4" w:rsidRPr="00546943" w:rsidRDefault="003960C4" w:rsidP="004054E0">
            <w:pPr>
              <w:jc w:val="center"/>
              <w:rPr>
                <w:color w:val="000000"/>
              </w:rPr>
            </w:pPr>
          </w:p>
        </w:tc>
      </w:tr>
      <w:tr w:rsidR="003960C4" w:rsidRPr="00546943" w14:paraId="35E497FC" w14:textId="77777777" w:rsidTr="004054E0">
        <w:trPr>
          <w:trHeight w:val="255"/>
        </w:trPr>
        <w:tc>
          <w:tcPr>
            <w:tcW w:w="4268" w:type="dxa"/>
            <w:tcBorders>
              <w:top w:val="nil"/>
              <w:left w:val="single" w:sz="4" w:space="0" w:color="auto"/>
              <w:bottom w:val="single" w:sz="4" w:space="0" w:color="000000"/>
              <w:right w:val="single" w:sz="4" w:space="0" w:color="auto"/>
            </w:tcBorders>
            <w:shd w:val="clear" w:color="auto" w:fill="auto"/>
            <w:noWrap/>
          </w:tcPr>
          <w:p w14:paraId="203B8472" w14:textId="77777777" w:rsidR="003960C4" w:rsidRPr="00546943" w:rsidRDefault="003960C4" w:rsidP="004054E0">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2654DF6F" w14:textId="77777777" w:rsidR="003960C4" w:rsidRPr="00546943" w:rsidRDefault="003960C4" w:rsidP="004054E0">
            <w:pPr>
              <w:rPr>
                <w:color w:val="000000"/>
              </w:rPr>
            </w:pPr>
            <w:r w:rsidRPr="00546943">
              <w:rPr>
                <w:color w:val="000000"/>
              </w:rPr>
              <w:t xml:space="preserve">  8. Bikstu pamatskola</w:t>
            </w:r>
          </w:p>
        </w:tc>
        <w:tc>
          <w:tcPr>
            <w:tcW w:w="993" w:type="dxa"/>
            <w:tcBorders>
              <w:top w:val="nil"/>
              <w:left w:val="nil"/>
              <w:bottom w:val="single" w:sz="4" w:space="0" w:color="auto"/>
              <w:right w:val="single" w:sz="4" w:space="0" w:color="auto"/>
            </w:tcBorders>
            <w:shd w:val="clear" w:color="auto" w:fill="auto"/>
            <w:noWrap/>
            <w:vAlign w:val="bottom"/>
          </w:tcPr>
          <w:p w14:paraId="210C6CE2" w14:textId="77777777" w:rsidR="003960C4" w:rsidRPr="00546943" w:rsidRDefault="003960C4" w:rsidP="004054E0">
            <w:pPr>
              <w:jc w:val="center"/>
              <w:rPr>
                <w:color w:val="000000"/>
              </w:rPr>
            </w:pPr>
          </w:p>
        </w:tc>
        <w:tc>
          <w:tcPr>
            <w:tcW w:w="850" w:type="dxa"/>
            <w:tcBorders>
              <w:top w:val="nil"/>
              <w:left w:val="nil"/>
              <w:bottom w:val="single" w:sz="4" w:space="0" w:color="auto"/>
              <w:right w:val="single" w:sz="4" w:space="0" w:color="auto"/>
            </w:tcBorders>
            <w:shd w:val="clear" w:color="auto" w:fill="auto"/>
            <w:noWrap/>
            <w:vAlign w:val="bottom"/>
          </w:tcPr>
          <w:p w14:paraId="74B9DF7B"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19BF7988" w14:textId="77777777" w:rsidR="003960C4" w:rsidRPr="00546943" w:rsidRDefault="003960C4" w:rsidP="004054E0">
            <w:pPr>
              <w:jc w:val="center"/>
              <w:rPr>
                <w:color w:val="000000"/>
              </w:rPr>
            </w:pPr>
            <w:r w:rsidRPr="00546943">
              <w:rPr>
                <w:color w:val="000000"/>
              </w:rPr>
              <w:t>54.7/-</w:t>
            </w:r>
          </w:p>
        </w:tc>
        <w:tc>
          <w:tcPr>
            <w:tcW w:w="1417" w:type="dxa"/>
            <w:tcBorders>
              <w:top w:val="nil"/>
              <w:left w:val="nil"/>
              <w:bottom w:val="single" w:sz="4" w:space="0" w:color="auto"/>
              <w:right w:val="single" w:sz="4" w:space="0" w:color="auto"/>
            </w:tcBorders>
            <w:shd w:val="clear" w:color="auto" w:fill="auto"/>
            <w:noWrap/>
            <w:vAlign w:val="bottom"/>
          </w:tcPr>
          <w:p w14:paraId="61A61605" w14:textId="77777777" w:rsidR="003960C4" w:rsidRPr="00546943" w:rsidRDefault="003960C4" w:rsidP="004054E0">
            <w:pPr>
              <w:jc w:val="center"/>
              <w:rPr>
                <w:color w:val="000000"/>
              </w:rPr>
            </w:pPr>
            <w:r w:rsidRPr="00546943">
              <w:rPr>
                <w:color w:val="000000"/>
              </w:rPr>
              <w:t>0.07/-</w:t>
            </w:r>
          </w:p>
        </w:tc>
        <w:tc>
          <w:tcPr>
            <w:tcW w:w="1208" w:type="dxa"/>
            <w:tcBorders>
              <w:top w:val="nil"/>
              <w:left w:val="nil"/>
              <w:bottom w:val="single" w:sz="4" w:space="0" w:color="auto"/>
              <w:right w:val="single" w:sz="4" w:space="0" w:color="auto"/>
            </w:tcBorders>
            <w:shd w:val="clear" w:color="auto" w:fill="auto"/>
            <w:noWrap/>
            <w:vAlign w:val="bottom"/>
          </w:tcPr>
          <w:p w14:paraId="3BA79FD3" w14:textId="77777777" w:rsidR="003960C4" w:rsidRPr="00546943" w:rsidRDefault="003960C4" w:rsidP="004054E0">
            <w:pPr>
              <w:jc w:val="center"/>
              <w:rPr>
                <w:color w:val="000000"/>
              </w:rPr>
            </w:pPr>
            <w:r w:rsidRPr="00546943">
              <w:rPr>
                <w:color w:val="000000"/>
              </w:rPr>
              <w:t>8.40</w:t>
            </w:r>
          </w:p>
        </w:tc>
        <w:tc>
          <w:tcPr>
            <w:tcW w:w="1202" w:type="dxa"/>
            <w:tcBorders>
              <w:top w:val="nil"/>
              <w:left w:val="nil"/>
              <w:bottom w:val="single" w:sz="4" w:space="0" w:color="auto"/>
              <w:right w:val="single" w:sz="4" w:space="0" w:color="auto"/>
            </w:tcBorders>
            <w:shd w:val="clear" w:color="auto" w:fill="auto"/>
            <w:noWrap/>
            <w:vAlign w:val="bottom"/>
          </w:tcPr>
          <w:p w14:paraId="28AB2B9C" w14:textId="77777777" w:rsidR="003960C4" w:rsidRPr="00546943" w:rsidRDefault="003960C4" w:rsidP="004054E0">
            <w:pPr>
              <w:jc w:val="center"/>
              <w:rPr>
                <w:color w:val="000000"/>
              </w:rPr>
            </w:pPr>
            <w:r w:rsidRPr="00546943">
              <w:rPr>
                <w:color w:val="000000"/>
              </w:rPr>
              <w:t>-</w:t>
            </w:r>
          </w:p>
        </w:tc>
        <w:tc>
          <w:tcPr>
            <w:tcW w:w="956" w:type="dxa"/>
            <w:tcBorders>
              <w:top w:val="nil"/>
              <w:left w:val="nil"/>
              <w:bottom w:val="single" w:sz="4" w:space="0" w:color="auto"/>
              <w:right w:val="single" w:sz="4" w:space="0" w:color="auto"/>
            </w:tcBorders>
            <w:shd w:val="clear" w:color="auto" w:fill="auto"/>
            <w:noWrap/>
            <w:vAlign w:val="bottom"/>
          </w:tcPr>
          <w:p w14:paraId="49B4BDDD" w14:textId="77777777" w:rsidR="003960C4" w:rsidRPr="00546943" w:rsidRDefault="003960C4" w:rsidP="004054E0">
            <w:pPr>
              <w:jc w:val="center"/>
              <w:rPr>
                <w:color w:val="000000"/>
              </w:rPr>
            </w:pPr>
            <w:r w:rsidRPr="00546943">
              <w:rPr>
                <w:color w:val="000000"/>
              </w:rPr>
              <w:t>-</w:t>
            </w:r>
          </w:p>
        </w:tc>
      </w:tr>
      <w:tr w:rsidR="003960C4" w:rsidRPr="00546943" w14:paraId="58E25637" w14:textId="77777777" w:rsidTr="004054E0">
        <w:trPr>
          <w:trHeight w:val="255"/>
        </w:trPr>
        <w:tc>
          <w:tcPr>
            <w:tcW w:w="4268" w:type="dxa"/>
            <w:tcBorders>
              <w:top w:val="single" w:sz="12" w:space="0" w:color="auto"/>
              <w:left w:val="single" w:sz="4" w:space="0" w:color="auto"/>
              <w:bottom w:val="single" w:sz="2" w:space="0" w:color="auto"/>
              <w:right w:val="single" w:sz="4" w:space="0" w:color="auto"/>
            </w:tcBorders>
            <w:shd w:val="clear" w:color="auto" w:fill="auto"/>
            <w:noWrap/>
          </w:tcPr>
          <w:p w14:paraId="1DA76A14" w14:textId="77777777" w:rsidR="003960C4" w:rsidRPr="00546943" w:rsidRDefault="003960C4" w:rsidP="004054E0">
            <w:pPr>
              <w:rPr>
                <w:color w:val="000000"/>
              </w:rPr>
            </w:pPr>
          </w:p>
        </w:tc>
        <w:tc>
          <w:tcPr>
            <w:tcW w:w="2551" w:type="dxa"/>
            <w:tcBorders>
              <w:top w:val="single" w:sz="12" w:space="0" w:color="auto"/>
              <w:left w:val="nil"/>
              <w:bottom w:val="single" w:sz="4" w:space="0" w:color="auto"/>
              <w:right w:val="single" w:sz="4" w:space="0" w:color="auto"/>
            </w:tcBorders>
            <w:shd w:val="clear" w:color="auto" w:fill="auto"/>
            <w:noWrap/>
            <w:vAlign w:val="bottom"/>
          </w:tcPr>
          <w:p w14:paraId="3A9D3857" w14:textId="77777777" w:rsidR="003960C4" w:rsidRPr="00546943" w:rsidRDefault="003960C4" w:rsidP="004054E0">
            <w:pPr>
              <w:rPr>
                <w:color w:val="000000"/>
              </w:rPr>
            </w:pPr>
            <w:r w:rsidRPr="00546943">
              <w:rPr>
                <w:color w:val="000000"/>
              </w:rPr>
              <w:t>1. Atgriežas garāžā</w:t>
            </w:r>
          </w:p>
        </w:tc>
        <w:tc>
          <w:tcPr>
            <w:tcW w:w="993" w:type="dxa"/>
            <w:tcBorders>
              <w:top w:val="single" w:sz="12" w:space="0" w:color="auto"/>
              <w:left w:val="nil"/>
              <w:bottom w:val="single" w:sz="4" w:space="0" w:color="auto"/>
              <w:right w:val="single" w:sz="4" w:space="0" w:color="auto"/>
            </w:tcBorders>
            <w:shd w:val="clear" w:color="auto" w:fill="auto"/>
            <w:noWrap/>
            <w:vAlign w:val="bottom"/>
          </w:tcPr>
          <w:p w14:paraId="3C87287D" w14:textId="77777777" w:rsidR="003960C4" w:rsidRPr="00546943" w:rsidRDefault="003960C4" w:rsidP="004054E0">
            <w:pPr>
              <w:jc w:val="center"/>
              <w:rPr>
                <w:b/>
                <w:color w:val="000000"/>
              </w:rPr>
            </w:pPr>
            <w:r w:rsidRPr="00546943">
              <w:rPr>
                <w:b/>
                <w:color w:val="000000"/>
              </w:rPr>
              <w:t>16</w:t>
            </w:r>
          </w:p>
        </w:tc>
        <w:tc>
          <w:tcPr>
            <w:tcW w:w="850" w:type="dxa"/>
            <w:tcBorders>
              <w:top w:val="single" w:sz="12" w:space="0" w:color="auto"/>
              <w:left w:val="nil"/>
              <w:bottom w:val="single" w:sz="4" w:space="0" w:color="auto"/>
              <w:right w:val="single" w:sz="4" w:space="0" w:color="auto"/>
            </w:tcBorders>
            <w:shd w:val="clear" w:color="auto" w:fill="auto"/>
            <w:noWrap/>
            <w:vAlign w:val="bottom"/>
          </w:tcPr>
          <w:p w14:paraId="282916CF" w14:textId="77777777" w:rsidR="003960C4" w:rsidRPr="00546943" w:rsidRDefault="003960C4" w:rsidP="004054E0">
            <w:pPr>
              <w:jc w:val="center"/>
              <w:rPr>
                <w:color w:val="000000"/>
              </w:rPr>
            </w:pPr>
          </w:p>
        </w:tc>
        <w:tc>
          <w:tcPr>
            <w:tcW w:w="1418" w:type="dxa"/>
            <w:tcBorders>
              <w:top w:val="single" w:sz="12" w:space="0" w:color="auto"/>
              <w:left w:val="nil"/>
              <w:bottom w:val="single" w:sz="4" w:space="0" w:color="auto"/>
              <w:right w:val="single" w:sz="4" w:space="0" w:color="auto"/>
            </w:tcBorders>
            <w:shd w:val="clear" w:color="auto" w:fill="auto"/>
            <w:vAlign w:val="center"/>
          </w:tcPr>
          <w:p w14:paraId="4B5CBD0B" w14:textId="77777777" w:rsidR="003960C4" w:rsidRPr="00546943" w:rsidRDefault="003960C4" w:rsidP="004054E0">
            <w:pPr>
              <w:jc w:val="center"/>
              <w:rPr>
                <w:b/>
                <w:color w:val="000000"/>
              </w:rPr>
            </w:pPr>
            <w:r w:rsidRPr="00546943">
              <w:rPr>
                <w:b/>
                <w:color w:val="000000"/>
              </w:rPr>
              <w:t>63.4 km</w:t>
            </w:r>
          </w:p>
        </w:tc>
        <w:tc>
          <w:tcPr>
            <w:tcW w:w="1417" w:type="dxa"/>
            <w:tcBorders>
              <w:top w:val="single" w:sz="12" w:space="0" w:color="auto"/>
              <w:left w:val="nil"/>
              <w:bottom w:val="single" w:sz="4" w:space="0" w:color="auto"/>
              <w:right w:val="single" w:sz="4" w:space="0" w:color="auto"/>
            </w:tcBorders>
            <w:shd w:val="clear" w:color="auto" w:fill="auto"/>
            <w:noWrap/>
            <w:vAlign w:val="bottom"/>
          </w:tcPr>
          <w:p w14:paraId="3FCD3187" w14:textId="77777777" w:rsidR="003960C4" w:rsidRPr="00546943" w:rsidRDefault="003960C4" w:rsidP="004054E0">
            <w:pPr>
              <w:jc w:val="center"/>
              <w:rPr>
                <w:color w:val="000000"/>
              </w:rPr>
            </w:pPr>
          </w:p>
        </w:tc>
        <w:tc>
          <w:tcPr>
            <w:tcW w:w="1208" w:type="dxa"/>
            <w:tcBorders>
              <w:top w:val="single" w:sz="12" w:space="0" w:color="auto"/>
              <w:left w:val="nil"/>
              <w:bottom w:val="single" w:sz="4" w:space="0" w:color="auto"/>
              <w:right w:val="single" w:sz="4" w:space="0" w:color="auto"/>
            </w:tcBorders>
            <w:shd w:val="clear" w:color="auto" w:fill="auto"/>
            <w:noWrap/>
            <w:vAlign w:val="bottom"/>
          </w:tcPr>
          <w:p w14:paraId="3DF1DC6A" w14:textId="77777777" w:rsidR="003960C4" w:rsidRPr="00546943" w:rsidRDefault="003960C4" w:rsidP="004054E0">
            <w:pPr>
              <w:jc w:val="center"/>
              <w:rPr>
                <w:b/>
                <w:color w:val="000000"/>
              </w:rPr>
            </w:pPr>
            <w:r w:rsidRPr="00546943">
              <w:rPr>
                <w:b/>
                <w:color w:val="000000"/>
              </w:rPr>
              <w:t>8.55</w:t>
            </w:r>
          </w:p>
        </w:tc>
        <w:tc>
          <w:tcPr>
            <w:tcW w:w="1202" w:type="dxa"/>
            <w:tcBorders>
              <w:top w:val="single" w:sz="12" w:space="0" w:color="auto"/>
              <w:left w:val="nil"/>
              <w:bottom w:val="single" w:sz="4" w:space="0" w:color="auto"/>
              <w:right w:val="single" w:sz="4" w:space="0" w:color="auto"/>
            </w:tcBorders>
            <w:shd w:val="clear" w:color="auto" w:fill="auto"/>
            <w:noWrap/>
            <w:vAlign w:val="bottom"/>
          </w:tcPr>
          <w:p w14:paraId="02A19638" w14:textId="77777777" w:rsidR="003960C4" w:rsidRPr="00546943" w:rsidRDefault="003960C4" w:rsidP="004054E0">
            <w:pPr>
              <w:jc w:val="center"/>
              <w:rPr>
                <w:b/>
                <w:color w:val="000000"/>
              </w:rPr>
            </w:pPr>
            <w:r w:rsidRPr="00546943">
              <w:rPr>
                <w:b/>
                <w:color w:val="000000"/>
              </w:rPr>
              <w:t>17.10</w:t>
            </w:r>
          </w:p>
        </w:tc>
        <w:tc>
          <w:tcPr>
            <w:tcW w:w="956" w:type="dxa"/>
            <w:tcBorders>
              <w:top w:val="single" w:sz="12" w:space="0" w:color="auto"/>
              <w:left w:val="nil"/>
              <w:bottom w:val="single" w:sz="4" w:space="0" w:color="auto"/>
              <w:right w:val="single" w:sz="4" w:space="0" w:color="auto"/>
            </w:tcBorders>
            <w:shd w:val="clear" w:color="auto" w:fill="auto"/>
            <w:noWrap/>
            <w:vAlign w:val="bottom"/>
          </w:tcPr>
          <w:p w14:paraId="0C0C8F4E" w14:textId="77777777" w:rsidR="003960C4" w:rsidRPr="00546943" w:rsidRDefault="003960C4" w:rsidP="004054E0">
            <w:pPr>
              <w:jc w:val="center"/>
              <w:rPr>
                <w:b/>
                <w:color w:val="000000"/>
              </w:rPr>
            </w:pPr>
            <w:r w:rsidRPr="00546943">
              <w:rPr>
                <w:b/>
                <w:color w:val="000000"/>
              </w:rPr>
              <w:t>15.05</w:t>
            </w:r>
          </w:p>
        </w:tc>
      </w:tr>
      <w:tr w:rsidR="003960C4" w:rsidRPr="00546943" w14:paraId="0DA6899A" w14:textId="77777777" w:rsidTr="004054E0">
        <w:trPr>
          <w:trHeight w:val="510"/>
        </w:trPr>
        <w:tc>
          <w:tcPr>
            <w:tcW w:w="68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E125342" w14:textId="77777777" w:rsidR="003960C4" w:rsidRPr="00546943" w:rsidRDefault="003960C4" w:rsidP="004054E0">
            <w:pPr>
              <w:jc w:val="right"/>
              <w:rPr>
                <w:color w:val="000000"/>
              </w:rPr>
            </w:pPr>
          </w:p>
        </w:tc>
        <w:tc>
          <w:tcPr>
            <w:tcW w:w="993" w:type="dxa"/>
            <w:tcBorders>
              <w:top w:val="nil"/>
              <w:left w:val="nil"/>
              <w:bottom w:val="single" w:sz="4" w:space="0" w:color="auto"/>
              <w:right w:val="single" w:sz="4" w:space="0" w:color="auto"/>
            </w:tcBorders>
            <w:shd w:val="clear" w:color="auto" w:fill="auto"/>
            <w:noWrap/>
            <w:vAlign w:val="center"/>
          </w:tcPr>
          <w:p w14:paraId="20111359" w14:textId="77777777" w:rsidR="003960C4" w:rsidRPr="00546943" w:rsidRDefault="003960C4" w:rsidP="004054E0">
            <w:pPr>
              <w:jc w:val="center"/>
              <w:rPr>
                <w:b/>
                <w:bCs/>
                <w:color w:val="000000"/>
              </w:rPr>
            </w:pPr>
          </w:p>
        </w:tc>
        <w:tc>
          <w:tcPr>
            <w:tcW w:w="850" w:type="dxa"/>
            <w:tcBorders>
              <w:top w:val="nil"/>
              <w:left w:val="nil"/>
              <w:bottom w:val="single" w:sz="4" w:space="0" w:color="auto"/>
              <w:right w:val="single" w:sz="4" w:space="0" w:color="auto"/>
            </w:tcBorders>
            <w:shd w:val="clear" w:color="auto" w:fill="auto"/>
            <w:noWrap/>
            <w:vAlign w:val="center"/>
          </w:tcPr>
          <w:p w14:paraId="4A200749" w14:textId="77777777" w:rsidR="003960C4" w:rsidRPr="00546943" w:rsidRDefault="003960C4" w:rsidP="004054E0">
            <w:pPr>
              <w:jc w:val="center"/>
              <w:rPr>
                <w:b/>
                <w:bCs/>
                <w:color w:val="000000"/>
              </w:rPr>
            </w:pPr>
          </w:p>
        </w:tc>
        <w:tc>
          <w:tcPr>
            <w:tcW w:w="6201" w:type="dxa"/>
            <w:gridSpan w:val="5"/>
            <w:tcBorders>
              <w:top w:val="single" w:sz="4" w:space="0" w:color="auto"/>
              <w:left w:val="nil"/>
              <w:bottom w:val="single" w:sz="4" w:space="0" w:color="auto"/>
              <w:right w:val="single" w:sz="4" w:space="0" w:color="auto"/>
            </w:tcBorders>
            <w:shd w:val="clear" w:color="auto" w:fill="auto"/>
            <w:vAlign w:val="center"/>
            <w:hideMark/>
          </w:tcPr>
          <w:p w14:paraId="49C46013" w14:textId="77777777" w:rsidR="003960C4" w:rsidRPr="00546943" w:rsidRDefault="003960C4" w:rsidP="004054E0">
            <w:pPr>
              <w:rPr>
                <w:color w:val="000000"/>
              </w:rPr>
            </w:pPr>
            <w:r w:rsidRPr="00546943">
              <w:rPr>
                <w:color w:val="000000"/>
              </w:rPr>
              <w:t>Mācības sākas plkst.8-45, bet beidzas plkst. 15-30, piektdienās beidzās plkst. 13-40</w:t>
            </w:r>
          </w:p>
        </w:tc>
      </w:tr>
      <w:tr w:rsidR="003960C4" w:rsidRPr="00546943" w14:paraId="4EBD7451" w14:textId="77777777" w:rsidTr="004054E0">
        <w:trPr>
          <w:trHeight w:val="570"/>
        </w:trPr>
        <w:tc>
          <w:tcPr>
            <w:tcW w:w="6819" w:type="dxa"/>
            <w:gridSpan w:val="2"/>
            <w:tcBorders>
              <w:top w:val="nil"/>
              <w:left w:val="single" w:sz="4" w:space="0" w:color="auto"/>
              <w:bottom w:val="single" w:sz="4" w:space="0" w:color="auto"/>
              <w:right w:val="single" w:sz="4" w:space="0" w:color="auto"/>
            </w:tcBorders>
            <w:shd w:val="clear" w:color="auto" w:fill="auto"/>
            <w:noWrap/>
            <w:vAlign w:val="center"/>
          </w:tcPr>
          <w:p w14:paraId="48F9A479" w14:textId="77777777" w:rsidR="003960C4" w:rsidRPr="00546943" w:rsidRDefault="003960C4" w:rsidP="004054E0">
            <w:pPr>
              <w:ind w:right="567"/>
              <w:jc w:val="right"/>
              <w:rPr>
                <w:b/>
                <w:color w:val="000000"/>
              </w:rPr>
            </w:pPr>
            <w:r w:rsidRPr="00546943">
              <w:rPr>
                <w:b/>
                <w:color w:val="000000"/>
              </w:rPr>
              <w:t>Kopā :</w:t>
            </w:r>
          </w:p>
        </w:tc>
        <w:tc>
          <w:tcPr>
            <w:tcW w:w="993" w:type="dxa"/>
            <w:tcBorders>
              <w:top w:val="nil"/>
              <w:left w:val="nil"/>
              <w:bottom w:val="single" w:sz="4" w:space="0" w:color="auto"/>
              <w:right w:val="single" w:sz="4" w:space="0" w:color="auto"/>
            </w:tcBorders>
            <w:shd w:val="clear" w:color="auto" w:fill="auto"/>
            <w:noWrap/>
            <w:vAlign w:val="center"/>
          </w:tcPr>
          <w:p w14:paraId="2C279365" w14:textId="77777777" w:rsidR="003960C4" w:rsidRPr="00546943" w:rsidRDefault="003960C4" w:rsidP="004054E0">
            <w:pPr>
              <w:jc w:val="center"/>
              <w:rPr>
                <w:b/>
                <w:bCs/>
                <w:color w:val="000000"/>
              </w:rPr>
            </w:pPr>
            <w:r w:rsidRPr="00546943">
              <w:rPr>
                <w:b/>
                <w:bCs/>
                <w:color w:val="000000"/>
              </w:rPr>
              <w:t>30</w:t>
            </w:r>
          </w:p>
        </w:tc>
        <w:tc>
          <w:tcPr>
            <w:tcW w:w="850" w:type="dxa"/>
            <w:tcBorders>
              <w:top w:val="nil"/>
              <w:left w:val="nil"/>
              <w:bottom w:val="single" w:sz="4" w:space="0" w:color="auto"/>
              <w:right w:val="single" w:sz="4" w:space="0" w:color="auto"/>
            </w:tcBorders>
            <w:shd w:val="clear" w:color="auto" w:fill="auto"/>
            <w:noWrap/>
            <w:vAlign w:val="center"/>
          </w:tcPr>
          <w:p w14:paraId="054E5094" w14:textId="77777777" w:rsidR="003960C4" w:rsidRPr="00546943" w:rsidRDefault="003960C4" w:rsidP="004054E0">
            <w:pPr>
              <w:jc w:val="center"/>
              <w:rPr>
                <w:b/>
                <w:bCs/>
                <w:color w:val="000000"/>
              </w:rPr>
            </w:pPr>
          </w:p>
        </w:tc>
        <w:tc>
          <w:tcPr>
            <w:tcW w:w="6201" w:type="dxa"/>
            <w:gridSpan w:val="5"/>
            <w:tcBorders>
              <w:top w:val="single" w:sz="4" w:space="0" w:color="auto"/>
              <w:left w:val="nil"/>
              <w:bottom w:val="single" w:sz="4" w:space="0" w:color="auto"/>
              <w:right w:val="single" w:sz="4" w:space="0" w:color="auto"/>
            </w:tcBorders>
            <w:shd w:val="clear" w:color="auto" w:fill="auto"/>
            <w:vAlign w:val="center"/>
            <w:hideMark/>
          </w:tcPr>
          <w:p w14:paraId="2875EACD" w14:textId="77777777" w:rsidR="003960C4" w:rsidRPr="00546943" w:rsidRDefault="003960C4" w:rsidP="004054E0">
            <w:pPr>
              <w:rPr>
                <w:b/>
                <w:color w:val="000000"/>
              </w:rPr>
            </w:pPr>
            <w:r w:rsidRPr="00546943">
              <w:rPr>
                <w:b/>
                <w:color w:val="000000"/>
              </w:rPr>
              <w:t>Dienā ap 141 km</w:t>
            </w:r>
          </w:p>
        </w:tc>
      </w:tr>
    </w:tbl>
    <w:p w14:paraId="552429F5" w14:textId="77777777" w:rsidR="003960C4" w:rsidRPr="00546943" w:rsidRDefault="003960C4" w:rsidP="003960C4">
      <w:pPr>
        <w:rPr>
          <w:rFonts w:eastAsia="Calibri"/>
        </w:rPr>
        <w:sectPr w:rsidR="003960C4" w:rsidRPr="00546943" w:rsidSect="00B61FB0">
          <w:pgSz w:w="16838" w:h="11906" w:orient="landscape"/>
          <w:pgMar w:top="1134" w:right="1134" w:bottom="1134" w:left="1701" w:header="709" w:footer="709" w:gutter="0"/>
          <w:cols w:space="708"/>
          <w:docGrid w:linePitch="360"/>
        </w:sectPr>
      </w:pPr>
    </w:p>
    <w:p w14:paraId="676A705F" w14:textId="77777777" w:rsidR="003960C4" w:rsidRPr="00546943" w:rsidRDefault="003960C4" w:rsidP="003960C4">
      <w:pPr>
        <w:jc w:val="right"/>
        <w:rPr>
          <w:rFonts w:eastAsia="Calibri"/>
        </w:rPr>
      </w:pPr>
      <w:r w:rsidRPr="00546943">
        <w:rPr>
          <w:rFonts w:eastAsia="Calibri"/>
        </w:rPr>
        <w:lastRenderedPageBreak/>
        <w:t xml:space="preserve">2. Pielikums </w:t>
      </w:r>
    </w:p>
    <w:p w14:paraId="7965DA94" w14:textId="77777777" w:rsidR="003960C4" w:rsidRPr="00546943" w:rsidRDefault="003960C4" w:rsidP="003960C4">
      <w:pPr>
        <w:spacing w:line="257" w:lineRule="auto"/>
        <w:jc w:val="right"/>
        <w:rPr>
          <w:rFonts w:eastAsia="Calibri"/>
        </w:rPr>
      </w:pPr>
      <w:r w:rsidRPr="00546943">
        <w:rPr>
          <w:rFonts w:eastAsia="Calibri"/>
        </w:rPr>
        <w:t xml:space="preserve">Deleģēšanas līgumam Nr. ___/4.3.-2022   </w:t>
      </w:r>
    </w:p>
    <w:p w14:paraId="537F5973" w14:textId="77777777" w:rsidR="003960C4" w:rsidRPr="00546943" w:rsidRDefault="003960C4" w:rsidP="003960C4">
      <w:pPr>
        <w:rPr>
          <w:rFonts w:eastAsia="Calibri"/>
        </w:rPr>
      </w:pPr>
    </w:p>
    <w:p w14:paraId="57976A04" w14:textId="77777777" w:rsidR="003960C4" w:rsidRPr="00546943" w:rsidRDefault="003960C4" w:rsidP="003960C4">
      <w:pPr>
        <w:jc w:val="center"/>
        <w:rPr>
          <w:rFonts w:eastAsia="Calibri"/>
          <w:b/>
          <w:u w:val="single"/>
        </w:rPr>
      </w:pPr>
      <w:r w:rsidRPr="00546943">
        <w:rPr>
          <w:rFonts w:eastAsia="Calibri"/>
          <w:b/>
          <w:u w:val="single"/>
        </w:rPr>
        <w:t>Mežinieku pamatskolas skolēnu</w:t>
      </w:r>
    </w:p>
    <w:p w14:paraId="66CB021A" w14:textId="77777777" w:rsidR="003960C4" w:rsidRPr="00546943" w:rsidRDefault="003960C4" w:rsidP="003960C4">
      <w:pPr>
        <w:jc w:val="center"/>
        <w:rPr>
          <w:rFonts w:eastAsia="Calibri"/>
          <w:b/>
          <w:u w:val="single"/>
        </w:rPr>
      </w:pPr>
      <w:r w:rsidRPr="00546943">
        <w:rPr>
          <w:rFonts w:eastAsia="Calibri"/>
          <w:b/>
          <w:u w:val="single"/>
        </w:rPr>
        <w:t>pārvadājumu maršrutu apraksts</w:t>
      </w:r>
    </w:p>
    <w:p w14:paraId="151C99CE" w14:textId="77777777" w:rsidR="003960C4" w:rsidRPr="00546943" w:rsidRDefault="003960C4" w:rsidP="003960C4">
      <w:pPr>
        <w:jc w:val="center"/>
        <w:rPr>
          <w:rFonts w:eastAsia="Calibri"/>
          <w:u w:val="single"/>
        </w:rPr>
      </w:pPr>
    </w:p>
    <w:p w14:paraId="05453F11" w14:textId="77777777" w:rsidR="003960C4" w:rsidRPr="00546943" w:rsidRDefault="003960C4" w:rsidP="003960C4">
      <w:pPr>
        <w:jc w:val="both"/>
        <w:rPr>
          <w:rFonts w:eastAsia="Calibri"/>
        </w:rPr>
      </w:pPr>
      <w:r w:rsidRPr="00546943">
        <w:rPr>
          <w:rFonts w:eastAsia="Calibri"/>
        </w:rPr>
        <w:t>Maršrutā tiek izpildīti 2 loki:</w:t>
      </w:r>
    </w:p>
    <w:p w14:paraId="4C9130BD" w14:textId="77777777" w:rsidR="003960C4" w:rsidRPr="00546943" w:rsidRDefault="003960C4" w:rsidP="003960C4">
      <w:pPr>
        <w:jc w:val="both"/>
        <w:rPr>
          <w:rFonts w:eastAsia="Calibri"/>
        </w:rPr>
      </w:pPr>
      <w:r w:rsidRPr="00546943">
        <w:rPr>
          <w:rFonts w:eastAsia="Calibri"/>
        </w:rPr>
        <w:t>1)Dobele – Miltiņi – Lejasstrazdi - „Censoņi” - Bērze – Pūliņi – Puriņi – Lieldegaiņi – PII „Minkuparks” – skola;</w:t>
      </w:r>
    </w:p>
    <w:p w14:paraId="79079A06" w14:textId="77777777" w:rsidR="003960C4" w:rsidRPr="00546943" w:rsidRDefault="003960C4" w:rsidP="003960C4">
      <w:pPr>
        <w:jc w:val="both"/>
        <w:rPr>
          <w:rFonts w:eastAsia="Calibri"/>
        </w:rPr>
      </w:pPr>
      <w:r w:rsidRPr="00546943">
        <w:rPr>
          <w:rFonts w:eastAsia="Calibri"/>
        </w:rPr>
        <w:t xml:space="preserve">2) Skola – Lancenieki – Džūkste – Pienava – Kazupe – Počas – skola - PII „Minkuparks” –Dobele </w:t>
      </w:r>
    </w:p>
    <w:p w14:paraId="33ACD071" w14:textId="77777777" w:rsidR="003960C4" w:rsidRPr="00546943" w:rsidRDefault="003960C4" w:rsidP="003960C4">
      <w:pPr>
        <w:jc w:val="both"/>
        <w:rPr>
          <w:rFonts w:eastAsia="Calibri"/>
        </w:rPr>
      </w:pPr>
      <w:r w:rsidRPr="00546943">
        <w:rPr>
          <w:rFonts w:eastAsia="Calibri"/>
        </w:rPr>
        <w:t>Maršruts tiek izpildīti no pirmdienas līdz piektdienai no rīta un pēcpusdienā, saskaņā ar laika grafiku.</w:t>
      </w:r>
    </w:p>
    <w:p w14:paraId="07C54710" w14:textId="77777777" w:rsidR="003960C4" w:rsidRPr="00546943" w:rsidRDefault="003960C4" w:rsidP="003960C4">
      <w:pPr>
        <w:jc w:val="both"/>
        <w:rPr>
          <w:rFonts w:eastAsia="Calibri"/>
        </w:rPr>
      </w:pPr>
      <w:r w:rsidRPr="00546943">
        <w:rPr>
          <w:rFonts w:eastAsia="Calibri"/>
        </w:rPr>
        <w:t>Maršrutu kopgarums ap 99 km.</w:t>
      </w:r>
    </w:p>
    <w:p w14:paraId="3643D348" w14:textId="77777777" w:rsidR="003960C4" w:rsidRPr="00546943" w:rsidRDefault="003960C4" w:rsidP="003960C4">
      <w:pPr>
        <w:jc w:val="both"/>
        <w:rPr>
          <w:rFonts w:eastAsia="Calibri"/>
        </w:rPr>
      </w:pPr>
      <w:r w:rsidRPr="00546943">
        <w:rPr>
          <w:rFonts w:eastAsia="Calibri"/>
        </w:rPr>
        <w:t xml:space="preserve">No rītiem autobuss sāk kursēt no Dobeles uz Miltiņiem un Lejasstrazdiem, Bērzi un uz Jaunbērzi. Miltiņos, Lejasstrazdos, Bērzē iekāpj skolēni un PII „Minkuparks” audzēkņi kopā ar pavadošo personu. Tālāk autobuss kursē caur Līvbērzes staciju Jaunbērzes virzienā līdz pagriezienam uz Dobeli. Tālāk pa šoseju līdz Puriņiem, Lieldegaiņiem, piebrauc pie PII „Minkuparks” un tālāk uz Mežinieku pamatskolu. Pēc tam tiek veikts otrs loks, no Mežinieku pamatskolas līdz Apšupes krustam, uz Lanceniekiem, Džūksti, Pienavu un atpakaļ uz skolu. </w:t>
      </w:r>
    </w:p>
    <w:p w14:paraId="630D39E9" w14:textId="77777777" w:rsidR="003960C4" w:rsidRPr="00546943" w:rsidRDefault="003960C4" w:rsidP="003960C4">
      <w:pPr>
        <w:jc w:val="both"/>
        <w:rPr>
          <w:rFonts w:eastAsia="Calibri"/>
        </w:rPr>
      </w:pPr>
      <w:r w:rsidRPr="00546943">
        <w:rPr>
          <w:rFonts w:eastAsia="Calibri"/>
        </w:rPr>
        <w:t>Autobusa nakts stāvvieta ir noteikta Dobeles autobusu parka teritorijā.</w:t>
      </w:r>
    </w:p>
    <w:p w14:paraId="0D7387CC" w14:textId="77777777" w:rsidR="003960C4" w:rsidRPr="00546943" w:rsidRDefault="003960C4" w:rsidP="003960C4">
      <w:pPr>
        <w:jc w:val="both"/>
        <w:rPr>
          <w:rFonts w:eastAsia="Calibri"/>
        </w:rPr>
      </w:pPr>
      <w:r w:rsidRPr="00546943">
        <w:rPr>
          <w:rFonts w:eastAsia="Calibri"/>
        </w:rPr>
        <w:t>Autobuss darba laikā, braucienu starplaikos atrodas Dobeles autobusu parkā, ja nav noteikts citādi.</w:t>
      </w:r>
    </w:p>
    <w:p w14:paraId="242D6305" w14:textId="77777777" w:rsidR="003960C4" w:rsidRPr="00546943" w:rsidRDefault="003960C4" w:rsidP="003960C4">
      <w:pPr>
        <w:jc w:val="both"/>
        <w:rPr>
          <w:rFonts w:eastAsia="Calibri"/>
        </w:rPr>
      </w:pPr>
      <w:r w:rsidRPr="00546943">
        <w:rPr>
          <w:rFonts w:eastAsia="Calibri"/>
        </w:rPr>
        <w:t>Pēcpusdienā pirmo loku autobuss uzsāk plkst.15.25 no Dobeles.</w:t>
      </w:r>
    </w:p>
    <w:p w14:paraId="7C3C7C59" w14:textId="77777777" w:rsidR="003960C4" w:rsidRPr="00546943" w:rsidRDefault="003960C4" w:rsidP="003960C4">
      <w:pPr>
        <w:jc w:val="both"/>
        <w:rPr>
          <w:rFonts w:eastAsia="Calibri"/>
        </w:rPr>
      </w:pPr>
      <w:r w:rsidRPr="00546943">
        <w:rPr>
          <w:rFonts w:eastAsia="Calibri"/>
        </w:rPr>
        <w:t xml:space="preserve">Izpildot pēcpusdienas maršruta otro loku, autobuss plkst. </w:t>
      </w:r>
      <w:r w:rsidRPr="00546943">
        <w:rPr>
          <w:rFonts w:eastAsia="Calibri"/>
          <w:b/>
        </w:rPr>
        <w:t>16.27</w:t>
      </w:r>
      <w:r w:rsidRPr="00546943">
        <w:rPr>
          <w:rFonts w:eastAsia="Calibri"/>
        </w:rPr>
        <w:t xml:space="preserve"> paņem PII „Minkuparks” bērnus un izglītības iestādes norīkoto pavadoni, Bērzes virziena skolēnus un pa maršrutu nogādā mājās. Tālāk autobuss pa maršrutu dodas uz Dobeles AP.</w:t>
      </w:r>
    </w:p>
    <w:p w14:paraId="377B51C0" w14:textId="77777777" w:rsidR="003960C4" w:rsidRPr="00546943" w:rsidRDefault="003960C4" w:rsidP="003960C4">
      <w:pPr>
        <w:jc w:val="both"/>
        <w:rPr>
          <w:rFonts w:eastAsia="Calibri"/>
        </w:rPr>
      </w:pPr>
      <w:r w:rsidRPr="00546943">
        <w:rPr>
          <w:rFonts w:eastAsia="Calibri"/>
        </w:rPr>
        <w:t>Maršruti netiek izpildīti sestdienās, svētdienās, skolēnu brīvlaikos un svētku dienās.</w:t>
      </w:r>
    </w:p>
    <w:p w14:paraId="10FC107D" w14:textId="77777777" w:rsidR="003960C4" w:rsidRPr="00546943" w:rsidRDefault="003960C4" w:rsidP="003960C4">
      <w:pPr>
        <w:jc w:val="both"/>
        <w:rPr>
          <w:rFonts w:eastAsia="Calibri"/>
        </w:rPr>
      </w:pPr>
      <w:r w:rsidRPr="00546943">
        <w:rPr>
          <w:rFonts w:eastAsia="Calibri"/>
        </w:rPr>
        <w:t>Ja nepieciešams, no Bērzes uz PII „Minkuparks” skolēnu autobuss pa maršruta 1. loku pārvadājumus veic arī vasaras mēnešos, izpildes laikus saskaņojot ar Izglītības pārvaldi un Dobeles AP.</w:t>
      </w:r>
    </w:p>
    <w:p w14:paraId="311147CE" w14:textId="77777777" w:rsidR="003960C4" w:rsidRPr="00546943" w:rsidRDefault="003960C4" w:rsidP="003960C4">
      <w:pPr>
        <w:jc w:val="both"/>
        <w:rPr>
          <w:rFonts w:eastAsia="Calibri"/>
        </w:rPr>
      </w:pPr>
    </w:p>
    <w:p w14:paraId="7EFC6CBE" w14:textId="77777777" w:rsidR="003960C4" w:rsidRPr="00546943" w:rsidRDefault="003960C4" w:rsidP="003960C4">
      <w:pPr>
        <w:jc w:val="both"/>
        <w:rPr>
          <w:rFonts w:eastAsia="Calibri"/>
          <w:b/>
        </w:rPr>
      </w:pPr>
      <w:r w:rsidRPr="00546943">
        <w:rPr>
          <w:rFonts w:eastAsia="Calibri"/>
          <w:b/>
        </w:rPr>
        <w:t>Skolēni iekāpjot autobusā uzrāda derīgu skolēna apliecību!</w:t>
      </w:r>
    </w:p>
    <w:p w14:paraId="34E4BD18" w14:textId="77777777" w:rsidR="003960C4" w:rsidRPr="00546943" w:rsidRDefault="003960C4" w:rsidP="003960C4">
      <w:pPr>
        <w:rPr>
          <w:rFonts w:eastAsia="Calibri"/>
          <w:b/>
        </w:rPr>
        <w:sectPr w:rsidR="003960C4" w:rsidRPr="00546943" w:rsidSect="00B61FB0">
          <w:pgSz w:w="11906" w:h="16838"/>
          <w:pgMar w:top="1134" w:right="1134" w:bottom="1134" w:left="1701" w:header="709" w:footer="709" w:gutter="0"/>
          <w:cols w:space="708"/>
          <w:docGrid w:linePitch="360"/>
        </w:sectPr>
      </w:pPr>
      <w:r w:rsidRPr="00546943">
        <w:rPr>
          <w:rFonts w:eastAsia="Calibri"/>
          <w:b/>
        </w:rPr>
        <w:t>Izglītības iestāžu darbinieki un pedagogi iekāpjot uzrāda izglītības iestādes izdotu apliecinājumu!</w:t>
      </w:r>
    </w:p>
    <w:p w14:paraId="4637162A" w14:textId="77777777" w:rsidR="003960C4" w:rsidRPr="00546943" w:rsidRDefault="003960C4" w:rsidP="003960C4">
      <w:pPr>
        <w:jc w:val="center"/>
        <w:rPr>
          <w:rFonts w:eastAsia="Calibri"/>
          <w:b/>
          <w:iCs/>
        </w:rPr>
      </w:pPr>
      <w:r w:rsidRPr="00546943">
        <w:rPr>
          <w:rFonts w:eastAsia="Calibri"/>
          <w:b/>
          <w:iCs/>
        </w:rPr>
        <w:lastRenderedPageBreak/>
        <w:t>Detalizēta informācija par skolēnu maršrutu</w:t>
      </w:r>
    </w:p>
    <w:p w14:paraId="4A5A17EF" w14:textId="77777777" w:rsidR="003960C4" w:rsidRPr="00546943" w:rsidRDefault="003960C4" w:rsidP="003960C4">
      <w:pPr>
        <w:jc w:val="center"/>
        <w:rPr>
          <w:rFonts w:eastAsia="Calibri"/>
          <w:b/>
          <w:iCs/>
        </w:rPr>
      </w:pPr>
    </w:p>
    <w:tbl>
      <w:tblPr>
        <w:tblW w:w="14863" w:type="dxa"/>
        <w:tblInd w:w="93" w:type="dxa"/>
        <w:tblLayout w:type="fixed"/>
        <w:tblLook w:val="04A0" w:firstRow="1" w:lastRow="0" w:firstColumn="1" w:lastColumn="0" w:noHBand="0" w:noVBand="1"/>
      </w:tblPr>
      <w:tblGrid>
        <w:gridCol w:w="4268"/>
        <w:gridCol w:w="10595"/>
      </w:tblGrid>
      <w:tr w:rsidR="003960C4" w:rsidRPr="00546943" w14:paraId="638BC4E0" w14:textId="77777777" w:rsidTr="004054E0">
        <w:trPr>
          <w:trHeight w:val="300"/>
        </w:trPr>
        <w:tc>
          <w:tcPr>
            <w:tcW w:w="4268" w:type="dxa"/>
            <w:tcBorders>
              <w:top w:val="nil"/>
              <w:left w:val="nil"/>
              <w:bottom w:val="nil"/>
              <w:right w:val="nil"/>
            </w:tcBorders>
            <w:shd w:val="clear" w:color="auto" w:fill="auto"/>
            <w:noWrap/>
            <w:vAlign w:val="bottom"/>
            <w:hideMark/>
          </w:tcPr>
          <w:p w14:paraId="7D54FB05" w14:textId="77777777" w:rsidR="003960C4" w:rsidRPr="00546943" w:rsidRDefault="003960C4" w:rsidP="004054E0">
            <w:pPr>
              <w:jc w:val="right"/>
              <w:rPr>
                <w:b/>
                <w:bCs/>
                <w:color w:val="000000"/>
              </w:rPr>
            </w:pPr>
            <w:r w:rsidRPr="00546943">
              <w:rPr>
                <w:b/>
                <w:bCs/>
                <w:color w:val="000000"/>
              </w:rPr>
              <w:t>Maršruta nosaukums</w:t>
            </w:r>
          </w:p>
        </w:tc>
        <w:tc>
          <w:tcPr>
            <w:tcW w:w="10595" w:type="dxa"/>
            <w:tcBorders>
              <w:top w:val="nil"/>
              <w:left w:val="nil"/>
              <w:bottom w:val="nil"/>
              <w:right w:val="nil"/>
            </w:tcBorders>
            <w:shd w:val="clear" w:color="auto" w:fill="auto"/>
            <w:noWrap/>
            <w:vAlign w:val="bottom"/>
            <w:hideMark/>
          </w:tcPr>
          <w:p w14:paraId="402EEECB" w14:textId="77777777" w:rsidR="003960C4" w:rsidRPr="00546943" w:rsidRDefault="003960C4" w:rsidP="004054E0">
            <w:pPr>
              <w:rPr>
                <w:b/>
                <w:bCs/>
                <w:color w:val="000000"/>
              </w:rPr>
            </w:pPr>
            <w:r w:rsidRPr="00546943">
              <w:rPr>
                <w:b/>
                <w:bCs/>
                <w:color w:val="000000"/>
              </w:rPr>
              <w:t>Mežinieku pamatskolas maršruts</w:t>
            </w:r>
          </w:p>
        </w:tc>
      </w:tr>
      <w:tr w:rsidR="003960C4" w:rsidRPr="00546943" w14:paraId="300DEEAD" w14:textId="77777777" w:rsidTr="004054E0">
        <w:trPr>
          <w:trHeight w:val="300"/>
        </w:trPr>
        <w:tc>
          <w:tcPr>
            <w:tcW w:w="4268" w:type="dxa"/>
            <w:tcBorders>
              <w:top w:val="nil"/>
              <w:left w:val="nil"/>
              <w:bottom w:val="nil"/>
              <w:right w:val="nil"/>
            </w:tcBorders>
            <w:shd w:val="clear" w:color="auto" w:fill="auto"/>
            <w:noWrap/>
            <w:vAlign w:val="bottom"/>
            <w:hideMark/>
          </w:tcPr>
          <w:p w14:paraId="040CAB22" w14:textId="77777777" w:rsidR="003960C4" w:rsidRPr="00546943" w:rsidRDefault="003960C4" w:rsidP="004054E0">
            <w:pPr>
              <w:jc w:val="right"/>
              <w:rPr>
                <w:b/>
                <w:bCs/>
                <w:color w:val="000000"/>
              </w:rPr>
            </w:pPr>
            <w:r w:rsidRPr="00546943">
              <w:rPr>
                <w:b/>
                <w:bCs/>
                <w:color w:val="000000"/>
              </w:rPr>
              <w:t>Pašvaldība</w:t>
            </w:r>
          </w:p>
        </w:tc>
        <w:tc>
          <w:tcPr>
            <w:tcW w:w="10595" w:type="dxa"/>
            <w:tcBorders>
              <w:top w:val="nil"/>
              <w:left w:val="nil"/>
              <w:bottom w:val="nil"/>
              <w:right w:val="nil"/>
            </w:tcBorders>
            <w:shd w:val="clear" w:color="auto" w:fill="auto"/>
            <w:noWrap/>
            <w:vAlign w:val="bottom"/>
            <w:hideMark/>
          </w:tcPr>
          <w:p w14:paraId="750DDE16" w14:textId="77777777" w:rsidR="003960C4" w:rsidRPr="00546943" w:rsidRDefault="003960C4" w:rsidP="004054E0">
            <w:pPr>
              <w:rPr>
                <w:b/>
                <w:bCs/>
                <w:color w:val="000000"/>
              </w:rPr>
            </w:pPr>
            <w:r w:rsidRPr="00546943">
              <w:rPr>
                <w:b/>
                <w:bCs/>
                <w:color w:val="000000"/>
              </w:rPr>
              <w:t>Dobeles novads</w:t>
            </w:r>
          </w:p>
        </w:tc>
      </w:tr>
      <w:tr w:rsidR="003960C4" w:rsidRPr="00546943" w14:paraId="07DD4D0D" w14:textId="77777777" w:rsidTr="004054E0">
        <w:trPr>
          <w:trHeight w:val="300"/>
        </w:trPr>
        <w:tc>
          <w:tcPr>
            <w:tcW w:w="4268" w:type="dxa"/>
            <w:tcBorders>
              <w:top w:val="nil"/>
              <w:left w:val="nil"/>
              <w:bottom w:val="nil"/>
              <w:right w:val="nil"/>
            </w:tcBorders>
            <w:shd w:val="clear" w:color="auto" w:fill="auto"/>
            <w:noWrap/>
            <w:vAlign w:val="bottom"/>
            <w:hideMark/>
          </w:tcPr>
          <w:p w14:paraId="218A1FEB" w14:textId="77777777" w:rsidR="003960C4" w:rsidRPr="00546943" w:rsidRDefault="003960C4" w:rsidP="004054E0">
            <w:pPr>
              <w:jc w:val="right"/>
              <w:rPr>
                <w:color w:val="000000"/>
              </w:rPr>
            </w:pPr>
            <w:r w:rsidRPr="00546943">
              <w:rPr>
                <w:color w:val="000000"/>
              </w:rPr>
              <w:t>Autobuss atiet no</w:t>
            </w:r>
          </w:p>
        </w:tc>
        <w:tc>
          <w:tcPr>
            <w:tcW w:w="10595" w:type="dxa"/>
            <w:tcBorders>
              <w:top w:val="nil"/>
              <w:left w:val="nil"/>
              <w:bottom w:val="nil"/>
              <w:right w:val="nil"/>
            </w:tcBorders>
            <w:shd w:val="clear" w:color="auto" w:fill="auto"/>
            <w:noWrap/>
            <w:vAlign w:val="bottom"/>
            <w:hideMark/>
          </w:tcPr>
          <w:p w14:paraId="4AF72F45" w14:textId="77777777" w:rsidR="003960C4" w:rsidRPr="00546943" w:rsidRDefault="003960C4" w:rsidP="004054E0">
            <w:r w:rsidRPr="00546943">
              <w:t>Dobeles AP</w:t>
            </w:r>
          </w:p>
        </w:tc>
      </w:tr>
      <w:tr w:rsidR="003960C4" w:rsidRPr="00546943" w14:paraId="452307DE" w14:textId="77777777" w:rsidTr="004054E0">
        <w:trPr>
          <w:trHeight w:val="300"/>
        </w:trPr>
        <w:tc>
          <w:tcPr>
            <w:tcW w:w="4268" w:type="dxa"/>
            <w:tcBorders>
              <w:top w:val="nil"/>
              <w:left w:val="nil"/>
              <w:bottom w:val="nil"/>
              <w:right w:val="nil"/>
            </w:tcBorders>
            <w:shd w:val="clear" w:color="auto" w:fill="auto"/>
            <w:noWrap/>
            <w:vAlign w:val="bottom"/>
            <w:hideMark/>
          </w:tcPr>
          <w:p w14:paraId="4FE19D2D" w14:textId="77777777" w:rsidR="003960C4" w:rsidRPr="00546943" w:rsidRDefault="003960C4" w:rsidP="004054E0">
            <w:pPr>
              <w:jc w:val="right"/>
              <w:rPr>
                <w:color w:val="000000"/>
              </w:rPr>
            </w:pPr>
            <w:r w:rsidRPr="00546943">
              <w:rPr>
                <w:color w:val="000000"/>
              </w:rPr>
              <w:t>Autobuss (reģ. Nr.)</w:t>
            </w:r>
          </w:p>
        </w:tc>
        <w:tc>
          <w:tcPr>
            <w:tcW w:w="10595" w:type="dxa"/>
            <w:tcBorders>
              <w:top w:val="nil"/>
              <w:left w:val="nil"/>
              <w:bottom w:val="nil"/>
              <w:right w:val="nil"/>
            </w:tcBorders>
            <w:shd w:val="clear" w:color="auto" w:fill="auto"/>
            <w:noWrap/>
            <w:vAlign w:val="bottom"/>
            <w:hideMark/>
          </w:tcPr>
          <w:p w14:paraId="1D579CB2" w14:textId="77777777" w:rsidR="003960C4" w:rsidRPr="00546943" w:rsidRDefault="003960C4" w:rsidP="004054E0">
            <w:r w:rsidRPr="00546943">
              <w:t>HS6330, MB Vario</w:t>
            </w:r>
          </w:p>
        </w:tc>
      </w:tr>
      <w:tr w:rsidR="003960C4" w:rsidRPr="00546943" w14:paraId="0706BCC0" w14:textId="77777777" w:rsidTr="004054E0">
        <w:trPr>
          <w:trHeight w:val="300"/>
        </w:trPr>
        <w:tc>
          <w:tcPr>
            <w:tcW w:w="4268" w:type="dxa"/>
            <w:tcBorders>
              <w:top w:val="nil"/>
              <w:left w:val="nil"/>
              <w:bottom w:val="nil"/>
              <w:right w:val="nil"/>
            </w:tcBorders>
            <w:shd w:val="clear" w:color="auto" w:fill="auto"/>
            <w:noWrap/>
            <w:vAlign w:val="bottom"/>
            <w:hideMark/>
          </w:tcPr>
          <w:p w14:paraId="6BF1BA1F" w14:textId="77777777" w:rsidR="003960C4" w:rsidRPr="00546943" w:rsidRDefault="003960C4" w:rsidP="004054E0">
            <w:pPr>
              <w:jc w:val="right"/>
              <w:rPr>
                <w:color w:val="000000"/>
              </w:rPr>
            </w:pPr>
            <w:r w:rsidRPr="00546943">
              <w:rPr>
                <w:color w:val="000000"/>
              </w:rPr>
              <w:t>Autobusa ietilpība (sēdvietas)</w:t>
            </w:r>
          </w:p>
        </w:tc>
        <w:tc>
          <w:tcPr>
            <w:tcW w:w="10595" w:type="dxa"/>
            <w:tcBorders>
              <w:top w:val="nil"/>
              <w:left w:val="nil"/>
              <w:bottom w:val="nil"/>
              <w:right w:val="nil"/>
            </w:tcBorders>
            <w:shd w:val="clear" w:color="auto" w:fill="auto"/>
            <w:noWrap/>
            <w:vAlign w:val="bottom"/>
            <w:hideMark/>
          </w:tcPr>
          <w:p w14:paraId="337E155F" w14:textId="77777777" w:rsidR="003960C4" w:rsidRPr="00546943" w:rsidRDefault="003960C4" w:rsidP="004054E0">
            <w:r w:rsidRPr="00546943">
              <w:t>20</w:t>
            </w:r>
          </w:p>
        </w:tc>
      </w:tr>
      <w:tr w:rsidR="003960C4" w:rsidRPr="00546943" w14:paraId="7D31AEF4" w14:textId="77777777" w:rsidTr="004054E0">
        <w:trPr>
          <w:trHeight w:val="300"/>
        </w:trPr>
        <w:tc>
          <w:tcPr>
            <w:tcW w:w="4268" w:type="dxa"/>
            <w:tcBorders>
              <w:top w:val="nil"/>
              <w:left w:val="nil"/>
              <w:bottom w:val="nil"/>
              <w:right w:val="nil"/>
            </w:tcBorders>
            <w:shd w:val="clear" w:color="auto" w:fill="auto"/>
            <w:noWrap/>
            <w:vAlign w:val="bottom"/>
            <w:hideMark/>
          </w:tcPr>
          <w:p w14:paraId="2883C00F" w14:textId="77777777" w:rsidR="003960C4" w:rsidRPr="00546943" w:rsidRDefault="003960C4" w:rsidP="004054E0">
            <w:pPr>
              <w:jc w:val="right"/>
              <w:rPr>
                <w:color w:val="000000"/>
              </w:rPr>
            </w:pPr>
            <w:r w:rsidRPr="00546943">
              <w:rPr>
                <w:color w:val="000000"/>
              </w:rPr>
              <w:t>Pārvadāto skolēnu skaits reisā</w:t>
            </w:r>
          </w:p>
        </w:tc>
        <w:tc>
          <w:tcPr>
            <w:tcW w:w="10595" w:type="dxa"/>
            <w:tcBorders>
              <w:top w:val="nil"/>
              <w:left w:val="nil"/>
              <w:bottom w:val="nil"/>
              <w:right w:val="nil"/>
            </w:tcBorders>
            <w:shd w:val="clear" w:color="auto" w:fill="auto"/>
            <w:noWrap/>
            <w:vAlign w:val="bottom"/>
            <w:hideMark/>
          </w:tcPr>
          <w:p w14:paraId="616BBCAA" w14:textId="77777777" w:rsidR="003960C4" w:rsidRPr="00546943" w:rsidRDefault="003960C4" w:rsidP="004054E0">
            <w:r w:rsidRPr="00546943">
              <w:t>35</w:t>
            </w:r>
          </w:p>
        </w:tc>
      </w:tr>
      <w:tr w:rsidR="003960C4" w:rsidRPr="00546943" w14:paraId="680EFB19" w14:textId="77777777" w:rsidTr="004054E0">
        <w:trPr>
          <w:trHeight w:val="300"/>
        </w:trPr>
        <w:tc>
          <w:tcPr>
            <w:tcW w:w="4268" w:type="dxa"/>
            <w:tcBorders>
              <w:top w:val="nil"/>
              <w:left w:val="nil"/>
              <w:bottom w:val="nil"/>
              <w:right w:val="nil"/>
            </w:tcBorders>
            <w:shd w:val="clear" w:color="auto" w:fill="auto"/>
            <w:noWrap/>
            <w:vAlign w:val="bottom"/>
            <w:hideMark/>
          </w:tcPr>
          <w:p w14:paraId="7611C7BD" w14:textId="77777777" w:rsidR="003960C4" w:rsidRPr="00546943" w:rsidRDefault="003960C4" w:rsidP="004054E0">
            <w:pPr>
              <w:jc w:val="right"/>
              <w:rPr>
                <w:color w:val="000000"/>
              </w:rPr>
            </w:pPr>
            <w:r w:rsidRPr="00546943">
              <w:rPr>
                <w:color w:val="000000"/>
              </w:rPr>
              <w:t>Reisa garums (km)</w:t>
            </w:r>
          </w:p>
        </w:tc>
        <w:tc>
          <w:tcPr>
            <w:tcW w:w="10595" w:type="dxa"/>
            <w:tcBorders>
              <w:top w:val="nil"/>
              <w:left w:val="nil"/>
              <w:bottom w:val="nil"/>
              <w:right w:val="nil"/>
            </w:tcBorders>
            <w:shd w:val="clear" w:color="auto" w:fill="auto"/>
            <w:noWrap/>
            <w:vAlign w:val="bottom"/>
            <w:hideMark/>
          </w:tcPr>
          <w:p w14:paraId="23289CAA" w14:textId="77777777" w:rsidR="003960C4" w:rsidRPr="00546943" w:rsidRDefault="003960C4" w:rsidP="004054E0">
            <w:r w:rsidRPr="00546943">
              <w:t>~99</w:t>
            </w:r>
          </w:p>
        </w:tc>
      </w:tr>
    </w:tbl>
    <w:p w14:paraId="21C3EA04" w14:textId="77777777" w:rsidR="003960C4" w:rsidRPr="00546943" w:rsidRDefault="003960C4" w:rsidP="003960C4">
      <w:pPr>
        <w:rPr>
          <w:rFonts w:eastAsia="Calibri"/>
        </w:rPr>
      </w:pPr>
    </w:p>
    <w:tbl>
      <w:tblPr>
        <w:tblW w:w="14863" w:type="dxa"/>
        <w:tblInd w:w="93" w:type="dxa"/>
        <w:tblLayout w:type="fixed"/>
        <w:tblLook w:val="04A0" w:firstRow="1" w:lastRow="0" w:firstColumn="1" w:lastColumn="0" w:noHBand="0" w:noVBand="1"/>
      </w:tblPr>
      <w:tblGrid>
        <w:gridCol w:w="4268"/>
        <w:gridCol w:w="2551"/>
        <w:gridCol w:w="993"/>
        <w:gridCol w:w="850"/>
        <w:gridCol w:w="1418"/>
        <w:gridCol w:w="7"/>
        <w:gridCol w:w="1410"/>
        <w:gridCol w:w="1208"/>
        <w:gridCol w:w="1202"/>
        <w:gridCol w:w="956"/>
      </w:tblGrid>
      <w:tr w:rsidR="003960C4" w:rsidRPr="00546943" w14:paraId="348DBFC7" w14:textId="77777777" w:rsidTr="004054E0">
        <w:trPr>
          <w:trHeight w:val="555"/>
          <w:tblHeader/>
        </w:trPr>
        <w:tc>
          <w:tcPr>
            <w:tcW w:w="4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3F55F8F" w14:textId="77777777" w:rsidR="003960C4" w:rsidRPr="00546943" w:rsidRDefault="003960C4" w:rsidP="004054E0">
            <w:pPr>
              <w:jc w:val="center"/>
              <w:rPr>
                <w:b/>
                <w:color w:val="000000"/>
              </w:rPr>
            </w:pPr>
            <w:r w:rsidRPr="00546943">
              <w:rPr>
                <w:b/>
                <w:color w:val="000000"/>
              </w:rPr>
              <w:t>Ceļa numurs un nosaukums</w:t>
            </w:r>
          </w:p>
        </w:tc>
        <w:tc>
          <w:tcPr>
            <w:tcW w:w="25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75FF56D" w14:textId="77777777" w:rsidR="003960C4" w:rsidRPr="00546943" w:rsidRDefault="003960C4" w:rsidP="004054E0">
            <w:pPr>
              <w:jc w:val="center"/>
              <w:rPr>
                <w:b/>
                <w:color w:val="000000"/>
              </w:rPr>
            </w:pPr>
            <w:r w:rsidRPr="00546943">
              <w:rPr>
                <w:b/>
                <w:color w:val="000000"/>
              </w:rPr>
              <w:t>Skolēnu uzņemšanas vietas Nr.p.k. un nosaukums</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14:paraId="27570F78" w14:textId="77777777" w:rsidR="003960C4" w:rsidRPr="00546943" w:rsidRDefault="003960C4" w:rsidP="004054E0">
            <w:pPr>
              <w:jc w:val="center"/>
              <w:rPr>
                <w:b/>
                <w:color w:val="000000"/>
              </w:rPr>
            </w:pPr>
            <w:r w:rsidRPr="00546943">
              <w:rPr>
                <w:b/>
                <w:color w:val="000000"/>
              </w:rPr>
              <w:t xml:space="preserve">Uzņemto pasažieru skaits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1F94343" w14:textId="77777777" w:rsidR="003960C4" w:rsidRPr="00546943" w:rsidRDefault="003960C4" w:rsidP="004054E0">
            <w:pPr>
              <w:jc w:val="center"/>
              <w:rPr>
                <w:b/>
                <w:color w:val="000000"/>
              </w:rPr>
            </w:pPr>
            <w:r w:rsidRPr="00546943">
              <w:rPr>
                <w:b/>
                <w:color w:val="000000"/>
              </w:rPr>
              <w:t>Attālums</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14:paraId="629644EB" w14:textId="77777777" w:rsidR="003960C4" w:rsidRPr="00546943" w:rsidRDefault="003960C4" w:rsidP="004054E0">
            <w:pPr>
              <w:jc w:val="center"/>
              <w:rPr>
                <w:b/>
                <w:color w:val="000000"/>
              </w:rPr>
            </w:pPr>
            <w:r w:rsidRPr="00546943">
              <w:rPr>
                <w:b/>
                <w:color w:val="000000"/>
              </w:rPr>
              <w:t>Braukšanas laiks</w:t>
            </w:r>
          </w:p>
        </w:tc>
        <w:tc>
          <w:tcPr>
            <w:tcW w:w="3366" w:type="dxa"/>
            <w:gridSpan w:val="3"/>
            <w:tcBorders>
              <w:top w:val="single" w:sz="4" w:space="0" w:color="auto"/>
              <w:left w:val="nil"/>
              <w:bottom w:val="single" w:sz="4" w:space="0" w:color="auto"/>
              <w:right w:val="single" w:sz="4" w:space="0" w:color="auto"/>
            </w:tcBorders>
            <w:shd w:val="clear" w:color="auto" w:fill="auto"/>
            <w:vAlign w:val="center"/>
            <w:hideMark/>
          </w:tcPr>
          <w:p w14:paraId="39DED492" w14:textId="77777777" w:rsidR="003960C4" w:rsidRPr="00546943" w:rsidRDefault="003960C4" w:rsidP="004054E0">
            <w:pPr>
              <w:jc w:val="center"/>
              <w:rPr>
                <w:b/>
                <w:color w:val="000000"/>
              </w:rPr>
            </w:pPr>
            <w:r w:rsidRPr="00546943">
              <w:rPr>
                <w:b/>
                <w:color w:val="000000"/>
              </w:rPr>
              <w:t>Autobusa atiešanas laiks</w:t>
            </w:r>
          </w:p>
        </w:tc>
      </w:tr>
      <w:tr w:rsidR="003960C4" w:rsidRPr="00546943" w14:paraId="2462B63F" w14:textId="77777777" w:rsidTr="004054E0">
        <w:trPr>
          <w:trHeight w:val="255"/>
          <w:tblHeader/>
        </w:trPr>
        <w:tc>
          <w:tcPr>
            <w:tcW w:w="4268" w:type="dxa"/>
            <w:vMerge/>
            <w:tcBorders>
              <w:top w:val="single" w:sz="4" w:space="0" w:color="auto"/>
              <w:left w:val="single" w:sz="4" w:space="0" w:color="auto"/>
              <w:bottom w:val="single" w:sz="12" w:space="0" w:color="auto"/>
              <w:right w:val="single" w:sz="4" w:space="0" w:color="auto"/>
            </w:tcBorders>
            <w:vAlign w:val="center"/>
            <w:hideMark/>
          </w:tcPr>
          <w:p w14:paraId="3D030DDC" w14:textId="77777777" w:rsidR="003960C4" w:rsidRPr="00546943" w:rsidRDefault="003960C4" w:rsidP="004054E0">
            <w:pPr>
              <w:rPr>
                <w:color w:val="000000"/>
              </w:rPr>
            </w:pPr>
          </w:p>
        </w:tc>
        <w:tc>
          <w:tcPr>
            <w:tcW w:w="2551" w:type="dxa"/>
            <w:vMerge/>
            <w:tcBorders>
              <w:top w:val="single" w:sz="4" w:space="0" w:color="auto"/>
              <w:left w:val="single" w:sz="4" w:space="0" w:color="auto"/>
              <w:bottom w:val="single" w:sz="12" w:space="0" w:color="auto"/>
              <w:right w:val="single" w:sz="4" w:space="0" w:color="auto"/>
            </w:tcBorders>
            <w:vAlign w:val="center"/>
            <w:hideMark/>
          </w:tcPr>
          <w:p w14:paraId="39377F39" w14:textId="77777777" w:rsidR="003960C4" w:rsidRPr="00546943" w:rsidRDefault="003960C4" w:rsidP="004054E0">
            <w:pPr>
              <w:rPr>
                <w:color w:val="000000"/>
              </w:rPr>
            </w:pPr>
          </w:p>
        </w:tc>
        <w:tc>
          <w:tcPr>
            <w:tcW w:w="993" w:type="dxa"/>
            <w:tcBorders>
              <w:top w:val="nil"/>
              <w:left w:val="nil"/>
              <w:bottom w:val="single" w:sz="12" w:space="0" w:color="auto"/>
              <w:right w:val="single" w:sz="4" w:space="0" w:color="auto"/>
            </w:tcBorders>
            <w:shd w:val="clear" w:color="auto" w:fill="auto"/>
            <w:vAlign w:val="center"/>
            <w:hideMark/>
          </w:tcPr>
          <w:p w14:paraId="2118806E" w14:textId="77777777" w:rsidR="003960C4" w:rsidRPr="00546943" w:rsidRDefault="003960C4" w:rsidP="004054E0">
            <w:pPr>
              <w:jc w:val="center"/>
              <w:rPr>
                <w:i/>
                <w:color w:val="000000"/>
              </w:rPr>
            </w:pPr>
            <w:r w:rsidRPr="00546943">
              <w:rPr>
                <w:i/>
                <w:color w:val="000000"/>
              </w:rPr>
              <w:t>skolēni</w:t>
            </w:r>
          </w:p>
        </w:tc>
        <w:tc>
          <w:tcPr>
            <w:tcW w:w="850" w:type="dxa"/>
            <w:tcBorders>
              <w:top w:val="nil"/>
              <w:left w:val="nil"/>
              <w:bottom w:val="single" w:sz="12" w:space="0" w:color="auto"/>
              <w:right w:val="single" w:sz="4" w:space="0" w:color="auto"/>
            </w:tcBorders>
            <w:shd w:val="clear" w:color="auto" w:fill="auto"/>
            <w:vAlign w:val="center"/>
            <w:hideMark/>
          </w:tcPr>
          <w:p w14:paraId="4403C3D1" w14:textId="77777777" w:rsidR="003960C4" w:rsidRPr="00546943" w:rsidRDefault="003960C4" w:rsidP="004054E0">
            <w:pPr>
              <w:jc w:val="center"/>
              <w:rPr>
                <w:i/>
                <w:color w:val="000000"/>
              </w:rPr>
            </w:pPr>
            <w:r w:rsidRPr="00546943">
              <w:rPr>
                <w:i/>
                <w:color w:val="000000"/>
              </w:rPr>
              <w:t>citi</w:t>
            </w:r>
          </w:p>
        </w:tc>
        <w:tc>
          <w:tcPr>
            <w:tcW w:w="2835" w:type="dxa"/>
            <w:gridSpan w:val="3"/>
            <w:tcBorders>
              <w:top w:val="single" w:sz="4" w:space="0" w:color="auto"/>
              <w:left w:val="nil"/>
              <w:bottom w:val="single" w:sz="12" w:space="0" w:color="auto"/>
              <w:right w:val="single" w:sz="4" w:space="0" w:color="auto"/>
            </w:tcBorders>
            <w:shd w:val="clear" w:color="auto" w:fill="auto"/>
            <w:vAlign w:val="center"/>
            <w:hideMark/>
          </w:tcPr>
          <w:p w14:paraId="5F7C0A2E" w14:textId="77777777" w:rsidR="003960C4" w:rsidRPr="00546943" w:rsidRDefault="003960C4" w:rsidP="004054E0">
            <w:pPr>
              <w:jc w:val="center"/>
              <w:rPr>
                <w:i/>
                <w:color w:val="000000"/>
              </w:rPr>
            </w:pPr>
            <w:r w:rsidRPr="00546943">
              <w:rPr>
                <w:i/>
                <w:color w:val="000000"/>
              </w:rPr>
              <w:t>līdz nākošajai pieturai</w:t>
            </w:r>
          </w:p>
        </w:tc>
        <w:tc>
          <w:tcPr>
            <w:tcW w:w="1208" w:type="dxa"/>
            <w:tcBorders>
              <w:top w:val="nil"/>
              <w:left w:val="nil"/>
              <w:bottom w:val="single" w:sz="12" w:space="0" w:color="auto"/>
              <w:right w:val="single" w:sz="4" w:space="0" w:color="auto"/>
            </w:tcBorders>
            <w:shd w:val="clear" w:color="auto" w:fill="auto"/>
            <w:vAlign w:val="center"/>
            <w:hideMark/>
          </w:tcPr>
          <w:p w14:paraId="349F7E13" w14:textId="77777777" w:rsidR="003960C4" w:rsidRPr="00546943" w:rsidRDefault="003960C4" w:rsidP="004054E0">
            <w:pPr>
              <w:jc w:val="center"/>
              <w:rPr>
                <w:i/>
                <w:color w:val="000000"/>
              </w:rPr>
            </w:pPr>
            <w:r w:rsidRPr="00546943">
              <w:rPr>
                <w:i/>
                <w:color w:val="000000"/>
              </w:rPr>
              <w:t>P, O, T, C, P</w:t>
            </w:r>
          </w:p>
        </w:tc>
        <w:tc>
          <w:tcPr>
            <w:tcW w:w="1202" w:type="dxa"/>
            <w:tcBorders>
              <w:top w:val="nil"/>
              <w:left w:val="nil"/>
              <w:bottom w:val="single" w:sz="12" w:space="0" w:color="auto"/>
              <w:right w:val="single" w:sz="4" w:space="0" w:color="auto"/>
            </w:tcBorders>
            <w:shd w:val="clear" w:color="auto" w:fill="auto"/>
            <w:vAlign w:val="center"/>
            <w:hideMark/>
          </w:tcPr>
          <w:p w14:paraId="65B45FF0" w14:textId="77777777" w:rsidR="003960C4" w:rsidRPr="00546943" w:rsidRDefault="003960C4" w:rsidP="004054E0">
            <w:pPr>
              <w:jc w:val="center"/>
              <w:rPr>
                <w:i/>
                <w:color w:val="000000"/>
              </w:rPr>
            </w:pPr>
            <w:r w:rsidRPr="00546943">
              <w:rPr>
                <w:i/>
                <w:color w:val="000000"/>
              </w:rPr>
              <w:t>P, O, T, C, P</w:t>
            </w:r>
          </w:p>
        </w:tc>
        <w:tc>
          <w:tcPr>
            <w:tcW w:w="956" w:type="dxa"/>
            <w:tcBorders>
              <w:top w:val="nil"/>
              <w:left w:val="nil"/>
              <w:bottom w:val="single" w:sz="12" w:space="0" w:color="auto"/>
              <w:right w:val="single" w:sz="4" w:space="0" w:color="auto"/>
            </w:tcBorders>
            <w:shd w:val="clear" w:color="auto" w:fill="auto"/>
            <w:vAlign w:val="center"/>
            <w:hideMark/>
          </w:tcPr>
          <w:p w14:paraId="53D16D80" w14:textId="77777777" w:rsidR="003960C4" w:rsidRPr="00546943" w:rsidRDefault="003960C4" w:rsidP="004054E0">
            <w:pPr>
              <w:jc w:val="center"/>
              <w:rPr>
                <w:i/>
                <w:color w:val="000000"/>
              </w:rPr>
            </w:pPr>
            <w:r w:rsidRPr="00546943">
              <w:rPr>
                <w:i/>
                <w:color w:val="000000"/>
              </w:rPr>
              <w:t>Piez.</w:t>
            </w:r>
          </w:p>
        </w:tc>
      </w:tr>
      <w:tr w:rsidR="003960C4" w:rsidRPr="00546943" w14:paraId="42A7365E" w14:textId="77777777" w:rsidTr="004054E0">
        <w:trPr>
          <w:trHeight w:val="255"/>
        </w:trPr>
        <w:tc>
          <w:tcPr>
            <w:tcW w:w="4268" w:type="dxa"/>
            <w:tcBorders>
              <w:top w:val="single" w:sz="12" w:space="0" w:color="auto"/>
              <w:left w:val="single" w:sz="4" w:space="0" w:color="auto"/>
              <w:bottom w:val="single" w:sz="4" w:space="0" w:color="auto"/>
              <w:right w:val="single" w:sz="4" w:space="0" w:color="auto"/>
            </w:tcBorders>
            <w:shd w:val="clear" w:color="auto" w:fill="auto"/>
            <w:noWrap/>
          </w:tcPr>
          <w:p w14:paraId="79F65431" w14:textId="77777777" w:rsidR="003960C4" w:rsidRPr="00546943" w:rsidRDefault="003960C4" w:rsidP="004054E0">
            <w:pPr>
              <w:rPr>
                <w:color w:val="000000"/>
              </w:rPr>
            </w:pPr>
            <w:r w:rsidRPr="00546943">
              <w:rPr>
                <w:color w:val="000000"/>
              </w:rPr>
              <w:t>Uzvaras iela 12A, Dobele</w:t>
            </w:r>
          </w:p>
          <w:p w14:paraId="7A08DCAD" w14:textId="77777777" w:rsidR="003960C4" w:rsidRPr="00546943" w:rsidRDefault="003960C4" w:rsidP="004054E0">
            <w:pPr>
              <w:rPr>
                <w:color w:val="000000"/>
              </w:rPr>
            </w:pPr>
          </w:p>
        </w:tc>
        <w:tc>
          <w:tcPr>
            <w:tcW w:w="2551" w:type="dxa"/>
            <w:tcBorders>
              <w:top w:val="single" w:sz="12" w:space="0" w:color="auto"/>
              <w:left w:val="nil"/>
              <w:bottom w:val="single" w:sz="4" w:space="0" w:color="auto"/>
              <w:right w:val="single" w:sz="4" w:space="0" w:color="auto"/>
            </w:tcBorders>
            <w:shd w:val="clear" w:color="auto" w:fill="auto"/>
          </w:tcPr>
          <w:p w14:paraId="4106C2DF" w14:textId="77777777" w:rsidR="003960C4" w:rsidRPr="00546943" w:rsidRDefault="003960C4" w:rsidP="004054E0">
            <w:pPr>
              <w:rPr>
                <w:color w:val="000000"/>
              </w:rPr>
            </w:pPr>
            <w:r w:rsidRPr="00546943">
              <w:rPr>
                <w:color w:val="000000"/>
              </w:rPr>
              <w:t>1. Dobele, AP</w:t>
            </w:r>
          </w:p>
        </w:tc>
        <w:tc>
          <w:tcPr>
            <w:tcW w:w="993" w:type="dxa"/>
            <w:tcBorders>
              <w:top w:val="single" w:sz="12" w:space="0" w:color="auto"/>
              <w:left w:val="nil"/>
              <w:bottom w:val="single" w:sz="4" w:space="0" w:color="auto"/>
              <w:right w:val="single" w:sz="4" w:space="0" w:color="auto"/>
            </w:tcBorders>
            <w:shd w:val="clear" w:color="auto" w:fill="auto"/>
          </w:tcPr>
          <w:p w14:paraId="3B6EBFC0" w14:textId="77777777" w:rsidR="003960C4" w:rsidRPr="00546943" w:rsidRDefault="003960C4" w:rsidP="004054E0">
            <w:pPr>
              <w:jc w:val="center"/>
              <w:rPr>
                <w:color w:val="000000"/>
              </w:rPr>
            </w:pPr>
            <w:r w:rsidRPr="00546943">
              <w:rPr>
                <w:color w:val="000000"/>
              </w:rPr>
              <w:t>-</w:t>
            </w:r>
          </w:p>
        </w:tc>
        <w:tc>
          <w:tcPr>
            <w:tcW w:w="850" w:type="dxa"/>
            <w:tcBorders>
              <w:top w:val="single" w:sz="12" w:space="0" w:color="auto"/>
              <w:left w:val="nil"/>
              <w:bottom w:val="single" w:sz="4" w:space="0" w:color="auto"/>
              <w:right w:val="single" w:sz="4" w:space="0" w:color="auto"/>
            </w:tcBorders>
            <w:shd w:val="clear" w:color="auto" w:fill="auto"/>
          </w:tcPr>
          <w:p w14:paraId="22BF0151" w14:textId="77777777" w:rsidR="003960C4" w:rsidRPr="00546943" w:rsidRDefault="003960C4" w:rsidP="004054E0">
            <w:pPr>
              <w:jc w:val="center"/>
              <w:rPr>
                <w:color w:val="000000"/>
              </w:rPr>
            </w:pPr>
            <w:r w:rsidRPr="00546943">
              <w:rPr>
                <w:color w:val="000000"/>
              </w:rPr>
              <w:t>-</w:t>
            </w:r>
          </w:p>
        </w:tc>
        <w:tc>
          <w:tcPr>
            <w:tcW w:w="1418" w:type="dxa"/>
            <w:tcBorders>
              <w:top w:val="single" w:sz="12" w:space="0" w:color="auto"/>
              <w:left w:val="nil"/>
              <w:bottom w:val="single" w:sz="4" w:space="0" w:color="auto"/>
              <w:right w:val="single" w:sz="4" w:space="0" w:color="auto"/>
            </w:tcBorders>
            <w:shd w:val="clear" w:color="auto" w:fill="auto"/>
          </w:tcPr>
          <w:p w14:paraId="14A24EBB" w14:textId="77777777" w:rsidR="003960C4" w:rsidRPr="00546943" w:rsidRDefault="003960C4" w:rsidP="004054E0">
            <w:pPr>
              <w:jc w:val="center"/>
              <w:rPr>
                <w:color w:val="000000"/>
              </w:rPr>
            </w:pPr>
            <w:r w:rsidRPr="00546943">
              <w:rPr>
                <w:color w:val="000000"/>
              </w:rPr>
              <w:t>0.0</w:t>
            </w:r>
          </w:p>
        </w:tc>
        <w:tc>
          <w:tcPr>
            <w:tcW w:w="1417" w:type="dxa"/>
            <w:gridSpan w:val="2"/>
            <w:tcBorders>
              <w:top w:val="single" w:sz="12" w:space="0" w:color="auto"/>
              <w:left w:val="nil"/>
              <w:bottom w:val="single" w:sz="4" w:space="0" w:color="auto"/>
              <w:right w:val="single" w:sz="4" w:space="0" w:color="auto"/>
            </w:tcBorders>
            <w:shd w:val="clear" w:color="auto" w:fill="auto"/>
          </w:tcPr>
          <w:p w14:paraId="31B3084B" w14:textId="77777777" w:rsidR="003960C4" w:rsidRPr="00546943" w:rsidRDefault="003960C4" w:rsidP="004054E0">
            <w:pPr>
              <w:jc w:val="center"/>
              <w:rPr>
                <w:color w:val="000000"/>
              </w:rPr>
            </w:pPr>
            <w:r w:rsidRPr="00546943">
              <w:rPr>
                <w:color w:val="000000"/>
              </w:rPr>
              <w:t>0.00</w:t>
            </w:r>
          </w:p>
        </w:tc>
        <w:tc>
          <w:tcPr>
            <w:tcW w:w="1208" w:type="dxa"/>
            <w:tcBorders>
              <w:top w:val="single" w:sz="12" w:space="0" w:color="auto"/>
              <w:left w:val="nil"/>
              <w:bottom w:val="single" w:sz="4" w:space="0" w:color="auto"/>
              <w:right w:val="single" w:sz="4" w:space="0" w:color="auto"/>
            </w:tcBorders>
            <w:shd w:val="clear" w:color="auto" w:fill="auto"/>
          </w:tcPr>
          <w:p w14:paraId="3C51ED1A" w14:textId="77777777" w:rsidR="003960C4" w:rsidRPr="00546943" w:rsidRDefault="003960C4" w:rsidP="004054E0">
            <w:pPr>
              <w:jc w:val="center"/>
              <w:rPr>
                <w:b/>
                <w:bCs/>
                <w:color w:val="000000"/>
              </w:rPr>
            </w:pPr>
            <w:r w:rsidRPr="00546943">
              <w:rPr>
                <w:b/>
                <w:bCs/>
                <w:color w:val="000000"/>
              </w:rPr>
              <w:t>6.50</w:t>
            </w:r>
          </w:p>
        </w:tc>
        <w:tc>
          <w:tcPr>
            <w:tcW w:w="1202" w:type="dxa"/>
            <w:tcBorders>
              <w:top w:val="single" w:sz="12" w:space="0" w:color="auto"/>
              <w:left w:val="nil"/>
              <w:bottom w:val="single" w:sz="4" w:space="0" w:color="auto"/>
              <w:right w:val="single" w:sz="4" w:space="0" w:color="auto"/>
            </w:tcBorders>
            <w:shd w:val="clear" w:color="auto" w:fill="auto"/>
          </w:tcPr>
          <w:p w14:paraId="2E01DFB4" w14:textId="77777777" w:rsidR="003960C4" w:rsidRPr="00546943" w:rsidRDefault="003960C4" w:rsidP="004054E0">
            <w:pPr>
              <w:jc w:val="center"/>
              <w:rPr>
                <w:b/>
                <w:bCs/>
                <w:color w:val="000000"/>
              </w:rPr>
            </w:pPr>
            <w:r w:rsidRPr="00546943">
              <w:rPr>
                <w:b/>
                <w:bCs/>
                <w:color w:val="000000"/>
              </w:rPr>
              <w:t>17.25</w:t>
            </w:r>
          </w:p>
        </w:tc>
        <w:tc>
          <w:tcPr>
            <w:tcW w:w="956" w:type="dxa"/>
            <w:tcBorders>
              <w:top w:val="single" w:sz="12" w:space="0" w:color="auto"/>
              <w:left w:val="nil"/>
              <w:bottom w:val="single" w:sz="4" w:space="0" w:color="auto"/>
              <w:right w:val="single" w:sz="4" w:space="0" w:color="auto"/>
            </w:tcBorders>
            <w:shd w:val="clear" w:color="auto" w:fill="auto"/>
          </w:tcPr>
          <w:p w14:paraId="18EFCD64" w14:textId="77777777" w:rsidR="003960C4" w:rsidRPr="00546943" w:rsidRDefault="003960C4" w:rsidP="004054E0">
            <w:pPr>
              <w:jc w:val="center"/>
              <w:rPr>
                <w:b/>
                <w:bCs/>
                <w:color w:val="000000"/>
              </w:rPr>
            </w:pPr>
          </w:p>
        </w:tc>
      </w:tr>
      <w:tr w:rsidR="003960C4" w:rsidRPr="00546943" w14:paraId="128C7F72"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23DD811A" w14:textId="77777777" w:rsidR="003960C4" w:rsidRPr="00546943" w:rsidRDefault="003960C4" w:rsidP="004054E0">
            <w:pPr>
              <w:rPr>
                <w:color w:val="000000"/>
              </w:rPr>
            </w:pPr>
          </w:p>
        </w:tc>
        <w:tc>
          <w:tcPr>
            <w:tcW w:w="2551" w:type="dxa"/>
            <w:tcBorders>
              <w:top w:val="nil"/>
              <w:left w:val="nil"/>
              <w:bottom w:val="single" w:sz="4" w:space="0" w:color="auto"/>
              <w:right w:val="single" w:sz="4" w:space="0" w:color="auto"/>
            </w:tcBorders>
            <w:shd w:val="clear" w:color="auto" w:fill="auto"/>
            <w:vAlign w:val="center"/>
          </w:tcPr>
          <w:p w14:paraId="03AE8AD4" w14:textId="77777777" w:rsidR="003960C4" w:rsidRPr="00546943" w:rsidRDefault="003960C4" w:rsidP="004054E0">
            <w:pPr>
              <w:rPr>
                <w:color w:val="000000"/>
              </w:rPr>
            </w:pPr>
            <w:r w:rsidRPr="00546943">
              <w:rPr>
                <w:color w:val="000000"/>
              </w:rPr>
              <w:t>2.  Miltiņi</w:t>
            </w:r>
          </w:p>
        </w:tc>
        <w:tc>
          <w:tcPr>
            <w:tcW w:w="993" w:type="dxa"/>
            <w:tcBorders>
              <w:top w:val="nil"/>
              <w:left w:val="nil"/>
              <w:bottom w:val="single" w:sz="4" w:space="0" w:color="auto"/>
              <w:right w:val="single" w:sz="4" w:space="0" w:color="auto"/>
            </w:tcBorders>
            <w:shd w:val="clear" w:color="auto" w:fill="auto"/>
            <w:vAlign w:val="center"/>
          </w:tcPr>
          <w:p w14:paraId="5A10AC53" w14:textId="77777777" w:rsidR="003960C4" w:rsidRPr="00546943" w:rsidRDefault="003960C4" w:rsidP="004054E0">
            <w:pPr>
              <w:jc w:val="center"/>
              <w:rPr>
                <w:color w:val="000000"/>
              </w:rPr>
            </w:pPr>
            <w:r w:rsidRPr="00546943">
              <w:rPr>
                <w:color w:val="000000"/>
              </w:rPr>
              <w:t>1</w:t>
            </w:r>
          </w:p>
        </w:tc>
        <w:tc>
          <w:tcPr>
            <w:tcW w:w="850" w:type="dxa"/>
            <w:tcBorders>
              <w:top w:val="nil"/>
              <w:left w:val="nil"/>
              <w:bottom w:val="single" w:sz="4" w:space="0" w:color="auto"/>
              <w:right w:val="single" w:sz="4" w:space="0" w:color="auto"/>
            </w:tcBorders>
            <w:shd w:val="clear" w:color="auto" w:fill="auto"/>
            <w:vAlign w:val="center"/>
          </w:tcPr>
          <w:p w14:paraId="4CAFC6AA"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0E6551C9" w14:textId="77777777" w:rsidR="003960C4" w:rsidRPr="00546943" w:rsidRDefault="003960C4" w:rsidP="004054E0">
            <w:pPr>
              <w:jc w:val="center"/>
              <w:rPr>
                <w:color w:val="000000"/>
              </w:rPr>
            </w:pPr>
            <w:r w:rsidRPr="00546943">
              <w:rPr>
                <w:color w:val="000000"/>
              </w:rPr>
              <w:t>6.3</w:t>
            </w:r>
          </w:p>
        </w:tc>
        <w:tc>
          <w:tcPr>
            <w:tcW w:w="1417" w:type="dxa"/>
            <w:gridSpan w:val="2"/>
            <w:tcBorders>
              <w:top w:val="nil"/>
              <w:left w:val="nil"/>
              <w:bottom w:val="single" w:sz="4" w:space="0" w:color="auto"/>
              <w:right w:val="single" w:sz="4" w:space="0" w:color="auto"/>
            </w:tcBorders>
            <w:shd w:val="clear" w:color="auto" w:fill="auto"/>
            <w:vAlign w:val="center"/>
          </w:tcPr>
          <w:p w14:paraId="5FFF4051" w14:textId="77777777" w:rsidR="003960C4" w:rsidRPr="00546943" w:rsidRDefault="003960C4" w:rsidP="004054E0">
            <w:pPr>
              <w:jc w:val="center"/>
              <w:rPr>
                <w:color w:val="000000"/>
              </w:rPr>
            </w:pPr>
            <w:r w:rsidRPr="00546943">
              <w:rPr>
                <w:color w:val="000000"/>
              </w:rPr>
              <w:t>0.08</w:t>
            </w:r>
          </w:p>
        </w:tc>
        <w:tc>
          <w:tcPr>
            <w:tcW w:w="1208" w:type="dxa"/>
            <w:tcBorders>
              <w:top w:val="nil"/>
              <w:left w:val="nil"/>
              <w:bottom w:val="single" w:sz="4" w:space="0" w:color="auto"/>
              <w:right w:val="single" w:sz="4" w:space="0" w:color="auto"/>
            </w:tcBorders>
            <w:shd w:val="clear" w:color="auto" w:fill="auto"/>
            <w:vAlign w:val="center"/>
          </w:tcPr>
          <w:p w14:paraId="5E535B62" w14:textId="77777777" w:rsidR="003960C4" w:rsidRPr="00546943" w:rsidRDefault="003960C4" w:rsidP="004054E0">
            <w:pPr>
              <w:jc w:val="center"/>
              <w:rPr>
                <w:color w:val="000000"/>
              </w:rPr>
            </w:pPr>
            <w:r w:rsidRPr="00546943">
              <w:rPr>
                <w:color w:val="000000"/>
              </w:rPr>
              <w:t>6.58</w:t>
            </w:r>
          </w:p>
        </w:tc>
        <w:tc>
          <w:tcPr>
            <w:tcW w:w="1202" w:type="dxa"/>
            <w:tcBorders>
              <w:top w:val="nil"/>
              <w:left w:val="nil"/>
              <w:bottom w:val="single" w:sz="4" w:space="0" w:color="auto"/>
              <w:right w:val="single" w:sz="4" w:space="0" w:color="auto"/>
            </w:tcBorders>
            <w:shd w:val="clear" w:color="auto" w:fill="auto"/>
            <w:vAlign w:val="center"/>
          </w:tcPr>
          <w:p w14:paraId="3EE5B763" w14:textId="77777777" w:rsidR="003960C4" w:rsidRPr="00546943" w:rsidRDefault="003960C4" w:rsidP="004054E0">
            <w:pPr>
              <w:jc w:val="center"/>
              <w:rPr>
                <w:color w:val="000000"/>
              </w:rPr>
            </w:pPr>
            <w:r w:rsidRPr="00546943">
              <w:rPr>
                <w:color w:val="000000"/>
              </w:rPr>
              <w:t>17.17</w:t>
            </w:r>
          </w:p>
        </w:tc>
        <w:tc>
          <w:tcPr>
            <w:tcW w:w="956" w:type="dxa"/>
            <w:tcBorders>
              <w:top w:val="nil"/>
              <w:left w:val="nil"/>
              <w:bottom w:val="single" w:sz="4" w:space="0" w:color="auto"/>
              <w:right w:val="single" w:sz="4" w:space="0" w:color="auto"/>
            </w:tcBorders>
            <w:shd w:val="clear" w:color="auto" w:fill="auto"/>
            <w:vAlign w:val="center"/>
          </w:tcPr>
          <w:p w14:paraId="0DB92350" w14:textId="77777777" w:rsidR="003960C4" w:rsidRPr="00546943" w:rsidRDefault="003960C4" w:rsidP="004054E0">
            <w:pPr>
              <w:jc w:val="center"/>
              <w:rPr>
                <w:color w:val="000000"/>
              </w:rPr>
            </w:pPr>
          </w:p>
        </w:tc>
      </w:tr>
      <w:tr w:rsidR="003960C4" w:rsidRPr="00546943" w14:paraId="376DA966"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3301E18D" w14:textId="77777777" w:rsidR="003960C4" w:rsidRPr="00546943" w:rsidRDefault="003960C4" w:rsidP="004054E0">
            <w:pPr>
              <w:rPr>
                <w:color w:val="000000"/>
              </w:rPr>
            </w:pPr>
            <w:r w:rsidRPr="00546943">
              <w:rPr>
                <w:color w:val="000000"/>
              </w:rPr>
              <w:t>P102, Dobele-Jaunbērze</w:t>
            </w:r>
          </w:p>
        </w:tc>
        <w:tc>
          <w:tcPr>
            <w:tcW w:w="2551" w:type="dxa"/>
            <w:tcBorders>
              <w:top w:val="nil"/>
              <w:left w:val="nil"/>
              <w:bottom w:val="single" w:sz="4" w:space="0" w:color="auto"/>
              <w:right w:val="single" w:sz="4" w:space="0" w:color="auto"/>
            </w:tcBorders>
            <w:shd w:val="clear" w:color="auto" w:fill="auto"/>
            <w:vAlign w:val="center"/>
          </w:tcPr>
          <w:p w14:paraId="6A36AD58" w14:textId="77777777" w:rsidR="003960C4" w:rsidRPr="00546943" w:rsidRDefault="003960C4" w:rsidP="004054E0">
            <w:pPr>
              <w:rPr>
                <w:color w:val="000000"/>
              </w:rPr>
            </w:pPr>
            <w:r w:rsidRPr="00546943">
              <w:rPr>
                <w:color w:val="000000"/>
              </w:rPr>
              <w:t>3. Lejasstrazdi</w:t>
            </w:r>
          </w:p>
        </w:tc>
        <w:tc>
          <w:tcPr>
            <w:tcW w:w="993" w:type="dxa"/>
            <w:tcBorders>
              <w:top w:val="nil"/>
              <w:left w:val="nil"/>
              <w:bottom w:val="single" w:sz="4" w:space="0" w:color="auto"/>
              <w:right w:val="single" w:sz="4" w:space="0" w:color="auto"/>
            </w:tcBorders>
            <w:shd w:val="clear" w:color="auto" w:fill="auto"/>
            <w:vAlign w:val="center"/>
          </w:tcPr>
          <w:p w14:paraId="4EA501FA" w14:textId="77777777" w:rsidR="003960C4" w:rsidRPr="00546943" w:rsidRDefault="003960C4" w:rsidP="004054E0">
            <w:pPr>
              <w:jc w:val="center"/>
              <w:rPr>
                <w:color w:val="000000"/>
              </w:rPr>
            </w:pPr>
            <w:r w:rsidRPr="00546943">
              <w:rPr>
                <w:color w:val="000000"/>
              </w:rPr>
              <w:t>8</w:t>
            </w:r>
          </w:p>
        </w:tc>
        <w:tc>
          <w:tcPr>
            <w:tcW w:w="850" w:type="dxa"/>
            <w:tcBorders>
              <w:top w:val="nil"/>
              <w:left w:val="nil"/>
              <w:bottom w:val="single" w:sz="4" w:space="0" w:color="auto"/>
              <w:right w:val="single" w:sz="4" w:space="0" w:color="auto"/>
            </w:tcBorders>
            <w:shd w:val="clear" w:color="auto" w:fill="auto"/>
            <w:vAlign w:val="center"/>
          </w:tcPr>
          <w:p w14:paraId="2B49BB13"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469A86EB" w14:textId="77777777" w:rsidR="003960C4" w:rsidRPr="00546943" w:rsidRDefault="003960C4" w:rsidP="004054E0">
            <w:pPr>
              <w:jc w:val="center"/>
              <w:rPr>
                <w:color w:val="000000"/>
              </w:rPr>
            </w:pPr>
            <w:r w:rsidRPr="00546943">
              <w:rPr>
                <w:color w:val="000000"/>
              </w:rPr>
              <w:t>10.7</w:t>
            </w:r>
          </w:p>
        </w:tc>
        <w:tc>
          <w:tcPr>
            <w:tcW w:w="1417" w:type="dxa"/>
            <w:gridSpan w:val="2"/>
            <w:tcBorders>
              <w:top w:val="nil"/>
              <w:left w:val="nil"/>
              <w:bottom w:val="single" w:sz="4" w:space="0" w:color="auto"/>
              <w:right w:val="single" w:sz="4" w:space="0" w:color="auto"/>
            </w:tcBorders>
            <w:shd w:val="clear" w:color="auto" w:fill="auto"/>
            <w:vAlign w:val="center"/>
          </w:tcPr>
          <w:p w14:paraId="3136B5FF" w14:textId="77777777" w:rsidR="003960C4" w:rsidRPr="00546943" w:rsidRDefault="003960C4" w:rsidP="004054E0">
            <w:pPr>
              <w:jc w:val="center"/>
              <w:rPr>
                <w:color w:val="000000"/>
              </w:rPr>
            </w:pPr>
            <w:r w:rsidRPr="00546943">
              <w:rPr>
                <w:color w:val="000000"/>
              </w:rPr>
              <w:t>0.07</w:t>
            </w:r>
          </w:p>
        </w:tc>
        <w:tc>
          <w:tcPr>
            <w:tcW w:w="1208" w:type="dxa"/>
            <w:tcBorders>
              <w:top w:val="nil"/>
              <w:left w:val="nil"/>
              <w:bottom w:val="single" w:sz="4" w:space="0" w:color="auto"/>
              <w:right w:val="single" w:sz="4" w:space="0" w:color="auto"/>
            </w:tcBorders>
            <w:shd w:val="clear" w:color="auto" w:fill="auto"/>
            <w:vAlign w:val="center"/>
          </w:tcPr>
          <w:p w14:paraId="1AF0BC33" w14:textId="77777777" w:rsidR="003960C4" w:rsidRPr="00546943" w:rsidRDefault="003960C4" w:rsidP="004054E0">
            <w:pPr>
              <w:jc w:val="center"/>
              <w:rPr>
                <w:color w:val="000000"/>
              </w:rPr>
            </w:pPr>
            <w:r w:rsidRPr="00546943">
              <w:rPr>
                <w:color w:val="000000"/>
              </w:rPr>
              <w:t>7.05</w:t>
            </w:r>
          </w:p>
        </w:tc>
        <w:tc>
          <w:tcPr>
            <w:tcW w:w="1202" w:type="dxa"/>
            <w:tcBorders>
              <w:top w:val="nil"/>
              <w:left w:val="nil"/>
              <w:bottom w:val="single" w:sz="4" w:space="0" w:color="auto"/>
              <w:right w:val="single" w:sz="4" w:space="0" w:color="auto"/>
            </w:tcBorders>
            <w:shd w:val="clear" w:color="auto" w:fill="auto"/>
            <w:vAlign w:val="center"/>
          </w:tcPr>
          <w:p w14:paraId="2070ABB9" w14:textId="77777777" w:rsidR="003960C4" w:rsidRPr="00546943" w:rsidRDefault="003960C4" w:rsidP="004054E0">
            <w:pPr>
              <w:jc w:val="center"/>
              <w:rPr>
                <w:color w:val="000000"/>
              </w:rPr>
            </w:pPr>
            <w:r w:rsidRPr="00546943">
              <w:rPr>
                <w:color w:val="000000"/>
              </w:rPr>
              <w:t>17.10</w:t>
            </w:r>
          </w:p>
        </w:tc>
        <w:tc>
          <w:tcPr>
            <w:tcW w:w="956" w:type="dxa"/>
            <w:tcBorders>
              <w:top w:val="nil"/>
              <w:left w:val="nil"/>
              <w:bottom w:val="single" w:sz="4" w:space="0" w:color="auto"/>
              <w:right w:val="single" w:sz="4" w:space="0" w:color="auto"/>
            </w:tcBorders>
            <w:shd w:val="clear" w:color="auto" w:fill="auto"/>
            <w:vAlign w:val="center"/>
          </w:tcPr>
          <w:p w14:paraId="1D789EB8" w14:textId="77777777" w:rsidR="003960C4" w:rsidRPr="00546943" w:rsidRDefault="003960C4" w:rsidP="004054E0">
            <w:pPr>
              <w:jc w:val="center"/>
              <w:rPr>
                <w:color w:val="000000"/>
              </w:rPr>
            </w:pPr>
          </w:p>
        </w:tc>
      </w:tr>
      <w:tr w:rsidR="003960C4" w:rsidRPr="00546943" w14:paraId="290E3F4E"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05087C82" w14:textId="77777777" w:rsidR="003960C4" w:rsidRPr="00546943" w:rsidRDefault="003960C4" w:rsidP="004054E0">
            <w:pPr>
              <w:rPr>
                <w:color w:val="000000"/>
              </w:rPr>
            </w:pPr>
            <w:r w:rsidRPr="00546943">
              <w:rPr>
                <w:color w:val="000000"/>
              </w:rPr>
              <w:t>V1103, Šķibes skola-Bērze</w:t>
            </w:r>
          </w:p>
        </w:tc>
        <w:tc>
          <w:tcPr>
            <w:tcW w:w="2551" w:type="dxa"/>
            <w:tcBorders>
              <w:top w:val="nil"/>
              <w:left w:val="nil"/>
              <w:bottom w:val="single" w:sz="4" w:space="0" w:color="auto"/>
              <w:right w:val="single" w:sz="4" w:space="0" w:color="auto"/>
            </w:tcBorders>
            <w:shd w:val="clear" w:color="auto" w:fill="auto"/>
            <w:vAlign w:val="center"/>
          </w:tcPr>
          <w:p w14:paraId="319D4186" w14:textId="77777777" w:rsidR="003960C4" w:rsidRPr="00546943" w:rsidRDefault="003960C4" w:rsidP="004054E0">
            <w:pPr>
              <w:rPr>
                <w:color w:val="000000"/>
              </w:rPr>
            </w:pPr>
            <w:r w:rsidRPr="00546943">
              <w:rPr>
                <w:color w:val="000000"/>
              </w:rPr>
              <w:t>4. Censoņi</w:t>
            </w:r>
          </w:p>
        </w:tc>
        <w:tc>
          <w:tcPr>
            <w:tcW w:w="993" w:type="dxa"/>
            <w:tcBorders>
              <w:top w:val="nil"/>
              <w:left w:val="nil"/>
              <w:bottom w:val="single" w:sz="4" w:space="0" w:color="auto"/>
              <w:right w:val="single" w:sz="4" w:space="0" w:color="auto"/>
            </w:tcBorders>
            <w:shd w:val="clear" w:color="auto" w:fill="auto"/>
            <w:vAlign w:val="center"/>
          </w:tcPr>
          <w:p w14:paraId="78E7714A" w14:textId="77777777" w:rsidR="003960C4" w:rsidRPr="00546943" w:rsidRDefault="003960C4" w:rsidP="004054E0">
            <w:pPr>
              <w:jc w:val="center"/>
              <w:rPr>
                <w:color w:val="000000"/>
              </w:rPr>
            </w:pPr>
            <w:r w:rsidRPr="00546943">
              <w:rPr>
                <w:color w:val="000000"/>
              </w:rPr>
              <w:t>2</w:t>
            </w:r>
          </w:p>
        </w:tc>
        <w:tc>
          <w:tcPr>
            <w:tcW w:w="850" w:type="dxa"/>
            <w:tcBorders>
              <w:top w:val="nil"/>
              <w:left w:val="nil"/>
              <w:bottom w:val="single" w:sz="4" w:space="0" w:color="auto"/>
              <w:right w:val="single" w:sz="4" w:space="0" w:color="auto"/>
            </w:tcBorders>
            <w:shd w:val="clear" w:color="auto" w:fill="auto"/>
            <w:vAlign w:val="center"/>
          </w:tcPr>
          <w:p w14:paraId="61F22C40"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22988392" w14:textId="77777777" w:rsidR="003960C4" w:rsidRPr="00546943" w:rsidRDefault="003960C4" w:rsidP="004054E0">
            <w:pPr>
              <w:jc w:val="center"/>
              <w:rPr>
                <w:color w:val="000000"/>
              </w:rPr>
            </w:pPr>
            <w:r w:rsidRPr="00546943">
              <w:rPr>
                <w:color w:val="000000"/>
              </w:rPr>
              <w:t>21.0</w:t>
            </w:r>
          </w:p>
        </w:tc>
        <w:tc>
          <w:tcPr>
            <w:tcW w:w="1417" w:type="dxa"/>
            <w:gridSpan w:val="2"/>
            <w:tcBorders>
              <w:top w:val="nil"/>
              <w:left w:val="nil"/>
              <w:bottom w:val="single" w:sz="4" w:space="0" w:color="auto"/>
              <w:right w:val="single" w:sz="4" w:space="0" w:color="auto"/>
            </w:tcBorders>
            <w:shd w:val="clear" w:color="auto" w:fill="auto"/>
            <w:vAlign w:val="center"/>
          </w:tcPr>
          <w:p w14:paraId="4FFC363B" w14:textId="77777777" w:rsidR="003960C4" w:rsidRPr="00546943" w:rsidRDefault="003960C4" w:rsidP="004054E0">
            <w:pPr>
              <w:jc w:val="center"/>
              <w:rPr>
                <w:color w:val="000000"/>
              </w:rPr>
            </w:pPr>
            <w:r w:rsidRPr="00546943">
              <w:rPr>
                <w:color w:val="000000"/>
              </w:rPr>
              <w:t>0.14</w:t>
            </w:r>
          </w:p>
        </w:tc>
        <w:tc>
          <w:tcPr>
            <w:tcW w:w="1208" w:type="dxa"/>
            <w:tcBorders>
              <w:top w:val="nil"/>
              <w:left w:val="nil"/>
              <w:bottom w:val="single" w:sz="4" w:space="0" w:color="auto"/>
              <w:right w:val="single" w:sz="4" w:space="0" w:color="auto"/>
            </w:tcBorders>
            <w:shd w:val="clear" w:color="auto" w:fill="auto"/>
            <w:vAlign w:val="center"/>
          </w:tcPr>
          <w:p w14:paraId="19B94622" w14:textId="77777777" w:rsidR="003960C4" w:rsidRPr="00546943" w:rsidRDefault="003960C4" w:rsidP="004054E0">
            <w:pPr>
              <w:jc w:val="center"/>
              <w:rPr>
                <w:color w:val="000000"/>
              </w:rPr>
            </w:pPr>
            <w:r w:rsidRPr="00546943">
              <w:rPr>
                <w:color w:val="000000"/>
              </w:rPr>
              <w:t>7.19</w:t>
            </w:r>
          </w:p>
        </w:tc>
        <w:tc>
          <w:tcPr>
            <w:tcW w:w="1202" w:type="dxa"/>
            <w:tcBorders>
              <w:top w:val="nil"/>
              <w:left w:val="nil"/>
              <w:bottom w:val="single" w:sz="4" w:space="0" w:color="auto"/>
              <w:right w:val="single" w:sz="4" w:space="0" w:color="auto"/>
            </w:tcBorders>
            <w:shd w:val="clear" w:color="auto" w:fill="auto"/>
            <w:vAlign w:val="center"/>
          </w:tcPr>
          <w:p w14:paraId="73C451E0" w14:textId="77777777" w:rsidR="003960C4" w:rsidRPr="00546943" w:rsidRDefault="003960C4" w:rsidP="004054E0">
            <w:pPr>
              <w:jc w:val="center"/>
              <w:rPr>
                <w:color w:val="000000"/>
              </w:rPr>
            </w:pPr>
            <w:r w:rsidRPr="00546943">
              <w:rPr>
                <w:color w:val="000000"/>
              </w:rPr>
              <w:t>16.56</w:t>
            </w:r>
          </w:p>
        </w:tc>
        <w:tc>
          <w:tcPr>
            <w:tcW w:w="956" w:type="dxa"/>
            <w:tcBorders>
              <w:top w:val="nil"/>
              <w:left w:val="nil"/>
              <w:bottom w:val="single" w:sz="4" w:space="0" w:color="auto"/>
              <w:right w:val="single" w:sz="4" w:space="0" w:color="auto"/>
            </w:tcBorders>
            <w:shd w:val="clear" w:color="auto" w:fill="auto"/>
            <w:vAlign w:val="center"/>
          </w:tcPr>
          <w:p w14:paraId="4D86022C" w14:textId="77777777" w:rsidR="003960C4" w:rsidRPr="00546943" w:rsidRDefault="003960C4" w:rsidP="004054E0">
            <w:pPr>
              <w:jc w:val="center"/>
              <w:rPr>
                <w:color w:val="000000"/>
              </w:rPr>
            </w:pPr>
          </w:p>
        </w:tc>
      </w:tr>
      <w:tr w:rsidR="003960C4" w:rsidRPr="00546943" w14:paraId="517AF2FA"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229F6DB4" w14:textId="77777777" w:rsidR="003960C4" w:rsidRPr="00546943" w:rsidRDefault="003960C4" w:rsidP="004054E0">
            <w:pPr>
              <w:rPr>
                <w:color w:val="000000"/>
              </w:rPr>
            </w:pPr>
            <w:r w:rsidRPr="00546943">
              <w:rPr>
                <w:color w:val="000000"/>
              </w:rPr>
              <w:t>V1102, Līvbērzes stacija-Bērze</w:t>
            </w:r>
          </w:p>
        </w:tc>
        <w:tc>
          <w:tcPr>
            <w:tcW w:w="2551" w:type="dxa"/>
            <w:tcBorders>
              <w:top w:val="nil"/>
              <w:left w:val="nil"/>
              <w:bottom w:val="single" w:sz="4" w:space="0" w:color="auto"/>
              <w:right w:val="single" w:sz="4" w:space="0" w:color="auto"/>
            </w:tcBorders>
            <w:shd w:val="clear" w:color="auto" w:fill="auto"/>
            <w:vAlign w:val="center"/>
          </w:tcPr>
          <w:p w14:paraId="5940481D" w14:textId="77777777" w:rsidR="003960C4" w:rsidRPr="00546943" w:rsidRDefault="003960C4" w:rsidP="004054E0">
            <w:pPr>
              <w:rPr>
                <w:color w:val="000000"/>
              </w:rPr>
            </w:pPr>
            <w:r w:rsidRPr="00546943">
              <w:rPr>
                <w:color w:val="000000"/>
              </w:rPr>
              <w:t>5. Bērze</w:t>
            </w:r>
          </w:p>
        </w:tc>
        <w:tc>
          <w:tcPr>
            <w:tcW w:w="993" w:type="dxa"/>
            <w:tcBorders>
              <w:top w:val="nil"/>
              <w:left w:val="nil"/>
              <w:bottom w:val="single" w:sz="4" w:space="0" w:color="auto"/>
              <w:right w:val="single" w:sz="4" w:space="0" w:color="auto"/>
            </w:tcBorders>
            <w:shd w:val="clear" w:color="auto" w:fill="auto"/>
            <w:vAlign w:val="center"/>
          </w:tcPr>
          <w:p w14:paraId="121B6372" w14:textId="77777777" w:rsidR="003960C4" w:rsidRPr="00546943" w:rsidRDefault="003960C4" w:rsidP="004054E0">
            <w:pPr>
              <w:jc w:val="center"/>
              <w:rPr>
                <w:color w:val="000000"/>
              </w:rPr>
            </w:pPr>
            <w:r w:rsidRPr="00546943">
              <w:rPr>
                <w:color w:val="000000"/>
              </w:rPr>
              <w:t>4</w:t>
            </w:r>
          </w:p>
        </w:tc>
        <w:tc>
          <w:tcPr>
            <w:tcW w:w="850" w:type="dxa"/>
            <w:tcBorders>
              <w:top w:val="nil"/>
              <w:left w:val="nil"/>
              <w:bottom w:val="single" w:sz="4" w:space="0" w:color="auto"/>
              <w:right w:val="single" w:sz="4" w:space="0" w:color="auto"/>
            </w:tcBorders>
            <w:shd w:val="clear" w:color="auto" w:fill="auto"/>
            <w:vAlign w:val="center"/>
          </w:tcPr>
          <w:p w14:paraId="3FC2B6E6"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2BEF6F05" w14:textId="77777777" w:rsidR="003960C4" w:rsidRPr="00546943" w:rsidRDefault="003960C4" w:rsidP="004054E0">
            <w:pPr>
              <w:jc w:val="center"/>
              <w:rPr>
                <w:color w:val="000000"/>
              </w:rPr>
            </w:pPr>
            <w:r w:rsidRPr="00546943">
              <w:rPr>
                <w:color w:val="000000"/>
              </w:rPr>
              <w:t>23.5</w:t>
            </w:r>
          </w:p>
        </w:tc>
        <w:tc>
          <w:tcPr>
            <w:tcW w:w="1417" w:type="dxa"/>
            <w:gridSpan w:val="2"/>
            <w:tcBorders>
              <w:top w:val="nil"/>
              <w:left w:val="nil"/>
              <w:bottom w:val="single" w:sz="4" w:space="0" w:color="auto"/>
              <w:right w:val="single" w:sz="4" w:space="0" w:color="auto"/>
            </w:tcBorders>
            <w:shd w:val="clear" w:color="auto" w:fill="auto"/>
            <w:vAlign w:val="center"/>
          </w:tcPr>
          <w:p w14:paraId="1B82E803" w14:textId="77777777" w:rsidR="003960C4" w:rsidRPr="00546943" w:rsidRDefault="003960C4" w:rsidP="004054E0">
            <w:pPr>
              <w:jc w:val="center"/>
              <w:rPr>
                <w:color w:val="000000"/>
              </w:rPr>
            </w:pPr>
            <w:r w:rsidRPr="00546943">
              <w:rPr>
                <w:color w:val="000000"/>
              </w:rPr>
              <w:t>0.05</w:t>
            </w:r>
          </w:p>
        </w:tc>
        <w:tc>
          <w:tcPr>
            <w:tcW w:w="1208" w:type="dxa"/>
            <w:tcBorders>
              <w:top w:val="nil"/>
              <w:left w:val="nil"/>
              <w:bottom w:val="single" w:sz="4" w:space="0" w:color="auto"/>
              <w:right w:val="single" w:sz="4" w:space="0" w:color="auto"/>
            </w:tcBorders>
            <w:shd w:val="clear" w:color="auto" w:fill="auto"/>
            <w:vAlign w:val="center"/>
          </w:tcPr>
          <w:p w14:paraId="080B82BA" w14:textId="77777777" w:rsidR="003960C4" w:rsidRPr="00546943" w:rsidRDefault="003960C4" w:rsidP="004054E0">
            <w:pPr>
              <w:jc w:val="center"/>
              <w:rPr>
                <w:color w:val="000000"/>
              </w:rPr>
            </w:pPr>
            <w:r w:rsidRPr="00546943">
              <w:rPr>
                <w:color w:val="000000"/>
              </w:rPr>
              <w:t>7.24</w:t>
            </w:r>
          </w:p>
        </w:tc>
        <w:tc>
          <w:tcPr>
            <w:tcW w:w="1202" w:type="dxa"/>
            <w:tcBorders>
              <w:top w:val="nil"/>
              <w:left w:val="nil"/>
              <w:bottom w:val="single" w:sz="4" w:space="0" w:color="auto"/>
              <w:right w:val="single" w:sz="4" w:space="0" w:color="auto"/>
            </w:tcBorders>
            <w:shd w:val="clear" w:color="auto" w:fill="auto"/>
            <w:vAlign w:val="center"/>
          </w:tcPr>
          <w:p w14:paraId="3CA2BF8F" w14:textId="77777777" w:rsidR="003960C4" w:rsidRPr="00546943" w:rsidRDefault="003960C4" w:rsidP="004054E0">
            <w:pPr>
              <w:jc w:val="center"/>
              <w:rPr>
                <w:color w:val="000000"/>
              </w:rPr>
            </w:pPr>
            <w:r w:rsidRPr="00546943">
              <w:rPr>
                <w:color w:val="000000"/>
              </w:rPr>
              <w:t>16.51</w:t>
            </w:r>
          </w:p>
        </w:tc>
        <w:tc>
          <w:tcPr>
            <w:tcW w:w="956" w:type="dxa"/>
            <w:tcBorders>
              <w:top w:val="nil"/>
              <w:left w:val="nil"/>
              <w:bottom w:val="single" w:sz="4" w:space="0" w:color="auto"/>
              <w:right w:val="single" w:sz="4" w:space="0" w:color="auto"/>
            </w:tcBorders>
            <w:shd w:val="clear" w:color="auto" w:fill="auto"/>
            <w:vAlign w:val="center"/>
          </w:tcPr>
          <w:p w14:paraId="4A9BAE4F" w14:textId="77777777" w:rsidR="003960C4" w:rsidRPr="00546943" w:rsidRDefault="003960C4" w:rsidP="004054E0">
            <w:pPr>
              <w:jc w:val="center"/>
              <w:rPr>
                <w:color w:val="000000"/>
              </w:rPr>
            </w:pPr>
          </w:p>
        </w:tc>
      </w:tr>
      <w:tr w:rsidR="003960C4" w:rsidRPr="00546943" w14:paraId="35CD12C0"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74C83855" w14:textId="77777777" w:rsidR="003960C4" w:rsidRPr="00546943" w:rsidRDefault="003960C4" w:rsidP="004054E0">
            <w:pPr>
              <w:rPr>
                <w:color w:val="000000"/>
              </w:rPr>
            </w:pPr>
            <w:r w:rsidRPr="00546943">
              <w:rPr>
                <w:color w:val="000000"/>
              </w:rPr>
              <w:t>P98, Jelgava-Tukums</w:t>
            </w:r>
          </w:p>
        </w:tc>
        <w:tc>
          <w:tcPr>
            <w:tcW w:w="2551" w:type="dxa"/>
            <w:tcBorders>
              <w:top w:val="nil"/>
              <w:left w:val="nil"/>
              <w:bottom w:val="single" w:sz="4" w:space="0" w:color="auto"/>
              <w:right w:val="single" w:sz="4" w:space="0" w:color="auto"/>
            </w:tcBorders>
            <w:shd w:val="clear" w:color="auto" w:fill="auto"/>
            <w:vAlign w:val="center"/>
          </w:tcPr>
          <w:p w14:paraId="40261B13" w14:textId="77777777" w:rsidR="003960C4" w:rsidRPr="00546943" w:rsidRDefault="003960C4" w:rsidP="004054E0">
            <w:pPr>
              <w:rPr>
                <w:color w:val="000000"/>
              </w:rPr>
            </w:pPr>
            <w:r w:rsidRPr="00546943">
              <w:rPr>
                <w:color w:val="000000"/>
              </w:rPr>
              <w:t>6. Līvbērzes stacija</w:t>
            </w:r>
          </w:p>
        </w:tc>
        <w:tc>
          <w:tcPr>
            <w:tcW w:w="993" w:type="dxa"/>
            <w:tcBorders>
              <w:top w:val="nil"/>
              <w:left w:val="nil"/>
              <w:bottom w:val="single" w:sz="4" w:space="0" w:color="auto"/>
              <w:right w:val="single" w:sz="4" w:space="0" w:color="auto"/>
            </w:tcBorders>
            <w:shd w:val="clear" w:color="auto" w:fill="auto"/>
            <w:vAlign w:val="center"/>
          </w:tcPr>
          <w:p w14:paraId="10E98E08" w14:textId="77777777" w:rsidR="003960C4" w:rsidRPr="00546943" w:rsidRDefault="003960C4" w:rsidP="004054E0">
            <w:pPr>
              <w:jc w:val="center"/>
              <w:rPr>
                <w:color w:val="000000"/>
              </w:rPr>
            </w:pPr>
            <w:r w:rsidRPr="00546943">
              <w:rPr>
                <w:color w:val="000000"/>
              </w:rPr>
              <w:t>1</w:t>
            </w:r>
          </w:p>
        </w:tc>
        <w:tc>
          <w:tcPr>
            <w:tcW w:w="850" w:type="dxa"/>
            <w:tcBorders>
              <w:top w:val="nil"/>
              <w:left w:val="nil"/>
              <w:bottom w:val="single" w:sz="4" w:space="0" w:color="auto"/>
              <w:right w:val="single" w:sz="4" w:space="0" w:color="auto"/>
            </w:tcBorders>
            <w:shd w:val="clear" w:color="auto" w:fill="auto"/>
            <w:vAlign w:val="center"/>
          </w:tcPr>
          <w:p w14:paraId="6AFA927C"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29D28720" w14:textId="77777777" w:rsidR="003960C4" w:rsidRPr="00546943" w:rsidRDefault="003960C4" w:rsidP="004054E0">
            <w:pPr>
              <w:jc w:val="center"/>
              <w:rPr>
                <w:color w:val="000000"/>
              </w:rPr>
            </w:pPr>
            <w:r w:rsidRPr="00546943">
              <w:rPr>
                <w:color w:val="000000"/>
              </w:rPr>
              <w:t>25.7</w:t>
            </w:r>
          </w:p>
        </w:tc>
        <w:tc>
          <w:tcPr>
            <w:tcW w:w="1417" w:type="dxa"/>
            <w:gridSpan w:val="2"/>
            <w:tcBorders>
              <w:top w:val="nil"/>
              <w:left w:val="nil"/>
              <w:bottom w:val="single" w:sz="4" w:space="0" w:color="auto"/>
              <w:right w:val="single" w:sz="4" w:space="0" w:color="auto"/>
            </w:tcBorders>
            <w:shd w:val="clear" w:color="auto" w:fill="auto"/>
            <w:vAlign w:val="center"/>
          </w:tcPr>
          <w:p w14:paraId="0C9695A5" w14:textId="77777777" w:rsidR="003960C4" w:rsidRPr="00546943" w:rsidRDefault="003960C4" w:rsidP="004054E0">
            <w:pPr>
              <w:jc w:val="center"/>
              <w:rPr>
                <w:color w:val="000000"/>
              </w:rPr>
            </w:pPr>
            <w:r w:rsidRPr="00546943">
              <w:rPr>
                <w:color w:val="000000"/>
              </w:rPr>
              <w:t>0.04</w:t>
            </w:r>
          </w:p>
        </w:tc>
        <w:tc>
          <w:tcPr>
            <w:tcW w:w="1208" w:type="dxa"/>
            <w:tcBorders>
              <w:top w:val="nil"/>
              <w:left w:val="nil"/>
              <w:bottom w:val="single" w:sz="4" w:space="0" w:color="auto"/>
              <w:right w:val="single" w:sz="4" w:space="0" w:color="auto"/>
            </w:tcBorders>
            <w:shd w:val="clear" w:color="auto" w:fill="auto"/>
            <w:vAlign w:val="center"/>
          </w:tcPr>
          <w:p w14:paraId="07F78534" w14:textId="77777777" w:rsidR="003960C4" w:rsidRPr="00546943" w:rsidRDefault="003960C4" w:rsidP="004054E0">
            <w:pPr>
              <w:jc w:val="center"/>
              <w:rPr>
                <w:color w:val="000000"/>
              </w:rPr>
            </w:pPr>
            <w:r w:rsidRPr="00546943">
              <w:rPr>
                <w:color w:val="000000"/>
              </w:rPr>
              <w:t>7.28</w:t>
            </w:r>
          </w:p>
        </w:tc>
        <w:tc>
          <w:tcPr>
            <w:tcW w:w="1202" w:type="dxa"/>
            <w:tcBorders>
              <w:top w:val="nil"/>
              <w:left w:val="nil"/>
              <w:bottom w:val="single" w:sz="4" w:space="0" w:color="auto"/>
              <w:right w:val="single" w:sz="4" w:space="0" w:color="auto"/>
            </w:tcBorders>
            <w:shd w:val="clear" w:color="auto" w:fill="auto"/>
            <w:vAlign w:val="center"/>
          </w:tcPr>
          <w:p w14:paraId="3DBDE073" w14:textId="77777777" w:rsidR="003960C4" w:rsidRPr="00546943" w:rsidRDefault="003960C4" w:rsidP="004054E0">
            <w:pPr>
              <w:jc w:val="center"/>
              <w:rPr>
                <w:color w:val="000000"/>
              </w:rPr>
            </w:pPr>
            <w:r w:rsidRPr="00546943">
              <w:rPr>
                <w:color w:val="000000"/>
              </w:rPr>
              <w:t>16.47</w:t>
            </w:r>
          </w:p>
        </w:tc>
        <w:tc>
          <w:tcPr>
            <w:tcW w:w="956" w:type="dxa"/>
            <w:tcBorders>
              <w:top w:val="nil"/>
              <w:left w:val="nil"/>
              <w:bottom w:val="single" w:sz="4" w:space="0" w:color="auto"/>
              <w:right w:val="single" w:sz="4" w:space="0" w:color="auto"/>
            </w:tcBorders>
            <w:shd w:val="clear" w:color="auto" w:fill="auto"/>
            <w:vAlign w:val="center"/>
          </w:tcPr>
          <w:p w14:paraId="38587D56" w14:textId="77777777" w:rsidR="003960C4" w:rsidRPr="00546943" w:rsidRDefault="003960C4" w:rsidP="004054E0">
            <w:pPr>
              <w:jc w:val="center"/>
              <w:rPr>
                <w:color w:val="000000"/>
              </w:rPr>
            </w:pPr>
          </w:p>
        </w:tc>
      </w:tr>
      <w:tr w:rsidR="003960C4" w:rsidRPr="00546943" w14:paraId="46A624DD"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175526AB" w14:textId="77777777" w:rsidR="003960C4" w:rsidRPr="00546943" w:rsidRDefault="003960C4" w:rsidP="004054E0">
            <w:pPr>
              <w:rPr>
                <w:color w:val="000000"/>
              </w:rPr>
            </w:pPr>
            <w:r w:rsidRPr="00546943">
              <w:rPr>
                <w:color w:val="000000"/>
              </w:rPr>
              <w:t>P98, Jelgava-Tukums</w:t>
            </w:r>
          </w:p>
        </w:tc>
        <w:tc>
          <w:tcPr>
            <w:tcW w:w="2551" w:type="dxa"/>
            <w:tcBorders>
              <w:top w:val="nil"/>
              <w:left w:val="nil"/>
              <w:bottom w:val="single" w:sz="4" w:space="0" w:color="auto"/>
              <w:right w:val="single" w:sz="4" w:space="0" w:color="auto"/>
            </w:tcBorders>
            <w:shd w:val="clear" w:color="auto" w:fill="auto"/>
            <w:vAlign w:val="center"/>
          </w:tcPr>
          <w:p w14:paraId="38B93C92" w14:textId="77777777" w:rsidR="003960C4" w:rsidRPr="00546943" w:rsidRDefault="003960C4" w:rsidP="004054E0">
            <w:pPr>
              <w:rPr>
                <w:color w:val="000000"/>
              </w:rPr>
            </w:pPr>
            <w:r w:rsidRPr="00546943">
              <w:rPr>
                <w:color w:val="000000"/>
              </w:rPr>
              <w:t>7.  Eniņi</w:t>
            </w:r>
          </w:p>
        </w:tc>
        <w:tc>
          <w:tcPr>
            <w:tcW w:w="993" w:type="dxa"/>
            <w:tcBorders>
              <w:top w:val="nil"/>
              <w:left w:val="nil"/>
              <w:bottom w:val="single" w:sz="4" w:space="0" w:color="auto"/>
              <w:right w:val="single" w:sz="4" w:space="0" w:color="auto"/>
            </w:tcBorders>
            <w:shd w:val="clear" w:color="auto" w:fill="auto"/>
            <w:vAlign w:val="center"/>
          </w:tcPr>
          <w:p w14:paraId="35558DB3" w14:textId="77777777" w:rsidR="003960C4" w:rsidRPr="00546943" w:rsidRDefault="003960C4" w:rsidP="004054E0">
            <w:pPr>
              <w:jc w:val="center"/>
              <w:rPr>
                <w:color w:val="000000"/>
              </w:rPr>
            </w:pPr>
            <w:r w:rsidRPr="00546943">
              <w:rPr>
                <w:color w:val="000000"/>
              </w:rPr>
              <w:t>2</w:t>
            </w:r>
          </w:p>
        </w:tc>
        <w:tc>
          <w:tcPr>
            <w:tcW w:w="850" w:type="dxa"/>
            <w:tcBorders>
              <w:top w:val="nil"/>
              <w:left w:val="nil"/>
              <w:bottom w:val="single" w:sz="4" w:space="0" w:color="auto"/>
              <w:right w:val="single" w:sz="4" w:space="0" w:color="auto"/>
            </w:tcBorders>
            <w:shd w:val="clear" w:color="auto" w:fill="auto"/>
            <w:vAlign w:val="center"/>
          </w:tcPr>
          <w:p w14:paraId="2E29CBA5"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14763496" w14:textId="77777777" w:rsidR="003960C4" w:rsidRPr="00546943" w:rsidRDefault="003960C4" w:rsidP="004054E0">
            <w:pPr>
              <w:jc w:val="center"/>
              <w:rPr>
                <w:color w:val="000000"/>
              </w:rPr>
            </w:pPr>
            <w:r w:rsidRPr="00546943">
              <w:rPr>
                <w:color w:val="000000"/>
              </w:rPr>
              <w:t>27.5</w:t>
            </w:r>
          </w:p>
        </w:tc>
        <w:tc>
          <w:tcPr>
            <w:tcW w:w="1417" w:type="dxa"/>
            <w:gridSpan w:val="2"/>
            <w:tcBorders>
              <w:top w:val="nil"/>
              <w:left w:val="nil"/>
              <w:bottom w:val="single" w:sz="4" w:space="0" w:color="auto"/>
              <w:right w:val="single" w:sz="4" w:space="0" w:color="auto"/>
            </w:tcBorders>
            <w:shd w:val="clear" w:color="auto" w:fill="auto"/>
            <w:vAlign w:val="center"/>
          </w:tcPr>
          <w:p w14:paraId="15CC2873" w14:textId="77777777" w:rsidR="003960C4" w:rsidRPr="00546943" w:rsidRDefault="003960C4" w:rsidP="004054E0">
            <w:pPr>
              <w:jc w:val="center"/>
              <w:rPr>
                <w:color w:val="000000"/>
              </w:rPr>
            </w:pPr>
            <w:r w:rsidRPr="00546943">
              <w:rPr>
                <w:color w:val="000000"/>
              </w:rPr>
              <w:t>0.02</w:t>
            </w:r>
          </w:p>
        </w:tc>
        <w:tc>
          <w:tcPr>
            <w:tcW w:w="1208" w:type="dxa"/>
            <w:tcBorders>
              <w:top w:val="nil"/>
              <w:left w:val="nil"/>
              <w:bottom w:val="single" w:sz="4" w:space="0" w:color="auto"/>
              <w:right w:val="single" w:sz="4" w:space="0" w:color="auto"/>
            </w:tcBorders>
            <w:shd w:val="clear" w:color="auto" w:fill="auto"/>
            <w:vAlign w:val="center"/>
          </w:tcPr>
          <w:p w14:paraId="543881F8" w14:textId="77777777" w:rsidR="003960C4" w:rsidRPr="00546943" w:rsidRDefault="003960C4" w:rsidP="004054E0">
            <w:pPr>
              <w:jc w:val="center"/>
              <w:rPr>
                <w:color w:val="000000"/>
              </w:rPr>
            </w:pPr>
            <w:r w:rsidRPr="00546943">
              <w:rPr>
                <w:color w:val="000000"/>
              </w:rPr>
              <w:t>7.30</w:t>
            </w:r>
          </w:p>
        </w:tc>
        <w:tc>
          <w:tcPr>
            <w:tcW w:w="1202" w:type="dxa"/>
            <w:tcBorders>
              <w:top w:val="nil"/>
              <w:left w:val="nil"/>
              <w:bottom w:val="single" w:sz="4" w:space="0" w:color="auto"/>
              <w:right w:val="single" w:sz="4" w:space="0" w:color="auto"/>
            </w:tcBorders>
            <w:shd w:val="clear" w:color="auto" w:fill="auto"/>
            <w:vAlign w:val="center"/>
          </w:tcPr>
          <w:p w14:paraId="16DED7CB" w14:textId="77777777" w:rsidR="003960C4" w:rsidRPr="00546943" w:rsidRDefault="003960C4" w:rsidP="004054E0">
            <w:pPr>
              <w:jc w:val="center"/>
              <w:rPr>
                <w:color w:val="000000"/>
              </w:rPr>
            </w:pPr>
            <w:r w:rsidRPr="00546943">
              <w:rPr>
                <w:color w:val="000000"/>
              </w:rPr>
              <w:t>16.45</w:t>
            </w:r>
          </w:p>
        </w:tc>
        <w:tc>
          <w:tcPr>
            <w:tcW w:w="956" w:type="dxa"/>
            <w:tcBorders>
              <w:top w:val="nil"/>
              <w:left w:val="nil"/>
              <w:bottom w:val="single" w:sz="4" w:space="0" w:color="auto"/>
              <w:right w:val="single" w:sz="4" w:space="0" w:color="auto"/>
            </w:tcBorders>
            <w:shd w:val="clear" w:color="auto" w:fill="auto"/>
            <w:vAlign w:val="center"/>
          </w:tcPr>
          <w:p w14:paraId="7E095245" w14:textId="77777777" w:rsidR="003960C4" w:rsidRPr="00546943" w:rsidRDefault="003960C4" w:rsidP="004054E0">
            <w:pPr>
              <w:jc w:val="center"/>
              <w:rPr>
                <w:color w:val="000000"/>
              </w:rPr>
            </w:pPr>
          </w:p>
        </w:tc>
      </w:tr>
      <w:tr w:rsidR="003960C4" w:rsidRPr="00546943" w14:paraId="2FEF45C1"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6EE11F9A" w14:textId="77777777" w:rsidR="003960C4" w:rsidRPr="00546943" w:rsidRDefault="003960C4" w:rsidP="004054E0">
            <w:pPr>
              <w:rPr>
                <w:color w:val="000000"/>
              </w:rPr>
            </w:pPr>
            <w:r w:rsidRPr="00546943">
              <w:rPr>
                <w:color w:val="000000"/>
              </w:rPr>
              <w:t>P98, Jelgava-Tukums</w:t>
            </w:r>
          </w:p>
        </w:tc>
        <w:tc>
          <w:tcPr>
            <w:tcW w:w="2551" w:type="dxa"/>
            <w:tcBorders>
              <w:top w:val="nil"/>
              <w:left w:val="nil"/>
              <w:bottom w:val="single" w:sz="4" w:space="0" w:color="auto"/>
              <w:right w:val="single" w:sz="4" w:space="0" w:color="auto"/>
            </w:tcBorders>
            <w:shd w:val="clear" w:color="auto" w:fill="auto"/>
            <w:noWrap/>
            <w:vAlign w:val="bottom"/>
          </w:tcPr>
          <w:p w14:paraId="4D8657AC" w14:textId="77777777" w:rsidR="003960C4" w:rsidRPr="00546943" w:rsidRDefault="003960C4" w:rsidP="004054E0">
            <w:pPr>
              <w:rPr>
                <w:color w:val="000000"/>
              </w:rPr>
            </w:pPr>
            <w:r w:rsidRPr="00546943">
              <w:rPr>
                <w:color w:val="000000"/>
              </w:rPr>
              <w:t>8. Pūliņi</w:t>
            </w:r>
          </w:p>
        </w:tc>
        <w:tc>
          <w:tcPr>
            <w:tcW w:w="993" w:type="dxa"/>
            <w:tcBorders>
              <w:top w:val="nil"/>
              <w:left w:val="nil"/>
              <w:bottom w:val="single" w:sz="4" w:space="0" w:color="auto"/>
              <w:right w:val="single" w:sz="4" w:space="0" w:color="auto"/>
            </w:tcBorders>
            <w:shd w:val="clear" w:color="auto" w:fill="auto"/>
            <w:noWrap/>
            <w:vAlign w:val="bottom"/>
          </w:tcPr>
          <w:p w14:paraId="35DE3DB9" w14:textId="77777777" w:rsidR="003960C4" w:rsidRPr="00546943" w:rsidRDefault="003960C4" w:rsidP="004054E0">
            <w:pPr>
              <w:jc w:val="center"/>
              <w:rPr>
                <w:color w:val="000000"/>
              </w:rPr>
            </w:pPr>
            <w:r w:rsidRPr="00546943">
              <w:rPr>
                <w:color w:val="000000"/>
              </w:rPr>
              <w:t>1</w:t>
            </w:r>
          </w:p>
        </w:tc>
        <w:tc>
          <w:tcPr>
            <w:tcW w:w="850" w:type="dxa"/>
            <w:tcBorders>
              <w:top w:val="nil"/>
              <w:left w:val="nil"/>
              <w:bottom w:val="single" w:sz="4" w:space="0" w:color="auto"/>
              <w:right w:val="single" w:sz="4" w:space="0" w:color="auto"/>
            </w:tcBorders>
            <w:shd w:val="clear" w:color="auto" w:fill="auto"/>
            <w:noWrap/>
            <w:vAlign w:val="bottom"/>
          </w:tcPr>
          <w:p w14:paraId="29F2ACB0"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5DD7A48B" w14:textId="77777777" w:rsidR="003960C4" w:rsidRPr="00546943" w:rsidRDefault="003960C4" w:rsidP="004054E0">
            <w:pPr>
              <w:jc w:val="center"/>
              <w:rPr>
                <w:color w:val="000000"/>
              </w:rPr>
            </w:pPr>
            <w:r w:rsidRPr="00546943">
              <w:rPr>
                <w:color w:val="000000"/>
              </w:rPr>
              <w:t>30.9</w:t>
            </w:r>
          </w:p>
        </w:tc>
        <w:tc>
          <w:tcPr>
            <w:tcW w:w="1417" w:type="dxa"/>
            <w:gridSpan w:val="2"/>
            <w:tcBorders>
              <w:top w:val="nil"/>
              <w:left w:val="nil"/>
              <w:bottom w:val="single" w:sz="4" w:space="0" w:color="auto"/>
              <w:right w:val="single" w:sz="4" w:space="0" w:color="auto"/>
            </w:tcBorders>
            <w:shd w:val="clear" w:color="auto" w:fill="auto"/>
            <w:noWrap/>
            <w:vAlign w:val="bottom"/>
          </w:tcPr>
          <w:p w14:paraId="34D042B6" w14:textId="77777777" w:rsidR="003960C4" w:rsidRPr="00546943" w:rsidRDefault="003960C4" w:rsidP="004054E0">
            <w:pPr>
              <w:jc w:val="center"/>
              <w:rPr>
                <w:color w:val="000000"/>
              </w:rPr>
            </w:pPr>
            <w:r w:rsidRPr="00546943">
              <w:rPr>
                <w:color w:val="000000"/>
              </w:rPr>
              <w:t>0.04</w:t>
            </w:r>
          </w:p>
        </w:tc>
        <w:tc>
          <w:tcPr>
            <w:tcW w:w="1208" w:type="dxa"/>
            <w:tcBorders>
              <w:top w:val="nil"/>
              <w:left w:val="nil"/>
              <w:bottom w:val="single" w:sz="4" w:space="0" w:color="auto"/>
              <w:right w:val="single" w:sz="4" w:space="0" w:color="auto"/>
            </w:tcBorders>
            <w:shd w:val="clear" w:color="auto" w:fill="auto"/>
            <w:noWrap/>
            <w:vAlign w:val="bottom"/>
          </w:tcPr>
          <w:p w14:paraId="349C0E45" w14:textId="77777777" w:rsidR="003960C4" w:rsidRPr="00546943" w:rsidRDefault="003960C4" w:rsidP="004054E0">
            <w:pPr>
              <w:jc w:val="center"/>
              <w:rPr>
                <w:color w:val="000000"/>
              </w:rPr>
            </w:pPr>
            <w:r w:rsidRPr="00546943">
              <w:rPr>
                <w:color w:val="000000"/>
              </w:rPr>
              <w:t>7.34</w:t>
            </w:r>
          </w:p>
        </w:tc>
        <w:tc>
          <w:tcPr>
            <w:tcW w:w="1202" w:type="dxa"/>
            <w:tcBorders>
              <w:top w:val="nil"/>
              <w:left w:val="nil"/>
              <w:bottom w:val="single" w:sz="4" w:space="0" w:color="auto"/>
              <w:right w:val="single" w:sz="4" w:space="0" w:color="auto"/>
            </w:tcBorders>
            <w:shd w:val="clear" w:color="auto" w:fill="auto"/>
            <w:noWrap/>
            <w:vAlign w:val="bottom"/>
          </w:tcPr>
          <w:p w14:paraId="61DC31D9" w14:textId="77777777" w:rsidR="003960C4" w:rsidRPr="00546943" w:rsidRDefault="003960C4" w:rsidP="004054E0">
            <w:pPr>
              <w:jc w:val="center"/>
              <w:rPr>
                <w:color w:val="000000"/>
              </w:rPr>
            </w:pPr>
            <w:r w:rsidRPr="00546943">
              <w:rPr>
                <w:color w:val="000000"/>
              </w:rPr>
              <w:t>16.41</w:t>
            </w:r>
          </w:p>
        </w:tc>
        <w:tc>
          <w:tcPr>
            <w:tcW w:w="956" w:type="dxa"/>
            <w:tcBorders>
              <w:top w:val="nil"/>
              <w:left w:val="nil"/>
              <w:bottom w:val="single" w:sz="4" w:space="0" w:color="auto"/>
              <w:right w:val="single" w:sz="4" w:space="0" w:color="auto"/>
            </w:tcBorders>
            <w:shd w:val="clear" w:color="auto" w:fill="auto"/>
            <w:noWrap/>
            <w:vAlign w:val="bottom"/>
          </w:tcPr>
          <w:p w14:paraId="5771484B" w14:textId="77777777" w:rsidR="003960C4" w:rsidRPr="00546943" w:rsidRDefault="003960C4" w:rsidP="004054E0">
            <w:pPr>
              <w:jc w:val="center"/>
              <w:rPr>
                <w:color w:val="000000"/>
              </w:rPr>
            </w:pPr>
          </w:p>
        </w:tc>
      </w:tr>
      <w:tr w:rsidR="003960C4" w:rsidRPr="00546943" w14:paraId="69A4BE8F"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0953D528" w14:textId="77777777" w:rsidR="003960C4" w:rsidRPr="00546943" w:rsidRDefault="003960C4" w:rsidP="004054E0">
            <w:pPr>
              <w:rPr>
                <w:color w:val="000000"/>
              </w:rPr>
            </w:pPr>
            <w:r w:rsidRPr="00546943">
              <w:rPr>
                <w:color w:val="000000"/>
              </w:rPr>
              <w:t>P102, Dobele-Jaunbērze</w:t>
            </w:r>
          </w:p>
        </w:tc>
        <w:tc>
          <w:tcPr>
            <w:tcW w:w="2551" w:type="dxa"/>
            <w:tcBorders>
              <w:top w:val="nil"/>
              <w:left w:val="nil"/>
              <w:bottom w:val="single" w:sz="4" w:space="0" w:color="auto"/>
              <w:right w:val="single" w:sz="4" w:space="0" w:color="auto"/>
            </w:tcBorders>
            <w:shd w:val="clear" w:color="auto" w:fill="auto"/>
            <w:noWrap/>
            <w:vAlign w:val="bottom"/>
          </w:tcPr>
          <w:p w14:paraId="7025236A" w14:textId="77777777" w:rsidR="003960C4" w:rsidRPr="00546943" w:rsidRDefault="003960C4" w:rsidP="004054E0">
            <w:pPr>
              <w:rPr>
                <w:color w:val="000000"/>
              </w:rPr>
            </w:pPr>
            <w:r w:rsidRPr="00546943">
              <w:rPr>
                <w:color w:val="000000"/>
              </w:rPr>
              <w:t>9. Lieljukšas</w:t>
            </w:r>
          </w:p>
        </w:tc>
        <w:tc>
          <w:tcPr>
            <w:tcW w:w="993" w:type="dxa"/>
            <w:tcBorders>
              <w:top w:val="nil"/>
              <w:left w:val="nil"/>
              <w:bottom w:val="single" w:sz="4" w:space="0" w:color="auto"/>
              <w:right w:val="single" w:sz="4" w:space="0" w:color="auto"/>
            </w:tcBorders>
            <w:shd w:val="clear" w:color="auto" w:fill="auto"/>
            <w:noWrap/>
            <w:vAlign w:val="bottom"/>
          </w:tcPr>
          <w:p w14:paraId="5BCC8913" w14:textId="77777777" w:rsidR="003960C4" w:rsidRPr="00546943" w:rsidRDefault="003960C4" w:rsidP="004054E0">
            <w:pPr>
              <w:jc w:val="center"/>
              <w:rPr>
                <w:color w:val="000000"/>
              </w:rPr>
            </w:pPr>
            <w:r w:rsidRPr="00546943">
              <w:rPr>
                <w:color w:val="000000"/>
              </w:rPr>
              <w:t>1</w:t>
            </w:r>
          </w:p>
        </w:tc>
        <w:tc>
          <w:tcPr>
            <w:tcW w:w="850" w:type="dxa"/>
            <w:tcBorders>
              <w:top w:val="nil"/>
              <w:left w:val="nil"/>
              <w:bottom w:val="single" w:sz="4" w:space="0" w:color="auto"/>
              <w:right w:val="single" w:sz="4" w:space="0" w:color="auto"/>
            </w:tcBorders>
            <w:shd w:val="clear" w:color="auto" w:fill="auto"/>
            <w:noWrap/>
            <w:vAlign w:val="bottom"/>
          </w:tcPr>
          <w:p w14:paraId="50B38993"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12B1A6EB" w14:textId="77777777" w:rsidR="003960C4" w:rsidRPr="00546943" w:rsidRDefault="003960C4" w:rsidP="004054E0">
            <w:pPr>
              <w:jc w:val="center"/>
              <w:rPr>
                <w:color w:val="000000"/>
              </w:rPr>
            </w:pPr>
            <w:r w:rsidRPr="00546943">
              <w:rPr>
                <w:color w:val="000000"/>
              </w:rPr>
              <w:t>31.4</w:t>
            </w:r>
          </w:p>
        </w:tc>
        <w:tc>
          <w:tcPr>
            <w:tcW w:w="1417" w:type="dxa"/>
            <w:gridSpan w:val="2"/>
            <w:tcBorders>
              <w:top w:val="nil"/>
              <w:left w:val="nil"/>
              <w:bottom w:val="single" w:sz="4" w:space="0" w:color="auto"/>
              <w:right w:val="single" w:sz="4" w:space="0" w:color="auto"/>
            </w:tcBorders>
            <w:shd w:val="clear" w:color="auto" w:fill="auto"/>
            <w:noWrap/>
            <w:vAlign w:val="bottom"/>
          </w:tcPr>
          <w:p w14:paraId="445D4908" w14:textId="77777777" w:rsidR="003960C4" w:rsidRPr="00546943" w:rsidRDefault="003960C4" w:rsidP="004054E0">
            <w:pPr>
              <w:jc w:val="center"/>
              <w:rPr>
                <w:color w:val="000000"/>
              </w:rPr>
            </w:pPr>
            <w:r w:rsidRPr="00546943">
              <w:rPr>
                <w:color w:val="000000"/>
              </w:rPr>
              <w:t>0.02</w:t>
            </w:r>
          </w:p>
        </w:tc>
        <w:tc>
          <w:tcPr>
            <w:tcW w:w="1208" w:type="dxa"/>
            <w:tcBorders>
              <w:top w:val="nil"/>
              <w:left w:val="nil"/>
              <w:bottom w:val="single" w:sz="4" w:space="0" w:color="auto"/>
              <w:right w:val="single" w:sz="4" w:space="0" w:color="auto"/>
            </w:tcBorders>
            <w:shd w:val="clear" w:color="auto" w:fill="auto"/>
            <w:noWrap/>
            <w:vAlign w:val="bottom"/>
          </w:tcPr>
          <w:p w14:paraId="49C79292" w14:textId="77777777" w:rsidR="003960C4" w:rsidRPr="00546943" w:rsidRDefault="003960C4" w:rsidP="004054E0">
            <w:pPr>
              <w:jc w:val="center"/>
              <w:rPr>
                <w:color w:val="000000"/>
              </w:rPr>
            </w:pPr>
            <w:r w:rsidRPr="00546943">
              <w:rPr>
                <w:color w:val="000000"/>
              </w:rPr>
              <w:t>7.36</w:t>
            </w:r>
          </w:p>
        </w:tc>
        <w:tc>
          <w:tcPr>
            <w:tcW w:w="1202" w:type="dxa"/>
            <w:tcBorders>
              <w:top w:val="nil"/>
              <w:left w:val="nil"/>
              <w:bottom w:val="single" w:sz="4" w:space="0" w:color="auto"/>
              <w:right w:val="single" w:sz="4" w:space="0" w:color="auto"/>
            </w:tcBorders>
            <w:shd w:val="clear" w:color="auto" w:fill="auto"/>
            <w:noWrap/>
            <w:vAlign w:val="bottom"/>
          </w:tcPr>
          <w:p w14:paraId="084EBCA4" w14:textId="77777777" w:rsidR="003960C4" w:rsidRPr="00546943" w:rsidRDefault="003960C4" w:rsidP="004054E0">
            <w:pPr>
              <w:jc w:val="center"/>
              <w:rPr>
                <w:color w:val="000000"/>
              </w:rPr>
            </w:pPr>
            <w:r w:rsidRPr="00546943">
              <w:rPr>
                <w:color w:val="000000"/>
              </w:rPr>
              <w:t>16.39</w:t>
            </w:r>
          </w:p>
        </w:tc>
        <w:tc>
          <w:tcPr>
            <w:tcW w:w="956" w:type="dxa"/>
            <w:tcBorders>
              <w:top w:val="nil"/>
              <w:left w:val="nil"/>
              <w:bottom w:val="single" w:sz="4" w:space="0" w:color="auto"/>
              <w:right w:val="single" w:sz="4" w:space="0" w:color="auto"/>
            </w:tcBorders>
            <w:shd w:val="clear" w:color="auto" w:fill="auto"/>
            <w:noWrap/>
            <w:vAlign w:val="bottom"/>
          </w:tcPr>
          <w:p w14:paraId="4FA78BA3" w14:textId="77777777" w:rsidR="003960C4" w:rsidRPr="00546943" w:rsidRDefault="003960C4" w:rsidP="004054E0">
            <w:pPr>
              <w:jc w:val="center"/>
              <w:rPr>
                <w:color w:val="000000"/>
              </w:rPr>
            </w:pPr>
          </w:p>
        </w:tc>
      </w:tr>
      <w:tr w:rsidR="003960C4" w:rsidRPr="00546943" w14:paraId="3521594B" w14:textId="77777777" w:rsidTr="004054E0">
        <w:trPr>
          <w:trHeight w:val="255"/>
        </w:trPr>
        <w:tc>
          <w:tcPr>
            <w:tcW w:w="4268" w:type="dxa"/>
            <w:tcBorders>
              <w:top w:val="nil"/>
              <w:left w:val="single" w:sz="4" w:space="0" w:color="auto"/>
              <w:bottom w:val="single" w:sz="2" w:space="0" w:color="auto"/>
              <w:right w:val="single" w:sz="4" w:space="0" w:color="auto"/>
            </w:tcBorders>
            <w:shd w:val="clear" w:color="auto" w:fill="auto"/>
            <w:noWrap/>
          </w:tcPr>
          <w:p w14:paraId="702F65B0" w14:textId="77777777" w:rsidR="003960C4" w:rsidRPr="00546943" w:rsidRDefault="003960C4" w:rsidP="004054E0">
            <w:pPr>
              <w:rPr>
                <w:color w:val="000000"/>
              </w:rPr>
            </w:pPr>
            <w:r w:rsidRPr="00546943">
              <w:rPr>
                <w:color w:val="000000"/>
              </w:rPr>
              <w:t>P102, Dobele-Jaunbērze</w:t>
            </w:r>
          </w:p>
        </w:tc>
        <w:tc>
          <w:tcPr>
            <w:tcW w:w="2551" w:type="dxa"/>
            <w:tcBorders>
              <w:top w:val="nil"/>
              <w:left w:val="nil"/>
              <w:bottom w:val="single" w:sz="4" w:space="0" w:color="auto"/>
              <w:right w:val="single" w:sz="4" w:space="0" w:color="auto"/>
            </w:tcBorders>
            <w:shd w:val="clear" w:color="auto" w:fill="auto"/>
            <w:noWrap/>
            <w:vAlign w:val="bottom"/>
          </w:tcPr>
          <w:p w14:paraId="655D06CC" w14:textId="77777777" w:rsidR="003960C4" w:rsidRPr="00546943" w:rsidRDefault="003960C4" w:rsidP="004054E0">
            <w:pPr>
              <w:rPr>
                <w:color w:val="000000"/>
              </w:rPr>
            </w:pPr>
            <w:r w:rsidRPr="00546943">
              <w:rPr>
                <w:color w:val="000000"/>
              </w:rPr>
              <w:t>10. Tīmaņi</w:t>
            </w:r>
          </w:p>
        </w:tc>
        <w:tc>
          <w:tcPr>
            <w:tcW w:w="993" w:type="dxa"/>
            <w:tcBorders>
              <w:top w:val="nil"/>
              <w:left w:val="nil"/>
              <w:bottom w:val="single" w:sz="4" w:space="0" w:color="auto"/>
              <w:right w:val="single" w:sz="4" w:space="0" w:color="auto"/>
            </w:tcBorders>
            <w:shd w:val="clear" w:color="auto" w:fill="auto"/>
            <w:noWrap/>
            <w:vAlign w:val="bottom"/>
          </w:tcPr>
          <w:p w14:paraId="3CDAB5AC" w14:textId="77777777" w:rsidR="003960C4" w:rsidRPr="00546943" w:rsidRDefault="003960C4" w:rsidP="004054E0">
            <w:pPr>
              <w:jc w:val="center"/>
              <w:rPr>
                <w:color w:val="000000"/>
              </w:rPr>
            </w:pPr>
            <w:r w:rsidRPr="00546943">
              <w:rPr>
                <w:color w:val="000000"/>
              </w:rPr>
              <w:t>2</w:t>
            </w:r>
          </w:p>
        </w:tc>
        <w:tc>
          <w:tcPr>
            <w:tcW w:w="850" w:type="dxa"/>
            <w:tcBorders>
              <w:top w:val="nil"/>
              <w:left w:val="nil"/>
              <w:bottom w:val="single" w:sz="4" w:space="0" w:color="auto"/>
              <w:right w:val="single" w:sz="4" w:space="0" w:color="auto"/>
            </w:tcBorders>
            <w:shd w:val="clear" w:color="auto" w:fill="auto"/>
            <w:noWrap/>
            <w:vAlign w:val="bottom"/>
          </w:tcPr>
          <w:p w14:paraId="2D78611A"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7E31DF35" w14:textId="77777777" w:rsidR="003960C4" w:rsidRPr="00546943" w:rsidRDefault="003960C4" w:rsidP="004054E0">
            <w:pPr>
              <w:jc w:val="center"/>
              <w:rPr>
                <w:color w:val="000000"/>
              </w:rPr>
            </w:pPr>
            <w:r w:rsidRPr="00546943">
              <w:rPr>
                <w:color w:val="000000"/>
              </w:rPr>
              <w:t>32.0</w:t>
            </w:r>
          </w:p>
        </w:tc>
        <w:tc>
          <w:tcPr>
            <w:tcW w:w="1417" w:type="dxa"/>
            <w:gridSpan w:val="2"/>
            <w:tcBorders>
              <w:top w:val="nil"/>
              <w:left w:val="nil"/>
              <w:bottom w:val="single" w:sz="4" w:space="0" w:color="auto"/>
              <w:right w:val="single" w:sz="4" w:space="0" w:color="auto"/>
            </w:tcBorders>
            <w:shd w:val="clear" w:color="auto" w:fill="auto"/>
            <w:noWrap/>
            <w:vAlign w:val="bottom"/>
          </w:tcPr>
          <w:p w14:paraId="5A4D005E" w14:textId="77777777" w:rsidR="003960C4" w:rsidRPr="00546943" w:rsidRDefault="003960C4" w:rsidP="004054E0">
            <w:pPr>
              <w:jc w:val="center"/>
              <w:rPr>
                <w:color w:val="000000"/>
              </w:rPr>
            </w:pPr>
            <w:r w:rsidRPr="00546943">
              <w:rPr>
                <w:color w:val="000000"/>
              </w:rPr>
              <w:t>0.03</w:t>
            </w:r>
          </w:p>
        </w:tc>
        <w:tc>
          <w:tcPr>
            <w:tcW w:w="1208" w:type="dxa"/>
            <w:tcBorders>
              <w:top w:val="nil"/>
              <w:left w:val="nil"/>
              <w:bottom w:val="single" w:sz="4" w:space="0" w:color="auto"/>
              <w:right w:val="single" w:sz="4" w:space="0" w:color="auto"/>
            </w:tcBorders>
            <w:shd w:val="clear" w:color="auto" w:fill="auto"/>
            <w:noWrap/>
            <w:vAlign w:val="bottom"/>
          </w:tcPr>
          <w:p w14:paraId="571409C3" w14:textId="77777777" w:rsidR="003960C4" w:rsidRPr="00546943" w:rsidRDefault="003960C4" w:rsidP="004054E0">
            <w:pPr>
              <w:jc w:val="center"/>
              <w:rPr>
                <w:color w:val="000000"/>
              </w:rPr>
            </w:pPr>
            <w:r w:rsidRPr="00546943">
              <w:rPr>
                <w:color w:val="000000"/>
              </w:rPr>
              <w:t>7.39</w:t>
            </w:r>
          </w:p>
        </w:tc>
        <w:tc>
          <w:tcPr>
            <w:tcW w:w="1202" w:type="dxa"/>
            <w:tcBorders>
              <w:top w:val="nil"/>
              <w:left w:val="nil"/>
              <w:bottom w:val="single" w:sz="4" w:space="0" w:color="auto"/>
              <w:right w:val="single" w:sz="4" w:space="0" w:color="auto"/>
            </w:tcBorders>
            <w:shd w:val="clear" w:color="auto" w:fill="auto"/>
            <w:noWrap/>
            <w:vAlign w:val="bottom"/>
          </w:tcPr>
          <w:p w14:paraId="36C76218" w14:textId="77777777" w:rsidR="003960C4" w:rsidRPr="00546943" w:rsidRDefault="003960C4" w:rsidP="004054E0">
            <w:pPr>
              <w:jc w:val="center"/>
              <w:rPr>
                <w:color w:val="000000"/>
              </w:rPr>
            </w:pPr>
            <w:r w:rsidRPr="00546943">
              <w:rPr>
                <w:color w:val="000000"/>
              </w:rPr>
              <w:t>16.36</w:t>
            </w:r>
          </w:p>
        </w:tc>
        <w:tc>
          <w:tcPr>
            <w:tcW w:w="956" w:type="dxa"/>
            <w:tcBorders>
              <w:top w:val="nil"/>
              <w:left w:val="nil"/>
              <w:bottom w:val="single" w:sz="4" w:space="0" w:color="auto"/>
              <w:right w:val="single" w:sz="4" w:space="0" w:color="auto"/>
            </w:tcBorders>
            <w:shd w:val="clear" w:color="auto" w:fill="auto"/>
            <w:noWrap/>
            <w:vAlign w:val="bottom"/>
          </w:tcPr>
          <w:p w14:paraId="1A0B0DE9" w14:textId="77777777" w:rsidR="003960C4" w:rsidRPr="00546943" w:rsidRDefault="003960C4" w:rsidP="004054E0">
            <w:pPr>
              <w:jc w:val="center"/>
              <w:rPr>
                <w:color w:val="000000"/>
              </w:rPr>
            </w:pPr>
          </w:p>
        </w:tc>
      </w:tr>
      <w:tr w:rsidR="003960C4" w:rsidRPr="00546943" w14:paraId="213B88BB" w14:textId="77777777" w:rsidTr="004054E0">
        <w:trPr>
          <w:trHeight w:val="255"/>
        </w:trPr>
        <w:tc>
          <w:tcPr>
            <w:tcW w:w="4268" w:type="dxa"/>
            <w:tcBorders>
              <w:top w:val="nil"/>
              <w:left w:val="single" w:sz="4" w:space="0" w:color="auto"/>
              <w:bottom w:val="single" w:sz="4" w:space="0" w:color="000000"/>
              <w:right w:val="single" w:sz="4" w:space="0" w:color="auto"/>
            </w:tcBorders>
            <w:shd w:val="clear" w:color="auto" w:fill="auto"/>
            <w:noWrap/>
          </w:tcPr>
          <w:p w14:paraId="5B6B6E2F" w14:textId="77777777" w:rsidR="003960C4" w:rsidRPr="00546943" w:rsidRDefault="003960C4" w:rsidP="004054E0">
            <w:pPr>
              <w:rPr>
                <w:color w:val="000000"/>
              </w:rPr>
            </w:pPr>
            <w:r w:rsidRPr="00546943">
              <w:rPr>
                <w:color w:val="000000"/>
              </w:rPr>
              <w:t>Jukši-Buķelis</w:t>
            </w:r>
          </w:p>
        </w:tc>
        <w:tc>
          <w:tcPr>
            <w:tcW w:w="2551" w:type="dxa"/>
            <w:tcBorders>
              <w:top w:val="nil"/>
              <w:left w:val="nil"/>
              <w:bottom w:val="single" w:sz="4" w:space="0" w:color="auto"/>
              <w:right w:val="single" w:sz="4" w:space="0" w:color="auto"/>
            </w:tcBorders>
            <w:shd w:val="clear" w:color="auto" w:fill="auto"/>
            <w:noWrap/>
            <w:vAlign w:val="bottom"/>
          </w:tcPr>
          <w:p w14:paraId="436ED60B" w14:textId="77777777" w:rsidR="003960C4" w:rsidRPr="00546943" w:rsidRDefault="003960C4" w:rsidP="004054E0">
            <w:pPr>
              <w:rPr>
                <w:color w:val="000000"/>
              </w:rPr>
            </w:pPr>
            <w:r w:rsidRPr="00546943">
              <w:rPr>
                <w:color w:val="000000"/>
              </w:rPr>
              <w:t>11. Lieldegaiņi</w:t>
            </w:r>
          </w:p>
        </w:tc>
        <w:tc>
          <w:tcPr>
            <w:tcW w:w="993" w:type="dxa"/>
            <w:tcBorders>
              <w:top w:val="nil"/>
              <w:left w:val="nil"/>
              <w:bottom w:val="single" w:sz="4" w:space="0" w:color="auto"/>
              <w:right w:val="single" w:sz="4" w:space="0" w:color="auto"/>
            </w:tcBorders>
            <w:shd w:val="clear" w:color="auto" w:fill="auto"/>
            <w:noWrap/>
            <w:vAlign w:val="bottom"/>
          </w:tcPr>
          <w:p w14:paraId="0E163D17" w14:textId="77777777" w:rsidR="003960C4" w:rsidRPr="00546943" w:rsidRDefault="003960C4" w:rsidP="004054E0">
            <w:pPr>
              <w:jc w:val="center"/>
              <w:rPr>
                <w:color w:val="000000"/>
              </w:rPr>
            </w:pPr>
            <w:r w:rsidRPr="00546943">
              <w:rPr>
                <w:color w:val="000000"/>
              </w:rPr>
              <w:t>2</w:t>
            </w:r>
          </w:p>
        </w:tc>
        <w:tc>
          <w:tcPr>
            <w:tcW w:w="850" w:type="dxa"/>
            <w:tcBorders>
              <w:top w:val="nil"/>
              <w:left w:val="nil"/>
              <w:bottom w:val="single" w:sz="4" w:space="0" w:color="auto"/>
              <w:right w:val="single" w:sz="4" w:space="0" w:color="auto"/>
            </w:tcBorders>
            <w:shd w:val="clear" w:color="auto" w:fill="auto"/>
            <w:noWrap/>
            <w:vAlign w:val="bottom"/>
          </w:tcPr>
          <w:p w14:paraId="06324DB6"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52DBF4FD" w14:textId="77777777" w:rsidR="003960C4" w:rsidRPr="00546943" w:rsidRDefault="003960C4" w:rsidP="004054E0">
            <w:pPr>
              <w:jc w:val="center"/>
              <w:rPr>
                <w:color w:val="000000"/>
              </w:rPr>
            </w:pPr>
            <w:r w:rsidRPr="00546943">
              <w:rPr>
                <w:color w:val="000000"/>
              </w:rPr>
              <w:t>34.8</w:t>
            </w:r>
          </w:p>
        </w:tc>
        <w:tc>
          <w:tcPr>
            <w:tcW w:w="1417" w:type="dxa"/>
            <w:gridSpan w:val="2"/>
            <w:tcBorders>
              <w:top w:val="nil"/>
              <w:left w:val="nil"/>
              <w:bottom w:val="single" w:sz="4" w:space="0" w:color="auto"/>
              <w:right w:val="single" w:sz="4" w:space="0" w:color="auto"/>
            </w:tcBorders>
            <w:shd w:val="clear" w:color="auto" w:fill="auto"/>
            <w:noWrap/>
            <w:vAlign w:val="bottom"/>
          </w:tcPr>
          <w:p w14:paraId="5B527EC0" w14:textId="77777777" w:rsidR="003960C4" w:rsidRPr="00546943" w:rsidRDefault="003960C4" w:rsidP="004054E0">
            <w:pPr>
              <w:jc w:val="center"/>
              <w:rPr>
                <w:color w:val="000000"/>
              </w:rPr>
            </w:pPr>
            <w:r w:rsidRPr="00546943">
              <w:rPr>
                <w:color w:val="000000"/>
              </w:rPr>
              <w:t>0.04</w:t>
            </w:r>
          </w:p>
        </w:tc>
        <w:tc>
          <w:tcPr>
            <w:tcW w:w="1208" w:type="dxa"/>
            <w:tcBorders>
              <w:top w:val="nil"/>
              <w:left w:val="nil"/>
              <w:bottom w:val="single" w:sz="4" w:space="0" w:color="auto"/>
              <w:right w:val="single" w:sz="4" w:space="0" w:color="auto"/>
            </w:tcBorders>
            <w:shd w:val="clear" w:color="auto" w:fill="auto"/>
            <w:noWrap/>
            <w:vAlign w:val="bottom"/>
          </w:tcPr>
          <w:p w14:paraId="06D57AB9" w14:textId="77777777" w:rsidR="003960C4" w:rsidRPr="00546943" w:rsidRDefault="003960C4" w:rsidP="004054E0">
            <w:pPr>
              <w:jc w:val="center"/>
              <w:rPr>
                <w:color w:val="000000"/>
              </w:rPr>
            </w:pPr>
            <w:r w:rsidRPr="00546943">
              <w:rPr>
                <w:color w:val="000000"/>
              </w:rPr>
              <w:t>7.43</w:t>
            </w:r>
          </w:p>
        </w:tc>
        <w:tc>
          <w:tcPr>
            <w:tcW w:w="1202" w:type="dxa"/>
            <w:tcBorders>
              <w:top w:val="nil"/>
              <w:left w:val="nil"/>
              <w:bottom w:val="single" w:sz="4" w:space="0" w:color="auto"/>
              <w:right w:val="single" w:sz="4" w:space="0" w:color="auto"/>
            </w:tcBorders>
            <w:shd w:val="clear" w:color="auto" w:fill="auto"/>
            <w:noWrap/>
            <w:vAlign w:val="bottom"/>
          </w:tcPr>
          <w:p w14:paraId="46D1BF0F" w14:textId="77777777" w:rsidR="003960C4" w:rsidRPr="00546943" w:rsidRDefault="003960C4" w:rsidP="004054E0">
            <w:pPr>
              <w:jc w:val="center"/>
              <w:rPr>
                <w:color w:val="000000"/>
              </w:rPr>
            </w:pPr>
            <w:r w:rsidRPr="00546943">
              <w:rPr>
                <w:color w:val="000000"/>
              </w:rPr>
              <w:t>16.32</w:t>
            </w:r>
          </w:p>
        </w:tc>
        <w:tc>
          <w:tcPr>
            <w:tcW w:w="956" w:type="dxa"/>
            <w:tcBorders>
              <w:top w:val="nil"/>
              <w:left w:val="nil"/>
              <w:bottom w:val="single" w:sz="4" w:space="0" w:color="auto"/>
              <w:right w:val="single" w:sz="4" w:space="0" w:color="auto"/>
            </w:tcBorders>
            <w:shd w:val="clear" w:color="auto" w:fill="auto"/>
            <w:noWrap/>
            <w:vAlign w:val="bottom"/>
          </w:tcPr>
          <w:p w14:paraId="779B7099" w14:textId="77777777" w:rsidR="003960C4" w:rsidRPr="00546943" w:rsidRDefault="003960C4" w:rsidP="004054E0">
            <w:pPr>
              <w:jc w:val="center"/>
              <w:rPr>
                <w:color w:val="000000"/>
              </w:rPr>
            </w:pPr>
          </w:p>
        </w:tc>
      </w:tr>
      <w:tr w:rsidR="003960C4" w:rsidRPr="00546943" w14:paraId="16BD5EA8" w14:textId="77777777" w:rsidTr="004054E0">
        <w:trPr>
          <w:trHeight w:val="255"/>
        </w:trPr>
        <w:tc>
          <w:tcPr>
            <w:tcW w:w="4268" w:type="dxa"/>
            <w:tcBorders>
              <w:top w:val="nil"/>
              <w:left w:val="single" w:sz="4" w:space="0" w:color="auto"/>
              <w:bottom w:val="single" w:sz="4" w:space="0" w:color="000000"/>
              <w:right w:val="single" w:sz="4" w:space="0" w:color="auto"/>
            </w:tcBorders>
            <w:shd w:val="clear" w:color="auto" w:fill="auto"/>
            <w:noWrap/>
          </w:tcPr>
          <w:p w14:paraId="03F93E30" w14:textId="77777777" w:rsidR="003960C4" w:rsidRPr="00546943" w:rsidRDefault="003960C4" w:rsidP="004054E0">
            <w:pPr>
              <w:rPr>
                <w:color w:val="000000"/>
              </w:rPr>
            </w:pPr>
            <w:r w:rsidRPr="00546943">
              <w:rPr>
                <w:color w:val="000000"/>
              </w:rPr>
              <w:t>Ceriņu iela 9, Jaunbērze</w:t>
            </w:r>
          </w:p>
        </w:tc>
        <w:tc>
          <w:tcPr>
            <w:tcW w:w="2551" w:type="dxa"/>
            <w:tcBorders>
              <w:top w:val="nil"/>
              <w:left w:val="nil"/>
              <w:bottom w:val="single" w:sz="4" w:space="0" w:color="auto"/>
              <w:right w:val="single" w:sz="4" w:space="0" w:color="auto"/>
            </w:tcBorders>
            <w:shd w:val="clear" w:color="auto" w:fill="auto"/>
            <w:noWrap/>
            <w:vAlign w:val="bottom"/>
          </w:tcPr>
          <w:p w14:paraId="0BD35929" w14:textId="77777777" w:rsidR="003960C4" w:rsidRPr="00546943" w:rsidRDefault="003960C4" w:rsidP="004054E0">
            <w:pPr>
              <w:rPr>
                <w:color w:val="000000"/>
              </w:rPr>
            </w:pPr>
            <w:r w:rsidRPr="00546943">
              <w:rPr>
                <w:color w:val="000000"/>
              </w:rPr>
              <w:t>12. PII „Minkuparks</w:t>
            </w:r>
          </w:p>
        </w:tc>
        <w:tc>
          <w:tcPr>
            <w:tcW w:w="993" w:type="dxa"/>
            <w:tcBorders>
              <w:top w:val="nil"/>
              <w:left w:val="nil"/>
              <w:bottom w:val="single" w:sz="4" w:space="0" w:color="auto"/>
              <w:right w:val="single" w:sz="4" w:space="0" w:color="auto"/>
            </w:tcBorders>
            <w:shd w:val="clear" w:color="auto" w:fill="auto"/>
            <w:noWrap/>
            <w:vAlign w:val="bottom"/>
          </w:tcPr>
          <w:p w14:paraId="46102354" w14:textId="77777777" w:rsidR="003960C4" w:rsidRPr="00546943" w:rsidRDefault="003960C4" w:rsidP="004054E0">
            <w:pPr>
              <w:jc w:val="center"/>
              <w:rPr>
                <w:color w:val="000000"/>
              </w:rPr>
            </w:pPr>
          </w:p>
        </w:tc>
        <w:tc>
          <w:tcPr>
            <w:tcW w:w="850" w:type="dxa"/>
            <w:tcBorders>
              <w:top w:val="nil"/>
              <w:left w:val="nil"/>
              <w:bottom w:val="single" w:sz="4" w:space="0" w:color="auto"/>
              <w:right w:val="single" w:sz="4" w:space="0" w:color="auto"/>
            </w:tcBorders>
            <w:shd w:val="clear" w:color="auto" w:fill="auto"/>
            <w:noWrap/>
            <w:vAlign w:val="bottom"/>
          </w:tcPr>
          <w:p w14:paraId="74283883"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460CE21D" w14:textId="77777777" w:rsidR="003960C4" w:rsidRPr="00546943" w:rsidRDefault="003960C4" w:rsidP="004054E0">
            <w:pPr>
              <w:jc w:val="center"/>
              <w:rPr>
                <w:color w:val="000000"/>
              </w:rPr>
            </w:pPr>
            <w:r w:rsidRPr="00546943">
              <w:rPr>
                <w:color w:val="000000"/>
              </w:rPr>
              <w:t>37.6</w:t>
            </w:r>
          </w:p>
        </w:tc>
        <w:tc>
          <w:tcPr>
            <w:tcW w:w="1417" w:type="dxa"/>
            <w:gridSpan w:val="2"/>
            <w:tcBorders>
              <w:top w:val="nil"/>
              <w:left w:val="nil"/>
              <w:bottom w:val="single" w:sz="4" w:space="0" w:color="auto"/>
              <w:right w:val="single" w:sz="4" w:space="0" w:color="auto"/>
            </w:tcBorders>
            <w:shd w:val="clear" w:color="auto" w:fill="auto"/>
            <w:noWrap/>
            <w:vAlign w:val="bottom"/>
          </w:tcPr>
          <w:p w14:paraId="774B5B5B" w14:textId="77777777" w:rsidR="003960C4" w:rsidRPr="00546943" w:rsidRDefault="003960C4" w:rsidP="004054E0">
            <w:pPr>
              <w:jc w:val="center"/>
              <w:rPr>
                <w:color w:val="000000"/>
              </w:rPr>
            </w:pPr>
            <w:r w:rsidRPr="00546943">
              <w:rPr>
                <w:color w:val="000000"/>
              </w:rPr>
              <w:t>0.05</w:t>
            </w:r>
          </w:p>
        </w:tc>
        <w:tc>
          <w:tcPr>
            <w:tcW w:w="1208" w:type="dxa"/>
            <w:tcBorders>
              <w:top w:val="nil"/>
              <w:left w:val="nil"/>
              <w:bottom w:val="single" w:sz="4" w:space="0" w:color="auto"/>
              <w:right w:val="single" w:sz="4" w:space="0" w:color="auto"/>
            </w:tcBorders>
            <w:shd w:val="clear" w:color="auto" w:fill="auto"/>
            <w:noWrap/>
            <w:vAlign w:val="bottom"/>
          </w:tcPr>
          <w:p w14:paraId="20FCB6AF" w14:textId="77777777" w:rsidR="003960C4" w:rsidRPr="00546943" w:rsidRDefault="003960C4" w:rsidP="004054E0">
            <w:pPr>
              <w:jc w:val="center"/>
              <w:rPr>
                <w:color w:val="000000"/>
              </w:rPr>
            </w:pPr>
            <w:r w:rsidRPr="00546943">
              <w:rPr>
                <w:color w:val="000000"/>
              </w:rPr>
              <w:t>7.48</w:t>
            </w:r>
          </w:p>
        </w:tc>
        <w:tc>
          <w:tcPr>
            <w:tcW w:w="1202" w:type="dxa"/>
            <w:tcBorders>
              <w:top w:val="nil"/>
              <w:left w:val="nil"/>
              <w:bottom w:val="single" w:sz="4" w:space="0" w:color="auto"/>
              <w:right w:val="single" w:sz="4" w:space="0" w:color="auto"/>
            </w:tcBorders>
            <w:shd w:val="clear" w:color="auto" w:fill="auto"/>
            <w:noWrap/>
            <w:vAlign w:val="bottom"/>
          </w:tcPr>
          <w:p w14:paraId="19F91E89" w14:textId="77777777" w:rsidR="003960C4" w:rsidRPr="00546943" w:rsidRDefault="003960C4" w:rsidP="004054E0">
            <w:pPr>
              <w:jc w:val="center"/>
              <w:rPr>
                <w:b/>
                <w:color w:val="000000"/>
              </w:rPr>
            </w:pPr>
            <w:r w:rsidRPr="00546943">
              <w:rPr>
                <w:b/>
                <w:color w:val="000000"/>
              </w:rPr>
              <w:t>16.27</w:t>
            </w:r>
          </w:p>
        </w:tc>
        <w:tc>
          <w:tcPr>
            <w:tcW w:w="956" w:type="dxa"/>
            <w:tcBorders>
              <w:top w:val="nil"/>
              <w:left w:val="nil"/>
              <w:bottom w:val="single" w:sz="4" w:space="0" w:color="auto"/>
              <w:right w:val="single" w:sz="4" w:space="0" w:color="auto"/>
            </w:tcBorders>
            <w:shd w:val="clear" w:color="auto" w:fill="auto"/>
            <w:noWrap/>
            <w:vAlign w:val="bottom"/>
          </w:tcPr>
          <w:p w14:paraId="051521C6" w14:textId="77777777" w:rsidR="003960C4" w:rsidRPr="00546943" w:rsidRDefault="003960C4" w:rsidP="004054E0">
            <w:pPr>
              <w:jc w:val="center"/>
              <w:rPr>
                <w:color w:val="000000"/>
              </w:rPr>
            </w:pPr>
          </w:p>
        </w:tc>
      </w:tr>
      <w:tr w:rsidR="003960C4" w:rsidRPr="00546943" w14:paraId="63934B40" w14:textId="77777777" w:rsidTr="004054E0">
        <w:trPr>
          <w:trHeight w:val="255"/>
        </w:trPr>
        <w:tc>
          <w:tcPr>
            <w:tcW w:w="14863" w:type="dxa"/>
            <w:gridSpan w:val="10"/>
            <w:tcBorders>
              <w:top w:val="nil"/>
              <w:left w:val="single" w:sz="4" w:space="0" w:color="auto"/>
              <w:bottom w:val="single" w:sz="4" w:space="0" w:color="000000"/>
              <w:right w:val="single" w:sz="4" w:space="0" w:color="auto"/>
            </w:tcBorders>
            <w:shd w:val="clear" w:color="auto" w:fill="auto"/>
            <w:noWrap/>
          </w:tcPr>
          <w:p w14:paraId="79E50F92" w14:textId="77777777" w:rsidR="003960C4" w:rsidRPr="00546943" w:rsidRDefault="003960C4" w:rsidP="004054E0">
            <w:pPr>
              <w:jc w:val="center"/>
              <w:rPr>
                <w:color w:val="000000"/>
              </w:rPr>
            </w:pPr>
            <w:r w:rsidRPr="00546943">
              <w:rPr>
                <w:color w:val="000000"/>
              </w:rPr>
              <w:t>Izkāpj PII „Minkuparks”audzēkņi un to pavadone</w:t>
            </w:r>
          </w:p>
        </w:tc>
      </w:tr>
      <w:tr w:rsidR="003960C4" w:rsidRPr="00546943" w14:paraId="27A1C602" w14:textId="77777777" w:rsidTr="004054E0">
        <w:trPr>
          <w:trHeight w:val="255"/>
        </w:trPr>
        <w:tc>
          <w:tcPr>
            <w:tcW w:w="4268" w:type="dxa"/>
            <w:tcBorders>
              <w:top w:val="nil"/>
              <w:left w:val="single" w:sz="4" w:space="0" w:color="auto"/>
              <w:bottom w:val="single" w:sz="4" w:space="0" w:color="000000"/>
              <w:right w:val="single" w:sz="4" w:space="0" w:color="auto"/>
            </w:tcBorders>
            <w:shd w:val="clear" w:color="auto" w:fill="auto"/>
            <w:noWrap/>
          </w:tcPr>
          <w:p w14:paraId="24BAAFCB" w14:textId="77777777" w:rsidR="003960C4" w:rsidRPr="00546943" w:rsidRDefault="003960C4" w:rsidP="004054E0">
            <w:pPr>
              <w:rPr>
                <w:color w:val="000000"/>
              </w:rPr>
            </w:pPr>
            <w:r w:rsidRPr="00546943">
              <w:rPr>
                <w:color w:val="000000"/>
              </w:rPr>
              <w:t>Mežinieku skola, Jaunbērze</w:t>
            </w:r>
          </w:p>
        </w:tc>
        <w:tc>
          <w:tcPr>
            <w:tcW w:w="2551" w:type="dxa"/>
            <w:tcBorders>
              <w:top w:val="nil"/>
              <w:left w:val="nil"/>
              <w:bottom w:val="single" w:sz="4" w:space="0" w:color="auto"/>
              <w:right w:val="single" w:sz="4" w:space="0" w:color="auto"/>
            </w:tcBorders>
            <w:shd w:val="clear" w:color="auto" w:fill="auto"/>
            <w:noWrap/>
            <w:vAlign w:val="bottom"/>
          </w:tcPr>
          <w:p w14:paraId="28F6B48C" w14:textId="77777777" w:rsidR="003960C4" w:rsidRPr="00546943" w:rsidRDefault="003960C4" w:rsidP="004054E0">
            <w:pPr>
              <w:rPr>
                <w:color w:val="000000"/>
              </w:rPr>
            </w:pPr>
            <w:r w:rsidRPr="00546943">
              <w:rPr>
                <w:color w:val="000000"/>
              </w:rPr>
              <w:t>13. Mežinieku pamatskola</w:t>
            </w:r>
          </w:p>
        </w:tc>
        <w:tc>
          <w:tcPr>
            <w:tcW w:w="993" w:type="dxa"/>
            <w:tcBorders>
              <w:top w:val="nil"/>
              <w:left w:val="nil"/>
              <w:bottom w:val="single" w:sz="4" w:space="0" w:color="auto"/>
              <w:right w:val="single" w:sz="4" w:space="0" w:color="auto"/>
            </w:tcBorders>
            <w:shd w:val="clear" w:color="auto" w:fill="auto"/>
            <w:noWrap/>
            <w:vAlign w:val="bottom"/>
          </w:tcPr>
          <w:p w14:paraId="1B79225F" w14:textId="77777777" w:rsidR="003960C4" w:rsidRPr="00546943" w:rsidRDefault="003960C4" w:rsidP="004054E0">
            <w:pPr>
              <w:jc w:val="center"/>
              <w:rPr>
                <w:color w:val="000000"/>
              </w:rPr>
            </w:pPr>
          </w:p>
        </w:tc>
        <w:tc>
          <w:tcPr>
            <w:tcW w:w="850" w:type="dxa"/>
            <w:tcBorders>
              <w:top w:val="nil"/>
              <w:left w:val="nil"/>
              <w:bottom w:val="single" w:sz="4" w:space="0" w:color="auto"/>
              <w:right w:val="single" w:sz="4" w:space="0" w:color="auto"/>
            </w:tcBorders>
            <w:shd w:val="clear" w:color="auto" w:fill="auto"/>
            <w:noWrap/>
            <w:vAlign w:val="bottom"/>
          </w:tcPr>
          <w:p w14:paraId="1128633E"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5573F500" w14:textId="77777777" w:rsidR="003960C4" w:rsidRPr="00546943" w:rsidRDefault="003960C4" w:rsidP="004054E0">
            <w:pPr>
              <w:jc w:val="center"/>
              <w:rPr>
                <w:color w:val="000000"/>
              </w:rPr>
            </w:pPr>
            <w:r w:rsidRPr="00546943">
              <w:rPr>
                <w:color w:val="000000"/>
              </w:rPr>
              <w:t>38.5</w:t>
            </w:r>
          </w:p>
        </w:tc>
        <w:tc>
          <w:tcPr>
            <w:tcW w:w="1417" w:type="dxa"/>
            <w:gridSpan w:val="2"/>
            <w:tcBorders>
              <w:top w:val="nil"/>
              <w:left w:val="nil"/>
              <w:bottom w:val="single" w:sz="4" w:space="0" w:color="auto"/>
              <w:right w:val="single" w:sz="4" w:space="0" w:color="auto"/>
            </w:tcBorders>
            <w:shd w:val="clear" w:color="auto" w:fill="auto"/>
            <w:noWrap/>
            <w:vAlign w:val="bottom"/>
          </w:tcPr>
          <w:p w14:paraId="5C8AD2AC" w14:textId="77777777" w:rsidR="003960C4" w:rsidRPr="00546943" w:rsidRDefault="003960C4" w:rsidP="004054E0">
            <w:pPr>
              <w:jc w:val="center"/>
              <w:rPr>
                <w:color w:val="000000"/>
              </w:rPr>
            </w:pPr>
            <w:r w:rsidRPr="00546943">
              <w:rPr>
                <w:color w:val="000000"/>
              </w:rPr>
              <w:t>0.03</w:t>
            </w:r>
          </w:p>
        </w:tc>
        <w:tc>
          <w:tcPr>
            <w:tcW w:w="1208" w:type="dxa"/>
            <w:tcBorders>
              <w:top w:val="nil"/>
              <w:left w:val="nil"/>
              <w:bottom w:val="single" w:sz="4" w:space="0" w:color="auto"/>
              <w:right w:val="single" w:sz="4" w:space="0" w:color="auto"/>
            </w:tcBorders>
            <w:shd w:val="clear" w:color="auto" w:fill="auto"/>
            <w:noWrap/>
            <w:vAlign w:val="bottom"/>
          </w:tcPr>
          <w:p w14:paraId="54C0E9DF" w14:textId="77777777" w:rsidR="003960C4" w:rsidRPr="00546943" w:rsidRDefault="003960C4" w:rsidP="004054E0">
            <w:pPr>
              <w:jc w:val="center"/>
              <w:rPr>
                <w:color w:val="000000"/>
              </w:rPr>
            </w:pPr>
            <w:r w:rsidRPr="00546943">
              <w:rPr>
                <w:color w:val="000000"/>
              </w:rPr>
              <w:t>7.51</w:t>
            </w:r>
          </w:p>
        </w:tc>
        <w:tc>
          <w:tcPr>
            <w:tcW w:w="1202" w:type="dxa"/>
            <w:tcBorders>
              <w:top w:val="nil"/>
              <w:left w:val="nil"/>
              <w:bottom w:val="single" w:sz="4" w:space="0" w:color="auto"/>
              <w:right w:val="single" w:sz="4" w:space="0" w:color="auto"/>
            </w:tcBorders>
            <w:shd w:val="clear" w:color="auto" w:fill="auto"/>
            <w:noWrap/>
            <w:vAlign w:val="bottom"/>
          </w:tcPr>
          <w:p w14:paraId="07D9049B" w14:textId="77777777" w:rsidR="003960C4" w:rsidRPr="00546943" w:rsidRDefault="003960C4" w:rsidP="004054E0">
            <w:pPr>
              <w:jc w:val="center"/>
              <w:rPr>
                <w:b/>
                <w:color w:val="000000"/>
              </w:rPr>
            </w:pPr>
            <w:r w:rsidRPr="00546943">
              <w:rPr>
                <w:b/>
                <w:color w:val="000000"/>
              </w:rPr>
              <w:t>16.24</w:t>
            </w:r>
          </w:p>
        </w:tc>
        <w:tc>
          <w:tcPr>
            <w:tcW w:w="956" w:type="dxa"/>
            <w:tcBorders>
              <w:top w:val="nil"/>
              <w:left w:val="nil"/>
              <w:bottom w:val="single" w:sz="4" w:space="0" w:color="auto"/>
              <w:right w:val="single" w:sz="4" w:space="0" w:color="auto"/>
            </w:tcBorders>
            <w:shd w:val="clear" w:color="auto" w:fill="auto"/>
            <w:noWrap/>
            <w:vAlign w:val="bottom"/>
          </w:tcPr>
          <w:p w14:paraId="2B9253B3" w14:textId="77777777" w:rsidR="003960C4" w:rsidRPr="00546943" w:rsidRDefault="003960C4" w:rsidP="004054E0">
            <w:pPr>
              <w:jc w:val="center"/>
              <w:rPr>
                <w:color w:val="000000"/>
              </w:rPr>
            </w:pPr>
          </w:p>
        </w:tc>
      </w:tr>
      <w:tr w:rsidR="003960C4" w:rsidRPr="00546943" w14:paraId="2FAFD96D" w14:textId="77777777" w:rsidTr="004054E0">
        <w:trPr>
          <w:trHeight w:val="255"/>
        </w:trPr>
        <w:tc>
          <w:tcPr>
            <w:tcW w:w="14863" w:type="dxa"/>
            <w:gridSpan w:val="10"/>
            <w:tcBorders>
              <w:top w:val="nil"/>
              <w:left w:val="single" w:sz="4" w:space="0" w:color="auto"/>
              <w:bottom w:val="single" w:sz="4" w:space="0" w:color="000000"/>
              <w:right w:val="single" w:sz="4" w:space="0" w:color="auto"/>
            </w:tcBorders>
            <w:shd w:val="clear" w:color="auto" w:fill="auto"/>
            <w:noWrap/>
          </w:tcPr>
          <w:p w14:paraId="0435F540" w14:textId="77777777" w:rsidR="003960C4" w:rsidRPr="00546943" w:rsidRDefault="003960C4" w:rsidP="004054E0">
            <w:pPr>
              <w:jc w:val="center"/>
              <w:rPr>
                <w:color w:val="000000"/>
              </w:rPr>
            </w:pPr>
            <w:r w:rsidRPr="00546943">
              <w:rPr>
                <w:color w:val="000000"/>
              </w:rPr>
              <w:t>Skolēni izkāpj skolas pagalmā</w:t>
            </w:r>
          </w:p>
          <w:p w14:paraId="250E4668" w14:textId="77777777" w:rsidR="003960C4" w:rsidRPr="00546943" w:rsidRDefault="003960C4" w:rsidP="004054E0">
            <w:pPr>
              <w:jc w:val="center"/>
              <w:rPr>
                <w:color w:val="000000"/>
              </w:rPr>
            </w:pPr>
          </w:p>
        </w:tc>
      </w:tr>
      <w:tr w:rsidR="003960C4" w:rsidRPr="00546943" w14:paraId="074FA5B6" w14:textId="77777777" w:rsidTr="004054E0">
        <w:trPr>
          <w:trHeight w:val="255"/>
        </w:trPr>
        <w:tc>
          <w:tcPr>
            <w:tcW w:w="4268" w:type="dxa"/>
            <w:tcBorders>
              <w:top w:val="single" w:sz="12" w:space="0" w:color="auto"/>
              <w:left w:val="single" w:sz="4" w:space="0" w:color="auto"/>
              <w:bottom w:val="single" w:sz="2" w:space="0" w:color="auto"/>
              <w:right w:val="single" w:sz="4" w:space="0" w:color="auto"/>
            </w:tcBorders>
            <w:shd w:val="clear" w:color="auto" w:fill="auto"/>
            <w:noWrap/>
          </w:tcPr>
          <w:p w14:paraId="0834F5AE" w14:textId="77777777" w:rsidR="003960C4" w:rsidRPr="00546943" w:rsidRDefault="003960C4" w:rsidP="004054E0">
            <w:pPr>
              <w:rPr>
                <w:color w:val="000000"/>
              </w:rPr>
            </w:pPr>
            <w:r w:rsidRPr="00546943">
              <w:rPr>
                <w:color w:val="000000"/>
              </w:rPr>
              <w:lastRenderedPageBreak/>
              <w:t>Mežinieku skola, Jaunbērze</w:t>
            </w:r>
          </w:p>
        </w:tc>
        <w:tc>
          <w:tcPr>
            <w:tcW w:w="2551" w:type="dxa"/>
            <w:tcBorders>
              <w:top w:val="single" w:sz="12" w:space="0" w:color="auto"/>
              <w:left w:val="nil"/>
              <w:bottom w:val="single" w:sz="4" w:space="0" w:color="auto"/>
              <w:right w:val="single" w:sz="4" w:space="0" w:color="auto"/>
            </w:tcBorders>
            <w:shd w:val="clear" w:color="auto" w:fill="auto"/>
            <w:noWrap/>
            <w:vAlign w:val="bottom"/>
          </w:tcPr>
          <w:p w14:paraId="72C1C7D5" w14:textId="77777777" w:rsidR="003960C4" w:rsidRPr="00546943" w:rsidRDefault="003960C4" w:rsidP="004054E0">
            <w:pPr>
              <w:rPr>
                <w:color w:val="000000"/>
              </w:rPr>
            </w:pPr>
            <w:r w:rsidRPr="00546943">
              <w:rPr>
                <w:color w:val="000000"/>
              </w:rPr>
              <w:t>13. Mežinieku pamatskola</w:t>
            </w:r>
          </w:p>
        </w:tc>
        <w:tc>
          <w:tcPr>
            <w:tcW w:w="993" w:type="dxa"/>
            <w:tcBorders>
              <w:top w:val="single" w:sz="12" w:space="0" w:color="auto"/>
              <w:left w:val="nil"/>
              <w:bottom w:val="single" w:sz="4" w:space="0" w:color="auto"/>
              <w:right w:val="single" w:sz="4" w:space="0" w:color="auto"/>
            </w:tcBorders>
            <w:shd w:val="clear" w:color="auto" w:fill="auto"/>
            <w:noWrap/>
            <w:vAlign w:val="bottom"/>
          </w:tcPr>
          <w:p w14:paraId="0F1C3C5B" w14:textId="77777777" w:rsidR="003960C4" w:rsidRPr="00546943" w:rsidRDefault="003960C4" w:rsidP="004054E0">
            <w:pPr>
              <w:jc w:val="center"/>
              <w:rPr>
                <w:color w:val="000000"/>
              </w:rPr>
            </w:pPr>
            <w:r w:rsidRPr="00546943">
              <w:rPr>
                <w:color w:val="000000"/>
              </w:rPr>
              <w:t>-</w:t>
            </w:r>
          </w:p>
        </w:tc>
        <w:tc>
          <w:tcPr>
            <w:tcW w:w="850" w:type="dxa"/>
            <w:tcBorders>
              <w:top w:val="single" w:sz="12" w:space="0" w:color="auto"/>
              <w:left w:val="nil"/>
              <w:bottom w:val="single" w:sz="4" w:space="0" w:color="auto"/>
              <w:right w:val="single" w:sz="4" w:space="0" w:color="auto"/>
            </w:tcBorders>
            <w:shd w:val="clear" w:color="auto" w:fill="auto"/>
            <w:noWrap/>
            <w:vAlign w:val="bottom"/>
          </w:tcPr>
          <w:p w14:paraId="494419D8" w14:textId="77777777" w:rsidR="003960C4" w:rsidRPr="00546943" w:rsidRDefault="003960C4" w:rsidP="004054E0">
            <w:pPr>
              <w:jc w:val="center"/>
              <w:rPr>
                <w:color w:val="000000"/>
              </w:rPr>
            </w:pPr>
          </w:p>
        </w:tc>
        <w:tc>
          <w:tcPr>
            <w:tcW w:w="1418" w:type="dxa"/>
            <w:tcBorders>
              <w:top w:val="single" w:sz="12" w:space="0" w:color="auto"/>
              <w:left w:val="nil"/>
              <w:bottom w:val="single" w:sz="4" w:space="0" w:color="auto"/>
              <w:right w:val="single" w:sz="4" w:space="0" w:color="auto"/>
            </w:tcBorders>
            <w:shd w:val="clear" w:color="auto" w:fill="auto"/>
            <w:vAlign w:val="center"/>
          </w:tcPr>
          <w:p w14:paraId="54A04271" w14:textId="77777777" w:rsidR="003960C4" w:rsidRPr="00546943" w:rsidRDefault="003960C4" w:rsidP="004054E0">
            <w:pPr>
              <w:jc w:val="center"/>
              <w:rPr>
                <w:color w:val="000000"/>
              </w:rPr>
            </w:pPr>
            <w:r w:rsidRPr="00546943">
              <w:rPr>
                <w:color w:val="000000"/>
              </w:rPr>
              <w:t>38.5</w:t>
            </w:r>
          </w:p>
        </w:tc>
        <w:tc>
          <w:tcPr>
            <w:tcW w:w="1417" w:type="dxa"/>
            <w:gridSpan w:val="2"/>
            <w:tcBorders>
              <w:top w:val="single" w:sz="12" w:space="0" w:color="auto"/>
              <w:left w:val="nil"/>
              <w:bottom w:val="single" w:sz="4" w:space="0" w:color="auto"/>
              <w:right w:val="single" w:sz="4" w:space="0" w:color="auto"/>
            </w:tcBorders>
            <w:shd w:val="clear" w:color="auto" w:fill="auto"/>
            <w:noWrap/>
            <w:vAlign w:val="bottom"/>
          </w:tcPr>
          <w:p w14:paraId="2321D420" w14:textId="77777777" w:rsidR="003960C4" w:rsidRPr="00546943" w:rsidRDefault="003960C4" w:rsidP="004054E0">
            <w:pPr>
              <w:jc w:val="center"/>
              <w:rPr>
                <w:color w:val="000000"/>
              </w:rPr>
            </w:pPr>
            <w:r w:rsidRPr="00546943">
              <w:rPr>
                <w:color w:val="000000"/>
              </w:rPr>
              <w:t>0.00</w:t>
            </w:r>
          </w:p>
        </w:tc>
        <w:tc>
          <w:tcPr>
            <w:tcW w:w="1208" w:type="dxa"/>
            <w:tcBorders>
              <w:top w:val="single" w:sz="12" w:space="0" w:color="auto"/>
              <w:left w:val="nil"/>
              <w:bottom w:val="single" w:sz="4" w:space="0" w:color="auto"/>
              <w:right w:val="single" w:sz="4" w:space="0" w:color="auto"/>
            </w:tcBorders>
            <w:shd w:val="clear" w:color="auto" w:fill="auto"/>
            <w:noWrap/>
            <w:vAlign w:val="bottom"/>
          </w:tcPr>
          <w:p w14:paraId="63D398C1" w14:textId="77777777" w:rsidR="003960C4" w:rsidRPr="00546943" w:rsidRDefault="003960C4" w:rsidP="004054E0">
            <w:pPr>
              <w:jc w:val="center"/>
              <w:rPr>
                <w:color w:val="000000"/>
              </w:rPr>
            </w:pPr>
            <w:r w:rsidRPr="00546943">
              <w:rPr>
                <w:color w:val="000000"/>
              </w:rPr>
              <w:t>7.54</w:t>
            </w:r>
          </w:p>
        </w:tc>
        <w:tc>
          <w:tcPr>
            <w:tcW w:w="1202" w:type="dxa"/>
            <w:tcBorders>
              <w:top w:val="single" w:sz="12" w:space="0" w:color="auto"/>
              <w:left w:val="nil"/>
              <w:bottom w:val="single" w:sz="4" w:space="0" w:color="auto"/>
              <w:right w:val="single" w:sz="4" w:space="0" w:color="auto"/>
            </w:tcBorders>
            <w:shd w:val="clear" w:color="auto" w:fill="auto"/>
            <w:noWrap/>
            <w:vAlign w:val="bottom"/>
          </w:tcPr>
          <w:p w14:paraId="479808BE" w14:textId="77777777" w:rsidR="003960C4" w:rsidRPr="00546943" w:rsidRDefault="003960C4" w:rsidP="004054E0">
            <w:pPr>
              <w:jc w:val="center"/>
              <w:rPr>
                <w:b/>
                <w:color w:val="000000"/>
              </w:rPr>
            </w:pPr>
            <w:r w:rsidRPr="00546943">
              <w:rPr>
                <w:b/>
                <w:color w:val="000000"/>
              </w:rPr>
              <w:t>15.40</w:t>
            </w:r>
          </w:p>
        </w:tc>
        <w:tc>
          <w:tcPr>
            <w:tcW w:w="956" w:type="dxa"/>
            <w:tcBorders>
              <w:top w:val="single" w:sz="12" w:space="0" w:color="auto"/>
              <w:left w:val="nil"/>
              <w:bottom w:val="single" w:sz="4" w:space="0" w:color="auto"/>
              <w:right w:val="single" w:sz="4" w:space="0" w:color="auto"/>
            </w:tcBorders>
            <w:shd w:val="clear" w:color="auto" w:fill="auto"/>
            <w:noWrap/>
            <w:vAlign w:val="bottom"/>
          </w:tcPr>
          <w:p w14:paraId="2E9438B1" w14:textId="77777777" w:rsidR="003960C4" w:rsidRPr="00546943" w:rsidRDefault="003960C4" w:rsidP="004054E0">
            <w:pPr>
              <w:jc w:val="center"/>
              <w:rPr>
                <w:color w:val="000000"/>
              </w:rPr>
            </w:pPr>
          </w:p>
        </w:tc>
      </w:tr>
      <w:tr w:rsidR="003960C4" w:rsidRPr="00546943" w14:paraId="6E287617"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1594EE91" w14:textId="77777777" w:rsidR="003960C4" w:rsidRPr="00546943" w:rsidRDefault="003960C4" w:rsidP="004054E0">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0D90F40A" w14:textId="77777777" w:rsidR="003960C4" w:rsidRPr="00546943" w:rsidRDefault="003960C4" w:rsidP="004054E0">
            <w:pPr>
              <w:rPr>
                <w:color w:val="000000"/>
              </w:rPr>
            </w:pPr>
            <w:r w:rsidRPr="00546943">
              <w:rPr>
                <w:color w:val="000000"/>
              </w:rPr>
              <w:t>14. Zaļie</w:t>
            </w:r>
          </w:p>
        </w:tc>
        <w:tc>
          <w:tcPr>
            <w:tcW w:w="993" w:type="dxa"/>
            <w:tcBorders>
              <w:top w:val="nil"/>
              <w:left w:val="nil"/>
              <w:bottom w:val="single" w:sz="4" w:space="0" w:color="auto"/>
              <w:right w:val="single" w:sz="4" w:space="0" w:color="auto"/>
            </w:tcBorders>
            <w:shd w:val="clear" w:color="auto" w:fill="auto"/>
            <w:noWrap/>
            <w:vAlign w:val="bottom"/>
          </w:tcPr>
          <w:p w14:paraId="0CEEE26D" w14:textId="77777777" w:rsidR="003960C4" w:rsidRPr="00546943" w:rsidRDefault="003960C4" w:rsidP="004054E0">
            <w:pPr>
              <w:jc w:val="center"/>
              <w:rPr>
                <w:color w:val="000000"/>
              </w:rPr>
            </w:pPr>
            <w:r w:rsidRPr="00546943">
              <w:rPr>
                <w:color w:val="000000"/>
              </w:rPr>
              <w:t>2</w:t>
            </w:r>
          </w:p>
        </w:tc>
        <w:tc>
          <w:tcPr>
            <w:tcW w:w="850" w:type="dxa"/>
            <w:tcBorders>
              <w:top w:val="nil"/>
              <w:left w:val="nil"/>
              <w:bottom w:val="single" w:sz="4" w:space="0" w:color="auto"/>
              <w:right w:val="single" w:sz="4" w:space="0" w:color="auto"/>
            </w:tcBorders>
            <w:shd w:val="clear" w:color="auto" w:fill="auto"/>
            <w:noWrap/>
            <w:vAlign w:val="bottom"/>
          </w:tcPr>
          <w:p w14:paraId="43712B51"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67979359" w14:textId="77777777" w:rsidR="003960C4" w:rsidRPr="00546943" w:rsidRDefault="003960C4" w:rsidP="004054E0">
            <w:pPr>
              <w:jc w:val="center"/>
              <w:rPr>
                <w:color w:val="000000"/>
              </w:rPr>
            </w:pPr>
            <w:r w:rsidRPr="00546943">
              <w:rPr>
                <w:color w:val="000000"/>
              </w:rPr>
              <w:t>46.8</w:t>
            </w:r>
          </w:p>
        </w:tc>
        <w:tc>
          <w:tcPr>
            <w:tcW w:w="1417" w:type="dxa"/>
            <w:gridSpan w:val="2"/>
            <w:tcBorders>
              <w:top w:val="nil"/>
              <w:left w:val="nil"/>
              <w:bottom w:val="single" w:sz="4" w:space="0" w:color="auto"/>
              <w:right w:val="single" w:sz="4" w:space="0" w:color="auto"/>
            </w:tcBorders>
            <w:shd w:val="clear" w:color="auto" w:fill="auto"/>
            <w:noWrap/>
            <w:vAlign w:val="bottom"/>
          </w:tcPr>
          <w:p w14:paraId="3CFC9DC4" w14:textId="77777777" w:rsidR="003960C4" w:rsidRPr="00546943" w:rsidRDefault="003960C4" w:rsidP="004054E0">
            <w:pPr>
              <w:jc w:val="center"/>
              <w:rPr>
                <w:color w:val="000000"/>
              </w:rPr>
            </w:pPr>
            <w:r w:rsidRPr="00546943">
              <w:rPr>
                <w:color w:val="000000"/>
              </w:rPr>
              <w:t>0.10</w:t>
            </w:r>
          </w:p>
        </w:tc>
        <w:tc>
          <w:tcPr>
            <w:tcW w:w="1208" w:type="dxa"/>
            <w:tcBorders>
              <w:top w:val="nil"/>
              <w:left w:val="nil"/>
              <w:bottom w:val="single" w:sz="4" w:space="0" w:color="auto"/>
              <w:right w:val="single" w:sz="4" w:space="0" w:color="auto"/>
            </w:tcBorders>
            <w:shd w:val="clear" w:color="auto" w:fill="auto"/>
            <w:noWrap/>
            <w:vAlign w:val="bottom"/>
          </w:tcPr>
          <w:p w14:paraId="423D3947" w14:textId="77777777" w:rsidR="003960C4" w:rsidRPr="00546943" w:rsidRDefault="003960C4" w:rsidP="004054E0">
            <w:pPr>
              <w:jc w:val="center"/>
              <w:rPr>
                <w:color w:val="000000"/>
              </w:rPr>
            </w:pPr>
            <w:r w:rsidRPr="00546943">
              <w:rPr>
                <w:color w:val="000000"/>
              </w:rPr>
              <w:t>8.04</w:t>
            </w:r>
          </w:p>
        </w:tc>
        <w:tc>
          <w:tcPr>
            <w:tcW w:w="1202" w:type="dxa"/>
            <w:tcBorders>
              <w:top w:val="nil"/>
              <w:left w:val="nil"/>
              <w:bottom w:val="single" w:sz="4" w:space="0" w:color="auto"/>
              <w:right w:val="single" w:sz="4" w:space="0" w:color="auto"/>
            </w:tcBorders>
            <w:shd w:val="clear" w:color="auto" w:fill="auto"/>
            <w:noWrap/>
            <w:vAlign w:val="bottom"/>
          </w:tcPr>
          <w:p w14:paraId="41CB20CD" w14:textId="77777777" w:rsidR="003960C4" w:rsidRPr="00546943" w:rsidRDefault="003960C4" w:rsidP="004054E0">
            <w:pPr>
              <w:jc w:val="center"/>
              <w:rPr>
                <w:color w:val="000000"/>
              </w:rPr>
            </w:pPr>
            <w:r w:rsidRPr="00546943">
              <w:rPr>
                <w:color w:val="000000"/>
              </w:rPr>
              <w:t>15.50</w:t>
            </w:r>
          </w:p>
        </w:tc>
        <w:tc>
          <w:tcPr>
            <w:tcW w:w="956" w:type="dxa"/>
            <w:tcBorders>
              <w:top w:val="nil"/>
              <w:left w:val="nil"/>
              <w:bottom w:val="single" w:sz="4" w:space="0" w:color="auto"/>
              <w:right w:val="single" w:sz="4" w:space="0" w:color="auto"/>
            </w:tcBorders>
            <w:shd w:val="clear" w:color="auto" w:fill="auto"/>
            <w:noWrap/>
            <w:vAlign w:val="bottom"/>
          </w:tcPr>
          <w:p w14:paraId="28B6214E" w14:textId="77777777" w:rsidR="003960C4" w:rsidRPr="00546943" w:rsidRDefault="003960C4" w:rsidP="004054E0">
            <w:pPr>
              <w:jc w:val="center"/>
              <w:rPr>
                <w:color w:val="000000"/>
              </w:rPr>
            </w:pPr>
          </w:p>
        </w:tc>
      </w:tr>
      <w:tr w:rsidR="003960C4" w:rsidRPr="00546943" w14:paraId="3B9549B1"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21473882" w14:textId="77777777" w:rsidR="003960C4" w:rsidRPr="00546943" w:rsidRDefault="003960C4" w:rsidP="004054E0">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444F9949" w14:textId="77777777" w:rsidR="003960C4" w:rsidRPr="00546943" w:rsidRDefault="003960C4" w:rsidP="004054E0">
            <w:pPr>
              <w:rPr>
                <w:color w:val="000000"/>
              </w:rPr>
            </w:pPr>
            <w:r w:rsidRPr="00546943">
              <w:rPr>
                <w:color w:val="000000"/>
              </w:rPr>
              <w:t>15. Džūkste</w:t>
            </w:r>
          </w:p>
        </w:tc>
        <w:tc>
          <w:tcPr>
            <w:tcW w:w="993" w:type="dxa"/>
            <w:tcBorders>
              <w:top w:val="nil"/>
              <w:left w:val="nil"/>
              <w:bottom w:val="single" w:sz="4" w:space="0" w:color="auto"/>
              <w:right w:val="single" w:sz="4" w:space="0" w:color="auto"/>
            </w:tcBorders>
            <w:shd w:val="clear" w:color="auto" w:fill="auto"/>
            <w:noWrap/>
            <w:vAlign w:val="bottom"/>
          </w:tcPr>
          <w:p w14:paraId="3CB858FD" w14:textId="77777777" w:rsidR="003960C4" w:rsidRPr="00546943" w:rsidRDefault="003960C4" w:rsidP="004054E0">
            <w:pPr>
              <w:jc w:val="center"/>
              <w:rPr>
                <w:color w:val="000000"/>
              </w:rPr>
            </w:pPr>
            <w:r w:rsidRPr="00546943">
              <w:rPr>
                <w:color w:val="000000"/>
              </w:rPr>
              <w:t>2</w:t>
            </w:r>
          </w:p>
        </w:tc>
        <w:tc>
          <w:tcPr>
            <w:tcW w:w="850" w:type="dxa"/>
            <w:tcBorders>
              <w:top w:val="nil"/>
              <w:left w:val="nil"/>
              <w:bottom w:val="single" w:sz="4" w:space="0" w:color="auto"/>
              <w:right w:val="single" w:sz="4" w:space="0" w:color="auto"/>
            </w:tcBorders>
            <w:shd w:val="clear" w:color="auto" w:fill="auto"/>
            <w:noWrap/>
            <w:vAlign w:val="bottom"/>
          </w:tcPr>
          <w:p w14:paraId="073AC917"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75412F66" w14:textId="77777777" w:rsidR="003960C4" w:rsidRPr="00546943" w:rsidRDefault="003960C4" w:rsidP="004054E0">
            <w:pPr>
              <w:jc w:val="center"/>
              <w:rPr>
                <w:color w:val="000000"/>
              </w:rPr>
            </w:pPr>
            <w:r w:rsidRPr="00546943">
              <w:rPr>
                <w:color w:val="000000"/>
              </w:rPr>
              <w:t>54.6</w:t>
            </w:r>
          </w:p>
        </w:tc>
        <w:tc>
          <w:tcPr>
            <w:tcW w:w="1417" w:type="dxa"/>
            <w:gridSpan w:val="2"/>
            <w:tcBorders>
              <w:top w:val="nil"/>
              <w:left w:val="nil"/>
              <w:bottom w:val="single" w:sz="4" w:space="0" w:color="auto"/>
              <w:right w:val="single" w:sz="4" w:space="0" w:color="auto"/>
            </w:tcBorders>
            <w:shd w:val="clear" w:color="auto" w:fill="auto"/>
            <w:noWrap/>
            <w:vAlign w:val="bottom"/>
          </w:tcPr>
          <w:p w14:paraId="60C45729" w14:textId="77777777" w:rsidR="003960C4" w:rsidRPr="00546943" w:rsidRDefault="003960C4" w:rsidP="004054E0">
            <w:pPr>
              <w:jc w:val="center"/>
              <w:rPr>
                <w:color w:val="000000"/>
              </w:rPr>
            </w:pPr>
            <w:r w:rsidRPr="00546943">
              <w:rPr>
                <w:color w:val="000000"/>
              </w:rPr>
              <w:t>0.09</w:t>
            </w:r>
          </w:p>
        </w:tc>
        <w:tc>
          <w:tcPr>
            <w:tcW w:w="1208" w:type="dxa"/>
            <w:tcBorders>
              <w:top w:val="nil"/>
              <w:left w:val="nil"/>
              <w:bottom w:val="single" w:sz="4" w:space="0" w:color="auto"/>
              <w:right w:val="single" w:sz="4" w:space="0" w:color="auto"/>
            </w:tcBorders>
            <w:shd w:val="clear" w:color="auto" w:fill="auto"/>
            <w:noWrap/>
            <w:vAlign w:val="bottom"/>
          </w:tcPr>
          <w:p w14:paraId="6750AA84" w14:textId="77777777" w:rsidR="003960C4" w:rsidRPr="00546943" w:rsidRDefault="003960C4" w:rsidP="004054E0">
            <w:pPr>
              <w:jc w:val="center"/>
              <w:rPr>
                <w:color w:val="000000"/>
              </w:rPr>
            </w:pPr>
            <w:r w:rsidRPr="00546943">
              <w:rPr>
                <w:color w:val="000000"/>
              </w:rPr>
              <w:t>8.13</w:t>
            </w:r>
          </w:p>
        </w:tc>
        <w:tc>
          <w:tcPr>
            <w:tcW w:w="1202" w:type="dxa"/>
            <w:tcBorders>
              <w:top w:val="nil"/>
              <w:left w:val="nil"/>
              <w:bottom w:val="single" w:sz="4" w:space="0" w:color="auto"/>
              <w:right w:val="single" w:sz="4" w:space="0" w:color="auto"/>
            </w:tcBorders>
            <w:shd w:val="clear" w:color="auto" w:fill="auto"/>
            <w:noWrap/>
            <w:vAlign w:val="bottom"/>
          </w:tcPr>
          <w:p w14:paraId="1CAA7601" w14:textId="77777777" w:rsidR="003960C4" w:rsidRPr="00546943" w:rsidRDefault="003960C4" w:rsidP="004054E0">
            <w:pPr>
              <w:jc w:val="center"/>
              <w:rPr>
                <w:color w:val="000000"/>
              </w:rPr>
            </w:pPr>
            <w:r w:rsidRPr="00546943">
              <w:rPr>
                <w:color w:val="000000"/>
              </w:rPr>
              <w:t>15.59</w:t>
            </w:r>
          </w:p>
        </w:tc>
        <w:tc>
          <w:tcPr>
            <w:tcW w:w="956" w:type="dxa"/>
            <w:tcBorders>
              <w:top w:val="nil"/>
              <w:left w:val="nil"/>
              <w:bottom w:val="single" w:sz="4" w:space="0" w:color="auto"/>
              <w:right w:val="single" w:sz="4" w:space="0" w:color="auto"/>
            </w:tcBorders>
            <w:shd w:val="clear" w:color="auto" w:fill="auto"/>
            <w:noWrap/>
            <w:vAlign w:val="bottom"/>
          </w:tcPr>
          <w:p w14:paraId="527DB4FE" w14:textId="77777777" w:rsidR="003960C4" w:rsidRPr="00546943" w:rsidRDefault="003960C4" w:rsidP="004054E0">
            <w:pPr>
              <w:jc w:val="center"/>
              <w:rPr>
                <w:color w:val="000000"/>
              </w:rPr>
            </w:pPr>
          </w:p>
        </w:tc>
      </w:tr>
      <w:tr w:rsidR="003960C4" w:rsidRPr="00546943" w14:paraId="2000F8DA" w14:textId="77777777" w:rsidTr="004054E0">
        <w:trPr>
          <w:trHeight w:val="255"/>
        </w:trPr>
        <w:tc>
          <w:tcPr>
            <w:tcW w:w="4268" w:type="dxa"/>
            <w:tcBorders>
              <w:top w:val="single" w:sz="2" w:space="0" w:color="auto"/>
              <w:left w:val="single" w:sz="4" w:space="0" w:color="auto"/>
              <w:bottom w:val="single" w:sz="4" w:space="0" w:color="auto"/>
              <w:right w:val="single" w:sz="4" w:space="0" w:color="auto"/>
            </w:tcBorders>
            <w:shd w:val="clear" w:color="auto" w:fill="auto"/>
            <w:noWrap/>
            <w:vAlign w:val="bottom"/>
          </w:tcPr>
          <w:p w14:paraId="6938E7D6" w14:textId="77777777" w:rsidR="003960C4" w:rsidRPr="00546943" w:rsidRDefault="003960C4" w:rsidP="004054E0">
            <w:pPr>
              <w:rPr>
                <w:color w:val="000000"/>
              </w:rPr>
            </w:pPr>
            <w:r w:rsidRPr="00546943">
              <w:rPr>
                <w:color w:val="000000"/>
              </w:rPr>
              <w:t>A9, Rīga-Liepāja</w:t>
            </w:r>
          </w:p>
        </w:tc>
        <w:tc>
          <w:tcPr>
            <w:tcW w:w="2551" w:type="dxa"/>
            <w:tcBorders>
              <w:top w:val="single" w:sz="2" w:space="0" w:color="auto"/>
              <w:left w:val="nil"/>
              <w:bottom w:val="single" w:sz="4" w:space="0" w:color="auto"/>
              <w:right w:val="single" w:sz="4" w:space="0" w:color="auto"/>
            </w:tcBorders>
            <w:shd w:val="clear" w:color="auto" w:fill="auto"/>
            <w:noWrap/>
            <w:vAlign w:val="bottom"/>
          </w:tcPr>
          <w:p w14:paraId="4722E318" w14:textId="77777777" w:rsidR="003960C4" w:rsidRPr="00546943" w:rsidRDefault="003960C4" w:rsidP="004054E0">
            <w:pPr>
              <w:rPr>
                <w:color w:val="000000"/>
              </w:rPr>
            </w:pPr>
            <w:r w:rsidRPr="00546943">
              <w:rPr>
                <w:color w:val="000000"/>
              </w:rPr>
              <w:t>16.  Pienava(Pēteri)</w:t>
            </w:r>
          </w:p>
        </w:tc>
        <w:tc>
          <w:tcPr>
            <w:tcW w:w="993" w:type="dxa"/>
            <w:tcBorders>
              <w:top w:val="single" w:sz="2" w:space="0" w:color="auto"/>
              <w:left w:val="nil"/>
              <w:bottom w:val="single" w:sz="4" w:space="0" w:color="auto"/>
              <w:right w:val="single" w:sz="4" w:space="0" w:color="auto"/>
            </w:tcBorders>
            <w:shd w:val="clear" w:color="auto" w:fill="auto"/>
            <w:noWrap/>
            <w:vAlign w:val="bottom"/>
          </w:tcPr>
          <w:p w14:paraId="206EEE35" w14:textId="77777777" w:rsidR="003960C4" w:rsidRPr="00546943" w:rsidRDefault="003960C4" w:rsidP="004054E0">
            <w:pPr>
              <w:jc w:val="center"/>
              <w:rPr>
                <w:color w:val="000000"/>
              </w:rPr>
            </w:pPr>
            <w:r w:rsidRPr="00546943">
              <w:rPr>
                <w:color w:val="000000"/>
              </w:rPr>
              <w:t>3</w:t>
            </w:r>
          </w:p>
        </w:tc>
        <w:tc>
          <w:tcPr>
            <w:tcW w:w="850" w:type="dxa"/>
            <w:tcBorders>
              <w:top w:val="single" w:sz="2" w:space="0" w:color="auto"/>
              <w:left w:val="nil"/>
              <w:bottom w:val="single" w:sz="4" w:space="0" w:color="auto"/>
              <w:right w:val="single" w:sz="4" w:space="0" w:color="auto"/>
            </w:tcBorders>
            <w:shd w:val="clear" w:color="auto" w:fill="auto"/>
            <w:noWrap/>
            <w:vAlign w:val="bottom"/>
          </w:tcPr>
          <w:p w14:paraId="5AB51C9A" w14:textId="77777777" w:rsidR="003960C4" w:rsidRPr="00546943" w:rsidRDefault="003960C4" w:rsidP="004054E0">
            <w:pPr>
              <w:jc w:val="center"/>
              <w:rPr>
                <w:color w:val="000000"/>
              </w:rPr>
            </w:pPr>
          </w:p>
        </w:tc>
        <w:tc>
          <w:tcPr>
            <w:tcW w:w="1418" w:type="dxa"/>
            <w:tcBorders>
              <w:top w:val="single" w:sz="2" w:space="0" w:color="auto"/>
              <w:left w:val="nil"/>
              <w:bottom w:val="single" w:sz="4" w:space="0" w:color="auto"/>
              <w:right w:val="single" w:sz="4" w:space="0" w:color="auto"/>
            </w:tcBorders>
            <w:shd w:val="clear" w:color="auto" w:fill="auto"/>
            <w:noWrap/>
            <w:vAlign w:val="bottom"/>
          </w:tcPr>
          <w:p w14:paraId="7117265F" w14:textId="77777777" w:rsidR="003960C4" w:rsidRPr="00546943" w:rsidRDefault="003960C4" w:rsidP="004054E0">
            <w:pPr>
              <w:jc w:val="center"/>
              <w:rPr>
                <w:color w:val="000000"/>
              </w:rPr>
            </w:pPr>
            <w:r w:rsidRPr="00546943">
              <w:rPr>
                <w:color w:val="000000"/>
              </w:rPr>
              <w:t>64.0</w:t>
            </w:r>
          </w:p>
        </w:tc>
        <w:tc>
          <w:tcPr>
            <w:tcW w:w="1417" w:type="dxa"/>
            <w:gridSpan w:val="2"/>
            <w:tcBorders>
              <w:top w:val="single" w:sz="2" w:space="0" w:color="auto"/>
              <w:left w:val="nil"/>
              <w:bottom w:val="single" w:sz="4" w:space="0" w:color="auto"/>
              <w:right w:val="single" w:sz="4" w:space="0" w:color="auto"/>
            </w:tcBorders>
            <w:shd w:val="clear" w:color="auto" w:fill="auto"/>
            <w:noWrap/>
            <w:vAlign w:val="bottom"/>
          </w:tcPr>
          <w:p w14:paraId="2027EFF8" w14:textId="77777777" w:rsidR="003960C4" w:rsidRPr="00546943" w:rsidRDefault="003960C4" w:rsidP="004054E0">
            <w:pPr>
              <w:jc w:val="center"/>
              <w:rPr>
                <w:color w:val="000000"/>
              </w:rPr>
            </w:pPr>
            <w:r w:rsidRPr="00546943">
              <w:rPr>
                <w:color w:val="000000"/>
              </w:rPr>
              <w:t>0.10</w:t>
            </w:r>
          </w:p>
        </w:tc>
        <w:tc>
          <w:tcPr>
            <w:tcW w:w="1208" w:type="dxa"/>
            <w:tcBorders>
              <w:top w:val="single" w:sz="2" w:space="0" w:color="auto"/>
              <w:left w:val="nil"/>
              <w:bottom w:val="single" w:sz="4" w:space="0" w:color="auto"/>
              <w:right w:val="single" w:sz="4" w:space="0" w:color="auto"/>
            </w:tcBorders>
            <w:shd w:val="clear" w:color="auto" w:fill="auto"/>
            <w:noWrap/>
            <w:vAlign w:val="bottom"/>
          </w:tcPr>
          <w:p w14:paraId="372DAE79" w14:textId="77777777" w:rsidR="003960C4" w:rsidRPr="00546943" w:rsidRDefault="003960C4" w:rsidP="004054E0">
            <w:pPr>
              <w:jc w:val="center"/>
              <w:rPr>
                <w:color w:val="000000"/>
              </w:rPr>
            </w:pPr>
            <w:r w:rsidRPr="00546943">
              <w:rPr>
                <w:color w:val="000000"/>
              </w:rPr>
              <w:t>8.23</w:t>
            </w:r>
          </w:p>
        </w:tc>
        <w:tc>
          <w:tcPr>
            <w:tcW w:w="1202" w:type="dxa"/>
            <w:tcBorders>
              <w:top w:val="single" w:sz="2" w:space="0" w:color="auto"/>
              <w:left w:val="nil"/>
              <w:bottom w:val="single" w:sz="4" w:space="0" w:color="auto"/>
              <w:right w:val="single" w:sz="4" w:space="0" w:color="auto"/>
            </w:tcBorders>
            <w:shd w:val="clear" w:color="auto" w:fill="auto"/>
            <w:noWrap/>
            <w:vAlign w:val="bottom"/>
          </w:tcPr>
          <w:p w14:paraId="6E8B2654" w14:textId="77777777" w:rsidR="003960C4" w:rsidRPr="00546943" w:rsidRDefault="003960C4" w:rsidP="004054E0">
            <w:pPr>
              <w:jc w:val="center"/>
              <w:rPr>
                <w:color w:val="000000"/>
              </w:rPr>
            </w:pPr>
            <w:r w:rsidRPr="00546943">
              <w:rPr>
                <w:color w:val="000000"/>
              </w:rPr>
              <w:t>16.09</w:t>
            </w:r>
          </w:p>
        </w:tc>
        <w:tc>
          <w:tcPr>
            <w:tcW w:w="956" w:type="dxa"/>
            <w:tcBorders>
              <w:top w:val="single" w:sz="2" w:space="0" w:color="auto"/>
              <w:left w:val="nil"/>
              <w:bottom w:val="single" w:sz="4" w:space="0" w:color="auto"/>
              <w:right w:val="single" w:sz="4" w:space="0" w:color="auto"/>
            </w:tcBorders>
            <w:shd w:val="clear" w:color="auto" w:fill="auto"/>
            <w:noWrap/>
            <w:vAlign w:val="bottom"/>
          </w:tcPr>
          <w:p w14:paraId="6B4A6491" w14:textId="77777777" w:rsidR="003960C4" w:rsidRPr="00546943" w:rsidRDefault="003960C4" w:rsidP="004054E0">
            <w:pPr>
              <w:jc w:val="center"/>
              <w:rPr>
                <w:color w:val="000000"/>
              </w:rPr>
            </w:pPr>
          </w:p>
        </w:tc>
      </w:tr>
      <w:tr w:rsidR="003960C4" w:rsidRPr="00546943" w14:paraId="504E6429" w14:textId="77777777" w:rsidTr="004054E0">
        <w:trPr>
          <w:trHeight w:val="255"/>
        </w:trPr>
        <w:tc>
          <w:tcPr>
            <w:tcW w:w="4268" w:type="dxa"/>
            <w:tcBorders>
              <w:top w:val="single" w:sz="2" w:space="0" w:color="auto"/>
              <w:left w:val="single" w:sz="4" w:space="0" w:color="auto"/>
              <w:bottom w:val="single" w:sz="4" w:space="0" w:color="auto"/>
              <w:right w:val="single" w:sz="4" w:space="0" w:color="auto"/>
            </w:tcBorders>
            <w:shd w:val="clear" w:color="auto" w:fill="auto"/>
            <w:noWrap/>
            <w:vAlign w:val="bottom"/>
          </w:tcPr>
          <w:p w14:paraId="60578581" w14:textId="77777777" w:rsidR="003960C4" w:rsidRPr="00546943" w:rsidRDefault="003960C4" w:rsidP="004054E0">
            <w:pPr>
              <w:rPr>
                <w:color w:val="000000"/>
              </w:rPr>
            </w:pPr>
          </w:p>
        </w:tc>
        <w:tc>
          <w:tcPr>
            <w:tcW w:w="2551" w:type="dxa"/>
            <w:tcBorders>
              <w:top w:val="single" w:sz="2" w:space="0" w:color="auto"/>
              <w:left w:val="nil"/>
              <w:bottom w:val="single" w:sz="4" w:space="0" w:color="auto"/>
              <w:right w:val="single" w:sz="4" w:space="0" w:color="auto"/>
            </w:tcBorders>
            <w:shd w:val="clear" w:color="auto" w:fill="auto"/>
            <w:noWrap/>
            <w:vAlign w:val="bottom"/>
          </w:tcPr>
          <w:p w14:paraId="18A99C8D" w14:textId="77777777" w:rsidR="003960C4" w:rsidRPr="00546943" w:rsidRDefault="003960C4" w:rsidP="004054E0">
            <w:pPr>
              <w:rPr>
                <w:color w:val="000000"/>
              </w:rPr>
            </w:pPr>
            <w:r w:rsidRPr="00546943">
              <w:rPr>
                <w:color w:val="000000"/>
              </w:rPr>
              <w:t>17. Mauriņi</w:t>
            </w:r>
          </w:p>
        </w:tc>
        <w:tc>
          <w:tcPr>
            <w:tcW w:w="993" w:type="dxa"/>
            <w:tcBorders>
              <w:top w:val="single" w:sz="2" w:space="0" w:color="auto"/>
              <w:left w:val="nil"/>
              <w:bottom w:val="single" w:sz="4" w:space="0" w:color="auto"/>
              <w:right w:val="single" w:sz="4" w:space="0" w:color="auto"/>
            </w:tcBorders>
            <w:shd w:val="clear" w:color="auto" w:fill="auto"/>
            <w:noWrap/>
            <w:vAlign w:val="bottom"/>
          </w:tcPr>
          <w:p w14:paraId="3DE79C46" w14:textId="77777777" w:rsidR="003960C4" w:rsidRPr="00546943" w:rsidRDefault="003960C4" w:rsidP="004054E0">
            <w:pPr>
              <w:jc w:val="center"/>
              <w:rPr>
                <w:color w:val="000000"/>
              </w:rPr>
            </w:pPr>
            <w:r w:rsidRPr="00546943">
              <w:rPr>
                <w:color w:val="000000"/>
              </w:rPr>
              <w:t>3</w:t>
            </w:r>
          </w:p>
        </w:tc>
        <w:tc>
          <w:tcPr>
            <w:tcW w:w="850" w:type="dxa"/>
            <w:tcBorders>
              <w:top w:val="single" w:sz="2" w:space="0" w:color="auto"/>
              <w:left w:val="nil"/>
              <w:bottom w:val="single" w:sz="4" w:space="0" w:color="auto"/>
              <w:right w:val="single" w:sz="4" w:space="0" w:color="auto"/>
            </w:tcBorders>
            <w:shd w:val="clear" w:color="auto" w:fill="auto"/>
            <w:noWrap/>
            <w:vAlign w:val="bottom"/>
          </w:tcPr>
          <w:p w14:paraId="7962F51B" w14:textId="77777777" w:rsidR="003960C4" w:rsidRPr="00546943" w:rsidRDefault="003960C4" w:rsidP="004054E0">
            <w:pPr>
              <w:jc w:val="center"/>
              <w:rPr>
                <w:color w:val="000000"/>
              </w:rPr>
            </w:pPr>
          </w:p>
        </w:tc>
        <w:tc>
          <w:tcPr>
            <w:tcW w:w="1418" w:type="dxa"/>
            <w:tcBorders>
              <w:top w:val="single" w:sz="2" w:space="0" w:color="auto"/>
              <w:left w:val="nil"/>
              <w:bottom w:val="single" w:sz="4" w:space="0" w:color="auto"/>
              <w:right w:val="single" w:sz="4" w:space="0" w:color="auto"/>
            </w:tcBorders>
            <w:shd w:val="clear" w:color="auto" w:fill="auto"/>
            <w:noWrap/>
            <w:vAlign w:val="bottom"/>
          </w:tcPr>
          <w:p w14:paraId="6461F82E" w14:textId="77777777" w:rsidR="003960C4" w:rsidRPr="00546943" w:rsidRDefault="003960C4" w:rsidP="004054E0">
            <w:pPr>
              <w:jc w:val="center"/>
              <w:rPr>
                <w:color w:val="000000"/>
              </w:rPr>
            </w:pPr>
            <w:r w:rsidRPr="00546943">
              <w:rPr>
                <w:color w:val="000000"/>
              </w:rPr>
              <w:t>71.3</w:t>
            </w:r>
          </w:p>
        </w:tc>
        <w:tc>
          <w:tcPr>
            <w:tcW w:w="1417" w:type="dxa"/>
            <w:gridSpan w:val="2"/>
            <w:tcBorders>
              <w:top w:val="single" w:sz="2" w:space="0" w:color="auto"/>
              <w:left w:val="nil"/>
              <w:bottom w:val="single" w:sz="4" w:space="0" w:color="auto"/>
              <w:right w:val="single" w:sz="4" w:space="0" w:color="auto"/>
            </w:tcBorders>
            <w:shd w:val="clear" w:color="auto" w:fill="auto"/>
            <w:noWrap/>
            <w:vAlign w:val="bottom"/>
          </w:tcPr>
          <w:p w14:paraId="1D7AE1CB" w14:textId="77777777" w:rsidR="003960C4" w:rsidRPr="00546943" w:rsidRDefault="003960C4" w:rsidP="004054E0">
            <w:pPr>
              <w:jc w:val="center"/>
              <w:rPr>
                <w:color w:val="000000"/>
              </w:rPr>
            </w:pPr>
            <w:r w:rsidRPr="00546943">
              <w:rPr>
                <w:color w:val="000000"/>
              </w:rPr>
              <w:t>0.06</w:t>
            </w:r>
          </w:p>
        </w:tc>
        <w:tc>
          <w:tcPr>
            <w:tcW w:w="1208" w:type="dxa"/>
            <w:tcBorders>
              <w:top w:val="single" w:sz="2" w:space="0" w:color="auto"/>
              <w:left w:val="nil"/>
              <w:bottom w:val="single" w:sz="4" w:space="0" w:color="auto"/>
              <w:right w:val="single" w:sz="4" w:space="0" w:color="auto"/>
            </w:tcBorders>
            <w:shd w:val="clear" w:color="auto" w:fill="auto"/>
            <w:noWrap/>
            <w:vAlign w:val="bottom"/>
          </w:tcPr>
          <w:p w14:paraId="0E34DD80" w14:textId="77777777" w:rsidR="003960C4" w:rsidRPr="00546943" w:rsidRDefault="003960C4" w:rsidP="004054E0">
            <w:pPr>
              <w:jc w:val="center"/>
              <w:rPr>
                <w:color w:val="000000"/>
              </w:rPr>
            </w:pPr>
            <w:r w:rsidRPr="00546943">
              <w:rPr>
                <w:color w:val="000000"/>
              </w:rPr>
              <w:t>8.29</w:t>
            </w:r>
          </w:p>
        </w:tc>
        <w:tc>
          <w:tcPr>
            <w:tcW w:w="1202" w:type="dxa"/>
            <w:tcBorders>
              <w:top w:val="single" w:sz="2" w:space="0" w:color="auto"/>
              <w:left w:val="nil"/>
              <w:bottom w:val="single" w:sz="4" w:space="0" w:color="auto"/>
              <w:right w:val="single" w:sz="4" w:space="0" w:color="auto"/>
            </w:tcBorders>
            <w:shd w:val="clear" w:color="auto" w:fill="auto"/>
            <w:noWrap/>
            <w:vAlign w:val="bottom"/>
          </w:tcPr>
          <w:p w14:paraId="1D22262F" w14:textId="77777777" w:rsidR="003960C4" w:rsidRPr="00546943" w:rsidRDefault="003960C4" w:rsidP="004054E0">
            <w:pPr>
              <w:jc w:val="center"/>
              <w:rPr>
                <w:color w:val="000000"/>
              </w:rPr>
            </w:pPr>
            <w:r w:rsidRPr="00546943">
              <w:rPr>
                <w:color w:val="000000"/>
              </w:rPr>
              <w:t>16.15</w:t>
            </w:r>
          </w:p>
        </w:tc>
        <w:tc>
          <w:tcPr>
            <w:tcW w:w="956" w:type="dxa"/>
            <w:tcBorders>
              <w:top w:val="single" w:sz="2" w:space="0" w:color="auto"/>
              <w:left w:val="nil"/>
              <w:bottom w:val="single" w:sz="4" w:space="0" w:color="auto"/>
              <w:right w:val="single" w:sz="4" w:space="0" w:color="auto"/>
            </w:tcBorders>
            <w:shd w:val="clear" w:color="auto" w:fill="auto"/>
            <w:noWrap/>
            <w:vAlign w:val="bottom"/>
          </w:tcPr>
          <w:p w14:paraId="421F92C5" w14:textId="77777777" w:rsidR="003960C4" w:rsidRPr="00546943" w:rsidRDefault="003960C4" w:rsidP="004054E0">
            <w:pPr>
              <w:jc w:val="center"/>
              <w:rPr>
                <w:color w:val="000000"/>
              </w:rPr>
            </w:pPr>
          </w:p>
        </w:tc>
      </w:tr>
      <w:tr w:rsidR="003960C4" w:rsidRPr="00546943" w14:paraId="7092C7EE"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6A655581" w14:textId="77777777" w:rsidR="003960C4" w:rsidRPr="00546943" w:rsidRDefault="003960C4" w:rsidP="004054E0">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4C8E232F" w14:textId="77777777" w:rsidR="003960C4" w:rsidRPr="00546943" w:rsidRDefault="003960C4" w:rsidP="004054E0">
            <w:pPr>
              <w:rPr>
                <w:color w:val="000000"/>
              </w:rPr>
            </w:pPr>
            <w:r w:rsidRPr="00546943">
              <w:rPr>
                <w:color w:val="000000"/>
              </w:rPr>
              <w:t>18. Strazdiņi</w:t>
            </w:r>
          </w:p>
        </w:tc>
        <w:tc>
          <w:tcPr>
            <w:tcW w:w="993" w:type="dxa"/>
            <w:tcBorders>
              <w:top w:val="nil"/>
              <w:left w:val="nil"/>
              <w:bottom w:val="single" w:sz="4" w:space="0" w:color="auto"/>
              <w:right w:val="single" w:sz="4" w:space="0" w:color="auto"/>
            </w:tcBorders>
            <w:shd w:val="clear" w:color="auto" w:fill="auto"/>
            <w:noWrap/>
            <w:vAlign w:val="bottom"/>
          </w:tcPr>
          <w:p w14:paraId="03E89C71" w14:textId="77777777" w:rsidR="003960C4" w:rsidRPr="00546943" w:rsidRDefault="003960C4" w:rsidP="004054E0">
            <w:pPr>
              <w:jc w:val="center"/>
              <w:rPr>
                <w:color w:val="000000"/>
              </w:rPr>
            </w:pPr>
            <w:r w:rsidRPr="00546943">
              <w:rPr>
                <w:color w:val="000000"/>
              </w:rPr>
              <w:t>1</w:t>
            </w:r>
          </w:p>
        </w:tc>
        <w:tc>
          <w:tcPr>
            <w:tcW w:w="850" w:type="dxa"/>
            <w:tcBorders>
              <w:top w:val="nil"/>
              <w:left w:val="nil"/>
              <w:bottom w:val="single" w:sz="4" w:space="0" w:color="auto"/>
              <w:right w:val="single" w:sz="4" w:space="0" w:color="auto"/>
            </w:tcBorders>
            <w:shd w:val="clear" w:color="auto" w:fill="auto"/>
            <w:noWrap/>
            <w:vAlign w:val="bottom"/>
          </w:tcPr>
          <w:p w14:paraId="0DC650C7"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0C159ED7" w14:textId="77777777" w:rsidR="003960C4" w:rsidRPr="00546943" w:rsidRDefault="003960C4" w:rsidP="004054E0">
            <w:pPr>
              <w:jc w:val="center"/>
            </w:pPr>
            <w:r w:rsidRPr="00546943">
              <w:t>77.0</w:t>
            </w:r>
          </w:p>
        </w:tc>
        <w:tc>
          <w:tcPr>
            <w:tcW w:w="1417" w:type="dxa"/>
            <w:gridSpan w:val="2"/>
            <w:tcBorders>
              <w:top w:val="nil"/>
              <w:left w:val="nil"/>
              <w:bottom w:val="single" w:sz="4" w:space="0" w:color="auto"/>
              <w:right w:val="single" w:sz="4" w:space="0" w:color="auto"/>
            </w:tcBorders>
            <w:shd w:val="clear" w:color="auto" w:fill="auto"/>
            <w:noWrap/>
            <w:vAlign w:val="bottom"/>
          </w:tcPr>
          <w:p w14:paraId="347B4897" w14:textId="77777777" w:rsidR="003960C4" w:rsidRPr="00546943" w:rsidRDefault="003960C4" w:rsidP="004054E0">
            <w:pPr>
              <w:jc w:val="center"/>
            </w:pPr>
            <w:r w:rsidRPr="00546943">
              <w:t>0.07</w:t>
            </w:r>
          </w:p>
        </w:tc>
        <w:tc>
          <w:tcPr>
            <w:tcW w:w="1208" w:type="dxa"/>
            <w:tcBorders>
              <w:top w:val="nil"/>
              <w:left w:val="nil"/>
              <w:bottom w:val="single" w:sz="4" w:space="0" w:color="auto"/>
              <w:right w:val="single" w:sz="4" w:space="0" w:color="auto"/>
            </w:tcBorders>
            <w:shd w:val="clear" w:color="auto" w:fill="auto"/>
            <w:noWrap/>
            <w:vAlign w:val="bottom"/>
          </w:tcPr>
          <w:p w14:paraId="789CA251" w14:textId="77777777" w:rsidR="003960C4" w:rsidRPr="00546943" w:rsidRDefault="003960C4" w:rsidP="004054E0">
            <w:pPr>
              <w:jc w:val="center"/>
            </w:pPr>
            <w:r w:rsidRPr="00546943">
              <w:t>8.36</w:t>
            </w:r>
          </w:p>
        </w:tc>
        <w:tc>
          <w:tcPr>
            <w:tcW w:w="1202" w:type="dxa"/>
            <w:tcBorders>
              <w:top w:val="nil"/>
              <w:left w:val="nil"/>
              <w:bottom w:val="single" w:sz="4" w:space="0" w:color="auto"/>
              <w:right w:val="single" w:sz="4" w:space="0" w:color="auto"/>
            </w:tcBorders>
            <w:shd w:val="clear" w:color="auto" w:fill="auto"/>
            <w:noWrap/>
            <w:vAlign w:val="bottom"/>
          </w:tcPr>
          <w:p w14:paraId="2C0BF8FC" w14:textId="77777777" w:rsidR="003960C4" w:rsidRPr="00546943" w:rsidRDefault="003960C4" w:rsidP="004054E0">
            <w:pPr>
              <w:jc w:val="center"/>
            </w:pPr>
            <w:r w:rsidRPr="00546943">
              <w:t>16.16</w:t>
            </w:r>
          </w:p>
        </w:tc>
        <w:tc>
          <w:tcPr>
            <w:tcW w:w="956" w:type="dxa"/>
            <w:tcBorders>
              <w:top w:val="nil"/>
              <w:left w:val="nil"/>
              <w:bottom w:val="single" w:sz="4" w:space="0" w:color="auto"/>
              <w:right w:val="single" w:sz="4" w:space="0" w:color="auto"/>
            </w:tcBorders>
            <w:shd w:val="clear" w:color="auto" w:fill="auto"/>
            <w:noWrap/>
            <w:vAlign w:val="bottom"/>
          </w:tcPr>
          <w:p w14:paraId="625BA340" w14:textId="77777777" w:rsidR="003960C4" w:rsidRPr="00546943" w:rsidRDefault="003960C4" w:rsidP="004054E0">
            <w:pPr>
              <w:jc w:val="center"/>
              <w:rPr>
                <w:color w:val="000000"/>
              </w:rPr>
            </w:pPr>
          </w:p>
        </w:tc>
      </w:tr>
      <w:tr w:rsidR="003960C4" w:rsidRPr="00546943" w14:paraId="1FC81ADC"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4A0CF510" w14:textId="77777777" w:rsidR="003960C4" w:rsidRPr="00546943" w:rsidRDefault="003960C4" w:rsidP="004054E0">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6E224D89" w14:textId="77777777" w:rsidR="003960C4" w:rsidRPr="00546943" w:rsidRDefault="003960C4" w:rsidP="004054E0">
            <w:pPr>
              <w:rPr>
                <w:color w:val="000000"/>
              </w:rPr>
            </w:pPr>
            <w:r w:rsidRPr="00546943">
              <w:rPr>
                <w:color w:val="000000"/>
              </w:rPr>
              <w:t>18. Kazupe</w:t>
            </w:r>
          </w:p>
        </w:tc>
        <w:tc>
          <w:tcPr>
            <w:tcW w:w="993" w:type="dxa"/>
            <w:tcBorders>
              <w:top w:val="nil"/>
              <w:left w:val="nil"/>
              <w:bottom w:val="single" w:sz="4" w:space="0" w:color="auto"/>
              <w:right w:val="single" w:sz="4" w:space="0" w:color="auto"/>
            </w:tcBorders>
            <w:shd w:val="clear" w:color="auto" w:fill="auto"/>
            <w:noWrap/>
            <w:vAlign w:val="bottom"/>
          </w:tcPr>
          <w:p w14:paraId="35058219" w14:textId="77777777" w:rsidR="003960C4" w:rsidRPr="00546943" w:rsidRDefault="003960C4" w:rsidP="004054E0">
            <w:pPr>
              <w:jc w:val="center"/>
              <w:rPr>
                <w:color w:val="000000"/>
              </w:rPr>
            </w:pPr>
            <w:r w:rsidRPr="00546943">
              <w:rPr>
                <w:color w:val="000000"/>
              </w:rPr>
              <w:t>2</w:t>
            </w:r>
          </w:p>
        </w:tc>
        <w:tc>
          <w:tcPr>
            <w:tcW w:w="850" w:type="dxa"/>
            <w:tcBorders>
              <w:top w:val="nil"/>
              <w:left w:val="nil"/>
              <w:bottom w:val="single" w:sz="4" w:space="0" w:color="auto"/>
              <w:right w:val="single" w:sz="4" w:space="0" w:color="auto"/>
            </w:tcBorders>
            <w:shd w:val="clear" w:color="auto" w:fill="auto"/>
            <w:noWrap/>
            <w:vAlign w:val="bottom"/>
          </w:tcPr>
          <w:p w14:paraId="2F5CC057"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144B997B" w14:textId="77777777" w:rsidR="003960C4" w:rsidRPr="00546943" w:rsidRDefault="003960C4" w:rsidP="004054E0">
            <w:pPr>
              <w:jc w:val="center"/>
              <w:rPr>
                <w:color w:val="000000"/>
              </w:rPr>
            </w:pPr>
            <w:r w:rsidRPr="00546943">
              <w:rPr>
                <w:color w:val="000000"/>
              </w:rPr>
              <w:t>78.4</w:t>
            </w:r>
          </w:p>
        </w:tc>
        <w:tc>
          <w:tcPr>
            <w:tcW w:w="1417" w:type="dxa"/>
            <w:gridSpan w:val="2"/>
            <w:tcBorders>
              <w:top w:val="nil"/>
              <w:left w:val="nil"/>
              <w:bottom w:val="single" w:sz="4" w:space="0" w:color="auto"/>
              <w:right w:val="single" w:sz="4" w:space="0" w:color="auto"/>
            </w:tcBorders>
            <w:shd w:val="clear" w:color="auto" w:fill="auto"/>
            <w:noWrap/>
            <w:vAlign w:val="bottom"/>
          </w:tcPr>
          <w:p w14:paraId="334BCF4A" w14:textId="77777777" w:rsidR="003960C4" w:rsidRPr="00546943" w:rsidRDefault="003960C4" w:rsidP="004054E0">
            <w:pPr>
              <w:jc w:val="center"/>
              <w:rPr>
                <w:color w:val="000000"/>
              </w:rPr>
            </w:pPr>
            <w:r w:rsidRPr="00546943">
              <w:rPr>
                <w:color w:val="000000"/>
              </w:rPr>
              <w:t>0.02</w:t>
            </w:r>
          </w:p>
        </w:tc>
        <w:tc>
          <w:tcPr>
            <w:tcW w:w="1208" w:type="dxa"/>
            <w:tcBorders>
              <w:top w:val="nil"/>
              <w:left w:val="nil"/>
              <w:bottom w:val="single" w:sz="4" w:space="0" w:color="auto"/>
              <w:right w:val="single" w:sz="4" w:space="0" w:color="auto"/>
            </w:tcBorders>
            <w:shd w:val="clear" w:color="auto" w:fill="auto"/>
            <w:noWrap/>
            <w:vAlign w:val="bottom"/>
          </w:tcPr>
          <w:p w14:paraId="7E5C07EC" w14:textId="77777777" w:rsidR="003960C4" w:rsidRPr="00546943" w:rsidRDefault="003960C4" w:rsidP="004054E0">
            <w:pPr>
              <w:jc w:val="center"/>
              <w:rPr>
                <w:color w:val="000000"/>
              </w:rPr>
            </w:pPr>
            <w:r w:rsidRPr="00546943">
              <w:rPr>
                <w:color w:val="000000"/>
              </w:rPr>
              <w:t>8.38</w:t>
            </w:r>
          </w:p>
        </w:tc>
        <w:tc>
          <w:tcPr>
            <w:tcW w:w="1202" w:type="dxa"/>
            <w:tcBorders>
              <w:top w:val="nil"/>
              <w:left w:val="nil"/>
              <w:bottom w:val="single" w:sz="4" w:space="0" w:color="auto"/>
              <w:right w:val="single" w:sz="4" w:space="0" w:color="auto"/>
            </w:tcBorders>
            <w:shd w:val="clear" w:color="auto" w:fill="auto"/>
            <w:noWrap/>
            <w:vAlign w:val="bottom"/>
          </w:tcPr>
          <w:p w14:paraId="2BA8D1DC" w14:textId="77777777" w:rsidR="003960C4" w:rsidRPr="00546943" w:rsidRDefault="003960C4" w:rsidP="004054E0">
            <w:pPr>
              <w:jc w:val="center"/>
              <w:rPr>
                <w:color w:val="000000"/>
              </w:rPr>
            </w:pPr>
            <w:r w:rsidRPr="00546943">
              <w:rPr>
                <w:color w:val="000000"/>
              </w:rPr>
              <w:t>16.18</w:t>
            </w:r>
          </w:p>
        </w:tc>
        <w:tc>
          <w:tcPr>
            <w:tcW w:w="956" w:type="dxa"/>
            <w:tcBorders>
              <w:top w:val="nil"/>
              <w:left w:val="nil"/>
              <w:bottom w:val="single" w:sz="4" w:space="0" w:color="auto"/>
              <w:right w:val="single" w:sz="4" w:space="0" w:color="auto"/>
            </w:tcBorders>
            <w:shd w:val="clear" w:color="auto" w:fill="auto"/>
            <w:noWrap/>
            <w:vAlign w:val="bottom"/>
          </w:tcPr>
          <w:p w14:paraId="0687B8C5" w14:textId="77777777" w:rsidR="003960C4" w:rsidRPr="00546943" w:rsidRDefault="003960C4" w:rsidP="004054E0">
            <w:pPr>
              <w:jc w:val="center"/>
              <w:rPr>
                <w:color w:val="000000"/>
              </w:rPr>
            </w:pPr>
          </w:p>
        </w:tc>
      </w:tr>
      <w:tr w:rsidR="003960C4" w:rsidRPr="00546943" w14:paraId="281D5F38"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5ABB33BA" w14:textId="77777777" w:rsidR="003960C4" w:rsidRPr="00546943" w:rsidRDefault="003960C4" w:rsidP="004054E0">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5ABC3D30" w14:textId="77777777" w:rsidR="003960C4" w:rsidRPr="00546943" w:rsidRDefault="003960C4" w:rsidP="004054E0">
            <w:pPr>
              <w:rPr>
                <w:color w:val="000000"/>
              </w:rPr>
            </w:pPr>
            <w:r w:rsidRPr="00546943">
              <w:rPr>
                <w:color w:val="000000"/>
              </w:rPr>
              <w:t>19. Počas</w:t>
            </w:r>
          </w:p>
        </w:tc>
        <w:tc>
          <w:tcPr>
            <w:tcW w:w="993" w:type="dxa"/>
            <w:tcBorders>
              <w:top w:val="nil"/>
              <w:left w:val="nil"/>
              <w:bottom w:val="single" w:sz="4" w:space="0" w:color="auto"/>
              <w:right w:val="single" w:sz="4" w:space="0" w:color="auto"/>
            </w:tcBorders>
            <w:shd w:val="clear" w:color="auto" w:fill="auto"/>
            <w:noWrap/>
            <w:vAlign w:val="bottom"/>
          </w:tcPr>
          <w:p w14:paraId="02843362" w14:textId="77777777" w:rsidR="003960C4" w:rsidRPr="00546943" w:rsidRDefault="003960C4" w:rsidP="004054E0">
            <w:pPr>
              <w:jc w:val="center"/>
              <w:rPr>
                <w:color w:val="000000"/>
              </w:rPr>
            </w:pPr>
            <w:r w:rsidRPr="00546943">
              <w:rPr>
                <w:color w:val="000000"/>
              </w:rPr>
              <w:t>2</w:t>
            </w:r>
          </w:p>
        </w:tc>
        <w:tc>
          <w:tcPr>
            <w:tcW w:w="850" w:type="dxa"/>
            <w:tcBorders>
              <w:top w:val="nil"/>
              <w:left w:val="nil"/>
              <w:bottom w:val="single" w:sz="4" w:space="0" w:color="auto"/>
              <w:right w:val="single" w:sz="4" w:space="0" w:color="auto"/>
            </w:tcBorders>
            <w:shd w:val="clear" w:color="auto" w:fill="auto"/>
            <w:noWrap/>
            <w:vAlign w:val="bottom"/>
          </w:tcPr>
          <w:p w14:paraId="24B3DB05"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22E60CF0" w14:textId="77777777" w:rsidR="003960C4" w:rsidRPr="00546943" w:rsidRDefault="003960C4" w:rsidP="004054E0">
            <w:pPr>
              <w:jc w:val="center"/>
              <w:rPr>
                <w:color w:val="000000"/>
              </w:rPr>
            </w:pPr>
          </w:p>
        </w:tc>
        <w:tc>
          <w:tcPr>
            <w:tcW w:w="1417" w:type="dxa"/>
            <w:gridSpan w:val="2"/>
            <w:tcBorders>
              <w:top w:val="nil"/>
              <w:left w:val="nil"/>
              <w:bottom w:val="single" w:sz="4" w:space="0" w:color="auto"/>
              <w:right w:val="single" w:sz="4" w:space="0" w:color="auto"/>
            </w:tcBorders>
            <w:shd w:val="clear" w:color="auto" w:fill="auto"/>
            <w:noWrap/>
            <w:vAlign w:val="bottom"/>
          </w:tcPr>
          <w:p w14:paraId="6E8B0D8E" w14:textId="77777777" w:rsidR="003960C4" w:rsidRPr="00546943" w:rsidRDefault="003960C4" w:rsidP="004054E0">
            <w:pPr>
              <w:jc w:val="center"/>
              <w:rPr>
                <w:color w:val="000000"/>
              </w:rPr>
            </w:pPr>
            <w:r w:rsidRPr="00546943">
              <w:rPr>
                <w:color w:val="000000"/>
              </w:rPr>
              <w:t>0.03</w:t>
            </w:r>
          </w:p>
        </w:tc>
        <w:tc>
          <w:tcPr>
            <w:tcW w:w="1208" w:type="dxa"/>
            <w:tcBorders>
              <w:top w:val="nil"/>
              <w:left w:val="nil"/>
              <w:bottom w:val="single" w:sz="4" w:space="0" w:color="auto"/>
              <w:right w:val="single" w:sz="4" w:space="0" w:color="auto"/>
            </w:tcBorders>
            <w:shd w:val="clear" w:color="auto" w:fill="auto"/>
            <w:noWrap/>
            <w:vAlign w:val="bottom"/>
          </w:tcPr>
          <w:p w14:paraId="6793ED88" w14:textId="77777777" w:rsidR="003960C4" w:rsidRPr="00546943" w:rsidRDefault="003960C4" w:rsidP="004054E0">
            <w:pPr>
              <w:jc w:val="center"/>
              <w:rPr>
                <w:color w:val="000000"/>
              </w:rPr>
            </w:pPr>
            <w:r w:rsidRPr="00546943">
              <w:rPr>
                <w:color w:val="000000"/>
              </w:rPr>
              <w:t>8.41</w:t>
            </w:r>
          </w:p>
        </w:tc>
        <w:tc>
          <w:tcPr>
            <w:tcW w:w="1202" w:type="dxa"/>
            <w:tcBorders>
              <w:top w:val="nil"/>
              <w:left w:val="nil"/>
              <w:bottom w:val="single" w:sz="4" w:space="0" w:color="auto"/>
              <w:right w:val="single" w:sz="4" w:space="0" w:color="auto"/>
            </w:tcBorders>
            <w:shd w:val="clear" w:color="auto" w:fill="auto"/>
            <w:noWrap/>
            <w:vAlign w:val="bottom"/>
          </w:tcPr>
          <w:p w14:paraId="310C5871" w14:textId="77777777" w:rsidR="003960C4" w:rsidRPr="00546943" w:rsidRDefault="003960C4" w:rsidP="004054E0">
            <w:pPr>
              <w:jc w:val="center"/>
              <w:rPr>
                <w:color w:val="000000"/>
              </w:rPr>
            </w:pPr>
            <w:r w:rsidRPr="00546943">
              <w:rPr>
                <w:color w:val="000000"/>
              </w:rPr>
              <w:t>16.21</w:t>
            </w:r>
          </w:p>
        </w:tc>
        <w:tc>
          <w:tcPr>
            <w:tcW w:w="956" w:type="dxa"/>
            <w:tcBorders>
              <w:top w:val="nil"/>
              <w:left w:val="nil"/>
              <w:bottom w:val="single" w:sz="4" w:space="0" w:color="auto"/>
              <w:right w:val="single" w:sz="4" w:space="0" w:color="auto"/>
            </w:tcBorders>
            <w:shd w:val="clear" w:color="auto" w:fill="auto"/>
            <w:noWrap/>
            <w:vAlign w:val="bottom"/>
          </w:tcPr>
          <w:p w14:paraId="41A9BF51" w14:textId="77777777" w:rsidR="003960C4" w:rsidRPr="00546943" w:rsidRDefault="003960C4" w:rsidP="004054E0">
            <w:pPr>
              <w:jc w:val="center"/>
              <w:rPr>
                <w:color w:val="000000"/>
              </w:rPr>
            </w:pPr>
          </w:p>
        </w:tc>
      </w:tr>
      <w:tr w:rsidR="003960C4" w:rsidRPr="00546943" w14:paraId="094E2171"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09DAA430" w14:textId="77777777" w:rsidR="003960C4" w:rsidRPr="00546943" w:rsidRDefault="003960C4" w:rsidP="004054E0">
            <w:pPr>
              <w:rPr>
                <w:color w:val="000000"/>
              </w:rPr>
            </w:pPr>
            <w:r w:rsidRPr="00546943">
              <w:rPr>
                <w:color w:val="000000"/>
              </w:rPr>
              <w:t>Mežinieku skola, Jaunbērze</w:t>
            </w:r>
          </w:p>
        </w:tc>
        <w:tc>
          <w:tcPr>
            <w:tcW w:w="2551" w:type="dxa"/>
            <w:tcBorders>
              <w:top w:val="nil"/>
              <w:left w:val="nil"/>
              <w:bottom w:val="single" w:sz="4" w:space="0" w:color="auto"/>
              <w:right w:val="single" w:sz="4" w:space="0" w:color="auto"/>
            </w:tcBorders>
            <w:shd w:val="clear" w:color="auto" w:fill="auto"/>
            <w:noWrap/>
            <w:vAlign w:val="bottom"/>
          </w:tcPr>
          <w:p w14:paraId="23D98BCC" w14:textId="77777777" w:rsidR="003960C4" w:rsidRPr="00546943" w:rsidRDefault="003960C4" w:rsidP="004054E0">
            <w:pPr>
              <w:rPr>
                <w:color w:val="000000"/>
              </w:rPr>
            </w:pPr>
            <w:r w:rsidRPr="00546943">
              <w:rPr>
                <w:color w:val="000000"/>
              </w:rPr>
              <w:t>13.  Mežinieku pamatskola</w:t>
            </w:r>
          </w:p>
        </w:tc>
        <w:tc>
          <w:tcPr>
            <w:tcW w:w="993" w:type="dxa"/>
            <w:tcBorders>
              <w:top w:val="nil"/>
              <w:left w:val="nil"/>
              <w:bottom w:val="single" w:sz="4" w:space="0" w:color="auto"/>
              <w:right w:val="single" w:sz="4" w:space="0" w:color="auto"/>
            </w:tcBorders>
            <w:shd w:val="clear" w:color="auto" w:fill="auto"/>
            <w:noWrap/>
            <w:vAlign w:val="bottom"/>
          </w:tcPr>
          <w:p w14:paraId="6BD4DA16" w14:textId="77777777" w:rsidR="003960C4" w:rsidRPr="00546943" w:rsidRDefault="003960C4" w:rsidP="004054E0">
            <w:pPr>
              <w:jc w:val="center"/>
              <w:rPr>
                <w:color w:val="000000"/>
              </w:rPr>
            </w:pPr>
          </w:p>
        </w:tc>
        <w:tc>
          <w:tcPr>
            <w:tcW w:w="850" w:type="dxa"/>
            <w:tcBorders>
              <w:top w:val="nil"/>
              <w:left w:val="nil"/>
              <w:bottom w:val="single" w:sz="4" w:space="0" w:color="auto"/>
              <w:right w:val="single" w:sz="4" w:space="0" w:color="auto"/>
            </w:tcBorders>
            <w:shd w:val="clear" w:color="auto" w:fill="auto"/>
            <w:noWrap/>
            <w:vAlign w:val="bottom"/>
          </w:tcPr>
          <w:p w14:paraId="5FBF7B0C"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4FE05B58" w14:textId="77777777" w:rsidR="003960C4" w:rsidRPr="00546943" w:rsidRDefault="003960C4" w:rsidP="004054E0">
            <w:pPr>
              <w:jc w:val="center"/>
              <w:rPr>
                <w:color w:val="000000"/>
              </w:rPr>
            </w:pPr>
            <w:r w:rsidRPr="00546943">
              <w:rPr>
                <w:color w:val="000000"/>
              </w:rPr>
              <w:t>80.6</w:t>
            </w:r>
          </w:p>
        </w:tc>
        <w:tc>
          <w:tcPr>
            <w:tcW w:w="1417" w:type="dxa"/>
            <w:gridSpan w:val="2"/>
            <w:tcBorders>
              <w:top w:val="nil"/>
              <w:left w:val="nil"/>
              <w:bottom w:val="single" w:sz="4" w:space="0" w:color="auto"/>
              <w:right w:val="single" w:sz="4" w:space="0" w:color="auto"/>
            </w:tcBorders>
            <w:shd w:val="clear" w:color="auto" w:fill="auto"/>
            <w:noWrap/>
            <w:vAlign w:val="bottom"/>
          </w:tcPr>
          <w:p w14:paraId="6D1D0C98" w14:textId="77777777" w:rsidR="003960C4" w:rsidRPr="00546943" w:rsidRDefault="003960C4" w:rsidP="004054E0">
            <w:pPr>
              <w:jc w:val="center"/>
              <w:rPr>
                <w:color w:val="000000"/>
              </w:rPr>
            </w:pPr>
            <w:r w:rsidRPr="00546943">
              <w:rPr>
                <w:color w:val="000000"/>
              </w:rPr>
              <w:t>0.03</w:t>
            </w:r>
          </w:p>
        </w:tc>
        <w:tc>
          <w:tcPr>
            <w:tcW w:w="1208" w:type="dxa"/>
            <w:tcBorders>
              <w:top w:val="nil"/>
              <w:left w:val="nil"/>
              <w:bottom w:val="single" w:sz="4" w:space="0" w:color="auto"/>
              <w:right w:val="single" w:sz="4" w:space="0" w:color="auto"/>
            </w:tcBorders>
            <w:shd w:val="clear" w:color="auto" w:fill="auto"/>
            <w:noWrap/>
            <w:vAlign w:val="bottom"/>
          </w:tcPr>
          <w:p w14:paraId="0E7903F4" w14:textId="77777777" w:rsidR="003960C4" w:rsidRPr="00546943" w:rsidRDefault="003960C4" w:rsidP="004054E0">
            <w:pPr>
              <w:jc w:val="center"/>
              <w:rPr>
                <w:color w:val="000000"/>
              </w:rPr>
            </w:pPr>
            <w:r w:rsidRPr="00546943">
              <w:rPr>
                <w:color w:val="000000"/>
              </w:rPr>
              <w:t>8.44</w:t>
            </w:r>
          </w:p>
        </w:tc>
        <w:tc>
          <w:tcPr>
            <w:tcW w:w="1202" w:type="dxa"/>
            <w:tcBorders>
              <w:top w:val="nil"/>
              <w:left w:val="nil"/>
              <w:bottom w:val="single" w:sz="4" w:space="0" w:color="auto"/>
              <w:right w:val="single" w:sz="4" w:space="0" w:color="auto"/>
            </w:tcBorders>
            <w:shd w:val="clear" w:color="auto" w:fill="auto"/>
            <w:noWrap/>
            <w:vAlign w:val="bottom"/>
          </w:tcPr>
          <w:p w14:paraId="53996E4C" w14:textId="77777777" w:rsidR="003960C4" w:rsidRPr="00546943" w:rsidRDefault="003960C4" w:rsidP="004054E0">
            <w:pPr>
              <w:jc w:val="center"/>
              <w:rPr>
                <w:color w:val="000000"/>
              </w:rPr>
            </w:pPr>
            <w:r w:rsidRPr="00546943">
              <w:rPr>
                <w:color w:val="000000"/>
              </w:rPr>
              <w:t>16.24</w:t>
            </w:r>
          </w:p>
        </w:tc>
        <w:tc>
          <w:tcPr>
            <w:tcW w:w="956" w:type="dxa"/>
            <w:tcBorders>
              <w:top w:val="nil"/>
              <w:left w:val="nil"/>
              <w:bottom w:val="single" w:sz="4" w:space="0" w:color="auto"/>
              <w:right w:val="single" w:sz="4" w:space="0" w:color="auto"/>
            </w:tcBorders>
            <w:shd w:val="clear" w:color="auto" w:fill="auto"/>
            <w:noWrap/>
            <w:vAlign w:val="bottom"/>
          </w:tcPr>
          <w:p w14:paraId="40293E77" w14:textId="77777777" w:rsidR="003960C4" w:rsidRPr="00546943" w:rsidRDefault="003960C4" w:rsidP="004054E0">
            <w:pPr>
              <w:jc w:val="center"/>
              <w:rPr>
                <w:color w:val="000000"/>
              </w:rPr>
            </w:pPr>
          </w:p>
        </w:tc>
      </w:tr>
      <w:tr w:rsidR="003960C4" w:rsidRPr="00546943" w14:paraId="77C822A6" w14:textId="77777777" w:rsidTr="004054E0">
        <w:trPr>
          <w:trHeight w:val="255"/>
        </w:trPr>
        <w:tc>
          <w:tcPr>
            <w:tcW w:w="14863" w:type="dxa"/>
            <w:gridSpan w:val="10"/>
            <w:tcBorders>
              <w:top w:val="nil"/>
              <w:left w:val="single" w:sz="4" w:space="0" w:color="auto"/>
              <w:bottom w:val="single" w:sz="4" w:space="0" w:color="auto"/>
              <w:right w:val="single" w:sz="4" w:space="0" w:color="auto"/>
            </w:tcBorders>
            <w:shd w:val="clear" w:color="auto" w:fill="auto"/>
            <w:noWrap/>
            <w:vAlign w:val="bottom"/>
          </w:tcPr>
          <w:p w14:paraId="1565A719" w14:textId="77777777" w:rsidR="003960C4" w:rsidRPr="00546943" w:rsidRDefault="003960C4" w:rsidP="004054E0">
            <w:pPr>
              <w:jc w:val="center"/>
              <w:rPr>
                <w:color w:val="000000"/>
              </w:rPr>
            </w:pPr>
          </w:p>
        </w:tc>
      </w:tr>
      <w:tr w:rsidR="003960C4" w:rsidRPr="00546943" w14:paraId="2112B1C8"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53E63FD3" w14:textId="77777777" w:rsidR="003960C4" w:rsidRPr="00546943" w:rsidRDefault="003960C4" w:rsidP="004054E0">
            <w:pPr>
              <w:rPr>
                <w:color w:val="000000"/>
              </w:rPr>
            </w:pPr>
            <w:r w:rsidRPr="00546943">
              <w:rPr>
                <w:color w:val="000000"/>
              </w:rPr>
              <w:t>Ceriņu iela 9, Jaunbērze</w:t>
            </w:r>
          </w:p>
        </w:tc>
        <w:tc>
          <w:tcPr>
            <w:tcW w:w="2551" w:type="dxa"/>
            <w:tcBorders>
              <w:top w:val="nil"/>
              <w:left w:val="nil"/>
              <w:bottom w:val="single" w:sz="4" w:space="0" w:color="auto"/>
              <w:right w:val="single" w:sz="4" w:space="0" w:color="auto"/>
            </w:tcBorders>
            <w:shd w:val="clear" w:color="auto" w:fill="auto"/>
            <w:noWrap/>
          </w:tcPr>
          <w:p w14:paraId="432B75DE" w14:textId="77777777" w:rsidR="003960C4" w:rsidRPr="00546943" w:rsidRDefault="003960C4" w:rsidP="004054E0">
            <w:pPr>
              <w:rPr>
                <w:color w:val="000000"/>
              </w:rPr>
            </w:pPr>
            <w:r w:rsidRPr="00546943">
              <w:rPr>
                <w:color w:val="000000"/>
              </w:rPr>
              <w:t>12. PII „Minkuparks”</w:t>
            </w:r>
          </w:p>
        </w:tc>
        <w:tc>
          <w:tcPr>
            <w:tcW w:w="993" w:type="dxa"/>
            <w:tcBorders>
              <w:top w:val="nil"/>
              <w:left w:val="nil"/>
              <w:bottom w:val="single" w:sz="4" w:space="0" w:color="auto"/>
              <w:right w:val="single" w:sz="4" w:space="0" w:color="auto"/>
            </w:tcBorders>
            <w:shd w:val="clear" w:color="auto" w:fill="auto"/>
            <w:noWrap/>
          </w:tcPr>
          <w:p w14:paraId="755594EB" w14:textId="77777777" w:rsidR="003960C4" w:rsidRPr="00546943" w:rsidRDefault="003960C4" w:rsidP="004054E0">
            <w:pPr>
              <w:jc w:val="center"/>
              <w:rPr>
                <w:color w:val="000000"/>
              </w:rPr>
            </w:pPr>
          </w:p>
        </w:tc>
        <w:tc>
          <w:tcPr>
            <w:tcW w:w="850" w:type="dxa"/>
            <w:tcBorders>
              <w:top w:val="nil"/>
              <w:left w:val="nil"/>
              <w:bottom w:val="single" w:sz="4" w:space="0" w:color="auto"/>
              <w:right w:val="single" w:sz="4" w:space="0" w:color="auto"/>
            </w:tcBorders>
            <w:shd w:val="clear" w:color="auto" w:fill="auto"/>
            <w:noWrap/>
          </w:tcPr>
          <w:p w14:paraId="6F3F0250"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tcPr>
          <w:p w14:paraId="5F48BC82" w14:textId="77777777" w:rsidR="003960C4" w:rsidRPr="00546943" w:rsidRDefault="003960C4" w:rsidP="004054E0">
            <w:pPr>
              <w:jc w:val="center"/>
              <w:rPr>
                <w:color w:val="000000"/>
              </w:rPr>
            </w:pPr>
            <w:r w:rsidRPr="00546943">
              <w:rPr>
                <w:color w:val="000000"/>
              </w:rPr>
              <w:t>81.7</w:t>
            </w:r>
          </w:p>
        </w:tc>
        <w:tc>
          <w:tcPr>
            <w:tcW w:w="1417" w:type="dxa"/>
            <w:gridSpan w:val="2"/>
            <w:tcBorders>
              <w:top w:val="nil"/>
              <w:left w:val="nil"/>
              <w:bottom w:val="single" w:sz="4" w:space="0" w:color="auto"/>
              <w:right w:val="single" w:sz="4" w:space="0" w:color="auto"/>
            </w:tcBorders>
            <w:shd w:val="clear" w:color="auto" w:fill="auto"/>
            <w:noWrap/>
          </w:tcPr>
          <w:p w14:paraId="0474B467" w14:textId="77777777" w:rsidR="003960C4" w:rsidRPr="00546943" w:rsidRDefault="003960C4" w:rsidP="004054E0">
            <w:pPr>
              <w:jc w:val="center"/>
              <w:rPr>
                <w:color w:val="000000"/>
              </w:rPr>
            </w:pPr>
            <w:r w:rsidRPr="00546943">
              <w:rPr>
                <w:color w:val="000000"/>
              </w:rPr>
              <w:t>0.03</w:t>
            </w:r>
          </w:p>
        </w:tc>
        <w:tc>
          <w:tcPr>
            <w:tcW w:w="1208" w:type="dxa"/>
            <w:tcBorders>
              <w:top w:val="nil"/>
              <w:left w:val="nil"/>
              <w:bottom w:val="single" w:sz="4" w:space="0" w:color="auto"/>
              <w:right w:val="single" w:sz="4" w:space="0" w:color="auto"/>
            </w:tcBorders>
            <w:shd w:val="clear" w:color="auto" w:fill="auto"/>
            <w:noWrap/>
          </w:tcPr>
          <w:p w14:paraId="0C39797C" w14:textId="77777777" w:rsidR="003960C4" w:rsidRPr="00546943" w:rsidRDefault="003960C4" w:rsidP="004054E0">
            <w:pPr>
              <w:jc w:val="center"/>
              <w:rPr>
                <w:color w:val="000000"/>
              </w:rPr>
            </w:pPr>
            <w:r w:rsidRPr="00546943">
              <w:rPr>
                <w:color w:val="000000"/>
              </w:rPr>
              <w:t>8.47</w:t>
            </w:r>
          </w:p>
        </w:tc>
        <w:tc>
          <w:tcPr>
            <w:tcW w:w="1202" w:type="dxa"/>
            <w:tcBorders>
              <w:top w:val="nil"/>
              <w:left w:val="nil"/>
              <w:bottom w:val="single" w:sz="4" w:space="0" w:color="auto"/>
              <w:right w:val="single" w:sz="4" w:space="0" w:color="auto"/>
            </w:tcBorders>
            <w:shd w:val="clear" w:color="auto" w:fill="auto"/>
            <w:noWrap/>
          </w:tcPr>
          <w:p w14:paraId="13F64804" w14:textId="77777777" w:rsidR="003960C4" w:rsidRPr="00546943" w:rsidRDefault="003960C4" w:rsidP="004054E0">
            <w:pPr>
              <w:jc w:val="center"/>
              <w:rPr>
                <w:color w:val="000000"/>
              </w:rPr>
            </w:pPr>
            <w:r w:rsidRPr="00546943">
              <w:rPr>
                <w:color w:val="000000"/>
              </w:rPr>
              <w:t>-</w:t>
            </w:r>
          </w:p>
        </w:tc>
        <w:tc>
          <w:tcPr>
            <w:tcW w:w="956" w:type="dxa"/>
            <w:tcBorders>
              <w:top w:val="nil"/>
              <w:left w:val="nil"/>
              <w:bottom w:val="single" w:sz="4" w:space="0" w:color="auto"/>
              <w:right w:val="single" w:sz="4" w:space="0" w:color="auto"/>
            </w:tcBorders>
            <w:shd w:val="clear" w:color="auto" w:fill="auto"/>
            <w:noWrap/>
            <w:vAlign w:val="bottom"/>
          </w:tcPr>
          <w:p w14:paraId="6A357D3E" w14:textId="77777777" w:rsidR="003960C4" w:rsidRPr="00546943" w:rsidRDefault="003960C4" w:rsidP="004054E0">
            <w:pPr>
              <w:jc w:val="center"/>
              <w:rPr>
                <w:color w:val="000000"/>
              </w:rPr>
            </w:pPr>
          </w:p>
        </w:tc>
      </w:tr>
      <w:tr w:rsidR="003960C4" w:rsidRPr="00546943" w14:paraId="5F2185F7"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653AFB9A" w14:textId="77777777" w:rsidR="003960C4" w:rsidRPr="00546943" w:rsidRDefault="003960C4" w:rsidP="004054E0">
            <w:pPr>
              <w:rPr>
                <w:color w:val="000000"/>
              </w:rPr>
            </w:pPr>
            <w:r w:rsidRPr="00546943">
              <w:rPr>
                <w:color w:val="000000"/>
              </w:rPr>
              <w:t>P98, Jelgava-Tukums</w:t>
            </w:r>
          </w:p>
        </w:tc>
        <w:tc>
          <w:tcPr>
            <w:tcW w:w="2551" w:type="dxa"/>
            <w:tcBorders>
              <w:top w:val="nil"/>
              <w:left w:val="nil"/>
              <w:bottom w:val="single" w:sz="4" w:space="0" w:color="auto"/>
              <w:right w:val="single" w:sz="4" w:space="0" w:color="auto"/>
            </w:tcBorders>
            <w:shd w:val="clear" w:color="auto" w:fill="auto"/>
            <w:noWrap/>
          </w:tcPr>
          <w:p w14:paraId="22D33AC2" w14:textId="77777777" w:rsidR="003960C4" w:rsidRPr="00546943" w:rsidRDefault="003960C4" w:rsidP="004054E0">
            <w:pPr>
              <w:rPr>
                <w:color w:val="000000"/>
              </w:rPr>
            </w:pPr>
          </w:p>
        </w:tc>
        <w:tc>
          <w:tcPr>
            <w:tcW w:w="993" w:type="dxa"/>
            <w:tcBorders>
              <w:top w:val="nil"/>
              <w:left w:val="nil"/>
              <w:bottom w:val="single" w:sz="4" w:space="0" w:color="auto"/>
              <w:right w:val="single" w:sz="4" w:space="0" w:color="auto"/>
            </w:tcBorders>
            <w:shd w:val="clear" w:color="auto" w:fill="auto"/>
            <w:noWrap/>
          </w:tcPr>
          <w:p w14:paraId="1C81E8F7" w14:textId="77777777" w:rsidR="003960C4" w:rsidRPr="00546943" w:rsidRDefault="003960C4" w:rsidP="004054E0">
            <w:pPr>
              <w:jc w:val="center"/>
              <w:rPr>
                <w:color w:val="000000"/>
              </w:rPr>
            </w:pPr>
          </w:p>
        </w:tc>
        <w:tc>
          <w:tcPr>
            <w:tcW w:w="850" w:type="dxa"/>
            <w:tcBorders>
              <w:top w:val="nil"/>
              <w:left w:val="nil"/>
              <w:bottom w:val="single" w:sz="4" w:space="0" w:color="auto"/>
              <w:right w:val="single" w:sz="4" w:space="0" w:color="auto"/>
            </w:tcBorders>
            <w:shd w:val="clear" w:color="auto" w:fill="auto"/>
            <w:noWrap/>
          </w:tcPr>
          <w:p w14:paraId="3ED2FFF5"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tcPr>
          <w:p w14:paraId="3FB224A2" w14:textId="77777777" w:rsidR="003960C4" w:rsidRPr="00546943" w:rsidRDefault="003960C4" w:rsidP="004054E0">
            <w:pPr>
              <w:jc w:val="center"/>
              <w:rPr>
                <w:color w:val="000000"/>
              </w:rPr>
            </w:pPr>
          </w:p>
        </w:tc>
        <w:tc>
          <w:tcPr>
            <w:tcW w:w="1417" w:type="dxa"/>
            <w:gridSpan w:val="2"/>
            <w:tcBorders>
              <w:top w:val="nil"/>
              <w:left w:val="nil"/>
              <w:bottom w:val="single" w:sz="4" w:space="0" w:color="auto"/>
              <w:right w:val="single" w:sz="4" w:space="0" w:color="auto"/>
            </w:tcBorders>
            <w:shd w:val="clear" w:color="auto" w:fill="auto"/>
            <w:noWrap/>
          </w:tcPr>
          <w:p w14:paraId="30343165" w14:textId="77777777" w:rsidR="003960C4" w:rsidRPr="00546943" w:rsidRDefault="003960C4" w:rsidP="004054E0">
            <w:pPr>
              <w:jc w:val="center"/>
              <w:rPr>
                <w:color w:val="000000"/>
              </w:rPr>
            </w:pPr>
          </w:p>
        </w:tc>
        <w:tc>
          <w:tcPr>
            <w:tcW w:w="1208" w:type="dxa"/>
            <w:tcBorders>
              <w:top w:val="nil"/>
              <w:left w:val="nil"/>
              <w:bottom w:val="single" w:sz="4" w:space="0" w:color="auto"/>
              <w:right w:val="single" w:sz="4" w:space="0" w:color="auto"/>
            </w:tcBorders>
            <w:shd w:val="clear" w:color="auto" w:fill="auto"/>
            <w:noWrap/>
          </w:tcPr>
          <w:p w14:paraId="5D57C1A9" w14:textId="77777777" w:rsidR="003960C4" w:rsidRPr="00546943" w:rsidRDefault="003960C4" w:rsidP="004054E0">
            <w:pPr>
              <w:jc w:val="center"/>
              <w:rPr>
                <w:color w:val="000000"/>
              </w:rPr>
            </w:pPr>
          </w:p>
        </w:tc>
        <w:tc>
          <w:tcPr>
            <w:tcW w:w="1202" w:type="dxa"/>
            <w:tcBorders>
              <w:top w:val="nil"/>
              <w:left w:val="nil"/>
              <w:bottom w:val="single" w:sz="4" w:space="0" w:color="auto"/>
              <w:right w:val="single" w:sz="4" w:space="0" w:color="auto"/>
            </w:tcBorders>
            <w:shd w:val="clear" w:color="auto" w:fill="auto"/>
            <w:noWrap/>
          </w:tcPr>
          <w:p w14:paraId="0AAD65A9" w14:textId="77777777" w:rsidR="003960C4" w:rsidRPr="00546943" w:rsidRDefault="003960C4" w:rsidP="004054E0">
            <w:pPr>
              <w:jc w:val="center"/>
              <w:rPr>
                <w:color w:val="000000"/>
              </w:rPr>
            </w:pPr>
          </w:p>
        </w:tc>
        <w:tc>
          <w:tcPr>
            <w:tcW w:w="956" w:type="dxa"/>
            <w:tcBorders>
              <w:top w:val="nil"/>
              <w:left w:val="nil"/>
              <w:bottom w:val="single" w:sz="4" w:space="0" w:color="auto"/>
              <w:right w:val="single" w:sz="4" w:space="0" w:color="auto"/>
            </w:tcBorders>
            <w:shd w:val="clear" w:color="auto" w:fill="auto"/>
            <w:noWrap/>
            <w:vAlign w:val="bottom"/>
          </w:tcPr>
          <w:p w14:paraId="3921C223" w14:textId="77777777" w:rsidR="003960C4" w:rsidRPr="00546943" w:rsidRDefault="003960C4" w:rsidP="004054E0">
            <w:pPr>
              <w:jc w:val="center"/>
              <w:rPr>
                <w:color w:val="000000"/>
              </w:rPr>
            </w:pPr>
          </w:p>
        </w:tc>
      </w:tr>
      <w:tr w:rsidR="003960C4" w:rsidRPr="00546943" w14:paraId="0C22C80D"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241D38FD" w14:textId="77777777" w:rsidR="003960C4" w:rsidRPr="00546943" w:rsidRDefault="003960C4" w:rsidP="004054E0">
            <w:pPr>
              <w:rPr>
                <w:color w:val="000000"/>
              </w:rPr>
            </w:pPr>
            <w:r w:rsidRPr="00546943">
              <w:rPr>
                <w:color w:val="000000"/>
              </w:rPr>
              <w:t>P102, Dobele-Jaunbērze</w:t>
            </w:r>
          </w:p>
        </w:tc>
        <w:tc>
          <w:tcPr>
            <w:tcW w:w="2551" w:type="dxa"/>
            <w:tcBorders>
              <w:top w:val="nil"/>
              <w:left w:val="nil"/>
              <w:bottom w:val="single" w:sz="4" w:space="0" w:color="auto"/>
              <w:right w:val="single" w:sz="4" w:space="0" w:color="auto"/>
            </w:tcBorders>
            <w:shd w:val="clear" w:color="auto" w:fill="auto"/>
            <w:noWrap/>
          </w:tcPr>
          <w:p w14:paraId="101FF6BD" w14:textId="77777777" w:rsidR="003960C4" w:rsidRPr="00546943" w:rsidRDefault="003960C4" w:rsidP="004054E0">
            <w:pPr>
              <w:rPr>
                <w:color w:val="000000"/>
              </w:rPr>
            </w:pPr>
          </w:p>
        </w:tc>
        <w:tc>
          <w:tcPr>
            <w:tcW w:w="993" w:type="dxa"/>
            <w:tcBorders>
              <w:top w:val="nil"/>
              <w:left w:val="nil"/>
              <w:bottom w:val="single" w:sz="4" w:space="0" w:color="auto"/>
              <w:right w:val="single" w:sz="4" w:space="0" w:color="auto"/>
            </w:tcBorders>
            <w:shd w:val="clear" w:color="auto" w:fill="auto"/>
            <w:noWrap/>
          </w:tcPr>
          <w:p w14:paraId="3549664F" w14:textId="77777777" w:rsidR="003960C4" w:rsidRPr="00546943" w:rsidRDefault="003960C4" w:rsidP="004054E0">
            <w:pPr>
              <w:jc w:val="center"/>
              <w:rPr>
                <w:color w:val="000000"/>
              </w:rPr>
            </w:pPr>
          </w:p>
        </w:tc>
        <w:tc>
          <w:tcPr>
            <w:tcW w:w="850" w:type="dxa"/>
            <w:tcBorders>
              <w:top w:val="nil"/>
              <w:left w:val="nil"/>
              <w:bottom w:val="single" w:sz="4" w:space="0" w:color="auto"/>
              <w:right w:val="single" w:sz="4" w:space="0" w:color="auto"/>
            </w:tcBorders>
            <w:shd w:val="clear" w:color="auto" w:fill="auto"/>
            <w:noWrap/>
          </w:tcPr>
          <w:p w14:paraId="5BE6C0A3"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tcPr>
          <w:p w14:paraId="3E79022F" w14:textId="77777777" w:rsidR="003960C4" w:rsidRPr="00546943" w:rsidRDefault="003960C4" w:rsidP="004054E0">
            <w:pPr>
              <w:jc w:val="center"/>
              <w:rPr>
                <w:color w:val="000000"/>
              </w:rPr>
            </w:pPr>
          </w:p>
        </w:tc>
        <w:tc>
          <w:tcPr>
            <w:tcW w:w="1417" w:type="dxa"/>
            <w:gridSpan w:val="2"/>
            <w:tcBorders>
              <w:top w:val="nil"/>
              <w:left w:val="nil"/>
              <w:bottom w:val="single" w:sz="4" w:space="0" w:color="auto"/>
              <w:right w:val="single" w:sz="4" w:space="0" w:color="auto"/>
            </w:tcBorders>
            <w:shd w:val="clear" w:color="auto" w:fill="auto"/>
            <w:noWrap/>
          </w:tcPr>
          <w:p w14:paraId="43559E2A" w14:textId="77777777" w:rsidR="003960C4" w:rsidRPr="00546943" w:rsidRDefault="003960C4" w:rsidP="004054E0">
            <w:pPr>
              <w:jc w:val="center"/>
              <w:rPr>
                <w:color w:val="000000"/>
              </w:rPr>
            </w:pPr>
          </w:p>
        </w:tc>
        <w:tc>
          <w:tcPr>
            <w:tcW w:w="1208" w:type="dxa"/>
            <w:tcBorders>
              <w:top w:val="nil"/>
              <w:left w:val="nil"/>
              <w:bottom w:val="single" w:sz="4" w:space="0" w:color="auto"/>
              <w:right w:val="single" w:sz="4" w:space="0" w:color="auto"/>
            </w:tcBorders>
            <w:shd w:val="clear" w:color="auto" w:fill="auto"/>
            <w:noWrap/>
          </w:tcPr>
          <w:p w14:paraId="46A189F9" w14:textId="77777777" w:rsidR="003960C4" w:rsidRPr="00546943" w:rsidRDefault="003960C4" w:rsidP="004054E0">
            <w:pPr>
              <w:jc w:val="center"/>
              <w:rPr>
                <w:color w:val="000000"/>
              </w:rPr>
            </w:pPr>
          </w:p>
        </w:tc>
        <w:tc>
          <w:tcPr>
            <w:tcW w:w="1202" w:type="dxa"/>
            <w:tcBorders>
              <w:top w:val="nil"/>
              <w:left w:val="nil"/>
              <w:bottom w:val="single" w:sz="4" w:space="0" w:color="auto"/>
              <w:right w:val="single" w:sz="4" w:space="0" w:color="auto"/>
            </w:tcBorders>
            <w:shd w:val="clear" w:color="auto" w:fill="auto"/>
            <w:noWrap/>
          </w:tcPr>
          <w:p w14:paraId="3E36F1B2" w14:textId="77777777" w:rsidR="003960C4" w:rsidRPr="00546943" w:rsidRDefault="003960C4" w:rsidP="004054E0">
            <w:pPr>
              <w:jc w:val="center"/>
              <w:rPr>
                <w:color w:val="000000"/>
              </w:rPr>
            </w:pPr>
          </w:p>
        </w:tc>
        <w:tc>
          <w:tcPr>
            <w:tcW w:w="956" w:type="dxa"/>
            <w:tcBorders>
              <w:top w:val="nil"/>
              <w:left w:val="nil"/>
              <w:bottom w:val="single" w:sz="4" w:space="0" w:color="auto"/>
              <w:right w:val="single" w:sz="4" w:space="0" w:color="auto"/>
            </w:tcBorders>
            <w:shd w:val="clear" w:color="auto" w:fill="auto"/>
            <w:noWrap/>
            <w:vAlign w:val="bottom"/>
          </w:tcPr>
          <w:p w14:paraId="5CE30424" w14:textId="77777777" w:rsidR="003960C4" w:rsidRPr="00546943" w:rsidRDefault="003960C4" w:rsidP="004054E0">
            <w:pPr>
              <w:jc w:val="center"/>
              <w:rPr>
                <w:color w:val="000000"/>
              </w:rPr>
            </w:pPr>
          </w:p>
        </w:tc>
      </w:tr>
      <w:tr w:rsidR="003960C4" w:rsidRPr="00546943" w14:paraId="09102B8E" w14:textId="77777777" w:rsidTr="004054E0">
        <w:trPr>
          <w:trHeight w:val="255"/>
        </w:trPr>
        <w:tc>
          <w:tcPr>
            <w:tcW w:w="14863" w:type="dxa"/>
            <w:gridSpan w:val="10"/>
            <w:tcBorders>
              <w:top w:val="nil"/>
              <w:left w:val="single" w:sz="4" w:space="0" w:color="auto"/>
              <w:bottom w:val="single" w:sz="4" w:space="0" w:color="auto"/>
              <w:right w:val="single" w:sz="4" w:space="0" w:color="auto"/>
            </w:tcBorders>
            <w:shd w:val="clear" w:color="auto" w:fill="auto"/>
            <w:noWrap/>
            <w:vAlign w:val="bottom"/>
          </w:tcPr>
          <w:p w14:paraId="2D614E93" w14:textId="77777777" w:rsidR="003960C4" w:rsidRPr="00546943" w:rsidRDefault="003960C4" w:rsidP="004054E0">
            <w:pPr>
              <w:jc w:val="center"/>
              <w:rPr>
                <w:color w:val="000000"/>
              </w:rPr>
            </w:pPr>
            <w:r w:rsidRPr="00546943">
              <w:rPr>
                <w:color w:val="000000"/>
              </w:rPr>
              <w:t>Izkāpj PII „Minkuparks” audzēkņi</w:t>
            </w:r>
          </w:p>
        </w:tc>
      </w:tr>
      <w:tr w:rsidR="003960C4" w:rsidRPr="00546943" w14:paraId="343F904F"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4C63AB5F" w14:textId="77777777" w:rsidR="003960C4" w:rsidRPr="00546943" w:rsidRDefault="003960C4" w:rsidP="004054E0">
            <w:pPr>
              <w:rPr>
                <w:color w:val="000000"/>
              </w:rPr>
            </w:pPr>
            <w:r w:rsidRPr="00546943">
              <w:rPr>
                <w:color w:val="000000"/>
              </w:rPr>
              <w:t>Uzvaras iela 12A, Dobele</w:t>
            </w:r>
          </w:p>
        </w:tc>
        <w:tc>
          <w:tcPr>
            <w:tcW w:w="2551" w:type="dxa"/>
            <w:tcBorders>
              <w:top w:val="nil"/>
              <w:left w:val="nil"/>
              <w:bottom w:val="single" w:sz="4" w:space="0" w:color="auto"/>
              <w:right w:val="single" w:sz="4" w:space="0" w:color="auto"/>
            </w:tcBorders>
            <w:shd w:val="clear" w:color="auto" w:fill="auto"/>
            <w:noWrap/>
            <w:vAlign w:val="bottom"/>
          </w:tcPr>
          <w:p w14:paraId="26B22B9D" w14:textId="77777777" w:rsidR="003960C4" w:rsidRPr="00546943" w:rsidRDefault="003960C4" w:rsidP="004054E0">
            <w:pPr>
              <w:rPr>
                <w:color w:val="000000"/>
              </w:rPr>
            </w:pPr>
            <w:r w:rsidRPr="00546943">
              <w:rPr>
                <w:color w:val="000000"/>
              </w:rPr>
              <w:t>1. Dobele, AP</w:t>
            </w:r>
          </w:p>
        </w:tc>
        <w:tc>
          <w:tcPr>
            <w:tcW w:w="993" w:type="dxa"/>
            <w:tcBorders>
              <w:top w:val="nil"/>
              <w:left w:val="nil"/>
              <w:bottom w:val="single" w:sz="4" w:space="0" w:color="auto"/>
              <w:right w:val="single" w:sz="4" w:space="0" w:color="auto"/>
            </w:tcBorders>
            <w:shd w:val="clear" w:color="auto" w:fill="auto"/>
            <w:noWrap/>
            <w:vAlign w:val="bottom"/>
          </w:tcPr>
          <w:p w14:paraId="1C3FE02F" w14:textId="77777777" w:rsidR="003960C4" w:rsidRPr="00546943" w:rsidRDefault="003960C4" w:rsidP="004054E0">
            <w:pPr>
              <w:jc w:val="center"/>
              <w:rPr>
                <w:color w:val="000000"/>
              </w:rPr>
            </w:pPr>
          </w:p>
        </w:tc>
        <w:tc>
          <w:tcPr>
            <w:tcW w:w="850" w:type="dxa"/>
            <w:tcBorders>
              <w:top w:val="nil"/>
              <w:left w:val="nil"/>
              <w:bottom w:val="single" w:sz="4" w:space="0" w:color="auto"/>
              <w:right w:val="single" w:sz="4" w:space="0" w:color="auto"/>
            </w:tcBorders>
            <w:shd w:val="clear" w:color="auto" w:fill="auto"/>
            <w:noWrap/>
            <w:vAlign w:val="bottom"/>
          </w:tcPr>
          <w:p w14:paraId="59881CC0"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55C3DBFF" w14:textId="77777777" w:rsidR="003960C4" w:rsidRPr="00546943" w:rsidRDefault="003960C4" w:rsidP="004054E0">
            <w:pPr>
              <w:jc w:val="center"/>
              <w:rPr>
                <w:color w:val="000000"/>
              </w:rPr>
            </w:pPr>
            <w:r w:rsidRPr="00546943">
              <w:rPr>
                <w:color w:val="000000"/>
              </w:rPr>
              <w:t>99.0</w:t>
            </w:r>
          </w:p>
        </w:tc>
        <w:tc>
          <w:tcPr>
            <w:tcW w:w="1417" w:type="dxa"/>
            <w:gridSpan w:val="2"/>
            <w:tcBorders>
              <w:top w:val="nil"/>
              <w:left w:val="nil"/>
              <w:bottom w:val="single" w:sz="4" w:space="0" w:color="auto"/>
              <w:right w:val="single" w:sz="4" w:space="0" w:color="auto"/>
            </w:tcBorders>
            <w:shd w:val="clear" w:color="auto" w:fill="auto"/>
            <w:noWrap/>
            <w:vAlign w:val="bottom"/>
          </w:tcPr>
          <w:p w14:paraId="55DBB534" w14:textId="77777777" w:rsidR="003960C4" w:rsidRPr="00546943" w:rsidRDefault="003960C4" w:rsidP="004054E0">
            <w:pPr>
              <w:jc w:val="center"/>
              <w:rPr>
                <w:color w:val="000000"/>
              </w:rPr>
            </w:pPr>
            <w:r w:rsidRPr="00546943">
              <w:rPr>
                <w:color w:val="000000"/>
              </w:rPr>
              <w:t>0.15</w:t>
            </w:r>
          </w:p>
        </w:tc>
        <w:tc>
          <w:tcPr>
            <w:tcW w:w="1208" w:type="dxa"/>
            <w:tcBorders>
              <w:top w:val="nil"/>
              <w:left w:val="nil"/>
              <w:bottom w:val="single" w:sz="4" w:space="0" w:color="auto"/>
              <w:right w:val="single" w:sz="4" w:space="0" w:color="auto"/>
            </w:tcBorders>
            <w:shd w:val="clear" w:color="auto" w:fill="auto"/>
            <w:noWrap/>
            <w:vAlign w:val="bottom"/>
          </w:tcPr>
          <w:p w14:paraId="68C3777C" w14:textId="77777777" w:rsidR="003960C4" w:rsidRPr="00546943" w:rsidRDefault="003960C4" w:rsidP="004054E0">
            <w:pPr>
              <w:jc w:val="center"/>
              <w:rPr>
                <w:b/>
                <w:color w:val="000000"/>
              </w:rPr>
            </w:pPr>
            <w:r w:rsidRPr="00546943">
              <w:rPr>
                <w:b/>
                <w:color w:val="000000"/>
              </w:rPr>
              <w:t>9.02</w:t>
            </w:r>
          </w:p>
        </w:tc>
        <w:tc>
          <w:tcPr>
            <w:tcW w:w="1202" w:type="dxa"/>
            <w:tcBorders>
              <w:top w:val="nil"/>
              <w:left w:val="nil"/>
              <w:bottom w:val="single" w:sz="4" w:space="0" w:color="auto"/>
              <w:right w:val="single" w:sz="4" w:space="0" w:color="auto"/>
            </w:tcBorders>
            <w:shd w:val="clear" w:color="auto" w:fill="auto"/>
            <w:noWrap/>
            <w:vAlign w:val="bottom"/>
          </w:tcPr>
          <w:p w14:paraId="2DCBC9F5" w14:textId="77777777" w:rsidR="003960C4" w:rsidRPr="00546943" w:rsidRDefault="003960C4" w:rsidP="004054E0">
            <w:pPr>
              <w:jc w:val="center"/>
              <w:rPr>
                <w:b/>
                <w:color w:val="000000"/>
              </w:rPr>
            </w:pPr>
            <w:r w:rsidRPr="00546943">
              <w:rPr>
                <w:b/>
                <w:color w:val="000000"/>
              </w:rPr>
              <w:t>15.25</w:t>
            </w:r>
          </w:p>
        </w:tc>
        <w:tc>
          <w:tcPr>
            <w:tcW w:w="956" w:type="dxa"/>
            <w:tcBorders>
              <w:top w:val="nil"/>
              <w:left w:val="nil"/>
              <w:bottom w:val="single" w:sz="4" w:space="0" w:color="auto"/>
              <w:right w:val="single" w:sz="4" w:space="0" w:color="auto"/>
            </w:tcBorders>
            <w:shd w:val="clear" w:color="auto" w:fill="auto"/>
            <w:noWrap/>
            <w:vAlign w:val="bottom"/>
          </w:tcPr>
          <w:p w14:paraId="7E0F83C8" w14:textId="77777777" w:rsidR="003960C4" w:rsidRPr="00546943" w:rsidRDefault="003960C4" w:rsidP="004054E0">
            <w:pPr>
              <w:jc w:val="center"/>
              <w:rPr>
                <w:color w:val="000000"/>
              </w:rPr>
            </w:pPr>
          </w:p>
        </w:tc>
      </w:tr>
      <w:tr w:rsidR="003960C4" w:rsidRPr="00546943" w14:paraId="5907C2E3"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058FFBE6" w14:textId="77777777" w:rsidR="003960C4" w:rsidRPr="00546943" w:rsidRDefault="003960C4" w:rsidP="004054E0">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7FBF47D2" w14:textId="77777777" w:rsidR="003960C4" w:rsidRPr="00546943" w:rsidRDefault="003960C4" w:rsidP="004054E0">
            <w:pPr>
              <w:rPr>
                <w:color w:val="000000"/>
              </w:rPr>
            </w:pPr>
          </w:p>
        </w:tc>
        <w:tc>
          <w:tcPr>
            <w:tcW w:w="993" w:type="dxa"/>
            <w:tcBorders>
              <w:top w:val="nil"/>
              <w:left w:val="nil"/>
              <w:bottom w:val="single" w:sz="4" w:space="0" w:color="auto"/>
              <w:right w:val="single" w:sz="4" w:space="0" w:color="auto"/>
            </w:tcBorders>
            <w:shd w:val="clear" w:color="auto" w:fill="auto"/>
            <w:noWrap/>
            <w:vAlign w:val="bottom"/>
          </w:tcPr>
          <w:p w14:paraId="68333601" w14:textId="77777777" w:rsidR="003960C4" w:rsidRPr="00546943" w:rsidRDefault="003960C4" w:rsidP="004054E0">
            <w:pPr>
              <w:jc w:val="center"/>
              <w:rPr>
                <w:color w:val="000000"/>
              </w:rPr>
            </w:pPr>
          </w:p>
        </w:tc>
        <w:tc>
          <w:tcPr>
            <w:tcW w:w="850" w:type="dxa"/>
            <w:tcBorders>
              <w:top w:val="nil"/>
              <w:left w:val="nil"/>
              <w:bottom w:val="single" w:sz="4" w:space="0" w:color="auto"/>
              <w:right w:val="single" w:sz="4" w:space="0" w:color="auto"/>
            </w:tcBorders>
            <w:shd w:val="clear" w:color="auto" w:fill="auto"/>
            <w:noWrap/>
            <w:vAlign w:val="bottom"/>
          </w:tcPr>
          <w:p w14:paraId="0FABA1CD"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466AFC5B" w14:textId="77777777" w:rsidR="003960C4" w:rsidRPr="00546943" w:rsidRDefault="003960C4" w:rsidP="004054E0">
            <w:pPr>
              <w:jc w:val="center"/>
              <w:rPr>
                <w:color w:val="000000"/>
              </w:rPr>
            </w:pPr>
          </w:p>
        </w:tc>
        <w:tc>
          <w:tcPr>
            <w:tcW w:w="1417" w:type="dxa"/>
            <w:gridSpan w:val="2"/>
            <w:tcBorders>
              <w:top w:val="nil"/>
              <w:left w:val="nil"/>
              <w:bottom w:val="single" w:sz="4" w:space="0" w:color="auto"/>
              <w:right w:val="single" w:sz="4" w:space="0" w:color="auto"/>
            </w:tcBorders>
            <w:shd w:val="clear" w:color="auto" w:fill="auto"/>
            <w:noWrap/>
            <w:vAlign w:val="bottom"/>
          </w:tcPr>
          <w:p w14:paraId="11600275" w14:textId="77777777" w:rsidR="003960C4" w:rsidRPr="00546943" w:rsidRDefault="003960C4" w:rsidP="004054E0">
            <w:pPr>
              <w:jc w:val="center"/>
              <w:rPr>
                <w:color w:val="000000"/>
              </w:rPr>
            </w:pPr>
          </w:p>
        </w:tc>
        <w:tc>
          <w:tcPr>
            <w:tcW w:w="1208" w:type="dxa"/>
            <w:tcBorders>
              <w:top w:val="nil"/>
              <w:left w:val="nil"/>
              <w:bottom w:val="single" w:sz="4" w:space="0" w:color="auto"/>
              <w:right w:val="single" w:sz="4" w:space="0" w:color="auto"/>
            </w:tcBorders>
            <w:shd w:val="clear" w:color="auto" w:fill="auto"/>
            <w:noWrap/>
            <w:vAlign w:val="bottom"/>
          </w:tcPr>
          <w:p w14:paraId="2B4AFC5A" w14:textId="77777777" w:rsidR="003960C4" w:rsidRPr="00546943" w:rsidRDefault="003960C4" w:rsidP="004054E0">
            <w:pPr>
              <w:jc w:val="center"/>
              <w:rPr>
                <w:b/>
                <w:bCs/>
                <w:color w:val="000000"/>
              </w:rPr>
            </w:pPr>
          </w:p>
        </w:tc>
        <w:tc>
          <w:tcPr>
            <w:tcW w:w="1202" w:type="dxa"/>
            <w:tcBorders>
              <w:top w:val="nil"/>
              <w:left w:val="nil"/>
              <w:bottom w:val="single" w:sz="4" w:space="0" w:color="auto"/>
              <w:right w:val="single" w:sz="4" w:space="0" w:color="auto"/>
            </w:tcBorders>
            <w:shd w:val="clear" w:color="auto" w:fill="auto"/>
            <w:noWrap/>
            <w:vAlign w:val="bottom"/>
          </w:tcPr>
          <w:p w14:paraId="76BFC4DC" w14:textId="77777777" w:rsidR="003960C4" w:rsidRPr="00546943" w:rsidRDefault="003960C4" w:rsidP="004054E0">
            <w:pPr>
              <w:jc w:val="center"/>
              <w:rPr>
                <w:b/>
                <w:bCs/>
                <w:color w:val="000000"/>
              </w:rPr>
            </w:pPr>
          </w:p>
        </w:tc>
        <w:tc>
          <w:tcPr>
            <w:tcW w:w="956" w:type="dxa"/>
            <w:tcBorders>
              <w:top w:val="nil"/>
              <w:left w:val="nil"/>
              <w:bottom w:val="single" w:sz="4" w:space="0" w:color="auto"/>
              <w:right w:val="single" w:sz="4" w:space="0" w:color="auto"/>
            </w:tcBorders>
            <w:shd w:val="clear" w:color="auto" w:fill="auto"/>
            <w:noWrap/>
            <w:vAlign w:val="bottom"/>
          </w:tcPr>
          <w:p w14:paraId="35F026A8" w14:textId="77777777" w:rsidR="003960C4" w:rsidRPr="00546943" w:rsidRDefault="003960C4" w:rsidP="004054E0">
            <w:pPr>
              <w:jc w:val="center"/>
              <w:rPr>
                <w:b/>
                <w:bCs/>
                <w:color w:val="000000"/>
              </w:rPr>
            </w:pPr>
          </w:p>
        </w:tc>
      </w:tr>
      <w:tr w:rsidR="003960C4" w:rsidRPr="00546943" w14:paraId="78A311E8" w14:textId="77777777" w:rsidTr="004054E0">
        <w:trPr>
          <w:trHeight w:val="510"/>
        </w:trPr>
        <w:tc>
          <w:tcPr>
            <w:tcW w:w="68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9CC5FB9" w14:textId="77777777" w:rsidR="003960C4" w:rsidRPr="00546943" w:rsidRDefault="003960C4" w:rsidP="004054E0">
            <w:pPr>
              <w:jc w:val="right"/>
              <w:rPr>
                <w:color w:val="000000"/>
              </w:rPr>
            </w:pPr>
          </w:p>
        </w:tc>
        <w:tc>
          <w:tcPr>
            <w:tcW w:w="993" w:type="dxa"/>
            <w:tcBorders>
              <w:top w:val="nil"/>
              <w:left w:val="nil"/>
              <w:bottom w:val="single" w:sz="4" w:space="0" w:color="auto"/>
              <w:right w:val="single" w:sz="4" w:space="0" w:color="auto"/>
            </w:tcBorders>
            <w:shd w:val="clear" w:color="auto" w:fill="auto"/>
            <w:noWrap/>
            <w:vAlign w:val="center"/>
          </w:tcPr>
          <w:p w14:paraId="50810D34" w14:textId="77777777" w:rsidR="003960C4" w:rsidRPr="00546943" w:rsidRDefault="003960C4" w:rsidP="004054E0">
            <w:pPr>
              <w:jc w:val="center"/>
              <w:rPr>
                <w:b/>
                <w:bCs/>
                <w:color w:val="000000"/>
              </w:rPr>
            </w:pPr>
          </w:p>
        </w:tc>
        <w:tc>
          <w:tcPr>
            <w:tcW w:w="850" w:type="dxa"/>
            <w:tcBorders>
              <w:top w:val="nil"/>
              <w:left w:val="nil"/>
              <w:bottom w:val="single" w:sz="4" w:space="0" w:color="auto"/>
              <w:right w:val="single" w:sz="4" w:space="0" w:color="auto"/>
            </w:tcBorders>
            <w:shd w:val="clear" w:color="auto" w:fill="auto"/>
            <w:noWrap/>
            <w:vAlign w:val="center"/>
          </w:tcPr>
          <w:p w14:paraId="01E46B4C" w14:textId="77777777" w:rsidR="003960C4" w:rsidRPr="00546943" w:rsidRDefault="003960C4" w:rsidP="004054E0">
            <w:pPr>
              <w:jc w:val="center"/>
              <w:rPr>
                <w:b/>
                <w:bCs/>
                <w:color w:val="000000"/>
              </w:rPr>
            </w:pPr>
          </w:p>
        </w:tc>
        <w:tc>
          <w:tcPr>
            <w:tcW w:w="6201" w:type="dxa"/>
            <w:gridSpan w:val="6"/>
            <w:tcBorders>
              <w:top w:val="single" w:sz="4" w:space="0" w:color="auto"/>
              <w:left w:val="nil"/>
              <w:bottom w:val="single" w:sz="2" w:space="0" w:color="auto"/>
              <w:right w:val="single" w:sz="4" w:space="0" w:color="auto"/>
            </w:tcBorders>
            <w:shd w:val="clear" w:color="auto" w:fill="auto"/>
            <w:hideMark/>
          </w:tcPr>
          <w:p w14:paraId="32F4E933" w14:textId="77777777" w:rsidR="003960C4" w:rsidRPr="00546943" w:rsidRDefault="003960C4" w:rsidP="004054E0">
            <w:pPr>
              <w:rPr>
                <w:color w:val="000000"/>
              </w:rPr>
            </w:pPr>
            <w:r w:rsidRPr="00546943">
              <w:rPr>
                <w:color w:val="000000"/>
              </w:rPr>
              <w:t xml:space="preserve">Mācības sākas plkst. 9.00, un beidzas plkst. 15.30 </w:t>
            </w:r>
          </w:p>
        </w:tc>
      </w:tr>
      <w:tr w:rsidR="003960C4" w:rsidRPr="00546943" w14:paraId="50101C2F" w14:textId="77777777" w:rsidTr="004054E0">
        <w:trPr>
          <w:trHeight w:val="570"/>
        </w:trPr>
        <w:tc>
          <w:tcPr>
            <w:tcW w:w="6819" w:type="dxa"/>
            <w:gridSpan w:val="2"/>
            <w:tcBorders>
              <w:top w:val="nil"/>
              <w:left w:val="single" w:sz="4" w:space="0" w:color="auto"/>
              <w:bottom w:val="single" w:sz="4" w:space="0" w:color="auto"/>
              <w:right w:val="single" w:sz="4" w:space="0" w:color="auto"/>
            </w:tcBorders>
            <w:shd w:val="clear" w:color="auto" w:fill="auto"/>
            <w:noWrap/>
            <w:vAlign w:val="center"/>
          </w:tcPr>
          <w:p w14:paraId="22F2F3F5" w14:textId="77777777" w:rsidR="003960C4" w:rsidRPr="00546943" w:rsidRDefault="003960C4" w:rsidP="004054E0">
            <w:pPr>
              <w:ind w:right="567"/>
              <w:jc w:val="right"/>
              <w:rPr>
                <w:b/>
                <w:color w:val="000000"/>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5D85CF73" w14:textId="77777777" w:rsidR="003960C4" w:rsidRPr="00546943" w:rsidRDefault="003960C4" w:rsidP="004054E0">
            <w:pPr>
              <w:jc w:val="center"/>
              <w:rPr>
                <w:b/>
                <w:bCs/>
                <w:color w:val="000000"/>
              </w:rPr>
            </w:pPr>
            <w:r w:rsidRPr="00546943">
              <w:rPr>
                <w:b/>
                <w:bCs/>
                <w:color w:val="000000"/>
              </w:rPr>
              <w:t>Kopā:</w:t>
            </w:r>
          </w:p>
        </w:tc>
        <w:tc>
          <w:tcPr>
            <w:tcW w:w="1425" w:type="dxa"/>
            <w:gridSpan w:val="2"/>
            <w:tcBorders>
              <w:top w:val="single" w:sz="2" w:space="0" w:color="auto"/>
              <w:left w:val="nil"/>
              <w:bottom w:val="single" w:sz="4" w:space="0" w:color="auto"/>
              <w:right w:val="single" w:sz="2" w:space="0" w:color="auto"/>
            </w:tcBorders>
            <w:shd w:val="clear" w:color="auto" w:fill="auto"/>
            <w:vAlign w:val="center"/>
            <w:hideMark/>
          </w:tcPr>
          <w:p w14:paraId="7174599F" w14:textId="77777777" w:rsidR="003960C4" w:rsidRPr="00546943" w:rsidRDefault="003960C4" w:rsidP="004054E0">
            <w:pPr>
              <w:jc w:val="center"/>
              <w:rPr>
                <w:b/>
                <w:color w:val="000000"/>
              </w:rPr>
            </w:pPr>
            <w:r w:rsidRPr="00546943">
              <w:rPr>
                <w:b/>
                <w:color w:val="000000"/>
              </w:rPr>
              <w:t>99.0 km</w:t>
            </w:r>
          </w:p>
        </w:tc>
        <w:tc>
          <w:tcPr>
            <w:tcW w:w="4776" w:type="dxa"/>
            <w:gridSpan w:val="4"/>
            <w:tcBorders>
              <w:top w:val="single" w:sz="2" w:space="0" w:color="auto"/>
              <w:left w:val="single" w:sz="2" w:space="0" w:color="auto"/>
              <w:bottom w:val="single" w:sz="4" w:space="0" w:color="auto"/>
              <w:right w:val="single" w:sz="4" w:space="0" w:color="auto"/>
            </w:tcBorders>
            <w:shd w:val="clear" w:color="auto" w:fill="auto"/>
            <w:vAlign w:val="center"/>
          </w:tcPr>
          <w:p w14:paraId="179F29B7" w14:textId="77777777" w:rsidR="003960C4" w:rsidRPr="00546943" w:rsidRDefault="003960C4" w:rsidP="004054E0">
            <w:pPr>
              <w:rPr>
                <w:b/>
                <w:color w:val="000000"/>
              </w:rPr>
            </w:pPr>
          </w:p>
        </w:tc>
      </w:tr>
    </w:tbl>
    <w:p w14:paraId="15161496" w14:textId="77777777" w:rsidR="003960C4" w:rsidRPr="00546943" w:rsidRDefault="003960C4" w:rsidP="003960C4">
      <w:pPr>
        <w:rPr>
          <w:rFonts w:eastAsia="Calibri"/>
        </w:rPr>
        <w:sectPr w:rsidR="003960C4" w:rsidRPr="00546943" w:rsidSect="00B61FB0">
          <w:pgSz w:w="16838" w:h="11906" w:orient="landscape"/>
          <w:pgMar w:top="1134" w:right="1134" w:bottom="1134" w:left="1701" w:header="709" w:footer="709" w:gutter="0"/>
          <w:cols w:space="708"/>
          <w:docGrid w:linePitch="360"/>
        </w:sectPr>
      </w:pPr>
    </w:p>
    <w:p w14:paraId="0B208C59" w14:textId="77777777" w:rsidR="003960C4" w:rsidRPr="00546943" w:rsidRDefault="003960C4" w:rsidP="003960C4">
      <w:pPr>
        <w:jc w:val="right"/>
        <w:rPr>
          <w:rFonts w:eastAsia="Calibri"/>
        </w:rPr>
      </w:pPr>
      <w:r w:rsidRPr="00546943">
        <w:rPr>
          <w:rFonts w:eastAsia="Calibri"/>
        </w:rPr>
        <w:lastRenderedPageBreak/>
        <w:t xml:space="preserve">3. Pielikums </w:t>
      </w:r>
    </w:p>
    <w:p w14:paraId="7AB4DB3D" w14:textId="77777777" w:rsidR="003960C4" w:rsidRPr="00546943" w:rsidRDefault="003960C4" w:rsidP="003960C4">
      <w:pPr>
        <w:spacing w:line="257" w:lineRule="auto"/>
        <w:jc w:val="right"/>
        <w:rPr>
          <w:rFonts w:eastAsia="Calibri"/>
        </w:rPr>
      </w:pPr>
      <w:r w:rsidRPr="00546943">
        <w:rPr>
          <w:rFonts w:eastAsia="Calibri"/>
        </w:rPr>
        <w:t xml:space="preserve">Deleģēšanas līgumam Nr. ___/4.3.-2022   </w:t>
      </w:r>
    </w:p>
    <w:p w14:paraId="074BBA1C" w14:textId="77777777" w:rsidR="003960C4" w:rsidRPr="00546943" w:rsidRDefault="003960C4" w:rsidP="003960C4">
      <w:pPr>
        <w:rPr>
          <w:rFonts w:eastAsia="Calibri"/>
        </w:rPr>
      </w:pPr>
    </w:p>
    <w:p w14:paraId="7F2F7CE4" w14:textId="77777777" w:rsidR="003960C4" w:rsidRPr="00546943" w:rsidRDefault="003960C4" w:rsidP="003960C4">
      <w:pPr>
        <w:jc w:val="center"/>
        <w:rPr>
          <w:rFonts w:eastAsia="Calibri"/>
          <w:b/>
        </w:rPr>
      </w:pPr>
      <w:r w:rsidRPr="00546943">
        <w:rPr>
          <w:rFonts w:eastAsia="Calibri"/>
          <w:b/>
        </w:rPr>
        <w:t>Skolēnu maršruta Dobele – Krimūnas  – Akācijas – Dobele apraksts.</w:t>
      </w:r>
    </w:p>
    <w:p w14:paraId="5BD723EC" w14:textId="77777777" w:rsidR="003960C4" w:rsidRPr="00546943" w:rsidRDefault="003960C4" w:rsidP="003960C4">
      <w:pPr>
        <w:jc w:val="both"/>
        <w:rPr>
          <w:rFonts w:eastAsia="Calibri"/>
        </w:rPr>
      </w:pPr>
      <w:r w:rsidRPr="00546943">
        <w:rPr>
          <w:rFonts w:eastAsia="Calibri"/>
        </w:rPr>
        <w:t>Maršruts tiek izpildīts no pirmdienas līdz piektdienai no rīta un pēcpusdienā, saskaņā ar laiku grafiku.</w:t>
      </w:r>
    </w:p>
    <w:p w14:paraId="678A008E" w14:textId="77777777" w:rsidR="003960C4" w:rsidRPr="00546943" w:rsidRDefault="003960C4" w:rsidP="003960C4">
      <w:pPr>
        <w:jc w:val="both"/>
        <w:rPr>
          <w:rFonts w:eastAsia="Calibri"/>
        </w:rPr>
      </w:pPr>
      <w:r w:rsidRPr="00546943">
        <w:rPr>
          <w:rFonts w:eastAsia="Calibri"/>
        </w:rPr>
        <w:t xml:space="preserve">   Maršruta (no rīta un pēcpusdien) kopgarums dienā ap </w:t>
      </w:r>
      <w:r w:rsidRPr="00546943">
        <w:rPr>
          <w:rFonts w:eastAsia="Calibri"/>
          <w:b/>
        </w:rPr>
        <w:t>74 km</w:t>
      </w:r>
      <w:r w:rsidRPr="00546943">
        <w:rPr>
          <w:rFonts w:eastAsia="Calibri"/>
        </w:rPr>
        <w:t>.</w:t>
      </w:r>
    </w:p>
    <w:p w14:paraId="34443009" w14:textId="77777777" w:rsidR="003960C4" w:rsidRPr="00546943" w:rsidRDefault="003960C4" w:rsidP="003960C4">
      <w:pPr>
        <w:jc w:val="both"/>
        <w:rPr>
          <w:rFonts w:eastAsia="Calibri"/>
        </w:rPr>
      </w:pPr>
      <w:r w:rsidRPr="00546943">
        <w:rPr>
          <w:rFonts w:eastAsia="Calibri"/>
        </w:rPr>
        <w:t xml:space="preserve">   Maršruts no rīta un pēcpusdienā tiek izpildīts vienā virzienā.</w:t>
      </w:r>
    </w:p>
    <w:p w14:paraId="36F3AB0D" w14:textId="77777777" w:rsidR="003960C4" w:rsidRPr="00546943" w:rsidRDefault="003960C4" w:rsidP="003960C4">
      <w:pPr>
        <w:jc w:val="both"/>
        <w:rPr>
          <w:rFonts w:eastAsia="Calibri"/>
        </w:rPr>
      </w:pPr>
      <w:r w:rsidRPr="00546943">
        <w:rPr>
          <w:rFonts w:eastAsia="Calibri"/>
        </w:rPr>
        <w:t xml:space="preserve">   </w:t>
      </w:r>
      <w:r w:rsidRPr="00546943">
        <w:rPr>
          <w:rFonts w:eastAsia="Calibri"/>
          <w:u w:val="single"/>
        </w:rPr>
        <w:t>No rīta,</w:t>
      </w:r>
      <w:r w:rsidRPr="00546943">
        <w:rPr>
          <w:rFonts w:eastAsia="Calibri"/>
        </w:rPr>
        <w:t xml:space="preserve"> 7:00 izbrauc no Dobeles AO 2. perona - K. Valdemāra iela – Brīvības iela – Baznīcas iela – Zaļā iela – Krimūnas – Akācijas – Krimūnu skola – Dobele.</w:t>
      </w:r>
    </w:p>
    <w:p w14:paraId="3CF5ED23" w14:textId="77777777" w:rsidR="003960C4" w:rsidRPr="00546943" w:rsidRDefault="003960C4" w:rsidP="003960C4">
      <w:pPr>
        <w:jc w:val="both"/>
        <w:rPr>
          <w:rFonts w:eastAsia="Calibri"/>
        </w:rPr>
      </w:pPr>
      <w:r w:rsidRPr="00546943">
        <w:rPr>
          <w:rFonts w:eastAsia="Calibri"/>
        </w:rPr>
        <w:t xml:space="preserve">   </w:t>
      </w:r>
      <w:r w:rsidRPr="00546943">
        <w:rPr>
          <w:rFonts w:eastAsia="Calibri"/>
          <w:u w:val="single"/>
        </w:rPr>
        <w:t>Pēcpusdienā,</w:t>
      </w:r>
      <w:r w:rsidRPr="00546943">
        <w:rPr>
          <w:rFonts w:eastAsia="Calibri"/>
        </w:rPr>
        <w:t xml:space="preserve"> plkst.15:45 izbrauc no Dobeles AO 2. perona – K. Valdemāra iela – Brīvības iela – Viestura iela – Skolas iela – Krasta iela – Zaļā iela – Krimūnas – Akācijas – Krimūnas – Zaļā iela – Baznīcas iela – Dobeles AO.</w:t>
      </w:r>
    </w:p>
    <w:p w14:paraId="41972245" w14:textId="77777777" w:rsidR="003960C4" w:rsidRPr="00546943" w:rsidRDefault="003960C4" w:rsidP="003960C4">
      <w:pPr>
        <w:jc w:val="both"/>
        <w:rPr>
          <w:rFonts w:eastAsia="Calibri"/>
        </w:rPr>
      </w:pPr>
      <w:r w:rsidRPr="00546943">
        <w:rPr>
          <w:rFonts w:eastAsia="Calibri"/>
        </w:rPr>
        <w:tab/>
        <w:t>Plkst.</w:t>
      </w:r>
      <w:r w:rsidRPr="00546943">
        <w:rPr>
          <w:rFonts w:eastAsia="Calibri"/>
          <w:b/>
        </w:rPr>
        <w:t>16.30</w:t>
      </w:r>
      <w:r w:rsidRPr="00546943">
        <w:rPr>
          <w:rFonts w:eastAsia="Calibri"/>
        </w:rPr>
        <w:t xml:space="preserve"> Skolas iela – Krasta iela – Zaļā iela – Krimūnas – Akācijas - Dobele</w:t>
      </w:r>
    </w:p>
    <w:p w14:paraId="5E0A80A4" w14:textId="77777777" w:rsidR="003960C4" w:rsidRPr="00546943" w:rsidRDefault="003960C4" w:rsidP="003960C4">
      <w:pPr>
        <w:jc w:val="both"/>
        <w:rPr>
          <w:rFonts w:eastAsia="Calibri"/>
        </w:rPr>
      </w:pPr>
      <w:r w:rsidRPr="00546943">
        <w:rPr>
          <w:rFonts w:eastAsia="Calibri"/>
          <w:b/>
        </w:rPr>
        <w:t xml:space="preserve">    No rīta</w:t>
      </w:r>
      <w:r w:rsidRPr="00546943">
        <w:rPr>
          <w:rFonts w:eastAsia="Calibri"/>
        </w:rPr>
        <w:t>, autobuss no Dobeles autoostas 2 perona, pa maršrutu brauc uz Krimūnām un Akācijām. Akācijās tiek paņemti skolēni, Krimūnās tiek paņemti skolēni un pa maršrutu nogādāti uz Dobeli.</w:t>
      </w:r>
    </w:p>
    <w:p w14:paraId="53F5E9AB" w14:textId="77777777" w:rsidR="003960C4" w:rsidRPr="00546943" w:rsidRDefault="003960C4" w:rsidP="003960C4">
      <w:pPr>
        <w:jc w:val="both"/>
        <w:rPr>
          <w:rFonts w:eastAsia="Calibri"/>
        </w:rPr>
      </w:pPr>
      <w:r w:rsidRPr="00546943">
        <w:rPr>
          <w:rFonts w:eastAsia="Calibri"/>
          <w:b/>
        </w:rPr>
        <w:t>Pēcpusdienā</w:t>
      </w:r>
      <w:r w:rsidRPr="00546943">
        <w:rPr>
          <w:rFonts w:eastAsia="Calibri"/>
        </w:rPr>
        <w:t xml:space="preserve"> skolēni tiek paņemti Dobeles AO, Skolas ielas autobusu pieturā „Upes iela”, Zaļajā ielā iepretim Dobeles sākumskolai un pa maršrutu nogādāti uz mājām Krimūnās un Akācijās. Krimūnās var iekāpt PII “Ābolītis” bērni ar pavadoni. Atpakaļ no Akācijām un Krimūnām pa maršrutu skolēni tiek nogādāti uz ārpusklases nodarbībām Mūzikas skolā, Sporta skolā un Mākslas skolā Dobelē.</w:t>
      </w:r>
    </w:p>
    <w:p w14:paraId="1C123A03" w14:textId="77777777" w:rsidR="003960C4" w:rsidRPr="00546943" w:rsidRDefault="003960C4" w:rsidP="003960C4">
      <w:pPr>
        <w:jc w:val="both"/>
        <w:rPr>
          <w:rFonts w:eastAsia="Calibri"/>
        </w:rPr>
      </w:pPr>
      <w:r w:rsidRPr="00546943">
        <w:rPr>
          <w:rFonts w:eastAsia="Calibri"/>
        </w:rPr>
        <w:tab/>
        <w:t>No pirmdienas līdz ceturtdienai plkst.16.30 tiek veikts papildus reiss uz Krimūnām, Akācijām pa noteikto maršrutu.</w:t>
      </w:r>
    </w:p>
    <w:p w14:paraId="0248465B" w14:textId="77777777" w:rsidR="003960C4" w:rsidRPr="00546943" w:rsidRDefault="003960C4" w:rsidP="003960C4">
      <w:pPr>
        <w:jc w:val="both"/>
        <w:rPr>
          <w:rFonts w:eastAsia="Calibri"/>
        </w:rPr>
      </w:pPr>
      <w:r w:rsidRPr="00546943">
        <w:rPr>
          <w:rFonts w:eastAsia="Calibri"/>
        </w:rPr>
        <w:t xml:space="preserve">  Maršrutu izmanto arī skolēni un pedagogi nokļūšanai uz mācībām, semināriem, ārpusklases nodarbībām Dobelē un atpakaļ ( JIVC, olimpiādes un c.).</w:t>
      </w:r>
    </w:p>
    <w:p w14:paraId="29BFCC8E" w14:textId="77777777" w:rsidR="003960C4" w:rsidRPr="00546943" w:rsidRDefault="003960C4" w:rsidP="003960C4">
      <w:pPr>
        <w:jc w:val="both"/>
        <w:rPr>
          <w:rFonts w:eastAsia="Calibri"/>
        </w:rPr>
      </w:pPr>
      <w:r w:rsidRPr="00546943">
        <w:rPr>
          <w:rFonts w:eastAsia="Calibri"/>
        </w:rPr>
        <w:t>Maršruts tiek izpildīts skolas dienās.</w:t>
      </w:r>
    </w:p>
    <w:p w14:paraId="3E171F9B" w14:textId="77777777" w:rsidR="003960C4" w:rsidRPr="00546943" w:rsidRDefault="003960C4" w:rsidP="003960C4">
      <w:pPr>
        <w:jc w:val="both"/>
        <w:rPr>
          <w:rFonts w:eastAsia="Calibri"/>
        </w:rPr>
      </w:pPr>
    </w:p>
    <w:p w14:paraId="18245ABF" w14:textId="77777777" w:rsidR="003960C4" w:rsidRPr="00546943" w:rsidRDefault="003960C4" w:rsidP="003960C4">
      <w:pPr>
        <w:jc w:val="both"/>
        <w:rPr>
          <w:rFonts w:eastAsia="Calibri"/>
          <w:b/>
        </w:rPr>
      </w:pPr>
      <w:r w:rsidRPr="00546943">
        <w:rPr>
          <w:rFonts w:eastAsia="Calibri"/>
          <w:b/>
        </w:rPr>
        <w:t>Skolēni,</w:t>
      </w:r>
      <w:r w:rsidRPr="00546943">
        <w:rPr>
          <w:rFonts w:eastAsia="Calibri"/>
        </w:rPr>
        <w:t xml:space="preserve"> </w:t>
      </w:r>
      <w:r w:rsidRPr="00546943">
        <w:rPr>
          <w:rFonts w:eastAsia="Calibri"/>
          <w:b/>
        </w:rPr>
        <w:t>iekāpjot autobusā, uzrāda derīgu skolēna apliecību!</w:t>
      </w:r>
    </w:p>
    <w:p w14:paraId="45BA1845" w14:textId="77777777" w:rsidR="003960C4" w:rsidRPr="00546943" w:rsidRDefault="003960C4" w:rsidP="003960C4">
      <w:pPr>
        <w:jc w:val="both"/>
        <w:rPr>
          <w:rFonts w:eastAsia="Calibri"/>
          <w:b/>
        </w:rPr>
      </w:pPr>
      <w:r w:rsidRPr="00546943">
        <w:rPr>
          <w:rFonts w:eastAsia="Calibri"/>
          <w:b/>
        </w:rPr>
        <w:t>Pedagoģiskais personāls uzrāda izglītības iestādes vadītāja izdotu apliecinājumu!</w:t>
      </w:r>
    </w:p>
    <w:p w14:paraId="0F41E277" w14:textId="77777777" w:rsidR="003960C4" w:rsidRPr="00546943" w:rsidRDefault="003960C4" w:rsidP="003960C4">
      <w:pPr>
        <w:jc w:val="both"/>
        <w:rPr>
          <w:rFonts w:eastAsia="Calibri"/>
          <w:b/>
        </w:rPr>
        <w:sectPr w:rsidR="003960C4" w:rsidRPr="00546943" w:rsidSect="00B61FB0">
          <w:pgSz w:w="11906" w:h="16838"/>
          <w:pgMar w:top="1134" w:right="1134" w:bottom="1134" w:left="1701" w:header="709" w:footer="709" w:gutter="0"/>
          <w:cols w:space="708"/>
          <w:docGrid w:linePitch="360"/>
        </w:sectPr>
      </w:pPr>
    </w:p>
    <w:p w14:paraId="6D99A913" w14:textId="77777777" w:rsidR="003960C4" w:rsidRPr="00546943" w:rsidRDefault="003960C4" w:rsidP="003960C4">
      <w:pPr>
        <w:jc w:val="center"/>
        <w:rPr>
          <w:rFonts w:eastAsia="Calibri"/>
          <w:b/>
        </w:rPr>
      </w:pPr>
      <w:r w:rsidRPr="00546943">
        <w:rPr>
          <w:rFonts w:eastAsia="Calibri"/>
          <w:b/>
        </w:rPr>
        <w:lastRenderedPageBreak/>
        <w:t>Krimūnu virziena skolēnu autobusa</w:t>
      </w:r>
    </w:p>
    <w:p w14:paraId="3AF8206F" w14:textId="77777777" w:rsidR="003960C4" w:rsidRPr="00546943" w:rsidRDefault="003960C4" w:rsidP="003960C4">
      <w:pPr>
        <w:jc w:val="center"/>
        <w:rPr>
          <w:rFonts w:eastAsia="Calibri"/>
          <w:b/>
        </w:rPr>
      </w:pPr>
      <w:r w:rsidRPr="00546943">
        <w:rPr>
          <w:rFonts w:eastAsia="Calibri"/>
          <w:b/>
        </w:rPr>
        <w:t>kustības maršruts un laiki</w:t>
      </w:r>
    </w:p>
    <w:p w14:paraId="5C0116C4" w14:textId="77777777" w:rsidR="003960C4" w:rsidRPr="00546943" w:rsidRDefault="003960C4" w:rsidP="003960C4">
      <w:pPr>
        <w:rPr>
          <w:rFonts w:eastAsia="Calibri"/>
          <w:b/>
        </w:rPr>
      </w:pPr>
      <w:r w:rsidRPr="00546943">
        <w:rPr>
          <w:rFonts w:eastAsia="Calibri"/>
          <w:b/>
        </w:rPr>
        <w:t>Dobeles novada pašvaldība</w:t>
      </w:r>
    </w:p>
    <w:p w14:paraId="30D3523E" w14:textId="77777777" w:rsidR="003960C4" w:rsidRPr="00546943" w:rsidRDefault="003960C4" w:rsidP="003960C4">
      <w:pPr>
        <w:rPr>
          <w:rFonts w:eastAsia="Calibri"/>
        </w:rPr>
      </w:pPr>
      <w:r w:rsidRPr="00546943">
        <w:rPr>
          <w:rFonts w:eastAsia="Calibri"/>
        </w:rPr>
        <w:t>Autobusa reģistrācijas Nr.</w:t>
      </w:r>
      <w:r w:rsidRPr="00546943">
        <w:rPr>
          <w:rFonts w:eastAsia="Calibri"/>
        </w:rPr>
        <w:tab/>
        <w:t xml:space="preserve">- </w:t>
      </w:r>
    </w:p>
    <w:p w14:paraId="3606E3B9" w14:textId="77777777" w:rsidR="003960C4" w:rsidRPr="00546943" w:rsidRDefault="003960C4" w:rsidP="003960C4">
      <w:pPr>
        <w:rPr>
          <w:rFonts w:eastAsia="Calibri"/>
        </w:rPr>
      </w:pPr>
      <w:r w:rsidRPr="00546943">
        <w:rPr>
          <w:rFonts w:eastAsia="Calibri"/>
        </w:rPr>
        <w:t>Autobusa ietilpība</w:t>
      </w:r>
      <w:r w:rsidRPr="00546943">
        <w:rPr>
          <w:rFonts w:eastAsia="Calibri"/>
        </w:rPr>
        <w:tab/>
      </w:r>
      <w:r w:rsidRPr="00546943">
        <w:rPr>
          <w:rFonts w:eastAsia="Calibri"/>
        </w:rPr>
        <w:tab/>
        <w:t>16</w:t>
      </w:r>
    </w:p>
    <w:p w14:paraId="415B09D2" w14:textId="77777777" w:rsidR="003960C4" w:rsidRPr="00546943" w:rsidRDefault="003960C4" w:rsidP="003960C4">
      <w:pPr>
        <w:rPr>
          <w:rFonts w:eastAsia="Calibri"/>
        </w:rPr>
      </w:pPr>
      <w:r w:rsidRPr="00546943">
        <w:rPr>
          <w:rFonts w:eastAsia="Calibri"/>
        </w:rPr>
        <w:t>Reisa garums (km)</w:t>
      </w:r>
      <w:r w:rsidRPr="00546943">
        <w:rPr>
          <w:rFonts w:eastAsia="Calibri"/>
        </w:rPr>
        <w:tab/>
      </w:r>
      <w:r w:rsidRPr="00546943">
        <w:rPr>
          <w:rFonts w:eastAsia="Calibri"/>
        </w:rPr>
        <w:tab/>
        <w:t>26</w:t>
      </w:r>
    </w:p>
    <w:p w14:paraId="5C94A06B" w14:textId="77777777" w:rsidR="003960C4" w:rsidRPr="00546943" w:rsidRDefault="003960C4" w:rsidP="003960C4">
      <w:pPr>
        <w:rPr>
          <w:rFonts w:eastAsia="Calibri"/>
        </w:rPr>
      </w:pPr>
      <w:r w:rsidRPr="00546943">
        <w:rPr>
          <w:rFonts w:eastAsia="Calibri"/>
        </w:rPr>
        <w:t>Skolēnu skaits maršrutā</w:t>
      </w:r>
      <w:r w:rsidRPr="00546943">
        <w:rPr>
          <w:rFonts w:eastAsia="Calibri"/>
        </w:rPr>
        <w:tab/>
        <w:t>31</w:t>
      </w:r>
    </w:p>
    <w:p w14:paraId="4CDB0EA0" w14:textId="77777777" w:rsidR="003960C4" w:rsidRPr="00546943" w:rsidRDefault="003960C4" w:rsidP="003960C4">
      <w:pPr>
        <w:jc w:val="cente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0"/>
        <w:gridCol w:w="950"/>
        <w:gridCol w:w="662"/>
        <w:gridCol w:w="1207"/>
        <w:gridCol w:w="1253"/>
        <w:gridCol w:w="1253"/>
        <w:gridCol w:w="1203"/>
      </w:tblGrid>
      <w:tr w:rsidR="003960C4" w:rsidRPr="00546943" w14:paraId="60C6474F" w14:textId="77777777" w:rsidTr="004054E0">
        <w:tc>
          <w:tcPr>
            <w:tcW w:w="2350" w:type="dxa"/>
            <w:vMerge w:val="restart"/>
            <w:shd w:val="clear" w:color="auto" w:fill="auto"/>
            <w:vAlign w:val="center"/>
          </w:tcPr>
          <w:p w14:paraId="0ACCDD3B" w14:textId="77777777" w:rsidR="003960C4" w:rsidRPr="00546943" w:rsidRDefault="003960C4" w:rsidP="004054E0">
            <w:pPr>
              <w:jc w:val="center"/>
              <w:rPr>
                <w:rFonts w:eastAsia="Calibri"/>
              </w:rPr>
            </w:pPr>
            <w:r w:rsidRPr="00546943">
              <w:rPr>
                <w:rFonts w:eastAsia="Calibri"/>
              </w:rPr>
              <w:t>Skolēnu uzņemšanas vietas Nr.p.k.</w:t>
            </w:r>
          </w:p>
          <w:p w14:paraId="704FD063" w14:textId="77777777" w:rsidR="003960C4" w:rsidRPr="00546943" w:rsidRDefault="003960C4" w:rsidP="004054E0">
            <w:pPr>
              <w:jc w:val="center"/>
              <w:rPr>
                <w:rFonts w:eastAsia="Calibri"/>
              </w:rPr>
            </w:pPr>
            <w:r w:rsidRPr="00546943">
              <w:rPr>
                <w:rFonts w:eastAsia="Calibri"/>
              </w:rPr>
              <w:t>un nosaukums</w:t>
            </w:r>
          </w:p>
        </w:tc>
        <w:tc>
          <w:tcPr>
            <w:tcW w:w="1558" w:type="dxa"/>
            <w:gridSpan w:val="2"/>
            <w:shd w:val="clear" w:color="auto" w:fill="auto"/>
            <w:vAlign w:val="center"/>
          </w:tcPr>
          <w:p w14:paraId="40FA4965" w14:textId="77777777" w:rsidR="003960C4" w:rsidRPr="00546943" w:rsidRDefault="003960C4" w:rsidP="004054E0">
            <w:pPr>
              <w:jc w:val="center"/>
              <w:rPr>
                <w:rFonts w:eastAsia="Calibri"/>
              </w:rPr>
            </w:pPr>
            <w:r w:rsidRPr="00546943">
              <w:rPr>
                <w:rFonts w:eastAsia="Calibri"/>
              </w:rPr>
              <w:t>Uzņemto pasažieru skaits</w:t>
            </w:r>
          </w:p>
        </w:tc>
        <w:tc>
          <w:tcPr>
            <w:tcW w:w="1207" w:type="dxa"/>
            <w:shd w:val="clear" w:color="auto" w:fill="auto"/>
            <w:vAlign w:val="center"/>
          </w:tcPr>
          <w:p w14:paraId="5CDE8307" w14:textId="77777777" w:rsidR="003960C4" w:rsidRPr="00546943" w:rsidRDefault="003960C4" w:rsidP="004054E0">
            <w:pPr>
              <w:jc w:val="center"/>
              <w:rPr>
                <w:rFonts w:eastAsia="Calibri"/>
              </w:rPr>
            </w:pPr>
            <w:r w:rsidRPr="00546943">
              <w:rPr>
                <w:rFonts w:eastAsia="Calibri"/>
              </w:rPr>
              <w:t>Attālums</w:t>
            </w:r>
          </w:p>
          <w:p w14:paraId="5F558D7D" w14:textId="77777777" w:rsidR="003960C4" w:rsidRPr="00546943" w:rsidRDefault="003960C4" w:rsidP="004054E0">
            <w:pPr>
              <w:jc w:val="center"/>
              <w:rPr>
                <w:rFonts w:eastAsia="Calibri"/>
              </w:rPr>
            </w:pPr>
            <w:r w:rsidRPr="00546943">
              <w:rPr>
                <w:rFonts w:eastAsia="Calibri"/>
              </w:rPr>
              <w:t>km</w:t>
            </w:r>
          </w:p>
        </w:tc>
        <w:tc>
          <w:tcPr>
            <w:tcW w:w="3605" w:type="dxa"/>
            <w:gridSpan w:val="3"/>
            <w:shd w:val="clear" w:color="auto" w:fill="auto"/>
            <w:vAlign w:val="center"/>
          </w:tcPr>
          <w:p w14:paraId="7021EE77" w14:textId="77777777" w:rsidR="003960C4" w:rsidRPr="00546943" w:rsidRDefault="003960C4" w:rsidP="004054E0">
            <w:pPr>
              <w:jc w:val="center"/>
              <w:rPr>
                <w:rFonts w:eastAsia="Calibri"/>
              </w:rPr>
            </w:pPr>
            <w:r w:rsidRPr="00546943">
              <w:rPr>
                <w:rFonts w:eastAsia="Calibri"/>
              </w:rPr>
              <w:t>Autobusa atiešanas laiks</w:t>
            </w:r>
          </w:p>
        </w:tc>
      </w:tr>
      <w:tr w:rsidR="003960C4" w:rsidRPr="00546943" w14:paraId="0FAB3598" w14:textId="77777777" w:rsidTr="004054E0">
        <w:tc>
          <w:tcPr>
            <w:tcW w:w="2350" w:type="dxa"/>
            <w:vMerge/>
            <w:shd w:val="clear" w:color="auto" w:fill="auto"/>
            <w:vAlign w:val="center"/>
          </w:tcPr>
          <w:p w14:paraId="31AA9A1C" w14:textId="77777777" w:rsidR="003960C4" w:rsidRPr="00546943" w:rsidRDefault="003960C4" w:rsidP="004054E0">
            <w:pPr>
              <w:jc w:val="center"/>
              <w:rPr>
                <w:rFonts w:eastAsia="Calibri"/>
              </w:rPr>
            </w:pPr>
          </w:p>
        </w:tc>
        <w:tc>
          <w:tcPr>
            <w:tcW w:w="896" w:type="dxa"/>
            <w:shd w:val="clear" w:color="auto" w:fill="auto"/>
            <w:vAlign w:val="center"/>
          </w:tcPr>
          <w:p w14:paraId="78E6FA09" w14:textId="77777777" w:rsidR="003960C4" w:rsidRPr="00546943" w:rsidRDefault="003960C4" w:rsidP="004054E0">
            <w:pPr>
              <w:jc w:val="center"/>
              <w:rPr>
                <w:rFonts w:eastAsia="Calibri"/>
              </w:rPr>
            </w:pPr>
            <w:r w:rsidRPr="00546943">
              <w:rPr>
                <w:rFonts w:eastAsia="Calibri"/>
              </w:rPr>
              <w:t>Skolēni</w:t>
            </w:r>
          </w:p>
        </w:tc>
        <w:tc>
          <w:tcPr>
            <w:tcW w:w="662" w:type="dxa"/>
            <w:shd w:val="clear" w:color="auto" w:fill="auto"/>
            <w:vAlign w:val="center"/>
          </w:tcPr>
          <w:p w14:paraId="5013319E" w14:textId="77777777" w:rsidR="003960C4" w:rsidRPr="00546943" w:rsidRDefault="003960C4" w:rsidP="004054E0">
            <w:pPr>
              <w:jc w:val="center"/>
              <w:rPr>
                <w:rFonts w:eastAsia="Calibri"/>
              </w:rPr>
            </w:pPr>
            <w:r w:rsidRPr="00546943">
              <w:rPr>
                <w:rFonts w:eastAsia="Calibri"/>
              </w:rPr>
              <w:t>Citi</w:t>
            </w:r>
          </w:p>
        </w:tc>
        <w:tc>
          <w:tcPr>
            <w:tcW w:w="1207" w:type="dxa"/>
            <w:shd w:val="clear" w:color="auto" w:fill="auto"/>
            <w:vAlign w:val="center"/>
          </w:tcPr>
          <w:p w14:paraId="0B63481A" w14:textId="77777777" w:rsidR="003960C4" w:rsidRPr="00546943" w:rsidRDefault="003960C4" w:rsidP="004054E0">
            <w:pPr>
              <w:jc w:val="center"/>
              <w:rPr>
                <w:rFonts w:eastAsia="Calibri"/>
              </w:rPr>
            </w:pPr>
            <w:r w:rsidRPr="00546943">
              <w:rPr>
                <w:rFonts w:eastAsia="Calibri"/>
              </w:rPr>
              <w:t>Līdz nāk. piet.</w:t>
            </w:r>
          </w:p>
        </w:tc>
        <w:tc>
          <w:tcPr>
            <w:tcW w:w="1253" w:type="dxa"/>
            <w:shd w:val="clear" w:color="auto" w:fill="auto"/>
            <w:vAlign w:val="center"/>
          </w:tcPr>
          <w:p w14:paraId="7AD1CEC8" w14:textId="77777777" w:rsidR="003960C4" w:rsidRPr="00546943" w:rsidRDefault="003960C4" w:rsidP="004054E0">
            <w:pPr>
              <w:jc w:val="center"/>
              <w:rPr>
                <w:rFonts w:eastAsia="Calibri"/>
              </w:rPr>
            </w:pPr>
            <w:r w:rsidRPr="00546943">
              <w:rPr>
                <w:rFonts w:eastAsia="Calibri"/>
              </w:rPr>
              <w:t>P,O,T,C,P</w:t>
            </w:r>
          </w:p>
        </w:tc>
        <w:tc>
          <w:tcPr>
            <w:tcW w:w="1253" w:type="dxa"/>
            <w:shd w:val="clear" w:color="auto" w:fill="auto"/>
            <w:vAlign w:val="center"/>
          </w:tcPr>
          <w:p w14:paraId="5DF6B77B" w14:textId="77777777" w:rsidR="003960C4" w:rsidRPr="00546943" w:rsidRDefault="003960C4" w:rsidP="004054E0">
            <w:pPr>
              <w:jc w:val="center"/>
              <w:rPr>
                <w:rFonts w:eastAsia="Calibri"/>
              </w:rPr>
            </w:pPr>
            <w:r w:rsidRPr="00546943">
              <w:rPr>
                <w:rFonts w:eastAsia="Calibri"/>
              </w:rPr>
              <w:t>P,O,T,C,P</w:t>
            </w:r>
          </w:p>
        </w:tc>
        <w:tc>
          <w:tcPr>
            <w:tcW w:w="1099" w:type="dxa"/>
            <w:shd w:val="clear" w:color="auto" w:fill="auto"/>
            <w:vAlign w:val="center"/>
          </w:tcPr>
          <w:p w14:paraId="5CE9C804" w14:textId="77777777" w:rsidR="003960C4" w:rsidRPr="00546943" w:rsidRDefault="003960C4" w:rsidP="004054E0">
            <w:pPr>
              <w:jc w:val="center"/>
              <w:rPr>
                <w:rFonts w:eastAsia="Calibri"/>
              </w:rPr>
            </w:pPr>
            <w:r w:rsidRPr="00546943">
              <w:rPr>
                <w:rFonts w:eastAsia="Calibri"/>
              </w:rPr>
              <w:t>P,O,T,C,P</w:t>
            </w:r>
          </w:p>
        </w:tc>
      </w:tr>
      <w:tr w:rsidR="003960C4" w:rsidRPr="00546943" w14:paraId="044DF4C9" w14:textId="77777777" w:rsidTr="004054E0">
        <w:tc>
          <w:tcPr>
            <w:tcW w:w="2350" w:type="dxa"/>
            <w:shd w:val="clear" w:color="auto" w:fill="auto"/>
          </w:tcPr>
          <w:p w14:paraId="3633D087" w14:textId="77777777" w:rsidR="003960C4" w:rsidRPr="00546943" w:rsidRDefault="003960C4" w:rsidP="004054E0">
            <w:pPr>
              <w:rPr>
                <w:rFonts w:eastAsia="Calibri"/>
              </w:rPr>
            </w:pPr>
            <w:r w:rsidRPr="00546943">
              <w:rPr>
                <w:rFonts w:eastAsia="Calibri"/>
              </w:rPr>
              <w:t>1. Dobeles AO, 2.perons</w:t>
            </w:r>
          </w:p>
        </w:tc>
        <w:tc>
          <w:tcPr>
            <w:tcW w:w="896" w:type="dxa"/>
            <w:shd w:val="clear" w:color="auto" w:fill="auto"/>
          </w:tcPr>
          <w:p w14:paraId="7CD38961" w14:textId="77777777" w:rsidR="003960C4" w:rsidRPr="00546943" w:rsidRDefault="003960C4" w:rsidP="004054E0">
            <w:pPr>
              <w:jc w:val="center"/>
              <w:rPr>
                <w:rFonts w:eastAsia="Calibri"/>
              </w:rPr>
            </w:pPr>
          </w:p>
        </w:tc>
        <w:tc>
          <w:tcPr>
            <w:tcW w:w="662" w:type="dxa"/>
            <w:shd w:val="clear" w:color="auto" w:fill="auto"/>
          </w:tcPr>
          <w:p w14:paraId="5A4A533C" w14:textId="77777777" w:rsidR="003960C4" w:rsidRPr="00546943" w:rsidRDefault="003960C4" w:rsidP="004054E0">
            <w:pPr>
              <w:jc w:val="center"/>
              <w:rPr>
                <w:rFonts w:eastAsia="Calibri"/>
              </w:rPr>
            </w:pPr>
          </w:p>
        </w:tc>
        <w:tc>
          <w:tcPr>
            <w:tcW w:w="1207" w:type="dxa"/>
            <w:shd w:val="clear" w:color="auto" w:fill="auto"/>
          </w:tcPr>
          <w:p w14:paraId="70680E85" w14:textId="77777777" w:rsidR="003960C4" w:rsidRPr="00546943" w:rsidRDefault="003960C4" w:rsidP="004054E0">
            <w:pPr>
              <w:jc w:val="center"/>
              <w:rPr>
                <w:rFonts w:eastAsia="Calibri"/>
              </w:rPr>
            </w:pPr>
            <w:r w:rsidRPr="00546943">
              <w:rPr>
                <w:rFonts w:eastAsia="Calibri"/>
              </w:rPr>
              <w:t>-</w:t>
            </w:r>
          </w:p>
        </w:tc>
        <w:tc>
          <w:tcPr>
            <w:tcW w:w="1253" w:type="dxa"/>
            <w:shd w:val="clear" w:color="auto" w:fill="auto"/>
          </w:tcPr>
          <w:p w14:paraId="6301E978" w14:textId="77777777" w:rsidR="003960C4" w:rsidRPr="00546943" w:rsidRDefault="003960C4" w:rsidP="004054E0">
            <w:pPr>
              <w:jc w:val="center"/>
              <w:rPr>
                <w:rFonts w:eastAsia="Calibri"/>
                <w:b/>
              </w:rPr>
            </w:pPr>
            <w:r w:rsidRPr="00546943">
              <w:rPr>
                <w:rFonts w:eastAsia="Calibri"/>
                <w:b/>
              </w:rPr>
              <w:t>7.00</w:t>
            </w:r>
          </w:p>
        </w:tc>
        <w:tc>
          <w:tcPr>
            <w:tcW w:w="1253" w:type="dxa"/>
            <w:shd w:val="clear" w:color="auto" w:fill="auto"/>
          </w:tcPr>
          <w:p w14:paraId="5B6682D3" w14:textId="77777777" w:rsidR="003960C4" w:rsidRPr="00546943" w:rsidRDefault="003960C4" w:rsidP="004054E0">
            <w:pPr>
              <w:jc w:val="center"/>
              <w:rPr>
                <w:rFonts w:eastAsia="Calibri"/>
                <w:b/>
              </w:rPr>
            </w:pPr>
            <w:r w:rsidRPr="00546943">
              <w:rPr>
                <w:rFonts w:eastAsia="Calibri"/>
                <w:b/>
              </w:rPr>
              <w:t>15.45</w:t>
            </w:r>
          </w:p>
        </w:tc>
        <w:tc>
          <w:tcPr>
            <w:tcW w:w="1099" w:type="dxa"/>
            <w:shd w:val="clear" w:color="auto" w:fill="auto"/>
          </w:tcPr>
          <w:p w14:paraId="06B5B784" w14:textId="77777777" w:rsidR="003960C4" w:rsidRPr="00546943" w:rsidRDefault="003960C4" w:rsidP="004054E0">
            <w:pPr>
              <w:jc w:val="center"/>
              <w:rPr>
                <w:rFonts w:eastAsia="Calibri"/>
              </w:rPr>
            </w:pPr>
          </w:p>
        </w:tc>
      </w:tr>
      <w:tr w:rsidR="003960C4" w:rsidRPr="00546943" w14:paraId="5141D00D" w14:textId="77777777" w:rsidTr="004054E0">
        <w:tc>
          <w:tcPr>
            <w:tcW w:w="2350" w:type="dxa"/>
            <w:shd w:val="clear" w:color="auto" w:fill="auto"/>
          </w:tcPr>
          <w:p w14:paraId="3DB46E7A" w14:textId="77777777" w:rsidR="003960C4" w:rsidRPr="00546943" w:rsidRDefault="003960C4" w:rsidP="004054E0">
            <w:pPr>
              <w:rPr>
                <w:rFonts w:eastAsia="Calibri"/>
              </w:rPr>
            </w:pPr>
            <w:r w:rsidRPr="00546943">
              <w:rPr>
                <w:rFonts w:eastAsia="Calibri"/>
              </w:rPr>
              <w:t>2. Pietura “Upes iela”</w:t>
            </w:r>
          </w:p>
        </w:tc>
        <w:tc>
          <w:tcPr>
            <w:tcW w:w="896" w:type="dxa"/>
            <w:shd w:val="clear" w:color="auto" w:fill="auto"/>
          </w:tcPr>
          <w:p w14:paraId="4DFF25A5" w14:textId="77777777" w:rsidR="003960C4" w:rsidRPr="00546943" w:rsidRDefault="003960C4" w:rsidP="004054E0">
            <w:pPr>
              <w:jc w:val="center"/>
              <w:rPr>
                <w:rFonts w:eastAsia="Calibri"/>
              </w:rPr>
            </w:pPr>
          </w:p>
        </w:tc>
        <w:tc>
          <w:tcPr>
            <w:tcW w:w="662" w:type="dxa"/>
            <w:shd w:val="clear" w:color="auto" w:fill="auto"/>
          </w:tcPr>
          <w:p w14:paraId="50541749" w14:textId="77777777" w:rsidR="003960C4" w:rsidRPr="00546943" w:rsidRDefault="003960C4" w:rsidP="004054E0">
            <w:pPr>
              <w:jc w:val="center"/>
              <w:rPr>
                <w:rFonts w:eastAsia="Calibri"/>
              </w:rPr>
            </w:pPr>
          </w:p>
        </w:tc>
        <w:tc>
          <w:tcPr>
            <w:tcW w:w="1207" w:type="dxa"/>
            <w:shd w:val="clear" w:color="auto" w:fill="auto"/>
          </w:tcPr>
          <w:p w14:paraId="450E3E62" w14:textId="77777777" w:rsidR="003960C4" w:rsidRPr="00546943" w:rsidRDefault="003960C4" w:rsidP="004054E0">
            <w:pPr>
              <w:jc w:val="center"/>
              <w:rPr>
                <w:rFonts w:eastAsia="Calibri"/>
              </w:rPr>
            </w:pPr>
          </w:p>
        </w:tc>
        <w:tc>
          <w:tcPr>
            <w:tcW w:w="1253" w:type="dxa"/>
            <w:shd w:val="clear" w:color="auto" w:fill="auto"/>
          </w:tcPr>
          <w:p w14:paraId="4E7C20E6" w14:textId="77777777" w:rsidR="003960C4" w:rsidRPr="00546943" w:rsidRDefault="003960C4" w:rsidP="004054E0">
            <w:pPr>
              <w:jc w:val="center"/>
              <w:rPr>
                <w:rFonts w:eastAsia="Calibri"/>
              </w:rPr>
            </w:pPr>
          </w:p>
        </w:tc>
        <w:tc>
          <w:tcPr>
            <w:tcW w:w="1253" w:type="dxa"/>
            <w:shd w:val="clear" w:color="auto" w:fill="auto"/>
          </w:tcPr>
          <w:p w14:paraId="0B06F598" w14:textId="77777777" w:rsidR="003960C4" w:rsidRPr="00546943" w:rsidRDefault="003960C4" w:rsidP="004054E0">
            <w:pPr>
              <w:jc w:val="center"/>
              <w:rPr>
                <w:rFonts w:eastAsia="Calibri"/>
              </w:rPr>
            </w:pPr>
            <w:r w:rsidRPr="00546943">
              <w:rPr>
                <w:rFonts w:eastAsia="Calibri"/>
              </w:rPr>
              <w:t>15.50</w:t>
            </w:r>
          </w:p>
        </w:tc>
        <w:tc>
          <w:tcPr>
            <w:tcW w:w="1099" w:type="dxa"/>
            <w:shd w:val="clear" w:color="auto" w:fill="auto"/>
          </w:tcPr>
          <w:p w14:paraId="25087A1F" w14:textId="77777777" w:rsidR="003960C4" w:rsidRPr="00546943" w:rsidRDefault="003960C4" w:rsidP="004054E0">
            <w:pPr>
              <w:jc w:val="center"/>
              <w:rPr>
                <w:rFonts w:eastAsia="Calibri"/>
              </w:rPr>
            </w:pPr>
            <w:r w:rsidRPr="00546943">
              <w:rPr>
                <w:rFonts w:eastAsia="Calibri"/>
              </w:rPr>
              <w:t>16.30</w:t>
            </w:r>
          </w:p>
        </w:tc>
      </w:tr>
      <w:tr w:rsidR="003960C4" w:rsidRPr="00546943" w14:paraId="13D2A49C" w14:textId="77777777" w:rsidTr="004054E0">
        <w:tc>
          <w:tcPr>
            <w:tcW w:w="2350" w:type="dxa"/>
            <w:shd w:val="clear" w:color="auto" w:fill="auto"/>
          </w:tcPr>
          <w:p w14:paraId="64D765ED" w14:textId="77777777" w:rsidR="003960C4" w:rsidRPr="00546943" w:rsidRDefault="003960C4" w:rsidP="004054E0">
            <w:pPr>
              <w:rPr>
                <w:rFonts w:eastAsia="Calibri"/>
              </w:rPr>
            </w:pPr>
            <w:r w:rsidRPr="00546943">
              <w:rPr>
                <w:rFonts w:eastAsia="Calibri"/>
              </w:rPr>
              <w:t>3. Zaļā iela, pretī sākumskolai</w:t>
            </w:r>
          </w:p>
        </w:tc>
        <w:tc>
          <w:tcPr>
            <w:tcW w:w="896" w:type="dxa"/>
            <w:shd w:val="clear" w:color="auto" w:fill="auto"/>
          </w:tcPr>
          <w:p w14:paraId="366E21D2" w14:textId="77777777" w:rsidR="003960C4" w:rsidRPr="00546943" w:rsidRDefault="003960C4" w:rsidP="004054E0">
            <w:pPr>
              <w:jc w:val="center"/>
              <w:rPr>
                <w:rFonts w:eastAsia="Calibri"/>
              </w:rPr>
            </w:pPr>
          </w:p>
        </w:tc>
        <w:tc>
          <w:tcPr>
            <w:tcW w:w="662" w:type="dxa"/>
            <w:shd w:val="clear" w:color="auto" w:fill="auto"/>
          </w:tcPr>
          <w:p w14:paraId="3A143E45" w14:textId="77777777" w:rsidR="003960C4" w:rsidRPr="00546943" w:rsidRDefault="003960C4" w:rsidP="004054E0">
            <w:pPr>
              <w:jc w:val="center"/>
              <w:rPr>
                <w:rFonts w:eastAsia="Calibri"/>
              </w:rPr>
            </w:pPr>
          </w:p>
        </w:tc>
        <w:tc>
          <w:tcPr>
            <w:tcW w:w="1207" w:type="dxa"/>
            <w:shd w:val="clear" w:color="auto" w:fill="auto"/>
          </w:tcPr>
          <w:p w14:paraId="35A5B3C2" w14:textId="77777777" w:rsidR="003960C4" w:rsidRPr="00546943" w:rsidRDefault="003960C4" w:rsidP="004054E0">
            <w:pPr>
              <w:jc w:val="center"/>
              <w:rPr>
                <w:rFonts w:eastAsia="Calibri"/>
              </w:rPr>
            </w:pPr>
          </w:p>
        </w:tc>
        <w:tc>
          <w:tcPr>
            <w:tcW w:w="1253" w:type="dxa"/>
            <w:shd w:val="clear" w:color="auto" w:fill="auto"/>
          </w:tcPr>
          <w:p w14:paraId="30EDF963" w14:textId="77777777" w:rsidR="003960C4" w:rsidRPr="00546943" w:rsidRDefault="003960C4" w:rsidP="004054E0">
            <w:pPr>
              <w:jc w:val="center"/>
              <w:rPr>
                <w:rFonts w:eastAsia="Calibri"/>
              </w:rPr>
            </w:pPr>
          </w:p>
        </w:tc>
        <w:tc>
          <w:tcPr>
            <w:tcW w:w="1253" w:type="dxa"/>
            <w:shd w:val="clear" w:color="auto" w:fill="auto"/>
          </w:tcPr>
          <w:p w14:paraId="348511A0" w14:textId="77777777" w:rsidR="003960C4" w:rsidRPr="00546943" w:rsidRDefault="003960C4" w:rsidP="004054E0">
            <w:pPr>
              <w:jc w:val="center"/>
              <w:rPr>
                <w:rFonts w:eastAsia="Calibri"/>
              </w:rPr>
            </w:pPr>
            <w:r w:rsidRPr="00546943">
              <w:rPr>
                <w:rFonts w:eastAsia="Calibri"/>
              </w:rPr>
              <w:t>15.52</w:t>
            </w:r>
          </w:p>
        </w:tc>
        <w:tc>
          <w:tcPr>
            <w:tcW w:w="1099" w:type="dxa"/>
            <w:shd w:val="clear" w:color="auto" w:fill="auto"/>
          </w:tcPr>
          <w:p w14:paraId="7001E59D" w14:textId="77777777" w:rsidR="003960C4" w:rsidRPr="00546943" w:rsidRDefault="003960C4" w:rsidP="004054E0">
            <w:pPr>
              <w:jc w:val="center"/>
              <w:rPr>
                <w:rFonts w:eastAsia="Calibri"/>
              </w:rPr>
            </w:pPr>
            <w:r w:rsidRPr="00546943">
              <w:rPr>
                <w:rFonts w:eastAsia="Calibri"/>
              </w:rPr>
              <w:t>16.32</w:t>
            </w:r>
          </w:p>
        </w:tc>
      </w:tr>
      <w:tr w:rsidR="003960C4" w:rsidRPr="00546943" w14:paraId="7D3598C0" w14:textId="77777777" w:rsidTr="004054E0">
        <w:tc>
          <w:tcPr>
            <w:tcW w:w="2350" w:type="dxa"/>
            <w:shd w:val="clear" w:color="auto" w:fill="auto"/>
          </w:tcPr>
          <w:p w14:paraId="1301AFCB" w14:textId="77777777" w:rsidR="003960C4" w:rsidRPr="00546943" w:rsidRDefault="003960C4" w:rsidP="004054E0">
            <w:pPr>
              <w:rPr>
                <w:rFonts w:eastAsia="Calibri"/>
              </w:rPr>
            </w:pPr>
            <w:r w:rsidRPr="00546943">
              <w:rPr>
                <w:rFonts w:eastAsia="Calibri"/>
              </w:rPr>
              <w:t>4. Krimūnu skola</w:t>
            </w:r>
          </w:p>
        </w:tc>
        <w:tc>
          <w:tcPr>
            <w:tcW w:w="896" w:type="dxa"/>
            <w:shd w:val="clear" w:color="auto" w:fill="auto"/>
          </w:tcPr>
          <w:p w14:paraId="42C1BE49" w14:textId="77777777" w:rsidR="003960C4" w:rsidRPr="00546943" w:rsidRDefault="003960C4" w:rsidP="004054E0">
            <w:pPr>
              <w:jc w:val="center"/>
              <w:rPr>
                <w:rFonts w:eastAsia="Calibri"/>
              </w:rPr>
            </w:pPr>
          </w:p>
        </w:tc>
        <w:tc>
          <w:tcPr>
            <w:tcW w:w="662" w:type="dxa"/>
            <w:shd w:val="clear" w:color="auto" w:fill="auto"/>
          </w:tcPr>
          <w:p w14:paraId="1DADD18F" w14:textId="77777777" w:rsidR="003960C4" w:rsidRPr="00546943" w:rsidRDefault="003960C4" w:rsidP="004054E0">
            <w:pPr>
              <w:jc w:val="center"/>
              <w:rPr>
                <w:rFonts w:eastAsia="Calibri"/>
              </w:rPr>
            </w:pPr>
          </w:p>
        </w:tc>
        <w:tc>
          <w:tcPr>
            <w:tcW w:w="1207" w:type="dxa"/>
            <w:shd w:val="clear" w:color="auto" w:fill="auto"/>
          </w:tcPr>
          <w:p w14:paraId="304D2907" w14:textId="77777777" w:rsidR="003960C4" w:rsidRPr="00546943" w:rsidRDefault="003960C4" w:rsidP="004054E0">
            <w:pPr>
              <w:jc w:val="center"/>
              <w:rPr>
                <w:rFonts w:eastAsia="Calibri"/>
              </w:rPr>
            </w:pPr>
            <w:r w:rsidRPr="00546943">
              <w:rPr>
                <w:rFonts w:eastAsia="Calibri"/>
              </w:rPr>
              <w:t>9</w:t>
            </w:r>
          </w:p>
        </w:tc>
        <w:tc>
          <w:tcPr>
            <w:tcW w:w="1253" w:type="dxa"/>
            <w:shd w:val="clear" w:color="auto" w:fill="auto"/>
          </w:tcPr>
          <w:p w14:paraId="1B2BAF5D" w14:textId="77777777" w:rsidR="003960C4" w:rsidRPr="00546943" w:rsidRDefault="003960C4" w:rsidP="004054E0">
            <w:pPr>
              <w:jc w:val="center"/>
              <w:rPr>
                <w:rFonts w:eastAsia="Calibri"/>
              </w:rPr>
            </w:pPr>
            <w:r w:rsidRPr="00546943">
              <w:rPr>
                <w:rFonts w:eastAsia="Calibri"/>
              </w:rPr>
              <w:t>7.13</w:t>
            </w:r>
          </w:p>
        </w:tc>
        <w:tc>
          <w:tcPr>
            <w:tcW w:w="1253" w:type="dxa"/>
            <w:shd w:val="clear" w:color="auto" w:fill="auto"/>
          </w:tcPr>
          <w:p w14:paraId="75F330A3" w14:textId="77777777" w:rsidR="003960C4" w:rsidRPr="00546943" w:rsidRDefault="003960C4" w:rsidP="004054E0">
            <w:pPr>
              <w:jc w:val="center"/>
              <w:rPr>
                <w:rFonts w:eastAsia="Calibri"/>
              </w:rPr>
            </w:pPr>
            <w:r w:rsidRPr="00546943">
              <w:rPr>
                <w:rFonts w:eastAsia="Calibri"/>
              </w:rPr>
              <w:t>16.00</w:t>
            </w:r>
          </w:p>
        </w:tc>
        <w:tc>
          <w:tcPr>
            <w:tcW w:w="1099" w:type="dxa"/>
            <w:shd w:val="clear" w:color="auto" w:fill="auto"/>
          </w:tcPr>
          <w:p w14:paraId="0D9DE3B7" w14:textId="77777777" w:rsidR="003960C4" w:rsidRPr="00546943" w:rsidRDefault="003960C4" w:rsidP="004054E0">
            <w:pPr>
              <w:jc w:val="center"/>
              <w:rPr>
                <w:rFonts w:eastAsia="Calibri"/>
              </w:rPr>
            </w:pPr>
            <w:r w:rsidRPr="00546943">
              <w:rPr>
                <w:rFonts w:eastAsia="Calibri"/>
              </w:rPr>
              <w:t>16.40</w:t>
            </w:r>
          </w:p>
        </w:tc>
      </w:tr>
      <w:tr w:rsidR="003960C4" w:rsidRPr="00546943" w14:paraId="566B26B3" w14:textId="77777777" w:rsidTr="004054E0">
        <w:tc>
          <w:tcPr>
            <w:tcW w:w="2350" w:type="dxa"/>
            <w:shd w:val="clear" w:color="auto" w:fill="auto"/>
          </w:tcPr>
          <w:p w14:paraId="0C320393" w14:textId="77777777" w:rsidR="003960C4" w:rsidRPr="00546943" w:rsidRDefault="003960C4" w:rsidP="004054E0">
            <w:pPr>
              <w:rPr>
                <w:rFonts w:eastAsia="Calibri"/>
              </w:rPr>
            </w:pPr>
            <w:r w:rsidRPr="00546943">
              <w:rPr>
                <w:rFonts w:eastAsia="Calibri"/>
              </w:rPr>
              <w:t>5. Akācijas</w:t>
            </w:r>
          </w:p>
        </w:tc>
        <w:tc>
          <w:tcPr>
            <w:tcW w:w="896" w:type="dxa"/>
            <w:shd w:val="clear" w:color="auto" w:fill="auto"/>
          </w:tcPr>
          <w:p w14:paraId="75BFE1C3" w14:textId="77777777" w:rsidR="003960C4" w:rsidRPr="00546943" w:rsidRDefault="003960C4" w:rsidP="004054E0">
            <w:pPr>
              <w:jc w:val="center"/>
              <w:rPr>
                <w:rFonts w:eastAsia="Calibri"/>
              </w:rPr>
            </w:pPr>
            <w:r w:rsidRPr="00546943">
              <w:rPr>
                <w:rFonts w:eastAsia="Calibri"/>
              </w:rPr>
              <w:t>12</w:t>
            </w:r>
          </w:p>
        </w:tc>
        <w:tc>
          <w:tcPr>
            <w:tcW w:w="662" w:type="dxa"/>
            <w:shd w:val="clear" w:color="auto" w:fill="auto"/>
          </w:tcPr>
          <w:p w14:paraId="5D44DAFE" w14:textId="77777777" w:rsidR="003960C4" w:rsidRPr="00546943" w:rsidRDefault="003960C4" w:rsidP="004054E0">
            <w:pPr>
              <w:jc w:val="center"/>
              <w:rPr>
                <w:rFonts w:eastAsia="Calibri"/>
              </w:rPr>
            </w:pPr>
          </w:p>
        </w:tc>
        <w:tc>
          <w:tcPr>
            <w:tcW w:w="1207" w:type="dxa"/>
            <w:shd w:val="clear" w:color="auto" w:fill="auto"/>
          </w:tcPr>
          <w:p w14:paraId="35922481" w14:textId="77777777" w:rsidR="003960C4" w:rsidRPr="00546943" w:rsidRDefault="003960C4" w:rsidP="004054E0">
            <w:pPr>
              <w:jc w:val="center"/>
              <w:rPr>
                <w:rFonts w:eastAsia="Calibri"/>
              </w:rPr>
            </w:pPr>
            <w:r w:rsidRPr="00546943">
              <w:rPr>
                <w:rFonts w:eastAsia="Calibri"/>
              </w:rPr>
              <w:t>13</w:t>
            </w:r>
          </w:p>
        </w:tc>
        <w:tc>
          <w:tcPr>
            <w:tcW w:w="1253" w:type="dxa"/>
            <w:shd w:val="clear" w:color="auto" w:fill="auto"/>
          </w:tcPr>
          <w:p w14:paraId="428F47B9" w14:textId="77777777" w:rsidR="003960C4" w:rsidRPr="00546943" w:rsidRDefault="003960C4" w:rsidP="004054E0">
            <w:pPr>
              <w:jc w:val="center"/>
              <w:rPr>
                <w:rFonts w:eastAsia="Calibri"/>
              </w:rPr>
            </w:pPr>
            <w:r w:rsidRPr="00546943">
              <w:rPr>
                <w:rFonts w:eastAsia="Calibri"/>
              </w:rPr>
              <w:t>7.21</w:t>
            </w:r>
          </w:p>
        </w:tc>
        <w:tc>
          <w:tcPr>
            <w:tcW w:w="1253" w:type="dxa"/>
            <w:shd w:val="clear" w:color="auto" w:fill="auto"/>
          </w:tcPr>
          <w:p w14:paraId="0DBF5C67" w14:textId="77777777" w:rsidR="003960C4" w:rsidRPr="00546943" w:rsidRDefault="003960C4" w:rsidP="004054E0">
            <w:pPr>
              <w:jc w:val="center"/>
              <w:rPr>
                <w:rFonts w:eastAsia="Calibri"/>
              </w:rPr>
            </w:pPr>
            <w:r w:rsidRPr="00546943">
              <w:rPr>
                <w:rFonts w:eastAsia="Calibri"/>
              </w:rPr>
              <w:t>16.09</w:t>
            </w:r>
          </w:p>
        </w:tc>
        <w:tc>
          <w:tcPr>
            <w:tcW w:w="1099" w:type="dxa"/>
            <w:shd w:val="clear" w:color="auto" w:fill="auto"/>
          </w:tcPr>
          <w:p w14:paraId="014886E1" w14:textId="77777777" w:rsidR="003960C4" w:rsidRPr="00546943" w:rsidRDefault="003960C4" w:rsidP="004054E0">
            <w:pPr>
              <w:jc w:val="center"/>
              <w:rPr>
                <w:rFonts w:eastAsia="Calibri"/>
              </w:rPr>
            </w:pPr>
            <w:r w:rsidRPr="00546943">
              <w:rPr>
                <w:rFonts w:eastAsia="Calibri"/>
              </w:rPr>
              <w:t>16.49</w:t>
            </w:r>
          </w:p>
        </w:tc>
      </w:tr>
      <w:tr w:rsidR="003960C4" w:rsidRPr="00546943" w14:paraId="428932FF" w14:textId="77777777" w:rsidTr="004054E0">
        <w:tc>
          <w:tcPr>
            <w:tcW w:w="2350" w:type="dxa"/>
            <w:shd w:val="clear" w:color="auto" w:fill="auto"/>
          </w:tcPr>
          <w:p w14:paraId="67B88D5F" w14:textId="77777777" w:rsidR="003960C4" w:rsidRPr="00546943" w:rsidRDefault="003960C4" w:rsidP="004054E0">
            <w:pPr>
              <w:rPr>
                <w:rFonts w:eastAsia="Calibri"/>
              </w:rPr>
            </w:pPr>
            <w:r w:rsidRPr="00546943">
              <w:rPr>
                <w:rFonts w:eastAsia="Calibri"/>
              </w:rPr>
              <w:t>4. Krimūnu skola</w:t>
            </w:r>
          </w:p>
        </w:tc>
        <w:tc>
          <w:tcPr>
            <w:tcW w:w="896" w:type="dxa"/>
            <w:shd w:val="clear" w:color="auto" w:fill="auto"/>
          </w:tcPr>
          <w:p w14:paraId="2E1473D8" w14:textId="77777777" w:rsidR="003960C4" w:rsidRPr="00546943" w:rsidRDefault="003960C4" w:rsidP="004054E0">
            <w:pPr>
              <w:jc w:val="center"/>
              <w:rPr>
                <w:rFonts w:eastAsia="Calibri"/>
              </w:rPr>
            </w:pPr>
            <w:r w:rsidRPr="00546943">
              <w:rPr>
                <w:rFonts w:eastAsia="Calibri"/>
              </w:rPr>
              <w:t>19</w:t>
            </w:r>
          </w:p>
        </w:tc>
        <w:tc>
          <w:tcPr>
            <w:tcW w:w="662" w:type="dxa"/>
            <w:shd w:val="clear" w:color="auto" w:fill="auto"/>
          </w:tcPr>
          <w:p w14:paraId="61ACE262" w14:textId="77777777" w:rsidR="003960C4" w:rsidRPr="00546943" w:rsidRDefault="003960C4" w:rsidP="004054E0">
            <w:pPr>
              <w:jc w:val="center"/>
              <w:rPr>
                <w:rFonts w:eastAsia="Calibri"/>
              </w:rPr>
            </w:pPr>
          </w:p>
        </w:tc>
        <w:tc>
          <w:tcPr>
            <w:tcW w:w="1207" w:type="dxa"/>
            <w:shd w:val="clear" w:color="auto" w:fill="auto"/>
          </w:tcPr>
          <w:p w14:paraId="4075BD4B" w14:textId="77777777" w:rsidR="003960C4" w:rsidRPr="00546943" w:rsidRDefault="003960C4" w:rsidP="004054E0">
            <w:pPr>
              <w:jc w:val="center"/>
              <w:rPr>
                <w:rFonts w:eastAsia="Calibri"/>
              </w:rPr>
            </w:pPr>
            <w:r w:rsidRPr="00546943">
              <w:rPr>
                <w:rFonts w:eastAsia="Calibri"/>
              </w:rPr>
              <w:t>17</w:t>
            </w:r>
          </w:p>
        </w:tc>
        <w:tc>
          <w:tcPr>
            <w:tcW w:w="1253" w:type="dxa"/>
            <w:shd w:val="clear" w:color="auto" w:fill="auto"/>
          </w:tcPr>
          <w:p w14:paraId="7FEBAB1A" w14:textId="77777777" w:rsidR="003960C4" w:rsidRPr="00546943" w:rsidRDefault="003960C4" w:rsidP="004054E0">
            <w:pPr>
              <w:jc w:val="center"/>
              <w:rPr>
                <w:rFonts w:eastAsia="Calibri"/>
              </w:rPr>
            </w:pPr>
            <w:r w:rsidRPr="00546943">
              <w:rPr>
                <w:rFonts w:eastAsia="Calibri"/>
              </w:rPr>
              <w:t>7.30</w:t>
            </w:r>
          </w:p>
        </w:tc>
        <w:tc>
          <w:tcPr>
            <w:tcW w:w="1253" w:type="dxa"/>
            <w:shd w:val="clear" w:color="auto" w:fill="auto"/>
          </w:tcPr>
          <w:p w14:paraId="0F1001E1" w14:textId="77777777" w:rsidR="003960C4" w:rsidRPr="00546943" w:rsidRDefault="003960C4" w:rsidP="004054E0">
            <w:pPr>
              <w:jc w:val="center"/>
              <w:rPr>
                <w:rFonts w:eastAsia="Calibri"/>
              </w:rPr>
            </w:pPr>
            <w:r w:rsidRPr="00546943">
              <w:rPr>
                <w:rFonts w:eastAsia="Calibri"/>
              </w:rPr>
              <w:t>16.20</w:t>
            </w:r>
          </w:p>
        </w:tc>
        <w:tc>
          <w:tcPr>
            <w:tcW w:w="1099" w:type="dxa"/>
            <w:shd w:val="clear" w:color="auto" w:fill="auto"/>
          </w:tcPr>
          <w:p w14:paraId="7424CAE9" w14:textId="77777777" w:rsidR="003960C4" w:rsidRPr="00546943" w:rsidRDefault="003960C4" w:rsidP="004054E0">
            <w:pPr>
              <w:jc w:val="center"/>
              <w:rPr>
                <w:rFonts w:eastAsia="Calibri"/>
              </w:rPr>
            </w:pPr>
            <w:r w:rsidRPr="00546943">
              <w:rPr>
                <w:rFonts w:eastAsia="Calibri"/>
              </w:rPr>
              <w:t>17.00</w:t>
            </w:r>
          </w:p>
        </w:tc>
      </w:tr>
      <w:tr w:rsidR="003960C4" w:rsidRPr="00546943" w14:paraId="5E99DA7E" w14:textId="77777777" w:rsidTr="004054E0">
        <w:trPr>
          <w:trHeight w:val="553"/>
        </w:trPr>
        <w:tc>
          <w:tcPr>
            <w:tcW w:w="2350" w:type="dxa"/>
            <w:shd w:val="clear" w:color="auto" w:fill="auto"/>
          </w:tcPr>
          <w:p w14:paraId="24763F46" w14:textId="77777777" w:rsidR="003960C4" w:rsidRPr="00546943" w:rsidRDefault="003960C4" w:rsidP="004054E0">
            <w:pPr>
              <w:rPr>
                <w:rFonts w:eastAsia="Calibri"/>
              </w:rPr>
            </w:pPr>
            <w:r w:rsidRPr="00546943">
              <w:rPr>
                <w:rFonts w:eastAsia="Calibri"/>
              </w:rPr>
              <w:t>3. Zaļā iela, pretī sākumskolai</w:t>
            </w:r>
          </w:p>
        </w:tc>
        <w:tc>
          <w:tcPr>
            <w:tcW w:w="896" w:type="dxa"/>
            <w:shd w:val="clear" w:color="auto" w:fill="auto"/>
          </w:tcPr>
          <w:p w14:paraId="676623B7" w14:textId="77777777" w:rsidR="003960C4" w:rsidRPr="00546943" w:rsidRDefault="003960C4" w:rsidP="004054E0">
            <w:pPr>
              <w:jc w:val="center"/>
              <w:rPr>
                <w:rFonts w:eastAsia="Calibri"/>
              </w:rPr>
            </w:pPr>
          </w:p>
        </w:tc>
        <w:tc>
          <w:tcPr>
            <w:tcW w:w="662" w:type="dxa"/>
            <w:shd w:val="clear" w:color="auto" w:fill="auto"/>
          </w:tcPr>
          <w:p w14:paraId="547501AA" w14:textId="77777777" w:rsidR="003960C4" w:rsidRPr="00546943" w:rsidRDefault="003960C4" w:rsidP="004054E0">
            <w:pPr>
              <w:jc w:val="center"/>
              <w:rPr>
                <w:rFonts w:eastAsia="Calibri"/>
              </w:rPr>
            </w:pPr>
          </w:p>
        </w:tc>
        <w:tc>
          <w:tcPr>
            <w:tcW w:w="1207" w:type="dxa"/>
            <w:shd w:val="clear" w:color="auto" w:fill="auto"/>
          </w:tcPr>
          <w:p w14:paraId="27CDBCF6" w14:textId="77777777" w:rsidR="003960C4" w:rsidRPr="00546943" w:rsidRDefault="003960C4" w:rsidP="004054E0">
            <w:pPr>
              <w:jc w:val="center"/>
              <w:rPr>
                <w:rFonts w:eastAsia="Calibri"/>
              </w:rPr>
            </w:pPr>
            <w:r w:rsidRPr="00546943">
              <w:rPr>
                <w:rFonts w:eastAsia="Calibri"/>
              </w:rPr>
              <w:t>24</w:t>
            </w:r>
          </w:p>
        </w:tc>
        <w:tc>
          <w:tcPr>
            <w:tcW w:w="1253" w:type="dxa"/>
            <w:shd w:val="clear" w:color="auto" w:fill="auto"/>
          </w:tcPr>
          <w:p w14:paraId="1AD6F9EB" w14:textId="77777777" w:rsidR="003960C4" w:rsidRPr="00546943" w:rsidRDefault="003960C4" w:rsidP="004054E0">
            <w:pPr>
              <w:jc w:val="center"/>
              <w:rPr>
                <w:rFonts w:eastAsia="Calibri"/>
              </w:rPr>
            </w:pPr>
            <w:r w:rsidRPr="00546943">
              <w:rPr>
                <w:rFonts w:eastAsia="Calibri"/>
              </w:rPr>
              <w:t>7.40</w:t>
            </w:r>
          </w:p>
        </w:tc>
        <w:tc>
          <w:tcPr>
            <w:tcW w:w="1253" w:type="dxa"/>
            <w:shd w:val="clear" w:color="auto" w:fill="auto"/>
          </w:tcPr>
          <w:p w14:paraId="443E69F6" w14:textId="77777777" w:rsidR="003960C4" w:rsidRPr="00546943" w:rsidRDefault="003960C4" w:rsidP="004054E0">
            <w:pPr>
              <w:jc w:val="center"/>
              <w:rPr>
                <w:rFonts w:eastAsia="Calibri"/>
              </w:rPr>
            </w:pPr>
            <w:r w:rsidRPr="00546943">
              <w:rPr>
                <w:rFonts w:eastAsia="Calibri"/>
              </w:rPr>
              <w:t>-</w:t>
            </w:r>
          </w:p>
        </w:tc>
        <w:tc>
          <w:tcPr>
            <w:tcW w:w="1099" w:type="dxa"/>
            <w:shd w:val="clear" w:color="auto" w:fill="auto"/>
          </w:tcPr>
          <w:p w14:paraId="2973E80C" w14:textId="77777777" w:rsidR="003960C4" w:rsidRPr="00546943" w:rsidRDefault="003960C4" w:rsidP="004054E0">
            <w:pPr>
              <w:jc w:val="center"/>
              <w:rPr>
                <w:rFonts w:eastAsia="Calibri"/>
              </w:rPr>
            </w:pPr>
            <w:r w:rsidRPr="00546943">
              <w:rPr>
                <w:rFonts w:eastAsia="Calibri"/>
              </w:rPr>
              <w:t>-</w:t>
            </w:r>
          </w:p>
        </w:tc>
      </w:tr>
      <w:tr w:rsidR="003960C4" w:rsidRPr="00546943" w14:paraId="4325457C" w14:textId="77777777" w:rsidTr="004054E0">
        <w:tc>
          <w:tcPr>
            <w:tcW w:w="2350" w:type="dxa"/>
            <w:shd w:val="clear" w:color="auto" w:fill="auto"/>
          </w:tcPr>
          <w:p w14:paraId="4F5FEE36" w14:textId="77777777" w:rsidR="003960C4" w:rsidRPr="00546943" w:rsidRDefault="003960C4" w:rsidP="004054E0">
            <w:pPr>
              <w:rPr>
                <w:rFonts w:eastAsia="Calibri"/>
              </w:rPr>
            </w:pPr>
            <w:r w:rsidRPr="00546943">
              <w:rPr>
                <w:rFonts w:eastAsia="Calibri"/>
              </w:rPr>
              <w:t>6. Centrs</w:t>
            </w:r>
          </w:p>
        </w:tc>
        <w:tc>
          <w:tcPr>
            <w:tcW w:w="896" w:type="dxa"/>
            <w:shd w:val="clear" w:color="auto" w:fill="auto"/>
          </w:tcPr>
          <w:p w14:paraId="2E4270AC" w14:textId="77777777" w:rsidR="003960C4" w:rsidRPr="00546943" w:rsidRDefault="003960C4" w:rsidP="004054E0">
            <w:pPr>
              <w:jc w:val="center"/>
              <w:rPr>
                <w:rFonts w:eastAsia="Calibri"/>
              </w:rPr>
            </w:pPr>
          </w:p>
        </w:tc>
        <w:tc>
          <w:tcPr>
            <w:tcW w:w="662" w:type="dxa"/>
            <w:shd w:val="clear" w:color="auto" w:fill="auto"/>
          </w:tcPr>
          <w:p w14:paraId="45E95545" w14:textId="77777777" w:rsidR="003960C4" w:rsidRPr="00546943" w:rsidRDefault="003960C4" w:rsidP="004054E0">
            <w:pPr>
              <w:jc w:val="center"/>
              <w:rPr>
                <w:rFonts w:eastAsia="Calibri"/>
              </w:rPr>
            </w:pPr>
          </w:p>
        </w:tc>
        <w:tc>
          <w:tcPr>
            <w:tcW w:w="1207" w:type="dxa"/>
            <w:shd w:val="clear" w:color="auto" w:fill="auto"/>
          </w:tcPr>
          <w:p w14:paraId="2379094A" w14:textId="77777777" w:rsidR="003960C4" w:rsidRPr="00546943" w:rsidRDefault="003960C4" w:rsidP="004054E0">
            <w:pPr>
              <w:jc w:val="center"/>
              <w:rPr>
                <w:rFonts w:eastAsia="Calibri"/>
              </w:rPr>
            </w:pPr>
            <w:r w:rsidRPr="00546943">
              <w:rPr>
                <w:rFonts w:eastAsia="Calibri"/>
              </w:rPr>
              <w:t>25</w:t>
            </w:r>
          </w:p>
        </w:tc>
        <w:tc>
          <w:tcPr>
            <w:tcW w:w="1253" w:type="dxa"/>
            <w:shd w:val="clear" w:color="auto" w:fill="auto"/>
          </w:tcPr>
          <w:p w14:paraId="756631D3" w14:textId="77777777" w:rsidR="003960C4" w:rsidRPr="00546943" w:rsidRDefault="003960C4" w:rsidP="004054E0">
            <w:pPr>
              <w:jc w:val="center"/>
              <w:rPr>
                <w:rFonts w:eastAsia="Calibri"/>
              </w:rPr>
            </w:pPr>
            <w:r w:rsidRPr="00546943">
              <w:rPr>
                <w:rFonts w:eastAsia="Calibri"/>
              </w:rPr>
              <w:t>7.42</w:t>
            </w:r>
          </w:p>
        </w:tc>
        <w:tc>
          <w:tcPr>
            <w:tcW w:w="1253" w:type="dxa"/>
            <w:shd w:val="clear" w:color="auto" w:fill="auto"/>
          </w:tcPr>
          <w:p w14:paraId="6C92529A" w14:textId="77777777" w:rsidR="003960C4" w:rsidRPr="00546943" w:rsidRDefault="003960C4" w:rsidP="004054E0">
            <w:pPr>
              <w:jc w:val="center"/>
              <w:rPr>
                <w:rFonts w:eastAsia="Calibri"/>
              </w:rPr>
            </w:pPr>
            <w:r w:rsidRPr="00546943">
              <w:rPr>
                <w:rFonts w:eastAsia="Calibri"/>
              </w:rPr>
              <w:t>-</w:t>
            </w:r>
          </w:p>
        </w:tc>
        <w:tc>
          <w:tcPr>
            <w:tcW w:w="1099" w:type="dxa"/>
            <w:shd w:val="clear" w:color="auto" w:fill="auto"/>
          </w:tcPr>
          <w:p w14:paraId="4477CDF7" w14:textId="77777777" w:rsidR="003960C4" w:rsidRPr="00546943" w:rsidRDefault="003960C4" w:rsidP="004054E0">
            <w:pPr>
              <w:jc w:val="center"/>
              <w:rPr>
                <w:rFonts w:eastAsia="Calibri"/>
              </w:rPr>
            </w:pPr>
            <w:r w:rsidRPr="00546943">
              <w:rPr>
                <w:rFonts w:eastAsia="Calibri"/>
              </w:rPr>
              <w:t>-</w:t>
            </w:r>
          </w:p>
        </w:tc>
      </w:tr>
      <w:tr w:rsidR="003960C4" w:rsidRPr="00546943" w14:paraId="3D96BC57" w14:textId="77777777" w:rsidTr="004054E0">
        <w:tc>
          <w:tcPr>
            <w:tcW w:w="2350" w:type="dxa"/>
            <w:shd w:val="clear" w:color="auto" w:fill="auto"/>
          </w:tcPr>
          <w:p w14:paraId="07E78E33" w14:textId="77777777" w:rsidR="003960C4" w:rsidRPr="00546943" w:rsidRDefault="003960C4" w:rsidP="004054E0">
            <w:pPr>
              <w:rPr>
                <w:rFonts w:eastAsia="Calibri"/>
              </w:rPr>
            </w:pPr>
            <w:r w:rsidRPr="00546943">
              <w:rPr>
                <w:rFonts w:eastAsia="Calibri"/>
              </w:rPr>
              <w:t>1. Dobeles AO</w:t>
            </w:r>
          </w:p>
        </w:tc>
        <w:tc>
          <w:tcPr>
            <w:tcW w:w="896" w:type="dxa"/>
            <w:shd w:val="clear" w:color="auto" w:fill="auto"/>
          </w:tcPr>
          <w:p w14:paraId="5947006F" w14:textId="77777777" w:rsidR="003960C4" w:rsidRPr="00546943" w:rsidRDefault="003960C4" w:rsidP="004054E0">
            <w:pPr>
              <w:jc w:val="center"/>
              <w:rPr>
                <w:rFonts w:eastAsia="Calibri"/>
              </w:rPr>
            </w:pPr>
          </w:p>
        </w:tc>
        <w:tc>
          <w:tcPr>
            <w:tcW w:w="662" w:type="dxa"/>
            <w:shd w:val="clear" w:color="auto" w:fill="auto"/>
          </w:tcPr>
          <w:p w14:paraId="13E88E39" w14:textId="77777777" w:rsidR="003960C4" w:rsidRPr="00546943" w:rsidRDefault="003960C4" w:rsidP="004054E0">
            <w:pPr>
              <w:jc w:val="center"/>
              <w:rPr>
                <w:rFonts w:eastAsia="Calibri"/>
              </w:rPr>
            </w:pPr>
          </w:p>
        </w:tc>
        <w:tc>
          <w:tcPr>
            <w:tcW w:w="1207" w:type="dxa"/>
            <w:shd w:val="clear" w:color="auto" w:fill="auto"/>
          </w:tcPr>
          <w:p w14:paraId="5BA4E9C3" w14:textId="77777777" w:rsidR="003960C4" w:rsidRPr="00546943" w:rsidRDefault="003960C4" w:rsidP="004054E0">
            <w:pPr>
              <w:jc w:val="center"/>
              <w:rPr>
                <w:rFonts w:eastAsia="Calibri"/>
              </w:rPr>
            </w:pPr>
            <w:r w:rsidRPr="00546943">
              <w:rPr>
                <w:rFonts w:eastAsia="Calibri"/>
              </w:rPr>
              <w:t>26</w:t>
            </w:r>
          </w:p>
        </w:tc>
        <w:tc>
          <w:tcPr>
            <w:tcW w:w="1253" w:type="dxa"/>
            <w:shd w:val="clear" w:color="auto" w:fill="auto"/>
          </w:tcPr>
          <w:p w14:paraId="60A8BB80" w14:textId="77777777" w:rsidR="003960C4" w:rsidRPr="00546943" w:rsidRDefault="003960C4" w:rsidP="004054E0">
            <w:pPr>
              <w:jc w:val="center"/>
              <w:rPr>
                <w:rFonts w:eastAsia="Calibri"/>
                <w:b/>
              </w:rPr>
            </w:pPr>
            <w:r w:rsidRPr="00546943">
              <w:rPr>
                <w:rFonts w:eastAsia="Calibri"/>
                <w:b/>
              </w:rPr>
              <w:t>7.45</w:t>
            </w:r>
          </w:p>
        </w:tc>
        <w:tc>
          <w:tcPr>
            <w:tcW w:w="1253" w:type="dxa"/>
            <w:shd w:val="clear" w:color="auto" w:fill="auto"/>
          </w:tcPr>
          <w:p w14:paraId="442DF94A" w14:textId="77777777" w:rsidR="003960C4" w:rsidRPr="00546943" w:rsidRDefault="003960C4" w:rsidP="004054E0">
            <w:pPr>
              <w:jc w:val="center"/>
              <w:rPr>
                <w:rFonts w:eastAsia="Calibri"/>
                <w:b/>
              </w:rPr>
            </w:pPr>
          </w:p>
        </w:tc>
        <w:tc>
          <w:tcPr>
            <w:tcW w:w="1099" w:type="dxa"/>
            <w:shd w:val="clear" w:color="auto" w:fill="auto"/>
          </w:tcPr>
          <w:p w14:paraId="32C152EA" w14:textId="77777777" w:rsidR="003960C4" w:rsidRPr="00546943" w:rsidRDefault="003960C4" w:rsidP="004054E0">
            <w:pPr>
              <w:jc w:val="center"/>
              <w:rPr>
                <w:rFonts w:eastAsia="Calibri"/>
                <w:b/>
              </w:rPr>
            </w:pPr>
            <w:r w:rsidRPr="00546943">
              <w:rPr>
                <w:rFonts w:eastAsia="Calibri"/>
                <w:b/>
              </w:rPr>
              <w:t>17.13</w:t>
            </w:r>
          </w:p>
        </w:tc>
      </w:tr>
      <w:tr w:rsidR="003960C4" w:rsidRPr="00546943" w14:paraId="7EDC28E4" w14:textId="77777777" w:rsidTr="004054E0">
        <w:tc>
          <w:tcPr>
            <w:tcW w:w="2350" w:type="dxa"/>
            <w:shd w:val="clear" w:color="auto" w:fill="auto"/>
          </w:tcPr>
          <w:p w14:paraId="5AC42D92" w14:textId="77777777" w:rsidR="003960C4" w:rsidRPr="00546943" w:rsidRDefault="003960C4" w:rsidP="004054E0">
            <w:pPr>
              <w:jc w:val="center"/>
              <w:rPr>
                <w:rFonts w:eastAsia="Calibri"/>
                <w:b/>
              </w:rPr>
            </w:pPr>
            <w:r w:rsidRPr="00546943">
              <w:rPr>
                <w:rFonts w:eastAsia="Calibri"/>
                <w:b/>
              </w:rPr>
              <w:t>Kopā:</w:t>
            </w:r>
          </w:p>
        </w:tc>
        <w:tc>
          <w:tcPr>
            <w:tcW w:w="896" w:type="dxa"/>
            <w:shd w:val="clear" w:color="auto" w:fill="auto"/>
          </w:tcPr>
          <w:p w14:paraId="33151D52" w14:textId="77777777" w:rsidR="003960C4" w:rsidRPr="00546943" w:rsidRDefault="003960C4" w:rsidP="004054E0">
            <w:pPr>
              <w:jc w:val="center"/>
              <w:rPr>
                <w:rFonts w:eastAsia="Calibri"/>
                <w:b/>
              </w:rPr>
            </w:pPr>
            <w:r w:rsidRPr="00546943">
              <w:rPr>
                <w:rFonts w:eastAsia="Calibri"/>
                <w:b/>
              </w:rPr>
              <w:t>31</w:t>
            </w:r>
          </w:p>
        </w:tc>
        <w:tc>
          <w:tcPr>
            <w:tcW w:w="662" w:type="dxa"/>
            <w:shd w:val="clear" w:color="auto" w:fill="auto"/>
          </w:tcPr>
          <w:p w14:paraId="4C12A01D" w14:textId="77777777" w:rsidR="003960C4" w:rsidRPr="00546943" w:rsidRDefault="003960C4" w:rsidP="004054E0">
            <w:pPr>
              <w:jc w:val="center"/>
              <w:rPr>
                <w:rFonts w:eastAsia="Calibri"/>
                <w:b/>
              </w:rPr>
            </w:pPr>
          </w:p>
        </w:tc>
        <w:tc>
          <w:tcPr>
            <w:tcW w:w="1207" w:type="dxa"/>
            <w:shd w:val="clear" w:color="auto" w:fill="auto"/>
          </w:tcPr>
          <w:p w14:paraId="019563C3" w14:textId="77777777" w:rsidR="003960C4" w:rsidRPr="00546943" w:rsidRDefault="003960C4" w:rsidP="004054E0">
            <w:pPr>
              <w:jc w:val="center"/>
              <w:rPr>
                <w:rFonts w:eastAsia="Calibri"/>
                <w:b/>
              </w:rPr>
            </w:pPr>
            <w:r w:rsidRPr="00546943">
              <w:rPr>
                <w:rFonts w:eastAsia="Calibri"/>
                <w:b/>
              </w:rPr>
              <w:t>26 km</w:t>
            </w:r>
          </w:p>
        </w:tc>
        <w:tc>
          <w:tcPr>
            <w:tcW w:w="1253" w:type="dxa"/>
            <w:shd w:val="clear" w:color="auto" w:fill="auto"/>
          </w:tcPr>
          <w:p w14:paraId="5B20E08B" w14:textId="77777777" w:rsidR="003960C4" w:rsidRPr="00546943" w:rsidRDefault="003960C4" w:rsidP="004054E0">
            <w:pPr>
              <w:jc w:val="center"/>
              <w:rPr>
                <w:rFonts w:eastAsia="Calibri"/>
              </w:rPr>
            </w:pPr>
          </w:p>
        </w:tc>
        <w:tc>
          <w:tcPr>
            <w:tcW w:w="1253" w:type="dxa"/>
            <w:shd w:val="clear" w:color="auto" w:fill="auto"/>
          </w:tcPr>
          <w:p w14:paraId="175310E3" w14:textId="77777777" w:rsidR="003960C4" w:rsidRPr="00546943" w:rsidRDefault="003960C4" w:rsidP="004054E0">
            <w:pPr>
              <w:jc w:val="center"/>
              <w:rPr>
                <w:rFonts w:eastAsia="Calibri"/>
              </w:rPr>
            </w:pPr>
          </w:p>
        </w:tc>
        <w:tc>
          <w:tcPr>
            <w:tcW w:w="1099" w:type="dxa"/>
            <w:shd w:val="clear" w:color="auto" w:fill="auto"/>
          </w:tcPr>
          <w:p w14:paraId="68BB91FB" w14:textId="77777777" w:rsidR="003960C4" w:rsidRPr="00546943" w:rsidRDefault="003960C4" w:rsidP="004054E0">
            <w:pPr>
              <w:jc w:val="center"/>
              <w:rPr>
                <w:rFonts w:eastAsia="Calibri"/>
              </w:rPr>
            </w:pPr>
          </w:p>
        </w:tc>
      </w:tr>
    </w:tbl>
    <w:p w14:paraId="5F19A372" w14:textId="77777777" w:rsidR="003960C4" w:rsidRPr="00546943" w:rsidRDefault="003960C4" w:rsidP="003960C4">
      <w:pPr>
        <w:jc w:val="both"/>
        <w:rPr>
          <w:rFonts w:eastAsia="Calibri"/>
        </w:rPr>
      </w:pPr>
    </w:p>
    <w:p w14:paraId="75A0268D" w14:textId="77777777" w:rsidR="003960C4" w:rsidRPr="00546943" w:rsidRDefault="003960C4" w:rsidP="003960C4">
      <w:pPr>
        <w:jc w:val="both"/>
        <w:rPr>
          <w:rFonts w:eastAsia="Calibri"/>
          <w:b/>
        </w:rPr>
        <w:sectPr w:rsidR="003960C4" w:rsidRPr="00546943" w:rsidSect="00B61FB0">
          <w:pgSz w:w="11906" w:h="16838"/>
          <w:pgMar w:top="1134" w:right="1134" w:bottom="1134" w:left="1701" w:header="709" w:footer="709" w:gutter="0"/>
          <w:cols w:space="708"/>
          <w:docGrid w:linePitch="360"/>
        </w:sectPr>
      </w:pPr>
    </w:p>
    <w:p w14:paraId="1BF3DCC5" w14:textId="77777777" w:rsidR="003960C4" w:rsidRPr="00546943" w:rsidRDefault="003960C4" w:rsidP="003960C4">
      <w:pPr>
        <w:jc w:val="right"/>
        <w:rPr>
          <w:rFonts w:eastAsia="Calibri"/>
        </w:rPr>
      </w:pPr>
      <w:r w:rsidRPr="00546943">
        <w:rPr>
          <w:rFonts w:eastAsia="Calibri"/>
        </w:rPr>
        <w:lastRenderedPageBreak/>
        <w:t xml:space="preserve">4. Pielikums </w:t>
      </w:r>
    </w:p>
    <w:p w14:paraId="75693A9E" w14:textId="77777777" w:rsidR="003960C4" w:rsidRPr="00546943" w:rsidRDefault="003960C4" w:rsidP="003960C4">
      <w:pPr>
        <w:spacing w:line="257" w:lineRule="auto"/>
        <w:jc w:val="right"/>
        <w:rPr>
          <w:rFonts w:eastAsia="Calibri"/>
        </w:rPr>
      </w:pPr>
      <w:r w:rsidRPr="00546943">
        <w:rPr>
          <w:rFonts w:eastAsia="Calibri"/>
        </w:rPr>
        <w:t xml:space="preserve">Deleģēšanas līgumam Nr. ___/4.3.-2022   </w:t>
      </w:r>
    </w:p>
    <w:p w14:paraId="60FAC36C" w14:textId="77777777" w:rsidR="003960C4" w:rsidRPr="00546943" w:rsidRDefault="003960C4" w:rsidP="003960C4">
      <w:pPr>
        <w:rPr>
          <w:rFonts w:eastAsia="Calibri"/>
        </w:rPr>
      </w:pPr>
    </w:p>
    <w:p w14:paraId="0F27E22D" w14:textId="77777777" w:rsidR="003960C4" w:rsidRPr="00546943" w:rsidRDefault="003960C4" w:rsidP="003960C4">
      <w:pPr>
        <w:rPr>
          <w:rFonts w:eastAsia="Calibri"/>
        </w:rPr>
      </w:pPr>
    </w:p>
    <w:p w14:paraId="081C86F5" w14:textId="77777777" w:rsidR="003960C4" w:rsidRPr="00546943" w:rsidRDefault="003960C4" w:rsidP="003960C4">
      <w:pPr>
        <w:jc w:val="center"/>
        <w:rPr>
          <w:rFonts w:eastAsia="Calibri"/>
          <w:b/>
        </w:rPr>
      </w:pPr>
      <w:r w:rsidRPr="00546943">
        <w:rPr>
          <w:rFonts w:eastAsia="Calibri"/>
          <w:b/>
        </w:rPr>
        <w:t>Penkules pamatskolas skolēnu</w:t>
      </w:r>
    </w:p>
    <w:p w14:paraId="497217BB" w14:textId="77777777" w:rsidR="003960C4" w:rsidRPr="00546943" w:rsidRDefault="003960C4" w:rsidP="003960C4">
      <w:pPr>
        <w:jc w:val="center"/>
        <w:rPr>
          <w:rFonts w:eastAsia="Calibri"/>
        </w:rPr>
      </w:pPr>
      <w:r w:rsidRPr="00546943">
        <w:rPr>
          <w:rFonts w:eastAsia="Calibri"/>
          <w:b/>
        </w:rPr>
        <w:t>pārvadājumu maršrutu apraksts</w:t>
      </w:r>
    </w:p>
    <w:p w14:paraId="390539A6" w14:textId="77777777" w:rsidR="003960C4" w:rsidRPr="00546943" w:rsidRDefault="003960C4" w:rsidP="003960C4">
      <w:pPr>
        <w:jc w:val="both"/>
        <w:rPr>
          <w:rFonts w:eastAsia="Calibri"/>
        </w:rPr>
      </w:pPr>
      <w:r w:rsidRPr="00546943">
        <w:rPr>
          <w:rFonts w:eastAsia="Calibri"/>
        </w:rPr>
        <w:t xml:space="preserve"> Maršrutā tiek izpildīts 1 loks:</w:t>
      </w:r>
    </w:p>
    <w:p w14:paraId="1881718B" w14:textId="77777777" w:rsidR="003960C4" w:rsidRPr="00546943" w:rsidRDefault="003960C4" w:rsidP="003960C4">
      <w:pPr>
        <w:jc w:val="both"/>
        <w:rPr>
          <w:rFonts w:eastAsia="Calibri"/>
        </w:rPr>
      </w:pPr>
      <w:r w:rsidRPr="00546943">
        <w:rPr>
          <w:rFonts w:eastAsia="Calibri"/>
        </w:rPr>
        <w:t xml:space="preserve"> Skola – SAC Tērvete – Kroņauce – Ķirpēni – Apgulde – skola.</w:t>
      </w:r>
    </w:p>
    <w:p w14:paraId="38EDABFA" w14:textId="77777777" w:rsidR="003960C4" w:rsidRPr="00546943" w:rsidRDefault="003960C4" w:rsidP="003960C4">
      <w:pPr>
        <w:jc w:val="both"/>
        <w:rPr>
          <w:rFonts w:eastAsia="Calibri"/>
        </w:rPr>
      </w:pPr>
      <w:r w:rsidRPr="00546943">
        <w:rPr>
          <w:rFonts w:eastAsia="Calibri"/>
        </w:rPr>
        <w:t>Maršruts tiek izpildīti no pirmdienas līdz piektdienai no rīta un pēcpusdienā, saskaņā ar laika grafiku.</w:t>
      </w:r>
    </w:p>
    <w:p w14:paraId="10EB5E6E" w14:textId="77777777" w:rsidR="003960C4" w:rsidRPr="00546943" w:rsidRDefault="003960C4" w:rsidP="003960C4">
      <w:pPr>
        <w:jc w:val="both"/>
        <w:rPr>
          <w:rFonts w:eastAsia="Calibri"/>
        </w:rPr>
      </w:pPr>
      <w:r w:rsidRPr="00546943">
        <w:rPr>
          <w:rFonts w:eastAsia="Calibri"/>
        </w:rPr>
        <w:t xml:space="preserve">Maršruta loka kopgarums dienā kopā ir ap </w:t>
      </w:r>
      <w:r w:rsidRPr="00546943">
        <w:rPr>
          <w:rFonts w:eastAsia="Calibri"/>
          <w:b/>
        </w:rPr>
        <w:t>88</w:t>
      </w:r>
      <w:r w:rsidRPr="00546943">
        <w:rPr>
          <w:rFonts w:eastAsia="Calibri"/>
        </w:rPr>
        <w:t xml:space="preserve"> km. Maršruts var tikt saīsināts, ja skolēni nav jāved.</w:t>
      </w:r>
    </w:p>
    <w:p w14:paraId="309255D0" w14:textId="77777777" w:rsidR="003960C4" w:rsidRPr="00546943" w:rsidRDefault="003960C4" w:rsidP="003960C4">
      <w:pPr>
        <w:jc w:val="both"/>
        <w:rPr>
          <w:rFonts w:eastAsia="Calibri"/>
        </w:rPr>
      </w:pPr>
      <w:r w:rsidRPr="00546943">
        <w:rPr>
          <w:rFonts w:eastAsia="Calibri"/>
        </w:rPr>
        <w:t>No rītiem autobuss sāk kursēt no Penkules ciemata teritorijas, kur tam ir noteikta stāvvieta.</w:t>
      </w:r>
    </w:p>
    <w:p w14:paraId="78F2DAB6" w14:textId="77777777" w:rsidR="003960C4" w:rsidRPr="00546943" w:rsidRDefault="003960C4" w:rsidP="003960C4">
      <w:pPr>
        <w:jc w:val="both"/>
        <w:rPr>
          <w:rFonts w:eastAsia="Calibri"/>
        </w:rPr>
      </w:pPr>
      <w:r w:rsidRPr="00546943">
        <w:rPr>
          <w:rFonts w:eastAsia="Calibri"/>
        </w:rPr>
        <w:t>Maršruti no rīta un pēcpusdienā tiek izpildīti vienādā virzienā un secībā.</w:t>
      </w:r>
    </w:p>
    <w:p w14:paraId="17BD6344" w14:textId="77777777" w:rsidR="003960C4" w:rsidRPr="00546943" w:rsidRDefault="003960C4" w:rsidP="003960C4">
      <w:pPr>
        <w:jc w:val="both"/>
        <w:rPr>
          <w:rFonts w:eastAsia="Calibri"/>
        </w:rPr>
      </w:pPr>
      <w:r w:rsidRPr="00546943">
        <w:rPr>
          <w:rFonts w:eastAsia="Calibri"/>
        </w:rPr>
        <w:t>Pēcpusdienā Naudītē plkst.17.00 satiekas ar otru (mazo) skolēnu autobusu, kur skolēni pārsēžas, lai tālāk nokļūtu mājās Auru virzienā.</w:t>
      </w:r>
    </w:p>
    <w:p w14:paraId="5795F7F3" w14:textId="77777777" w:rsidR="003960C4" w:rsidRPr="00546943" w:rsidRDefault="003960C4" w:rsidP="003960C4">
      <w:pPr>
        <w:jc w:val="both"/>
        <w:rPr>
          <w:rFonts w:eastAsia="Calibri"/>
        </w:rPr>
      </w:pPr>
      <w:r w:rsidRPr="00546943">
        <w:rPr>
          <w:rFonts w:eastAsia="Calibri"/>
        </w:rPr>
        <w:t>Maršruti netiek izpildīti skolēnu brīvlaikos, brīvdienās un svētku dienās.</w:t>
      </w:r>
    </w:p>
    <w:p w14:paraId="2F5613B9" w14:textId="77777777" w:rsidR="003960C4" w:rsidRPr="00546943" w:rsidRDefault="003960C4" w:rsidP="003960C4">
      <w:pPr>
        <w:jc w:val="both"/>
        <w:rPr>
          <w:rFonts w:eastAsia="Calibri"/>
          <w:b/>
        </w:rPr>
      </w:pPr>
      <w:r w:rsidRPr="00546943">
        <w:rPr>
          <w:rFonts w:eastAsia="Calibri"/>
          <w:b/>
        </w:rPr>
        <w:t>Skolēns iekāpjot autobusā uzrāda derīgu skolēna apliecību!</w:t>
      </w:r>
    </w:p>
    <w:p w14:paraId="143F7002" w14:textId="77777777" w:rsidR="003960C4" w:rsidRPr="00546943" w:rsidRDefault="003960C4" w:rsidP="003960C4">
      <w:pPr>
        <w:jc w:val="both"/>
        <w:rPr>
          <w:rFonts w:eastAsia="Calibri"/>
          <w:b/>
        </w:rPr>
      </w:pPr>
      <w:r w:rsidRPr="00546943">
        <w:rPr>
          <w:rFonts w:eastAsia="Calibri"/>
          <w:b/>
        </w:rPr>
        <w:t>Izglītības iestāžu darbinieki un pedagogi iekāpjot uzrāda izglītības iestādes izdotu apliecinājumu!</w:t>
      </w:r>
    </w:p>
    <w:p w14:paraId="60B8C15C" w14:textId="77777777" w:rsidR="003960C4" w:rsidRPr="00546943" w:rsidRDefault="003960C4" w:rsidP="003960C4">
      <w:pPr>
        <w:jc w:val="both"/>
        <w:rPr>
          <w:rFonts w:eastAsia="Calibri"/>
          <w:b/>
        </w:rPr>
        <w:sectPr w:rsidR="003960C4" w:rsidRPr="00546943" w:rsidSect="00B61FB0">
          <w:pgSz w:w="11906" w:h="16838"/>
          <w:pgMar w:top="1134" w:right="1134" w:bottom="1134" w:left="1701" w:header="709" w:footer="709" w:gutter="0"/>
          <w:cols w:space="708"/>
          <w:docGrid w:linePitch="360"/>
        </w:sectPr>
      </w:pPr>
    </w:p>
    <w:p w14:paraId="2ADECEF3" w14:textId="77777777" w:rsidR="003960C4" w:rsidRPr="00546943" w:rsidRDefault="003960C4" w:rsidP="003960C4">
      <w:pPr>
        <w:jc w:val="center"/>
        <w:rPr>
          <w:rFonts w:eastAsia="Calibri"/>
          <w:b/>
          <w:iCs/>
        </w:rPr>
      </w:pPr>
      <w:r w:rsidRPr="00546943">
        <w:rPr>
          <w:rFonts w:eastAsia="Calibri"/>
          <w:b/>
          <w:iCs/>
        </w:rPr>
        <w:lastRenderedPageBreak/>
        <w:t>Detalizēta informācija par skolēnu maršrutu</w:t>
      </w:r>
    </w:p>
    <w:tbl>
      <w:tblPr>
        <w:tblW w:w="14863" w:type="dxa"/>
        <w:tblInd w:w="93" w:type="dxa"/>
        <w:tblLayout w:type="fixed"/>
        <w:tblLook w:val="04A0" w:firstRow="1" w:lastRow="0" w:firstColumn="1" w:lastColumn="0" w:noHBand="0" w:noVBand="1"/>
      </w:tblPr>
      <w:tblGrid>
        <w:gridCol w:w="4268"/>
        <w:gridCol w:w="2551"/>
        <w:gridCol w:w="993"/>
        <w:gridCol w:w="850"/>
        <w:gridCol w:w="1418"/>
        <w:gridCol w:w="1417"/>
        <w:gridCol w:w="1208"/>
        <w:gridCol w:w="1202"/>
        <w:gridCol w:w="956"/>
      </w:tblGrid>
      <w:tr w:rsidR="003960C4" w:rsidRPr="00546943" w14:paraId="5461BCA6" w14:textId="77777777" w:rsidTr="004054E0">
        <w:trPr>
          <w:trHeight w:val="300"/>
        </w:trPr>
        <w:tc>
          <w:tcPr>
            <w:tcW w:w="4268" w:type="dxa"/>
            <w:tcBorders>
              <w:top w:val="nil"/>
              <w:left w:val="nil"/>
              <w:bottom w:val="nil"/>
              <w:right w:val="nil"/>
            </w:tcBorders>
            <w:shd w:val="clear" w:color="auto" w:fill="auto"/>
            <w:noWrap/>
            <w:vAlign w:val="bottom"/>
            <w:hideMark/>
          </w:tcPr>
          <w:p w14:paraId="40B602AA" w14:textId="77777777" w:rsidR="003960C4" w:rsidRPr="00546943" w:rsidRDefault="003960C4" w:rsidP="004054E0">
            <w:pPr>
              <w:jc w:val="right"/>
              <w:rPr>
                <w:b/>
                <w:bCs/>
                <w:color w:val="000000"/>
              </w:rPr>
            </w:pPr>
            <w:r w:rsidRPr="00546943">
              <w:rPr>
                <w:b/>
                <w:bCs/>
                <w:color w:val="000000"/>
              </w:rPr>
              <w:t>Maršruta nosaukums</w:t>
            </w:r>
          </w:p>
        </w:tc>
        <w:tc>
          <w:tcPr>
            <w:tcW w:w="10595" w:type="dxa"/>
            <w:gridSpan w:val="8"/>
            <w:tcBorders>
              <w:top w:val="nil"/>
              <w:left w:val="nil"/>
              <w:bottom w:val="nil"/>
              <w:right w:val="nil"/>
            </w:tcBorders>
            <w:shd w:val="clear" w:color="auto" w:fill="auto"/>
            <w:noWrap/>
            <w:vAlign w:val="bottom"/>
            <w:hideMark/>
          </w:tcPr>
          <w:p w14:paraId="21910B0D" w14:textId="77777777" w:rsidR="003960C4" w:rsidRPr="00546943" w:rsidRDefault="003960C4" w:rsidP="004054E0">
            <w:pPr>
              <w:rPr>
                <w:b/>
                <w:bCs/>
                <w:color w:val="000000"/>
              </w:rPr>
            </w:pPr>
            <w:r w:rsidRPr="00546943">
              <w:rPr>
                <w:b/>
                <w:bCs/>
                <w:color w:val="000000"/>
              </w:rPr>
              <w:t>Penkules pamatskolas maršruts</w:t>
            </w:r>
          </w:p>
        </w:tc>
      </w:tr>
      <w:tr w:rsidR="003960C4" w:rsidRPr="00546943" w14:paraId="5A7C5D10" w14:textId="77777777" w:rsidTr="004054E0">
        <w:trPr>
          <w:trHeight w:val="300"/>
        </w:trPr>
        <w:tc>
          <w:tcPr>
            <w:tcW w:w="4268" w:type="dxa"/>
            <w:tcBorders>
              <w:top w:val="nil"/>
              <w:left w:val="nil"/>
              <w:bottom w:val="nil"/>
              <w:right w:val="nil"/>
            </w:tcBorders>
            <w:shd w:val="clear" w:color="auto" w:fill="auto"/>
            <w:noWrap/>
            <w:vAlign w:val="bottom"/>
            <w:hideMark/>
          </w:tcPr>
          <w:p w14:paraId="448F1EB8" w14:textId="77777777" w:rsidR="003960C4" w:rsidRPr="00546943" w:rsidRDefault="003960C4" w:rsidP="004054E0">
            <w:pPr>
              <w:jc w:val="right"/>
              <w:rPr>
                <w:b/>
                <w:bCs/>
                <w:color w:val="000000"/>
              </w:rPr>
            </w:pPr>
            <w:r w:rsidRPr="00546943">
              <w:rPr>
                <w:b/>
                <w:bCs/>
                <w:color w:val="000000"/>
              </w:rPr>
              <w:t>Pašvaldība</w:t>
            </w:r>
          </w:p>
        </w:tc>
        <w:tc>
          <w:tcPr>
            <w:tcW w:w="10595" w:type="dxa"/>
            <w:gridSpan w:val="8"/>
            <w:tcBorders>
              <w:top w:val="nil"/>
              <w:left w:val="nil"/>
              <w:bottom w:val="nil"/>
              <w:right w:val="nil"/>
            </w:tcBorders>
            <w:shd w:val="clear" w:color="auto" w:fill="auto"/>
            <w:noWrap/>
            <w:vAlign w:val="bottom"/>
            <w:hideMark/>
          </w:tcPr>
          <w:p w14:paraId="419A60B2" w14:textId="77777777" w:rsidR="003960C4" w:rsidRPr="00546943" w:rsidRDefault="003960C4" w:rsidP="004054E0">
            <w:pPr>
              <w:rPr>
                <w:b/>
                <w:bCs/>
                <w:color w:val="000000"/>
              </w:rPr>
            </w:pPr>
            <w:r w:rsidRPr="00546943">
              <w:rPr>
                <w:b/>
                <w:bCs/>
                <w:color w:val="000000"/>
              </w:rPr>
              <w:t>Dobeles novads</w:t>
            </w:r>
          </w:p>
        </w:tc>
      </w:tr>
      <w:tr w:rsidR="003960C4" w:rsidRPr="00546943" w14:paraId="33738AA6" w14:textId="77777777" w:rsidTr="004054E0">
        <w:trPr>
          <w:trHeight w:val="300"/>
        </w:trPr>
        <w:tc>
          <w:tcPr>
            <w:tcW w:w="4268" w:type="dxa"/>
            <w:tcBorders>
              <w:top w:val="nil"/>
              <w:left w:val="nil"/>
              <w:bottom w:val="nil"/>
              <w:right w:val="nil"/>
            </w:tcBorders>
            <w:shd w:val="clear" w:color="auto" w:fill="auto"/>
            <w:noWrap/>
            <w:vAlign w:val="bottom"/>
            <w:hideMark/>
          </w:tcPr>
          <w:p w14:paraId="700B04D4" w14:textId="77777777" w:rsidR="003960C4" w:rsidRPr="00546943" w:rsidRDefault="003960C4" w:rsidP="004054E0">
            <w:pPr>
              <w:jc w:val="right"/>
              <w:rPr>
                <w:color w:val="000000"/>
              </w:rPr>
            </w:pPr>
            <w:r w:rsidRPr="00546943">
              <w:rPr>
                <w:color w:val="000000"/>
              </w:rPr>
              <w:t>Autobuss atiet no</w:t>
            </w:r>
          </w:p>
        </w:tc>
        <w:tc>
          <w:tcPr>
            <w:tcW w:w="10595" w:type="dxa"/>
            <w:gridSpan w:val="8"/>
            <w:tcBorders>
              <w:top w:val="nil"/>
              <w:left w:val="nil"/>
              <w:bottom w:val="nil"/>
              <w:right w:val="nil"/>
            </w:tcBorders>
            <w:shd w:val="clear" w:color="auto" w:fill="auto"/>
            <w:noWrap/>
            <w:vAlign w:val="bottom"/>
            <w:hideMark/>
          </w:tcPr>
          <w:p w14:paraId="71C526EF" w14:textId="77777777" w:rsidR="003960C4" w:rsidRPr="00546943" w:rsidRDefault="003960C4" w:rsidP="004054E0">
            <w:r w:rsidRPr="00546943">
              <w:t>Penkules pamatskola, Penkulē</w:t>
            </w:r>
          </w:p>
        </w:tc>
      </w:tr>
      <w:tr w:rsidR="003960C4" w:rsidRPr="00546943" w14:paraId="7FA3019F" w14:textId="77777777" w:rsidTr="004054E0">
        <w:trPr>
          <w:trHeight w:val="300"/>
        </w:trPr>
        <w:tc>
          <w:tcPr>
            <w:tcW w:w="4268" w:type="dxa"/>
            <w:tcBorders>
              <w:top w:val="nil"/>
              <w:left w:val="nil"/>
              <w:bottom w:val="nil"/>
              <w:right w:val="nil"/>
            </w:tcBorders>
            <w:shd w:val="clear" w:color="auto" w:fill="auto"/>
            <w:noWrap/>
            <w:vAlign w:val="bottom"/>
            <w:hideMark/>
          </w:tcPr>
          <w:p w14:paraId="729AC477" w14:textId="77777777" w:rsidR="003960C4" w:rsidRPr="00546943" w:rsidRDefault="003960C4" w:rsidP="004054E0">
            <w:pPr>
              <w:jc w:val="right"/>
              <w:rPr>
                <w:color w:val="000000"/>
              </w:rPr>
            </w:pPr>
            <w:r w:rsidRPr="00546943">
              <w:rPr>
                <w:color w:val="000000"/>
              </w:rPr>
              <w:t>Autobuss (reģ. Nr.)</w:t>
            </w:r>
          </w:p>
        </w:tc>
        <w:tc>
          <w:tcPr>
            <w:tcW w:w="10595" w:type="dxa"/>
            <w:gridSpan w:val="8"/>
            <w:tcBorders>
              <w:top w:val="nil"/>
              <w:left w:val="nil"/>
              <w:bottom w:val="nil"/>
              <w:right w:val="nil"/>
            </w:tcBorders>
            <w:shd w:val="clear" w:color="auto" w:fill="auto"/>
            <w:noWrap/>
            <w:vAlign w:val="bottom"/>
            <w:hideMark/>
          </w:tcPr>
          <w:p w14:paraId="366FF1FB" w14:textId="77777777" w:rsidR="003960C4" w:rsidRPr="00546943" w:rsidRDefault="003960C4" w:rsidP="004054E0">
            <w:r w:rsidRPr="00546943">
              <w:t>HN7289, MB Intouro</w:t>
            </w:r>
          </w:p>
        </w:tc>
      </w:tr>
      <w:tr w:rsidR="003960C4" w:rsidRPr="00546943" w14:paraId="5EEEB8F8" w14:textId="77777777" w:rsidTr="004054E0">
        <w:trPr>
          <w:trHeight w:val="300"/>
        </w:trPr>
        <w:tc>
          <w:tcPr>
            <w:tcW w:w="4268" w:type="dxa"/>
            <w:tcBorders>
              <w:top w:val="nil"/>
              <w:left w:val="nil"/>
              <w:bottom w:val="nil"/>
              <w:right w:val="nil"/>
            </w:tcBorders>
            <w:shd w:val="clear" w:color="auto" w:fill="auto"/>
            <w:noWrap/>
            <w:vAlign w:val="bottom"/>
            <w:hideMark/>
          </w:tcPr>
          <w:p w14:paraId="2B822FFE" w14:textId="77777777" w:rsidR="003960C4" w:rsidRPr="00546943" w:rsidRDefault="003960C4" w:rsidP="004054E0">
            <w:pPr>
              <w:jc w:val="right"/>
              <w:rPr>
                <w:color w:val="000000"/>
              </w:rPr>
            </w:pPr>
            <w:r w:rsidRPr="00546943">
              <w:rPr>
                <w:color w:val="000000"/>
              </w:rPr>
              <w:t>Autobusa ietilpība (sēdvietas)</w:t>
            </w:r>
          </w:p>
        </w:tc>
        <w:tc>
          <w:tcPr>
            <w:tcW w:w="10595" w:type="dxa"/>
            <w:gridSpan w:val="8"/>
            <w:tcBorders>
              <w:top w:val="nil"/>
              <w:left w:val="nil"/>
              <w:bottom w:val="nil"/>
              <w:right w:val="nil"/>
            </w:tcBorders>
            <w:shd w:val="clear" w:color="auto" w:fill="auto"/>
            <w:noWrap/>
            <w:vAlign w:val="bottom"/>
            <w:hideMark/>
          </w:tcPr>
          <w:p w14:paraId="3C77E73C" w14:textId="77777777" w:rsidR="003960C4" w:rsidRPr="00546943" w:rsidRDefault="003960C4" w:rsidP="004054E0">
            <w:r w:rsidRPr="00546943">
              <w:t>40</w:t>
            </w:r>
          </w:p>
        </w:tc>
      </w:tr>
      <w:tr w:rsidR="003960C4" w:rsidRPr="00546943" w14:paraId="1FCAF6A1" w14:textId="77777777" w:rsidTr="004054E0">
        <w:trPr>
          <w:trHeight w:val="300"/>
        </w:trPr>
        <w:tc>
          <w:tcPr>
            <w:tcW w:w="4268" w:type="dxa"/>
            <w:tcBorders>
              <w:top w:val="nil"/>
              <w:left w:val="nil"/>
              <w:bottom w:val="nil"/>
              <w:right w:val="nil"/>
            </w:tcBorders>
            <w:shd w:val="clear" w:color="auto" w:fill="auto"/>
            <w:noWrap/>
            <w:vAlign w:val="bottom"/>
            <w:hideMark/>
          </w:tcPr>
          <w:p w14:paraId="073AE993" w14:textId="77777777" w:rsidR="003960C4" w:rsidRPr="00546943" w:rsidRDefault="003960C4" w:rsidP="004054E0">
            <w:pPr>
              <w:jc w:val="right"/>
              <w:rPr>
                <w:color w:val="000000"/>
              </w:rPr>
            </w:pPr>
            <w:r w:rsidRPr="00546943">
              <w:rPr>
                <w:color w:val="000000"/>
              </w:rPr>
              <w:t>Pārvadāto skolēnu skaits reisā</w:t>
            </w:r>
          </w:p>
        </w:tc>
        <w:tc>
          <w:tcPr>
            <w:tcW w:w="10595" w:type="dxa"/>
            <w:gridSpan w:val="8"/>
            <w:tcBorders>
              <w:top w:val="nil"/>
              <w:left w:val="nil"/>
              <w:bottom w:val="nil"/>
              <w:right w:val="nil"/>
            </w:tcBorders>
            <w:shd w:val="clear" w:color="auto" w:fill="auto"/>
            <w:noWrap/>
            <w:vAlign w:val="bottom"/>
            <w:hideMark/>
          </w:tcPr>
          <w:p w14:paraId="7A1F59F5" w14:textId="77777777" w:rsidR="003960C4" w:rsidRPr="00546943" w:rsidRDefault="003960C4" w:rsidP="004054E0">
            <w:r w:rsidRPr="00546943">
              <w:t>58</w:t>
            </w:r>
          </w:p>
        </w:tc>
      </w:tr>
      <w:tr w:rsidR="003960C4" w:rsidRPr="00546943" w14:paraId="5AC91021" w14:textId="77777777" w:rsidTr="004054E0">
        <w:trPr>
          <w:trHeight w:val="300"/>
        </w:trPr>
        <w:tc>
          <w:tcPr>
            <w:tcW w:w="4268" w:type="dxa"/>
            <w:tcBorders>
              <w:top w:val="nil"/>
              <w:left w:val="nil"/>
              <w:bottom w:val="nil"/>
              <w:right w:val="nil"/>
            </w:tcBorders>
            <w:shd w:val="clear" w:color="auto" w:fill="auto"/>
            <w:noWrap/>
            <w:vAlign w:val="bottom"/>
            <w:hideMark/>
          </w:tcPr>
          <w:p w14:paraId="4864443F" w14:textId="77777777" w:rsidR="003960C4" w:rsidRPr="00546943" w:rsidRDefault="003960C4" w:rsidP="004054E0">
            <w:pPr>
              <w:jc w:val="right"/>
              <w:rPr>
                <w:color w:val="000000"/>
              </w:rPr>
            </w:pPr>
            <w:r w:rsidRPr="00546943">
              <w:rPr>
                <w:color w:val="000000"/>
              </w:rPr>
              <w:t>Kopējais nobraukums dienā (km)</w:t>
            </w:r>
          </w:p>
        </w:tc>
        <w:tc>
          <w:tcPr>
            <w:tcW w:w="10595" w:type="dxa"/>
            <w:gridSpan w:val="8"/>
            <w:tcBorders>
              <w:top w:val="nil"/>
              <w:left w:val="nil"/>
              <w:bottom w:val="nil"/>
              <w:right w:val="nil"/>
            </w:tcBorders>
            <w:shd w:val="clear" w:color="auto" w:fill="auto"/>
            <w:noWrap/>
            <w:vAlign w:val="bottom"/>
            <w:hideMark/>
          </w:tcPr>
          <w:p w14:paraId="499B02D9" w14:textId="77777777" w:rsidR="003960C4" w:rsidRPr="00546943" w:rsidRDefault="003960C4" w:rsidP="004054E0">
            <w:r w:rsidRPr="00546943">
              <w:t>~88</w:t>
            </w:r>
          </w:p>
        </w:tc>
      </w:tr>
      <w:tr w:rsidR="003960C4" w:rsidRPr="00546943" w14:paraId="56B21DA6" w14:textId="77777777" w:rsidTr="004054E0">
        <w:trPr>
          <w:trHeight w:val="555"/>
          <w:tblHeader/>
        </w:trPr>
        <w:tc>
          <w:tcPr>
            <w:tcW w:w="4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E7C9EE6" w14:textId="77777777" w:rsidR="003960C4" w:rsidRPr="00546943" w:rsidRDefault="003960C4" w:rsidP="004054E0">
            <w:pPr>
              <w:jc w:val="center"/>
              <w:rPr>
                <w:b/>
                <w:color w:val="000000"/>
              </w:rPr>
            </w:pPr>
            <w:r w:rsidRPr="00546943">
              <w:rPr>
                <w:b/>
                <w:color w:val="000000"/>
              </w:rPr>
              <w:t>Ceļa numurs un nosaukums</w:t>
            </w:r>
          </w:p>
        </w:tc>
        <w:tc>
          <w:tcPr>
            <w:tcW w:w="25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DE8C063" w14:textId="77777777" w:rsidR="003960C4" w:rsidRPr="00546943" w:rsidRDefault="003960C4" w:rsidP="004054E0">
            <w:pPr>
              <w:jc w:val="center"/>
              <w:rPr>
                <w:b/>
                <w:color w:val="000000"/>
              </w:rPr>
            </w:pPr>
            <w:r w:rsidRPr="00546943">
              <w:rPr>
                <w:b/>
                <w:color w:val="000000"/>
              </w:rPr>
              <w:t>Skolēnu uzņemšanas vietas Nr.p.k. un nosaukums</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14:paraId="25295FEC" w14:textId="77777777" w:rsidR="003960C4" w:rsidRPr="00546943" w:rsidRDefault="003960C4" w:rsidP="004054E0">
            <w:pPr>
              <w:jc w:val="center"/>
              <w:rPr>
                <w:b/>
                <w:color w:val="000000"/>
              </w:rPr>
            </w:pPr>
            <w:r w:rsidRPr="00546943">
              <w:rPr>
                <w:b/>
                <w:color w:val="000000"/>
              </w:rPr>
              <w:t xml:space="preserve">Uzņemto pasažieru skaits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F519EED" w14:textId="77777777" w:rsidR="003960C4" w:rsidRPr="00546943" w:rsidRDefault="003960C4" w:rsidP="004054E0">
            <w:pPr>
              <w:jc w:val="center"/>
              <w:rPr>
                <w:b/>
                <w:color w:val="000000"/>
              </w:rPr>
            </w:pPr>
            <w:r w:rsidRPr="00546943">
              <w:rPr>
                <w:b/>
                <w:color w:val="000000"/>
              </w:rPr>
              <w:t>Attālums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94ABACC" w14:textId="77777777" w:rsidR="003960C4" w:rsidRPr="00546943" w:rsidRDefault="003960C4" w:rsidP="004054E0">
            <w:pPr>
              <w:jc w:val="center"/>
              <w:rPr>
                <w:b/>
                <w:color w:val="000000"/>
              </w:rPr>
            </w:pPr>
            <w:r w:rsidRPr="00546943">
              <w:rPr>
                <w:b/>
                <w:color w:val="000000"/>
              </w:rPr>
              <w:t>Braukšanas laiks</w:t>
            </w:r>
          </w:p>
        </w:tc>
        <w:tc>
          <w:tcPr>
            <w:tcW w:w="3366" w:type="dxa"/>
            <w:gridSpan w:val="3"/>
            <w:tcBorders>
              <w:top w:val="single" w:sz="4" w:space="0" w:color="auto"/>
              <w:left w:val="nil"/>
              <w:bottom w:val="single" w:sz="4" w:space="0" w:color="auto"/>
              <w:right w:val="single" w:sz="4" w:space="0" w:color="auto"/>
            </w:tcBorders>
            <w:shd w:val="clear" w:color="auto" w:fill="auto"/>
            <w:vAlign w:val="center"/>
            <w:hideMark/>
          </w:tcPr>
          <w:p w14:paraId="02ECEFA4" w14:textId="77777777" w:rsidR="003960C4" w:rsidRPr="00546943" w:rsidRDefault="003960C4" w:rsidP="004054E0">
            <w:pPr>
              <w:jc w:val="center"/>
              <w:rPr>
                <w:b/>
                <w:color w:val="000000"/>
              </w:rPr>
            </w:pPr>
            <w:r w:rsidRPr="00546943">
              <w:rPr>
                <w:b/>
                <w:color w:val="000000"/>
              </w:rPr>
              <w:t>Autobusa atiešanas laiks</w:t>
            </w:r>
          </w:p>
        </w:tc>
      </w:tr>
      <w:tr w:rsidR="003960C4" w:rsidRPr="00546943" w14:paraId="53EBC276" w14:textId="77777777" w:rsidTr="004054E0">
        <w:trPr>
          <w:trHeight w:val="255"/>
          <w:tblHeader/>
        </w:trPr>
        <w:tc>
          <w:tcPr>
            <w:tcW w:w="4268" w:type="dxa"/>
            <w:vMerge/>
            <w:tcBorders>
              <w:top w:val="single" w:sz="4" w:space="0" w:color="auto"/>
              <w:left w:val="single" w:sz="4" w:space="0" w:color="auto"/>
              <w:bottom w:val="single" w:sz="12" w:space="0" w:color="auto"/>
              <w:right w:val="single" w:sz="4" w:space="0" w:color="auto"/>
            </w:tcBorders>
            <w:vAlign w:val="center"/>
            <w:hideMark/>
          </w:tcPr>
          <w:p w14:paraId="0A28568E" w14:textId="77777777" w:rsidR="003960C4" w:rsidRPr="00546943" w:rsidRDefault="003960C4" w:rsidP="004054E0">
            <w:pPr>
              <w:rPr>
                <w:color w:val="000000"/>
              </w:rPr>
            </w:pPr>
          </w:p>
        </w:tc>
        <w:tc>
          <w:tcPr>
            <w:tcW w:w="2551" w:type="dxa"/>
            <w:vMerge/>
            <w:tcBorders>
              <w:top w:val="single" w:sz="4" w:space="0" w:color="auto"/>
              <w:left w:val="single" w:sz="4" w:space="0" w:color="auto"/>
              <w:bottom w:val="single" w:sz="12" w:space="0" w:color="auto"/>
              <w:right w:val="single" w:sz="4" w:space="0" w:color="auto"/>
            </w:tcBorders>
            <w:vAlign w:val="center"/>
            <w:hideMark/>
          </w:tcPr>
          <w:p w14:paraId="488D499F" w14:textId="77777777" w:rsidR="003960C4" w:rsidRPr="00546943" w:rsidRDefault="003960C4" w:rsidP="004054E0">
            <w:pPr>
              <w:rPr>
                <w:color w:val="000000"/>
              </w:rPr>
            </w:pPr>
          </w:p>
        </w:tc>
        <w:tc>
          <w:tcPr>
            <w:tcW w:w="993" w:type="dxa"/>
            <w:tcBorders>
              <w:top w:val="nil"/>
              <w:left w:val="nil"/>
              <w:bottom w:val="single" w:sz="12" w:space="0" w:color="auto"/>
              <w:right w:val="single" w:sz="4" w:space="0" w:color="auto"/>
            </w:tcBorders>
            <w:shd w:val="clear" w:color="auto" w:fill="auto"/>
            <w:vAlign w:val="center"/>
            <w:hideMark/>
          </w:tcPr>
          <w:p w14:paraId="6F4E2FE7" w14:textId="77777777" w:rsidR="003960C4" w:rsidRPr="00546943" w:rsidRDefault="003960C4" w:rsidP="004054E0">
            <w:pPr>
              <w:jc w:val="center"/>
              <w:rPr>
                <w:i/>
                <w:color w:val="000000"/>
              </w:rPr>
            </w:pPr>
            <w:r w:rsidRPr="00546943">
              <w:rPr>
                <w:i/>
                <w:color w:val="000000"/>
              </w:rPr>
              <w:t>skolēni</w:t>
            </w:r>
          </w:p>
        </w:tc>
        <w:tc>
          <w:tcPr>
            <w:tcW w:w="850" w:type="dxa"/>
            <w:tcBorders>
              <w:top w:val="nil"/>
              <w:left w:val="nil"/>
              <w:bottom w:val="single" w:sz="12" w:space="0" w:color="auto"/>
              <w:right w:val="single" w:sz="4" w:space="0" w:color="auto"/>
            </w:tcBorders>
            <w:shd w:val="clear" w:color="auto" w:fill="auto"/>
            <w:vAlign w:val="center"/>
            <w:hideMark/>
          </w:tcPr>
          <w:p w14:paraId="25909446" w14:textId="77777777" w:rsidR="003960C4" w:rsidRPr="00546943" w:rsidRDefault="003960C4" w:rsidP="004054E0">
            <w:pPr>
              <w:jc w:val="center"/>
              <w:rPr>
                <w:i/>
                <w:color w:val="000000"/>
              </w:rPr>
            </w:pPr>
            <w:r w:rsidRPr="00546943">
              <w:rPr>
                <w:i/>
                <w:color w:val="000000"/>
              </w:rPr>
              <w:t>citi</w:t>
            </w:r>
          </w:p>
        </w:tc>
        <w:tc>
          <w:tcPr>
            <w:tcW w:w="2835" w:type="dxa"/>
            <w:gridSpan w:val="2"/>
            <w:tcBorders>
              <w:top w:val="single" w:sz="4" w:space="0" w:color="auto"/>
              <w:left w:val="nil"/>
              <w:bottom w:val="single" w:sz="12" w:space="0" w:color="auto"/>
              <w:right w:val="single" w:sz="4" w:space="0" w:color="auto"/>
            </w:tcBorders>
            <w:shd w:val="clear" w:color="auto" w:fill="auto"/>
            <w:vAlign w:val="center"/>
            <w:hideMark/>
          </w:tcPr>
          <w:p w14:paraId="369515E0" w14:textId="77777777" w:rsidR="003960C4" w:rsidRPr="00546943" w:rsidRDefault="003960C4" w:rsidP="004054E0">
            <w:pPr>
              <w:jc w:val="center"/>
              <w:rPr>
                <w:i/>
                <w:color w:val="000000"/>
              </w:rPr>
            </w:pPr>
            <w:r w:rsidRPr="00546943">
              <w:rPr>
                <w:i/>
                <w:color w:val="000000"/>
              </w:rPr>
              <w:t>līdz nākošajai pieturai</w:t>
            </w:r>
          </w:p>
        </w:tc>
        <w:tc>
          <w:tcPr>
            <w:tcW w:w="1208" w:type="dxa"/>
            <w:tcBorders>
              <w:top w:val="nil"/>
              <w:left w:val="nil"/>
              <w:bottom w:val="single" w:sz="12" w:space="0" w:color="auto"/>
              <w:right w:val="single" w:sz="4" w:space="0" w:color="auto"/>
            </w:tcBorders>
            <w:shd w:val="clear" w:color="auto" w:fill="auto"/>
            <w:vAlign w:val="center"/>
            <w:hideMark/>
          </w:tcPr>
          <w:p w14:paraId="1075010E" w14:textId="77777777" w:rsidR="003960C4" w:rsidRPr="00546943" w:rsidRDefault="003960C4" w:rsidP="004054E0">
            <w:pPr>
              <w:jc w:val="center"/>
              <w:rPr>
                <w:i/>
                <w:color w:val="000000"/>
              </w:rPr>
            </w:pPr>
            <w:r w:rsidRPr="00546943">
              <w:rPr>
                <w:i/>
                <w:color w:val="000000"/>
              </w:rPr>
              <w:t>P, O, T, C, P</w:t>
            </w:r>
          </w:p>
        </w:tc>
        <w:tc>
          <w:tcPr>
            <w:tcW w:w="1202" w:type="dxa"/>
            <w:tcBorders>
              <w:top w:val="nil"/>
              <w:left w:val="nil"/>
              <w:bottom w:val="single" w:sz="12" w:space="0" w:color="auto"/>
              <w:right w:val="single" w:sz="4" w:space="0" w:color="auto"/>
            </w:tcBorders>
            <w:shd w:val="clear" w:color="auto" w:fill="auto"/>
            <w:vAlign w:val="center"/>
            <w:hideMark/>
          </w:tcPr>
          <w:p w14:paraId="73B61EEB" w14:textId="77777777" w:rsidR="003960C4" w:rsidRPr="00546943" w:rsidRDefault="003960C4" w:rsidP="004054E0">
            <w:pPr>
              <w:jc w:val="center"/>
              <w:rPr>
                <w:i/>
                <w:color w:val="000000"/>
              </w:rPr>
            </w:pPr>
            <w:r w:rsidRPr="00546943">
              <w:rPr>
                <w:i/>
                <w:color w:val="000000"/>
              </w:rPr>
              <w:t>P, O, T, C, P</w:t>
            </w:r>
          </w:p>
        </w:tc>
        <w:tc>
          <w:tcPr>
            <w:tcW w:w="956" w:type="dxa"/>
            <w:tcBorders>
              <w:top w:val="nil"/>
              <w:left w:val="nil"/>
              <w:bottom w:val="single" w:sz="12" w:space="0" w:color="auto"/>
              <w:right w:val="single" w:sz="4" w:space="0" w:color="auto"/>
            </w:tcBorders>
            <w:shd w:val="clear" w:color="auto" w:fill="auto"/>
            <w:vAlign w:val="center"/>
            <w:hideMark/>
          </w:tcPr>
          <w:p w14:paraId="2CCD1D5A" w14:textId="77777777" w:rsidR="003960C4" w:rsidRPr="00546943" w:rsidRDefault="003960C4" w:rsidP="004054E0">
            <w:pPr>
              <w:jc w:val="center"/>
              <w:rPr>
                <w:i/>
                <w:color w:val="000000"/>
              </w:rPr>
            </w:pPr>
            <w:r w:rsidRPr="00546943">
              <w:rPr>
                <w:i/>
                <w:color w:val="000000"/>
              </w:rPr>
              <w:t>Piez.</w:t>
            </w:r>
          </w:p>
        </w:tc>
      </w:tr>
      <w:tr w:rsidR="003960C4" w:rsidRPr="00546943" w14:paraId="2F8DB6DD" w14:textId="77777777" w:rsidTr="004054E0">
        <w:trPr>
          <w:trHeight w:val="255"/>
        </w:trPr>
        <w:tc>
          <w:tcPr>
            <w:tcW w:w="14863" w:type="dxa"/>
            <w:gridSpan w:val="9"/>
            <w:tcBorders>
              <w:top w:val="nil"/>
              <w:left w:val="single" w:sz="4" w:space="0" w:color="auto"/>
              <w:bottom w:val="single" w:sz="4" w:space="0" w:color="000000"/>
              <w:right w:val="single" w:sz="4" w:space="0" w:color="auto"/>
            </w:tcBorders>
            <w:shd w:val="clear" w:color="auto" w:fill="auto"/>
            <w:noWrap/>
          </w:tcPr>
          <w:p w14:paraId="16900E9F" w14:textId="77777777" w:rsidR="003960C4" w:rsidRPr="00546943" w:rsidRDefault="003960C4" w:rsidP="004054E0">
            <w:pPr>
              <w:jc w:val="center"/>
              <w:rPr>
                <w:color w:val="000000"/>
              </w:rPr>
            </w:pPr>
          </w:p>
        </w:tc>
      </w:tr>
      <w:tr w:rsidR="003960C4" w:rsidRPr="00546943" w14:paraId="2316E83C" w14:textId="77777777" w:rsidTr="004054E0">
        <w:trPr>
          <w:trHeight w:val="255"/>
        </w:trPr>
        <w:tc>
          <w:tcPr>
            <w:tcW w:w="4268" w:type="dxa"/>
            <w:tcBorders>
              <w:top w:val="single" w:sz="12" w:space="0" w:color="auto"/>
              <w:left w:val="single" w:sz="4" w:space="0" w:color="auto"/>
              <w:bottom w:val="single" w:sz="2" w:space="0" w:color="auto"/>
              <w:right w:val="single" w:sz="4" w:space="0" w:color="auto"/>
            </w:tcBorders>
            <w:shd w:val="clear" w:color="auto" w:fill="auto"/>
            <w:noWrap/>
            <w:hideMark/>
          </w:tcPr>
          <w:p w14:paraId="6AAD129A" w14:textId="77777777" w:rsidR="003960C4" w:rsidRPr="00546943" w:rsidRDefault="003960C4" w:rsidP="004054E0">
            <w:pPr>
              <w:rPr>
                <w:color w:val="000000"/>
              </w:rPr>
            </w:pPr>
            <w:r w:rsidRPr="00546943">
              <w:rPr>
                <w:color w:val="000000"/>
              </w:rPr>
              <w:t>Penkule, Dobeles novads</w:t>
            </w:r>
          </w:p>
        </w:tc>
        <w:tc>
          <w:tcPr>
            <w:tcW w:w="2551" w:type="dxa"/>
            <w:tcBorders>
              <w:top w:val="single" w:sz="12" w:space="0" w:color="auto"/>
              <w:left w:val="nil"/>
              <w:bottom w:val="single" w:sz="4" w:space="0" w:color="auto"/>
              <w:right w:val="single" w:sz="4" w:space="0" w:color="auto"/>
            </w:tcBorders>
            <w:shd w:val="clear" w:color="auto" w:fill="auto"/>
            <w:noWrap/>
            <w:vAlign w:val="bottom"/>
          </w:tcPr>
          <w:p w14:paraId="0CAF8161" w14:textId="77777777" w:rsidR="003960C4" w:rsidRPr="00546943" w:rsidRDefault="003960C4" w:rsidP="004054E0">
            <w:pPr>
              <w:rPr>
                <w:color w:val="000000"/>
              </w:rPr>
            </w:pPr>
            <w:r w:rsidRPr="00546943">
              <w:rPr>
                <w:color w:val="000000"/>
              </w:rPr>
              <w:t>1. Penkule, stāvvieta</w:t>
            </w:r>
          </w:p>
        </w:tc>
        <w:tc>
          <w:tcPr>
            <w:tcW w:w="993" w:type="dxa"/>
            <w:tcBorders>
              <w:top w:val="single" w:sz="12" w:space="0" w:color="auto"/>
              <w:left w:val="nil"/>
              <w:bottom w:val="single" w:sz="4" w:space="0" w:color="auto"/>
              <w:right w:val="single" w:sz="4" w:space="0" w:color="auto"/>
            </w:tcBorders>
            <w:shd w:val="clear" w:color="auto" w:fill="auto"/>
            <w:noWrap/>
            <w:vAlign w:val="bottom"/>
          </w:tcPr>
          <w:p w14:paraId="44031B23" w14:textId="77777777" w:rsidR="003960C4" w:rsidRPr="00546943" w:rsidRDefault="003960C4" w:rsidP="004054E0">
            <w:pPr>
              <w:jc w:val="center"/>
              <w:rPr>
                <w:color w:val="000000"/>
              </w:rPr>
            </w:pPr>
            <w:r w:rsidRPr="00546943">
              <w:rPr>
                <w:color w:val="000000"/>
              </w:rPr>
              <w:t>-</w:t>
            </w:r>
          </w:p>
        </w:tc>
        <w:tc>
          <w:tcPr>
            <w:tcW w:w="850" w:type="dxa"/>
            <w:tcBorders>
              <w:top w:val="single" w:sz="12" w:space="0" w:color="auto"/>
              <w:left w:val="nil"/>
              <w:bottom w:val="single" w:sz="4" w:space="0" w:color="auto"/>
              <w:right w:val="single" w:sz="4" w:space="0" w:color="auto"/>
            </w:tcBorders>
            <w:shd w:val="clear" w:color="auto" w:fill="auto"/>
            <w:noWrap/>
            <w:vAlign w:val="bottom"/>
          </w:tcPr>
          <w:p w14:paraId="4634F0B2" w14:textId="77777777" w:rsidR="003960C4" w:rsidRPr="00546943" w:rsidRDefault="003960C4" w:rsidP="004054E0">
            <w:pPr>
              <w:jc w:val="center"/>
              <w:rPr>
                <w:color w:val="000000"/>
              </w:rPr>
            </w:pPr>
          </w:p>
        </w:tc>
        <w:tc>
          <w:tcPr>
            <w:tcW w:w="1418" w:type="dxa"/>
            <w:tcBorders>
              <w:top w:val="single" w:sz="12" w:space="0" w:color="auto"/>
              <w:left w:val="nil"/>
              <w:bottom w:val="single" w:sz="4" w:space="0" w:color="auto"/>
              <w:right w:val="single" w:sz="4" w:space="0" w:color="auto"/>
            </w:tcBorders>
            <w:shd w:val="clear" w:color="auto" w:fill="auto"/>
            <w:vAlign w:val="center"/>
          </w:tcPr>
          <w:p w14:paraId="7802B47A" w14:textId="77777777" w:rsidR="003960C4" w:rsidRPr="00546943" w:rsidRDefault="003960C4" w:rsidP="004054E0">
            <w:pPr>
              <w:jc w:val="center"/>
              <w:rPr>
                <w:color w:val="000000"/>
              </w:rPr>
            </w:pPr>
            <w:r w:rsidRPr="00546943">
              <w:rPr>
                <w:color w:val="000000"/>
              </w:rPr>
              <w:t>-</w:t>
            </w:r>
          </w:p>
        </w:tc>
        <w:tc>
          <w:tcPr>
            <w:tcW w:w="1417" w:type="dxa"/>
            <w:tcBorders>
              <w:top w:val="single" w:sz="12" w:space="0" w:color="auto"/>
              <w:left w:val="nil"/>
              <w:bottom w:val="single" w:sz="4" w:space="0" w:color="auto"/>
              <w:right w:val="single" w:sz="4" w:space="0" w:color="auto"/>
            </w:tcBorders>
            <w:shd w:val="clear" w:color="auto" w:fill="auto"/>
            <w:noWrap/>
            <w:vAlign w:val="bottom"/>
          </w:tcPr>
          <w:p w14:paraId="1AD2A808" w14:textId="77777777" w:rsidR="003960C4" w:rsidRPr="00546943" w:rsidRDefault="003960C4" w:rsidP="004054E0">
            <w:pPr>
              <w:jc w:val="center"/>
              <w:rPr>
                <w:color w:val="000000"/>
              </w:rPr>
            </w:pPr>
            <w:r w:rsidRPr="00546943">
              <w:rPr>
                <w:color w:val="000000"/>
              </w:rPr>
              <w:t>0.00</w:t>
            </w:r>
          </w:p>
        </w:tc>
        <w:tc>
          <w:tcPr>
            <w:tcW w:w="1208" w:type="dxa"/>
            <w:tcBorders>
              <w:top w:val="single" w:sz="12" w:space="0" w:color="auto"/>
              <w:left w:val="nil"/>
              <w:bottom w:val="single" w:sz="4" w:space="0" w:color="auto"/>
              <w:right w:val="single" w:sz="4" w:space="0" w:color="auto"/>
            </w:tcBorders>
            <w:shd w:val="clear" w:color="auto" w:fill="auto"/>
            <w:noWrap/>
            <w:vAlign w:val="bottom"/>
          </w:tcPr>
          <w:p w14:paraId="1E84EA30" w14:textId="77777777" w:rsidR="003960C4" w:rsidRPr="00546943" w:rsidRDefault="003960C4" w:rsidP="004054E0">
            <w:pPr>
              <w:jc w:val="center"/>
              <w:rPr>
                <w:b/>
                <w:color w:val="000000"/>
              </w:rPr>
            </w:pPr>
            <w:r w:rsidRPr="00546943">
              <w:rPr>
                <w:b/>
                <w:color w:val="000000"/>
              </w:rPr>
              <w:t>8.00</w:t>
            </w:r>
          </w:p>
        </w:tc>
        <w:tc>
          <w:tcPr>
            <w:tcW w:w="1202" w:type="dxa"/>
            <w:tcBorders>
              <w:top w:val="single" w:sz="12" w:space="0" w:color="auto"/>
              <w:left w:val="nil"/>
              <w:bottom w:val="single" w:sz="4" w:space="0" w:color="auto"/>
              <w:right w:val="single" w:sz="4" w:space="0" w:color="auto"/>
            </w:tcBorders>
            <w:shd w:val="clear" w:color="auto" w:fill="auto"/>
            <w:noWrap/>
            <w:vAlign w:val="bottom"/>
          </w:tcPr>
          <w:p w14:paraId="6C18FE83" w14:textId="77777777" w:rsidR="003960C4" w:rsidRPr="00546943" w:rsidRDefault="003960C4" w:rsidP="004054E0">
            <w:pPr>
              <w:jc w:val="center"/>
              <w:rPr>
                <w:b/>
                <w:color w:val="000000"/>
              </w:rPr>
            </w:pPr>
            <w:r w:rsidRPr="00546943">
              <w:rPr>
                <w:b/>
                <w:color w:val="000000"/>
              </w:rPr>
              <w:t>16.00</w:t>
            </w:r>
          </w:p>
        </w:tc>
        <w:tc>
          <w:tcPr>
            <w:tcW w:w="956" w:type="dxa"/>
            <w:tcBorders>
              <w:top w:val="single" w:sz="12" w:space="0" w:color="auto"/>
              <w:left w:val="nil"/>
              <w:bottom w:val="single" w:sz="4" w:space="0" w:color="auto"/>
              <w:right w:val="single" w:sz="4" w:space="0" w:color="auto"/>
            </w:tcBorders>
            <w:shd w:val="clear" w:color="auto" w:fill="auto"/>
            <w:noWrap/>
            <w:vAlign w:val="bottom"/>
          </w:tcPr>
          <w:p w14:paraId="15E8E7F2" w14:textId="77777777" w:rsidR="003960C4" w:rsidRPr="00546943" w:rsidRDefault="003960C4" w:rsidP="004054E0">
            <w:pPr>
              <w:jc w:val="center"/>
              <w:rPr>
                <w:color w:val="000000"/>
              </w:rPr>
            </w:pPr>
          </w:p>
        </w:tc>
      </w:tr>
      <w:tr w:rsidR="003960C4" w:rsidRPr="00546943" w14:paraId="4482EA6D" w14:textId="77777777" w:rsidTr="004054E0">
        <w:trPr>
          <w:trHeight w:val="255"/>
        </w:trPr>
        <w:tc>
          <w:tcPr>
            <w:tcW w:w="4268" w:type="dxa"/>
            <w:tcBorders>
              <w:top w:val="single" w:sz="2" w:space="0" w:color="auto"/>
              <w:left w:val="single" w:sz="4" w:space="0" w:color="auto"/>
              <w:bottom w:val="single" w:sz="4" w:space="0" w:color="auto"/>
              <w:right w:val="single" w:sz="4" w:space="0" w:color="auto"/>
            </w:tcBorders>
            <w:shd w:val="clear" w:color="auto" w:fill="auto"/>
            <w:noWrap/>
            <w:vAlign w:val="bottom"/>
          </w:tcPr>
          <w:p w14:paraId="40D81DEA" w14:textId="77777777" w:rsidR="003960C4" w:rsidRPr="00546943" w:rsidRDefault="003960C4" w:rsidP="004054E0">
            <w:pPr>
              <w:rPr>
                <w:color w:val="000000"/>
              </w:rPr>
            </w:pPr>
            <w:r w:rsidRPr="00546943">
              <w:rPr>
                <w:color w:val="000000"/>
              </w:rPr>
              <w:t>V1112, Tērvete-Penkule</w:t>
            </w:r>
          </w:p>
        </w:tc>
        <w:tc>
          <w:tcPr>
            <w:tcW w:w="2551" w:type="dxa"/>
            <w:tcBorders>
              <w:top w:val="nil"/>
              <w:left w:val="nil"/>
              <w:bottom w:val="single" w:sz="4" w:space="0" w:color="auto"/>
              <w:right w:val="single" w:sz="4" w:space="0" w:color="auto"/>
            </w:tcBorders>
            <w:shd w:val="clear" w:color="auto" w:fill="auto"/>
            <w:noWrap/>
            <w:vAlign w:val="bottom"/>
          </w:tcPr>
          <w:p w14:paraId="3E0064DD" w14:textId="77777777" w:rsidR="003960C4" w:rsidRPr="00546943" w:rsidRDefault="003960C4" w:rsidP="004054E0">
            <w:pPr>
              <w:rPr>
                <w:color w:val="000000"/>
              </w:rPr>
            </w:pPr>
            <w:r w:rsidRPr="00546943">
              <w:rPr>
                <w:color w:val="000000"/>
              </w:rPr>
              <w:t>2. Mazjaunzemji</w:t>
            </w:r>
          </w:p>
        </w:tc>
        <w:tc>
          <w:tcPr>
            <w:tcW w:w="993" w:type="dxa"/>
            <w:tcBorders>
              <w:top w:val="nil"/>
              <w:left w:val="nil"/>
              <w:bottom w:val="single" w:sz="4" w:space="0" w:color="auto"/>
              <w:right w:val="single" w:sz="4" w:space="0" w:color="auto"/>
            </w:tcBorders>
            <w:shd w:val="clear" w:color="auto" w:fill="auto"/>
            <w:noWrap/>
            <w:vAlign w:val="bottom"/>
          </w:tcPr>
          <w:p w14:paraId="302A375F" w14:textId="77777777" w:rsidR="003960C4" w:rsidRPr="00546943" w:rsidRDefault="003960C4" w:rsidP="004054E0">
            <w:pPr>
              <w:jc w:val="center"/>
              <w:rPr>
                <w:color w:val="000000"/>
              </w:rPr>
            </w:pPr>
            <w:r w:rsidRPr="00546943">
              <w:rPr>
                <w:color w:val="000000"/>
              </w:rPr>
              <w:t>1</w:t>
            </w:r>
          </w:p>
        </w:tc>
        <w:tc>
          <w:tcPr>
            <w:tcW w:w="850" w:type="dxa"/>
            <w:tcBorders>
              <w:top w:val="nil"/>
              <w:left w:val="nil"/>
              <w:bottom w:val="single" w:sz="4" w:space="0" w:color="auto"/>
              <w:right w:val="single" w:sz="4" w:space="0" w:color="auto"/>
            </w:tcBorders>
            <w:shd w:val="clear" w:color="auto" w:fill="auto"/>
            <w:noWrap/>
            <w:vAlign w:val="bottom"/>
          </w:tcPr>
          <w:p w14:paraId="5E9AFD1E"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7AED5E48" w14:textId="77777777" w:rsidR="003960C4" w:rsidRPr="00546943" w:rsidRDefault="003960C4" w:rsidP="004054E0">
            <w:pPr>
              <w:jc w:val="center"/>
              <w:rPr>
                <w:color w:val="000000"/>
              </w:rPr>
            </w:pPr>
            <w:r w:rsidRPr="00546943">
              <w:rPr>
                <w:color w:val="000000"/>
              </w:rPr>
              <w:t>1.1</w:t>
            </w:r>
          </w:p>
        </w:tc>
        <w:tc>
          <w:tcPr>
            <w:tcW w:w="1417" w:type="dxa"/>
            <w:tcBorders>
              <w:top w:val="nil"/>
              <w:left w:val="nil"/>
              <w:bottom w:val="single" w:sz="4" w:space="0" w:color="auto"/>
              <w:right w:val="single" w:sz="4" w:space="0" w:color="auto"/>
            </w:tcBorders>
            <w:shd w:val="clear" w:color="auto" w:fill="auto"/>
            <w:noWrap/>
            <w:vAlign w:val="bottom"/>
          </w:tcPr>
          <w:p w14:paraId="7F46F00E" w14:textId="77777777" w:rsidR="003960C4" w:rsidRPr="00546943" w:rsidRDefault="003960C4" w:rsidP="004054E0">
            <w:pPr>
              <w:jc w:val="center"/>
              <w:rPr>
                <w:color w:val="000000"/>
              </w:rPr>
            </w:pPr>
            <w:r w:rsidRPr="00546943">
              <w:rPr>
                <w:color w:val="000000"/>
              </w:rPr>
              <w:t>0.02</w:t>
            </w:r>
          </w:p>
        </w:tc>
        <w:tc>
          <w:tcPr>
            <w:tcW w:w="1208" w:type="dxa"/>
            <w:tcBorders>
              <w:top w:val="nil"/>
              <w:left w:val="nil"/>
              <w:bottom w:val="single" w:sz="4" w:space="0" w:color="auto"/>
              <w:right w:val="single" w:sz="4" w:space="0" w:color="auto"/>
            </w:tcBorders>
            <w:shd w:val="clear" w:color="auto" w:fill="auto"/>
            <w:noWrap/>
            <w:vAlign w:val="bottom"/>
          </w:tcPr>
          <w:p w14:paraId="5F744BAF" w14:textId="77777777" w:rsidR="003960C4" w:rsidRPr="00546943" w:rsidRDefault="003960C4" w:rsidP="004054E0">
            <w:pPr>
              <w:jc w:val="center"/>
              <w:rPr>
                <w:color w:val="000000"/>
              </w:rPr>
            </w:pPr>
            <w:r w:rsidRPr="00546943">
              <w:rPr>
                <w:color w:val="000000"/>
              </w:rPr>
              <w:t>8.02</w:t>
            </w:r>
          </w:p>
        </w:tc>
        <w:tc>
          <w:tcPr>
            <w:tcW w:w="1202" w:type="dxa"/>
            <w:tcBorders>
              <w:top w:val="nil"/>
              <w:left w:val="nil"/>
              <w:bottom w:val="single" w:sz="4" w:space="0" w:color="auto"/>
              <w:right w:val="single" w:sz="4" w:space="0" w:color="auto"/>
            </w:tcBorders>
            <w:shd w:val="clear" w:color="auto" w:fill="auto"/>
            <w:noWrap/>
            <w:vAlign w:val="bottom"/>
          </w:tcPr>
          <w:p w14:paraId="0B88697F" w14:textId="77777777" w:rsidR="003960C4" w:rsidRPr="00546943" w:rsidRDefault="003960C4" w:rsidP="004054E0">
            <w:pPr>
              <w:jc w:val="center"/>
              <w:rPr>
                <w:color w:val="000000"/>
              </w:rPr>
            </w:pPr>
            <w:r w:rsidRPr="00546943">
              <w:rPr>
                <w:color w:val="000000"/>
              </w:rPr>
              <w:t>16.02</w:t>
            </w:r>
          </w:p>
        </w:tc>
        <w:tc>
          <w:tcPr>
            <w:tcW w:w="956" w:type="dxa"/>
            <w:tcBorders>
              <w:top w:val="nil"/>
              <w:left w:val="nil"/>
              <w:bottom w:val="single" w:sz="4" w:space="0" w:color="auto"/>
              <w:right w:val="single" w:sz="4" w:space="0" w:color="auto"/>
            </w:tcBorders>
            <w:shd w:val="clear" w:color="auto" w:fill="auto"/>
            <w:noWrap/>
            <w:vAlign w:val="bottom"/>
          </w:tcPr>
          <w:p w14:paraId="0B43D65A" w14:textId="77777777" w:rsidR="003960C4" w:rsidRPr="00546943" w:rsidRDefault="003960C4" w:rsidP="004054E0">
            <w:pPr>
              <w:jc w:val="center"/>
              <w:rPr>
                <w:color w:val="000000"/>
              </w:rPr>
            </w:pPr>
          </w:p>
        </w:tc>
      </w:tr>
      <w:tr w:rsidR="003960C4" w:rsidRPr="00546943" w14:paraId="4633E0DE" w14:textId="77777777" w:rsidTr="004054E0">
        <w:trPr>
          <w:trHeight w:val="255"/>
        </w:trPr>
        <w:tc>
          <w:tcPr>
            <w:tcW w:w="4268" w:type="dxa"/>
            <w:tcBorders>
              <w:top w:val="single" w:sz="2" w:space="0" w:color="auto"/>
              <w:left w:val="single" w:sz="4" w:space="0" w:color="auto"/>
              <w:bottom w:val="single" w:sz="4" w:space="0" w:color="auto"/>
              <w:right w:val="single" w:sz="4" w:space="0" w:color="auto"/>
            </w:tcBorders>
            <w:shd w:val="clear" w:color="auto" w:fill="auto"/>
            <w:noWrap/>
            <w:vAlign w:val="bottom"/>
          </w:tcPr>
          <w:p w14:paraId="6D68261F" w14:textId="77777777" w:rsidR="003960C4" w:rsidRPr="00546943" w:rsidRDefault="003960C4" w:rsidP="004054E0">
            <w:pPr>
              <w:rPr>
                <w:color w:val="000000"/>
              </w:rPr>
            </w:pPr>
            <w:r w:rsidRPr="00546943">
              <w:rPr>
                <w:color w:val="000000"/>
              </w:rPr>
              <w:t>V1112, Tērvete-Penkule</w:t>
            </w:r>
          </w:p>
        </w:tc>
        <w:tc>
          <w:tcPr>
            <w:tcW w:w="2551" w:type="dxa"/>
            <w:tcBorders>
              <w:top w:val="single" w:sz="2" w:space="0" w:color="auto"/>
              <w:left w:val="nil"/>
              <w:bottom w:val="single" w:sz="4" w:space="0" w:color="auto"/>
              <w:right w:val="single" w:sz="4" w:space="0" w:color="auto"/>
            </w:tcBorders>
            <w:shd w:val="clear" w:color="auto" w:fill="auto"/>
            <w:noWrap/>
            <w:vAlign w:val="bottom"/>
          </w:tcPr>
          <w:p w14:paraId="4F8B5AE3" w14:textId="77777777" w:rsidR="003960C4" w:rsidRPr="00546943" w:rsidRDefault="003960C4" w:rsidP="004054E0">
            <w:pPr>
              <w:rPr>
                <w:color w:val="000000"/>
              </w:rPr>
            </w:pPr>
            <w:r w:rsidRPr="00546943">
              <w:rPr>
                <w:color w:val="000000"/>
              </w:rPr>
              <w:t>3. SAC Tērvete</w:t>
            </w:r>
          </w:p>
        </w:tc>
        <w:tc>
          <w:tcPr>
            <w:tcW w:w="993" w:type="dxa"/>
            <w:tcBorders>
              <w:top w:val="single" w:sz="2" w:space="0" w:color="auto"/>
              <w:left w:val="nil"/>
              <w:bottom w:val="single" w:sz="4" w:space="0" w:color="auto"/>
              <w:right w:val="single" w:sz="4" w:space="0" w:color="auto"/>
            </w:tcBorders>
            <w:shd w:val="clear" w:color="auto" w:fill="auto"/>
            <w:noWrap/>
            <w:vAlign w:val="bottom"/>
          </w:tcPr>
          <w:p w14:paraId="302A9866" w14:textId="77777777" w:rsidR="003960C4" w:rsidRPr="00546943" w:rsidRDefault="003960C4" w:rsidP="004054E0">
            <w:pPr>
              <w:jc w:val="center"/>
              <w:rPr>
                <w:color w:val="000000"/>
              </w:rPr>
            </w:pPr>
            <w:r w:rsidRPr="00546943">
              <w:rPr>
                <w:color w:val="000000"/>
              </w:rPr>
              <w:t>2</w:t>
            </w:r>
          </w:p>
        </w:tc>
        <w:tc>
          <w:tcPr>
            <w:tcW w:w="850" w:type="dxa"/>
            <w:tcBorders>
              <w:top w:val="single" w:sz="2" w:space="0" w:color="auto"/>
              <w:left w:val="nil"/>
              <w:bottom w:val="single" w:sz="4" w:space="0" w:color="auto"/>
              <w:right w:val="single" w:sz="4" w:space="0" w:color="auto"/>
            </w:tcBorders>
            <w:shd w:val="clear" w:color="auto" w:fill="auto"/>
            <w:noWrap/>
            <w:vAlign w:val="bottom"/>
          </w:tcPr>
          <w:p w14:paraId="6D25440A" w14:textId="77777777" w:rsidR="003960C4" w:rsidRPr="00546943" w:rsidRDefault="003960C4" w:rsidP="004054E0">
            <w:pPr>
              <w:jc w:val="center"/>
              <w:rPr>
                <w:color w:val="000000"/>
              </w:rPr>
            </w:pPr>
          </w:p>
        </w:tc>
        <w:tc>
          <w:tcPr>
            <w:tcW w:w="1418" w:type="dxa"/>
            <w:tcBorders>
              <w:top w:val="single" w:sz="2" w:space="0" w:color="auto"/>
              <w:left w:val="nil"/>
              <w:bottom w:val="single" w:sz="4" w:space="0" w:color="auto"/>
              <w:right w:val="single" w:sz="4" w:space="0" w:color="auto"/>
            </w:tcBorders>
            <w:shd w:val="clear" w:color="auto" w:fill="auto"/>
            <w:noWrap/>
            <w:vAlign w:val="bottom"/>
          </w:tcPr>
          <w:p w14:paraId="49B01C4F" w14:textId="77777777" w:rsidR="003960C4" w:rsidRPr="00546943" w:rsidRDefault="003960C4" w:rsidP="004054E0">
            <w:pPr>
              <w:jc w:val="center"/>
              <w:rPr>
                <w:color w:val="000000"/>
              </w:rPr>
            </w:pPr>
            <w:r w:rsidRPr="00546943">
              <w:rPr>
                <w:color w:val="000000"/>
              </w:rPr>
              <w:t>8.3</w:t>
            </w:r>
          </w:p>
        </w:tc>
        <w:tc>
          <w:tcPr>
            <w:tcW w:w="1417" w:type="dxa"/>
            <w:tcBorders>
              <w:top w:val="single" w:sz="2" w:space="0" w:color="auto"/>
              <w:left w:val="nil"/>
              <w:bottom w:val="single" w:sz="4" w:space="0" w:color="auto"/>
              <w:right w:val="single" w:sz="4" w:space="0" w:color="auto"/>
            </w:tcBorders>
            <w:shd w:val="clear" w:color="auto" w:fill="auto"/>
            <w:noWrap/>
            <w:vAlign w:val="bottom"/>
          </w:tcPr>
          <w:p w14:paraId="043AD31A" w14:textId="77777777" w:rsidR="003960C4" w:rsidRPr="00546943" w:rsidRDefault="003960C4" w:rsidP="004054E0">
            <w:pPr>
              <w:jc w:val="center"/>
              <w:rPr>
                <w:color w:val="000000"/>
              </w:rPr>
            </w:pPr>
            <w:r w:rsidRPr="00546943">
              <w:rPr>
                <w:color w:val="000000"/>
              </w:rPr>
              <w:t>0.08</w:t>
            </w:r>
          </w:p>
        </w:tc>
        <w:tc>
          <w:tcPr>
            <w:tcW w:w="1208" w:type="dxa"/>
            <w:tcBorders>
              <w:top w:val="single" w:sz="2" w:space="0" w:color="auto"/>
              <w:left w:val="nil"/>
              <w:bottom w:val="single" w:sz="4" w:space="0" w:color="auto"/>
              <w:right w:val="single" w:sz="4" w:space="0" w:color="auto"/>
            </w:tcBorders>
            <w:shd w:val="clear" w:color="auto" w:fill="auto"/>
            <w:noWrap/>
            <w:vAlign w:val="bottom"/>
          </w:tcPr>
          <w:p w14:paraId="5FC13C19" w14:textId="77777777" w:rsidR="003960C4" w:rsidRPr="00546943" w:rsidRDefault="003960C4" w:rsidP="004054E0">
            <w:pPr>
              <w:jc w:val="center"/>
              <w:rPr>
                <w:color w:val="000000"/>
              </w:rPr>
            </w:pPr>
            <w:r w:rsidRPr="00546943">
              <w:rPr>
                <w:color w:val="000000"/>
              </w:rPr>
              <w:t>8.16</w:t>
            </w:r>
          </w:p>
        </w:tc>
        <w:tc>
          <w:tcPr>
            <w:tcW w:w="1202" w:type="dxa"/>
            <w:tcBorders>
              <w:top w:val="single" w:sz="2" w:space="0" w:color="auto"/>
              <w:left w:val="nil"/>
              <w:bottom w:val="single" w:sz="4" w:space="0" w:color="auto"/>
              <w:right w:val="single" w:sz="4" w:space="0" w:color="auto"/>
            </w:tcBorders>
            <w:shd w:val="clear" w:color="auto" w:fill="auto"/>
            <w:noWrap/>
            <w:vAlign w:val="bottom"/>
          </w:tcPr>
          <w:p w14:paraId="132B7901" w14:textId="77777777" w:rsidR="003960C4" w:rsidRPr="00546943" w:rsidRDefault="003960C4" w:rsidP="004054E0">
            <w:pPr>
              <w:jc w:val="center"/>
              <w:rPr>
                <w:color w:val="000000"/>
              </w:rPr>
            </w:pPr>
            <w:r w:rsidRPr="00546943">
              <w:rPr>
                <w:color w:val="000000"/>
              </w:rPr>
              <w:t>16.16</w:t>
            </w:r>
          </w:p>
        </w:tc>
        <w:tc>
          <w:tcPr>
            <w:tcW w:w="956" w:type="dxa"/>
            <w:tcBorders>
              <w:top w:val="single" w:sz="2" w:space="0" w:color="auto"/>
              <w:left w:val="nil"/>
              <w:bottom w:val="single" w:sz="4" w:space="0" w:color="auto"/>
              <w:right w:val="single" w:sz="4" w:space="0" w:color="auto"/>
            </w:tcBorders>
            <w:shd w:val="clear" w:color="auto" w:fill="auto"/>
            <w:noWrap/>
            <w:vAlign w:val="bottom"/>
          </w:tcPr>
          <w:p w14:paraId="05CDE0C0" w14:textId="77777777" w:rsidR="003960C4" w:rsidRPr="00546943" w:rsidRDefault="003960C4" w:rsidP="004054E0">
            <w:pPr>
              <w:jc w:val="center"/>
              <w:rPr>
                <w:color w:val="000000"/>
              </w:rPr>
            </w:pPr>
          </w:p>
        </w:tc>
      </w:tr>
      <w:tr w:rsidR="003960C4" w:rsidRPr="00546943" w14:paraId="6E01C81F"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4F468A8D" w14:textId="77777777" w:rsidR="003960C4" w:rsidRPr="00546943" w:rsidRDefault="003960C4" w:rsidP="004054E0">
            <w:pPr>
              <w:rPr>
                <w:color w:val="000000"/>
              </w:rPr>
            </w:pPr>
            <w:r w:rsidRPr="00546943">
              <w:rPr>
                <w:color w:val="000000"/>
              </w:rPr>
              <w:t>P103, Dobele-Bauska</w:t>
            </w:r>
          </w:p>
        </w:tc>
        <w:tc>
          <w:tcPr>
            <w:tcW w:w="2551" w:type="dxa"/>
            <w:tcBorders>
              <w:top w:val="nil"/>
              <w:left w:val="nil"/>
              <w:bottom w:val="single" w:sz="4" w:space="0" w:color="auto"/>
              <w:right w:val="single" w:sz="4" w:space="0" w:color="auto"/>
            </w:tcBorders>
            <w:shd w:val="clear" w:color="auto" w:fill="auto"/>
            <w:noWrap/>
            <w:vAlign w:val="bottom"/>
          </w:tcPr>
          <w:p w14:paraId="603E1E42" w14:textId="77777777" w:rsidR="003960C4" w:rsidRPr="00546943" w:rsidRDefault="003960C4" w:rsidP="004054E0">
            <w:pPr>
              <w:rPr>
                <w:color w:val="000000"/>
              </w:rPr>
            </w:pPr>
            <w:r w:rsidRPr="00546943">
              <w:rPr>
                <w:color w:val="000000"/>
              </w:rPr>
              <w:t>4. Labrenči</w:t>
            </w:r>
          </w:p>
        </w:tc>
        <w:tc>
          <w:tcPr>
            <w:tcW w:w="993" w:type="dxa"/>
            <w:tcBorders>
              <w:top w:val="nil"/>
              <w:left w:val="nil"/>
              <w:bottom w:val="single" w:sz="4" w:space="0" w:color="auto"/>
              <w:right w:val="single" w:sz="4" w:space="0" w:color="auto"/>
            </w:tcBorders>
            <w:shd w:val="clear" w:color="auto" w:fill="auto"/>
            <w:noWrap/>
            <w:vAlign w:val="bottom"/>
          </w:tcPr>
          <w:p w14:paraId="4A1BBE6A" w14:textId="77777777" w:rsidR="003960C4" w:rsidRPr="00546943" w:rsidRDefault="003960C4" w:rsidP="004054E0">
            <w:pPr>
              <w:jc w:val="center"/>
              <w:rPr>
                <w:color w:val="000000"/>
              </w:rPr>
            </w:pPr>
            <w:r w:rsidRPr="00546943">
              <w:rPr>
                <w:color w:val="000000"/>
              </w:rPr>
              <w:t>1</w:t>
            </w:r>
          </w:p>
        </w:tc>
        <w:tc>
          <w:tcPr>
            <w:tcW w:w="850" w:type="dxa"/>
            <w:tcBorders>
              <w:top w:val="nil"/>
              <w:left w:val="nil"/>
              <w:bottom w:val="single" w:sz="4" w:space="0" w:color="auto"/>
              <w:right w:val="single" w:sz="4" w:space="0" w:color="auto"/>
            </w:tcBorders>
            <w:shd w:val="clear" w:color="auto" w:fill="auto"/>
            <w:noWrap/>
            <w:vAlign w:val="bottom"/>
          </w:tcPr>
          <w:p w14:paraId="2564CCB0"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270D5029" w14:textId="77777777" w:rsidR="003960C4" w:rsidRPr="00546943" w:rsidRDefault="003960C4" w:rsidP="004054E0">
            <w:pPr>
              <w:jc w:val="center"/>
              <w:rPr>
                <w:color w:val="000000"/>
              </w:rPr>
            </w:pPr>
          </w:p>
        </w:tc>
        <w:tc>
          <w:tcPr>
            <w:tcW w:w="1417" w:type="dxa"/>
            <w:tcBorders>
              <w:top w:val="nil"/>
              <w:left w:val="nil"/>
              <w:bottom w:val="single" w:sz="4" w:space="0" w:color="auto"/>
              <w:right w:val="single" w:sz="4" w:space="0" w:color="auto"/>
            </w:tcBorders>
            <w:shd w:val="clear" w:color="auto" w:fill="auto"/>
            <w:noWrap/>
            <w:vAlign w:val="bottom"/>
          </w:tcPr>
          <w:p w14:paraId="44C8EEAA" w14:textId="77777777" w:rsidR="003960C4" w:rsidRPr="00546943" w:rsidRDefault="003960C4" w:rsidP="004054E0">
            <w:pPr>
              <w:jc w:val="center"/>
              <w:rPr>
                <w:color w:val="000000"/>
              </w:rPr>
            </w:pPr>
            <w:r w:rsidRPr="00546943">
              <w:rPr>
                <w:color w:val="000000"/>
              </w:rPr>
              <w:t>0.04</w:t>
            </w:r>
          </w:p>
        </w:tc>
        <w:tc>
          <w:tcPr>
            <w:tcW w:w="1208" w:type="dxa"/>
            <w:tcBorders>
              <w:top w:val="nil"/>
              <w:left w:val="nil"/>
              <w:bottom w:val="single" w:sz="4" w:space="0" w:color="auto"/>
              <w:right w:val="single" w:sz="4" w:space="0" w:color="auto"/>
            </w:tcBorders>
            <w:shd w:val="clear" w:color="auto" w:fill="auto"/>
            <w:noWrap/>
            <w:vAlign w:val="bottom"/>
          </w:tcPr>
          <w:p w14:paraId="6B78CB51" w14:textId="77777777" w:rsidR="003960C4" w:rsidRPr="00546943" w:rsidRDefault="003960C4" w:rsidP="004054E0">
            <w:pPr>
              <w:jc w:val="center"/>
              <w:rPr>
                <w:color w:val="000000"/>
              </w:rPr>
            </w:pPr>
            <w:r w:rsidRPr="00546943">
              <w:rPr>
                <w:color w:val="000000"/>
              </w:rPr>
              <w:t>8.20</w:t>
            </w:r>
          </w:p>
        </w:tc>
        <w:tc>
          <w:tcPr>
            <w:tcW w:w="1202" w:type="dxa"/>
            <w:tcBorders>
              <w:top w:val="nil"/>
              <w:left w:val="nil"/>
              <w:bottom w:val="single" w:sz="4" w:space="0" w:color="auto"/>
              <w:right w:val="single" w:sz="4" w:space="0" w:color="auto"/>
            </w:tcBorders>
            <w:shd w:val="clear" w:color="auto" w:fill="auto"/>
            <w:noWrap/>
            <w:vAlign w:val="bottom"/>
          </w:tcPr>
          <w:p w14:paraId="141CE148" w14:textId="77777777" w:rsidR="003960C4" w:rsidRPr="00546943" w:rsidRDefault="003960C4" w:rsidP="004054E0">
            <w:pPr>
              <w:jc w:val="center"/>
              <w:rPr>
                <w:color w:val="000000"/>
              </w:rPr>
            </w:pPr>
            <w:r w:rsidRPr="00546943">
              <w:rPr>
                <w:color w:val="000000"/>
              </w:rPr>
              <w:t>16.20</w:t>
            </w:r>
          </w:p>
        </w:tc>
        <w:tc>
          <w:tcPr>
            <w:tcW w:w="956" w:type="dxa"/>
            <w:tcBorders>
              <w:top w:val="nil"/>
              <w:left w:val="nil"/>
              <w:bottom w:val="single" w:sz="4" w:space="0" w:color="auto"/>
              <w:right w:val="single" w:sz="4" w:space="0" w:color="auto"/>
            </w:tcBorders>
            <w:shd w:val="clear" w:color="auto" w:fill="auto"/>
            <w:noWrap/>
            <w:vAlign w:val="bottom"/>
          </w:tcPr>
          <w:p w14:paraId="32FB4E90" w14:textId="77777777" w:rsidR="003960C4" w:rsidRPr="00546943" w:rsidRDefault="003960C4" w:rsidP="004054E0">
            <w:pPr>
              <w:jc w:val="center"/>
              <w:rPr>
                <w:color w:val="000000"/>
              </w:rPr>
            </w:pPr>
          </w:p>
        </w:tc>
      </w:tr>
      <w:tr w:rsidR="003960C4" w:rsidRPr="00546943" w14:paraId="2CDD9744"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556736FC" w14:textId="77777777" w:rsidR="003960C4" w:rsidRPr="00546943" w:rsidRDefault="003960C4" w:rsidP="004054E0">
            <w:pPr>
              <w:rPr>
                <w:color w:val="000000"/>
              </w:rPr>
            </w:pPr>
            <w:r w:rsidRPr="00546943">
              <w:rPr>
                <w:color w:val="000000"/>
              </w:rPr>
              <w:t>P103, Dobele-Bauska</w:t>
            </w:r>
          </w:p>
        </w:tc>
        <w:tc>
          <w:tcPr>
            <w:tcW w:w="2551" w:type="dxa"/>
            <w:tcBorders>
              <w:top w:val="nil"/>
              <w:left w:val="nil"/>
              <w:bottom w:val="single" w:sz="4" w:space="0" w:color="auto"/>
              <w:right w:val="single" w:sz="4" w:space="0" w:color="auto"/>
            </w:tcBorders>
            <w:shd w:val="clear" w:color="auto" w:fill="auto"/>
            <w:noWrap/>
            <w:vAlign w:val="bottom"/>
          </w:tcPr>
          <w:p w14:paraId="73B546C6" w14:textId="77777777" w:rsidR="003960C4" w:rsidRPr="00546943" w:rsidRDefault="003960C4" w:rsidP="004054E0">
            <w:pPr>
              <w:rPr>
                <w:color w:val="000000"/>
              </w:rPr>
            </w:pPr>
            <w:r w:rsidRPr="00546943">
              <w:rPr>
                <w:color w:val="000000"/>
              </w:rPr>
              <w:t>5. Kroņauce</w:t>
            </w:r>
          </w:p>
        </w:tc>
        <w:tc>
          <w:tcPr>
            <w:tcW w:w="993" w:type="dxa"/>
            <w:tcBorders>
              <w:top w:val="nil"/>
              <w:left w:val="nil"/>
              <w:bottom w:val="single" w:sz="4" w:space="0" w:color="auto"/>
              <w:right w:val="single" w:sz="4" w:space="0" w:color="auto"/>
            </w:tcBorders>
            <w:shd w:val="clear" w:color="auto" w:fill="auto"/>
            <w:noWrap/>
            <w:vAlign w:val="bottom"/>
          </w:tcPr>
          <w:p w14:paraId="0C6902FC" w14:textId="77777777" w:rsidR="003960C4" w:rsidRPr="00546943" w:rsidRDefault="003960C4" w:rsidP="004054E0">
            <w:pPr>
              <w:jc w:val="center"/>
              <w:rPr>
                <w:color w:val="000000"/>
              </w:rPr>
            </w:pPr>
            <w:r w:rsidRPr="00546943">
              <w:rPr>
                <w:color w:val="000000"/>
              </w:rPr>
              <w:t>4</w:t>
            </w:r>
          </w:p>
        </w:tc>
        <w:tc>
          <w:tcPr>
            <w:tcW w:w="850" w:type="dxa"/>
            <w:tcBorders>
              <w:top w:val="nil"/>
              <w:left w:val="nil"/>
              <w:bottom w:val="single" w:sz="4" w:space="0" w:color="auto"/>
              <w:right w:val="single" w:sz="4" w:space="0" w:color="auto"/>
            </w:tcBorders>
            <w:shd w:val="clear" w:color="auto" w:fill="auto"/>
            <w:noWrap/>
            <w:vAlign w:val="bottom"/>
          </w:tcPr>
          <w:p w14:paraId="33A42423"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3B0B1B19" w14:textId="77777777" w:rsidR="003960C4" w:rsidRPr="00546943" w:rsidRDefault="003960C4" w:rsidP="004054E0">
            <w:pPr>
              <w:jc w:val="center"/>
              <w:rPr>
                <w:color w:val="000000"/>
              </w:rPr>
            </w:pPr>
          </w:p>
        </w:tc>
        <w:tc>
          <w:tcPr>
            <w:tcW w:w="1417" w:type="dxa"/>
            <w:tcBorders>
              <w:top w:val="nil"/>
              <w:left w:val="nil"/>
              <w:bottom w:val="single" w:sz="4" w:space="0" w:color="auto"/>
              <w:right w:val="single" w:sz="4" w:space="0" w:color="auto"/>
            </w:tcBorders>
            <w:shd w:val="clear" w:color="auto" w:fill="auto"/>
            <w:noWrap/>
            <w:vAlign w:val="bottom"/>
          </w:tcPr>
          <w:p w14:paraId="341B5364" w14:textId="77777777" w:rsidR="003960C4" w:rsidRPr="00546943" w:rsidRDefault="003960C4" w:rsidP="004054E0">
            <w:pPr>
              <w:jc w:val="center"/>
              <w:rPr>
                <w:color w:val="000000"/>
              </w:rPr>
            </w:pPr>
            <w:r w:rsidRPr="00546943">
              <w:rPr>
                <w:color w:val="000000"/>
              </w:rPr>
              <w:t>0.05</w:t>
            </w:r>
          </w:p>
        </w:tc>
        <w:tc>
          <w:tcPr>
            <w:tcW w:w="1208" w:type="dxa"/>
            <w:tcBorders>
              <w:top w:val="nil"/>
              <w:left w:val="nil"/>
              <w:bottom w:val="single" w:sz="4" w:space="0" w:color="auto"/>
              <w:right w:val="single" w:sz="4" w:space="0" w:color="auto"/>
            </w:tcBorders>
            <w:shd w:val="clear" w:color="auto" w:fill="auto"/>
            <w:noWrap/>
            <w:vAlign w:val="bottom"/>
          </w:tcPr>
          <w:p w14:paraId="175AFDD8" w14:textId="77777777" w:rsidR="003960C4" w:rsidRPr="00546943" w:rsidRDefault="003960C4" w:rsidP="004054E0">
            <w:pPr>
              <w:jc w:val="center"/>
              <w:rPr>
                <w:color w:val="000000"/>
              </w:rPr>
            </w:pPr>
            <w:r w:rsidRPr="00546943">
              <w:rPr>
                <w:color w:val="000000"/>
              </w:rPr>
              <w:t>8.25</w:t>
            </w:r>
          </w:p>
        </w:tc>
        <w:tc>
          <w:tcPr>
            <w:tcW w:w="1202" w:type="dxa"/>
            <w:tcBorders>
              <w:top w:val="nil"/>
              <w:left w:val="nil"/>
              <w:bottom w:val="single" w:sz="4" w:space="0" w:color="auto"/>
              <w:right w:val="single" w:sz="4" w:space="0" w:color="auto"/>
            </w:tcBorders>
            <w:shd w:val="clear" w:color="auto" w:fill="auto"/>
            <w:noWrap/>
            <w:vAlign w:val="bottom"/>
          </w:tcPr>
          <w:p w14:paraId="18C90B22" w14:textId="77777777" w:rsidR="003960C4" w:rsidRPr="00546943" w:rsidRDefault="003960C4" w:rsidP="004054E0">
            <w:pPr>
              <w:jc w:val="center"/>
              <w:rPr>
                <w:color w:val="000000"/>
              </w:rPr>
            </w:pPr>
            <w:r w:rsidRPr="00546943">
              <w:rPr>
                <w:color w:val="000000"/>
              </w:rPr>
              <w:t>16.25</w:t>
            </w:r>
          </w:p>
        </w:tc>
        <w:tc>
          <w:tcPr>
            <w:tcW w:w="956" w:type="dxa"/>
            <w:tcBorders>
              <w:top w:val="nil"/>
              <w:left w:val="nil"/>
              <w:bottom w:val="single" w:sz="4" w:space="0" w:color="auto"/>
              <w:right w:val="single" w:sz="4" w:space="0" w:color="auto"/>
            </w:tcBorders>
            <w:shd w:val="clear" w:color="auto" w:fill="auto"/>
            <w:noWrap/>
            <w:vAlign w:val="bottom"/>
          </w:tcPr>
          <w:p w14:paraId="73BCCBA6" w14:textId="77777777" w:rsidR="003960C4" w:rsidRPr="00546943" w:rsidRDefault="003960C4" w:rsidP="004054E0">
            <w:pPr>
              <w:jc w:val="center"/>
              <w:rPr>
                <w:color w:val="000000"/>
              </w:rPr>
            </w:pPr>
          </w:p>
        </w:tc>
      </w:tr>
      <w:tr w:rsidR="003960C4" w:rsidRPr="00546943" w14:paraId="19EDC23C"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4C00DE33" w14:textId="77777777" w:rsidR="003960C4" w:rsidRPr="00546943" w:rsidRDefault="003960C4" w:rsidP="004054E0">
            <w:pPr>
              <w:rPr>
                <w:color w:val="000000"/>
              </w:rPr>
            </w:pPr>
            <w:r w:rsidRPr="00546943">
              <w:rPr>
                <w:color w:val="000000"/>
              </w:rPr>
              <w:t>P103, Dobele-Bauska</w:t>
            </w:r>
          </w:p>
        </w:tc>
        <w:tc>
          <w:tcPr>
            <w:tcW w:w="2551" w:type="dxa"/>
            <w:tcBorders>
              <w:top w:val="nil"/>
              <w:left w:val="nil"/>
              <w:bottom w:val="single" w:sz="4" w:space="0" w:color="auto"/>
              <w:right w:val="single" w:sz="4" w:space="0" w:color="auto"/>
            </w:tcBorders>
            <w:shd w:val="clear" w:color="auto" w:fill="auto"/>
            <w:noWrap/>
            <w:vAlign w:val="bottom"/>
          </w:tcPr>
          <w:p w14:paraId="585923D7" w14:textId="77777777" w:rsidR="003960C4" w:rsidRPr="00546943" w:rsidRDefault="003960C4" w:rsidP="004054E0">
            <w:pPr>
              <w:rPr>
                <w:color w:val="000000"/>
              </w:rPr>
            </w:pPr>
            <w:r w:rsidRPr="00546943">
              <w:rPr>
                <w:color w:val="000000"/>
              </w:rPr>
              <w:t xml:space="preserve">6. Ķirpēni </w:t>
            </w:r>
          </w:p>
        </w:tc>
        <w:tc>
          <w:tcPr>
            <w:tcW w:w="993" w:type="dxa"/>
            <w:tcBorders>
              <w:top w:val="nil"/>
              <w:left w:val="nil"/>
              <w:bottom w:val="single" w:sz="4" w:space="0" w:color="auto"/>
              <w:right w:val="single" w:sz="4" w:space="0" w:color="auto"/>
            </w:tcBorders>
            <w:shd w:val="clear" w:color="auto" w:fill="auto"/>
            <w:noWrap/>
            <w:vAlign w:val="bottom"/>
          </w:tcPr>
          <w:p w14:paraId="6EC0DCB9" w14:textId="77777777" w:rsidR="003960C4" w:rsidRPr="00546943" w:rsidRDefault="003960C4" w:rsidP="004054E0">
            <w:pPr>
              <w:jc w:val="center"/>
              <w:rPr>
                <w:color w:val="000000"/>
              </w:rPr>
            </w:pPr>
            <w:r w:rsidRPr="00546943">
              <w:rPr>
                <w:color w:val="000000"/>
              </w:rPr>
              <w:t>5</w:t>
            </w:r>
          </w:p>
        </w:tc>
        <w:tc>
          <w:tcPr>
            <w:tcW w:w="850" w:type="dxa"/>
            <w:tcBorders>
              <w:top w:val="nil"/>
              <w:left w:val="nil"/>
              <w:bottom w:val="single" w:sz="4" w:space="0" w:color="auto"/>
              <w:right w:val="single" w:sz="4" w:space="0" w:color="auto"/>
            </w:tcBorders>
            <w:shd w:val="clear" w:color="auto" w:fill="auto"/>
            <w:noWrap/>
            <w:vAlign w:val="bottom"/>
          </w:tcPr>
          <w:p w14:paraId="77E09B71"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7EB8302A" w14:textId="77777777" w:rsidR="003960C4" w:rsidRPr="00546943" w:rsidRDefault="003960C4" w:rsidP="004054E0">
            <w:pPr>
              <w:jc w:val="center"/>
              <w:rPr>
                <w:color w:val="000000"/>
              </w:rPr>
            </w:pPr>
            <w:r w:rsidRPr="00546943">
              <w:rPr>
                <w:color w:val="000000"/>
              </w:rPr>
              <w:t>18.5</w:t>
            </w:r>
          </w:p>
        </w:tc>
        <w:tc>
          <w:tcPr>
            <w:tcW w:w="1417" w:type="dxa"/>
            <w:tcBorders>
              <w:top w:val="nil"/>
              <w:left w:val="nil"/>
              <w:bottom w:val="single" w:sz="4" w:space="0" w:color="auto"/>
              <w:right w:val="single" w:sz="4" w:space="0" w:color="auto"/>
            </w:tcBorders>
            <w:shd w:val="clear" w:color="auto" w:fill="auto"/>
            <w:noWrap/>
            <w:vAlign w:val="bottom"/>
          </w:tcPr>
          <w:p w14:paraId="7B1CADAC" w14:textId="77777777" w:rsidR="003960C4" w:rsidRPr="00546943" w:rsidRDefault="003960C4" w:rsidP="004054E0">
            <w:pPr>
              <w:jc w:val="center"/>
              <w:rPr>
                <w:color w:val="000000"/>
              </w:rPr>
            </w:pPr>
            <w:r w:rsidRPr="00546943">
              <w:rPr>
                <w:color w:val="000000"/>
              </w:rPr>
              <w:t>0.08</w:t>
            </w:r>
          </w:p>
        </w:tc>
        <w:tc>
          <w:tcPr>
            <w:tcW w:w="1208" w:type="dxa"/>
            <w:tcBorders>
              <w:top w:val="nil"/>
              <w:left w:val="nil"/>
              <w:bottom w:val="single" w:sz="4" w:space="0" w:color="auto"/>
              <w:right w:val="single" w:sz="4" w:space="0" w:color="auto"/>
            </w:tcBorders>
            <w:shd w:val="clear" w:color="auto" w:fill="auto"/>
            <w:noWrap/>
            <w:vAlign w:val="bottom"/>
          </w:tcPr>
          <w:p w14:paraId="163F876A" w14:textId="77777777" w:rsidR="003960C4" w:rsidRPr="00546943" w:rsidRDefault="003960C4" w:rsidP="004054E0">
            <w:pPr>
              <w:jc w:val="center"/>
              <w:rPr>
                <w:color w:val="000000"/>
              </w:rPr>
            </w:pPr>
            <w:r w:rsidRPr="00546943">
              <w:rPr>
                <w:color w:val="000000"/>
              </w:rPr>
              <w:t>8.28</w:t>
            </w:r>
          </w:p>
        </w:tc>
        <w:tc>
          <w:tcPr>
            <w:tcW w:w="1202" w:type="dxa"/>
            <w:tcBorders>
              <w:top w:val="nil"/>
              <w:left w:val="nil"/>
              <w:bottom w:val="single" w:sz="4" w:space="0" w:color="auto"/>
              <w:right w:val="single" w:sz="4" w:space="0" w:color="auto"/>
            </w:tcBorders>
            <w:shd w:val="clear" w:color="auto" w:fill="auto"/>
            <w:noWrap/>
            <w:vAlign w:val="bottom"/>
          </w:tcPr>
          <w:p w14:paraId="1E3A9E97" w14:textId="77777777" w:rsidR="003960C4" w:rsidRPr="00546943" w:rsidRDefault="003960C4" w:rsidP="004054E0">
            <w:pPr>
              <w:jc w:val="center"/>
              <w:rPr>
                <w:color w:val="000000"/>
              </w:rPr>
            </w:pPr>
            <w:r w:rsidRPr="00546943">
              <w:rPr>
                <w:color w:val="000000"/>
              </w:rPr>
              <w:t>16.28</w:t>
            </w:r>
          </w:p>
        </w:tc>
        <w:tc>
          <w:tcPr>
            <w:tcW w:w="956" w:type="dxa"/>
            <w:tcBorders>
              <w:top w:val="nil"/>
              <w:left w:val="nil"/>
              <w:bottom w:val="single" w:sz="4" w:space="0" w:color="auto"/>
              <w:right w:val="single" w:sz="4" w:space="0" w:color="auto"/>
            </w:tcBorders>
            <w:shd w:val="clear" w:color="auto" w:fill="auto"/>
            <w:noWrap/>
            <w:vAlign w:val="bottom"/>
          </w:tcPr>
          <w:p w14:paraId="49E2B95B" w14:textId="77777777" w:rsidR="003960C4" w:rsidRPr="00546943" w:rsidRDefault="003960C4" w:rsidP="004054E0">
            <w:pPr>
              <w:jc w:val="center"/>
              <w:rPr>
                <w:color w:val="000000"/>
              </w:rPr>
            </w:pPr>
          </w:p>
        </w:tc>
      </w:tr>
      <w:tr w:rsidR="003960C4" w:rsidRPr="00546943" w14:paraId="0B485F84"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51413A08" w14:textId="77777777" w:rsidR="003960C4" w:rsidRPr="00546943" w:rsidRDefault="003960C4" w:rsidP="004054E0">
            <w:pPr>
              <w:rPr>
                <w:color w:val="000000"/>
              </w:rPr>
            </w:pPr>
            <w:r w:rsidRPr="00546943">
              <w:rPr>
                <w:color w:val="000000"/>
              </w:rPr>
              <w:t>P96, Pūri-Auce-Grīvaiši</w:t>
            </w:r>
          </w:p>
        </w:tc>
        <w:tc>
          <w:tcPr>
            <w:tcW w:w="2551" w:type="dxa"/>
            <w:tcBorders>
              <w:top w:val="nil"/>
              <w:left w:val="nil"/>
              <w:bottom w:val="single" w:sz="4" w:space="0" w:color="auto"/>
              <w:right w:val="single" w:sz="4" w:space="0" w:color="auto"/>
            </w:tcBorders>
            <w:shd w:val="clear" w:color="auto" w:fill="auto"/>
            <w:noWrap/>
            <w:vAlign w:val="bottom"/>
          </w:tcPr>
          <w:p w14:paraId="4E5C34A0" w14:textId="77777777" w:rsidR="003960C4" w:rsidRPr="00546943" w:rsidRDefault="003960C4" w:rsidP="004054E0">
            <w:pPr>
              <w:rPr>
                <w:color w:val="000000"/>
              </w:rPr>
            </w:pPr>
            <w:r w:rsidRPr="00546943">
              <w:rPr>
                <w:color w:val="000000"/>
              </w:rPr>
              <w:t>7. Mazbērzzemnieki</w:t>
            </w:r>
          </w:p>
        </w:tc>
        <w:tc>
          <w:tcPr>
            <w:tcW w:w="993" w:type="dxa"/>
            <w:tcBorders>
              <w:top w:val="nil"/>
              <w:left w:val="nil"/>
              <w:bottom w:val="single" w:sz="4" w:space="0" w:color="auto"/>
              <w:right w:val="single" w:sz="4" w:space="0" w:color="auto"/>
            </w:tcBorders>
            <w:shd w:val="clear" w:color="auto" w:fill="auto"/>
            <w:noWrap/>
            <w:vAlign w:val="bottom"/>
          </w:tcPr>
          <w:p w14:paraId="425BB14C" w14:textId="77777777" w:rsidR="003960C4" w:rsidRPr="00546943" w:rsidRDefault="003960C4" w:rsidP="004054E0">
            <w:pPr>
              <w:jc w:val="center"/>
              <w:rPr>
                <w:color w:val="000000"/>
              </w:rPr>
            </w:pPr>
            <w:r w:rsidRPr="00546943">
              <w:rPr>
                <w:color w:val="000000"/>
              </w:rPr>
              <w:t>1</w:t>
            </w:r>
          </w:p>
        </w:tc>
        <w:tc>
          <w:tcPr>
            <w:tcW w:w="850" w:type="dxa"/>
            <w:tcBorders>
              <w:top w:val="nil"/>
              <w:left w:val="nil"/>
              <w:bottom w:val="single" w:sz="4" w:space="0" w:color="auto"/>
              <w:right w:val="single" w:sz="4" w:space="0" w:color="auto"/>
            </w:tcBorders>
            <w:shd w:val="clear" w:color="auto" w:fill="auto"/>
            <w:noWrap/>
            <w:vAlign w:val="bottom"/>
          </w:tcPr>
          <w:p w14:paraId="52AD7BE9"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64778889" w14:textId="77777777" w:rsidR="003960C4" w:rsidRPr="00546943" w:rsidRDefault="003960C4" w:rsidP="004054E0">
            <w:pPr>
              <w:jc w:val="center"/>
              <w:rPr>
                <w:color w:val="000000"/>
              </w:rPr>
            </w:pPr>
          </w:p>
        </w:tc>
        <w:tc>
          <w:tcPr>
            <w:tcW w:w="1417" w:type="dxa"/>
            <w:tcBorders>
              <w:top w:val="nil"/>
              <w:left w:val="nil"/>
              <w:bottom w:val="single" w:sz="4" w:space="0" w:color="auto"/>
              <w:right w:val="single" w:sz="4" w:space="0" w:color="auto"/>
            </w:tcBorders>
            <w:shd w:val="clear" w:color="auto" w:fill="auto"/>
            <w:noWrap/>
            <w:vAlign w:val="bottom"/>
          </w:tcPr>
          <w:p w14:paraId="58BDE961" w14:textId="77777777" w:rsidR="003960C4" w:rsidRPr="00546943" w:rsidRDefault="003960C4" w:rsidP="004054E0">
            <w:pPr>
              <w:jc w:val="center"/>
              <w:rPr>
                <w:color w:val="000000"/>
              </w:rPr>
            </w:pPr>
            <w:r w:rsidRPr="00546943">
              <w:rPr>
                <w:color w:val="000000"/>
              </w:rPr>
              <w:t>0.04</w:t>
            </w:r>
          </w:p>
        </w:tc>
        <w:tc>
          <w:tcPr>
            <w:tcW w:w="1208" w:type="dxa"/>
            <w:tcBorders>
              <w:top w:val="nil"/>
              <w:left w:val="nil"/>
              <w:bottom w:val="single" w:sz="4" w:space="0" w:color="auto"/>
              <w:right w:val="single" w:sz="4" w:space="0" w:color="auto"/>
            </w:tcBorders>
            <w:shd w:val="clear" w:color="auto" w:fill="auto"/>
            <w:noWrap/>
            <w:vAlign w:val="bottom"/>
          </w:tcPr>
          <w:p w14:paraId="08AF0083" w14:textId="77777777" w:rsidR="003960C4" w:rsidRPr="00546943" w:rsidRDefault="003960C4" w:rsidP="004054E0">
            <w:pPr>
              <w:jc w:val="center"/>
              <w:rPr>
                <w:color w:val="000000"/>
              </w:rPr>
            </w:pPr>
            <w:r w:rsidRPr="00546943">
              <w:rPr>
                <w:color w:val="000000"/>
              </w:rPr>
              <w:t>8.32</w:t>
            </w:r>
          </w:p>
        </w:tc>
        <w:tc>
          <w:tcPr>
            <w:tcW w:w="1202" w:type="dxa"/>
            <w:tcBorders>
              <w:top w:val="nil"/>
              <w:left w:val="nil"/>
              <w:bottom w:val="single" w:sz="4" w:space="0" w:color="auto"/>
              <w:right w:val="single" w:sz="4" w:space="0" w:color="auto"/>
            </w:tcBorders>
            <w:shd w:val="clear" w:color="auto" w:fill="auto"/>
            <w:noWrap/>
            <w:vAlign w:val="bottom"/>
          </w:tcPr>
          <w:p w14:paraId="3CB36600" w14:textId="77777777" w:rsidR="003960C4" w:rsidRPr="00546943" w:rsidRDefault="003960C4" w:rsidP="004054E0">
            <w:pPr>
              <w:jc w:val="center"/>
              <w:rPr>
                <w:color w:val="000000"/>
              </w:rPr>
            </w:pPr>
            <w:r w:rsidRPr="00546943">
              <w:rPr>
                <w:color w:val="000000"/>
              </w:rPr>
              <w:t>16.32</w:t>
            </w:r>
          </w:p>
        </w:tc>
        <w:tc>
          <w:tcPr>
            <w:tcW w:w="956" w:type="dxa"/>
            <w:tcBorders>
              <w:top w:val="nil"/>
              <w:left w:val="nil"/>
              <w:bottom w:val="single" w:sz="4" w:space="0" w:color="auto"/>
              <w:right w:val="single" w:sz="4" w:space="0" w:color="auto"/>
            </w:tcBorders>
            <w:shd w:val="clear" w:color="auto" w:fill="auto"/>
            <w:noWrap/>
            <w:vAlign w:val="bottom"/>
          </w:tcPr>
          <w:p w14:paraId="495CE19F" w14:textId="77777777" w:rsidR="003960C4" w:rsidRPr="00546943" w:rsidRDefault="003960C4" w:rsidP="004054E0">
            <w:pPr>
              <w:jc w:val="center"/>
              <w:rPr>
                <w:color w:val="000000"/>
              </w:rPr>
            </w:pPr>
          </w:p>
        </w:tc>
      </w:tr>
      <w:tr w:rsidR="003960C4" w:rsidRPr="00546943" w14:paraId="3A7752A2"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7284FAC1" w14:textId="77777777" w:rsidR="003960C4" w:rsidRPr="00546943" w:rsidRDefault="003960C4" w:rsidP="004054E0">
            <w:pPr>
              <w:rPr>
                <w:color w:val="000000"/>
              </w:rPr>
            </w:pPr>
            <w:r w:rsidRPr="00546943">
              <w:rPr>
                <w:color w:val="000000"/>
              </w:rPr>
              <w:t>P96, Pūri-Auce-Grīvaiši</w:t>
            </w:r>
          </w:p>
        </w:tc>
        <w:tc>
          <w:tcPr>
            <w:tcW w:w="2551" w:type="dxa"/>
            <w:tcBorders>
              <w:top w:val="nil"/>
              <w:left w:val="nil"/>
              <w:bottom w:val="single" w:sz="4" w:space="0" w:color="auto"/>
              <w:right w:val="single" w:sz="4" w:space="0" w:color="auto"/>
            </w:tcBorders>
            <w:shd w:val="clear" w:color="auto" w:fill="auto"/>
            <w:noWrap/>
            <w:vAlign w:val="bottom"/>
          </w:tcPr>
          <w:p w14:paraId="7294B9F8" w14:textId="77777777" w:rsidR="003960C4" w:rsidRPr="00546943" w:rsidRDefault="003960C4" w:rsidP="004054E0">
            <w:pPr>
              <w:rPr>
                <w:color w:val="000000"/>
              </w:rPr>
            </w:pPr>
            <w:r w:rsidRPr="00546943">
              <w:rPr>
                <w:color w:val="000000"/>
              </w:rPr>
              <w:t>8. Upeslīči</w:t>
            </w:r>
          </w:p>
        </w:tc>
        <w:tc>
          <w:tcPr>
            <w:tcW w:w="993" w:type="dxa"/>
            <w:tcBorders>
              <w:top w:val="nil"/>
              <w:left w:val="nil"/>
              <w:bottom w:val="single" w:sz="4" w:space="0" w:color="auto"/>
              <w:right w:val="single" w:sz="4" w:space="0" w:color="auto"/>
            </w:tcBorders>
            <w:shd w:val="clear" w:color="auto" w:fill="auto"/>
            <w:noWrap/>
            <w:vAlign w:val="bottom"/>
          </w:tcPr>
          <w:p w14:paraId="4EAF42AC" w14:textId="77777777" w:rsidR="003960C4" w:rsidRPr="00546943" w:rsidRDefault="003960C4" w:rsidP="004054E0">
            <w:pPr>
              <w:jc w:val="center"/>
              <w:rPr>
                <w:color w:val="000000"/>
              </w:rPr>
            </w:pPr>
            <w:r w:rsidRPr="00546943">
              <w:rPr>
                <w:color w:val="000000"/>
              </w:rPr>
              <w:t>8</w:t>
            </w:r>
          </w:p>
        </w:tc>
        <w:tc>
          <w:tcPr>
            <w:tcW w:w="850" w:type="dxa"/>
            <w:tcBorders>
              <w:top w:val="nil"/>
              <w:left w:val="nil"/>
              <w:bottom w:val="single" w:sz="4" w:space="0" w:color="auto"/>
              <w:right w:val="single" w:sz="4" w:space="0" w:color="auto"/>
            </w:tcBorders>
            <w:shd w:val="clear" w:color="auto" w:fill="auto"/>
            <w:noWrap/>
            <w:vAlign w:val="bottom"/>
          </w:tcPr>
          <w:p w14:paraId="349DA9C2"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1F86592F" w14:textId="77777777" w:rsidR="003960C4" w:rsidRPr="00546943" w:rsidRDefault="003960C4" w:rsidP="004054E0">
            <w:pPr>
              <w:jc w:val="center"/>
              <w:rPr>
                <w:color w:val="000000"/>
              </w:rPr>
            </w:pPr>
            <w:r w:rsidRPr="00546943">
              <w:rPr>
                <w:color w:val="000000"/>
              </w:rPr>
              <w:t>24</w:t>
            </w:r>
          </w:p>
        </w:tc>
        <w:tc>
          <w:tcPr>
            <w:tcW w:w="1417" w:type="dxa"/>
            <w:tcBorders>
              <w:top w:val="nil"/>
              <w:left w:val="nil"/>
              <w:bottom w:val="single" w:sz="4" w:space="0" w:color="auto"/>
              <w:right w:val="single" w:sz="4" w:space="0" w:color="auto"/>
            </w:tcBorders>
            <w:shd w:val="clear" w:color="auto" w:fill="auto"/>
            <w:noWrap/>
            <w:vAlign w:val="bottom"/>
          </w:tcPr>
          <w:p w14:paraId="00183486" w14:textId="77777777" w:rsidR="003960C4" w:rsidRPr="00546943" w:rsidRDefault="003960C4" w:rsidP="004054E0">
            <w:pPr>
              <w:jc w:val="center"/>
              <w:rPr>
                <w:color w:val="000000"/>
              </w:rPr>
            </w:pPr>
            <w:r w:rsidRPr="00546943">
              <w:rPr>
                <w:color w:val="000000"/>
              </w:rPr>
              <w:t>0.02</w:t>
            </w:r>
          </w:p>
        </w:tc>
        <w:tc>
          <w:tcPr>
            <w:tcW w:w="1208" w:type="dxa"/>
            <w:tcBorders>
              <w:top w:val="nil"/>
              <w:left w:val="nil"/>
              <w:bottom w:val="single" w:sz="4" w:space="0" w:color="auto"/>
              <w:right w:val="single" w:sz="4" w:space="0" w:color="auto"/>
            </w:tcBorders>
            <w:shd w:val="clear" w:color="auto" w:fill="auto"/>
            <w:noWrap/>
            <w:vAlign w:val="bottom"/>
          </w:tcPr>
          <w:p w14:paraId="3BA3A0FE" w14:textId="77777777" w:rsidR="003960C4" w:rsidRPr="00546943" w:rsidRDefault="003960C4" w:rsidP="004054E0">
            <w:pPr>
              <w:jc w:val="center"/>
              <w:rPr>
                <w:color w:val="000000"/>
              </w:rPr>
            </w:pPr>
            <w:r w:rsidRPr="00546943">
              <w:rPr>
                <w:color w:val="000000"/>
              </w:rPr>
              <w:t>8.34</w:t>
            </w:r>
          </w:p>
        </w:tc>
        <w:tc>
          <w:tcPr>
            <w:tcW w:w="1202" w:type="dxa"/>
            <w:tcBorders>
              <w:top w:val="nil"/>
              <w:left w:val="nil"/>
              <w:bottom w:val="single" w:sz="4" w:space="0" w:color="auto"/>
              <w:right w:val="single" w:sz="4" w:space="0" w:color="auto"/>
            </w:tcBorders>
            <w:shd w:val="clear" w:color="auto" w:fill="auto"/>
            <w:noWrap/>
            <w:vAlign w:val="bottom"/>
          </w:tcPr>
          <w:p w14:paraId="0F63FF7A" w14:textId="77777777" w:rsidR="003960C4" w:rsidRPr="00546943" w:rsidRDefault="003960C4" w:rsidP="004054E0">
            <w:pPr>
              <w:jc w:val="center"/>
              <w:rPr>
                <w:color w:val="000000"/>
              </w:rPr>
            </w:pPr>
            <w:r w:rsidRPr="00546943">
              <w:rPr>
                <w:color w:val="000000"/>
              </w:rPr>
              <w:t>16.34</w:t>
            </w:r>
          </w:p>
        </w:tc>
        <w:tc>
          <w:tcPr>
            <w:tcW w:w="956" w:type="dxa"/>
            <w:tcBorders>
              <w:top w:val="nil"/>
              <w:left w:val="nil"/>
              <w:bottom w:val="single" w:sz="4" w:space="0" w:color="auto"/>
              <w:right w:val="single" w:sz="4" w:space="0" w:color="auto"/>
            </w:tcBorders>
            <w:shd w:val="clear" w:color="auto" w:fill="auto"/>
            <w:noWrap/>
            <w:vAlign w:val="bottom"/>
          </w:tcPr>
          <w:p w14:paraId="0A4CAC36" w14:textId="77777777" w:rsidR="003960C4" w:rsidRPr="00546943" w:rsidRDefault="003960C4" w:rsidP="004054E0">
            <w:pPr>
              <w:jc w:val="center"/>
              <w:rPr>
                <w:color w:val="000000"/>
              </w:rPr>
            </w:pPr>
          </w:p>
        </w:tc>
      </w:tr>
      <w:tr w:rsidR="003960C4" w:rsidRPr="00546943" w14:paraId="032ED444"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0EA9E17A" w14:textId="77777777" w:rsidR="003960C4" w:rsidRPr="00546943" w:rsidRDefault="003960C4" w:rsidP="004054E0">
            <w:pPr>
              <w:rPr>
                <w:color w:val="000000"/>
              </w:rPr>
            </w:pPr>
            <w:r w:rsidRPr="00546943">
              <w:rPr>
                <w:color w:val="000000"/>
              </w:rPr>
              <w:t>Ceļš Nr.42, Zemgaļi-Māliņi</w:t>
            </w:r>
          </w:p>
        </w:tc>
        <w:tc>
          <w:tcPr>
            <w:tcW w:w="2551" w:type="dxa"/>
            <w:tcBorders>
              <w:top w:val="nil"/>
              <w:left w:val="nil"/>
              <w:bottom w:val="single" w:sz="4" w:space="0" w:color="auto"/>
              <w:right w:val="single" w:sz="4" w:space="0" w:color="auto"/>
            </w:tcBorders>
            <w:shd w:val="clear" w:color="auto" w:fill="auto"/>
            <w:noWrap/>
            <w:vAlign w:val="bottom"/>
          </w:tcPr>
          <w:p w14:paraId="263BC9E2" w14:textId="77777777" w:rsidR="003960C4" w:rsidRPr="00546943" w:rsidRDefault="003960C4" w:rsidP="004054E0">
            <w:pPr>
              <w:rPr>
                <w:color w:val="000000"/>
              </w:rPr>
            </w:pPr>
            <w:r w:rsidRPr="00546943">
              <w:rPr>
                <w:color w:val="000000"/>
              </w:rPr>
              <w:t>9. Lielkuģi</w:t>
            </w:r>
          </w:p>
        </w:tc>
        <w:tc>
          <w:tcPr>
            <w:tcW w:w="993" w:type="dxa"/>
            <w:tcBorders>
              <w:top w:val="nil"/>
              <w:left w:val="nil"/>
              <w:bottom w:val="single" w:sz="4" w:space="0" w:color="auto"/>
              <w:right w:val="single" w:sz="4" w:space="0" w:color="auto"/>
            </w:tcBorders>
            <w:shd w:val="clear" w:color="auto" w:fill="auto"/>
            <w:noWrap/>
            <w:vAlign w:val="bottom"/>
          </w:tcPr>
          <w:p w14:paraId="5EBC9E4B" w14:textId="77777777" w:rsidR="003960C4" w:rsidRPr="00546943" w:rsidRDefault="003960C4" w:rsidP="004054E0">
            <w:pPr>
              <w:jc w:val="center"/>
              <w:rPr>
                <w:color w:val="000000"/>
              </w:rPr>
            </w:pPr>
            <w:r w:rsidRPr="00546943">
              <w:rPr>
                <w:color w:val="000000"/>
              </w:rPr>
              <w:t>2</w:t>
            </w:r>
          </w:p>
        </w:tc>
        <w:tc>
          <w:tcPr>
            <w:tcW w:w="850" w:type="dxa"/>
            <w:tcBorders>
              <w:top w:val="nil"/>
              <w:left w:val="nil"/>
              <w:bottom w:val="single" w:sz="4" w:space="0" w:color="auto"/>
              <w:right w:val="single" w:sz="4" w:space="0" w:color="auto"/>
            </w:tcBorders>
            <w:shd w:val="clear" w:color="auto" w:fill="auto"/>
            <w:noWrap/>
            <w:vAlign w:val="bottom"/>
          </w:tcPr>
          <w:p w14:paraId="0511901F"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0DD2A5D2" w14:textId="77777777" w:rsidR="003960C4" w:rsidRPr="00546943" w:rsidRDefault="003960C4" w:rsidP="004054E0">
            <w:pPr>
              <w:jc w:val="center"/>
              <w:rPr>
                <w:color w:val="000000"/>
              </w:rPr>
            </w:pPr>
            <w:r w:rsidRPr="00546943">
              <w:rPr>
                <w:color w:val="000000"/>
              </w:rPr>
              <w:t>25.9</w:t>
            </w:r>
          </w:p>
        </w:tc>
        <w:tc>
          <w:tcPr>
            <w:tcW w:w="1417" w:type="dxa"/>
            <w:tcBorders>
              <w:top w:val="nil"/>
              <w:left w:val="nil"/>
              <w:bottom w:val="single" w:sz="4" w:space="0" w:color="auto"/>
              <w:right w:val="single" w:sz="4" w:space="0" w:color="auto"/>
            </w:tcBorders>
            <w:shd w:val="clear" w:color="auto" w:fill="auto"/>
            <w:noWrap/>
            <w:vAlign w:val="bottom"/>
          </w:tcPr>
          <w:p w14:paraId="65301160" w14:textId="77777777" w:rsidR="003960C4" w:rsidRPr="00546943" w:rsidRDefault="003960C4" w:rsidP="004054E0">
            <w:pPr>
              <w:jc w:val="center"/>
              <w:rPr>
                <w:color w:val="000000"/>
              </w:rPr>
            </w:pPr>
            <w:r w:rsidRPr="00546943">
              <w:rPr>
                <w:color w:val="000000"/>
              </w:rPr>
              <w:t>0.04</w:t>
            </w:r>
          </w:p>
        </w:tc>
        <w:tc>
          <w:tcPr>
            <w:tcW w:w="1208" w:type="dxa"/>
            <w:tcBorders>
              <w:top w:val="nil"/>
              <w:left w:val="nil"/>
              <w:bottom w:val="single" w:sz="4" w:space="0" w:color="auto"/>
              <w:right w:val="single" w:sz="4" w:space="0" w:color="auto"/>
            </w:tcBorders>
            <w:shd w:val="clear" w:color="auto" w:fill="auto"/>
            <w:noWrap/>
            <w:vAlign w:val="bottom"/>
          </w:tcPr>
          <w:p w14:paraId="00177089" w14:textId="77777777" w:rsidR="003960C4" w:rsidRPr="00546943" w:rsidRDefault="003960C4" w:rsidP="004054E0">
            <w:pPr>
              <w:jc w:val="center"/>
              <w:rPr>
                <w:color w:val="000000"/>
              </w:rPr>
            </w:pPr>
            <w:r w:rsidRPr="00546943">
              <w:rPr>
                <w:color w:val="000000"/>
              </w:rPr>
              <w:t>8.38</w:t>
            </w:r>
          </w:p>
        </w:tc>
        <w:tc>
          <w:tcPr>
            <w:tcW w:w="1202" w:type="dxa"/>
            <w:tcBorders>
              <w:top w:val="nil"/>
              <w:left w:val="nil"/>
              <w:bottom w:val="single" w:sz="4" w:space="0" w:color="auto"/>
              <w:right w:val="single" w:sz="4" w:space="0" w:color="auto"/>
            </w:tcBorders>
            <w:shd w:val="clear" w:color="auto" w:fill="auto"/>
            <w:noWrap/>
            <w:vAlign w:val="bottom"/>
          </w:tcPr>
          <w:p w14:paraId="1E44F763" w14:textId="77777777" w:rsidR="003960C4" w:rsidRPr="00546943" w:rsidRDefault="003960C4" w:rsidP="004054E0">
            <w:pPr>
              <w:jc w:val="center"/>
              <w:rPr>
                <w:color w:val="000000"/>
              </w:rPr>
            </w:pPr>
            <w:r w:rsidRPr="00546943">
              <w:rPr>
                <w:color w:val="000000"/>
              </w:rPr>
              <w:t>16.38</w:t>
            </w:r>
          </w:p>
        </w:tc>
        <w:tc>
          <w:tcPr>
            <w:tcW w:w="956" w:type="dxa"/>
            <w:tcBorders>
              <w:top w:val="nil"/>
              <w:left w:val="nil"/>
              <w:bottom w:val="single" w:sz="4" w:space="0" w:color="auto"/>
              <w:right w:val="single" w:sz="4" w:space="0" w:color="auto"/>
            </w:tcBorders>
            <w:shd w:val="clear" w:color="auto" w:fill="auto"/>
            <w:noWrap/>
            <w:vAlign w:val="bottom"/>
          </w:tcPr>
          <w:p w14:paraId="56D34C9C" w14:textId="77777777" w:rsidR="003960C4" w:rsidRPr="00546943" w:rsidRDefault="003960C4" w:rsidP="004054E0">
            <w:pPr>
              <w:jc w:val="center"/>
              <w:rPr>
                <w:color w:val="000000"/>
              </w:rPr>
            </w:pPr>
          </w:p>
        </w:tc>
      </w:tr>
      <w:tr w:rsidR="003960C4" w:rsidRPr="00546943" w14:paraId="0F0790C7"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3691F524" w14:textId="77777777" w:rsidR="003960C4" w:rsidRPr="00546943" w:rsidRDefault="003960C4" w:rsidP="004054E0">
            <w:pPr>
              <w:rPr>
                <w:color w:val="000000"/>
              </w:rPr>
            </w:pPr>
            <w:r w:rsidRPr="00546943">
              <w:rPr>
                <w:color w:val="000000"/>
              </w:rPr>
              <w:t>Ceļš Nr.42, Zemgaļi-Māliņi</w:t>
            </w:r>
          </w:p>
        </w:tc>
        <w:tc>
          <w:tcPr>
            <w:tcW w:w="2551" w:type="dxa"/>
            <w:tcBorders>
              <w:top w:val="nil"/>
              <w:left w:val="nil"/>
              <w:bottom w:val="single" w:sz="4" w:space="0" w:color="auto"/>
              <w:right w:val="single" w:sz="4" w:space="0" w:color="auto"/>
            </w:tcBorders>
            <w:shd w:val="clear" w:color="auto" w:fill="auto"/>
            <w:noWrap/>
            <w:vAlign w:val="bottom"/>
          </w:tcPr>
          <w:p w14:paraId="18764804" w14:textId="77777777" w:rsidR="003960C4" w:rsidRPr="00546943" w:rsidRDefault="003960C4" w:rsidP="004054E0">
            <w:pPr>
              <w:rPr>
                <w:color w:val="000000"/>
              </w:rPr>
            </w:pPr>
            <w:r w:rsidRPr="00546943">
              <w:rPr>
                <w:color w:val="000000"/>
              </w:rPr>
              <w:t>10. Sunīši</w:t>
            </w:r>
          </w:p>
        </w:tc>
        <w:tc>
          <w:tcPr>
            <w:tcW w:w="993" w:type="dxa"/>
            <w:tcBorders>
              <w:top w:val="nil"/>
              <w:left w:val="nil"/>
              <w:bottom w:val="single" w:sz="4" w:space="0" w:color="auto"/>
              <w:right w:val="single" w:sz="4" w:space="0" w:color="auto"/>
            </w:tcBorders>
            <w:shd w:val="clear" w:color="auto" w:fill="auto"/>
            <w:noWrap/>
            <w:vAlign w:val="bottom"/>
          </w:tcPr>
          <w:p w14:paraId="0CB57515" w14:textId="77777777" w:rsidR="003960C4" w:rsidRPr="00546943" w:rsidRDefault="003960C4" w:rsidP="004054E0">
            <w:pPr>
              <w:jc w:val="center"/>
              <w:rPr>
                <w:color w:val="000000"/>
              </w:rPr>
            </w:pPr>
            <w:r w:rsidRPr="00546943">
              <w:rPr>
                <w:color w:val="000000"/>
              </w:rPr>
              <w:t>1</w:t>
            </w:r>
          </w:p>
        </w:tc>
        <w:tc>
          <w:tcPr>
            <w:tcW w:w="850" w:type="dxa"/>
            <w:tcBorders>
              <w:top w:val="nil"/>
              <w:left w:val="nil"/>
              <w:bottom w:val="single" w:sz="4" w:space="0" w:color="auto"/>
              <w:right w:val="single" w:sz="4" w:space="0" w:color="auto"/>
            </w:tcBorders>
            <w:shd w:val="clear" w:color="auto" w:fill="auto"/>
            <w:noWrap/>
            <w:vAlign w:val="bottom"/>
          </w:tcPr>
          <w:p w14:paraId="28595FE0"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07BFE587" w14:textId="77777777" w:rsidR="003960C4" w:rsidRPr="00546943" w:rsidRDefault="003960C4" w:rsidP="004054E0">
            <w:pPr>
              <w:jc w:val="center"/>
              <w:rPr>
                <w:color w:val="000000"/>
              </w:rPr>
            </w:pPr>
          </w:p>
        </w:tc>
        <w:tc>
          <w:tcPr>
            <w:tcW w:w="1417" w:type="dxa"/>
            <w:tcBorders>
              <w:top w:val="nil"/>
              <w:left w:val="nil"/>
              <w:bottom w:val="single" w:sz="4" w:space="0" w:color="auto"/>
              <w:right w:val="single" w:sz="4" w:space="0" w:color="auto"/>
            </w:tcBorders>
            <w:shd w:val="clear" w:color="auto" w:fill="auto"/>
            <w:noWrap/>
            <w:vAlign w:val="bottom"/>
          </w:tcPr>
          <w:p w14:paraId="67D514A7" w14:textId="77777777" w:rsidR="003960C4" w:rsidRPr="00546943" w:rsidRDefault="003960C4" w:rsidP="004054E0">
            <w:pPr>
              <w:jc w:val="center"/>
              <w:rPr>
                <w:color w:val="000000"/>
              </w:rPr>
            </w:pPr>
            <w:r w:rsidRPr="00546943">
              <w:rPr>
                <w:color w:val="000000"/>
              </w:rPr>
              <w:t>0.03</w:t>
            </w:r>
          </w:p>
        </w:tc>
        <w:tc>
          <w:tcPr>
            <w:tcW w:w="1208" w:type="dxa"/>
            <w:tcBorders>
              <w:top w:val="nil"/>
              <w:left w:val="nil"/>
              <w:bottom w:val="single" w:sz="4" w:space="0" w:color="auto"/>
              <w:right w:val="single" w:sz="4" w:space="0" w:color="auto"/>
            </w:tcBorders>
            <w:shd w:val="clear" w:color="auto" w:fill="auto"/>
            <w:noWrap/>
            <w:vAlign w:val="bottom"/>
          </w:tcPr>
          <w:p w14:paraId="748635BD" w14:textId="77777777" w:rsidR="003960C4" w:rsidRPr="00546943" w:rsidRDefault="003960C4" w:rsidP="004054E0">
            <w:pPr>
              <w:jc w:val="center"/>
              <w:rPr>
                <w:color w:val="000000"/>
              </w:rPr>
            </w:pPr>
            <w:r w:rsidRPr="00546943">
              <w:rPr>
                <w:color w:val="000000"/>
              </w:rPr>
              <w:t>8.41</w:t>
            </w:r>
          </w:p>
        </w:tc>
        <w:tc>
          <w:tcPr>
            <w:tcW w:w="1202" w:type="dxa"/>
            <w:tcBorders>
              <w:top w:val="nil"/>
              <w:left w:val="nil"/>
              <w:bottom w:val="single" w:sz="4" w:space="0" w:color="auto"/>
              <w:right w:val="single" w:sz="4" w:space="0" w:color="auto"/>
            </w:tcBorders>
            <w:shd w:val="clear" w:color="auto" w:fill="auto"/>
            <w:noWrap/>
            <w:vAlign w:val="bottom"/>
          </w:tcPr>
          <w:p w14:paraId="5BC88327" w14:textId="77777777" w:rsidR="003960C4" w:rsidRPr="00546943" w:rsidRDefault="003960C4" w:rsidP="004054E0">
            <w:pPr>
              <w:jc w:val="center"/>
              <w:rPr>
                <w:color w:val="000000"/>
              </w:rPr>
            </w:pPr>
            <w:r w:rsidRPr="00546943">
              <w:rPr>
                <w:color w:val="000000"/>
              </w:rPr>
              <w:t>16.41</w:t>
            </w:r>
          </w:p>
        </w:tc>
        <w:tc>
          <w:tcPr>
            <w:tcW w:w="956" w:type="dxa"/>
            <w:tcBorders>
              <w:top w:val="nil"/>
              <w:left w:val="nil"/>
              <w:bottom w:val="single" w:sz="4" w:space="0" w:color="auto"/>
              <w:right w:val="single" w:sz="4" w:space="0" w:color="auto"/>
            </w:tcBorders>
            <w:shd w:val="clear" w:color="auto" w:fill="auto"/>
            <w:noWrap/>
            <w:vAlign w:val="bottom"/>
          </w:tcPr>
          <w:p w14:paraId="365C53CC" w14:textId="77777777" w:rsidR="003960C4" w:rsidRPr="00546943" w:rsidRDefault="003960C4" w:rsidP="004054E0">
            <w:pPr>
              <w:jc w:val="center"/>
              <w:rPr>
                <w:color w:val="000000"/>
              </w:rPr>
            </w:pPr>
          </w:p>
        </w:tc>
      </w:tr>
      <w:tr w:rsidR="003960C4" w:rsidRPr="00546943" w14:paraId="3BB22454"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3049E9B3" w14:textId="77777777" w:rsidR="003960C4" w:rsidRPr="00546943" w:rsidRDefault="003960C4" w:rsidP="004054E0">
            <w:pPr>
              <w:rPr>
                <w:color w:val="000000"/>
              </w:rPr>
            </w:pPr>
            <w:r w:rsidRPr="00546943">
              <w:rPr>
                <w:color w:val="000000"/>
              </w:rPr>
              <w:t>Ceļš Nr.42, Zemgaļi-Māliņi</w:t>
            </w:r>
          </w:p>
        </w:tc>
        <w:tc>
          <w:tcPr>
            <w:tcW w:w="2551" w:type="dxa"/>
            <w:tcBorders>
              <w:top w:val="nil"/>
              <w:left w:val="nil"/>
              <w:bottom w:val="single" w:sz="4" w:space="0" w:color="auto"/>
              <w:right w:val="single" w:sz="4" w:space="0" w:color="auto"/>
            </w:tcBorders>
            <w:shd w:val="clear" w:color="auto" w:fill="auto"/>
            <w:noWrap/>
            <w:vAlign w:val="bottom"/>
          </w:tcPr>
          <w:p w14:paraId="1E9755D7" w14:textId="77777777" w:rsidR="003960C4" w:rsidRPr="00546943" w:rsidRDefault="003960C4" w:rsidP="004054E0">
            <w:pPr>
              <w:rPr>
                <w:color w:val="000000"/>
              </w:rPr>
            </w:pPr>
            <w:r w:rsidRPr="00546943">
              <w:rPr>
                <w:color w:val="000000"/>
              </w:rPr>
              <w:t>11. Zemgaļi</w:t>
            </w:r>
          </w:p>
        </w:tc>
        <w:tc>
          <w:tcPr>
            <w:tcW w:w="993" w:type="dxa"/>
            <w:tcBorders>
              <w:top w:val="nil"/>
              <w:left w:val="nil"/>
              <w:bottom w:val="single" w:sz="4" w:space="0" w:color="auto"/>
              <w:right w:val="single" w:sz="4" w:space="0" w:color="auto"/>
            </w:tcBorders>
            <w:shd w:val="clear" w:color="auto" w:fill="auto"/>
            <w:noWrap/>
            <w:vAlign w:val="bottom"/>
          </w:tcPr>
          <w:p w14:paraId="2EC4DC78" w14:textId="77777777" w:rsidR="003960C4" w:rsidRPr="00546943" w:rsidRDefault="003960C4" w:rsidP="004054E0">
            <w:pPr>
              <w:jc w:val="center"/>
              <w:rPr>
                <w:color w:val="000000"/>
              </w:rPr>
            </w:pPr>
            <w:r w:rsidRPr="00546943">
              <w:rPr>
                <w:color w:val="000000"/>
              </w:rPr>
              <w:t>1</w:t>
            </w:r>
          </w:p>
        </w:tc>
        <w:tc>
          <w:tcPr>
            <w:tcW w:w="850" w:type="dxa"/>
            <w:tcBorders>
              <w:top w:val="nil"/>
              <w:left w:val="nil"/>
              <w:bottom w:val="single" w:sz="4" w:space="0" w:color="auto"/>
              <w:right w:val="single" w:sz="4" w:space="0" w:color="auto"/>
            </w:tcBorders>
            <w:shd w:val="clear" w:color="auto" w:fill="auto"/>
            <w:noWrap/>
            <w:vAlign w:val="bottom"/>
          </w:tcPr>
          <w:p w14:paraId="514AA662"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37DDDFAF" w14:textId="77777777" w:rsidR="003960C4" w:rsidRPr="00546943" w:rsidRDefault="003960C4" w:rsidP="004054E0">
            <w:pPr>
              <w:jc w:val="center"/>
              <w:rPr>
                <w:color w:val="000000"/>
              </w:rPr>
            </w:pPr>
            <w:r w:rsidRPr="00546943">
              <w:rPr>
                <w:color w:val="000000"/>
              </w:rPr>
              <w:t>28</w:t>
            </w:r>
          </w:p>
        </w:tc>
        <w:tc>
          <w:tcPr>
            <w:tcW w:w="1417" w:type="dxa"/>
            <w:tcBorders>
              <w:top w:val="nil"/>
              <w:left w:val="nil"/>
              <w:bottom w:val="single" w:sz="4" w:space="0" w:color="auto"/>
              <w:right w:val="single" w:sz="4" w:space="0" w:color="auto"/>
            </w:tcBorders>
            <w:shd w:val="clear" w:color="auto" w:fill="auto"/>
            <w:noWrap/>
            <w:vAlign w:val="bottom"/>
          </w:tcPr>
          <w:p w14:paraId="55DB0D7F" w14:textId="77777777" w:rsidR="003960C4" w:rsidRPr="00546943" w:rsidRDefault="003960C4" w:rsidP="004054E0">
            <w:pPr>
              <w:jc w:val="center"/>
              <w:rPr>
                <w:color w:val="000000"/>
              </w:rPr>
            </w:pPr>
            <w:r w:rsidRPr="00546943">
              <w:rPr>
                <w:color w:val="000000"/>
              </w:rPr>
              <w:t>0.01</w:t>
            </w:r>
          </w:p>
        </w:tc>
        <w:tc>
          <w:tcPr>
            <w:tcW w:w="1208" w:type="dxa"/>
            <w:tcBorders>
              <w:top w:val="nil"/>
              <w:left w:val="nil"/>
              <w:bottom w:val="single" w:sz="4" w:space="0" w:color="auto"/>
              <w:right w:val="single" w:sz="4" w:space="0" w:color="auto"/>
            </w:tcBorders>
            <w:shd w:val="clear" w:color="auto" w:fill="auto"/>
            <w:noWrap/>
            <w:vAlign w:val="bottom"/>
          </w:tcPr>
          <w:p w14:paraId="4FA1A192" w14:textId="77777777" w:rsidR="003960C4" w:rsidRPr="00546943" w:rsidRDefault="003960C4" w:rsidP="004054E0">
            <w:pPr>
              <w:jc w:val="center"/>
              <w:rPr>
                <w:color w:val="000000"/>
              </w:rPr>
            </w:pPr>
            <w:r w:rsidRPr="00546943">
              <w:rPr>
                <w:color w:val="000000"/>
              </w:rPr>
              <w:t>8.42</w:t>
            </w:r>
          </w:p>
        </w:tc>
        <w:tc>
          <w:tcPr>
            <w:tcW w:w="1202" w:type="dxa"/>
            <w:tcBorders>
              <w:top w:val="nil"/>
              <w:left w:val="nil"/>
              <w:bottom w:val="single" w:sz="4" w:space="0" w:color="auto"/>
              <w:right w:val="single" w:sz="4" w:space="0" w:color="auto"/>
            </w:tcBorders>
            <w:shd w:val="clear" w:color="auto" w:fill="auto"/>
            <w:noWrap/>
            <w:vAlign w:val="bottom"/>
          </w:tcPr>
          <w:p w14:paraId="06C02F1E" w14:textId="77777777" w:rsidR="003960C4" w:rsidRPr="00546943" w:rsidRDefault="003960C4" w:rsidP="004054E0">
            <w:pPr>
              <w:jc w:val="center"/>
              <w:rPr>
                <w:color w:val="000000"/>
              </w:rPr>
            </w:pPr>
            <w:r w:rsidRPr="00546943">
              <w:rPr>
                <w:color w:val="000000"/>
              </w:rPr>
              <w:t>16.42</w:t>
            </w:r>
          </w:p>
        </w:tc>
        <w:tc>
          <w:tcPr>
            <w:tcW w:w="956" w:type="dxa"/>
            <w:tcBorders>
              <w:top w:val="nil"/>
              <w:left w:val="nil"/>
              <w:bottom w:val="single" w:sz="4" w:space="0" w:color="auto"/>
              <w:right w:val="single" w:sz="4" w:space="0" w:color="auto"/>
            </w:tcBorders>
            <w:shd w:val="clear" w:color="auto" w:fill="auto"/>
            <w:noWrap/>
            <w:vAlign w:val="bottom"/>
          </w:tcPr>
          <w:p w14:paraId="15DC338B" w14:textId="77777777" w:rsidR="003960C4" w:rsidRPr="00546943" w:rsidRDefault="003960C4" w:rsidP="004054E0">
            <w:pPr>
              <w:jc w:val="center"/>
              <w:rPr>
                <w:color w:val="000000"/>
              </w:rPr>
            </w:pPr>
          </w:p>
        </w:tc>
      </w:tr>
      <w:tr w:rsidR="003960C4" w:rsidRPr="00546943" w14:paraId="5EF8A0DE" w14:textId="77777777" w:rsidTr="004054E0">
        <w:trPr>
          <w:trHeight w:val="255"/>
        </w:trPr>
        <w:tc>
          <w:tcPr>
            <w:tcW w:w="4268" w:type="dxa"/>
            <w:tcBorders>
              <w:top w:val="single" w:sz="4" w:space="0" w:color="000000"/>
              <w:left w:val="single" w:sz="4" w:space="0" w:color="auto"/>
              <w:bottom w:val="single" w:sz="4" w:space="0" w:color="auto"/>
              <w:right w:val="single" w:sz="4" w:space="0" w:color="auto"/>
            </w:tcBorders>
            <w:shd w:val="clear" w:color="auto" w:fill="auto"/>
            <w:noWrap/>
            <w:vAlign w:val="bottom"/>
          </w:tcPr>
          <w:p w14:paraId="3C287346" w14:textId="77777777" w:rsidR="003960C4" w:rsidRPr="00546943" w:rsidRDefault="003960C4" w:rsidP="004054E0">
            <w:pPr>
              <w:rPr>
                <w:color w:val="000000"/>
              </w:rPr>
            </w:pPr>
            <w:r w:rsidRPr="00546943">
              <w:rPr>
                <w:color w:val="000000"/>
              </w:rPr>
              <w:t>Ceļš Nr.14, Lielbaldonas-Sunīši</w:t>
            </w:r>
          </w:p>
        </w:tc>
        <w:tc>
          <w:tcPr>
            <w:tcW w:w="2551" w:type="dxa"/>
            <w:tcBorders>
              <w:top w:val="single" w:sz="4" w:space="0" w:color="000000"/>
              <w:left w:val="nil"/>
              <w:bottom w:val="single" w:sz="4" w:space="0" w:color="auto"/>
              <w:right w:val="single" w:sz="4" w:space="0" w:color="auto"/>
            </w:tcBorders>
            <w:shd w:val="clear" w:color="auto" w:fill="auto"/>
            <w:noWrap/>
            <w:vAlign w:val="bottom"/>
          </w:tcPr>
          <w:p w14:paraId="76DB0637" w14:textId="77777777" w:rsidR="003960C4" w:rsidRPr="00546943" w:rsidRDefault="003960C4" w:rsidP="004054E0">
            <w:pPr>
              <w:rPr>
                <w:color w:val="000000"/>
              </w:rPr>
            </w:pPr>
            <w:r w:rsidRPr="00546943">
              <w:rPr>
                <w:color w:val="000000"/>
              </w:rPr>
              <w:t>12. Baldonas</w:t>
            </w:r>
          </w:p>
        </w:tc>
        <w:tc>
          <w:tcPr>
            <w:tcW w:w="993" w:type="dxa"/>
            <w:tcBorders>
              <w:top w:val="single" w:sz="4" w:space="0" w:color="000000"/>
              <w:left w:val="nil"/>
              <w:bottom w:val="single" w:sz="4" w:space="0" w:color="auto"/>
              <w:right w:val="single" w:sz="4" w:space="0" w:color="auto"/>
            </w:tcBorders>
            <w:shd w:val="clear" w:color="auto" w:fill="auto"/>
            <w:noWrap/>
            <w:vAlign w:val="bottom"/>
          </w:tcPr>
          <w:p w14:paraId="4B8A5840" w14:textId="77777777" w:rsidR="003960C4" w:rsidRPr="00546943" w:rsidRDefault="003960C4" w:rsidP="004054E0">
            <w:pPr>
              <w:jc w:val="center"/>
              <w:rPr>
                <w:color w:val="000000"/>
              </w:rPr>
            </w:pPr>
            <w:r w:rsidRPr="00546943">
              <w:rPr>
                <w:color w:val="000000"/>
              </w:rPr>
              <w:t>3</w:t>
            </w:r>
          </w:p>
        </w:tc>
        <w:tc>
          <w:tcPr>
            <w:tcW w:w="850" w:type="dxa"/>
            <w:tcBorders>
              <w:top w:val="single" w:sz="4" w:space="0" w:color="000000"/>
              <w:left w:val="nil"/>
              <w:bottom w:val="single" w:sz="4" w:space="0" w:color="auto"/>
              <w:right w:val="single" w:sz="4" w:space="0" w:color="auto"/>
            </w:tcBorders>
            <w:shd w:val="clear" w:color="auto" w:fill="auto"/>
            <w:noWrap/>
            <w:vAlign w:val="bottom"/>
          </w:tcPr>
          <w:p w14:paraId="15687B39" w14:textId="77777777" w:rsidR="003960C4" w:rsidRPr="00546943" w:rsidRDefault="003960C4" w:rsidP="004054E0">
            <w:pPr>
              <w:jc w:val="center"/>
              <w:rPr>
                <w:color w:val="000000"/>
              </w:rPr>
            </w:pPr>
          </w:p>
        </w:tc>
        <w:tc>
          <w:tcPr>
            <w:tcW w:w="1418" w:type="dxa"/>
            <w:tcBorders>
              <w:top w:val="single" w:sz="4" w:space="0" w:color="000000"/>
              <w:left w:val="nil"/>
              <w:bottom w:val="single" w:sz="4" w:space="0" w:color="auto"/>
              <w:right w:val="single" w:sz="4" w:space="0" w:color="auto"/>
            </w:tcBorders>
            <w:shd w:val="clear" w:color="auto" w:fill="auto"/>
            <w:noWrap/>
            <w:vAlign w:val="bottom"/>
          </w:tcPr>
          <w:p w14:paraId="644C09BB" w14:textId="77777777" w:rsidR="003960C4" w:rsidRPr="00546943" w:rsidRDefault="003960C4" w:rsidP="004054E0">
            <w:pPr>
              <w:jc w:val="center"/>
              <w:rPr>
                <w:color w:val="000000"/>
              </w:rPr>
            </w:pPr>
            <w:r w:rsidRPr="00546943">
              <w:rPr>
                <w:color w:val="000000"/>
              </w:rPr>
              <w:t>30.5</w:t>
            </w:r>
          </w:p>
        </w:tc>
        <w:tc>
          <w:tcPr>
            <w:tcW w:w="1417" w:type="dxa"/>
            <w:tcBorders>
              <w:top w:val="single" w:sz="4" w:space="0" w:color="000000"/>
              <w:left w:val="nil"/>
              <w:bottom w:val="single" w:sz="4" w:space="0" w:color="auto"/>
              <w:right w:val="single" w:sz="4" w:space="0" w:color="auto"/>
            </w:tcBorders>
            <w:shd w:val="clear" w:color="auto" w:fill="auto"/>
            <w:noWrap/>
            <w:vAlign w:val="bottom"/>
          </w:tcPr>
          <w:p w14:paraId="541E2479" w14:textId="77777777" w:rsidR="003960C4" w:rsidRPr="00546943" w:rsidRDefault="003960C4" w:rsidP="004054E0">
            <w:pPr>
              <w:jc w:val="center"/>
              <w:rPr>
                <w:color w:val="000000"/>
              </w:rPr>
            </w:pPr>
            <w:r w:rsidRPr="00546943">
              <w:rPr>
                <w:color w:val="000000"/>
              </w:rPr>
              <w:t>0.03</w:t>
            </w:r>
          </w:p>
        </w:tc>
        <w:tc>
          <w:tcPr>
            <w:tcW w:w="1208" w:type="dxa"/>
            <w:tcBorders>
              <w:top w:val="single" w:sz="4" w:space="0" w:color="000000"/>
              <w:left w:val="nil"/>
              <w:bottom w:val="single" w:sz="4" w:space="0" w:color="auto"/>
              <w:right w:val="single" w:sz="4" w:space="0" w:color="auto"/>
            </w:tcBorders>
            <w:shd w:val="clear" w:color="auto" w:fill="auto"/>
            <w:noWrap/>
            <w:vAlign w:val="bottom"/>
          </w:tcPr>
          <w:p w14:paraId="236A121F" w14:textId="77777777" w:rsidR="003960C4" w:rsidRPr="00546943" w:rsidRDefault="003960C4" w:rsidP="004054E0">
            <w:pPr>
              <w:jc w:val="center"/>
              <w:rPr>
                <w:color w:val="000000"/>
              </w:rPr>
            </w:pPr>
            <w:r w:rsidRPr="00546943">
              <w:rPr>
                <w:color w:val="000000"/>
              </w:rPr>
              <w:t>8.45</w:t>
            </w:r>
          </w:p>
        </w:tc>
        <w:tc>
          <w:tcPr>
            <w:tcW w:w="1202" w:type="dxa"/>
            <w:tcBorders>
              <w:top w:val="single" w:sz="4" w:space="0" w:color="000000"/>
              <w:left w:val="nil"/>
              <w:bottom w:val="single" w:sz="4" w:space="0" w:color="auto"/>
              <w:right w:val="single" w:sz="4" w:space="0" w:color="auto"/>
            </w:tcBorders>
            <w:shd w:val="clear" w:color="auto" w:fill="auto"/>
            <w:noWrap/>
            <w:vAlign w:val="bottom"/>
          </w:tcPr>
          <w:p w14:paraId="3745F2C6" w14:textId="77777777" w:rsidR="003960C4" w:rsidRPr="00546943" w:rsidRDefault="003960C4" w:rsidP="004054E0">
            <w:pPr>
              <w:jc w:val="center"/>
              <w:rPr>
                <w:color w:val="000000"/>
              </w:rPr>
            </w:pPr>
            <w:r w:rsidRPr="00546943">
              <w:rPr>
                <w:color w:val="000000"/>
              </w:rPr>
              <w:t>16.45</w:t>
            </w:r>
          </w:p>
        </w:tc>
        <w:tc>
          <w:tcPr>
            <w:tcW w:w="956" w:type="dxa"/>
            <w:tcBorders>
              <w:top w:val="single" w:sz="4" w:space="0" w:color="000000"/>
              <w:left w:val="nil"/>
              <w:bottom w:val="single" w:sz="4" w:space="0" w:color="auto"/>
              <w:right w:val="single" w:sz="4" w:space="0" w:color="auto"/>
            </w:tcBorders>
            <w:shd w:val="clear" w:color="auto" w:fill="auto"/>
            <w:noWrap/>
            <w:vAlign w:val="bottom"/>
          </w:tcPr>
          <w:p w14:paraId="117F62A9" w14:textId="77777777" w:rsidR="003960C4" w:rsidRPr="00546943" w:rsidRDefault="003960C4" w:rsidP="004054E0">
            <w:pPr>
              <w:jc w:val="center"/>
              <w:rPr>
                <w:color w:val="000000"/>
              </w:rPr>
            </w:pPr>
          </w:p>
        </w:tc>
      </w:tr>
      <w:tr w:rsidR="003960C4" w:rsidRPr="00546943" w14:paraId="57AE526C"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03405CB0" w14:textId="77777777" w:rsidR="003960C4" w:rsidRPr="00546943" w:rsidRDefault="003960C4" w:rsidP="004054E0">
            <w:pPr>
              <w:rPr>
                <w:color w:val="000000"/>
              </w:rPr>
            </w:pPr>
            <w:r w:rsidRPr="00546943">
              <w:rPr>
                <w:color w:val="000000"/>
              </w:rPr>
              <w:t>V1122, Apguldes stacija-Bukaiši</w:t>
            </w:r>
          </w:p>
        </w:tc>
        <w:tc>
          <w:tcPr>
            <w:tcW w:w="2551" w:type="dxa"/>
            <w:tcBorders>
              <w:top w:val="nil"/>
              <w:left w:val="nil"/>
              <w:bottom w:val="single" w:sz="4" w:space="0" w:color="auto"/>
              <w:right w:val="single" w:sz="4" w:space="0" w:color="auto"/>
            </w:tcBorders>
            <w:shd w:val="clear" w:color="auto" w:fill="auto"/>
            <w:noWrap/>
            <w:vAlign w:val="bottom"/>
          </w:tcPr>
          <w:p w14:paraId="57307EF6" w14:textId="77777777" w:rsidR="003960C4" w:rsidRPr="00546943" w:rsidRDefault="003960C4" w:rsidP="004054E0">
            <w:pPr>
              <w:rPr>
                <w:color w:val="000000"/>
              </w:rPr>
            </w:pPr>
            <w:r w:rsidRPr="00546943">
              <w:rPr>
                <w:color w:val="000000"/>
              </w:rPr>
              <w:t>13. Apgulde, centrā</w:t>
            </w:r>
          </w:p>
        </w:tc>
        <w:tc>
          <w:tcPr>
            <w:tcW w:w="993" w:type="dxa"/>
            <w:tcBorders>
              <w:top w:val="nil"/>
              <w:left w:val="nil"/>
              <w:bottom w:val="single" w:sz="4" w:space="0" w:color="auto"/>
              <w:right w:val="single" w:sz="4" w:space="0" w:color="auto"/>
            </w:tcBorders>
            <w:shd w:val="clear" w:color="auto" w:fill="auto"/>
            <w:noWrap/>
            <w:vAlign w:val="bottom"/>
          </w:tcPr>
          <w:p w14:paraId="7A8397F4" w14:textId="77777777" w:rsidR="003960C4" w:rsidRPr="00546943" w:rsidRDefault="003960C4" w:rsidP="004054E0">
            <w:pPr>
              <w:jc w:val="center"/>
              <w:rPr>
                <w:color w:val="000000"/>
              </w:rPr>
            </w:pPr>
            <w:r w:rsidRPr="00546943">
              <w:rPr>
                <w:color w:val="000000"/>
              </w:rPr>
              <w:t>8</w:t>
            </w:r>
          </w:p>
        </w:tc>
        <w:tc>
          <w:tcPr>
            <w:tcW w:w="850" w:type="dxa"/>
            <w:tcBorders>
              <w:top w:val="nil"/>
              <w:left w:val="nil"/>
              <w:bottom w:val="single" w:sz="4" w:space="0" w:color="auto"/>
              <w:right w:val="single" w:sz="4" w:space="0" w:color="auto"/>
            </w:tcBorders>
            <w:shd w:val="clear" w:color="auto" w:fill="auto"/>
            <w:noWrap/>
            <w:vAlign w:val="bottom"/>
          </w:tcPr>
          <w:p w14:paraId="256974C3"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59B11FE6" w14:textId="77777777" w:rsidR="003960C4" w:rsidRPr="00546943" w:rsidRDefault="003960C4" w:rsidP="004054E0">
            <w:pPr>
              <w:jc w:val="center"/>
              <w:rPr>
                <w:color w:val="000000"/>
              </w:rPr>
            </w:pPr>
            <w:r w:rsidRPr="00546943">
              <w:rPr>
                <w:color w:val="000000"/>
              </w:rPr>
              <w:t>33.1</w:t>
            </w:r>
          </w:p>
        </w:tc>
        <w:tc>
          <w:tcPr>
            <w:tcW w:w="1417" w:type="dxa"/>
            <w:tcBorders>
              <w:top w:val="nil"/>
              <w:left w:val="nil"/>
              <w:bottom w:val="single" w:sz="4" w:space="0" w:color="auto"/>
              <w:right w:val="single" w:sz="4" w:space="0" w:color="auto"/>
            </w:tcBorders>
            <w:shd w:val="clear" w:color="auto" w:fill="auto"/>
            <w:noWrap/>
            <w:vAlign w:val="bottom"/>
          </w:tcPr>
          <w:p w14:paraId="7B21AA32" w14:textId="77777777" w:rsidR="003960C4" w:rsidRPr="00546943" w:rsidRDefault="003960C4" w:rsidP="004054E0">
            <w:pPr>
              <w:jc w:val="center"/>
              <w:rPr>
                <w:color w:val="000000"/>
              </w:rPr>
            </w:pPr>
            <w:r w:rsidRPr="00546943">
              <w:rPr>
                <w:color w:val="000000"/>
              </w:rPr>
              <w:t>0.03</w:t>
            </w:r>
          </w:p>
        </w:tc>
        <w:tc>
          <w:tcPr>
            <w:tcW w:w="1208" w:type="dxa"/>
            <w:tcBorders>
              <w:top w:val="nil"/>
              <w:left w:val="nil"/>
              <w:bottom w:val="single" w:sz="4" w:space="0" w:color="auto"/>
              <w:right w:val="single" w:sz="4" w:space="0" w:color="auto"/>
            </w:tcBorders>
            <w:shd w:val="clear" w:color="auto" w:fill="auto"/>
            <w:noWrap/>
            <w:vAlign w:val="bottom"/>
          </w:tcPr>
          <w:p w14:paraId="558B32BA" w14:textId="77777777" w:rsidR="003960C4" w:rsidRPr="00546943" w:rsidRDefault="003960C4" w:rsidP="004054E0">
            <w:pPr>
              <w:jc w:val="center"/>
              <w:rPr>
                <w:color w:val="000000"/>
              </w:rPr>
            </w:pPr>
            <w:r w:rsidRPr="00546943">
              <w:rPr>
                <w:color w:val="000000"/>
              </w:rPr>
              <w:t>8.48</w:t>
            </w:r>
          </w:p>
        </w:tc>
        <w:tc>
          <w:tcPr>
            <w:tcW w:w="1202" w:type="dxa"/>
            <w:tcBorders>
              <w:top w:val="nil"/>
              <w:left w:val="nil"/>
              <w:bottom w:val="single" w:sz="4" w:space="0" w:color="auto"/>
              <w:right w:val="single" w:sz="4" w:space="0" w:color="auto"/>
            </w:tcBorders>
            <w:shd w:val="clear" w:color="auto" w:fill="auto"/>
            <w:noWrap/>
            <w:vAlign w:val="bottom"/>
          </w:tcPr>
          <w:p w14:paraId="5825FF6E" w14:textId="77777777" w:rsidR="003960C4" w:rsidRPr="00546943" w:rsidRDefault="003960C4" w:rsidP="004054E0">
            <w:pPr>
              <w:jc w:val="center"/>
              <w:rPr>
                <w:color w:val="000000"/>
              </w:rPr>
            </w:pPr>
            <w:r w:rsidRPr="00546943">
              <w:rPr>
                <w:color w:val="000000"/>
              </w:rPr>
              <w:t>16.48</w:t>
            </w:r>
          </w:p>
        </w:tc>
        <w:tc>
          <w:tcPr>
            <w:tcW w:w="956" w:type="dxa"/>
            <w:tcBorders>
              <w:top w:val="nil"/>
              <w:left w:val="nil"/>
              <w:bottom w:val="single" w:sz="4" w:space="0" w:color="auto"/>
              <w:right w:val="single" w:sz="4" w:space="0" w:color="auto"/>
            </w:tcBorders>
            <w:shd w:val="clear" w:color="auto" w:fill="auto"/>
            <w:noWrap/>
            <w:vAlign w:val="bottom"/>
          </w:tcPr>
          <w:p w14:paraId="44C51473" w14:textId="77777777" w:rsidR="003960C4" w:rsidRPr="00546943" w:rsidRDefault="003960C4" w:rsidP="004054E0">
            <w:pPr>
              <w:jc w:val="center"/>
              <w:rPr>
                <w:color w:val="000000"/>
              </w:rPr>
            </w:pPr>
          </w:p>
        </w:tc>
      </w:tr>
      <w:tr w:rsidR="003960C4" w:rsidRPr="00546943" w14:paraId="4A11F641"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559CE07C" w14:textId="77777777" w:rsidR="003960C4" w:rsidRPr="00546943" w:rsidRDefault="003960C4" w:rsidP="004054E0">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7E5CDA6C" w14:textId="77777777" w:rsidR="003960C4" w:rsidRPr="00546943" w:rsidRDefault="003960C4" w:rsidP="004054E0">
            <w:pPr>
              <w:rPr>
                <w:color w:val="000000"/>
              </w:rPr>
            </w:pPr>
            <w:r w:rsidRPr="00546943">
              <w:rPr>
                <w:color w:val="000000"/>
              </w:rPr>
              <w:t>14. Sparīši</w:t>
            </w:r>
          </w:p>
        </w:tc>
        <w:tc>
          <w:tcPr>
            <w:tcW w:w="993" w:type="dxa"/>
            <w:tcBorders>
              <w:top w:val="nil"/>
              <w:left w:val="nil"/>
              <w:bottom w:val="single" w:sz="4" w:space="0" w:color="auto"/>
              <w:right w:val="single" w:sz="4" w:space="0" w:color="auto"/>
            </w:tcBorders>
            <w:shd w:val="clear" w:color="auto" w:fill="auto"/>
            <w:noWrap/>
            <w:vAlign w:val="bottom"/>
          </w:tcPr>
          <w:p w14:paraId="4B345838" w14:textId="77777777" w:rsidR="003960C4" w:rsidRPr="00546943" w:rsidRDefault="003960C4" w:rsidP="004054E0">
            <w:pPr>
              <w:jc w:val="center"/>
              <w:rPr>
                <w:color w:val="000000"/>
              </w:rPr>
            </w:pPr>
            <w:r w:rsidRPr="00546943">
              <w:rPr>
                <w:color w:val="000000"/>
              </w:rPr>
              <w:t>3</w:t>
            </w:r>
          </w:p>
        </w:tc>
        <w:tc>
          <w:tcPr>
            <w:tcW w:w="850" w:type="dxa"/>
            <w:tcBorders>
              <w:top w:val="nil"/>
              <w:left w:val="nil"/>
              <w:bottom w:val="single" w:sz="4" w:space="0" w:color="auto"/>
              <w:right w:val="single" w:sz="4" w:space="0" w:color="auto"/>
            </w:tcBorders>
            <w:shd w:val="clear" w:color="auto" w:fill="auto"/>
            <w:noWrap/>
            <w:vAlign w:val="bottom"/>
          </w:tcPr>
          <w:p w14:paraId="32294745"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749FDD42" w14:textId="77777777" w:rsidR="003960C4" w:rsidRPr="00546943" w:rsidRDefault="003960C4" w:rsidP="004054E0">
            <w:pPr>
              <w:jc w:val="center"/>
              <w:rPr>
                <w:color w:val="000000"/>
              </w:rPr>
            </w:pPr>
            <w:r w:rsidRPr="00546943">
              <w:rPr>
                <w:color w:val="000000"/>
              </w:rPr>
              <w:t>34.0</w:t>
            </w:r>
          </w:p>
        </w:tc>
        <w:tc>
          <w:tcPr>
            <w:tcW w:w="1417" w:type="dxa"/>
            <w:tcBorders>
              <w:top w:val="nil"/>
              <w:left w:val="nil"/>
              <w:bottom w:val="single" w:sz="4" w:space="0" w:color="auto"/>
              <w:right w:val="single" w:sz="4" w:space="0" w:color="auto"/>
            </w:tcBorders>
            <w:shd w:val="clear" w:color="auto" w:fill="auto"/>
            <w:noWrap/>
            <w:vAlign w:val="bottom"/>
          </w:tcPr>
          <w:p w14:paraId="33F819D9" w14:textId="77777777" w:rsidR="003960C4" w:rsidRPr="00546943" w:rsidRDefault="003960C4" w:rsidP="004054E0">
            <w:pPr>
              <w:jc w:val="center"/>
              <w:rPr>
                <w:color w:val="000000"/>
              </w:rPr>
            </w:pPr>
            <w:r w:rsidRPr="00546943">
              <w:rPr>
                <w:color w:val="000000"/>
              </w:rPr>
              <w:t>0.03</w:t>
            </w:r>
          </w:p>
        </w:tc>
        <w:tc>
          <w:tcPr>
            <w:tcW w:w="1208" w:type="dxa"/>
            <w:tcBorders>
              <w:top w:val="nil"/>
              <w:left w:val="nil"/>
              <w:bottom w:val="single" w:sz="4" w:space="0" w:color="auto"/>
              <w:right w:val="single" w:sz="4" w:space="0" w:color="auto"/>
            </w:tcBorders>
            <w:shd w:val="clear" w:color="auto" w:fill="auto"/>
            <w:noWrap/>
            <w:vAlign w:val="bottom"/>
          </w:tcPr>
          <w:p w14:paraId="500470D3" w14:textId="77777777" w:rsidR="003960C4" w:rsidRPr="00546943" w:rsidRDefault="003960C4" w:rsidP="004054E0">
            <w:pPr>
              <w:jc w:val="center"/>
              <w:rPr>
                <w:color w:val="000000"/>
              </w:rPr>
            </w:pPr>
            <w:r w:rsidRPr="00546943">
              <w:rPr>
                <w:color w:val="000000"/>
              </w:rPr>
              <w:t>8.51</w:t>
            </w:r>
          </w:p>
        </w:tc>
        <w:tc>
          <w:tcPr>
            <w:tcW w:w="1202" w:type="dxa"/>
            <w:tcBorders>
              <w:top w:val="nil"/>
              <w:left w:val="nil"/>
              <w:bottom w:val="single" w:sz="4" w:space="0" w:color="auto"/>
              <w:right w:val="single" w:sz="4" w:space="0" w:color="auto"/>
            </w:tcBorders>
            <w:shd w:val="clear" w:color="auto" w:fill="auto"/>
            <w:noWrap/>
            <w:vAlign w:val="bottom"/>
          </w:tcPr>
          <w:p w14:paraId="55692412" w14:textId="77777777" w:rsidR="003960C4" w:rsidRPr="00546943" w:rsidRDefault="003960C4" w:rsidP="004054E0">
            <w:pPr>
              <w:jc w:val="center"/>
              <w:rPr>
                <w:color w:val="000000"/>
              </w:rPr>
            </w:pPr>
            <w:r w:rsidRPr="00546943">
              <w:rPr>
                <w:color w:val="000000"/>
              </w:rPr>
              <w:t>16.51</w:t>
            </w:r>
          </w:p>
        </w:tc>
        <w:tc>
          <w:tcPr>
            <w:tcW w:w="956" w:type="dxa"/>
            <w:tcBorders>
              <w:top w:val="nil"/>
              <w:left w:val="nil"/>
              <w:bottom w:val="single" w:sz="4" w:space="0" w:color="auto"/>
              <w:right w:val="single" w:sz="4" w:space="0" w:color="auto"/>
            </w:tcBorders>
            <w:shd w:val="clear" w:color="auto" w:fill="auto"/>
            <w:noWrap/>
            <w:vAlign w:val="bottom"/>
          </w:tcPr>
          <w:p w14:paraId="3D99A313" w14:textId="77777777" w:rsidR="003960C4" w:rsidRPr="00546943" w:rsidRDefault="003960C4" w:rsidP="004054E0">
            <w:pPr>
              <w:jc w:val="center"/>
              <w:rPr>
                <w:color w:val="000000"/>
              </w:rPr>
            </w:pPr>
          </w:p>
        </w:tc>
      </w:tr>
      <w:tr w:rsidR="003960C4" w:rsidRPr="00546943" w14:paraId="038FBA04"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2E20FA19" w14:textId="77777777" w:rsidR="003960C4" w:rsidRPr="00546943" w:rsidRDefault="003960C4" w:rsidP="004054E0">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42276CCB" w14:textId="77777777" w:rsidR="003960C4" w:rsidRPr="00546943" w:rsidRDefault="003960C4" w:rsidP="004054E0">
            <w:pPr>
              <w:rPr>
                <w:color w:val="000000"/>
              </w:rPr>
            </w:pPr>
            <w:r w:rsidRPr="00546943">
              <w:rPr>
                <w:color w:val="000000"/>
              </w:rPr>
              <w:t>15. Zelmeņi, Mūrnieki</w:t>
            </w:r>
          </w:p>
        </w:tc>
        <w:tc>
          <w:tcPr>
            <w:tcW w:w="993" w:type="dxa"/>
            <w:tcBorders>
              <w:top w:val="nil"/>
              <w:left w:val="nil"/>
              <w:bottom w:val="single" w:sz="4" w:space="0" w:color="auto"/>
              <w:right w:val="single" w:sz="4" w:space="0" w:color="auto"/>
            </w:tcBorders>
            <w:shd w:val="clear" w:color="auto" w:fill="auto"/>
            <w:noWrap/>
            <w:vAlign w:val="bottom"/>
          </w:tcPr>
          <w:p w14:paraId="7D858E2B" w14:textId="77777777" w:rsidR="003960C4" w:rsidRPr="00546943" w:rsidRDefault="003960C4" w:rsidP="004054E0">
            <w:pPr>
              <w:jc w:val="center"/>
              <w:rPr>
                <w:color w:val="000000"/>
              </w:rPr>
            </w:pPr>
            <w:r w:rsidRPr="00546943">
              <w:rPr>
                <w:color w:val="000000"/>
              </w:rPr>
              <w:t>4</w:t>
            </w:r>
          </w:p>
        </w:tc>
        <w:tc>
          <w:tcPr>
            <w:tcW w:w="850" w:type="dxa"/>
            <w:tcBorders>
              <w:top w:val="nil"/>
              <w:left w:val="nil"/>
              <w:bottom w:val="single" w:sz="4" w:space="0" w:color="auto"/>
              <w:right w:val="single" w:sz="4" w:space="0" w:color="auto"/>
            </w:tcBorders>
            <w:shd w:val="clear" w:color="auto" w:fill="auto"/>
            <w:noWrap/>
            <w:vAlign w:val="bottom"/>
          </w:tcPr>
          <w:p w14:paraId="07AC1371"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6F72876D" w14:textId="77777777" w:rsidR="003960C4" w:rsidRPr="00546943" w:rsidRDefault="003960C4" w:rsidP="004054E0">
            <w:pPr>
              <w:jc w:val="center"/>
              <w:rPr>
                <w:color w:val="000000"/>
              </w:rPr>
            </w:pPr>
          </w:p>
        </w:tc>
        <w:tc>
          <w:tcPr>
            <w:tcW w:w="1417" w:type="dxa"/>
            <w:tcBorders>
              <w:top w:val="nil"/>
              <w:left w:val="nil"/>
              <w:bottom w:val="single" w:sz="4" w:space="0" w:color="auto"/>
              <w:right w:val="single" w:sz="4" w:space="0" w:color="auto"/>
            </w:tcBorders>
            <w:shd w:val="clear" w:color="auto" w:fill="auto"/>
            <w:noWrap/>
            <w:vAlign w:val="bottom"/>
          </w:tcPr>
          <w:p w14:paraId="17C25557" w14:textId="77777777" w:rsidR="003960C4" w:rsidRPr="00546943" w:rsidRDefault="003960C4" w:rsidP="004054E0">
            <w:pPr>
              <w:jc w:val="center"/>
              <w:rPr>
                <w:color w:val="000000"/>
              </w:rPr>
            </w:pPr>
          </w:p>
        </w:tc>
        <w:tc>
          <w:tcPr>
            <w:tcW w:w="1208" w:type="dxa"/>
            <w:tcBorders>
              <w:top w:val="nil"/>
              <w:left w:val="nil"/>
              <w:bottom w:val="single" w:sz="4" w:space="0" w:color="auto"/>
              <w:right w:val="single" w:sz="4" w:space="0" w:color="auto"/>
            </w:tcBorders>
            <w:shd w:val="clear" w:color="auto" w:fill="auto"/>
            <w:noWrap/>
            <w:vAlign w:val="bottom"/>
          </w:tcPr>
          <w:p w14:paraId="15509E16" w14:textId="77777777" w:rsidR="003960C4" w:rsidRPr="00546943" w:rsidRDefault="003960C4" w:rsidP="004054E0">
            <w:pPr>
              <w:jc w:val="center"/>
              <w:rPr>
                <w:color w:val="000000"/>
              </w:rPr>
            </w:pPr>
          </w:p>
        </w:tc>
        <w:tc>
          <w:tcPr>
            <w:tcW w:w="1202" w:type="dxa"/>
            <w:tcBorders>
              <w:top w:val="nil"/>
              <w:left w:val="nil"/>
              <w:bottom w:val="single" w:sz="4" w:space="0" w:color="auto"/>
              <w:right w:val="single" w:sz="4" w:space="0" w:color="auto"/>
            </w:tcBorders>
            <w:shd w:val="clear" w:color="auto" w:fill="auto"/>
            <w:noWrap/>
            <w:vAlign w:val="bottom"/>
          </w:tcPr>
          <w:p w14:paraId="50CD5D4D" w14:textId="77777777" w:rsidR="003960C4" w:rsidRPr="00546943" w:rsidRDefault="003960C4" w:rsidP="004054E0">
            <w:pPr>
              <w:jc w:val="center"/>
              <w:rPr>
                <w:color w:val="000000"/>
              </w:rPr>
            </w:pPr>
            <w:r w:rsidRPr="00546943">
              <w:rPr>
                <w:color w:val="000000"/>
              </w:rPr>
              <w:t>16.55</w:t>
            </w:r>
          </w:p>
        </w:tc>
        <w:tc>
          <w:tcPr>
            <w:tcW w:w="956" w:type="dxa"/>
            <w:tcBorders>
              <w:top w:val="nil"/>
              <w:left w:val="nil"/>
              <w:bottom w:val="single" w:sz="4" w:space="0" w:color="auto"/>
              <w:right w:val="single" w:sz="4" w:space="0" w:color="auto"/>
            </w:tcBorders>
            <w:shd w:val="clear" w:color="auto" w:fill="auto"/>
            <w:noWrap/>
            <w:vAlign w:val="bottom"/>
          </w:tcPr>
          <w:p w14:paraId="71812C5C" w14:textId="77777777" w:rsidR="003960C4" w:rsidRPr="00546943" w:rsidRDefault="003960C4" w:rsidP="004054E0">
            <w:pPr>
              <w:jc w:val="center"/>
              <w:rPr>
                <w:color w:val="000000"/>
              </w:rPr>
            </w:pPr>
          </w:p>
        </w:tc>
      </w:tr>
      <w:tr w:rsidR="003960C4" w:rsidRPr="00546943" w14:paraId="3461CDCA"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3BDFD0D8" w14:textId="77777777" w:rsidR="003960C4" w:rsidRPr="00546943" w:rsidRDefault="003960C4" w:rsidP="004054E0">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145BBA73" w14:textId="77777777" w:rsidR="003960C4" w:rsidRPr="00546943" w:rsidRDefault="003960C4" w:rsidP="004054E0">
            <w:pPr>
              <w:rPr>
                <w:color w:val="000000"/>
              </w:rPr>
            </w:pPr>
            <w:r w:rsidRPr="00546943">
              <w:rPr>
                <w:color w:val="000000"/>
              </w:rPr>
              <w:t>16. Naudīte, Ziedugravas</w:t>
            </w:r>
          </w:p>
        </w:tc>
        <w:tc>
          <w:tcPr>
            <w:tcW w:w="993" w:type="dxa"/>
            <w:tcBorders>
              <w:top w:val="nil"/>
              <w:left w:val="nil"/>
              <w:bottom w:val="single" w:sz="4" w:space="0" w:color="auto"/>
              <w:right w:val="single" w:sz="4" w:space="0" w:color="auto"/>
            </w:tcBorders>
            <w:shd w:val="clear" w:color="auto" w:fill="auto"/>
            <w:noWrap/>
            <w:vAlign w:val="bottom"/>
          </w:tcPr>
          <w:p w14:paraId="1E0C884C" w14:textId="77777777" w:rsidR="003960C4" w:rsidRPr="00546943" w:rsidRDefault="003960C4" w:rsidP="004054E0">
            <w:pPr>
              <w:jc w:val="center"/>
              <w:rPr>
                <w:color w:val="000000"/>
              </w:rPr>
            </w:pPr>
            <w:r w:rsidRPr="00546943">
              <w:rPr>
                <w:color w:val="000000"/>
              </w:rPr>
              <w:t>8</w:t>
            </w:r>
          </w:p>
        </w:tc>
        <w:tc>
          <w:tcPr>
            <w:tcW w:w="850" w:type="dxa"/>
            <w:tcBorders>
              <w:top w:val="nil"/>
              <w:left w:val="nil"/>
              <w:bottom w:val="single" w:sz="4" w:space="0" w:color="auto"/>
              <w:right w:val="single" w:sz="4" w:space="0" w:color="auto"/>
            </w:tcBorders>
            <w:shd w:val="clear" w:color="auto" w:fill="auto"/>
            <w:noWrap/>
            <w:vAlign w:val="bottom"/>
          </w:tcPr>
          <w:p w14:paraId="61D5A020"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5B6CE7A1" w14:textId="77777777" w:rsidR="003960C4" w:rsidRPr="00546943" w:rsidRDefault="003960C4" w:rsidP="004054E0">
            <w:pPr>
              <w:jc w:val="center"/>
              <w:rPr>
                <w:color w:val="000000"/>
              </w:rPr>
            </w:pPr>
            <w:r w:rsidRPr="00546943">
              <w:rPr>
                <w:color w:val="000000"/>
              </w:rPr>
              <w:t>36.3</w:t>
            </w:r>
          </w:p>
        </w:tc>
        <w:tc>
          <w:tcPr>
            <w:tcW w:w="1417" w:type="dxa"/>
            <w:tcBorders>
              <w:top w:val="nil"/>
              <w:left w:val="nil"/>
              <w:bottom w:val="single" w:sz="4" w:space="0" w:color="auto"/>
              <w:right w:val="single" w:sz="4" w:space="0" w:color="auto"/>
            </w:tcBorders>
            <w:shd w:val="clear" w:color="auto" w:fill="auto"/>
            <w:noWrap/>
            <w:vAlign w:val="bottom"/>
          </w:tcPr>
          <w:p w14:paraId="7BFEFCED" w14:textId="77777777" w:rsidR="003960C4" w:rsidRPr="00546943" w:rsidRDefault="003960C4" w:rsidP="004054E0">
            <w:pPr>
              <w:jc w:val="center"/>
              <w:rPr>
                <w:color w:val="000000"/>
              </w:rPr>
            </w:pPr>
          </w:p>
        </w:tc>
        <w:tc>
          <w:tcPr>
            <w:tcW w:w="1208" w:type="dxa"/>
            <w:tcBorders>
              <w:top w:val="nil"/>
              <w:left w:val="nil"/>
              <w:bottom w:val="single" w:sz="4" w:space="0" w:color="auto"/>
              <w:right w:val="single" w:sz="4" w:space="0" w:color="auto"/>
            </w:tcBorders>
            <w:shd w:val="clear" w:color="auto" w:fill="auto"/>
            <w:noWrap/>
            <w:vAlign w:val="bottom"/>
          </w:tcPr>
          <w:p w14:paraId="003A1074" w14:textId="77777777" w:rsidR="003960C4" w:rsidRPr="00546943" w:rsidRDefault="003960C4" w:rsidP="004054E0">
            <w:pPr>
              <w:jc w:val="center"/>
              <w:rPr>
                <w:color w:val="000000"/>
              </w:rPr>
            </w:pPr>
          </w:p>
        </w:tc>
        <w:tc>
          <w:tcPr>
            <w:tcW w:w="1202" w:type="dxa"/>
            <w:tcBorders>
              <w:top w:val="nil"/>
              <w:left w:val="nil"/>
              <w:bottom w:val="single" w:sz="4" w:space="0" w:color="auto"/>
              <w:right w:val="single" w:sz="4" w:space="0" w:color="auto"/>
            </w:tcBorders>
            <w:shd w:val="clear" w:color="auto" w:fill="auto"/>
            <w:noWrap/>
            <w:vAlign w:val="bottom"/>
          </w:tcPr>
          <w:p w14:paraId="4E95EB76" w14:textId="77777777" w:rsidR="003960C4" w:rsidRPr="00546943" w:rsidRDefault="003960C4" w:rsidP="004054E0">
            <w:pPr>
              <w:jc w:val="center"/>
              <w:rPr>
                <w:color w:val="000000"/>
              </w:rPr>
            </w:pPr>
            <w:r w:rsidRPr="00546943">
              <w:rPr>
                <w:color w:val="000000"/>
              </w:rPr>
              <w:t>17.00</w:t>
            </w:r>
          </w:p>
        </w:tc>
        <w:tc>
          <w:tcPr>
            <w:tcW w:w="956" w:type="dxa"/>
            <w:tcBorders>
              <w:top w:val="nil"/>
              <w:left w:val="nil"/>
              <w:bottom w:val="single" w:sz="4" w:space="0" w:color="auto"/>
              <w:right w:val="single" w:sz="4" w:space="0" w:color="auto"/>
            </w:tcBorders>
            <w:shd w:val="clear" w:color="auto" w:fill="auto"/>
            <w:noWrap/>
            <w:vAlign w:val="bottom"/>
          </w:tcPr>
          <w:p w14:paraId="6876E5FB" w14:textId="77777777" w:rsidR="003960C4" w:rsidRPr="00546943" w:rsidRDefault="003960C4" w:rsidP="004054E0">
            <w:pPr>
              <w:jc w:val="center"/>
              <w:rPr>
                <w:color w:val="000000"/>
              </w:rPr>
            </w:pPr>
          </w:p>
        </w:tc>
      </w:tr>
      <w:tr w:rsidR="003960C4" w:rsidRPr="00546943" w14:paraId="45D62265"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27207EAC" w14:textId="77777777" w:rsidR="003960C4" w:rsidRPr="00546943" w:rsidRDefault="003960C4" w:rsidP="004054E0">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24A8607B" w14:textId="77777777" w:rsidR="003960C4" w:rsidRPr="00546943" w:rsidRDefault="003960C4" w:rsidP="004054E0">
            <w:pPr>
              <w:rPr>
                <w:color w:val="000000"/>
              </w:rPr>
            </w:pPr>
            <w:r w:rsidRPr="00546943">
              <w:rPr>
                <w:color w:val="000000"/>
              </w:rPr>
              <w:t>17. Eglienas</w:t>
            </w:r>
          </w:p>
        </w:tc>
        <w:tc>
          <w:tcPr>
            <w:tcW w:w="993" w:type="dxa"/>
            <w:tcBorders>
              <w:top w:val="nil"/>
              <w:left w:val="nil"/>
              <w:bottom w:val="single" w:sz="4" w:space="0" w:color="auto"/>
              <w:right w:val="single" w:sz="4" w:space="0" w:color="auto"/>
            </w:tcBorders>
            <w:shd w:val="clear" w:color="auto" w:fill="auto"/>
            <w:noWrap/>
            <w:vAlign w:val="bottom"/>
          </w:tcPr>
          <w:p w14:paraId="6A8A19E9" w14:textId="77777777" w:rsidR="003960C4" w:rsidRPr="00546943" w:rsidRDefault="003960C4" w:rsidP="004054E0">
            <w:pPr>
              <w:jc w:val="center"/>
              <w:rPr>
                <w:color w:val="000000"/>
              </w:rPr>
            </w:pPr>
            <w:r w:rsidRPr="00546943">
              <w:rPr>
                <w:color w:val="000000"/>
              </w:rPr>
              <w:t>5</w:t>
            </w:r>
          </w:p>
        </w:tc>
        <w:tc>
          <w:tcPr>
            <w:tcW w:w="850" w:type="dxa"/>
            <w:tcBorders>
              <w:top w:val="nil"/>
              <w:left w:val="nil"/>
              <w:bottom w:val="single" w:sz="4" w:space="0" w:color="auto"/>
              <w:right w:val="single" w:sz="4" w:space="0" w:color="auto"/>
            </w:tcBorders>
            <w:shd w:val="clear" w:color="auto" w:fill="auto"/>
            <w:noWrap/>
            <w:vAlign w:val="bottom"/>
          </w:tcPr>
          <w:p w14:paraId="4F10E792"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5690A368" w14:textId="77777777" w:rsidR="003960C4" w:rsidRPr="00546943" w:rsidRDefault="003960C4" w:rsidP="004054E0">
            <w:pPr>
              <w:jc w:val="center"/>
              <w:rPr>
                <w:color w:val="000000"/>
              </w:rPr>
            </w:pPr>
          </w:p>
        </w:tc>
        <w:tc>
          <w:tcPr>
            <w:tcW w:w="1417" w:type="dxa"/>
            <w:tcBorders>
              <w:top w:val="nil"/>
              <w:left w:val="nil"/>
              <w:bottom w:val="single" w:sz="4" w:space="0" w:color="auto"/>
              <w:right w:val="single" w:sz="4" w:space="0" w:color="auto"/>
            </w:tcBorders>
            <w:shd w:val="clear" w:color="auto" w:fill="auto"/>
            <w:noWrap/>
            <w:vAlign w:val="bottom"/>
          </w:tcPr>
          <w:p w14:paraId="05D99EAF" w14:textId="77777777" w:rsidR="003960C4" w:rsidRPr="00546943" w:rsidRDefault="003960C4" w:rsidP="004054E0">
            <w:pPr>
              <w:jc w:val="center"/>
              <w:rPr>
                <w:color w:val="000000"/>
              </w:rPr>
            </w:pPr>
          </w:p>
        </w:tc>
        <w:tc>
          <w:tcPr>
            <w:tcW w:w="1208" w:type="dxa"/>
            <w:tcBorders>
              <w:top w:val="nil"/>
              <w:left w:val="nil"/>
              <w:bottom w:val="single" w:sz="4" w:space="0" w:color="auto"/>
              <w:right w:val="single" w:sz="4" w:space="0" w:color="auto"/>
            </w:tcBorders>
            <w:shd w:val="clear" w:color="auto" w:fill="auto"/>
            <w:noWrap/>
            <w:vAlign w:val="bottom"/>
          </w:tcPr>
          <w:p w14:paraId="08A94125" w14:textId="77777777" w:rsidR="003960C4" w:rsidRPr="00546943" w:rsidRDefault="003960C4" w:rsidP="004054E0">
            <w:pPr>
              <w:jc w:val="center"/>
              <w:rPr>
                <w:color w:val="000000"/>
              </w:rPr>
            </w:pPr>
          </w:p>
        </w:tc>
        <w:tc>
          <w:tcPr>
            <w:tcW w:w="1202" w:type="dxa"/>
            <w:tcBorders>
              <w:top w:val="nil"/>
              <w:left w:val="nil"/>
              <w:bottom w:val="single" w:sz="4" w:space="0" w:color="auto"/>
              <w:right w:val="single" w:sz="4" w:space="0" w:color="auto"/>
            </w:tcBorders>
            <w:shd w:val="clear" w:color="auto" w:fill="auto"/>
            <w:noWrap/>
            <w:vAlign w:val="bottom"/>
          </w:tcPr>
          <w:p w14:paraId="6034EA4D" w14:textId="77777777" w:rsidR="003960C4" w:rsidRPr="00546943" w:rsidRDefault="003960C4" w:rsidP="004054E0">
            <w:pPr>
              <w:jc w:val="center"/>
              <w:rPr>
                <w:color w:val="000000"/>
              </w:rPr>
            </w:pPr>
            <w:r w:rsidRPr="00546943">
              <w:rPr>
                <w:color w:val="000000"/>
              </w:rPr>
              <w:t>17.05</w:t>
            </w:r>
          </w:p>
        </w:tc>
        <w:tc>
          <w:tcPr>
            <w:tcW w:w="956" w:type="dxa"/>
            <w:tcBorders>
              <w:top w:val="nil"/>
              <w:left w:val="nil"/>
              <w:bottom w:val="single" w:sz="4" w:space="0" w:color="auto"/>
              <w:right w:val="single" w:sz="4" w:space="0" w:color="auto"/>
            </w:tcBorders>
            <w:shd w:val="clear" w:color="auto" w:fill="auto"/>
            <w:noWrap/>
            <w:vAlign w:val="bottom"/>
          </w:tcPr>
          <w:p w14:paraId="690D7F36" w14:textId="77777777" w:rsidR="003960C4" w:rsidRPr="00546943" w:rsidRDefault="003960C4" w:rsidP="004054E0">
            <w:pPr>
              <w:jc w:val="center"/>
              <w:rPr>
                <w:color w:val="000000"/>
              </w:rPr>
            </w:pPr>
          </w:p>
        </w:tc>
      </w:tr>
      <w:tr w:rsidR="003960C4" w:rsidRPr="00546943" w14:paraId="70A27383"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42F2461F" w14:textId="77777777" w:rsidR="003960C4" w:rsidRPr="00546943" w:rsidRDefault="003960C4" w:rsidP="004054E0">
            <w:pPr>
              <w:rPr>
                <w:color w:val="000000"/>
              </w:rPr>
            </w:pPr>
            <w:r w:rsidRPr="00546943">
              <w:rPr>
                <w:color w:val="000000"/>
              </w:rPr>
              <w:lastRenderedPageBreak/>
              <w:t>V1122, Apguldes stacija-Bukaiši</w:t>
            </w:r>
          </w:p>
          <w:p w14:paraId="6378ED66" w14:textId="77777777" w:rsidR="003960C4" w:rsidRPr="00546943" w:rsidRDefault="003960C4" w:rsidP="004054E0">
            <w:pPr>
              <w:rPr>
                <w:color w:val="000000"/>
              </w:rPr>
            </w:pPr>
            <w:r w:rsidRPr="00546943">
              <w:rPr>
                <w:color w:val="000000"/>
              </w:rPr>
              <w:t>P96, Pūri-Auce-Grīvaiši</w:t>
            </w:r>
          </w:p>
        </w:tc>
        <w:tc>
          <w:tcPr>
            <w:tcW w:w="2551" w:type="dxa"/>
            <w:tcBorders>
              <w:top w:val="nil"/>
              <w:left w:val="nil"/>
              <w:bottom w:val="single" w:sz="4" w:space="0" w:color="auto"/>
              <w:right w:val="single" w:sz="4" w:space="0" w:color="auto"/>
            </w:tcBorders>
            <w:shd w:val="clear" w:color="auto" w:fill="auto"/>
            <w:noWrap/>
            <w:vAlign w:val="bottom"/>
          </w:tcPr>
          <w:p w14:paraId="31384F9A" w14:textId="77777777" w:rsidR="003960C4" w:rsidRPr="00546943" w:rsidRDefault="003960C4" w:rsidP="004054E0">
            <w:pPr>
              <w:rPr>
                <w:color w:val="000000"/>
              </w:rPr>
            </w:pPr>
            <w:r w:rsidRPr="00546943">
              <w:rPr>
                <w:color w:val="000000"/>
              </w:rPr>
              <w:t>18. Penkules pamatskola</w:t>
            </w:r>
          </w:p>
        </w:tc>
        <w:tc>
          <w:tcPr>
            <w:tcW w:w="993" w:type="dxa"/>
            <w:tcBorders>
              <w:top w:val="nil"/>
              <w:left w:val="nil"/>
              <w:bottom w:val="single" w:sz="4" w:space="0" w:color="auto"/>
              <w:right w:val="single" w:sz="4" w:space="0" w:color="auto"/>
            </w:tcBorders>
            <w:shd w:val="clear" w:color="auto" w:fill="auto"/>
            <w:noWrap/>
            <w:vAlign w:val="bottom"/>
          </w:tcPr>
          <w:p w14:paraId="58528FD9" w14:textId="77777777" w:rsidR="003960C4" w:rsidRPr="00546943" w:rsidRDefault="003960C4" w:rsidP="004054E0">
            <w:pPr>
              <w:jc w:val="center"/>
              <w:rPr>
                <w:b/>
                <w:color w:val="000000"/>
              </w:rPr>
            </w:pPr>
            <w:r w:rsidRPr="00546943">
              <w:rPr>
                <w:b/>
                <w:color w:val="000000"/>
              </w:rPr>
              <w:t>58</w:t>
            </w:r>
          </w:p>
        </w:tc>
        <w:tc>
          <w:tcPr>
            <w:tcW w:w="850" w:type="dxa"/>
            <w:tcBorders>
              <w:top w:val="nil"/>
              <w:left w:val="nil"/>
              <w:bottom w:val="single" w:sz="4" w:space="0" w:color="auto"/>
              <w:right w:val="single" w:sz="4" w:space="0" w:color="auto"/>
            </w:tcBorders>
            <w:shd w:val="clear" w:color="auto" w:fill="auto"/>
            <w:noWrap/>
            <w:vAlign w:val="bottom"/>
          </w:tcPr>
          <w:p w14:paraId="72656DEB"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3836B467" w14:textId="77777777" w:rsidR="003960C4" w:rsidRPr="00546943" w:rsidRDefault="003960C4" w:rsidP="004054E0">
            <w:pPr>
              <w:jc w:val="center"/>
              <w:rPr>
                <w:color w:val="000000"/>
              </w:rPr>
            </w:pPr>
            <w:r w:rsidRPr="00546943">
              <w:rPr>
                <w:color w:val="000000"/>
              </w:rPr>
              <w:t>43.9</w:t>
            </w:r>
          </w:p>
        </w:tc>
        <w:tc>
          <w:tcPr>
            <w:tcW w:w="1417" w:type="dxa"/>
            <w:tcBorders>
              <w:top w:val="nil"/>
              <w:left w:val="nil"/>
              <w:bottom w:val="single" w:sz="4" w:space="0" w:color="auto"/>
              <w:right w:val="single" w:sz="4" w:space="0" w:color="auto"/>
            </w:tcBorders>
            <w:shd w:val="clear" w:color="auto" w:fill="auto"/>
            <w:noWrap/>
            <w:vAlign w:val="bottom"/>
          </w:tcPr>
          <w:p w14:paraId="25B399C7" w14:textId="77777777" w:rsidR="003960C4" w:rsidRPr="00546943" w:rsidRDefault="003960C4" w:rsidP="004054E0">
            <w:pPr>
              <w:jc w:val="center"/>
              <w:rPr>
                <w:color w:val="000000"/>
              </w:rPr>
            </w:pPr>
            <w:r w:rsidRPr="00546943">
              <w:rPr>
                <w:color w:val="000000"/>
              </w:rPr>
              <w:t>0.09</w:t>
            </w:r>
          </w:p>
        </w:tc>
        <w:tc>
          <w:tcPr>
            <w:tcW w:w="1208" w:type="dxa"/>
            <w:tcBorders>
              <w:top w:val="nil"/>
              <w:left w:val="nil"/>
              <w:bottom w:val="single" w:sz="4" w:space="0" w:color="auto"/>
              <w:right w:val="single" w:sz="4" w:space="0" w:color="auto"/>
            </w:tcBorders>
            <w:shd w:val="clear" w:color="auto" w:fill="auto"/>
            <w:noWrap/>
            <w:vAlign w:val="bottom"/>
          </w:tcPr>
          <w:p w14:paraId="761F3045" w14:textId="77777777" w:rsidR="003960C4" w:rsidRPr="00546943" w:rsidRDefault="003960C4" w:rsidP="004054E0">
            <w:pPr>
              <w:jc w:val="center"/>
              <w:rPr>
                <w:color w:val="000000"/>
              </w:rPr>
            </w:pPr>
            <w:r w:rsidRPr="00546943">
              <w:rPr>
                <w:color w:val="000000"/>
              </w:rPr>
              <w:t>9.00</w:t>
            </w:r>
          </w:p>
        </w:tc>
        <w:tc>
          <w:tcPr>
            <w:tcW w:w="1202" w:type="dxa"/>
            <w:tcBorders>
              <w:top w:val="nil"/>
              <w:left w:val="nil"/>
              <w:bottom w:val="single" w:sz="4" w:space="0" w:color="auto"/>
              <w:right w:val="single" w:sz="4" w:space="0" w:color="auto"/>
            </w:tcBorders>
            <w:shd w:val="clear" w:color="auto" w:fill="auto"/>
            <w:noWrap/>
            <w:vAlign w:val="bottom"/>
          </w:tcPr>
          <w:p w14:paraId="258BC420" w14:textId="77777777" w:rsidR="003960C4" w:rsidRPr="00546943" w:rsidRDefault="003960C4" w:rsidP="004054E0">
            <w:pPr>
              <w:jc w:val="center"/>
              <w:rPr>
                <w:color w:val="000000"/>
              </w:rPr>
            </w:pPr>
          </w:p>
        </w:tc>
        <w:tc>
          <w:tcPr>
            <w:tcW w:w="956" w:type="dxa"/>
            <w:tcBorders>
              <w:top w:val="nil"/>
              <w:left w:val="nil"/>
              <w:bottom w:val="single" w:sz="4" w:space="0" w:color="auto"/>
              <w:right w:val="single" w:sz="4" w:space="0" w:color="auto"/>
            </w:tcBorders>
            <w:shd w:val="clear" w:color="auto" w:fill="auto"/>
            <w:noWrap/>
            <w:vAlign w:val="bottom"/>
          </w:tcPr>
          <w:p w14:paraId="7DEFB93E" w14:textId="77777777" w:rsidR="003960C4" w:rsidRPr="00546943" w:rsidRDefault="003960C4" w:rsidP="004054E0">
            <w:pPr>
              <w:jc w:val="center"/>
              <w:rPr>
                <w:color w:val="000000"/>
              </w:rPr>
            </w:pPr>
          </w:p>
        </w:tc>
      </w:tr>
      <w:tr w:rsidR="003960C4" w:rsidRPr="00546943" w14:paraId="4459F52C"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23364953" w14:textId="77777777" w:rsidR="003960C4" w:rsidRPr="00546943" w:rsidRDefault="003960C4" w:rsidP="004054E0">
            <w:pPr>
              <w:rPr>
                <w:color w:val="000000"/>
              </w:rPr>
            </w:pPr>
            <w:r w:rsidRPr="00546943">
              <w:rPr>
                <w:color w:val="000000"/>
              </w:rPr>
              <w:t>Penkule, Dobeles novads</w:t>
            </w:r>
          </w:p>
        </w:tc>
        <w:tc>
          <w:tcPr>
            <w:tcW w:w="2551" w:type="dxa"/>
            <w:tcBorders>
              <w:top w:val="nil"/>
              <w:left w:val="nil"/>
              <w:bottom w:val="single" w:sz="4" w:space="0" w:color="auto"/>
              <w:right w:val="single" w:sz="4" w:space="0" w:color="auto"/>
            </w:tcBorders>
            <w:shd w:val="clear" w:color="auto" w:fill="auto"/>
            <w:noWrap/>
            <w:vAlign w:val="bottom"/>
          </w:tcPr>
          <w:p w14:paraId="74A7BBCF" w14:textId="77777777" w:rsidR="003960C4" w:rsidRPr="00546943" w:rsidRDefault="003960C4" w:rsidP="004054E0">
            <w:pPr>
              <w:rPr>
                <w:color w:val="000000"/>
              </w:rPr>
            </w:pPr>
            <w:r w:rsidRPr="00546943">
              <w:rPr>
                <w:color w:val="000000"/>
              </w:rPr>
              <w:t>1. Penkule, stāvvieta</w:t>
            </w:r>
          </w:p>
        </w:tc>
        <w:tc>
          <w:tcPr>
            <w:tcW w:w="993" w:type="dxa"/>
            <w:tcBorders>
              <w:top w:val="nil"/>
              <w:left w:val="nil"/>
              <w:bottom w:val="single" w:sz="4" w:space="0" w:color="auto"/>
              <w:right w:val="single" w:sz="4" w:space="0" w:color="auto"/>
            </w:tcBorders>
            <w:shd w:val="clear" w:color="auto" w:fill="auto"/>
            <w:noWrap/>
            <w:vAlign w:val="bottom"/>
          </w:tcPr>
          <w:p w14:paraId="61DCD90D" w14:textId="77777777" w:rsidR="003960C4" w:rsidRPr="00546943" w:rsidRDefault="003960C4" w:rsidP="004054E0">
            <w:pPr>
              <w:jc w:val="center"/>
              <w:rPr>
                <w:b/>
                <w:color w:val="000000"/>
              </w:rPr>
            </w:pPr>
          </w:p>
        </w:tc>
        <w:tc>
          <w:tcPr>
            <w:tcW w:w="850" w:type="dxa"/>
            <w:tcBorders>
              <w:top w:val="nil"/>
              <w:left w:val="nil"/>
              <w:bottom w:val="single" w:sz="4" w:space="0" w:color="auto"/>
              <w:right w:val="single" w:sz="4" w:space="0" w:color="auto"/>
            </w:tcBorders>
            <w:shd w:val="clear" w:color="auto" w:fill="auto"/>
            <w:noWrap/>
            <w:vAlign w:val="bottom"/>
          </w:tcPr>
          <w:p w14:paraId="707FB471"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6E3A4264" w14:textId="77777777" w:rsidR="003960C4" w:rsidRPr="00546943" w:rsidRDefault="003960C4" w:rsidP="004054E0">
            <w:pPr>
              <w:jc w:val="center"/>
              <w:rPr>
                <w:color w:val="000000"/>
              </w:rPr>
            </w:pPr>
            <w:r w:rsidRPr="00546943">
              <w:rPr>
                <w:color w:val="000000"/>
              </w:rPr>
              <w:t>44.0</w:t>
            </w:r>
          </w:p>
        </w:tc>
        <w:tc>
          <w:tcPr>
            <w:tcW w:w="1417" w:type="dxa"/>
            <w:tcBorders>
              <w:top w:val="nil"/>
              <w:left w:val="nil"/>
              <w:bottom w:val="single" w:sz="4" w:space="0" w:color="auto"/>
              <w:right w:val="single" w:sz="4" w:space="0" w:color="auto"/>
            </w:tcBorders>
            <w:shd w:val="clear" w:color="auto" w:fill="auto"/>
            <w:noWrap/>
            <w:vAlign w:val="bottom"/>
          </w:tcPr>
          <w:p w14:paraId="4C11F388" w14:textId="77777777" w:rsidR="003960C4" w:rsidRPr="00546943" w:rsidRDefault="003960C4" w:rsidP="004054E0">
            <w:pPr>
              <w:jc w:val="center"/>
              <w:rPr>
                <w:color w:val="000000"/>
              </w:rPr>
            </w:pPr>
          </w:p>
        </w:tc>
        <w:tc>
          <w:tcPr>
            <w:tcW w:w="1208" w:type="dxa"/>
            <w:tcBorders>
              <w:top w:val="nil"/>
              <w:left w:val="nil"/>
              <w:bottom w:val="single" w:sz="4" w:space="0" w:color="auto"/>
              <w:right w:val="single" w:sz="4" w:space="0" w:color="auto"/>
            </w:tcBorders>
            <w:shd w:val="clear" w:color="auto" w:fill="auto"/>
            <w:noWrap/>
            <w:vAlign w:val="bottom"/>
          </w:tcPr>
          <w:p w14:paraId="67B89653" w14:textId="77777777" w:rsidR="003960C4" w:rsidRPr="00546943" w:rsidRDefault="003960C4" w:rsidP="004054E0">
            <w:pPr>
              <w:jc w:val="center"/>
              <w:rPr>
                <w:color w:val="000000"/>
              </w:rPr>
            </w:pPr>
          </w:p>
        </w:tc>
        <w:tc>
          <w:tcPr>
            <w:tcW w:w="1202" w:type="dxa"/>
            <w:tcBorders>
              <w:top w:val="nil"/>
              <w:left w:val="nil"/>
              <w:bottom w:val="single" w:sz="4" w:space="0" w:color="auto"/>
              <w:right w:val="single" w:sz="4" w:space="0" w:color="auto"/>
            </w:tcBorders>
            <w:shd w:val="clear" w:color="auto" w:fill="auto"/>
            <w:noWrap/>
            <w:vAlign w:val="bottom"/>
          </w:tcPr>
          <w:p w14:paraId="2F6BD9E7" w14:textId="77777777" w:rsidR="003960C4" w:rsidRPr="00546943" w:rsidRDefault="003960C4" w:rsidP="004054E0">
            <w:pPr>
              <w:jc w:val="center"/>
              <w:rPr>
                <w:color w:val="000000"/>
              </w:rPr>
            </w:pPr>
            <w:r w:rsidRPr="00546943">
              <w:rPr>
                <w:color w:val="000000"/>
              </w:rPr>
              <w:t>17.10</w:t>
            </w:r>
          </w:p>
        </w:tc>
        <w:tc>
          <w:tcPr>
            <w:tcW w:w="956" w:type="dxa"/>
            <w:tcBorders>
              <w:top w:val="nil"/>
              <w:left w:val="nil"/>
              <w:bottom w:val="single" w:sz="4" w:space="0" w:color="auto"/>
              <w:right w:val="single" w:sz="4" w:space="0" w:color="auto"/>
            </w:tcBorders>
            <w:shd w:val="clear" w:color="auto" w:fill="auto"/>
            <w:noWrap/>
            <w:vAlign w:val="bottom"/>
          </w:tcPr>
          <w:p w14:paraId="57932E09" w14:textId="77777777" w:rsidR="003960C4" w:rsidRPr="00546943" w:rsidRDefault="003960C4" w:rsidP="004054E0">
            <w:pPr>
              <w:jc w:val="center"/>
              <w:rPr>
                <w:color w:val="000000"/>
              </w:rPr>
            </w:pPr>
          </w:p>
        </w:tc>
      </w:tr>
      <w:tr w:rsidR="003960C4" w:rsidRPr="00546943" w14:paraId="33B2D842" w14:textId="77777777" w:rsidTr="004054E0">
        <w:trPr>
          <w:trHeight w:val="255"/>
        </w:trPr>
        <w:tc>
          <w:tcPr>
            <w:tcW w:w="14863" w:type="dxa"/>
            <w:gridSpan w:val="9"/>
            <w:tcBorders>
              <w:top w:val="nil"/>
              <w:left w:val="single" w:sz="4" w:space="0" w:color="auto"/>
              <w:bottom w:val="single" w:sz="4" w:space="0" w:color="auto"/>
              <w:right w:val="single" w:sz="4" w:space="0" w:color="auto"/>
            </w:tcBorders>
            <w:shd w:val="clear" w:color="auto" w:fill="auto"/>
            <w:noWrap/>
            <w:vAlign w:val="bottom"/>
          </w:tcPr>
          <w:p w14:paraId="4A1F7406" w14:textId="77777777" w:rsidR="003960C4" w:rsidRPr="00546943" w:rsidRDefault="003960C4" w:rsidP="004054E0">
            <w:pPr>
              <w:jc w:val="center"/>
              <w:rPr>
                <w:bCs/>
                <w:color w:val="000000"/>
              </w:rPr>
            </w:pPr>
            <w:r w:rsidRPr="00546943">
              <w:rPr>
                <w:bCs/>
                <w:color w:val="000000"/>
              </w:rPr>
              <w:t>Skolēni izkāpj skolas pagalmā</w:t>
            </w:r>
          </w:p>
        </w:tc>
      </w:tr>
      <w:tr w:rsidR="003960C4" w:rsidRPr="00546943" w14:paraId="731BB152" w14:textId="77777777" w:rsidTr="004054E0">
        <w:trPr>
          <w:trHeight w:val="510"/>
        </w:trPr>
        <w:tc>
          <w:tcPr>
            <w:tcW w:w="68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F1F19CA" w14:textId="77777777" w:rsidR="003960C4" w:rsidRPr="00546943" w:rsidRDefault="003960C4" w:rsidP="004054E0">
            <w:pPr>
              <w:jc w:val="right"/>
              <w:rPr>
                <w:color w:val="000000"/>
              </w:rPr>
            </w:pPr>
          </w:p>
        </w:tc>
        <w:tc>
          <w:tcPr>
            <w:tcW w:w="993" w:type="dxa"/>
            <w:tcBorders>
              <w:top w:val="nil"/>
              <w:left w:val="nil"/>
              <w:bottom w:val="single" w:sz="4" w:space="0" w:color="auto"/>
              <w:right w:val="single" w:sz="4" w:space="0" w:color="auto"/>
            </w:tcBorders>
            <w:shd w:val="clear" w:color="auto" w:fill="auto"/>
            <w:noWrap/>
            <w:vAlign w:val="center"/>
          </w:tcPr>
          <w:p w14:paraId="172D54F8" w14:textId="77777777" w:rsidR="003960C4" w:rsidRPr="00546943" w:rsidRDefault="003960C4" w:rsidP="004054E0">
            <w:pPr>
              <w:jc w:val="center"/>
              <w:rPr>
                <w:b/>
                <w:bCs/>
                <w:color w:val="000000"/>
              </w:rPr>
            </w:pPr>
          </w:p>
        </w:tc>
        <w:tc>
          <w:tcPr>
            <w:tcW w:w="850" w:type="dxa"/>
            <w:tcBorders>
              <w:top w:val="nil"/>
              <w:left w:val="nil"/>
              <w:bottom w:val="single" w:sz="4" w:space="0" w:color="auto"/>
              <w:right w:val="single" w:sz="4" w:space="0" w:color="auto"/>
            </w:tcBorders>
            <w:shd w:val="clear" w:color="auto" w:fill="auto"/>
            <w:noWrap/>
            <w:vAlign w:val="center"/>
          </w:tcPr>
          <w:p w14:paraId="412167DD" w14:textId="77777777" w:rsidR="003960C4" w:rsidRPr="00546943" w:rsidRDefault="003960C4" w:rsidP="004054E0">
            <w:pPr>
              <w:jc w:val="center"/>
              <w:rPr>
                <w:b/>
                <w:bCs/>
                <w:color w:val="000000"/>
              </w:rPr>
            </w:pPr>
          </w:p>
        </w:tc>
        <w:tc>
          <w:tcPr>
            <w:tcW w:w="6201" w:type="dxa"/>
            <w:gridSpan w:val="5"/>
            <w:tcBorders>
              <w:top w:val="single" w:sz="4" w:space="0" w:color="auto"/>
              <w:left w:val="nil"/>
              <w:bottom w:val="single" w:sz="4" w:space="0" w:color="auto"/>
              <w:right w:val="single" w:sz="4" w:space="0" w:color="auto"/>
            </w:tcBorders>
            <w:shd w:val="clear" w:color="auto" w:fill="auto"/>
            <w:hideMark/>
          </w:tcPr>
          <w:p w14:paraId="399A64D9" w14:textId="77777777" w:rsidR="003960C4" w:rsidRPr="00546943" w:rsidRDefault="003960C4" w:rsidP="004054E0">
            <w:pPr>
              <w:rPr>
                <w:color w:val="000000"/>
                <w:vertAlign w:val="superscript"/>
              </w:rPr>
            </w:pPr>
            <w:r w:rsidRPr="00546943">
              <w:rPr>
                <w:color w:val="000000"/>
              </w:rPr>
              <w:t>Mācības sākas plkst. 9</w:t>
            </w:r>
            <w:r w:rsidRPr="00546943">
              <w:rPr>
                <w:color w:val="000000"/>
                <w:vertAlign w:val="superscript"/>
              </w:rPr>
              <w:t>00</w:t>
            </w:r>
            <w:r w:rsidRPr="00546943">
              <w:rPr>
                <w:color w:val="000000"/>
              </w:rPr>
              <w:t>, bet beidzas plkst. 15</w:t>
            </w:r>
            <w:r w:rsidRPr="00546943">
              <w:rPr>
                <w:color w:val="000000"/>
                <w:vertAlign w:val="superscript"/>
              </w:rPr>
              <w:t>00</w:t>
            </w:r>
          </w:p>
        </w:tc>
      </w:tr>
      <w:tr w:rsidR="003960C4" w:rsidRPr="00546943" w14:paraId="4AEDF9EC" w14:textId="77777777" w:rsidTr="004054E0">
        <w:trPr>
          <w:trHeight w:val="570"/>
        </w:trPr>
        <w:tc>
          <w:tcPr>
            <w:tcW w:w="6819" w:type="dxa"/>
            <w:gridSpan w:val="2"/>
            <w:tcBorders>
              <w:top w:val="nil"/>
              <w:left w:val="single" w:sz="4" w:space="0" w:color="auto"/>
              <w:bottom w:val="single" w:sz="4" w:space="0" w:color="auto"/>
              <w:right w:val="single" w:sz="4" w:space="0" w:color="auto"/>
            </w:tcBorders>
            <w:shd w:val="clear" w:color="auto" w:fill="auto"/>
            <w:noWrap/>
            <w:vAlign w:val="center"/>
          </w:tcPr>
          <w:p w14:paraId="086E847D" w14:textId="77777777" w:rsidR="003960C4" w:rsidRPr="00546943" w:rsidRDefault="003960C4" w:rsidP="004054E0">
            <w:pPr>
              <w:ind w:right="567"/>
              <w:jc w:val="right"/>
              <w:rPr>
                <w:b/>
                <w:color w:val="000000"/>
              </w:rPr>
            </w:pPr>
            <w:r w:rsidRPr="00546943">
              <w:rPr>
                <w:b/>
                <w:color w:val="000000"/>
              </w:rPr>
              <w:t>Kopā :</w:t>
            </w:r>
          </w:p>
        </w:tc>
        <w:tc>
          <w:tcPr>
            <w:tcW w:w="993" w:type="dxa"/>
            <w:tcBorders>
              <w:top w:val="nil"/>
              <w:left w:val="nil"/>
              <w:bottom w:val="single" w:sz="4" w:space="0" w:color="auto"/>
              <w:right w:val="single" w:sz="4" w:space="0" w:color="auto"/>
            </w:tcBorders>
            <w:shd w:val="clear" w:color="auto" w:fill="auto"/>
            <w:noWrap/>
            <w:vAlign w:val="center"/>
          </w:tcPr>
          <w:p w14:paraId="12DD5FE4" w14:textId="77777777" w:rsidR="003960C4" w:rsidRPr="00546943" w:rsidRDefault="003960C4" w:rsidP="004054E0">
            <w:pPr>
              <w:jc w:val="center"/>
              <w:rPr>
                <w:b/>
                <w:bCs/>
                <w:color w:val="000000"/>
              </w:rPr>
            </w:pPr>
          </w:p>
        </w:tc>
        <w:tc>
          <w:tcPr>
            <w:tcW w:w="850" w:type="dxa"/>
            <w:tcBorders>
              <w:top w:val="nil"/>
              <w:left w:val="nil"/>
              <w:bottom w:val="single" w:sz="4" w:space="0" w:color="auto"/>
              <w:right w:val="single" w:sz="4" w:space="0" w:color="auto"/>
            </w:tcBorders>
            <w:shd w:val="clear" w:color="auto" w:fill="auto"/>
            <w:noWrap/>
            <w:vAlign w:val="center"/>
          </w:tcPr>
          <w:p w14:paraId="51B4754F" w14:textId="77777777" w:rsidR="003960C4" w:rsidRPr="00546943" w:rsidRDefault="003960C4" w:rsidP="004054E0">
            <w:pPr>
              <w:jc w:val="center"/>
              <w:rPr>
                <w:b/>
                <w:bCs/>
                <w:color w:val="000000"/>
              </w:rPr>
            </w:pPr>
          </w:p>
        </w:tc>
        <w:tc>
          <w:tcPr>
            <w:tcW w:w="6201" w:type="dxa"/>
            <w:gridSpan w:val="5"/>
            <w:tcBorders>
              <w:top w:val="single" w:sz="4" w:space="0" w:color="auto"/>
              <w:left w:val="nil"/>
              <w:bottom w:val="single" w:sz="4" w:space="0" w:color="auto"/>
              <w:right w:val="single" w:sz="4" w:space="0" w:color="auto"/>
            </w:tcBorders>
            <w:shd w:val="clear" w:color="auto" w:fill="auto"/>
            <w:vAlign w:val="center"/>
            <w:hideMark/>
          </w:tcPr>
          <w:p w14:paraId="13053C7B" w14:textId="77777777" w:rsidR="003960C4" w:rsidRPr="00546943" w:rsidRDefault="003960C4" w:rsidP="004054E0">
            <w:pPr>
              <w:rPr>
                <w:b/>
                <w:color w:val="000000"/>
              </w:rPr>
            </w:pPr>
            <w:r w:rsidRPr="00546943">
              <w:rPr>
                <w:b/>
                <w:color w:val="000000"/>
              </w:rPr>
              <w:t xml:space="preserve"> 44 km</w:t>
            </w:r>
          </w:p>
        </w:tc>
      </w:tr>
    </w:tbl>
    <w:p w14:paraId="2699B844" w14:textId="77777777" w:rsidR="003960C4" w:rsidRPr="00546943" w:rsidRDefault="003960C4" w:rsidP="003960C4">
      <w:pPr>
        <w:jc w:val="both"/>
        <w:rPr>
          <w:rFonts w:eastAsia="Calibri"/>
          <w:b/>
        </w:rPr>
        <w:sectPr w:rsidR="003960C4" w:rsidRPr="00546943" w:rsidSect="00B61FB0">
          <w:pgSz w:w="16838" w:h="11906" w:orient="landscape"/>
          <w:pgMar w:top="1134" w:right="1134" w:bottom="1134" w:left="1701" w:header="709" w:footer="709" w:gutter="0"/>
          <w:cols w:space="708"/>
          <w:docGrid w:linePitch="360"/>
        </w:sectPr>
      </w:pPr>
    </w:p>
    <w:p w14:paraId="723EC0E6" w14:textId="77777777" w:rsidR="003960C4" w:rsidRPr="00546943" w:rsidRDefault="003960C4" w:rsidP="003960C4">
      <w:pPr>
        <w:jc w:val="right"/>
        <w:rPr>
          <w:rFonts w:eastAsia="Calibri"/>
        </w:rPr>
      </w:pPr>
      <w:r w:rsidRPr="00546943">
        <w:rPr>
          <w:rFonts w:eastAsia="Calibri"/>
        </w:rPr>
        <w:lastRenderedPageBreak/>
        <w:t xml:space="preserve">5. Pielikums </w:t>
      </w:r>
    </w:p>
    <w:p w14:paraId="6C7B1A3C" w14:textId="77777777" w:rsidR="003960C4" w:rsidRPr="00546943" w:rsidRDefault="003960C4" w:rsidP="003960C4">
      <w:pPr>
        <w:spacing w:line="257" w:lineRule="auto"/>
        <w:jc w:val="right"/>
        <w:rPr>
          <w:rFonts w:eastAsia="Calibri"/>
        </w:rPr>
      </w:pPr>
      <w:r w:rsidRPr="00546943">
        <w:rPr>
          <w:rFonts w:eastAsia="Calibri"/>
        </w:rPr>
        <w:t xml:space="preserve">Deleģēšanas līgumam Nr. ___/4.3.-2022   </w:t>
      </w:r>
    </w:p>
    <w:p w14:paraId="49AA522D" w14:textId="77777777" w:rsidR="003960C4" w:rsidRPr="00546943" w:rsidRDefault="003960C4" w:rsidP="003960C4">
      <w:pPr>
        <w:rPr>
          <w:rFonts w:eastAsia="Calibri"/>
        </w:rPr>
      </w:pPr>
    </w:p>
    <w:p w14:paraId="261F7538" w14:textId="77777777" w:rsidR="003960C4" w:rsidRPr="00546943" w:rsidRDefault="003960C4" w:rsidP="003960C4">
      <w:pPr>
        <w:jc w:val="center"/>
        <w:rPr>
          <w:rFonts w:eastAsia="Calibri"/>
          <w:b/>
        </w:rPr>
      </w:pPr>
      <w:r w:rsidRPr="00546943">
        <w:rPr>
          <w:rFonts w:eastAsia="Calibri"/>
          <w:b/>
        </w:rPr>
        <w:t>Skolēnu pārvadājumu maršruta</w:t>
      </w:r>
    </w:p>
    <w:p w14:paraId="1FE0BC43" w14:textId="77777777" w:rsidR="003960C4" w:rsidRPr="00546943" w:rsidRDefault="003960C4" w:rsidP="003960C4">
      <w:pPr>
        <w:jc w:val="center"/>
        <w:rPr>
          <w:rFonts w:eastAsia="Calibri"/>
          <w:b/>
        </w:rPr>
      </w:pPr>
      <w:r w:rsidRPr="00546943">
        <w:rPr>
          <w:rFonts w:eastAsia="Calibri"/>
          <w:b/>
        </w:rPr>
        <w:t>Auri – Naudīte – Penkule apraksts</w:t>
      </w:r>
    </w:p>
    <w:p w14:paraId="0BA324CB" w14:textId="77777777" w:rsidR="003960C4" w:rsidRPr="00546943" w:rsidRDefault="003960C4" w:rsidP="003960C4">
      <w:pPr>
        <w:jc w:val="center"/>
        <w:rPr>
          <w:rFonts w:eastAsia="Calibri"/>
          <w:b/>
        </w:rPr>
      </w:pPr>
    </w:p>
    <w:p w14:paraId="0CC73A0B" w14:textId="77777777" w:rsidR="003960C4" w:rsidRPr="00546943" w:rsidRDefault="003960C4" w:rsidP="003960C4">
      <w:pPr>
        <w:jc w:val="both"/>
        <w:rPr>
          <w:rFonts w:eastAsia="Calibri"/>
        </w:rPr>
      </w:pPr>
      <w:r w:rsidRPr="00546943">
        <w:rPr>
          <w:rFonts w:eastAsia="Calibri"/>
        </w:rPr>
        <w:t xml:space="preserve"> Maršruts apkalpo PII “Auriņš” un Penkules pamatskolu. Tiek izpildīti 3 loki:</w:t>
      </w:r>
    </w:p>
    <w:p w14:paraId="520A779C" w14:textId="77777777" w:rsidR="003960C4" w:rsidRPr="00546943" w:rsidRDefault="003960C4" w:rsidP="003960C4">
      <w:pPr>
        <w:jc w:val="both"/>
        <w:rPr>
          <w:rFonts w:eastAsia="Calibri"/>
        </w:rPr>
      </w:pPr>
      <w:r w:rsidRPr="00546943">
        <w:rPr>
          <w:rFonts w:eastAsia="Calibri"/>
        </w:rPr>
        <w:t xml:space="preserve">1) Avotiņi - Naudīte – Zelmeņi – PII “Auriņš”; </w:t>
      </w:r>
    </w:p>
    <w:p w14:paraId="769B7DAD" w14:textId="77777777" w:rsidR="003960C4" w:rsidRPr="00546943" w:rsidRDefault="003960C4" w:rsidP="003960C4">
      <w:pPr>
        <w:jc w:val="both"/>
        <w:rPr>
          <w:rFonts w:eastAsia="Calibri"/>
        </w:rPr>
      </w:pPr>
      <w:r w:rsidRPr="00546943">
        <w:rPr>
          <w:rFonts w:eastAsia="Calibri"/>
        </w:rPr>
        <w:t>2) PII “Auriņš” – Lapiņas – Auri – Mazā skola – Naudīte – Penkules pamatskola;</w:t>
      </w:r>
    </w:p>
    <w:p w14:paraId="4631462A" w14:textId="77777777" w:rsidR="003960C4" w:rsidRPr="00546943" w:rsidRDefault="003960C4" w:rsidP="003960C4">
      <w:pPr>
        <w:jc w:val="both"/>
        <w:rPr>
          <w:rFonts w:eastAsia="Calibri"/>
        </w:rPr>
      </w:pPr>
      <w:r w:rsidRPr="00546943">
        <w:rPr>
          <w:rFonts w:eastAsia="Calibri"/>
        </w:rPr>
        <w:t>3) Skola – Bēne – Baibalas – Penkules pamatskola.</w:t>
      </w:r>
    </w:p>
    <w:p w14:paraId="6B5D9DE2" w14:textId="77777777" w:rsidR="003960C4" w:rsidRPr="00546943" w:rsidRDefault="003960C4" w:rsidP="003960C4">
      <w:pPr>
        <w:jc w:val="both"/>
        <w:rPr>
          <w:rFonts w:eastAsia="Calibri"/>
        </w:rPr>
      </w:pPr>
      <w:r w:rsidRPr="00546943">
        <w:rPr>
          <w:rFonts w:eastAsia="Calibri"/>
        </w:rPr>
        <w:t>Maršruts tiek izpildīti no pirmdienas līdz piektdienai no rīta un pēcpusdienā, saskaņā ar laika grafiku.</w:t>
      </w:r>
    </w:p>
    <w:p w14:paraId="017EE523" w14:textId="77777777" w:rsidR="003960C4" w:rsidRPr="00546943" w:rsidRDefault="003960C4" w:rsidP="003960C4">
      <w:pPr>
        <w:jc w:val="both"/>
        <w:rPr>
          <w:rFonts w:eastAsia="Calibri"/>
        </w:rPr>
      </w:pPr>
      <w:r w:rsidRPr="00546943">
        <w:rPr>
          <w:rFonts w:eastAsia="Calibri"/>
        </w:rPr>
        <w:t xml:space="preserve">Visa maršruta loku kopgarums dienā kopā ir ap </w:t>
      </w:r>
      <w:r w:rsidRPr="00546943">
        <w:rPr>
          <w:rFonts w:eastAsia="Calibri"/>
          <w:b/>
        </w:rPr>
        <w:t>155</w:t>
      </w:r>
      <w:r w:rsidRPr="00546943">
        <w:rPr>
          <w:rFonts w:eastAsia="Calibri"/>
        </w:rPr>
        <w:t xml:space="preserve"> km</w:t>
      </w:r>
    </w:p>
    <w:p w14:paraId="7C2910E8" w14:textId="77777777" w:rsidR="003960C4" w:rsidRPr="00546943" w:rsidRDefault="003960C4" w:rsidP="003960C4">
      <w:pPr>
        <w:jc w:val="both"/>
        <w:rPr>
          <w:rFonts w:eastAsia="Calibri"/>
        </w:rPr>
      </w:pPr>
      <w:r w:rsidRPr="00546943">
        <w:rPr>
          <w:rFonts w:eastAsia="Calibri"/>
        </w:rPr>
        <w:t>No rītiem autobuss sāk kursēt no privātās mājas “Madaras”, kur tam ir noteikta stāvvieta.</w:t>
      </w:r>
    </w:p>
    <w:p w14:paraId="4E7A8007" w14:textId="77777777" w:rsidR="003960C4" w:rsidRPr="00546943" w:rsidRDefault="003960C4" w:rsidP="003960C4">
      <w:pPr>
        <w:jc w:val="both"/>
        <w:rPr>
          <w:rFonts w:eastAsia="Calibri"/>
        </w:rPr>
      </w:pPr>
      <w:r w:rsidRPr="00546943">
        <w:rPr>
          <w:rFonts w:eastAsia="Calibri"/>
        </w:rPr>
        <w:t>No rītiem bērnudārza bērni tiek vesti PII “Auriņš” nozīmēta pavadoņa uzraudzībā.</w:t>
      </w:r>
    </w:p>
    <w:p w14:paraId="4C8E7990" w14:textId="77777777" w:rsidR="003960C4" w:rsidRPr="00546943" w:rsidRDefault="003960C4" w:rsidP="003960C4">
      <w:pPr>
        <w:jc w:val="both"/>
        <w:rPr>
          <w:rFonts w:eastAsia="Calibri"/>
        </w:rPr>
      </w:pPr>
      <w:r w:rsidRPr="00546943">
        <w:rPr>
          <w:rFonts w:eastAsia="Calibri"/>
        </w:rPr>
        <w:t xml:space="preserve">Maršruti no rīta un pēcpusdienā loki tiek izpildīti vienādā virzienā. No rītiem pa priekšu loks Nr.1, Nr.2, pēc tam loks Nr.3., pēcpusdien loks Nr.3 un Nr.2. </w:t>
      </w:r>
    </w:p>
    <w:p w14:paraId="10DA6E2B" w14:textId="77777777" w:rsidR="003960C4" w:rsidRPr="00546943" w:rsidRDefault="003960C4" w:rsidP="003960C4">
      <w:pPr>
        <w:jc w:val="both"/>
        <w:rPr>
          <w:rFonts w:eastAsia="Calibri"/>
        </w:rPr>
      </w:pPr>
      <w:r w:rsidRPr="00546943">
        <w:rPr>
          <w:rFonts w:eastAsia="Calibri"/>
        </w:rPr>
        <w:t>Pēcpusdien plkst.17.00 Naudītē tiek sagaidīts Penkules lielais skolēnu autobuss, skolēni pārkāpj mazajā busiņā un tiek izvadāti pa lauku maršrutu līdz Auriem un “Lapiņām”. Pēc tam busiņš atgriežas uz stāvvietu Naudītes “Madarās”.</w:t>
      </w:r>
    </w:p>
    <w:p w14:paraId="26C12DD5" w14:textId="77777777" w:rsidR="003960C4" w:rsidRPr="00546943" w:rsidRDefault="003960C4" w:rsidP="003960C4">
      <w:pPr>
        <w:jc w:val="both"/>
        <w:rPr>
          <w:rFonts w:eastAsia="Calibri"/>
        </w:rPr>
      </w:pPr>
      <w:r w:rsidRPr="00546943">
        <w:rPr>
          <w:rFonts w:eastAsia="Calibri"/>
        </w:rPr>
        <w:t>Maršruti netiek izpildīti skolēnu brīvlaikos, brīvdienās un svētku dienās.</w:t>
      </w:r>
    </w:p>
    <w:p w14:paraId="5C07FF6C" w14:textId="77777777" w:rsidR="003960C4" w:rsidRPr="00546943" w:rsidRDefault="003960C4" w:rsidP="003960C4">
      <w:pPr>
        <w:jc w:val="both"/>
        <w:rPr>
          <w:rFonts w:eastAsia="Calibri"/>
        </w:rPr>
      </w:pPr>
    </w:p>
    <w:p w14:paraId="39DEB12B" w14:textId="77777777" w:rsidR="003960C4" w:rsidRPr="00546943" w:rsidRDefault="003960C4" w:rsidP="003960C4">
      <w:pPr>
        <w:jc w:val="both"/>
        <w:rPr>
          <w:rFonts w:eastAsia="Calibri"/>
          <w:b/>
        </w:rPr>
      </w:pPr>
      <w:r w:rsidRPr="00546943">
        <w:rPr>
          <w:rFonts w:eastAsia="Calibri"/>
          <w:b/>
        </w:rPr>
        <w:t>Skolēns iekāpjot autobusā uzrāda derīgu skolēna apliecību!</w:t>
      </w:r>
    </w:p>
    <w:p w14:paraId="2F3F9DC8" w14:textId="77777777" w:rsidR="003960C4" w:rsidRPr="00546943" w:rsidRDefault="003960C4" w:rsidP="003960C4">
      <w:pPr>
        <w:jc w:val="both"/>
        <w:rPr>
          <w:rFonts w:eastAsia="Calibri"/>
          <w:b/>
        </w:rPr>
      </w:pPr>
      <w:r w:rsidRPr="00546943">
        <w:rPr>
          <w:rFonts w:eastAsia="Calibri"/>
          <w:b/>
        </w:rPr>
        <w:t>Izglītības iestāžu darbinieki un pedagogi iekāpjot uzrāda izglītības iestādes izdotu apliecinājumu!</w:t>
      </w:r>
    </w:p>
    <w:p w14:paraId="3694CF5C" w14:textId="77777777" w:rsidR="003960C4" w:rsidRPr="00546943" w:rsidRDefault="003960C4" w:rsidP="003960C4">
      <w:pPr>
        <w:jc w:val="both"/>
        <w:rPr>
          <w:rFonts w:eastAsia="Calibri"/>
          <w:b/>
        </w:rPr>
        <w:sectPr w:rsidR="003960C4" w:rsidRPr="00546943" w:rsidSect="00B61FB0">
          <w:pgSz w:w="11906" w:h="16838"/>
          <w:pgMar w:top="1134" w:right="1134" w:bottom="1134" w:left="1701" w:header="709" w:footer="709" w:gutter="0"/>
          <w:cols w:space="708"/>
          <w:docGrid w:linePitch="360"/>
        </w:sectPr>
      </w:pPr>
    </w:p>
    <w:p w14:paraId="05E3BDC3" w14:textId="77777777" w:rsidR="003960C4" w:rsidRPr="00546943" w:rsidRDefault="003960C4" w:rsidP="003960C4">
      <w:pPr>
        <w:jc w:val="center"/>
        <w:rPr>
          <w:rFonts w:eastAsia="Calibri"/>
          <w:b/>
          <w:iCs/>
        </w:rPr>
      </w:pPr>
      <w:r w:rsidRPr="00546943">
        <w:rPr>
          <w:rFonts w:eastAsia="Calibri"/>
          <w:b/>
          <w:iCs/>
        </w:rPr>
        <w:lastRenderedPageBreak/>
        <w:t>Detalizēta informācija par skolēnu maršrutu</w:t>
      </w:r>
    </w:p>
    <w:tbl>
      <w:tblPr>
        <w:tblW w:w="14863" w:type="dxa"/>
        <w:tblInd w:w="93" w:type="dxa"/>
        <w:tblLayout w:type="fixed"/>
        <w:tblLook w:val="04A0" w:firstRow="1" w:lastRow="0" w:firstColumn="1" w:lastColumn="0" w:noHBand="0" w:noVBand="1"/>
      </w:tblPr>
      <w:tblGrid>
        <w:gridCol w:w="4259"/>
        <w:gridCol w:w="9"/>
        <w:gridCol w:w="2541"/>
        <w:gridCol w:w="993"/>
        <w:gridCol w:w="851"/>
        <w:gridCol w:w="1418"/>
        <w:gridCol w:w="7"/>
        <w:gridCol w:w="1410"/>
        <w:gridCol w:w="1202"/>
        <w:gridCol w:w="6"/>
        <w:gridCol w:w="1196"/>
        <w:gridCol w:w="6"/>
        <w:gridCol w:w="965"/>
      </w:tblGrid>
      <w:tr w:rsidR="003960C4" w:rsidRPr="00546943" w14:paraId="79C3509A" w14:textId="77777777" w:rsidTr="004054E0">
        <w:trPr>
          <w:trHeight w:val="300"/>
        </w:trPr>
        <w:tc>
          <w:tcPr>
            <w:tcW w:w="4268" w:type="dxa"/>
            <w:gridSpan w:val="2"/>
            <w:tcBorders>
              <w:top w:val="nil"/>
              <w:left w:val="nil"/>
              <w:bottom w:val="nil"/>
              <w:right w:val="nil"/>
            </w:tcBorders>
            <w:shd w:val="clear" w:color="auto" w:fill="auto"/>
            <w:noWrap/>
            <w:vAlign w:val="bottom"/>
            <w:hideMark/>
          </w:tcPr>
          <w:p w14:paraId="0CF3A44E" w14:textId="77777777" w:rsidR="003960C4" w:rsidRPr="00546943" w:rsidRDefault="003960C4" w:rsidP="004054E0">
            <w:pPr>
              <w:jc w:val="right"/>
              <w:rPr>
                <w:b/>
                <w:bCs/>
                <w:color w:val="000000"/>
              </w:rPr>
            </w:pPr>
            <w:r w:rsidRPr="00546943">
              <w:rPr>
                <w:b/>
                <w:bCs/>
                <w:color w:val="000000"/>
              </w:rPr>
              <w:t>Maršruta nosaukums</w:t>
            </w:r>
          </w:p>
        </w:tc>
        <w:tc>
          <w:tcPr>
            <w:tcW w:w="10595" w:type="dxa"/>
            <w:gridSpan w:val="11"/>
            <w:tcBorders>
              <w:top w:val="nil"/>
              <w:left w:val="nil"/>
              <w:bottom w:val="nil"/>
              <w:right w:val="nil"/>
            </w:tcBorders>
            <w:shd w:val="clear" w:color="auto" w:fill="auto"/>
            <w:noWrap/>
            <w:vAlign w:val="bottom"/>
            <w:hideMark/>
          </w:tcPr>
          <w:p w14:paraId="79F2FC3B" w14:textId="77777777" w:rsidR="003960C4" w:rsidRPr="00546943" w:rsidRDefault="003960C4" w:rsidP="004054E0">
            <w:pPr>
              <w:rPr>
                <w:b/>
                <w:bCs/>
                <w:color w:val="000000"/>
              </w:rPr>
            </w:pPr>
            <w:r w:rsidRPr="00546943">
              <w:rPr>
                <w:b/>
                <w:bCs/>
                <w:color w:val="000000"/>
              </w:rPr>
              <w:t xml:space="preserve">Auri – Naudīte – Penkule </w:t>
            </w:r>
          </w:p>
        </w:tc>
      </w:tr>
      <w:tr w:rsidR="003960C4" w:rsidRPr="00546943" w14:paraId="48C03C0B" w14:textId="77777777" w:rsidTr="004054E0">
        <w:trPr>
          <w:trHeight w:val="300"/>
        </w:trPr>
        <w:tc>
          <w:tcPr>
            <w:tcW w:w="4268" w:type="dxa"/>
            <w:gridSpan w:val="2"/>
            <w:tcBorders>
              <w:top w:val="nil"/>
              <w:left w:val="nil"/>
              <w:bottom w:val="nil"/>
              <w:right w:val="nil"/>
            </w:tcBorders>
            <w:shd w:val="clear" w:color="auto" w:fill="auto"/>
            <w:noWrap/>
            <w:vAlign w:val="bottom"/>
            <w:hideMark/>
          </w:tcPr>
          <w:p w14:paraId="54F816CF" w14:textId="77777777" w:rsidR="003960C4" w:rsidRPr="00546943" w:rsidRDefault="003960C4" w:rsidP="004054E0">
            <w:pPr>
              <w:jc w:val="right"/>
              <w:rPr>
                <w:b/>
                <w:bCs/>
                <w:color w:val="000000"/>
              </w:rPr>
            </w:pPr>
            <w:r w:rsidRPr="00546943">
              <w:rPr>
                <w:b/>
                <w:bCs/>
                <w:color w:val="000000"/>
              </w:rPr>
              <w:t>Pašvaldība</w:t>
            </w:r>
          </w:p>
        </w:tc>
        <w:tc>
          <w:tcPr>
            <w:tcW w:w="10595" w:type="dxa"/>
            <w:gridSpan w:val="11"/>
            <w:tcBorders>
              <w:top w:val="nil"/>
              <w:left w:val="nil"/>
              <w:bottom w:val="nil"/>
              <w:right w:val="nil"/>
            </w:tcBorders>
            <w:shd w:val="clear" w:color="auto" w:fill="auto"/>
            <w:noWrap/>
            <w:vAlign w:val="bottom"/>
            <w:hideMark/>
          </w:tcPr>
          <w:p w14:paraId="4C8FEE92" w14:textId="77777777" w:rsidR="003960C4" w:rsidRPr="00546943" w:rsidRDefault="003960C4" w:rsidP="004054E0">
            <w:pPr>
              <w:rPr>
                <w:b/>
                <w:bCs/>
                <w:color w:val="000000"/>
              </w:rPr>
            </w:pPr>
            <w:r w:rsidRPr="00546943">
              <w:rPr>
                <w:b/>
                <w:bCs/>
                <w:color w:val="000000"/>
              </w:rPr>
              <w:t>Dobeles novads</w:t>
            </w:r>
          </w:p>
        </w:tc>
      </w:tr>
      <w:tr w:rsidR="003960C4" w:rsidRPr="00546943" w14:paraId="28FBA635" w14:textId="77777777" w:rsidTr="004054E0">
        <w:trPr>
          <w:trHeight w:val="300"/>
        </w:trPr>
        <w:tc>
          <w:tcPr>
            <w:tcW w:w="4268" w:type="dxa"/>
            <w:gridSpan w:val="2"/>
            <w:tcBorders>
              <w:top w:val="nil"/>
              <w:left w:val="nil"/>
              <w:bottom w:val="nil"/>
              <w:right w:val="nil"/>
            </w:tcBorders>
            <w:shd w:val="clear" w:color="auto" w:fill="auto"/>
            <w:noWrap/>
            <w:vAlign w:val="bottom"/>
            <w:hideMark/>
          </w:tcPr>
          <w:p w14:paraId="11CC4625" w14:textId="77777777" w:rsidR="003960C4" w:rsidRPr="00546943" w:rsidRDefault="003960C4" w:rsidP="004054E0">
            <w:pPr>
              <w:jc w:val="right"/>
              <w:rPr>
                <w:color w:val="000000"/>
              </w:rPr>
            </w:pPr>
            <w:r w:rsidRPr="00546943">
              <w:rPr>
                <w:color w:val="000000"/>
              </w:rPr>
              <w:t>Autobuss atiet no</w:t>
            </w:r>
          </w:p>
        </w:tc>
        <w:tc>
          <w:tcPr>
            <w:tcW w:w="10595" w:type="dxa"/>
            <w:gridSpan w:val="11"/>
            <w:tcBorders>
              <w:top w:val="nil"/>
              <w:left w:val="nil"/>
              <w:bottom w:val="nil"/>
              <w:right w:val="nil"/>
            </w:tcBorders>
            <w:shd w:val="clear" w:color="auto" w:fill="auto"/>
            <w:noWrap/>
            <w:vAlign w:val="bottom"/>
            <w:hideMark/>
          </w:tcPr>
          <w:p w14:paraId="64ABAC3E" w14:textId="77777777" w:rsidR="003960C4" w:rsidRPr="00546943" w:rsidRDefault="003960C4" w:rsidP="004054E0">
            <w:r w:rsidRPr="00546943">
              <w:t>Dobeles AP</w:t>
            </w:r>
          </w:p>
        </w:tc>
      </w:tr>
      <w:tr w:rsidR="003960C4" w:rsidRPr="00546943" w14:paraId="4247753C" w14:textId="77777777" w:rsidTr="004054E0">
        <w:trPr>
          <w:trHeight w:val="300"/>
        </w:trPr>
        <w:tc>
          <w:tcPr>
            <w:tcW w:w="4268" w:type="dxa"/>
            <w:gridSpan w:val="2"/>
            <w:tcBorders>
              <w:top w:val="nil"/>
              <w:left w:val="nil"/>
              <w:bottom w:val="nil"/>
              <w:right w:val="nil"/>
            </w:tcBorders>
            <w:shd w:val="clear" w:color="auto" w:fill="auto"/>
            <w:noWrap/>
            <w:vAlign w:val="bottom"/>
            <w:hideMark/>
          </w:tcPr>
          <w:p w14:paraId="5924175E" w14:textId="77777777" w:rsidR="003960C4" w:rsidRPr="00546943" w:rsidRDefault="003960C4" w:rsidP="004054E0">
            <w:pPr>
              <w:jc w:val="right"/>
              <w:rPr>
                <w:color w:val="000000"/>
              </w:rPr>
            </w:pPr>
            <w:r w:rsidRPr="00546943">
              <w:rPr>
                <w:color w:val="000000"/>
              </w:rPr>
              <w:t>Autobuss (reģ. Nr.)</w:t>
            </w:r>
          </w:p>
        </w:tc>
        <w:tc>
          <w:tcPr>
            <w:tcW w:w="10595" w:type="dxa"/>
            <w:gridSpan w:val="11"/>
            <w:tcBorders>
              <w:top w:val="nil"/>
              <w:left w:val="nil"/>
              <w:bottom w:val="nil"/>
              <w:right w:val="nil"/>
            </w:tcBorders>
            <w:shd w:val="clear" w:color="auto" w:fill="auto"/>
            <w:noWrap/>
            <w:vAlign w:val="bottom"/>
            <w:hideMark/>
          </w:tcPr>
          <w:p w14:paraId="58A1625D" w14:textId="77777777" w:rsidR="003960C4" w:rsidRPr="00546943" w:rsidRDefault="003960C4" w:rsidP="004054E0">
            <w:r w:rsidRPr="00546943">
              <w:t>mainās</w:t>
            </w:r>
          </w:p>
        </w:tc>
      </w:tr>
      <w:tr w:rsidR="003960C4" w:rsidRPr="00546943" w14:paraId="0B54CD61" w14:textId="77777777" w:rsidTr="004054E0">
        <w:trPr>
          <w:trHeight w:val="300"/>
        </w:trPr>
        <w:tc>
          <w:tcPr>
            <w:tcW w:w="4268" w:type="dxa"/>
            <w:gridSpan w:val="2"/>
            <w:tcBorders>
              <w:top w:val="nil"/>
              <w:left w:val="nil"/>
              <w:bottom w:val="nil"/>
              <w:right w:val="nil"/>
            </w:tcBorders>
            <w:shd w:val="clear" w:color="auto" w:fill="auto"/>
            <w:noWrap/>
            <w:vAlign w:val="bottom"/>
            <w:hideMark/>
          </w:tcPr>
          <w:p w14:paraId="4A694468" w14:textId="77777777" w:rsidR="003960C4" w:rsidRPr="00546943" w:rsidRDefault="003960C4" w:rsidP="004054E0">
            <w:pPr>
              <w:jc w:val="right"/>
              <w:rPr>
                <w:color w:val="000000"/>
              </w:rPr>
            </w:pPr>
            <w:r w:rsidRPr="00546943">
              <w:rPr>
                <w:color w:val="000000"/>
              </w:rPr>
              <w:t>Autobusa ietilpība (sēdvietas)</w:t>
            </w:r>
          </w:p>
        </w:tc>
        <w:tc>
          <w:tcPr>
            <w:tcW w:w="10595" w:type="dxa"/>
            <w:gridSpan w:val="11"/>
            <w:tcBorders>
              <w:top w:val="nil"/>
              <w:left w:val="nil"/>
              <w:bottom w:val="nil"/>
              <w:right w:val="nil"/>
            </w:tcBorders>
            <w:shd w:val="clear" w:color="auto" w:fill="auto"/>
            <w:noWrap/>
            <w:vAlign w:val="bottom"/>
            <w:hideMark/>
          </w:tcPr>
          <w:p w14:paraId="437219CE" w14:textId="77777777" w:rsidR="003960C4" w:rsidRPr="00546943" w:rsidRDefault="003960C4" w:rsidP="004054E0">
            <w:r w:rsidRPr="00546943">
              <w:t>16</w:t>
            </w:r>
          </w:p>
        </w:tc>
      </w:tr>
      <w:tr w:rsidR="003960C4" w:rsidRPr="00546943" w14:paraId="63EA272B" w14:textId="77777777" w:rsidTr="004054E0">
        <w:trPr>
          <w:trHeight w:val="300"/>
        </w:trPr>
        <w:tc>
          <w:tcPr>
            <w:tcW w:w="4268" w:type="dxa"/>
            <w:gridSpan w:val="2"/>
            <w:tcBorders>
              <w:top w:val="nil"/>
              <w:left w:val="nil"/>
              <w:bottom w:val="nil"/>
              <w:right w:val="nil"/>
            </w:tcBorders>
            <w:shd w:val="clear" w:color="auto" w:fill="auto"/>
            <w:noWrap/>
            <w:vAlign w:val="bottom"/>
            <w:hideMark/>
          </w:tcPr>
          <w:p w14:paraId="4F57B809" w14:textId="77777777" w:rsidR="003960C4" w:rsidRPr="00546943" w:rsidRDefault="003960C4" w:rsidP="004054E0">
            <w:pPr>
              <w:jc w:val="right"/>
              <w:rPr>
                <w:color w:val="000000"/>
              </w:rPr>
            </w:pPr>
            <w:r w:rsidRPr="00546943">
              <w:rPr>
                <w:color w:val="000000"/>
              </w:rPr>
              <w:t>Pārvadāto skolēnu skaits reisā</w:t>
            </w:r>
          </w:p>
        </w:tc>
        <w:tc>
          <w:tcPr>
            <w:tcW w:w="10595" w:type="dxa"/>
            <w:gridSpan w:val="11"/>
            <w:tcBorders>
              <w:top w:val="nil"/>
              <w:left w:val="nil"/>
              <w:bottom w:val="nil"/>
              <w:right w:val="nil"/>
            </w:tcBorders>
            <w:shd w:val="clear" w:color="auto" w:fill="auto"/>
            <w:noWrap/>
            <w:vAlign w:val="bottom"/>
            <w:hideMark/>
          </w:tcPr>
          <w:p w14:paraId="733C1B24" w14:textId="77777777" w:rsidR="003960C4" w:rsidRPr="00546943" w:rsidRDefault="003960C4" w:rsidP="004054E0">
            <w:r w:rsidRPr="00546943">
              <w:t>48</w:t>
            </w:r>
          </w:p>
        </w:tc>
      </w:tr>
      <w:tr w:rsidR="003960C4" w:rsidRPr="00546943" w14:paraId="78C5AD85" w14:textId="77777777" w:rsidTr="004054E0">
        <w:trPr>
          <w:trHeight w:val="300"/>
        </w:trPr>
        <w:tc>
          <w:tcPr>
            <w:tcW w:w="4268" w:type="dxa"/>
            <w:gridSpan w:val="2"/>
            <w:tcBorders>
              <w:top w:val="nil"/>
              <w:left w:val="nil"/>
              <w:bottom w:val="nil"/>
              <w:right w:val="nil"/>
            </w:tcBorders>
            <w:shd w:val="clear" w:color="auto" w:fill="auto"/>
            <w:noWrap/>
            <w:vAlign w:val="bottom"/>
            <w:hideMark/>
          </w:tcPr>
          <w:p w14:paraId="28ED7676" w14:textId="77777777" w:rsidR="003960C4" w:rsidRPr="00546943" w:rsidRDefault="003960C4" w:rsidP="004054E0">
            <w:pPr>
              <w:jc w:val="right"/>
              <w:rPr>
                <w:color w:val="000000"/>
              </w:rPr>
            </w:pPr>
            <w:r w:rsidRPr="00546943">
              <w:rPr>
                <w:color w:val="000000"/>
              </w:rPr>
              <w:t>Reisa garums (km)</w:t>
            </w:r>
          </w:p>
        </w:tc>
        <w:tc>
          <w:tcPr>
            <w:tcW w:w="10595" w:type="dxa"/>
            <w:gridSpan w:val="11"/>
            <w:tcBorders>
              <w:top w:val="nil"/>
              <w:left w:val="nil"/>
              <w:bottom w:val="nil"/>
              <w:right w:val="nil"/>
            </w:tcBorders>
            <w:shd w:val="clear" w:color="auto" w:fill="auto"/>
            <w:noWrap/>
            <w:vAlign w:val="bottom"/>
            <w:hideMark/>
          </w:tcPr>
          <w:p w14:paraId="38E65E8A" w14:textId="77777777" w:rsidR="003960C4" w:rsidRPr="00546943" w:rsidRDefault="003960C4" w:rsidP="004054E0">
            <w:r w:rsidRPr="00546943">
              <w:t>82</w:t>
            </w:r>
          </w:p>
        </w:tc>
      </w:tr>
      <w:tr w:rsidR="003960C4" w:rsidRPr="00546943" w14:paraId="5DF93C4B" w14:textId="77777777" w:rsidTr="004054E0">
        <w:trPr>
          <w:trHeight w:val="555"/>
          <w:tblHeader/>
        </w:trPr>
        <w:tc>
          <w:tcPr>
            <w:tcW w:w="425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29EBBE7" w14:textId="77777777" w:rsidR="003960C4" w:rsidRPr="00546943" w:rsidRDefault="003960C4" w:rsidP="004054E0">
            <w:pPr>
              <w:jc w:val="center"/>
              <w:rPr>
                <w:b/>
                <w:color w:val="000000"/>
              </w:rPr>
            </w:pPr>
            <w:r w:rsidRPr="00546943">
              <w:rPr>
                <w:b/>
                <w:color w:val="000000"/>
              </w:rPr>
              <w:t>Ceļa numurs un nosaukums</w:t>
            </w:r>
          </w:p>
        </w:tc>
        <w:tc>
          <w:tcPr>
            <w:tcW w:w="255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E9B7F09" w14:textId="77777777" w:rsidR="003960C4" w:rsidRPr="00546943" w:rsidRDefault="003960C4" w:rsidP="004054E0">
            <w:pPr>
              <w:jc w:val="center"/>
              <w:rPr>
                <w:b/>
                <w:color w:val="000000"/>
              </w:rPr>
            </w:pPr>
            <w:r w:rsidRPr="00546943">
              <w:rPr>
                <w:b/>
                <w:color w:val="000000"/>
              </w:rPr>
              <w:t>Skolēnu uzņemšanas vietas Nr.p.k. un nosaukums</w:t>
            </w:r>
          </w:p>
        </w:tc>
        <w:tc>
          <w:tcPr>
            <w:tcW w:w="1844" w:type="dxa"/>
            <w:gridSpan w:val="2"/>
            <w:tcBorders>
              <w:top w:val="single" w:sz="4" w:space="0" w:color="auto"/>
              <w:left w:val="nil"/>
              <w:bottom w:val="single" w:sz="4" w:space="0" w:color="auto"/>
              <w:right w:val="single" w:sz="4" w:space="0" w:color="auto"/>
            </w:tcBorders>
            <w:shd w:val="clear" w:color="auto" w:fill="auto"/>
            <w:vAlign w:val="center"/>
            <w:hideMark/>
          </w:tcPr>
          <w:p w14:paraId="1E654840" w14:textId="77777777" w:rsidR="003960C4" w:rsidRPr="00546943" w:rsidRDefault="003960C4" w:rsidP="004054E0">
            <w:pPr>
              <w:jc w:val="center"/>
              <w:rPr>
                <w:b/>
                <w:color w:val="000000"/>
              </w:rPr>
            </w:pPr>
            <w:r w:rsidRPr="00546943">
              <w:rPr>
                <w:b/>
                <w:color w:val="000000"/>
              </w:rPr>
              <w:t xml:space="preserve">Uzņemto pasažieru skaits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E9179C5" w14:textId="77777777" w:rsidR="003960C4" w:rsidRPr="00546943" w:rsidRDefault="003960C4" w:rsidP="004054E0">
            <w:pPr>
              <w:jc w:val="center"/>
              <w:rPr>
                <w:b/>
                <w:color w:val="000000"/>
              </w:rPr>
            </w:pPr>
            <w:r w:rsidRPr="00546943">
              <w:rPr>
                <w:b/>
                <w:color w:val="000000"/>
              </w:rPr>
              <w:t>Attālums</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14:paraId="1DF94F17" w14:textId="77777777" w:rsidR="003960C4" w:rsidRPr="00546943" w:rsidRDefault="003960C4" w:rsidP="004054E0">
            <w:pPr>
              <w:jc w:val="center"/>
              <w:rPr>
                <w:b/>
                <w:color w:val="000000"/>
              </w:rPr>
            </w:pPr>
            <w:r w:rsidRPr="00546943">
              <w:rPr>
                <w:b/>
                <w:color w:val="000000"/>
              </w:rPr>
              <w:t>Braukšanas laiks</w:t>
            </w:r>
          </w:p>
        </w:tc>
        <w:tc>
          <w:tcPr>
            <w:tcW w:w="3375" w:type="dxa"/>
            <w:gridSpan w:val="5"/>
            <w:tcBorders>
              <w:top w:val="single" w:sz="4" w:space="0" w:color="auto"/>
              <w:left w:val="nil"/>
              <w:bottom w:val="single" w:sz="4" w:space="0" w:color="auto"/>
              <w:right w:val="single" w:sz="4" w:space="0" w:color="auto"/>
            </w:tcBorders>
            <w:shd w:val="clear" w:color="auto" w:fill="auto"/>
            <w:vAlign w:val="center"/>
            <w:hideMark/>
          </w:tcPr>
          <w:p w14:paraId="005BD4A4" w14:textId="77777777" w:rsidR="003960C4" w:rsidRPr="00546943" w:rsidRDefault="003960C4" w:rsidP="004054E0">
            <w:pPr>
              <w:jc w:val="center"/>
              <w:rPr>
                <w:b/>
                <w:color w:val="000000"/>
              </w:rPr>
            </w:pPr>
            <w:r w:rsidRPr="00546943">
              <w:rPr>
                <w:b/>
                <w:color w:val="000000"/>
              </w:rPr>
              <w:t>Autobusa atiešanas laiks</w:t>
            </w:r>
          </w:p>
        </w:tc>
      </w:tr>
      <w:tr w:rsidR="003960C4" w:rsidRPr="00546943" w14:paraId="7BADA107" w14:textId="77777777" w:rsidTr="004054E0">
        <w:trPr>
          <w:trHeight w:val="255"/>
          <w:tblHeader/>
        </w:trPr>
        <w:tc>
          <w:tcPr>
            <w:tcW w:w="4259" w:type="dxa"/>
            <w:vMerge/>
            <w:tcBorders>
              <w:top w:val="single" w:sz="4" w:space="0" w:color="auto"/>
              <w:left w:val="single" w:sz="4" w:space="0" w:color="auto"/>
              <w:bottom w:val="single" w:sz="12" w:space="0" w:color="auto"/>
              <w:right w:val="single" w:sz="4" w:space="0" w:color="auto"/>
            </w:tcBorders>
            <w:vAlign w:val="center"/>
            <w:hideMark/>
          </w:tcPr>
          <w:p w14:paraId="3D8AE33D" w14:textId="77777777" w:rsidR="003960C4" w:rsidRPr="00546943" w:rsidRDefault="003960C4" w:rsidP="004054E0">
            <w:pPr>
              <w:rPr>
                <w:color w:val="000000"/>
              </w:rPr>
            </w:pPr>
          </w:p>
        </w:tc>
        <w:tc>
          <w:tcPr>
            <w:tcW w:w="2550" w:type="dxa"/>
            <w:gridSpan w:val="2"/>
            <w:vMerge/>
            <w:tcBorders>
              <w:top w:val="single" w:sz="4" w:space="0" w:color="auto"/>
              <w:left w:val="single" w:sz="4" w:space="0" w:color="auto"/>
              <w:bottom w:val="single" w:sz="12" w:space="0" w:color="auto"/>
              <w:right w:val="single" w:sz="4" w:space="0" w:color="auto"/>
            </w:tcBorders>
            <w:vAlign w:val="center"/>
            <w:hideMark/>
          </w:tcPr>
          <w:p w14:paraId="143C62CB" w14:textId="77777777" w:rsidR="003960C4" w:rsidRPr="00546943" w:rsidRDefault="003960C4" w:rsidP="004054E0">
            <w:pPr>
              <w:rPr>
                <w:color w:val="000000"/>
              </w:rPr>
            </w:pPr>
          </w:p>
        </w:tc>
        <w:tc>
          <w:tcPr>
            <w:tcW w:w="993" w:type="dxa"/>
            <w:tcBorders>
              <w:top w:val="nil"/>
              <w:left w:val="nil"/>
              <w:bottom w:val="single" w:sz="12" w:space="0" w:color="auto"/>
              <w:right w:val="single" w:sz="4" w:space="0" w:color="auto"/>
            </w:tcBorders>
            <w:shd w:val="clear" w:color="auto" w:fill="auto"/>
            <w:vAlign w:val="center"/>
            <w:hideMark/>
          </w:tcPr>
          <w:p w14:paraId="6BA6D218" w14:textId="77777777" w:rsidR="003960C4" w:rsidRPr="00546943" w:rsidRDefault="003960C4" w:rsidP="004054E0">
            <w:pPr>
              <w:jc w:val="center"/>
              <w:rPr>
                <w:i/>
                <w:color w:val="000000"/>
              </w:rPr>
            </w:pPr>
            <w:r w:rsidRPr="00546943">
              <w:rPr>
                <w:i/>
                <w:color w:val="000000"/>
              </w:rPr>
              <w:t>skolēni</w:t>
            </w:r>
          </w:p>
        </w:tc>
        <w:tc>
          <w:tcPr>
            <w:tcW w:w="851" w:type="dxa"/>
            <w:tcBorders>
              <w:top w:val="nil"/>
              <w:left w:val="nil"/>
              <w:bottom w:val="single" w:sz="12" w:space="0" w:color="auto"/>
              <w:right w:val="single" w:sz="4" w:space="0" w:color="auto"/>
            </w:tcBorders>
            <w:shd w:val="clear" w:color="auto" w:fill="auto"/>
            <w:vAlign w:val="center"/>
            <w:hideMark/>
          </w:tcPr>
          <w:p w14:paraId="79D6E671" w14:textId="77777777" w:rsidR="003960C4" w:rsidRPr="00546943" w:rsidRDefault="003960C4" w:rsidP="004054E0">
            <w:pPr>
              <w:jc w:val="center"/>
              <w:rPr>
                <w:i/>
                <w:color w:val="000000"/>
              </w:rPr>
            </w:pPr>
            <w:r w:rsidRPr="00546943">
              <w:rPr>
                <w:i/>
                <w:color w:val="000000"/>
              </w:rPr>
              <w:t>citi</w:t>
            </w:r>
          </w:p>
        </w:tc>
        <w:tc>
          <w:tcPr>
            <w:tcW w:w="2835" w:type="dxa"/>
            <w:gridSpan w:val="3"/>
            <w:tcBorders>
              <w:top w:val="single" w:sz="4" w:space="0" w:color="auto"/>
              <w:left w:val="nil"/>
              <w:bottom w:val="single" w:sz="12" w:space="0" w:color="auto"/>
              <w:right w:val="single" w:sz="4" w:space="0" w:color="auto"/>
            </w:tcBorders>
            <w:shd w:val="clear" w:color="auto" w:fill="auto"/>
            <w:vAlign w:val="center"/>
            <w:hideMark/>
          </w:tcPr>
          <w:p w14:paraId="4453637A" w14:textId="77777777" w:rsidR="003960C4" w:rsidRPr="00546943" w:rsidRDefault="003960C4" w:rsidP="004054E0">
            <w:pPr>
              <w:jc w:val="center"/>
              <w:rPr>
                <w:i/>
                <w:color w:val="000000"/>
              </w:rPr>
            </w:pPr>
            <w:r w:rsidRPr="00546943">
              <w:rPr>
                <w:i/>
                <w:color w:val="000000"/>
              </w:rPr>
              <w:t>līdz nākošajai pieturai</w:t>
            </w:r>
          </w:p>
        </w:tc>
        <w:tc>
          <w:tcPr>
            <w:tcW w:w="1208" w:type="dxa"/>
            <w:gridSpan w:val="2"/>
            <w:tcBorders>
              <w:top w:val="nil"/>
              <w:left w:val="nil"/>
              <w:bottom w:val="single" w:sz="12" w:space="0" w:color="auto"/>
              <w:right w:val="single" w:sz="4" w:space="0" w:color="auto"/>
            </w:tcBorders>
            <w:shd w:val="clear" w:color="auto" w:fill="auto"/>
            <w:vAlign w:val="center"/>
            <w:hideMark/>
          </w:tcPr>
          <w:p w14:paraId="4E1C24D9" w14:textId="77777777" w:rsidR="003960C4" w:rsidRPr="00546943" w:rsidRDefault="003960C4" w:rsidP="004054E0">
            <w:pPr>
              <w:jc w:val="center"/>
              <w:rPr>
                <w:i/>
                <w:color w:val="000000"/>
              </w:rPr>
            </w:pPr>
            <w:r w:rsidRPr="00546943">
              <w:rPr>
                <w:i/>
                <w:color w:val="000000"/>
              </w:rPr>
              <w:t>P, O, T, C, P</w:t>
            </w:r>
          </w:p>
        </w:tc>
        <w:tc>
          <w:tcPr>
            <w:tcW w:w="1202" w:type="dxa"/>
            <w:gridSpan w:val="2"/>
            <w:tcBorders>
              <w:top w:val="nil"/>
              <w:left w:val="nil"/>
              <w:bottom w:val="single" w:sz="12" w:space="0" w:color="auto"/>
              <w:right w:val="single" w:sz="4" w:space="0" w:color="auto"/>
            </w:tcBorders>
            <w:shd w:val="clear" w:color="auto" w:fill="auto"/>
            <w:vAlign w:val="center"/>
            <w:hideMark/>
          </w:tcPr>
          <w:p w14:paraId="28BE7765" w14:textId="77777777" w:rsidR="003960C4" w:rsidRPr="00546943" w:rsidRDefault="003960C4" w:rsidP="004054E0">
            <w:pPr>
              <w:jc w:val="center"/>
              <w:rPr>
                <w:i/>
                <w:color w:val="000000"/>
              </w:rPr>
            </w:pPr>
            <w:r w:rsidRPr="00546943">
              <w:rPr>
                <w:i/>
                <w:color w:val="000000"/>
              </w:rPr>
              <w:t>P, O, T, C, P</w:t>
            </w:r>
          </w:p>
        </w:tc>
        <w:tc>
          <w:tcPr>
            <w:tcW w:w="965" w:type="dxa"/>
            <w:tcBorders>
              <w:top w:val="nil"/>
              <w:left w:val="nil"/>
              <w:bottom w:val="single" w:sz="12" w:space="0" w:color="auto"/>
              <w:right w:val="single" w:sz="4" w:space="0" w:color="auto"/>
            </w:tcBorders>
            <w:shd w:val="clear" w:color="auto" w:fill="auto"/>
            <w:vAlign w:val="center"/>
            <w:hideMark/>
          </w:tcPr>
          <w:p w14:paraId="2DF71A03" w14:textId="77777777" w:rsidR="003960C4" w:rsidRPr="00546943" w:rsidRDefault="003960C4" w:rsidP="004054E0">
            <w:pPr>
              <w:jc w:val="center"/>
              <w:rPr>
                <w:i/>
                <w:color w:val="000000"/>
              </w:rPr>
            </w:pPr>
            <w:r w:rsidRPr="00546943">
              <w:rPr>
                <w:i/>
                <w:color w:val="000000"/>
              </w:rPr>
              <w:t>Piez.</w:t>
            </w:r>
          </w:p>
        </w:tc>
      </w:tr>
      <w:tr w:rsidR="003960C4" w:rsidRPr="00546943" w14:paraId="77F1311B" w14:textId="77777777" w:rsidTr="004054E0">
        <w:trPr>
          <w:trHeight w:val="255"/>
        </w:trPr>
        <w:tc>
          <w:tcPr>
            <w:tcW w:w="4259" w:type="dxa"/>
            <w:tcBorders>
              <w:top w:val="single" w:sz="12" w:space="0" w:color="auto"/>
              <w:left w:val="single" w:sz="4" w:space="0" w:color="auto"/>
              <w:bottom w:val="single" w:sz="4" w:space="0" w:color="auto"/>
              <w:right w:val="single" w:sz="4" w:space="0" w:color="auto"/>
            </w:tcBorders>
            <w:shd w:val="clear" w:color="auto" w:fill="auto"/>
            <w:noWrap/>
          </w:tcPr>
          <w:p w14:paraId="4F0795BC" w14:textId="77777777" w:rsidR="003960C4" w:rsidRPr="00546943" w:rsidRDefault="003960C4" w:rsidP="004054E0">
            <w:pPr>
              <w:rPr>
                <w:color w:val="000000"/>
              </w:rPr>
            </w:pPr>
            <w:r w:rsidRPr="00546943">
              <w:rPr>
                <w:color w:val="000000"/>
              </w:rPr>
              <w:t>Naudīte, busiņa stāvvieta</w:t>
            </w:r>
          </w:p>
        </w:tc>
        <w:tc>
          <w:tcPr>
            <w:tcW w:w="2550" w:type="dxa"/>
            <w:gridSpan w:val="2"/>
            <w:tcBorders>
              <w:top w:val="single" w:sz="12" w:space="0" w:color="auto"/>
              <w:left w:val="nil"/>
              <w:bottom w:val="single" w:sz="4" w:space="0" w:color="auto"/>
              <w:right w:val="single" w:sz="4" w:space="0" w:color="auto"/>
            </w:tcBorders>
            <w:shd w:val="clear" w:color="auto" w:fill="auto"/>
          </w:tcPr>
          <w:p w14:paraId="71082170" w14:textId="77777777" w:rsidR="003960C4" w:rsidRPr="00546943" w:rsidRDefault="003960C4" w:rsidP="004054E0">
            <w:pPr>
              <w:rPr>
                <w:color w:val="000000"/>
              </w:rPr>
            </w:pPr>
            <w:r w:rsidRPr="00546943">
              <w:rPr>
                <w:color w:val="000000"/>
              </w:rPr>
              <w:t>1. Madaras</w:t>
            </w:r>
          </w:p>
        </w:tc>
        <w:tc>
          <w:tcPr>
            <w:tcW w:w="993" w:type="dxa"/>
            <w:tcBorders>
              <w:top w:val="single" w:sz="12" w:space="0" w:color="auto"/>
              <w:left w:val="nil"/>
              <w:bottom w:val="single" w:sz="4" w:space="0" w:color="auto"/>
              <w:right w:val="single" w:sz="4" w:space="0" w:color="auto"/>
            </w:tcBorders>
            <w:shd w:val="clear" w:color="auto" w:fill="auto"/>
          </w:tcPr>
          <w:p w14:paraId="5FF7C537" w14:textId="77777777" w:rsidR="003960C4" w:rsidRPr="00546943" w:rsidRDefault="003960C4" w:rsidP="004054E0">
            <w:pPr>
              <w:jc w:val="center"/>
              <w:rPr>
                <w:color w:val="000000"/>
              </w:rPr>
            </w:pPr>
          </w:p>
        </w:tc>
        <w:tc>
          <w:tcPr>
            <w:tcW w:w="851" w:type="dxa"/>
            <w:tcBorders>
              <w:top w:val="single" w:sz="12" w:space="0" w:color="auto"/>
              <w:left w:val="nil"/>
              <w:bottom w:val="single" w:sz="4" w:space="0" w:color="auto"/>
              <w:right w:val="single" w:sz="4" w:space="0" w:color="auto"/>
            </w:tcBorders>
            <w:shd w:val="clear" w:color="auto" w:fill="auto"/>
          </w:tcPr>
          <w:p w14:paraId="3F55AED0" w14:textId="77777777" w:rsidR="003960C4" w:rsidRPr="00546943" w:rsidRDefault="003960C4" w:rsidP="004054E0">
            <w:pPr>
              <w:jc w:val="center"/>
              <w:rPr>
                <w:color w:val="000000"/>
              </w:rPr>
            </w:pPr>
            <w:r w:rsidRPr="00546943">
              <w:rPr>
                <w:color w:val="000000"/>
              </w:rPr>
              <w:t>-</w:t>
            </w:r>
          </w:p>
        </w:tc>
        <w:tc>
          <w:tcPr>
            <w:tcW w:w="1418" w:type="dxa"/>
            <w:tcBorders>
              <w:top w:val="single" w:sz="12" w:space="0" w:color="auto"/>
              <w:left w:val="nil"/>
              <w:bottom w:val="single" w:sz="4" w:space="0" w:color="auto"/>
              <w:right w:val="single" w:sz="4" w:space="0" w:color="auto"/>
            </w:tcBorders>
            <w:shd w:val="clear" w:color="auto" w:fill="auto"/>
          </w:tcPr>
          <w:p w14:paraId="5520479D" w14:textId="77777777" w:rsidR="003960C4" w:rsidRPr="00546943" w:rsidRDefault="003960C4" w:rsidP="004054E0">
            <w:pPr>
              <w:jc w:val="center"/>
              <w:rPr>
                <w:color w:val="000000"/>
              </w:rPr>
            </w:pPr>
            <w:r w:rsidRPr="00546943">
              <w:rPr>
                <w:color w:val="000000"/>
              </w:rPr>
              <w:t>0.0</w:t>
            </w:r>
          </w:p>
        </w:tc>
        <w:tc>
          <w:tcPr>
            <w:tcW w:w="1417" w:type="dxa"/>
            <w:gridSpan w:val="2"/>
            <w:tcBorders>
              <w:top w:val="single" w:sz="12" w:space="0" w:color="auto"/>
              <w:left w:val="nil"/>
              <w:bottom w:val="single" w:sz="4" w:space="0" w:color="auto"/>
              <w:right w:val="single" w:sz="4" w:space="0" w:color="auto"/>
            </w:tcBorders>
            <w:shd w:val="clear" w:color="auto" w:fill="auto"/>
          </w:tcPr>
          <w:p w14:paraId="52683B02" w14:textId="77777777" w:rsidR="003960C4" w:rsidRPr="00546943" w:rsidRDefault="003960C4" w:rsidP="004054E0">
            <w:pPr>
              <w:jc w:val="center"/>
              <w:rPr>
                <w:color w:val="000000"/>
              </w:rPr>
            </w:pPr>
            <w:r w:rsidRPr="00546943">
              <w:rPr>
                <w:color w:val="000000"/>
              </w:rPr>
              <w:t>0.00</w:t>
            </w:r>
          </w:p>
        </w:tc>
        <w:tc>
          <w:tcPr>
            <w:tcW w:w="1208" w:type="dxa"/>
            <w:gridSpan w:val="2"/>
            <w:tcBorders>
              <w:top w:val="single" w:sz="12" w:space="0" w:color="auto"/>
              <w:left w:val="nil"/>
              <w:bottom w:val="single" w:sz="4" w:space="0" w:color="auto"/>
              <w:right w:val="single" w:sz="4" w:space="0" w:color="auto"/>
            </w:tcBorders>
            <w:shd w:val="clear" w:color="auto" w:fill="auto"/>
          </w:tcPr>
          <w:p w14:paraId="03ACA7ED" w14:textId="77777777" w:rsidR="003960C4" w:rsidRPr="00546943" w:rsidRDefault="003960C4" w:rsidP="004054E0">
            <w:pPr>
              <w:jc w:val="center"/>
              <w:rPr>
                <w:b/>
                <w:bCs/>
                <w:color w:val="000000"/>
              </w:rPr>
            </w:pPr>
            <w:r w:rsidRPr="00546943">
              <w:rPr>
                <w:b/>
                <w:bCs/>
                <w:color w:val="000000"/>
              </w:rPr>
              <w:t>6.45</w:t>
            </w:r>
          </w:p>
        </w:tc>
        <w:tc>
          <w:tcPr>
            <w:tcW w:w="1202" w:type="dxa"/>
            <w:gridSpan w:val="2"/>
            <w:tcBorders>
              <w:top w:val="single" w:sz="12" w:space="0" w:color="auto"/>
              <w:left w:val="nil"/>
              <w:bottom w:val="single" w:sz="4" w:space="0" w:color="auto"/>
              <w:right w:val="single" w:sz="4" w:space="0" w:color="auto"/>
            </w:tcBorders>
            <w:shd w:val="clear" w:color="auto" w:fill="auto"/>
          </w:tcPr>
          <w:p w14:paraId="11B2EDAA" w14:textId="77777777" w:rsidR="003960C4" w:rsidRPr="00546943" w:rsidRDefault="003960C4" w:rsidP="004054E0">
            <w:pPr>
              <w:jc w:val="center"/>
              <w:rPr>
                <w:b/>
                <w:bCs/>
                <w:color w:val="000000"/>
              </w:rPr>
            </w:pPr>
            <w:r w:rsidRPr="00546943">
              <w:rPr>
                <w:b/>
                <w:bCs/>
                <w:color w:val="000000"/>
              </w:rPr>
              <w:t>17.45</w:t>
            </w:r>
          </w:p>
        </w:tc>
        <w:tc>
          <w:tcPr>
            <w:tcW w:w="965" w:type="dxa"/>
            <w:tcBorders>
              <w:top w:val="single" w:sz="12" w:space="0" w:color="auto"/>
              <w:left w:val="nil"/>
              <w:bottom w:val="single" w:sz="4" w:space="0" w:color="auto"/>
              <w:right w:val="single" w:sz="4" w:space="0" w:color="auto"/>
            </w:tcBorders>
            <w:shd w:val="clear" w:color="auto" w:fill="auto"/>
          </w:tcPr>
          <w:p w14:paraId="18545FF0" w14:textId="77777777" w:rsidR="003960C4" w:rsidRPr="00546943" w:rsidRDefault="003960C4" w:rsidP="004054E0">
            <w:pPr>
              <w:jc w:val="center"/>
              <w:rPr>
                <w:b/>
                <w:bCs/>
                <w:color w:val="000000"/>
              </w:rPr>
            </w:pPr>
          </w:p>
        </w:tc>
      </w:tr>
      <w:tr w:rsidR="003960C4" w:rsidRPr="00546943" w14:paraId="76210ED7" w14:textId="77777777" w:rsidTr="004054E0">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7AF5DE7A" w14:textId="77777777" w:rsidR="003960C4" w:rsidRPr="00546943" w:rsidRDefault="003960C4" w:rsidP="004054E0">
            <w:pPr>
              <w:rPr>
                <w:color w:val="000000"/>
              </w:rPr>
            </w:pPr>
          </w:p>
        </w:tc>
        <w:tc>
          <w:tcPr>
            <w:tcW w:w="2550" w:type="dxa"/>
            <w:gridSpan w:val="2"/>
            <w:tcBorders>
              <w:top w:val="nil"/>
              <w:left w:val="nil"/>
              <w:bottom w:val="single" w:sz="4" w:space="0" w:color="auto"/>
              <w:right w:val="single" w:sz="4" w:space="0" w:color="auto"/>
            </w:tcBorders>
            <w:shd w:val="clear" w:color="auto" w:fill="auto"/>
            <w:vAlign w:val="center"/>
          </w:tcPr>
          <w:p w14:paraId="4564F052" w14:textId="77777777" w:rsidR="003960C4" w:rsidRPr="00546943" w:rsidRDefault="003960C4" w:rsidP="004054E0">
            <w:pPr>
              <w:rPr>
                <w:color w:val="000000"/>
              </w:rPr>
            </w:pPr>
            <w:r w:rsidRPr="00546943">
              <w:rPr>
                <w:color w:val="000000"/>
              </w:rPr>
              <w:t>2. Avotiņi</w:t>
            </w:r>
          </w:p>
        </w:tc>
        <w:tc>
          <w:tcPr>
            <w:tcW w:w="993" w:type="dxa"/>
            <w:tcBorders>
              <w:top w:val="nil"/>
              <w:left w:val="nil"/>
              <w:bottom w:val="single" w:sz="4" w:space="0" w:color="auto"/>
              <w:right w:val="single" w:sz="4" w:space="0" w:color="auto"/>
            </w:tcBorders>
            <w:shd w:val="clear" w:color="auto" w:fill="auto"/>
            <w:vAlign w:val="center"/>
          </w:tcPr>
          <w:p w14:paraId="4C645952" w14:textId="77777777" w:rsidR="003960C4" w:rsidRPr="00546943" w:rsidRDefault="003960C4" w:rsidP="004054E0">
            <w:pPr>
              <w:jc w:val="center"/>
              <w:rPr>
                <w:color w:val="000000"/>
              </w:rPr>
            </w:pPr>
            <w:r w:rsidRPr="00546943">
              <w:rPr>
                <w:color w:val="000000"/>
              </w:rPr>
              <w:t>4</w:t>
            </w:r>
          </w:p>
        </w:tc>
        <w:tc>
          <w:tcPr>
            <w:tcW w:w="851" w:type="dxa"/>
            <w:tcBorders>
              <w:top w:val="nil"/>
              <w:left w:val="nil"/>
              <w:bottom w:val="single" w:sz="4" w:space="0" w:color="auto"/>
              <w:right w:val="single" w:sz="4" w:space="0" w:color="auto"/>
            </w:tcBorders>
            <w:shd w:val="clear" w:color="auto" w:fill="auto"/>
            <w:vAlign w:val="center"/>
          </w:tcPr>
          <w:p w14:paraId="40C38F55"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295E82FA" w14:textId="77777777" w:rsidR="003960C4" w:rsidRPr="00546943" w:rsidRDefault="003960C4" w:rsidP="004054E0">
            <w:pPr>
              <w:jc w:val="center"/>
              <w:rPr>
                <w:color w:val="000000"/>
              </w:rPr>
            </w:pPr>
            <w:r w:rsidRPr="00546943">
              <w:rPr>
                <w:color w:val="000000"/>
              </w:rPr>
              <w:t>5.0</w:t>
            </w:r>
          </w:p>
        </w:tc>
        <w:tc>
          <w:tcPr>
            <w:tcW w:w="1417" w:type="dxa"/>
            <w:gridSpan w:val="2"/>
            <w:tcBorders>
              <w:top w:val="nil"/>
              <w:left w:val="nil"/>
              <w:bottom w:val="single" w:sz="4" w:space="0" w:color="auto"/>
              <w:right w:val="single" w:sz="4" w:space="0" w:color="auto"/>
            </w:tcBorders>
            <w:shd w:val="clear" w:color="auto" w:fill="auto"/>
            <w:vAlign w:val="center"/>
          </w:tcPr>
          <w:p w14:paraId="29D37528" w14:textId="77777777" w:rsidR="003960C4" w:rsidRPr="00546943" w:rsidRDefault="003960C4" w:rsidP="004054E0">
            <w:pPr>
              <w:jc w:val="center"/>
              <w:rPr>
                <w:color w:val="000000"/>
              </w:rPr>
            </w:pPr>
            <w:r w:rsidRPr="00546943">
              <w:rPr>
                <w:color w:val="000000"/>
              </w:rPr>
              <w:t>0.10</w:t>
            </w:r>
          </w:p>
        </w:tc>
        <w:tc>
          <w:tcPr>
            <w:tcW w:w="1208" w:type="dxa"/>
            <w:gridSpan w:val="2"/>
            <w:tcBorders>
              <w:top w:val="nil"/>
              <w:left w:val="nil"/>
              <w:bottom w:val="single" w:sz="4" w:space="0" w:color="auto"/>
              <w:right w:val="single" w:sz="4" w:space="0" w:color="auto"/>
            </w:tcBorders>
            <w:shd w:val="clear" w:color="auto" w:fill="auto"/>
            <w:vAlign w:val="center"/>
          </w:tcPr>
          <w:p w14:paraId="30424C2F" w14:textId="77777777" w:rsidR="003960C4" w:rsidRPr="00546943" w:rsidRDefault="003960C4" w:rsidP="004054E0">
            <w:pPr>
              <w:jc w:val="center"/>
              <w:rPr>
                <w:color w:val="000000"/>
              </w:rPr>
            </w:pPr>
            <w:r w:rsidRPr="00546943">
              <w:rPr>
                <w:color w:val="000000"/>
              </w:rPr>
              <w:t>6.55</w:t>
            </w:r>
          </w:p>
        </w:tc>
        <w:tc>
          <w:tcPr>
            <w:tcW w:w="1202" w:type="dxa"/>
            <w:gridSpan w:val="2"/>
            <w:tcBorders>
              <w:top w:val="nil"/>
              <w:left w:val="nil"/>
              <w:bottom w:val="single" w:sz="4" w:space="0" w:color="auto"/>
              <w:right w:val="single" w:sz="4" w:space="0" w:color="auto"/>
            </w:tcBorders>
            <w:shd w:val="clear" w:color="auto" w:fill="auto"/>
            <w:vAlign w:val="center"/>
          </w:tcPr>
          <w:p w14:paraId="7A7179F1" w14:textId="77777777" w:rsidR="003960C4" w:rsidRPr="00546943" w:rsidRDefault="003960C4" w:rsidP="004054E0">
            <w:pPr>
              <w:jc w:val="center"/>
              <w:rPr>
                <w:color w:val="000000"/>
              </w:rPr>
            </w:pPr>
          </w:p>
        </w:tc>
        <w:tc>
          <w:tcPr>
            <w:tcW w:w="965" w:type="dxa"/>
            <w:tcBorders>
              <w:top w:val="nil"/>
              <w:left w:val="nil"/>
              <w:bottom w:val="single" w:sz="4" w:space="0" w:color="auto"/>
              <w:right w:val="single" w:sz="4" w:space="0" w:color="auto"/>
            </w:tcBorders>
            <w:shd w:val="clear" w:color="auto" w:fill="auto"/>
            <w:vAlign w:val="center"/>
          </w:tcPr>
          <w:p w14:paraId="6E600EB4" w14:textId="77777777" w:rsidR="003960C4" w:rsidRPr="00546943" w:rsidRDefault="003960C4" w:rsidP="004054E0">
            <w:pPr>
              <w:jc w:val="center"/>
              <w:rPr>
                <w:color w:val="000000"/>
              </w:rPr>
            </w:pPr>
          </w:p>
        </w:tc>
      </w:tr>
      <w:tr w:rsidR="003960C4" w:rsidRPr="00546943" w14:paraId="1B86DD51" w14:textId="77777777" w:rsidTr="004054E0">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6D434D42" w14:textId="77777777" w:rsidR="003960C4" w:rsidRPr="00546943" w:rsidRDefault="003960C4" w:rsidP="004054E0">
            <w:pPr>
              <w:rPr>
                <w:color w:val="000000"/>
              </w:rPr>
            </w:pPr>
            <w:r w:rsidRPr="00546943">
              <w:rPr>
                <w:color w:val="000000"/>
              </w:rPr>
              <w:t>Naudīte - Apgulde</w:t>
            </w:r>
          </w:p>
        </w:tc>
        <w:tc>
          <w:tcPr>
            <w:tcW w:w="2550" w:type="dxa"/>
            <w:gridSpan w:val="2"/>
            <w:tcBorders>
              <w:top w:val="nil"/>
              <w:left w:val="nil"/>
              <w:bottom w:val="single" w:sz="4" w:space="0" w:color="auto"/>
              <w:right w:val="single" w:sz="4" w:space="0" w:color="auto"/>
            </w:tcBorders>
            <w:shd w:val="clear" w:color="auto" w:fill="auto"/>
            <w:vAlign w:val="center"/>
          </w:tcPr>
          <w:p w14:paraId="49F7C042" w14:textId="77777777" w:rsidR="003960C4" w:rsidRPr="00546943" w:rsidRDefault="003960C4" w:rsidP="004054E0">
            <w:pPr>
              <w:rPr>
                <w:color w:val="000000"/>
              </w:rPr>
            </w:pPr>
            <w:r w:rsidRPr="00546943">
              <w:rPr>
                <w:color w:val="000000"/>
              </w:rPr>
              <w:t>3. Naudīte</w:t>
            </w:r>
          </w:p>
        </w:tc>
        <w:tc>
          <w:tcPr>
            <w:tcW w:w="993" w:type="dxa"/>
            <w:tcBorders>
              <w:top w:val="nil"/>
              <w:left w:val="nil"/>
              <w:bottom w:val="single" w:sz="4" w:space="0" w:color="auto"/>
              <w:right w:val="single" w:sz="4" w:space="0" w:color="auto"/>
            </w:tcBorders>
            <w:shd w:val="clear" w:color="auto" w:fill="auto"/>
            <w:vAlign w:val="center"/>
          </w:tcPr>
          <w:p w14:paraId="40977161" w14:textId="77777777" w:rsidR="003960C4" w:rsidRPr="00546943" w:rsidRDefault="003960C4" w:rsidP="004054E0">
            <w:pPr>
              <w:jc w:val="center"/>
              <w:rPr>
                <w:color w:val="000000"/>
              </w:rPr>
            </w:pPr>
            <w:r w:rsidRPr="00546943">
              <w:rPr>
                <w:color w:val="000000"/>
              </w:rPr>
              <w:t>3</w:t>
            </w:r>
          </w:p>
        </w:tc>
        <w:tc>
          <w:tcPr>
            <w:tcW w:w="851" w:type="dxa"/>
            <w:tcBorders>
              <w:top w:val="nil"/>
              <w:left w:val="nil"/>
              <w:bottom w:val="single" w:sz="4" w:space="0" w:color="auto"/>
              <w:right w:val="single" w:sz="4" w:space="0" w:color="auto"/>
            </w:tcBorders>
            <w:shd w:val="clear" w:color="auto" w:fill="auto"/>
            <w:vAlign w:val="center"/>
          </w:tcPr>
          <w:p w14:paraId="0CE56212" w14:textId="77777777" w:rsidR="003960C4" w:rsidRPr="00546943" w:rsidRDefault="003960C4" w:rsidP="004054E0">
            <w:pPr>
              <w:jc w:val="center"/>
              <w:rPr>
                <w:color w:val="000000"/>
              </w:rPr>
            </w:pPr>
            <w:r w:rsidRPr="00546943">
              <w:rPr>
                <w:color w:val="000000"/>
              </w:rPr>
              <w:t>1</w:t>
            </w:r>
          </w:p>
        </w:tc>
        <w:tc>
          <w:tcPr>
            <w:tcW w:w="1418" w:type="dxa"/>
            <w:tcBorders>
              <w:top w:val="nil"/>
              <w:left w:val="nil"/>
              <w:bottom w:val="single" w:sz="4" w:space="0" w:color="auto"/>
              <w:right w:val="single" w:sz="4" w:space="0" w:color="auto"/>
            </w:tcBorders>
            <w:shd w:val="clear" w:color="auto" w:fill="auto"/>
            <w:vAlign w:val="center"/>
          </w:tcPr>
          <w:p w14:paraId="56EFF91F" w14:textId="77777777" w:rsidR="003960C4" w:rsidRPr="00546943" w:rsidRDefault="003960C4" w:rsidP="004054E0">
            <w:pPr>
              <w:jc w:val="center"/>
              <w:rPr>
                <w:color w:val="000000"/>
              </w:rPr>
            </w:pPr>
            <w:r w:rsidRPr="00546943">
              <w:rPr>
                <w:color w:val="000000"/>
              </w:rPr>
              <w:t>3.0</w:t>
            </w:r>
          </w:p>
        </w:tc>
        <w:tc>
          <w:tcPr>
            <w:tcW w:w="1417" w:type="dxa"/>
            <w:gridSpan w:val="2"/>
            <w:tcBorders>
              <w:top w:val="nil"/>
              <w:left w:val="nil"/>
              <w:bottom w:val="single" w:sz="4" w:space="0" w:color="auto"/>
              <w:right w:val="single" w:sz="4" w:space="0" w:color="auto"/>
            </w:tcBorders>
            <w:shd w:val="clear" w:color="auto" w:fill="auto"/>
            <w:vAlign w:val="center"/>
          </w:tcPr>
          <w:p w14:paraId="4F34F706" w14:textId="77777777" w:rsidR="003960C4" w:rsidRPr="00546943" w:rsidRDefault="003960C4" w:rsidP="004054E0">
            <w:pPr>
              <w:jc w:val="center"/>
              <w:rPr>
                <w:color w:val="000000"/>
              </w:rPr>
            </w:pPr>
            <w:r w:rsidRPr="00546943">
              <w:rPr>
                <w:color w:val="000000"/>
              </w:rPr>
              <w:t>0.10</w:t>
            </w:r>
          </w:p>
        </w:tc>
        <w:tc>
          <w:tcPr>
            <w:tcW w:w="1208" w:type="dxa"/>
            <w:gridSpan w:val="2"/>
            <w:tcBorders>
              <w:top w:val="nil"/>
              <w:left w:val="nil"/>
              <w:bottom w:val="single" w:sz="4" w:space="0" w:color="auto"/>
              <w:right w:val="single" w:sz="4" w:space="0" w:color="auto"/>
            </w:tcBorders>
            <w:shd w:val="clear" w:color="auto" w:fill="auto"/>
            <w:vAlign w:val="center"/>
          </w:tcPr>
          <w:p w14:paraId="3DF57613" w14:textId="77777777" w:rsidR="003960C4" w:rsidRPr="00546943" w:rsidRDefault="003960C4" w:rsidP="004054E0">
            <w:pPr>
              <w:jc w:val="center"/>
              <w:rPr>
                <w:color w:val="000000"/>
              </w:rPr>
            </w:pPr>
            <w:r w:rsidRPr="00546943">
              <w:rPr>
                <w:color w:val="000000"/>
              </w:rPr>
              <w:t>7.05</w:t>
            </w:r>
          </w:p>
        </w:tc>
        <w:tc>
          <w:tcPr>
            <w:tcW w:w="1202" w:type="dxa"/>
            <w:gridSpan w:val="2"/>
            <w:tcBorders>
              <w:top w:val="nil"/>
              <w:left w:val="nil"/>
              <w:bottom w:val="single" w:sz="4" w:space="0" w:color="auto"/>
              <w:right w:val="single" w:sz="4" w:space="0" w:color="auto"/>
            </w:tcBorders>
            <w:shd w:val="clear" w:color="auto" w:fill="auto"/>
            <w:vAlign w:val="center"/>
          </w:tcPr>
          <w:p w14:paraId="0CBF8907" w14:textId="77777777" w:rsidR="003960C4" w:rsidRPr="00546943" w:rsidRDefault="003960C4" w:rsidP="004054E0">
            <w:pPr>
              <w:jc w:val="center"/>
              <w:rPr>
                <w:color w:val="000000"/>
              </w:rPr>
            </w:pPr>
          </w:p>
        </w:tc>
        <w:tc>
          <w:tcPr>
            <w:tcW w:w="965" w:type="dxa"/>
            <w:tcBorders>
              <w:top w:val="nil"/>
              <w:left w:val="nil"/>
              <w:bottom w:val="single" w:sz="4" w:space="0" w:color="auto"/>
              <w:right w:val="single" w:sz="4" w:space="0" w:color="auto"/>
            </w:tcBorders>
            <w:shd w:val="clear" w:color="auto" w:fill="auto"/>
            <w:vAlign w:val="center"/>
          </w:tcPr>
          <w:p w14:paraId="2AF88804" w14:textId="77777777" w:rsidR="003960C4" w:rsidRPr="00546943" w:rsidRDefault="003960C4" w:rsidP="004054E0">
            <w:pPr>
              <w:jc w:val="center"/>
              <w:rPr>
                <w:color w:val="000000"/>
              </w:rPr>
            </w:pPr>
          </w:p>
        </w:tc>
      </w:tr>
      <w:tr w:rsidR="003960C4" w:rsidRPr="00546943" w14:paraId="1D0DD0C4" w14:textId="77777777" w:rsidTr="004054E0">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1FE53A6E" w14:textId="77777777" w:rsidR="003960C4" w:rsidRPr="00546943" w:rsidRDefault="003960C4" w:rsidP="004054E0">
            <w:pPr>
              <w:rPr>
                <w:color w:val="000000"/>
              </w:rPr>
            </w:pPr>
          </w:p>
        </w:tc>
        <w:tc>
          <w:tcPr>
            <w:tcW w:w="2550" w:type="dxa"/>
            <w:gridSpan w:val="2"/>
            <w:tcBorders>
              <w:top w:val="nil"/>
              <w:left w:val="nil"/>
              <w:bottom w:val="single" w:sz="4" w:space="0" w:color="auto"/>
              <w:right w:val="single" w:sz="4" w:space="0" w:color="auto"/>
            </w:tcBorders>
            <w:shd w:val="clear" w:color="auto" w:fill="auto"/>
            <w:vAlign w:val="center"/>
          </w:tcPr>
          <w:p w14:paraId="37FF44CF" w14:textId="77777777" w:rsidR="003960C4" w:rsidRPr="00546943" w:rsidRDefault="003960C4" w:rsidP="004054E0">
            <w:pPr>
              <w:rPr>
                <w:color w:val="000000"/>
              </w:rPr>
            </w:pPr>
            <w:r w:rsidRPr="00546943">
              <w:rPr>
                <w:color w:val="000000"/>
              </w:rPr>
              <w:t>4.   Zelmeņi</w:t>
            </w:r>
          </w:p>
        </w:tc>
        <w:tc>
          <w:tcPr>
            <w:tcW w:w="993" w:type="dxa"/>
            <w:tcBorders>
              <w:top w:val="nil"/>
              <w:left w:val="nil"/>
              <w:bottom w:val="single" w:sz="4" w:space="0" w:color="auto"/>
              <w:right w:val="single" w:sz="4" w:space="0" w:color="auto"/>
            </w:tcBorders>
            <w:shd w:val="clear" w:color="auto" w:fill="auto"/>
            <w:vAlign w:val="center"/>
          </w:tcPr>
          <w:p w14:paraId="56FF918A" w14:textId="77777777" w:rsidR="003960C4" w:rsidRPr="00546943" w:rsidRDefault="003960C4" w:rsidP="004054E0">
            <w:pPr>
              <w:jc w:val="center"/>
              <w:rPr>
                <w:color w:val="000000"/>
              </w:rPr>
            </w:pPr>
            <w:r w:rsidRPr="00546943">
              <w:rPr>
                <w:color w:val="000000"/>
              </w:rPr>
              <w:t>3</w:t>
            </w:r>
          </w:p>
        </w:tc>
        <w:tc>
          <w:tcPr>
            <w:tcW w:w="851" w:type="dxa"/>
            <w:tcBorders>
              <w:top w:val="nil"/>
              <w:left w:val="nil"/>
              <w:bottom w:val="single" w:sz="4" w:space="0" w:color="auto"/>
              <w:right w:val="single" w:sz="4" w:space="0" w:color="auto"/>
            </w:tcBorders>
            <w:shd w:val="clear" w:color="auto" w:fill="auto"/>
            <w:vAlign w:val="center"/>
          </w:tcPr>
          <w:p w14:paraId="257F3AE5"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1D031BEA" w14:textId="77777777" w:rsidR="003960C4" w:rsidRPr="00546943" w:rsidRDefault="003960C4" w:rsidP="004054E0">
            <w:pPr>
              <w:jc w:val="center"/>
              <w:rPr>
                <w:color w:val="000000"/>
              </w:rPr>
            </w:pPr>
            <w:r w:rsidRPr="00546943">
              <w:rPr>
                <w:color w:val="000000"/>
              </w:rPr>
              <w:t>5.0</w:t>
            </w:r>
          </w:p>
        </w:tc>
        <w:tc>
          <w:tcPr>
            <w:tcW w:w="1417" w:type="dxa"/>
            <w:gridSpan w:val="2"/>
            <w:tcBorders>
              <w:top w:val="nil"/>
              <w:left w:val="nil"/>
              <w:bottom w:val="single" w:sz="4" w:space="0" w:color="auto"/>
              <w:right w:val="single" w:sz="4" w:space="0" w:color="auto"/>
            </w:tcBorders>
            <w:shd w:val="clear" w:color="auto" w:fill="auto"/>
            <w:vAlign w:val="center"/>
          </w:tcPr>
          <w:p w14:paraId="1B52A6BE" w14:textId="77777777" w:rsidR="003960C4" w:rsidRPr="00546943" w:rsidRDefault="003960C4" w:rsidP="004054E0">
            <w:pPr>
              <w:jc w:val="center"/>
              <w:rPr>
                <w:color w:val="000000"/>
              </w:rPr>
            </w:pPr>
            <w:r w:rsidRPr="00546943">
              <w:rPr>
                <w:color w:val="000000"/>
              </w:rPr>
              <w:t>0.09</w:t>
            </w:r>
          </w:p>
        </w:tc>
        <w:tc>
          <w:tcPr>
            <w:tcW w:w="1208" w:type="dxa"/>
            <w:gridSpan w:val="2"/>
            <w:tcBorders>
              <w:top w:val="nil"/>
              <w:left w:val="nil"/>
              <w:bottom w:val="single" w:sz="4" w:space="0" w:color="auto"/>
              <w:right w:val="single" w:sz="4" w:space="0" w:color="auto"/>
            </w:tcBorders>
            <w:shd w:val="clear" w:color="auto" w:fill="auto"/>
            <w:vAlign w:val="center"/>
          </w:tcPr>
          <w:p w14:paraId="4CD38C7B" w14:textId="77777777" w:rsidR="003960C4" w:rsidRPr="00546943" w:rsidRDefault="003960C4" w:rsidP="004054E0">
            <w:pPr>
              <w:jc w:val="center"/>
              <w:rPr>
                <w:color w:val="000000"/>
              </w:rPr>
            </w:pPr>
            <w:r w:rsidRPr="00546943">
              <w:rPr>
                <w:color w:val="000000"/>
              </w:rPr>
              <w:t>7.14</w:t>
            </w:r>
          </w:p>
        </w:tc>
        <w:tc>
          <w:tcPr>
            <w:tcW w:w="1202" w:type="dxa"/>
            <w:gridSpan w:val="2"/>
            <w:tcBorders>
              <w:top w:val="nil"/>
              <w:left w:val="nil"/>
              <w:bottom w:val="single" w:sz="4" w:space="0" w:color="auto"/>
              <w:right w:val="single" w:sz="4" w:space="0" w:color="auto"/>
            </w:tcBorders>
            <w:shd w:val="clear" w:color="auto" w:fill="auto"/>
            <w:vAlign w:val="center"/>
          </w:tcPr>
          <w:p w14:paraId="6AC13322" w14:textId="77777777" w:rsidR="003960C4" w:rsidRPr="00546943" w:rsidRDefault="003960C4" w:rsidP="004054E0">
            <w:pPr>
              <w:jc w:val="center"/>
              <w:rPr>
                <w:color w:val="000000"/>
              </w:rPr>
            </w:pPr>
          </w:p>
        </w:tc>
        <w:tc>
          <w:tcPr>
            <w:tcW w:w="965" w:type="dxa"/>
            <w:tcBorders>
              <w:top w:val="nil"/>
              <w:left w:val="nil"/>
              <w:bottom w:val="single" w:sz="4" w:space="0" w:color="auto"/>
              <w:right w:val="single" w:sz="4" w:space="0" w:color="auto"/>
            </w:tcBorders>
            <w:shd w:val="clear" w:color="auto" w:fill="auto"/>
            <w:vAlign w:val="center"/>
          </w:tcPr>
          <w:p w14:paraId="10D38123" w14:textId="77777777" w:rsidR="003960C4" w:rsidRPr="00546943" w:rsidRDefault="003960C4" w:rsidP="004054E0">
            <w:pPr>
              <w:jc w:val="center"/>
              <w:rPr>
                <w:color w:val="000000"/>
              </w:rPr>
            </w:pPr>
          </w:p>
        </w:tc>
      </w:tr>
      <w:tr w:rsidR="003960C4" w:rsidRPr="00546943" w14:paraId="7DE8A9FF" w14:textId="77777777" w:rsidTr="004054E0">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360EB9C2" w14:textId="77777777" w:rsidR="003960C4" w:rsidRPr="00546943" w:rsidRDefault="003960C4" w:rsidP="004054E0">
            <w:pPr>
              <w:rPr>
                <w:color w:val="000000"/>
              </w:rPr>
            </w:pPr>
            <w:r w:rsidRPr="00546943">
              <w:rPr>
                <w:color w:val="000000"/>
              </w:rPr>
              <w:t>PII “Auriņš”</w:t>
            </w:r>
          </w:p>
        </w:tc>
        <w:tc>
          <w:tcPr>
            <w:tcW w:w="2550" w:type="dxa"/>
            <w:gridSpan w:val="2"/>
            <w:tcBorders>
              <w:top w:val="nil"/>
              <w:left w:val="nil"/>
              <w:bottom w:val="single" w:sz="4" w:space="0" w:color="auto"/>
              <w:right w:val="single" w:sz="4" w:space="0" w:color="auto"/>
            </w:tcBorders>
            <w:shd w:val="clear" w:color="auto" w:fill="auto"/>
            <w:vAlign w:val="center"/>
          </w:tcPr>
          <w:p w14:paraId="6DF9170C" w14:textId="77777777" w:rsidR="003960C4" w:rsidRPr="00546943" w:rsidRDefault="003960C4" w:rsidP="004054E0">
            <w:pPr>
              <w:rPr>
                <w:color w:val="000000"/>
              </w:rPr>
            </w:pPr>
            <w:r w:rsidRPr="00546943">
              <w:rPr>
                <w:color w:val="000000"/>
              </w:rPr>
              <w:t>5. PII “Auriņš”</w:t>
            </w:r>
          </w:p>
        </w:tc>
        <w:tc>
          <w:tcPr>
            <w:tcW w:w="993" w:type="dxa"/>
            <w:tcBorders>
              <w:top w:val="nil"/>
              <w:left w:val="nil"/>
              <w:bottom w:val="single" w:sz="4" w:space="0" w:color="auto"/>
              <w:right w:val="single" w:sz="4" w:space="0" w:color="auto"/>
            </w:tcBorders>
            <w:shd w:val="clear" w:color="auto" w:fill="auto"/>
            <w:vAlign w:val="center"/>
          </w:tcPr>
          <w:p w14:paraId="07F623D2" w14:textId="77777777" w:rsidR="003960C4" w:rsidRPr="00546943" w:rsidRDefault="003960C4" w:rsidP="004054E0">
            <w:pPr>
              <w:jc w:val="center"/>
              <w:rPr>
                <w:color w:val="000000"/>
              </w:rPr>
            </w:pPr>
          </w:p>
        </w:tc>
        <w:tc>
          <w:tcPr>
            <w:tcW w:w="851" w:type="dxa"/>
            <w:tcBorders>
              <w:top w:val="nil"/>
              <w:left w:val="nil"/>
              <w:bottom w:val="single" w:sz="4" w:space="0" w:color="auto"/>
              <w:right w:val="single" w:sz="4" w:space="0" w:color="auto"/>
            </w:tcBorders>
            <w:shd w:val="clear" w:color="auto" w:fill="auto"/>
            <w:vAlign w:val="center"/>
          </w:tcPr>
          <w:p w14:paraId="08C8D787"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1C011E47" w14:textId="77777777" w:rsidR="003960C4" w:rsidRPr="00546943" w:rsidRDefault="003960C4" w:rsidP="004054E0">
            <w:pPr>
              <w:jc w:val="center"/>
              <w:rPr>
                <w:color w:val="000000"/>
              </w:rPr>
            </w:pPr>
            <w:r w:rsidRPr="00546943">
              <w:rPr>
                <w:color w:val="000000"/>
              </w:rPr>
              <w:t>3.0</w:t>
            </w:r>
          </w:p>
        </w:tc>
        <w:tc>
          <w:tcPr>
            <w:tcW w:w="1417" w:type="dxa"/>
            <w:gridSpan w:val="2"/>
            <w:tcBorders>
              <w:top w:val="nil"/>
              <w:left w:val="nil"/>
              <w:bottom w:val="single" w:sz="4" w:space="0" w:color="auto"/>
              <w:right w:val="single" w:sz="4" w:space="0" w:color="auto"/>
            </w:tcBorders>
            <w:shd w:val="clear" w:color="auto" w:fill="auto"/>
            <w:vAlign w:val="center"/>
          </w:tcPr>
          <w:p w14:paraId="71F3412A" w14:textId="77777777" w:rsidR="003960C4" w:rsidRPr="00546943" w:rsidRDefault="003960C4" w:rsidP="004054E0">
            <w:pPr>
              <w:jc w:val="center"/>
              <w:rPr>
                <w:color w:val="000000"/>
              </w:rPr>
            </w:pPr>
            <w:r w:rsidRPr="00546943">
              <w:rPr>
                <w:color w:val="000000"/>
              </w:rPr>
              <w:t>0.05</w:t>
            </w:r>
          </w:p>
        </w:tc>
        <w:tc>
          <w:tcPr>
            <w:tcW w:w="1208" w:type="dxa"/>
            <w:gridSpan w:val="2"/>
            <w:tcBorders>
              <w:top w:val="nil"/>
              <w:left w:val="nil"/>
              <w:bottom w:val="single" w:sz="4" w:space="0" w:color="auto"/>
              <w:right w:val="single" w:sz="4" w:space="0" w:color="auto"/>
            </w:tcBorders>
            <w:shd w:val="clear" w:color="auto" w:fill="auto"/>
            <w:vAlign w:val="center"/>
          </w:tcPr>
          <w:p w14:paraId="1C17CB04" w14:textId="77777777" w:rsidR="003960C4" w:rsidRPr="00546943" w:rsidRDefault="003960C4" w:rsidP="004054E0">
            <w:pPr>
              <w:jc w:val="center"/>
              <w:rPr>
                <w:color w:val="000000"/>
              </w:rPr>
            </w:pPr>
            <w:r w:rsidRPr="00546943">
              <w:rPr>
                <w:color w:val="000000"/>
              </w:rPr>
              <w:t>7.19</w:t>
            </w:r>
          </w:p>
        </w:tc>
        <w:tc>
          <w:tcPr>
            <w:tcW w:w="1202" w:type="dxa"/>
            <w:gridSpan w:val="2"/>
            <w:tcBorders>
              <w:top w:val="nil"/>
              <w:left w:val="nil"/>
              <w:bottom w:val="single" w:sz="4" w:space="0" w:color="auto"/>
              <w:right w:val="single" w:sz="4" w:space="0" w:color="auto"/>
            </w:tcBorders>
            <w:shd w:val="clear" w:color="auto" w:fill="auto"/>
            <w:vAlign w:val="center"/>
          </w:tcPr>
          <w:p w14:paraId="57D41B83" w14:textId="77777777" w:rsidR="003960C4" w:rsidRPr="00546943" w:rsidRDefault="003960C4" w:rsidP="004054E0">
            <w:pPr>
              <w:jc w:val="center"/>
              <w:rPr>
                <w:color w:val="000000"/>
              </w:rPr>
            </w:pPr>
          </w:p>
        </w:tc>
        <w:tc>
          <w:tcPr>
            <w:tcW w:w="965" w:type="dxa"/>
            <w:tcBorders>
              <w:top w:val="nil"/>
              <w:left w:val="nil"/>
              <w:bottom w:val="single" w:sz="4" w:space="0" w:color="auto"/>
              <w:right w:val="single" w:sz="4" w:space="0" w:color="auto"/>
            </w:tcBorders>
            <w:shd w:val="clear" w:color="auto" w:fill="auto"/>
            <w:vAlign w:val="center"/>
          </w:tcPr>
          <w:p w14:paraId="7F30603B" w14:textId="77777777" w:rsidR="003960C4" w:rsidRPr="00546943" w:rsidRDefault="003960C4" w:rsidP="004054E0">
            <w:pPr>
              <w:jc w:val="center"/>
              <w:rPr>
                <w:color w:val="000000"/>
              </w:rPr>
            </w:pPr>
          </w:p>
        </w:tc>
      </w:tr>
      <w:tr w:rsidR="003960C4" w:rsidRPr="00546943" w14:paraId="4CB0AAB3" w14:textId="77777777" w:rsidTr="004054E0">
        <w:trPr>
          <w:trHeight w:val="255"/>
        </w:trPr>
        <w:tc>
          <w:tcPr>
            <w:tcW w:w="14863" w:type="dxa"/>
            <w:gridSpan w:val="13"/>
            <w:tcBorders>
              <w:top w:val="nil"/>
              <w:left w:val="single" w:sz="4" w:space="0" w:color="auto"/>
              <w:bottom w:val="single" w:sz="4" w:space="0" w:color="000000"/>
              <w:right w:val="single" w:sz="4" w:space="0" w:color="auto"/>
            </w:tcBorders>
            <w:shd w:val="clear" w:color="auto" w:fill="auto"/>
            <w:noWrap/>
          </w:tcPr>
          <w:p w14:paraId="61CE917F" w14:textId="77777777" w:rsidR="003960C4" w:rsidRPr="00546943" w:rsidRDefault="003960C4" w:rsidP="004054E0">
            <w:pPr>
              <w:jc w:val="center"/>
              <w:rPr>
                <w:color w:val="000000"/>
              </w:rPr>
            </w:pPr>
            <w:r w:rsidRPr="00546943">
              <w:rPr>
                <w:color w:val="000000"/>
              </w:rPr>
              <w:t>Izkāpj PII „Auriņš” audzēkņi un to pavadone</w:t>
            </w:r>
          </w:p>
        </w:tc>
      </w:tr>
      <w:tr w:rsidR="003960C4" w:rsidRPr="00546943" w14:paraId="2D251DC3" w14:textId="77777777" w:rsidTr="004054E0">
        <w:trPr>
          <w:trHeight w:val="255"/>
        </w:trPr>
        <w:tc>
          <w:tcPr>
            <w:tcW w:w="4259" w:type="dxa"/>
            <w:tcBorders>
              <w:top w:val="single" w:sz="12" w:space="0" w:color="auto"/>
              <w:left w:val="single" w:sz="4" w:space="0" w:color="auto"/>
              <w:bottom w:val="single" w:sz="2" w:space="0" w:color="auto"/>
              <w:right w:val="single" w:sz="4" w:space="0" w:color="auto"/>
            </w:tcBorders>
            <w:shd w:val="clear" w:color="auto" w:fill="auto"/>
            <w:noWrap/>
          </w:tcPr>
          <w:p w14:paraId="30916EA5" w14:textId="77777777" w:rsidR="003960C4" w:rsidRPr="00546943" w:rsidRDefault="003960C4" w:rsidP="004054E0">
            <w:pPr>
              <w:rPr>
                <w:color w:val="000000"/>
              </w:rPr>
            </w:pPr>
          </w:p>
        </w:tc>
        <w:tc>
          <w:tcPr>
            <w:tcW w:w="2550" w:type="dxa"/>
            <w:gridSpan w:val="2"/>
            <w:tcBorders>
              <w:top w:val="single" w:sz="12" w:space="0" w:color="auto"/>
              <w:left w:val="nil"/>
              <w:bottom w:val="single" w:sz="4" w:space="0" w:color="auto"/>
              <w:right w:val="single" w:sz="4" w:space="0" w:color="auto"/>
            </w:tcBorders>
            <w:shd w:val="clear" w:color="auto" w:fill="auto"/>
            <w:noWrap/>
            <w:vAlign w:val="bottom"/>
          </w:tcPr>
          <w:p w14:paraId="564E6CB5" w14:textId="77777777" w:rsidR="003960C4" w:rsidRPr="00546943" w:rsidRDefault="003960C4" w:rsidP="004054E0">
            <w:pPr>
              <w:rPr>
                <w:color w:val="000000"/>
              </w:rPr>
            </w:pPr>
            <w:r w:rsidRPr="00546943">
              <w:rPr>
                <w:color w:val="000000"/>
              </w:rPr>
              <w:t>6. Lapiņas</w:t>
            </w:r>
          </w:p>
        </w:tc>
        <w:tc>
          <w:tcPr>
            <w:tcW w:w="993" w:type="dxa"/>
            <w:tcBorders>
              <w:top w:val="single" w:sz="12" w:space="0" w:color="auto"/>
              <w:left w:val="nil"/>
              <w:bottom w:val="single" w:sz="4" w:space="0" w:color="auto"/>
              <w:right w:val="single" w:sz="4" w:space="0" w:color="auto"/>
            </w:tcBorders>
            <w:shd w:val="clear" w:color="auto" w:fill="auto"/>
            <w:noWrap/>
            <w:vAlign w:val="bottom"/>
          </w:tcPr>
          <w:p w14:paraId="19AD4182" w14:textId="77777777" w:rsidR="003960C4" w:rsidRPr="00546943" w:rsidRDefault="003960C4" w:rsidP="004054E0">
            <w:pPr>
              <w:jc w:val="center"/>
              <w:rPr>
                <w:color w:val="000000"/>
              </w:rPr>
            </w:pPr>
            <w:r w:rsidRPr="00546943">
              <w:rPr>
                <w:color w:val="000000"/>
              </w:rPr>
              <w:t>2</w:t>
            </w:r>
          </w:p>
        </w:tc>
        <w:tc>
          <w:tcPr>
            <w:tcW w:w="851" w:type="dxa"/>
            <w:tcBorders>
              <w:top w:val="single" w:sz="12" w:space="0" w:color="auto"/>
              <w:left w:val="nil"/>
              <w:bottom w:val="single" w:sz="4" w:space="0" w:color="auto"/>
              <w:right w:val="single" w:sz="4" w:space="0" w:color="auto"/>
            </w:tcBorders>
            <w:shd w:val="clear" w:color="auto" w:fill="auto"/>
            <w:noWrap/>
            <w:vAlign w:val="bottom"/>
          </w:tcPr>
          <w:p w14:paraId="26B6E554" w14:textId="77777777" w:rsidR="003960C4" w:rsidRPr="00546943" w:rsidRDefault="003960C4" w:rsidP="004054E0">
            <w:pPr>
              <w:jc w:val="center"/>
              <w:rPr>
                <w:color w:val="000000"/>
              </w:rPr>
            </w:pPr>
          </w:p>
        </w:tc>
        <w:tc>
          <w:tcPr>
            <w:tcW w:w="1418" w:type="dxa"/>
            <w:tcBorders>
              <w:top w:val="single" w:sz="12" w:space="0" w:color="auto"/>
              <w:left w:val="nil"/>
              <w:bottom w:val="single" w:sz="4" w:space="0" w:color="auto"/>
              <w:right w:val="single" w:sz="4" w:space="0" w:color="auto"/>
            </w:tcBorders>
            <w:shd w:val="clear" w:color="auto" w:fill="auto"/>
            <w:vAlign w:val="center"/>
          </w:tcPr>
          <w:p w14:paraId="51889DD5" w14:textId="77777777" w:rsidR="003960C4" w:rsidRPr="00546943" w:rsidRDefault="003960C4" w:rsidP="004054E0">
            <w:pPr>
              <w:jc w:val="center"/>
              <w:rPr>
                <w:color w:val="000000"/>
              </w:rPr>
            </w:pPr>
            <w:r w:rsidRPr="00546943">
              <w:rPr>
                <w:color w:val="000000"/>
              </w:rPr>
              <w:t>2.0</w:t>
            </w:r>
          </w:p>
        </w:tc>
        <w:tc>
          <w:tcPr>
            <w:tcW w:w="1417" w:type="dxa"/>
            <w:gridSpan w:val="2"/>
            <w:tcBorders>
              <w:top w:val="single" w:sz="12" w:space="0" w:color="auto"/>
              <w:left w:val="nil"/>
              <w:bottom w:val="single" w:sz="4" w:space="0" w:color="auto"/>
              <w:right w:val="single" w:sz="4" w:space="0" w:color="auto"/>
            </w:tcBorders>
            <w:shd w:val="clear" w:color="auto" w:fill="auto"/>
            <w:noWrap/>
            <w:vAlign w:val="bottom"/>
          </w:tcPr>
          <w:p w14:paraId="011BD7D0" w14:textId="77777777" w:rsidR="003960C4" w:rsidRPr="00546943" w:rsidRDefault="003960C4" w:rsidP="004054E0">
            <w:pPr>
              <w:jc w:val="center"/>
              <w:rPr>
                <w:color w:val="000000"/>
              </w:rPr>
            </w:pPr>
            <w:r w:rsidRPr="00546943">
              <w:rPr>
                <w:color w:val="000000"/>
              </w:rPr>
              <w:t>0.03</w:t>
            </w:r>
          </w:p>
        </w:tc>
        <w:tc>
          <w:tcPr>
            <w:tcW w:w="1208" w:type="dxa"/>
            <w:gridSpan w:val="2"/>
            <w:tcBorders>
              <w:top w:val="single" w:sz="12" w:space="0" w:color="auto"/>
              <w:left w:val="nil"/>
              <w:bottom w:val="single" w:sz="4" w:space="0" w:color="auto"/>
              <w:right w:val="single" w:sz="4" w:space="0" w:color="auto"/>
            </w:tcBorders>
            <w:shd w:val="clear" w:color="auto" w:fill="auto"/>
            <w:noWrap/>
            <w:vAlign w:val="bottom"/>
          </w:tcPr>
          <w:p w14:paraId="2432FB77" w14:textId="77777777" w:rsidR="003960C4" w:rsidRPr="00546943" w:rsidRDefault="003960C4" w:rsidP="004054E0">
            <w:pPr>
              <w:jc w:val="center"/>
              <w:rPr>
                <w:color w:val="000000"/>
              </w:rPr>
            </w:pPr>
            <w:r w:rsidRPr="00546943">
              <w:rPr>
                <w:color w:val="000000"/>
              </w:rPr>
              <w:t>7.22</w:t>
            </w:r>
          </w:p>
        </w:tc>
        <w:tc>
          <w:tcPr>
            <w:tcW w:w="1202" w:type="dxa"/>
            <w:gridSpan w:val="2"/>
            <w:tcBorders>
              <w:top w:val="single" w:sz="12" w:space="0" w:color="auto"/>
              <w:left w:val="nil"/>
              <w:bottom w:val="single" w:sz="4" w:space="0" w:color="auto"/>
              <w:right w:val="single" w:sz="4" w:space="0" w:color="auto"/>
            </w:tcBorders>
            <w:shd w:val="clear" w:color="auto" w:fill="auto"/>
            <w:noWrap/>
            <w:vAlign w:val="bottom"/>
          </w:tcPr>
          <w:p w14:paraId="52E5C0D9" w14:textId="77777777" w:rsidR="003960C4" w:rsidRPr="00546943" w:rsidRDefault="003960C4" w:rsidP="004054E0">
            <w:pPr>
              <w:jc w:val="center"/>
              <w:rPr>
                <w:color w:val="000000"/>
              </w:rPr>
            </w:pPr>
            <w:r w:rsidRPr="00546943">
              <w:rPr>
                <w:color w:val="000000"/>
              </w:rPr>
              <w:t>17.25</w:t>
            </w:r>
          </w:p>
        </w:tc>
        <w:tc>
          <w:tcPr>
            <w:tcW w:w="965" w:type="dxa"/>
            <w:tcBorders>
              <w:top w:val="single" w:sz="12" w:space="0" w:color="auto"/>
              <w:left w:val="nil"/>
              <w:bottom w:val="single" w:sz="4" w:space="0" w:color="auto"/>
              <w:right w:val="single" w:sz="4" w:space="0" w:color="auto"/>
            </w:tcBorders>
            <w:shd w:val="clear" w:color="auto" w:fill="auto"/>
            <w:noWrap/>
            <w:vAlign w:val="bottom"/>
          </w:tcPr>
          <w:p w14:paraId="53242826" w14:textId="77777777" w:rsidR="003960C4" w:rsidRPr="00546943" w:rsidRDefault="003960C4" w:rsidP="004054E0">
            <w:pPr>
              <w:jc w:val="center"/>
              <w:rPr>
                <w:color w:val="000000"/>
              </w:rPr>
            </w:pPr>
          </w:p>
        </w:tc>
      </w:tr>
      <w:tr w:rsidR="003960C4" w:rsidRPr="00546943" w14:paraId="5B89E857" w14:textId="77777777" w:rsidTr="004054E0">
        <w:trPr>
          <w:trHeight w:val="255"/>
        </w:trPr>
        <w:tc>
          <w:tcPr>
            <w:tcW w:w="4259" w:type="dxa"/>
            <w:tcBorders>
              <w:top w:val="single" w:sz="12" w:space="0" w:color="auto"/>
              <w:left w:val="single" w:sz="4" w:space="0" w:color="auto"/>
              <w:bottom w:val="single" w:sz="2" w:space="0" w:color="auto"/>
              <w:right w:val="single" w:sz="4" w:space="0" w:color="auto"/>
            </w:tcBorders>
            <w:shd w:val="clear" w:color="auto" w:fill="auto"/>
            <w:noWrap/>
          </w:tcPr>
          <w:p w14:paraId="03F38129" w14:textId="77777777" w:rsidR="003960C4" w:rsidRPr="00546943" w:rsidRDefault="003960C4" w:rsidP="004054E0">
            <w:pPr>
              <w:rPr>
                <w:color w:val="000000"/>
              </w:rPr>
            </w:pPr>
            <w:r w:rsidRPr="00546943">
              <w:rPr>
                <w:color w:val="000000"/>
              </w:rPr>
              <w:t>PII “Auriņš”</w:t>
            </w:r>
          </w:p>
        </w:tc>
        <w:tc>
          <w:tcPr>
            <w:tcW w:w="2550" w:type="dxa"/>
            <w:gridSpan w:val="2"/>
            <w:tcBorders>
              <w:top w:val="single" w:sz="12" w:space="0" w:color="auto"/>
              <w:left w:val="nil"/>
              <w:bottom w:val="single" w:sz="4" w:space="0" w:color="auto"/>
              <w:right w:val="single" w:sz="4" w:space="0" w:color="auto"/>
            </w:tcBorders>
            <w:shd w:val="clear" w:color="auto" w:fill="auto"/>
            <w:noWrap/>
            <w:vAlign w:val="bottom"/>
          </w:tcPr>
          <w:p w14:paraId="2FAEA1AA" w14:textId="77777777" w:rsidR="003960C4" w:rsidRPr="00546943" w:rsidRDefault="003960C4" w:rsidP="004054E0">
            <w:pPr>
              <w:rPr>
                <w:color w:val="000000"/>
              </w:rPr>
            </w:pPr>
            <w:r w:rsidRPr="00546943">
              <w:rPr>
                <w:color w:val="000000"/>
              </w:rPr>
              <w:t>5. Auri</w:t>
            </w:r>
          </w:p>
        </w:tc>
        <w:tc>
          <w:tcPr>
            <w:tcW w:w="993" w:type="dxa"/>
            <w:tcBorders>
              <w:top w:val="single" w:sz="12" w:space="0" w:color="auto"/>
              <w:left w:val="nil"/>
              <w:bottom w:val="single" w:sz="4" w:space="0" w:color="auto"/>
              <w:right w:val="single" w:sz="4" w:space="0" w:color="auto"/>
            </w:tcBorders>
            <w:shd w:val="clear" w:color="auto" w:fill="auto"/>
            <w:noWrap/>
            <w:vAlign w:val="bottom"/>
          </w:tcPr>
          <w:p w14:paraId="597CD132" w14:textId="77777777" w:rsidR="003960C4" w:rsidRPr="00546943" w:rsidRDefault="003960C4" w:rsidP="004054E0">
            <w:pPr>
              <w:jc w:val="center"/>
              <w:rPr>
                <w:color w:val="000000"/>
              </w:rPr>
            </w:pPr>
            <w:r w:rsidRPr="00546943">
              <w:rPr>
                <w:color w:val="000000"/>
              </w:rPr>
              <w:t>5</w:t>
            </w:r>
          </w:p>
        </w:tc>
        <w:tc>
          <w:tcPr>
            <w:tcW w:w="851" w:type="dxa"/>
            <w:tcBorders>
              <w:top w:val="single" w:sz="12" w:space="0" w:color="auto"/>
              <w:left w:val="nil"/>
              <w:bottom w:val="single" w:sz="4" w:space="0" w:color="auto"/>
              <w:right w:val="single" w:sz="4" w:space="0" w:color="auto"/>
            </w:tcBorders>
            <w:shd w:val="clear" w:color="auto" w:fill="auto"/>
            <w:noWrap/>
            <w:vAlign w:val="bottom"/>
          </w:tcPr>
          <w:p w14:paraId="24724E39" w14:textId="77777777" w:rsidR="003960C4" w:rsidRPr="00546943" w:rsidRDefault="003960C4" w:rsidP="004054E0">
            <w:pPr>
              <w:jc w:val="center"/>
              <w:rPr>
                <w:color w:val="000000"/>
              </w:rPr>
            </w:pPr>
          </w:p>
        </w:tc>
        <w:tc>
          <w:tcPr>
            <w:tcW w:w="1418" w:type="dxa"/>
            <w:tcBorders>
              <w:top w:val="single" w:sz="12" w:space="0" w:color="auto"/>
              <w:left w:val="nil"/>
              <w:bottom w:val="single" w:sz="4" w:space="0" w:color="auto"/>
              <w:right w:val="single" w:sz="4" w:space="0" w:color="auto"/>
            </w:tcBorders>
            <w:shd w:val="clear" w:color="auto" w:fill="auto"/>
            <w:vAlign w:val="center"/>
          </w:tcPr>
          <w:p w14:paraId="502F9921" w14:textId="77777777" w:rsidR="003960C4" w:rsidRPr="00546943" w:rsidRDefault="003960C4" w:rsidP="004054E0">
            <w:pPr>
              <w:jc w:val="center"/>
              <w:rPr>
                <w:color w:val="000000"/>
              </w:rPr>
            </w:pPr>
            <w:r w:rsidRPr="00546943">
              <w:rPr>
                <w:color w:val="000000"/>
              </w:rPr>
              <w:t>2.0</w:t>
            </w:r>
          </w:p>
        </w:tc>
        <w:tc>
          <w:tcPr>
            <w:tcW w:w="1417" w:type="dxa"/>
            <w:gridSpan w:val="2"/>
            <w:tcBorders>
              <w:top w:val="single" w:sz="12" w:space="0" w:color="auto"/>
              <w:left w:val="nil"/>
              <w:bottom w:val="single" w:sz="4" w:space="0" w:color="auto"/>
              <w:right w:val="single" w:sz="4" w:space="0" w:color="auto"/>
            </w:tcBorders>
            <w:shd w:val="clear" w:color="auto" w:fill="auto"/>
            <w:noWrap/>
            <w:vAlign w:val="bottom"/>
          </w:tcPr>
          <w:p w14:paraId="4D125836" w14:textId="77777777" w:rsidR="003960C4" w:rsidRPr="00546943" w:rsidRDefault="003960C4" w:rsidP="004054E0">
            <w:pPr>
              <w:jc w:val="center"/>
              <w:rPr>
                <w:color w:val="000000"/>
              </w:rPr>
            </w:pPr>
            <w:r w:rsidRPr="00546943">
              <w:rPr>
                <w:color w:val="000000"/>
              </w:rPr>
              <w:t>0.03</w:t>
            </w:r>
          </w:p>
        </w:tc>
        <w:tc>
          <w:tcPr>
            <w:tcW w:w="1208" w:type="dxa"/>
            <w:gridSpan w:val="2"/>
            <w:tcBorders>
              <w:top w:val="single" w:sz="12" w:space="0" w:color="auto"/>
              <w:left w:val="nil"/>
              <w:bottom w:val="single" w:sz="4" w:space="0" w:color="auto"/>
              <w:right w:val="single" w:sz="4" w:space="0" w:color="auto"/>
            </w:tcBorders>
            <w:shd w:val="clear" w:color="auto" w:fill="auto"/>
            <w:noWrap/>
            <w:vAlign w:val="bottom"/>
          </w:tcPr>
          <w:p w14:paraId="53CEE58F" w14:textId="77777777" w:rsidR="003960C4" w:rsidRPr="00546943" w:rsidRDefault="003960C4" w:rsidP="004054E0">
            <w:pPr>
              <w:jc w:val="center"/>
              <w:rPr>
                <w:color w:val="000000"/>
              </w:rPr>
            </w:pPr>
            <w:r w:rsidRPr="00546943">
              <w:rPr>
                <w:color w:val="000000"/>
              </w:rPr>
              <w:t>7.25</w:t>
            </w:r>
          </w:p>
        </w:tc>
        <w:tc>
          <w:tcPr>
            <w:tcW w:w="1202" w:type="dxa"/>
            <w:gridSpan w:val="2"/>
            <w:tcBorders>
              <w:top w:val="single" w:sz="12" w:space="0" w:color="auto"/>
              <w:left w:val="nil"/>
              <w:bottom w:val="single" w:sz="4" w:space="0" w:color="auto"/>
              <w:right w:val="single" w:sz="4" w:space="0" w:color="auto"/>
            </w:tcBorders>
            <w:shd w:val="clear" w:color="auto" w:fill="auto"/>
            <w:noWrap/>
            <w:vAlign w:val="bottom"/>
          </w:tcPr>
          <w:p w14:paraId="434985E7" w14:textId="77777777" w:rsidR="003960C4" w:rsidRPr="00546943" w:rsidRDefault="003960C4" w:rsidP="004054E0">
            <w:pPr>
              <w:jc w:val="center"/>
              <w:rPr>
                <w:color w:val="000000"/>
              </w:rPr>
            </w:pPr>
            <w:r w:rsidRPr="00546943">
              <w:rPr>
                <w:color w:val="000000"/>
              </w:rPr>
              <w:t>17.22</w:t>
            </w:r>
          </w:p>
        </w:tc>
        <w:tc>
          <w:tcPr>
            <w:tcW w:w="965" w:type="dxa"/>
            <w:tcBorders>
              <w:top w:val="single" w:sz="12" w:space="0" w:color="auto"/>
              <w:left w:val="nil"/>
              <w:bottom w:val="single" w:sz="4" w:space="0" w:color="auto"/>
              <w:right w:val="single" w:sz="4" w:space="0" w:color="auto"/>
            </w:tcBorders>
            <w:shd w:val="clear" w:color="auto" w:fill="auto"/>
            <w:noWrap/>
            <w:vAlign w:val="bottom"/>
          </w:tcPr>
          <w:p w14:paraId="76A2B86B" w14:textId="77777777" w:rsidR="003960C4" w:rsidRPr="00546943" w:rsidRDefault="003960C4" w:rsidP="004054E0">
            <w:pPr>
              <w:jc w:val="center"/>
              <w:rPr>
                <w:color w:val="000000"/>
              </w:rPr>
            </w:pPr>
          </w:p>
        </w:tc>
      </w:tr>
      <w:tr w:rsidR="003960C4" w:rsidRPr="00546943" w14:paraId="5B925E39" w14:textId="77777777" w:rsidTr="004054E0">
        <w:trPr>
          <w:trHeight w:val="255"/>
        </w:trPr>
        <w:tc>
          <w:tcPr>
            <w:tcW w:w="4259" w:type="dxa"/>
            <w:tcBorders>
              <w:top w:val="single" w:sz="12" w:space="0" w:color="auto"/>
              <w:left w:val="single" w:sz="4" w:space="0" w:color="auto"/>
              <w:bottom w:val="single" w:sz="2" w:space="0" w:color="auto"/>
              <w:right w:val="single" w:sz="4" w:space="0" w:color="auto"/>
            </w:tcBorders>
            <w:shd w:val="clear" w:color="auto" w:fill="auto"/>
            <w:noWrap/>
          </w:tcPr>
          <w:p w14:paraId="54A33B07" w14:textId="77777777" w:rsidR="003960C4" w:rsidRPr="00546943" w:rsidRDefault="003960C4" w:rsidP="004054E0">
            <w:pPr>
              <w:rPr>
                <w:color w:val="000000"/>
              </w:rPr>
            </w:pPr>
          </w:p>
        </w:tc>
        <w:tc>
          <w:tcPr>
            <w:tcW w:w="2550" w:type="dxa"/>
            <w:gridSpan w:val="2"/>
            <w:tcBorders>
              <w:top w:val="single" w:sz="12" w:space="0" w:color="auto"/>
              <w:left w:val="nil"/>
              <w:bottom w:val="single" w:sz="4" w:space="0" w:color="auto"/>
              <w:right w:val="single" w:sz="4" w:space="0" w:color="auto"/>
            </w:tcBorders>
            <w:shd w:val="clear" w:color="auto" w:fill="auto"/>
            <w:noWrap/>
            <w:vAlign w:val="bottom"/>
          </w:tcPr>
          <w:p w14:paraId="151C6B30" w14:textId="77777777" w:rsidR="003960C4" w:rsidRPr="00546943" w:rsidRDefault="003960C4" w:rsidP="004054E0">
            <w:pPr>
              <w:rPr>
                <w:color w:val="000000"/>
              </w:rPr>
            </w:pPr>
            <w:r w:rsidRPr="00546943">
              <w:rPr>
                <w:color w:val="000000"/>
              </w:rPr>
              <w:t>7. Mazā skola</w:t>
            </w:r>
          </w:p>
        </w:tc>
        <w:tc>
          <w:tcPr>
            <w:tcW w:w="993" w:type="dxa"/>
            <w:tcBorders>
              <w:top w:val="single" w:sz="12" w:space="0" w:color="auto"/>
              <w:left w:val="nil"/>
              <w:bottom w:val="single" w:sz="4" w:space="0" w:color="auto"/>
              <w:right w:val="single" w:sz="4" w:space="0" w:color="auto"/>
            </w:tcBorders>
            <w:shd w:val="clear" w:color="auto" w:fill="auto"/>
            <w:noWrap/>
            <w:vAlign w:val="bottom"/>
          </w:tcPr>
          <w:p w14:paraId="7E48DCA3" w14:textId="77777777" w:rsidR="003960C4" w:rsidRPr="00546943" w:rsidRDefault="003960C4" w:rsidP="004054E0">
            <w:pPr>
              <w:jc w:val="center"/>
              <w:rPr>
                <w:color w:val="000000"/>
              </w:rPr>
            </w:pPr>
            <w:r w:rsidRPr="00546943">
              <w:rPr>
                <w:color w:val="000000"/>
              </w:rPr>
              <w:t>1</w:t>
            </w:r>
          </w:p>
        </w:tc>
        <w:tc>
          <w:tcPr>
            <w:tcW w:w="851" w:type="dxa"/>
            <w:tcBorders>
              <w:top w:val="single" w:sz="12" w:space="0" w:color="auto"/>
              <w:left w:val="nil"/>
              <w:bottom w:val="single" w:sz="4" w:space="0" w:color="auto"/>
              <w:right w:val="single" w:sz="4" w:space="0" w:color="auto"/>
            </w:tcBorders>
            <w:shd w:val="clear" w:color="auto" w:fill="auto"/>
            <w:noWrap/>
            <w:vAlign w:val="bottom"/>
          </w:tcPr>
          <w:p w14:paraId="4C454F00" w14:textId="77777777" w:rsidR="003960C4" w:rsidRPr="00546943" w:rsidRDefault="003960C4" w:rsidP="004054E0">
            <w:pPr>
              <w:jc w:val="center"/>
              <w:rPr>
                <w:color w:val="000000"/>
              </w:rPr>
            </w:pPr>
          </w:p>
        </w:tc>
        <w:tc>
          <w:tcPr>
            <w:tcW w:w="1418" w:type="dxa"/>
            <w:tcBorders>
              <w:top w:val="single" w:sz="12" w:space="0" w:color="auto"/>
              <w:left w:val="nil"/>
              <w:bottom w:val="single" w:sz="4" w:space="0" w:color="auto"/>
              <w:right w:val="single" w:sz="4" w:space="0" w:color="auto"/>
            </w:tcBorders>
            <w:shd w:val="clear" w:color="auto" w:fill="auto"/>
            <w:vAlign w:val="center"/>
          </w:tcPr>
          <w:p w14:paraId="19F4A186" w14:textId="77777777" w:rsidR="003960C4" w:rsidRPr="00546943" w:rsidRDefault="003960C4" w:rsidP="004054E0">
            <w:pPr>
              <w:jc w:val="center"/>
              <w:rPr>
                <w:color w:val="000000"/>
              </w:rPr>
            </w:pPr>
            <w:r w:rsidRPr="00546943">
              <w:rPr>
                <w:color w:val="000000"/>
              </w:rPr>
              <w:t>6.0</w:t>
            </w:r>
          </w:p>
        </w:tc>
        <w:tc>
          <w:tcPr>
            <w:tcW w:w="1417" w:type="dxa"/>
            <w:gridSpan w:val="2"/>
            <w:tcBorders>
              <w:top w:val="single" w:sz="12" w:space="0" w:color="auto"/>
              <w:left w:val="nil"/>
              <w:bottom w:val="single" w:sz="4" w:space="0" w:color="auto"/>
              <w:right w:val="single" w:sz="4" w:space="0" w:color="auto"/>
            </w:tcBorders>
            <w:shd w:val="clear" w:color="auto" w:fill="auto"/>
            <w:noWrap/>
            <w:vAlign w:val="bottom"/>
          </w:tcPr>
          <w:p w14:paraId="58E54215" w14:textId="77777777" w:rsidR="003960C4" w:rsidRPr="00546943" w:rsidRDefault="003960C4" w:rsidP="004054E0">
            <w:pPr>
              <w:jc w:val="center"/>
              <w:rPr>
                <w:color w:val="000000"/>
              </w:rPr>
            </w:pPr>
            <w:r w:rsidRPr="00546943">
              <w:rPr>
                <w:color w:val="000000"/>
              </w:rPr>
              <w:t>0.10</w:t>
            </w:r>
          </w:p>
        </w:tc>
        <w:tc>
          <w:tcPr>
            <w:tcW w:w="1208" w:type="dxa"/>
            <w:gridSpan w:val="2"/>
            <w:tcBorders>
              <w:top w:val="single" w:sz="12" w:space="0" w:color="auto"/>
              <w:left w:val="nil"/>
              <w:bottom w:val="single" w:sz="4" w:space="0" w:color="auto"/>
              <w:right w:val="single" w:sz="4" w:space="0" w:color="auto"/>
            </w:tcBorders>
            <w:shd w:val="clear" w:color="auto" w:fill="auto"/>
            <w:noWrap/>
            <w:vAlign w:val="bottom"/>
          </w:tcPr>
          <w:p w14:paraId="6E250681" w14:textId="77777777" w:rsidR="003960C4" w:rsidRPr="00546943" w:rsidRDefault="003960C4" w:rsidP="004054E0">
            <w:pPr>
              <w:jc w:val="center"/>
              <w:rPr>
                <w:color w:val="000000"/>
              </w:rPr>
            </w:pPr>
            <w:r w:rsidRPr="00546943">
              <w:rPr>
                <w:color w:val="000000"/>
              </w:rPr>
              <w:t>7.35</w:t>
            </w:r>
          </w:p>
        </w:tc>
        <w:tc>
          <w:tcPr>
            <w:tcW w:w="1202" w:type="dxa"/>
            <w:gridSpan w:val="2"/>
            <w:tcBorders>
              <w:top w:val="single" w:sz="12" w:space="0" w:color="auto"/>
              <w:left w:val="nil"/>
              <w:bottom w:val="single" w:sz="4" w:space="0" w:color="auto"/>
              <w:right w:val="single" w:sz="4" w:space="0" w:color="auto"/>
            </w:tcBorders>
            <w:shd w:val="clear" w:color="auto" w:fill="auto"/>
            <w:noWrap/>
            <w:vAlign w:val="bottom"/>
          </w:tcPr>
          <w:p w14:paraId="1D776BC4" w14:textId="77777777" w:rsidR="003960C4" w:rsidRPr="00546943" w:rsidRDefault="003960C4" w:rsidP="004054E0">
            <w:pPr>
              <w:jc w:val="center"/>
              <w:rPr>
                <w:color w:val="000000"/>
              </w:rPr>
            </w:pPr>
            <w:r w:rsidRPr="00546943">
              <w:rPr>
                <w:color w:val="000000"/>
              </w:rPr>
              <w:t>17.12</w:t>
            </w:r>
          </w:p>
        </w:tc>
        <w:tc>
          <w:tcPr>
            <w:tcW w:w="965" w:type="dxa"/>
            <w:tcBorders>
              <w:top w:val="single" w:sz="12" w:space="0" w:color="auto"/>
              <w:left w:val="nil"/>
              <w:bottom w:val="single" w:sz="4" w:space="0" w:color="auto"/>
              <w:right w:val="single" w:sz="4" w:space="0" w:color="auto"/>
            </w:tcBorders>
            <w:shd w:val="clear" w:color="auto" w:fill="auto"/>
            <w:noWrap/>
            <w:vAlign w:val="bottom"/>
          </w:tcPr>
          <w:p w14:paraId="096DFD12" w14:textId="77777777" w:rsidR="003960C4" w:rsidRPr="00546943" w:rsidRDefault="003960C4" w:rsidP="004054E0">
            <w:pPr>
              <w:jc w:val="center"/>
              <w:rPr>
                <w:color w:val="000000"/>
              </w:rPr>
            </w:pPr>
          </w:p>
        </w:tc>
      </w:tr>
      <w:tr w:rsidR="003960C4" w:rsidRPr="00546943" w14:paraId="28BE13BA" w14:textId="77777777" w:rsidTr="004054E0">
        <w:trPr>
          <w:trHeight w:val="255"/>
        </w:trPr>
        <w:tc>
          <w:tcPr>
            <w:tcW w:w="4259" w:type="dxa"/>
            <w:tcBorders>
              <w:top w:val="single" w:sz="2" w:space="0" w:color="auto"/>
              <w:left w:val="single" w:sz="4" w:space="0" w:color="auto"/>
              <w:bottom w:val="single" w:sz="4" w:space="0" w:color="auto"/>
              <w:right w:val="single" w:sz="4" w:space="0" w:color="auto"/>
            </w:tcBorders>
            <w:shd w:val="clear" w:color="auto" w:fill="auto"/>
            <w:noWrap/>
            <w:vAlign w:val="bottom"/>
          </w:tcPr>
          <w:p w14:paraId="1935A3E0" w14:textId="77777777" w:rsidR="003960C4" w:rsidRPr="00546943" w:rsidRDefault="003960C4" w:rsidP="004054E0">
            <w:pPr>
              <w:rPr>
                <w:color w:val="000000"/>
              </w:rPr>
            </w:pPr>
            <w:r w:rsidRPr="00546943">
              <w:rPr>
                <w:color w:val="000000"/>
              </w:rPr>
              <w:t>Mazā skola - Naudīte</w:t>
            </w:r>
          </w:p>
        </w:tc>
        <w:tc>
          <w:tcPr>
            <w:tcW w:w="2550" w:type="dxa"/>
            <w:gridSpan w:val="2"/>
            <w:tcBorders>
              <w:top w:val="nil"/>
              <w:left w:val="nil"/>
              <w:bottom w:val="single" w:sz="4" w:space="0" w:color="auto"/>
              <w:right w:val="single" w:sz="4" w:space="0" w:color="auto"/>
            </w:tcBorders>
            <w:shd w:val="clear" w:color="auto" w:fill="auto"/>
            <w:noWrap/>
            <w:vAlign w:val="bottom"/>
          </w:tcPr>
          <w:p w14:paraId="39DC82D2" w14:textId="77777777" w:rsidR="003960C4" w:rsidRPr="00546943" w:rsidRDefault="003960C4" w:rsidP="004054E0">
            <w:pPr>
              <w:rPr>
                <w:color w:val="000000"/>
              </w:rPr>
            </w:pPr>
            <w:r w:rsidRPr="00546943">
              <w:rPr>
                <w:color w:val="000000"/>
              </w:rPr>
              <w:t>8. Mūrnieki, Dravnieki</w:t>
            </w:r>
          </w:p>
        </w:tc>
        <w:tc>
          <w:tcPr>
            <w:tcW w:w="993" w:type="dxa"/>
            <w:tcBorders>
              <w:top w:val="nil"/>
              <w:left w:val="nil"/>
              <w:bottom w:val="single" w:sz="4" w:space="0" w:color="auto"/>
              <w:right w:val="single" w:sz="4" w:space="0" w:color="auto"/>
            </w:tcBorders>
            <w:shd w:val="clear" w:color="auto" w:fill="auto"/>
            <w:noWrap/>
            <w:vAlign w:val="bottom"/>
          </w:tcPr>
          <w:p w14:paraId="5B937FD7" w14:textId="77777777" w:rsidR="003960C4" w:rsidRPr="00546943" w:rsidRDefault="003960C4" w:rsidP="004054E0">
            <w:pPr>
              <w:jc w:val="center"/>
              <w:rPr>
                <w:color w:val="000000"/>
              </w:rPr>
            </w:pPr>
            <w:r w:rsidRPr="00546943">
              <w:rPr>
                <w:color w:val="000000"/>
              </w:rPr>
              <w:t>4</w:t>
            </w:r>
          </w:p>
        </w:tc>
        <w:tc>
          <w:tcPr>
            <w:tcW w:w="851" w:type="dxa"/>
            <w:tcBorders>
              <w:top w:val="nil"/>
              <w:left w:val="nil"/>
              <w:bottom w:val="single" w:sz="4" w:space="0" w:color="auto"/>
              <w:right w:val="single" w:sz="4" w:space="0" w:color="auto"/>
            </w:tcBorders>
            <w:shd w:val="clear" w:color="auto" w:fill="auto"/>
            <w:noWrap/>
            <w:vAlign w:val="bottom"/>
          </w:tcPr>
          <w:p w14:paraId="449C34DF"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37A519B7" w14:textId="77777777" w:rsidR="003960C4" w:rsidRPr="00546943" w:rsidRDefault="003960C4" w:rsidP="004054E0">
            <w:pPr>
              <w:jc w:val="center"/>
              <w:rPr>
                <w:color w:val="000000"/>
              </w:rPr>
            </w:pPr>
            <w:r w:rsidRPr="00546943">
              <w:rPr>
                <w:color w:val="000000"/>
              </w:rPr>
              <w:t>2.0</w:t>
            </w:r>
          </w:p>
        </w:tc>
        <w:tc>
          <w:tcPr>
            <w:tcW w:w="1417" w:type="dxa"/>
            <w:gridSpan w:val="2"/>
            <w:tcBorders>
              <w:top w:val="nil"/>
              <w:left w:val="nil"/>
              <w:bottom w:val="single" w:sz="4" w:space="0" w:color="auto"/>
              <w:right w:val="single" w:sz="4" w:space="0" w:color="auto"/>
            </w:tcBorders>
            <w:shd w:val="clear" w:color="auto" w:fill="auto"/>
            <w:noWrap/>
            <w:vAlign w:val="bottom"/>
          </w:tcPr>
          <w:p w14:paraId="53D85EFD" w14:textId="77777777" w:rsidR="003960C4" w:rsidRPr="00546943" w:rsidRDefault="003960C4" w:rsidP="004054E0">
            <w:pPr>
              <w:jc w:val="center"/>
              <w:rPr>
                <w:color w:val="000000"/>
              </w:rPr>
            </w:pPr>
            <w:r w:rsidRPr="00546943">
              <w:rPr>
                <w:color w:val="000000"/>
              </w:rPr>
              <w:t>0.07</w:t>
            </w:r>
          </w:p>
        </w:tc>
        <w:tc>
          <w:tcPr>
            <w:tcW w:w="1208" w:type="dxa"/>
            <w:gridSpan w:val="2"/>
            <w:tcBorders>
              <w:top w:val="nil"/>
              <w:left w:val="nil"/>
              <w:bottom w:val="single" w:sz="4" w:space="0" w:color="auto"/>
              <w:right w:val="single" w:sz="4" w:space="0" w:color="auto"/>
            </w:tcBorders>
            <w:shd w:val="clear" w:color="auto" w:fill="auto"/>
            <w:noWrap/>
            <w:vAlign w:val="bottom"/>
          </w:tcPr>
          <w:p w14:paraId="2EC10420" w14:textId="77777777" w:rsidR="003960C4" w:rsidRPr="00546943" w:rsidRDefault="003960C4" w:rsidP="004054E0">
            <w:pPr>
              <w:jc w:val="center"/>
              <w:rPr>
                <w:color w:val="000000"/>
              </w:rPr>
            </w:pPr>
            <w:r w:rsidRPr="00546943">
              <w:rPr>
                <w:color w:val="000000"/>
              </w:rPr>
              <w:t>7.45</w:t>
            </w:r>
          </w:p>
        </w:tc>
        <w:tc>
          <w:tcPr>
            <w:tcW w:w="1202" w:type="dxa"/>
            <w:gridSpan w:val="2"/>
            <w:tcBorders>
              <w:top w:val="nil"/>
              <w:left w:val="nil"/>
              <w:bottom w:val="single" w:sz="4" w:space="0" w:color="auto"/>
              <w:right w:val="single" w:sz="4" w:space="0" w:color="auto"/>
            </w:tcBorders>
            <w:shd w:val="clear" w:color="auto" w:fill="auto"/>
            <w:noWrap/>
            <w:vAlign w:val="bottom"/>
          </w:tcPr>
          <w:p w14:paraId="3DC80EE6" w14:textId="77777777" w:rsidR="003960C4" w:rsidRPr="00546943" w:rsidRDefault="003960C4" w:rsidP="004054E0">
            <w:pPr>
              <w:jc w:val="center"/>
              <w:rPr>
                <w:color w:val="000000"/>
              </w:rPr>
            </w:pPr>
            <w:r w:rsidRPr="00546943">
              <w:rPr>
                <w:color w:val="000000"/>
              </w:rPr>
              <w:t>17.05</w:t>
            </w:r>
          </w:p>
        </w:tc>
        <w:tc>
          <w:tcPr>
            <w:tcW w:w="965" w:type="dxa"/>
            <w:tcBorders>
              <w:top w:val="nil"/>
              <w:left w:val="nil"/>
              <w:bottom w:val="single" w:sz="4" w:space="0" w:color="auto"/>
              <w:right w:val="single" w:sz="4" w:space="0" w:color="auto"/>
            </w:tcBorders>
            <w:shd w:val="clear" w:color="auto" w:fill="auto"/>
            <w:noWrap/>
            <w:vAlign w:val="bottom"/>
          </w:tcPr>
          <w:p w14:paraId="3EF06E23" w14:textId="77777777" w:rsidR="003960C4" w:rsidRPr="00546943" w:rsidRDefault="003960C4" w:rsidP="004054E0">
            <w:pPr>
              <w:jc w:val="center"/>
              <w:rPr>
                <w:color w:val="000000"/>
              </w:rPr>
            </w:pPr>
          </w:p>
        </w:tc>
      </w:tr>
      <w:tr w:rsidR="003960C4" w:rsidRPr="00546943" w14:paraId="2CA3CAA9" w14:textId="77777777" w:rsidTr="004054E0">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1F078656" w14:textId="77777777" w:rsidR="003960C4" w:rsidRPr="00546943" w:rsidRDefault="003960C4" w:rsidP="004054E0">
            <w:pPr>
              <w:rPr>
                <w:color w:val="000000"/>
              </w:rPr>
            </w:pPr>
            <w:r w:rsidRPr="00546943">
              <w:rPr>
                <w:color w:val="000000"/>
              </w:rPr>
              <w:t>Naudītes centrs</w:t>
            </w:r>
          </w:p>
        </w:tc>
        <w:tc>
          <w:tcPr>
            <w:tcW w:w="2550" w:type="dxa"/>
            <w:gridSpan w:val="2"/>
            <w:tcBorders>
              <w:top w:val="nil"/>
              <w:left w:val="nil"/>
              <w:bottom w:val="single" w:sz="4" w:space="0" w:color="auto"/>
              <w:right w:val="single" w:sz="4" w:space="0" w:color="auto"/>
            </w:tcBorders>
            <w:shd w:val="clear" w:color="auto" w:fill="auto"/>
            <w:noWrap/>
            <w:vAlign w:val="bottom"/>
          </w:tcPr>
          <w:p w14:paraId="7EB95AD1" w14:textId="77777777" w:rsidR="003960C4" w:rsidRPr="00546943" w:rsidRDefault="003960C4" w:rsidP="004054E0">
            <w:pPr>
              <w:rPr>
                <w:color w:val="000000"/>
              </w:rPr>
            </w:pPr>
            <w:r w:rsidRPr="00546943">
              <w:rPr>
                <w:color w:val="000000"/>
              </w:rPr>
              <w:t>3. Naudīte</w:t>
            </w:r>
          </w:p>
        </w:tc>
        <w:tc>
          <w:tcPr>
            <w:tcW w:w="993" w:type="dxa"/>
            <w:tcBorders>
              <w:top w:val="nil"/>
              <w:left w:val="nil"/>
              <w:bottom w:val="single" w:sz="4" w:space="0" w:color="auto"/>
              <w:right w:val="single" w:sz="4" w:space="0" w:color="auto"/>
            </w:tcBorders>
            <w:shd w:val="clear" w:color="auto" w:fill="auto"/>
            <w:noWrap/>
            <w:vAlign w:val="bottom"/>
          </w:tcPr>
          <w:p w14:paraId="27DE125E" w14:textId="77777777" w:rsidR="003960C4" w:rsidRPr="00546943" w:rsidRDefault="003960C4" w:rsidP="004054E0">
            <w:pPr>
              <w:jc w:val="center"/>
              <w:rPr>
                <w:color w:val="000000"/>
              </w:rPr>
            </w:pPr>
            <w:r w:rsidRPr="00546943">
              <w:rPr>
                <w:color w:val="000000"/>
              </w:rPr>
              <w:t>8</w:t>
            </w:r>
          </w:p>
        </w:tc>
        <w:tc>
          <w:tcPr>
            <w:tcW w:w="851" w:type="dxa"/>
            <w:tcBorders>
              <w:top w:val="nil"/>
              <w:left w:val="nil"/>
              <w:bottom w:val="single" w:sz="4" w:space="0" w:color="auto"/>
              <w:right w:val="single" w:sz="4" w:space="0" w:color="auto"/>
            </w:tcBorders>
            <w:shd w:val="clear" w:color="auto" w:fill="auto"/>
            <w:noWrap/>
            <w:vAlign w:val="bottom"/>
          </w:tcPr>
          <w:p w14:paraId="0D735F2B"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1E169EE2" w14:textId="77777777" w:rsidR="003960C4" w:rsidRPr="00546943" w:rsidRDefault="003960C4" w:rsidP="004054E0">
            <w:pPr>
              <w:jc w:val="center"/>
              <w:rPr>
                <w:color w:val="000000"/>
              </w:rPr>
            </w:pPr>
            <w:r w:rsidRPr="00546943">
              <w:rPr>
                <w:color w:val="000000"/>
              </w:rPr>
              <w:t>2.0</w:t>
            </w:r>
          </w:p>
        </w:tc>
        <w:tc>
          <w:tcPr>
            <w:tcW w:w="1417" w:type="dxa"/>
            <w:gridSpan w:val="2"/>
            <w:tcBorders>
              <w:top w:val="nil"/>
              <w:left w:val="nil"/>
              <w:bottom w:val="single" w:sz="4" w:space="0" w:color="auto"/>
              <w:right w:val="single" w:sz="4" w:space="0" w:color="auto"/>
            </w:tcBorders>
            <w:shd w:val="clear" w:color="auto" w:fill="auto"/>
            <w:noWrap/>
            <w:vAlign w:val="bottom"/>
          </w:tcPr>
          <w:p w14:paraId="64DA08A9" w14:textId="77777777" w:rsidR="003960C4" w:rsidRPr="00546943" w:rsidRDefault="003960C4" w:rsidP="004054E0">
            <w:pPr>
              <w:jc w:val="center"/>
              <w:rPr>
                <w:color w:val="000000"/>
              </w:rPr>
            </w:pPr>
            <w:r w:rsidRPr="00546943">
              <w:rPr>
                <w:color w:val="000000"/>
              </w:rPr>
              <w:t>0.05</w:t>
            </w:r>
          </w:p>
        </w:tc>
        <w:tc>
          <w:tcPr>
            <w:tcW w:w="1208" w:type="dxa"/>
            <w:gridSpan w:val="2"/>
            <w:tcBorders>
              <w:top w:val="nil"/>
              <w:left w:val="nil"/>
              <w:bottom w:val="single" w:sz="4" w:space="0" w:color="auto"/>
              <w:right w:val="single" w:sz="4" w:space="0" w:color="auto"/>
            </w:tcBorders>
            <w:shd w:val="clear" w:color="auto" w:fill="auto"/>
            <w:noWrap/>
            <w:vAlign w:val="bottom"/>
          </w:tcPr>
          <w:p w14:paraId="1B8B1CF4" w14:textId="77777777" w:rsidR="003960C4" w:rsidRPr="00546943" w:rsidRDefault="003960C4" w:rsidP="004054E0">
            <w:pPr>
              <w:jc w:val="center"/>
              <w:rPr>
                <w:color w:val="000000"/>
              </w:rPr>
            </w:pPr>
            <w:r w:rsidRPr="00546943">
              <w:rPr>
                <w:color w:val="000000"/>
              </w:rPr>
              <w:t>7.50</w:t>
            </w:r>
          </w:p>
        </w:tc>
        <w:tc>
          <w:tcPr>
            <w:tcW w:w="1202" w:type="dxa"/>
            <w:gridSpan w:val="2"/>
            <w:tcBorders>
              <w:top w:val="nil"/>
              <w:left w:val="nil"/>
              <w:bottom w:val="single" w:sz="4" w:space="0" w:color="auto"/>
              <w:right w:val="single" w:sz="4" w:space="0" w:color="auto"/>
            </w:tcBorders>
            <w:shd w:val="clear" w:color="auto" w:fill="auto"/>
            <w:noWrap/>
            <w:vAlign w:val="bottom"/>
          </w:tcPr>
          <w:p w14:paraId="42E28326" w14:textId="77777777" w:rsidR="003960C4" w:rsidRPr="00546943" w:rsidRDefault="003960C4" w:rsidP="004054E0">
            <w:pPr>
              <w:jc w:val="center"/>
              <w:rPr>
                <w:color w:val="000000"/>
              </w:rPr>
            </w:pPr>
            <w:r w:rsidRPr="00546943">
              <w:rPr>
                <w:color w:val="000000"/>
              </w:rPr>
              <w:t>17.00</w:t>
            </w:r>
          </w:p>
        </w:tc>
        <w:tc>
          <w:tcPr>
            <w:tcW w:w="965" w:type="dxa"/>
            <w:tcBorders>
              <w:top w:val="nil"/>
              <w:left w:val="nil"/>
              <w:bottom w:val="single" w:sz="4" w:space="0" w:color="auto"/>
              <w:right w:val="single" w:sz="4" w:space="0" w:color="auto"/>
            </w:tcBorders>
            <w:shd w:val="clear" w:color="auto" w:fill="auto"/>
            <w:noWrap/>
            <w:vAlign w:val="bottom"/>
          </w:tcPr>
          <w:p w14:paraId="06CE1FBA" w14:textId="77777777" w:rsidR="003960C4" w:rsidRPr="00546943" w:rsidRDefault="003960C4" w:rsidP="004054E0">
            <w:pPr>
              <w:jc w:val="center"/>
              <w:rPr>
                <w:color w:val="000000"/>
              </w:rPr>
            </w:pPr>
          </w:p>
        </w:tc>
      </w:tr>
      <w:tr w:rsidR="003960C4" w:rsidRPr="00546943" w14:paraId="21EB2F70" w14:textId="77777777" w:rsidTr="004054E0">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22A26FB1" w14:textId="77777777" w:rsidR="003960C4" w:rsidRPr="00546943" w:rsidRDefault="003960C4" w:rsidP="004054E0">
            <w:pPr>
              <w:rPr>
                <w:color w:val="000000"/>
              </w:rPr>
            </w:pPr>
          </w:p>
        </w:tc>
        <w:tc>
          <w:tcPr>
            <w:tcW w:w="2550" w:type="dxa"/>
            <w:gridSpan w:val="2"/>
            <w:tcBorders>
              <w:top w:val="nil"/>
              <w:left w:val="nil"/>
              <w:bottom w:val="single" w:sz="4" w:space="0" w:color="auto"/>
              <w:right w:val="single" w:sz="4" w:space="0" w:color="auto"/>
            </w:tcBorders>
            <w:shd w:val="clear" w:color="auto" w:fill="auto"/>
            <w:noWrap/>
            <w:vAlign w:val="bottom"/>
          </w:tcPr>
          <w:p w14:paraId="4CA398EA" w14:textId="77777777" w:rsidR="003960C4" w:rsidRPr="00546943" w:rsidRDefault="003960C4" w:rsidP="004054E0">
            <w:pPr>
              <w:rPr>
                <w:color w:val="000000"/>
              </w:rPr>
            </w:pPr>
            <w:r w:rsidRPr="00546943">
              <w:rPr>
                <w:color w:val="000000"/>
              </w:rPr>
              <w:t xml:space="preserve"> 9.  Eglienas</w:t>
            </w:r>
          </w:p>
        </w:tc>
        <w:tc>
          <w:tcPr>
            <w:tcW w:w="993" w:type="dxa"/>
            <w:tcBorders>
              <w:top w:val="nil"/>
              <w:left w:val="nil"/>
              <w:bottom w:val="single" w:sz="4" w:space="0" w:color="auto"/>
              <w:right w:val="single" w:sz="4" w:space="0" w:color="auto"/>
            </w:tcBorders>
            <w:shd w:val="clear" w:color="auto" w:fill="auto"/>
            <w:noWrap/>
            <w:vAlign w:val="bottom"/>
          </w:tcPr>
          <w:p w14:paraId="3B2E2B04" w14:textId="77777777" w:rsidR="003960C4" w:rsidRPr="00546943" w:rsidRDefault="003960C4" w:rsidP="004054E0">
            <w:pPr>
              <w:jc w:val="center"/>
              <w:rPr>
                <w:color w:val="000000"/>
              </w:rPr>
            </w:pPr>
            <w:r w:rsidRPr="00546943">
              <w:rPr>
                <w:color w:val="000000"/>
              </w:rPr>
              <w:t>5</w:t>
            </w:r>
          </w:p>
        </w:tc>
        <w:tc>
          <w:tcPr>
            <w:tcW w:w="851" w:type="dxa"/>
            <w:tcBorders>
              <w:top w:val="nil"/>
              <w:left w:val="nil"/>
              <w:bottom w:val="single" w:sz="4" w:space="0" w:color="auto"/>
              <w:right w:val="single" w:sz="4" w:space="0" w:color="auto"/>
            </w:tcBorders>
            <w:shd w:val="clear" w:color="auto" w:fill="auto"/>
            <w:noWrap/>
            <w:vAlign w:val="bottom"/>
          </w:tcPr>
          <w:p w14:paraId="75350268"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0DAA3457" w14:textId="77777777" w:rsidR="003960C4" w:rsidRPr="00546943" w:rsidRDefault="003960C4" w:rsidP="004054E0">
            <w:pPr>
              <w:jc w:val="center"/>
              <w:rPr>
                <w:color w:val="000000"/>
              </w:rPr>
            </w:pPr>
            <w:r w:rsidRPr="00546943">
              <w:rPr>
                <w:color w:val="000000"/>
              </w:rPr>
              <w:t>5.0</w:t>
            </w:r>
          </w:p>
        </w:tc>
        <w:tc>
          <w:tcPr>
            <w:tcW w:w="1417" w:type="dxa"/>
            <w:gridSpan w:val="2"/>
            <w:tcBorders>
              <w:top w:val="nil"/>
              <w:left w:val="nil"/>
              <w:bottom w:val="single" w:sz="4" w:space="0" w:color="auto"/>
              <w:right w:val="single" w:sz="4" w:space="0" w:color="auto"/>
            </w:tcBorders>
            <w:shd w:val="clear" w:color="auto" w:fill="auto"/>
            <w:noWrap/>
            <w:vAlign w:val="bottom"/>
          </w:tcPr>
          <w:p w14:paraId="55A69817" w14:textId="77777777" w:rsidR="003960C4" w:rsidRPr="00546943" w:rsidRDefault="003960C4" w:rsidP="004054E0">
            <w:pPr>
              <w:jc w:val="center"/>
              <w:rPr>
                <w:color w:val="000000"/>
              </w:rPr>
            </w:pPr>
            <w:r w:rsidRPr="00546943">
              <w:rPr>
                <w:color w:val="000000"/>
              </w:rPr>
              <w:t>0.15</w:t>
            </w:r>
          </w:p>
        </w:tc>
        <w:tc>
          <w:tcPr>
            <w:tcW w:w="1208" w:type="dxa"/>
            <w:gridSpan w:val="2"/>
            <w:tcBorders>
              <w:top w:val="nil"/>
              <w:left w:val="nil"/>
              <w:bottom w:val="single" w:sz="4" w:space="0" w:color="auto"/>
              <w:right w:val="single" w:sz="4" w:space="0" w:color="auto"/>
            </w:tcBorders>
            <w:shd w:val="clear" w:color="auto" w:fill="auto"/>
            <w:noWrap/>
            <w:vAlign w:val="bottom"/>
          </w:tcPr>
          <w:p w14:paraId="732583D1" w14:textId="77777777" w:rsidR="003960C4" w:rsidRPr="00546943" w:rsidRDefault="003960C4" w:rsidP="004054E0">
            <w:pPr>
              <w:jc w:val="center"/>
              <w:rPr>
                <w:color w:val="000000"/>
              </w:rPr>
            </w:pPr>
            <w:r w:rsidRPr="00546943">
              <w:rPr>
                <w:color w:val="000000"/>
              </w:rPr>
              <w:t>8.05</w:t>
            </w:r>
          </w:p>
        </w:tc>
        <w:tc>
          <w:tcPr>
            <w:tcW w:w="1202" w:type="dxa"/>
            <w:gridSpan w:val="2"/>
            <w:tcBorders>
              <w:top w:val="nil"/>
              <w:left w:val="nil"/>
              <w:bottom w:val="single" w:sz="4" w:space="0" w:color="auto"/>
              <w:right w:val="single" w:sz="4" w:space="0" w:color="auto"/>
            </w:tcBorders>
            <w:shd w:val="clear" w:color="auto" w:fill="auto"/>
            <w:noWrap/>
            <w:vAlign w:val="bottom"/>
          </w:tcPr>
          <w:p w14:paraId="013EE47D" w14:textId="77777777" w:rsidR="003960C4" w:rsidRPr="00546943" w:rsidRDefault="003960C4" w:rsidP="004054E0">
            <w:pPr>
              <w:jc w:val="center"/>
              <w:rPr>
                <w:color w:val="000000"/>
              </w:rPr>
            </w:pPr>
            <w:r w:rsidRPr="00546943">
              <w:rPr>
                <w:color w:val="000000"/>
              </w:rPr>
              <w:t>16.48</w:t>
            </w:r>
          </w:p>
        </w:tc>
        <w:tc>
          <w:tcPr>
            <w:tcW w:w="965" w:type="dxa"/>
            <w:tcBorders>
              <w:top w:val="nil"/>
              <w:left w:val="nil"/>
              <w:bottom w:val="single" w:sz="4" w:space="0" w:color="auto"/>
              <w:right w:val="single" w:sz="4" w:space="0" w:color="auto"/>
            </w:tcBorders>
            <w:shd w:val="clear" w:color="auto" w:fill="auto"/>
            <w:noWrap/>
            <w:vAlign w:val="bottom"/>
          </w:tcPr>
          <w:p w14:paraId="64D030C0" w14:textId="77777777" w:rsidR="003960C4" w:rsidRPr="00546943" w:rsidRDefault="003960C4" w:rsidP="004054E0">
            <w:pPr>
              <w:jc w:val="center"/>
              <w:rPr>
                <w:color w:val="000000"/>
              </w:rPr>
            </w:pPr>
          </w:p>
        </w:tc>
      </w:tr>
      <w:tr w:rsidR="003960C4" w:rsidRPr="00546943" w14:paraId="68F0495B" w14:textId="77777777" w:rsidTr="004054E0">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56879A07" w14:textId="77777777" w:rsidR="003960C4" w:rsidRPr="00546943" w:rsidRDefault="003960C4" w:rsidP="004054E0">
            <w:pPr>
              <w:rPr>
                <w:color w:val="000000"/>
              </w:rPr>
            </w:pPr>
            <w:r w:rsidRPr="00546943">
              <w:rPr>
                <w:color w:val="000000"/>
              </w:rPr>
              <w:t>Penkules pamatskola.</w:t>
            </w:r>
          </w:p>
        </w:tc>
        <w:tc>
          <w:tcPr>
            <w:tcW w:w="2550" w:type="dxa"/>
            <w:gridSpan w:val="2"/>
            <w:tcBorders>
              <w:top w:val="nil"/>
              <w:left w:val="nil"/>
              <w:bottom w:val="single" w:sz="4" w:space="0" w:color="auto"/>
              <w:right w:val="single" w:sz="4" w:space="0" w:color="auto"/>
            </w:tcBorders>
            <w:shd w:val="clear" w:color="auto" w:fill="auto"/>
            <w:noWrap/>
            <w:vAlign w:val="bottom"/>
          </w:tcPr>
          <w:p w14:paraId="2B2CDD2E" w14:textId="77777777" w:rsidR="003960C4" w:rsidRPr="00546943" w:rsidRDefault="003960C4" w:rsidP="004054E0">
            <w:pPr>
              <w:rPr>
                <w:color w:val="000000"/>
              </w:rPr>
            </w:pPr>
            <w:r w:rsidRPr="00546943">
              <w:rPr>
                <w:color w:val="000000"/>
              </w:rPr>
              <w:t>10. Penkule</w:t>
            </w:r>
          </w:p>
        </w:tc>
        <w:tc>
          <w:tcPr>
            <w:tcW w:w="1844" w:type="dxa"/>
            <w:gridSpan w:val="2"/>
            <w:tcBorders>
              <w:top w:val="nil"/>
              <w:left w:val="nil"/>
              <w:bottom w:val="single" w:sz="4" w:space="0" w:color="auto"/>
              <w:right w:val="single" w:sz="4" w:space="0" w:color="auto"/>
            </w:tcBorders>
            <w:shd w:val="clear" w:color="auto" w:fill="auto"/>
            <w:noWrap/>
            <w:vAlign w:val="bottom"/>
          </w:tcPr>
          <w:p w14:paraId="732DF0FE" w14:textId="77777777" w:rsidR="003960C4" w:rsidRPr="00546943" w:rsidRDefault="003960C4" w:rsidP="004054E0">
            <w:pPr>
              <w:rPr>
                <w:color w:val="000000"/>
              </w:rPr>
            </w:pPr>
            <w:r w:rsidRPr="00546943">
              <w:rPr>
                <w:color w:val="000000"/>
              </w:rPr>
              <w:t>Pie skolas izkāpj</w:t>
            </w:r>
          </w:p>
        </w:tc>
        <w:tc>
          <w:tcPr>
            <w:tcW w:w="1418" w:type="dxa"/>
            <w:tcBorders>
              <w:top w:val="nil"/>
              <w:left w:val="nil"/>
              <w:bottom w:val="single" w:sz="4" w:space="0" w:color="auto"/>
              <w:right w:val="single" w:sz="4" w:space="0" w:color="auto"/>
            </w:tcBorders>
            <w:shd w:val="clear" w:color="auto" w:fill="auto"/>
            <w:noWrap/>
            <w:vAlign w:val="bottom"/>
          </w:tcPr>
          <w:p w14:paraId="448344D2" w14:textId="77777777" w:rsidR="003960C4" w:rsidRPr="00546943" w:rsidRDefault="003960C4" w:rsidP="004054E0">
            <w:pPr>
              <w:jc w:val="center"/>
              <w:rPr>
                <w:color w:val="000000"/>
              </w:rPr>
            </w:pPr>
            <w:r w:rsidRPr="00546943">
              <w:rPr>
                <w:color w:val="000000"/>
              </w:rPr>
              <w:t>4.0</w:t>
            </w:r>
          </w:p>
        </w:tc>
        <w:tc>
          <w:tcPr>
            <w:tcW w:w="1417" w:type="dxa"/>
            <w:gridSpan w:val="2"/>
            <w:tcBorders>
              <w:top w:val="nil"/>
              <w:left w:val="nil"/>
              <w:bottom w:val="single" w:sz="4" w:space="0" w:color="auto"/>
              <w:right w:val="single" w:sz="4" w:space="0" w:color="auto"/>
            </w:tcBorders>
            <w:shd w:val="clear" w:color="auto" w:fill="auto"/>
            <w:noWrap/>
            <w:vAlign w:val="bottom"/>
          </w:tcPr>
          <w:p w14:paraId="7AF41290" w14:textId="77777777" w:rsidR="003960C4" w:rsidRPr="00546943" w:rsidRDefault="003960C4" w:rsidP="004054E0">
            <w:pPr>
              <w:jc w:val="center"/>
              <w:rPr>
                <w:color w:val="000000"/>
              </w:rPr>
            </w:pPr>
            <w:r w:rsidRPr="00546943">
              <w:rPr>
                <w:color w:val="000000"/>
              </w:rPr>
              <w:t>0.05</w:t>
            </w:r>
          </w:p>
        </w:tc>
        <w:tc>
          <w:tcPr>
            <w:tcW w:w="1208" w:type="dxa"/>
            <w:gridSpan w:val="2"/>
            <w:tcBorders>
              <w:top w:val="nil"/>
              <w:left w:val="nil"/>
              <w:bottom w:val="single" w:sz="4" w:space="0" w:color="auto"/>
              <w:right w:val="single" w:sz="4" w:space="0" w:color="auto"/>
            </w:tcBorders>
            <w:shd w:val="clear" w:color="auto" w:fill="auto"/>
            <w:noWrap/>
            <w:vAlign w:val="bottom"/>
          </w:tcPr>
          <w:p w14:paraId="00791C32" w14:textId="77777777" w:rsidR="003960C4" w:rsidRPr="00546943" w:rsidRDefault="003960C4" w:rsidP="004054E0">
            <w:pPr>
              <w:jc w:val="center"/>
              <w:rPr>
                <w:b/>
                <w:color w:val="000000"/>
              </w:rPr>
            </w:pPr>
            <w:r w:rsidRPr="00546943">
              <w:rPr>
                <w:b/>
                <w:color w:val="000000"/>
              </w:rPr>
              <w:t>8.10</w:t>
            </w:r>
          </w:p>
        </w:tc>
        <w:tc>
          <w:tcPr>
            <w:tcW w:w="1202" w:type="dxa"/>
            <w:gridSpan w:val="2"/>
            <w:tcBorders>
              <w:top w:val="nil"/>
              <w:left w:val="nil"/>
              <w:bottom w:val="single" w:sz="4" w:space="0" w:color="auto"/>
              <w:right w:val="single" w:sz="4" w:space="0" w:color="auto"/>
            </w:tcBorders>
            <w:shd w:val="clear" w:color="auto" w:fill="auto"/>
            <w:noWrap/>
            <w:vAlign w:val="bottom"/>
          </w:tcPr>
          <w:p w14:paraId="413B63A2" w14:textId="77777777" w:rsidR="003960C4" w:rsidRPr="00546943" w:rsidRDefault="003960C4" w:rsidP="004054E0">
            <w:pPr>
              <w:jc w:val="center"/>
              <w:rPr>
                <w:b/>
                <w:color w:val="000000"/>
              </w:rPr>
            </w:pPr>
            <w:r w:rsidRPr="00546943">
              <w:rPr>
                <w:b/>
                <w:color w:val="000000"/>
              </w:rPr>
              <w:t>16.00</w:t>
            </w:r>
          </w:p>
        </w:tc>
        <w:tc>
          <w:tcPr>
            <w:tcW w:w="965" w:type="dxa"/>
            <w:tcBorders>
              <w:top w:val="nil"/>
              <w:left w:val="nil"/>
              <w:bottom w:val="single" w:sz="4" w:space="0" w:color="auto"/>
              <w:right w:val="single" w:sz="4" w:space="0" w:color="auto"/>
            </w:tcBorders>
            <w:shd w:val="clear" w:color="auto" w:fill="auto"/>
            <w:noWrap/>
            <w:vAlign w:val="bottom"/>
          </w:tcPr>
          <w:p w14:paraId="1E6A23E8" w14:textId="77777777" w:rsidR="003960C4" w:rsidRPr="00546943" w:rsidRDefault="003960C4" w:rsidP="004054E0">
            <w:pPr>
              <w:jc w:val="center"/>
              <w:rPr>
                <w:color w:val="000000"/>
              </w:rPr>
            </w:pPr>
          </w:p>
        </w:tc>
      </w:tr>
      <w:tr w:rsidR="003960C4" w:rsidRPr="00546943" w14:paraId="30ED0B97" w14:textId="77777777" w:rsidTr="004054E0">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653B0C3C" w14:textId="77777777" w:rsidR="003960C4" w:rsidRPr="00546943" w:rsidRDefault="003960C4" w:rsidP="004054E0">
            <w:pPr>
              <w:rPr>
                <w:color w:val="000000"/>
              </w:rPr>
            </w:pPr>
            <w:r w:rsidRPr="00546943">
              <w:rPr>
                <w:color w:val="000000"/>
              </w:rPr>
              <w:t>P96, Pūri-Auce-Grīvaiši</w:t>
            </w:r>
          </w:p>
        </w:tc>
        <w:tc>
          <w:tcPr>
            <w:tcW w:w="2550" w:type="dxa"/>
            <w:gridSpan w:val="2"/>
            <w:tcBorders>
              <w:top w:val="nil"/>
              <w:left w:val="nil"/>
              <w:bottom w:val="single" w:sz="4" w:space="0" w:color="auto"/>
              <w:right w:val="single" w:sz="4" w:space="0" w:color="auto"/>
            </w:tcBorders>
            <w:shd w:val="clear" w:color="auto" w:fill="auto"/>
            <w:noWrap/>
            <w:vAlign w:val="bottom"/>
          </w:tcPr>
          <w:p w14:paraId="25515462" w14:textId="77777777" w:rsidR="003960C4" w:rsidRPr="00546943" w:rsidRDefault="003960C4" w:rsidP="004054E0">
            <w:pPr>
              <w:rPr>
                <w:color w:val="000000"/>
              </w:rPr>
            </w:pPr>
            <w:r w:rsidRPr="00546943">
              <w:rPr>
                <w:color w:val="000000"/>
              </w:rPr>
              <w:t>11. Purva drēģeļi</w:t>
            </w:r>
          </w:p>
        </w:tc>
        <w:tc>
          <w:tcPr>
            <w:tcW w:w="993" w:type="dxa"/>
            <w:tcBorders>
              <w:top w:val="nil"/>
              <w:left w:val="nil"/>
              <w:bottom w:val="single" w:sz="4" w:space="0" w:color="auto"/>
              <w:right w:val="single" w:sz="4" w:space="0" w:color="auto"/>
            </w:tcBorders>
            <w:shd w:val="clear" w:color="auto" w:fill="auto"/>
            <w:noWrap/>
            <w:vAlign w:val="bottom"/>
          </w:tcPr>
          <w:p w14:paraId="3C1EED5F" w14:textId="77777777" w:rsidR="003960C4" w:rsidRPr="00546943" w:rsidRDefault="003960C4" w:rsidP="004054E0">
            <w:pPr>
              <w:jc w:val="center"/>
              <w:rPr>
                <w:color w:val="000000"/>
              </w:rPr>
            </w:pPr>
            <w:r w:rsidRPr="00546943">
              <w:rPr>
                <w:color w:val="000000"/>
              </w:rPr>
              <w:t>1</w:t>
            </w:r>
          </w:p>
        </w:tc>
        <w:tc>
          <w:tcPr>
            <w:tcW w:w="851" w:type="dxa"/>
            <w:tcBorders>
              <w:top w:val="nil"/>
              <w:left w:val="nil"/>
              <w:bottom w:val="single" w:sz="4" w:space="0" w:color="auto"/>
              <w:right w:val="single" w:sz="4" w:space="0" w:color="auto"/>
            </w:tcBorders>
            <w:shd w:val="clear" w:color="auto" w:fill="auto"/>
            <w:noWrap/>
            <w:vAlign w:val="bottom"/>
          </w:tcPr>
          <w:p w14:paraId="09853114"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55B87E64" w14:textId="77777777" w:rsidR="003960C4" w:rsidRPr="00546943" w:rsidRDefault="003960C4" w:rsidP="004054E0">
            <w:pPr>
              <w:jc w:val="center"/>
              <w:rPr>
                <w:color w:val="000000"/>
              </w:rPr>
            </w:pPr>
            <w:r w:rsidRPr="00546943">
              <w:rPr>
                <w:color w:val="000000"/>
              </w:rPr>
              <w:t>2.6</w:t>
            </w:r>
          </w:p>
        </w:tc>
        <w:tc>
          <w:tcPr>
            <w:tcW w:w="1417" w:type="dxa"/>
            <w:gridSpan w:val="2"/>
            <w:tcBorders>
              <w:top w:val="nil"/>
              <w:left w:val="nil"/>
              <w:bottom w:val="single" w:sz="4" w:space="0" w:color="auto"/>
              <w:right w:val="single" w:sz="4" w:space="0" w:color="auto"/>
            </w:tcBorders>
            <w:shd w:val="clear" w:color="auto" w:fill="auto"/>
            <w:noWrap/>
            <w:vAlign w:val="bottom"/>
          </w:tcPr>
          <w:p w14:paraId="21D5B006" w14:textId="77777777" w:rsidR="003960C4" w:rsidRPr="00546943" w:rsidRDefault="003960C4" w:rsidP="004054E0">
            <w:pPr>
              <w:jc w:val="center"/>
              <w:rPr>
                <w:color w:val="000000"/>
              </w:rPr>
            </w:pPr>
            <w:r w:rsidRPr="00546943">
              <w:rPr>
                <w:color w:val="000000"/>
              </w:rPr>
              <w:t>0.02</w:t>
            </w:r>
          </w:p>
        </w:tc>
        <w:tc>
          <w:tcPr>
            <w:tcW w:w="1208" w:type="dxa"/>
            <w:gridSpan w:val="2"/>
            <w:tcBorders>
              <w:top w:val="nil"/>
              <w:left w:val="nil"/>
              <w:bottom w:val="single" w:sz="4" w:space="0" w:color="auto"/>
              <w:right w:val="single" w:sz="4" w:space="0" w:color="auto"/>
            </w:tcBorders>
            <w:shd w:val="clear" w:color="auto" w:fill="auto"/>
            <w:noWrap/>
            <w:vAlign w:val="bottom"/>
          </w:tcPr>
          <w:p w14:paraId="1DCEAD06" w14:textId="77777777" w:rsidR="003960C4" w:rsidRPr="00546943" w:rsidRDefault="003960C4" w:rsidP="004054E0">
            <w:pPr>
              <w:jc w:val="center"/>
              <w:rPr>
                <w:color w:val="000000"/>
              </w:rPr>
            </w:pPr>
            <w:r w:rsidRPr="00546943">
              <w:rPr>
                <w:color w:val="000000"/>
              </w:rPr>
              <w:t>8.12</w:t>
            </w:r>
          </w:p>
        </w:tc>
        <w:tc>
          <w:tcPr>
            <w:tcW w:w="1202" w:type="dxa"/>
            <w:gridSpan w:val="2"/>
            <w:tcBorders>
              <w:top w:val="nil"/>
              <w:left w:val="nil"/>
              <w:bottom w:val="single" w:sz="4" w:space="0" w:color="auto"/>
              <w:right w:val="single" w:sz="4" w:space="0" w:color="auto"/>
            </w:tcBorders>
            <w:shd w:val="clear" w:color="auto" w:fill="auto"/>
            <w:noWrap/>
            <w:vAlign w:val="bottom"/>
          </w:tcPr>
          <w:p w14:paraId="1CD086AA" w14:textId="77777777" w:rsidR="003960C4" w:rsidRPr="00546943" w:rsidRDefault="003960C4" w:rsidP="004054E0">
            <w:pPr>
              <w:jc w:val="center"/>
              <w:rPr>
                <w:color w:val="000000"/>
              </w:rPr>
            </w:pPr>
            <w:r w:rsidRPr="00546943">
              <w:rPr>
                <w:color w:val="000000"/>
              </w:rPr>
              <w:t>16.02</w:t>
            </w:r>
          </w:p>
        </w:tc>
        <w:tc>
          <w:tcPr>
            <w:tcW w:w="965" w:type="dxa"/>
            <w:tcBorders>
              <w:top w:val="nil"/>
              <w:left w:val="nil"/>
              <w:bottom w:val="single" w:sz="4" w:space="0" w:color="auto"/>
              <w:right w:val="single" w:sz="4" w:space="0" w:color="auto"/>
            </w:tcBorders>
            <w:shd w:val="clear" w:color="auto" w:fill="auto"/>
            <w:noWrap/>
            <w:vAlign w:val="bottom"/>
          </w:tcPr>
          <w:p w14:paraId="06CAE62D" w14:textId="77777777" w:rsidR="003960C4" w:rsidRPr="00546943" w:rsidRDefault="003960C4" w:rsidP="004054E0">
            <w:pPr>
              <w:jc w:val="center"/>
              <w:rPr>
                <w:color w:val="000000"/>
              </w:rPr>
            </w:pPr>
          </w:p>
        </w:tc>
      </w:tr>
      <w:tr w:rsidR="003960C4" w:rsidRPr="00546943" w14:paraId="29731758" w14:textId="77777777" w:rsidTr="004054E0">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10E25F06" w14:textId="77777777" w:rsidR="003960C4" w:rsidRPr="00546943" w:rsidRDefault="003960C4" w:rsidP="004054E0">
            <w:pPr>
              <w:rPr>
                <w:color w:val="000000"/>
              </w:rPr>
            </w:pPr>
            <w:r w:rsidRPr="00546943">
              <w:rPr>
                <w:color w:val="000000"/>
              </w:rPr>
              <w:t>P96, Pūri-Auce-Grīvaiši</w:t>
            </w:r>
          </w:p>
        </w:tc>
        <w:tc>
          <w:tcPr>
            <w:tcW w:w="2550" w:type="dxa"/>
            <w:gridSpan w:val="2"/>
            <w:tcBorders>
              <w:top w:val="nil"/>
              <w:left w:val="nil"/>
              <w:bottom w:val="single" w:sz="4" w:space="0" w:color="auto"/>
              <w:right w:val="single" w:sz="4" w:space="0" w:color="auto"/>
            </w:tcBorders>
            <w:shd w:val="clear" w:color="auto" w:fill="auto"/>
            <w:noWrap/>
            <w:vAlign w:val="bottom"/>
          </w:tcPr>
          <w:p w14:paraId="57642160" w14:textId="77777777" w:rsidR="003960C4" w:rsidRPr="00546943" w:rsidRDefault="003960C4" w:rsidP="004054E0">
            <w:pPr>
              <w:rPr>
                <w:color w:val="000000"/>
              </w:rPr>
            </w:pPr>
            <w:r w:rsidRPr="00546943">
              <w:rPr>
                <w:color w:val="000000"/>
              </w:rPr>
              <w:t>12.  Čaibļi</w:t>
            </w:r>
          </w:p>
        </w:tc>
        <w:tc>
          <w:tcPr>
            <w:tcW w:w="993" w:type="dxa"/>
            <w:tcBorders>
              <w:top w:val="nil"/>
              <w:left w:val="nil"/>
              <w:bottom w:val="single" w:sz="4" w:space="0" w:color="auto"/>
              <w:right w:val="single" w:sz="4" w:space="0" w:color="auto"/>
            </w:tcBorders>
            <w:shd w:val="clear" w:color="auto" w:fill="auto"/>
            <w:noWrap/>
            <w:vAlign w:val="bottom"/>
          </w:tcPr>
          <w:p w14:paraId="3761428E" w14:textId="77777777" w:rsidR="003960C4" w:rsidRPr="00546943" w:rsidRDefault="003960C4" w:rsidP="004054E0">
            <w:pPr>
              <w:jc w:val="center"/>
              <w:rPr>
                <w:color w:val="000000"/>
              </w:rPr>
            </w:pPr>
            <w:r w:rsidRPr="00546943">
              <w:rPr>
                <w:color w:val="000000"/>
              </w:rPr>
              <w:t>3</w:t>
            </w:r>
          </w:p>
        </w:tc>
        <w:tc>
          <w:tcPr>
            <w:tcW w:w="851" w:type="dxa"/>
            <w:tcBorders>
              <w:top w:val="nil"/>
              <w:left w:val="nil"/>
              <w:bottom w:val="single" w:sz="4" w:space="0" w:color="auto"/>
              <w:right w:val="single" w:sz="4" w:space="0" w:color="auto"/>
            </w:tcBorders>
            <w:shd w:val="clear" w:color="auto" w:fill="auto"/>
            <w:noWrap/>
            <w:vAlign w:val="bottom"/>
          </w:tcPr>
          <w:p w14:paraId="294323E5"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0FC4C7A9" w14:textId="77777777" w:rsidR="003960C4" w:rsidRPr="00546943" w:rsidRDefault="003960C4" w:rsidP="004054E0">
            <w:pPr>
              <w:jc w:val="center"/>
              <w:rPr>
                <w:color w:val="000000"/>
              </w:rPr>
            </w:pPr>
            <w:r w:rsidRPr="00546943">
              <w:rPr>
                <w:color w:val="000000"/>
              </w:rPr>
              <w:t>0.5</w:t>
            </w:r>
          </w:p>
        </w:tc>
        <w:tc>
          <w:tcPr>
            <w:tcW w:w="1417" w:type="dxa"/>
            <w:gridSpan w:val="2"/>
            <w:tcBorders>
              <w:top w:val="nil"/>
              <w:left w:val="nil"/>
              <w:bottom w:val="single" w:sz="4" w:space="0" w:color="auto"/>
              <w:right w:val="single" w:sz="4" w:space="0" w:color="auto"/>
            </w:tcBorders>
            <w:shd w:val="clear" w:color="auto" w:fill="auto"/>
            <w:noWrap/>
            <w:vAlign w:val="bottom"/>
          </w:tcPr>
          <w:p w14:paraId="0B2C4C1B" w14:textId="77777777" w:rsidR="003960C4" w:rsidRPr="00546943" w:rsidRDefault="003960C4" w:rsidP="004054E0">
            <w:pPr>
              <w:jc w:val="center"/>
              <w:rPr>
                <w:color w:val="000000"/>
              </w:rPr>
            </w:pPr>
            <w:r w:rsidRPr="00546943">
              <w:rPr>
                <w:color w:val="000000"/>
              </w:rPr>
              <w:t>0.02</w:t>
            </w:r>
          </w:p>
        </w:tc>
        <w:tc>
          <w:tcPr>
            <w:tcW w:w="1208" w:type="dxa"/>
            <w:gridSpan w:val="2"/>
            <w:tcBorders>
              <w:top w:val="nil"/>
              <w:left w:val="nil"/>
              <w:bottom w:val="single" w:sz="4" w:space="0" w:color="auto"/>
              <w:right w:val="single" w:sz="4" w:space="0" w:color="auto"/>
            </w:tcBorders>
            <w:shd w:val="clear" w:color="auto" w:fill="auto"/>
            <w:noWrap/>
            <w:vAlign w:val="bottom"/>
          </w:tcPr>
          <w:p w14:paraId="3D7053A4" w14:textId="77777777" w:rsidR="003960C4" w:rsidRPr="00546943" w:rsidRDefault="003960C4" w:rsidP="004054E0">
            <w:pPr>
              <w:jc w:val="center"/>
              <w:rPr>
                <w:color w:val="000000"/>
              </w:rPr>
            </w:pPr>
            <w:r w:rsidRPr="00546943">
              <w:rPr>
                <w:color w:val="000000"/>
              </w:rPr>
              <w:t>8.14</w:t>
            </w:r>
          </w:p>
        </w:tc>
        <w:tc>
          <w:tcPr>
            <w:tcW w:w="1202" w:type="dxa"/>
            <w:gridSpan w:val="2"/>
            <w:tcBorders>
              <w:top w:val="nil"/>
              <w:left w:val="nil"/>
              <w:bottom w:val="single" w:sz="4" w:space="0" w:color="auto"/>
              <w:right w:val="single" w:sz="4" w:space="0" w:color="auto"/>
            </w:tcBorders>
            <w:shd w:val="clear" w:color="auto" w:fill="auto"/>
            <w:noWrap/>
            <w:vAlign w:val="bottom"/>
          </w:tcPr>
          <w:p w14:paraId="19459E63" w14:textId="77777777" w:rsidR="003960C4" w:rsidRPr="00546943" w:rsidRDefault="003960C4" w:rsidP="004054E0">
            <w:pPr>
              <w:jc w:val="center"/>
              <w:rPr>
                <w:color w:val="000000"/>
              </w:rPr>
            </w:pPr>
            <w:r w:rsidRPr="00546943">
              <w:rPr>
                <w:color w:val="000000"/>
              </w:rPr>
              <w:t>16.04</w:t>
            </w:r>
          </w:p>
        </w:tc>
        <w:tc>
          <w:tcPr>
            <w:tcW w:w="965" w:type="dxa"/>
            <w:tcBorders>
              <w:top w:val="nil"/>
              <w:left w:val="nil"/>
              <w:bottom w:val="single" w:sz="4" w:space="0" w:color="auto"/>
              <w:right w:val="single" w:sz="4" w:space="0" w:color="auto"/>
            </w:tcBorders>
            <w:shd w:val="clear" w:color="auto" w:fill="auto"/>
            <w:noWrap/>
            <w:vAlign w:val="bottom"/>
          </w:tcPr>
          <w:p w14:paraId="1ED9ED58" w14:textId="77777777" w:rsidR="003960C4" w:rsidRPr="00546943" w:rsidRDefault="003960C4" w:rsidP="004054E0">
            <w:pPr>
              <w:jc w:val="center"/>
              <w:rPr>
                <w:color w:val="000000"/>
              </w:rPr>
            </w:pPr>
          </w:p>
        </w:tc>
      </w:tr>
      <w:tr w:rsidR="003960C4" w:rsidRPr="00546943" w14:paraId="65782B8F" w14:textId="77777777" w:rsidTr="004054E0">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3F5364A9" w14:textId="77777777" w:rsidR="003960C4" w:rsidRPr="00546943" w:rsidRDefault="003960C4" w:rsidP="004054E0">
            <w:pPr>
              <w:rPr>
                <w:color w:val="000000"/>
              </w:rPr>
            </w:pPr>
            <w:r w:rsidRPr="00546943">
              <w:rPr>
                <w:color w:val="000000"/>
              </w:rPr>
              <w:t>P96, Pūri-Auce-Grīvaiši</w:t>
            </w:r>
          </w:p>
        </w:tc>
        <w:tc>
          <w:tcPr>
            <w:tcW w:w="2550" w:type="dxa"/>
            <w:gridSpan w:val="2"/>
            <w:tcBorders>
              <w:top w:val="nil"/>
              <w:left w:val="nil"/>
              <w:bottom w:val="single" w:sz="4" w:space="0" w:color="auto"/>
              <w:right w:val="single" w:sz="4" w:space="0" w:color="auto"/>
            </w:tcBorders>
            <w:shd w:val="clear" w:color="auto" w:fill="auto"/>
            <w:noWrap/>
            <w:vAlign w:val="bottom"/>
          </w:tcPr>
          <w:p w14:paraId="7D496B20" w14:textId="77777777" w:rsidR="003960C4" w:rsidRPr="00546943" w:rsidRDefault="003960C4" w:rsidP="004054E0">
            <w:pPr>
              <w:rPr>
                <w:color w:val="000000"/>
              </w:rPr>
            </w:pPr>
            <w:r w:rsidRPr="00546943">
              <w:rPr>
                <w:color w:val="000000"/>
              </w:rPr>
              <w:t>13. Bēne</w:t>
            </w:r>
          </w:p>
        </w:tc>
        <w:tc>
          <w:tcPr>
            <w:tcW w:w="993" w:type="dxa"/>
            <w:tcBorders>
              <w:top w:val="nil"/>
              <w:left w:val="nil"/>
              <w:bottom w:val="single" w:sz="4" w:space="0" w:color="auto"/>
              <w:right w:val="single" w:sz="4" w:space="0" w:color="auto"/>
            </w:tcBorders>
            <w:shd w:val="clear" w:color="auto" w:fill="auto"/>
            <w:noWrap/>
            <w:vAlign w:val="bottom"/>
          </w:tcPr>
          <w:p w14:paraId="049FB2A0" w14:textId="77777777" w:rsidR="003960C4" w:rsidRPr="00546943" w:rsidRDefault="003960C4" w:rsidP="004054E0">
            <w:pPr>
              <w:jc w:val="center"/>
              <w:rPr>
                <w:color w:val="000000"/>
              </w:rPr>
            </w:pPr>
            <w:r w:rsidRPr="00546943">
              <w:rPr>
                <w:color w:val="000000"/>
              </w:rPr>
              <w:t>2</w:t>
            </w:r>
          </w:p>
        </w:tc>
        <w:tc>
          <w:tcPr>
            <w:tcW w:w="851" w:type="dxa"/>
            <w:tcBorders>
              <w:top w:val="nil"/>
              <w:left w:val="nil"/>
              <w:bottom w:val="single" w:sz="4" w:space="0" w:color="auto"/>
              <w:right w:val="single" w:sz="4" w:space="0" w:color="auto"/>
            </w:tcBorders>
            <w:shd w:val="clear" w:color="auto" w:fill="auto"/>
            <w:noWrap/>
            <w:vAlign w:val="bottom"/>
          </w:tcPr>
          <w:p w14:paraId="7D944B4F"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3D1A15D4" w14:textId="77777777" w:rsidR="003960C4" w:rsidRPr="00546943" w:rsidRDefault="003960C4" w:rsidP="004054E0">
            <w:pPr>
              <w:jc w:val="center"/>
              <w:rPr>
                <w:color w:val="000000"/>
              </w:rPr>
            </w:pPr>
            <w:r w:rsidRPr="00546943">
              <w:rPr>
                <w:color w:val="000000"/>
              </w:rPr>
              <w:t>4.6</w:t>
            </w:r>
          </w:p>
        </w:tc>
        <w:tc>
          <w:tcPr>
            <w:tcW w:w="1417" w:type="dxa"/>
            <w:gridSpan w:val="2"/>
            <w:tcBorders>
              <w:top w:val="nil"/>
              <w:left w:val="nil"/>
              <w:bottom w:val="single" w:sz="4" w:space="0" w:color="auto"/>
              <w:right w:val="single" w:sz="4" w:space="0" w:color="auto"/>
            </w:tcBorders>
            <w:shd w:val="clear" w:color="auto" w:fill="auto"/>
            <w:noWrap/>
            <w:vAlign w:val="bottom"/>
          </w:tcPr>
          <w:p w14:paraId="2CC430DF" w14:textId="77777777" w:rsidR="003960C4" w:rsidRPr="00546943" w:rsidRDefault="003960C4" w:rsidP="004054E0">
            <w:pPr>
              <w:jc w:val="center"/>
              <w:rPr>
                <w:color w:val="000000"/>
              </w:rPr>
            </w:pPr>
            <w:r w:rsidRPr="00546943">
              <w:rPr>
                <w:color w:val="000000"/>
              </w:rPr>
              <w:t>0.04</w:t>
            </w:r>
          </w:p>
        </w:tc>
        <w:tc>
          <w:tcPr>
            <w:tcW w:w="1208" w:type="dxa"/>
            <w:gridSpan w:val="2"/>
            <w:tcBorders>
              <w:top w:val="nil"/>
              <w:left w:val="nil"/>
              <w:bottom w:val="single" w:sz="4" w:space="0" w:color="auto"/>
              <w:right w:val="single" w:sz="4" w:space="0" w:color="auto"/>
            </w:tcBorders>
            <w:shd w:val="clear" w:color="auto" w:fill="auto"/>
            <w:noWrap/>
            <w:vAlign w:val="bottom"/>
          </w:tcPr>
          <w:p w14:paraId="7D93A018" w14:textId="77777777" w:rsidR="003960C4" w:rsidRPr="00546943" w:rsidRDefault="003960C4" w:rsidP="004054E0">
            <w:pPr>
              <w:jc w:val="center"/>
              <w:rPr>
                <w:color w:val="000000"/>
              </w:rPr>
            </w:pPr>
            <w:r w:rsidRPr="00546943">
              <w:rPr>
                <w:color w:val="000000"/>
              </w:rPr>
              <w:t>8.18</w:t>
            </w:r>
          </w:p>
        </w:tc>
        <w:tc>
          <w:tcPr>
            <w:tcW w:w="1202" w:type="dxa"/>
            <w:gridSpan w:val="2"/>
            <w:tcBorders>
              <w:top w:val="nil"/>
              <w:left w:val="nil"/>
              <w:bottom w:val="single" w:sz="4" w:space="0" w:color="auto"/>
              <w:right w:val="single" w:sz="4" w:space="0" w:color="auto"/>
            </w:tcBorders>
            <w:shd w:val="clear" w:color="auto" w:fill="auto"/>
            <w:noWrap/>
            <w:vAlign w:val="bottom"/>
          </w:tcPr>
          <w:p w14:paraId="2371A4B1" w14:textId="77777777" w:rsidR="003960C4" w:rsidRPr="00546943" w:rsidRDefault="003960C4" w:rsidP="004054E0">
            <w:pPr>
              <w:jc w:val="center"/>
              <w:rPr>
                <w:color w:val="000000"/>
              </w:rPr>
            </w:pPr>
            <w:r w:rsidRPr="00546943">
              <w:rPr>
                <w:color w:val="000000"/>
              </w:rPr>
              <w:t>16.08</w:t>
            </w:r>
          </w:p>
        </w:tc>
        <w:tc>
          <w:tcPr>
            <w:tcW w:w="965" w:type="dxa"/>
            <w:tcBorders>
              <w:top w:val="nil"/>
              <w:left w:val="nil"/>
              <w:bottom w:val="single" w:sz="4" w:space="0" w:color="auto"/>
              <w:right w:val="single" w:sz="4" w:space="0" w:color="auto"/>
            </w:tcBorders>
            <w:shd w:val="clear" w:color="auto" w:fill="auto"/>
            <w:noWrap/>
            <w:vAlign w:val="bottom"/>
          </w:tcPr>
          <w:p w14:paraId="59C7EA66" w14:textId="77777777" w:rsidR="003960C4" w:rsidRPr="00546943" w:rsidRDefault="003960C4" w:rsidP="004054E0">
            <w:pPr>
              <w:jc w:val="center"/>
              <w:rPr>
                <w:color w:val="000000"/>
              </w:rPr>
            </w:pPr>
          </w:p>
        </w:tc>
      </w:tr>
      <w:tr w:rsidR="003960C4" w:rsidRPr="00546943" w14:paraId="48601D75" w14:textId="77777777" w:rsidTr="004054E0">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4E2C0B5A" w14:textId="77777777" w:rsidR="003960C4" w:rsidRPr="00546943" w:rsidRDefault="003960C4" w:rsidP="004054E0">
            <w:pPr>
              <w:rPr>
                <w:color w:val="000000"/>
              </w:rPr>
            </w:pPr>
            <w:r w:rsidRPr="00546943">
              <w:rPr>
                <w:color w:val="000000"/>
              </w:rPr>
              <w:t>V1106, Augstkalne-Bēne</w:t>
            </w:r>
          </w:p>
        </w:tc>
        <w:tc>
          <w:tcPr>
            <w:tcW w:w="2550" w:type="dxa"/>
            <w:gridSpan w:val="2"/>
            <w:tcBorders>
              <w:top w:val="nil"/>
              <w:left w:val="nil"/>
              <w:bottom w:val="single" w:sz="4" w:space="0" w:color="auto"/>
              <w:right w:val="single" w:sz="4" w:space="0" w:color="auto"/>
            </w:tcBorders>
            <w:shd w:val="clear" w:color="auto" w:fill="auto"/>
            <w:noWrap/>
            <w:vAlign w:val="bottom"/>
          </w:tcPr>
          <w:p w14:paraId="0ABC65F2" w14:textId="77777777" w:rsidR="003960C4" w:rsidRPr="00546943" w:rsidRDefault="003960C4" w:rsidP="004054E0">
            <w:pPr>
              <w:rPr>
                <w:color w:val="000000"/>
              </w:rPr>
            </w:pPr>
            <w:r w:rsidRPr="00546943">
              <w:rPr>
                <w:color w:val="000000"/>
              </w:rPr>
              <w:t>14. Vecjukšas</w:t>
            </w:r>
          </w:p>
        </w:tc>
        <w:tc>
          <w:tcPr>
            <w:tcW w:w="993" w:type="dxa"/>
            <w:tcBorders>
              <w:top w:val="nil"/>
              <w:left w:val="nil"/>
              <w:bottom w:val="single" w:sz="4" w:space="0" w:color="auto"/>
              <w:right w:val="single" w:sz="4" w:space="0" w:color="auto"/>
            </w:tcBorders>
            <w:shd w:val="clear" w:color="auto" w:fill="auto"/>
            <w:noWrap/>
            <w:vAlign w:val="bottom"/>
          </w:tcPr>
          <w:p w14:paraId="789FBE1E" w14:textId="77777777" w:rsidR="003960C4" w:rsidRPr="00546943" w:rsidRDefault="003960C4" w:rsidP="004054E0">
            <w:pPr>
              <w:jc w:val="center"/>
              <w:rPr>
                <w:color w:val="000000"/>
              </w:rPr>
            </w:pPr>
            <w:r w:rsidRPr="00546943">
              <w:rPr>
                <w:color w:val="000000"/>
              </w:rPr>
              <w:t>1</w:t>
            </w:r>
          </w:p>
        </w:tc>
        <w:tc>
          <w:tcPr>
            <w:tcW w:w="851" w:type="dxa"/>
            <w:tcBorders>
              <w:top w:val="nil"/>
              <w:left w:val="nil"/>
              <w:bottom w:val="single" w:sz="4" w:space="0" w:color="auto"/>
              <w:right w:val="single" w:sz="4" w:space="0" w:color="auto"/>
            </w:tcBorders>
            <w:shd w:val="clear" w:color="auto" w:fill="auto"/>
            <w:noWrap/>
            <w:vAlign w:val="bottom"/>
          </w:tcPr>
          <w:p w14:paraId="234D707F"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6CE18BAE" w14:textId="77777777" w:rsidR="003960C4" w:rsidRPr="00546943" w:rsidRDefault="003960C4" w:rsidP="004054E0">
            <w:pPr>
              <w:jc w:val="center"/>
              <w:rPr>
                <w:color w:val="000000"/>
              </w:rPr>
            </w:pPr>
            <w:r w:rsidRPr="00546943">
              <w:rPr>
                <w:color w:val="000000"/>
              </w:rPr>
              <w:t>3.9</w:t>
            </w:r>
          </w:p>
        </w:tc>
        <w:tc>
          <w:tcPr>
            <w:tcW w:w="1417" w:type="dxa"/>
            <w:gridSpan w:val="2"/>
            <w:tcBorders>
              <w:top w:val="nil"/>
              <w:left w:val="nil"/>
              <w:bottom w:val="single" w:sz="4" w:space="0" w:color="auto"/>
              <w:right w:val="single" w:sz="4" w:space="0" w:color="auto"/>
            </w:tcBorders>
            <w:shd w:val="clear" w:color="auto" w:fill="auto"/>
            <w:noWrap/>
            <w:vAlign w:val="bottom"/>
          </w:tcPr>
          <w:p w14:paraId="23B8805C" w14:textId="77777777" w:rsidR="003960C4" w:rsidRPr="00546943" w:rsidRDefault="003960C4" w:rsidP="004054E0">
            <w:pPr>
              <w:jc w:val="center"/>
              <w:rPr>
                <w:color w:val="000000"/>
              </w:rPr>
            </w:pPr>
            <w:r w:rsidRPr="00546943">
              <w:rPr>
                <w:color w:val="000000"/>
              </w:rPr>
              <w:t>0.04</w:t>
            </w:r>
          </w:p>
        </w:tc>
        <w:tc>
          <w:tcPr>
            <w:tcW w:w="1208" w:type="dxa"/>
            <w:gridSpan w:val="2"/>
            <w:tcBorders>
              <w:top w:val="nil"/>
              <w:left w:val="nil"/>
              <w:bottom w:val="single" w:sz="4" w:space="0" w:color="auto"/>
              <w:right w:val="single" w:sz="4" w:space="0" w:color="auto"/>
            </w:tcBorders>
            <w:shd w:val="clear" w:color="auto" w:fill="auto"/>
            <w:noWrap/>
            <w:vAlign w:val="bottom"/>
          </w:tcPr>
          <w:p w14:paraId="7820FD7E" w14:textId="77777777" w:rsidR="003960C4" w:rsidRPr="00546943" w:rsidRDefault="003960C4" w:rsidP="004054E0">
            <w:pPr>
              <w:jc w:val="center"/>
              <w:rPr>
                <w:color w:val="000000"/>
              </w:rPr>
            </w:pPr>
            <w:r w:rsidRPr="00546943">
              <w:rPr>
                <w:color w:val="000000"/>
              </w:rPr>
              <w:t>8.22</w:t>
            </w:r>
          </w:p>
        </w:tc>
        <w:tc>
          <w:tcPr>
            <w:tcW w:w="1202" w:type="dxa"/>
            <w:gridSpan w:val="2"/>
            <w:tcBorders>
              <w:top w:val="nil"/>
              <w:left w:val="nil"/>
              <w:bottom w:val="single" w:sz="4" w:space="0" w:color="auto"/>
              <w:right w:val="single" w:sz="4" w:space="0" w:color="auto"/>
            </w:tcBorders>
            <w:shd w:val="clear" w:color="auto" w:fill="auto"/>
            <w:noWrap/>
            <w:vAlign w:val="bottom"/>
          </w:tcPr>
          <w:p w14:paraId="24A9D432" w14:textId="77777777" w:rsidR="003960C4" w:rsidRPr="00546943" w:rsidRDefault="003960C4" w:rsidP="004054E0">
            <w:pPr>
              <w:jc w:val="center"/>
              <w:rPr>
                <w:color w:val="000000"/>
              </w:rPr>
            </w:pPr>
            <w:r w:rsidRPr="00546943">
              <w:rPr>
                <w:color w:val="000000"/>
              </w:rPr>
              <w:t>16.12</w:t>
            </w:r>
          </w:p>
        </w:tc>
        <w:tc>
          <w:tcPr>
            <w:tcW w:w="965" w:type="dxa"/>
            <w:tcBorders>
              <w:top w:val="nil"/>
              <w:left w:val="nil"/>
              <w:bottom w:val="single" w:sz="4" w:space="0" w:color="auto"/>
              <w:right w:val="single" w:sz="4" w:space="0" w:color="auto"/>
            </w:tcBorders>
            <w:shd w:val="clear" w:color="auto" w:fill="auto"/>
            <w:noWrap/>
            <w:vAlign w:val="bottom"/>
          </w:tcPr>
          <w:p w14:paraId="223E3ABD" w14:textId="77777777" w:rsidR="003960C4" w:rsidRPr="00546943" w:rsidRDefault="003960C4" w:rsidP="004054E0">
            <w:pPr>
              <w:jc w:val="center"/>
              <w:rPr>
                <w:color w:val="000000"/>
              </w:rPr>
            </w:pPr>
          </w:p>
        </w:tc>
      </w:tr>
      <w:tr w:rsidR="003960C4" w:rsidRPr="00546943" w14:paraId="7C01D95E" w14:textId="77777777" w:rsidTr="004054E0">
        <w:trPr>
          <w:trHeight w:val="255"/>
        </w:trPr>
        <w:tc>
          <w:tcPr>
            <w:tcW w:w="4259" w:type="dxa"/>
            <w:tcBorders>
              <w:top w:val="single" w:sz="2" w:space="0" w:color="auto"/>
              <w:left w:val="single" w:sz="4" w:space="0" w:color="auto"/>
              <w:bottom w:val="single" w:sz="4" w:space="0" w:color="auto"/>
              <w:right w:val="single" w:sz="4" w:space="0" w:color="auto"/>
            </w:tcBorders>
            <w:shd w:val="clear" w:color="auto" w:fill="auto"/>
            <w:noWrap/>
            <w:vAlign w:val="bottom"/>
          </w:tcPr>
          <w:p w14:paraId="2A56DF35" w14:textId="77777777" w:rsidR="003960C4" w:rsidRPr="00546943" w:rsidRDefault="003960C4" w:rsidP="004054E0">
            <w:pPr>
              <w:rPr>
                <w:color w:val="000000"/>
              </w:rPr>
            </w:pPr>
          </w:p>
        </w:tc>
        <w:tc>
          <w:tcPr>
            <w:tcW w:w="2550" w:type="dxa"/>
            <w:gridSpan w:val="2"/>
            <w:tcBorders>
              <w:top w:val="single" w:sz="2" w:space="0" w:color="auto"/>
              <w:left w:val="nil"/>
              <w:bottom w:val="single" w:sz="4" w:space="0" w:color="auto"/>
              <w:right w:val="single" w:sz="4" w:space="0" w:color="auto"/>
            </w:tcBorders>
            <w:shd w:val="clear" w:color="auto" w:fill="auto"/>
            <w:noWrap/>
            <w:vAlign w:val="bottom"/>
          </w:tcPr>
          <w:p w14:paraId="61BDB597" w14:textId="77777777" w:rsidR="003960C4" w:rsidRPr="00546943" w:rsidRDefault="003960C4" w:rsidP="004054E0">
            <w:pPr>
              <w:rPr>
                <w:color w:val="000000"/>
              </w:rPr>
            </w:pPr>
            <w:r w:rsidRPr="00546943">
              <w:rPr>
                <w:color w:val="000000"/>
              </w:rPr>
              <w:t>15. Māliņi(Rociņas)</w:t>
            </w:r>
          </w:p>
        </w:tc>
        <w:tc>
          <w:tcPr>
            <w:tcW w:w="993" w:type="dxa"/>
            <w:tcBorders>
              <w:top w:val="single" w:sz="2" w:space="0" w:color="auto"/>
              <w:left w:val="nil"/>
              <w:bottom w:val="single" w:sz="4" w:space="0" w:color="auto"/>
              <w:right w:val="single" w:sz="4" w:space="0" w:color="auto"/>
            </w:tcBorders>
            <w:shd w:val="clear" w:color="auto" w:fill="auto"/>
            <w:noWrap/>
            <w:vAlign w:val="bottom"/>
          </w:tcPr>
          <w:p w14:paraId="45EC4AAE" w14:textId="77777777" w:rsidR="003960C4" w:rsidRPr="00546943" w:rsidRDefault="003960C4" w:rsidP="004054E0">
            <w:pPr>
              <w:jc w:val="center"/>
              <w:rPr>
                <w:color w:val="000000"/>
              </w:rPr>
            </w:pPr>
            <w:r w:rsidRPr="00546943">
              <w:rPr>
                <w:color w:val="000000"/>
              </w:rPr>
              <w:t>4</w:t>
            </w:r>
          </w:p>
        </w:tc>
        <w:tc>
          <w:tcPr>
            <w:tcW w:w="851" w:type="dxa"/>
            <w:tcBorders>
              <w:top w:val="single" w:sz="2" w:space="0" w:color="auto"/>
              <w:left w:val="nil"/>
              <w:bottom w:val="single" w:sz="4" w:space="0" w:color="auto"/>
              <w:right w:val="single" w:sz="4" w:space="0" w:color="auto"/>
            </w:tcBorders>
            <w:shd w:val="clear" w:color="auto" w:fill="auto"/>
            <w:noWrap/>
            <w:vAlign w:val="bottom"/>
          </w:tcPr>
          <w:p w14:paraId="14F9D379" w14:textId="77777777" w:rsidR="003960C4" w:rsidRPr="00546943" w:rsidRDefault="003960C4" w:rsidP="004054E0">
            <w:pPr>
              <w:jc w:val="center"/>
              <w:rPr>
                <w:color w:val="000000"/>
              </w:rPr>
            </w:pPr>
          </w:p>
        </w:tc>
        <w:tc>
          <w:tcPr>
            <w:tcW w:w="1418" w:type="dxa"/>
            <w:tcBorders>
              <w:top w:val="single" w:sz="2" w:space="0" w:color="auto"/>
              <w:left w:val="nil"/>
              <w:bottom w:val="single" w:sz="4" w:space="0" w:color="auto"/>
              <w:right w:val="single" w:sz="4" w:space="0" w:color="auto"/>
            </w:tcBorders>
            <w:shd w:val="clear" w:color="auto" w:fill="auto"/>
            <w:noWrap/>
            <w:vAlign w:val="bottom"/>
          </w:tcPr>
          <w:p w14:paraId="4F328FC3" w14:textId="77777777" w:rsidR="003960C4" w:rsidRPr="00546943" w:rsidRDefault="003960C4" w:rsidP="004054E0">
            <w:pPr>
              <w:jc w:val="center"/>
              <w:rPr>
                <w:color w:val="000000"/>
              </w:rPr>
            </w:pPr>
            <w:r w:rsidRPr="00546943">
              <w:rPr>
                <w:color w:val="000000"/>
              </w:rPr>
              <w:t>10.5</w:t>
            </w:r>
          </w:p>
        </w:tc>
        <w:tc>
          <w:tcPr>
            <w:tcW w:w="1417" w:type="dxa"/>
            <w:gridSpan w:val="2"/>
            <w:tcBorders>
              <w:top w:val="single" w:sz="2" w:space="0" w:color="auto"/>
              <w:left w:val="nil"/>
              <w:bottom w:val="single" w:sz="4" w:space="0" w:color="auto"/>
              <w:right w:val="single" w:sz="4" w:space="0" w:color="auto"/>
            </w:tcBorders>
            <w:shd w:val="clear" w:color="auto" w:fill="auto"/>
            <w:noWrap/>
            <w:vAlign w:val="bottom"/>
          </w:tcPr>
          <w:p w14:paraId="61C21EA1" w14:textId="77777777" w:rsidR="003960C4" w:rsidRPr="00546943" w:rsidRDefault="003960C4" w:rsidP="004054E0">
            <w:pPr>
              <w:jc w:val="center"/>
              <w:rPr>
                <w:color w:val="000000"/>
              </w:rPr>
            </w:pPr>
            <w:r w:rsidRPr="00546943">
              <w:rPr>
                <w:color w:val="000000"/>
              </w:rPr>
              <w:t>0.13</w:t>
            </w:r>
          </w:p>
        </w:tc>
        <w:tc>
          <w:tcPr>
            <w:tcW w:w="1208" w:type="dxa"/>
            <w:gridSpan w:val="2"/>
            <w:tcBorders>
              <w:top w:val="single" w:sz="2" w:space="0" w:color="auto"/>
              <w:left w:val="nil"/>
              <w:bottom w:val="single" w:sz="4" w:space="0" w:color="auto"/>
              <w:right w:val="single" w:sz="4" w:space="0" w:color="auto"/>
            </w:tcBorders>
            <w:shd w:val="clear" w:color="auto" w:fill="auto"/>
            <w:noWrap/>
            <w:vAlign w:val="bottom"/>
          </w:tcPr>
          <w:p w14:paraId="6F1DEAD1" w14:textId="77777777" w:rsidR="003960C4" w:rsidRPr="00546943" w:rsidRDefault="003960C4" w:rsidP="004054E0">
            <w:pPr>
              <w:jc w:val="center"/>
              <w:rPr>
                <w:color w:val="000000"/>
              </w:rPr>
            </w:pPr>
            <w:r w:rsidRPr="00546943">
              <w:rPr>
                <w:color w:val="000000"/>
              </w:rPr>
              <w:t>8.35</w:t>
            </w:r>
          </w:p>
        </w:tc>
        <w:tc>
          <w:tcPr>
            <w:tcW w:w="1202" w:type="dxa"/>
            <w:gridSpan w:val="2"/>
            <w:tcBorders>
              <w:top w:val="single" w:sz="2" w:space="0" w:color="auto"/>
              <w:left w:val="nil"/>
              <w:bottom w:val="single" w:sz="4" w:space="0" w:color="auto"/>
              <w:right w:val="single" w:sz="4" w:space="0" w:color="auto"/>
            </w:tcBorders>
            <w:shd w:val="clear" w:color="auto" w:fill="auto"/>
            <w:noWrap/>
            <w:vAlign w:val="bottom"/>
          </w:tcPr>
          <w:p w14:paraId="69C63614" w14:textId="77777777" w:rsidR="003960C4" w:rsidRPr="00546943" w:rsidRDefault="003960C4" w:rsidP="004054E0">
            <w:pPr>
              <w:jc w:val="center"/>
              <w:rPr>
                <w:color w:val="000000"/>
              </w:rPr>
            </w:pPr>
            <w:r w:rsidRPr="00546943">
              <w:rPr>
                <w:color w:val="000000"/>
              </w:rPr>
              <w:t>16.25</w:t>
            </w:r>
          </w:p>
        </w:tc>
        <w:tc>
          <w:tcPr>
            <w:tcW w:w="965" w:type="dxa"/>
            <w:tcBorders>
              <w:top w:val="single" w:sz="2" w:space="0" w:color="auto"/>
              <w:left w:val="nil"/>
              <w:bottom w:val="single" w:sz="4" w:space="0" w:color="auto"/>
              <w:right w:val="single" w:sz="4" w:space="0" w:color="auto"/>
            </w:tcBorders>
            <w:shd w:val="clear" w:color="auto" w:fill="auto"/>
            <w:noWrap/>
            <w:vAlign w:val="bottom"/>
          </w:tcPr>
          <w:p w14:paraId="74159BAB" w14:textId="77777777" w:rsidR="003960C4" w:rsidRPr="00546943" w:rsidRDefault="003960C4" w:rsidP="004054E0">
            <w:pPr>
              <w:jc w:val="center"/>
              <w:rPr>
                <w:color w:val="000000"/>
              </w:rPr>
            </w:pPr>
          </w:p>
        </w:tc>
      </w:tr>
      <w:tr w:rsidR="003960C4" w:rsidRPr="00546943" w14:paraId="44AE9169" w14:textId="77777777" w:rsidTr="004054E0">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6DFCDADD" w14:textId="77777777" w:rsidR="003960C4" w:rsidRPr="00546943" w:rsidRDefault="003960C4" w:rsidP="004054E0">
            <w:pPr>
              <w:rPr>
                <w:color w:val="000000"/>
              </w:rPr>
            </w:pPr>
            <w:r w:rsidRPr="00546943">
              <w:rPr>
                <w:color w:val="000000"/>
              </w:rPr>
              <w:t>V1106, Augstkalne-Bēne</w:t>
            </w:r>
          </w:p>
        </w:tc>
        <w:tc>
          <w:tcPr>
            <w:tcW w:w="2550" w:type="dxa"/>
            <w:gridSpan w:val="2"/>
            <w:tcBorders>
              <w:top w:val="nil"/>
              <w:left w:val="nil"/>
              <w:bottom w:val="single" w:sz="4" w:space="0" w:color="auto"/>
              <w:right w:val="single" w:sz="4" w:space="0" w:color="auto"/>
            </w:tcBorders>
            <w:shd w:val="clear" w:color="auto" w:fill="auto"/>
            <w:noWrap/>
            <w:vAlign w:val="bottom"/>
          </w:tcPr>
          <w:p w14:paraId="186549E6" w14:textId="77777777" w:rsidR="003960C4" w:rsidRPr="00546943" w:rsidRDefault="003960C4" w:rsidP="004054E0">
            <w:pPr>
              <w:rPr>
                <w:color w:val="000000"/>
              </w:rPr>
            </w:pPr>
            <w:r w:rsidRPr="00546943">
              <w:rPr>
                <w:color w:val="000000"/>
              </w:rPr>
              <w:t>16. Baibalas</w:t>
            </w:r>
          </w:p>
        </w:tc>
        <w:tc>
          <w:tcPr>
            <w:tcW w:w="993" w:type="dxa"/>
            <w:tcBorders>
              <w:top w:val="nil"/>
              <w:left w:val="nil"/>
              <w:bottom w:val="single" w:sz="4" w:space="0" w:color="auto"/>
              <w:right w:val="single" w:sz="4" w:space="0" w:color="auto"/>
            </w:tcBorders>
            <w:shd w:val="clear" w:color="auto" w:fill="auto"/>
            <w:noWrap/>
            <w:vAlign w:val="bottom"/>
          </w:tcPr>
          <w:p w14:paraId="00D0A88B" w14:textId="77777777" w:rsidR="003960C4" w:rsidRPr="00546943" w:rsidRDefault="003960C4" w:rsidP="004054E0">
            <w:pPr>
              <w:jc w:val="center"/>
              <w:rPr>
                <w:color w:val="000000"/>
              </w:rPr>
            </w:pPr>
            <w:r w:rsidRPr="00546943">
              <w:rPr>
                <w:color w:val="000000"/>
              </w:rPr>
              <w:t>1</w:t>
            </w:r>
          </w:p>
        </w:tc>
        <w:tc>
          <w:tcPr>
            <w:tcW w:w="851" w:type="dxa"/>
            <w:tcBorders>
              <w:top w:val="nil"/>
              <w:left w:val="nil"/>
              <w:bottom w:val="single" w:sz="4" w:space="0" w:color="auto"/>
              <w:right w:val="single" w:sz="4" w:space="0" w:color="auto"/>
            </w:tcBorders>
            <w:shd w:val="clear" w:color="auto" w:fill="auto"/>
            <w:noWrap/>
            <w:vAlign w:val="bottom"/>
          </w:tcPr>
          <w:p w14:paraId="5FDE8182"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761B4E16" w14:textId="77777777" w:rsidR="003960C4" w:rsidRPr="00546943" w:rsidRDefault="003960C4" w:rsidP="004054E0">
            <w:pPr>
              <w:jc w:val="center"/>
              <w:rPr>
                <w:color w:val="000000"/>
              </w:rPr>
            </w:pPr>
            <w:r w:rsidRPr="00546943">
              <w:rPr>
                <w:color w:val="000000"/>
              </w:rPr>
              <w:t>3.9</w:t>
            </w:r>
          </w:p>
        </w:tc>
        <w:tc>
          <w:tcPr>
            <w:tcW w:w="1417" w:type="dxa"/>
            <w:gridSpan w:val="2"/>
            <w:tcBorders>
              <w:top w:val="nil"/>
              <w:left w:val="nil"/>
              <w:bottom w:val="single" w:sz="4" w:space="0" w:color="auto"/>
              <w:right w:val="single" w:sz="4" w:space="0" w:color="auto"/>
            </w:tcBorders>
            <w:shd w:val="clear" w:color="auto" w:fill="auto"/>
            <w:noWrap/>
            <w:vAlign w:val="bottom"/>
          </w:tcPr>
          <w:p w14:paraId="108FA2F2" w14:textId="77777777" w:rsidR="003960C4" w:rsidRPr="00546943" w:rsidRDefault="003960C4" w:rsidP="004054E0">
            <w:pPr>
              <w:jc w:val="center"/>
              <w:rPr>
                <w:color w:val="000000"/>
              </w:rPr>
            </w:pPr>
            <w:r w:rsidRPr="00546943">
              <w:rPr>
                <w:color w:val="000000"/>
              </w:rPr>
              <w:t>0.04</w:t>
            </w:r>
          </w:p>
        </w:tc>
        <w:tc>
          <w:tcPr>
            <w:tcW w:w="1208" w:type="dxa"/>
            <w:gridSpan w:val="2"/>
            <w:tcBorders>
              <w:top w:val="nil"/>
              <w:left w:val="nil"/>
              <w:bottom w:val="single" w:sz="4" w:space="0" w:color="auto"/>
              <w:right w:val="single" w:sz="4" w:space="0" w:color="auto"/>
            </w:tcBorders>
            <w:shd w:val="clear" w:color="auto" w:fill="auto"/>
            <w:noWrap/>
            <w:vAlign w:val="bottom"/>
          </w:tcPr>
          <w:p w14:paraId="716AE89D" w14:textId="77777777" w:rsidR="003960C4" w:rsidRPr="00546943" w:rsidRDefault="003960C4" w:rsidP="004054E0">
            <w:pPr>
              <w:jc w:val="center"/>
              <w:rPr>
                <w:color w:val="000000"/>
              </w:rPr>
            </w:pPr>
            <w:r w:rsidRPr="00546943">
              <w:rPr>
                <w:color w:val="000000"/>
              </w:rPr>
              <w:t>8.39</w:t>
            </w:r>
          </w:p>
        </w:tc>
        <w:tc>
          <w:tcPr>
            <w:tcW w:w="1202" w:type="dxa"/>
            <w:gridSpan w:val="2"/>
            <w:tcBorders>
              <w:top w:val="nil"/>
              <w:left w:val="nil"/>
              <w:bottom w:val="single" w:sz="4" w:space="0" w:color="auto"/>
              <w:right w:val="single" w:sz="4" w:space="0" w:color="auto"/>
            </w:tcBorders>
            <w:shd w:val="clear" w:color="auto" w:fill="auto"/>
            <w:noWrap/>
            <w:vAlign w:val="bottom"/>
          </w:tcPr>
          <w:p w14:paraId="2D6AD2E9" w14:textId="77777777" w:rsidR="003960C4" w:rsidRPr="00546943" w:rsidRDefault="003960C4" w:rsidP="004054E0">
            <w:pPr>
              <w:jc w:val="center"/>
              <w:rPr>
                <w:color w:val="000000"/>
              </w:rPr>
            </w:pPr>
            <w:r w:rsidRPr="00546943">
              <w:rPr>
                <w:color w:val="000000"/>
              </w:rPr>
              <w:t>16.29</w:t>
            </w:r>
          </w:p>
        </w:tc>
        <w:tc>
          <w:tcPr>
            <w:tcW w:w="965" w:type="dxa"/>
            <w:tcBorders>
              <w:top w:val="nil"/>
              <w:left w:val="nil"/>
              <w:bottom w:val="single" w:sz="4" w:space="0" w:color="auto"/>
              <w:right w:val="single" w:sz="4" w:space="0" w:color="auto"/>
            </w:tcBorders>
            <w:shd w:val="clear" w:color="auto" w:fill="auto"/>
            <w:noWrap/>
            <w:vAlign w:val="bottom"/>
          </w:tcPr>
          <w:p w14:paraId="762A027E" w14:textId="77777777" w:rsidR="003960C4" w:rsidRPr="00546943" w:rsidRDefault="003960C4" w:rsidP="004054E0">
            <w:pPr>
              <w:jc w:val="center"/>
              <w:rPr>
                <w:color w:val="000000"/>
              </w:rPr>
            </w:pPr>
          </w:p>
        </w:tc>
      </w:tr>
      <w:tr w:rsidR="003960C4" w:rsidRPr="00546943" w14:paraId="5F4E7F4E" w14:textId="77777777" w:rsidTr="004054E0">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780D49E0" w14:textId="77777777" w:rsidR="003960C4" w:rsidRPr="00546943" w:rsidRDefault="003960C4" w:rsidP="004054E0">
            <w:pPr>
              <w:rPr>
                <w:color w:val="000000"/>
              </w:rPr>
            </w:pPr>
          </w:p>
        </w:tc>
        <w:tc>
          <w:tcPr>
            <w:tcW w:w="2550" w:type="dxa"/>
            <w:gridSpan w:val="2"/>
            <w:tcBorders>
              <w:top w:val="nil"/>
              <w:left w:val="single" w:sz="4" w:space="0" w:color="auto"/>
              <w:bottom w:val="single" w:sz="4" w:space="0" w:color="auto"/>
              <w:right w:val="single" w:sz="4" w:space="0" w:color="auto"/>
            </w:tcBorders>
            <w:shd w:val="clear" w:color="auto" w:fill="auto"/>
            <w:vAlign w:val="bottom"/>
          </w:tcPr>
          <w:p w14:paraId="30D80352" w14:textId="77777777" w:rsidR="003960C4" w:rsidRPr="00546943" w:rsidRDefault="003960C4" w:rsidP="004054E0">
            <w:pPr>
              <w:rPr>
                <w:color w:val="000000"/>
              </w:rPr>
            </w:pPr>
            <w:r w:rsidRPr="00546943">
              <w:rPr>
                <w:color w:val="000000"/>
              </w:rPr>
              <w:t>17. Komisāršķindeļi</w:t>
            </w:r>
          </w:p>
        </w:tc>
        <w:tc>
          <w:tcPr>
            <w:tcW w:w="993" w:type="dxa"/>
            <w:tcBorders>
              <w:top w:val="nil"/>
              <w:left w:val="single" w:sz="4" w:space="0" w:color="auto"/>
              <w:bottom w:val="single" w:sz="4" w:space="0" w:color="auto"/>
              <w:right w:val="single" w:sz="4" w:space="0" w:color="auto"/>
            </w:tcBorders>
            <w:shd w:val="clear" w:color="auto" w:fill="auto"/>
            <w:vAlign w:val="bottom"/>
          </w:tcPr>
          <w:p w14:paraId="6A043ED2" w14:textId="77777777" w:rsidR="003960C4" w:rsidRPr="00546943" w:rsidRDefault="003960C4" w:rsidP="004054E0">
            <w:pPr>
              <w:jc w:val="center"/>
              <w:rPr>
                <w:color w:val="000000"/>
              </w:rPr>
            </w:pPr>
            <w:r w:rsidRPr="00546943">
              <w:rPr>
                <w:color w:val="000000"/>
              </w:rPr>
              <w:t>-</w:t>
            </w:r>
          </w:p>
        </w:tc>
        <w:tc>
          <w:tcPr>
            <w:tcW w:w="851" w:type="dxa"/>
            <w:tcBorders>
              <w:top w:val="nil"/>
              <w:left w:val="single" w:sz="4" w:space="0" w:color="auto"/>
              <w:bottom w:val="single" w:sz="4" w:space="0" w:color="auto"/>
              <w:right w:val="single" w:sz="4" w:space="0" w:color="auto"/>
            </w:tcBorders>
            <w:shd w:val="clear" w:color="auto" w:fill="auto"/>
            <w:vAlign w:val="bottom"/>
          </w:tcPr>
          <w:p w14:paraId="3FEAFCEB" w14:textId="77777777" w:rsidR="003960C4" w:rsidRPr="00546943" w:rsidRDefault="003960C4" w:rsidP="004054E0">
            <w:pPr>
              <w:jc w:val="center"/>
              <w:rPr>
                <w:color w:val="000000"/>
              </w:rPr>
            </w:pPr>
          </w:p>
        </w:tc>
        <w:tc>
          <w:tcPr>
            <w:tcW w:w="1418" w:type="dxa"/>
            <w:tcBorders>
              <w:top w:val="nil"/>
              <w:left w:val="single" w:sz="4" w:space="0" w:color="auto"/>
              <w:bottom w:val="single" w:sz="4" w:space="0" w:color="auto"/>
              <w:right w:val="single" w:sz="4" w:space="0" w:color="auto"/>
            </w:tcBorders>
            <w:shd w:val="clear" w:color="auto" w:fill="auto"/>
            <w:vAlign w:val="bottom"/>
          </w:tcPr>
          <w:p w14:paraId="34F59C2A" w14:textId="77777777" w:rsidR="003960C4" w:rsidRPr="00546943" w:rsidRDefault="003960C4" w:rsidP="004054E0">
            <w:pPr>
              <w:jc w:val="center"/>
              <w:rPr>
                <w:color w:val="000000"/>
              </w:rPr>
            </w:pPr>
            <w:r w:rsidRPr="00546943">
              <w:rPr>
                <w:color w:val="000000"/>
              </w:rPr>
              <w:t>4.1</w:t>
            </w:r>
          </w:p>
        </w:tc>
        <w:tc>
          <w:tcPr>
            <w:tcW w:w="1417" w:type="dxa"/>
            <w:gridSpan w:val="2"/>
            <w:tcBorders>
              <w:top w:val="nil"/>
              <w:left w:val="single" w:sz="4" w:space="0" w:color="auto"/>
              <w:bottom w:val="single" w:sz="4" w:space="0" w:color="auto"/>
              <w:right w:val="single" w:sz="4" w:space="0" w:color="auto"/>
            </w:tcBorders>
            <w:shd w:val="clear" w:color="auto" w:fill="auto"/>
            <w:vAlign w:val="bottom"/>
          </w:tcPr>
          <w:p w14:paraId="4D74B419" w14:textId="77777777" w:rsidR="003960C4" w:rsidRPr="00546943" w:rsidRDefault="003960C4" w:rsidP="004054E0">
            <w:pPr>
              <w:jc w:val="center"/>
              <w:rPr>
                <w:color w:val="000000"/>
              </w:rPr>
            </w:pPr>
            <w:r w:rsidRPr="00546943">
              <w:rPr>
                <w:color w:val="000000"/>
              </w:rPr>
              <w:t>0.06</w:t>
            </w:r>
          </w:p>
        </w:tc>
        <w:tc>
          <w:tcPr>
            <w:tcW w:w="1202" w:type="dxa"/>
            <w:tcBorders>
              <w:top w:val="nil"/>
              <w:left w:val="single" w:sz="4" w:space="0" w:color="auto"/>
              <w:bottom w:val="single" w:sz="4" w:space="0" w:color="auto"/>
              <w:right w:val="single" w:sz="4" w:space="0" w:color="auto"/>
            </w:tcBorders>
            <w:shd w:val="clear" w:color="auto" w:fill="auto"/>
            <w:vAlign w:val="bottom"/>
          </w:tcPr>
          <w:p w14:paraId="112E0FCE" w14:textId="77777777" w:rsidR="003960C4" w:rsidRPr="00546943" w:rsidRDefault="003960C4" w:rsidP="004054E0">
            <w:pPr>
              <w:jc w:val="center"/>
              <w:rPr>
                <w:color w:val="000000"/>
              </w:rPr>
            </w:pPr>
            <w:r w:rsidRPr="00546943">
              <w:rPr>
                <w:color w:val="000000"/>
              </w:rPr>
              <w:t>8.45</w:t>
            </w:r>
          </w:p>
        </w:tc>
        <w:tc>
          <w:tcPr>
            <w:tcW w:w="1202" w:type="dxa"/>
            <w:gridSpan w:val="2"/>
            <w:tcBorders>
              <w:top w:val="nil"/>
              <w:left w:val="single" w:sz="4" w:space="0" w:color="auto"/>
              <w:bottom w:val="single" w:sz="4" w:space="0" w:color="auto"/>
              <w:right w:val="single" w:sz="4" w:space="0" w:color="auto"/>
            </w:tcBorders>
            <w:shd w:val="clear" w:color="auto" w:fill="auto"/>
            <w:vAlign w:val="bottom"/>
          </w:tcPr>
          <w:p w14:paraId="2F211AD1" w14:textId="77777777" w:rsidR="003960C4" w:rsidRPr="00546943" w:rsidRDefault="003960C4" w:rsidP="004054E0">
            <w:pPr>
              <w:jc w:val="center"/>
              <w:rPr>
                <w:color w:val="000000"/>
              </w:rPr>
            </w:pPr>
            <w:r w:rsidRPr="00546943">
              <w:rPr>
                <w:color w:val="000000"/>
              </w:rPr>
              <w:t>16.35</w:t>
            </w:r>
          </w:p>
        </w:tc>
        <w:tc>
          <w:tcPr>
            <w:tcW w:w="971" w:type="dxa"/>
            <w:gridSpan w:val="2"/>
            <w:tcBorders>
              <w:top w:val="nil"/>
              <w:left w:val="single" w:sz="4" w:space="0" w:color="auto"/>
              <w:bottom w:val="single" w:sz="4" w:space="0" w:color="auto"/>
              <w:right w:val="single" w:sz="4" w:space="0" w:color="auto"/>
            </w:tcBorders>
            <w:shd w:val="clear" w:color="auto" w:fill="auto"/>
            <w:vAlign w:val="bottom"/>
          </w:tcPr>
          <w:p w14:paraId="240E9A9F" w14:textId="77777777" w:rsidR="003960C4" w:rsidRPr="00546943" w:rsidRDefault="003960C4" w:rsidP="004054E0">
            <w:pPr>
              <w:jc w:val="center"/>
              <w:rPr>
                <w:color w:val="000000"/>
              </w:rPr>
            </w:pPr>
          </w:p>
        </w:tc>
      </w:tr>
      <w:tr w:rsidR="003960C4" w:rsidRPr="00546943" w14:paraId="6F5F155A" w14:textId="77777777" w:rsidTr="004054E0">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6176C05B" w14:textId="77777777" w:rsidR="003960C4" w:rsidRPr="00546943" w:rsidRDefault="003960C4" w:rsidP="004054E0">
            <w:pPr>
              <w:rPr>
                <w:color w:val="000000"/>
              </w:rPr>
            </w:pPr>
          </w:p>
        </w:tc>
        <w:tc>
          <w:tcPr>
            <w:tcW w:w="2550" w:type="dxa"/>
            <w:gridSpan w:val="2"/>
            <w:tcBorders>
              <w:top w:val="nil"/>
              <w:left w:val="single" w:sz="4" w:space="0" w:color="auto"/>
              <w:bottom w:val="single" w:sz="4" w:space="0" w:color="auto"/>
              <w:right w:val="single" w:sz="4" w:space="0" w:color="auto"/>
            </w:tcBorders>
            <w:shd w:val="clear" w:color="auto" w:fill="auto"/>
            <w:vAlign w:val="bottom"/>
          </w:tcPr>
          <w:p w14:paraId="23BE47EA" w14:textId="77777777" w:rsidR="003960C4" w:rsidRPr="00546943" w:rsidRDefault="003960C4" w:rsidP="004054E0">
            <w:pPr>
              <w:rPr>
                <w:color w:val="000000"/>
              </w:rPr>
            </w:pPr>
            <w:r w:rsidRPr="00546943">
              <w:rPr>
                <w:color w:val="000000"/>
              </w:rPr>
              <w:t>18. Mazzemjāņi</w:t>
            </w:r>
          </w:p>
        </w:tc>
        <w:tc>
          <w:tcPr>
            <w:tcW w:w="993" w:type="dxa"/>
            <w:tcBorders>
              <w:top w:val="nil"/>
              <w:left w:val="single" w:sz="4" w:space="0" w:color="auto"/>
              <w:bottom w:val="single" w:sz="4" w:space="0" w:color="auto"/>
              <w:right w:val="single" w:sz="4" w:space="0" w:color="auto"/>
            </w:tcBorders>
            <w:shd w:val="clear" w:color="auto" w:fill="auto"/>
            <w:vAlign w:val="bottom"/>
          </w:tcPr>
          <w:p w14:paraId="55D9A237" w14:textId="77777777" w:rsidR="003960C4" w:rsidRPr="00546943" w:rsidRDefault="003960C4" w:rsidP="004054E0">
            <w:pPr>
              <w:jc w:val="center"/>
              <w:rPr>
                <w:color w:val="000000"/>
              </w:rPr>
            </w:pPr>
            <w:r w:rsidRPr="00546943">
              <w:rPr>
                <w:color w:val="000000"/>
              </w:rPr>
              <w:t>1</w:t>
            </w:r>
          </w:p>
        </w:tc>
        <w:tc>
          <w:tcPr>
            <w:tcW w:w="851" w:type="dxa"/>
            <w:tcBorders>
              <w:top w:val="nil"/>
              <w:left w:val="single" w:sz="4" w:space="0" w:color="auto"/>
              <w:bottom w:val="single" w:sz="4" w:space="0" w:color="auto"/>
              <w:right w:val="single" w:sz="4" w:space="0" w:color="auto"/>
            </w:tcBorders>
            <w:shd w:val="clear" w:color="auto" w:fill="auto"/>
            <w:vAlign w:val="bottom"/>
          </w:tcPr>
          <w:p w14:paraId="1930F964" w14:textId="77777777" w:rsidR="003960C4" w:rsidRPr="00546943" w:rsidRDefault="003960C4" w:rsidP="004054E0">
            <w:pPr>
              <w:jc w:val="center"/>
              <w:rPr>
                <w:color w:val="000000"/>
              </w:rPr>
            </w:pPr>
          </w:p>
        </w:tc>
        <w:tc>
          <w:tcPr>
            <w:tcW w:w="1418" w:type="dxa"/>
            <w:tcBorders>
              <w:top w:val="nil"/>
              <w:left w:val="single" w:sz="4" w:space="0" w:color="auto"/>
              <w:bottom w:val="single" w:sz="4" w:space="0" w:color="auto"/>
              <w:right w:val="single" w:sz="4" w:space="0" w:color="auto"/>
            </w:tcBorders>
            <w:shd w:val="clear" w:color="auto" w:fill="auto"/>
            <w:vAlign w:val="bottom"/>
          </w:tcPr>
          <w:p w14:paraId="06DC29E7" w14:textId="77777777" w:rsidR="003960C4" w:rsidRPr="00546943" w:rsidRDefault="003960C4" w:rsidP="004054E0">
            <w:pPr>
              <w:jc w:val="center"/>
              <w:rPr>
                <w:color w:val="000000"/>
              </w:rPr>
            </w:pPr>
            <w:r w:rsidRPr="00546943">
              <w:rPr>
                <w:color w:val="000000"/>
              </w:rPr>
              <w:t>1.5</w:t>
            </w:r>
          </w:p>
        </w:tc>
        <w:tc>
          <w:tcPr>
            <w:tcW w:w="1417" w:type="dxa"/>
            <w:gridSpan w:val="2"/>
            <w:tcBorders>
              <w:top w:val="nil"/>
              <w:left w:val="single" w:sz="4" w:space="0" w:color="auto"/>
              <w:bottom w:val="single" w:sz="4" w:space="0" w:color="auto"/>
              <w:right w:val="single" w:sz="4" w:space="0" w:color="auto"/>
            </w:tcBorders>
            <w:shd w:val="clear" w:color="auto" w:fill="auto"/>
            <w:vAlign w:val="bottom"/>
          </w:tcPr>
          <w:p w14:paraId="47403BB7" w14:textId="77777777" w:rsidR="003960C4" w:rsidRPr="00546943" w:rsidRDefault="003960C4" w:rsidP="004054E0">
            <w:pPr>
              <w:jc w:val="center"/>
              <w:rPr>
                <w:color w:val="000000"/>
              </w:rPr>
            </w:pPr>
            <w:r w:rsidRPr="00546943">
              <w:rPr>
                <w:color w:val="000000"/>
              </w:rPr>
              <w:t>0.03</w:t>
            </w:r>
          </w:p>
        </w:tc>
        <w:tc>
          <w:tcPr>
            <w:tcW w:w="1202" w:type="dxa"/>
            <w:tcBorders>
              <w:top w:val="nil"/>
              <w:left w:val="single" w:sz="4" w:space="0" w:color="auto"/>
              <w:bottom w:val="single" w:sz="4" w:space="0" w:color="auto"/>
              <w:right w:val="single" w:sz="4" w:space="0" w:color="auto"/>
            </w:tcBorders>
            <w:shd w:val="clear" w:color="auto" w:fill="auto"/>
            <w:vAlign w:val="bottom"/>
          </w:tcPr>
          <w:p w14:paraId="063FA92F" w14:textId="77777777" w:rsidR="003960C4" w:rsidRPr="00546943" w:rsidRDefault="003960C4" w:rsidP="004054E0">
            <w:pPr>
              <w:jc w:val="center"/>
              <w:rPr>
                <w:color w:val="000000"/>
              </w:rPr>
            </w:pPr>
            <w:r w:rsidRPr="00546943">
              <w:rPr>
                <w:color w:val="000000"/>
              </w:rPr>
              <w:t>8.48</w:t>
            </w:r>
          </w:p>
        </w:tc>
        <w:tc>
          <w:tcPr>
            <w:tcW w:w="1202" w:type="dxa"/>
            <w:gridSpan w:val="2"/>
            <w:tcBorders>
              <w:top w:val="nil"/>
              <w:left w:val="single" w:sz="4" w:space="0" w:color="auto"/>
              <w:bottom w:val="single" w:sz="4" w:space="0" w:color="auto"/>
              <w:right w:val="single" w:sz="4" w:space="0" w:color="auto"/>
            </w:tcBorders>
            <w:shd w:val="clear" w:color="auto" w:fill="auto"/>
            <w:vAlign w:val="bottom"/>
          </w:tcPr>
          <w:p w14:paraId="534A3169" w14:textId="77777777" w:rsidR="003960C4" w:rsidRPr="00546943" w:rsidRDefault="003960C4" w:rsidP="004054E0">
            <w:pPr>
              <w:jc w:val="center"/>
              <w:rPr>
                <w:color w:val="000000"/>
              </w:rPr>
            </w:pPr>
            <w:r w:rsidRPr="00546943">
              <w:rPr>
                <w:color w:val="000000"/>
              </w:rPr>
              <w:t>16.38</w:t>
            </w:r>
          </w:p>
        </w:tc>
        <w:tc>
          <w:tcPr>
            <w:tcW w:w="971" w:type="dxa"/>
            <w:gridSpan w:val="2"/>
            <w:tcBorders>
              <w:top w:val="nil"/>
              <w:left w:val="single" w:sz="4" w:space="0" w:color="auto"/>
              <w:bottom w:val="single" w:sz="4" w:space="0" w:color="auto"/>
              <w:right w:val="single" w:sz="4" w:space="0" w:color="auto"/>
            </w:tcBorders>
            <w:shd w:val="clear" w:color="auto" w:fill="auto"/>
            <w:vAlign w:val="bottom"/>
          </w:tcPr>
          <w:p w14:paraId="605671F8" w14:textId="77777777" w:rsidR="003960C4" w:rsidRPr="00546943" w:rsidRDefault="003960C4" w:rsidP="004054E0">
            <w:pPr>
              <w:jc w:val="center"/>
              <w:rPr>
                <w:color w:val="000000"/>
              </w:rPr>
            </w:pPr>
          </w:p>
        </w:tc>
      </w:tr>
      <w:tr w:rsidR="003960C4" w:rsidRPr="00546943" w14:paraId="4FCE8306" w14:textId="77777777" w:rsidTr="004054E0">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2DC30ADE" w14:textId="77777777" w:rsidR="003960C4" w:rsidRPr="00546943" w:rsidRDefault="003960C4" w:rsidP="004054E0">
            <w:pPr>
              <w:rPr>
                <w:color w:val="000000"/>
              </w:rPr>
            </w:pPr>
          </w:p>
        </w:tc>
        <w:tc>
          <w:tcPr>
            <w:tcW w:w="2550" w:type="dxa"/>
            <w:gridSpan w:val="2"/>
            <w:tcBorders>
              <w:top w:val="nil"/>
              <w:left w:val="single" w:sz="4" w:space="0" w:color="auto"/>
              <w:bottom w:val="single" w:sz="4" w:space="0" w:color="auto"/>
              <w:right w:val="single" w:sz="4" w:space="0" w:color="auto"/>
            </w:tcBorders>
            <w:shd w:val="clear" w:color="auto" w:fill="auto"/>
            <w:vAlign w:val="bottom"/>
          </w:tcPr>
          <w:p w14:paraId="2E84B327" w14:textId="77777777" w:rsidR="003960C4" w:rsidRPr="00546943" w:rsidRDefault="003960C4" w:rsidP="004054E0">
            <w:pPr>
              <w:rPr>
                <w:color w:val="000000"/>
              </w:rPr>
            </w:pPr>
            <w:r w:rsidRPr="00546943">
              <w:rPr>
                <w:color w:val="000000"/>
              </w:rPr>
              <w:t>19. Skalbes</w:t>
            </w:r>
          </w:p>
        </w:tc>
        <w:tc>
          <w:tcPr>
            <w:tcW w:w="993" w:type="dxa"/>
            <w:tcBorders>
              <w:top w:val="nil"/>
              <w:left w:val="single" w:sz="4" w:space="0" w:color="auto"/>
              <w:bottom w:val="single" w:sz="4" w:space="0" w:color="auto"/>
              <w:right w:val="single" w:sz="4" w:space="0" w:color="auto"/>
            </w:tcBorders>
            <w:shd w:val="clear" w:color="auto" w:fill="auto"/>
            <w:vAlign w:val="bottom"/>
          </w:tcPr>
          <w:p w14:paraId="33D9A41A" w14:textId="77777777" w:rsidR="003960C4" w:rsidRPr="00546943" w:rsidRDefault="003960C4" w:rsidP="004054E0">
            <w:pPr>
              <w:jc w:val="center"/>
              <w:rPr>
                <w:color w:val="000000"/>
              </w:rPr>
            </w:pPr>
            <w:r w:rsidRPr="00546943">
              <w:rPr>
                <w:color w:val="000000"/>
              </w:rPr>
              <w:t>2</w:t>
            </w:r>
          </w:p>
        </w:tc>
        <w:tc>
          <w:tcPr>
            <w:tcW w:w="851" w:type="dxa"/>
            <w:tcBorders>
              <w:top w:val="nil"/>
              <w:left w:val="single" w:sz="4" w:space="0" w:color="auto"/>
              <w:bottom w:val="single" w:sz="4" w:space="0" w:color="auto"/>
              <w:right w:val="single" w:sz="4" w:space="0" w:color="auto"/>
            </w:tcBorders>
            <w:shd w:val="clear" w:color="auto" w:fill="auto"/>
            <w:vAlign w:val="bottom"/>
          </w:tcPr>
          <w:p w14:paraId="3F79577B" w14:textId="77777777" w:rsidR="003960C4" w:rsidRPr="00546943" w:rsidRDefault="003960C4" w:rsidP="004054E0">
            <w:pPr>
              <w:jc w:val="center"/>
              <w:rPr>
                <w:color w:val="000000"/>
              </w:rPr>
            </w:pPr>
          </w:p>
        </w:tc>
        <w:tc>
          <w:tcPr>
            <w:tcW w:w="1418" w:type="dxa"/>
            <w:tcBorders>
              <w:top w:val="nil"/>
              <w:left w:val="single" w:sz="4" w:space="0" w:color="auto"/>
              <w:bottom w:val="single" w:sz="4" w:space="0" w:color="auto"/>
              <w:right w:val="single" w:sz="4" w:space="0" w:color="auto"/>
            </w:tcBorders>
            <w:shd w:val="clear" w:color="auto" w:fill="auto"/>
            <w:vAlign w:val="bottom"/>
          </w:tcPr>
          <w:p w14:paraId="2D1DE1F3" w14:textId="77777777" w:rsidR="003960C4" w:rsidRPr="00546943" w:rsidRDefault="003960C4" w:rsidP="004054E0">
            <w:pPr>
              <w:jc w:val="center"/>
              <w:rPr>
                <w:color w:val="000000"/>
              </w:rPr>
            </w:pPr>
            <w:r w:rsidRPr="00546943">
              <w:rPr>
                <w:color w:val="000000"/>
              </w:rPr>
              <w:t>1.2</w:t>
            </w:r>
          </w:p>
        </w:tc>
        <w:tc>
          <w:tcPr>
            <w:tcW w:w="1417" w:type="dxa"/>
            <w:gridSpan w:val="2"/>
            <w:tcBorders>
              <w:top w:val="nil"/>
              <w:left w:val="single" w:sz="4" w:space="0" w:color="auto"/>
              <w:bottom w:val="single" w:sz="4" w:space="0" w:color="auto"/>
              <w:right w:val="single" w:sz="4" w:space="0" w:color="auto"/>
            </w:tcBorders>
            <w:shd w:val="clear" w:color="auto" w:fill="auto"/>
            <w:vAlign w:val="bottom"/>
          </w:tcPr>
          <w:p w14:paraId="6E720011" w14:textId="77777777" w:rsidR="003960C4" w:rsidRPr="00546943" w:rsidRDefault="003960C4" w:rsidP="004054E0">
            <w:pPr>
              <w:jc w:val="center"/>
              <w:rPr>
                <w:color w:val="000000"/>
              </w:rPr>
            </w:pPr>
            <w:r w:rsidRPr="00546943">
              <w:rPr>
                <w:color w:val="000000"/>
              </w:rPr>
              <w:t>0.02</w:t>
            </w:r>
          </w:p>
        </w:tc>
        <w:tc>
          <w:tcPr>
            <w:tcW w:w="1202" w:type="dxa"/>
            <w:tcBorders>
              <w:top w:val="nil"/>
              <w:left w:val="single" w:sz="4" w:space="0" w:color="auto"/>
              <w:bottom w:val="single" w:sz="4" w:space="0" w:color="auto"/>
              <w:right w:val="single" w:sz="4" w:space="0" w:color="auto"/>
            </w:tcBorders>
            <w:shd w:val="clear" w:color="auto" w:fill="auto"/>
            <w:vAlign w:val="bottom"/>
          </w:tcPr>
          <w:p w14:paraId="26796F62" w14:textId="77777777" w:rsidR="003960C4" w:rsidRPr="00546943" w:rsidRDefault="003960C4" w:rsidP="004054E0">
            <w:pPr>
              <w:jc w:val="center"/>
              <w:rPr>
                <w:color w:val="000000"/>
              </w:rPr>
            </w:pPr>
            <w:r w:rsidRPr="00546943">
              <w:rPr>
                <w:color w:val="000000"/>
              </w:rPr>
              <w:t>8.50</w:t>
            </w:r>
          </w:p>
        </w:tc>
        <w:tc>
          <w:tcPr>
            <w:tcW w:w="1202" w:type="dxa"/>
            <w:gridSpan w:val="2"/>
            <w:tcBorders>
              <w:top w:val="nil"/>
              <w:left w:val="single" w:sz="4" w:space="0" w:color="auto"/>
              <w:bottom w:val="single" w:sz="4" w:space="0" w:color="auto"/>
              <w:right w:val="single" w:sz="4" w:space="0" w:color="auto"/>
            </w:tcBorders>
            <w:shd w:val="clear" w:color="auto" w:fill="auto"/>
            <w:vAlign w:val="bottom"/>
          </w:tcPr>
          <w:p w14:paraId="1BB2C8F6" w14:textId="77777777" w:rsidR="003960C4" w:rsidRPr="00546943" w:rsidRDefault="003960C4" w:rsidP="004054E0">
            <w:pPr>
              <w:jc w:val="center"/>
              <w:rPr>
                <w:color w:val="000000"/>
              </w:rPr>
            </w:pPr>
            <w:r w:rsidRPr="00546943">
              <w:rPr>
                <w:color w:val="000000"/>
              </w:rPr>
              <w:t>16.40</w:t>
            </w:r>
          </w:p>
        </w:tc>
        <w:tc>
          <w:tcPr>
            <w:tcW w:w="971" w:type="dxa"/>
            <w:gridSpan w:val="2"/>
            <w:tcBorders>
              <w:top w:val="nil"/>
              <w:left w:val="single" w:sz="4" w:space="0" w:color="auto"/>
              <w:bottom w:val="single" w:sz="4" w:space="0" w:color="auto"/>
              <w:right w:val="single" w:sz="4" w:space="0" w:color="auto"/>
            </w:tcBorders>
            <w:shd w:val="clear" w:color="auto" w:fill="auto"/>
            <w:vAlign w:val="bottom"/>
          </w:tcPr>
          <w:p w14:paraId="34D44E59" w14:textId="77777777" w:rsidR="003960C4" w:rsidRPr="00546943" w:rsidRDefault="003960C4" w:rsidP="004054E0">
            <w:pPr>
              <w:jc w:val="center"/>
              <w:rPr>
                <w:color w:val="000000"/>
              </w:rPr>
            </w:pPr>
          </w:p>
        </w:tc>
      </w:tr>
      <w:tr w:rsidR="003960C4" w:rsidRPr="00546943" w14:paraId="14746C45" w14:textId="77777777" w:rsidTr="004054E0">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40855D17" w14:textId="77777777" w:rsidR="003960C4" w:rsidRPr="00546943" w:rsidRDefault="003960C4" w:rsidP="004054E0">
            <w:pPr>
              <w:rPr>
                <w:color w:val="000000"/>
              </w:rPr>
            </w:pPr>
            <w:r w:rsidRPr="00546943">
              <w:rPr>
                <w:color w:val="000000"/>
              </w:rPr>
              <w:t>Penkules pamatskola</w:t>
            </w:r>
          </w:p>
        </w:tc>
        <w:tc>
          <w:tcPr>
            <w:tcW w:w="2550" w:type="dxa"/>
            <w:gridSpan w:val="2"/>
            <w:tcBorders>
              <w:top w:val="nil"/>
              <w:left w:val="nil"/>
              <w:bottom w:val="single" w:sz="4" w:space="0" w:color="auto"/>
              <w:right w:val="single" w:sz="4" w:space="0" w:color="auto"/>
            </w:tcBorders>
            <w:shd w:val="clear" w:color="auto" w:fill="auto"/>
            <w:noWrap/>
          </w:tcPr>
          <w:p w14:paraId="57510203" w14:textId="77777777" w:rsidR="003960C4" w:rsidRPr="00546943" w:rsidRDefault="003960C4" w:rsidP="004054E0">
            <w:pPr>
              <w:rPr>
                <w:color w:val="000000"/>
              </w:rPr>
            </w:pPr>
            <w:r w:rsidRPr="00546943">
              <w:rPr>
                <w:color w:val="000000"/>
              </w:rPr>
              <w:t>10. Penkule</w:t>
            </w:r>
          </w:p>
        </w:tc>
        <w:tc>
          <w:tcPr>
            <w:tcW w:w="1844" w:type="dxa"/>
            <w:gridSpan w:val="2"/>
            <w:tcBorders>
              <w:top w:val="nil"/>
              <w:left w:val="nil"/>
              <w:bottom w:val="single" w:sz="4" w:space="0" w:color="auto"/>
              <w:right w:val="single" w:sz="4" w:space="0" w:color="auto"/>
            </w:tcBorders>
            <w:shd w:val="clear" w:color="auto" w:fill="auto"/>
            <w:noWrap/>
          </w:tcPr>
          <w:p w14:paraId="59C711F1" w14:textId="77777777" w:rsidR="003960C4" w:rsidRPr="00546943" w:rsidRDefault="003960C4" w:rsidP="004054E0">
            <w:pPr>
              <w:rPr>
                <w:color w:val="000000"/>
              </w:rPr>
            </w:pPr>
            <w:r w:rsidRPr="00546943">
              <w:rPr>
                <w:color w:val="000000"/>
              </w:rPr>
              <w:t>Pie skolas izkāpj</w:t>
            </w:r>
          </w:p>
        </w:tc>
        <w:tc>
          <w:tcPr>
            <w:tcW w:w="1418" w:type="dxa"/>
            <w:tcBorders>
              <w:top w:val="nil"/>
              <w:left w:val="nil"/>
              <w:bottom w:val="single" w:sz="4" w:space="0" w:color="auto"/>
              <w:right w:val="single" w:sz="4" w:space="0" w:color="auto"/>
            </w:tcBorders>
            <w:shd w:val="clear" w:color="auto" w:fill="auto"/>
            <w:noWrap/>
          </w:tcPr>
          <w:p w14:paraId="4508371F" w14:textId="77777777" w:rsidR="003960C4" w:rsidRPr="00546943" w:rsidRDefault="003960C4" w:rsidP="004054E0">
            <w:pPr>
              <w:jc w:val="center"/>
              <w:rPr>
                <w:color w:val="000000"/>
              </w:rPr>
            </w:pPr>
            <w:r w:rsidRPr="00546943">
              <w:rPr>
                <w:color w:val="000000"/>
              </w:rPr>
              <w:t>2.5</w:t>
            </w:r>
          </w:p>
        </w:tc>
        <w:tc>
          <w:tcPr>
            <w:tcW w:w="1417" w:type="dxa"/>
            <w:gridSpan w:val="2"/>
            <w:tcBorders>
              <w:top w:val="nil"/>
              <w:left w:val="nil"/>
              <w:bottom w:val="single" w:sz="4" w:space="0" w:color="auto"/>
              <w:right w:val="single" w:sz="4" w:space="0" w:color="auto"/>
            </w:tcBorders>
            <w:shd w:val="clear" w:color="auto" w:fill="auto"/>
            <w:noWrap/>
          </w:tcPr>
          <w:p w14:paraId="673781AB" w14:textId="77777777" w:rsidR="003960C4" w:rsidRPr="00546943" w:rsidRDefault="003960C4" w:rsidP="004054E0">
            <w:pPr>
              <w:jc w:val="center"/>
              <w:rPr>
                <w:color w:val="000000"/>
              </w:rPr>
            </w:pPr>
            <w:r w:rsidRPr="00546943">
              <w:rPr>
                <w:color w:val="000000"/>
              </w:rPr>
              <w:t>0.04</w:t>
            </w:r>
          </w:p>
        </w:tc>
        <w:tc>
          <w:tcPr>
            <w:tcW w:w="1208" w:type="dxa"/>
            <w:gridSpan w:val="2"/>
            <w:tcBorders>
              <w:top w:val="nil"/>
              <w:left w:val="nil"/>
              <w:bottom w:val="single" w:sz="4" w:space="0" w:color="auto"/>
              <w:right w:val="single" w:sz="4" w:space="0" w:color="auto"/>
            </w:tcBorders>
            <w:shd w:val="clear" w:color="auto" w:fill="auto"/>
            <w:noWrap/>
          </w:tcPr>
          <w:p w14:paraId="57765C0E" w14:textId="77777777" w:rsidR="003960C4" w:rsidRPr="00546943" w:rsidRDefault="003960C4" w:rsidP="004054E0">
            <w:pPr>
              <w:jc w:val="center"/>
              <w:rPr>
                <w:color w:val="000000"/>
              </w:rPr>
            </w:pPr>
            <w:r w:rsidRPr="00546943">
              <w:rPr>
                <w:color w:val="000000"/>
              </w:rPr>
              <w:t>8.54</w:t>
            </w:r>
          </w:p>
        </w:tc>
        <w:tc>
          <w:tcPr>
            <w:tcW w:w="1202" w:type="dxa"/>
            <w:gridSpan w:val="2"/>
            <w:tcBorders>
              <w:top w:val="nil"/>
              <w:left w:val="nil"/>
              <w:bottom w:val="single" w:sz="4" w:space="0" w:color="auto"/>
              <w:right w:val="single" w:sz="4" w:space="0" w:color="auto"/>
            </w:tcBorders>
            <w:shd w:val="clear" w:color="auto" w:fill="auto"/>
            <w:noWrap/>
          </w:tcPr>
          <w:p w14:paraId="72B6643E" w14:textId="77777777" w:rsidR="003960C4" w:rsidRPr="00546943" w:rsidRDefault="003960C4" w:rsidP="004054E0">
            <w:pPr>
              <w:jc w:val="center"/>
              <w:rPr>
                <w:color w:val="000000"/>
              </w:rPr>
            </w:pPr>
            <w:r w:rsidRPr="00546943">
              <w:rPr>
                <w:color w:val="000000"/>
              </w:rPr>
              <w:t>16.44</w:t>
            </w:r>
          </w:p>
        </w:tc>
        <w:tc>
          <w:tcPr>
            <w:tcW w:w="965" w:type="dxa"/>
            <w:tcBorders>
              <w:top w:val="nil"/>
              <w:left w:val="nil"/>
              <w:bottom w:val="single" w:sz="4" w:space="0" w:color="auto"/>
              <w:right w:val="single" w:sz="4" w:space="0" w:color="auto"/>
            </w:tcBorders>
            <w:shd w:val="clear" w:color="auto" w:fill="auto"/>
            <w:noWrap/>
            <w:vAlign w:val="bottom"/>
          </w:tcPr>
          <w:p w14:paraId="5A309296" w14:textId="77777777" w:rsidR="003960C4" w:rsidRPr="00546943" w:rsidRDefault="003960C4" w:rsidP="004054E0">
            <w:pPr>
              <w:jc w:val="center"/>
              <w:rPr>
                <w:color w:val="000000"/>
              </w:rPr>
            </w:pPr>
          </w:p>
        </w:tc>
      </w:tr>
      <w:tr w:rsidR="003960C4" w:rsidRPr="00546943" w14:paraId="6CD8D626" w14:textId="77777777" w:rsidTr="004054E0">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516A5C7F" w14:textId="77777777" w:rsidR="003960C4" w:rsidRPr="00546943" w:rsidRDefault="003960C4" w:rsidP="004054E0">
            <w:pPr>
              <w:rPr>
                <w:color w:val="000000"/>
              </w:rPr>
            </w:pPr>
            <w:r w:rsidRPr="00546943">
              <w:rPr>
                <w:color w:val="000000"/>
              </w:rPr>
              <w:t>Penkule-Naudīte, busiņa stāvvieta</w:t>
            </w:r>
          </w:p>
        </w:tc>
        <w:tc>
          <w:tcPr>
            <w:tcW w:w="2550" w:type="dxa"/>
            <w:gridSpan w:val="2"/>
            <w:tcBorders>
              <w:top w:val="nil"/>
              <w:left w:val="nil"/>
              <w:bottom w:val="single" w:sz="4" w:space="0" w:color="auto"/>
              <w:right w:val="single" w:sz="4" w:space="0" w:color="auto"/>
            </w:tcBorders>
            <w:shd w:val="clear" w:color="auto" w:fill="auto"/>
            <w:noWrap/>
          </w:tcPr>
          <w:p w14:paraId="786B4E46" w14:textId="77777777" w:rsidR="003960C4" w:rsidRPr="00546943" w:rsidRDefault="003960C4" w:rsidP="004054E0">
            <w:pPr>
              <w:rPr>
                <w:color w:val="000000"/>
              </w:rPr>
            </w:pPr>
            <w:r w:rsidRPr="00546943">
              <w:rPr>
                <w:color w:val="000000"/>
              </w:rPr>
              <w:t>1. Madaras</w:t>
            </w:r>
          </w:p>
        </w:tc>
        <w:tc>
          <w:tcPr>
            <w:tcW w:w="993" w:type="dxa"/>
            <w:tcBorders>
              <w:top w:val="nil"/>
              <w:left w:val="nil"/>
              <w:bottom w:val="single" w:sz="4" w:space="0" w:color="auto"/>
              <w:right w:val="single" w:sz="4" w:space="0" w:color="auto"/>
            </w:tcBorders>
            <w:shd w:val="clear" w:color="auto" w:fill="auto"/>
            <w:noWrap/>
          </w:tcPr>
          <w:p w14:paraId="47A6C0FA" w14:textId="77777777" w:rsidR="003960C4" w:rsidRPr="00546943" w:rsidRDefault="003960C4" w:rsidP="004054E0">
            <w:pPr>
              <w:jc w:val="center"/>
              <w:rPr>
                <w:color w:val="000000"/>
              </w:rPr>
            </w:pPr>
          </w:p>
        </w:tc>
        <w:tc>
          <w:tcPr>
            <w:tcW w:w="851" w:type="dxa"/>
            <w:tcBorders>
              <w:top w:val="nil"/>
              <w:left w:val="nil"/>
              <w:bottom w:val="single" w:sz="4" w:space="0" w:color="auto"/>
              <w:right w:val="single" w:sz="4" w:space="0" w:color="auto"/>
            </w:tcBorders>
            <w:shd w:val="clear" w:color="auto" w:fill="auto"/>
            <w:noWrap/>
          </w:tcPr>
          <w:p w14:paraId="6345FFE0"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tcPr>
          <w:p w14:paraId="0F76120A" w14:textId="77777777" w:rsidR="003960C4" w:rsidRPr="00546943" w:rsidRDefault="003960C4" w:rsidP="004054E0">
            <w:pPr>
              <w:jc w:val="center"/>
              <w:rPr>
                <w:color w:val="000000"/>
              </w:rPr>
            </w:pPr>
            <w:r w:rsidRPr="00546943">
              <w:rPr>
                <w:color w:val="000000"/>
              </w:rPr>
              <w:t>8.0</w:t>
            </w:r>
          </w:p>
        </w:tc>
        <w:tc>
          <w:tcPr>
            <w:tcW w:w="1417" w:type="dxa"/>
            <w:gridSpan w:val="2"/>
            <w:tcBorders>
              <w:top w:val="nil"/>
              <w:left w:val="nil"/>
              <w:bottom w:val="single" w:sz="4" w:space="0" w:color="auto"/>
              <w:right w:val="single" w:sz="4" w:space="0" w:color="auto"/>
            </w:tcBorders>
            <w:shd w:val="clear" w:color="auto" w:fill="auto"/>
            <w:noWrap/>
          </w:tcPr>
          <w:p w14:paraId="3F9EBF0F" w14:textId="77777777" w:rsidR="003960C4" w:rsidRPr="00546943" w:rsidRDefault="003960C4" w:rsidP="004054E0">
            <w:pPr>
              <w:jc w:val="center"/>
              <w:rPr>
                <w:color w:val="000000"/>
              </w:rPr>
            </w:pPr>
            <w:r w:rsidRPr="00546943">
              <w:rPr>
                <w:color w:val="000000"/>
              </w:rPr>
              <w:t>0.15</w:t>
            </w:r>
          </w:p>
        </w:tc>
        <w:tc>
          <w:tcPr>
            <w:tcW w:w="1208" w:type="dxa"/>
            <w:gridSpan w:val="2"/>
            <w:tcBorders>
              <w:top w:val="nil"/>
              <w:left w:val="nil"/>
              <w:bottom w:val="single" w:sz="4" w:space="0" w:color="auto"/>
              <w:right w:val="single" w:sz="4" w:space="0" w:color="auto"/>
            </w:tcBorders>
            <w:shd w:val="clear" w:color="auto" w:fill="auto"/>
            <w:noWrap/>
          </w:tcPr>
          <w:p w14:paraId="4814697B" w14:textId="77777777" w:rsidR="003960C4" w:rsidRPr="00546943" w:rsidRDefault="003960C4" w:rsidP="004054E0">
            <w:pPr>
              <w:jc w:val="center"/>
              <w:rPr>
                <w:b/>
                <w:color w:val="000000"/>
              </w:rPr>
            </w:pPr>
            <w:r w:rsidRPr="00546943">
              <w:rPr>
                <w:b/>
                <w:color w:val="000000"/>
              </w:rPr>
              <w:t>9.09</w:t>
            </w:r>
          </w:p>
        </w:tc>
        <w:tc>
          <w:tcPr>
            <w:tcW w:w="1202" w:type="dxa"/>
            <w:gridSpan w:val="2"/>
            <w:tcBorders>
              <w:top w:val="nil"/>
              <w:left w:val="nil"/>
              <w:bottom w:val="single" w:sz="4" w:space="0" w:color="auto"/>
              <w:right w:val="single" w:sz="4" w:space="0" w:color="auto"/>
            </w:tcBorders>
            <w:shd w:val="clear" w:color="auto" w:fill="auto"/>
            <w:noWrap/>
          </w:tcPr>
          <w:p w14:paraId="521F7504" w14:textId="77777777" w:rsidR="003960C4" w:rsidRPr="00546943" w:rsidRDefault="003960C4" w:rsidP="004054E0">
            <w:pPr>
              <w:jc w:val="center"/>
              <w:rPr>
                <w:b/>
                <w:color w:val="000000"/>
              </w:rPr>
            </w:pPr>
            <w:r w:rsidRPr="00546943">
              <w:rPr>
                <w:b/>
                <w:color w:val="000000"/>
              </w:rPr>
              <w:t>15.45</w:t>
            </w:r>
          </w:p>
        </w:tc>
        <w:tc>
          <w:tcPr>
            <w:tcW w:w="965" w:type="dxa"/>
            <w:tcBorders>
              <w:top w:val="nil"/>
              <w:left w:val="nil"/>
              <w:bottom w:val="single" w:sz="4" w:space="0" w:color="auto"/>
              <w:right w:val="single" w:sz="4" w:space="0" w:color="auto"/>
            </w:tcBorders>
            <w:shd w:val="clear" w:color="auto" w:fill="auto"/>
            <w:noWrap/>
            <w:vAlign w:val="bottom"/>
          </w:tcPr>
          <w:p w14:paraId="1BD8F26C" w14:textId="77777777" w:rsidR="003960C4" w:rsidRPr="00546943" w:rsidRDefault="003960C4" w:rsidP="004054E0">
            <w:pPr>
              <w:jc w:val="center"/>
              <w:rPr>
                <w:color w:val="000000"/>
              </w:rPr>
            </w:pPr>
          </w:p>
        </w:tc>
      </w:tr>
      <w:tr w:rsidR="003960C4" w:rsidRPr="00546943" w14:paraId="5475CF73" w14:textId="77777777" w:rsidTr="004054E0">
        <w:trPr>
          <w:trHeight w:val="220"/>
        </w:trPr>
        <w:tc>
          <w:tcPr>
            <w:tcW w:w="680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59C637E" w14:textId="77777777" w:rsidR="003960C4" w:rsidRPr="00546943" w:rsidRDefault="003960C4" w:rsidP="004054E0">
            <w:pPr>
              <w:jc w:val="right"/>
              <w:rPr>
                <w:color w:val="000000"/>
              </w:rPr>
            </w:pPr>
          </w:p>
        </w:tc>
        <w:tc>
          <w:tcPr>
            <w:tcW w:w="993" w:type="dxa"/>
            <w:tcBorders>
              <w:top w:val="nil"/>
              <w:left w:val="nil"/>
              <w:bottom w:val="single" w:sz="4" w:space="0" w:color="auto"/>
              <w:right w:val="single" w:sz="4" w:space="0" w:color="auto"/>
            </w:tcBorders>
            <w:shd w:val="clear" w:color="auto" w:fill="auto"/>
            <w:noWrap/>
            <w:vAlign w:val="center"/>
          </w:tcPr>
          <w:p w14:paraId="6BA1C3FE" w14:textId="77777777" w:rsidR="003960C4" w:rsidRPr="00546943" w:rsidRDefault="003960C4" w:rsidP="004054E0">
            <w:pPr>
              <w:jc w:val="center"/>
              <w:rPr>
                <w:b/>
                <w:bCs/>
                <w:color w:val="000000"/>
              </w:rPr>
            </w:pPr>
            <w:r w:rsidRPr="00546943">
              <w:rPr>
                <w:b/>
                <w:bCs/>
                <w:color w:val="000000"/>
              </w:rPr>
              <w:t>48</w:t>
            </w:r>
          </w:p>
        </w:tc>
        <w:tc>
          <w:tcPr>
            <w:tcW w:w="851" w:type="dxa"/>
            <w:tcBorders>
              <w:top w:val="nil"/>
              <w:left w:val="nil"/>
              <w:bottom w:val="single" w:sz="4" w:space="0" w:color="auto"/>
              <w:right w:val="single" w:sz="4" w:space="0" w:color="auto"/>
            </w:tcBorders>
            <w:shd w:val="clear" w:color="auto" w:fill="auto"/>
            <w:noWrap/>
            <w:vAlign w:val="center"/>
          </w:tcPr>
          <w:p w14:paraId="37E8E4B4" w14:textId="77777777" w:rsidR="003960C4" w:rsidRPr="00546943" w:rsidRDefault="003960C4" w:rsidP="004054E0">
            <w:pPr>
              <w:jc w:val="center"/>
              <w:rPr>
                <w:b/>
                <w:bCs/>
                <w:color w:val="000000"/>
              </w:rPr>
            </w:pPr>
          </w:p>
        </w:tc>
        <w:tc>
          <w:tcPr>
            <w:tcW w:w="6210" w:type="dxa"/>
            <w:gridSpan w:val="8"/>
            <w:tcBorders>
              <w:top w:val="single" w:sz="4" w:space="0" w:color="auto"/>
              <w:left w:val="nil"/>
              <w:bottom w:val="single" w:sz="2" w:space="0" w:color="auto"/>
              <w:right w:val="single" w:sz="4" w:space="0" w:color="auto"/>
            </w:tcBorders>
            <w:shd w:val="clear" w:color="auto" w:fill="auto"/>
            <w:hideMark/>
          </w:tcPr>
          <w:p w14:paraId="7C9AA9EC" w14:textId="77777777" w:rsidR="003960C4" w:rsidRPr="00546943" w:rsidRDefault="003960C4" w:rsidP="004054E0">
            <w:pPr>
              <w:rPr>
                <w:color w:val="000000"/>
                <w:vertAlign w:val="superscript"/>
              </w:rPr>
            </w:pPr>
            <w:r w:rsidRPr="00546943">
              <w:rPr>
                <w:color w:val="000000"/>
              </w:rPr>
              <w:t>Mācības sākas plkst. 8</w:t>
            </w:r>
            <w:r w:rsidRPr="00546943">
              <w:rPr>
                <w:color w:val="000000"/>
                <w:vertAlign w:val="superscript"/>
              </w:rPr>
              <w:t>10</w:t>
            </w:r>
            <w:r w:rsidRPr="00546943">
              <w:rPr>
                <w:color w:val="000000"/>
              </w:rPr>
              <w:t>, un beidzas plkst. 15</w:t>
            </w:r>
            <w:r w:rsidRPr="00546943">
              <w:rPr>
                <w:color w:val="000000"/>
                <w:vertAlign w:val="superscript"/>
              </w:rPr>
              <w:t>00</w:t>
            </w:r>
          </w:p>
        </w:tc>
      </w:tr>
      <w:tr w:rsidR="003960C4" w:rsidRPr="00546943" w14:paraId="40A1014E" w14:textId="77777777" w:rsidTr="004054E0">
        <w:trPr>
          <w:trHeight w:val="375"/>
        </w:trPr>
        <w:tc>
          <w:tcPr>
            <w:tcW w:w="6809" w:type="dxa"/>
            <w:gridSpan w:val="3"/>
            <w:tcBorders>
              <w:top w:val="nil"/>
              <w:left w:val="single" w:sz="4" w:space="0" w:color="auto"/>
              <w:bottom w:val="single" w:sz="4" w:space="0" w:color="auto"/>
              <w:right w:val="single" w:sz="4" w:space="0" w:color="auto"/>
            </w:tcBorders>
            <w:shd w:val="clear" w:color="auto" w:fill="auto"/>
            <w:noWrap/>
            <w:vAlign w:val="center"/>
          </w:tcPr>
          <w:p w14:paraId="46A44D69" w14:textId="77777777" w:rsidR="003960C4" w:rsidRPr="00546943" w:rsidRDefault="003960C4" w:rsidP="004054E0">
            <w:pPr>
              <w:ind w:right="567"/>
              <w:jc w:val="right"/>
              <w:rPr>
                <w:b/>
                <w:color w:val="000000"/>
              </w:rPr>
            </w:pPr>
          </w:p>
        </w:tc>
        <w:tc>
          <w:tcPr>
            <w:tcW w:w="1844" w:type="dxa"/>
            <w:gridSpan w:val="2"/>
            <w:tcBorders>
              <w:top w:val="nil"/>
              <w:left w:val="nil"/>
              <w:bottom w:val="single" w:sz="4" w:space="0" w:color="auto"/>
              <w:right w:val="single" w:sz="4" w:space="0" w:color="auto"/>
            </w:tcBorders>
            <w:shd w:val="clear" w:color="auto" w:fill="auto"/>
            <w:noWrap/>
            <w:vAlign w:val="center"/>
          </w:tcPr>
          <w:p w14:paraId="283A9ECC" w14:textId="77777777" w:rsidR="003960C4" w:rsidRPr="00546943" w:rsidRDefault="003960C4" w:rsidP="004054E0">
            <w:pPr>
              <w:jc w:val="center"/>
              <w:rPr>
                <w:b/>
                <w:bCs/>
                <w:color w:val="000000"/>
              </w:rPr>
            </w:pPr>
            <w:r w:rsidRPr="00546943">
              <w:rPr>
                <w:b/>
                <w:bCs/>
                <w:color w:val="000000"/>
              </w:rPr>
              <w:t>Kopā:</w:t>
            </w:r>
          </w:p>
        </w:tc>
        <w:tc>
          <w:tcPr>
            <w:tcW w:w="1425" w:type="dxa"/>
            <w:gridSpan w:val="2"/>
            <w:tcBorders>
              <w:top w:val="single" w:sz="2" w:space="0" w:color="auto"/>
              <w:left w:val="nil"/>
              <w:bottom w:val="single" w:sz="4" w:space="0" w:color="auto"/>
              <w:right w:val="single" w:sz="2" w:space="0" w:color="auto"/>
            </w:tcBorders>
            <w:shd w:val="clear" w:color="auto" w:fill="auto"/>
            <w:vAlign w:val="center"/>
            <w:hideMark/>
          </w:tcPr>
          <w:p w14:paraId="6BEAAFEE" w14:textId="77777777" w:rsidR="003960C4" w:rsidRPr="00546943" w:rsidRDefault="003960C4" w:rsidP="004054E0">
            <w:pPr>
              <w:rPr>
                <w:b/>
                <w:color w:val="000000"/>
              </w:rPr>
            </w:pPr>
            <w:r w:rsidRPr="00546943">
              <w:rPr>
                <w:b/>
                <w:color w:val="000000"/>
              </w:rPr>
              <w:t>~82 km</w:t>
            </w:r>
          </w:p>
        </w:tc>
        <w:tc>
          <w:tcPr>
            <w:tcW w:w="4785" w:type="dxa"/>
            <w:gridSpan w:val="6"/>
            <w:tcBorders>
              <w:top w:val="single" w:sz="2" w:space="0" w:color="auto"/>
              <w:left w:val="single" w:sz="2" w:space="0" w:color="auto"/>
              <w:bottom w:val="single" w:sz="4" w:space="0" w:color="auto"/>
              <w:right w:val="single" w:sz="4" w:space="0" w:color="auto"/>
            </w:tcBorders>
            <w:shd w:val="clear" w:color="auto" w:fill="auto"/>
            <w:vAlign w:val="center"/>
          </w:tcPr>
          <w:p w14:paraId="256C23AA" w14:textId="77777777" w:rsidR="003960C4" w:rsidRPr="00546943" w:rsidRDefault="003960C4" w:rsidP="004054E0">
            <w:pPr>
              <w:rPr>
                <w:b/>
                <w:color w:val="000000"/>
              </w:rPr>
            </w:pPr>
          </w:p>
        </w:tc>
      </w:tr>
    </w:tbl>
    <w:p w14:paraId="7BBBF149" w14:textId="77777777" w:rsidR="003960C4" w:rsidRPr="00546943" w:rsidRDefault="003960C4" w:rsidP="003960C4">
      <w:pPr>
        <w:rPr>
          <w:rFonts w:eastAsia="Calibri"/>
        </w:rPr>
        <w:sectPr w:rsidR="003960C4" w:rsidRPr="00546943" w:rsidSect="00B61FB0">
          <w:pgSz w:w="16838" w:h="11906" w:orient="landscape"/>
          <w:pgMar w:top="1134" w:right="1134" w:bottom="1134" w:left="1701" w:header="709" w:footer="709" w:gutter="0"/>
          <w:cols w:space="708"/>
          <w:docGrid w:linePitch="360"/>
        </w:sectPr>
      </w:pPr>
    </w:p>
    <w:p w14:paraId="7424898F" w14:textId="77777777" w:rsidR="003960C4" w:rsidRPr="00546943" w:rsidRDefault="003960C4" w:rsidP="003960C4">
      <w:pPr>
        <w:jc w:val="right"/>
        <w:rPr>
          <w:rFonts w:eastAsia="Calibri"/>
        </w:rPr>
      </w:pPr>
      <w:r w:rsidRPr="00546943">
        <w:rPr>
          <w:rFonts w:eastAsia="Calibri"/>
        </w:rPr>
        <w:lastRenderedPageBreak/>
        <w:t xml:space="preserve">6. Pielikums </w:t>
      </w:r>
    </w:p>
    <w:p w14:paraId="38BE1F85" w14:textId="77777777" w:rsidR="003960C4" w:rsidRPr="00546943" w:rsidRDefault="003960C4" w:rsidP="003960C4">
      <w:pPr>
        <w:spacing w:line="257" w:lineRule="auto"/>
        <w:jc w:val="right"/>
        <w:rPr>
          <w:rFonts w:eastAsia="Calibri"/>
        </w:rPr>
      </w:pPr>
      <w:r w:rsidRPr="00546943">
        <w:rPr>
          <w:rFonts w:eastAsia="Calibri"/>
        </w:rPr>
        <w:t xml:space="preserve">Deleģēšanas līgumam Nr. ___/4.3.-2022   </w:t>
      </w:r>
    </w:p>
    <w:p w14:paraId="70CC12CC" w14:textId="77777777" w:rsidR="003960C4" w:rsidRPr="00546943" w:rsidRDefault="003960C4" w:rsidP="003960C4">
      <w:pPr>
        <w:rPr>
          <w:rFonts w:eastAsia="Calibri"/>
        </w:rPr>
      </w:pPr>
    </w:p>
    <w:p w14:paraId="5FFA0203" w14:textId="77777777" w:rsidR="003960C4" w:rsidRPr="00546943" w:rsidRDefault="003960C4" w:rsidP="003960C4">
      <w:pPr>
        <w:jc w:val="center"/>
        <w:rPr>
          <w:rFonts w:eastAsia="Calibri"/>
          <w:b/>
        </w:rPr>
      </w:pPr>
      <w:r w:rsidRPr="00546943">
        <w:rPr>
          <w:rFonts w:eastAsia="Calibri"/>
          <w:b/>
        </w:rPr>
        <w:t xml:space="preserve">Dobeles novada pašvaldības izglītības iestāžu 2.klases skolēnu laika grafiks nokļūšanai </w:t>
      </w:r>
    </w:p>
    <w:p w14:paraId="152C0821" w14:textId="77777777" w:rsidR="003960C4" w:rsidRPr="00546943" w:rsidRDefault="003960C4" w:rsidP="003960C4">
      <w:pPr>
        <w:jc w:val="center"/>
        <w:rPr>
          <w:rFonts w:eastAsia="Calibri"/>
          <w:b/>
        </w:rPr>
      </w:pPr>
      <w:r w:rsidRPr="00546943">
        <w:rPr>
          <w:rFonts w:eastAsia="Calibri"/>
          <w:b/>
        </w:rPr>
        <w:t>uz peldbaseinu Dobeles 1. Vidusskolā un atpakaļ</w:t>
      </w:r>
    </w:p>
    <w:p w14:paraId="5540A810" w14:textId="77777777" w:rsidR="003960C4" w:rsidRPr="00546943" w:rsidRDefault="003960C4" w:rsidP="003960C4">
      <w:pPr>
        <w:jc w:val="center"/>
        <w:rPr>
          <w:rFonts w:eastAsia="Calibri"/>
        </w:rPr>
      </w:pPr>
      <w:r w:rsidRPr="00546943">
        <w:rPr>
          <w:rFonts w:eastAsia="Calibri"/>
        </w:rPr>
        <w:t>Skolēnu pārvadājumi tiek nodrošināti mācību laikā.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19"/>
        <w:gridCol w:w="2126"/>
        <w:gridCol w:w="2126"/>
        <w:gridCol w:w="1276"/>
        <w:gridCol w:w="4143"/>
      </w:tblGrid>
      <w:tr w:rsidR="003960C4" w:rsidRPr="00546943" w14:paraId="517B1854" w14:textId="77777777" w:rsidTr="004054E0">
        <w:tc>
          <w:tcPr>
            <w:tcW w:w="1384" w:type="dxa"/>
            <w:shd w:val="clear" w:color="auto" w:fill="auto"/>
          </w:tcPr>
          <w:p w14:paraId="2C7C51FE" w14:textId="77777777" w:rsidR="003960C4" w:rsidRPr="00546943" w:rsidRDefault="003960C4" w:rsidP="004054E0">
            <w:pPr>
              <w:jc w:val="both"/>
              <w:rPr>
                <w:rFonts w:eastAsia="Calibri"/>
                <w:b/>
              </w:rPr>
            </w:pPr>
            <w:r w:rsidRPr="00546943">
              <w:rPr>
                <w:rFonts w:eastAsia="Calibri"/>
                <w:b/>
              </w:rPr>
              <w:t>Nedēļas diena</w:t>
            </w:r>
          </w:p>
        </w:tc>
        <w:tc>
          <w:tcPr>
            <w:tcW w:w="3119" w:type="dxa"/>
            <w:shd w:val="clear" w:color="auto" w:fill="auto"/>
          </w:tcPr>
          <w:p w14:paraId="3862517E" w14:textId="77777777" w:rsidR="003960C4" w:rsidRPr="00546943" w:rsidRDefault="003960C4" w:rsidP="004054E0">
            <w:pPr>
              <w:jc w:val="center"/>
              <w:rPr>
                <w:rFonts w:eastAsia="Calibri"/>
                <w:b/>
              </w:rPr>
            </w:pPr>
            <w:r w:rsidRPr="00546943">
              <w:rPr>
                <w:rFonts w:eastAsia="Calibri"/>
                <w:b/>
              </w:rPr>
              <w:t>Skolas nosaukums, skolēnu skaits</w:t>
            </w:r>
          </w:p>
        </w:tc>
        <w:tc>
          <w:tcPr>
            <w:tcW w:w="2126" w:type="dxa"/>
            <w:shd w:val="clear" w:color="auto" w:fill="auto"/>
          </w:tcPr>
          <w:p w14:paraId="2EDD2EE8" w14:textId="77777777" w:rsidR="003960C4" w:rsidRPr="00546943" w:rsidRDefault="003960C4" w:rsidP="004054E0">
            <w:pPr>
              <w:jc w:val="center"/>
              <w:rPr>
                <w:rFonts w:eastAsia="Calibri"/>
                <w:b/>
              </w:rPr>
            </w:pPr>
            <w:r w:rsidRPr="00546943">
              <w:rPr>
                <w:rFonts w:eastAsia="Calibri"/>
                <w:b/>
              </w:rPr>
              <w:t>Izbraukšanas laiks no skolas</w:t>
            </w:r>
          </w:p>
        </w:tc>
        <w:tc>
          <w:tcPr>
            <w:tcW w:w="2126" w:type="dxa"/>
            <w:shd w:val="clear" w:color="auto" w:fill="auto"/>
          </w:tcPr>
          <w:p w14:paraId="765D55D7" w14:textId="77777777" w:rsidR="003960C4" w:rsidRPr="00546943" w:rsidRDefault="003960C4" w:rsidP="004054E0">
            <w:pPr>
              <w:jc w:val="center"/>
              <w:rPr>
                <w:rFonts w:eastAsia="Calibri"/>
                <w:b/>
              </w:rPr>
            </w:pPr>
            <w:r w:rsidRPr="00546943">
              <w:rPr>
                <w:rFonts w:eastAsia="Calibri"/>
                <w:b/>
              </w:rPr>
              <w:t>Izbraukšanas laiks no baseina</w:t>
            </w:r>
          </w:p>
        </w:tc>
        <w:tc>
          <w:tcPr>
            <w:tcW w:w="1276" w:type="dxa"/>
            <w:shd w:val="clear" w:color="auto" w:fill="auto"/>
          </w:tcPr>
          <w:p w14:paraId="75B317F5" w14:textId="77777777" w:rsidR="003960C4" w:rsidRPr="00546943" w:rsidRDefault="003960C4" w:rsidP="004054E0">
            <w:pPr>
              <w:jc w:val="center"/>
              <w:rPr>
                <w:rFonts w:eastAsia="Calibri"/>
                <w:b/>
              </w:rPr>
            </w:pPr>
            <w:r w:rsidRPr="00546943">
              <w:rPr>
                <w:rFonts w:eastAsia="Calibri"/>
                <w:b/>
              </w:rPr>
              <w:t>Attālums</w:t>
            </w:r>
          </w:p>
          <w:p w14:paraId="72AAFFC5" w14:textId="77777777" w:rsidR="003960C4" w:rsidRPr="00546943" w:rsidRDefault="003960C4" w:rsidP="004054E0">
            <w:pPr>
              <w:jc w:val="center"/>
              <w:rPr>
                <w:rFonts w:eastAsia="Calibri"/>
              </w:rPr>
            </w:pPr>
            <w:r w:rsidRPr="00546943">
              <w:rPr>
                <w:rFonts w:eastAsia="Calibri"/>
                <w:b/>
              </w:rPr>
              <w:t>km</w:t>
            </w:r>
          </w:p>
        </w:tc>
        <w:tc>
          <w:tcPr>
            <w:tcW w:w="4143" w:type="dxa"/>
            <w:shd w:val="clear" w:color="auto" w:fill="auto"/>
          </w:tcPr>
          <w:p w14:paraId="25232CD1" w14:textId="77777777" w:rsidR="003960C4" w:rsidRPr="00546943" w:rsidRDefault="003960C4" w:rsidP="004054E0">
            <w:pPr>
              <w:jc w:val="center"/>
              <w:rPr>
                <w:rFonts w:eastAsia="Calibri"/>
                <w:b/>
              </w:rPr>
            </w:pPr>
            <w:r w:rsidRPr="00546943">
              <w:rPr>
                <w:rFonts w:eastAsia="Calibri"/>
                <w:b/>
              </w:rPr>
              <w:t>Piezīmes</w:t>
            </w:r>
          </w:p>
        </w:tc>
      </w:tr>
      <w:tr w:rsidR="003960C4" w:rsidRPr="00546943" w14:paraId="5CC2A6E4" w14:textId="77777777" w:rsidTr="004054E0">
        <w:tc>
          <w:tcPr>
            <w:tcW w:w="1384" w:type="dxa"/>
            <w:shd w:val="clear" w:color="auto" w:fill="auto"/>
          </w:tcPr>
          <w:p w14:paraId="7A613683" w14:textId="77777777" w:rsidR="003960C4" w:rsidRPr="00546943" w:rsidRDefault="003960C4" w:rsidP="004054E0">
            <w:pPr>
              <w:jc w:val="both"/>
              <w:rPr>
                <w:rFonts w:eastAsia="Calibri"/>
              </w:rPr>
            </w:pPr>
            <w:r w:rsidRPr="00546943">
              <w:rPr>
                <w:rFonts w:eastAsia="Calibri"/>
              </w:rPr>
              <w:t>Pirmdiena</w:t>
            </w:r>
          </w:p>
        </w:tc>
        <w:tc>
          <w:tcPr>
            <w:tcW w:w="3119" w:type="dxa"/>
            <w:shd w:val="clear" w:color="auto" w:fill="auto"/>
          </w:tcPr>
          <w:p w14:paraId="7E754449" w14:textId="77777777" w:rsidR="003960C4" w:rsidRPr="00546943" w:rsidRDefault="003960C4" w:rsidP="004054E0">
            <w:pPr>
              <w:jc w:val="both"/>
              <w:rPr>
                <w:rFonts w:eastAsia="Calibri"/>
              </w:rPr>
            </w:pPr>
            <w:r w:rsidRPr="00546943">
              <w:rPr>
                <w:rFonts w:eastAsia="Calibri"/>
              </w:rPr>
              <w:t>Mežinieku pamatskola      15</w:t>
            </w:r>
          </w:p>
        </w:tc>
        <w:tc>
          <w:tcPr>
            <w:tcW w:w="2126" w:type="dxa"/>
            <w:shd w:val="clear" w:color="auto" w:fill="auto"/>
          </w:tcPr>
          <w:p w14:paraId="73C998BB" w14:textId="77777777" w:rsidR="003960C4" w:rsidRPr="00546943" w:rsidRDefault="003960C4" w:rsidP="004054E0">
            <w:pPr>
              <w:jc w:val="center"/>
              <w:rPr>
                <w:rFonts w:eastAsia="Calibri"/>
              </w:rPr>
            </w:pPr>
            <w:r w:rsidRPr="00546943">
              <w:rPr>
                <w:rFonts w:eastAsia="Calibri"/>
              </w:rPr>
              <w:t>13.20</w:t>
            </w:r>
          </w:p>
        </w:tc>
        <w:tc>
          <w:tcPr>
            <w:tcW w:w="2126" w:type="dxa"/>
            <w:shd w:val="clear" w:color="auto" w:fill="auto"/>
          </w:tcPr>
          <w:p w14:paraId="17F533A6" w14:textId="77777777" w:rsidR="003960C4" w:rsidRPr="00546943" w:rsidRDefault="003960C4" w:rsidP="004054E0">
            <w:pPr>
              <w:jc w:val="center"/>
              <w:rPr>
                <w:rFonts w:eastAsia="Calibri"/>
              </w:rPr>
            </w:pPr>
            <w:r w:rsidRPr="00546943">
              <w:rPr>
                <w:rFonts w:eastAsia="Calibri"/>
              </w:rPr>
              <w:t>14.40</w:t>
            </w:r>
          </w:p>
        </w:tc>
        <w:tc>
          <w:tcPr>
            <w:tcW w:w="1276" w:type="dxa"/>
            <w:shd w:val="clear" w:color="auto" w:fill="auto"/>
          </w:tcPr>
          <w:p w14:paraId="34CB2891" w14:textId="77777777" w:rsidR="003960C4" w:rsidRPr="00546943" w:rsidRDefault="003960C4" w:rsidP="004054E0">
            <w:pPr>
              <w:jc w:val="center"/>
              <w:rPr>
                <w:rFonts w:eastAsia="Calibri"/>
              </w:rPr>
            </w:pPr>
            <w:r w:rsidRPr="00546943">
              <w:rPr>
                <w:rFonts w:eastAsia="Calibri"/>
              </w:rPr>
              <w:t>17.5</w:t>
            </w:r>
          </w:p>
        </w:tc>
        <w:tc>
          <w:tcPr>
            <w:tcW w:w="4143" w:type="dxa"/>
            <w:shd w:val="clear" w:color="auto" w:fill="auto"/>
          </w:tcPr>
          <w:p w14:paraId="70E02488" w14:textId="77777777" w:rsidR="003960C4" w:rsidRPr="00546943" w:rsidRDefault="003960C4" w:rsidP="004054E0">
            <w:pPr>
              <w:jc w:val="both"/>
              <w:rPr>
                <w:rFonts w:eastAsia="Calibri"/>
              </w:rPr>
            </w:pPr>
            <w:r w:rsidRPr="00546943">
              <w:rPr>
                <w:rFonts w:eastAsia="Calibri"/>
              </w:rPr>
              <w:t>Reisu izpilda ar Mežinieku pamatskolai</w:t>
            </w:r>
          </w:p>
          <w:p w14:paraId="61E657C9" w14:textId="77777777" w:rsidR="003960C4" w:rsidRPr="00546943" w:rsidRDefault="003960C4" w:rsidP="004054E0">
            <w:pPr>
              <w:jc w:val="both"/>
              <w:rPr>
                <w:rFonts w:eastAsia="Calibri"/>
              </w:rPr>
            </w:pPr>
            <w:r w:rsidRPr="00546943">
              <w:rPr>
                <w:rFonts w:eastAsia="Calibri"/>
              </w:rPr>
              <w:t>piesaistīto AP skolēnu autobusu.</w:t>
            </w:r>
          </w:p>
        </w:tc>
      </w:tr>
      <w:tr w:rsidR="003960C4" w:rsidRPr="00546943" w14:paraId="2514C4EC" w14:textId="77777777" w:rsidTr="004054E0">
        <w:tc>
          <w:tcPr>
            <w:tcW w:w="1384" w:type="dxa"/>
            <w:shd w:val="clear" w:color="auto" w:fill="auto"/>
          </w:tcPr>
          <w:p w14:paraId="32894FBF" w14:textId="77777777" w:rsidR="003960C4" w:rsidRPr="00546943" w:rsidRDefault="003960C4" w:rsidP="004054E0">
            <w:pPr>
              <w:jc w:val="both"/>
              <w:rPr>
                <w:rFonts w:eastAsia="Calibri"/>
              </w:rPr>
            </w:pPr>
            <w:r w:rsidRPr="00546943">
              <w:rPr>
                <w:rFonts w:eastAsia="Calibri"/>
              </w:rPr>
              <w:t>Otrdiena</w:t>
            </w:r>
          </w:p>
        </w:tc>
        <w:tc>
          <w:tcPr>
            <w:tcW w:w="3119" w:type="dxa"/>
            <w:shd w:val="clear" w:color="auto" w:fill="auto"/>
          </w:tcPr>
          <w:p w14:paraId="58C520D6" w14:textId="77777777" w:rsidR="003960C4" w:rsidRPr="00546943" w:rsidRDefault="003960C4" w:rsidP="004054E0">
            <w:pPr>
              <w:jc w:val="both"/>
              <w:rPr>
                <w:rFonts w:eastAsia="Calibri"/>
              </w:rPr>
            </w:pPr>
            <w:r w:rsidRPr="00546943">
              <w:rPr>
                <w:rFonts w:eastAsia="Calibri"/>
              </w:rPr>
              <w:t>Penkules pamatskola         11</w:t>
            </w:r>
          </w:p>
        </w:tc>
        <w:tc>
          <w:tcPr>
            <w:tcW w:w="2126" w:type="dxa"/>
            <w:shd w:val="clear" w:color="auto" w:fill="auto"/>
          </w:tcPr>
          <w:p w14:paraId="1D899267" w14:textId="77777777" w:rsidR="003960C4" w:rsidRPr="00546943" w:rsidRDefault="003960C4" w:rsidP="004054E0">
            <w:pPr>
              <w:jc w:val="center"/>
              <w:rPr>
                <w:rFonts w:eastAsia="Calibri"/>
              </w:rPr>
            </w:pPr>
            <w:r w:rsidRPr="00546943">
              <w:rPr>
                <w:rFonts w:eastAsia="Calibri"/>
              </w:rPr>
              <w:t>13.10</w:t>
            </w:r>
          </w:p>
        </w:tc>
        <w:tc>
          <w:tcPr>
            <w:tcW w:w="2126" w:type="dxa"/>
            <w:shd w:val="clear" w:color="auto" w:fill="auto"/>
          </w:tcPr>
          <w:p w14:paraId="41C23908" w14:textId="77777777" w:rsidR="003960C4" w:rsidRPr="00546943" w:rsidRDefault="003960C4" w:rsidP="004054E0">
            <w:pPr>
              <w:jc w:val="center"/>
              <w:rPr>
                <w:rFonts w:eastAsia="Calibri"/>
              </w:rPr>
            </w:pPr>
            <w:r w:rsidRPr="00546943">
              <w:rPr>
                <w:rFonts w:eastAsia="Calibri"/>
              </w:rPr>
              <w:t>14.40</w:t>
            </w:r>
          </w:p>
        </w:tc>
        <w:tc>
          <w:tcPr>
            <w:tcW w:w="1276" w:type="dxa"/>
            <w:shd w:val="clear" w:color="auto" w:fill="auto"/>
          </w:tcPr>
          <w:p w14:paraId="5312C9E9" w14:textId="77777777" w:rsidR="003960C4" w:rsidRPr="00546943" w:rsidRDefault="003960C4" w:rsidP="004054E0">
            <w:pPr>
              <w:jc w:val="center"/>
              <w:rPr>
                <w:rFonts w:eastAsia="Calibri"/>
              </w:rPr>
            </w:pPr>
            <w:r w:rsidRPr="00546943">
              <w:rPr>
                <w:rFonts w:eastAsia="Calibri"/>
              </w:rPr>
              <w:t>21.2</w:t>
            </w:r>
          </w:p>
        </w:tc>
        <w:tc>
          <w:tcPr>
            <w:tcW w:w="4143" w:type="dxa"/>
            <w:shd w:val="clear" w:color="auto" w:fill="auto"/>
          </w:tcPr>
          <w:p w14:paraId="12D8DFF7" w14:textId="77777777" w:rsidR="003960C4" w:rsidRPr="00546943" w:rsidRDefault="003960C4" w:rsidP="004054E0">
            <w:pPr>
              <w:jc w:val="both"/>
              <w:rPr>
                <w:rFonts w:eastAsia="Calibri"/>
              </w:rPr>
            </w:pPr>
            <w:r w:rsidRPr="00546943">
              <w:rPr>
                <w:rFonts w:eastAsia="Calibri"/>
              </w:rPr>
              <w:t>Penkules pamatskola izmanto skolai piesaistīto AP skolēnu autobusu.</w:t>
            </w:r>
          </w:p>
        </w:tc>
      </w:tr>
      <w:tr w:rsidR="003960C4" w:rsidRPr="00546943" w14:paraId="4F5B66C2" w14:textId="77777777" w:rsidTr="004054E0">
        <w:trPr>
          <w:trHeight w:val="530"/>
        </w:trPr>
        <w:tc>
          <w:tcPr>
            <w:tcW w:w="1384" w:type="dxa"/>
            <w:shd w:val="clear" w:color="auto" w:fill="auto"/>
          </w:tcPr>
          <w:p w14:paraId="28D3626F" w14:textId="77777777" w:rsidR="003960C4" w:rsidRPr="00546943" w:rsidRDefault="003960C4" w:rsidP="004054E0">
            <w:pPr>
              <w:jc w:val="both"/>
              <w:rPr>
                <w:rFonts w:eastAsia="Calibri"/>
              </w:rPr>
            </w:pPr>
            <w:r w:rsidRPr="00546943">
              <w:rPr>
                <w:rFonts w:eastAsia="Calibri"/>
              </w:rPr>
              <w:t>Trešdiena</w:t>
            </w:r>
          </w:p>
        </w:tc>
        <w:tc>
          <w:tcPr>
            <w:tcW w:w="3119" w:type="dxa"/>
            <w:tcBorders>
              <w:bottom w:val="single" w:sz="4" w:space="0" w:color="auto"/>
            </w:tcBorders>
            <w:shd w:val="clear" w:color="auto" w:fill="auto"/>
          </w:tcPr>
          <w:p w14:paraId="507407DA" w14:textId="77777777" w:rsidR="003960C4" w:rsidRPr="00546943" w:rsidRDefault="003960C4" w:rsidP="004054E0">
            <w:pPr>
              <w:jc w:val="both"/>
              <w:rPr>
                <w:rFonts w:eastAsia="Calibri"/>
              </w:rPr>
            </w:pPr>
            <w:r w:rsidRPr="00546943">
              <w:rPr>
                <w:rFonts w:eastAsia="Calibri"/>
              </w:rPr>
              <w:t>Bikstu pamatskola              9</w:t>
            </w:r>
          </w:p>
        </w:tc>
        <w:tc>
          <w:tcPr>
            <w:tcW w:w="2126" w:type="dxa"/>
            <w:tcBorders>
              <w:bottom w:val="single" w:sz="4" w:space="0" w:color="auto"/>
            </w:tcBorders>
            <w:shd w:val="clear" w:color="auto" w:fill="auto"/>
          </w:tcPr>
          <w:p w14:paraId="0E5E13A2" w14:textId="77777777" w:rsidR="003960C4" w:rsidRPr="00546943" w:rsidRDefault="003960C4" w:rsidP="004054E0">
            <w:pPr>
              <w:jc w:val="center"/>
              <w:rPr>
                <w:rFonts w:eastAsia="Calibri"/>
              </w:rPr>
            </w:pPr>
            <w:r w:rsidRPr="00546943">
              <w:rPr>
                <w:rFonts w:eastAsia="Calibri"/>
              </w:rPr>
              <w:t>12.05</w:t>
            </w:r>
          </w:p>
        </w:tc>
        <w:tc>
          <w:tcPr>
            <w:tcW w:w="2126" w:type="dxa"/>
            <w:tcBorders>
              <w:bottom w:val="single" w:sz="4" w:space="0" w:color="auto"/>
            </w:tcBorders>
            <w:shd w:val="clear" w:color="auto" w:fill="auto"/>
          </w:tcPr>
          <w:p w14:paraId="4A23F4BC" w14:textId="77777777" w:rsidR="003960C4" w:rsidRPr="00546943" w:rsidRDefault="003960C4" w:rsidP="004054E0">
            <w:pPr>
              <w:jc w:val="center"/>
              <w:rPr>
                <w:rFonts w:eastAsia="Calibri"/>
              </w:rPr>
            </w:pPr>
            <w:r w:rsidRPr="00546943">
              <w:rPr>
                <w:rFonts w:eastAsia="Calibri"/>
              </w:rPr>
              <w:t>13.40</w:t>
            </w:r>
          </w:p>
        </w:tc>
        <w:tc>
          <w:tcPr>
            <w:tcW w:w="1276" w:type="dxa"/>
            <w:tcBorders>
              <w:bottom w:val="single" w:sz="4" w:space="0" w:color="auto"/>
            </w:tcBorders>
            <w:shd w:val="clear" w:color="auto" w:fill="auto"/>
          </w:tcPr>
          <w:p w14:paraId="6070A3B1" w14:textId="77777777" w:rsidR="003960C4" w:rsidRPr="00546943" w:rsidRDefault="003960C4" w:rsidP="004054E0">
            <w:pPr>
              <w:jc w:val="center"/>
              <w:rPr>
                <w:rFonts w:eastAsia="Calibri"/>
              </w:rPr>
            </w:pPr>
            <w:r w:rsidRPr="00546943">
              <w:rPr>
                <w:rFonts w:eastAsia="Calibri"/>
              </w:rPr>
              <w:t>25.5</w:t>
            </w:r>
          </w:p>
        </w:tc>
        <w:tc>
          <w:tcPr>
            <w:tcW w:w="4143" w:type="dxa"/>
            <w:tcBorders>
              <w:bottom w:val="single" w:sz="4" w:space="0" w:color="auto"/>
            </w:tcBorders>
            <w:shd w:val="clear" w:color="auto" w:fill="auto"/>
          </w:tcPr>
          <w:p w14:paraId="5C449D82" w14:textId="77777777" w:rsidR="003960C4" w:rsidRPr="00546943" w:rsidRDefault="003960C4" w:rsidP="004054E0">
            <w:pPr>
              <w:jc w:val="both"/>
              <w:rPr>
                <w:rFonts w:eastAsia="Calibri"/>
              </w:rPr>
            </w:pPr>
            <w:r w:rsidRPr="00546943">
              <w:rPr>
                <w:rFonts w:eastAsia="Calibri"/>
              </w:rPr>
              <w:t>Bikstu pamatskola izmanto skolai piesaistīto AP skolēnu busiņu.</w:t>
            </w:r>
          </w:p>
        </w:tc>
      </w:tr>
      <w:tr w:rsidR="003960C4" w:rsidRPr="00546943" w14:paraId="0D52961F" w14:textId="77777777" w:rsidTr="004054E0">
        <w:trPr>
          <w:trHeight w:val="524"/>
        </w:trPr>
        <w:tc>
          <w:tcPr>
            <w:tcW w:w="1384" w:type="dxa"/>
            <w:vMerge w:val="restart"/>
            <w:shd w:val="clear" w:color="auto" w:fill="auto"/>
          </w:tcPr>
          <w:p w14:paraId="0081F4DA" w14:textId="77777777" w:rsidR="003960C4" w:rsidRPr="00546943" w:rsidRDefault="003960C4" w:rsidP="004054E0">
            <w:pPr>
              <w:jc w:val="both"/>
              <w:rPr>
                <w:rFonts w:eastAsia="Calibri"/>
              </w:rPr>
            </w:pPr>
            <w:r w:rsidRPr="00546943">
              <w:rPr>
                <w:rFonts w:eastAsia="Calibri"/>
              </w:rPr>
              <w:t>Ceturtdiena</w:t>
            </w:r>
          </w:p>
        </w:tc>
        <w:tc>
          <w:tcPr>
            <w:tcW w:w="3119" w:type="dxa"/>
            <w:tcBorders>
              <w:bottom w:val="single" w:sz="4" w:space="0" w:color="auto"/>
            </w:tcBorders>
            <w:shd w:val="clear" w:color="auto" w:fill="auto"/>
          </w:tcPr>
          <w:p w14:paraId="149AF08B" w14:textId="77777777" w:rsidR="003960C4" w:rsidRPr="00546943" w:rsidRDefault="003960C4" w:rsidP="004054E0">
            <w:pPr>
              <w:jc w:val="both"/>
              <w:rPr>
                <w:rFonts w:eastAsia="Calibri"/>
              </w:rPr>
            </w:pPr>
            <w:r w:rsidRPr="00546943">
              <w:rPr>
                <w:rFonts w:eastAsia="Calibri"/>
              </w:rPr>
              <w:t>Gardenes pamatskola        12</w:t>
            </w:r>
          </w:p>
        </w:tc>
        <w:tc>
          <w:tcPr>
            <w:tcW w:w="2126" w:type="dxa"/>
            <w:tcBorders>
              <w:bottom w:val="single" w:sz="4" w:space="0" w:color="auto"/>
            </w:tcBorders>
            <w:shd w:val="clear" w:color="auto" w:fill="auto"/>
          </w:tcPr>
          <w:p w14:paraId="170AB175" w14:textId="77777777" w:rsidR="003960C4" w:rsidRPr="00546943" w:rsidRDefault="003960C4" w:rsidP="004054E0">
            <w:pPr>
              <w:jc w:val="center"/>
              <w:rPr>
                <w:rFonts w:eastAsia="Calibri"/>
              </w:rPr>
            </w:pPr>
            <w:r w:rsidRPr="00546943">
              <w:rPr>
                <w:rFonts w:eastAsia="Calibri"/>
              </w:rPr>
              <w:t>12.25</w:t>
            </w:r>
          </w:p>
        </w:tc>
        <w:tc>
          <w:tcPr>
            <w:tcW w:w="2126" w:type="dxa"/>
            <w:tcBorders>
              <w:bottom w:val="single" w:sz="4" w:space="0" w:color="auto"/>
            </w:tcBorders>
            <w:shd w:val="clear" w:color="auto" w:fill="auto"/>
          </w:tcPr>
          <w:p w14:paraId="104693E3" w14:textId="77777777" w:rsidR="003960C4" w:rsidRPr="00546943" w:rsidRDefault="003960C4" w:rsidP="004054E0">
            <w:pPr>
              <w:jc w:val="center"/>
              <w:rPr>
                <w:rFonts w:eastAsia="Calibri"/>
              </w:rPr>
            </w:pPr>
            <w:r w:rsidRPr="00546943">
              <w:rPr>
                <w:rFonts w:eastAsia="Calibri"/>
              </w:rPr>
              <w:t>13.40</w:t>
            </w:r>
          </w:p>
        </w:tc>
        <w:tc>
          <w:tcPr>
            <w:tcW w:w="1276" w:type="dxa"/>
            <w:tcBorders>
              <w:bottom w:val="single" w:sz="4" w:space="0" w:color="auto"/>
            </w:tcBorders>
            <w:shd w:val="clear" w:color="auto" w:fill="auto"/>
          </w:tcPr>
          <w:p w14:paraId="7EA41409" w14:textId="77777777" w:rsidR="003960C4" w:rsidRPr="00546943" w:rsidRDefault="003960C4" w:rsidP="004054E0">
            <w:pPr>
              <w:jc w:val="center"/>
              <w:rPr>
                <w:rFonts w:eastAsia="Calibri"/>
              </w:rPr>
            </w:pPr>
            <w:r w:rsidRPr="00546943">
              <w:rPr>
                <w:rFonts w:eastAsia="Calibri"/>
              </w:rPr>
              <w:t>5.5</w:t>
            </w:r>
          </w:p>
        </w:tc>
        <w:tc>
          <w:tcPr>
            <w:tcW w:w="4143" w:type="dxa"/>
            <w:tcBorders>
              <w:bottom w:val="single" w:sz="4" w:space="0" w:color="auto"/>
            </w:tcBorders>
            <w:shd w:val="clear" w:color="auto" w:fill="auto"/>
          </w:tcPr>
          <w:p w14:paraId="77A19809" w14:textId="77777777" w:rsidR="003960C4" w:rsidRPr="00546943" w:rsidRDefault="003960C4" w:rsidP="004054E0">
            <w:pPr>
              <w:jc w:val="both"/>
              <w:rPr>
                <w:rFonts w:eastAsia="Calibri"/>
              </w:rPr>
            </w:pPr>
            <w:r w:rsidRPr="00546943">
              <w:rPr>
                <w:rFonts w:eastAsia="Calibri"/>
              </w:rPr>
              <w:t>Skolēni tiek vesti ar AP autobusu.</w:t>
            </w:r>
          </w:p>
        </w:tc>
      </w:tr>
      <w:tr w:rsidR="003960C4" w:rsidRPr="00546943" w14:paraId="1D51D5EB" w14:textId="77777777" w:rsidTr="004054E0">
        <w:trPr>
          <w:trHeight w:val="508"/>
        </w:trPr>
        <w:tc>
          <w:tcPr>
            <w:tcW w:w="1384" w:type="dxa"/>
            <w:vMerge/>
            <w:shd w:val="clear" w:color="auto" w:fill="auto"/>
          </w:tcPr>
          <w:p w14:paraId="3455D8B0" w14:textId="77777777" w:rsidR="003960C4" w:rsidRPr="00546943" w:rsidRDefault="003960C4" w:rsidP="004054E0">
            <w:pPr>
              <w:jc w:val="both"/>
              <w:rPr>
                <w:rFonts w:eastAsia="Calibri"/>
              </w:rPr>
            </w:pPr>
          </w:p>
        </w:tc>
        <w:tc>
          <w:tcPr>
            <w:tcW w:w="3119" w:type="dxa"/>
            <w:tcBorders>
              <w:bottom w:val="single" w:sz="4" w:space="0" w:color="auto"/>
            </w:tcBorders>
            <w:shd w:val="clear" w:color="auto" w:fill="auto"/>
          </w:tcPr>
          <w:p w14:paraId="5C669EF8" w14:textId="77777777" w:rsidR="003960C4" w:rsidRPr="00546943" w:rsidRDefault="003960C4" w:rsidP="004054E0">
            <w:pPr>
              <w:jc w:val="both"/>
              <w:rPr>
                <w:rFonts w:eastAsia="Calibri"/>
              </w:rPr>
            </w:pPr>
            <w:r w:rsidRPr="00546943">
              <w:rPr>
                <w:rFonts w:eastAsia="Calibri"/>
              </w:rPr>
              <w:t>Bērzupes SPS                     5</w:t>
            </w:r>
          </w:p>
          <w:p w14:paraId="67ED716C" w14:textId="77777777" w:rsidR="003960C4" w:rsidRPr="00546943" w:rsidRDefault="003960C4" w:rsidP="004054E0">
            <w:pPr>
              <w:jc w:val="both"/>
              <w:rPr>
                <w:rFonts w:eastAsia="Calibri"/>
              </w:rPr>
            </w:pPr>
            <w:r w:rsidRPr="00546943">
              <w:rPr>
                <w:rFonts w:eastAsia="Calibri"/>
              </w:rPr>
              <w:t>Lejasstrazdu sākumskola    3</w:t>
            </w:r>
          </w:p>
        </w:tc>
        <w:tc>
          <w:tcPr>
            <w:tcW w:w="2126" w:type="dxa"/>
            <w:tcBorders>
              <w:bottom w:val="single" w:sz="4" w:space="0" w:color="auto"/>
            </w:tcBorders>
            <w:shd w:val="clear" w:color="auto" w:fill="auto"/>
          </w:tcPr>
          <w:p w14:paraId="1B253A91" w14:textId="77777777" w:rsidR="003960C4" w:rsidRPr="00546943" w:rsidRDefault="003960C4" w:rsidP="004054E0">
            <w:pPr>
              <w:jc w:val="center"/>
              <w:rPr>
                <w:rFonts w:eastAsia="Calibri"/>
              </w:rPr>
            </w:pPr>
            <w:r w:rsidRPr="00546943">
              <w:rPr>
                <w:rFonts w:eastAsia="Calibri"/>
              </w:rPr>
              <w:t>13.15</w:t>
            </w:r>
          </w:p>
          <w:p w14:paraId="7E448997" w14:textId="77777777" w:rsidR="003960C4" w:rsidRPr="00546943" w:rsidRDefault="003960C4" w:rsidP="004054E0">
            <w:pPr>
              <w:jc w:val="center"/>
              <w:rPr>
                <w:rFonts w:eastAsia="Calibri"/>
              </w:rPr>
            </w:pPr>
            <w:r w:rsidRPr="00546943">
              <w:rPr>
                <w:rFonts w:eastAsia="Calibri"/>
              </w:rPr>
              <w:t>13.25</w:t>
            </w:r>
          </w:p>
        </w:tc>
        <w:tc>
          <w:tcPr>
            <w:tcW w:w="2126" w:type="dxa"/>
            <w:tcBorders>
              <w:bottom w:val="single" w:sz="4" w:space="0" w:color="auto"/>
            </w:tcBorders>
            <w:shd w:val="clear" w:color="auto" w:fill="auto"/>
          </w:tcPr>
          <w:p w14:paraId="265F598C" w14:textId="77777777" w:rsidR="003960C4" w:rsidRPr="00546943" w:rsidRDefault="003960C4" w:rsidP="004054E0">
            <w:pPr>
              <w:jc w:val="center"/>
              <w:rPr>
                <w:rFonts w:eastAsia="Calibri"/>
              </w:rPr>
            </w:pPr>
            <w:r w:rsidRPr="00546943">
              <w:rPr>
                <w:rFonts w:eastAsia="Calibri"/>
              </w:rPr>
              <w:t>14.40</w:t>
            </w:r>
          </w:p>
          <w:p w14:paraId="32FB14B8" w14:textId="77777777" w:rsidR="003960C4" w:rsidRPr="00546943" w:rsidRDefault="003960C4" w:rsidP="004054E0">
            <w:pPr>
              <w:jc w:val="center"/>
              <w:rPr>
                <w:rFonts w:eastAsia="Calibri"/>
              </w:rPr>
            </w:pPr>
            <w:r w:rsidRPr="00546943">
              <w:rPr>
                <w:rFonts w:eastAsia="Calibri"/>
              </w:rPr>
              <w:t>14.40</w:t>
            </w:r>
          </w:p>
        </w:tc>
        <w:tc>
          <w:tcPr>
            <w:tcW w:w="1276" w:type="dxa"/>
            <w:tcBorders>
              <w:bottom w:val="single" w:sz="4" w:space="0" w:color="auto"/>
            </w:tcBorders>
            <w:shd w:val="clear" w:color="auto" w:fill="auto"/>
          </w:tcPr>
          <w:p w14:paraId="6556ADE9" w14:textId="77777777" w:rsidR="003960C4" w:rsidRPr="00546943" w:rsidRDefault="003960C4" w:rsidP="004054E0">
            <w:pPr>
              <w:jc w:val="center"/>
              <w:rPr>
                <w:rFonts w:eastAsia="Calibri"/>
              </w:rPr>
            </w:pPr>
            <w:r w:rsidRPr="00546943">
              <w:rPr>
                <w:rFonts w:eastAsia="Calibri"/>
              </w:rPr>
              <w:t>17.5</w:t>
            </w:r>
          </w:p>
          <w:p w14:paraId="495AA008" w14:textId="77777777" w:rsidR="003960C4" w:rsidRPr="00546943" w:rsidRDefault="003960C4" w:rsidP="004054E0">
            <w:pPr>
              <w:jc w:val="center"/>
              <w:rPr>
                <w:rFonts w:eastAsia="Calibri"/>
              </w:rPr>
            </w:pPr>
            <w:r w:rsidRPr="00546943">
              <w:rPr>
                <w:rFonts w:eastAsia="Calibri"/>
              </w:rPr>
              <w:t>7</w:t>
            </w:r>
          </w:p>
        </w:tc>
        <w:tc>
          <w:tcPr>
            <w:tcW w:w="4143" w:type="dxa"/>
            <w:tcBorders>
              <w:bottom w:val="single" w:sz="4" w:space="0" w:color="auto"/>
            </w:tcBorders>
            <w:shd w:val="clear" w:color="auto" w:fill="auto"/>
          </w:tcPr>
          <w:p w14:paraId="34BA2B53" w14:textId="77777777" w:rsidR="003960C4" w:rsidRPr="00546943" w:rsidRDefault="003960C4" w:rsidP="004054E0">
            <w:pPr>
              <w:jc w:val="both"/>
              <w:rPr>
                <w:rFonts w:eastAsia="Calibri"/>
              </w:rPr>
            </w:pPr>
            <w:r w:rsidRPr="00546943">
              <w:rPr>
                <w:rFonts w:eastAsia="Calibri"/>
              </w:rPr>
              <w:t>Skolēni tiek vesti ar Bērzupes busiņu.</w:t>
            </w:r>
          </w:p>
          <w:p w14:paraId="651CCF84" w14:textId="77777777" w:rsidR="003960C4" w:rsidRPr="00546943" w:rsidRDefault="003960C4" w:rsidP="004054E0">
            <w:pPr>
              <w:jc w:val="both"/>
              <w:rPr>
                <w:rFonts w:eastAsia="Calibri"/>
              </w:rPr>
            </w:pPr>
            <w:r w:rsidRPr="00546943">
              <w:rPr>
                <w:rFonts w:eastAsia="Calibri"/>
              </w:rPr>
              <w:t>Skolēni tiek vesti ar AP autobusu.</w:t>
            </w:r>
          </w:p>
        </w:tc>
      </w:tr>
      <w:tr w:rsidR="003960C4" w:rsidRPr="00546943" w14:paraId="6CAD4B78" w14:textId="77777777" w:rsidTr="004054E0">
        <w:trPr>
          <w:trHeight w:val="555"/>
        </w:trPr>
        <w:tc>
          <w:tcPr>
            <w:tcW w:w="1384" w:type="dxa"/>
            <w:shd w:val="clear" w:color="auto" w:fill="auto"/>
          </w:tcPr>
          <w:p w14:paraId="67885F7A" w14:textId="77777777" w:rsidR="003960C4" w:rsidRPr="00546943" w:rsidRDefault="003960C4" w:rsidP="004054E0">
            <w:pPr>
              <w:jc w:val="both"/>
              <w:rPr>
                <w:rFonts w:eastAsia="Calibri"/>
              </w:rPr>
            </w:pPr>
            <w:r w:rsidRPr="00546943">
              <w:rPr>
                <w:rFonts w:eastAsia="Calibri"/>
              </w:rPr>
              <w:t>Piektdiena</w:t>
            </w:r>
          </w:p>
        </w:tc>
        <w:tc>
          <w:tcPr>
            <w:tcW w:w="3119" w:type="dxa"/>
            <w:shd w:val="clear" w:color="auto" w:fill="auto"/>
          </w:tcPr>
          <w:p w14:paraId="75C3B39E" w14:textId="77777777" w:rsidR="003960C4" w:rsidRPr="00546943" w:rsidRDefault="003960C4" w:rsidP="004054E0">
            <w:pPr>
              <w:jc w:val="both"/>
              <w:rPr>
                <w:rFonts w:eastAsia="Calibri"/>
              </w:rPr>
            </w:pPr>
            <w:r w:rsidRPr="00546943">
              <w:rPr>
                <w:rFonts w:eastAsia="Calibri"/>
              </w:rPr>
              <w:t>Dobeles sākumskola, Dainu iela 8</w:t>
            </w:r>
          </w:p>
          <w:p w14:paraId="6FCEAE9B" w14:textId="77777777" w:rsidR="003960C4" w:rsidRPr="00546943" w:rsidRDefault="003960C4" w:rsidP="004054E0">
            <w:pPr>
              <w:jc w:val="both"/>
              <w:rPr>
                <w:rFonts w:eastAsia="Calibri"/>
              </w:rPr>
            </w:pPr>
          </w:p>
        </w:tc>
        <w:tc>
          <w:tcPr>
            <w:tcW w:w="2126" w:type="dxa"/>
            <w:shd w:val="clear" w:color="auto" w:fill="auto"/>
          </w:tcPr>
          <w:p w14:paraId="670D5409" w14:textId="77777777" w:rsidR="003960C4" w:rsidRPr="00546943" w:rsidRDefault="003960C4" w:rsidP="004054E0">
            <w:pPr>
              <w:jc w:val="center"/>
              <w:rPr>
                <w:rFonts w:eastAsia="Calibri"/>
              </w:rPr>
            </w:pPr>
            <w:r w:rsidRPr="00546943">
              <w:rPr>
                <w:rFonts w:eastAsia="Calibri"/>
              </w:rPr>
              <w:t>9.35</w:t>
            </w:r>
          </w:p>
          <w:p w14:paraId="055DD47C" w14:textId="77777777" w:rsidR="003960C4" w:rsidRPr="00546943" w:rsidRDefault="003960C4" w:rsidP="004054E0">
            <w:pPr>
              <w:jc w:val="center"/>
              <w:rPr>
                <w:rFonts w:eastAsia="Calibri"/>
              </w:rPr>
            </w:pPr>
            <w:r w:rsidRPr="00546943">
              <w:rPr>
                <w:rFonts w:eastAsia="Calibri"/>
              </w:rPr>
              <w:t>10.35</w:t>
            </w:r>
          </w:p>
          <w:p w14:paraId="7BAD4C25" w14:textId="77777777" w:rsidR="003960C4" w:rsidRPr="00546943" w:rsidRDefault="003960C4" w:rsidP="004054E0">
            <w:pPr>
              <w:jc w:val="center"/>
              <w:rPr>
                <w:rFonts w:eastAsia="Calibri"/>
              </w:rPr>
            </w:pPr>
            <w:r w:rsidRPr="00546943">
              <w:rPr>
                <w:rFonts w:eastAsia="Calibri"/>
              </w:rPr>
              <w:t>11.35</w:t>
            </w:r>
          </w:p>
          <w:p w14:paraId="424F2300" w14:textId="77777777" w:rsidR="003960C4" w:rsidRPr="00546943" w:rsidRDefault="003960C4" w:rsidP="004054E0">
            <w:pPr>
              <w:jc w:val="center"/>
              <w:rPr>
                <w:rFonts w:eastAsia="Calibri"/>
              </w:rPr>
            </w:pPr>
            <w:r w:rsidRPr="00546943">
              <w:rPr>
                <w:rFonts w:eastAsia="Calibri"/>
              </w:rPr>
              <w:t>12.35</w:t>
            </w:r>
          </w:p>
          <w:p w14:paraId="70FE7EB4" w14:textId="77777777" w:rsidR="003960C4" w:rsidRPr="00546943" w:rsidRDefault="003960C4" w:rsidP="004054E0">
            <w:pPr>
              <w:jc w:val="center"/>
              <w:rPr>
                <w:rFonts w:eastAsia="Calibri"/>
              </w:rPr>
            </w:pPr>
            <w:r w:rsidRPr="00546943">
              <w:rPr>
                <w:rFonts w:eastAsia="Calibri"/>
              </w:rPr>
              <w:t>13.35 pāra nedēļās</w:t>
            </w:r>
          </w:p>
          <w:p w14:paraId="6E4FB912" w14:textId="77777777" w:rsidR="003960C4" w:rsidRPr="00546943" w:rsidRDefault="003960C4" w:rsidP="004054E0">
            <w:pPr>
              <w:jc w:val="center"/>
              <w:rPr>
                <w:rFonts w:eastAsia="Calibri"/>
              </w:rPr>
            </w:pPr>
            <w:r w:rsidRPr="00546943">
              <w:rPr>
                <w:rFonts w:eastAsia="Calibri"/>
              </w:rPr>
              <w:t>10.09.; 24.09., 08.10. un tt.</w:t>
            </w:r>
          </w:p>
        </w:tc>
        <w:tc>
          <w:tcPr>
            <w:tcW w:w="2126" w:type="dxa"/>
            <w:shd w:val="clear" w:color="auto" w:fill="auto"/>
          </w:tcPr>
          <w:p w14:paraId="037BE725" w14:textId="77777777" w:rsidR="003960C4" w:rsidRPr="00546943" w:rsidRDefault="003960C4" w:rsidP="004054E0">
            <w:pPr>
              <w:jc w:val="center"/>
              <w:rPr>
                <w:rFonts w:eastAsia="Calibri"/>
              </w:rPr>
            </w:pPr>
            <w:r w:rsidRPr="00546943">
              <w:rPr>
                <w:rFonts w:eastAsia="Calibri"/>
              </w:rPr>
              <w:t>10.40</w:t>
            </w:r>
          </w:p>
          <w:p w14:paraId="435F36CE" w14:textId="77777777" w:rsidR="003960C4" w:rsidRPr="00546943" w:rsidRDefault="003960C4" w:rsidP="004054E0">
            <w:pPr>
              <w:jc w:val="center"/>
              <w:rPr>
                <w:rFonts w:eastAsia="Calibri"/>
              </w:rPr>
            </w:pPr>
            <w:r w:rsidRPr="00546943">
              <w:rPr>
                <w:rFonts w:eastAsia="Calibri"/>
              </w:rPr>
              <w:t>11.40</w:t>
            </w:r>
          </w:p>
          <w:p w14:paraId="36C657CD" w14:textId="77777777" w:rsidR="003960C4" w:rsidRPr="00546943" w:rsidRDefault="003960C4" w:rsidP="004054E0">
            <w:pPr>
              <w:jc w:val="center"/>
              <w:rPr>
                <w:rFonts w:eastAsia="Calibri"/>
              </w:rPr>
            </w:pPr>
            <w:r w:rsidRPr="00546943">
              <w:rPr>
                <w:rFonts w:eastAsia="Calibri"/>
              </w:rPr>
              <w:t>12.40</w:t>
            </w:r>
          </w:p>
          <w:p w14:paraId="72231A94" w14:textId="77777777" w:rsidR="003960C4" w:rsidRPr="00546943" w:rsidRDefault="003960C4" w:rsidP="004054E0">
            <w:pPr>
              <w:jc w:val="center"/>
              <w:rPr>
                <w:rFonts w:eastAsia="Calibri"/>
              </w:rPr>
            </w:pPr>
            <w:r w:rsidRPr="00546943">
              <w:rPr>
                <w:rFonts w:eastAsia="Calibri"/>
              </w:rPr>
              <w:t>13.40</w:t>
            </w:r>
          </w:p>
        </w:tc>
        <w:tc>
          <w:tcPr>
            <w:tcW w:w="1276" w:type="dxa"/>
            <w:shd w:val="clear" w:color="auto" w:fill="auto"/>
          </w:tcPr>
          <w:p w14:paraId="47BF8811" w14:textId="77777777" w:rsidR="003960C4" w:rsidRPr="00546943" w:rsidRDefault="003960C4" w:rsidP="004054E0">
            <w:pPr>
              <w:jc w:val="center"/>
              <w:rPr>
                <w:rFonts w:eastAsia="Calibri"/>
              </w:rPr>
            </w:pPr>
            <w:r w:rsidRPr="00546943">
              <w:rPr>
                <w:rFonts w:eastAsia="Calibri"/>
              </w:rPr>
              <w:t>5.8</w:t>
            </w:r>
          </w:p>
        </w:tc>
        <w:tc>
          <w:tcPr>
            <w:tcW w:w="4143" w:type="dxa"/>
            <w:shd w:val="clear" w:color="auto" w:fill="auto"/>
          </w:tcPr>
          <w:p w14:paraId="19D3C806" w14:textId="77777777" w:rsidR="003960C4" w:rsidRPr="00546943" w:rsidRDefault="003960C4" w:rsidP="004054E0">
            <w:pPr>
              <w:jc w:val="both"/>
              <w:rPr>
                <w:rFonts w:eastAsia="Calibri"/>
              </w:rPr>
            </w:pPr>
            <w:r w:rsidRPr="00546943">
              <w:rPr>
                <w:rFonts w:eastAsia="Calibri"/>
              </w:rPr>
              <w:t>Skolēni tiek vesti ar AP autobusu.</w:t>
            </w:r>
          </w:p>
        </w:tc>
      </w:tr>
    </w:tbl>
    <w:p w14:paraId="4F352AC3" w14:textId="77777777" w:rsidR="003960C4" w:rsidRPr="00546943" w:rsidRDefault="003960C4" w:rsidP="003960C4">
      <w:pPr>
        <w:jc w:val="both"/>
        <w:rPr>
          <w:rFonts w:eastAsia="Calibri"/>
        </w:rPr>
      </w:pPr>
      <w:r w:rsidRPr="00546943">
        <w:rPr>
          <w:rFonts w:eastAsia="Calibri"/>
          <w:u w:val="single"/>
        </w:rPr>
        <w:t>Visām skolēnu grupām līdzi brauc atbildīgais skolotājs</w:t>
      </w:r>
      <w:r w:rsidRPr="00546943">
        <w:rPr>
          <w:rFonts w:eastAsia="Calibri"/>
        </w:rPr>
        <w:t>!</w:t>
      </w:r>
    </w:p>
    <w:p w14:paraId="45B65188" w14:textId="77777777" w:rsidR="003960C4" w:rsidRPr="00546943" w:rsidRDefault="003960C4" w:rsidP="003960C4">
      <w:pPr>
        <w:rPr>
          <w:rFonts w:eastAsia="Calibri"/>
        </w:rPr>
        <w:sectPr w:rsidR="003960C4" w:rsidRPr="00546943" w:rsidSect="00B61FB0">
          <w:pgSz w:w="16838" w:h="11906" w:orient="landscape"/>
          <w:pgMar w:top="1134" w:right="1134" w:bottom="1134" w:left="1701" w:header="709" w:footer="709" w:gutter="0"/>
          <w:cols w:space="708"/>
          <w:docGrid w:linePitch="360"/>
        </w:sectPr>
      </w:pPr>
    </w:p>
    <w:p w14:paraId="7E62AE50" w14:textId="77777777" w:rsidR="003960C4" w:rsidRPr="00546943" w:rsidRDefault="003960C4" w:rsidP="003960C4">
      <w:pPr>
        <w:jc w:val="right"/>
        <w:rPr>
          <w:rFonts w:eastAsia="Calibri"/>
        </w:rPr>
      </w:pPr>
      <w:r w:rsidRPr="00546943">
        <w:rPr>
          <w:rFonts w:eastAsia="Calibri"/>
        </w:rPr>
        <w:lastRenderedPageBreak/>
        <w:t xml:space="preserve">7. Pielikums </w:t>
      </w:r>
    </w:p>
    <w:p w14:paraId="2AC62016" w14:textId="77777777" w:rsidR="003960C4" w:rsidRPr="00546943" w:rsidRDefault="003960C4" w:rsidP="003960C4">
      <w:pPr>
        <w:spacing w:line="257" w:lineRule="auto"/>
        <w:jc w:val="right"/>
        <w:rPr>
          <w:rFonts w:eastAsia="Calibri"/>
        </w:rPr>
      </w:pPr>
      <w:r w:rsidRPr="00546943">
        <w:rPr>
          <w:rFonts w:eastAsia="Calibri"/>
        </w:rPr>
        <w:t xml:space="preserve">Deleģēšanas līgumam Nr. ___/4.3.-2022   </w:t>
      </w:r>
    </w:p>
    <w:p w14:paraId="0DC9AA90" w14:textId="77777777" w:rsidR="003960C4" w:rsidRPr="00546943" w:rsidRDefault="003960C4" w:rsidP="003960C4">
      <w:pPr>
        <w:rPr>
          <w:rFonts w:eastAsia="Calibri"/>
        </w:rPr>
      </w:pPr>
    </w:p>
    <w:p w14:paraId="0CA0FD21" w14:textId="77777777" w:rsidR="003960C4" w:rsidRPr="00546943" w:rsidRDefault="003960C4" w:rsidP="003960C4">
      <w:pPr>
        <w:jc w:val="center"/>
        <w:rPr>
          <w:rFonts w:eastAsia="Calibri"/>
          <w:b/>
        </w:rPr>
      </w:pPr>
      <w:r w:rsidRPr="00546943">
        <w:rPr>
          <w:rFonts w:eastAsia="Calibri"/>
          <w:b/>
        </w:rPr>
        <w:t>Skolēnu maršruta Dobele – Auri – Naudīte – Auri - Dobele apraksts</w:t>
      </w:r>
    </w:p>
    <w:p w14:paraId="171B91EA" w14:textId="77777777" w:rsidR="003960C4" w:rsidRPr="00546943" w:rsidRDefault="003960C4" w:rsidP="003960C4">
      <w:pPr>
        <w:jc w:val="both"/>
        <w:rPr>
          <w:rFonts w:eastAsia="Calibri"/>
        </w:rPr>
      </w:pPr>
      <w:r w:rsidRPr="00546943">
        <w:rPr>
          <w:rFonts w:eastAsia="Calibri"/>
        </w:rPr>
        <w:t>Maršruts tiek izpildīts no pirmdienas līdz piektdienai, pēcpusdienās.</w:t>
      </w:r>
    </w:p>
    <w:p w14:paraId="17B976F5" w14:textId="77777777" w:rsidR="003960C4" w:rsidRPr="00546943" w:rsidRDefault="003960C4" w:rsidP="003960C4">
      <w:pPr>
        <w:jc w:val="both"/>
        <w:rPr>
          <w:rFonts w:eastAsia="Calibri"/>
        </w:rPr>
      </w:pPr>
      <w:r w:rsidRPr="00546943">
        <w:rPr>
          <w:rFonts w:eastAsia="Calibri"/>
        </w:rPr>
        <w:t xml:space="preserve">Autobuss atiet no Dobeles AO 2 perona plkst.16.10, tālāk pa Brīvības ielu, Tērvetes ielu. Plkst.16.15 iebrauc Dobeles 1.vidusskolas laukumā, paņem skolēnus un tālāk dodas pa maršrutu Auri, Apgulde, Naudīte, Zelmeņi, Avotiņi un atpakaļ pa asfaltēto ceļu caur Auriem uz Dobeli. </w:t>
      </w:r>
    </w:p>
    <w:p w14:paraId="41154A47" w14:textId="77777777" w:rsidR="003960C4" w:rsidRPr="00546943" w:rsidRDefault="003960C4" w:rsidP="003960C4">
      <w:pPr>
        <w:jc w:val="both"/>
        <w:rPr>
          <w:rFonts w:eastAsia="Calibri"/>
        </w:rPr>
      </w:pPr>
      <w:r w:rsidRPr="00546943">
        <w:rPr>
          <w:rFonts w:eastAsia="Calibri"/>
        </w:rPr>
        <w:t xml:space="preserve">Skolēni pēc pieprasījuma tiek izlaisti visa maršruta garumā. </w:t>
      </w:r>
    </w:p>
    <w:p w14:paraId="68CF6540" w14:textId="77777777" w:rsidR="003960C4" w:rsidRPr="00546943" w:rsidRDefault="003960C4" w:rsidP="003960C4">
      <w:pPr>
        <w:jc w:val="both"/>
        <w:rPr>
          <w:rFonts w:eastAsia="Calibri"/>
        </w:rPr>
      </w:pPr>
      <w:r w:rsidRPr="00546943">
        <w:rPr>
          <w:rFonts w:eastAsia="Calibri"/>
        </w:rPr>
        <w:t xml:space="preserve">Skolēnu maršrutu vienlaicīgi varētu izmantot līdz 20 skolēniem. </w:t>
      </w:r>
    </w:p>
    <w:p w14:paraId="776C31D2" w14:textId="77777777" w:rsidR="003960C4" w:rsidRPr="00546943" w:rsidRDefault="003960C4" w:rsidP="003960C4">
      <w:pPr>
        <w:jc w:val="both"/>
        <w:rPr>
          <w:rFonts w:eastAsia="Calibri"/>
        </w:rPr>
      </w:pPr>
      <w:r w:rsidRPr="00546943">
        <w:rPr>
          <w:rFonts w:eastAsia="Calibri"/>
        </w:rPr>
        <w:t xml:space="preserve">Maršruta kopgarums dienā ap </w:t>
      </w:r>
      <w:r w:rsidRPr="00546943">
        <w:rPr>
          <w:rFonts w:eastAsia="Calibri"/>
          <w:b/>
        </w:rPr>
        <w:t>39 km</w:t>
      </w:r>
      <w:r w:rsidRPr="00546943">
        <w:rPr>
          <w:rFonts w:eastAsia="Calibri"/>
        </w:rPr>
        <w:t>.</w:t>
      </w:r>
    </w:p>
    <w:p w14:paraId="0CC042DF" w14:textId="77777777" w:rsidR="003960C4" w:rsidRPr="00546943" w:rsidRDefault="003960C4" w:rsidP="003960C4">
      <w:pPr>
        <w:jc w:val="both"/>
        <w:rPr>
          <w:rFonts w:eastAsia="Calibri"/>
        </w:rPr>
      </w:pPr>
      <w:r w:rsidRPr="00546943">
        <w:rPr>
          <w:rFonts w:eastAsia="Calibri"/>
        </w:rPr>
        <w:tab/>
        <w:t>Maršruts tiek izmantots skolēnu, kuri mācās Dobeles izglītības iestādēs, nogādāšanai līdz Auriem, Apguldei un Naudītei. Atpakaļceļā skolēni autobusu var izmantot nokļūšanai uz mūzikas skolu, sporta skolu un c. interešu izglītības pulciņiem.</w:t>
      </w:r>
    </w:p>
    <w:p w14:paraId="46D228F9" w14:textId="77777777" w:rsidR="003960C4" w:rsidRPr="00546943" w:rsidRDefault="003960C4" w:rsidP="003960C4">
      <w:pPr>
        <w:jc w:val="both"/>
        <w:rPr>
          <w:rFonts w:eastAsia="Calibri"/>
          <w:b/>
        </w:rPr>
      </w:pPr>
      <w:r w:rsidRPr="00546943">
        <w:rPr>
          <w:rFonts w:eastAsia="Calibri"/>
          <w:b/>
        </w:rPr>
        <w:t>Skolēniem, iekāpjot autobusā, jāuzrāda derīga skolēna apliecība!</w:t>
      </w:r>
    </w:p>
    <w:p w14:paraId="077AA8A2" w14:textId="77777777" w:rsidR="003960C4" w:rsidRPr="00546943" w:rsidRDefault="003960C4" w:rsidP="003960C4">
      <w:pPr>
        <w:jc w:val="both"/>
        <w:rPr>
          <w:rFonts w:eastAsia="Calibri"/>
        </w:rPr>
      </w:pPr>
    </w:p>
    <w:p w14:paraId="07A40FF8" w14:textId="77777777" w:rsidR="003960C4" w:rsidRPr="00546943" w:rsidRDefault="003960C4" w:rsidP="003960C4">
      <w:pPr>
        <w:jc w:val="both"/>
        <w:rPr>
          <w:rFonts w:eastAsia="Calibri"/>
        </w:rPr>
      </w:pPr>
      <w:r w:rsidRPr="00546943">
        <w:rPr>
          <w:rFonts w:eastAsia="Calibri"/>
        </w:rPr>
        <w:t>Maršruts netiek izpildīts sestdienās, svētdienās, skolēnu brīvlaikos un valstī noteiktajās svētku dienās. Vasaras laikā, ja nepieciešams, par maršruta izpildi tiek sagatavota atsevišķa vienošanās.</w:t>
      </w:r>
    </w:p>
    <w:p w14:paraId="3C054AA7" w14:textId="77777777" w:rsidR="003960C4" w:rsidRPr="00546943" w:rsidRDefault="003960C4" w:rsidP="003960C4">
      <w:pPr>
        <w:rPr>
          <w:rFonts w:eastAsia="Calibri"/>
        </w:rPr>
        <w:sectPr w:rsidR="003960C4" w:rsidRPr="00546943" w:rsidSect="00B61FB0">
          <w:pgSz w:w="11906" w:h="16838" w:code="9"/>
          <w:pgMar w:top="1134" w:right="1134" w:bottom="1134" w:left="1701" w:header="709" w:footer="709" w:gutter="0"/>
          <w:cols w:space="708"/>
          <w:docGrid w:linePitch="360"/>
        </w:sectPr>
      </w:pPr>
    </w:p>
    <w:p w14:paraId="320DACEE" w14:textId="77777777" w:rsidR="003960C4" w:rsidRPr="00546943" w:rsidRDefault="003960C4" w:rsidP="003960C4">
      <w:pPr>
        <w:jc w:val="center"/>
        <w:rPr>
          <w:rFonts w:eastAsia="Calibri"/>
          <w:b/>
        </w:rPr>
      </w:pPr>
      <w:r w:rsidRPr="00546943">
        <w:rPr>
          <w:rFonts w:eastAsia="Calibri"/>
          <w:b/>
        </w:rPr>
        <w:lastRenderedPageBreak/>
        <w:t>Naudītes virziena skolēnu autobusa kustības maršruts un laiki.</w:t>
      </w:r>
    </w:p>
    <w:p w14:paraId="51AFEC25" w14:textId="77777777" w:rsidR="003960C4" w:rsidRPr="00546943" w:rsidRDefault="003960C4" w:rsidP="003960C4">
      <w:pPr>
        <w:jc w:val="center"/>
        <w:rPr>
          <w:rFonts w:eastAsia="Calibri"/>
        </w:rPr>
      </w:pPr>
      <w:r w:rsidRPr="00546943">
        <w:rPr>
          <w:rFonts w:eastAsia="Calibri"/>
        </w:rPr>
        <w:t xml:space="preserve"> (pirmdiena-piektdiena, pēcpusdiena)</w:t>
      </w:r>
    </w:p>
    <w:tbl>
      <w:tblPr>
        <w:tblW w:w="79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3868"/>
        <w:gridCol w:w="1034"/>
        <w:gridCol w:w="1163"/>
        <w:gridCol w:w="1216"/>
      </w:tblGrid>
      <w:tr w:rsidR="003960C4" w:rsidRPr="00546943" w14:paraId="2223753C" w14:textId="77777777" w:rsidTr="004054E0">
        <w:tc>
          <w:tcPr>
            <w:tcW w:w="707" w:type="dxa"/>
            <w:shd w:val="clear" w:color="auto" w:fill="auto"/>
          </w:tcPr>
          <w:p w14:paraId="65031E6E" w14:textId="77777777" w:rsidR="003960C4" w:rsidRPr="00546943" w:rsidRDefault="003960C4" w:rsidP="004054E0">
            <w:pPr>
              <w:jc w:val="center"/>
              <w:rPr>
                <w:rFonts w:eastAsia="Calibri"/>
                <w:b/>
              </w:rPr>
            </w:pPr>
            <w:r w:rsidRPr="00546943">
              <w:rPr>
                <w:rFonts w:eastAsia="Calibri"/>
                <w:b/>
              </w:rPr>
              <w:t>Npk</w:t>
            </w:r>
          </w:p>
        </w:tc>
        <w:tc>
          <w:tcPr>
            <w:tcW w:w="3868" w:type="dxa"/>
            <w:shd w:val="clear" w:color="auto" w:fill="auto"/>
          </w:tcPr>
          <w:p w14:paraId="43B35DBE" w14:textId="77777777" w:rsidR="003960C4" w:rsidRPr="00546943" w:rsidRDefault="003960C4" w:rsidP="004054E0">
            <w:pPr>
              <w:jc w:val="center"/>
              <w:rPr>
                <w:rFonts w:eastAsia="Calibri"/>
                <w:b/>
              </w:rPr>
            </w:pPr>
            <w:r w:rsidRPr="00546943">
              <w:rPr>
                <w:rFonts w:eastAsia="Calibri"/>
                <w:b/>
              </w:rPr>
              <w:t>Pieturas nosaukums, Nr.</w:t>
            </w:r>
          </w:p>
        </w:tc>
        <w:tc>
          <w:tcPr>
            <w:tcW w:w="1034" w:type="dxa"/>
            <w:shd w:val="clear" w:color="auto" w:fill="auto"/>
          </w:tcPr>
          <w:p w14:paraId="53201E8F" w14:textId="77777777" w:rsidR="003960C4" w:rsidRPr="00546943" w:rsidRDefault="003960C4" w:rsidP="004054E0">
            <w:pPr>
              <w:jc w:val="center"/>
              <w:rPr>
                <w:rFonts w:eastAsia="Calibri"/>
                <w:b/>
              </w:rPr>
            </w:pPr>
            <w:r w:rsidRPr="00546943">
              <w:rPr>
                <w:rFonts w:eastAsia="Calibri"/>
                <w:b/>
              </w:rPr>
              <w:t>Plkst.</w:t>
            </w:r>
          </w:p>
        </w:tc>
        <w:tc>
          <w:tcPr>
            <w:tcW w:w="1163" w:type="dxa"/>
            <w:shd w:val="clear" w:color="auto" w:fill="auto"/>
          </w:tcPr>
          <w:p w14:paraId="12413A4E" w14:textId="77777777" w:rsidR="003960C4" w:rsidRPr="00546943" w:rsidRDefault="003960C4" w:rsidP="004054E0">
            <w:pPr>
              <w:jc w:val="center"/>
              <w:rPr>
                <w:rFonts w:eastAsia="Calibri"/>
                <w:b/>
              </w:rPr>
            </w:pPr>
            <w:r w:rsidRPr="00546943">
              <w:rPr>
                <w:rFonts w:eastAsia="Calibri"/>
                <w:b/>
              </w:rPr>
              <w:t>Attālums</w:t>
            </w:r>
          </w:p>
          <w:p w14:paraId="6B667A74" w14:textId="77777777" w:rsidR="003960C4" w:rsidRPr="00546943" w:rsidRDefault="003960C4" w:rsidP="004054E0">
            <w:pPr>
              <w:jc w:val="center"/>
              <w:rPr>
                <w:rFonts w:eastAsia="Calibri"/>
                <w:b/>
              </w:rPr>
            </w:pPr>
            <w:r w:rsidRPr="00546943">
              <w:rPr>
                <w:rFonts w:eastAsia="Calibri"/>
                <w:b/>
              </w:rPr>
              <w:t>km</w:t>
            </w:r>
          </w:p>
        </w:tc>
        <w:tc>
          <w:tcPr>
            <w:tcW w:w="1216" w:type="dxa"/>
          </w:tcPr>
          <w:p w14:paraId="5574B637" w14:textId="77777777" w:rsidR="003960C4" w:rsidRPr="00546943" w:rsidRDefault="003960C4" w:rsidP="004054E0">
            <w:pPr>
              <w:jc w:val="center"/>
              <w:rPr>
                <w:rFonts w:eastAsia="Calibri"/>
                <w:b/>
              </w:rPr>
            </w:pPr>
            <w:r w:rsidRPr="00546943">
              <w:rPr>
                <w:rFonts w:eastAsia="Calibri"/>
                <w:b/>
              </w:rPr>
              <w:t>Pasažieru</w:t>
            </w:r>
          </w:p>
          <w:p w14:paraId="797F4267" w14:textId="77777777" w:rsidR="003960C4" w:rsidRPr="00546943" w:rsidRDefault="003960C4" w:rsidP="004054E0">
            <w:pPr>
              <w:jc w:val="center"/>
              <w:rPr>
                <w:rFonts w:eastAsia="Calibri"/>
                <w:b/>
              </w:rPr>
            </w:pPr>
            <w:r w:rsidRPr="00546943">
              <w:rPr>
                <w:rFonts w:eastAsia="Calibri"/>
                <w:b/>
              </w:rPr>
              <w:t>skaits</w:t>
            </w:r>
          </w:p>
        </w:tc>
      </w:tr>
      <w:tr w:rsidR="003960C4" w:rsidRPr="00546943" w14:paraId="5F57D06A" w14:textId="77777777" w:rsidTr="004054E0">
        <w:tc>
          <w:tcPr>
            <w:tcW w:w="707" w:type="dxa"/>
            <w:shd w:val="clear" w:color="auto" w:fill="auto"/>
          </w:tcPr>
          <w:p w14:paraId="4555568A" w14:textId="77777777" w:rsidR="003960C4" w:rsidRPr="00546943" w:rsidRDefault="003960C4" w:rsidP="004054E0">
            <w:pPr>
              <w:jc w:val="center"/>
              <w:rPr>
                <w:rFonts w:eastAsia="Calibri"/>
              </w:rPr>
            </w:pPr>
            <w:r w:rsidRPr="00546943">
              <w:rPr>
                <w:rFonts w:eastAsia="Calibri"/>
              </w:rPr>
              <w:t>1.</w:t>
            </w:r>
          </w:p>
        </w:tc>
        <w:tc>
          <w:tcPr>
            <w:tcW w:w="3868" w:type="dxa"/>
            <w:shd w:val="clear" w:color="auto" w:fill="auto"/>
          </w:tcPr>
          <w:p w14:paraId="75E5BA81" w14:textId="77777777" w:rsidR="003960C4" w:rsidRPr="00546943" w:rsidRDefault="003960C4" w:rsidP="004054E0">
            <w:pPr>
              <w:rPr>
                <w:rFonts w:eastAsia="Calibri"/>
              </w:rPr>
            </w:pPr>
            <w:r w:rsidRPr="00546943">
              <w:rPr>
                <w:rFonts w:eastAsia="Calibri"/>
              </w:rPr>
              <w:t>1. Dobeles AO, 2. perons</w:t>
            </w:r>
          </w:p>
        </w:tc>
        <w:tc>
          <w:tcPr>
            <w:tcW w:w="1034" w:type="dxa"/>
            <w:shd w:val="clear" w:color="auto" w:fill="auto"/>
          </w:tcPr>
          <w:p w14:paraId="0930E6EB" w14:textId="77777777" w:rsidR="003960C4" w:rsidRPr="00546943" w:rsidRDefault="003960C4" w:rsidP="004054E0">
            <w:pPr>
              <w:jc w:val="center"/>
              <w:rPr>
                <w:rFonts w:eastAsia="Calibri"/>
              </w:rPr>
            </w:pPr>
            <w:r w:rsidRPr="00546943">
              <w:rPr>
                <w:rFonts w:eastAsia="Calibri"/>
              </w:rPr>
              <w:t>16.10</w:t>
            </w:r>
          </w:p>
        </w:tc>
        <w:tc>
          <w:tcPr>
            <w:tcW w:w="1163" w:type="dxa"/>
            <w:shd w:val="clear" w:color="auto" w:fill="auto"/>
          </w:tcPr>
          <w:p w14:paraId="3417892F" w14:textId="77777777" w:rsidR="003960C4" w:rsidRPr="00546943" w:rsidRDefault="003960C4" w:rsidP="004054E0">
            <w:pPr>
              <w:jc w:val="center"/>
              <w:rPr>
                <w:rFonts w:eastAsia="Calibri"/>
              </w:rPr>
            </w:pPr>
            <w:r w:rsidRPr="00546943">
              <w:rPr>
                <w:rFonts w:eastAsia="Calibri"/>
              </w:rPr>
              <w:t>-</w:t>
            </w:r>
          </w:p>
        </w:tc>
        <w:tc>
          <w:tcPr>
            <w:tcW w:w="1216" w:type="dxa"/>
          </w:tcPr>
          <w:p w14:paraId="05F69251" w14:textId="77777777" w:rsidR="003960C4" w:rsidRPr="00546943" w:rsidRDefault="003960C4" w:rsidP="004054E0">
            <w:pPr>
              <w:jc w:val="center"/>
              <w:rPr>
                <w:rFonts w:eastAsia="Calibri"/>
              </w:rPr>
            </w:pPr>
            <w:r w:rsidRPr="00546943">
              <w:rPr>
                <w:rFonts w:eastAsia="Calibri"/>
              </w:rPr>
              <w:t>2</w:t>
            </w:r>
          </w:p>
        </w:tc>
      </w:tr>
      <w:tr w:rsidR="003960C4" w:rsidRPr="00546943" w14:paraId="08518CD4" w14:textId="77777777" w:rsidTr="004054E0">
        <w:tc>
          <w:tcPr>
            <w:tcW w:w="707" w:type="dxa"/>
            <w:shd w:val="clear" w:color="auto" w:fill="auto"/>
          </w:tcPr>
          <w:p w14:paraId="46E36C0B" w14:textId="77777777" w:rsidR="003960C4" w:rsidRPr="00546943" w:rsidRDefault="003960C4" w:rsidP="004054E0">
            <w:pPr>
              <w:jc w:val="center"/>
              <w:rPr>
                <w:rFonts w:eastAsia="Calibri"/>
              </w:rPr>
            </w:pPr>
            <w:r w:rsidRPr="00546943">
              <w:rPr>
                <w:rFonts w:eastAsia="Calibri"/>
              </w:rPr>
              <w:t>2.</w:t>
            </w:r>
          </w:p>
        </w:tc>
        <w:tc>
          <w:tcPr>
            <w:tcW w:w="3868" w:type="dxa"/>
            <w:shd w:val="clear" w:color="auto" w:fill="auto"/>
          </w:tcPr>
          <w:p w14:paraId="1DB4AD4D" w14:textId="77777777" w:rsidR="003960C4" w:rsidRPr="00546943" w:rsidRDefault="003960C4" w:rsidP="004054E0">
            <w:pPr>
              <w:rPr>
                <w:rFonts w:eastAsia="Calibri"/>
              </w:rPr>
            </w:pPr>
            <w:r w:rsidRPr="00546943">
              <w:rPr>
                <w:rFonts w:eastAsia="Calibri"/>
              </w:rPr>
              <w:t>2. 1.vidusskolas laukums</w:t>
            </w:r>
          </w:p>
        </w:tc>
        <w:tc>
          <w:tcPr>
            <w:tcW w:w="1034" w:type="dxa"/>
            <w:shd w:val="clear" w:color="auto" w:fill="auto"/>
          </w:tcPr>
          <w:p w14:paraId="37692B81" w14:textId="77777777" w:rsidR="003960C4" w:rsidRPr="00546943" w:rsidRDefault="003960C4" w:rsidP="004054E0">
            <w:pPr>
              <w:jc w:val="center"/>
              <w:rPr>
                <w:rFonts w:eastAsia="Calibri"/>
              </w:rPr>
            </w:pPr>
            <w:r w:rsidRPr="00546943">
              <w:rPr>
                <w:rFonts w:eastAsia="Calibri"/>
              </w:rPr>
              <w:t>16.15</w:t>
            </w:r>
          </w:p>
        </w:tc>
        <w:tc>
          <w:tcPr>
            <w:tcW w:w="1163" w:type="dxa"/>
            <w:shd w:val="clear" w:color="auto" w:fill="auto"/>
          </w:tcPr>
          <w:p w14:paraId="58B6C71C" w14:textId="77777777" w:rsidR="003960C4" w:rsidRPr="00546943" w:rsidRDefault="003960C4" w:rsidP="004054E0">
            <w:pPr>
              <w:jc w:val="center"/>
              <w:rPr>
                <w:rFonts w:eastAsia="Calibri"/>
              </w:rPr>
            </w:pPr>
            <w:r w:rsidRPr="00546943">
              <w:rPr>
                <w:rFonts w:eastAsia="Calibri"/>
              </w:rPr>
              <w:t>2.1</w:t>
            </w:r>
          </w:p>
        </w:tc>
        <w:tc>
          <w:tcPr>
            <w:tcW w:w="1216" w:type="dxa"/>
          </w:tcPr>
          <w:p w14:paraId="77014F71" w14:textId="77777777" w:rsidR="003960C4" w:rsidRPr="00546943" w:rsidRDefault="003960C4" w:rsidP="004054E0">
            <w:pPr>
              <w:jc w:val="center"/>
              <w:rPr>
                <w:rFonts w:eastAsia="Calibri"/>
              </w:rPr>
            </w:pPr>
            <w:r w:rsidRPr="00546943">
              <w:rPr>
                <w:rFonts w:eastAsia="Calibri"/>
              </w:rPr>
              <w:t>~10</w:t>
            </w:r>
          </w:p>
        </w:tc>
      </w:tr>
      <w:tr w:rsidR="003960C4" w:rsidRPr="00546943" w14:paraId="2E9D4754" w14:textId="77777777" w:rsidTr="004054E0">
        <w:tc>
          <w:tcPr>
            <w:tcW w:w="707" w:type="dxa"/>
            <w:shd w:val="clear" w:color="auto" w:fill="auto"/>
          </w:tcPr>
          <w:p w14:paraId="3B944E59" w14:textId="77777777" w:rsidR="003960C4" w:rsidRPr="00546943" w:rsidRDefault="003960C4" w:rsidP="004054E0">
            <w:pPr>
              <w:jc w:val="center"/>
              <w:rPr>
                <w:rFonts w:eastAsia="Calibri"/>
              </w:rPr>
            </w:pPr>
            <w:r w:rsidRPr="00546943">
              <w:rPr>
                <w:rFonts w:eastAsia="Calibri"/>
              </w:rPr>
              <w:t>3.</w:t>
            </w:r>
          </w:p>
        </w:tc>
        <w:tc>
          <w:tcPr>
            <w:tcW w:w="3868" w:type="dxa"/>
            <w:shd w:val="clear" w:color="auto" w:fill="auto"/>
          </w:tcPr>
          <w:p w14:paraId="438E820D" w14:textId="77777777" w:rsidR="003960C4" w:rsidRPr="00546943" w:rsidRDefault="003960C4" w:rsidP="004054E0">
            <w:pPr>
              <w:rPr>
                <w:rFonts w:eastAsia="Calibri"/>
              </w:rPr>
            </w:pPr>
            <w:r w:rsidRPr="00546943">
              <w:rPr>
                <w:rFonts w:eastAsia="Calibri"/>
              </w:rPr>
              <w:t>3. Auri</w:t>
            </w:r>
          </w:p>
        </w:tc>
        <w:tc>
          <w:tcPr>
            <w:tcW w:w="1034" w:type="dxa"/>
            <w:shd w:val="clear" w:color="auto" w:fill="auto"/>
          </w:tcPr>
          <w:p w14:paraId="4D1FFEC5" w14:textId="77777777" w:rsidR="003960C4" w:rsidRPr="00546943" w:rsidRDefault="003960C4" w:rsidP="004054E0">
            <w:pPr>
              <w:jc w:val="center"/>
              <w:rPr>
                <w:rFonts w:eastAsia="Calibri"/>
              </w:rPr>
            </w:pPr>
            <w:r w:rsidRPr="00546943">
              <w:rPr>
                <w:rFonts w:eastAsia="Calibri"/>
              </w:rPr>
              <w:t>16.20</w:t>
            </w:r>
          </w:p>
        </w:tc>
        <w:tc>
          <w:tcPr>
            <w:tcW w:w="1163" w:type="dxa"/>
            <w:shd w:val="clear" w:color="auto" w:fill="auto"/>
          </w:tcPr>
          <w:p w14:paraId="5F7DA16F" w14:textId="77777777" w:rsidR="003960C4" w:rsidRPr="00546943" w:rsidRDefault="003960C4" w:rsidP="004054E0">
            <w:pPr>
              <w:jc w:val="center"/>
              <w:rPr>
                <w:rFonts w:eastAsia="Calibri"/>
              </w:rPr>
            </w:pPr>
            <w:r w:rsidRPr="00546943">
              <w:rPr>
                <w:rFonts w:eastAsia="Calibri"/>
              </w:rPr>
              <w:t>8.7</w:t>
            </w:r>
          </w:p>
        </w:tc>
        <w:tc>
          <w:tcPr>
            <w:tcW w:w="1216" w:type="dxa"/>
          </w:tcPr>
          <w:p w14:paraId="71A6FF4E" w14:textId="77777777" w:rsidR="003960C4" w:rsidRPr="00546943" w:rsidRDefault="003960C4" w:rsidP="004054E0">
            <w:pPr>
              <w:jc w:val="center"/>
              <w:rPr>
                <w:rFonts w:eastAsia="Calibri"/>
              </w:rPr>
            </w:pPr>
            <w:r w:rsidRPr="00546943">
              <w:rPr>
                <w:rFonts w:eastAsia="Calibri"/>
              </w:rPr>
              <w:t>4</w:t>
            </w:r>
          </w:p>
        </w:tc>
      </w:tr>
      <w:tr w:rsidR="003960C4" w:rsidRPr="00546943" w14:paraId="0D8BF78D" w14:textId="77777777" w:rsidTr="004054E0">
        <w:tc>
          <w:tcPr>
            <w:tcW w:w="707" w:type="dxa"/>
            <w:shd w:val="clear" w:color="auto" w:fill="auto"/>
          </w:tcPr>
          <w:p w14:paraId="62C61BE2" w14:textId="77777777" w:rsidR="003960C4" w:rsidRPr="00546943" w:rsidRDefault="003960C4" w:rsidP="004054E0">
            <w:pPr>
              <w:jc w:val="center"/>
              <w:rPr>
                <w:rFonts w:eastAsia="Calibri"/>
              </w:rPr>
            </w:pPr>
            <w:r w:rsidRPr="00546943">
              <w:rPr>
                <w:rFonts w:eastAsia="Calibri"/>
              </w:rPr>
              <w:t>4.</w:t>
            </w:r>
          </w:p>
        </w:tc>
        <w:tc>
          <w:tcPr>
            <w:tcW w:w="3868" w:type="dxa"/>
            <w:shd w:val="clear" w:color="auto" w:fill="auto"/>
          </w:tcPr>
          <w:p w14:paraId="65289A0C" w14:textId="77777777" w:rsidR="003960C4" w:rsidRPr="00546943" w:rsidRDefault="003960C4" w:rsidP="004054E0">
            <w:pPr>
              <w:rPr>
                <w:rFonts w:eastAsia="Calibri"/>
              </w:rPr>
            </w:pPr>
            <w:r w:rsidRPr="00546943">
              <w:rPr>
                <w:rFonts w:eastAsia="Calibri"/>
              </w:rPr>
              <w:t>4. Mazā skola</w:t>
            </w:r>
          </w:p>
        </w:tc>
        <w:tc>
          <w:tcPr>
            <w:tcW w:w="1034" w:type="dxa"/>
            <w:shd w:val="clear" w:color="auto" w:fill="auto"/>
          </w:tcPr>
          <w:p w14:paraId="61AA9C3E" w14:textId="77777777" w:rsidR="003960C4" w:rsidRPr="00546943" w:rsidRDefault="003960C4" w:rsidP="004054E0">
            <w:pPr>
              <w:jc w:val="center"/>
              <w:rPr>
                <w:rFonts w:eastAsia="Calibri"/>
              </w:rPr>
            </w:pPr>
            <w:r w:rsidRPr="00546943">
              <w:rPr>
                <w:rFonts w:eastAsia="Calibri"/>
              </w:rPr>
              <w:t>16.25</w:t>
            </w:r>
          </w:p>
        </w:tc>
        <w:tc>
          <w:tcPr>
            <w:tcW w:w="1163" w:type="dxa"/>
            <w:shd w:val="clear" w:color="auto" w:fill="auto"/>
          </w:tcPr>
          <w:p w14:paraId="6938E737" w14:textId="77777777" w:rsidR="003960C4" w:rsidRPr="00546943" w:rsidRDefault="003960C4" w:rsidP="004054E0">
            <w:pPr>
              <w:jc w:val="center"/>
              <w:rPr>
                <w:rFonts w:eastAsia="Calibri"/>
              </w:rPr>
            </w:pPr>
          </w:p>
        </w:tc>
        <w:tc>
          <w:tcPr>
            <w:tcW w:w="1216" w:type="dxa"/>
          </w:tcPr>
          <w:p w14:paraId="470B0A03" w14:textId="77777777" w:rsidR="003960C4" w:rsidRPr="00546943" w:rsidRDefault="003960C4" w:rsidP="004054E0">
            <w:pPr>
              <w:jc w:val="center"/>
              <w:rPr>
                <w:rFonts w:eastAsia="Calibri"/>
              </w:rPr>
            </w:pPr>
          </w:p>
        </w:tc>
      </w:tr>
      <w:tr w:rsidR="003960C4" w:rsidRPr="00546943" w14:paraId="449CCEFE" w14:textId="77777777" w:rsidTr="004054E0">
        <w:tc>
          <w:tcPr>
            <w:tcW w:w="707" w:type="dxa"/>
            <w:shd w:val="clear" w:color="auto" w:fill="auto"/>
          </w:tcPr>
          <w:p w14:paraId="4DA48343" w14:textId="77777777" w:rsidR="003960C4" w:rsidRPr="00546943" w:rsidRDefault="003960C4" w:rsidP="004054E0">
            <w:pPr>
              <w:jc w:val="center"/>
              <w:rPr>
                <w:rFonts w:eastAsia="Calibri"/>
              </w:rPr>
            </w:pPr>
            <w:r w:rsidRPr="00546943">
              <w:rPr>
                <w:rFonts w:eastAsia="Calibri"/>
              </w:rPr>
              <w:t>5.</w:t>
            </w:r>
          </w:p>
        </w:tc>
        <w:tc>
          <w:tcPr>
            <w:tcW w:w="3868" w:type="dxa"/>
            <w:shd w:val="clear" w:color="auto" w:fill="auto"/>
          </w:tcPr>
          <w:p w14:paraId="3B4C6D2B" w14:textId="77777777" w:rsidR="003960C4" w:rsidRPr="00546943" w:rsidRDefault="003960C4" w:rsidP="004054E0">
            <w:pPr>
              <w:rPr>
                <w:rFonts w:eastAsia="Calibri"/>
              </w:rPr>
            </w:pPr>
            <w:r w:rsidRPr="00546943">
              <w:rPr>
                <w:rFonts w:eastAsia="Calibri"/>
              </w:rPr>
              <w:t>5. Apgulde</w:t>
            </w:r>
          </w:p>
        </w:tc>
        <w:tc>
          <w:tcPr>
            <w:tcW w:w="1034" w:type="dxa"/>
            <w:shd w:val="clear" w:color="auto" w:fill="auto"/>
          </w:tcPr>
          <w:p w14:paraId="7E04DD90" w14:textId="77777777" w:rsidR="003960C4" w:rsidRPr="00546943" w:rsidRDefault="003960C4" w:rsidP="004054E0">
            <w:pPr>
              <w:jc w:val="center"/>
              <w:rPr>
                <w:rFonts w:eastAsia="Calibri"/>
              </w:rPr>
            </w:pPr>
            <w:r w:rsidRPr="00546943">
              <w:rPr>
                <w:rFonts w:eastAsia="Calibri"/>
              </w:rPr>
              <w:t>16.30</w:t>
            </w:r>
          </w:p>
        </w:tc>
        <w:tc>
          <w:tcPr>
            <w:tcW w:w="1163" w:type="dxa"/>
            <w:shd w:val="clear" w:color="auto" w:fill="auto"/>
          </w:tcPr>
          <w:p w14:paraId="1BB4E071" w14:textId="77777777" w:rsidR="003960C4" w:rsidRPr="00546943" w:rsidRDefault="003960C4" w:rsidP="004054E0">
            <w:pPr>
              <w:jc w:val="center"/>
              <w:rPr>
                <w:rFonts w:eastAsia="Calibri"/>
              </w:rPr>
            </w:pPr>
            <w:r w:rsidRPr="00546943">
              <w:rPr>
                <w:rFonts w:eastAsia="Calibri"/>
              </w:rPr>
              <w:t>15.5</w:t>
            </w:r>
          </w:p>
        </w:tc>
        <w:tc>
          <w:tcPr>
            <w:tcW w:w="1216" w:type="dxa"/>
          </w:tcPr>
          <w:p w14:paraId="0512FDBC" w14:textId="77777777" w:rsidR="003960C4" w:rsidRPr="00546943" w:rsidRDefault="003960C4" w:rsidP="004054E0">
            <w:pPr>
              <w:jc w:val="center"/>
              <w:rPr>
                <w:rFonts w:eastAsia="Calibri"/>
              </w:rPr>
            </w:pPr>
          </w:p>
        </w:tc>
      </w:tr>
      <w:tr w:rsidR="003960C4" w:rsidRPr="00546943" w14:paraId="40E19038" w14:textId="77777777" w:rsidTr="004054E0">
        <w:tc>
          <w:tcPr>
            <w:tcW w:w="707" w:type="dxa"/>
            <w:shd w:val="clear" w:color="auto" w:fill="auto"/>
          </w:tcPr>
          <w:p w14:paraId="4EBDBADE" w14:textId="77777777" w:rsidR="003960C4" w:rsidRPr="00546943" w:rsidRDefault="003960C4" w:rsidP="004054E0">
            <w:pPr>
              <w:jc w:val="center"/>
              <w:rPr>
                <w:rFonts w:eastAsia="Calibri"/>
              </w:rPr>
            </w:pPr>
            <w:r w:rsidRPr="00546943">
              <w:rPr>
                <w:rFonts w:eastAsia="Calibri"/>
              </w:rPr>
              <w:t>6.</w:t>
            </w:r>
          </w:p>
        </w:tc>
        <w:tc>
          <w:tcPr>
            <w:tcW w:w="3868" w:type="dxa"/>
            <w:shd w:val="clear" w:color="auto" w:fill="auto"/>
          </w:tcPr>
          <w:p w14:paraId="5FB6B342" w14:textId="77777777" w:rsidR="003960C4" w:rsidRPr="00546943" w:rsidRDefault="003960C4" w:rsidP="004054E0">
            <w:pPr>
              <w:rPr>
                <w:rFonts w:eastAsia="Calibri"/>
              </w:rPr>
            </w:pPr>
            <w:r w:rsidRPr="00546943">
              <w:rPr>
                <w:rFonts w:eastAsia="Calibri"/>
              </w:rPr>
              <w:t>6. Naudīte</w:t>
            </w:r>
          </w:p>
        </w:tc>
        <w:tc>
          <w:tcPr>
            <w:tcW w:w="1034" w:type="dxa"/>
            <w:shd w:val="clear" w:color="auto" w:fill="auto"/>
          </w:tcPr>
          <w:p w14:paraId="7F07D84B" w14:textId="77777777" w:rsidR="003960C4" w:rsidRPr="00546943" w:rsidRDefault="003960C4" w:rsidP="004054E0">
            <w:pPr>
              <w:jc w:val="center"/>
              <w:rPr>
                <w:rFonts w:eastAsia="Calibri"/>
              </w:rPr>
            </w:pPr>
            <w:r w:rsidRPr="00546943">
              <w:rPr>
                <w:rFonts w:eastAsia="Calibri"/>
              </w:rPr>
              <w:t>16.50</w:t>
            </w:r>
          </w:p>
        </w:tc>
        <w:tc>
          <w:tcPr>
            <w:tcW w:w="1163" w:type="dxa"/>
            <w:shd w:val="clear" w:color="auto" w:fill="auto"/>
          </w:tcPr>
          <w:p w14:paraId="6B01B5F8" w14:textId="77777777" w:rsidR="003960C4" w:rsidRPr="00546943" w:rsidRDefault="003960C4" w:rsidP="004054E0">
            <w:pPr>
              <w:jc w:val="center"/>
              <w:rPr>
                <w:rFonts w:eastAsia="Calibri"/>
              </w:rPr>
            </w:pPr>
            <w:r w:rsidRPr="00546943">
              <w:rPr>
                <w:rFonts w:eastAsia="Calibri"/>
              </w:rPr>
              <w:t>19.2</w:t>
            </w:r>
          </w:p>
        </w:tc>
        <w:tc>
          <w:tcPr>
            <w:tcW w:w="1216" w:type="dxa"/>
          </w:tcPr>
          <w:p w14:paraId="3BAEEDB2" w14:textId="77777777" w:rsidR="003960C4" w:rsidRPr="00546943" w:rsidRDefault="003960C4" w:rsidP="004054E0">
            <w:pPr>
              <w:jc w:val="center"/>
              <w:rPr>
                <w:rFonts w:eastAsia="Calibri"/>
              </w:rPr>
            </w:pPr>
          </w:p>
        </w:tc>
      </w:tr>
      <w:tr w:rsidR="003960C4" w:rsidRPr="00546943" w14:paraId="68F04C55" w14:textId="77777777" w:rsidTr="004054E0">
        <w:tc>
          <w:tcPr>
            <w:tcW w:w="707" w:type="dxa"/>
            <w:shd w:val="clear" w:color="auto" w:fill="auto"/>
          </w:tcPr>
          <w:p w14:paraId="286683EB" w14:textId="77777777" w:rsidR="003960C4" w:rsidRPr="00546943" w:rsidRDefault="003960C4" w:rsidP="004054E0">
            <w:pPr>
              <w:jc w:val="center"/>
              <w:rPr>
                <w:rFonts w:eastAsia="Calibri"/>
              </w:rPr>
            </w:pPr>
            <w:r w:rsidRPr="00546943">
              <w:rPr>
                <w:rFonts w:eastAsia="Calibri"/>
              </w:rPr>
              <w:t>7.</w:t>
            </w:r>
          </w:p>
        </w:tc>
        <w:tc>
          <w:tcPr>
            <w:tcW w:w="3868" w:type="dxa"/>
            <w:shd w:val="clear" w:color="auto" w:fill="auto"/>
          </w:tcPr>
          <w:p w14:paraId="7FDFA476" w14:textId="77777777" w:rsidR="003960C4" w:rsidRPr="00546943" w:rsidRDefault="003960C4" w:rsidP="004054E0">
            <w:pPr>
              <w:rPr>
                <w:rFonts w:eastAsia="Calibri"/>
              </w:rPr>
            </w:pPr>
            <w:r w:rsidRPr="00546943">
              <w:rPr>
                <w:rFonts w:eastAsia="Calibri"/>
              </w:rPr>
              <w:t>7. Dravnieki</w:t>
            </w:r>
          </w:p>
        </w:tc>
        <w:tc>
          <w:tcPr>
            <w:tcW w:w="1034" w:type="dxa"/>
            <w:shd w:val="clear" w:color="auto" w:fill="auto"/>
          </w:tcPr>
          <w:p w14:paraId="41B537C1" w14:textId="77777777" w:rsidR="003960C4" w:rsidRPr="00546943" w:rsidRDefault="003960C4" w:rsidP="004054E0">
            <w:pPr>
              <w:jc w:val="center"/>
              <w:rPr>
                <w:rFonts w:eastAsia="Calibri"/>
              </w:rPr>
            </w:pPr>
            <w:r w:rsidRPr="00546943">
              <w:rPr>
                <w:rFonts w:eastAsia="Calibri"/>
              </w:rPr>
              <w:t>16.55</w:t>
            </w:r>
          </w:p>
        </w:tc>
        <w:tc>
          <w:tcPr>
            <w:tcW w:w="1163" w:type="dxa"/>
            <w:shd w:val="clear" w:color="auto" w:fill="auto"/>
          </w:tcPr>
          <w:p w14:paraId="6028CEBD" w14:textId="77777777" w:rsidR="003960C4" w:rsidRPr="00546943" w:rsidRDefault="003960C4" w:rsidP="004054E0">
            <w:pPr>
              <w:jc w:val="center"/>
              <w:rPr>
                <w:rFonts w:eastAsia="Calibri"/>
              </w:rPr>
            </w:pPr>
            <w:r w:rsidRPr="00546943">
              <w:rPr>
                <w:rFonts w:eastAsia="Calibri"/>
              </w:rPr>
              <w:t>20.7</w:t>
            </w:r>
          </w:p>
        </w:tc>
        <w:tc>
          <w:tcPr>
            <w:tcW w:w="1216" w:type="dxa"/>
          </w:tcPr>
          <w:p w14:paraId="18900A85" w14:textId="77777777" w:rsidR="003960C4" w:rsidRPr="00546943" w:rsidRDefault="003960C4" w:rsidP="004054E0">
            <w:pPr>
              <w:jc w:val="center"/>
              <w:rPr>
                <w:rFonts w:eastAsia="Calibri"/>
              </w:rPr>
            </w:pPr>
          </w:p>
        </w:tc>
      </w:tr>
      <w:tr w:rsidR="003960C4" w:rsidRPr="00546943" w14:paraId="6E16088C" w14:textId="77777777" w:rsidTr="004054E0">
        <w:tc>
          <w:tcPr>
            <w:tcW w:w="707" w:type="dxa"/>
            <w:shd w:val="clear" w:color="auto" w:fill="auto"/>
          </w:tcPr>
          <w:p w14:paraId="65AD45AC" w14:textId="77777777" w:rsidR="003960C4" w:rsidRPr="00546943" w:rsidRDefault="003960C4" w:rsidP="004054E0">
            <w:pPr>
              <w:jc w:val="center"/>
              <w:rPr>
                <w:rFonts w:eastAsia="Calibri"/>
              </w:rPr>
            </w:pPr>
            <w:r w:rsidRPr="00546943">
              <w:rPr>
                <w:rFonts w:eastAsia="Calibri"/>
              </w:rPr>
              <w:t>8.</w:t>
            </w:r>
          </w:p>
        </w:tc>
        <w:tc>
          <w:tcPr>
            <w:tcW w:w="3868" w:type="dxa"/>
            <w:shd w:val="clear" w:color="auto" w:fill="auto"/>
          </w:tcPr>
          <w:p w14:paraId="4356CDCC" w14:textId="77777777" w:rsidR="003960C4" w:rsidRPr="00546943" w:rsidRDefault="003960C4" w:rsidP="004054E0">
            <w:pPr>
              <w:rPr>
                <w:rFonts w:eastAsia="Calibri"/>
              </w:rPr>
            </w:pPr>
            <w:r w:rsidRPr="00546943">
              <w:rPr>
                <w:rFonts w:eastAsia="Calibri"/>
              </w:rPr>
              <w:t>3. Auri</w:t>
            </w:r>
          </w:p>
        </w:tc>
        <w:tc>
          <w:tcPr>
            <w:tcW w:w="1034" w:type="dxa"/>
            <w:shd w:val="clear" w:color="auto" w:fill="auto"/>
          </w:tcPr>
          <w:p w14:paraId="7421DDAD" w14:textId="77777777" w:rsidR="003960C4" w:rsidRPr="00546943" w:rsidRDefault="003960C4" w:rsidP="004054E0">
            <w:pPr>
              <w:jc w:val="center"/>
              <w:rPr>
                <w:rFonts w:eastAsia="Calibri"/>
              </w:rPr>
            </w:pPr>
            <w:r w:rsidRPr="00546943">
              <w:rPr>
                <w:rFonts w:eastAsia="Calibri"/>
              </w:rPr>
              <w:t>17.10</w:t>
            </w:r>
          </w:p>
        </w:tc>
        <w:tc>
          <w:tcPr>
            <w:tcW w:w="1163" w:type="dxa"/>
            <w:shd w:val="clear" w:color="auto" w:fill="auto"/>
          </w:tcPr>
          <w:p w14:paraId="52423C7E" w14:textId="77777777" w:rsidR="003960C4" w:rsidRPr="00546943" w:rsidRDefault="003960C4" w:rsidP="004054E0">
            <w:pPr>
              <w:jc w:val="center"/>
              <w:rPr>
                <w:rFonts w:eastAsia="Calibri"/>
              </w:rPr>
            </w:pPr>
            <w:r w:rsidRPr="00546943">
              <w:rPr>
                <w:rFonts w:eastAsia="Calibri"/>
              </w:rPr>
              <w:t>30.6</w:t>
            </w:r>
          </w:p>
        </w:tc>
        <w:tc>
          <w:tcPr>
            <w:tcW w:w="1216" w:type="dxa"/>
          </w:tcPr>
          <w:p w14:paraId="52179759" w14:textId="77777777" w:rsidR="003960C4" w:rsidRPr="00546943" w:rsidRDefault="003960C4" w:rsidP="004054E0">
            <w:pPr>
              <w:jc w:val="center"/>
              <w:rPr>
                <w:rFonts w:eastAsia="Calibri"/>
              </w:rPr>
            </w:pPr>
          </w:p>
        </w:tc>
      </w:tr>
      <w:tr w:rsidR="003960C4" w:rsidRPr="00546943" w14:paraId="65B47181" w14:textId="77777777" w:rsidTr="004054E0">
        <w:tc>
          <w:tcPr>
            <w:tcW w:w="707" w:type="dxa"/>
            <w:shd w:val="clear" w:color="auto" w:fill="auto"/>
          </w:tcPr>
          <w:p w14:paraId="5E52CD2E" w14:textId="77777777" w:rsidR="003960C4" w:rsidRPr="00546943" w:rsidRDefault="003960C4" w:rsidP="004054E0">
            <w:pPr>
              <w:jc w:val="center"/>
              <w:rPr>
                <w:rFonts w:eastAsia="Calibri"/>
              </w:rPr>
            </w:pPr>
            <w:r w:rsidRPr="00546943">
              <w:rPr>
                <w:rFonts w:eastAsia="Calibri"/>
              </w:rPr>
              <w:t>9.</w:t>
            </w:r>
          </w:p>
        </w:tc>
        <w:tc>
          <w:tcPr>
            <w:tcW w:w="3868" w:type="dxa"/>
            <w:shd w:val="clear" w:color="auto" w:fill="auto"/>
          </w:tcPr>
          <w:p w14:paraId="29965453" w14:textId="77777777" w:rsidR="003960C4" w:rsidRPr="00546943" w:rsidRDefault="003960C4" w:rsidP="004054E0">
            <w:pPr>
              <w:rPr>
                <w:rFonts w:eastAsia="Calibri"/>
              </w:rPr>
            </w:pPr>
            <w:r w:rsidRPr="00546943">
              <w:rPr>
                <w:rFonts w:eastAsia="Calibri"/>
              </w:rPr>
              <w:t>8. Dobeles autobusu parks</w:t>
            </w:r>
          </w:p>
        </w:tc>
        <w:tc>
          <w:tcPr>
            <w:tcW w:w="1034" w:type="dxa"/>
            <w:shd w:val="clear" w:color="auto" w:fill="auto"/>
          </w:tcPr>
          <w:p w14:paraId="072DBC3D" w14:textId="77777777" w:rsidR="003960C4" w:rsidRPr="00546943" w:rsidRDefault="003960C4" w:rsidP="004054E0">
            <w:pPr>
              <w:jc w:val="center"/>
              <w:rPr>
                <w:rFonts w:eastAsia="Calibri"/>
              </w:rPr>
            </w:pPr>
            <w:r w:rsidRPr="00546943">
              <w:rPr>
                <w:rFonts w:eastAsia="Calibri"/>
              </w:rPr>
              <w:t>17.20</w:t>
            </w:r>
          </w:p>
        </w:tc>
        <w:tc>
          <w:tcPr>
            <w:tcW w:w="1163" w:type="dxa"/>
            <w:shd w:val="clear" w:color="auto" w:fill="auto"/>
          </w:tcPr>
          <w:p w14:paraId="009B199A" w14:textId="77777777" w:rsidR="003960C4" w:rsidRPr="00546943" w:rsidRDefault="003960C4" w:rsidP="004054E0">
            <w:pPr>
              <w:jc w:val="center"/>
              <w:rPr>
                <w:rFonts w:eastAsia="Calibri"/>
              </w:rPr>
            </w:pPr>
            <w:r w:rsidRPr="00546943">
              <w:rPr>
                <w:rFonts w:eastAsia="Calibri"/>
              </w:rPr>
              <w:t>39.0</w:t>
            </w:r>
          </w:p>
        </w:tc>
        <w:tc>
          <w:tcPr>
            <w:tcW w:w="1216" w:type="dxa"/>
          </w:tcPr>
          <w:p w14:paraId="5931C737" w14:textId="77777777" w:rsidR="003960C4" w:rsidRPr="00546943" w:rsidRDefault="003960C4" w:rsidP="004054E0">
            <w:pPr>
              <w:jc w:val="center"/>
              <w:rPr>
                <w:rFonts w:eastAsia="Calibri"/>
              </w:rPr>
            </w:pPr>
          </w:p>
        </w:tc>
      </w:tr>
      <w:tr w:rsidR="003960C4" w:rsidRPr="00546943" w14:paraId="5AD669B6" w14:textId="77777777" w:rsidTr="004054E0">
        <w:tc>
          <w:tcPr>
            <w:tcW w:w="707" w:type="dxa"/>
            <w:shd w:val="clear" w:color="auto" w:fill="auto"/>
          </w:tcPr>
          <w:p w14:paraId="56735613" w14:textId="77777777" w:rsidR="003960C4" w:rsidRPr="00546943" w:rsidRDefault="003960C4" w:rsidP="004054E0">
            <w:pPr>
              <w:jc w:val="center"/>
              <w:rPr>
                <w:rFonts w:eastAsia="Calibri"/>
              </w:rPr>
            </w:pPr>
          </w:p>
        </w:tc>
        <w:tc>
          <w:tcPr>
            <w:tcW w:w="3868" w:type="dxa"/>
            <w:shd w:val="clear" w:color="auto" w:fill="auto"/>
          </w:tcPr>
          <w:p w14:paraId="21BA0C8B" w14:textId="77777777" w:rsidR="003960C4" w:rsidRPr="00546943" w:rsidRDefault="003960C4" w:rsidP="004054E0">
            <w:pPr>
              <w:rPr>
                <w:rFonts w:eastAsia="Calibri"/>
                <w:b/>
              </w:rPr>
            </w:pPr>
            <w:r w:rsidRPr="00546943">
              <w:rPr>
                <w:rFonts w:eastAsia="Calibri"/>
                <w:b/>
              </w:rPr>
              <w:t>Kopā km:</w:t>
            </w:r>
          </w:p>
        </w:tc>
        <w:tc>
          <w:tcPr>
            <w:tcW w:w="1034" w:type="dxa"/>
            <w:shd w:val="clear" w:color="auto" w:fill="auto"/>
          </w:tcPr>
          <w:p w14:paraId="797FEAB6" w14:textId="77777777" w:rsidR="003960C4" w:rsidRPr="00546943" w:rsidRDefault="003960C4" w:rsidP="004054E0">
            <w:pPr>
              <w:jc w:val="center"/>
              <w:rPr>
                <w:rFonts w:eastAsia="Calibri"/>
                <w:b/>
              </w:rPr>
            </w:pPr>
          </w:p>
        </w:tc>
        <w:tc>
          <w:tcPr>
            <w:tcW w:w="1163" w:type="dxa"/>
            <w:shd w:val="clear" w:color="auto" w:fill="auto"/>
          </w:tcPr>
          <w:p w14:paraId="3B5C4D7D" w14:textId="77777777" w:rsidR="003960C4" w:rsidRPr="00546943" w:rsidRDefault="003960C4" w:rsidP="004054E0">
            <w:pPr>
              <w:jc w:val="center"/>
              <w:rPr>
                <w:rFonts w:eastAsia="Calibri"/>
                <w:b/>
              </w:rPr>
            </w:pPr>
            <w:r w:rsidRPr="00546943">
              <w:rPr>
                <w:rFonts w:eastAsia="Calibri"/>
                <w:b/>
              </w:rPr>
              <w:t>39.0</w:t>
            </w:r>
          </w:p>
        </w:tc>
        <w:tc>
          <w:tcPr>
            <w:tcW w:w="1216" w:type="dxa"/>
          </w:tcPr>
          <w:p w14:paraId="5F159A89" w14:textId="77777777" w:rsidR="003960C4" w:rsidRPr="00546943" w:rsidRDefault="003960C4" w:rsidP="004054E0">
            <w:pPr>
              <w:jc w:val="center"/>
              <w:rPr>
                <w:rFonts w:eastAsia="Calibri"/>
                <w:b/>
              </w:rPr>
            </w:pPr>
          </w:p>
        </w:tc>
      </w:tr>
    </w:tbl>
    <w:p w14:paraId="6EA25331" w14:textId="77777777" w:rsidR="003960C4" w:rsidRPr="00546943" w:rsidRDefault="003960C4" w:rsidP="003960C4">
      <w:pPr>
        <w:rPr>
          <w:rFonts w:eastAsia="Calibri"/>
        </w:rPr>
      </w:pPr>
    </w:p>
    <w:p w14:paraId="645E641A" w14:textId="77777777" w:rsidR="003960C4" w:rsidRPr="00546943" w:rsidRDefault="003960C4" w:rsidP="003960C4">
      <w:pPr>
        <w:jc w:val="right"/>
        <w:rPr>
          <w:rFonts w:eastAsia="Calibri"/>
        </w:rPr>
      </w:pPr>
      <w:r w:rsidRPr="00546943">
        <w:rPr>
          <w:rFonts w:eastAsia="Calibri"/>
        </w:rPr>
        <w:br w:type="page"/>
      </w:r>
      <w:r w:rsidRPr="00546943">
        <w:rPr>
          <w:rFonts w:eastAsia="Calibri"/>
        </w:rPr>
        <w:lastRenderedPageBreak/>
        <w:t xml:space="preserve">8. Pielikums </w:t>
      </w:r>
    </w:p>
    <w:p w14:paraId="14332977" w14:textId="77777777" w:rsidR="003960C4" w:rsidRPr="00546943" w:rsidRDefault="003960C4" w:rsidP="003960C4">
      <w:pPr>
        <w:spacing w:line="257" w:lineRule="auto"/>
        <w:jc w:val="right"/>
        <w:rPr>
          <w:rFonts w:eastAsia="Calibri"/>
        </w:rPr>
      </w:pPr>
      <w:r w:rsidRPr="00546943">
        <w:rPr>
          <w:rFonts w:eastAsia="Calibri"/>
        </w:rPr>
        <w:t xml:space="preserve">Deleģēšanas līgumam Nr. ___/4.3.-2022   </w:t>
      </w:r>
    </w:p>
    <w:p w14:paraId="09CA82EA" w14:textId="77777777" w:rsidR="003960C4" w:rsidRPr="00546943" w:rsidRDefault="003960C4" w:rsidP="003960C4">
      <w:pPr>
        <w:rPr>
          <w:rFonts w:eastAsia="Calibri"/>
        </w:rPr>
      </w:pPr>
    </w:p>
    <w:p w14:paraId="390D05D4" w14:textId="77777777" w:rsidR="003960C4" w:rsidRPr="00546943" w:rsidRDefault="003960C4" w:rsidP="003960C4">
      <w:pPr>
        <w:jc w:val="center"/>
        <w:rPr>
          <w:rFonts w:eastAsia="Calibri"/>
        </w:rPr>
      </w:pPr>
    </w:p>
    <w:p w14:paraId="43A5600B" w14:textId="77777777" w:rsidR="003960C4" w:rsidRPr="00546943" w:rsidRDefault="003960C4" w:rsidP="003960C4">
      <w:pPr>
        <w:jc w:val="center"/>
        <w:rPr>
          <w:rFonts w:eastAsia="Calibri"/>
          <w:b/>
          <w:u w:val="single"/>
        </w:rPr>
      </w:pPr>
      <w:r w:rsidRPr="00546943">
        <w:rPr>
          <w:rFonts w:eastAsia="Calibri"/>
          <w:b/>
          <w:u w:val="single"/>
        </w:rPr>
        <w:t>Bērzupes SPS skolēnu pārvadājumu maršruta apraksts</w:t>
      </w:r>
    </w:p>
    <w:p w14:paraId="3A627185" w14:textId="77777777" w:rsidR="003960C4" w:rsidRPr="00546943" w:rsidRDefault="003960C4" w:rsidP="003960C4">
      <w:pPr>
        <w:jc w:val="both"/>
        <w:rPr>
          <w:rFonts w:eastAsia="Calibri"/>
        </w:rPr>
      </w:pPr>
      <w:r w:rsidRPr="00546943">
        <w:rPr>
          <w:rFonts w:eastAsia="Calibri"/>
        </w:rPr>
        <w:tab/>
        <w:t>Maršruts</w:t>
      </w:r>
      <w:r w:rsidRPr="00546943">
        <w:rPr>
          <w:rFonts w:eastAsia="Calibri"/>
          <w:b/>
        </w:rPr>
        <w:t xml:space="preserve"> Dobele – Bērzupes SPS – Dobele</w:t>
      </w:r>
      <w:r w:rsidRPr="00546943">
        <w:rPr>
          <w:rFonts w:eastAsia="Calibri"/>
        </w:rPr>
        <w:t xml:space="preserve"> tiek izpildīts pirmdienu rītos un piektdienu pēcpusdienās.</w:t>
      </w:r>
    </w:p>
    <w:p w14:paraId="6DA9C7E4" w14:textId="77777777" w:rsidR="003960C4" w:rsidRPr="00546943" w:rsidRDefault="003960C4" w:rsidP="003960C4">
      <w:pPr>
        <w:jc w:val="both"/>
        <w:rPr>
          <w:rFonts w:eastAsia="Calibri"/>
        </w:rPr>
      </w:pPr>
      <w:r w:rsidRPr="00546943">
        <w:rPr>
          <w:rFonts w:eastAsia="Calibri"/>
        </w:rPr>
        <w:tab/>
      </w:r>
      <w:r w:rsidRPr="00546943">
        <w:rPr>
          <w:rFonts w:eastAsia="Calibri"/>
          <w:u w:val="single"/>
        </w:rPr>
        <w:t>Pirmdienās</w:t>
      </w:r>
      <w:r w:rsidRPr="00546943">
        <w:rPr>
          <w:rFonts w:eastAsia="Calibri"/>
        </w:rPr>
        <w:t>, plkst.</w:t>
      </w:r>
      <w:r w:rsidRPr="00546943">
        <w:rPr>
          <w:rFonts w:eastAsia="Calibri"/>
          <w:b/>
        </w:rPr>
        <w:t>8.30</w:t>
      </w:r>
      <w:r w:rsidRPr="00546943">
        <w:rPr>
          <w:rFonts w:eastAsia="Calibri"/>
        </w:rPr>
        <w:t xml:space="preserve"> autobuss, no Dobeles viesnīcas, vai Tērvetes laukuma, paņem ap 50 skolēnus un pavadoni un aizved uz Bērzupes SPS.</w:t>
      </w:r>
    </w:p>
    <w:p w14:paraId="25666819" w14:textId="77777777" w:rsidR="003960C4" w:rsidRPr="00546943" w:rsidRDefault="003960C4" w:rsidP="003960C4">
      <w:pPr>
        <w:jc w:val="both"/>
        <w:rPr>
          <w:rFonts w:eastAsia="Calibri"/>
        </w:rPr>
      </w:pPr>
      <w:r w:rsidRPr="00546943">
        <w:rPr>
          <w:rFonts w:eastAsia="Calibri"/>
        </w:rPr>
        <w:tab/>
      </w:r>
      <w:r w:rsidRPr="00546943">
        <w:rPr>
          <w:rFonts w:eastAsia="Calibri"/>
          <w:u w:val="single"/>
        </w:rPr>
        <w:t>Piektdienās</w:t>
      </w:r>
      <w:r w:rsidRPr="00546943">
        <w:rPr>
          <w:rFonts w:eastAsia="Calibri"/>
        </w:rPr>
        <w:t>, autobuss plkst.</w:t>
      </w:r>
      <w:r w:rsidRPr="00546943">
        <w:rPr>
          <w:rFonts w:eastAsia="Calibri"/>
          <w:b/>
        </w:rPr>
        <w:t>12.30</w:t>
      </w:r>
      <w:r w:rsidRPr="00546943">
        <w:rPr>
          <w:rFonts w:eastAsia="Calibri"/>
        </w:rPr>
        <w:t xml:space="preserve"> no Bērzupes SPS paņem ap 50 skolēnus un pavadoni, un atved uz Dobeli, pa ceļam skolēnus izlaižot Gardenē.</w:t>
      </w:r>
    </w:p>
    <w:p w14:paraId="64B43AB5" w14:textId="77777777" w:rsidR="003960C4" w:rsidRPr="00546943" w:rsidRDefault="003960C4" w:rsidP="003960C4">
      <w:pPr>
        <w:jc w:val="both"/>
        <w:rPr>
          <w:rFonts w:eastAsia="Calibri"/>
        </w:rPr>
      </w:pPr>
      <w:r w:rsidRPr="00546943">
        <w:rPr>
          <w:rFonts w:eastAsia="Calibri"/>
        </w:rPr>
        <w:t>Pa maršrutu tiek vesti tikai Bērzupes speciālās pamatskolas skolēni, kurus pavada izglītības iestādes norīkots darbinieks.</w:t>
      </w:r>
    </w:p>
    <w:p w14:paraId="713D115C" w14:textId="77777777" w:rsidR="003960C4" w:rsidRPr="00546943" w:rsidRDefault="003960C4" w:rsidP="003960C4">
      <w:pPr>
        <w:jc w:val="both"/>
        <w:rPr>
          <w:rFonts w:eastAsia="Calibri"/>
        </w:rPr>
      </w:pPr>
      <w:r w:rsidRPr="00546943">
        <w:rPr>
          <w:rFonts w:eastAsia="Calibri"/>
        </w:rPr>
        <w:tab/>
        <w:t>Maršruta Dobele – Bērzupes SPS – Dobele kopgarums ir ~</w:t>
      </w:r>
      <w:r w:rsidRPr="00546943">
        <w:rPr>
          <w:rFonts w:eastAsia="Calibri"/>
          <w:b/>
        </w:rPr>
        <w:t>34</w:t>
      </w:r>
      <w:r w:rsidRPr="00546943">
        <w:rPr>
          <w:rFonts w:eastAsia="Calibri"/>
        </w:rPr>
        <w:t xml:space="preserve"> km.</w:t>
      </w:r>
    </w:p>
    <w:p w14:paraId="4ECFEDEF" w14:textId="77777777" w:rsidR="003960C4" w:rsidRPr="00546943" w:rsidRDefault="003960C4" w:rsidP="003960C4">
      <w:pPr>
        <w:jc w:val="both"/>
        <w:rPr>
          <w:rFonts w:eastAsia="Calibri"/>
        </w:rPr>
      </w:pPr>
      <w:r w:rsidRPr="00546943">
        <w:rPr>
          <w:rFonts w:eastAsia="Calibri"/>
        </w:rPr>
        <w:t>Maršruts netiek izpildīts skolēnu brīvlaikos, sestdienās, svētdienās un svētku dienās.</w:t>
      </w:r>
    </w:p>
    <w:p w14:paraId="19E7B8E0" w14:textId="77777777" w:rsidR="003960C4" w:rsidRPr="00546943" w:rsidRDefault="003960C4" w:rsidP="003960C4">
      <w:pPr>
        <w:jc w:val="both"/>
        <w:rPr>
          <w:rFonts w:eastAsia="Calibri"/>
        </w:rPr>
      </w:pPr>
    </w:p>
    <w:p w14:paraId="69AC350D" w14:textId="77777777" w:rsidR="003960C4" w:rsidRPr="00546943" w:rsidRDefault="003960C4" w:rsidP="003960C4">
      <w:pPr>
        <w:jc w:val="both"/>
        <w:rPr>
          <w:rFonts w:eastAsia="Calibri"/>
          <w:b/>
        </w:rPr>
      </w:pPr>
      <w:r w:rsidRPr="00546943">
        <w:rPr>
          <w:rFonts w:eastAsia="Calibri"/>
          <w:b/>
        </w:rPr>
        <w:t>Skolēns iekāpjot autobusā uzrāda derīgu skolēna apliecību!</w:t>
      </w:r>
    </w:p>
    <w:p w14:paraId="0E7C1F19" w14:textId="77777777" w:rsidR="003960C4" w:rsidRPr="00546943" w:rsidRDefault="003960C4" w:rsidP="003960C4">
      <w:pPr>
        <w:jc w:val="both"/>
        <w:rPr>
          <w:rFonts w:eastAsia="Calibri"/>
          <w:b/>
        </w:rPr>
      </w:pPr>
      <w:r w:rsidRPr="00546943">
        <w:rPr>
          <w:rFonts w:eastAsia="Calibri"/>
          <w:b/>
        </w:rPr>
        <w:t>Izglītības iestāžu darbinieki un pedagogi iekāpjot uzrāda iestādes izdotu apliecinājumu!</w:t>
      </w:r>
    </w:p>
    <w:p w14:paraId="4AC1C0B9" w14:textId="77777777" w:rsidR="003960C4" w:rsidRPr="00546943" w:rsidRDefault="003960C4" w:rsidP="003960C4">
      <w:pPr>
        <w:jc w:val="right"/>
        <w:rPr>
          <w:rFonts w:eastAsia="Calibri"/>
        </w:rPr>
      </w:pPr>
      <w:r w:rsidRPr="00546943">
        <w:rPr>
          <w:rFonts w:eastAsia="Calibri"/>
        </w:rPr>
        <w:br w:type="page"/>
      </w:r>
      <w:r w:rsidRPr="00546943">
        <w:rPr>
          <w:rFonts w:eastAsia="Calibri"/>
        </w:rPr>
        <w:lastRenderedPageBreak/>
        <w:t xml:space="preserve">9. Pielikums </w:t>
      </w:r>
    </w:p>
    <w:p w14:paraId="060B4D5B" w14:textId="77777777" w:rsidR="003960C4" w:rsidRPr="00546943" w:rsidRDefault="003960C4" w:rsidP="003960C4">
      <w:pPr>
        <w:spacing w:line="257" w:lineRule="auto"/>
        <w:jc w:val="right"/>
        <w:rPr>
          <w:rFonts w:eastAsia="Calibri"/>
        </w:rPr>
      </w:pPr>
      <w:r w:rsidRPr="00546943">
        <w:rPr>
          <w:rFonts w:eastAsia="Calibri"/>
        </w:rPr>
        <w:t xml:space="preserve">Deleģēšanas līgumam Nr. ___/4.3.-2022   </w:t>
      </w:r>
    </w:p>
    <w:p w14:paraId="7AA34EDB" w14:textId="77777777" w:rsidR="003960C4" w:rsidRPr="00546943" w:rsidRDefault="003960C4" w:rsidP="003960C4">
      <w:pPr>
        <w:rPr>
          <w:rFonts w:eastAsia="Calibri"/>
        </w:rPr>
      </w:pPr>
      <w:r w:rsidRPr="00546943">
        <w:rPr>
          <w:rFonts w:eastAsia="Calibri"/>
        </w:rPr>
        <w:t xml:space="preserve"> </w:t>
      </w:r>
    </w:p>
    <w:p w14:paraId="66152D9A" w14:textId="77777777" w:rsidR="003960C4" w:rsidRPr="00546943" w:rsidRDefault="003960C4" w:rsidP="003960C4">
      <w:pPr>
        <w:jc w:val="center"/>
        <w:rPr>
          <w:rFonts w:eastAsia="Calibri"/>
          <w:b/>
        </w:rPr>
      </w:pPr>
      <w:r w:rsidRPr="00546943">
        <w:rPr>
          <w:rFonts w:eastAsia="Calibri"/>
          <w:b/>
        </w:rPr>
        <w:t xml:space="preserve"> Annas Brigaderes pamatskolas skolēnu maršruta apraksts.</w:t>
      </w:r>
    </w:p>
    <w:p w14:paraId="55836B80" w14:textId="77777777" w:rsidR="003960C4" w:rsidRPr="00546943" w:rsidRDefault="003960C4" w:rsidP="003960C4">
      <w:pPr>
        <w:jc w:val="both"/>
        <w:rPr>
          <w:rFonts w:eastAsia="Calibri"/>
        </w:rPr>
      </w:pPr>
      <w:r w:rsidRPr="00546943">
        <w:rPr>
          <w:rFonts w:eastAsia="Calibri"/>
        </w:rPr>
        <w:t xml:space="preserve">   Maršruts tiek izpildīts no pirmdienas līdz piektdienai no rīta un pēcpusdienā, saskaņā ar laiku grafiku.</w:t>
      </w:r>
    </w:p>
    <w:p w14:paraId="2DBFDF53" w14:textId="77777777" w:rsidR="003960C4" w:rsidRPr="00546943" w:rsidRDefault="003960C4" w:rsidP="003960C4">
      <w:pPr>
        <w:jc w:val="both"/>
        <w:rPr>
          <w:rFonts w:eastAsia="Calibri"/>
        </w:rPr>
      </w:pPr>
      <w:r w:rsidRPr="00546943">
        <w:rPr>
          <w:rFonts w:eastAsia="Calibri"/>
        </w:rPr>
        <w:t xml:space="preserve">   Maršruta (no rīta un pēcpusdien) kopgarums dienā ap </w:t>
      </w:r>
      <w:r w:rsidRPr="00546943">
        <w:rPr>
          <w:rFonts w:eastAsia="Calibri"/>
          <w:b/>
        </w:rPr>
        <w:t>92.6 km</w:t>
      </w:r>
      <w:r w:rsidRPr="00546943">
        <w:rPr>
          <w:rFonts w:eastAsia="Calibri"/>
        </w:rPr>
        <w:t>.</w:t>
      </w:r>
    </w:p>
    <w:p w14:paraId="34E7341E" w14:textId="77777777" w:rsidR="003960C4" w:rsidRPr="00546943" w:rsidRDefault="003960C4" w:rsidP="003960C4">
      <w:pPr>
        <w:jc w:val="both"/>
        <w:rPr>
          <w:rFonts w:eastAsia="Calibri"/>
        </w:rPr>
      </w:pPr>
      <w:r w:rsidRPr="00546943">
        <w:rPr>
          <w:rFonts w:eastAsia="Calibri"/>
        </w:rPr>
        <w:t xml:space="preserve">   Maršruts no rīta un pēcpusdienā tiek izpildīts pretējā virzienā.</w:t>
      </w:r>
    </w:p>
    <w:p w14:paraId="24C728E2" w14:textId="77777777" w:rsidR="003960C4" w:rsidRPr="00546943" w:rsidRDefault="003960C4" w:rsidP="003960C4">
      <w:pPr>
        <w:jc w:val="both"/>
        <w:rPr>
          <w:rFonts w:eastAsia="Calibri"/>
        </w:rPr>
      </w:pPr>
      <w:r w:rsidRPr="00546943">
        <w:rPr>
          <w:rFonts w:eastAsia="Calibri"/>
        </w:rPr>
        <w:t xml:space="preserve">   </w:t>
      </w:r>
      <w:r w:rsidRPr="00546943">
        <w:rPr>
          <w:rFonts w:eastAsia="Calibri"/>
          <w:u w:val="single"/>
        </w:rPr>
        <w:t>No rīta,</w:t>
      </w:r>
      <w:r w:rsidRPr="00546943">
        <w:rPr>
          <w:rFonts w:eastAsia="Calibri"/>
        </w:rPr>
        <w:t xml:space="preserve"> plkst. 7.22 izbrauc no Dobeles AO 2. perona - K. Valdemāra iela – Brīvības iela – Baznīcas iela – Zaļā iela – Krimūnas – Akācijas – Glūdas baznīca - A.Brigaderes pamatskola – Dobele.</w:t>
      </w:r>
    </w:p>
    <w:p w14:paraId="0778329B" w14:textId="77777777" w:rsidR="003960C4" w:rsidRPr="00546943" w:rsidRDefault="003960C4" w:rsidP="003960C4">
      <w:pPr>
        <w:jc w:val="both"/>
        <w:rPr>
          <w:rFonts w:eastAsia="Calibri"/>
        </w:rPr>
      </w:pPr>
      <w:r w:rsidRPr="00546943">
        <w:rPr>
          <w:rFonts w:eastAsia="Calibri"/>
        </w:rPr>
        <w:t xml:space="preserve">   </w:t>
      </w:r>
      <w:r w:rsidRPr="00546943">
        <w:rPr>
          <w:rFonts w:eastAsia="Calibri"/>
          <w:u w:val="single"/>
        </w:rPr>
        <w:t>Pēcpusdienā,</w:t>
      </w:r>
      <w:r w:rsidRPr="00546943">
        <w:rPr>
          <w:rFonts w:eastAsia="Calibri"/>
        </w:rPr>
        <w:t xml:space="preserve"> plkst.14.50 izbrauc no Dobeles AO 2. perona – K. Valdemāra iela – Brīvības iela – Tērvetes iela – Dobeles 1.vid.skolas laukums – Auri – A.Brigaderes pamatskola – Glūdas baznīca – Akācijas – Krimūnas – Dobeles AO.</w:t>
      </w:r>
    </w:p>
    <w:p w14:paraId="293A293F" w14:textId="77777777" w:rsidR="003960C4" w:rsidRPr="00546943" w:rsidRDefault="003960C4" w:rsidP="003960C4">
      <w:pPr>
        <w:jc w:val="both"/>
        <w:rPr>
          <w:rFonts w:eastAsia="Calibri"/>
        </w:rPr>
      </w:pPr>
      <w:r w:rsidRPr="00546943">
        <w:rPr>
          <w:rFonts w:eastAsia="Calibri"/>
          <w:b/>
        </w:rPr>
        <w:t>Pēcpusdienā</w:t>
      </w:r>
      <w:r w:rsidRPr="00546943">
        <w:rPr>
          <w:rFonts w:eastAsia="Calibri"/>
        </w:rPr>
        <w:t xml:space="preserve"> skolēni tiek paņemti Dobeles AO, Dobeles 1.vidusskolas laukumā un pa maršrutu nogādāti Auros, Ķirpēnos. No A.Brigaderes pamatskolas skolēni tālāk pa maršrutu tiek nogādāti līdz Glūdas baznīcai, Akācijām, vai Krimūnām. Nepieciešamības gadījumā atpakaļceļā pa maršrutu tiek nogādāti arī uz ārpusklases nodarbībām Mūzikas skolā, Sporta skolā un Mākslas skolā Dobelē.</w:t>
      </w:r>
    </w:p>
    <w:p w14:paraId="374D0D8F" w14:textId="77777777" w:rsidR="003960C4" w:rsidRPr="00546943" w:rsidRDefault="003960C4" w:rsidP="003960C4">
      <w:pPr>
        <w:jc w:val="both"/>
        <w:rPr>
          <w:rFonts w:eastAsia="Calibri"/>
        </w:rPr>
      </w:pPr>
      <w:r w:rsidRPr="00546943">
        <w:rPr>
          <w:rFonts w:eastAsia="Calibri"/>
        </w:rPr>
        <w:t xml:space="preserve"> Dobeles novada pašvaldības skolēni pēc pieprasījuma tiek uzņemti un izlaisti visa maršruta garumā.</w:t>
      </w:r>
    </w:p>
    <w:p w14:paraId="220DFF38" w14:textId="77777777" w:rsidR="003960C4" w:rsidRPr="00546943" w:rsidRDefault="003960C4" w:rsidP="003960C4">
      <w:pPr>
        <w:jc w:val="both"/>
        <w:rPr>
          <w:rFonts w:eastAsia="Calibri"/>
        </w:rPr>
      </w:pPr>
      <w:r w:rsidRPr="00546943">
        <w:rPr>
          <w:rFonts w:eastAsia="Calibri"/>
        </w:rPr>
        <w:t xml:space="preserve">  Maršrutu arī var izmantot pedagogi nokļūšanai uz mācībām, semināriem, ārpusklases nodarbībām Dobelē vai atpakaļ ( JIVC, olimpiādes un c.).    </w:t>
      </w:r>
    </w:p>
    <w:p w14:paraId="0E04B9C6" w14:textId="77777777" w:rsidR="003960C4" w:rsidRPr="00546943" w:rsidRDefault="003960C4" w:rsidP="003960C4">
      <w:pPr>
        <w:jc w:val="both"/>
        <w:rPr>
          <w:rFonts w:eastAsia="Calibri"/>
        </w:rPr>
      </w:pPr>
      <w:r w:rsidRPr="00546943">
        <w:rPr>
          <w:rFonts w:eastAsia="Calibri"/>
        </w:rPr>
        <w:t>Maršruts tiek izpildīts skolas dienās.</w:t>
      </w:r>
    </w:p>
    <w:p w14:paraId="66579DC5" w14:textId="77777777" w:rsidR="003960C4" w:rsidRPr="00546943" w:rsidRDefault="003960C4" w:rsidP="003960C4">
      <w:pPr>
        <w:jc w:val="both"/>
        <w:rPr>
          <w:rFonts w:eastAsia="Calibri"/>
        </w:rPr>
      </w:pPr>
    </w:p>
    <w:p w14:paraId="4A4C7B49" w14:textId="77777777" w:rsidR="003960C4" w:rsidRPr="00546943" w:rsidRDefault="003960C4" w:rsidP="003960C4">
      <w:pPr>
        <w:jc w:val="both"/>
        <w:rPr>
          <w:rFonts w:eastAsia="Calibri"/>
          <w:b/>
        </w:rPr>
      </w:pPr>
      <w:r w:rsidRPr="00546943">
        <w:rPr>
          <w:rFonts w:eastAsia="Calibri"/>
          <w:b/>
        </w:rPr>
        <w:t>Skolēni,</w:t>
      </w:r>
      <w:r w:rsidRPr="00546943">
        <w:rPr>
          <w:rFonts w:eastAsia="Calibri"/>
        </w:rPr>
        <w:t xml:space="preserve"> </w:t>
      </w:r>
      <w:r w:rsidRPr="00546943">
        <w:rPr>
          <w:rFonts w:eastAsia="Calibri"/>
          <w:b/>
        </w:rPr>
        <w:t>iekāpjot autobusā, uzrāda derīgu skolēna apliecību!</w:t>
      </w:r>
    </w:p>
    <w:p w14:paraId="73228EDC" w14:textId="77777777" w:rsidR="003960C4" w:rsidRPr="00546943" w:rsidRDefault="003960C4" w:rsidP="003960C4">
      <w:pPr>
        <w:jc w:val="both"/>
        <w:rPr>
          <w:rFonts w:eastAsia="Calibri"/>
          <w:b/>
        </w:rPr>
      </w:pPr>
      <w:r w:rsidRPr="00546943">
        <w:rPr>
          <w:rFonts w:eastAsia="Calibri"/>
          <w:b/>
        </w:rPr>
        <w:t>Pedagoģiskais personāls uzrāda izglītības iestādes vadītāja izdotu apliecinājumu!</w:t>
      </w:r>
    </w:p>
    <w:p w14:paraId="0FCF8AFB" w14:textId="77777777" w:rsidR="003960C4" w:rsidRPr="00546943" w:rsidRDefault="003960C4" w:rsidP="003960C4">
      <w:pPr>
        <w:jc w:val="both"/>
        <w:rPr>
          <w:rFonts w:eastAsia="Calibri"/>
          <w:b/>
        </w:rPr>
        <w:sectPr w:rsidR="003960C4" w:rsidRPr="00546943" w:rsidSect="00B61FB0">
          <w:pgSz w:w="11906" w:h="16838" w:code="9"/>
          <w:pgMar w:top="1134" w:right="1134" w:bottom="1134" w:left="1701" w:header="709" w:footer="709" w:gutter="0"/>
          <w:cols w:space="708"/>
          <w:docGrid w:linePitch="360"/>
        </w:sectPr>
      </w:pPr>
    </w:p>
    <w:p w14:paraId="281378CE" w14:textId="77777777" w:rsidR="003960C4" w:rsidRPr="00546943" w:rsidRDefault="003960C4" w:rsidP="003960C4">
      <w:pPr>
        <w:jc w:val="center"/>
        <w:rPr>
          <w:rFonts w:eastAsia="Calibri"/>
          <w:b/>
        </w:rPr>
      </w:pPr>
      <w:r w:rsidRPr="00546943">
        <w:rPr>
          <w:rFonts w:eastAsia="Calibri"/>
          <w:b/>
        </w:rPr>
        <w:lastRenderedPageBreak/>
        <w:t>A.Brigaderes pamatskolas virziena skolēnu autobusa</w:t>
      </w:r>
    </w:p>
    <w:p w14:paraId="0E0E4477" w14:textId="77777777" w:rsidR="003960C4" w:rsidRPr="00546943" w:rsidRDefault="003960C4" w:rsidP="003960C4">
      <w:pPr>
        <w:jc w:val="center"/>
        <w:rPr>
          <w:rFonts w:eastAsia="Calibri"/>
          <w:b/>
        </w:rPr>
      </w:pPr>
      <w:r w:rsidRPr="00546943">
        <w:rPr>
          <w:rFonts w:eastAsia="Calibri"/>
          <w:b/>
        </w:rPr>
        <w:t>kustības maršruts un laiki</w:t>
      </w:r>
    </w:p>
    <w:p w14:paraId="54654399" w14:textId="77777777" w:rsidR="003960C4" w:rsidRPr="00546943" w:rsidRDefault="003960C4" w:rsidP="003960C4">
      <w:pPr>
        <w:rPr>
          <w:rFonts w:eastAsia="Calibri"/>
          <w:b/>
        </w:rPr>
      </w:pPr>
      <w:r w:rsidRPr="00546943">
        <w:rPr>
          <w:rFonts w:eastAsia="Calibri"/>
          <w:b/>
        </w:rPr>
        <w:t>Dobeles novada pašvaldība</w:t>
      </w:r>
    </w:p>
    <w:p w14:paraId="4BDF3187" w14:textId="77777777" w:rsidR="003960C4" w:rsidRPr="00546943" w:rsidRDefault="003960C4" w:rsidP="003960C4">
      <w:pPr>
        <w:rPr>
          <w:rFonts w:eastAsia="Calibri"/>
        </w:rPr>
      </w:pPr>
      <w:r w:rsidRPr="00546943">
        <w:rPr>
          <w:rFonts w:eastAsia="Calibri"/>
        </w:rPr>
        <w:t>Autobusa reģistrācijas Nr.</w:t>
      </w:r>
      <w:r w:rsidRPr="00546943">
        <w:rPr>
          <w:rFonts w:eastAsia="Calibri"/>
        </w:rPr>
        <w:tab/>
        <w:t xml:space="preserve">- </w:t>
      </w:r>
    </w:p>
    <w:p w14:paraId="4C7BE5ED" w14:textId="77777777" w:rsidR="003960C4" w:rsidRPr="00546943" w:rsidRDefault="003960C4" w:rsidP="003960C4">
      <w:pPr>
        <w:rPr>
          <w:rFonts w:eastAsia="Calibri"/>
        </w:rPr>
      </w:pPr>
      <w:r w:rsidRPr="00546943">
        <w:rPr>
          <w:rFonts w:eastAsia="Calibri"/>
        </w:rPr>
        <w:t>Autobusa ietilpība</w:t>
      </w:r>
      <w:r w:rsidRPr="00546943">
        <w:rPr>
          <w:rFonts w:eastAsia="Calibri"/>
        </w:rPr>
        <w:tab/>
      </w:r>
      <w:r w:rsidRPr="00546943">
        <w:rPr>
          <w:rFonts w:eastAsia="Calibri"/>
        </w:rPr>
        <w:tab/>
        <w:t>16</w:t>
      </w:r>
    </w:p>
    <w:p w14:paraId="4830A5CA" w14:textId="77777777" w:rsidR="003960C4" w:rsidRPr="00546943" w:rsidRDefault="003960C4" w:rsidP="003960C4">
      <w:pPr>
        <w:rPr>
          <w:rFonts w:eastAsia="Calibri"/>
        </w:rPr>
      </w:pPr>
      <w:r w:rsidRPr="00546943">
        <w:rPr>
          <w:rFonts w:eastAsia="Calibri"/>
        </w:rPr>
        <w:t>Reisa garums (km)</w:t>
      </w:r>
      <w:r w:rsidRPr="00546943">
        <w:rPr>
          <w:rFonts w:eastAsia="Calibri"/>
        </w:rPr>
        <w:tab/>
      </w:r>
      <w:r w:rsidRPr="00546943">
        <w:rPr>
          <w:rFonts w:eastAsia="Calibri"/>
        </w:rPr>
        <w:tab/>
        <w:t>46.3 km</w:t>
      </w:r>
    </w:p>
    <w:p w14:paraId="0D55176B" w14:textId="77777777" w:rsidR="003960C4" w:rsidRPr="00546943" w:rsidRDefault="003960C4" w:rsidP="003960C4">
      <w:pPr>
        <w:rPr>
          <w:rFonts w:eastAsia="Calibri"/>
        </w:rPr>
      </w:pPr>
      <w:r w:rsidRPr="00546943">
        <w:rPr>
          <w:rFonts w:eastAsia="Calibri"/>
        </w:rPr>
        <w:t>Skolēnu skaits maršrutā        ~13</w:t>
      </w:r>
    </w:p>
    <w:p w14:paraId="14701FF7" w14:textId="77777777" w:rsidR="003960C4" w:rsidRPr="00546943" w:rsidRDefault="003960C4" w:rsidP="003960C4">
      <w:pPr>
        <w:rPr>
          <w:rFonts w:eastAsia="Calibri"/>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1"/>
        <w:gridCol w:w="963"/>
        <w:gridCol w:w="732"/>
        <w:gridCol w:w="1284"/>
        <w:gridCol w:w="1484"/>
        <w:gridCol w:w="1449"/>
      </w:tblGrid>
      <w:tr w:rsidR="003960C4" w:rsidRPr="00546943" w14:paraId="43E13CDD" w14:textId="77777777" w:rsidTr="004054E0">
        <w:tc>
          <w:tcPr>
            <w:tcW w:w="4498" w:type="dxa"/>
            <w:vMerge w:val="restart"/>
            <w:shd w:val="clear" w:color="auto" w:fill="auto"/>
            <w:vAlign w:val="center"/>
          </w:tcPr>
          <w:p w14:paraId="2C871422" w14:textId="77777777" w:rsidR="003960C4" w:rsidRPr="00546943" w:rsidRDefault="003960C4" w:rsidP="004054E0">
            <w:pPr>
              <w:jc w:val="center"/>
              <w:rPr>
                <w:rFonts w:eastAsia="Calibri"/>
              </w:rPr>
            </w:pPr>
            <w:r w:rsidRPr="00546943">
              <w:rPr>
                <w:rFonts w:eastAsia="Calibri"/>
              </w:rPr>
              <w:t>Skolēnu uzņemšanas vietas Nr.p.k.</w:t>
            </w:r>
          </w:p>
          <w:p w14:paraId="551C282E" w14:textId="77777777" w:rsidR="003960C4" w:rsidRPr="00546943" w:rsidRDefault="003960C4" w:rsidP="004054E0">
            <w:pPr>
              <w:jc w:val="center"/>
              <w:rPr>
                <w:rFonts w:eastAsia="Calibri"/>
              </w:rPr>
            </w:pPr>
            <w:r w:rsidRPr="00546943">
              <w:rPr>
                <w:rFonts w:eastAsia="Calibri"/>
              </w:rPr>
              <w:t>un nosaukums</w:t>
            </w:r>
          </w:p>
        </w:tc>
        <w:tc>
          <w:tcPr>
            <w:tcW w:w="2060" w:type="dxa"/>
            <w:gridSpan w:val="2"/>
            <w:shd w:val="clear" w:color="auto" w:fill="auto"/>
            <w:vAlign w:val="center"/>
          </w:tcPr>
          <w:p w14:paraId="343E3FA8" w14:textId="77777777" w:rsidR="003960C4" w:rsidRPr="00546943" w:rsidRDefault="003960C4" w:rsidP="004054E0">
            <w:pPr>
              <w:jc w:val="center"/>
              <w:rPr>
                <w:rFonts w:eastAsia="Calibri"/>
              </w:rPr>
            </w:pPr>
            <w:r w:rsidRPr="00546943">
              <w:rPr>
                <w:rFonts w:eastAsia="Calibri"/>
              </w:rPr>
              <w:t>Uzņemto pasažieru skaits</w:t>
            </w:r>
          </w:p>
        </w:tc>
        <w:tc>
          <w:tcPr>
            <w:tcW w:w="1693" w:type="dxa"/>
            <w:shd w:val="clear" w:color="auto" w:fill="auto"/>
            <w:vAlign w:val="center"/>
          </w:tcPr>
          <w:p w14:paraId="531CECCB" w14:textId="77777777" w:rsidR="003960C4" w:rsidRPr="00546943" w:rsidRDefault="003960C4" w:rsidP="004054E0">
            <w:pPr>
              <w:jc w:val="center"/>
              <w:rPr>
                <w:rFonts w:eastAsia="Calibri"/>
              </w:rPr>
            </w:pPr>
            <w:r w:rsidRPr="00546943">
              <w:rPr>
                <w:rFonts w:eastAsia="Calibri"/>
              </w:rPr>
              <w:t>Attālums</w:t>
            </w:r>
          </w:p>
          <w:p w14:paraId="17B4FCA5" w14:textId="77777777" w:rsidR="003960C4" w:rsidRPr="00546943" w:rsidRDefault="003960C4" w:rsidP="004054E0">
            <w:pPr>
              <w:jc w:val="center"/>
              <w:rPr>
                <w:rFonts w:eastAsia="Calibri"/>
              </w:rPr>
            </w:pPr>
            <w:r w:rsidRPr="00546943">
              <w:rPr>
                <w:rFonts w:eastAsia="Calibri"/>
              </w:rPr>
              <w:t>km</w:t>
            </w:r>
          </w:p>
        </w:tc>
        <w:tc>
          <w:tcPr>
            <w:tcW w:w="4081" w:type="dxa"/>
            <w:gridSpan w:val="2"/>
            <w:shd w:val="clear" w:color="auto" w:fill="auto"/>
            <w:vAlign w:val="center"/>
          </w:tcPr>
          <w:p w14:paraId="154CF1B4" w14:textId="77777777" w:rsidR="003960C4" w:rsidRPr="00546943" w:rsidRDefault="003960C4" w:rsidP="004054E0">
            <w:pPr>
              <w:jc w:val="center"/>
              <w:rPr>
                <w:rFonts w:eastAsia="Calibri"/>
              </w:rPr>
            </w:pPr>
            <w:r w:rsidRPr="00546943">
              <w:rPr>
                <w:rFonts w:eastAsia="Calibri"/>
              </w:rPr>
              <w:t>Autobusa atiešanas laiks</w:t>
            </w:r>
          </w:p>
        </w:tc>
      </w:tr>
      <w:tr w:rsidR="003960C4" w:rsidRPr="00546943" w14:paraId="23B8738B" w14:textId="77777777" w:rsidTr="004054E0">
        <w:tc>
          <w:tcPr>
            <w:tcW w:w="4498" w:type="dxa"/>
            <w:vMerge/>
            <w:shd w:val="clear" w:color="auto" w:fill="auto"/>
            <w:vAlign w:val="center"/>
          </w:tcPr>
          <w:p w14:paraId="32E8C626" w14:textId="77777777" w:rsidR="003960C4" w:rsidRPr="00546943" w:rsidRDefault="003960C4" w:rsidP="004054E0">
            <w:pPr>
              <w:jc w:val="center"/>
              <w:rPr>
                <w:rFonts w:eastAsia="Calibri"/>
              </w:rPr>
            </w:pPr>
          </w:p>
        </w:tc>
        <w:tc>
          <w:tcPr>
            <w:tcW w:w="991" w:type="dxa"/>
            <w:shd w:val="clear" w:color="auto" w:fill="auto"/>
            <w:vAlign w:val="center"/>
          </w:tcPr>
          <w:p w14:paraId="27066DCF" w14:textId="77777777" w:rsidR="003960C4" w:rsidRPr="00546943" w:rsidRDefault="003960C4" w:rsidP="004054E0">
            <w:pPr>
              <w:jc w:val="center"/>
              <w:rPr>
                <w:rFonts w:eastAsia="Calibri"/>
              </w:rPr>
            </w:pPr>
            <w:r w:rsidRPr="00546943">
              <w:rPr>
                <w:rFonts w:eastAsia="Calibri"/>
              </w:rPr>
              <w:t>Skolēni</w:t>
            </w:r>
          </w:p>
        </w:tc>
        <w:tc>
          <w:tcPr>
            <w:tcW w:w="1069" w:type="dxa"/>
            <w:shd w:val="clear" w:color="auto" w:fill="auto"/>
            <w:vAlign w:val="center"/>
          </w:tcPr>
          <w:p w14:paraId="3CAF550C" w14:textId="77777777" w:rsidR="003960C4" w:rsidRPr="00546943" w:rsidRDefault="003960C4" w:rsidP="004054E0">
            <w:pPr>
              <w:jc w:val="center"/>
              <w:rPr>
                <w:rFonts w:eastAsia="Calibri"/>
              </w:rPr>
            </w:pPr>
            <w:r w:rsidRPr="00546943">
              <w:rPr>
                <w:rFonts w:eastAsia="Calibri"/>
              </w:rPr>
              <w:t>Citi</w:t>
            </w:r>
          </w:p>
        </w:tc>
        <w:tc>
          <w:tcPr>
            <w:tcW w:w="1693" w:type="dxa"/>
            <w:shd w:val="clear" w:color="auto" w:fill="auto"/>
            <w:vAlign w:val="center"/>
          </w:tcPr>
          <w:p w14:paraId="2D5E85B4" w14:textId="77777777" w:rsidR="003960C4" w:rsidRPr="00546943" w:rsidRDefault="003960C4" w:rsidP="004054E0">
            <w:pPr>
              <w:jc w:val="center"/>
              <w:rPr>
                <w:rFonts w:eastAsia="Calibri"/>
              </w:rPr>
            </w:pPr>
            <w:r w:rsidRPr="00546943">
              <w:rPr>
                <w:rFonts w:eastAsia="Calibri"/>
              </w:rPr>
              <w:t>Līdz nāk. piet.</w:t>
            </w:r>
          </w:p>
        </w:tc>
        <w:tc>
          <w:tcPr>
            <w:tcW w:w="2096" w:type="dxa"/>
            <w:shd w:val="clear" w:color="auto" w:fill="auto"/>
            <w:vAlign w:val="center"/>
          </w:tcPr>
          <w:p w14:paraId="1E3C03CA" w14:textId="77777777" w:rsidR="003960C4" w:rsidRPr="00546943" w:rsidRDefault="003960C4" w:rsidP="004054E0">
            <w:pPr>
              <w:jc w:val="center"/>
              <w:rPr>
                <w:rFonts w:eastAsia="Calibri"/>
              </w:rPr>
            </w:pPr>
            <w:r w:rsidRPr="00546943">
              <w:rPr>
                <w:rFonts w:eastAsia="Calibri"/>
              </w:rPr>
              <w:t>P,O,T,C,P</w:t>
            </w:r>
          </w:p>
        </w:tc>
        <w:tc>
          <w:tcPr>
            <w:tcW w:w="1985" w:type="dxa"/>
            <w:shd w:val="clear" w:color="auto" w:fill="auto"/>
            <w:vAlign w:val="center"/>
          </w:tcPr>
          <w:p w14:paraId="7F6A151A" w14:textId="77777777" w:rsidR="003960C4" w:rsidRPr="00546943" w:rsidRDefault="003960C4" w:rsidP="004054E0">
            <w:pPr>
              <w:jc w:val="center"/>
              <w:rPr>
                <w:rFonts w:eastAsia="Calibri"/>
              </w:rPr>
            </w:pPr>
            <w:r w:rsidRPr="00546943">
              <w:rPr>
                <w:rFonts w:eastAsia="Calibri"/>
              </w:rPr>
              <w:t>P,O,T,C,P</w:t>
            </w:r>
          </w:p>
        </w:tc>
      </w:tr>
      <w:tr w:rsidR="003960C4" w:rsidRPr="00546943" w14:paraId="6E913292" w14:textId="77777777" w:rsidTr="004054E0">
        <w:tc>
          <w:tcPr>
            <w:tcW w:w="4498" w:type="dxa"/>
            <w:shd w:val="clear" w:color="auto" w:fill="auto"/>
          </w:tcPr>
          <w:p w14:paraId="763560F4" w14:textId="77777777" w:rsidR="003960C4" w:rsidRPr="00546943" w:rsidRDefault="003960C4" w:rsidP="00D00D42">
            <w:pPr>
              <w:numPr>
                <w:ilvl w:val="0"/>
                <w:numId w:val="91"/>
              </w:numPr>
              <w:contextualSpacing/>
            </w:pPr>
            <w:r w:rsidRPr="00546943">
              <w:t>Dobeles AO, 2.perons</w:t>
            </w:r>
          </w:p>
        </w:tc>
        <w:tc>
          <w:tcPr>
            <w:tcW w:w="991" w:type="dxa"/>
            <w:shd w:val="clear" w:color="auto" w:fill="auto"/>
          </w:tcPr>
          <w:p w14:paraId="78D55916" w14:textId="77777777" w:rsidR="003960C4" w:rsidRPr="00546943" w:rsidRDefault="003960C4" w:rsidP="004054E0">
            <w:pPr>
              <w:jc w:val="center"/>
              <w:rPr>
                <w:rFonts w:eastAsia="Calibri"/>
              </w:rPr>
            </w:pPr>
          </w:p>
        </w:tc>
        <w:tc>
          <w:tcPr>
            <w:tcW w:w="1069" w:type="dxa"/>
            <w:shd w:val="clear" w:color="auto" w:fill="auto"/>
          </w:tcPr>
          <w:p w14:paraId="2BC7A94A" w14:textId="77777777" w:rsidR="003960C4" w:rsidRPr="00546943" w:rsidRDefault="003960C4" w:rsidP="004054E0">
            <w:pPr>
              <w:jc w:val="center"/>
              <w:rPr>
                <w:rFonts w:eastAsia="Calibri"/>
              </w:rPr>
            </w:pPr>
          </w:p>
        </w:tc>
        <w:tc>
          <w:tcPr>
            <w:tcW w:w="1693" w:type="dxa"/>
            <w:shd w:val="clear" w:color="auto" w:fill="auto"/>
          </w:tcPr>
          <w:p w14:paraId="25B63EF2" w14:textId="77777777" w:rsidR="003960C4" w:rsidRPr="00546943" w:rsidRDefault="003960C4" w:rsidP="004054E0">
            <w:pPr>
              <w:jc w:val="center"/>
              <w:rPr>
                <w:rFonts w:eastAsia="Calibri"/>
              </w:rPr>
            </w:pPr>
            <w:r w:rsidRPr="00546943">
              <w:rPr>
                <w:rFonts w:eastAsia="Calibri"/>
              </w:rPr>
              <w:t>-</w:t>
            </w:r>
          </w:p>
        </w:tc>
        <w:tc>
          <w:tcPr>
            <w:tcW w:w="2096" w:type="dxa"/>
            <w:shd w:val="clear" w:color="auto" w:fill="auto"/>
          </w:tcPr>
          <w:p w14:paraId="5B999331" w14:textId="77777777" w:rsidR="003960C4" w:rsidRPr="00546943" w:rsidRDefault="003960C4" w:rsidP="004054E0">
            <w:pPr>
              <w:jc w:val="center"/>
              <w:rPr>
                <w:rFonts w:eastAsia="Calibri"/>
                <w:b/>
              </w:rPr>
            </w:pPr>
            <w:r w:rsidRPr="00546943">
              <w:rPr>
                <w:rFonts w:eastAsia="Calibri"/>
                <w:b/>
              </w:rPr>
              <w:t>7.22</w:t>
            </w:r>
          </w:p>
        </w:tc>
        <w:tc>
          <w:tcPr>
            <w:tcW w:w="1985" w:type="dxa"/>
            <w:shd w:val="clear" w:color="auto" w:fill="auto"/>
          </w:tcPr>
          <w:p w14:paraId="2DB0B15E" w14:textId="77777777" w:rsidR="003960C4" w:rsidRPr="00546943" w:rsidRDefault="003960C4" w:rsidP="004054E0">
            <w:pPr>
              <w:jc w:val="center"/>
              <w:rPr>
                <w:rFonts w:eastAsia="Calibri"/>
              </w:rPr>
            </w:pPr>
            <w:r w:rsidRPr="00546943">
              <w:rPr>
                <w:rFonts w:eastAsia="Calibri"/>
                <w:b/>
              </w:rPr>
              <w:t>15.40</w:t>
            </w:r>
          </w:p>
        </w:tc>
      </w:tr>
      <w:tr w:rsidR="003960C4" w:rsidRPr="00546943" w14:paraId="4EADFFE7" w14:textId="77777777" w:rsidTr="004054E0">
        <w:tc>
          <w:tcPr>
            <w:tcW w:w="4498" w:type="dxa"/>
            <w:shd w:val="clear" w:color="auto" w:fill="auto"/>
          </w:tcPr>
          <w:p w14:paraId="534DF98F" w14:textId="77777777" w:rsidR="003960C4" w:rsidRPr="00546943" w:rsidRDefault="003960C4" w:rsidP="004054E0">
            <w:pPr>
              <w:rPr>
                <w:rFonts w:eastAsia="Calibri"/>
              </w:rPr>
            </w:pPr>
            <w:r w:rsidRPr="00546943">
              <w:rPr>
                <w:rFonts w:eastAsia="Calibri"/>
              </w:rPr>
              <w:t>2.  Krimūnu skola</w:t>
            </w:r>
          </w:p>
        </w:tc>
        <w:tc>
          <w:tcPr>
            <w:tcW w:w="991" w:type="dxa"/>
            <w:shd w:val="clear" w:color="auto" w:fill="auto"/>
          </w:tcPr>
          <w:p w14:paraId="716BB9CA" w14:textId="77777777" w:rsidR="003960C4" w:rsidRPr="00546943" w:rsidRDefault="003960C4" w:rsidP="004054E0">
            <w:pPr>
              <w:jc w:val="center"/>
              <w:rPr>
                <w:rFonts w:eastAsia="Calibri"/>
              </w:rPr>
            </w:pPr>
            <w:r w:rsidRPr="00546943">
              <w:rPr>
                <w:rFonts w:eastAsia="Calibri"/>
              </w:rPr>
              <w:t>5</w:t>
            </w:r>
          </w:p>
        </w:tc>
        <w:tc>
          <w:tcPr>
            <w:tcW w:w="1069" w:type="dxa"/>
            <w:shd w:val="clear" w:color="auto" w:fill="auto"/>
          </w:tcPr>
          <w:p w14:paraId="4CC3683A" w14:textId="77777777" w:rsidR="003960C4" w:rsidRPr="00546943" w:rsidRDefault="003960C4" w:rsidP="004054E0">
            <w:pPr>
              <w:jc w:val="center"/>
              <w:rPr>
                <w:rFonts w:eastAsia="Calibri"/>
              </w:rPr>
            </w:pPr>
          </w:p>
        </w:tc>
        <w:tc>
          <w:tcPr>
            <w:tcW w:w="1693" w:type="dxa"/>
            <w:shd w:val="clear" w:color="auto" w:fill="auto"/>
          </w:tcPr>
          <w:p w14:paraId="7F825DFF" w14:textId="77777777" w:rsidR="003960C4" w:rsidRPr="00546943" w:rsidRDefault="003960C4" w:rsidP="004054E0">
            <w:pPr>
              <w:jc w:val="center"/>
              <w:rPr>
                <w:rFonts w:eastAsia="Calibri"/>
              </w:rPr>
            </w:pPr>
            <w:r w:rsidRPr="00546943">
              <w:rPr>
                <w:rFonts w:eastAsia="Calibri"/>
              </w:rPr>
              <w:t>9.6</w:t>
            </w:r>
          </w:p>
        </w:tc>
        <w:tc>
          <w:tcPr>
            <w:tcW w:w="2096" w:type="dxa"/>
            <w:shd w:val="clear" w:color="auto" w:fill="auto"/>
          </w:tcPr>
          <w:p w14:paraId="475CF32D" w14:textId="77777777" w:rsidR="003960C4" w:rsidRPr="00546943" w:rsidRDefault="003960C4" w:rsidP="004054E0">
            <w:pPr>
              <w:jc w:val="center"/>
              <w:rPr>
                <w:rFonts w:eastAsia="Calibri"/>
              </w:rPr>
            </w:pPr>
            <w:r w:rsidRPr="00546943">
              <w:rPr>
                <w:rFonts w:eastAsia="Calibri"/>
              </w:rPr>
              <w:t>7.37</w:t>
            </w:r>
          </w:p>
        </w:tc>
        <w:tc>
          <w:tcPr>
            <w:tcW w:w="1985" w:type="dxa"/>
            <w:shd w:val="clear" w:color="auto" w:fill="auto"/>
          </w:tcPr>
          <w:p w14:paraId="53E9E2C8" w14:textId="77777777" w:rsidR="003960C4" w:rsidRPr="00546943" w:rsidRDefault="003960C4" w:rsidP="004054E0">
            <w:pPr>
              <w:jc w:val="center"/>
              <w:rPr>
                <w:rFonts w:eastAsia="Calibri"/>
              </w:rPr>
            </w:pPr>
            <w:r w:rsidRPr="00546943">
              <w:rPr>
                <w:rFonts w:eastAsia="Calibri"/>
              </w:rPr>
              <w:t>15.28</w:t>
            </w:r>
          </w:p>
        </w:tc>
      </w:tr>
      <w:tr w:rsidR="003960C4" w:rsidRPr="00546943" w14:paraId="2E431E3C" w14:textId="77777777" w:rsidTr="004054E0">
        <w:tc>
          <w:tcPr>
            <w:tcW w:w="4498" w:type="dxa"/>
            <w:shd w:val="clear" w:color="auto" w:fill="auto"/>
          </w:tcPr>
          <w:p w14:paraId="043F1451" w14:textId="77777777" w:rsidR="003960C4" w:rsidRPr="00546943" w:rsidRDefault="003960C4" w:rsidP="004054E0">
            <w:pPr>
              <w:rPr>
                <w:rFonts w:eastAsia="Calibri"/>
              </w:rPr>
            </w:pPr>
            <w:r w:rsidRPr="00546943">
              <w:rPr>
                <w:rFonts w:eastAsia="Calibri"/>
              </w:rPr>
              <w:t>3.  Glūdas baznīca</w:t>
            </w:r>
          </w:p>
        </w:tc>
        <w:tc>
          <w:tcPr>
            <w:tcW w:w="991" w:type="dxa"/>
            <w:shd w:val="clear" w:color="auto" w:fill="auto"/>
          </w:tcPr>
          <w:p w14:paraId="02FB2146" w14:textId="77777777" w:rsidR="003960C4" w:rsidRPr="00546943" w:rsidRDefault="003960C4" w:rsidP="004054E0">
            <w:pPr>
              <w:jc w:val="center"/>
              <w:rPr>
                <w:rFonts w:eastAsia="Calibri"/>
              </w:rPr>
            </w:pPr>
            <w:r w:rsidRPr="00546943">
              <w:rPr>
                <w:rFonts w:eastAsia="Calibri"/>
              </w:rPr>
              <w:t>2</w:t>
            </w:r>
          </w:p>
        </w:tc>
        <w:tc>
          <w:tcPr>
            <w:tcW w:w="1069" w:type="dxa"/>
            <w:shd w:val="clear" w:color="auto" w:fill="auto"/>
          </w:tcPr>
          <w:p w14:paraId="77383698" w14:textId="77777777" w:rsidR="003960C4" w:rsidRPr="00546943" w:rsidRDefault="003960C4" w:rsidP="004054E0">
            <w:pPr>
              <w:jc w:val="center"/>
              <w:rPr>
                <w:rFonts w:eastAsia="Calibri"/>
              </w:rPr>
            </w:pPr>
          </w:p>
        </w:tc>
        <w:tc>
          <w:tcPr>
            <w:tcW w:w="1693" w:type="dxa"/>
            <w:shd w:val="clear" w:color="auto" w:fill="auto"/>
          </w:tcPr>
          <w:p w14:paraId="42935FF4" w14:textId="77777777" w:rsidR="003960C4" w:rsidRPr="00546943" w:rsidRDefault="003960C4" w:rsidP="004054E0">
            <w:pPr>
              <w:jc w:val="center"/>
              <w:rPr>
                <w:rFonts w:eastAsia="Calibri"/>
              </w:rPr>
            </w:pPr>
            <w:r w:rsidRPr="00546943">
              <w:rPr>
                <w:rFonts w:eastAsia="Calibri"/>
              </w:rPr>
              <w:t>16.9</w:t>
            </w:r>
          </w:p>
        </w:tc>
        <w:tc>
          <w:tcPr>
            <w:tcW w:w="2096" w:type="dxa"/>
            <w:shd w:val="clear" w:color="auto" w:fill="auto"/>
          </w:tcPr>
          <w:p w14:paraId="2AD4F26D" w14:textId="77777777" w:rsidR="003960C4" w:rsidRPr="00546943" w:rsidRDefault="003960C4" w:rsidP="004054E0">
            <w:pPr>
              <w:jc w:val="center"/>
              <w:rPr>
                <w:rFonts w:eastAsia="Calibri"/>
              </w:rPr>
            </w:pPr>
            <w:r w:rsidRPr="00546943">
              <w:rPr>
                <w:rFonts w:eastAsia="Calibri"/>
              </w:rPr>
              <w:t>7.45</w:t>
            </w:r>
          </w:p>
        </w:tc>
        <w:tc>
          <w:tcPr>
            <w:tcW w:w="1985" w:type="dxa"/>
            <w:shd w:val="clear" w:color="auto" w:fill="auto"/>
          </w:tcPr>
          <w:p w14:paraId="466510D2" w14:textId="77777777" w:rsidR="003960C4" w:rsidRPr="00546943" w:rsidRDefault="003960C4" w:rsidP="004054E0">
            <w:pPr>
              <w:jc w:val="center"/>
              <w:rPr>
                <w:rFonts w:eastAsia="Calibri"/>
              </w:rPr>
            </w:pPr>
            <w:r w:rsidRPr="00546943">
              <w:rPr>
                <w:rFonts w:eastAsia="Calibri"/>
              </w:rPr>
              <w:t>15.20</w:t>
            </w:r>
          </w:p>
        </w:tc>
      </w:tr>
      <w:tr w:rsidR="003960C4" w:rsidRPr="00546943" w14:paraId="7750C8DA" w14:textId="77777777" w:rsidTr="004054E0">
        <w:tc>
          <w:tcPr>
            <w:tcW w:w="4498" w:type="dxa"/>
            <w:shd w:val="clear" w:color="auto" w:fill="auto"/>
          </w:tcPr>
          <w:p w14:paraId="5FEBA462" w14:textId="77777777" w:rsidR="003960C4" w:rsidRPr="00546943" w:rsidRDefault="003960C4" w:rsidP="004054E0">
            <w:pPr>
              <w:rPr>
                <w:rFonts w:eastAsia="Calibri"/>
              </w:rPr>
            </w:pPr>
            <w:r w:rsidRPr="00546943">
              <w:rPr>
                <w:rFonts w:eastAsia="Calibri"/>
              </w:rPr>
              <w:t>4.  Akācijas</w:t>
            </w:r>
          </w:p>
        </w:tc>
        <w:tc>
          <w:tcPr>
            <w:tcW w:w="991" w:type="dxa"/>
            <w:shd w:val="clear" w:color="auto" w:fill="auto"/>
          </w:tcPr>
          <w:p w14:paraId="6E0E3378" w14:textId="77777777" w:rsidR="003960C4" w:rsidRPr="00546943" w:rsidRDefault="003960C4" w:rsidP="004054E0">
            <w:pPr>
              <w:jc w:val="center"/>
              <w:rPr>
                <w:rFonts w:eastAsia="Calibri"/>
              </w:rPr>
            </w:pPr>
            <w:r w:rsidRPr="00546943">
              <w:rPr>
                <w:rFonts w:eastAsia="Calibri"/>
              </w:rPr>
              <w:t>3</w:t>
            </w:r>
          </w:p>
        </w:tc>
        <w:tc>
          <w:tcPr>
            <w:tcW w:w="1069" w:type="dxa"/>
            <w:shd w:val="clear" w:color="auto" w:fill="auto"/>
          </w:tcPr>
          <w:p w14:paraId="31D963B4" w14:textId="77777777" w:rsidR="003960C4" w:rsidRPr="00546943" w:rsidRDefault="003960C4" w:rsidP="004054E0">
            <w:pPr>
              <w:jc w:val="center"/>
              <w:rPr>
                <w:rFonts w:eastAsia="Calibri"/>
              </w:rPr>
            </w:pPr>
          </w:p>
        </w:tc>
        <w:tc>
          <w:tcPr>
            <w:tcW w:w="1693" w:type="dxa"/>
            <w:shd w:val="clear" w:color="auto" w:fill="auto"/>
          </w:tcPr>
          <w:p w14:paraId="7BD2B373" w14:textId="77777777" w:rsidR="003960C4" w:rsidRPr="00546943" w:rsidRDefault="003960C4" w:rsidP="004054E0">
            <w:pPr>
              <w:jc w:val="center"/>
              <w:rPr>
                <w:rFonts w:eastAsia="Calibri"/>
              </w:rPr>
            </w:pPr>
            <w:r w:rsidRPr="00546943">
              <w:rPr>
                <w:rFonts w:eastAsia="Calibri"/>
              </w:rPr>
              <w:t>24.4</w:t>
            </w:r>
          </w:p>
        </w:tc>
        <w:tc>
          <w:tcPr>
            <w:tcW w:w="2096" w:type="dxa"/>
            <w:shd w:val="clear" w:color="auto" w:fill="auto"/>
          </w:tcPr>
          <w:p w14:paraId="5D3B326B" w14:textId="77777777" w:rsidR="003960C4" w:rsidRPr="00546943" w:rsidRDefault="003960C4" w:rsidP="004054E0">
            <w:pPr>
              <w:jc w:val="center"/>
              <w:rPr>
                <w:rFonts w:eastAsia="Calibri"/>
              </w:rPr>
            </w:pPr>
            <w:r w:rsidRPr="00546943">
              <w:rPr>
                <w:rFonts w:eastAsia="Calibri"/>
              </w:rPr>
              <w:t>7.52</w:t>
            </w:r>
          </w:p>
        </w:tc>
        <w:tc>
          <w:tcPr>
            <w:tcW w:w="1985" w:type="dxa"/>
            <w:shd w:val="clear" w:color="auto" w:fill="auto"/>
          </w:tcPr>
          <w:p w14:paraId="430A2596" w14:textId="77777777" w:rsidR="003960C4" w:rsidRPr="00546943" w:rsidRDefault="003960C4" w:rsidP="004054E0">
            <w:pPr>
              <w:jc w:val="center"/>
              <w:rPr>
                <w:rFonts w:eastAsia="Calibri"/>
              </w:rPr>
            </w:pPr>
            <w:r w:rsidRPr="00546943">
              <w:rPr>
                <w:rFonts w:eastAsia="Calibri"/>
              </w:rPr>
              <w:t>15.13</w:t>
            </w:r>
          </w:p>
        </w:tc>
      </w:tr>
      <w:tr w:rsidR="003960C4" w:rsidRPr="00546943" w14:paraId="709AFDFE" w14:textId="77777777" w:rsidTr="004054E0">
        <w:tc>
          <w:tcPr>
            <w:tcW w:w="4498" w:type="dxa"/>
            <w:shd w:val="clear" w:color="auto" w:fill="auto"/>
          </w:tcPr>
          <w:p w14:paraId="71363978" w14:textId="77777777" w:rsidR="003960C4" w:rsidRPr="00546943" w:rsidRDefault="003960C4" w:rsidP="004054E0">
            <w:pPr>
              <w:rPr>
                <w:rFonts w:eastAsia="Calibri"/>
              </w:rPr>
            </w:pPr>
            <w:r w:rsidRPr="00546943">
              <w:rPr>
                <w:rFonts w:eastAsia="Calibri"/>
              </w:rPr>
              <w:t>5.  A.Brigaderes pamatskola</w:t>
            </w:r>
          </w:p>
        </w:tc>
        <w:tc>
          <w:tcPr>
            <w:tcW w:w="991" w:type="dxa"/>
            <w:shd w:val="clear" w:color="auto" w:fill="auto"/>
          </w:tcPr>
          <w:p w14:paraId="4847AE8C" w14:textId="77777777" w:rsidR="003960C4" w:rsidRPr="00546943" w:rsidRDefault="003960C4" w:rsidP="004054E0">
            <w:pPr>
              <w:jc w:val="center"/>
              <w:rPr>
                <w:rFonts w:eastAsia="Calibri"/>
              </w:rPr>
            </w:pPr>
          </w:p>
        </w:tc>
        <w:tc>
          <w:tcPr>
            <w:tcW w:w="1069" w:type="dxa"/>
            <w:shd w:val="clear" w:color="auto" w:fill="auto"/>
          </w:tcPr>
          <w:p w14:paraId="010017BD" w14:textId="77777777" w:rsidR="003960C4" w:rsidRPr="00546943" w:rsidRDefault="003960C4" w:rsidP="004054E0">
            <w:pPr>
              <w:jc w:val="center"/>
              <w:rPr>
                <w:rFonts w:eastAsia="Calibri"/>
              </w:rPr>
            </w:pPr>
          </w:p>
        </w:tc>
        <w:tc>
          <w:tcPr>
            <w:tcW w:w="1693" w:type="dxa"/>
            <w:shd w:val="clear" w:color="auto" w:fill="auto"/>
          </w:tcPr>
          <w:p w14:paraId="7B9B7031" w14:textId="77777777" w:rsidR="003960C4" w:rsidRPr="00546943" w:rsidRDefault="003960C4" w:rsidP="004054E0">
            <w:pPr>
              <w:jc w:val="center"/>
              <w:rPr>
                <w:rFonts w:eastAsia="Calibri"/>
              </w:rPr>
            </w:pPr>
            <w:r w:rsidRPr="00546943">
              <w:rPr>
                <w:rFonts w:eastAsia="Calibri"/>
              </w:rPr>
              <w:t>32.3</w:t>
            </w:r>
          </w:p>
        </w:tc>
        <w:tc>
          <w:tcPr>
            <w:tcW w:w="2096" w:type="dxa"/>
            <w:shd w:val="clear" w:color="auto" w:fill="auto"/>
          </w:tcPr>
          <w:p w14:paraId="152C1365" w14:textId="77777777" w:rsidR="003960C4" w:rsidRPr="00546943" w:rsidRDefault="003960C4" w:rsidP="004054E0">
            <w:pPr>
              <w:jc w:val="center"/>
              <w:rPr>
                <w:rFonts w:eastAsia="Calibri"/>
              </w:rPr>
            </w:pPr>
            <w:r w:rsidRPr="00546943">
              <w:rPr>
                <w:rFonts w:eastAsia="Calibri"/>
              </w:rPr>
              <w:t>8.00</w:t>
            </w:r>
          </w:p>
        </w:tc>
        <w:tc>
          <w:tcPr>
            <w:tcW w:w="1985" w:type="dxa"/>
            <w:shd w:val="clear" w:color="auto" w:fill="auto"/>
          </w:tcPr>
          <w:p w14:paraId="56F0D7FE" w14:textId="77777777" w:rsidR="003960C4" w:rsidRPr="00546943" w:rsidRDefault="003960C4" w:rsidP="004054E0">
            <w:pPr>
              <w:jc w:val="center"/>
              <w:rPr>
                <w:rFonts w:eastAsia="Calibri"/>
              </w:rPr>
            </w:pPr>
            <w:r w:rsidRPr="00546943">
              <w:rPr>
                <w:rFonts w:eastAsia="Calibri"/>
              </w:rPr>
              <w:t>15.05</w:t>
            </w:r>
          </w:p>
        </w:tc>
      </w:tr>
      <w:tr w:rsidR="003960C4" w:rsidRPr="00546943" w14:paraId="7C970CE2" w14:textId="77777777" w:rsidTr="004054E0">
        <w:tc>
          <w:tcPr>
            <w:tcW w:w="4498" w:type="dxa"/>
            <w:shd w:val="clear" w:color="auto" w:fill="auto"/>
          </w:tcPr>
          <w:p w14:paraId="050EE77F" w14:textId="77777777" w:rsidR="003960C4" w:rsidRPr="00546943" w:rsidRDefault="003960C4" w:rsidP="004054E0">
            <w:pPr>
              <w:rPr>
                <w:rFonts w:eastAsia="Calibri"/>
              </w:rPr>
            </w:pPr>
            <w:r w:rsidRPr="00546943">
              <w:rPr>
                <w:rFonts w:eastAsia="Calibri"/>
              </w:rPr>
              <w:t>6. Dobeles 1.vid.skolas laukums</w:t>
            </w:r>
          </w:p>
        </w:tc>
        <w:tc>
          <w:tcPr>
            <w:tcW w:w="991" w:type="dxa"/>
            <w:shd w:val="clear" w:color="auto" w:fill="auto"/>
          </w:tcPr>
          <w:p w14:paraId="27D3AE1B" w14:textId="77777777" w:rsidR="003960C4" w:rsidRPr="00546943" w:rsidRDefault="003960C4" w:rsidP="004054E0">
            <w:pPr>
              <w:jc w:val="center"/>
              <w:rPr>
                <w:rFonts w:eastAsia="Calibri"/>
              </w:rPr>
            </w:pPr>
            <w:r w:rsidRPr="00546943">
              <w:rPr>
                <w:rFonts w:eastAsia="Calibri"/>
              </w:rPr>
              <w:t>3</w:t>
            </w:r>
          </w:p>
        </w:tc>
        <w:tc>
          <w:tcPr>
            <w:tcW w:w="1069" w:type="dxa"/>
            <w:shd w:val="clear" w:color="auto" w:fill="auto"/>
          </w:tcPr>
          <w:p w14:paraId="7ECB19C5" w14:textId="77777777" w:rsidR="003960C4" w:rsidRPr="00546943" w:rsidRDefault="003960C4" w:rsidP="004054E0">
            <w:pPr>
              <w:jc w:val="center"/>
              <w:rPr>
                <w:rFonts w:eastAsia="Calibri"/>
              </w:rPr>
            </w:pPr>
          </w:p>
        </w:tc>
        <w:tc>
          <w:tcPr>
            <w:tcW w:w="1693" w:type="dxa"/>
            <w:shd w:val="clear" w:color="auto" w:fill="auto"/>
          </w:tcPr>
          <w:p w14:paraId="50A8A436" w14:textId="77777777" w:rsidR="003960C4" w:rsidRPr="00546943" w:rsidRDefault="003960C4" w:rsidP="004054E0">
            <w:pPr>
              <w:jc w:val="center"/>
              <w:rPr>
                <w:rFonts w:eastAsia="Calibri"/>
              </w:rPr>
            </w:pPr>
            <w:r w:rsidRPr="00546943">
              <w:rPr>
                <w:rFonts w:eastAsia="Calibri"/>
              </w:rPr>
              <w:t>44.5</w:t>
            </w:r>
          </w:p>
        </w:tc>
        <w:tc>
          <w:tcPr>
            <w:tcW w:w="2096" w:type="dxa"/>
            <w:shd w:val="clear" w:color="auto" w:fill="auto"/>
          </w:tcPr>
          <w:p w14:paraId="70B07904" w14:textId="77777777" w:rsidR="003960C4" w:rsidRPr="00546943" w:rsidRDefault="003960C4" w:rsidP="004054E0">
            <w:pPr>
              <w:jc w:val="center"/>
              <w:rPr>
                <w:rFonts w:eastAsia="Calibri"/>
              </w:rPr>
            </w:pPr>
            <w:r w:rsidRPr="00546943">
              <w:rPr>
                <w:rFonts w:eastAsia="Calibri"/>
              </w:rPr>
              <w:t>-</w:t>
            </w:r>
          </w:p>
        </w:tc>
        <w:tc>
          <w:tcPr>
            <w:tcW w:w="1985" w:type="dxa"/>
            <w:shd w:val="clear" w:color="auto" w:fill="auto"/>
          </w:tcPr>
          <w:p w14:paraId="3D1F80A5" w14:textId="77777777" w:rsidR="003960C4" w:rsidRPr="00546943" w:rsidRDefault="003960C4" w:rsidP="004054E0">
            <w:pPr>
              <w:jc w:val="center"/>
              <w:rPr>
                <w:rFonts w:eastAsia="Calibri"/>
              </w:rPr>
            </w:pPr>
            <w:r w:rsidRPr="00546943">
              <w:rPr>
                <w:rFonts w:eastAsia="Calibri"/>
              </w:rPr>
              <w:t>14.55</w:t>
            </w:r>
          </w:p>
        </w:tc>
      </w:tr>
      <w:tr w:rsidR="003960C4" w:rsidRPr="00546943" w14:paraId="3499E5B3" w14:textId="77777777" w:rsidTr="004054E0">
        <w:tc>
          <w:tcPr>
            <w:tcW w:w="4498" w:type="dxa"/>
            <w:shd w:val="clear" w:color="auto" w:fill="auto"/>
          </w:tcPr>
          <w:p w14:paraId="49D63D3A" w14:textId="77777777" w:rsidR="003960C4" w:rsidRPr="00546943" w:rsidRDefault="003960C4" w:rsidP="004054E0">
            <w:pPr>
              <w:rPr>
                <w:rFonts w:eastAsia="Calibri"/>
              </w:rPr>
            </w:pPr>
            <w:r w:rsidRPr="00546943">
              <w:rPr>
                <w:rFonts w:eastAsia="Calibri"/>
              </w:rPr>
              <w:t>1. Dobeles AO</w:t>
            </w:r>
          </w:p>
        </w:tc>
        <w:tc>
          <w:tcPr>
            <w:tcW w:w="991" w:type="dxa"/>
            <w:shd w:val="clear" w:color="auto" w:fill="auto"/>
          </w:tcPr>
          <w:p w14:paraId="3AF7AF1D" w14:textId="77777777" w:rsidR="003960C4" w:rsidRPr="00546943" w:rsidRDefault="003960C4" w:rsidP="004054E0">
            <w:pPr>
              <w:jc w:val="center"/>
              <w:rPr>
                <w:rFonts w:eastAsia="Calibri"/>
              </w:rPr>
            </w:pPr>
          </w:p>
        </w:tc>
        <w:tc>
          <w:tcPr>
            <w:tcW w:w="1069" w:type="dxa"/>
            <w:shd w:val="clear" w:color="auto" w:fill="auto"/>
          </w:tcPr>
          <w:p w14:paraId="4B05CB98" w14:textId="77777777" w:rsidR="003960C4" w:rsidRPr="00546943" w:rsidRDefault="003960C4" w:rsidP="004054E0">
            <w:pPr>
              <w:jc w:val="center"/>
              <w:rPr>
                <w:rFonts w:eastAsia="Calibri"/>
              </w:rPr>
            </w:pPr>
          </w:p>
        </w:tc>
        <w:tc>
          <w:tcPr>
            <w:tcW w:w="1693" w:type="dxa"/>
            <w:shd w:val="clear" w:color="auto" w:fill="auto"/>
          </w:tcPr>
          <w:p w14:paraId="38605AD0" w14:textId="77777777" w:rsidR="003960C4" w:rsidRPr="00546943" w:rsidRDefault="003960C4" w:rsidP="004054E0">
            <w:pPr>
              <w:jc w:val="center"/>
              <w:rPr>
                <w:rFonts w:eastAsia="Calibri"/>
              </w:rPr>
            </w:pPr>
            <w:r w:rsidRPr="00546943">
              <w:rPr>
                <w:rFonts w:eastAsia="Calibri"/>
              </w:rPr>
              <w:t>46.3</w:t>
            </w:r>
          </w:p>
        </w:tc>
        <w:tc>
          <w:tcPr>
            <w:tcW w:w="2096" w:type="dxa"/>
            <w:shd w:val="clear" w:color="auto" w:fill="auto"/>
          </w:tcPr>
          <w:p w14:paraId="6388BA2C" w14:textId="77777777" w:rsidR="003960C4" w:rsidRPr="00546943" w:rsidRDefault="003960C4" w:rsidP="004054E0">
            <w:pPr>
              <w:jc w:val="center"/>
              <w:rPr>
                <w:rFonts w:eastAsia="Calibri"/>
                <w:b/>
              </w:rPr>
            </w:pPr>
            <w:r w:rsidRPr="00546943">
              <w:rPr>
                <w:rFonts w:eastAsia="Calibri"/>
                <w:b/>
              </w:rPr>
              <w:t>8.15</w:t>
            </w:r>
          </w:p>
        </w:tc>
        <w:tc>
          <w:tcPr>
            <w:tcW w:w="1985" w:type="dxa"/>
            <w:shd w:val="clear" w:color="auto" w:fill="auto"/>
          </w:tcPr>
          <w:p w14:paraId="0F5B174F" w14:textId="77777777" w:rsidR="003960C4" w:rsidRPr="00546943" w:rsidRDefault="003960C4" w:rsidP="004054E0">
            <w:pPr>
              <w:jc w:val="center"/>
              <w:rPr>
                <w:rFonts w:eastAsia="Calibri"/>
                <w:b/>
              </w:rPr>
            </w:pPr>
            <w:r w:rsidRPr="00546943">
              <w:rPr>
                <w:rFonts w:eastAsia="Calibri"/>
                <w:b/>
              </w:rPr>
              <w:t>14.50</w:t>
            </w:r>
          </w:p>
        </w:tc>
      </w:tr>
      <w:tr w:rsidR="003960C4" w:rsidRPr="00546943" w14:paraId="01369790" w14:textId="77777777" w:rsidTr="004054E0">
        <w:tc>
          <w:tcPr>
            <w:tcW w:w="4498" w:type="dxa"/>
            <w:shd w:val="clear" w:color="auto" w:fill="auto"/>
          </w:tcPr>
          <w:p w14:paraId="0F0DE01E" w14:textId="77777777" w:rsidR="003960C4" w:rsidRPr="00546943" w:rsidRDefault="003960C4" w:rsidP="004054E0">
            <w:pPr>
              <w:rPr>
                <w:rFonts w:eastAsia="Calibri"/>
                <w:b/>
              </w:rPr>
            </w:pPr>
            <w:r w:rsidRPr="00546943">
              <w:rPr>
                <w:rFonts w:eastAsia="Calibri"/>
                <w:b/>
              </w:rPr>
              <w:t xml:space="preserve">           Kopā:</w:t>
            </w:r>
          </w:p>
        </w:tc>
        <w:tc>
          <w:tcPr>
            <w:tcW w:w="991" w:type="dxa"/>
            <w:shd w:val="clear" w:color="auto" w:fill="auto"/>
          </w:tcPr>
          <w:p w14:paraId="225B9B71" w14:textId="77777777" w:rsidR="003960C4" w:rsidRPr="00546943" w:rsidRDefault="003960C4" w:rsidP="004054E0">
            <w:pPr>
              <w:jc w:val="center"/>
              <w:rPr>
                <w:rFonts w:eastAsia="Calibri"/>
                <w:b/>
              </w:rPr>
            </w:pPr>
            <w:r w:rsidRPr="00546943">
              <w:rPr>
                <w:rFonts w:eastAsia="Calibri"/>
                <w:b/>
              </w:rPr>
              <w:t>13</w:t>
            </w:r>
          </w:p>
        </w:tc>
        <w:tc>
          <w:tcPr>
            <w:tcW w:w="1069" w:type="dxa"/>
            <w:shd w:val="clear" w:color="auto" w:fill="auto"/>
          </w:tcPr>
          <w:p w14:paraId="2F670EE6" w14:textId="77777777" w:rsidR="003960C4" w:rsidRPr="00546943" w:rsidRDefault="003960C4" w:rsidP="004054E0">
            <w:pPr>
              <w:jc w:val="center"/>
              <w:rPr>
                <w:rFonts w:eastAsia="Calibri"/>
                <w:b/>
              </w:rPr>
            </w:pPr>
          </w:p>
        </w:tc>
        <w:tc>
          <w:tcPr>
            <w:tcW w:w="1693" w:type="dxa"/>
            <w:shd w:val="clear" w:color="auto" w:fill="auto"/>
          </w:tcPr>
          <w:p w14:paraId="1FB36705" w14:textId="77777777" w:rsidR="003960C4" w:rsidRPr="00546943" w:rsidRDefault="003960C4" w:rsidP="004054E0">
            <w:pPr>
              <w:jc w:val="center"/>
              <w:rPr>
                <w:rFonts w:eastAsia="Calibri"/>
                <w:b/>
              </w:rPr>
            </w:pPr>
            <w:r w:rsidRPr="00546943">
              <w:rPr>
                <w:rFonts w:eastAsia="Calibri"/>
                <w:b/>
              </w:rPr>
              <w:t>46.3 km</w:t>
            </w:r>
          </w:p>
        </w:tc>
        <w:tc>
          <w:tcPr>
            <w:tcW w:w="2096" w:type="dxa"/>
            <w:shd w:val="clear" w:color="auto" w:fill="auto"/>
          </w:tcPr>
          <w:p w14:paraId="40840003" w14:textId="77777777" w:rsidR="003960C4" w:rsidRPr="00546943" w:rsidRDefault="003960C4" w:rsidP="004054E0">
            <w:pPr>
              <w:jc w:val="center"/>
              <w:rPr>
                <w:rFonts w:eastAsia="Calibri"/>
              </w:rPr>
            </w:pPr>
          </w:p>
        </w:tc>
        <w:tc>
          <w:tcPr>
            <w:tcW w:w="1985" w:type="dxa"/>
            <w:shd w:val="clear" w:color="auto" w:fill="auto"/>
          </w:tcPr>
          <w:p w14:paraId="23013AB9" w14:textId="77777777" w:rsidR="003960C4" w:rsidRPr="00546943" w:rsidRDefault="003960C4" w:rsidP="004054E0">
            <w:pPr>
              <w:jc w:val="center"/>
              <w:rPr>
                <w:rFonts w:eastAsia="Calibri"/>
              </w:rPr>
            </w:pPr>
          </w:p>
        </w:tc>
      </w:tr>
    </w:tbl>
    <w:p w14:paraId="26612650" w14:textId="77777777" w:rsidR="003960C4" w:rsidRPr="00546943" w:rsidRDefault="003960C4" w:rsidP="003960C4">
      <w:pPr>
        <w:jc w:val="both"/>
        <w:rPr>
          <w:rFonts w:eastAsia="Calibri"/>
        </w:rPr>
      </w:pPr>
    </w:p>
    <w:p w14:paraId="78078AF9" w14:textId="77777777" w:rsidR="003960C4" w:rsidRPr="00546943" w:rsidRDefault="003960C4" w:rsidP="003960C4">
      <w:pPr>
        <w:jc w:val="both"/>
        <w:rPr>
          <w:rFonts w:eastAsia="Calibri"/>
          <w:b/>
        </w:rPr>
        <w:sectPr w:rsidR="003960C4" w:rsidRPr="00546943" w:rsidSect="00B61FB0">
          <w:pgSz w:w="11906" w:h="16838"/>
          <w:pgMar w:top="1134" w:right="1134" w:bottom="1134" w:left="1701" w:header="709" w:footer="709" w:gutter="0"/>
          <w:cols w:space="708"/>
          <w:docGrid w:linePitch="360"/>
        </w:sectPr>
      </w:pPr>
    </w:p>
    <w:p w14:paraId="546B7BD6" w14:textId="77777777" w:rsidR="003960C4" w:rsidRPr="00546943" w:rsidRDefault="003960C4" w:rsidP="003960C4">
      <w:pPr>
        <w:jc w:val="right"/>
        <w:rPr>
          <w:rFonts w:eastAsia="Calibri"/>
        </w:rPr>
      </w:pPr>
      <w:r w:rsidRPr="00546943">
        <w:rPr>
          <w:rFonts w:eastAsia="Calibri"/>
        </w:rPr>
        <w:lastRenderedPageBreak/>
        <w:t xml:space="preserve">10. Pielikums </w:t>
      </w:r>
    </w:p>
    <w:p w14:paraId="3A7AAF43" w14:textId="77777777" w:rsidR="003960C4" w:rsidRPr="00546943" w:rsidRDefault="003960C4" w:rsidP="003960C4">
      <w:pPr>
        <w:spacing w:line="257" w:lineRule="auto"/>
        <w:jc w:val="right"/>
        <w:rPr>
          <w:rFonts w:eastAsia="Calibri"/>
        </w:rPr>
      </w:pPr>
      <w:r w:rsidRPr="00546943">
        <w:rPr>
          <w:rFonts w:eastAsia="Calibri"/>
        </w:rPr>
        <w:t xml:space="preserve">Deleģēšanas līgumam Nr. ___/4.3.-2022   </w:t>
      </w:r>
    </w:p>
    <w:p w14:paraId="0FA2741C" w14:textId="77777777" w:rsidR="003960C4" w:rsidRPr="00546943" w:rsidRDefault="003960C4" w:rsidP="003960C4">
      <w:pPr>
        <w:rPr>
          <w:rFonts w:eastAsia="Calibri"/>
        </w:rPr>
      </w:pPr>
    </w:p>
    <w:p w14:paraId="664D16AF" w14:textId="77777777" w:rsidR="003960C4" w:rsidRPr="00546943" w:rsidRDefault="003960C4" w:rsidP="003960C4">
      <w:pPr>
        <w:jc w:val="center"/>
        <w:rPr>
          <w:rFonts w:eastAsia="Calibri"/>
          <w:b/>
          <w:u w:val="single"/>
        </w:rPr>
      </w:pPr>
      <w:r w:rsidRPr="00546943">
        <w:rPr>
          <w:rFonts w:eastAsia="Calibri"/>
          <w:b/>
          <w:u w:val="single"/>
        </w:rPr>
        <w:t>Mežinieku pamatskolas skolēnu autobusa maršruts Nr.2.</w:t>
      </w:r>
    </w:p>
    <w:p w14:paraId="366C207A" w14:textId="77777777" w:rsidR="003960C4" w:rsidRPr="00546943" w:rsidRDefault="003960C4" w:rsidP="003960C4">
      <w:pPr>
        <w:jc w:val="center"/>
        <w:rPr>
          <w:rFonts w:eastAsia="Calibri"/>
        </w:rPr>
      </w:pPr>
    </w:p>
    <w:p w14:paraId="6D26A72F" w14:textId="77777777" w:rsidR="003960C4" w:rsidRPr="00546943" w:rsidRDefault="003960C4" w:rsidP="003960C4">
      <w:pPr>
        <w:jc w:val="both"/>
        <w:rPr>
          <w:rFonts w:eastAsia="Calibri"/>
        </w:rPr>
      </w:pPr>
      <w:r w:rsidRPr="00546943">
        <w:rPr>
          <w:rFonts w:eastAsia="Calibri"/>
        </w:rPr>
        <w:t>Skolēnu maršruts apkalpo Mežinieku pamatskolu no pirmdienas līdz piektdienai.</w:t>
      </w:r>
    </w:p>
    <w:p w14:paraId="7EE89F1F" w14:textId="77777777" w:rsidR="003960C4" w:rsidRPr="00546943" w:rsidRDefault="003960C4" w:rsidP="003960C4">
      <w:pPr>
        <w:jc w:val="both"/>
        <w:rPr>
          <w:rFonts w:eastAsia="Calibri"/>
        </w:rPr>
      </w:pPr>
      <w:r w:rsidRPr="00546943">
        <w:rPr>
          <w:rFonts w:eastAsia="Calibri"/>
        </w:rPr>
        <w:t>No rītiem skolēni plkst.7.10 tiek paņemti pie Dobeles Sporta halles un atvesti līdz Dobeles AO. Skolēni pārsēžas satiksmes autobusā Dobele – Jaunbērze, kurš atiet no AO plkst.7.25, uzrādot e-talonu kopā ar skolēna apliecību.</w:t>
      </w:r>
    </w:p>
    <w:p w14:paraId="3D2D5B94" w14:textId="77777777" w:rsidR="003960C4" w:rsidRPr="00546943" w:rsidRDefault="003960C4" w:rsidP="003960C4">
      <w:pPr>
        <w:jc w:val="both"/>
        <w:rPr>
          <w:rFonts w:eastAsia="Calibri"/>
        </w:rPr>
      </w:pPr>
      <w:r w:rsidRPr="00546943">
        <w:rPr>
          <w:rFonts w:eastAsia="Calibri"/>
        </w:rPr>
        <w:t>Pēcpusdien autobuss no Dobeles atiet plkst.15.15 un Mežinieku pamatskolā pēc skolēniem ierodas plkst.15.35. Atpakaļceļā uz Dobeli, autobuss iebrauc Lejasstrazdos, izlaiž skolēnus un turpina maršrutu līdz Spodrības ielai un Dobeles AO. Dobelē ierodas ap plkst.16.00.</w:t>
      </w:r>
    </w:p>
    <w:p w14:paraId="101F0539" w14:textId="77777777" w:rsidR="003960C4" w:rsidRPr="00546943" w:rsidRDefault="003960C4" w:rsidP="003960C4">
      <w:pPr>
        <w:jc w:val="both"/>
        <w:rPr>
          <w:rFonts w:eastAsia="Calibri"/>
        </w:rPr>
      </w:pPr>
      <w:r w:rsidRPr="00546943">
        <w:rPr>
          <w:rFonts w:eastAsia="Calibri"/>
        </w:rPr>
        <w:t>Par plānotām maršruta novirzēm no laika grafika puses tiek informētas rakstveidā vismaz divas dienas iepriekš, izmantojot saziņas e-pastu.</w:t>
      </w:r>
    </w:p>
    <w:p w14:paraId="111827FD" w14:textId="77777777" w:rsidR="003960C4" w:rsidRPr="00546943" w:rsidRDefault="003960C4" w:rsidP="003960C4">
      <w:pPr>
        <w:jc w:val="both"/>
        <w:rPr>
          <w:rFonts w:eastAsia="Calibri"/>
        </w:rPr>
      </w:pPr>
      <w:r w:rsidRPr="00546943">
        <w:rPr>
          <w:rFonts w:eastAsia="Calibri"/>
        </w:rPr>
        <w:t>Dienā nobrauktais attālums ir ap 35 km.</w:t>
      </w:r>
    </w:p>
    <w:p w14:paraId="66C2C4F0" w14:textId="77777777" w:rsidR="003960C4" w:rsidRPr="00546943" w:rsidRDefault="003960C4" w:rsidP="003960C4">
      <w:pPr>
        <w:jc w:val="both"/>
        <w:rPr>
          <w:rFonts w:eastAsia="Calibri"/>
        </w:rPr>
      </w:pPr>
      <w:r w:rsidRPr="00546943">
        <w:rPr>
          <w:rFonts w:eastAsia="Calibri"/>
        </w:rPr>
        <w:t>Maršruts tiek izpildīts skolas dienās.</w:t>
      </w:r>
    </w:p>
    <w:p w14:paraId="590A1596" w14:textId="77777777" w:rsidR="003960C4" w:rsidRPr="00546943" w:rsidRDefault="003960C4" w:rsidP="003960C4">
      <w:pPr>
        <w:jc w:val="both"/>
        <w:rPr>
          <w:rFonts w:eastAsia="Calibri"/>
          <w:b/>
        </w:rPr>
      </w:pPr>
      <w:r w:rsidRPr="00546943">
        <w:rPr>
          <w:rFonts w:eastAsia="Calibri"/>
          <w:b/>
        </w:rPr>
        <w:t>Skolēns, iekāpjot autobusā, uzrāda derīgu skolēna apliecību!</w:t>
      </w:r>
    </w:p>
    <w:p w14:paraId="72EAF2A2" w14:textId="77777777" w:rsidR="003960C4" w:rsidRPr="00546943" w:rsidRDefault="003960C4" w:rsidP="003960C4">
      <w:pPr>
        <w:jc w:val="both"/>
        <w:rPr>
          <w:rFonts w:eastAsia="Calibri"/>
          <w:b/>
        </w:rPr>
      </w:pPr>
      <w:r w:rsidRPr="00546943">
        <w:rPr>
          <w:rFonts w:eastAsia="Calibri"/>
          <w:b/>
        </w:rPr>
        <w:t>Izglītības iestāžu darbinieki un pedagogi iekāpjot uzrāda izglītības iestādes izdotu apliecinājumu!</w:t>
      </w:r>
    </w:p>
    <w:p w14:paraId="3A6B1435" w14:textId="77777777" w:rsidR="003960C4" w:rsidRPr="00546943" w:rsidRDefault="003960C4" w:rsidP="003960C4">
      <w:pPr>
        <w:jc w:val="both"/>
        <w:rPr>
          <w:rFonts w:eastAsia="Calibri"/>
          <w:b/>
        </w:rPr>
        <w:sectPr w:rsidR="003960C4" w:rsidRPr="00546943" w:rsidSect="00B61FB0">
          <w:pgSz w:w="11906" w:h="16838"/>
          <w:pgMar w:top="1134" w:right="1134" w:bottom="1134" w:left="1701" w:header="709" w:footer="709" w:gutter="0"/>
          <w:cols w:space="708"/>
          <w:docGrid w:linePitch="360"/>
        </w:sectPr>
      </w:pPr>
    </w:p>
    <w:p w14:paraId="38F309B3" w14:textId="77777777" w:rsidR="003960C4" w:rsidRPr="00546943" w:rsidRDefault="003960C4" w:rsidP="003960C4">
      <w:pPr>
        <w:jc w:val="center"/>
        <w:rPr>
          <w:rFonts w:eastAsia="Calibri"/>
          <w:b/>
          <w:iCs/>
        </w:rPr>
      </w:pPr>
      <w:r w:rsidRPr="00546943">
        <w:rPr>
          <w:rFonts w:eastAsia="Calibri"/>
          <w:b/>
          <w:iCs/>
        </w:rPr>
        <w:lastRenderedPageBreak/>
        <w:t>Detalizēta informācija par skolēnu maršrutu (Nr.2)</w:t>
      </w:r>
    </w:p>
    <w:p w14:paraId="5EC7E6B3" w14:textId="77777777" w:rsidR="003960C4" w:rsidRPr="00546943" w:rsidRDefault="003960C4" w:rsidP="003960C4">
      <w:pPr>
        <w:jc w:val="center"/>
        <w:rPr>
          <w:rFonts w:eastAsia="Calibri"/>
          <w:b/>
          <w:iCs/>
        </w:rPr>
      </w:pPr>
    </w:p>
    <w:tbl>
      <w:tblPr>
        <w:tblW w:w="14863" w:type="dxa"/>
        <w:tblInd w:w="93" w:type="dxa"/>
        <w:tblLayout w:type="fixed"/>
        <w:tblLook w:val="04A0" w:firstRow="1" w:lastRow="0" w:firstColumn="1" w:lastColumn="0" w:noHBand="0" w:noVBand="1"/>
      </w:tblPr>
      <w:tblGrid>
        <w:gridCol w:w="4268"/>
        <w:gridCol w:w="10595"/>
      </w:tblGrid>
      <w:tr w:rsidR="003960C4" w:rsidRPr="00546943" w14:paraId="3B99B6B9" w14:textId="77777777" w:rsidTr="004054E0">
        <w:trPr>
          <w:trHeight w:val="300"/>
        </w:trPr>
        <w:tc>
          <w:tcPr>
            <w:tcW w:w="4268" w:type="dxa"/>
            <w:tcBorders>
              <w:top w:val="nil"/>
              <w:left w:val="nil"/>
              <w:bottom w:val="nil"/>
              <w:right w:val="nil"/>
            </w:tcBorders>
            <w:shd w:val="clear" w:color="auto" w:fill="auto"/>
            <w:noWrap/>
            <w:vAlign w:val="bottom"/>
            <w:hideMark/>
          </w:tcPr>
          <w:p w14:paraId="35EA5697" w14:textId="77777777" w:rsidR="003960C4" w:rsidRPr="00546943" w:rsidRDefault="003960C4" w:rsidP="004054E0">
            <w:pPr>
              <w:jc w:val="right"/>
              <w:rPr>
                <w:b/>
                <w:bCs/>
                <w:color w:val="000000"/>
              </w:rPr>
            </w:pPr>
            <w:r w:rsidRPr="00546943">
              <w:rPr>
                <w:b/>
                <w:bCs/>
                <w:color w:val="000000"/>
              </w:rPr>
              <w:t>Maršruta nosaukums</w:t>
            </w:r>
          </w:p>
        </w:tc>
        <w:tc>
          <w:tcPr>
            <w:tcW w:w="10595" w:type="dxa"/>
            <w:tcBorders>
              <w:top w:val="nil"/>
              <w:left w:val="nil"/>
              <w:bottom w:val="nil"/>
              <w:right w:val="nil"/>
            </w:tcBorders>
            <w:shd w:val="clear" w:color="auto" w:fill="auto"/>
            <w:noWrap/>
            <w:vAlign w:val="bottom"/>
            <w:hideMark/>
          </w:tcPr>
          <w:p w14:paraId="7A08B877" w14:textId="77777777" w:rsidR="003960C4" w:rsidRPr="00546943" w:rsidRDefault="003960C4" w:rsidP="004054E0">
            <w:pPr>
              <w:rPr>
                <w:b/>
                <w:bCs/>
                <w:color w:val="000000"/>
              </w:rPr>
            </w:pPr>
            <w:r w:rsidRPr="00546943">
              <w:rPr>
                <w:b/>
                <w:bCs/>
                <w:color w:val="000000"/>
              </w:rPr>
              <w:t>Mežinieku pamatskolas maršruts</w:t>
            </w:r>
          </w:p>
        </w:tc>
      </w:tr>
      <w:tr w:rsidR="003960C4" w:rsidRPr="00546943" w14:paraId="3D6699CD" w14:textId="77777777" w:rsidTr="004054E0">
        <w:trPr>
          <w:trHeight w:val="300"/>
        </w:trPr>
        <w:tc>
          <w:tcPr>
            <w:tcW w:w="4268" w:type="dxa"/>
            <w:tcBorders>
              <w:top w:val="nil"/>
              <w:left w:val="nil"/>
              <w:bottom w:val="nil"/>
              <w:right w:val="nil"/>
            </w:tcBorders>
            <w:shd w:val="clear" w:color="auto" w:fill="auto"/>
            <w:noWrap/>
            <w:vAlign w:val="bottom"/>
            <w:hideMark/>
          </w:tcPr>
          <w:p w14:paraId="1303BD0A" w14:textId="77777777" w:rsidR="003960C4" w:rsidRPr="00546943" w:rsidRDefault="003960C4" w:rsidP="004054E0">
            <w:pPr>
              <w:jc w:val="right"/>
              <w:rPr>
                <w:b/>
                <w:bCs/>
                <w:color w:val="000000"/>
              </w:rPr>
            </w:pPr>
            <w:r w:rsidRPr="00546943">
              <w:rPr>
                <w:b/>
                <w:bCs/>
                <w:color w:val="000000"/>
              </w:rPr>
              <w:t>Pašvaldība</w:t>
            </w:r>
          </w:p>
        </w:tc>
        <w:tc>
          <w:tcPr>
            <w:tcW w:w="10595" w:type="dxa"/>
            <w:tcBorders>
              <w:top w:val="nil"/>
              <w:left w:val="nil"/>
              <w:bottom w:val="nil"/>
              <w:right w:val="nil"/>
            </w:tcBorders>
            <w:shd w:val="clear" w:color="auto" w:fill="auto"/>
            <w:noWrap/>
            <w:vAlign w:val="bottom"/>
            <w:hideMark/>
          </w:tcPr>
          <w:p w14:paraId="1177D658" w14:textId="77777777" w:rsidR="003960C4" w:rsidRPr="00546943" w:rsidRDefault="003960C4" w:rsidP="004054E0">
            <w:pPr>
              <w:rPr>
                <w:b/>
                <w:bCs/>
                <w:color w:val="000000"/>
              </w:rPr>
            </w:pPr>
            <w:r w:rsidRPr="00546943">
              <w:rPr>
                <w:b/>
                <w:bCs/>
                <w:color w:val="000000"/>
              </w:rPr>
              <w:t>Dobeles novads</w:t>
            </w:r>
          </w:p>
        </w:tc>
      </w:tr>
      <w:tr w:rsidR="003960C4" w:rsidRPr="00546943" w14:paraId="4FDD7E25" w14:textId="77777777" w:rsidTr="004054E0">
        <w:trPr>
          <w:trHeight w:val="300"/>
        </w:trPr>
        <w:tc>
          <w:tcPr>
            <w:tcW w:w="4268" w:type="dxa"/>
            <w:tcBorders>
              <w:top w:val="nil"/>
              <w:left w:val="nil"/>
              <w:bottom w:val="nil"/>
              <w:right w:val="nil"/>
            </w:tcBorders>
            <w:shd w:val="clear" w:color="auto" w:fill="auto"/>
            <w:noWrap/>
            <w:vAlign w:val="bottom"/>
            <w:hideMark/>
          </w:tcPr>
          <w:p w14:paraId="24273147" w14:textId="77777777" w:rsidR="003960C4" w:rsidRPr="00546943" w:rsidRDefault="003960C4" w:rsidP="004054E0">
            <w:pPr>
              <w:jc w:val="right"/>
              <w:rPr>
                <w:color w:val="000000"/>
              </w:rPr>
            </w:pPr>
            <w:r w:rsidRPr="00546943">
              <w:rPr>
                <w:color w:val="000000"/>
              </w:rPr>
              <w:t>Autobuss atiet no</w:t>
            </w:r>
          </w:p>
        </w:tc>
        <w:tc>
          <w:tcPr>
            <w:tcW w:w="10595" w:type="dxa"/>
            <w:tcBorders>
              <w:top w:val="nil"/>
              <w:left w:val="nil"/>
              <w:bottom w:val="nil"/>
              <w:right w:val="nil"/>
            </w:tcBorders>
            <w:shd w:val="clear" w:color="auto" w:fill="auto"/>
            <w:noWrap/>
            <w:vAlign w:val="bottom"/>
            <w:hideMark/>
          </w:tcPr>
          <w:p w14:paraId="0E9A488A" w14:textId="77777777" w:rsidR="003960C4" w:rsidRPr="00546943" w:rsidRDefault="003960C4" w:rsidP="004054E0">
            <w:r w:rsidRPr="00546943">
              <w:t>Dobeles AP</w:t>
            </w:r>
          </w:p>
        </w:tc>
      </w:tr>
      <w:tr w:rsidR="003960C4" w:rsidRPr="00546943" w14:paraId="3BFADCA0" w14:textId="77777777" w:rsidTr="004054E0">
        <w:trPr>
          <w:trHeight w:val="300"/>
        </w:trPr>
        <w:tc>
          <w:tcPr>
            <w:tcW w:w="4268" w:type="dxa"/>
            <w:tcBorders>
              <w:top w:val="nil"/>
              <w:left w:val="nil"/>
              <w:bottom w:val="nil"/>
              <w:right w:val="nil"/>
            </w:tcBorders>
            <w:shd w:val="clear" w:color="auto" w:fill="auto"/>
            <w:noWrap/>
            <w:vAlign w:val="bottom"/>
            <w:hideMark/>
          </w:tcPr>
          <w:p w14:paraId="7F3D2B21" w14:textId="77777777" w:rsidR="003960C4" w:rsidRPr="00546943" w:rsidRDefault="003960C4" w:rsidP="004054E0">
            <w:pPr>
              <w:jc w:val="right"/>
              <w:rPr>
                <w:color w:val="000000"/>
              </w:rPr>
            </w:pPr>
            <w:r w:rsidRPr="00546943">
              <w:rPr>
                <w:color w:val="000000"/>
              </w:rPr>
              <w:t>Autobuss (reģ. Nr.)</w:t>
            </w:r>
          </w:p>
        </w:tc>
        <w:tc>
          <w:tcPr>
            <w:tcW w:w="10595" w:type="dxa"/>
            <w:tcBorders>
              <w:top w:val="nil"/>
              <w:left w:val="nil"/>
              <w:bottom w:val="nil"/>
              <w:right w:val="nil"/>
            </w:tcBorders>
            <w:shd w:val="clear" w:color="auto" w:fill="auto"/>
            <w:noWrap/>
            <w:vAlign w:val="bottom"/>
            <w:hideMark/>
          </w:tcPr>
          <w:p w14:paraId="68AC7B16" w14:textId="77777777" w:rsidR="003960C4" w:rsidRPr="00546943" w:rsidRDefault="003960C4" w:rsidP="004054E0"/>
        </w:tc>
      </w:tr>
      <w:tr w:rsidR="003960C4" w:rsidRPr="00546943" w14:paraId="36E960D9" w14:textId="77777777" w:rsidTr="004054E0">
        <w:trPr>
          <w:trHeight w:val="300"/>
        </w:trPr>
        <w:tc>
          <w:tcPr>
            <w:tcW w:w="4268" w:type="dxa"/>
            <w:tcBorders>
              <w:top w:val="nil"/>
              <w:left w:val="nil"/>
              <w:bottom w:val="nil"/>
              <w:right w:val="nil"/>
            </w:tcBorders>
            <w:shd w:val="clear" w:color="auto" w:fill="auto"/>
            <w:noWrap/>
            <w:vAlign w:val="bottom"/>
            <w:hideMark/>
          </w:tcPr>
          <w:p w14:paraId="21EEB39A" w14:textId="77777777" w:rsidR="003960C4" w:rsidRPr="00546943" w:rsidRDefault="003960C4" w:rsidP="004054E0">
            <w:pPr>
              <w:jc w:val="right"/>
              <w:rPr>
                <w:color w:val="000000"/>
              </w:rPr>
            </w:pPr>
            <w:r w:rsidRPr="00546943">
              <w:rPr>
                <w:color w:val="000000"/>
              </w:rPr>
              <w:t>Autobusa ietilpība (sēdvietas)</w:t>
            </w:r>
          </w:p>
        </w:tc>
        <w:tc>
          <w:tcPr>
            <w:tcW w:w="10595" w:type="dxa"/>
            <w:tcBorders>
              <w:top w:val="nil"/>
              <w:left w:val="nil"/>
              <w:bottom w:val="nil"/>
              <w:right w:val="nil"/>
            </w:tcBorders>
            <w:shd w:val="clear" w:color="auto" w:fill="auto"/>
            <w:noWrap/>
            <w:vAlign w:val="bottom"/>
            <w:hideMark/>
          </w:tcPr>
          <w:p w14:paraId="5D6CEDBD" w14:textId="77777777" w:rsidR="003960C4" w:rsidRPr="00546943" w:rsidRDefault="003960C4" w:rsidP="004054E0">
            <w:r w:rsidRPr="00546943">
              <w:t>21</w:t>
            </w:r>
          </w:p>
        </w:tc>
      </w:tr>
      <w:tr w:rsidR="003960C4" w:rsidRPr="00546943" w14:paraId="2355F11D" w14:textId="77777777" w:rsidTr="004054E0">
        <w:trPr>
          <w:trHeight w:val="300"/>
        </w:trPr>
        <w:tc>
          <w:tcPr>
            <w:tcW w:w="4268" w:type="dxa"/>
            <w:tcBorders>
              <w:top w:val="nil"/>
              <w:left w:val="nil"/>
              <w:bottom w:val="nil"/>
              <w:right w:val="nil"/>
            </w:tcBorders>
            <w:shd w:val="clear" w:color="auto" w:fill="auto"/>
            <w:noWrap/>
            <w:vAlign w:val="bottom"/>
            <w:hideMark/>
          </w:tcPr>
          <w:p w14:paraId="323541F8" w14:textId="77777777" w:rsidR="003960C4" w:rsidRPr="00546943" w:rsidRDefault="003960C4" w:rsidP="004054E0">
            <w:pPr>
              <w:jc w:val="right"/>
              <w:rPr>
                <w:color w:val="000000"/>
              </w:rPr>
            </w:pPr>
            <w:r w:rsidRPr="00546943">
              <w:rPr>
                <w:color w:val="000000"/>
              </w:rPr>
              <w:t>Pārvadāto skolēnu skaits reisā</w:t>
            </w:r>
          </w:p>
        </w:tc>
        <w:tc>
          <w:tcPr>
            <w:tcW w:w="10595" w:type="dxa"/>
            <w:tcBorders>
              <w:top w:val="nil"/>
              <w:left w:val="nil"/>
              <w:bottom w:val="nil"/>
              <w:right w:val="nil"/>
            </w:tcBorders>
            <w:shd w:val="clear" w:color="auto" w:fill="auto"/>
            <w:noWrap/>
            <w:vAlign w:val="bottom"/>
            <w:hideMark/>
          </w:tcPr>
          <w:p w14:paraId="40309877" w14:textId="77777777" w:rsidR="003960C4" w:rsidRPr="00546943" w:rsidRDefault="003960C4" w:rsidP="004054E0">
            <w:r w:rsidRPr="00546943">
              <w:t>18</w:t>
            </w:r>
          </w:p>
        </w:tc>
      </w:tr>
      <w:tr w:rsidR="003960C4" w:rsidRPr="00546943" w14:paraId="2928CA20" w14:textId="77777777" w:rsidTr="004054E0">
        <w:trPr>
          <w:trHeight w:val="300"/>
        </w:trPr>
        <w:tc>
          <w:tcPr>
            <w:tcW w:w="4268" w:type="dxa"/>
            <w:tcBorders>
              <w:top w:val="nil"/>
              <w:left w:val="nil"/>
              <w:bottom w:val="nil"/>
              <w:right w:val="nil"/>
            </w:tcBorders>
            <w:shd w:val="clear" w:color="auto" w:fill="auto"/>
            <w:noWrap/>
            <w:vAlign w:val="bottom"/>
            <w:hideMark/>
          </w:tcPr>
          <w:p w14:paraId="330F9DE2" w14:textId="77777777" w:rsidR="003960C4" w:rsidRPr="00546943" w:rsidRDefault="003960C4" w:rsidP="004054E0">
            <w:pPr>
              <w:jc w:val="right"/>
              <w:rPr>
                <w:color w:val="000000"/>
              </w:rPr>
            </w:pPr>
            <w:r w:rsidRPr="00546943">
              <w:rPr>
                <w:color w:val="000000"/>
              </w:rPr>
              <w:t>Reisa garums (km)</w:t>
            </w:r>
          </w:p>
        </w:tc>
        <w:tc>
          <w:tcPr>
            <w:tcW w:w="10595" w:type="dxa"/>
            <w:tcBorders>
              <w:top w:val="nil"/>
              <w:left w:val="nil"/>
              <w:bottom w:val="nil"/>
              <w:right w:val="nil"/>
            </w:tcBorders>
            <w:shd w:val="clear" w:color="auto" w:fill="auto"/>
            <w:noWrap/>
            <w:vAlign w:val="bottom"/>
            <w:hideMark/>
          </w:tcPr>
          <w:p w14:paraId="7928B15A" w14:textId="77777777" w:rsidR="003960C4" w:rsidRPr="00546943" w:rsidRDefault="003960C4" w:rsidP="004054E0">
            <w:r w:rsidRPr="00546943">
              <w:t>~41</w:t>
            </w:r>
          </w:p>
        </w:tc>
      </w:tr>
    </w:tbl>
    <w:p w14:paraId="1CDEEDFE" w14:textId="77777777" w:rsidR="003960C4" w:rsidRPr="00546943" w:rsidRDefault="003960C4" w:rsidP="003960C4">
      <w:pPr>
        <w:rPr>
          <w:rFonts w:eastAsia="Calibri"/>
        </w:rPr>
      </w:pPr>
    </w:p>
    <w:tbl>
      <w:tblPr>
        <w:tblW w:w="14863" w:type="dxa"/>
        <w:tblInd w:w="93" w:type="dxa"/>
        <w:tblLayout w:type="fixed"/>
        <w:tblLook w:val="04A0" w:firstRow="1" w:lastRow="0" w:firstColumn="1" w:lastColumn="0" w:noHBand="0" w:noVBand="1"/>
      </w:tblPr>
      <w:tblGrid>
        <w:gridCol w:w="4268"/>
        <w:gridCol w:w="2551"/>
        <w:gridCol w:w="993"/>
        <w:gridCol w:w="850"/>
        <w:gridCol w:w="1418"/>
        <w:gridCol w:w="7"/>
        <w:gridCol w:w="1410"/>
        <w:gridCol w:w="1208"/>
        <w:gridCol w:w="1202"/>
        <w:gridCol w:w="956"/>
      </w:tblGrid>
      <w:tr w:rsidR="003960C4" w:rsidRPr="00546943" w14:paraId="13812314" w14:textId="77777777" w:rsidTr="004054E0">
        <w:trPr>
          <w:trHeight w:val="555"/>
          <w:tblHeader/>
        </w:trPr>
        <w:tc>
          <w:tcPr>
            <w:tcW w:w="4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F5CDDE0" w14:textId="77777777" w:rsidR="003960C4" w:rsidRPr="00546943" w:rsidRDefault="003960C4" w:rsidP="004054E0">
            <w:pPr>
              <w:jc w:val="center"/>
              <w:rPr>
                <w:b/>
                <w:color w:val="000000"/>
              </w:rPr>
            </w:pPr>
            <w:r w:rsidRPr="00546943">
              <w:rPr>
                <w:b/>
                <w:color w:val="000000"/>
              </w:rPr>
              <w:t>Ceļa numurs un nosaukums</w:t>
            </w:r>
          </w:p>
        </w:tc>
        <w:tc>
          <w:tcPr>
            <w:tcW w:w="25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8B8A17C" w14:textId="77777777" w:rsidR="003960C4" w:rsidRPr="00546943" w:rsidRDefault="003960C4" w:rsidP="004054E0">
            <w:pPr>
              <w:jc w:val="center"/>
              <w:rPr>
                <w:b/>
                <w:color w:val="000000"/>
              </w:rPr>
            </w:pPr>
            <w:r w:rsidRPr="00546943">
              <w:rPr>
                <w:b/>
                <w:color w:val="000000"/>
              </w:rPr>
              <w:t>Skolēnu uzņemšanas vietas Nr.p.k. un nosaukums</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14:paraId="7E17D3FB" w14:textId="77777777" w:rsidR="003960C4" w:rsidRPr="00546943" w:rsidRDefault="003960C4" w:rsidP="004054E0">
            <w:pPr>
              <w:jc w:val="center"/>
              <w:rPr>
                <w:b/>
                <w:color w:val="000000"/>
              </w:rPr>
            </w:pPr>
            <w:r w:rsidRPr="00546943">
              <w:rPr>
                <w:b/>
                <w:color w:val="000000"/>
              </w:rPr>
              <w:t xml:space="preserve">Uzņemto pasažieru skaits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32C3E64" w14:textId="77777777" w:rsidR="003960C4" w:rsidRPr="00546943" w:rsidRDefault="003960C4" w:rsidP="004054E0">
            <w:pPr>
              <w:jc w:val="center"/>
              <w:rPr>
                <w:b/>
                <w:color w:val="000000"/>
              </w:rPr>
            </w:pPr>
            <w:r w:rsidRPr="00546943">
              <w:rPr>
                <w:b/>
                <w:color w:val="000000"/>
              </w:rPr>
              <w:t>Attālums</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14:paraId="03626610" w14:textId="77777777" w:rsidR="003960C4" w:rsidRPr="00546943" w:rsidRDefault="003960C4" w:rsidP="004054E0">
            <w:pPr>
              <w:jc w:val="center"/>
              <w:rPr>
                <w:b/>
                <w:color w:val="000000"/>
              </w:rPr>
            </w:pPr>
            <w:r w:rsidRPr="00546943">
              <w:rPr>
                <w:b/>
                <w:color w:val="000000"/>
              </w:rPr>
              <w:t>Braukšanas laiks</w:t>
            </w:r>
          </w:p>
        </w:tc>
        <w:tc>
          <w:tcPr>
            <w:tcW w:w="3366" w:type="dxa"/>
            <w:gridSpan w:val="3"/>
            <w:tcBorders>
              <w:top w:val="single" w:sz="4" w:space="0" w:color="auto"/>
              <w:left w:val="nil"/>
              <w:bottom w:val="single" w:sz="4" w:space="0" w:color="auto"/>
              <w:right w:val="single" w:sz="4" w:space="0" w:color="auto"/>
            </w:tcBorders>
            <w:shd w:val="clear" w:color="auto" w:fill="auto"/>
            <w:vAlign w:val="center"/>
            <w:hideMark/>
          </w:tcPr>
          <w:p w14:paraId="70F21E4B" w14:textId="77777777" w:rsidR="003960C4" w:rsidRPr="00546943" w:rsidRDefault="003960C4" w:rsidP="004054E0">
            <w:pPr>
              <w:jc w:val="center"/>
              <w:rPr>
                <w:b/>
                <w:color w:val="000000"/>
              </w:rPr>
            </w:pPr>
            <w:r w:rsidRPr="00546943">
              <w:rPr>
                <w:b/>
                <w:color w:val="000000"/>
              </w:rPr>
              <w:t>Autobusa atiešanas laiks</w:t>
            </w:r>
          </w:p>
        </w:tc>
      </w:tr>
      <w:tr w:rsidR="003960C4" w:rsidRPr="00546943" w14:paraId="0A5CE760" w14:textId="77777777" w:rsidTr="004054E0">
        <w:trPr>
          <w:trHeight w:val="255"/>
          <w:tblHeader/>
        </w:trPr>
        <w:tc>
          <w:tcPr>
            <w:tcW w:w="4268" w:type="dxa"/>
            <w:vMerge/>
            <w:tcBorders>
              <w:top w:val="single" w:sz="4" w:space="0" w:color="auto"/>
              <w:left w:val="single" w:sz="4" w:space="0" w:color="auto"/>
              <w:bottom w:val="single" w:sz="12" w:space="0" w:color="auto"/>
              <w:right w:val="single" w:sz="4" w:space="0" w:color="auto"/>
            </w:tcBorders>
            <w:vAlign w:val="center"/>
            <w:hideMark/>
          </w:tcPr>
          <w:p w14:paraId="5C2B653F" w14:textId="77777777" w:rsidR="003960C4" w:rsidRPr="00546943" w:rsidRDefault="003960C4" w:rsidP="004054E0">
            <w:pPr>
              <w:rPr>
                <w:color w:val="000000"/>
              </w:rPr>
            </w:pPr>
          </w:p>
        </w:tc>
        <w:tc>
          <w:tcPr>
            <w:tcW w:w="2551" w:type="dxa"/>
            <w:vMerge/>
            <w:tcBorders>
              <w:top w:val="single" w:sz="4" w:space="0" w:color="auto"/>
              <w:left w:val="single" w:sz="4" w:space="0" w:color="auto"/>
              <w:bottom w:val="single" w:sz="12" w:space="0" w:color="auto"/>
              <w:right w:val="single" w:sz="4" w:space="0" w:color="auto"/>
            </w:tcBorders>
            <w:vAlign w:val="center"/>
            <w:hideMark/>
          </w:tcPr>
          <w:p w14:paraId="07D7F775" w14:textId="77777777" w:rsidR="003960C4" w:rsidRPr="00546943" w:rsidRDefault="003960C4" w:rsidP="004054E0">
            <w:pPr>
              <w:rPr>
                <w:color w:val="000000"/>
              </w:rPr>
            </w:pPr>
          </w:p>
        </w:tc>
        <w:tc>
          <w:tcPr>
            <w:tcW w:w="993" w:type="dxa"/>
            <w:tcBorders>
              <w:top w:val="nil"/>
              <w:left w:val="nil"/>
              <w:bottom w:val="single" w:sz="12" w:space="0" w:color="auto"/>
              <w:right w:val="single" w:sz="4" w:space="0" w:color="auto"/>
            </w:tcBorders>
            <w:shd w:val="clear" w:color="auto" w:fill="auto"/>
            <w:vAlign w:val="center"/>
            <w:hideMark/>
          </w:tcPr>
          <w:p w14:paraId="033D079E" w14:textId="77777777" w:rsidR="003960C4" w:rsidRPr="00546943" w:rsidRDefault="003960C4" w:rsidP="004054E0">
            <w:pPr>
              <w:jc w:val="center"/>
              <w:rPr>
                <w:i/>
                <w:color w:val="000000"/>
              </w:rPr>
            </w:pPr>
            <w:r w:rsidRPr="00546943">
              <w:rPr>
                <w:i/>
                <w:color w:val="000000"/>
              </w:rPr>
              <w:t>skolēni</w:t>
            </w:r>
          </w:p>
        </w:tc>
        <w:tc>
          <w:tcPr>
            <w:tcW w:w="850" w:type="dxa"/>
            <w:tcBorders>
              <w:top w:val="nil"/>
              <w:left w:val="nil"/>
              <w:bottom w:val="single" w:sz="12" w:space="0" w:color="auto"/>
              <w:right w:val="single" w:sz="4" w:space="0" w:color="auto"/>
            </w:tcBorders>
            <w:shd w:val="clear" w:color="auto" w:fill="auto"/>
            <w:vAlign w:val="center"/>
            <w:hideMark/>
          </w:tcPr>
          <w:p w14:paraId="5759F025" w14:textId="77777777" w:rsidR="003960C4" w:rsidRPr="00546943" w:rsidRDefault="003960C4" w:rsidP="004054E0">
            <w:pPr>
              <w:jc w:val="center"/>
              <w:rPr>
                <w:i/>
                <w:color w:val="000000"/>
              </w:rPr>
            </w:pPr>
            <w:r w:rsidRPr="00546943">
              <w:rPr>
                <w:i/>
                <w:color w:val="000000"/>
              </w:rPr>
              <w:t>citi</w:t>
            </w:r>
          </w:p>
        </w:tc>
        <w:tc>
          <w:tcPr>
            <w:tcW w:w="2835" w:type="dxa"/>
            <w:gridSpan w:val="3"/>
            <w:tcBorders>
              <w:top w:val="single" w:sz="4" w:space="0" w:color="auto"/>
              <w:left w:val="nil"/>
              <w:bottom w:val="single" w:sz="12" w:space="0" w:color="auto"/>
              <w:right w:val="single" w:sz="4" w:space="0" w:color="auto"/>
            </w:tcBorders>
            <w:shd w:val="clear" w:color="auto" w:fill="auto"/>
            <w:vAlign w:val="center"/>
            <w:hideMark/>
          </w:tcPr>
          <w:p w14:paraId="305E9AAE" w14:textId="77777777" w:rsidR="003960C4" w:rsidRPr="00546943" w:rsidRDefault="003960C4" w:rsidP="004054E0">
            <w:pPr>
              <w:jc w:val="center"/>
              <w:rPr>
                <w:i/>
                <w:color w:val="000000"/>
              </w:rPr>
            </w:pPr>
            <w:r w:rsidRPr="00546943">
              <w:rPr>
                <w:i/>
                <w:color w:val="000000"/>
              </w:rPr>
              <w:t>līdz nākošajai pieturai</w:t>
            </w:r>
          </w:p>
        </w:tc>
        <w:tc>
          <w:tcPr>
            <w:tcW w:w="1208" w:type="dxa"/>
            <w:tcBorders>
              <w:top w:val="nil"/>
              <w:left w:val="nil"/>
              <w:bottom w:val="single" w:sz="12" w:space="0" w:color="auto"/>
              <w:right w:val="single" w:sz="4" w:space="0" w:color="auto"/>
            </w:tcBorders>
            <w:shd w:val="clear" w:color="auto" w:fill="auto"/>
            <w:vAlign w:val="center"/>
            <w:hideMark/>
          </w:tcPr>
          <w:p w14:paraId="3860CA85" w14:textId="77777777" w:rsidR="003960C4" w:rsidRPr="00546943" w:rsidRDefault="003960C4" w:rsidP="004054E0">
            <w:pPr>
              <w:jc w:val="center"/>
              <w:rPr>
                <w:i/>
                <w:color w:val="000000"/>
              </w:rPr>
            </w:pPr>
            <w:r w:rsidRPr="00546943">
              <w:rPr>
                <w:i/>
                <w:color w:val="000000"/>
              </w:rPr>
              <w:t>P, O, T, C, P</w:t>
            </w:r>
          </w:p>
        </w:tc>
        <w:tc>
          <w:tcPr>
            <w:tcW w:w="1202" w:type="dxa"/>
            <w:tcBorders>
              <w:top w:val="nil"/>
              <w:left w:val="nil"/>
              <w:bottom w:val="single" w:sz="12" w:space="0" w:color="auto"/>
              <w:right w:val="single" w:sz="4" w:space="0" w:color="auto"/>
            </w:tcBorders>
            <w:shd w:val="clear" w:color="auto" w:fill="auto"/>
            <w:vAlign w:val="center"/>
            <w:hideMark/>
          </w:tcPr>
          <w:p w14:paraId="74462AD4" w14:textId="77777777" w:rsidR="003960C4" w:rsidRPr="00546943" w:rsidRDefault="003960C4" w:rsidP="004054E0">
            <w:pPr>
              <w:jc w:val="center"/>
              <w:rPr>
                <w:i/>
                <w:color w:val="000000"/>
              </w:rPr>
            </w:pPr>
            <w:r w:rsidRPr="00546943">
              <w:rPr>
                <w:i/>
                <w:color w:val="000000"/>
              </w:rPr>
              <w:t>P, O, T, C, P</w:t>
            </w:r>
          </w:p>
        </w:tc>
        <w:tc>
          <w:tcPr>
            <w:tcW w:w="956" w:type="dxa"/>
            <w:tcBorders>
              <w:top w:val="nil"/>
              <w:left w:val="nil"/>
              <w:bottom w:val="single" w:sz="12" w:space="0" w:color="auto"/>
              <w:right w:val="single" w:sz="4" w:space="0" w:color="auto"/>
            </w:tcBorders>
            <w:shd w:val="clear" w:color="auto" w:fill="auto"/>
            <w:vAlign w:val="center"/>
            <w:hideMark/>
          </w:tcPr>
          <w:p w14:paraId="42E5F10A" w14:textId="77777777" w:rsidR="003960C4" w:rsidRPr="00546943" w:rsidRDefault="003960C4" w:rsidP="004054E0">
            <w:pPr>
              <w:jc w:val="center"/>
              <w:rPr>
                <w:i/>
                <w:color w:val="000000"/>
              </w:rPr>
            </w:pPr>
            <w:r w:rsidRPr="00546943">
              <w:rPr>
                <w:i/>
                <w:color w:val="000000"/>
              </w:rPr>
              <w:t>Piez.</w:t>
            </w:r>
          </w:p>
        </w:tc>
      </w:tr>
      <w:tr w:rsidR="003960C4" w:rsidRPr="00546943" w14:paraId="6E79013A" w14:textId="77777777" w:rsidTr="004054E0">
        <w:trPr>
          <w:trHeight w:val="255"/>
        </w:trPr>
        <w:tc>
          <w:tcPr>
            <w:tcW w:w="4268" w:type="dxa"/>
            <w:tcBorders>
              <w:top w:val="single" w:sz="12" w:space="0" w:color="auto"/>
              <w:left w:val="single" w:sz="4" w:space="0" w:color="auto"/>
              <w:bottom w:val="single" w:sz="4" w:space="0" w:color="auto"/>
              <w:right w:val="single" w:sz="4" w:space="0" w:color="auto"/>
            </w:tcBorders>
            <w:shd w:val="clear" w:color="auto" w:fill="auto"/>
            <w:noWrap/>
          </w:tcPr>
          <w:p w14:paraId="29250014" w14:textId="77777777" w:rsidR="003960C4" w:rsidRPr="00546943" w:rsidRDefault="003960C4" w:rsidP="004054E0">
            <w:pPr>
              <w:rPr>
                <w:color w:val="000000"/>
              </w:rPr>
            </w:pPr>
            <w:r w:rsidRPr="00546943">
              <w:rPr>
                <w:color w:val="000000"/>
              </w:rPr>
              <w:t>Uzvaras iela 12A, Dobele</w:t>
            </w:r>
          </w:p>
          <w:p w14:paraId="0B80CD92" w14:textId="77777777" w:rsidR="003960C4" w:rsidRPr="00546943" w:rsidRDefault="003960C4" w:rsidP="004054E0">
            <w:pPr>
              <w:rPr>
                <w:color w:val="000000"/>
              </w:rPr>
            </w:pPr>
          </w:p>
        </w:tc>
        <w:tc>
          <w:tcPr>
            <w:tcW w:w="2551" w:type="dxa"/>
            <w:tcBorders>
              <w:top w:val="single" w:sz="12" w:space="0" w:color="auto"/>
              <w:left w:val="nil"/>
              <w:bottom w:val="single" w:sz="4" w:space="0" w:color="auto"/>
              <w:right w:val="single" w:sz="4" w:space="0" w:color="auto"/>
            </w:tcBorders>
            <w:shd w:val="clear" w:color="auto" w:fill="auto"/>
          </w:tcPr>
          <w:p w14:paraId="675B0665" w14:textId="77777777" w:rsidR="003960C4" w:rsidRPr="00546943" w:rsidRDefault="003960C4" w:rsidP="004054E0">
            <w:pPr>
              <w:rPr>
                <w:color w:val="000000"/>
              </w:rPr>
            </w:pPr>
            <w:r w:rsidRPr="00546943">
              <w:rPr>
                <w:color w:val="000000"/>
              </w:rPr>
              <w:t>1. Dobele, AP</w:t>
            </w:r>
          </w:p>
        </w:tc>
        <w:tc>
          <w:tcPr>
            <w:tcW w:w="993" w:type="dxa"/>
            <w:tcBorders>
              <w:top w:val="single" w:sz="12" w:space="0" w:color="auto"/>
              <w:left w:val="nil"/>
              <w:bottom w:val="single" w:sz="4" w:space="0" w:color="auto"/>
              <w:right w:val="single" w:sz="4" w:space="0" w:color="auto"/>
            </w:tcBorders>
            <w:shd w:val="clear" w:color="auto" w:fill="auto"/>
          </w:tcPr>
          <w:p w14:paraId="2A113EEA" w14:textId="77777777" w:rsidR="003960C4" w:rsidRPr="00546943" w:rsidRDefault="003960C4" w:rsidP="004054E0">
            <w:pPr>
              <w:jc w:val="center"/>
              <w:rPr>
                <w:color w:val="000000"/>
              </w:rPr>
            </w:pPr>
            <w:r w:rsidRPr="00546943">
              <w:rPr>
                <w:color w:val="000000"/>
              </w:rPr>
              <w:t>-</w:t>
            </w:r>
          </w:p>
        </w:tc>
        <w:tc>
          <w:tcPr>
            <w:tcW w:w="850" w:type="dxa"/>
            <w:tcBorders>
              <w:top w:val="single" w:sz="12" w:space="0" w:color="auto"/>
              <w:left w:val="nil"/>
              <w:bottom w:val="single" w:sz="4" w:space="0" w:color="auto"/>
              <w:right w:val="single" w:sz="4" w:space="0" w:color="auto"/>
            </w:tcBorders>
            <w:shd w:val="clear" w:color="auto" w:fill="auto"/>
          </w:tcPr>
          <w:p w14:paraId="72A751E6" w14:textId="77777777" w:rsidR="003960C4" w:rsidRPr="00546943" w:rsidRDefault="003960C4" w:rsidP="004054E0">
            <w:pPr>
              <w:jc w:val="center"/>
              <w:rPr>
                <w:color w:val="000000"/>
              </w:rPr>
            </w:pPr>
            <w:r w:rsidRPr="00546943">
              <w:rPr>
                <w:color w:val="000000"/>
              </w:rPr>
              <w:t>-</w:t>
            </w:r>
          </w:p>
        </w:tc>
        <w:tc>
          <w:tcPr>
            <w:tcW w:w="1418" w:type="dxa"/>
            <w:tcBorders>
              <w:top w:val="single" w:sz="12" w:space="0" w:color="auto"/>
              <w:left w:val="nil"/>
              <w:bottom w:val="single" w:sz="4" w:space="0" w:color="auto"/>
              <w:right w:val="single" w:sz="4" w:space="0" w:color="auto"/>
            </w:tcBorders>
            <w:shd w:val="clear" w:color="auto" w:fill="auto"/>
          </w:tcPr>
          <w:p w14:paraId="17FDDBEB" w14:textId="77777777" w:rsidR="003960C4" w:rsidRPr="00546943" w:rsidRDefault="003960C4" w:rsidP="004054E0">
            <w:pPr>
              <w:jc w:val="center"/>
              <w:rPr>
                <w:color w:val="000000"/>
              </w:rPr>
            </w:pPr>
            <w:r w:rsidRPr="00546943">
              <w:rPr>
                <w:color w:val="000000"/>
              </w:rPr>
              <w:t>0.0</w:t>
            </w:r>
          </w:p>
        </w:tc>
        <w:tc>
          <w:tcPr>
            <w:tcW w:w="1417" w:type="dxa"/>
            <w:gridSpan w:val="2"/>
            <w:tcBorders>
              <w:top w:val="single" w:sz="12" w:space="0" w:color="auto"/>
              <w:left w:val="nil"/>
              <w:bottom w:val="single" w:sz="4" w:space="0" w:color="auto"/>
              <w:right w:val="single" w:sz="4" w:space="0" w:color="auto"/>
            </w:tcBorders>
            <w:shd w:val="clear" w:color="auto" w:fill="auto"/>
          </w:tcPr>
          <w:p w14:paraId="00EA877D" w14:textId="77777777" w:rsidR="003960C4" w:rsidRPr="00546943" w:rsidRDefault="003960C4" w:rsidP="004054E0">
            <w:pPr>
              <w:jc w:val="center"/>
              <w:rPr>
                <w:color w:val="000000"/>
              </w:rPr>
            </w:pPr>
            <w:r w:rsidRPr="00546943">
              <w:rPr>
                <w:color w:val="000000"/>
              </w:rPr>
              <w:t>0.00</w:t>
            </w:r>
          </w:p>
        </w:tc>
        <w:tc>
          <w:tcPr>
            <w:tcW w:w="1208" w:type="dxa"/>
            <w:tcBorders>
              <w:top w:val="single" w:sz="12" w:space="0" w:color="auto"/>
              <w:left w:val="nil"/>
              <w:bottom w:val="single" w:sz="4" w:space="0" w:color="auto"/>
              <w:right w:val="single" w:sz="4" w:space="0" w:color="auto"/>
            </w:tcBorders>
            <w:shd w:val="clear" w:color="auto" w:fill="auto"/>
          </w:tcPr>
          <w:p w14:paraId="405C73F8" w14:textId="77777777" w:rsidR="003960C4" w:rsidRPr="00546943" w:rsidRDefault="003960C4" w:rsidP="004054E0">
            <w:pPr>
              <w:jc w:val="center"/>
              <w:rPr>
                <w:b/>
                <w:bCs/>
                <w:color w:val="000000"/>
              </w:rPr>
            </w:pPr>
            <w:r w:rsidRPr="00546943">
              <w:rPr>
                <w:b/>
                <w:bCs/>
                <w:color w:val="000000"/>
              </w:rPr>
              <w:t>7.28</w:t>
            </w:r>
          </w:p>
        </w:tc>
        <w:tc>
          <w:tcPr>
            <w:tcW w:w="1202" w:type="dxa"/>
            <w:tcBorders>
              <w:top w:val="single" w:sz="12" w:space="0" w:color="auto"/>
              <w:left w:val="nil"/>
              <w:bottom w:val="single" w:sz="4" w:space="0" w:color="auto"/>
              <w:right w:val="single" w:sz="4" w:space="0" w:color="auto"/>
            </w:tcBorders>
            <w:shd w:val="clear" w:color="auto" w:fill="auto"/>
          </w:tcPr>
          <w:p w14:paraId="35D9B55B" w14:textId="77777777" w:rsidR="003960C4" w:rsidRPr="00546943" w:rsidRDefault="003960C4" w:rsidP="004054E0">
            <w:pPr>
              <w:jc w:val="center"/>
              <w:rPr>
                <w:b/>
                <w:bCs/>
                <w:color w:val="000000"/>
              </w:rPr>
            </w:pPr>
            <w:r w:rsidRPr="00546943">
              <w:rPr>
                <w:b/>
                <w:bCs/>
                <w:color w:val="000000"/>
              </w:rPr>
              <w:t>15.47</w:t>
            </w:r>
          </w:p>
        </w:tc>
        <w:tc>
          <w:tcPr>
            <w:tcW w:w="956" w:type="dxa"/>
            <w:tcBorders>
              <w:top w:val="single" w:sz="12" w:space="0" w:color="auto"/>
              <w:left w:val="nil"/>
              <w:bottom w:val="single" w:sz="4" w:space="0" w:color="auto"/>
              <w:right w:val="single" w:sz="4" w:space="0" w:color="auto"/>
            </w:tcBorders>
            <w:shd w:val="clear" w:color="auto" w:fill="auto"/>
          </w:tcPr>
          <w:p w14:paraId="7C0F3534" w14:textId="77777777" w:rsidR="003960C4" w:rsidRPr="00546943" w:rsidRDefault="003960C4" w:rsidP="004054E0">
            <w:pPr>
              <w:jc w:val="center"/>
              <w:rPr>
                <w:b/>
                <w:bCs/>
                <w:color w:val="000000"/>
              </w:rPr>
            </w:pPr>
          </w:p>
        </w:tc>
      </w:tr>
      <w:tr w:rsidR="003960C4" w:rsidRPr="00546943" w14:paraId="0B2C9E00" w14:textId="77777777" w:rsidTr="004054E0">
        <w:trPr>
          <w:trHeight w:val="255"/>
        </w:trPr>
        <w:tc>
          <w:tcPr>
            <w:tcW w:w="4268" w:type="dxa"/>
            <w:tcBorders>
              <w:top w:val="single" w:sz="12" w:space="0" w:color="auto"/>
              <w:left w:val="single" w:sz="4" w:space="0" w:color="auto"/>
              <w:bottom w:val="single" w:sz="4" w:space="0" w:color="auto"/>
              <w:right w:val="single" w:sz="4" w:space="0" w:color="auto"/>
            </w:tcBorders>
            <w:shd w:val="clear" w:color="auto" w:fill="auto"/>
            <w:noWrap/>
          </w:tcPr>
          <w:p w14:paraId="3330F94B" w14:textId="77777777" w:rsidR="003960C4" w:rsidRPr="00546943" w:rsidRDefault="003960C4" w:rsidP="004054E0">
            <w:pPr>
              <w:rPr>
                <w:color w:val="000000"/>
              </w:rPr>
            </w:pPr>
            <w:r w:rsidRPr="00546943">
              <w:rPr>
                <w:color w:val="000000"/>
              </w:rPr>
              <w:t>Īles iela, Dobele</w:t>
            </w:r>
          </w:p>
        </w:tc>
        <w:tc>
          <w:tcPr>
            <w:tcW w:w="2551" w:type="dxa"/>
            <w:tcBorders>
              <w:top w:val="single" w:sz="12" w:space="0" w:color="auto"/>
              <w:left w:val="nil"/>
              <w:bottom w:val="single" w:sz="4" w:space="0" w:color="auto"/>
              <w:right w:val="single" w:sz="4" w:space="0" w:color="auto"/>
            </w:tcBorders>
            <w:shd w:val="clear" w:color="auto" w:fill="auto"/>
          </w:tcPr>
          <w:p w14:paraId="78D88962" w14:textId="77777777" w:rsidR="003960C4" w:rsidRPr="00546943" w:rsidRDefault="003960C4" w:rsidP="004054E0">
            <w:pPr>
              <w:rPr>
                <w:color w:val="000000"/>
              </w:rPr>
            </w:pPr>
            <w:r w:rsidRPr="00546943">
              <w:rPr>
                <w:color w:val="000000"/>
              </w:rPr>
              <w:t>2. Dobeles Sporta halle</w:t>
            </w:r>
          </w:p>
        </w:tc>
        <w:tc>
          <w:tcPr>
            <w:tcW w:w="993" w:type="dxa"/>
            <w:tcBorders>
              <w:top w:val="single" w:sz="12" w:space="0" w:color="auto"/>
              <w:left w:val="nil"/>
              <w:bottom w:val="single" w:sz="4" w:space="0" w:color="auto"/>
              <w:right w:val="single" w:sz="4" w:space="0" w:color="auto"/>
            </w:tcBorders>
            <w:shd w:val="clear" w:color="auto" w:fill="auto"/>
          </w:tcPr>
          <w:p w14:paraId="261B7E52" w14:textId="77777777" w:rsidR="003960C4" w:rsidRPr="00546943" w:rsidRDefault="003960C4" w:rsidP="004054E0">
            <w:pPr>
              <w:jc w:val="center"/>
              <w:rPr>
                <w:color w:val="000000"/>
              </w:rPr>
            </w:pPr>
            <w:r w:rsidRPr="00546943">
              <w:rPr>
                <w:color w:val="000000"/>
              </w:rPr>
              <w:t>6</w:t>
            </w:r>
          </w:p>
        </w:tc>
        <w:tc>
          <w:tcPr>
            <w:tcW w:w="850" w:type="dxa"/>
            <w:tcBorders>
              <w:top w:val="single" w:sz="12" w:space="0" w:color="auto"/>
              <w:left w:val="nil"/>
              <w:bottom w:val="single" w:sz="4" w:space="0" w:color="auto"/>
              <w:right w:val="single" w:sz="4" w:space="0" w:color="auto"/>
            </w:tcBorders>
            <w:shd w:val="clear" w:color="auto" w:fill="auto"/>
          </w:tcPr>
          <w:p w14:paraId="07C9E43D" w14:textId="77777777" w:rsidR="003960C4" w:rsidRPr="00546943" w:rsidRDefault="003960C4" w:rsidP="004054E0">
            <w:pPr>
              <w:jc w:val="center"/>
              <w:rPr>
                <w:color w:val="000000"/>
              </w:rPr>
            </w:pPr>
          </w:p>
        </w:tc>
        <w:tc>
          <w:tcPr>
            <w:tcW w:w="1418" w:type="dxa"/>
            <w:tcBorders>
              <w:top w:val="single" w:sz="12" w:space="0" w:color="auto"/>
              <w:left w:val="nil"/>
              <w:bottom w:val="single" w:sz="4" w:space="0" w:color="auto"/>
              <w:right w:val="single" w:sz="4" w:space="0" w:color="auto"/>
            </w:tcBorders>
            <w:shd w:val="clear" w:color="auto" w:fill="auto"/>
          </w:tcPr>
          <w:p w14:paraId="6745A078" w14:textId="77777777" w:rsidR="003960C4" w:rsidRPr="00546943" w:rsidRDefault="003960C4" w:rsidP="004054E0">
            <w:pPr>
              <w:jc w:val="center"/>
              <w:rPr>
                <w:color w:val="000000"/>
              </w:rPr>
            </w:pPr>
            <w:r w:rsidRPr="00546943">
              <w:rPr>
                <w:color w:val="000000"/>
              </w:rPr>
              <w:t>1.5</w:t>
            </w:r>
          </w:p>
        </w:tc>
        <w:tc>
          <w:tcPr>
            <w:tcW w:w="1417" w:type="dxa"/>
            <w:gridSpan w:val="2"/>
            <w:tcBorders>
              <w:top w:val="single" w:sz="12" w:space="0" w:color="auto"/>
              <w:left w:val="nil"/>
              <w:bottom w:val="single" w:sz="4" w:space="0" w:color="auto"/>
              <w:right w:val="single" w:sz="4" w:space="0" w:color="auto"/>
            </w:tcBorders>
            <w:shd w:val="clear" w:color="auto" w:fill="auto"/>
          </w:tcPr>
          <w:p w14:paraId="752A1127" w14:textId="77777777" w:rsidR="003960C4" w:rsidRPr="00546943" w:rsidRDefault="003960C4" w:rsidP="004054E0">
            <w:pPr>
              <w:jc w:val="center"/>
              <w:rPr>
                <w:color w:val="000000"/>
              </w:rPr>
            </w:pPr>
            <w:r w:rsidRPr="00546943">
              <w:rPr>
                <w:color w:val="000000"/>
              </w:rPr>
              <w:t>0.05</w:t>
            </w:r>
          </w:p>
        </w:tc>
        <w:tc>
          <w:tcPr>
            <w:tcW w:w="1208" w:type="dxa"/>
            <w:tcBorders>
              <w:top w:val="single" w:sz="12" w:space="0" w:color="auto"/>
              <w:left w:val="nil"/>
              <w:bottom w:val="single" w:sz="4" w:space="0" w:color="auto"/>
              <w:right w:val="single" w:sz="4" w:space="0" w:color="auto"/>
            </w:tcBorders>
            <w:shd w:val="clear" w:color="auto" w:fill="auto"/>
          </w:tcPr>
          <w:p w14:paraId="69E10525" w14:textId="77777777" w:rsidR="003960C4" w:rsidRPr="00546943" w:rsidRDefault="003960C4" w:rsidP="004054E0">
            <w:pPr>
              <w:jc w:val="center"/>
              <w:rPr>
                <w:bCs/>
                <w:color w:val="000000"/>
              </w:rPr>
            </w:pPr>
            <w:r w:rsidRPr="00546943">
              <w:rPr>
                <w:bCs/>
                <w:color w:val="000000"/>
              </w:rPr>
              <w:t>7.33</w:t>
            </w:r>
          </w:p>
        </w:tc>
        <w:tc>
          <w:tcPr>
            <w:tcW w:w="1202" w:type="dxa"/>
            <w:tcBorders>
              <w:top w:val="single" w:sz="12" w:space="0" w:color="auto"/>
              <w:left w:val="nil"/>
              <w:bottom w:val="single" w:sz="4" w:space="0" w:color="auto"/>
              <w:right w:val="single" w:sz="4" w:space="0" w:color="auto"/>
            </w:tcBorders>
            <w:shd w:val="clear" w:color="auto" w:fill="auto"/>
          </w:tcPr>
          <w:p w14:paraId="788F3F92" w14:textId="77777777" w:rsidR="003960C4" w:rsidRPr="00546943" w:rsidRDefault="003960C4" w:rsidP="004054E0">
            <w:pPr>
              <w:jc w:val="center"/>
              <w:rPr>
                <w:bCs/>
                <w:color w:val="000000"/>
              </w:rPr>
            </w:pPr>
            <w:r w:rsidRPr="00546943">
              <w:rPr>
                <w:bCs/>
                <w:color w:val="000000"/>
              </w:rPr>
              <w:t>15.42</w:t>
            </w:r>
          </w:p>
        </w:tc>
        <w:tc>
          <w:tcPr>
            <w:tcW w:w="956" w:type="dxa"/>
            <w:tcBorders>
              <w:top w:val="single" w:sz="12" w:space="0" w:color="auto"/>
              <w:left w:val="nil"/>
              <w:bottom w:val="single" w:sz="4" w:space="0" w:color="auto"/>
              <w:right w:val="single" w:sz="4" w:space="0" w:color="auto"/>
            </w:tcBorders>
            <w:shd w:val="clear" w:color="auto" w:fill="auto"/>
          </w:tcPr>
          <w:p w14:paraId="2A86A9CB" w14:textId="77777777" w:rsidR="003960C4" w:rsidRPr="00546943" w:rsidRDefault="003960C4" w:rsidP="004054E0">
            <w:pPr>
              <w:jc w:val="center"/>
              <w:rPr>
                <w:b/>
                <w:bCs/>
                <w:color w:val="000000"/>
              </w:rPr>
            </w:pPr>
          </w:p>
        </w:tc>
      </w:tr>
      <w:tr w:rsidR="003960C4" w:rsidRPr="00546943" w14:paraId="57EBE820"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49B623E4" w14:textId="77777777" w:rsidR="003960C4" w:rsidRPr="00546943" w:rsidRDefault="003960C4" w:rsidP="004054E0">
            <w:pPr>
              <w:rPr>
                <w:color w:val="000000"/>
              </w:rPr>
            </w:pPr>
            <w:r w:rsidRPr="00546943">
              <w:rPr>
                <w:color w:val="000000"/>
              </w:rPr>
              <w:t>Brīvības iela, Dobele</w:t>
            </w:r>
          </w:p>
        </w:tc>
        <w:tc>
          <w:tcPr>
            <w:tcW w:w="2551" w:type="dxa"/>
            <w:tcBorders>
              <w:top w:val="nil"/>
              <w:left w:val="nil"/>
              <w:bottom w:val="single" w:sz="4" w:space="0" w:color="auto"/>
              <w:right w:val="single" w:sz="4" w:space="0" w:color="auto"/>
            </w:tcBorders>
            <w:shd w:val="clear" w:color="auto" w:fill="auto"/>
            <w:vAlign w:val="center"/>
          </w:tcPr>
          <w:p w14:paraId="6B8BBD03" w14:textId="77777777" w:rsidR="003960C4" w:rsidRPr="00546943" w:rsidRDefault="003960C4" w:rsidP="004054E0">
            <w:pPr>
              <w:rPr>
                <w:color w:val="000000"/>
              </w:rPr>
            </w:pPr>
            <w:r w:rsidRPr="00546943">
              <w:rPr>
                <w:color w:val="000000"/>
              </w:rPr>
              <w:t>3. Dobeles AO</w:t>
            </w:r>
          </w:p>
        </w:tc>
        <w:tc>
          <w:tcPr>
            <w:tcW w:w="993" w:type="dxa"/>
            <w:tcBorders>
              <w:top w:val="nil"/>
              <w:left w:val="nil"/>
              <w:bottom w:val="single" w:sz="4" w:space="0" w:color="auto"/>
              <w:right w:val="single" w:sz="4" w:space="0" w:color="auto"/>
            </w:tcBorders>
            <w:shd w:val="clear" w:color="auto" w:fill="auto"/>
            <w:vAlign w:val="center"/>
          </w:tcPr>
          <w:p w14:paraId="6ADF1E76" w14:textId="77777777" w:rsidR="003960C4" w:rsidRPr="00546943" w:rsidRDefault="003960C4" w:rsidP="004054E0">
            <w:pPr>
              <w:jc w:val="center"/>
              <w:rPr>
                <w:color w:val="000000"/>
              </w:rPr>
            </w:pPr>
            <w:r w:rsidRPr="00546943">
              <w:rPr>
                <w:color w:val="000000"/>
              </w:rPr>
              <w:t>4</w:t>
            </w:r>
          </w:p>
        </w:tc>
        <w:tc>
          <w:tcPr>
            <w:tcW w:w="850" w:type="dxa"/>
            <w:tcBorders>
              <w:top w:val="nil"/>
              <w:left w:val="nil"/>
              <w:bottom w:val="single" w:sz="4" w:space="0" w:color="auto"/>
              <w:right w:val="single" w:sz="4" w:space="0" w:color="auto"/>
            </w:tcBorders>
            <w:shd w:val="clear" w:color="auto" w:fill="auto"/>
            <w:vAlign w:val="center"/>
          </w:tcPr>
          <w:p w14:paraId="0CA0972C"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07D421AB" w14:textId="77777777" w:rsidR="003960C4" w:rsidRPr="00546943" w:rsidRDefault="003960C4" w:rsidP="004054E0">
            <w:pPr>
              <w:jc w:val="center"/>
              <w:rPr>
                <w:color w:val="000000"/>
              </w:rPr>
            </w:pPr>
            <w:r w:rsidRPr="00546943">
              <w:rPr>
                <w:color w:val="000000"/>
              </w:rPr>
              <w:t>2.9</w:t>
            </w:r>
          </w:p>
        </w:tc>
        <w:tc>
          <w:tcPr>
            <w:tcW w:w="1417" w:type="dxa"/>
            <w:gridSpan w:val="2"/>
            <w:tcBorders>
              <w:top w:val="nil"/>
              <w:left w:val="nil"/>
              <w:bottom w:val="single" w:sz="4" w:space="0" w:color="auto"/>
              <w:right w:val="single" w:sz="4" w:space="0" w:color="auto"/>
            </w:tcBorders>
            <w:shd w:val="clear" w:color="auto" w:fill="auto"/>
            <w:vAlign w:val="center"/>
          </w:tcPr>
          <w:p w14:paraId="701C56D0" w14:textId="77777777" w:rsidR="003960C4" w:rsidRPr="00546943" w:rsidRDefault="003960C4" w:rsidP="004054E0">
            <w:pPr>
              <w:jc w:val="center"/>
              <w:rPr>
                <w:color w:val="000000"/>
              </w:rPr>
            </w:pPr>
            <w:r w:rsidRPr="00546943">
              <w:rPr>
                <w:color w:val="000000"/>
              </w:rPr>
              <w:t>0.03</w:t>
            </w:r>
          </w:p>
        </w:tc>
        <w:tc>
          <w:tcPr>
            <w:tcW w:w="1208" w:type="dxa"/>
            <w:tcBorders>
              <w:top w:val="nil"/>
              <w:left w:val="nil"/>
              <w:bottom w:val="single" w:sz="4" w:space="0" w:color="auto"/>
              <w:right w:val="single" w:sz="4" w:space="0" w:color="auto"/>
            </w:tcBorders>
            <w:shd w:val="clear" w:color="auto" w:fill="auto"/>
            <w:vAlign w:val="center"/>
          </w:tcPr>
          <w:p w14:paraId="0A3B6486" w14:textId="77777777" w:rsidR="003960C4" w:rsidRPr="00546943" w:rsidRDefault="003960C4" w:rsidP="004054E0">
            <w:pPr>
              <w:jc w:val="center"/>
              <w:rPr>
                <w:color w:val="000000"/>
              </w:rPr>
            </w:pPr>
            <w:r w:rsidRPr="00546943">
              <w:rPr>
                <w:color w:val="000000"/>
              </w:rPr>
              <w:t>7.36</w:t>
            </w:r>
          </w:p>
        </w:tc>
        <w:tc>
          <w:tcPr>
            <w:tcW w:w="1202" w:type="dxa"/>
            <w:tcBorders>
              <w:top w:val="nil"/>
              <w:left w:val="nil"/>
              <w:bottom w:val="single" w:sz="4" w:space="0" w:color="auto"/>
              <w:right w:val="single" w:sz="4" w:space="0" w:color="auto"/>
            </w:tcBorders>
            <w:shd w:val="clear" w:color="auto" w:fill="auto"/>
            <w:vAlign w:val="center"/>
          </w:tcPr>
          <w:p w14:paraId="238C1F01" w14:textId="77777777" w:rsidR="003960C4" w:rsidRPr="00546943" w:rsidRDefault="003960C4" w:rsidP="004054E0">
            <w:pPr>
              <w:jc w:val="center"/>
              <w:rPr>
                <w:color w:val="000000"/>
              </w:rPr>
            </w:pPr>
            <w:r w:rsidRPr="00546943">
              <w:rPr>
                <w:color w:val="000000"/>
              </w:rPr>
              <w:t>15.39</w:t>
            </w:r>
          </w:p>
        </w:tc>
        <w:tc>
          <w:tcPr>
            <w:tcW w:w="956" w:type="dxa"/>
            <w:tcBorders>
              <w:top w:val="nil"/>
              <w:left w:val="nil"/>
              <w:bottom w:val="single" w:sz="4" w:space="0" w:color="auto"/>
              <w:right w:val="single" w:sz="4" w:space="0" w:color="auto"/>
            </w:tcBorders>
            <w:shd w:val="clear" w:color="auto" w:fill="auto"/>
            <w:vAlign w:val="center"/>
          </w:tcPr>
          <w:p w14:paraId="518E374A" w14:textId="77777777" w:rsidR="003960C4" w:rsidRPr="00546943" w:rsidRDefault="003960C4" w:rsidP="004054E0">
            <w:pPr>
              <w:jc w:val="center"/>
              <w:rPr>
                <w:color w:val="000000"/>
              </w:rPr>
            </w:pPr>
          </w:p>
        </w:tc>
      </w:tr>
      <w:tr w:rsidR="003960C4" w:rsidRPr="00546943" w14:paraId="385EE46C"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1034F017" w14:textId="77777777" w:rsidR="003960C4" w:rsidRPr="00546943" w:rsidRDefault="003960C4" w:rsidP="004054E0">
            <w:pPr>
              <w:rPr>
                <w:color w:val="000000"/>
              </w:rPr>
            </w:pPr>
            <w:r w:rsidRPr="00546943">
              <w:rPr>
                <w:color w:val="000000"/>
              </w:rPr>
              <w:t>Bērzes iela, Dobele</w:t>
            </w:r>
          </w:p>
        </w:tc>
        <w:tc>
          <w:tcPr>
            <w:tcW w:w="2551" w:type="dxa"/>
            <w:tcBorders>
              <w:top w:val="nil"/>
              <w:left w:val="nil"/>
              <w:bottom w:val="single" w:sz="4" w:space="0" w:color="auto"/>
              <w:right w:val="single" w:sz="4" w:space="0" w:color="auto"/>
            </w:tcBorders>
            <w:shd w:val="clear" w:color="auto" w:fill="auto"/>
            <w:vAlign w:val="center"/>
          </w:tcPr>
          <w:p w14:paraId="59EB5B60" w14:textId="77777777" w:rsidR="003960C4" w:rsidRPr="00546943" w:rsidRDefault="003960C4" w:rsidP="004054E0">
            <w:pPr>
              <w:rPr>
                <w:color w:val="000000"/>
              </w:rPr>
            </w:pPr>
            <w:r w:rsidRPr="00546943">
              <w:rPr>
                <w:color w:val="000000"/>
              </w:rPr>
              <w:t>4. Spodrības iela, Dobele</w:t>
            </w:r>
          </w:p>
        </w:tc>
        <w:tc>
          <w:tcPr>
            <w:tcW w:w="993" w:type="dxa"/>
            <w:tcBorders>
              <w:top w:val="nil"/>
              <w:left w:val="nil"/>
              <w:bottom w:val="single" w:sz="4" w:space="0" w:color="auto"/>
              <w:right w:val="single" w:sz="4" w:space="0" w:color="auto"/>
            </w:tcBorders>
            <w:shd w:val="clear" w:color="auto" w:fill="auto"/>
            <w:vAlign w:val="center"/>
          </w:tcPr>
          <w:p w14:paraId="351D547B" w14:textId="77777777" w:rsidR="003960C4" w:rsidRPr="00546943" w:rsidRDefault="003960C4" w:rsidP="004054E0">
            <w:pPr>
              <w:jc w:val="center"/>
              <w:rPr>
                <w:color w:val="000000"/>
              </w:rPr>
            </w:pPr>
            <w:r w:rsidRPr="00546943">
              <w:rPr>
                <w:color w:val="000000"/>
              </w:rPr>
              <w:t>7</w:t>
            </w:r>
          </w:p>
        </w:tc>
        <w:tc>
          <w:tcPr>
            <w:tcW w:w="850" w:type="dxa"/>
            <w:tcBorders>
              <w:top w:val="nil"/>
              <w:left w:val="nil"/>
              <w:bottom w:val="single" w:sz="4" w:space="0" w:color="auto"/>
              <w:right w:val="single" w:sz="4" w:space="0" w:color="auto"/>
            </w:tcBorders>
            <w:shd w:val="clear" w:color="auto" w:fill="auto"/>
            <w:vAlign w:val="center"/>
          </w:tcPr>
          <w:p w14:paraId="413ECE05"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21727FC4" w14:textId="77777777" w:rsidR="003960C4" w:rsidRPr="00546943" w:rsidRDefault="003960C4" w:rsidP="004054E0">
            <w:pPr>
              <w:jc w:val="center"/>
              <w:rPr>
                <w:color w:val="000000"/>
              </w:rPr>
            </w:pPr>
            <w:r w:rsidRPr="00546943">
              <w:rPr>
                <w:color w:val="000000"/>
              </w:rPr>
              <w:t>3.9</w:t>
            </w:r>
          </w:p>
        </w:tc>
        <w:tc>
          <w:tcPr>
            <w:tcW w:w="1417" w:type="dxa"/>
            <w:gridSpan w:val="2"/>
            <w:tcBorders>
              <w:top w:val="nil"/>
              <w:left w:val="nil"/>
              <w:bottom w:val="single" w:sz="4" w:space="0" w:color="auto"/>
              <w:right w:val="single" w:sz="4" w:space="0" w:color="auto"/>
            </w:tcBorders>
            <w:shd w:val="clear" w:color="auto" w:fill="auto"/>
            <w:vAlign w:val="center"/>
          </w:tcPr>
          <w:p w14:paraId="409C55E6" w14:textId="77777777" w:rsidR="003960C4" w:rsidRPr="00546943" w:rsidRDefault="003960C4" w:rsidP="004054E0">
            <w:pPr>
              <w:jc w:val="center"/>
              <w:rPr>
                <w:color w:val="000000"/>
              </w:rPr>
            </w:pPr>
            <w:r w:rsidRPr="00546943">
              <w:rPr>
                <w:color w:val="000000"/>
              </w:rPr>
              <w:t>0.03</w:t>
            </w:r>
          </w:p>
        </w:tc>
        <w:tc>
          <w:tcPr>
            <w:tcW w:w="1208" w:type="dxa"/>
            <w:tcBorders>
              <w:top w:val="nil"/>
              <w:left w:val="nil"/>
              <w:bottom w:val="single" w:sz="4" w:space="0" w:color="auto"/>
              <w:right w:val="single" w:sz="4" w:space="0" w:color="auto"/>
            </w:tcBorders>
            <w:shd w:val="clear" w:color="auto" w:fill="auto"/>
            <w:vAlign w:val="center"/>
          </w:tcPr>
          <w:p w14:paraId="48982E46" w14:textId="77777777" w:rsidR="003960C4" w:rsidRPr="00546943" w:rsidRDefault="003960C4" w:rsidP="004054E0">
            <w:pPr>
              <w:jc w:val="center"/>
              <w:rPr>
                <w:color w:val="000000"/>
              </w:rPr>
            </w:pPr>
            <w:r w:rsidRPr="00546943">
              <w:rPr>
                <w:color w:val="000000"/>
              </w:rPr>
              <w:t>7.39</w:t>
            </w:r>
          </w:p>
        </w:tc>
        <w:tc>
          <w:tcPr>
            <w:tcW w:w="1202" w:type="dxa"/>
            <w:tcBorders>
              <w:top w:val="nil"/>
              <w:left w:val="nil"/>
              <w:bottom w:val="single" w:sz="4" w:space="0" w:color="auto"/>
              <w:right w:val="single" w:sz="4" w:space="0" w:color="auto"/>
            </w:tcBorders>
            <w:shd w:val="clear" w:color="auto" w:fill="auto"/>
            <w:vAlign w:val="center"/>
          </w:tcPr>
          <w:p w14:paraId="1134057B" w14:textId="77777777" w:rsidR="003960C4" w:rsidRPr="00546943" w:rsidRDefault="003960C4" w:rsidP="004054E0">
            <w:pPr>
              <w:jc w:val="center"/>
              <w:rPr>
                <w:color w:val="000000"/>
              </w:rPr>
            </w:pPr>
            <w:r w:rsidRPr="00546943">
              <w:rPr>
                <w:color w:val="000000"/>
              </w:rPr>
              <w:t>15.36</w:t>
            </w:r>
          </w:p>
        </w:tc>
        <w:tc>
          <w:tcPr>
            <w:tcW w:w="956" w:type="dxa"/>
            <w:tcBorders>
              <w:top w:val="nil"/>
              <w:left w:val="nil"/>
              <w:bottom w:val="single" w:sz="4" w:space="0" w:color="auto"/>
              <w:right w:val="single" w:sz="4" w:space="0" w:color="auto"/>
            </w:tcBorders>
            <w:shd w:val="clear" w:color="auto" w:fill="auto"/>
            <w:vAlign w:val="center"/>
          </w:tcPr>
          <w:p w14:paraId="13C2EF31" w14:textId="77777777" w:rsidR="003960C4" w:rsidRPr="00546943" w:rsidRDefault="003960C4" w:rsidP="004054E0">
            <w:pPr>
              <w:jc w:val="center"/>
              <w:rPr>
                <w:color w:val="000000"/>
              </w:rPr>
            </w:pPr>
          </w:p>
        </w:tc>
      </w:tr>
      <w:tr w:rsidR="003960C4" w:rsidRPr="00546943" w14:paraId="52245D76"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2B6DD0DD" w14:textId="77777777" w:rsidR="003960C4" w:rsidRPr="00546943" w:rsidRDefault="003960C4" w:rsidP="004054E0">
            <w:pPr>
              <w:rPr>
                <w:color w:val="000000"/>
              </w:rPr>
            </w:pPr>
            <w:r w:rsidRPr="00546943">
              <w:rPr>
                <w:color w:val="000000"/>
              </w:rPr>
              <w:t>P97, P102</w:t>
            </w:r>
          </w:p>
        </w:tc>
        <w:tc>
          <w:tcPr>
            <w:tcW w:w="2551" w:type="dxa"/>
            <w:tcBorders>
              <w:top w:val="nil"/>
              <w:left w:val="nil"/>
              <w:bottom w:val="single" w:sz="4" w:space="0" w:color="auto"/>
              <w:right w:val="single" w:sz="4" w:space="0" w:color="auto"/>
            </w:tcBorders>
            <w:shd w:val="clear" w:color="auto" w:fill="auto"/>
            <w:vAlign w:val="center"/>
          </w:tcPr>
          <w:p w14:paraId="2EF268A8" w14:textId="77777777" w:rsidR="003960C4" w:rsidRPr="00546943" w:rsidRDefault="003960C4" w:rsidP="004054E0">
            <w:pPr>
              <w:rPr>
                <w:color w:val="000000"/>
              </w:rPr>
            </w:pPr>
            <w:r w:rsidRPr="00546943">
              <w:rPr>
                <w:color w:val="000000"/>
              </w:rPr>
              <w:t>5. Miltiņi</w:t>
            </w:r>
          </w:p>
        </w:tc>
        <w:tc>
          <w:tcPr>
            <w:tcW w:w="993" w:type="dxa"/>
            <w:tcBorders>
              <w:top w:val="nil"/>
              <w:left w:val="nil"/>
              <w:bottom w:val="single" w:sz="4" w:space="0" w:color="auto"/>
              <w:right w:val="single" w:sz="4" w:space="0" w:color="auto"/>
            </w:tcBorders>
            <w:shd w:val="clear" w:color="auto" w:fill="auto"/>
            <w:vAlign w:val="center"/>
          </w:tcPr>
          <w:p w14:paraId="24A5BB9E" w14:textId="77777777" w:rsidR="003960C4" w:rsidRPr="00546943" w:rsidRDefault="003960C4" w:rsidP="004054E0">
            <w:pPr>
              <w:jc w:val="center"/>
              <w:rPr>
                <w:color w:val="000000"/>
              </w:rPr>
            </w:pPr>
            <w:r w:rsidRPr="00546943">
              <w:rPr>
                <w:color w:val="000000"/>
              </w:rPr>
              <w:t>1</w:t>
            </w:r>
          </w:p>
        </w:tc>
        <w:tc>
          <w:tcPr>
            <w:tcW w:w="850" w:type="dxa"/>
            <w:tcBorders>
              <w:top w:val="nil"/>
              <w:left w:val="nil"/>
              <w:bottom w:val="single" w:sz="4" w:space="0" w:color="auto"/>
              <w:right w:val="single" w:sz="4" w:space="0" w:color="auto"/>
            </w:tcBorders>
            <w:shd w:val="clear" w:color="auto" w:fill="auto"/>
            <w:vAlign w:val="center"/>
          </w:tcPr>
          <w:p w14:paraId="051B53ED"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046F4F11" w14:textId="77777777" w:rsidR="003960C4" w:rsidRPr="00546943" w:rsidRDefault="003960C4" w:rsidP="004054E0">
            <w:pPr>
              <w:jc w:val="center"/>
              <w:rPr>
                <w:color w:val="000000"/>
              </w:rPr>
            </w:pPr>
            <w:r w:rsidRPr="00546943">
              <w:rPr>
                <w:color w:val="000000"/>
              </w:rPr>
              <w:t>7.5</w:t>
            </w:r>
          </w:p>
        </w:tc>
        <w:tc>
          <w:tcPr>
            <w:tcW w:w="1417" w:type="dxa"/>
            <w:gridSpan w:val="2"/>
            <w:tcBorders>
              <w:top w:val="nil"/>
              <w:left w:val="nil"/>
              <w:bottom w:val="single" w:sz="4" w:space="0" w:color="auto"/>
              <w:right w:val="single" w:sz="4" w:space="0" w:color="auto"/>
            </w:tcBorders>
            <w:shd w:val="clear" w:color="auto" w:fill="auto"/>
            <w:vAlign w:val="center"/>
          </w:tcPr>
          <w:p w14:paraId="3D38F9D8" w14:textId="77777777" w:rsidR="003960C4" w:rsidRPr="00546943" w:rsidRDefault="003960C4" w:rsidP="004054E0">
            <w:pPr>
              <w:jc w:val="center"/>
              <w:rPr>
                <w:color w:val="000000"/>
              </w:rPr>
            </w:pPr>
            <w:r w:rsidRPr="00546943">
              <w:rPr>
                <w:color w:val="000000"/>
              </w:rPr>
              <w:t>0.06</w:t>
            </w:r>
          </w:p>
        </w:tc>
        <w:tc>
          <w:tcPr>
            <w:tcW w:w="1208" w:type="dxa"/>
            <w:tcBorders>
              <w:top w:val="nil"/>
              <w:left w:val="nil"/>
              <w:bottom w:val="single" w:sz="4" w:space="0" w:color="auto"/>
              <w:right w:val="single" w:sz="4" w:space="0" w:color="auto"/>
            </w:tcBorders>
            <w:shd w:val="clear" w:color="auto" w:fill="auto"/>
            <w:vAlign w:val="center"/>
          </w:tcPr>
          <w:p w14:paraId="4DD5B5ED" w14:textId="77777777" w:rsidR="003960C4" w:rsidRPr="00546943" w:rsidRDefault="003960C4" w:rsidP="004054E0">
            <w:pPr>
              <w:jc w:val="center"/>
              <w:rPr>
                <w:color w:val="000000"/>
              </w:rPr>
            </w:pPr>
            <w:r w:rsidRPr="00546943">
              <w:rPr>
                <w:color w:val="000000"/>
              </w:rPr>
              <w:t>7.45</w:t>
            </w:r>
          </w:p>
        </w:tc>
        <w:tc>
          <w:tcPr>
            <w:tcW w:w="1202" w:type="dxa"/>
            <w:tcBorders>
              <w:top w:val="nil"/>
              <w:left w:val="nil"/>
              <w:bottom w:val="single" w:sz="4" w:space="0" w:color="auto"/>
              <w:right w:val="single" w:sz="4" w:space="0" w:color="auto"/>
            </w:tcBorders>
            <w:shd w:val="clear" w:color="auto" w:fill="auto"/>
            <w:vAlign w:val="center"/>
          </w:tcPr>
          <w:p w14:paraId="1AB11280" w14:textId="77777777" w:rsidR="003960C4" w:rsidRPr="00546943" w:rsidRDefault="003960C4" w:rsidP="004054E0">
            <w:pPr>
              <w:jc w:val="center"/>
              <w:rPr>
                <w:color w:val="000000"/>
              </w:rPr>
            </w:pPr>
            <w:r w:rsidRPr="00546943">
              <w:rPr>
                <w:color w:val="000000"/>
              </w:rPr>
              <w:t>15.30</w:t>
            </w:r>
          </w:p>
        </w:tc>
        <w:tc>
          <w:tcPr>
            <w:tcW w:w="956" w:type="dxa"/>
            <w:tcBorders>
              <w:top w:val="nil"/>
              <w:left w:val="nil"/>
              <w:bottom w:val="single" w:sz="4" w:space="0" w:color="auto"/>
              <w:right w:val="single" w:sz="4" w:space="0" w:color="auto"/>
            </w:tcBorders>
            <w:shd w:val="clear" w:color="auto" w:fill="auto"/>
            <w:vAlign w:val="center"/>
          </w:tcPr>
          <w:p w14:paraId="161F8455" w14:textId="77777777" w:rsidR="003960C4" w:rsidRPr="00546943" w:rsidRDefault="003960C4" w:rsidP="004054E0">
            <w:pPr>
              <w:jc w:val="center"/>
              <w:rPr>
                <w:color w:val="000000"/>
              </w:rPr>
            </w:pPr>
          </w:p>
        </w:tc>
      </w:tr>
      <w:tr w:rsidR="003960C4" w:rsidRPr="00546943" w14:paraId="28B328E0" w14:textId="77777777" w:rsidTr="004054E0">
        <w:trPr>
          <w:trHeight w:val="255"/>
        </w:trPr>
        <w:tc>
          <w:tcPr>
            <w:tcW w:w="4268" w:type="dxa"/>
            <w:tcBorders>
              <w:top w:val="nil"/>
              <w:left w:val="single" w:sz="4" w:space="0" w:color="auto"/>
              <w:bottom w:val="single" w:sz="4" w:space="0" w:color="000000"/>
              <w:right w:val="single" w:sz="4" w:space="0" w:color="auto"/>
            </w:tcBorders>
            <w:shd w:val="clear" w:color="auto" w:fill="auto"/>
            <w:noWrap/>
          </w:tcPr>
          <w:p w14:paraId="582254A1" w14:textId="77777777" w:rsidR="003960C4" w:rsidRPr="00546943" w:rsidRDefault="003960C4" w:rsidP="004054E0">
            <w:pPr>
              <w:rPr>
                <w:color w:val="000000"/>
              </w:rPr>
            </w:pPr>
            <w:r w:rsidRPr="00546943">
              <w:rPr>
                <w:color w:val="000000"/>
              </w:rPr>
              <w:t>Mežinieku skola, Jaunbērze</w:t>
            </w:r>
          </w:p>
        </w:tc>
        <w:tc>
          <w:tcPr>
            <w:tcW w:w="2551" w:type="dxa"/>
            <w:tcBorders>
              <w:top w:val="nil"/>
              <w:left w:val="nil"/>
              <w:bottom w:val="single" w:sz="4" w:space="0" w:color="auto"/>
              <w:right w:val="single" w:sz="4" w:space="0" w:color="auto"/>
            </w:tcBorders>
            <w:shd w:val="clear" w:color="auto" w:fill="auto"/>
            <w:noWrap/>
            <w:vAlign w:val="bottom"/>
          </w:tcPr>
          <w:p w14:paraId="38157962" w14:textId="77777777" w:rsidR="003960C4" w:rsidRPr="00546943" w:rsidRDefault="003960C4" w:rsidP="004054E0">
            <w:pPr>
              <w:rPr>
                <w:color w:val="000000"/>
              </w:rPr>
            </w:pPr>
            <w:r w:rsidRPr="00546943">
              <w:rPr>
                <w:color w:val="000000"/>
              </w:rPr>
              <w:t>6. Mežinieku pamatskola</w:t>
            </w:r>
          </w:p>
        </w:tc>
        <w:tc>
          <w:tcPr>
            <w:tcW w:w="993" w:type="dxa"/>
            <w:tcBorders>
              <w:top w:val="nil"/>
              <w:left w:val="nil"/>
              <w:bottom w:val="single" w:sz="4" w:space="0" w:color="auto"/>
              <w:right w:val="single" w:sz="4" w:space="0" w:color="auto"/>
            </w:tcBorders>
            <w:shd w:val="clear" w:color="auto" w:fill="auto"/>
            <w:noWrap/>
            <w:vAlign w:val="bottom"/>
          </w:tcPr>
          <w:p w14:paraId="2ADE76B9" w14:textId="77777777" w:rsidR="003960C4" w:rsidRPr="00546943" w:rsidRDefault="003960C4" w:rsidP="004054E0">
            <w:pPr>
              <w:jc w:val="center"/>
              <w:rPr>
                <w:color w:val="000000"/>
              </w:rPr>
            </w:pPr>
          </w:p>
        </w:tc>
        <w:tc>
          <w:tcPr>
            <w:tcW w:w="850" w:type="dxa"/>
            <w:tcBorders>
              <w:top w:val="nil"/>
              <w:left w:val="nil"/>
              <w:bottom w:val="single" w:sz="4" w:space="0" w:color="auto"/>
              <w:right w:val="single" w:sz="4" w:space="0" w:color="auto"/>
            </w:tcBorders>
            <w:shd w:val="clear" w:color="auto" w:fill="auto"/>
            <w:noWrap/>
            <w:vAlign w:val="bottom"/>
          </w:tcPr>
          <w:p w14:paraId="337D740B"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6ED9A5DB" w14:textId="77777777" w:rsidR="003960C4" w:rsidRPr="00546943" w:rsidRDefault="003960C4" w:rsidP="004054E0">
            <w:pPr>
              <w:jc w:val="center"/>
              <w:rPr>
                <w:color w:val="000000"/>
              </w:rPr>
            </w:pPr>
            <w:r w:rsidRPr="00546943">
              <w:rPr>
                <w:color w:val="000000"/>
              </w:rPr>
              <w:t>22.8</w:t>
            </w:r>
          </w:p>
        </w:tc>
        <w:tc>
          <w:tcPr>
            <w:tcW w:w="1417" w:type="dxa"/>
            <w:gridSpan w:val="2"/>
            <w:tcBorders>
              <w:top w:val="nil"/>
              <w:left w:val="nil"/>
              <w:bottom w:val="single" w:sz="4" w:space="0" w:color="auto"/>
              <w:right w:val="single" w:sz="4" w:space="0" w:color="auto"/>
            </w:tcBorders>
            <w:shd w:val="clear" w:color="auto" w:fill="auto"/>
            <w:noWrap/>
            <w:vAlign w:val="bottom"/>
          </w:tcPr>
          <w:p w14:paraId="2EBCB6EC" w14:textId="77777777" w:rsidR="003960C4" w:rsidRPr="00546943" w:rsidRDefault="003960C4" w:rsidP="004054E0">
            <w:pPr>
              <w:jc w:val="center"/>
              <w:rPr>
                <w:color w:val="000000"/>
              </w:rPr>
            </w:pPr>
            <w:r w:rsidRPr="00546943">
              <w:rPr>
                <w:color w:val="000000"/>
              </w:rPr>
              <w:t>0.15</w:t>
            </w:r>
          </w:p>
        </w:tc>
        <w:tc>
          <w:tcPr>
            <w:tcW w:w="1208" w:type="dxa"/>
            <w:tcBorders>
              <w:top w:val="nil"/>
              <w:left w:val="nil"/>
              <w:bottom w:val="single" w:sz="4" w:space="0" w:color="auto"/>
              <w:right w:val="single" w:sz="4" w:space="0" w:color="auto"/>
            </w:tcBorders>
            <w:shd w:val="clear" w:color="auto" w:fill="auto"/>
            <w:noWrap/>
            <w:vAlign w:val="bottom"/>
          </w:tcPr>
          <w:p w14:paraId="18C25906" w14:textId="77777777" w:rsidR="003960C4" w:rsidRPr="00546943" w:rsidRDefault="003960C4" w:rsidP="004054E0">
            <w:pPr>
              <w:jc w:val="center"/>
              <w:rPr>
                <w:color w:val="000000"/>
              </w:rPr>
            </w:pPr>
            <w:r w:rsidRPr="00546943">
              <w:rPr>
                <w:color w:val="000000"/>
              </w:rPr>
              <w:t>8.00</w:t>
            </w:r>
          </w:p>
        </w:tc>
        <w:tc>
          <w:tcPr>
            <w:tcW w:w="1202" w:type="dxa"/>
            <w:tcBorders>
              <w:top w:val="nil"/>
              <w:left w:val="nil"/>
              <w:bottom w:val="single" w:sz="4" w:space="0" w:color="auto"/>
              <w:right w:val="single" w:sz="4" w:space="0" w:color="auto"/>
            </w:tcBorders>
            <w:shd w:val="clear" w:color="auto" w:fill="auto"/>
            <w:noWrap/>
            <w:vAlign w:val="bottom"/>
          </w:tcPr>
          <w:p w14:paraId="72DDF41F" w14:textId="77777777" w:rsidR="003960C4" w:rsidRPr="00546943" w:rsidRDefault="003960C4" w:rsidP="004054E0">
            <w:pPr>
              <w:jc w:val="center"/>
              <w:rPr>
                <w:color w:val="000000"/>
              </w:rPr>
            </w:pPr>
            <w:r w:rsidRPr="00546943">
              <w:rPr>
                <w:color w:val="000000"/>
              </w:rPr>
              <w:t>15.15</w:t>
            </w:r>
          </w:p>
        </w:tc>
        <w:tc>
          <w:tcPr>
            <w:tcW w:w="956" w:type="dxa"/>
            <w:tcBorders>
              <w:top w:val="nil"/>
              <w:left w:val="nil"/>
              <w:bottom w:val="single" w:sz="4" w:space="0" w:color="auto"/>
              <w:right w:val="single" w:sz="4" w:space="0" w:color="auto"/>
            </w:tcBorders>
            <w:shd w:val="clear" w:color="auto" w:fill="auto"/>
            <w:noWrap/>
            <w:vAlign w:val="bottom"/>
          </w:tcPr>
          <w:p w14:paraId="47EB4B43" w14:textId="77777777" w:rsidR="003960C4" w:rsidRPr="00546943" w:rsidRDefault="003960C4" w:rsidP="004054E0">
            <w:pPr>
              <w:jc w:val="center"/>
              <w:rPr>
                <w:b/>
                <w:color w:val="000000"/>
              </w:rPr>
            </w:pPr>
          </w:p>
        </w:tc>
      </w:tr>
      <w:tr w:rsidR="003960C4" w:rsidRPr="00546943" w14:paraId="47343C3F"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7C33E38D" w14:textId="77777777" w:rsidR="003960C4" w:rsidRPr="00546943" w:rsidRDefault="003960C4" w:rsidP="004054E0">
            <w:pPr>
              <w:rPr>
                <w:color w:val="000000"/>
              </w:rPr>
            </w:pPr>
            <w:r w:rsidRPr="00546943">
              <w:rPr>
                <w:color w:val="000000"/>
              </w:rPr>
              <w:t>Uzvaras iela 12A, Dobele</w:t>
            </w:r>
          </w:p>
        </w:tc>
        <w:tc>
          <w:tcPr>
            <w:tcW w:w="2551" w:type="dxa"/>
            <w:tcBorders>
              <w:top w:val="nil"/>
              <w:left w:val="nil"/>
              <w:bottom w:val="single" w:sz="4" w:space="0" w:color="auto"/>
              <w:right w:val="single" w:sz="4" w:space="0" w:color="auto"/>
            </w:tcBorders>
            <w:shd w:val="clear" w:color="auto" w:fill="auto"/>
            <w:noWrap/>
            <w:vAlign w:val="bottom"/>
          </w:tcPr>
          <w:p w14:paraId="6DAD91AE" w14:textId="77777777" w:rsidR="003960C4" w:rsidRPr="00546943" w:rsidRDefault="003960C4" w:rsidP="004054E0">
            <w:pPr>
              <w:rPr>
                <w:color w:val="000000"/>
              </w:rPr>
            </w:pPr>
            <w:r w:rsidRPr="00546943">
              <w:rPr>
                <w:color w:val="000000"/>
              </w:rPr>
              <w:t>1. Dobele, AP</w:t>
            </w:r>
          </w:p>
        </w:tc>
        <w:tc>
          <w:tcPr>
            <w:tcW w:w="993" w:type="dxa"/>
            <w:tcBorders>
              <w:top w:val="nil"/>
              <w:left w:val="nil"/>
              <w:bottom w:val="single" w:sz="4" w:space="0" w:color="auto"/>
              <w:right w:val="single" w:sz="4" w:space="0" w:color="auto"/>
            </w:tcBorders>
            <w:shd w:val="clear" w:color="auto" w:fill="auto"/>
            <w:noWrap/>
            <w:vAlign w:val="bottom"/>
          </w:tcPr>
          <w:p w14:paraId="36BAAAFC" w14:textId="77777777" w:rsidR="003960C4" w:rsidRPr="00546943" w:rsidRDefault="003960C4" w:rsidP="004054E0">
            <w:pPr>
              <w:jc w:val="center"/>
              <w:rPr>
                <w:color w:val="000000"/>
              </w:rPr>
            </w:pPr>
          </w:p>
        </w:tc>
        <w:tc>
          <w:tcPr>
            <w:tcW w:w="850" w:type="dxa"/>
            <w:tcBorders>
              <w:top w:val="nil"/>
              <w:left w:val="nil"/>
              <w:bottom w:val="single" w:sz="4" w:space="0" w:color="auto"/>
              <w:right w:val="single" w:sz="4" w:space="0" w:color="auto"/>
            </w:tcBorders>
            <w:shd w:val="clear" w:color="auto" w:fill="auto"/>
            <w:noWrap/>
            <w:vAlign w:val="bottom"/>
          </w:tcPr>
          <w:p w14:paraId="323E593E"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1CF2753E" w14:textId="77777777" w:rsidR="003960C4" w:rsidRPr="00546943" w:rsidRDefault="003960C4" w:rsidP="004054E0">
            <w:pPr>
              <w:jc w:val="center"/>
              <w:rPr>
                <w:color w:val="000000"/>
              </w:rPr>
            </w:pPr>
            <w:r w:rsidRPr="00546943">
              <w:rPr>
                <w:color w:val="000000"/>
              </w:rPr>
              <w:t>40.3</w:t>
            </w:r>
          </w:p>
        </w:tc>
        <w:tc>
          <w:tcPr>
            <w:tcW w:w="1417" w:type="dxa"/>
            <w:gridSpan w:val="2"/>
            <w:tcBorders>
              <w:top w:val="nil"/>
              <w:left w:val="nil"/>
              <w:bottom w:val="single" w:sz="4" w:space="0" w:color="auto"/>
              <w:right w:val="single" w:sz="4" w:space="0" w:color="auto"/>
            </w:tcBorders>
            <w:shd w:val="clear" w:color="auto" w:fill="auto"/>
            <w:noWrap/>
            <w:vAlign w:val="bottom"/>
          </w:tcPr>
          <w:p w14:paraId="1C889D93" w14:textId="77777777" w:rsidR="003960C4" w:rsidRPr="00546943" w:rsidRDefault="003960C4" w:rsidP="004054E0">
            <w:pPr>
              <w:jc w:val="center"/>
              <w:rPr>
                <w:color w:val="000000"/>
              </w:rPr>
            </w:pPr>
            <w:r w:rsidRPr="00546943">
              <w:rPr>
                <w:color w:val="000000"/>
              </w:rPr>
              <w:t>0.15</w:t>
            </w:r>
          </w:p>
        </w:tc>
        <w:tc>
          <w:tcPr>
            <w:tcW w:w="1208" w:type="dxa"/>
            <w:tcBorders>
              <w:top w:val="nil"/>
              <w:left w:val="nil"/>
              <w:bottom w:val="single" w:sz="4" w:space="0" w:color="auto"/>
              <w:right w:val="single" w:sz="4" w:space="0" w:color="auto"/>
            </w:tcBorders>
            <w:shd w:val="clear" w:color="auto" w:fill="auto"/>
            <w:noWrap/>
            <w:vAlign w:val="bottom"/>
          </w:tcPr>
          <w:p w14:paraId="4011BFE8" w14:textId="77777777" w:rsidR="003960C4" w:rsidRPr="00546943" w:rsidRDefault="003960C4" w:rsidP="004054E0">
            <w:pPr>
              <w:jc w:val="center"/>
              <w:rPr>
                <w:b/>
                <w:color w:val="000000"/>
              </w:rPr>
            </w:pPr>
            <w:r w:rsidRPr="00546943">
              <w:rPr>
                <w:b/>
                <w:color w:val="000000"/>
              </w:rPr>
              <w:t>8.15</w:t>
            </w:r>
          </w:p>
        </w:tc>
        <w:tc>
          <w:tcPr>
            <w:tcW w:w="1202" w:type="dxa"/>
            <w:tcBorders>
              <w:top w:val="nil"/>
              <w:left w:val="nil"/>
              <w:bottom w:val="single" w:sz="4" w:space="0" w:color="auto"/>
              <w:right w:val="single" w:sz="4" w:space="0" w:color="auto"/>
            </w:tcBorders>
            <w:shd w:val="clear" w:color="auto" w:fill="auto"/>
            <w:noWrap/>
            <w:vAlign w:val="bottom"/>
          </w:tcPr>
          <w:p w14:paraId="03FC0745" w14:textId="77777777" w:rsidR="003960C4" w:rsidRPr="00546943" w:rsidRDefault="003960C4" w:rsidP="004054E0">
            <w:pPr>
              <w:jc w:val="center"/>
              <w:rPr>
                <w:b/>
                <w:color w:val="000000"/>
              </w:rPr>
            </w:pPr>
            <w:r w:rsidRPr="00546943">
              <w:rPr>
                <w:b/>
                <w:color w:val="000000"/>
              </w:rPr>
              <w:t>15.00</w:t>
            </w:r>
          </w:p>
        </w:tc>
        <w:tc>
          <w:tcPr>
            <w:tcW w:w="956" w:type="dxa"/>
            <w:tcBorders>
              <w:top w:val="nil"/>
              <w:left w:val="nil"/>
              <w:bottom w:val="single" w:sz="4" w:space="0" w:color="auto"/>
              <w:right w:val="single" w:sz="4" w:space="0" w:color="auto"/>
            </w:tcBorders>
            <w:shd w:val="clear" w:color="auto" w:fill="auto"/>
            <w:noWrap/>
            <w:vAlign w:val="bottom"/>
          </w:tcPr>
          <w:p w14:paraId="76AF8953" w14:textId="77777777" w:rsidR="003960C4" w:rsidRPr="00546943" w:rsidRDefault="003960C4" w:rsidP="004054E0">
            <w:pPr>
              <w:jc w:val="center"/>
              <w:rPr>
                <w:color w:val="000000"/>
              </w:rPr>
            </w:pPr>
          </w:p>
        </w:tc>
      </w:tr>
      <w:tr w:rsidR="003960C4" w:rsidRPr="00546943" w14:paraId="5A2B33C2" w14:textId="77777777" w:rsidTr="004054E0">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39F829E8" w14:textId="77777777" w:rsidR="003960C4" w:rsidRPr="00546943" w:rsidRDefault="003960C4" w:rsidP="004054E0">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006C8E24" w14:textId="77777777" w:rsidR="003960C4" w:rsidRPr="00546943" w:rsidRDefault="003960C4" w:rsidP="004054E0">
            <w:pPr>
              <w:rPr>
                <w:color w:val="000000"/>
              </w:rPr>
            </w:pPr>
          </w:p>
        </w:tc>
        <w:tc>
          <w:tcPr>
            <w:tcW w:w="993" w:type="dxa"/>
            <w:tcBorders>
              <w:top w:val="nil"/>
              <w:left w:val="nil"/>
              <w:bottom w:val="single" w:sz="4" w:space="0" w:color="auto"/>
              <w:right w:val="single" w:sz="4" w:space="0" w:color="auto"/>
            </w:tcBorders>
            <w:shd w:val="clear" w:color="auto" w:fill="auto"/>
            <w:noWrap/>
            <w:vAlign w:val="bottom"/>
          </w:tcPr>
          <w:p w14:paraId="5F959AEC" w14:textId="77777777" w:rsidR="003960C4" w:rsidRPr="00546943" w:rsidRDefault="003960C4" w:rsidP="004054E0">
            <w:pPr>
              <w:jc w:val="center"/>
              <w:rPr>
                <w:color w:val="000000"/>
              </w:rPr>
            </w:pPr>
          </w:p>
        </w:tc>
        <w:tc>
          <w:tcPr>
            <w:tcW w:w="850" w:type="dxa"/>
            <w:tcBorders>
              <w:top w:val="nil"/>
              <w:left w:val="nil"/>
              <w:bottom w:val="single" w:sz="4" w:space="0" w:color="auto"/>
              <w:right w:val="single" w:sz="4" w:space="0" w:color="auto"/>
            </w:tcBorders>
            <w:shd w:val="clear" w:color="auto" w:fill="auto"/>
            <w:noWrap/>
            <w:vAlign w:val="bottom"/>
          </w:tcPr>
          <w:p w14:paraId="09653125" w14:textId="77777777" w:rsidR="003960C4" w:rsidRPr="00546943" w:rsidRDefault="003960C4" w:rsidP="004054E0">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0A1B1C7B" w14:textId="77777777" w:rsidR="003960C4" w:rsidRPr="00546943" w:rsidRDefault="003960C4" w:rsidP="004054E0">
            <w:pPr>
              <w:jc w:val="center"/>
              <w:rPr>
                <w:color w:val="000000"/>
              </w:rPr>
            </w:pPr>
          </w:p>
        </w:tc>
        <w:tc>
          <w:tcPr>
            <w:tcW w:w="1417" w:type="dxa"/>
            <w:gridSpan w:val="2"/>
            <w:tcBorders>
              <w:top w:val="nil"/>
              <w:left w:val="nil"/>
              <w:bottom w:val="single" w:sz="4" w:space="0" w:color="auto"/>
              <w:right w:val="single" w:sz="4" w:space="0" w:color="auto"/>
            </w:tcBorders>
            <w:shd w:val="clear" w:color="auto" w:fill="auto"/>
            <w:noWrap/>
            <w:vAlign w:val="bottom"/>
          </w:tcPr>
          <w:p w14:paraId="4D204B76" w14:textId="77777777" w:rsidR="003960C4" w:rsidRPr="00546943" w:rsidRDefault="003960C4" w:rsidP="004054E0">
            <w:pPr>
              <w:jc w:val="center"/>
              <w:rPr>
                <w:color w:val="000000"/>
              </w:rPr>
            </w:pPr>
          </w:p>
        </w:tc>
        <w:tc>
          <w:tcPr>
            <w:tcW w:w="1208" w:type="dxa"/>
            <w:tcBorders>
              <w:top w:val="nil"/>
              <w:left w:val="nil"/>
              <w:bottom w:val="single" w:sz="4" w:space="0" w:color="auto"/>
              <w:right w:val="single" w:sz="4" w:space="0" w:color="auto"/>
            </w:tcBorders>
            <w:shd w:val="clear" w:color="auto" w:fill="auto"/>
            <w:noWrap/>
            <w:vAlign w:val="bottom"/>
          </w:tcPr>
          <w:p w14:paraId="6AFBD138" w14:textId="77777777" w:rsidR="003960C4" w:rsidRPr="00546943" w:rsidRDefault="003960C4" w:rsidP="004054E0">
            <w:pPr>
              <w:jc w:val="center"/>
              <w:rPr>
                <w:b/>
                <w:bCs/>
                <w:color w:val="000000"/>
              </w:rPr>
            </w:pPr>
          </w:p>
        </w:tc>
        <w:tc>
          <w:tcPr>
            <w:tcW w:w="1202" w:type="dxa"/>
            <w:tcBorders>
              <w:top w:val="nil"/>
              <w:left w:val="nil"/>
              <w:bottom w:val="single" w:sz="4" w:space="0" w:color="auto"/>
              <w:right w:val="single" w:sz="4" w:space="0" w:color="auto"/>
            </w:tcBorders>
            <w:shd w:val="clear" w:color="auto" w:fill="auto"/>
            <w:noWrap/>
            <w:vAlign w:val="bottom"/>
          </w:tcPr>
          <w:p w14:paraId="59964C00" w14:textId="77777777" w:rsidR="003960C4" w:rsidRPr="00546943" w:rsidRDefault="003960C4" w:rsidP="004054E0">
            <w:pPr>
              <w:jc w:val="center"/>
              <w:rPr>
                <w:b/>
                <w:bCs/>
                <w:color w:val="000000"/>
              </w:rPr>
            </w:pPr>
          </w:p>
        </w:tc>
        <w:tc>
          <w:tcPr>
            <w:tcW w:w="956" w:type="dxa"/>
            <w:tcBorders>
              <w:top w:val="nil"/>
              <w:left w:val="nil"/>
              <w:bottom w:val="single" w:sz="4" w:space="0" w:color="auto"/>
              <w:right w:val="single" w:sz="4" w:space="0" w:color="auto"/>
            </w:tcBorders>
            <w:shd w:val="clear" w:color="auto" w:fill="auto"/>
            <w:noWrap/>
            <w:vAlign w:val="bottom"/>
          </w:tcPr>
          <w:p w14:paraId="75EE832C" w14:textId="77777777" w:rsidR="003960C4" w:rsidRPr="00546943" w:rsidRDefault="003960C4" w:rsidP="004054E0">
            <w:pPr>
              <w:jc w:val="center"/>
              <w:rPr>
                <w:b/>
                <w:bCs/>
                <w:color w:val="000000"/>
              </w:rPr>
            </w:pPr>
          </w:p>
        </w:tc>
      </w:tr>
      <w:tr w:rsidR="003960C4" w:rsidRPr="00546943" w14:paraId="10FEB59C" w14:textId="77777777" w:rsidTr="004054E0">
        <w:trPr>
          <w:trHeight w:val="510"/>
        </w:trPr>
        <w:tc>
          <w:tcPr>
            <w:tcW w:w="68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66D6E38" w14:textId="77777777" w:rsidR="003960C4" w:rsidRPr="00546943" w:rsidRDefault="003960C4" w:rsidP="004054E0">
            <w:pPr>
              <w:jc w:val="right"/>
              <w:rPr>
                <w:color w:val="000000"/>
              </w:rPr>
            </w:pPr>
          </w:p>
        </w:tc>
        <w:tc>
          <w:tcPr>
            <w:tcW w:w="993" w:type="dxa"/>
            <w:tcBorders>
              <w:top w:val="nil"/>
              <w:left w:val="nil"/>
              <w:bottom w:val="single" w:sz="4" w:space="0" w:color="auto"/>
              <w:right w:val="single" w:sz="4" w:space="0" w:color="auto"/>
            </w:tcBorders>
            <w:shd w:val="clear" w:color="auto" w:fill="auto"/>
            <w:noWrap/>
            <w:vAlign w:val="center"/>
          </w:tcPr>
          <w:p w14:paraId="6F2A44E4" w14:textId="77777777" w:rsidR="003960C4" w:rsidRPr="00546943" w:rsidRDefault="003960C4" w:rsidP="004054E0">
            <w:pPr>
              <w:jc w:val="center"/>
              <w:rPr>
                <w:b/>
                <w:bCs/>
                <w:color w:val="000000"/>
              </w:rPr>
            </w:pPr>
          </w:p>
        </w:tc>
        <w:tc>
          <w:tcPr>
            <w:tcW w:w="850" w:type="dxa"/>
            <w:tcBorders>
              <w:top w:val="nil"/>
              <w:left w:val="nil"/>
              <w:bottom w:val="single" w:sz="4" w:space="0" w:color="auto"/>
              <w:right w:val="single" w:sz="4" w:space="0" w:color="auto"/>
            </w:tcBorders>
            <w:shd w:val="clear" w:color="auto" w:fill="auto"/>
            <w:noWrap/>
            <w:vAlign w:val="center"/>
          </w:tcPr>
          <w:p w14:paraId="43A1C3E8" w14:textId="77777777" w:rsidR="003960C4" w:rsidRPr="00546943" w:rsidRDefault="003960C4" w:rsidP="004054E0">
            <w:pPr>
              <w:jc w:val="center"/>
              <w:rPr>
                <w:b/>
                <w:bCs/>
                <w:color w:val="000000"/>
              </w:rPr>
            </w:pPr>
          </w:p>
        </w:tc>
        <w:tc>
          <w:tcPr>
            <w:tcW w:w="6201" w:type="dxa"/>
            <w:gridSpan w:val="6"/>
            <w:tcBorders>
              <w:top w:val="single" w:sz="4" w:space="0" w:color="auto"/>
              <w:left w:val="nil"/>
              <w:bottom w:val="single" w:sz="2" w:space="0" w:color="auto"/>
              <w:right w:val="single" w:sz="4" w:space="0" w:color="auto"/>
            </w:tcBorders>
            <w:shd w:val="clear" w:color="auto" w:fill="auto"/>
            <w:hideMark/>
          </w:tcPr>
          <w:p w14:paraId="2FE57678" w14:textId="77777777" w:rsidR="003960C4" w:rsidRPr="00546943" w:rsidRDefault="003960C4" w:rsidP="004054E0">
            <w:pPr>
              <w:rPr>
                <w:color w:val="000000"/>
              </w:rPr>
            </w:pPr>
            <w:r w:rsidRPr="00546943">
              <w:rPr>
                <w:color w:val="000000"/>
              </w:rPr>
              <w:t xml:space="preserve">Mācības sākas plkst. 9.00, un beidzas plkst. 15.30 </w:t>
            </w:r>
          </w:p>
        </w:tc>
      </w:tr>
      <w:tr w:rsidR="003960C4" w:rsidRPr="00546943" w14:paraId="7CF52B0D" w14:textId="77777777" w:rsidTr="004054E0">
        <w:trPr>
          <w:trHeight w:val="570"/>
        </w:trPr>
        <w:tc>
          <w:tcPr>
            <w:tcW w:w="6819" w:type="dxa"/>
            <w:gridSpan w:val="2"/>
            <w:tcBorders>
              <w:top w:val="nil"/>
              <w:left w:val="single" w:sz="4" w:space="0" w:color="auto"/>
              <w:bottom w:val="single" w:sz="4" w:space="0" w:color="auto"/>
              <w:right w:val="single" w:sz="4" w:space="0" w:color="auto"/>
            </w:tcBorders>
            <w:shd w:val="clear" w:color="auto" w:fill="auto"/>
            <w:noWrap/>
            <w:vAlign w:val="center"/>
          </w:tcPr>
          <w:p w14:paraId="1689D740" w14:textId="77777777" w:rsidR="003960C4" w:rsidRPr="00546943" w:rsidRDefault="003960C4" w:rsidP="004054E0">
            <w:pPr>
              <w:ind w:right="567"/>
              <w:jc w:val="right"/>
              <w:rPr>
                <w:b/>
                <w:color w:val="000000"/>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411360DB" w14:textId="77777777" w:rsidR="003960C4" w:rsidRPr="00546943" w:rsidRDefault="003960C4" w:rsidP="004054E0">
            <w:pPr>
              <w:jc w:val="center"/>
              <w:rPr>
                <w:b/>
                <w:bCs/>
                <w:color w:val="000000"/>
              </w:rPr>
            </w:pPr>
            <w:r w:rsidRPr="00546943">
              <w:rPr>
                <w:b/>
                <w:bCs/>
                <w:color w:val="000000"/>
              </w:rPr>
              <w:t>Kopā:</w:t>
            </w:r>
          </w:p>
        </w:tc>
        <w:tc>
          <w:tcPr>
            <w:tcW w:w="1425" w:type="dxa"/>
            <w:gridSpan w:val="2"/>
            <w:tcBorders>
              <w:top w:val="single" w:sz="2" w:space="0" w:color="auto"/>
              <w:left w:val="nil"/>
              <w:bottom w:val="single" w:sz="4" w:space="0" w:color="auto"/>
              <w:right w:val="single" w:sz="2" w:space="0" w:color="auto"/>
            </w:tcBorders>
            <w:shd w:val="clear" w:color="auto" w:fill="auto"/>
            <w:vAlign w:val="center"/>
            <w:hideMark/>
          </w:tcPr>
          <w:p w14:paraId="1F778AA7" w14:textId="77777777" w:rsidR="003960C4" w:rsidRPr="00546943" w:rsidRDefault="003960C4" w:rsidP="004054E0">
            <w:pPr>
              <w:jc w:val="center"/>
              <w:rPr>
                <w:b/>
                <w:color w:val="000000"/>
              </w:rPr>
            </w:pPr>
            <w:r w:rsidRPr="00546943">
              <w:rPr>
                <w:b/>
                <w:color w:val="000000"/>
              </w:rPr>
              <w:t>40.3 km</w:t>
            </w:r>
          </w:p>
        </w:tc>
        <w:tc>
          <w:tcPr>
            <w:tcW w:w="4776" w:type="dxa"/>
            <w:gridSpan w:val="4"/>
            <w:tcBorders>
              <w:top w:val="single" w:sz="2" w:space="0" w:color="auto"/>
              <w:left w:val="single" w:sz="2" w:space="0" w:color="auto"/>
              <w:bottom w:val="single" w:sz="4" w:space="0" w:color="auto"/>
              <w:right w:val="single" w:sz="4" w:space="0" w:color="auto"/>
            </w:tcBorders>
            <w:shd w:val="clear" w:color="auto" w:fill="auto"/>
            <w:vAlign w:val="center"/>
          </w:tcPr>
          <w:p w14:paraId="480EDB05" w14:textId="77777777" w:rsidR="003960C4" w:rsidRPr="00546943" w:rsidRDefault="003960C4" w:rsidP="004054E0">
            <w:pPr>
              <w:rPr>
                <w:b/>
                <w:color w:val="000000"/>
              </w:rPr>
            </w:pPr>
          </w:p>
        </w:tc>
      </w:tr>
    </w:tbl>
    <w:p w14:paraId="64818290" w14:textId="77777777" w:rsidR="003960C4" w:rsidRPr="00546943" w:rsidRDefault="003960C4" w:rsidP="003960C4">
      <w:pPr>
        <w:rPr>
          <w:rFonts w:eastAsia="Calibri"/>
        </w:rPr>
      </w:pPr>
    </w:p>
    <w:p w14:paraId="577ABD6E" w14:textId="77777777" w:rsidR="003960C4" w:rsidRPr="00546943" w:rsidRDefault="003960C4" w:rsidP="003960C4">
      <w:pPr>
        <w:jc w:val="both"/>
        <w:rPr>
          <w:rFonts w:eastAsia="Calibri"/>
          <w:b/>
        </w:rPr>
        <w:sectPr w:rsidR="003960C4" w:rsidRPr="00546943" w:rsidSect="00B61FB0">
          <w:pgSz w:w="16838" w:h="11906" w:orient="landscape"/>
          <w:pgMar w:top="1134" w:right="1134" w:bottom="1134" w:left="1701" w:header="709" w:footer="709" w:gutter="0"/>
          <w:cols w:space="708"/>
          <w:docGrid w:linePitch="360"/>
        </w:sectPr>
      </w:pPr>
    </w:p>
    <w:p w14:paraId="1AC20D1D" w14:textId="77777777" w:rsidR="003960C4" w:rsidRPr="00546943" w:rsidRDefault="003960C4" w:rsidP="003960C4">
      <w:pPr>
        <w:jc w:val="right"/>
        <w:rPr>
          <w:rFonts w:eastAsia="Calibri"/>
        </w:rPr>
      </w:pPr>
      <w:r w:rsidRPr="00546943">
        <w:rPr>
          <w:rFonts w:eastAsia="Calibri"/>
          <w:noProof/>
        </w:rPr>
        <w:lastRenderedPageBreak/>
        <w:drawing>
          <wp:inline distT="0" distB="0" distL="0" distR="0" wp14:anchorId="4BC18F8B" wp14:editId="5BACA228">
            <wp:extent cx="5760085" cy="8626475"/>
            <wp:effectExtent l="0" t="0" r="0" b="317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760085" cy="8626475"/>
                    </a:xfrm>
                    <a:prstGeom prst="rect">
                      <a:avLst/>
                    </a:prstGeom>
                    <a:noFill/>
                    <a:ln>
                      <a:noFill/>
                    </a:ln>
                  </pic:spPr>
                </pic:pic>
              </a:graphicData>
            </a:graphic>
          </wp:inline>
        </w:drawing>
      </w:r>
    </w:p>
    <w:p w14:paraId="217DD772" w14:textId="77777777" w:rsidR="003960C4" w:rsidRPr="00546943" w:rsidRDefault="003960C4" w:rsidP="003960C4">
      <w:pPr>
        <w:jc w:val="right"/>
        <w:rPr>
          <w:rFonts w:eastAsia="Calibri"/>
        </w:rPr>
        <w:sectPr w:rsidR="003960C4" w:rsidRPr="00546943" w:rsidSect="00B61FB0">
          <w:pgSz w:w="11906" w:h="16838"/>
          <w:pgMar w:top="1134" w:right="1134" w:bottom="1134" w:left="1701" w:header="709" w:footer="709" w:gutter="0"/>
          <w:cols w:space="708"/>
          <w:docGrid w:linePitch="360"/>
        </w:sectPr>
      </w:pPr>
    </w:p>
    <w:p w14:paraId="73BEF5F2" w14:textId="77777777" w:rsidR="003960C4" w:rsidRPr="00546943" w:rsidRDefault="003960C4" w:rsidP="003960C4">
      <w:pPr>
        <w:jc w:val="right"/>
        <w:rPr>
          <w:rFonts w:eastAsia="Calibri"/>
        </w:rPr>
      </w:pPr>
      <w:r w:rsidRPr="00546943">
        <w:rPr>
          <w:rFonts w:eastAsia="Calibri"/>
          <w:noProof/>
        </w:rPr>
        <w:lastRenderedPageBreak/>
        <w:drawing>
          <wp:inline distT="0" distB="0" distL="0" distR="0" wp14:anchorId="08D5D07F" wp14:editId="0DAC4433">
            <wp:extent cx="5760085" cy="2849245"/>
            <wp:effectExtent l="0" t="0" r="0" b="825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l="5394" t="7463" r="7214" b="33478"/>
                    <a:stretch>
                      <a:fillRect/>
                    </a:stretch>
                  </pic:blipFill>
                  <pic:spPr bwMode="auto">
                    <a:xfrm>
                      <a:off x="0" y="0"/>
                      <a:ext cx="5760085" cy="2849245"/>
                    </a:xfrm>
                    <a:prstGeom prst="rect">
                      <a:avLst/>
                    </a:prstGeom>
                    <a:noFill/>
                    <a:ln>
                      <a:noFill/>
                    </a:ln>
                  </pic:spPr>
                </pic:pic>
              </a:graphicData>
            </a:graphic>
          </wp:inline>
        </w:drawing>
      </w:r>
    </w:p>
    <w:p w14:paraId="7FEE3454" w14:textId="77777777" w:rsidR="003960C4" w:rsidRPr="00546943" w:rsidRDefault="003960C4" w:rsidP="003960C4">
      <w:pPr>
        <w:jc w:val="right"/>
        <w:rPr>
          <w:rFonts w:eastAsia="Calibri"/>
        </w:rPr>
      </w:pPr>
    </w:p>
    <w:p w14:paraId="705A7E9D" w14:textId="77777777" w:rsidR="003960C4" w:rsidRPr="00546943" w:rsidRDefault="003960C4" w:rsidP="003960C4">
      <w:pPr>
        <w:jc w:val="right"/>
        <w:rPr>
          <w:rFonts w:eastAsia="Calibri"/>
        </w:rPr>
        <w:sectPr w:rsidR="003960C4" w:rsidRPr="00546943" w:rsidSect="00B61FB0">
          <w:pgSz w:w="16838" w:h="11906" w:orient="landscape"/>
          <w:pgMar w:top="1134" w:right="1134" w:bottom="1134" w:left="1701" w:header="709" w:footer="709" w:gutter="0"/>
          <w:cols w:space="708"/>
          <w:docGrid w:linePitch="360"/>
        </w:sectPr>
      </w:pPr>
      <w:r w:rsidRPr="00546943">
        <w:rPr>
          <w:rFonts w:eastAsia="Calibri"/>
        </w:rPr>
        <w:br w:type="page"/>
      </w:r>
      <w:r w:rsidRPr="00546943">
        <w:rPr>
          <w:rFonts w:eastAsia="Calibri"/>
          <w:noProof/>
        </w:rPr>
        <w:lastRenderedPageBreak/>
        <w:drawing>
          <wp:inline distT="0" distB="0" distL="0" distR="0" wp14:anchorId="24C10483" wp14:editId="1BD6E0F8">
            <wp:extent cx="5760085" cy="3275965"/>
            <wp:effectExtent l="0" t="0" r="0" b="63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1" cstate="print">
                      <a:extLst>
                        <a:ext uri="{28A0092B-C50C-407E-A947-70E740481C1C}">
                          <a14:useLocalDpi xmlns:a14="http://schemas.microsoft.com/office/drawing/2010/main" val="0"/>
                        </a:ext>
                      </a:extLst>
                    </a:blip>
                    <a:srcRect l="4088" t="6119" r="8759" b="26912"/>
                    <a:stretch>
                      <a:fillRect/>
                    </a:stretch>
                  </pic:blipFill>
                  <pic:spPr bwMode="auto">
                    <a:xfrm>
                      <a:off x="0" y="0"/>
                      <a:ext cx="5760085" cy="3275965"/>
                    </a:xfrm>
                    <a:prstGeom prst="rect">
                      <a:avLst/>
                    </a:prstGeom>
                    <a:noFill/>
                    <a:ln>
                      <a:noFill/>
                    </a:ln>
                  </pic:spPr>
                </pic:pic>
              </a:graphicData>
            </a:graphic>
          </wp:inline>
        </w:drawing>
      </w:r>
    </w:p>
    <w:p w14:paraId="5AB82FDD" w14:textId="77777777" w:rsidR="003960C4" w:rsidRPr="00546943" w:rsidRDefault="003960C4" w:rsidP="003960C4">
      <w:pPr>
        <w:jc w:val="right"/>
        <w:rPr>
          <w:rFonts w:eastAsia="Calibri"/>
        </w:rPr>
      </w:pPr>
    </w:p>
    <w:p w14:paraId="6711219A" w14:textId="77777777" w:rsidR="003960C4" w:rsidRPr="00546943" w:rsidRDefault="003960C4" w:rsidP="003960C4">
      <w:pPr>
        <w:jc w:val="right"/>
        <w:rPr>
          <w:rFonts w:eastAsia="Calibri"/>
        </w:rPr>
      </w:pPr>
      <w:r w:rsidRPr="00546943">
        <w:rPr>
          <w:rFonts w:eastAsia="Calibri"/>
        </w:rPr>
        <w:t xml:space="preserve">14. Pielikums </w:t>
      </w:r>
    </w:p>
    <w:p w14:paraId="1742F580" w14:textId="77777777" w:rsidR="003960C4" w:rsidRPr="00546943" w:rsidRDefault="003960C4" w:rsidP="003960C4">
      <w:pPr>
        <w:spacing w:line="257" w:lineRule="auto"/>
        <w:jc w:val="right"/>
        <w:rPr>
          <w:rFonts w:eastAsia="Calibri"/>
        </w:rPr>
      </w:pPr>
      <w:r w:rsidRPr="00546943">
        <w:rPr>
          <w:rFonts w:eastAsia="Calibri"/>
        </w:rPr>
        <w:t xml:space="preserve">Deleģēšanas līgumam Nr. ___/4.3.-2022   </w:t>
      </w:r>
    </w:p>
    <w:p w14:paraId="7ED10032" w14:textId="77777777" w:rsidR="003960C4" w:rsidRPr="00546943" w:rsidRDefault="003960C4" w:rsidP="003960C4">
      <w:pPr>
        <w:rPr>
          <w:rFonts w:eastAsia="Calibri"/>
        </w:rPr>
      </w:pPr>
    </w:p>
    <w:p w14:paraId="3301700E" w14:textId="77777777" w:rsidR="003960C4" w:rsidRPr="00546943" w:rsidRDefault="003960C4" w:rsidP="003960C4">
      <w:pPr>
        <w:jc w:val="center"/>
        <w:rPr>
          <w:rFonts w:eastAsia="Calibri"/>
          <w:b/>
        </w:rPr>
      </w:pPr>
      <w:r w:rsidRPr="00546943">
        <w:rPr>
          <w:rFonts w:eastAsia="Calibri"/>
          <w:b/>
        </w:rPr>
        <w:t>Autobusu pieprasījums</w:t>
      </w:r>
    </w:p>
    <w:p w14:paraId="5934A685" w14:textId="77777777" w:rsidR="003960C4" w:rsidRPr="00546943" w:rsidRDefault="003960C4" w:rsidP="003960C4">
      <w:pPr>
        <w:jc w:val="center"/>
        <w:rPr>
          <w:rFonts w:eastAsia="Calibri"/>
        </w:rPr>
      </w:pPr>
      <w:r w:rsidRPr="00546943">
        <w:rPr>
          <w:rFonts w:eastAsia="Calibri"/>
        </w:rPr>
        <w:t>(projektiem)</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5527"/>
      </w:tblGrid>
      <w:tr w:rsidR="003960C4" w:rsidRPr="00546943" w14:paraId="37239BF6" w14:textId="77777777" w:rsidTr="004054E0">
        <w:trPr>
          <w:trHeight w:val="567"/>
        </w:trPr>
        <w:tc>
          <w:tcPr>
            <w:tcW w:w="3403" w:type="dxa"/>
            <w:shd w:val="clear" w:color="auto" w:fill="auto"/>
            <w:vAlign w:val="center"/>
          </w:tcPr>
          <w:p w14:paraId="53E52990" w14:textId="77777777" w:rsidR="003960C4" w:rsidRPr="00546943" w:rsidRDefault="003960C4" w:rsidP="004054E0">
            <w:pPr>
              <w:rPr>
                <w:rFonts w:eastAsia="Calibri"/>
                <w:b/>
              </w:rPr>
            </w:pPr>
            <w:r w:rsidRPr="00546943">
              <w:rPr>
                <w:rFonts w:eastAsia="Calibri"/>
                <w:b/>
              </w:rPr>
              <w:t>Pieprasītājs</w:t>
            </w:r>
          </w:p>
        </w:tc>
        <w:tc>
          <w:tcPr>
            <w:tcW w:w="5527" w:type="dxa"/>
            <w:shd w:val="clear" w:color="auto" w:fill="auto"/>
            <w:vAlign w:val="center"/>
          </w:tcPr>
          <w:p w14:paraId="19784CB6" w14:textId="77777777" w:rsidR="003960C4" w:rsidRPr="00546943" w:rsidRDefault="003960C4" w:rsidP="004054E0">
            <w:pPr>
              <w:rPr>
                <w:rFonts w:eastAsia="Calibri"/>
              </w:rPr>
            </w:pPr>
          </w:p>
        </w:tc>
      </w:tr>
      <w:tr w:rsidR="003960C4" w:rsidRPr="00546943" w14:paraId="3B5C88F4" w14:textId="77777777" w:rsidTr="004054E0">
        <w:trPr>
          <w:trHeight w:val="567"/>
        </w:trPr>
        <w:tc>
          <w:tcPr>
            <w:tcW w:w="3403" w:type="dxa"/>
            <w:shd w:val="clear" w:color="auto" w:fill="auto"/>
            <w:vAlign w:val="center"/>
          </w:tcPr>
          <w:p w14:paraId="6C230EE5" w14:textId="77777777" w:rsidR="003960C4" w:rsidRPr="00546943" w:rsidRDefault="003960C4" w:rsidP="004054E0">
            <w:pPr>
              <w:rPr>
                <w:rFonts w:eastAsia="Calibri"/>
                <w:b/>
              </w:rPr>
            </w:pPr>
            <w:r w:rsidRPr="00546943">
              <w:rPr>
                <w:rFonts w:eastAsia="Calibri"/>
                <w:b/>
              </w:rPr>
              <w:t>Datums</w:t>
            </w:r>
          </w:p>
        </w:tc>
        <w:tc>
          <w:tcPr>
            <w:tcW w:w="5527" w:type="dxa"/>
            <w:shd w:val="clear" w:color="auto" w:fill="auto"/>
            <w:vAlign w:val="center"/>
          </w:tcPr>
          <w:p w14:paraId="17FF61ED" w14:textId="77777777" w:rsidR="003960C4" w:rsidRPr="00546943" w:rsidRDefault="003960C4" w:rsidP="004054E0">
            <w:pPr>
              <w:rPr>
                <w:rFonts w:eastAsia="Calibri"/>
              </w:rPr>
            </w:pPr>
          </w:p>
        </w:tc>
      </w:tr>
      <w:tr w:rsidR="003960C4" w:rsidRPr="00546943" w14:paraId="344C91A0" w14:textId="77777777" w:rsidTr="004054E0">
        <w:trPr>
          <w:trHeight w:val="567"/>
        </w:trPr>
        <w:tc>
          <w:tcPr>
            <w:tcW w:w="3403" w:type="dxa"/>
            <w:shd w:val="clear" w:color="auto" w:fill="auto"/>
            <w:vAlign w:val="center"/>
          </w:tcPr>
          <w:p w14:paraId="67FED9E5" w14:textId="77777777" w:rsidR="003960C4" w:rsidRPr="00546943" w:rsidRDefault="003960C4" w:rsidP="004054E0">
            <w:pPr>
              <w:rPr>
                <w:rFonts w:eastAsia="Calibri"/>
                <w:b/>
              </w:rPr>
            </w:pPr>
            <w:r w:rsidRPr="00546943">
              <w:rPr>
                <w:rFonts w:eastAsia="Calibri"/>
                <w:b/>
              </w:rPr>
              <w:t>Maršruta sākumpunkts</w:t>
            </w:r>
          </w:p>
        </w:tc>
        <w:tc>
          <w:tcPr>
            <w:tcW w:w="5527" w:type="dxa"/>
            <w:shd w:val="clear" w:color="auto" w:fill="auto"/>
            <w:vAlign w:val="center"/>
          </w:tcPr>
          <w:p w14:paraId="36FA1D8E" w14:textId="77777777" w:rsidR="003960C4" w:rsidRPr="00546943" w:rsidRDefault="003960C4" w:rsidP="004054E0">
            <w:pPr>
              <w:rPr>
                <w:rFonts w:eastAsia="Calibri"/>
              </w:rPr>
            </w:pPr>
          </w:p>
        </w:tc>
      </w:tr>
      <w:tr w:rsidR="003960C4" w:rsidRPr="00546943" w14:paraId="10FD04C4" w14:textId="77777777" w:rsidTr="004054E0">
        <w:trPr>
          <w:trHeight w:val="567"/>
        </w:trPr>
        <w:tc>
          <w:tcPr>
            <w:tcW w:w="3403" w:type="dxa"/>
            <w:shd w:val="clear" w:color="auto" w:fill="auto"/>
            <w:vAlign w:val="center"/>
          </w:tcPr>
          <w:p w14:paraId="787B7413" w14:textId="77777777" w:rsidR="003960C4" w:rsidRPr="00546943" w:rsidRDefault="003960C4" w:rsidP="004054E0">
            <w:pPr>
              <w:rPr>
                <w:rFonts w:eastAsia="Calibri"/>
                <w:b/>
              </w:rPr>
            </w:pPr>
            <w:r w:rsidRPr="00546943">
              <w:rPr>
                <w:rFonts w:eastAsia="Calibri"/>
                <w:b/>
              </w:rPr>
              <w:t>Izbraukšanas laiks</w:t>
            </w:r>
          </w:p>
        </w:tc>
        <w:tc>
          <w:tcPr>
            <w:tcW w:w="5527" w:type="dxa"/>
            <w:shd w:val="clear" w:color="auto" w:fill="auto"/>
            <w:vAlign w:val="center"/>
          </w:tcPr>
          <w:p w14:paraId="3320EBA6" w14:textId="77777777" w:rsidR="003960C4" w:rsidRPr="00546943" w:rsidRDefault="003960C4" w:rsidP="004054E0">
            <w:pPr>
              <w:rPr>
                <w:rFonts w:eastAsia="Calibri"/>
              </w:rPr>
            </w:pPr>
          </w:p>
        </w:tc>
      </w:tr>
      <w:tr w:rsidR="003960C4" w:rsidRPr="00546943" w14:paraId="5B2D6A2B" w14:textId="77777777" w:rsidTr="004054E0">
        <w:trPr>
          <w:trHeight w:val="567"/>
        </w:trPr>
        <w:tc>
          <w:tcPr>
            <w:tcW w:w="3403" w:type="dxa"/>
            <w:shd w:val="clear" w:color="auto" w:fill="auto"/>
            <w:vAlign w:val="center"/>
          </w:tcPr>
          <w:p w14:paraId="55AC954A" w14:textId="77777777" w:rsidR="003960C4" w:rsidRPr="00546943" w:rsidRDefault="003960C4" w:rsidP="004054E0">
            <w:pPr>
              <w:rPr>
                <w:rFonts w:eastAsia="Calibri"/>
                <w:b/>
              </w:rPr>
            </w:pPr>
            <w:r w:rsidRPr="00546943">
              <w:rPr>
                <w:rFonts w:eastAsia="Calibri"/>
                <w:b/>
              </w:rPr>
              <w:t>Atgriešanās laiks</w:t>
            </w:r>
          </w:p>
        </w:tc>
        <w:tc>
          <w:tcPr>
            <w:tcW w:w="5527" w:type="dxa"/>
            <w:shd w:val="clear" w:color="auto" w:fill="auto"/>
            <w:vAlign w:val="center"/>
          </w:tcPr>
          <w:p w14:paraId="58E819AA" w14:textId="77777777" w:rsidR="003960C4" w:rsidRPr="00546943" w:rsidRDefault="003960C4" w:rsidP="004054E0">
            <w:pPr>
              <w:rPr>
                <w:rFonts w:eastAsia="Calibri"/>
              </w:rPr>
            </w:pPr>
          </w:p>
        </w:tc>
      </w:tr>
      <w:tr w:rsidR="003960C4" w:rsidRPr="00546943" w14:paraId="3F2562FF" w14:textId="77777777" w:rsidTr="004054E0">
        <w:trPr>
          <w:trHeight w:val="567"/>
        </w:trPr>
        <w:tc>
          <w:tcPr>
            <w:tcW w:w="3403" w:type="dxa"/>
            <w:shd w:val="clear" w:color="auto" w:fill="auto"/>
            <w:vAlign w:val="center"/>
          </w:tcPr>
          <w:p w14:paraId="784EE489" w14:textId="77777777" w:rsidR="003960C4" w:rsidRPr="00546943" w:rsidRDefault="003960C4" w:rsidP="004054E0">
            <w:pPr>
              <w:rPr>
                <w:rFonts w:eastAsia="Calibri"/>
                <w:b/>
              </w:rPr>
            </w:pPr>
            <w:r w:rsidRPr="00546943">
              <w:rPr>
                <w:rFonts w:eastAsia="Calibri"/>
                <w:b/>
              </w:rPr>
              <w:t>Kopējais pasažieru skaits</w:t>
            </w:r>
          </w:p>
        </w:tc>
        <w:tc>
          <w:tcPr>
            <w:tcW w:w="5527" w:type="dxa"/>
            <w:shd w:val="clear" w:color="auto" w:fill="auto"/>
            <w:vAlign w:val="center"/>
          </w:tcPr>
          <w:p w14:paraId="05A251B6" w14:textId="77777777" w:rsidR="003960C4" w:rsidRPr="00546943" w:rsidRDefault="003960C4" w:rsidP="004054E0">
            <w:pPr>
              <w:rPr>
                <w:rFonts w:eastAsia="Calibri"/>
              </w:rPr>
            </w:pPr>
          </w:p>
        </w:tc>
      </w:tr>
      <w:tr w:rsidR="003960C4" w:rsidRPr="00546943" w14:paraId="5AFBD714" w14:textId="77777777" w:rsidTr="004054E0">
        <w:trPr>
          <w:trHeight w:val="1096"/>
        </w:trPr>
        <w:tc>
          <w:tcPr>
            <w:tcW w:w="3403" w:type="dxa"/>
            <w:shd w:val="clear" w:color="auto" w:fill="auto"/>
            <w:vAlign w:val="center"/>
          </w:tcPr>
          <w:p w14:paraId="1853AD1A" w14:textId="77777777" w:rsidR="003960C4" w:rsidRPr="00546943" w:rsidRDefault="003960C4" w:rsidP="004054E0">
            <w:pPr>
              <w:rPr>
                <w:rFonts w:eastAsia="Calibri"/>
                <w:b/>
              </w:rPr>
            </w:pPr>
            <w:r w:rsidRPr="00546943">
              <w:rPr>
                <w:rFonts w:eastAsia="Calibri"/>
                <w:b/>
              </w:rPr>
              <w:t xml:space="preserve">Maršruts </w:t>
            </w:r>
          </w:p>
          <w:p w14:paraId="5D247777" w14:textId="77777777" w:rsidR="003960C4" w:rsidRPr="00546943" w:rsidRDefault="003960C4" w:rsidP="004054E0">
            <w:pPr>
              <w:rPr>
                <w:rFonts w:eastAsia="Calibri"/>
              </w:rPr>
            </w:pPr>
            <w:r w:rsidRPr="00546943">
              <w:rPr>
                <w:rFonts w:eastAsia="Calibri"/>
              </w:rPr>
              <w:t>(ar galapunkta adresēm vai iestādes nosaukumiem)</w:t>
            </w:r>
          </w:p>
        </w:tc>
        <w:tc>
          <w:tcPr>
            <w:tcW w:w="5527" w:type="dxa"/>
            <w:shd w:val="clear" w:color="auto" w:fill="auto"/>
            <w:vAlign w:val="center"/>
          </w:tcPr>
          <w:p w14:paraId="5B07F2D6" w14:textId="77777777" w:rsidR="003960C4" w:rsidRPr="00546943" w:rsidRDefault="003960C4" w:rsidP="004054E0">
            <w:pPr>
              <w:spacing w:line="259" w:lineRule="auto"/>
              <w:rPr>
                <w:rFonts w:eastAsia="Calibri"/>
              </w:rPr>
            </w:pPr>
          </w:p>
        </w:tc>
      </w:tr>
      <w:tr w:rsidR="003960C4" w:rsidRPr="00546943" w14:paraId="23BA1391" w14:textId="77777777" w:rsidTr="004054E0">
        <w:trPr>
          <w:trHeight w:val="567"/>
        </w:trPr>
        <w:tc>
          <w:tcPr>
            <w:tcW w:w="3403" w:type="dxa"/>
            <w:shd w:val="clear" w:color="auto" w:fill="auto"/>
            <w:vAlign w:val="center"/>
          </w:tcPr>
          <w:p w14:paraId="0A770438" w14:textId="77777777" w:rsidR="003960C4" w:rsidRPr="00546943" w:rsidRDefault="003960C4" w:rsidP="004054E0">
            <w:pPr>
              <w:spacing w:line="259" w:lineRule="auto"/>
              <w:rPr>
                <w:rFonts w:eastAsia="Calibri"/>
                <w:b/>
              </w:rPr>
            </w:pPr>
            <w:r w:rsidRPr="00546943">
              <w:rPr>
                <w:rFonts w:eastAsia="Calibri"/>
                <w:b/>
              </w:rPr>
              <w:t xml:space="preserve">Mērķis </w:t>
            </w:r>
          </w:p>
        </w:tc>
        <w:tc>
          <w:tcPr>
            <w:tcW w:w="5527" w:type="dxa"/>
            <w:shd w:val="clear" w:color="auto" w:fill="auto"/>
            <w:vAlign w:val="center"/>
          </w:tcPr>
          <w:p w14:paraId="12E985AE" w14:textId="77777777" w:rsidR="003960C4" w:rsidRPr="00546943" w:rsidRDefault="003960C4" w:rsidP="004054E0">
            <w:pPr>
              <w:spacing w:line="259" w:lineRule="auto"/>
              <w:rPr>
                <w:rFonts w:eastAsia="Calibri"/>
              </w:rPr>
            </w:pPr>
          </w:p>
        </w:tc>
      </w:tr>
      <w:tr w:rsidR="003960C4" w:rsidRPr="00546943" w14:paraId="7BFBF6E2" w14:textId="77777777" w:rsidTr="004054E0">
        <w:trPr>
          <w:trHeight w:val="567"/>
        </w:trPr>
        <w:tc>
          <w:tcPr>
            <w:tcW w:w="3403" w:type="dxa"/>
            <w:shd w:val="clear" w:color="auto" w:fill="auto"/>
            <w:vAlign w:val="center"/>
          </w:tcPr>
          <w:p w14:paraId="348D73B9" w14:textId="77777777" w:rsidR="003960C4" w:rsidRPr="00546943" w:rsidRDefault="003960C4" w:rsidP="004054E0">
            <w:pPr>
              <w:spacing w:line="259" w:lineRule="auto"/>
              <w:rPr>
                <w:rFonts w:eastAsia="Calibri"/>
                <w:b/>
              </w:rPr>
            </w:pPr>
            <w:r w:rsidRPr="00546943">
              <w:rPr>
                <w:rFonts w:eastAsia="Calibri"/>
                <w:b/>
              </w:rPr>
              <w:t>Pavadonis, pieteicējs tālrunis</w:t>
            </w:r>
          </w:p>
        </w:tc>
        <w:tc>
          <w:tcPr>
            <w:tcW w:w="5527" w:type="dxa"/>
            <w:shd w:val="clear" w:color="auto" w:fill="auto"/>
            <w:vAlign w:val="center"/>
          </w:tcPr>
          <w:p w14:paraId="319D5613" w14:textId="77777777" w:rsidR="003960C4" w:rsidRPr="00546943" w:rsidRDefault="003960C4" w:rsidP="004054E0">
            <w:pPr>
              <w:spacing w:line="259" w:lineRule="auto"/>
              <w:rPr>
                <w:rFonts w:eastAsia="Calibri"/>
              </w:rPr>
            </w:pPr>
          </w:p>
        </w:tc>
      </w:tr>
      <w:tr w:rsidR="003960C4" w:rsidRPr="00546943" w14:paraId="79390FEF" w14:textId="77777777" w:rsidTr="004054E0">
        <w:trPr>
          <w:trHeight w:val="567"/>
        </w:trPr>
        <w:tc>
          <w:tcPr>
            <w:tcW w:w="3403" w:type="dxa"/>
            <w:shd w:val="clear" w:color="auto" w:fill="auto"/>
            <w:vAlign w:val="center"/>
          </w:tcPr>
          <w:p w14:paraId="0C3B3018" w14:textId="77777777" w:rsidR="003960C4" w:rsidRPr="00546943" w:rsidRDefault="003960C4" w:rsidP="004054E0">
            <w:pPr>
              <w:spacing w:line="259" w:lineRule="auto"/>
              <w:rPr>
                <w:rFonts w:eastAsia="Calibri"/>
                <w:b/>
              </w:rPr>
            </w:pPr>
            <w:r w:rsidRPr="00546943">
              <w:rPr>
                <w:rFonts w:eastAsia="Calibri"/>
                <w:b/>
              </w:rPr>
              <w:t>Maksātājs</w:t>
            </w:r>
          </w:p>
        </w:tc>
        <w:tc>
          <w:tcPr>
            <w:tcW w:w="5527" w:type="dxa"/>
            <w:shd w:val="clear" w:color="auto" w:fill="auto"/>
            <w:vAlign w:val="center"/>
          </w:tcPr>
          <w:p w14:paraId="55B0C316" w14:textId="77777777" w:rsidR="003960C4" w:rsidRPr="00546943" w:rsidRDefault="003960C4" w:rsidP="004054E0">
            <w:pPr>
              <w:spacing w:line="259" w:lineRule="auto"/>
              <w:rPr>
                <w:rFonts w:eastAsia="Calibri"/>
              </w:rPr>
            </w:pPr>
          </w:p>
        </w:tc>
      </w:tr>
      <w:tr w:rsidR="003960C4" w:rsidRPr="00546943" w14:paraId="0B315C95" w14:textId="77777777" w:rsidTr="004054E0">
        <w:trPr>
          <w:trHeight w:val="567"/>
        </w:trPr>
        <w:tc>
          <w:tcPr>
            <w:tcW w:w="3403" w:type="dxa"/>
            <w:shd w:val="clear" w:color="auto" w:fill="auto"/>
            <w:vAlign w:val="center"/>
          </w:tcPr>
          <w:p w14:paraId="1D254813" w14:textId="77777777" w:rsidR="003960C4" w:rsidRPr="00546943" w:rsidRDefault="003960C4" w:rsidP="004054E0">
            <w:pPr>
              <w:spacing w:line="259" w:lineRule="auto"/>
              <w:rPr>
                <w:rFonts w:eastAsia="Calibri"/>
                <w:b/>
              </w:rPr>
            </w:pPr>
            <w:r w:rsidRPr="00546943">
              <w:rPr>
                <w:rFonts w:eastAsia="Calibri"/>
                <w:b/>
              </w:rPr>
              <w:t>Informācija rēķinā</w:t>
            </w:r>
          </w:p>
          <w:p w14:paraId="3A4ACB4F" w14:textId="77777777" w:rsidR="003960C4" w:rsidRPr="00546943" w:rsidRDefault="003960C4" w:rsidP="004054E0">
            <w:pPr>
              <w:spacing w:line="259" w:lineRule="auto"/>
              <w:rPr>
                <w:rFonts w:eastAsia="Calibri"/>
              </w:rPr>
            </w:pPr>
            <w:r w:rsidRPr="00546943">
              <w:rPr>
                <w:rFonts w:eastAsia="Calibri"/>
              </w:rPr>
              <w:t>Projekta nosaukums, nr.</w:t>
            </w:r>
          </w:p>
        </w:tc>
        <w:tc>
          <w:tcPr>
            <w:tcW w:w="5527" w:type="dxa"/>
            <w:shd w:val="clear" w:color="auto" w:fill="auto"/>
            <w:vAlign w:val="center"/>
          </w:tcPr>
          <w:p w14:paraId="62665756" w14:textId="77777777" w:rsidR="003960C4" w:rsidRPr="00546943" w:rsidRDefault="003960C4" w:rsidP="004054E0">
            <w:pPr>
              <w:spacing w:line="259" w:lineRule="auto"/>
              <w:rPr>
                <w:rFonts w:eastAsia="Calibri"/>
              </w:rPr>
            </w:pPr>
          </w:p>
        </w:tc>
      </w:tr>
    </w:tbl>
    <w:p w14:paraId="7FB9678A" w14:textId="77777777" w:rsidR="003960C4" w:rsidRPr="00546943" w:rsidRDefault="003960C4" w:rsidP="003960C4">
      <w:pPr>
        <w:jc w:val="both"/>
        <w:rPr>
          <w:rFonts w:eastAsia="Calibri"/>
        </w:rPr>
        <w:sectPr w:rsidR="003960C4" w:rsidRPr="00546943" w:rsidSect="00B61FB0">
          <w:pgSz w:w="11906" w:h="16838"/>
          <w:pgMar w:top="1134" w:right="1134" w:bottom="1134" w:left="1701" w:header="709" w:footer="709" w:gutter="0"/>
          <w:cols w:space="708"/>
          <w:docGrid w:linePitch="360"/>
        </w:sectPr>
      </w:pPr>
    </w:p>
    <w:p w14:paraId="06C607CE" w14:textId="77777777" w:rsidR="003960C4" w:rsidRPr="00546943" w:rsidRDefault="003960C4" w:rsidP="003960C4">
      <w:pPr>
        <w:rPr>
          <w:rFonts w:eastAsia="Calibri"/>
        </w:rPr>
      </w:pPr>
    </w:p>
    <w:p w14:paraId="76262840" w14:textId="77777777" w:rsidR="003960C4" w:rsidRPr="00546943" w:rsidRDefault="003960C4" w:rsidP="003960C4">
      <w:pPr>
        <w:jc w:val="right"/>
        <w:rPr>
          <w:rFonts w:eastAsia="Calibri"/>
        </w:rPr>
      </w:pPr>
      <w:r w:rsidRPr="00546943">
        <w:rPr>
          <w:rFonts w:eastAsia="Calibri"/>
        </w:rPr>
        <w:t xml:space="preserve">15. Pielikums </w:t>
      </w:r>
    </w:p>
    <w:p w14:paraId="30E304DB" w14:textId="77777777" w:rsidR="003960C4" w:rsidRPr="00546943" w:rsidRDefault="003960C4" w:rsidP="003960C4">
      <w:pPr>
        <w:spacing w:line="257" w:lineRule="auto"/>
        <w:jc w:val="right"/>
        <w:rPr>
          <w:rFonts w:eastAsia="Calibri"/>
        </w:rPr>
      </w:pPr>
      <w:r w:rsidRPr="00546943">
        <w:rPr>
          <w:rFonts w:eastAsia="Calibri"/>
        </w:rPr>
        <w:t xml:space="preserve">Deleģēšanas līgumam Nr. ___/4.3.-2022   </w:t>
      </w:r>
    </w:p>
    <w:p w14:paraId="103E04BA" w14:textId="77777777" w:rsidR="003960C4" w:rsidRPr="00546943" w:rsidRDefault="003960C4" w:rsidP="003960C4">
      <w:pPr>
        <w:rPr>
          <w:rFonts w:eastAsia="Calibri"/>
        </w:rPr>
      </w:pPr>
    </w:p>
    <w:p w14:paraId="36480BC4" w14:textId="77777777" w:rsidR="003960C4" w:rsidRPr="00546943" w:rsidRDefault="003960C4" w:rsidP="003960C4">
      <w:pPr>
        <w:rPr>
          <w:rFonts w:eastAsia="Calibri"/>
        </w:rPr>
      </w:pPr>
    </w:p>
    <w:p w14:paraId="04F840E3" w14:textId="77777777" w:rsidR="003960C4" w:rsidRPr="00546943" w:rsidRDefault="003960C4" w:rsidP="003960C4">
      <w:pPr>
        <w:jc w:val="center"/>
        <w:rPr>
          <w:rFonts w:eastAsia="Calibri"/>
        </w:rPr>
      </w:pPr>
      <w:r w:rsidRPr="00546943">
        <w:rPr>
          <w:rFonts w:eastAsia="Calibri"/>
        </w:rPr>
        <w:t>Autobusu pieprasījums</w:t>
      </w:r>
    </w:p>
    <w:p w14:paraId="42DE0068" w14:textId="77777777" w:rsidR="003960C4" w:rsidRPr="00546943" w:rsidRDefault="003960C4" w:rsidP="003960C4">
      <w:pPr>
        <w:rPr>
          <w:rFonts w:eastAsia="Calibri"/>
          <w:b/>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5953"/>
      </w:tblGrid>
      <w:tr w:rsidR="003960C4" w:rsidRPr="00546943" w14:paraId="2A89C239" w14:textId="77777777" w:rsidTr="004054E0">
        <w:trPr>
          <w:trHeight w:val="567"/>
        </w:trPr>
        <w:tc>
          <w:tcPr>
            <w:tcW w:w="2836" w:type="dxa"/>
            <w:shd w:val="clear" w:color="auto" w:fill="auto"/>
            <w:vAlign w:val="center"/>
          </w:tcPr>
          <w:p w14:paraId="59C27B9C" w14:textId="77777777" w:rsidR="003960C4" w:rsidRPr="00546943" w:rsidRDefault="003960C4" w:rsidP="004054E0">
            <w:pPr>
              <w:rPr>
                <w:rFonts w:eastAsia="Calibri"/>
                <w:b/>
              </w:rPr>
            </w:pPr>
            <w:r w:rsidRPr="00546943">
              <w:rPr>
                <w:rFonts w:eastAsia="Calibri"/>
                <w:b/>
              </w:rPr>
              <w:t>Pieprasītājs</w:t>
            </w:r>
          </w:p>
        </w:tc>
        <w:tc>
          <w:tcPr>
            <w:tcW w:w="5953" w:type="dxa"/>
            <w:shd w:val="clear" w:color="auto" w:fill="auto"/>
            <w:vAlign w:val="center"/>
          </w:tcPr>
          <w:p w14:paraId="150CE3BF" w14:textId="77777777" w:rsidR="003960C4" w:rsidRPr="00546943" w:rsidRDefault="003960C4" w:rsidP="004054E0">
            <w:pPr>
              <w:rPr>
                <w:rFonts w:eastAsia="Calibri"/>
              </w:rPr>
            </w:pPr>
          </w:p>
        </w:tc>
      </w:tr>
      <w:tr w:rsidR="003960C4" w:rsidRPr="00546943" w14:paraId="3D51E03D" w14:textId="77777777" w:rsidTr="004054E0">
        <w:trPr>
          <w:trHeight w:val="567"/>
        </w:trPr>
        <w:tc>
          <w:tcPr>
            <w:tcW w:w="2836" w:type="dxa"/>
            <w:shd w:val="clear" w:color="auto" w:fill="auto"/>
            <w:vAlign w:val="center"/>
          </w:tcPr>
          <w:p w14:paraId="01ECC227" w14:textId="77777777" w:rsidR="003960C4" w:rsidRPr="00546943" w:rsidRDefault="003960C4" w:rsidP="004054E0">
            <w:pPr>
              <w:rPr>
                <w:rFonts w:eastAsia="Calibri"/>
                <w:b/>
              </w:rPr>
            </w:pPr>
            <w:r w:rsidRPr="00546943">
              <w:rPr>
                <w:rFonts w:eastAsia="Calibri"/>
                <w:b/>
              </w:rPr>
              <w:t>Datums</w:t>
            </w:r>
          </w:p>
        </w:tc>
        <w:tc>
          <w:tcPr>
            <w:tcW w:w="5953" w:type="dxa"/>
            <w:shd w:val="clear" w:color="auto" w:fill="auto"/>
            <w:vAlign w:val="center"/>
          </w:tcPr>
          <w:p w14:paraId="72E1038B" w14:textId="77777777" w:rsidR="003960C4" w:rsidRPr="00546943" w:rsidRDefault="003960C4" w:rsidP="004054E0">
            <w:pPr>
              <w:rPr>
                <w:rFonts w:eastAsia="Calibri"/>
              </w:rPr>
            </w:pPr>
          </w:p>
        </w:tc>
      </w:tr>
      <w:tr w:rsidR="003960C4" w:rsidRPr="00546943" w14:paraId="658F2565" w14:textId="77777777" w:rsidTr="004054E0">
        <w:trPr>
          <w:trHeight w:val="567"/>
        </w:trPr>
        <w:tc>
          <w:tcPr>
            <w:tcW w:w="2836" w:type="dxa"/>
            <w:shd w:val="clear" w:color="auto" w:fill="auto"/>
            <w:vAlign w:val="center"/>
          </w:tcPr>
          <w:p w14:paraId="09144E91" w14:textId="77777777" w:rsidR="003960C4" w:rsidRPr="00546943" w:rsidRDefault="003960C4" w:rsidP="004054E0">
            <w:pPr>
              <w:rPr>
                <w:rFonts w:eastAsia="Calibri"/>
                <w:b/>
              </w:rPr>
            </w:pPr>
            <w:r w:rsidRPr="00546943">
              <w:rPr>
                <w:rFonts w:eastAsia="Calibri"/>
                <w:b/>
              </w:rPr>
              <w:t>Maršruta sākumpunkts</w:t>
            </w:r>
          </w:p>
        </w:tc>
        <w:tc>
          <w:tcPr>
            <w:tcW w:w="5953" w:type="dxa"/>
            <w:shd w:val="clear" w:color="auto" w:fill="auto"/>
            <w:vAlign w:val="center"/>
          </w:tcPr>
          <w:p w14:paraId="6B16D250" w14:textId="77777777" w:rsidR="003960C4" w:rsidRPr="00546943" w:rsidRDefault="003960C4" w:rsidP="004054E0">
            <w:pPr>
              <w:rPr>
                <w:rFonts w:eastAsia="Calibri"/>
              </w:rPr>
            </w:pPr>
          </w:p>
        </w:tc>
      </w:tr>
      <w:tr w:rsidR="003960C4" w:rsidRPr="00546943" w14:paraId="4A3B8E2B" w14:textId="77777777" w:rsidTr="004054E0">
        <w:trPr>
          <w:trHeight w:val="567"/>
        </w:trPr>
        <w:tc>
          <w:tcPr>
            <w:tcW w:w="2836" w:type="dxa"/>
            <w:shd w:val="clear" w:color="auto" w:fill="auto"/>
            <w:vAlign w:val="center"/>
          </w:tcPr>
          <w:p w14:paraId="3F9A87E8" w14:textId="77777777" w:rsidR="003960C4" w:rsidRPr="00546943" w:rsidRDefault="003960C4" w:rsidP="004054E0">
            <w:pPr>
              <w:rPr>
                <w:rFonts w:eastAsia="Calibri"/>
                <w:b/>
              </w:rPr>
            </w:pPr>
            <w:r w:rsidRPr="00546943">
              <w:rPr>
                <w:rFonts w:eastAsia="Calibri"/>
                <w:b/>
              </w:rPr>
              <w:t>Izbraukšanas laiks</w:t>
            </w:r>
          </w:p>
        </w:tc>
        <w:tc>
          <w:tcPr>
            <w:tcW w:w="5953" w:type="dxa"/>
            <w:shd w:val="clear" w:color="auto" w:fill="auto"/>
            <w:vAlign w:val="center"/>
          </w:tcPr>
          <w:p w14:paraId="265C9E8F" w14:textId="77777777" w:rsidR="003960C4" w:rsidRPr="00546943" w:rsidRDefault="003960C4" w:rsidP="004054E0">
            <w:pPr>
              <w:rPr>
                <w:rFonts w:eastAsia="Calibri"/>
              </w:rPr>
            </w:pPr>
          </w:p>
        </w:tc>
      </w:tr>
      <w:tr w:rsidR="003960C4" w:rsidRPr="00546943" w14:paraId="2ECF3AFB" w14:textId="77777777" w:rsidTr="004054E0">
        <w:trPr>
          <w:trHeight w:val="567"/>
        </w:trPr>
        <w:tc>
          <w:tcPr>
            <w:tcW w:w="2836" w:type="dxa"/>
            <w:shd w:val="clear" w:color="auto" w:fill="auto"/>
            <w:vAlign w:val="center"/>
          </w:tcPr>
          <w:p w14:paraId="69C9E6A1" w14:textId="77777777" w:rsidR="003960C4" w:rsidRPr="00546943" w:rsidRDefault="003960C4" w:rsidP="004054E0">
            <w:pPr>
              <w:rPr>
                <w:rFonts w:eastAsia="Calibri"/>
                <w:b/>
              </w:rPr>
            </w:pPr>
            <w:r w:rsidRPr="00546943">
              <w:rPr>
                <w:rFonts w:eastAsia="Calibri"/>
                <w:b/>
              </w:rPr>
              <w:t>Atgriešanās laiks</w:t>
            </w:r>
          </w:p>
        </w:tc>
        <w:tc>
          <w:tcPr>
            <w:tcW w:w="5953" w:type="dxa"/>
            <w:shd w:val="clear" w:color="auto" w:fill="auto"/>
            <w:vAlign w:val="center"/>
          </w:tcPr>
          <w:p w14:paraId="01A1949F" w14:textId="77777777" w:rsidR="003960C4" w:rsidRPr="00546943" w:rsidRDefault="003960C4" w:rsidP="004054E0">
            <w:pPr>
              <w:rPr>
                <w:rFonts w:eastAsia="Calibri"/>
              </w:rPr>
            </w:pPr>
          </w:p>
        </w:tc>
      </w:tr>
      <w:tr w:rsidR="003960C4" w:rsidRPr="00546943" w14:paraId="48519BE7" w14:textId="77777777" w:rsidTr="004054E0">
        <w:trPr>
          <w:trHeight w:val="567"/>
        </w:trPr>
        <w:tc>
          <w:tcPr>
            <w:tcW w:w="2836" w:type="dxa"/>
            <w:shd w:val="clear" w:color="auto" w:fill="auto"/>
            <w:vAlign w:val="center"/>
          </w:tcPr>
          <w:p w14:paraId="5F1670E5" w14:textId="77777777" w:rsidR="003960C4" w:rsidRPr="00546943" w:rsidRDefault="003960C4" w:rsidP="004054E0">
            <w:pPr>
              <w:rPr>
                <w:rFonts w:eastAsia="Calibri"/>
                <w:b/>
              </w:rPr>
            </w:pPr>
            <w:r w:rsidRPr="00546943">
              <w:rPr>
                <w:rFonts w:eastAsia="Calibri"/>
                <w:b/>
              </w:rPr>
              <w:t>Kopējais pasažieru skaits</w:t>
            </w:r>
          </w:p>
        </w:tc>
        <w:tc>
          <w:tcPr>
            <w:tcW w:w="5953" w:type="dxa"/>
            <w:shd w:val="clear" w:color="auto" w:fill="auto"/>
            <w:vAlign w:val="center"/>
          </w:tcPr>
          <w:p w14:paraId="7AF5F1FE" w14:textId="77777777" w:rsidR="003960C4" w:rsidRPr="00546943" w:rsidRDefault="003960C4" w:rsidP="004054E0">
            <w:pPr>
              <w:rPr>
                <w:rFonts w:eastAsia="Calibri"/>
              </w:rPr>
            </w:pPr>
          </w:p>
        </w:tc>
      </w:tr>
      <w:tr w:rsidR="003960C4" w:rsidRPr="00546943" w14:paraId="58FEAAB2" w14:textId="77777777" w:rsidTr="004054E0">
        <w:trPr>
          <w:trHeight w:val="1096"/>
        </w:trPr>
        <w:tc>
          <w:tcPr>
            <w:tcW w:w="2836" w:type="dxa"/>
            <w:shd w:val="clear" w:color="auto" w:fill="auto"/>
            <w:vAlign w:val="center"/>
          </w:tcPr>
          <w:p w14:paraId="7DD6C5DB" w14:textId="77777777" w:rsidR="003960C4" w:rsidRPr="00546943" w:rsidRDefault="003960C4" w:rsidP="004054E0">
            <w:pPr>
              <w:rPr>
                <w:rFonts w:eastAsia="Calibri"/>
                <w:b/>
              </w:rPr>
            </w:pPr>
            <w:r w:rsidRPr="00546943">
              <w:rPr>
                <w:rFonts w:eastAsia="Calibri"/>
                <w:b/>
              </w:rPr>
              <w:t xml:space="preserve">Maršruts </w:t>
            </w:r>
          </w:p>
          <w:p w14:paraId="337153B4" w14:textId="77777777" w:rsidR="003960C4" w:rsidRPr="00546943" w:rsidRDefault="003960C4" w:rsidP="004054E0">
            <w:pPr>
              <w:rPr>
                <w:rFonts w:eastAsia="Calibri"/>
              </w:rPr>
            </w:pPr>
            <w:r w:rsidRPr="00546943">
              <w:rPr>
                <w:rFonts w:eastAsia="Calibri"/>
              </w:rPr>
              <w:t>(ar galapunkta adresēm vai iestādes nosaukumiem)</w:t>
            </w:r>
          </w:p>
        </w:tc>
        <w:tc>
          <w:tcPr>
            <w:tcW w:w="5953" w:type="dxa"/>
            <w:shd w:val="clear" w:color="auto" w:fill="auto"/>
            <w:vAlign w:val="center"/>
          </w:tcPr>
          <w:p w14:paraId="1DA4DEA9" w14:textId="77777777" w:rsidR="003960C4" w:rsidRPr="00546943" w:rsidRDefault="003960C4" w:rsidP="004054E0">
            <w:pPr>
              <w:spacing w:line="259" w:lineRule="auto"/>
              <w:rPr>
                <w:rFonts w:eastAsia="Calibri"/>
              </w:rPr>
            </w:pPr>
          </w:p>
        </w:tc>
      </w:tr>
      <w:tr w:rsidR="003960C4" w:rsidRPr="00546943" w14:paraId="1A5CBE14" w14:textId="77777777" w:rsidTr="004054E0">
        <w:trPr>
          <w:trHeight w:val="567"/>
        </w:trPr>
        <w:tc>
          <w:tcPr>
            <w:tcW w:w="2836" w:type="dxa"/>
            <w:shd w:val="clear" w:color="auto" w:fill="auto"/>
            <w:vAlign w:val="center"/>
          </w:tcPr>
          <w:p w14:paraId="3CE75C6F" w14:textId="77777777" w:rsidR="003960C4" w:rsidRPr="00546943" w:rsidRDefault="003960C4" w:rsidP="004054E0">
            <w:pPr>
              <w:spacing w:line="259" w:lineRule="auto"/>
              <w:rPr>
                <w:rFonts w:eastAsia="Calibri"/>
                <w:b/>
              </w:rPr>
            </w:pPr>
            <w:r w:rsidRPr="00546943">
              <w:rPr>
                <w:rFonts w:eastAsia="Calibri"/>
                <w:b/>
              </w:rPr>
              <w:t xml:space="preserve">Mērķis </w:t>
            </w:r>
          </w:p>
        </w:tc>
        <w:tc>
          <w:tcPr>
            <w:tcW w:w="5953" w:type="dxa"/>
            <w:shd w:val="clear" w:color="auto" w:fill="auto"/>
            <w:vAlign w:val="center"/>
          </w:tcPr>
          <w:p w14:paraId="12D1EC23" w14:textId="77777777" w:rsidR="003960C4" w:rsidRPr="00546943" w:rsidRDefault="003960C4" w:rsidP="004054E0">
            <w:pPr>
              <w:spacing w:line="259" w:lineRule="auto"/>
              <w:rPr>
                <w:rFonts w:eastAsia="Calibri"/>
              </w:rPr>
            </w:pPr>
          </w:p>
        </w:tc>
      </w:tr>
      <w:tr w:rsidR="003960C4" w:rsidRPr="00546943" w14:paraId="63E975CC" w14:textId="77777777" w:rsidTr="004054E0">
        <w:trPr>
          <w:trHeight w:val="567"/>
        </w:trPr>
        <w:tc>
          <w:tcPr>
            <w:tcW w:w="2836" w:type="dxa"/>
            <w:shd w:val="clear" w:color="auto" w:fill="auto"/>
            <w:vAlign w:val="center"/>
          </w:tcPr>
          <w:p w14:paraId="72F4C40E" w14:textId="77777777" w:rsidR="003960C4" w:rsidRPr="00546943" w:rsidRDefault="003960C4" w:rsidP="004054E0">
            <w:pPr>
              <w:spacing w:line="259" w:lineRule="auto"/>
              <w:rPr>
                <w:rFonts w:eastAsia="Calibri"/>
                <w:b/>
              </w:rPr>
            </w:pPr>
            <w:r w:rsidRPr="00546943">
              <w:rPr>
                <w:rFonts w:eastAsia="Calibri"/>
                <w:b/>
              </w:rPr>
              <w:t>Pavadonis, atbildīgais</w:t>
            </w:r>
          </w:p>
          <w:p w14:paraId="33122F2B" w14:textId="77777777" w:rsidR="003960C4" w:rsidRPr="00546943" w:rsidRDefault="003960C4" w:rsidP="004054E0">
            <w:pPr>
              <w:spacing w:line="259" w:lineRule="auto"/>
              <w:rPr>
                <w:rFonts w:eastAsia="Calibri"/>
                <w:b/>
              </w:rPr>
            </w:pPr>
            <w:r w:rsidRPr="00546943">
              <w:rPr>
                <w:rFonts w:eastAsia="Calibri"/>
                <w:b/>
              </w:rPr>
              <w:t>tālrunis</w:t>
            </w:r>
          </w:p>
        </w:tc>
        <w:tc>
          <w:tcPr>
            <w:tcW w:w="5953" w:type="dxa"/>
            <w:shd w:val="clear" w:color="auto" w:fill="auto"/>
            <w:vAlign w:val="center"/>
          </w:tcPr>
          <w:p w14:paraId="5BA8559E" w14:textId="77777777" w:rsidR="003960C4" w:rsidRPr="00546943" w:rsidRDefault="003960C4" w:rsidP="004054E0">
            <w:pPr>
              <w:spacing w:line="259" w:lineRule="auto"/>
              <w:rPr>
                <w:rFonts w:eastAsia="Calibri"/>
              </w:rPr>
            </w:pPr>
          </w:p>
        </w:tc>
      </w:tr>
    </w:tbl>
    <w:p w14:paraId="0E59066D" w14:textId="77777777" w:rsidR="003960C4" w:rsidRPr="00546943" w:rsidRDefault="003960C4" w:rsidP="003960C4">
      <w:pPr>
        <w:spacing w:line="259" w:lineRule="auto"/>
        <w:rPr>
          <w:rFonts w:eastAsia="Calibri"/>
        </w:rPr>
      </w:pPr>
    </w:p>
    <w:p w14:paraId="08584BFB" w14:textId="77777777" w:rsidR="003960C4" w:rsidRPr="00546943" w:rsidRDefault="003960C4" w:rsidP="003960C4">
      <w:pPr>
        <w:jc w:val="right"/>
        <w:rPr>
          <w:rFonts w:eastAsia="Calibri"/>
        </w:rPr>
      </w:pPr>
    </w:p>
    <w:p w14:paraId="71F33ADF" w14:textId="6589C265" w:rsidR="00D67F2D" w:rsidRDefault="00D67F2D" w:rsidP="00D67F2D">
      <w:pPr>
        <w:rPr>
          <w:rFonts w:ascii="Calibri" w:eastAsia="Calibri" w:hAnsi="Calibri"/>
        </w:rPr>
      </w:pPr>
    </w:p>
    <w:p w14:paraId="70F3891C" w14:textId="49DFF101" w:rsidR="003960C4" w:rsidRDefault="003960C4" w:rsidP="00D67F2D">
      <w:pPr>
        <w:rPr>
          <w:rFonts w:ascii="Calibri" w:eastAsia="Calibri" w:hAnsi="Calibri"/>
        </w:rPr>
      </w:pPr>
    </w:p>
    <w:p w14:paraId="2F2D9AB1" w14:textId="03943E4A" w:rsidR="003960C4" w:rsidRDefault="003960C4" w:rsidP="00D67F2D">
      <w:pPr>
        <w:rPr>
          <w:rFonts w:ascii="Calibri" w:eastAsia="Calibri" w:hAnsi="Calibri"/>
        </w:rPr>
      </w:pPr>
    </w:p>
    <w:p w14:paraId="69264305" w14:textId="7BE6021C" w:rsidR="003960C4" w:rsidRDefault="003960C4" w:rsidP="00D67F2D">
      <w:pPr>
        <w:rPr>
          <w:rFonts w:ascii="Calibri" w:eastAsia="Calibri" w:hAnsi="Calibri"/>
        </w:rPr>
      </w:pPr>
    </w:p>
    <w:p w14:paraId="41EBF092" w14:textId="7EF7A776" w:rsidR="003960C4" w:rsidRDefault="000D50AA" w:rsidP="00D67F2D">
      <w:pPr>
        <w:rPr>
          <w:rFonts w:ascii="Calibri" w:eastAsia="Calibri" w:hAnsi="Calibri"/>
        </w:rPr>
      </w:pPr>
      <w:r w:rsidRPr="00546943">
        <w:rPr>
          <w:rFonts w:eastAsia="Calibri"/>
          <w:noProof/>
        </w:rPr>
        <w:lastRenderedPageBreak/>
        <w:drawing>
          <wp:inline distT="0" distB="0" distL="0" distR="0" wp14:anchorId="7DE053EC" wp14:editId="220080E5">
            <wp:extent cx="5676900" cy="8772525"/>
            <wp:effectExtent l="0" t="0" r="0" b="952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2" cstate="print">
                      <a:extLst>
                        <a:ext uri="{28A0092B-C50C-407E-A947-70E740481C1C}">
                          <a14:useLocalDpi xmlns:a14="http://schemas.microsoft.com/office/drawing/2010/main" val="0"/>
                        </a:ext>
                      </a:extLst>
                    </a:blip>
                    <a:srcRect l="11575"/>
                    <a:stretch>
                      <a:fillRect/>
                    </a:stretch>
                  </pic:blipFill>
                  <pic:spPr bwMode="auto">
                    <a:xfrm>
                      <a:off x="0" y="0"/>
                      <a:ext cx="5676900" cy="8772525"/>
                    </a:xfrm>
                    <a:prstGeom prst="rect">
                      <a:avLst/>
                    </a:prstGeom>
                    <a:noFill/>
                    <a:ln>
                      <a:noFill/>
                    </a:ln>
                  </pic:spPr>
                </pic:pic>
              </a:graphicData>
            </a:graphic>
          </wp:inline>
        </w:drawing>
      </w:r>
    </w:p>
    <w:p w14:paraId="209E0E00" w14:textId="4B9C48E9" w:rsidR="000D50AA" w:rsidRDefault="000D50AA" w:rsidP="00D67F2D">
      <w:pPr>
        <w:rPr>
          <w:rFonts w:ascii="Calibri" w:eastAsia="Calibri" w:hAnsi="Calibri"/>
        </w:rPr>
      </w:pPr>
      <w:r>
        <w:rPr>
          <w:rFonts w:ascii="Calibri" w:eastAsia="Calibri" w:hAnsi="Calibri"/>
        </w:rPr>
        <w:br w:type="page"/>
      </w:r>
    </w:p>
    <w:p w14:paraId="39362936" w14:textId="2BC2D2E8" w:rsidR="000C4EAA" w:rsidRDefault="000C4EAA" w:rsidP="00D67F2D">
      <w:pPr>
        <w:tabs>
          <w:tab w:val="center" w:pos="4320"/>
          <w:tab w:val="right" w:pos="8640"/>
        </w:tabs>
        <w:jc w:val="center"/>
        <w:rPr>
          <w:sz w:val="20"/>
          <w:szCs w:val="20"/>
          <w:lang w:eastAsia="x-none"/>
        </w:rPr>
      </w:pPr>
      <w:bookmarkStart w:id="124" w:name="_Hlk97218407"/>
      <w:r w:rsidRPr="00B05528">
        <w:rPr>
          <w:noProof/>
          <w:sz w:val="20"/>
          <w:szCs w:val="20"/>
        </w:rPr>
        <w:lastRenderedPageBreak/>
        <w:drawing>
          <wp:inline distT="0" distB="0" distL="0" distR="0" wp14:anchorId="194A09C6" wp14:editId="4865B69D">
            <wp:extent cx="676275" cy="752475"/>
            <wp:effectExtent l="0" t="0" r="9525"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B52202B" w14:textId="3C84441F" w:rsidR="00D67F2D" w:rsidRPr="00B05528" w:rsidRDefault="00D67F2D" w:rsidP="00D67F2D">
      <w:pPr>
        <w:tabs>
          <w:tab w:val="center" w:pos="4320"/>
          <w:tab w:val="right" w:pos="8640"/>
        </w:tabs>
        <w:jc w:val="center"/>
        <w:rPr>
          <w:sz w:val="20"/>
          <w:szCs w:val="20"/>
          <w:lang w:eastAsia="x-none"/>
        </w:rPr>
      </w:pPr>
      <w:r w:rsidRPr="00B05528">
        <w:rPr>
          <w:sz w:val="20"/>
          <w:szCs w:val="20"/>
          <w:lang w:eastAsia="x-none"/>
        </w:rPr>
        <w:t>LATVIJAS REPUBLIKA</w:t>
      </w:r>
    </w:p>
    <w:p w14:paraId="68A8C4F2" w14:textId="77777777" w:rsidR="00D67F2D" w:rsidRPr="00B05528" w:rsidRDefault="00D67F2D" w:rsidP="00D67F2D">
      <w:pPr>
        <w:tabs>
          <w:tab w:val="center" w:pos="4320"/>
          <w:tab w:val="right" w:pos="8640"/>
        </w:tabs>
        <w:jc w:val="center"/>
        <w:rPr>
          <w:b/>
          <w:sz w:val="32"/>
          <w:szCs w:val="32"/>
          <w:lang w:eastAsia="x-none"/>
        </w:rPr>
      </w:pPr>
      <w:r w:rsidRPr="00B05528">
        <w:rPr>
          <w:b/>
          <w:sz w:val="32"/>
          <w:szCs w:val="32"/>
          <w:lang w:eastAsia="x-none"/>
        </w:rPr>
        <w:t>DOBELES NOVADA DOME</w:t>
      </w:r>
    </w:p>
    <w:p w14:paraId="2D986204" w14:textId="77777777" w:rsidR="00D67F2D" w:rsidRPr="00B05528" w:rsidRDefault="00D67F2D" w:rsidP="00D67F2D">
      <w:pPr>
        <w:tabs>
          <w:tab w:val="center" w:pos="4320"/>
          <w:tab w:val="right" w:pos="8640"/>
        </w:tabs>
        <w:jc w:val="center"/>
        <w:rPr>
          <w:sz w:val="16"/>
          <w:szCs w:val="16"/>
          <w:lang w:eastAsia="x-none"/>
        </w:rPr>
      </w:pPr>
      <w:r w:rsidRPr="00B05528">
        <w:rPr>
          <w:sz w:val="16"/>
          <w:szCs w:val="16"/>
          <w:lang w:eastAsia="x-none"/>
        </w:rPr>
        <w:t>Brīvības iela 17, Dobele, Dobeles novads, LV-3701</w:t>
      </w:r>
    </w:p>
    <w:p w14:paraId="6CF840D3" w14:textId="57AD8F8D" w:rsidR="0098766D" w:rsidRPr="00B05528" w:rsidRDefault="00D67F2D" w:rsidP="00D67F2D">
      <w:pPr>
        <w:pBdr>
          <w:bottom w:val="double" w:sz="6" w:space="1" w:color="auto"/>
        </w:pBdr>
        <w:tabs>
          <w:tab w:val="center" w:pos="4320"/>
          <w:tab w:val="right" w:pos="8640"/>
        </w:tabs>
        <w:jc w:val="center"/>
        <w:rPr>
          <w:color w:val="000000"/>
          <w:sz w:val="16"/>
          <w:szCs w:val="16"/>
          <w:lang w:eastAsia="x-none"/>
        </w:rPr>
      </w:pPr>
      <w:r w:rsidRPr="00B05528">
        <w:rPr>
          <w:sz w:val="16"/>
          <w:szCs w:val="16"/>
          <w:lang w:eastAsia="x-none"/>
        </w:rPr>
        <w:t xml:space="preserve">Tālr. 63707269, 63700137, 63720940, e-pasts </w:t>
      </w:r>
      <w:hyperlink r:id="rId113" w:history="1">
        <w:r w:rsidRPr="00B05528">
          <w:rPr>
            <w:rFonts w:eastAsia="Calibri"/>
            <w:color w:val="000000"/>
            <w:sz w:val="16"/>
            <w:szCs w:val="16"/>
            <w:u w:val="single"/>
            <w:lang w:eastAsia="x-none"/>
          </w:rPr>
          <w:t>dome@dobele.lv</w:t>
        </w:r>
      </w:hyperlink>
    </w:p>
    <w:p w14:paraId="5476FCAF" w14:textId="77777777" w:rsidR="00D67F2D" w:rsidRDefault="00D67F2D" w:rsidP="00D67F2D">
      <w:pPr>
        <w:suppressAutoHyphens/>
        <w:jc w:val="center"/>
        <w:rPr>
          <w:rFonts w:eastAsia="Calibri"/>
          <w:b/>
          <w:lang w:eastAsia="ar-SA"/>
        </w:rPr>
      </w:pPr>
    </w:p>
    <w:p w14:paraId="73C8985E" w14:textId="77777777" w:rsidR="00D67F2D" w:rsidRPr="00B05528" w:rsidRDefault="00D67F2D" w:rsidP="00D67F2D">
      <w:pPr>
        <w:suppressAutoHyphens/>
        <w:jc w:val="center"/>
        <w:rPr>
          <w:rFonts w:eastAsia="Calibri"/>
          <w:b/>
          <w:lang w:eastAsia="ar-SA"/>
        </w:rPr>
      </w:pPr>
      <w:r w:rsidRPr="00B05528">
        <w:rPr>
          <w:rFonts w:eastAsia="Calibri"/>
          <w:b/>
          <w:lang w:eastAsia="ar-SA"/>
        </w:rPr>
        <w:t>LĒMUMS</w:t>
      </w:r>
    </w:p>
    <w:p w14:paraId="718A4355" w14:textId="77777777" w:rsidR="00D67F2D" w:rsidRPr="00B05528" w:rsidRDefault="00D67F2D" w:rsidP="00D67F2D">
      <w:pPr>
        <w:suppressAutoHyphens/>
        <w:jc w:val="center"/>
        <w:rPr>
          <w:rFonts w:eastAsia="Calibri"/>
          <w:b/>
          <w:lang w:eastAsia="ar-SA"/>
        </w:rPr>
      </w:pPr>
      <w:r w:rsidRPr="00B05528">
        <w:rPr>
          <w:rFonts w:eastAsia="Calibri"/>
          <w:b/>
          <w:lang w:eastAsia="ar-SA"/>
        </w:rPr>
        <w:t>Dobelē</w:t>
      </w:r>
    </w:p>
    <w:p w14:paraId="60461760" w14:textId="77777777" w:rsidR="00D67F2D" w:rsidRPr="00B05528" w:rsidRDefault="00D67F2D" w:rsidP="00D67F2D">
      <w:pPr>
        <w:tabs>
          <w:tab w:val="center" w:pos="4153"/>
          <w:tab w:val="right" w:pos="8306"/>
        </w:tabs>
        <w:jc w:val="both"/>
        <w:rPr>
          <w:color w:val="000000"/>
        </w:rPr>
      </w:pPr>
    </w:p>
    <w:p w14:paraId="7BFBB5AF" w14:textId="5AE62443" w:rsidR="00D67F2D" w:rsidRPr="00B05528" w:rsidRDefault="00D67F2D" w:rsidP="00D67F2D">
      <w:pPr>
        <w:tabs>
          <w:tab w:val="center" w:pos="4320"/>
          <w:tab w:val="right" w:pos="9498"/>
        </w:tabs>
        <w:rPr>
          <w:color w:val="000000"/>
          <w:lang w:eastAsia="x-none"/>
        </w:rPr>
      </w:pPr>
      <w:r w:rsidRPr="00B05528">
        <w:rPr>
          <w:b/>
          <w:szCs w:val="20"/>
          <w:lang w:eastAsia="x-none"/>
        </w:rPr>
        <w:t xml:space="preserve">2022. gada </w:t>
      </w:r>
      <w:r>
        <w:rPr>
          <w:b/>
          <w:szCs w:val="20"/>
          <w:lang w:eastAsia="x-none"/>
        </w:rPr>
        <w:t>24</w:t>
      </w:r>
      <w:r w:rsidRPr="00B05528">
        <w:rPr>
          <w:b/>
          <w:szCs w:val="20"/>
          <w:lang w:eastAsia="x-none"/>
        </w:rPr>
        <w:t>. februārī</w:t>
      </w:r>
      <w:r w:rsidRPr="00B05528">
        <w:rPr>
          <w:b/>
          <w:szCs w:val="20"/>
          <w:lang w:eastAsia="x-none"/>
        </w:rPr>
        <w:tab/>
      </w:r>
      <w:r w:rsidRPr="00B05528">
        <w:rPr>
          <w:b/>
          <w:szCs w:val="20"/>
          <w:lang w:eastAsia="x-none"/>
        </w:rPr>
        <w:tab/>
      </w:r>
      <w:r w:rsidRPr="00B05528">
        <w:rPr>
          <w:b/>
          <w:color w:val="000000"/>
          <w:lang w:eastAsia="x-none"/>
        </w:rPr>
        <w:t>Nr.</w:t>
      </w:r>
      <w:r w:rsidR="007F0CFC">
        <w:rPr>
          <w:b/>
          <w:color w:val="000000"/>
          <w:lang w:eastAsia="x-none"/>
        </w:rPr>
        <w:t>83</w:t>
      </w:r>
      <w:r w:rsidRPr="00B05528">
        <w:rPr>
          <w:b/>
          <w:color w:val="000000"/>
          <w:lang w:eastAsia="x-none"/>
        </w:rPr>
        <w:t>/</w:t>
      </w:r>
      <w:r>
        <w:rPr>
          <w:b/>
          <w:color w:val="000000"/>
          <w:lang w:eastAsia="x-none"/>
        </w:rPr>
        <w:t>3</w:t>
      </w:r>
    </w:p>
    <w:p w14:paraId="0275E56D" w14:textId="6A866B62" w:rsidR="00D67F2D" w:rsidRPr="00B05528" w:rsidRDefault="00D67F2D" w:rsidP="00D67F2D">
      <w:pPr>
        <w:tabs>
          <w:tab w:val="center" w:pos="4320"/>
          <w:tab w:val="right" w:pos="8640"/>
        </w:tabs>
        <w:jc w:val="right"/>
        <w:rPr>
          <w:color w:val="000000"/>
          <w:lang w:eastAsia="x-none"/>
        </w:rPr>
      </w:pPr>
      <w:r w:rsidRPr="00B05528">
        <w:rPr>
          <w:color w:val="000000"/>
          <w:lang w:eastAsia="x-none"/>
        </w:rPr>
        <w:t>(prot.Nr.</w:t>
      </w:r>
      <w:r>
        <w:rPr>
          <w:color w:val="000000"/>
          <w:lang w:eastAsia="x-none"/>
        </w:rPr>
        <w:t>3</w:t>
      </w:r>
      <w:r w:rsidRPr="00B05528">
        <w:rPr>
          <w:color w:val="000000"/>
          <w:lang w:eastAsia="x-none"/>
        </w:rPr>
        <w:t xml:space="preserve">, </w:t>
      </w:r>
      <w:r w:rsidR="007F0CFC">
        <w:rPr>
          <w:color w:val="000000"/>
          <w:lang w:eastAsia="x-none"/>
        </w:rPr>
        <w:t>46</w:t>
      </w:r>
      <w:r w:rsidRPr="00B05528">
        <w:rPr>
          <w:color w:val="000000"/>
          <w:lang w:eastAsia="x-none"/>
        </w:rPr>
        <w:t>.§)</w:t>
      </w:r>
    </w:p>
    <w:p w14:paraId="7FEF3AF8" w14:textId="77777777" w:rsidR="00D67F2D" w:rsidRPr="00B05528" w:rsidRDefault="00D67F2D" w:rsidP="00D67F2D">
      <w:pPr>
        <w:spacing w:line="259" w:lineRule="auto"/>
        <w:jc w:val="center"/>
        <w:rPr>
          <w:rFonts w:eastAsia="Calibri"/>
          <w:b/>
          <w:bCs/>
          <w:u w:val="single"/>
        </w:rPr>
      </w:pPr>
    </w:p>
    <w:p w14:paraId="17B63B07" w14:textId="77777777" w:rsidR="00D67F2D" w:rsidRPr="00B05528" w:rsidRDefault="00D67F2D" w:rsidP="00D67F2D">
      <w:pPr>
        <w:jc w:val="center"/>
        <w:rPr>
          <w:b/>
          <w:color w:val="000000"/>
          <w:u w:val="single"/>
        </w:rPr>
      </w:pPr>
      <w:r w:rsidRPr="00B05528">
        <w:rPr>
          <w:b/>
          <w:color w:val="000000"/>
          <w:u w:val="single"/>
        </w:rPr>
        <w:t>Par Dobeles novada domes saistošo noteikumu Nr. 6</w:t>
      </w:r>
    </w:p>
    <w:p w14:paraId="45033A8F" w14:textId="77777777" w:rsidR="00D67F2D" w:rsidRPr="00B05528" w:rsidRDefault="00D67F2D" w:rsidP="00D67F2D">
      <w:pPr>
        <w:jc w:val="center"/>
        <w:rPr>
          <w:b/>
          <w:u w:val="single"/>
        </w:rPr>
      </w:pPr>
      <w:r w:rsidRPr="00B05528">
        <w:rPr>
          <w:b/>
          <w:u w:val="single"/>
        </w:rPr>
        <w:t xml:space="preserve">„Par  atvieglojumu piešķiršanu nekustamā īpašuma </w:t>
      </w:r>
    </w:p>
    <w:p w14:paraId="27EA5093" w14:textId="77777777" w:rsidR="00D67F2D" w:rsidRPr="00B05528" w:rsidRDefault="00D67F2D" w:rsidP="00D67F2D">
      <w:pPr>
        <w:jc w:val="center"/>
        <w:rPr>
          <w:b/>
          <w:u w:val="single"/>
        </w:rPr>
      </w:pPr>
      <w:r w:rsidRPr="00B05528">
        <w:rPr>
          <w:b/>
          <w:u w:val="single"/>
        </w:rPr>
        <w:t>nodokļa maksātājiem Dobeles novadā</w:t>
      </w:r>
      <w:r w:rsidRPr="00B05528">
        <w:rPr>
          <w:b/>
          <w:color w:val="000000"/>
          <w:u w:val="single"/>
        </w:rPr>
        <w:t xml:space="preserve">” </w:t>
      </w:r>
    </w:p>
    <w:p w14:paraId="6321DBF6" w14:textId="77777777" w:rsidR="00D67F2D" w:rsidRPr="00B05528" w:rsidRDefault="00D67F2D" w:rsidP="00D67F2D">
      <w:pPr>
        <w:autoSpaceDE w:val="0"/>
        <w:autoSpaceDN w:val="0"/>
        <w:adjustRightInd w:val="0"/>
        <w:jc w:val="center"/>
        <w:rPr>
          <w:rFonts w:eastAsia="Calibri"/>
          <w:b/>
          <w:color w:val="000000"/>
          <w:u w:val="single"/>
        </w:rPr>
      </w:pPr>
      <w:r w:rsidRPr="00B05528">
        <w:rPr>
          <w:rFonts w:eastAsia="Calibri"/>
          <w:b/>
          <w:bCs/>
          <w:color w:val="000000"/>
          <w:u w:val="single"/>
        </w:rPr>
        <w:t>apstiprināšanu galīgajā redakcijā</w:t>
      </w:r>
    </w:p>
    <w:p w14:paraId="25004DED" w14:textId="77777777" w:rsidR="00D67F2D" w:rsidRPr="00B05528" w:rsidRDefault="00D67F2D" w:rsidP="00D67F2D">
      <w:pPr>
        <w:autoSpaceDE w:val="0"/>
        <w:autoSpaceDN w:val="0"/>
        <w:adjustRightInd w:val="0"/>
        <w:rPr>
          <w:rFonts w:eastAsia="Calibri"/>
          <w:color w:val="000000"/>
        </w:rPr>
      </w:pPr>
    </w:p>
    <w:p w14:paraId="17BA439C" w14:textId="77777777" w:rsidR="00D67F2D" w:rsidRPr="00B05528" w:rsidRDefault="00D67F2D" w:rsidP="00D67F2D">
      <w:pPr>
        <w:spacing w:after="200"/>
        <w:ind w:firstLine="284"/>
        <w:jc w:val="both"/>
      </w:pPr>
      <w:r w:rsidRPr="00B05528">
        <w:t xml:space="preserve">Dobeles novada dome, ievērojot Vides aizsardzības un reģionālās attīstības ministrijas 2022.gada 14.februāra atzinumu Nr. Nr.1-18/1172 “Par saistošajiem noteikumiem Nr.6”, pamatojoties uz likuma “Par pašvaldībām” 21.panta pirmās daļas 27.punktu, </w:t>
      </w:r>
      <w:r w:rsidRPr="00923354">
        <w:rPr>
          <w:bCs/>
        </w:rPr>
        <w:t>NOLEMJ:</w:t>
      </w:r>
    </w:p>
    <w:p w14:paraId="5FC06839" w14:textId="77777777" w:rsidR="00D67F2D" w:rsidRPr="00B05528" w:rsidRDefault="00D67F2D" w:rsidP="00D67F2D">
      <w:pPr>
        <w:ind w:firstLine="284"/>
        <w:jc w:val="both"/>
        <w:rPr>
          <w:color w:val="000000"/>
        </w:rPr>
      </w:pPr>
      <w:r w:rsidRPr="00B05528">
        <w:t xml:space="preserve">1. Precizēt Dobeles novada domes 2022.gada 27.janvāra </w:t>
      </w:r>
      <w:r w:rsidRPr="00B05528">
        <w:rPr>
          <w:bCs/>
        </w:rPr>
        <w:t xml:space="preserve">saistošos noteikumus  Nr. 6   </w:t>
      </w:r>
      <w:r w:rsidRPr="00B05528">
        <w:t>„Par atvieglojumu piešķiršanu nekustamā īpašuma nodokļa maksātājiem Dobeles novadā</w:t>
      </w:r>
      <w:r w:rsidRPr="00B05528">
        <w:rPr>
          <w:color w:val="000000"/>
        </w:rPr>
        <w:t>”</w:t>
      </w:r>
      <w:r w:rsidRPr="00B05528">
        <w:t xml:space="preserve"> (</w:t>
      </w:r>
      <w:r w:rsidRPr="00B05528">
        <w:rPr>
          <w:bCs/>
        </w:rPr>
        <w:t>turpmāk tekstā – saistošie noteikumi)</w:t>
      </w:r>
      <w:r w:rsidRPr="00B05528">
        <w:t>, izslēdzot saistošo noteikumu 4.3.apakšpunktu.</w:t>
      </w:r>
    </w:p>
    <w:p w14:paraId="736B4784" w14:textId="77777777" w:rsidR="00D67F2D" w:rsidRPr="00B05528" w:rsidRDefault="00D67F2D" w:rsidP="00D67F2D">
      <w:pPr>
        <w:ind w:firstLine="284"/>
        <w:jc w:val="both"/>
      </w:pPr>
      <w:r w:rsidRPr="00B05528">
        <w:t xml:space="preserve">2. Apstiprināt saistošos noteikumus to galīgajā redakcijā (lēmuma pielikumā). </w:t>
      </w:r>
    </w:p>
    <w:p w14:paraId="75A399F9" w14:textId="77777777" w:rsidR="00D67F2D" w:rsidRPr="00B05528" w:rsidRDefault="00D67F2D" w:rsidP="00D67F2D">
      <w:pPr>
        <w:autoSpaceDE w:val="0"/>
        <w:autoSpaceDN w:val="0"/>
        <w:adjustRightInd w:val="0"/>
        <w:ind w:right="-46" w:firstLine="284"/>
        <w:jc w:val="both"/>
        <w:rPr>
          <w:color w:val="000000"/>
        </w:rPr>
      </w:pPr>
      <w:r w:rsidRPr="00B05528">
        <w:rPr>
          <w:color w:val="000000"/>
        </w:rPr>
        <w:t>3.  Publicēt saistošos noteikumus oficiālajā izdevumā “Latvijas Vēstnesis”. Saistošie noteikumi stājas spēkā nākamajā dienā pēc to publicēšanas oficiālajā izdevumā “Latvijas Vēstnesis”.</w:t>
      </w:r>
    </w:p>
    <w:p w14:paraId="2056CB96" w14:textId="77777777" w:rsidR="00D67F2D" w:rsidRPr="00B05528" w:rsidRDefault="00D67F2D" w:rsidP="00D67F2D">
      <w:pPr>
        <w:autoSpaceDE w:val="0"/>
        <w:autoSpaceDN w:val="0"/>
        <w:adjustRightInd w:val="0"/>
        <w:ind w:right="-46" w:firstLine="284"/>
        <w:jc w:val="both"/>
        <w:rPr>
          <w:color w:val="000000"/>
        </w:rPr>
      </w:pPr>
      <w:r w:rsidRPr="00B05528">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3CCD0326" w14:textId="77777777" w:rsidR="00D67F2D" w:rsidRPr="00B05528" w:rsidRDefault="00D67F2D" w:rsidP="00D67F2D">
      <w:pPr>
        <w:autoSpaceDE w:val="0"/>
        <w:autoSpaceDN w:val="0"/>
        <w:adjustRightInd w:val="0"/>
        <w:ind w:firstLine="284"/>
        <w:jc w:val="both"/>
        <w:rPr>
          <w:color w:val="000000"/>
        </w:rPr>
      </w:pPr>
      <w:r w:rsidRPr="00B05528">
        <w:rPr>
          <w:color w:val="000000"/>
        </w:rPr>
        <w:t xml:space="preserve">5. Kontroli par šī lēmuma izpildi veikt Dobeles novada pašvaldības izpilddirektoram. </w:t>
      </w:r>
    </w:p>
    <w:p w14:paraId="1FFE917D" w14:textId="77777777" w:rsidR="00D67F2D" w:rsidRPr="00B05528" w:rsidRDefault="00D67F2D" w:rsidP="00D67F2D">
      <w:pPr>
        <w:autoSpaceDE w:val="0"/>
        <w:autoSpaceDN w:val="0"/>
        <w:adjustRightInd w:val="0"/>
        <w:jc w:val="both"/>
        <w:rPr>
          <w:rFonts w:eastAsia="Calibri"/>
          <w:color w:val="000000"/>
          <w:sz w:val="23"/>
          <w:szCs w:val="23"/>
        </w:rPr>
      </w:pPr>
    </w:p>
    <w:p w14:paraId="0420233C" w14:textId="77777777" w:rsidR="00D67F2D" w:rsidRPr="00B05528" w:rsidRDefault="00D67F2D" w:rsidP="00D67F2D">
      <w:pPr>
        <w:autoSpaceDE w:val="0"/>
        <w:autoSpaceDN w:val="0"/>
        <w:adjustRightInd w:val="0"/>
        <w:jc w:val="both"/>
        <w:rPr>
          <w:rFonts w:eastAsia="Calibri"/>
          <w:color w:val="000000"/>
          <w:sz w:val="23"/>
          <w:szCs w:val="23"/>
        </w:rPr>
      </w:pPr>
    </w:p>
    <w:p w14:paraId="5FF45876" w14:textId="77777777" w:rsidR="00D67F2D" w:rsidRPr="00B05528" w:rsidRDefault="00D67F2D" w:rsidP="00D67F2D">
      <w:pPr>
        <w:autoSpaceDE w:val="0"/>
        <w:autoSpaceDN w:val="0"/>
        <w:adjustRightInd w:val="0"/>
        <w:jc w:val="both"/>
        <w:rPr>
          <w:rFonts w:eastAsia="Calibri"/>
          <w:color w:val="000000"/>
        </w:rPr>
      </w:pPr>
      <w:r w:rsidRPr="00B05528">
        <w:rPr>
          <w:rFonts w:eastAsia="Calibri"/>
          <w:color w:val="000000"/>
        </w:rPr>
        <w:t>Domes priekšsēdētājs</w:t>
      </w:r>
      <w:r w:rsidRPr="00B05528">
        <w:rPr>
          <w:rFonts w:eastAsia="Calibri"/>
          <w:color w:val="000000"/>
        </w:rPr>
        <w:tab/>
      </w:r>
      <w:r w:rsidRPr="00B05528">
        <w:rPr>
          <w:rFonts w:eastAsia="Calibri"/>
          <w:color w:val="000000"/>
        </w:rPr>
        <w:tab/>
      </w:r>
      <w:r w:rsidRPr="00B05528">
        <w:rPr>
          <w:rFonts w:eastAsia="Calibri"/>
          <w:color w:val="000000"/>
        </w:rPr>
        <w:tab/>
      </w:r>
      <w:r w:rsidRPr="00B05528">
        <w:rPr>
          <w:rFonts w:eastAsia="Calibri"/>
          <w:color w:val="000000"/>
        </w:rPr>
        <w:tab/>
      </w:r>
      <w:r w:rsidRPr="00B05528">
        <w:rPr>
          <w:rFonts w:eastAsia="Calibri"/>
          <w:color w:val="000000"/>
        </w:rPr>
        <w:tab/>
      </w:r>
      <w:r w:rsidRPr="00B05528">
        <w:rPr>
          <w:rFonts w:eastAsia="Calibri"/>
          <w:color w:val="000000"/>
        </w:rPr>
        <w:tab/>
      </w:r>
      <w:r w:rsidRPr="00B05528">
        <w:rPr>
          <w:rFonts w:eastAsia="Calibri"/>
          <w:color w:val="000000"/>
        </w:rPr>
        <w:tab/>
      </w:r>
      <w:r w:rsidRPr="00B05528">
        <w:rPr>
          <w:rFonts w:eastAsia="Calibri"/>
          <w:color w:val="000000"/>
        </w:rPr>
        <w:tab/>
      </w:r>
      <w:r w:rsidRPr="00B05528">
        <w:rPr>
          <w:rFonts w:eastAsia="Calibri"/>
          <w:color w:val="000000"/>
        </w:rPr>
        <w:tab/>
        <w:t xml:space="preserve"> I.Gorskis</w:t>
      </w:r>
    </w:p>
    <w:bookmarkEnd w:id="124"/>
    <w:p w14:paraId="3BF29264" w14:textId="77777777" w:rsidR="00D67F2D" w:rsidRPr="00B05528" w:rsidRDefault="00D67F2D" w:rsidP="00D67F2D"/>
    <w:p w14:paraId="21ADB67E" w14:textId="41D2819E" w:rsidR="00D67F2D" w:rsidRDefault="00D67F2D" w:rsidP="00D67F2D"/>
    <w:p w14:paraId="43C35D45" w14:textId="38DDF5DC" w:rsidR="007F0CFC" w:rsidRDefault="007F0CFC" w:rsidP="00D67F2D"/>
    <w:p w14:paraId="362DD1F0" w14:textId="16DBB5F0" w:rsidR="007F0CFC" w:rsidRDefault="007F0CFC" w:rsidP="00D67F2D"/>
    <w:p w14:paraId="05DF7230" w14:textId="682C3F2D" w:rsidR="007F0CFC" w:rsidRDefault="007F0CFC" w:rsidP="00D67F2D"/>
    <w:p w14:paraId="048093D8" w14:textId="53B4678F" w:rsidR="007F0CFC" w:rsidRDefault="007F0CFC" w:rsidP="00D67F2D"/>
    <w:p w14:paraId="4AF5CB97" w14:textId="5290363F" w:rsidR="007F0CFC" w:rsidRDefault="007F0CFC" w:rsidP="00D67F2D"/>
    <w:p w14:paraId="017DF94A" w14:textId="58D13CA9" w:rsidR="007F0CFC" w:rsidRDefault="007F0CFC" w:rsidP="00D67F2D"/>
    <w:p w14:paraId="6E1102C0" w14:textId="1DA35F83" w:rsidR="007F0CFC" w:rsidRDefault="007F0CFC" w:rsidP="00D67F2D"/>
    <w:p w14:paraId="1F93DD76" w14:textId="06A3CC8A" w:rsidR="007F0CFC" w:rsidRDefault="007F0CFC" w:rsidP="00D67F2D"/>
    <w:p w14:paraId="54EA8759" w14:textId="77777777" w:rsidR="007F0CFC" w:rsidRPr="00B05528" w:rsidRDefault="007F0CFC" w:rsidP="00D67F2D"/>
    <w:p w14:paraId="203ECE60" w14:textId="77777777" w:rsidR="00D67F2D" w:rsidRPr="00B05528" w:rsidRDefault="00D67F2D" w:rsidP="00D67F2D"/>
    <w:p w14:paraId="2480011C" w14:textId="77777777" w:rsidR="00D67F2D" w:rsidRPr="00B05528" w:rsidRDefault="00D67F2D" w:rsidP="00D67F2D"/>
    <w:p w14:paraId="5B1A2540" w14:textId="77777777" w:rsidR="00D67F2D" w:rsidRPr="00B05528" w:rsidRDefault="00D67F2D" w:rsidP="00D67F2D">
      <w:pPr>
        <w:tabs>
          <w:tab w:val="left" w:pos="-24212"/>
        </w:tabs>
        <w:jc w:val="center"/>
        <w:rPr>
          <w:sz w:val="20"/>
          <w:szCs w:val="20"/>
        </w:rPr>
      </w:pPr>
      <w:bookmarkStart w:id="125" w:name="_Hlk93670436"/>
      <w:bookmarkStart w:id="126" w:name="_Hlk97218470"/>
      <w:r w:rsidRPr="00B05528">
        <w:rPr>
          <w:noProof/>
          <w:sz w:val="20"/>
          <w:szCs w:val="20"/>
        </w:rPr>
        <w:lastRenderedPageBreak/>
        <w:drawing>
          <wp:inline distT="0" distB="0" distL="0" distR="0" wp14:anchorId="7CA504E6" wp14:editId="61B9D846">
            <wp:extent cx="676275" cy="752475"/>
            <wp:effectExtent l="0" t="0" r="9525"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513F187" w14:textId="77777777" w:rsidR="00D67F2D" w:rsidRPr="00B05528" w:rsidRDefault="00D67F2D" w:rsidP="00D67F2D">
      <w:pPr>
        <w:tabs>
          <w:tab w:val="center" w:pos="4153"/>
          <w:tab w:val="right" w:pos="8306"/>
        </w:tabs>
        <w:jc w:val="center"/>
        <w:rPr>
          <w:sz w:val="20"/>
        </w:rPr>
      </w:pPr>
      <w:r w:rsidRPr="00B05528">
        <w:rPr>
          <w:sz w:val="20"/>
        </w:rPr>
        <w:t>LATVIJAS REPUBLIKA</w:t>
      </w:r>
    </w:p>
    <w:p w14:paraId="39258363" w14:textId="77777777" w:rsidR="00D67F2D" w:rsidRPr="00B05528" w:rsidRDefault="00D67F2D" w:rsidP="00D67F2D">
      <w:pPr>
        <w:tabs>
          <w:tab w:val="center" w:pos="4153"/>
          <w:tab w:val="right" w:pos="8306"/>
        </w:tabs>
        <w:jc w:val="center"/>
        <w:rPr>
          <w:b/>
          <w:sz w:val="32"/>
          <w:szCs w:val="32"/>
        </w:rPr>
      </w:pPr>
      <w:r w:rsidRPr="00B05528">
        <w:rPr>
          <w:b/>
          <w:sz w:val="32"/>
          <w:szCs w:val="32"/>
        </w:rPr>
        <w:t>DOBELES NOVADA DOME</w:t>
      </w:r>
    </w:p>
    <w:p w14:paraId="6F2E4168" w14:textId="77777777" w:rsidR="00D67F2D" w:rsidRPr="00B05528" w:rsidRDefault="00D67F2D" w:rsidP="00D67F2D">
      <w:pPr>
        <w:tabs>
          <w:tab w:val="center" w:pos="4153"/>
          <w:tab w:val="right" w:pos="8306"/>
        </w:tabs>
        <w:jc w:val="center"/>
        <w:rPr>
          <w:sz w:val="16"/>
          <w:szCs w:val="16"/>
        </w:rPr>
      </w:pPr>
      <w:r w:rsidRPr="00B05528">
        <w:rPr>
          <w:sz w:val="16"/>
          <w:szCs w:val="16"/>
        </w:rPr>
        <w:t>Brīvības iela 17, Dobele, Dobeles novads, LV-3701</w:t>
      </w:r>
    </w:p>
    <w:p w14:paraId="5C9027D1" w14:textId="3B0A5C3D" w:rsidR="00D67F2D" w:rsidRDefault="00D67F2D" w:rsidP="00D67F2D">
      <w:pPr>
        <w:pBdr>
          <w:bottom w:val="double" w:sz="6" w:space="1" w:color="auto"/>
        </w:pBdr>
        <w:tabs>
          <w:tab w:val="center" w:pos="4153"/>
          <w:tab w:val="right" w:pos="8306"/>
        </w:tabs>
        <w:jc w:val="center"/>
        <w:rPr>
          <w:rFonts w:eastAsia="Calibri"/>
          <w:color w:val="000000"/>
          <w:sz w:val="16"/>
          <w:szCs w:val="16"/>
          <w:u w:val="single"/>
        </w:rPr>
      </w:pPr>
      <w:r w:rsidRPr="00B05528">
        <w:rPr>
          <w:sz w:val="16"/>
          <w:szCs w:val="16"/>
        </w:rPr>
        <w:t xml:space="preserve">Tālr. 63707269, 63700137, 63720940, e-pasts </w:t>
      </w:r>
      <w:hyperlink r:id="rId114" w:history="1">
        <w:r w:rsidRPr="00B05528">
          <w:rPr>
            <w:rFonts w:eastAsia="Calibri"/>
            <w:color w:val="000000"/>
            <w:sz w:val="16"/>
            <w:szCs w:val="16"/>
            <w:u w:val="single"/>
          </w:rPr>
          <w:t>dome@dobele.lv</w:t>
        </w:r>
      </w:hyperlink>
    </w:p>
    <w:p w14:paraId="17815313" w14:textId="77777777" w:rsidR="0098766D" w:rsidRPr="00B05528" w:rsidRDefault="0098766D" w:rsidP="00D67F2D">
      <w:pPr>
        <w:pBdr>
          <w:bottom w:val="double" w:sz="6" w:space="1" w:color="auto"/>
        </w:pBdr>
        <w:tabs>
          <w:tab w:val="center" w:pos="4153"/>
          <w:tab w:val="right" w:pos="8306"/>
        </w:tabs>
        <w:jc w:val="center"/>
        <w:rPr>
          <w:color w:val="000000"/>
          <w:sz w:val="16"/>
          <w:szCs w:val="16"/>
        </w:rPr>
      </w:pPr>
    </w:p>
    <w:p w14:paraId="215472A4" w14:textId="77777777" w:rsidR="00D67F2D" w:rsidRPr="00B05528" w:rsidRDefault="00D67F2D" w:rsidP="00D67F2D">
      <w:pPr>
        <w:autoSpaceDE w:val="0"/>
        <w:autoSpaceDN w:val="0"/>
        <w:adjustRightInd w:val="0"/>
        <w:jc w:val="center"/>
        <w:rPr>
          <w:b/>
          <w:bCs/>
          <w:color w:val="000000"/>
        </w:rPr>
      </w:pPr>
    </w:p>
    <w:p w14:paraId="3FBEBEC4" w14:textId="77777777" w:rsidR="00D67F2D" w:rsidRPr="00B05528" w:rsidRDefault="00D67F2D" w:rsidP="00D67F2D">
      <w:pPr>
        <w:rPr>
          <w:rFonts w:eastAsia="Calibri"/>
          <w:b/>
        </w:rPr>
      </w:pPr>
    </w:p>
    <w:p w14:paraId="13A94018" w14:textId="77777777" w:rsidR="00D67F2D" w:rsidRPr="00B05528" w:rsidRDefault="00D67F2D" w:rsidP="00D67F2D">
      <w:pPr>
        <w:rPr>
          <w:rFonts w:eastAsia="Calibri"/>
          <w:b/>
        </w:rPr>
      </w:pPr>
    </w:p>
    <w:p w14:paraId="5F0C98DB" w14:textId="77777777" w:rsidR="00D67F2D" w:rsidRPr="00B05528" w:rsidRDefault="00D67F2D" w:rsidP="00D67F2D">
      <w:pPr>
        <w:autoSpaceDE w:val="0"/>
        <w:autoSpaceDN w:val="0"/>
        <w:adjustRightInd w:val="0"/>
        <w:jc w:val="right"/>
        <w:rPr>
          <w:color w:val="000000"/>
        </w:rPr>
      </w:pPr>
      <w:r w:rsidRPr="00B05528">
        <w:rPr>
          <w:color w:val="000000"/>
        </w:rPr>
        <w:t>APSTIPRINĀTI</w:t>
      </w:r>
    </w:p>
    <w:p w14:paraId="0150F5FC" w14:textId="77777777" w:rsidR="00D67F2D" w:rsidRPr="00B05528" w:rsidRDefault="00D67F2D" w:rsidP="00D67F2D">
      <w:pPr>
        <w:autoSpaceDE w:val="0"/>
        <w:autoSpaceDN w:val="0"/>
        <w:adjustRightInd w:val="0"/>
        <w:jc w:val="right"/>
        <w:rPr>
          <w:color w:val="000000"/>
        </w:rPr>
      </w:pPr>
      <w:r w:rsidRPr="00B05528">
        <w:rPr>
          <w:color w:val="000000"/>
        </w:rPr>
        <w:t>ar Dobeles novada domes</w:t>
      </w:r>
    </w:p>
    <w:p w14:paraId="19F971A8" w14:textId="010CC039" w:rsidR="00D67F2D" w:rsidRPr="00B05528" w:rsidRDefault="00D67F2D" w:rsidP="00D67F2D">
      <w:pPr>
        <w:autoSpaceDE w:val="0"/>
        <w:autoSpaceDN w:val="0"/>
        <w:adjustRightInd w:val="0"/>
        <w:jc w:val="right"/>
        <w:rPr>
          <w:color w:val="000000"/>
        </w:rPr>
      </w:pPr>
      <w:r w:rsidRPr="00B05528">
        <w:rPr>
          <w:color w:val="000000"/>
        </w:rPr>
        <w:t>2022. gada 27.janvāra lēmumu Nr.17/2</w:t>
      </w:r>
    </w:p>
    <w:p w14:paraId="1189FAD9" w14:textId="77777777" w:rsidR="00D67F2D" w:rsidRPr="00B05528" w:rsidRDefault="00D67F2D" w:rsidP="00D67F2D">
      <w:pPr>
        <w:autoSpaceDE w:val="0"/>
        <w:autoSpaceDN w:val="0"/>
        <w:adjustRightInd w:val="0"/>
        <w:jc w:val="right"/>
        <w:rPr>
          <w:color w:val="000000"/>
        </w:rPr>
      </w:pPr>
      <w:r w:rsidRPr="00B05528">
        <w:rPr>
          <w:color w:val="000000"/>
        </w:rPr>
        <w:t>(protokols Nr.2)</w:t>
      </w:r>
    </w:p>
    <w:p w14:paraId="75691A61" w14:textId="77777777" w:rsidR="00D67F2D" w:rsidRPr="00B05528" w:rsidRDefault="00D67F2D" w:rsidP="00D67F2D">
      <w:pPr>
        <w:jc w:val="center"/>
        <w:rPr>
          <w:rFonts w:eastAsia="Calibri"/>
          <w:b/>
        </w:rPr>
      </w:pPr>
    </w:p>
    <w:p w14:paraId="5C25DEA1" w14:textId="77777777" w:rsidR="00D67F2D" w:rsidRPr="00B05528" w:rsidRDefault="00D67F2D" w:rsidP="00D67F2D">
      <w:pPr>
        <w:jc w:val="both"/>
        <w:rPr>
          <w:rFonts w:eastAsia="Calibri"/>
          <w:b/>
        </w:rPr>
      </w:pPr>
    </w:p>
    <w:p w14:paraId="33DAB190" w14:textId="4FFB9194" w:rsidR="00D67F2D" w:rsidRPr="00B05528" w:rsidRDefault="00D67F2D" w:rsidP="00D67F2D">
      <w:pPr>
        <w:jc w:val="both"/>
        <w:rPr>
          <w:rFonts w:eastAsia="Calibri"/>
          <w:b/>
        </w:rPr>
      </w:pPr>
      <w:r w:rsidRPr="00B05528">
        <w:rPr>
          <w:rFonts w:eastAsia="Calibri"/>
          <w:b/>
        </w:rPr>
        <w:t>2022. gada 27.</w:t>
      </w:r>
      <w:r w:rsidR="007B6A95">
        <w:rPr>
          <w:rFonts w:eastAsia="Calibri"/>
          <w:b/>
        </w:rPr>
        <w:t xml:space="preserve"> </w:t>
      </w:r>
      <w:r w:rsidRPr="00B05528">
        <w:rPr>
          <w:rFonts w:eastAsia="Calibri"/>
          <w:b/>
        </w:rPr>
        <w:t>janvārī</w:t>
      </w:r>
      <w:r w:rsidRPr="00B05528">
        <w:rPr>
          <w:rFonts w:eastAsia="Calibri"/>
          <w:b/>
        </w:rPr>
        <w:tab/>
      </w:r>
      <w:r w:rsidRPr="00B05528">
        <w:rPr>
          <w:rFonts w:eastAsia="Calibri"/>
          <w:b/>
        </w:rPr>
        <w:tab/>
      </w:r>
      <w:r w:rsidRPr="00B05528">
        <w:rPr>
          <w:rFonts w:eastAsia="Calibri"/>
          <w:b/>
        </w:rPr>
        <w:tab/>
      </w:r>
      <w:r w:rsidRPr="00B05528">
        <w:rPr>
          <w:rFonts w:eastAsia="Calibri"/>
          <w:b/>
        </w:rPr>
        <w:tab/>
        <w:t>Saistošie noteikumi Nr. 6</w:t>
      </w:r>
    </w:p>
    <w:p w14:paraId="67DAAA71" w14:textId="77777777" w:rsidR="00D67F2D" w:rsidRPr="00B05528" w:rsidRDefault="00D67F2D" w:rsidP="00D67F2D">
      <w:pPr>
        <w:tabs>
          <w:tab w:val="left" w:pos="6946"/>
        </w:tabs>
        <w:jc w:val="both"/>
      </w:pPr>
    </w:p>
    <w:p w14:paraId="4AC995AE" w14:textId="77777777" w:rsidR="00D67F2D" w:rsidRPr="00B05528" w:rsidRDefault="00D67F2D" w:rsidP="00D67F2D">
      <w:pPr>
        <w:rPr>
          <w:color w:val="000000"/>
        </w:rPr>
      </w:pPr>
    </w:p>
    <w:p w14:paraId="32800BE1" w14:textId="77777777" w:rsidR="00D67F2D" w:rsidRPr="00B05528" w:rsidRDefault="00D67F2D" w:rsidP="00D67F2D">
      <w:pPr>
        <w:autoSpaceDE w:val="0"/>
        <w:autoSpaceDN w:val="0"/>
        <w:adjustRightInd w:val="0"/>
        <w:jc w:val="center"/>
        <w:rPr>
          <w:b/>
          <w:bCs/>
        </w:rPr>
      </w:pPr>
      <w:r w:rsidRPr="00B05528">
        <w:rPr>
          <w:b/>
          <w:bCs/>
        </w:rPr>
        <w:t>PAR ATVIEGLOJUMU PIEŠĶIRŠANU NEKUSTAMĀ ĪPAŠUMA NODOKĻA MAKSĀTĀJIEM DOBELES NOVADĀ</w:t>
      </w:r>
    </w:p>
    <w:p w14:paraId="75547E24" w14:textId="77777777" w:rsidR="00D67F2D" w:rsidRPr="00B05528" w:rsidRDefault="00D67F2D" w:rsidP="00D67F2D">
      <w:pPr>
        <w:autoSpaceDE w:val="0"/>
        <w:autoSpaceDN w:val="0"/>
        <w:adjustRightInd w:val="0"/>
      </w:pPr>
    </w:p>
    <w:p w14:paraId="45782F40" w14:textId="77777777" w:rsidR="00D67F2D" w:rsidRPr="00B05528" w:rsidRDefault="00D67F2D" w:rsidP="00D67F2D">
      <w:pPr>
        <w:autoSpaceDE w:val="0"/>
        <w:autoSpaceDN w:val="0"/>
        <w:adjustRightInd w:val="0"/>
        <w:jc w:val="right"/>
      </w:pPr>
      <w:r w:rsidRPr="00B05528">
        <w:t xml:space="preserve">Izdoti saskaņā ar likuma </w:t>
      </w:r>
    </w:p>
    <w:p w14:paraId="2EB993FA" w14:textId="77777777" w:rsidR="00D67F2D" w:rsidRPr="00B05528" w:rsidRDefault="00D67F2D" w:rsidP="00D67F2D">
      <w:pPr>
        <w:autoSpaceDE w:val="0"/>
        <w:autoSpaceDN w:val="0"/>
        <w:adjustRightInd w:val="0"/>
        <w:jc w:val="right"/>
      </w:pPr>
      <w:r w:rsidRPr="00B05528">
        <w:t>„Par nekustama īpašuma nodokli” 5.panta trešo daļu</w:t>
      </w:r>
    </w:p>
    <w:p w14:paraId="206E9C9D" w14:textId="77777777" w:rsidR="00D67F2D" w:rsidRPr="00B05528" w:rsidRDefault="00D67F2D" w:rsidP="00D67F2D">
      <w:pPr>
        <w:autoSpaceDE w:val="0"/>
        <w:autoSpaceDN w:val="0"/>
        <w:adjustRightInd w:val="0"/>
        <w:jc w:val="both"/>
      </w:pPr>
    </w:p>
    <w:bookmarkEnd w:id="125"/>
    <w:p w14:paraId="4E7AEEC1" w14:textId="77777777" w:rsidR="00D67F2D" w:rsidRPr="00B05528" w:rsidRDefault="00D67F2D" w:rsidP="00D00D42">
      <w:pPr>
        <w:numPr>
          <w:ilvl w:val="0"/>
          <w:numId w:val="17"/>
        </w:numPr>
        <w:autoSpaceDE w:val="0"/>
        <w:autoSpaceDN w:val="0"/>
        <w:adjustRightInd w:val="0"/>
        <w:contextualSpacing/>
        <w:jc w:val="both"/>
        <w:rPr>
          <w:kern w:val="1"/>
        </w:rPr>
      </w:pPr>
      <w:r w:rsidRPr="00B05528">
        <w:rPr>
          <w:kern w:val="1"/>
        </w:rPr>
        <w:t>Saistošie noteikumi nosaka kārtību, kādā piešķir nekustamā īpašuma nodokļa atvieglojumus atsevišķām nodokļa maksātāju kategorijām par Dobeles novada administratīvajā teritorijā esošo nekustamo īpašumu – zemi un ēkām.</w:t>
      </w:r>
    </w:p>
    <w:p w14:paraId="5D263309" w14:textId="77777777" w:rsidR="00D67F2D" w:rsidRPr="00B05528" w:rsidRDefault="00D67F2D" w:rsidP="00D67F2D">
      <w:pPr>
        <w:autoSpaceDE w:val="0"/>
        <w:autoSpaceDN w:val="0"/>
        <w:adjustRightInd w:val="0"/>
        <w:jc w:val="both"/>
      </w:pPr>
    </w:p>
    <w:p w14:paraId="1D80C0B4" w14:textId="77777777" w:rsidR="00D67F2D" w:rsidRPr="00B05528" w:rsidRDefault="00D67F2D" w:rsidP="00D00D42">
      <w:pPr>
        <w:numPr>
          <w:ilvl w:val="0"/>
          <w:numId w:val="17"/>
        </w:numPr>
        <w:autoSpaceDE w:val="0"/>
        <w:autoSpaceDN w:val="0"/>
        <w:adjustRightInd w:val="0"/>
        <w:contextualSpacing/>
        <w:jc w:val="both"/>
        <w:rPr>
          <w:kern w:val="1"/>
        </w:rPr>
      </w:pPr>
      <w:r w:rsidRPr="00B05528">
        <w:rPr>
          <w:kern w:val="1"/>
        </w:rPr>
        <w:t xml:space="preserve">Nekustamā īpašuma nodokļa atvieglojumus piešķir šādām nodokļa maksātāju kategorijām: </w:t>
      </w:r>
    </w:p>
    <w:p w14:paraId="6F6D8A76" w14:textId="77777777" w:rsidR="00D67F2D" w:rsidRPr="00B05528" w:rsidRDefault="00D67F2D" w:rsidP="00D00D42">
      <w:pPr>
        <w:numPr>
          <w:ilvl w:val="1"/>
          <w:numId w:val="17"/>
        </w:numPr>
        <w:autoSpaceDE w:val="0"/>
        <w:autoSpaceDN w:val="0"/>
        <w:adjustRightInd w:val="0"/>
        <w:contextualSpacing/>
        <w:jc w:val="both"/>
        <w:rPr>
          <w:kern w:val="1"/>
        </w:rPr>
      </w:pPr>
      <w:r w:rsidRPr="00B05528">
        <w:rPr>
          <w:kern w:val="1"/>
        </w:rPr>
        <w:t>fiziskai personai, kurai noteikta atbilstība maznodrošinātas personas (ģimenes) statusam - 70 % apmērā no aprēķinātās nodokļa summas;</w:t>
      </w:r>
    </w:p>
    <w:p w14:paraId="5865BF3C" w14:textId="77777777" w:rsidR="00D67F2D" w:rsidRPr="00B05528" w:rsidRDefault="00D67F2D" w:rsidP="00D00D42">
      <w:pPr>
        <w:numPr>
          <w:ilvl w:val="1"/>
          <w:numId w:val="17"/>
        </w:numPr>
        <w:autoSpaceDE w:val="0"/>
        <w:autoSpaceDN w:val="0"/>
        <w:adjustRightInd w:val="0"/>
        <w:contextualSpacing/>
        <w:jc w:val="both"/>
        <w:rPr>
          <w:kern w:val="1"/>
        </w:rPr>
      </w:pPr>
      <w:r w:rsidRPr="00B05528">
        <w:rPr>
          <w:kern w:val="1"/>
        </w:rPr>
        <w:t>fiziskai personai ar 1.grupas invaliditāti - 90 % apmērā no aprēķinātās nodokļa summas;</w:t>
      </w:r>
    </w:p>
    <w:p w14:paraId="52665011" w14:textId="77777777" w:rsidR="00D67F2D" w:rsidRPr="00B05528" w:rsidRDefault="00D67F2D" w:rsidP="00D00D42">
      <w:pPr>
        <w:numPr>
          <w:ilvl w:val="1"/>
          <w:numId w:val="17"/>
        </w:numPr>
        <w:autoSpaceDE w:val="0"/>
        <w:autoSpaceDN w:val="0"/>
        <w:adjustRightInd w:val="0"/>
        <w:contextualSpacing/>
        <w:jc w:val="both"/>
        <w:rPr>
          <w:kern w:val="1"/>
        </w:rPr>
      </w:pPr>
      <w:r w:rsidRPr="00B05528">
        <w:rPr>
          <w:kern w:val="1"/>
        </w:rPr>
        <w:t>fiziskai personai ar 2.grupas invaliditāti - 50 % apmērā no aprēķinātās nodokļa summas;</w:t>
      </w:r>
    </w:p>
    <w:p w14:paraId="3A1A6BE6" w14:textId="77777777" w:rsidR="00D67F2D" w:rsidRPr="00B05528" w:rsidRDefault="00D67F2D" w:rsidP="00D00D42">
      <w:pPr>
        <w:numPr>
          <w:ilvl w:val="1"/>
          <w:numId w:val="17"/>
        </w:numPr>
        <w:autoSpaceDE w:val="0"/>
        <w:autoSpaceDN w:val="0"/>
        <w:adjustRightInd w:val="0"/>
        <w:contextualSpacing/>
        <w:jc w:val="both"/>
        <w:rPr>
          <w:kern w:val="1"/>
        </w:rPr>
      </w:pPr>
      <w:r w:rsidRPr="00B05528">
        <w:rPr>
          <w:kern w:val="1"/>
        </w:rPr>
        <w:t>Černobiļas AES avārijas seku likvidēšanas dalībniekam -50 % apmērā no aprēķinātās nodokļa summas;</w:t>
      </w:r>
    </w:p>
    <w:p w14:paraId="22AA3A96" w14:textId="77777777" w:rsidR="00D67F2D" w:rsidRPr="00B05528" w:rsidRDefault="00D67F2D" w:rsidP="00D00D42">
      <w:pPr>
        <w:numPr>
          <w:ilvl w:val="1"/>
          <w:numId w:val="17"/>
        </w:numPr>
        <w:autoSpaceDE w:val="0"/>
        <w:autoSpaceDN w:val="0"/>
        <w:adjustRightInd w:val="0"/>
        <w:contextualSpacing/>
        <w:jc w:val="both"/>
        <w:rPr>
          <w:kern w:val="1"/>
        </w:rPr>
      </w:pPr>
      <w:r w:rsidRPr="00B05528">
        <w:rPr>
          <w:kern w:val="1"/>
        </w:rPr>
        <w:t xml:space="preserve"> personai, kura veic uzņēmējdarbību īpašumā, kas robežojas ar infrastruktūras objektu, kurā notiek celtniecības un/vai rekonstrukcijas darbi, kas ierobežo uzņēmēja saimniecisko darbību, ja darbi notiek ilgāk par trim mēnešiem -    50 % apmērā no aprēķinātās nodokļa summas par minēto īpašumu;</w:t>
      </w:r>
    </w:p>
    <w:p w14:paraId="779652C6" w14:textId="77777777" w:rsidR="00D67F2D" w:rsidRPr="00B05528" w:rsidRDefault="00D67F2D" w:rsidP="00D00D42">
      <w:pPr>
        <w:numPr>
          <w:ilvl w:val="1"/>
          <w:numId w:val="17"/>
        </w:numPr>
        <w:autoSpaceDE w:val="0"/>
        <w:autoSpaceDN w:val="0"/>
        <w:adjustRightInd w:val="0"/>
        <w:contextualSpacing/>
        <w:jc w:val="both"/>
        <w:rPr>
          <w:kern w:val="1"/>
        </w:rPr>
      </w:pPr>
      <w:r w:rsidRPr="00B05528">
        <w:rPr>
          <w:kern w:val="1"/>
        </w:rPr>
        <w:t>personai, kura uzsākusi uzņēmējdarbību jaunā objektā</w:t>
      </w:r>
      <w:r w:rsidRPr="00B05528">
        <w:rPr>
          <w:color w:val="000000" w:themeColor="text1"/>
          <w:kern w:val="1"/>
        </w:rPr>
        <w:t xml:space="preserve">, pirmajā darbības gadā no objekta ekspluatācijā pieņemšanas brīža - 90 % apmērā no aprēķinātās nodokļa summas par objektu, </w:t>
      </w:r>
      <w:r w:rsidRPr="00B05528">
        <w:rPr>
          <w:kern w:val="1"/>
        </w:rPr>
        <w:t>otrajā darbības gadā no objekta ekspluatācijā pieņemšanas brīža - 50 % apmērā no aprēķinātās nodokļa summas</w:t>
      </w:r>
      <w:r w:rsidRPr="00B05528">
        <w:rPr>
          <w:color w:val="000000" w:themeColor="text1"/>
          <w:kern w:val="1"/>
        </w:rPr>
        <w:t xml:space="preserve"> par objektu</w:t>
      </w:r>
      <w:r w:rsidRPr="00B05528">
        <w:rPr>
          <w:kern w:val="1"/>
        </w:rPr>
        <w:t>, trešajā darbības gadā no objekta ekspluatācijā pieņemšanas brīža -  25 % apmērā no aprēķinātās nodokļa summas</w:t>
      </w:r>
      <w:r w:rsidRPr="00B05528">
        <w:rPr>
          <w:color w:val="000000" w:themeColor="text1"/>
          <w:kern w:val="1"/>
        </w:rPr>
        <w:t xml:space="preserve"> par objektu.</w:t>
      </w:r>
    </w:p>
    <w:p w14:paraId="5CF25E4E" w14:textId="77777777" w:rsidR="00D67F2D" w:rsidRPr="00B05528" w:rsidRDefault="00D67F2D" w:rsidP="00D67F2D">
      <w:pPr>
        <w:autoSpaceDE w:val="0"/>
        <w:autoSpaceDN w:val="0"/>
        <w:adjustRightInd w:val="0"/>
        <w:jc w:val="both"/>
      </w:pPr>
    </w:p>
    <w:p w14:paraId="5918B139" w14:textId="77777777" w:rsidR="00D67F2D" w:rsidRPr="00B05528" w:rsidRDefault="00D67F2D" w:rsidP="00D00D42">
      <w:pPr>
        <w:numPr>
          <w:ilvl w:val="0"/>
          <w:numId w:val="17"/>
        </w:numPr>
        <w:autoSpaceDE w:val="0"/>
        <w:autoSpaceDN w:val="0"/>
        <w:adjustRightInd w:val="0"/>
        <w:contextualSpacing/>
        <w:jc w:val="both"/>
        <w:rPr>
          <w:rFonts w:eastAsia="Lucida Sans Unicode"/>
          <w:kern w:val="1"/>
        </w:rPr>
      </w:pPr>
      <w:r w:rsidRPr="00B05528">
        <w:rPr>
          <w:rFonts w:eastAsia="Lucida Sans Unicode"/>
          <w:kern w:val="1"/>
        </w:rPr>
        <w:lastRenderedPageBreak/>
        <w:t>Personām, kuras minētas 2.1., 2.2., 2.3., 2.4. apakšpunktā, nekustamā īpašuma nodokļa atvieglojumus piešķir dzīvojamām mājām neatkarīgi no tā, vai tās ir vai nav sadalītas dzīvokļu īpašumos, dzīvojamo māju daļām, telpu grupām nedzīvojamās ēkās, kuru lietošanas veids ir dzīvošana, kā arī telpu grupām, kuru lietošanas veids ir saistīts ar dzīvošanu (garāžām, autostāvvietām, pagrabiem, noliktavām un saimniecības telpām), un tām piesaistītajai zemes platībai, bet ne vairāk kā par 2 ha.</w:t>
      </w:r>
    </w:p>
    <w:p w14:paraId="2353BE36" w14:textId="77777777" w:rsidR="00D67F2D" w:rsidRPr="00B05528" w:rsidRDefault="00D67F2D" w:rsidP="00D67F2D">
      <w:pPr>
        <w:autoSpaceDE w:val="0"/>
        <w:autoSpaceDN w:val="0"/>
        <w:adjustRightInd w:val="0"/>
        <w:ind w:left="360"/>
        <w:contextualSpacing/>
        <w:jc w:val="both"/>
        <w:rPr>
          <w:rFonts w:eastAsia="Lucida Sans Unicode"/>
          <w:kern w:val="1"/>
        </w:rPr>
      </w:pPr>
    </w:p>
    <w:p w14:paraId="5EB4E3AC" w14:textId="77777777" w:rsidR="00D67F2D" w:rsidRPr="00B05528" w:rsidRDefault="00D67F2D" w:rsidP="00D00D42">
      <w:pPr>
        <w:numPr>
          <w:ilvl w:val="0"/>
          <w:numId w:val="17"/>
        </w:numPr>
        <w:autoSpaceDE w:val="0"/>
        <w:autoSpaceDN w:val="0"/>
        <w:adjustRightInd w:val="0"/>
        <w:contextualSpacing/>
        <w:jc w:val="both"/>
        <w:rPr>
          <w:kern w:val="1"/>
        </w:rPr>
      </w:pPr>
      <w:r w:rsidRPr="00B05528">
        <w:rPr>
          <w:kern w:val="1"/>
        </w:rPr>
        <w:t>Personām, kuras minētas 2.1. apakšpunktā, nekustamā īpašuma nodokļa atvieglojumus piešķir ar šādiem nosacījumiem:</w:t>
      </w:r>
    </w:p>
    <w:p w14:paraId="5C8F3751" w14:textId="77777777" w:rsidR="00D67F2D" w:rsidRPr="00B05528" w:rsidRDefault="00D67F2D" w:rsidP="00D00D42">
      <w:pPr>
        <w:numPr>
          <w:ilvl w:val="1"/>
          <w:numId w:val="17"/>
        </w:numPr>
        <w:autoSpaceDE w:val="0"/>
        <w:autoSpaceDN w:val="0"/>
        <w:adjustRightInd w:val="0"/>
        <w:contextualSpacing/>
        <w:jc w:val="both"/>
        <w:rPr>
          <w:kern w:val="1"/>
        </w:rPr>
      </w:pPr>
      <w:r w:rsidRPr="00B05528">
        <w:rPr>
          <w:kern w:val="1"/>
        </w:rPr>
        <w:t>nekustamais īpašums ir personas īpašumā vai tiesiskajā valdījumā;</w:t>
      </w:r>
    </w:p>
    <w:p w14:paraId="7D4A0599" w14:textId="77777777" w:rsidR="00D67F2D" w:rsidRPr="00B05528" w:rsidRDefault="00D67F2D" w:rsidP="00D00D42">
      <w:pPr>
        <w:numPr>
          <w:ilvl w:val="1"/>
          <w:numId w:val="17"/>
        </w:numPr>
        <w:autoSpaceDE w:val="0"/>
        <w:autoSpaceDN w:val="0"/>
        <w:adjustRightInd w:val="0"/>
        <w:contextualSpacing/>
        <w:jc w:val="both"/>
        <w:rPr>
          <w:kern w:val="1"/>
        </w:rPr>
      </w:pPr>
      <w:r w:rsidRPr="00B05528">
        <w:rPr>
          <w:kern w:val="1"/>
        </w:rPr>
        <w:t>nekustamais īpašums ir nodokļa maksātāja deklarētā dzīvesvieta.</w:t>
      </w:r>
    </w:p>
    <w:p w14:paraId="1BC5C35C" w14:textId="77777777" w:rsidR="00D67F2D" w:rsidRPr="00B05528" w:rsidRDefault="00D67F2D" w:rsidP="00D67F2D">
      <w:pPr>
        <w:autoSpaceDE w:val="0"/>
        <w:autoSpaceDN w:val="0"/>
        <w:adjustRightInd w:val="0"/>
        <w:jc w:val="both"/>
      </w:pPr>
    </w:p>
    <w:p w14:paraId="0CE44ECE" w14:textId="77777777" w:rsidR="00D67F2D" w:rsidRPr="00B05528" w:rsidRDefault="00D67F2D" w:rsidP="00D00D42">
      <w:pPr>
        <w:numPr>
          <w:ilvl w:val="0"/>
          <w:numId w:val="17"/>
        </w:numPr>
        <w:autoSpaceDE w:val="0"/>
        <w:autoSpaceDN w:val="0"/>
        <w:adjustRightInd w:val="0"/>
        <w:contextualSpacing/>
        <w:jc w:val="both"/>
        <w:rPr>
          <w:kern w:val="1"/>
        </w:rPr>
      </w:pPr>
      <w:r w:rsidRPr="00B05528">
        <w:rPr>
          <w:kern w:val="1"/>
        </w:rPr>
        <w:t>Personām, kuras minētas saistošo noteikumu 2.1.apakšpunktā, nekustamā īpašuma nodokļa atvieglojumus piešķir bez iesnieguma iesniegšanas, pamatojoties uz Dobeles novada pašvaldības Sociālā dienesta informācijas sistēmas datiem.</w:t>
      </w:r>
    </w:p>
    <w:p w14:paraId="2DAFF906" w14:textId="77777777" w:rsidR="00D67F2D" w:rsidRPr="00B05528" w:rsidRDefault="00D67F2D" w:rsidP="00D67F2D">
      <w:pPr>
        <w:widowControl w:val="0"/>
        <w:suppressAutoHyphens/>
        <w:autoSpaceDE w:val="0"/>
        <w:autoSpaceDN w:val="0"/>
        <w:adjustRightInd w:val="0"/>
        <w:ind w:left="360"/>
        <w:jc w:val="both"/>
        <w:rPr>
          <w:kern w:val="1"/>
        </w:rPr>
      </w:pPr>
    </w:p>
    <w:p w14:paraId="52F119E5" w14:textId="77777777" w:rsidR="00D67F2D" w:rsidRPr="00B05528" w:rsidRDefault="00D67F2D" w:rsidP="00D00D42">
      <w:pPr>
        <w:numPr>
          <w:ilvl w:val="0"/>
          <w:numId w:val="17"/>
        </w:numPr>
        <w:autoSpaceDE w:val="0"/>
        <w:autoSpaceDN w:val="0"/>
        <w:adjustRightInd w:val="0"/>
        <w:contextualSpacing/>
        <w:jc w:val="both"/>
        <w:rPr>
          <w:kern w:val="1"/>
        </w:rPr>
      </w:pPr>
      <w:r w:rsidRPr="00B05528">
        <w:rPr>
          <w:kern w:val="1"/>
        </w:rPr>
        <w:t>Personām, kuras minētas 2.2., 2.3., 2.4. apakšpunktā,  nekustamā īpašuma nodokļa atvieglojumus piešķir ar šādiem nosacījumiem:</w:t>
      </w:r>
    </w:p>
    <w:p w14:paraId="067B414F" w14:textId="77777777" w:rsidR="00D67F2D" w:rsidRPr="00B05528" w:rsidRDefault="00D67F2D" w:rsidP="00D00D42">
      <w:pPr>
        <w:numPr>
          <w:ilvl w:val="1"/>
          <w:numId w:val="17"/>
        </w:numPr>
        <w:autoSpaceDE w:val="0"/>
        <w:autoSpaceDN w:val="0"/>
        <w:adjustRightInd w:val="0"/>
        <w:contextualSpacing/>
        <w:jc w:val="both"/>
        <w:rPr>
          <w:kern w:val="1"/>
        </w:rPr>
      </w:pPr>
      <w:r w:rsidRPr="00B05528">
        <w:rPr>
          <w:kern w:val="1"/>
        </w:rPr>
        <w:t>nekustamais īpašums ir reģistrēts zemesgrāmatā;</w:t>
      </w:r>
    </w:p>
    <w:p w14:paraId="41852261" w14:textId="77777777" w:rsidR="00D67F2D" w:rsidRPr="00B05528" w:rsidRDefault="00D67F2D" w:rsidP="00D00D42">
      <w:pPr>
        <w:numPr>
          <w:ilvl w:val="1"/>
          <w:numId w:val="17"/>
        </w:numPr>
        <w:autoSpaceDE w:val="0"/>
        <w:autoSpaceDN w:val="0"/>
        <w:adjustRightInd w:val="0"/>
        <w:contextualSpacing/>
        <w:jc w:val="both"/>
        <w:rPr>
          <w:kern w:val="1"/>
        </w:rPr>
      </w:pPr>
      <w:r w:rsidRPr="00B05528">
        <w:rPr>
          <w:kern w:val="1"/>
        </w:rPr>
        <w:t>nekustamais īpašums netiek izmantots saimnieciskajā darbībā;</w:t>
      </w:r>
    </w:p>
    <w:p w14:paraId="2B84C34C" w14:textId="77777777" w:rsidR="00D67F2D" w:rsidRPr="00B05528" w:rsidRDefault="00D67F2D" w:rsidP="00D00D42">
      <w:pPr>
        <w:numPr>
          <w:ilvl w:val="1"/>
          <w:numId w:val="17"/>
        </w:numPr>
        <w:autoSpaceDE w:val="0"/>
        <w:autoSpaceDN w:val="0"/>
        <w:adjustRightInd w:val="0"/>
        <w:contextualSpacing/>
        <w:jc w:val="both"/>
        <w:rPr>
          <w:kern w:val="1"/>
        </w:rPr>
      </w:pPr>
      <w:r w:rsidRPr="00B05528">
        <w:rPr>
          <w:kern w:val="1"/>
        </w:rPr>
        <w:t xml:space="preserve">nekustamais īpašums ir nodokļa maksātāja deklarētā dzīvesvieta; </w:t>
      </w:r>
    </w:p>
    <w:p w14:paraId="1F450F35" w14:textId="77777777" w:rsidR="00D67F2D" w:rsidRPr="00B05528" w:rsidRDefault="00D67F2D" w:rsidP="00D00D42">
      <w:pPr>
        <w:numPr>
          <w:ilvl w:val="1"/>
          <w:numId w:val="17"/>
        </w:numPr>
        <w:autoSpaceDE w:val="0"/>
        <w:autoSpaceDN w:val="0"/>
        <w:adjustRightInd w:val="0"/>
        <w:contextualSpacing/>
        <w:jc w:val="both"/>
        <w:rPr>
          <w:kern w:val="1"/>
        </w:rPr>
      </w:pPr>
      <w:r w:rsidRPr="00B05528">
        <w:rPr>
          <w:kern w:val="1"/>
        </w:rPr>
        <w:t>par nekustamo īpašumu (tā daļu) nav nekustamā īpašuma nodokļa parāda par iepriekšējiem gadiem.</w:t>
      </w:r>
    </w:p>
    <w:p w14:paraId="37651A81" w14:textId="77777777" w:rsidR="00D67F2D" w:rsidRPr="00B05528" w:rsidRDefault="00D67F2D" w:rsidP="00D67F2D">
      <w:pPr>
        <w:autoSpaceDE w:val="0"/>
        <w:autoSpaceDN w:val="0"/>
        <w:adjustRightInd w:val="0"/>
        <w:jc w:val="both"/>
      </w:pPr>
    </w:p>
    <w:p w14:paraId="3CB68DD2" w14:textId="77777777" w:rsidR="00D67F2D" w:rsidRPr="00B05528" w:rsidRDefault="00D67F2D" w:rsidP="00D00D42">
      <w:pPr>
        <w:numPr>
          <w:ilvl w:val="0"/>
          <w:numId w:val="17"/>
        </w:numPr>
        <w:autoSpaceDE w:val="0"/>
        <w:autoSpaceDN w:val="0"/>
        <w:adjustRightInd w:val="0"/>
        <w:contextualSpacing/>
        <w:jc w:val="both"/>
        <w:rPr>
          <w:kern w:val="1"/>
        </w:rPr>
      </w:pPr>
      <w:r w:rsidRPr="00B05528">
        <w:rPr>
          <w:kern w:val="1"/>
        </w:rPr>
        <w:t>Personām, kuras minētas 2.5 un 2.6. apakšpunktā, piešķir nekustamā īpašuma nodokļa atvieglojumus ar šādiem nosacījumiem:</w:t>
      </w:r>
    </w:p>
    <w:p w14:paraId="426B8BA7" w14:textId="77777777" w:rsidR="00D67F2D" w:rsidRPr="00B05528" w:rsidRDefault="00D67F2D" w:rsidP="00D00D42">
      <w:pPr>
        <w:numPr>
          <w:ilvl w:val="1"/>
          <w:numId w:val="17"/>
        </w:numPr>
        <w:autoSpaceDE w:val="0"/>
        <w:autoSpaceDN w:val="0"/>
        <w:adjustRightInd w:val="0"/>
        <w:contextualSpacing/>
        <w:jc w:val="both"/>
        <w:rPr>
          <w:kern w:val="1"/>
        </w:rPr>
      </w:pPr>
      <w:r w:rsidRPr="00B05528">
        <w:rPr>
          <w:kern w:val="1"/>
        </w:rPr>
        <w:t>nodokļa maksātājam piederošais nekustamais īpašums ir reģistrēts zemesgrāmatā;</w:t>
      </w:r>
    </w:p>
    <w:p w14:paraId="32D961C2" w14:textId="77777777" w:rsidR="00D67F2D" w:rsidRPr="00B05528" w:rsidRDefault="00D67F2D" w:rsidP="00D00D42">
      <w:pPr>
        <w:numPr>
          <w:ilvl w:val="1"/>
          <w:numId w:val="17"/>
        </w:numPr>
        <w:autoSpaceDE w:val="0"/>
        <w:autoSpaceDN w:val="0"/>
        <w:adjustRightInd w:val="0"/>
        <w:contextualSpacing/>
        <w:jc w:val="both"/>
        <w:rPr>
          <w:kern w:val="1"/>
        </w:rPr>
      </w:pPr>
      <w:r w:rsidRPr="00B05528">
        <w:rPr>
          <w:kern w:val="1"/>
        </w:rPr>
        <w:t>par nekustamo īpašumu (tā daļu) nav nekustamā īpašuma nodokļa parāda par iepriekšējiem gadiem.</w:t>
      </w:r>
    </w:p>
    <w:p w14:paraId="58880C04" w14:textId="77777777" w:rsidR="00D67F2D" w:rsidRPr="00B05528" w:rsidRDefault="00D67F2D" w:rsidP="00D67F2D">
      <w:pPr>
        <w:autoSpaceDE w:val="0"/>
        <w:autoSpaceDN w:val="0"/>
        <w:adjustRightInd w:val="0"/>
        <w:jc w:val="both"/>
      </w:pPr>
    </w:p>
    <w:p w14:paraId="7641ECA9" w14:textId="77777777" w:rsidR="00D67F2D" w:rsidRPr="00B05528" w:rsidRDefault="00D67F2D" w:rsidP="00D00D42">
      <w:pPr>
        <w:numPr>
          <w:ilvl w:val="0"/>
          <w:numId w:val="17"/>
        </w:numPr>
        <w:autoSpaceDE w:val="0"/>
        <w:autoSpaceDN w:val="0"/>
        <w:adjustRightInd w:val="0"/>
        <w:contextualSpacing/>
        <w:jc w:val="both"/>
        <w:rPr>
          <w:kern w:val="1"/>
        </w:rPr>
      </w:pPr>
      <w:r w:rsidRPr="00B05528">
        <w:rPr>
          <w:kern w:val="1"/>
        </w:rPr>
        <w:t xml:space="preserve">Nekustamā īpašuma nodokļa atvieglojumi personām netiek piešķirti:  </w:t>
      </w:r>
    </w:p>
    <w:p w14:paraId="5A210F39" w14:textId="77777777" w:rsidR="00D67F2D" w:rsidRPr="00B05528" w:rsidRDefault="00D67F2D" w:rsidP="00D00D42">
      <w:pPr>
        <w:numPr>
          <w:ilvl w:val="1"/>
          <w:numId w:val="17"/>
        </w:numPr>
        <w:autoSpaceDE w:val="0"/>
        <w:autoSpaceDN w:val="0"/>
        <w:adjustRightInd w:val="0"/>
        <w:contextualSpacing/>
        <w:jc w:val="both"/>
        <w:rPr>
          <w:kern w:val="1"/>
        </w:rPr>
      </w:pPr>
      <w:r w:rsidRPr="00B05528">
        <w:rPr>
          <w:kern w:val="1"/>
        </w:rPr>
        <w:t xml:space="preserve"> par nekustamo īpašumu, kura sastāvā ir būve, kas klasificēta kā vidi degradējoša, sagruvusi vai cilvēku drošību apdraudoša;</w:t>
      </w:r>
    </w:p>
    <w:p w14:paraId="4151D30D" w14:textId="77777777" w:rsidR="00D67F2D" w:rsidRPr="00B05528" w:rsidRDefault="00D67F2D" w:rsidP="00D00D42">
      <w:pPr>
        <w:numPr>
          <w:ilvl w:val="1"/>
          <w:numId w:val="17"/>
        </w:numPr>
        <w:autoSpaceDE w:val="0"/>
        <w:autoSpaceDN w:val="0"/>
        <w:adjustRightInd w:val="0"/>
        <w:contextualSpacing/>
        <w:jc w:val="both"/>
        <w:rPr>
          <w:kern w:val="1"/>
        </w:rPr>
      </w:pPr>
      <w:r w:rsidRPr="00B05528">
        <w:rPr>
          <w:kern w:val="1"/>
        </w:rPr>
        <w:t>ja nodokļa maksātājam uzsākts maksātnespējas process.</w:t>
      </w:r>
    </w:p>
    <w:p w14:paraId="7B1A6F4A" w14:textId="77777777" w:rsidR="00D67F2D" w:rsidRPr="00B05528" w:rsidRDefault="00D67F2D" w:rsidP="00D67F2D">
      <w:pPr>
        <w:autoSpaceDE w:val="0"/>
        <w:autoSpaceDN w:val="0"/>
        <w:adjustRightInd w:val="0"/>
        <w:ind w:left="792"/>
        <w:contextualSpacing/>
        <w:jc w:val="both"/>
        <w:rPr>
          <w:kern w:val="1"/>
        </w:rPr>
      </w:pPr>
    </w:p>
    <w:p w14:paraId="402C545B" w14:textId="77777777" w:rsidR="00D67F2D" w:rsidRPr="00B05528" w:rsidRDefault="00D67F2D" w:rsidP="00D00D42">
      <w:pPr>
        <w:numPr>
          <w:ilvl w:val="0"/>
          <w:numId w:val="17"/>
        </w:numPr>
        <w:spacing w:line="259" w:lineRule="auto"/>
        <w:contextualSpacing/>
        <w:jc w:val="both"/>
        <w:rPr>
          <w:rFonts w:eastAsia="Lucida Sans Unicode"/>
          <w:kern w:val="1"/>
        </w:rPr>
      </w:pPr>
      <w:r w:rsidRPr="00B05528">
        <w:rPr>
          <w:rFonts w:eastAsia="Lucida Sans Unicode"/>
          <w:kern w:val="1"/>
        </w:rPr>
        <w:t>Saimnieciskas darbības veicējiem - juridiskām personām - atvieglojums tiek piešķirts kā de minimis atbalsts, ievērojot Eiropas Savienības Komisijas 2013.gada l8.decembra regulas Nr.1407/2013 par Līguma par Eiropas Savienības darbību 107. un l08. panta piemērošanu de minimis atbalstam nosacījumus.</w:t>
      </w:r>
    </w:p>
    <w:p w14:paraId="7FAD053D" w14:textId="77777777" w:rsidR="00D67F2D" w:rsidRPr="00B05528" w:rsidRDefault="00D67F2D" w:rsidP="00D67F2D">
      <w:pPr>
        <w:widowControl w:val="0"/>
        <w:suppressAutoHyphens/>
        <w:autoSpaceDE w:val="0"/>
        <w:autoSpaceDN w:val="0"/>
        <w:adjustRightInd w:val="0"/>
        <w:ind w:left="360"/>
        <w:jc w:val="both"/>
        <w:rPr>
          <w:kern w:val="1"/>
        </w:rPr>
      </w:pPr>
    </w:p>
    <w:p w14:paraId="2BAF01BA" w14:textId="77777777" w:rsidR="00D67F2D" w:rsidRPr="00B05528" w:rsidRDefault="00D67F2D" w:rsidP="00D00D42">
      <w:pPr>
        <w:numPr>
          <w:ilvl w:val="0"/>
          <w:numId w:val="17"/>
        </w:numPr>
        <w:autoSpaceDE w:val="0"/>
        <w:autoSpaceDN w:val="0"/>
        <w:adjustRightInd w:val="0"/>
        <w:contextualSpacing/>
        <w:jc w:val="both"/>
        <w:rPr>
          <w:kern w:val="1"/>
        </w:rPr>
      </w:pPr>
      <w:r w:rsidRPr="00B05528">
        <w:rPr>
          <w:kern w:val="1"/>
        </w:rPr>
        <w:t>Ja nodokļu maksātājam ir tiesības saņemt atvieglojumus uz likuma pamata un šo noteikumu pamata vai uz vairāku 2. punktā paredzēto nosacījumu pamata, atvieglojums tiek piešķirts atbilstoši vienam, nodokļu maksātājam vislabvēlīgākajam nosacījumam.</w:t>
      </w:r>
    </w:p>
    <w:p w14:paraId="73E20D1E" w14:textId="77777777" w:rsidR="00D67F2D" w:rsidRPr="00B05528" w:rsidRDefault="00D67F2D" w:rsidP="00D67F2D">
      <w:pPr>
        <w:autoSpaceDE w:val="0"/>
        <w:autoSpaceDN w:val="0"/>
        <w:adjustRightInd w:val="0"/>
        <w:ind w:firstLine="60"/>
        <w:jc w:val="both"/>
      </w:pPr>
    </w:p>
    <w:p w14:paraId="421E1BDA" w14:textId="77777777" w:rsidR="00D67F2D" w:rsidRPr="00B05528" w:rsidRDefault="00D67F2D" w:rsidP="00D00D42">
      <w:pPr>
        <w:numPr>
          <w:ilvl w:val="0"/>
          <w:numId w:val="17"/>
        </w:numPr>
        <w:autoSpaceDE w:val="0"/>
        <w:autoSpaceDN w:val="0"/>
        <w:adjustRightInd w:val="0"/>
        <w:contextualSpacing/>
        <w:jc w:val="both"/>
        <w:rPr>
          <w:kern w:val="1"/>
        </w:rPr>
      </w:pPr>
      <w:r w:rsidRPr="00B05528">
        <w:rPr>
          <w:kern w:val="1"/>
        </w:rPr>
        <w:t>Lai saņemtu nekustamā īpašuma nodokļa atvieglojumu par taksācijas gadu, nodokļa maksātājam līdz taksācijas gada 15.decembrim jāiesniedz Dobeles novada pašvaldībā motivēts iesniegums un dokumentu kopijas, kas apliecina atvieglojuma piešķiršanas pamatu.</w:t>
      </w:r>
    </w:p>
    <w:p w14:paraId="181F6007" w14:textId="77777777" w:rsidR="00D67F2D" w:rsidRPr="00B05528" w:rsidRDefault="00D67F2D" w:rsidP="00D67F2D">
      <w:pPr>
        <w:autoSpaceDE w:val="0"/>
        <w:autoSpaceDN w:val="0"/>
        <w:adjustRightInd w:val="0"/>
        <w:jc w:val="both"/>
        <w:rPr>
          <w:i/>
          <w:sz w:val="18"/>
          <w:szCs w:val="18"/>
        </w:rPr>
      </w:pPr>
    </w:p>
    <w:p w14:paraId="06B39A41" w14:textId="77777777" w:rsidR="00D67F2D" w:rsidRPr="00B05528" w:rsidRDefault="00D67F2D" w:rsidP="00D67F2D">
      <w:pPr>
        <w:autoSpaceDE w:val="0"/>
        <w:autoSpaceDN w:val="0"/>
        <w:adjustRightInd w:val="0"/>
        <w:jc w:val="both"/>
      </w:pPr>
    </w:p>
    <w:p w14:paraId="33315B73" w14:textId="77777777" w:rsidR="00D67F2D" w:rsidRPr="00B05528" w:rsidRDefault="00D67F2D" w:rsidP="00D00D42">
      <w:pPr>
        <w:numPr>
          <w:ilvl w:val="0"/>
          <w:numId w:val="17"/>
        </w:numPr>
        <w:autoSpaceDE w:val="0"/>
        <w:autoSpaceDN w:val="0"/>
        <w:adjustRightInd w:val="0"/>
        <w:contextualSpacing/>
        <w:jc w:val="both"/>
        <w:rPr>
          <w:kern w:val="1"/>
        </w:rPr>
      </w:pPr>
      <w:r w:rsidRPr="00B05528">
        <w:rPr>
          <w:kern w:val="1"/>
        </w:rPr>
        <w:lastRenderedPageBreak/>
        <w:t>Nekustamā īpašuma nodokļa atvieglojumu piešķir par visu taksācijas gadu, izņemot gadījumus, kad personas statuss, kurš dod tiesības saņemt atvieglojumu, ir piešķirts taksācijas gadā, vai uz noteiktu laiku. Šajā gadījumā atvieglojumu piešķir par periodu, kurā persona atbilst šim statusam. Noteikumu 2.5.apakšpunktā minētajām personām atvieglojums tiek piešķirts par laika periodu, kurā īpašuma lietošanas tiesības ir ierobežotas.</w:t>
      </w:r>
    </w:p>
    <w:p w14:paraId="078E0839" w14:textId="77777777" w:rsidR="00D67F2D" w:rsidRPr="00B05528" w:rsidRDefault="00D67F2D" w:rsidP="00D67F2D">
      <w:pPr>
        <w:autoSpaceDE w:val="0"/>
        <w:autoSpaceDN w:val="0"/>
        <w:adjustRightInd w:val="0"/>
        <w:jc w:val="both"/>
      </w:pPr>
    </w:p>
    <w:p w14:paraId="6EDE2415" w14:textId="77777777" w:rsidR="00D67F2D" w:rsidRPr="00B05528" w:rsidRDefault="00D67F2D" w:rsidP="00D00D42">
      <w:pPr>
        <w:numPr>
          <w:ilvl w:val="0"/>
          <w:numId w:val="17"/>
        </w:numPr>
        <w:contextualSpacing/>
        <w:jc w:val="both"/>
        <w:rPr>
          <w:kern w:val="1"/>
        </w:rPr>
      </w:pPr>
      <w:r w:rsidRPr="00B05528">
        <w:rPr>
          <w:kern w:val="1"/>
        </w:rPr>
        <w:t>Fiziskas personas iesniegumu izskata pašvaldības nodokļa administrators un veic nodokļa atvieglojuma piemērošanu. Lēmumu par nekustamā īpašuma nodokļa atvieglojuma piešķiršanas motivētu atteikumu fiziskai personai pieņem Dobeles novada pašvaldības Nekustamā īpašuma nodaļas vadītājs.</w:t>
      </w:r>
    </w:p>
    <w:p w14:paraId="5B1B2E5E" w14:textId="77777777" w:rsidR="00D67F2D" w:rsidRPr="00B05528" w:rsidRDefault="00D67F2D" w:rsidP="00D67F2D">
      <w:pPr>
        <w:jc w:val="both"/>
      </w:pPr>
    </w:p>
    <w:p w14:paraId="3CCEA5FD" w14:textId="77777777" w:rsidR="00D67F2D" w:rsidRPr="00B05528" w:rsidRDefault="00D67F2D" w:rsidP="00D00D42">
      <w:pPr>
        <w:numPr>
          <w:ilvl w:val="0"/>
          <w:numId w:val="17"/>
        </w:numPr>
        <w:contextualSpacing/>
        <w:jc w:val="both"/>
        <w:rPr>
          <w:kern w:val="1"/>
        </w:rPr>
      </w:pPr>
      <w:r w:rsidRPr="00B05528">
        <w:rPr>
          <w:kern w:val="1"/>
        </w:rPr>
        <w:t>Juridiskas personas iesniegumu izskata un lēmumu par nekustamā īpašuma nodokļa atvieglojumu piešķiršanu vai motivētu atteikumu pieņem Dobeles novada pašvaldības Nekustamā īpašuma nodaļas vadītājs.</w:t>
      </w:r>
    </w:p>
    <w:p w14:paraId="5EC2AC95" w14:textId="77777777" w:rsidR="00D67F2D" w:rsidRPr="00B05528" w:rsidRDefault="00D67F2D" w:rsidP="00D67F2D">
      <w:pPr>
        <w:jc w:val="both"/>
      </w:pPr>
    </w:p>
    <w:p w14:paraId="6D63A984" w14:textId="77777777" w:rsidR="00D67F2D" w:rsidRPr="00B05528" w:rsidRDefault="00D67F2D" w:rsidP="00D00D42">
      <w:pPr>
        <w:numPr>
          <w:ilvl w:val="0"/>
          <w:numId w:val="17"/>
        </w:numPr>
        <w:contextualSpacing/>
        <w:jc w:val="both"/>
        <w:rPr>
          <w:kern w:val="1"/>
        </w:rPr>
      </w:pPr>
      <w:r w:rsidRPr="00B05528">
        <w:rPr>
          <w:kern w:val="1"/>
        </w:rPr>
        <w:t>Nekustamā īpašuma nodokļa atvieglojums tiek atcelts, ja:</w:t>
      </w:r>
    </w:p>
    <w:p w14:paraId="236B218B" w14:textId="77777777" w:rsidR="00D67F2D" w:rsidRPr="00B05528" w:rsidRDefault="00D67F2D" w:rsidP="00D00D42">
      <w:pPr>
        <w:numPr>
          <w:ilvl w:val="1"/>
          <w:numId w:val="17"/>
        </w:numPr>
        <w:tabs>
          <w:tab w:val="left" w:pos="851"/>
        </w:tabs>
        <w:contextualSpacing/>
        <w:jc w:val="both"/>
        <w:rPr>
          <w:kern w:val="1"/>
        </w:rPr>
      </w:pPr>
      <w:r w:rsidRPr="00B05528">
        <w:rPr>
          <w:kern w:val="1"/>
        </w:rPr>
        <w:t xml:space="preserve"> ir konstatēts, ka atvieglojumu saņēmējs ir sniedzis nepatiesu informāciju,  un tā ir bijusi par pamatu atvieglojuma piešķiršanai;</w:t>
      </w:r>
    </w:p>
    <w:p w14:paraId="5FF29D3F" w14:textId="77777777" w:rsidR="00D67F2D" w:rsidRPr="00B05528" w:rsidRDefault="00D67F2D" w:rsidP="00D00D42">
      <w:pPr>
        <w:numPr>
          <w:ilvl w:val="1"/>
          <w:numId w:val="17"/>
        </w:numPr>
        <w:tabs>
          <w:tab w:val="left" w:pos="851"/>
        </w:tabs>
        <w:contextualSpacing/>
        <w:jc w:val="both"/>
        <w:rPr>
          <w:kern w:val="1"/>
        </w:rPr>
      </w:pPr>
      <w:r w:rsidRPr="00B05528">
        <w:rPr>
          <w:kern w:val="1"/>
        </w:rPr>
        <w:t xml:space="preserve"> ir zudis tiesisks pamats  nodokļa atvieglojuma piešķiršanai saskaņā ar noteikumu 2.punkta prasībām;</w:t>
      </w:r>
    </w:p>
    <w:p w14:paraId="79876C39" w14:textId="77777777" w:rsidR="00D67F2D" w:rsidRPr="00B05528" w:rsidRDefault="00D67F2D" w:rsidP="00D00D42">
      <w:pPr>
        <w:numPr>
          <w:ilvl w:val="1"/>
          <w:numId w:val="17"/>
        </w:numPr>
        <w:tabs>
          <w:tab w:val="left" w:pos="851"/>
        </w:tabs>
        <w:contextualSpacing/>
        <w:jc w:val="both"/>
        <w:rPr>
          <w:kern w:val="1"/>
        </w:rPr>
      </w:pPr>
      <w:r w:rsidRPr="00B05528">
        <w:rPr>
          <w:kern w:val="1"/>
        </w:rPr>
        <w:t xml:space="preserve"> nodokļa atvieglojuma saņēmējs neatbilst 4., 6., vai 7. punkta prasībām.</w:t>
      </w:r>
    </w:p>
    <w:p w14:paraId="5B4FCDF4" w14:textId="77777777" w:rsidR="00D67F2D" w:rsidRPr="00B05528" w:rsidRDefault="00D67F2D" w:rsidP="00D67F2D">
      <w:pPr>
        <w:jc w:val="both"/>
      </w:pPr>
    </w:p>
    <w:p w14:paraId="1F9CDE3D" w14:textId="77777777" w:rsidR="00D67F2D" w:rsidRPr="00B05528" w:rsidRDefault="00D67F2D" w:rsidP="00D00D42">
      <w:pPr>
        <w:numPr>
          <w:ilvl w:val="0"/>
          <w:numId w:val="17"/>
        </w:numPr>
        <w:contextualSpacing/>
        <w:jc w:val="both"/>
        <w:rPr>
          <w:kern w:val="1"/>
        </w:rPr>
      </w:pPr>
      <w:r w:rsidRPr="00B05528">
        <w:rPr>
          <w:kern w:val="1"/>
        </w:rPr>
        <w:t>Pieņemtos lēmumus var apstrīdēt Dobeles novada domē normatīvajos aktos noteiktajā kārtībā.</w:t>
      </w:r>
    </w:p>
    <w:p w14:paraId="60068068" w14:textId="77777777" w:rsidR="00D67F2D" w:rsidRPr="00B05528" w:rsidRDefault="00D67F2D" w:rsidP="00D67F2D">
      <w:pPr>
        <w:jc w:val="both"/>
      </w:pPr>
    </w:p>
    <w:p w14:paraId="74790319" w14:textId="77777777" w:rsidR="00D67F2D" w:rsidRPr="00B05528" w:rsidRDefault="00D67F2D" w:rsidP="00D00D42">
      <w:pPr>
        <w:numPr>
          <w:ilvl w:val="0"/>
          <w:numId w:val="17"/>
        </w:numPr>
        <w:autoSpaceDE w:val="0"/>
        <w:autoSpaceDN w:val="0"/>
        <w:adjustRightInd w:val="0"/>
        <w:contextualSpacing/>
        <w:jc w:val="both"/>
        <w:rPr>
          <w:kern w:val="1"/>
        </w:rPr>
      </w:pPr>
      <w:r w:rsidRPr="00B05528">
        <w:rPr>
          <w:kern w:val="1"/>
        </w:rPr>
        <w:t xml:space="preserve">Ar Noteikumu spēkā stāšanos spēku zaudē: </w:t>
      </w:r>
    </w:p>
    <w:p w14:paraId="6178D6CF" w14:textId="77777777" w:rsidR="00D67F2D" w:rsidRPr="00B05528" w:rsidRDefault="00D67F2D" w:rsidP="00D00D42">
      <w:pPr>
        <w:numPr>
          <w:ilvl w:val="1"/>
          <w:numId w:val="17"/>
        </w:numPr>
        <w:tabs>
          <w:tab w:val="left" w:pos="851"/>
        </w:tabs>
        <w:autoSpaceDE w:val="0"/>
        <w:autoSpaceDN w:val="0"/>
        <w:adjustRightInd w:val="0"/>
        <w:contextualSpacing/>
        <w:jc w:val="both"/>
        <w:rPr>
          <w:color w:val="000000"/>
          <w:kern w:val="1"/>
        </w:rPr>
      </w:pPr>
      <w:r w:rsidRPr="00B05528">
        <w:rPr>
          <w:kern w:val="1"/>
        </w:rPr>
        <w:t xml:space="preserve">Dobeles novada pašvaldības 2010. gada 22.aprīļa </w:t>
      </w:r>
      <w:r w:rsidRPr="00B05528">
        <w:rPr>
          <w:color w:val="000000"/>
          <w:kern w:val="1"/>
        </w:rPr>
        <w:t>saistošie noteikumi Nr. 14 “Par atvieglojumu piešķiršanu nekustamā īpašuma nodokļa maksātājiem Dobeles novadā”;</w:t>
      </w:r>
    </w:p>
    <w:p w14:paraId="73D59F6F" w14:textId="77777777" w:rsidR="00D67F2D" w:rsidRPr="00B05528" w:rsidRDefault="00D67F2D" w:rsidP="00D00D42">
      <w:pPr>
        <w:numPr>
          <w:ilvl w:val="1"/>
          <w:numId w:val="17"/>
        </w:numPr>
        <w:tabs>
          <w:tab w:val="left" w:pos="851"/>
        </w:tabs>
        <w:autoSpaceDE w:val="0"/>
        <w:autoSpaceDN w:val="0"/>
        <w:adjustRightInd w:val="0"/>
        <w:contextualSpacing/>
        <w:jc w:val="both"/>
        <w:rPr>
          <w:color w:val="000000"/>
          <w:kern w:val="1"/>
        </w:rPr>
      </w:pPr>
      <w:r w:rsidRPr="00B05528">
        <w:rPr>
          <w:kern w:val="1"/>
        </w:rPr>
        <w:t xml:space="preserve">Tērvetes novada pašvaldības 2018. gada 30.augusta </w:t>
      </w:r>
      <w:r w:rsidRPr="00B05528">
        <w:rPr>
          <w:color w:val="000000"/>
          <w:kern w:val="1"/>
        </w:rPr>
        <w:t>saistošie noteikumi Nr. 22 “Par nekustamā īpašuma nodokļa atvieglojumu piešķiršanas kārtību  Tērvetes novadā”;</w:t>
      </w:r>
    </w:p>
    <w:p w14:paraId="6552562A" w14:textId="77777777" w:rsidR="00D67F2D" w:rsidRPr="00B05528" w:rsidRDefault="00D67F2D" w:rsidP="00D00D42">
      <w:pPr>
        <w:numPr>
          <w:ilvl w:val="1"/>
          <w:numId w:val="17"/>
        </w:numPr>
        <w:tabs>
          <w:tab w:val="left" w:pos="851"/>
        </w:tabs>
        <w:autoSpaceDE w:val="0"/>
        <w:autoSpaceDN w:val="0"/>
        <w:adjustRightInd w:val="0"/>
        <w:contextualSpacing/>
        <w:jc w:val="both"/>
        <w:rPr>
          <w:color w:val="000000"/>
          <w:kern w:val="1"/>
        </w:rPr>
      </w:pPr>
      <w:r w:rsidRPr="00B05528">
        <w:rPr>
          <w:kern w:val="1"/>
        </w:rPr>
        <w:t xml:space="preserve">Auces novada pašvaldības 2019. gada 23.oktobra </w:t>
      </w:r>
      <w:r w:rsidRPr="00B05528">
        <w:rPr>
          <w:color w:val="000000"/>
          <w:kern w:val="1"/>
        </w:rPr>
        <w:t>saistošie noteikumi Nr. 11 “Par nekustamā īpašuma nodokļa atvieglojumu piešķiršanas kārtību  Auces novadā”.</w:t>
      </w:r>
    </w:p>
    <w:p w14:paraId="22C07861" w14:textId="77777777" w:rsidR="00D67F2D" w:rsidRPr="00B05528" w:rsidRDefault="00D67F2D" w:rsidP="00D67F2D">
      <w:pPr>
        <w:tabs>
          <w:tab w:val="left" w:pos="851"/>
        </w:tabs>
        <w:jc w:val="both"/>
        <w:rPr>
          <w:color w:val="000000"/>
        </w:rPr>
      </w:pPr>
    </w:p>
    <w:p w14:paraId="4CD6E306" w14:textId="77777777" w:rsidR="00D67F2D" w:rsidRPr="00B05528" w:rsidRDefault="00D67F2D" w:rsidP="00D67F2D">
      <w:pPr>
        <w:tabs>
          <w:tab w:val="left" w:pos="851"/>
        </w:tabs>
        <w:jc w:val="both"/>
        <w:rPr>
          <w:color w:val="000000"/>
        </w:rPr>
      </w:pPr>
    </w:p>
    <w:p w14:paraId="6AD04973" w14:textId="77777777" w:rsidR="00D67F2D" w:rsidRPr="00B05528" w:rsidRDefault="00D67F2D" w:rsidP="00D67F2D">
      <w:pPr>
        <w:tabs>
          <w:tab w:val="left" w:pos="851"/>
        </w:tabs>
        <w:jc w:val="both"/>
        <w:rPr>
          <w:color w:val="000000"/>
        </w:rPr>
      </w:pPr>
    </w:p>
    <w:p w14:paraId="539EACAC" w14:textId="77777777" w:rsidR="00D67F2D" w:rsidRPr="00B05528" w:rsidRDefault="00D67F2D" w:rsidP="00D67F2D">
      <w:pPr>
        <w:tabs>
          <w:tab w:val="left" w:pos="851"/>
        </w:tabs>
        <w:jc w:val="both"/>
        <w:rPr>
          <w:color w:val="000000"/>
        </w:rPr>
      </w:pPr>
    </w:p>
    <w:p w14:paraId="095331E8" w14:textId="77777777" w:rsidR="00D67F2D" w:rsidRPr="00B05528" w:rsidRDefault="00D67F2D" w:rsidP="00D67F2D">
      <w:pPr>
        <w:tabs>
          <w:tab w:val="left" w:pos="851"/>
        </w:tabs>
        <w:jc w:val="both"/>
        <w:rPr>
          <w:color w:val="000000"/>
        </w:rPr>
      </w:pPr>
    </w:p>
    <w:p w14:paraId="57AE4894" w14:textId="77777777" w:rsidR="00D67F2D" w:rsidRPr="00B05528" w:rsidRDefault="00D67F2D" w:rsidP="00D67F2D">
      <w:pPr>
        <w:tabs>
          <w:tab w:val="left" w:pos="851"/>
        </w:tabs>
        <w:jc w:val="both"/>
        <w:rPr>
          <w:color w:val="000000"/>
        </w:rPr>
      </w:pPr>
      <w:r w:rsidRPr="00B05528">
        <w:rPr>
          <w:color w:val="000000"/>
        </w:rPr>
        <w:t>Dome priekšsēdētājs</w:t>
      </w:r>
      <w:r w:rsidRPr="00B05528">
        <w:rPr>
          <w:color w:val="000000"/>
        </w:rPr>
        <w:tab/>
      </w:r>
      <w:r w:rsidRPr="00B05528">
        <w:rPr>
          <w:color w:val="000000"/>
        </w:rPr>
        <w:tab/>
      </w:r>
      <w:r w:rsidRPr="00B05528">
        <w:rPr>
          <w:color w:val="000000"/>
        </w:rPr>
        <w:tab/>
      </w:r>
      <w:r w:rsidRPr="00B05528">
        <w:rPr>
          <w:color w:val="000000"/>
        </w:rPr>
        <w:tab/>
      </w:r>
      <w:r w:rsidRPr="00B05528">
        <w:rPr>
          <w:color w:val="000000"/>
        </w:rPr>
        <w:tab/>
      </w:r>
      <w:r w:rsidRPr="00B05528">
        <w:rPr>
          <w:color w:val="000000"/>
        </w:rPr>
        <w:tab/>
      </w:r>
      <w:r w:rsidRPr="00B05528">
        <w:rPr>
          <w:color w:val="000000"/>
        </w:rPr>
        <w:tab/>
      </w:r>
      <w:r w:rsidRPr="00B05528">
        <w:rPr>
          <w:color w:val="000000"/>
        </w:rPr>
        <w:tab/>
        <w:t xml:space="preserve">   I.Gorskis</w:t>
      </w:r>
    </w:p>
    <w:bookmarkEnd w:id="126"/>
    <w:p w14:paraId="5423318D" w14:textId="77777777" w:rsidR="00D67F2D" w:rsidRDefault="00D67F2D" w:rsidP="00D67F2D">
      <w:pPr>
        <w:tabs>
          <w:tab w:val="left" w:pos="-24212"/>
        </w:tabs>
        <w:spacing w:line="256" w:lineRule="auto"/>
        <w:jc w:val="right"/>
        <w:rPr>
          <w:rFonts w:eastAsia="Calibri"/>
          <w:b/>
        </w:rPr>
      </w:pPr>
    </w:p>
    <w:p w14:paraId="6530DB9E" w14:textId="77777777" w:rsidR="00D67F2D" w:rsidRDefault="00D67F2D" w:rsidP="00D67F2D">
      <w:pPr>
        <w:tabs>
          <w:tab w:val="left" w:pos="-24212"/>
        </w:tabs>
        <w:spacing w:line="256" w:lineRule="auto"/>
        <w:jc w:val="right"/>
        <w:rPr>
          <w:rFonts w:eastAsia="Calibri"/>
          <w:b/>
        </w:rPr>
      </w:pPr>
    </w:p>
    <w:p w14:paraId="1E661DBC" w14:textId="77777777" w:rsidR="00D67F2D" w:rsidRDefault="00D67F2D" w:rsidP="00D67F2D">
      <w:pPr>
        <w:tabs>
          <w:tab w:val="left" w:pos="-24212"/>
        </w:tabs>
        <w:spacing w:line="256" w:lineRule="auto"/>
        <w:jc w:val="right"/>
        <w:rPr>
          <w:rFonts w:eastAsia="Calibri"/>
          <w:b/>
        </w:rPr>
      </w:pPr>
    </w:p>
    <w:p w14:paraId="4E8F66E6" w14:textId="77777777" w:rsidR="00D67F2D" w:rsidRDefault="00D67F2D" w:rsidP="00D67F2D">
      <w:pPr>
        <w:tabs>
          <w:tab w:val="left" w:pos="-24212"/>
        </w:tabs>
        <w:spacing w:line="256" w:lineRule="auto"/>
        <w:jc w:val="right"/>
        <w:rPr>
          <w:rFonts w:eastAsia="Calibri"/>
          <w:b/>
        </w:rPr>
      </w:pPr>
    </w:p>
    <w:p w14:paraId="6E6B68D5" w14:textId="77777777" w:rsidR="00D67F2D" w:rsidRDefault="00D67F2D" w:rsidP="00D67F2D">
      <w:pPr>
        <w:tabs>
          <w:tab w:val="left" w:pos="-24212"/>
        </w:tabs>
        <w:spacing w:line="256" w:lineRule="auto"/>
        <w:jc w:val="right"/>
        <w:rPr>
          <w:rFonts w:eastAsia="Calibri"/>
          <w:b/>
        </w:rPr>
      </w:pPr>
    </w:p>
    <w:p w14:paraId="29A1A712" w14:textId="77777777" w:rsidR="00D67F2D" w:rsidRDefault="00D67F2D" w:rsidP="00D67F2D">
      <w:pPr>
        <w:tabs>
          <w:tab w:val="left" w:pos="-24212"/>
        </w:tabs>
        <w:spacing w:line="256" w:lineRule="auto"/>
        <w:jc w:val="right"/>
        <w:rPr>
          <w:rFonts w:eastAsia="Calibri"/>
          <w:b/>
        </w:rPr>
      </w:pPr>
    </w:p>
    <w:p w14:paraId="39932266" w14:textId="77777777" w:rsidR="00D67F2D" w:rsidRDefault="00D67F2D" w:rsidP="00D67F2D">
      <w:pPr>
        <w:tabs>
          <w:tab w:val="left" w:pos="-24212"/>
        </w:tabs>
        <w:spacing w:line="256" w:lineRule="auto"/>
        <w:jc w:val="right"/>
        <w:rPr>
          <w:rFonts w:eastAsia="Calibri"/>
          <w:b/>
        </w:rPr>
      </w:pPr>
    </w:p>
    <w:p w14:paraId="5C9B7A1F" w14:textId="77777777" w:rsidR="00D67F2D" w:rsidRDefault="00D67F2D" w:rsidP="00D67F2D">
      <w:pPr>
        <w:tabs>
          <w:tab w:val="left" w:pos="-24212"/>
        </w:tabs>
        <w:spacing w:line="256" w:lineRule="auto"/>
        <w:jc w:val="right"/>
        <w:rPr>
          <w:rFonts w:eastAsia="Calibri"/>
          <w:b/>
        </w:rPr>
      </w:pPr>
    </w:p>
    <w:p w14:paraId="53A8D3A6" w14:textId="77777777" w:rsidR="00D67F2D" w:rsidRDefault="00D67F2D" w:rsidP="00D67F2D">
      <w:pPr>
        <w:tabs>
          <w:tab w:val="left" w:pos="-24212"/>
        </w:tabs>
        <w:spacing w:line="256" w:lineRule="auto"/>
        <w:jc w:val="right"/>
        <w:rPr>
          <w:rFonts w:eastAsia="Calibri"/>
          <w:b/>
        </w:rPr>
      </w:pPr>
    </w:p>
    <w:p w14:paraId="0ECC5FB9" w14:textId="77777777" w:rsidR="00D67F2D" w:rsidRDefault="00D67F2D" w:rsidP="00D67F2D">
      <w:pPr>
        <w:tabs>
          <w:tab w:val="left" w:pos="-24212"/>
        </w:tabs>
        <w:spacing w:line="256" w:lineRule="auto"/>
        <w:jc w:val="right"/>
        <w:rPr>
          <w:rFonts w:eastAsia="Calibri"/>
          <w:b/>
        </w:rPr>
      </w:pPr>
    </w:p>
    <w:p w14:paraId="5180FC92" w14:textId="77777777" w:rsidR="00D67F2D" w:rsidRDefault="00D67F2D" w:rsidP="00D67F2D">
      <w:pPr>
        <w:tabs>
          <w:tab w:val="left" w:pos="-24212"/>
        </w:tabs>
        <w:spacing w:line="256" w:lineRule="auto"/>
        <w:jc w:val="right"/>
        <w:rPr>
          <w:rFonts w:eastAsia="Calibri"/>
          <w:b/>
        </w:rPr>
      </w:pPr>
      <w:r>
        <w:rPr>
          <w:rFonts w:eastAsia="Calibri"/>
          <w:b/>
        </w:rPr>
        <w:br w:type="page"/>
      </w:r>
    </w:p>
    <w:p w14:paraId="5AE51578" w14:textId="77777777" w:rsidR="00D67F2D" w:rsidRPr="00BC3CD0" w:rsidRDefault="00D67F2D" w:rsidP="00D67F2D">
      <w:pPr>
        <w:tabs>
          <w:tab w:val="left" w:pos="-24212"/>
        </w:tabs>
        <w:spacing w:line="256" w:lineRule="auto"/>
        <w:jc w:val="center"/>
        <w:rPr>
          <w:rFonts w:ascii="Calibri" w:eastAsia="Calibri" w:hAnsi="Calibri"/>
          <w:sz w:val="20"/>
          <w:szCs w:val="20"/>
        </w:rPr>
      </w:pPr>
      <w:r w:rsidRPr="00BC3CD0">
        <w:rPr>
          <w:rFonts w:ascii="Calibri" w:eastAsia="Calibri" w:hAnsi="Calibri"/>
          <w:noProof/>
          <w:sz w:val="20"/>
          <w:szCs w:val="20"/>
        </w:rPr>
        <w:lastRenderedPageBreak/>
        <w:drawing>
          <wp:inline distT="0" distB="0" distL="0" distR="0" wp14:anchorId="31AAE4D9" wp14:editId="041A367F">
            <wp:extent cx="676275" cy="752475"/>
            <wp:effectExtent l="0" t="0" r="9525" b="9525"/>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17584E5" w14:textId="77777777" w:rsidR="00D67F2D" w:rsidRPr="00BC3CD0" w:rsidRDefault="00D67F2D" w:rsidP="00D67F2D">
      <w:pPr>
        <w:tabs>
          <w:tab w:val="center" w:pos="4320"/>
          <w:tab w:val="right" w:pos="8640"/>
        </w:tabs>
        <w:jc w:val="center"/>
        <w:rPr>
          <w:sz w:val="20"/>
          <w:lang w:val="en-US" w:eastAsia="x-none"/>
        </w:rPr>
      </w:pPr>
      <w:r w:rsidRPr="00BC3CD0">
        <w:rPr>
          <w:sz w:val="20"/>
          <w:lang w:val="en-US" w:eastAsia="x-none"/>
        </w:rPr>
        <w:t>LATVIJAS REPUBLIKA</w:t>
      </w:r>
    </w:p>
    <w:p w14:paraId="3478190A" w14:textId="77777777" w:rsidR="00D67F2D" w:rsidRPr="00BC3CD0" w:rsidRDefault="00D67F2D" w:rsidP="00D67F2D">
      <w:pPr>
        <w:tabs>
          <w:tab w:val="center" w:pos="4320"/>
          <w:tab w:val="right" w:pos="8640"/>
        </w:tabs>
        <w:jc w:val="center"/>
        <w:rPr>
          <w:b/>
          <w:sz w:val="32"/>
          <w:szCs w:val="32"/>
          <w:lang w:val="en-US" w:eastAsia="x-none"/>
        </w:rPr>
      </w:pPr>
      <w:r w:rsidRPr="00BC3CD0">
        <w:rPr>
          <w:b/>
          <w:sz w:val="32"/>
          <w:szCs w:val="32"/>
          <w:lang w:val="en-US" w:eastAsia="x-none"/>
        </w:rPr>
        <w:t>DOBELES NOVADA DOME</w:t>
      </w:r>
    </w:p>
    <w:p w14:paraId="7E6551EC" w14:textId="77777777" w:rsidR="00D67F2D" w:rsidRPr="00BC3CD0" w:rsidRDefault="00D67F2D" w:rsidP="00D67F2D">
      <w:pPr>
        <w:tabs>
          <w:tab w:val="center" w:pos="4320"/>
          <w:tab w:val="right" w:pos="8640"/>
        </w:tabs>
        <w:jc w:val="center"/>
        <w:rPr>
          <w:sz w:val="16"/>
          <w:szCs w:val="16"/>
          <w:lang w:val="en-US" w:eastAsia="x-none"/>
        </w:rPr>
      </w:pPr>
      <w:r w:rsidRPr="00BC3CD0">
        <w:rPr>
          <w:sz w:val="16"/>
          <w:szCs w:val="16"/>
          <w:lang w:val="en-US" w:eastAsia="x-none"/>
        </w:rPr>
        <w:t>Brīvības iela 17, Dobele, Dobeles novads, LV-3701</w:t>
      </w:r>
    </w:p>
    <w:p w14:paraId="1004BAE8" w14:textId="77777777" w:rsidR="00D67F2D" w:rsidRPr="00BC3CD0" w:rsidRDefault="00D67F2D" w:rsidP="00D67F2D">
      <w:pPr>
        <w:pBdr>
          <w:bottom w:val="double" w:sz="6" w:space="1" w:color="auto"/>
        </w:pBdr>
        <w:tabs>
          <w:tab w:val="center" w:pos="4320"/>
          <w:tab w:val="right" w:pos="8640"/>
        </w:tabs>
        <w:jc w:val="center"/>
        <w:rPr>
          <w:color w:val="000000"/>
          <w:sz w:val="16"/>
          <w:szCs w:val="16"/>
          <w:lang w:val="en-US" w:eastAsia="x-none"/>
        </w:rPr>
      </w:pPr>
      <w:r w:rsidRPr="00BC3CD0">
        <w:rPr>
          <w:sz w:val="16"/>
          <w:szCs w:val="16"/>
          <w:lang w:val="en-US" w:eastAsia="x-none"/>
        </w:rPr>
        <w:t xml:space="preserve">Tālr. 63707269, 63700137, 63720940, e-pasts </w:t>
      </w:r>
      <w:hyperlink r:id="rId115" w:history="1">
        <w:r w:rsidRPr="00BC3CD0">
          <w:rPr>
            <w:rFonts w:eastAsia="Calibri"/>
            <w:color w:val="000000"/>
            <w:sz w:val="16"/>
            <w:szCs w:val="16"/>
            <w:u w:val="single"/>
            <w:lang w:val="en-US" w:eastAsia="x-none"/>
          </w:rPr>
          <w:t>dome@dobele.lv</w:t>
        </w:r>
      </w:hyperlink>
    </w:p>
    <w:p w14:paraId="2083069D" w14:textId="77777777" w:rsidR="00D67F2D" w:rsidRDefault="00D67F2D" w:rsidP="00D67F2D">
      <w:pPr>
        <w:tabs>
          <w:tab w:val="left" w:pos="720"/>
          <w:tab w:val="center" w:pos="4320"/>
          <w:tab w:val="right" w:pos="8640"/>
        </w:tabs>
        <w:jc w:val="center"/>
        <w:rPr>
          <w:b/>
          <w:spacing w:val="60"/>
          <w:lang w:val="en-US" w:eastAsia="x-none"/>
        </w:rPr>
      </w:pPr>
    </w:p>
    <w:p w14:paraId="5DA16E94" w14:textId="77777777" w:rsidR="00D67F2D" w:rsidRPr="00B05528" w:rsidRDefault="00D67F2D" w:rsidP="00D67F2D">
      <w:pPr>
        <w:suppressAutoHyphens/>
        <w:jc w:val="center"/>
        <w:rPr>
          <w:rFonts w:eastAsia="Calibri"/>
          <w:b/>
          <w:lang w:eastAsia="ar-SA"/>
        </w:rPr>
      </w:pPr>
      <w:r w:rsidRPr="00B05528">
        <w:rPr>
          <w:rFonts w:eastAsia="Calibri"/>
          <w:b/>
          <w:lang w:eastAsia="ar-SA"/>
        </w:rPr>
        <w:t>LĒMUMS</w:t>
      </w:r>
    </w:p>
    <w:p w14:paraId="151C10CA" w14:textId="77777777" w:rsidR="00D67F2D" w:rsidRPr="00B05528" w:rsidRDefault="00D67F2D" w:rsidP="00D67F2D">
      <w:pPr>
        <w:suppressAutoHyphens/>
        <w:jc w:val="center"/>
        <w:rPr>
          <w:rFonts w:eastAsia="Calibri"/>
          <w:b/>
          <w:lang w:eastAsia="ar-SA"/>
        </w:rPr>
      </w:pPr>
      <w:r w:rsidRPr="00B05528">
        <w:rPr>
          <w:rFonts w:eastAsia="Calibri"/>
          <w:b/>
          <w:lang w:eastAsia="ar-SA"/>
        </w:rPr>
        <w:t>Dobelē</w:t>
      </w:r>
    </w:p>
    <w:p w14:paraId="70BCD3DF" w14:textId="77777777" w:rsidR="00D67F2D" w:rsidRPr="00B05528" w:rsidRDefault="00D67F2D" w:rsidP="00D67F2D">
      <w:pPr>
        <w:tabs>
          <w:tab w:val="center" w:pos="4153"/>
          <w:tab w:val="right" w:pos="8306"/>
        </w:tabs>
        <w:jc w:val="both"/>
        <w:rPr>
          <w:color w:val="000000"/>
        </w:rPr>
      </w:pPr>
    </w:p>
    <w:p w14:paraId="1718FE96" w14:textId="3BB94EEB" w:rsidR="00D67F2D" w:rsidRPr="00B05528" w:rsidRDefault="00D67F2D" w:rsidP="00D67F2D">
      <w:pPr>
        <w:tabs>
          <w:tab w:val="center" w:pos="4320"/>
          <w:tab w:val="right" w:pos="9498"/>
        </w:tabs>
        <w:rPr>
          <w:color w:val="000000"/>
          <w:lang w:eastAsia="x-none"/>
        </w:rPr>
      </w:pPr>
      <w:r w:rsidRPr="00B05528">
        <w:rPr>
          <w:b/>
          <w:szCs w:val="20"/>
          <w:lang w:eastAsia="x-none"/>
        </w:rPr>
        <w:t xml:space="preserve">2022. gada </w:t>
      </w:r>
      <w:r>
        <w:rPr>
          <w:b/>
          <w:szCs w:val="20"/>
          <w:lang w:eastAsia="x-none"/>
        </w:rPr>
        <w:t>24</w:t>
      </w:r>
      <w:r w:rsidRPr="00B05528">
        <w:rPr>
          <w:b/>
          <w:szCs w:val="20"/>
          <w:lang w:eastAsia="x-none"/>
        </w:rPr>
        <w:t>. februārī</w:t>
      </w:r>
      <w:r w:rsidRPr="00B05528">
        <w:rPr>
          <w:b/>
          <w:szCs w:val="20"/>
          <w:lang w:eastAsia="x-none"/>
        </w:rPr>
        <w:tab/>
      </w:r>
      <w:r w:rsidRPr="00B05528">
        <w:rPr>
          <w:b/>
          <w:szCs w:val="20"/>
          <w:lang w:eastAsia="x-none"/>
        </w:rPr>
        <w:tab/>
      </w:r>
      <w:r w:rsidRPr="00B05528">
        <w:rPr>
          <w:b/>
          <w:color w:val="000000"/>
          <w:lang w:eastAsia="x-none"/>
        </w:rPr>
        <w:t>Nr.</w:t>
      </w:r>
      <w:r w:rsidR="007F0CFC">
        <w:rPr>
          <w:b/>
          <w:color w:val="000000"/>
          <w:lang w:eastAsia="x-none"/>
        </w:rPr>
        <w:t>84</w:t>
      </w:r>
      <w:r w:rsidRPr="00B05528">
        <w:rPr>
          <w:b/>
          <w:color w:val="000000"/>
          <w:lang w:eastAsia="x-none"/>
        </w:rPr>
        <w:t>/</w:t>
      </w:r>
      <w:r>
        <w:rPr>
          <w:b/>
          <w:color w:val="000000"/>
          <w:lang w:eastAsia="x-none"/>
        </w:rPr>
        <w:t>3</w:t>
      </w:r>
    </w:p>
    <w:p w14:paraId="34EB7B9D" w14:textId="1CCBF92D" w:rsidR="00D67F2D" w:rsidRPr="00B05528" w:rsidRDefault="00D67F2D" w:rsidP="00D67F2D">
      <w:pPr>
        <w:tabs>
          <w:tab w:val="center" w:pos="4320"/>
          <w:tab w:val="right" w:pos="8640"/>
        </w:tabs>
        <w:jc w:val="right"/>
        <w:rPr>
          <w:color w:val="000000"/>
          <w:lang w:eastAsia="x-none"/>
        </w:rPr>
      </w:pPr>
      <w:r w:rsidRPr="00B05528">
        <w:rPr>
          <w:color w:val="000000"/>
          <w:lang w:eastAsia="x-none"/>
        </w:rPr>
        <w:t>(prot.Nr.</w:t>
      </w:r>
      <w:r>
        <w:rPr>
          <w:color w:val="000000"/>
          <w:lang w:eastAsia="x-none"/>
        </w:rPr>
        <w:t>3</w:t>
      </w:r>
      <w:r w:rsidRPr="00B05528">
        <w:rPr>
          <w:color w:val="000000"/>
          <w:lang w:eastAsia="x-none"/>
        </w:rPr>
        <w:t xml:space="preserve">, </w:t>
      </w:r>
      <w:r w:rsidR="007F0CFC">
        <w:rPr>
          <w:color w:val="000000"/>
          <w:lang w:eastAsia="x-none"/>
        </w:rPr>
        <w:t>47</w:t>
      </w:r>
      <w:r w:rsidRPr="00B05528">
        <w:rPr>
          <w:color w:val="000000"/>
          <w:lang w:eastAsia="x-none"/>
        </w:rPr>
        <w:t>.§)</w:t>
      </w:r>
    </w:p>
    <w:p w14:paraId="48F1F593" w14:textId="77777777" w:rsidR="00D67F2D" w:rsidRPr="00BC3CD0" w:rsidRDefault="00D67F2D" w:rsidP="00D67F2D">
      <w:pPr>
        <w:tabs>
          <w:tab w:val="left" w:pos="720"/>
          <w:tab w:val="center" w:pos="4320"/>
          <w:tab w:val="right" w:pos="8640"/>
        </w:tabs>
        <w:jc w:val="right"/>
        <w:rPr>
          <w:bCs/>
          <w:lang w:val="en-US" w:eastAsia="x-none"/>
        </w:rPr>
      </w:pPr>
    </w:p>
    <w:p w14:paraId="0566E372" w14:textId="77777777" w:rsidR="00D67F2D" w:rsidRPr="00BC3CD0" w:rsidRDefault="00D67F2D" w:rsidP="00D67F2D">
      <w:pPr>
        <w:spacing w:line="256" w:lineRule="auto"/>
        <w:jc w:val="center"/>
        <w:rPr>
          <w:rFonts w:eastAsia="Calibri"/>
          <w:b/>
        </w:rPr>
      </w:pPr>
    </w:p>
    <w:p w14:paraId="57303420" w14:textId="68AF971C" w:rsidR="00D67F2D" w:rsidRPr="00BC3CD0" w:rsidRDefault="00D67F2D" w:rsidP="00D67F2D">
      <w:pPr>
        <w:autoSpaceDE w:val="0"/>
        <w:autoSpaceDN w:val="0"/>
        <w:adjustRightInd w:val="0"/>
        <w:ind w:right="142"/>
        <w:jc w:val="center"/>
        <w:rPr>
          <w:b/>
          <w:bCs/>
          <w:color w:val="000000"/>
          <w:u w:val="single"/>
          <w:lang w:val="et-EE"/>
        </w:rPr>
      </w:pPr>
      <w:r w:rsidRPr="00BC3CD0">
        <w:rPr>
          <w:b/>
          <w:bCs/>
          <w:color w:val="000000"/>
          <w:u w:val="single"/>
          <w:lang w:val="et-EE"/>
        </w:rPr>
        <w:t xml:space="preserve">Par </w:t>
      </w:r>
      <w:r w:rsidRPr="00BC3CD0">
        <w:rPr>
          <w:b/>
          <w:color w:val="000000"/>
          <w:u w:val="single"/>
          <w:lang w:val="et-EE"/>
        </w:rPr>
        <w:t>Dobeles novada</w:t>
      </w:r>
      <w:r w:rsidRPr="00BC3CD0">
        <w:rPr>
          <w:b/>
          <w:color w:val="000000"/>
          <w:spacing w:val="-3"/>
          <w:u w:val="single"/>
          <w:lang w:val="et-EE"/>
        </w:rPr>
        <w:t xml:space="preserve"> </w:t>
      </w:r>
      <w:r w:rsidRPr="00BC3CD0">
        <w:rPr>
          <w:b/>
          <w:color w:val="000000"/>
          <w:u w:val="single"/>
          <w:lang w:val="et-EE"/>
        </w:rPr>
        <w:t>pašvaldības saistošo noteikumu Nr.</w:t>
      </w:r>
      <w:r w:rsidR="001B1FC8">
        <w:rPr>
          <w:b/>
          <w:color w:val="000000"/>
          <w:u w:val="single"/>
          <w:lang w:val="et-EE"/>
        </w:rPr>
        <w:t>10 ’’P</w:t>
      </w:r>
      <w:r w:rsidRPr="00BC3CD0">
        <w:rPr>
          <w:b/>
          <w:bCs/>
          <w:color w:val="000000"/>
          <w:u w:val="single"/>
          <w:lang w:val="et-EE"/>
        </w:rPr>
        <w:t>ar Dobeles novada pašvaldības nodevām</w:t>
      </w:r>
      <w:r w:rsidRPr="00BC3CD0">
        <w:rPr>
          <w:b/>
          <w:color w:val="000000"/>
          <w:u w:val="single"/>
          <w:lang w:val="et-EE"/>
        </w:rPr>
        <w:t>” apstiprināšanu</w:t>
      </w:r>
    </w:p>
    <w:p w14:paraId="6F4C93CD" w14:textId="77777777" w:rsidR="00D67F2D" w:rsidRPr="00BC3CD0" w:rsidRDefault="00D67F2D" w:rsidP="00D67F2D">
      <w:pPr>
        <w:autoSpaceDE w:val="0"/>
        <w:autoSpaceDN w:val="0"/>
        <w:adjustRightInd w:val="0"/>
        <w:ind w:right="142"/>
        <w:jc w:val="center"/>
        <w:rPr>
          <w:b/>
          <w:bCs/>
          <w:color w:val="000000"/>
          <w:u w:val="single"/>
          <w:lang w:val="et-EE"/>
        </w:rPr>
      </w:pPr>
    </w:p>
    <w:p w14:paraId="67CF1A0E" w14:textId="77777777" w:rsidR="00D67F2D" w:rsidRPr="00BC3CD0" w:rsidRDefault="00D67F2D" w:rsidP="00D67F2D">
      <w:pPr>
        <w:autoSpaceDE w:val="0"/>
        <w:autoSpaceDN w:val="0"/>
        <w:adjustRightInd w:val="0"/>
        <w:ind w:right="142"/>
        <w:jc w:val="center"/>
        <w:rPr>
          <w:b/>
          <w:bCs/>
          <w:color w:val="000000"/>
          <w:lang w:val="et-EE"/>
        </w:rPr>
      </w:pPr>
    </w:p>
    <w:p w14:paraId="0F276B39" w14:textId="77777777" w:rsidR="00D67F2D" w:rsidRPr="00BC3CD0" w:rsidRDefault="00D67F2D" w:rsidP="00D67F2D">
      <w:pPr>
        <w:autoSpaceDE w:val="0"/>
        <w:autoSpaceDN w:val="0"/>
        <w:adjustRightInd w:val="0"/>
        <w:spacing w:line="256" w:lineRule="auto"/>
        <w:ind w:firstLine="284"/>
        <w:jc w:val="both"/>
        <w:rPr>
          <w:rFonts w:eastAsia="Calibri"/>
        </w:rPr>
      </w:pPr>
      <w:r w:rsidRPr="00BC3CD0">
        <w:rPr>
          <w:rFonts w:eastAsia="Calibri"/>
          <w:color w:val="000000"/>
        </w:rPr>
        <w:t xml:space="preserve">Dobeles novada dome, izskatot iesniegto saistošo noteikumu projektu, pamatojoties uz </w:t>
      </w:r>
      <w:r w:rsidRPr="00BC3CD0">
        <w:rPr>
          <w:rFonts w:eastAsia="Calibri"/>
        </w:rPr>
        <w:t xml:space="preserve">likuma „Par pašvaldībām” </w:t>
      </w:r>
      <w:r w:rsidRPr="00BC3CD0">
        <w:rPr>
          <w:rFonts w:eastAsia="Calibri"/>
          <w:iCs/>
        </w:rPr>
        <w:t xml:space="preserve">14. panta pirmās daļas 3. punktu, 21. panta pirmās daļas 15. punktu, </w:t>
      </w:r>
      <w:r w:rsidRPr="00BC3CD0">
        <w:rPr>
          <w:rFonts w:eastAsia="Calibri"/>
        </w:rPr>
        <w:t>43.panta trešo daļu,</w:t>
      </w:r>
      <w:r w:rsidRPr="00BC3CD0">
        <w:rPr>
          <w:rFonts w:eastAsia="Calibri"/>
          <w:iCs/>
        </w:rPr>
        <w:t xml:space="preserve"> likuma "Par nodokļiem un nodevām" 12. panta pirmās daļas 1., 2., 4., 5., 7., 8., 9., un 10. punktu</w:t>
      </w:r>
      <w:r w:rsidRPr="00BC3CD0">
        <w:rPr>
          <w:rFonts w:eastAsia="Calibri"/>
        </w:rPr>
        <w:t>, NOLEMJ:</w:t>
      </w:r>
    </w:p>
    <w:p w14:paraId="76491EE7" w14:textId="52C2FBA3" w:rsidR="00D67F2D" w:rsidRPr="00BC3CD0" w:rsidRDefault="00D67F2D" w:rsidP="00D67F2D">
      <w:pPr>
        <w:numPr>
          <w:ilvl w:val="0"/>
          <w:numId w:val="11"/>
        </w:numPr>
        <w:autoSpaceDE w:val="0"/>
        <w:autoSpaceDN w:val="0"/>
        <w:adjustRightInd w:val="0"/>
        <w:ind w:left="0" w:right="142" w:firstLine="284"/>
        <w:jc w:val="both"/>
        <w:rPr>
          <w:color w:val="000000"/>
          <w:lang w:val="et-EE"/>
        </w:rPr>
      </w:pPr>
      <w:r w:rsidRPr="00BC3CD0">
        <w:rPr>
          <w:color w:val="000000"/>
          <w:lang w:val="et-EE"/>
        </w:rPr>
        <w:t>Apstiprināt Dobeles novada</w:t>
      </w:r>
      <w:r w:rsidRPr="00BC3CD0">
        <w:rPr>
          <w:color w:val="000000"/>
          <w:spacing w:val="-3"/>
          <w:lang w:val="et-EE"/>
        </w:rPr>
        <w:t xml:space="preserve"> </w:t>
      </w:r>
      <w:r w:rsidRPr="00BC3CD0">
        <w:rPr>
          <w:color w:val="000000"/>
          <w:lang w:val="et-EE"/>
        </w:rPr>
        <w:t>pašvaldības saistošos noteikumus Nr.</w:t>
      </w:r>
      <w:r w:rsidR="001B1FC8">
        <w:rPr>
          <w:color w:val="000000"/>
          <w:lang w:val="et-EE"/>
        </w:rPr>
        <w:t>10 ’’P</w:t>
      </w:r>
      <w:r w:rsidRPr="00BC3CD0">
        <w:rPr>
          <w:bCs/>
          <w:color w:val="000000"/>
          <w:lang w:val="et-EE"/>
        </w:rPr>
        <w:t>ar Dobeles novada pašvaldības nodevām</w:t>
      </w:r>
      <w:r w:rsidRPr="00BC3CD0">
        <w:rPr>
          <w:color w:val="000000"/>
          <w:lang w:val="et-EE"/>
        </w:rPr>
        <w:t>” (pielikumā).</w:t>
      </w:r>
    </w:p>
    <w:p w14:paraId="6E3382C5" w14:textId="77777777" w:rsidR="00D67F2D" w:rsidRPr="00BC3CD0" w:rsidRDefault="00D67F2D" w:rsidP="00D67F2D">
      <w:pPr>
        <w:autoSpaceDE w:val="0"/>
        <w:autoSpaceDN w:val="0"/>
        <w:adjustRightInd w:val="0"/>
        <w:spacing w:after="120" w:line="256" w:lineRule="auto"/>
        <w:ind w:right="-284" w:firstLine="284"/>
        <w:jc w:val="both"/>
        <w:rPr>
          <w:rFonts w:eastAsia="Calibri"/>
          <w:color w:val="000000"/>
        </w:rPr>
      </w:pPr>
      <w:r w:rsidRPr="00BC3CD0">
        <w:rPr>
          <w:rFonts w:eastAsia="Calibri"/>
        </w:rPr>
        <w:t xml:space="preserve">2. </w:t>
      </w:r>
      <w:r w:rsidRPr="00BC3CD0">
        <w:rPr>
          <w:rFonts w:eastAsia="Calibri"/>
          <w:color w:val="000000"/>
        </w:rPr>
        <w:t xml:space="preserve">Nosūtīt saistošos noteikumus triju darba dienu laikā pēc to parakstīšanas Vides aizsardzības un reģionālās attīstības ministrijai atzinuma sniegšanai. </w:t>
      </w:r>
    </w:p>
    <w:p w14:paraId="492CAD56" w14:textId="77777777" w:rsidR="00D67F2D" w:rsidRPr="00BC3CD0" w:rsidRDefault="00D67F2D" w:rsidP="00D67F2D">
      <w:pPr>
        <w:autoSpaceDE w:val="0"/>
        <w:autoSpaceDN w:val="0"/>
        <w:adjustRightInd w:val="0"/>
        <w:spacing w:after="120" w:line="256" w:lineRule="auto"/>
        <w:ind w:right="-284" w:firstLine="284"/>
        <w:jc w:val="both"/>
        <w:rPr>
          <w:rFonts w:eastAsia="Calibri"/>
          <w:color w:val="000000"/>
        </w:rPr>
      </w:pPr>
      <w:r w:rsidRPr="00BC3CD0">
        <w:rPr>
          <w:rFonts w:eastAsia="Calibri"/>
          <w:color w:val="000000"/>
        </w:rPr>
        <w:t>3. 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52029A20" w14:textId="77777777" w:rsidR="00D67F2D" w:rsidRPr="00BC3CD0" w:rsidRDefault="00D67F2D" w:rsidP="00D67F2D">
      <w:pPr>
        <w:autoSpaceDE w:val="0"/>
        <w:autoSpaceDN w:val="0"/>
        <w:adjustRightInd w:val="0"/>
        <w:spacing w:after="120" w:line="256" w:lineRule="auto"/>
        <w:ind w:right="-284" w:firstLine="284"/>
        <w:jc w:val="both"/>
        <w:rPr>
          <w:rFonts w:eastAsia="Calibri"/>
          <w:color w:val="000000"/>
        </w:rPr>
      </w:pPr>
      <w:r w:rsidRPr="00BC3CD0">
        <w:rPr>
          <w:rFonts w:eastAsia="Calibri"/>
          <w:color w:val="000000"/>
        </w:rPr>
        <w:t>4. Saistošos noteikumus pēc to stāšanās spēkā publicēt pašvaldības tīmekļa vietnē www.dobele.lv un nodrošināt saistošo noteikumu pieejamību Dobeles novada pašvaldības administrācijas ēkā un pagastu pārvaldēs.</w:t>
      </w:r>
    </w:p>
    <w:p w14:paraId="48DFAE51" w14:textId="77777777" w:rsidR="00D67F2D" w:rsidRPr="00BC3CD0" w:rsidRDefault="00D67F2D" w:rsidP="00D67F2D">
      <w:pPr>
        <w:autoSpaceDE w:val="0"/>
        <w:autoSpaceDN w:val="0"/>
        <w:adjustRightInd w:val="0"/>
        <w:spacing w:line="256" w:lineRule="auto"/>
        <w:ind w:firstLine="284"/>
        <w:jc w:val="both"/>
        <w:rPr>
          <w:rFonts w:eastAsia="Calibri"/>
          <w:color w:val="000000"/>
        </w:rPr>
      </w:pPr>
      <w:r w:rsidRPr="00BC3CD0">
        <w:rPr>
          <w:rFonts w:eastAsia="Calibri"/>
          <w:color w:val="000000"/>
        </w:rPr>
        <w:t xml:space="preserve">5. Kontroli par šī lēmuma izpildi veikt Dobeles novada pašvaldības izpilddirektoram. </w:t>
      </w:r>
    </w:p>
    <w:p w14:paraId="482F3A75" w14:textId="77777777" w:rsidR="00D67F2D" w:rsidRPr="00BC3CD0" w:rsidRDefault="00D67F2D" w:rsidP="00D67F2D">
      <w:pPr>
        <w:spacing w:after="120" w:line="256" w:lineRule="auto"/>
        <w:rPr>
          <w:rFonts w:eastAsia="Calibri"/>
        </w:rPr>
      </w:pPr>
    </w:p>
    <w:p w14:paraId="56E27CF5" w14:textId="77777777" w:rsidR="00D67F2D" w:rsidRPr="00BC3CD0" w:rsidRDefault="00D67F2D" w:rsidP="00D67F2D">
      <w:pPr>
        <w:tabs>
          <w:tab w:val="left" w:pos="6663"/>
        </w:tabs>
        <w:spacing w:after="120" w:line="252" w:lineRule="exact"/>
        <w:ind w:left="112"/>
        <w:rPr>
          <w:rFonts w:eastAsia="Calibri"/>
        </w:rPr>
      </w:pPr>
      <w:r w:rsidRPr="00BC3CD0">
        <w:rPr>
          <w:rFonts w:eastAsia="Calibri"/>
        </w:rPr>
        <w:t>Domes</w:t>
      </w:r>
      <w:r w:rsidRPr="00BC3CD0">
        <w:rPr>
          <w:rFonts w:eastAsia="Calibri"/>
          <w:spacing w:val="-3"/>
        </w:rPr>
        <w:t xml:space="preserve"> </w:t>
      </w:r>
      <w:r w:rsidRPr="00BC3CD0">
        <w:rPr>
          <w:rFonts w:eastAsia="Calibri"/>
        </w:rPr>
        <w:t>priekšsēdētājs</w:t>
      </w:r>
      <w:r w:rsidRPr="00BC3CD0">
        <w:rPr>
          <w:rFonts w:eastAsia="Calibri"/>
        </w:rPr>
        <w:tab/>
        <w:t>I.Gorskis</w:t>
      </w:r>
    </w:p>
    <w:p w14:paraId="1D4571FB" w14:textId="5822E519" w:rsidR="00D67F2D" w:rsidRPr="00BC3CD0" w:rsidRDefault="00D67F2D" w:rsidP="00D67F2D">
      <w:pPr>
        <w:tabs>
          <w:tab w:val="left" w:pos="-24212"/>
        </w:tabs>
        <w:spacing w:line="256" w:lineRule="auto"/>
        <w:rPr>
          <w:rFonts w:ascii="Calibri" w:eastAsia="Calibri" w:hAnsi="Calibri"/>
        </w:rPr>
      </w:pPr>
      <w:r w:rsidRPr="00BC3CD0">
        <w:rPr>
          <w:rFonts w:ascii="Calibri" w:eastAsia="Calibri" w:hAnsi="Calibri"/>
        </w:rPr>
        <w:br w:type="page"/>
      </w:r>
    </w:p>
    <w:p w14:paraId="0287F659" w14:textId="77777777" w:rsidR="00D67F2D" w:rsidRPr="00E07665" w:rsidRDefault="00D67F2D" w:rsidP="00D67F2D">
      <w:pPr>
        <w:tabs>
          <w:tab w:val="left" w:pos="-24212"/>
        </w:tabs>
        <w:jc w:val="center"/>
        <w:rPr>
          <w:sz w:val="20"/>
          <w:szCs w:val="20"/>
        </w:rPr>
      </w:pPr>
    </w:p>
    <w:p w14:paraId="35026290" w14:textId="77777777" w:rsidR="00D67F2D" w:rsidRPr="00E07665" w:rsidRDefault="00D67F2D" w:rsidP="00D67F2D">
      <w:pPr>
        <w:tabs>
          <w:tab w:val="left" w:pos="-24212"/>
        </w:tabs>
        <w:jc w:val="center"/>
        <w:rPr>
          <w:sz w:val="20"/>
          <w:szCs w:val="20"/>
        </w:rPr>
      </w:pPr>
      <w:r w:rsidRPr="00E07665">
        <w:rPr>
          <w:noProof/>
          <w:sz w:val="20"/>
          <w:szCs w:val="20"/>
        </w:rPr>
        <w:drawing>
          <wp:inline distT="0" distB="0" distL="0" distR="0" wp14:anchorId="7CA95B8F" wp14:editId="082A6A59">
            <wp:extent cx="676275" cy="752475"/>
            <wp:effectExtent l="0" t="0" r="9525"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78C0AED" w14:textId="77777777" w:rsidR="00D67F2D" w:rsidRPr="00E07665" w:rsidRDefault="00D67F2D" w:rsidP="00D67F2D">
      <w:pPr>
        <w:tabs>
          <w:tab w:val="center" w:pos="4153"/>
          <w:tab w:val="right" w:pos="8306"/>
        </w:tabs>
        <w:jc w:val="center"/>
        <w:rPr>
          <w:sz w:val="20"/>
          <w:lang w:val="x-none" w:eastAsia="x-none"/>
        </w:rPr>
      </w:pPr>
      <w:r w:rsidRPr="00E07665">
        <w:rPr>
          <w:sz w:val="20"/>
          <w:lang w:val="x-none" w:eastAsia="x-none"/>
        </w:rPr>
        <w:t>LATVIJAS REPUBLIKA</w:t>
      </w:r>
    </w:p>
    <w:p w14:paraId="128C0410" w14:textId="77777777" w:rsidR="00D67F2D" w:rsidRPr="00E07665" w:rsidRDefault="00D67F2D" w:rsidP="00D67F2D">
      <w:pPr>
        <w:tabs>
          <w:tab w:val="center" w:pos="4153"/>
          <w:tab w:val="right" w:pos="8306"/>
        </w:tabs>
        <w:jc w:val="center"/>
        <w:rPr>
          <w:b/>
          <w:sz w:val="32"/>
          <w:szCs w:val="32"/>
          <w:lang w:val="x-none" w:eastAsia="x-none"/>
        </w:rPr>
      </w:pPr>
      <w:r w:rsidRPr="00E07665">
        <w:rPr>
          <w:b/>
          <w:sz w:val="32"/>
          <w:szCs w:val="32"/>
          <w:lang w:val="x-none" w:eastAsia="x-none"/>
        </w:rPr>
        <w:t>DOBELES NOVADA DOME</w:t>
      </w:r>
    </w:p>
    <w:p w14:paraId="208484C0" w14:textId="77777777" w:rsidR="00D67F2D" w:rsidRPr="00E07665" w:rsidRDefault="00D67F2D" w:rsidP="00D67F2D">
      <w:pPr>
        <w:tabs>
          <w:tab w:val="center" w:pos="4153"/>
          <w:tab w:val="right" w:pos="8306"/>
        </w:tabs>
        <w:jc w:val="center"/>
        <w:rPr>
          <w:sz w:val="16"/>
          <w:szCs w:val="16"/>
          <w:lang w:val="x-none" w:eastAsia="x-none"/>
        </w:rPr>
      </w:pPr>
      <w:r w:rsidRPr="00E07665">
        <w:rPr>
          <w:sz w:val="16"/>
          <w:szCs w:val="16"/>
          <w:lang w:val="x-none" w:eastAsia="x-none"/>
        </w:rPr>
        <w:t>Brīvības iela 17, Dobele, Dobeles novads, LV-3701</w:t>
      </w:r>
    </w:p>
    <w:p w14:paraId="16E5704D" w14:textId="77777777" w:rsidR="00D67F2D" w:rsidRPr="00E07665" w:rsidRDefault="00D67F2D" w:rsidP="00D67F2D">
      <w:pPr>
        <w:pBdr>
          <w:bottom w:val="double" w:sz="6" w:space="1" w:color="auto"/>
        </w:pBdr>
        <w:tabs>
          <w:tab w:val="center" w:pos="4153"/>
          <w:tab w:val="right" w:pos="8306"/>
        </w:tabs>
        <w:jc w:val="center"/>
        <w:rPr>
          <w:color w:val="000000"/>
          <w:sz w:val="16"/>
          <w:szCs w:val="16"/>
          <w:lang w:val="x-none" w:eastAsia="x-none"/>
        </w:rPr>
      </w:pPr>
      <w:r w:rsidRPr="00E07665">
        <w:rPr>
          <w:sz w:val="16"/>
          <w:szCs w:val="16"/>
          <w:lang w:val="x-none" w:eastAsia="x-none"/>
        </w:rPr>
        <w:t xml:space="preserve">Tālr. 63707269, 63700137, 63720940, e-pasts </w:t>
      </w:r>
      <w:hyperlink r:id="rId116" w:history="1">
        <w:r w:rsidRPr="00E07665">
          <w:rPr>
            <w:rFonts w:eastAsia="Calibri"/>
            <w:color w:val="000000"/>
            <w:sz w:val="16"/>
            <w:szCs w:val="16"/>
            <w:u w:val="single"/>
            <w:lang w:val="x-none" w:eastAsia="x-none"/>
          </w:rPr>
          <w:t>dome@dobele.lv</w:t>
        </w:r>
      </w:hyperlink>
    </w:p>
    <w:p w14:paraId="7B11F670" w14:textId="77777777" w:rsidR="00D67F2D" w:rsidRPr="00E07665" w:rsidRDefault="00D67F2D" w:rsidP="00D67F2D">
      <w:pPr>
        <w:autoSpaceDE w:val="0"/>
        <w:autoSpaceDN w:val="0"/>
        <w:adjustRightInd w:val="0"/>
        <w:jc w:val="center"/>
        <w:rPr>
          <w:rFonts w:eastAsia="Calibri"/>
          <w:b/>
          <w:bCs/>
          <w:color w:val="000000"/>
          <w:lang w:val="et-EE"/>
        </w:rPr>
      </w:pPr>
    </w:p>
    <w:p w14:paraId="7B2816ED" w14:textId="77777777" w:rsidR="00D67F2D" w:rsidRPr="00E07665" w:rsidRDefault="00D67F2D" w:rsidP="00D67F2D">
      <w:pPr>
        <w:rPr>
          <w:rFonts w:ascii="Calibri" w:eastAsia="Calibri" w:hAnsi="Calibri"/>
          <w:b/>
        </w:rPr>
      </w:pPr>
    </w:p>
    <w:p w14:paraId="4C048632" w14:textId="77777777" w:rsidR="00D67F2D" w:rsidRPr="00E07665" w:rsidRDefault="00D67F2D" w:rsidP="00D67F2D">
      <w:pPr>
        <w:rPr>
          <w:rFonts w:ascii="Calibri" w:eastAsia="Calibri" w:hAnsi="Calibri"/>
          <w:b/>
        </w:rPr>
      </w:pPr>
    </w:p>
    <w:p w14:paraId="649D0EFE" w14:textId="77777777" w:rsidR="00D67F2D" w:rsidRPr="00E07665" w:rsidRDefault="00D67F2D" w:rsidP="00D67F2D">
      <w:pPr>
        <w:autoSpaceDE w:val="0"/>
        <w:autoSpaceDN w:val="0"/>
        <w:adjustRightInd w:val="0"/>
        <w:jc w:val="right"/>
        <w:rPr>
          <w:rFonts w:eastAsia="Calibri"/>
          <w:color w:val="000000"/>
          <w:lang w:val="et-EE"/>
        </w:rPr>
      </w:pPr>
      <w:r w:rsidRPr="00E07665">
        <w:rPr>
          <w:rFonts w:eastAsia="Calibri"/>
          <w:color w:val="000000"/>
          <w:lang w:val="et-EE"/>
        </w:rPr>
        <w:t>APSTIPRINĀTI</w:t>
      </w:r>
    </w:p>
    <w:p w14:paraId="78551683" w14:textId="77777777" w:rsidR="00D67F2D" w:rsidRPr="00E07665" w:rsidRDefault="00D67F2D" w:rsidP="00D67F2D">
      <w:pPr>
        <w:autoSpaceDE w:val="0"/>
        <w:autoSpaceDN w:val="0"/>
        <w:adjustRightInd w:val="0"/>
        <w:jc w:val="right"/>
        <w:rPr>
          <w:rFonts w:eastAsia="Calibri"/>
          <w:color w:val="000000"/>
          <w:lang w:val="et-EE"/>
        </w:rPr>
      </w:pPr>
      <w:r w:rsidRPr="00E07665">
        <w:rPr>
          <w:rFonts w:eastAsia="Calibri"/>
          <w:color w:val="000000"/>
          <w:lang w:val="et-EE"/>
        </w:rPr>
        <w:t>ar Dobeles novada domes</w:t>
      </w:r>
    </w:p>
    <w:p w14:paraId="734DA389" w14:textId="5D5DD196" w:rsidR="00D67F2D" w:rsidRPr="00E07665" w:rsidRDefault="00D67F2D" w:rsidP="00D67F2D">
      <w:pPr>
        <w:autoSpaceDE w:val="0"/>
        <w:autoSpaceDN w:val="0"/>
        <w:adjustRightInd w:val="0"/>
        <w:jc w:val="right"/>
        <w:rPr>
          <w:rFonts w:eastAsia="Calibri"/>
          <w:color w:val="000000"/>
          <w:lang w:val="et-EE"/>
        </w:rPr>
      </w:pPr>
      <w:r w:rsidRPr="00E07665">
        <w:rPr>
          <w:rFonts w:eastAsia="Calibri"/>
          <w:color w:val="000000"/>
          <w:lang w:val="et-EE"/>
        </w:rPr>
        <w:t xml:space="preserve">2022. gada </w:t>
      </w:r>
      <w:r>
        <w:rPr>
          <w:rFonts w:eastAsia="Calibri"/>
          <w:color w:val="000000"/>
          <w:lang w:val="et-EE"/>
        </w:rPr>
        <w:t>24. februārī</w:t>
      </w:r>
      <w:r w:rsidRPr="00E07665">
        <w:rPr>
          <w:rFonts w:eastAsia="Calibri"/>
          <w:color w:val="000000"/>
          <w:lang w:val="et-EE"/>
        </w:rPr>
        <w:t xml:space="preserve"> lēmumu Nr. </w:t>
      </w:r>
      <w:r w:rsidR="007F0CFC">
        <w:rPr>
          <w:rFonts w:eastAsia="Calibri"/>
          <w:color w:val="000000"/>
          <w:lang w:val="et-EE"/>
        </w:rPr>
        <w:t>84</w:t>
      </w:r>
      <w:r w:rsidRPr="00E07665">
        <w:rPr>
          <w:rFonts w:eastAsia="Calibri"/>
          <w:color w:val="000000"/>
          <w:lang w:val="et-EE"/>
        </w:rPr>
        <w:t>/</w:t>
      </w:r>
      <w:r w:rsidR="007F0CFC">
        <w:rPr>
          <w:rFonts w:eastAsia="Calibri"/>
          <w:color w:val="000000"/>
          <w:lang w:val="et-EE"/>
        </w:rPr>
        <w:t>3</w:t>
      </w:r>
    </w:p>
    <w:p w14:paraId="0487BA08" w14:textId="77777777" w:rsidR="00D67F2D" w:rsidRPr="00E07665" w:rsidRDefault="00D67F2D" w:rsidP="00D67F2D">
      <w:pPr>
        <w:jc w:val="center"/>
        <w:rPr>
          <w:rFonts w:eastAsia="Calibri"/>
          <w:b/>
        </w:rPr>
      </w:pPr>
    </w:p>
    <w:p w14:paraId="65F870BD" w14:textId="77777777" w:rsidR="00D67F2D" w:rsidRPr="00E07665" w:rsidRDefault="00D67F2D" w:rsidP="00D67F2D">
      <w:pPr>
        <w:jc w:val="both"/>
        <w:rPr>
          <w:rFonts w:eastAsia="Calibri"/>
          <w:b/>
        </w:rPr>
      </w:pPr>
    </w:p>
    <w:p w14:paraId="0709E678" w14:textId="43222C01" w:rsidR="00D67F2D" w:rsidRPr="00E07665" w:rsidRDefault="00D67F2D" w:rsidP="00D67F2D">
      <w:pPr>
        <w:jc w:val="both"/>
        <w:rPr>
          <w:rFonts w:eastAsia="Calibri"/>
          <w:b/>
        </w:rPr>
      </w:pPr>
      <w:r w:rsidRPr="00E07665">
        <w:rPr>
          <w:rFonts w:eastAsia="Calibri"/>
          <w:b/>
        </w:rPr>
        <w:t xml:space="preserve">2022. gada </w:t>
      </w:r>
      <w:r>
        <w:rPr>
          <w:rFonts w:eastAsia="Calibri"/>
          <w:b/>
        </w:rPr>
        <w:t>24. februārī</w:t>
      </w:r>
      <w:r w:rsidRPr="00E07665">
        <w:rPr>
          <w:rFonts w:eastAsia="Calibri"/>
          <w:b/>
        </w:rPr>
        <w:tab/>
      </w:r>
      <w:r w:rsidRPr="00E07665">
        <w:rPr>
          <w:rFonts w:eastAsia="Calibri"/>
          <w:b/>
        </w:rPr>
        <w:tab/>
      </w:r>
      <w:r w:rsidRPr="00E07665">
        <w:rPr>
          <w:rFonts w:eastAsia="Calibri"/>
          <w:b/>
        </w:rPr>
        <w:tab/>
      </w:r>
      <w:r w:rsidRPr="00E07665">
        <w:rPr>
          <w:rFonts w:eastAsia="Calibri"/>
          <w:b/>
        </w:rPr>
        <w:tab/>
      </w:r>
      <w:r w:rsidRPr="00E07665">
        <w:rPr>
          <w:rFonts w:eastAsia="Calibri"/>
          <w:b/>
        </w:rPr>
        <w:tab/>
        <w:t>Saistošie noteikumi Nr.</w:t>
      </w:r>
      <w:r w:rsidR="000F13DD">
        <w:rPr>
          <w:rFonts w:eastAsia="Calibri"/>
          <w:b/>
        </w:rPr>
        <w:t>10</w:t>
      </w:r>
    </w:p>
    <w:p w14:paraId="21DB3AF9" w14:textId="77777777" w:rsidR="00D67F2D" w:rsidRPr="00E07665" w:rsidRDefault="00D67F2D" w:rsidP="00D67F2D">
      <w:pPr>
        <w:tabs>
          <w:tab w:val="left" w:pos="6946"/>
        </w:tabs>
        <w:jc w:val="both"/>
      </w:pPr>
    </w:p>
    <w:p w14:paraId="727230D4" w14:textId="77777777" w:rsidR="00D67F2D" w:rsidRPr="00E07665" w:rsidRDefault="00D67F2D" w:rsidP="00D67F2D">
      <w:pPr>
        <w:tabs>
          <w:tab w:val="left" w:pos="6946"/>
        </w:tabs>
        <w:jc w:val="both"/>
      </w:pPr>
    </w:p>
    <w:p w14:paraId="21C83512" w14:textId="77777777" w:rsidR="00D67F2D" w:rsidRPr="00E07665" w:rsidRDefault="00D67F2D" w:rsidP="00D67F2D">
      <w:pPr>
        <w:tabs>
          <w:tab w:val="left" w:pos="6946"/>
        </w:tabs>
        <w:jc w:val="both"/>
      </w:pPr>
    </w:p>
    <w:p w14:paraId="18A8B75A" w14:textId="77777777" w:rsidR="00D67F2D" w:rsidRPr="00E07665" w:rsidRDefault="00D67F2D" w:rsidP="00D67F2D">
      <w:pPr>
        <w:autoSpaceDE w:val="0"/>
        <w:autoSpaceDN w:val="0"/>
        <w:adjustRightInd w:val="0"/>
        <w:jc w:val="center"/>
        <w:rPr>
          <w:b/>
          <w:bCs/>
          <w:color w:val="000000"/>
          <w:sz w:val="28"/>
          <w:szCs w:val="28"/>
        </w:rPr>
      </w:pPr>
      <w:r w:rsidRPr="00E07665">
        <w:rPr>
          <w:b/>
          <w:bCs/>
          <w:color w:val="000000"/>
          <w:sz w:val="28"/>
          <w:szCs w:val="28"/>
        </w:rPr>
        <w:t>Par Dobeles novada pašvaldības nodevām</w:t>
      </w:r>
    </w:p>
    <w:p w14:paraId="1B8EB9EF" w14:textId="77777777" w:rsidR="00D67F2D" w:rsidRPr="00E07665" w:rsidRDefault="00D67F2D" w:rsidP="00D67F2D">
      <w:pPr>
        <w:autoSpaceDE w:val="0"/>
        <w:autoSpaceDN w:val="0"/>
        <w:adjustRightInd w:val="0"/>
        <w:jc w:val="center"/>
        <w:rPr>
          <w:rFonts w:eastAsia="Calibri"/>
          <w:b/>
          <w:bCs/>
          <w:color w:val="000000"/>
          <w:sz w:val="28"/>
          <w:szCs w:val="28"/>
          <w:lang w:val="et-EE"/>
        </w:rPr>
      </w:pPr>
    </w:p>
    <w:p w14:paraId="4D7FCF2E" w14:textId="77777777" w:rsidR="00D67F2D" w:rsidRPr="00E07665" w:rsidRDefault="00D67F2D" w:rsidP="00D67F2D">
      <w:pPr>
        <w:autoSpaceDE w:val="0"/>
        <w:autoSpaceDN w:val="0"/>
        <w:adjustRightInd w:val="0"/>
        <w:jc w:val="center"/>
        <w:rPr>
          <w:rFonts w:eastAsia="Calibri"/>
          <w:color w:val="000000"/>
          <w:lang w:val="et-EE"/>
        </w:rPr>
      </w:pPr>
    </w:p>
    <w:p w14:paraId="3B3BEAE2" w14:textId="77777777" w:rsidR="00D67F2D" w:rsidRPr="00E07665" w:rsidRDefault="00D67F2D" w:rsidP="00D67F2D">
      <w:pPr>
        <w:autoSpaceDE w:val="0"/>
        <w:autoSpaceDN w:val="0"/>
        <w:adjustRightInd w:val="0"/>
        <w:ind w:left="4111"/>
        <w:jc w:val="both"/>
        <w:rPr>
          <w:rFonts w:eastAsia="Calibri"/>
          <w:iCs/>
          <w:color w:val="000000"/>
          <w:lang w:val="et-EE"/>
        </w:rPr>
      </w:pPr>
      <w:r w:rsidRPr="00E07665">
        <w:rPr>
          <w:rFonts w:eastAsia="Calibri"/>
          <w:color w:val="000000"/>
          <w:lang w:val="et-EE"/>
        </w:rPr>
        <w:t xml:space="preserve">Izdoti saskaņā ar </w:t>
      </w:r>
      <w:r w:rsidRPr="00E07665">
        <w:rPr>
          <w:rFonts w:eastAsia="Calibri"/>
          <w:iCs/>
          <w:color w:val="000000"/>
          <w:lang w:val="et-EE"/>
        </w:rPr>
        <w:t xml:space="preserve">likuma "Par pašvaldībām" 14. panta pirmās daļas 3. punktu, 21. panta pirmās daļas 15. punktu, likuma "Par nodokļiem un nodevām" 12. panta pirmās daļas 1., 2., 4., 7., 9., un 10. punktu, Ministru kabineta 2005. gada 28. jūnija noteikumu Nr. 480 "Noteikumi par kārtību, kādā pašvaldības var uzlikt pašvaldības nodevas" 6., 7., 9., 12., 14., 15. un </w:t>
      </w:r>
      <w:r w:rsidRPr="00E07665">
        <w:rPr>
          <w:rFonts w:eastAsia="Calibri"/>
          <w:color w:val="414142"/>
          <w:shd w:val="clear" w:color="auto" w:fill="FFFFFF"/>
          <w:lang w:val="et-EE"/>
        </w:rPr>
        <w:t>16.</w:t>
      </w:r>
      <w:r w:rsidRPr="00E07665">
        <w:rPr>
          <w:rFonts w:eastAsia="Calibri"/>
          <w:color w:val="414142"/>
          <w:shd w:val="clear" w:color="auto" w:fill="FFFFFF"/>
          <w:vertAlign w:val="superscript"/>
          <w:lang w:val="et-EE"/>
        </w:rPr>
        <w:t>1</w:t>
      </w:r>
      <w:r w:rsidRPr="00E07665">
        <w:rPr>
          <w:rFonts w:eastAsia="Calibri"/>
          <w:iCs/>
          <w:color w:val="000000"/>
          <w:lang w:val="et-EE"/>
        </w:rPr>
        <w:t>punktu.</w:t>
      </w:r>
    </w:p>
    <w:p w14:paraId="04AEAB69" w14:textId="77777777" w:rsidR="00D67F2D" w:rsidRPr="00E07665" w:rsidRDefault="00D67F2D" w:rsidP="00D67F2D">
      <w:pPr>
        <w:autoSpaceDE w:val="0"/>
        <w:autoSpaceDN w:val="0"/>
        <w:adjustRightInd w:val="0"/>
        <w:ind w:left="4111"/>
        <w:jc w:val="both"/>
        <w:rPr>
          <w:rFonts w:eastAsia="Calibri"/>
          <w:i/>
          <w:iCs/>
          <w:color w:val="000000"/>
          <w:lang w:val="et-EE"/>
        </w:rPr>
      </w:pPr>
    </w:p>
    <w:p w14:paraId="3BF27D50" w14:textId="77777777" w:rsidR="00D67F2D" w:rsidRPr="00E07665" w:rsidRDefault="00D67F2D" w:rsidP="00D67F2D">
      <w:pPr>
        <w:autoSpaceDE w:val="0"/>
        <w:autoSpaceDN w:val="0"/>
        <w:adjustRightInd w:val="0"/>
        <w:ind w:left="4111"/>
        <w:jc w:val="both"/>
        <w:rPr>
          <w:rFonts w:eastAsia="Calibri"/>
          <w:color w:val="000000"/>
          <w:lang w:val="et-EE"/>
        </w:rPr>
      </w:pPr>
    </w:p>
    <w:p w14:paraId="60BE394E" w14:textId="77777777" w:rsidR="00D67F2D" w:rsidRPr="00E07665" w:rsidRDefault="00D67F2D" w:rsidP="00D00D42">
      <w:pPr>
        <w:numPr>
          <w:ilvl w:val="0"/>
          <w:numId w:val="13"/>
        </w:numPr>
        <w:autoSpaceDE w:val="0"/>
        <w:autoSpaceDN w:val="0"/>
        <w:adjustRightInd w:val="0"/>
        <w:jc w:val="center"/>
        <w:rPr>
          <w:rFonts w:eastAsia="Calibri"/>
          <w:b/>
          <w:bCs/>
          <w:color w:val="000000"/>
          <w:lang w:val="et-EE"/>
        </w:rPr>
      </w:pPr>
      <w:r w:rsidRPr="00E07665">
        <w:rPr>
          <w:rFonts w:eastAsia="Calibri"/>
          <w:b/>
          <w:bCs/>
          <w:color w:val="000000"/>
          <w:lang w:val="et-EE"/>
        </w:rPr>
        <w:t>Vispārīgie jautājumi</w:t>
      </w:r>
    </w:p>
    <w:p w14:paraId="7CA95DF8" w14:textId="77777777" w:rsidR="00D67F2D" w:rsidRPr="00E07665" w:rsidRDefault="00D67F2D" w:rsidP="00D67F2D">
      <w:pPr>
        <w:autoSpaceDE w:val="0"/>
        <w:autoSpaceDN w:val="0"/>
        <w:adjustRightInd w:val="0"/>
        <w:jc w:val="center"/>
        <w:rPr>
          <w:rFonts w:eastAsia="Calibri"/>
          <w:color w:val="000000"/>
          <w:lang w:val="et-EE"/>
        </w:rPr>
      </w:pPr>
    </w:p>
    <w:p w14:paraId="0886DDDF" w14:textId="77777777" w:rsidR="00D67F2D" w:rsidRPr="00E07665" w:rsidRDefault="00D67F2D" w:rsidP="00D00D42">
      <w:pPr>
        <w:numPr>
          <w:ilvl w:val="0"/>
          <w:numId w:val="12"/>
        </w:numPr>
        <w:autoSpaceDE w:val="0"/>
        <w:autoSpaceDN w:val="0"/>
        <w:adjustRightInd w:val="0"/>
        <w:jc w:val="both"/>
        <w:rPr>
          <w:color w:val="000000"/>
        </w:rPr>
      </w:pPr>
      <w:r w:rsidRPr="00E07665">
        <w:rPr>
          <w:color w:val="000000"/>
        </w:rPr>
        <w:t>Saistošie noteikumi (turpmāk – noteikumi) nosaka ar nodevām apliekamos objektus, uzlikto nodevu maksāšanas kārtību, nodevu apmēru un atvieglojumus, kā arī nodevu samaksas un kontroles kārtību Dobeles novada administratīvajā teritorijā.</w:t>
      </w:r>
    </w:p>
    <w:p w14:paraId="38FA6158" w14:textId="77777777" w:rsidR="00D67F2D" w:rsidRPr="00E07665" w:rsidRDefault="00D67F2D" w:rsidP="00D00D42">
      <w:pPr>
        <w:numPr>
          <w:ilvl w:val="0"/>
          <w:numId w:val="12"/>
        </w:numPr>
        <w:autoSpaceDE w:val="0"/>
        <w:autoSpaceDN w:val="0"/>
        <w:adjustRightInd w:val="0"/>
        <w:jc w:val="both"/>
        <w:rPr>
          <w:color w:val="000000"/>
        </w:rPr>
      </w:pPr>
      <w:r w:rsidRPr="00E07665">
        <w:rPr>
          <w:color w:val="000000"/>
        </w:rPr>
        <w:t>Noteikumos lietotie termini:</w:t>
      </w:r>
    </w:p>
    <w:p w14:paraId="787542AF" w14:textId="77777777" w:rsidR="00D67F2D" w:rsidRPr="00E07665" w:rsidRDefault="00D67F2D" w:rsidP="00D00D42">
      <w:pPr>
        <w:numPr>
          <w:ilvl w:val="1"/>
          <w:numId w:val="12"/>
        </w:numPr>
        <w:autoSpaceDE w:val="0"/>
        <w:autoSpaceDN w:val="0"/>
        <w:adjustRightInd w:val="0"/>
        <w:jc w:val="both"/>
        <w:rPr>
          <w:color w:val="000000"/>
        </w:rPr>
      </w:pPr>
      <w:r w:rsidRPr="00E07665">
        <w:rPr>
          <w:color w:val="000000"/>
        </w:rPr>
        <w:t>dinamiskā reklāma – reklāmas stends, kurā izvietoti vairāki reklāmas plakāti, kas kustīgi, periodiski mainās;</w:t>
      </w:r>
      <w:r w:rsidRPr="00E07665">
        <w:rPr>
          <w:b/>
          <w:bCs/>
          <w:color w:val="000000"/>
        </w:rPr>
        <w:t xml:space="preserve"> </w:t>
      </w:r>
    </w:p>
    <w:p w14:paraId="458C2BFC" w14:textId="77777777" w:rsidR="00D67F2D" w:rsidRPr="00E07665" w:rsidRDefault="00D67F2D" w:rsidP="00D00D42">
      <w:pPr>
        <w:numPr>
          <w:ilvl w:val="1"/>
          <w:numId w:val="12"/>
        </w:numPr>
        <w:autoSpaceDE w:val="0"/>
        <w:autoSpaceDN w:val="0"/>
        <w:adjustRightInd w:val="0"/>
        <w:jc w:val="both"/>
        <w:rPr>
          <w:color w:val="000000"/>
        </w:rPr>
      </w:pPr>
      <w:r w:rsidRPr="00E07665">
        <w:rPr>
          <w:color w:val="000000"/>
        </w:rPr>
        <w:t xml:space="preserve">sociāla reklāma </w:t>
      </w:r>
      <w:r w:rsidRPr="00E07665">
        <w:rPr>
          <w:i/>
          <w:iCs/>
          <w:color w:val="000000"/>
        </w:rPr>
        <w:t xml:space="preserve">– </w:t>
      </w:r>
      <w:r w:rsidRPr="00E07665">
        <w:rPr>
          <w:color w:val="000000"/>
        </w:rPr>
        <w:t>nekomerciāla reklāma, kurā netiek reklamēts konkrētas izcelsmes (ražotāja) produkts vai pakalpojums un kura vērsta uz sabiedrības dzīves kvalitātes uzlabošanu dažādās jomās.</w:t>
      </w:r>
    </w:p>
    <w:p w14:paraId="2D80387E" w14:textId="77777777" w:rsidR="00D67F2D" w:rsidRPr="00E07665" w:rsidRDefault="00D67F2D" w:rsidP="00D00D42">
      <w:pPr>
        <w:numPr>
          <w:ilvl w:val="0"/>
          <w:numId w:val="12"/>
        </w:numPr>
        <w:autoSpaceDE w:val="0"/>
        <w:autoSpaceDN w:val="0"/>
        <w:adjustRightInd w:val="0"/>
        <w:jc w:val="both"/>
        <w:rPr>
          <w:rFonts w:eastAsia="Calibri"/>
          <w:color w:val="000000"/>
          <w:lang w:val="et-EE"/>
        </w:rPr>
      </w:pPr>
      <w:r w:rsidRPr="00E07665">
        <w:rPr>
          <w:rFonts w:eastAsia="Calibri"/>
          <w:color w:val="000000"/>
          <w:lang w:val="et-EE"/>
        </w:rPr>
        <w:t xml:space="preserve">Nodevas iemaksājamas Dobeles novada pašvaldības (turpmāk – pašvaldības)  pamatbudžetā pirms dokumenta,  atļaujas vai pakalpojuma saņemšanas, ja šajos noteikumos nav noteikta cita kārtība. </w:t>
      </w:r>
    </w:p>
    <w:p w14:paraId="2B03FA5D" w14:textId="77777777" w:rsidR="00D67F2D" w:rsidRPr="00E07665" w:rsidRDefault="00D67F2D" w:rsidP="00D00D42">
      <w:pPr>
        <w:numPr>
          <w:ilvl w:val="0"/>
          <w:numId w:val="12"/>
        </w:numPr>
        <w:autoSpaceDE w:val="0"/>
        <w:autoSpaceDN w:val="0"/>
        <w:adjustRightInd w:val="0"/>
        <w:jc w:val="both"/>
        <w:rPr>
          <w:rFonts w:eastAsia="Calibri"/>
          <w:color w:val="000000"/>
          <w:lang w:val="et-EE"/>
        </w:rPr>
      </w:pPr>
      <w:r w:rsidRPr="00E07665">
        <w:rPr>
          <w:rFonts w:eastAsia="Calibri"/>
          <w:color w:val="000000"/>
          <w:lang w:val="et-EE"/>
        </w:rPr>
        <w:t>Nodevu iekasēšanas un izlietošanas kārtību kontrolē pašvaldības administrācijas Finanšu un grāmatvedības nodaļa.</w:t>
      </w:r>
    </w:p>
    <w:p w14:paraId="52A88B4A" w14:textId="77777777" w:rsidR="00D67F2D" w:rsidRPr="00E07665" w:rsidRDefault="00D67F2D" w:rsidP="00D67F2D">
      <w:pPr>
        <w:autoSpaceDE w:val="0"/>
        <w:autoSpaceDN w:val="0"/>
        <w:adjustRightInd w:val="0"/>
        <w:jc w:val="both"/>
        <w:rPr>
          <w:color w:val="000000"/>
        </w:rPr>
      </w:pPr>
    </w:p>
    <w:p w14:paraId="0B85B156" w14:textId="77777777" w:rsidR="00D67F2D" w:rsidRPr="00E07665" w:rsidRDefault="00D67F2D" w:rsidP="00D00D42">
      <w:pPr>
        <w:numPr>
          <w:ilvl w:val="0"/>
          <w:numId w:val="13"/>
        </w:numPr>
        <w:autoSpaceDE w:val="0"/>
        <w:autoSpaceDN w:val="0"/>
        <w:adjustRightInd w:val="0"/>
        <w:jc w:val="both"/>
        <w:rPr>
          <w:color w:val="000000"/>
        </w:rPr>
      </w:pPr>
      <w:r w:rsidRPr="00E07665">
        <w:rPr>
          <w:rFonts w:eastAsia="Calibri"/>
          <w:b/>
          <w:bCs/>
          <w:color w:val="000000"/>
          <w:lang w:val="et-EE"/>
        </w:rPr>
        <w:lastRenderedPageBreak/>
        <w:t xml:space="preserve">Nodeva par pašvaldības oficiālo dokumentu un apliecinātu to kopiju saņemšanu </w:t>
      </w:r>
    </w:p>
    <w:p w14:paraId="22F0F986" w14:textId="77777777" w:rsidR="00D67F2D" w:rsidRPr="00E07665" w:rsidRDefault="00D67F2D" w:rsidP="00D67F2D">
      <w:pPr>
        <w:autoSpaceDE w:val="0"/>
        <w:autoSpaceDN w:val="0"/>
        <w:adjustRightInd w:val="0"/>
        <w:jc w:val="both"/>
        <w:rPr>
          <w:color w:val="000000"/>
        </w:rPr>
      </w:pPr>
    </w:p>
    <w:p w14:paraId="11A155E3" w14:textId="77777777" w:rsidR="00D67F2D" w:rsidRPr="00E07665" w:rsidRDefault="00D67F2D" w:rsidP="00D00D42">
      <w:pPr>
        <w:numPr>
          <w:ilvl w:val="0"/>
          <w:numId w:val="12"/>
        </w:numPr>
        <w:autoSpaceDE w:val="0"/>
        <w:autoSpaceDN w:val="0"/>
        <w:adjustRightInd w:val="0"/>
        <w:jc w:val="both"/>
        <w:rPr>
          <w:rFonts w:eastAsia="Calibri"/>
          <w:color w:val="000000"/>
          <w:lang w:val="et-EE"/>
        </w:rPr>
      </w:pPr>
      <w:r w:rsidRPr="00E07665">
        <w:rPr>
          <w:rFonts w:eastAsia="Calibri"/>
          <w:color w:val="000000"/>
          <w:lang w:val="et-EE"/>
        </w:rPr>
        <w:t>Nodevas par pašvaldības izstrādāto oficiālo dokumentu un apliecinātu to atvasinājumu saņemšanu maksātāji ir fiziskas un juridiskas personas, kuras saņem Dobeles novada domes (turpmāk – dome) vai pašvaldības iestāžu izstrādātos oficiālos dokumentus un/vai apliecinātus to atvasinājumus.</w:t>
      </w:r>
    </w:p>
    <w:p w14:paraId="75688E86" w14:textId="77777777" w:rsidR="00D67F2D" w:rsidRPr="00E07665" w:rsidRDefault="00D67F2D" w:rsidP="00D00D42">
      <w:pPr>
        <w:numPr>
          <w:ilvl w:val="0"/>
          <w:numId w:val="12"/>
        </w:numPr>
        <w:autoSpaceDE w:val="0"/>
        <w:autoSpaceDN w:val="0"/>
        <w:adjustRightInd w:val="0"/>
        <w:jc w:val="both"/>
        <w:rPr>
          <w:rFonts w:eastAsia="Calibri"/>
          <w:color w:val="000000"/>
          <w:lang w:val="et-EE"/>
        </w:rPr>
      </w:pPr>
      <w:r w:rsidRPr="00E07665">
        <w:rPr>
          <w:rFonts w:eastAsia="Calibri"/>
          <w:color w:val="000000"/>
          <w:lang w:val="et-EE"/>
        </w:rPr>
        <w:t xml:space="preserve">Objekti un nodevu likmes: </w:t>
      </w:r>
    </w:p>
    <w:p w14:paraId="47309933" w14:textId="77777777" w:rsidR="00D67F2D" w:rsidRPr="00E07665" w:rsidRDefault="00D67F2D" w:rsidP="00D00D42">
      <w:pPr>
        <w:numPr>
          <w:ilvl w:val="1"/>
          <w:numId w:val="12"/>
        </w:numPr>
        <w:autoSpaceDE w:val="0"/>
        <w:autoSpaceDN w:val="0"/>
        <w:adjustRightInd w:val="0"/>
        <w:jc w:val="both"/>
        <w:rPr>
          <w:rFonts w:eastAsia="Calibri"/>
          <w:color w:val="000000"/>
          <w:lang w:val="et-EE"/>
        </w:rPr>
      </w:pPr>
      <w:r w:rsidRPr="00E07665">
        <w:rPr>
          <w:rFonts w:eastAsia="Calibri"/>
          <w:color w:val="000000"/>
          <w:shd w:val="clear" w:color="auto" w:fill="FFFFFF"/>
          <w:lang w:val="et-EE"/>
        </w:rPr>
        <w:t>domes vai komitejas lēmuma (protokola) apliecināts atvasinājums, izņemot pirmreizējo izsniegšanu adresātam - 1,50 </w:t>
      </w:r>
      <w:r w:rsidRPr="00E07665">
        <w:rPr>
          <w:rFonts w:eastAsia="Calibri"/>
          <w:i/>
          <w:iCs/>
          <w:color w:val="000000"/>
          <w:shd w:val="clear" w:color="auto" w:fill="FFFFFF"/>
          <w:lang w:val="et-EE"/>
        </w:rPr>
        <w:t>euro</w:t>
      </w:r>
      <w:r w:rsidRPr="00E07665">
        <w:rPr>
          <w:rFonts w:eastAsia="Calibri"/>
          <w:color w:val="000000"/>
          <w:shd w:val="clear" w:color="auto" w:fill="FFFFFF"/>
          <w:lang w:val="et-EE"/>
        </w:rPr>
        <w:t> par katru lappusi;</w:t>
      </w:r>
    </w:p>
    <w:p w14:paraId="2E72105F" w14:textId="77777777" w:rsidR="00D67F2D" w:rsidRPr="00E07665" w:rsidRDefault="00D67F2D" w:rsidP="00D00D42">
      <w:pPr>
        <w:numPr>
          <w:ilvl w:val="1"/>
          <w:numId w:val="12"/>
        </w:numPr>
        <w:autoSpaceDE w:val="0"/>
        <w:autoSpaceDN w:val="0"/>
        <w:adjustRightInd w:val="0"/>
        <w:jc w:val="both"/>
        <w:rPr>
          <w:rFonts w:eastAsia="Calibri"/>
          <w:color w:val="000000"/>
          <w:lang w:val="et-EE"/>
        </w:rPr>
      </w:pPr>
      <w:r w:rsidRPr="00E07665">
        <w:rPr>
          <w:rFonts w:eastAsia="Calibri"/>
          <w:color w:val="000000"/>
          <w:shd w:val="clear" w:color="auto" w:fill="FFFFFF"/>
          <w:lang w:val="et-EE"/>
        </w:rPr>
        <w:t>apliecināti dokumentu atvasinājumi no pašvaldības arhīva - 1,50 </w:t>
      </w:r>
      <w:r w:rsidRPr="00E07665">
        <w:rPr>
          <w:rFonts w:eastAsia="Calibri"/>
          <w:i/>
          <w:iCs/>
          <w:color w:val="000000"/>
          <w:shd w:val="clear" w:color="auto" w:fill="FFFFFF"/>
          <w:lang w:val="et-EE"/>
        </w:rPr>
        <w:t>euro</w:t>
      </w:r>
      <w:r w:rsidRPr="00E07665">
        <w:rPr>
          <w:rFonts w:eastAsia="Calibri"/>
          <w:color w:val="000000"/>
          <w:shd w:val="clear" w:color="auto" w:fill="FFFFFF"/>
          <w:lang w:val="et-EE"/>
        </w:rPr>
        <w:t> par katru lappusi;</w:t>
      </w:r>
    </w:p>
    <w:p w14:paraId="68EAD3FE" w14:textId="77777777" w:rsidR="00D67F2D" w:rsidRPr="00E07665" w:rsidRDefault="00D67F2D" w:rsidP="00D00D42">
      <w:pPr>
        <w:numPr>
          <w:ilvl w:val="1"/>
          <w:numId w:val="12"/>
        </w:numPr>
        <w:autoSpaceDE w:val="0"/>
        <w:autoSpaceDN w:val="0"/>
        <w:adjustRightInd w:val="0"/>
        <w:jc w:val="both"/>
        <w:rPr>
          <w:rFonts w:eastAsia="Calibri"/>
          <w:color w:val="000000"/>
          <w:lang w:val="et-EE"/>
        </w:rPr>
      </w:pPr>
      <w:r w:rsidRPr="00E07665">
        <w:rPr>
          <w:rFonts w:eastAsia="Calibri"/>
          <w:color w:val="000000"/>
          <w:shd w:val="clear" w:color="auto" w:fill="FFFFFF"/>
          <w:lang w:val="et-EE"/>
        </w:rPr>
        <w:t>arhīva izziņa - 5 </w:t>
      </w:r>
      <w:r w:rsidRPr="00E07665">
        <w:rPr>
          <w:rFonts w:eastAsia="Calibri"/>
          <w:i/>
          <w:iCs/>
          <w:color w:val="000000"/>
          <w:shd w:val="clear" w:color="auto" w:fill="FFFFFF"/>
          <w:lang w:val="et-EE"/>
        </w:rPr>
        <w:t>euro;</w:t>
      </w:r>
      <w:r w:rsidRPr="00E07665">
        <w:rPr>
          <w:rFonts w:eastAsia="Calibri"/>
          <w:color w:val="000000"/>
          <w:shd w:val="clear" w:color="auto" w:fill="FFFFFF"/>
          <w:lang w:val="et-EE"/>
        </w:rPr>
        <w:t> </w:t>
      </w:r>
    </w:p>
    <w:p w14:paraId="13D39C0E" w14:textId="77777777" w:rsidR="00D67F2D" w:rsidRPr="00E07665" w:rsidRDefault="00D67F2D" w:rsidP="00D00D42">
      <w:pPr>
        <w:numPr>
          <w:ilvl w:val="1"/>
          <w:numId w:val="12"/>
        </w:numPr>
        <w:autoSpaceDE w:val="0"/>
        <w:autoSpaceDN w:val="0"/>
        <w:adjustRightInd w:val="0"/>
        <w:jc w:val="both"/>
        <w:rPr>
          <w:rFonts w:eastAsia="Calibri"/>
          <w:color w:val="000000"/>
          <w:lang w:val="et-EE"/>
        </w:rPr>
      </w:pPr>
      <w:r w:rsidRPr="00E07665">
        <w:rPr>
          <w:rFonts w:eastAsia="Calibri"/>
          <w:color w:val="000000"/>
          <w:shd w:val="clear" w:color="auto" w:fill="FFFFFF"/>
          <w:lang w:val="et-EE"/>
        </w:rPr>
        <w:t>izziņa par personas apbedīšanu Dobeles novada kapsētās – 3,00 </w:t>
      </w:r>
      <w:r w:rsidRPr="00E07665">
        <w:rPr>
          <w:rFonts w:eastAsia="Calibri"/>
          <w:i/>
          <w:iCs/>
          <w:color w:val="000000"/>
          <w:shd w:val="clear" w:color="auto" w:fill="FFFFFF"/>
          <w:lang w:val="et-EE"/>
        </w:rPr>
        <w:t>euro;</w:t>
      </w:r>
    </w:p>
    <w:p w14:paraId="38168454" w14:textId="77777777" w:rsidR="00D67F2D" w:rsidRPr="00E07665" w:rsidRDefault="00D67F2D" w:rsidP="00D00D42">
      <w:pPr>
        <w:numPr>
          <w:ilvl w:val="1"/>
          <w:numId w:val="12"/>
        </w:numPr>
        <w:autoSpaceDE w:val="0"/>
        <w:autoSpaceDN w:val="0"/>
        <w:adjustRightInd w:val="0"/>
        <w:jc w:val="both"/>
        <w:rPr>
          <w:rFonts w:eastAsia="Calibri"/>
          <w:color w:val="000000"/>
          <w:lang w:val="et-EE"/>
        </w:rPr>
      </w:pPr>
      <w:r w:rsidRPr="00E07665">
        <w:rPr>
          <w:rFonts w:eastAsia="Calibri"/>
          <w:color w:val="000000"/>
          <w:lang w:val="et-EE"/>
        </w:rPr>
        <w:t xml:space="preserve">izziņa par nekustamā īpašuma izpirkšanu – 3,00 </w:t>
      </w:r>
      <w:r w:rsidRPr="00E07665">
        <w:rPr>
          <w:rFonts w:eastAsia="Calibri"/>
          <w:i/>
          <w:color w:val="000000"/>
          <w:lang w:val="et-EE"/>
        </w:rPr>
        <w:t>euro</w:t>
      </w:r>
      <w:r w:rsidRPr="00E07665">
        <w:rPr>
          <w:rFonts w:eastAsia="Calibri"/>
          <w:color w:val="000000"/>
          <w:lang w:val="et-EE"/>
        </w:rPr>
        <w:t>;</w:t>
      </w:r>
    </w:p>
    <w:p w14:paraId="52DF49AE" w14:textId="77777777" w:rsidR="00D67F2D" w:rsidRPr="00E07665" w:rsidRDefault="00D67F2D" w:rsidP="00D00D42">
      <w:pPr>
        <w:numPr>
          <w:ilvl w:val="1"/>
          <w:numId w:val="12"/>
        </w:numPr>
        <w:autoSpaceDE w:val="0"/>
        <w:autoSpaceDN w:val="0"/>
        <w:adjustRightInd w:val="0"/>
        <w:jc w:val="both"/>
        <w:rPr>
          <w:rFonts w:eastAsia="Calibri"/>
          <w:color w:val="000000"/>
          <w:lang w:val="et-EE"/>
        </w:rPr>
      </w:pPr>
      <w:r w:rsidRPr="00E07665">
        <w:rPr>
          <w:rFonts w:eastAsia="Calibri"/>
          <w:color w:val="000000"/>
          <w:lang w:val="et-EE"/>
        </w:rPr>
        <w:t xml:space="preserve">izziņa par lauksaimniecības produkcijas ražošanai izmantojamo zemi  – 4,00 </w:t>
      </w:r>
      <w:r w:rsidRPr="00E07665">
        <w:rPr>
          <w:rFonts w:eastAsia="Calibri"/>
          <w:i/>
          <w:color w:val="000000"/>
          <w:lang w:val="et-EE"/>
        </w:rPr>
        <w:t>euro</w:t>
      </w:r>
      <w:r w:rsidRPr="00E07665">
        <w:rPr>
          <w:rFonts w:eastAsia="Calibri"/>
          <w:color w:val="000000"/>
          <w:lang w:val="et-EE"/>
        </w:rPr>
        <w:t>;</w:t>
      </w:r>
    </w:p>
    <w:p w14:paraId="5B1A76C5" w14:textId="77777777" w:rsidR="00D67F2D" w:rsidRPr="00E07665" w:rsidRDefault="00D67F2D" w:rsidP="00D00D42">
      <w:pPr>
        <w:numPr>
          <w:ilvl w:val="1"/>
          <w:numId w:val="12"/>
        </w:numPr>
        <w:autoSpaceDE w:val="0"/>
        <w:autoSpaceDN w:val="0"/>
        <w:adjustRightInd w:val="0"/>
        <w:jc w:val="both"/>
        <w:rPr>
          <w:rFonts w:eastAsia="Calibri"/>
          <w:color w:val="000000"/>
          <w:lang w:val="et-EE"/>
        </w:rPr>
      </w:pPr>
      <w:r w:rsidRPr="00E07665">
        <w:rPr>
          <w:rFonts w:eastAsia="Calibri"/>
          <w:color w:val="000000"/>
          <w:lang w:val="et-EE"/>
        </w:rPr>
        <w:t xml:space="preserve">izziņa par nekustamā īpašuma nodokļa samaksu – 3,00 </w:t>
      </w:r>
      <w:r w:rsidRPr="00E07665">
        <w:rPr>
          <w:rFonts w:eastAsia="Calibri"/>
          <w:i/>
          <w:color w:val="000000"/>
          <w:lang w:val="et-EE"/>
        </w:rPr>
        <w:t>euro</w:t>
      </w:r>
      <w:r w:rsidRPr="00E07665">
        <w:rPr>
          <w:rFonts w:eastAsia="Calibri"/>
          <w:color w:val="000000"/>
          <w:lang w:val="et-EE"/>
        </w:rPr>
        <w:t>;</w:t>
      </w:r>
    </w:p>
    <w:p w14:paraId="214B4640" w14:textId="77777777" w:rsidR="00D67F2D" w:rsidRPr="00E07665" w:rsidRDefault="00D67F2D" w:rsidP="00D00D42">
      <w:pPr>
        <w:numPr>
          <w:ilvl w:val="1"/>
          <w:numId w:val="12"/>
        </w:numPr>
        <w:autoSpaceDE w:val="0"/>
        <w:autoSpaceDN w:val="0"/>
        <w:adjustRightInd w:val="0"/>
        <w:jc w:val="both"/>
        <w:rPr>
          <w:rFonts w:eastAsia="Calibri"/>
          <w:color w:val="000000"/>
          <w:lang w:val="et-EE"/>
        </w:rPr>
      </w:pPr>
      <w:r w:rsidRPr="00E07665">
        <w:rPr>
          <w:rFonts w:eastAsia="Calibri"/>
          <w:color w:val="000000"/>
          <w:shd w:val="clear" w:color="auto" w:fill="FFFFFF"/>
          <w:lang w:val="et-EE"/>
        </w:rPr>
        <w:t>apliecinātās kopijas no lietvedībā esošiem materiāliem</w:t>
      </w:r>
      <w:r w:rsidRPr="00E07665">
        <w:rPr>
          <w:rFonts w:eastAsia="Calibri"/>
          <w:i/>
          <w:iCs/>
          <w:color w:val="000000"/>
          <w:shd w:val="clear" w:color="auto" w:fill="FFFFFF"/>
          <w:lang w:val="et-EE"/>
        </w:rPr>
        <w:t xml:space="preserve"> - </w:t>
      </w:r>
      <w:r w:rsidRPr="00E07665">
        <w:rPr>
          <w:rFonts w:eastAsia="Calibri"/>
          <w:iCs/>
          <w:color w:val="000000"/>
          <w:shd w:val="clear" w:color="auto" w:fill="FFFFFF"/>
          <w:lang w:val="et-EE"/>
        </w:rPr>
        <w:t>1,5</w:t>
      </w:r>
      <w:r w:rsidRPr="00E07665">
        <w:rPr>
          <w:rFonts w:eastAsia="Calibri"/>
          <w:i/>
          <w:iCs/>
          <w:color w:val="000000"/>
          <w:shd w:val="clear" w:color="auto" w:fill="FFFFFF"/>
          <w:lang w:val="et-EE"/>
        </w:rPr>
        <w:t xml:space="preserve"> euro</w:t>
      </w:r>
      <w:r w:rsidRPr="00E07665">
        <w:rPr>
          <w:rFonts w:eastAsia="Calibri"/>
          <w:color w:val="000000"/>
          <w:shd w:val="clear" w:color="auto" w:fill="FFFFFF"/>
          <w:lang w:val="et-EE"/>
        </w:rPr>
        <w:t> par katru lappusi;</w:t>
      </w:r>
    </w:p>
    <w:p w14:paraId="5FD2C131" w14:textId="77777777" w:rsidR="00D67F2D" w:rsidRPr="00E07665" w:rsidRDefault="00D67F2D" w:rsidP="00D00D42">
      <w:pPr>
        <w:numPr>
          <w:ilvl w:val="1"/>
          <w:numId w:val="12"/>
        </w:numPr>
        <w:autoSpaceDE w:val="0"/>
        <w:autoSpaceDN w:val="0"/>
        <w:adjustRightInd w:val="0"/>
        <w:jc w:val="both"/>
        <w:rPr>
          <w:rFonts w:eastAsia="Calibri"/>
          <w:color w:val="000000"/>
          <w:lang w:val="et-EE"/>
        </w:rPr>
      </w:pPr>
      <w:r w:rsidRPr="00E07665">
        <w:rPr>
          <w:rFonts w:eastAsia="Calibri"/>
          <w:color w:val="000000"/>
          <w:shd w:val="clear" w:color="auto" w:fill="FFFFFF"/>
          <w:lang w:val="et-EE"/>
        </w:rPr>
        <w:t xml:space="preserve">cita rakstura izziņas, dokumenti - </w:t>
      </w:r>
      <w:r w:rsidRPr="00E07665">
        <w:rPr>
          <w:rFonts w:eastAsia="Calibri"/>
          <w:iCs/>
          <w:color w:val="000000"/>
          <w:shd w:val="clear" w:color="auto" w:fill="FFFFFF"/>
          <w:lang w:val="et-EE"/>
        </w:rPr>
        <w:t>1,5</w:t>
      </w:r>
      <w:r w:rsidRPr="00E07665">
        <w:rPr>
          <w:rFonts w:eastAsia="Calibri"/>
          <w:i/>
          <w:iCs/>
          <w:color w:val="000000"/>
          <w:shd w:val="clear" w:color="auto" w:fill="FFFFFF"/>
          <w:lang w:val="et-EE"/>
        </w:rPr>
        <w:t xml:space="preserve"> euro</w:t>
      </w:r>
      <w:r w:rsidRPr="00E07665">
        <w:rPr>
          <w:rFonts w:eastAsia="Calibri"/>
          <w:color w:val="000000"/>
          <w:shd w:val="clear" w:color="auto" w:fill="FFFFFF"/>
          <w:lang w:val="et-EE"/>
        </w:rPr>
        <w:t> par katru lappusi;</w:t>
      </w:r>
    </w:p>
    <w:p w14:paraId="334A5AA1" w14:textId="77777777" w:rsidR="00D67F2D" w:rsidRPr="00E07665" w:rsidRDefault="00D67F2D" w:rsidP="00D00D42">
      <w:pPr>
        <w:numPr>
          <w:ilvl w:val="1"/>
          <w:numId w:val="12"/>
        </w:numPr>
        <w:autoSpaceDE w:val="0"/>
        <w:autoSpaceDN w:val="0"/>
        <w:adjustRightInd w:val="0"/>
        <w:jc w:val="both"/>
        <w:rPr>
          <w:rFonts w:eastAsia="Calibri"/>
          <w:color w:val="000000"/>
          <w:lang w:val="et-EE"/>
        </w:rPr>
      </w:pPr>
      <w:r w:rsidRPr="00E07665">
        <w:rPr>
          <w:rFonts w:eastAsia="Calibri"/>
          <w:color w:val="000000"/>
          <w:lang w:val="et-EE"/>
        </w:rPr>
        <w:t xml:space="preserve">atļauja būvmateriālu, kurināmā u.c. materiālu īslaicīgai (līdz 30 dienām) novietošanai pašvaldībai piederošā teritorijā ielu sarkano līniju robežās – 7,00 </w:t>
      </w:r>
      <w:r w:rsidRPr="00E07665">
        <w:rPr>
          <w:rFonts w:eastAsia="Calibri"/>
          <w:i/>
          <w:color w:val="000000"/>
          <w:lang w:val="et-EE"/>
        </w:rPr>
        <w:t>euro</w:t>
      </w:r>
      <w:r w:rsidRPr="00E07665">
        <w:rPr>
          <w:rFonts w:eastAsia="Calibri"/>
          <w:color w:val="000000"/>
          <w:lang w:val="et-EE"/>
        </w:rPr>
        <w:t>;</w:t>
      </w:r>
    </w:p>
    <w:p w14:paraId="4683A68F" w14:textId="77777777" w:rsidR="00D67F2D" w:rsidRPr="00E07665" w:rsidRDefault="00D67F2D" w:rsidP="00D00D42">
      <w:pPr>
        <w:numPr>
          <w:ilvl w:val="1"/>
          <w:numId w:val="12"/>
        </w:numPr>
        <w:autoSpaceDE w:val="0"/>
        <w:autoSpaceDN w:val="0"/>
        <w:adjustRightInd w:val="0"/>
        <w:jc w:val="both"/>
        <w:rPr>
          <w:rFonts w:eastAsia="Calibri"/>
          <w:color w:val="000000"/>
          <w:lang w:val="et-EE"/>
        </w:rPr>
      </w:pPr>
      <w:r w:rsidRPr="00E07665">
        <w:rPr>
          <w:rFonts w:eastAsia="Calibri"/>
          <w:color w:val="000000"/>
          <w:lang w:val="et-EE"/>
        </w:rPr>
        <w:t xml:space="preserve">atļauja par servisa ceļa zīmju uzstādīšanu ielu sarkano līniju robežās (par vienu gadu) – 10,00 </w:t>
      </w:r>
      <w:r w:rsidRPr="00E07665">
        <w:rPr>
          <w:rFonts w:eastAsia="Calibri"/>
          <w:i/>
          <w:color w:val="000000"/>
          <w:lang w:val="et-EE"/>
        </w:rPr>
        <w:t>euro</w:t>
      </w:r>
      <w:r w:rsidRPr="00E07665">
        <w:rPr>
          <w:rFonts w:eastAsia="Calibri"/>
          <w:color w:val="000000"/>
          <w:lang w:val="et-EE"/>
        </w:rPr>
        <w:t xml:space="preserve">; </w:t>
      </w:r>
    </w:p>
    <w:p w14:paraId="43998E25" w14:textId="77777777" w:rsidR="00D67F2D" w:rsidRPr="00E07665" w:rsidRDefault="00D67F2D" w:rsidP="00D00D42">
      <w:pPr>
        <w:numPr>
          <w:ilvl w:val="1"/>
          <w:numId w:val="12"/>
        </w:numPr>
        <w:autoSpaceDE w:val="0"/>
        <w:autoSpaceDN w:val="0"/>
        <w:adjustRightInd w:val="0"/>
        <w:jc w:val="both"/>
        <w:rPr>
          <w:rFonts w:eastAsia="Calibri"/>
          <w:color w:val="000000"/>
          <w:lang w:val="et-EE"/>
        </w:rPr>
      </w:pPr>
      <w:r w:rsidRPr="00E07665">
        <w:rPr>
          <w:rFonts w:eastAsia="Calibri"/>
          <w:color w:val="000000"/>
          <w:lang w:val="et-EE"/>
        </w:rPr>
        <w:t>rakšanas darbu atļauja (rokot dziļāk par 0,3 m):</w:t>
      </w:r>
    </w:p>
    <w:p w14:paraId="74EF053E" w14:textId="77777777" w:rsidR="00D67F2D" w:rsidRPr="00E07665" w:rsidRDefault="00D67F2D" w:rsidP="00D00D42">
      <w:pPr>
        <w:numPr>
          <w:ilvl w:val="2"/>
          <w:numId w:val="12"/>
        </w:numPr>
        <w:autoSpaceDE w:val="0"/>
        <w:autoSpaceDN w:val="0"/>
        <w:adjustRightInd w:val="0"/>
        <w:jc w:val="both"/>
        <w:rPr>
          <w:rFonts w:eastAsia="Calibri"/>
          <w:color w:val="000000"/>
          <w:lang w:val="et-EE"/>
        </w:rPr>
      </w:pPr>
      <w:r w:rsidRPr="00E07665">
        <w:rPr>
          <w:rFonts w:eastAsia="Calibri"/>
          <w:color w:val="000000"/>
          <w:lang w:val="et-EE"/>
        </w:rPr>
        <w:t xml:space="preserve"> maģistrālajās ielās – 14,00 e</w:t>
      </w:r>
      <w:r w:rsidRPr="00E07665">
        <w:rPr>
          <w:rFonts w:eastAsia="Calibri"/>
          <w:i/>
          <w:color w:val="000000"/>
          <w:lang w:val="et-EE"/>
        </w:rPr>
        <w:t>uro</w:t>
      </w:r>
      <w:r w:rsidRPr="00E07665">
        <w:rPr>
          <w:rFonts w:eastAsia="Calibri"/>
          <w:color w:val="000000"/>
          <w:lang w:val="et-EE"/>
        </w:rPr>
        <w:t>;</w:t>
      </w:r>
    </w:p>
    <w:p w14:paraId="10A919A2" w14:textId="77777777" w:rsidR="00D67F2D" w:rsidRPr="00E07665" w:rsidRDefault="00D67F2D" w:rsidP="00D00D42">
      <w:pPr>
        <w:numPr>
          <w:ilvl w:val="2"/>
          <w:numId w:val="12"/>
        </w:numPr>
        <w:autoSpaceDE w:val="0"/>
        <w:autoSpaceDN w:val="0"/>
        <w:adjustRightInd w:val="0"/>
        <w:jc w:val="both"/>
        <w:rPr>
          <w:rFonts w:eastAsia="Calibri"/>
          <w:color w:val="000000"/>
          <w:lang w:val="et-EE"/>
        </w:rPr>
      </w:pPr>
      <w:r w:rsidRPr="00E07665">
        <w:rPr>
          <w:rFonts w:eastAsia="Calibri"/>
          <w:color w:val="000000"/>
          <w:lang w:val="et-EE"/>
        </w:rPr>
        <w:t xml:space="preserve">maģistrālo ielu trotuāros – 11,00 </w:t>
      </w:r>
      <w:r w:rsidRPr="00E07665">
        <w:rPr>
          <w:rFonts w:eastAsia="Calibri"/>
          <w:i/>
          <w:color w:val="000000"/>
          <w:lang w:val="et-EE"/>
        </w:rPr>
        <w:t>euro;</w:t>
      </w:r>
    </w:p>
    <w:p w14:paraId="424903F0" w14:textId="77777777" w:rsidR="00D67F2D" w:rsidRPr="00E07665" w:rsidRDefault="00D67F2D" w:rsidP="00D00D42">
      <w:pPr>
        <w:numPr>
          <w:ilvl w:val="2"/>
          <w:numId w:val="12"/>
        </w:numPr>
        <w:autoSpaceDE w:val="0"/>
        <w:autoSpaceDN w:val="0"/>
        <w:adjustRightInd w:val="0"/>
        <w:jc w:val="both"/>
        <w:rPr>
          <w:rFonts w:eastAsia="Calibri"/>
          <w:color w:val="000000"/>
          <w:lang w:val="et-EE"/>
        </w:rPr>
      </w:pPr>
      <w:r w:rsidRPr="00E07665">
        <w:rPr>
          <w:rFonts w:eastAsia="Calibri"/>
          <w:color w:val="000000"/>
          <w:lang w:val="et-EE"/>
        </w:rPr>
        <w:t xml:space="preserve">vietējās nozīmes ielās – 11,00 </w:t>
      </w:r>
      <w:r w:rsidRPr="00E07665">
        <w:rPr>
          <w:rFonts w:eastAsia="Calibri"/>
          <w:i/>
          <w:color w:val="000000"/>
          <w:lang w:val="et-EE"/>
        </w:rPr>
        <w:t>euro</w:t>
      </w:r>
      <w:r w:rsidRPr="00E07665">
        <w:rPr>
          <w:rFonts w:eastAsia="Calibri"/>
          <w:color w:val="000000"/>
          <w:lang w:val="et-EE"/>
        </w:rPr>
        <w:t>;</w:t>
      </w:r>
    </w:p>
    <w:p w14:paraId="0628EED9" w14:textId="77777777" w:rsidR="00D67F2D" w:rsidRPr="00E07665" w:rsidRDefault="00D67F2D" w:rsidP="00D00D42">
      <w:pPr>
        <w:numPr>
          <w:ilvl w:val="2"/>
          <w:numId w:val="12"/>
        </w:numPr>
        <w:autoSpaceDE w:val="0"/>
        <w:autoSpaceDN w:val="0"/>
        <w:adjustRightInd w:val="0"/>
        <w:jc w:val="both"/>
        <w:rPr>
          <w:rFonts w:eastAsia="Calibri"/>
          <w:color w:val="000000"/>
          <w:lang w:val="et-EE"/>
        </w:rPr>
      </w:pPr>
      <w:r w:rsidRPr="00E07665">
        <w:rPr>
          <w:rFonts w:eastAsia="Calibri"/>
          <w:color w:val="000000"/>
          <w:lang w:val="et-EE"/>
        </w:rPr>
        <w:t xml:space="preserve">vietējās nozīmes ielu trotuāros – 7,00 </w:t>
      </w:r>
      <w:r w:rsidRPr="00E07665">
        <w:rPr>
          <w:rFonts w:eastAsia="Calibri"/>
          <w:i/>
          <w:color w:val="000000"/>
          <w:lang w:val="et-EE"/>
        </w:rPr>
        <w:t>euro</w:t>
      </w:r>
      <w:r w:rsidRPr="00E07665">
        <w:rPr>
          <w:rFonts w:eastAsia="Calibri"/>
          <w:color w:val="000000"/>
          <w:lang w:val="et-EE"/>
        </w:rPr>
        <w:t xml:space="preserve">; </w:t>
      </w:r>
    </w:p>
    <w:p w14:paraId="6B5FBA72" w14:textId="77777777" w:rsidR="00D67F2D" w:rsidRPr="00E07665" w:rsidRDefault="00D67F2D" w:rsidP="00D00D42">
      <w:pPr>
        <w:numPr>
          <w:ilvl w:val="2"/>
          <w:numId w:val="12"/>
        </w:numPr>
        <w:autoSpaceDE w:val="0"/>
        <w:autoSpaceDN w:val="0"/>
        <w:adjustRightInd w:val="0"/>
        <w:jc w:val="both"/>
        <w:rPr>
          <w:rFonts w:eastAsia="Calibri"/>
          <w:color w:val="000000"/>
          <w:lang w:val="et-EE"/>
        </w:rPr>
      </w:pPr>
      <w:r w:rsidRPr="00E07665">
        <w:rPr>
          <w:rFonts w:eastAsia="Calibri"/>
          <w:color w:val="000000"/>
          <w:lang w:val="et-EE"/>
        </w:rPr>
        <w:t xml:space="preserve">pārējā teritorijā – 7,00 </w:t>
      </w:r>
      <w:r w:rsidRPr="00E07665">
        <w:rPr>
          <w:rFonts w:eastAsia="Calibri"/>
          <w:i/>
          <w:color w:val="000000"/>
          <w:lang w:val="et-EE"/>
        </w:rPr>
        <w:t>euro</w:t>
      </w:r>
      <w:r w:rsidRPr="00E07665">
        <w:rPr>
          <w:rFonts w:eastAsia="Calibri"/>
          <w:color w:val="000000"/>
          <w:lang w:val="et-EE"/>
        </w:rPr>
        <w:t xml:space="preserve">; </w:t>
      </w:r>
    </w:p>
    <w:p w14:paraId="5280896B" w14:textId="77777777" w:rsidR="00D67F2D" w:rsidRPr="00E07665" w:rsidRDefault="00D67F2D" w:rsidP="00D00D42">
      <w:pPr>
        <w:numPr>
          <w:ilvl w:val="1"/>
          <w:numId w:val="12"/>
        </w:numPr>
        <w:autoSpaceDE w:val="0"/>
        <w:autoSpaceDN w:val="0"/>
        <w:adjustRightInd w:val="0"/>
        <w:jc w:val="both"/>
        <w:rPr>
          <w:rFonts w:eastAsia="Calibri"/>
          <w:color w:val="000000"/>
          <w:lang w:val="et-EE"/>
        </w:rPr>
      </w:pPr>
      <w:r w:rsidRPr="00E07665">
        <w:rPr>
          <w:rFonts w:eastAsia="Calibri"/>
          <w:color w:val="000000"/>
          <w:lang w:val="et-EE"/>
        </w:rPr>
        <w:t>rakšanas darbu atļauja sakarā ar termiņa izmaiņām:</w:t>
      </w:r>
    </w:p>
    <w:p w14:paraId="2824BE31" w14:textId="77777777" w:rsidR="00D67F2D" w:rsidRPr="00E07665" w:rsidRDefault="00D67F2D" w:rsidP="00D00D42">
      <w:pPr>
        <w:numPr>
          <w:ilvl w:val="2"/>
          <w:numId w:val="12"/>
        </w:numPr>
        <w:autoSpaceDE w:val="0"/>
        <w:autoSpaceDN w:val="0"/>
        <w:adjustRightInd w:val="0"/>
        <w:jc w:val="both"/>
        <w:rPr>
          <w:rFonts w:eastAsia="Calibri"/>
          <w:color w:val="000000"/>
          <w:lang w:val="et-EE"/>
        </w:rPr>
      </w:pPr>
      <w:r w:rsidRPr="00E07665">
        <w:rPr>
          <w:rFonts w:eastAsia="Calibri"/>
          <w:color w:val="000000"/>
          <w:lang w:val="et-EE"/>
        </w:rPr>
        <w:t xml:space="preserve">maģistrālajās ielās – 7,00 </w:t>
      </w:r>
      <w:r w:rsidRPr="00E07665">
        <w:rPr>
          <w:rFonts w:eastAsia="Calibri"/>
          <w:i/>
          <w:color w:val="000000"/>
          <w:lang w:val="et-EE"/>
        </w:rPr>
        <w:t>euro</w:t>
      </w:r>
      <w:r w:rsidRPr="00E07665">
        <w:rPr>
          <w:rFonts w:eastAsia="Calibri"/>
          <w:color w:val="000000"/>
          <w:lang w:val="et-EE"/>
        </w:rPr>
        <w:t>;</w:t>
      </w:r>
    </w:p>
    <w:p w14:paraId="24A11BFE" w14:textId="77777777" w:rsidR="00D67F2D" w:rsidRPr="00E07665" w:rsidRDefault="00D67F2D" w:rsidP="00D00D42">
      <w:pPr>
        <w:numPr>
          <w:ilvl w:val="2"/>
          <w:numId w:val="12"/>
        </w:numPr>
        <w:autoSpaceDE w:val="0"/>
        <w:autoSpaceDN w:val="0"/>
        <w:adjustRightInd w:val="0"/>
        <w:jc w:val="both"/>
        <w:rPr>
          <w:rFonts w:eastAsia="Calibri"/>
          <w:color w:val="000000"/>
          <w:lang w:val="et-EE"/>
        </w:rPr>
      </w:pPr>
      <w:r w:rsidRPr="00E07665">
        <w:rPr>
          <w:rFonts w:eastAsia="Calibri"/>
          <w:color w:val="000000"/>
          <w:lang w:val="et-EE"/>
        </w:rPr>
        <w:t xml:space="preserve">maģistrālo ielu trotuāros – 5,00 </w:t>
      </w:r>
      <w:r w:rsidRPr="00E07665">
        <w:rPr>
          <w:rFonts w:eastAsia="Calibri"/>
          <w:i/>
          <w:color w:val="000000"/>
          <w:lang w:val="et-EE"/>
        </w:rPr>
        <w:t>euro</w:t>
      </w:r>
      <w:r w:rsidRPr="00E07665">
        <w:rPr>
          <w:rFonts w:eastAsia="Calibri"/>
          <w:color w:val="000000"/>
          <w:lang w:val="et-EE"/>
        </w:rPr>
        <w:t>;</w:t>
      </w:r>
    </w:p>
    <w:p w14:paraId="53BBAFF8" w14:textId="77777777" w:rsidR="00D67F2D" w:rsidRPr="00E07665" w:rsidRDefault="00D67F2D" w:rsidP="00D00D42">
      <w:pPr>
        <w:numPr>
          <w:ilvl w:val="2"/>
          <w:numId w:val="12"/>
        </w:numPr>
        <w:autoSpaceDE w:val="0"/>
        <w:autoSpaceDN w:val="0"/>
        <w:adjustRightInd w:val="0"/>
        <w:jc w:val="both"/>
        <w:rPr>
          <w:rFonts w:eastAsia="Calibri"/>
          <w:color w:val="000000"/>
          <w:lang w:val="et-EE"/>
        </w:rPr>
      </w:pPr>
      <w:r w:rsidRPr="00E07665">
        <w:rPr>
          <w:rFonts w:eastAsia="Calibri"/>
          <w:color w:val="000000"/>
          <w:lang w:val="et-EE"/>
        </w:rPr>
        <w:t xml:space="preserve">vietējās nozīmes ielās – 5,00 </w:t>
      </w:r>
      <w:r w:rsidRPr="00E07665">
        <w:rPr>
          <w:rFonts w:eastAsia="Calibri"/>
          <w:i/>
          <w:color w:val="000000"/>
          <w:lang w:val="et-EE"/>
        </w:rPr>
        <w:t>euro</w:t>
      </w:r>
      <w:r w:rsidRPr="00E07665">
        <w:rPr>
          <w:rFonts w:eastAsia="Calibri"/>
          <w:color w:val="000000"/>
          <w:lang w:val="et-EE"/>
        </w:rPr>
        <w:t>;</w:t>
      </w:r>
    </w:p>
    <w:p w14:paraId="625AAEFC" w14:textId="77777777" w:rsidR="00D67F2D" w:rsidRPr="00E07665" w:rsidRDefault="00D67F2D" w:rsidP="00D00D42">
      <w:pPr>
        <w:numPr>
          <w:ilvl w:val="2"/>
          <w:numId w:val="12"/>
        </w:numPr>
        <w:autoSpaceDE w:val="0"/>
        <w:autoSpaceDN w:val="0"/>
        <w:adjustRightInd w:val="0"/>
        <w:jc w:val="both"/>
        <w:rPr>
          <w:rFonts w:eastAsia="Calibri"/>
          <w:color w:val="000000"/>
          <w:lang w:val="et-EE"/>
        </w:rPr>
      </w:pPr>
      <w:r w:rsidRPr="00E07665">
        <w:rPr>
          <w:rFonts w:eastAsia="Calibri"/>
          <w:color w:val="000000"/>
          <w:lang w:val="et-EE"/>
        </w:rPr>
        <w:t xml:space="preserve">vietējās nozīmes ielu trotuāros un pārējā teritorijā – 4,00 </w:t>
      </w:r>
      <w:r w:rsidRPr="00E07665">
        <w:rPr>
          <w:rFonts w:eastAsia="Calibri"/>
          <w:i/>
          <w:color w:val="000000"/>
          <w:lang w:val="et-EE"/>
        </w:rPr>
        <w:t>euro</w:t>
      </w:r>
      <w:r w:rsidRPr="00E07665">
        <w:rPr>
          <w:rFonts w:eastAsia="Calibri"/>
          <w:color w:val="000000"/>
          <w:lang w:val="et-EE"/>
        </w:rPr>
        <w:t>.</w:t>
      </w:r>
    </w:p>
    <w:p w14:paraId="4BF7D6FB" w14:textId="77777777" w:rsidR="00D67F2D" w:rsidRPr="00E07665" w:rsidRDefault="00D67F2D" w:rsidP="00D67F2D">
      <w:pPr>
        <w:autoSpaceDE w:val="0"/>
        <w:autoSpaceDN w:val="0"/>
        <w:adjustRightInd w:val="0"/>
        <w:jc w:val="both"/>
        <w:rPr>
          <w:rFonts w:eastAsia="Calibri"/>
          <w:color w:val="000000"/>
          <w:lang w:val="et-EE"/>
        </w:rPr>
      </w:pPr>
    </w:p>
    <w:p w14:paraId="7DFF486D" w14:textId="77777777" w:rsidR="00D67F2D" w:rsidRPr="00322F2F" w:rsidRDefault="00D67F2D" w:rsidP="00D00D42">
      <w:pPr>
        <w:numPr>
          <w:ilvl w:val="0"/>
          <w:numId w:val="12"/>
        </w:numPr>
        <w:autoSpaceDE w:val="0"/>
        <w:autoSpaceDN w:val="0"/>
        <w:adjustRightInd w:val="0"/>
        <w:jc w:val="both"/>
        <w:rPr>
          <w:rFonts w:eastAsia="Calibri"/>
          <w:color w:val="000000"/>
          <w:lang w:val="et-EE"/>
        </w:rPr>
      </w:pPr>
      <w:r w:rsidRPr="00E07665">
        <w:rPr>
          <w:rFonts w:eastAsia="Calibri"/>
          <w:color w:val="000000"/>
          <w:lang w:val="et-EE"/>
        </w:rPr>
        <w:t xml:space="preserve">No 6.4., 6.5., 6.7., 6.8. un 6.9. punktos minētās nodevas samaksas atbrīvo </w:t>
      </w:r>
      <w:r w:rsidRPr="00E07665">
        <w:rPr>
          <w:rFonts w:eastAsia="Calibri"/>
          <w:color w:val="000000"/>
          <w:shd w:val="clear" w:color="auto" w:fill="FFFFFF"/>
          <w:lang w:val="et-EE"/>
        </w:rPr>
        <w:t xml:space="preserve">pensionārus, daudzbērnu ģimenes, politiski represētās personas, trūcīgas vai maznodrošinātas personas (ģimenes), </w:t>
      </w:r>
      <w:r w:rsidRPr="00E07665">
        <w:rPr>
          <w:rFonts w:eastAsia="Calibri"/>
          <w:color w:val="000000"/>
          <w:lang w:val="et-EE"/>
        </w:rPr>
        <w:t>personas ar I un II grupas invaliditāti</w:t>
      </w:r>
      <w:r w:rsidRPr="00E07665">
        <w:rPr>
          <w:rFonts w:eastAsia="Calibri"/>
          <w:color w:val="000000"/>
          <w:shd w:val="clear" w:color="auto" w:fill="FFFFFF"/>
          <w:lang w:val="et-EE"/>
        </w:rPr>
        <w:t xml:space="preserve">, </w:t>
      </w:r>
      <w:r w:rsidRPr="00E07665">
        <w:rPr>
          <w:rFonts w:eastAsia="Calibri"/>
          <w:color w:val="000000"/>
          <w:lang w:val="et-EE"/>
        </w:rPr>
        <w:t xml:space="preserve">Černobiļas atomelektrostacijas avārijas seku likvidētājus, </w:t>
      </w:r>
      <w:r w:rsidRPr="00E07665">
        <w:rPr>
          <w:rFonts w:eastAsia="Calibri"/>
          <w:color w:val="000000"/>
          <w:shd w:val="clear" w:color="auto" w:fill="FFFFFF"/>
          <w:lang w:val="et-EE"/>
        </w:rPr>
        <w:t>ja šo personu deklarētā dzīvesvieta ir Dobeles novada administratīvajā teritorijā.</w:t>
      </w:r>
    </w:p>
    <w:p w14:paraId="6C11BE57" w14:textId="77777777" w:rsidR="00D67F2D" w:rsidRPr="00E07665" w:rsidRDefault="00D67F2D" w:rsidP="00D67F2D">
      <w:pPr>
        <w:autoSpaceDE w:val="0"/>
        <w:autoSpaceDN w:val="0"/>
        <w:adjustRightInd w:val="0"/>
        <w:jc w:val="both"/>
        <w:rPr>
          <w:b/>
          <w:bCs/>
          <w:color w:val="000000"/>
        </w:rPr>
      </w:pPr>
      <w:r w:rsidRPr="00E07665">
        <w:rPr>
          <w:b/>
          <w:bCs/>
          <w:color w:val="000000"/>
        </w:rPr>
        <w:t xml:space="preserve"> </w:t>
      </w:r>
    </w:p>
    <w:p w14:paraId="02C45110" w14:textId="030E3D0D" w:rsidR="00D67F2D" w:rsidRPr="007F0CFC" w:rsidRDefault="00D67F2D" w:rsidP="00D00D42">
      <w:pPr>
        <w:numPr>
          <w:ilvl w:val="0"/>
          <w:numId w:val="13"/>
        </w:numPr>
        <w:autoSpaceDE w:val="0"/>
        <w:autoSpaceDN w:val="0"/>
        <w:adjustRightInd w:val="0"/>
        <w:jc w:val="both"/>
        <w:rPr>
          <w:color w:val="000000"/>
        </w:rPr>
      </w:pPr>
      <w:r w:rsidRPr="007F0CFC">
        <w:rPr>
          <w:b/>
          <w:bCs/>
          <w:color w:val="000000"/>
        </w:rPr>
        <w:t xml:space="preserve">Nodeva par </w:t>
      </w:r>
      <w:r w:rsidRPr="007F0CFC">
        <w:rPr>
          <w:b/>
          <w:color w:val="000000"/>
          <w:shd w:val="clear" w:color="auto" w:fill="FFFFFF"/>
        </w:rPr>
        <w:t>izklaidējoša rakstura pasākumu sarīkošanu publiskās vietās</w:t>
      </w:r>
    </w:p>
    <w:p w14:paraId="4066749B" w14:textId="77777777" w:rsidR="00D67F2D" w:rsidRPr="00E07665" w:rsidRDefault="00D67F2D" w:rsidP="00D67F2D">
      <w:pPr>
        <w:autoSpaceDE w:val="0"/>
        <w:autoSpaceDN w:val="0"/>
        <w:adjustRightInd w:val="0"/>
        <w:jc w:val="both"/>
        <w:rPr>
          <w:color w:val="000000"/>
        </w:rPr>
      </w:pPr>
    </w:p>
    <w:p w14:paraId="35943514" w14:textId="77777777" w:rsidR="00D67F2D" w:rsidRPr="00E07665" w:rsidRDefault="00D67F2D" w:rsidP="00D00D42">
      <w:pPr>
        <w:numPr>
          <w:ilvl w:val="0"/>
          <w:numId w:val="12"/>
        </w:numPr>
        <w:autoSpaceDE w:val="0"/>
        <w:autoSpaceDN w:val="0"/>
        <w:adjustRightInd w:val="0"/>
        <w:jc w:val="both"/>
        <w:rPr>
          <w:color w:val="000000"/>
        </w:rPr>
      </w:pPr>
      <w:r w:rsidRPr="00E07665">
        <w:rPr>
          <w:color w:val="000000"/>
        </w:rPr>
        <w:t>Nodevas par izklaidējoša rakstura pasākumu rīkošanu publiskās vietās maksātāji ir fiziskas un juridiskas personas, kuras rīko izklaidējoša rakstura pasākumus publiskās vietās pašvaldības teritorijā.</w:t>
      </w:r>
    </w:p>
    <w:p w14:paraId="11C517C9" w14:textId="77777777" w:rsidR="00D67F2D" w:rsidRPr="00E07665" w:rsidRDefault="00D67F2D" w:rsidP="00D00D42">
      <w:pPr>
        <w:numPr>
          <w:ilvl w:val="0"/>
          <w:numId w:val="12"/>
        </w:numPr>
        <w:autoSpaceDE w:val="0"/>
        <w:autoSpaceDN w:val="0"/>
        <w:adjustRightInd w:val="0"/>
        <w:jc w:val="both"/>
        <w:rPr>
          <w:color w:val="000000"/>
        </w:rPr>
      </w:pPr>
      <w:r w:rsidRPr="00E07665">
        <w:rPr>
          <w:color w:val="000000"/>
        </w:rPr>
        <w:t>Pašvaldības nodeva par izklaidējoša pasākuma rīkošanu publiskā vietā, ja tas satur sporta un fizisko aktivitāšu elementus:</w:t>
      </w:r>
    </w:p>
    <w:p w14:paraId="512E337D" w14:textId="77777777" w:rsidR="00D67F2D" w:rsidRPr="00E07665" w:rsidRDefault="00D67F2D" w:rsidP="00D00D42">
      <w:pPr>
        <w:numPr>
          <w:ilvl w:val="1"/>
          <w:numId w:val="12"/>
        </w:numPr>
        <w:autoSpaceDE w:val="0"/>
        <w:autoSpaceDN w:val="0"/>
        <w:adjustRightInd w:val="0"/>
        <w:jc w:val="both"/>
        <w:rPr>
          <w:color w:val="000000"/>
        </w:rPr>
      </w:pPr>
      <w:r w:rsidRPr="00E07665">
        <w:rPr>
          <w:color w:val="000000"/>
        </w:rPr>
        <w:t xml:space="preserve">15 </w:t>
      </w:r>
      <w:r w:rsidRPr="00E07665">
        <w:rPr>
          <w:i/>
          <w:color w:val="000000"/>
        </w:rPr>
        <w:t>euro</w:t>
      </w:r>
      <w:r w:rsidRPr="00E07665">
        <w:rPr>
          <w:color w:val="000000"/>
        </w:rPr>
        <w:t xml:space="preserve"> dienā, ja pasākums noris vienu dienu;</w:t>
      </w:r>
    </w:p>
    <w:p w14:paraId="747A2876" w14:textId="77777777" w:rsidR="00D67F2D" w:rsidRPr="00E07665" w:rsidRDefault="00D67F2D" w:rsidP="00D00D42">
      <w:pPr>
        <w:numPr>
          <w:ilvl w:val="1"/>
          <w:numId w:val="12"/>
        </w:numPr>
        <w:autoSpaceDE w:val="0"/>
        <w:autoSpaceDN w:val="0"/>
        <w:adjustRightInd w:val="0"/>
        <w:jc w:val="both"/>
        <w:rPr>
          <w:color w:val="000000"/>
        </w:rPr>
      </w:pPr>
      <w:r w:rsidRPr="00E07665">
        <w:rPr>
          <w:color w:val="000000"/>
        </w:rPr>
        <w:t xml:space="preserve"> 5 </w:t>
      </w:r>
      <w:r w:rsidRPr="00E07665">
        <w:rPr>
          <w:i/>
          <w:color w:val="000000"/>
        </w:rPr>
        <w:t>euro</w:t>
      </w:r>
      <w:r w:rsidRPr="00E07665">
        <w:rPr>
          <w:color w:val="000000"/>
        </w:rPr>
        <w:t xml:space="preserve"> par katru nākamo dienu, ja pasākums noris vairākas dienas;</w:t>
      </w:r>
    </w:p>
    <w:p w14:paraId="0D6F1FD8" w14:textId="77777777" w:rsidR="00D67F2D" w:rsidRPr="00E07665" w:rsidRDefault="00D67F2D" w:rsidP="00D00D42">
      <w:pPr>
        <w:numPr>
          <w:ilvl w:val="1"/>
          <w:numId w:val="12"/>
        </w:numPr>
        <w:autoSpaceDE w:val="0"/>
        <w:autoSpaceDN w:val="0"/>
        <w:adjustRightInd w:val="0"/>
        <w:jc w:val="both"/>
        <w:rPr>
          <w:color w:val="000000"/>
        </w:rPr>
      </w:pPr>
      <w:r w:rsidRPr="00E07665">
        <w:rPr>
          <w:color w:val="000000"/>
        </w:rPr>
        <w:t xml:space="preserve">150 </w:t>
      </w:r>
      <w:r w:rsidRPr="00E07665">
        <w:rPr>
          <w:i/>
          <w:color w:val="000000"/>
        </w:rPr>
        <w:t>euro</w:t>
      </w:r>
      <w:r w:rsidRPr="00E07665">
        <w:rPr>
          <w:color w:val="000000"/>
        </w:rPr>
        <w:t xml:space="preserve"> par mēnesi.</w:t>
      </w:r>
    </w:p>
    <w:p w14:paraId="7B256760" w14:textId="77777777" w:rsidR="00D67F2D" w:rsidRPr="00E07665" w:rsidRDefault="00D67F2D" w:rsidP="00D00D42">
      <w:pPr>
        <w:numPr>
          <w:ilvl w:val="0"/>
          <w:numId w:val="12"/>
        </w:numPr>
        <w:autoSpaceDE w:val="0"/>
        <w:autoSpaceDN w:val="0"/>
        <w:adjustRightInd w:val="0"/>
        <w:jc w:val="both"/>
        <w:rPr>
          <w:color w:val="000000"/>
        </w:rPr>
      </w:pPr>
      <w:r w:rsidRPr="00E07665">
        <w:rPr>
          <w:color w:val="000000"/>
        </w:rPr>
        <w:t>Pašvaldības nodeva par atrakciju rīkošanu publiskā vietā:</w:t>
      </w:r>
    </w:p>
    <w:p w14:paraId="64FBB9C5" w14:textId="77777777" w:rsidR="00D67F2D" w:rsidRPr="00E07665" w:rsidRDefault="00D67F2D" w:rsidP="00D00D42">
      <w:pPr>
        <w:numPr>
          <w:ilvl w:val="1"/>
          <w:numId w:val="12"/>
        </w:numPr>
        <w:autoSpaceDE w:val="0"/>
        <w:autoSpaceDN w:val="0"/>
        <w:adjustRightInd w:val="0"/>
        <w:jc w:val="both"/>
        <w:rPr>
          <w:color w:val="000000"/>
        </w:rPr>
      </w:pPr>
      <w:r w:rsidRPr="00E07665">
        <w:rPr>
          <w:color w:val="000000"/>
        </w:rPr>
        <w:lastRenderedPageBreak/>
        <w:t xml:space="preserve">20 </w:t>
      </w:r>
      <w:r w:rsidRPr="00E07665">
        <w:rPr>
          <w:i/>
          <w:color w:val="000000"/>
        </w:rPr>
        <w:t>euro</w:t>
      </w:r>
      <w:r w:rsidRPr="00E07665">
        <w:rPr>
          <w:color w:val="000000"/>
        </w:rPr>
        <w:t xml:space="preserve"> dienā, ja pasākums noris vienu dienu;</w:t>
      </w:r>
    </w:p>
    <w:p w14:paraId="2812A9FD" w14:textId="77777777" w:rsidR="00D67F2D" w:rsidRPr="00E07665" w:rsidRDefault="00D67F2D" w:rsidP="00D00D42">
      <w:pPr>
        <w:numPr>
          <w:ilvl w:val="1"/>
          <w:numId w:val="12"/>
        </w:numPr>
        <w:autoSpaceDE w:val="0"/>
        <w:autoSpaceDN w:val="0"/>
        <w:adjustRightInd w:val="0"/>
        <w:jc w:val="both"/>
        <w:rPr>
          <w:color w:val="000000"/>
        </w:rPr>
      </w:pPr>
      <w:r w:rsidRPr="00E07665">
        <w:rPr>
          <w:color w:val="000000"/>
        </w:rPr>
        <w:t xml:space="preserve">10 </w:t>
      </w:r>
      <w:r w:rsidRPr="00E07665">
        <w:rPr>
          <w:i/>
          <w:color w:val="000000"/>
        </w:rPr>
        <w:t>euro</w:t>
      </w:r>
      <w:r w:rsidRPr="00E07665">
        <w:rPr>
          <w:color w:val="000000"/>
        </w:rPr>
        <w:t xml:space="preserve"> par katru nākamo dienu, ja pasākums noris vairākas dienas;</w:t>
      </w:r>
    </w:p>
    <w:p w14:paraId="6F100634" w14:textId="77777777" w:rsidR="00D67F2D" w:rsidRPr="00E07665" w:rsidRDefault="00D67F2D" w:rsidP="00D00D42">
      <w:pPr>
        <w:numPr>
          <w:ilvl w:val="1"/>
          <w:numId w:val="12"/>
        </w:numPr>
        <w:autoSpaceDE w:val="0"/>
        <w:autoSpaceDN w:val="0"/>
        <w:adjustRightInd w:val="0"/>
        <w:jc w:val="both"/>
        <w:rPr>
          <w:color w:val="000000"/>
        </w:rPr>
      </w:pPr>
      <w:r w:rsidRPr="00E07665">
        <w:rPr>
          <w:color w:val="000000"/>
        </w:rPr>
        <w:t xml:space="preserve">200 </w:t>
      </w:r>
      <w:r w:rsidRPr="00E07665">
        <w:rPr>
          <w:i/>
          <w:color w:val="000000"/>
        </w:rPr>
        <w:t>euro</w:t>
      </w:r>
      <w:r w:rsidRPr="00E07665">
        <w:rPr>
          <w:color w:val="000000"/>
        </w:rPr>
        <w:t xml:space="preserve"> par mēnesi.</w:t>
      </w:r>
    </w:p>
    <w:p w14:paraId="54CAFB0A" w14:textId="77777777" w:rsidR="00D67F2D" w:rsidRPr="00E07665" w:rsidRDefault="00D67F2D" w:rsidP="00D00D42">
      <w:pPr>
        <w:numPr>
          <w:ilvl w:val="0"/>
          <w:numId w:val="12"/>
        </w:numPr>
        <w:autoSpaceDE w:val="0"/>
        <w:autoSpaceDN w:val="0"/>
        <w:adjustRightInd w:val="0"/>
        <w:jc w:val="both"/>
        <w:rPr>
          <w:color w:val="000000"/>
        </w:rPr>
      </w:pPr>
      <w:r w:rsidRPr="00E07665">
        <w:rPr>
          <w:color w:val="000000"/>
        </w:rPr>
        <w:t xml:space="preserve">Par koncertiem un citiem komerciāliem pasākumiem – 10 </w:t>
      </w:r>
      <w:r w:rsidRPr="00E07665">
        <w:rPr>
          <w:i/>
          <w:color w:val="000000"/>
        </w:rPr>
        <w:t>euro</w:t>
      </w:r>
      <w:r w:rsidRPr="00E07665">
        <w:rPr>
          <w:color w:val="000000"/>
        </w:rPr>
        <w:t xml:space="preserve"> stundā.</w:t>
      </w:r>
    </w:p>
    <w:p w14:paraId="0A0D9C1B" w14:textId="77777777" w:rsidR="00D67F2D" w:rsidRPr="00E07665" w:rsidRDefault="00D67F2D" w:rsidP="00D00D42">
      <w:pPr>
        <w:numPr>
          <w:ilvl w:val="0"/>
          <w:numId w:val="12"/>
        </w:numPr>
        <w:autoSpaceDE w:val="0"/>
        <w:autoSpaceDN w:val="0"/>
        <w:adjustRightInd w:val="0"/>
        <w:jc w:val="both"/>
        <w:rPr>
          <w:color w:val="000000"/>
        </w:rPr>
      </w:pPr>
      <w:r w:rsidRPr="00E07665">
        <w:rPr>
          <w:color w:val="000000"/>
        </w:rPr>
        <w:t>No nodevas samaksas atbrīvo:</w:t>
      </w:r>
    </w:p>
    <w:p w14:paraId="472A79BF" w14:textId="77777777" w:rsidR="00D67F2D" w:rsidRPr="00E07665" w:rsidRDefault="00D67F2D" w:rsidP="00D00D42">
      <w:pPr>
        <w:numPr>
          <w:ilvl w:val="1"/>
          <w:numId w:val="12"/>
        </w:numPr>
        <w:autoSpaceDE w:val="0"/>
        <w:autoSpaceDN w:val="0"/>
        <w:adjustRightInd w:val="0"/>
        <w:jc w:val="both"/>
        <w:rPr>
          <w:color w:val="000000"/>
        </w:rPr>
      </w:pPr>
      <w:r w:rsidRPr="00E07665">
        <w:rPr>
          <w:color w:val="000000"/>
        </w:rPr>
        <w:t>piemiņas pasākumu organizatorus, kuru norīkotā publiskā pasākuma veids un mērķis atbilst piemiņas raksturam, kā arī citu nekomerciāla rakstura izklaides pasākumu (labdarības pasākumi ar ziedojumiem, garīgās mūzikas koncerti u.c.) organizatorus;</w:t>
      </w:r>
    </w:p>
    <w:p w14:paraId="22E48317" w14:textId="1649CB5E" w:rsidR="00D67F2D" w:rsidRPr="007F0CFC" w:rsidRDefault="00D67F2D" w:rsidP="00D00D42">
      <w:pPr>
        <w:numPr>
          <w:ilvl w:val="1"/>
          <w:numId w:val="12"/>
        </w:numPr>
        <w:autoSpaceDE w:val="0"/>
        <w:autoSpaceDN w:val="0"/>
        <w:adjustRightInd w:val="0"/>
        <w:jc w:val="both"/>
        <w:rPr>
          <w:color w:val="000000"/>
        </w:rPr>
      </w:pPr>
      <w:r w:rsidRPr="007F0CFC">
        <w:rPr>
          <w:color w:val="000000"/>
        </w:rPr>
        <w:t>valsts pārvaldes institūcijas un pašvaldības iestādes.</w:t>
      </w:r>
    </w:p>
    <w:p w14:paraId="3385D329" w14:textId="77777777" w:rsidR="00D67F2D" w:rsidRPr="00E07665" w:rsidRDefault="00D67F2D" w:rsidP="00D67F2D">
      <w:pPr>
        <w:autoSpaceDE w:val="0"/>
        <w:autoSpaceDN w:val="0"/>
        <w:adjustRightInd w:val="0"/>
        <w:jc w:val="both"/>
        <w:rPr>
          <w:color w:val="000000"/>
        </w:rPr>
      </w:pPr>
    </w:p>
    <w:p w14:paraId="70215487" w14:textId="19E9667B" w:rsidR="00D67F2D" w:rsidRPr="007F0CFC" w:rsidRDefault="00D67F2D" w:rsidP="00D00D42">
      <w:pPr>
        <w:numPr>
          <w:ilvl w:val="0"/>
          <w:numId w:val="13"/>
        </w:numPr>
        <w:autoSpaceDE w:val="0"/>
        <w:autoSpaceDN w:val="0"/>
        <w:adjustRightInd w:val="0"/>
        <w:jc w:val="center"/>
        <w:rPr>
          <w:color w:val="000000"/>
        </w:rPr>
      </w:pPr>
      <w:r w:rsidRPr="007F0CFC">
        <w:rPr>
          <w:b/>
          <w:bCs/>
          <w:color w:val="000000"/>
        </w:rPr>
        <w:t xml:space="preserve">Nodeva par </w:t>
      </w:r>
      <w:r w:rsidRPr="007F0CFC">
        <w:rPr>
          <w:b/>
          <w:color w:val="000000"/>
          <w:shd w:val="clear" w:color="auto" w:fill="FFFFFF"/>
        </w:rPr>
        <w:t>tirdzniecību publiskās vietās</w:t>
      </w:r>
    </w:p>
    <w:p w14:paraId="49B4B02F" w14:textId="77777777" w:rsidR="00D67F2D" w:rsidRPr="00E07665" w:rsidRDefault="00D67F2D" w:rsidP="00D67F2D">
      <w:pPr>
        <w:autoSpaceDE w:val="0"/>
        <w:autoSpaceDN w:val="0"/>
        <w:adjustRightInd w:val="0"/>
        <w:jc w:val="both"/>
        <w:rPr>
          <w:color w:val="000000"/>
        </w:rPr>
      </w:pPr>
    </w:p>
    <w:p w14:paraId="33D7DFB4" w14:textId="77777777" w:rsidR="00D67F2D" w:rsidRPr="00E07665" w:rsidRDefault="00D67F2D" w:rsidP="00D00D42">
      <w:pPr>
        <w:numPr>
          <w:ilvl w:val="0"/>
          <w:numId w:val="12"/>
        </w:numPr>
        <w:autoSpaceDE w:val="0"/>
        <w:autoSpaceDN w:val="0"/>
        <w:adjustRightInd w:val="0"/>
        <w:jc w:val="both"/>
        <w:rPr>
          <w:color w:val="000000"/>
        </w:rPr>
      </w:pPr>
      <w:r w:rsidRPr="00E07665">
        <w:rPr>
          <w:color w:val="000000"/>
        </w:rPr>
        <w:t>Nodevas likme par vienu tirdzniecības vietu ielu tirdzniecības vietās juridiskai personai un fiziskai personai, kura reģistrējusi saimniecisko darbību, tirgojot un sniedzot:</w:t>
      </w:r>
    </w:p>
    <w:p w14:paraId="7BADD40E" w14:textId="77777777" w:rsidR="00D67F2D" w:rsidRPr="00E07665" w:rsidRDefault="00D67F2D" w:rsidP="00D00D42">
      <w:pPr>
        <w:numPr>
          <w:ilvl w:val="1"/>
          <w:numId w:val="12"/>
        </w:numPr>
        <w:autoSpaceDE w:val="0"/>
        <w:autoSpaceDN w:val="0"/>
        <w:adjustRightInd w:val="0"/>
        <w:jc w:val="both"/>
        <w:rPr>
          <w:color w:val="000000"/>
        </w:rPr>
      </w:pPr>
      <w:r w:rsidRPr="00E07665">
        <w:rPr>
          <w:color w:val="000000"/>
        </w:rPr>
        <w:t xml:space="preserve">pašu ražoto lauksaimniecības produkciju un zvejas produktus – </w:t>
      </w:r>
      <w:r w:rsidRPr="00E07665">
        <w:rPr>
          <w:bCs/>
          <w:color w:val="000000"/>
        </w:rPr>
        <w:t xml:space="preserve">2,00 </w:t>
      </w:r>
      <w:r w:rsidRPr="00E07665">
        <w:rPr>
          <w:i/>
          <w:color w:val="000000"/>
        </w:rPr>
        <w:t>euro</w:t>
      </w:r>
      <w:r w:rsidRPr="00E07665">
        <w:rPr>
          <w:bCs/>
          <w:color w:val="000000"/>
        </w:rPr>
        <w:t xml:space="preserve"> dienā vai 20,00 </w:t>
      </w:r>
      <w:r w:rsidRPr="00E07665">
        <w:rPr>
          <w:i/>
          <w:color w:val="000000"/>
        </w:rPr>
        <w:t>euro</w:t>
      </w:r>
      <w:r w:rsidRPr="00E07665">
        <w:rPr>
          <w:bCs/>
          <w:color w:val="000000"/>
        </w:rPr>
        <w:t xml:space="preserve"> mēnesī</w:t>
      </w:r>
      <w:r w:rsidRPr="00E07665">
        <w:rPr>
          <w:color w:val="000000"/>
        </w:rPr>
        <w:t>;</w:t>
      </w:r>
    </w:p>
    <w:p w14:paraId="56AD0ADB" w14:textId="77777777" w:rsidR="00D67F2D" w:rsidRPr="00E07665" w:rsidRDefault="00D67F2D" w:rsidP="00D00D42">
      <w:pPr>
        <w:numPr>
          <w:ilvl w:val="1"/>
          <w:numId w:val="12"/>
        </w:numPr>
        <w:autoSpaceDE w:val="0"/>
        <w:autoSpaceDN w:val="0"/>
        <w:adjustRightInd w:val="0"/>
        <w:jc w:val="both"/>
        <w:rPr>
          <w:color w:val="000000"/>
        </w:rPr>
      </w:pPr>
      <w:r w:rsidRPr="00E07665">
        <w:rPr>
          <w:color w:val="000000"/>
        </w:rPr>
        <w:t xml:space="preserve">rūpnieciski ražotas pārtikas preces – </w:t>
      </w:r>
      <w:r w:rsidRPr="00E07665">
        <w:rPr>
          <w:bCs/>
          <w:color w:val="000000"/>
        </w:rPr>
        <w:t xml:space="preserve">5,00 </w:t>
      </w:r>
      <w:r w:rsidRPr="00E07665">
        <w:rPr>
          <w:i/>
          <w:color w:val="000000"/>
        </w:rPr>
        <w:t>euro</w:t>
      </w:r>
      <w:r w:rsidRPr="00E07665">
        <w:rPr>
          <w:bCs/>
          <w:color w:val="000000"/>
        </w:rPr>
        <w:t xml:space="preserve"> dienā vai 50,00 </w:t>
      </w:r>
      <w:r w:rsidRPr="00E07665">
        <w:rPr>
          <w:i/>
          <w:color w:val="000000"/>
        </w:rPr>
        <w:t>euro</w:t>
      </w:r>
      <w:r w:rsidRPr="00E07665">
        <w:rPr>
          <w:bCs/>
          <w:color w:val="000000"/>
        </w:rPr>
        <w:t xml:space="preserve"> mēnesī</w:t>
      </w:r>
      <w:r w:rsidRPr="00E07665">
        <w:rPr>
          <w:color w:val="000000"/>
        </w:rPr>
        <w:t>;</w:t>
      </w:r>
    </w:p>
    <w:p w14:paraId="47865172" w14:textId="77777777" w:rsidR="00D67F2D" w:rsidRPr="00E07665" w:rsidRDefault="00D67F2D" w:rsidP="00D00D42">
      <w:pPr>
        <w:numPr>
          <w:ilvl w:val="1"/>
          <w:numId w:val="12"/>
        </w:numPr>
        <w:autoSpaceDE w:val="0"/>
        <w:autoSpaceDN w:val="0"/>
        <w:adjustRightInd w:val="0"/>
        <w:jc w:val="both"/>
        <w:rPr>
          <w:color w:val="000000"/>
        </w:rPr>
      </w:pPr>
      <w:r w:rsidRPr="00E07665">
        <w:rPr>
          <w:color w:val="000000"/>
        </w:rPr>
        <w:t>alu un citus alkoholiskos dzērienus –</w:t>
      </w:r>
      <w:r w:rsidRPr="00E07665">
        <w:rPr>
          <w:b/>
          <w:bCs/>
          <w:color w:val="000000"/>
        </w:rPr>
        <w:t xml:space="preserve"> </w:t>
      </w:r>
      <w:r w:rsidRPr="00E07665">
        <w:rPr>
          <w:bCs/>
          <w:color w:val="000000"/>
        </w:rPr>
        <w:t xml:space="preserve">10,00 </w:t>
      </w:r>
      <w:r w:rsidRPr="00E07665">
        <w:rPr>
          <w:i/>
          <w:color w:val="000000"/>
        </w:rPr>
        <w:t>euro</w:t>
      </w:r>
      <w:r w:rsidRPr="00E07665">
        <w:rPr>
          <w:bCs/>
          <w:color w:val="000000"/>
        </w:rPr>
        <w:t xml:space="preserve"> dienā vai 50,00 </w:t>
      </w:r>
      <w:r w:rsidRPr="00E07665">
        <w:rPr>
          <w:i/>
          <w:color w:val="000000"/>
        </w:rPr>
        <w:t>euro</w:t>
      </w:r>
      <w:r w:rsidRPr="00E07665">
        <w:rPr>
          <w:bCs/>
          <w:color w:val="000000"/>
        </w:rPr>
        <w:t xml:space="preserve"> mēnesī</w:t>
      </w:r>
      <w:r w:rsidRPr="00E07665">
        <w:rPr>
          <w:color w:val="000000"/>
        </w:rPr>
        <w:t>;</w:t>
      </w:r>
    </w:p>
    <w:p w14:paraId="06EF4CBF" w14:textId="77777777" w:rsidR="00D67F2D" w:rsidRPr="00E07665" w:rsidRDefault="00D67F2D" w:rsidP="00D00D42">
      <w:pPr>
        <w:numPr>
          <w:ilvl w:val="1"/>
          <w:numId w:val="12"/>
        </w:numPr>
        <w:autoSpaceDE w:val="0"/>
        <w:autoSpaceDN w:val="0"/>
        <w:adjustRightInd w:val="0"/>
        <w:jc w:val="both"/>
        <w:rPr>
          <w:color w:val="000000"/>
        </w:rPr>
      </w:pPr>
      <w:r w:rsidRPr="00E07665">
        <w:rPr>
          <w:color w:val="000000"/>
        </w:rPr>
        <w:t xml:space="preserve">tabakas izstrādājumus – </w:t>
      </w:r>
      <w:r w:rsidRPr="00E07665">
        <w:rPr>
          <w:bCs/>
          <w:color w:val="000000"/>
        </w:rPr>
        <w:t xml:space="preserve">10,00 </w:t>
      </w:r>
      <w:r w:rsidRPr="00E07665">
        <w:rPr>
          <w:i/>
          <w:color w:val="000000"/>
        </w:rPr>
        <w:t>euro</w:t>
      </w:r>
      <w:r w:rsidRPr="00E07665">
        <w:rPr>
          <w:bCs/>
          <w:color w:val="000000"/>
        </w:rPr>
        <w:t xml:space="preserve"> dienā vai 50,00 </w:t>
      </w:r>
      <w:r w:rsidRPr="00E07665">
        <w:rPr>
          <w:i/>
          <w:color w:val="000000"/>
        </w:rPr>
        <w:t>euro</w:t>
      </w:r>
      <w:r w:rsidRPr="00E07665">
        <w:rPr>
          <w:bCs/>
          <w:color w:val="000000"/>
        </w:rPr>
        <w:t xml:space="preserve"> mēnesī</w:t>
      </w:r>
      <w:r w:rsidRPr="00E07665">
        <w:rPr>
          <w:color w:val="000000"/>
        </w:rPr>
        <w:t>;</w:t>
      </w:r>
    </w:p>
    <w:p w14:paraId="255FF60F" w14:textId="77777777" w:rsidR="00D67F2D" w:rsidRPr="00E07665" w:rsidRDefault="00D67F2D" w:rsidP="00D00D42">
      <w:pPr>
        <w:numPr>
          <w:ilvl w:val="1"/>
          <w:numId w:val="12"/>
        </w:numPr>
        <w:autoSpaceDE w:val="0"/>
        <w:autoSpaceDN w:val="0"/>
        <w:adjustRightInd w:val="0"/>
        <w:jc w:val="both"/>
        <w:rPr>
          <w:color w:val="000000"/>
        </w:rPr>
      </w:pPr>
      <w:r w:rsidRPr="00E07665">
        <w:rPr>
          <w:color w:val="000000"/>
        </w:rPr>
        <w:t xml:space="preserve">sabiedriskās ēdināšanas pakalpojumus – </w:t>
      </w:r>
      <w:r w:rsidRPr="00E07665">
        <w:rPr>
          <w:bCs/>
          <w:color w:val="000000"/>
        </w:rPr>
        <w:t xml:space="preserve">5,00 </w:t>
      </w:r>
      <w:r w:rsidRPr="00E07665">
        <w:rPr>
          <w:i/>
          <w:color w:val="000000"/>
        </w:rPr>
        <w:t>euro</w:t>
      </w:r>
      <w:r w:rsidRPr="00E07665">
        <w:rPr>
          <w:bCs/>
          <w:color w:val="000000"/>
        </w:rPr>
        <w:t xml:space="preserve"> dienā vai 50,00 </w:t>
      </w:r>
      <w:r w:rsidRPr="00E07665">
        <w:rPr>
          <w:i/>
          <w:color w:val="000000"/>
        </w:rPr>
        <w:t>euro</w:t>
      </w:r>
      <w:r w:rsidRPr="00E07665">
        <w:rPr>
          <w:bCs/>
          <w:color w:val="000000"/>
        </w:rPr>
        <w:t xml:space="preserve"> mēnesī</w:t>
      </w:r>
      <w:r w:rsidRPr="00E07665">
        <w:rPr>
          <w:color w:val="000000"/>
        </w:rPr>
        <w:t>;</w:t>
      </w:r>
    </w:p>
    <w:p w14:paraId="6D6F598A" w14:textId="77777777" w:rsidR="00D67F2D" w:rsidRPr="00E07665" w:rsidRDefault="00D67F2D" w:rsidP="00D00D42">
      <w:pPr>
        <w:numPr>
          <w:ilvl w:val="1"/>
          <w:numId w:val="12"/>
        </w:numPr>
        <w:autoSpaceDE w:val="0"/>
        <w:autoSpaceDN w:val="0"/>
        <w:adjustRightInd w:val="0"/>
        <w:jc w:val="both"/>
        <w:rPr>
          <w:color w:val="000000"/>
        </w:rPr>
      </w:pPr>
      <w:r w:rsidRPr="00E07665">
        <w:rPr>
          <w:color w:val="000000"/>
        </w:rPr>
        <w:t>grāmatas, preses izdevumus –</w:t>
      </w:r>
      <w:r w:rsidRPr="00E07665">
        <w:rPr>
          <w:b/>
          <w:bCs/>
          <w:color w:val="000000"/>
        </w:rPr>
        <w:t xml:space="preserve"> </w:t>
      </w:r>
      <w:r w:rsidRPr="00E07665">
        <w:rPr>
          <w:bCs/>
          <w:color w:val="000000"/>
        </w:rPr>
        <w:t xml:space="preserve">1,00 </w:t>
      </w:r>
      <w:r w:rsidRPr="00E07665">
        <w:rPr>
          <w:i/>
          <w:color w:val="000000"/>
        </w:rPr>
        <w:t>euro</w:t>
      </w:r>
      <w:r w:rsidRPr="00E07665">
        <w:rPr>
          <w:bCs/>
          <w:color w:val="000000"/>
        </w:rPr>
        <w:t xml:space="preserve"> dienā vai 10,00 </w:t>
      </w:r>
      <w:r w:rsidRPr="00E07665">
        <w:rPr>
          <w:i/>
          <w:color w:val="000000"/>
        </w:rPr>
        <w:t>euro</w:t>
      </w:r>
      <w:r w:rsidRPr="00E07665">
        <w:rPr>
          <w:bCs/>
          <w:color w:val="000000"/>
        </w:rPr>
        <w:t xml:space="preserve"> mēnesī</w:t>
      </w:r>
    </w:p>
    <w:p w14:paraId="63CAF6E5" w14:textId="77777777" w:rsidR="00D67F2D" w:rsidRPr="00E07665" w:rsidRDefault="00D67F2D" w:rsidP="00D00D42">
      <w:pPr>
        <w:numPr>
          <w:ilvl w:val="1"/>
          <w:numId w:val="12"/>
        </w:numPr>
        <w:autoSpaceDE w:val="0"/>
        <w:autoSpaceDN w:val="0"/>
        <w:adjustRightInd w:val="0"/>
        <w:jc w:val="both"/>
        <w:rPr>
          <w:color w:val="000000"/>
        </w:rPr>
      </w:pPr>
      <w:r w:rsidRPr="00E07665">
        <w:rPr>
          <w:color w:val="000000"/>
        </w:rPr>
        <w:t xml:space="preserve">rūpnieciski ražotas nepārtikas preces – </w:t>
      </w:r>
      <w:r w:rsidRPr="00E07665">
        <w:rPr>
          <w:bCs/>
          <w:color w:val="000000"/>
        </w:rPr>
        <w:t xml:space="preserve">5,00 </w:t>
      </w:r>
      <w:r w:rsidRPr="00E07665">
        <w:rPr>
          <w:i/>
          <w:color w:val="000000"/>
        </w:rPr>
        <w:t>euro</w:t>
      </w:r>
      <w:r w:rsidRPr="00E07665">
        <w:rPr>
          <w:bCs/>
          <w:color w:val="000000"/>
        </w:rPr>
        <w:t xml:space="preserve"> dienā vai 50,00 </w:t>
      </w:r>
      <w:r w:rsidRPr="00E07665">
        <w:rPr>
          <w:i/>
          <w:color w:val="000000"/>
        </w:rPr>
        <w:t>euro</w:t>
      </w:r>
      <w:r w:rsidRPr="00E07665">
        <w:rPr>
          <w:bCs/>
          <w:color w:val="000000"/>
        </w:rPr>
        <w:t xml:space="preserve"> mēnesī</w:t>
      </w:r>
      <w:r w:rsidRPr="00E07665">
        <w:rPr>
          <w:color w:val="000000"/>
        </w:rPr>
        <w:t>;</w:t>
      </w:r>
    </w:p>
    <w:p w14:paraId="7C6EA174" w14:textId="77777777" w:rsidR="00D67F2D" w:rsidRPr="00E07665" w:rsidRDefault="00D67F2D" w:rsidP="00D00D42">
      <w:pPr>
        <w:numPr>
          <w:ilvl w:val="1"/>
          <w:numId w:val="12"/>
        </w:numPr>
        <w:autoSpaceDE w:val="0"/>
        <w:autoSpaceDN w:val="0"/>
        <w:adjustRightInd w:val="0"/>
        <w:jc w:val="both"/>
        <w:rPr>
          <w:color w:val="000000"/>
        </w:rPr>
      </w:pPr>
      <w:r w:rsidRPr="00E07665">
        <w:rPr>
          <w:color w:val="000000"/>
        </w:rPr>
        <w:t xml:space="preserve">loterijas biļetes – </w:t>
      </w:r>
      <w:r w:rsidRPr="00E07665">
        <w:rPr>
          <w:bCs/>
          <w:color w:val="000000"/>
        </w:rPr>
        <w:t xml:space="preserve">10,00 </w:t>
      </w:r>
      <w:r w:rsidRPr="00E07665">
        <w:rPr>
          <w:i/>
          <w:color w:val="000000"/>
        </w:rPr>
        <w:t>euro</w:t>
      </w:r>
      <w:r w:rsidRPr="00E07665">
        <w:rPr>
          <w:bCs/>
          <w:color w:val="000000"/>
        </w:rPr>
        <w:t xml:space="preserve"> dienā vai 50,00 </w:t>
      </w:r>
      <w:r w:rsidRPr="00E07665">
        <w:rPr>
          <w:i/>
          <w:color w:val="000000"/>
        </w:rPr>
        <w:t>euro</w:t>
      </w:r>
      <w:r w:rsidRPr="00E07665">
        <w:rPr>
          <w:bCs/>
          <w:color w:val="000000"/>
        </w:rPr>
        <w:t xml:space="preserve"> mēnesī</w:t>
      </w:r>
      <w:r w:rsidRPr="00E07665">
        <w:rPr>
          <w:color w:val="000000"/>
        </w:rPr>
        <w:t>;</w:t>
      </w:r>
    </w:p>
    <w:p w14:paraId="3B34DF6B" w14:textId="77777777" w:rsidR="00D67F2D" w:rsidRPr="00E07665" w:rsidRDefault="00D67F2D" w:rsidP="00D00D42">
      <w:pPr>
        <w:numPr>
          <w:ilvl w:val="1"/>
          <w:numId w:val="12"/>
        </w:numPr>
        <w:autoSpaceDE w:val="0"/>
        <w:autoSpaceDN w:val="0"/>
        <w:adjustRightInd w:val="0"/>
        <w:jc w:val="both"/>
        <w:rPr>
          <w:color w:val="000000"/>
        </w:rPr>
      </w:pPr>
      <w:r w:rsidRPr="00E07665">
        <w:rPr>
          <w:color w:val="000000"/>
        </w:rPr>
        <w:t>pašu izgatavotus mākslas priekšmetus, lietišķās mākslas un daiļamatniecības izstrādājumus –</w:t>
      </w:r>
      <w:r w:rsidRPr="00E07665">
        <w:rPr>
          <w:b/>
          <w:bCs/>
          <w:color w:val="000000"/>
        </w:rPr>
        <w:t xml:space="preserve"> </w:t>
      </w:r>
      <w:r w:rsidRPr="00E07665">
        <w:rPr>
          <w:bCs/>
          <w:color w:val="000000"/>
        </w:rPr>
        <w:t xml:space="preserve">2,00 </w:t>
      </w:r>
      <w:r w:rsidRPr="00E07665">
        <w:rPr>
          <w:i/>
          <w:color w:val="000000"/>
        </w:rPr>
        <w:t>euro</w:t>
      </w:r>
      <w:r w:rsidRPr="00E07665">
        <w:rPr>
          <w:bCs/>
          <w:color w:val="000000"/>
        </w:rPr>
        <w:t xml:space="preserve"> dienā vai 20,00 </w:t>
      </w:r>
      <w:r w:rsidRPr="00E07665">
        <w:rPr>
          <w:i/>
          <w:color w:val="000000"/>
        </w:rPr>
        <w:t>euro</w:t>
      </w:r>
      <w:r w:rsidRPr="00E07665">
        <w:rPr>
          <w:bCs/>
          <w:color w:val="000000"/>
        </w:rPr>
        <w:t xml:space="preserve"> mēnesī</w:t>
      </w:r>
      <w:r w:rsidRPr="00E07665">
        <w:rPr>
          <w:color w:val="000000"/>
        </w:rPr>
        <w:t>;</w:t>
      </w:r>
    </w:p>
    <w:p w14:paraId="766BE482" w14:textId="77777777" w:rsidR="00D67F2D" w:rsidRPr="00E07665" w:rsidRDefault="00D67F2D" w:rsidP="00D00D42">
      <w:pPr>
        <w:numPr>
          <w:ilvl w:val="0"/>
          <w:numId w:val="12"/>
        </w:numPr>
        <w:autoSpaceDE w:val="0"/>
        <w:autoSpaceDN w:val="0"/>
        <w:adjustRightInd w:val="0"/>
        <w:jc w:val="both"/>
        <w:rPr>
          <w:color w:val="000000"/>
        </w:rPr>
      </w:pPr>
      <w:r w:rsidRPr="00E07665">
        <w:rPr>
          <w:color w:val="000000"/>
        </w:rPr>
        <w:t xml:space="preserve">Nodevas likme par vienu tirdzniecības vietu ielu tirdzniecības vietās ar nocirstiem vai podos augošiem dažādu sugu skuju kokiem (Ziemassvētku un Jaungada sagaidīšanas laikā) – </w:t>
      </w:r>
      <w:r w:rsidRPr="00E07665">
        <w:rPr>
          <w:bCs/>
          <w:color w:val="000000"/>
        </w:rPr>
        <w:t xml:space="preserve">5,00 </w:t>
      </w:r>
      <w:r w:rsidRPr="00E07665">
        <w:rPr>
          <w:i/>
          <w:color w:val="000000"/>
        </w:rPr>
        <w:t>euro</w:t>
      </w:r>
      <w:r w:rsidRPr="00E07665">
        <w:rPr>
          <w:bCs/>
          <w:color w:val="000000"/>
        </w:rPr>
        <w:t xml:space="preserve"> dienā</w:t>
      </w:r>
      <w:r w:rsidRPr="00E07665">
        <w:rPr>
          <w:color w:val="000000"/>
        </w:rPr>
        <w:t>.</w:t>
      </w:r>
    </w:p>
    <w:p w14:paraId="242A4ADC" w14:textId="77777777" w:rsidR="00D67F2D" w:rsidRPr="00E07665" w:rsidRDefault="00D67F2D" w:rsidP="00D00D42">
      <w:pPr>
        <w:numPr>
          <w:ilvl w:val="0"/>
          <w:numId w:val="12"/>
        </w:numPr>
        <w:autoSpaceDE w:val="0"/>
        <w:autoSpaceDN w:val="0"/>
        <w:adjustRightInd w:val="0"/>
        <w:jc w:val="both"/>
        <w:rPr>
          <w:color w:val="000000"/>
        </w:rPr>
      </w:pPr>
      <w:r w:rsidRPr="00E07665">
        <w:rPr>
          <w:color w:val="000000"/>
        </w:rPr>
        <w:t>Ja persona veic tirdzniecību ar pārvietojamo mazumtirdzniecības punktu vairākās publiskās vietās, tad nodevas apmērs tiek noteikts atbilstoši noteiktajām nodevas likmēm kā par vienu tirdzniecības vietu.</w:t>
      </w:r>
    </w:p>
    <w:p w14:paraId="0586A8AD" w14:textId="77777777" w:rsidR="00D67F2D" w:rsidRPr="00E07665" w:rsidRDefault="00D67F2D" w:rsidP="00D00D42">
      <w:pPr>
        <w:numPr>
          <w:ilvl w:val="0"/>
          <w:numId w:val="12"/>
        </w:numPr>
        <w:autoSpaceDE w:val="0"/>
        <w:autoSpaceDN w:val="0"/>
        <w:adjustRightInd w:val="0"/>
        <w:jc w:val="both"/>
        <w:rPr>
          <w:color w:val="000000"/>
        </w:rPr>
      </w:pPr>
      <w:r w:rsidRPr="00E07665">
        <w:rPr>
          <w:color w:val="000000"/>
        </w:rPr>
        <w:t>Ja persona veic tirdzniecību vienā tirdzniecības vietā ar dažāda sortimenta precēm, tad nodevas apmērs tiek noteikts pēc augstākās nodevas likmes.</w:t>
      </w:r>
    </w:p>
    <w:p w14:paraId="1A01A4A8" w14:textId="77777777" w:rsidR="00D67F2D" w:rsidRPr="00E07665" w:rsidRDefault="00D67F2D" w:rsidP="00D00D42">
      <w:pPr>
        <w:numPr>
          <w:ilvl w:val="0"/>
          <w:numId w:val="12"/>
        </w:numPr>
        <w:autoSpaceDE w:val="0"/>
        <w:autoSpaceDN w:val="0"/>
        <w:adjustRightInd w:val="0"/>
        <w:jc w:val="both"/>
        <w:rPr>
          <w:rFonts w:eastAsia="Calibri"/>
          <w:color w:val="000000"/>
          <w:lang w:val="et-EE"/>
        </w:rPr>
      </w:pPr>
      <w:r w:rsidRPr="00E07665">
        <w:rPr>
          <w:rFonts w:eastAsia="Calibri"/>
          <w:color w:val="000000"/>
          <w:lang w:val="et-EE"/>
        </w:rPr>
        <w:t>Nodevu nemaksā personas, ja tirdzniecība notiek uz šo personu īpašumā, valdījumā vai lietojumā esošās zemes.</w:t>
      </w:r>
    </w:p>
    <w:p w14:paraId="4C167029" w14:textId="77777777" w:rsidR="00D67F2D" w:rsidRPr="00E07665" w:rsidRDefault="00D67F2D" w:rsidP="00D67F2D">
      <w:pPr>
        <w:autoSpaceDE w:val="0"/>
        <w:autoSpaceDN w:val="0"/>
        <w:adjustRightInd w:val="0"/>
        <w:jc w:val="both"/>
        <w:rPr>
          <w:color w:val="000000"/>
        </w:rPr>
      </w:pPr>
    </w:p>
    <w:p w14:paraId="13D9B867" w14:textId="77777777" w:rsidR="00D67F2D" w:rsidRPr="00322F2F" w:rsidRDefault="00D67F2D" w:rsidP="00D00D42">
      <w:pPr>
        <w:numPr>
          <w:ilvl w:val="0"/>
          <w:numId w:val="13"/>
        </w:numPr>
        <w:autoSpaceDE w:val="0"/>
        <w:autoSpaceDN w:val="0"/>
        <w:adjustRightInd w:val="0"/>
        <w:jc w:val="both"/>
        <w:rPr>
          <w:rFonts w:eastAsia="Calibri"/>
          <w:color w:val="000000"/>
          <w:lang w:val="et-EE"/>
        </w:rPr>
      </w:pPr>
      <w:r w:rsidRPr="00E07665">
        <w:rPr>
          <w:rFonts w:eastAsia="Calibri"/>
          <w:b/>
          <w:bCs/>
          <w:color w:val="000000"/>
          <w:lang w:val="et-EE"/>
        </w:rPr>
        <w:t>Nodeva par reklāmas, afišu un sludinājumu izvietošanu publiskās vietās</w:t>
      </w:r>
    </w:p>
    <w:p w14:paraId="2284034A" w14:textId="77777777" w:rsidR="00D67F2D" w:rsidRPr="00E07665" w:rsidRDefault="00D67F2D" w:rsidP="00D67F2D">
      <w:pPr>
        <w:autoSpaceDE w:val="0"/>
        <w:autoSpaceDN w:val="0"/>
        <w:adjustRightInd w:val="0"/>
        <w:jc w:val="both"/>
        <w:rPr>
          <w:rFonts w:eastAsia="Calibri"/>
          <w:color w:val="000000"/>
          <w:lang w:val="et-EE"/>
        </w:rPr>
      </w:pPr>
    </w:p>
    <w:p w14:paraId="3D7EE661" w14:textId="77777777" w:rsidR="00D67F2D" w:rsidRPr="00E07665" w:rsidRDefault="00D67F2D" w:rsidP="00D00D42">
      <w:pPr>
        <w:numPr>
          <w:ilvl w:val="0"/>
          <w:numId w:val="12"/>
        </w:numPr>
        <w:autoSpaceDE w:val="0"/>
        <w:autoSpaceDN w:val="0"/>
        <w:adjustRightInd w:val="0"/>
        <w:jc w:val="both"/>
        <w:rPr>
          <w:color w:val="000000"/>
        </w:rPr>
      </w:pPr>
      <w:r w:rsidRPr="00E07665">
        <w:rPr>
          <w:color w:val="000000"/>
        </w:rPr>
        <w:t>Nodevas par reklāmu izkārtņu, sludinājumu un citu informatīvo materiālu izvietošanu publiskās vietās Dobeles novadā maksātāji ir fiziskas vai juridiskas personas, kuras uz pašvaldības īpašuma objektiem, kuri vērsti pret publiskām vietām Dobeles novadā, kā arī citās tam atvēlētās publiskās vietās, izvieto reklāmu, sludinājumus un citus informatīvus materiālus.</w:t>
      </w:r>
    </w:p>
    <w:p w14:paraId="4858EF6E" w14:textId="77777777" w:rsidR="00D67F2D" w:rsidRPr="00E07665" w:rsidRDefault="00D67F2D" w:rsidP="00D00D42">
      <w:pPr>
        <w:numPr>
          <w:ilvl w:val="0"/>
          <w:numId w:val="12"/>
        </w:numPr>
        <w:autoSpaceDE w:val="0"/>
        <w:autoSpaceDN w:val="0"/>
        <w:adjustRightInd w:val="0"/>
        <w:jc w:val="both"/>
        <w:rPr>
          <w:color w:val="000000"/>
        </w:rPr>
      </w:pPr>
      <w:r w:rsidRPr="00E07665">
        <w:rPr>
          <w:color w:val="000000"/>
        </w:rPr>
        <w:t>Nodevas par reklāmu izkārtņu, sludinājumu un citu informatīvo materiālu izvietošanu publiskās vietās Dobeles novadā objekts ir:</w:t>
      </w:r>
    </w:p>
    <w:p w14:paraId="16E620C9" w14:textId="77777777" w:rsidR="00D67F2D" w:rsidRPr="00E07665" w:rsidRDefault="00D67F2D" w:rsidP="00D00D42">
      <w:pPr>
        <w:numPr>
          <w:ilvl w:val="1"/>
          <w:numId w:val="12"/>
        </w:numPr>
        <w:autoSpaceDE w:val="0"/>
        <w:autoSpaceDN w:val="0"/>
        <w:adjustRightInd w:val="0"/>
        <w:jc w:val="both"/>
        <w:rPr>
          <w:color w:val="000000"/>
        </w:rPr>
      </w:pPr>
      <w:r w:rsidRPr="00E07665">
        <w:rPr>
          <w:color w:val="000000"/>
        </w:rPr>
        <w:t>reklāmu izvietošana un eksponēšana publiskās vietās Dobeles novadā vai vietās, kas vērstas pret publisku vietu, kas veikta saskaņā ar normatīvajiem aktiem par reklāmu izkārtņu, sludinājumu un citu informatīvo materiālu izvietošanu publiskās vietās Dobeles novadā pašvaldībā;</w:t>
      </w:r>
    </w:p>
    <w:p w14:paraId="15847FFC" w14:textId="77777777" w:rsidR="00D67F2D" w:rsidRPr="00E07665" w:rsidRDefault="00D67F2D" w:rsidP="00D00D42">
      <w:pPr>
        <w:numPr>
          <w:ilvl w:val="1"/>
          <w:numId w:val="12"/>
        </w:numPr>
        <w:autoSpaceDE w:val="0"/>
        <w:autoSpaceDN w:val="0"/>
        <w:adjustRightInd w:val="0"/>
        <w:jc w:val="both"/>
        <w:rPr>
          <w:color w:val="000000"/>
        </w:rPr>
      </w:pPr>
      <w:r w:rsidRPr="00E07665">
        <w:rPr>
          <w:color w:val="000000"/>
        </w:rPr>
        <w:t xml:space="preserve">izkārtnes izvietošana un eksponēšana publiskās vietās Dobeles novadā vai vietās, kas vērstas pret publisku vietu, tajā skaitā uzņēmējdarbības vietā Dobeles novadā, ja kā </w:t>
      </w:r>
      <w:r w:rsidRPr="00E07665">
        <w:rPr>
          <w:color w:val="000000"/>
        </w:rPr>
        <w:lastRenderedPageBreak/>
        <w:t>izkārtnes sastāvdaļa tiek izvietota informācija par pārdodamo produkciju, pakalpojuma veidu un tml., kas dominē pār galveno informāciju, saskaņā ar normatīvajiem aktiem par reklāmu, izkārtņu, sludinājumu un citu informatīvo materiālu izvietošanu publiskās vietās Dobeles novadā pašvaldībā.</w:t>
      </w:r>
    </w:p>
    <w:p w14:paraId="172EAC88" w14:textId="77777777" w:rsidR="00D67F2D" w:rsidRPr="00E07665" w:rsidRDefault="00D67F2D" w:rsidP="00D00D42">
      <w:pPr>
        <w:numPr>
          <w:ilvl w:val="0"/>
          <w:numId w:val="12"/>
        </w:numPr>
        <w:autoSpaceDE w:val="0"/>
        <w:autoSpaceDN w:val="0"/>
        <w:adjustRightInd w:val="0"/>
        <w:jc w:val="both"/>
        <w:rPr>
          <w:color w:val="000000"/>
        </w:rPr>
      </w:pPr>
      <w:r w:rsidRPr="00E07665">
        <w:rPr>
          <w:color w:val="000000"/>
        </w:rPr>
        <w:t>Ziņas par reklāmas vai reklāmas nesēja izmēriem, kā arī par izvietojamās reklāmas eksponēšanas ilgumu, pašvaldības nodevas par reklāmu izkārtņu, sludinājumu un citu informatīvo materiālu izvietošanu publiskās vietās Dobeles novadā aprēķināšanai iesniedz reklāmas izvietotājs, kurš ir atbildīgs par sniegto ziņu pareizību.</w:t>
      </w:r>
    </w:p>
    <w:p w14:paraId="749DA9E8" w14:textId="77777777" w:rsidR="00D67F2D" w:rsidRPr="00E07665" w:rsidRDefault="00D67F2D" w:rsidP="00D00D42">
      <w:pPr>
        <w:numPr>
          <w:ilvl w:val="0"/>
          <w:numId w:val="12"/>
        </w:numPr>
        <w:autoSpaceDE w:val="0"/>
        <w:autoSpaceDN w:val="0"/>
        <w:adjustRightInd w:val="0"/>
        <w:jc w:val="both"/>
        <w:rPr>
          <w:color w:val="000000"/>
        </w:rPr>
      </w:pPr>
      <w:r w:rsidRPr="00E07665">
        <w:rPr>
          <w:color w:val="000000"/>
        </w:rPr>
        <w:t xml:space="preserve">Nodevas par reklāmu izkārtņu, sludinājumu un citu informatīvo materiālu izvietošanu publiskās vietās Dobeles novadā apmēru nosaka pēc formulas </w:t>
      </w:r>
      <w:r w:rsidRPr="00E07665">
        <w:rPr>
          <w:b/>
          <w:bCs/>
          <w:color w:val="000000"/>
        </w:rPr>
        <w:t xml:space="preserve">N= L </w:t>
      </w:r>
      <w:r w:rsidRPr="00E07665">
        <w:rPr>
          <w:color w:val="000000"/>
        </w:rPr>
        <w:t xml:space="preserve">X </w:t>
      </w:r>
      <w:r w:rsidRPr="00E07665">
        <w:rPr>
          <w:b/>
          <w:bCs/>
          <w:color w:val="000000"/>
        </w:rPr>
        <w:t xml:space="preserve">B </w:t>
      </w:r>
      <w:r w:rsidRPr="00E07665">
        <w:rPr>
          <w:color w:val="000000"/>
        </w:rPr>
        <w:t xml:space="preserve">X </w:t>
      </w:r>
      <w:r w:rsidRPr="00E07665">
        <w:rPr>
          <w:b/>
          <w:bCs/>
          <w:color w:val="000000"/>
        </w:rPr>
        <w:t xml:space="preserve">Z </w:t>
      </w:r>
      <w:r w:rsidRPr="00E07665">
        <w:rPr>
          <w:color w:val="000000"/>
        </w:rPr>
        <w:t xml:space="preserve">X </w:t>
      </w:r>
      <w:r w:rsidRPr="00E07665">
        <w:rPr>
          <w:b/>
          <w:bCs/>
          <w:color w:val="000000"/>
        </w:rPr>
        <w:t xml:space="preserve">T </w:t>
      </w:r>
      <w:r w:rsidRPr="00E07665">
        <w:rPr>
          <w:color w:val="000000"/>
        </w:rPr>
        <w:t xml:space="preserve">X </w:t>
      </w:r>
      <w:r w:rsidRPr="00E07665">
        <w:rPr>
          <w:b/>
          <w:bCs/>
          <w:color w:val="000000"/>
        </w:rPr>
        <w:t xml:space="preserve">M </w:t>
      </w:r>
      <w:r w:rsidRPr="00E07665">
        <w:rPr>
          <w:color w:val="000000"/>
        </w:rPr>
        <w:t xml:space="preserve">X </w:t>
      </w:r>
      <w:r w:rsidRPr="00E07665">
        <w:rPr>
          <w:b/>
          <w:bCs/>
          <w:color w:val="000000"/>
        </w:rPr>
        <w:t>ZN</w:t>
      </w:r>
      <w:r w:rsidRPr="00E07665">
        <w:rPr>
          <w:color w:val="000000"/>
        </w:rPr>
        <w:t>, kur:</w:t>
      </w:r>
    </w:p>
    <w:p w14:paraId="5F8C1494" w14:textId="77777777" w:rsidR="00D67F2D" w:rsidRPr="00E07665" w:rsidRDefault="00D67F2D" w:rsidP="00D00D42">
      <w:pPr>
        <w:numPr>
          <w:ilvl w:val="1"/>
          <w:numId w:val="12"/>
        </w:numPr>
        <w:autoSpaceDE w:val="0"/>
        <w:autoSpaceDN w:val="0"/>
        <w:adjustRightInd w:val="0"/>
        <w:jc w:val="both"/>
        <w:rPr>
          <w:color w:val="000000"/>
        </w:rPr>
      </w:pPr>
      <w:r w:rsidRPr="00E07665">
        <w:rPr>
          <w:b/>
          <w:bCs/>
          <w:color w:val="000000"/>
        </w:rPr>
        <w:t xml:space="preserve">N </w:t>
      </w:r>
      <w:r w:rsidRPr="00E07665">
        <w:rPr>
          <w:color w:val="000000"/>
        </w:rPr>
        <w:t>– nodevas apmērs;</w:t>
      </w:r>
    </w:p>
    <w:p w14:paraId="1BFE4FCE" w14:textId="77777777" w:rsidR="00D67F2D" w:rsidRPr="00E07665" w:rsidRDefault="00D67F2D" w:rsidP="00D00D42">
      <w:pPr>
        <w:numPr>
          <w:ilvl w:val="1"/>
          <w:numId w:val="12"/>
        </w:numPr>
        <w:autoSpaceDE w:val="0"/>
        <w:autoSpaceDN w:val="0"/>
        <w:adjustRightInd w:val="0"/>
        <w:jc w:val="both"/>
        <w:rPr>
          <w:color w:val="000000"/>
        </w:rPr>
      </w:pPr>
      <w:r w:rsidRPr="00E07665">
        <w:rPr>
          <w:b/>
          <w:bCs/>
          <w:color w:val="000000"/>
        </w:rPr>
        <w:t xml:space="preserve">L </w:t>
      </w:r>
      <w:r w:rsidRPr="00E07665">
        <w:rPr>
          <w:color w:val="000000"/>
        </w:rPr>
        <w:t>– reklāmas laukums (m²) (ja reklāmas vai reklāmas nesēja virsmas izmērs ir mazāks par vienu kvadrātmetru, aprēķinos jāizmanto koeficients ar vērtību 1;</w:t>
      </w:r>
    </w:p>
    <w:p w14:paraId="064843BE" w14:textId="77777777" w:rsidR="00D67F2D" w:rsidRPr="00E07665" w:rsidRDefault="00D67F2D" w:rsidP="00D00D42">
      <w:pPr>
        <w:numPr>
          <w:ilvl w:val="1"/>
          <w:numId w:val="12"/>
        </w:numPr>
        <w:autoSpaceDE w:val="0"/>
        <w:autoSpaceDN w:val="0"/>
        <w:adjustRightInd w:val="0"/>
        <w:jc w:val="both"/>
        <w:rPr>
          <w:color w:val="000000"/>
        </w:rPr>
      </w:pPr>
      <w:r w:rsidRPr="00E07665">
        <w:rPr>
          <w:b/>
          <w:bCs/>
          <w:color w:val="000000"/>
        </w:rPr>
        <w:t xml:space="preserve">B </w:t>
      </w:r>
      <w:r w:rsidRPr="00E07665">
        <w:rPr>
          <w:color w:val="000000"/>
        </w:rPr>
        <w:t xml:space="preserve">– bāzes likme 1,50 </w:t>
      </w:r>
      <w:r w:rsidRPr="00E07665">
        <w:rPr>
          <w:i/>
          <w:iCs/>
          <w:color w:val="000000"/>
        </w:rPr>
        <w:t>euro</w:t>
      </w:r>
      <w:r w:rsidRPr="00E07665">
        <w:rPr>
          <w:color w:val="000000"/>
        </w:rPr>
        <w:t>;</w:t>
      </w:r>
    </w:p>
    <w:p w14:paraId="1D5B8274" w14:textId="77777777" w:rsidR="00D67F2D" w:rsidRPr="00E07665" w:rsidRDefault="00D67F2D" w:rsidP="00D00D42">
      <w:pPr>
        <w:numPr>
          <w:ilvl w:val="1"/>
          <w:numId w:val="12"/>
        </w:numPr>
        <w:autoSpaceDE w:val="0"/>
        <w:autoSpaceDN w:val="0"/>
        <w:adjustRightInd w:val="0"/>
        <w:jc w:val="both"/>
        <w:rPr>
          <w:color w:val="000000"/>
        </w:rPr>
      </w:pPr>
      <w:r w:rsidRPr="00E07665">
        <w:rPr>
          <w:b/>
          <w:bCs/>
          <w:color w:val="000000"/>
        </w:rPr>
        <w:t xml:space="preserve">Z </w:t>
      </w:r>
      <w:r w:rsidRPr="00E07665">
        <w:rPr>
          <w:color w:val="000000"/>
        </w:rPr>
        <w:t>– zonas koeficients, ko nosaka atbilstoši šādiem kritērijiem:</w:t>
      </w:r>
    </w:p>
    <w:p w14:paraId="5AA858FB" w14:textId="77777777" w:rsidR="00D67F2D" w:rsidRPr="00E07665" w:rsidRDefault="00D67F2D" w:rsidP="00D00D42">
      <w:pPr>
        <w:numPr>
          <w:ilvl w:val="2"/>
          <w:numId w:val="12"/>
        </w:numPr>
        <w:autoSpaceDE w:val="0"/>
        <w:autoSpaceDN w:val="0"/>
        <w:adjustRightInd w:val="0"/>
        <w:jc w:val="both"/>
        <w:rPr>
          <w:color w:val="000000"/>
        </w:rPr>
      </w:pPr>
      <w:r w:rsidRPr="00E07665">
        <w:rPr>
          <w:color w:val="000000"/>
        </w:rPr>
        <w:t>Dobeles pilsētas un Auces pilsētas centra zonā (saskaņā ar pašvaldības apstiprināto zonējumu) – 3;</w:t>
      </w:r>
    </w:p>
    <w:p w14:paraId="076A81E9" w14:textId="77777777" w:rsidR="00D67F2D" w:rsidRPr="00E07665" w:rsidRDefault="00D67F2D" w:rsidP="00D00D42">
      <w:pPr>
        <w:numPr>
          <w:ilvl w:val="2"/>
          <w:numId w:val="12"/>
        </w:numPr>
        <w:autoSpaceDE w:val="0"/>
        <w:autoSpaceDN w:val="0"/>
        <w:adjustRightInd w:val="0"/>
        <w:jc w:val="both"/>
        <w:rPr>
          <w:color w:val="000000"/>
        </w:rPr>
      </w:pPr>
      <w:r w:rsidRPr="00E07665">
        <w:rPr>
          <w:color w:val="000000"/>
        </w:rPr>
        <w:t>pārējā Dobeles pilsētas un Auces pilsētas teritorijā un novada ciematos – 2;</w:t>
      </w:r>
    </w:p>
    <w:p w14:paraId="1C066A44" w14:textId="77777777" w:rsidR="00D67F2D" w:rsidRPr="00E07665" w:rsidRDefault="00D67F2D" w:rsidP="00D00D42">
      <w:pPr>
        <w:numPr>
          <w:ilvl w:val="2"/>
          <w:numId w:val="12"/>
        </w:numPr>
        <w:autoSpaceDE w:val="0"/>
        <w:autoSpaceDN w:val="0"/>
        <w:adjustRightInd w:val="0"/>
        <w:jc w:val="both"/>
        <w:rPr>
          <w:color w:val="000000"/>
        </w:rPr>
      </w:pPr>
      <w:r w:rsidRPr="00E07665">
        <w:rPr>
          <w:color w:val="000000"/>
        </w:rPr>
        <w:t>pārējā novada teritorijā – 1;</w:t>
      </w:r>
    </w:p>
    <w:p w14:paraId="3D276308" w14:textId="77777777" w:rsidR="00D67F2D" w:rsidRPr="00E07665" w:rsidRDefault="00D67F2D" w:rsidP="00D00D42">
      <w:pPr>
        <w:numPr>
          <w:ilvl w:val="2"/>
          <w:numId w:val="12"/>
        </w:numPr>
        <w:autoSpaceDE w:val="0"/>
        <w:autoSpaceDN w:val="0"/>
        <w:adjustRightInd w:val="0"/>
        <w:jc w:val="both"/>
        <w:rPr>
          <w:color w:val="000000"/>
        </w:rPr>
      </w:pPr>
      <w:r w:rsidRPr="00E07665">
        <w:rPr>
          <w:color w:val="000000"/>
        </w:rPr>
        <w:t>mobilajai reklāmai 4,5.</w:t>
      </w:r>
    </w:p>
    <w:p w14:paraId="2B0F09D1" w14:textId="77777777" w:rsidR="00D67F2D" w:rsidRPr="00E07665" w:rsidRDefault="00D67F2D" w:rsidP="00D00D42">
      <w:pPr>
        <w:numPr>
          <w:ilvl w:val="1"/>
          <w:numId w:val="12"/>
        </w:numPr>
        <w:autoSpaceDE w:val="0"/>
        <w:autoSpaceDN w:val="0"/>
        <w:adjustRightInd w:val="0"/>
        <w:jc w:val="both"/>
        <w:rPr>
          <w:color w:val="000000"/>
        </w:rPr>
      </w:pPr>
      <w:r w:rsidRPr="00E07665">
        <w:rPr>
          <w:b/>
          <w:bCs/>
          <w:color w:val="000000"/>
        </w:rPr>
        <w:t xml:space="preserve">T </w:t>
      </w:r>
      <w:r w:rsidRPr="00E07665">
        <w:rPr>
          <w:color w:val="000000"/>
        </w:rPr>
        <w:t>–Tematikas koeficients, ko nosaka atbilstoši šādiem kritērijiem:</w:t>
      </w:r>
    </w:p>
    <w:p w14:paraId="7AF85D94" w14:textId="77777777" w:rsidR="00D67F2D" w:rsidRPr="00E07665" w:rsidRDefault="00D67F2D" w:rsidP="00D00D42">
      <w:pPr>
        <w:numPr>
          <w:ilvl w:val="2"/>
          <w:numId w:val="12"/>
        </w:numPr>
        <w:autoSpaceDE w:val="0"/>
        <w:autoSpaceDN w:val="0"/>
        <w:adjustRightInd w:val="0"/>
        <w:jc w:val="both"/>
        <w:rPr>
          <w:color w:val="000000"/>
        </w:rPr>
      </w:pPr>
      <w:r w:rsidRPr="00E07665">
        <w:rPr>
          <w:color w:val="000000"/>
        </w:rPr>
        <w:t>priekšvēlēšanu aģitācijas materiāli - 0,5;</w:t>
      </w:r>
    </w:p>
    <w:p w14:paraId="252B01FC" w14:textId="77777777" w:rsidR="00D67F2D" w:rsidRPr="00E07665" w:rsidRDefault="00D67F2D" w:rsidP="00D00D42">
      <w:pPr>
        <w:numPr>
          <w:ilvl w:val="2"/>
          <w:numId w:val="12"/>
        </w:numPr>
        <w:autoSpaceDE w:val="0"/>
        <w:autoSpaceDN w:val="0"/>
        <w:adjustRightInd w:val="0"/>
        <w:jc w:val="both"/>
        <w:rPr>
          <w:color w:val="000000"/>
        </w:rPr>
      </w:pPr>
      <w:r w:rsidRPr="00E07665">
        <w:rPr>
          <w:color w:val="000000"/>
        </w:rPr>
        <w:t>kultūras, dabas un veselības aizsardzības, sporta, bērnu, jaunatnes pasākumi u.tml. - 0,5;</w:t>
      </w:r>
    </w:p>
    <w:p w14:paraId="7DF7E6E7" w14:textId="77777777" w:rsidR="00D67F2D" w:rsidRPr="00E07665" w:rsidRDefault="00D67F2D" w:rsidP="00D00D42">
      <w:pPr>
        <w:numPr>
          <w:ilvl w:val="2"/>
          <w:numId w:val="12"/>
        </w:numPr>
        <w:autoSpaceDE w:val="0"/>
        <w:autoSpaceDN w:val="0"/>
        <w:adjustRightInd w:val="0"/>
        <w:jc w:val="both"/>
        <w:rPr>
          <w:color w:val="000000"/>
        </w:rPr>
      </w:pPr>
      <w:r w:rsidRPr="00E07665">
        <w:rPr>
          <w:color w:val="000000"/>
        </w:rPr>
        <w:t>Latvijas Republikā ražotās produkcijas reklāma un to firmu reklāma, kas produktu ražo - 0,75;</w:t>
      </w:r>
    </w:p>
    <w:p w14:paraId="2A621B43" w14:textId="77777777" w:rsidR="00D67F2D" w:rsidRPr="00E07665" w:rsidRDefault="00D67F2D" w:rsidP="00D00D42">
      <w:pPr>
        <w:numPr>
          <w:ilvl w:val="2"/>
          <w:numId w:val="12"/>
        </w:numPr>
        <w:autoSpaceDE w:val="0"/>
        <w:autoSpaceDN w:val="0"/>
        <w:adjustRightInd w:val="0"/>
        <w:jc w:val="both"/>
        <w:rPr>
          <w:color w:val="000000"/>
        </w:rPr>
      </w:pPr>
      <w:r w:rsidRPr="00E07665">
        <w:rPr>
          <w:color w:val="000000"/>
        </w:rPr>
        <w:t>Dobeles novadā ražotās produkcijas reklāma un to firmu reklāma, kas produktu ražo - 0,5;</w:t>
      </w:r>
    </w:p>
    <w:p w14:paraId="10BCB02F" w14:textId="77777777" w:rsidR="00D67F2D" w:rsidRPr="00E07665" w:rsidRDefault="00D67F2D" w:rsidP="00D00D42">
      <w:pPr>
        <w:numPr>
          <w:ilvl w:val="2"/>
          <w:numId w:val="12"/>
        </w:numPr>
        <w:autoSpaceDE w:val="0"/>
        <w:autoSpaceDN w:val="0"/>
        <w:adjustRightInd w:val="0"/>
        <w:jc w:val="both"/>
        <w:rPr>
          <w:color w:val="000000"/>
        </w:rPr>
      </w:pPr>
      <w:r w:rsidRPr="00E07665">
        <w:rPr>
          <w:color w:val="000000"/>
        </w:rPr>
        <w:t>reklāma, kas izvietota kā standarta ceļa norāde - 0,5;</w:t>
      </w:r>
    </w:p>
    <w:p w14:paraId="31BFC28F" w14:textId="77777777" w:rsidR="00D67F2D" w:rsidRPr="00E07665" w:rsidRDefault="00D67F2D" w:rsidP="00D00D42">
      <w:pPr>
        <w:numPr>
          <w:ilvl w:val="2"/>
          <w:numId w:val="12"/>
        </w:numPr>
        <w:autoSpaceDE w:val="0"/>
        <w:autoSpaceDN w:val="0"/>
        <w:adjustRightInd w:val="0"/>
        <w:jc w:val="both"/>
        <w:rPr>
          <w:color w:val="000000"/>
        </w:rPr>
      </w:pPr>
      <w:r w:rsidRPr="00E07665">
        <w:rPr>
          <w:color w:val="000000"/>
        </w:rPr>
        <w:t>tūrismu veicinoša reklāma - 0,5;</w:t>
      </w:r>
    </w:p>
    <w:p w14:paraId="2497A65E" w14:textId="77777777" w:rsidR="00D67F2D" w:rsidRPr="00E07665" w:rsidRDefault="00D67F2D" w:rsidP="00D00D42">
      <w:pPr>
        <w:numPr>
          <w:ilvl w:val="2"/>
          <w:numId w:val="12"/>
        </w:numPr>
        <w:autoSpaceDE w:val="0"/>
        <w:autoSpaceDN w:val="0"/>
        <w:adjustRightInd w:val="0"/>
        <w:jc w:val="both"/>
        <w:rPr>
          <w:color w:val="000000"/>
        </w:rPr>
      </w:pPr>
      <w:r w:rsidRPr="00E07665">
        <w:rPr>
          <w:color w:val="000000"/>
        </w:rPr>
        <w:t>dinamiskā reklāma - 2;</w:t>
      </w:r>
    </w:p>
    <w:p w14:paraId="68D62363" w14:textId="77777777" w:rsidR="00D67F2D" w:rsidRPr="00E07665" w:rsidRDefault="00D67F2D" w:rsidP="00D00D42">
      <w:pPr>
        <w:numPr>
          <w:ilvl w:val="2"/>
          <w:numId w:val="12"/>
        </w:numPr>
        <w:autoSpaceDE w:val="0"/>
        <w:autoSpaceDN w:val="0"/>
        <w:adjustRightInd w:val="0"/>
        <w:jc w:val="both"/>
        <w:rPr>
          <w:color w:val="000000"/>
        </w:rPr>
      </w:pPr>
      <w:r w:rsidRPr="00E07665">
        <w:rPr>
          <w:color w:val="000000"/>
        </w:rPr>
        <w:t>pārējās reklāmas - 1.</w:t>
      </w:r>
    </w:p>
    <w:p w14:paraId="7A18727D" w14:textId="77777777" w:rsidR="00D67F2D" w:rsidRPr="00E07665" w:rsidRDefault="00D67F2D" w:rsidP="00D00D42">
      <w:pPr>
        <w:numPr>
          <w:ilvl w:val="1"/>
          <w:numId w:val="12"/>
        </w:numPr>
        <w:autoSpaceDE w:val="0"/>
        <w:autoSpaceDN w:val="0"/>
        <w:adjustRightInd w:val="0"/>
        <w:jc w:val="both"/>
        <w:rPr>
          <w:color w:val="000000"/>
        </w:rPr>
      </w:pPr>
      <w:r w:rsidRPr="00E07665">
        <w:rPr>
          <w:color w:val="000000"/>
        </w:rPr>
        <w:t xml:space="preserve"> </w:t>
      </w:r>
      <w:r w:rsidRPr="00E07665">
        <w:rPr>
          <w:b/>
          <w:bCs/>
          <w:color w:val="000000"/>
        </w:rPr>
        <w:t xml:space="preserve">M </w:t>
      </w:r>
      <w:r w:rsidRPr="00E07665">
        <w:rPr>
          <w:color w:val="000000"/>
        </w:rPr>
        <w:t>– izvietošanas laiks mēnešos;</w:t>
      </w:r>
    </w:p>
    <w:p w14:paraId="16ED2A56" w14:textId="77777777" w:rsidR="00D67F2D" w:rsidRPr="00E07665" w:rsidRDefault="00D67F2D" w:rsidP="00D00D42">
      <w:pPr>
        <w:numPr>
          <w:ilvl w:val="1"/>
          <w:numId w:val="12"/>
        </w:numPr>
        <w:autoSpaceDE w:val="0"/>
        <w:autoSpaceDN w:val="0"/>
        <w:adjustRightInd w:val="0"/>
        <w:jc w:val="both"/>
        <w:rPr>
          <w:color w:val="000000"/>
        </w:rPr>
      </w:pPr>
      <w:r w:rsidRPr="00E07665">
        <w:rPr>
          <w:b/>
          <w:bCs/>
          <w:color w:val="000000"/>
        </w:rPr>
        <w:t xml:space="preserve">ZN </w:t>
      </w:r>
      <w:r w:rsidRPr="00E07665">
        <w:rPr>
          <w:color w:val="000000"/>
        </w:rPr>
        <w:t>– koeficients maksai par pašvaldības zemes izmantošanu reklāmas vajadzībām, ko nosaka atbilstoši šādiem kritērijiem:</w:t>
      </w:r>
    </w:p>
    <w:p w14:paraId="237DE1B6" w14:textId="77777777" w:rsidR="00D67F2D" w:rsidRPr="00E07665" w:rsidRDefault="00D67F2D" w:rsidP="00D00D42">
      <w:pPr>
        <w:numPr>
          <w:ilvl w:val="2"/>
          <w:numId w:val="12"/>
        </w:numPr>
        <w:autoSpaceDE w:val="0"/>
        <w:autoSpaceDN w:val="0"/>
        <w:adjustRightInd w:val="0"/>
        <w:jc w:val="both"/>
        <w:rPr>
          <w:color w:val="000000"/>
        </w:rPr>
      </w:pPr>
      <w:r w:rsidRPr="00E07665">
        <w:rPr>
          <w:color w:val="000000"/>
        </w:rPr>
        <w:t xml:space="preserve">Dobeles pilsētas un Auces pilsētas centra zonā (saskaņā ar pašvaldības apstiprināto zonējumu) – 1,4; </w:t>
      </w:r>
    </w:p>
    <w:p w14:paraId="2F48CCFF" w14:textId="77777777" w:rsidR="00D67F2D" w:rsidRPr="00E07665" w:rsidRDefault="00D67F2D" w:rsidP="00D00D42">
      <w:pPr>
        <w:numPr>
          <w:ilvl w:val="2"/>
          <w:numId w:val="12"/>
        </w:numPr>
        <w:autoSpaceDE w:val="0"/>
        <w:autoSpaceDN w:val="0"/>
        <w:adjustRightInd w:val="0"/>
        <w:jc w:val="both"/>
        <w:rPr>
          <w:color w:val="000000"/>
        </w:rPr>
      </w:pPr>
      <w:r w:rsidRPr="00E07665">
        <w:rPr>
          <w:color w:val="000000"/>
        </w:rPr>
        <w:t>pie Dobeles pilsētas un Auces pilsētas galvenajām ielām -1,3;</w:t>
      </w:r>
    </w:p>
    <w:p w14:paraId="16ED303A" w14:textId="77777777" w:rsidR="00D67F2D" w:rsidRPr="00E07665" w:rsidRDefault="00D67F2D" w:rsidP="00D00D42">
      <w:pPr>
        <w:numPr>
          <w:ilvl w:val="2"/>
          <w:numId w:val="12"/>
        </w:numPr>
        <w:autoSpaceDE w:val="0"/>
        <w:autoSpaceDN w:val="0"/>
        <w:adjustRightInd w:val="0"/>
        <w:jc w:val="both"/>
        <w:rPr>
          <w:color w:val="000000"/>
        </w:rPr>
      </w:pPr>
      <w:r w:rsidRPr="00E07665">
        <w:rPr>
          <w:color w:val="000000"/>
        </w:rPr>
        <w:t>pārējā Dobeles pilsētas un Auces pilsētas teritorijā un novada ciematos – 1,2;</w:t>
      </w:r>
    </w:p>
    <w:p w14:paraId="245FCF87" w14:textId="77777777" w:rsidR="00D67F2D" w:rsidRPr="00E07665" w:rsidRDefault="00D67F2D" w:rsidP="00D00D42">
      <w:pPr>
        <w:numPr>
          <w:ilvl w:val="2"/>
          <w:numId w:val="12"/>
        </w:numPr>
        <w:autoSpaceDE w:val="0"/>
        <w:autoSpaceDN w:val="0"/>
        <w:adjustRightInd w:val="0"/>
        <w:jc w:val="both"/>
        <w:rPr>
          <w:color w:val="000000"/>
        </w:rPr>
      </w:pPr>
      <w:r w:rsidRPr="00E07665">
        <w:rPr>
          <w:color w:val="000000"/>
        </w:rPr>
        <w:t>pārējā novada teritorijā – 1,1.</w:t>
      </w:r>
    </w:p>
    <w:p w14:paraId="0AA93933" w14:textId="77777777" w:rsidR="00D67F2D" w:rsidRPr="00E07665" w:rsidRDefault="00D67F2D" w:rsidP="00D00D42">
      <w:pPr>
        <w:numPr>
          <w:ilvl w:val="0"/>
          <w:numId w:val="12"/>
        </w:numPr>
        <w:autoSpaceDE w:val="0"/>
        <w:autoSpaceDN w:val="0"/>
        <w:adjustRightInd w:val="0"/>
        <w:jc w:val="both"/>
        <w:rPr>
          <w:color w:val="000000"/>
        </w:rPr>
      </w:pPr>
      <w:r w:rsidRPr="00E07665">
        <w:rPr>
          <w:color w:val="000000"/>
        </w:rPr>
        <w:t xml:space="preserve">Ja reklāmas objekts novietots uz pašvaldībai nepiederoša zemesgabala vai par reklāmas objektu ir noslēgts reklāmas vietas nomas līgums ar pašvaldību un tajā ir iekļauta zemes nomas maksa, aprēķinos izmanto </w:t>
      </w:r>
      <w:r w:rsidRPr="00E07665">
        <w:rPr>
          <w:b/>
          <w:bCs/>
          <w:color w:val="000000"/>
        </w:rPr>
        <w:t xml:space="preserve">ZN </w:t>
      </w:r>
      <w:r w:rsidRPr="00E07665">
        <w:rPr>
          <w:color w:val="000000"/>
        </w:rPr>
        <w:t>koeficientu ar vērtību 1.</w:t>
      </w:r>
    </w:p>
    <w:p w14:paraId="19041420" w14:textId="77777777" w:rsidR="00D67F2D" w:rsidRPr="00E07665" w:rsidRDefault="00D67F2D" w:rsidP="00D00D42">
      <w:pPr>
        <w:numPr>
          <w:ilvl w:val="0"/>
          <w:numId w:val="12"/>
        </w:numPr>
        <w:autoSpaceDE w:val="0"/>
        <w:autoSpaceDN w:val="0"/>
        <w:adjustRightInd w:val="0"/>
        <w:jc w:val="both"/>
        <w:rPr>
          <w:color w:val="000000"/>
        </w:rPr>
      </w:pPr>
      <w:r w:rsidRPr="00E07665">
        <w:rPr>
          <w:color w:val="000000"/>
        </w:rPr>
        <w:t>Ja vienā reklāmā vienlaicīgi tiek eksponēta reklāma ar dažādiem tematikas koeficientiem, tad piemērojams lielākais tematikas koeficients.</w:t>
      </w:r>
    </w:p>
    <w:p w14:paraId="4C84C4C0" w14:textId="77777777" w:rsidR="00D67F2D" w:rsidRPr="00E07665" w:rsidRDefault="00D67F2D" w:rsidP="00D00D42">
      <w:pPr>
        <w:numPr>
          <w:ilvl w:val="0"/>
          <w:numId w:val="12"/>
        </w:numPr>
        <w:autoSpaceDE w:val="0"/>
        <w:autoSpaceDN w:val="0"/>
        <w:adjustRightInd w:val="0"/>
        <w:jc w:val="both"/>
        <w:rPr>
          <w:color w:val="000000"/>
        </w:rPr>
      </w:pPr>
      <w:r w:rsidRPr="00E07665">
        <w:rPr>
          <w:color w:val="000000"/>
        </w:rPr>
        <w:t>Reklāmu, sludinājumu un citu informatīvo materiālu izvietošanai uz pārvietojamiem stendiem atsevišķu publisku sarīkojumu gadījumos nodevu nosaka saskaņā ar šo noteikumu 27. punktu.</w:t>
      </w:r>
    </w:p>
    <w:p w14:paraId="1C7CCB46" w14:textId="77777777" w:rsidR="00D67F2D" w:rsidRPr="00E07665" w:rsidRDefault="00D67F2D" w:rsidP="00D00D42">
      <w:pPr>
        <w:numPr>
          <w:ilvl w:val="0"/>
          <w:numId w:val="12"/>
        </w:numPr>
        <w:autoSpaceDE w:val="0"/>
        <w:autoSpaceDN w:val="0"/>
        <w:adjustRightInd w:val="0"/>
        <w:jc w:val="both"/>
        <w:rPr>
          <w:color w:val="000000"/>
        </w:rPr>
      </w:pPr>
      <w:r w:rsidRPr="00E07665">
        <w:t>No nodevas samaksas tiek atbrīvotas:</w:t>
      </w:r>
    </w:p>
    <w:p w14:paraId="7A8F07E1" w14:textId="77777777" w:rsidR="00D67F2D" w:rsidRPr="00E07665" w:rsidRDefault="00D67F2D" w:rsidP="00D00D42">
      <w:pPr>
        <w:numPr>
          <w:ilvl w:val="1"/>
          <w:numId w:val="12"/>
        </w:numPr>
        <w:autoSpaceDE w:val="0"/>
        <w:autoSpaceDN w:val="0"/>
        <w:adjustRightInd w:val="0"/>
        <w:jc w:val="both"/>
        <w:rPr>
          <w:color w:val="000000"/>
        </w:rPr>
      </w:pPr>
      <w:r w:rsidRPr="00E07665">
        <w:lastRenderedPageBreak/>
        <w:t>valsts un pašvaldību iestādes, kā arī fiziskas un juridiskas personas par tādas izkārtnes izvietošanu, kas izvietota nekustamajā īpašumā (zemesgabalā vai būvē), kurā atrodas attiecīgā iestāde vai kurā attiecīgā fiziskā vai juridiskā persona tieši veic saimniecisku darbību, un kas satur informāciju par iestādes vai personas nosaukumu, darbības veidu, darba laiku, pārdodamo produkciju vai sniegtajiem pakalpojumiem;</w:t>
      </w:r>
    </w:p>
    <w:p w14:paraId="5C2E3F91" w14:textId="77777777" w:rsidR="00D67F2D" w:rsidRPr="00E07665" w:rsidRDefault="00D67F2D" w:rsidP="00D00D42">
      <w:pPr>
        <w:numPr>
          <w:ilvl w:val="1"/>
          <w:numId w:val="12"/>
        </w:numPr>
        <w:autoSpaceDE w:val="0"/>
        <w:autoSpaceDN w:val="0"/>
        <w:adjustRightInd w:val="0"/>
        <w:jc w:val="both"/>
        <w:rPr>
          <w:color w:val="000000"/>
        </w:rPr>
      </w:pPr>
      <w:r w:rsidRPr="00E07665">
        <w:t>personas, kuras izvieto afišas un sludinājumus uz pašvaldībai piederošiem afišu stendiem;</w:t>
      </w:r>
    </w:p>
    <w:p w14:paraId="75498F30" w14:textId="77777777" w:rsidR="00D67F2D" w:rsidRPr="00E07665" w:rsidRDefault="00D67F2D" w:rsidP="00D00D42">
      <w:pPr>
        <w:numPr>
          <w:ilvl w:val="1"/>
          <w:numId w:val="12"/>
        </w:numPr>
        <w:autoSpaceDE w:val="0"/>
        <w:autoSpaceDN w:val="0"/>
        <w:adjustRightInd w:val="0"/>
        <w:jc w:val="both"/>
        <w:rPr>
          <w:color w:val="000000"/>
        </w:rPr>
      </w:pPr>
      <w:r w:rsidRPr="00E07665">
        <w:t>personas, kuras reklamē pasākumus, kas nav saistīti ar komercdarbību.</w:t>
      </w:r>
    </w:p>
    <w:p w14:paraId="22072BC3" w14:textId="77777777" w:rsidR="00D67F2D" w:rsidRPr="00E07665" w:rsidRDefault="00D67F2D" w:rsidP="00D00D42">
      <w:pPr>
        <w:numPr>
          <w:ilvl w:val="0"/>
          <w:numId w:val="12"/>
        </w:numPr>
        <w:autoSpaceDE w:val="0"/>
        <w:autoSpaceDN w:val="0"/>
        <w:adjustRightInd w:val="0"/>
        <w:jc w:val="both"/>
        <w:rPr>
          <w:color w:val="000000"/>
        </w:rPr>
      </w:pPr>
      <w:r w:rsidRPr="00E07665">
        <w:rPr>
          <w:color w:val="000000"/>
        </w:rPr>
        <w:t>Izvietojot 30. punktā norādīto vizuālo informāciju, ziņas par pasākumu sponsoriem un atbalstītājiem (to logotipi, uzņēmumu nosaukumi, preču zīmes) nedrīkst aizņemt vairāk par 20 % no kopējās vizuālās informācijas platības un tā jāizvieto norobežotā laukumā plakāta malā.</w:t>
      </w:r>
    </w:p>
    <w:p w14:paraId="08268D1E" w14:textId="77777777" w:rsidR="00D67F2D" w:rsidRPr="00E07665" w:rsidRDefault="00D67F2D" w:rsidP="00D00D42">
      <w:pPr>
        <w:numPr>
          <w:ilvl w:val="0"/>
          <w:numId w:val="12"/>
        </w:numPr>
        <w:autoSpaceDE w:val="0"/>
        <w:autoSpaceDN w:val="0"/>
        <w:adjustRightInd w:val="0"/>
        <w:jc w:val="both"/>
        <w:rPr>
          <w:color w:val="000000"/>
        </w:rPr>
      </w:pPr>
      <w:r w:rsidRPr="00E07665">
        <w:rPr>
          <w:color w:val="000000"/>
        </w:rPr>
        <w:t>Dobeles novada domes rīkoto pasākumu sponsoru reklāmu no nodevas par reklāmu izkārtņu, sludinājumu un citu informatīvo materiālu izvietošanu publiskās vietās Dobeles novadā atbrīvo pasākuma norises vietā un laikā.</w:t>
      </w:r>
    </w:p>
    <w:p w14:paraId="4A0070FE" w14:textId="77777777" w:rsidR="00D67F2D" w:rsidRPr="00E07665" w:rsidRDefault="00D67F2D" w:rsidP="00D00D42">
      <w:pPr>
        <w:numPr>
          <w:ilvl w:val="0"/>
          <w:numId w:val="12"/>
        </w:numPr>
        <w:autoSpaceDE w:val="0"/>
        <w:autoSpaceDN w:val="0"/>
        <w:adjustRightInd w:val="0"/>
        <w:jc w:val="both"/>
        <w:rPr>
          <w:color w:val="000000"/>
        </w:rPr>
      </w:pPr>
      <w:r w:rsidRPr="00E07665">
        <w:rPr>
          <w:color w:val="000000"/>
        </w:rPr>
        <w:t>Ja pēc nodevas samaksāšanas, pēc reklāmas izvietotāja iniciatīvas tiek samazināts reklāmas eksponēšanas ilgums vai reklāmas laukuma platība (apjoms), samaksātā nodeva netiek atmaksāta.</w:t>
      </w:r>
    </w:p>
    <w:p w14:paraId="0DFBA9DA" w14:textId="77777777" w:rsidR="00D67F2D" w:rsidRPr="00E07665" w:rsidRDefault="00D67F2D" w:rsidP="00D00D42">
      <w:pPr>
        <w:numPr>
          <w:ilvl w:val="0"/>
          <w:numId w:val="12"/>
        </w:numPr>
        <w:autoSpaceDE w:val="0"/>
        <w:autoSpaceDN w:val="0"/>
        <w:adjustRightInd w:val="0"/>
        <w:jc w:val="both"/>
        <w:rPr>
          <w:color w:val="000000"/>
        </w:rPr>
      </w:pPr>
      <w:r w:rsidRPr="00E07665">
        <w:rPr>
          <w:color w:val="000000"/>
        </w:rPr>
        <w:t>Patvaļīga reklāmas/reklāmas objekta izvietošana un naudas soda nomaksa par tās patvaļīgu izvietošanu neatbrīvo no nodevas samaksas.</w:t>
      </w:r>
    </w:p>
    <w:p w14:paraId="0AAFC10D" w14:textId="77777777" w:rsidR="00D67F2D" w:rsidRPr="00E07665" w:rsidRDefault="00D67F2D" w:rsidP="00D00D42">
      <w:pPr>
        <w:numPr>
          <w:ilvl w:val="0"/>
          <w:numId w:val="12"/>
        </w:numPr>
        <w:autoSpaceDE w:val="0"/>
        <w:autoSpaceDN w:val="0"/>
        <w:adjustRightInd w:val="0"/>
        <w:jc w:val="both"/>
        <w:rPr>
          <w:color w:val="000000"/>
        </w:rPr>
      </w:pPr>
      <w:r w:rsidRPr="00E07665">
        <w:rPr>
          <w:color w:val="000000"/>
        </w:rPr>
        <w:t>Konstatējot faktu par patvaļīgu reklāmas izvietošanu, pašvaldība:</w:t>
      </w:r>
    </w:p>
    <w:p w14:paraId="138DD3B0" w14:textId="77777777" w:rsidR="00D67F2D" w:rsidRPr="00E07665" w:rsidRDefault="00D67F2D" w:rsidP="00D00D42">
      <w:pPr>
        <w:numPr>
          <w:ilvl w:val="1"/>
          <w:numId w:val="12"/>
        </w:numPr>
        <w:autoSpaceDE w:val="0"/>
        <w:autoSpaceDN w:val="0"/>
        <w:adjustRightInd w:val="0"/>
        <w:jc w:val="both"/>
        <w:rPr>
          <w:color w:val="000000"/>
        </w:rPr>
      </w:pPr>
      <w:r w:rsidRPr="00E07665">
        <w:rPr>
          <w:color w:val="000000"/>
        </w:rPr>
        <w:t>aprēķina nodevu no fakta konstatēšanas brīža līdz reklāmas demontāžai vai reklāmas izvietošanas atļaujas saņemšanai. Reklāmas devējam jāveic minētās nodevas maksājums maksāšanas paziņojumā norādītajā termiņā;</w:t>
      </w:r>
    </w:p>
    <w:p w14:paraId="3FCF76DD" w14:textId="5952F10A" w:rsidR="00D67F2D" w:rsidRPr="007F0CFC" w:rsidRDefault="00D67F2D" w:rsidP="00D00D42">
      <w:pPr>
        <w:numPr>
          <w:ilvl w:val="1"/>
          <w:numId w:val="12"/>
        </w:numPr>
        <w:autoSpaceDE w:val="0"/>
        <w:autoSpaceDN w:val="0"/>
        <w:adjustRightInd w:val="0"/>
        <w:jc w:val="both"/>
        <w:rPr>
          <w:color w:val="000000"/>
        </w:rPr>
      </w:pPr>
      <w:r w:rsidRPr="007F0CFC">
        <w:rPr>
          <w:color w:val="000000"/>
        </w:rPr>
        <w:t>ja tas noticis pēc reklāmas izvietošanas atļaujas derīguma termiņa beigām, nodevu aprēķina par periodu no reklāmas izvietošanas atļaujas derīguma termiņa beigām līdz patvaļīgi izvietotās reklāmas demontāžai vai jaunas reklāmas izvietošanas atļaujas saņemšanai. Reklāmas devējam jāveic minētās nodevas maksājums paziņojumā norādītajā termiņā.</w:t>
      </w:r>
    </w:p>
    <w:p w14:paraId="150FD035" w14:textId="77777777" w:rsidR="00D67F2D" w:rsidRPr="00E07665" w:rsidRDefault="00D67F2D" w:rsidP="00D67F2D">
      <w:pPr>
        <w:autoSpaceDE w:val="0"/>
        <w:autoSpaceDN w:val="0"/>
        <w:adjustRightInd w:val="0"/>
        <w:jc w:val="both"/>
        <w:rPr>
          <w:color w:val="000000"/>
        </w:rPr>
      </w:pPr>
    </w:p>
    <w:p w14:paraId="6A7E9EA2" w14:textId="22DD08F3" w:rsidR="00D67F2D" w:rsidRPr="007F0CFC" w:rsidRDefault="00D67F2D" w:rsidP="00D00D42">
      <w:pPr>
        <w:numPr>
          <w:ilvl w:val="0"/>
          <w:numId w:val="13"/>
        </w:numPr>
        <w:autoSpaceDE w:val="0"/>
        <w:autoSpaceDN w:val="0"/>
        <w:adjustRightInd w:val="0"/>
        <w:jc w:val="both"/>
        <w:rPr>
          <w:color w:val="000000"/>
        </w:rPr>
      </w:pPr>
      <w:r w:rsidRPr="007F0CFC">
        <w:rPr>
          <w:b/>
          <w:bCs/>
          <w:color w:val="000000"/>
        </w:rPr>
        <w:t xml:space="preserve">Nodeva par </w:t>
      </w:r>
      <w:r w:rsidRPr="007F0CFC">
        <w:rPr>
          <w:b/>
          <w:color w:val="000000"/>
          <w:shd w:val="clear" w:color="auto" w:fill="FFFFFF"/>
        </w:rPr>
        <w:t>Dobeles novada pašvaldības simbolikas izmantošanu</w:t>
      </w:r>
    </w:p>
    <w:p w14:paraId="1698AA36" w14:textId="77777777" w:rsidR="00D67F2D" w:rsidRPr="00E07665" w:rsidRDefault="00D67F2D" w:rsidP="00D67F2D">
      <w:pPr>
        <w:autoSpaceDE w:val="0"/>
        <w:autoSpaceDN w:val="0"/>
        <w:adjustRightInd w:val="0"/>
        <w:jc w:val="both"/>
        <w:rPr>
          <w:color w:val="000000"/>
        </w:rPr>
      </w:pPr>
    </w:p>
    <w:p w14:paraId="79C688AB" w14:textId="77777777" w:rsidR="00D67F2D" w:rsidRPr="00E07665" w:rsidRDefault="00D67F2D" w:rsidP="00D00D42">
      <w:pPr>
        <w:numPr>
          <w:ilvl w:val="0"/>
          <w:numId w:val="12"/>
        </w:numPr>
        <w:autoSpaceDE w:val="0"/>
        <w:autoSpaceDN w:val="0"/>
        <w:adjustRightInd w:val="0"/>
        <w:jc w:val="both"/>
        <w:rPr>
          <w:color w:val="000000"/>
        </w:rPr>
      </w:pPr>
      <w:r w:rsidRPr="00E07665">
        <w:rPr>
          <w:color w:val="000000"/>
        </w:rPr>
        <w:t>Nodeva par Dobeles novada pašvaldības simbolikas izmantošanu ir jāmaksā fiziskām un juridiskām personām, kas Dobeles novada pašvaldības simboliku izmanto komerciāliem mērķiem.</w:t>
      </w:r>
    </w:p>
    <w:p w14:paraId="50760B05" w14:textId="77777777" w:rsidR="00D67F2D" w:rsidRPr="00E07665" w:rsidRDefault="00D67F2D" w:rsidP="00D00D42">
      <w:pPr>
        <w:numPr>
          <w:ilvl w:val="0"/>
          <w:numId w:val="12"/>
        </w:numPr>
        <w:autoSpaceDE w:val="0"/>
        <w:autoSpaceDN w:val="0"/>
        <w:adjustRightInd w:val="0"/>
        <w:jc w:val="both"/>
        <w:rPr>
          <w:color w:val="000000"/>
        </w:rPr>
      </w:pPr>
      <w:r w:rsidRPr="00E07665">
        <w:rPr>
          <w:color w:val="000000"/>
        </w:rPr>
        <w:t>Nodevas likme par Dobeles novada pašvaldības simbolikas izmantošanu ir:</w:t>
      </w:r>
    </w:p>
    <w:p w14:paraId="5B91A53E" w14:textId="77777777" w:rsidR="00D67F2D" w:rsidRPr="00E07665" w:rsidRDefault="00D67F2D" w:rsidP="00D00D42">
      <w:pPr>
        <w:numPr>
          <w:ilvl w:val="1"/>
          <w:numId w:val="12"/>
        </w:numPr>
        <w:autoSpaceDE w:val="0"/>
        <w:autoSpaceDN w:val="0"/>
        <w:adjustRightInd w:val="0"/>
        <w:jc w:val="both"/>
        <w:rPr>
          <w:color w:val="000000"/>
        </w:rPr>
      </w:pPr>
      <w:r w:rsidRPr="00E07665">
        <w:rPr>
          <w:color w:val="000000"/>
        </w:rPr>
        <w:t>ja simbolika tiek izmantota vienreizējam pasākumam vai ja simbolika tiek tiražēta produkcijai līdz 100 eksemplāriem –</w:t>
      </w:r>
      <w:r w:rsidRPr="00E07665">
        <w:rPr>
          <w:b/>
          <w:bCs/>
          <w:color w:val="000000"/>
        </w:rPr>
        <w:t xml:space="preserve"> </w:t>
      </w:r>
      <w:r w:rsidRPr="00E07665">
        <w:rPr>
          <w:bCs/>
          <w:color w:val="000000"/>
        </w:rPr>
        <w:t xml:space="preserve">15,00 </w:t>
      </w:r>
      <w:r w:rsidRPr="00E07665">
        <w:rPr>
          <w:i/>
          <w:color w:val="000000"/>
        </w:rPr>
        <w:t>euro</w:t>
      </w:r>
      <w:r w:rsidRPr="00E07665">
        <w:rPr>
          <w:color w:val="000000"/>
        </w:rPr>
        <w:t>;</w:t>
      </w:r>
    </w:p>
    <w:p w14:paraId="7D7D20F9" w14:textId="77777777" w:rsidR="00D67F2D" w:rsidRPr="00E07665" w:rsidRDefault="00D67F2D" w:rsidP="00D00D42">
      <w:pPr>
        <w:numPr>
          <w:ilvl w:val="1"/>
          <w:numId w:val="12"/>
        </w:numPr>
        <w:autoSpaceDE w:val="0"/>
        <w:autoSpaceDN w:val="0"/>
        <w:adjustRightInd w:val="0"/>
        <w:jc w:val="both"/>
        <w:rPr>
          <w:color w:val="000000"/>
        </w:rPr>
      </w:pPr>
      <w:r w:rsidRPr="00E07665">
        <w:rPr>
          <w:color w:val="000000"/>
        </w:rPr>
        <w:t xml:space="preserve">ja simbolika tiek tiražēta produkcijai vairāk par 100 eksemplāriem – </w:t>
      </w:r>
      <w:r w:rsidRPr="00E07665">
        <w:rPr>
          <w:bCs/>
          <w:color w:val="000000"/>
        </w:rPr>
        <w:t xml:space="preserve">15,00 </w:t>
      </w:r>
      <w:r w:rsidRPr="00E07665">
        <w:rPr>
          <w:i/>
          <w:color w:val="000000"/>
        </w:rPr>
        <w:t>euro</w:t>
      </w:r>
      <w:r w:rsidRPr="00E07665">
        <w:rPr>
          <w:bCs/>
          <w:color w:val="000000"/>
        </w:rPr>
        <w:t xml:space="preserve"> + 0,10 </w:t>
      </w:r>
      <w:r w:rsidRPr="00E07665">
        <w:rPr>
          <w:i/>
          <w:color w:val="000000"/>
        </w:rPr>
        <w:t>euro</w:t>
      </w:r>
      <w:r w:rsidRPr="00E07665">
        <w:rPr>
          <w:bCs/>
          <w:color w:val="000000"/>
        </w:rPr>
        <w:t xml:space="preserve"> </w:t>
      </w:r>
      <w:r w:rsidRPr="00E07665">
        <w:rPr>
          <w:color w:val="000000"/>
        </w:rPr>
        <w:t>par katru eksemplāru;</w:t>
      </w:r>
    </w:p>
    <w:p w14:paraId="4466EE69" w14:textId="77777777" w:rsidR="00D67F2D" w:rsidRPr="00E07665" w:rsidRDefault="00D67F2D" w:rsidP="00D00D42">
      <w:pPr>
        <w:numPr>
          <w:ilvl w:val="1"/>
          <w:numId w:val="12"/>
        </w:numPr>
        <w:autoSpaceDE w:val="0"/>
        <w:autoSpaceDN w:val="0"/>
        <w:adjustRightInd w:val="0"/>
        <w:jc w:val="both"/>
        <w:rPr>
          <w:color w:val="000000"/>
        </w:rPr>
      </w:pPr>
      <w:r w:rsidRPr="00E07665">
        <w:rPr>
          <w:color w:val="000000"/>
        </w:rPr>
        <w:t>ja simbolika tiek tiražēta produkcijai līdz 1000 eksemplāriem –</w:t>
      </w:r>
      <w:r w:rsidRPr="00E07665">
        <w:rPr>
          <w:bCs/>
          <w:color w:val="000000"/>
        </w:rPr>
        <w:t xml:space="preserve"> 100 </w:t>
      </w:r>
      <w:r w:rsidRPr="00E07665">
        <w:rPr>
          <w:i/>
          <w:color w:val="000000"/>
        </w:rPr>
        <w:t>euro</w:t>
      </w:r>
      <w:r w:rsidRPr="00E07665">
        <w:rPr>
          <w:color w:val="000000"/>
        </w:rPr>
        <w:t>;</w:t>
      </w:r>
    </w:p>
    <w:p w14:paraId="3BD51906" w14:textId="14AD200E" w:rsidR="00D67F2D" w:rsidRDefault="00D67F2D" w:rsidP="00D00D42">
      <w:pPr>
        <w:numPr>
          <w:ilvl w:val="1"/>
          <w:numId w:val="12"/>
        </w:numPr>
        <w:autoSpaceDE w:val="0"/>
        <w:autoSpaceDN w:val="0"/>
        <w:adjustRightInd w:val="0"/>
        <w:jc w:val="both"/>
        <w:rPr>
          <w:color w:val="000000"/>
        </w:rPr>
      </w:pPr>
      <w:r w:rsidRPr="00E07665">
        <w:rPr>
          <w:color w:val="000000"/>
        </w:rPr>
        <w:t xml:space="preserve">ja simbolika tiek tiražēta produkcijai vairāk par 1000 eksemplāriem – </w:t>
      </w:r>
      <w:r w:rsidRPr="00E07665">
        <w:rPr>
          <w:bCs/>
          <w:color w:val="000000"/>
        </w:rPr>
        <w:t xml:space="preserve">100 </w:t>
      </w:r>
      <w:r w:rsidRPr="00E07665">
        <w:rPr>
          <w:i/>
          <w:color w:val="000000"/>
        </w:rPr>
        <w:t>euro</w:t>
      </w:r>
      <w:r w:rsidRPr="00E07665">
        <w:rPr>
          <w:bCs/>
          <w:color w:val="000000"/>
        </w:rPr>
        <w:t xml:space="preserve"> + 10 </w:t>
      </w:r>
      <w:r w:rsidRPr="00E07665">
        <w:rPr>
          <w:i/>
          <w:color w:val="000000"/>
        </w:rPr>
        <w:t>euro</w:t>
      </w:r>
      <w:r w:rsidRPr="00E07665">
        <w:rPr>
          <w:bCs/>
          <w:color w:val="000000"/>
        </w:rPr>
        <w:t xml:space="preserve"> </w:t>
      </w:r>
      <w:r w:rsidRPr="00E07665">
        <w:rPr>
          <w:color w:val="000000"/>
        </w:rPr>
        <w:t>par katriem nākošajiem 100 eksemplāru.</w:t>
      </w:r>
    </w:p>
    <w:p w14:paraId="50B38164" w14:textId="77777777" w:rsidR="007F0CFC" w:rsidRPr="00E07665" w:rsidRDefault="007F0CFC" w:rsidP="007F0CFC">
      <w:pPr>
        <w:autoSpaceDE w:val="0"/>
        <w:autoSpaceDN w:val="0"/>
        <w:adjustRightInd w:val="0"/>
        <w:jc w:val="both"/>
        <w:rPr>
          <w:color w:val="000000"/>
        </w:rPr>
      </w:pPr>
    </w:p>
    <w:p w14:paraId="792DBDB6" w14:textId="77777777" w:rsidR="00D67F2D" w:rsidRPr="00E07665" w:rsidRDefault="00D67F2D" w:rsidP="00D00D42">
      <w:pPr>
        <w:numPr>
          <w:ilvl w:val="0"/>
          <w:numId w:val="13"/>
        </w:numPr>
        <w:autoSpaceDE w:val="0"/>
        <w:autoSpaceDN w:val="0"/>
        <w:adjustRightInd w:val="0"/>
        <w:jc w:val="both"/>
        <w:rPr>
          <w:b/>
          <w:color w:val="000000"/>
          <w:shd w:val="clear" w:color="auto" w:fill="FFFFFF"/>
        </w:rPr>
      </w:pPr>
      <w:r w:rsidRPr="00E07665">
        <w:rPr>
          <w:b/>
          <w:bCs/>
          <w:color w:val="000000"/>
        </w:rPr>
        <w:t xml:space="preserve">Nodeva par </w:t>
      </w:r>
      <w:r w:rsidRPr="00E07665">
        <w:rPr>
          <w:b/>
          <w:color w:val="000000"/>
        </w:rPr>
        <w:t>būvatļaujas izdošanu vai būvniecības ieceres akceptu.</w:t>
      </w:r>
    </w:p>
    <w:p w14:paraId="6AD3FAB5" w14:textId="77777777" w:rsidR="00D67F2D" w:rsidRPr="00E07665" w:rsidRDefault="00D67F2D" w:rsidP="00D67F2D">
      <w:pPr>
        <w:autoSpaceDE w:val="0"/>
        <w:autoSpaceDN w:val="0"/>
        <w:adjustRightInd w:val="0"/>
        <w:ind w:left="1080"/>
        <w:jc w:val="both"/>
        <w:rPr>
          <w:b/>
          <w:color w:val="000000"/>
          <w:shd w:val="clear" w:color="auto" w:fill="FFFFFF"/>
        </w:rPr>
      </w:pPr>
    </w:p>
    <w:p w14:paraId="6145DAE0" w14:textId="77777777" w:rsidR="00D67F2D" w:rsidRPr="00E07665" w:rsidRDefault="00D67F2D" w:rsidP="00D00D42">
      <w:pPr>
        <w:numPr>
          <w:ilvl w:val="0"/>
          <w:numId w:val="12"/>
        </w:numPr>
        <w:autoSpaceDE w:val="0"/>
        <w:autoSpaceDN w:val="0"/>
        <w:adjustRightInd w:val="0"/>
        <w:jc w:val="both"/>
        <w:rPr>
          <w:color w:val="000000"/>
        </w:rPr>
      </w:pPr>
      <w:r w:rsidRPr="00E07665">
        <w:rPr>
          <w:color w:val="000000"/>
        </w:rPr>
        <w:t>Nodevu maksā personas, kuras,</w:t>
      </w:r>
      <w:r w:rsidRPr="00E07665">
        <w:t xml:space="preserve"> normatīvo aktu noteiktajā kārtībā saskaņojot būvniecību, pašvaldības </w:t>
      </w:r>
      <w:r w:rsidRPr="00E07665">
        <w:rPr>
          <w:color w:val="000000"/>
        </w:rPr>
        <w:t xml:space="preserve">būvvaldē saņem būvatļauju vai </w:t>
      </w:r>
      <w:r w:rsidRPr="00E07665">
        <w:t>būvniecības ieceres akceptu</w:t>
      </w:r>
      <w:r w:rsidRPr="00E07665">
        <w:rPr>
          <w:color w:val="000000"/>
        </w:rPr>
        <w:t xml:space="preserve"> (</w:t>
      </w:r>
      <w:r w:rsidRPr="00E07665">
        <w:t>atzīmi paskaidrojuma rakstā vai apliecinājuma kartē).</w:t>
      </w:r>
    </w:p>
    <w:p w14:paraId="4FEABD95" w14:textId="77777777" w:rsidR="00D67F2D" w:rsidRPr="00E07665" w:rsidRDefault="00D67F2D" w:rsidP="00D00D42">
      <w:pPr>
        <w:numPr>
          <w:ilvl w:val="0"/>
          <w:numId w:val="12"/>
        </w:numPr>
        <w:autoSpaceDE w:val="0"/>
        <w:autoSpaceDN w:val="0"/>
        <w:adjustRightInd w:val="0"/>
        <w:spacing w:line="276" w:lineRule="auto"/>
        <w:jc w:val="both"/>
        <w:rPr>
          <w:rFonts w:eastAsia="Calibri"/>
          <w:bCs/>
          <w:color w:val="000000"/>
          <w:lang w:val="et-EE"/>
        </w:rPr>
      </w:pPr>
      <w:r w:rsidRPr="00E07665">
        <w:rPr>
          <w:rFonts w:eastAsia="Calibri"/>
          <w:bCs/>
          <w:color w:val="000000"/>
          <w:lang w:val="et-EE"/>
        </w:rPr>
        <w:t>Nodevas likme atbilstoši būvniecības ieceres iesnieguma veidam:</w:t>
      </w:r>
    </w:p>
    <w:p w14:paraId="7B77E0C8" w14:textId="77777777" w:rsidR="00D67F2D" w:rsidRPr="00E07665" w:rsidRDefault="00D67F2D" w:rsidP="00D00D42">
      <w:pPr>
        <w:numPr>
          <w:ilvl w:val="1"/>
          <w:numId w:val="12"/>
        </w:numPr>
        <w:autoSpaceDE w:val="0"/>
        <w:autoSpaceDN w:val="0"/>
        <w:adjustRightInd w:val="0"/>
        <w:spacing w:line="276" w:lineRule="auto"/>
        <w:jc w:val="both"/>
        <w:rPr>
          <w:rFonts w:eastAsia="Calibri"/>
          <w:bCs/>
          <w:color w:val="000000"/>
          <w:lang w:val="et-EE"/>
        </w:rPr>
      </w:pPr>
      <w:r w:rsidRPr="00E07665">
        <w:rPr>
          <w:rFonts w:eastAsia="Calibri"/>
          <w:bCs/>
          <w:color w:val="000000"/>
          <w:lang w:val="et-EE"/>
        </w:rPr>
        <w:t xml:space="preserve">paskaidrojuma raksts (ieceres akcepts) – 30 </w:t>
      </w:r>
      <w:r w:rsidRPr="00E07665">
        <w:rPr>
          <w:rFonts w:eastAsia="Calibri"/>
          <w:bCs/>
          <w:i/>
          <w:iCs/>
          <w:color w:val="000000"/>
          <w:lang w:val="et-EE"/>
        </w:rPr>
        <w:t>euro</w:t>
      </w:r>
      <w:r w:rsidRPr="00E07665">
        <w:rPr>
          <w:rFonts w:eastAsia="Calibri"/>
          <w:bCs/>
          <w:color w:val="000000"/>
          <w:lang w:val="et-EE"/>
        </w:rPr>
        <w:t>;</w:t>
      </w:r>
    </w:p>
    <w:p w14:paraId="40F748D3" w14:textId="77777777" w:rsidR="00D67F2D" w:rsidRPr="00E07665" w:rsidRDefault="00D67F2D" w:rsidP="00D00D42">
      <w:pPr>
        <w:numPr>
          <w:ilvl w:val="1"/>
          <w:numId w:val="12"/>
        </w:numPr>
        <w:autoSpaceDE w:val="0"/>
        <w:autoSpaceDN w:val="0"/>
        <w:adjustRightInd w:val="0"/>
        <w:spacing w:line="276" w:lineRule="auto"/>
        <w:jc w:val="both"/>
        <w:rPr>
          <w:rFonts w:eastAsia="Calibri"/>
          <w:bCs/>
          <w:color w:val="000000"/>
          <w:lang w:val="et-EE"/>
        </w:rPr>
      </w:pPr>
      <w:r w:rsidRPr="00E07665">
        <w:rPr>
          <w:rFonts w:eastAsia="Calibri"/>
          <w:bCs/>
          <w:color w:val="000000"/>
          <w:lang w:val="et-EE"/>
        </w:rPr>
        <w:lastRenderedPageBreak/>
        <w:t xml:space="preserve">apliecinājuma karte, t.sk. ēkas fasādei (ieceres akcepts) – 30 </w:t>
      </w:r>
      <w:r w:rsidRPr="00E07665">
        <w:rPr>
          <w:rFonts w:eastAsia="Calibri"/>
          <w:bCs/>
          <w:i/>
          <w:iCs/>
          <w:color w:val="000000"/>
          <w:lang w:val="et-EE"/>
        </w:rPr>
        <w:t>euro</w:t>
      </w:r>
      <w:r w:rsidRPr="00E07665">
        <w:rPr>
          <w:rFonts w:eastAsia="Calibri"/>
          <w:bCs/>
          <w:color w:val="000000"/>
          <w:lang w:val="et-EE"/>
        </w:rPr>
        <w:t>;</w:t>
      </w:r>
    </w:p>
    <w:p w14:paraId="69B19D58" w14:textId="77777777" w:rsidR="00D67F2D" w:rsidRPr="00E07665" w:rsidRDefault="00D67F2D" w:rsidP="00D00D42">
      <w:pPr>
        <w:numPr>
          <w:ilvl w:val="1"/>
          <w:numId w:val="12"/>
        </w:numPr>
        <w:autoSpaceDE w:val="0"/>
        <w:autoSpaceDN w:val="0"/>
        <w:adjustRightInd w:val="0"/>
        <w:spacing w:line="276" w:lineRule="auto"/>
        <w:jc w:val="both"/>
        <w:rPr>
          <w:rFonts w:eastAsia="Calibri"/>
          <w:bCs/>
          <w:color w:val="000000"/>
          <w:lang w:val="et-EE"/>
        </w:rPr>
      </w:pPr>
      <w:r w:rsidRPr="00E07665">
        <w:rPr>
          <w:rFonts w:eastAsia="Calibri"/>
          <w:bCs/>
          <w:color w:val="000000"/>
          <w:lang w:val="et-EE"/>
        </w:rPr>
        <w:t xml:space="preserve">būvniecības iesniegums (būvatļauja) – 50 </w:t>
      </w:r>
      <w:r w:rsidRPr="00E07665">
        <w:rPr>
          <w:rFonts w:eastAsia="Calibri"/>
          <w:bCs/>
          <w:i/>
          <w:iCs/>
          <w:color w:val="000000"/>
          <w:lang w:val="et-EE"/>
        </w:rPr>
        <w:t>euro</w:t>
      </w:r>
      <w:r w:rsidRPr="00E07665">
        <w:rPr>
          <w:rFonts w:eastAsia="Calibri"/>
          <w:bCs/>
          <w:color w:val="000000"/>
          <w:lang w:val="et-EE"/>
        </w:rPr>
        <w:t>.</w:t>
      </w:r>
    </w:p>
    <w:p w14:paraId="5DEE18E0" w14:textId="77777777" w:rsidR="00D67F2D" w:rsidRPr="00E07665" w:rsidRDefault="00D67F2D" w:rsidP="00D00D42">
      <w:pPr>
        <w:numPr>
          <w:ilvl w:val="0"/>
          <w:numId w:val="12"/>
        </w:numPr>
        <w:autoSpaceDE w:val="0"/>
        <w:autoSpaceDN w:val="0"/>
        <w:adjustRightInd w:val="0"/>
        <w:spacing w:line="276" w:lineRule="auto"/>
        <w:jc w:val="both"/>
        <w:rPr>
          <w:rFonts w:eastAsia="Calibri"/>
          <w:bCs/>
          <w:color w:val="000000"/>
          <w:lang w:val="et-EE"/>
        </w:rPr>
      </w:pPr>
      <w:r w:rsidRPr="00E07665">
        <w:rPr>
          <w:rFonts w:eastAsia="Calibri"/>
          <w:bCs/>
          <w:color w:val="000000"/>
          <w:lang w:val="et-EE"/>
        </w:rPr>
        <w:t>No</w:t>
      </w:r>
      <w:r w:rsidRPr="00E07665">
        <w:rPr>
          <w:rFonts w:eastAsia="Calibri"/>
          <w:color w:val="000000"/>
          <w:lang w:val="et-EE"/>
        </w:rPr>
        <w:t>devas likmei piemēro koeficientu 3, ja pirms būvniecības ieceres akcepta vai būvatļaujas izsniegšanas tiek konstatēta patvaļīga būvniecība.</w:t>
      </w:r>
    </w:p>
    <w:p w14:paraId="123D3666" w14:textId="77777777" w:rsidR="00D67F2D" w:rsidRPr="00E07665" w:rsidRDefault="00D67F2D" w:rsidP="00D00D42">
      <w:pPr>
        <w:numPr>
          <w:ilvl w:val="0"/>
          <w:numId w:val="12"/>
        </w:numPr>
        <w:autoSpaceDE w:val="0"/>
        <w:autoSpaceDN w:val="0"/>
        <w:adjustRightInd w:val="0"/>
        <w:jc w:val="both"/>
        <w:rPr>
          <w:bCs/>
          <w:color w:val="000000"/>
        </w:rPr>
      </w:pPr>
      <w:r w:rsidRPr="00E07665">
        <w:rPr>
          <w:bCs/>
          <w:color w:val="000000"/>
        </w:rPr>
        <w:t>Nodeva maksājama šādā kārtībā:</w:t>
      </w:r>
    </w:p>
    <w:p w14:paraId="515CA58B" w14:textId="77777777" w:rsidR="00D67F2D" w:rsidRPr="00E07665" w:rsidRDefault="00D67F2D" w:rsidP="00D00D42">
      <w:pPr>
        <w:numPr>
          <w:ilvl w:val="1"/>
          <w:numId w:val="12"/>
        </w:numPr>
        <w:autoSpaceDE w:val="0"/>
        <w:autoSpaceDN w:val="0"/>
        <w:adjustRightInd w:val="0"/>
        <w:jc w:val="both"/>
        <w:rPr>
          <w:bCs/>
          <w:color w:val="000000"/>
        </w:rPr>
      </w:pPr>
      <w:r w:rsidRPr="00E07665">
        <w:rPr>
          <w:bCs/>
          <w:color w:val="000000"/>
        </w:rPr>
        <w:t>par būvatļaujas izdošanu -</w:t>
      </w:r>
      <w:r w:rsidRPr="00E07665">
        <w:rPr>
          <w:color w:val="000000"/>
        </w:rPr>
        <w:t xml:space="preserve"> 50 procentu apmērā pēc būvatļaujas saņemšanas pašvaldības būvvaldes noteiktajā termiņā un atlikušos 50 procentus no nodevas samaksā pirms dokumentu iesniegšanas būvvaldē par būvatļaujā ietverto projektēšanas nosacījumu izpildi;</w:t>
      </w:r>
    </w:p>
    <w:p w14:paraId="6A47B211" w14:textId="77777777" w:rsidR="00D67F2D" w:rsidRPr="00E07665" w:rsidRDefault="00D67F2D" w:rsidP="00D00D42">
      <w:pPr>
        <w:numPr>
          <w:ilvl w:val="1"/>
          <w:numId w:val="12"/>
        </w:numPr>
        <w:autoSpaceDE w:val="0"/>
        <w:autoSpaceDN w:val="0"/>
        <w:adjustRightInd w:val="0"/>
        <w:jc w:val="both"/>
        <w:rPr>
          <w:bCs/>
          <w:color w:val="000000"/>
        </w:rPr>
      </w:pPr>
      <w:r w:rsidRPr="00E07665">
        <w:t>par būvniecības ieceres akceptu - 100 procentu apmērā pirms dokumentu iesniegšanas būvvaldē, lai uz paskaidrojuma raksta vai apliecinājuma kartes saņemtu atzīmi par būvniecības ieceres akceptu.</w:t>
      </w:r>
    </w:p>
    <w:p w14:paraId="5B871795" w14:textId="77777777" w:rsidR="00D67F2D" w:rsidRPr="00E07665" w:rsidRDefault="00D67F2D" w:rsidP="00D00D42">
      <w:pPr>
        <w:numPr>
          <w:ilvl w:val="0"/>
          <w:numId w:val="12"/>
        </w:numPr>
        <w:autoSpaceDE w:val="0"/>
        <w:autoSpaceDN w:val="0"/>
        <w:adjustRightInd w:val="0"/>
        <w:jc w:val="both"/>
        <w:rPr>
          <w:bCs/>
          <w:color w:val="000000"/>
        </w:rPr>
      </w:pPr>
      <w:r w:rsidRPr="00E07665">
        <w:rPr>
          <w:color w:val="000000"/>
        </w:rPr>
        <w:t>Persona ir tiesīga nodevu par būvatļaujas izdošanu maksāt vienā maksājumā.</w:t>
      </w:r>
    </w:p>
    <w:p w14:paraId="68A08E10" w14:textId="77777777" w:rsidR="00D67F2D" w:rsidRPr="00E07665" w:rsidRDefault="00D67F2D" w:rsidP="00D00D42">
      <w:pPr>
        <w:numPr>
          <w:ilvl w:val="0"/>
          <w:numId w:val="12"/>
        </w:numPr>
        <w:autoSpaceDE w:val="0"/>
        <w:autoSpaceDN w:val="0"/>
        <w:adjustRightInd w:val="0"/>
        <w:jc w:val="both"/>
        <w:rPr>
          <w:bCs/>
          <w:color w:val="000000"/>
        </w:rPr>
      </w:pPr>
      <w:r w:rsidRPr="00E07665">
        <w:rPr>
          <w:color w:val="000000"/>
        </w:rPr>
        <w:t>Ja pašvaldības būvvalde pieņem lēmumu par atteikumu akceptēt ieceri par būvniecību, nodeva par būvniecības ieceres akceptu tiek atmaksāta.</w:t>
      </w:r>
    </w:p>
    <w:p w14:paraId="7276DAF8" w14:textId="77777777" w:rsidR="00D67F2D" w:rsidRPr="00E07665" w:rsidRDefault="00D67F2D" w:rsidP="00D00D42">
      <w:pPr>
        <w:numPr>
          <w:ilvl w:val="0"/>
          <w:numId w:val="12"/>
        </w:numPr>
        <w:jc w:val="both"/>
      </w:pPr>
      <w:r w:rsidRPr="00E07665">
        <w:t>Samaksātā nodeva par būvatļaujas izdošanu vai būvniecības ieceres akceptu netiek atmaksāta, ja persona neizpilda būvatļaujas nosacījumus vai būvniecības ieceri nerealizē.</w:t>
      </w:r>
    </w:p>
    <w:p w14:paraId="54BB5028" w14:textId="77777777" w:rsidR="00D67F2D" w:rsidRPr="00E07665" w:rsidRDefault="00D67F2D" w:rsidP="00D00D42">
      <w:pPr>
        <w:numPr>
          <w:ilvl w:val="0"/>
          <w:numId w:val="12"/>
        </w:numPr>
        <w:autoSpaceDE w:val="0"/>
        <w:autoSpaceDN w:val="0"/>
        <w:adjustRightInd w:val="0"/>
      </w:pPr>
      <w:r w:rsidRPr="00E07665">
        <w:t>No nodevas samaksas tiek atbrīvotas:</w:t>
      </w:r>
    </w:p>
    <w:p w14:paraId="30FEF64F" w14:textId="77777777" w:rsidR="00D67F2D" w:rsidRPr="00E07665" w:rsidRDefault="00D67F2D" w:rsidP="00D00D42">
      <w:pPr>
        <w:numPr>
          <w:ilvl w:val="1"/>
          <w:numId w:val="12"/>
        </w:numPr>
        <w:autoSpaceDE w:val="0"/>
        <w:autoSpaceDN w:val="0"/>
        <w:adjustRightInd w:val="0"/>
      </w:pPr>
      <w:r w:rsidRPr="00E07665">
        <w:t>pašvaldības iestādes, ja būvniecība tiek veikta deleģētās funkcijas nodrošināšanai;</w:t>
      </w:r>
    </w:p>
    <w:p w14:paraId="403BFE21" w14:textId="77777777" w:rsidR="00D67F2D" w:rsidRPr="00E07665" w:rsidRDefault="00D67F2D" w:rsidP="00D00D42">
      <w:pPr>
        <w:numPr>
          <w:ilvl w:val="1"/>
          <w:numId w:val="12"/>
        </w:numPr>
        <w:autoSpaceDE w:val="0"/>
        <w:autoSpaceDN w:val="0"/>
        <w:adjustRightInd w:val="0"/>
      </w:pPr>
      <w:r w:rsidRPr="00E07665">
        <w:t>politiski represētas personas un personas ar I vai II invaliditātes grupu, ja būvatļauja vai būvniecības ieceres akcepts tiek saņemts:</w:t>
      </w:r>
    </w:p>
    <w:p w14:paraId="58911220" w14:textId="77777777" w:rsidR="00D67F2D" w:rsidRPr="00E07665" w:rsidRDefault="00D67F2D" w:rsidP="00D00D42">
      <w:pPr>
        <w:numPr>
          <w:ilvl w:val="2"/>
          <w:numId w:val="12"/>
        </w:numPr>
        <w:autoSpaceDE w:val="0"/>
        <w:autoSpaceDN w:val="0"/>
        <w:adjustRightInd w:val="0"/>
      </w:pPr>
      <w:r w:rsidRPr="00E07665">
        <w:t>dzīvokļa būvniecībai;</w:t>
      </w:r>
    </w:p>
    <w:p w14:paraId="5071432B" w14:textId="77777777" w:rsidR="00D67F2D" w:rsidRPr="00E07665" w:rsidRDefault="00D67F2D" w:rsidP="00D00D42">
      <w:pPr>
        <w:numPr>
          <w:ilvl w:val="2"/>
          <w:numId w:val="12"/>
        </w:numPr>
        <w:autoSpaceDE w:val="0"/>
        <w:autoSpaceDN w:val="0"/>
        <w:adjustRightInd w:val="0"/>
      </w:pPr>
      <w:r w:rsidRPr="00E07665">
        <w:t>dzīvojamās ēkas un dārza mājas būvniecībai;</w:t>
      </w:r>
    </w:p>
    <w:p w14:paraId="242AB7E4" w14:textId="77777777" w:rsidR="00D67F2D" w:rsidRPr="00E07665" w:rsidRDefault="00D67F2D" w:rsidP="00D00D42">
      <w:pPr>
        <w:numPr>
          <w:ilvl w:val="2"/>
          <w:numId w:val="12"/>
        </w:numPr>
        <w:autoSpaceDE w:val="0"/>
        <w:autoSpaceDN w:val="0"/>
        <w:adjustRightInd w:val="0"/>
      </w:pPr>
      <w:r w:rsidRPr="00E07665">
        <w:t>saimniecības ēkas būvniecībai;</w:t>
      </w:r>
    </w:p>
    <w:p w14:paraId="15DD758E" w14:textId="77777777" w:rsidR="00D67F2D" w:rsidRPr="00E07665" w:rsidRDefault="00D67F2D" w:rsidP="00D00D42">
      <w:pPr>
        <w:numPr>
          <w:ilvl w:val="2"/>
          <w:numId w:val="12"/>
        </w:numPr>
        <w:autoSpaceDE w:val="0"/>
        <w:autoSpaceDN w:val="0"/>
        <w:adjustRightInd w:val="0"/>
      </w:pPr>
      <w:r w:rsidRPr="00E07665">
        <w:t>īpašuma teritorijas labiekārtošanai un tās elementu būvniecībai.</w:t>
      </w:r>
    </w:p>
    <w:p w14:paraId="6BF38640" w14:textId="77777777" w:rsidR="00D67F2D" w:rsidRPr="00E07665" w:rsidRDefault="00D67F2D" w:rsidP="00D00D42">
      <w:pPr>
        <w:numPr>
          <w:ilvl w:val="0"/>
          <w:numId w:val="12"/>
        </w:numPr>
        <w:jc w:val="both"/>
      </w:pPr>
      <w:r w:rsidRPr="00E07665">
        <w:t>Nodevas likme tiek samazināta par 50 procentiem, ja būvatļauju vai būvniecības ieceres akceptu dzīvokļa būvniecībai, dzīvojamās ēkas un dārza mājas būvniecībai, saimniecības ēkas būvniecībai vai īpašuma teritorijas labiekārtošanai un tās elementu būvniecībai saņem:</w:t>
      </w:r>
    </w:p>
    <w:p w14:paraId="787231E5" w14:textId="77777777" w:rsidR="00D67F2D" w:rsidRPr="00E07665" w:rsidRDefault="00D67F2D" w:rsidP="00D00D42">
      <w:pPr>
        <w:numPr>
          <w:ilvl w:val="1"/>
          <w:numId w:val="12"/>
        </w:numPr>
        <w:jc w:val="both"/>
      </w:pPr>
      <w:r w:rsidRPr="00E07665">
        <w:t>personas, kurām piešķirts daudzbērnu ģimenes statuss;</w:t>
      </w:r>
    </w:p>
    <w:p w14:paraId="4FF106B7" w14:textId="77777777" w:rsidR="00D67F2D" w:rsidRPr="00E07665" w:rsidRDefault="00D67F2D" w:rsidP="00D00D42">
      <w:pPr>
        <w:numPr>
          <w:ilvl w:val="1"/>
          <w:numId w:val="12"/>
        </w:numPr>
        <w:jc w:val="both"/>
      </w:pPr>
      <w:r w:rsidRPr="00E07665">
        <w:t>personas, kurām piešķirts trūcīgas vai maznodrošinātas ģimenes (personas) statuss;</w:t>
      </w:r>
    </w:p>
    <w:p w14:paraId="6AF42589" w14:textId="7E65BB1A" w:rsidR="00D67F2D" w:rsidRPr="007F0CFC" w:rsidRDefault="00D67F2D" w:rsidP="00D00D42">
      <w:pPr>
        <w:numPr>
          <w:ilvl w:val="1"/>
          <w:numId w:val="12"/>
        </w:numPr>
        <w:autoSpaceDE w:val="0"/>
        <w:autoSpaceDN w:val="0"/>
        <w:adjustRightInd w:val="0"/>
        <w:jc w:val="both"/>
        <w:rPr>
          <w:color w:val="000000"/>
        </w:rPr>
      </w:pPr>
      <w:r w:rsidRPr="00E07665">
        <w:t>pensionāri.</w:t>
      </w:r>
    </w:p>
    <w:p w14:paraId="3350F97F" w14:textId="77777777" w:rsidR="00D67F2D" w:rsidRDefault="00D67F2D" w:rsidP="00D67F2D">
      <w:pPr>
        <w:autoSpaceDE w:val="0"/>
        <w:autoSpaceDN w:val="0"/>
        <w:adjustRightInd w:val="0"/>
        <w:jc w:val="center"/>
        <w:rPr>
          <w:b/>
          <w:bCs/>
          <w:color w:val="000000"/>
        </w:rPr>
      </w:pPr>
    </w:p>
    <w:p w14:paraId="44805960" w14:textId="77777777" w:rsidR="00D67F2D" w:rsidRPr="00E07665" w:rsidRDefault="00D67F2D" w:rsidP="00D67F2D">
      <w:pPr>
        <w:autoSpaceDE w:val="0"/>
        <w:autoSpaceDN w:val="0"/>
        <w:adjustRightInd w:val="0"/>
        <w:jc w:val="center"/>
        <w:rPr>
          <w:color w:val="000000"/>
        </w:rPr>
      </w:pPr>
      <w:r w:rsidRPr="00E07665">
        <w:rPr>
          <w:b/>
          <w:bCs/>
          <w:color w:val="000000"/>
        </w:rPr>
        <w:t>VIII. Noslēguma jautājums.</w:t>
      </w:r>
    </w:p>
    <w:p w14:paraId="0AF1825B" w14:textId="77777777" w:rsidR="00D67F2D" w:rsidRPr="00E07665" w:rsidRDefault="00D67F2D" w:rsidP="00D67F2D">
      <w:pPr>
        <w:autoSpaceDE w:val="0"/>
        <w:autoSpaceDN w:val="0"/>
        <w:adjustRightInd w:val="0"/>
        <w:jc w:val="both"/>
        <w:rPr>
          <w:color w:val="000000"/>
        </w:rPr>
      </w:pPr>
    </w:p>
    <w:p w14:paraId="6E22A5A9" w14:textId="77777777" w:rsidR="00D67F2D" w:rsidRPr="00E07665" w:rsidRDefault="00D67F2D" w:rsidP="00D00D42">
      <w:pPr>
        <w:numPr>
          <w:ilvl w:val="0"/>
          <w:numId w:val="12"/>
        </w:numPr>
        <w:autoSpaceDE w:val="0"/>
        <w:autoSpaceDN w:val="0"/>
        <w:adjustRightInd w:val="0"/>
        <w:jc w:val="both"/>
        <w:rPr>
          <w:color w:val="000000"/>
        </w:rPr>
      </w:pPr>
      <w:r w:rsidRPr="00E07665">
        <w:rPr>
          <w:color w:val="000000"/>
        </w:rPr>
        <w:t xml:space="preserve">Ar Noteikumu spēkā stāšanos spēku zaudē: </w:t>
      </w:r>
    </w:p>
    <w:p w14:paraId="423A44F9" w14:textId="77777777" w:rsidR="00D67F2D" w:rsidRPr="00E07665" w:rsidRDefault="00D67F2D" w:rsidP="00D00D42">
      <w:pPr>
        <w:numPr>
          <w:ilvl w:val="1"/>
          <w:numId w:val="12"/>
        </w:numPr>
        <w:autoSpaceDE w:val="0"/>
        <w:autoSpaceDN w:val="0"/>
        <w:adjustRightInd w:val="0"/>
        <w:jc w:val="both"/>
        <w:rPr>
          <w:color w:val="000000"/>
        </w:rPr>
      </w:pPr>
      <w:r w:rsidRPr="00E07665">
        <w:rPr>
          <w:color w:val="000000"/>
        </w:rPr>
        <w:t>Auces novada pašvaldības 2013. gada 26. septembra saistošie noteikumi Nr. 7 “Auces novada pašvaldības nodevas”;</w:t>
      </w:r>
    </w:p>
    <w:p w14:paraId="5074D29B" w14:textId="77777777" w:rsidR="00D67F2D" w:rsidRPr="00E07665" w:rsidRDefault="00D67F2D" w:rsidP="00D00D42">
      <w:pPr>
        <w:numPr>
          <w:ilvl w:val="1"/>
          <w:numId w:val="12"/>
        </w:numPr>
        <w:autoSpaceDE w:val="0"/>
        <w:autoSpaceDN w:val="0"/>
        <w:adjustRightInd w:val="0"/>
        <w:jc w:val="both"/>
        <w:rPr>
          <w:color w:val="000000"/>
        </w:rPr>
      </w:pPr>
      <w:r w:rsidRPr="00E07665">
        <w:rPr>
          <w:color w:val="000000"/>
        </w:rPr>
        <w:t>Dobeles novada pašvaldības 2013. gada 26. septembra saistošie noteikumi Nr. 19 “Par Dobeles novada pašvaldības nodevām”;</w:t>
      </w:r>
    </w:p>
    <w:p w14:paraId="2CC06F75" w14:textId="77777777" w:rsidR="00D67F2D" w:rsidRPr="00E07665" w:rsidRDefault="00D67F2D" w:rsidP="00D00D42">
      <w:pPr>
        <w:numPr>
          <w:ilvl w:val="1"/>
          <w:numId w:val="12"/>
        </w:numPr>
        <w:autoSpaceDE w:val="0"/>
        <w:autoSpaceDN w:val="0"/>
        <w:adjustRightInd w:val="0"/>
        <w:jc w:val="both"/>
        <w:rPr>
          <w:color w:val="000000"/>
        </w:rPr>
      </w:pPr>
      <w:r w:rsidRPr="00E07665">
        <w:rPr>
          <w:color w:val="000000"/>
        </w:rPr>
        <w:t>Tērvetes novada pašvaldības 2013. gada 24. aprīļa  saistošie noteikumi Nr. 25 “Tērvetes novada pašvaldības nodevas”.</w:t>
      </w:r>
    </w:p>
    <w:p w14:paraId="6D80AB9A" w14:textId="77777777" w:rsidR="00D67F2D" w:rsidRPr="00E07665" w:rsidRDefault="00D67F2D" w:rsidP="00D67F2D">
      <w:pPr>
        <w:autoSpaceDE w:val="0"/>
        <w:autoSpaceDN w:val="0"/>
        <w:adjustRightInd w:val="0"/>
        <w:ind w:left="142"/>
        <w:jc w:val="both"/>
        <w:rPr>
          <w:color w:val="000000"/>
        </w:rPr>
      </w:pPr>
    </w:p>
    <w:p w14:paraId="7C441373" w14:textId="77777777" w:rsidR="00D67F2D" w:rsidRPr="00E07665" w:rsidRDefault="00D67F2D" w:rsidP="00D67F2D">
      <w:pPr>
        <w:autoSpaceDE w:val="0"/>
        <w:autoSpaceDN w:val="0"/>
        <w:adjustRightInd w:val="0"/>
        <w:ind w:left="142"/>
        <w:jc w:val="both"/>
        <w:rPr>
          <w:color w:val="000000"/>
        </w:rPr>
      </w:pPr>
    </w:p>
    <w:p w14:paraId="5AAB212E" w14:textId="77777777" w:rsidR="00D67F2D" w:rsidRPr="00E07665" w:rsidRDefault="00D67F2D" w:rsidP="00D67F2D">
      <w:pPr>
        <w:tabs>
          <w:tab w:val="left" w:pos="-24212"/>
        </w:tabs>
        <w:jc w:val="right"/>
        <w:rPr>
          <w:b/>
          <w:noProof/>
          <w:color w:val="000000"/>
        </w:rPr>
      </w:pPr>
    </w:p>
    <w:p w14:paraId="7224CC08" w14:textId="77777777" w:rsidR="00D67F2D" w:rsidRPr="00E07665" w:rsidRDefault="00D67F2D" w:rsidP="00D67F2D">
      <w:pPr>
        <w:autoSpaceDE w:val="0"/>
        <w:autoSpaceDN w:val="0"/>
        <w:adjustRightInd w:val="0"/>
        <w:jc w:val="both"/>
        <w:rPr>
          <w:rFonts w:eastAsia="Calibri"/>
          <w:color w:val="000000"/>
          <w:lang w:val="et-EE"/>
        </w:rPr>
      </w:pPr>
      <w:r w:rsidRPr="00E07665">
        <w:rPr>
          <w:rFonts w:eastAsia="Calibri"/>
          <w:color w:val="000000"/>
          <w:lang w:val="et-EE"/>
        </w:rPr>
        <w:t>Domes priekšsēdētājs</w:t>
      </w:r>
      <w:r w:rsidRPr="00E07665">
        <w:rPr>
          <w:rFonts w:eastAsia="Calibri"/>
          <w:color w:val="000000"/>
          <w:lang w:val="et-EE"/>
        </w:rPr>
        <w:tab/>
      </w:r>
      <w:r w:rsidRPr="00E07665">
        <w:rPr>
          <w:rFonts w:eastAsia="Calibri"/>
          <w:color w:val="000000"/>
          <w:lang w:val="et-EE"/>
        </w:rPr>
        <w:tab/>
      </w:r>
      <w:r w:rsidRPr="00E07665">
        <w:rPr>
          <w:rFonts w:eastAsia="Calibri"/>
          <w:color w:val="000000"/>
          <w:lang w:val="et-EE"/>
        </w:rPr>
        <w:tab/>
      </w:r>
      <w:r w:rsidRPr="00E07665">
        <w:rPr>
          <w:rFonts w:eastAsia="Calibri"/>
          <w:color w:val="000000"/>
          <w:lang w:val="et-EE"/>
        </w:rPr>
        <w:tab/>
      </w:r>
      <w:r w:rsidRPr="00E07665">
        <w:rPr>
          <w:rFonts w:eastAsia="Calibri"/>
          <w:color w:val="000000"/>
          <w:lang w:val="et-EE"/>
        </w:rPr>
        <w:tab/>
      </w:r>
      <w:r w:rsidRPr="00E07665">
        <w:rPr>
          <w:rFonts w:eastAsia="Calibri"/>
          <w:color w:val="000000"/>
          <w:lang w:val="et-EE"/>
        </w:rPr>
        <w:tab/>
      </w:r>
      <w:r w:rsidRPr="00E07665">
        <w:rPr>
          <w:rFonts w:eastAsia="Calibri"/>
          <w:color w:val="000000"/>
          <w:lang w:val="et-EE"/>
        </w:rPr>
        <w:tab/>
      </w:r>
      <w:r w:rsidRPr="00E07665">
        <w:rPr>
          <w:rFonts w:eastAsia="Calibri"/>
          <w:color w:val="000000"/>
          <w:lang w:val="et-EE"/>
        </w:rPr>
        <w:tab/>
        <w:t>I.Gorskis</w:t>
      </w:r>
    </w:p>
    <w:p w14:paraId="08B44572" w14:textId="77777777" w:rsidR="00D67F2D" w:rsidRPr="00E07665" w:rsidRDefault="00D67F2D" w:rsidP="00D67F2D">
      <w:pPr>
        <w:autoSpaceDE w:val="0"/>
        <w:autoSpaceDN w:val="0"/>
        <w:adjustRightInd w:val="0"/>
        <w:jc w:val="both"/>
        <w:rPr>
          <w:rFonts w:eastAsia="Calibri"/>
          <w:color w:val="000000"/>
          <w:lang w:val="et-EE"/>
        </w:rPr>
      </w:pPr>
    </w:p>
    <w:p w14:paraId="06D8E7AE" w14:textId="77777777" w:rsidR="00D67F2D" w:rsidRPr="00E07665" w:rsidRDefault="00D67F2D" w:rsidP="00D67F2D">
      <w:pPr>
        <w:jc w:val="center"/>
        <w:rPr>
          <w:b/>
          <w:color w:val="000000"/>
        </w:rPr>
      </w:pPr>
    </w:p>
    <w:p w14:paraId="4A3CB9B4" w14:textId="77777777" w:rsidR="00D67F2D" w:rsidRPr="00E07665" w:rsidRDefault="00D67F2D" w:rsidP="00D67F2D">
      <w:pPr>
        <w:jc w:val="center"/>
        <w:rPr>
          <w:b/>
          <w:color w:val="000000"/>
        </w:rPr>
      </w:pPr>
    </w:p>
    <w:p w14:paraId="16AD10C6" w14:textId="77777777" w:rsidR="00D67F2D" w:rsidRPr="00E07665" w:rsidRDefault="00D67F2D" w:rsidP="00D67F2D">
      <w:pPr>
        <w:jc w:val="center"/>
        <w:rPr>
          <w:b/>
          <w:color w:val="000000"/>
        </w:rPr>
      </w:pPr>
    </w:p>
    <w:p w14:paraId="0869425E" w14:textId="77777777" w:rsidR="00D67F2D" w:rsidRPr="00E07665" w:rsidRDefault="00D67F2D" w:rsidP="00D67F2D">
      <w:pPr>
        <w:jc w:val="center"/>
        <w:rPr>
          <w:b/>
          <w:color w:val="000000"/>
        </w:rPr>
      </w:pPr>
    </w:p>
    <w:p w14:paraId="4923B9BC" w14:textId="3B0E4732" w:rsidR="00E85F35" w:rsidRDefault="00E85F35" w:rsidP="00D67F2D">
      <w:pPr>
        <w:jc w:val="center"/>
        <w:rPr>
          <w:b/>
          <w:color w:val="000000"/>
        </w:rPr>
      </w:pPr>
      <w:r>
        <w:rPr>
          <w:b/>
          <w:color w:val="000000"/>
        </w:rPr>
        <w:lastRenderedPageBreak/>
        <w:br w:type="page"/>
      </w:r>
    </w:p>
    <w:p w14:paraId="184E891C" w14:textId="3A895F4D" w:rsidR="00D67F2D" w:rsidRPr="00E07665" w:rsidRDefault="00D67F2D" w:rsidP="00D67F2D">
      <w:pPr>
        <w:jc w:val="center"/>
        <w:rPr>
          <w:b/>
          <w:color w:val="000000"/>
        </w:rPr>
      </w:pPr>
      <w:r w:rsidRPr="00E07665">
        <w:rPr>
          <w:b/>
          <w:color w:val="000000"/>
        </w:rPr>
        <w:lastRenderedPageBreak/>
        <w:t>Dobeles novada domes saistošo noteikumu Nr.</w:t>
      </w:r>
      <w:r w:rsidR="00555B5E">
        <w:rPr>
          <w:b/>
          <w:color w:val="000000"/>
        </w:rPr>
        <w:t>10</w:t>
      </w:r>
    </w:p>
    <w:p w14:paraId="17EEAF4C" w14:textId="77777777" w:rsidR="00D67F2D" w:rsidRPr="00E07665" w:rsidRDefault="00D67F2D" w:rsidP="00D67F2D">
      <w:pPr>
        <w:autoSpaceDE w:val="0"/>
        <w:autoSpaceDN w:val="0"/>
        <w:adjustRightInd w:val="0"/>
        <w:jc w:val="center"/>
        <w:rPr>
          <w:rFonts w:eastAsia="Calibri"/>
          <w:b/>
          <w:color w:val="000000"/>
          <w:lang w:val="et-EE"/>
        </w:rPr>
      </w:pPr>
      <w:r w:rsidRPr="00E07665">
        <w:rPr>
          <w:rFonts w:eastAsia="Calibri"/>
          <w:b/>
          <w:bCs/>
          <w:color w:val="000000"/>
          <w:lang w:val="et-EE"/>
        </w:rPr>
        <w:t>“</w:t>
      </w:r>
      <w:r w:rsidRPr="00E07665">
        <w:rPr>
          <w:rFonts w:eastAsia="Calibri"/>
          <w:b/>
          <w:color w:val="000000"/>
          <w:lang w:val="et-EE"/>
        </w:rPr>
        <w:t>Par Dobeles novada pašvaldības nodevām</w:t>
      </w:r>
      <w:r w:rsidRPr="00E07665">
        <w:rPr>
          <w:rFonts w:eastAsia="Calibri"/>
          <w:b/>
          <w:bCs/>
          <w:color w:val="000000"/>
          <w:lang w:val="et-EE"/>
        </w:rPr>
        <w:t>”</w:t>
      </w:r>
    </w:p>
    <w:p w14:paraId="3AC7ABF5" w14:textId="77777777" w:rsidR="00D67F2D" w:rsidRPr="00E07665" w:rsidRDefault="00D67F2D" w:rsidP="00D67F2D">
      <w:pPr>
        <w:autoSpaceDE w:val="0"/>
        <w:autoSpaceDN w:val="0"/>
        <w:adjustRightInd w:val="0"/>
        <w:jc w:val="center"/>
        <w:rPr>
          <w:rFonts w:eastAsia="Calibri"/>
          <w:b/>
          <w:bCs/>
          <w:color w:val="000000"/>
          <w:lang w:val="et-EE"/>
        </w:rPr>
      </w:pPr>
      <w:r w:rsidRPr="00E07665">
        <w:rPr>
          <w:rFonts w:eastAsia="Calibri"/>
          <w:b/>
          <w:bCs/>
          <w:color w:val="000000"/>
          <w:lang w:val="et-EE"/>
        </w:rPr>
        <w:t>paskaidrojuma raksts</w:t>
      </w:r>
    </w:p>
    <w:p w14:paraId="191CBC6F" w14:textId="77777777" w:rsidR="00D67F2D" w:rsidRPr="00E07665" w:rsidRDefault="00D67F2D" w:rsidP="00D67F2D">
      <w:pPr>
        <w:ind w:left="720"/>
        <w:contextualSpacing/>
        <w:jc w:val="both"/>
        <w:rPr>
          <w:bCs/>
          <w:color w:val="000000"/>
          <w:lang w:val="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D67F2D" w:rsidRPr="00E07665" w14:paraId="2C0FFBE8" w14:textId="77777777" w:rsidTr="004054E0">
        <w:tc>
          <w:tcPr>
            <w:tcW w:w="2901" w:type="dxa"/>
            <w:tcBorders>
              <w:top w:val="single" w:sz="4" w:space="0" w:color="auto"/>
              <w:left w:val="single" w:sz="4" w:space="0" w:color="auto"/>
              <w:bottom w:val="single" w:sz="4" w:space="0" w:color="auto"/>
              <w:right w:val="single" w:sz="4" w:space="0" w:color="auto"/>
            </w:tcBorders>
          </w:tcPr>
          <w:p w14:paraId="7E75AD69" w14:textId="77777777" w:rsidR="00D67F2D" w:rsidRPr="00E07665" w:rsidRDefault="00D67F2D" w:rsidP="004054E0">
            <w:pPr>
              <w:tabs>
                <w:tab w:val="left" w:pos="8364"/>
              </w:tabs>
              <w:jc w:val="center"/>
              <w:rPr>
                <w:color w:val="000000"/>
              </w:rPr>
            </w:pPr>
            <w:r w:rsidRPr="00E07665">
              <w:rPr>
                <w:color w:val="000000"/>
              </w:rPr>
              <w:t>Sadaļas nosaukums</w:t>
            </w:r>
          </w:p>
        </w:tc>
        <w:tc>
          <w:tcPr>
            <w:tcW w:w="6597" w:type="dxa"/>
            <w:tcBorders>
              <w:top w:val="single" w:sz="4" w:space="0" w:color="auto"/>
              <w:left w:val="single" w:sz="4" w:space="0" w:color="auto"/>
              <w:bottom w:val="single" w:sz="4" w:space="0" w:color="auto"/>
              <w:right w:val="single" w:sz="4" w:space="0" w:color="auto"/>
            </w:tcBorders>
          </w:tcPr>
          <w:p w14:paraId="038A931A" w14:textId="77777777" w:rsidR="00D67F2D" w:rsidRPr="00E07665" w:rsidRDefault="00D67F2D" w:rsidP="004054E0">
            <w:pPr>
              <w:tabs>
                <w:tab w:val="left" w:pos="8364"/>
              </w:tabs>
              <w:jc w:val="center"/>
              <w:rPr>
                <w:color w:val="000000"/>
              </w:rPr>
            </w:pPr>
            <w:r w:rsidRPr="00E07665">
              <w:rPr>
                <w:color w:val="000000"/>
              </w:rPr>
              <w:t xml:space="preserve">Sadaļas </w:t>
            </w:r>
            <w:smartTag w:uri="schemas-tilde-lv/tildestengine" w:element="veidnes">
              <w:smartTagPr>
                <w:attr w:name="text" w:val="paskaidrojums&#10;"/>
                <w:attr w:name="baseform" w:val="paskaidrojums"/>
                <w:attr w:name="id" w:val="-1"/>
              </w:smartTagPr>
              <w:r w:rsidRPr="00E07665">
                <w:rPr>
                  <w:color w:val="000000"/>
                </w:rPr>
                <w:t>paskaidrojums</w:t>
              </w:r>
            </w:smartTag>
          </w:p>
          <w:p w14:paraId="763A0CF5" w14:textId="77777777" w:rsidR="00D67F2D" w:rsidRPr="00E07665" w:rsidRDefault="00D67F2D" w:rsidP="004054E0">
            <w:pPr>
              <w:tabs>
                <w:tab w:val="left" w:pos="8364"/>
              </w:tabs>
              <w:jc w:val="center"/>
              <w:rPr>
                <w:color w:val="000000"/>
              </w:rPr>
            </w:pPr>
          </w:p>
        </w:tc>
      </w:tr>
      <w:tr w:rsidR="00D67F2D" w:rsidRPr="00E07665" w14:paraId="61E89746" w14:textId="77777777" w:rsidTr="004054E0">
        <w:tc>
          <w:tcPr>
            <w:tcW w:w="2901" w:type="dxa"/>
            <w:tcBorders>
              <w:top w:val="single" w:sz="4" w:space="0" w:color="auto"/>
              <w:left w:val="single" w:sz="4" w:space="0" w:color="auto"/>
              <w:bottom w:val="single" w:sz="4" w:space="0" w:color="auto"/>
              <w:right w:val="single" w:sz="4" w:space="0" w:color="auto"/>
            </w:tcBorders>
          </w:tcPr>
          <w:p w14:paraId="7C3FB225" w14:textId="77777777" w:rsidR="00D67F2D" w:rsidRPr="00E07665" w:rsidRDefault="00D67F2D" w:rsidP="004054E0">
            <w:pPr>
              <w:tabs>
                <w:tab w:val="left" w:pos="8364"/>
              </w:tabs>
              <w:rPr>
                <w:color w:val="000000"/>
              </w:rPr>
            </w:pPr>
            <w:r w:rsidRPr="00E07665">
              <w:rPr>
                <w:color w:val="000000"/>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32A21E7E" w14:textId="77777777" w:rsidR="00D67F2D" w:rsidRPr="00E07665" w:rsidRDefault="00D67F2D" w:rsidP="004054E0">
            <w:pPr>
              <w:tabs>
                <w:tab w:val="left" w:pos="8364"/>
              </w:tabs>
              <w:jc w:val="both"/>
              <w:rPr>
                <w:color w:val="000000"/>
              </w:rPr>
            </w:pPr>
            <w:r w:rsidRPr="00E07665">
              <w:rPr>
                <w:color w:val="000000"/>
              </w:rPr>
              <w:t xml:space="preserve">Saskaņā ar </w:t>
            </w:r>
            <w:hyperlink r:id="rId117" w:tgtFrame="_blank" w:history="1">
              <w:r w:rsidRPr="00E07665">
                <w:rPr>
                  <w:color w:val="000000"/>
                </w:rPr>
                <w:t>Administratīvo teritoriju un apdzīvoto vietu likumu</w:t>
              </w:r>
            </w:hyperlink>
            <w:r w:rsidRPr="00E07665">
              <w:rPr>
                <w:color w:val="000000"/>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107894BA" w14:textId="77777777" w:rsidR="00D67F2D" w:rsidRPr="00E07665" w:rsidRDefault="00D67F2D" w:rsidP="004054E0">
            <w:pPr>
              <w:tabs>
                <w:tab w:val="left" w:pos="8364"/>
              </w:tabs>
              <w:jc w:val="both"/>
              <w:rPr>
                <w:color w:val="000000"/>
              </w:rPr>
            </w:pPr>
            <w:r w:rsidRPr="00E07665">
              <w:rPr>
                <w:color w:val="000000"/>
              </w:rPr>
              <w:t xml:space="preserve">Administratīvo teritoriju un apdzīvoto vietu likuma Pārejas noteikumu 17.punkts nosaka, ka </w:t>
            </w:r>
            <w:r w:rsidRPr="00E07665">
              <w:rPr>
                <w:color w:val="000000"/>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7CEE6BF3" w14:textId="77777777" w:rsidR="00D67F2D" w:rsidRPr="00E07665" w:rsidRDefault="00D67F2D" w:rsidP="004054E0">
            <w:pPr>
              <w:tabs>
                <w:tab w:val="left" w:pos="8364"/>
              </w:tabs>
              <w:jc w:val="both"/>
              <w:rPr>
                <w:color w:val="000000"/>
              </w:rPr>
            </w:pPr>
            <w:r w:rsidRPr="00E07665">
              <w:rPr>
                <w:color w:val="000000"/>
              </w:rPr>
              <w:t xml:space="preserve">Līdz ar to nepieciešams apstiprināt jaunus saistošos noteikumus par nodevām Dobeles novadā. </w:t>
            </w:r>
          </w:p>
          <w:p w14:paraId="61B034F3" w14:textId="77777777" w:rsidR="00D67F2D" w:rsidRPr="00E07665" w:rsidRDefault="00D67F2D" w:rsidP="004054E0">
            <w:pPr>
              <w:autoSpaceDE w:val="0"/>
              <w:autoSpaceDN w:val="0"/>
              <w:adjustRightInd w:val="0"/>
              <w:jc w:val="both"/>
              <w:rPr>
                <w:bCs/>
                <w:color w:val="000000"/>
              </w:rPr>
            </w:pPr>
            <w:r w:rsidRPr="00E07665">
              <w:rPr>
                <w:color w:val="000000"/>
              </w:rPr>
              <w:t>Ņemot vērā iepriekš minēto, izstrādāti jauni saistošie noteikumi “Par Dobeles novada pašvaldības nodevām</w:t>
            </w:r>
            <w:r w:rsidRPr="00E07665">
              <w:rPr>
                <w:bCs/>
                <w:color w:val="000000"/>
              </w:rPr>
              <w:t>” (turpmāk - Noteikumi).</w:t>
            </w:r>
          </w:p>
          <w:p w14:paraId="3FEC28DE" w14:textId="77777777" w:rsidR="00D67F2D" w:rsidRPr="00E07665" w:rsidRDefault="00D67F2D" w:rsidP="004054E0">
            <w:pPr>
              <w:autoSpaceDE w:val="0"/>
              <w:autoSpaceDN w:val="0"/>
              <w:adjustRightInd w:val="0"/>
              <w:jc w:val="both"/>
              <w:rPr>
                <w:color w:val="000000"/>
              </w:rPr>
            </w:pPr>
          </w:p>
        </w:tc>
      </w:tr>
      <w:tr w:rsidR="00D67F2D" w:rsidRPr="00E07665" w14:paraId="794D8AE0" w14:textId="77777777" w:rsidTr="004054E0">
        <w:tc>
          <w:tcPr>
            <w:tcW w:w="2901" w:type="dxa"/>
            <w:tcBorders>
              <w:top w:val="single" w:sz="4" w:space="0" w:color="auto"/>
              <w:left w:val="single" w:sz="4" w:space="0" w:color="auto"/>
              <w:bottom w:val="single" w:sz="4" w:space="0" w:color="auto"/>
              <w:right w:val="single" w:sz="4" w:space="0" w:color="auto"/>
            </w:tcBorders>
          </w:tcPr>
          <w:p w14:paraId="33005556" w14:textId="77777777" w:rsidR="00D67F2D" w:rsidRPr="00E07665" w:rsidRDefault="00D67F2D" w:rsidP="004054E0">
            <w:pPr>
              <w:tabs>
                <w:tab w:val="left" w:pos="8364"/>
              </w:tabs>
              <w:rPr>
                <w:color w:val="000000"/>
              </w:rPr>
            </w:pPr>
            <w:r w:rsidRPr="00E07665">
              <w:rPr>
                <w:color w:val="000000"/>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2ED69637" w14:textId="77777777" w:rsidR="00D67F2D" w:rsidRPr="00E07665" w:rsidRDefault="00D67F2D" w:rsidP="004054E0">
            <w:pPr>
              <w:autoSpaceDE w:val="0"/>
              <w:autoSpaceDN w:val="0"/>
              <w:adjustRightInd w:val="0"/>
              <w:jc w:val="both"/>
              <w:rPr>
                <w:color w:val="000000"/>
              </w:rPr>
            </w:pPr>
            <w:r w:rsidRPr="00E07665">
              <w:rPr>
                <w:color w:val="000000"/>
                <w:shd w:val="clear" w:color="auto" w:fill="FFFFFF"/>
              </w:rPr>
              <w:t>Noteikumu būtība ir noteikt pašvaldības nodevas objektu un tam piemērojamas likmes, to maksāšanas kārtību un atbrīvojumus.</w:t>
            </w:r>
            <w:r w:rsidRPr="00E07665">
              <w:rPr>
                <w:color w:val="000000"/>
              </w:rPr>
              <w:t xml:space="preserve"> </w:t>
            </w:r>
          </w:p>
        </w:tc>
      </w:tr>
      <w:tr w:rsidR="00D67F2D" w:rsidRPr="00E07665" w14:paraId="444D7B19" w14:textId="77777777" w:rsidTr="004054E0">
        <w:tc>
          <w:tcPr>
            <w:tcW w:w="2901" w:type="dxa"/>
            <w:tcBorders>
              <w:top w:val="single" w:sz="4" w:space="0" w:color="auto"/>
              <w:left w:val="single" w:sz="4" w:space="0" w:color="auto"/>
              <w:bottom w:val="single" w:sz="4" w:space="0" w:color="auto"/>
              <w:right w:val="single" w:sz="4" w:space="0" w:color="auto"/>
            </w:tcBorders>
          </w:tcPr>
          <w:p w14:paraId="2ED5BDD8" w14:textId="77777777" w:rsidR="00D67F2D" w:rsidRPr="00E07665" w:rsidRDefault="00D67F2D" w:rsidP="004054E0">
            <w:pPr>
              <w:tabs>
                <w:tab w:val="left" w:pos="8364"/>
              </w:tabs>
              <w:rPr>
                <w:color w:val="000000"/>
              </w:rPr>
            </w:pPr>
            <w:r w:rsidRPr="00E07665">
              <w:rPr>
                <w:color w:val="000000"/>
              </w:rPr>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tcPr>
          <w:p w14:paraId="58E0D4B8" w14:textId="77777777" w:rsidR="00D67F2D" w:rsidRPr="00E07665" w:rsidRDefault="00D67F2D" w:rsidP="004054E0">
            <w:pPr>
              <w:tabs>
                <w:tab w:val="left" w:pos="8364"/>
              </w:tabs>
              <w:autoSpaceDE w:val="0"/>
              <w:autoSpaceDN w:val="0"/>
              <w:adjustRightInd w:val="0"/>
              <w:jc w:val="both"/>
              <w:rPr>
                <w:color w:val="000000"/>
              </w:rPr>
            </w:pPr>
            <w:r w:rsidRPr="00E07665">
              <w:rPr>
                <w:color w:val="000000"/>
                <w:shd w:val="clear" w:color="auto" w:fill="FFFFFF"/>
              </w:rPr>
              <w:t>Ietekme nav paredzama.</w:t>
            </w:r>
          </w:p>
        </w:tc>
      </w:tr>
      <w:tr w:rsidR="00D67F2D" w:rsidRPr="00E07665" w14:paraId="0A65B335" w14:textId="77777777" w:rsidTr="004054E0">
        <w:trPr>
          <w:trHeight w:val="1451"/>
        </w:trPr>
        <w:tc>
          <w:tcPr>
            <w:tcW w:w="2901" w:type="dxa"/>
            <w:tcBorders>
              <w:top w:val="single" w:sz="4" w:space="0" w:color="auto"/>
              <w:left w:val="single" w:sz="4" w:space="0" w:color="auto"/>
              <w:bottom w:val="single" w:sz="4" w:space="0" w:color="auto"/>
              <w:right w:val="single" w:sz="4" w:space="0" w:color="auto"/>
            </w:tcBorders>
          </w:tcPr>
          <w:p w14:paraId="6B784944" w14:textId="77777777" w:rsidR="00D67F2D" w:rsidRPr="00E07665" w:rsidRDefault="00D67F2D" w:rsidP="004054E0">
            <w:pPr>
              <w:tabs>
                <w:tab w:val="left" w:pos="8364"/>
              </w:tabs>
              <w:rPr>
                <w:color w:val="000000"/>
              </w:rPr>
            </w:pPr>
            <w:r w:rsidRPr="00E07665">
              <w:rPr>
                <w:color w:val="000000"/>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009FB815" w14:textId="77777777" w:rsidR="00D67F2D" w:rsidRPr="00E07665" w:rsidRDefault="00D67F2D" w:rsidP="004054E0">
            <w:pPr>
              <w:tabs>
                <w:tab w:val="left" w:pos="8364"/>
              </w:tabs>
              <w:autoSpaceDE w:val="0"/>
              <w:autoSpaceDN w:val="0"/>
              <w:adjustRightInd w:val="0"/>
              <w:jc w:val="both"/>
              <w:rPr>
                <w:color w:val="000000"/>
              </w:rPr>
            </w:pPr>
            <w:r w:rsidRPr="00E07665">
              <w:rPr>
                <w:color w:val="000000"/>
                <w:shd w:val="clear" w:color="auto" w:fill="FFFFFF"/>
              </w:rPr>
              <w:t>Noteikumu projekts tiešā veidā neietekmēs sabiedrību un uzņēmējdarbību.</w:t>
            </w:r>
          </w:p>
        </w:tc>
      </w:tr>
      <w:tr w:rsidR="00D67F2D" w:rsidRPr="00E07665" w14:paraId="17D9CB12" w14:textId="77777777" w:rsidTr="004054E0">
        <w:tc>
          <w:tcPr>
            <w:tcW w:w="2901" w:type="dxa"/>
            <w:tcBorders>
              <w:top w:val="single" w:sz="4" w:space="0" w:color="auto"/>
              <w:left w:val="single" w:sz="4" w:space="0" w:color="auto"/>
              <w:bottom w:val="single" w:sz="4" w:space="0" w:color="auto"/>
              <w:right w:val="single" w:sz="4" w:space="0" w:color="auto"/>
            </w:tcBorders>
          </w:tcPr>
          <w:p w14:paraId="7A98A6DB" w14:textId="77777777" w:rsidR="00D67F2D" w:rsidRPr="00E07665" w:rsidRDefault="00D67F2D" w:rsidP="004054E0">
            <w:pPr>
              <w:tabs>
                <w:tab w:val="left" w:pos="8364"/>
              </w:tabs>
              <w:rPr>
                <w:color w:val="000000"/>
              </w:rPr>
            </w:pPr>
            <w:r w:rsidRPr="00E07665">
              <w:rPr>
                <w:color w:val="000000"/>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tcPr>
          <w:p w14:paraId="4D462A83" w14:textId="77777777" w:rsidR="00D67F2D" w:rsidRPr="00E07665" w:rsidRDefault="00D67F2D" w:rsidP="004054E0">
            <w:pPr>
              <w:autoSpaceDE w:val="0"/>
              <w:autoSpaceDN w:val="0"/>
              <w:adjustRightInd w:val="0"/>
              <w:jc w:val="both"/>
              <w:rPr>
                <w:color w:val="000000"/>
              </w:rPr>
            </w:pPr>
            <w:r w:rsidRPr="00E07665">
              <w:rPr>
                <w:color w:val="000000"/>
                <w:shd w:val="clear" w:color="auto" w:fill="FFFFFF"/>
              </w:rPr>
              <w:t>Institūcija, kurā privātpersona var vērsties noteikumu piemērošanā, ir Dobeles novada pašvaldība.</w:t>
            </w:r>
          </w:p>
        </w:tc>
      </w:tr>
      <w:tr w:rsidR="00D67F2D" w:rsidRPr="00E07665" w14:paraId="0B56E3A8" w14:textId="77777777" w:rsidTr="004054E0">
        <w:trPr>
          <w:trHeight w:val="70"/>
        </w:trPr>
        <w:tc>
          <w:tcPr>
            <w:tcW w:w="2901" w:type="dxa"/>
            <w:tcBorders>
              <w:top w:val="single" w:sz="4" w:space="0" w:color="auto"/>
              <w:left w:val="single" w:sz="4" w:space="0" w:color="auto"/>
              <w:bottom w:val="single" w:sz="4" w:space="0" w:color="auto"/>
              <w:right w:val="single" w:sz="4" w:space="0" w:color="auto"/>
            </w:tcBorders>
          </w:tcPr>
          <w:p w14:paraId="19501F19" w14:textId="77777777" w:rsidR="00D67F2D" w:rsidRPr="00E07665" w:rsidRDefault="00D67F2D" w:rsidP="004054E0">
            <w:pPr>
              <w:tabs>
                <w:tab w:val="left" w:pos="8364"/>
              </w:tabs>
              <w:rPr>
                <w:color w:val="000000"/>
              </w:rPr>
            </w:pPr>
            <w:r w:rsidRPr="00E07665">
              <w:rPr>
                <w:color w:val="000000"/>
              </w:rPr>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tcPr>
          <w:p w14:paraId="31C5C658" w14:textId="77777777" w:rsidR="00D67F2D" w:rsidRPr="00E07665" w:rsidRDefault="00D67F2D" w:rsidP="004054E0">
            <w:pPr>
              <w:tabs>
                <w:tab w:val="left" w:pos="8364"/>
              </w:tabs>
              <w:autoSpaceDE w:val="0"/>
              <w:autoSpaceDN w:val="0"/>
              <w:adjustRightInd w:val="0"/>
              <w:jc w:val="both"/>
              <w:rPr>
                <w:color w:val="000000"/>
              </w:rPr>
            </w:pPr>
            <w:r w:rsidRPr="00E07665">
              <w:rPr>
                <w:color w:val="000000"/>
              </w:rPr>
              <w:t>Noteikumu izstrādes procesā konsultācijas ar privātpersonām netika veiktas.</w:t>
            </w:r>
          </w:p>
        </w:tc>
      </w:tr>
    </w:tbl>
    <w:p w14:paraId="1F6854A9" w14:textId="77777777" w:rsidR="00D67F2D" w:rsidRPr="00E07665" w:rsidRDefault="00D67F2D" w:rsidP="00D67F2D">
      <w:pPr>
        <w:jc w:val="center"/>
        <w:rPr>
          <w:b/>
          <w:bCs/>
          <w:color w:val="000000"/>
          <w:lang w:eastAsia="ar-SA"/>
        </w:rPr>
      </w:pPr>
    </w:p>
    <w:p w14:paraId="0084ACD1" w14:textId="77777777" w:rsidR="00D67F2D" w:rsidRPr="00E07665" w:rsidRDefault="00D67F2D" w:rsidP="00D67F2D">
      <w:pPr>
        <w:jc w:val="center"/>
      </w:pPr>
    </w:p>
    <w:p w14:paraId="7CE68418" w14:textId="77777777" w:rsidR="00D67F2D" w:rsidRPr="00E07665" w:rsidRDefault="00D67F2D" w:rsidP="00D67F2D">
      <w:pPr>
        <w:jc w:val="center"/>
      </w:pPr>
    </w:p>
    <w:p w14:paraId="32669970" w14:textId="77777777" w:rsidR="00D67F2D" w:rsidRDefault="00D67F2D" w:rsidP="00D67F2D">
      <w:pPr>
        <w:jc w:val="center"/>
      </w:pPr>
      <w:r w:rsidRPr="00E07665">
        <w:t>Domes priekšsēdētājs</w:t>
      </w:r>
      <w:r w:rsidRPr="00E07665">
        <w:tab/>
      </w:r>
      <w:r w:rsidRPr="00E07665">
        <w:tab/>
      </w:r>
      <w:r w:rsidRPr="00E07665">
        <w:tab/>
      </w:r>
      <w:r w:rsidRPr="00E07665">
        <w:tab/>
      </w:r>
      <w:r w:rsidRPr="00E07665">
        <w:tab/>
      </w:r>
      <w:r w:rsidRPr="00E07665">
        <w:tab/>
      </w:r>
      <w:r w:rsidRPr="00E07665">
        <w:tab/>
      </w:r>
      <w:r w:rsidRPr="00E07665">
        <w:tab/>
        <w:t>I.Gorskis</w:t>
      </w:r>
    </w:p>
    <w:p w14:paraId="2519215A" w14:textId="77777777" w:rsidR="00D67F2D" w:rsidRDefault="00D67F2D" w:rsidP="00D67F2D">
      <w:pPr>
        <w:jc w:val="center"/>
      </w:pPr>
    </w:p>
    <w:p w14:paraId="50212DFF" w14:textId="77777777" w:rsidR="00D67F2D" w:rsidRDefault="00D67F2D" w:rsidP="00D67F2D">
      <w:pPr>
        <w:jc w:val="center"/>
      </w:pPr>
    </w:p>
    <w:p w14:paraId="23EE613C" w14:textId="77777777" w:rsidR="00D67F2D" w:rsidRDefault="00D67F2D" w:rsidP="00D67F2D">
      <w:pPr>
        <w:jc w:val="center"/>
      </w:pPr>
    </w:p>
    <w:p w14:paraId="0B150D39" w14:textId="77777777" w:rsidR="00D67F2D" w:rsidRDefault="00D67F2D" w:rsidP="00D67F2D">
      <w:pPr>
        <w:jc w:val="center"/>
      </w:pPr>
    </w:p>
    <w:p w14:paraId="41A8EFB1" w14:textId="6580AD83" w:rsidR="00E31A1A" w:rsidRDefault="00E31A1A" w:rsidP="00D67F2D">
      <w:pPr>
        <w:jc w:val="center"/>
      </w:pPr>
      <w:r>
        <w:br w:type="page"/>
      </w:r>
    </w:p>
    <w:p w14:paraId="658BF6B5" w14:textId="77777777" w:rsidR="00D67F2D" w:rsidRPr="00DE6CB5" w:rsidRDefault="00D67F2D" w:rsidP="00D67F2D">
      <w:pPr>
        <w:tabs>
          <w:tab w:val="left" w:pos="-24212"/>
        </w:tabs>
        <w:spacing w:line="259" w:lineRule="auto"/>
        <w:jc w:val="center"/>
        <w:rPr>
          <w:rFonts w:eastAsia="Calibri"/>
          <w:sz w:val="20"/>
          <w:szCs w:val="20"/>
        </w:rPr>
      </w:pPr>
      <w:r w:rsidRPr="00DE6CB5">
        <w:rPr>
          <w:rFonts w:eastAsia="Calibri"/>
          <w:noProof/>
          <w:sz w:val="20"/>
          <w:szCs w:val="20"/>
        </w:rPr>
        <w:lastRenderedPageBreak/>
        <w:drawing>
          <wp:inline distT="0" distB="0" distL="0" distR="0" wp14:anchorId="5E3E934D" wp14:editId="21A5C8F1">
            <wp:extent cx="676275" cy="752475"/>
            <wp:effectExtent l="0" t="0" r="9525" b="9525"/>
            <wp:docPr id="12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584733E" w14:textId="77777777" w:rsidR="00D67F2D" w:rsidRPr="00DE6CB5" w:rsidRDefault="00D67F2D" w:rsidP="00D67F2D">
      <w:pPr>
        <w:tabs>
          <w:tab w:val="center" w:pos="4320"/>
          <w:tab w:val="right" w:pos="8640"/>
        </w:tabs>
        <w:jc w:val="center"/>
        <w:rPr>
          <w:sz w:val="20"/>
          <w:szCs w:val="20"/>
          <w:lang w:val="en-US" w:eastAsia="x-none"/>
        </w:rPr>
      </w:pPr>
      <w:r w:rsidRPr="00DE6CB5">
        <w:rPr>
          <w:sz w:val="20"/>
          <w:szCs w:val="20"/>
          <w:lang w:val="en-US" w:eastAsia="x-none"/>
        </w:rPr>
        <w:t>LATVIJAS REPUBLIKA</w:t>
      </w:r>
    </w:p>
    <w:p w14:paraId="0545E42C" w14:textId="77777777" w:rsidR="00D67F2D" w:rsidRPr="00DE6CB5" w:rsidRDefault="00D67F2D" w:rsidP="00D67F2D">
      <w:pPr>
        <w:tabs>
          <w:tab w:val="center" w:pos="4320"/>
          <w:tab w:val="right" w:pos="8640"/>
        </w:tabs>
        <w:jc w:val="center"/>
        <w:rPr>
          <w:b/>
          <w:sz w:val="32"/>
          <w:szCs w:val="32"/>
          <w:lang w:val="en-US" w:eastAsia="x-none"/>
        </w:rPr>
      </w:pPr>
      <w:r w:rsidRPr="00DE6CB5">
        <w:rPr>
          <w:b/>
          <w:sz w:val="32"/>
          <w:szCs w:val="32"/>
          <w:lang w:val="en-US" w:eastAsia="x-none"/>
        </w:rPr>
        <w:t>DOBELES NOVADA DOME</w:t>
      </w:r>
    </w:p>
    <w:p w14:paraId="654F2CDF" w14:textId="77777777" w:rsidR="00D67F2D" w:rsidRPr="00DE6CB5" w:rsidRDefault="00D67F2D" w:rsidP="00D67F2D">
      <w:pPr>
        <w:tabs>
          <w:tab w:val="center" w:pos="4320"/>
          <w:tab w:val="right" w:pos="8640"/>
        </w:tabs>
        <w:jc w:val="center"/>
        <w:rPr>
          <w:sz w:val="16"/>
          <w:szCs w:val="16"/>
          <w:lang w:val="en-US" w:eastAsia="x-none"/>
        </w:rPr>
      </w:pPr>
      <w:r w:rsidRPr="00DE6CB5">
        <w:rPr>
          <w:sz w:val="16"/>
          <w:szCs w:val="16"/>
          <w:lang w:val="en-US" w:eastAsia="x-none"/>
        </w:rPr>
        <w:t>Brīvības iela 17, Dobele, Dobeles novads, LV-3701</w:t>
      </w:r>
    </w:p>
    <w:p w14:paraId="29794C64" w14:textId="77777777" w:rsidR="00D67F2D" w:rsidRPr="00DE6CB5" w:rsidRDefault="00D67F2D" w:rsidP="00D67F2D">
      <w:pPr>
        <w:pBdr>
          <w:bottom w:val="double" w:sz="6" w:space="1" w:color="auto"/>
        </w:pBdr>
        <w:tabs>
          <w:tab w:val="center" w:pos="4320"/>
          <w:tab w:val="right" w:pos="8640"/>
        </w:tabs>
        <w:jc w:val="center"/>
        <w:rPr>
          <w:color w:val="000000"/>
          <w:sz w:val="16"/>
          <w:szCs w:val="16"/>
          <w:lang w:val="en-US" w:eastAsia="x-none"/>
        </w:rPr>
      </w:pPr>
      <w:r w:rsidRPr="00DE6CB5">
        <w:rPr>
          <w:sz w:val="16"/>
          <w:szCs w:val="16"/>
          <w:lang w:val="en-US" w:eastAsia="x-none"/>
        </w:rPr>
        <w:t xml:space="preserve">Tālr. 63707269, 63700137, 63720940, e-pasts </w:t>
      </w:r>
      <w:hyperlink r:id="rId118" w:history="1">
        <w:r w:rsidRPr="00DE6CB5">
          <w:rPr>
            <w:rFonts w:eastAsia="Calibri"/>
            <w:color w:val="000000"/>
            <w:sz w:val="16"/>
            <w:szCs w:val="16"/>
            <w:u w:val="single"/>
            <w:lang w:val="en-US" w:eastAsia="x-none"/>
          </w:rPr>
          <w:t>dome@dobele.lv</w:t>
        </w:r>
      </w:hyperlink>
    </w:p>
    <w:p w14:paraId="2D7468F4" w14:textId="77777777" w:rsidR="00D67F2D" w:rsidRPr="00DE6CB5" w:rsidRDefault="00D67F2D" w:rsidP="00D67F2D">
      <w:pPr>
        <w:suppressAutoHyphens/>
        <w:jc w:val="center"/>
        <w:rPr>
          <w:rFonts w:eastAsia="Calibri"/>
          <w:b/>
          <w:lang w:eastAsia="ar-SA"/>
        </w:rPr>
      </w:pPr>
    </w:p>
    <w:p w14:paraId="65EB1D33" w14:textId="77777777" w:rsidR="00D67F2D" w:rsidRPr="00B05528" w:rsidRDefault="00D67F2D" w:rsidP="00D67F2D">
      <w:pPr>
        <w:suppressAutoHyphens/>
        <w:jc w:val="center"/>
        <w:rPr>
          <w:rFonts w:eastAsia="Calibri"/>
          <w:b/>
          <w:lang w:eastAsia="ar-SA"/>
        </w:rPr>
      </w:pPr>
      <w:bookmarkStart w:id="127" w:name="_Hlk96087599"/>
      <w:r w:rsidRPr="00B05528">
        <w:rPr>
          <w:rFonts w:eastAsia="Calibri"/>
          <w:b/>
          <w:lang w:eastAsia="ar-SA"/>
        </w:rPr>
        <w:t>LĒMUMS</w:t>
      </w:r>
    </w:p>
    <w:p w14:paraId="07CC0F16" w14:textId="77777777" w:rsidR="00D67F2D" w:rsidRPr="00B05528" w:rsidRDefault="00D67F2D" w:rsidP="00D67F2D">
      <w:pPr>
        <w:suppressAutoHyphens/>
        <w:jc w:val="center"/>
        <w:rPr>
          <w:rFonts w:eastAsia="Calibri"/>
          <w:b/>
          <w:lang w:eastAsia="ar-SA"/>
        </w:rPr>
      </w:pPr>
      <w:r w:rsidRPr="00B05528">
        <w:rPr>
          <w:rFonts w:eastAsia="Calibri"/>
          <w:b/>
          <w:lang w:eastAsia="ar-SA"/>
        </w:rPr>
        <w:t>Dobelē</w:t>
      </w:r>
    </w:p>
    <w:p w14:paraId="3A6B8580" w14:textId="77777777" w:rsidR="00D67F2D" w:rsidRPr="00B05528" w:rsidRDefault="00D67F2D" w:rsidP="00D67F2D">
      <w:pPr>
        <w:tabs>
          <w:tab w:val="center" w:pos="4153"/>
          <w:tab w:val="right" w:pos="8306"/>
        </w:tabs>
        <w:jc w:val="both"/>
        <w:rPr>
          <w:color w:val="000000"/>
        </w:rPr>
      </w:pPr>
    </w:p>
    <w:p w14:paraId="49ED566B" w14:textId="61DAA7A5" w:rsidR="00D67F2D" w:rsidRPr="00B05528" w:rsidRDefault="00D67F2D" w:rsidP="00D67F2D">
      <w:pPr>
        <w:tabs>
          <w:tab w:val="center" w:pos="4320"/>
          <w:tab w:val="right" w:pos="9498"/>
        </w:tabs>
        <w:rPr>
          <w:color w:val="000000"/>
          <w:lang w:eastAsia="x-none"/>
        </w:rPr>
      </w:pPr>
      <w:r w:rsidRPr="00B05528">
        <w:rPr>
          <w:b/>
          <w:szCs w:val="20"/>
          <w:lang w:eastAsia="x-none"/>
        </w:rPr>
        <w:t xml:space="preserve">2022. gada </w:t>
      </w:r>
      <w:r>
        <w:rPr>
          <w:b/>
          <w:szCs w:val="20"/>
          <w:lang w:eastAsia="x-none"/>
        </w:rPr>
        <w:t>24</w:t>
      </w:r>
      <w:r w:rsidRPr="00B05528">
        <w:rPr>
          <w:b/>
          <w:szCs w:val="20"/>
          <w:lang w:eastAsia="x-none"/>
        </w:rPr>
        <w:t>. februārī</w:t>
      </w:r>
      <w:r w:rsidRPr="00B05528">
        <w:rPr>
          <w:b/>
          <w:szCs w:val="20"/>
          <w:lang w:eastAsia="x-none"/>
        </w:rPr>
        <w:tab/>
      </w:r>
      <w:r w:rsidRPr="00B05528">
        <w:rPr>
          <w:b/>
          <w:szCs w:val="20"/>
          <w:lang w:eastAsia="x-none"/>
        </w:rPr>
        <w:tab/>
      </w:r>
      <w:r w:rsidRPr="00B05528">
        <w:rPr>
          <w:b/>
          <w:color w:val="000000"/>
          <w:lang w:eastAsia="x-none"/>
        </w:rPr>
        <w:t>Nr.</w:t>
      </w:r>
      <w:r w:rsidR="00E31A1A">
        <w:rPr>
          <w:b/>
          <w:color w:val="000000"/>
          <w:lang w:eastAsia="x-none"/>
        </w:rPr>
        <w:t>85</w:t>
      </w:r>
      <w:r w:rsidRPr="00B05528">
        <w:rPr>
          <w:b/>
          <w:color w:val="000000"/>
          <w:lang w:eastAsia="x-none"/>
        </w:rPr>
        <w:t>/</w:t>
      </w:r>
      <w:r>
        <w:rPr>
          <w:b/>
          <w:color w:val="000000"/>
          <w:lang w:eastAsia="x-none"/>
        </w:rPr>
        <w:t>3</w:t>
      </w:r>
    </w:p>
    <w:p w14:paraId="31191552" w14:textId="2F9BF903" w:rsidR="00D67F2D" w:rsidRPr="00B05528" w:rsidRDefault="00D67F2D" w:rsidP="00D67F2D">
      <w:pPr>
        <w:tabs>
          <w:tab w:val="center" w:pos="4320"/>
          <w:tab w:val="right" w:pos="8640"/>
        </w:tabs>
        <w:jc w:val="right"/>
        <w:rPr>
          <w:color w:val="000000"/>
          <w:lang w:eastAsia="x-none"/>
        </w:rPr>
      </w:pPr>
      <w:r w:rsidRPr="00B05528">
        <w:rPr>
          <w:color w:val="000000"/>
          <w:lang w:eastAsia="x-none"/>
        </w:rPr>
        <w:t>(prot.Nr.</w:t>
      </w:r>
      <w:r>
        <w:rPr>
          <w:color w:val="000000"/>
          <w:lang w:eastAsia="x-none"/>
        </w:rPr>
        <w:t>3</w:t>
      </w:r>
      <w:r w:rsidRPr="00B05528">
        <w:rPr>
          <w:color w:val="000000"/>
          <w:lang w:eastAsia="x-none"/>
        </w:rPr>
        <w:t xml:space="preserve">, </w:t>
      </w:r>
      <w:r w:rsidR="00E31A1A">
        <w:rPr>
          <w:color w:val="000000"/>
          <w:lang w:eastAsia="x-none"/>
        </w:rPr>
        <w:t>48</w:t>
      </w:r>
      <w:r w:rsidRPr="00B05528">
        <w:rPr>
          <w:color w:val="000000"/>
          <w:lang w:eastAsia="x-none"/>
        </w:rPr>
        <w:t>.§)</w:t>
      </w:r>
    </w:p>
    <w:bookmarkEnd w:id="127"/>
    <w:p w14:paraId="2A53CB73" w14:textId="77777777" w:rsidR="00D67F2D" w:rsidRPr="00DE6CB5" w:rsidRDefault="00D67F2D" w:rsidP="00D67F2D">
      <w:pPr>
        <w:spacing w:line="259" w:lineRule="auto"/>
        <w:jc w:val="center"/>
        <w:rPr>
          <w:rFonts w:eastAsia="Calibri"/>
          <w:b/>
          <w:bCs/>
          <w:u w:val="single"/>
        </w:rPr>
      </w:pPr>
    </w:p>
    <w:p w14:paraId="6BB0BA64" w14:textId="77777777" w:rsidR="00D67F2D" w:rsidRPr="00DE6CB5" w:rsidRDefault="00D67F2D" w:rsidP="00D67F2D">
      <w:pPr>
        <w:jc w:val="center"/>
        <w:rPr>
          <w:rFonts w:eastAsia="Calibri"/>
          <w:b/>
          <w:bCs/>
          <w:u w:val="single"/>
        </w:rPr>
      </w:pPr>
      <w:r w:rsidRPr="00DE6CB5">
        <w:rPr>
          <w:rFonts w:eastAsia="Calibri"/>
          <w:b/>
          <w:bCs/>
          <w:u w:val="single"/>
        </w:rPr>
        <w:t>Par Dobeles novada Penkules pagasta pārvaldes vadītāja iecelšanu amatā</w:t>
      </w:r>
    </w:p>
    <w:p w14:paraId="75EB7055" w14:textId="77777777" w:rsidR="00D67F2D" w:rsidRPr="00DE6CB5" w:rsidRDefault="00D67F2D" w:rsidP="00D67F2D">
      <w:pPr>
        <w:jc w:val="center"/>
        <w:rPr>
          <w:rFonts w:eastAsia="Calibri"/>
          <w:b/>
          <w:bCs/>
          <w:u w:val="single"/>
        </w:rPr>
      </w:pPr>
    </w:p>
    <w:p w14:paraId="64415D32" w14:textId="77777777" w:rsidR="00D67F2D" w:rsidRPr="00DE6CB5" w:rsidRDefault="00D67F2D" w:rsidP="00D67F2D">
      <w:pPr>
        <w:ind w:firstLine="284"/>
        <w:jc w:val="both"/>
        <w:rPr>
          <w:rFonts w:eastAsia="Calibri"/>
        </w:rPr>
      </w:pPr>
      <w:r w:rsidRPr="00DE6CB5">
        <w:rPr>
          <w:rFonts w:eastAsia="Calibri"/>
          <w:bCs/>
        </w:rPr>
        <w:t>Dobeles</w:t>
      </w:r>
      <w:r w:rsidRPr="00DE6CB5">
        <w:rPr>
          <w:rFonts w:eastAsia="Calibri"/>
        </w:rPr>
        <w:t xml:space="preserve"> novada pašvaldības 2021.</w:t>
      </w:r>
      <w:r w:rsidRPr="00DE6CB5">
        <w:rPr>
          <w:rFonts w:eastAsia="Calibri"/>
          <w:bCs/>
        </w:rPr>
        <w:t>gada 19.jūlija</w:t>
      </w:r>
      <w:r w:rsidRPr="00DE6CB5">
        <w:rPr>
          <w:rFonts w:eastAsia="Calibri"/>
        </w:rPr>
        <w:t xml:space="preserve"> saistoš</w:t>
      </w:r>
      <w:r w:rsidRPr="00DE6CB5">
        <w:rPr>
          <w:rFonts w:eastAsia="Calibri"/>
          <w:bCs/>
        </w:rPr>
        <w:t>o</w:t>
      </w:r>
      <w:r w:rsidRPr="00DE6CB5">
        <w:rPr>
          <w:rFonts w:eastAsia="Calibri"/>
        </w:rPr>
        <w:t xml:space="preserve"> noteikum</w:t>
      </w:r>
      <w:r w:rsidRPr="00DE6CB5">
        <w:rPr>
          <w:rFonts w:eastAsia="Calibri"/>
          <w:bCs/>
        </w:rPr>
        <w:t>u</w:t>
      </w:r>
      <w:r w:rsidRPr="00DE6CB5">
        <w:rPr>
          <w:rFonts w:eastAsia="Calibri"/>
        </w:rPr>
        <w:t xml:space="preserve"> Nr.1 “</w:t>
      </w:r>
      <w:r w:rsidRPr="00DE6CB5">
        <w:rPr>
          <w:rFonts w:eastAsia="Calibri"/>
          <w:bCs/>
        </w:rPr>
        <w:t>Dobeles</w:t>
      </w:r>
      <w:r w:rsidRPr="00DE6CB5">
        <w:rPr>
          <w:rFonts w:eastAsia="Calibri"/>
        </w:rPr>
        <w:t xml:space="preserve"> novada pašvaldības nolikums” (turpmāk – nolikums) 11.13. apakšpunkts nosaka, ka pašvaldības funkciju pildīšanai un darbības nodrošināšanai dome izveido Penkules pagasta pārvaldi ar Naudītes klientu apkalpošanas punktu.</w:t>
      </w:r>
    </w:p>
    <w:p w14:paraId="3AA12BCB" w14:textId="77777777" w:rsidR="00D67F2D" w:rsidRPr="00DE6CB5" w:rsidRDefault="00D67F2D" w:rsidP="00D67F2D">
      <w:pPr>
        <w:ind w:firstLine="284"/>
        <w:jc w:val="both"/>
        <w:rPr>
          <w:rFonts w:eastAsia="Calibri"/>
        </w:rPr>
      </w:pPr>
      <w:r w:rsidRPr="00DE6CB5">
        <w:rPr>
          <w:rFonts w:eastAsia="Calibri"/>
        </w:rPr>
        <w:t xml:space="preserve">Dobeles novada dome 2021.gada 29.decembrī pieņēma lēmumu Nr.349/19 “Par Penkules pagasta pārvaldes vadītāja amata konkursa nolikuma apstiprināšanu”. Saskaņā ar minēto lēmumu tika organizēts konkurss uz vakanto Penkules pagasta pārvaldes vadītāja amatu. Konkursa komisija par labāko kandidātu uz Penkules pagasta pārvaldes vadītāja amatu atzina </w:t>
      </w:r>
      <w:r>
        <w:rPr>
          <w:rFonts w:eastAsia="Calibri"/>
        </w:rPr>
        <w:t>Ēriku Karro,</w:t>
      </w:r>
      <w:r w:rsidRPr="00DE6CB5">
        <w:rPr>
          <w:rFonts w:eastAsia="Calibri"/>
        </w:rPr>
        <w:t xml:space="preserve"> nolēma ieteikt domei apstiprināt  </w:t>
      </w:r>
      <w:r>
        <w:rPr>
          <w:rFonts w:eastAsia="Calibri"/>
        </w:rPr>
        <w:t xml:space="preserve">Ēriku Karro </w:t>
      </w:r>
      <w:r w:rsidRPr="00DE6CB5">
        <w:rPr>
          <w:rFonts w:eastAsia="Calibri"/>
        </w:rPr>
        <w:t xml:space="preserve">Penkules pagasta pārvaldes vadītāja amatā. </w:t>
      </w:r>
    </w:p>
    <w:p w14:paraId="5419E269" w14:textId="77777777" w:rsidR="00D67F2D" w:rsidRPr="00DE6CB5" w:rsidRDefault="00D67F2D" w:rsidP="00D67F2D">
      <w:pPr>
        <w:ind w:firstLine="284"/>
        <w:jc w:val="both"/>
        <w:rPr>
          <w:rFonts w:eastAsia="Calibri"/>
          <w:lang w:eastAsia="en-GB"/>
        </w:rPr>
      </w:pPr>
      <w:r w:rsidRPr="00DE6CB5">
        <w:rPr>
          <w:rFonts w:eastAsia="Calibri"/>
        </w:rPr>
        <w:t xml:space="preserve">Likuma “Par pašvaldībām” 21.panta pirmās daļas 9.punkts nosaka, ka tikai dome var </w:t>
      </w:r>
      <w:r w:rsidRPr="00DE6CB5">
        <w:rPr>
          <w:rFonts w:eastAsia="Calibri"/>
          <w:lang w:eastAsia="en-GB"/>
        </w:rPr>
        <w:t xml:space="preserve">iecelt amatā un atbrīvot no amata </w:t>
      </w:r>
      <w:r w:rsidRPr="00DE6CB5">
        <w:rPr>
          <w:rFonts w:eastAsia="Calibri"/>
          <w:shd w:val="clear" w:color="auto" w:fill="FFFFFF"/>
        </w:rPr>
        <w:t>tās amatpersonas, kas noteiktas likumā un pašvaldības nolikumā</w:t>
      </w:r>
      <w:r w:rsidRPr="00DE6CB5">
        <w:rPr>
          <w:rFonts w:eastAsia="Calibri"/>
        </w:rPr>
        <w:t>.</w:t>
      </w:r>
      <w:r w:rsidRPr="00DE6CB5">
        <w:rPr>
          <w:rFonts w:eastAsia="Calibri"/>
          <w:color w:val="000000"/>
        </w:rPr>
        <w:t xml:space="preserve"> </w:t>
      </w:r>
      <w:r w:rsidRPr="00DE6CB5">
        <w:rPr>
          <w:rFonts w:eastAsia="Calibri"/>
        </w:rPr>
        <w:t xml:space="preserve">Likuma “Par pašvaldībām” </w:t>
      </w:r>
      <w:r w:rsidRPr="00DE6CB5">
        <w:rPr>
          <w:rFonts w:eastAsia="Calibri"/>
          <w:color w:val="000000"/>
        </w:rPr>
        <w:t>40.panta pirmā un ceturtā daļa nosaka, ka par pašvaldības pagasta pārvaldes vadītāja amatam izvirzīto kandidatūru balso atklāti, vārdiski un ar vēlēšanu zīmēm.</w:t>
      </w:r>
    </w:p>
    <w:p w14:paraId="000FC3EB" w14:textId="77777777" w:rsidR="00D67F2D" w:rsidRPr="00DE6CB5" w:rsidRDefault="00D67F2D" w:rsidP="00D67F2D">
      <w:pPr>
        <w:ind w:firstLine="284"/>
        <w:jc w:val="both"/>
        <w:rPr>
          <w:color w:val="000000"/>
        </w:rPr>
      </w:pPr>
      <w:r w:rsidRPr="00DE6CB5">
        <w:rPr>
          <w:color w:val="000000"/>
        </w:rPr>
        <w:t>Vadoties no norādītā, pamatojoties uz likuma “Par pašvaldībām” 21.panta pirmās daļas 9.punktu, 40.panta pirmo un ceturto daļu, Dobeles novada pašvaldības 2021.gada 19.jūlija saistošo noteikumu Nr.1 “Dobeles novada pašvaldības nolikums” 11.13. apakšpunktu, Dobeles novada dome, atklāti balsojot ar vēlēšanu zīmēm, NOLEMJ:</w:t>
      </w:r>
    </w:p>
    <w:p w14:paraId="77DBC5D1" w14:textId="5506CECE" w:rsidR="00D67F2D" w:rsidRPr="00DE6CB5" w:rsidRDefault="00D67F2D" w:rsidP="00D67F2D">
      <w:pPr>
        <w:ind w:firstLine="284"/>
        <w:jc w:val="both"/>
        <w:rPr>
          <w:color w:val="000000"/>
        </w:rPr>
      </w:pPr>
      <w:r w:rsidRPr="00DE6CB5">
        <w:rPr>
          <w:color w:val="000000"/>
        </w:rPr>
        <w:t xml:space="preserve">1. Iecelt </w:t>
      </w:r>
      <w:r>
        <w:t>Ēriku Karro</w:t>
      </w:r>
      <w:r w:rsidRPr="00DE6CB5">
        <w:rPr>
          <w:color w:val="000000"/>
        </w:rPr>
        <w:t xml:space="preserve">, personas kods </w:t>
      </w:r>
      <w:r w:rsidR="00B80BAE">
        <w:rPr>
          <w:color w:val="000000"/>
        </w:rPr>
        <w:t>[…]</w:t>
      </w:r>
      <w:r w:rsidRPr="00DE6CB5">
        <w:rPr>
          <w:color w:val="000000"/>
        </w:rPr>
        <w:t>, Dobeles novada pašvaldības administrācijas struktūrvienības – Penkules pagasta pārvaldes vadītāja amatā.</w:t>
      </w:r>
    </w:p>
    <w:p w14:paraId="4540CCA7" w14:textId="77777777" w:rsidR="00D67F2D" w:rsidRPr="00DE6CB5" w:rsidRDefault="00D67F2D" w:rsidP="00D67F2D">
      <w:pPr>
        <w:ind w:firstLine="284"/>
        <w:jc w:val="both"/>
        <w:rPr>
          <w:color w:val="000000"/>
        </w:rPr>
      </w:pPr>
      <w:r w:rsidRPr="00DE6CB5">
        <w:rPr>
          <w:color w:val="000000"/>
        </w:rPr>
        <w:t xml:space="preserve">2. Noteikt, ka </w:t>
      </w:r>
      <w:r>
        <w:t>Ērika Karro</w:t>
      </w:r>
      <w:r w:rsidRPr="00DE6CB5">
        <w:t xml:space="preserve"> </w:t>
      </w:r>
      <w:r w:rsidRPr="00DE6CB5">
        <w:rPr>
          <w:color w:val="000000"/>
        </w:rPr>
        <w:t>lēmuma 1.punktā noteiktos pienākumus uzsāk pildīt ar 2022.gada 1.martu.</w:t>
      </w:r>
    </w:p>
    <w:p w14:paraId="61F7EF2B" w14:textId="77777777" w:rsidR="00D67F2D" w:rsidRPr="00DE6CB5" w:rsidRDefault="00D67F2D" w:rsidP="00D67F2D">
      <w:pPr>
        <w:ind w:firstLine="284"/>
        <w:jc w:val="both"/>
        <w:rPr>
          <w:color w:val="000000"/>
        </w:rPr>
      </w:pPr>
      <w:r w:rsidRPr="00DE6CB5">
        <w:rPr>
          <w:color w:val="000000"/>
        </w:rPr>
        <w:t>3. Uzdot Dobeles novada pašvaldības izpilddirektoram Agrim Vilkam noslēgt Darba līgumu ar  atbilstoši šī lēmuma un citu iekšējo un ārējo normatīvo aktu nosacījumiem.</w:t>
      </w:r>
    </w:p>
    <w:p w14:paraId="7F9F2FEA" w14:textId="77777777" w:rsidR="00D67F2D" w:rsidRPr="00DE6CB5" w:rsidRDefault="00D67F2D" w:rsidP="00D67F2D">
      <w:pPr>
        <w:ind w:firstLine="284"/>
        <w:jc w:val="both"/>
        <w:rPr>
          <w:rFonts w:eastAsia="Calibri"/>
        </w:rPr>
      </w:pPr>
    </w:p>
    <w:p w14:paraId="18FE2869" w14:textId="77777777" w:rsidR="00D67F2D" w:rsidRPr="00DE6CB5" w:rsidRDefault="00D67F2D" w:rsidP="00D67F2D">
      <w:pPr>
        <w:rPr>
          <w:rFonts w:eastAsia="Calibri"/>
        </w:rPr>
      </w:pPr>
      <w:r w:rsidRPr="00DE6CB5">
        <w:rPr>
          <w:rFonts w:ascii="Calibri" w:eastAsia="Calibri" w:hAnsi="Calibri"/>
        </w:rPr>
        <w:t xml:space="preserve">           </w:t>
      </w:r>
    </w:p>
    <w:p w14:paraId="6960F61F" w14:textId="77777777" w:rsidR="00D67F2D" w:rsidRDefault="00D67F2D" w:rsidP="00D67F2D">
      <w:pPr>
        <w:widowControl w:val="0"/>
        <w:suppressAutoHyphens/>
        <w:rPr>
          <w:rFonts w:eastAsia="Lucida Sans Unicode"/>
          <w:kern w:val="1"/>
        </w:rPr>
      </w:pPr>
      <w:r>
        <w:rPr>
          <w:rFonts w:eastAsia="Lucida Sans Unicode"/>
          <w:kern w:val="1"/>
        </w:rPr>
        <w:t xml:space="preserve"> </w:t>
      </w:r>
      <w:r w:rsidRPr="00DE6CB5">
        <w:rPr>
          <w:rFonts w:eastAsia="Lucida Sans Unicode"/>
          <w:kern w:val="1"/>
        </w:rPr>
        <w:t>Domes priekšsēdētājs</w:t>
      </w:r>
      <w:r w:rsidRPr="00DE6CB5">
        <w:rPr>
          <w:rFonts w:eastAsia="Lucida Sans Unicode"/>
          <w:kern w:val="1"/>
        </w:rPr>
        <w:tab/>
      </w:r>
      <w:r w:rsidRPr="00DE6CB5">
        <w:rPr>
          <w:rFonts w:eastAsia="Lucida Sans Unicode"/>
          <w:kern w:val="1"/>
        </w:rPr>
        <w:tab/>
      </w:r>
      <w:r w:rsidRPr="00DE6CB5">
        <w:rPr>
          <w:rFonts w:eastAsia="Lucida Sans Unicode"/>
          <w:kern w:val="1"/>
        </w:rPr>
        <w:tab/>
      </w:r>
      <w:r w:rsidRPr="00DE6CB5">
        <w:rPr>
          <w:rFonts w:eastAsia="Lucida Sans Unicode"/>
          <w:kern w:val="1"/>
        </w:rPr>
        <w:tab/>
      </w:r>
      <w:r w:rsidRPr="00DE6CB5">
        <w:rPr>
          <w:rFonts w:eastAsia="Lucida Sans Unicode"/>
          <w:kern w:val="1"/>
        </w:rPr>
        <w:tab/>
      </w:r>
      <w:r w:rsidRPr="00DE6CB5">
        <w:rPr>
          <w:rFonts w:eastAsia="Lucida Sans Unicode"/>
          <w:kern w:val="1"/>
        </w:rPr>
        <w:tab/>
      </w:r>
      <w:r w:rsidRPr="00DE6CB5">
        <w:rPr>
          <w:rFonts w:eastAsia="Lucida Sans Unicode"/>
          <w:kern w:val="1"/>
        </w:rPr>
        <w:tab/>
      </w:r>
      <w:r w:rsidRPr="00DE6CB5">
        <w:rPr>
          <w:rFonts w:eastAsia="Lucida Sans Unicode"/>
          <w:kern w:val="1"/>
        </w:rPr>
        <w:tab/>
      </w:r>
      <w:r w:rsidRPr="00DE6CB5">
        <w:rPr>
          <w:rFonts w:eastAsia="Lucida Sans Unicode"/>
          <w:kern w:val="1"/>
        </w:rPr>
        <w:tab/>
        <w:t>I.Gorskis</w:t>
      </w:r>
    </w:p>
    <w:p w14:paraId="47CEE305" w14:textId="77777777" w:rsidR="00D67F2D" w:rsidRPr="00DE6CB5" w:rsidRDefault="00D67F2D" w:rsidP="00D67F2D">
      <w:pPr>
        <w:widowControl w:val="0"/>
        <w:suppressAutoHyphens/>
        <w:rPr>
          <w:rFonts w:eastAsia="Lucida Sans Unicode"/>
          <w:kern w:val="1"/>
        </w:rPr>
      </w:pPr>
    </w:p>
    <w:p w14:paraId="52EE9D20" w14:textId="0DACAD7A" w:rsidR="00D67F2D" w:rsidRDefault="00D67F2D" w:rsidP="00D67F2D">
      <w:pPr>
        <w:ind w:left="60"/>
        <w:jc w:val="both"/>
      </w:pPr>
      <w:r>
        <w:br w:type="page"/>
      </w:r>
    </w:p>
    <w:p w14:paraId="7B7B438D" w14:textId="77777777" w:rsidR="00D67F2D" w:rsidRPr="00D72CB3" w:rsidRDefault="00D67F2D" w:rsidP="00D67F2D">
      <w:pPr>
        <w:tabs>
          <w:tab w:val="left" w:pos="-24212"/>
        </w:tabs>
        <w:jc w:val="center"/>
        <w:rPr>
          <w:noProof/>
          <w:color w:val="000000"/>
          <w:sz w:val="20"/>
          <w:szCs w:val="20"/>
        </w:rPr>
      </w:pPr>
      <w:r w:rsidRPr="00D72CB3">
        <w:rPr>
          <w:noProof/>
          <w:color w:val="000000"/>
          <w:sz w:val="20"/>
          <w:szCs w:val="20"/>
        </w:rPr>
        <w:lastRenderedPageBreak/>
        <w:drawing>
          <wp:inline distT="0" distB="0" distL="0" distR="0" wp14:anchorId="701A8277" wp14:editId="440C02EB">
            <wp:extent cx="676275" cy="752475"/>
            <wp:effectExtent l="0" t="0" r="9525" b="952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2DB75E1" w14:textId="77777777" w:rsidR="00D67F2D" w:rsidRPr="00D72CB3" w:rsidRDefault="00D67F2D" w:rsidP="00D67F2D">
      <w:pPr>
        <w:tabs>
          <w:tab w:val="center" w:pos="4153"/>
          <w:tab w:val="right" w:pos="8306"/>
        </w:tabs>
        <w:jc w:val="center"/>
        <w:rPr>
          <w:color w:val="000000"/>
          <w:sz w:val="20"/>
        </w:rPr>
      </w:pPr>
      <w:r w:rsidRPr="00D72CB3">
        <w:rPr>
          <w:color w:val="000000"/>
          <w:sz w:val="20"/>
        </w:rPr>
        <w:t>LATVIJAS REPUBLIKA</w:t>
      </w:r>
    </w:p>
    <w:p w14:paraId="784603BD" w14:textId="77777777" w:rsidR="00D67F2D" w:rsidRPr="00D72CB3" w:rsidRDefault="00D67F2D" w:rsidP="00D67F2D">
      <w:pPr>
        <w:tabs>
          <w:tab w:val="center" w:pos="4153"/>
          <w:tab w:val="right" w:pos="8306"/>
        </w:tabs>
        <w:jc w:val="center"/>
        <w:rPr>
          <w:b/>
          <w:color w:val="000000"/>
          <w:sz w:val="32"/>
          <w:szCs w:val="32"/>
        </w:rPr>
      </w:pPr>
      <w:r w:rsidRPr="00D72CB3">
        <w:rPr>
          <w:b/>
          <w:color w:val="000000"/>
          <w:sz w:val="32"/>
          <w:szCs w:val="32"/>
        </w:rPr>
        <w:t>DOBELES NOVADA DOME</w:t>
      </w:r>
    </w:p>
    <w:p w14:paraId="310A630C" w14:textId="77777777" w:rsidR="00D67F2D" w:rsidRPr="00D72CB3" w:rsidRDefault="00D67F2D" w:rsidP="00D67F2D">
      <w:pPr>
        <w:tabs>
          <w:tab w:val="center" w:pos="4153"/>
          <w:tab w:val="right" w:pos="8306"/>
        </w:tabs>
        <w:jc w:val="center"/>
        <w:rPr>
          <w:color w:val="000000"/>
          <w:sz w:val="16"/>
          <w:szCs w:val="16"/>
        </w:rPr>
      </w:pPr>
      <w:r w:rsidRPr="00D72CB3">
        <w:rPr>
          <w:color w:val="000000"/>
          <w:sz w:val="16"/>
          <w:szCs w:val="16"/>
        </w:rPr>
        <w:t>Brīvības iela 17, Dobele, Dobeles novads, LV-3701</w:t>
      </w:r>
    </w:p>
    <w:p w14:paraId="768680B9" w14:textId="77777777" w:rsidR="00D67F2D" w:rsidRPr="00D72CB3" w:rsidRDefault="00D67F2D" w:rsidP="00D67F2D">
      <w:pPr>
        <w:pBdr>
          <w:bottom w:val="double" w:sz="6" w:space="1" w:color="auto"/>
        </w:pBdr>
        <w:tabs>
          <w:tab w:val="center" w:pos="4153"/>
          <w:tab w:val="right" w:pos="8306"/>
        </w:tabs>
        <w:jc w:val="center"/>
        <w:rPr>
          <w:color w:val="000000"/>
          <w:sz w:val="16"/>
          <w:szCs w:val="16"/>
        </w:rPr>
      </w:pPr>
      <w:r w:rsidRPr="00D72CB3">
        <w:rPr>
          <w:color w:val="000000"/>
          <w:sz w:val="16"/>
          <w:szCs w:val="16"/>
        </w:rPr>
        <w:t xml:space="preserve">Tālr. 63707269, 63700137, 63720940, e-pasts </w:t>
      </w:r>
      <w:hyperlink r:id="rId119" w:history="1">
        <w:r w:rsidRPr="00D72CB3">
          <w:rPr>
            <w:rFonts w:eastAsia="Calibri"/>
            <w:color w:val="000000"/>
            <w:sz w:val="16"/>
            <w:szCs w:val="16"/>
            <w:u w:val="single"/>
          </w:rPr>
          <w:t>dome@dobele.lv</w:t>
        </w:r>
      </w:hyperlink>
    </w:p>
    <w:p w14:paraId="21053058" w14:textId="77777777" w:rsidR="00D67F2D" w:rsidRDefault="00D67F2D" w:rsidP="00D67F2D">
      <w:pPr>
        <w:autoSpaceDE w:val="0"/>
        <w:autoSpaceDN w:val="0"/>
        <w:adjustRightInd w:val="0"/>
        <w:jc w:val="center"/>
        <w:rPr>
          <w:rFonts w:eastAsia="Calibri"/>
          <w:b/>
          <w:bCs/>
          <w:color w:val="000000"/>
          <w:lang w:val="et-EE"/>
        </w:rPr>
      </w:pPr>
    </w:p>
    <w:p w14:paraId="5F1C729D" w14:textId="77777777" w:rsidR="00D67F2D" w:rsidRPr="00B05528" w:rsidRDefault="00D67F2D" w:rsidP="00D67F2D">
      <w:pPr>
        <w:suppressAutoHyphens/>
        <w:jc w:val="center"/>
        <w:rPr>
          <w:rFonts w:eastAsia="Calibri"/>
          <w:b/>
          <w:lang w:eastAsia="ar-SA"/>
        </w:rPr>
      </w:pPr>
      <w:r w:rsidRPr="00B05528">
        <w:rPr>
          <w:rFonts w:eastAsia="Calibri"/>
          <w:b/>
          <w:lang w:eastAsia="ar-SA"/>
        </w:rPr>
        <w:t>LĒMUMS</w:t>
      </w:r>
    </w:p>
    <w:p w14:paraId="6165D849" w14:textId="77777777" w:rsidR="00D67F2D" w:rsidRPr="00B05528" w:rsidRDefault="00D67F2D" w:rsidP="00D67F2D">
      <w:pPr>
        <w:suppressAutoHyphens/>
        <w:jc w:val="center"/>
        <w:rPr>
          <w:rFonts w:eastAsia="Calibri"/>
          <w:b/>
          <w:lang w:eastAsia="ar-SA"/>
        </w:rPr>
      </w:pPr>
      <w:r w:rsidRPr="00B05528">
        <w:rPr>
          <w:rFonts w:eastAsia="Calibri"/>
          <w:b/>
          <w:lang w:eastAsia="ar-SA"/>
        </w:rPr>
        <w:t>Dobelē</w:t>
      </w:r>
    </w:p>
    <w:p w14:paraId="1B274DE6" w14:textId="77777777" w:rsidR="00D67F2D" w:rsidRPr="00B05528" w:rsidRDefault="00D67F2D" w:rsidP="00D67F2D">
      <w:pPr>
        <w:tabs>
          <w:tab w:val="center" w:pos="4153"/>
          <w:tab w:val="right" w:pos="8306"/>
        </w:tabs>
        <w:jc w:val="both"/>
        <w:rPr>
          <w:color w:val="000000"/>
        </w:rPr>
      </w:pPr>
    </w:p>
    <w:p w14:paraId="4DE4412D" w14:textId="6D6CECE1" w:rsidR="00D67F2D" w:rsidRPr="00B05528" w:rsidRDefault="00D67F2D" w:rsidP="00D67F2D">
      <w:pPr>
        <w:tabs>
          <w:tab w:val="center" w:pos="4320"/>
          <w:tab w:val="right" w:pos="9498"/>
        </w:tabs>
        <w:rPr>
          <w:color w:val="000000"/>
          <w:lang w:eastAsia="x-none"/>
        </w:rPr>
      </w:pPr>
      <w:r w:rsidRPr="00B05528">
        <w:rPr>
          <w:b/>
          <w:szCs w:val="20"/>
          <w:lang w:eastAsia="x-none"/>
        </w:rPr>
        <w:t xml:space="preserve">2022. gada </w:t>
      </w:r>
      <w:r>
        <w:rPr>
          <w:b/>
          <w:szCs w:val="20"/>
          <w:lang w:eastAsia="x-none"/>
        </w:rPr>
        <w:t>24</w:t>
      </w:r>
      <w:r w:rsidRPr="00B05528">
        <w:rPr>
          <w:b/>
          <w:szCs w:val="20"/>
          <w:lang w:eastAsia="x-none"/>
        </w:rPr>
        <w:t>. februārī</w:t>
      </w:r>
      <w:r w:rsidRPr="00B05528">
        <w:rPr>
          <w:b/>
          <w:szCs w:val="20"/>
          <w:lang w:eastAsia="x-none"/>
        </w:rPr>
        <w:tab/>
      </w:r>
      <w:r w:rsidRPr="00B05528">
        <w:rPr>
          <w:b/>
          <w:szCs w:val="20"/>
          <w:lang w:eastAsia="x-none"/>
        </w:rPr>
        <w:tab/>
      </w:r>
      <w:r w:rsidRPr="00B05528">
        <w:rPr>
          <w:b/>
          <w:color w:val="000000"/>
          <w:lang w:eastAsia="x-none"/>
        </w:rPr>
        <w:t>Nr.</w:t>
      </w:r>
      <w:r w:rsidR="00E31A1A">
        <w:rPr>
          <w:b/>
          <w:color w:val="000000"/>
          <w:lang w:eastAsia="x-none"/>
        </w:rPr>
        <w:t>86</w:t>
      </w:r>
      <w:r w:rsidRPr="00B05528">
        <w:rPr>
          <w:b/>
          <w:color w:val="000000"/>
          <w:lang w:eastAsia="x-none"/>
        </w:rPr>
        <w:t>/</w:t>
      </w:r>
      <w:r>
        <w:rPr>
          <w:b/>
          <w:color w:val="000000"/>
          <w:lang w:eastAsia="x-none"/>
        </w:rPr>
        <w:t>3</w:t>
      </w:r>
    </w:p>
    <w:p w14:paraId="48A54645" w14:textId="6CBADF45" w:rsidR="00D67F2D" w:rsidRPr="00B05528" w:rsidRDefault="00D67F2D" w:rsidP="00D67F2D">
      <w:pPr>
        <w:tabs>
          <w:tab w:val="center" w:pos="4320"/>
          <w:tab w:val="right" w:pos="8640"/>
        </w:tabs>
        <w:jc w:val="right"/>
        <w:rPr>
          <w:color w:val="000000"/>
          <w:lang w:eastAsia="x-none"/>
        </w:rPr>
      </w:pPr>
      <w:r w:rsidRPr="00B05528">
        <w:rPr>
          <w:color w:val="000000"/>
          <w:lang w:eastAsia="x-none"/>
        </w:rPr>
        <w:t>(prot.Nr.</w:t>
      </w:r>
      <w:r>
        <w:rPr>
          <w:color w:val="000000"/>
          <w:lang w:eastAsia="x-none"/>
        </w:rPr>
        <w:t>3</w:t>
      </w:r>
      <w:r w:rsidRPr="00B05528">
        <w:rPr>
          <w:color w:val="000000"/>
          <w:lang w:eastAsia="x-none"/>
        </w:rPr>
        <w:t xml:space="preserve">, </w:t>
      </w:r>
      <w:r w:rsidR="00E31A1A">
        <w:rPr>
          <w:color w:val="000000"/>
          <w:lang w:eastAsia="x-none"/>
        </w:rPr>
        <w:t>49</w:t>
      </w:r>
      <w:r w:rsidRPr="00B05528">
        <w:rPr>
          <w:color w:val="000000"/>
          <w:lang w:eastAsia="x-none"/>
        </w:rPr>
        <w:t>.§)</w:t>
      </w:r>
    </w:p>
    <w:p w14:paraId="0785A6A0" w14:textId="77777777" w:rsidR="00D67F2D" w:rsidRPr="00D72CB3" w:rsidRDefault="00D67F2D" w:rsidP="00D67F2D">
      <w:pPr>
        <w:tabs>
          <w:tab w:val="left" w:pos="6946"/>
        </w:tabs>
        <w:jc w:val="both"/>
        <w:rPr>
          <w:color w:val="000000"/>
        </w:rPr>
      </w:pPr>
    </w:p>
    <w:p w14:paraId="2D560EA2" w14:textId="77777777" w:rsidR="00D67F2D" w:rsidRPr="00D72CB3" w:rsidRDefault="00D67F2D" w:rsidP="00D67F2D">
      <w:pPr>
        <w:jc w:val="center"/>
      </w:pPr>
      <w:r w:rsidRPr="00D72CB3">
        <w:rPr>
          <w:b/>
          <w:bCs/>
          <w:color w:val="000000"/>
          <w:u w:val="single"/>
        </w:rPr>
        <w:t>Par nolikuma “Grozījums nolikumā “</w:t>
      </w:r>
      <w:r w:rsidRPr="00D72CB3">
        <w:rPr>
          <w:b/>
          <w:u w:val="single"/>
        </w:rPr>
        <w:t>Dobeles novada Sociālā dienesta nolikums</w:t>
      </w:r>
      <w:r w:rsidRPr="00D72CB3">
        <w:rPr>
          <w:b/>
          <w:bCs/>
          <w:color w:val="000000"/>
          <w:u w:val="single"/>
        </w:rPr>
        <w:t xml:space="preserve">”” apstiprināšanu </w:t>
      </w:r>
    </w:p>
    <w:p w14:paraId="597C33C4" w14:textId="77777777" w:rsidR="00D67F2D" w:rsidRPr="00D72CB3" w:rsidRDefault="00D67F2D" w:rsidP="00D67F2D"/>
    <w:p w14:paraId="0CDADB05" w14:textId="77777777" w:rsidR="00D67F2D" w:rsidRPr="00D72CB3" w:rsidRDefault="00D67F2D" w:rsidP="00D67F2D">
      <w:pPr>
        <w:spacing w:after="120"/>
        <w:ind w:left="62" w:firstLine="658"/>
        <w:jc w:val="both"/>
        <w:rPr>
          <w:color w:val="000000"/>
        </w:rPr>
      </w:pPr>
      <w:r w:rsidRPr="00D72CB3">
        <w:rPr>
          <w:color w:val="000000"/>
        </w:rPr>
        <w:t>Saskaņā ar likuma „Par pašvaldībām” 21.panta pirmās daļas 8.punktu un 41. panta pirmās daļas 2.punktu un Valsts pārvaldes iekārtas likuma 73.panta pirmās daļas 1.punktu</w:t>
      </w:r>
      <w:r w:rsidRPr="00D72CB3">
        <w:t xml:space="preserve">, </w:t>
      </w:r>
      <w:r w:rsidRPr="00D72CB3">
        <w:rPr>
          <w:color w:val="000000"/>
        </w:rPr>
        <w:t>Dobeles novada dome, NOLEMJ:</w:t>
      </w:r>
    </w:p>
    <w:p w14:paraId="4311091C" w14:textId="77777777" w:rsidR="00D67F2D" w:rsidRPr="00D72CB3" w:rsidRDefault="00D67F2D" w:rsidP="00D67F2D">
      <w:pPr>
        <w:ind w:left="60" w:firstLine="660"/>
        <w:jc w:val="both"/>
        <w:rPr>
          <w:color w:val="000000"/>
        </w:rPr>
      </w:pPr>
      <w:r w:rsidRPr="00D72CB3">
        <w:rPr>
          <w:color w:val="000000"/>
        </w:rPr>
        <w:t>Apstiprināt nolikumu “Grozījumi nolikumā “</w:t>
      </w:r>
      <w:r w:rsidRPr="00D72CB3">
        <w:rPr>
          <w:bCs/>
        </w:rPr>
        <w:t>Dobeles novada Sociālā dienesta nolikums</w:t>
      </w:r>
      <w:r w:rsidRPr="00D72CB3">
        <w:rPr>
          <w:bCs/>
          <w:color w:val="000000"/>
        </w:rPr>
        <w:t>””</w:t>
      </w:r>
      <w:r w:rsidRPr="00D72CB3">
        <w:rPr>
          <w:color w:val="000000"/>
        </w:rPr>
        <w:t xml:space="preserve"> (lēmuma pielikumā).</w:t>
      </w:r>
    </w:p>
    <w:p w14:paraId="7F975D25" w14:textId="77777777" w:rsidR="00D67F2D" w:rsidRPr="00D72CB3" w:rsidRDefault="00D67F2D" w:rsidP="00D67F2D">
      <w:pPr>
        <w:ind w:left="60"/>
        <w:jc w:val="both"/>
      </w:pPr>
    </w:p>
    <w:p w14:paraId="6CDD5CCF" w14:textId="77777777" w:rsidR="00D67F2D" w:rsidRPr="00D72CB3" w:rsidRDefault="00D67F2D" w:rsidP="00D67F2D">
      <w:pPr>
        <w:ind w:left="60"/>
        <w:jc w:val="both"/>
      </w:pPr>
    </w:p>
    <w:p w14:paraId="033E6185" w14:textId="77777777" w:rsidR="00D67F2D" w:rsidRPr="00D72CB3" w:rsidRDefault="00D67F2D" w:rsidP="00D67F2D">
      <w:pPr>
        <w:ind w:left="60"/>
        <w:jc w:val="both"/>
      </w:pPr>
    </w:p>
    <w:p w14:paraId="0B2FE996" w14:textId="77777777" w:rsidR="00D67F2D" w:rsidRPr="00D72CB3" w:rsidRDefault="00D67F2D" w:rsidP="00D67F2D">
      <w:pPr>
        <w:ind w:left="60"/>
        <w:jc w:val="both"/>
      </w:pPr>
      <w:r w:rsidRPr="00D72CB3">
        <w:t>Domes priekšsēdētājs</w:t>
      </w:r>
      <w:r w:rsidRPr="00D72CB3">
        <w:tab/>
      </w:r>
      <w:r w:rsidRPr="00D72CB3">
        <w:tab/>
      </w:r>
      <w:r w:rsidRPr="00D72CB3">
        <w:tab/>
      </w:r>
      <w:r w:rsidRPr="00D72CB3">
        <w:tab/>
      </w:r>
      <w:r w:rsidRPr="00D72CB3">
        <w:tab/>
      </w:r>
      <w:r w:rsidRPr="00D72CB3">
        <w:tab/>
      </w:r>
      <w:r w:rsidRPr="00D72CB3">
        <w:tab/>
        <w:t>I.Gorskis</w:t>
      </w:r>
    </w:p>
    <w:p w14:paraId="4820D0CC" w14:textId="77777777" w:rsidR="00D67F2D" w:rsidRPr="00D72CB3" w:rsidRDefault="00D67F2D" w:rsidP="00D67F2D">
      <w:pPr>
        <w:ind w:left="60"/>
        <w:jc w:val="both"/>
      </w:pPr>
    </w:p>
    <w:p w14:paraId="2DF70083" w14:textId="77777777" w:rsidR="00D67F2D" w:rsidRPr="00D72CB3" w:rsidRDefault="00D67F2D" w:rsidP="00D67F2D">
      <w:pPr>
        <w:ind w:left="60"/>
        <w:jc w:val="both"/>
      </w:pPr>
    </w:p>
    <w:p w14:paraId="77DB670C" w14:textId="77777777" w:rsidR="00D67F2D" w:rsidRPr="00D72CB3" w:rsidRDefault="00D67F2D" w:rsidP="00D67F2D">
      <w:pPr>
        <w:ind w:left="60"/>
        <w:jc w:val="both"/>
      </w:pPr>
    </w:p>
    <w:p w14:paraId="370D1FCF" w14:textId="77777777" w:rsidR="00D67F2D" w:rsidRPr="00D72CB3" w:rsidRDefault="00D67F2D" w:rsidP="00D67F2D">
      <w:pPr>
        <w:ind w:left="60"/>
        <w:jc w:val="both"/>
      </w:pPr>
    </w:p>
    <w:p w14:paraId="43E6FAB7" w14:textId="77777777" w:rsidR="00D67F2D" w:rsidRPr="00D72CB3" w:rsidRDefault="00D67F2D" w:rsidP="00D67F2D">
      <w:pPr>
        <w:spacing w:line="259" w:lineRule="auto"/>
        <w:jc w:val="right"/>
        <w:rPr>
          <w:color w:val="000000"/>
        </w:rPr>
      </w:pPr>
      <w:r w:rsidRPr="00D72CB3">
        <w:rPr>
          <w:color w:val="000000"/>
        </w:rPr>
        <w:br w:type="page"/>
      </w:r>
      <w:r w:rsidRPr="00D72CB3">
        <w:rPr>
          <w:color w:val="000000"/>
        </w:rPr>
        <w:lastRenderedPageBreak/>
        <w:t>PIELIKUMS</w:t>
      </w:r>
    </w:p>
    <w:p w14:paraId="0F2D0A3C" w14:textId="77777777" w:rsidR="00D67F2D" w:rsidRPr="00D72CB3" w:rsidRDefault="00D67F2D" w:rsidP="00D67F2D">
      <w:pPr>
        <w:jc w:val="right"/>
        <w:rPr>
          <w:color w:val="000000"/>
        </w:rPr>
      </w:pPr>
      <w:r w:rsidRPr="00D72CB3">
        <w:rPr>
          <w:color w:val="000000"/>
        </w:rPr>
        <w:t xml:space="preserve">Dobeles novada domes </w:t>
      </w:r>
    </w:p>
    <w:p w14:paraId="4DEE6BC6" w14:textId="77777777" w:rsidR="00D67F2D" w:rsidRPr="00D72CB3" w:rsidRDefault="00D67F2D" w:rsidP="00D67F2D">
      <w:pPr>
        <w:jc w:val="right"/>
        <w:rPr>
          <w:color w:val="000000"/>
        </w:rPr>
      </w:pPr>
      <w:r w:rsidRPr="00D72CB3">
        <w:rPr>
          <w:color w:val="000000"/>
        </w:rPr>
        <w:t>2022.gada 24.februāra</w:t>
      </w:r>
    </w:p>
    <w:p w14:paraId="4EA96BD0" w14:textId="00AC84A2" w:rsidR="00D67F2D" w:rsidRPr="00D72CB3" w:rsidRDefault="00D67F2D" w:rsidP="00D67F2D">
      <w:pPr>
        <w:jc w:val="right"/>
        <w:rPr>
          <w:color w:val="000000"/>
        </w:rPr>
      </w:pPr>
      <w:r w:rsidRPr="00D72CB3">
        <w:rPr>
          <w:color w:val="000000"/>
        </w:rPr>
        <w:t>lēmumam Nr</w:t>
      </w:r>
      <w:r w:rsidR="00E31A1A">
        <w:rPr>
          <w:color w:val="000000"/>
        </w:rPr>
        <w:t>.86/3</w:t>
      </w:r>
    </w:p>
    <w:p w14:paraId="5499DF15" w14:textId="77777777" w:rsidR="00D67F2D" w:rsidRPr="00D72CB3" w:rsidRDefault="00D67F2D" w:rsidP="00D67F2D">
      <w:pPr>
        <w:tabs>
          <w:tab w:val="left" w:pos="-24212"/>
        </w:tabs>
        <w:jc w:val="center"/>
        <w:rPr>
          <w:noProof/>
          <w:color w:val="000000"/>
          <w:sz w:val="20"/>
          <w:szCs w:val="20"/>
        </w:rPr>
      </w:pPr>
      <w:r w:rsidRPr="00D72CB3">
        <w:rPr>
          <w:noProof/>
          <w:color w:val="000000"/>
          <w:sz w:val="20"/>
          <w:szCs w:val="20"/>
        </w:rPr>
        <w:drawing>
          <wp:inline distT="0" distB="0" distL="0" distR="0" wp14:anchorId="1BD8DC99" wp14:editId="69938A49">
            <wp:extent cx="676275" cy="752475"/>
            <wp:effectExtent l="0" t="0" r="9525" b="952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E0FFE46" w14:textId="77777777" w:rsidR="00D67F2D" w:rsidRPr="00D72CB3" w:rsidRDefault="00D67F2D" w:rsidP="00D67F2D">
      <w:pPr>
        <w:tabs>
          <w:tab w:val="center" w:pos="4153"/>
          <w:tab w:val="right" w:pos="8306"/>
        </w:tabs>
        <w:jc w:val="center"/>
        <w:rPr>
          <w:color w:val="000000"/>
          <w:sz w:val="20"/>
        </w:rPr>
      </w:pPr>
      <w:r w:rsidRPr="00D72CB3">
        <w:rPr>
          <w:color w:val="000000"/>
          <w:sz w:val="20"/>
        </w:rPr>
        <w:t>LATVIJAS REPUBLIKA</w:t>
      </w:r>
    </w:p>
    <w:p w14:paraId="369A8E82" w14:textId="77777777" w:rsidR="00D67F2D" w:rsidRPr="00D72CB3" w:rsidRDefault="00D67F2D" w:rsidP="00D67F2D">
      <w:pPr>
        <w:tabs>
          <w:tab w:val="center" w:pos="4153"/>
          <w:tab w:val="right" w:pos="8306"/>
        </w:tabs>
        <w:jc w:val="center"/>
        <w:rPr>
          <w:b/>
          <w:color w:val="000000"/>
          <w:sz w:val="32"/>
          <w:szCs w:val="32"/>
        </w:rPr>
      </w:pPr>
      <w:r w:rsidRPr="00D72CB3">
        <w:rPr>
          <w:b/>
          <w:color w:val="000000"/>
          <w:sz w:val="32"/>
          <w:szCs w:val="32"/>
        </w:rPr>
        <w:t>DOBELES NOVADA DOME</w:t>
      </w:r>
    </w:p>
    <w:p w14:paraId="6259EB37" w14:textId="77777777" w:rsidR="00D67F2D" w:rsidRPr="00D72CB3" w:rsidRDefault="00D67F2D" w:rsidP="00D67F2D">
      <w:pPr>
        <w:tabs>
          <w:tab w:val="center" w:pos="4153"/>
          <w:tab w:val="right" w:pos="8306"/>
        </w:tabs>
        <w:jc w:val="center"/>
        <w:rPr>
          <w:color w:val="000000"/>
          <w:sz w:val="16"/>
          <w:szCs w:val="16"/>
        </w:rPr>
      </w:pPr>
      <w:r w:rsidRPr="00D72CB3">
        <w:rPr>
          <w:color w:val="000000"/>
          <w:sz w:val="16"/>
          <w:szCs w:val="16"/>
        </w:rPr>
        <w:t>Brīvības iela 17, Dobele, Dobeles novads, LV-3701</w:t>
      </w:r>
    </w:p>
    <w:p w14:paraId="2EA17C97" w14:textId="77777777" w:rsidR="00D67F2D" w:rsidRPr="00D72CB3" w:rsidRDefault="00D67F2D" w:rsidP="00D67F2D">
      <w:pPr>
        <w:pBdr>
          <w:bottom w:val="double" w:sz="6" w:space="1" w:color="auto"/>
        </w:pBdr>
        <w:tabs>
          <w:tab w:val="center" w:pos="4153"/>
          <w:tab w:val="right" w:pos="8306"/>
        </w:tabs>
        <w:jc w:val="center"/>
        <w:rPr>
          <w:color w:val="000000"/>
          <w:sz w:val="16"/>
          <w:szCs w:val="16"/>
        </w:rPr>
      </w:pPr>
      <w:r w:rsidRPr="00D72CB3">
        <w:rPr>
          <w:color w:val="000000"/>
          <w:sz w:val="16"/>
          <w:szCs w:val="16"/>
        </w:rPr>
        <w:t xml:space="preserve">Tālr. 63707269, 63700137, 63720940, e-pasts </w:t>
      </w:r>
      <w:hyperlink r:id="rId120" w:history="1">
        <w:r w:rsidRPr="00D72CB3">
          <w:rPr>
            <w:rFonts w:eastAsia="Calibri"/>
            <w:color w:val="000000"/>
            <w:sz w:val="16"/>
            <w:szCs w:val="16"/>
            <w:u w:val="single"/>
          </w:rPr>
          <w:t>dome@dobele.lv</w:t>
        </w:r>
      </w:hyperlink>
    </w:p>
    <w:p w14:paraId="04357E02" w14:textId="77777777" w:rsidR="00D67F2D" w:rsidRPr="00D72CB3" w:rsidRDefault="00D67F2D" w:rsidP="00D67F2D">
      <w:pPr>
        <w:jc w:val="center"/>
        <w:rPr>
          <w:color w:val="000000"/>
        </w:rPr>
      </w:pPr>
      <w:r w:rsidRPr="00D72CB3">
        <w:t>Dobelē</w:t>
      </w:r>
    </w:p>
    <w:p w14:paraId="132FBB57" w14:textId="77777777" w:rsidR="00D67F2D" w:rsidRPr="00D72CB3" w:rsidRDefault="00D67F2D" w:rsidP="00D67F2D">
      <w:pPr>
        <w:jc w:val="right"/>
      </w:pPr>
      <w:r w:rsidRPr="00D72CB3">
        <w:t>APSTIPRINĀTS</w:t>
      </w:r>
    </w:p>
    <w:p w14:paraId="2932BD51" w14:textId="77777777" w:rsidR="00D67F2D" w:rsidRPr="00D72CB3" w:rsidRDefault="00D67F2D" w:rsidP="00D67F2D">
      <w:pPr>
        <w:jc w:val="right"/>
      </w:pPr>
      <w:r w:rsidRPr="00D72CB3">
        <w:t>ar Dobeles novada domes</w:t>
      </w:r>
    </w:p>
    <w:p w14:paraId="1A95958F" w14:textId="77777777" w:rsidR="00D67F2D" w:rsidRPr="00D72CB3" w:rsidRDefault="00D67F2D" w:rsidP="00D67F2D">
      <w:pPr>
        <w:jc w:val="right"/>
      </w:pPr>
      <w:r w:rsidRPr="00D72CB3">
        <w:t>2022. gada 24.februāra</w:t>
      </w:r>
    </w:p>
    <w:p w14:paraId="027A0EA7" w14:textId="0FF8B1F9" w:rsidR="00D67F2D" w:rsidRPr="00D72CB3" w:rsidRDefault="00D67F2D" w:rsidP="00D67F2D">
      <w:pPr>
        <w:jc w:val="right"/>
      </w:pPr>
      <w:r w:rsidRPr="00D72CB3">
        <w:t>lēmumu Nr.</w:t>
      </w:r>
      <w:r w:rsidR="00E31A1A">
        <w:t>86/3</w:t>
      </w:r>
    </w:p>
    <w:p w14:paraId="1F90BDDD" w14:textId="77777777" w:rsidR="00D67F2D" w:rsidRPr="00D72CB3" w:rsidRDefault="00D67F2D" w:rsidP="00D67F2D">
      <w:pPr>
        <w:jc w:val="center"/>
        <w:rPr>
          <w:b/>
          <w:bCs/>
          <w:color w:val="000000"/>
        </w:rPr>
      </w:pPr>
      <w:r w:rsidRPr="00D72CB3">
        <w:rPr>
          <w:b/>
          <w:bCs/>
          <w:color w:val="000000"/>
        </w:rPr>
        <w:t>NOLIKUMS</w:t>
      </w:r>
    </w:p>
    <w:p w14:paraId="0ED08CAD" w14:textId="77777777" w:rsidR="00D67F2D" w:rsidRPr="00D72CB3" w:rsidRDefault="00D67F2D" w:rsidP="00D67F2D">
      <w:pPr>
        <w:jc w:val="center"/>
        <w:rPr>
          <w:b/>
          <w:bCs/>
          <w:color w:val="000000"/>
        </w:rPr>
      </w:pPr>
      <w:r w:rsidRPr="00D72CB3">
        <w:rPr>
          <w:color w:val="000000"/>
        </w:rPr>
        <w:t>“</w:t>
      </w:r>
      <w:r w:rsidRPr="00D72CB3">
        <w:rPr>
          <w:b/>
          <w:bCs/>
          <w:color w:val="000000"/>
        </w:rPr>
        <w:t>Grozījums nolikumā “</w:t>
      </w:r>
      <w:r w:rsidRPr="00D72CB3">
        <w:rPr>
          <w:b/>
          <w:bCs/>
        </w:rPr>
        <w:t>Dobeles novada Sociālā dienesta nolikums</w:t>
      </w:r>
      <w:r w:rsidRPr="00D72CB3">
        <w:rPr>
          <w:b/>
          <w:bCs/>
          <w:color w:val="000000"/>
        </w:rPr>
        <w:t>””</w:t>
      </w:r>
    </w:p>
    <w:p w14:paraId="71B1749A" w14:textId="77777777" w:rsidR="00D67F2D" w:rsidRPr="00D72CB3" w:rsidRDefault="00D67F2D" w:rsidP="00D67F2D">
      <w:pPr>
        <w:jc w:val="right"/>
        <w:rPr>
          <w:color w:val="000000"/>
        </w:rPr>
      </w:pPr>
    </w:p>
    <w:p w14:paraId="3FD33B25" w14:textId="77777777" w:rsidR="00D67F2D" w:rsidRPr="00D72CB3" w:rsidRDefault="00D67F2D" w:rsidP="00D67F2D">
      <w:pPr>
        <w:jc w:val="right"/>
        <w:rPr>
          <w:color w:val="000000"/>
        </w:rPr>
      </w:pPr>
      <w:r w:rsidRPr="00D72CB3">
        <w:rPr>
          <w:color w:val="000000"/>
        </w:rPr>
        <w:t>Izdots saskaņā ar Valsts pārvaldes iekārtas likuma</w:t>
      </w:r>
    </w:p>
    <w:p w14:paraId="2590D661" w14:textId="77777777" w:rsidR="00D67F2D" w:rsidRPr="00D72CB3" w:rsidRDefault="00D67F2D" w:rsidP="00D67F2D">
      <w:pPr>
        <w:jc w:val="right"/>
        <w:rPr>
          <w:color w:val="000000"/>
        </w:rPr>
      </w:pPr>
      <w:r w:rsidRPr="00D72CB3">
        <w:rPr>
          <w:color w:val="000000"/>
        </w:rPr>
        <w:t>73.panta pirmās daļas 1.punktu,</w:t>
      </w:r>
    </w:p>
    <w:p w14:paraId="407D1C35" w14:textId="77777777" w:rsidR="00D67F2D" w:rsidRPr="00D72CB3" w:rsidRDefault="00D67F2D" w:rsidP="00D67F2D">
      <w:pPr>
        <w:jc w:val="right"/>
        <w:rPr>
          <w:color w:val="000000"/>
        </w:rPr>
      </w:pPr>
      <w:r w:rsidRPr="00D72CB3">
        <w:rPr>
          <w:color w:val="000000"/>
        </w:rPr>
        <w:t>likuma “Par pašvaldībām” 21. panta pirmās daļas 8. punktu</w:t>
      </w:r>
    </w:p>
    <w:p w14:paraId="1AAFF659" w14:textId="77777777" w:rsidR="00D67F2D" w:rsidRPr="00D72CB3" w:rsidRDefault="00D67F2D" w:rsidP="00D67F2D">
      <w:pPr>
        <w:jc w:val="right"/>
      </w:pPr>
    </w:p>
    <w:p w14:paraId="6B8A66AE" w14:textId="77777777" w:rsidR="00D67F2D" w:rsidRPr="00D72CB3" w:rsidRDefault="00D67F2D" w:rsidP="00D67F2D">
      <w:pPr>
        <w:jc w:val="both"/>
        <w:rPr>
          <w:color w:val="000000"/>
        </w:rPr>
      </w:pPr>
    </w:p>
    <w:p w14:paraId="379223D0" w14:textId="77777777" w:rsidR="00D67F2D" w:rsidRPr="00D72CB3" w:rsidRDefault="00D67F2D" w:rsidP="00D67F2D">
      <w:pPr>
        <w:jc w:val="both"/>
        <w:rPr>
          <w:color w:val="000000"/>
        </w:rPr>
      </w:pPr>
      <w:r w:rsidRPr="00D72CB3">
        <w:rPr>
          <w:color w:val="000000"/>
        </w:rPr>
        <w:t>Izdarīt Dobeles novada domes 2021.gada 25.novembra nolikumā “Grozījums nolikumā “</w:t>
      </w:r>
      <w:r w:rsidRPr="00D72CB3">
        <w:t>Dobeles novada Sociālā dienesta nolikums</w:t>
      </w:r>
      <w:r w:rsidRPr="00D72CB3">
        <w:rPr>
          <w:color w:val="000000"/>
        </w:rPr>
        <w:t>” (turpmāk tekstā – nolikums) šādu grozījumu:</w:t>
      </w:r>
    </w:p>
    <w:p w14:paraId="7C74AD1D" w14:textId="77777777" w:rsidR="00D67F2D" w:rsidRPr="00D72CB3" w:rsidRDefault="00D67F2D" w:rsidP="00D67F2D">
      <w:pPr>
        <w:jc w:val="both"/>
      </w:pPr>
    </w:p>
    <w:p w14:paraId="23222779" w14:textId="77777777" w:rsidR="00D67F2D" w:rsidRPr="00D72CB3" w:rsidRDefault="00D67F2D" w:rsidP="00D67F2D">
      <w:pPr>
        <w:ind w:right="-58"/>
        <w:jc w:val="both"/>
        <w:textAlignment w:val="baseline"/>
        <w:rPr>
          <w:color w:val="000000"/>
        </w:rPr>
      </w:pPr>
      <w:r w:rsidRPr="00D72CB3">
        <w:rPr>
          <w:color w:val="000000"/>
        </w:rPr>
        <w:t>Izteikt nolikuma 12.punktu šādā redakcijā:</w:t>
      </w:r>
    </w:p>
    <w:p w14:paraId="70512332" w14:textId="77777777" w:rsidR="00D67F2D" w:rsidRPr="00D72CB3" w:rsidRDefault="00D67F2D" w:rsidP="00D67F2D">
      <w:pPr>
        <w:ind w:right="-58"/>
        <w:jc w:val="both"/>
        <w:textAlignment w:val="baseline"/>
        <w:rPr>
          <w:color w:val="000000"/>
        </w:rPr>
      </w:pPr>
    </w:p>
    <w:p w14:paraId="73C037FC" w14:textId="77777777" w:rsidR="00D67F2D" w:rsidRPr="00D72CB3" w:rsidRDefault="00D67F2D" w:rsidP="00D67F2D">
      <w:pPr>
        <w:ind w:right="-58"/>
        <w:jc w:val="both"/>
        <w:textAlignment w:val="baseline"/>
        <w:rPr>
          <w:color w:val="000000"/>
        </w:rPr>
      </w:pPr>
      <w:r w:rsidRPr="00D72CB3">
        <w:rPr>
          <w:color w:val="000000"/>
        </w:rPr>
        <w:t>“12. Dienesta darbību nodrošina Dienesta vadītājs. Dienesta vadītājam ir viens vietnieks.”.</w:t>
      </w:r>
    </w:p>
    <w:p w14:paraId="3030C472" w14:textId="77777777" w:rsidR="00D67F2D" w:rsidRPr="00D72CB3" w:rsidRDefault="00D67F2D" w:rsidP="00D67F2D">
      <w:pPr>
        <w:ind w:left="720" w:right="-58"/>
        <w:jc w:val="both"/>
        <w:textAlignment w:val="baseline"/>
        <w:rPr>
          <w:color w:val="000000"/>
        </w:rPr>
      </w:pPr>
    </w:p>
    <w:p w14:paraId="59ED13AB" w14:textId="77777777" w:rsidR="00D67F2D" w:rsidRPr="00D72CB3" w:rsidRDefault="00D67F2D" w:rsidP="00D67F2D">
      <w:pPr>
        <w:ind w:left="360" w:right="-766"/>
      </w:pPr>
    </w:p>
    <w:p w14:paraId="7718612F" w14:textId="77777777" w:rsidR="00D67F2D" w:rsidRPr="00D72CB3" w:rsidRDefault="00D67F2D" w:rsidP="00D67F2D">
      <w:pPr>
        <w:ind w:left="360" w:right="-766"/>
      </w:pPr>
    </w:p>
    <w:p w14:paraId="7D552EA6" w14:textId="77777777" w:rsidR="00D67F2D" w:rsidRPr="00D72CB3" w:rsidRDefault="00D67F2D" w:rsidP="00D67F2D">
      <w:pPr>
        <w:ind w:left="360" w:right="-766"/>
      </w:pPr>
    </w:p>
    <w:p w14:paraId="47EB89C5" w14:textId="77777777" w:rsidR="00D67F2D" w:rsidRPr="00D72CB3" w:rsidRDefault="00D67F2D" w:rsidP="00D67F2D">
      <w:pPr>
        <w:ind w:left="360" w:right="-766"/>
      </w:pPr>
      <w:r w:rsidRPr="00D72CB3">
        <w:t>Domes priekšsēdētājs</w:t>
      </w:r>
      <w:r w:rsidRPr="00D72CB3">
        <w:tab/>
      </w:r>
      <w:r w:rsidRPr="00D72CB3">
        <w:tab/>
      </w:r>
      <w:r w:rsidRPr="00D72CB3">
        <w:tab/>
      </w:r>
      <w:r w:rsidRPr="00D72CB3">
        <w:tab/>
      </w:r>
      <w:r w:rsidRPr="00D72CB3">
        <w:tab/>
      </w:r>
      <w:r w:rsidRPr="00D72CB3">
        <w:tab/>
      </w:r>
      <w:r w:rsidRPr="00D72CB3">
        <w:tab/>
      </w:r>
      <w:r w:rsidRPr="00D72CB3">
        <w:tab/>
        <w:t>I.Gorskis</w:t>
      </w:r>
    </w:p>
    <w:p w14:paraId="321120F6" w14:textId="77777777" w:rsidR="00D67F2D" w:rsidRDefault="00D67F2D" w:rsidP="00D67F2D"/>
    <w:p w14:paraId="562A4167" w14:textId="77777777" w:rsidR="00D67F2D" w:rsidRDefault="00D67F2D" w:rsidP="00D67F2D"/>
    <w:p w14:paraId="2E1BE390" w14:textId="77777777" w:rsidR="00D67F2D" w:rsidRDefault="00D67F2D" w:rsidP="00D67F2D"/>
    <w:p w14:paraId="7EF5C84D" w14:textId="77777777" w:rsidR="00D67F2D" w:rsidRDefault="00D67F2D" w:rsidP="00D67F2D"/>
    <w:p w14:paraId="36122CA2" w14:textId="77777777" w:rsidR="00D67F2D" w:rsidRDefault="00D67F2D" w:rsidP="00D67F2D"/>
    <w:p w14:paraId="724703A9" w14:textId="77777777" w:rsidR="00D67F2D" w:rsidRDefault="00D67F2D" w:rsidP="00D67F2D"/>
    <w:p w14:paraId="29646F2B" w14:textId="77777777" w:rsidR="00D67F2D" w:rsidRDefault="00D67F2D" w:rsidP="00D67F2D"/>
    <w:p w14:paraId="0D09995E" w14:textId="77777777" w:rsidR="00D67F2D" w:rsidRDefault="00D67F2D" w:rsidP="00D67F2D"/>
    <w:p w14:paraId="444D6F55" w14:textId="77777777" w:rsidR="00D67F2D" w:rsidRDefault="00D67F2D" w:rsidP="00D67F2D">
      <w:pPr>
        <w:tabs>
          <w:tab w:val="left" w:pos="-24212"/>
        </w:tabs>
        <w:jc w:val="right"/>
        <w:rPr>
          <w:b/>
        </w:rPr>
      </w:pPr>
      <w:r>
        <w:rPr>
          <w:b/>
        </w:rPr>
        <w:br w:type="page"/>
      </w:r>
    </w:p>
    <w:p w14:paraId="5E26361D" w14:textId="77777777" w:rsidR="00D67F2D" w:rsidRDefault="00D67F2D" w:rsidP="00D67F2D">
      <w:pPr>
        <w:tabs>
          <w:tab w:val="left" w:pos="-24212"/>
        </w:tabs>
        <w:jc w:val="center"/>
        <w:rPr>
          <w:sz w:val="20"/>
          <w:szCs w:val="20"/>
        </w:rPr>
      </w:pPr>
      <w:r w:rsidRPr="005746C5">
        <w:rPr>
          <w:noProof/>
          <w:sz w:val="20"/>
          <w:szCs w:val="20"/>
        </w:rPr>
        <w:lastRenderedPageBreak/>
        <w:drawing>
          <wp:inline distT="0" distB="0" distL="0" distR="0" wp14:anchorId="5C2CEEE8" wp14:editId="42D612B2">
            <wp:extent cx="676275" cy="752475"/>
            <wp:effectExtent l="0" t="0" r="9525" b="9525"/>
            <wp:docPr id="1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AF6F1F0" w14:textId="77777777" w:rsidR="00D67F2D" w:rsidRDefault="00D67F2D" w:rsidP="00D67F2D">
      <w:pPr>
        <w:pStyle w:val="Header"/>
        <w:jc w:val="center"/>
        <w:rPr>
          <w:sz w:val="20"/>
        </w:rPr>
      </w:pPr>
      <w:r>
        <w:rPr>
          <w:sz w:val="20"/>
        </w:rPr>
        <w:t>LATVIJAS REPUBLIKA</w:t>
      </w:r>
    </w:p>
    <w:p w14:paraId="6EAC8A9B" w14:textId="77777777" w:rsidR="00D67F2D" w:rsidRDefault="00D67F2D" w:rsidP="00D67F2D">
      <w:pPr>
        <w:pStyle w:val="Header"/>
        <w:jc w:val="center"/>
        <w:rPr>
          <w:b/>
          <w:sz w:val="32"/>
          <w:szCs w:val="32"/>
        </w:rPr>
      </w:pPr>
      <w:r>
        <w:rPr>
          <w:b/>
          <w:sz w:val="32"/>
          <w:szCs w:val="32"/>
        </w:rPr>
        <w:t>DOBELES NOVADA DOME</w:t>
      </w:r>
    </w:p>
    <w:p w14:paraId="6C4E576A" w14:textId="77777777" w:rsidR="00D67F2D" w:rsidRPr="00C3214F" w:rsidRDefault="00D67F2D" w:rsidP="00D67F2D">
      <w:pPr>
        <w:pStyle w:val="Header"/>
        <w:jc w:val="center"/>
        <w:rPr>
          <w:sz w:val="16"/>
          <w:szCs w:val="16"/>
        </w:rPr>
      </w:pPr>
      <w:r w:rsidRPr="00C3214F">
        <w:rPr>
          <w:sz w:val="16"/>
          <w:szCs w:val="16"/>
        </w:rPr>
        <w:t>Brīvības iela 17, Dobele, Dobeles novads, LV-3701</w:t>
      </w:r>
    </w:p>
    <w:p w14:paraId="147C6822" w14:textId="77777777" w:rsidR="00D67F2D" w:rsidRPr="00C3214F" w:rsidRDefault="00D67F2D" w:rsidP="00D67F2D">
      <w:pPr>
        <w:pStyle w:val="Header"/>
        <w:pBdr>
          <w:bottom w:val="double" w:sz="6" w:space="1" w:color="auto"/>
        </w:pBdr>
        <w:jc w:val="center"/>
        <w:rPr>
          <w:color w:val="000000"/>
          <w:sz w:val="16"/>
          <w:szCs w:val="16"/>
        </w:rPr>
      </w:pPr>
      <w:r w:rsidRPr="00C3214F">
        <w:rPr>
          <w:sz w:val="16"/>
          <w:szCs w:val="16"/>
        </w:rPr>
        <w:t xml:space="preserve">Tālr. 63707269, 63700137, 63720940, e-pasts </w:t>
      </w:r>
      <w:hyperlink r:id="rId121" w:history="1">
        <w:r w:rsidRPr="00C3214F">
          <w:rPr>
            <w:rStyle w:val="Hyperlink"/>
            <w:rFonts w:eastAsia="Calibri"/>
            <w:color w:val="000000"/>
            <w:sz w:val="16"/>
            <w:szCs w:val="16"/>
          </w:rPr>
          <w:t>dome@dobele.lv</w:t>
        </w:r>
      </w:hyperlink>
    </w:p>
    <w:p w14:paraId="03B3A61D" w14:textId="77777777" w:rsidR="00D67F2D" w:rsidRDefault="00D67F2D" w:rsidP="00D67F2D">
      <w:pPr>
        <w:pStyle w:val="Default"/>
        <w:jc w:val="center"/>
        <w:rPr>
          <w:b/>
          <w:bCs/>
        </w:rPr>
      </w:pPr>
    </w:p>
    <w:p w14:paraId="1DF85E22" w14:textId="77777777" w:rsidR="00D67F2D" w:rsidRPr="00B05528" w:rsidRDefault="00D67F2D" w:rsidP="00D67F2D">
      <w:pPr>
        <w:suppressAutoHyphens/>
        <w:jc w:val="center"/>
        <w:rPr>
          <w:rFonts w:eastAsia="Calibri"/>
          <w:b/>
          <w:lang w:eastAsia="ar-SA"/>
        </w:rPr>
      </w:pPr>
      <w:r w:rsidRPr="00B05528">
        <w:rPr>
          <w:rFonts w:eastAsia="Calibri"/>
          <w:b/>
          <w:lang w:eastAsia="ar-SA"/>
        </w:rPr>
        <w:t>LĒMUMS</w:t>
      </w:r>
    </w:p>
    <w:p w14:paraId="5C400FA6" w14:textId="77777777" w:rsidR="00D67F2D" w:rsidRPr="00B05528" w:rsidRDefault="00D67F2D" w:rsidP="00D67F2D">
      <w:pPr>
        <w:suppressAutoHyphens/>
        <w:jc w:val="center"/>
        <w:rPr>
          <w:rFonts w:eastAsia="Calibri"/>
          <w:b/>
          <w:lang w:eastAsia="ar-SA"/>
        </w:rPr>
      </w:pPr>
      <w:r w:rsidRPr="00B05528">
        <w:rPr>
          <w:rFonts w:eastAsia="Calibri"/>
          <w:b/>
          <w:lang w:eastAsia="ar-SA"/>
        </w:rPr>
        <w:t>Dobelē</w:t>
      </w:r>
    </w:p>
    <w:p w14:paraId="20A53038" w14:textId="77777777" w:rsidR="00D67F2D" w:rsidRPr="00B05528" w:rsidRDefault="00D67F2D" w:rsidP="00D67F2D">
      <w:pPr>
        <w:tabs>
          <w:tab w:val="center" w:pos="4153"/>
          <w:tab w:val="right" w:pos="8306"/>
        </w:tabs>
        <w:jc w:val="both"/>
        <w:rPr>
          <w:color w:val="000000"/>
        </w:rPr>
      </w:pPr>
    </w:p>
    <w:p w14:paraId="7C3790CF" w14:textId="0F0B534C" w:rsidR="00D67F2D" w:rsidRPr="00B05528" w:rsidRDefault="00D67F2D" w:rsidP="00D67F2D">
      <w:pPr>
        <w:tabs>
          <w:tab w:val="center" w:pos="4320"/>
          <w:tab w:val="right" w:pos="9498"/>
        </w:tabs>
        <w:rPr>
          <w:color w:val="000000"/>
          <w:lang w:eastAsia="x-none"/>
        </w:rPr>
      </w:pPr>
      <w:r w:rsidRPr="00B05528">
        <w:rPr>
          <w:b/>
          <w:szCs w:val="20"/>
          <w:lang w:eastAsia="x-none"/>
        </w:rPr>
        <w:t xml:space="preserve">2022. gada </w:t>
      </w:r>
      <w:r>
        <w:rPr>
          <w:b/>
          <w:szCs w:val="20"/>
          <w:lang w:eastAsia="x-none"/>
        </w:rPr>
        <w:t>24</w:t>
      </w:r>
      <w:r w:rsidRPr="00B05528">
        <w:rPr>
          <w:b/>
          <w:szCs w:val="20"/>
          <w:lang w:eastAsia="x-none"/>
        </w:rPr>
        <w:t>. februārī</w:t>
      </w:r>
      <w:r w:rsidRPr="00B05528">
        <w:rPr>
          <w:b/>
          <w:szCs w:val="20"/>
          <w:lang w:eastAsia="x-none"/>
        </w:rPr>
        <w:tab/>
      </w:r>
      <w:r w:rsidRPr="00B05528">
        <w:rPr>
          <w:b/>
          <w:szCs w:val="20"/>
          <w:lang w:eastAsia="x-none"/>
        </w:rPr>
        <w:tab/>
      </w:r>
      <w:r w:rsidRPr="00B05528">
        <w:rPr>
          <w:b/>
          <w:color w:val="000000"/>
          <w:lang w:eastAsia="x-none"/>
        </w:rPr>
        <w:t>Nr.</w:t>
      </w:r>
      <w:r w:rsidR="00E31A1A">
        <w:rPr>
          <w:b/>
          <w:color w:val="000000"/>
          <w:lang w:eastAsia="x-none"/>
        </w:rPr>
        <w:t>87</w:t>
      </w:r>
      <w:r w:rsidRPr="00B05528">
        <w:rPr>
          <w:b/>
          <w:color w:val="000000"/>
          <w:lang w:eastAsia="x-none"/>
        </w:rPr>
        <w:t>/</w:t>
      </w:r>
      <w:r>
        <w:rPr>
          <w:b/>
          <w:color w:val="000000"/>
          <w:lang w:eastAsia="x-none"/>
        </w:rPr>
        <w:t>3</w:t>
      </w:r>
    </w:p>
    <w:p w14:paraId="7ABB4570" w14:textId="1048CCB2" w:rsidR="00D67F2D" w:rsidRPr="00B05528" w:rsidRDefault="00D67F2D" w:rsidP="00D67F2D">
      <w:pPr>
        <w:tabs>
          <w:tab w:val="center" w:pos="4320"/>
          <w:tab w:val="right" w:pos="8640"/>
        </w:tabs>
        <w:jc w:val="right"/>
        <w:rPr>
          <w:color w:val="000000"/>
          <w:lang w:eastAsia="x-none"/>
        </w:rPr>
      </w:pPr>
      <w:r w:rsidRPr="00B05528">
        <w:rPr>
          <w:color w:val="000000"/>
          <w:lang w:eastAsia="x-none"/>
        </w:rPr>
        <w:t>(prot.Nr.</w:t>
      </w:r>
      <w:r>
        <w:rPr>
          <w:color w:val="000000"/>
          <w:lang w:eastAsia="x-none"/>
        </w:rPr>
        <w:t>3</w:t>
      </w:r>
      <w:r w:rsidRPr="00B05528">
        <w:rPr>
          <w:color w:val="000000"/>
          <w:lang w:eastAsia="x-none"/>
        </w:rPr>
        <w:t xml:space="preserve">, </w:t>
      </w:r>
      <w:r w:rsidR="00E31A1A">
        <w:rPr>
          <w:color w:val="000000"/>
          <w:lang w:eastAsia="x-none"/>
        </w:rPr>
        <w:t>50</w:t>
      </w:r>
      <w:r w:rsidRPr="00B05528">
        <w:rPr>
          <w:color w:val="000000"/>
          <w:lang w:eastAsia="x-none"/>
        </w:rPr>
        <w:t>.§)</w:t>
      </w:r>
    </w:p>
    <w:p w14:paraId="7D63DDC8" w14:textId="77777777" w:rsidR="00D67F2D" w:rsidRPr="00E93D09" w:rsidRDefault="00D67F2D" w:rsidP="00D67F2D">
      <w:pPr>
        <w:pStyle w:val="BodyText"/>
        <w:jc w:val="both"/>
      </w:pPr>
    </w:p>
    <w:p w14:paraId="7B404AD9" w14:textId="77777777" w:rsidR="00D67F2D" w:rsidRDefault="00D67F2D" w:rsidP="00D67F2D">
      <w:pPr>
        <w:pStyle w:val="naisf"/>
        <w:spacing w:before="0" w:after="0"/>
        <w:jc w:val="center"/>
        <w:rPr>
          <w:b/>
          <w:u w:val="single"/>
        </w:rPr>
      </w:pPr>
    </w:p>
    <w:p w14:paraId="6C845726" w14:textId="77777777" w:rsidR="00D67F2D" w:rsidRDefault="00D67F2D" w:rsidP="00D67F2D">
      <w:pPr>
        <w:pStyle w:val="naisf"/>
        <w:spacing w:before="0" w:after="0"/>
        <w:jc w:val="center"/>
        <w:rPr>
          <w:b/>
          <w:u w:val="single"/>
        </w:rPr>
      </w:pPr>
    </w:p>
    <w:p w14:paraId="2C10316F" w14:textId="77777777" w:rsidR="00D67F2D" w:rsidRPr="00D6597A" w:rsidRDefault="00D67F2D" w:rsidP="00D67F2D">
      <w:pPr>
        <w:pStyle w:val="naisf"/>
        <w:spacing w:before="0" w:after="0"/>
        <w:ind w:right="565" w:firstLine="0"/>
        <w:jc w:val="center"/>
        <w:rPr>
          <w:b/>
          <w:u w:val="single"/>
        </w:rPr>
      </w:pPr>
      <w:r w:rsidRPr="00D6597A">
        <w:rPr>
          <w:b/>
          <w:u w:val="single"/>
        </w:rPr>
        <w:t>Par grozījumiem Dobeles novada domes 2021. gada 19. jūlija lēmumā Nr. 14/3 „Par Dobeles novada domes pastāvīgo komiteju izveidošanu”</w:t>
      </w:r>
    </w:p>
    <w:p w14:paraId="04454712" w14:textId="77777777" w:rsidR="00D67F2D" w:rsidRPr="00D6597A" w:rsidRDefault="00D67F2D" w:rsidP="00D67F2D">
      <w:pPr>
        <w:pStyle w:val="NoSpacing"/>
        <w:ind w:right="565"/>
        <w:jc w:val="center"/>
        <w:rPr>
          <w:u w:val="single"/>
        </w:rPr>
      </w:pPr>
    </w:p>
    <w:p w14:paraId="70C4258C" w14:textId="77777777" w:rsidR="00D67F2D" w:rsidRPr="00D6597A" w:rsidRDefault="00D67F2D" w:rsidP="00D67F2D">
      <w:pPr>
        <w:pStyle w:val="NoSpacing"/>
        <w:ind w:right="565"/>
        <w:rPr>
          <w:u w:val="single"/>
        </w:rPr>
      </w:pPr>
    </w:p>
    <w:p w14:paraId="2FE16BEA" w14:textId="5C12F97A" w:rsidR="00D67F2D" w:rsidRPr="00D6597A" w:rsidRDefault="00D67F2D" w:rsidP="00D67F2D">
      <w:pPr>
        <w:ind w:right="565" w:firstLine="284"/>
        <w:jc w:val="both"/>
      </w:pPr>
      <w:r w:rsidRPr="00D6597A">
        <w:t xml:space="preserve">Saskaņā ar likuma „Par pašvaldībām” 21. panta pirmās daļas 10. punktu un 55. panta pirmo daļu, atklāti balsojot </w:t>
      </w:r>
      <w:r w:rsidR="00E31A1A" w:rsidRPr="00F75DB4">
        <w:rPr>
          <w:rFonts w:eastAsia="Calibri"/>
          <w:color w:val="000000"/>
          <w:lang w:eastAsia="en-US"/>
        </w:rPr>
        <w:t>PAR –</w:t>
      </w:r>
      <w:r w:rsidR="00E31A1A">
        <w:rPr>
          <w:rFonts w:eastAsia="Calibri"/>
          <w:color w:val="000000"/>
          <w:lang w:eastAsia="en-US"/>
        </w:rPr>
        <w:t>17</w:t>
      </w:r>
      <w:r w:rsidR="00E31A1A" w:rsidRPr="00F75DB4">
        <w:rPr>
          <w:rFonts w:eastAsia="Calibri"/>
          <w:color w:val="000000"/>
          <w:lang w:eastAsia="en-US"/>
        </w:rPr>
        <w:t xml:space="preserve">  (</w:t>
      </w:r>
      <w:r w:rsidR="00E31A1A">
        <w:t xml:space="preserve">Ģirts Ante, </w:t>
      </w:r>
      <w:r w:rsidR="00E31A1A" w:rsidRPr="00FE5C59">
        <w:rPr>
          <w:bCs/>
          <w:lang w:eastAsia="et-EE"/>
        </w:rPr>
        <w:t>K</w:t>
      </w:r>
      <w:r w:rsidR="00E31A1A">
        <w:rPr>
          <w:bCs/>
          <w:lang w:eastAsia="et-EE"/>
        </w:rPr>
        <w:t xml:space="preserve">ristīne </w:t>
      </w:r>
      <w:r w:rsidR="00E31A1A" w:rsidRPr="00FE5C59">
        <w:rPr>
          <w:bCs/>
          <w:lang w:eastAsia="et-EE"/>
        </w:rPr>
        <w:t>Briede, E</w:t>
      </w:r>
      <w:r w:rsidR="00E31A1A">
        <w:rPr>
          <w:bCs/>
          <w:lang w:eastAsia="et-EE"/>
        </w:rPr>
        <w:t xml:space="preserve">dgars </w:t>
      </w:r>
      <w:r w:rsidR="00E31A1A" w:rsidRPr="00FE5C59">
        <w:rPr>
          <w:bCs/>
          <w:lang w:eastAsia="et-EE"/>
        </w:rPr>
        <w:t>Gaigalis, I</w:t>
      </w:r>
      <w:r w:rsidR="00E31A1A">
        <w:rPr>
          <w:bCs/>
          <w:lang w:eastAsia="et-EE"/>
        </w:rPr>
        <w:t xml:space="preserve">vars </w:t>
      </w:r>
      <w:r w:rsidR="00E31A1A" w:rsidRPr="00FE5C59">
        <w:rPr>
          <w:bCs/>
          <w:lang w:eastAsia="et-EE"/>
        </w:rPr>
        <w:t>Gorskis, G</w:t>
      </w:r>
      <w:r w:rsidR="00E31A1A">
        <w:rPr>
          <w:bCs/>
          <w:lang w:eastAsia="et-EE"/>
        </w:rPr>
        <w:t xml:space="preserve">ints </w:t>
      </w:r>
      <w:r w:rsidR="00E31A1A" w:rsidRPr="00FE5C59">
        <w:rPr>
          <w:bCs/>
          <w:lang w:eastAsia="et-EE"/>
        </w:rPr>
        <w:t>Kaminskis, L</w:t>
      </w:r>
      <w:r w:rsidR="00E31A1A">
        <w:rPr>
          <w:bCs/>
          <w:lang w:eastAsia="et-EE"/>
        </w:rPr>
        <w:t xml:space="preserve">inda </w:t>
      </w:r>
      <w:r w:rsidR="00E31A1A" w:rsidRPr="00FE5C59">
        <w:rPr>
          <w:bCs/>
          <w:lang w:eastAsia="et-EE"/>
        </w:rPr>
        <w:t>Karloviča, E</w:t>
      </w:r>
      <w:r w:rsidR="00E31A1A">
        <w:rPr>
          <w:bCs/>
          <w:lang w:eastAsia="et-EE"/>
        </w:rPr>
        <w:t xml:space="preserve">dgars </w:t>
      </w:r>
      <w:r w:rsidR="00E31A1A" w:rsidRPr="00FE5C59">
        <w:rPr>
          <w:bCs/>
          <w:lang w:eastAsia="et-EE"/>
        </w:rPr>
        <w:t>Laimiņš, S</w:t>
      </w:r>
      <w:r w:rsidR="00E31A1A">
        <w:rPr>
          <w:bCs/>
          <w:lang w:eastAsia="et-EE"/>
        </w:rPr>
        <w:t xml:space="preserve">intija </w:t>
      </w:r>
      <w:r w:rsidR="00E31A1A" w:rsidRPr="00FE5C59">
        <w:rPr>
          <w:bCs/>
          <w:lang w:eastAsia="et-EE"/>
        </w:rPr>
        <w:t>Liekniņa, A</w:t>
      </w:r>
      <w:r w:rsidR="00E31A1A">
        <w:rPr>
          <w:bCs/>
          <w:lang w:eastAsia="et-EE"/>
        </w:rPr>
        <w:t xml:space="preserve">ndris </w:t>
      </w:r>
      <w:r w:rsidR="00E31A1A" w:rsidRPr="00FE5C59">
        <w:rPr>
          <w:bCs/>
          <w:lang w:eastAsia="et-EE"/>
        </w:rPr>
        <w:t>Podvinskis, V</w:t>
      </w:r>
      <w:r w:rsidR="00E31A1A">
        <w:rPr>
          <w:bCs/>
          <w:lang w:eastAsia="et-EE"/>
        </w:rPr>
        <w:t xml:space="preserve">iesturs </w:t>
      </w:r>
      <w:r w:rsidR="00E31A1A" w:rsidRPr="00FE5C59">
        <w:rPr>
          <w:bCs/>
          <w:lang w:eastAsia="et-EE"/>
        </w:rPr>
        <w:t>Reinfelds, D</w:t>
      </w:r>
      <w:r w:rsidR="00E31A1A">
        <w:rPr>
          <w:bCs/>
          <w:lang w:eastAsia="et-EE"/>
        </w:rPr>
        <w:t xml:space="preserve">ace </w:t>
      </w:r>
      <w:r w:rsidR="00E31A1A" w:rsidRPr="00FE5C59">
        <w:rPr>
          <w:bCs/>
          <w:lang w:eastAsia="et-EE"/>
        </w:rPr>
        <w:t xml:space="preserve">Reinika, </w:t>
      </w:r>
      <w:r w:rsidR="00E31A1A">
        <w:rPr>
          <w:bCs/>
          <w:lang w:eastAsia="et-EE"/>
        </w:rPr>
        <w:t>Sanita Olševska, Ainārs Meier</w:t>
      </w:r>
      <w:r w:rsidR="00042A43">
        <w:rPr>
          <w:bCs/>
          <w:lang w:eastAsia="et-EE"/>
        </w:rPr>
        <w:t>s</w:t>
      </w:r>
      <w:r w:rsidR="00E31A1A">
        <w:rPr>
          <w:bCs/>
          <w:lang w:eastAsia="et-EE"/>
        </w:rPr>
        <w:t xml:space="preserve">, </w:t>
      </w:r>
      <w:r w:rsidR="00E31A1A" w:rsidRPr="00FE5C59">
        <w:rPr>
          <w:bCs/>
          <w:lang w:eastAsia="et-EE"/>
        </w:rPr>
        <w:t>G</w:t>
      </w:r>
      <w:r w:rsidR="00E31A1A">
        <w:rPr>
          <w:bCs/>
          <w:lang w:eastAsia="et-EE"/>
        </w:rPr>
        <w:t xml:space="preserve">untis </w:t>
      </w:r>
      <w:r w:rsidR="00E31A1A" w:rsidRPr="00FE5C59">
        <w:rPr>
          <w:bCs/>
          <w:lang w:eastAsia="et-EE"/>
        </w:rPr>
        <w:t>Safranovičs, A</w:t>
      </w:r>
      <w:r w:rsidR="00E31A1A">
        <w:rPr>
          <w:bCs/>
          <w:lang w:eastAsia="et-EE"/>
        </w:rPr>
        <w:t xml:space="preserve">ndrejs </w:t>
      </w:r>
      <w:r w:rsidR="00E31A1A" w:rsidRPr="00FE5C59">
        <w:rPr>
          <w:bCs/>
          <w:lang w:eastAsia="et-EE"/>
        </w:rPr>
        <w:t xml:space="preserve">Spridzāns, </w:t>
      </w:r>
      <w:r w:rsidR="00E31A1A">
        <w:rPr>
          <w:bCs/>
          <w:lang w:eastAsia="et-EE"/>
        </w:rPr>
        <w:t>Ivars Stanga, Indra Špela</w:t>
      </w:r>
      <w:r w:rsidR="00E31A1A" w:rsidRPr="00F75DB4">
        <w:rPr>
          <w:rFonts w:eastAsia="Calibri"/>
          <w:color w:val="000000"/>
          <w:lang w:eastAsia="en-US"/>
        </w:rPr>
        <w:t xml:space="preserve">), PRET – </w:t>
      </w:r>
      <w:r w:rsidR="00E31A1A">
        <w:rPr>
          <w:rFonts w:eastAsia="Calibri"/>
          <w:color w:val="000000"/>
          <w:lang w:eastAsia="en-US"/>
        </w:rPr>
        <w:t>1 (Māris Feldmanis)</w:t>
      </w:r>
      <w:r w:rsidR="00E31A1A" w:rsidRPr="00F75DB4">
        <w:rPr>
          <w:rFonts w:eastAsia="Calibri"/>
          <w:color w:val="000000"/>
          <w:lang w:eastAsia="en-US"/>
        </w:rPr>
        <w:t xml:space="preserve">, ATTURAS – </w:t>
      </w:r>
      <w:r w:rsidR="00E31A1A">
        <w:rPr>
          <w:rFonts w:eastAsia="Calibri"/>
          <w:color w:val="000000"/>
          <w:lang w:eastAsia="en-US"/>
        </w:rPr>
        <w:t>nav</w:t>
      </w:r>
      <w:r w:rsidRPr="00D6597A">
        <w:t>, Dobeles novada dome NOLEMJ:</w:t>
      </w:r>
    </w:p>
    <w:p w14:paraId="75F5B3D1" w14:textId="77777777" w:rsidR="00D67F2D" w:rsidRPr="00D6597A" w:rsidRDefault="00D67F2D" w:rsidP="00D67F2D">
      <w:pPr>
        <w:ind w:right="565"/>
        <w:jc w:val="both"/>
        <w:rPr>
          <w:color w:val="000000"/>
        </w:rPr>
      </w:pPr>
    </w:p>
    <w:p w14:paraId="6E004186" w14:textId="77777777" w:rsidR="00D67F2D" w:rsidRPr="00D6597A" w:rsidRDefault="00D67F2D" w:rsidP="00D67F2D">
      <w:pPr>
        <w:pStyle w:val="naisf"/>
        <w:spacing w:before="0" w:after="0"/>
        <w:ind w:right="565" w:firstLine="0"/>
      </w:pPr>
    </w:p>
    <w:p w14:paraId="1ADEA166" w14:textId="77777777" w:rsidR="00D67F2D" w:rsidRPr="00D6597A" w:rsidRDefault="00D67F2D" w:rsidP="00D67F2D">
      <w:pPr>
        <w:pStyle w:val="naisf"/>
        <w:spacing w:before="0" w:after="0"/>
        <w:ind w:right="565" w:firstLine="0"/>
      </w:pPr>
      <w:r w:rsidRPr="00D6597A">
        <w:t>Izdarīt Dobeles novada domes 2021. gada 19. jūlija lēmumā Nr. 14/3 „Par Dobeles novada domes pastāvīgo komiteju izveidošanu” šādus grozījumus :</w:t>
      </w:r>
    </w:p>
    <w:p w14:paraId="69E2994C" w14:textId="77777777" w:rsidR="00D67F2D" w:rsidRPr="00D6597A" w:rsidRDefault="00D67F2D" w:rsidP="00D67F2D">
      <w:pPr>
        <w:pStyle w:val="naisf"/>
        <w:spacing w:before="0" w:after="0"/>
        <w:ind w:right="565" w:firstLine="0"/>
      </w:pPr>
    </w:p>
    <w:p w14:paraId="351FF13F" w14:textId="77777777" w:rsidR="00D67F2D" w:rsidRPr="00D6597A" w:rsidRDefault="00D67F2D" w:rsidP="00D00D42">
      <w:pPr>
        <w:pStyle w:val="NoSpacing"/>
        <w:numPr>
          <w:ilvl w:val="0"/>
          <w:numId w:val="83"/>
        </w:numPr>
        <w:overflowPunct w:val="0"/>
        <w:autoSpaceDE w:val="0"/>
        <w:autoSpaceDN w:val="0"/>
        <w:adjustRightInd w:val="0"/>
        <w:ind w:right="565"/>
        <w:jc w:val="both"/>
      </w:pPr>
      <w:r w:rsidRPr="00D6597A">
        <w:t>Aizstāt lēmuma 1.punktā vārdus “Guntis Safranovičs” ar vārdiem “Indra Špela”;</w:t>
      </w:r>
    </w:p>
    <w:p w14:paraId="2576C24C" w14:textId="77777777" w:rsidR="00D67F2D" w:rsidRPr="00D6597A" w:rsidRDefault="00D67F2D" w:rsidP="00D67F2D">
      <w:pPr>
        <w:pStyle w:val="NoSpacing"/>
        <w:overflowPunct w:val="0"/>
        <w:autoSpaceDE w:val="0"/>
        <w:autoSpaceDN w:val="0"/>
        <w:adjustRightInd w:val="0"/>
        <w:ind w:left="720" w:right="565"/>
        <w:jc w:val="both"/>
      </w:pPr>
    </w:p>
    <w:p w14:paraId="5808B13A" w14:textId="05897537" w:rsidR="00D67F2D" w:rsidRPr="00D6597A" w:rsidRDefault="00D67F2D" w:rsidP="00D00D42">
      <w:pPr>
        <w:pStyle w:val="NoSpacing"/>
        <w:numPr>
          <w:ilvl w:val="0"/>
          <w:numId w:val="83"/>
        </w:numPr>
        <w:overflowPunct w:val="0"/>
        <w:autoSpaceDE w:val="0"/>
        <w:autoSpaceDN w:val="0"/>
        <w:adjustRightInd w:val="0"/>
        <w:ind w:right="565"/>
        <w:jc w:val="both"/>
      </w:pPr>
      <w:r w:rsidRPr="00D6597A">
        <w:t xml:space="preserve">Aizstāt lēmuma </w:t>
      </w:r>
      <w:r w:rsidR="00E31A1A">
        <w:t>2</w:t>
      </w:r>
      <w:r w:rsidRPr="00D6597A">
        <w:t>.punktā vārdus “Indra Špela” ar vārdiem “Guntis Safranovičs”.</w:t>
      </w:r>
    </w:p>
    <w:p w14:paraId="6083F32E" w14:textId="77777777" w:rsidR="00D67F2D" w:rsidRPr="00D6597A" w:rsidRDefault="00D67F2D" w:rsidP="00D67F2D">
      <w:pPr>
        <w:pStyle w:val="NoSpacing"/>
        <w:jc w:val="both"/>
      </w:pPr>
    </w:p>
    <w:p w14:paraId="4115283E" w14:textId="77777777" w:rsidR="00D67F2D" w:rsidRPr="00D6597A" w:rsidRDefault="00D67F2D" w:rsidP="00D67F2D"/>
    <w:p w14:paraId="63B5A804" w14:textId="77777777" w:rsidR="00D67F2D" w:rsidRPr="00D6597A" w:rsidRDefault="00D67F2D" w:rsidP="00D67F2D">
      <w:pPr>
        <w:jc w:val="both"/>
      </w:pPr>
    </w:p>
    <w:p w14:paraId="4AFB84F5" w14:textId="77777777" w:rsidR="00D67F2D" w:rsidRPr="00D6597A" w:rsidRDefault="00D67F2D" w:rsidP="00D67F2D">
      <w:pPr>
        <w:jc w:val="both"/>
      </w:pPr>
      <w:r w:rsidRPr="00D6597A">
        <w:t>Domes priekšsēdētājs                                                                                      I.Gorskis</w:t>
      </w:r>
    </w:p>
    <w:p w14:paraId="2E288D3C" w14:textId="77777777" w:rsidR="00D67F2D" w:rsidRPr="00D6597A" w:rsidRDefault="00D67F2D" w:rsidP="00D67F2D">
      <w:pPr>
        <w:pStyle w:val="BodyText"/>
        <w:spacing w:after="0"/>
        <w:jc w:val="both"/>
      </w:pPr>
    </w:p>
    <w:p w14:paraId="64BF15A7" w14:textId="77777777" w:rsidR="00D67F2D" w:rsidRPr="00D6597A" w:rsidRDefault="00D67F2D" w:rsidP="00D67F2D">
      <w:pPr>
        <w:pStyle w:val="BodyText"/>
        <w:spacing w:after="0"/>
        <w:jc w:val="both"/>
      </w:pPr>
    </w:p>
    <w:p w14:paraId="29FAD692" w14:textId="77777777" w:rsidR="00D67F2D" w:rsidRDefault="00D67F2D" w:rsidP="00D67F2D"/>
    <w:p w14:paraId="17067283" w14:textId="77777777" w:rsidR="00D67F2D" w:rsidRDefault="00D67F2D" w:rsidP="00D67F2D"/>
    <w:p w14:paraId="6D63CC66" w14:textId="77777777" w:rsidR="00D67F2D" w:rsidRDefault="00D67F2D" w:rsidP="00D67F2D"/>
    <w:p w14:paraId="28A569D4" w14:textId="77777777" w:rsidR="00D67F2D" w:rsidRDefault="00D67F2D" w:rsidP="00D67F2D"/>
    <w:p w14:paraId="6CD9BEC2" w14:textId="77777777" w:rsidR="00D67F2D" w:rsidRDefault="00D67F2D" w:rsidP="00D67F2D"/>
    <w:p w14:paraId="1D3894D9" w14:textId="77777777" w:rsidR="00E31A1A" w:rsidRDefault="00E31A1A" w:rsidP="00D67F2D">
      <w:pPr>
        <w:tabs>
          <w:tab w:val="left" w:pos="-24212"/>
        </w:tabs>
        <w:jc w:val="center"/>
        <w:rPr>
          <w:noProof/>
          <w:color w:val="000000"/>
          <w:sz w:val="20"/>
          <w:szCs w:val="20"/>
        </w:rPr>
      </w:pPr>
    </w:p>
    <w:p w14:paraId="56B187D9" w14:textId="77777777" w:rsidR="00E31A1A" w:rsidRDefault="00E31A1A" w:rsidP="00D67F2D">
      <w:pPr>
        <w:tabs>
          <w:tab w:val="left" w:pos="-24212"/>
        </w:tabs>
        <w:jc w:val="center"/>
        <w:rPr>
          <w:noProof/>
          <w:color w:val="000000"/>
          <w:sz w:val="20"/>
          <w:szCs w:val="20"/>
        </w:rPr>
      </w:pPr>
    </w:p>
    <w:p w14:paraId="2F18E269" w14:textId="1EB31175" w:rsidR="00D67F2D" w:rsidRPr="000C038C" w:rsidRDefault="00D67F2D" w:rsidP="00D67F2D">
      <w:pPr>
        <w:tabs>
          <w:tab w:val="left" w:pos="-24212"/>
        </w:tabs>
        <w:jc w:val="center"/>
        <w:rPr>
          <w:noProof/>
          <w:color w:val="000000"/>
          <w:sz w:val="20"/>
          <w:szCs w:val="20"/>
        </w:rPr>
      </w:pPr>
      <w:bookmarkStart w:id="128" w:name="_Hlk97209638"/>
      <w:r w:rsidRPr="000C038C">
        <w:rPr>
          <w:noProof/>
          <w:color w:val="000000"/>
          <w:sz w:val="20"/>
          <w:szCs w:val="20"/>
        </w:rPr>
        <w:lastRenderedPageBreak/>
        <w:drawing>
          <wp:inline distT="0" distB="0" distL="0" distR="0" wp14:anchorId="29981D64" wp14:editId="4BAC604A">
            <wp:extent cx="680720" cy="749300"/>
            <wp:effectExtent l="0" t="0" r="508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0720" cy="749300"/>
                    </a:xfrm>
                    <a:prstGeom prst="rect">
                      <a:avLst/>
                    </a:prstGeom>
                    <a:noFill/>
                    <a:ln>
                      <a:noFill/>
                    </a:ln>
                  </pic:spPr>
                </pic:pic>
              </a:graphicData>
            </a:graphic>
          </wp:inline>
        </w:drawing>
      </w:r>
    </w:p>
    <w:p w14:paraId="68B298E7" w14:textId="77777777" w:rsidR="00D67F2D" w:rsidRPr="000C038C" w:rsidRDefault="00D67F2D" w:rsidP="00D67F2D">
      <w:pPr>
        <w:tabs>
          <w:tab w:val="center" w:pos="4153"/>
          <w:tab w:val="right" w:pos="8306"/>
        </w:tabs>
        <w:jc w:val="center"/>
        <w:rPr>
          <w:color w:val="000000"/>
          <w:sz w:val="20"/>
        </w:rPr>
      </w:pPr>
      <w:r w:rsidRPr="000C038C">
        <w:rPr>
          <w:color w:val="000000"/>
          <w:sz w:val="20"/>
        </w:rPr>
        <w:t>LATVIJAS REPUBLIKA</w:t>
      </w:r>
    </w:p>
    <w:p w14:paraId="26A0D00E" w14:textId="77777777" w:rsidR="00D67F2D" w:rsidRPr="000C038C" w:rsidRDefault="00D67F2D" w:rsidP="00D67F2D">
      <w:pPr>
        <w:tabs>
          <w:tab w:val="center" w:pos="4153"/>
          <w:tab w:val="right" w:pos="8306"/>
        </w:tabs>
        <w:jc w:val="center"/>
        <w:rPr>
          <w:b/>
          <w:color w:val="000000"/>
          <w:sz w:val="32"/>
          <w:szCs w:val="32"/>
        </w:rPr>
      </w:pPr>
      <w:r w:rsidRPr="000C038C">
        <w:rPr>
          <w:b/>
          <w:color w:val="000000"/>
          <w:sz w:val="32"/>
          <w:szCs w:val="32"/>
        </w:rPr>
        <w:t>DOBELES NOVADA DOME</w:t>
      </w:r>
    </w:p>
    <w:p w14:paraId="025A5F6A" w14:textId="77777777" w:rsidR="00D67F2D" w:rsidRPr="000C038C" w:rsidRDefault="00D67F2D" w:rsidP="00D67F2D">
      <w:pPr>
        <w:tabs>
          <w:tab w:val="center" w:pos="4153"/>
          <w:tab w:val="right" w:pos="8306"/>
        </w:tabs>
        <w:jc w:val="center"/>
        <w:rPr>
          <w:color w:val="000000"/>
          <w:sz w:val="16"/>
          <w:szCs w:val="16"/>
        </w:rPr>
      </w:pPr>
      <w:r w:rsidRPr="000C038C">
        <w:rPr>
          <w:color w:val="000000"/>
          <w:sz w:val="16"/>
          <w:szCs w:val="16"/>
        </w:rPr>
        <w:t>Brīvības iela 17, Dobele, Dobeles novads, LV-3701</w:t>
      </w:r>
    </w:p>
    <w:p w14:paraId="600B0D11" w14:textId="77777777" w:rsidR="00D67F2D" w:rsidRPr="000C038C" w:rsidRDefault="00D67F2D" w:rsidP="00D67F2D">
      <w:pPr>
        <w:pBdr>
          <w:bottom w:val="double" w:sz="6" w:space="1" w:color="auto"/>
        </w:pBdr>
        <w:tabs>
          <w:tab w:val="center" w:pos="4153"/>
          <w:tab w:val="right" w:pos="8306"/>
        </w:tabs>
        <w:jc w:val="center"/>
        <w:rPr>
          <w:color w:val="000000"/>
          <w:sz w:val="16"/>
          <w:szCs w:val="16"/>
        </w:rPr>
      </w:pPr>
      <w:r w:rsidRPr="000C038C">
        <w:rPr>
          <w:color w:val="000000"/>
          <w:sz w:val="16"/>
          <w:szCs w:val="16"/>
        </w:rPr>
        <w:t xml:space="preserve">Tālr. 63707269, 63700137, 63720940, e-pasts </w:t>
      </w:r>
      <w:hyperlink r:id="rId122" w:history="1">
        <w:r w:rsidRPr="000C038C">
          <w:rPr>
            <w:rFonts w:eastAsia="Calibri"/>
            <w:color w:val="000000"/>
            <w:sz w:val="16"/>
            <w:szCs w:val="16"/>
            <w:u w:val="single"/>
          </w:rPr>
          <w:t>dome@dobele.lv</w:t>
        </w:r>
      </w:hyperlink>
    </w:p>
    <w:p w14:paraId="230141C9" w14:textId="77777777" w:rsidR="00D67F2D" w:rsidRPr="000C038C" w:rsidRDefault="00D67F2D" w:rsidP="00D67F2D">
      <w:pPr>
        <w:autoSpaceDE w:val="0"/>
        <w:autoSpaceDN w:val="0"/>
        <w:adjustRightInd w:val="0"/>
        <w:jc w:val="center"/>
        <w:rPr>
          <w:rFonts w:eastAsia="Calibri"/>
          <w:b/>
          <w:bCs/>
          <w:color w:val="000000"/>
          <w:lang w:val="et-EE"/>
        </w:rPr>
      </w:pPr>
    </w:p>
    <w:p w14:paraId="02458920" w14:textId="77777777" w:rsidR="00D67F2D" w:rsidRPr="00546943" w:rsidRDefault="00D67F2D" w:rsidP="00D67F2D">
      <w:pPr>
        <w:suppressAutoHyphens/>
        <w:jc w:val="center"/>
        <w:rPr>
          <w:rFonts w:eastAsia="Calibri"/>
          <w:b/>
          <w:lang w:eastAsia="ar-SA"/>
        </w:rPr>
      </w:pPr>
      <w:r w:rsidRPr="00546943">
        <w:rPr>
          <w:rFonts w:eastAsia="Calibri"/>
          <w:b/>
          <w:lang w:eastAsia="ar-SA"/>
        </w:rPr>
        <w:t>LĒMUMS</w:t>
      </w:r>
    </w:p>
    <w:p w14:paraId="40AA4094" w14:textId="77777777" w:rsidR="00D67F2D" w:rsidRPr="00546943" w:rsidRDefault="00D67F2D" w:rsidP="00D67F2D">
      <w:pPr>
        <w:suppressAutoHyphens/>
        <w:jc w:val="center"/>
        <w:rPr>
          <w:rFonts w:eastAsia="Calibri"/>
          <w:b/>
          <w:lang w:eastAsia="ar-SA"/>
        </w:rPr>
      </w:pPr>
      <w:r w:rsidRPr="00546943">
        <w:rPr>
          <w:rFonts w:eastAsia="Calibri"/>
          <w:b/>
          <w:lang w:eastAsia="ar-SA"/>
        </w:rPr>
        <w:t>Dobelē</w:t>
      </w:r>
    </w:p>
    <w:p w14:paraId="5E7C5132" w14:textId="77777777" w:rsidR="00D67F2D" w:rsidRPr="000C038C" w:rsidRDefault="00D67F2D" w:rsidP="00D67F2D">
      <w:pPr>
        <w:jc w:val="both"/>
        <w:rPr>
          <w:rFonts w:eastAsia="Calibri"/>
          <w:b/>
          <w:color w:val="000000"/>
        </w:rPr>
      </w:pPr>
    </w:p>
    <w:p w14:paraId="6243DD6E" w14:textId="0B910E5F" w:rsidR="00D67F2D" w:rsidRPr="000C038C" w:rsidRDefault="00D67F2D" w:rsidP="00D67F2D">
      <w:pPr>
        <w:tabs>
          <w:tab w:val="left" w:pos="720"/>
          <w:tab w:val="center" w:pos="4153"/>
          <w:tab w:val="right" w:pos="9071"/>
          <w:tab w:val="right" w:pos="9214"/>
        </w:tabs>
        <w:rPr>
          <w:lang w:val="en-GB"/>
        </w:rPr>
      </w:pPr>
      <w:r w:rsidRPr="000C038C">
        <w:rPr>
          <w:b/>
          <w:bCs/>
        </w:rPr>
        <w:t xml:space="preserve">2022. gada </w:t>
      </w:r>
      <w:r w:rsidRPr="000C038C">
        <w:rPr>
          <w:b/>
          <w:bCs/>
          <w:lang w:val="en-GB"/>
        </w:rPr>
        <w:t>24</w:t>
      </w:r>
      <w:r w:rsidRPr="000C038C">
        <w:rPr>
          <w:b/>
          <w:bCs/>
        </w:rPr>
        <w:t xml:space="preserve">. </w:t>
      </w:r>
      <w:r w:rsidRPr="000C038C">
        <w:rPr>
          <w:b/>
          <w:bCs/>
          <w:lang w:val="en-GB"/>
        </w:rPr>
        <w:t>februārī</w:t>
      </w:r>
      <w:r w:rsidRPr="000C038C">
        <w:rPr>
          <w:lang w:val="en-GB"/>
        </w:rPr>
        <w:t xml:space="preserve"> </w:t>
      </w:r>
      <w:r w:rsidRPr="000C038C">
        <w:tab/>
      </w:r>
      <w:r w:rsidRPr="000C038C">
        <w:rPr>
          <w:lang w:val="en-GB"/>
        </w:rPr>
        <w:t xml:space="preserve">    </w:t>
      </w:r>
      <w:r w:rsidRPr="000C038C">
        <w:rPr>
          <w:lang w:val="en-GB"/>
        </w:rPr>
        <w:tab/>
        <w:t xml:space="preserve">        </w:t>
      </w:r>
      <w:r w:rsidRPr="000C038C">
        <w:rPr>
          <w:b/>
        </w:rPr>
        <w:t>Nr.</w:t>
      </w:r>
      <w:r w:rsidRPr="000C038C">
        <w:rPr>
          <w:b/>
          <w:lang w:val="en-GB"/>
        </w:rPr>
        <w:t xml:space="preserve"> </w:t>
      </w:r>
      <w:r w:rsidR="003C5BF6">
        <w:rPr>
          <w:b/>
          <w:lang w:val="en-GB"/>
        </w:rPr>
        <w:t>88</w:t>
      </w:r>
      <w:r w:rsidRPr="000C038C">
        <w:rPr>
          <w:b/>
          <w:lang w:val="en-GB"/>
        </w:rPr>
        <w:t>/3</w:t>
      </w:r>
    </w:p>
    <w:p w14:paraId="60929EE0" w14:textId="713D2124" w:rsidR="00D67F2D" w:rsidRPr="000C038C" w:rsidRDefault="00D67F2D" w:rsidP="00D67F2D">
      <w:pPr>
        <w:tabs>
          <w:tab w:val="left" w:pos="720"/>
          <w:tab w:val="center" w:pos="4153"/>
          <w:tab w:val="right" w:pos="9071"/>
        </w:tabs>
        <w:jc w:val="right"/>
      </w:pPr>
      <w:r w:rsidRPr="000C038C">
        <w:t>(prot. Nr</w:t>
      </w:r>
      <w:r w:rsidRPr="000C038C">
        <w:rPr>
          <w:lang w:val="en-GB"/>
        </w:rPr>
        <w:t>.3</w:t>
      </w:r>
      <w:r w:rsidRPr="000C038C">
        <w:t>,</w:t>
      </w:r>
      <w:r w:rsidR="003C5BF6">
        <w:t xml:space="preserve"> 51</w:t>
      </w:r>
      <w:r w:rsidRPr="000C038C">
        <w:t>.§)</w:t>
      </w:r>
    </w:p>
    <w:p w14:paraId="73E5D003" w14:textId="77777777" w:rsidR="00D67F2D" w:rsidRPr="000C038C" w:rsidRDefault="00D67F2D" w:rsidP="00D67F2D">
      <w:pPr>
        <w:tabs>
          <w:tab w:val="left" w:pos="720"/>
          <w:tab w:val="center" w:pos="4153"/>
          <w:tab w:val="right" w:pos="9071"/>
        </w:tabs>
        <w:jc w:val="right"/>
      </w:pPr>
    </w:p>
    <w:p w14:paraId="5269FEB9" w14:textId="77777777" w:rsidR="00D67F2D" w:rsidRPr="000C038C" w:rsidRDefault="00D67F2D" w:rsidP="00D67F2D">
      <w:pPr>
        <w:spacing w:before="100" w:beforeAutospacing="1" w:after="100" w:afterAutospacing="1"/>
        <w:jc w:val="center"/>
        <w:rPr>
          <w:u w:val="single"/>
        </w:rPr>
      </w:pPr>
      <w:r w:rsidRPr="000C038C">
        <w:rPr>
          <w:b/>
          <w:bCs/>
          <w:u w:val="single"/>
        </w:rPr>
        <w:t>Par parakstu vākšanas vietu noteikšanu</w:t>
      </w:r>
    </w:p>
    <w:p w14:paraId="475DCDF5" w14:textId="77777777" w:rsidR="00D67F2D" w:rsidRPr="000C038C" w:rsidRDefault="00D67F2D" w:rsidP="00D67F2D">
      <w:pPr>
        <w:spacing w:before="100" w:beforeAutospacing="1" w:after="100" w:afterAutospacing="1" w:line="276" w:lineRule="auto"/>
        <w:ind w:right="185" w:firstLine="720"/>
        <w:jc w:val="both"/>
      </w:pPr>
      <w:r w:rsidRPr="000C038C">
        <w:t>Lai nodrošinātu parakstu vākšanu tautas nobalsošanas ierosināšanai par apturētā likuma “Grozījumi Likumā par ostām” atcelšanu, saskaņā ar likuma „Par tautas nobalsošanu, likumu ierosināšanu un Eiropas pilsoņu iniciatīvu” 7. panta otro daļu un Centrālās vēlēšanu komisijas 2022. gada 22. februāra rīkojumu Nr. 6 “Par parakstu vākšanas vietu un darba laika noteikšanu”, Dobeles novada dome NOLEMJ</w:t>
      </w:r>
      <w:r w:rsidRPr="000C038C">
        <w:rPr>
          <w:bCs/>
        </w:rPr>
        <w:t>:</w:t>
      </w:r>
    </w:p>
    <w:p w14:paraId="74B3062B" w14:textId="77777777" w:rsidR="00D67F2D" w:rsidRPr="000C038C" w:rsidRDefault="00D67F2D" w:rsidP="00D67F2D">
      <w:pPr>
        <w:spacing w:before="100" w:beforeAutospacing="1" w:after="100" w:afterAutospacing="1"/>
        <w:ind w:left="720" w:right="185"/>
      </w:pPr>
      <w:r w:rsidRPr="000C038C">
        <w:t>Noteikt Dobeles novadā parakstu vākšanas vietas:</w:t>
      </w:r>
    </w:p>
    <w:p w14:paraId="13009B7B" w14:textId="77777777" w:rsidR="00D67F2D" w:rsidRPr="000C038C" w:rsidRDefault="00D67F2D" w:rsidP="00D00D42">
      <w:pPr>
        <w:numPr>
          <w:ilvl w:val="0"/>
          <w:numId w:val="87"/>
        </w:numPr>
        <w:spacing w:line="259" w:lineRule="auto"/>
        <w:ind w:right="185"/>
        <w:contextualSpacing/>
        <w:jc w:val="both"/>
      </w:pPr>
      <w:r w:rsidRPr="000C038C">
        <w:t>Apmeklētāju pieņemšanas un informācijas centrs, Brīvības iela 15, Dobele, Dobeles novads;</w:t>
      </w:r>
    </w:p>
    <w:p w14:paraId="19597AE7" w14:textId="77777777" w:rsidR="00D67F2D" w:rsidRPr="000C038C" w:rsidRDefault="00D67F2D" w:rsidP="00D00D42">
      <w:pPr>
        <w:numPr>
          <w:ilvl w:val="0"/>
          <w:numId w:val="87"/>
        </w:numPr>
        <w:spacing w:before="100" w:beforeAutospacing="1" w:afterAutospacing="1" w:line="259" w:lineRule="auto"/>
        <w:ind w:right="185"/>
        <w:contextualSpacing/>
        <w:jc w:val="both"/>
        <w:outlineLvl w:val="1"/>
      </w:pPr>
      <w:r w:rsidRPr="000C038C">
        <w:rPr>
          <w:bCs/>
        </w:rPr>
        <w:t>Auces vienotais valsts un pašvaldības klientu apkalpošanas centrs</w:t>
      </w:r>
      <w:r w:rsidRPr="000C038C">
        <w:t>, Jelgavas iela 1, Auce, Dobeles novads;</w:t>
      </w:r>
    </w:p>
    <w:p w14:paraId="18CCB2C2" w14:textId="77777777" w:rsidR="00D67F2D" w:rsidRPr="000C038C" w:rsidRDefault="00D67F2D" w:rsidP="00D00D42">
      <w:pPr>
        <w:numPr>
          <w:ilvl w:val="0"/>
          <w:numId w:val="87"/>
        </w:numPr>
        <w:spacing w:before="100" w:beforeAutospacing="1" w:afterAutospacing="1" w:line="259" w:lineRule="auto"/>
        <w:ind w:right="185"/>
        <w:contextualSpacing/>
        <w:jc w:val="both"/>
        <w:outlineLvl w:val="1"/>
        <w:rPr>
          <w:b/>
        </w:rPr>
      </w:pPr>
      <w:r w:rsidRPr="000C038C">
        <w:rPr>
          <w:bCs/>
        </w:rPr>
        <w:t>Tērvetes vienotais valsts un pašvaldības klientu apkalpošanas centrs</w:t>
      </w:r>
      <w:r w:rsidRPr="000C038C">
        <w:t xml:space="preserve">, </w:t>
      </w:r>
      <w:r w:rsidRPr="000C038C">
        <w:rPr>
          <w:bCs/>
        </w:rPr>
        <w:t>“Zelmeņi”, Tērvetes pagasts, Dobeles novads</w:t>
      </w:r>
      <w:r w:rsidRPr="000C038C">
        <w:t>.</w:t>
      </w:r>
    </w:p>
    <w:p w14:paraId="7FF270D9" w14:textId="77777777" w:rsidR="00D67F2D" w:rsidRPr="000C038C" w:rsidRDefault="00D67F2D" w:rsidP="00D67F2D">
      <w:pPr>
        <w:spacing w:line="259" w:lineRule="auto"/>
        <w:ind w:left="1080" w:right="185"/>
        <w:contextualSpacing/>
        <w:jc w:val="both"/>
      </w:pPr>
    </w:p>
    <w:p w14:paraId="12E033C3" w14:textId="77777777" w:rsidR="00D67F2D" w:rsidRPr="000C038C" w:rsidRDefault="00D67F2D" w:rsidP="00D67F2D">
      <w:pPr>
        <w:ind w:left="60"/>
        <w:jc w:val="both"/>
      </w:pPr>
    </w:p>
    <w:p w14:paraId="3E2E8E4A" w14:textId="77777777" w:rsidR="00D67F2D" w:rsidRPr="000C038C" w:rsidRDefault="00D67F2D" w:rsidP="00D67F2D">
      <w:pPr>
        <w:ind w:left="60"/>
        <w:jc w:val="both"/>
      </w:pPr>
    </w:p>
    <w:p w14:paraId="1B158D8B" w14:textId="77777777" w:rsidR="00D67F2D" w:rsidRDefault="00D67F2D" w:rsidP="00D67F2D">
      <w:pPr>
        <w:ind w:left="60"/>
        <w:jc w:val="both"/>
      </w:pPr>
      <w:r w:rsidRPr="000C038C">
        <w:t>Domes priekšsēdētājs</w:t>
      </w:r>
      <w:r w:rsidRPr="000C038C">
        <w:tab/>
      </w:r>
      <w:r w:rsidRPr="000C038C">
        <w:tab/>
      </w:r>
      <w:r w:rsidRPr="000C038C">
        <w:tab/>
      </w:r>
      <w:r w:rsidRPr="000C038C">
        <w:tab/>
      </w:r>
      <w:r w:rsidRPr="000C038C">
        <w:tab/>
      </w:r>
      <w:r w:rsidRPr="000C038C">
        <w:tab/>
      </w:r>
      <w:r w:rsidRPr="000C038C">
        <w:tab/>
        <w:t>I.Gorskis</w:t>
      </w:r>
    </w:p>
    <w:bookmarkEnd w:id="128"/>
    <w:p w14:paraId="24E3CD1D" w14:textId="77777777" w:rsidR="00D67F2D" w:rsidRDefault="00D67F2D" w:rsidP="00D67F2D">
      <w:pPr>
        <w:ind w:left="60"/>
        <w:jc w:val="both"/>
      </w:pPr>
    </w:p>
    <w:p w14:paraId="52408D2D" w14:textId="77777777" w:rsidR="00D67F2D" w:rsidRDefault="00D67F2D" w:rsidP="00D67F2D">
      <w:pPr>
        <w:ind w:left="60"/>
        <w:jc w:val="both"/>
      </w:pPr>
    </w:p>
    <w:p w14:paraId="1174E7AB" w14:textId="77777777" w:rsidR="00D67F2D" w:rsidRDefault="00D67F2D" w:rsidP="00D67F2D">
      <w:pPr>
        <w:ind w:left="60"/>
        <w:jc w:val="both"/>
      </w:pPr>
    </w:p>
    <w:p w14:paraId="08008CF2" w14:textId="77777777" w:rsidR="00023A2B" w:rsidRDefault="00023A2B" w:rsidP="00DD67E3">
      <w:pPr>
        <w:tabs>
          <w:tab w:val="left" w:pos="-24212"/>
        </w:tabs>
        <w:jc w:val="center"/>
        <w:rPr>
          <w:sz w:val="20"/>
          <w:szCs w:val="20"/>
        </w:rPr>
      </w:pPr>
    </w:p>
    <w:p w14:paraId="64B570DC" w14:textId="77777777" w:rsidR="00023A2B" w:rsidRDefault="00023A2B" w:rsidP="00DD67E3">
      <w:pPr>
        <w:tabs>
          <w:tab w:val="left" w:pos="-24212"/>
        </w:tabs>
        <w:jc w:val="center"/>
        <w:rPr>
          <w:sz w:val="20"/>
          <w:szCs w:val="20"/>
        </w:rPr>
      </w:pPr>
    </w:p>
    <w:p w14:paraId="6124830A" w14:textId="77777777" w:rsidR="00023A2B" w:rsidRDefault="00023A2B" w:rsidP="00DD67E3">
      <w:pPr>
        <w:tabs>
          <w:tab w:val="left" w:pos="-24212"/>
        </w:tabs>
        <w:jc w:val="center"/>
        <w:rPr>
          <w:sz w:val="20"/>
          <w:szCs w:val="20"/>
        </w:rPr>
      </w:pPr>
    </w:p>
    <w:p w14:paraId="0BEC7598" w14:textId="77777777" w:rsidR="00023A2B" w:rsidRDefault="00023A2B" w:rsidP="00DD67E3">
      <w:pPr>
        <w:tabs>
          <w:tab w:val="left" w:pos="-24212"/>
        </w:tabs>
        <w:jc w:val="center"/>
        <w:rPr>
          <w:sz w:val="20"/>
          <w:szCs w:val="20"/>
        </w:rPr>
      </w:pPr>
    </w:p>
    <w:p w14:paraId="73B9FE25" w14:textId="77777777" w:rsidR="00023A2B" w:rsidRDefault="00023A2B" w:rsidP="00DD67E3">
      <w:pPr>
        <w:tabs>
          <w:tab w:val="left" w:pos="-24212"/>
        </w:tabs>
        <w:jc w:val="center"/>
        <w:rPr>
          <w:sz w:val="20"/>
          <w:szCs w:val="20"/>
        </w:rPr>
      </w:pPr>
    </w:p>
    <w:p w14:paraId="60CD7BCA" w14:textId="77777777" w:rsidR="00023A2B" w:rsidRDefault="00023A2B" w:rsidP="00DD67E3">
      <w:pPr>
        <w:tabs>
          <w:tab w:val="left" w:pos="-24212"/>
        </w:tabs>
        <w:jc w:val="center"/>
        <w:rPr>
          <w:sz w:val="20"/>
          <w:szCs w:val="20"/>
        </w:rPr>
      </w:pPr>
    </w:p>
    <w:p w14:paraId="5ECB20D8" w14:textId="77777777" w:rsidR="00023A2B" w:rsidRDefault="00023A2B" w:rsidP="00DD67E3">
      <w:pPr>
        <w:tabs>
          <w:tab w:val="left" w:pos="-24212"/>
        </w:tabs>
        <w:jc w:val="center"/>
        <w:rPr>
          <w:sz w:val="20"/>
          <w:szCs w:val="20"/>
        </w:rPr>
      </w:pPr>
    </w:p>
    <w:p w14:paraId="79CEC85F" w14:textId="77777777" w:rsidR="00023A2B" w:rsidRDefault="00023A2B" w:rsidP="00DD67E3">
      <w:pPr>
        <w:tabs>
          <w:tab w:val="left" w:pos="-24212"/>
        </w:tabs>
        <w:jc w:val="center"/>
        <w:rPr>
          <w:sz w:val="20"/>
          <w:szCs w:val="20"/>
        </w:rPr>
      </w:pPr>
    </w:p>
    <w:p w14:paraId="00F2D518" w14:textId="77777777" w:rsidR="00023A2B" w:rsidRDefault="00023A2B" w:rsidP="00DD67E3">
      <w:pPr>
        <w:tabs>
          <w:tab w:val="left" w:pos="-24212"/>
        </w:tabs>
        <w:jc w:val="center"/>
        <w:rPr>
          <w:sz w:val="20"/>
          <w:szCs w:val="20"/>
        </w:rPr>
      </w:pPr>
    </w:p>
    <w:p w14:paraId="4D9F386A" w14:textId="77777777" w:rsidR="00023A2B" w:rsidRDefault="00023A2B" w:rsidP="00DD67E3">
      <w:pPr>
        <w:tabs>
          <w:tab w:val="left" w:pos="-24212"/>
        </w:tabs>
        <w:jc w:val="center"/>
        <w:rPr>
          <w:sz w:val="20"/>
          <w:szCs w:val="20"/>
        </w:rPr>
      </w:pPr>
    </w:p>
    <w:p w14:paraId="7CC80347" w14:textId="77777777" w:rsidR="00023A2B" w:rsidRDefault="00023A2B" w:rsidP="00DD67E3">
      <w:pPr>
        <w:tabs>
          <w:tab w:val="left" w:pos="-24212"/>
        </w:tabs>
        <w:jc w:val="center"/>
        <w:rPr>
          <w:sz w:val="20"/>
          <w:szCs w:val="20"/>
        </w:rPr>
      </w:pPr>
    </w:p>
    <w:p w14:paraId="571F84A8" w14:textId="77777777" w:rsidR="00023A2B" w:rsidRDefault="00023A2B" w:rsidP="00DD67E3">
      <w:pPr>
        <w:tabs>
          <w:tab w:val="left" w:pos="-24212"/>
        </w:tabs>
        <w:jc w:val="center"/>
        <w:rPr>
          <w:sz w:val="20"/>
          <w:szCs w:val="20"/>
        </w:rPr>
      </w:pPr>
    </w:p>
    <w:p w14:paraId="45CA2689" w14:textId="77777777" w:rsidR="00023A2B" w:rsidRDefault="00023A2B" w:rsidP="00DD67E3">
      <w:pPr>
        <w:tabs>
          <w:tab w:val="left" w:pos="-24212"/>
        </w:tabs>
        <w:jc w:val="center"/>
        <w:rPr>
          <w:sz w:val="20"/>
          <w:szCs w:val="20"/>
        </w:rPr>
      </w:pPr>
    </w:p>
    <w:sectPr w:rsidR="00023A2B" w:rsidSect="00B61FB0">
      <w:headerReference w:type="default" r:id="rId123"/>
      <w:footerReference w:type="default" r:id="rId124"/>
      <w:pgSz w:w="11905" w:h="16837" w:code="9"/>
      <w:pgMar w:top="1134" w:right="1134" w:bottom="1134" w:left="1701" w:header="720" w:footer="720"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9BA785" w14:textId="77777777" w:rsidR="00736EBB" w:rsidRDefault="00736EBB">
      <w:r>
        <w:separator/>
      </w:r>
    </w:p>
  </w:endnote>
  <w:endnote w:type="continuationSeparator" w:id="0">
    <w:p w14:paraId="46E949AF" w14:textId="77777777" w:rsidR="00736EBB" w:rsidRDefault="00736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TimesNewRoman,Bold">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9732264"/>
      <w:docPartObj>
        <w:docPartGallery w:val="Page Numbers (Bottom of Page)"/>
        <w:docPartUnique/>
      </w:docPartObj>
    </w:sdtPr>
    <w:sdtEndPr/>
    <w:sdtContent>
      <w:p w14:paraId="2EF6E45B" w14:textId="77777777" w:rsidR="00D67F2D" w:rsidRDefault="00D67F2D">
        <w:pPr>
          <w:pStyle w:val="Footer"/>
          <w:jc w:val="center"/>
        </w:pPr>
        <w:r>
          <w:fldChar w:fldCharType="begin"/>
        </w:r>
        <w:r>
          <w:instrText>PAGE   \* MERGEFORMAT</w:instrText>
        </w:r>
        <w:r>
          <w:fldChar w:fldCharType="separate"/>
        </w:r>
        <w:r w:rsidR="005835E8">
          <w:rPr>
            <w:noProof/>
          </w:rPr>
          <w:t>1</w:t>
        </w:r>
        <w:r>
          <w:fldChar w:fldCharType="end"/>
        </w:r>
      </w:p>
    </w:sdtContent>
  </w:sdt>
  <w:p w14:paraId="50A338FF" w14:textId="77777777" w:rsidR="00D67F2D" w:rsidRDefault="00D67F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601665"/>
      <w:docPartObj>
        <w:docPartGallery w:val="Page Numbers (Bottom of Page)"/>
        <w:docPartUnique/>
      </w:docPartObj>
    </w:sdtPr>
    <w:sdtEndPr/>
    <w:sdtContent>
      <w:p w14:paraId="6C804779" w14:textId="72AAEE66" w:rsidR="00535360" w:rsidRDefault="00535360">
        <w:pPr>
          <w:pStyle w:val="Footer"/>
          <w:jc w:val="center"/>
        </w:pPr>
        <w:r>
          <w:fldChar w:fldCharType="begin"/>
        </w:r>
        <w:r>
          <w:instrText>PAGE   \* MERGEFORMAT</w:instrText>
        </w:r>
        <w:r>
          <w:fldChar w:fldCharType="separate"/>
        </w:r>
        <w:r w:rsidR="005835E8">
          <w:rPr>
            <w:noProof/>
          </w:rPr>
          <w:t>248</w:t>
        </w:r>
        <w:r>
          <w:fldChar w:fldCharType="end"/>
        </w:r>
      </w:p>
    </w:sdtContent>
  </w:sdt>
  <w:p w14:paraId="3BCAA997" w14:textId="77777777" w:rsidR="00535360" w:rsidRDefault="005353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46082D" w14:textId="77777777" w:rsidR="00736EBB" w:rsidRDefault="00736EBB">
      <w:r>
        <w:separator/>
      </w:r>
    </w:p>
  </w:footnote>
  <w:footnote w:type="continuationSeparator" w:id="0">
    <w:p w14:paraId="6907E7B1" w14:textId="77777777" w:rsidR="00736EBB" w:rsidRDefault="00736E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F4FED7" w14:textId="77777777" w:rsidR="00226CA6" w:rsidRDefault="00226CA6">
    <w:pPr>
      <w:pStyle w:val="Header"/>
      <w:jc w:val="center"/>
    </w:pPr>
  </w:p>
  <w:p w14:paraId="72E14BE1" w14:textId="77777777" w:rsidR="00226CA6" w:rsidRDefault="00226C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761508"/>
    <w:multiLevelType w:val="hybridMultilevel"/>
    <w:tmpl w:val="2F9862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3AA37DA"/>
    <w:multiLevelType w:val="hybridMultilevel"/>
    <w:tmpl w:val="42A413F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45D2367"/>
    <w:multiLevelType w:val="multilevel"/>
    <w:tmpl w:val="5F00E68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nsid w:val="093A2171"/>
    <w:multiLevelType w:val="hybridMultilevel"/>
    <w:tmpl w:val="5002B6E8"/>
    <w:lvl w:ilvl="0" w:tplc="5DA62E4A">
      <w:numFmt w:val="bullet"/>
      <w:lvlText w:val="-"/>
      <w:lvlJc w:val="left"/>
      <w:pPr>
        <w:tabs>
          <w:tab w:val="num" w:pos="1080"/>
        </w:tabs>
        <w:ind w:left="1080" w:hanging="360"/>
      </w:pPr>
      <w:rPr>
        <w:rFonts w:ascii="Times New Roman" w:eastAsia="Times New Roman" w:hAnsi="Times New Roman"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start w:val="1"/>
      <w:numFmt w:val="bullet"/>
      <w:lvlText w:val=""/>
      <w:lvlJc w:val="left"/>
      <w:pPr>
        <w:tabs>
          <w:tab w:val="num" w:pos="2520"/>
        </w:tabs>
        <w:ind w:left="2520" w:hanging="360"/>
      </w:pPr>
      <w:rPr>
        <w:rFonts w:ascii="Wingdings" w:hAnsi="Wingdings" w:hint="default"/>
      </w:rPr>
    </w:lvl>
    <w:lvl w:ilvl="3" w:tplc="04260001">
      <w:start w:val="1"/>
      <w:numFmt w:val="bullet"/>
      <w:lvlText w:val=""/>
      <w:lvlJc w:val="left"/>
      <w:pPr>
        <w:tabs>
          <w:tab w:val="num" w:pos="3240"/>
        </w:tabs>
        <w:ind w:left="3240" w:hanging="360"/>
      </w:pPr>
      <w:rPr>
        <w:rFonts w:ascii="Symbol" w:hAnsi="Symbol" w:hint="default"/>
      </w:rPr>
    </w:lvl>
    <w:lvl w:ilvl="4" w:tplc="04260003">
      <w:start w:val="1"/>
      <w:numFmt w:val="bullet"/>
      <w:lvlText w:val="o"/>
      <w:lvlJc w:val="left"/>
      <w:pPr>
        <w:tabs>
          <w:tab w:val="num" w:pos="3960"/>
        </w:tabs>
        <w:ind w:left="3960" w:hanging="360"/>
      </w:pPr>
      <w:rPr>
        <w:rFonts w:ascii="Courier New" w:hAnsi="Courier New" w:hint="default"/>
      </w:rPr>
    </w:lvl>
    <w:lvl w:ilvl="5" w:tplc="04260005">
      <w:start w:val="1"/>
      <w:numFmt w:val="bullet"/>
      <w:lvlText w:val=""/>
      <w:lvlJc w:val="left"/>
      <w:pPr>
        <w:tabs>
          <w:tab w:val="num" w:pos="4680"/>
        </w:tabs>
        <w:ind w:left="4680" w:hanging="360"/>
      </w:pPr>
      <w:rPr>
        <w:rFonts w:ascii="Wingdings" w:hAnsi="Wingdings" w:hint="default"/>
      </w:rPr>
    </w:lvl>
    <w:lvl w:ilvl="6" w:tplc="04260001">
      <w:start w:val="1"/>
      <w:numFmt w:val="bullet"/>
      <w:lvlText w:val=""/>
      <w:lvlJc w:val="left"/>
      <w:pPr>
        <w:tabs>
          <w:tab w:val="num" w:pos="5400"/>
        </w:tabs>
        <w:ind w:left="5400" w:hanging="360"/>
      </w:pPr>
      <w:rPr>
        <w:rFonts w:ascii="Symbol" w:hAnsi="Symbol" w:hint="default"/>
      </w:rPr>
    </w:lvl>
    <w:lvl w:ilvl="7" w:tplc="04260003">
      <w:start w:val="1"/>
      <w:numFmt w:val="bullet"/>
      <w:lvlText w:val="o"/>
      <w:lvlJc w:val="left"/>
      <w:pPr>
        <w:tabs>
          <w:tab w:val="num" w:pos="6120"/>
        </w:tabs>
        <w:ind w:left="6120" w:hanging="360"/>
      </w:pPr>
      <w:rPr>
        <w:rFonts w:ascii="Courier New" w:hAnsi="Courier New" w:hint="default"/>
      </w:rPr>
    </w:lvl>
    <w:lvl w:ilvl="8" w:tplc="04260005">
      <w:start w:val="1"/>
      <w:numFmt w:val="bullet"/>
      <w:lvlText w:val=""/>
      <w:lvlJc w:val="left"/>
      <w:pPr>
        <w:tabs>
          <w:tab w:val="num" w:pos="6840"/>
        </w:tabs>
        <w:ind w:left="6840" w:hanging="360"/>
      </w:pPr>
      <w:rPr>
        <w:rFonts w:ascii="Wingdings" w:hAnsi="Wingdings" w:hint="default"/>
      </w:rPr>
    </w:lvl>
  </w:abstractNum>
  <w:abstractNum w:abstractNumId="5">
    <w:nsid w:val="0AC965B2"/>
    <w:multiLevelType w:val="multilevel"/>
    <w:tmpl w:val="5EEE607A"/>
    <w:lvl w:ilvl="0">
      <w:start w:val="4"/>
      <w:numFmt w:val="decimal"/>
      <w:lvlText w:val="%1."/>
      <w:lvlJc w:val="left"/>
      <w:pPr>
        <w:ind w:left="360" w:hanging="360"/>
      </w:pPr>
      <w:rPr>
        <w:rFonts w:hint="default"/>
        <w:b w:val="0"/>
      </w:rPr>
    </w:lvl>
    <w:lvl w:ilvl="1">
      <w:start w:val="5"/>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6">
    <w:nsid w:val="0AFE5747"/>
    <w:multiLevelType w:val="hybridMultilevel"/>
    <w:tmpl w:val="07BE448E"/>
    <w:lvl w:ilvl="0" w:tplc="0426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0B212B5D"/>
    <w:multiLevelType w:val="hybridMultilevel"/>
    <w:tmpl w:val="7C1849D4"/>
    <w:lvl w:ilvl="0" w:tplc="0426000F">
      <w:start w:val="1"/>
      <w:numFmt w:val="decimal"/>
      <w:lvlText w:val="%1."/>
      <w:lvlJc w:val="left"/>
      <w:pPr>
        <w:ind w:left="1364" w:hanging="360"/>
      </w:pPr>
    </w:lvl>
    <w:lvl w:ilvl="1" w:tplc="04260019" w:tentative="1">
      <w:start w:val="1"/>
      <w:numFmt w:val="lowerLetter"/>
      <w:lvlText w:val="%2."/>
      <w:lvlJc w:val="left"/>
      <w:pPr>
        <w:ind w:left="2084" w:hanging="360"/>
      </w:pPr>
    </w:lvl>
    <w:lvl w:ilvl="2" w:tplc="0426001B" w:tentative="1">
      <w:start w:val="1"/>
      <w:numFmt w:val="lowerRoman"/>
      <w:lvlText w:val="%3."/>
      <w:lvlJc w:val="right"/>
      <w:pPr>
        <w:ind w:left="2804" w:hanging="180"/>
      </w:pPr>
    </w:lvl>
    <w:lvl w:ilvl="3" w:tplc="0426000F" w:tentative="1">
      <w:start w:val="1"/>
      <w:numFmt w:val="decimal"/>
      <w:lvlText w:val="%4."/>
      <w:lvlJc w:val="left"/>
      <w:pPr>
        <w:ind w:left="3524" w:hanging="360"/>
      </w:pPr>
    </w:lvl>
    <w:lvl w:ilvl="4" w:tplc="04260019" w:tentative="1">
      <w:start w:val="1"/>
      <w:numFmt w:val="lowerLetter"/>
      <w:lvlText w:val="%5."/>
      <w:lvlJc w:val="left"/>
      <w:pPr>
        <w:ind w:left="4244" w:hanging="360"/>
      </w:pPr>
    </w:lvl>
    <w:lvl w:ilvl="5" w:tplc="0426001B" w:tentative="1">
      <w:start w:val="1"/>
      <w:numFmt w:val="lowerRoman"/>
      <w:lvlText w:val="%6."/>
      <w:lvlJc w:val="right"/>
      <w:pPr>
        <w:ind w:left="4964" w:hanging="180"/>
      </w:pPr>
    </w:lvl>
    <w:lvl w:ilvl="6" w:tplc="0426000F" w:tentative="1">
      <w:start w:val="1"/>
      <w:numFmt w:val="decimal"/>
      <w:lvlText w:val="%7."/>
      <w:lvlJc w:val="left"/>
      <w:pPr>
        <w:ind w:left="5684" w:hanging="360"/>
      </w:pPr>
    </w:lvl>
    <w:lvl w:ilvl="7" w:tplc="04260019" w:tentative="1">
      <w:start w:val="1"/>
      <w:numFmt w:val="lowerLetter"/>
      <w:lvlText w:val="%8."/>
      <w:lvlJc w:val="left"/>
      <w:pPr>
        <w:ind w:left="6404" w:hanging="360"/>
      </w:pPr>
    </w:lvl>
    <w:lvl w:ilvl="8" w:tplc="0426001B" w:tentative="1">
      <w:start w:val="1"/>
      <w:numFmt w:val="lowerRoman"/>
      <w:lvlText w:val="%9."/>
      <w:lvlJc w:val="right"/>
      <w:pPr>
        <w:ind w:left="7124" w:hanging="180"/>
      </w:pPr>
    </w:lvl>
  </w:abstractNum>
  <w:abstractNum w:abstractNumId="8">
    <w:nsid w:val="0C513E8D"/>
    <w:multiLevelType w:val="multilevel"/>
    <w:tmpl w:val="1F6A94EA"/>
    <w:lvl w:ilvl="0">
      <w:start w:val="4"/>
      <w:numFmt w:val="decimal"/>
      <w:lvlText w:val="%1."/>
      <w:lvlJc w:val="left"/>
      <w:pPr>
        <w:ind w:left="720" w:hanging="360"/>
      </w:pPr>
      <w:rPr>
        <w:rFonts w:cs="Times New Roman" w:hint="default"/>
      </w:rPr>
    </w:lvl>
    <w:lvl w:ilvl="1">
      <w:start w:val="1"/>
      <w:numFmt w:val="decimal"/>
      <w:isLgl/>
      <w:lvlText w:val="%1.%2."/>
      <w:lvlJc w:val="left"/>
      <w:pPr>
        <w:ind w:left="502" w:hanging="360"/>
      </w:pPr>
      <w:rPr>
        <w:rFonts w:cs="Times New Roman" w:hint="default"/>
        <w:b w:val="0"/>
      </w:rPr>
    </w:lvl>
    <w:lvl w:ilvl="2">
      <w:start w:val="1"/>
      <w:numFmt w:val="decimal"/>
      <w:isLgl/>
      <w:lvlText w:val="%1.%2.%3."/>
      <w:lvlJc w:val="left"/>
      <w:pPr>
        <w:ind w:left="2564" w:hanging="720"/>
      </w:pPr>
      <w:rPr>
        <w:rFonts w:cs="Times New Roman" w:hint="default"/>
        <w:b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nsid w:val="0E7E2BCC"/>
    <w:multiLevelType w:val="hybridMultilevel"/>
    <w:tmpl w:val="9728881C"/>
    <w:lvl w:ilvl="0" w:tplc="23C80540">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nsid w:val="0EB67D64"/>
    <w:multiLevelType w:val="hybridMultilevel"/>
    <w:tmpl w:val="87625FD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nsid w:val="0FDC28B1"/>
    <w:multiLevelType w:val="hybridMultilevel"/>
    <w:tmpl w:val="651657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nsid w:val="10302A50"/>
    <w:multiLevelType w:val="hybridMultilevel"/>
    <w:tmpl w:val="10EEF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10967731"/>
    <w:multiLevelType w:val="hybridMultilevel"/>
    <w:tmpl w:val="16284B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10AD64A7"/>
    <w:multiLevelType w:val="multilevel"/>
    <w:tmpl w:val="AD94B5B2"/>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nsid w:val="11BE5B93"/>
    <w:multiLevelType w:val="multilevel"/>
    <w:tmpl w:val="D5628A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2305DB7"/>
    <w:multiLevelType w:val="hybridMultilevel"/>
    <w:tmpl w:val="E5EE65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12613E91"/>
    <w:multiLevelType w:val="hybridMultilevel"/>
    <w:tmpl w:val="F88E09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nsid w:val="14DE36F2"/>
    <w:multiLevelType w:val="multilevel"/>
    <w:tmpl w:val="489602BE"/>
    <w:lvl w:ilvl="0">
      <w:start w:val="18"/>
      <w:numFmt w:val="decimal"/>
      <w:lvlText w:val="%1."/>
      <w:lvlJc w:val="left"/>
      <w:pPr>
        <w:ind w:left="720" w:hanging="360"/>
      </w:pPr>
      <w:rPr>
        <w:rFonts w:hint="default"/>
      </w:rPr>
    </w:lvl>
    <w:lvl w:ilvl="1">
      <w:start w:val="1"/>
      <w:numFmt w:val="decimal"/>
      <w:isLgl/>
      <w:lvlText w:val="%1.%2."/>
      <w:lvlJc w:val="left"/>
      <w:pPr>
        <w:ind w:left="966" w:hanging="54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0">
    <w:nsid w:val="15187CB0"/>
    <w:multiLevelType w:val="hybridMultilevel"/>
    <w:tmpl w:val="9300D0D2"/>
    <w:lvl w:ilvl="0" w:tplc="0426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nsid w:val="1DCE0CD6"/>
    <w:multiLevelType w:val="multilevel"/>
    <w:tmpl w:val="700292F4"/>
    <w:lvl w:ilvl="0">
      <w:start w:val="1"/>
      <w:numFmt w:val="decimal"/>
      <w:lvlText w:val="%1."/>
      <w:lvlJc w:val="left"/>
      <w:pPr>
        <w:ind w:left="644" w:hanging="360"/>
      </w:pPr>
      <w:rPr>
        <w:b/>
        <w:bCs/>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2">
    <w:nsid w:val="1F391084"/>
    <w:multiLevelType w:val="hybridMultilevel"/>
    <w:tmpl w:val="946C9D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220A214E"/>
    <w:multiLevelType w:val="multilevel"/>
    <w:tmpl w:val="CED07E72"/>
    <w:lvl w:ilvl="0">
      <w:start w:val="4"/>
      <w:numFmt w:val="decimal"/>
      <w:lvlText w:val="%1"/>
      <w:lvlJc w:val="left"/>
      <w:pPr>
        <w:ind w:left="360" w:hanging="360"/>
      </w:pPr>
      <w:rPr>
        <w:rFonts w:hint="default"/>
        <w:b w:val="0"/>
      </w:rPr>
    </w:lvl>
    <w:lvl w:ilvl="1">
      <w:start w:val="4"/>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24">
    <w:nsid w:val="2AF654E6"/>
    <w:multiLevelType w:val="hybridMultilevel"/>
    <w:tmpl w:val="938A87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2C393A20"/>
    <w:multiLevelType w:val="hybridMultilevel"/>
    <w:tmpl w:val="3ED619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2CCD0040"/>
    <w:multiLevelType w:val="hybridMultilevel"/>
    <w:tmpl w:val="2E388122"/>
    <w:lvl w:ilvl="0" w:tplc="30D242E8">
      <w:start w:val="1"/>
      <w:numFmt w:val="decimal"/>
      <w:lvlText w:val="%1)"/>
      <w:lvlJc w:val="left"/>
      <w:pPr>
        <w:ind w:left="750" w:hanging="39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nsid w:val="2CCD6974"/>
    <w:multiLevelType w:val="multilevel"/>
    <w:tmpl w:val="AE0E0422"/>
    <w:lvl w:ilvl="0">
      <w:start w:val="1"/>
      <w:numFmt w:val="decimal"/>
      <w:lvlText w:val="%1."/>
      <w:lvlJc w:val="left"/>
      <w:pPr>
        <w:ind w:left="360" w:hanging="360"/>
      </w:pPr>
      <w:rPr>
        <w:rFonts w:ascii="Times New Roman" w:hAnsi="Times New Roman" w:cs="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lvl>
    <w:lvl w:ilvl="3">
      <w:start w:val="1"/>
      <w:numFmt w:val="decimal"/>
      <w:isLgl/>
      <w:lvlText w:val="%1.%2.%3.%4."/>
      <w:lvlJc w:val="left"/>
      <w:pPr>
        <w:ind w:left="1572" w:hanging="720"/>
      </w:pPr>
    </w:lvl>
    <w:lvl w:ilvl="4">
      <w:start w:val="1"/>
      <w:numFmt w:val="decimal"/>
      <w:isLgl/>
      <w:lvlText w:val="%1.%2.%3.%4.%5."/>
      <w:lvlJc w:val="left"/>
      <w:pPr>
        <w:ind w:left="2216" w:hanging="1080"/>
      </w:pPr>
    </w:lvl>
    <w:lvl w:ilvl="5">
      <w:start w:val="1"/>
      <w:numFmt w:val="decimal"/>
      <w:isLgl/>
      <w:lvlText w:val="%1.%2.%3.%4.%5.%6."/>
      <w:lvlJc w:val="left"/>
      <w:pPr>
        <w:ind w:left="2500" w:hanging="1080"/>
      </w:pPr>
    </w:lvl>
    <w:lvl w:ilvl="6">
      <w:start w:val="1"/>
      <w:numFmt w:val="decimal"/>
      <w:isLgl/>
      <w:lvlText w:val="%1.%2.%3.%4.%5.%6.%7."/>
      <w:lvlJc w:val="left"/>
      <w:pPr>
        <w:ind w:left="3144" w:hanging="1440"/>
      </w:pPr>
    </w:lvl>
    <w:lvl w:ilvl="7">
      <w:start w:val="1"/>
      <w:numFmt w:val="decimal"/>
      <w:isLgl/>
      <w:lvlText w:val="%1.%2.%3.%4.%5.%6.%7.%8."/>
      <w:lvlJc w:val="left"/>
      <w:pPr>
        <w:ind w:left="3428" w:hanging="1440"/>
      </w:pPr>
    </w:lvl>
    <w:lvl w:ilvl="8">
      <w:start w:val="1"/>
      <w:numFmt w:val="decimal"/>
      <w:isLgl/>
      <w:lvlText w:val="%1.%2.%3.%4.%5.%6.%7.%8.%9."/>
      <w:lvlJc w:val="left"/>
      <w:pPr>
        <w:ind w:left="4072" w:hanging="1800"/>
      </w:pPr>
    </w:lvl>
  </w:abstractNum>
  <w:abstractNum w:abstractNumId="28">
    <w:nsid w:val="2CD074CA"/>
    <w:multiLevelType w:val="multilevel"/>
    <w:tmpl w:val="98DCA65E"/>
    <w:lvl w:ilvl="0">
      <w:start w:val="3"/>
      <w:numFmt w:val="decimal"/>
      <w:lvlText w:val="%1."/>
      <w:lvlJc w:val="left"/>
      <w:pPr>
        <w:ind w:left="540" w:hanging="540"/>
      </w:pPr>
      <w:rPr>
        <w:rFonts w:hint="default"/>
      </w:rPr>
    </w:lvl>
    <w:lvl w:ilvl="1">
      <w:start w:val="5"/>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9">
    <w:nsid w:val="2E1E72D6"/>
    <w:multiLevelType w:val="multilevel"/>
    <w:tmpl w:val="17BAB744"/>
    <w:lvl w:ilvl="0">
      <w:start w:val="1"/>
      <w:numFmt w:val="decimal"/>
      <w:lvlText w:val="%1."/>
      <w:lvlJc w:val="left"/>
      <w:pPr>
        <w:ind w:left="502"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2E407F9E"/>
    <w:multiLevelType w:val="hybridMultilevel"/>
    <w:tmpl w:val="6604118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nsid w:val="2EBF0A77"/>
    <w:multiLevelType w:val="hybridMultilevel"/>
    <w:tmpl w:val="71E28FC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nsid w:val="2ECC05F9"/>
    <w:multiLevelType w:val="multilevel"/>
    <w:tmpl w:val="7ED63702"/>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2F0D3633"/>
    <w:multiLevelType w:val="hybridMultilevel"/>
    <w:tmpl w:val="91A4C0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nsid w:val="2F563611"/>
    <w:multiLevelType w:val="multilevel"/>
    <w:tmpl w:val="DE4E155C"/>
    <w:lvl w:ilvl="0">
      <w:start w:val="1"/>
      <w:numFmt w:val="decimal"/>
      <w:lvlText w:val="%1."/>
      <w:lvlJc w:val="left"/>
      <w:pPr>
        <w:ind w:left="765" w:hanging="405"/>
      </w:pPr>
      <w:rPr>
        <w:rFonts w:hint="default"/>
        <w:b/>
      </w:rPr>
    </w:lvl>
    <w:lvl w:ilvl="1">
      <w:start w:val="1"/>
      <w:numFmt w:val="decimal"/>
      <w:isLgl/>
      <w:lvlText w:val="%1.%2."/>
      <w:lvlJc w:val="left"/>
      <w:pPr>
        <w:ind w:left="540" w:hanging="540"/>
      </w:pPr>
      <w:rPr>
        <w:rFonts w:hint="default"/>
        <w:b w:val="0"/>
        <w:bCs w:val="0"/>
      </w:rPr>
    </w:lvl>
    <w:lvl w:ilvl="2">
      <w:start w:val="3"/>
      <w:numFmt w:val="decimal"/>
      <w:isLgl/>
      <w:lvlText w:val="%1.%2.%3."/>
      <w:lvlJc w:val="left"/>
      <w:pPr>
        <w:ind w:left="1288" w:hanging="720"/>
      </w:pPr>
      <w:rPr>
        <w:rFonts w:hint="default"/>
        <w:b w:val="0"/>
        <w:bCs w:val="0"/>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35">
    <w:nsid w:val="2F8C4D65"/>
    <w:multiLevelType w:val="multilevel"/>
    <w:tmpl w:val="868E6916"/>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37">
    <w:nsid w:val="35CF76BA"/>
    <w:multiLevelType w:val="hybridMultilevel"/>
    <w:tmpl w:val="FC62F05A"/>
    <w:lvl w:ilvl="0" w:tplc="7C08C8D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nsid w:val="361E57AB"/>
    <w:multiLevelType w:val="multilevel"/>
    <w:tmpl w:val="B71AF43A"/>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36C43D71"/>
    <w:multiLevelType w:val="hybridMultilevel"/>
    <w:tmpl w:val="A3C8A90C"/>
    <w:lvl w:ilvl="0" w:tplc="04260001">
      <w:start w:val="1"/>
      <w:numFmt w:val="bullet"/>
      <w:lvlText w:val=""/>
      <w:lvlJc w:val="left"/>
      <w:pPr>
        <w:ind w:left="1065" w:hanging="360"/>
      </w:pPr>
      <w:rPr>
        <w:rFonts w:ascii="Symbol" w:hAnsi="Symbol" w:hint="default"/>
      </w:rPr>
    </w:lvl>
    <w:lvl w:ilvl="1" w:tplc="04260003" w:tentative="1">
      <w:start w:val="1"/>
      <w:numFmt w:val="bullet"/>
      <w:lvlText w:val="o"/>
      <w:lvlJc w:val="left"/>
      <w:pPr>
        <w:ind w:left="1785" w:hanging="360"/>
      </w:pPr>
      <w:rPr>
        <w:rFonts w:ascii="Courier New" w:hAnsi="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40">
    <w:nsid w:val="36E11A93"/>
    <w:multiLevelType w:val="multilevel"/>
    <w:tmpl w:val="7E5042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36FB7F33"/>
    <w:multiLevelType w:val="hybridMultilevel"/>
    <w:tmpl w:val="0DD4BEBC"/>
    <w:lvl w:ilvl="0" w:tplc="B9128A9A">
      <w:start w:val="1"/>
      <w:numFmt w:val="upperRoman"/>
      <w:lvlText w:val="%1."/>
      <w:lvlJc w:val="right"/>
      <w:pPr>
        <w:ind w:left="1080" w:hanging="72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37642792"/>
    <w:multiLevelType w:val="multilevel"/>
    <w:tmpl w:val="ABB6D15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382700FC"/>
    <w:multiLevelType w:val="hybridMultilevel"/>
    <w:tmpl w:val="D37E4606"/>
    <w:lvl w:ilvl="0" w:tplc="0426000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nsid w:val="3B71156D"/>
    <w:multiLevelType w:val="multilevel"/>
    <w:tmpl w:val="83805036"/>
    <w:lvl w:ilvl="0">
      <w:start w:val="1"/>
      <w:numFmt w:val="decimal"/>
      <w:lvlText w:val="%1."/>
      <w:lvlJc w:val="left"/>
      <w:pPr>
        <w:ind w:left="502" w:hanging="360"/>
      </w:pPr>
      <w:rPr>
        <w:rFonts w:hint="default"/>
        <w:color w:val="000000"/>
      </w:rPr>
    </w:lvl>
    <w:lvl w:ilvl="1">
      <w:start w:val="7"/>
      <w:numFmt w:val="decimal"/>
      <w:isLgl/>
      <w:lvlText w:val="%1.%2."/>
      <w:lvlJc w:val="left"/>
      <w:pPr>
        <w:ind w:left="720" w:hanging="360"/>
      </w:pPr>
      <w:rPr>
        <w:rFonts w:hint="default"/>
        <w:b w:val="0"/>
      </w:rPr>
    </w:lvl>
    <w:lvl w:ilvl="2">
      <w:start w:val="1"/>
      <w:numFmt w:val="decimal"/>
      <w:isLgl/>
      <w:lvlText w:val="%1.%2.%3."/>
      <w:lvlJc w:val="left"/>
      <w:pPr>
        <w:ind w:left="1298" w:hanging="720"/>
      </w:pPr>
      <w:rPr>
        <w:rFonts w:hint="default"/>
        <w:b w:val="0"/>
      </w:rPr>
    </w:lvl>
    <w:lvl w:ilvl="3">
      <w:start w:val="1"/>
      <w:numFmt w:val="decimal"/>
      <w:isLgl/>
      <w:lvlText w:val="%1.%2.%3.%4."/>
      <w:lvlJc w:val="left"/>
      <w:pPr>
        <w:ind w:left="1516" w:hanging="720"/>
      </w:pPr>
      <w:rPr>
        <w:rFonts w:hint="default"/>
        <w:b w:val="0"/>
      </w:rPr>
    </w:lvl>
    <w:lvl w:ilvl="4">
      <w:start w:val="1"/>
      <w:numFmt w:val="decimal"/>
      <w:isLgl/>
      <w:lvlText w:val="%1.%2.%3.%4.%5."/>
      <w:lvlJc w:val="left"/>
      <w:pPr>
        <w:ind w:left="2094" w:hanging="1080"/>
      </w:pPr>
      <w:rPr>
        <w:rFonts w:hint="default"/>
        <w:b w:val="0"/>
      </w:rPr>
    </w:lvl>
    <w:lvl w:ilvl="5">
      <w:start w:val="1"/>
      <w:numFmt w:val="decimal"/>
      <w:isLgl/>
      <w:lvlText w:val="%1.%2.%3.%4.%5.%6."/>
      <w:lvlJc w:val="left"/>
      <w:pPr>
        <w:ind w:left="2312" w:hanging="1080"/>
      </w:pPr>
      <w:rPr>
        <w:rFonts w:hint="default"/>
        <w:b w:val="0"/>
      </w:rPr>
    </w:lvl>
    <w:lvl w:ilvl="6">
      <w:start w:val="1"/>
      <w:numFmt w:val="decimal"/>
      <w:isLgl/>
      <w:lvlText w:val="%1.%2.%3.%4.%5.%6.%7."/>
      <w:lvlJc w:val="left"/>
      <w:pPr>
        <w:ind w:left="2890" w:hanging="1440"/>
      </w:pPr>
      <w:rPr>
        <w:rFonts w:hint="default"/>
        <w:b w:val="0"/>
      </w:rPr>
    </w:lvl>
    <w:lvl w:ilvl="7">
      <w:start w:val="1"/>
      <w:numFmt w:val="decimal"/>
      <w:isLgl/>
      <w:lvlText w:val="%1.%2.%3.%4.%5.%6.%7.%8."/>
      <w:lvlJc w:val="left"/>
      <w:pPr>
        <w:ind w:left="3108" w:hanging="1440"/>
      </w:pPr>
      <w:rPr>
        <w:rFonts w:hint="default"/>
        <w:b w:val="0"/>
      </w:rPr>
    </w:lvl>
    <w:lvl w:ilvl="8">
      <w:start w:val="1"/>
      <w:numFmt w:val="decimal"/>
      <w:isLgl/>
      <w:lvlText w:val="%1.%2.%3.%4.%5.%6.%7.%8.%9."/>
      <w:lvlJc w:val="left"/>
      <w:pPr>
        <w:ind w:left="3686" w:hanging="1800"/>
      </w:pPr>
      <w:rPr>
        <w:rFonts w:hint="default"/>
        <w:b w:val="0"/>
      </w:rPr>
    </w:lvl>
  </w:abstractNum>
  <w:abstractNum w:abstractNumId="45">
    <w:nsid w:val="3D3F56C1"/>
    <w:multiLevelType w:val="multilevel"/>
    <w:tmpl w:val="D1AC61C0"/>
    <w:lvl w:ilvl="0">
      <w:start w:val="3"/>
      <w:numFmt w:val="decimal"/>
      <w:lvlText w:val="%1."/>
      <w:lvlJc w:val="left"/>
      <w:pPr>
        <w:ind w:left="360" w:hanging="360"/>
      </w:pPr>
      <w:rPr>
        <w:rFonts w:hint="default"/>
        <w:b w:val="0"/>
      </w:rPr>
    </w:lvl>
    <w:lvl w:ilvl="1">
      <w:start w:val="8"/>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6">
    <w:nsid w:val="3D6D5232"/>
    <w:multiLevelType w:val="hybridMultilevel"/>
    <w:tmpl w:val="2BA60C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nsid w:val="415058DA"/>
    <w:multiLevelType w:val="multilevel"/>
    <w:tmpl w:val="13AE5316"/>
    <w:lvl w:ilvl="0">
      <w:start w:val="1"/>
      <w:numFmt w:val="decimal"/>
      <w:lvlText w:val="%1."/>
      <w:lvlJc w:val="left"/>
      <w:pPr>
        <w:ind w:left="720" w:hanging="360"/>
      </w:pPr>
    </w:lvl>
    <w:lvl w:ilvl="1">
      <w:start w:val="5"/>
      <w:numFmt w:val="decimal"/>
      <w:isLgl/>
      <w:lvlText w:val="%1.%2."/>
      <w:lvlJc w:val="left"/>
      <w:pPr>
        <w:ind w:left="900" w:hanging="540"/>
      </w:pPr>
      <w:rPr>
        <w:rFonts w:hint="default"/>
        <w:b w:val="0"/>
      </w:rPr>
    </w:lvl>
    <w:lvl w:ilvl="2">
      <w:start w:val="3"/>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8">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49">
    <w:nsid w:val="440B1A22"/>
    <w:multiLevelType w:val="hybridMultilevel"/>
    <w:tmpl w:val="B4FCC0A2"/>
    <w:lvl w:ilvl="0" w:tplc="5216915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0">
    <w:nsid w:val="457F66F4"/>
    <w:multiLevelType w:val="hybridMultilevel"/>
    <w:tmpl w:val="CE9CBE4A"/>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nsid w:val="48BE5828"/>
    <w:multiLevelType w:val="multilevel"/>
    <w:tmpl w:val="57EA168E"/>
    <w:lvl w:ilvl="0">
      <w:start w:val="1"/>
      <w:numFmt w:val="decimal"/>
      <w:lvlText w:val="%1."/>
      <w:lvlJc w:val="left"/>
      <w:pPr>
        <w:ind w:left="720" w:hanging="360"/>
      </w:pPr>
      <w:rPr>
        <w:rFonts w:cs="Times New Roman" w:hint="default"/>
        <w:b/>
        <w:bCs/>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2">
    <w:nsid w:val="4A89375E"/>
    <w:multiLevelType w:val="multilevel"/>
    <w:tmpl w:val="00D65AAA"/>
    <w:lvl w:ilvl="0">
      <w:start w:val="1"/>
      <w:numFmt w:val="decimal"/>
      <w:lvlText w:val="%1."/>
      <w:lvlJc w:val="left"/>
      <w:pPr>
        <w:ind w:left="360" w:hanging="360"/>
      </w:pPr>
    </w:lvl>
    <w:lvl w:ilvl="1">
      <w:start w:val="1"/>
      <w:numFmt w:val="decimal"/>
      <w:lvlText w:val="%1.%2."/>
      <w:lvlJc w:val="left"/>
      <w:pPr>
        <w:ind w:left="574"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4B7D3019"/>
    <w:multiLevelType w:val="hybridMultilevel"/>
    <w:tmpl w:val="41ACE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nsid w:val="4C9C423B"/>
    <w:multiLevelType w:val="multilevel"/>
    <w:tmpl w:val="EBBE9584"/>
    <w:lvl w:ilvl="0">
      <w:start w:val="1"/>
      <w:numFmt w:val="decimal"/>
      <w:lvlText w:val="%1."/>
      <w:lvlJc w:val="left"/>
      <w:pPr>
        <w:ind w:left="1080" w:hanging="360"/>
      </w:pPr>
      <w:rPr>
        <w:rFonts w:cs="Times New Roman" w:hint="default"/>
      </w:rPr>
    </w:lvl>
    <w:lvl w:ilvl="1">
      <w:start w:val="3"/>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55">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56">
    <w:nsid w:val="512C3F21"/>
    <w:multiLevelType w:val="multilevel"/>
    <w:tmpl w:val="3A58D104"/>
    <w:lvl w:ilvl="0">
      <w:start w:val="5"/>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57">
    <w:nsid w:val="5376228F"/>
    <w:multiLevelType w:val="hybridMultilevel"/>
    <w:tmpl w:val="1E482D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nsid w:val="55B724C8"/>
    <w:multiLevelType w:val="hybridMultilevel"/>
    <w:tmpl w:val="931C35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nsid w:val="57B8653A"/>
    <w:multiLevelType w:val="hybridMultilevel"/>
    <w:tmpl w:val="4888E29C"/>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60">
    <w:nsid w:val="57D67EB9"/>
    <w:multiLevelType w:val="multilevel"/>
    <w:tmpl w:val="AC0E4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62">
    <w:nsid w:val="5A25142E"/>
    <w:multiLevelType w:val="hybridMultilevel"/>
    <w:tmpl w:val="91A4C0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nsid w:val="5A5400EA"/>
    <w:multiLevelType w:val="hybridMultilevel"/>
    <w:tmpl w:val="A47A7106"/>
    <w:lvl w:ilvl="0" w:tplc="5D88B5AA">
      <w:start w:val="14"/>
      <w:numFmt w:val="upperRoman"/>
      <w:lvlText w:val="%1."/>
      <w:lvlJc w:val="left"/>
      <w:rPr>
        <w:rFonts w:hint="default"/>
        <w:b/>
        <w:b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nsid w:val="5A634BA9"/>
    <w:multiLevelType w:val="hybridMultilevel"/>
    <w:tmpl w:val="E5EE65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nsid w:val="5DD4661E"/>
    <w:multiLevelType w:val="hybridMultilevel"/>
    <w:tmpl w:val="0088B5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7">
    <w:nsid w:val="605F570C"/>
    <w:multiLevelType w:val="hybridMultilevel"/>
    <w:tmpl w:val="60308D5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nsid w:val="611B151E"/>
    <w:multiLevelType w:val="hybridMultilevel"/>
    <w:tmpl w:val="AF803BF6"/>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69">
    <w:nsid w:val="617C11FE"/>
    <w:multiLevelType w:val="multilevel"/>
    <w:tmpl w:val="F6B071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2A80810"/>
    <w:multiLevelType w:val="hybridMultilevel"/>
    <w:tmpl w:val="A66AABAC"/>
    <w:lvl w:ilvl="0" w:tplc="588A2E2C">
      <w:start w:val="1"/>
      <w:numFmt w:val="upperRoman"/>
      <w:lvlText w:val="%1."/>
      <w:lvlJc w:val="left"/>
      <w:pPr>
        <w:ind w:left="1080" w:hanging="720"/>
      </w:pPr>
      <w:rPr>
        <w:rFonts w:hint="default"/>
        <w:b/>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nsid w:val="644D32F6"/>
    <w:multiLevelType w:val="hybridMultilevel"/>
    <w:tmpl w:val="2B1677E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2">
    <w:nsid w:val="644F7FDC"/>
    <w:multiLevelType w:val="hybridMultilevel"/>
    <w:tmpl w:val="F894D7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nsid w:val="6496112F"/>
    <w:multiLevelType w:val="hybridMultilevel"/>
    <w:tmpl w:val="B1D6F1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nsid w:val="65C922DA"/>
    <w:multiLevelType w:val="hybridMultilevel"/>
    <w:tmpl w:val="BFD00A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nsid w:val="666868B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8636C63"/>
    <w:multiLevelType w:val="multilevel"/>
    <w:tmpl w:val="D0FE57B4"/>
    <w:lvl w:ilvl="0">
      <w:start w:val="1"/>
      <w:numFmt w:val="decimal"/>
      <w:lvlText w:val="%1."/>
      <w:lvlJc w:val="left"/>
      <w:pPr>
        <w:ind w:left="360" w:hanging="360"/>
      </w:pPr>
      <w:rPr>
        <w:rFonts w:ascii="Times New Roman" w:hAnsi="Times New Roman" w:cs="Times New Roman" w:hint="default"/>
        <w:b w:val="0"/>
        <w:bCs/>
        <w:color w:val="auto"/>
        <w:sz w:val="24"/>
        <w:szCs w:val="24"/>
      </w:rPr>
    </w:lvl>
    <w:lvl w:ilvl="1">
      <w:start w:val="1"/>
      <w:numFmt w:val="decimal"/>
      <w:lvlText w:val="%1.%2."/>
      <w:lvlJc w:val="left"/>
      <w:pPr>
        <w:ind w:left="792" w:hanging="432"/>
      </w:pPr>
      <w:rPr>
        <w:b w:val="0"/>
        <w:bCs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8">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nsid w:val="6C0B2E8F"/>
    <w:multiLevelType w:val="hybridMultilevel"/>
    <w:tmpl w:val="A27E2F5E"/>
    <w:lvl w:ilvl="0" w:tplc="04260001">
      <w:start w:val="1"/>
      <w:numFmt w:val="bullet"/>
      <w:lvlText w:val=""/>
      <w:lvlJc w:val="left"/>
      <w:pPr>
        <w:ind w:left="840" w:hanging="360"/>
      </w:pPr>
      <w:rPr>
        <w:rFonts w:ascii="Symbol" w:hAnsi="Symbol"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8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nsid w:val="707D449D"/>
    <w:multiLevelType w:val="multilevel"/>
    <w:tmpl w:val="2AB00F14"/>
    <w:lvl w:ilvl="0">
      <w:start w:val="1"/>
      <w:numFmt w:val="decimal"/>
      <w:lvlText w:val="%1."/>
      <w:lvlJc w:val="left"/>
      <w:pPr>
        <w:ind w:left="1637" w:hanging="360"/>
      </w:pPr>
    </w:lvl>
    <w:lvl w:ilvl="1">
      <w:start w:val="1"/>
      <w:numFmt w:val="decimal"/>
      <w:isLgl/>
      <w:lvlText w:val="%1.%2."/>
      <w:lvlJc w:val="left"/>
      <w:pPr>
        <w:ind w:left="1637" w:hanging="360"/>
      </w:pPr>
      <w:rPr>
        <w:b w:val="0"/>
        <w:bCs/>
      </w:rPr>
    </w:lvl>
    <w:lvl w:ilvl="2">
      <w:start w:val="1"/>
      <w:numFmt w:val="decimal"/>
      <w:isLgl/>
      <w:lvlText w:val="%1.%2.%3."/>
      <w:lvlJc w:val="left"/>
      <w:pPr>
        <w:ind w:left="1997" w:hanging="720"/>
      </w:pPr>
    </w:lvl>
    <w:lvl w:ilvl="3">
      <w:start w:val="1"/>
      <w:numFmt w:val="decimal"/>
      <w:isLgl/>
      <w:lvlText w:val="%1.%2.%3.%4."/>
      <w:lvlJc w:val="left"/>
      <w:pPr>
        <w:ind w:left="1997" w:hanging="720"/>
      </w:pPr>
    </w:lvl>
    <w:lvl w:ilvl="4">
      <w:start w:val="1"/>
      <w:numFmt w:val="decimal"/>
      <w:isLgl/>
      <w:lvlText w:val="%1.%2.%3.%4.%5."/>
      <w:lvlJc w:val="left"/>
      <w:pPr>
        <w:ind w:left="2357" w:hanging="1080"/>
      </w:pPr>
    </w:lvl>
    <w:lvl w:ilvl="5">
      <w:start w:val="1"/>
      <w:numFmt w:val="decimal"/>
      <w:isLgl/>
      <w:lvlText w:val="%1.%2.%3.%4.%5.%6."/>
      <w:lvlJc w:val="left"/>
      <w:pPr>
        <w:ind w:left="2357" w:hanging="1080"/>
      </w:pPr>
    </w:lvl>
    <w:lvl w:ilvl="6">
      <w:start w:val="1"/>
      <w:numFmt w:val="decimal"/>
      <w:isLgl/>
      <w:lvlText w:val="%1.%2.%3.%4.%5.%6.%7."/>
      <w:lvlJc w:val="left"/>
      <w:pPr>
        <w:ind w:left="2717" w:hanging="1440"/>
      </w:pPr>
    </w:lvl>
    <w:lvl w:ilvl="7">
      <w:start w:val="1"/>
      <w:numFmt w:val="decimal"/>
      <w:isLgl/>
      <w:lvlText w:val="%1.%2.%3.%4.%5.%6.%7.%8."/>
      <w:lvlJc w:val="left"/>
      <w:pPr>
        <w:ind w:left="2717" w:hanging="1440"/>
      </w:pPr>
    </w:lvl>
    <w:lvl w:ilvl="8">
      <w:start w:val="1"/>
      <w:numFmt w:val="decimal"/>
      <w:isLgl/>
      <w:lvlText w:val="%1.%2.%3.%4.%5.%6.%7.%8.%9."/>
      <w:lvlJc w:val="left"/>
      <w:pPr>
        <w:ind w:left="3077" w:hanging="1800"/>
      </w:pPr>
    </w:lvl>
  </w:abstractNum>
  <w:abstractNum w:abstractNumId="82">
    <w:nsid w:val="7212638F"/>
    <w:multiLevelType w:val="hybridMultilevel"/>
    <w:tmpl w:val="6F1604B6"/>
    <w:lvl w:ilvl="0" w:tplc="04260001">
      <w:start w:val="1"/>
      <w:numFmt w:val="bullet"/>
      <w:lvlText w:val=""/>
      <w:lvlJc w:val="left"/>
      <w:pPr>
        <w:ind w:left="1896" w:hanging="360"/>
      </w:pPr>
      <w:rPr>
        <w:rFonts w:ascii="Symbol" w:hAnsi="Symbol" w:hint="default"/>
      </w:rPr>
    </w:lvl>
    <w:lvl w:ilvl="1" w:tplc="04260003" w:tentative="1">
      <w:start w:val="1"/>
      <w:numFmt w:val="bullet"/>
      <w:lvlText w:val="o"/>
      <w:lvlJc w:val="left"/>
      <w:pPr>
        <w:ind w:left="2616" w:hanging="360"/>
      </w:pPr>
      <w:rPr>
        <w:rFonts w:ascii="Courier New" w:hAnsi="Courier New" w:cs="Courier New" w:hint="default"/>
      </w:rPr>
    </w:lvl>
    <w:lvl w:ilvl="2" w:tplc="04260005" w:tentative="1">
      <w:start w:val="1"/>
      <w:numFmt w:val="bullet"/>
      <w:lvlText w:val=""/>
      <w:lvlJc w:val="left"/>
      <w:pPr>
        <w:ind w:left="3336" w:hanging="360"/>
      </w:pPr>
      <w:rPr>
        <w:rFonts w:ascii="Wingdings" w:hAnsi="Wingdings" w:hint="default"/>
      </w:rPr>
    </w:lvl>
    <w:lvl w:ilvl="3" w:tplc="04260001" w:tentative="1">
      <w:start w:val="1"/>
      <w:numFmt w:val="bullet"/>
      <w:lvlText w:val=""/>
      <w:lvlJc w:val="left"/>
      <w:pPr>
        <w:ind w:left="4056" w:hanging="360"/>
      </w:pPr>
      <w:rPr>
        <w:rFonts w:ascii="Symbol" w:hAnsi="Symbol" w:hint="default"/>
      </w:rPr>
    </w:lvl>
    <w:lvl w:ilvl="4" w:tplc="04260003" w:tentative="1">
      <w:start w:val="1"/>
      <w:numFmt w:val="bullet"/>
      <w:lvlText w:val="o"/>
      <w:lvlJc w:val="left"/>
      <w:pPr>
        <w:ind w:left="4776" w:hanging="360"/>
      </w:pPr>
      <w:rPr>
        <w:rFonts w:ascii="Courier New" w:hAnsi="Courier New" w:cs="Courier New" w:hint="default"/>
      </w:rPr>
    </w:lvl>
    <w:lvl w:ilvl="5" w:tplc="04260005" w:tentative="1">
      <w:start w:val="1"/>
      <w:numFmt w:val="bullet"/>
      <w:lvlText w:val=""/>
      <w:lvlJc w:val="left"/>
      <w:pPr>
        <w:ind w:left="5496" w:hanging="360"/>
      </w:pPr>
      <w:rPr>
        <w:rFonts w:ascii="Wingdings" w:hAnsi="Wingdings" w:hint="default"/>
      </w:rPr>
    </w:lvl>
    <w:lvl w:ilvl="6" w:tplc="04260001" w:tentative="1">
      <w:start w:val="1"/>
      <w:numFmt w:val="bullet"/>
      <w:lvlText w:val=""/>
      <w:lvlJc w:val="left"/>
      <w:pPr>
        <w:ind w:left="6216" w:hanging="360"/>
      </w:pPr>
      <w:rPr>
        <w:rFonts w:ascii="Symbol" w:hAnsi="Symbol" w:hint="default"/>
      </w:rPr>
    </w:lvl>
    <w:lvl w:ilvl="7" w:tplc="04260003" w:tentative="1">
      <w:start w:val="1"/>
      <w:numFmt w:val="bullet"/>
      <w:lvlText w:val="o"/>
      <w:lvlJc w:val="left"/>
      <w:pPr>
        <w:ind w:left="6936" w:hanging="360"/>
      </w:pPr>
      <w:rPr>
        <w:rFonts w:ascii="Courier New" w:hAnsi="Courier New" w:cs="Courier New" w:hint="default"/>
      </w:rPr>
    </w:lvl>
    <w:lvl w:ilvl="8" w:tplc="04260005" w:tentative="1">
      <w:start w:val="1"/>
      <w:numFmt w:val="bullet"/>
      <w:lvlText w:val=""/>
      <w:lvlJc w:val="left"/>
      <w:pPr>
        <w:ind w:left="7656" w:hanging="360"/>
      </w:pPr>
      <w:rPr>
        <w:rFonts w:ascii="Wingdings" w:hAnsi="Wingdings" w:hint="default"/>
      </w:rPr>
    </w:lvl>
  </w:abstractNum>
  <w:abstractNum w:abstractNumId="83">
    <w:nsid w:val="726443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nsid w:val="74413D14"/>
    <w:multiLevelType w:val="hybridMultilevel"/>
    <w:tmpl w:val="2AC05864"/>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85">
    <w:nsid w:val="750F24EA"/>
    <w:multiLevelType w:val="hybridMultilevel"/>
    <w:tmpl w:val="C778E840"/>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322"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nsid w:val="751E4267"/>
    <w:multiLevelType w:val="multilevel"/>
    <w:tmpl w:val="60A4F3AE"/>
    <w:lvl w:ilvl="0">
      <w:start w:val="1"/>
      <w:numFmt w:val="decimal"/>
      <w:lvlText w:val="%1."/>
      <w:lvlJc w:val="left"/>
      <w:pPr>
        <w:tabs>
          <w:tab w:val="num" w:pos="780"/>
        </w:tabs>
        <w:ind w:left="780" w:hanging="360"/>
      </w:pPr>
      <w:rPr>
        <w:b w:val="0"/>
      </w:rPr>
    </w:lvl>
    <w:lvl w:ilvl="1">
      <w:start w:val="1"/>
      <w:numFmt w:val="decimal"/>
      <w:isLgl/>
      <w:lvlText w:val="%1.%2"/>
      <w:lvlJc w:val="left"/>
      <w:pPr>
        <w:ind w:left="643" w:hanging="360"/>
      </w:pPr>
    </w:lvl>
    <w:lvl w:ilvl="2">
      <w:start w:val="1"/>
      <w:numFmt w:val="decimal"/>
      <w:isLgl/>
      <w:lvlText w:val="%1.%2.%3"/>
      <w:lvlJc w:val="left"/>
      <w:pPr>
        <w:ind w:left="1740" w:hanging="720"/>
      </w:pPr>
    </w:lvl>
    <w:lvl w:ilvl="3">
      <w:start w:val="1"/>
      <w:numFmt w:val="decimal"/>
      <w:isLgl/>
      <w:lvlText w:val="%1.%2.%3.%4"/>
      <w:lvlJc w:val="left"/>
      <w:pPr>
        <w:ind w:left="2040" w:hanging="720"/>
      </w:pPr>
    </w:lvl>
    <w:lvl w:ilvl="4">
      <w:start w:val="1"/>
      <w:numFmt w:val="decimal"/>
      <w:isLgl/>
      <w:lvlText w:val="%1.%2.%3.%4.%5"/>
      <w:lvlJc w:val="left"/>
      <w:pPr>
        <w:ind w:left="2700" w:hanging="1080"/>
      </w:pPr>
    </w:lvl>
    <w:lvl w:ilvl="5">
      <w:start w:val="1"/>
      <w:numFmt w:val="decimal"/>
      <w:isLgl/>
      <w:lvlText w:val="%1.%2.%3.%4.%5.%6"/>
      <w:lvlJc w:val="left"/>
      <w:pPr>
        <w:ind w:left="3000" w:hanging="1080"/>
      </w:pPr>
    </w:lvl>
    <w:lvl w:ilvl="6">
      <w:start w:val="1"/>
      <w:numFmt w:val="decimal"/>
      <w:isLgl/>
      <w:lvlText w:val="%1.%2.%3.%4.%5.%6.%7"/>
      <w:lvlJc w:val="left"/>
      <w:pPr>
        <w:ind w:left="3660" w:hanging="1440"/>
      </w:pPr>
    </w:lvl>
    <w:lvl w:ilvl="7">
      <w:start w:val="1"/>
      <w:numFmt w:val="decimal"/>
      <w:isLgl/>
      <w:lvlText w:val="%1.%2.%3.%4.%5.%6.%7.%8"/>
      <w:lvlJc w:val="left"/>
      <w:pPr>
        <w:ind w:left="3960" w:hanging="1440"/>
      </w:pPr>
    </w:lvl>
    <w:lvl w:ilvl="8">
      <w:start w:val="1"/>
      <w:numFmt w:val="decimal"/>
      <w:isLgl/>
      <w:lvlText w:val="%1.%2.%3.%4.%5.%6.%7.%8.%9"/>
      <w:lvlJc w:val="left"/>
      <w:pPr>
        <w:ind w:left="4620" w:hanging="1800"/>
      </w:pPr>
    </w:lvl>
  </w:abstractNum>
  <w:abstractNum w:abstractNumId="87">
    <w:nsid w:val="772B6F03"/>
    <w:multiLevelType w:val="multilevel"/>
    <w:tmpl w:val="F1AA8B7A"/>
    <w:lvl w:ilvl="0">
      <w:start w:val="1"/>
      <w:numFmt w:val="decimal"/>
      <w:lvlText w:val="%1."/>
      <w:lvlJc w:val="left"/>
      <w:pPr>
        <w:ind w:left="502" w:hanging="360"/>
      </w:pPr>
    </w:lvl>
    <w:lvl w:ilvl="1">
      <w:start w:val="2"/>
      <w:numFmt w:val="decimal"/>
      <w:isLgl/>
      <w:lvlText w:val="%1.%2"/>
      <w:lvlJc w:val="left"/>
      <w:pPr>
        <w:ind w:left="720" w:hanging="360"/>
      </w:pPr>
      <w:rPr>
        <w:rFonts w:hint="default"/>
        <w:b w:val="0"/>
      </w:rPr>
    </w:lvl>
    <w:lvl w:ilvl="2">
      <w:start w:val="1"/>
      <w:numFmt w:val="decimal"/>
      <w:isLgl/>
      <w:lvlText w:val="%1.%2.%3"/>
      <w:lvlJc w:val="left"/>
      <w:pPr>
        <w:ind w:left="1298" w:hanging="720"/>
      </w:pPr>
      <w:rPr>
        <w:rFonts w:hint="default"/>
        <w:b w:val="0"/>
      </w:rPr>
    </w:lvl>
    <w:lvl w:ilvl="3">
      <w:start w:val="1"/>
      <w:numFmt w:val="decimal"/>
      <w:isLgl/>
      <w:lvlText w:val="%1.%2.%3.%4"/>
      <w:lvlJc w:val="left"/>
      <w:pPr>
        <w:ind w:left="1516" w:hanging="720"/>
      </w:pPr>
      <w:rPr>
        <w:rFonts w:hint="default"/>
        <w:b w:val="0"/>
      </w:rPr>
    </w:lvl>
    <w:lvl w:ilvl="4">
      <w:start w:val="1"/>
      <w:numFmt w:val="decimal"/>
      <w:isLgl/>
      <w:lvlText w:val="%1.%2.%3.%4.%5"/>
      <w:lvlJc w:val="left"/>
      <w:pPr>
        <w:ind w:left="2094" w:hanging="1080"/>
      </w:pPr>
      <w:rPr>
        <w:rFonts w:hint="default"/>
        <w:b w:val="0"/>
      </w:rPr>
    </w:lvl>
    <w:lvl w:ilvl="5">
      <w:start w:val="1"/>
      <w:numFmt w:val="decimal"/>
      <w:isLgl/>
      <w:lvlText w:val="%1.%2.%3.%4.%5.%6"/>
      <w:lvlJc w:val="left"/>
      <w:pPr>
        <w:ind w:left="2312" w:hanging="1080"/>
      </w:pPr>
      <w:rPr>
        <w:rFonts w:hint="default"/>
        <w:b w:val="0"/>
      </w:rPr>
    </w:lvl>
    <w:lvl w:ilvl="6">
      <w:start w:val="1"/>
      <w:numFmt w:val="decimal"/>
      <w:isLgl/>
      <w:lvlText w:val="%1.%2.%3.%4.%5.%6.%7"/>
      <w:lvlJc w:val="left"/>
      <w:pPr>
        <w:ind w:left="2890" w:hanging="1440"/>
      </w:pPr>
      <w:rPr>
        <w:rFonts w:hint="default"/>
        <w:b w:val="0"/>
      </w:rPr>
    </w:lvl>
    <w:lvl w:ilvl="7">
      <w:start w:val="1"/>
      <w:numFmt w:val="decimal"/>
      <w:isLgl/>
      <w:lvlText w:val="%1.%2.%3.%4.%5.%6.%7.%8"/>
      <w:lvlJc w:val="left"/>
      <w:pPr>
        <w:ind w:left="3108" w:hanging="1440"/>
      </w:pPr>
      <w:rPr>
        <w:rFonts w:hint="default"/>
        <w:b w:val="0"/>
      </w:rPr>
    </w:lvl>
    <w:lvl w:ilvl="8">
      <w:start w:val="1"/>
      <w:numFmt w:val="decimal"/>
      <w:isLgl/>
      <w:lvlText w:val="%1.%2.%3.%4.%5.%6.%7.%8.%9"/>
      <w:lvlJc w:val="left"/>
      <w:pPr>
        <w:ind w:left="3686" w:hanging="1800"/>
      </w:pPr>
      <w:rPr>
        <w:rFonts w:hint="default"/>
        <w:b w:val="0"/>
      </w:rPr>
    </w:lvl>
  </w:abstractNum>
  <w:abstractNum w:abstractNumId="88">
    <w:nsid w:val="77C77215"/>
    <w:multiLevelType w:val="multilevel"/>
    <w:tmpl w:val="D5B06924"/>
    <w:lvl w:ilvl="0">
      <w:start w:val="3"/>
      <w:numFmt w:val="decimal"/>
      <w:lvlText w:val="%1."/>
      <w:lvlJc w:val="left"/>
      <w:pPr>
        <w:ind w:left="360" w:hanging="360"/>
      </w:pPr>
      <w:rPr>
        <w:b w:val="0"/>
      </w:rPr>
    </w:lvl>
    <w:lvl w:ilvl="1">
      <w:start w:val="2"/>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89">
    <w:nsid w:val="77F71DE4"/>
    <w:multiLevelType w:val="hybridMultilevel"/>
    <w:tmpl w:val="EF563E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nsid w:val="78DC6038"/>
    <w:multiLevelType w:val="multilevel"/>
    <w:tmpl w:val="A14A2C3E"/>
    <w:lvl w:ilvl="0">
      <w:start w:val="1"/>
      <w:numFmt w:val="decimal"/>
      <w:lvlText w:val="%1."/>
      <w:lvlJc w:val="left"/>
      <w:pPr>
        <w:ind w:left="1363" w:hanging="360"/>
      </w:pPr>
      <w:rPr>
        <w:b/>
        <w:bCs/>
      </w:rPr>
    </w:lvl>
    <w:lvl w:ilvl="1">
      <w:start w:val="2"/>
      <w:numFmt w:val="decimal"/>
      <w:isLgl/>
      <w:lvlText w:val="%1.%2."/>
      <w:lvlJc w:val="left"/>
      <w:pPr>
        <w:ind w:left="1363" w:hanging="360"/>
      </w:pPr>
      <w:rPr>
        <w:rFonts w:hint="default"/>
        <w:b w:val="0"/>
      </w:rPr>
    </w:lvl>
    <w:lvl w:ilvl="2">
      <w:start w:val="1"/>
      <w:numFmt w:val="decimal"/>
      <w:isLgl/>
      <w:lvlText w:val="%1.%2.%3."/>
      <w:lvlJc w:val="left"/>
      <w:pPr>
        <w:ind w:left="1723" w:hanging="720"/>
      </w:pPr>
      <w:rPr>
        <w:rFonts w:hint="default"/>
        <w:b w:val="0"/>
      </w:rPr>
    </w:lvl>
    <w:lvl w:ilvl="3">
      <w:start w:val="1"/>
      <w:numFmt w:val="decimal"/>
      <w:isLgl/>
      <w:lvlText w:val="%1.%2.%3.%4."/>
      <w:lvlJc w:val="left"/>
      <w:pPr>
        <w:ind w:left="1723" w:hanging="720"/>
      </w:pPr>
      <w:rPr>
        <w:rFonts w:hint="default"/>
        <w:b w:val="0"/>
      </w:rPr>
    </w:lvl>
    <w:lvl w:ilvl="4">
      <w:start w:val="1"/>
      <w:numFmt w:val="decimal"/>
      <w:isLgl/>
      <w:lvlText w:val="%1.%2.%3.%4.%5."/>
      <w:lvlJc w:val="left"/>
      <w:pPr>
        <w:ind w:left="2083" w:hanging="1080"/>
      </w:pPr>
      <w:rPr>
        <w:rFonts w:hint="default"/>
        <w:b w:val="0"/>
      </w:rPr>
    </w:lvl>
    <w:lvl w:ilvl="5">
      <w:start w:val="1"/>
      <w:numFmt w:val="decimal"/>
      <w:isLgl/>
      <w:lvlText w:val="%1.%2.%3.%4.%5.%6."/>
      <w:lvlJc w:val="left"/>
      <w:pPr>
        <w:ind w:left="2083" w:hanging="1080"/>
      </w:pPr>
      <w:rPr>
        <w:rFonts w:hint="default"/>
        <w:b w:val="0"/>
      </w:rPr>
    </w:lvl>
    <w:lvl w:ilvl="6">
      <w:start w:val="1"/>
      <w:numFmt w:val="decimal"/>
      <w:isLgl/>
      <w:lvlText w:val="%1.%2.%3.%4.%5.%6.%7."/>
      <w:lvlJc w:val="left"/>
      <w:pPr>
        <w:ind w:left="2443" w:hanging="1440"/>
      </w:pPr>
      <w:rPr>
        <w:rFonts w:hint="default"/>
        <w:b w:val="0"/>
      </w:rPr>
    </w:lvl>
    <w:lvl w:ilvl="7">
      <w:start w:val="1"/>
      <w:numFmt w:val="decimal"/>
      <w:isLgl/>
      <w:lvlText w:val="%1.%2.%3.%4.%5.%6.%7.%8."/>
      <w:lvlJc w:val="left"/>
      <w:pPr>
        <w:ind w:left="2443" w:hanging="1440"/>
      </w:pPr>
      <w:rPr>
        <w:rFonts w:hint="default"/>
        <w:b w:val="0"/>
      </w:rPr>
    </w:lvl>
    <w:lvl w:ilvl="8">
      <w:start w:val="1"/>
      <w:numFmt w:val="decimal"/>
      <w:isLgl/>
      <w:lvlText w:val="%1.%2.%3.%4.%5.%6.%7.%8.%9."/>
      <w:lvlJc w:val="left"/>
      <w:pPr>
        <w:ind w:left="2803" w:hanging="1800"/>
      </w:pPr>
      <w:rPr>
        <w:rFonts w:hint="default"/>
        <w:b w:val="0"/>
      </w:rPr>
    </w:lvl>
  </w:abstractNum>
  <w:abstractNum w:abstractNumId="91">
    <w:nsid w:val="7ABC5F6C"/>
    <w:multiLevelType w:val="multilevel"/>
    <w:tmpl w:val="8C8AF506"/>
    <w:lvl w:ilvl="0">
      <w:start w:val="7"/>
      <w:numFmt w:val="decimal"/>
      <w:lvlText w:val="%1."/>
      <w:lvlJc w:val="left"/>
      <w:pPr>
        <w:ind w:left="360" w:hanging="360"/>
      </w:pPr>
      <w:rPr>
        <w:rFonts w:hint="default"/>
        <w:b/>
        <w:bCs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92">
    <w:nsid w:val="7AD62709"/>
    <w:multiLevelType w:val="hybridMultilevel"/>
    <w:tmpl w:val="7362EDC4"/>
    <w:lvl w:ilvl="0" w:tplc="04260001">
      <w:start w:val="1"/>
      <w:numFmt w:val="bullet"/>
      <w:lvlText w:val=""/>
      <w:lvlJc w:val="left"/>
      <w:pPr>
        <w:ind w:left="643"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3">
    <w:nsid w:val="7C5C199C"/>
    <w:multiLevelType w:val="multilevel"/>
    <w:tmpl w:val="AC0E46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C7E327D"/>
    <w:multiLevelType w:val="multilevel"/>
    <w:tmpl w:val="50821FCC"/>
    <w:lvl w:ilvl="0">
      <w:start w:val="1"/>
      <w:numFmt w:val="decimal"/>
      <w:lvlText w:val="%1."/>
      <w:lvlJc w:val="left"/>
      <w:pPr>
        <w:ind w:left="456" w:hanging="456"/>
      </w:pPr>
    </w:lvl>
    <w:lvl w:ilvl="1">
      <w:start w:val="1"/>
      <w:numFmt w:val="decimal"/>
      <w:lvlText w:val="%1.%2."/>
      <w:lvlJc w:val="left"/>
      <w:pPr>
        <w:ind w:left="1176" w:hanging="456"/>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5">
    <w:nsid w:val="7D3075B6"/>
    <w:multiLevelType w:val="multilevel"/>
    <w:tmpl w:val="D9566E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6">
    <w:nsid w:val="7F941E62"/>
    <w:multiLevelType w:val="hybridMultilevel"/>
    <w:tmpl w:val="990A958C"/>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80"/>
  </w:num>
  <w:num w:numId="2">
    <w:abstractNumId w:val="78"/>
  </w:num>
  <w:num w:numId="3">
    <w:abstractNumId w:val="0"/>
  </w:num>
  <w:num w:numId="4">
    <w:abstractNumId w:val="66"/>
  </w:num>
  <w:num w:numId="5">
    <w:abstractNumId w:val="48"/>
  </w:num>
  <w:num w:numId="6">
    <w:abstractNumId w:val="18"/>
  </w:num>
  <w:num w:numId="7">
    <w:abstractNumId w:val="55"/>
  </w:num>
  <w:num w:numId="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num>
  <w:num w:numId="10">
    <w:abstractNumId w:val="77"/>
  </w:num>
  <w:num w:numId="11">
    <w:abstractNumId w:val="72"/>
  </w:num>
  <w:num w:numId="12">
    <w:abstractNumId w:val="52"/>
  </w:num>
  <w:num w:numId="13">
    <w:abstractNumId w:val="41"/>
  </w:num>
  <w:num w:numId="14">
    <w:abstractNumId w:val="46"/>
  </w:num>
  <w:num w:numId="15">
    <w:abstractNumId w:val="22"/>
  </w:num>
  <w:num w:numId="16">
    <w:abstractNumId w:val="13"/>
  </w:num>
  <w:num w:numId="1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9"/>
  </w:num>
  <w:num w:numId="1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0"/>
  </w:num>
  <w:num w:numId="21">
    <w:abstractNumId w:val="40"/>
  </w:num>
  <w:num w:numId="22">
    <w:abstractNumId w:val="2"/>
  </w:num>
  <w:num w:numId="23">
    <w:abstractNumId w:val="69"/>
  </w:num>
  <w:num w:numId="24">
    <w:abstractNumId w:val="19"/>
  </w:num>
  <w:num w:numId="25">
    <w:abstractNumId w:val="87"/>
  </w:num>
  <w:num w:numId="26">
    <w:abstractNumId w:val="17"/>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15"/>
  </w:num>
  <w:num w:numId="30">
    <w:abstractNumId w:val="70"/>
  </w:num>
  <w:num w:numId="31">
    <w:abstractNumId w:val="76"/>
  </w:num>
  <w:num w:numId="32">
    <w:abstractNumId w:val="63"/>
  </w:num>
  <w:num w:numId="33">
    <w:abstractNumId w:val="93"/>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9"/>
  </w:num>
  <w:num w:numId="36">
    <w:abstractNumId w:val="95"/>
  </w:num>
  <w:num w:numId="3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5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7"/>
  </w:num>
  <w:num w:numId="44">
    <w:abstractNumId w:val="4"/>
  </w:num>
  <w:num w:numId="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num>
  <w:num w:numId="47">
    <w:abstractNumId w:val="24"/>
  </w:num>
  <w:num w:numId="48">
    <w:abstractNumId w:val="51"/>
  </w:num>
  <w:num w:numId="49">
    <w:abstractNumId w:val="39"/>
  </w:num>
  <w:num w:numId="50">
    <w:abstractNumId w:val="30"/>
  </w:num>
  <w:num w:numId="51">
    <w:abstractNumId w:val="1"/>
  </w:num>
  <w:num w:numId="52">
    <w:abstractNumId w:val="8"/>
  </w:num>
  <w:num w:numId="53">
    <w:abstractNumId w:val="88"/>
  </w:num>
  <w:num w:numId="54">
    <w:abstractNumId w:val="16"/>
  </w:num>
  <w:num w:numId="55">
    <w:abstractNumId w:val="92"/>
  </w:num>
  <w:num w:numId="56">
    <w:abstractNumId w:val="64"/>
  </w:num>
  <w:num w:numId="57">
    <w:abstractNumId w:val="74"/>
  </w:num>
  <w:num w:numId="58">
    <w:abstractNumId w:val="21"/>
  </w:num>
  <w:num w:numId="59">
    <w:abstractNumId w:val="50"/>
  </w:num>
  <w:num w:numId="60">
    <w:abstractNumId w:val="34"/>
  </w:num>
  <w:num w:numId="61">
    <w:abstractNumId w:val="90"/>
  </w:num>
  <w:num w:numId="6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4"/>
  </w:num>
  <w:num w:numId="64">
    <w:abstractNumId w:val="53"/>
  </w:num>
  <w:num w:numId="65">
    <w:abstractNumId w:val="62"/>
  </w:num>
  <w:num w:numId="66">
    <w:abstractNumId w:val="79"/>
  </w:num>
  <w:num w:numId="67">
    <w:abstractNumId w:val="94"/>
  </w:num>
  <w:num w:numId="68">
    <w:abstractNumId w:val="20"/>
  </w:num>
  <w:num w:numId="69">
    <w:abstractNumId w:val="85"/>
  </w:num>
  <w:num w:numId="70">
    <w:abstractNumId w:val="6"/>
  </w:num>
  <w:num w:numId="71">
    <w:abstractNumId w:val="75"/>
  </w:num>
  <w:num w:numId="72">
    <w:abstractNumId w:val="96"/>
  </w:num>
  <w:num w:numId="73">
    <w:abstractNumId w:val="42"/>
  </w:num>
  <w:num w:numId="74">
    <w:abstractNumId w:val="23"/>
  </w:num>
  <w:num w:numId="75">
    <w:abstractNumId w:val="5"/>
  </w:num>
  <w:num w:numId="76">
    <w:abstractNumId w:val="56"/>
  </w:num>
  <w:num w:numId="77">
    <w:abstractNumId w:val="35"/>
  </w:num>
  <w:num w:numId="78">
    <w:abstractNumId w:val="91"/>
  </w:num>
  <w:num w:numId="79">
    <w:abstractNumId w:val="44"/>
  </w:num>
  <w:num w:numId="80">
    <w:abstractNumId w:val="31"/>
  </w:num>
  <w:num w:numId="81">
    <w:abstractNumId w:val="82"/>
  </w:num>
  <w:num w:numId="82">
    <w:abstractNumId w:val="33"/>
  </w:num>
  <w:num w:numId="83">
    <w:abstractNumId w:val="12"/>
  </w:num>
  <w:num w:numId="84">
    <w:abstractNumId w:val="45"/>
  </w:num>
  <w:num w:numId="85">
    <w:abstractNumId w:val="28"/>
  </w:num>
  <w:num w:numId="86">
    <w:abstractNumId w:val="57"/>
  </w:num>
  <w:num w:numId="87">
    <w:abstractNumId w:val="9"/>
  </w:num>
  <w:num w:numId="88">
    <w:abstractNumId w:val="43"/>
  </w:num>
  <w:num w:numId="89">
    <w:abstractNumId w:val="32"/>
  </w:num>
  <w:num w:numId="90">
    <w:abstractNumId w:val="37"/>
  </w:num>
  <w:num w:numId="91">
    <w:abstractNumId w:val="65"/>
  </w:num>
  <w:num w:numId="92">
    <w:abstractNumId w:val="10"/>
  </w:num>
  <w:num w:numId="93">
    <w:abstractNumId w:val="25"/>
  </w:num>
  <w:num w:numId="94">
    <w:abstractNumId w:val="58"/>
  </w:num>
  <w:num w:numId="95">
    <w:abstractNumId w:val="73"/>
  </w:num>
  <w:num w:numId="96">
    <w:abstractNumId w:val="7"/>
  </w:num>
  <w:num w:numId="97">
    <w:abstractNumId w:val="67"/>
  </w:num>
  <w:num w:numId="98">
    <w:abstractNumId w:val="89"/>
  </w:num>
  <w:num w:numId="99">
    <w:abstractNumId w:val="68"/>
  </w:num>
  <w:num w:numId="10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E90"/>
    <w:rsid w:val="0000032F"/>
    <w:rsid w:val="000016B8"/>
    <w:rsid w:val="000019E5"/>
    <w:rsid w:val="000047C0"/>
    <w:rsid w:val="00004C00"/>
    <w:rsid w:val="0000632D"/>
    <w:rsid w:val="000070D6"/>
    <w:rsid w:val="00007F8C"/>
    <w:rsid w:val="000102F6"/>
    <w:rsid w:val="00010922"/>
    <w:rsid w:val="00012687"/>
    <w:rsid w:val="000156B7"/>
    <w:rsid w:val="00016060"/>
    <w:rsid w:val="00016066"/>
    <w:rsid w:val="000163A7"/>
    <w:rsid w:val="00020A56"/>
    <w:rsid w:val="00021276"/>
    <w:rsid w:val="000213A1"/>
    <w:rsid w:val="00023A2B"/>
    <w:rsid w:val="00023CD0"/>
    <w:rsid w:val="00024179"/>
    <w:rsid w:val="0002460C"/>
    <w:rsid w:val="00027FB5"/>
    <w:rsid w:val="000304BD"/>
    <w:rsid w:val="000314DB"/>
    <w:rsid w:val="0003685B"/>
    <w:rsid w:val="00036949"/>
    <w:rsid w:val="000419BE"/>
    <w:rsid w:val="00042795"/>
    <w:rsid w:val="00042A43"/>
    <w:rsid w:val="00042DBF"/>
    <w:rsid w:val="0004645E"/>
    <w:rsid w:val="00050EF8"/>
    <w:rsid w:val="0005171D"/>
    <w:rsid w:val="00053FE2"/>
    <w:rsid w:val="00056AFE"/>
    <w:rsid w:val="00056B98"/>
    <w:rsid w:val="00056E5C"/>
    <w:rsid w:val="00061853"/>
    <w:rsid w:val="00063FA9"/>
    <w:rsid w:val="00066393"/>
    <w:rsid w:val="00066AED"/>
    <w:rsid w:val="0007003A"/>
    <w:rsid w:val="000706D8"/>
    <w:rsid w:val="00071FD5"/>
    <w:rsid w:val="00072017"/>
    <w:rsid w:val="000735A3"/>
    <w:rsid w:val="00073CCD"/>
    <w:rsid w:val="000743B4"/>
    <w:rsid w:val="00074567"/>
    <w:rsid w:val="0007609C"/>
    <w:rsid w:val="0008034C"/>
    <w:rsid w:val="00080CE1"/>
    <w:rsid w:val="000819FF"/>
    <w:rsid w:val="0008205F"/>
    <w:rsid w:val="00082EBD"/>
    <w:rsid w:val="00084C3E"/>
    <w:rsid w:val="00085F19"/>
    <w:rsid w:val="00086DC2"/>
    <w:rsid w:val="000905DD"/>
    <w:rsid w:val="00092E3A"/>
    <w:rsid w:val="00093433"/>
    <w:rsid w:val="000978B0"/>
    <w:rsid w:val="00097B24"/>
    <w:rsid w:val="000A10B6"/>
    <w:rsid w:val="000A1892"/>
    <w:rsid w:val="000A6921"/>
    <w:rsid w:val="000A7D06"/>
    <w:rsid w:val="000B0853"/>
    <w:rsid w:val="000B0E76"/>
    <w:rsid w:val="000B1435"/>
    <w:rsid w:val="000B14A3"/>
    <w:rsid w:val="000B1C11"/>
    <w:rsid w:val="000B2A46"/>
    <w:rsid w:val="000B3C04"/>
    <w:rsid w:val="000B6642"/>
    <w:rsid w:val="000B66D8"/>
    <w:rsid w:val="000C13F8"/>
    <w:rsid w:val="000C3C57"/>
    <w:rsid w:val="000C4EAA"/>
    <w:rsid w:val="000C543D"/>
    <w:rsid w:val="000C6722"/>
    <w:rsid w:val="000C7888"/>
    <w:rsid w:val="000D06CC"/>
    <w:rsid w:val="000D0AD4"/>
    <w:rsid w:val="000D3BD2"/>
    <w:rsid w:val="000D44DE"/>
    <w:rsid w:val="000D4B47"/>
    <w:rsid w:val="000D50AA"/>
    <w:rsid w:val="000D54C1"/>
    <w:rsid w:val="000D7366"/>
    <w:rsid w:val="000D7585"/>
    <w:rsid w:val="000E471B"/>
    <w:rsid w:val="000E5F40"/>
    <w:rsid w:val="000E7B5F"/>
    <w:rsid w:val="000E7C41"/>
    <w:rsid w:val="000F13DD"/>
    <w:rsid w:val="000F1892"/>
    <w:rsid w:val="000F236B"/>
    <w:rsid w:val="000F2531"/>
    <w:rsid w:val="000F36FC"/>
    <w:rsid w:val="000F4152"/>
    <w:rsid w:val="000F4CF3"/>
    <w:rsid w:val="000F5785"/>
    <w:rsid w:val="000F5A2E"/>
    <w:rsid w:val="000F5E86"/>
    <w:rsid w:val="000F6D56"/>
    <w:rsid w:val="000F7199"/>
    <w:rsid w:val="001002CC"/>
    <w:rsid w:val="00100AA7"/>
    <w:rsid w:val="0010118B"/>
    <w:rsid w:val="001019EB"/>
    <w:rsid w:val="00104580"/>
    <w:rsid w:val="00104AFE"/>
    <w:rsid w:val="001128BA"/>
    <w:rsid w:val="00113A2D"/>
    <w:rsid w:val="00114E50"/>
    <w:rsid w:val="00114E6D"/>
    <w:rsid w:val="00116FFE"/>
    <w:rsid w:val="001172F7"/>
    <w:rsid w:val="00120839"/>
    <w:rsid w:val="00125A66"/>
    <w:rsid w:val="00132614"/>
    <w:rsid w:val="00133040"/>
    <w:rsid w:val="00134A84"/>
    <w:rsid w:val="00135909"/>
    <w:rsid w:val="001400A1"/>
    <w:rsid w:val="00140B5C"/>
    <w:rsid w:val="0014151B"/>
    <w:rsid w:val="001417A1"/>
    <w:rsid w:val="00142C2E"/>
    <w:rsid w:val="0014455A"/>
    <w:rsid w:val="00145266"/>
    <w:rsid w:val="00146165"/>
    <w:rsid w:val="001461E6"/>
    <w:rsid w:val="001465E6"/>
    <w:rsid w:val="00150DA0"/>
    <w:rsid w:val="00151070"/>
    <w:rsid w:val="0015175D"/>
    <w:rsid w:val="001553A5"/>
    <w:rsid w:val="00155BFF"/>
    <w:rsid w:val="001602A5"/>
    <w:rsid w:val="001606C6"/>
    <w:rsid w:val="0016085D"/>
    <w:rsid w:val="001609E2"/>
    <w:rsid w:val="001633A5"/>
    <w:rsid w:val="0016363A"/>
    <w:rsid w:val="00164039"/>
    <w:rsid w:val="0016528B"/>
    <w:rsid w:val="001668A0"/>
    <w:rsid w:val="0017192B"/>
    <w:rsid w:val="00171DAA"/>
    <w:rsid w:val="00172ECB"/>
    <w:rsid w:val="00174278"/>
    <w:rsid w:val="001759F1"/>
    <w:rsid w:val="00180A2B"/>
    <w:rsid w:val="00180C32"/>
    <w:rsid w:val="0018188D"/>
    <w:rsid w:val="00182BB4"/>
    <w:rsid w:val="00183DA1"/>
    <w:rsid w:val="001901A5"/>
    <w:rsid w:val="00192A83"/>
    <w:rsid w:val="0019329F"/>
    <w:rsid w:val="00196169"/>
    <w:rsid w:val="001A237B"/>
    <w:rsid w:val="001A3664"/>
    <w:rsid w:val="001A46F7"/>
    <w:rsid w:val="001A4839"/>
    <w:rsid w:val="001A54E7"/>
    <w:rsid w:val="001A63C8"/>
    <w:rsid w:val="001B030B"/>
    <w:rsid w:val="001B1FC8"/>
    <w:rsid w:val="001B3857"/>
    <w:rsid w:val="001B45AE"/>
    <w:rsid w:val="001B4AC9"/>
    <w:rsid w:val="001B66CE"/>
    <w:rsid w:val="001B7CAD"/>
    <w:rsid w:val="001C0BE0"/>
    <w:rsid w:val="001C1442"/>
    <w:rsid w:val="001C1802"/>
    <w:rsid w:val="001C3022"/>
    <w:rsid w:val="001C3450"/>
    <w:rsid w:val="001C3BB0"/>
    <w:rsid w:val="001C50EB"/>
    <w:rsid w:val="001D09A7"/>
    <w:rsid w:val="001D25EB"/>
    <w:rsid w:val="001D2B47"/>
    <w:rsid w:val="001D3C29"/>
    <w:rsid w:val="001D5A52"/>
    <w:rsid w:val="001D5B7B"/>
    <w:rsid w:val="001D7BA3"/>
    <w:rsid w:val="001D7D4C"/>
    <w:rsid w:val="001E258B"/>
    <w:rsid w:val="001E2623"/>
    <w:rsid w:val="001E3C71"/>
    <w:rsid w:val="001E444C"/>
    <w:rsid w:val="001E525C"/>
    <w:rsid w:val="001E615A"/>
    <w:rsid w:val="001E63B7"/>
    <w:rsid w:val="001F05F5"/>
    <w:rsid w:val="001F1739"/>
    <w:rsid w:val="001F2026"/>
    <w:rsid w:val="001F2784"/>
    <w:rsid w:val="001F2CB0"/>
    <w:rsid w:val="001F58A0"/>
    <w:rsid w:val="001F5CD8"/>
    <w:rsid w:val="001F7371"/>
    <w:rsid w:val="001F74BC"/>
    <w:rsid w:val="001F766F"/>
    <w:rsid w:val="00202A6A"/>
    <w:rsid w:val="00203112"/>
    <w:rsid w:val="002067A1"/>
    <w:rsid w:val="00207B1F"/>
    <w:rsid w:val="00207DE8"/>
    <w:rsid w:val="00210844"/>
    <w:rsid w:val="002108AD"/>
    <w:rsid w:val="00213C8B"/>
    <w:rsid w:val="00215E71"/>
    <w:rsid w:val="002163EF"/>
    <w:rsid w:val="0021731D"/>
    <w:rsid w:val="0021751A"/>
    <w:rsid w:val="00217753"/>
    <w:rsid w:val="00217F4D"/>
    <w:rsid w:val="002208EC"/>
    <w:rsid w:val="002267EB"/>
    <w:rsid w:val="00226CA6"/>
    <w:rsid w:val="00227EFE"/>
    <w:rsid w:val="002308EA"/>
    <w:rsid w:val="002324D4"/>
    <w:rsid w:val="00232E23"/>
    <w:rsid w:val="00236900"/>
    <w:rsid w:val="002373EF"/>
    <w:rsid w:val="0024360A"/>
    <w:rsid w:val="0024564C"/>
    <w:rsid w:val="00246E6E"/>
    <w:rsid w:val="00247069"/>
    <w:rsid w:val="00250156"/>
    <w:rsid w:val="0025091D"/>
    <w:rsid w:val="002521EE"/>
    <w:rsid w:val="002526E2"/>
    <w:rsid w:val="00252A1B"/>
    <w:rsid w:val="00254BCF"/>
    <w:rsid w:val="00256D61"/>
    <w:rsid w:val="002570DA"/>
    <w:rsid w:val="00257469"/>
    <w:rsid w:val="00260691"/>
    <w:rsid w:val="002637EF"/>
    <w:rsid w:val="0026416F"/>
    <w:rsid w:val="00264591"/>
    <w:rsid w:val="00264BDD"/>
    <w:rsid w:val="00267A38"/>
    <w:rsid w:val="00270744"/>
    <w:rsid w:val="0027177A"/>
    <w:rsid w:val="00272087"/>
    <w:rsid w:val="00275E58"/>
    <w:rsid w:val="002768D0"/>
    <w:rsid w:val="0028020D"/>
    <w:rsid w:val="002814FF"/>
    <w:rsid w:val="00283042"/>
    <w:rsid w:val="00285203"/>
    <w:rsid w:val="002852AB"/>
    <w:rsid w:val="0028539D"/>
    <w:rsid w:val="0029055C"/>
    <w:rsid w:val="00290BBD"/>
    <w:rsid w:val="00291D88"/>
    <w:rsid w:val="00292664"/>
    <w:rsid w:val="00294145"/>
    <w:rsid w:val="00294F50"/>
    <w:rsid w:val="002957EC"/>
    <w:rsid w:val="00296E4C"/>
    <w:rsid w:val="00297046"/>
    <w:rsid w:val="00297B11"/>
    <w:rsid w:val="002A1E0B"/>
    <w:rsid w:val="002A2F62"/>
    <w:rsid w:val="002A31EF"/>
    <w:rsid w:val="002A47F2"/>
    <w:rsid w:val="002A4CF8"/>
    <w:rsid w:val="002A54BB"/>
    <w:rsid w:val="002A5A51"/>
    <w:rsid w:val="002A7039"/>
    <w:rsid w:val="002A7CEA"/>
    <w:rsid w:val="002B0592"/>
    <w:rsid w:val="002B27BD"/>
    <w:rsid w:val="002B4CF3"/>
    <w:rsid w:val="002B6494"/>
    <w:rsid w:val="002B7684"/>
    <w:rsid w:val="002C1FBE"/>
    <w:rsid w:val="002C3D1D"/>
    <w:rsid w:val="002C7914"/>
    <w:rsid w:val="002D01C2"/>
    <w:rsid w:val="002D04DB"/>
    <w:rsid w:val="002D18D8"/>
    <w:rsid w:val="002D329C"/>
    <w:rsid w:val="002D4D7E"/>
    <w:rsid w:val="002D653A"/>
    <w:rsid w:val="002D6989"/>
    <w:rsid w:val="002D75BD"/>
    <w:rsid w:val="002E0B8C"/>
    <w:rsid w:val="002E1443"/>
    <w:rsid w:val="002E2E3A"/>
    <w:rsid w:val="002E3C16"/>
    <w:rsid w:val="002E4787"/>
    <w:rsid w:val="002E49B3"/>
    <w:rsid w:val="002E4D21"/>
    <w:rsid w:val="002E52F0"/>
    <w:rsid w:val="002E7451"/>
    <w:rsid w:val="002F25ED"/>
    <w:rsid w:val="002F2F79"/>
    <w:rsid w:val="002F32F1"/>
    <w:rsid w:val="002F44DD"/>
    <w:rsid w:val="002F4CD2"/>
    <w:rsid w:val="002F572D"/>
    <w:rsid w:val="002F6DA9"/>
    <w:rsid w:val="002F75D1"/>
    <w:rsid w:val="0030048C"/>
    <w:rsid w:val="003014EF"/>
    <w:rsid w:val="0030154C"/>
    <w:rsid w:val="003033BD"/>
    <w:rsid w:val="003038BD"/>
    <w:rsid w:val="00306078"/>
    <w:rsid w:val="00307B59"/>
    <w:rsid w:val="0031177B"/>
    <w:rsid w:val="00312035"/>
    <w:rsid w:val="00313DE0"/>
    <w:rsid w:val="00314014"/>
    <w:rsid w:val="0031605C"/>
    <w:rsid w:val="00317256"/>
    <w:rsid w:val="0032318B"/>
    <w:rsid w:val="0032444E"/>
    <w:rsid w:val="00324FEE"/>
    <w:rsid w:val="00324FFD"/>
    <w:rsid w:val="003265C5"/>
    <w:rsid w:val="00327DD5"/>
    <w:rsid w:val="0033172B"/>
    <w:rsid w:val="003318D8"/>
    <w:rsid w:val="00331B6A"/>
    <w:rsid w:val="00331E0A"/>
    <w:rsid w:val="00333C27"/>
    <w:rsid w:val="00333DF4"/>
    <w:rsid w:val="00334928"/>
    <w:rsid w:val="003365B1"/>
    <w:rsid w:val="00340A00"/>
    <w:rsid w:val="00343FBF"/>
    <w:rsid w:val="003504C3"/>
    <w:rsid w:val="003515BA"/>
    <w:rsid w:val="003516AD"/>
    <w:rsid w:val="00353F24"/>
    <w:rsid w:val="003541BD"/>
    <w:rsid w:val="00354FD3"/>
    <w:rsid w:val="00355944"/>
    <w:rsid w:val="00355A00"/>
    <w:rsid w:val="003560A3"/>
    <w:rsid w:val="00357B74"/>
    <w:rsid w:val="0036076D"/>
    <w:rsid w:val="003621C1"/>
    <w:rsid w:val="0036296A"/>
    <w:rsid w:val="00364143"/>
    <w:rsid w:val="00366207"/>
    <w:rsid w:val="003662F2"/>
    <w:rsid w:val="00372E73"/>
    <w:rsid w:val="00373A0B"/>
    <w:rsid w:val="00374528"/>
    <w:rsid w:val="00374E48"/>
    <w:rsid w:val="00375211"/>
    <w:rsid w:val="00376E25"/>
    <w:rsid w:val="00377563"/>
    <w:rsid w:val="00377654"/>
    <w:rsid w:val="00380528"/>
    <w:rsid w:val="00380A0F"/>
    <w:rsid w:val="00380E4B"/>
    <w:rsid w:val="00382936"/>
    <w:rsid w:val="0038358B"/>
    <w:rsid w:val="003856F2"/>
    <w:rsid w:val="00386B5A"/>
    <w:rsid w:val="003879C8"/>
    <w:rsid w:val="003904F7"/>
    <w:rsid w:val="003909B3"/>
    <w:rsid w:val="00392CFE"/>
    <w:rsid w:val="00392EA9"/>
    <w:rsid w:val="003941C1"/>
    <w:rsid w:val="003957BD"/>
    <w:rsid w:val="003957C3"/>
    <w:rsid w:val="003960C4"/>
    <w:rsid w:val="003975EE"/>
    <w:rsid w:val="00397D33"/>
    <w:rsid w:val="003A0C87"/>
    <w:rsid w:val="003A0FA7"/>
    <w:rsid w:val="003A174C"/>
    <w:rsid w:val="003A2383"/>
    <w:rsid w:val="003A2CCE"/>
    <w:rsid w:val="003A3EB6"/>
    <w:rsid w:val="003A5C67"/>
    <w:rsid w:val="003A5EA3"/>
    <w:rsid w:val="003B10EE"/>
    <w:rsid w:val="003B3986"/>
    <w:rsid w:val="003B3BCC"/>
    <w:rsid w:val="003B7575"/>
    <w:rsid w:val="003C2FDF"/>
    <w:rsid w:val="003C509B"/>
    <w:rsid w:val="003C544E"/>
    <w:rsid w:val="003C5954"/>
    <w:rsid w:val="003C5BF6"/>
    <w:rsid w:val="003C6320"/>
    <w:rsid w:val="003C6DB4"/>
    <w:rsid w:val="003D05E0"/>
    <w:rsid w:val="003D2B22"/>
    <w:rsid w:val="003D2BF4"/>
    <w:rsid w:val="003D365B"/>
    <w:rsid w:val="003D3734"/>
    <w:rsid w:val="003D534A"/>
    <w:rsid w:val="003D77B2"/>
    <w:rsid w:val="003D7B7E"/>
    <w:rsid w:val="003E0A7E"/>
    <w:rsid w:val="003E5D94"/>
    <w:rsid w:val="003E5E8C"/>
    <w:rsid w:val="003E6A53"/>
    <w:rsid w:val="003F28B2"/>
    <w:rsid w:val="003F31B5"/>
    <w:rsid w:val="003F465C"/>
    <w:rsid w:val="003F5CD8"/>
    <w:rsid w:val="00404539"/>
    <w:rsid w:val="00404F1F"/>
    <w:rsid w:val="00404F80"/>
    <w:rsid w:val="00405CB4"/>
    <w:rsid w:val="00407348"/>
    <w:rsid w:val="00415617"/>
    <w:rsid w:val="00423464"/>
    <w:rsid w:val="00423F9A"/>
    <w:rsid w:val="004253EE"/>
    <w:rsid w:val="00427430"/>
    <w:rsid w:val="00433B2D"/>
    <w:rsid w:val="00434C4D"/>
    <w:rsid w:val="004354C1"/>
    <w:rsid w:val="00435787"/>
    <w:rsid w:val="00435919"/>
    <w:rsid w:val="00437AA2"/>
    <w:rsid w:val="00440F0A"/>
    <w:rsid w:val="00442607"/>
    <w:rsid w:val="00444444"/>
    <w:rsid w:val="004447A8"/>
    <w:rsid w:val="00444B2F"/>
    <w:rsid w:val="00444D71"/>
    <w:rsid w:val="00444F5E"/>
    <w:rsid w:val="004455F4"/>
    <w:rsid w:val="0044649B"/>
    <w:rsid w:val="004464E0"/>
    <w:rsid w:val="0045055E"/>
    <w:rsid w:val="00451098"/>
    <w:rsid w:val="00451C6B"/>
    <w:rsid w:val="004527D5"/>
    <w:rsid w:val="0045378A"/>
    <w:rsid w:val="00453EDD"/>
    <w:rsid w:val="004548CB"/>
    <w:rsid w:val="00457AEB"/>
    <w:rsid w:val="00460D50"/>
    <w:rsid w:val="004614EF"/>
    <w:rsid w:val="004630EA"/>
    <w:rsid w:val="00463725"/>
    <w:rsid w:val="00464D4A"/>
    <w:rsid w:val="004666A7"/>
    <w:rsid w:val="00467059"/>
    <w:rsid w:val="004702A7"/>
    <w:rsid w:val="00471231"/>
    <w:rsid w:val="004720BC"/>
    <w:rsid w:val="00472568"/>
    <w:rsid w:val="00472EA9"/>
    <w:rsid w:val="00473893"/>
    <w:rsid w:val="004744FD"/>
    <w:rsid w:val="00474A41"/>
    <w:rsid w:val="0047537B"/>
    <w:rsid w:val="004759C6"/>
    <w:rsid w:val="0047698E"/>
    <w:rsid w:val="00476C71"/>
    <w:rsid w:val="004810BE"/>
    <w:rsid w:val="0048145A"/>
    <w:rsid w:val="00482A0F"/>
    <w:rsid w:val="004835CB"/>
    <w:rsid w:val="0048402F"/>
    <w:rsid w:val="0048459D"/>
    <w:rsid w:val="00484A98"/>
    <w:rsid w:val="00487250"/>
    <w:rsid w:val="00490DE2"/>
    <w:rsid w:val="004927F3"/>
    <w:rsid w:val="00494F65"/>
    <w:rsid w:val="00497707"/>
    <w:rsid w:val="004A091E"/>
    <w:rsid w:val="004A0E88"/>
    <w:rsid w:val="004A1962"/>
    <w:rsid w:val="004A3065"/>
    <w:rsid w:val="004A3B84"/>
    <w:rsid w:val="004A4356"/>
    <w:rsid w:val="004A5EB6"/>
    <w:rsid w:val="004B0819"/>
    <w:rsid w:val="004C0184"/>
    <w:rsid w:val="004C20BA"/>
    <w:rsid w:val="004C37BA"/>
    <w:rsid w:val="004C4E40"/>
    <w:rsid w:val="004C78DC"/>
    <w:rsid w:val="004D20EF"/>
    <w:rsid w:val="004D2AF4"/>
    <w:rsid w:val="004D37C8"/>
    <w:rsid w:val="004D49B1"/>
    <w:rsid w:val="004D4F76"/>
    <w:rsid w:val="004D59F4"/>
    <w:rsid w:val="004D7365"/>
    <w:rsid w:val="004E1366"/>
    <w:rsid w:val="004E1C50"/>
    <w:rsid w:val="004E2B65"/>
    <w:rsid w:val="004E48C0"/>
    <w:rsid w:val="004E4E5D"/>
    <w:rsid w:val="004E5265"/>
    <w:rsid w:val="004E56F0"/>
    <w:rsid w:val="004E63FF"/>
    <w:rsid w:val="004E74E9"/>
    <w:rsid w:val="004F16B5"/>
    <w:rsid w:val="004F2C12"/>
    <w:rsid w:val="004F3690"/>
    <w:rsid w:val="004F52E3"/>
    <w:rsid w:val="004F59B6"/>
    <w:rsid w:val="004F6D25"/>
    <w:rsid w:val="004F7E64"/>
    <w:rsid w:val="005006EB"/>
    <w:rsid w:val="005013C6"/>
    <w:rsid w:val="00502486"/>
    <w:rsid w:val="00503CA6"/>
    <w:rsid w:val="0050445A"/>
    <w:rsid w:val="00506C54"/>
    <w:rsid w:val="00507DA3"/>
    <w:rsid w:val="00510EFE"/>
    <w:rsid w:val="005119B7"/>
    <w:rsid w:val="00511A51"/>
    <w:rsid w:val="00514491"/>
    <w:rsid w:val="0051548A"/>
    <w:rsid w:val="00515542"/>
    <w:rsid w:val="00516401"/>
    <w:rsid w:val="00516669"/>
    <w:rsid w:val="00517DE2"/>
    <w:rsid w:val="00520279"/>
    <w:rsid w:val="0052027F"/>
    <w:rsid w:val="0052071E"/>
    <w:rsid w:val="00521EA2"/>
    <w:rsid w:val="00521FF4"/>
    <w:rsid w:val="00523F32"/>
    <w:rsid w:val="00527EA8"/>
    <w:rsid w:val="00530E33"/>
    <w:rsid w:val="00533156"/>
    <w:rsid w:val="00534157"/>
    <w:rsid w:val="005346DC"/>
    <w:rsid w:val="00534BF5"/>
    <w:rsid w:val="00535360"/>
    <w:rsid w:val="005374F8"/>
    <w:rsid w:val="0053781A"/>
    <w:rsid w:val="005403CD"/>
    <w:rsid w:val="005404DF"/>
    <w:rsid w:val="00540618"/>
    <w:rsid w:val="00542DD0"/>
    <w:rsid w:val="00544947"/>
    <w:rsid w:val="0054533A"/>
    <w:rsid w:val="0054760C"/>
    <w:rsid w:val="00547736"/>
    <w:rsid w:val="0055049C"/>
    <w:rsid w:val="00551EB5"/>
    <w:rsid w:val="00553B02"/>
    <w:rsid w:val="005554A3"/>
    <w:rsid w:val="00555B5E"/>
    <w:rsid w:val="0056122D"/>
    <w:rsid w:val="00561277"/>
    <w:rsid w:val="00562BC9"/>
    <w:rsid w:val="00563ACF"/>
    <w:rsid w:val="00565110"/>
    <w:rsid w:val="005704BA"/>
    <w:rsid w:val="00570C74"/>
    <w:rsid w:val="005711B1"/>
    <w:rsid w:val="005831A3"/>
    <w:rsid w:val="005835E8"/>
    <w:rsid w:val="00584D55"/>
    <w:rsid w:val="00590F66"/>
    <w:rsid w:val="0059417A"/>
    <w:rsid w:val="00597082"/>
    <w:rsid w:val="005A0781"/>
    <w:rsid w:val="005A0D0D"/>
    <w:rsid w:val="005A1588"/>
    <w:rsid w:val="005A2EE3"/>
    <w:rsid w:val="005A7279"/>
    <w:rsid w:val="005B1D4A"/>
    <w:rsid w:val="005B235F"/>
    <w:rsid w:val="005B32D5"/>
    <w:rsid w:val="005B3D67"/>
    <w:rsid w:val="005B51E1"/>
    <w:rsid w:val="005B62A0"/>
    <w:rsid w:val="005B761F"/>
    <w:rsid w:val="005C1788"/>
    <w:rsid w:val="005C47AA"/>
    <w:rsid w:val="005C59B0"/>
    <w:rsid w:val="005C7784"/>
    <w:rsid w:val="005D1191"/>
    <w:rsid w:val="005D152A"/>
    <w:rsid w:val="005D246D"/>
    <w:rsid w:val="005D2693"/>
    <w:rsid w:val="005D28B6"/>
    <w:rsid w:val="005D4148"/>
    <w:rsid w:val="005D6309"/>
    <w:rsid w:val="005D6C50"/>
    <w:rsid w:val="005D78FA"/>
    <w:rsid w:val="005E23FC"/>
    <w:rsid w:val="005E4A97"/>
    <w:rsid w:val="005E4AD2"/>
    <w:rsid w:val="005E6327"/>
    <w:rsid w:val="005E78EF"/>
    <w:rsid w:val="005F1899"/>
    <w:rsid w:val="005F2197"/>
    <w:rsid w:val="005F3DDA"/>
    <w:rsid w:val="005F4887"/>
    <w:rsid w:val="005F7653"/>
    <w:rsid w:val="005F77AE"/>
    <w:rsid w:val="005F7A58"/>
    <w:rsid w:val="006008F2"/>
    <w:rsid w:val="00600977"/>
    <w:rsid w:val="00601249"/>
    <w:rsid w:val="006032BC"/>
    <w:rsid w:val="00606650"/>
    <w:rsid w:val="00607A26"/>
    <w:rsid w:val="0061021D"/>
    <w:rsid w:val="00611566"/>
    <w:rsid w:val="006123AD"/>
    <w:rsid w:val="00615E9B"/>
    <w:rsid w:val="00617BE4"/>
    <w:rsid w:val="00620F92"/>
    <w:rsid w:val="00622473"/>
    <w:rsid w:val="006239FA"/>
    <w:rsid w:val="00624913"/>
    <w:rsid w:val="00626E4C"/>
    <w:rsid w:val="00627109"/>
    <w:rsid w:val="00627659"/>
    <w:rsid w:val="0063087E"/>
    <w:rsid w:val="00631990"/>
    <w:rsid w:val="00632063"/>
    <w:rsid w:val="00632096"/>
    <w:rsid w:val="00633943"/>
    <w:rsid w:val="006344B7"/>
    <w:rsid w:val="0063546B"/>
    <w:rsid w:val="00636B4B"/>
    <w:rsid w:val="00636F6A"/>
    <w:rsid w:val="0063764F"/>
    <w:rsid w:val="006438BE"/>
    <w:rsid w:val="00644283"/>
    <w:rsid w:val="006473F1"/>
    <w:rsid w:val="00647C12"/>
    <w:rsid w:val="00647F57"/>
    <w:rsid w:val="006501F5"/>
    <w:rsid w:val="00651708"/>
    <w:rsid w:val="006518A5"/>
    <w:rsid w:val="0065258A"/>
    <w:rsid w:val="00660FB7"/>
    <w:rsid w:val="006616A1"/>
    <w:rsid w:val="00662F37"/>
    <w:rsid w:val="0066356B"/>
    <w:rsid w:val="006662C8"/>
    <w:rsid w:val="00667A1B"/>
    <w:rsid w:val="00667EB1"/>
    <w:rsid w:val="00670806"/>
    <w:rsid w:val="006708D8"/>
    <w:rsid w:val="0067187B"/>
    <w:rsid w:val="0067320A"/>
    <w:rsid w:val="00674D58"/>
    <w:rsid w:val="00675C5B"/>
    <w:rsid w:val="00675E86"/>
    <w:rsid w:val="00680560"/>
    <w:rsid w:val="006823FC"/>
    <w:rsid w:val="00685231"/>
    <w:rsid w:val="006862C1"/>
    <w:rsid w:val="006864D3"/>
    <w:rsid w:val="0069104D"/>
    <w:rsid w:val="006919FE"/>
    <w:rsid w:val="00691C86"/>
    <w:rsid w:val="0069454C"/>
    <w:rsid w:val="006A1AA1"/>
    <w:rsid w:val="006A3C4B"/>
    <w:rsid w:val="006A62C2"/>
    <w:rsid w:val="006A7E16"/>
    <w:rsid w:val="006B1106"/>
    <w:rsid w:val="006B1436"/>
    <w:rsid w:val="006B1AA1"/>
    <w:rsid w:val="006B21C1"/>
    <w:rsid w:val="006B3DBB"/>
    <w:rsid w:val="006B4FA2"/>
    <w:rsid w:val="006B53B8"/>
    <w:rsid w:val="006B588F"/>
    <w:rsid w:val="006B5D86"/>
    <w:rsid w:val="006B66C4"/>
    <w:rsid w:val="006B71B3"/>
    <w:rsid w:val="006B7B24"/>
    <w:rsid w:val="006C045A"/>
    <w:rsid w:val="006C0CE7"/>
    <w:rsid w:val="006C2B79"/>
    <w:rsid w:val="006C434C"/>
    <w:rsid w:val="006C55CD"/>
    <w:rsid w:val="006C570C"/>
    <w:rsid w:val="006C5735"/>
    <w:rsid w:val="006C64C0"/>
    <w:rsid w:val="006D0752"/>
    <w:rsid w:val="006D0B92"/>
    <w:rsid w:val="006D110D"/>
    <w:rsid w:val="006D1408"/>
    <w:rsid w:val="006D1788"/>
    <w:rsid w:val="006D18E0"/>
    <w:rsid w:val="006D53C8"/>
    <w:rsid w:val="006D6979"/>
    <w:rsid w:val="006D7FD4"/>
    <w:rsid w:val="006E34F0"/>
    <w:rsid w:val="006E55E0"/>
    <w:rsid w:val="006E6E80"/>
    <w:rsid w:val="006E763E"/>
    <w:rsid w:val="006E778B"/>
    <w:rsid w:val="006F00E5"/>
    <w:rsid w:val="006F12D6"/>
    <w:rsid w:val="006F2457"/>
    <w:rsid w:val="006F3200"/>
    <w:rsid w:val="006F32E7"/>
    <w:rsid w:val="006F509A"/>
    <w:rsid w:val="006F5224"/>
    <w:rsid w:val="006F6028"/>
    <w:rsid w:val="006F67CA"/>
    <w:rsid w:val="006F6BA1"/>
    <w:rsid w:val="007029A6"/>
    <w:rsid w:val="00705A37"/>
    <w:rsid w:val="00706AC2"/>
    <w:rsid w:val="0071066A"/>
    <w:rsid w:val="00711A67"/>
    <w:rsid w:val="00712310"/>
    <w:rsid w:val="00712DDC"/>
    <w:rsid w:val="0071304E"/>
    <w:rsid w:val="00713D75"/>
    <w:rsid w:val="0071440E"/>
    <w:rsid w:val="00714927"/>
    <w:rsid w:val="00714D26"/>
    <w:rsid w:val="00715AA7"/>
    <w:rsid w:val="00720CEF"/>
    <w:rsid w:val="00720DD1"/>
    <w:rsid w:val="007222B8"/>
    <w:rsid w:val="00722BC8"/>
    <w:rsid w:val="00723D87"/>
    <w:rsid w:val="00724491"/>
    <w:rsid w:val="007261A5"/>
    <w:rsid w:val="0072635C"/>
    <w:rsid w:val="00726D2E"/>
    <w:rsid w:val="00727AA2"/>
    <w:rsid w:val="007309FF"/>
    <w:rsid w:val="00736EBB"/>
    <w:rsid w:val="00736F0A"/>
    <w:rsid w:val="00736FAA"/>
    <w:rsid w:val="00737608"/>
    <w:rsid w:val="00737E33"/>
    <w:rsid w:val="00741F4B"/>
    <w:rsid w:val="00742CFA"/>
    <w:rsid w:val="00742D42"/>
    <w:rsid w:val="0074468F"/>
    <w:rsid w:val="00744B21"/>
    <w:rsid w:val="00746136"/>
    <w:rsid w:val="00746612"/>
    <w:rsid w:val="00747E03"/>
    <w:rsid w:val="00747F7B"/>
    <w:rsid w:val="00750A00"/>
    <w:rsid w:val="00750C02"/>
    <w:rsid w:val="0075273A"/>
    <w:rsid w:val="00752B00"/>
    <w:rsid w:val="00753365"/>
    <w:rsid w:val="00753D2B"/>
    <w:rsid w:val="00754268"/>
    <w:rsid w:val="0075471F"/>
    <w:rsid w:val="0075525D"/>
    <w:rsid w:val="00760A4F"/>
    <w:rsid w:val="00760B23"/>
    <w:rsid w:val="00761795"/>
    <w:rsid w:val="0076302B"/>
    <w:rsid w:val="00764E21"/>
    <w:rsid w:val="00765E7D"/>
    <w:rsid w:val="0076655F"/>
    <w:rsid w:val="00766560"/>
    <w:rsid w:val="00770D0C"/>
    <w:rsid w:val="007718D9"/>
    <w:rsid w:val="00773C19"/>
    <w:rsid w:val="00775E1E"/>
    <w:rsid w:val="00775F9A"/>
    <w:rsid w:val="0077667D"/>
    <w:rsid w:val="00777381"/>
    <w:rsid w:val="00777831"/>
    <w:rsid w:val="00780DEC"/>
    <w:rsid w:val="00780F3A"/>
    <w:rsid w:val="00784931"/>
    <w:rsid w:val="0078535E"/>
    <w:rsid w:val="00785377"/>
    <w:rsid w:val="00785F37"/>
    <w:rsid w:val="00786962"/>
    <w:rsid w:val="0079063E"/>
    <w:rsid w:val="00792E77"/>
    <w:rsid w:val="007936BF"/>
    <w:rsid w:val="00793E70"/>
    <w:rsid w:val="00794148"/>
    <w:rsid w:val="00794AA5"/>
    <w:rsid w:val="00797274"/>
    <w:rsid w:val="007972E3"/>
    <w:rsid w:val="007A0AA0"/>
    <w:rsid w:val="007A1702"/>
    <w:rsid w:val="007A3F79"/>
    <w:rsid w:val="007A59E4"/>
    <w:rsid w:val="007A7FD9"/>
    <w:rsid w:val="007B144F"/>
    <w:rsid w:val="007B2035"/>
    <w:rsid w:val="007B2404"/>
    <w:rsid w:val="007B527C"/>
    <w:rsid w:val="007B5F6F"/>
    <w:rsid w:val="007B6A95"/>
    <w:rsid w:val="007C02EE"/>
    <w:rsid w:val="007C2524"/>
    <w:rsid w:val="007C4702"/>
    <w:rsid w:val="007C4E3D"/>
    <w:rsid w:val="007C5D16"/>
    <w:rsid w:val="007C5D70"/>
    <w:rsid w:val="007C667F"/>
    <w:rsid w:val="007C6B64"/>
    <w:rsid w:val="007C6ECA"/>
    <w:rsid w:val="007C7090"/>
    <w:rsid w:val="007C740C"/>
    <w:rsid w:val="007D195C"/>
    <w:rsid w:val="007D3EF1"/>
    <w:rsid w:val="007D67E2"/>
    <w:rsid w:val="007D6B44"/>
    <w:rsid w:val="007D6B77"/>
    <w:rsid w:val="007E6083"/>
    <w:rsid w:val="007E73E0"/>
    <w:rsid w:val="007F0AB3"/>
    <w:rsid w:val="007F0CFC"/>
    <w:rsid w:val="007F137B"/>
    <w:rsid w:val="007F13C8"/>
    <w:rsid w:val="007F3BBE"/>
    <w:rsid w:val="007F4796"/>
    <w:rsid w:val="007F5149"/>
    <w:rsid w:val="007F59F7"/>
    <w:rsid w:val="00801ADC"/>
    <w:rsid w:val="0080327D"/>
    <w:rsid w:val="00803DFD"/>
    <w:rsid w:val="00804066"/>
    <w:rsid w:val="00804EE9"/>
    <w:rsid w:val="00805897"/>
    <w:rsid w:val="00811CF8"/>
    <w:rsid w:val="00813E40"/>
    <w:rsid w:val="008141D4"/>
    <w:rsid w:val="008147D6"/>
    <w:rsid w:val="00825032"/>
    <w:rsid w:val="00825B4A"/>
    <w:rsid w:val="00826CDF"/>
    <w:rsid w:val="008275CE"/>
    <w:rsid w:val="0083103B"/>
    <w:rsid w:val="008370C0"/>
    <w:rsid w:val="008378BA"/>
    <w:rsid w:val="008409DF"/>
    <w:rsid w:val="00840BF1"/>
    <w:rsid w:val="008411C0"/>
    <w:rsid w:val="008413C5"/>
    <w:rsid w:val="00842AE6"/>
    <w:rsid w:val="00842FFE"/>
    <w:rsid w:val="008434BD"/>
    <w:rsid w:val="00843D79"/>
    <w:rsid w:val="00844710"/>
    <w:rsid w:val="0084498A"/>
    <w:rsid w:val="00845747"/>
    <w:rsid w:val="008465A3"/>
    <w:rsid w:val="00846C7B"/>
    <w:rsid w:val="008473A3"/>
    <w:rsid w:val="00847491"/>
    <w:rsid w:val="00850ED5"/>
    <w:rsid w:val="00850F8A"/>
    <w:rsid w:val="00853FB7"/>
    <w:rsid w:val="008559FB"/>
    <w:rsid w:val="00856898"/>
    <w:rsid w:val="0085779D"/>
    <w:rsid w:val="00857FCA"/>
    <w:rsid w:val="00860D14"/>
    <w:rsid w:val="0086176B"/>
    <w:rsid w:val="00861F0F"/>
    <w:rsid w:val="00863A72"/>
    <w:rsid w:val="008642EF"/>
    <w:rsid w:val="00866323"/>
    <w:rsid w:val="00870BCA"/>
    <w:rsid w:val="00871E51"/>
    <w:rsid w:val="00871FC2"/>
    <w:rsid w:val="0087232F"/>
    <w:rsid w:val="008729DC"/>
    <w:rsid w:val="00874B4F"/>
    <w:rsid w:val="008754F7"/>
    <w:rsid w:val="00881CC7"/>
    <w:rsid w:val="00883F75"/>
    <w:rsid w:val="008878A4"/>
    <w:rsid w:val="00890E81"/>
    <w:rsid w:val="00891C7B"/>
    <w:rsid w:val="00892034"/>
    <w:rsid w:val="008924D6"/>
    <w:rsid w:val="008944C9"/>
    <w:rsid w:val="00895CE2"/>
    <w:rsid w:val="00895E2C"/>
    <w:rsid w:val="008A0BCE"/>
    <w:rsid w:val="008A1CF2"/>
    <w:rsid w:val="008A207F"/>
    <w:rsid w:val="008A5CA6"/>
    <w:rsid w:val="008A624E"/>
    <w:rsid w:val="008A714F"/>
    <w:rsid w:val="008A7BFE"/>
    <w:rsid w:val="008B0ACC"/>
    <w:rsid w:val="008B3C2A"/>
    <w:rsid w:val="008B3FF4"/>
    <w:rsid w:val="008B41C8"/>
    <w:rsid w:val="008B56DA"/>
    <w:rsid w:val="008B5A90"/>
    <w:rsid w:val="008B62F9"/>
    <w:rsid w:val="008B6344"/>
    <w:rsid w:val="008B6724"/>
    <w:rsid w:val="008C28FD"/>
    <w:rsid w:val="008C3263"/>
    <w:rsid w:val="008C4490"/>
    <w:rsid w:val="008C5173"/>
    <w:rsid w:val="008C5642"/>
    <w:rsid w:val="008C5FF3"/>
    <w:rsid w:val="008C63D5"/>
    <w:rsid w:val="008C6632"/>
    <w:rsid w:val="008C7059"/>
    <w:rsid w:val="008C7753"/>
    <w:rsid w:val="008D0892"/>
    <w:rsid w:val="008D13F8"/>
    <w:rsid w:val="008D1696"/>
    <w:rsid w:val="008D4FCB"/>
    <w:rsid w:val="008D5DFE"/>
    <w:rsid w:val="008D6410"/>
    <w:rsid w:val="008D6C12"/>
    <w:rsid w:val="008D71E6"/>
    <w:rsid w:val="008E198B"/>
    <w:rsid w:val="008E1A18"/>
    <w:rsid w:val="008E23C7"/>
    <w:rsid w:val="008E35A7"/>
    <w:rsid w:val="008E4322"/>
    <w:rsid w:val="008E5869"/>
    <w:rsid w:val="008E6673"/>
    <w:rsid w:val="008E77BB"/>
    <w:rsid w:val="008F0AF8"/>
    <w:rsid w:val="008F1DC4"/>
    <w:rsid w:val="008F3B3B"/>
    <w:rsid w:val="008F451F"/>
    <w:rsid w:val="008F47E5"/>
    <w:rsid w:val="008F78E8"/>
    <w:rsid w:val="00900758"/>
    <w:rsid w:val="00900DB6"/>
    <w:rsid w:val="009028E9"/>
    <w:rsid w:val="00902A1C"/>
    <w:rsid w:val="009035D7"/>
    <w:rsid w:val="009037FB"/>
    <w:rsid w:val="0090524A"/>
    <w:rsid w:val="00905C1D"/>
    <w:rsid w:val="0090682A"/>
    <w:rsid w:val="009078D7"/>
    <w:rsid w:val="009078F3"/>
    <w:rsid w:val="0091002D"/>
    <w:rsid w:val="00911F80"/>
    <w:rsid w:val="0091206F"/>
    <w:rsid w:val="009143AC"/>
    <w:rsid w:val="0091447C"/>
    <w:rsid w:val="00914589"/>
    <w:rsid w:val="00915937"/>
    <w:rsid w:val="00917DA0"/>
    <w:rsid w:val="00920446"/>
    <w:rsid w:val="009204B4"/>
    <w:rsid w:val="00922588"/>
    <w:rsid w:val="00924505"/>
    <w:rsid w:val="00924BC1"/>
    <w:rsid w:val="00926107"/>
    <w:rsid w:val="009274B5"/>
    <w:rsid w:val="009308E7"/>
    <w:rsid w:val="0093091D"/>
    <w:rsid w:val="00930D9A"/>
    <w:rsid w:val="00933BB5"/>
    <w:rsid w:val="00933C8C"/>
    <w:rsid w:val="00934E09"/>
    <w:rsid w:val="00935644"/>
    <w:rsid w:val="009373BE"/>
    <w:rsid w:val="00941D88"/>
    <w:rsid w:val="0094422C"/>
    <w:rsid w:val="009446F8"/>
    <w:rsid w:val="00946222"/>
    <w:rsid w:val="0094638C"/>
    <w:rsid w:val="00946BAC"/>
    <w:rsid w:val="00947143"/>
    <w:rsid w:val="00947966"/>
    <w:rsid w:val="0095054D"/>
    <w:rsid w:val="00950DC7"/>
    <w:rsid w:val="00950EEE"/>
    <w:rsid w:val="00953740"/>
    <w:rsid w:val="00953C20"/>
    <w:rsid w:val="0095618D"/>
    <w:rsid w:val="00956744"/>
    <w:rsid w:val="00960445"/>
    <w:rsid w:val="00962852"/>
    <w:rsid w:val="00962C7A"/>
    <w:rsid w:val="00963964"/>
    <w:rsid w:val="009652C1"/>
    <w:rsid w:val="00965AC4"/>
    <w:rsid w:val="0096752A"/>
    <w:rsid w:val="00972595"/>
    <w:rsid w:val="009738D7"/>
    <w:rsid w:val="009745C1"/>
    <w:rsid w:val="00974DC3"/>
    <w:rsid w:val="009771D2"/>
    <w:rsid w:val="00977ECB"/>
    <w:rsid w:val="00981FE4"/>
    <w:rsid w:val="0098349F"/>
    <w:rsid w:val="0098368B"/>
    <w:rsid w:val="0098519F"/>
    <w:rsid w:val="00985D45"/>
    <w:rsid w:val="0098766D"/>
    <w:rsid w:val="00991456"/>
    <w:rsid w:val="00991565"/>
    <w:rsid w:val="00992F60"/>
    <w:rsid w:val="00994149"/>
    <w:rsid w:val="00994A27"/>
    <w:rsid w:val="0099569A"/>
    <w:rsid w:val="00995701"/>
    <w:rsid w:val="00996752"/>
    <w:rsid w:val="00996C4C"/>
    <w:rsid w:val="009A12A2"/>
    <w:rsid w:val="009A265A"/>
    <w:rsid w:val="009A3E1C"/>
    <w:rsid w:val="009A4FB2"/>
    <w:rsid w:val="009A60A8"/>
    <w:rsid w:val="009A61BA"/>
    <w:rsid w:val="009B434F"/>
    <w:rsid w:val="009B4E33"/>
    <w:rsid w:val="009C07F7"/>
    <w:rsid w:val="009C149A"/>
    <w:rsid w:val="009C1668"/>
    <w:rsid w:val="009C3C20"/>
    <w:rsid w:val="009C41E1"/>
    <w:rsid w:val="009C6F5C"/>
    <w:rsid w:val="009C719D"/>
    <w:rsid w:val="009C7BD2"/>
    <w:rsid w:val="009D0835"/>
    <w:rsid w:val="009D0C4A"/>
    <w:rsid w:val="009D0D48"/>
    <w:rsid w:val="009D0E3B"/>
    <w:rsid w:val="009D20C0"/>
    <w:rsid w:val="009D2504"/>
    <w:rsid w:val="009D4327"/>
    <w:rsid w:val="009D6223"/>
    <w:rsid w:val="009D68F4"/>
    <w:rsid w:val="009D7767"/>
    <w:rsid w:val="009D7CEB"/>
    <w:rsid w:val="009E0733"/>
    <w:rsid w:val="009E0AFE"/>
    <w:rsid w:val="009E12CC"/>
    <w:rsid w:val="009E14C0"/>
    <w:rsid w:val="009E1BD5"/>
    <w:rsid w:val="009E1C02"/>
    <w:rsid w:val="009E1F72"/>
    <w:rsid w:val="009E3985"/>
    <w:rsid w:val="009E40B9"/>
    <w:rsid w:val="009E5655"/>
    <w:rsid w:val="009E59CE"/>
    <w:rsid w:val="009E79BD"/>
    <w:rsid w:val="009E7D12"/>
    <w:rsid w:val="009F032A"/>
    <w:rsid w:val="009F0802"/>
    <w:rsid w:val="009F0AF4"/>
    <w:rsid w:val="009F0D17"/>
    <w:rsid w:val="009F3643"/>
    <w:rsid w:val="009F3F0B"/>
    <w:rsid w:val="009F3FC1"/>
    <w:rsid w:val="009F5C84"/>
    <w:rsid w:val="009F6361"/>
    <w:rsid w:val="009F7D20"/>
    <w:rsid w:val="00A00015"/>
    <w:rsid w:val="00A00E81"/>
    <w:rsid w:val="00A010E1"/>
    <w:rsid w:val="00A018BD"/>
    <w:rsid w:val="00A01D00"/>
    <w:rsid w:val="00A02A5D"/>
    <w:rsid w:val="00A041E3"/>
    <w:rsid w:val="00A04D79"/>
    <w:rsid w:val="00A04E7B"/>
    <w:rsid w:val="00A07877"/>
    <w:rsid w:val="00A07A97"/>
    <w:rsid w:val="00A106E9"/>
    <w:rsid w:val="00A1162D"/>
    <w:rsid w:val="00A11937"/>
    <w:rsid w:val="00A126BA"/>
    <w:rsid w:val="00A12807"/>
    <w:rsid w:val="00A12C02"/>
    <w:rsid w:val="00A13703"/>
    <w:rsid w:val="00A13D9E"/>
    <w:rsid w:val="00A15D71"/>
    <w:rsid w:val="00A1769D"/>
    <w:rsid w:val="00A206EB"/>
    <w:rsid w:val="00A23748"/>
    <w:rsid w:val="00A23F8D"/>
    <w:rsid w:val="00A24936"/>
    <w:rsid w:val="00A24B5F"/>
    <w:rsid w:val="00A25281"/>
    <w:rsid w:val="00A2642D"/>
    <w:rsid w:val="00A26AB0"/>
    <w:rsid w:val="00A26E9C"/>
    <w:rsid w:val="00A276F7"/>
    <w:rsid w:val="00A30078"/>
    <w:rsid w:val="00A3047B"/>
    <w:rsid w:val="00A317D3"/>
    <w:rsid w:val="00A40CC0"/>
    <w:rsid w:val="00A4298E"/>
    <w:rsid w:val="00A46A40"/>
    <w:rsid w:val="00A47223"/>
    <w:rsid w:val="00A505C0"/>
    <w:rsid w:val="00A513C9"/>
    <w:rsid w:val="00A51DA5"/>
    <w:rsid w:val="00A5302F"/>
    <w:rsid w:val="00A540B2"/>
    <w:rsid w:val="00A55E08"/>
    <w:rsid w:val="00A60616"/>
    <w:rsid w:val="00A60BEC"/>
    <w:rsid w:val="00A62DDB"/>
    <w:rsid w:val="00A63B2C"/>
    <w:rsid w:val="00A63EAE"/>
    <w:rsid w:val="00A63F6E"/>
    <w:rsid w:val="00A66497"/>
    <w:rsid w:val="00A70C24"/>
    <w:rsid w:val="00A72413"/>
    <w:rsid w:val="00A73A78"/>
    <w:rsid w:val="00A74784"/>
    <w:rsid w:val="00A767A3"/>
    <w:rsid w:val="00A80E7A"/>
    <w:rsid w:val="00A8135E"/>
    <w:rsid w:val="00A82022"/>
    <w:rsid w:val="00A83DE6"/>
    <w:rsid w:val="00A852F2"/>
    <w:rsid w:val="00A85A68"/>
    <w:rsid w:val="00A8648B"/>
    <w:rsid w:val="00A92A10"/>
    <w:rsid w:val="00A94FC9"/>
    <w:rsid w:val="00A954DA"/>
    <w:rsid w:val="00AA029C"/>
    <w:rsid w:val="00AA486D"/>
    <w:rsid w:val="00AA599D"/>
    <w:rsid w:val="00AA5DB7"/>
    <w:rsid w:val="00AA668E"/>
    <w:rsid w:val="00AA6768"/>
    <w:rsid w:val="00AA77AB"/>
    <w:rsid w:val="00AA7F2B"/>
    <w:rsid w:val="00AB25C6"/>
    <w:rsid w:val="00AB2D5E"/>
    <w:rsid w:val="00AB37DA"/>
    <w:rsid w:val="00AB3916"/>
    <w:rsid w:val="00AB4425"/>
    <w:rsid w:val="00AB654A"/>
    <w:rsid w:val="00AB78C0"/>
    <w:rsid w:val="00AC08E0"/>
    <w:rsid w:val="00AC184A"/>
    <w:rsid w:val="00AC227B"/>
    <w:rsid w:val="00AC350F"/>
    <w:rsid w:val="00AC3B6F"/>
    <w:rsid w:val="00AC589D"/>
    <w:rsid w:val="00AC58A3"/>
    <w:rsid w:val="00AC5E6B"/>
    <w:rsid w:val="00AC67DC"/>
    <w:rsid w:val="00AC6C6D"/>
    <w:rsid w:val="00AC6DF6"/>
    <w:rsid w:val="00AC6F92"/>
    <w:rsid w:val="00AD040E"/>
    <w:rsid w:val="00AD2ECE"/>
    <w:rsid w:val="00AE12CC"/>
    <w:rsid w:val="00AE59AE"/>
    <w:rsid w:val="00AE6A7C"/>
    <w:rsid w:val="00AF188A"/>
    <w:rsid w:val="00AF1E28"/>
    <w:rsid w:val="00AF2D5A"/>
    <w:rsid w:val="00AF3129"/>
    <w:rsid w:val="00AF4347"/>
    <w:rsid w:val="00B03909"/>
    <w:rsid w:val="00B060C8"/>
    <w:rsid w:val="00B06E8F"/>
    <w:rsid w:val="00B078BC"/>
    <w:rsid w:val="00B07EF8"/>
    <w:rsid w:val="00B11EEC"/>
    <w:rsid w:val="00B13047"/>
    <w:rsid w:val="00B13B27"/>
    <w:rsid w:val="00B17E6E"/>
    <w:rsid w:val="00B22344"/>
    <w:rsid w:val="00B23276"/>
    <w:rsid w:val="00B23643"/>
    <w:rsid w:val="00B23772"/>
    <w:rsid w:val="00B264B8"/>
    <w:rsid w:val="00B27E7A"/>
    <w:rsid w:val="00B30F7C"/>
    <w:rsid w:val="00B312DD"/>
    <w:rsid w:val="00B315F9"/>
    <w:rsid w:val="00B33627"/>
    <w:rsid w:val="00B3381D"/>
    <w:rsid w:val="00B346D5"/>
    <w:rsid w:val="00B34736"/>
    <w:rsid w:val="00B359DB"/>
    <w:rsid w:val="00B370DD"/>
    <w:rsid w:val="00B40473"/>
    <w:rsid w:val="00B40930"/>
    <w:rsid w:val="00B40AEE"/>
    <w:rsid w:val="00B42827"/>
    <w:rsid w:val="00B42891"/>
    <w:rsid w:val="00B4362F"/>
    <w:rsid w:val="00B444FE"/>
    <w:rsid w:val="00B475F0"/>
    <w:rsid w:val="00B47ED4"/>
    <w:rsid w:val="00B50075"/>
    <w:rsid w:val="00B501BC"/>
    <w:rsid w:val="00B50A40"/>
    <w:rsid w:val="00B51BC3"/>
    <w:rsid w:val="00B53902"/>
    <w:rsid w:val="00B53D90"/>
    <w:rsid w:val="00B56A3D"/>
    <w:rsid w:val="00B61FB0"/>
    <w:rsid w:val="00B621D0"/>
    <w:rsid w:val="00B626E4"/>
    <w:rsid w:val="00B63462"/>
    <w:rsid w:val="00B6389D"/>
    <w:rsid w:val="00B64000"/>
    <w:rsid w:val="00B6452E"/>
    <w:rsid w:val="00B71B0D"/>
    <w:rsid w:val="00B73D88"/>
    <w:rsid w:val="00B74450"/>
    <w:rsid w:val="00B74CFC"/>
    <w:rsid w:val="00B75A9C"/>
    <w:rsid w:val="00B76CD8"/>
    <w:rsid w:val="00B77386"/>
    <w:rsid w:val="00B80BAE"/>
    <w:rsid w:val="00B83B07"/>
    <w:rsid w:val="00B879DB"/>
    <w:rsid w:val="00B917E0"/>
    <w:rsid w:val="00B9258F"/>
    <w:rsid w:val="00B935D1"/>
    <w:rsid w:val="00B942C2"/>
    <w:rsid w:val="00B957D1"/>
    <w:rsid w:val="00B978D7"/>
    <w:rsid w:val="00B97A72"/>
    <w:rsid w:val="00BA09C3"/>
    <w:rsid w:val="00BA0F55"/>
    <w:rsid w:val="00BA1559"/>
    <w:rsid w:val="00BA18FE"/>
    <w:rsid w:val="00BA2806"/>
    <w:rsid w:val="00BA472B"/>
    <w:rsid w:val="00BA6671"/>
    <w:rsid w:val="00BA75D7"/>
    <w:rsid w:val="00BB15E0"/>
    <w:rsid w:val="00BB1609"/>
    <w:rsid w:val="00BB621A"/>
    <w:rsid w:val="00BC03EE"/>
    <w:rsid w:val="00BC0442"/>
    <w:rsid w:val="00BC0614"/>
    <w:rsid w:val="00BC63E2"/>
    <w:rsid w:val="00BC7EF9"/>
    <w:rsid w:val="00BD10F3"/>
    <w:rsid w:val="00BD1935"/>
    <w:rsid w:val="00BD41C8"/>
    <w:rsid w:val="00BD4FB4"/>
    <w:rsid w:val="00BD6837"/>
    <w:rsid w:val="00BE0CEB"/>
    <w:rsid w:val="00BE1124"/>
    <w:rsid w:val="00BE6FB9"/>
    <w:rsid w:val="00BF06BA"/>
    <w:rsid w:val="00BF3EC1"/>
    <w:rsid w:val="00BF64A4"/>
    <w:rsid w:val="00BF6E2A"/>
    <w:rsid w:val="00BF7692"/>
    <w:rsid w:val="00C00219"/>
    <w:rsid w:val="00C012D9"/>
    <w:rsid w:val="00C0221B"/>
    <w:rsid w:val="00C02C04"/>
    <w:rsid w:val="00C02F8F"/>
    <w:rsid w:val="00C0536B"/>
    <w:rsid w:val="00C0569F"/>
    <w:rsid w:val="00C06178"/>
    <w:rsid w:val="00C07149"/>
    <w:rsid w:val="00C108CE"/>
    <w:rsid w:val="00C11102"/>
    <w:rsid w:val="00C1535A"/>
    <w:rsid w:val="00C1779C"/>
    <w:rsid w:val="00C17BDD"/>
    <w:rsid w:val="00C21526"/>
    <w:rsid w:val="00C21BB1"/>
    <w:rsid w:val="00C22A17"/>
    <w:rsid w:val="00C22D0E"/>
    <w:rsid w:val="00C23063"/>
    <w:rsid w:val="00C23937"/>
    <w:rsid w:val="00C23C9B"/>
    <w:rsid w:val="00C2484D"/>
    <w:rsid w:val="00C24985"/>
    <w:rsid w:val="00C25637"/>
    <w:rsid w:val="00C25A1B"/>
    <w:rsid w:val="00C26AFD"/>
    <w:rsid w:val="00C279FC"/>
    <w:rsid w:val="00C27E1A"/>
    <w:rsid w:val="00C309B6"/>
    <w:rsid w:val="00C31419"/>
    <w:rsid w:val="00C3224A"/>
    <w:rsid w:val="00C35600"/>
    <w:rsid w:val="00C35837"/>
    <w:rsid w:val="00C35DE5"/>
    <w:rsid w:val="00C35F95"/>
    <w:rsid w:val="00C374FB"/>
    <w:rsid w:val="00C3754D"/>
    <w:rsid w:val="00C37C3A"/>
    <w:rsid w:val="00C37E8B"/>
    <w:rsid w:val="00C41705"/>
    <w:rsid w:val="00C42436"/>
    <w:rsid w:val="00C44859"/>
    <w:rsid w:val="00C44FD5"/>
    <w:rsid w:val="00C44FF5"/>
    <w:rsid w:val="00C45E20"/>
    <w:rsid w:val="00C45E4E"/>
    <w:rsid w:val="00C46976"/>
    <w:rsid w:val="00C5204E"/>
    <w:rsid w:val="00C53CC3"/>
    <w:rsid w:val="00C5494D"/>
    <w:rsid w:val="00C5591A"/>
    <w:rsid w:val="00C560F3"/>
    <w:rsid w:val="00C604FD"/>
    <w:rsid w:val="00C6085F"/>
    <w:rsid w:val="00C61242"/>
    <w:rsid w:val="00C61731"/>
    <w:rsid w:val="00C62942"/>
    <w:rsid w:val="00C62BEC"/>
    <w:rsid w:val="00C62F9C"/>
    <w:rsid w:val="00C653B5"/>
    <w:rsid w:val="00C65D65"/>
    <w:rsid w:val="00C66438"/>
    <w:rsid w:val="00C6753C"/>
    <w:rsid w:val="00C70475"/>
    <w:rsid w:val="00C70A69"/>
    <w:rsid w:val="00C711C8"/>
    <w:rsid w:val="00C71352"/>
    <w:rsid w:val="00C724CE"/>
    <w:rsid w:val="00C74C30"/>
    <w:rsid w:val="00C753AF"/>
    <w:rsid w:val="00C753C4"/>
    <w:rsid w:val="00C75E06"/>
    <w:rsid w:val="00C7660A"/>
    <w:rsid w:val="00C7730E"/>
    <w:rsid w:val="00C77379"/>
    <w:rsid w:val="00C776C5"/>
    <w:rsid w:val="00C776F5"/>
    <w:rsid w:val="00C8170D"/>
    <w:rsid w:val="00C81821"/>
    <w:rsid w:val="00C81BEE"/>
    <w:rsid w:val="00C84FB8"/>
    <w:rsid w:val="00C86C0C"/>
    <w:rsid w:val="00C86DA4"/>
    <w:rsid w:val="00C923C3"/>
    <w:rsid w:val="00C94845"/>
    <w:rsid w:val="00C955CC"/>
    <w:rsid w:val="00C95FB3"/>
    <w:rsid w:val="00C97AB2"/>
    <w:rsid w:val="00CA030D"/>
    <w:rsid w:val="00CA0B4E"/>
    <w:rsid w:val="00CA0EB3"/>
    <w:rsid w:val="00CA26D2"/>
    <w:rsid w:val="00CA3669"/>
    <w:rsid w:val="00CA38D2"/>
    <w:rsid w:val="00CA54E9"/>
    <w:rsid w:val="00CA62DD"/>
    <w:rsid w:val="00CA63CF"/>
    <w:rsid w:val="00CA75F7"/>
    <w:rsid w:val="00CA7CC8"/>
    <w:rsid w:val="00CB0164"/>
    <w:rsid w:val="00CB103D"/>
    <w:rsid w:val="00CB4A8F"/>
    <w:rsid w:val="00CB4E46"/>
    <w:rsid w:val="00CB570F"/>
    <w:rsid w:val="00CB5AA8"/>
    <w:rsid w:val="00CC05B4"/>
    <w:rsid w:val="00CC11C7"/>
    <w:rsid w:val="00CC1830"/>
    <w:rsid w:val="00CC1A50"/>
    <w:rsid w:val="00CC2DC8"/>
    <w:rsid w:val="00CC32E3"/>
    <w:rsid w:val="00CC3572"/>
    <w:rsid w:val="00CC35AC"/>
    <w:rsid w:val="00CC61A2"/>
    <w:rsid w:val="00CD06DD"/>
    <w:rsid w:val="00CD10EB"/>
    <w:rsid w:val="00CD127F"/>
    <w:rsid w:val="00CD149C"/>
    <w:rsid w:val="00CD4828"/>
    <w:rsid w:val="00CD6516"/>
    <w:rsid w:val="00CD6FC2"/>
    <w:rsid w:val="00CE0B0C"/>
    <w:rsid w:val="00CE16F6"/>
    <w:rsid w:val="00CE1F5A"/>
    <w:rsid w:val="00CE3205"/>
    <w:rsid w:val="00CE57A1"/>
    <w:rsid w:val="00CF010B"/>
    <w:rsid w:val="00CF020F"/>
    <w:rsid w:val="00CF0469"/>
    <w:rsid w:val="00CF3697"/>
    <w:rsid w:val="00CF4055"/>
    <w:rsid w:val="00CF461D"/>
    <w:rsid w:val="00CF4E55"/>
    <w:rsid w:val="00CF5087"/>
    <w:rsid w:val="00CF5B29"/>
    <w:rsid w:val="00CF6DF2"/>
    <w:rsid w:val="00CF751E"/>
    <w:rsid w:val="00CF7C1D"/>
    <w:rsid w:val="00D00AFB"/>
    <w:rsid w:val="00D00D42"/>
    <w:rsid w:val="00D01257"/>
    <w:rsid w:val="00D028C2"/>
    <w:rsid w:val="00D0494D"/>
    <w:rsid w:val="00D06B3D"/>
    <w:rsid w:val="00D06D94"/>
    <w:rsid w:val="00D076BC"/>
    <w:rsid w:val="00D07AAE"/>
    <w:rsid w:val="00D07C9B"/>
    <w:rsid w:val="00D105D4"/>
    <w:rsid w:val="00D11D9B"/>
    <w:rsid w:val="00D11E83"/>
    <w:rsid w:val="00D12BC5"/>
    <w:rsid w:val="00D1304B"/>
    <w:rsid w:val="00D156C7"/>
    <w:rsid w:val="00D167BD"/>
    <w:rsid w:val="00D1722A"/>
    <w:rsid w:val="00D17EF8"/>
    <w:rsid w:val="00D2104C"/>
    <w:rsid w:val="00D21515"/>
    <w:rsid w:val="00D21855"/>
    <w:rsid w:val="00D23710"/>
    <w:rsid w:val="00D23BDE"/>
    <w:rsid w:val="00D24EF9"/>
    <w:rsid w:val="00D251F8"/>
    <w:rsid w:val="00D279E2"/>
    <w:rsid w:val="00D31066"/>
    <w:rsid w:val="00D31075"/>
    <w:rsid w:val="00D311DD"/>
    <w:rsid w:val="00D323F0"/>
    <w:rsid w:val="00D33BC5"/>
    <w:rsid w:val="00D36134"/>
    <w:rsid w:val="00D37B8F"/>
    <w:rsid w:val="00D423DC"/>
    <w:rsid w:val="00D42DFA"/>
    <w:rsid w:val="00D44C14"/>
    <w:rsid w:val="00D45FE6"/>
    <w:rsid w:val="00D476BB"/>
    <w:rsid w:val="00D47B59"/>
    <w:rsid w:val="00D47C7F"/>
    <w:rsid w:val="00D50714"/>
    <w:rsid w:val="00D508A6"/>
    <w:rsid w:val="00D50F45"/>
    <w:rsid w:val="00D5200D"/>
    <w:rsid w:val="00D527B5"/>
    <w:rsid w:val="00D52B10"/>
    <w:rsid w:val="00D52F0E"/>
    <w:rsid w:val="00D53BC7"/>
    <w:rsid w:val="00D54D68"/>
    <w:rsid w:val="00D55CFF"/>
    <w:rsid w:val="00D56D8E"/>
    <w:rsid w:val="00D56DD2"/>
    <w:rsid w:val="00D571F0"/>
    <w:rsid w:val="00D60831"/>
    <w:rsid w:val="00D6556F"/>
    <w:rsid w:val="00D655B9"/>
    <w:rsid w:val="00D66829"/>
    <w:rsid w:val="00D67F2D"/>
    <w:rsid w:val="00D70390"/>
    <w:rsid w:val="00D708FB"/>
    <w:rsid w:val="00D70FF7"/>
    <w:rsid w:val="00D71A33"/>
    <w:rsid w:val="00D71E52"/>
    <w:rsid w:val="00D72D1F"/>
    <w:rsid w:val="00D74D61"/>
    <w:rsid w:val="00D75249"/>
    <w:rsid w:val="00D759F5"/>
    <w:rsid w:val="00D76E1D"/>
    <w:rsid w:val="00D770A1"/>
    <w:rsid w:val="00D77335"/>
    <w:rsid w:val="00D855C0"/>
    <w:rsid w:val="00D86999"/>
    <w:rsid w:val="00D86FC5"/>
    <w:rsid w:val="00D86FDB"/>
    <w:rsid w:val="00D928C9"/>
    <w:rsid w:val="00D9315B"/>
    <w:rsid w:val="00D932CE"/>
    <w:rsid w:val="00DA05A9"/>
    <w:rsid w:val="00DA1EEB"/>
    <w:rsid w:val="00DA332F"/>
    <w:rsid w:val="00DA4A4E"/>
    <w:rsid w:val="00DA6D41"/>
    <w:rsid w:val="00DA7258"/>
    <w:rsid w:val="00DA74F3"/>
    <w:rsid w:val="00DA7D71"/>
    <w:rsid w:val="00DB3863"/>
    <w:rsid w:val="00DB4BA0"/>
    <w:rsid w:val="00DB5BF2"/>
    <w:rsid w:val="00DB6FD3"/>
    <w:rsid w:val="00DC0122"/>
    <w:rsid w:val="00DC05C1"/>
    <w:rsid w:val="00DC1A5A"/>
    <w:rsid w:val="00DC1CAA"/>
    <w:rsid w:val="00DC1D99"/>
    <w:rsid w:val="00DC240D"/>
    <w:rsid w:val="00DC4064"/>
    <w:rsid w:val="00DC41A1"/>
    <w:rsid w:val="00DC4CB8"/>
    <w:rsid w:val="00DD060F"/>
    <w:rsid w:val="00DD0E49"/>
    <w:rsid w:val="00DD20AA"/>
    <w:rsid w:val="00DD2A99"/>
    <w:rsid w:val="00DD46E7"/>
    <w:rsid w:val="00DD4F6B"/>
    <w:rsid w:val="00DD67E3"/>
    <w:rsid w:val="00DD7D2B"/>
    <w:rsid w:val="00DD7F74"/>
    <w:rsid w:val="00DE2CA8"/>
    <w:rsid w:val="00DE5133"/>
    <w:rsid w:val="00DF088B"/>
    <w:rsid w:val="00DF17FE"/>
    <w:rsid w:val="00DF20E7"/>
    <w:rsid w:val="00DF4236"/>
    <w:rsid w:val="00DF45FB"/>
    <w:rsid w:val="00DF53AC"/>
    <w:rsid w:val="00DF7515"/>
    <w:rsid w:val="00DF77BE"/>
    <w:rsid w:val="00DF7B28"/>
    <w:rsid w:val="00E00942"/>
    <w:rsid w:val="00E00C86"/>
    <w:rsid w:val="00E011E7"/>
    <w:rsid w:val="00E01EBF"/>
    <w:rsid w:val="00E02045"/>
    <w:rsid w:val="00E02233"/>
    <w:rsid w:val="00E043B0"/>
    <w:rsid w:val="00E06D62"/>
    <w:rsid w:val="00E06F41"/>
    <w:rsid w:val="00E072E5"/>
    <w:rsid w:val="00E106BD"/>
    <w:rsid w:val="00E12E90"/>
    <w:rsid w:val="00E12FCF"/>
    <w:rsid w:val="00E13A30"/>
    <w:rsid w:val="00E13B6E"/>
    <w:rsid w:val="00E15596"/>
    <w:rsid w:val="00E1673C"/>
    <w:rsid w:val="00E2049F"/>
    <w:rsid w:val="00E20756"/>
    <w:rsid w:val="00E20E0C"/>
    <w:rsid w:val="00E20FEA"/>
    <w:rsid w:val="00E22322"/>
    <w:rsid w:val="00E22758"/>
    <w:rsid w:val="00E23764"/>
    <w:rsid w:val="00E2390B"/>
    <w:rsid w:val="00E2534D"/>
    <w:rsid w:val="00E260E7"/>
    <w:rsid w:val="00E26E2D"/>
    <w:rsid w:val="00E276BA"/>
    <w:rsid w:val="00E27824"/>
    <w:rsid w:val="00E27BD5"/>
    <w:rsid w:val="00E27D9C"/>
    <w:rsid w:val="00E31A1A"/>
    <w:rsid w:val="00E31B66"/>
    <w:rsid w:val="00E358DA"/>
    <w:rsid w:val="00E35C84"/>
    <w:rsid w:val="00E3773C"/>
    <w:rsid w:val="00E46E81"/>
    <w:rsid w:val="00E474DC"/>
    <w:rsid w:val="00E502D7"/>
    <w:rsid w:val="00E5035E"/>
    <w:rsid w:val="00E510E7"/>
    <w:rsid w:val="00E52BBF"/>
    <w:rsid w:val="00E537DA"/>
    <w:rsid w:val="00E55CEB"/>
    <w:rsid w:val="00E60CE2"/>
    <w:rsid w:val="00E61343"/>
    <w:rsid w:val="00E61B81"/>
    <w:rsid w:val="00E62ADA"/>
    <w:rsid w:val="00E62E61"/>
    <w:rsid w:val="00E6557C"/>
    <w:rsid w:val="00E657E4"/>
    <w:rsid w:val="00E665C6"/>
    <w:rsid w:val="00E71EF1"/>
    <w:rsid w:val="00E733B0"/>
    <w:rsid w:val="00E745AF"/>
    <w:rsid w:val="00E7534E"/>
    <w:rsid w:val="00E753F2"/>
    <w:rsid w:val="00E76627"/>
    <w:rsid w:val="00E769F2"/>
    <w:rsid w:val="00E80BC1"/>
    <w:rsid w:val="00E81BEE"/>
    <w:rsid w:val="00E83AA1"/>
    <w:rsid w:val="00E849D1"/>
    <w:rsid w:val="00E84CE4"/>
    <w:rsid w:val="00E85F35"/>
    <w:rsid w:val="00E864E7"/>
    <w:rsid w:val="00E871C6"/>
    <w:rsid w:val="00E90AA2"/>
    <w:rsid w:val="00E9398A"/>
    <w:rsid w:val="00E94E2A"/>
    <w:rsid w:val="00E95160"/>
    <w:rsid w:val="00E959E4"/>
    <w:rsid w:val="00E96247"/>
    <w:rsid w:val="00E96328"/>
    <w:rsid w:val="00E96DA5"/>
    <w:rsid w:val="00EA4463"/>
    <w:rsid w:val="00EA496B"/>
    <w:rsid w:val="00EA5190"/>
    <w:rsid w:val="00EA5751"/>
    <w:rsid w:val="00EA5FE0"/>
    <w:rsid w:val="00EA632D"/>
    <w:rsid w:val="00EA7D82"/>
    <w:rsid w:val="00EB0B8C"/>
    <w:rsid w:val="00EB29C3"/>
    <w:rsid w:val="00EB45EA"/>
    <w:rsid w:val="00EB6F68"/>
    <w:rsid w:val="00EC019A"/>
    <w:rsid w:val="00EC3398"/>
    <w:rsid w:val="00EC3432"/>
    <w:rsid w:val="00EC5265"/>
    <w:rsid w:val="00EC5716"/>
    <w:rsid w:val="00EC6841"/>
    <w:rsid w:val="00EC7395"/>
    <w:rsid w:val="00EC762E"/>
    <w:rsid w:val="00EC7D5E"/>
    <w:rsid w:val="00ED13C2"/>
    <w:rsid w:val="00ED62F8"/>
    <w:rsid w:val="00ED6C82"/>
    <w:rsid w:val="00ED6D46"/>
    <w:rsid w:val="00ED6E6B"/>
    <w:rsid w:val="00EE1078"/>
    <w:rsid w:val="00EE1BA8"/>
    <w:rsid w:val="00EE30CB"/>
    <w:rsid w:val="00EE39AC"/>
    <w:rsid w:val="00EE3BDA"/>
    <w:rsid w:val="00EE5C93"/>
    <w:rsid w:val="00EF1244"/>
    <w:rsid w:val="00EF2977"/>
    <w:rsid w:val="00EF6C24"/>
    <w:rsid w:val="00F03CF6"/>
    <w:rsid w:val="00F04192"/>
    <w:rsid w:val="00F06F71"/>
    <w:rsid w:val="00F071BC"/>
    <w:rsid w:val="00F078D3"/>
    <w:rsid w:val="00F07D42"/>
    <w:rsid w:val="00F10116"/>
    <w:rsid w:val="00F10C24"/>
    <w:rsid w:val="00F11806"/>
    <w:rsid w:val="00F11CB4"/>
    <w:rsid w:val="00F125E9"/>
    <w:rsid w:val="00F139A8"/>
    <w:rsid w:val="00F13FBA"/>
    <w:rsid w:val="00F14A7D"/>
    <w:rsid w:val="00F15916"/>
    <w:rsid w:val="00F16BBE"/>
    <w:rsid w:val="00F16CD2"/>
    <w:rsid w:val="00F17456"/>
    <w:rsid w:val="00F17580"/>
    <w:rsid w:val="00F205C4"/>
    <w:rsid w:val="00F215C6"/>
    <w:rsid w:val="00F21F6B"/>
    <w:rsid w:val="00F23C4A"/>
    <w:rsid w:val="00F24782"/>
    <w:rsid w:val="00F24911"/>
    <w:rsid w:val="00F255EE"/>
    <w:rsid w:val="00F25E73"/>
    <w:rsid w:val="00F30514"/>
    <w:rsid w:val="00F31BA4"/>
    <w:rsid w:val="00F31D3F"/>
    <w:rsid w:val="00F32689"/>
    <w:rsid w:val="00F3464A"/>
    <w:rsid w:val="00F35BDD"/>
    <w:rsid w:val="00F3654B"/>
    <w:rsid w:val="00F371FD"/>
    <w:rsid w:val="00F40373"/>
    <w:rsid w:val="00F40C70"/>
    <w:rsid w:val="00F43092"/>
    <w:rsid w:val="00F448D2"/>
    <w:rsid w:val="00F46C34"/>
    <w:rsid w:val="00F46DBF"/>
    <w:rsid w:val="00F53182"/>
    <w:rsid w:val="00F533FA"/>
    <w:rsid w:val="00F563C5"/>
    <w:rsid w:val="00F566F9"/>
    <w:rsid w:val="00F56C50"/>
    <w:rsid w:val="00F57F1C"/>
    <w:rsid w:val="00F60BB0"/>
    <w:rsid w:val="00F61631"/>
    <w:rsid w:val="00F62335"/>
    <w:rsid w:val="00F62BEA"/>
    <w:rsid w:val="00F63BE7"/>
    <w:rsid w:val="00F64EFB"/>
    <w:rsid w:val="00F66431"/>
    <w:rsid w:val="00F706A7"/>
    <w:rsid w:val="00F70700"/>
    <w:rsid w:val="00F71529"/>
    <w:rsid w:val="00F71F84"/>
    <w:rsid w:val="00F72D09"/>
    <w:rsid w:val="00F736D3"/>
    <w:rsid w:val="00F73C9F"/>
    <w:rsid w:val="00F73F2D"/>
    <w:rsid w:val="00F750D7"/>
    <w:rsid w:val="00F754AA"/>
    <w:rsid w:val="00F76C52"/>
    <w:rsid w:val="00F8124C"/>
    <w:rsid w:val="00F81A47"/>
    <w:rsid w:val="00F82730"/>
    <w:rsid w:val="00F85F45"/>
    <w:rsid w:val="00F8678E"/>
    <w:rsid w:val="00F90041"/>
    <w:rsid w:val="00F90947"/>
    <w:rsid w:val="00F913BF"/>
    <w:rsid w:val="00F9155D"/>
    <w:rsid w:val="00F91B5E"/>
    <w:rsid w:val="00F92E70"/>
    <w:rsid w:val="00F9349B"/>
    <w:rsid w:val="00F94708"/>
    <w:rsid w:val="00F970B6"/>
    <w:rsid w:val="00FA03B0"/>
    <w:rsid w:val="00FA0B8F"/>
    <w:rsid w:val="00FA189B"/>
    <w:rsid w:val="00FA1B15"/>
    <w:rsid w:val="00FA2074"/>
    <w:rsid w:val="00FA25D4"/>
    <w:rsid w:val="00FA3094"/>
    <w:rsid w:val="00FA3836"/>
    <w:rsid w:val="00FA3986"/>
    <w:rsid w:val="00FA3B35"/>
    <w:rsid w:val="00FA3D51"/>
    <w:rsid w:val="00FA4852"/>
    <w:rsid w:val="00FA62BA"/>
    <w:rsid w:val="00FA6D49"/>
    <w:rsid w:val="00FB1570"/>
    <w:rsid w:val="00FB4140"/>
    <w:rsid w:val="00FB71ED"/>
    <w:rsid w:val="00FB76A2"/>
    <w:rsid w:val="00FC157A"/>
    <w:rsid w:val="00FC35E9"/>
    <w:rsid w:val="00FC43CD"/>
    <w:rsid w:val="00FC45DD"/>
    <w:rsid w:val="00FC4BB7"/>
    <w:rsid w:val="00FC7FDD"/>
    <w:rsid w:val="00FD0C3F"/>
    <w:rsid w:val="00FD3E05"/>
    <w:rsid w:val="00FD560D"/>
    <w:rsid w:val="00FD7EDD"/>
    <w:rsid w:val="00FE2C8B"/>
    <w:rsid w:val="00FE5AC8"/>
    <w:rsid w:val="00FE6643"/>
    <w:rsid w:val="00FE78CA"/>
    <w:rsid w:val="00FF33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7F0E7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Body Text" w:qFormat="1"/>
    <w:lsdException w:name="Subtitle" w:qFormat="1"/>
    <w:lsdException w:name="Body Text 2" w:uiPriority="99"/>
    <w:lsdException w:name="Body Text Indent 2" w:uiPriority="99"/>
    <w:lsdException w:name="Body Text Indent 3"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99"/>
    <w:qFormat/>
    <w:rsid w:val="00A12C02"/>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A12C0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A12C0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A12C0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07201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072017"/>
    <w:pPr>
      <w:spacing w:before="240" w:after="60"/>
      <w:outlineLvl w:val="5"/>
    </w:pPr>
    <w:rPr>
      <w:b/>
      <w:bCs/>
      <w:sz w:val="22"/>
      <w:szCs w:val="22"/>
      <w:lang w:eastAsia="en-US"/>
    </w:rPr>
  </w:style>
  <w:style w:type="paragraph" w:styleId="Heading7">
    <w:name w:val="heading 7"/>
    <w:basedOn w:val="Normal"/>
    <w:next w:val="Normal"/>
    <w:link w:val="Heading7Char"/>
    <w:qFormat/>
    <w:rsid w:val="00072017"/>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072017"/>
    <w:pPr>
      <w:keepNext/>
      <w:jc w:val="right"/>
      <w:outlineLvl w:val="7"/>
    </w:pPr>
    <w:rPr>
      <w:sz w:val="28"/>
      <w:lang w:eastAsia="en-US"/>
    </w:rPr>
  </w:style>
  <w:style w:type="paragraph" w:styleId="Heading9">
    <w:name w:val="heading 9"/>
    <w:basedOn w:val="Normal"/>
    <w:next w:val="Normal"/>
    <w:link w:val="Heading9Char"/>
    <w:qFormat/>
    <w:rsid w:val="00072017"/>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957E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2957EC"/>
    <w:rPr>
      <w:sz w:val="24"/>
      <w:szCs w:val="24"/>
    </w:rPr>
  </w:style>
  <w:style w:type="character" w:styleId="Hyperlink">
    <w:name w:val="Hyperlink"/>
    <w:rsid w:val="002957EC"/>
    <w:rPr>
      <w:color w:val="0000FF"/>
      <w:u w:val="single"/>
    </w:rPr>
  </w:style>
  <w:style w:type="paragraph" w:styleId="NoSpacing">
    <w:name w:val="No Spacing"/>
    <w:link w:val="NoSpacingChar"/>
    <w:uiPriority w:val="1"/>
    <w:qFormat/>
    <w:rsid w:val="002957EC"/>
    <w:rPr>
      <w:rFonts w:eastAsia="Calibri"/>
      <w:sz w:val="24"/>
      <w:szCs w:val="24"/>
      <w:lang w:eastAsia="en-US"/>
    </w:rPr>
  </w:style>
  <w:style w:type="paragraph" w:customStyle="1" w:styleId="Default">
    <w:name w:val="Default"/>
    <w:link w:val="DefaultChar"/>
    <w:qFormat/>
    <w:rsid w:val="002957EC"/>
    <w:pPr>
      <w:autoSpaceDE w:val="0"/>
      <w:autoSpaceDN w:val="0"/>
      <w:adjustRightInd w:val="0"/>
    </w:pPr>
    <w:rPr>
      <w:rFonts w:eastAsia="Calibri"/>
      <w:color w:val="000000"/>
      <w:sz w:val="24"/>
      <w:szCs w:val="24"/>
      <w:lang w:val="et-EE" w:eastAsia="en-US"/>
    </w:rPr>
  </w:style>
  <w:style w:type="character" w:customStyle="1" w:styleId="NoSpacingChar">
    <w:name w:val="No Spacing Char"/>
    <w:link w:val="NoSpacing"/>
    <w:uiPriority w:val="1"/>
    <w:locked/>
    <w:rsid w:val="002957EC"/>
    <w:rPr>
      <w:rFonts w:eastAsia="Calibri"/>
      <w:sz w:val="24"/>
      <w:szCs w:val="24"/>
      <w:lang w:eastAsia="en-US"/>
    </w:rPr>
  </w:style>
  <w:style w:type="paragraph" w:styleId="ListParagraph">
    <w:name w:val="List Paragraph"/>
    <w:aliases w:val="Strip,Saraksta rindkopa,H&amp;P List Paragraph,2,Virsraksti,List Paragraph1,punkti"/>
    <w:basedOn w:val="Normal"/>
    <w:link w:val="ListParagraphChar"/>
    <w:uiPriority w:val="34"/>
    <w:qFormat/>
    <w:rsid w:val="004F52E3"/>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uiPriority w:val="99"/>
    <w:locked/>
    <w:rsid w:val="00444444"/>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444444"/>
    <w:pPr>
      <w:jc w:val="center"/>
    </w:pPr>
    <w:rPr>
      <w:rFonts w:ascii="Calibri" w:hAnsi="Calibri" w:cs="Calibri"/>
      <w:kern w:val="2"/>
      <w:sz w:val="28"/>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44444"/>
    <w:rPr>
      <w:rFonts w:asciiTheme="majorHAnsi" w:eastAsiaTheme="majorEastAsia" w:hAnsiTheme="majorHAnsi" w:cstheme="majorBidi"/>
      <w:spacing w:val="-10"/>
      <w:kern w:val="28"/>
      <w:sz w:val="56"/>
      <w:szCs w:val="56"/>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444444"/>
    <w:rPr>
      <w:rFonts w:eastAsia="Lucida Sans Unicode"/>
      <w:kern w:val="1"/>
      <w:sz w:val="24"/>
      <w:szCs w:val="24"/>
    </w:rPr>
  </w:style>
  <w:style w:type="character" w:styleId="Strong">
    <w:name w:val="Strong"/>
    <w:basedOn w:val="DefaultParagraphFont"/>
    <w:uiPriority w:val="22"/>
    <w:qFormat/>
    <w:rsid w:val="00444444"/>
    <w:rPr>
      <w:b/>
      <w:bCs/>
    </w:rPr>
  </w:style>
  <w:style w:type="paragraph" w:customStyle="1" w:styleId="tv213">
    <w:name w:val="tv213"/>
    <w:basedOn w:val="Normal"/>
    <w:rsid w:val="00444444"/>
    <w:pPr>
      <w:spacing w:before="100" w:beforeAutospacing="1" w:after="100" w:afterAutospacing="1"/>
    </w:pPr>
  </w:style>
  <w:style w:type="character" w:customStyle="1" w:styleId="DefaultChar">
    <w:name w:val="Default Char"/>
    <w:link w:val="Default"/>
    <w:locked/>
    <w:rsid w:val="0032444E"/>
    <w:rPr>
      <w:rFonts w:eastAsia="Calibri"/>
      <w:color w:val="000000"/>
      <w:sz w:val="24"/>
      <w:szCs w:val="24"/>
      <w:lang w:val="et-EE" w:eastAsia="en-US"/>
    </w:rPr>
  </w:style>
  <w:style w:type="character" w:customStyle="1" w:styleId="markedcontent">
    <w:name w:val="markedcontent"/>
    <w:basedOn w:val="DefaultParagraphFont"/>
    <w:rsid w:val="00FC4BB7"/>
  </w:style>
  <w:style w:type="character" w:customStyle="1" w:styleId="Heading1Char">
    <w:name w:val="Heading 1 Char"/>
    <w:basedOn w:val="DefaultParagraphFont"/>
    <w:link w:val="Heading1"/>
    <w:uiPriority w:val="99"/>
    <w:rsid w:val="00A12C02"/>
    <w:rPr>
      <w:rFonts w:ascii="Cambria" w:hAnsi="Cambria"/>
      <w:b/>
      <w:bCs/>
      <w:kern w:val="32"/>
      <w:sz w:val="32"/>
      <w:szCs w:val="32"/>
      <w:lang w:val="en-US"/>
    </w:rPr>
  </w:style>
  <w:style w:type="character" w:customStyle="1" w:styleId="Heading2Char">
    <w:name w:val="Heading 2 Char"/>
    <w:basedOn w:val="DefaultParagraphFont"/>
    <w:link w:val="Heading2"/>
    <w:rsid w:val="00A12C02"/>
    <w:rPr>
      <w:rFonts w:ascii="Calibri Light" w:hAnsi="Calibri Light"/>
      <w:b/>
      <w:bCs/>
      <w:i/>
      <w:iCs/>
      <w:sz w:val="28"/>
      <w:szCs w:val="28"/>
    </w:rPr>
  </w:style>
  <w:style w:type="character" w:customStyle="1" w:styleId="Heading3Char">
    <w:name w:val="Heading 3 Char"/>
    <w:basedOn w:val="DefaultParagraphFont"/>
    <w:link w:val="Heading3"/>
    <w:uiPriority w:val="9"/>
    <w:rsid w:val="00A12C02"/>
    <w:rPr>
      <w:rFonts w:ascii="Calibri Light" w:hAnsi="Calibri Light"/>
      <w:b/>
      <w:bCs/>
      <w:sz w:val="26"/>
      <w:szCs w:val="26"/>
    </w:rPr>
  </w:style>
  <w:style w:type="character" w:customStyle="1" w:styleId="Heading4Char">
    <w:name w:val="Heading 4 Char"/>
    <w:basedOn w:val="DefaultParagraphFont"/>
    <w:link w:val="Heading4"/>
    <w:rsid w:val="00A12C02"/>
    <w:rPr>
      <w:rFonts w:ascii="Calibri" w:hAnsi="Calibri"/>
      <w:b/>
      <w:bCs/>
      <w:sz w:val="28"/>
      <w:szCs w:val="28"/>
    </w:rPr>
  </w:style>
  <w:style w:type="paragraph" w:styleId="BalloonText">
    <w:name w:val="Balloon Text"/>
    <w:basedOn w:val="Normal"/>
    <w:link w:val="BalloonTextChar"/>
    <w:uiPriority w:val="99"/>
    <w:unhideWhenUsed/>
    <w:rsid w:val="00A12C02"/>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A12C02"/>
    <w:rPr>
      <w:rFonts w:ascii="Segoe UI" w:eastAsia="Calibri" w:hAnsi="Segoe UI" w:cs="Segoe UI"/>
      <w:sz w:val="18"/>
      <w:szCs w:val="18"/>
      <w:lang w:eastAsia="en-US"/>
    </w:rPr>
  </w:style>
  <w:style w:type="paragraph" w:customStyle="1" w:styleId="Rakstz">
    <w:name w:val="Rakstz."/>
    <w:basedOn w:val="Normal"/>
    <w:rsid w:val="00A12C02"/>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A12C02"/>
  </w:style>
  <w:style w:type="paragraph" w:customStyle="1" w:styleId="NoSpacing1">
    <w:name w:val="No Spacing1"/>
    <w:qFormat/>
    <w:rsid w:val="00A12C02"/>
    <w:pPr>
      <w:overflowPunct w:val="0"/>
      <w:autoSpaceDE w:val="0"/>
      <w:autoSpaceDN w:val="0"/>
      <w:adjustRightInd w:val="0"/>
    </w:pPr>
    <w:rPr>
      <w:sz w:val="24"/>
      <w:lang w:val="en-GB" w:eastAsia="en-US"/>
    </w:rPr>
  </w:style>
  <w:style w:type="paragraph" w:customStyle="1" w:styleId="naisf">
    <w:name w:val="naisf"/>
    <w:basedOn w:val="Normal"/>
    <w:qFormat/>
    <w:rsid w:val="00A12C02"/>
    <w:pPr>
      <w:spacing w:before="75" w:after="75"/>
      <w:ind w:firstLine="375"/>
      <w:jc w:val="both"/>
    </w:pPr>
  </w:style>
  <w:style w:type="paragraph" w:styleId="BodyText">
    <w:name w:val="Body Text"/>
    <w:aliases w:val="Body Text Char Char Char,Body Text Char Char"/>
    <w:basedOn w:val="Normal"/>
    <w:link w:val="BodyTextChar"/>
    <w:qFormat/>
    <w:rsid w:val="00A12C02"/>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rsid w:val="00A12C02"/>
    <w:rPr>
      <w:rFonts w:eastAsia="Lucida Sans Unicode"/>
      <w:kern w:val="1"/>
      <w:sz w:val="24"/>
      <w:szCs w:val="24"/>
    </w:rPr>
  </w:style>
  <w:style w:type="character" w:customStyle="1" w:styleId="SarakstarindkopaRakstz">
    <w:name w:val="Saraksta rindkopa Rakstz."/>
    <w:aliases w:val="Strip Rakstz."/>
    <w:locked/>
    <w:rsid w:val="00A12C02"/>
    <w:rPr>
      <w:sz w:val="22"/>
      <w:szCs w:val="22"/>
      <w:lang w:val="et-EE" w:eastAsia="en-US"/>
    </w:rPr>
  </w:style>
  <w:style w:type="paragraph" w:styleId="NormalWeb">
    <w:name w:val="Normal (Web)"/>
    <w:basedOn w:val="Normal"/>
    <w:link w:val="NormalWebChar"/>
    <w:uiPriority w:val="99"/>
    <w:unhideWhenUsed/>
    <w:rsid w:val="00A12C02"/>
    <w:pPr>
      <w:spacing w:before="100" w:beforeAutospacing="1" w:after="100" w:afterAutospacing="1"/>
    </w:pPr>
  </w:style>
  <w:style w:type="paragraph" w:customStyle="1" w:styleId="section1">
    <w:name w:val="section1"/>
    <w:basedOn w:val="Normal"/>
    <w:rsid w:val="00A12C02"/>
    <w:pPr>
      <w:spacing w:before="100" w:beforeAutospacing="1" w:after="100" w:afterAutospacing="1"/>
    </w:pPr>
  </w:style>
  <w:style w:type="character" w:styleId="Emphasis">
    <w:name w:val="Emphasis"/>
    <w:uiPriority w:val="20"/>
    <w:qFormat/>
    <w:rsid w:val="00A12C02"/>
    <w:rPr>
      <w:i/>
      <w:iCs/>
    </w:rPr>
  </w:style>
  <w:style w:type="paragraph" w:styleId="Quote">
    <w:name w:val="Quote"/>
    <w:basedOn w:val="Normal"/>
    <w:next w:val="Normal"/>
    <w:link w:val="QuoteChar"/>
    <w:uiPriority w:val="29"/>
    <w:qFormat/>
    <w:rsid w:val="00A12C02"/>
    <w:pPr>
      <w:spacing w:before="200" w:after="160"/>
      <w:ind w:left="864" w:right="864"/>
      <w:jc w:val="center"/>
    </w:pPr>
    <w:rPr>
      <w:i/>
      <w:iCs/>
      <w:color w:val="404040"/>
    </w:rPr>
  </w:style>
  <w:style w:type="character" w:customStyle="1" w:styleId="QuoteChar">
    <w:name w:val="Quote Char"/>
    <w:basedOn w:val="DefaultParagraphFont"/>
    <w:link w:val="Quote"/>
    <w:uiPriority w:val="29"/>
    <w:rsid w:val="00A12C02"/>
    <w:rPr>
      <w:i/>
      <w:iCs/>
      <w:color w:val="404040"/>
      <w:sz w:val="24"/>
      <w:szCs w:val="24"/>
    </w:rPr>
  </w:style>
  <w:style w:type="paragraph" w:customStyle="1" w:styleId="ColorfulList-Accent11">
    <w:name w:val="Colorful List - Accent 11"/>
    <w:basedOn w:val="Normal"/>
    <w:qFormat/>
    <w:rsid w:val="00A12C02"/>
    <w:pPr>
      <w:ind w:left="720"/>
    </w:pPr>
    <w:rPr>
      <w:rFonts w:eastAsia="Calibri"/>
      <w:lang w:val="en-GB" w:eastAsia="en-US"/>
    </w:rPr>
  </w:style>
  <w:style w:type="character" w:customStyle="1" w:styleId="st">
    <w:name w:val="st"/>
    <w:rsid w:val="00A12C02"/>
  </w:style>
  <w:style w:type="paragraph" w:customStyle="1" w:styleId="CharChar2">
    <w:name w:val="Char Char2"/>
    <w:basedOn w:val="Normal"/>
    <w:rsid w:val="00A12C02"/>
    <w:pPr>
      <w:spacing w:after="160" w:line="240" w:lineRule="exact"/>
    </w:pPr>
    <w:rPr>
      <w:rFonts w:ascii="Tahoma" w:hAnsi="Tahoma"/>
      <w:sz w:val="20"/>
      <w:szCs w:val="20"/>
      <w:lang w:val="en-US" w:eastAsia="en-US"/>
    </w:rPr>
  </w:style>
  <w:style w:type="character" w:styleId="CommentReference">
    <w:name w:val="annotation reference"/>
    <w:uiPriority w:val="99"/>
    <w:rsid w:val="00A12C02"/>
    <w:rPr>
      <w:sz w:val="16"/>
      <w:szCs w:val="16"/>
    </w:rPr>
  </w:style>
  <w:style w:type="character" w:customStyle="1" w:styleId="SubtitleChar">
    <w:name w:val="Subtitle Char"/>
    <w:link w:val="Subtitle"/>
    <w:rsid w:val="00A12C02"/>
    <w:rPr>
      <w:rFonts w:ascii="Cambria" w:hAnsi="Cambria"/>
      <w:sz w:val="24"/>
      <w:szCs w:val="24"/>
    </w:rPr>
  </w:style>
  <w:style w:type="character" w:customStyle="1" w:styleId="BalloonTextChar1">
    <w:name w:val="Balloon Text Char1"/>
    <w:uiPriority w:val="99"/>
    <w:semiHidden/>
    <w:rsid w:val="00A12C02"/>
    <w:rPr>
      <w:rFonts w:ascii="Segoe UI" w:hAnsi="Segoe UI" w:cs="Segoe UI"/>
      <w:sz w:val="18"/>
      <w:szCs w:val="18"/>
      <w:lang w:eastAsia="en-US"/>
    </w:rPr>
  </w:style>
  <w:style w:type="paragraph" w:styleId="CommentText">
    <w:name w:val="annotation text"/>
    <w:basedOn w:val="Normal"/>
    <w:link w:val="CommentTextChar"/>
    <w:uiPriority w:val="99"/>
    <w:rsid w:val="00A12C02"/>
    <w:rPr>
      <w:sz w:val="20"/>
      <w:szCs w:val="20"/>
    </w:rPr>
  </w:style>
  <w:style w:type="character" w:customStyle="1" w:styleId="CommentTextChar">
    <w:name w:val="Comment Text Char"/>
    <w:basedOn w:val="DefaultParagraphFont"/>
    <w:link w:val="CommentText"/>
    <w:uiPriority w:val="99"/>
    <w:rsid w:val="00A12C02"/>
  </w:style>
  <w:style w:type="paragraph" w:styleId="Subtitle">
    <w:name w:val="Subtitle"/>
    <w:basedOn w:val="Normal"/>
    <w:next w:val="Normal"/>
    <w:link w:val="SubtitleChar"/>
    <w:qFormat/>
    <w:rsid w:val="00A12C02"/>
    <w:pPr>
      <w:spacing w:after="60"/>
      <w:jc w:val="center"/>
      <w:outlineLvl w:val="1"/>
    </w:pPr>
    <w:rPr>
      <w:rFonts w:ascii="Cambria" w:hAnsi="Cambria"/>
    </w:rPr>
  </w:style>
  <w:style w:type="character" w:customStyle="1" w:styleId="SubtitleChar1">
    <w:name w:val="Subtitle Char1"/>
    <w:basedOn w:val="DefaultParagraphFont"/>
    <w:uiPriority w:val="11"/>
    <w:rsid w:val="00A12C02"/>
    <w:rPr>
      <w:rFonts w:asciiTheme="minorHAnsi" w:eastAsiaTheme="minorEastAsia" w:hAnsiTheme="minorHAnsi" w:cstheme="minorBidi"/>
      <w:color w:val="5A5A5A" w:themeColor="text1" w:themeTint="A5"/>
      <w:spacing w:val="15"/>
      <w:sz w:val="22"/>
      <w:szCs w:val="22"/>
    </w:rPr>
  </w:style>
  <w:style w:type="character" w:customStyle="1" w:styleId="HeaderChar2">
    <w:name w:val="Header Char2"/>
    <w:aliases w:val="Char Char Char Cha Char Char Char Char Char Char Cha Char Char,Char Char Ch Ch Char"/>
    <w:uiPriority w:val="99"/>
    <w:rsid w:val="00A12C02"/>
    <w:rPr>
      <w:sz w:val="22"/>
      <w:szCs w:val="22"/>
      <w:lang w:eastAsia="en-US"/>
    </w:rPr>
  </w:style>
  <w:style w:type="paragraph" w:styleId="Footer">
    <w:name w:val="footer"/>
    <w:basedOn w:val="Normal"/>
    <w:link w:val="FooterChar"/>
    <w:uiPriority w:val="99"/>
    <w:rsid w:val="00A12C02"/>
    <w:pPr>
      <w:tabs>
        <w:tab w:val="center" w:pos="4153"/>
        <w:tab w:val="right" w:pos="8306"/>
      </w:tabs>
    </w:pPr>
  </w:style>
  <w:style w:type="character" w:customStyle="1" w:styleId="FooterChar">
    <w:name w:val="Footer Char"/>
    <w:basedOn w:val="DefaultParagraphFont"/>
    <w:link w:val="Footer"/>
    <w:uiPriority w:val="99"/>
    <w:rsid w:val="00A12C02"/>
    <w:rPr>
      <w:sz w:val="24"/>
      <w:szCs w:val="24"/>
    </w:rPr>
  </w:style>
  <w:style w:type="paragraph" w:styleId="CommentSubject">
    <w:name w:val="annotation subject"/>
    <w:basedOn w:val="CommentText"/>
    <w:next w:val="CommentText"/>
    <w:link w:val="CommentSubjectChar"/>
    <w:uiPriority w:val="99"/>
    <w:rsid w:val="00A12C02"/>
    <w:rPr>
      <w:b/>
      <w:bCs/>
    </w:rPr>
  </w:style>
  <w:style w:type="character" w:customStyle="1" w:styleId="CommentSubjectChar">
    <w:name w:val="Comment Subject Char"/>
    <w:basedOn w:val="CommentTextChar"/>
    <w:link w:val="CommentSubject"/>
    <w:uiPriority w:val="99"/>
    <w:rsid w:val="00A12C02"/>
    <w:rPr>
      <w:b/>
      <w:bCs/>
    </w:rPr>
  </w:style>
  <w:style w:type="table" w:styleId="TableGrid">
    <w:name w:val="Table Grid"/>
    <w:basedOn w:val="TableNormal"/>
    <w:uiPriority w:val="39"/>
    <w:rsid w:val="00A1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A12C02"/>
  </w:style>
  <w:style w:type="character" w:customStyle="1" w:styleId="st1">
    <w:name w:val="st1"/>
    <w:rsid w:val="00A12C02"/>
  </w:style>
  <w:style w:type="paragraph" w:customStyle="1" w:styleId="Style9">
    <w:name w:val="Style9"/>
    <w:basedOn w:val="Normal"/>
    <w:rsid w:val="00A12C0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A12C02"/>
    <w:rPr>
      <w:rFonts w:ascii="Arial" w:hAnsi="Arial" w:cs="Arial"/>
      <w:sz w:val="20"/>
      <w:szCs w:val="20"/>
    </w:rPr>
  </w:style>
  <w:style w:type="paragraph" w:customStyle="1" w:styleId="Style2">
    <w:name w:val="Style2"/>
    <w:basedOn w:val="Normal"/>
    <w:rsid w:val="00A12C02"/>
    <w:pPr>
      <w:widowControl w:val="0"/>
      <w:autoSpaceDE w:val="0"/>
      <w:autoSpaceDN w:val="0"/>
      <w:adjustRightInd w:val="0"/>
      <w:spacing w:line="274" w:lineRule="exact"/>
      <w:jc w:val="center"/>
    </w:pPr>
  </w:style>
  <w:style w:type="character" w:customStyle="1" w:styleId="FontStyle48">
    <w:name w:val="Font Style48"/>
    <w:rsid w:val="00A12C02"/>
    <w:rPr>
      <w:rFonts w:ascii="Times New Roman" w:hAnsi="Times New Roman" w:cs="Times New Roman" w:hint="default"/>
      <w:b/>
      <w:bCs/>
      <w:sz w:val="22"/>
      <w:szCs w:val="22"/>
    </w:rPr>
  </w:style>
  <w:style w:type="paragraph" w:customStyle="1" w:styleId="tv2132">
    <w:name w:val="tv2132"/>
    <w:basedOn w:val="Normal"/>
    <w:rsid w:val="00A12C02"/>
    <w:pPr>
      <w:spacing w:line="360" w:lineRule="auto"/>
      <w:ind w:firstLine="300"/>
    </w:pPr>
    <w:rPr>
      <w:color w:val="414142"/>
      <w:sz w:val="20"/>
      <w:szCs w:val="20"/>
    </w:rPr>
  </w:style>
  <w:style w:type="paragraph" w:styleId="BodyTextIndent">
    <w:name w:val="Body Text Indent"/>
    <w:basedOn w:val="Normal"/>
    <w:link w:val="BodyTextIndentChar"/>
    <w:rsid w:val="00A12C02"/>
    <w:pPr>
      <w:spacing w:after="120"/>
      <w:ind w:left="283"/>
    </w:pPr>
  </w:style>
  <w:style w:type="character" w:customStyle="1" w:styleId="BodyTextIndentChar">
    <w:name w:val="Body Text Indent Char"/>
    <w:basedOn w:val="DefaultParagraphFont"/>
    <w:link w:val="BodyTextIndent"/>
    <w:rsid w:val="00A12C02"/>
    <w:rPr>
      <w:sz w:val="24"/>
      <w:szCs w:val="24"/>
    </w:rPr>
  </w:style>
  <w:style w:type="paragraph" w:customStyle="1" w:styleId="DomeNormal-12">
    <w:name w:val="DomeNormal-12"/>
    <w:rsid w:val="00A12C02"/>
    <w:pPr>
      <w:spacing w:line="360" w:lineRule="auto"/>
      <w:ind w:right="-284" w:firstLine="454"/>
    </w:pPr>
    <w:rPr>
      <w:rFonts w:ascii="RimGaramond" w:hAnsi="RimGaramond"/>
      <w:noProof/>
      <w:sz w:val="24"/>
      <w:lang w:val="en-GB" w:eastAsia="en-US"/>
    </w:rPr>
  </w:style>
  <w:style w:type="character" w:customStyle="1" w:styleId="apple-converted-space">
    <w:name w:val="apple-converted-space"/>
    <w:rsid w:val="00A12C02"/>
  </w:style>
  <w:style w:type="paragraph" w:customStyle="1" w:styleId="Sarakstsnumurts2">
    <w:name w:val="Saraksts numurēts 2"/>
    <w:basedOn w:val="Normal"/>
    <w:qFormat/>
    <w:rsid w:val="00A12C02"/>
    <w:pPr>
      <w:numPr>
        <w:ilvl w:val="1"/>
        <w:numId w:val="1"/>
      </w:numPr>
    </w:pPr>
    <w:rPr>
      <w:rFonts w:eastAsia="Calibri"/>
      <w:color w:val="FF0000"/>
      <w:lang w:val="et-EE"/>
    </w:rPr>
  </w:style>
  <w:style w:type="paragraph" w:customStyle="1" w:styleId="Sarakstsnumurts1">
    <w:name w:val="Saraksts numurēts 1"/>
    <w:basedOn w:val="Normal"/>
    <w:qFormat/>
    <w:rsid w:val="00A12C02"/>
    <w:pPr>
      <w:numPr>
        <w:numId w:val="1"/>
      </w:numPr>
      <w:spacing w:line="360" w:lineRule="auto"/>
      <w:jc w:val="center"/>
    </w:pPr>
    <w:rPr>
      <w:rFonts w:eastAsia="Calibri"/>
      <w:b/>
      <w:color w:val="FF0000"/>
      <w:lang w:val="et-EE"/>
    </w:rPr>
  </w:style>
  <w:style w:type="paragraph" w:customStyle="1" w:styleId="tv2131">
    <w:name w:val="tv2131"/>
    <w:basedOn w:val="Normal"/>
    <w:rsid w:val="00A12C02"/>
    <w:pPr>
      <w:spacing w:line="360" w:lineRule="auto"/>
      <w:ind w:firstLine="300"/>
    </w:pPr>
    <w:rPr>
      <w:color w:val="414142"/>
      <w:sz w:val="20"/>
      <w:szCs w:val="20"/>
      <w:lang w:val="et-EE" w:eastAsia="et-EE"/>
    </w:rPr>
  </w:style>
  <w:style w:type="character" w:styleId="SubtleEmphasis">
    <w:name w:val="Subtle Emphasis"/>
    <w:uiPriority w:val="19"/>
    <w:qFormat/>
    <w:rsid w:val="00A12C02"/>
    <w:rPr>
      <w:i/>
      <w:iCs/>
      <w:color w:val="404040"/>
    </w:rPr>
  </w:style>
  <w:style w:type="character" w:styleId="SubtleReference">
    <w:name w:val="Subtle Reference"/>
    <w:uiPriority w:val="31"/>
    <w:qFormat/>
    <w:rsid w:val="00A12C02"/>
    <w:rPr>
      <w:smallCaps/>
      <w:color w:val="5A5A5A"/>
    </w:rPr>
  </w:style>
  <w:style w:type="paragraph" w:customStyle="1" w:styleId="Parasts">
    <w:name w:val="Parasts"/>
    <w:rsid w:val="00A12C02"/>
    <w:pPr>
      <w:suppressAutoHyphens/>
      <w:autoSpaceDN w:val="0"/>
      <w:textAlignment w:val="baseline"/>
    </w:pPr>
    <w:rPr>
      <w:sz w:val="24"/>
      <w:szCs w:val="24"/>
    </w:rPr>
  </w:style>
  <w:style w:type="character" w:customStyle="1" w:styleId="FontStyle29">
    <w:name w:val="Font Style29"/>
    <w:rsid w:val="00A12C02"/>
    <w:rPr>
      <w:rFonts w:ascii="Times New Roman" w:hAnsi="Times New Roman" w:cs="Times New Roman"/>
      <w:spacing w:val="10"/>
      <w:sz w:val="20"/>
      <w:szCs w:val="20"/>
    </w:rPr>
  </w:style>
  <w:style w:type="paragraph" w:customStyle="1" w:styleId="Style8">
    <w:name w:val="Style8"/>
    <w:basedOn w:val="Normal"/>
    <w:rsid w:val="00A12C02"/>
    <w:pPr>
      <w:widowControl w:val="0"/>
      <w:suppressAutoHyphens/>
      <w:autoSpaceDE w:val="0"/>
      <w:spacing w:line="267" w:lineRule="exact"/>
      <w:jc w:val="right"/>
    </w:pPr>
    <w:rPr>
      <w:lang w:val="en-US" w:eastAsia="ar-SA"/>
    </w:rPr>
  </w:style>
  <w:style w:type="character" w:customStyle="1" w:styleId="CharChar3">
    <w:name w:val="Char Char3"/>
    <w:rsid w:val="00A12C02"/>
    <w:rPr>
      <w:rFonts w:eastAsia="Times New Roman"/>
      <w:sz w:val="24"/>
      <w:szCs w:val="24"/>
    </w:rPr>
  </w:style>
  <w:style w:type="paragraph" w:styleId="BodyTextFirstIndent">
    <w:name w:val="Body Text First Indent"/>
    <w:basedOn w:val="BodyText"/>
    <w:link w:val="BodyTextFirstIndentChar"/>
    <w:rsid w:val="00A12C02"/>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A12C02"/>
    <w:rPr>
      <w:rFonts w:eastAsia="Calibri"/>
      <w:kern w:val="1"/>
      <w:sz w:val="24"/>
      <w:szCs w:val="24"/>
      <w:lang w:eastAsia="ar-SA"/>
    </w:rPr>
  </w:style>
  <w:style w:type="paragraph" w:customStyle="1" w:styleId="StyleRight-085cmBefore5pt">
    <w:name w:val="Style Right:  -085 cm Before:  5 pt"/>
    <w:basedOn w:val="Normal"/>
    <w:next w:val="Normal"/>
    <w:rsid w:val="00A12C02"/>
    <w:pPr>
      <w:suppressAutoHyphens/>
      <w:spacing w:before="100" w:after="200" w:line="276" w:lineRule="auto"/>
      <w:ind w:right="-484"/>
    </w:pPr>
    <w:rPr>
      <w:szCs w:val="20"/>
      <w:lang w:eastAsia="ar-SA"/>
    </w:rPr>
  </w:style>
  <w:style w:type="paragraph" w:customStyle="1" w:styleId="naislab">
    <w:name w:val="naislab"/>
    <w:basedOn w:val="Normal"/>
    <w:rsid w:val="00A12C02"/>
    <w:pPr>
      <w:spacing w:before="75" w:after="75"/>
      <w:jc w:val="right"/>
    </w:pPr>
  </w:style>
  <w:style w:type="character" w:customStyle="1" w:styleId="CharChChar">
    <w:name w:val="Char Ch Char"/>
    <w:rsid w:val="00A12C02"/>
    <w:rPr>
      <w:sz w:val="24"/>
      <w:szCs w:val="24"/>
      <w:lang w:val="en-US" w:eastAsia="lv-LV" w:bidi="ar-SA"/>
    </w:rPr>
  </w:style>
  <w:style w:type="paragraph" w:customStyle="1" w:styleId="CM1">
    <w:name w:val="CM1"/>
    <w:basedOn w:val="Default"/>
    <w:next w:val="Default"/>
    <w:rsid w:val="00A12C02"/>
    <w:rPr>
      <w:rFonts w:ascii="EUAlbertina" w:hAnsi="EUAlbertina"/>
      <w:color w:val="auto"/>
      <w:lang w:eastAsia="et-EE"/>
    </w:rPr>
  </w:style>
  <w:style w:type="paragraph" w:styleId="BlockText">
    <w:name w:val="Block Text"/>
    <w:basedOn w:val="Normal"/>
    <w:unhideWhenUsed/>
    <w:rsid w:val="00A12C02"/>
    <w:pPr>
      <w:ind w:left="1800" w:right="-6" w:hanging="1800"/>
      <w:jc w:val="both"/>
    </w:pPr>
    <w:rPr>
      <w:lang w:eastAsia="en-US"/>
    </w:rPr>
  </w:style>
  <w:style w:type="paragraph" w:styleId="TOCHeading">
    <w:name w:val="TOC Heading"/>
    <w:basedOn w:val="Heading1"/>
    <w:next w:val="Normal"/>
    <w:uiPriority w:val="39"/>
    <w:unhideWhenUsed/>
    <w:qFormat/>
    <w:rsid w:val="00A12C0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A12C02"/>
  </w:style>
  <w:style w:type="character" w:customStyle="1" w:styleId="BodyTextChar1">
    <w:name w:val="Body Text Char1"/>
    <w:aliases w:val="Body Text Char Char Char Char1,Body Text Char Char Char2"/>
    <w:rsid w:val="00A12C02"/>
    <w:rPr>
      <w:rFonts w:ascii="Times New Roman" w:eastAsia="Times New Roman" w:hAnsi="Times New Roman" w:cs="Times New Roman"/>
      <w:sz w:val="24"/>
      <w:szCs w:val="24"/>
      <w:lang w:eastAsia="lv-LV"/>
    </w:rPr>
  </w:style>
  <w:style w:type="paragraph" w:customStyle="1" w:styleId="tv212">
    <w:name w:val="tv212"/>
    <w:basedOn w:val="Normal"/>
    <w:rsid w:val="00A12C0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A12C02"/>
  </w:style>
  <w:style w:type="character" w:customStyle="1" w:styleId="WW8Num1z0">
    <w:name w:val="WW8Num1z0"/>
    <w:rsid w:val="00A12C02"/>
    <w:rPr>
      <w:b/>
    </w:rPr>
  </w:style>
  <w:style w:type="character" w:customStyle="1" w:styleId="WW8Num2z0">
    <w:name w:val="WW8Num2z0"/>
    <w:rsid w:val="00A12C02"/>
    <w:rPr>
      <w:rFonts w:ascii="Times New Roman" w:eastAsia="Calibri" w:hAnsi="Times New Roman" w:cs="Times New Roman"/>
    </w:rPr>
  </w:style>
  <w:style w:type="character" w:customStyle="1" w:styleId="WW8Num4z0">
    <w:name w:val="WW8Num4z0"/>
    <w:rsid w:val="00A12C02"/>
    <w:rPr>
      <w:rFonts w:ascii="Times New Roman" w:eastAsia="Calibri" w:hAnsi="Times New Roman" w:cs="Times New Roman"/>
    </w:rPr>
  </w:style>
  <w:style w:type="character" w:customStyle="1" w:styleId="Absatz-Standardschriftart">
    <w:name w:val="Absatz-Standardschriftart"/>
    <w:rsid w:val="00A12C02"/>
  </w:style>
  <w:style w:type="character" w:customStyle="1" w:styleId="WW8Num8z0">
    <w:name w:val="WW8Num8z0"/>
    <w:rsid w:val="00A12C02"/>
    <w:rPr>
      <w:rFonts w:ascii="Times New Roman" w:eastAsia="Calibri" w:hAnsi="Times New Roman" w:cs="Times New Roman"/>
      <w:b w:val="0"/>
    </w:rPr>
  </w:style>
  <w:style w:type="character" w:customStyle="1" w:styleId="WW8Num14z1">
    <w:name w:val="WW8Num14z1"/>
    <w:rsid w:val="00A12C02"/>
    <w:rPr>
      <w:rFonts w:ascii="Times New Roman" w:eastAsia="Times New Roman" w:hAnsi="Times New Roman" w:cs="Times New Roman"/>
    </w:rPr>
  </w:style>
  <w:style w:type="character" w:customStyle="1" w:styleId="WW8Num17z0">
    <w:name w:val="WW8Num17z0"/>
    <w:rsid w:val="00A12C02"/>
    <w:rPr>
      <w:b w:val="0"/>
    </w:rPr>
  </w:style>
  <w:style w:type="character" w:customStyle="1" w:styleId="WW8Num22z0">
    <w:name w:val="WW8Num22z0"/>
    <w:rsid w:val="00A12C02"/>
    <w:rPr>
      <w:rFonts w:ascii="Times New Roman" w:eastAsia="Times New Roman" w:hAnsi="Times New Roman" w:cs="Times New Roman"/>
    </w:rPr>
  </w:style>
  <w:style w:type="character" w:customStyle="1" w:styleId="WW8Num23z0">
    <w:name w:val="WW8Num23z0"/>
    <w:rsid w:val="00A12C02"/>
    <w:rPr>
      <w:rFonts w:ascii="Times New Roman" w:eastAsia="Calibri" w:hAnsi="Times New Roman" w:cs="Times New Roman"/>
    </w:rPr>
  </w:style>
  <w:style w:type="paragraph" w:customStyle="1" w:styleId="Heading">
    <w:name w:val="Heading"/>
    <w:basedOn w:val="Normal"/>
    <w:next w:val="BodyText"/>
    <w:rsid w:val="00A12C02"/>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A12C02"/>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A12C02"/>
    <w:pPr>
      <w:suppressLineNumbers/>
      <w:suppressAutoHyphens/>
      <w:spacing w:before="120" w:after="120"/>
    </w:pPr>
    <w:rPr>
      <w:rFonts w:cs="Tahoma"/>
      <w:i/>
      <w:iCs/>
      <w:lang w:eastAsia="ar-SA"/>
    </w:rPr>
  </w:style>
  <w:style w:type="paragraph" w:customStyle="1" w:styleId="Index">
    <w:name w:val="Index"/>
    <w:basedOn w:val="Normal"/>
    <w:rsid w:val="00A12C02"/>
    <w:pPr>
      <w:suppressLineNumbers/>
      <w:suppressAutoHyphens/>
    </w:pPr>
    <w:rPr>
      <w:rFonts w:cs="Tahoma"/>
      <w:lang w:eastAsia="ar-SA"/>
    </w:rPr>
  </w:style>
  <w:style w:type="paragraph" w:customStyle="1" w:styleId="WW-Default">
    <w:name w:val="WW-Default"/>
    <w:rsid w:val="00A12C02"/>
    <w:pPr>
      <w:suppressAutoHyphens/>
      <w:autoSpaceDE w:val="0"/>
    </w:pPr>
    <w:rPr>
      <w:rFonts w:eastAsia="Arial"/>
      <w:color w:val="000000"/>
      <w:sz w:val="24"/>
      <w:szCs w:val="24"/>
      <w:lang w:eastAsia="ar-SA"/>
    </w:rPr>
  </w:style>
  <w:style w:type="paragraph" w:customStyle="1" w:styleId="TableContents">
    <w:name w:val="Table Contents"/>
    <w:basedOn w:val="Normal"/>
    <w:rsid w:val="00A12C02"/>
    <w:pPr>
      <w:suppressLineNumbers/>
      <w:suppressAutoHyphens/>
    </w:pPr>
    <w:rPr>
      <w:lang w:eastAsia="ar-SA"/>
    </w:rPr>
  </w:style>
  <w:style w:type="paragraph" w:customStyle="1" w:styleId="TableHeading">
    <w:name w:val="Table Heading"/>
    <w:basedOn w:val="TableContents"/>
    <w:rsid w:val="00A12C02"/>
    <w:pPr>
      <w:jc w:val="center"/>
    </w:pPr>
    <w:rPr>
      <w:b/>
      <w:bCs/>
    </w:rPr>
  </w:style>
  <w:style w:type="paragraph" w:styleId="Revision">
    <w:name w:val="Revision"/>
    <w:hidden/>
    <w:uiPriority w:val="99"/>
    <w:semiHidden/>
    <w:rsid w:val="00A12C02"/>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A12C0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A12C02"/>
    <w:rPr>
      <w:sz w:val="24"/>
      <w:lang w:val="en-US" w:eastAsia="ar-SA" w:bidi="ar-SA"/>
    </w:rPr>
  </w:style>
  <w:style w:type="paragraph" w:customStyle="1" w:styleId="msolistparagraph0">
    <w:name w:val="msolistparagraph"/>
    <w:basedOn w:val="Normal"/>
    <w:rsid w:val="00A12C02"/>
    <w:pPr>
      <w:ind w:left="720"/>
    </w:pPr>
    <w:rPr>
      <w:rFonts w:ascii="Calibri" w:hAnsi="Calibri"/>
      <w:sz w:val="22"/>
      <w:szCs w:val="22"/>
      <w:lang w:eastAsia="en-US"/>
    </w:rPr>
  </w:style>
  <w:style w:type="character" w:customStyle="1" w:styleId="WW-Absatz-Standardschriftart">
    <w:name w:val="WW-Absatz-Standardschriftart"/>
    <w:rsid w:val="00A12C02"/>
  </w:style>
  <w:style w:type="character" w:customStyle="1" w:styleId="WW-Absatz-Standardschriftart1">
    <w:name w:val="WW-Absatz-Standardschriftart1"/>
    <w:rsid w:val="00A12C02"/>
  </w:style>
  <w:style w:type="character" w:customStyle="1" w:styleId="WW-Absatz-Standardschriftart11">
    <w:name w:val="WW-Absatz-Standardschriftart11"/>
    <w:rsid w:val="00A12C02"/>
  </w:style>
  <w:style w:type="character" w:customStyle="1" w:styleId="WW-Absatz-Standardschriftart111">
    <w:name w:val="WW-Absatz-Standardschriftart111"/>
    <w:rsid w:val="00A12C02"/>
  </w:style>
  <w:style w:type="character" w:styleId="PageNumber">
    <w:name w:val="page number"/>
    <w:uiPriority w:val="99"/>
    <w:rsid w:val="00A12C02"/>
  </w:style>
  <w:style w:type="character" w:customStyle="1" w:styleId="NumberingSymbols">
    <w:name w:val="Numbering Symbols"/>
    <w:rsid w:val="00A12C02"/>
  </w:style>
  <w:style w:type="paragraph" w:styleId="BodyText3">
    <w:name w:val="Body Text 3"/>
    <w:basedOn w:val="Normal"/>
    <w:link w:val="BodyText3Char"/>
    <w:rsid w:val="00A12C02"/>
    <w:pPr>
      <w:suppressAutoHyphens/>
      <w:jc w:val="both"/>
    </w:pPr>
    <w:rPr>
      <w:szCs w:val="20"/>
      <w:lang w:val="en-GB" w:eastAsia="ar-SA"/>
    </w:rPr>
  </w:style>
  <w:style w:type="character" w:customStyle="1" w:styleId="BodyText3Char">
    <w:name w:val="Body Text 3 Char"/>
    <w:basedOn w:val="DefaultParagraphFont"/>
    <w:link w:val="BodyText3"/>
    <w:rsid w:val="00A12C02"/>
    <w:rPr>
      <w:sz w:val="24"/>
      <w:lang w:val="en-GB" w:eastAsia="ar-SA"/>
    </w:rPr>
  </w:style>
  <w:style w:type="paragraph" w:customStyle="1" w:styleId="Framecontents">
    <w:name w:val="Frame contents"/>
    <w:basedOn w:val="BodyText"/>
    <w:rsid w:val="00A12C02"/>
    <w:pPr>
      <w:widowControl/>
      <w:spacing w:after="0"/>
      <w:jc w:val="center"/>
    </w:pPr>
    <w:rPr>
      <w:rFonts w:eastAsia="Times New Roman"/>
      <w:b/>
      <w:caps/>
      <w:shadow/>
      <w:kern w:val="0"/>
      <w:sz w:val="32"/>
      <w:szCs w:val="20"/>
      <w:lang w:val="en-GB" w:eastAsia="ar-SA"/>
    </w:rPr>
  </w:style>
  <w:style w:type="paragraph" w:customStyle="1" w:styleId="txt1">
    <w:name w:val="txt1"/>
    <w:rsid w:val="00A12C0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A12C02"/>
    <w:rPr>
      <w:b/>
      <w:bCs/>
      <w:i/>
      <w:iCs/>
      <w:color w:val="4F81BD"/>
    </w:rPr>
  </w:style>
  <w:style w:type="paragraph" w:customStyle="1" w:styleId="Preformatted">
    <w:name w:val="Preformatted"/>
    <w:basedOn w:val="Normal"/>
    <w:rsid w:val="00A12C0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A12C02"/>
    <w:pPr>
      <w:suppressAutoHyphens/>
      <w:spacing w:line="276" w:lineRule="auto"/>
    </w:pPr>
    <w:rPr>
      <w:lang w:val="en-US" w:eastAsia="en-US"/>
    </w:rPr>
  </w:style>
  <w:style w:type="paragraph" w:customStyle="1" w:styleId="CM3">
    <w:name w:val="CM3"/>
    <w:basedOn w:val="Default"/>
    <w:next w:val="Default"/>
    <w:uiPriority w:val="99"/>
    <w:rsid w:val="00A12C02"/>
    <w:rPr>
      <w:rFonts w:ascii="EUAlbertina" w:hAnsi="EUAlbertina"/>
      <w:color w:val="auto"/>
      <w:lang w:eastAsia="et-EE"/>
    </w:rPr>
  </w:style>
  <w:style w:type="paragraph" w:customStyle="1" w:styleId="CM4">
    <w:name w:val="CM4"/>
    <w:basedOn w:val="Default"/>
    <w:next w:val="Default"/>
    <w:uiPriority w:val="99"/>
    <w:rsid w:val="00A12C02"/>
    <w:rPr>
      <w:rFonts w:ascii="EUAlbertina" w:hAnsi="EUAlbertina"/>
      <w:color w:val="auto"/>
      <w:lang w:eastAsia="et-EE"/>
    </w:rPr>
  </w:style>
  <w:style w:type="paragraph" w:customStyle="1" w:styleId="Sarakstarindkopa1">
    <w:name w:val="Saraksta rindkopa1"/>
    <w:basedOn w:val="Normal"/>
    <w:qFormat/>
    <w:rsid w:val="00A12C02"/>
    <w:pPr>
      <w:widowControl w:val="0"/>
      <w:suppressAutoHyphens/>
      <w:ind w:left="720"/>
    </w:pPr>
    <w:rPr>
      <w:kern w:val="2"/>
      <w:lang w:val="en-US" w:eastAsia="ar-SA"/>
    </w:rPr>
  </w:style>
  <w:style w:type="paragraph" w:customStyle="1" w:styleId="Sarakstarindkopa2">
    <w:name w:val="Saraksta rindkopa2"/>
    <w:basedOn w:val="Normal"/>
    <w:qFormat/>
    <w:rsid w:val="00A12C02"/>
    <w:pPr>
      <w:ind w:left="720"/>
      <w:contextualSpacing/>
    </w:pPr>
    <w:rPr>
      <w:rFonts w:eastAsia="Calibri"/>
      <w:szCs w:val="22"/>
      <w:lang w:eastAsia="en-US"/>
    </w:rPr>
  </w:style>
  <w:style w:type="paragraph" w:customStyle="1" w:styleId="Sarakstarindkopa3">
    <w:name w:val="Saraksta rindkopa3"/>
    <w:basedOn w:val="Normal"/>
    <w:qFormat/>
    <w:rsid w:val="00A12C02"/>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A12C02"/>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A12C02"/>
    <w:rPr>
      <w:rFonts w:ascii="Calibri" w:eastAsia="Calibri" w:hAnsi="Calibri"/>
      <w:sz w:val="22"/>
      <w:szCs w:val="22"/>
      <w:lang w:val="et-EE" w:eastAsia="en-US"/>
    </w:rPr>
  </w:style>
  <w:style w:type="paragraph" w:customStyle="1" w:styleId="BodyText1">
    <w:name w:val="Body Text1"/>
    <w:basedOn w:val="BodyText"/>
    <w:autoRedefine/>
    <w:rsid w:val="00A12C0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A12C02"/>
    <w:pPr>
      <w:spacing w:before="100" w:beforeAutospacing="1" w:after="100" w:afterAutospacing="1"/>
    </w:pPr>
  </w:style>
  <w:style w:type="character" w:styleId="FollowedHyperlink">
    <w:name w:val="FollowedHyperlink"/>
    <w:uiPriority w:val="99"/>
    <w:unhideWhenUsed/>
    <w:rsid w:val="00A12C02"/>
    <w:rPr>
      <w:color w:val="800080"/>
      <w:u w:val="single"/>
    </w:rPr>
  </w:style>
  <w:style w:type="paragraph" w:customStyle="1" w:styleId="msobodytextcxsplast">
    <w:name w:val="msobodytextcxsplast"/>
    <w:basedOn w:val="Normal"/>
    <w:rsid w:val="00A12C02"/>
    <w:pPr>
      <w:spacing w:before="100" w:beforeAutospacing="1" w:after="100" w:afterAutospacing="1"/>
    </w:pPr>
  </w:style>
  <w:style w:type="numbering" w:customStyle="1" w:styleId="NoList2">
    <w:name w:val="No List2"/>
    <w:next w:val="NoList"/>
    <w:uiPriority w:val="99"/>
    <w:semiHidden/>
    <w:rsid w:val="00A12C02"/>
  </w:style>
  <w:style w:type="character" w:customStyle="1" w:styleId="txtspecial">
    <w:name w:val="txt_special"/>
    <w:rsid w:val="00A12C02"/>
  </w:style>
  <w:style w:type="character" w:customStyle="1" w:styleId="NormalWebChar">
    <w:name w:val="Normal (Web) Char"/>
    <w:link w:val="NormalWeb"/>
    <w:uiPriority w:val="99"/>
    <w:locked/>
    <w:rsid w:val="00A12C02"/>
    <w:rPr>
      <w:sz w:val="24"/>
      <w:szCs w:val="24"/>
    </w:rPr>
  </w:style>
  <w:style w:type="paragraph" w:customStyle="1" w:styleId="kv">
    <w:name w:val="kv"/>
    <w:basedOn w:val="Normal"/>
    <w:rsid w:val="00A12C02"/>
    <w:pPr>
      <w:spacing w:before="100" w:beforeAutospacing="1" w:after="100" w:afterAutospacing="1"/>
    </w:pPr>
  </w:style>
  <w:style w:type="character" w:customStyle="1" w:styleId="Bodytext0">
    <w:name w:val="Body text_"/>
    <w:link w:val="BodyText8"/>
    <w:rsid w:val="00A12C02"/>
    <w:rPr>
      <w:shd w:val="clear" w:color="auto" w:fill="FFFFFF"/>
    </w:rPr>
  </w:style>
  <w:style w:type="character" w:customStyle="1" w:styleId="Bodytext9ptBold">
    <w:name w:val="Body text + 9 pt;Bold"/>
    <w:rsid w:val="00A12C0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A12C02"/>
    <w:rPr>
      <w:b/>
      <w:bCs/>
      <w:shd w:val="clear" w:color="auto" w:fill="FFFFFF"/>
    </w:rPr>
  </w:style>
  <w:style w:type="paragraph" w:customStyle="1" w:styleId="BodyText8">
    <w:name w:val="Body Text8"/>
    <w:basedOn w:val="Normal"/>
    <w:link w:val="Bodytext0"/>
    <w:rsid w:val="00A12C02"/>
    <w:pPr>
      <w:widowControl w:val="0"/>
      <w:shd w:val="clear" w:color="auto" w:fill="FFFFFF"/>
      <w:spacing w:line="283" w:lineRule="exact"/>
      <w:ind w:hanging="720"/>
      <w:jc w:val="center"/>
    </w:pPr>
    <w:rPr>
      <w:sz w:val="20"/>
      <w:szCs w:val="20"/>
    </w:rPr>
  </w:style>
  <w:style w:type="paragraph" w:customStyle="1" w:styleId="Bodytext31">
    <w:name w:val="Body text (3)"/>
    <w:basedOn w:val="Normal"/>
    <w:link w:val="Bodytext30"/>
    <w:rsid w:val="00A12C02"/>
    <w:pPr>
      <w:widowControl w:val="0"/>
      <w:shd w:val="clear" w:color="auto" w:fill="FFFFFF"/>
      <w:spacing w:before="600" w:after="60" w:line="0" w:lineRule="atLeast"/>
      <w:jc w:val="both"/>
    </w:pPr>
    <w:rPr>
      <w:b/>
      <w:bCs/>
      <w:sz w:val="20"/>
      <w:szCs w:val="20"/>
    </w:rPr>
  </w:style>
  <w:style w:type="character" w:customStyle="1" w:styleId="Bodytext2">
    <w:name w:val="Body text (2)_"/>
    <w:link w:val="Bodytext20"/>
    <w:rsid w:val="00A12C02"/>
    <w:rPr>
      <w:b/>
      <w:bCs/>
      <w:sz w:val="23"/>
      <w:szCs w:val="23"/>
      <w:shd w:val="clear" w:color="auto" w:fill="FFFFFF"/>
    </w:rPr>
  </w:style>
  <w:style w:type="paragraph" w:customStyle="1" w:styleId="Bodytext20">
    <w:name w:val="Body text (2)"/>
    <w:basedOn w:val="Normal"/>
    <w:link w:val="Bodytext2"/>
    <w:rsid w:val="00A12C02"/>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uiPriority w:val="99"/>
    <w:qFormat/>
    <w:rsid w:val="00A12C02"/>
    <w:pPr>
      <w:ind w:right="-766" w:firstLine="284"/>
      <w:jc w:val="both"/>
    </w:pPr>
    <w:rPr>
      <w:color w:val="auto"/>
      <w:lang w:val="lv-LV"/>
    </w:rPr>
  </w:style>
  <w:style w:type="character" w:customStyle="1" w:styleId="Style1Char">
    <w:name w:val="Style1 Char"/>
    <w:link w:val="Style1"/>
    <w:uiPriority w:val="99"/>
    <w:rsid w:val="00A12C02"/>
    <w:rPr>
      <w:rFonts w:eastAsia="Calibri"/>
      <w:sz w:val="24"/>
      <w:szCs w:val="24"/>
      <w:lang w:eastAsia="en-US"/>
    </w:rPr>
  </w:style>
  <w:style w:type="paragraph" w:customStyle="1" w:styleId="CharChar2CharCharCharChar">
    <w:name w:val="Char Char2 Char Char Char Char"/>
    <w:basedOn w:val="Normal"/>
    <w:rsid w:val="00A12C02"/>
    <w:pPr>
      <w:spacing w:after="160" w:line="240" w:lineRule="exact"/>
    </w:pPr>
    <w:rPr>
      <w:rFonts w:ascii="Tahoma" w:hAnsi="Tahoma"/>
      <w:sz w:val="20"/>
      <w:szCs w:val="20"/>
      <w:lang w:val="en-US" w:eastAsia="en-US"/>
    </w:rPr>
  </w:style>
  <w:style w:type="character" w:customStyle="1" w:styleId="Hipersaite">
    <w:name w:val="Hipersaite"/>
    <w:rsid w:val="00A13D9E"/>
    <w:rPr>
      <w:color w:val="0000FF"/>
      <w:u w:val="single"/>
    </w:rPr>
  </w:style>
  <w:style w:type="paragraph" w:styleId="BodyText21">
    <w:name w:val="Body Text 2"/>
    <w:basedOn w:val="Normal"/>
    <w:link w:val="BodyText2Char"/>
    <w:uiPriority w:val="99"/>
    <w:unhideWhenUsed/>
    <w:rsid w:val="002570DA"/>
    <w:pPr>
      <w:spacing w:after="120" w:line="480" w:lineRule="auto"/>
    </w:pPr>
    <w:rPr>
      <w:lang w:val="en-US" w:eastAsia="en-US"/>
    </w:rPr>
  </w:style>
  <w:style w:type="character" w:customStyle="1" w:styleId="BodyText2Char">
    <w:name w:val="Body Text 2 Char"/>
    <w:basedOn w:val="DefaultParagraphFont"/>
    <w:link w:val="BodyText21"/>
    <w:uiPriority w:val="99"/>
    <w:rsid w:val="002570DA"/>
    <w:rPr>
      <w:sz w:val="24"/>
      <w:szCs w:val="24"/>
      <w:lang w:val="en-US" w:eastAsia="en-US"/>
    </w:rPr>
  </w:style>
  <w:style w:type="paragraph" w:customStyle="1" w:styleId="Parastais12pt">
    <w:name w:val="Parastais + 12 pt"/>
    <w:aliases w:val="Rindstarpa:  Pusotra"/>
    <w:basedOn w:val="Normal"/>
    <w:rsid w:val="00685231"/>
    <w:pPr>
      <w:spacing w:line="360" w:lineRule="auto"/>
      <w:ind w:right="-483" w:firstLine="540"/>
      <w:jc w:val="both"/>
    </w:pPr>
    <w:rPr>
      <w:lang w:eastAsia="en-US"/>
    </w:rPr>
  </w:style>
  <w:style w:type="character" w:customStyle="1" w:styleId="Heading5Char">
    <w:name w:val="Heading 5 Char"/>
    <w:basedOn w:val="DefaultParagraphFont"/>
    <w:link w:val="Heading5"/>
    <w:uiPriority w:val="9"/>
    <w:rsid w:val="00072017"/>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rsid w:val="00072017"/>
    <w:rPr>
      <w:b/>
      <w:bCs/>
      <w:sz w:val="22"/>
      <w:szCs w:val="22"/>
      <w:lang w:eastAsia="en-US"/>
    </w:rPr>
  </w:style>
  <w:style w:type="character" w:customStyle="1" w:styleId="Heading7Char">
    <w:name w:val="Heading 7 Char"/>
    <w:basedOn w:val="DefaultParagraphFont"/>
    <w:link w:val="Heading7"/>
    <w:rsid w:val="00072017"/>
    <w:rPr>
      <w:b/>
      <w:bCs/>
      <w:sz w:val="28"/>
      <w:lang w:eastAsia="en-US"/>
    </w:rPr>
  </w:style>
  <w:style w:type="character" w:customStyle="1" w:styleId="Heading8Char">
    <w:name w:val="Heading 8 Char"/>
    <w:basedOn w:val="DefaultParagraphFont"/>
    <w:link w:val="Heading8"/>
    <w:rsid w:val="00072017"/>
    <w:rPr>
      <w:sz w:val="28"/>
      <w:szCs w:val="24"/>
      <w:lang w:eastAsia="en-US"/>
    </w:rPr>
  </w:style>
  <w:style w:type="character" w:customStyle="1" w:styleId="Heading9Char">
    <w:name w:val="Heading 9 Char"/>
    <w:basedOn w:val="DefaultParagraphFont"/>
    <w:link w:val="Heading9"/>
    <w:rsid w:val="00072017"/>
    <w:rPr>
      <w:i/>
      <w:sz w:val="28"/>
      <w:szCs w:val="28"/>
      <w:lang w:eastAsia="en-US"/>
    </w:rPr>
  </w:style>
  <w:style w:type="character" w:customStyle="1" w:styleId="Noklusjumarindkopasfonts2">
    <w:name w:val="Noklusējuma rindkopas fonts2"/>
    <w:rsid w:val="00072017"/>
  </w:style>
  <w:style w:type="character" w:customStyle="1" w:styleId="Noklusjumarindkopasfonts1">
    <w:name w:val="Noklusējuma rindkopas fonts1"/>
    <w:rsid w:val="00072017"/>
  </w:style>
  <w:style w:type="character" w:customStyle="1" w:styleId="lbldescriptioncl">
    <w:name w:val="lbldescriptioncl"/>
    <w:basedOn w:val="DefaultParagraphFont"/>
    <w:rsid w:val="00072017"/>
  </w:style>
  <w:style w:type="table" w:styleId="TableColumns5">
    <w:name w:val="Table Columns 5"/>
    <w:basedOn w:val="TableGrid2"/>
    <w:rsid w:val="00072017"/>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0720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072017"/>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styleId="TOC1">
    <w:name w:val="toc 1"/>
    <w:basedOn w:val="Normal"/>
    <w:next w:val="Normal"/>
    <w:autoRedefine/>
    <w:unhideWhenUsed/>
    <w:rsid w:val="00072017"/>
    <w:rPr>
      <w:rFonts w:eastAsia="Calibri" w:cs="Arial"/>
      <w:szCs w:val="20"/>
      <w:lang w:val="en-GB" w:eastAsia="en-GB"/>
    </w:rPr>
  </w:style>
  <w:style w:type="paragraph" w:styleId="TOC2">
    <w:name w:val="toc 2"/>
    <w:basedOn w:val="Normal"/>
    <w:next w:val="Normal"/>
    <w:autoRedefine/>
    <w:unhideWhenUsed/>
    <w:rsid w:val="00072017"/>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qFormat/>
    <w:rsid w:val="00072017"/>
    <w:pPr>
      <w:suppressAutoHyphens/>
    </w:pPr>
    <w:rPr>
      <w:rFonts w:eastAsia="Calibri"/>
      <w:sz w:val="24"/>
      <w:szCs w:val="24"/>
      <w:lang w:eastAsia="ar-SA"/>
    </w:rPr>
  </w:style>
  <w:style w:type="paragraph" w:customStyle="1" w:styleId="r">
    <w:name w:val="r"/>
    <w:basedOn w:val="Normal"/>
    <w:rsid w:val="00072017"/>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072017"/>
  </w:style>
  <w:style w:type="paragraph" w:customStyle="1" w:styleId="Style7">
    <w:name w:val="Style7"/>
    <w:basedOn w:val="Normal"/>
    <w:uiPriority w:val="99"/>
    <w:rsid w:val="00072017"/>
    <w:pPr>
      <w:widowControl w:val="0"/>
      <w:autoSpaceDE w:val="0"/>
      <w:autoSpaceDN w:val="0"/>
      <w:adjustRightInd w:val="0"/>
      <w:spacing w:line="302" w:lineRule="exact"/>
    </w:pPr>
  </w:style>
  <w:style w:type="paragraph" w:customStyle="1" w:styleId="Style11">
    <w:name w:val="Style11"/>
    <w:basedOn w:val="Normal"/>
    <w:uiPriority w:val="99"/>
    <w:rsid w:val="00072017"/>
    <w:pPr>
      <w:widowControl w:val="0"/>
      <w:autoSpaceDE w:val="0"/>
      <w:autoSpaceDN w:val="0"/>
      <w:adjustRightInd w:val="0"/>
    </w:pPr>
  </w:style>
  <w:style w:type="character" w:customStyle="1" w:styleId="FontStyle14">
    <w:name w:val="Font Style14"/>
    <w:uiPriority w:val="99"/>
    <w:rsid w:val="00072017"/>
    <w:rPr>
      <w:rFonts w:ascii="Times New Roman" w:hAnsi="Times New Roman" w:cs="Times New Roman"/>
      <w:b/>
      <w:bCs/>
      <w:sz w:val="22"/>
      <w:szCs w:val="22"/>
    </w:rPr>
  </w:style>
  <w:style w:type="character" w:customStyle="1" w:styleId="FontStyle15">
    <w:name w:val="Font Style15"/>
    <w:uiPriority w:val="99"/>
    <w:rsid w:val="00072017"/>
    <w:rPr>
      <w:rFonts w:ascii="Times New Roman" w:hAnsi="Times New Roman" w:cs="Times New Roman"/>
      <w:sz w:val="24"/>
      <w:szCs w:val="24"/>
    </w:rPr>
  </w:style>
  <w:style w:type="paragraph" w:customStyle="1" w:styleId="msonormal0">
    <w:name w:val="msonormal"/>
    <w:basedOn w:val="Normal"/>
    <w:rsid w:val="00072017"/>
    <w:pPr>
      <w:spacing w:before="100" w:beforeAutospacing="1" w:after="100" w:afterAutospacing="1"/>
    </w:pPr>
  </w:style>
  <w:style w:type="paragraph" w:customStyle="1" w:styleId="article-intro">
    <w:name w:val="article-intro"/>
    <w:basedOn w:val="Normal"/>
    <w:rsid w:val="00072017"/>
    <w:pPr>
      <w:spacing w:before="100" w:beforeAutospacing="1" w:after="100" w:afterAutospacing="1"/>
    </w:pPr>
  </w:style>
  <w:style w:type="paragraph" w:customStyle="1" w:styleId="description">
    <w:name w:val="description"/>
    <w:basedOn w:val="Normal"/>
    <w:rsid w:val="00072017"/>
    <w:pPr>
      <w:spacing w:before="100" w:beforeAutospacing="1" w:after="100" w:afterAutospacing="1"/>
    </w:pPr>
  </w:style>
  <w:style w:type="paragraph" w:customStyle="1" w:styleId="author">
    <w:name w:val="author"/>
    <w:basedOn w:val="Normal"/>
    <w:rsid w:val="00072017"/>
    <w:pPr>
      <w:spacing w:before="100" w:beforeAutospacing="1" w:after="100" w:afterAutospacing="1"/>
    </w:pPr>
  </w:style>
  <w:style w:type="paragraph" w:customStyle="1" w:styleId="ballon-hint">
    <w:name w:val="ballon-hint"/>
    <w:basedOn w:val="Normal"/>
    <w:rsid w:val="00072017"/>
    <w:pPr>
      <w:spacing w:before="100" w:beforeAutospacing="1" w:after="100" w:afterAutospacing="1"/>
    </w:pPr>
  </w:style>
  <w:style w:type="character" w:customStyle="1" w:styleId="list-articlepublish-date">
    <w:name w:val="list-article__publish-date"/>
    <w:rsid w:val="00072017"/>
  </w:style>
  <w:style w:type="character" w:customStyle="1" w:styleId="list-articlepublish-date-pipe">
    <w:name w:val="list-article__publish-date-pipe"/>
    <w:rsid w:val="00072017"/>
  </w:style>
  <w:style w:type="character" w:customStyle="1" w:styleId="list-articleheadline">
    <w:name w:val="list-article__headline"/>
    <w:rsid w:val="00072017"/>
  </w:style>
  <w:style w:type="character" w:customStyle="1" w:styleId="FontStyle12">
    <w:name w:val="Font Style12"/>
    <w:uiPriority w:val="99"/>
    <w:rsid w:val="00072017"/>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072017"/>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072017"/>
    <w:rPr>
      <w:rFonts w:ascii="Calibri" w:eastAsia="Calibri" w:hAnsi="Calibri"/>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72017"/>
    <w:rPr>
      <w:vertAlign w:val="superscript"/>
    </w:rPr>
  </w:style>
  <w:style w:type="character" w:customStyle="1" w:styleId="StilsVirsraksts2TaisnotsPakreisi0cmRakstz">
    <w:name w:val="Stils Virsraksts 2 + Taisnots Pa kreisi:  0 cm Rakstz."/>
    <w:link w:val="StilsVirsraksts2TaisnotsPakreisi0cm"/>
    <w:uiPriority w:val="99"/>
    <w:locked/>
    <w:rsid w:val="00072017"/>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072017"/>
    <w:pPr>
      <w:spacing w:before="120" w:after="120"/>
      <w:jc w:val="center"/>
    </w:pPr>
    <w:rPr>
      <w:rFonts w:ascii="Times New Roman" w:hAnsi="Times New Roman"/>
      <w:bCs w:val="0"/>
      <w:i w:val="0"/>
      <w:iCs w:val="0"/>
      <w:szCs w:val="20"/>
    </w:rPr>
  </w:style>
  <w:style w:type="character" w:customStyle="1" w:styleId="c11">
    <w:name w:val="c11"/>
    <w:rsid w:val="00072017"/>
  </w:style>
  <w:style w:type="character" w:customStyle="1" w:styleId="NormalWebChar1">
    <w:name w:val="Normal (Web) Char1"/>
    <w:locked/>
    <w:rsid w:val="00072017"/>
    <w:rPr>
      <w:sz w:val="24"/>
      <w:szCs w:val="24"/>
    </w:rPr>
  </w:style>
  <w:style w:type="paragraph" w:customStyle="1" w:styleId="xl65">
    <w:name w:val="xl6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07201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072017"/>
    <w:pPr>
      <w:spacing w:before="100" w:beforeAutospacing="1" w:after="100" w:afterAutospacing="1"/>
      <w:jc w:val="center"/>
    </w:pPr>
    <w:rPr>
      <w:sz w:val="16"/>
      <w:szCs w:val="16"/>
    </w:rPr>
  </w:style>
  <w:style w:type="paragraph" w:customStyle="1" w:styleId="xl69">
    <w:name w:val="xl69"/>
    <w:basedOn w:val="Normal"/>
    <w:rsid w:val="00072017"/>
    <w:pPr>
      <w:spacing w:before="100" w:beforeAutospacing="1" w:after="100" w:afterAutospacing="1"/>
      <w:jc w:val="center"/>
    </w:pPr>
    <w:rPr>
      <w:b/>
      <w:bCs/>
      <w:sz w:val="16"/>
      <w:szCs w:val="16"/>
    </w:rPr>
  </w:style>
  <w:style w:type="paragraph" w:customStyle="1" w:styleId="xl70">
    <w:name w:val="xl70"/>
    <w:basedOn w:val="Normal"/>
    <w:rsid w:val="00072017"/>
    <w:pPr>
      <w:spacing w:before="100" w:beforeAutospacing="1" w:after="100" w:afterAutospacing="1"/>
      <w:jc w:val="center"/>
    </w:pPr>
    <w:rPr>
      <w:sz w:val="16"/>
      <w:szCs w:val="16"/>
    </w:rPr>
  </w:style>
  <w:style w:type="paragraph" w:customStyle="1" w:styleId="xl71">
    <w:name w:val="xl71"/>
    <w:basedOn w:val="Normal"/>
    <w:rsid w:val="00072017"/>
    <w:pPr>
      <w:spacing w:before="100" w:beforeAutospacing="1" w:after="100" w:afterAutospacing="1"/>
      <w:jc w:val="center"/>
    </w:pPr>
    <w:rPr>
      <w:b/>
      <w:bCs/>
    </w:rPr>
  </w:style>
  <w:style w:type="paragraph" w:customStyle="1" w:styleId="xl72">
    <w:name w:val="xl7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072017"/>
    <w:pPr>
      <w:spacing w:before="100" w:beforeAutospacing="1" w:after="100" w:afterAutospacing="1"/>
    </w:pPr>
  </w:style>
  <w:style w:type="paragraph" w:customStyle="1" w:styleId="xl74">
    <w:name w:val="xl7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072017"/>
    <w:pPr>
      <w:spacing w:before="100" w:beforeAutospacing="1" w:after="100" w:afterAutospacing="1"/>
    </w:pPr>
    <w:rPr>
      <w:sz w:val="16"/>
      <w:szCs w:val="16"/>
    </w:rPr>
  </w:style>
  <w:style w:type="paragraph" w:customStyle="1" w:styleId="xl76">
    <w:name w:val="xl7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0720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072017"/>
    <w:pPr>
      <w:spacing w:before="100" w:beforeAutospacing="1" w:after="100" w:afterAutospacing="1"/>
    </w:pPr>
    <w:rPr>
      <w:b/>
      <w:bCs/>
    </w:rPr>
  </w:style>
  <w:style w:type="paragraph" w:customStyle="1" w:styleId="xl79">
    <w:name w:val="xl79"/>
    <w:basedOn w:val="Normal"/>
    <w:rsid w:val="0007201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072017"/>
    <w:pPr>
      <w:spacing w:before="100" w:beforeAutospacing="1" w:after="100" w:afterAutospacing="1"/>
    </w:pPr>
    <w:rPr>
      <w:sz w:val="16"/>
      <w:szCs w:val="16"/>
    </w:rPr>
  </w:style>
  <w:style w:type="paragraph" w:customStyle="1" w:styleId="xl83">
    <w:name w:val="xl83"/>
    <w:basedOn w:val="Normal"/>
    <w:rsid w:val="0007201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072017"/>
    <w:pPr>
      <w:pBdr>
        <w:left w:val="single" w:sz="4" w:space="0" w:color="auto"/>
      </w:pBdr>
      <w:spacing w:before="100" w:beforeAutospacing="1" w:after="100" w:afterAutospacing="1"/>
    </w:pPr>
    <w:rPr>
      <w:sz w:val="16"/>
      <w:szCs w:val="16"/>
    </w:rPr>
  </w:style>
  <w:style w:type="paragraph" w:customStyle="1" w:styleId="xl85">
    <w:name w:val="xl8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072017"/>
    <w:pPr>
      <w:spacing w:before="100" w:beforeAutospacing="1" w:after="100" w:afterAutospacing="1"/>
    </w:pPr>
    <w:rPr>
      <w:sz w:val="16"/>
      <w:szCs w:val="16"/>
    </w:rPr>
  </w:style>
  <w:style w:type="paragraph" w:customStyle="1" w:styleId="xl87">
    <w:name w:val="xl87"/>
    <w:basedOn w:val="Normal"/>
    <w:rsid w:val="0007201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07201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072017"/>
    <w:pPr>
      <w:spacing w:before="100" w:beforeAutospacing="1" w:after="100" w:afterAutospacing="1"/>
    </w:pPr>
    <w:rPr>
      <w:b/>
      <w:bCs/>
      <w:color w:val="FF0000"/>
    </w:rPr>
  </w:style>
  <w:style w:type="paragraph" w:customStyle="1" w:styleId="xl90">
    <w:name w:val="xl90"/>
    <w:basedOn w:val="Normal"/>
    <w:rsid w:val="0007201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07201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072017"/>
    <w:pPr>
      <w:spacing w:before="100" w:beforeAutospacing="1" w:after="100" w:afterAutospacing="1"/>
      <w:jc w:val="center"/>
    </w:pPr>
    <w:rPr>
      <w:b/>
      <w:bCs/>
      <w:sz w:val="20"/>
      <w:szCs w:val="20"/>
    </w:rPr>
  </w:style>
  <w:style w:type="paragraph" w:customStyle="1" w:styleId="xl93">
    <w:name w:val="xl9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072017"/>
    <w:pPr>
      <w:spacing w:before="100" w:beforeAutospacing="1" w:after="100" w:afterAutospacing="1"/>
    </w:pPr>
    <w:rPr>
      <w:b/>
      <w:bCs/>
    </w:rPr>
  </w:style>
  <w:style w:type="paragraph" w:customStyle="1" w:styleId="xl97">
    <w:name w:val="xl9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072017"/>
    <w:pPr>
      <w:spacing w:before="100" w:beforeAutospacing="1" w:after="100" w:afterAutospacing="1"/>
      <w:jc w:val="center"/>
    </w:pPr>
  </w:style>
  <w:style w:type="paragraph" w:customStyle="1" w:styleId="xl100">
    <w:name w:val="xl10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07201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07201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072017"/>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072017"/>
    <w:rPr>
      <w:rFonts w:ascii="Calibri" w:eastAsia="Calibri" w:hAnsi="Calibri"/>
      <w:sz w:val="16"/>
      <w:szCs w:val="16"/>
      <w:lang w:eastAsia="en-US"/>
    </w:rPr>
  </w:style>
  <w:style w:type="numbering" w:customStyle="1" w:styleId="NoList11">
    <w:name w:val="No List11"/>
    <w:next w:val="NoList"/>
    <w:uiPriority w:val="99"/>
    <w:semiHidden/>
    <w:rsid w:val="00072017"/>
  </w:style>
  <w:style w:type="table" w:customStyle="1" w:styleId="TableGrid1">
    <w:name w:val="Table Grid1"/>
    <w:basedOn w:val="TableNormal"/>
    <w:next w:val="TableGrid"/>
    <w:uiPriority w:val="59"/>
    <w:rsid w:val="0007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072017"/>
  </w:style>
  <w:style w:type="character" w:customStyle="1" w:styleId="ListParagraphChar1">
    <w:name w:val="List Paragraph Char1"/>
    <w:locked/>
    <w:rsid w:val="00072017"/>
    <w:rPr>
      <w:rFonts w:eastAsia="Lucida Sans Unicode"/>
      <w:kern w:val="2"/>
      <w:sz w:val="24"/>
      <w:szCs w:val="24"/>
    </w:rPr>
  </w:style>
  <w:style w:type="paragraph" w:customStyle="1" w:styleId="Parasts1">
    <w:name w:val="Parasts1"/>
    <w:qFormat/>
    <w:rsid w:val="00072017"/>
    <w:pPr>
      <w:suppressAutoHyphens/>
      <w:autoSpaceDN w:val="0"/>
      <w:textAlignment w:val="baseline"/>
    </w:pPr>
    <w:rPr>
      <w:sz w:val="24"/>
      <w:szCs w:val="24"/>
    </w:rPr>
  </w:style>
  <w:style w:type="paragraph" w:customStyle="1" w:styleId="tvhtml">
    <w:name w:val="tv_html"/>
    <w:basedOn w:val="Normal"/>
    <w:rsid w:val="00072017"/>
    <w:pPr>
      <w:spacing w:before="100" w:beforeAutospacing="1" w:after="100" w:afterAutospacing="1"/>
    </w:pPr>
  </w:style>
  <w:style w:type="paragraph" w:styleId="PlainText">
    <w:name w:val="Plain Text"/>
    <w:basedOn w:val="Normal"/>
    <w:link w:val="PlainTextChar"/>
    <w:uiPriority w:val="99"/>
    <w:unhideWhenUsed/>
    <w:rsid w:val="00072017"/>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072017"/>
    <w:rPr>
      <w:rFonts w:ascii="Calibri" w:eastAsia="Calibri" w:hAnsi="Calibri"/>
      <w:sz w:val="22"/>
      <w:szCs w:val="21"/>
      <w:lang w:eastAsia="en-US"/>
    </w:rPr>
  </w:style>
  <w:style w:type="paragraph" w:customStyle="1" w:styleId="Policija">
    <w:name w:val="Policija"/>
    <w:basedOn w:val="Normal"/>
    <w:rsid w:val="00072017"/>
    <w:rPr>
      <w:rFonts w:ascii="BaltItaliaBook" w:hAnsi="BaltItaliaBook"/>
      <w:sz w:val="28"/>
      <w:szCs w:val="20"/>
      <w:lang w:val="en-GB" w:eastAsia="en-US"/>
    </w:rPr>
  </w:style>
  <w:style w:type="paragraph" w:customStyle="1" w:styleId="policija0">
    <w:name w:val="policija"/>
    <w:basedOn w:val="Normal"/>
    <w:rsid w:val="00072017"/>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72017"/>
    <w:rPr>
      <w:sz w:val="32"/>
      <w:lang w:eastAsia="en-US"/>
    </w:rPr>
  </w:style>
  <w:style w:type="numbering" w:customStyle="1" w:styleId="Bezsaraksta1">
    <w:name w:val="Bez saraksta1"/>
    <w:next w:val="NoList"/>
    <w:uiPriority w:val="99"/>
    <w:semiHidden/>
    <w:rsid w:val="00072017"/>
  </w:style>
  <w:style w:type="paragraph" w:customStyle="1" w:styleId="txt3">
    <w:name w:val="txt3"/>
    <w:next w:val="Normal"/>
    <w:rsid w:val="00072017"/>
    <w:pPr>
      <w:widowControl w:val="0"/>
      <w:jc w:val="center"/>
    </w:pPr>
    <w:rPr>
      <w:rFonts w:ascii="!Neo'w Arial" w:hAnsi="!Neo'w Arial"/>
      <w:b/>
      <w:caps/>
      <w:snapToGrid w:val="0"/>
      <w:sz w:val="28"/>
      <w:lang w:val="en-US" w:eastAsia="en-US"/>
    </w:rPr>
  </w:style>
  <w:style w:type="character" w:customStyle="1" w:styleId="FooterChar1">
    <w:name w:val="Footer Char1"/>
    <w:uiPriority w:val="99"/>
    <w:rsid w:val="00072017"/>
    <w:rPr>
      <w:sz w:val="24"/>
      <w:szCs w:val="24"/>
    </w:rPr>
  </w:style>
  <w:style w:type="character" w:customStyle="1" w:styleId="BodyTextIndentChar1">
    <w:name w:val="Body Text Indent Char1"/>
    <w:locked/>
    <w:rsid w:val="00072017"/>
    <w:rPr>
      <w:sz w:val="28"/>
      <w:szCs w:val="24"/>
      <w:lang w:eastAsia="en-US"/>
    </w:rPr>
  </w:style>
  <w:style w:type="paragraph" w:customStyle="1" w:styleId="ListParagraph3">
    <w:name w:val="List Paragraph3"/>
    <w:basedOn w:val="Normal"/>
    <w:uiPriority w:val="34"/>
    <w:qFormat/>
    <w:rsid w:val="00072017"/>
    <w:pPr>
      <w:ind w:left="720"/>
      <w:contextualSpacing/>
    </w:pPr>
    <w:rPr>
      <w:lang w:eastAsia="en-US"/>
    </w:rPr>
  </w:style>
  <w:style w:type="paragraph" w:customStyle="1" w:styleId="NoSpacing4">
    <w:name w:val="No Spacing4"/>
    <w:uiPriority w:val="1"/>
    <w:qFormat/>
    <w:rsid w:val="00072017"/>
    <w:rPr>
      <w:rFonts w:ascii="Calibri" w:hAnsi="Calibri"/>
      <w:sz w:val="22"/>
      <w:szCs w:val="22"/>
      <w:lang w:val="en-AU" w:eastAsia="en-US"/>
    </w:rPr>
  </w:style>
  <w:style w:type="paragraph" w:styleId="HTMLPreformatted">
    <w:name w:val="HTML Preformatted"/>
    <w:basedOn w:val="Normal"/>
    <w:link w:val="HTMLPreformattedChar"/>
    <w:rsid w:val="00072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072017"/>
    <w:rPr>
      <w:rFonts w:ascii="Courier New" w:eastAsia="SimSun" w:hAnsi="Courier New" w:cs="Courier New"/>
      <w:lang w:eastAsia="ar-SA"/>
    </w:rPr>
  </w:style>
  <w:style w:type="paragraph" w:customStyle="1" w:styleId="RakstzRakstz">
    <w:name w:val="Rakstz. Rakstz."/>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72017"/>
    <w:pPr>
      <w:widowControl w:val="0"/>
      <w:jc w:val="center"/>
    </w:pPr>
    <w:rPr>
      <w:rFonts w:ascii="!Neo'w Arial" w:hAnsi="!Neo'w Arial"/>
      <w:b/>
      <w:caps/>
      <w:snapToGrid w:val="0"/>
      <w:lang w:val="en-US" w:eastAsia="en-US"/>
    </w:rPr>
  </w:style>
  <w:style w:type="character" w:customStyle="1" w:styleId="CharChar9">
    <w:name w:val="Char Char9"/>
    <w:rsid w:val="00072017"/>
    <w:rPr>
      <w:sz w:val="28"/>
      <w:lang w:val="lv-LV" w:eastAsia="en-US" w:bidi="ar-SA"/>
    </w:rPr>
  </w:style>
  <w:style w:type="paragraph" w:customStyle="1" w:styleId="naisvisr">
    <w:name w:val="naisvisr"/>
    <w:basedOn w:val="Normal"/>
    <w:rsid w:val="00072017"/>
    <w:pPr>
      <w:spacing w:before="150" w:after="150"/>
      <w:jc w:val="center"/>
    </w:pPr>
    <w:rPr>
      <w:b/>
      <w:bCs/>
      <w:sz w:val="28"/>
      <w:szCs w:val="28"/>
      <w:lang w:val="en-US" w:eastAsia="en-US"/>
    </w:rPr>
  </w:style>
  <w:style w:type="paragraph" w:customStyle="1" w:styleId="naisc">
    <w:name w:val="naisc"/>
    <w:basedOn w:val="Normal"/>
    <w:rsid w:val="00072017"/>
    <w:pPr>
      <w:spacing w:before="100" w:after="100"/>
      <w:jc w:val="center"/>
    </w:pPr>
  </w:style>
  <w:style w:type="character" w:customStyle="1" w:styleId="dlxnowrap">
    <w:name w:val="dlxnowrap"/>
    <w:rsid w:val="00072017"/>
  </w:style>
  <w:style w:type="paragraph" w:customStyle="1" w:styleId="xl22">
    <w:name w:val="xl22"/>
    <w:basedOn w:val="Normal"/>
    <w:rsid w:val="00072017"/>
    <w:pPr>
      <w:spacing w:before="100" w:beforeAutospacing="1" w:after="100" w:afterAutospacing="1"/>
    </w:pPr>
    <w:rPr>
      <w:rFonts w:eastAsia="Arial Unicode MS"/>
      <w:lang w:val="en-GB" w:eastAsia="en-US"/>
    </w:rPr>
  </w:style>
  <w:style w:type="character" w:customStyle="1" w:styleId="CharChar5">
    <w:name w:val="Char Char5"/>
    <w:rsid w:val="00072017"/>
    <w:rPr>
      <w:rFonts w:ascii="Times New Roman" w:eastAsia="Times New Roman" w:hAnsi="Times New Roman" w:cs="Times New Roman"/>
      <w:b/>
      <w:sz w:val="36"/>
      <w:szCs w:val="20"/>
    </w:rPr>
  </w:style>
  <w:style w:type="character" w:customStyle="1" w:styleId="CharChar10">
    <w:name w:val="Char Char10"/>
    <w:rsid w:val="00072017"/>
    <w:rPr>
      <w:rFonts w:ascii="Arial" w:hAnsi="Arial" w:cs="Arial"/>
      <w:b/>
      <w:bCs/>
      <w:i/>
      <w:iCs/>
      <w:sz w:val="28"/>
      <w:szCs w:val="28"/>
      <w:lang w:val="lv-LV" w:eastAsia="en-US" w:bidi="ar-SA"/>
    </w:rPr>
  </w:style>
  <w:style w:type="paragraph" w:customStyle="1" w:styleId="naisnod">
    <w:name w:val="naisnod"/>
    <w:basedOn w:val="Normal"/>
    <w:rsid w:val="00072017"/>
    <w:pPr>
      <w:spacing w:before="150" w:after="150"/>
      <w:jc w:val="center"/>
    </w:pPr>
    <w:rPr>
      <w:b/>
      <w:bCs/>
    </w:rPr>
  </w:style>
  <w:style w:type="character" w:customStyle="1" w:styleId="CharChar4">
    <w:name w:val="Char Char4"/>
    <w:rsid w:val="00072017"/>
    <w:rPr>
      <w:rFonts w:ascii="Arial" w:hAnsi="Arial" w:cs="Arial"/>
      <w:b/>
      <w:bCs/>
      <w:i/>
      <w:iCs/>
      <w:sz w:val="28"/>
      <w:szCs w:val="28"/>
      <w:lang w:val="en-GB" w:eastAsia="en-US" w:bidi="ar-SA"/>
    </w:rPr>
  </w:style>
  <w:style w:type="paragraph" w:customStyle="1" w:styleId="RakstzCharCharRakstz">
    <w:name w:val="Rakstz. Char Char Rakstz."/>
    <w:basedOn w:val="Normal"/>
    <w:rsid w:val="00072017"/>
    <w:pPr>
      <w:spacing w:after="160" w:line="240" w:lineRule="exact"/>
      <w:jc w:val="both"/>
    </w:pPr>
    <w:rPr>
      <w:rFonts w:ascii="Tahoma" w:hAnsi="Tahoma"/>
      <w:sz w:val="20"/>
      <w:szCs w:val="20"/>
      <w:lang w:val="en-US" w:eastAsia="en-US"/>
    </w:rPr>
  </w:style>
  <w:style w:type="character" w:customStyle="1" w:styleId="CharChar20">
    <w:name w:val="Char Char20"/>
    <w:rsid w:val="00072017"/>
    <w:rPr>
      <w:rFonts w:ascii="Times New Roman" w:eastAsia="Times New Roman" w:hAnsi="Times New Roman"/>
      <w:b/>
      <w:bCs/>
      <w:sz w:val="28"/>
      <w:szCs w:val="28"/>
      <w:lang w:eastAsia="en-US"/>
    </w:rPr>
  </w:style>
  <w:style w:type="character" w:customStyle="1" w:styleId="CharChar12">
    <w:name w:val="Char Char12"/>
    <w:locked/>
    <w:rsid w:val="00072017"/>
    <w:rPr>
      <w:rFonts w:ascii="Times New Roman" w:eastAsia="Times New Roman" w:hAnsi="Times New Roman"/>
      <w:sz w:val="24"/>
      <w:szCs w:val="24"/>
    </w:rPr>
  </w:style>
  <w:style w:type="character" w:customStyle="1" w:styleId="CharChar14">
    <w:name w:val="Char Char14"/>
    <w:rsid w:val="00072017"/>
    <w:rPr>
      <w:rFonts w:ascii="Times New Roman" w:eastAsia="Times New Roman" w:hAnsi="Times New Roman" w:cs="Times New Roman"/>
      <w:sz w:val="28"/>
      <w:szCs w:val="24"/>
    </w:rPr>
  </w:style>
  <w:style w:type="character" w:customStyle="1" w:styleId="IntenseEmphasis1">
    <w:name w:val="Intense Emphasis1"/>
    <w:qFormat/>
    <w:rsid w:val="00072017"/>
    <w:rPr>
      <w:b/>
      <w:bCs/>
      <w:i/>
      <w:iCs/>
      <w:color w:val="4F81BD"/>
    </w:rPr>
  </w:style>
  <w:style w:type="character" w:customStyle="1" w:styleId="CharChar23">
    <w:name w:val="Char Char23"/>
    <w:rsid w:val="00072017"/>
    <w:rPr>
      <w:rFonts w:ascii="Times New Roman" w:eastAsia="Times New Roman" w:hAnsi="Times New Roman"/>
      <w:b/>
      <w:sz w:val="32"/>
      <w:szCs w:val="24"/>
      <w:lang w:eastAsia="en-US"/>
    </w:rPr>
  </w:style>
  <w:style w:type="character" w:customStyle="1" w:styleId="CharChar22">
    <w:name w:val="Char Char22"/>
    <w:rsid w:val="00072017"/>
    <w:rPr>
      <w:rFonts w:ascii="Cambria" w:eastAsia="Times New Roman" w:hAnsi="Cambria"/>
      <w:b/>
      <w:bCs/>
      <w:i/>
      <w:iCs/>
      <w:sz w:val="28"/>
      <w:szCs w:val="28"/>
      <w:lang w:eastAsia="en-US"/>
    </w:rPr>
  </w:style>
  <w:style w:type="character" w:customStyle="1" w:styleId="CharChar21">
    <w:name w:val="Char Char21"/>
    <w:rsid w:val="00072017"/>
    <w:rPr>
      <w:rFonts w:ascii="Arial" w:eastAsia="Times New Roman" w:hAnsi="Arial" w:cs="Arial"/>
      <w:b/>
      <w:bCs/>
      <w:sz w:val="26"/>
      <w:szCs w:val="26"/>
      <w:lang w:eastAsia="en-US"/>
    </w:rPr>
  </w:style>
  <w:style w:type="character" w:customStyle="1" w:styleId="CharChar19">
    <w:name w:val="Char Char19"/>
    <w:rsid w:val="00072017"/>
    <w:rPr>
      <w:rFonts w:eastAsia="Times New Roman"/>
      <w:b/>
      <w:bCs/>
      <w:i/>
      <w:iCs/>
      <w:sz w:val="26"/>
      <w:szCs w:val="26"/>
      <w:lang w:eastAsia="en-US"/>
    </w:rPr>
  </w:style>
  <w:style w:type="character" w:customStyle="1" w:styleId="CharChar18">
    <w:name w:val="Char Char18"/>
    <w:rsid w:val="00072017"/>
    <w:rPr>
      <w:rFonts w:ascii="Times New Roman" w:eastAsia="Times New Roman" w:hAnsi="Times New Roman"/>
      <w:b/>
      <w:bCs/>
      <w:sz w:val="22"/>
      <w:szCs w:val="22"/>
      <w:lang w:eastAsia="en-US"/>
    </w:rPr>
  </w:style>
  <w:style w:type="character" w:customStyle="1" w:styleId="CharChar17">
    <w:name w:val="Char Char17"/>
    <w:rsid w:val="00072017"/>
    <w:rPr>
      <w:rFonts w:ascii="Times New Roman" w:eastAsia="Times New Roman" w:hAnsi="Times New Roman"/>
      <w:sz w:val="24"/>
      <w:szCs w:val="24"/>
      <w:lang w:eastAsia="en-US"/>
    </w:rPr>
  </w:style>
  <w:style w:type="character" w:customStyle="1" w:styleId="CharChar16">
    <w:name w:val="Char Char16"/>
    <w:rsid w:val="00072017"/>
    <w:rPr>
      <w:rFonts w:ascii="Times New Roman" w:eastAsia="Times New Roman" w:hAnsi="Times New Roman"/>
      <w:i/>
      <w:iCs/>
      <w:sz w:val="24"/>
      <w:szCs w:val="24"/>
      <w:lang w:eastAsia="en-US"/>
    </w:rPr>
  </w:style>
  <w:style w:type="character" w:customStyle="1" w:styleId="CharChar15">
    <w:name w:val="Char Char15"/>
    <w:rsid w:val="00072017"/>
    <w:rPr>
      <w:rFonts w:ascii="Arial" w:eastAsia="Times New Roman" w:hAnsi="Arial" w:cs="Arial"/>
      <w:sz w:val="22"/>
      <w:szCs w:val="22"/>
      <w:lang w:eastAsia="en-US"/>
    </w:rPr>
  </w:style>
  <w:style w:type="character" w:customStyle="1" w:styleId="CharChar11">
    <w:name w:val="Char Char11"/>
    <w:locked/>
    <w:rsid w:val="00072017"/>
    <w:rPr>
      <w:rFonts w:ascii="Times New Roman" w:eastAsia="Times New Roman" w:hAnsi="Times New Roman"/>
      <w:sz w:val="24"/>
      <w:szCs w:val="24"/>
    </w:rPr>
  </w:style>
  <w:style w:type="character" w:customStyle="1" w:styleId="CharChar8">
    <w:name w:val="Char Char8"/>
    <w:rsid w:val="00072017"/>
    <w:rPr>
      <w:rFonts w:ascii="Times New Roman" w:eastAsia="Times New Roman" w:hAnsi="Times New Roman"/>
      <w:sz w:val="16"/>
      <w:szCs w:val="16"/>
    </w:rPr>
  </w:style>
  <w:style w:type="character" w:customStyle="1" w:styleId="CharChar7">
    <w:name w:val="Char Char7"/>
    <w:rsid w:val="00072017"/>
    <w:rPr>
      <w:rFonts w:ascii="Times New Roman" w:eastAsia="Times New Roman" w:hAnsi="Times New Roman"/>
      <w:sz w:val="28"/>
      <w:szCs w:val="24"/>
    </w:rPr>
  </w:style>
  <w:style w:type="paragraph" w:customStyle="1" w:styleId="msonospacing0">
    <w:name w:val="msonospacing"/>
    <w:basedOn w:val="Normal"/>
    <w:rsid w:val="00072017"/>
    <w:rPr>
      <w:sz w:val="28"/>
      <w:szCs w:val="28"/>
    </w:rPr>
  </w:style>
  <w:style w:type="paragraph" w:customStyle="1" w:styleId="RakstzRakstzCharCharRakstzRakstz">
    <w:name w:val="Rakstz. Rakstz. Char Char Rakstz. Rakstz."/>
    <w:basedOn w:val="Normal"/>
    <w:rsid w:val="00072017"/>
    <w:pPr>
      <w:spacing w:after="160" w:line="240" w:lineRule="exact"/>
    </w:pPr>
    <w:rPr>
      <w:rFonts w:ascii="Tahoma" w:hAnsi="Tahoma"/>
      <w:sz w:val="20"/>
      <w:szCs w:val="20"/>
      <w:lang w:val="en-US" w:eastAsia="en-US"/>
    </w:rPr>
  </w:style>
  <w:style w:type="paragraph" w:customStyle="1" w:styleId="Style3">
    <w:name w:val="Style3"/>
    <w:basedOn w:val="Normal"/>
    <w:uiPriority w:val="99"/>
    <w:rsid w:val="00072017"/>
    <w:pPr>
      <w:widowControl w:val="0"/>
      <w:autoSpaceDE w:val="0"/>
      <w:autoSpaceDN w:val="0"/>
      <w:adjustRightInd w:val="0"/>
      <w:spacing w:line="269" w:lineRule="exact"/>
      <w:ind w:hanging="744"/>
    </w:pPr>
  </w:style>
  <w:style w:type="paragraph" w:customStyle="1" w:styleId="Style4">
    <w:name w:val="Style4"/>
    <w:basedOn w:val="Normal"/>
    <w:rsid w:val="00072017"/>
    <w:pPr>
      <w:widowControl w:val="0"/>
      <w:autoSpaceDE w:val="0"/>
      <w:autoSpaceDN w:val="0"/>
      <w:adjustRightInd w:val="0"/>
      <w:spacing w:line="269" w:lineRule="exact"/>
      <w:ind w:hanging="682"/>
    </w:pPr>
  </w:style>
  <w:style w:type="paragraph" w:customStyle="1" w:styleId="Style5">
    <w:name w:val="Style5"/>
    <w:basedOn w:val="Normal"/>
    <w:rsid w:val="00072017"/>
    <w:pPr>
      <w:widowControl w:val="0"/>
      <w:autoSpaceDE w:val="0"/>
      <w:autoSpaceDN w:val="0"/>
      <w:adjustRightInd w:val="0"/>
    </w:pPr>
  </w:style>
  <w:style w:type="character" w:customStyle="1" w:styleId="FontStyle11">
    <w:name w:val="Font Style11"/>
    <w:uiPriority w:val="99"/>
    <w:rsid w:val="00072017"/>
    <w:rPr>
      <w:rFonts w:ascii="Times New Roman" w:hAnsi="Times New Roman" w:cs="Times New Roman"/>
      <w:sz w:val="22"/>
      <w:szCs w:val="22"/>
    </w:rPr>
  </w:style>
  <w:style w:type="character" w:customStyle="1" w:styleId="FontStyle45">
    <w:name w:val="Font Style45"/>
    <w:rsid w:val="00072017"/>
    <w:rPr>
      <w:rFonts w:ascii="Times New Roman" w:hAnsi="Times New Roman" w:cs="Times New Roman"/>
      <w:sz w:val="22"/>
      <w:szCs w:val="22"/>
    </w:rPr>
  </w:style>
  <w:style w:type="paragraph" w:customStyle="1" w:styleId="Ap-vir">
    <w:name w:val="Ap-vir"/>
    <w:basedOn w:val="Normal"/>
    <w:rsid w:val="00072017"/>
    <w:pPr>
      <w:spacing w:before="120" w:after="120"/>
    </w:pPr>
    <w:rPr>
      <w:rFonts w:ascii="Arial" w:hAnsi="Arial"/>
      <w:b/>
      <w:szCs w:val="20"/>
    </w:rPr>
  </w:style>
  <w:style w:type="paragraph" w:customStyle="1" w:styleId="normal0">
    <w:name w:val="normal+"/>
    <w:basedOn w:val="Normal"/>
    <w:rsid w:val="00072017"/>
    <w:pPr>
      <w:spacing w:after="120"/>
      <w:jc w:val="both"/>
    </w:pPr>
    <w:rPr>
      <w:rFonts w:ascii="Arial" w:hAnsi="Arial"/>
      <w:szCs w:val="20"/>
    </w:rPr>
  </w:style>
  <w:style w:type="paragraph" w:customStyle="1" w:styleId="nospacing0">
    <w:name w:val="nospacing"/>
    <w:basedOn w:val="Normal"/>
    <w:rsid w:val="00072017"/>
    <w:pPr>
      <w:spacing w:before="100" w:beforeAutospacing="1" w:after="100" w:afterAutospacing="1"/>
    </w:pPr>
  </w:style>
  <w:style w:type="paragraph" w:customStyle="1" w:styleId="Title1">
    <w:name w:val="Title1"/>
    <w:aliases w:val="Char Char Cha"/>
    <w:basedOn w:val="Normal"/>
    <w:qFormat/>
    <w:rsid w:val="00072017"/>
    <w:pPr>
      <w:ind w:left="720"/>
      <w:jc w:val="center"/>
    </w:pPr>
    <w:rPr>
      <w:b/>
      <w:bCs/>
      <w:color w:val="000000"/>
      <w:sz w:val="28"/>
      <w:szCs w:val="28"/>
    </w:rPr>
  </w:style>
  <w:style w:type="paragraph" w:customStyle="1" w:styleId="standard">
    <w:name w:val="standard"/>
    <w:basedOn w:val="Normal"/>
    <w:rsid w:val="00072017"/>
    <w:rPr>
      <w:color w:val="000000"/>
    </w:rPr>
  </w:style>
  <w:style w:type="paragraph" w:customStyle="1" w:styleId="Textbody">
    <w:name w:val="Text body"/>
    <w:basedOn w:val="Normal"/>
    <w:rsid w:val="00072017"/>
    <w:pPr>
      <w:jc w:val="both"/>
    </w:pPr>
    <w:rPr>
      <w:color w:val="000000"/>
    </w:rPr>
  </w:style>
  <w:style w:type="paragraph" w:customStyle="1" w:styleId="Textbodyindent">
    <w:name w:val="Text body indent"/>
    <w:basedOn w:val="Normal"/>
    <w:rsid w:val="00072017"/>
    <w:pPr>
      <w:ind w:left="720" w:hanging="720"/>
    </w:pPr>
    <w:rPr>
      <w:color w:val="000000"/>
    </w:rPr>
  </w:style>
  <w:style w:type="paragraph" w:customStyle="1" w:styleId="MKTnormal">
    <w:name w:val="MKTnormal"/>
    <w:basedOn w:val="Normal"/>
    <w:next w:val="Normal"/>
    <w:rsid w:val="00072017"/>
    <w:pPr>
      <w:suppressAutoHyphens/>
    </w:pPr>
    <w:rPr>
      <w:b/>
      <w:bCs/>
      <w:iCs/>
      <w:color w:val="000000"/>
      <w:kern w:val="1"/>
      <w:lang w:val="en-US" w:eastAsia="ar-SA"/>
    </w:rPr>
  </w:style>
  <w:style w:type="paragraph" w:customStyle="1" w:styleId="naispant">
    <w:name w:val="naispant"/>
    <w:basedOn w:val="Normal"/>
    <w:uiPriority w:val="99"/>
    <w:rsid w:val="00072017"/>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072017"/>
    <w:pPr>
      <w:autoSpaceDE w:val="0"/>
      <w:autoSpaceDN w:val="0"/>
    </w:pPr>
    <w:rPr>
      <w:color w:val="000000"/>
    </w:rPr>
  </w:style>
  <w:style w:type="paragraph" w:customStyle="1" w:styleId="noteikumutekstam">
    <w:name w:val="noteikumutekstam"/>
    <w:basedOn w:val="Normal"/>
    <w:rsid w:val="00072017"/>
    <w:pPr>
      <w:tabs>
        <w:tab w:val="num" w:pos="360"/>
      </w:tabs>
      <w:jc w:val="both"/>
    </w:pPr>
    <w:rPr>
      <w:rFonts w:eastAsia="Calibri"/>
      <w:sz w:val="26"/>
      <w:szCs w:val="26"/>
    </w:rPr>
  </w:style>
  <w:style w:type="paragraph" w:customStyle="1" w:styleId="Normal1">
    <w:name w:val="Normal1"/>
    <w:basedOn w:val="Normal"/>
    <w:rsid w:val="00072017"/>
    <w:rPr>
      <w:color w:val="000000"/>
      <w:sz w:val="20"/>
      <w:szCs w:val="20"/>
    </w:rPr>
  </w:style>
  <w:style w:type="paragraph" w:customStyle="1" w:styleId="NormalWeb1">
    <w:name w:val="Normal (Web)1"/>
    <w:basedOn w:val="Normal"/>
    <w:rsid w:val="00072017"/>
    <w:pPr>
      <w:spacing w:before="100" w:after="100"/>
    </w:pPr>
    <w:rPr>
      <w:rFonts w:ascii="Verdana" w:eastAsia="Arial Unicode MS" w:hAnsi="Verdana"/>
      <w:color w:val="808080"/>
      <w:sz w:val="20"/>
      <w:szCs w:val="20"/>
      <w:lang w:val="en-GB"/>
    </w:rPr>
  </w:style>
  <w:style w:type="character" w:customStyle="1" w:styleId="CharChar6">
    <w:name w:val="Char Char6"/>
    <w:rsid w:val="00072017"/>
    <w:rPr>
      <w:rFonts w:ascii="Times New Roman" w:eastAsia="Times New Roman" w:hAnsi="Times New Roman"/>
      <w:color w:val="000000"/>
      <w:spacing w:val="-4"/>
      <w:sz w:val="24"/>
      <w:szCs w:val="28"/>
      <w:lang w:eastAsia="en-US"/>
    </w:rPr>
  </w:style>
  <w:style w:type="character" w:customStyle="1" w:styleId="readtextarea">
    <w:name w:val="readtextarea"/>
    <w:rsid w:val="00072017"/>
  </w:style>
  <w:style w:type="character" w:customStyle="1" w:styleId="DaceVarna">
    <w:name w:val="Dace.Varna"/>
    <w:rsid w:val="00072017"/>
    <w:rPr>
      <w:rFonts w:ascii="Arial" w:hAnsi="Arial" w:cs="Arial"/>
      <w:color w:val="auto"/>
      <w:sz w:val="20"/>
      <w:szCs w:val="20"/>
    </w:rPr>
  </w:style>
  <w:style w:type="paragraph" w:customStyle="1" w:styleId="listparagraphcxspmiddle">
    <w:name w:val="listparagraphcxspmiddle"/>
    <w:basedOn w:val="Normal"/>
    <w:rsid w:val="00072017"/>
    <w:pPr>
      <w:spacing w:before="100" w:beforeAutospacing="1" w:after="100" w:afterAutospacing="1"/>
    </w:pPr>
  </w:style>
  <w:style w:type="paragraph" w:customStyle="1" w:styleId="listparagraphcxsplast">
    <w:name w:val="listparagraphcxsplast"/>
    <w:basedOn w:val="Normal"/>
    <w:rsid w:val="00072017"/>
    <w:pPr>
      <w:spacing w:before="100" w:beforeAutospacing="1" w:after="100" w:afterAutospacing="1"/>
    </w:pPr>
  </w:style>
  <w:style w:type="paragraph" w:customStyle="1" w:styleId="12s">
    <w:name w:val="12s"/>
    <w:basedOn w:val="Normal"/>
    <w:rsid w:val="00072017"/>
    <w:pPr>
      <w:jc w:val="center"/>
    </w:pPr>
    <w:rPr>
      <w:b/>
      <w:bCs/>
      <w:sz w:val="19"/>
      <w:szCs w:val="19"/>
      <w:lang w:eastAsia="en-US"/>
    </w:rPr>
  </w:style>
  <w:style w:type="paragraph" w:customStyle="1" w:styleId="msonormalcxsplast">
    <w:name w:val="msonormalcxsplast"/>
    <w:basedOn w:val="Normal"/>
    <w:rsid w:val="00072017"/>
    <w:pPr>
      <w:spacing w:before="100" w:beforeAutospacing="1" w:after="100" w:afterAutospacing="1"/>
    </w:pPr>
    <w:rPr>
      <w:sz w:val="21"/>
      <w:szCs w:val="21"/>
    </w:rPr>
  </w:style>
  <w:style w:type="paragraph" w:customStyle="1" w:styleId="Vietaundatums">
    <w:name w:val="Vieta un datums"/>
    <w:basedOn w:val="Normal"/>
    <w:rsid w:val="00072017"/>
    <w:pPr>
      <w:widowControl w:val="0"/>
      <w:tabs>
        <w:tab w:val="left" w:pos="7230"/>
      </w:tabs>
      <w:autoSpaceDE w:val="0"/>
      <w:autoSpaceDN w:val="0"/>
      <w:adjustRightInd w:val="0"/>
      <w:spacing w:after="240"/>
    </w:pPr>
    <w:rPr>
      <w:b/>
      <w:szCs w:val="16"/>
    </w:rPr>
  </w:style>
  <w:style w:type="character" w:customStyle="1" w:styleId="tvdoctopindex1">
    <w:name w:val="tv_doc_top_index1"/>
    <w:rsid w:val="00072017"/>
    <w:rPr>
      <w:color w:val="666666"/>
      <w:sz w:val="18"/>
      <w:szCs w:val="18"/>
    </w:rPr>
  </w:style>
  <w:style w:type="paragraph" w:customStyle="1" w:styleId="pamatteksts">
    <w:name w:val="pamatteksts"/>
    <w:basedOn w:val="Normal"/>
    <w:rsid w:val="00072017"/>
    <w:pPr>
      <w:spacing w:before="150" w:after="150" w:line="276" w:lineRule="auto"/>
      <w:ind w:left="300" w:right="150"/>
    </w:pPr>
    <w:rPr>
      <w:rFonts w:eastAsia="Calibri"/>
    </w:rPr>
  </w:style>
  <w:style w:type="paragraph" w:customStyle="1" w:styleId="lielaisvirsraksts">
    <w:name w:val="lielaisvirsraksts"/>
    <w:basedOn w:val="Normal"/>
    <w:rsid w:val="00072017"/>
    <w:pPr>
      <w:spacing w:before="150" w:after="150"/>
      <w:ind w:left="300" w:right="150"/>
    </w:pPr>
    <w:rPr>
      <w:rFonts w:eastAsia="Calibri"/>
      <w:b/>
      <w:bCs/>
      <w:color w:val="CC0000"/>
      <w:sz w:val="48"/>
      <w:szCs w:val="48"/>
    </w:rPr>
  </w:style>
  <w:style w:type="character" w:customStyle="1" w:styleId="dlxnowrap1">
    <w:name w:val="dlxnowrap1"/>
    <w:rsid w:val="00072017"/>
  </w:style>
  <w:style w:type="character" w:customStyle="1" w:styleId="apple-style-span">
    <w:name w:val="apple-style-span"/>
    <w:rsid w:val="00072017"/>
  </w:style>
  <w:style w:type="paragraph" w:customStyle="1" w:styleId="sarakstarindkopacxspmiddle">
    <w:name w:val="sarakstarindkopacxspmiddle"/>
    <w:basedOn w:val="Normal"/>
    <w:rsid w:val="00072017"/>
    <w:pPr>
      <w:spacing w:before="100" w:beforeAutospacing="1" w:after="100" w:afterAutospacing="1"/>
    </w:pPr>
  </w:style>
  <w:style w:type="paragraph" w:customStyle="1" w:styleId="sarakstarindkopacxsplast">
    <w:name w:val="sarakstarindkopacxsplast"/>
    <w:basedOn w:val="Normal"/>
    <w:rsid w:val="00072017"/>
    <w:pPr>
      <w:spacing w:before="100" w:beforeAutospacing="1" w:after="100" w:afterAutospacing="1"/>
    </w:pPr>
  </w:style>
  <w:style w:type="character" w:customStyle="1" w:styleId="CharChar33">
    <w:name w:val="Char Char33"/>
    <w:locked/>
    <w:rsid w:val="00072017"/>
    <w:rPr>
      <w:sz w:val="28"/>
      <w:szCs w:val="28"/>
      <w:lang w:val="lv-LV" w:eastAsia="en-US" w:bidi="ar-SA"/>
    </w:rPr>
  </w:style>
  <w:style w:type="character" w:customStyle="1" w:styleId="CharChar24">
    <w:name w:val="Char Char24"/>
    <w:locked/>
    <w:rsid w:val="00072017"/>
    <w:rPr>
      <w:rFonts w:ascii="Cambria" w:hAnsi="Cambria"/>
      <w:sz w:val="24"/>
      <w:szCs w:val="24"/>
      <w:lang w:val="lv-LV" w:eastAsia="en-US" w:bidi="ar-SA"/>
    </w:rPr>
  </w:style>
  <w:style w:type="character" w:customStyle="1" w:styleId="CharChar31">
    <w:name w:val="Char Char31"/>
    <w:locked/>
    <w:rsid w:val="00072017"/>
    <w:rPr>
      <w:bCs/>
      <w:sz w:val="28"/>
      <w:szCs w:val="24"/>
      <w:lang w:val="lv-LV" w:eastAsia="en-US" w:bidi="ar-SA"/>
    </w:rPr>
  </w:style>
  <w:style w:type="paragraph" w:customStyle="1" w:styleId="nosaukumsprgalt-n">
    <w:name w:val="nosaukumsprgalt-n"/>
    <w:basedOn w:val="Normal"/>
    <w:rsid w:val="00072017"/>
    <w:pPr>
      <w:jc w:val="center"/>
    </w:pPr>
    <w:rPr>
      <w:b/>
      <w:bCs/>
      <w:u w:val="single"/>
    </w:rPr>
  </w:style>
  <w:style w:type="character" w:customStyle="1" w:styleId="CharChar46">
    <w:name w:val="Char Char46"/>
    <w:locked/>
    <w:rsid w:val="00072017"/>
    <w:rPr>
      <w:rFonts w:ascii="Arial" w:hAnsi="Arial" w:cs="Arial"/>
      <w:b/>
      <w:bCs/>
      <w:kern w:val="32"/>
      <w:sz w:val="32"/>
      <w:szCs w:val="32"/>
      <w:lang w:val="lv-LV" w:eastAsia="en-US" w:bidi="ar-SA"/>
    </w:rPr>
  </w:style>
  <w:style w:type="paragraph" w:customStyle="1" w:styleId="SNP1lmromieu">
    <w:name w:val="SNP 1.līm. romiešu"/>
    <w:basedOn w:val="Normal"/>
    <w:qFormat/>
    <w:rsid w:val="00072017"/>
    <w:pPr>
      <w:tabs>
        <w:tab w:val="num" w:pos="454"/>
      </w:tabs>
      <w:spacing w:before="480" w:after="240"/>
      <w:jc w:val="center"/>
    </w:pPr>
    <w:rPr>
      <w:b/>
      <w:lang w:eastAsia="en-US"/>
    </w:rPr>
  </w:style>
  <w:style w:type="paragraph" w:customStyle="1" w:styleId="SNP2lmarbu">
    <w:name w:val="SNP 2.līm. arābu"/>
    <w:basedOn w:val="Normal"/>
    <w:qFormat/>
    <w:rsid w:val="00072017"/>
    <w:pPr>
      <w:tabs>
        <w:tab w:val="num" w:pos="510"/>
      </w:tabs>
      <w:spacing w:before="240"/>
      <w:ind w:left="510" w:hanging="510"/>
      <w:jc w:val="both"/>
    </w:pPr>
    <w:rPr>
      <w:szCs w:val="28"/>
    </w:rPr>
  </w:style>
  <w:style w:type="paragraph" w:customStyle="1" w:styleId="SNP3lmarbu">
    <w:name w:val="SNP 3.līm. arābu"/>
    <w:basedOn w:val="Normal"/>
    <w:qFormat/>
    <w:rsid w:val="00072017"/>
    <w:pPr>
      <w:numPr>
        <w:ilvl w:val="2"/>
        <w:numId w:val="2"/>
      </w:numPr>
      <w:jc w:val="both"/>
    </w:pPr>
    <w:rPr>
      <w:szCs w:val="28"/>
      <w:lang w:eastAsia="en-US"/>
    </w:rPr>
  </w:style>
  <w:style w:type="paragraph" w:customStyle="1" w:styleId="SNP4lmarbu">
    <w:name w:val="SNP 4.līm. arābu"/>
    <w:basedOn w:val="Normal"/>
    <w:qFormat/>
    <w:rsid w:val="00072017"/>
    <w:pPr>
      <w:numPr>
        <w:ilvl w:val="3"/>
        <w:numId w:val="2"/>
      </w:numPr>
      <w:jc w:val="both"/>
    </w:pPr>
    <w:rPr>
      <w:szCs w:val="28"/>
      <w:lang w:eastAsia="en-US"/>
    </w:rPr>
  </w:style>
  <w:style w:type="paragraph" w:styleId="ListBullet">
    <w:name w:val="List Bullet"/>
    <w:basedOn w:val="Normal"/>
    <w:rsid w:val="00072017"/>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72017"/>
    <w:rPr>
      <w:sz w:val="28"/>
      <w:szCs w:val="24"/>
      <w:lang w:val="lv-LV" w:eastAsia="en-US" w:bidi="ar-SA"/>
    </w:rPr>
  </w:style>
  <w:style w:type="paragraph" w:customStyle="1" w:styleId="c4">
    <w:name w:val="c4"/>
    <w:basedOn w:val="Normal"/>
    <w:rsid w:val="00072017"/>
    <w:pPr>
      <w:spacing w:before="100" w:beforeAutospacing="1" w:after="100" w:afterAutospacing="1"/>
    </w:pPr>
  </w:style>
  <w:style w:type="paragraph" w:customStyle="1" w:styleId="c9">
    <w:name w:val="c9"/>
    <w:basedOn w:val="Normal"/>
    <w:rsid w:val="00072017"/>
    <w:pPr>
      <w:spacing w:before="100" w:beforeAutospacing="1" w:after="100" w:afterAutospacing="1"/>
    </w:pPr>
  </w:style>
  <w:style w:type="character" w:customStyle="1" w:styleId="c3">
    <w:name w:val="c3"/>
    <w:rsid w:val="00072017"/>
  </w:style>
  <w:style w:type="character" w:customStyle="1" w:styleId="c7">
    <w:name w:val="c7"/>
    <w:rsid w:val="00072017"/>
  </w:style>
  <w:style w:type="character" w:customStyle="1" w:styleId="c5">
    <w:name w:val="c5"/>
    <w:rsid w:val="00072017"/>
  </w:style>
  <w:style w:type="paragraph" w:customStyle="1" w:styleId="Pamatteksts21">
    <w:name w:val="Pamatteksts 21"/>
    <w:basedOn w:val="Normal"/>
    <w:rsid w:val="00072017"/>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072017"/>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072017"/>
    <w:rPr>
      <w:rFonts w:ascii="Arial" w:eastAsia="Calibri" w:hAnsi="Arial" w:cs="Arial"/>
      <w:b w:val="0"/>
      <w:sz w:val="32"/>
    </w:rPr>
  </w:style>
  <w:style w:type="paragraph" w:customStyle="1" w:styleId="apakRakstz">
    <w:name w:val="apakš Rakstz."/>
    <w:basedOn w:val="Heading3"/>
    <w:link w:val="apakRakstzRakstz"/>
    <w:rsid w:val="00072017"/>
    <w:rPr>
      <w:rFonts w:ascii="Arial" w:eastAsia="Calibri" w:hAnsi="Arial" w:cs="Arial"/>
      <w:sz w:val="28"/>
    </w:rPr>
  </w:style>
  <w:style w:type="character" w:customStyle="1" w:styleId="apakRakstzRakstz">
    <w:name w:val="apakš Rakstz. Rakstz."/>
    <w:link w:val="apakRakstz"/>
    <w:locked/>
    <w:rsid w:val="00072017"/>
    <w:rPr>
      <w:rFonts w:ascii="Arial" w:eastAsia="Calibri" w:hAnsi="Arial" w:cs="Arial"/>
      <w:b/>
      <w:bCs/>
      <w:sz w:val="28"/>
      <w:szCs w:val="26"/>
    </w:rPr>
  </w:style>
  <w:style w:type="paragraph" w:customStyle="1" w:styleId="msonormalcxspmiddlecxsplast">
    <w:name w:val="msonormalcxspmiddlecxsplast"/>
    <w:basedOn w:val="Normal"/>
    <w:rsid w:val="00072017"/>
    <w:pPr>
      <w:spacing w:before="100" w:beforeAutospacing="1" w:after="100" w:afterAutospacing="1"/>
    </w:pPr>
  </w:style>
  <w:style w:type="paragraph" w:customStyle="1" w:styleId="msonormalcxspmiddlecxspmiddle">
    <w:name w:val="msonormalcxspmiddlecxspmiddle"/>
    <w:basedOn w:val="Normal"/>
    <w:rsid w:val="00072017"/>
    <w:pPr>
      <w:spacing w:before="100" w:beforeAutospacing="1" w:after="100" w:afterAutospacing="1"/>
    </w:pPr>
  </w:style>
  <w:style w:type="paragraph" w:customStyle="1" w:styleId="StyleArial14ptBoldLeft0cm">
    <w:name w:val="Style Arial 14 pt Bold Left:  0 cm"/>
    <w:basedOn w:val="Normal"/>
    <w:autoRedefine/>
    <w:rsid w:val="00072017"/>
    <w:pPr>
      <w:spacing w:line="300" w:lineRule="atLeast"/>
      <w:jc w:val="both"/>
    </w:pPr>
    <w:rPr>
      <w:bCs/>
      <w:sz w:val="22"/>
      <w:szCs w:val="22"/>
      <w:lang w:val="en-GB" w:eastAsia="en-US"/>
    </w:rPr>
  </w:style>
  <w:style w:type="paragraph" w:customStyle="1" w:styleId="Tablebody">
    <w:name w:val="Table body"/>
    <w:basedOn w:val="Normal"/>
    <w:rsid w:val="00072017"/>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72017"/>
    <w:rPr>
      <w:rFonts w:ascii="Garamond" w:hAnsi="Garamond"/>
      <w:lang w:val="en-GB" w:eastAsia="en-US"/>
    </w:rPr>
  </w:style>
  <w:style w:type="paragraph" w:customStyle="1" w:styleId="Tabulasteksts">
    <w:name w:val="Tabulas teksts"/>
    <w:basedOn w:val="Normal"/>
    <w:next w:val="Normal"/>
    <w:link w:val="TabulastekstsChar"/>
    <w:rsid w:val="00072017"/>
    <w:pPr>
      <w:spacing w:beforeLines="20" w:line="300" w:lineRule="atLeast"/>
    </w:pPr>
    <w:rPr>
      <w:rFonts w:ascii="Garamond" w:hAnsi="Garamond"/>
      <w:sz w:val="20"/>
      <w:szCs w:val="20"/>
      <w:lang w:val="en-GB" w:eastAsia="en-US"/>
    </w:rPr>
  </w:style>
  <w:style w:type="character" w:customStyle="1" w:styleId="WW8Num4z4">
    <w:name w:val="WW8Num4z4"/>
    <w:rsid w:val="00072017"/>
  </w:style>
  <w:style w:type="character" w:customStyle="1" w:styleId="newsstorycaption21">
    <w:name w:val="news_storycaption21"/>
    <w:rsid w:val="00072017"/>
    <w:rPr>
      <w:b/>
      <w:bCs/>
      <w:strike w:val="0"/>
      <w:dstrike w:val="0"/>
      <w:color w:val="003A63"/>
      <w:sz w:val="26"/>
      <w:szCs w:val="26"/>
      <w:u w:val="none"/>
      <w:effect w:val="none"/>
    </w:rPr>
  </w:style>
  <w:style w:type="character" w:customStyle="1" w:styleId="c1">
    <w:name w:val="c1"/>
    <w:uiPriority w:val="99"/>
    <w:rsid w:val="00072017"/>
  </w:style>
  <w:style w:type="paragraph" w:customStyle="1" w:styleId="tabulasnoformejums">
    <w:name w:val="tabulasnoformejums"/>
    <w:basedOn w:val="Normal"/>
    <w:rsid w:val="00072017"/>
    <w:pPr>
      <w:spacing w:before="100" w:beforeAutospacing="1" w:after="100" w:afterAutospacing="1"/>
    </w:pPr>
    <w:rPr>
      <w:lang w:val="en-GB" w:eastAsia="en-US"/>
    </w:rPr>
  </w:style>
  <w:style w:type="paragraph" w:customStyle="1" w:styleId="apaksvirsraksts">
    <w:name w:val="apaksvirsraksts"/>
    <w:basedOn w:val="Normal"/>
    <w:rsid w:val="00072017"/>
    <w:pPr>
      <w:spacing w:before="100" w:beforeAutospacing="1"/>
    </w:pPr>
    <w:rPr>
      <w:rFonts w:ascii="Arial" w:hAnsi="Arial" w:cs="Arial"/>
      <w:b/>
      <w:bCs/>
      <w:lang w:val="en-GB" w:eastAsia="en-US"/>
    </w:rPr>
  </w:style>
  <w:style w:type="paragraph" w:styleId="DocumentMap">
    <w:name w:val="Document Map"/>
    <w:basedOn w:val="Normal"/>
    <w:link w:val="DocumentMapChar"/>
    <w:rsid w:val="00072017"/>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072017"/>
    <w:rPr>
      <w:rFonts w:ascii="Tahoma" w:hAnsi="Tahoma" w:cs="Tahoma"/>
      <w:shd w:val="clear" w:color="auto" w:fill="000080"/>
      <w:lang w:eastAsia="en-US"/>
    </w:rPr>
  </w:style>
  <w:style w:type="character" w:customStyle="1" w:styleId="CharChar41">
    <w:name w:val="Char Char41"/>
    <w:rsid w:val="00072017"/>
    <w:rPr>
      <w:sz w:val="32"/>
      <w:lang w:eastAsia="en-US"/>
    </w:rPr>
  </w:style>
  <w:style w:type="character" w:customStyle="1" w:styleId="CharChar32">
    <w:name w:val="Char Char32"/>
    <w:rsid w:val="00072017"/>
    <w:rPr>
      <w:sz w:val="24"/>
      <w:lang w:val="en-US" w:eastAsia="en-US"/>
    </w:rPr>
  </w:style>
  <w:style w:type="character" w:customStyle="1" w:styleId="c6">
    <w:name w:val="c6"/>
    <w:rsid w:val="00072017"/>
  </w:style>
  <w:style w:type="character" w:customStyle="1" w:styleId="c2">
    <w:name w:val="c2"/>
    <w:rsid w:val="00072017"/>
  </w:style>
  <w:style w:type="character" w:customStyle="1" w:styleId="RakstzRakstzCharChar">
    <w:name w:val="Rakstz. Rakstz. Char Char"/>
    <w:locked/>
    <w:rsid w:val="00072017"/>
    <w:rPr>
      <w:lang w:val="lv-LV" w:eastAsia="en-US" w:bidi="ar-SA"/>
    </w:rPr>
  </w:style>
  <w:style w:type="character" w:customStyle="1" w:styleId="CharChar30">
    <w:name w:val="Char Char30"/>
    <w:rsid w:val="00072017"/>
    <w:rPr>
      <w:sz w:val="24"/>
      <w:szCs w:val="24"/>
    </w:rPr>
  </w:style>
  <w:style w:type="paragraph" w:customStyle="1" w:styleId="sarakstarindkopacxsplastcxsplast">
    <w:name w:val="sarakstarindkopacxsplastcxsplast"/>
    <w:basedOn w:val="Normal"/>
    <w:rsid w:val="00072017"/>
    <w:pPr>
      <w:spacing w:before="100" w:beforeAutospacing="1" w:after="100" w:afterAutospacing="1"/>
    </w:pPr>
    <w:rPr>
      <w:rFonts w:eastAsia="Calibri"/>
    </w:rPr>
  </w:style>
  <w:style w:type="paragraph" w:customStyle="1" w:styleId="Pamatteksts31">
    <w:name w:val="Pamatteksts 31"/>
    <w:basedOn w:val="Normal"/>
    <w:rsid w:val="00072017"/>
    <w:pPr>
      <w:suppressAutoHyphens/>
    </w:pPr>
    <w:rPr>
      <w:bCs/>
      <w:iCs/>
      <w:color w:val="000000"/>
      <w:kern w:val="2"/>
      <w:lang w:val="en-US" w:eastAsia="ar-SA"/>
    </w:rPr>
  </w:style>
  <w:style w:type="paragraph" w:customStyle="1" w:styleId="NormalWeb4">
    <w:name w:val="Normal (Web)4"/>
    <w:basedOn w:val="Normal"/>
    <w:rsid w:val="00072017"/>
    <w:rPr>
      <w:rFonts w:ascii="Tahoma" w:hAnsi="Tahoma" w:cs="Tahoma"/>
      <w:color w:val="2D2F30"/>
      <w:sz w:val="17"/>
      <w:szCs w:val="17"/>
    </w:rPr>
  </w:style>
  <w:style w:type="character" w:customStyle="1" w:styleId="c17">
    <w:name w:val="c17"/>
    <w:rsid w:val="00072017"/>
  </w:style>
  <w:style w:type="character" w:customStyle="1" w:styleId="c22">
    <w:name w:val="c22"/>
    <w:rsid w:val="00072017"/>
  </w:style>
  <w:style w:type="character" w:customStyle="1" w:styleId="c31">
    <w:name w:val="c31"/>
    <w:rsid w:val="00072017"/>
  </w:style>
  <w:style w:type="character" w:customStyle="1" w:styleId="c34">
    <w:name w:val="c34"/>
    <w:rsid w:val="00072017"/>
  </w:style>
  <w:style w:type="character" w:customStyle="1" w:styleId="c35">
    <w:name w:val="c35"/>
    <w:rsid w:val="00072017"/>
  </w:style>
  <w:style w:type="paragraph" w:customStyle="1" w:styleId="Normal2">
    <w:name w:val="Normal~"/>
    <w:basedOn w:val="Normal"/>
    <w:rsid w:val="00072017"/>
    <w:pPr>
      <w:widowControl w:val="0"/>
    </w:pPr>
    <w:rPr>
      <w:lang w:eastAsia="en-US"/>
    </w:rPr>
  </w:style>
  <w:style w:type="character" w:customStyle="1" w:styleId="ft">
    <w:name w:val="ft"/>
    <w:rsid w:val="00072017"/>
  </w:style>
  <w:style w:type="character" w:customStyle="1" w:styleId="newsstorycaption2">
    <w:name w:val="news_storycaption2"/>
    <w:rsid w:val="00072017"/>
  </w:style>
  <w:style w:type="character" w:customStyle="1" w:styleId="c20">
    <w:name w:val="c20"/>
    <w:rsid w:val="00072017"/>
    <w:rPr>
      <w:rFonts w:ascii="Times New Roman" w:hAnsi="Times New Roman" w:cs="Times New Roman" w:hint="default"/>
    </w:rPr>
  </w:style>
  <w:style w:type="character" w:customStyle="1" w:styleId="c13">
    <w:name w:val="c13"/>
    <w:rsid w:val="00072017"/>
    <w:rPr>
      <w:rFonts w:ascii="Times New Roman" w:hAnsi="Times New Roman" w:cs="Times New Roman" w:hint="default"/>
    </w:rPr>
  </w:style>
  <w:style w:type="character" w:customStyle="1" w:styleId="c16">
    <w:name w:val="c16"/>
    <w:rsid w:val="00072017"/>
    <w:rPr>
      <w:rFonts w:ascii="Times New Roman" w:hAnsi="Times New Roman" w:cs="Times New Roman" w:hint="default"/>
    </w:rPr>
  </w:style>
  <w:style w:type="character" w:customStyle="1" w:styleId="c15">
    <w:name w:val="c15"/>
    <w:rsid w:val="00072017"/>
    <w:rPr>
      <w:rFonts w:ascii="Times New Roman" w:hAnsi="Times New Roman" w:cs="Times New Roman" w:hint="default"/>
    </w:rPr>
  </w:style>
  <w:style w:type="paragraph" w:customStyle="1" w:styleId="NoSpacing2">
    <w:name w:val="No Spacing2"/>
    <w:qFormat/>
    <w:rsid w:val="00072017"/>
    <w:rPr>
      <w:rFonts w:ascii="Calibri" w:hAnsi="Calibri"/>
      <w:sz w:val="22"/>
      <w:szCs w:val="22"/>
      <w:lang w:val="en-AU" w:eastAsia="en-US"/>
    </w:rPr>
  </w:style>
  <w:style w:type="paragraph" w:customStyle="1" w:styleId="Apakvirsraksts1">
    <w:name w:val="Apakšvirsraksts 1"/>
    <w:basedOn w:val="Normal"/>
    <w:rsid w:val="00072017"/>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72017"/>
  </w:style>
  <w:style w:type="paragraph" w:customStyle="1" w:styleId="CharChar1Char">
    <w:name w:val="Char Char1 Char"/>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072017"/>
  </w:style>
  <w:style w:type="paragraph" w:customStyle="1" w:styleId="Caption3">
    <w:name w:val="Caption3"/>
    <w:basedOn w:val="Normal"/>
    <w:rsid w:val="00072017"/>
    <w:pPr>
      <w:widowControl w:val="0"/>
      <w:suppressLineNumbers/>
      <w:suppressAutoHyphens/>
      <w:spacing w:before="120" w:after="120"/>
    </w:pPr>
    <w:rPr>
      <w:i/>
      <w:kern w:val="2"/>
      <w:szCs w:val="20"/>
      <w:lang w:eastAsia="hi-IN" w:bidi="hi-IN"/>
    </w:rPr>
  </w:style>
  <w:style w:type="character" w:customStyle="1" w:styleId="WW8Num2z1">
    <w:name w:val="WW8Num2z1"/>
    <w:rsid w:val="00072017"/>
    <w:rPr>
      <w:rFonts w:ascii="OpenSymbol" w:hAnsi="OpenSymbol" w:hint="default"/>
    </w:rPr>
  </w:style>
  <w:style w:type="character" w:customStyle="1" w:styleId="WW8Num3z0">
    <w:name w:val="WW8Num3z0"/>
    <w:rsid w:val="00072017"/>
    <w:rPr>
      <w:rFonts w:ascii="Wingdings 2" w:hAnsi="Wingdings 2" w:hint="default"/>
    </w:rPr>
  </w:style>
  <w:style w:type="character" w:customStyle="1" w:styleId="WW8Num3z1">
    <w:name w:val="WW8Num3z1"/>
    <w:rsid w:val="00072017"/>
    <w:rPr>
      <w:rFonts w:ascii="OpenSymbol" w:hAnsi="OpenSymbol" w:hint="default"/>
    </w:rPr>
  </w:style>
  <w:style w:type="character" w:customStyle="1" w:styleId="WW8Num4z1">
    <w:name w:val="WW8Num4z1"/>
    <w:rsid w:val="00072017"/>
    <w:rPr>
      <w:rFonts w:ascii="OpenSymbol" w:hAnsi="OpenSymbol" w:hint="default"/>
    </w:rPr>
  </w:style>
  <w:style w:type="character" w:customStyle="1" w:styleId="WW8Num5z0">
    <w:name w:val="WW8Num5z0"/>
    <w:rsid w:val="00072017"/>
    <w:rPr>
      <w:rFonts w:ascii="Wingdings 2" w:hAnsi="Wingdings 2" w:hint="default"/>
    </w:rPr>
  </w:style>
  <w:style w:type="character" w:customStyle="1" w:styleId="WW8Num5z1">
    <w:name w:val="WW8Num5z1"/>
    <w:rsid w:val="00072017"/>
    <w:rPr>
      <w:rFonts w:ascii="OpenSymbol" w:hAnsi="OpenSymbol" w:hint="default"/>
    </w:rPr>
  </w:style>
  <w:style w:type="character" w:customStyle="1" w:styleId="WW-Absatz-Standardschriftart1111">
    <w:name w:val="WW-Absatz-Standardschriftart1111"/>
    <w:rsid w:val="00072017"/>
  </w:style>
  <w:style w:type="character" w:customStyle="1" w:styleId="WW-Absatz-Standardschriftart11111">
    <w:name w:val="WW-Absatz-Standardschriftart11111"/>
    <w:rsid w:val="00072017"/>
  </w:style>
  <w:style w:type="character" w:customStyle="1" w:styleId="WW-Absatz-Standardschriftart111111">
    <w:name w:val="WW-Absatz-Standardschriftart111111"/>
    <w:rsid w:val="00072017"/>
  </w:style>
  <w:style w:type="character" w:customStyle="1" w:styleId="WW-Absatz-Standardschriftart1111111">
    <w:name w:val="WW-Absatz-Standardschriftart1111111"/>
    <w:rsid w:val="00072017"/>
  </w:style>
  <w:style w:type="character" w:customStyle="1" w:styleId="WW-Absatz-Standardschriftart11111111">
    <w:name w:val="WW-Absatz-Standardschriftart11111111"/>
    <w:rsid w:val="00072017"/>
  </w:style>
  <w:style w:type="character" w:customStyle="1" w:styleId="WW-Absatz-Standardschriftart111111111">
    <w:name w:val="WW-Absatz-Standardschriftart111111111"/>
    <w:rsid w:val="00072017"/>
  </w:style>
  <w:style w:type="character" w:customStyle="1" w:styleId="WW-Absatz-Standardschriftart1111111111">
    <w:name w:val="WW-Absatz-Standardschriftart1111111111"/>
    <w:rsid w:val="00072017"/>
  </w:style>
  <w:style w:type="character" w:customStyle="1" w:styleId="WW-Absatz-Standardschriftart11111111111">
    <w:name w:val="WW-Absatz-Standardschriftart11111111111"/>
    <w:rsid w:val="00072017"/>
  </w:style>
  <w:style w:type="character" w:customStyle="1" w:styleId="WW-Absatz-Standardschriftart111111111111">
    <w:name w:val="WW-Absatz-Standardschriftart111111111111"/>
    <w:rsid w:val="00072017"/>
  </w:style>
  <w:style w:type="character" w:customStyle="1" w:styleId="WW-Absatz-Standardschriftart1111111111111">
    <w:name w:val="WW-Absatz-Standardschriftart1111111111111"/>
    <w:rsid w:val="00072017"/>
  </w:style>
  <w:style w:type="character" w:customStyle="1" w:styleId="WW-Absatz-Standardschriftart11111111111111">
    <w:name w:val="WW-Absatz-Standardschriftart11111111111111"/>
    <w:rsid w:val="00072017"/>
  </w:style>
  <w:style w:type="character" w:customStyle="1" w:styleId="WW-Absatz-Standardschriftart111111111111111">
    <w:name w:val="WW-Absatz-Standardschriftart111111111111111"/>
    <w:rsid w:val="00072017"/>
  </w:style>
  <w:style w:type="character" w:customStyle="1" w:styleId="WW-Absatz-Standardschriftart1111111111111111">
    <w:name w:val="WW-Absatz-Standardschriftart1111111111111111"/>
    <w:rsid w:val="00072017"/>
  </w:style>
  <w:style w:type="character" w:customStyle="1" w:styleId="WW-Absatz-Standardschriftart11111111111111111">
    <w:name w:val="WW-Absatz-Standardschriftart11111111111111111"/>
    <w:rsid w:val="00072017"/>
  </w:style>
  <w:style w:type="character" w:customStyle="1" w:styleId="WW-Absatz-Standardschriftart111111111111111111">
    <w:name w:val="WW-Absatz-Standardschriftart111111111111111111"/>
    <w:rsid w:val="00072017"/>
  </w:style>
  <w:style w:type="character" w:customStyle="1" w:styleId="WW-Absatz-Standardschriftart1111111111111111111">
    <w:name w:val="WW-Absatz-Standardschriftart1111111111111111111"/>
    <w:rsid w:val="00072017"/>
  </w:style>
  <w:style w:type="character" w:customStyle="1" w:styleId="WW-Absatz-Standardschriftart11111111111111111111">
    <w:name w:val="WW-Absatz-Standardschriftart11111111111111111111"/>
    <w:rsid w:val="00072017"/>
  </w:style>
  <w:style w:type="character" w:customStyle="1" w:styleId="WW-Absatz-Standardschriftart111111111111111111111">
    <w:name w:val="WW-Absatz-Standardschriftart111111111111111111111"/>
    <w:rsid w:val="00072017"/>
  </w:style>
  <w:style w:type="character" w:customStyle="1" w:styleId="WW-Absatz-Standardschriftart1111111111111111111111">
    <w:name w:val="WW-Absatz-Standardschriftart1111111111111111111111"/>
    <w:rsid w:val="00072017"/>
  </w:style>
  <w:style w:type="character" w:customStyle="1" w:styleId="WW-Absatz-Standardschriftart11111111111111111111111">
    <w:name w:val="WW-Absatz-Standardschriftart11111111111111111111111"/>
    <w:rsid w:val="00072017"/>
  </w:style>
  <w:style w:type="character" w:customStyle="1" w:styleId="WW-Absatz-Standardschriftart111111111111111111111111">
    <w:name w:val="WW-Absatz-Standardschriftart111111111111111111111111"/>
    <w:rsid w:val="00072017"/>
  </w:style>
  <w:style w:type="character" w:customStyle="1" w:styleId="WW8Num6z0">
    <w:name w:val="WW8Num6z0"/>
    <w:rsid w:val="00072017"/>
    <w:rPr>
      <w:rFonts w:ascii="Wingdings 2" w:hAnsi="Wingdings 2" w:hint="default"/>
    </w:rPr>
  </w:style>
  <w:style w:type="character" w:customStyle="1" w:styleId="WW8Num6z1">
    <w:name w:val="WW8Num6z1"/>
    <w:rsid w:val="00072017"/>
    <w:rPr>
      <w:rFonts w:ascii="OpenSymbol" w:hAnsi="OpenSymbol" w:hint="default"/>
    </w:rPr>
  </w:style>
  <w:style w:type="character" w:customStyle="1" w:styleId="WW-Absatz-Standardschriftart1111111111111111111111111">
    <w:name w:val="WW-Absatz-Standardschriftart1111111111111111111111111"/>
    <w:rsid w:val="00072017"/>
  </w:style>
  <w:style w:type="character" w:customStyle="1" w:styleId="WW-Absatz-Standardschriftart11111111111111111111111111">
    <w:name w:val="WW-Absatz-Standardschriftart11111111111111111111111111"/>
    <w:rsid w:val="00072017"/>
  </w:style>
  <w:style w:type="character" w:customStyle="1" w:styleId="WW-Absatz-Standardschriftart111111111111111111111111111">
    <w:name w:val="WW-Absatz-Standardschriftart111111111111111111111111111"/>
    <w:rsid w:val="00072017"/>
  </w:style>
  <w:style w:type="character" w:customStyle="1" w:styleId="Bullets">
    <w:name w:val="Bullets"/>
    <w:rsid w:val="00072017"/>
    <w:rPr>
      <w:rFonts w:ascii="OpenSymbol" w:hAnsi="OpenSymbol" w:hint="default"/>
    </w:rPr>
  </w:style>
  <w:style w:type="paragraph" w:customStyle="1" w:styleId="RakstzRakstz1">
    <w:name w:val="Rakstz. Rakstz.1"/>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072017"/>
    <w:pPr>
      <w:spacing w:after="567" w:line="360" w:lineRule="auto"/>
      <w:jc w:val="center"/>
    </w:pPr>
    <w:rPr>
      <w:rFonts w:ascii="Verdana" w:hAnsi="Verdana"/>
      <w:b/>
      <w:bCs/>
      <w:sz w:val="27"/>
      <w:szCs w:val="27"/>
    </w:rPr>
  </w:style>
  <w:style w:type="paragraph" w:customStyle="1" w:styleId="Standard0">
    <w:name w:val="Standard"/>
    <w:rsid w:val="00072017"/>
    <w:pPr>
      <w:suppressAutoHyphens/>
      <w:autoSpaceDN w:val="0"/>
    </w:pPr>
    <w:rPr>
      <w:kern w:val="3"/>
      <w:sz w:val="24"/>
      <w:szCs w:val="24"/>
      <w:lang w:val="en-GB"/>
    </w:rPr>
  </w:style>
  <w:style w:type="paragraph" w:customStyle="1" w:styleId="Normal11pt">
    <w:name w:val="Normal + 11 pt"/>
    <w:aliases w:val="Black,Condensed by  0,4 pt + Not Bold,..."/>
    <w:basedOn w:val="Normal"/>
    <w:rsid w:val="00072017"/>
    <w:rPr>
      <w:lang w:eastAsia="en-US"/>
    </w:rPr>
  </w:style>
  <w:style w:type="paragraph" w:customStyle="1" w:styleId="sarakstarindkopa">
    <w:name w:val="sarakstarindkopa"/>
    <w:basedOn w:val="Normal"/>
    <w:rsid w:val="00072017"/>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072017"/>
    <w:pPr>
      <w:spacing w:after="160" w:line="240" w:lineRule="exact"/>
    </w:pPr>
    <w:rPr>
      <w:rFonts w:ascii="Tahoma" w:hAnsi="Tahoma"/>
      <w:sz w:val="20"/>
      <w:szCs w:val="20"/>
      <w:lang w:val="en-US" w:eastAsia="en-US"/>
    </w:rPr>
  </w:style>
  <w:style w:type="paragraph" w:customStyle="1" w:styleId="Subtitle1">
    <w:name w:val="Subtitle1"/>
    <w:basedOn w:val="Normal"/>
    <w:rsid w:val="00072017"/>
    <w:pPr>
      <w:spacing w:after="60"/>
      <w:jc w:val="center"/>
    </w:pPr>
    <w:rPr>
      <w:rFonts w:ascii="Cambria" w:hAnsi="Cambria"/>
      <w:color w:val="000000"/>
    </w:rPr>
  </w:style>
  <w:style w:type="paragraph" w:customStyle="1" w:styleId="tv20787921">
    <w:name w:val="tv207_87_921"/>
    <w:basedOn w:val="Normal"/>
    <w:rsid w:val="00072017"/>
    <w:pPr>
      <w:spacing w:after="567" w:line="360" w:lineRule="auto"/>
      <w:jc w:val="center"/>
    </w:pPr>
    <w:rPr>
      <w:rFonts w:ascii="Verdana" w:hAnsi="Verdana"/>
      <w:b/>
      <w:bCs/>
      <w:sz w:val="28"/>
      <w:szCs w:val="28"/>
    </w:rPr>
  </w:style>
  <w:style w:type="paragraph" w:customStyle="1" w:styleId="tv90087921">
    <w:name w:val="tv900_87_921"/>
    <w:basedOn w:val="Normal"/>
    <w:rsid w:val="00072017"/>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072017"/>
  </w:style>
  <w:style w:type="numbering" w:customStyle="1" w:styleId="Bezsaraksta111">
    <w:name w:val="Bez saraksta111"/>
    <w:next w:val="NoList"/>
    <w:uiPriority w:val="99"/>
    <w:semiHidden/>
    <w:unhideWhenUsed/>
    <w:rsid w:val="00072017"/>
  </w:style>
  <w:style w:type="numbering" w:customStyle="1" w:styleId="Bezsaraksta21">
    <w:name w:val="Bez saraksta21"/>
    <w:next w:val="NoList"/>
    <w:uiPriority w:val="99"/>
    <w:semiHidden/>
    <w:unhideWhenUsed/>
    <w:rsid w:val="00072017"/>
  </w:style>
  <w:style w:type="character" w:customStyle="1" w:styleId="Pamatteksts3Rakstz1">
    <w:name w:val="Pamatteksts 3 Rakstz.1"/>
    <w:uiPriority w:val="99"/>
    <w:semiHidden/>
    <w:rsid w:val="00072017"/>
    <w:rPr>
      <w:rFonts w:ascii="Times New Roman" w:eastAsia="Times New Roman" w:hAnsi="Times New Roman"/>
      <w:sz w:val="16"/>
      <w:szCs w:val="16"/>
      <w:lang w:eastAsia="en-US"/>
    </w:rPr>
  </w:style>
  <w:style w:type="character" w:customStyle="1" w:styleId="ApakvirsrakstsRakstz1">
    <w:name w:val="Apakšvirsraksts Rakstz.1"/>
    <w:uiPriority w:val="11"/>
    <w:rsid w:val="0007201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7201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7201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72017"/>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072017"/>
  </w:style>
  <w:style w:type="numbering" w:customStyle="1" w:styleId="Bezsaraksta3">
    <w:name w:val="Bez saraksta3"/>
    <w:next w:val="NoList"/>
    <w:uiPriority w:val="99"/>
    <w:semiHidden/>
    <w:rsid w:val="00072017"/>
  </w:style>
  <w:style w:type="numbering" w:customStyle="1" w:styleId="Bezsaraksta12">
    <w:name w:val="Bez saraksta12"/>
    <w:next w:val="NoList"/>
    <w:uiPriority w:val="99"/>
    <w:semiHidden/>
    <w:unhideWhenUsed/>
    <w:rsid w:val="00072017"/>
  </w:style>
  <w:style w:type="numbering" w:customStyle="1" w:styleId="Bezsaraksta4">
    <w:name w:val="Bez saraksta4"/>
    <w:next w:val="NoList"/>
    <w:uiPriority w:val="99"/>
    <w:semiHidden/>
    <w:unhideWhenUsed/>
    <w:rsid w:val="00072017"/>
  </w:style>
  <w:style w:type="numbering" w:customStyle="1" w:styleId="Bezsaraksta5">
    <w:name w:val="Bez saraksta5"/>
    <w:next w:val="NoList"/>
    <w:uiPriority w:val="99"/>
    <w:semiHidden/>
    <w:unhideWhenUsed/>
    <w:rsid w:val="00072017"/>
  </w:style>
  <w:style w:type="numbering" w:customStyle="1" w:styleId="Bezsaraksta6">
    <w:name w:val="Bez saraksta6"/>
    <w:next w:val="NoList"/>
    <w:uiPriority w:val="99"/>
    <w:semiHidden/>
    <w:unhideWhenUsed/>
    <w:rsid w:val="00072017"/>
  </w:style>
  <w:style w:type="numbering" w:customStyle="1" w:styleId="Bezsaraksta7">
    <w:name w:val="Bez saraksta7"/>
    <w:next w:val="NoList"/>
    <w:uiPriority w:val="99"/>
    <w:semiHidden/>
    <w:rsid w:val="00072017"/>
  </w:style>
  <w:style w:type="numbering" w:customStyle="1" w:styleId="Bezsaraksta13">
    <w:name w:val="Bez saraksta13"/>
    <w:next w:val="NoList"/>
    <w:uiPriority w:val="99"/>
    <w:semiHidden/>
    <w:unhideWhenUsed/>
    <w:rsid w:val="00072017"/>
  </w:style>
  <w:style w:type="numbering" w:customStyle="1" w:styleId="Bezsaraksta22">
    <w:name w:val="Bez saraksta22"/>
    <w:next w:val="NoList"/>
    <w:uiPriority w:val="99"/>
    <w:semiHidden/>
    <w:unhideWhenUsed/>
    <w:rsid w:val="00072017"/>
  </w:style>
  <w:style w:type="numbering" w:customStyle="1" w:styleId="Bezsaraksta112">
    <w:name w:val="Bez saraksta112"/>
    <w:next w:val="NoList"/>
    <w:uiPriority w:val="99"/>
    <w:semiHidden/>
    <w:unhideWhenUsed/>
    <w:rsid w:val="00072017"/>
  </w:style>
  <w:style w:type="numbering" w:customStyle="1" w:styleId="Bezsaraksta31">
    <w:name w:val="Bez saraksta31"/>
    <w:next w:val="NoList"/>
    <w:uiPriority w:val="99"/>
    <w:semiHidden/>
    <w:rsid w:val="00072017"/>
  </w:style>
  <w:style w:type="numbering" w:customStyle="1" w:styleId="Bezsaraksta121">
    <w:name w:val="Bez saraksta121"/>
    <w:next w:val="NoList"/>
    <w:uiPriority w:val="99"/>
    <w:semiHidden/>
    <w:unhideWhenUsed/>
    <w:rsid w:val="00072017"/>
  </w:style>
  <w:style w:type="numbering" w:customStyle="1" w:styleId="Bezsaraksta41">
    <w:name w:val="Bez saraksta41"/>
    <w:next w:val="NoList"/>
    <w:uiPriority w:val="99"/>
    <w:semiHidden/>
    <w:unhideWhenUsed/>
    <w:rsid w:val="00072017"/>
  </w:style>
  <w:style w:type="numbering" w:customStyle="1" w:styleId="Bezsaraksta51">
    <w:name w:val="Bez saraksta51"/>
    <w:next w:val="NoList"/>
    <w:uiPriority w:val="99"/>
    <w:semiHidden/>
    <w:unhideWhenUsed/>
    <w:rsid w:val="00072017"/>
  </w:style>
  <w:style w:type="numbering" w:customStyle="1" w:styleId="Bezsaraksta61">
    <w:name w:val="Bez saraksta61"/>
    <w:next w:val="NoList"/>
    <w:uiPriority w:val="99"/>
    <w:semiHidden/>
    <w:unhideWhenUsed/>
    <w:rsid w:val="00072017"/>
  </w:style>
  <w:style w:type="numbering" w:customStyle="1" w:styleId="Bezsaraksta71">
    <w:name w:val="Bez saraksta71"/>
    <w:next w:val="NoList"/>
    <w:uiPriority w:val="99"/>
    <w:semiHidden/>
    <w:unhideWhenUsed/>
    <w:rsid w:val="00072017"/>
  </w:style>
  <w:style w:type="paragraph" w:customStyle="1" w:styleId="Bezatstarpm2">
    <w:name w:val="Bez atstarpēm2"/>
    <w:qFormat/>
    <w:rsid w:val="00072017"/>
    <w:rPr>
      <w:rFonts w:ascii="Calibri" w:eastAsia="Calibri" w:hAnsi="Calibri"/>
      <w:sz w:val="22"/>
      <w:szCs w:val="22"/>
      <w:lang w:val="et-EE" w:eastAsia="en-US"/>
    </w:rPr>
  </w:style>
  <w:style w:type="paragraph" w:customStyle="1" w:styleId="Caption1">
    <w:name w:val="Caption1"/>
    <w:basedOn w:val="Normal"/>
    <w:rsid w:val="00072017"/>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72017"/>
  </w:style>
  <w:style w:type="character" w:customStyle="1" w:styleId="WW-Absatz-Standardschriftart11111111111111111111111111111">
    <w:name w:val="WW-Absatz-Standardschriftart11111111111111111111111111111"/>
    <w:rsid w:val="00072017"/>
  </w:style>
  <w:style w:type="character" w:customStyle="1" w:styleId="WW-Absatz-Standardschriftart111111111111111111111111111111">
    <w:name w:val="WW-Absatz-Standardschriftart111111111111111111111111111111"/>
    <w:rsid w:val="00072017"/>
  </w:style>
  <w:style w:type="character" w:customStyle="1" w:styleId="WW-Absatz-Standardschriftart1111111111111111111111111111111">
    <w:name w:val="WW-Absatz-Standardschriftart1111111111111111111111111111111"/>
    <w:rsid w:val="00072017"/>
  </w:style>
  <w:style w:type="character" w:customStyle="1" w:styleId="WW-Absatz-Standardschriftart11111111111111111111111111111111">
    <w:name w:val="WW-Absatz-Standardschriftart11111111111111111111111111111111"/>
    <w:rsid w:val="00072017"/>
  </w:style>
  <w:style w:type="character" w:customStyle="1" w:styleId="WW-Absatz-Standardschriftart1111111111111111111111111111111111">
    <w:name w:val="WW-Absatz-Standardschriftart1111111111111111111111111111111111"/>
    <w:rsid w:val="00072017"/>
  </w:style>
  <w:style w:type="character" w:customStyle="1" w:styleId="WW-Absatz-Standardschriftart11111111111111111111111111111111111">
    <w:name w:val="WW-Absatz-Standardschriftart11111111111111111111111111111111111"/>
    <w:rsid w:val="00072017"/>
  </w:style>
  <w:style w:type="character" w:customStyle="1" w:styleId="WW-Absatz-Standardschriftart111111111111111111111111111111111111">
    <w:name w:val="WW-Absatz-Standardschriftart111111111111111111111111111111111111"/>
    <w:rsid w:val="00072017"/>
  </w:style>
  <w:style w:type="character" w:customStyle="1" w:styleId="WW-Absatz-Standardschriftart1111111111111111111111111111111111111">
    <w:name w:val="WW-Absatz-Standardschriftart1111111111111111111111111111111111111"/>
    <w:rsid w:val="00072017"/>
  </w:style>
  <w:style w:type="character" w:customStyle="1" w:styleId="WW-Absatz-Standardschriftart11111111111111111111111111111111111111">
    <w:name w:val="WW-Absatz-Standardschriftart11111111111111111111111111111111111111"/>
    <w:rsid w:val="00072017"/>
  </w:style>
  <w:style w:type="character" w:customStyle="1" w:styleId="WW-Absatz-Standardschriftart111111111111111111111111111111111111111">
    <w:name w:val="WW-Absatz-Standardschriftart111111111111111111111111111111111111111"/>
    <w:rsid w:val="00072017"/>
  </w:style>
  <w:style w:type="character" w:customStyle="1" w:styleId="WW-Absatz-Standardschriftart1111111111111111111111111111111111111111">
    <w:name w:val="WW-Absatz-Standardschriftart1111111111111111111111111111111111111111"/>
    <w:rsid w:val="00072017"/>
  </w:style>
  <w:style w:type="character" w:customStyle="1" w:styleId="WW-Absatz-Standardschriftart11111111111111111111111111111111111111111">
    <w:name w:val="WW-Absatz-Standardschriftart11111111111111111111111111111111111111111"/>
    <w:rsid w:val="00072017"/>
  </w:style>
  <w:style w:type="character" w:customStyle="1" w:styleId="WW-Absatz-Standardschriftart111111111111111111111111111111111111111111">
    <w:name w:val="WW-Absatz-Standardschriftart111111111111111111111111111111111111111111"/>
    <w:rsid w:val="00072017"/>
  </w:style>
  <w:style w:type="character" w:customStyle="1" w:styleId="WW-Absatz-Standardschriftart1111111111111111111111111111111111111111111">
    <w:name w:val="WW-Absatz-Standardschriftart1111111111111111111111111111111111111111111"/>
    <w:rsid w:val="00072017"/>
  </w:style>
  <w:style w:type="character" w:customStyle="1" w:styleId="WW-Absatz-Standardschriftart11111111111111111111111111111111111111111111">
    <w:name w:val="WW-Absatz-Standardschriftart11111111111111111111111111111111111111111111"/>
    <w:rsid w:val="00072017"/>
  </w:style>
  <w:style w:type="character" w:customStyle="1" w:styleId="WW-Absatz-Standardschriftart111111111111111111111111111111111111111111111">
    <w:name w:val="WW-Absatz-Standardschriftart111111111111111111111111111111111111111111111"/>
    <w:rsid w:val="00072017"/>
  </w:style>
  <w:style w:type="character" w:customStyle="1" w:styleId="WW-Absatz-Standardschriftart1111111111111111111111111111111111111111111111">
    <w:name w:val="WW-Absatz-Standardschriftart1111111111111111111111111111111111111111111111"/>
    <w:rsid w:val="00072017"/>
  </w:style>
  <w:style w:type="character" w:customStyle="1" w:styleId="WW-Absatz-Standardschriftart11111111111111111111111111111111111111111111111">
    <w:name w:val="WW-Absatz-Standardschriftart11111111111111111111111111111111111111111111111"/>
    <w:rsid w:val="00072017"/>
  </w:style>
  <w:style w:type="character" w:customStyle="1" w:styleId="WW-Absatz-Standardschriftart111111111111111111111111111111111111111111111111">
    <w:name w:val="WW-Absatz-Standardschriftart111111111111111111111111111111111111111111111111"/>
    <w:rsid w:val="00072017"/>
  </w:style>
  <w:style w:type="character" w:customStyle="1" w:styleId="RTFNum21">
    <w:name w:val="RTF_Num 2 1"/>
    <w:rsid w:val="00072017"/>
    <w:rPr>
      <w:rFonts w:ascii="Symbol" w:hAnsi="Symbol" w:hint="default"/>
    </w:rPr>
  </w:style>
  <w:style w:type="character" w:customStyle="1" w:styleId="WW-RTFNum21">
    <w:name w:val="WW-RTF_Num 2 1"/>
    <w:rsid w:val="00072017"/>
    <w:rPr>
      <w:rFonts w:ascii="Symbol" w:hAnsi="Symbol" w:hint="default"/>
    </w:rPr>
  </w:style>
  <w:style w:type="paragraph" w:customStyle="1" w:styleId="Pamatteksts22">
    <w:name w:val="Pamatteksts 22"/>
    <w:basedOn w:val="Normal"/>
    <w:rsid w:val="00072017"/>
    <w:pPr>
      <w:suppressAutoHyphens/>
      <w:spacing w:after="120" w:line="480" w:lineRule="auto"/>
    </w:pPr>
    <w:rPr>
      <w:sz w:val="28"/>
      <w:szCs w:val="20"/>
      <w:lang w:eastAsia="ar-SA"/>
    </w:rPr>
  </w:style>
  <w:style w:type="paragraph" w:customStyle="1" w:styleId="Pamattekstaatkpe31">
    <w:name w:val="Pamatteksta atkāpe 31"/>
    <w:basedOn w:val="Normal"/>
    <w:rsid w:val="00072017"/>
    <w:pPr>
      <w:suppressAutoHyphens/>
      <w:ind w:firstLine="360"/>
      <w:jc w:val="both"/>
    </w:pPr>
    <w:rPr>
      <w:sz w:val="28"/>
      <w:szCs w:val="28"/>
      <w:lang w:eastAsia="ar-SA"/>
    </w:rPr>
  </w:style>
  <w:style w:type="paragraph" w:customStyle="1" w:styleId="Pamattekstaatkpe21">
    <w:name w:val="Pamatteksta atkāpe 21"/>
    <w:basedOn w:val="Normal"/>
    <w:rsid w:val="00072017"/>
    <w:pPr>
      <w:tabs>
        <w:tab w:val="left" w:pos="645"/>
      </w:tabs>
      <w:suppressAutoHyphens/>
      <w:ind w:left="57" w:firstLine="303"/>
      <w:jc w:val="both"/>
    </w:pPr>
    <w:rPr>
      <w:sz w:val="28"/>
      <w:lang w:eastAsia="ar-SA"/>
    </w:rPr>
  </w:style>
  <w:style w:type="paragraph" w:customStyle="1" w:styleId="Pamatteksts32">
    <w:name w:val="Pamatteksts 32"/>
    <w:basedOn w:val="Normal"/>
    <w:rsid w:val="00072017"/>
    <w:pPr>
      <w:tabs>
        <w:tab w:val="left" w:pos="1440"/>
      </w:tabs>
      <w:suppressAutoHyphens/>
      <w:jc w:val="both"/>
    </w:pPr>
    <w:rPr>
      <w:bCs/>
      <w:sz w:val="28"/>
      <w:lang w:eastAsia="ar-SA"/>
    </w:rPr>
  </w:style>
  <w:style w:type="paragraph" w:customStyle="1" w:styleId="Komentrateksts1">
    <w:name w:val="Komentāra teksts1"/>
    <w:basedOn w:val="Normal"/>
    <w:rsid w:val="00072017"/>
    <w:pPr>
      <w:suppressAutoHyphens/>
    </w:pPr>
    <w:rPr>
      <w:sz w:val="20"/>
      <w:szCs w:val="20"/>
      <w:lang w:val="en-GB" w:eastAsia="ar-SA"/>
    </w:rPr>
  </w:style>
  <w:style w:type="paragraph" w:customStyle="1" w:styleId="Tekstabloks1">
    <w:name w:val="Teksta bloks1"/>
    <w:basedOn w:val="Normal"/>
    <w:rsid w:val="00072017"/>
    <w:pPr>
      <w:suppressAutoHyphens/>
      <w:spacing w:after="120"/>
      <w:ind w:left="1440" w:right="1440"/>
    </w:pPr>
    <w:rPr>
      <w:lang w:eastAsia="ar-SA"/>
    </w:rPr>
  </w:style>
  <w:style w:type="paragraph" w:customStyle="1" w:styleId="WW-Textbody">
    <w:name w:val="WW-Text body"/>
    <w:basedOn w:val="Normal"/>
    <w:rsid w:val="00072017"/>
    <w:pPr>
      <w:suppressAutoHyphens/>
      <w:jc w:val="both"/>
    </w:pPr>
    <w:rPr>
      <w:color w:val="000000"/>
      <w:lang w:eastAsia="ar-SA"/>
    </w:rPr>
  </w:style>
  <w:style w:type="paragraph" w:customStyle="1" w:styleId="WW-Textbodyindent">
    <w:name w:val="WW-Text body indent"/>
    <w:basedOn w:val="Normal"/>
    <w:rsid w:val="00072017"/>
    <w:pPr>
      <w:suppressAutoHyphens/>
      <w:ind w:left="720" w:hanging="720"/>
    </w:pPr>
    <w:rPr>
      <w:color w:val="000000"/>
      <w:lang w:eastAsia="ar-SA"/>
    </w:rPr>
  </w:style>
  <w:style w:type="paragraph" w:customStyle="1" w:styleId="Vienkrsteksts1">
    <w:name w:val="Vienkāršs teksts1"/>
    <w:basedOn w:val="Normal"/>
    <w:rsid w:val="00072017"/>
    <w:pPr>
      <w:suppressAutoHyphens/>
    </w:pPr>
    <w:rPr>
      <w:rFonts w:ascii="Arial" w:hAnsi="Arial"/>
      <w:szCs w:val="20"/>
      <w:lang w:eastAsia="ar-SA"/>
    </w:rPr>
  </w:style>
  <w:style w:type="paragraph" w:customStyle="1" w:styleId="Sarakstaaizzme1">
    <w:name w:val="Saraksta aizzīme1"/>
    <w:basedOn w:val="Normal"/>
    <w:rsid w:val="00072017"/>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072017"/>
    <w:pPr>
      <w:shd w:val="clear" w:color="auto" w:fill="000080"/>
      <w:suppressAutoHyphens/>
    </w:pPr>
    <w:rPr>
      <w:rFonts w:ascii="Tahoma" w:hAnsi="Tahoma" w:cs="Tahoma"/>
      <w:sz w:val="20"/>
      <w:szCs w:val="20"/>
      <w:lang w:eastAsia="ar-SA"/>
    </w:rPr>
  </w:style>
  <w:style w:type="character" w:customStyle="1" w:styleId="WW8Num6z2">
    <w:name w:val="WW8Num6z2"/>
    <w:rsid w:val="00072017"/>
    <w:rPr>
      <w:rFonts w:ascii="Wingdings" w:hAnsi="Wingdings" w:hint="default"/>
    </w:rPr>
  </w:style>
  <w:style w:type="character" w:customStyle="1" w:styleId="WW8Num6z4">
    <w:name w:val="WW8Num6z4"/>
    <w:rsid w:val="00072017"/>
    <w:rPr>
      <w:rFonts w:ascii="Courier New" w:hAnsi="Courier New" w:cs="Courier New" w:hint="default"/>
    </w:rPr>
  </w:style>
  <w:style w:type="character" w:customStyle="1" w:styleId="WW8Num7z0">
    <w:name w:val="WW8Num7z0"/>
    <w:rsid w:val="00072017"/>
    <w:rPr>
      <w:rFonts w:ascii="Symbol" w:hAnsi="Symbol" w:hint="default"/>
    </w:rPr>
  </w:style>
  <w:style w:type="character" w:customStyle="1" w:styleId="WW8Num7z2">
    <w:name w:val="WW8Num7z2"/>
    <w:rsid w:val="00072017"/>
    <w:rPr>
      <w:rFonts w:ascii="Wingdings" w:hAnsi="Wingdings" w:hint="default"/>
    </w:rPr>
  </w:style>
  <w:style w:type="character" w:customStyle="1" w:styleId="WW8Num7z4">
    <w:name w:val="WW8Num7z4"/>
    <w:rsid w:val="00072017"/>
    <w:rPr>
      <w:rFonts w:ascii="Courier New" w:hAnsi="Courier New" w:cs="Courier New" w:hint="default"/>
    </w:rPr>
  </w:style>
  <w:style w:type="character" w:customStyle="1" w:styleId="WW8Num9z0">
    <w:name w:val="WW8Num9z0"/>
    <w:rsid w:val="00072017"/>
    <w:rPr>
      <w:rFonts w:ascii="Times New Roman" w:eastAsia="Times New Roman" w:hAnsi="Times New Roman" w:cs="Times New Roman" w:hint="default"/>
    </w:rPr>
  </w:style>
  <w:style w:type="character" w:customStyle="1" w:styleId="WW8Num9z1">
    <w:name w:val="WW8Num9z1"/>
    <w:rsid w:val="00072017"/>
    <w:rPr>
      <w:rFonts w:ascii="Courier New" w:hAnsi="Courier New" w:cs="Courier New" w:hint="default"/>
    </w:rPr>
  </w:style>
  <w:style w:type="character" w:customStyle="1" w:styleId="WW8Num9z2">
    <w:name w:val="WW8Num9z2"/>
    <w:rsid w:val="00072017"/>
    <w:rPr>
      <w:rFonts w:ascii="Wingdings" w:hAnsi="Wingdings" w:hint="default"/>
    </w:rPr>
  </w:style>
  <w:style w:type="character" w:customStyle="1" w:styleId="WW8Num9z3">
    <w:name w:val="WW8Num9z3"/>
    <w:rsid w:val="00072017"/>
    <w:rPr>
      <w:rFonts w:ascii="Symbol" w:hAnsi="Symbol" w:hint="default"/>
    </w:rPr>
  </w:style>
  <w:style w:type="character" w:customStyle="1" w:styleId="WW8Num10z0">
    <w:name w:val="WW8Num10z0"/>
    <w:rsid w:val="00072017"/>
    <w:rPr>
      <w:rFonts w:ascii="Times New Roman" w:eastAsia="Times New Roman" w:hAnsi="Times New Roman" w:cs="Times New Roman" w:hint="default"/>
    </w:rPr>
  </w:style>
  <w:style w:type="character" w:customStyle="1" w:styleId="WW8Num10z1">
    <w:name w:val="WW8Num10z1"/>
    <w:rsid w:val="00072017"/>
    <w:rPr>
      <w:rFonts w:ascii="Courier New" w:hAnsi="Courier New" w:cs="Courier New" w:hint="default"/>
    </w:rPr>
  </w:style>
  <w:style w:type="character" w:customStyle="1" w:styleId="WW8Num10z2">
    <w:name w:val="WW8Num10z2"/>
    <w:rsid w:val="00072017"/>
    <w:rPr>
      <w:rFonts w:ascii="Wingdings" w:hAnsi="Wingdings" w:hint="default"/>
    </w:rPr>
  </w:style>
  <w:style w:type="character" w:customStyle="1" w:styleId="WW8Num10z3">
    <w:name w:val="WW8Num10z3"/>
    <w:rsid w:val="00072017"/>
    <w:rPr>
      <w:rFonts w:ascii="Symbol" w:hAnsi="Symbol" w:hint="default"/>
    </w:rPr>
  </w:style>
  <w:style w:type="character" w:customStyle="1" w:styleId="WW8Num12z0">
    <w:name w:val="WW8Num12z0"/>
    <w:rsid w:val="00072017"/>
    <w:rPr>
      <w:rFonts w:ascii="Times New Roman" w:eastAsia="Times New Roman" w:hAnsi="Times New Roman" w:cs="Times New Roman" w:hint="default"/>
    </w:rPr>
  </w:style>
  <w:style w:type="character" w:customStyle="1" w:styleId="WW8Num12z1">
    <w:name w:val="WW8Num12z1"/>
    <w:rsid w:val="00072017"/>
    <w:rPr>
      <w:rFonts w:ascii="Courier New" w:hAnsi="Courier New" w:cs="Courier New" w:hint="default"/>
    </w:rPr>
  </w:style>
  <w:style w:type="character" w:customStyle="1" w:styleId="WW8Num12z2">
    <w:name w:val="WW8Num12z2"/>
    <w:rsid w:val="00072017"/>
    <w:rPr>
      <w:rFonts w:ascii="Wingdings" w:hAnsi="Wingdings" w:hint="default"/>
    </w:rPr>
  </w:style>
  <w:style w:type="character" w:customStyle="1" w:styleId="WW8Num12z3">
    <w:name w:val="WW8Num12z3"/>
    <w:rsid w:val="00072017"/>
    <w:rPr>
      <w:rFonts w:ascii="Symbol" w:hAnsi="Symbol" w:hint="default"/>
    </w:rPr>
  </w:style>
  <w:style w:type="character" w:customStyle="1" w:styleId="WW8Num13z0">
    <w:name w:val="WW8Num13z0"/>
    <w:rsid w:val="00072017"/>
    <w:rPr>
      <w:rFonts w:ascii="Times New Roman" w:eastAsia="Times New Roman" w:hAnsi="Times New Roman" w:cs="Times New Roman" w:hint="default"/>
    </w:rPr>
  </w:style>
  <w:style w:type="character" w:customStyle="1" w:styleId="WW8Num13z1">
    <w:name w:val="WW8Num13z1"/>
    <w:rsid w:val="00072017"/>
    <w:rPr>
      <w:rFonts w:ascii="Courier New" w:hAnsi="Courier New" w:cs="Courier New" w:hint="default"/>
    </w:rPr>
  </w:style>
  <w:style w:type="character" w:customStyle="1" w:styleId="WW8Num13z2">
    <w:name w:val="WW8Num13z2"/>
    <w:rsid w:val="00072017"/>
    <w:rPr>
      <w:rFonts w:ascii="Wingdings" w:hAnsi="Wingdings" w:hint="default"/>
    </w:rPr>
  </w:style>
  <w:style w:type="character" w:customStyle="1" w:styleId="WW8Num13z3">
    <w:name w:val="WW8Num13z3"/>
    <w:rsid w:val="00072017"/>
    <w:rPr>
      <w:rFonts w:ascii="Symbol" w:hAnsi="Symbol" w:hint="default"/>
    </w:rPr>
  </w:style>
  <w:style w:type="character" w:customStyle="1" w:styleId="WW8Num14z0">
    <w:name w:val="WW8Num14z0"/>
    <w:rsid w:val="00072017"/>
    <w:rPr>
      <w:rFonts w:ascii="Symbol" w:hAnsi="Symbol" w:hint="default"/>
    </w:rPr>
  </w:style>
  <w:style w:type="character" w:customStyle="1" w:styleId="WW8Num15z0">
    <w:name w:val="WW8Num15z0"/>
    <w:rsid w:val="00072017"/>
    <w:rPr>
      <w:rFonts w:ascii="Times New Roman" w:eastAsia="Times New Roman" w:hAnsi="Times New Roman" w:cs="Times New Roman" w:hint="default"/>
    </w:rPr>
  </w:style>
  <w:style w:type="character" w:customStyle="1" w:styleId="WW8Num15z1">
    <w:name w:val="WW8Num15z1"/>
    <w:rsid w:val="00072017"/>
    <w:rPr>
      <w:rFonts w:ascii="Courier New" w:hAnsi="Courier New" w:cs="Courier New" w:hint="default"/>
    </w:rPr>
  </w:style>
  <w:style w:type="character" w:customStyle="1" w:styleId="WW8Num15z2">
    <w:name w:val="WW8Num15z2"/>
    <w:rsid w:val="00072017"/>
    <w:rPr>
      <w:rFonts w:ascii="Wingdings" w:hAnsi="Wingdings" w:hint="default"/>
    </w:rPr>
  </w:style>
  <w:style w:type="character" w:customStyle="1" w:styleId="WW8Num15z3">
    <w:name w:val="WW8Num15z3"/>
    <w:rsid w:val="00072017"/>
    <w:rPr>
      <w:rFonts w:ascii="Symbol" w:hAnsi="Symbol" w:hint="default"/>
    </w:rPr>
  </w:style>
  <w:style w:type="character" w:customStyle="1" w:styleId="WW8Num16z0">
    <w:name w:val="WW8Num16z0"/>
    <w:rsid w:val="00072017"/>
    <w:rPr>
      <w:rFonts w:ascii="Times New Roman" w:eastAsia="Times New Roman" w:hAnsi="Times New Roman" w:cs="Times New Roman" w:hint="default"/>
    </w:rPr>
  </w:style>
  <w:style w:type="character" w:customStyle="1" w:styleId="WW8Num16z1">
    <w:name w:val="WW8Num16z1"/>
    <w:rsid w:val="00072017"/>
    <w:rPr>
      <w:rFonts w:ascii="Courier New" w:hAnsi="Courier New" w:cs="Courier New" w:hint="default"/>
    </w:rPr>
  </w:style>
  <w:style w:type="character" w:customStyle="1" w:styleId="WW8Num16z2">
    <w:name w:val="WW8Num16z2"/>
    <w:rsid w:val="00072017"/>
    <w:rPr>
      <w:rFonts w:ascii="Wingdings" w:hAnsi="Wingdings" w:hint="default"/>
    </w:rPr>
  </w:style>
  <w:style w:type="character" w:customStyle="1" w:styleId="WW8Num16z3">
    <w:name w:val="WW8Num16z3"/>
    <w:rsid w:val="00072017"/>
    <w:rPr>
      <w:rFonts w:ascii="Symbol" w:hAnsi="Symbol" w:hint="default"/>
    </w:rPr>
  </w:style>
  <w:style w:type="character" w:customStyle="1" w:styleId="WW8Num17z1">
    <w:name w:val="WW8Num17z1"/>
    <w:rsid w:val="00072017"/>
    <w:rPr>
      <w:rFonts w:ascii="Courier New" w:hAnsi="Courier New" w:cs="Courier New" w:hint="default"/>
    </w:rPr>
  </w:style>
  <w:style w:type="character" w:customStyle="1" w:styleId="WW8Num17z2">
    <w:name w:val="WW8Num17z2"/>
    <w:rsid w:val="00072017"/>
    <w:rPr>
      <w:rFonts w:ascii="Wingdings" w:hAnsi="Wingdings" w:hint="default"/>
    </w:rPr>
  </w:style>
  <w:style w:type="character" w:customStyle="1" w:styleId="WW8Num17z3">
    <w:name w:val="WW8Num17z3"/>
    <w:rsid w:val="00072017"/>
    <w:rPr>
      <w:rFonts w:ascii="Symbol" w:hAnsi="Symbol" w:hint="default"/>
    </w:rPr>
  </w:style>
  <w:style w:type="character" w:customStyle="1" w:styleId="WW8Num18z0">
    <w:name w:val="WW8Num18z0"/>
    <w:rsid w:val="00072017"/>
    <w:rPr>
      <w:rFonts w:ascii="Times New Roman" w:eastAsia="Times New Roman" w:hAnsi="Times New Roman" w:cs="Times New Roman" w:hint="default"/>
    </w:rPr>
  </w:style>
  <w:style w:type="character" w:customStyle="1" w:styleId="WW8Num18z1">
    <w:name w:val="WW8Num18z1"/>
    <w:rsid w:val="00072017"/>
    <w:rPr>
      <w:rFonts w:ascii="Courier New" w:hAnsi="Courier New" w:cs="Courier New" w:hint="default"/>
    </w:rPr>
  </w:style>
  <w:style w:type="character" w:customStyle="1" w:styleId="WW8Num18z2">
    <w:name w:val="WW8Num18z2"/>
    <w:rsid w:val="00072017"/>
    <w:rPr>
      <w:rFonts w:ascii="Wingdings" w:hAnsi="Wingdings" w:hint="default"/>
    </w:rPr>
  </w:style>
  <w:style w:type="character" w:customStyle="1" w:styleId="WW8Num18z3">
    <w:name w:val="WW8Num18z3"/>
    <w:rsid w:val="00072017"/>
    <w:rPr>
      <w:rFonts w:ascii="Symbol" w:hAnsi="Symbol" w:hint="default"/>
    </w:rPr>
  </w:style>
  <w:style w:type="character" w:customStyle="1" w:styleId="WW8Num19z0">
    <w:name w:val="WW8Num19z0"/>
    <w:rsid w:val="00072017"/>
    <w:rPr>
      <w:rFonts w:ascii="Times New Roman" w:eastAsia="Times New Roman" w:hAnsi="Times New Roman" w:cs="Times New Roman" w:hint="default"/>
    </w:rPr>
  </w:style>
  <w:style w:type="character" w:customStyle="1" w:styleId="WW8Num19z1">
    <w:name w:val="WW8Num19z1"/>
    <w:rsid w:val="00072017"/>
    <w:rPr>
      <w:rFonts w:ascii="Courier New" w:hAnsi="Courier New" w:cs="Courier New" w:hint="default"/>
    </w:rPr>
  </w:style>
  <w:style w:type="character" w:customStyle="1" w:styleId="WW8Num19z2">
    <w:name w:val="WW8Num19z2"/>
    <w:rsid w:val="00072017"/>
    <w:rPr>
      <w:rFonts w:ascii="Wingdings" w:hAnsi="Wingdings" w:hint="default"/>
    </w:rPr>
  </w:style>
  <w:style w:type="character" w:customStyle="1" w:styleId="WW8Num19z3">
    <w:name w:val="WW8Num19z3"/>
    <w:rsid w:val="00072017"/>
    <w:rPr>
      <w:rFonts w:ascii="Symbol" w:hAnsi="Symbol" w:hint="default"/>
    </w:rPr>
  </w:style>
  <w:style w:type="character" w:customStyle="1" w:styleId="WW8Num21z0">
    <w:name w:val="WW8Num21z0"/>
    <w:rsid w:val="00072017"/>
    <w:rPr>
      <w:rFonts w:ascii="Symbol" w:eastAsia="Times New Roman" w:hAnsi="Symbol" w:cs="Times New Roman" w:hint="default"/>
    </w:rPr>
  </w:style>
  <w:style w:type="character" w:customStyle="1" w:styleId="WW8Num23z1">
    <w:name w:val="WW8Num23z1"/>
    <w:rsid w:val="00072017"/>
    <w:rPr>
      <w:rFonts w:ascii="Courier New" w:hAnsi="Courier New" w:cs="Courier New" w:hint="default"/>
    </w:rPr>
  </w:style>
  <w:style w:type="character" w:customStyle="1" w:styleId="WW8Num23z2">
    <w:name w:val="WW8Num23z2"/>
    <w:rsid w:val="00072017"/>
    <w:rPr>
      <w:rFonts w:ascii="Wingdings" w:hAnsi="Wingdings" w:hint="default"/>
    </w:rPr>
  </w:style>
  <w:style w:type="character" w:customStyle="1" w:styleId="WW8Num23z3">
    <w:name w:val="WW8Num23z3"/>
    <w:rsid w:val="00072017"/>
    <w:rPr>
      <w:rFonts w:ascii="Symbol" w:hAnsi="Symbol" w:hint="default"/>
    </w:rPr>
  </w:style>
  <w:style w:type="character" w:customStyle="1" w:styleId="WW8Num25z0">
    <w:name w:val="WW8Num25z0"/>
    <w:rsid w:val="00072017"/>
    <w:rPr>
      <w:rFonts w:ascii="Times New Roman" w:eastAsia="Times New Roman" w:hAnsi="Times New Roman" w:cs="Times New Roman" w:hint="default"/>
    </w:rPr>
  </w:style>
  <w:style w:type="character" w:customStyle="1" w:styleId="WW8Num26z0">
    <w:name w:val="WW8Num26z0"/>
    <w:rsid w:val="00072017"/>
    <w:rPr>
      <w:rFonts w:ascii="Times New Roman" w:hAnsi="Times New Roman" w:cs="Times New Roman" w:hint="default"/>
      <w:b/>
      <w:bCs w:val="0"/>
      <w:sz w:val="24"/>
      <w:szCs w:val="24"/>
    </w:rPr>
  </w:style>
  <w:style w:type="character" w:customStyle="1" w:styleId="WW8Num26z1">
    <w:name w:val="WW8Num26z1"/>
    <w:rsid w:val="00072017"/>
    <w:rPr>
      <w:b w:val="0"/>
      <w:bCs w:val="0"/>
    </w:rPr>
  </w:style>
  <w:style w:type="character" w:customStyle="1" w:styleId="WW8Num28z0">
    <w:name w:val="WW8Num28z0"/>
    <w:rsid w:val="00072017"/>
    <w:rPr>
      <w:rFonts w:ascii="Times New Roman" w:eastAsia="Times New Roman" w:hAnsi="Times New Roman" w:cs="Times New Roman" w:hint="default"/>
    </w:rPr>
  </w:style>
  <w:style w:type="character" w:customStyle="1" w:styleId="WW8Num28z1">
    <w:name w:val="WW8Num28z1"/>
    <w:rsid w:val="00072017"/>
    <w:rPr>
      <w:rFonts w:ascii="Courier New" w:hAnsi="Courier New" w:cs="Courier New" w:hint="default"/>
    </w:rPr>
  </w:style>
  <w:style w:type="character" w:customStyle="1" w:styleId="WW8Num28z2">
    <w:name w:val="WW8Num28z2"/>
    <w:rsid w:val="00072017"/>
    <w:rPr>
      <w:rFonts w:ascii="Wingdings" w:hAnsi="Wingdings" w:hint="default"/>
    </w:rPr>
  </w:style>
  <w:style w:type="character" w:customStyle="1" w:styleId="WW8Num28z3">
    <w:name w:val="WW8Num28z3"/>
    <w:rsid w:val="00072017"/>
    <w:rPr>
      <w:rFonts w:ascii="Symbol" w:hAnsi="Symbol" w:hint="default"/>
    </w:rPr>
  </w:style>
  <w:style w:type="character" w:customStyle="1" w:styleId="Komentraatsauce1">
    <w:name w:val="Komentāra atsauce1"/>
    <w:rsid w:val="00072017"/>
    <w:rPr>
      <w:sz w:val="16"/>
      <w:szCs w:val="16"/>
    </w:rPr>
  </w:style>
  <w:style w:type="character" w:customStyle="1" w:styleId="FootnoteCharacters">
    <w:name w:val="Footnote Characters"/>
    <w:rsid w:val="00072017"/>
    <w:rPr>
      <w:vertAlign w:val="superscript"/>
    </w:rPr>
  </w:style>
  <w:style w:type="character" w:customStyle="1" w:styleId="PamattekstsRakstz1">
    <w:name w:val="Pamatteksts Rakstz.1"/>
    <w:semiHidden/>
    <w:locked/>
    <w:rsid w:val="00072017"/>
    <w:rPr>
      <w:rFonts w:ascii="Times New Roman" w:eastAsia="Times New Roman" w:hAnsi="Times New Roman"/>
      <w:sz w:val="24"/>
      <w:lang w:val="en-US" w:eastAsia="ar-SA"/>
    </w:rPr>
  </w:style>
  <w:style w:type="character" w:customStyle="1" w:styleId="KjeneRakstz1">
    <w:name w:val="Kājene Rakstz.1"/>
    <w:uiPriority w:val="99"/>
    <w:semiHidden/>
    <w:locked/>
    <w:rsid w:val="0007201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72017"/>
    <w:rPr>
      <w:rFonts w:ascii="Times New Roman" w:eastAsia="Times New Roman" w:hAnsi="Times New Roman"/>
      <w:sz w:val="28"/>
      <w:szCs w:val="28"/>
      <w:lang w:eastAsia="ar-SA"/>
    </w:rPr>
  </w:style>
  <w:style w:type="character" w:customStyle="1" w:styleId="NosaukumsRakstz1">
    <w:name w:val="Nosaukums Rakstz.1"/>
    <w:locked/>
    <w:rsid w:val="00072017"/>
    <w:rPr>
      <w:rFonts w:ascii="Times New Roman" w:eastAsia="Times New Roman" w:hAnsi="Times New Roman"/>
      <w:sz w:val="40"/>
      <w:lang w:eastAsia="ar-SA"/>
    </w:rPr>
  </w:style>
  <w:style w:type="character" w:customStyle="1" w:styleId="VrestekstsRakstz1">
    <w:name w:val="Vēres teksts Rakstz.1"/>
    <w:uiPriority w:val="99"/>
    <w:semiHidden/>
    <w:locked/>
    <w:rsid w:val="00072017"/>
    <w:rPr>
      <w:rFonts w:ascii="Times New Roman" w:eastAsia="Times New Roman" w:hAnsi="Times New Roman"/>
      <w:lang w:eastAsia="ar-SA"/>
    </w:rPr>
  </w:style>
  <w:style w:type="character" w:customStyle="1" w:styleId="BalontekstsRakstz1">
    <w:name w:val="Balonteksts Rakstz.1"/>
    <w:semiHidden/>
    <w:locked/>
    <w:rsid w:val="0007201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72017"/>
    <w:rPr>
      <w:rFonts w:ascii="Courier New" w:eastAsia="SimSun" w:hAnsi="Courier New" w:cs="Courier New"/>
      <w:lang w:eastAsia="ar-SA"/>
    </w:rPr>
  </w:style>
  <w:style w:type="character" w:customStyle="1" w:styleId="KomentratekstsRakstz1">
    <w:name w:val="Komentāra teksts Rakstz.1"/>
    <w:uiPriority w:val="99"/>
    <w:semiHidden/>
    <w:locked/>
    <w:rsid w:val="00072017"/>
    <w:rPr>
      <w:rFonts w:ascii="Times New Roman" w:eastAsia="Times New Roman" w:hAnsi="Times New Roman"/>
      <w:lang w:eastAsia="ar-SA"/>
    </w:rPr>
  </w:style>
  <w:style w:type="numbering" w:customStyle="1" w:styleId="Bezsaraksta8">
    <w:name w:val="Bez saraksta8"/>
    <w:next w:val="NoList"/>
    <w:uiPriority w:val="99"/>
    <w:semiHidden/>
    <w:rsid w:val="00072017"/>
  </w:style>
  <w:style w:type="numbering" w:customStyle="1" w:styleId="Bezsaraksta14">
    <w:name w:val="Bez saraksta14"/>
    <w:next w:val="NoList"/>
    <w:uiPriority w:val="99"/>
    <w:semiHidden/>
    <w:unhideWhenUsed/>
    <w:rsid w:val="00072017"/>
  </w:style>
  <w:style w:type="numbering" w:customStyle="1" w:styleId="Bezsaraksta23">
    <w:name w:val="Bez saraksta23"/>
    <w:next w:val="NoList"/>
    <w:uiPriority w:val="99"/>
    <w:semiHidden/>
    <w:unhideWhenUsed/>
    <w:rsid w:val="00072017"/>
  </w:style>
  <w:style w:type="numbering" w:customStyle="1" w:styleId="Bezsaraksta113">
    <w:name w:val="Bez saraksta113"/>
    <w:next w:val="NoList"/>
    <w:uiPriority w:val="99"/>
    <w:semiHidden/>
    <w:unhideWhenUsed/>
    <w:rsid w:val="00072017"/>
  </w:style>
  <w:style w:type="numbering" w:customStyle="1" w:styleId="Bezsaraksta32">
    <w:name w:val="Bez saraksta32"/>
    <w:next w:val="NoList"/>
    <w:uiPriority w:val="99"/>
    <w:semiHidden/>
    <w:rsid w:val="00072017"/>
  </w:style>
  <w:style w:type="numbering" w:customStyle="1" w:styleId="Bezsaraksta122">
    <w:name w:val="Bez saraksta122"/>
    <w:next w:val="NoList"/>
    <w:uiPriority w:val="99"/>
    <w:semiHidden/>
    <w:unhideWhenUsed/>
    <w:rsid w:val="00072017"/>
  </w:style>
  <w:style w:type="numbering" w:customStyle="1" w:styleId="Bezsaraksta42">
    <w:name w:val="Bez saraksta42"/>
    <w:next w:val="NoList"/>
    <w:uiPriority w:val="99"/>
    <w:semiHidden/>
    <w:unhideWhenUsed/>
    <w:rsid w:val="00072017"/>
  </w:style>
  <w:style w:type="numbering" w:customStyle="1" w:styleId="Bezsaraksta52">
    <w:name w:val="Bez saraksta52"/>
    <w:next w:val="NoList"/>
    <w:uiPriority w:val="99"/>
    <w:semiHidden/>
    <w:unhideWhenUsed/>
    <w:rsid w:val="00072017"/>
  </w:style>
  <w:style w:type="numbering" w:customStyle="1" w:styleId="Bezsaraksta62">
    <w:name w:val="Bez saraksta62"/>
    <w:next w:val="NoList"/>
    <w:uiPriority w:val="99"/>
    <w:semiHidden/>
    <w:unhideWhenUsed/>
    <w:rsid w:val="00072017"/>
  </w:style>
  <w:style w:type="numbering" w:customStyle="1" w:styleId="Bezsaraksta72">
    <w:name w:val="Bez saraksta72"/>
    <w:next w:val="NoList"/>
    <w:uiPriority w:val="99"/>
    <w:semiHidden/>
    <w:unhideWhenUsed/>
    <w:rsid w:val="00072017"/>
  </w:style>
  <w:style w:type="numbering" w:customStyle="1" w:styleId="Bezsaraksta81">
    <w:name w:val="Bez saraksta81"/>
    <w:next w:val="NoList"/>
    <w:uiPriority w:val="99"/>
    <w:semiHidden/>
    <w:unhideWhenUsed/>
    <w:rsid w:val="00072017"/>
  </w:style>
  <w:style w:type="numbering" w:customStyle="1" w:styleId="Bezsaraksta9">
    <w:name w:val="Bez saraksta9"/>
    <w:next w:val="NoList"/>
    <w:uiPriority w:val="99"/>
    <w:semiHidden/>
    <w:unhideWhenUsed/>
    <w:rsid w:val="00072017"/>
  </w:style>
  <w:style w:type="character" w:customStyle="1" w:styleId="skypepnhtextspan">
    <w:name w:val="skype_pnh_text_span"/>
    <w:rsid w:val="00072017"/>
  </w:style>
  <w:style w:type="numbering" w:customStyle="1" w:styleId="Bezsaraksta10">
    <w:name w:val="Bez saraksta10"/>
    <w:next w:val="NoList"/>
    <w:uiPriority w:val="99"/>
    <w:semiHidden/>
    <w:unhideWhenUsed/>
    <w:rsid w:val="00072017"/>
  </w:style>
  <w:style w:type="paragraph" w:customStyle="1" w:styleId="naiskr">
    <w:name w:val="naiskr"/>
    <w:basedOn w:val="Normal"/>
    <w:uiPriority w:val="99"/>
    <w:rsid w:val="00072017"/>
    <w:pPr>
      <w:spacing w:before="75" w:after="75"/>
    </w:pPr>
  </w:style>
  <w:style w:type="character" w:customStyle="1" w:styleId="tw4winMark">
    <w:name w:val="tw4winMark"/>
    <w:uiPriority w:val="99"/>
    <w:rsid w:val="00072017"/>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072017"/>
  </w:style>
  <w:style w:type="paragraph" w:styleId="TOC4">
    <w:name w:val="toc 4"/>
    <w:basedOn w:val="Normal"/>
    <w:next w:val="Normal"/>
    <w:autoRedefine/>
    <w:rsid w:val="00072017"/>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72017"/>
  </w:style>
  <w:style w:type="paragraph" w:customStyle="1" w:styleId="Master1-Layout2-obj-Virsraksts-un-satursLTGliederung1">
    <w:name w:val="Master1-Layout2-obj-Virsraksts-un-saturs~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072017"/>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072017"/>
    <w:pPr>
      <w:spacing w:after="200" w:line="276" w:lineRule="auto"/>
    </w:pPr>
    <w:rPr>
      <w:rFonts w:eastAsia="Calibri"/>
      <w:lang w:eastAsia="en-US"/>
    </w:rPr>
  </w:style>
  <w:style w:type="paragraph" w:styleId="TOC3">
    <w:name w:val="toc 3"/>
    <w:basedOn w:val="Normal"/>
    <w:next w:val="Normal"/>
    <w:autoRedefine/>
    <w:unhideWhenUsed/>
    <w:rsid w:val="00072017"/>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72017"/>
    <w:rPr>
      <w:rFonts w:ascii="Calibri" w:hAnsi="Calibri"/>
      <w:sz w:val="22"/>
      <w:szCs w:val="22"/>
      <w:lang w:val="en-AU" w:eastAsia="en-US"/>
    </w:rPr>
  </w:style>
  <w:style w:type="paragraph" w:customStyle="1" w:styleId="ListParagraph2">
    <w:name w:val="List Paragraph2"/>
    <w:basedOn w:val="Normal"/>
    <w:uiPriority w:val="34"/>
    <w:qFormat/>
    <w:rsid w:val="00072017"/>
    <w:pPr>
      <w:ind w:left="720"/>
      <w:contextualSpacing/>
    </w:pPr>
    <w:rPr>
      <w:lang w:val="en-US" w:eastAsia="en-US"/>
    </w:rPr>
  </w:style>
  <w:style w:type="paragraph" w:customStyle="1" w:styleId="Caption2">
    <w:name w:val="Caption2"/>
    <w:basedOn w:val="Normal"/>
    <w:rsid w:val="00072017"/>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072017"/>
  </w:style>
  <w:style w:type="numbering" w:customStyle="1" w:styleId="Bezsaraksta17">
    <w:name w:val="Bez saraksta17"/>
    <w:next w:val="NoList"/>
    <w:uiPriority w:val="99"/>
    <w:semiHidden/>
    <w:unhideWhenUsed/>
    <w:rsid w:val="00072017"/>
  </w:style>
  <w:style w:type="numbering" w:customStyle="1" w:styleId="Bezsaraksta114">
    <w:name w:val="Bez saraksta114"/>
    <w:next w:val="NoList"/>
    <w:uiPriority w:val="99"/>
    <w:semiHidden/>
    <w:unhideWhenUsed/>
    <w:rsid w:val="00072017"/>
  </w:style>
  <w:style w:type="numbering" w:customStyle="1" w:styleId="Bezsaraksta18">
    <w:name w:val="Bez saraksta18"/>
    <w:next w:val="NoList"/>
    <w:uiPriority w:val="99"/>
    <w:semiHidden/>
    <w:rsid w:val="00072017"/>
  </w:style>
  <w:style w:type="numbering" w:customStyle="1" w:styleId="Bezsaraksta19">
    <w:name w:val="Bez saraksta19"/>
    <w:next w:val="NoList"/>
    <w:semiHidden/>
    <w:unhideWhenUsed/>
    <w:rsid w:val="00072017"/>
  </w:style>
  <w:style w:type="numbering" w:customStyle="1" w:styleId="Bezsaraksta24">
    <w:name w:val="Bez saraksta24"/>
    <w:next w:val="NoList"/>
    <w:uiPriority w:val="99"/>
    <w:semiHidden/>
    <w:rsid w:val="00072017"/>
  </w:style>
  <w:style w:type="numbering" w:customStyle="1" w:styleId="Bezsaraksta115">
    <w:name w:val="Bez saraksta115"/>
    <w:next w:val="NoList"/>
    <w:uiPriority w:val="99"/>
    <w:semiHidden/>
    <w:unhideWhenUsed/>
    <w:rsid w:val="00072017"/>
  </w:style>
  <w:style w:type="numbering" w:customStyle="1" w:styleId="Bezsaraksta211">
    <w:name w:val="Bez saraksta211"/>
    <w:next w:val="NoList"/>
    <w:uiPriority w:val="99"/>
    <w:semiHidden/>
    <w:unhideWhenUsed/>
    <w:rsid w:val="00072017"/>
  </w:style>
  <w:style w:type="numbering" w:customStyle="1" w:styleId="Bezsaraksta1112">
    <w:name w:val="Bez saraksta1112"/>
    <w:next w:val="NoList"/>
    <w:uiPriority w:val="99"/>
    <w:semiHidden/>
    <w:unhideWhenUsed/>
    <w:rsid w:val="00072017"/>
  </w:style>
  <w:style w:type="numbering" w:customStyle="1" w:styleId="Bezsaraksta33">
    <w:name w:val="Bez saraksta33"/>
    <w:next w:val="NoList"/>
    <w:uiPriority w:val="99"/>
    <w:semiHidden/>
    <w:rsid w:val="00072017"/>
  </w:style>
  <w:style w:type="numbering" w:customStyle="1" w:styleId="Bezsaraksta123">
    <w:name w:val="Bez saraksta123"/>
    <w:next w:val="NoList"/>
    <w:uiPriority w:val="99"/>
    <w:semiHidden/>
    <w:unhideWhenUsed/>
    <w:rsid w:val="00072017"/>
  </w:style>
  <w:style w:type="numbering" w:customStyle="1" w:styleId="Bezsaraksta43">
    <w:name w:val="Bez saraksta43"/>
    <w:next w:val="NoList"/>
    <w:uiPriority w:val="99"/>
    <w:semiHidden/>
    <w:unhideWhenUsed/>
    <w:rsid w:val="00072017"/>
  </w:style>
  <w:style w:type="numbering" w:customStyle="1" w:styleId="Bezsaraksta53">
    <w:name w:val="Bez saraksta53"/>
    <w:next w:val="NoList"/>
    <w:uiPriority w:val="99"/>
    <w:semiHidden/>
    <w:unhideWhenUsed/>
    <w:rsid w:val="00072017"/>
  </w:style>
  <w:style w:type="numbering" w:customStyle="1" w:styleId="Bezsaraksta63">
    <w:name w:val="Bez saraksta63"/>
    <w:next w:val="NoList"/>
    <w:uiPriority w:val="99"/>
    <w:semiHidden/>
    <w:unhideWhenUsed/>
    <w:rsid w:val="00072017"/>
  </w:style>
  <w:style w:type="numbering" w:customStyle="1" w:styleId="Bezsaraksta73">
    <w:name w:val="Bez saraksta73"/>
    <w:next w:val="NoList"/>
    <w:uiPriority w:val="99"/>
    <w:semiHidden/>
    <w:rsid w:val="00072017"/>
  </w:style>
  <w:style w:type="numbering" w:customStyle="1" w:styleId="Bezsaraksta131">
    <w:name w:val="Bez saraksta131"/>
    <w:next w:val="NoList"/>
    <w:uiPriority w:val="99"/>
    <w:semiHidden/>
    <w:unhideWhenUsed/>
    <w:rsid w:val="00072017"/>
  </w:style>
  <w:style w:type="numbering" w:customStyle="1" w:styleId="Bezsaraksta221">
    <w:name w:val="Bez saraksta221"/>
    <w:next w:val="NoList"/>
    <w:uiPriority w:val="99"/>
    <w:semiHidden/>
    <w:unhideWhenUsed/>
    <w:rsid w:val="00072017"/>
  </w:style>
  <w:style w:type="numbering" w:customStyle="1" w:styleId="Bezsaraksta1121">
    <w:name w:val="Bez saraksta1121"/>
    <w:next w:val="NoList"/>
    <w:uiPriority w:val="99"/>
    <w:semiHidden/>
    <w:unhideWhenUsed/>
    <w:rsid w:val="00072017"/>
  </w:style>
  <w:style w:type="numbering" w:customStyle="1" w:styleId="Bezsaraksta311">
    <w:name w:val="Bez saraksta311"/>
    <w:next w:val="NoList"/>
    <w:uiPriority w:val="99"/>
    <w:semiHidden/>
    <w:rsid w:val="00072017"/>
  </w:style>
  <w:style w:type="numbering" w:customStyle="1" w:styleId="Bezsaraksta1211">
    <w:name w:val="Bez saraksta1211"/>
    <w:next w:val="NoList"/>
    <w:uiPriority w:val="99"/>
    <w:semiHidden/>
    <w:unhideWhenUsed/>
    <w:rsid w:val="00072017"/>
  </w:style>
  <w:style w:type="numbering" w:customStyle="1" w:styleId="Bezsaraksta411">
    <w:name w:val="Bez saraksta411"/>
    <w:next w:val="NoList"/>
    <w:uiPriority w:val="99"/>
    <w:semiHidden/>
    <w:unhideWhenUsed/>
    <w:rsid w:val="00072017"/>
  </w:style>
  <w:style w:type="numbering" w:customStyle="1" w:styleId="Bezsaraksta511">
    <w:name w:val="Bez saraksta511"/>
    <w:next w:val="NoList"/>
    <w:uiPriority w:val="99"/>
    <w:semiHidden/>
    <w:unhideWhenUsed/>
    <w:rsid w:val="00072017"/>
  </w:style>
  <w:style w:type="numbering" w:customStyle="1" w:styleId="Bezsaraksta611">
    <w:name w:val="Bez saraksta611"/>
    <w:next w:val="NoList"/>
    <w:uiPriority w:val="99"/>
    <w:semiHidden/>
    <w:unhideWhenUsed/>
    <w:rsid w:val="00072017"/>
  </w:style>
  <w:style w:type="numbering" w:customStyle="1" w:styleId="Bezsaraksta711">
    <w:name w:val="Bez saraksta711"/>
    <w:next w:val="NoList"/>
    <w:uiPriority w:val="99"/>
    <w:semiHidden/>
    <w:unhideWhenUsed/>
    <w:rsid w:val="00072017"/>
  </w:style>
  <w:style w:type="numbering" w:customStyle="1" w:styleId="Bezsaraksta82">
    <w:name w:val="Bez saraksta82"/>
    <w:next w:val="NoList"/>
    <w:uiPriority w:val="99"/>
    <w:semiHidden/>
    <w:rsid w:val="00072017"/>
  </w:style>
  <w:style w:type="numbering" w:customStyle="1" w:styleId="Bezsaraksta141">
    <w:name w:val="Bez saraksta141"/>
    <w:next w:val="NoList"/>
    <w:semiHidden/>
    <w:unhideWhenUsed/>
    <w:rsid w:val="00072017"/>
  </w:style>
  <w:style w:type="numbering" w:customStyle="1" w:styleId="Bezsaraksta231">
    <w:name w:val="Bez saraksta231"/>
    <w:next w:val="NoList"/>
    <w:uiPriority w:val="99"/>
    <w:semiHidden/>
    <w:unhideWhenUsed/>
    <w:rsid w:val="00072017"/>
  </w:style>
  <w:style w:type="numbering" w:customStyle="1" w:styleId="Bezsaraksta1131">
    <w:name w:val="Bez saraksta1131"/>
    <w:next w:val="NoList"/>
    <w:uiPriority w:val="99"/>
    <w:semiHidden/>
    <w:unhideWhenUsed/>
    <w:rsid w:val="00072017"/>
  </w:style>
  <w:style w:type="numbering" w:customStyle="1" w:styleId="Bezsaraksta321">
    <w:name w:val="Bez saraksta321"/>
    <w:next w:val="NoList"/>
    <w:uiPriority w:val="99"/>
    <w:semiHidden/>
    <w:rsid w:val="00072017"/>
  </w:style>
  <w:style w:type="numbering" w:customStyle="1" w:styleId="Bezsaraksta1221">
    <w:name w:val="Bez saraksta1221"/>
    <w:next w:val="NoList"/>
    <w:uiPriority w:val="99"/>
    <w:semiHidden/>
    <w:unhideWhenUsed/>
    <w:rsid w:val="00072017"/>
  </w:style>
  <w:style w:type="numbering" w:customStyle="1" w:styleId="Bezsaraksta421">
    <w:name w:val="Bez saraksta421"/>
    <w:next w:val="NoList"/>
    <w:uiPriority w:val="99"/>
    <w:semiHidden/>
    <w:unhideWhenUsed/>
    <w:rsid w:val="00072017"/>
  </w:style>
  <w:style w:type="numbering" w:customStyle="1" w:styleId="Bezsaraksta521">
    <w:name w:val="Bez saraksta521"/>
    <w:next w:val="NoList"/>
    <w:uiPriority w:val="99"/>
    <w:semiHidden/>
    <w:unhideWhenUsed/>
    <w:rsid w:val="00072017"/>
  </w:style>
  <w:style w:type="numbering" w:customStyle="1" w:styleId="Bezsaraksta621">
    <w:name w:val="Bez saraksta621"/>
    <w:next w:val="NoList"/>
    <w:uiPriority w:val="99"/>
    <w:semiHidden/>
    <w:unhideWhenUsed/>
    <w:rsid w:val="00072017"/>
  </w:style>
  <w:style w:type="numbering" w:customStyle="1" w:styleId="Bezsaraksta721">
    <w:name w:val="Bez saraksta721"/>
    <w:next w:val="NoList"/>
    <w:uiPriority w:val="99"/>
    <w:semiHidden/>
    <w:unhideWhenUsed/>
    <w:rsid w:val="00072017"/>
  </w:style>
  <w:style w:type="numbering" w:customStyle="1" w:styleId="Bezsaraksta811">
    <w:name w:val="Bez saraksta811"/>
    <w:next w:val="NoList"/>
    <w:uiPriority w:val="99"/>
    <w:semiHidden/>
    <w:unhideWhenUsed/>
    <w:rsid w:val="00072017"/>
  </w:style>
  <w:style w:type="numbering" w:customStyle="1" w:styleId="Bezsaraksta91">
    <w:name w:val="Bez saraksta91"/>
    <w:next w:val="NoList"/>
    <w:uiPriority w:val="99"/>
    <w:semiHidden/>
    <w:unhideWhenUsed/>
    <w:rsid w:val="00072017"/>
  </w:style>
  <w:style w:type="numbering" w:customStyle="1" w:styleId="Bezsaraksta101">
    <w:name w:val="Bez saraksta101"/>
    <w:next w:val="NoList"/>
    <w:uiPriority w:val="99"/>
    <w:semiHidden/>
    <w:unhideWhenUsed/>
    <w:rsid w:val="00072017"/>
  </w:style>
  <w:style w:type="numbering" w:customStyle="1" w:styleId="Bezsaraksta151">
    <w:name w:val="Bez saraksta151"/>
    <w:next w:val="NoList"/>
    <w:uiPriority w:val="99"/>
    <w:semiHidden/>
    <w:unhideWhenUsed/>
    <w:rsid w:val="00072017"/>
  </w:style>
  <w:style w:type="numbering" w:customStyle="1" w:styleId="Bezsaraksta161">
    <w:name w:val="Bez saraksta161"/>
    <w:next w:val="NoList"/>
    <w:uiPriority w:val="99"/>
    <w:semiHidden/>
    <w:unhideWhenUsed/>
    <w:rsid w:val="00072017"/>
  </w:style>
  <w:style w:type="numbering" w:customStyle="1" w:styleId="Bezsaraksta171">
    <w:name w:val="Bez saraksta171"/>
    <w:next w:val="NoList"/>
    <w:uiPriority w:val="99"/>
    <w:semiHidden/>
    <w:unhideWhenUsed/>
    <w:rsid w:val="00072017"/>
  </w:style>
  <w:style w:type="numbering" w:customStyle="1" w:styleId="Bezsaraksta1141">
    <w:name w:val="Bez saraksta1141"/>
    <w:next w:val="NoList"/>
    <w:uiPriority w:val="99"/>
    <w:semiHidden/>
    <w:unhideWhenUsed/>
    <w:rsid w:val="00072017"/>
  </w:style>
  <w:style w:type="character" w:customStyle="1" w:styleId="Heading30">
    <w:name w:val="Heading #3_"/>
    <w:link w:val="Heading31"/>
    <w:rsid w:val="00072017"/>
    <w:rPr>
      <w:rFonts w:ascii="Batang" w:eastAsia="Batang"/>
      <w:shd w:val="clear" w:color="auto" w:fill="FFFFFF"/>
    </w:rPr>
  </w:style>
  <w:style w:type="character" w:customStyle="1" w:styleId="Heading32">
    <w:name w:val="Heading #3 (2)_"/>
    <w:link w:val="Heading320"/>
    <w:rsid w:val="00072017"/>
    <w:rPr>
      <w:rFonts w:ascii="Batang" w:eastAsia="Batang"/>
      <w:b/>
      <w:bCs/>
      <w:shd w:val="clear" w:color="auto" w:fill="FFFFFF"/>
    </w:rPr>
  </w:style>
  <w:style w:type="character" w:customStyle="1" w:styleId="Bodytext9pt">
    <w:name w:val="Body text + 9 pt"/>
    <w:rsid w:val="00072017"/>
    <w:rPr>
      <w:rFonts w:ascii="Batang" w:eastAsia="Batang"/>
      <w:sz w:val="18"/>
      <w:szCs w:val="18"/>
      <w:lang w:bidi="ar-SA"/>
    </w:rPr>
  </w:style>
  <w:style w:type="character" w:customStyle="1" w:styleId="Bodytext11pt">
    <w:name w:val="Body text + 11 pt"/>
    <w:aliases w:val="Bold1,Spacing 0 pt"/>
    <w:rsid w:val="00072017"/>
    <w:rPr>
      <w:rFonts w:ascii="Batang" w:eastAsia="Batang"/>
      <w:b/>
      <w:bCs/>
      <w:spacing w:val="-10"/>
      <w:sz w:val="22"/>
      <w:szCs w:val="22"/>
      <w:lang w:bidi="ar-SA"/>
    </w:rPr>
  </w:style>
  <w:style w:type="paragraph" w:customStyle="1" w:styleId="Heading31">
    <w:name w:val="Heading #3"/>
    <w:basedOn w:val="Normal"/>
    <w:link w:val="Heading30"/>
    <w:rsid w:val="00072017"/>
    <w:pPr>
      <w:shd w:val="clear" w:color="auto" w:fill="FFFFFF"/>
      <w:spacing w:before="240" w:after="300" w:line="240" w:lineRule="atLeast"/>
      <w:jc w:val="both"/>
      <w:outlineLvl w:val="2"/>
    </w:pPr>
    <w:rPr>
      <w:rFonts w:ascii="Batang" w:eastAsia="Batang"/>
      <w:sz w:val="20"/>
      <w:szCs w:val="20"/>
    </w:rPr>
  </w:style>
  <w:style w:type="paragraph" w:customStyle="1" w:styleId="Heading320">
    <w:name w:val="Heading #3 (2)"/>
    <w:basedOn w:val="Normal"/>
    <w:link w:val="Heading32"/>
    <w:rsid w:val="00072017"/>
    <w:pPr>
      <w:shd w:val="clear" w:color="auto" w:fill="FFFFFF"/>
      <w:spacing w:before="300" w:line="274" w:lineRule="exact"/>
      <w:jc w:val="both"/>
      <w:outlineLvl w:val="2"/>
    </w:pPr>
    <w:rPr>
      <w:rFonts w:ascii="Batang" w:eastAsia="Batang"/>
      <w:b/>
      <w:bCs/>
      <w:sz w:val="20"/>
      <w:szCs w:val="20"/>
    </w:rPr>
  </w:style>
  <w:style w:type="numbering" w:customStyle="1" w:styleId="Bezsaraksta181">
    <w:name w:val="Bez saraksta181"/>
    <w:next w:val="NoList"/>
    <w:uiPriority w:val="99"/>
    <w:semiHidden/>
    <w:rsid w:val="00072017"/>
  </w:style>
  <w:style w:type="numbering" w:customStyle="1" w:styleId="Bezsaraksta191">
    <w:name w:val="Bez saraksta191"/>
    <w:next w:val="NoList"/>
    <w:uiPriority w:val="99"/>
    <w:semiHidden/>
    <w:unhideWhenUsed/>
    <w:rsid w:val="00072017"/>
  </w:style>
  <w:style w:type="numbering" w:customStyle="1" w:styleId="Bezsaraksta241">
    <w:name w:val="Bez saraksta241"/>
    <w:next w:val="NoList"/>
    <w:uiPriority w:val="99"/>
    <w:semiHidden/>
    <w:rsid w:val="00072017"/>
  </w:style>
  <w:style w:type="numbering" w:customStyle="1" w:styleId="Bezsaraksta1151">
    <w:name w:val="Bez saraksta1151"/>
    <w:next w:val="NoList"/>
    <w:uiPriority w:val="99"/>
    <w:semiHidden/>
    <w:unhideWhenUsed/>
    <w:rsid w:val="00072017"/>
  </w:style>
  <w:style w:type="numbering" w:customStyle="1" w:styleId="Bezsaraksta2111">
    <w:name w:val="Bez saraksta2111"/>
    <w:next w:val="NoList"/>
    <w:uiPriority w:val="99"/>
    <w:semiHidden/>
    <w:unhideWhenUsed/>
    <w:rsid w:val="00072017"/>
  </w:style>
  <w:style w:type="numbering" w:customStyle="1" w:styleId="Bezsaraksta11111">
    <w:name w:val="Bez saraksta11111"/>
    <w:next w:val="NoList"/>
    <w:uiPriority w:val="99"/>
    <w:semiHidden/>
    <w:unhideWhenUsed/>
    <w:rsid w:val="00072017"/>
  </w:style>
  <w:style w:type="numbering" w:customStyle="1" w:styleId="Bezsaraksta331">
    <w:name w:val="Bez saraksta331"/>
    <w:next w:val="NoList"/>
    <w:uiPriority w:val="99"/>
    <w:semiHidden/>
    <w:rsid w:val="00072017"/>
  </w:style>
  <w:style w:type="numbering" w:customStyle="1" w:styleId="Bezsaraksta1231">
    <w:name w:val="Bez saraksta1231"/>
    <w:next w:val="NoList"/>
    <w:uiPriority w:val="99"/>
    <w:semiHidden/>
    <w:unhideWhenUsed/>
    <w:rsid w:val="00072017"/>
  </w:style>
  <w:style w:type="numbering" w:customStyle="1" w:styleId="Bezsaraksta431">
    <w:name w:val="Bez saraksta431"/>
    <w:next w:val="NoList"/>
    <w:uiPriority w:val="99"/>
    <w:semiHidden/>
    <w:unhideWhenUsed/>
    <w:rsid w:val="00072017"/>
  </w:style>
  <w:style w:type="numbering" w:customStyle="1" w:styleId="Bezsaraksta531">
    <w:name w:val="Bez saraksta531"/>
    <w:next w:val="NoList"/>
    <w:uiPriority w:val="99"/>
    <w:semiHidden/>
    <w:unhideWhenUsed/>
    <w:rsid w:val="00072017"/>
  </w:style>
  <w:style w:type="numbering" w:customStyle="1" w:styleId="Bezsaraksta631">
    <w:name w:val="Bez saraksta631"/>
    <w:next w:val="NoList"/>
    <w:uiPriority w:val="99"/>
    <w:semiHidden/>
    <w:unhideWhenUsed/>
    <w:rsid w:val="00072017"/>
  </w:style>
  <w:style w:type="numbering" w:customStyle="1" w:styleId="Bezsaraksta731">
    <w:name w:val="Bez saraksta731"/>
    <w:next w:val="NoList"/>
    <w:uiPriority w:val="99"/>
    <w:semiHidden/>
    <w:rsid w:val="00072017"/>
  </w:style>
  <w:style w:type="numbering" w:customStyle="1" w:styleId="Bezsaraksta1311">
    <w:name w:val="Bez saraksta1311"/>
    <w:next w:val="NoList"/>
    <w:uiPriority w:val="99"/>
    <w:semiHidden/>
    <w:unhideWhenUsed/>
    <w:rsid w:val="00072017"/>
  </w:style>
  <w:style w:type="numbering" w:customStyle="1" w:styleId="Bezsaraksta2211">
    <w:name w:val="Bez saraksta2211"/>
    <w:next w:val="NoList"/>
    <w:uiPriority w:val="99"/>
    <w:semiHidden/>
    <w:unhideWhenUsed/>
    <w:rsid w:val="00072017"/>
  </w:style>
  <w:style w:type="numbering" w:customStyle="1" w:styleId="Bezsaraksta11211">
    <w:name w:val="Bez saraksta11211"/>
    <w:next w:val="NoList"/>
    <w:uiPriority w:val="99"/>
    <w:semiHidden/>
    <w:unhideWhenUsed/>
    <w:rsid w:val="00072017"/>
  </w:style>
  <w:style w:type="numbering" w:customStyle="1" w:styleId="Bezsaraksta3111">
    <w:name w:val="Bez saraksta3111"/>
    <w:next w:val="NoList"/>
    <w:uiPriority w:val="99"/>
    <w:semiHidden/>
    <w:rsid w:val="00072017"/>
  </w:style>
  <w:style w:type="numbering" w:customStyle="1" w:styleId="Bezsaraksta12111">
    <w:name w:val="Bez saraksta12111"/>
    <w:next w:val="NoList"/>
    <w:uiPriority w:val="99"/>
    <w:semiHidden/>
    <w:unhideWhenUsed/>
    <w:rsid w:val="00072017"/>
  </w:style>
  <w:style w:type="numbering" w:customStyle="1" w:styleId="Bezsaraksta4111">
    <w:name w:val="Bez saraksta4111"/>
    <w:next w:val="NoList"/>
    <w:uiPriority w:val="99"/>
    <w:semiHidden/>
    <w:unhideWhenUsed/>
    <w:rsid w:val="00072017"/>
  </w:style>
  <w:style w:type="numbering" w:customStyle="1" w:styleId="Bezsaraksta5111">
    <w:name w:val="Bez saraksta5111"/>
    <w:next w:val="NoList"/>
    <w:uiPriority w:val="99"/>
    <w:semiHidden/>
    <w:unhideWhenUsed/>
    <w:rsid w:val="00072017"/>
  </w:style>
  <w:style w:type="numbering" w:customStyle="1" w:styleId="Bezsaraksta6111">
    <w:name w:val="Bez saraksta6111"/>
    <w:next w:val="NoList"/>
    <w:uiPriority w:val="99"/>
    <w:semiHidden/>
    <w:unhideWhenUsed/>
    <w:rsid w:val="00072017"/>
  </w:style>
  <w:style w:type="numbering" w:customStyle="1" w:styleId="Bezsaraksta7111">
    <w:name w:val="Bez saraksta7111"/>
    <w:next w:val="NoList"/>
    <w:uiPriority w:val="99"/>
    <w:semiHidden/>
    <w:unhideWhenUsed/>
    <w:rsid w:val="00072017"/>
  </w:style>
  <w:style w:type="numbering" w:customStyle="1" w:styleId="Bezsaraksta821">
    <w:name w:val="Bez saraksta821"/>
    <w:next w:val="NoList"/>
    <w:uiPriority w:val="99"/>
    <w:semiHidden/>
    <w:rsid w:val="00072017"/>
  </w:style>
  <w:style w:type="numbering" w:customStyle="1" w:styleId="Bezsaraksta1411">
    <w:name w:val="Bez saraksta1411"/>
    <w:next w:val="NoList"/>
    <w:uiPriority w:val="99"/>
    <w:semiHidden/>
    <w:unhideWhenUsed/>
    <w:rsid w:val="00072017"/>
  </w:style>
  <w:style w:type="numbering" w:customStyle="1" w:styleId="Bezsaraksta2311">
    <w:name w:val="Bez saraksta2311"/>
    <w:next w:val="NoList"/>
    <w:uiPriority w:val="99"/>
    <w:semiHidden/>
    <w:unhideWhenUsed/>
    <w:rsid w:val="00072017"/>
  </w:style>
  <w:style w:type="numbering" w:customStyle="1" w:styleId="Bezsaraksta11311">
    <w:name w:val="Bez saraksta11311"/>
    <w:next w:val="NoList"/>
    <w:uiPriority w:val="99"/>
    <w:semiHidden/>
    <w:unhideWhenUsed/>
    <w:rsid w:val="00072017"/>
  </w:style>
  <w:style w:type="numbering" w:customStyle="1" w:styleId="Bezsaraksta3211">
    <w:name w:val="Bez saraksta3211"/>
    <w:next w:val="NoList"/>
    <w:uiPriority w:val="99"/>
    <w:semiHidden/>
    <w:rsid w:val="00072017"/>
  </w:style>
  <w:style w:type="numbering" w:customStyle="1" w:styleId="Bezsaraksta12211">
    <w:name w:val="Bez saraksta12211"/>
    <w:next w:val="NoList"/>
    <w:uiPriority w:val="99"/>
    <w:semiHidden/>
    <w:unhideWhenUsed/>
    <w:rsid w:val="00072017"/>
  </w:style>
  <w:style w:type="numbering" w:customStyle="1" w:styleId="Bezsaraksta4211">
    <w:name w:val="Bez saraksta4211"/>
    <w:next w:val="NoList"/>
    <w:uiPriority w:val="99"/>
    <w:semiHidden/>
    <w:unhideWhenUsed/>
    <w:rsid w:val="00072017"/>
  </w:style>
  <w:style w:type="numbering" w:customStyle="1" w:styleId="Bezsaraksta5211">
    <w:name w:val="Bez saraksta5211"/>
    <w:next w:val="NoList"/>
    <w:uiPriority w:val="99"/>
    <w:semiHidden/>
    <w:unhideWhenUsed/>
    <w:rsid w:val="00072017"/>
  </w:style>
  <w:style w:type="numbering" w:customStyle="1" w:styleId="Bezsaraksta6211">
    <w:name w:val="Bez saraksta6211"/>
    <w:next w:val="NoList"/>
    <w:uiPriority w:val="99"/>
    <w:semiHidden/>
    <w:unhideWhenUsed/>
    <w:rsid w:val="00072017"/>
  </w:style>
  <w:style w:type="numbering" w:customStyle="1" w:styleId="Bezsaraksta7211">
    <w:name w:val="Bez saraksta7211"/>
    <w:next w:val="NoList"/>
    <w:uiPriority w:val="99"/>
    <w:semiHidden/>
    <w:unhideWhenUsed/>
    <w:rsid w:val="00072017"/>
  </w:style>
  <w:style w:type="numbering" w:customStyle="1" w:styleId="Bezsaraksta8111">
    <w:name w:val="Bez saraksta8111"/>
    <w:next w:val="NoList"/>
    <w:uiPriority w:val="99"/>
    <w:semiHidden/>
    <w:unhideWhenUsed/>
    <w:rsid w:val="00072017"/>
  </w:style>
  <w:style w:type="numbering" w:customStyle="1" w:styleId="Bezsaraksta911">
    <w:name w:val="Bez saraksta911"/>
    <w:next w:val="NoList"/>
    <w:uiPriority w:val="99"/>
    <w:semiHidden/>
    <w:unhideWhenUsed/>
    <w:rsid w:val="00072017"/>
  </w:style>
  <w:style w:type="numbering" w:customStyle="1" w:styleId="Bezsaraksta1011">
    <w:name w:val="Bez saraksta1011"/>
    <w:next w:val="NoList"/>
    <w:uiPriority w:val="99"/>
    <w:semiHidden/>
    <w:unhideWhenUsed/>
    <w:rsid w:val="00072017"/>
  </w:style>
  <w:style w:type="numbering" w:customStyle="1" w:styleId="Bezsaraksta1511">
    <w:name w:val="Bez saraksta1511"/>
    <w:next w:val="NoList"/>
    <w:uiPriority w:val="99"/>
    <w:semiHidden/>
    <w:unhideWhenUsed/>
    <w:rsid w:val="00072017"/>
  </w:style>
  <w:style w:type="numbering" w:customStyle="1" w:styleId="Bezsaraksta1611">
    <w:name w:val="Bez saraksta1611"/>
    <w:next w:val="NoList"/>
    <w:uiPriority w:val="99"/>
    <w:semiHidden/>
    <w:unhideWhenUsed/>
    <w:rsid w:val="00072017"/>
  </w:style>
  <w:style w:type="numbering" w:customStyle="1" w:styleId="Bezsaraksta1711">
    <w:name w:val="Bez saraksta1711"/>
    <w:next w:val="NoList"/>
    <w:uiPriority w:val="99"/>
    <w:semiHidden/>
    <w:unhideWhenUsed/>
    <w:rsid w:val="00072017"/>
  </w:style>
  <w:style w:type="numbering" w:customStyle="1" w:styleId="Bezsaraksta11411">
    <w:name w:val="Bez saraksta11411"/>
    <w:next w:val="NoList"/>
    <w:uiPriority w:val="99"/>
    <w:semiHidden/>
    <w:unhideWhenUsed/>
    <w:rsid w:val="00072017"/>
  </w:style>
  <w:style w:type="numbering" w:customStyle="1" w:styleId="Bezsaraksta1811">
    <w:name w:val="Bez saraksta1811"/>
    <w:next w:val="NoList"/>
    <w:uiPriority w:val="99"/>
    <w:semiHidden/>
    <w:rsid w:val="00072017"/>
  </w:style>
  <w:style w:type="numbering" w:customStyle="1" w:styleId="Bezsaraksta1911">
    <w:name w:val="Bez saraksta1911"/>
    <w:next w:val="NoList"/>
    <w:uiPriority w:val="99"/>
    <w:semiHidden/>
    <w:unhideWhenUsed/>
    <w:rsid w:val="00072017"/>
  </w:style>
  <w:style w:type="numbering" w:customStyle="1" w:styleId="Bezsaraksta2411">
    <w:name w:val="Bez saraksta2411"/>
    <w:next w:val="NoList"/>
    <w:uiPriority w:val="99"/>
    <w:semiHidden/>
    <w:rsid w:val="00072017"/>
  </w:style>
  <w:style w:type="numbering" w:customStyle="1" w:styleId="Bezsaraksta11511">
    <w:name w:val="Bez saraksta11511"/>
    <w:next w:val="NoList"/>
    <w:uiPriority w:val="99"/>
    <w:semiHidden/>
    <w:unhideWhenUsed/>
    <w:rsid w:val="00072017"/>
  </w:style>
  <w:style w:type="numbering" w:customStyle="1" w:styleId="Bezsaraksta21111">
    <w:name w:val="Bez saraksta21111"/>
    <w:next w:val="NoList"/>
    <w:uiPriority w:val="99"/>
    <w:semiHidden/>
    <w:unhideWhenUsed/>
    <w:rsid w:val="00072017"/>
  </w:style>
  <w:style w:type="numbering" w:customStyle="1" w:styleId="Bezsaraksta111111">
    <w:name w:val="Bez saraksta111111"/>
    <w:next w:val="NoList"/>
    <w:uiPriority w:val="99"/>
    <w:semiHidden/>
    <w:unhideWhenUsed/>
    <w:rsid w:val="00072017"/>
  </w:style>
  <w:style w:type="numbering" w:customStyle="1" w:styleId="Bezsaraksta3311">
    <w:name w:val="Bez saraksta3311"/>
    <w:next w:val="NoList"/>
    <w:uiPriority w:val="99"/>
    <w:semiHidden/>
    <w:rsid w:val="00072017"/>
  </w:style>
  <w:style w:type="numbering" w:customStyle="1" w:styleId="Bezsaraksta12311">
    <w:name w:val="Bez saraksta12311"/>
    <w:next w:val="NoList"/>
    <w:uiPriority w:val="99"/>
    <w:semiHidden/>
    <w:unhideWhenUsed/>
    <w:rsid w:val="00072017"/>
  </w:style>
  <w:style w:type="numbering" w:customStyle="1" w:styleId="Bezsaraksta4311">
    <w:name w:val="Bez saraksta4311"/>
    <w:next w:val="NoList"/>
    <w:uiPriority w:val="99"/>
    <w:semiHidden/>
    <w:unhideWhenUsed/>
    <w:rsid w:val="00072017"/>
  </w:style>
  <w:style w:type="numbering" w:customStyle="1" w:styleId="Bezsaraksta5311">
    <w:name w:val="Bez saraksta5311"/>
    <w:next w:val="NoList"/>
    <w:uiPriority w:val="99"/>
    <w:semiHidden/>
    <w:unhideWhenUsed/>
    <w:rsid w:val="00072017"/>
  </w:style>
  <w:style w:type="numbering" w:customStyle="1" w:styleId="Bezsaraksta6311">
    <w:name w:val="Bez saraksta6311"/>
    <w:next w:val="NoList"/>
    <w:uiPriority w:val="99"/>
    <w:semiHidden/>
    <w:unhideWhenUsed/>
    <w:rsid w:val="00072017"/>
  </w:style>
  <w:style w:type="numbering" w:customStyle="1" w:styleId="Bezsaraksta7311">
    <w:name w:val="Bez saraksta7311"/>
    <w:next w:val="NoList"/>
    <w:uiPriority w:val="99"/>
    <w:semiHidden/>
    <w:rsid w:val="00072017"/>
  </w:style>
  <w:style w:type="numbering" w:customStyle="1" w:styleId="Bezsaraksta13111">
    <w:name w:val="Bez saraksta13111"/>
    <w:next w:val="NoList"/>
    <w:uiPriority w:val="99"/>
    <w:semiHidden/>
    <w:unhideWhenUsed/>
    <w:rsid w:val="00072017"/>
  </w:style>
  <w:style w:type="numbering" w:customStyle="1" w:styleId="Bezsaraksta22111">
    <w:name w:val="Bez saraksta22111"/>
    <w:next w:val="NoList"/>
    <w:uiPriority w:val="99"/>
    <w:semiHidden/>
    <w:unhideWhenUsed/>
    <w:rsid w:val="00072017"/>
  </w:style>
  <w:style w:type="numbering" w:customStyle="1" w:styleId="Bezsaraksta112111">
    <w:name w:val="Bez saraksta112111"/>
    <w:next w:val="NoList"/>
    <w:uiPriority w:val="99"/>
    <w:semiHidden/>
    <w:unhideWhenUsed/>
    <w:rsid w:val="00072017"/>
  </w:style>
  <w:style w:type="numbering" w:customStyle="1" w:styleId="Bezsaraksta31111">
    <w:name w:val="Bez saraksta31111"/>
    <w:next w:val="NoList"/>
    <w:uiPriority w:val="99"/>
    <w:semiHidden/>
    <w:rsid w:val="00072017"/>
  </w:style>
  <w:style w:type="numbering" w:customStyle="1" w:styleId="Bezsaraksta121111">
    <w:name w:val="Bez saraksta121111"/>
    <w:next w:val="NoList"/>
    <w:uiPriority w:val="99"/>
    <w:semiHidden/>
    <w:unhideWhenUsed/>
    <w:rsid w:val="00072017"/>
  </w:style>
  <w:style w:type="numbering" w:customStyle="1" w:styleId="Bezsaraksta41111">
    <w:name w:val="Bez saraksta41111"/>
    <w:next w:val="NoList"/>
    <w:uiPriority w:val="99"/>
    <w:semiHidden/>
    <w:unhideWhenUsed/>
    <w:rsid w:val="00072017"/>
  </w:style>
  <w:style w:type="numbering" w:customStyle="1" w:styleId="Bezsaraksta51111">
    <w:name w:val="Bez saraksta51111"/>
    <w:next w:val="NoList"/>
    <w:uiPriority w:val="99"/>
    <w:semiHidden/>
    <w:unhideWhenUsed/>
    <w:rsid w:val="00072017"/>
  </w:style>
  <w:style w:type="numbering" w:customStyle="1" w:styleId="Bezsaraksta61111">
    <w:name w:val="Bez saraksta61111"/>
    <w:next w:val="NoList"/>
    <w:uiPriority w:val="99"/>
    <w:semiHidden/>
    <w:unhideWhenUsed/>
    <w:rsid w:val="00072017"/>
  </w:style>
  <w:style w:type="numbering" w:customStyle="1" w:styleId="Bezsaraksta71111">
    <w:name w:val="Bez saraksta71111"/>
    <w:next w:val="NoList"/>
    <w:uiPriority w:val="99"/>
    <w:semiHidden/>
    <w:unhideWhenUsed/>
    <w:rsid w:val="00072017"/>
  </w:style>
  <w:style w:type="numbering" w:customStyle="1" w:styleId="Bezsaraksta8211">
    <w:name w:val="Bez saraksta8211"/>
    <w:next w:val="NoList"/>
    <w:uiPriority w:val="99"/>
    <w:semiHidden/>
    <w:rsid w:val="00072017"/>
  </w:style>
  <w:style w:type="numbering" w:customStyle="1" w:styleId="Bezsaraksta14111">
    <w:name w:val="Bez saraksta14111"/>
    <w:next w:val="NoList"/>
    <w:uiPriority w:val="99"/>
    <w:semiHidden/>
    <w:unhideWhenUsed/>
    <w:rsid w:val="00072017"/>
  </w:style>
  <w:style w:type="numbering" w:customStyle="1" w:styleId="Bezsaraksta23111">
    <w:name w:val="Bez saraksta23111"/>
    <w:next w:val="NoList"/>
    <w:uiPriority w:val="99"/>
    <w:semiHidden/>
    <w:unhideWhenUsed/>
    <w:rsid w:val="00072017"/>
  </w:style>
  <w:style w:type="numbering" w:customStyle="1" w:styleId="Bezsaraksta113111">
    <w:name w:val="Bez saraksta113111"/>
    <w:next w:val="NoList"/>
    <w:uiPriority w:val="99"/>
    <w:semiHidden/>
    <w:unhideWhenUsed/>
    <w:rsid w:val="00072017"/>
  </w:style>
  <w:style w:type="numbering" w:customStyle="1" w:styleId="Bezsaraksta32111">
    <w:name w:val="Bez saraksta32111"/>
    <w:next w:val="NoList"/>
    <w:uiPriority w:val="99"/>
    <w:semiHidden/>
    <w:rsid w:val="00072017"/>
  </w:style>
  <w:style w:type="numbering" w:customStyle="1" w:styleId="Bezsaraksta122111">
    <w:name w:val="Bez saraksta122111"/>
    <w:next w:val="NoList"/>
    <w:uiPriority w:val="99"/>
    <w:semiHidden/>
    <w:unhideWhenUsed/>
    <w:rsid w:val="00072017"/>
  </w:style>
  <w:style w:type="numbering" w:customStyle="1" w:styleId="Bezsaraksta42111">
    <w:name w:val="Bez saraksta42111"/>
    <w:next w:val="NoList"/>
    <w:uiPriority w:val="99"/>
    <w:semiHidden/>
    <w:unhideWhenUsed/>
    <w:rsid w:val="00072017"/>
  </w:style>
  <w:style w:type="numbering" w:customStyle="1" w:styleId="Bezsaraksta52111">
    <w:name w:val="Bez saraksta52111"/>
    <w:next w:val="NoList"/>
    <w:uiPriority w:val="99"/>
    <w:semiHidden/>
    <w:unhideWhenUsed/>
    <w:rsid w:val="00072017"/>
  </w:style>
  <w:style w:type="numbering" w:customStyle="1" w:styleId="Bezsaraksta62111">
    <w:name w:val="Bez saraksta62111"/>
    <w:next w:val="NoList"/>
    <w:uiPriority w:val="99"/>
    <w:semiHidden/>
    <w:unhideWhenUsed/>
    <w:rsid w:val="00072017"/>
  </w:style>
  <w:style w:type="numbering" w:customStyle="1" w:styleId="Bezsaraksta72111">
    <w:name w:val="Bez saraksta72111"/>
    <w:next w:val="NoList"/>
    <w:uiPriority w:val="99"/>
    <w:semiHidden/>
    <w:unhideWhenUsed/>
    <w:rsid w:val="00072017"/>
  </w:style>
  <w:style w:type="numbering" w:customStyle="1" w:styleId="Bezsaraksta81111">
    <w:name w:val="Bez saraksta81111"/>
    <w:next w:val="NoList"/>
    <w:uiPriority w:val="99"/>
    <w:semiHidden/>
    <w:unhideWhenUsed/>
    <w:rsid w:val="00072017"/>
  </w:style>
  <w:style w:type="numbering" w:customStyle="1" w:styleId="Bezsaraksta9111">
    <w:name w:val="Bez saraksta9111"/>
    <w:next w:val="NoList"/>
    <w:uiPriority w:val="99"/>
    <w:semiHidden/>
    <w:unhideWhenUsed/>
    <w:rsid w:val="00072017"/>
  </w:style>
  <w:style w:type="numbering" w:customStyle="1" w:styleId="Bezsaraksta10111">
    <w:name w:val="Bez saraksta10111"/>
    <w:next w:val="NoList"/>
    <w:uiPriority w:val="99"/>
    <w:semiHidden/>
    <w:unhideWhenUsed/>
    <w:rsid w:val="00072017"/>
  </w:style>
  <w:style w:type="numbering" w:customStyle="1" w:styleId="Bezsaraksta15111">
    <w:name w:val="Bez saraksta15111"/>
    <w:next w:val="NoList"/>
    <w:uiPriority w:val="99"/>
    <w:semiHidden/>
    <w:unhideWhenUsed/>
    <w:rsid w:val="00072017"/>
  </w:style>
  <w:style w:type="numbering" w:customStyle="1" w:styleId="Bezsaraksta16111">
    <w:name w:val="Bez saraksta16111"/>
    <w:next w:val="NoList"/>
    <w:uiPriority w:val="99"/>
    <w:semiHidden/>
    <w:unhideWhenUsed/>
    <w:rsid w:val="00072017"/>
  </w:style>
  <w:style w:type="numbering" w:customStyle="1" w:styleId="Bezsaraksta17111">
    <w:name w:val="Bez saraksta17111"/>
    <w:next w:val="NoList"/>
    <w:uiPriority w:val="99"/>
    <w:semiHidden/>
    <w:unhideWhenUsed/>
    <w:rsid w:val="00072017"/>
  </w:style>
  <w:style w:type="numbering" w:customStyle="1" w:styleId="Bezsaraksta114111">
    <w:name w:val="Bez saraksta114111"/>
    <w:next w:val="NoList"/>
    <w:uiPriority w:val="99"/>
    <w:semiHidden/>
    <w:unhideWhenUsed/>
    <w:rsid w:val="00072017"/>
  </w:style>
  <w:style w:type="numbering" w:customStyle="1" w:styleId="Bezsaraksta20">
    <w:name w:val="Bez saraksta20"/>
    <w:next w:val="NoList"/>
    <w:uiPriority w:val="99"/>
    <w:semiHidden/>
    <w:unhideWhenUsed/>
    <w:rsid w:val="00072017"/>
  </w:style>
  <w:style w:type="numbering" w:customStyle="1" w:styleId="Bezsaraksta25">
    <w:name w:val="Bez saraksta25"/>
    <w:next w:val="NoList"/>
    <w:uiPriority w:val="99"/>
    <w:semiHidden/>
    <w:unhideWhenUsed/>
    <w:rsid w:val="00072017"/>
  </w:style>
  <w:style w:type="numbering" w:customStyle="1" w:styleId="Bezsaraksta26">
    <w:name w:val="Bez saraksta26"/>
    <w:next w:val="NoList"/>
    <w:uiPriority w:val="99"/>
    <w:semiHidden/>
    <w:rsid w:val="00072017"/>
  </w:style>
  <w:style w:type="numbering" w:customStyle="1" w:styleId="Bezsaraksta110">
    <w:name w:val="Bez saraksta110"/>
    <w:next w:val="NoList"/>
    <w:uiPriority w:val="99"/>
    <w:semiHidden/>
    <w:unhideWhenUsed/>
    <w:rsid w:val="00072017"/>
  </w:style>
  <w:style w:type="numbering" w:customStyle="1" w:styleId="Bezsaraksta27">
    <w:name w:val="Bez saraksta27"/>
    <w:next w:val="NoList"/>
    <w:uiPriority w:val="99"/>
    <w:semiHidden/>
    <w:rsid w:val="00072017"/>
  </w:style>
  <w:style w:type="numbering" w:customStyle="1" w:styleId="Bezsaraksta116">
    <w:name w:val="Bez saraksta116"/>
    <w:next w:val="NoList"/>
    <w:uiPriority w:val="99"/>
    <w:semiHidden/>
    <w:unhideWhenUsed/>
    <w:rsid w:val="00072017"/>
  </w:style>
  <w:style w:type="numbering" w:customStyle="1" w:styleId="Bezsaraksta212">
    <w:name w:val="Bez saraksta212"/>
    <w:next w:val="NoList"/>
    <w:uiPriority w:val="99"/>
    <w:semiHidden/>
    <w:unhideWhenUsed/>
    <w:rsid w:val="00072017"/>
  </w:style>
  <w:style w:type="numbering" w:customStyle="1" w:styleId="Bezsaraksta11121">
    <w:name w:val="Bez saraksta11121"/>
    <w:next w:val="NoList"/>
    <w:uiPriority w:val="99"/>
    <w:semiHidden/>
    <w:unhideWhenUsed/>
    <w:rsid w:val="00072017"/>
  </w:style>
  <w:style w:type="numbering" w:customStyle="1" w:styleId="Bezsaraksta34">
    <w:name w:val="Bez saraksta34"/>
    <w:next w:val="NoList"/>
    <w:uiPriority w:val="99"/>
    <w:semiHidden/>
    <w:rsid w:val="00072017"/>
  </w:style>
  <w:style w:type="numbering" w:customStyle="1" w:styleId="Bezsaraksta124">
    <w:name w:val="Bez saraksta124"/>
    <w:next w:val="NoList"/>
    <w:uiPriority w:val="99"/>
    <w:semiHidden/>
    <w:unhideWhenUsed/>
    <w:rsid w:val="00072017"/>
  </w:style>
  <w:style w:type="numbering" w:customStyle="1" w:styleId="Bezsaraksta44">
    <w:name w:val="Bez saraksta44"/>
    <w:next w:val="NoList"/>
    <w:uiPriority w:val="99"/>
    <w:semiHidden/>
    <w:unhideWhenUsed/>
    <w:rsid w:val="00072017"/>
  </w:style>
  <w:style w:type="numbering" w:customStyle="1" w:styleId="Bezsaraksta54">
    <w:name w:val="Bez saraksta54"/>
    <w:next w:val="NoList"/>
    <w:uiPriority w:val="99"/>
    <w:semiHidden/>
    <w:unhideWhenUsed/>
    <w:rsid w:val="00072017"/>
  </w:style>
  <w:style w:type="numbering" w:customStyle="1" w:styleId="Bezsaraksta64">
    <w:name w:val="Bez saraksta64"/>
    <w:next w:val="NoList"/>
    <w:uiPriority w:val="99"/>
    <w:semiHidden/>
    <w:unhideWhenUsed/>
    <w:rsid w:val="00072017"/>
  </w:style>
  <w:style w:type="numbering" w:customStyle="1" w:styleId="Bezsaraksta74">
    <w:name w:val="Bez saraksta74"/>
    <w:next w:val="NoList"/>
    <w:uiPriority w:val="99"/>
    <w:semiHidden/>
    <w:rsid w:val="00072017"/>
  </w:style>
  <w:style w:type="numbering" w:customStyle="1" w:styleId="Bezsaraksta132">
    <w:name w:val="Bez saraksta132"/>
    <w:next w:val="NoList"/>
    <w:uiPriority w:val="99"/>
    <w:semiHidden/>
    <w:unhideWhenUsed/>
    <w:rsid w:val="00072017"/>
  </w:style>
  <w:style w:type="numbering" w:customStyle="1" w:styleId="Bezsaraksta222">
    <w:name w:val="Bez saraksta222"/>
    <w:next w:val="NoList"/>
    <w:uiPriority w:val="99"/>
    <w:semiHidden/>
    <w:unhideWhenUsed/>
    <w:rsid w:val="00072017"/>
  </w:style>
  <w:style w:type="numbering" w:customStyle="1" w:styleId="Bezsaraksta1122">
    <w:name w:val="Bez saraksta1122"/>
    <w:next w:val="NoList"/>
    <w:uiPriority w:val="99"/>
    <w:semiHidden/>
    <w:unhideWhenUsed/>
    <w:rsid w:val="00072017"/>
  </w:style>
  <w:style w:type="numbering" w:customStyle="1" w:styleId="Bezsaraksta312">
    <w:name w:val="Bez saraksta312"/>
    <w:next w:val="NoList"/>
    <w:uiPriority w:val="99"/>
    <w:semiHidden/>
    <w:rsid w:val="00072017"/>
  </w:style>
  <w:style w:type="numbering" w:customStyle="1" w:styleId="Bezsaraksta1212">
    <w:name w:val="Bez saraksta1212"/>
    <w:next w:val="NoList"/>
    <w:uiPriority w:val="99"/>
    <w:semiHidden/>
    <w:unhideWhenUsed/>
    <w:rsid w:val="00072017"/>
  </w:style>
  <w:style w:type="numbering" w:customStyle="1" w:styleId="Bezsaraksta412">
    <w:name w:val="Bez saraksta412"/>
    <w:next w:val="NoList"/>
    <w:uiPriority w:val="99"/>
    <w:semiHidden/>
    <w:unhideWhenUsed/>
    <w:rsid w:val="00072017"/>
  </w:style>
  <w:style w:type="numbering" w:customStyle="1" w:styleId="Bezsaraksta512">
    <w:name w:val="Bez saraksta512"/>
    <w:next w:val="NoList"/>
    <w:uiPriority w:val="99"/>
    <w:semiHidden/>
    <w:unhideWhenUsed/>
    <w:rsid w:val="00072017"/>
  </w:style>
  <w:style w:type="numbering" w:customStyle="1" w:styleId="Bezsaraksta612">
    <w:name w:val="Bez saraksta612"/>
    <w:next w:val="NoList"/>
    <w:uiPriority w:val="99"/>
    <w:semiHidden/>
    <w:unhideWhenUsed/>
    <w:rsid w:val="00072017"/>
  </w:style>
  <w:style w:type="numbering" w:customStyle="1" w:styleId="Bezsaraksta712">
    <w:name w:val="Bez saraksta712"/>
    <w:next w:val="NoList"/>
    <w:uiPriority w:val="99"/>
    <w:semiHidden/>
    <w:unhideWhenUsed/>
    <w:rsid w:val="00072017"/>
  </w:style>
  <w:style w:type="numbering" w:customStyle="1" w:styleId="Bezsaraksta83">
    <w:name w:val="Bez saraksta83"/>
    <w:next w:val="NoList"/>
    <w:uiPriority w:val="99"/>
    <w:semiHidden/>
    <w:rsid w:val="00072017"/>
  </w:style>
  <w:style w:type="numbering" w:customStyle="1" w:styleId="Bezsaraksta142">
    <w:name w:val="Bez saraksta142"/>
    <w:next w:val="NoList"/>
    <w:uiPriority w:val="99"/>
    <w:semiHidden/>
    <w:unhideWhenUsed/>
    <w:rsid w:val="00072017"/>
  </w:style>
  <w:style w:type="numbering" w:customStyle="1" w:styleId="Bezsaraksta232">
    <w:name w:val="Bez saraksta232"/>
    <w:next w:val="NoList"/>
    <w:uiPriority w:val="99"/>
    <w:semiHidden/>
    <w:unhideWhenUsed/>
    <w:rsid w:val="00072017"/>
  </w:style>
  <w:style w:type="numbering" w:customStyle="1" w:styleId="Bezsaraksta1132">
    <w:name w:val="Bez saraksta1132"/>
    <w:next w:val="NoList"/>
    <w:uiPriority w:val="99"/>
    <w:semiHidden/>
    <w:unhideWhenUsed/>
    <w:rsid w:val="00072017"/>
  </w:style>
  <w:style w:type="numbering" w:customStyle="1" w:styleId="Bezsaraksta322">
    <w:name w:val="Bez saraksta322"/>
    <w:next w:val="NoList"/>
    <w:uiPriority w:val="99"/>
    <w:semiHidden/>
    <w:rsid w:val="00072017"/>
  </w:style>
  <w:style w:type="numbering" w:customStyle="1" w:styleId="Bezsaraksta1222">
    <w:name w:val="Bez saraksta1222"/>
    <w:next w:val="NoList"/>
    <w:uiPriority w:val="99"/>
    <w:semiHidden/>
    <w:unhideWhenUsed/>
    <w:rsid w:val="00072017"/>
  </w:style>
  <w:style w:type="numbering" w:customStyle="1" w:styleId="Bezsaraksta422">
    <w:name w:val="Bez saraksta422"/>
    <w:next w:val="NoList"/>
    <w:uiPriority w:val="99"/>
    <w:semiHidden/>
    <w:unhideWhenUsed/>
    <w:rsid w:val="00072017"/>
  </w:style>
  <w:style w:type="numbering" w:customStyle="1" w:styleId="Bezsaraksta522">
    <w:name w:val="Bez saraksta522"/>
    <w:next w:val="NoList"/>
    <w:uiPriority w:val="99"/>
    <w:semiHidden/>
    <w:unhideWhenUsed/>
    <w:rsid w:val="00072017"/>
  </w:style>
  <w:style w:type="numbering" w:customStyle="1" w:styleId="Bezsaraksta622">
    <w:name w:val="Bez saraksta622"/>
    <w:next w:val="NoList"/>
    <w:uiPriority w:val="99"/>
    <w:semiHidden/>
    <w:unhideWhenUsed/>
    <w:rsid w:val="00072017"/>
  </w:style>
  <w:style w:type="numbering" w:customStyle="1" w:styleId="Bezsaraksta722">
    <w:name w:val="Bez saraksta722"/>
    <w:next w:val="NoList"/>
    <w:uiPriority w:val="99"/>
    <w:semiHidden/>
    <w:unhideWhenUsed/>
    <w:rsid w:val="00072017"/>
  </w:style>
  <w:style w:type="numbering" w:customStyle="1" w:styleId="Bezsaraksta812">
    <w:name w:val="Bez saraksta812"/>
    <w:next w:val="NoList"/>
    <w:uiPriority w:val="99"/>
    <w:semiHidden/>
    <w:unhideWhenUsed/>
    <w:rsid w:val="00072017"/>
  </w:style>
  <w:style w:type="numbering" w:customStyle="1" w:styleId="Bezsaraksta92">
    <w:name w:val="Bez saraksta92"/>
    <w:next w:val="NoList"/>
    <w:uiPriority w:val="99"/>
    <w:semiHidden/>
    <w:unhideWhenUsed/>
    <w:rsid w:val="00072017"/>
  </w:style>
  <w:style w:type="numbering" w:customStyle="1" w:styleId="Bezsaraksta102">
    <w:name w:val="Bez saraksta102"/>
    <w:next w:val="NoList"/>
    <w:uiPriority w:val="99"/>
    <w:semiHidden/>
    <w:unhideWhenUsed/>
    <w:rsid w:val="00072017"/>
  </w:style>
  <w:style w:type="numbering" w:customStyle="1" w:styleId="Bezsaraksta152">
    <w:name w:val="Bez saraksta152"/>
    <w:next w:val="NoList"/>
    <w:uiPriority w:val="99"/>
    <w:semiHidden/>
    <w:unhideWhenUsed/>
    <w:rsid w:val="00072017"/>
  </w:style>
  <w:style w:type="numbering" w:customStyle="1" w:styleId="Bezsaraksta162">
    <w:name w:val="Bez saraksta162"/>
    <w:next w:val="NoList"/>
    <w:uiPriority w:val="99"/>
    <w:semiHidden/>
    <w:unhideWhenUsed/>
    <w:rsid w:val="00072017"/>
  </w:style>
  <w:style w:type="numbering" w:customStyle="1" w:styleId="Bezsaraksta172">
    <w:name w:val="Bez saraksta172"/>
    <w:next w:val="NoList"/>
    <w:uiPriority w:val="99"/>
    <w:semiHidden/>
    <w:unhideWhenUsed/>
    <w:rsid w:val="00072017"/>
  </w:style>
  <w:style w:type="numbering" w:customStyle="1" w:styleId="Bezsaraksta1142">
    <w:name w:val="Bez saraksta1142"/>
    <w:next w:val="NoList"/>
    <w:uiPriority w:val="99"/>
    <w:semiHidden/>
    <w:unhideWhenUsed/>
    <w:rsid w:val="00072017"/>
  </w:style>
  <w:style w:type="numbering" w:customStyle="1" w:styleId="Bezsaraksta182">
    <w:name w:val="Bez saraksta182"/>
    <w:next w:val="NoList"/>
    <w:uiPriority w:val="99"/>
    <w:semiHidden/>
    <w:rsid w:val="00072017"/>
  </w:style>
  <w:style w:type="numbering" w:customStyle="1" w:styleId="Bezsaraksta192">
    <w:name w:val="Bez saraksta192"/>
    <w:next w:val="NoList"/>
    <w:uiPriority w:val="99"/>
    <w:semiHidden/>
    <w:unhideWhenUsed/>
    <w:rsid w:val="00072017"/>
  </w:style>
  <w:style w:type="numbering" w:customStyle="1" w:styleId="Bezsaraksta242">
    <w:name w:val="Bez saraksta242"/>
    <w:next w:val="NoList"/>
    <w:uiPriority w:val="99"/>
    <w:semiHidden/>
    <w:rsid w:val="00072017"/>
  </w:style>
  <w:style w:type="numbering" w:customStyle="1" w:styleId="Bezsaraksta1152">
    <w:name w:val="Bez saraksta1152"/>
    <w:next w:val="NoList"/>
    <w:uiPriority w:val="99"/>
    <w:semiHidden/>
    <w:unhideWhenUsed/>
    <w:rsid w:val="00072017"/>
  </w:style>
  <w:style w:type="numbering" w:customStyle="1" w:styleId="Bezsaraksta2112">
    <w:name w:val="Bez saraksta2112"/>
    <w:next w:val="NoList"/>
    <w:uiPriority w:val="99"/>
    <w:semiHidden/>
    <w:unhideWhenUsed/>
    <w:rsid w:val="00072017"/>
  </w:style>
  <w:style w:type="numbering" w:customStyle="1" w:styleId="Bezsaraksta11112">
    <w:name w:val="Bez saraksta11112"/>
    <w:next w:val="NoList"/>
    <w:uiPriority w:val="99"/>
    <w:semiHidden/>
    <w:unhideWhenUsed/>
    <w:rsid w:val="00072017"/>
  </w:style>
  <w:style w:type="numbering" w:customStyle="1" w:styleId="Bezsaraksta332">
    <w:name w:val="Bez saraksta332"/>
    <w:next w:val="NoList"/>
    <w:uiPriority w:val="99"/>
    <w:semiHidden/>
    <w:rsid w:val="00072017"/>
  </w:style>
  <w:style w:type="numbering" w:customStyle="1" w:styleId="Bezsaraksta1232">
    <w:name w:val="Bez saraksta1232"/>
    <w:next w:val="NoList"/>
    <w:uiPriority w:val="99"/>
    <w:semiHidden/>
    <w:unhideWhenUsed/>
    <w:rsid w:val="00072017"/>
  </w:style>
  <w:style w:type="numbering" w:customStyle="1" w:styleId="Bezsaraksta432">
    <w:name w:val="Bez saraksta432"/>
    <w:next w:val="NoList"/>
    <w:uiPriority w:val="99"/>
    <w:semiHidden/>
    <w:unhideWhenUsed/>
    <w:rsid w:val="00072017"/>
  </w:style>
  <w:style w:type="numbering" w:customStyle="1" w:styleId="Bezsaraksta532">
    <w:name w:val="Bez saraksta532"/>
    <w:next w:val="NoList"/>
    <w:uiPriority w:val="99"/>
    <w:semiHidden/>
    <w:unhideWhenUsed/>
    <w:rsid w:val="00072017"/>
  </w:style>
  <w:style w:type="numbering" w:customStyle="1" w:styleId="Bezsaraksta632">
    <w:name w:val="Bez saraksta632"/>
    <w:next w:val="NoList"/>
    <w:uiPriority w:val="99"/>
    <w:semiHidden/>
    <w:unhideWhenUsed/>
    <w:rsid w:val="00072017"/>
  </w:style>
  <w:style w:type="numbering" w:customStyle="1" w:styleId="Bezsaraksta732">
    <w:name w:val="Bez saraksta732"/>
    <w:next w:val="NoList"/>
    <w:uiPriority w:val="99"/>
    <w:semiHidden/>
    <w:rsid w:val="00072017"/>
  </w:style>
  <w:style w:type="numbering" w:customStyle="1" w:styleId="Bezsaraksta1312">
    <w:name w:val="Bez saraksta1312"/>
    <w:next w:val="NoList"/>
    <w:uiPriority w:val="99"/>
    <w:semiHidden/>
    <w:unhideWhenUsed/>
    <w:rsid w:val="00072017"/>
  </w:style>
  <w:style w:type="numbering" w:customStyle="1" w:styleId="Bezsaraksta2212">
    <w:name w:val="Bez saraksta2212"/>
    <w:next w:val="NoList"/>
    <w:uiPriority w:val="99"/>
    <w:semiHidden/>
    <w:unhideWhenUsed/>
    <w:rsid w:val="00072017"/>
  </w:style>
  <w:style w:type="numbering" w:customStyle="1" w:styleId="Bezsaraksta11212">
    <w:name w:val="Bez saraksta11212"/>
    <w:next w:val="NoList"/>
    <w:uiPriority w:val="99"/>
    <w:semiHidden/>
    <w:unhideWhenUsed/>
    <w:rsid w:val="00072017"/>
  </w:style>
  <w:style w:type="numbering" w:customStyle="1" w:styleId="Bezsaraksta3112">
    <w:name w:val="Bez saraksta3112"/>
    <w:next w:val="NoList"/>
    <w:uiPriority w:val="99"/>
    <w:semiHidden/>
    <w:rsid w:val="00072017"/>
  </w:style>
  <w:style w:type="numbering" w:customStyle="1" w:styleId="Bezsaraksta12112">
    <w:name w:val="Bez saraksta12112"/>
    <w:next w:val="NoList"/>
    <w:uiPriority w:val="99"/>
    <w:semiHidden/>
    <w:unhideWhenUsed/>
    <w:rsid w:val="00072017"/>
  </w:style>
  <w:style w:type="numbering" w:customStyle="1" w:styleId="Bezsaraksta4112">
    <w:name w:val="Bez saraksta4112"/>
    <w:next w:val="NoList"/>
    <w:uiPriority w:val="99"/>
    <w:semiHidden/>
    <w:unhideWhenUsed/>
    <w:rsid w:val="00072017"/>
  </w:style>
  <w:style w:type="numbering" w:customStyle="1" w:styleId="Bezsaraksta5112">
    <w:name w:val="Bez saraksta5112"/>
    <w:next w:val="NoList"/>
    <w:uiPriority w:val="99"/>
    <w:semiHidden/>
    <w:unhideWhenUsed/>
    <w:rsid w:val="00072017"/>
  </w:style>
  <w:style w:type="numbering" w:customStyle="1" w:styleId="Bezsaraksta6112">
    <w:name w:val="Bez saraksta6112"/>
    <w:next w:val="NoList"/>
    <w:uiPriority w:val="99"/>
    <w:semiHidden/>
    <w:unhideWhenUsed/>
    <w:rsid w:val="00072017"/>
  </w:style>
  <w:style w:type="numbering" w:customStyle="1" w:styleId="Bezsaraksta7112">
    <w:name w:val="Bez saraksta7112"/>
    <w:next w:val="NoList"/>
    <w:uiPriority w:val="99"/>
    <w:semiHidden/>
    <w:unhideWhenUsed/>
    <w:rsid w:val="00072017"/>
  </w:style>
  <w:style w:type="numbering" w:customStyle="1" w:styleId="Bezsaraksta822">
    <w:name w:val="Bez saraksta822"/>
    <w:next w:val="NoList"/>
    <w:uiPriority w:val="99"/>
    <w:semiHidden/>
    <w:rsid w:val="00072017"/>
  </w:style>
  <w:style w:type="numbering" w:customStyle="1" w:styleId="Bezsaraksta1412">
    <w:name w:val="Bez saraksta1412"/>
    <w:next w:val="NoList"/>
    <w:uiPriority w:val="99"/>
    <w:semiHidden/>
    <w:unhideWhenUsed/>
    <w:rsid w:val="00072017"/>
  </w:style>
  <w:style w:type="numbering" w:customStyle="1" w:styleId="Bezsaraksta2312">
    <w:name w:val="Bez saraksta2312"/>
    <w:next w:val="NoList"/>
    <w:uiPriority w:val="99"/>
    <w:semiHidden/>
    <w:unhideWhenUsed/>
    <w:rsid w:val="00072017"/>
  </w:style>
  <w:style w:type="numbering" w:customStyle="1" w:styleId="Bezsaraksta11312">
    <w:name w:val="Bez saraksta11312"/>
    <w:next w:val="NoList"/>
    <w:uiPriority w:val="99"/>
    <w:semiHidden/>
    <w:unhideWhenUsed/>
    <w:rsid w:val="00072017"/>
  </w:style>
  <w:style w:type="numbering" w:customStyle="1" w:styleId="Bezsaraksta3212">
    <w:name w:val="Bez saraksta3212"/>
    <w:next w:val="NoList"/>
    <w:uiPriority w:val="99"/>
    <w:semiHidden/>
    <w:rsid w:val="00072017"/>
  </w:style>
  <w:style w:type="numbering" w:customStyle="1" w:styleId="Bezsaraksta12212">
    <w:name w:val="Bez saraksta12212"/>
    <w:next w:val="NoList"/>
    <w:uiPriority w:val="99"/>
    <w:semiHidden/>
    <w:unhideWhenUsed/>
    <w:rsid w:val="00072017"/>
  </w:style>
  <w:style w:type="numbering" w:customStyle="1" w:styleId="Bezsaraksta4212">
    <w:name w:val="Bez saraksta4212"/>
    <w:next w:val="NoList"/>
    <w:uiPriority w:val="99"/>
    <w:semiHidden/>
    <w:unhideWhenUsed/>
    <w:rsid w:val="00072017"/>
  </w:style>
  <w:style w:type="numbering" w:customStyle="1" w:styleId="Bezsaraksta5212">
    <w:name w:val="Bez saraksta5212"/>
    <w:next w:val="NoList"/>
    <w:uiPriority w:val="99"/>
    <w:semiHidden/>
    <w:unhideWhenUsed/>
    <w:rsid w:val="00072017"/>
  </w:style>
  <w:style w:type="numbering" w:customStyle="1" w:styleId="Bezsaraksta6212">
    <w:name w:val="Bez saraksta6212"/>
    <w:next w:val="NoList"/>
    <w:uiPriority w:val="99"/>
    <w:semiHidden/>
    <w:unhideWhenUsed/>
    <w:rsid w:val="00072017"/>
  </w:style>
  <w:style w:type="numbering" w:customStyle="1" w:styleId="Bezsaraksta7212">
    <w:name w:val="Bez saraksta7212"/>
    <w:next w:val="NoList"/>
    <w:uiPriority w:val="99"/>
    <w:semiHidden/>
    <w:unhideWhenUsed/>
    <w:rsid w:val="00072017"/>
  </w:style>
  <w:style w:type="numbering" w:customStyle="1" w:styleId="Bezsaraksta8112">
    <w:name w:val="Bez saraksta8112"/>
    <w:next w:val="NoList"/>
    <w:uiPriority w:val="99"/>
    <w:semiHidden/>
    <w:unhideWhenUsed/>
    <w:rsid w:val="00072017"/>
  </w:style>
  <w:style w:type="numbering" w:customStyle="1" w:styleId="Bezsaraksta912">
    <w:name w:val="Bez saraksta912"/>
    <w:next w:val="NoList"/>
    <w:uiPriority w:val="99"/>
    <w:semiHidden/>
    <w:unhideWhenUsed/>
    <w:rsid w:val="00072017"/>
  </w:style>
  <w:style w:type="numbering" w:customStyle="1" w:styleId="Bezsaraksta1012">
    <w:name w:val="Bez saraksta1012"/>
    <w:next w:val="NoList"/>
    <w:uiPriority w:val="99"/>
    <w:semiHidden/>
    <w:unhideWhenUsed/>
    <w:rsid w:val="00072017"/>
  </w:style>
  <w:style w:type="numbering" w:customStyle="1" w:styleId="Bezsaraksta1512">
    <w:name w:val="Bez saraksta1512"/>
    <w:next w:val="NoList"/>
    <w:uiPriority w:val="99"/>
    <w:semiHidden/>
    <w:unhideWhenUsed/>
    <w:rsid w:val="00072017"/>
  </w:style>
  <w:style w:type="numbering" w:customStyle="1" w:styleId="Bezsaraksta1612">
    <w:name w:val="Bez saraksta1612"/>
    <w:next w:val="NoList"/>
    <w:uiPriority w:val="99"/>
    <w:semiHidden/>
    <w:unhideWhenUsed/>
    <w:rsid w:val="00072017"/>
  </w:style>
  <w:style w:type="numbering" w:customStyle="1" w:styleId="Bezsaraksta1712">
    <w:name w:val="Bez saraksta1712"/>
    <w:next w:val="NoList"/>
    <w:uiPriority w:val="99"/>
    <w:semiHidden/>
    <w:unhideWhenUsed/>
    <w:rsid w:val="00072017"/>
  </w:style>
  <w:style w:type="numbering" w:customStyle="1" w:styleId="Bezsaraksta11412">
    <w:name w:val="Bez saraksta11412"/>
    <w:next w:val="NoList"/>
    <w:uiPriority w:val="99"/>
    <w:semiHidden/>
    <w:unhideWhenUsed/>
    <w:rsid w:val="00072017"/>
  </w:style>
  <w:style w:type="numbering" w:customStyle="1" w:styleId="Bezsaraksta201">
    <w:name w:val="Bez saraksta201"/>
    <w:next w:val="NoList"/>
    <w:uiPriority w:val="99"/>
    <w:semiHidden/>
    <w:unhideWhenUsed/>
    <w:rsid w:val="00072017"/>
  </w:style>
  <w:style w:type="numbering" w:customStyle="1" w:styleId="Bezsaraksta251">
    <w:name w:val="Bez saraksta251"/>
    <w:next w:val="NoList"/>
    <w:uiPriority w:val="99"/>
    <w:semiHidden/>
    <w:unhideWhenUsed/>
    <w:rsid w:val="00072017"/>
  </w:style>
  <w:style w:type="numbering" w:customStyle="1" w:styleId="Bezsaraksta261">
    <w:name w:val="Bez saraksta261"/>
    <w:next w:val="NoList"/>
    <w:uiPriority w:val="99"/>
    <w:semiHidden/>
    <w:unhideWhenUsed/>
    <w:rsid w:val="00072017"/>
  </w:style>
  <w:style w:type="numbering" w:customStyle="1" w:styleId="Bezsaraksta28">
    <w:name w:val="Bez saraksta28"/>
    <w:next w:val="NoList"/>
    <w:uiPriority w:val="99"/>
    <w:semiHidden/>
    <w:rsid w:val="00072017"/>
  </w:style>
  <w:style w:type="numbering" w:customStyle="1" w:styleId="Bezsaraksta117">
    <w:name w:val="Bez saraksta117"/>
    <w:next w:val="NoList"/>
    <w:uiPriority w:val="99"/>
    <w:semiHidden/>
    <w:unhideWhenUsed/>
    <w:rsid w:val="00072017"/>
  </w:style>
  <w:style w:type="numbering" w:customStyle="1" w:styleId="Bezsaraksta29">
    <w:name w:val="Bez saraksta29"/>
    <w:next w:val="NoList"/>
    <w:uiPriority w:val="99"/>
    <w:semiHidden/>
    <w:rsid w:val="00072017"/>
  </w:style>
  <w:style w:type="numbering" w:customStyle="1" w:styleId="Bezsaraksta118">
    <w:name w:val="Bez saraksta118"/>
    <w:next w:val="NoList"/>
    <w:uiPriority w:val="99"/>
    <w:semiHidden/>
    <w:unhideWhenUsed/>
    <w:rsid w:val="00072017"/>
  </w:style>
  <w:style w:type="numbering" w:customStyle="1" w:styleId="Bezsaraksta213">
    <w:name w:val="Bez saraksta213"/>
    <w:next w:val="NoList"/>
    <w:uiPriority w:val="99"/>
    <w:semiHidden/>
    <w:unhideWhenUsed/>
    <w:rsid w:val="00072017"/>
  </w:style>
  <w:style w:type="numbering" w:customStyle="1" w:styleId="Bezsaraksta1113">
    <w:name w:val="Bez saraksta1113"/>
    <w:next w:val="NoList"/>
    <w:uiPriority w:val="99"/>
    <w:semiHidden/>
    <w:unhideWhenUsed/>
    <w:rsid w:val="00072017"/>
  </w:style>
  <w:style w:type="numbering" w:customStyle="1" w:styleId="Bezsaraksta35">
    <w:name w:val="Bez saraksta35"/>
    <w:next w:val="NoList"/>
    <w:uiPriority w:val="99"/>
    <w:semiHidden/>
    <w:rsid w:val="00072017"/>
  </w:style>
  <w:style w:type="numbering" w:customStyle="1" w:styleId="Bezsaraksta125">
    <w:name w:val="Bez saraksta125"/>
    <w:next w:val="NoList"/>
    <w:uiPriority w:val="99"/>
    <w:semiHidden/>
    <w:unhideWhenUsed/>
    <w:rsid w:val="00072017"/>
  </w:style>
  <w:style w:type="numbering" w:customStyle="1" w:styleId="Bezsaraksta45">
    <w:name w:val="Bez saraksta45"/>
    <w:next w:val="NoList"/>
    <w:uiPriority w:val="99"/>
    <w:semiHidden/>
    <w:unhideWhenUsed/>
    <w:rsid w:val="00072017"/>
  </w:style>
  <w:style w:type="numbering" w:customStyle="1" w:styleId="Bezsaraksta55">
    <w:name w:val="Bez saraksta55"/>
    <w:next w:val="NoList"/>
    <w:uiPriority w:val="99"/>
    <w:semiHidden/>
    <w:unhideWhenUsed/>
    <w:rsid w:val="00072017"/>
  </w:style>
  <w:style w:type="numbering" w:customStyle="1" w:styleId="Bezsaraksta65">
    <w:name w:val="Bez saraksta65"/>
    <w:next w:val="NoList"/>
    <w:uiPriority w:val="99"/>
    <w:semiHidden/>
    <w:unhideWhenUsed/>
    <w:rsid w:val="00072017"/>
  </w:style>
  <w:style w:type="numbering" w:customStyle="1" w:styleId="Bezsaraksta75">
    <w:name w:val="Bez saraksta75"/>
    <w:next w:val="NoList"/>
    <w:uiPriority w:val="99"/>
    <w:semiHidden/>
    <w:rsid w:val="00072017"/>
  </w:style>
  <w:style w:type="numbering" w:customStyle="1" w:styleId="Bezsaraksta133">
    <w:name w:val="Bez saraksta133"/>
    <w:next w:val="NoList"/>
    <w:uiPriority w:val="99"/>
    <w:semiHidden/>
    <w:unhideWhenUsed/>
    <w:rsid w:val="00072017"/>
  </w:style>
  <w:style w:type="numbering" w:customStyle="1" w:styleId="Bezsaraksta223">
    <w:name w:val="Bez saraksta223"/>
    <w:next w:val="NoList"/>
    <w:uiPriority w:val="99"/>
    <w:semiHidden/>
    <w:unhideWhenUsed/>
    <w:rsid w:val="00072017"/>
  </w:style>
  <w:style w:type="numbering" w:customStyle="1" w:styleId="Bezsaraksta1123">
    <w:name w:val="Bez saraksta1123"/>
    <w:next w:val="NoList"/>
    <w:uiPriority w:val="99"/>
    <w:semiHidden/>
    <w:unhideWhenUsed/>
    <w:rsid w:val="00072017"/>
  </w:style>
  <w:style w:type="numbering" w:customStyle="1" w:styleId="Bezsaraksta313">
    <w:name w:val="Bez saraksta313"/>
    <w:next w:val="NoList"/>
    <w:uiPriority w:val="99"/>
    <w:semiHidden/>
    <w:rsid w:val="00072017"/>
  </w:style>
  <w:style w:type="numbering" w:customStyle="1" w:styleId="Bezsaraksta1213">
    <w:name w:val="Bez saraksta1213"/>
    <w:next w:val="NoList"/>
    <w:uiPriority w:val="99"/>
    <w:semiHidden/>
    <w:unhideWhenUsed/>
    <w:rsid w:val="00072017"/>
  </w:style>
  <w:style w:type="numbering" w:customStyle="1" w:styleId="Bezsaraksta413">
    <w:name w:val="Bez saraksta413"/>
    <w:next w:val="NoList"/>
    <w:uiPriority w:val="99"/>
    <w:semiHidden/>
    <w:unhideWhenUsed/>
    <w:rsid w:val="00072017"/>
  </w:style>
  <w:style w:type="numbering" w:customStyle="1" w:styleId="Bezsaraksta513">
    <w:name w:val="Bez saraksta513"/>
    <w:next w:val="NoList"/>
    <w:uiPriority w:val="99"/>
    <w:semiHidden/>
    <w:unhideWhenUsed/>
    <w:rsid w:val="00072017"/>
  </w:style>
  <w:style w:type="numbering" w:customStyle="1" w:styleId="Bezsaraksta613">
    <w:name w:val="Bez saraksta613"/>
    <w:next w:val="NoList"/>
    <w:uiPriority w:val="99"/>
    <w:semiHidden/>
    <w:unhideWhenUsed/>
    <w:rsid w:val="00072017"/>
  </w:style>
  <w:style w:type="numbering" w:customStyle="1" w:styleId="Bezsaraksta713">
    <w:name w:val="Bez saraksta713"/>
    <w:next w:val="NoList"/>
    <w:uiPriority w:val="99"/>
    <w:semiHidden/>
    <w:unhideWhenUsed/>
    <w:rsid w:val="00072017"/>
  </w:style>
  <w:style w:type="numbering" w:customStyle="1" w:styleId="Bezsaraksta84">
    <w:name w:val="Bez saraksta84"/>
    <w:next w:val="NoList"/>
    <w:uiPriority w:val="99"/>
    <w:semiHidden/>
    <w:rsid w:val="00072017"/>
  </w:style>
  <w:style w:type="numbering" w:customStyle="1" w:styleId="Bezsaraksta143">
    <w:name w:val="Bez saraksta143"/>
    <w:next w:val="NoList"/>
    <w:uiPriority w:val="99"/>
    <w:semiHidden/>
    <w:unhideWhenUsed/>
    <w:rsid w:val="00072017"/>
  </w:style>
  <w:style w:type="numbering" w:customStyle="1" w:styleId="Bezsaraksta233">
    <w:name w:val="Bez saraksta233"/>
    <w:next w:val="NoList"/>
    <w:uiPriority w:val="99"/>
    <w:semiHidden/>
    <w:unhideWhenUsed/>
    <w:rsid w:val="00072017"/>
  </w:style>
  <w:style w:type="numbering" w:customStyle="1" w:styleId="Bezsaraksta1133">
    <w:name w:val="Bez saraksta1133"/>
    <w:next w:val="NoList"/>
    <w:uiPriority w:val="99"/>
    <w:semiHidden/>
    <w:unhideWhenUsed/>
    <w:rsid w:val="00072017"/>
  </w:style>
  <w:style w:type="numbering" w:customStyle="1" w:styleId="Bezsaraksta323">
    <w:name w:val="Bez saraksta323"/>
    <w:next w:val="NoList"/>
    <w:uiPriority w:val="99"/>
    <w:semiHidden/>
    <w:rsid w:val="00072017"/>
  </w:style>
  <w:style w:type="numbering" w:customStyle="1" w:styleId="Bezsaraksta1223">
    <w:name w:val="Bez saraksta1223"/>
    <w:next w:val="NoList"/>
    <w:uiPriority w:val="99"/>
    <w:semiHidden/>
    <w:unhideWhenUsed/>
    <w:rsid w:val="00072017"/>
  </w:style>
  <w:style w:type="numbering" w:customStyle="1" w:styleId="Bezsaraksta423">
    <w:name w:val="Bez saraksta423"/>
    <w:next w:val="NoList"/>
    <w:uiPriority w:val="99"/>
    <w:semiHidden/>
    <w:unhideWhenUsed/>
    <w:rsid w:val="00072017"/>
  </w:style>
  <w:style w:type="numbering" w:customStyle="1" w:styleId="Bezsaraksta523">
    <w:name w:val="Bez saraksta523"/>
    <w:next w:val="NoList"/>
    <w:uiPriority w:val="99"/>
    <w:semiHidden/>
    <w:unhideWhenUsed/>
    <w:rsid w:val="00072017"/>
  </w:style>
  <w:style w:type="numbering" w:customStyle="1" w:styleId="Bezsaraksta623">
    <w:name w:val="Bez saraksta623"/>
    <w:next w:val="NoList"/>
    <w:uiPriority w:val="99"/>
    <w:semiHidden/>
    <w:unhideWhenUsed/>
    <w:rsid w:val="00072017"/>
  </w:style>
  <w:style w:type="numbering" w:customStyle="1" w:styleId="Bezsaraksta723">
    <w:name w:val="Bez saraksta723"/>
    <w:next w:val="NoList"/>
    <w:uiPriority w:val="99"/>
    <w:semiHidden/>
    <w:unhideWhenUsed/>
    <w:rsid w:val="00072017"/>
  </w:style>
  <w:style w:type="numbering" w:customStyle="1" w:styleId="Bezsaraksta813">
    <w:name w:val="Bez saraksta813"/>
    <w:next w:val="NoList"/>
    <w:uiPriority w:val="99"/>
    <w:semiHidden/>
    <w:unhideWhenUsed/>
    <w:rsid w:val="00072017"/>
  </w:style>
  <w:style w:type="numbering" w:customStyle="1" w:styleId="Bezsaraksta93">
    <w:name w:val="Bez saraksta93"/>
    <w:next w:val="NoList"/>
    <w:uiPriority w:val="99"/>
    <w:semiHidden/>
    <w:unhideWhenUsed/>
    <w:rsid w:val="00072017"/>
  </w:style>
  <w:style w:type="numbering" w:customStyle="1" w:styleId="Bezsaraksta103">
    <w:name w:val="Bez saraksta103"/>
    <w:next w:val="NoList"/>
    <w:uiPriority w:val="99"/>
    <w:semiHidden/>
    <w:unhideWhenUsed/>
    <w:rsid w:val="00072017"/>
  </w:style>
  <w:style w:type="numbering" w:customStyle="1" w:styleId="Bezsaraksta153">
    <w:name w:val="Bez saraksta153"/>
    <w:next w:val="NoList"/>
    <w:uiPriority w:val="99"/>
    <w:semiHidden/>
    <w:unhideWhenUsed/>
    <w:rsid w:val="00072017"/>
  </w:style>
  <w:style w:type="numbering" w:customStyle="1" w:styleId="Bezsaraksta163">
    <w:name w:val="Bez saraksta163"/>
    <w:next w:val="NoList"/>
    <w:uiPriority w:val="99"/>
    <w:semiHidden/>
    <w:unhideWhenUsed/>
    <w:rsid w:val="00072017"/>
  </w:style>
  <w:style w:type="numbering" w:customStyle="1" w:styleId="Bezsaraksta173">
    <w:name w:val="Bez saraksta173"/>
    <w:next w:val="NoList"/>
    <w:uiPriority w:val="99"/>
    <w:semiHidden/>
    <w:unhideWhenUsed/>
    <w:rsid w:val="00072017"/>
  </w:style>
  <w:style w:type="numbering" w:customStyle="1" w:styleId="Bezsaraksta1143">
    <w:name w:val="Bez saraksta1143"/>
    <w:next w:val="NoList"/>
    <w:uiPriority w:val="99"/>
    <w:semiHidden/>
    <w:unhideWhenUsed/>
    <w:rsid w:val="00072017"/>
  </w:style>
  <w:style w:type="numbering" w:customStyle="1" w:styleId="Bezsaraksta183">
    <w:name w:val="Bez saraksta183"/>
    <w:next w:val="NoList"/>
    <w:uiPriority w:val="99"/>
    <w:semiHidden/>
    <w:rsid w:val="00072017"/>
  </w:style>
  <w:style w:type="numbering" w:customStyle="1" w:styleId="Bezsaraksta193">
    <w:name w:val="Bez saraksta193"/>
    <w:next w:val="NoList"/>
    <w:uiPriority w:val="99"/>
    <w:semiHidden/>
    <w:unhideWhenUsed/>
    <w:rsid w:val="00072017"/>
  </w:style>
  <w:style w:type="numbering" w:customStyle="1" w:styleId="Bezsaraksta243">
    <w:name w:val="Bez saraksta243"/>
    <w:next w:val="NoList"/>
    <w:uiPriority w:val="99"/>
    <w:semiHidden/>
    <w:rsid w:val="00072017"/>
  </w:style>
  <w:style w:type="numbering" w:customStyle="1" w:styleId="Bezsaraksta1153">
    <w:name w:val="Bez saraksta1153"/>
    <w:next w:val="NoList"/>
    <w:uiPriority w:val="99"/>
    <w:semiHidden/>
    <w:unhideWhenUsed/>
    <w:rsid w:val="00072017"/>
  </w:style>
  <w:style w:type="numbering" w:customStyle="1" w:styleId="Bezsaraksta2113">
    <w:name w:val="Bez saraksta2113"/>
    <w:next w:val="NoList"/>
    <w:uiPriority w:val="99"/>
    <w:semiHidden/>
    <w:unhideWhenUsed/>
    <w:rsid w:val="00072017"/>
  </w:style>
  <w:style w:type="numbering" w:customStyle="1" w:styleId="Bezsaraksta11113">
    <w:name w:val="Bez saraksta11113"/>
    <w:next w:val="NoList"/>
    <w:uiPriority w:val="99"/>
    <w:semiHidden/>
    <w:unhideWhenUsed/>
    <w:rsid w:val="00072017"/>
  </w:style>
  <w:style w:type="numbering" w:customStyle="1" w:styleId="Bezsaraksta333">
    <w:name w:val="Bez saraksta333"/>
    <w:next w:val="NoList"/>
    <w:uiPriority w:val="99"/>
    <w:semiHidden/>
    <w:rsid w:val="00072017"/>
  </w:style>
  <w:style w:type="numbering" w:customStyle="1" w:styleId="Bezsaraksta1233">
    <w:name w:val="Bez saraksta1233"/>
    <w:next w:val="NoList"/>
    <w:uiPriority w:val="99"/>
    <w:semiHidden/>
    <w:unhideWhenUsed/>
    <w:rsid w:val="00072017"/>
  </w:style>
  <w:style w:type="numbering" w:customStyle="1" w:styleId="Bezsaraksta433">
    <w:name w:val="Bez saraksta433"/>
    <w:next w:val="NoList"/>
    <w:uiPriority w:val="99"/>
    <w:semiHidden/>
    <w:unhideWhenUsed/>
    <w:rsid w:val="00072017"/>
  </w:style>
  <w:style w:type="numbering" w:customStyle="1" w:styleId="Bezsaraksta533">
    <w:name w:val="Bez saraksta533"/>
    <w:next w:val="NoList"/>
    <w:uiPriority w:val="99"/>
    <w:semiHidden/>
    <w:unhideWhenUsed/>
    <w:rsid w:val="00072017"/>
  </w:style>
  <w:style w:type="numbering" w:customStyle="1" w:styleId="Bezsaraksta633">
    <w:name w:val="Bez saraksta633"/>
    <w:next w:val="NoList"/>
    <w:uiPriority w:val="99"/>
    <w:semiHidden/>
    <w:unhideWhenUsed/>
    <w:rsid w:val="00072017"/>
  </w:style>
  <w:style w:type="numbering" w:customStyle="1" w:styleId="Bezsaraksta733">
    <w:name w:val="Bez saraksta733"/>
    <w:next w:val="NoList"/>
    <w:uiPriority w:val="99"/>
    <w:semiHidden/>
    <w:rsid w:val="00072017"/>
  </w:style>
  <w:style w:type="numbering" w:customStyle="1" w:styleId="Bezsaraksta1313">
    <w:name w:val="Bez saraksta1313"/>
    <w:next w:val="NoList"/>
    <w:uiPriority w:val="99"/>
    <w:semiHidden/>
    <w:unhideWhenUsed/>
    <w:rsid w:val="00072017"/>
  </w:style>
  <w:style w:type="numbering" w:customStyle="1" w:styleId="Bezsaraksta2213">
    <w:name w:val="Bez saraksta2213"/>
    <w:next w:val="NoList"/>
    <w:uiPriority w:val="99"/>
    <w:semiHidden/>
    <w:unhideWhenUsed/>
    <w:rsid w:val="00072017"/>
  </w:style>
  <w:style w:type="numbering" w:customStyle="1" w:styleId="Bezsaraksta11213">
    <w:name w:val="Bez saraksta11213"/>
    <w:next w:val="NoList"/>
    <w:uiPriority w:val="99"/>
    <w:semiHidden/>
    <w:unhideWhenUsed/>
    <w:rsid w:val="00072017"/>
  </w:style>
  <w:style w:type="numbering" w:customStyle="1" w:styleId="Bezsaraksta3113">
    <w:name w:val="Bez saraksta3113"/>
    <w:next w:val="NoList"/>
    <w:uiPriority w:val="99"/>
    <w:semiHidden/>
    <w:rsid w:val="00072017"/>
  </w:style>
  <w:style w:type="numbering" w:customStyle="1" w:styleId="Bezsaraksta12113">
    <w:name w:val="Bez saraksta12113"/>
    <w:next w:val="NoList"/>
    <w:uiPriority w:val="99"/>
    <w:semiHidden/>
    <w:unhideWhenUsed/>
    <w:rsid w:val="00072017"/>
  </w:style>
  <w:style w:type="numbering" w:customStyle="1" w:styleId="Bezsaraksta4113">
    <w:name w:val="Bez saraksta4113"/>
    <w:next w:val="NoList"/>
    <w:uiPriority w:val="99"/>
    <w:semiHidden/>
    <w:unhideWhenUsed/>
    <w:rsid w:val="00072017"/>
  </w:style>
  <w:style w:type="numbering" w:customStyle="1" w:styleId="Bezsaraksta5113">
    <w:name w:val="Bez saraksta5113"/>
    <w:next w:val="NoList"/>
    <w:uiPriority w:val="99"/>
    <w:semiHidden/>
    <w:unhideWhenUsed/>
    <w:rsid w:val="00072017"/>
  </w:style>
  <w:style w:type="numbering" w:customStyle="1" w:styleId="Bezsaraksta6113">
    <w:name w:val="Bez saraksta6113"/>
    <w:next w:val="NoList"/>
    <w:uiPriority w:val="99"/>
    <w:semiHidden/>
    <w:unhideWhenUsed/>
    <w:rsid w:val="00072017"/>
  </w:style>
  <w:style w:type="numbering" w:customStyle="1" w:styleId="Bezsaraksta7113">
    <w:name w:val="Bez saraksta7113"/>
    <w:next w:val="NoList"/>
    <w:uiPriority w:val="99"/>
    <w:semiHidden/>
    <w:unhideWhenUsed/>
    <w:rsid w:val="00072017"/>
  </w:style>
  <w:style w:type="numbering" w:customStyle="1" w:styleId="Bezsaraksta823">
    <w:name w:val="Bez saraksta823"/>
    <w:next w:val="NoList"/>
    <w:uiPriority w:val="99"/>
    <w:semiHidden/>
    <w:rsid w:val="00072017"/>
  </w:style>
  <w:style w:type="numbering" w:customStyle="1" w:styleId="Bezsaraksta1413">
    <w:name w:val="Bez saraksta1413"/>
    <w:next w:val="NoList"/>
    <w:uiPriority w:val="99"/>
    <w:semiHidden/>
    <w:unhideWhenUsed/>
    <w:rsid w:val="00072017"/>
  </w:style>
  <w:style w:type="numbering" w:customStyle="1" w:styleId="Bezsaraksta2313">
    <w:name w:val="Bez saraksta2313"/>
    <w:next w:val="NoList"/>
    <w:uiPriority w:val="99"/>
    <w:semiHidden/>
    <w:unhideWhenUsed/>
    <w:rsid w:val="00072017"/>
  </w:style>
  <w:style w:type="numbering" w:customStyle="1" w:styleId="Bezsaraksta11313">
    <w:name w:val="Bez saraksta11313"/>
    <w:next w:val="NoList"/>
    <w:uiPriority w:val="99"/>
    <w:semiHidden/>
    <w:unhideWhenUsed/>
    <w:rsid w:val="00072017"/>
  </w:style>
  <w:style w:type="numbering" w:customStyle="1" w:styleId="Bezsaraksta3213">
    <w:name w:val="Bez saraksta3213"/>
    <w:next w:val="NoList"/>
    <w:uiPriority w:val="99"/>
    <w:semiHidden/>
    <w:rsid w:val="00072017"/>
  </w:style>
  <w:style w:type="numbering" w:customStyle="1" w:styleId="Bezsaraksta12213">
    <w:name w:val="Bez saraksta12213"/>
    <w:next w:val="NoList"/>
    <w:uiPriority w:val="99"/>
    <w:semiHidden/>
    <w:unhideWhenUsed/>
    <w:rsid w:val="00072017"/>
  </w:style>
  <w:style w:type="numbering" w:customStyle="1" w:styleId="Bezsaraksta4213">
    <w:name w:val="Bez saraksta4213"/>
    <w:next w:val="NoList"/>
    <w:uiPriority w:val="99"/>
    <w:semiHidden/>
    <w:unhideWhenUsed/>
    <w:rsid w:val="00072017"/>
  </w:style>
  <w:style w:type="numbering" w:customStyle="1" w:styleId="Bezsaraksta5213">
    <w:name w:val="Bez saraksta5213"/>
    <w:next w:val="NoList"/>
    <w:uiPriority w:val="99"/>
    <w:semiHidden/>
    <w:unhideWhenUsed/>
    <w:rsid w:val="00072017"/>
  </w:style>
  <w:style w:type="numbering" w:customStyle="1" w:styleId="Bezsaraksta6213">
    <w:name w:val="Bez saraksta6213"/>
    <w:next w:val="NoList"/>
    <w:uiPriority w:val="99"/>
    <w:semiHidden/>
    <w:unhideWhenUsed/>
    <w:rsid w:val="00072017"/>
  </w:style>
  <w:style w:type="numbering" w:customStyle="1" w:styleId="Bezsaraksta7213">
    <w:name w:val="Bez saraksta7213"/>
    <w:next w:val="NoList"/>
    <w:uiPriority w:val="99"/>
    <w:semiHidden/>
    <w:unhideWhenUsed/>
    <w:rsid w:val="00072017"/>
  </w:style>
  <w:style w:type="numbering" w:customStyle="1" w:styleId="Bezsaraksta8113">
    <w:name w:val="Bez saraksta8113"/>
    <w:next w:val="NoList"/>
    <w:uiPriority w:val="99"/>
    <w:semiHidden/>
    <w:unhideWhenUsed/>
    <w:rsid w:val="00072017"/>
  </w:style>
  <w:style w:type="numbering" w:customStyle="1" w:styleId="Bezsaraksta913">
    <w:name w:val="Bez saraksta913"/>
    <w:next w:val="NoList"/>
    <w:uiPriority w:val="99"/>
    <w:semiHidden/>
    <w:unhideWhenUsed/>
    <w:rsid w:val="00072017"/>
  </w:style>
  <w:style w:type="numbering" w:customStyle="1" w:styleId="Bezsaraksta1013">
    <w:name w:val="Bez saraksta1013"/>
    <w:next w:val="NoList"/>
    <w:uiPriority w:val="99"/>
    <w:semiHidden/>
    <w:unhideWhenUsed/>
    <w:rsid w:val="00072017"/>
  </w:style>
  <w:style w:type="numbering" w:customStyle="1" w:styleId="Bezsaraksta1513">
    <w:name w:val="Bez saraksta1513"/>
    <w:next w:val="NoList"/>
    <w:uiPriority w:val="99"/>
    <w:semiHidden/>
    <w:unhideWhenUsed/>
    <w:rsid w:val="00072017"/>
  </w:style>
  <w:style w:type="numbering" w:customStyle="1" w:styleId="Bezsaraksta1613">
    <w:name w:val="Bez saraksta1613"/>
    <w:next w:val="NoList"/>
    <w:uiPriority w:val="99"/>
    <w:semiHidden/>
    <w:unhideWhenUsed/>
    <w:rsid w:val="00072017"/>
  </w:style>
  <w:style w:type="numbering" w:customStyle="1" w:styleId="Bezsaraksta1713">
    <w:name w:val="Bez saraksta1713"/>
    <w:next w:val="NoList"/>
    <w:uiPriority w:val="99"/>
    <w:semiHidden/>
    <w:unhideWhenUsed/>
    <w:rsid w:val="00072017"/>
  </w:style>
  <w:style w:type="numbering" w:customStyle="1" w:styleId="Bezsaraksta11413">
    <w:name w:val="Bez saraksta11413"/>
    <w:next w:val="NoList"/>
    <w:uiPriority w:val="99"/>
    <w:semiHidden/>
    <w:unhideWhenUsed/>
    <w:rsid w:val="00072017"/>
  </w:style>
  <w:style w:type="numbering" w:customStyle="1" w:styleId="Bezsaraksta202">
    <w:name w:val="Bez saraksta202"/>
    <w:next w:val="NoList"/>
    <w:uiPriority w:val="99"/>
    <w:semiHidden/>
    <w:unhideWhenUsed/>
    <w:rsid w:val="00072017"/>
  </w:style>
  <w:style w:type="numbering" w:customStyle="1" w:styleId="Bezsaraksta252">
    <w:name w:val="Bez saraksta252"/>
    <w:next w:val="NoList"/>
    <w:uiPriority w:val="99"/>
    <w:semiHidden/>
    <w:unhideWhenUsed/>
    <w:rsid w:val="00072017"/>
  </w:style>
  <w:style w:type="numbering" w:customStyle="1" w:styleId="Bezsaraksta262">
    <w:name w:val="Bez saraksta262"/>
    <w:next w:val="NoList"/>
    <w:uiPriority w:val="99"/>
    <w:semiHidden/>
    <w:unhideWhenUsed/>
    <w:rsid w:val="00072017"/>
  </w:style>
  <w:style w:type="paragraph" w:customStyle="1" w:styleId="xl63">
    <w:name w:val="xl63"/>
    <w:basedOn w:val="Normal"/>
    <w:rsid w:val="00072017"/>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072017"/>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072017"/>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072017"/>
    <w:pPr>
      <w:numPr>
        <w:ilvl w:val="1"/>
        <w:numId w:val="8"/>
      </w:numPr>
      <w:spacing w:before="40"/>
      <w:jc w:val="both"/>
    </w:pPr>
    <w:rPr>
      <w:rFonts w:ascii="Bookman Old Style" w:hAnsi="Bookman Old Style"/>
      <w:sz w:val="21"/>
    </w:rPr>
  </w:style>
  <w:style w:type="paragraph" w:customStyle="1" w:styleId="Numur2">
    <w:name w:val="Numur2"/>
    <w:basedOn w:val="Numurets"/>
    <w:rsid w:val="00072017"/>
    <w:pPr>
      <w:numPr>
        <w:ilvl w:val="2"/>
      </w:numPr>
      <w:tabs>
        <w:tab w:val="num" w:pos="360"/>
      </w:tabs>
      <w:spacing w:before="0"/>
      <w:ind w:left="360" w:hanging="360"/>
    </w:pPr>
  </w:style>
  <w:style w:type="numbering" w:customStyle="1" w:styleId="Bezsaraksta30">
    <w:name w:val="Bez saraksta30"/>
    <w:next w:val="NoList"/>
    <w:uiPriority w:val="99"/>
    <w:semiHidden/>
    <w:rsid w:val="00072017"/>
  </w:style>
  <w:style w:type="numbering" w:customStyle="1" w:styleId="Bezsaraksta119">
    <w:name w:val="Bez saraksta119"/>
    <w:next w:val="NoList"/>
    <w:uiPriority w:val="99"/>
    <w:semiHidden/>
    <w:unhideWhenUsed/>
    <w:rsid w:val="00072017"/>
  </w:style>
  <w:style w:type="numbering" w:customStyle="1" w:styleId="Bezsaraksta210">
    <w:name w:val="Bez saraksta210"/>
    <w:next w:val="NoList"/>
    <w:uiPriority w:val="99"/>
    <w:semiHidden/>
    <w:rsid w:val="00072017"/>
  </w:style>
  <w:style w:type="numbering" w:customStyle="1" w:styleId="Bezsaraksta1110">
    <w:name w:val="Bez saraksta1110"/>
    <w:next w:val="NoList"/>
    <w:uiPriority w:val="99"/>
    <w:semiHidden/>
    <w:unhideWhenUsed/>
    <w:rsid w:val="00072017"/>
  </w:style>
  <w:style w:type="numbering" w:customStyle="1" w:styleId="Bezsaraksta214">
    <w:name w:val="Bez saraksta214"/>
    <w:next w:val="NoList"/>
    <w:uiPriority w:val="99"/>
    <w:semiHidden/>
    <w:unhideWhenUsed/>
    <w:rsid w:val="00072017"/>
  </w:style>
  <w:style w:type="numbering" w:customStyle="1" w:styleId="Bezsaraksta1114">
    <w:name w:val="Bez saraksta1114"/>
    <w:next w:val="NoList"/>
    <w:uiPriority w:val="99"/>
    <w:semiHidden/>
    <w:unhideWhenUsed/>
    <w:rsid w:val="00072017"/>
  </w:style>
  <w:style w:type="numbering" w:customStyle="1" w:styleId="Bezsaraksta36">
    <w:name w:val="Bez saraksta36"/>
    <w:next w:val="NoList"/>
    <w:uiPriority w:val="99"/>
    <w:semiHidden/>
    <w:rsid w:val="00072017"/>
  </w:style>
  <w:style w:type="numbering" w:customStyle="1" w:styleId="Bezsaraksta126">
    <w:name w:val="Bez saraksta126"/>
    <w:next w:val="NoList"/>
    <w:uiPriority w:val="99"/>
    <w:semiHidden/>
    <w:unhideWhenUsed/>
    <w:rsid w:val="00072017"/>
  </w:style>
  <w:style w:type="numbering" w:customStyle="1" w:styleId="Bezsaraksta46">
    <w:name w:val="Bez saraksta46"/>
    <w:next w:val="NoList"/>
    <w:uiPriority w:val="99"/>
    <w:semiHidden/>
    <w:unhideWhenUsed/>
    <w:rsid w:val="00072017"/>
  </w:style>
  <w:style w:type="numbering" w:customStyle="1" w:styleId="Bezsaraksta56">
    <w:name w:val="Bez saraksta56"/>
    <w:next w:val="NoList"/>
    <w:uiPriority w:val="99"/>
    <w:semiHidden/>
    <w:unhideWhenUsed/>
    <w:rsid w:val="00072017"/>
  </w:style>
  <w:style w:type="numbering" w:customStyle="1" w:styleId="Bezsaraksta66">
    <w:name w:val="Bez saraksta66"/>
    <w:next w:val="NoList"/>
    <w:uiPriority w:val="99"/>
    <w:semiHidden/>
    <w:unhideWhenUsed/>
    <w:rsid w:val="00072017"/>
  </w:style>
  <w:style w:type="numbering" w:customStyle="1" w:styleId="Bezsaraksta76">
    <w:name w:val="Bez saraksta76"/>
    <w:next w:val="NoList"/>
    <w:uiPriority w:val="99"/>
    <w:semiHidden/>
    <w:rsid w:val="00072017"/>
  </w:style>
  <w:style w:type="numbering" w:customStyle="1" w:styleId="Bezsaraksta134">
    <w:name w:val="Bez saraksta134"/>
    <w:next w:val="NoList"/>
    <w:uiPriority w:val="99"/>
    <w:semiHidden/>
    <w:unhideWhenUsed/>
    <w:rsid w:val="00072017"/>
  </w:style>
  <w:style w:type="numbering" w:customStyle="1" w:styleId="Bezsaraksta224">
    <w:name w:val="Bez saraksta224"/>
    <w:next w:val="NoList"/>
    <w:uiPriority w:val="99"/>
    <w:semiHidden/>
    <w:unhideWhenUsed/>
    <w:rsid w:val="00072017"/>
  </w:style>
  <w:style w:type="numbering" w:customStyle="1" w:styleId="Bezsaraksta1124">
    <w:name w:val="Bez saraksta1124"/>
    <w:next w:val="NoList"/>
    <w:uiPriority w:val="99"/>
    <w:semiHidden/>
    <w:unhideWhenUsed/>
    <w:rsid w:val="00072017"/>
  </w:style>
  <w:style w:type="numbering" w:customStyle="1" w:styleId="Bezsaraksta314">
    <w:name w:val="Bez saraksta314"/>
    <w:next w:val="NoList"/>
    <w:uiPriority w:val="99"/>
    <w:semiHidden/>
    <w:rsid w:val="00072017"/>
  </w:style>
  <w:style w:type="numbering" w:customStyle="1" w:styleId="Bezsaraksta1214">
    <w:name w:val="Bez saraksta1214"/>
    <w:next w:val="NoList"/>
    <w:uiPriority w:val="99"/>
    <w:semiHidden/>
    <w:unhideWhenUsed/>
    <w:rsid w:val="00072017"/>
  </w:style>
  <w:style w:type="numbering" w:customStyle="1" w:styleId="Bezsaraksta414">
    <w:name w:val="Bez saraksta414"/>
    <w:next w:val="NoList"/>
    <w:uiPriority w:val="99"/>
    <w:semiHidden/>
    <w:unhideWhenUsed/>
    <w:rsid w:val="00072017"/>
  </w:style>
  <w:style w:type="numbering" w:customStyle="1" w:styleId="Bezsaraksta514">
    <w:name w:val="Bez saraksta514"/>
    <w:next w:val="NoList"/>
    <w:uiPriority w:val="99"/>
    <w:semiHidden/>
    <w:unhideWhenUsed/>
    <w:rsid w:val="00072017"/>
  </w:style>
  <w:style w:type="numbering" w:customStyle="1" w:styleId="Bezsaraksta614">
    <w:name w:val="Bez saraksta614"/>
    <w:next w:val="NoList"/>
    <w:uiPriority w:val="99"/>
    <w:semiHidden/>
    <w:unhideWhenUsed/>
    <w:rsid w:val="00072017"/>
  </w:style>
  <w:style w:type="numbering" w:customStyle="1" w:styleId="Bezsaraksta714">
    <w:name w:val="Bez saraksta714"/>
    <w:next w:val="NoList"/>
    <w:uiPriority w:val="99"/>
    <w:semiHidden/>
    <w:unhideWhenUsed/>
    <w:rsid w:val="00072017"/>
  </w:style>
  <w:style w:type="numbering" w:customStyle="1" w:styleId="Bezsaraksta85">
    <w:name w:val="Bez saraksta85"/>
    <w:next w:val="NoList"/>
    <w:uiPriority w:val="99"/>
    <w:semiHidden/>
    <w:rsid w:val="00072017"/>
  </w:style>
  <w:style w:type="numbering" w:customStyle="1" w:styleId="Bezsaraksta144">
    <w:name w:val="Bez saraksta144"/>
    <w:next w:val="NoList"/>
    <w:uiPriority w:val="99"/>
    <w:semiHidden/>
    <w:unhideWhenUsed/>
    <w:rsid w:val="00072017"/>
  </w:style>
  <w:style w:type="numbering" w:customStyle="1" w:styleId="Bezsaraksta234">
    <w:name w:val="Bez saraksta234"/>
    <w:next w:val="NoList"/>
    <w:uiPriority w:val="99"/>
    <w:semiHidden/>
    <w:unhideWhenUsed/>
    <w:rsid w:val="00072017"/>
  </w:style>
  <w:style w:type="numbering" w:customStyle="1" w:styleId="Bezsaraksta1134">
    <w:name w:val="Bez saraksta1134"/>
    <w:next w:val="NoList"/>
    <w:uiPriority w:val="99"/>
    <w:semiHidden/>
    <w:unhideWhenUsed/>
    <w:rsid w:val="00072017"/>
  </w:style>
  <w:style w:type="numbering" w:customStyle="1" w:styleId="Bezsaraksta324">
    <w:name w:val="Bez saraksta324"/>
    <w:next w:val="NoList"/>
    <w:uiPriority w:val="99"/>
    <w:semiHidden/>
    <w:rsid w:val="00072017"/>
  </w:style>
  <w:style w:type="numbering" w:customStyle="1" w:styleId="Bezsaraksta1224">
    <w:name w:val="Bez saraksta1224"/>
    <w:next w:val="NoList"/>
    <w:uiPriority w:val="99"/>
    <w:semiHidden/>
    <w:unhideWhenUsed/>
    <w:rsid w:val="00072017"/>
  </w:style>
  <w:style w:type="numbering" w:customStyle="1" w:styleId="Bezsaraksta424">
    <w:name w:val="Bez saraksta424"/>
    <w:next w:val="NoList"/>
    <w:uiPriority w:val="99"/>
    <w:semiHidden/>
    <w:unhideWhenUsed/>
    <w:rsid w:val="00072017"/>
  </w:style>
  <w:style w:type="numbering" w:customStyle="1" w:styleId="Bezsaraksta524">
    <w:name w:val="Bez saraksta524"/>
    <w:next w:val="NoList"/>
    <w:uiPriority w:val="99"/>
    <w:semiHidden/>
    <w:unhideWhenUsed/>
    <w:rsid w:val="00072017"/>
  </w:style>
  <w:style w:type="numbering" w:customStyle="1" w:styleId="Bezsaraksta624">
    <w:name w:val="Bez saraksta624"/>
    <w:next w:val="NoList"/>
    <w:uiPriority w:val="99"/>
    <w:semiHidden/>
    <w:unhideWhenUsed/>
    <w:rsid w:val="00072017"/>
  </w:style>
  <w:style w:type="numbering" w:customStyle="1" w:styleId="Bezsaraksta724">
    <w:name w:val="Bez saraksta724"/>
    <w:next w:val="NoList"/>
    <w:uiPriority w:val="99"/>
    <w:semiHidden/>
    <w:unhideWhenUsed/>
    <w:rsid w:val="00072017"/>
  </w:style>
  <w:style w:type="numbering" w:customStyle="1" w:styleId="Bezsaraksta814">
    <w:name w:val="Bez saraksta814"/>
    <w:next w:val="NoList"/>
    <w:uiPriority w:val="99"/>
    <w:semiHidden/>
    <w:unhideWhenUsed/>
    <w:rsid w:val="00072017"/>
  </w:style>
  <w:style w:type="numbering" w:customStyle="1" w:styleId="Bezsaraksta94">
    <w:name w:val="Bez saraksta94"/>
    <w:next w:val="NoList"/>
    <w:uiPriority w:val="99"/>
    <w:semiHidden/>
    <w:unhideWhenUsed/>
    <w:rsid w:val="00072017"/>
  </w:style>
  <w:style w:type="numbering" w:customStyle="1" w:styleId="Bezsaraksta104">
    <w:name w:val="Bez saraksta104"/>
    <w:next w:val="NoList"/>
    <w:uiPriority w:val="99"/>
    <w:semiHidden/>
    <w:unhideWhenUsed/>
    <w:rsid w:val="00072017"/>
  </w:style>
  <w:style w:type="numbering" w:customStyle="1" w:styleId="Bezsaraksta154">
    <w:name w:val="Bez saraksta154"/>
    <w:next w:val="NoList"/>
    <w:uiPriority w:val="99"/>
    <w:semiHidden/>
    <w:unhideWhenUsed/>
    <w:rsid w:val="00072017"/>
  </w:style>
  <w:style w:type="numbering" w:customStyle="1" w:styleId="Bezsaraksta164">
    <w:name w:val="Bez saraksta164"/>
    <w:next w:val="NoList"/>
    <w:uiPriority w:val="99"/>
    <w:semiHidden/>
    <w:unhideWhenUsed/>
    <w:rsid w:val="00072017"/>
  </w:style>
  <w:style w:type="numbering" w:customStyle="1" w:styleId="Bezsaraksta174">
    <w:name w:val="Bez saraksta174"/>
    <w:next w:val="NoList"/>
    <w:uiPriority w:val="99"/>
    <w:semiHidden/>
    <w:unhideWhenUsed/>
    <w:rsid w:val="00072017"/>
  </w:style>
  <w:style w:type="numbering" w:customStyle="1" w:styleId="Bezsaraksta1144">
    <w:name w:val="Bez saraksta1144"/>
    <w:next w:val="NoList"/>
    <w:uiPriority w:val="99"/>
    <w:semiHidden/>
    <w:unhideWhenUsed/>
    <w:rsid w:val="00072017"/>
  </w:style>
  <w:style w:type="numbering" w:customStyle="1" w:styleId="Bezsaraksta184">
    <w:name w:val="Bez saraksta184"/>
    <w:next w:val="NoList"/>
    <w:uiPriority w:val="99"/>
    <w:semiHidden/>
    <w:rsid w:val="00072017"/>
  </w:style>
  <w:style w:type="numbering" w:customStyle="1" w:styleId="Bezsaraksta194">
    <w:name w:val="Bez saraksta194"/>
    <w:next w:val="NoList"/>
    <w:uiPriority w:val="99"/>
    <w:semiHidden/>
    <w:unhideWhenUsed/>
    <w:rsid w:val="00072017"/>
  </w:style>
  <w:style w:type="numbering" w:customStyle="1" w:styleId="Bezsaraksta244">
    <w:name w:val="Bez saraksta244"/>
    <w:next w:val="NoList"/>
    <w:uiPriority w:val="99"/>
    <w:semiHidden/>
    <w:rsid w:val="00072017"/>
  </w:style>
  <w:style w:type="numbering" w:customStyle="1" w:styleId="Bezsaraksta1154">
    <w:name w:val="Bez saraksta1154"/>
    <w:next w:val="NoList"/>
    <w:uiPriority w:val="99"/>
    <w:semiHidden/>
    <w:unhideWhenUsed/>
    <w:rsid w:val="00072017"/>
  </w:style>
  <w:style w:type="numbering" w:customStyle="1" w:styleId="Bezsaraksta2114">
    <w:name w:val="Bez saraksta2114"/>
    <w:next w:val="NoList"/>
    <w:uiPriority w:val="99"/>
    <w:semiHidden/>
    <w:unhideWhenUsed/>
    <w:rsid w:val="00072017"/>
  </w:style>
  <w:style w:type="numbering" w:customStyle="1" w:styleId="Bezsaraksta11114">
    <w:name w:val="Bez saraksta11114"/>
    <w:next w:val="NoList"/>
    <w:uiPriority w:val="99"/>
    <w:semiHidden/>
    <w:unhideWhenUsed/>
    <w:rsid w:val="00072017"/>
  </w:style>
  <w:style w:type="numbering" w:customStyle="1" w:styleId="Bezsaraksta334">
    <w:name w:val="Bez saraksta334"/>
    <w:next w:val="NoList"/>
    <w:uiPriority w:val="99"/>
    <w:semiHidden/>
    <w:rsid w:val="00072017"/>
  </w:style>
  <w:style w:type="numbering" w:customStyle="1" w:styleId="Bezsaraksta1234">
    <w:name w:val="Bez saraksta1234"/>
    <w:next w:val="NoList"/>
    <w:uiPriority w:val="99"/>
    <w:semiHidden/>
    <w:unhideWhenUsed/>
    <w:rsid w:val="00072017"/>
  </w:style>
  <w:style w:type="numbering" w:customStyle="1" w:styleId="Bezsaraksta434">
    <w:name w:val="Bez saraksta434"/>
    <w:next w:val="NoList"/>
    <w:uiPriority w:val="99"/>
    <w:semiHidden/>
    <w:unhideWhenUsed/>
    <w:rsid w:val="00072017"/>
  </w:style>
  <w:style w:type="numbering" w:customStyle="1" w:styleId="Bezsaraksta534">
    <w:name w:val="Bez saraksta534"/>
    <w:next w:val="NoList"/>
    <w:uiPriority w:val="99"/>
    <w:semiHidden/>
    <w:unhideWhenUsed/>
    <w:rsid w:val="00072017"/>
  </w:style>
  <w:style w:type="numbering" w:customStyle="1" w:styleId="Bezsaraksta634">
    <w:name w:val="Bez saraksta634"/>
    <w:next w:val="NoList"/>
    <w:uiPriority w:val="99"/>
    <w:semiHidden/>
    <w:unhideWhenUsed/>
    <w:rsid w:val="00072017"/>
  </w:style>
  <w:style w:type="numbering" w:customStyle="1" w:styleId="Bezsaraksta734">
    <w:name w:val="Bez saraksta734"/>
    <w:next w:val="NoList"/>
    <w:uiPriority w:val="99"/>
    <w:semiHidden/>
    <w:rsid w:val="00072017"/>
  </w:style>
  <w:style w:type="numbering" w:customStyle="1" w:styleId="Bezsaraksta1314">
    <w:name w:val="Bez saraksta1314"/>
    <w:next w:val="NoList"/>
    <w:uiPriority w:val="99"/>
    <w:semiHidden/>
    <w:unhideWhenUsed/>
    <w:rsid w:val="00072017"/>
  </w:style>
  <w:style w:type="numbering" w:customStyle="1" w:styleId="Bezsaraksta2214">
    <w:name w:val="Bez saraksta2214"/>
    <w:next w:val="NoList"/>
    <w:uiPriority w:val="99"/>
    <w:semiHidden/>
    <w:unhideWhenUsed/>
    <w:rsid w:val="00072017"/>
  </w:style>
  <w:style w:type="numbering" w:customStyle="1" w:styleId="Bezsaraksta11214">
    <w:name w:val="Bez saraksta11214"/>
    <w:next w:val="NoList"/>
    <w:uiPriority w:val="99"/>
    <w:semiHidden/>
    <w:unhideWhenUsed/>
    <w:rsid w:val="00072017"/>
  </w:style>
  <w:style w:type="numbering" w:customStyle="1" w:styleId="Bezsaraksta3114">
    <w:name w:val="Bez saraksta3114"/>
    <w:next w:val="NoList"/>
    <w:uiPriority w:val="99"/>
    <w:semiHidden/>
    <w:rsid w:val="00072017"/>
  </w:style>
  <w:style w:type="numbering" w:customStyle="1" w:styleId="Bezsaraksta12114">
    <w:name w:val="Bez saraksta12114"/>
    <w:next w:val="NoList"/>
    <w:uiPriority w:val="99"/>
    <w:semiHidden/>
    <w:unhideWhenUsed/>
    <w:rsid w:val="00072017"/>
  </w:style>
  <w:style w:type="numbering" w:customStyle="1" w:styleId="Bezsaraksta4114">
    <w:name w:val="Bez saraksta4114"/>
    <w:next w:val="NoList"/>
    <w:uiPriority w:val="99"/>
    <w:semiHidden/>
    <w:unhideWhenUsed/>
    <w:rsid w:val="00072017"/>
  </w:style>
  <w:style w:type="numbering" w:customStyle="1" w:styleId="Bezsaraksta5114">
    <w:name w:val="Bez saraksta5114"/>
    <w:next w:val="NoList"/>
    <w:uiPriority w:val="99"/>
    <w:semiHidden/>
    <w:unhideWhenUsed/>
    <w:rsid w:val="00072017"/>
  </w:style>
  <w:style w:type="numbering" w:customStyle="1" w:styleId="Bezsaraksta6114">
    <w:name w:val="Bez saraksta6114"/>
    <w:next w:val="NoList"/>
    <w:uiPriority w:val="99"/>
    <w:semiHidden/>
    <w:unhideWhenUsed/>
    <w:rsid w:val="00072017"/>
  </w:style>
  <w:style w:type="numbering" w:customStyle="1" w:styleId="Bezsaraksta7114">
    <w:name w:val="Bez saraksta7114"/>
    <w:next w:val="NoList"/>
    <w:uiPriority w:val="99"/>
    <w:semiHidden/>
    <w:unhideWhenUsed/>
    <w:rsid w:val="00072017"/>
  </w:style>
  <w:style w:type="numbering" w:customStyle="1" w:styleId="Bezsaraksta824">
    <w:name w:val="Bez saraksta824"/>
    <w:next w:val="NoList"/>
    <w:uiPriority w:val="99"/>
    <w:semiHidden/>
    <w:rsid w:val="00072017"/>
  </w:style>
  <w:style w:type="numbering" w:customStyle="1" w:styleId="Bezsaraksta1414">
    <w:name w:val="Bez saraksta1414"/>
    <w:next w:val="NoList"/>
    <w:uiPriority w:val="99"/>
    <w:semiHidden/>
    <w:unhideWhenUsed/>
    <w:rsid w:val="00072017"/>
  </w:style>
  <w:style w:type="numbering" w:customStyle="1" w:styleId="Bezsaraksta2314">
    <w:name w:val="Bez saraksta2314"/>
    <w:next w:val="NoList"/>
    <w:uiPriority w:val="99"/>
    <w:semiHidden/>
    <w:unhideWhenUsed/>
    <w:rsid w:val="00072017"/>
  </w:style>
  <w:style w:type="numbering" w:customStyle="1" w:styleId="Bezsaraksta11314">
    <w:name w:val="Bez saraksta11314"/>
    <w:next w:val="NoList"/>
    <w:uiPriority w:val="99"/>
    <w:semiHidden/>
    <w:unhideWhenUsed/>
    <w:rsid w:val="00072017"/>
  </w:style>
  <w:style w:type="numbering" w:customStyle="1" w:styleId="Bezsaraksta3214">
    <w:name w:val="Bez saraksta3214"/>
    <w:next w:val="NoList"/>
    <w:uiPriority w:val="99"/>
    <w:semiHidden/>
    <w:rsid w:val="00072017"/>
  </w:style>
  <w:style w:type="numbering" w:customStyle="1" w:styleId="Bezsaraksta12214">
    <w:name w:val="Bez saraksta12214"/>
    <w:next w:val="NoList"/>
    <w:uiPriority w:val="99"/>
    <w:semiHidden/>
    <w:unhideWhenUsed/>
    <w:rsid w:val="00072017"/>
  </w:style>
  <w:style w:type="numbering" w:customStyle="1" w:styleId="Bezsaraksta4214">
    <w:name w:val="Bez saraksta4214"/>
    <w:next w:val="NoList"/>
    <w:uiPriority w:val="99"/>
    <w:semiHidden/>
    <w:unhideWhenUsed/>
    <w:rsid w:val="00072017"/>
  </w:style>
  <w:style w:type="numbering" w:customStyle="1" w:styleId="Bezsaraksta5214">
    <w:name w:val="Bez saraksta5214"/>
    <w:next w:val="NoList"/>
    <w:uiPriority w:val="99"/>
    <w:semiHidden/>
    <w:unhideWhenUsed/>
    <w:rsid w:val="00072017"/>
  </w:style>
  <w:style w:type="numbering" w:customStyle="1" w:styleId="Bezsaraksta6214">
    <w:name w:val="Bez saraksta6214"/>
    <w:next w:val="NoList"/>
    <w:uiPriority w:val="99"/>
    <w:semiHidden/>
    <w:unhideWhenUsed/>
    <w:rsid w:val="00072017"/>
  </w:style>
  <w:style w:type="numbering" w:customStyle="1" w:styleId="Bezsaraksta7214">
    <w:name w:val="Bez saraksta7214"/>
    <w:next w:val="NoList"/>
    <w:uiPriority w:val="99"/>
    <w:semiHidden/>
    <w:unhideWhenUsed/>
    <w:rsid w:val="00072017"/>
  </w:style>
  <w:style w:type="numbering" w:customStyle="1" w:styleId="Bezsaraksta8114">
    <w:name w:val="Bez saraksta8114"/>
    <w:next w:val="NoList"/>
    <w:uiPriority w:val="99"/>
    <w:semiHidden/>
    <w:unhideWhenUsed/>
    <w:rsid w:val="00072017"/>
  </w:style>
  <w:style w:type="numbering" w:customStyle="1" w:styleId="Bezsaraksta914">
    <w:name w:val="Bez saraksta914"/>
    <w:next w:val="NoList"/>
    <w:uiPriority w:val="99"/>
    <w:semiHidden/>
    <w:unhideWhenUsed/>
    <w:rsid w:val="00072017"/>
  </w:style>
  <w:style w:type="numbering" w:customStyle="1" w:styleId="Bezsaraksta1014">
    <w:name w:val="Bez saraksta1014"/>
    <w:next w:val="NoList"/>
    <w:uiPriority w:val="99"/>
    <w:semiHidden/>
    <w:unhideWhenUsed/>
    <w:rsid w:val="00072017"/>
  </w:style>
  <w:style w:type="numbering" w:customStyle="1" w:styleId="Bezsaraksta1514">
    <w:name w:val="Bez saraksta1514"/>
    <w:next w:val="NoList"/>
    <w:uiPriority w:val="99"/>
    <w:semiHidden/>
    <w:unhideWhenUsed/>
    <w:rsid w:val="00072017"/>
  </w:style>
  <w:style w:type="numbering" w:customStyle="1" w:styleId="Bezsaraksta1614">
    <w:name w:val="Bez saraksta1614"/>
    <w:next w:val="NoList"/>
    <w:uiPriority w:val="99"/>
    <w:semiHidden/>
    <w:unhideWhenUsed/>
    <w:rsid w:val="00072017"/>
  </w:style>
  <w:style w:type="numbering" w:customStyle="1" w:styleId="Bezsaraksta1714">
    <w:name w:val="Bez saraksta1714"/>
    <w:next w:val="NoList"/>
    <w:uiPriority w:val="99"/>
    <w:semiHidden/>
    <w:unhideWhenUsed/>
    <w:rsid w:val="00072017"/>
  </w:style>
  <w:style w:type="numbering" w:customStyle="1" w:styleId="Bezsaraksta11414">
    <w:name w:val="Bez saraksta11414"/>
    <w:next w:val="NoList"/>
    <w:uiPriority w:val="99"/>
    <w:semiHidden/>
    <w:unhideWhenUsed/>
    <w:rsid w:val="00072017"/>
  </w:style>
  <w:style w:type="numbering" w:customStyle="1" w:styleId="Bezsaraksta203">
    <w:name w:val="Bez saraksta203"/>
    <w:next w:val="NoList"/>
    <w:uiPriority w:val="99"/>
    <w:semiHidden/>
    <w:unhideWhenUsed/>
    <w:rsid w:val="00072017"/>
  </w:style>
  <w:style w:type="numbering" w:customStyle="1" w:styleId="Bezsaraksta253">
    <w:name w:val="Bez saraksta253"/>
    <w:next w:val="NoList"/>
    <w:uiPriority w:val="99"/>
    <w:semiHidden/>
    <w:unhideWhenUsed/>
    <w:rsid w:val="00072017"/>
  </w:style>
  <w:style w:type="numbering" w:customStyle="1" w:styleId="Bezsaraksta263">
    <w:name w:val="Bez saraksta263"/>
    <w:next w:val="NoList"/>
    <w:uiPriority w:val="99"/>
    <w:semiHidden/>
    <w:unhideWhenUsed/>
    <w:rsid w:val="00072017"/>
  </w:style>
  <w:style w:type="numbering" w:customStyle="1" w:styleId="Bezsaraksta271">
    <w:name w:val="Bez saraksta271"/>
    <w:next w:val="NoList"/>
    <w:uiPriority w:val="99"/>
    <w:semiHidden/>
    <w:rsid w:val="00072017"/>
  </w:style>
  <w:style w:type="numbering" w:customStyle="1" w:styleId="Bezsaraksta1101">
    <w:name w:val="Bez saraksta1101"/>
    <w:next w:val="NoList"/>
    <w:uiPriority w:val="99"/>
    <w:semiHidden/>
    <w:unhideWhenUsed/>
    <w:rsid w:val="00072017"/>
  </w:style>
  <w:style w:type="numbering" w:customStyle="1" w:styleId="Bezsaraksta281">
    <w:name w:val="Bez saraksta281"/>
    <w:next w:val="NoList"/>
    <w:uiPriority w:val="99"/>
    <w:semiHidden/>
    <w:rsid w:val="00072017"/>
  </w:style>
  <w:style w:type="numbering" w:customStyle="1" w:styleId="Bezsaraksta1161">
    <w:name w:val="Bez saraksta1161"/>
    <w:next w:val="NoList"/>
    <w:uiPriority w:val="99"/>
    <w:semiHidden/>
    <w:unhideWhenUsed/>
    <w:rsid w:val="00072017"/>
  </w:style>
  <w:style w:type="numbering" w:customStyle="1" w:styleId="Bezsaraksta2121">
    <w:name w:val="Bez saraksta2121"/>
    <w:next w:val="NoList"/>
    <w:uiPriority w:val="99"/>
    <w:semiHidden/>
    <w:unhideWhenUsed/>
    <w:rsid w:val="00072017"/>
  </w:style>
  <w:style w:type="numbering" w:customStyle="1" w:styleId="Bezsaraksta111211">
    <w:name w:val="Bez saraksta111211"/>
    <w:next w:val="NoList"/>
    <w:uiPriority w:val="99"/>
    <w:semiHidden/>
    <w:unhideWhenUsed/>
    <w:rsid w:val="00072017"/>
  </w:style>
  <w:style w:type="numbering" w:customStyle="1" w:styleId="Bezsaraksta341">
    <w:name w:val="Bez saraksta341"/>
    <w:next w:val="NoList"/>
    <w:uiPriority w:val="99"/>
    <w:semiHidden/>
    <w:rsid w:val="00072017"/>
  </w:style>
  <w:style w:type="numbering" w:customStyle="1" w:styleId="Bezsaraksta1241">
    <w:name w:val="Bez saraksta1241"/>
    <w:next w:val="NoList"/>
    <w:uiPriority w:val="99"/>
    <w:semiHidden/>
    <w:unhideWhenUsed/>
    <w:rsid w:val="00072017"/>
  </w:style>
  <w:style w:type="numbering" w:customStyle="1" w:styleId="Bezsaraksta441">
    <w:name w:val="Bez saraksta441"/>
    <w:next w:val="NoList"/>
    <w:uiPriority w:val="99"/>
    <w:semiHidden/>
    <w:unhideWhenUsed/>
    <w:rsid w:val="00072017"/>
  </w:style>
  <w:style w:type="numbering" w:customStyle="1" w:styleId="Bezsaraksta541">
    <w:name w:val="Bez saraksta541"/>
    <w:next w:val="NoList"/>
    <w:uiPriority w:val="99"/>
    <w:semiHidden/>
    <w:unhideWhenUsed/>
    <w:rsid w:val="00072017"/>
  </w:style>
  <w:style w:type="numbering" w:customStyle="1" w:styleId="Bezsaraksta641">
    <w:name w:val="Bez saraksta641"/>
    <w:next w:val="NoList"/>
    <w:uiPriority w:val="99"/>
    <w:semiHidden/>
    <w:unhideWhenUsed/>
    <w:rsid w:val="00072017"/>
  </w:style>
  <w:style w:type="numbering" w:customStyle="1" w:styleId="Bezsaraksta741">
    <w:name w:val="Bez saraksta741"/>
    <w:next w:val="NoList"/>
    <w:uiPriority w:val="99"/>
    <w:semiHidden/>
    <w:rsid w:val="00072017"/>
  </w:style>
  <w:style w:type="numbering" w:customStyle="1" w:styleId="Bezsaraksta1321">
    <w:name w:val="Bez saraksta1321"/>
    <w:next w:val="NoList"/>
    <w:uiPriority w:val="99"/>
    <w:semiHidden/>
    <w:unhideWhenUsed/>
    <w:rsid w:val="00072017"/>
  </w:style>
  <w:style w:type="numbering" w:customStyle="1" w:styleId="Bezsaraksta2221">
    <w:name w:val="Bez saraksta2221"/>
    <w:next w:val="NoList"/>
    <w:uiPriority w:val="99"/>
    <w:semiHidden/>
    <w:unhideWhenUsed/>
    <w:rsid w:val="00072017"/>
  </w:style>
  <w:style w:type="numbering" w:customStyle="1" w:styleId="Bezsaraksta11221">
    <w:name w:val="Bez saraksta11221"/>
    <w:next w:val="NoList"/>
    <w:uiPriority w:val="99"/>
    <w:semiHidden/>
    <w:unhideWhenUsed/>
    <w:rsid w:val="00072017"/>
  </w:style>
  <w:style w:type="numbering" w:customStyle="1" w:styleId="Bezsaraksta3121">
    <w:name w:val="Bez saraksta3121"/>
    <w:next w:val="NoList"/>
    <w:uiPriority w:val="99"/>
    <w:semiHidden/>
    <w:rsid w:val="00072017"/>
  </w:style>
  <w:style w:type="numbering" w:customStyle="1" w:styleId="Bezsaraksta12121">
    <w:name w:val="Bez saraksta12121"/>
    <w:next w:val="NoList"/>
    <w:uiPriority w:val="99"/>
    <w:semiHidden/>
    <w:unhideWhenUsed/>
    <w:rsid w:val="00072017"/>
  </w:style>
  <w:style w:type="numbering" w:customStyle="1" w:styleId="Bezsaraksta4121">
    <w:name w:val="Bez saraksta4121"/>
    <w:next w:val="NoList"/>
    <w:uiPriority w:val="99"/>
    <w:semiHidden/>
    <w:unhideWhenUsed/>
    <w:rsid w:val="00072017"/>
  </w:style>
  <w:style w:type="numbering" w:customStyle="1" w:styleId="Bezsaraksta5121">
    <w:name w:val="Bez saraksta5121"/>
    <w:next w:val="NoList"/>
    <w:uiPriority w:val="99"/>
    <w:semiHidden/>
    <w:unhideWhenUsed/>
    <w:rsid w:val="00072017"/>
  </w:style>
  <w:style w:type="numbering" w:customStyle="1" w:styleId="Bezsaraksta6121">
    <w:name w:val="Bez saraksta6121"/>
    <w:next w:val="NoList"/>
    <w:uiPriority w:val="99"/>
    <w:semiHidden/>
    <w:unhideWhenUsed/>
    <w:rsid w:val="00072017"/>
  </w:style>
  <w:style w:type="numbering" w:customStyle="1" w:styleId="Bezsaraksta7121">
    <w:name w:val="Bez saraksta7121"/>
    <w:next w:val="NoList"/>
    <w:uiPriority w:val="99"/>
    <w:semiHidden/>
    <w:unhideWhenUsed/>
    <w:rsid w:val="00072017"/>
  </w:style>
  <w:style w:type="numbering" w:customStyle="1" w:styleId="Bezsaraksta831">
    <w:name w:val="Bez saraksta831"/>
    <w:next w:val="NoList"/>
    <w:uiPriority w:val="99"/>
    <w:semiHidden/>
    <w:rsid w:val="00072017"/>
  </w:style>
  <w:style w:type="numbering" w:customStyle="1" w:styleId="Bezsaraksta1421">
    <w:name w:val="Bez saraksta1421"/>
    <w:next w:val="NoList"/>
    <w:uiPriority w:val="99"/>
    <w:semiHidden/>
    <w:unhideWhenUsed/>
    <w:rsid w:val="00072017"/>
  </w:style>
  <w:style w:type="numbering" w:customStyle="1" w:styleId="Bezsaraksta2321">
    <w:name w:val="Bez saraksta2321"/>
    <w:next w:val="NoList"/>
    <w:uiPriority w:val="99"/>
    <w:semiHidden/>
    <w:unhideWhenUsed/>
    <w:rsid w:val="00072017"/>
  </w:style>
  <w:style w:type="numbering" w:customStyle="1" w:styleId="Bezsaraksta11321">
    <w:name w:val="Bez saraksta11321"/>
    <w:next w:val="NoList"/>
    <w:uiPriority w:val="99"/>
    <w:semiHidden/>
    <w:unhideWhenUsed/>
    <w:rsid w:val="00072017"/>
  </w:style>
  <w:style w:type="numbering" w:customStyle="1" w:styleId="Bezsaraksta3221">
    <w:name w:val="Bez saraksta3221"/>
    <w:next w:val="NoList"/>
    <w:uiPriority w:val="99"/>
    <w:semiHidden/>
    <w:rsid w:val="00072017"/>
  </w:style>
  <w:style w:type="numbering" w:customStyle="1" w:styleId="Bezsaraksta12221">
    <w:name w:val="Bez saraksta12221"/>
    <w:next w:val="NoList"/>
    <w:uiPriority w:val="99"/>
    <w:semiHidden/>
    <w:unhideWhenUsed/>
    <w:rsid w:val="00072017"/>
  </w:style>
  <w:style w:type="numbering" w:customStyle="1" w:styleId="Bezsaraksta4221">
    <w:name w:val="Bez saraksta4221"/>
    <w:next w:val="NoList"/>
    <w:uiPriority w:val="99"/>
    <w:semiHidden/>
    <w:unhideWhenUsed/>
    <w:rsid w:val="00072017"/>
  </w:style>
  <w:style w:type="numbering" w:customStyle="1" w:styleId="Bezsaraksta5221">
    <w:name w:val="Bez saraksta5221"/>
    <w:next w:val="NoList"/>
    <w:uiPriority w:val="99"/>
    <w:semiHidden/>
    <w:unhideWhenUsed/>
    <w:rsid w:val="00072017"/>
  </w:style>
  <w:style w:type="numbering" w:customStyle="1" w:styleId="Bezsaraksta6221">
    <w:name w:val="Bez saraksta6221"/>
    <w:next w:val="NoList"/>
    <w:uiPriority w:val="99"/>
    <w:semiHidden/>
    <w:unhideWhenUsed/>
    <w:rsid w:val="00072017"/>
  </w:style>
  <w:style w:type="numbering" w:customStyle="1" w:styleId="Bezsaraksta7221">
    <w:name w:val="Bez saraksta7221"/>
    <w:next w:val="NoList"/>
    <w:uiPriority w:val="99"/>
    <w:semiHidden/>
    <w:unhideWhenUsed/>
    <w:rsid w:val="00072017"/>
  </w:style>
  <w:style w:type="numbering" w:customStyle="1" w:styleId="Bezsaraksta8121">
    <w:name w:val="Bez saraksta8121"/>
    <w:next w:val="NoList"/>
    <w:uiPriority w:val="99"/>
    <w:semiHidden/>
    <w:unhideWhenUsed/>
    <w:rsid w:val="00072017"/>
  </w:style>
  <w:style w:type="numbering" w:customStyle="1" w:styleId="Bezsaraksta921">
    <w:name w:val="Bez saraksta921"/>
    <w:next w:val="NoList"/>
    <w:uiPriority w:val="99"/>
    <w:semiHidden/>
    <w:unhideWhenUsed/>
    <w:rsid w:val="00072017"/>
  </w:style>
  <w:style w:type="numbering" w:customStyle="1" w:styleId="Bezsaraksta1021">
    <w:name w:val="Bez saraksta1021"/>
    <w:next w:val="NoList"/>
    <w:uiPriority w:val="99"/>
    <w:semiHidden/>
    <w:unhideWhenUsed/>
    <w:rsid w:val="00072017"/>
  </w:style>
  <w:style w:type="numbering" w:customStyle="1" w:styleId="Bezsaraksta1521">
    <w:name w:val="Bez saraksta1521"/>
    <w:next w:val="NoList"/>
    <w:uiPriority w:val="99"/>
    <w:semiHidden/>
    <w:unhideWhenUsed/>
    <w:rsid w:val="00072017"/>
  </w:style>
  <w:style w:type="numbering" w:customStyle="1" w:styleId="Bezsaraksta1621">
    <w:name w:val="Bez saraksta1621"/>
    <w:next w:val="NoList"/>
    <w:uiPriority w:val="99"/>
    <w:semiHidden/>
    <w:unhideWhenUsed/>
    <w:rsid w:val="00072017"/>
  </w:style>
  <w:style w:type="numbering" w:customStyle="1" w:styleId="Bezsaraksta1721">
    <w:name w:val="Bez saraksta1721"/>
    <w:next w:val="NoList"/>
    <w:uiPriority w:val="99"/>
    <w:semiHidden/>
    <w:unhideWhenUsed/>
    <w:rsid w:val="00072017"/>
  </w:style>
  <w:style w:type="numbering" w:customStyle="1" w:styleId="Bezsaraksta11421">
    <w:name w:val="Bez saraksta11421"/>
    <w:next w:val="NoList"/>
    <w:uiPriority w:val="99"/>
    <w:semiHidden/>
    <w:unhideWhenUsed/>
    <w:rsid w:val="00072017"/>
  </w:style>
  <w:style w:type="numbering" w:customStyle="1" w:styleId="Bezsaraksta18111">
    <w:name w:val="Bez saraksta18111"/>
    <w:next w:val="NoList"/>
    <w:uiPriority w:val="99"/>
    <w:semiHidden/>
    <w:rsid w:val="00072017"/>
  </w:style>
  <w:style w:type="numbering" w:customStyle="1" w:styleId="Bezsaraksta19111">
    <w:name w:val="Bez saraksta19111"/>
    <w:next w:val="NoList"/>
    <w:uiPriority w:val="99"/>
    <w:semiHidden/>
    <w:unhideWhenUsed/>
    <w:rsid w:val="00072017"/>
  </w:style>
  <w:style w:type="numbering" w:customStyle="1" w:styleId="Bezsaraksta24111">
    <w:name w:val="Bez saraksta24111"/>
    <w:next w:val="NoList"/>
    <w:uiPriority w:val="99"/>
    <w:semiHidden/>
    <w:rsid w:val="00072017"/>
  </w:style>
  <w:style w:type="numbering" w:customStyle="1" w:styleId="Bezsaraksta115111">
    <w:name w:val="Bez saraksta115111"/>
    <w:next w:val="NoList"/>
    <w:uiPriority w:val="99"/>
    <w:semiHidden/>
    <w:unhideWhenUsed/>
    <w:rsid w:val="00072017"/>
  </w:style>
  <w:style w:type="numbering" w:customStyle="1" w:styleId="Bezsaraksta211111">
    <w:name w:val="Bez saraksta211111"/>
    <w:next w:val="NoList"/>
    <w:uiPriority w:val="99"/>
    <w:semiHidden/>
    <w:unhideWhenUsed/>
    <w:rsid w:val="00072017"/>
  </w:style>
  <w:style w:type="numbering" w:customStyle="1" w:styleId="Bezsaraksta1111111">
    <w:name w:val="Bez saraksta1111111"/>
    <w:next w:val="NoList"/>
    <w:uiPriority w:val="99"/>
    <w:semiHidden/>
    <w:unhideWhenUsed/>
    <w:rsid w:val="00072017"/>
  </w:style>
  <w:style w:type="numbering" w:customStyle="1" w:styleId="Bezsaraksta33111">
    <w:name w:val="Bez saraksta33111"/>
    <w:next w:val="NoList"/>
    <w:uiPriority w:val="99"/>
    <w:semiHidden/>
    <w:rsid w:val="00072017"/>
  </w:style>
  <w:style w:type="numbering" w:customStyle="1" w:styleId="Bezsaraksta123111">
    <w:name w:val="Bez saraksta123111"/>
    <w:next w:val="NoList"/>
    <w:uiPriority w:val="99"/>
    <w:semiHidden/>
    <w:unhideWhenUsed/>
    <w:rsid w:val="00072017"/>
  </w:style>
  <w:style w:type="numbering" w:customStyle="1" w:styleId="Bezsaraksta43111">
    <w:name w:val="Bez saraksta43111"/>
    <w:next w:val="NoList"/>
    <w:uiPriority w:val="99"/>
    <w:semiHidden/>
    <w:unhideWhenUsed/>
    <w:rsid w:val="00072017"/>
  </w:style>
  <w:style w:type="numbering" w:customStyle="1" w:styleId="Bezsaraksta53111">
    <w:name w:val="Bez saraksta53111"/>
    <w:next w:val="NoList"/>
    <w:uiPriority w:val="99"/>
    <w:semiHidden/>
    <w:unhideWhenUsed/>
    <w:rsid w:val="00072017"/>
  </w:style>
  <w:style w:type="numbering" w:customStyle="1" w:styleId="Bezsaraksta63111">
    <w:name w:val="Bez saraksta63111"/>
    <w:next w:val="NoList"/>
    <w:uiPriority w:val="99"/>
    <w:semiHidden/>
    <w:unhideWhenUsed/>
    <w:rsid w:val="00072017"/>
  </w:style>
  <w:style w:type="numbering" w:customStyle="1" w:styleId="Bezsaraksta73111">
    <w:name w:val="Bez saraksta73111"/>
    <w:next w:val="NoList"/>
    <w:uiPriority w:val="99"/>
    <w:semiHidden/>
    <w:rsid w:val="00072017"/>
  </w:style>
  <w:style w:type="numbering" w:customStyle="1" w:styleId="Bezsaraksta131111">
    <w:name w:val="Bez saraksta131111"/>
    <w:next w:val="NoList"/>
    <w:uiPriority w:val="99"/>
    <w:semiHidden/>
    <w:unhideWhenUsed/>
    <w:rsid w:val="00072017"/>
  </w:style>
  <w:style w:type="numbering" w:customStyle="1" w:styleId="Bezsaraksta221111">
    <w:name w:val="Bez saraksta221111"/>
    <w:next w:val="NoList"/>
    <w:uiPriority w:val="99"/>
    <w:semiHidden/>
    <w:unhideWhenUsed/>
    <w:rsid w:val="00072017"/>
  </w:style>
  <w:style w:type="numbering" w:customStyle="1" w:styleId="Bezsaraksta1121111">
    <w:name w:val="Bez saraksta1121111"/>
    <w:next w:val="NoList"/>
    <w:uiPriority w:val="99"/>
    <w:semiHidden/>
    <w:unhideWhenUsed/>
    <w:rsid w:val="00072017"/>
  </w:style>
  <w:style w:type="numbering" w:customStyle="1" w:styleId="Bezsaraksta311111">
    <w:name w:val="Bez saraksta311111"/>
    <w:next w:val="NoList"/>
    <w:uiPriority w:val="99"/>
    <w:semiHidden/>
    <w:rsid w:val="00072017"/>
  </w:style>
  <w:style w:type="numbering" w:customStyle="1" w:styleId="Bezsaraksta1211111">
    <w:name w:val="Bez saraksta1211111"/>
    <w:next w:val="NoList"/>
    <w:uiPriority w:val="99"/>
    <w:semiHidden/>
    <w:unhideWhenUsed/>
    <w:rsid w:val="00072017"/>
  </w:style>
  <w:style w:type="numbering" w:customStyle="1" w:styleId="Bezsaraksta411111">
    <w:name w:val="Bez saraksta411111"/>
    <w:next w:val="NoList"/>
    <w:uiPriority w:val="99"/>
    <w:semiHidden/>
    <w:unhideWhenUsed/>
    <w:rsid w:val="00072017"/>
  </w:style>
  <w:style w:type="numbering" w:customStyle="1" w:styleId="Bezsaraksta511111">
    <w:name w:val="Bez saraksta511111"/>
    <w:next w:val="NoList"/>
    <w:uiPriority w:val="99"/>
    <w:semiHidden/>
    <w:unhideWhenUsed/>
    <w:rsid w:val="00072017"/>
  </w:style>
  <w:style w:type="numbering" w:customStyle="1" w:styleId="Bezsaraksta611111">
    <w:name w:val="Bez saraksta611111"/>
    <w:next w:val="NoList"/>
    <w:uiPriority w:val="99"/>
    <w:semiHidden/>
    <w:unhideWhenUsed/>
    <w:rsid w:val="00072017"/>
  </w:style>
  <w:style w:type="numbering" w:customStyle="1" w:styleId="Bezsaraksta711111">
    <w:name w:val="Bez saraksta711111"/>
    <w:next w:val="NoList"/>
    <w:uiPriority w:val="99"/>
    <w:semiHidden/>
    <w:unhideWhenUsed/>
    <w:rsid w:val="00072017"/>
  </w:style>
  <w:style w:type="numbering" w:customStyle="1" w:styleId="Bezsaraksta82111">
    <w:name w:val="Bez saraksta82111"/>
    <w:next w:val="NoList"/>
    <w:uiPriority w:val="99"/>
    <w:semiHidden/>
    <w:rsid w:val="00072017"/>
  </w:style>
  <w:style w:type="numbering" w:customStyle="1" w:styleId="Bezsaraksta141111">
    <w:name w:val="Bez saraksta141111"/>
    <w:next w:val="NoList"/>
    <w:uiPriority w:val="99"/>
    <w:semiHidden/>
    <w:unhideWhenUsed/>
    <w:rsid w:val="00072017"/>
  </w:style>
  <w:style w:type="numbering" w:customStyle="1" w:styleId="Bezsaraksta231111">
    <w:name w:val="Bez saraksta231111"/>
    <w:next w:val="NoList"/>
    <w:uiPriority w:val="99"/>
    <w:semiHidden/>
    <w:unhideWhenUsed/>
    <w:rsid w:val="00072017"/>
  </w:style>
  <w:style w:type="numbering" w:customStyle="1" w:styleId="Bezsaraksta1131111">
    <w:name w:val="Bez saraksta1131111"/>
    <w:next w:val="NoList"/>
    <w:uiPriority w:val="99"/>
    <w:semiHidden/>
    <w:unhideWhenUsed/>
    <w:rsid w:val="00072017"/>
  </w:style>
  <w:style w:type="numbering" w:customStyle="1" w:styleId="Bezsaraksta321111">
    <w:name w:val="Bez saraksta321111"/>
    <w:next w:val="NoList"/>
    <w:uiPriority w:val="99"/>
    <w:semiHidden/>
    <w:rsid w:val="00072017"/>
  </w:style>
  <w:style w:type="numbering" w:customStyle="1" w:styleId="Bezsaraksta1221111">
    <w:name w:val="Bez saraksta1221111"/>
    <w:next w:val="NoList"/>
    <w:uiPriority w:val="99"/>
    <w:semiHidden/>
    <w:unhideWhenUsed/>
    <w:rsid w:val="00072017"/>
  </w:style>
  <w:style w:type="numbering" w:customStyle="1" w:styleId="Bezsaraksta421111">
    <w:name w:val="Bez saraksta421111"/>
    <w:next w:val="NoList"/>
    <w:uiPriority w:val="99"/>
    <w:semiHidden/>
    <w:unhideWhenUsed/>
    <w:rsid w:val="00072017"/>
  </w:style>
  <w:style w:type="numbering" w:customStyle="1" w:styleId="Bezsaraksta521111">
    <w:name w:val="Bez saraksta521111"/>
    <w:next w:val="NoList"/>
    <w:uiPriority w:val="99"/>
    <w:semiHidden/>
    <w:unhideWhenUsed/>
    <w:rsid w:val="00072017"/>
  </w:style>
  <w:style w:type="numbering" w:customStyle="1" w:styleId="Bezsaraksta621111">
    <w:name w:val="Bez saraksta621111"/>
    <w:next w:val="NoList"/>
    <w:uiPriority w:val="99"/>
    <w:semiHidden/>
    <w:unhideWhenUsed/>
    <w:rsid w:val="00072017"/>
  </w:style>
  <w:style w:type="numbering" w:customStyle="1" w:styleId="Bezsaraksta721111">
    <w:name w:val="Bez saraksta721111"/>
    <w:next w:val="NoList"/>
    <w:uiPriority w:val="99"/>
    <w:semiHidden/>
    <w:unhideWhenUsed/>
    <w:rsid w:val="00072017"/>
  </w:style>
  <w:style w:type="numbering" w:customStyle="1" w:styleId="Bezsaraksta811111">
    <w:name w:val="Bez saraksta811111"/>
    <w:next w:val="NoList"/>
    <w:uiPriority w:val="99"/>
    <w:semiHidden/>
    <w:unhideWhenUsed/>
    <w:rsid w:val="00072017"/>
  </w:style>
  <w:style w:type="numbering" w:customStyle="1" w:styleId="Bezsaraksta91111">
    <w:name w:val="Bez saraksta91111"/>
    <w:next w:val="NoList"/>
    <w:uiPriority w:val="99"/>
    <w:semiHidden/>
    <w:unhideWhenUsed/>
    <w:rsid w:val="00072017"/>
  </w:style>
  <w:style w:type="numbering" w:customStyle="1" w:styleId="Bezsaraksta101111">
    <w:name w:val="Bez saraksta101111"/>
    <w:next w:val="NoList"/>
    <w:uiPriority w:val="99"/>
    <w:semiHidden/>
    <w:unhideWhenUsed/>
    <w:rsid w:val="00072017"/>
  </w:style>
  <w:style w:type="numbering" w:customStyle="1" w:styleId="Bezsaraksta151111">
    <w:name w:val="Bez saraksta151111"/>
    <w:next w:val="NoList"/>
    <w:uiPriority w:val="99"/>
    <w:semiHidden/>
    <w:unhideWhenUsed/>
    <w:rsid w:val="00072017"/>
  </w:style>
  <w:style w:type="numbering" w:customStyle="1" w:styleId="Bezsaraksta161111">
    <w:name w:val="Bez saraksta161111"/>
    <w:next w:val="NoList"/>
    <w:uiPriority w:val="99"/>
    <w:semiHidden/>
    <w:unhideWhenUsed/>
    <w:rsid w:val="00072017"/>
  </w:style>
  <w:style w:type="numbering" w:customStyle="1" w:styleId="Bezsaraksta171111">
    <w:name w:val="Bez saraksta171111"/>
    <w:next w:val="NoList"/>
    <w:uiPriority w:val="99"/>
    <w:semiHidden/>
    <w:unhideWhenUsed/>
    <w:rsid w:val="00072017"/>
  </w:style>
  <w:style w:type="numbering" w:customStyle="1" w:styleId="Bezsaraksta1141111">
    <w:name w:val="Bez saraksta1141111"/>
    <w:next w:val="NoList"/>
    <w:uiPriority w:val="99"/>
    <w:semiHidden/>
    <w:unhideWhenUsed/>
    <w:rsid w:val="00072017"/>
  </w:style>
  <w:style w:type="numbering" w:customStyle="1" w:styleId="Bezsaraksta181111">
    <w:name w:val="Bez saraksta181111"/>
    <w:next w:val="NoList"/>
    <w:uiPriority w:val="99"/>
    <w:semiHidden/>
    <w:rsid w:val="00072017"/>
  </w:style>
  <w:style w:type="numbering" w:customStyle="1" w:styleId="Bezsaraksta191111">
    <w:name w:val="Bez saraksta191111"/>
    <w:next w:val="NoList"/>
    <w:uiPriority w:val="99"/>
    <w:semiHidden/>
    <w:unhideWhenUsed/>
    <w:rsid w:val="00072017"/>
  </w:style>
  <w:style w:type="numbering" w:customStyle="1" w:styleId="Bezsaraksta241111">
    <w:name w:val="Bez saraksta241111"/>
    <w:next w:val="NoList"/>
    <w:uiPriority w:val="99"/>
    <w:semiHidden/>
    <w:rsid w:val="00072017"/>
  </w:style>
  <w:style w:type="numbering" w:customStyle="1" w:styleId="Bezsaraksta1151111">
    <w:name w:val="Bez saraksta1151111"/>
    <w:next w:val="NoList"/>
    <w:uiPriority w:val="99"/>
    <w:semiHidden/>
    <w:unhideWhenUsed/>
    <w:rsid w:val="00072017"/>
  </w:style>
  <w:style w:type="numbering" w:customStyle="1" w:styleId="Bezsaraksta2111111">
    <w:name w:val="Bez saraksta2111111"/>
    <w:next w:val="NoList"/>
    <w:uiPriority w:val="99"/>
    <w:semiHidden/>
    <w:unhideWhenUsed/>
    <w:rsid w:val="00072017"/>
  </w:style>
  <w:style w:type="numbering" w:customStyle="1" w:styleId="Bezsaraksta11111111">
    <w:name w:val="Bez saraksta11111111"/>
    <w:next w:val="NoList"/>
    <w:uiPriority w:val="99"/>
    <w:semiHidden/>
    <w:unhideWhenUsed/>
    <w:rsid w:val="00072017"/>
  </w:style>
  <w:style w:type="numbering" w:customStyle="1" w:styleId="Bezsaraksta331111">
    <w:name w:val="Bez saraksta331111"/>
    <w:next w:val="NoList"/>
    <w:uiPriority w:val="99"/>
    <w:semiHidden/>
    <w:rsid w:val="00072017"/>
  </w:style>
  <w:style w:type="numbering" w:customStyle="1" w:styleId="Bezsaraksta1231111">
    <w:name w:val="Bez saraksta1231111"/>
    <w:next w:val="NoList"/>
    <w:uiPriority w:val="99"/>
    <w:semiHidden/>
    <w:unhideWhenUsed/>
    <w:rsid w:val="00072017"/>
  </w:style>
  <w:style w:type="numbering" w:customStyle="1" w:styleId="Bezsaraksta431111">
    <w:name w:val="Bez saraksta431111"/>
    <w:next w:val="NoList"/>
    <w:uiPriority w:val="99"/>
    <w:semiHidden/>
    <w:unhideWhenUsed/>
    <w:rsid w:val="00072017"/>
  </w:style>
  <w:style w:type="numbering" w:customStyle="1" w:styleId="Bezsaraksta531111">
    <w:name w:val="Bez saraksta531111"/>
    <w:next w:val="NoList"/>
    <w:uiPriority w:val="99"/>
    <w:semiHidden/>
    <w:unhideWhenUsed/>
    <w:rsid w:val="00072017"/>
  </w:style>
  <w:style w:type="numbering" w:customStyle="1" w:styleId="Bezsaraksta631111">
    <w:name w:val="Bez saraksta631111"/>
    <w:next w:val="NoList"/>
    <w:uiPriority w:val="99"/>
    <w:semiHidden/>
    <w:unhideWhenUsed/>
    <w:rsid w:val="00072017"/>
  </w:style>
  <w:style w:type="numbering" w:customStyle="1" w:styleId="Bezsaraksta731111">
    <w:name w:val="Bez saraksta731111"/>
    <w:next w:val="NoList"/>
    <w:uiPriority w:val="99"/>
    <w:semiHidden/>
    <w:rsid w:val="00072017"/>
  </w:style>
  <w:style w:type="numbering" w:customStyle="1" w:styleId="Bezsaraksta1311111">
    <w:name w:val="Bez saraksta1311111"/>
    <w:next w:val="NoList"/>
    <w:uiPriority w:val="99"/>
    <w:semiHidden/>
    <w:unhideWhenUsed/>
    <w:rsid w:val="00072017"/>
  </w:style>
  <w:style w:type="numbering" w:customStyle="1" w:styleId="Bezsaraksta2211111">
    <w:name w:val="Bez saraksta2211111"/>
    <w:next w:val="NoList"/>
    <w:uiPriority w:val="99"/>
    <w:semiHidden/>
    <w:unhideWhenUsed/>
    <w:rsid w:val="00072017"/>
  </w:style>
  <w:style w:type="numbering" w:customStyle="1" w:styleId="Bezsaraksta11211111">
    <w:name w:val="Bez saraksta11211111"/>
    <w:next w:val="NoList"/>
    <w:uiPriority w:val="99"/>
    <w:semiHidden/>
    <w:unhideWhenUsed/>
    <w:rsid w:val="00072017"/>
  </w:style>
  <w:style w:type="numbering" w:customStyle="1" w:styleId="Bezsaraksta3111111">
    <w:name w:val="Bez saraksta3111111"/>
    <w:next w:val="NoList"/>
    <w:uiPriority w:val="99"/>
    <w:semiHidden/>
    <w:rsid w:val="00072017"/>
  </w:style>
  <w:style w:type="numbering" w:customStyle="1" w:styleId="Bezsaraksta12111111">
    <w:name w:val="Bez saraksta12111111"/>
    <w:next w:val="NoList"/>
    <w:uiPriority w:val="99"/>
    <w:semiHidden/>
    <w:unhideWhenUsed/>
    <w:rsid w:val="00072017"/>
  </w:style>
  <w:style w:type="numbering" w:customStyle="1" w:styleId="Bezsaraksta4111111">
    <w:name w:val="Bez saraksta4111111"/>
    <w:next w:val="NoList"/>
    <w:uiPriority w:val="99"/>
    <w:semiHidden/>
    <w:unhideWhenUsed/>
    <w:rsid w:val="00072017"/>
  </w:style>
  <w:style w:type="numbering" w:customStyle="1" w:styleId="Bezsaraksta5111111">
    <w:name w:val="Bez saraksta5111111"/>
    <w:next w:val="NoList"/>
    <w:uiPriority w:val="99"/>
    <w:semiHidden/>
    <w:unhideWhenUsed/>
    <w:rsid w:val="00072017"/>
  </w:style>
  <w:style w:type="numbering" w:customStyle="1" w:styleId="Bezsaraksta6111111">
    <w:name w:val="Bez saraksta6111111"/>
    <w:next w:val="NoList"/>
    <w:uiPriority w:val="99"/>
    <w:semiHidden/>
    <w:unhideWhenUsed/>
    <w:rsid w:val="00072017"/>
  </w:style>
  <w:style w:type="numbering" w:customStyle="1" w:styleId="Bezsaraksta7111111">
    <w:name w:val="Bez saraksta7111111"/>
    <w:next w:val="NoList"/>
    <w:uiPriority w:val="99"/>
    <w:semiHidden/>
    <w:unhideWhenUsed/>
    <w:rsid w:val="00072017"/>
  </w:style>
  <w:style w:type="numbering" w:customStyle="1" w:styleId="Bezsaraksta821111">
    <w:name w:val="Bez saraksta821111"/>
    <w:next w:val="NoList"/>
    <w:uiPriority w:val="99"/>
    <w:semiHidden/>
    <w:rsid w:val="00072017"/>
  </w:style>
  <w:style w:type="numbering" w:customStyle="1" w:styleId="Bezsaraksta1411111">
    <w:name w:val="Bez saraksta1411111"/>
    <w:next w:val="NoList"/>
    <w:uiPriority w:val="99"/>
    <w:semiHidden/>
    <w:unhideWhenUsed/>
    <w:rsid w:val="00072017"/>
  </w:style>
  <w:style w:type="numbering" w:customStyle="1" w:styleId="Bezsaraksta2311111">
    <w:name w:val="Bez saraksta2311111"/>
    <w:next w:val="NoList"/>
    <w:uiPriority w:val="99"/>
    <w:semiHidden/>
    <w:unhideWhenUsed/>
    <w:rsid w:val="00072017"/>
  </w:style>
  <w:style w:type="numbering" w:customStyle="1" w:styleId="Bezsaraksta11311111">
    <w:name w:val="Bez saraksta11311111"/>
    <w:next w:val="NoList"/>
    <w:uiPriority w:val="99"/>
    <w:semiHidden/>
    <w:unhideWhenUsed/>
    <w:rsid w:val="00072017"/>
  </w:style>
  <w:style w:type="numbering" w:customStyle="1" w:styleId="Bezsaraksta3211111">
    <w:name w:val="Bez saraksta3211111"/>
    <w:next w:val="NoList"/>
    <w:uiPriority w:val="99"/>
    <w:semiHidden/>
    <w:rsid w:val="00072017"/>
  </w:style>
  <w:style w:type="numbering" w:customStyle="1" w:styleId="Bezsaraksta12211111">
    <w:name w:val="Bez saraksta12211111"/>
    <w:next w:val="NoList"/>
    <w:uiPriority w:val="99"/>
    <w:semiHidden/>
    <w:unhideWhenUsed/>
    <w:rsid w:val="00072017"/>
  </w:style>
  <w:style w:type="numbering" w:customStyle="1" w:styleId="Bezsaraksta4211111">
    <w:name w:val="Bez saraksta4211111"/>
    <w:next w:val="NoList"/>
    <w:uiPriority w:val="99"/>
    <w:semiHidden/>
    <w:unhideWhenUsed/>
    <w:rsid w:val="00072017"/>
  </w:style>
  <w:style w:type="numbering" w:customStyle="1" w:styleId="Bezsaraksta5211111">
    <w:name w:val="Bez saraksta5211111"/>
    <w:next w:val="NoList"/>
    <w:uiPriority w:val="99"/>
    <w:semiHidden/>
    <w:unhideWhenUsed/>
    <w:rsid w:val="00072017"/>
  </w:style>
  <w:style w:type="numbering" w:customStyle="1" w:styleId="Bezsaraksta6211111">
    <w:name w:val="Bez saraksta6211111"/>
    <w:next w:val="NoList"/>
    <w:uiPriority w:val="99"/>
    <w:semiHidden/>
    <w:unhideWhenUsed/>
    <w:rsid w:val="00072017"/>
  </w:style>
  <w:style w:type="numbering" w:customStyle="1" w:styleId="Bezsaraksta7211111">
    <w:name w:val="Bez saraksta7211111"/>
    <w:next w:val="NoList"/>
    <w:uiPriority w:val="99"/>
    <w:semiHidden/>
    <w:unhideWhenUsed/>
    <w:rsid w:val="00072017"/>
  </w:style>
  <w:style w:type="numbering" w:customStyle="1" w:styleId="Bezsaraksta8111111">
    <w:name w:val="Bez saraksta8111111"/>
    <w:next w:val="NoList"/>
    <w:uiPriority w:val="99"/>
    <w:semiHidden/>
    <w:unhideWhenUsed/>
    <w:rsid w:val="00072017"/>
  </w:style>
  <w:style w:type="numbering" w:customStyle="1" w:styleId="Bezsaraksta911111">
    <w:name w:val="Bez saraksta911111"/>
    <w:next w:val="NoList"/>
    <w:uiPriority w:val="99"/>
    <w:semiHidden/>
    <w:unhideWhenUsed/>
    <w:rsid w:val="00072017"/>
  </w:style>
  <w:style w:type="numbering" w:customStyle="1" w:styleId="Bezsaraksta1011111">
    <w:name w:val="Bez saraksta1011111"/>
    <w:next w:val="NoList"/>
    <w:uiPriority w:val="99"/>
    <w:semiHidden/>
    <w:unhideWhenUsed/>
    <w:rsid w:val="00072017"/>
  </w:style>
  <w:style w:type="numbering" w:customStyle="1" w:styleId="Bezsaraksta1511111">
    <w:name w:val="Bez saraksta1511111"/>
    <w:next w:val="NoList"/>
    <w:uiPriority w:val="99"/>
    <w:semiHidden/>
    <w:unhideWhenUsed/>
    <w:rsid w:val="00072017"/>
  </w:style>
  <w:style w:type="numbering" w:customStyle="1" w:styleId="Bezsaraksta1611111">
    <w:name w:val="Bez saraksta1611111"/>
    <w:next w:val="NoList"/>
    <w:uiPriority w:val="99"/>
    <w:semiHidden/>
    <w:unhideWhenUsed/>
    <w:rsid w:val="00072017"/>
  </w:style>
  <w:style w:type="numbering" w:customStyle="1" w:styleId="Bezsaraksta1711111">
    <w:name w:val="Bez saraksta1711111"/>
    <w:next w:val="NoList"/>
    <w:uiPriority w:val="99"/>
    <w:semiHidden/>
    <w:unhideWhenUsed/>
    <w:rsid w:val="00072017"/>
  </w:style>
  <w:style w:type="numbering" w:customStyle="1" w:styleId="Bezsaraksta11411111">
    <w:name w:val="Bez saraksta11411111"/>
    <w:next w:val="NoList"/>
    <w:uiPriority w:val="99"/>
    <w:semiHidden/>
    <w:unhideWhenUsed/>
    <w:rsid w:val="00072017"/>
  </w:style>
  <w:style w:type="numbering" w:customStyle="1" w:styleId="Bezsaraksta2011">
    <w:name w:val="Bez saraksta2011"/>
    <w:next w:val="NoList"/>
    <w:uiPriority w:val="99"/>
    <w:semiHidden/>
    <w:unhideWhenUsed/>
    <w:rsid w:val="00072017"/>
  </w:style>
  <w:style w:type="numbering" w:customStyle="1" w:styleId="Bezsaraksta2511">
    <w:name w:val="Bez saraksta2511"/>
    <w:next w:val="NoList"/>
    <w:uiPriority w:val="99"/>
    <w:semiHidden/>
    <w:unhideWhenUsed/>
    <w:rsid w:val="00072017"/>
  </w:style>
  <w:style w:type="numbering" w:customStyle="1" w:styleId="Bezsaraksta2611">
    <w:name w:val="Bez saraksta2611"/>
    <w:next w:val="NoList"/>
    <w:uiPriority w:val="99"/>
    <w:semiHidden/>
    <w:rsid w:val="00072017"/>
  </w:style>
  <w:style w:type="numbering" w:customStyle="1" w:styleId="Bezsaraksta11011">
    <w:name w:val="Bez saraksta11011"/>
    <w:next w:val="NoList"/>
    <w:uiPriority w:val="99"/>
    <w:semiHidden/>
    <w:unhideWhenUsed/>
    <w:rsid w:val="00072017"/>
  </w:style>
  <w:style w:type="numbering" w:customStyle="1" w:styleId="Bezsaraksta2711">
    <w:name w:val="Bez saraksta2711"/>
    <w:next w:val="NoList"/>
    <w:uiPriority w:val="99"/>
    <w:semiHidden/>
    <w:rsid w:val="00072017"/>
  </w:style>
  <w:style w:type="numbering" w:customStyle="1" w:styleId="Bezsaraksta11611">
    <w:name w:val="Bez saraksta11611"/>
    <w:next w:val="NoList"/>
    <w:uiPriority w:val="99"/>
    <w:semiHidden/>
    <w:unhideWhenUsed/>
    <w:rsid w:val="00072017"/>
  </w:style>
  <w:style w:type="numbering" w:customStyle="1" w:styleId="Bezsaraksta21211">
    <w:name w:val="Bez saraksta21211"/>
    <w:next w:val="NoList"/>
    <w:uiPriority w:val="99"/>
    <w:semiHidden/>
    <w:unhideWhenUsed/>
    <w:rsid w:val="00072017"/>
  </w:style>
  <w:style w:type="numbering" w:customStyle="1" w:styleId="Bezsaraksta1112111">
    <w:name w:val="Bez saraksta1112111"/>
    <w:next w:val="NoList"/>
    <w:uiPriority w:val="99"/>
    <w:semiHidden/>
    <w:unhideWhenUsed/>
    <w:rsid w:val="00072017"/>
  </w:style>
  <w:style w:type="numbering" w:customStyle="1" w:styleId="Bezsaraksta3411">
    <w:name w:val="Bez saraksta3411"/>
    <w:next w:val="NoList"/>
    <w:uiPriority w:val="99"/>
    <w:semiHidden/>
    <w:rsid w:val="00072017"/>
  </w:style>
  <w:style w:type="numbering" w:customStyle="1" w:styleId="Bezsaraksta12411">
    <w:name w:val="Bez saraksta12411"/>
    <w:next w:val="NoList"/>
    <w:uiPriority w:val="99"/>
    <w:semiHidden/>
    <w:unhideWhenUsed/>
    <w:rsid w:val="00072017"/>
  </w:style>
  <w:style w:type="numbering" w:customStyle="1" w:styleId="Bezsaraksta4411">
    <w:name w:val="Bez saraksta4411"/>
    <w:next w:val="NoList"/>
    <w:uiPriority w:val="99"/>
    <w:semiHidden/>
    <w:unhideWhenUsed/>
    <w:rsid w:val="00072017"/>
  </w:style>
  <w:style w:type="numbering" w:customStyle="1" w:styleId="Bezsaraksta5411">
    <w:name w:val="Bez saraksta5411"/>
    <w:next w:val="NoList"/>
    <w:uiPriority w:val="99"/>
    <w:semiHidden/>
    <w:unhideWhenUsed/>
    <w:rsid w:val="00072017"/>
  </w:style>
  <w:style w:type="numbering" w:customStyle="1" w:styleId="Bezsaraksta6411">
    <w:name w:val="Bez saraksta6411"/>
    <w:next w:val="NoList"/>
    <w:uiPriority w:val="99"/>
    <w:semiHidden/>
    <w:unhideWhenUsed/>
    <w:rsid w:val="00072017"/>
  </w:style>
  <w:style w:type="numbering" w:customStyle="1" w:styleId="Bezsaraksta7411">
    <w:name w:val="Bez saraksta7411"/>
    <w:next w:val="NoList"/>
    <w:uiPriority w:val="99"/>
    <w:semiHidden/>
    <w:rsid w:val="00072017"/>
  </w:style>
  <w:style w:type="numbering" w:customStyle="1" w:styleId="Bezsaraksta13211">
    <w:name w:val="Bez saraksta13211"/>
    <w:next w:val="NoList"/>
    <w:uiPriority w:val="99"/>
    <w:semiHidden/>
    <w:unhideWhenUsed/>
    <w:rsid w:val="00072017"/>
  </w:style>
  <w:style w:type="numbering" w:customStyle="1" w:styleId="Bezsaraksta22211">
    <w:name w:val="Bez saraksta22211"/>
    <w:next w:val="NoList"/>
    <w:uiPriority w:val="99"/>
    <w:semiHidden/>
    <w:unhideWhenUsed/>
    <w:rsid w:val="00072017"/>
  </w:style>
  <w:style w:type="numbering" w:customStyle="1" w:styleId="Bezsaraksta112211">
    <w:name w:val="Bez saraksta112211"/>
    <w:next w:val="NoList"/>
    <w:uiPriority w:val="99"/>
    <w:semiHidden/>
    <w:unhideWhenUsed/>
    <w:rsid w:val="00072017"/>
  </w:style>
  <w:style w:type="numbering" w:customStyle="1" w:styleId="Bezsaraksta31211">
    <w:name w:val="Bez saraksta31211"/>
    <w:next w:val="NoList"/>
    <w:uiPriority w:val="99"/>
    <w:semiHidden/>
    <w:rsid w:val="00072017"/>
  </w:style>
  <w:style w:type="numbering" w:customStyle="1" w:styleId="Bezsaraksta121211">
    <w:name w:val="Bez saraksta121211"/>
    <w:next w:val="NoList"/>
    <w:uiPriority w:val="99"/>
    <w:semiHidden/>
    <w:unhideWhenUsed/>
    <w:rsid w:val="00072017"/>
  </w:style>
  <w:style w:type="numbering" w:customStyle="1" w:styleId="Bezsaraksta41211">
    <w:name w:val="Bez saraksta41211"/>
    <w:next w:val="NoList"/>
    <w:uiPriority w:val="99"/>
    <w:semiHidden/>
    <w:unhideWhenUsed/>
    <w:rsid w:val="00072017"/>
  </w:style>
  <w:style w:type="numbering" w:customStyle="1" w:styleId="Bezsaraksta51211">
    <w:name w:val="Bez saraksta51211"/>
    <w:next w:val="NoList"/>
    <w:uiPriority w:val="99"/>
    <w:semiHidden/>
    <w:unhideWhenUsed/>
    <w:rsid w:val="00072017"/>
  </w:style>
  <w:style w:type="numbering" w:customStyle="1" w:styleId="Bezsaraksta61211">
    <w:name w:val="Bez saraksta61211"/>
    <w:next w:val="NoList"/>
    <w:uiPriority w:val="99"/>
    <w:semiHidden/>
    <w:unhideWhenUsed/>
    <w:rsid w:val="00072017"/>
  </w:style>
  <w:style w:type="numbering" w:customStyle="1" w:styleId="Bezsaraksta71211">
    <w:name w:val="Bez saraksta71211"/>
    <w:next w:val="NoList"/>
    <w:uiPriority w:val="99"/>
    <w:semiHidden/>
    <w:unhideWhenUsed/>
    <w:rsid w:val="00072017"/>
  </w:style>
  <w:style w:type="numbering" w:customStyle="1" w:styleId="Bezsaraksta8311">
    <w:name w:val="Bez saraksta8311"/>
    <w:next w:val="NoList"/>
    <w:uiPriority w:val="99"/>
    <w:semiHidden/>
    <w:rsid w:val="00072017"/>
  </w:style>
  <w:style w:type="numbering" w:customStyle="1" w:styleId="Bezsaraksta14211">
    <w:name w:val="Bez saraksta14211"/>
    <w:next w:val="NoList"/>
    <w:uiPriority w:val="99"/>
    <w:semiHidden/>
    <w:unhideWhenUsed/>
    <w:rsid w:val="00072017"/>
  </w:style>
  <w:style w:type="numbering" w:customStyle="1" w:styleId="Bezsaraksta23211">
    <w:name w:val="Bez saraksta23211"/>
    <w:next w:val="NoList"/>
    <w:uiPriority w:val="99"/>
    <w:semiHidden/>
    <w:unhideWhenUsed/>
    <w:rsid w:val="00072017"/>
  </w:style>
  <w:style w:type="numbering" w:customStyle="1" w:styleId="Bezsaraksta113211">
    <w:name w:val="Bez saraksta113211"/>
    <w:next w:val="NoList"/>
    <w:uiPriority w:val="99"/>
    <w:semiHidden/>
    <w:unhideWhenUsed/>
    <w:rsid w:val="00072017"/>
  </w:style>
  <w:style w:type="numbering" w:customStyle="1" w:styleId="Bezsaraksta32211">
    <w:name w:val="Bez saraksta32211"/>
    <w:next w:val="NoList"/>
    <w:uiPriority w:val="99"/>
    <w:semiHidden/>
    <w:rsid w:val="00072017"/>
  </w:style>
  <w:style w:type="numbering" w:customStyle="1" w:styleId="Bezsaraksta122211">
    <w:name w:val="Bez saraksta122211"/>
    <w:next w:val="NoList"/>
    <w:uiPriority w:val="99"/>
    <w:semiHidden/>
    <w:unhideWhenUsed/>
    <w:rsid w:val="00072017"/>
  </w:style>
  <w:style w:type="numbering" w:customStyle="1" w:styleId="Bezsaraksta42211">
    <w:name w:val="Bez saraksta42211"/>
    <w:next w:val="NoList"/>
    <w:uiPriority w:val="99"/>
    <w:semiHidden/>
    <w:unhideWhenUsed/>
    <w:rsid w:val="00072017"/>
  </w:style>
  <w:style w:type="numbering" w:customStyle="1" w:styleId="Bezsaraksta52211">
    <w:name w:val="Bez saraksta52211"/>
    <w:next w:val="NoList"/>
    <w:uiPriority w:val="99"/>
    <w:semiHidden/>
    <w:unhideWhenUsed/>
    <w:rsid w:val="00072017"/>
  </w:style>
  <w:style w:type="numbering" w:customStyle="1" w:styleId="Bezsaraksta62211">
    <w:name w:val="Bez saraksta62211"/>
    <w:next w:val="NoList"/>
    <w:uiPriority w:val="99"/>
    <w:semiHidden/>
    <w:unhideWhenUsed/>
    <w:rsid w:val="00072017"/>
  </w:style>
  <w:style w:type="numbering" w:customStyle="1" w:styleId="Bezsaraksta72211">
    <w:name w:val="Bez saraksta72211"/>
    <w:next w:val="NoList"/>
    <w:uiPriority w:val="99"/>
    <w:semiHidden/>
    <w:unhideWhenUsed/>
    <w:rsid w:val="00072017"/>
  </w:style>
  <w:style w:type="numbering" w:customStyle="1" w:styleId="Bezsaraksta81211">
    <w:name w:val="Bez saraksta81211"/>
    <w:next w:val="NoList"/>
    <w:uiPriority w:val="99"/>
    <w:semiHidden/>
    <w:unhideWhenUsed/>
    <w:rsid w:val="00072017"/>
  </w:style>
  <w:style w:type="numbering" w:customStyle="1" w:styleId="Bezsaraksta9211">
    <w:name w:val="Bez saraksta9211"/>
    <w:next w:val="NoList"/>
    <w:uiPriority w:val="99"/>
    <w:semiHidden/>
    <w:unhideWhenUsed/>
    <w:rsid w:val="00072017"/>
  </w:style>
  <w:style w:type="numbering" w:customStyle="1" w:styleId="Bezsaraksta10211">
    <w:name w:val="Bez saraksta10211"/>
    <w:next w:val="NoList"/>
    <w:uiPriority w:val="99"/>
    <w:semiHidden/>
    <w:unhideWhenUsed/>
    <w:rsid w:val="00072017"/>
  </w:style>
  <w:style w:type="numbering" w:customStyle="1" w:styleId="Bezsaraksta15211">
    <w:name w:val="Bez saraksta15211"/>
    <w:next w:val="NoList"/>
    <w:uiPriority w:val="99"/>
    <w:semiHidden/>
    <w:unhideWhenUsed/>
    <w:rsid w:val="00072017"/>
  </w:style>
  <w:style w:type="numbering" w:customStyle="1" w:styleId="Bezsaraksta16211">
    <w:name w:val="Bez saraksta16211"/>
    <w:next w:val="NoList"/>
    <w:uiPriority w:val="99"/>
    <w:semiHidden/>
    <w:unhideWhenUsed/>
    <w:rsid w:val="00072017"/>
  </w:style>
  <w:style w:type="numbering" w:customStyle="1" w:styleId="Bezsaraksta17211">
    <w:name w:val="Bez saraksta17211"/>
    <w:next w:val="NoList"/>
    <w:uiPriority w:val="99"/>
    <w:semiHidden/>
    <w:unhideWhenUsed/>
    <w:rsid w:val="00072017"/>
  </w:style>
  <w:style w:type="numbering" w:customStyle="1" w:styleId="Bezsaraksta114211">
    <w:name w:val="Bez saraksta114211"/>
    <w:next w:val="NoList"/>
    <w:uiPriority w:val="99"/>
    <w:semiHidden/>
    <w:unhideWhenUsed/>
    <w:rsid w:val="00072017"/>
  </w:style>
  <w:style w:type="numbering" w:customStyle="1" w:styleId="Bezsaraksta1821">
    <w:name w:val="Bez saraksta1821"/>
    <w:next w:val="NoList"/>
    <w:uiPriority w:val="99"/>
    <w:semiHidden/>
    <w:rsid w:val="00072017"/>
  </w:style>
  <w:style w:type="numbering" w:customStyle="1" w:styleId="Bezsaraksta1921">
    <w:name w:val="Bez saraksta1921"/>
    <w:next w:val="NoList"/>
    <w:uiPriority w:val="99"/>
    <w:semiHidden/>
    <w:unhideWhenUsed/>
    <w:rsid w:val="00072017"/>
  </w:style>
  <w:style w:type="numbering" w:customStyle="1" w:styleId="Bezsaraksta2421">
    <w:name w:val="Bez saraksta2421"/>
    <w:next w:val="NoList"/>
    <w:uiPriority w:val="99"/>
    <w:semiHidden/>
    <w:rsid w:val="00072017"/>
  </w:style>
  <w:style w:type="numbering" w:customStyle="1" w:styleId="Bezsaraksta11521">
    <w:name w:val="Bez saraksta11521"/>
    <w:next w:val="NoList"/>
    <w:uiPriority w:val="99"/>
    <w:semiHidden/>
    <w:unhideWhenUsed/>
    <w:rsid w:val="00072017"/>
  </w:style>
  <w:style w:type="numbering" w:customStyle="1" w:styleId="Bezsaraksta21121">
    <w:name w:val="Bez saraksta21121"/>
    <w:next w:val="NoList"/>
    <w:uiPriority w:val="99"/>
    <w:semiHidden/>
    <w:unhideWhenUsed/>
    <w:rsid w:val="00072017"/>
  </w:style>
  <w:style w:type="numbering" w:customStyle="1" w:styleId="Bezsaraksta111121">
    <w:name w:val="Bez saraksta111121"/>
    <w:next w:val="NoList"/>
    <w:uiPriority w:val="99"/>
    <w:semiHidden/>
    <w:unhideWhenUsed/>
    <w:rsid w:val="00072017"/>
  </w:style>
  <w:style w:type="numbering" w:customStyle="1" w:styleId="Bezsaraksta3321">
    <w:name w:val="Bez saraksta3321"/>
    <w:next w:val="NoList"/>
    <w:uiPriority w:val="99"/>
    <w:semiHidden/>
    <w:rsid w:val="00072017"/>
  </w:style>
  <w:style w:type="numbering" w:customStyle="1" w:styleId="Bezsaraksta12321">
    <w:name w:val="Bez saraksta12321"/>
    <w:next w:val="NoList"/>
    <w:uiPriority w:val="99"/>
    <w:semiHidden/>
    <w:unhideWhenUsed/>
    <w:rsid w:val="00072017"/>
  </w:style>
  <w:style w:type="numbering" w:customStyle="1" w:styleId="Bezsaraksta4321">
    <w:name w:val="Bez saraksta4321"/>
    <w:next w:val="NoList"/>
    <w:uiPriority w:val="99"/>
    <w:semiHidden/>
    <w:unhideWhenUsed/>
    <w:rsid w:val="00072017"/>
  </w:style>
  <w:style w:type="numbering" w:customStyle="1" w:styleId="Bezsaraksta5321">
    <w:name w:val="Bez saraksta5321"/>
    <w:next w:val="NoList"/>
    <w:uiPriority w:val="99"/>
    <w:semiHidden/>
    <w:unhideWhenUsed/>
    <w:rsid w:val="00072017"/>
  </w:style>
  <w:style w:type="numbering" w:customStyle="1" w:styleId="Bezsaraksta6321">
    <w:name w:val="Bez saraksta6321"/>
    <w:next w:val="NoList"/>
    <w:uiPriority w:val="99"/>
    <w:semiHidden/>
    <w:unhideWhenUsed/>
    <w:rsid w:val="00072017"/>
  </w:style>
  <w:style w:type="numbering" w:customStyle="1" w:styleId="Bezsaraksta7321">
    <w:name w:val="Bez saraksta7321"/>
    <w:next w:val="NoList"/>
    <w:uiPriority w:val="99"/>
    <w:semiHidden/>
    <w:rsid w:val="00072017"/>
  </w:style>
  <w:style w:type="numbering" w:customStyle="1" w:styleId="Bezsaraksta13121">
    <w:name w:val="Bez saraksta13121"/>
    <w:next w:val="NoList"/>
    <w:uiPriority w:val="99"/>
    <w:semiHidden/>
    <w:unhideWhenUsed/>
    <w:rsid w:val="00072017"/>
  </w:style>
  <w:style w:type="numbering" w:customStyle="1" w:styleId="Bezsaraksta22121">
    <w:name w:val="Bez saraksta22121"/>
    <w:next w:val="NoList"/>
    <w:uiPriority w:val="99"/>
    <w:semiHidden/>
    <w:unhideWhenUsed/>
    <w:rsid w:val="00072017"/>
  </w:style>
  <w:style w:type="numbering" w:customStyle="1" w:styleId="Bezsaraksta112121">
    <w:name w:val="Bez saraksta112121"/>
    <w:next w:val="NoList"/>
    <w:uiPriority w:val="99"/>
    <w:semiHidden/>
    <w:unhideWhenUsed/>
    <w:rsid w:val="00072017"/>
  </w:style>
  <w:style w:type="numbering" w:customStyle="1" w:styleId="Bezsaraksta31121">
    <w:name w:val="Bez saraksta31121"/>
    <w:next w:val="NoList"/>
    <w:uiPriority w:val="99"/>
    <w:semiHidden/>
    <w:rsid w:val="00072017"/>
  </w:style>
  <w:style w:type="numbering" w:customStyle="1" w:styleId="Bezsaraksta121121">
    <w:name w:val="Bez saraksta121121"/>
    <w:next w:val="NoList"/>
    <w:uiPriority w:val="99"/>
    <w:semiHidden/>
    <w:unhideWhenUsed/>
    <w:rsid w:val="00072017"/>
  </w:style>
  <w:style w:type="numbering" w:customStyle="1" w:styleId="Bezsaraksta41121">
    <w:name w:val="Bez saraksta41121"/>
    <w:next w:val="NoList"/>
    <w:uiPriority w:val="99"/>
    <w:semiHidden/>
    <w:unhideWhenUsed/>
    <w:rsid w:val="00072017"/>
  </w:style>
  <w:style w:type="numbering" w:customStyle="1" w:styleId="Bezsaraksta51121">
    <w:name w:val="Bez saraksta51121"/>
    <w:next w:val="NoList"/>
    <w:uiPriority w:val="99"/>
    <w:semiHidden/>
    <w:unhideWhenUsed/>
    <w:rsid w:val="00072017"/>
  </w:style>
  <w:style w:type="numbering" w:customStyle="1" w:styleId="Bezsaraksta61121">
    <w:name w:val="Bez saraksta61121"/>
    <w:next w:val="NoList"/>
    <w:uiPriority w:val="99"/>
    <w:semiHidden/>
    <w:unhideWhenUsed/>
    <w:rsid w:val="00072017"/>
  </w:style>
  <w:style w:type="numbering" w:customStyle="1" w:styleId="Bezsaraksta71121">
    <w:name w:val="Bez saraksta71121"/>
    <w:next w:val="NoList"/>
    <w:uiPriority w:val="99"/>
    <w:semiHidden/>
    <w:unhideWhenUsed/>
    <w:rsid w:val="00072017"/>
  </w:style>
  <w:style w:type="numbering" w:customStyle="1" w:styleId="Bezsaraksta8221">
    <w:name w:val="Bez saraksta8221"/>
    <w:next w:val="NoList"/>
    <w:uiPriority w:val="99"/>
    <w:semiHidden/>
    <w:rsid w:val="00072017"/>
  </w:style>
  <w:style w:type="numbering" w:customStyle="1" w:styleId="Bezsaraksta14121">
    <w:name w:val="Bez saraksta14121"/>
    <w:next w:val="NoList"/>
    <w:uiPriority w:val="99"/>
    <w:semiHidden/>
    <w:unhideWhenUsed/>
    <w:rsid w:val="00072017"/>
  </w:style>
  <w:style w:type="numbering" w:customStyle="1" w:styleId="Bezsaraksta23121">
    <w:name w:val="Bez saraksta23121"/>
    <w:next w:val="NoList"/>
    <w:uiPriority w:val="99"/>
    <w:semiHidden/>
    <w:unhideWhenUsed/>
    <w:rsid w:val="00072017"/>
  </w:style>
  <w:style w:type="numbering" w:customStyle="1" w:styleId="Bezsaraksta113121">
    <w:name w:val="Bez saraksta113121"/>
    <w:next w:val="NoList"/>
    <w:uiPriority w:val="99"/>
    <w:semiHidden/>
    <w:unhideWhenUsed/>
    <w:rsid w:val="00072017"/>
  </w:style>
  <w:style w:type="numbering" w:customStyle="1" w:styleId="Bezsaraksta32121">
    <w:name w:val="Bez saraksta32121"/>
    <w:next w:val="NoList"/>
    <w:uiPriority w:val="99"/>
    <w:semiHidden/>
    <w:rsid w:val="00072017"/>
  </w:style>
  <w:style w:type="numbering" w:customStyle="1" w:styleId="Bezsaraksta122121">
    <w:name w:val="Bez saraksta122121"/>
    <w:next w:val="NoList"/>
    <w:uiPriority w:val="99"/>
    <w:semiHidden/>
    <w:unhideWhenUsed/>
    <w:rsid w:val="00072017"/>
  </w:style>
  <w:style w:type="numbering" w:customStyle="1" w:styleId="Bezsaraksta42121">
    <w:name w:val="Bez saraksta42121"/>
    <w:next w:val="NoList"/>
    <w:uiPriority w:val="99"/>
    <w:semiHidden/>
    <w:unhideWhenUsed/>
    <w:rsid w:val="00072017"/>
  </w:style>
  <w:style w:type="numbering" w:customStyle="1" w:styleId="Bezsaraksta52121">
    <w:name w:val="Bez saraksta52121"/>
    <w:next w:val="NoList"/>
    <w:uiPriority w:val="99"/>
    <w:semiHidden/>
    <w:unhideWhenUsed/>
    <w:rsid w:val="00072017"/>
  </w:style>
  <w:style w:type="numbering" w:customStyle="1" w:styleId="Bezsaraksta62121">
    <w:name w:val="Bez saraksta62121"/>
    <w:next w:val="NoList"/>
    <w:uiPriority w:val="99"/>
    <w:semiHidden/>
    <w:unhideWhenUsed/>
    <w:rsid w:val="00072017"/>
  </w:style>
  <w:style w:type="numbering" w:customStyle="1" w:styleId="Bezsaraksta72121">
    <w:name w:val="Bez saraksta72121"/>
    <w:next w:val="NoList"/>
    <w:uiPriority w:val="99"/>
    <w:semiHidden/>
    <w:unhideWhenUsed/>
    <w:rsid w:val="00072017"/>
  </w:style>
  <w:style w:type="numbering" w:customStyle="1" w:styleId="Bezsaraksta81121">
    <w:name w:val="Bez saraksta81121"/>
    <w:next w:val="NoList"/>
    <w:uiPriority w:val="99"/>
    <w:semiHidden/>
    <w:unhideWhenUsed/>
    <w:rsid w:val="00072017"/>
  </w:style>
  <w:style w:type="numbering" w:customStyle="1" w:styleId="Bezsaraksta9121">
    <w:name w:val="Bez saraksta9121"/>
    <w:next w:val="NoList"/>
    <w:uiPriority w:val="99"/>
    <w:semiHidden/>
    <w:unhideWhenUsed/>
    <w:rsid w:val="00072017"/>
  </w:style>
  <w:style w:type="numbering" w:customStyle="1" w:styleId="Bezsaraksta10121">
    <w:name w:val="Bez saraksta10121"/>
    <w:next w:val="NoList"/>
    <w:uiPriority w:val="99"/>
    <w:semiHidden/>
    <w:unhideWhenUsed/>
    <w:rsid w:val="00072017"/>
  </w:style>
  <w:style w:type="numbering" w:customStyle="1" w:styleId="Bezsaraksta15121">
    <w:name w:val="Bez saraksta15121"/>
    <w:next w:val="NoList"/>
    <w:uiPriority w:val="99"/>
    <w:semiHidden/>
    <w:unhideWhenUsed/>
    <w:rsid w:val="00072017"/>
  </w:style>
  <w:style w:type="numbering" w:customStyle="1" w:styleId="Bezsaraksta16121">
    <w:name w:val="Bez saraksta16121"/>
    <w:next w:val="NoList"/>
    <w:uiPriority w:val="99"/>
    <w:semiHidden/>
    <w:unhideWhenUsed/>
    <w:rsid w:val="00072017"/>
  </w:style>
  <w:style w:type="numbering" w:customStyle="1" w:styleId="Bezsaraksta17121">
    <w:name w:val="Bez saraksta17121"/>
    <w:next w:val="NoList"/>
    <w:uiPriority w:val="99"/>
    <w:semiHidden/>
    <w:unhideWhenUsed/>
    <w:rsid w:val="00072017"/>
  </w:style>
  <w:style w:type="numbering" w:customStyle="1" w:styleId="Bezsaraksta114121">
    <w:name w:val="Bez saraksta114121"/>
    <w:next w:val="NoList"/>
    <w:uiPriority w:val="99"/>
    <w:semiHidden/>
    <w:unhideWhenUsed/>
    <w:rsid w:val="00072017"/>
  </w:style>
  <w:style w:type="numbering" w:customStyle="1" w:styleId="Bezsaraksta20111">
    <w:name w:val="Bez saraksta20111"/>
    <w:next w:val="NoList"/>
    <w:uiPriority w:val="99"/>
    <w:semiHidden/>
    <w:unhideWhenUsed/>
    <w:rsid w:val="00072017"/>
  </w:style>
  <w:style w:type="numbering" w:customStyle="1" w:styleId="Bezsaraksta25111">
    <w:name w:val="Bez saraksta25111"/>
    <w:next w:val="NoList"/>
    <w:uiPriority w:val="99"/>
    <w:semiHidden/>
    <w:unhideWhenUsed/>
    <w:rsid w:val="00072017"/>
  </w:style>
  <w:style w:type="numbering" w:customStyle="1" w:styleId="Bezsaraksta26111">
    <w:name w:val="Bez saraksta26111"/>
    <w:next w:val="NoList"/>
    <w:uiPriority w:val="99"/>
    <w:semiHidden/>
    <w:unhideWhenUsed/>
    <w:rsid w:val="00072017"/>
  </w:style>
  <w:style w:type="numbering" w:customStyle="1" w:styleId="Bezsaraksta2811">
    <w:name w:val="Bez saraksta2811"/>
    <w:next w:val="NoList"/>
    <w:uiPriority w:val="99"/>
    <w:semiHidden/>
    <w:rsid w:val="00072017"/>
  </w:style>
  <w:style w:type="numbering" w:customStyle="1" w:styleId="Bezsaraksta1171">
    <w:name w:val="Bez saraksta1171"/>
    <w:next w:val="NoList"/>
    <w:uiPriority w:val="99"/>
    <w:semiHidden/>
    <w:unhideWhenUsed/>
    <w:rsid w:val="00072017"/>
  </w:style>
  <w:style w:type="numbering" w:customStyle="1" w:styleId="Bezsaraksta291">
    <w:name w:val="Bez saraksta291"/>
    <w:next w:val="NoList"/>
    <w:uiPriority w:val="99"/>
    <w:semiHidden/>
    <w:rsid w:val="00072017"/>
  </w:style>
  <w:style w:type="numbering" w:customStyle="1" w:styleId="Bezsaraksta1181">
    <w:name w:val="Bez saraksta1181"/>
    <w:next w:val="NoList"/>
    <w:uiPriority w:val="99"/>
    <w:semiHidden/>
    <w:unhideWhenUsed/>
    <w:rsid w:val="00072017"/>
  </w:style>
  <w:style w:type="numbering" w:customStyle="1" w:styleId="Bezsaraksta2131">
    <w:name w:val="Bez saraksta2131"/>
    <w:next w:val="NoList"/>
    <w:uiPriority w:val="99"/>
    <w:semiHidden/>
    <w:unhideWhenUsed/>
    <w:rsid w:val="00072017"/>
  </w:style>
  <w:style w:type="numbering" w:customStyle="1" w:styleId="Bezsaraksta11131">
    <w:name w:val="Bez saraksta11131"/>
    <w:next w:val="NoList"/>
    <w:uiPriority w:val="99"/>
    <w:semiHidden/>
    <w:unhideWhenUsed/>
    <w:rsid w:val="00072017"/>
  </w:style>
  <w:style w:type="numbering" w:customStyle="1" w:styleId="Bezsaraksta351">
    <w:name w:val="Bez saraksta351"/>
    <w:next w:val="NoList"/>
    <w:uiPriority w:val="99"/>
    <w:semiHidden/>
    <w:rsid w:val="00072017"/>
  </w:style>
  <w:style w:type="numbering" w:customStyle="1" w:styleId="Bezsaraksta1251">
    <w:name w:val="Bez saraksta1251"/>
    <w:next w:val="NoList"/>
    <w:uiPriority w:val="99"/>
    <w:semiHidden/>
    <w:unhideWhenUsed/>
    <w:rsid w:val="00072017"/>
  </w:style>
  <w:style w:type="numbering" w:customStyle="1" w:styleId="Bezsaraksta451">
    <w:name w:val="Bez saraksta451"/>
    <w:next w:val="NoList"/>
    <w:uiPriority w:val="99"/>
    <w:semiHidden/>
    <w:unhideWhenUsed/>
    <w:rsid w:val="00072017"/>
  </w:style>
  <w:style w:type="numbering" w:customStyle="1" w:styleId="Bezsaraksta551">
    <w:name w:val="Bez saraksta551"/>
    <w:next w:val="NoList"/>
    <w:uiPriority w:val="99"/>
    <w:semiHidden/>
    <w:unhideWhenUsed/>
    <w:rsid w:val="00072017"/>
  </w:style>
  <w:style w:type="numbering" w:customStyle="1" w:styleId="Bezsaraksta651">
    <w:name w:val="Bez saraksta651"/>
    <w:next w:val="NoList"/>
    <w:uiPriority w:val="99"/>
    <w:semiHidden/>
    <w:unhideWhenUsed/>
    <w:rsid w:val="00072017"/>
  </w:style>
  <w:style w:type="numbering" w:customStyle="1" w:styleId="Bezsaraksta751">
    <w:name w:val="Bez saraksta751"/>
    <w:next w:val="NoList"/>
    <w:uiPriority w:val="99"/>
    <w:semiHidden/>
    <w:rsid w:val="00072017"/>
  </w:style>
  <w:style w:type="numbering" w:customStyle="1" w:styleId="Bezsaraksta1331">
    <w:name w:val="Bez saraksta1331"/>
    <w:next w:val="NoList"/>
    <w:uiPriority w:val="99"/>
    <w:semiHidden/>
    <w:unhideWhenUsed/>
    <w:rsid w:val="00072017"/>
  </w:style>
  <w:style w:type="numbering" w:customStyle="1" w:styleId="Bezsaraksta2231">
    <w:name w:val="Bez saraksta2231"/>
    <w:next w:val="NoList"/>
    <w:uiPriority w:val="99"/>
    <w:semiHidden/>
    <w:unhideWhenUsed/>
    <w:rsid w:val="00072017"/>
  </w:style>
  <w:style w:type="numbering" w:customStyle="1" w:styleId="Bezsaraksta11231">
    <w:name w:val="Bez saraksta11231"/>
    <w:next w:val="NoList"/>
    <w:uiPriority w:val="99"/>
    <w:semiHidden/>
    <w:unhideWhenUsed/>
    <w:rsid w:val="00072017"/>
  </w:style>
  <w:style w:type="numbering" w:customStyle="1" w:styleId="Bezsaraksta3131">
    <w:name w:val="Bez saraksta3131"/>
    <w:next w:val="NoList"/>
    <w:uiPriority w:val="99"/>
    <w:semiHidden/>
    <w:rsid w:val="00072017"/>
  </w:style>
  <w:style w:type="numbering" w:customStyle="1" w:styleId="Bezsaraksta12131">
    <w:name w:val="Bez saraksta12131"/>
    <w:next w:val="NoList"/>
    <w:uiPriority w:val="99"/>
    <w:semiHidden/>
    <w:unhideWhenUsed/>
    <w:rsid w:val="00072017"/>
  </w:style>
  <w:style w:type="numbering" w:customStyle="1" w:styleId="Bezsaraksta4131">
    <w:name w:val="Bez saraksta4131"/>
    <w:next w:val="NoList"/>
    <w:uiPriority w:val="99"/>
    <w:semiHidden/>
    <w:unhideWhenUsed/>
    <w:rsid w:val="00072017"/>
  </w:style>
  <w:style w:type="numbering" w:customStyle="1" w:styleId="Bezsaraksta5131">
    <w:name w:val="Bez saraksta5131"/>
    <w:next w:val="NoList"/>
    <w:uiPriority w:val="99"/>
    <w:semiHidden/>
    <w:unhideWhenUsed/>
    <w:rsid w:val="00072017"/>
  </w:style>
  <w:style w:type="numbering" w:customStyle="1" w:styleId="Bezsaraksta6131">
    <w:name w:val="Bez saraksta6131"/>
    <w:next w:val="NoList"/>
    <w:uiPriority w:val="99"/>
    <w:semiHidden/>
    <w:unhideWhenUsed/>
    <w:rsid w:val="00072017"/>
  </w:style>
  <w:style w:type="numbering" w:customStyle="1" w:styleId="Bezsaraksta7131">
    <w:name w:val="Bez saraksta7131"/>
    <w:next w:val="NoList"/>
    <w:uiPriority w:val="99"/>
    <w:semiHidden/>
    <w:unhideWhenUsed/>
    <w:rsid w:val="00072017"/>
  </w:style>
  <w:style w:type="numbering" w:customStyle="1" w:styleId="Bezsaraksta841">
    <w:name w:val="Bez saraksta841"/>
    <w:next w:val="NoList"/>
    <w:uiPriority w:val="99"/>
    <w:semiHidden/>
    <w:rsid w:val="00072017"/>
  </w:style>
  <w:style w:type="numbering" w:customStyle="1" w:styleId="Bezsaraksta1431">
    <w:name w:val="Bez saraksta1431"/>
    <w:next w:val="NoList"/>
    <w:uiPriority w:val="99"/>
    <w:semiHidden/>
    <w:unhideWhenUsed/>
    <w:rsid w:val="00072017"/>
  </w:style>
  <w:style w:type="numbering" w:customStyle="1" w:styleId="Bezsaraksta2331">
    <w:name w:val="Bez saraksta2331"/>
    <w:next w:val="NoList"/>
    <w:uiPriority w:val="99"/>
    <w:semiHidden/>
    <w:unhideWhenUsed/>
    <w:rsid w:val="00072017"/>
  </w:style>
  <w:style w:type="numbering" w:customStyle="1" w:styleId="Bezsaraksta11331">
    <w:name w:val="Bez saraksta11331"/>
    <w:next w:val="NoList"/>
    <w:uiPriority w:val="99"/>
    <w:semiHidden/>
    <w:unhideWhenUsed/>
    <w:rsid w:val="00072017"/>
  </w:style>
  <w:style w:type="numbering" w:customStyle="1" w:styleId="Bezsaraksta3231">
    <w:name w:val="Bez saraksta3231"/>
    <w:next w:val="NoList"/>
    <w:uiPriority w:val="99"/>
    <w:semiHidden/>
    <w:rsid w:val="00072017"/>
  </w:style>
  <w:style w:type="numbering" w:customStyle="1" w:styleId="Bezsaraksta12231">
    <w:name w:val="Bez saraksta12231"/>
    <w:next w:val="NoList"/>
    <w:uiPriority w:val="99"/>
    <w:semiHidden/>
    <w:unhideWhenUsed/>
    <w:rsid w:val="00072017"/>
  </w:style>
  <w:style w:type="numbering" w:customStyle="1" w:styleId="Bezsaraksta4231">
    <w:name w:val="Bez saraksta4231"/>
    <w:next w:val="NoList"/>
    <w:uiPriority w:val="99"/>
    <w:semiHidden/>
    <w:unhideWhenUsed/>
    <w:rsid w:val="00072017"/>
  </w:style>
  <w:style w:type="numbering" w:customStyle="1" w:styleId="Bezsaraksta5231">
    <w:name w:val="Bez saraksta5231"/>
    <w:next w:val="NoList"/>
    <w:uiPriority w:val="99"/>
    <w:semiHidden/>
    <w:unhideWhenUsed/>
    <w:rsid w:val="00072017"/>
  </w:style>
  <w:style w:type="numbering" w:customStyle="1" w:styleId="Bezsaraksta6231">
    <w:name w:val="Bez saraksta6231"/>
    <w:next w:val="NoList"/>
    <w:uiPriority w:val="99"/>
    <w:semiHidden/>
    <w:unhideWhenUsed/>
    <w:rsid w:val="00072017"/>
  </w:style>
  <w:style w:type="numbering" w:customStyle="1" w:styleId="Bezsaraksta7231">
    <w:name w:val="Bez saraksta7231"/>
    <w:next w:val="NoList"/>
    <w:uiPriority w:val="99"/>
    <w:semiHidden/>
    <w:unhideWhenUsed/>
    <w:rsid w:val="00072017"/>
  </w:style>
  <w:style w:type="numbering" w:customStyle="1" w:styleId="Bezsaraksta8131">
    <w:name w:val="Bez saraksta8131"/>
    <w:next w:val="NoList"/>
    <w:uiPriority w:val="99"/>
    <w:semiHidden/>
    <w:unhideWhenUsed/>
    <w:rsid w:val="00072017"/>
  </w:style>
  <w:style w:type="numbering" w:customStyle="1" w:styleId="Bezsaraksta931">
    <w:name w:val="Bez saraksta931"/>
    <w:next w:val="NoList"/>
    <w:uiPriority w:val="99"/>
    <w:semiHidden/>
    <w:unhideWhenUsed/>
    <w:rsid w:val="00072017"/>
  </w:style>
  <w:style w:type="numbering" w:customStyle="1" w:styleId="Bezsaraksta1031">
    <w:name w:val="Bez saraksta1031"/>
    <w:next w:val="NoList"/>
    <w:uiPriority w:val="99"/>
    <w:semiHidden/>
    <w:unhideWhenUsed/>
    <w:rsid w:val="00072017"/>
  </w:style>
  <w:style w:type="numbering" w:customStyle="1" w:styleId="Bezsaraksta1531">
    <w:name w:val="Bez saraksta1531"/>
    <w:next w:val="NoList"/>
    <w:uiPriority w:val="99"/>
    <w:semiHidden/>
    <w:unhideWhenUsed/>
    <w:rsid w:val="00072017"/>
  </w:style>
  <w:style w:type="numbering" w:customStyle="1" w:styleId="Bezsaraksta1631">
    <w:name w:val="Bez saraksta1631"/>
    <w:next w:val="NoList"/>
    <w:uiPriority w:val="99"/>
    <w:semiHidden/>
    <w:unhideWhenUsed/>
    <w:rsid w:val="00072017"/>
  </w:style>
  <w:style w:type="numbering" w:customStyle="1" w:styleId="Bezsaraksta1731">
    <w:name w:val="Bez saraksta1731"/>
    <w:next w:val="NoList"/>
    <w:uiPriority w:val="99"/>
    <w:semiHidden/>
    <w:unhideWhenUsed/>
    <w:rsid w:val="00072017"/>
  </w:style>
  <w:style w:type="numbering" w:customStyle="1" w:styleId="Bezsaraksta11431">
    <w:name w:val="Bez saraksta11431"/>
    <w:next w:val="NoList"/>
    <w:uiPriority w:val="99"/>
    <w:semiHidden/>
    <w:unhideWhenUsed/>
    <w:rsid w:val="00072017"/>
  </w:style>
  <w:style w:type="numbering" w:customStyle="1" w:styleId="Bezsaraksta1831">
    <w:name w:val="Bez saraksta1831"/>
    <w:next w:val="NoList"/>
    <w:uiPriority w:val="99"/>
    <w:semiHidden/>
    <w:rsid w:val="00072017"/>
  </w:style>
  <w:style w:type="numbering" w:customStyle="1" w:styleId="Bezsaraksta1931">
    <w:name w:val="Bez saraksta1931"/>
    <w:next w:val="NoList"/>
    <w:uiPriority w:val="99"/>
    <w:semiHidden/>
    <w:unhideWhenUsed/>
    <w:rsid w:val="00072017"/>
  </w:style>
  <w:style w:type="numbering" w:customStyle="1" w:styleId="Bezsaraksta2431">
    <w:name w:val="Bez saraksta2431"/>
    <w:next w:val="NoList"/>
    <w:uiPriority w:val="99"/>
    <w:semiHidden/>
    <w:rsid w:val="00072017"/>
  </w:style>
  <w:style w:type="numbering" w:customStyle="1" w:styleId="Bezsaraksta11531">
    <w:name w:val="Bez saraksta11531"/>
    <w:next w:val="NoList"/>
    <w:uiPriority w:val="99"/>
    <w:semiHidden/>
    <w:unhideWhenUsed/>
    <w:rsid w:val="00072017"/>
  </w:style>
  <w:style w:type="numbering" w:customStyle="1" w:styleId="Bezsaraksta21131">
    <w:name w:val="Bez saraksta21131"/>
    <w:next w:val="NoList"/>
    <w:uiPriority w:val="99"/>
    <w:semiHidden/>
    <w:unhideWhenUsed/>
    <w:rsid w:val="00072017"/>
  </w:style>
  <w:style w:type="numbering" w:customStyle="1" w:styleId="Bezsaraksta111131">
    <w:name w:val="Bez saraksta111131"/>
    <w:next w:val="NoList"/>
    <w:uiPriority w:val="99"/>
    <w:semiHidden/>
    <w:unhideWhenUsed/>
    <w:rsid w:val="00072017"/>
  </w:style>
  <w:style w:type="numbering" w:customStyle="1" w:styleId="Bezsaraksta3331">
    <w:name w:val="Bez saraksta3331"/>
    <w:next w:val="NoList"/>
    <w:uiPriority w:val="99"/>
    <w:semiHidden/>
    <w:rsid w:val="00072017"/>
  </w:style>
  <w:style w:type="numbering" w:customStyle="1" w:styleId="Bezsaraksta12331">
    <w:name w:val="Bez saraksta12331"/>
    <w:next w:val="NoList"/>
    <w:uiPriority w:val="99"/>
    <w:semiHidden/>
    <w:unhideWhenUsed/>
    <w:rsid w:val="00072017"/>
  </w:style>
  <w:style w:type="numbering" w:customStyle="1" w:styleId="Bezsaraksta4331">
    <w:name w:val="Bez saraksta4331"/>
    <w:next w:val="NoList"/>
    <w:uiPriority w:val="99"/>
    <w:semiHidden/>
    <w:unhideWhenUsed/>
    <w:rsid w:val="00072017"/>
  </w:style>
  <w:style w:type="numbering" w:customStyle="1" w:styleId="Bezsaraksta5331">
    <w:name w:val="Bez saraksta5331"/>
    <w:next w:val="NoList"/>
    <w:uiPriority w:val="99"/>
    <w:semiHidden/>
    <w:unhideWhenUsed/>
    <w:rsid w:val="00072017"/>
  </w:style>
  <w:style w:type="numbering" w:customStyle="1" w:styleId="Bezsaraksta6331">
    <w:name w:val="Bez saraksta6331"/>
    <w:next w:val="NoList"/>
    <w:uiPriority w:val="99"/>
    <w:semiHidden/>
    <w:unhideWhenUsed/>
    <w:rsid w:val="00072017"/>
  </w:style>
  <w:style w:type="numbering" w:customStyle="1" w:styleId="Bezsaraksta7331">
    <w:name w:val="Bez saraksta7331"/>
    <w:next w:val="NoList"/>
    <w:uiPriority w:val="99"/>
    <w:semiHidden/>
    <w:rsid w:val="00072017"/>
  </w:style>
  <w:style w:type="numbering" w:customStyle="1" w:styleId="Bezsaraksta13131">
    <w:name w:val="Bez saraksta13131"/>
    <w:next w:val="NoList"/>
    <w:uiPriority w:val="99"/>
    <w:semiHidden/>
    <w:unhideWhenUsed/>
    <w:rsid w:val="00072017"/>
  </w:style>
  <w:style w:type="numbering" w:customStyle="1" w:styleId="Bezsaraksta22131">
    <w:name w:val="Bez saraksta22131"/>
    <w:next w:val="NoList"/>
    <w:uiPriority w:val="99"/>
    <w:semiHidden/>
    <w:unhideWhenUsed/>
    <w:rsid w:val="00072017"/>
  </w:style>
  <w:style w:type="numbering" w:customStyle="1" w:styleId="Bezsaraksta112131">
    <w:name w:val="Bez saraksta112131"/>
    <w:next w:val="NoList"/>
    <w:uiPriority w:val="99"/>
    <w:semiHidden/>
    <w:unhideWhenUsed/>
    <w:rsid w:val="00072017"/>
  </w:style>
  <w:style w:type="numbering" w:customStyle="1" w:styleId="Bezsaraksta31131">
    <w:name w:val="Bez saraksta31131"/>
    <w:next w:val="NoList"/>
    <w:uiPriority w:val="99"/>
    <w:semiHidden/>
    <w:rsid w:val="00072017"/>
  </w:style>
  <w:style w:type="numbering" w:customStyle="1" w:styleId="Bezsaraksta121131">
    <w:name w:val="Bez saraksta121131"/>
    <w:next w:val="NoList"/>
    <w:uiPriority w:val="99"/>
    <w:semiHidden/>
    <w:unhideWhenUsed/>
    <w:rsid w:val="00072017"/>
  </w:style>
  <w:style w:type="numbering" w:customStyle="1" w:styleId="Bezsaraksta41131">
    <w:name w:val="Bez saraksta41131"/>
    <w:next w:val="NoList"/>
    <w:uiPriority w:val="99"/>
    <w:semiHidden/>
    <w:unhideWhenUsed/>
    <w:rsid w:val="00072017"/>
  </w:style>
  <w:style w:type="numbering" w:customStyle="1" w:styleId="Bezsaraksta51131">
    <w:name w:val="Bez saraksta51131"/>
    <w:next w:val="NoList"/>
    <w:uiPriority w:val="99"/>
    <w:semiHidden/>
    <w:unhideWhenUsed/>
    <w:rsid w:val="00072017"/>
  </w:style>
  <w:style w:type="numbering" w:customStyle="1" w:styleId="Bezsaraksta61131">
    <w:name w:val="Bez saraksta61131"/>
    <w:next w:val="NoList"/>
    <w:uiPriority w:val="99"/>
    <w:semiHidden/>
    <w:unhideWhenUsed/>
    <w:rsid w:val="00072017"/>
  </w:style>
  <w:style w:type="numbering" w:customStyle="1" w:styleId="Bezsaraksta71131">
    <w:name w:val="Bez saraksta71131"/>
    <w:next w:val="NoList"/>
    <w:uiPriority w:val="99"/>
    <w:semiHidden/>
    <w:unhideWhenUsed/>
    <w:rsid w:val="00072017"/>
  </w:style>
  <w:style w:type="numbering" w:customStyle="1" w:styleId="Bezsaraksta8231">
    <w:name w:val="Bez saraksta8231"/>
    <w:next w:val="NoList"/>
    <w:uiPriority w:val="99"/>
    <w:semiHidden/>
    <w:rsid w:val="00072017"/>
  </w:style>
  <w:style w:type="numbering" w:customStyle="1" w:styleId="Bezsaraksta14131">
    <w:name w:val="Bez saraksta14131"/>
    <w:next w:val="NoList"/>
    <w:uiPriority w:val="99"/>
    <w:semiHidden/>
    <w:unhideWhenUsed/>
    <w:rsid w:val="00072017"/>
  </w:style>
  <w:style w:type="numbering" w:customStyle="1" w:styleId="Bezsaraksta23131">
    <w:name w:val="Bez saraksta23131"/>
    <w:next w:val="NoList"/>
    <w:uiPriority w:val="99"/>
    <w:semiHidden/>
    <w:unhideWhenUsed/>
    <w:rsid w:val="00072017"/>
  </w:style>
  <w:style w:type="numbering" w:customStyle="1" w:styleId="Bezsaraksta113131">
    <w:name w:val="Bez saraksta113131"/>
    <w:next w:val="NoList"/>
    <w:uiPriority w:val="99"/>
    <w:semiHidden/>
    <w:unhideWhenUsed/>
    <w:rsid w:val="00072017"/>
  </w:style>
  <w:style w:type="numbering" w:customStyle="1" w:styleId="Bezsaraksta32131">
    <w:name w:val="Bez saraksta32131"/>
    <w:next w:val="NoList"/>
    <w:uiPriority w:val="99"/>
    <w:semiHidden/>
    <w:rsid w:val="00072017"/>
  </w:style>
  <w:style w:type="numbering" w:customStyle="1" w:styleId="Bezsaraksta122131">
    <w:name w:val="Bez saraksta122131"/>
    <w:next w:val="NoList"/>
    <w:uiPriority w:val="99"/>
    <w:semiHidden/>
    <w:unhideWhenUsed/>
    <w:rsid w:val="00072017"/>
  </w:style>
  <w:style w:type="numbering" w:customStyle="1" w:styleId="Bezsaraksta42131">
    <w:name w:val="Bez saraksta42131"/>
    <w:next w:val="NoList"/>
    <w:uiPriority w:val="99"/>
    <w:semiHidden/>
    <w:unhideWhenUsed/>
    <w:rsid w:val="00072017"/>
  </w:style>
  <w:style w:type="numbering" w:customStyle="1" w:styleId="Bezsaraksta52131">
    <w:name w:val="Bez saraksta52131"/>
    <w:next w:val="NoList"/>
    <w:uiPriority w:val="99"/>
    <w:semiHidden/>
    <w:unhideWhenUsed/>
    <w:rsid w:val="00072017"/>
  </w:style>
  <w:style w:type="numbering" w:customStyle="1" w:styleId="Bezsaraksta62131">
    <w:name w:val="Bez saraksta62131"/>
    <w:next w:val="NoList"/>
    <w:uiPriority w:val="99"/>
    <w:semiHidden/>
    <w:unhideWhenUsed/>
    <w:rsid w:val="00072017"/>
  </w:style>
  <w:style w:type="numbering" w:customStyle="1" w:styleId="Bezsaraksta72131">
    <w:name w:val="Bez saraksta72131"/>
    <w:next w:val="NoList"/>
    <w:uiPriority w:val="99"/>
    <w:semiHidden/>
    <w:unhideWhenUsed/>
    <w:rsid w:val="00072017"/>
  </w:style>
  <w:style w:type="numbering" w:customStyle="1" w:styleId="Bezsaraksta81131">
    <w:name w:val="Bez saraksta81131"/>
    <w:next w:val="NoList"/>
    <w:uiPriority w:val="99"/>
    <w:semiHidden/>
    <w:unhideWhenUsed/>
    <w:rsid w:val="00072017"/>
  </w:style>
  <w:style w:type="numbering" w:customStyle="1" w:styleId="Bezsaraksta9131">
    <w:name w:val="Bez saraksta9131"/>
    <w:next w:val="NoList"/>
    <w:uiPriority w:val="99"/>
    <w:semiHidden/>
    <w:unhideWhenUsed/>
    <w:rsid w:val="00072017"/>
  </w:style>
  <w:style w:type="numbering" w:customStyle="1" w:styleId="Bezsaraksta10131">
    <w:name w:val="Bez saraksta10131"/>
    <w:next w:val="NoList"/>
    <w:uiPriority w:val="99"/>
    <w:semiHidden/>
    <w:unhideWhenUsed/>
    <w:rsid w:val="00072017"/>
  </w:style>
  <w:style w:type="numbering" w:customStyle="1" w:styleId="Bezsaraksta15131">
    <w:name w:val="Bez saraksta15131"/>
    <w:next w:val="NoList"/>
    <w:uiPriority w:val="99"/>
    <w:semiHidden/>
    <w:unhideWhenUsed/>
    <w:rsid w:val="00072017"/>
  </w:style>
  <w:style w:type="numbering" w:customStyle="1" w:styleId="Bezsaraksta16131">
    <w:name w:val="Bez saraksta16131"/>
    <w:next w:val="NoList"/>
    <w:uiPriority w:val="99"/>
    <w:semiHidden/>
    <w:unhideWhenUsed/>
    <w:rsid w:val="00072017"/>
  </w:style>
  <w:style w:type="numbering" w:customStyle="1" w:styleId="Bezsaraksta17131">
    <w:name w:val="Bez saraksta17131"/>
    <w:next w:val="NoList"/>
    <w:uiPriority w:val="99"/>
    <w:semiHidden/>
    <w:unhideWhenUsed/>
    <w:rsid w:val="00072017"/>
  </w:style>
  <w:style w:type="numbering" w:customStyle="1" w:styleId="Bezsaraksta114131">
    <w:name w:val="Bez saraksta114131"/>
    <w:next w:val="NoList"/>
    <w:uiPriority w:val="99"/>
    <w:semiHidden/>
    <w:unhideWhenUsed/>
    <w:rsid w:val="00072017"/>
  </w:style>
  <w:style w:type="numbering" w:customStyle="1" w:styleId="Bezsaraksta2021">
    <w:name w:val="Bez saraksta2021"/>
    <w:next w:val="NoList"/>
    <w:uiPriority w:val="99"/>
    <w:semiHidden/>
    <w:unhideWhenUsed/>
    <w:rsid w:val="00072017"/>
  </w:style>
  <w:style w:type="numbering" w:customStyle="1" w:styleId="Bezsaraksta2521">
    <w:name w:val="Bez saraksta2521"/>
    <w:next w:val="NoList"/>
    <w:uiPriority w:val="99"/>
    <w:semiHidden/>
    <w:unhideWhenUsed/>
    <w:rsid w:val="00072017"/>
  </w:style>
  <w:style w:type="numbering" w:customStyle="1" w:styleId="Bezsaraksta2621">
    <w:name w:val="Bez saraksta2621"/>
    <w:next w:val="NoList"/>
    <w:uiPriority w:val="99"/>
    <w:semiHidden/>
    <w:unhideWhenUsed/>
    <w:rsid w:val="00072017"/>
  </w:style>
  <w:style w:type="numbering" w:customStyle="1" w:styleId="Stils1">
    <w:name w:val="Stils1"/>
    <w:uiPriority w:val="99"/>
    <w:rsid w:val="00072017"/>
    <w:pPr>
      <w:numPr>
        <w:numId w:val="9"/>
      </w:numPr>
    </w:pPr>
  </w:style>
  <w:style w:type="paragraph" w:customStyle="1" w:styleId="Nosaukums1">
    <w:name w:val="Nosaukums1"/>
    <w:basedOn w:val="Normal"/>
    <w:rsid w:val="00072017"/>
    <w:pPr>
      <w:ind w:left="720"/>
      <w:jc w:val="center"/>
    </w:pPr>
    <w:rPr>
      <w:b/>
      <w:bCs/>
      <w:color w:val="000000"/>
      <w:sz w:val="28"/>
      <w:szCs w:val="28"/>
    </w:rPr>
  </w:style>
  <w:style w:type="paragraph" w:customStyle="1" w:styleId="Galvene1">
    <w:name w:val="Galvene1"/>
    <w:basedOn w:val="Normal"/>
    <w:rsid w:val="00072017"/>
    <w:rPr>
      <w:rFonts w:ascii="Arial" w:hAnsi="Arial" w:cs="Arial"/>
      <w:b/>
      <w:bCs/>
      <w:color w:val="000000"/>
    </w:rPr>
  </w:style>
  <w:style w:type="paragraph" w:customStyle="1" w:styleId="Parakstszemobjekta1">
    <w:name w:val="Paraksts zem objekta1"/>
    <w:basedOn w:val="Normal"/>
    <w:rsid w:val="00072017"/>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72017"/>
    <w:rPr>
      <w:rFonts w:ascii="Tahoma" w:eastAsia="Times New Roman" w:hAnsi="Tahoma" w:cs="Tahoma" w:hint="default"/>
      <w:sz w:val="16"/>
      <w:szCs w:val="16"/>
    </w:rPr>
  </w:style>
  <w:style w:type="character" w:customStyle="1" w:styleId="VienkrstekstsRakstz1">
    <w:name w:val="Vienkāršs teksts Rakstz.1"/>
    <w:uiPriority w:val="99"/>
    <w:semiHidden/>
    <w:rsid w:val="00072017"/>
    <w:rPr>
      <w:rFonts w:ascii="Consolas" w:eastAsia="Times New Roman" w:hAnsi="Consolas" w:cs="Consolas" w:hint="default"/>
      <w:sz w:val="21"/>
      <w:szCs w:val="21"/>
    </w:rPr>
  </w:style>
  <w:style w:type="character" w:customStyle="1" w:styleId="KomentratmaRakstz1">
    <w:name w:val="Komentāra tēma Rakstz.1"/>
    <w:uiPriority w:val="99"/>
    <w:semiHidden/>
    <w:rsid w:val="00072017"/>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72017"/>
    <w:rPr>
      <w:b/>
      <w:bCs/>
      <w:i/>
      <w:iCs/>
      <w:color w:val="4F81BD"/>
    </w:rPr>
  </w:style>
  <w:style w:type="numbering" w:customStyle="1" w:styleId="Bezsaraksta37">
    <w:name w:val="Bez saraksta37"/>
    <w:next w:val="NoList"/>
    <w:uiPriority w:val="99"/>
    <w:semiHidden/>
    <w:rsid w:val="00072017"/>
  </w:style>
  <w:style w:type="numbering" w:customStyle="1" w:styleId="Bezsaraksta120">
    <w:name w:val="Bez saraksta120"/>
    <w:next w:val="NoList"/>
    <w:uiPriority w:val="99"/>
    <w:semiHidden/>
    <w:unhideWhenUsed/>
    <w:rsid w:val="00072017"/>
  </w:style>
  <w:style w:type="numbering" w:customStyle="1" w:styleId="Bezsaraksta215">
    <w:name w:val="Bez saraksta215"/>
    <w:next w:val="NoList"/>
    <w:uiPriority w:val="99"/>
    <w:semiHidden/>
    <w:rsid w:val="00072017"/>
  </w:style>
  <w:style w:type="numbering" w:customStyle="1" w:styleId="Bezsaraksta1115">
    <w:name w:val="Bez saraksta1115"/>
    <w:next w:val="NoList"/>
    <w:uiPriority w:val="99"/>
    <w:semiHidden/>
    <w:unhideWhenUsed/>
    <w:rsid w:val="00072017"/>
  </w:style>
  <w:style w:type="numbering" w:customStyle="1" w:styleId="Bezsaraksta216">
    <w:name w:val="Bez saraksta216"/>
    <w:next w:val="NoList"/>
    <w:uiPriority w:val="99"/>
    <w:semiHidden/>
    <w:unhideWhenUsed/>
    <w:rsid w:val="00072017"/>
  </w:style>
  <w:style w:type="numbering" w:customStyle="1" w:styleId="Bezsaraksta1116">
    <w:name w:val="Bez saraksta1116"/>
    <w:next w:val="NoList"/>
    <w:uiPriority w:val="99"/>
    <w:semiHidden/>
    <w:unhideWhenUsed/>
    <w:rsid w:val="00072017"/>
  </w:style>
  <w:style w:type="numbering" w:customStyle="1" w:styleId="Bezsaraksta38">
    <w:name w:val="Bez saraksta38"/>
    <w:next w:val="NoList"/>
    <w:uiPriority w:val="99"/>
    <w:semiHidden/>
    <w:rsid w:val="00072017"/>
  </w:style>
  <w:style w:type="numbering" w:customStyle="1" w:styleId="Bezsaraksta127">
    <w:name w:val="Bez saraksta127"/>
    <w:next w:val="NoList"/>
    <w:uiPriority w:val="99"/>
    <w:semiHidden/>
    <w:unhideWhenUsed/>
    <w:rsid w:val="00072017"/>
  </w:style>
  <w:style w:type="numbering" w:customStyle="1" w:styleId="Bezsaraksta47">
    <w:name w:val="Bez saraksta47"/>
    <w:next w:val="NoList"/>
    <w:uiPriority w:val="99"/>
    <w:semiHidden/>
    <w:unhideWhenUsed/>
    <w:rsid w:val="00072017"/>
  </w:style>
  <w:style w:type="numbering" w:customStyle="1" w:styleId="Bezsaraksta57">
    <w:name w:val="Bez saraksta57"/>
    <w:next w:val="NoList"/>
    <w:uiPriority w:val="99"/>
    <w:semiHidden/>
    <w:unhideWhenUsed/>
    <w:rsid w:val="00072017"/>
  </w:style>
  <w:style w:type="numbering" w:customStyle="1" w:styleId="Bezsaraksta67">
    <w:name w:val="Bez saraksta67"/>
    <w:next w:val="NoList"/>
    <w:uiPriority w:val="99"/>
    <w:semiHidden/>
    <w:unhideWhenUsed/>
    <w:rsid w:val="00072017"/>
  </w:style>
  <w:style w:type="numbering" w:customStyle="1" w:styleId="Bezsaraksta77">
    <w:name w:val="Bez saraksta77"/>
    <w:next w:val="NoList"/>
    <w:uiPriority w:val="99"/>
    <w:semiHidden/>
    <w:rsid w:val="00072017"/>
  </w:style>
  <w:style w:type="numbering" w:customStyle="1" w:styleId="Bezsaraksta135">
    <w:name w:val="Bez saraksta135"/>
    <w:next w:val="NoList"/>
    <w:uiPriority w:val="99"/>
    <w:semiHidden/>
    <w:unhideWhenUsed/>
    <w:rsid w:val="00072017"/>
  </w:style>
  <w:style w:type="numbering" w:customStyle="1" w:styleId="Bezsaraksta225">
    <w:name w:val="Bez saraksta225"/>
    <w:next w:val="NoList"/>
    <w:uiPriority w:val="99"/>
    <w:semiHidden/>
    <w:unhideWhenUsed/>
    <w:rsid w:val="00072017"/>
  </w:style>
  <w:style w:type="numbering" w:customStyle="1" w:styleId="Bezsaraksta1125">
    <w:name w:val="Bez saraksta1125"/>
    <w:next w:val="NoList"/>
    <w:uiPriority w:val="99"/>
    <w:semiHidden/>
    <w:unhideWhenUsed/>
    <w:rsid w:val="00072017"/>
  </w:style>
  <w:style w:type="numbering" w:customStyle="1" w:styleId="Bezsaraksta315">
    <w:name w:val="Bez saraksta315"/>
    <w:next w:val="NoList"/>
    <w:uiPriority w:val="99"/>
    <w:semiHidden/>
    <w:rsid w:val="00072017"/>
  </w:style>
  <w:style w:type="numbering" w:customStyle="1" w:styleId="Bezsaraksta1215">
    <w:name w:val="Bez saraksta1215"/>
    <w:next w:val="NoList"/>
    <w:uiPriority w:val="99"/>
    <w:semiHidden/>
    <w:unhideWhenUsed/>
    <w:rsid w:val="00072017"/>
  </w:style>
  <w:style w:type="numbering" w:customStyle="1" w:styleId="Bezsaraksta415">
    <w:name w:val="Bez saraksta415"/>
    <w:next w:val="NoList"/>
    <w:uiPriority w:val="99"/>
    <w:semiHidden/>
    <w:unhideWhenUsed/>
    <w:rsid w:val="00072017"/>
  </w:style>
  <w:style w:type="numbering" w:customStyle="1" w:styleId="Bezsaraksta515">
    <w:name w:val="Bez saraksta515"/>
    <w:next w:val="NoList"/>
    <w:uiPriority w:val="99"/>
    <w:semiHidden/>
    <w:unhideWhenUsed/>
    <w:rsid w:val="00072017"/>
  </w:style>
  <w:style w:type="numbering" w:customStyle="1" w:styleId="Bezsaraksta615">
    <w:name w:val="Bez saraksta615"/>
    <w:next w:val="NoList"/>
    <w:uiPriority w:val="99"/>
    <w:semiHidden/>
    <w:unhideWhenUsed/>
    <w:rsid w:val="00072017"/>
  </w:style>
  <w:style w:type="numbering" w:customStyle="1" w:styleId="Bezsaraksta715">
    <w:name w:val="Bez saraksta715"/>
    <w:next w:val="NoList"/>
    <w:uiPriority w:val="99"/>
    <w:semiHidden/>
    <w:unhideWhenUsed/>
    <w:rsid w:val="00072017"/>
  </w:style>
  <w:style w:type="numbering" w:customStyle="1" w:styleId="Bezsaraksta86">
    <w:name w:val="Bez saraksta86"/>
    <w:next w:val="NoList"/>
    <w:uiPriority w:val="99"/>
    <w:semiHidden/>
    <w:rsid w:val="00072017"/>
  </w:style>
  <w:style w:type="numbering" w:customStyle="1" w:styleId="Bezsaraksta145">
    <w:name w:val="Bez saraksta145"/>
    <w:next w:val="NoList"/>
    <w:uiPriority w:val="99"/>
    <w:semiHidden/>
    <w:unhideWhenUsed/>
    <w:rsid w:val="00072017"/>
  </w:style>
  <w:style w:type="numbering" w:customStyle="1" w:styleId="Bezsaraksta235">
    <w:name w:val="Bez saraksta235"/>
    <w:next w:val="NoList"/>
    <w:uiPriority w:val="99"/>
    <w:semiHidden/>
    <w:unhideWhenUsed/>
    <w:rsid w:val="00072017"/>
  </w:style>
  <w:style w:type="numbering" w:customStyle="1" w:styleId="Bezsaraksta1135">
    <w:name w:val="Bez saraksta1135"/>
    <w:next w:val="NoList"/>
    <w:uiPriority w:val="99"/>
    <w:semiHidden/>
    <w:unhideWhenUsed/>
    <w:rsid w:val="00072017"/>
  </w:style>
  <w:style w:type="numbering" w:customStyle="1" w:styleId="Bezsaraksta325">
    <w:name w:val="Bez saraksta325"/>
    <w:next w:val="NoList"/>
    <w:uiPriority w:val="99"/>
    <w:semiHidden/>
    <w:rsid w:val="00072017"/>
  </w:style>
  <w:style w:type="numbering" w:customStyle="1" w:styleId="Bezsaraksta1225">
    <w:name w:val="Bez saraksta1225"/>
    <w:next w:val="NoList"/>
    <w:uiPriority w:val="99"/>
    <w:semiHidden/>
    <w:unhideWhenUsed/>
    <w:rsid w:val="00072017"/>
  </w:style>
  <w:style w:type="numbering" w:customStyle="1" w:styleId="Bezsaraksta425">
    <w:name w:val="Bez saraksta425"/>
    <w:next w:val="NoList"/>
    <w:uiPriority w:val="99"/>
    <w:semiHidden/>
    <w:unhideWhenUsed/>
    <w:rsid w:val="00072017"/>
  </w:style>
  <w:style w:type="numbering" w:customStyle="1" w:styleId="Bezsaraksta525">
    <w:name w:val="Bez saraksta525"/>
    <w:next w:val="NoList"/>
    <w:uiPriority w:val="99"/>
    <w:semiHidden/>
    <w:unhideWhenUsed/>
    <w:rsid w:val="00072017"/>
  </w:style>
  <w:style w:type="numbering" w:customStyle="1" w:styleId="Bezsaraksta625">
    <w:name w:val="Bez saraksta625"/>
    <w:next w:val="NoList"/>
    <w:uiPriority w:val="99"/>
    <w:semiHidden/>
    <w:unhideWhenUsed/>
    <w:rsid w:val="00072017"/>
  </w:style>
  <w:style w:type="numbering" w:customStyle="1" w:styleId="Bezsaraksta725">
    <w:name w:val="Bez saraksta725"/>
    <w:next w:val="NoList"/>
    <w:uiPriority w:val="99"/>
    <w:semiHidden/>
    <w:unhideWhenUsed/>
    <w:rsid w:val="00072017"/>
  </w:style>
  <w:style w:type="numbering" w:customStyle="1" w:styleId="Bezsaraksta815">
    <w:name w:val="Bez saraksta815"/>
    <w:next w:val="NoList"/>
    <w:uiPriority w:val="99"/>
    <w:semiHidden/>
    <w:unhideWhenUsed/>
    <w:rsid w:val="00072017"/>
  </w:style>
  <w:style w:type="numbering" w:customStyle="1" w:styleId="Bezsaraksta95">
    <w:name w:val="Bez saraksta95"/>
    <w:next w:val="NoList"/>
    <w:uiPriority w:val="99"/>
    <w:semiHidden/>
    <w:unhideWhenUsed/>
    <w:rsid w:val="00072017"/>
  </w:style>
  <w:style w:type="numbering" w:customStyle="1" w:styleId="Bezsaraksta105">
    <w:name w:val="Bez saraksta105"/>
    <w:next w:val="NoList"/>
    <w:uiPriority w:val="99"/>
    <w:semiHidden/>
    <w:unhideWhenUsed/>
    <w:rsid w:val="00072017"/>
  </w:style>
  <w:style w:type="numbering" w:customStyle="1" w:styleId="Bezsaraksta155">
    <w:name w:val="Bez saraksta155"/>
    <w:next w:val="NoList"/>
    <w:uiPriority w:val="99"/>
    <w:semiHidden/>
    <w:unhideWhenUsed/>
    <w:rsid w:val="00072017"/>
  </w:style>
  <w:style w:type="numbering" w:customStyle="1" w:styleId="Bezsaraksta165">
    <w:name w:val="Bez saraksta165"/>
    <w:next w:val="NoList"/>
    <w:uiPriority w:val="99"/>
    <w:semiHidden/>
    <w:unhideWhenUsed/>
    <w:rsid w:val="00072017"/>
  </w:style>
  <w:style w:type="numbering" w:customStyle="1" w:styleId="Bezsaraksta175">
    <w:name w:val="Bez saraksta175"/>
    <w:next w:val="NoList"/>
    <w:uiPriority w:val="99"/>
    <w:semiHidden/>
    <w:unhideWhenUsed/>
    <w:rsid w:val="00072017"/>
  </w:style>
  <w:style w:type="numbering" w:customStyle="1" w:styleId="Bezsaraksta1145">
    <w:name w:val="Bez saraksta1145"/>
    <w:next w:val="NoList"/>
    <w:uiPriority w:val="99"/>
    <w:semiHidden/>
    <w:unhideWhenUsed/>
    <w:rsid w:val="00072017"/>
  </w:style>
  <w:style w:type="numbering" w:customStyle="1" w:styleId="Bezsaraksta185">
    <w:name w:val="Bez saraksta185"/>
    <w:next w:val="NoList"/>
    <w:uiPriority w:val="99"/>
    <w:semiHidden/>
    <w:rsid w:val="00072017"/>
  </w:style>
  <w:style w:type="numbering" w:customStyle="1" w:styleId="Bezsaraksta195">
    <w:name w:val="Bez saraksta195"/>
    <w:next w:val="NoList"/>
    <w:uiPriority w:val="99"/>
    <w:semiHidden/>
    <w:unhideWhenUsed/>
    <w:rsid w:val="00072017"/>
  </w:style>
  <w:style w:type="numbering" w:customStyle="1" w:styleId="Bezsaraksta245">
    <w:name w:val="Bez saraksta245"/>
    <w:next w:val="NoList"/>
    <w:uiPriority w:val="99"/>
    <w:semiHidden/>
    <w:rsid w:val="00072017"/>
  </w:style>
  <w:style w:type="numbering" w:customStyle="1" w:styleId="Bezsaraksta1155">
    <w:name w:val="Bez saraksta1155"/>
    <w:next w:val="NoList"/>
    <w:uiPriority w:val="99"/>
    <w:semiHidden/>
    <w:unhideWhenUsed/>
    <w:rsid w:val="00072017"/>
  </w:style>
  <w:style w:type="numbering" w:customStyle="1" w:styleId="Bezsaraksta2115">
    <w:name w:val="Bez saraksta2115"/>
    <w:next w:val="NoList"/>
    <w:uiPriority w:val="99"/>
    <w:semiHidden/>
    <w:unhideWhenUsed/>
    <w:rsid w:val="00072017"/>
  </w:style>
  <w:style w:type="numbering" w:customStyle="1" w:styleId="Bezsaraksta11115">
    <w:name w:val="Bez saraksta11115"/>
    <w:next w:val="NoList"/>
    <w:uiPriority w:val="99"/>
    <w:semiHidden/>
    <w:unhideWhenUsed/>
    <w:rsid w:val="00072017"/>
  </w:style>
  <w:style w:type="numbering" w:customStyle="1" w:styleId="Bezsaraksta335">
    <w:name w:val="Bez saraksta335"/>
    <w:next w:val="NoList"/>
    <w:uiPriority w:val="99"/>
    <w:semiHidden/>
    <w:rsid w:val="00072017"/>
  </w:style>
  <w:style w:type="numbering" w:customStyle="1" w:styleId="Bezsaraksta1235">
    <w:name w:val="Bez saraksta1235"/>
    <w:next w:val="NoList"/>
    <w:uiPriority w:val="99"/>
    <w:semiHidden/>
    <w:unhideWhenUsed/>
    <w:rsid w:val="00072017"/>
  </w:style>
  <w:style w:type="numbering" w:customStyle="1" w:styleId="Bezsaraksta435">
    <w:name w:val="Bez saraksta435"/>
    <w:next w:val="NoList"/>
    <w:uiPriority w:val="99"/>
    <w:semiHidden/>
    <w:unhideWhenUsed/>
    <w:rsid w:val="00072017"/>
  </w:style>
  <w:style w:type="numbering" w:customStyle="1" w:styleId="Bezsaraksta535">
    <w:name w:val="Bez saraksta535"/>
    <w:next w:val="NoList"/>
    <w:uiPriority w:val="99"/>
    <w:semiHidden/>
    <w:unhideWhenUsed/>
    <w:rsid w:val="00072017"/>
  </w:style>
  <w:style w:type="numbering" w:customStyle="1" w:styleId="Bezsaraksta635">
    <w:name w:val="Bez saraksta635"/>
    <w:next w:val="NoList"/>
    <w:uiPriority w:val="99"/>
    <w:semiHidden/>
    <w:unhideWhenUsed/>
    <w:rsid w:val="00072017"/>
  </w:style>
  <w:style w:type="numbering" w:customStyle="1" w:styleId="Bezsaraksta735">
    <w:name w:val="Bez saraksta735"/>
    <w:next w:val="NoList"/>
    <w:uiPriority w:val="99"/>
    <w:semiHidden/>
    <w:rsid w:val="00072017"/>
  </w:style>
  <w:style w:type="numbering" w:customStyle="1" w:styleId="Bezsaraksta1315">
    <w:name w:val="Bez saraksta1315"/>
    <w:next w:val="NoList"/>
    <w:uiPriority w:val="99"/>
    <w:semiHidden/>
    <w:unhideWhenUsed/>
    <w:rsid w:val="00072017"/>
  </w:style>
  <w:style w:type="numbering" w:customStyle="1" w:styleId="Bezsaraksta2215">
    <w:name w:val="Bez saraksta2215"/>
    <w:next w:val="NoList"/>
    <w:uiPriority w:val="99"/>
    <w:semiHidden/>
    <w:unhideWhenUsed/>
    <w:rsid w:val="00072017"/>
  </w:style>
  <w:style w:type="numbering" w:customStyle="1" w:styleId="Bezsaraksta11215">
    <w:name w:val="Bez saraksta11215"/>
    <w:next w:val="NoList"/>
    <w:uiPriority w:val="99"/>
    <w:semiHidden/>
    <w:unhideWhenUsed/>
    <w:rsid w:val="00072017"/>
  </w:style>
  <w:style w:type="numbering" w:customStyle="1" w:styleId="Bezsaraksta3115">
    <w:name w:val="Bez saraksta3115"/>
    <w:next w:val="NoList"/>
    <w:uiPriority w:val="99"/>
    <w:semiHidden/>
    <w:rsid w:val="00072017"/>
  </w:style>
  <w:style w:type="numbering" w:customStyle="1" w:styleId="Bezsaraksta12115">
    <w:name w:val="Bez saraksta12115"/>
    <w:next w:val="NoList"/>
    <w:uiPriority w:val="99"/>
    <w:semiHidden/>
    <w:unhideWhenUsed/>
    <w:rsid w:val="00072017"/>
  </w:style>
  <w:style w:type="numbering" w:customStyle="1" w:styleId="Bezsaraksta4115">
    <w:name w:val="Bez saraksta4115"/>
    <w:next w:val="NoList"/>
    <w:uiPriority w:val="99"/>
    <w:semiHidden/>
    <w:unhideWhenUsed/>
    <w:rsid w:val="00072017"/>
  </w:style>
  <w:style w:type="numbering" w:customStyle="1" w:styleId="Bezsaraksta5115">
    <w:name w:val="Bez saraksta5115"/>
    <w:next w:val="NoList"/>
    <w:uiPriority w:val="99"/>
    <w:semiHidden/>
    <w:unhideWhenUsed/>
    <w:rsid w:val="00072017"/>
  </w:style>
  <w:style w:type="numbering" w:customStyle="1" w:styleId="Bezsaraksta6115">
    <w:name w:val="Bez saraksta6115"/>
    <w:next w:val="NoList"/>
    <w:uiPriority w:val="99"/>
    <w:semiHidden/>
    <w:unhideWhenUsed/>
    <w:rsid w:val="00072017"/>
  </w:style>
  <w:style w:type="numbering" w:customStyle="1" w:styleId="Bezsaraksta7115">
    <w:name w:val="Bez saraksta7115"/>
    <w:next w:val="NoList"/>
    <w:uiPriority w:val="99"/>
    <w:semiHidden/>
    <w:unhideWhenUsed/>
    <w:rsid w:val="00072017"/>
  </w:style>
  <w:style w:type="numbering" w:customStyle="1" w:styleId="Bezsaraksta825">
    <w:name w:val="Bez saraksta825"/>
    <w:next w:val="NoList"/>
    <w:uiPriority w:val="99"/>
    <w:semiHidden/>
    <w:rsid w:val="00072017"/>
  </w:style>
  <w:style w:type="numbering" w:customStyle="1" w:styleId="Bezsaraksta1415">
    <w:name w:val="Bez saraksta1415"/>
    <w:next w:val="NoList"/>
    <w:uiPriority w:val="99"/>
    <w:semiHidden/>
    <w:unhideWhenUsed/>
    <w:rsid w:val="00072017"/>
  </w:style>
  <w:style w:type="numbering" w:customStyle="1" w:styleId="Bezsaraksta2315">
    <w:name w:val="Bez saraksta2315"/>
    <w:next w:val="NoList"/>
    <w:uiPriority w:val="99"/>
    <w:semiHidden/>
    <w:unhideWhenUsed/>
    <w:rsid w:val="00072017"/>
  </w:style>
  <w:style w:type="numbering" w:customStyle="1" w:styleId="Bezsaraksta11315">
    <w:name w:val="Bez saraksta11315"/>
    <w:next w:val="NoList"/>
    <w:uiPriority w:val="99"/>
    <w:semiHidden/>
    <w:unhideWhenUsed/>
    <w:rsid w:val="00072017"/>
  </w:style>
  <w:style w:type="numbering" w:customStyle="1" w:styleId="Bezsaraksta3215">
    <w:name w:val="Bez saraksta3215"/>
    <w:next w:val="NoList"/>
    <w:uiPriority w:val="99"/>
    <w:semiHidden/>
    <w:rsid w:val="00072017"/>
  </w:style>
  <w:style w:type="numbering" w:customStyle="1" w:styleId="Bezsaraksta12215">
    <w:name w:val="Bez saraksta12215"/>
    <w:next w:val="NoList"/>
    <w:uiPriority w:val="99"/>
    <w:semiHidden/>
    <w:unhideWhenUsed/>
    <w:rsid w:val="00072017"/>
  </w:style>
  <w:style w:type="numbering" w:customStyle="1" w:styleId="Bezsaraksta4215">
    <w:name w:val="Bez saraksta4215"/>
    <w:next w:val="NoList"/>
    <w:uiPriority w:val="99"/>
    <w:semiHidden/>
    <w:unhideWhenUsed/>
    <w:rsid w:val="00072017"/>
  </w:style>
  <w:style w:type="numbering" w:customStyle="1" w:styleId="Bezsaraksta5215">
    <w:name w:val="Bez saraksta5215"/>
    <w:next w:val="NoList"/>
    <w:uiPriority w:val="99"/>
    <w:semiHidden/>
    <w:unhideWhenUsed/>
    <w:rsid w:val="00072017"/>
  </w:style>
  <w:style w:type="numbering" w:customStyle="1" w:styleId="Bezsaraksta6215">
    <w:name w:val="Bez saraksta6215"/>
    <w:next w:val="NoList"/>
    <w:uiPriority w:val="99"/>
    <w:semiHidden/>
    <w:unhideWhenUsed/>
    <w:rsid w:val="00072017"/>
  </w:style>
  <w:style w:type="numbering" w:customStyle="1" w:styleId="Bezsaraksta7215">
    <w:name w:val="Bez saraksta7215"/>
    <w:next w:val="NoList"/>
    <w:uiPriority w:val="99"/>
    <w:semiHidden/>
    <w:unhideWhenUsed/>
    <w:rsid w:val="00072017"/>
  </w:style>
  <w:style w:type="numbering" w:customStyle="1" w:styleId="Bezsaraksta8115">
    <w:name w:val="Bez saraksta8115"/>
    <w:next w:val="NoList"/>
    <w:uiPriority w:val="99"/>
    <w:semiHidden/>
    <w:unhideWhenUsed/>
    <w:rsid w:val="00072017"/>
  </w:style>
  <w:style w:type="numbering" w:customStyle="1" w:styleId="Bezsaraksta915">
    <w:name w:val="Bez saraksta915"/>
    <w:next w:val="NoList"/>
    <w:uiPriority w:val="99"/>
    <w:semiHidden/>
    <w:unhideWhenUsed/>
    <w:rsid w:val="00072017"/>
  </w:style>
  <w:style w:type="numbering" w:customStyle="1" w:styleId="Bezsaraksta1015">
    <w:name w:val="Bez saraksta1015"/>
    <w:next w:val="NoList"/>
    <w:uiPriority w:val="99"/>
    <w:semiHidden/>
    <w:unhideWhenUsed/>
    <w:rsid w:val="00072017"/>
  </w:style>
  <w:style w:type="numbering" w:customStyle="1" w:styleId="Bezsaraksta1515">
    <w:name w:val="Bez saraksta1515"/>
    <w:next w:val="NoList"/>
    <w:uiPriority w:val="99"/>
    <w:semiHidden/>
    <w:unhideWhenUsed/>
    <w:rsid w:val="00072017"/>
  </w:style>
  <w:style w:type="numbering" w:customStyle="1" w:styleId="Bezsaraksta1615">
    <w:name w:val="Bez saraksta1615"/>
    <w:next w:val="NoList"/>
    <w:uiPriority w:val="99"/>
    <w:semiHidden/>
    <w:unhideWhenUsed/>
    <w:rsid w:val="00072017"/>
  </w:style>
  <w:style w:type="numbering" w:customStyle="1" w:styleId="Bezsaraksta1715">
    <w:name w:val="Bez saraksta1715"/>
    <w:next w:val="NoList"/>
    <w:uiPriority w:val="99"/>
    <w:semiHidden/>
    <w:unhideWhenUsed/>
    <w:rsid w:val="00072017"/>
  </w:style>
  <w:style w:type="numbering" w:customStyle="1" w:styleId="Bezsaraksta11415">
    <w:name w:val="Bez saraksta11415"/>
    <w:next w:val="NoList"/>
    <w:uiPriority w:val="99"/>
    <w:semiHidden/>
    <w:unhideWhenUsed/>
    <w:rsid w:val="00072017"/>
  </w:style>
  <w:style w:type="numbering" w:customStyle="1" w:styleId="Bezsaraksta204">
    <w:name w:val="Bez saraksta204"/>
    <w:next w:val="NoList"/>
    <w:uiPriority w:val="99"/>
    <w:semiHidden/>
    <w:unhideWhenUsed/>
    <w:rsid w:val="00072017"/>
  </w:style>
  <w:style w:type="numbering" w:customStyle="1" w:styleId="Bezsaraksta254">
    <w:name w:val="Bez saraksta254"/>
    <w:next w:val="NoList"/>
    <w:uiPriority w:val="99"/>
    <w:semiHidden/>
    <w:unhideWhenUsed/>
    <w:rsid w:val="00072017"/>
  </w:style>
  <w:style w:type="numbering" w:customStyle="1" w:styleId="Bezsaraksta264">
    <w:name w:val="Bez saraksta264"/>
    <w:next w:val="NoList"/>
    <w:uiPriority w:val="99"/>
    <w:semiHidden/>
    <w:unhideWhenUsed/>
    <w:rsid w:val="00072017"/>
  </w:style>
  <w:style w:type="numbering" w:customStyle="1" w:styleId="Bezsaraksta272">
    <w:name w:val="Bez saraksta272"/>
    <w:next w:val="NoList"/>
    <w:uiPriority w:val="99"/>
    <w:semiHidden/>
    <w:rsid w:val="00072017"/>
  </w:style>
  <w:style w:type="numbering" w:customStyle="1" w:styleId="Bezsaraksta1102">
    <w:name w:val="Bez saraksta1102"/>
    <w:next w:val="NoList"/>
    <w:uiPriority w:val="99"/>
    <w:semiHidden/>
    <w:unhideWhenUsed/>
    <w:rsid w:val="00072017"/>
  </w:style>
  <w:style w:type="numbering" w:customStyle="1" w:styleId="Bezsaraksta282">
    <w:name w:val="Bez saraksta282"/>
    <w:next w:val="NoList"/>
    <w:uiPriority w:val="99"/>
    <w:semiHidden/>
    <w:rsid w:val="00072017"/>
  </w:style>
  <w:style w:type="numbering" w:customStyle="1" w:styleId="Bezsaraksta1162">
    <w:name w:val="Bez saraksta1162"/>
    <w:next w:val="NoList"/>
    <w:uiPriority w:val="99"/>
    <w:semiHidden/>
    <w:unhideWhenUsed/>
    <w:rsid w:val="00072017"/>
  </w:style>
  <w:style w:type="numbering" w:customStyle="1" w:styleId="Bezsaraksta2122">
    <w:name w:val="Bez saraksta2122"/>
    <w:next w:val="NoList"/>
    <w:uiPriority w:val="99"/>
    <w:semiHidden/>
    <w:unhideWhenUsed/>
    <w:rsid w:val="00072017"/>
  </w:style>
  <w:style w:type="numbering" w:customStyle="1" w:styleId="Bezsaraksta11122">
    <w:name w:val="Bez saraksta11122"/>
    <w:next w:val="NoList"/>
    <w:uiPriority w:val="99"/>
    <w:semiHidden/>
    <w:unhideWhenUsed/>
    <w:rsid w:val="00072017"/>
  </w:style>
  <w:style w:type="numbering" w:customStyle="1" w:styleId="Bezsaraksta342">
    <w:name w:val="Bez saraksta342"/>
    <w:next w:val="NoList"/>
    <w:uiPriority w:val="99"/>
    <w:semiHidden/>
    <w:rsid w:val="00072017"/>
  </w:style>
  <w:style w:type="numbering" w:customStyle="1" w:styleId="Bezsaraksta1242">
    <w:name w:val="Bez saraksta1242"/>
    <w:next w:val="NoList"/>
    <w:uiPriority w:val="99"/>
    <w:semiHidden/>
    <w:unhideWhenUsed/>
    <w:rsid w:val="00072017"/>
  </w:style>
  <w:style w:type="numbering" w:customStyle="1" w:styleId="Bezsaraksta442">
    <w:name w:val="Bez saraksta442"/>
    <w:next w:val="NoList"/>
    <w:uiPriority w:val="99"/>
    <w:semiHidden/>
    <w:unhideWhenUsed/>
    <w:rsid w:val="00072017"/>
  </w:style>
  <w:style w:type="numbering" w:customStyle="1" w:styleId="Bezsaraksta542">
    <w:name w:val="Bez saraksta542"/>
    <w:next w:val="NoList"/>
    <w:uiPriority w:val="99"/>
    <w:semiHidden/>
    <w:unhideWhenUsed/>
    <w:rsid w:val="00072017"/>
  </w:style>
  <w:style w:type="numbering" w:customStyle="1" w:styleId="Bezsaraksta642">
    <w:name w:val="Bez saraksta642"/>
    <w:next w:val="NoList"/>
    <w:uiPriority w:val="99"/>
    <w:semiHidden/>
    <w:unhideWhenUsed/>
    <w:rsid w:val="00072017"/>
  </w:style>
  <w:style w:type="numbering" w:customStyle="1" w:styleId="Bezsaraksta742">
    <w:name w:val="Bez saraksta742"/>
    <w:next w:val="NoList"/>
    <w:uiPriority w:val="99"/>
    <w:semiHidden/>
    <w:rsid w:val="00072017"/>
  </w:style>
  <w:style w:type="numbering" w:customStyle="1" w:styleId="Bezsaraksta1322">
    <w:name w:val="Bez saraksta1322"/>
    <w:next w:val="NoList"/>
    <w:uiPriority w:val="99"/>
    <w:semiHidden/>
    <w:unhideWhenUsed/>
    <w:rsid w:val="00072017"/>
  </w:style>
  <w:style w:type="numbering" w:customStyle="1" w:styleId="Bezsaraksta2222">
    <w:name w:val="Bez saraksta2222"/>
    <w:next w:val="NoList"/>
    <w:uiPriority w:val="99"/>
    <w:semiHidden/>
    <w:unhideWhenUsed/>
    <w:rsid w:val="00072017"/>
  </w:style>
  <w:style w:type="numbering" w:customStyle="1" w:styleId="Bezsaraksta11222">
    <w:name w:val="Bez saraksta11222"/>
    <w:next w:val="NoList"/>
    <w:uiPriority w:val="99"/>
    <w:semiHidden/>
    <w:unhideWhenUsed/>
    <w:rsid w:val="00072017"/>
  </w:style>
  <w:style w:type="numbering" w:customStyle="1" w:styleId="Bezsaraksta3122">
    <w:name w:val="Bez saraksta3122"/>
    <w:next w:val="NoList"/>
    <w:uiPriority w:val="99"/>
    <w:semiHidden/>
    <w:rsid w:val="00072017"/>
  </w:style>
  <w:style w:type="numbering" w:customStyle="1" w:styleId="Bezsaraksta12122">
    <w:name w:val="Bez saraksta12122"/>
    <w:next w:val="NoList"/>
    <w:uiPriority w:val="99"/>
    <w:semiHidden/>
    <w:unhideWhenUsed/>
    <w:rsid w:val="00072017"/>
  </w:style>
  <w:style w:type="numbering" w:customStyle="1" w:styleId="Bezsaraksta4122">
    <w:name w:val="Bez saraksta4122"/>
    <w:next w:val="NoList"/>
    <w:uiPriority w:val="99"/>
    <w:semiHidden/>
    <w:unhideWhenUsed/>
    <w:rsid w:val="00072017"/>
  </w:style>
  <w:style w:type="numbering" w:customStyle="1" w:styleId="Bezsaraksta5122">
    <w:name w:val="Bez saraksta5122"/>
    <w:next w:val="NoList"/>
    <w:uiPriority w:val="99"/>
    <w:semiHidden/>
    <w:unhideWhenUsed/>
    <w:rsid w:val="00072017"/>
  </w:style>
  <w:style w:type="numbering" w:customStyle="1" w:styleId="Bezsaraksta6122">
    <w:name w:val="Bez saraksta6122"/>
    <w:next w:val="NoList"/>
    <w:uiPriority w:val="99"/>
    <w:semiHidden/>
    <w:unhideWhenUsed/>
    <w:rsid w:val="00072017"/>
  </w:style>
  <w:style w:type="numbering" w:customStyle="1" w:styleId="Bezsaraksta7122">
    <w:name w:val="Bez saraksta7122"/>
    <w:next w:val="NoList"/>
    <w:uiPriority w:val="99"/>
    <w:semiHidden/>
    <w:unhideWhenUsed/>
    <w:rsid w:val="00072017"/>
  </w:style>
  <w:style w:type="numbering" w:customStyle="1" w:styleId="Bezsaraksta832">
    <w:name w:val="Bez saraksta832"/>
    <w:next w:val="NoList"/>
    <w:uiPriority w:val="99"/>
    <w:semiHidden/>
    <w:rsid w:val="00072017"/>
  </w:style>
  <w:style w:type="numbering" w:customStyle="1" w:styleId="Bezsaraksta1422">
    <w:name w:val="Bez saraksta1422"/>
    <w:next w:val="NoList"/>
    <w:uiPriority w:val="99"/>
    <w:semiHidden/>
    <w:unhideWhenUsed/>
    <w:rsid w:val="00072017"/>
  </w:style>
  <w:style w:type="numbering" w:customStyle="1" w:styleId="Bezsaraksta2322">
    <w:name w:val="Bez saraksta2322"/>
    <w:next w:val="NoList"/>
    <w:uiPriority w:val="99"/>
    <w:semiHidden/>
    <w:unhideWhenUsed/>
    <w:rsid w:val="00072017"/>
  </w:style>
  <w:style w:type="numbering" w:customStyle="1" w:styleId="Bezsaraksta11322">
    <w:name w:val="Bez saraksta11322"/>
    <w:next w:val="NoList"/>
    <w:uiPriority w:val="99"/>
    <w:semiHidden/>
    <w:unhideWhenUsed/>
    <w:rsid w:val="00072017"/>
  </w:style>
  <w:style w:type="numbering" w:customStyle="1" w:styleId="Bezsaraksta3222">
    <w:name w:val="Bez saraksta3222"/>
    <w:next w:val="NoList"/>
    <w:uiPriority w:val="99"/>
    <w:semiHidden/>
    <w:rsid w:val="00072017"/>
  </w:style>
  <w:style w:type="numbering" w:customStyle="1" w:styleId="Bezsaraksta12222">
    <w:name w:val="Bez saraksta12222"/>
    <w:next w:val="NoList"/>
    <w:uiPriority w:val="99"/>
    <w:semiHidden/>
    <w:unhideWhenUsed/>
    <w:rsid w:val="00072017"/>
  </w:style>
  <w:style w:type="numbering" w:customStyle="1" w:styleId="Bezsaraksta4222">
    <w:name w:val="Bez saraksta4222"/>
    <w:next w:val="NoList"/>
    <w:uiPriority w:val="99"/>
    <w:semiHidden/>
    <w:unhideWhenUsed/>
    <w:rsid w:val="00072017"/>
  </w:style>
  <w:style w:type="numbering" w:customStyle="1" w:styleId="Bezsaraksta5222">
    <w:name w:val="Bez saraksta5222"/>
    <w:next w:val="NoList"/>
    <w:uiPriority w:val="99"/>
    <w:semiHidden/>
    <w:unhideWhenUsed/>
    <w:rsid w:val="00072017"/>
  </w:style>
  <w:style w:type="numbering" w:customStyle="1" w:styleId="Bezsaraksta6222">
    <w:name w:val="Bez saraksta6222"/>
    <w:next w:val="NoList"/>
    <w:uiPriority w:val="99"/>
    <w:semiHidden/>
    <w:unhideWhenUsed/>
    <w:rsid w:val="00072017"/>
  </w:style>
  <w:style w:type="numbering" w:customStyle="1" w:styleId="Bezsaraksta7222">
    <w:name w:val="Bez saraksta7222"/>
    <w:next w:val="NoList"/>
    <w:uiPriority w:val="99"/>
    <w:semiHidden/>
    <w:unhideWhenUsed/>
    <w:rsid w:val="00072017"/>
  </w:style>
  <w:style w:type="numbering" w:customStyle="1" w:styleId="Bezsaraksta8122">
    <w:name w:val="Bez saraksta8122"/>
    <w:next w:val="NoList"/>
    <w:uiPriority w:val="99"/>
    <w:semiHidden/>
    <w:unhideWhenUsed/>
    <w:rsid w:val="00072017"/>
  </w:style>
  <w:style w:type="numbering" w:customStyle="1" w:styleId="Bezsaraksta922">
    <w:name w:val="Bez saraksta922"/>
    <w:next w:val="NoList"/>
    <w:uiPriority w:val="99"/>
    <w:semiHidden/>
    <w:unhideWhenUsed/>
    <w:rsid w:val="00072017"/>
  </w:style>
  <w:style w:type="numbering" w:customStyle="1" w:styleId="Bezsaraksta1022">
    <w:name w:val="Bez saraksta1022"/>
    <w:next w:val="NoList"/>
    <w:uiPriority w:val="99"/>
    <w:semiHidden/>
    <w:unhideWhenUsed/>
    <w:rsid w:val="00072017"/>
  </w:style>
  <w:style w:type="numbering" w:customStyle="1" w:styleId="Bezsaraksta1522">
    <w:name w:val="Bez saraksta1522"/>
    <w:next w:val="NoList"/>
    <w:uiPriority w:val="99"/>
    <w:semiHidden/>
    <w:unhideWhenUsed/>
    <w:rsid w:val="00072017"/>
  </w:style>
  <w:style w:type="numbering" w:customStyle="1" w:styleId="Bezsaraksta1622">
    <w:name w:val="Bez saraksta1622"/>
    <w:next w:val="NoList"/>
    <w:uiPriority w:val="99"/>
    <w:semiHidden/>
    <w:unhideWhenUsed/>
    <w:rsid w:val="00072017"/>
  </w:style>
  <w:style w:type="numbering" w:customStyle="1" w:styleId="Bezsaraksta1722">
    <w:name w:val="Bez saraksta1722"/>
    <w:next w:val="NoList"/>
    <w:uiPriority w:val="99"/>
    <w:semiHidden/>
    <w:unhideWhenUsed/>
    <w:rsid w:val="00072017"/>
  </w:style>
  <w:style w:type="numbering" w:customStyle="1" w:styleId="Bezsaraksta11422">
    <w:name w:val="Bez saraksta11422"/>
    <w:next w:val="NoList"/>
    <w:uiPriority w:val="99"/>
    <w:semiHidden/>
    <w:unhideWhenUsed/>
    <w:rsid w:val="00072017"/>
  </w:style>
  <w:style w:type="numbering" w:customStyle="1" w:styleId="Bezsaraksta1812">
    <w:name w:val="Bez saraksta1812"/>
    <w:next w:val="NoList"/>
    <w:uiPriority w:val="99"/>
    <w:semiHidden/>
    <w:rsid w:val="00072017"/>
  </w:style>
  <w:style w:type="numbering" w:customStyle="1" w:styleId="Bezsaraksta1912">
    <w:name w:val="Bez saraksta1912"/>
    <w:next w:val="NoList"/>
    <w:uiPriority w:val="99"/>
    <w:semiHidden/>
    <w:unhideWhenUsed/>
    <w:rsid w:val="00072017"/>
  </w:style>
  <w:style w:type="numbering" w:customStyle="1" w:styleId="Bezsaraksta2412">
    <w:name w:val="Bez saraksta2412"/>
    <w:next w:val="NoList"/>
    <w:uiPriority w:val="99"/>
    <w:semiHidden/>
    <w:rsid w:val="00072017"/>
  </w:style>
  <w:style w:type="numbering" w:customStyle="1" w:styleId="Bezsaraksta11512">
    <w:name w:val="Bez saraksta11512"/>
    <w:next w:val="NoList"/>
    <w:uiPriority w:val="99"/>
    <w:semiHidden/>
    <w:unhideWhenUsed/>
    <w:rsid w:val="00072017"/>
  </w:style>
  <w:style w:type="numbering" w:customStyle="1" w:styleId="Bezsaraksta21112">
    <w:name w:val="Bez saraksta21112"/>
    <w:next w:val="NoList"/>
    <w:uiPriority w:val="99"/>
    <w:semiHidden/>
    <w:unhideWhenUsed/>
    <w:rsid w:val="00072017"/>
  </w:style>
  <w:style w:type="numbering" w:customStyle="1" w:styleId="Bezsaraksta111112">
    <w:name w:val="Bez saraksta111112"/>
    <w:next w:val="NoList"/>
    <w:uiPriority w:val="99"/>
    <w:semiHidden/>
    <w:unhideWhenUsed/>
    <w:rsid w:val="00072017"/>
  </w:style>
  <w:style w:type="numbering" w:customStyle="1" w:styleId="Bezsaraksta3312">
    <w:name w:val="Bez saraksta3312"/>
    <w:next w:val="NoList"/>
    <w:uiPriority w:val="99"/>
    <w:semiHidden/>
    <w:rsid w:val="00072017"/>
  </w:style>
  <w:style w:type="numbering" w:customStyle="1" w:styleId="Bezsaraksta12312">
    <w:name w:val="Bez saraksta12312"/>
    <w:next w:val="NoList"/>
    <w:uiPriority w:val="99"/>
    <w:semiHidden/>
    <w:unhideWhenUsed/>
    <w:rsid w:val="00072017"/>
  </w:style>
  <w:style w:type="numbering" w:customStyle="1" w:styleId="Bezsaraksta4312">
    <w:name w:val="Bez saraksta4312"/>
    <w:next w:val="NoList"/>
    <w:uiPriority w:val="99"/>
    <w:semiHidden/>
    <w:unhideWhenUsed/>
    <w:rsid w:val="00072017"/>
  </w:style>
  <w:style w:type="numbering" w:customStyle="1" w:styleId="Bezsaraksta5312">
    <w:name w:val="Bez saraksta5312"/>
    <w:next w:val="NoList"/>
    <w:uiPriority w:val="99"/>
    <w:semiHidden/>
    <w:unhideWhenUsed/>
    <w:rsid w:val="00072017"/>
  </w:style>
  <w:style w:type="numbering" w:customStyle="1" w:styleId="Bezsaraksta6312">
    <w:name w:val="Bez saraksta6312"/>
    <w:next w:val="NoList"/>
    <w:uiPriority w:val="99"/>
    <w:semiHidden/>
    <w:unhideWhenUsed/>
    <w:rsid w:val="00072017"/>
  </w:style>
  <w:style w:type="numbering" w:customStyle="1" w:styleId="Bezsaraksta7312">
    <w:name w:val="Bez saraksta7312"/>
    <w:next w:val="NoList"/>
    <w:uiPriority w:val="99"/>
    <w:semiHidden/>
    <w:rsid w:val="00072017"/>
  </w:style>
  <w:style w:type="numbering" w:customStyle="1" w:styleId="Bezsaraksta13112">
    <w:name w:val="Bez saraksta13112"/>
    <w:next w:val="NoList"/>
    <w:uiPriority w:val="99"/>
    <w:semiHidden/>
    <w:unhideWhenUsed/>
    <w:rsid w:val="00072017"/>
  </w:style>
  <w:style w:type="numbering" w:customStyle="1" w:styleId="Bezsaraksta22112">
    <w:name w:val="Bez saraksta22112"/>
    <w:next w:val="NoList"/>
    <w:uiPriority w:val="99"/>
    <w:semiHidden/>
    <w:unhideWhenUsed/>
    <w:rsid w:val="00072017"/>
  </w:style>
  <w:style w:type="numbering" w:customStyle="1" w:styleId="Bezsaraksta112112">
    <w:name w:val="Bez saraksta112112"/>
    <w:next w:val="NoList"/>
    <w:uiPriority w:val="99"/>
    <w:semiHidden/>
    <w:unhideWhenUsed/>
    <w:rsid w:val="00072017"/>
  </w:style>
  <w:style w:type="numbering" w:customStyle="1" w:styleId="Bezsaraksta31112">
    <w:name w:val="Bez saraksta31112"/>
    <w:next w:val="NoList"/>
    <w:uiPriority w:val="99"/>
    <w:semiHidden/>
    <w:rsid w:val="00072017"/>
  </w:style>
  <w:style w:type="numbering" w:customStyle="1" w:styleId="Bezsaraksta121112">
    <w:name w:val="Bez saraksta121112"/>
    <w:next w:val="NoList"/>
    <w:uiPriority w:val="99"/>
    <w:semiHidden/>
    <w:unhideWhenUsed/>
    <w:rsid w:val="00072017"/>
  </w:style>
  <w:style w:type="numbering" w:customStyle="1" w:styleId="Bezsaraksta41112">
    <w:name w:val="Bez saraksta41112"/>
    <w:next w:val="NoList"/>
    <w:uiPriority w:val="99"/>
    <w:semiHidden/>
    <w:unhideWhenUsed/>
    <w:rsid w:val="00072017"/>
  </w:style>
  <w:style w:type="numbering" w:customStyle="1" w:styleId="Bezsaraksta51112">
    <w:name w:val="Bez saraksta51112"/>
    <w:next w:val="NoList"/>
    <w:uiPriority w:val="99"/>
    <w:semiHidden/>
    <w:unhideWhenUsed/>
    <w:rsid w:val="00072017"/>
  </w:style>
  <w:style w:type="numbering" w:customStyle="1" w:styleId="Bezsaraksta61112">
    <w:name w:val="Bez saraksta61112"/>
    <w:next w:val="NoList"/>
    <w:uiPriority w:val="99"/>
    <w:semiHidden/>
    <w:unhideWhenUsed/>
    <w:rsid w:val="00072017"/>
  </w:style>
  <w:style w:type="numbering" w:customStyle="1" w:styleId="Bezsaraksta71112">
    <w:name w:val="Bez saraksta71112"/>
    <w:next w:val="NoList"/>
    <w:uiPriority w:val="99"/>
    <w:semiHidden/>
    <w:unhideWhenUsed/>
    <w:rsid w:val="00072017"/>
  </w:style>
  <w:style w:type="numbering" w:customStyle="1" w:styleId="Bezsaraksta8212">
    <w:name w:val="Bez saraksta8212"/>
    <w:next w:val="NoList"/>
    <w:uiPriority w:val="99"/>
    <w:semiHidden/>
    <w:rsid w:val="00072017"/>
  </w:style>
  <w:style w:type="numbering" w:customStyle="1" w:styleId="Bezsaraksta14112">
    <w:name w:val="Bez saraksta14112"/>
    <w:next w:val="NoList"/>
    <w:uiPriority w:val="99"/>
    <w:semiHidden/>
    <w:unhideWhenUsed/>
    <w:rsid w:val="00072017"/>
  </w:style>
  <w:style w:type="numbering" w:customStyle="1" w:styleId="Bezsaraksta23112">
    <w:name w:val="Bez saraksta23112"/>
    <w:next w:val="NoList"/>
    <w:uiPriority w:val="99"/>
    <w:semiHidden/>
    <w:unhideWhenUsed/>
    <w:rsid w:val="00072017"/>
  </w:style>
  <w:style w:type="numbering" w:customStyle="1" w:styleId="Bezsaraksta113112">
    <w:name w:val="Bez saraksta113112"/>
    <w:next w:val="NoList"/>
    <w:uiPriority w:val="99"/>
    <w:semiHidden/>
    <w:unhideWhenUsed/>
    <w:rsid w:val="00072017"/>
  </w:style>
  <w:style w:type="numbering" w:customStyle="1" w:styleId="Bezsaraksta32112">
    <w:name w:val="Bez saraksta32112"/>
    <w:next w:val="NoList"/>
    <w:uiPriority w:val="99"/>
    <w:semiHidden/>
    <w:rsid w:val="00072017"/>
  </w:style>
  <w:style w:type="numbering" w:customStyle="1" w:styleId="Bezsaraksta122112">
    <w:name w:val="Bez saraksta122112"/>
    <w:next w:val="NoList"/>
    <w:uiPriority w:val="99"/>
    <w:semiHidden/>
    <w:unhideWhenUsed/>
    <w:rsid w:val="00072017"/>
  </w:style>
  <w:style w:type="numbering" w:customStyle="1" w:styleId="Bezsaraksta42112">
    <w:name w:val="Bez saraksta42112"/>
    <w:next w:val="NoList"/>
    <w:uiPriority w:val="99"/>
    <w:semiHidden/>
    <w:unhideWhenUsed/>
    <w:rsid w:val="00072017"/>
  </w:style>
  <w:style w:type="numbering" w:customStyle="1" w:styleId="Bezsaraksta52112">
    <w:name w:val="Bez saraksta52112"/>
    <w:next w:val="NoList"/>
    <w:uiPriority w:val="99"/>
    <w:semiHidden/>
    <w:unhideWhenUsed/>
    <w:rsid w:val="00072017"/>
  </w:style>
  <w:style w:type="numbering" w:customStyle="1" w:styleId="Bezsaraksta62112">
    <w:name w:val="Bez saraksta62112"/>
    <w:next w:val="NoList"/>
    <w:uiPriority w:val="99"/>
    <w:semiHidden/>
    <w:unhideWhenUsed/>
    <w:rsid w:val="00072017"/>
  </w:style>
  <w:style w:type="numbering" w:customStyle="1" w:styleId="Bezsaraksta72112">
    <w:name w:val="Bez saraksta72112"/>
    <w:next w:val="NoList"/>
    <w:uiPriority w:val="99"/>
    <w:semiHidden/>
    <w:unhideWhenUsed/>
    <w:rsid w:val="00072017"/>
  </w:style>
  <w:style w:type="numbering" w:customStyle="1" w:styleId="Bezsaraksta81112">
    <w:name w:val="Bez saraksta81112"/>
    <w:next w:val="NoList"/>
    <w:uiPriority w:val="99"/>
    <w:semiHidden/>
    <w:unhideWhenUsed/>
    <w:rsid w:val="00072017"/>
  </w:style>
  <w:style w:type="numbering" w:customStyle="1" w:styleId="Bezsaraksta9112">
    <w:name w:val="Bez saraksta9112"/>
    <w:next w:val="NoList"/>
    <w:uiPriority w:val="99"/>
    <w:semiHidden/>
    <w:unhideWhenUsed/>
    <w:rsid w:val="00072017"/>
  </w:style>
  <w:style w:type="numbering" w:customStyle="1" w:styleId="Bezsaraksta10112">
    <w:name w:val="Bez saraksta10112"/>
    <w:next w:val="NoList"/>
    <w:uiPriority w:val="99"/>
    <w:semiHidden/>
    <w:unhideWhenUsed/>
    <w:rsid w:val="00072017"/>
  </w:style>
  <w:style w:type="numbering" w:customStyle="1" w:styleId="Bezsaraksta15112">
    <w:name w:val="Bez saraksta15112"/>
    <w:next w:val="NoList"/>
    <w:uiPriority w:val="99"/>
    <w:semiHidden/>
    <w:unhideWhenUsed/>
    <w:rsid w:val="00072017"/>
  </w:style>
  <w:style w:type="numbering" w:customStyle="1" w:styleId="Bezsaraksta16112">
    <w:name w:val="Bez saraksta16112"/>
    <w:next w:val="NoList"/>
    <w:uiPriority w:val="99"/>
    <w:semiHidden/>
    <w:unhideWhenUsed/>
    <w:rsid w:val="00072017"/>
  </w:style>
  <w:style w:type="numbering" w:customStyle="1" w:styleId="Bezsaraksta17112">
    <w:name w:val="Bez saraksta17112"/>
    <w:next w:val="NoList"/>
    <w:uiPriority w:val="99"/>
    <w:semiHidden/>
    <w:unhideWhenUsed/>
    <w:rsid w:val="00072017"/>
  </w:style>
  <w:style w:type="numbering" w:customStyle="1" w:styleId="Bezsaraksta114112">
    <w:name w:val="Bez saraksta114112"/>
    <w:next w:val="NoList"/>
    <w:uiPriority w:val="99"/>
    <w:semiHidden/>
    <w:unhideWhenUsed/>
    <w:rsid w:val="00072017"/>
  </w:style>
  <w:style w:type="numbering" w:customStyle="1" w:styleId="Bezsaraksta18112">
    <w:name w:val="Bez saraksta18112"/>
    <w:next w:val="NoList"/>
    <w:uiPriority w:val="99"/>
    <w:semiHidden/>
    <w:rsid w:val="00072017"/>
  </w:style>
  <w:style w:type="numbering" w:customStyle="1" w:styleId="Bezsaraksta19112">
    <w:name w:val="Bez saraksta19112"/>
    <w:next w:val="NoList"/>
    <w:uiPriority w:val="99"/>
    <w:semiHidden/>
    <w:unhideWhenUsed/>
    <w:rsid w:val="00072017"/>
  </w:style>
  <w:style w:type="numbering" w:customStyle="1" w:styleId="Bezsaraksta24112">
    <w:name w:val="Bez saraksta24112"/>
    <w:next w:val="NoList"/>
    <w:uiPriority w:val="99"/>
    <w:semiHidden/>
    <w:rsid w:val="00072017"/>
  </w:style>
  <w:style w:type="numbering" w:customStyle="1" w:styleId="Bezsaraksta115112">
    <w:name w:val="Bez saraksta115112"/>
    <w:next w:val="NoList"/>
    <w:uiPriority w:val="99"/>
    <w:semiHidden/>
    <w:unhideWhenUsed/>
    <w:rsid w:val="00072017"/>
  </w:style>
  <w:style w:type="numbering" w:customStyle="1" w:styleId="Bezsaraksta211112">
    <w:name w:val="Bez saraksta211112"/>
    <w:next w:val="NoList"/>
    <w:uiPriority w:val="99"/>
    <w:semiHidden/>
    <w:unhideWhenUsed/>
    <w:rsid w:val="00072017"/>
  </w:style>
  <w:style w:type="numbering" w:customStyle="1" w:styleId="Bezsaraksta1111112">
    <w:name w:val="Bez saraksta1111112"/>
    <w:next w:val="NoList"/>
    <w:uiPriority w:val="99"/>
    <w:semiHidden/>
    <w:unhideWhenUsed/>
    <w:rsid w:val="00072017"/>
  </w:style>
  <w:style w:type="numbering" w:customStyle="1" w:styleId="Bezsaraksta33112">
    <w:name w:val="Bez saraksta33112"/>
    <w:next w:val="NoList"/>
    <w:uiPriority w:val="99"/>
    <w:semiHidden/>
    <w:rsid w:val="00072017"/>
  </w:style>
  <w:style w:type="numbering" w:customStyle="1" w:styleId="Bezsaraksta123112">
    <w:name w:val="Bez saraksta123112"/>
    <w:next w:val="NoList"/>
    <w:uiPriority w:val="99"/>
    <w:semiHidden/>
    <w:unhideWhenUsed/>
    <w:rsid w:val="00072017"/>
  </w:style>
  <w:style w:type="numbering" w:customStyle="1" w:styleId="Bezsaraksta43112">
    <w:name w:val="Bez saraksta43112"/>
    <w:next w:val="NoList"/>
    <w:uiPriority w:val="99"/>
    <w:semiHidden/>
    <w:unhideWhenUsed/>
    <w:rsid w:val="00072017"/>
  </w:style>
  <w:style w:type="numbering" w:customStyle="1" w:styleId="Bezsaraksta53112">
    <w:name w:val="Bez saraksta53112"/>
    <w:next w:val="NoList"/>
    <w:uiPriority w:val="99"/>
    <w:semiHidden/>
    <w:unhideWhenUsed/>
    <w:rsid w:val="00072017"/>
  </w:style>
  <w:style w:type="numbering" w:customStyle="1" w:styleId="Bezsaraksta63112">
    <w:name w:val="Bez saraksta63112"/>
    <w:next w:val="NoList"/>
    <w:uiPriority w:val="99"/>
    <w:semiHidden/>
    <w:unhideWhenUsed/>
    <w:rsid w:val="00072017"/>
  </w:style>
  <w:style w:type="numbering" w:customStyle="1" w:styleId="Bezsaraksta73112">
    <w:name w:val="Bez saraksta73112"/>
    <w:next w:val="NoList"/>
    <w:uiPriority w:val="99"/>
    <w:semiHidden/>
    <w:rsid w:val="00072017"/>
  </w:style>
  <w:style w:type="numbering" w:customStyle="1" w:styleId="Bezsaraksta131112">
    <w:name w:val="Bez saraksta131112"/>
    <w:next w:val="NoList"/>
    <w:uiPriority w:val="99"/>
    <w:semiHidden/>
    <w:unhideWhenUsed/>
    <w:rsid w:val="00072017"/>
  </w:style>
  <w:style w:type="numbering" w:customStyle="1" w:styleId="Bezsaraksta221112">
    <w:name w:val="Bez saraksta221112"/>
    <w:next w:val="NoList"/>
    <w:uiPriority w:val="99"/>
    <w:semiHidden/>
    <w:unhideWhenUsed/>
    <w:rsid w:val="00072017"/>
  </w:style>
  <w:style w:type="numbering" w:customStyle="1" w:styleId="Bezsaraksta1121112">
    <w:name w:val="Bez saraksta1121112"/>
    <w:next w:val="NoList"/>
    <w:uiPriority w:val="99"/>
    <w:semiHidden/>
    <w:unhideWhenUsed/>
    <w:rsid w:val="00072017"/>
  </w:style>
  <w:style w:type="numbering" w:customStyle="1" w:styleId="Bezsaraksta311112">
    <w:name w:val="Bez saraksta311112"/>
    <w:next w:val="NoList"/>
    <w:uiPriority w:val="99"/>
    <w:semiHidden/>
    <w:rsid w:val="00072017"/>
  </w:style>
  <w:style w:type="numbering" w:customStyle="1" w:styleId="Bezsaraksta1211112">
    <w:name w:val="Bez saraksta1211112"/>
    <w:next w:val="NoList"/>
    <w:uiPriority w:val="99"/>
    <w:semiHidden/>
    <w:unhideWhenUsed/>
    <w:rsid w:val="00072017"/>
  </w:style>
  <w:style w:type="numbering" w:customStyle="1" w:styleId="Bezsaraksta411112">
    <w:name w:val="Bez saraksta411112"/>
    <w:next w:val="NoList"/>
    <w:uiPriority w:val="99"/>
    <w:semiHidden/>
    <w:unhideWhenUsed/>
    <w:rsid w:val="00072017"/>
  </w:style>
  <w:style w:type="numbering" w:customStyle="1" w:styleId="Bezsaraksta511112">
    <w:name w:val="Bez saraksta511112"/>
    <w:next w:val="NoList"/>
    <w:uiPriority w:val="99"/>
    <w:semiHidden/>
    <w:unhideWhenUsed/>
    <w:rsid w:val="00072017"/>
  </w:style>
  <w:style w:type="numbering" w:customStyle="1" w:styleId="Bezsaraksta611112">
    <w:name w:val="Bez saraksta611112"/>
    <w:next w:val="NoList"/>
    <w:uiPriority w:val="99"/>
    <w:semiHidden/>
    <w:unhideWhenUsed/>
    <w:rsid w:val="00072017"/>
  </w:style>
  <w:style w:type="numbering" w:customStyle="1" w:styleId="Bezsaraksta711112">
    <w:name w:val="Bez saraksta711112"/>
    <w:next w:val="NoList"/>
    <w:uiPriority w:val="99"/>
    <w:semiHidden/>
    <w:unhideWhenUsed/>
    <w:rsid w:val="00072017"/>
  </w:style>
  <w:style w:type="numbering" w:customStyle="1" w:styleId="Bezsaraksta82112">
    <w:name w:val="Bez saraksta82112"/>
    <w:next w:val="NoList"/>
    <w:uiPriority w:val="99"/>
    <w:semiHidden/>
    <w:rsid w:val="00072017"/>
  </w:style>
  <w:style w:type="numbering" w:customStyle="1" w:styleId="Bezsaraksta141112">
    <w:name w:val="Bez saraksta141112"/>
    <w:next w:val="NoList"/>
    <w:uiPriority w:val="99"/>
    <w:semiHidden/>
    <w:unhideWhenUsed/>
    <w:rsid w:val="00072017"/>
  </w:style>
  <w:style w:type="numbering" w:customStyle="1" w:styleId="Bezsaraksta231112">
    <w:name w:val="Bez saraksta231112"/>
    <w:next w:val="NoList"/>
    <w:uiPriority w:val="99"/>
    <w:semiHidden/>
    <w:unhideWhenUsed/>
    <w:rsid w:val="00072017"/>
  </w:style>
  <w:style w:type="numbering" w:customStyle="1" w:styleId="Bezsaraksta1131112">
    <w:name w:val="Bez saraksta1131112"/>
    <w:next w:val="NoList"/>
    <w:uiPriority w:val="99"/>
    <w:semiHidden/>
    <w:unhideWhenUsed/>
    <w:rsid w:val="00072017"/>
  </w:style>
  <w:style w:type="numbering" w:customStyle="1" w:styleId="Bezsaraksta321112">
    <w:name w:val="Bez saraksta321112"/>
    <w:next w:val="NoList"/>
    <w:uiPriority w:val="99"/>
    <w:semiHidden/>
    <w:rsid w:val="00072017"/>
  </w:style>
  <w:style w:type="numbering" w:customStyle="1" w:styleId="Bezsaraksta1221112">
    <w:name w:val="Bez saraksta1221112"/>
    <w:next w:val="NoList"/>
    <w:uiPriority w:val="99"/>
    <w:semiHidden/>
    <w:unhideWhenUsed/>
    <w:rsid w:val="00072017"/>
  </w:style>
  <w:style w:type="numbering" w:customStyle="1" w:styleId="Bezsaraksta421112">
    <w:name w:val="Bez saraksta421112"/>
    <w:next w:val="NoList"/>
    <w:uiPriority w:val="99"/>
    <w:semiHidden/>
    <w:unhideWhenUsed/>
    <w:rsid w:val="00072017"/>
  </w:style>
  <w:style w:type="numbering" w:customStyle="1" w:styleId="Bezsaraksta521112">
    <w:name w:val="Bez saraksta521112"/>
    <w:next w:val="NoList"/>
    <w:uiPriority w:val="99"/>
    <w:semiHidden/>
    <w:unhideWhenUsed/>
    <w:rsid w:val="00072017"/>
  </w:style>
  <w:style w:type="numbering" w:customStyle="1" w:styleId="Bezsaraksta621112">
    <w:name w:val="Bez saraksta621112"/>
    <w:next w:val="NoList"/>
    <w:uiPriority w:val="99"/>
    <w:semiHidden/>
    <w:unhideWhenUsed/>
    <w:rsid w:val="00072017"/>
  </w:style>
  <w:style w:type="numbering" w:customStyle="1" w:styleId="Bezsaraksta721112">
    <w:name w:val="Bez saraksta721112"/>
    <w:next w:val="NoList"/>
    <w:uiPriority w:val="99"/>
    <w:semiHidden/>
    <w:unhideWhenUsed/>
    <w:rsid w:val="00072017"/>
  </w:style>
  <w:style w:type="numbering" w:customStyle="1" w:styleId="Bezsaraksta811112">
    <w:name w:val="Bez saraksta811112"/>
    <w:next w:val="NoList"/>
    <w:uiPriority w:val="99"/>
    <w:semiHidden/>
    <w:unhideWhenUsed/>
    <w:rsid w:val="00072017"/>
  </w:style>
  <w:style w:type="numbering" w:customStyle="1" w:styleId="Bezsaraksta91112">
    <w:name w:val="Bez saraksta91112"/>
    <w:next w:val="NoList"/>
    <w:uiPriority w:val="99"/>
    <w:semiHidden/>
    <w:unhideWhenUsed/>
    <w:rsid w:val="00072017"/>
  </w:style>
  <w:style w:type="numbering" w:customStyle="1" w:styleId="Bezsaraksta101112">
    <w:name w:val="Bez saraksta101112"/>
    <w:next w:val="NoList"/>
    <w:uiPriority w:val="99"/>
    <w:semiHidden/>
    <w:unhideWhenUsed/>
    <w:rsid w:val="00072017"/>
  </w:style>
  <w:style w:type="numbering" w:customStyle="1" w:styleId="Bezsaraksta151112">
    <w:name w:val="Bez saraksta151112"/>
    <w:next w:val="NoList"/>
    <w:uiPriority w:val="99"/>
    <w:semiHidden/>
    <w:unhideWhenUsed/>
    <w:rsid w:val="00072017"/>
  </w:style>
  <w:style w:type="numbering" w:customStyle="1" w:styleId="Bezsaraksta161112">
    <w:name w:val="Bez saraksta161112"/>
    <w:next w:val="NoList"/>
    <w:uiPriority w:val="99"/>
    <w:semiHidden/>
    <w:unhideWhenUsed/>
    <w:rsid w:val="00072017"/>
  </w:style>
  <w:style w:type="numbering" w:customStyle="1" w:styleId="Bezsaraksta171112">
    <w:name w:val="Bez saraksta171112"/>
    <w:next w:val="NoList"/>
    <w:uiPriority w:val="99"/>
    <w:semiHidden/>
    <w:unhideWhenUsed/>
    <w:rsid w:val="00072017"/>
  </w:style>
  <w:style w:type="numbering" w:customStyle="1" w:styleId="Bezsaraksta1141112">
    <w:name w:val="Bez saraksta1141112"/>
    <w:next w:val="NoList"/>
    <w:uiPriority w:val="99"/>
    <w:semiHidden/>
    <w:unhideWhenUsed/>
    <w:rsid w:val="00072017"/>
  </w:style>
  <w:style w:type="numbering" w:customStyle="1" w:styleId="Bezsaraksta2012">
    <w:name w:val="Bez saraksta2012"/>
    <w:next w:val="NoList"/>
    <w:uiPriority w:val="99"/>
    <w:semiHidden/>
    <w:unhideWhenUsed/>
    <w:rsid w:val="00072017"/>
  </w:style>
  <w:style w:type="numbering" w:customStyle="1" w:styleId="Bezsaraksta2512">
    <w:name w:val="Bez saraksta2512"/>
    <w:next w:val="NoList"/>
    <w:uiPriority w:val="99"/>
    <w:semiHidden/>
    <w:unhideWhenUsed/>
    <w:rsid w:val="00072017"/>
  </w:style>
  <w:style w:type="numbering" w:customStyle="1" w:styleId="Bezsaraksta2612">
    <w:name w:val="Bez saraksta2612"/>
    <w:next w:val="NoList"/>
    <w:uiPriority w:val="99"/>
    <w:semiHidden/>
    <w:rsid w:val="00072017"/>
  </w:style>
  <w:style w:type="numbering" w:customStyle="1" w:styleId="Bezsaraksta11012">
    <w:name w:val="Bez saraksta11012"/>
    <w:next w:val="NoList"/>
    <w:uiPriority w:val="99"/>
    <w:semiHidden/>
    <w:unhideWhenUsed/>
    <w:rsid w:val="00072017"/>
  </w:style>
  <w:style w:type="numbering" w:customStyle="1" w:styleId="Bezsaraksta2712">
    <w:name w:val="Bez saraksta2712"/>
    <w:next w:val="NoList"/>
    <w:uiPriority w:val="99"/>
    <w:semiHidden/>
    <w:rsid w:val="00072017"/>
  </w:style>
  <w:style w:type="numbering" w:customStyle="1" w:styleId="Bezsaraksta11612">
    <w:name w:val="Bez saraksta11612"/>
    <w:next w:val="NoList"/>
    <w:uiPriority w:val="99"/>
    <w:semiHidden/>
    <w:unhideWhenUsed/>
    <w:rsid w:val="00072017"/>
  </w:style>
  <w:style w:type="numbering" w:customStyle="1" w:styleId="Bezsaraksta21212">
    <w:name w:val="Bez saraksta21212"/>
    <w:next w:val="NoList"/>
    <w:uiPriority w:val="99"/>
    <w:semiHidden/>
    <w:unhideWhenUsed/>
    <w:rsid w:val="00072017"/>
  </w:style>
  <w:style w:type="numbering" w:customStyle="1" w:styleId="Bezsaraksta111212">
    <w:name w:val="Bez saraksta111212"/>
    <w:next w:val="NoList"/>
    <w:uiPriority w:val="99"/>
    <w:semiHidden/>
    <w:unhideWhenUsed/>
    <w:rsid w:val="00072017"/>
  </w:style>
  <w:style w:type="numbering" w:customStyle="1" w:styleId="Bezsaraksta3412">
    <w:name w:val="Bez saraksta3412"/>
    <w:next w:val="NoList"/>
    <w:uiPriority w:val="99"/>
    <w:semiHidden/>
    <w:rsid w:val="00072017"/>
  </w:style>
  <w:style w:type="numbering" w:customStyle="1" w:styleId="Bezsaraksta12412">
    <w:name w:val="Bez saraksta12412"/>
    <w:next w:val="NoList"/>
    <w:uiPriority w:val="99"/>
    <w:semiHidden/>
    <w:unhideWhenUsed/>
    <w:rsid w:val="00072017"/>
  </w:style>
  <w:style w:type="numbering" w:customStyle="1" w:styleId="Bezsaraksta4412">
    <w:name w:val="Bez saraksta4412"/>
    <w:next w:val="NoList"/>
    <w:uiPriority w:val="99"/>
    <w:semiHidden/>
    <w:unhideWhenUsed/>
    <w:rsid w:val="00072017"/>
  </w:style>
  <w:style w:type="numbering" w:customStyle="1" w:styleId="Bezsaraksta5412">
    <w:name w:val="Bez saraksta5412"/>
    <w:next w:val="NoList"/>
    <w:uiPriority w:val="99"/>
    <w:semiHidden/>
    <w:unhideWhenUsed/>
    <w:rsid w:val="00072017"/>
  </w:style>
  <w:style w:type="numbering" w:customStyle="1" w:styleId="Bezsaraksta6412">
    <w:name w:val="Bez saraksta6412"/>
    <w:next w:val="NoList"/>
    <w:uiPriority w:val="99"/>
    <w:semiHidden/>
    <w:unhideWhenUsed/>
    <w:rsid w:val="00072017"/>
  </w:style>
  <w:style w:type="numbering" w:customStyle="1" w:styleId="Bezsaraksta7412">
    <w:name w:val="Bez saraksta7412"/>
    <w:next w:val="NoList"/>
    <w:uiPriority w:val="99"/>
    <w:semiHidden/>
    <w:rsid w:val="00072017"/>
  </w:style>
  <w:style w:type="numbering" w:customStyle="1" w:styleId="Bezsaraksta13212">
    <w:name w:val="Bez saraksta13212"/>
    <w:next w:val="NoList"/>
    <w:uiPriority w:val="99"/>
    <w:semiHidden/>
    <w:unhideWhenUsed/>
    <w:rsid w:val="00072017"/>
  </w:style>
  <w:style w:type="numbering" w:customStyle="1" w:styleId="Bezsaraksta22212">
    <w:name w:val="Bez saraksta22212"/>
    <w:next w:val="NoList"/>
    <w:uiPriority w:val="99"/>
    <w:semiHidden/>
    <w:unhideWhenUsed/>
    <w:rsid w:val="00072017"/>
  </w:style>
  <w:style w:type="numbering" w:customStyle="1" w:styleId="Bezsaraksta112212">
    <w:name w:val="Bez saraksta112212"/>
    <w:next w:val="NoList"/>
    <w:uiPriority w:val="99"/>
    <w:semiHidden/>
    <w:unhideWhenUsed/>
    <w:rsid w:val="00072017"/>
  </w:style>
  <w:style w:type="numbering" w:customStyle="1" w:styleId="Bezsaraksta31212">
    <w:name w:val="Bez saraksta31212"/>
    <w:next w:val="NoList"/>
    <w:uiPriority w:val="99"/>
    <w:semiHidden/>
    <w:rsid w:val="00072017"/>
  </w:style>
  <w:style w:type="numbering" w:customStyle="1" w:styleId="Bezsaraksta121212">
    <w:name w:val="Bez saraksta121212"/>
    <w:next w:val="NoList"/>
    <w:uiPriority w:val="99"/>
    <w:semiHidden/>
    <w:unhideWhenUsed/>
    <w:rsid w:val="00072017"/>
  </w:style>
  <w:style w:type="numbering" w:customStyle="1" w:styleId="Bezsaraksta41212">
    <w:name w:val="Bez saraksta41212"/>
    <w:next w:val="NoList"/>
    <w:uiPriority w:val="99"/>
    <w:semiHidden/>
    <w:unhideWhenUsed/>
    <w:rsid w:val="00072017"/>
  </w:style>
  <w:style w:type="numbering" w:customStyle="1" w:styleId="Bezsaraksta51212">
    <w:name w:val="Bez saraksta51212"/>
    <w:next w:val="NoList"/>
    <w:uiPriority w:val="99"/>
    <w:semiHidden/>
    <w:unhideWhenUsed/>
    <w:rsid w:val="00072017"/>
  </w:style>
  <w:style w:type="numbering" w:customStyle="1" w:styleId="Bezsaraksta61212">
    <w:name w:val="Bez saraksta61212"/>
    <w:next w:val="NoList"/>
    <w:uiPriority w:val="99"/>
    <w:semiHidden/>
    <w:unhideWhenUsed/>
    <w:rsid w:val="00072017"/>
  </w:style>
  <w:style w:type="numbering" w:customStyle="1" w:styleId="Bezsaraksta71212">
    <w:name w:val="Bez saraksta71212"/>
    <w:next w:val="NoList"/>
    <w:uiPriority w:val="99"/>
    <w:semiHidden/>
    <w:unhideWhenUsed/>
    <w:rsid w:val="00072017"/>
  </w:style>
  <w:style w:type="numbering" w:customStyle="1" w:styleId="Bezsaraksta8312">
    <w:name w:val="Bez saraksta8312"/>
    <w:next w:val="NoList"/>
    <w:uiPriority w:val="99"/>
    <w:semiHidden/>
    <w:rsid w:val="00072017"/>
  </w:style>
  <w:style w:type="numbering" w:customStyle="1" w:styleId="Bezsaraksta14212">
    <w:name w:val="Bez saraksta14212"/>
    <w:next w:val="NoList"/>
    <w:uiPriority w:val="99"/>
    <w:semiHidden/>
    <w:unhideWhenUsed/>
    <w:rsid w:val="00072017"/>
  </w:style>
  <w:style w:type="numbering" w:customStyle="1" w:styleId="Bezsaraksta23212">
    <w:name w:val="Bez saraksta23212"/>
    <w:next w:val="NoList"/>
    <w:uiPriority w:val="99"/>
    <w:semiHidden/>
    <w:unhideWhenUsed/>
    <w:rsid w:val="00072017"/>
  </w:style>
  <w:style w:type="numbering" w:customStyle="1" w:styleId="Bezsaraksta113212">
    <w:name w:val="Bez saraksta113212"/>
    <w:next w:val="NoList"/>
    <w:uiPriority w:val="99"/>
    <w:semiHidden/>
    <w:unhideWhenUsed/>
    <w:rsid w:val="00072017"/>
  </w:style>
  <w:style w:type="numbering" w:customStyle="1" w:styleId="Bezsaraksta32212">
    <w:name w:val="Bez saraksta32212"/>
    <w:next w:val="NoList"/>
    <w:uiPriority w:val="99"/>
    <w:semiHidden/>
    <w:rsid w:val="00072017"/>
  </w:style>
  <w:style w:type="numbering" w:customStyle="1" w:styleId="Bezsaraksta122212">
    <w:name w:val="Bez saraksta122212"/>
    <w:next w:val="NoList"/>
    <w:uiPriority w:val="99"/>
    <w:semiHidden/>
    <w:unhideWhenUsed/>
    <w:rsid w:val="00072017"/>
  </w:style>
  <w:style w:type="numbering" w:customStyle="1" w:styleId="Bezsaraksta42212">
    <w:name w:val="Bez saraksta42212"/>
    <w:next w:val="NoList"/>
    <w:uiPriority w:val="99"/>
    <w:semiHidden/>
    <w:unhideWhenUsed/>
    <w:rsid w:val="00072017"/>
  </w:style>
  <w:style w:type="numbering" w:customStyle="1" w:styleId="Bezsaraksta52212">
    <w:name w:val="Bez saraksta52212"/>
    <w:next w:val="NoList"/>
    <w:uiPriority w:val="99"/>
    <w:semiHidden/>
    <w:unhideWhenUsed/>
    <w:rsid w:val="00072017"/>
  </w:style>
  <w:style w:type="numbering" w:customStyle="1" w:styleId="Bezsaraksta62212">
    <w:name w:val="Bez saraksta62212"/>
    <w:next w:val="NoList"/>
    <w:uiPriority w:val="99"/>
    <w:semiHidden/>
    <w:unhideWhenUsed/>
    <w:rsid w:val="00072017"/>
  </w:style>
  <w:style w:type="numbering" w:customStyle="1" w:styleId="Bezsaraksta72212">
    <w:name w:val="Bez saraksta72212"/>
    <w:next w:val="NoList"/>
    <w:uiPriority w:val="99"/>
    <w:semiHidden/>
    <w:unhideWhenUsed/>
    <w:rsid w:val="00072017"/>
  </w:style>
  <w:style w:type="numbering" w:customStyle="1" w:styleId="Bezsaraksta81212">
    <w:name w:val="Bez saraksta81212"/>
    <w:next w:val="NoList"/>
    <w:uiPriority w:val="99"/>
    <w:semiHidden/>
    <w:unhideWhenUsed/>
    <w:rsid w:val="00072017"/>
  </w:style>
  <w:style w:type="numbering" w:customStyle="1" w:styleId="Bezsaraksta9212">
    <w:name w:val="Bez saraksta9212"/>
    <w:next w:val="NoList"/>
    <w:uiPriority w:val="99"/>
    <w:semiHidden/>
    <w:unhideWhenUsed/>
    <w:rsid w:val="00072017"/>
  </w:style>
  <w:style w:type="numbering" w:customStyle="1" w:styleId="Bezsaraksta10212">
    <w:name w:val="Bez saraksta10212"/>
    <w:next w:val="NoList"/>
    <w:uiPriority w:val="99"/>
    <w:semiHidden/>
    <w:unhideWhenUsed/>
    <w:rsid w:val="00072017"/>
  </w:style>
  <w:style w:type="numbering" w:customStyle="1" w:styleId="Bezsaraksta15212">
    <w:name w:val="Bez saraksta15212"/>
    <w:next w:val="NoList"/>
    <w:uiPriority w:val="99"/>
    <w:semiHidden/>
    <w:unhideWhenUsed/>
    <w:rsid w:val="00072017"/>
  </w:style>
  <w:style w:type="numbering" w:customStyle="1" w:styleId="Bezsaraksta16212">
    <w:name w:val="Bez saraksta16212"/>
    <w:next w:val="NoList"/>
    <w:uiPriority w:val="99"/>
    <w:semiHidden/>
    <w:unhideWhenUsed/>
    <w:rsid w:val="00072017"/>
  </w:style>
  <w:style w:type="numbering" w:customStyle="1" w:styleId="Bezsaraksta17212">
    <w:name w:val="Bez saraksta17212"/>
    <w:next w:val="NoList"/>
    <w:uiPriority w:val="99"/>
    <w:semiHidden/>
    <w:unhideWhenUsed/>
    <w:rsid w:val="00072017"/>
  </w:style>
  <w:style w:type="numbering" w:customStyle="1" w:styleId="Bezsaraksta114212">
    <w:name w:val="Bez saraksta114212"/>
    <w:next w:val="NoList"/>
    <w:uiPriority w:val="99"/>
    <w:semiHidden/>
    <w:unhideWhenUsed/>
    <w:rsid w:val="00072017"/>
  </w:style>
  <w:style w:type="numbering" w:customStyle="1" w:styleId="Bezsaraksta1822">
    <w:name w:val="Bez saraksta1822"/>
    <w:next w:val="NoList"/>
    <w:uiPriority w:val="99"/>
    <w:semiHidden/>
    <w:rsid w:val="00072017"/>
  </w:style>
  <w:style w:type="numbering" w:customStyle="1" w:styleId="Bezsaraksta1922">
    <w:name w:val="Bez saraksta1922"/>
    <w:next w:val="NoList"/>
    <w:uiPriority w:val="99"/>
    <w:semiHidden/>
    <w:unhideWhenUsed/>
    <w:rsid w:val="00072017"/>
  </w:style>
  <w:style w:type="numbering" w:customStyle="1" w:styleId="Bezsaraksta2422">
    <w:name w:val="Bez saraksta2422"/>
    <w:next w:val="NoList"/>
    <w:uiPriority w:val="99"/>
    <w:semiHidden/>
    <w:rsid w:val="00072017"/>
  </w:style>
  <w:style w:type="numbering" w:customStyle="1" w:styleId="Bezsaraksta11522">
    <w:name w:val="Bez saraksta11522"/>
    <w:next w:val="NoList"/>
    <w:uiPriority w:val="99"/>
    <w:semiHidden/>
    <w:unhideWhenUsed/>
    <w:rsid w:val="00072017"/>
  </w:style>
  <w:style w:type="numbering" w:customStyle="1" w:styleId="Bezsaraksta21122">
    <w:name w:val="Bez saraksta21122"/>
    <w:next w:val="NoList"/>
    <w:uiPriority w:val="99"/>
    <w:semiHidden/>
    <w:unhideWhenUsed/>
    <w:rsid w:val="00072017"/>
  </w:style>
  <w:style w:type="numbering" w:customStyle="1" w:styleId="Bezsaraksta111122">
    <w:name w:val="Bez saraksta111122"/>
    <w:next w:val="NoList"/>
    <w:uiPriority w:val="99"/>
    <w:semiHidden/>
    <w:unhideWhenUsed/>
    <w:rsid w:val="00072017"/>
  </w:style>
  <w:style w:type="numbering" w:customStyle="1" w:styleId="Bezsaraksta3322">
    <w:name w:val="Bez saraksta3322"/>
    <w:next w:val="NoList"/>
    <w:uiPriority w:val="99"/>
    <w:semiHidden/>
    <w:rsid w:val="00072017"/>
  </w:style>
  <w:style w:type="numbering" w:customStyle="1" w:styleId="Bezsaraksta12322">
    <w:name w:val="Bez saraksta12322"/>
    <w:next w:val="NoList"/>
    <w:uiPriority w:val="99"/>
    <w:semiHidden/>
    <w:unhideWhenUsed/>
    <w:rsid w:val="00072017"/>
  </w:style>
  <w:style w:type="numbering" w:customStyle="1" w:styleId="Bezsaraksta4322">
    <w:name w:val="Bez saraksta4322"/>
    <w:next w:val="NoList"/>
    <w:uiPriority w:val="99"/>
    <w:semiHidden/>
    <w:unhideWhenUsed/>
    <w:rsid w:val="00072017"/>
  </w:style>
  <w:style w:type="numbering" w:customStyle="1" w:styleId="Bezsaraksta5322">
    <w:name w:val="Bez saraksta5322"/>
    <w:next w:val="NoList"/>
    <w:uiPriority w:val="99"/>
    <w:semiHidden/>
    <w:unhideWhenUsed/>
    <w:rsid w:val="00072017"/>
  </w:style>
  <w:style w:type="numbering" w:customStyle="1" w:styleId="Bezsaraksta6322">
    <w:name w:val="Bez saraksta6322"/>
    <w:next w:val="NoList"/>
    <w:uiPriority w:val="99"/>
    <w:semiHidden/>
    <w:unhideWhenUsed/>
    <w:rsid w:val="00072017"/>
  </w:style>
  <w:style w:type="numbering" w:customStyle="1" w:styleId="Bezsaraksta7322">
    <w:name w:val="Bez saraksta7322"/>
    <w:next w:val="NoList"/>
    <w:uiPriority w:val="99"/>
    <w:semiHidden/>
    <w:rsid w:val="00072017"/>
  </w:style>
  <w:style w:type="numbering" w:customStyle="1" w:styleId="Bezsaraksta13122">
    <w:name w:val="Bez saraksta13122"/>
    <w:next w:val="NoList"/>
    <w:uiPriority w:val="99"/>
    <w:semiHidden/>
    <w:unhideWhenUsed/>
    <w:rsid w:val="00072017"/>
  </w:style>
  <w:style w:type="numbering" w:customStyle="1" w:styleId="Bezsaraksta22122">
    <w:name w:val="Bez saraksta22122"/>
    <w:next w:val="NoList"/>
    <w:uiPriority w:val="99"/>
    <w:semiHidden/>
    <w:unhideWhenUsed/>
    <w:rsid w:val="00072017"/>
  </w:style>
  <w:style w:type="numbering" w:customStyle="1" w:styleId="Bezsaraksta112122">
    <w:name w:val="Bez saraksta112122"/>
    <w:next w:val="NoList"/>
    <w:uiPriority w:val="99"/>
    <w:semiHidden/>
    <w:unhideWhenUsed/>
    <w:rsid w:val="00072017"/>
  </w:style>
  <w:style w:type="numbering" w:customStyle="1" w:styleId="Bezsaraksta31122">
    <w:name w:val="Bez saraksta31122"/>
    <w:next w:val="NoList"/>
    <w:uiPriority w:val="99"/>
    <w:semiHidden/>
    <w:rsid w:val="00072017"/>
  </w:style>
  <w:style w:type="numbering" w:customStyle="1" w:styleId="Bezsaraksta121122">
    <w:name w:val="Bez saraksta121122"/>
    <w:next w:val="NoList"/>
    <w:uiPriority w:val="99"/>
    <w:semiHidden/>
    <w:unhideWhenUsed/>
    <w:rsid w:val="00072017"/>
  </w:style>
  <w:style w:type="numbering" w:customStyle="1" w:styleId="Bezsaraksta41122">
    <w:name w:val="Bez saraksta41122"/>
    <w:next w:val="NoList"/>
    <w:uiPriority w:val="99"/>
    <w:semiHidden/>
    <w:unhideWhenUsed/>
    <w:rsid w:val="00072017"/>
  </w:style>
  <w:style w:type="numbering" w:customStyle="1" w:styleId="Bezsaraksta51122">
    <w:name w:val="Bez saraksta51122"/>
    <w:next w:val="NoList"/>
    <w:uiPriority w:val="99"/>
    <w:semiHidden/>
    <w:unhideWhenUsed/>
    <w:rsid w:val="00072017"/>
  </w:style>
  <w:style w:type="numbering" w:customStyle="1" w:styleId="Bezsaraksta61122">
    <w:name w:val="Bez saraksta61122"/>
    <w:next w:val="NoList"/>
    <w:uiPriority w:val="99"/>
    <w:semiHidden/>
    <w:unhideWhenUsed/>
    <w:rsid w:val="00072017"/>
  </w:style>
  <w:style w:type="numbering" w:customStyle="1" w:styleId="Bezsaraksta71122">
    <w:name w:val="Bez saraksta71122"/>
    <w:next w:val="NoList"/>
    <w:uiPriority w:val="99"/>
    <w:semiHidden/>
    <w:unhideWhenUsed/>
    <w:rsid w:val="00072017"/>
  </w:style>
  <w:style w:type="numbering" w:customStyle="1" w:styleId="Bezsaraksta8222">
    <w:name w:val="Bez saraksta8222"/>
    <w:next w:val="NoList"/>
    <w:uiPriority w:val="99"/>
    <w:semiHidden/>
    <w:rsid w:val="00072017"/>
  </w:style>
  <w:style w:type="numbering" w:customStyle="1" w:styleId="Bezsaraksta14122">
    <w:name w:val="Bez saraksta14122"/>
    <w:next w:val="NoList"/>
    <w:uiPriority w:val="99"/>
    <w:semiHidden/>
    <w:unhideWhenUsed/>
    <w:rsid w:val="00072017"/>
  </w:style>
  <w:style w:type="numbering" w:customStyle="1" w:styleId="Bezsaraksta23122">
    <w:name w:val="Bez saraksta23122"/>
    <w:next w:val="NoList"/>
    <w:uiPriority w:val="99"/>
    <w:semiHidden/>
    <w:unhideWhenUsed/>
    <w:rsid w:val="00072017"/>
  </w:style>
  <w:style w:type="numbering" w:customStyle="1" w:styleId="Bezsaraksta113122">
    <w:name w:val="Bez saraksta113122"/>
    <w:next w:val="NoList"/>
    <w:uiPriority w:val="99"/>
    <w:semiHidden/>
    <w:unhideWhenUsed/>
    <w:rsid w:val="00072017"/>
  </w:style>
  <w:style w:type="numbering" w:customStyle="1" w:styleId="Bezsaraksta32122">
    <w:name w:val="Bez saraksta32122"/>
    <w:next w:val="NoList"/>
    <w:uiPriority w:val="99"/>
    <w:semiHidden/>
    <w:rsid w:val="00072017"/>
  </w:style>
  <w:style w:type="numbering" w:customStyle="1" w:styleId="Bezsaraksta122122">
    <w:name w:val="Bez saraksta122122"/>
    <w:next w:val="NoList"/>
    <w:uiPriority w:val="99"/>
    <w:semiHidden/>
    <w:unhideWhenUsed/>
    <w:rsid w:val="00072017"/>
  </w:style>
  <w:style w:type="numbering" w:customStyle="1" w:styleId="Bezsaraksta42122">
    <w:name w:val="Bez saraksta42122"/>
    <w:next w:val="NoList"/>
    <w:uiPriority w:val="99"/>
    <w:semiHidden/>
    <w:unhideWhenUsed/>
    <w:rsid w:val="00072017"/>
  </w:style>
  <w:style w:type="numbering" w:customStyle="1" w:styleId="Bezsaraksta52122">
    <w:name w:val="Bez saraksta52122"/>
    <w:next w:val="NoList"/>
    <w:uiPriority w:val="99"/>
    <w:semiHidden/>
    <w:unhideWhenUsed/>
    <w:rsid w:val="00072017"/>
  </w:style>
  <w:style w:type="numbering" w:customStyle="1" w:styleId="Bezsaraksta62122">
    <w:name w:val="Bez saraksta62122"/>
    <w:next w:val="NoList"/>
    <w:uiPriority w:val="99"/>
    <w:semiHidden/>
    <w:unhideWhenUsed/>
    <w:rsid w:val="00072017"/>
  </w:style>
  <w:style w:type="numbering" w:customStyle="1" w:styleId="Bezsaraksta72122">
    <w:name w:val="Bez saraksta72122"/>
    <w:next w:val="NoList"/>
    <w:uiPriority w:val="99"/>
    <w:semiHidden/>
    <w:unhideWhenUsed/>
    <w:rsid w:val="00072017"/>
  </w:style>
  <w:style w:type="numbering" w:customStyle="1" w:styleId="Bezsaraksta81122">
    <w:name w:val="Bez saraksta81122"/>
    <w:next w:val="NoList"/>
    <w:uiPriority w:val="99"/>
    <w:semiHidden/>
    <w:unhideWhenUsed/>
    <w:rsid w:val="00072017"/>
  </w:style>
  <w:style w:type="numbering" w:customStyle="1" w:styleId="Bezsaraksta9122">
    <w:name w:val="Bez saraksta9122"/>
    <w:next w:val="NoList"/>
    <w:uiPriority w:val="99"/>
    <w:semiHidden/>
    <w:unhideWhenUsed/>
    <w:rsid w:val="00072017"/>
  </w:style>
  <w:style w:type="numbering" w:customStyle="1" w:styleId="Bezsaraksta10122">
    <w:name w:val="Bez saraksta10122"/>
    <w:next w:val="NoList"/>
    <w:uiPriority w:val="99"/>
    <w:semiHidden/>
    <w:unhideWhenUsed/>
    <w:rsid w:val="00072017"/>
  </w:style>
  <w:style w:type="numbering" w:customStyle="1" w:styleId="Bezsaraksta15122">
    <w:name w:val="Bez saraksta15122"/>
    <w:next w:val="NoList"/>
    <w:uiPriority w:val="99"/>
    <w:semiHidden/>
    <w:unhideWhenUsed/>
    <w:rsid w:val="00072017"/>
  </w:style>
  <w:style w:type="numbering" w:customStyle="1" w:styleId="Bezsaraksta16122">
    <w:name w:val="Bez saraksta16122"/>
    <w:next w:val="NoList"/>
    <w:uiPriority w:val="99"/>
    <w:semiHidden/>
    <w:unhideWhenUsed/>
    <w:rsid w:val="00072017"/>
  </w:style>
  <w:style w:type="numbering" w:customStyle="1" w:styleId="Bezsaraksta17122">
    <w:name w:val="Bez saraksta17122"/>
    <w:next w:val="NoList"/>
    <w:uiPriority w:val="99"/>
    <w:semiHidden/>
    <w:unhideWhenUsed/>
    <w:rsid w:val="00072017"/>
  </w:style>
  <w:style w:type="numbering" w:customStyle="1" w:styleId="Bezsaraksta114122">
    <w:name w:val="Bez saraksta114122"/>
    <w:next w:val="NoList"/>
    <w:uiPriority w:val="99"/>
    <w:semiHidden/>
    <w:unhideWhenUsed/>
    <w:rsid w:val="00072017"/>
  </w:style>
  <w:style w:type="numbering" w:customStyle="1" w:styleId="Bezsaraksta20112">
    <w:name w:val="Bez saraksta20112"/>
    <w:next w:val="NoList"/>
    <w:uiPriority w:val="99"/>
    <w:semiHidden/>
    <w:unhideWhenUsed/>
    <w:rsid w:val="00072017"/>
  </w:style>
  <w:style w:type="numbering" w:customStyle="1" w:styleId="Bezsaraksta25112">
    <w:name w:val="Bez saraksta25112"/>
    <w:next w:val="NoList"/>
    <w:uiPriority w:val="99"/>
    <w:semiHidden/>
    <w:unhideWhenUsed/>
    <w:rsid w:val="00072017"/>
  </w:style>
  <w:style w:type="numbering" w:customStyle="1" w:styleId="Bezsaraksta26112">
    <w:name w:val="Bez saraksta26112"/>
    <w:next w:val="NoList"/>
    <w:uiPriority w:val="99"/>
    <w:semiHidden/>
    <w:unhideWhenUsed/>
    <w:rsid w:val="00072017"/>
  </w:style>
  <w:style w:type="numbering" w:customStyle="1" w:styleId="Bezsaraksta2812">
    <w:name w:val="Bez saraksta2812"/>
    <w:next w:val="NoList"/>
    <w:uiPriority w:val="99"/>
    <w:semiHidden/>
    <w:rsid w:val="00072017"/>
  </w:style>
  <w:style w:type="numbering" w:customStyle="1" w:styleId="Bezsaraksta1172">
    <w:name w:val="Bez saraksta1172"/>
    <w:next w:val="NoList"/>
    <w:uiPriority w:val="99"/>
    <w:semiHidden/>
    <w:unhideWhenUsed/>
    <w:rsid w:val="00072017"/>
  </w:style>
  <w:style w:type="numbering" w:customStyle="1" w:styleId="Bezsaraksta292">
    <w:name w:val="Bez saraksta292"/>
    <w:next w:val="NoList"/>
    <w:uiPriority w:val="99"/>
    <w:semiHidden/>
    <w:rsid w:val="00072017"/>
  </w:style>
  <w:style w:type="numbering" w:customStyle="1" w:styleId="Bezsaraksta1182">
    <w:name w:val="Bez saraksta1182"/>
    <w:next w:val="NoList"/>
    <w:uiPriority w:val="99"/>
    <w:semiHidden/>
    <w:unhideWhenUsed/>
    <w:rsid w:val="00072017"/>
  </w:style>
  <w:style w:type="numbering" w:customStyle="1" w:styleId="Bezsaraksta2132">
    <w:name w:val="Bez saraksta2132"/>
    <w:next w:val="NoList"/>
    <w:uiPriority w:val="99"/>
    <w:semiHidden/>
    <w:unhideWhenUsed/>
    <w:rsid w:val="00072017"/>
  </w:style>
  <w:style w:type="numbering" w:customStyle="1" w:styleId="Bezsaraksta11132">
    <w:name w:val="Bez saraksta11132"/>
    <w:next w:val="NoList"/>
    <w:uiPriority w:val="99"/>
    <w:semiHidden/>
    <w:unhideWhenUsed/>
    <w:rsid w:val="00072017"/>
  </w:style>
  <w:style w:type="numbering" w:customStyle="1" w:styleId="Bezsaraksta352">
    <w:name w:val="Bez saraksta352"/>
    <w:next w:val="NoList"/>
    <w:uiPriority w:val="99"/>
    <w:semiHidden/>
    <w:rsid w:val="00072017"/>
  </w:style>
  <w:style w:type="numbering" w:customStyle="1" w:styleId="Bezsaraksta1252">
    <w:name w:val="Bez saraksta1252"/>
    <w:next w:val="NoList"/>
    <w:uiPriority w:val="99"/>
    <w:semiHidden/>
    <w:unhideWhenUsed/>
    <w:rsid w:val="00072017"/>
  </w:style>
  <w:style w:type="numbering" w:customStyle="1" w:styleId="Bezsaraksta452">
    <w:name w:val="Bez saraksta452"/>
    <w:next w:val="NoList"/>
    <w:uiPriority w:val="99"/>
    <w:semiHidden/>
    <w:unhideWhenUsed/>
    <w:rsid w:val="00072017"/>
  </w:style>
  <w:style w:type="numbering" w:customStyle="1" w:styleId="Bezsaraksta552">
    <w:name w:val="Bez saraksta552"/>
    <w:next w:val="NoList"/>
    <w:uiPriority w:val="99"/>
    <w:semiHidden/>
    <w:unhideWhenUsed/>
    <w:rsid w:val="00072017"/>
  </w:style>
  <w:style w:type="numbering" w:customStyle="1" w:styleId="Bezsaraksta652">
    <w:name w:val="Bez saraksta652"/>
    <w:next w:val="NoList"/>
    <w:uiPriority w:val="99"/>
    <w:semiHidden/>
    <w:unhideWhenUsed/>
    <w:rsid w:val="00072017"/>
  </w:style>
  <w:style w:type="numbering" w:customStyle="1" w:styleId="Bezsaraksta752">
    <w:name w:val="Bez saraksta752"/>
    <w:next w:val="NoList"/>
    <w:uiPriority w:val="99"/>
    <w:semiHidden/>
    <w:rsid w:val="00072017"/>
  </w:style>
  <w:style w:type="numbering" w:customStyle="1" w:styleId="Bezsaraksta1332">
    <w:name w:val="Bez saraksta1332"/>
    <w:next w:val="NoList"/>
    <w:uiPriority w:val="99"/>
    <w:semiHidden/>
    <w:unhideWhenUsed/>
    <w:rsid w:val="00072017"/>
  </w:style>
  <w:style w:type="numbering" w:customStyle="1" w:styleId="Bezsaraksta2232">
    <w:name w:val="Bez saraksta2232"/>
    <w:next w:val="NoList"/>
    <w:uiPriority w:val="99"/>
    <w:semiHidden/>
    <w:unhideWhenUsed/>
    <w:rsid w:val="00072017"/>
  </w:style>
  <w:style w:type="numbering" w:customStyle="1" w:styleId="Bezsaraksta11232">
    <w:name w:val="Bez saraksta11232"/>
    <w:next w:val="NoList"/>
    <w:uiPriority w:val="99"/>
    <w:semiHidden/>
    <w:unhideWhenUsed/>
    <w:rsid w:val="00072017"/>
  </w:style>
  <w:style w:type="numbering" w:customStyle="1" w:styleId="Bezsaraksta3132">
    <w:name w:val="Bez saraksta3132"/>
    <w:next w:val="NoList"/>
    <w:uiPriority w:val="99"/>
    <w:semiHidden/>
    <w:rsid w:val="00072017"/>
  </w:style>
  <w:style w:type="numbering" w:customStyle="1" w:styleId="Bezsaraksta12132">
    <w:name w:val="Bez saraksta12132"/>
    <w:next w:val="NoList"/>
    <w:uiPriority w:val="99"/>
    <w:semiHidden/>
    <w:unhideWhenUsed/>
    <w:rsid w:val="00072017"/>
  </w:style>
  <w:style w:type="numbering" w:customStyle="1" w:styleId="Bezsaraksta4132">
    <w:name w:val="Bez saraksta4132"/>
    <w:next w:val="NoList"/>
    <w:uiPriority w:val="99"/>
    <w:semiHidden/>
    <w:unhideWhenUsed/>
    <w:rsid w:val="00072017"/>
  </w:style>
  <w:style w:type="numbering" w:customStyle="1" w:styleId="Bezsaraksta5132">
    <w:name w:val="Bez saraksta5132"/>
    <w:next w:val="NoList"/>
    <w:uiPriority w:val="99"/>
    <w:semiHidden/>
    <w:unhideWhenUsed/>
    <w:rsid w:val="00072017"/>
  </w:style>
  <w:style w:type="numbering" w:customStyle="1" w:styleId="Bezsaraksta6132">
    <w:name w:val="Bez saraksta6132"/>
    <w:next w:val="NoList"/>
    <w:uiPriority w:val="99"/>
    <w:semiHidden/>
    <w:unhideWhenUsed/>
    <w:rsid w:val="00072017"/>
  </w:style>
  <w:style w:type="numbering" w:customStyle="1" w:styleId="Bezsaraksta7132">
    <w:name w:val="Bez saraksta7132"/>
    <w:next w:val="NoList"/>
    <w:uiPriority w:val="99"/>
    <w:semiHidden/>
    <w:unhideWhenUsed/>
    <w:rsid w:val="00072017"/>
  </w:style>
  <w:style w:type="numbering" w:customStyle="1" w:styleId="Bezsaraksta842">
    <w:name w:val="Bez saraksta842"/>
    <w:next w:val="NoList"/>
    <w:uiPriority w:val="99"/>
    <w:semiHidden/>
    <w:rsid w:val="00072017"/>
  </w:style>
  <w:style w:type="numbering" w:customStyle="1" w:styleId="Bezsaraksta1432">
    <w:name w:val="Bez saraksta1432"/>
    <w:next w:val="NoList"/>
    <w:uiPriority w:val="99"/>
    <w:semiHidden/>
    <w:unhideWhenUsed/>
    <w:rsid w:val="00072017"/>
  </w:style>
  <w:style w:type="numbering" w:customStyle="1" w:styleId="Bezsaraksta2332">
    <w:name w:val="Bez saraksta2332"/>
    <w:next w:val="NoList"/>
    <w:uiPriority w:val="99"/>
    <w:semiHidden/>
    <w:unhideWhenUsed/>
    <w:rsid w:val="00072017"/>
  </w:style>
  <w:style w:type="numbering" w:customStyle="1" w:styleId="Bezsaraksta11332">
    <w:name w:val="Bez saraksta11332"/>
    <w:next w:val="NoList"/>
    <w:uiPriority w:val="99"/>
    <w:semiHidden/>
    <w:unhideWhenUsed/>
    <w:rsid w:val="00072017"/>
  </w:style>
  <w:style w:type="numbering" w:customStyle="1" w:styleId="Bezsaraksta3232">
    <w:name w:val="Bez saraksta3232"/>
    <w:next w:val="NoList"/>
    <w:uiPriority w:val="99"/>
    <w:semiHidden/>
    <w:rsid w:val="00072017"/>
  </w:style>
  <w:style w:type="numbering" w:customStyle="1" w:styleId="Bezsaraksta12232">
    <w:name w:val="Bez saraksta12232"/>
    <w:next w:val="NoList"/>
    <w:uiPriority w:val="99"/>
    <w:semiHidden/>
    <w:unhideWhenUsed/>
    <w:rsid w:val="00072017"/>
  </w:style>
  <w:style w:type="numbering" w:customStyle="1" w:styleId="Bezsaraksta4232">
    <w:name w:val="Bez saraksta4232"/>
    <w:next w:val="NoList"/>
    <w:uiPriority w:val="99"/>
    <w:semiHidden/>
    <w:unhideWhenUsed/>
    <w:rsid w:val="00072017"/>
  </w:style>
  <w:style w:type="numbering" w:customStyle="1" w:styleId="Bezsaraksta5232">
    <w:name w:val="Bez saraksta5232"/>
    <w:next w:val="NoList"/>
    <w:uiPriority w:val="99"/>
    <w:semiHidden/>
    <w:unhideWhenUsed/>
    <w:rsid w:val="00072017"/>
  </w:style>
  <w:style w:type="numbering" w:customStyle="1" w:styleId="Bezsaraksta6232">
    <w:name w:val="Bez saraksta6232"/>
    <w:next w:val="NoList"/>
    <w:uiPriority w:val="99"/>
    <w:semiHidden/>
    <w:unhideWhenUsed/>
    <w:rsid w:val="00072017"/>
  </w:style>
  <w:style w:type="numbering" w:customStyle="1" w:styleId="Bezsaraksta7232">
    <w:name w:val="Bez saraksta7232"/>
    <w:next w:val="NoList"/>
    <w:uiPriority w:val="99"/>
    <w:semiHidden/>
    <w:unhideWhenUsed/>
    <w:rsid w:val="00072017"/>
  </w:style>
  <w:style w:type="numbering" w:customStyle="1" w:styleId="Bezsaraksta8132">
    <w:name w:val="Bez saraksta8132"/>
    <w:next w:val="NoList"/>
    <w:uiPriority w:val="99"/>
    <w:semiHidden/>
    <w:unhideWhenUsed/>
    <w:rsid w:val="00072017"/>
  </w:style>
  <w:style w:type="numbering" w:customStyle="1" w:styleId="Bezsaraksta932">
    <w:name w:val="Bez saraksta932"/>
    <w:next w:val="NoList"/>
    <w:uiPriority w:val="99"/>
    <w:semiHidden/>
    <w:unhideWhenUsed/>
    <w:rsid w:val="00072017"/>
  </w:style>
  <w:style w:type="numbering" w:customStyle="1" w:styleId="Bezsaraksta1032">
    <w:name w:val="Bez saraksta1032"/>
    <w:next w:val="NoList"/>
    <w:uiPriority w:val="99"/>
    <w:semiHidden/>
    <w:unhideWhenUsed/>
    <w:rsid w:val="00072017"/>
  </w:style>
  <w:style w:type="numbering" w:customStyle="1" w:styleId="Bezsaraksta1532">
    <w:name w:val="Bez saraksta1532"/>
    <w:next w:val="NoList"/>
    <w:uiPriority w:val="99"/>
    <w:semiHidden/>
    <w:unhideWhenUsed/>
    <w:rsid w:val="00072017"/>
  </w:style>
  <w:style w:type="numbering" w:customStyle="1" w:styleId="Bezsaraksta1632">
    <w:name w:val="Bez saraksta1632"/>
    <w:next w:val="NoList"/>
    <w:uiPriority w:val="99"/>
    <w:semiHidden/>
    <w:unhideWhenUsed/>
    <w:rsid w:val="00072017"/>
  </w:style>
  <w:style w:type="numbering" w:customStyle="1" w:styleId="Bezsaraksta1732">
    <w:name w:val="Bez saraksta1732"/>
    <w:next w:val="NoList"/>
    <w:uiPriority w:val="99"/>
    <w:semiHidden/>
    <w:unhideWhenUsed/>
    <w:rsid w:val="00072017"/>
  </w:style>
  <w:style w:type="numbering" w:customStyle="1" w:styleId="Bezsaraksta11432">
    <w:name w:val="Bez saraksta11432"/>
    <w:next w:val="NoList"/>
    <w:uiPriority w:val="99"/>
    <w:semiHidden/>
    <w:unhideWhenUsed/>
    <w:rsid w:val="00072017"/>
  </w:style>
  <w:style w:type="numbering" w:customStyle="1" w:styleId="Bezsaraksta1832">
    <w:name w:val="Bez saraksta1832"/>
    <w:next w:val="NoList"/>
    <w:uiPriority w:val="99"/>
    <w:semiHidden/>
    <w:rsid w:val="00072017"/>
  </w:style>
  <w:style w:type="numbering" w:customStyle="1" w:styleId="Bezsaraksta1932">
    <w:name w:val="Bez saraksta1932"/>
    <w:next w:val="NoList"/>
    <w:uiPriority w:val="99"/>
    <w:semiHidden/>
    <w:unhideWhenUsed/>
    <w:rsid w:val="00072017"/>
  </w:style>
  <w:style w:type="numbering" w:customStyle="1" w:styleId="Bezsaraksta2432">
    <w:name w:val="Bez saraksta2432"/>
    <w:next w:val="NoList"/>
    <w:uiPriority w:val="99"/>
    <w:semiHidden/>
    <w:rsid w:val="00072017"/>
  </w:style>
  <w:style w:type="numbering" w:customStyle="1" w:styleId="Bezsaraksta11532">
    <w:name w:val="Bez saraksta11532"/>
    <w:next w:val="NoList"/>
    <w:uiPriority w:val="99"/>
    <w:semiHidden/>
    <w:unhideWhenUsed/>
    <w:rsid w:val="00072017"/>
  </w:style>
  <w:style w:type="numbering" w:customStyle="1" w:styleId="Bezsaraksta21132">
    <w:name w:val="Bez saraksta21132"/>
    <w:next w:val="NoList"/>
    <w:uiPriority w:val="99"/>
    <w:semiHidden/>
    <w:unhideWhenUsed/>
    <w:rsid w:val="00072017"/>
  </w:style>
  <w:style w:type="numbering" w:customStyle="1" w:styleId="Bezsaraksta111132">
    <w:name w:val="Bez saraksta111132"/>
    <w:next w:val="NoList"/>
    <w:uiPriority w:val="99"/>
    <w:semiHidden/>
    <w:unhideWhenUsed/>
    <w:rsid w:val="00072017"/>
  </w:style>
  <w:style w:type="numbering" w:customStyle="1" w:styleId="Bezsaraksta3332">
    <w:name w:val="Bez saraksta3332"/>
    <w:next w:val="NoList"/>
    <w:uiPriority w:val="99"/>
    <w:semiHidden/>
    <w:rsid w:val="00072017"/>
  </w:style>
  <w:style w:type="numbering" w:customStyle="1" w:styleId="Bezsaraksta12332">
    <w:name w:val="Bez saraksta12332"/>
    <w:next w:val="NoList"/>
    <w:uiPriority w:val="99"/>
    <w:semiHidden/>
    <w:unhideWhenUsed/>
    <w:rsid w:val="00072017"/>
  </w:style>
  <w:style w:type="numbering" w:customStyle="1" w:styleId="Bezsaraksta4332">
    <w:name w:val="Bez saraksta4332"/>
    <w:next w:val="NoList"/>
    <w:uiPriority w:val="99"/>
    <w:semiHidden/>
    <w:unhideWhenUsed/>
    <w:rsid w:val="00072017"/>
  </w:style>
  <w:style w:type="numbering" w:customStyle="1" w:styleId="Bezsaraksta5332">
    <w:name w:val="Bez saraksta5332"/>
    <w:next w:val="NoList"/>
    <w:uiPriority w:val="99"/>
    <w:semiHidden/>
    <w:unhideWhenUsed/>
    <w:rsid w:val="00072017"/>
  </w:style>
  <w:style w:type="numbering" w:customStyle="1" w:styleId="Bezsaraksta6332">
    <w:name w:val="Bez saraksta6332"/>
    <w:next w:val="NoList"/>
    <w:uiPriority w:val="99"/>
    <w:semiHidden/>
    <w:unhideWhenUsed/>
    <w:rsid w:val="00072017"/>
  </w:style>
  <w:style w:type="numbering" w:customStyle="1" w:styleId="Bezsaraksta7332">
    <w:name w:val="Bez saraksta7332"/>
    <w:next w:val="NoList"/>
    <w:uiPriority w:val="99"/>
    <w:semiHidden/>
    <w:rsid w:val="00072017"/>
  </w:style>
  <w:style w:type="numbering" w:customStyle="1" w:styleId="Bezsaraksta13132">
    <w:name w:val="Bez saraksta13132"/>
    <w:next w:val="NoList"/>
    <w:uiPriority w:val="99"/>
    <w:semiHidden/>
    <w:unhideWhenUsed/>
    <w:rsid w:val="00072017"/>
  </w:style>
  <w:style w:type="numbering" w:customStyle="1" w:styleId="Bezsaraksta22132">
    <w:name w:val="Bez saraksta22132"/>
    <w:next w:val="NoList"/>
    <w:uiPriority w:val="99"/>
    <w:semiHidden/>
    <w:unhideWhenUsed/>
    <w:rsid w:val="00072017"/>
  </w:style>
  <w:style w:type="numbering" w:customStyle="1" w:styleId="Bezsaraksta112132">
    <w:name w:val="Bez saraksta112132"/>
    <w:next w:val="NoList"/>
    <w:uiPriority w:val="99"/>
    <w:semiHidden/>
    <w:unhideWhenUsed/>
    <w:rsid w:val="00072017"/>
  </w:style>
  <w:style w:type="numbering" w:customStyle="1" w:styleId="Bezsaraksta31132">
    <w:name w:val="Bez saraksta31132"/>
    <w:next w:val="NoList"/>
    <w:uiPriority w:val="99"/>
    <w:semiHidden/>
    <w:rsid w:val="00072017"/>
  </w:style>
  <w:style w:type="numbering" w:customStyle="1" w:styleId="Bezsaraksta121132">
    <w:name w:val="Bez saraksta121132"/>
    <w:next w:val="NoList"/>
    <w:uiPriority w:val="99"/>
    <w:semiHidden/>
    <w:unhideWhenUsed/>
    <w:rsid w:val="00072017"/>
  </w:style>
  <w:style w:type="numbering" w:customStyle="1" w:styleId="Bezsaraksta41132">
    <w:name w:val="Bez saraksta41132"/>
    <w:next w:val="NoList"/>
    <w:uiPriority w:val="99"/>
    <w:semiHidden/>
    <w:unhideWhenUsed/>
    <w:rsid w:val="00072017"/>
  </w:style>
  <w:style w:type="numbering" w:customStyle="1" w:styleId="Bezsaraksta51132">
    <w:name w:val="Bez saraksta51132"/>
    <w:next w:val="NoList"/>
    <w:uiPriority w:val="99"/>
    <w:semiHidden/>
    <w:unhideWhenUsed/>
    <w:rsid w:val="00072017"/>
  </w:style>
  <w:style w:type="numbering" w:customStyle="1" w:styleId="Bezsaraksta61132">
    <w:name w:val="Bez saraksta61132"/>
    <w:next w:val="NoList"/>
    <w:uiPriority w:val="99"/>
    <w:semiHidden/>
    <w:unhideWhenUsed/>
    <w:rsid w:val="00072017"/>
  </w:style>
  <w:style w:type="numbering" w:customStyle="1" w:styleId="Bezsaraksta71132">
    <w:name w:val="Bez saraksta71132"/>
    <w:next w:val="NoList"/>
    <w:uiPriority w:val="99"/>
    <w:semiHidden/>
    <w:unhideWhenUsed/>
    <w:rsid w:val="00072017"/>
  </w:style>
  <w:style w:type="numbering" w:customStyle="1" w:styleId="Bezsaraksta8232">
    <w:name w:val="Bez saraksta8232"/>
    <w:next w:val="NoList"/>
    <w:uiPriority w:val="99"/>
    <w:semiHidden/>
    <w:rsid w:val="00072017"/>
  </w:style>
  <w:style w:type="numbering" w:customStyle="1" w:styleId="Bezsaraksta14132">
    <w:name w:val="Bez saraksta14132"/>
    <w:next w:val="NoList"/>
    <w:uiPriority w:val="99"/>
    <w:semiHidden/>
    <w:unhideWhenUsed/>
    <w:rsid w:val="00072017"/>
  </w:style>
  <w:style w:type="numbering" w:customStyle="1" w:styleId="Bezsaraksta23132">
    <w:name w:val="Bez saraksta23132"/>
    <w:next w:val="NoList"/>
    <w:uiPriority w:val="99"/>
    <w:semiHidden/>
    <w:unhideWhenUsed/>
    <w:rsid w:val="00072017"/>
  </w:style>
  <w:style w:type="numbering" w:customStyle="1" w:styleId="Bezsaraksta113132">
    <w:name w:val="Bez saraksta113132"/>
    <w:next w:val="NoList"/>
    <w:uiPriority w:val="99"/>
    <w:semiHidden/>
    <w:unhideWhenUsed/>
    <w:rsid w:val="00072017"/>
  </w:style>
  <w:style w:type="numbering" w:customStyle="1" w:styleId="Bezsaraksta32132">
    <w:name w:val="Bez saraksta32132"/>
    <w:next w:val="NoList"/>
    <w:uiPriority w:val="99"/>
    <w:semiHidden/>
    <w:rsid w:val="00072017"/>
  </w:style>
  <w:style w:type="numbering" w:customStyle="1" w:styleId="Bezsaraksta122132">
    <w:name w:val="Bez saraksta122132"/>
    <w:next w:val="NoList"/>
    <w:uiPriority w:val="99"/>
    <w:semiHidden/>
    <w:unhideWhenUsed/>
    <w:rsid w:val="00072017"/>
  </w:style>
  <w:style w:type="numbering" w:customStyle="1" w:styleId="Bezsaraksta42132">
    <w:name w:val="Bez saraksta42132"/>
    <w:next w:val="NoList"/>
    <w:uiPriority w:val="99"/>
    <w:semiHidden/>
    <w:unhideWhenUsed/>
    <w:rsid w:val="00072017"/>
  </w:style>
  <w:style w:type="numbering" w:customStyle="1" w:styleId="Bezsaraksta52132">
    <w:name w:val="Bez saraksta52132"/>
    <w:next w:val="NoList"/>
    <w:uiPriority w:val="99"/>
    <w:semiHidden/>
    <w:unhideWhenUsed/>
    <w:rsid w:val="00072017"/>
  </w:style>
  <w:style w:type="numbering" w:customStyle="1" w:styleId="Bezsaraksta62132">
    <w:name w:val="Bez saraksta62132"/>
    <w:next w:val="NoList"/>
    <w:uiPriority w:val="99"/>
    <w:semiHidden/>
    <w:unhideWhenUsed/>
    <w:rsid w:val="00072017"/>
  </w:style>
  <w:style w:type="numbering" w:customStyle="1" w:styleId="Bezsaraksta72132">
    <w:name w:val="Bez saraksta72132"/>
    <w:next w:val="NoList"/>
    <w:uiPriority w:val="99"/>
    <w:semiHidden/>
    <w:unhideWhenUsed/>
    <w:rsid w:val="00072017"/>
  </w:style>
  <w:style w:type="numbering" w:customStyle="1" w:styleId="Bezsaraksta81132">
    <w:name w:val="Bez saraksta81132"/>
    <w:next w:val="NoList"/>
    <w:uiPriority w:val="99"/>
    <w:semiHidden/>
    <w:unhideWhenUsed/>
    <w:rsid w:val="00072017"/>
  </w:style>
  <w:style w:type="numbering" w:customStyle="1" w:styleId="Bezsaraksta9132">
    <w:name w:val="Bez saraksta9132"/>
    <w:next w:val="NoList"/>
    <w:uiPriority w:val="99"/>
    <w:semiHidden/>
    <w:unhideWhenUsed/>
    <w:rsid w:val="00072017"/>
  </w:style>
  <w:style w:type="numbering" w:customStyle="1" w:styleId="Bezsaraksta10132">
    <w:name w:val="Bez saraksta10132"/>
    <w:next w:val="NoList"/>
    <w:uiPriority w:val="99"/>
    <w:semiHidden/>
    <w:unhideWhenUsed/>
    <w:rsid w:val="00072017"/>
  </w:style>
  <w:style w:type="numbering" w:customStyle="1" w:styleId="Bezsaraksta15132">
    <w:name w:val="Bez saraksta15132"/>
    <w:next w:val="NoList"/>
    <w:uiPriority w:val="99"/>
    <w:semiHidden/>
    <w:unhideWhenUsed/>
    <w:rsid w:val="00072017"/>
  </w:style>
  <w:style w:type="numbering" w:customStyle="1" w:styleId="Bezsaraksta16132">
    <w:name w:val="Bez saraksta16132"/>
    <w:next w:val="NoList"/>
    <w:uiPriority w:val="99"/>
    <w:semiHidden/>
    <w:unhideWhenUsed/>
    <w:rsid w:val="00072017"/>
  </w:style>
  <w:style w:type="numbering" w:customStyle="1" w:styleId="Bezsaraksta17132">
    <w:name w:val="Bez saraksta17132"/>
    <w:next w:val="NoList"/>
    <w:uiPriority w:val="99"/>
    <w:semiHidden/>
    <w:unhideWhenUsed/>
    <w:rsid w:val="00072017"/>
  </w:style>
  <w:style w:type="numbering" w:customStyle="1" w:styleId="Bezsaraksta114132">
    <w:name w:val="Bez saraksta114132"/>
    <w:next w:val="NoList"/>
    <w:uiPriority w:val="99"/>
    <w:semiHidden/>
    <w:unhideWhenUsed/>
    <w:rsid w:val="00072017"/>
  </w:style>
  <w:style w:type="numbering" w:customStyle="1" w:styleId="Bezsaraksta2022">
    <w:name w:val="Bez saraksta2022"/>
    <w:next w:val="NoList"/>
    <w:uiPriority w:val="99"/>
    <w:semiHidden/>
    <w:unhideWhenUsed/>
    <w:rsid w:val="00072017"/>
  </w:style>
  <w:style w:type="numbering" w:customStyle="1" w:styleId="Bezsaraksta2522">
    <w:name w:val="Bez saraksta2522"/>
    <w:next w:val="NoList"/>
    <w:uiPriority w:val="99"/>
    <w:semiHidden/>
    <w:unhideWhenUsed/>
    <w:rsid w:val="00072017"/>
  </w:style>
  <w:style w:type="numbering" w:customStyle="1" w:styleId="Bezsaraksta2622">
    <w:name w:val="Bez saraksta2622"/>
    <w:next w:val="NoList"/>
    <w:uiPriority w:val="99"/>
    <w:semiHidden/>
    <w:unhideWhenUsed/>
    <w:rsid w:val="00072017"/>
  </w:style>
  <w:style w:type="numbering" w:customStyle="1" w:styleId="Stils11">
    <w:name w:val="Stils11"/>
    <w:uiPriority w:val="99"/>
    <w:rsid w:val="00072017"/>
  </w:style>
  <w:style w:type="numbering" w:customStyle="1" w:styleId="Bezsaraksta39">
    <w:name w:val="Bez saraksta39"/>
    <w:next w:val="NoList"/>
    <w:uiPriority w:val="99"/>
    <w:semiHidden/>
    <w:rsid w:val="00072017"/>
  </w:style>
  <w:style w:type="numbering" w:customStyle="1" w:styleId="Bezsaraksta128">
    <w:name w:val="Bez saraksta128"/>
    <w:next w:val="NoList"/>
    <w:uiPriority w:val="99"/>
    <w:semiHidden/>
    <w:unhideWhenUsed/>
    <w:rsid w:val="00072017"/>
  </w:style>
  <w:style w:type="numbering" w:customStyle="1" w:styleId="Bezsaraksta217">
    <w:name w:val="Bez saraksta217"/>
    <w:next w:val="NoList"/>
    <w:uiPriority w:val="99"/>
    <w:semiHidden/>
    <w:rsid w:val="00072017"/>
  </w:style>
  <w:style w:type="numbering" w:customStyle="1" w:styleId="Bezsaraksta1117">
    <w:name w:val="Bez saraksta1117"/>
    <w:next w:val="NoList"/>
    <w:uiPriority w:val="99"/>
    <w:semiHidden/>
    <w:unhideWhenUsed/>
    <w:rsid w:val="00072017"/>
  </w:style>
  <w:style w:type="numbering" w:customStyle="1" w:styleId="Bezsaraksta218">
    <w:name w:val="Bez saraksta218"/>
    <w:next w:val="NoList"/>
    <w:uiPriority w:val="99"/>
    <w:semiHidden/>
    <w:unhideWhenUsed/>
    <w:rsid w:val="00072017"/>
  </w:style>
  <w:style w:type="numbering" w:customStyle="1" w:styleId="Bezsaraksta1118">
    <w:name w:val="Bez saraksta1118"/>
    <w:next w:val="NoList"/>
    <w:uiPriority w:val="99"/>
    <w:semiHidden/>
    <w:unhideWhenUsed/>
    <w:rsid w:val="00072017"/>
  </w:style>
  <w:style w:type="numbering" w:customStyle="1" w:styleId="Bezsaraksta310">
    <w:name w:val="Bez saraksta310"/>
    <w:next w:val="NoList"/>
    <w:uiPriority w:val="99"/>
    <w:semiHidden/>
    <w:rsid w:val="00072017"/>
  </w:style>
  <w:style w:type="numbering" w:customStyle="1" w:styleId="Bezsaraksta129">
    <w:name w:val="Bez saraksta129"/>
    <w:next w:val="NoList"/>
    <w:uiPriority w:val="99"/>
    <w:semiHidden/>
    <w:unhideWhenUsed/>
    <w:rsid w:val="00072017"/>
  </w:style>
  <w:style w:type="numbering" w:customStyle="1" w:styleId="Bezsaraksta48">
    <w:name w:val="Bez saraksta48"/>
    <w:next w:val="NoList"/>
    <w:uiPriority w:val="99"/>
    <w:semiHidden/>
    <w:unhideWhenUsed/>
    <w:rsid w:val="00072017"/>
  </w:style>
  <w:style w:type="numbering" w:customStyle="1" w:styleId="Bezsaraksta58">
    <w:name w:val="Bez saraksta58"/>
    <w:next w:val="NoList"/>
    <w:uiPriority w:val="99"/>
    <w:semiHidden/>
    <w:unhideWhenUsed/>
    <w:rsid w:val="00072017"/>
  </w:style>
  <w:style w:type="numbering" w:customStyle="1" w:styleId="Bezsaraksta68">
    <w:name w:val="Bez saraksta68"/>
    <w:next w:val="NoList"/>
    <w:uiPriority w:val="99"/>
    <w:semiHidden/>
    <w:unhideWhenUsed/>
    <w:rsid w:val="00072017"/>
  </w:style>
  <w:style w:type="numbering" w:customStyle="1" w:styleId="Bezsaraksta78">
    <w:name w:val="Bez saraksta78"/>
    <w:next w:val="NoList"/>
    <w:uiPriority w:val="99"/>
    <w:semiHidden/>
    <w:rsid w:val="00072017"/>
  </w:style>
  <w:style w:type="numbering" w:customStyle="1" w:styleId="Bezsaraksta136">
    <w:name w:val="Bez saraksta136"/>
    <w:next w:val="NoList"/>
    <w:uiPriority w:val="99"/>
    <w:semiHidden/>
    <w:unhideWhenUsed/>
    <w:rsid w:val="00072017"/>
  </w:style>
  <w:style w:type="numbering" w:customStyle="1" w:styleId="Bezsaraksta226">
    <w:name w:val="Bez saraksta226"/>
    <w:next w:val="NoList"/>
    <w:uiPriority w:val="99"/>
    <w:semiHidden/>
    <w:unhideWhenUsed/>
    <w:rsid w:val="00072017"/>
  </w:style>
  <w:style w:type="numbering" w:customStyle="1" w:styleId="Bezsaraksta1126">
    <w:name w:val="Bez saraksta1126"/>
    <w:next w:val="NoList"/>
    <w:uiPriority w:val="99"/>
    <w:semiHidden/>
    <w:unhideWhenUsed/>
    <w:rsid w:val="00072017"/>
  </w:style>
  <w:style w:type="numbering" w:customStyle="1" w:styleId="Bezsaraksta316">
    <w:name w:val="Bez saraksta316"/>
    <w:next w:val="NoList"/>
    <w:uiPriority w:val="99"/>
    <w:semiHidden/>
    <w:rsid w:val="00072017"/>
  </w:style>
  <w:style w:type="numbering" w:customStyle="1" w:styleId="Bezsaraksta1216">
    <w:name w:val="Bez saraksta1216"/>
    <w:next w:val="NoList"/>
    <w:uiPriority w:val="99"/>
    <w:semiHidden/>
    <w:unhideWhenUsed/>
    <w:rsid w:val="00072017"/>
  </w:style>
  <w:style w:type="numbering" w:customStyle="1" w:styleId="Bezsaraksta416">
    <w:name w:val="Bez saraksta416"/>
    <w:next w:val="NoList"/>
    <w:uiPriority w:val="99"/>
    <w:semiHidden/>
    <w:unhideWhenUsed/>
    <w:rsid w:val="00072017"/>
  </w:style>
  <w:style w:type="numbering" w:customStyle="1" w:styleId="Bezsaraksta516">
    <w:name w:val="Bez saraksta516"/>
    <w:next w:val="NoList"/>
    <w:uiPriority w:val="99"/>
    <w:semiHidden/>
    <w:unhideWhenUsed/>
    <w:rsid w:val="00072017"/>
  </w:style>
  <w:style w:type="numbering" w:customStyle="1" w:styleId="Bezsaraksta616">
    <w:name w:val="Bez saraksta616"/>
    <w:next w:val="NoList"/>
    <w:uiPriority w:val="99"/>
    <w:semiHidden/>
    <w:unhideWhenUsed/>
    <w:rsid w:val="00072017"/>
  </w:style>
  <w:style w:type="numbering" w:customStyle="1" w:styleId="Bezsaraksta716">
    <w:name w:val="Bez saraksta716"/>
    <w:next w:val="NoList"/>
    <w:uiPriority w:val="99"/>
    <w:semiHidden/>
    <w:unhideWhenUsed/>
    <w:rsid w:val="00072017"/>
  </w:style>
  <w:style w:type="numbering" w:customStyle="1" w:styleId="Bezsaraksta87">
    <w:name w:val="Bez saraksta87"/>
    <w:next w:val="NoList"/>
    <w:uiPriority w:val="99"/>
    <w:semiHidden/>
    <w:rsid w:val="00072017"/>
  </w:style>
  <w:style w:type="numbering" w:customStyle="1" w:styleId="Bezsaraksta146">
    <w:name w:val="Bez saraksta146"/>
    <w:next w:val="NoList"/>
    <w:uiPriority w:val="99"/>
    <w:semiHidden/>
    <w:unhideWhenUsed/>
    <w:rsid w:val="00072017"/>
  </w:style>
  <w:style w:type="numbering" w:customStyle="1" w:styleId="Bezsaraksta236">
    <w:name w:val="Bez saraksta236"/>
    <w:next w:val="NoList"/>
    <w:uiPriority w:val="99"/>
    <w:semiHidden/>
    <w:unhideWhenUsed/>
    <w:rsid w:val="00072017"/>
  </w:style>
  <w:style w:type="numbering" w:customStyle="1" w:styleId="Bezsaraksta1136">
    <w:name w:val="Bez saraksta1136"/>
    <w:next w:val="NoList"/>
    <w:uiPriority w:val="99"/>
    <w:semiHidden/>
    <w:unhideWhenUsed/>
    <w:rsid w:val="00072017"/>
  </w:style>
  <w:style w:type="numbering" w:customStyle="1" w:styleId="Bezsaraksta326">
    <w:name w:val="Bez saraksta326"/>
    <w:next w:val="NoList"/>
    <w:uiPriority w:val="99"/>
    <w:semiHidden/>
    <w:rsid w:val="00072017"/>
  </w:style>
  <w:style w:type="numbering" w:customStyle="1" w:styleId="Bezsaraksta1226">
    <w:name w:val="Bez saraksta1226"/>
    <w:next w:val="NoList"/>
    <w:uiPriority w:val="99"/>
    <w:semiHidden/>
    <w:unhideWhenUsed/>
    <w:rsid w:val="00072017"/>
  </w:style>
  <w:style w:type="numbering" w:customStyle="1" w:styleId="Bezsaraksta426">
    <w:name w:val="Bez saraksta426"/>
    <w:next w:val="NoList"/>
    <w:uiPriority w:val="99"/>
    <w:semiHidden/>
    <w:unhideWhenUsed/>
    <w:rsid w:val="00072017"/>
  </w:style>
  <w:style w:type="numbering" w:customStyle="1" w:styleId="Bezsaraksta526">
    <w:name w:val="Bez saraksta526"/>
    <w:next w:val="NoList"/>
    <w:uiPriority w:val="99"/>
    <w:semiHidden/>
    <w:unhideWhenUsed/>
    <w:rsid w:val="00072017"/>
  </w:style>
  <w:style w:type="numbering" w:customStyle="1" w:styleId="Bezsaraksta626">
    <w:name w:val="Bez saraksta626"/>
    <w:next w:val="NoList"/>
    <w:uiPriority w:val="99"/>
    <w:semiHidden/>
    <w:unhideWhenUsed/>
    <w:rsid w:val="00072017"/>
  </w:style>
  <w:style w:type="numbering" w:customStyle="1" w:styleId="Bezsaraksta726">
    <w:name w:val="Bez saraksta726"/>
    <w:next w:val="NoList"/>
    <w:uiPriority w:val="99"/>
    <w:semiHidden/>
    <w:unhideWhenUsed/>
    <w:rsid w:val="00072017"/>
  </w:style>
  <w:style w:type="numbering" w:customStyle="1" w:styleId="Bezsaraksta816">
    <w:name w:val="Bez saraksta816"/>
    <w:next w:val="NoList"/>
    <w:uiPriority w:val="99"/>
    <w:semiHidden/>
    <w:unhideWhenUsed/>
    <w:rsid w:val="00072017"/>
  </w:style>
  <w:style w:type="numbering" w:customStyle="1" w:styleId="Bezsaraksta96">
    <w:name w:val="Bez saraksta96"/>
    <w:next w:val="NoList"/>
    <w:uiPriority w:val="99"/>
    <w:semiHidden/>
    <w:unhideWhenUsed/>
    <w:rsid w:val="00072017"/>
  </w:style>
  <w:style w:type="numbering" w:customStyle="1" w:styleId="Bezsaraksta106">
    <w:name w:val="Bez saraksta106"/>
    <w:next w:val="NoList"/>
    <w:uiPriority w:val="99"/>
    <w:semiHidden/>
    <w:unhideWhenUsed/>
    <w:rsid w:val="00072017"/>
  </w:style>
  <w:style w:type="numbering" w:customStyle="1" w:styleId="Bezsaraksta156">
    <w:name w:val="Bez saraksta156"/>
    <w:next w:val="NoList"/>
    <w:uiPriority w:val="99"/>
    <w:semiHidden/>
    <w:unhideWhenUsed/>
    <w:rsid w:val="00072017"/>
  </w:style>
  <w:style w:type="numbering" w:customStyle="1" w:styleId="Bezsaraksta166">
    <w:name w:val="Bez saraksta166"/>
    <w:next w:val="NoList"/>
    <w:uiPriority w:val="99"/>
    <w:semiHidden/>
    <w:unhideWhenUsed/>
    <w:rsid w:val="00072017"/>
  </w:style>
  <w:style w:type="numbering" w:customStyle="1" w:styleId="Bezsaraksta176">
    <w:name w:val="Bez saraksta176"/>
    <w:next w:val="NoList"/>
    <w:uiPriority w:val="99"/>
    <w:semiHidden/>
    <w:unhideWhenUsed/>
    <w:rsid w:val="00072017"/>
  </w:style>
  <w:style w:type="numbering" w:customStyle="1" w:styleId="Bezsaraksta1146">
    <w:name w:val="Bez saraksta1146"/>
    <w:next w:val="NoList"/>
    <w:uiPriority w:val="99"/>
    <w:semiHidden/>
    <w:unhideWhenUsed/>
    <w:rsid w:val="00072017"/>
  </w:style>
  <w:style w:type="numbering" w:customStyle="1" w:styleId="Bezsaraksta186">
    <w:name w:val="Bez saraksta186"/>
    <w:next w:val="NoList"/>
    <w:uiPriority w:val="99"/>
    <w:semiHidden/>
    <w:rsid w:val="00072017"/>
  </w:style>
  <w:style w:type="numbering" w:customStyle="1" w:styleId="Bezsaraksta196">
    <w:name w:val="Bez saraksta196"/>
    <w:next w:val="NoList"/>
    <w:uiPriority w:val="99"/>
    <w:semiHidden/>
    <w:unhideWhenUsed/>
    <w:rsid w:val="00072017"/>
  </w:style>
  <w:style w:type="numbering" w:customStyle="1" w:styleId="Bezsaraksta246">
    <w:name w:val="Bez saraksta246"/>
    <w:next w:val="NoList"/>
    <w:uiPriority w:val="99"/>
    <w:semiHidden/>
    <w:rsid w:val="00072017"/>
  </w:style>
  <w:style w:type="numbering" w:customStyle="1" w:styleId="Bezsaraksta1156">
    <w:name w:val="Bez saraksta1156"/>
    <w:next w:val="NoList"/>
    <w:uiPriority w:val="99"/>
    <w:semiHidden/>
    <w:unhideWhenUsed/>
    <w:rsid w:val="00072017"/>
  </w:style>
  <w:style w:type="numbering" w:customStyle="1" w:styleId="Bezsaraksta2116">
    <w:name w:val="Bez saraksta2116"/>
    <w:next w:val="NoList"/>
    <w:uiPriority w:val="99"/>
    <w:semiHidden/>
    <w:unhideWhenUsed/>
    <w:rsid w:val="00072017"/>
  </w:style>
  <w:style w:type="numbering" w:customStyle="1" w:styleId="Bezsaraksta11116">
    <w:name w:val="Bez saraksta11116"/>
    <w:next w:val="NoList"/>
    <w:uiPriority w:val="99"/>
    <w:semiHidden/>
    <w:unhideWhenUsed/>
    <w:rsid w:val="00072017"/>
  </w:style>
  <w:style w:type="numbering" w:customStyle="1" w:styleId="Bezsaraksta336">
    <w:name w:val="Bez saraksta336"/>
    <w:next w:val="NoList"/>
    <w:uiPriority w:val="99"/>
    <w:semiHidden/>
    <w:rsid w:val="00072017"/>
  </w:style>
  <w:style w:type="numbering" w:customStyle="1" w:styleId="Bezsaraksta1236">
    <w:name w:val="Bez saraksta1236"/>
    <w:next w:val="NoList"/>
    <w:uiPriority w:val="99"/>
    <w:semiHidden/>
    <w:unhideWhenUsed/>
    <w:rsid w:val="00072017"/>
  </w:style>
  <w:style w:type="numbering" w:customStyle="1" w:styleId="Bezsaraksta436">
    <w:name w:val="Bez saraksta436"/>
    <w:next w:val="NoList"/>
    <w:uiPriority w:val="99"/>
    <w:semiHidden/>
    <w:unhideWhenUsed/>
    <w:rsid w:val="00072017"/>
  </w:style>
  <w:style w:type="numbering" w:customStyle="1" w:styleId="Bezsaraksta536">
    <w:name w:val="Bez saraksta536"/>
    <w:next w:val="NoList"/>
    <w:uiPriority w:val="99"/>
    <w:semiHidden/>
    <w:unhideWhenUsed/>
    <w:rsid w:val="00072017"/>
  </w:style>
  <w:style w:type="numbering" w:customStyle="1" w:styleId="Bezsaraksta636">
    <w:name w:val="Bez saraksta636"/>
    <w:next w:val="NoList"/>
    <w:uiPriority w:val="99"/>
    <w:semiHidden/>
    <w:unhideWhenUsed/>
    <w:rsid w:val="00072017"/>
  </w:style>
  <w:style w:type="numbering" w:customStyle="1" w:styleId="Bezsaraksta736">
    <w:name w:val="Bez saraksta736"/>
    <w:next w:val="NoList"/>
    <w:uiPriority w:val="99"/>
    <w:semiHidden/>
    <w:rsid w:val="00072017"/>
  </w:style>
  <w:style w:type="numbering" w:customStyle="1" w:styleId="Bezsaraksta1316">
    <w:name w:val="Bez saraksta1316"/>
    <w:next w:val="NoList"/>
    <w:uiPriority w:val="99"/>
    <w:semiHidden/>
    <w:unhideWhenUsed/>
    <w:rsid w:val="00072017"/>
  </w:style>
  <w:style w:type="numbering" w:customStyle="1" w:styleId="Bezsaraksta2216">
    <w:name w:val="Bez saraksta2216"/>
    <w:next w:val="NoList"/>
    <w:uiPriority w:val="99"/>
    <w:semiHidden/>
    <w:unhideWhenUsed/>
    <w:rsid w:val="00072017"/>
  </w:style>
  <w:style w:type="numbering" w:customStyle="1" w:styleId="Bezsaraksta11216">
    <w:name w:val="Bez saraksta11216"/>
    <w:next w:val="NoList"/>
    <w:uiPriority w:val="99"/>
    <w:semiHidden/>
    <w:unhideWhenUsed/>
    <w:rsid w:val="00072017"/>
  </w:style>
  <w:style w:type="numbering" w:customStyle="1" w:styleId="Bezsaraksta3116">
    <w:name w:val="Bez saraksta3116"/>
    <w:next w:val="NoList"/>
    <w:uiPriority w:val="99"/>
    <w:semiHidden/>
    <w:rsid w:val="00072017"/>
  </w:style>
  <w:style w:type="numbering" w:customStyle="1" w:styleId="Bezsaraksta12116">
    <w:name w:val="Bez saraksta12116"/>
    <w:next w:val="NoList"/>
    <w:uiPriority w:val="99"/>
    <w:semiHidden/>
    <w:unhideWhenUsed/>
    <w:rsid w:val="00072017"/>
  </w:style>
  <w:style w:type="numbering" w:customStyle="1" w:styleId="Bezsaraksta4116">
    <w:name w:val="Bez saraksta4116"/>
    <w:next w:val="NoList"/>
    <w:uiPriority w:val="99"/>
    <w:semiHidden/>
    <w:unhideWhenUsed/>
    <w:rsid w:val="00072017"/>
  </w:style>
  <w:style w:type="numbering" w:customStyle="1" w:styleId="Bezsaraksta5116">
    <w:name w:val="Bez saraksta5116"/>
    <w:next w:val="NoList"/>
    <w:uiPriority w:val="99"/>
    <w:semiHidden/>
    <w:unhideWhenUsed/>
    <w:rsid w:val="00072017"/>
  </w:style>
  <w:style w:type="numbering" w:customStyle="1" w:styleId="Bezsaraksta6116">
    <w:name w:val="Bez saraksta6116"/>
    <w:next w:val="NoList"/>
    <w:uiPriority w:val="99"/>
    <w:semiHidden/>
    <w:unhideWhenUsed/>
    <w:rsid w:val="00072017"/>
  </w:style>
  <w:style w:type="numbering" w:customStyle="1" w:styleId="Bezsaraksta7116">
    <w:name w:val="Bez saraksta7116"/>
    <w:next w:val="NoList"/>
    <w:uiPriority w:val="99"/>
    <w:semiHidden/>
    <w:unhideWhenUsed/>
    <w:rsid w:val="00072017"/>
  </w:style>
  <w:style w:type="numbering" w:customStyle="1" w:styleId="Bezsaraksta826">
    <w:name w:val="Bez saraksta826"/>
    <w:next w:val="NoList"/>
    <w:uiPriority w:val="99"/>
    <w:semiHidden/>
    <w:rsid w:val="00072017"/>
  </w:style>
  <w:style w:type="numbering" w:customStyle="1" w:styleId="Bezsaraksta1416">
    <w:name w:val="Bez saraksta1416"/>
    <w:next w:val="NoList"/>
    <w:uiPriority w:val="99"/>
    <w:semiHidden/>
    <w:unhideWhenUsed/>
    <w:rsid w:val="00072017"/>
  </w:style>
  <w:style w:type="numbering" w:customStyle="1" w:styleId="Bezsaraksta2316">
    <w:name w:val="Bez saraksta2316"/>
    <w:next w:val="NoList"/>
    <w:uiPriority w:val="99"/>
    <w:semiHidden/>
    <w:unhideWhenUsed/>
    <w:rsid w:val="00072017"/>
  </w:style>
  <w:style w:type="numbering" w:customStyle="1" w:styleId="Bezsaraksta11316">
    <w:name w:val="Bez saraksta11316"/>
    <w:next w:val="NoList"/>
    <w:uiPriority w:val="99"/>
    <w:semiHidden/>
    <w:unhideWhenUsed/>
    <w:rsid w:val="00072017"/>
  </w:style>
  <w:style w:type="numbering" w:customStyle="1" w:styleId="Bezsaraksta3216">
    <w:name w:val="Bez saraksta3216"/>
    <w:next w:val="NoList"/>
    <w:uiPriority w:val="99"/>
    <w:semiHidden/>
    <w:rsid w:val="00072017"/>
  </w:style>
  <w:style w:type="numbering" w:customStyle="1" w:styleId="Bezsaraksta12216">
    <w:name w:val="Bez saraksta12216"/>
    <w:next w:val="NoList"/>
    <w:uiPriority w:val="99"/>
    <w:semiHidden/>
    <w:unhideWhenUsed/>
    <w:rsid w:val="00072017"/>
  </w:style>
  <w:style w:type="numbering" w:customStyle="1" w:styleId="Bezsaraksta4216">
    <w:name w:val="Bez saraksta4216"/>
    <w:next w:val="NoList"/>
    <w:uiPriority w:val="99"/>
    <w:semiHidden/>
    <w:unhideWhenUsed/>
    <w:rsid w:val="00072017"/>
  </w:style>
  <w:style w:type="numbering" w:customStyle="1" w:styleId="Bezsaraksta5216">
    <w:name w:val="Bez saraksta5216"/>
    <w:next w:val="NoList"/>
    <w:uiPriority w:val="99"/>
    <w:semiHidden/>
    <w:unhideWhenUsed/>
    <w:rsid w:val="00072017"/>
  </w:style>
  <w:style w:type="numbering" w:customStyle="1" w:styleId="Bezsaraksta6216">
    <w:name w:val="Bez saraksta6216"/>
    <w:next w:val="NoList"/>
    <w:uiPriority w:val="99"/>
    <w:semiHidden/>
    <w:unhideWhenUsed/>
    <w:rsid w:val="00072017"/>
  </w:style>
  <w:style w:type="numbering" w:customStyle="1" w:styleId="Bezsaraksta7216">
    <w:name w:val="Bez saraksta7216"/>
    <w:next w:val="NoList"/>
    <w:uiPriority w:val="99"/>
    <w:semiHidden/>
    <w:unhideWhenUsed/>
    <w:rsid w:val="00072017"/>
  </w:style>
  <w:style w:type="numbering" w:customStyle="1" w:styleId="Bezsaraksta8116">
    <w:name w:val="Bez saraksta8116"/>
    <w:next w:val="NoList"/>
    <w:uiPriority w:val="99"/>
    <w:semiHidden/>
    <w:unhideWhenUsed/>
    <w:rsid w:val="00072017"/>
  </w:style>
  <w:style w:type="numbering" w:customStyle="1" w:styleId="Bezsaraksta916">
    <w:name w:val="Bez saraksta916"/>
    <w:next w:val="NoList"/>
    <w:uiPriority w:val="99"/>
    <w:semiHidden/>
    <w:unhideWhenUsed/>
    <w:rsid w:val="00072017"/>
  </w:style>
  <w:style w:type="numbering" w:customStyle="1" w:styleId="Bezsaraksta1016">
    <w:name w:val="Bez saraksta1016"/>
    <w:next w:val="NoList"/>
    <w:uiPriority w:val="99"/>
    <w:semiHidden/>
    <w:unhideWhenUsed/>
    <w:rsid w:val="00072017"/>
  </w:style>
  <w:style w:type="numbering" w:customStyle="1" w:styleId="Bezsaraksta1516">
    <w:name w:val="Bez saraksta1516"/>
    <w:next w:val="NoList"/>
    <w:uiPriority w:val="99"/>
    <w:semiHidden/>
    <w:unhideWhenUsed/>
    <w:rsid w:val="00072017"/>
  </w:style>
  <w:style w:type="numbering" w:customStyle="1" w:styleId="Bezsaraksta1616">
    <w:name w:val="Bez saraksta1616"/>
    <w:next w:val="NoList"/>
    <w:uiPriority w:val="99"/>
    <w:semiHidden/>
    <w:unhideWhenUsed/>
    <w:rsid w:val="00072017"/>
  </w:style>
  <w:style w:type="numbering" w:customStyle="1" w:styleId="Bezsaraksta1716">
    <w:name w:val="Bez saraksta1716"/>
    <w:next w:val="NoList"/>
    <w:uiPriority w:val="99"/>
    <w:semiHidden/>
    <w:unhideWhenUsed/>
    <w:rsid w:val="00072017"/>
  </w:style>
  <w:style w:type="numbering" w:customStyle="1" w:styleId="Bezsaraksta11416">
    <w:name w:val="Bez saraksta11416"/>
    <w:next w:val="NoList"/>
    <w:uiPriority w:val="99"/>
    <w:semiHidden/>
    <w:unhideWhenUsed/>
    <w:rsid w:val="00072017"/>
  </w:style>
  <w:style w:type="numbering" w:customStyle="1" w:styleId="Bezsaraksta205">
    <w:name w:val="Bez saraksta205"/>
    <w:next w:val="NoList"/>
    <w:uiPriority w:val="99"/>
    <w:semiHidden/>
    <w:unhideWhenUsed/>
    <w:rsid w:val="00072017"/>
  </w:style>
  <w:style w:type="numbering" w:customStyle="1" w:styleId="Bezsaraksta255">
    <w:name w:val="Bez saraksta255"/>
    <w:next w:val="NoList"/>
    <w:uiPriority w:val="99"/>
    <w:semiHidden/>
    <w:unhideWhenUsed/>
    <w:rsid w:val="00072017"/>
  </w:style>
  <w:style w:type="numbering" w:customStyle="1" w:styleId="Bezsaraksta265">
    <w:name w:val="Bez saraksta265"/>
    <w:next w:val="NoList"/>
    <w:uiPriority w:val="99"/>
    <w:semiHidden/>
    <w:unhideWhenUsed/>
    <w:rsid w:val="00072017"/>
  </w:style>
  <w:style w:type="numbering" w:customStyle="1" w:styleId="Bezsaraksta273">
    <w:name w:val="Bez saraksta273"/>
    <w:next w:val="NoList"/>
    <w:uiPriority w:val="99"/>
    <w:semiHidden/>
    <w:rsid w:val="00072017"/>
  </w:style>
  <w:style w:type="numbering" w:customStyle="1" w:styleId="Bezsaraksta1103">
    <w:name w:val="Bez saraksta1103"/>
    <w:next w:val="NoList"/>
    <w:uiPriority w:val="99"/>
    <w:semiHidden/>
    <w:unhideWhenUsed/>
    <w:rsid w:val="00072017"/>
  </w:style>
  <w:style w:type="numbering" w:customStyle="1" w:styleId="Bezsaraksta283">
    <w:name w:val="Bez saraksta283"/>
    <w:next w:val="NoList"/>
    <w:uiPriority w:val="99"/>
    <w:semiHidden/>
    <w:rsid w:val="00072017"/>
  </w:style>
  <w:style w:type="numbering" w:customStyle="1" w:styleId="Bezsaraksta1163">
    <w:name w:val="Bez saraksta1163"/>
    <w:next w:val="NoList"/>
    <w:uiPriority w:val="99"/>
    <w:semiHidden/>
    <w:unhideWhenUsed/>
    <w:rsid w:val="00072017"/>
  </w:style>
  <w:style w:type="numbering" w:customStyle="1" w:styleId="Bezsaraksta2123">
    <w:name w:val="Bez saraksta2123"/>
    <w:next w:val="NoList"/>
    <w:uiPriority w:val="99"/>
    <w:semiHidden/>
    <w:unhideWhenUsed/>
    <w:rsid w:val="00072017"/>
  </w:style>
  <w:style w:type="numbering" w:customStyle="1" w:styleId="Bezsaraksta11123">
    <w:name w:val="Bez saraksta11123"/>
    <w:next w:val="NoList"/>
    <w:uiPriority w:val="99"/>
    <w:semiHidden/>
    <w:unhideWhenUsed/>
    <w:rsid w:val="00072017"/>
  </w:style>
  <w:style w:type="numbering" w:customStyle="1" w:styleId="Bezsaraksta343">
    <w:name w:val="Bez saraksta343"/>
    <w:next w:val="NoList"/>
    <w:uiPriority w:val="99"/>
    <w:semiHidden/>
    <w:rsid w:val="00072017"/>
  </w:style>
  <w:style w:type="numbering" w:customStyle="1" w:styleId="Bezsaraksta1243">
    <w:name w:val="Bez saraksta1243"/>
    <w:next w:val="NoList"/>
    <w:uiPriority w:val="99"/>
    <w:semiHidden/>
    <w:unhideWhenUsed/>
    <w:rsid w:val="00072017"/>
  </w:style>
  <w:style w:type="numbering" w:customStyle="1" w:styleId="Bezsaraksta443">
    <w:name w:val="Bez saraksta443"/>
    <w:next w:val="NoList"/>
    <w:uiPriority w:val="99"/>
    <w:semiHidden/>
    <w:unhideWhenUsed/>
    <w:rsid w:val="00072017"/>
  </w:style>
  <w:style w:type="numbering" w:customStyle="1" w:styleId="Bezsaraksta543">
    <w:name w:val="Bez saraksta543"/>
    <w:next w:val="NoList"/>
    <w:uiPriority w:val="99"/>
    <w:semiHidden/>
    <w:unhideWhenUsed/>
    <w:rsid w:val="00072017"/>
  </w:style>
  <w:style w:type="numbering" w:customStyle="1" w:styleId="Bezsaraksta643">
    <w:name w:val="Bez saraksta643"/>
    <w:next w:val="NoList"/>
    <w:uiPriority w:val="99"/>
    <w:semiHidden/>
    <w:unhideWhenUsed/>
    <w:rsid w:val="00072017"/>
  </w:style>
  <w:style w:type="numbering" w:customStyle="1" w:styleId="Bezsaraksta743">
    <w:name w:val="Bez saraksta743"/>
    <w:next w:val="NoList"/>
    <w:uiPriority w:val="99"/>
    <w:semiHidden/>
    <w:rsid w:val="00072017"/>
  </w:style>
  <w:style w:type="numbering" w:customStyle="1" w:styleId="Bezsaraksta1323">
    <w:name w:val="Bez saraksta1323"/>
    <w:next w:val="NoList"/>
    <w:uiPriority w:val="99"/>
    <w:semiHidden/>
    <w:unhideWhenUsed/>
    <w:rsid w:val="00072017"/>
  </w:style>
  <w:style w:type="numbering" w:customStyle="1" w:styleId="Bezsaraksta2223">
    <w:name w:val="Bez saraksta2223"/>
    <w:next w:val="NoList"/>
    <w:uiPriority w:val="99"/>
    <w:semiHidden/>
    <w:unhideWhenUsed/>
    <w:rsid w:val="00072017"/>
  </w:style>
  <w:style w:type="numbering" w:customStyle="1" w:styleId="Bezsaraksta11223">
    <w:name w:val="Bez saraksta11223"/>
    <w:next w:val="NoList"/>
    <w:uiPriority w:val="99"/>
    <w:semiHidden/>
    <w:unhideWhenUsed/>
    <w:rsid w:val="00072017"/>
  </w:style>
  <w:style w:type="numbering" w:customStyle="1" w:styleId="Bezsaraksta3123">
    <w:name w:val="Bez saraksta3123"/>
    <w:next w:val="NoList"/>
    <w:uiPriority w:val="99"/>
    <w:semiHidden/>
    <w:rsid w:val="00072017"/>
  </w:style>
  <w:style w:type="numbering" w:customStyle="1" w:styleId="Bezsaraksta12123">
    <w:name w:val="Bez saraksta12123"/>
    <w:next w:val="NoList"/>
    <w:uiPriority w:val="99"/>
    <w:semiHidden/>
    <w:unhideWhenUsed/>
    <w:rsid w:val="00072017"/>
  </w:style>
  <w:style w:type="numbering" w:customStyle="1" w:styleId="Bezsaraksta4123">
    <w:name w:val="Bez saraksta4123"/>
    <w:next w:val="NoList"/>
    <w:uiPriority w:val="99"/>
    <w:semiHidden/>
    <w:unhideWhenUsed/>
    <w:rsid w:val="00072017"/>
  </w:style>
  <w:style w:type="numbering" w:customStyle="1" w:styleId="Bezsaraksta5123">
    <w:name w:val="Bez saraksta5123"/>
    <w:next w:val="NoList"/>
    <w:uiPriority w:val="99"/>
    <w:semiHidden/>
    <w:unhideWhenUsed/>
    <w:rsid w:val="00072017"/>
  </w:style>
  <w:style w:type="numbering" w:customStyle="1" w:styleId="Bezsaraksta6123">
    <w:name w:val="Bez saraksta6123"/>
    <w:next w:val="NoList"/>
    <w:uiPriority w:val="99"/>
    <w:semiHidden/>
    <w:unhideWhenUsed/>
    <w:rsid w:val="00072017"/>
  </w:style>
  <w:style w:type="numbering" w:customStyle="1" w:styleId="Bezsaraksta7123">
    <w:name w:val="Bez saraksta7123"/>
    <w:next w:val="NoList"/>
    <w:uiPriority w:val="99"/>
    <w:semiHidden/>
    <w:unhideWhenUsed/>
    <w:rsid w:val="00072017"/>
  </w:style>
  <w:style w:type="numbering" w:customStyle="1" w:styleId="Bezsaraksta833">
    <w:name w:val="Bez saraksta833"/>
    <w:next w:val="NoList"/>
    <w:uiPriority w:val="99"/>
    <w:semiHidden/>
    <w:rsid w:val="00072017"/>
  </w:style>
  <w:style w:type="numbering" w:customStyle="1" w:styleId="Bezsaraksta1423">
    <w:name w:val="Bez saraksta1423"/>
    <w:next w:val="NoList"/>
    <w:uiPriority w:val="99"/>
    <w:semiHidden/>
    <w:unhideWhenUsed/>
    <w:rsid w:val="00072017"/>
  </w:style>
  <w:style w:type="numbering" w:customStyle="1" w:styleId="Bezsaraksta2323">
    <w:name w:val="Bez saraksta2323"/>
    <w:next w:val="NoList"/>
    <w:uiPriority w:val="99"/>
    <w:semiHidden/>
    <w:unhideWhenUsed/>
    <w:rsid w:val="00072017"/>
  </w:style>
  <w:style w:type="numbering" w:customStyle="1" w:styleId="Bezsaraksta11323">
    <w:name w:val="Bez saraksta11323"/>
    <w:next w:val="NoList"/>
    <w:uiPriority w:val="99"/>
    <w:semiHidden/>
    <w:unhideWhenUsed/>
    <w:rsid w:val="00072017"/>
  </w:style>
  <w:style w:type="numbering" w:customStyle="1" w:styleId="Bezsaraksta3223">
    <w:name w:val="Bez saraksta3223"/>
    <w:next w:val="NoList"/>
    <w:uiPriority w:val="99"/>
    <w:semiHidden/>
    <w:rsid w:val="00072017"/>
  </w:style>
  <w:style w:type="numbering" w:customStyle="1" w:styleId="Bezsaraksta12223">
    <w:name w:val="Bez saraksta12223"/>
    <w:next w:val="NoList"/>
    <w:uiPriority w:val="99"/>
    <w:semiHidden/>
    <w:unhideWhenUsed/>
    <w:rsid w:val="00072017"/>
  </w:style>
  <w:style w:type="numbering" w:customStyle="1" w:styleId="Bezsaraksta4223">
    <w:name w:val="Bez saraksta4223"/>
    <w:next w:val="NoList"/>
    <w:uiPriority w:val="99"/>
    <w:semiHidden/>
    <w:unhideWhenUsed/>
    <w:rsid w:val="00072017"/>
  </w:style>
  <w:style w:type="numbering" w:customStyle="1" w:styleId="Bezsaraksta5223">
    <w:name w:val="Bez saraksta5223"/>
    <w:next w:val="NoList"/>
    <w:uiPriority w:val="99"/>
    <w:semiHidden/>
    <w:unhideWhenUsed/>
    <w:rsid w:val="00072017"/>
  </w:style>
  <w:style w:type="numbering" w:customStyle="1" w:styleId="Bezsaraksta6223">
    <w:name w:val="Bez saraksta6223"/>
    <w:next w:val="NoList"/>
    <w:uiPriority w:val="99"/>
    <w:semiHidden/>
    <w:unhideWhenUsed/>
    <w:rsid w:val="00072017"/>
  </w:style>
  <w:style w:type="numbering" w:customStyle="1" w:styleId="Bezsaraksta7223">
    <w:name w:val="Bez saraksta7223"/>
    <w:next w:val="NoList"/>
    <w:uiPriority w:val="99"/>
    <w:semiHidden/>
    <w:unhideWhenUsed/>
    <w:rsid w:val="00072017"/>
  </w:style>
  <w:style w:type="numbering" w:customStyle="1" w:styleId="Bezsaraksta8123">
    <w:name w:val="Bez saraksta8123"/>
    <w:next w:val="NoList"/>
    <w:uiPriority w:val="99"/>
    <w:semiHidden/>
    <w:unhideWhenUsed/>
    <w:rsid w:val="00072017"/>
  </w:style>
  <w:style w:type="numbering" w:customStyle="1" w:styleId="Bezsaraksta923">
    <w:name w:val="Bez saraksta923"/>
    <w:next w:val="NoList"/>
    <w:uiPriority w:val="99"/>
    <w:semiHidden/>
    <w:unhideWhenUsed/>
    <w:rsid w:val="00072017"/>
  </w:style>
  <w:style w:type="numbering" w:customStyle="1" w:styleId="Bezsaraksta1023">
    <w:name w:val="Bez saraksta1023"/>
    <w:next w:val="NoList"/>
    <w:uiPriority w:val="99"/>
    <w:semiHidden/>
    <w:unhideWhenUsed/>
    <w:rsid w:val="00072017"/>
  </w:style>
  <w:style w:type="numbering" w:customStyle="1" w:styleId="Bezsaraksta1523">
    <w:name w:val="Bez saraksta1523"/>
    <w:next w:val="NoList"/>
    <w:uiPriority w:val="99"/>
    <w:semiHidden/>
    <w:unhideWhenUsed/>
    <w:rsid w:val="00072017"/>
  </w:style>
  <w:style w:type="numbering" w:customStyle="1" w:styleId="Bezsaraksta1623">
    <w:name w:val="Bez saraksta1623"/>
    <w:next w:val="NoList"/>
    <w:uiPriority w:val="99"/>
    <w:semiHidden/>
    <w:unhideWhenUsed/>
    <w:rsid w:val="00072017"/>
  </w:style>
  <w:style w:type="numbering" w:customStyle="1" w:styleId="Bezsaraksta1723">
    <w:name w:val="Bez saraksta1723"/>
    <w:next w:val="NoList"/>
    <w:uiPriority w:val="99"/>
    <w:semiHidden/>
    <w:unhideWhenUsed/>
    <w:rsid w:val="00072017"/>
  </w:style>
  <w:style w:type="numbering" w:customStyle="1" w:styleId="Bezsaraksta11423">
    <w:name w:val="Bez saraksta11423"/>
    <w:next w:val="NoList"/>
    <w:uiPriority w:val="99"/>
    <w:semiHidden/>
    <w:unhideWhenUsed/>
    <w:rsid w:val="00072017"/>
  </w:style>
  <w:style w:type="numbering" w:customStyle="1" w:styleId="Bezsaraksta1813">
    <w:name w:val="Bez saraksta1813"/>
    <w:next w:val="NoList"/>
    <w:uiPriority w:val="99"/>
    <w:semiHidden/>
    <w:rsid w:val="00072017"/>
  </w:style>
  <w:style w:type="numbering" w:customStyle="1" w:styleId="Bezsaraksta1913">
    <w:name w:val="Bez saraksta1913"/>
    <w:next w:val="NoList"/>
    <w:uiPriority w:val="99"/>
    <w:semiHidden/>
    <w:unhideWhenUsed/>
    <w:rsid w:val="00072017"/>
  </w:style>
  <w:style w:type="numbering" w:customStyle="1" w:styleId="Bezsaraksta2413">
    <w:name w:val="Bez saraksta2413"/>
    <w:next w:val="NoList"/>
    <w:uiPriority w:val="99"/>
    <w:semiHidden/>
    <w:rsid w:val="00072017"/>
  </w:style>
  <w:style w:type="numbering" w:customStyle="1" w:styleId="Bezsaraksta11513">
    <w:name w:val="Bez saraksta11513"/>
    <w:next w:val="NoList"/>
    <w:uiPriority w:val="99"/>
    <w:semiHidden/>
    <w:unhideWhenUsed/>
    <w:rsid w:val="00072017"/>
  </w:style>
  <w:style w:type="numbering" w:customStyle="1" w:styleId="Bezsaraksta21113">
    <w:name w:val="Bez saraksta21113"/>
    <w:next w:val="NoList"/>
    <w:uiPriority w:val="99"/>
    <w:semiHidden/>
    <w:unhideWhenUsed/>
    <w:rsid w:val="00072017"/>
  </w:style>
  <w:style w:type="numbering" w:customStyle="1" w:styleId="Bezsaraksta111113">
    <w:name w:val="Bez saraksta111113"/>
    <w:next w:val="NoList"/>
    <w:uiPriority w:val="99"/>
    <w:semiHidden/>
    <w:unhideWhenUsed/>
    <w:rsid w:val="00072017"/>
  </w:style>
  <w:style w:type="numbering" w:customStyle="1" w:styleId="Bezsaraksta3313">
    <w:name w:val="Bez saraksta3313"/>
    <w:next w:val="NoList"/>
    <w:uiPriority w:val="99"/>
    <w:semiHidden/>
    <w:rsid w:val="00072017"/>
  </w:style>
  <w:style w:type="numbering" w:customStyle="1" w:styleId="Bezsaraksta12313">
    <w:name w:val="Bez saraksta12313"/>
    <w:next w:val="NoList"/>
    <w:uiPriority w:val="99"/>
    <w:semiHidden/>
    <w:unhideWhenUsed/>
    <w:rsid w:val="00072017"/>
  </w:style>
  <w:style w:type="numbering" w:customStyle="1" w:styleId="Bezsaraksta4313">
    <w:name w:val="Bez saraksta4313"/>
    <w:next w:val="NoList"/>
    <w:uiPriority w:val="99"/>
    <w:semiHidden/>
    <w:unhideWhenUsed/>
    <w:rsid w:val="00072017"/>
  </w:style>
  <w:style w:type="numbering" w:customStyle="1" w:styleId="Bezsaraksta5313">
    <w:name w:val="Bez saraksta5313"/>
    <w:next w:val="NoList"/>
    <w:uiPriority w:val="99"/>
    <w:semiHidden/>
    <w:unhideWhenUsed/>
    <w:rsid w:val="00072017"/>
  </w:style>
  <w:style w:type="numbering" w:customStyle="1" w:styleId="Bezsaraksta6313">
    <w:name w:val="Bez saraksta6313"/>
    <w:next w:val="NoList"/>
    <w:uiPriority w:val="99"/>
    <w:semiHidden/>
    <w:unhideWhenUsed/>
    <w:rsid w:val="00072017"/>
  </w:style>
  <w:style w:type="numbering" w:customStyle="1" w:styleId="Bezsaraksta7313">
    <w:name w:val="Bez saraksta7313"/>
    <w:next w:val="NoList"/>
    <w:uiPriority w:val="99"/>
    <w:semiHidden/>
    <w:rsid w:val="00072017"/>
  </w:style>
  <w:style w:type="numbering" w:customStyle="1" w:styleId="Bezsaraksta13113">
    <w:name w:val="Bez saraksta13113"/>
    <w:next w:val="NoList"/>
    <w:uiPriority w:val="99"/>
    <w:semiHidden/>
    <w:unhideWhenUsed/>
    <w:rsid w:val="00072017"/>
  </w:style>
  <w:style w:type="numbering" w:customStyle="1" w:styleId="Bezsaraksta22113">
    <w:name w:val="Bez saraksta22113"/>
    <w:next w:val="NoList"/>
    <w:uiPriority w:val="99"/>
    <w:semiHidden/>
    <w:unhideWhenUsed/>
    <w:rsid w:val="00072017"/>
  </w:style>
  <w:style w:type="numbering" w:customStyle="1" w:styleId="Bezsaraksta112113">
    <w:name w:val="Bez saraksta112113"/>
    <w:next w:val="NoList"/>
    <w:uiPriority w:val="99"/>
    <w:semiHidden/>
    <w:unhideWhenUsed/>
    <w:rsid w:val="00072017"/>
  </w:style>
  <w:style w:type="numbering" w:customStyle="1" w:styleId="Bezsaraksta31113">
    <w:name w:val="Bez saraksta31113"/>
    <w:next w:val="NoList"/>
    <w:uiPriority w:val="99"/>
    <w:semiHidden/>
    <w:rsid w:val="00072017"/>
  </w:style>
  <w:style w:type="numbering" w:customStyle="1" w:styleId="Bezsaraksta121113">
    <w:name w:val="Bez saraksta121113"/>
    <w:next w:val="NoList"/>
    <w:uiPriority w:val="99"/>
    <w:semiHidden/>
    <w:unhideWhenUsed/>
    <w:rsid w:val="00072017"/>
  </w:style>
  <w:style w:type="numbering" w:customStyle="1" w:styleId="Bezsaraksta41113">
    <w:name w:val="Bez saraksta41113"/>
    <w:next w:val="NoList"/>
    <w:uiPriority w:val="99"/>
    <w:semiHidden/>
    <w:unhideWhenUsed/>
    <w:rsid w:val="00072017"/>
  </w:style>
  <w:style w:type="numbering" w:customStyle="1" w:styleId="Bezsaraksta51113">
    <w:name w:val="Bez saraksta51113"/>
    <w:next w:val="NoList"/>
    <w:uiPriority w:val="99"/>
    <w:semiHidden/>
    <w:unhideWhenUsed/>
    <w:rsid w:val="00072017"/>
  </w:style>
  <w:style w:type="numbering" w:customStyle="1" w:styleId="Bezsaraksta61113">
    <w:name w:val="Bez saraksta61113"/>
    <w:next w:val="NoList"/>
    <w:uiPriority w:val="99"/>
    <w:semiHidden/>
    <w:unhideWhenUsed/>
    <w:rsid w:val="00072017"/>
  </w:style>
  <w:style w:type="numbering" w:customStyle="1" w:styleId="Bezsaraksta71113">
    <w:name w:val="Bez saraksta71113"/>
    <w:next w:val="NoList"/>
    <w:uiPriority w:val="99"/>
    <w:semiHidden/>
    <w:unhideWhenUsed/>
    <w:rsid w:val="00072017"/>
  </w:style>
  <w:style w:type="numbering" w:customStyle="1" w:styleId="Bezsaraksta8213">
    <w:name w:val="Bez saraksta8213"/>
    <w:next w:val="NoList"/>
    <w:uiPriority w:val="99"/>
    <w:semiHidden/>
    <w:rsid w:val="00072017"/>
  </w:style>
  <w:style w:type="numbering" w:customStyle="1" w:styleId="Bezsaraksta14113">
    <w:name w:val="Bez saraksta14113"/>
    <w:next w:val="NoList"/>
    <w:uiPriority w:val="99"/>
    <w:semiHidden/>
    <w:unhideWhenUsed/>
    <w:rsid w:val="00072017"/>
  </w:style>
  <w:style w:type="numbering" w:customStyle="1" w:styleId="Bezsaraksta23113">
    <w:name w:val="Bez saraksta23113"/>
    <w:next w:val="NoList"/>
    <w:uiPriority w:val="99"/>
    <w:semiHidden/>
    <w:unhideWhenUsed/>
    <w:rsid w:val="00072017"/>
  </w:style>
  <w:style w:type="numbering" w:customStyle="1" w:styleId="Bezsaraksta113113">
    <w:name w:val="Bez saraksta113113"/>
    <w:next w:val="NoList"/>
    <w:uiPriority w:val="99"/>
    <w:semiHidden/>
    <w:unhideWhenUsed/>
    <w:rsid w:val="00072017"/>
  </w:style>
  <w:style w:type="numbering" w:customStyle="1" w:styleId="Bezsaraksta32113">
    <w:name w:val="Bez saraksta32113"/>
    <w:next w:val="NoList"/>
    <w:uiPriority w:val="99"/>
    <w:semiHidden/>
    <w:rsid w:val="00072017"/>
  </w:style>
  <w:style w:type="numbering" w:customStyle="1" w:styleId="Bezsaraksta122113">
    <w:name w:val="Bez saraksta122113"/>
    <w:next w:val="NoList"/>
    <w:uiPriority w:val="99"/>
    <w:semiHidden/>
    <w:unhideWhenUsed/>
    <w:rsid w:val="00072017"/>
  </w:style>
  <w:style w:type="numbering" w:customStyle="1" w:styleId="Bezsaraksta42113">
    <w:name w:val="Bez saraksta42113"/>
    <w:next w:val="NoList"/>
    <w:uiPriority w:val="99"/>
    <w:semiHidden/>
    <w:unhideWhenUsed/>
    <w:rsid w:val="00072017"/>
  </w:style>
  <w:style w:type="numbering" w:customStyle="1" w:styleId="Bezsaraksta52113">
    <w:name w:val="Bez saraksta52113"/>
    <w:next w:val="NoList"/>
    <w:uiPriority w:val="99"/>
    <w:semiHidden/>
    <w:unhideWhenUsed/>
    <w:rsid w:val="00072017"/>
  </w:style>
  <w:style w:type="numbering" w:customStyle="1" w:styleId="Bezsaraksta62113">
    <w:name w:val="Bez saraksta62113"/>
    <w:next w:val="NoList"/>
    <w:uiPriority w:val="99"/>
    <w:semiHidden/>
    <w:unhideWhenUsed/>
    <w:rsid w:val="00072017"/>
  </w:style>
  <w:style w:type="numbering" w:customStyle="1" w:styleId="Bezsaraksta72113">
    <w:name w:val="Bez saraksta72113"/>
    <w:next w:val="NoList"/>
    <w:uiPriority w:val="99"/>
    <w:semiHidden/>
    <w:unhideWhenUsed/>
    <w:rsid w:val="00072017"/>
  </w:style>
  <w:style w:type="numbering" w:customStyle="1" w:styleId="Bezsaraksta81113">
    <w:name w:val="Bez saraksta81113"/>
    <w:next w:val="NoList"/>
    <w:uiPriority w:val="99"/>
    <w:semiHidden/>
    <w:unhideWhenUsed/>
    <w:rsid w:val="00072017"/>
  </w:style>
  <w:style w:type="numbering" w:customStyle="1" w:styleId="Bezsaraksta9113">
    <w:name w:val="Bez saraksta9113"/>
    <w:next w:val="NoList"/>
    <w:uiPriority w:val="99"/>
    <w:semiHidden/>
    <w:unhideWhenUsed/>
    <w:rsid w:val="00072017"/>
  </w:style>
  <w:style w:type="numbering" w:customStyle="1" w:styleId="Bezsaraksta10113">
    <w:name w:val="Bez saraksta10113"/>
    <w:next w:val="NoList"/>
    <w:uiPriority w:val="99"/>
    <w:semiHidden/>
    <w:unhideWhenUsed/>
    <w:rsid w:val="00072017"/>
  </w:style>
  <w:style w:type="numbering" w:customStyle="1" w:styleId="Bezsaraksta15113">
    <w:name w:val="Bez saraksta15113"/>
    <w:next w:val="NoList"/>
    <w:uiPriority w:val="99"/>
    <w:semiHidden/>
    <w:unhideWhenUsed/>
    <w:rsid w:val="00072017"/>
  </w:style>
  <w:style w:type="numbering" w:customStyle="1" w:styleId="Bezsaraksta16113">
    <w:name w:val="Bez saraksta16113"/>
    <w:next w:val="NoList"/>
    <w:uiPriority w:val="99"/>
    <w:semiHidden/>
    <w:unhideWhenUsed/>
    <w:rsid w:val="00072017"/>
  </w:style>
  <w:style w:type="numbering" w:customStyle="1" w:styleId="Bezsaraksta17113">
    <w:name w:val="Bez saraksta17113"/>
    <w:next w:val="NoList"/>
    <w:uiPriority w:val="99"/>
    <w:semiHidden/>
    <w:unhideWhenUsed/>
    <w:rsid w:val="00072017"/>
  </w:style>
  <w:style w:type="numbering" w:customStyle="1" w:styleId="Bezsaraksta114113">
    <w:name w:val="Bez saraksta114113"/>
    <w:next w:val="NoList"/>
    <w:uiPriority w:val="99"/>
    <w:semiHidden/>
    <w:unhideWhenUsed/>
    <w:rsid w:val="00072017"/>
  </w:style>
  <w:style w:type="numbering" w:customStyle="1" w:styleId="Bezsaraksta18113">
    <w:name w:val="Bez saraksta18113"/>
    <w:next w:val="NoList"/>
    <w:uiPriority w:val="99"/>
    <w:semiHidden/>
    <w:rsid w:val="00072017"/>
  </w:style>
  <w:style w:type="numbering" w:customStyle="1" w:styleId="Bezsaraksta19113">
    <w:name w:val="Bez saraksta19113"/>
    <w:next w:val="NoList"/>
    <w:uiPriority w:val="99"/>
    <w:semiHidden/>
    <w:unhideWhenUsed/>
    <w:rsid w:val="00072017"/>
  </w:style>
  <w:style w:type="numbering" w:customStyle="1" w:styleId="Bezsaraksta24113">
    <w:name w:val="Bez saraksta24113"/>
    <w:next w:val="NoList"/>
    <w:uiPriority w:val="99"/>
    <w:semiHidden/>
    <w:rsid w:val="00072017"/>
  </w:style>
  <w:style w:type="numbering" w:customStyle="1" w:styleId="Bezsaraksta115113">
    <w:name w:val="Bez saraksta115113"/>
    <w:next w:val="NoList"/>
    <w:uiPriority w:val="99"/>
    <w:semiHidden/>
    <w:unhideWhenUsed/>
    <w:rsid w:val="00072017"/>
  </w:style>
  <w:style w:type="numbering" w:customStyle="1" w:styleId="Bezsaraksta211113">
    <w:name w:val="Bez saraksta211113"/>
    <w:next w:val="NoList"/>
    <w:uiPriority w:val="99"/>
    <w:semiHidden/>
    <w:unhideWhenUsed/>
    <w:rsid w:val="00072017"/>
  </w:style>
  <w:style w:type="numbering" w:customStyle="1" w:styleId="Bezsaraksta1111113">
    <w:name w:val="Bez saraksta1111113"/>
    <w:next w:val="NoList"/>
    <w:uiPriority w:val="99"/>
    <w:semiHidden/>
    <w:unhideWhenUsed/>
    <w:rsid w:val="00072017"/>
  </w:style>
  <w:style w:type="numbering" w:customStyle="1" w:styleId="Bezsaraksta33113">
    <w:name w:val="Bez saraksta33113"/>
    <w:next w:val="NoList"/>
    <w:uiPriority w:val="99"/>
    <w:semiHidden/>
    <w:rsid w:val="00072017"/>
  </w:style>
  <w:style w:type="numbering" w:customStyle="1" w:styleId="Bezsaraksta123113">
    <w:name w:val="Bez saraksta123113"/>
    <w:next w:val="NoList"/>
    <w:uiPriority w:val="99"/>
    <w:semiHidden/>
    <w:unhideWhenUsed/>
    <w:rsid w:val="00072017"/>
  </w:style>
  <w:style w:type="numbering" w:customStyle="1" w:styleId="Bezsaraksta43113">
    <w:name w:val="Bez saraksta43113"/>
    <w:next w:val="NoList"/>
    <w:uiPriority w:val="99"/>
    <w:semiHidden/>
    <w:unhideWhenUsed/>
    <w:rsid w:val="00072017"/>
  </w:style>
  <w:style w:type="numbering" w:customStyle="1" w:styleId="Bezsaraksta53113">
    <w:name w:val="Bez saraksta53113"/>
    <w:next w:val="NoList"/>
    <w:uiPriority w:val="99"/>
    <w:semiHidden/>
    <w:unhideWhenUsed/>
    <w:rsid w:val="00072017"/>
  </w:style>
  <w:style w:type="numbering" w:customStyle="1" w:styleId="Bezsaraksta63113">
    <w:name w:val="Bez saraksta63113"/>
    <w:next w:val="NoList"/>
    <w:uiPriority w:val="99"/>
    <w:semiHidden/>
    <w:unhideWhenUsed/>
    <w:rsid w:val="00072017"/>
  </w:style>
  <w:style w:type="numbering" w:customStyle="1" w:styleId="Bezsaraksta73113">
    <w:name w:val="Bez saraksta73113"/>
    <w:next w:val="NoList"/>
    <w:uiPriority w:val="99"/>
    <w:semiHidden/>
    <w:rsid w:val="00072017"/>
  </w:style>
  <w:style w:type="numbering" w:customStyle="1" w:styleId="Bezsaraksta131113">
    <w:name w:val="Bez saraksta131113"/>
    <w:next w:val="NoList"/>
    <w:uiPriority w:val="99"/>
    <w:semiHidden/>
    <w:unhideWhenUsed/>
    <w:rsid w:val="00072017"/>
  </w:style>
  <w:style w:type="numbering" w:customStyle="1" w:styleId="Bezsaraksta221113">
    <w:name w:val="Bez saraksta221113"/>
    <w:next w:val="NoList"/>
    <w:uiPriority w:val="99"/>
    <w:semiHidden/>
    <w:unhideWhenUsed/>
    <w:rsid w:val="00072017"/>
  </w:style>
  <w:style w:type="numbering" w:customStyle="1" w:styleId="Bezsaraksta1121113">
    <w:name w:val="Bez saraksta1121113"/>
    <w:next w:val="NoList"/>
    <w:uiPriority w:val="99"/>
    <w:semiHidden/>
    <w:unhideWhenUsed/>
    <w:rsid w:val="00072017"/>
  </w:style>
  <w:style w:type="numbering" w:customStyle="1" w:styleId="Bezsaraksta311113">
    <w:name w:val="Bez saraksta311113"/>
    <w:next w:val="NoList"/>
    <w:uiPriority w:val="99"/>
    <w:semiHidden/>
    <w:rsid w:val="00072017"/>
  </w:style>
  <w:style w:type="numbering" w:customStyle="1" w:styleId="Bezsaraksta1211113">
    <w:name w:val="Bez saraksta1211113"/>
    <w:next w:val="NoList"/>
    <w:uiPriority w:val="99"/>
    <w:semiHidden/>
    <w:unhideWhenUsed/>
    <w:rsid w:val="00072017"/>
  </w:style>
  <w:style w:type="numbering" w:customStyle="1" w:styleId="Bezsaraksta411113">
    <w:name w:val="Bez saraksta411113"/>
    <w:next w:val="NoList"/>
    <w:uiPriority w:val="99"/>
    <w:semiHidden/>
    <w:unhideWhenUsed/>
    <w:rsid w:val="00072017"/>
  </w:style>
  <w:style w:type="numbering" w:customStyle="1" w:styleId="Bezsaraksta511113">
    <w:name w:val="Bez saraksta511113"/>
    <w:next w:val="NoList"/>
    <w:uiPriority w:val="99"/>
    <w:semiHidden/>
    <w:unhideWhenUsed/>
    <w:rsid w:val="00072017"/>
  </w:style>
  <w:style w:type="numbering" w:customStyle="1" w:styleId="Bezsaraksta611113">
    <w:name w:val="Bez saraksta611113"/>
    <w:next w:val="NoList"/>
    <w:uiPriority w:val="99"/>
    <w:semiHidden/>
    <w:unhideWhenUsed/>
    <w:rsid w:val="00072017"/>
  </w:style>
  <w:style w:type="numbering" w:customStyle="1" w:styleId="Bezsaraksta711113">
    <w:name w:val="Bez saraksta711113"/>
    <w:next w:val="NoList"/>
    <w:uiPriority w:val="99"/>
    <w:semiHidden/>
    <w:unhideWhenUsed/>
    <w:rsid w:val="00072017"/>
  </w:style>
  <w:style w:type="numbering" w:customStyle="1" w:styleId="Bezsaraksta82113">
    <w:name w:val="Bez saraksta82113"/>
    <w:next w:val="NoList"/>
    <w:uiPriority w:val="99"/>
    <w:semiHidden/>
    <w:rsid w:val="00072017"/>
  </w:style>
  <w:style w:type="numbering" w:customStyle="1" w:styleId="Bezsaraksta141113">
    <w:name w:val="Bez saraksta141113"/>
    <w:next w:val="NoList"/>
    <w:uiPriority w:val="99"/>
    <w:semiHidden/>
    <w:unhideWhenUsed/>
    <w:rsid w:val="00072017"/>
  </w:style>
  <w:style w:type="numbering" w:customStyle="1" w:styleId="Bezsaraksta231113">
    <w:name w:val="Bez saraksta231113"/>
    <w:next w:val="NoList"/>
    <w:uiPriority w:val="99"/>
    <w:semiHidden/>
    <w:unhideWhenUsed/>
    <w:rsid w:val="00072017"/>
  </w:style>
  <w:style w:type="numbering" w:customStyle="1" w:styleId="Bezsaraksta1131113">
    <w:name w:val="Bez saraksta1131113"/>
    <w:next w:val="NoList"/>
    <w:uiPriority w:val="99"/>
    <w:semiHidden/>
    <w:unhideWhenUsed/>
    <w:rsid w:val="00072017"/>
  </w:style>
  <w:style w:type="numbering" w:customStyle="1" w:styleId="Bezsaraksta321113">
    <w:name w:val="Bez saraksta321113"/>
    <w:next w:val="NoList"/>
    <w:uiPriority w:val="99"/>
    <w:semiHidden/>
    <w:rsid w:val="00072017"/>
  </w:style>
  <w:style w:type="numbering" w:customStyle="1" w:styleId="Bezsaraksta1221113">
    <w:name w:val="Bez saraksta1221113"/>
    <w:next w:val="NoList"/>
    <w:uiPriority w:val="99"/>
    <w:semiHidden/>
    <w:unhideWhenUsed/>
    <w:rsid w:val="00072017"/>
  </w:style>
  <w:style w:type="numbering" w:customStyle="1" w:styleId="Bezsaraksta421113">
    <w:name w:val="Bez saraksta421113"/>
    <w:next w:val="NoList"/>
    <w:uiPriority w:val="99"/>
    <w:semiHidden/>
    <w:unhideWhenUsed/>
    <w:rsid w:val="00072017"/>
  </w:style>
  <w:style w:type="numbering" w:customStyle="1" w:styleId="Bezsaraksta521113">
    <w:name w:val="Bez saraksta521113"/>
    <w:next w:val="NoList"/>
    <w:uiPriority w:val="99"/>
    <w:semiHidden/>
    <w:unhideWhenUsed/>
    <w:rsid w:val="00072017"/>
  </w:style>
  <w:style w:type="numbering" w:customStyle="1" w:styleId="Bezsaraksta621113">
    <w:name w:val="Bez saraksta621113"/>
    <w:next w:val="NoList"/>
    <w:uiPriority w:val="99"/>
    <w:semiHidden/>
    <w:unhideWhenUsed/>
    <w:rsid w:val="00072017"/>
  </w:style>
  <w:style w:type="numbering" w:customStyle="1" w:styleId="Bezsaraksta721113">
    <w:name w:val="Bez saraksta721113"/>
    <w:next w:val="NoList"/>
    <w:uiPriority w:val="99"/>
    <w:semiHidden/>
    <w:unhideWhenUsed/>
    <w:rsid w:val="00072017"/>
  </w:style>
  <w:style w:type="numbering" w:customStyle="1" w:styleId="Bezsaraksta811113">
    <w:name w:val="Bez saraksta811113"/>
    <w:next w:val="NoList"/>
    <w:uiPriority w:val="99"/>
    <w:semiHidden/>
    <w:unhideWhenUsed/>
    <w:rsid w:val="00072017"/>
  </w:style>
  <w:style w:type="numbering" w:customStyle="1" w:styleId="Bezsaraksta91113">
    <w:name w:val="Bez saraksta91113"/>
    <w:next w:val="NoList"/>
    <w:uiPriority w:val="99"/>
    <w:semiHidden/>
    <w:unhideWhenUsed/>
    <w:rsid w:val="00072017"/>
  </w:style>
  <w:style w:type="numbering" w:customStyle="1" w:styleId="Bezsaraksta101113">
    <w:name w:val="Bez saraksta101113"/>
    <w:next w:val="NoList"/>
    <w:uiPriority w:val="99"/>
    <w:semiHidden/>
    <w:unhideWhenUsed/>
    <w:rsid w:val="00072017"/>
  </w:style>
  <w:style w:type="numbering" w:customStyle="1" w:styleId="Bezsaraksta151113">
    <w:name w:val="Bez saraksta151113"/>
    <w:next w:val="NoList"/>
    <w:uiPriority w:val="99"/>
    <w:semiHidden/>
    <w:unhideWhenUsed/>
    <w:rsid w:val="00072017"/>
  </w:style>
  <w:style w:type="numbering" w:customStyle="1" w:styleId="Bezsaraksta161113">
    <w:name w:val="Bez saraksta161113"/>
    <w:next w:val="NoList"/>
    <w:uiPriority w:val="99"/>
    <w:semiHidden/>
    <w:unhideWhenUsed/>
    <w:rsid w:val="00072017"/>
  </w:style>
  <w:style w:type="numbering" w:customStyle="1" w:styleId="Bezsaraksta171113">
    <w:name w:val="Bez saraksta171113"/>
    <w:next w:val="NoList"/>
    <w:uiPriority w:val="99"/>
    <w:semiHidden/>
    <w:unhideWhenUsed/>
    <w:rsid w:val="00072017"/>
  </w:style>
  <w:style w:type="numbering" w:customStyle="1" w:styleId="Bezsaraksta1141113">
    <w:name w:val="Bez saraksta1141113"/>
    <w:next w:val="NoList"/>
    <w:uiPriority w:val="99"/>
    <w:semiHidden/>
    <w:unhideWhenUsed/>
    <w:rsid w:val="00072017"/>
  </w:style>
  <w:style w:type="numbering" w:customStyle="1" w:styleId="Bezsaraksta2013">
    <w:name w:val="Bez saraksta2013"/>
    <w:next w:val="NoList"/>
    <w:uiPriority w:val="99"/>
    <w:semiHidden/>
    <w:unhideWhenUsed/>
    <w:rsid w:val="00072017"/>
  </w:style>
  <w:style w:type="numbering" w:customStyle="1" w:styleId="Bezsaraksta2513">
    <w:name w:val="Bez saraksta2513"/>
    <w:next w:val="NoList"/>
    <w:uiPriority w:val="99"/>
    <w:semiHidden/>
    <w:unhideWhenUsed/>
    <w:rsid w:val="00072017"/>
  </w:style>
  <w:style w:type="numbering" w:customStyle="1" w:styleId="Bezsaraksta2613">
    <w:name w:val="Bez saraksta2613"/>
    <w:next w:val="NoList"/>
    <w:uiPriority w:val="99"/>
    <w:semiHidden/>
    <w:rsid w:val="00072017"/>
  </w:style>
  <w:style w:type="numbering" w:customStyle="1" w:styleId="Bezsaraksta11013">
    <w:name w:val="Bez saraksta11013"/>
    <w:next w:val="NoList"/>
    <w:uiPriority w:val="99"/>
    <w:semiHidden/>
    <w:unhideWhenUsed/>
    <w:rsid w:val="00072017"/>
  </w:style>
  <w:style w:type="numbering" w:customStyle="1" w:styleId="Bezsaraksta2713">
    <w:name w:val="Bez saraksta2713"/>
    <w:next w:val="NoList"/>
    <w:uiPriority w:val="99"/>
    <w:semiHidden/>
    <w:rsid w:val="00072017"/>
  </w:style>
  <w:style w:type="numbering" w:customStyle="1" w:styleId="Bezsaraksta11613">
    <w:name w:val="Bez saraksta11613"/>
    <w:next w:val="NoList"/>
    <w:uiPriority w:val="99"/>
    <w:semiHidden/>
    <w:unhideWhenUsed/>
    <w:rsid w:val="00072017"/>
  </w:style>
  <w:style w:type="numbering" w:customStyle="1" w:styleId="Bezsaraksta21213">
    <w:name w:val="Bez saraksta21213"/>
    <w:next w:val="NoList"/>
    <w:uiPriority w:val="99"/>
    <w:semiHidden/>
    <w:unhideWhenUsed/>
    <w:rsid w:val="00072017"/>
  </w:style>
  <w:style w:type="numbering" w:customStyle="1" w:styleId="Bezsaraksta111213">
    <w:name w:val="Bez saraksta111213"/>
    <w:next w:val="NoList"/>
    <w:uiPriority w:val="99"/>
    <w:semiHidden/>
    <w:unhideWhenUsed/>
    <w:rsid w:val="00072017"/>
  </w:style>
  <w:style w:type="numbering" w:customStyle="1" w:styleId="Bezsaraksta3413">
    <w:name w:val="Bez saraksta3413"/>
    <w:next w:val="NoList"/>
    <w:uiPriority w:val="99"/>
    <w:semiHidden/>
    <w:rsid w:val="00072017"/>
  </w:style>
  <w:style w:type="numbering" w:customStyle="1" w:styleId="Bezsaraksta12413">
    <w:name w:val="Bez saraksta12413"/>
    <w:next w:val="NoList"/>
    <w:uiPriority w:val="99"/>
    <w:semiHidden/>
    <w:unhideWhenUsed/>
    <w:rsid w:val="00072017"/>
  </w:style>
  <w:style w:type="numbering" w:customStyle="1" w:styleId="Bezsaraksta4413">
    <w:name w:val="Bez saraksta4413"/>
    <w:next w:val="NoList"/>
    <w:uiPriority w:val="99"/>
    <w:semiHidden/>
    <w:unhideWhenUsed/>
    <w:rsid w:val="00072017"/>
  </w:style>
  <w:style w:type="numbering" w:customStyle="1" w:styleId="Bezsaraksta5413">
    <w:name w:val="Bez saraksta5413"/>
    <w:next w:val="NoList"/>
    <w:uiPriority w:val="99"/>
    <w:semiHidden/>
    <w:unhideWhenUsed/>
    <w:rsid w:val="00072017"/>
  </w:style>
  <w:style w:type="numbering" w:customStyle="1" w:styleId="Bezsaraksta6413">
    <w:name w:val="Bez saraksta6413"/>
    <w:next w:val="NoList"/>
    <w:uiPriority w:val="99"/>
    <w:semiHidden/>
    <w:unhideWhenUsed/>
    <w:rsid w:val="00072017"/>
  </w:style>
  <w:style w:type="numbering" w:customStyle="1" w:styleId="Bezsaraksta7413">
    <w:name w:val="Bez saraksta7413"/>
    <w:next w:val="NoList"/>
    <w:uiPriority w:val="99"/>
    <w:semiHidden/>
    <w:rsid w:val="00072017"/>
  </w:style>
  <w:style w:type="numbering" w:customStyle="1" w:styleId="Bezsaraksta13213">
    <w:name w:val="Bez saraksta13213"/>
    <w:next w:val="NoList"/>
    <w:uiPriority w:val="99"/>
    <w:semiHidden/>
    <w:unhideWhenUsed/>
    <w:rsid w:val="00072017"/>
  </w:style>
  <w:style w:type="numbering" w:customStyle="1" w:styleId="Bezsaraksta22213">
    <w:name w:val="Bez saraksta22213"/>
    <w:next w:val="NoList"/>
    <w:uiPriority w:val="99"/>
    <w:semiHidden/>
    <w:unhideWhenUsed/>
    <w:rsid w:val="00072017"/>
  </w:style>
  <w:style w:type="numbering" w:customStyle="1" w:styleId="Bezsaraksta112213">
    <w:name w:val="Bez saraksta112213"/>
    <w:next w:val="NoList"/>
    <w:uiPriority w:val="99"/>
    <w:semiHidden/>
    <w:unhideWhenUsed/>
    <w:rsid w:val="00072017"/>
  </w:style>
  <w:style w:type="numbering" w:customStyle="1" w:styleId="Bezsaraksta31213">
    <w:name w:val="Bez saraksta31213"/>
    <w:next w:val="NoList"/>
    <w:uiPriority w:val="99"/>
    <w:semiHidden/>
    <w:rsid w:val="00072017"/>
  </w:style>
  <w:style w:type="numbering" w:customStyle="1" w:styleId="Bezsaraksta121213">
    <w:name w:val="Bez saraksta121213"/>
    <w:next w:val="NoList"/>
    <w:uiPriority w:val="99"/>
    <w:semiHidden/>
    <w:unhideWhenUsed/>
    <w:rsid w:val="00072017"/>
  </w:style>
  <w:style w:type="numbering" w:customStyle="1" w:styleId="Bezsaraksta41213">
    <w:name w:val="Bez saraksta41213"/>
    <w:next w:val="NoList"/>
    <w:uiPriority w:val="99"/>
    <w:semiHidden/>
    <w:unhideWhenUsed/>
    <w:rsid w:val="00072017"/>
  </w:style>
  <w:style w:type="numbering" w:customStyle="1" w:styleId="Bezsaraksta51213">
    <w:name w:val="Bez saraksta51213"/>
    <w:next w:val="NoList"/>
    <w:uiPriority w:val="99"/>
    <w:semiHidden/>
    <w:unhideWhenUsed/>
    <w:rsid w:val="00072017"/>
  </w:style>
  <w:style w:type="numbering" w:customStyle="1" w:styleId="Bezsaraksta61213">
    <w:name w:val="Bez saraksta61213"/>
    <w:next w:val="NoList"/>
    <w:uiPriority w:val="99"/>
    <w:semiHidden/>
    <w:unhideWhenUsed/>
    <w:rsid w:val="00072017"/>
  </w:style>
  <w:style w:type="numbering" w:customStyle="1" w:styleId="Bezsaraksta71213">
    <w:name w:val="Bez saraksta71213"/>
    <w:next w:val="NoList"/>
    <w:uiPriority w:val="99"/>
    <w:semiHidden/>
    <w:unhideWhenUsed/>
    <w:rsid w:val="00072017"/>
  </w:style>
  <w:style w:type="numbering" w:customStyle="1" w:styleId="Bezsaraksta8313">
    <w:name w:val="Bez saraksta8313"/>
    <w:next w:val="NoList"/>
    <w:uiPriority w:val="99"/>
    <w:semiHidden/>
    <w:rsid w:val="00072017"/>
  </w:style>
  <w:style w:type="numbering" w:customStyle="1" w:styleId="Bezsaraksta14213">
    <w:name w:val="Bez saraksta14213"/>
    <w:next w:val="NoList"/>
    <w:uiPriority w:val="99"/>
    <w:semiHidden/>
    <w:unhideWhenUsed/>
    <w:rsid w:val="00072017"/>
  </w:style>
  <w:style w:type="numbering" w:customStyle="1" w:styleId="Bezsaraksta23213">
    <w:name w:val="Bez saraksta23213"/>
    <w:next w:val="NoList"/>
    <w:uiPriority w:val="99"/>
    <w:semiHidden/>
    <w:unhideWhenUsed/>
    <w:rsid w:val="00072017"/>
  </w:style>
  <w:style w:type="numbering" w:customStyle="1" w:styleId="Bezsaraksta113213">
    <w:name w:val="Bez saraksta113213"/>
    <w:next w:val="NoList"/>
    <w:uiPriority w:val="99"/>
    <w:semiHidden/>
    <w:unhideWhenUsed/>
    <w:rsid w:val="00072017"/>
  </w:style>
  <w:style w:type="numbering" w:customStyle="1" w:styleId="Bezsaraksta32213">
    <w:name w:val="Bez saraksta32213"/>
    <w:next w:val="NoList"/>
    <w:uiPriority w:val="99"/>
    <w:semiHidden/>
    <w:rsid w:val="00072017"/>
  </w:style>
  <w:style w:type="numbering" w:customStyle="1" w:styleId="Bezsaraksta122213">
    <w:name w:val="Bez saraksta122213"/>
    <w:next w:val="NoList"/>
    <w:uiPriority w:val="99"/>
    <w:semiHidden/>
    <w:unhideWhenUsed/>
    <w:rsid w:val="00072017"/>
  </w:style>
  <w:style w:type="numbering" w:customStyle="1" w:styleId="Bezsaraksta42213">
    <w:name w:val="Bez saraksta42213"/>
    <w:next w:val="NoList"/>
    <w:uiPriority w:val="99"/>
    <w:semiHidden/>
    <w:unhideWhenUsed/>
    <w:rsid w:val="00072017"/>
  </w:style>
  <w:style w:type="numbering" w:customStyle="1" w:styleId="Bezsaraksta52213">
    <w:name w:val="Bez saraksta52213"/>
    <w:next w:val="NoList"/>
    <w:uiPriority w:val="99"/>
    <w:semiHidden/>
    <w:unhideWhenUsed/>
    <w:rsid w:val="00072017"/>
  </w:style>
  <w:style w:type="numbering" w:customStyle="1" w:styleId="Bezsaraksta62213">
    <w:name w:val="Bez saraksta62213"/>
    <w:next w:val="NoList"/>
    <w:uiPriority w:val="99"/>
    <w:semiHidden/>
    <w:unhideWhenUsed/>
    <w:rsid w:val="00072017"/>
  </w:style>
  <w:style w:type="numbering" w:customStyle="1" w:styleId="Bezsaraksta72213">
    <w:name w:val="Bez saraksta72213"/>
    <w:next w:val="NoList"/>
    <w:uiPriority w:val="99"/>
    <w:semiHidden/>
    <w:unhideWhenUsed/>
    <w:rsid w:val="00072017"/>
  </w:style>
  <w:style w:type="numbering" w:customStyle="1" w:styleId="Bezsaraksta81213">
    <w:name w:val="Bez saraksta81213"/>
    <w:next w:val="NoList"/>
    <w:uiPriority w:val="99"/>
    <w:semiHidden/>
    <w:unhideWhenUsed/>
    <w:rsid w:val="00072017"/>
  </w:style>
  <w:style w:type="numbering" w:customStyle="1" w:styleId="Bezsaraksta9213">
    <w:name w:val="Bez saraksta9213"/>
    <w:next w:val="NoList"/>
    <w:uiPriority w:val="99"/>
    <w:semiHidden/>
    <w:unhideWhenUsed/>
    <w:rsid w:val="00072017"/>
  </w:style>
  <w:style w:type="numbering" w:customStyle="1" w:styleId="Bezsaraksta10213">
    <w:name w:val="Bez saraksta10213"/>
    <w:next w:val="NoList"/>
    <w:uiPriority w:val="99"/>
    <w:semiHidden/>
    <w:unhideWhenUsed/>
    <w:rsid w:val="00072017"/>
  </w:style>
  <w:style w:type="numbering" w:customStyle="1" w:styleId="Bezsaraksta15213">
    <w:name w:val="Bez saraksta15213"/>
    <w:next w:val="NoList"/>
    <w:uiPriority w:val="99"/>
    <w:semiHidden/>
    <w:unhideWhenUsed/>
    <w:rsid w:val="00072017"/>
  </w:style>
  <w:style w:type="numbering" w:customStyle="1" w:styleId="Bezsaraksta16213">
    <w:name w:val="Bez saraksta16213"/>
    <w:next w:val="NoList"/>
    <w:uiPriority w:val="99"/>
    <w:semiHidden/>
    <w:unhideWhenUsed/>
    <w:rsid w:val="00072017"/>
  </w:style>
  <w:style w:type="numbering" w:customStyle="1" w:styleId="Bezsaraksta17213">
    <w:name w:val="Bez saraksta17213"/>
    <w:next w:val="NoList"/>
    <w:uiPriority w:val="99"/>
    <w:semiHidden/>
    <w:unhideWhenUsed/>
    <w:rsid w:val="00072017"/>
  </w:style>
  <w:style w:type="numbering" w:customStyle="1" w:styleId="Bezsaraksta114213">
    <w:name w:val="Bez saraksta114213"/>
    <w:next w:val="NoList"/>
    <w:uiPriority w:val="99"/>
    <w:semiHidden/>
    <w:unhideWhenUsed/>
    <w:rsid w:val="00072017"/>
  </w:style>
  <w:style w:type="numbering" w:customStyle="1" w:styleId="Bezsaraksta1823">
    <w:name w:val="Bez saraksta1823"/>
    <w:next w:val="NoList"/>
    <w:uiPriority w:val="99"/>
    <w:semiHidden/>
    <w:rsid w:val="00072017"/>
  </w:style>
  <w:style w:type="numbering" w:customStyle="1" w:styleId="Bezsaraksta1923">
    <w:name w:val="Bez saraksta1923"/>
    <w:next w:val="NoList"/>
    <w:uiPriority w:val="99"/>
    <w:semiHidden/>
    <w:unhideWhenUsed/>
    <w:rsid w:val="00072017"/>
  </w:style>
  <w:style w:type="numbering" w:customStyle="1" w:styleId="Bezsaraksta2423">
    <w:name w:val="Bez saraksta2423"/>
    <w:next w:val="NoList"/>
    <w:uiPriority w:val="99"/>
    <w:semiHidden/>
    <w:rsid w:val="00072017"/>
  </w:style>
  <w:style w:type="numbering" w:customStyle="1" w:styleId="Bezsaraksta11523">
    <w:name w:val="Bez saraksta11523"/>
    <w:next w:val="NoList"/>
    <w:uiPriority w:val="99"/>
    <w:semiHidden/>
    <w:unhideWhenUsed/>
    <w:rsid w:val="00072017"/>
  </w:style>
  <w:style w:type="numbering" w:customStyle="1" w:styleId="Bezsaraksta21123">
    <w:name w:val="Bez saraksta21123"/>
    <w:next w:val="NoList"/>
    <w:uiPriority w:val="99"/>
    <w:semiHidden/>
    <w:unhideWhenUsed/>
    <w:rsid w:val="00072017"/>
  </w:style>
  <w:style w:type="numbering" w:customStyle="1" w:styleId="Bezsaraksta111123">
    <w:name w:val="Bez saraksta111123"/>
    <w:next w:val="NoList"/>
    <w:uiPriority w:val="99"/>
    <w:semiHidden/>
    <w:unhideWhenUsed/>
    <w:rsid w:val="00072017"/>
  </w:style>
  <w:style w:type="numbering" w:customStyle="1" w:styleId="Bezsaraksta3323">
    <w:name w:val="Bez saraksta3323"/>
    <w:next w:val="NoList"/>
    <w:uiPriority w:val="99"/>
    <w:semiHidden/>
    <w:rsid w:val="00072017"/>
  </w:style>
  <w:style w:type="numbering" w:customStyle="1" w:styleId="Bezsaraksta12323">
    <w:name w:val="Bez saraksta12323"/>
    <w:next w:val="NoList"/>
    <w:uiPriority w:val="99"/>
    <w:semiHidden/>
    <w:unhideWhenUsed/>
    <w:rsid w:val="00072017"/>
  </w:style>
  <w:style w:type="numbering" w:customStyle="1" w:styleId="Bezsaraksta4323">
    <w:name w:val="Bez saraksta4323"/>
    <w:next w:val="NoList"/>
    <w:uiPriority w:val="99"/>
    <w:semiHidden/>
    <w:unhideWhenUsed/>
    <w:rsid w:val="00072017"/>
  </w:style>
  <w:style w:type="numbering" w:customStyle="1" w:styleId="Bezsaraksta5323">
    <w:name w:val="Bez saraksta5323"/>
    <w:next w:val="NoList"/>
    <w:uiPriority w:val="99"/>
    <w:semiHidden/>
    <w:unhideWhenUsed/>
    <w:rsid w:val="00072017"/>
  </w:style>
  <w:style w:type="numbering" w:customStyle="1" w:styleId="Bezsaraksta6323">
    <w:name w:val="Bez saraksta6323"/>
    <w:next w:val="NoList"/>
    <w:uiPriority w:val="99"/>
    <w:semiHidden/>
    <w:unhideWhenUsed/>
    <w:rsid w:val="00072017"/>
  </w:style>
  <w:style w:type="numbering" w:customStyle="1" w:styleId="Bezsaraksta7323">
    <w:name w:val="Bez saraksta7323"/>
    <w:next w:val="NoList"/>
    <w:uiPriority w:val="99"/>
    <w:semiHidden/>
    <w:rsid w:val="00072017"/>
  </w:style>
  <w:style w:type="numbering" w:customStyle="1" w:styleId="Bezsaraksta13123">
    <w:name w:val="Bez saraksta13123"/>
    <w:next w:val="NoList"/>
    <w:uiPriority w:val="99"/>
    <w:semiHidden/>
    <w:unhideWhenUsed/>
    <w:rsid w:val="00072017"/>
  </w:style>
  <w:style w:type="numbering" w:customStyle="1" w:styleId="Bezsaraksta22123">
    <w:name w:val="Bez saraksta22123"/>
    <w:next w:val="NoList"/>
    <w:uiPriority w:val="99"/>
    <w:semiHidden/>
    <w:unhideWhenUsed/>
    <w:rsid w:val="00072017"/>
  </w:style>
  <w:style w:type="numbering" w:customStyle="1" w:styleId="Bezsaraksta112123">
    <w:name w:val="Bez saraksta112123"/>
    <w:next w:val="NoList"/>
    <w:uiPriority w:val="99"/>
    <w:semiHidden/>
    <w:unhideWhenUsed/>
    <w:rsid w:val="00072017"/>
  </w:style>
  <w:style w:type="numbering" w:customStyle="1" w:styleId="Bezsaraksta31123">
    <w:name w:val="Bez saraksta31123"/>
    <w:next w:val="NoList"/>
    <w:uiPriority w:val="99"/>
    <w:semiHidden/>
    <w:rsid w:val="00072017"/>
  </w:style>
  <w:style w:type="numbering" w:customStyle="1" w:styleId="Bezsaraksta121123">
    <w:name w:val="Bez saraksta121123"/>
    <w:next w:val="NoList"/>
    <w:uiPriority w:val="99"/>
    <w:semiHidden/>
    <w:unhideWhenUsed/>
    <w:rsid w:val="00072017"/>
  </w:style>
  <w:style w:type="numbering" w:customStyle="1" w:styleId="Bezsaraksta41123">
    <w:name w:val="Bez saraksta41123"/>
    <w:next w:val="NoList"/>
    <w:uiPriority w:val="99"/>
    <w:semiHidden/>
    <w:unhideWhenUsed/>
    <w:rsid w:val="00072017"/>
  </w:style>
  <w:style w:type="numbering" w:customStyle="1" w:styleId="Bezsaraksta51123">
    <w:name w:val="Bez saraksta51123"/>
    <w:next w:val="NoList"/>
    <w:uiPriority w:val="99"/>
    <w:semiHidden/>
    <w:unhideWhenUsed/>
    <w:rsid w:val="00072017"/>
  </w:style>
  <w:style w:type="numbering" w:customStyle="1" w:styleId="Bezsaraksta61123">
    <w:name w:val="Bez saraksta61123"/>
    <w:next w:val="NoList"/>
    <w:uiPriority w:val="99"/>
    <w:semiHidden/>
    <w:unhideWhenUsed/>
    <w:rsid w:val="00072017"/>
  </w:style>
  <w:style w:type="numbering" w:customStyle="1" w:styleId="Bezsaraksta71123">
    <w:name w:val="Bez saraksta71123"/>
    <w:next w:val="NoList"/>
    <w:uiPriority w:val="99"/>
    <w:semiHidden/>
    <w:unhideWhenUsed/>
    <w:rsid w:val="00072017"/>
  </w:style>
  <w:style w:type="numbering" w:customStyle="1" w:styleId="Bezsaraksta8223">
    <w:name w:val="Bez saraksta8223"/>
    <w:next w:val="NoList"/>
    <w:uiPriority w:val="99"/>
    <w:semiHidden/>
    <w:rsid w:val="00072017"/>
  </w:style>
  <w:style w:type="numbering" w:customStyle="1" w:styleId="Bezsaraksta14123">
    <w:name w:val="Bez saraksta14123"/>
    <w:next w:val="NoList"/>
    <w:uiPriority w:val="99"/>
    <w:semiHidden/>
    <w:unhideWhenUsed/>
    <w:rsid w:val="00072017"/>
  </w:style>
  <w:style w:type="numbering" w:customStyle="1" w:styleId="Bezsaraksta23123">
    <w:name w:val="Bez saraksta23123"/>
    <w:next w:val="NoList"/>
    <w:uiPriority w:val="99"/>
    <w:semiHidden/>
    <w:unhideWhenUsed/>
    <w:rsid w:val="00072017"/>
  </w:style>
  <w:style w:type="numbering" w:customStyle="1" w:styleId="Bezsaraksta113123">
    <w:name w:val="Bez saraksta113123"/>
    <w:next w:val="NoList"/>
    <w:uiPriority w:val="99"/>
    <w:semiHidden/>
    <w:unhideWhenUsed/>
    <w:rsid w:val="00072017"/>
  </w:style>
  <w:style w:type="numbering" w:customStyle="1" w:styleId="Bezsaraksta32123">
    <w:name w:val="Bez saraksta32123"/>
    <w:next w:val="NoList"/>
    <w:uiPriority w:val="99"/>
    <w:semiHidden/>
    <w:rsid w:val="00072017"/>
  </w:style>
  <w:style w:type="numbering" w:customStyle="1" w:styleId="Bezsaraksta122123">
    <w:name w:val="Bez saraksta122123"/>
    <w:next w:val="NoList"/>
    <w:uiPriority w:val="99"/>
    <w:semiHidden/>
    <w:unhideWhenUsed/>
    <w:rsid w:val="00072017"/>
  </w:style>
  <w:style w:type="numbering" w:customStyle="1" w:styleId="Bezsaraksta42123">
    <w:name w:val="Bez saraksta42123"/>
    <w:next w:val="NoList"/>
    <w:uiPriority w:val="99"/>
    <w:semiHidden/>
    <w:unhideWhenUsed/>
    <w:rsid w:val="00072017"/>
  </w:style>
  <w:style w:type="numbering" w:customStyle="1" w:styleId="Bezsaraksta52123">
    <w:name w:val="Bez saraksta52123"/>
    <w:next w:val="NoList"/>
    <w:uiPriority w:val="99"/>
    <w:semiHidden/>
    <w:unhideWhenUsed/>
    <w:rsid w:val="00072017"/>
  </w:style>
  <w:style w:type="numbering" w:customStyle="1" w:styleId="Bezsaraksta62123">
    <w:name w:val="Bez saraksta62123"/>
    <w:next w:val="NoList"/>
    <w:uiPriority w:val="99"/>
    <w:semiHidden/>
    <w:unhideWhenUsed/>
    <w:rsid w:val="00072017"/>
  </w:style>
  <w:style w:type="numbering" w:customStyle="1" w:styleId="Bezsaraksta72123">
    <w:name w:val="Bez saraksta72123"/>
    <w:next w:val="NoList"/>
    <w:uiPriority w:val="99"/>
    <w:semiHidden/>
    <w:unhideWhenUsed/>
    <w:rsid w:val="00072017"/>
  </w:style>
  <w:style w:type="numbering" w:customStyle="1" w:styleId="Bezsaraksta81123">
    <w:name w:val="Bez saraksta81123"/>
    <w:next w:val="NoList"/>
    <w:uiPriority w:val="99"/>
    <w:semiHidden/>
    <w:unhideWhenUsed/>
    <w:rsid w:val="00072017"/>
  </w:style>
  <w:style w:type="numbering" w:customStyle="1" w:styleId="Bezsaraksta9123">
    <w:name w:val="Bez saraksta9123"/>
    <w:next w:val="NoList"/>
    <w:uiPriority w:val="99"/>
    <w:semiHidden/>
    <w:unhideWhenUsed/>
    <w:rsid w:val="00072017"/>
  </w:style>
  <w:style w:type="numbering" w:customStyle="1" w:styleId="Bezsaraksta10123">
    <w:name w:val="Bez saraksta10123"/>
    <w:next w:val="NoList"/>
    <w:uiPriority w:val="99"/>
    <w:semiHidden/>
    <w:unhideWhenUsed/>
    <w:rsid w:val="00072017"/>
  </w:style>
  <w:style w:type="numbering" w:customStyle="1" w:styleId="Bezsaraksta15123">
    <w:name w:val="Bez saraksta15123"/>
    <w:next w:val="NoList"/>
    <w:uiPriority w:val="99"/>
    <w:semiHidden/>
    <w:unhideWhenUsed/>
    <w:rsid w:val="00072017"/>
  </w:style>
  <w:style w:type="numbering" w:customStyle="1" w:styleId="Bezsaraksta16123">
    <w:name w:val="Bez saraksta16123"/>
    <w:next w:val="NoList"/>
    <w:uiPriority w:val="99"/>
    <w:semiHidden/>
    <w:unhideWhenUsed/>
    <w:rsid w:val="00072017"/>
  </w:style>
  <w:style w:type="numbering" w:customStyle="1" w:styleId="Bezsaraksta17123">
    <w:name w:val="Bez saraksta17123"/>
    <w:next w:val="NoList"/>
    <w:uiPriority w:val="99"/>
    <w:semiHidden/>
    <w:unhideWhenUsed/>
    <w:rsid w:val="00072017"/>
  </w:style>
  <w:style w:type="numbering" w:customStyle="1" w:styleId="Bezsaraksta114123">
    <w:name w:val="Bez saraksta114123"/>
    <w:next w:val="NoList"/>
    <w:uiPriority w:val="99"/>
    <w:semiHidden/>
    <w:unhideWhenUsed/>
    <w:rsid w:val="00072017"/>
  </w:style>
  <w:style w:type="numbering" w:customStyle="1" w:styleId="Bezsaraksta20113">
    <w:name w:val="Bez saraksta20113"/>
    <w:next w:val="NoList"/>
    <w:uiPriority w:val="99"/>
    <w:semiHidden/>
    <w:unhideWhenUsed/>
    <w:rsid w:val="00072017"/>
  </w:style>
  <w:style w:type="numbering" w:customStyle="1" w:styleId="Bezsaraksta25113">
    <w:name w:val="Bez saraksta25113"/>
    <w:next w:val="NoList"/>
    <w:uiPriority w:val="99"/>
    <w:semiHidden/>
    <w:unhideWhenUsed/>
    <w:rsid w:val="00072017"/>
  </w:style>
  <w:style w:type="numbering" w:customStyle="1" w:styleId="Bezsaraksta26113">
    <w:name w:val="Bez saraksta26113"/>
    <w:next w:val="NoList"/>
    <w:uiPriority w:val="99"/>
    <w:semiHidden/>
    <w:unhideWhenUsed/>
    <w:rsid w:val="00072017"/>
  </w:style>
  <w:style w:type="numbering" w:customStyle="1" w:styleId="Bezsaraksta2813">
    <w:name w:val="Bez saraksta2813"/>
    <w:next w:val="NoList"/>
    <w:uiPriority w:val="99"/>
    <w:semiHidden/>
    <w:rsid w:val="00072017"/>
  </w:style>
  <w:style w:type="numbering" w:customStyle="1" w:styleId="Bezsaraksta1173">
    <w:name w:val="Bez saraksta1173"/>
    <w:next w:val="NoList"/>
    <w:uiPriority w:val="99"/>
    <w:semiHidden/>
    <w:unhideWhenUsed/>
    <w:rsid w:val="00072017"/>
  </w:style>
  <w:style w:type="numbering" w:customStyle="1" w:styleId="Bezsaraksta293">
    <w:name w:val="Bez saraksta293"/>
    <w:next w:val="NoList"/>
    <w:uiPriority w:val="99"/>
    <w:semiHidden/>
    <w:rsid w:val="00072017"/>
  </w:style>
  <w:style w:type="numbering" w:customStyle="1" w:styleId="Bezsaraksta1183">
    <w:name w:val="Bez saraksta1183"/>
    <w:next w:val="NoList"/>
    <w:uiPriority w:val="99"/>
    <w:semiHidden/>
    <w:unhideWhenUsed/>
    <w:rsid w:val="00072017"/>
  </w:style>
  <w:style w:type="numbering" w:customStyle="1" w:styleId="Bezsaraksta2133">
    <w:name w:val="Bez saraksta2133"/>
    <w:next w:val="NoList"/>
    <w:uiPriority w:val="99"/>
    <w:semiHidden/>
    <w:unhideWhenUsed/>
    <w:rsid w:val="00072017"/>
  </w:style>
  <w:style w:type="numbering" w:customStyle="1" w:styleId="Bezsaraksta11133">
    <w:name w:val="Bez saraksta11133"/>
    <w:next w:val="NoList"/>
    <w:uiPriority w:val="99"/>
    <w:semiHidden/>
    <w:unhideWhenUsed/>
    <w:rsid w:val="00072017"/>
  </w:style>
  <w:style w:type="numbering" w:customStyle="1" w:styleId="Bezsaraksta353">
    <w:name w:val="Bez saraksta353"/>
    <w:next w:val="NoList"/>
    <w:uiPriority w:val="99"/>
    <w:semiHidden/>
    <w:rsid w:val="00072017"/>
  </w:style>
  <w:style w:type="numbering" w:customStyle="1" w:styleId="Bezsaraksta1253">
    <w:name w:val="Bez saraksta1253"/>
    <w:next w:val="NoList"/>
    <w:uiPriority w:val="99"/>
    <w:semiHidden/>
    <w:unhideWhenUsed/>
    <w:rsid w:val="00072017"/>
  </w:style>
  <w:style w:type="numbering" w:customStyle="1" w:styleId="Bezsaraksta453">
    <w:name w:val="Bez saraksta453"/>
    <w:next w:val="NoList"/>
    <w:uiPriority w:val="99"/>
    <w:semiHidden/>
    <w:unhideWhenUsed/>
    <w:rsid w:val="00072017"/>
  </w:style>
  <w:style w:type="numbering" w:customStyle="1" w:styleId="Bezsaraksta553">
    <w:name w:val="Bez saraksta553"/>
    <w:next w:val="NoList"/>
    <w:uiPriority w:val="99"/>
    <w:semiHidden/>
    <w:unhideWhenUsed/>
    <w:rsid w:val="00072017"/>
  </w:style>
  <w:style w:type="numbering" w:customStyle="1" w:styleId="Bezsaraksta653">
    <w:name w:val="Bez saraksta653"/>
    <w:next w:val="NoList"/>
    <w:uiPriority w:val="99"/>
    <w:semiHidden/>
    <w:unhideWhenUsed/>
    <w:rsid w:val="00072017"/>
  </w:style>
  <w:style w:type="numbering" w:customStyle="1" w:styleId="Bezsaraksta753">
    <w:name w:val="Bez saraksta753"/>
    <w:next w:val="NoList"/>
    <w:uiPriority w:val="99"/>
    <w:semiHidden/>
    <w:rsid w:val="00072017"/>
  </w:style>
  <w:style w:type="numbering" w:customStyle="1" w:styleId="Bezsaraksta1333">
    <w:name w:val="Bez saraksta1333"/>
    <w:next w:val="NoList"/>
    <w:uiPriority w:val="99"/>
    <w:semiHidden/>
    <w:unhideWhenUsed/>
    <w:rsid w:val="00072017"/>
  </w:style>
  <w:style w:type="numbering" w:customStyle="1" w:styleId="Bezsaraksta2233">
    <w:name w:val="Bez saraksta2233"/>
    <w:next w:val="NoList"/>
    <w:uiPriority w:val="99"/>
    <w:semiHidden/>
    <w:unhideWhenUsed/>
    <w:rsid w:val="00072017"/>
  </w:style>
  <w:style w:type="numbering" w:customStyle="1" w:styleId="Bezsaraksta11233">
    <w:name w:val="Bez saraksta11233"/>
    <w:next w:val="NoList"/>
    <w:uiPriority w:val="99"/>
    <w:semiHidden/>
    <w:unhideWhenUsed/>
    <w:rsid w:val="00072017"/>
  </w:style>
  <w:style w:type="numbering" w:customStyle="1" w:styleId="Bezsaraksta3133">
    <w:name w:val="Bez saraksta3133"/>
    <w:next w:val="NoList"/>
    <w:uiPriority w:val="99"/>
    <w:semiHidden/>
    <w:rsid w:val="00072017"/>
  </w:style>
  <w:style w:type="numbering" w:customStyle="1" w:styleId="Bezsaraksta12133">
    <w:name w:val="Bez saraksta12133"/>
    <w:next w:val="NoList"/>
    <w:uiPriority w:val="99"/>
    <w:semiHidden/>
    <w:unhideWhenUsed/>
    <w:rsid w:val="00072017"/>
  </w:style>
  <w:style w:type="numbering" w:customStyle="1" w:styleId="Bezsaraksta4133">
    <w:name w:val="Bez saraksta4133"/>
    <w:next w:val="NoList"/>
    <w:uiPriority w:val="99"/>
    <w:semiHidden/>
    <w:unhideWhenUsed/>
    <w:rsid w:val="00072017"/>
  </w:style>
  <w:style w:type="numbering" w:customStyle="1" w:styleId="Bezsaraksta5133">
    <w:name w:val="Bez saraksta5133"/>
    <w:next w:val="NoList"/>
    <w:uiPriority w:val="99"/>
    <w:semiHidden/>
    <w:unhideWhenUsed/>
    <w:rsid w:val="00072017"/>
  </w:style>
  <w:style w:type="numbering" w:customStyle="1" w:styleId="Bezsaraksta6133">
    <w:name w:val="Bez saraksta6133"/>
    <w:next w:val="NoList"/>
    <w:uiPriority w:val="99"/>
    <w:semiHidden/>
    <w:unhideWhenUsed/>
    <w:rsid w:val="00072017"/>
  </w:style>
  <w:style w:type="numbering" w:customStyle="1" w:styleId="Bezsaraksta7133">
    <w:name w:val="Bez saraksta7133"/>
    <w:next w:val="NoList"/>
    <w:uiPriority w:val="99"/>
    <w:semiHidden/>
    <w:unhideWhenUsed/>
    <w:rsid w:val="00072017"/>
  </w:style>
  <w:style w:type="numbering" w:customStyle="1" w:styleId="Bezsaraksta843">
    <w:name w:val="Bez saraksta843"/>
    <w:next w:val="NoList"/>
    <w:uiPriority w:val="99"/>
    <w:semiHidden/>
    <w:rsid w:val="00072017"/>
  </w:style>
  <w:style w:type="numbering" w:customStyle="1" w:styleId="Bezsaraksta1433">
    <w:name w:val="Bez saraksta1433"/>
    <w:next w:val="NoList"/>
    <w:uiPriority w:val="99"/>
    <w:semiHidden/>
    <w:unhideWhenUsed/>
    <w:rsid w:val="00072017"/>
  </w:style>
  <w:style w:type="numbering" w:customStyle="1" w:styleId="Bezsaraksta2333">
    <w:name w:val="Bez saraksta2333"/>
    <w:next w:val="NoList"/>
    <w:uiPriority w:val="99"/>
    <w:semiHidden/>
    <w:unhideWhenUsed/>
    <w:rsid w:val="00072017"/>
  </w:style>
  <w:style w:type="numbering" w:customStyle="1" w:styleId="Bezsaraksta11333">
    <w:name w:val="Bez saraksta11333"/>
    <w:next w:val="NoList"/>
    <w:uiPriority w:val="99"/>
    <w:semiHidden/>
    <w:unhideWhenUsed/>
    <w:rsid w:val="00072017"/>
  </w:style>
  <w:style w:type="numbering" w:customStyle="1" w:styleId="Bezsaraksta3233">
    <w:name w:val="Bez saraksta3233"/>
    <w:next w:val="NoList"/>
    <w:uiPriority w:val="99"/>
    <w:semiHidden/>
    <w:rsid w:val="00072017"/>
  </w:style>
  <w:style w:type="numbering" w:customStyle="1" w:styleId="Bezsaraksta12233">
    <w:name w:val="Bez saraksta12233"/>
    <w:next w:val="NoList"/>
    <w:uiPriority w:val="99"/>
    <w:semiHidden/>
    <w:unhideWhenUsed/>
    <w:rsid w:val="00072017"/>
  </w:style>
  <w:style w:type="numbering" w:customStyle="1" w:styleId="Bezsaraksta4233">
    <w:name w:val="Bez saraksta4233"/>
    <w:next w:val="NoList"/>
    <w:uiPriority w:val="99"/>
    <w:semiHidden/>
    <w:unhideWhenUsed/>
    <w:rsid w:val="00072017"/>
  </w:style>
  <w:style w:type="numbering" w:customStyle="1" w:styleId="Bezsaraksta5233">
    <w:name w:val="Bez saraksta5233"/>
    <w:next w:val="NoList"/>
    <w:uiPriority w:val="99"/>
    <w:semiHidden/>
    <w:unhideWhenUsed/>
    <w:rsid w:val="00072017"/>
  </w:style>
  <w:style w:type="numbering" w:customStyle="1" w:styleId="Bezsaraksta6233">
    <w:name w:val="Bez saraksta6233"/>
    <w:next w:val="NoList"/>
    <w:uiPriority w:val="99"/>
    <w:semiHidden/>
    <w:unhideWhenUsed/>
    <w:rsid w:val="00072017"/>
  </w:style>
  <w:style w:type="numbering" w:customStyle="1" w:styleId="Bezsaraksta7233">
    <w:name w:val="Bez saraksta7233"/>
    <w:next w:val="NoList"/>
    <w:uiPriority w:val="99"/>
    <w:semiHidden/>
    <w:unhideWhenUsed/>
    <w:rsid w:val="00072017"/>
  </w:style>
  <w:style w:type="numbering" w:customStyle="1" w:styleId="Bezsaraksta8133">
    <w:name w:val="Bez saraksta8133"/>
    <w:next w:val="NoList"/>
    <w:uiPriority w:val="99"/>
    <w:semiHidden/>
    <w:unhideWhenUsed/>
    <w:rsid w:val="00072017"/>
  </w:style>
  <w:style w:type="numbering" w:customStyle="1" w:styleId="Bezsaraksta933">
    <w:name w:val="Bez saraksta933"/>
    <w:next w:val="NoList"/>
    <w:uiPriority w:val="99"/>
    <w:semiHidden/>
    <w:unhideWhenUsed/>
    <w:rsid w:val="00072017"/>
  </w:style>
  <w:style w:type="numbering" w:customStyle="1" w:styleId="Bezsaraksta1033">
    <w:name w:val="Bez saraksta1033"/>
    <w:next w:val="NoList"/>
    <w:uiPriority w:val="99"/>
    <w:semiHidden/>
    <w:unhideWhenUsed/>
    <w:rsid w:val="00072017"/>
  </w:style>
  <w:style w:type="numbering" w:customStyle="1" w:styleId="Bezsaraksta1533">
    <w:name w:val="Bez saraksta1533"/>
    <w:next w:val="NoList"/>
    <w:uiPriority w:val="99"/>
    <w:semiHidden/>
    <w:unhideWhenUsed/>
    <w:rsid w:val="00072017"/>
  </w:style>
  <w:style w:type="numbering" w:customStyle="1" w:styleId="Bezsaraksta1633">
    <w:name w:val="Bez saraksta1633"/>
    <w:next w:val="NoList"/>
    <w:uiPriority w:val="99"/>
    <w:semiHidden/>
    <w:unhideWhenUsed/>
    <w:rsid w:val="00072017"/>
  </w:style>
  <w:style w:type="numbering" w:customStyle="1" w:styleId="Bezsaraksta1733">
    <w:name w:val="Bez saraksta1733"/>
    <w:next w:val="NoList"/>
    <w:uiPriority w:val="99"/>
    <w:semiHidden/>
    <w:unhideWhenUsed/>
    <w:rsid w:val="00072017"/>
  </w:style>
  <w:style w:type="numbering" w:customStyle="1" w:styleId="Bezsaraksta11433">
    <w:name w:val="Bez saraksta11433"/>
    <w:next w:val="NoList"/>
    <w:uiPriority w:val="99"/>
    <w:semiHidden/>
    <w:unhideWhenUsed/>
    <w:rsid w:val="00072017"/>
  </w:style>
  <w:style w:type="numbering" w:customStyle="1" w:styleId="Bezsaraksta1833">
    <w:name w:val="Bez saraksta1833"/>
    <w:next w:val="NoList"/>
    <w:uiPriority w:val="99"/>
    <w:semiHidden/>
    <w:rsid w:val="00072017"/>
  </w:style>
  <w:style w:type="numbering" w:customStyle="1" w:styleId="Bezsaraksta1933">
    <w:name w:val="Bez saraksta1933"/>
    <w:next w:val="NoList"/>
    <w:uiPriority w:val="99"/>
    <w:semiHidden/>
    <w:unhideWhenUsed/>
    <w:rsid w:val="00072017"/>
  </w:style>
  <w:style w:type="numbering" w:customStyle="1" w:styleId="Bezsaraksta2433">
    <w:name w:val="Bez saraksta2433"/>
    <w:next w:val="NoList"/>
    <w:uiPriority w:val="99"/>
    <w:semiHidden/>
    <w:rsid w:val="00072017"/>
  </w:style>
  <w:style w:type="numbering" w:customStyle="1" w:styleId="Bezsaraksta11533">
    <w:name w:val="Bez saraksta11533"/>
    <w:next w:val="NoList"/>
    <w:uiPriority w:val="99"/>
    <w:semiHidden/>
    <w:unhideWhenUsed/>
    <w:rsid w:val="00072017"/>
  </w:style>
  <w:style w:type="numbering" w:customStyle="1" w:styleId="Bezsaraksta21133">
    <w:name w:val="Bez saraksta21133"/>
    <w:next w:val="NoList"/>
    <w:uiPriority w:val="99"/>
    <w:semiHidden/>
    <w:unhideWhenUsed/>
    <w:rsid w:val="00072017"/>
  </w:style>
  <w:style w:type="numbering" w:customStyle="1" w:styleId="Bezsaraksta111133">
    <w:name w:val="Bez saraksta111133"/>
    <w:next w:val="NoList"/>
    <w:uiPriority w:val="99"/>
    <w:semiHidden/>
    <w:unhideWhenUsed/>
    <w:rsid w:val="00072017"/>
  </w:style>
  <w:style w:type="numbering" w:customStyle="1" w:styleId="Bezsaraksta3333">
    <w:name w:val="Bez saraksta3333"/>
    <w:next w:val="NoList"/>
    <w:uiPriority w:val="99"/>
    <w:semiHidden/>
    <w:rsid w:val="00072017"/>
  </w:style>
  <w:style w:type="numbering" w:customStyle="1" w:styleId="Bezsaraksta12333">
    <w:name w:val="Bez saraksta12333"/>
    <w:next w:val="NoList"/>
    <w:uiPriority w:val="99"/>
    <w:semiHidden/>
    <w:unhideWhenUsed/>
    <w:rsid w:val="00072017"/>
  </w:style>
  <w:style w:type="numbering" w:customStyle="1" w:styleId="Bezsaraksta4333">
    <w:name w:val="Bez saraksta4333"/>
    <w:next w:val="NoList"/>
    <w:uiPriority w:val="99"/>
    <w:semiHidden/>
    <w:unhideWhenUsed/>
    <w:rsid w:val="00072017"/>
  </w:style>
  <w:style w:type="numbering" w:customStyle="1" w:styleId="Bezsaraksta5333">
    <w:name w:val="Bez saraksta5333"/>
    <w:next w:val="NoList"/>
    <w:uiPriority w:val="99"/>
    <w:semiHidden/>
    <w:unhideWhenUsed/>
    <w:rsid w:val="00072017"/>
  </w:style>
  <w:style w:type="numbering" w:customStyle="1" w:styleId="Bezsaraksta6333">
    <w:name w:val="Bez saraksta6333"/>
    <w:next w:val="NoList"/>
    <w:uiPriority w:val="99"/>
    <w:semiHidden/>
    <w:unhideWhenUsed/>
    <w:rsid w:val="00072017"/>
  </w:style>
  <w:style w:type="numbering" w:customStyle="1" w:styleId="Bezsaraksta7333">
    <w:name w:val="Bez saraksta7333"/>
    <w:next w:val="NoList"/>
    <w:uiPriority w:val="99"/>
    <w:semiHidden/>
    <w:rsid w:val="00072017"/>
  </w:style>
  <w:style w:type="numbering" w:customStyle="1" w:styleId="Bezsaraksta13133">
    <w:name w:val="Bez saraksta13133"/>
    <w:next w:val="NoList"/>
    <w:uiPriority w:val="99"/>
    <w:semiHidden/>
    <w:unhideWhenUsed/>
    <w:rsid w:val="00072017"/>
  </w:style>
  <w:style w:type="numbering" w:customStyle="1" w:styleId="Bezsaraksta22133">
    <w:name w:val="Bez saraksta22133"/>
    <w:next w:val="NoList"/>
    <w:uiPriority w:val="99"/>
    <w:semiHidden/>
    <w:unhideWhenUsed/>
    <w:rsid w:val="00072017"/>
  </w:style>
  <w:style w:type="numbering" w:customStyle="1" w:styleId="Bezsaraksta112133">
    <w:name w:val="Bez saraksta112133"/>
    <w:next w:val="NoList"/>
    <w:uiPriority w:val="99"/>
    <w:semiHidden/>
    <w:unhideWhenUsed/>
    <w:rsid w:val="00072017"/>
  </w:style>
  <w:style w:type="numbering" w:customStyle="1" w:styleId="Bezsaraksta31133">
    <w:name w:val="Bez saraksta31133"/>
    <w:next w:val="NoList"/>
    <w:uiPriority w:val="99"/>
    <w:semiHidden/>
    <w:rsid w:val="00072017"/>
  </w:style>
  <w:style w:type="numbering" w:customStyle="1" w:styleId="Bezsaraksta121133">
    <w:name w:val="Bez saraksta121133"/>
    <w:next w:val="NoList"/>
    <w:uiPriority w:val="99"/>
    <w:semiHidden/>
    <w:unhideWhenUsed/>
    <w:rsid w:val="00072017"/>
  </w:style>
  <w:style w:type="numbering" w:customStyle="1" w:styleId="Bezsaraksta41133">
    <w:name w:val="Bez saraksta41133"/>
    <w:next w:val="NoList"/>
    <w:uiPriority w:val="99"/>
    <w:semiHidden/>
    <w:unhideWhenUsed/>
    <w:rsid w:val="00072017"/>
  </w:style>
  <w:style w:type="numbering" w:customStyle="1" w:styleId="Bezsaraksta51133">
    <w:name w:val="Bez saraksta51133"/>
    <w:next w:val="NoList"/>
    <w:uiPriority w:val="99"/>
    <w:semiHidden/>
    <w:unhideWhenUsed/>
    <w:rsid w:val="00072017"/>
  </w:style>
  <w:style w:type="numbering" w:customStyle="1" w:styleId="Bezsaraksta61133">
    <w:name w:val="Bez saraksta61133"/>
    <w:next w:val="NoList"/>
    <w:uiPriority w:val="99"/>
    <w:semiHidden/>
    <w:unhideWhenUsed/>
    <w:rsid w:val="00072017"/>
  </w:style>
  <w:style w:type="numbering" w:customStyle="1" w:styleId="Bezsaraksta71133">
    <w:name w:val="Bez saraksta71133"/>
    <w:next w:val="NoList"/>
    <w:uiPriority w:val="99"/>
    <w:semiHidden/>
    <w:unhideWhenUsed/>
    <w:rsid w:val="00072017"/>
  </w:style>
  <w:style w:type="numbering" w:customStyle="1" w:styleId="Bezsaraksta8233">
    <w:name w:val="Bez saraksta8233"/>
    <w:next w:val="NoList"/>
    <w:uiPriority w:val="99"/>
    <w:semiHidden/>
    <w:rsid w:val="00072017"/>
  </w:style>
  <w:style w:type="numbering" w:customStyle="1" w:styleId="Bezsaraksta14133">
    <w:name w:val="Bez saraksta14133"/>
    <w:next w:val="NoList"/>
    <w:uiPriority w:val="99"/>
    <w:semiHidden/>
    <w:unhideWhenUsed/>
    <w:rsid w:val="00072017"/>
  </w:style>
  <w:style w:type="numbering" w:customStyle="1" w:styleId="Bezsaraksta23133">
    <w:name w:val="Bez saraksta23133"/>
    <w:next w:val="NoList"/>
    <w:uiPriority w:val="99"/>
    <w:semiHidden/>
    <w:unhideWhenUsed/>
    <w:rsid w:val="00072017"/>
  </w:style>
  <w:style w:type="numbering" w:customStyle="1" w:styleId="Bezsaraksta113133">
    <w:name w:val="Bez saraksta113133"/>
    <w:next w:val="NoList"/>
    <w:uiPriority w:val="99"/>
    <w:semiHidden/>
    <w:unhideWhenUsed/>
    <w:rsid w:val="00072017"/>
  </w:style>
  <w:style w:type="numbering" w:customStyle="1" w:styleId="Bezsaraksta32133">
    <w:name w:val="Bez saraksta32133"/>
    <w:next w:val="NoList"/>
    <w:uiPriority w:val="99"/>
    <w:semiHidden/>
    <w:rsid w:val="00072017"/>
  </w:style>
  <w:style w:type="numbering" w:customStyle="1" w:styleId="Bezsaraksta122133">
    <w:name w:val="Bez saraksta122133"/>
    <w:next w:val="NoList"/>
    <w:uiPriority w:val="99"/>
    <w:semiHidden/>
    <w:unhideWhenUsed/>
    <w:rsid w:val="00072017"/>
  </w:style>
  <w:style w:type="numbering" w:customStyle="1" w:styleId="Bezsaraksta42133">
    <w:name w:val="Bez saraksta42133"/>
    <w:next w:val="NoList"/>
    <w:uiPriority w:val="99"/>
    <w:semiHidden/>
    <w:unhideWhenUsed/>
    <w:rsid w:val="00072017"/>
  </w:style>
  <w:style w:type="numbering" w:customStyle="1" w:styleId="Bezsaraksta52133">
    <w:name w:val="Bez saraksta52133"/>
    <w:next w:val="NoList"/>
    <w:uiPriority w:val="99"/>
    <w:semiHidden/>
    <w:unhideWhenUsed/>
    <w:rsid w:val="00072017"/>
  </w:style>
  <w:style w:type="numbering" w:customStyle="1" w:styleId="Bezsaraksta62133">
    <w:name w:val="Bez saraksta62133"/>
    <w:next w:val="NoList"/>
    <w:uiPriority w:val="99"/>
    <w:semiHidden/>
    <w:unhideWhenUsed/>
    <w:rsid w:val="00072017"/>
  </w:style>
  <w:style w:type="numbering" w:customStyle="1" w:styleId="Bezsaraksta72133">
    <w:name w:val="Bez saraksta72133"/>
    <w:next w:val="NoList"/>
    <w:uiPriority w:val="99"/>
    <w:semiHidden/>
    <w:unhideWhenUsed/>
    <w:rsid w:val="00072017"/>
  </w:style>
  <w:style w:type="numbering" w:customStyle="1" w:styleId="Bezsaraksta81133">
    <w:name w:val="Bez saraksta81133"/>
    <w:next w:val="NoList"/>
    <w:uiPriority w:val="99"/>
    <w:semiHidden/>
    <w:unhideWhenUsed/>
    <w:rsid w:val="00072017"/>
  </w:style>
  <w:style w:type="numbering" w:customStyle="1" w:styleId="Bezsaraksta9133">
    <w:name w:val="Bez saraksta9133"/>
    <w:next w:val="NoList"/>
    <w:uiPriority w:val="99"/>
    <w:semiHidden/>
    <w:unhideWhenUsed/>
    <w:rsid w:val="00072017"/>
  </w:style>
  <w:style w:type="numbering" w:customStyle="1" w:styleId="Bezsaraksta10133">
    <w:name w:val="Bez saraksta10133"/>
    <w:next w:val="NoList"/>
    <w:uiPriority w:val="99"/>
    <w:semiHidden/>
    <w:unhideWhenUsed/>
    <w:rsid w:val="00072017"/>
  </w:style>
  <w:style w:type="numbering" w:customStyle="1" w:styleId="Bezsaraksta15133">
    <w:name w:val="Bez saraksta15133"/>
    <w:next w:val="NoList"/>
    <w:uiPriority w:val="99"/>
    <w:semiHidden/>
    <w:unhideWhenUsed/>
    <w:rsid w:val="00072017"/>
  </w:style>
  <w:style w:type="numbering" w:customStyle="1" w:styleId="Bezsaraksta16133">
    <w:name w:val="Bez saraksta16133"/>
    <w:next w:val="NoList"/>
    <w:uiPriority w:val="99"/>
    <w:semiHidden/>
    <w:unhideWhenUsed/>
    <w:rsid w:val="00072017"/>
  </w:style>
  <w:style w:type="numbering" w:customStyle="1" w:styleId="Bezsaraksta17133">
    <w:name w:val="Bez saraksta17133"/>
    <w:next w:val="NoList"/>
    <w:uiPriority w:val="99"/>
    <w:semiHidden/>
    <w:unhideWhenUsed/>
    <w:rsid w:val="00072017"/>
  </w:style>
  <w:style w:type="numbering" w:customStyle="1" w:styleId="Bezsaraksta114133">
    <w:name w:val="Bez saraksta114133"/>
    <w:next w:val="NoList"/>
    <w:uiPriority w:val="99"/>
    <w:semiHidden/>
    <w:unhideWhenUsed/>
    <w:rsid w:val="00072017"/>
  </w:style>
  <w:style w:type="numbering" w:customStyle="1" w:styleId="Bezsaraksta2023">
    <w:name w:val="Bez saraksta2023"/>
    <w:next w:val="NoList"/>
    <w:uiPriority w:val="99"/>
    <w:semiHidden/>
    <w:unhideWhenUsed/>
    <w:rsid w:val="00072017"/>
  </w:style>
  <w:style w:type="numbering" w:customStyle="1" w:styleId="Bezsaraksta2523">
    <w:name w:val="Bez saraksta2523"/>
    <w:next w:val="NoList"/>
    <w:uiPriority w:val="99"/>
    <w:semiHidden/>
    <w:unhideWhenUsed/>
    <w:rsid w:val="00072017"/>
  </w:style>
  <w:style w:type="numbering" w:customStyle="1" w:styleId="Bezsaraksta2623">
    <w:name w:val="Bez saraksta2623"/>
    <w:next w:val="NoList"/>
    <w:uiPriority w:val="99"/>
    <w:semiHidden/>
    <w:unhideWhenUsed/>
    <w:rsid w:val="00072017"/>
  </w:style>
  <w:style w:type="numbering" w:customStyle="1" w:styleId="Stils12">
    <w:name w:val="Stils12"/>
    <w:uiPriority w:val="99"/>
    <w:rsid w:val="00072017"/>
    <w:pPr>
      <w:numPr>
        <w:numId w:val="5"/>
      </w:numPr>
    </w:pPr>
  </w:style>
  <w:style w:type="numbering" w:customStyle="1" w:styleId="Bezsaraksta301">
    <w:name w:val="Bez saraksta301"/>
    <w:next w:val="NoList"/>
    <w:uiPriority w:val="99"/>
    <w:semiHidden/>
    <w:unhideWhenUsed/>
    <w:rsid w:val="00072017"/>
  </w:style>
  <w:style w:type="numbering" w:customStyle="1" w:styleId="Bezsaraksta361">
    <w:name w:val="Bez saraksta361"/>
    <w:next w:val="NoList"/>
    <w:uiPriority w:val="99"/>
    <w:semiHidden/>
    <w:unhideWhenUsed/>
    <w:rsid w:val="00072017"/>
  </w:style>
  <w:style w:type="paragraph" w:customStyle="1" w:styleId="Noklustais">
    <w:name w:val="Noklusētais"/>
    <w:uiPriority w:val="99"/>
    <w:rsid w:val="00072017"/>
    <w:pPr>
      <w:suppressAutoHyphens/>
    </w:pPr>
    <w:rPr>
      <w:color w:val="00000A"/>
      <w:sz w:val="24"/>
      <w:szCs w:val="24"/>
      <w:lang w:eastAsia="zh-CN"/>
    </w:rPr>
  </w:style>
  <w:style w:type="numbering" w:customStyle="1" w:styleId="Bezsaraksta40">
    <w:name w:val="Bez saraksta40"/>
    <w:next w:val="NoList"/>
    <w:uiPriority w:val="99"/>
    <w:semiHidden/>
    <w:rsid w:val="00072017"/>
  </w:style>
  <w:style w:type="numbering" w:customStyle="1" w:styleId="Bezsaraksta130">
    <w:name w:val="Bez saraksta130"/>
    <w:next w:val="NoList"/>
    <w:uiPriority w:val="99"/>
    <w:semiHidden/>
    <w:unhideWhenUsed/>
    <w:rsid w:val="00072017"/>
  </w:style>
  <w:style w:type="numbering" w:customStyle="1" w:styleId="Bezsaraksta219">
    <w:name w:val="Bez saraksta219"/>
    <w:next w:val="NoList"/>
    <w:uiPriority w:val="99"/>
    <w:semiHidden/>
    <w:rsid w:val="00072017"/>
  </w:style>
  <w:style w:type="numbering" w:customStyle="1" w:styleId="Bezsaraksta1119">
    <w:name w:val="Bez saraksta1119"/>
    <w:next w:val="NoList"/>
    <w:uiPriority w:val="99"/>
    <w:semiHidden/>
    <w:unhideWhenUsed/>
    <w:rsid w:val="00072017"/>
  </w:style>
  <w:style w:type="numbering" w:customStyle="1" w:styleId="Bezsaraksta2110">
    <w:name w:val="Bez saraksta2110"/>
    <w:next w:val="NoList"/>
    <w:uiPriority w:val="99"/>
    <w:semiHidden/>
    <w:unhideWhenUsed/>
    <w:rsid w:val="00072017"/>
  </w:style>
  <w:style w:type="numbering" w:customStyle="1" w:styleId="Bezsaraksta11110">
    <w:name w:val="Bez saraksta11110"/>
    <w:next w:val="NoList"/>
    <w:uiPriority w:val="99"/>
    <w:semiHidden/>
    <w:unhideWhenUsed/>
    <w:rsid w:val="00072017"/>
  </w:style>
  <w:style w:type="numbering" w:customStyle="1" w:styleId="Bezsaraksta317">
    <w:name w:val="Bez saraksta317"/>
    <w:next w:val="NoList"/>
    <w:uiPriority w:val="99"/>
    <w:semiHidden/>
    <w:rsid w:val="00072017"/>
  </w:style>
  <w:style w:type="numbering" w:customStyle="1" w:styleId="Bezsaraksta1210">
    <w:name w:val="Bez saraksta1210"/>
    <w:next w:val="NoList"/>
    <w:uiPriority w:val="99"/>
    <w:semiHidden/>
    <w:unhideWhenUsed/>
    <w:rsid w:val="00072017"/>
  </w:style>
  <w:style w:type="numbering" w:customStyle="1" w:styleId="Bezsaraksta49">
    <w:name w:val="Bez saraksta49"/>
    <w:next w:val="NoList"/>
    <w:uiPriority w:val="99"/>
    <w:semiHidden/>
    <w:unhideWhenUsed/>
    <w:rsid w:val="00072017"/>
  </w:style>
  <w:style w:type="numbering" w:customStyle="1" w:styleId="Bezsaraksta59">
    <w:name w:val="Bez saraksta59"/>
    <w:next w:val="NoList"/>
    <w:uiPriority w:val="99"/>
    <w:semiHidden/>
    <w:unhideWhenUsed/>
    <w:rsid w:val="00072017"/>
  </w:style>
  <w:style w:type="numbering" w:customStyle="1" w:styleId="Bezsaraksta69">
    <w:name w:val="Bez saraksta69"/>
    <w:next w:val="NoList"/>
    <w:uiPriority w:val="99"/>
    <w:semiHidden/>
    <w:unhideWhenUsed/>
    <w:rsid w:val="00072017"/>
  </w:style>
  <w:style w:type="numbering" w:customStyle="1" w:styleId="Bezsaraksta79">
    <w:name w:val="Bez saraksta79"/>
    <w:next w:val="NoList"/>
    <w:uiPriority w:val="99"/>
    <w:semiHidden/>
    <w:rsid w:val="00072017"/>
  </w:style>
  <w:style w:type="numbering" w:customStyle="1" w:styleId="Bezsaraksta137">
    <w:name w:val="Bez saraksta137"/>
    <w:next w:val="NoList"/>
    <w:uiPriority w:val="99"/>
    <w:semiHidden/>
    <w:unhideWhenUsed/>
    <w:rsid w:val="00072017"/>
  </w:style>
  <w:style w:type="numbering" w:customStyle="1" w:styleId="Bezsaraksta227">
    <w:name w:val="Bez saraksta227"/>
    <w:next w:val="NoList"/>
    <w:uiPriority w:val="99"/>
    <w:semiHidden/>
    <w:unhideWhenUsed/>
    <w:rsid w:val="00072017"/>
  </w:style>
  <w:style w:type="numbering" w:customStyle="1" w:styleId="Bezsaraksta1127">
    <w:name w:val="Bez saraksta1127"/>
    <w:next w:val="NoList"/>
    <w:uiPriority w:val="99"/>
    <w:semiHidden/>
    <w:unhideWhenUsed/>
    <w:rsid w:val="00072017"/>
  </w:style>
  <w:style w:type="numbering" w:customStyle="1" w:styleId="Bezsaraksta318">
    <w:name w:val="Bez saraksta318"/>
    <w:next w:val="NoList"/>
    <w:uiPriority w:val="99"/>
    <w:semiHidden/>
    <w:rsid w:val="00072017"/>
  </w:style>
  <w:style w:type="numbering" w:customStyle="1" w:styleId="Bezsaraksta1217">
    <w:name w:val="Bez saraksta1217"/>
    <w:next w:val="NoList"/>
    <w:uiPriority w:val="99"/>
    <w:semiHidden/>
    <w:unhideWhenUsed/>
    <w:rsid w:val="00072017"/>
  </w:style>
  <w:style w:type="numbering" w:customStyle="1" w:styleId="Bezsaraksta417">
    <w:name w:val="Bez saraksta417"/>
    <w:next w:val="NoList"/>
    <w:uiPriority w:val="99"/>
    <w:semiHidden/>
    <w:unhideWhenUsed/>
    <w:rsid w:val="00072017"/>
  </w:style>
  <w:style w:type="numbering" w:customStyle="1" w:styleId="Bezsaraksta517">
    <w:name w:val="Bez saraksta517"/>
    <w:next w:val="NoList"/>
    <w:uiPriority w:val="99"/>
    <w:semiHidden/>
    <w:unhideWhenUsed/>
    <w:rsid w:val="00072017"/>
  </w:style>
  <w:style w:type="numbering" w:customStyle="1" w:styleId="Bezsaraksta617">
    <w:name w:val="Bez saraksta617"/>
    <w:next w:val="NoList"/>
    <w:uiPriority w:val="99"/>
    <w:semiHidden/>
    <w:unhideWhenUsed/>
    <w:rsid w:val="00072017"/>
  </w:style>
  <w:style w:type="numbering" w:customStyle="1" w:styleId="Bezsaraksta717">
    <w:name w:val="Bez saraksta717"/>
    <w:next w:val="NoList"/>
    <w:uiPriority w:val="99"/>
    <w:semiHidden/>
    <w:unhideWhenUsed/>
    <w:rsid w:val="00072017"/>
  </w:style>
  <w:style w:type="numbering" w:customStyle="1" w:styleId="Bezsaraksta88">
    <w:name w:val="Bez saraksta88"/>
    <w:next w:val="NoList"/>
    <w:uiPriority w:val="99"/>
    <w:semiHidden/>
    <w:rsid w:val="00072017"/>
  </w:style>
  <w:style w:type="numbering" w:customStyle="1" w:styleId="Bezsaraksta147">
    <w:name w:val="Bez saraksta147"/>
    <w:next w:val="NoList"/>
    <w:uiPriority w:val="99"/>
    <w:semiHidden/>
    <w:unhideWhenUsed/>
    <w:rsid w:val="00072017"/>
  </w:style>
  <w:style w:type="numbering" w:customStyle="1" w:styleId="Bezsaraksta237">
    <w:name w:val="Bez saraksta237"/>
    <w:next w:val="NoList"/>
    <w:uiPriority w:val="99"/>
    <w:semiHidden/>
    <w:unhideWhenUsed/>
    <w:rsid w:val="00072017"/>
  </w:style>
  <w:style w:type="numbering" w:customStyle="1" w:styleId="Bezsaraksta1137">
    <w:name w:val="Bez saraksta1137"/>
    <w:next w:val="NoList"/>
    <w:uiPriority w:val="99"/>
    <w:semiHidden/>
    <w:unhideWhenUsed/>
    <w:rsid w:val="00072017"/>
  </w:style>
  <w:style w:type="numbering" w:customStyle="1" w:styleId="Bezsaraksta327">
    <w:name w:val="Bez saraksta327"/>
    <w:next w:val="NoList"/>
    <w:uiPriority w:val="99"/>
    <w:semiHidden/>
    <w:rsid w:val="00072017"/>
  </w:style>
  <w:style w:type="numbering" w:customStyle="1" w:styleId="Bezsaraksta1227">
    <w:name w:val="Bez saraksta1227"/>
    <w:next w:val="NoList"/>
    <w:uiPriority w:val="99"/>
    <w:semiHidden/>
    <w:unhideWhenUsed/>
    <w:rsid w:val="00072017"/>
  </w:style>
  <w:style w:type="numbering" w:customStyle="1" w:styleId="Bezsaraksta427">
    <w:name w:val="Bez saraksta427"/>
    <w:next w:val="NoList"/>
    <w:uiPriority w:val="99"/>
    <w:semiHidden/>
    <w:unhideWhenUsed/>
    <w:rsid w:val="00072017"/>
  </w:style>
  <w:style w:type="numbering" w:customStyle="1" w:styleId="Bezsaraksta527">
    <w:name w:val="Bez saraksta527"/>
    <w:next w:val="NoList"/>
    <w:uiPriority w:val="99"/>
    <w:semiHidden/>
    <w:unhideWhenUsed/>
    <w:rsid w:val="00072017"/>
  </w:style>
  <w:style w:type="numbering" w:customStyle="1" w:styleId="Bezsaraksta627">
    <w:name w:val="Bez saraksta627"/>
    <w:next w:val="NoList"/>
    <w:uiPriority w:val="99"/>
    <w:semiHidden/>
    <w:unhideWhenUsed/>
    <w:rsid w:val="00072017"/>
  </w:style>
  <w:style w:type="numbering" w:customStyle="1" w:styleId="Bezsaraksta727">
    <w:name w:val="Bez saraksta727"/>
    <w:next w:val="NoList"/>
    <w:uiPriority w:val="99"/>
    <w:semiHidden/>
    <w:unhideWhenUsed/>
    <w:rsid w:val="00072017"/>
  </w:style>
  <w:style w:type="numbering" w:customStyle="1" w:styleId="Bezsaraksta817">
    <w:name w:val="Bez saraksta817"/>
    <w:next w:val="NoList"/>
    <w:uiPriority w:val="99"/>
    <w:semiHidden/>
    <w:unhideWhenUsed/>
    <w:rsid w:val="00072017"/>
  </w:style>
  <w:style w:type="numbering" w:customStyle="1" w:styleId="Bezsaraksta97">
    <w:name w:val="Bez saraksta97"/>
    <w:next w:val="NoList"/>
    <w:uiPriority w:val="99"/>
    <w:semiHidden/>
    <w:unhideWhenUsed/>
    <w:rsid w:val="00072017"/>
  </w:style>
  <w:style w:type="numbering" w:customStyle="1" w:styleId="Bezsaraksta107">
    <w:name w:val="Bez saraksta107"/>
    <w:next w:val="NoList"/>
    <w:uiPriority w:val="99"/>
    <w:semiHidden/>
    <w:unhideWhenUsed/>
    <w:rsid w:val="00072017"/>
  </w:style>
  <w:style w:type="numbering" w:customStyle="1" w:styleId="Bezsaraksta157">
    <w:name w:val="Bez saraksta157"/>
    <w:next w:val="NoList"/>
    <w:uiPriority w:val="99"/>
    <w:semiHidden/>
    <w:unhideWhenUsed/>
    <w:rsid w:val="00072017"/>
  </w:style>
  <w:style w:type="numbering" w:customStyle="1" w:styleId="Bezsaraksta167">
    <w:name w:val="Bez saraksta167"/>
    <w:next w:val="NoList"/>
    <w:uiPriority w:val="99"/>
    <w:semiHidden/>
    <w:unhideWhenUsed/>
    <w:rsid w:val="00072017"/>
  </w:style>
  <w:style w:type="numbering" w:customStyle="1" w:styleId="Bezsaraksta177">
    <w:name w:val="Bez saraksta177"/>
    <w:next w:val="NoList"/>
    <w:uiPriority w:val="99"/>
    <w:semiHidden/>
    <w:unhideWhenUsed/>
    <w:rsid w:val="00072017"/>
  </w:style>
  <w:style w:type="numbering" w:customStyle="1" w:styleId="Bezsaraksta1147">
    <w:name w:val="Bez saraksta1147"/>
    <w:next w:val="NoList"/>
    <w:uiPriority w:val="99"/>
    <w:semiHidden/>
    <w:unhideWhenUsed/>
    <w:rsid w:val="00072017"/>
  </w:style>
  <w:style w:type="numbering" w:customStyle="1" w:styleId="Bezsaraksta187">
    <w:name w:val="Bez saraksta187"/>
    <w:next w:val="NoList"/>
    <w:uiPriority w:val="99"/>
    <w:semiHidden/>
    <w:rsid w:val="00072017"/>
  </w:style>
  <w:style w:type="numbering" w:customStyle="1" w:styleId="Bezsaraksta197">
    <w:name w:val="Bez saraksta197"/>
    <w:next w:val="NoList"/>
    <w:uiPriority w:val="99"/>
    <w:semiHidden/>
    <w:unhideWhenUsed/>
    <w:rsid w:val="00072017"/>
  </w:style>
  <w:style w:type="numbering" w:customStyle="1" w:styleId="Bezsaraksta247">
    <w:name w:val="Bez saraksta247"/>
    <w:next w:val="NoList"/>
    <w:uiPriority w:val="99"/>
    <w:semiHidden/>
    <w:rsid w:val="00072017"/>
  </w:style>
  <w:style w:type="numbering" w:customStyle="1" w:styleId="Bezsaraksta1157">
    <w:name w:val="Bez saraksta1157"/>
    <w:next w:val="NoList"/>
    <w:uiPriority w:val="99"/>
    <w:semiHidden/>
    <w:unhideWhenUsed/>
    <w:rsid w:val="00072017"/>
  </w:style>
  <w:style w:type="numbering" w:customStyle="1" w:styleId="Bezsaraksta2117">
    <w:name w:val="Bez saraksta2117"/>
    <w:next w:val="NoList"/>
    <w:uiPriority w:val="99"/>
    <w:semiHidden/>
    <w:unhideWhenUsed/>
    <w:rsid w:val="00072017"/>
  </w:style>
  <w:style w:type="numbering" w:customStyle="1" w:styleId="Bezsaraksta11117">
    <w:name w:val="Bez saraksta11117"/>
    <w:next w:val="NoList"/>
    <w:uiPriority w:val="99"/>
    <w:semiHidden/>
    <w:unhideWhenUsed/>
    <w:rsid w:val="00072017"/>
  </w:style>
  <w:style w:type="numbering" w:customStyle="1" w:styleId="Bezsaraksta337">
    <w:name w:val="Bez saraksta337"/>
    <w:next w:val="NoList"/>
    <w:uiPriority w:val="99"/>
    <w:semiHidden/>
    <w:rsid w:val="00072017"/>
  </w:style>
  <w:style w:type="numbering" w:customStyle="1" w:styleId="Bezsaraksta1237">
    <w:name w:val="Bez saraksta1237"/>
    <w:next w:val="NoList"/>
    <w:uiPriority w:val="99"/>
    <w:semiHidden/>
    <w:unhideWhenUsed/>
    <w:rsid w:val="00072017"/>
  </w:style>
  <w:style w:type="numbering" w:customStyle="1" w:styleId="Bezsaraksta437">
    <w:name w:val="Bez saraksta437"/>
    <w:next w:val="NoList"/>
    <w:uiPriority w:val="99"/>
    <w:semiHidden/>
    <w:unhideWhenUsed/>
    <w:rsid w:val="00072017"/>
  </w:style>
  <w:style w:type="numbering" w:customStyle="1" w:styleId="Bezsaraksta537">
    <w:name w:val="Bez saraksta537"/>
    <w:next w:val="NoList"/>
    <w:uiPriority w:val="99"/>
    <w:semiHidden/>
    <w:unhideWhenUsed/>
    <w:rsid w:val="00072017"/>
  </w:style>
  <w:style w:type="numbering" w:customStyle="1" w:styleId="Bezsaraksta637">
    <w:name w:val="Bez saraksta637"/>
    <w:next w:val="NoList"/>
    <w:uiPriority w:val="99"/>
    <w:semiHidden/>
    <w:unhideWhenUsed/>
    <w:rsid w:val="00072017"/>
  </w:style>
  <w:style w:type="numbering" w:customStyle="1" w:styleId="Bezsaraksta737">
    <w:name w:val="Bez saraksta737"/>
    <w:next w:val="NoList"/>
    <w:uiPriority w:val="99"/>
    <w:semiHidden/>
    <w:rsid w:val="00072017"/>
  </w:style>
  <w:style w:type="numbering" w:customStyle="1" w:styleId="Bezsaraksta1317">
    <w:name w:val="Bez saraksta1317"/>
    <w:next w:val="NoList"/>
    <w:uiPriority w:val="99"/>
    <w:semiHidden/>
    <w:unhideWhenUsed/>
    <w:rsid w:val="00072017"/>
  </w:style>
  <w:style w:type="numbering" w:customStyle="1" w:styleId="Bezsaraksta2217">
    <w:name w:val="Bez saraksta2217"/>
    <w:next w:val="NoList"/>
    <w:uiPriority w:val="99"/>
    <w:semiHidden/>
    <w:unhideWhenUsed/>
    <w:rsid w:val="00072017"/>
  </w:style>
  <w:style w:type="numbering" w:customStyle="1" w:styleId="Bezsaraksta11217">
    <w:name w:val="Bez saraksta11217"/>
    <w:next w:val="NoList"/>
    <w:uiPriority w:val="99"/>
    <w:semiHidden/>
    <w:unhideWhenUsed/>
    <w:rsid w:val="00072017"/>
  </w:style>
  <w:style w:type="numbering" w:customStyle="1" w:styleId="Bezsaraksta3117">
    <w:name w:val="Bez saraksta3117"/>
    <w:next w:val="NoList"/>
    <w:uiPriority w:val="99"/>
    <w:semiHidden/>
    <w:rsid w:val="00072017"/>
  </w:style>
  <w:style w:type="numbering" w:customStyle="1" w:styleId="Bezsaraksta12117">
    <w:name w:val="Bez saraksta12117"/>
    <w:next w:val="NoList"/>
    <w:uiPriority w:val="99"/>
    <w:semiHidden/>
    <w:unhideWhenUsed/>
    <w:rsid w:val="00072017"/>
  </w:style>
  <w:style w:type="numbering" w:customStyle="1" w:styleId="Bezsaraksta4117">
    <w:name w:val="Bez saraksta4117"/>
    <w:next w:val="NoList"/>
    <w:uiPriority w:val="99"/>
    <w:semiHidden/>
    <w:unhideWhenUsed/>
    <w:rsid w:val="00072017"/>
  </w:style>
  <w:style w:type="numbering" w:customStyle="1" w:styleId="Bezsaraksta5117">
    <w:name w:val="Bez saraksta5117"/>
    <w:next w:val="NoList"/>
    <w:uiPriority w:val="99"/>
    <w:semiHidden/>
    <w:unhideWhenUsed/>
    <w:rsid w:val="00072017"/>
  </w:style>
  <w:style w:type="numbering" w:customStyle="1" w:styleId="Bezsaraksta6117">
    <w:name w:val="Bez saraksta6117"/>
    <w:next w:val="NoList"/>
    <w:uiPriority w:val="99"/>
    <w:semiHidden/>
    <w:unhideWhenUsed/>
    <w:rsid w:val="00072017"/>
  </w:style>
  <w:style w:type="numbering" w:customStyle="1" w:styleId="Bezsaraksta7117">
    <w:name w:val="Bez saraksta7117"/>
    <w:next w:val="NoList"/>
    <w:uiPriority w:val="99"/>
    <w:semiHidden/>
    <w:unhideWhenUsed/>
    <w:rsid w:val="00072017"/>
  </w:style>
  <w:style w:type="numbering" w:customStyle="1" w:styleId="Bezsaraksta827">
    <w:name w:val="Bez saraksta827"/>
    <w:next w:val="NoList"/>
    <w:uiPriority w:val="99"/>
    <w:semiHidden/>
    <w:rsid w:val="00072017"/>
  </w:style>
  <w:style w:type="numbering" w:customStyle="1" w:styleId="Bezsaraksta1417">
    <w:name w:val="Bez saraksta1417"/>
    <w:next w:val="NoList"/>
    <w:uiPriority w:val="99"/>
    <w:semiHidden/>
    <w:unhideWhenUsed/>
    <w:rsid w:val="00072017"/>
  </w:style>
  <w:style w:type="numbering" w:customStyle="1" w:styleId="Bezsaraksta2317">
    <w:name w:val="Bez saraksta2317"/>
    <w:next w:val="NoList"/>
    <w:uiPriority w:val="99"/>
    <w:semiHidden/>
    <w:unhideWhenUsed/>
    <w:rsid w:val="00072017"/>
  </w:style>
  <w:style w:type="numbering" w:customStyle="1" w:styleId="Bezsaraksta11317">
    <w:name w:val="Bez saraksta11317"/>
    <w:next w:val="NoList"/>
    <w:uiPriority w:val="99"/>
    <w:semiHidden/>
    <w:unhideWhenUsed/>
    <w:rsid w:val="00072017"/>
  </w:style>
  <w:style w:type="numbering" w:customStyle="1" w:styleId="Bezsaraksta3217">
    <w:name w:val="Bez saraksta3217"/>
    <w:next w:val="NoList"/>
    <w:uiPriority w:val="99"/>
    <w:semiHidden/>
    <w:rsid w:val="00072017"/>
  </w:style>
  <w:style w:type="numbering" w:customStyle="1" w:styleId="Bezsaraksta12217">
    <w:name w:val="Bez saraksta12217"/>
    <w:next w:val="NoList"/>
    <w:uiPriority w:val="99"/>
    <w:semiHidden/>
    <w:unhideWhenUsed/>
    <w:rsid w:val="00072017"/>
  </w:style>
  <w:style w:type="numbering" w:customStyle="1" w:styleId="Bezsaraksta4217">
    <w:name w:val="Bez saraksta4217"/>
    <w:next w:val="NoList"/>
    <w:uiPriority w:val="99"/>
    <w:semiHidden/>
    <w:unhideWhenUsed/>
    <w:rsid w:val="00072017"/>
  </w:style>
  <w:style w:type="numbering" w:customStyle="1" w:styleId="Bezsaraksta5217">
    <w:name w:val="Bez saraksta5217"/>
    <w:next w:val="NoList"/>
    <w:uiPriority w:val="99"/>
    <w:semiHidden/>
    <w:unhideWhenUsed/>
    <w:rsid w:val="00072017"/>
  </w:style>
  <w:style w:type="numbering" w:customStyle="1" w:styleId="Bezsaraksta6217">
    <w:name w:val="Bez saraksta6217"/>
    <w:next w:val="NoList"/>
    <w:uiPriority w:val="99"/>
    <w:semiHidden/>
    <w:unhideWhenUsed/>
    <w:rsid w:val="00072017"/>
  </w:style>
  <w:style w:type="numbering" w:customStyle="1" w:styleId="Bezsaraksta7217">
    <w:name w:val="Bez saraksta7217"/>
    <w:next w:val="NoList"/>
    <w:uiPriority w:val="99"/>
    <w:semiHidden/>
    <w:unhideWhenUsed/>
    <w:rsid w:val="00072017"/>
  </w:style>
  <w:style w:type="numbering" w:customStyle="1" w:styleId="Bezsaraksta8117">
    <w:name w:val="Bez saraksta8117"/>
    <w:next w:val="NoList"/>
    <w:uiPriority w:val="99"/>
    <w:semiHidden/>
    <w:unhideWhenUsed/>
    <w:rsid w:val="00072017"/>
  </w:style>
  <w:style w:type="numbering" w:customStyle="1" w:styleId="Bezsaraksta917">
    <w:name w:val="Bez saraksta917"/>
    <w:next w:val="NoList"/>
    <w:uiPriority w:val="99"/>
    <w:semiHidden/>
    <w:unhideWhenUsed/>
    <w:rsid w:val="00072017"/>
  </w:style>
  <w:style w:type="numbering" w:customStyle="1" w:styleId="Bezsaraksta1017">
    <w:name w:val="Bez saraksta1017"/>
    <w:next w:val="NoList"/>
    <w:uiPriority w:val="99"/>
    <w:semiHidden/>
    <w:unhideWhenUsed/>
    <w:rsid w:val="00072017"/>
  </w:style>
  <w:style w:type="numbering" w:customStyle="1" w:styleId="Bezsaraksta1517">
    <w:name w:val="Bez saraksta1517"/>
    <w:next w:val="NoList"/>
    <w:uiPriority w:val="99"/>
    <w:semiHidden/>
    <w:unhideWhenUsed/>
    <w:rsid w:val="00072017"/>
  </w:style>
  <w:style w:type="numbering" w:customStyle="1" w:styleId="Bezsaraksta1617">
    <w:name w:val="Bez saraksta1617"/>
    <w:next w:val="NoList"/>
    <w:uiPriority w:val="99"/>
    <w:semiHidden/>
    <w:unhideWhenUsed/>
    <w:rsid w:val="00072017"/>
  </w:style>
  <w:style w:type="numbering" w:customStyle="1" w:styleId="Bezsaraksta1717">
    <w:name w:val="Bez saraksta1717"/>
    <w:next w:val="NoList"/>
    <w:uiPriority w:val="99"/>
    <w:semiHidden/>
    <w:unhideWhenUsed/>
    <w:rsid w:val="00072017"/>
  </w:style>
  <w:style w:type="numbering" w:customStyle="1" w:styleId="Bezsaraksta11417">
    <w:name w:val="Bez saraksta11417"/>
    <w:next w:val="NoList"/>
    <w:uiPriority w:val="99"/>
    <w:semiHidden/>
    <w:unhideWhenUsed/>
    <w:rsid w:val="00072017"/>
  </w:style>
  <w:style w:type="numbering" w:customStyle="1" w:styleId="Bezsaraksta206">
    <w:name w:val="Bez saraksta206"/>
    <w:next w:val="NoList"/>
    <w:uiPriority w:val="99"/>
    <w:semiHidden/>
    <w:unhideWhenUsed/>
    <w:rsid w:val="00072017"/>
  </w:style>
  <w:style w:type="numbering" w:customStyle="1" w:styleId="Bezsaraksta256">
    <w:name w:val="Bez saraksta256"/>
    <w:next w:val="NoList"/>
    <w:uiPriority w:val="99"/>
    <w:semiHidden/>
    <w:unhideWhenUsed/>
    <w:rsid w:val="00072017"/>
  </w:style>
  <w:style w:type="numbering" w:customStyle="1" w:styleId="Bezsaraksta266">
    <w:name w:val="Bez saraksta266"/>
    <w:next w:val="NoList"/>
    <w:uiPriority w:val="99"/>
    <w:semiHidden/>
    <w:unhideWhenUsed/>
    <w:rsid w:val="00072017"/>
  </w:style>
  <w:style w:type="numbering" w:customStyle="1" w:styleId="Bezsaraksta274">
    <w:name w:val="Bez saraksta274"/>
    <w:next w:val="NoList"/>
    <w:uiPriority w:val="99"/>
    <w:semiHidden/>
    <w:rsid w:val="00072017"/>
  </w:style>
  <w:style w:type="numbering" w:customStyle="1" w:styleId="Bezsaraksta1104">
    <w:name w:val="Bez saraksta1104"/>
    <w:next w:val="NoList"/>
    <w:uiPriority w:val="99"/>
    <w:semiHidden/>
    <w:unhideWhenUsed/>
    <w:rsid w:val="00072017"/>
  </w:style>
  <w:style w:type="numbering" w:customStyle="1" w:styleId="Bezsaraksta284">
    <w:name w:val="Bez saraksta284"/>
    <w:next w:val="NoList"/>
    <w:uiPriority w:val="99"/>
    <w:semiHidden/>
    <w:rsid w:val="00072017"/>
  </w:style>
  <w:style w:type="numbering" w:customStyle="1" w:styleId="Bezsaraksta1164">
    <w:name w:val="Bez saraksta1164"/>
    <w:next w:val="NoList"/>
    <w:uiPriority w:val="99"/>
    <w:semiHidden/>
    <w:unhideWhenUsed/>
    <w:rsid w:val="00072017"/>
  </w:style>
  <w:style w:type="numbering" w:customStyle="1" w:styleId="Bezsaraksta2124">
    <w:name w:val="Bez saraksta2124"/>
    <w:next w:val="NoList"/>
    <w:uiPriority w:val="99"/>
    <w:semiHidden/>
    <w:unhideWhenUsed/>
    <w:rsid w:val="00072017"/>
  </w:style>
  <w:style w:type="numbering" w:customStyle="1" w:styleId="Bezsaraksta11124">
    <w:name w:val="Bez saraksta11124"/>
    <w:next w:val="NoList"/>
    <w:uiPriority w:val="99"/>
    <w:semiHidden/>
    <w:unhideWhenUsed/>
    <w:rsid w:val="00072017"/>
  </w:style>
  <w:style w:type="numbering" w:customStyle="1" w:styleId="Bezsaraksta344">
    <w:name w:val="Bez saraksta344"/>
    <w:next w:val="NoList"/>
    <w:uiPriority w:val="99"/>
    <w:semiHidden/>
    <w:rsid w:val="00072017"/>
  </w:style>
  <w:style w:type="numbering" w:customStyle="1" w:styleId="Bezsaraksta1244">
    <w:name w:val="Bez saraksta1244"/>
    <w:next w:val="NoList"/>
    <w:uiPriority w:val="99"/>
    <w:semiHidden/>
    <w:unhideWhenUsed/>
    <w:rsid w:val="00072017"/>
  </w:style>
  <w:style w:type="numbering" w:customStyle="1" w:styleId="Bezsaraksta444">
    <w:name w:val="Bez saraksta444"/>
    <w:next w:val="NoList"/>
    <w:uiPriority w:val="99"/>
    <w:semiHidden/>
    <w:unhideWhenUsed/>
    <w:rsid w:val="00072017"/>
  </w:style>
  <w:style w:type="numbering" w:customStyle="1" w:styleId="Bezsaraksta544">
    <w:name w:val="Bez saraksta544"/>
    <w:next w:val="NoList"/>
    <w:uiPriority w:val="99"/>
    <w:semiHidden/>
    <w:unhideWhenUsed/>
    <w:rsid w:val="00072017"/>
  </w:style>
  <w:style w:type="numbering" w:customStyle="1" w:styleId="Bezsaraksta644">
    <w:name w:val="Bez saraksta644"/>
    <w:next w:val="NoList"/>
    <w:uiPriority w:val="99"/>
    <w:semiHidden/>
    <w:unhideWhenUsed/>
    <w:rsid w:val="00072017"/>
  </w:style>
  <w:style w:type="numbering" w:customStyle="1" w:styleId="Bezsaraksta744">
    <w:name w:val="Bez saraksta744"/>
    <w:next w:val="NoList"/>
    <w:uiPriority w:val="99"/>
    <w:semiHidden/>
    <w:rsid w:val="00072017"/>
  </w:style>
  <w:style w:type="numbering" w:customStyle="1" w:styleId="Bezsaraksta1324">
    <w:name w:val="Bez saraksta1324"/>
    <w:next w:val="NoList"/>
    <w:uiPriority w:val="99"/>
    <w:semiHidden/>
    <w:unhideWhenUsed/>
    <w:rsid w:val="00072017"/>
  </w:style>
  <w:style w:type="numbering" w:customStyle="1" w:styleId="Bezsaraksta2224">
    <w:name w:val="Bez saraksta2224"/>
    <w:next w:val="NoList"/>
    <w:uiPriority w:val="99"/>
    <w:semiHidden/>
    <w:unhideWhenUsed/>
    <w:rsid w:val="00072017"/>
  </w:style>
  <w:style w:type="numbering" w:customStyle="1" w:styleId="Bezsaraksta11224">
    <w:name w:val="Bez saraksta11224"/>
    <w:next w:val="NoList"/>
    <w:uiPriority w:val="99"/>
    <w:semiHidden/>
    <w:unhideWhenUsed/>
    <w:rsid w:val="00072017"/>
  </w:style>
  <w:style w:type="numbering" w:customStyle="1" w:styleId="Bezsaraksta3124">
    <w:name w:val="Bez saraksta3124"/>
    <w:next w:val="NoList"/>
    <w:uiPriority w:val="99"/>
    <w:semiHidden/>
    <w:rsid w:val="00072017"/>
  </w:style>
  <w:style w:type="numbering" w:customStyle="1" w:styleId="Bezsaraksta12124">
    <w:name w:val="Bez saraksta12124"/>
    <w:next w:val="NoList"/>
    <w:uiPriority w:val="99"/>
    <w:semiHidden/>
    <w:unhideWhenUsed/>
    <w:rsid w:val="00072017"/>
  </w:style>
  <w:style w:type="numbering" w:customStyle="1" w:styleId="Bezsaraksta4124">
    <w:name w:val="Bez saraksta4124"/>
    <w:next w:val="NoList"/>
    <w:uiPriority w:val="99"/>
    <w:semiHidden/>
    <w:unhideWhenUsed/>
    <w:rsid w:val="00072017"/>
  </w:style>
  <w:style w:type="numbering" w:customStyle="1" w:styleId="Bezsaraksta5124">
    <w:name w:val="Bez saraksta5124"/>
    <w:next w:val="NoList"/>
    <w:uiPriority w:val="99"/>
    <w:semiHidden/>
    <w:unhideWhenUsed/>
    <w:rsid w:val="00072017"/>
  </w:style>
  <w:style w:type="numbering" w:customStyle="1" w:styleId="Bezsaraksta6124">
    <w:name w:val="Bez saraksta6124"/>
    <w:next w:val="NoList"/>
    <w:uiPriority w:val="99"/>
    <w:semiHidden/>
    <w:unhideWhenUsed/>
    <w:rsid w:val="00072017"/>
  </w:style>
  <w:style w:type="numbering" w:customStyle="1" w:styleId="Bezsaraksta7124">
    <w:name w:val="Bez saraksta7124"/>
    <w:next w:val="NoList"/>
    <w:uiPriority w:val="99"/>
    <w:semiHidden/>
    <w:unhideWhenUsed/>
    <w:rsid w:val="00072017"/>
  </w:style>
  <w:style w:type="numbering" w:customStyle="1" w:styleId="Bezsaraksta834">
    <w:name w:val="Bez saraksta834"/>
    <w:next w:val="NoList"/>
    <w:uiPriority w:val="99"/>
    <w:semiHidden/>
    <w:rsid w:val="00072017"/>
  </w:style>
  <w:style w:type="numbering" w:customStyle="1" w:styleId="Bezsaraksta1424">
    <w:name w:val="Bez saraksta1424"/>
    <w:next w:val="NoList"/>
    <w:uiPriority w:val="99"/>
    <w:semiHidden/>
    <w:unhideWhenUsed/>
    <w:rsid w:val="00072017"/>
  </w:style>
  <w:style w:type="numbering" w:customStyle="1" w:styleId="Bezsaraksta2324">
    <w:name w:val="Bez saraksta2324"/>
    <w:next w:val="NoList"/>
    <w:uiPriority w:val="99"/>
    <w:semiHidden/>
    <w:unhideWhenUsed/>
    <w:rsid w:val="00072017"/>
  </w:style>
  <w:style w:type="numbering" w:customStyle="1" w:styleId="Bezsaraksta11324">
    <w:name w:val="Bez saraksta11324"/>
    <w:next w:val="NoList"/>
    <w:uiPriority w:val="99"/>
    <w:semiHidden/>
    <w:unhideWhenUsed/>
    <w:rsid w:val="00072017"/>
  </w:style>
  <w:style w:type="numbering" w:customStyle="1" w:styleId="Bezsaraksta3224">
    <w:name w:val="Bez saraksta3224"/>
    <w:next w:val="NoList"/>
    <w:uiPriority w:val="99"/>
    <w:semiHidden/>
    <w:rsid w:val="00072017"/>
  </w:style>
  <w:style w:type="numbering" w:customStyle="1" w:styleId="Bezsaraksta12224">
    <w:name w:val="Bez saraksta12224"/>
    <w:next w:val="NoList"/>
    <w:uiPriority w:val="99"/>
    <w:semiHidden/>
    <w:unhideWhenUsed/>
    <w:rsid w:val="00072017"/>
  </w:style>
  <w:style w:type="numbering" w:customStyle="1" w:styleId="Bezsaraksta4224">
    <w:name w:val="Bez saraksta4224"/>
    <w:next w:val="NoList"/>
    <w:uiPriority w:val="99"/>
    <w:semiHidden/>
    <w:unhideWhenUsed/>
    <w:rsid w:val="00072017"/>
  </w:style>
  <w:style w:type="numbering" w:customStyle="1" w:styleId="Bezsaraksta5224">
    <w:name w:val="Bez saraksta5224"/>
    <w:next w:val="NoList"/>
    <w:uiPriority w:val="99"/>
    <w:semiHidden/>
    <w:unhideWhenUsed/>
    <w:rsid w:val="00072017"/>
  </w:style>
  <w:style w:type="numbering" w:customStyle="1" w:styleId="Bezsaraksta6224">
    <w:name w:val="Bez saraksta6224"/>
    <w:next w:val="NoList"/>
    <w:uiPriority w:val="99"/>
    <w:semiHidden/>
    <w:unhideWhenUsed/>
    <w:rsid w:val="00072017"/>
  </w:style>
  <w:style w:type="numbering" w:customStyle="1" w:styleId="Bezsaraksta7224">
    <w:name w:val="Bez saraksta7224"/>
    <w:next w:val="NoList"/>
    <w:uiPriority w:val="99"/>
    <w:semiHidden/>
    <w:unhideWhenUsed/>
    <w:rsid w:val="00072017"/>
  </w:style>
  <w:style w:type="numbering" w:customStyle="1" w:styleId="Bezsaraksta8124">
    <w:name w:val="Bez saraksta8124"/>
    <w:next w:val="NoList"/>
    <w:uiPriority w:val="99"/>
    <w:semiHidden/>
    <w:unhideWhenUsed/>
    <w:rsid w:val="00072017"/>
  </w:style>
  <w:style w:type="numbering" w:customStyle="1" w:styleId="Bezsaraksta924">
    <w:name w:val="Bez saraksta924"/>
    <w:next w:val="NoList"/>
    <w:uiPriority w:val="99"/>
    <w:semiHidden/>
    <w:unhideWhenUsed/>
    <w:rsid w:val="00072017"/>
  </w:style>
  <w:style w:type="numbering" w:customStyle="1" w:styleId="Bezsaraksta1024">
    <w:name w:val="Bez saraksta1024"/>
    <w:next w:val="NoList"/>
    <w:uiPriority w:val="99"/>
    <w:semiHidden/>
    <w:unhideWhenUsed/>
    <w:rsid w:val="00072017"/>
  </w:style>
  <w:style w:type="numbering" w:customStyle="1" w:styleId="Bezsaraksta1524">
    <w:name w:val="Bez saraksta1524"/>
    <w:next w:val="NoList"/>
    <w:uiPriority w:val="99"/>
    <w:semiHidden/>
    <w:unhideWhenUsed/>
    <w:rsid w:val="00072017"/>
  </w:style>
  <w:style w:type="numbering" w:customStyle="1" w:styleId="Bezsaraksta1624">
    <w:name w:val="Bez saraksta1624"/>
    <w:next w:val="NoList"/>
    <w:uiPriority w:val="99"/>
    <w:semiHidden/>
    <w:unhideWhenUsed/>
    <w:rsid w:val="00072017"/>
  </w:style>
  <w:style w:type="numbering" w:customStyle="1" w:styleId="Bezsaraksta1724">
    <w:name w:val="Bez saraksta1724"/>
    <w:next w:val="NoList"/>
    <w:uiPriority w:val="99"/>
    <w:semiHidden/>
    <w:unhideWhenUsed/>
    <w:rsid w:val="00072017"/>
  </w:style>
  <w:style w:type="numbering" w:customStyle="1" w:styleId="Bezsaraksta11424">
    <w:name w:val="Bez saraksta11424"/>
    <w:next w:val="NoList"/>
    <w:uiPriority w:val="99"/>
    <w:semiHidden/>
    <w:unhideWhenUsed/>
    <w:rsid w:val="00072017"/>
  </w:style>
  <w:style w:type="numbering" w:customStyle="1" w:styleId="Bezsaraksta1814">
    <w:name w:val="Bez saraksta1814"/>
    <w:next w:val="NoList"/>
    <w:uiPriority w:val="99"/>
    <w:semiHidden/>
    <w:rsid w:val="00072017"/>
  </w:style>
  <w:style w:type="numbering" w:customStyle="1" w:styleId="Bezsaraksta1914">
    <w:name w:val="Bez saraksta1914"/>
    <w:next w:val="NoList"/>
    <w:uiPriority w:val="99"/>
    <w:semiHidden/>
    <w:unhideWhenUsed/>
    <w:rsid w:val="00072017"/>
  </w:style>
  <w:style w:type="numbering" w:customStyle="1" w:styleId="Bezsaraksta2414">
    <w:name w:val="Bez saraksta2414"/>
    <w:next w:val="NoList"/>
    <w:uiPriority w:val="99"/>
    <w:semiHidden/>
    <w:rsid w:val="00072017"/>
  </w:style>
  <w:style w:type="numbering" w:customStyle="1" w:styleId="Bezsaraksta11514">
    <w:name w:val="Bez saraksta11514"/>
    <w:next w:val="NoList"/>
    <w:uiPriority w:val="99"/>
    <w:semiHidden/>
    <w:unhideWhenUsed/>
    <w:rsid w:val="00072017"/>
  </w:style>
  <w:style w:type="numbering" w:customStyle="1" w:styleId="Bezsaraksta21114">
    <w:name w:val="Bez saraksta21114"/>
    <w:next w:val="NoList"/>
    <w:uiPriority w:val="99"/>
    <w:semiHidden/>
    <w:unhideWhenUsed/>
    <w:rsid w:val="00072017"/>
  </w:style>
  <w:style w:type="numbering" w:customStyle="1" w:styleId="Bezsaraksta111114">
    <w:name w:val="Bez saraksta111114"/>
    <w:next w:val="NoList"/>
    <w:uiPriority w:val="99"/>
    <w:semiHidden/>
    <w:unhideWhenUsed/>
    <w:rsid w:val="00072017"/>
  </w:style>
  <w:style w:type="numbering" w:customStyle="1" w:styleId="Bezsaraksta3314">
    <w:name w:val="Bez saraksta3314"/>
    <w:next w:val="NoList"/>
    <w:uiPriority w:val="99"/>
    <w:semiHidden/>
    <w:rsid w:val="00072017"/>
  </w:style>
  <w:style w:type="numbering" w:customStyle="1" w:styleId="Bezsaraksta12314">
    <w:name w:val="Bez saraksta12314"/>
    <w:next w:val="NoList"/>
    <w:uiPriority w:val="99"/>
    <w:semiHidden/>
    <w:unhideWhenUsed/>
    <w:rsid w:val="00072017"/>
  </w:style>
  <w:style w:type="numbering" w:customStyle="1" w:styleId="Bezsaraksta4314">
    <w:name w:val="Bez saraksta4314"/>
    <w:next w:val="NoList"/>
    <w:uiPriority w:val="99"/>
    <w:semiHidden/>
    <w:unhideWhenUsed/>
    <w:rsid w:val="00072017"/>
  </w:style>
  <w:style w:type="numbering" w:customStyle="1" w:styleId="Bezsaraksta5314">
    <w:name w:val="Bez saraksta5314"/>
    <w:next w:val="NoList"/>
    <w:uiPriority w:val="99"/>
    <w:semiHidden/>
    <w:unhideWhenUsed/>
    <w:rsid w:val="00072017"/>
  </w:style>
  <w:style w:type="numbering" w:customStyle="1" w:styleId="Bezsaraksta6314">
    <w:name w:val="Bez saraksta6314"/>
    <w:next w:val="NoList"/>
    <w:uiPriority w:val="99"/>
    <w:semiHidden/>
    <w:unhideWhenUsed/>
    <w:rsid w:val="00072017"/>
  </w:style>
  <w:style w:type="numbering" w:customStyle="1" w:styleId="Bezsaraksta7314">
    <w:name w:val="Bez saraksta7314"/>
    <w:next w:val="NoList"/>
    <w:uiPriority w:val="99"/>
    <w:semiHidden/>
    <w:rsid w:val="00072017"/>
  </w:style>
  <w:style w:type="numbering" w:customStyle="1" w:styleId="Bezsaraksta13114">
    <w:name w:val="Bez saraksta13114"/>
    <w:next w:val="NoList"/>
    <w:uiPriority w:val="99"/>
    <w:semiHidden/>
    <w:unhideWhenUsed/>
    <w:rsid w:val="00072017"/>
  </w:style>
  <w:style w:type="numbering" w:customStyle="1" w:styleId="Bezsaraksta22114">
    <w:name w:val="Bez saraksta22114"/>
    <w:next w:val="NoList"/>
    <w:uiPriority w:val="99"/>
    <w:semiHidden/>
    <w:unhideWhenUsed/>
    <w:rsid w:val="00072017"/>
  </w:style>
  <w:style w:type="numbering" w:customStyle="1" w:styleId="Bezsaraksta112114">
    <w:name w:val="Bez saraksta112114"/>
    <w:next w:val="NoList"/>
    <w:uiPriority w:val="99"/>
    <w:semiHidden/>
    <w:unhideWhenUsed/>
    <w:rsid w:val="00072017"/>
  </w:style>
  <w:style w:type="numbering" w:customStyle="1" w:styleId="Bezsaraksta31114">
    <w:name w:val="Bez saraksta31114"/>
    <w:next w:val="NoList"/>
    <w:uiPriority w:val="99"/>
    <w:semiHidden/>
    <w:rsid w:val="00072017"/>
  </w:style>
  <w:style w:type="numbering" w:customStyle="1" w:styleId="Bezsaraksta121114">
    <w:name w:val="Bez saraksta121114"/>
    <w:next w:val="NoList"/>
    <w:uiPriority w:val="99"/>
    <w:semiHidden/>
    <w:unhideWhenUsed/>
    <w:rsid w:val="00072017"/>
  </w:style>
  <w:style w:type="numbering" w:customStyle="1" w:styleId="Bezsaraksta41114">
    <w:name w:val="Bez saraksta41114"/>
    <w:next w:val="NoList"/>
    <w:uiPriority w:val="99"/>
    <w:semiHidden/>
    <w:unhideWhenUsed/>
    <w:rsid w:val="00072017"/>
  </w:style>
  <w:style w:type="numbering" w:customStyle="1" w:styleId="Bezsaraksta51114">
    <w:name w:val="Bez saraksta51114"/>
    <w:next w:val="NoList"/>
    <w:uiPriority w:val="99"/>
    <w:semiHidden/>
    <w:unhideWhenUsed/>
    <w:rsid w:val="00072017"/>
  </w:style>
  <w:style w:type="numbering" w:customStyle="1" w:styleId="Bezsaraksta61114">
    <w:name w:val="Bez saraksta61114"/>
    <w:next w:val="NoList"/>
    <w:uiPriority w:val="99"/>
    <w:semiHidden/>
    <w:unhideWhenUsed/>
    <w:rsid w:val="00072017"/>
  </w:style>
  <w:style w:type="numbering" w:customStyle="1" w:styleId="Bezsaraksta71114">
    <w:name w:val="Bez saraksta71114"/>
    <w:next w:val="NoList"/>
    <w:uiPriority w:val="99"/>
    <w:semiHidden/>
    <w:unhideWhenUsed/>
    <w:rsid w:val="00072017"/>
  </w:style>
  <w:style w:type="numbering" w:customStyle="1" w:styleId="Bezsaraksta8214">
    <w:name w:val="Bez saraksta8214"/>
    <w:next w:val="NoList"/>
    <w:uiPriority w:val="99"/>
    <w:semiHidden/>
    <w:rsid w:val="00072017"/>
  </w:style>
  <w:style w:type="numbering" w:customStyle="1" w:styleId="Bezsaraksta14114">
    <w:name w:val="Bez saraksta14114"/>
    <w:next w:val="NoList"/>
    <w:uiPriority w:val="99"/>
    <w:semiHidden/>
    <w:unhideWhenUsed/>
    <w:rsid w:val="00072017"/>
  </w:style>
  <w:style w:type="numbering" w:customStyle="1" w:styleId="Bezsaraksta23114">
    <w:name w:val="Bez saraksta23114"/>
    <w:next w:val="NoList"/>
    <w:uiPriority w:val="99"/>
    <w:semiHidden/>
    <w:unhideWhenUsed/>
    <w:rsid w:val="00072017"/>
  </w:style>
  <w:style w:type="numbering" w:customStyle="1" w:styleId="Bezsaraksta113114">
    <w:name w:val="Bez saraksta113114"/>
    <w:next w:val="NoList"/>
    <w:uiPriority w:val="99"/>
    <w:semiHidden/>
    <w:unhideWhenUsed/>
    <w:rsid w:val="00072017"/>
  </w:style>
  <w:style w:type="numbering" w:customStyle="1" w:styleId="Bezsaraksta32114">
    <w:name w:val="Bez saraksta32114"/>
    <w:next w:val="NoList"/>
    <w:uiPriority w:val="99"/>
    <w:semiHidden/>
    <w:rsid w:val="00072017"/>
  </w:style>
  <w:style w:type="numbering" w:customStyle="1" w:styleId="Bezsaraksta122114">
    <w:name w:val="Bez saraksta122114"/>
    <w:next w:val="NoList"/>
    <w:uiPriority w:val="99"/>
    <w:semiHidden/>
    <w:unhideWhenUsed/>
    <w:rsid w:val="00072017"/>
  </w:style>
  <w:style w:type="numbering" w:customStyle="1" w:styleId="Bezsaraksta42114">
    <w:name w:val="Bez saraksta42114"/>
    <w:next w:val="NoList"/>
    <w:uiPriority w:val="99"/>
    <w:semiHidden/>
    <w:unhideWhenUsed/>
    <w:rsid w:val="00072017"/>
  </w:style>
  <w:style w:type="numbering" w:customStyle="1" w:styleId="Bezsaraksta52114">
    <w:name w:val="Bez saraksta52114"/>
    <w:next w:val="NoList"/>
    <w:uiPriority w:val="99"/>
    <w:semiHidden/>
    <w:unhideWhenUsed/>
    <w:rsid w:val="00072017"/>
  </w:style>
  <w:style w:type="numbering" w:customStyle="1" w:styleId="Bezsaraksta62114">
    <w:name w:val="Bez saraksta62114"/>
    <w:next w:val="NoList"/>
    <w:uiPriority w:val="99"/>
    <w:semiHidden/>
    <w:unhideWhenUsed/>
    <w:rsid w:val="00072017"/>
  </w:style>
  <w:style w:type="numbering" w:customStyle="1" w:styleId="Bezsaraksta72114">
    <w:name w:val="Bez saraksta72114"/>
    <w:next w:val="NoList"/>
    <w:uiPriority w:val="99"/>
    <w:semiHidden/>
    <w:unhideWhenUsed/>
    <w:rsid w:val="00072017"/>
  </w:style>
  <w:style w:type="numbering" w:customStyle="1" w:styleId="Bezsaraksta81114">
    <w:name w:val="Bez saraksta81114"/>
    <w:next w:val="NoList"/>
    <w:uiPriority w:val="99"/>
    <w:semiHidden/>
    <w:unhideWhenUsed/>
    <w:rsid w:val="00072017"/>
  </w:style>
  <w:style w:type="numbering" w:customStyle="1" w:styleId="Bezsaraksta9114">
    <w:name w:val="Bez saraksta9114"/>
    <w:next w:val="NoList"/>
    <w:uiPriority w:val="99"/>
    <w:semiHidden/>
    <w:unhideWhenUsed/>
    <w:rsid w:val="00072017"/>
  </w:style>
  <w:style w:type="numbering" w:customStyle="1" w:styleId="Bezsaraksta10114">
    <w:name w:val="Bez saraksta10114"/>
    <w:next w:val="NoList"/>
    <w:uiPriority w:val="99"/>
    <w:semiHidden/>
    <w:unhideWhenUsed/>
    <w:rsid w:val="00072017"/>
  </w:style>
  <w:style w:type="numbering" w:customStyle="1" w:styleId="Bezsaraksta15114">
    <w:name w:val="Bez saraksta15114"/>
    <w:next w:val="NoList"/>
    <w:uiPriority w:val="99"/>
    <w:semiHidden/>
    <w:unhideWhenUsed/>
    <w:rsid w:val="00072017"/>
  </w:style>
  <w:style w:type="numbering" w:customStyle="1" w:styleId="Bezsaraksta16114">
    <w:name w:val="Bez saraksta16114"/>
    <w:next w:val="NoList"/>
    <w:uiPriority w:val="99"/>
    <w:semiHidden/>
    <w:unhideWhenUsed/>
    <w:rsid w:val="00072017"/>
  </w:style>
  <w:style w:type="numbering" w:customStyle="1" w:styleId="Bezsaraksta17114">
    <w:name w:val="Bez saraksta17114"/>
    <w:next w:val="NoList"/>
    <w:uiPriority w:val="99"/>
    <w:semiHidden/>
    <w:unhideWhenUsed/>
    <w:rsid w:val="00072017"/>
  </w:style>
  <w:style w:type="numbering" w:customStyle="1" w:styleId="Bezsaraksta114114">
    <w:name w:val="Bez saraksta114114"/>
    <w:next w:val="NoList"/>
    <w:uiPriority w:val="99"/>
    <w:semiHidden/>
    <w:unhideWhenUsed/>
    <w:rsid w:val="00072017"/>
  </w:style>
  <w:style w:type="numbering" w:customStyle="1" w:styleId="Bezsaraksta18114">
    <w:name w:val="Bez saraksta18114"/>
    <w:next w:val="NoList"/>
    <w:uiPriority w:val="99"/>
    <w:semiHidden/>
    <w:rsid w:val="00072017"/>
  </w:style>
  <w:style w:type="numbering" w:customStyle="1" w:styleId="Bezsaraksta19114">
    <w:name w:val="Bez saraksta19114"/>
    <w:next w:val="NoList"/>
    <w:uiPriority w:val="99"/>
    <w:semiHidden/>
    <w:unhideWhenUsed/>
    <w:rsid w:val="00072017"/>
  </w:style>
  <w:style w:type="numbering" w:customStyle="1" w:styleId="Bezsaraksta24114">
    <w:name w:val="Bez saraksta24114"/>
    <w:next w:val="NoList"/>
    <w:uiPriority w:val="99"/>
    <w:semiHidden/>
    <w:rsid w:val="00072017"/>
  </w:style>
  <w:style w:type="numbering" w:customStyle="1" w:styleId="Bezsaraksta115114">
    <w:name w:val="Bez saraksta115114"/>
    <w:next w:val="NoList"/>
    <w:uiPriority w:val="99"/>
    <w:semiHidden/>
    <w:unhideWhenUsed/>
    <w:rsid w:val="00072017"/>
  </w:style>
  <w:style w:type="numbering" w:customStyle="1" w:styleId="Bezsaraksta211114">
    <w:name w:val="Bez saraksta211114"/>
    <w:next w:val="NoList"/>
    <w:uiPriority w:val="99"/>
    <w:semiHidden/>
    <w:unhideWhenUsed/>
    <w:rsid w:val="00072017"/>
  </w:style>
  <w:style w:type="numbering" w:customStyle="1" w:styleId="Bezsaraksta1111114">
    <w:name w:val="Bez saraksta1111114"/>
    <w:next w:val="NoList"/>
    <w:uiPriority w:val="99"/>
    <w:semiHidden/>
    <w:unhideWhenUsed/>
    <w:rsid w:val="00072017"/>
  </w:style>
  <w:style w:type="numbering" w:customStyle="1" w:styleId="Bezsaraksta33114">
    <w:name w:val="Bez saraksta33114"/>
    <w:next w:val="NoList"/>
    <w:uiPriority w:val="99"/>
    <w:semiHidden/>
    <w:rsid w:val="00072017"/>
  </w:style>
  <w:style w:type="numbering" w:customStyle="1" w:styleId="Bezsaraksta123114">
    <w:name w:val="Bez saraksta123114"/>
    <w:next w:val="NoList"/>
    <w:uiPriority w:val="99"/>
    <w:semiHidden/>
    <w:unhideWhenUsed/>
    <w:rsid w:val="00072017"/>
  </w:style>
  <w:style w:type="numbering" w:customStyle="1" w:styleId="Bezsaraksta43114">
    <w:name w:val="Bez saraksta43114"/>
    <w:next w:val="NoList"/>
    <w:uiPriority w:val="99"/>
    <w:semiHidden/>
    <w:unhideWhenUsed/>
    <w:rsid w:val="00072017"/>
  </w:style>
  <w:style w:type="numbering" w:customStyle="1" w:styleId="Bezsaraksta53114">
    <w:name w:val="Bez saraksta53114"/>
    <w:next w:val="NoList"/>
    <w:uiPriority w:val="99"/>
    <w:semiHidden/>
    <w:unhideWhenUsed/>
    <w:rsid w:val="00072017"/>
  </w:style>
  <w:style w:type="numbering" w:customStyle="1" w:styleId="Bezsaraksta63114">
    <w:name w:val="Bez saraksta63114"/>
    <w:next w:val="NoList"/>
    <w:uiPriority w:val="99"/>
    <w:semiHidden/>
    <w:unhideWhenUsed/>
    <w:rsid w:val="00072017"/>
  </w:style>
  <w:style w:type="numbering" w:customStyle="1" w:styleId="Bezsaraksta73114">
    <w:name w:val="Bez saraksta73114"/>
    <w:next w:val="NoList"/>
    <w:uiPriority w:val="99"/>
    <w:semiHidden/>
    <w:rsid w:val="00072017"/>
  </w:style>
  <w:style w:type="numbering" w:customStyle="1" w:styleId="Bezsaraksta131114">
    <w:name w:val="Bez saraksta131114"/>
    <w:next w:val="NoList"/>
    <w:uiPriority w:val="99"/>
    <w:semiHidden/>
    <w:unhideWhenUsed/>
    <w:rsid w:val="00072017"/>
  </w:style>
  <w:style w:type="numbering" w:customStyle="1" w:styleId="Bezsaraksta221114">
    <w:name w:val="Bez saraksta221114"/>
    <w:next w:val="NoList"/>
    <w:uiPriority w:val="99"/>
    <w:semiHidden/>
    <w:unhideWhenUsed/>
    <w:rsid w:val="00072017"/>
  </w:style>
  <w:style w:type="numbering" w:customStyle="1" w:styleId="Bezsaraksta1121114">
    <w:name w:val="Bez saraksta1121114"/>
    <w:next w:val="NoList"/>
    <w:uiPriority w:val="99"/>
    <w:semiHidden/>
    <w:unhideWhenUsed/>
    <w:rsid w:val="00072017"/>
  </w:style>
  <w:style w:type="numbering" w:customStyle="1" w:styleId="Bezsaraksta311114">
    <w:name w:val="Bez saraksta311114"/>
    <w:next w:val="NoList"/>
    <w:uiPriority w:val="99"/>
    <w:semiHidden/>
    <w:rsid w:val="00072017"/>
  </w:style>
  <w:style w:type="numbering" w:customStyle="1" w:styleId="Bezsaraksta1211114">
    <w:name w:val="Bez saraksta1211114"/>
    <w:next w:val="NoList"/>
    <w:uiPriority w:val="99"/>
    <w:semiHidden/>
    <w:unhideWhenUsed/>
    <w:rsid w:val="00072017"/>
  </w:style>
  <w:style w:type="numbering" w:customStyle="1" w:styleId="Bezsaraksta411114">
    <w:name w:val="Bez saraksta411114"/>
    <w:next w:val="NoList"/>
    <w:uiPriority w:val="99"/>
    <w:semiHidden/>
    <w:unhideWhenUsed/>
    <w:rsid w:val="00072017"/>
  </w:style>
  <w:style w:type="numbering" w:customStyle="1" w:styleId="Bezsaraksta511114">
    <w:name w:val="Bez saraksta511114"/>
    <w:next w:val="NoList"/>
    <w:uiPriority w:val="99"/>
    <w:semiHidden/>
    <w:unhideWhenUsed/>
    <w:rsid w:val="00072017"/>
  </w:style>
  <w:style w:type="numbering" w:customStyle="1" w:styleId="Bezsaraksta611114">
    <w:name w:val="Bez saraksta611114"/>
    <w:next w:val="NoList"/>
    <w:uiPriority w:val="99"/>
    <w:semiHidden/>
    <w:unhideWhenUsed/>
    <w:rsid w:val="00072017"/>
  </w:style>
  <w:style w:type="numbering" w:customStyle="1" w:styleId="Bezsaraksta711114">
    <w:name w:val="Bez saraksta711114"/>
    <w:next w:val="NoList"/>
    <w:uiPriority w:val="99"/>
    <w:semiHidden/>
    <w:unhideWhenUsed/>
    <w:rsid w:val="00072017"/>
  </w:style>
  <w:style w:type="numbering" w:customStyle="1" w:styleId="Bezsaraksta82114">
    <w:name w:val="Bez saraksta82114"/>
    <w:next w:val="NoList"/>
    <w:uiPriority w:val="99"/>
    <w:semiHidden/>
    <w:rsid w:val="00072017"/>
  </w:style>
  <w:style w:type="numbering" w:customStyle="1" w:styleId="Bezsaraksta141114">
    <w:name w:val="Bez saraksta141114"/>
    <w:next w:val="NoList"/>
    <w:uiPriority w:val="99"/>
    <w:semiHidden/>
    <w:unhideWhenUsed/>
    <w:rsid w:val="00072017"/>
  </w:style>
  <w:style w:type="numbering" w:customStyle="1" w:styleId="Bezsaraksta231114">
    <w:name w:val="Bez saraksta231114"/>
    <w:next w:val="NoList"/>
    <w:uiPriority w:val="99"/>
    <w:semiHidden/>
    <w:unhideWhenUsed/>
    <w:rsid w:val="00072017"/>
  </w:style>
  <w:style w:type="numbering" w:customStyle="1" w:styleId="Bezsaraksta1131114">
    <w:name w:val="Bez saraksta1131114"/>
    <w:next w:val="NoList"/>
    <w:uiPriority w:val="99"/>
    <w:semiHidden/>
    <w:unhideWhenUsed/>
    <w:rsid w:val="00072017"/>
  </w:style>
  <w:style w:type="numbering" w:customStyle="1" w:styleId="Bezsaraksta321114">
    <w:name w:val="Bez saraksta321114"/>
    <w:next w:val="NoList"/>
    <w:uiPriority w:val="99"/>
    <w:semiHidden/>
    <w:rsid w:val="00072017"/>
  </w:style>
  <w:style w:type="numbering" w:customStyle="1" w:styleId="Bezsaraksta1221114">
    <w:name w:val="Bez saraksta1221114"/>
    <w:next w:val="NoList"/>
    <w:uiPriority w:val="99"/>
    <w:semiHidden/>
    <w:unhideWhenUsed/>
    <w:rsid w:val="00072017"/>
  </w:style>
  <w:style w:type="numbering" w:customStyle="1" w:styleId="Bezsaraksta421114">
    <w:name w:val="Bez saraksta421114"/>
    <w:next w:val="NoList"/>
    <w:uiPriority w:val="99"/>
    <w:semiHidden/>
    <w:unhideWhenUsed/>
    <w:rsid w:val="00072017"/>
  </w:style>
  <w:style w:type="numbering" w:customStyle="1" w:styleId="Bezsaraksta521114">
    <w:name w:val="Bez saraksta521114"/>
    <w:next w:val="NoList"/>
    <w:uiPriority w:val="99"/>
    <w:semiHidden/>
    <w:unhideWhenUsed/>
    <w:rsid w:val="00072017"/>
  </w:style>
  <w:style w:type="numbering" w:customStyle="1" w:styleId="Bezsaraksta621114">
    <w:name w:val="Bez saraksta621114"/>
    <w:next w:val="NoList"/>
    <w:uiPriority w:val="99"/>
    <w:semiHidden/>
    <w:unhideWhenUsed/>
    <w:rsid w:val="00072017"/>
  </w:style>
  <w:style w:type="numbering" w:customStyle="1" w:styleId="Bezsaraksta721114">
    <w:name w:val="Bez saraksta721114"/>
    <w:next w:val="NoList"/>
    <w:uiPriority w:val="99"/>
    <w:semiHidden/>
    <w:unhideWhenUsed/>
    <w:rsid w:val="00072017"/>
  </w:style>
  <w:style w:type="numbering" w:customStyle="1" w:styleId="Bezsaraksta811114">
    <w:name w:val="Bez saraksta811114"/>
    <w:next w:val="NoList"/>
    <w:uiPriority w:val="99"/>
    <w:semiHidden/>
    <w:unhideWhenUsed/>
    <w:rsid w:val="00072017"/>
  </w:style>
  <w:style w:type="numbering" w:customStyle="1" w:styleId="Bezsaraksta91114">
    <w:name w:val="Bez saraksta91114"/>
    <w:next w:val="NoList"/>
    <w:uiPriority w:val="99"/>
    <w:semiHidden/>
    <w:unhideWhenUsed/>
    <w:rsid w:val="00072017"/>
  </w:style>
  <w:style w:type="numbering" w:customStyle="1" w:styleId="Bezsaraksta101114">
    <w:name w:val="Bez saraksta101114"/>
    <w:next w:val="NoList"/>
    <w:uiPriority w:val="99"/>
    <w:semiHidden/>
    <w:unhideWhenUsed/>
    <w:rsid w:val="00072017"/>
  </w:style>
  <w:style w:type="numbering" w:customStyle="1" w:styleId="Bezsaraksta151114">
    <w:name w:val="Bez saraksta151114"/>
    <w:next w:val="NoList"/>
    <w:uiPriority w:val="99"/>
    <w:semiHidden/>
    <w:unhideWhenUsed/>
    <w:rsid w:val="00072017"/>
  </w:style>
  <w:style w:type="numbering" w:customStyle="1" w:styleId="Bezsaraksta161114">
    <w:name w:val="Bez saraksta161114"/>
    <w:next w:val="NoList"/>
    <w:uiPriority w:val="99"/>
    <w:semiHidden/>
    <w:unhideWhenUsed/>
    <w:rsid w:val="00072017"/>
  </w:style>
  <w:style w:type="numbering" w:customStyle="1" w:styleId="Bezsaraksta171114">
    <w:name w:val="Bez saraksta171114"/>
    <w:next w:val="NoList"/>
    <w:uiPriority w:val="99"/>
    <w:semiHidden/>
    <w:unhideWhenUsed/>
    <w:rsid w:val="00072017"/>
  </w:style>
  <w:style w:type="numbering" w:customStyle="1" w:styleId="Bezsaraksta1141114">
    <w:name w:val="Bez saraksta1141114"/>
    <w:next w:val="NoList"/>
    <w:uiPriority w:val="99"/>
    <w:semiHidden/>
    <w:unhideWhenUsed/>
    <w:rsid w:val="00072017"/>
  </w:style>
  <w:style w:type="numbering" w:customStyle="1" w:styleId="Bezsaraksta2014">
    <w:name w:val="Bez saraksta2014"/>
    <w:next w:val="NoList"/>
    <w:uiPriority w:val="99"/>
    <w:semiHidden/>
    <w:unhideWhenUsed/>
    <w:rsid w:val="00072017"/>
  </w:style>
  <w:style w:type="numbering" w:customStyle="1" w:styleId="Bezsaraksta2514">
    <w:name w:val="Bez saraksta2514"/>
    <w:next w:val="NoList"/>
    <w:uiPriority w:val="99"/>
    <w:semiHidden/>
    <w:unhideWhenUsed/>
    <w:rsid w:val="00072017"/>
  </w:style>
  <w:style w:type="numbering" w:customStyle="1" w:styleId="Bezsaraksta2614">
    <w:name w:val="Bez saraksta2614"/>
    <w:next w:val="NoList"/>
    <w:uiPriority w:val="99"/>
    <w:semiHidden/>
    <w:rsid w:val="00072017"/>
  </w:style>
  <w:style w:type="numbering" w:customStyle="1" w:styleId="Bezsaraksta11014">
    <w:name w:val="Bez saraksta11014"/>
    <w:next w:val="NoList"/>
    <w:uiPriority w:val="99"/>
    <w:semiHidden/>
    <w:unhideWhenUsed/>
    <w:rsid w:val="00072017"/>
  </w:style>
  <w:style w:type="numbering" w:customStyle="1" w:styleId="Bezsaraksta2714">
    <w:name w:val="Bez saraksta2714"/>
    <w:next w:val="NoList"/>
    <w:uiPriority w:val="99"/>
    <w:semiHidden/>
    <w:rsid w:val="00072017"/>
  </w:style>
  <w:style w:type="numbering" w:customStyle="1" w:styleId="Bezsaraksta11614">
    <w:name w:val="Bez saraksta11614"/>
    <w:next w:val="NoList"/>
    <w:uiPriority w:val="99"/>
    <w:semiHidden/>
    <w:unhideWhenUsed/>
    <w:rsid w:val="00072017"/>
  </w:style>
  <w:style w:type="numbering" w:customStyle="1" w:styleId="Bezsaraksta21214">
    <w:name w:val="Bez saraksta21214"/>
    <w:next w:val="NoList"/>
    <w:uiPriority w:val="99"/>
    <w:semiHidden/>
    <w:unhideWhenUsed/>
    <w:rsid w:val="00072017"/>
  </w:style>
  <w:style w:type="numbering" w:customStyle="1" w:styleId="Bezsaraksta111214">
    <w:name w:val="Bez saraksta111214"/>
    <w:next w:val="NoList"/>
    <w:uiPriority w:val="99"/>
    <w:semiHidden/>
    <w:unhideWhenUsed/>
    <w:rsid w:val="00072017"/>
  </w:style>
  <w:style w:type="numbering" w:customStyle="1" w:styleId="Bezsaraksta3414">
    <w:name w:val="Bez saraksta3414"/>
    <w:next w:val="NoList"/>
    <w:uiPriority w:val="99"/>
    <w:semiHidden/>
    <w:rsid w:val="00072017"/>
  </w:style>
  <w:style w:type="numbering" w:customStyle="1" w:styleId="Bezsaraksta12414">
    <w:name w:val="Bez saraksta12414"/>
    <w:next w:val="NoList"/>
    <w:uiPriority w:val="99"/>
    <w:semiHidden/>
    <w:unhideWhenUsed/>
    <w:rsid w:val="00072017"/>
  </w:style>
  <w:style w:type="numbering" w:customStyle="1" w:styleId="Bezsaraksta4414">
    <w:name w:val="Bez saraksta4414"/>
    <w:next w:val="NoList"/>
    <w:uiPriority w:val="99"/>
    <w:semiHidden/>
    <w:unhideWhenUsed/>
    <w:rsid w:val="00072017"/>
  </w:style>
  <w:style w:type="numbering" w:customStyle="1" w:styleId="Bezsaraksta5414">
    <w:name w:val="Bez saraksta5414"/>
    <w:next w:val="NoList"/>
    <w:uiPriority w:val="99"/>
    <w:semiHidden/>
    <w:unhideWhenUsed/>
    <w:rsid w:val="00072017"/>
  </w:style>
  <w:style w:type="numbering" w:customStyle="1" w:styleId="Bezsaraksta6414">
    <w:name w:val="Bez saraksta6414"/>
    <w:next w:val="NoList"/>
    <w:uiPriority w:val="99"/>
    <w:semiHidden/>
    <w:unhideWhenUsed/>
    <w:rsid w:val="00072017"/>
  </w:style>
  <w:style w:type="numbering" w:customStyle="1" w:styleId="Bezsaraksta7414">
    <w:name w:val="Bez saraksta7414"/>
    <w:next w:val="NoList"/>
    <w:uiPriority w:val="99"/>
    <w:semiHidden/>
    <w:rsid w:val="00072017"/>
  </w:style>
  <w:style w:type="numbering" w:customStyle="1" w:styleId="Bezsaraksta13214">
    <w:name w:val="Bez saraksta13214"/>
    <w:next w:val="NoList"/>
    <w:uiPriority w:val="99"/>
    <w:semiHidden/>
    <w:unhideWhenUsed/>
    <w:rsid w:val="00072017"/>
  </w:style>
  <w:style w:type="numbering" w:customStyle="1" w:styleId="Bezsaraksta22214">
    <w:name w:val="Bez saraksta22214"/>
    <w:next w:val="NoList"/>
    <w:uiPriority w:val="99"/>
    <w:semiHidden/>
    <w:unhideWhenUsed/>
    <w:rsid w:val="00072017"/>
  </w:style>
  <w:style w:type="numbering" w:customStyle="1" w:styleId="Bezsaraksta112214">
    <w:name w:val="Bez saraksta112214"/>
    <w:next w:val="NoList"/>
    <w:uiPriority w:val="99"/>
    <w:semiHidden/>
    <w:unhideWhenUsed/>
    <w:rsid w:val="00072017"/>
  </w:style>
  <w:style w:type="numbering" w:customStyle="1" w:styleId="Bezsaraksta31214">
    <w:name w:val="Bez saraksta31214"/>
    <w:next w:val="NoList"/>
    <w:uiPriority w:val="99"/>
    <w:semiHidden/>
    <w:rsid w:val="00072017"/>
  </w:style>
  <w:style w:type="numbering" w:customStyle="1" w:styleId="Bezsaraksta121214">
    <w:name w:val="Bez saraksta121214"/>
    <w:next w:val="NoList"/>
    <w:uiPriority w:val="99"/>
    <w:semiHidden/>
    <w:unhideWhenUsed/>
    <w:rsid w:val="00072017"/>
  </w:style>
  <w:style w:type="numbering" w:customStyle="1" w:styleId="Bezsaraksta41214">
    <w:name w:val="Bez saraksta41214"/>
    <w:next w:val="NoList"/>
    <w:uiPriority w:val="99"/>
    <w:semiHidden/>
    <w:unhideWhenUsed/>
    <w:rsid w:val="00072017"/>
  </w:style>
  <w:style w:type="numbering" w:customStyle="1" w:styleId="Bezsaraksta51214">
    <w:name w:val="Bez saraksta51214"/>
    <w:next w:val="NoList"/>
    <w:uiPriority w:val="99"/>
    <w:semiHidden/>
    <w:unhideWhenUsed/>
    <w:rsid w:val="00072017"/>
  </w:style>
  <w:style w:type="numbering" w:customStyle="1" w:styleId="Bezsaraksta61214">
    <w:name w:val="Bez saraksta61214"/>
    <w:next w:val="NoList"/>
    <w:uiPriority w:val="99"/>
    <w:semiHidden/>
    <w:unhideWhenUsed/>
    <w:rsid w:val="00072017"/>
  </w:style>
  <w:style w:type="numbering" w:customStyle="1" w:styleId="Bezsaraksta71214">
    <w:name w:val="Bez saraksta71214"/>
    <w:next w:val="NoList"/>
    <w:uiPriority w:val="99"/>
    <w:semiHidden/>
    <w:unhideWhenUsed/>
    <w:rsid w:val="00072017"/>
  </w:style>
  <w:style w:type="numbering" w:customStyle="1" w:styleId="Bezsaraksta8314">
    <w:name w:val="Bez saraksta8314"/>
    <w:next w:val="NoList"/>
    <w:uiPriority w:val="99"/>
    <w:semiHidden/>
    <w:rsid w:val="00072017"/>
  </w:style>
  <w:style w:type="numbering" w:customStyle="1" w:styleId="Bezsaraksta14214">
    <w:name w:val="Bez saraksta14214"/>
    <w:next w:val="NoList"/>
    <w:uiPriority w:val="99"/>
    <w:semiHidden/>
    <w:unhideWhenUsed/>
    <w:rsid w:val="00072017"/>
  </w:style>
  <w:style w:type="numbering" w:customStyle="1" w:styleId="Bezsaraksta23214">
    <w:name w:val="Bez saraksta23214"/>
    <w:next w:val="NoList"/>
    <w:uiPriority w:val="99"/>
    <w:semiHidden/>
    <w:unhideWhenUsed/>
    <w:rsid w:val="00072017"/>
  </w:style>
  <w:style w:type="numbering" w:customStyle="1" w:styleId="Bezsaraksta113214">
    <w:name w:val="Bez saraksta113214"/>
    <w:next w:val="NoList"/>
    <w:uiPriority w:val="99"/>
    <w:semiHidden/>
    <w:unhideWhenUsed/>
    <w:rsid w:val="00072017"/>
  </w:style>
  <w:style w:type="numbering" w:customStyle="1" w:styleId="Bezsaraksta32214">
    <w:name w:val="Bez saraksta32214"/>
    <w:next w:val="NoList"/>
    <w:uiPriority w:val="99"/>
    <w:semiHidden/>
    <w:rsid w:val="00072017"/>
  </w:style>
  <w:style w:type="numbering" w:customStyle="1" w:styleId="Bezsaraksta122214">
    <w:name w:val="Bez saraksta122214"/>
    <w:next w:val="NoList"/>
    <w:uiPriority w:val="99"/>
    <w:semiHidden/>
    <w:unhideWhenUsed/>
    <w:rsid w:val="00072017"/>
  </w:style>
  <w:style w:type="numbering" w:customStyle="1" w:styleId="Bezsaraksta42214">
    <w:name w:val="Bez saraksta42214"/>
    <w:next w:val="NoList"/>
    <w:uiPriority w:val="99"/>
    <w:semiHidden/>
    <w:unhideWhenUsed/>
    <w:rsid w:val="00072017"/>
  </w:style>
  <w:style w:type="numbering" w:customStyle="1" w:styleId="Bezsaraksta52214">
    <w:name w:val="Bez saraksta52214"/>
    <w:next w:val="NoList"/>
    <w:uiPriority w:val="99"/>
    <w:semiHidden/>
    <w:unhideWhenUsed/>
    <w:rsid w:val="00072017"/>
  </w:style>
  <w:style w:type="numbering" w:customStyle="1" w:styleId="Bezsaraksta62214">
    <w:name w:val="Bez saraksta62214"/>
    <w:next w:val="NoList"/>
    <w:uiPriority w:val="99"/>
    <w:semiHidden/>
    <w:unhideWhenUsed/>
    <w:rsid w:val="00072017"/>
  </w:style>
  <w:style w:type="numbering" w:customStyle="1" w:styleId="Bezsaraksta72214">
    <w:name w:val="Bez saraksta72214"/>
    <w:next w:val="NoList"/>
    <w:uiPriority w:val="99"/>
    <w:semiHidden/>
    <w:unhideWhenUsed/>
    <w:rsid w:val="00072017"/>
  </w:style>
  <w:style w:type="numbering" w:customStyle="1" w:styleId="Bezsaraksta81214">
    <w:name w:val="Bez saraksta81214"/>
    <w:next w:val="NoList"/>
    <w:uiPriority w:val="99"/>
    <w:semiHidden/>
    <w:unhideWhenUsed/>
    <w:rsid w:val="00072017"/>
  </w:style>
  <w:style w:type="numbering" w:customStyle="1" w:styleId="Bezsaraksta9214">
    <w:name w:val="Bez saraksta9214"/>
    <w:next w:val="NoList"/>
    <w:uiPriority w:val="99"/>
    <w:semiHidden/>
    <w:unhideWhenUsed/>
    <w:rsid w:val="00072017"/>
  </w:style>
  <w:style w:type="numbering" w:customStyle="1" w:styleId="Bezsaraksta10214">
    <w:name w:val="Bez saraksta10214"/>
    <w:next w:val="NoList"/>
    <w:uiPriority w:val="99"/>
    <w:semiHidden/>
    <w:unhideWhenUsed/>
    <w:rsid w:val="00072017"/>
  </w:style>
  <w:style w:type="numbering" w:customStyle="1" w:styleId="Bezsaraksta15214">
    <w:name w:val="Bez saraksta15214"/>
    <w:next w:val="NoList"/>
    <w:uiPriority w:val="99"/>
    <w:semiHidden/>
    <w:unhideWhenUsed/>
    <w:rsid w:val="00072017"/>
  </w:style>
  <w:style w:type="numbering" w:customStyle="1" w:styleId="Bezsaraksta16214">
    <w:name w:val="Bez saraksta16214"/>
    <w:next w:val="NoList"/>
    <w:uiPriority w:val="99"/>
    <w:semiHidden/>
    <w:unhideWhenUsed/>
    <w:rsid w:val="00072017"/>
  </w:style>
  <w:style w:type="numbering" w:customStyle="1" w:styleId="Bezsaraksta17214">
    <w:name w:val="Bez saraksta17214"/>
    <w:next w:val="NoList"/>
    <w:uiPriority w:val="99"/>
    <w:semiHidden/>
    <w:unhideWhenUsed/>
    <w:rsid w:val="00072017"/>
  </w:style>
  <w:style w:type="numbering" w:customStyle="1" w:styleId="Bezsaraksta114214">
    <w:name w:val="Bez saraksta114214"/>
    <w:next w:val="NoList"/>
    <w:uiPriority w:val="99"/>
    <w:semiHidden/>
    <w:unhideWhenUsed/>
    <w:rsid w:val="00072017"/>
  </w:style>
  <w:style w:type="numbering" w:customStyle="1" w:styleId="Bezsaraksta1824">
    <w:name w:val="Bez saraksta1824"/>
    <w:next w:val="NoList"/>
    <w:uiPriority w:val="99"/>
    <w:semiHidden/>
    <w:rsid w:val="00072017"/>
  </w:style>
  <w:style w:type="numbering" w:customStyle="1" w:styleId="Bezsaraksta1924">
    <w:name w:val="Bez saraksta1924"/>
    <w:next w:val="NoList"/>
    <w:uiPriority w:val="99"/>
    <w:semiHidden/>
    <w:unhideWhenUsed/>
    <w:rsid w:val="00072017"/>
  </w:style>
  <w:style w:type="numbering" w:customStyle="1" w:styleId="Bezsaraksta2424">
    <w:name w:val="Bez saraksta2424"/>
    <w:next w:val="NoList"/>
    <w:uiPriority w:val="99"/>
    <w:semiHidden/>
    <w:rsid w:val="00072017"/>
  </w:style>
  <w:style w:type="numbering" w:customStyle="1" w:styleId="Bezsaraksta11524">
    <w:name w:val="Bez saraksta11524"/>
    <w:next w:val="NoList"/>
    <w:uiPriority w:val="99"/>
    <w:semiHidden/>
    <w:unhideWhenUsed/>
    <w:rsid w:val="00072017"/>
  </w:style>
  <w:style w:type="numbering" w:customStyle="1" w:styleId="Bezsaraksta21124">
    <w:name w:val="Bez saraksta21124"/>
    <w:next w:val="NoList"/>
    <w:uiPriority w:val="99"/>
    <w:semiHidden/>
    <w:unhideWhenUsed/>
    <w:rsid w:val="00072017"/>
  </w:style>
  <w:style w:type="numbering" w:customStyle="1" w:styleId="Bezsaraksta111124">
    <w:name w:val="Bez saraksta111124"/>
    <w:next w:val="NoList"/>
    <w:uiPriority w:val="99"/>
    <w:semiHidden/>
    <w:unhideWhenUsed/>
    <w:rsid w:val="00072017"/>
  </w:style>
  <w:style w:type="numbering" w:customStyle="1" w:styleId="Bezsaraksta3324">
    <w:name w:val="Bez saraksta3324"/>
    <w:next w:val="NoList"/>
    <w:uiPriority w:val="99"/>
    <w:semiHidden/>
    <w:rsid w:val="00072017"/>
  </w:style>
  <w:style w:type="numbering" w:customStyle="1" w:styleId="Bezsaraksta12324">
    <w:name w:val="Bez saraksta12324"/>
    <w:next w:val="NoList"/>
    <w:uiPriority w:val="99"/>
    <w:semiHidden/>
    <w:unhideWhenUsed/>
    <w:rsid w:val="00072017"/>
  </w:style>
  <w:style w:type="numbering" w:customStyle="1" w:styleId="Bezsaraksta4324">
    <w:name w:val="Bez saraksta4324"/>
    <w:next w:val="NoList"/>
    <w:uiPriority w:val="99"/>
    <w:semiHidden/>
    <w:unhideWhenUsed/>
    <w:rsid w:val="00072017"/>
  </w:style>
  <w:style w:type="numbering" w:customStyle="1" w:styleId="Bezsaraksta5324">
    <w:name w:val="Bez saraksta5324"/>
    <w:next w:val="NoList"/>
    <w:uiPriority w:val="99"/>
    <w:semiHidden/>
    <w:unhideWhenUsed/>
    <w:rsid w:val="00072017"/>
  </w:style>
  <w:style w:type="numbering" w:customStyle="1" w:styleId="Bezsaraksta6324">
    <w:name w:val="Bez saraksta6324"/>
    <w:next w:val="NoList"/>
    <w:uiPriority w:val="99"/>
    <w:semiHidden/>
    <w:unhideWhenUsed/>
    <w:rsid w:val="00072017"/>
  </w:style>
  <w:style w:type="numbering" w:customStyle="1" w:styleId="Bezsaraksta7324">
    <w:name w:val="Bez saraksta7324"/>
    <w:next w:val="NoList"/>
    <w:uiPriority w:val="99"/>
    <w:semiHidden/>
    <w:rsid w:val="00072017"/>
  </w:style>
  <w:style w:type="numbering" w:customStyle="1" w:styleId="Bezsaraksta13124">
    <w:name w:val="Bez saraksta13124"/>
    <w:next w:val="NoList"/>
    <w:uiPriority w:val="99"/>
    <w:semiHidden/>
    <w:unhideWhenUsed/>
    <w:rsid w:val="00072017"/>
  </w:style>
  <w:style w:type="numbering" w:customStyle="1" w:styleId="Bezsaraksta22124">
    <w:name w:val="Bez saraksta22124"/>
    <w:next w:val="NoList"/>
    <w:uiPriority w:val="99"/>
    <w:semiHidden/>
    <w:unhideWhenUsed/>
    <w:rsid w:val="00072017"/>
  </w:style>
  <w:style w:type="numbering" w:customStyle="1" w:styleId="Bezsaraksta112124">
    <w:name w:val="Bez saraksta112124"/>
    <w:next w:val="NoList"/>
    <w:uiPriority w:val="99"/>
    <w:semiHidden/>
    <w:unhideWhenUsed/>
    <w:rsid w:val="00072017"/>
  </w:style>
  <w:style w:type="numbering" w:customStyle="1" w:styleId="Bezsaraksta31124">
    <w:name w:val="Bez saraksta31124"/>
    <w:next w:val="NoList"/>
    <w:uiPriority w:val="99"/>
    <w:semiHidden/>
    <w:rsid w:val="00072017"/>
  </w:style>
  <w:style w:type="numbering" w:customStyle="1" w:styleId="Bezsaraksta121124">
    <w:name w:val="Bez saraksta121124"/>
    <w:next w:val="NoList"/>
    <w:uiPriority w:val="99"/>
    <w:semiHidden/>
    <w:unhideWhenUsed/>
    <w:rsid w:val="00072017"/>
  </w:style>
  <w:style w:type="numbering" w:customStyle="1" w:styleId="Bezsaraksta41124">
    <w:name w:val="Bez saraksta41124"/>
    <w:next w:val="NoList"/>
    <w:uiPriority w:val="99"/>
    <w:semiHidden/>
    <w:unhideWhenUsed/>
    <w:rsid w:val="00072017"/>
  </w:style>
  <w:style w:type="numbering" w:customStyle="1" w:styleId="Bezsaraksta51124">
    <w:name w:val="Bez saraksta51124"/>
    <w:next w:val="NoList"/>
    <w:uiPriority w:val="99"/>
    <w:semiHidden/>
    <w:unhideWhenUsed/>
    <w:rsid w:val="00072017"/>
  </w:style>
  <w:style w:type="numbering" w:customStyle="1" w:styleId="Bezsaraksta61124">
    <w:name w:val="Bez saraksta61124"/>
    <w:next w:val="NoList"/>
    <w:uiPriority w:val="99"/>
    <w:semiHidden/>
    <w:unhideWhenUsed/>
    <w:rsid w:val="00072017"/>
  </w:style>
  <w:style w:type="numbering" w:customStyle="1" w:styleId="Bezsaraksta71124">
    <w:name w:val="Bez saraksta71124"/>
    <w:next w:val="NoList"/>
    <w:uiPriority w:val="99"/>
    <w:semiHidden/>
    <w:unhideWhenUsed/>
    <w:rsid w:val="00072017"/>
  </w:style>
  <w:style w:type="numbering" w:customStyle="1" w:styleId="Bezsaraksta8224">
    <w:name w:val="Bez saraksta8224"/>
    <w:next w:val="NoList"/>
    <w:uiPriority w:val="99"/>
    <w:semiHidden/>
    <w:rsid w:val="00072017"/>
  </w:style>
  <w:style w:type="numbering" w:customStyle="1" w:styleId="Bezsaraksta14124">
    <w:name w:val="Bez saraksta14124"/>
    <w:next w:val="NoList"/>
    <w:uiPriority w:val="99"/>
    <w:semiHidden/>
    <w:unhideWhenUsed/>
    <w:rsid w:val="00072017"/>
  </w:style>
  <w:style w:type="numbering" w:customStyle="1" w:styleId="Bezsaraksta23124">
    <w:name w:val="Bez saraksta23124"/>
    <w:next w:val="NoList"/>
    <w:uiPriority w:val="99"/>
    <w:semiHidden/>
    <w:unhideWhenUsed/>
    <w:rsid w:val="00072017"/>
  </w:style>
  <w:style w:type="numbering" w:customStyle="1" w:styleId="Bezsaraksta113124">
    <w:name w:val="Bez saraksta113124"/>
    <w:next w:val="NoList"/>
    <w:uiPriority w:val="99"/>
    <w:semiHidden/>
    <w:unhideWhenUsed/>
    <w:rsid w:val="00072017"/>
  </w:style>
  <w:style w:type="numbering" w:customStyle="1" w:styleId="Bezsaraksta32124">
    <w:name w:val="Bez saraksta32124"/>
    <w:next w:val="NoList"/>
    <w:uiPriority w:val="99"/>
    <w:semiHidden/>
    <w:rsid w:val="00072017"/>
  </w:style>
  <w:style w:type="numbering" w:customStyle="1" w:styleId="Bezsaraksta122124">
    <w:name w:val="Bez saraksta122124"/>
    <w:next w:val="NoList"/>
    <w:uiPriority w:val="99"/>
    <w:semiHidden/>
    <w:unhideWhenUsed/>
    <w:rsid w:val="00072017"/>
  </w:style>
  <w:style w:type="numbering" w:customStyle="1" w:styleId="Bezsaraksta42124">
    <w:name w:val="Bez saraksta42124"/>
    <w:next w:val="NoList"/>
    <w:uiPriority w:val="99"/>
    <w:semiHidden/>
    <w:unhideWhenUsed/>
    <w:rsid w:val="00072017"/>
  </w:style>
  <w:style w:type="numbering" w:customStyle="1" w:styleId="Bezsaraksta52124">
    <w:name w:val="Bez saraksta52124"/>
    <w:next w:val="NoList"/>
    <w:uiPriority w:val="99"/>
    <w:semiHidden/>
    <w:unhideWhenUsed/>
    <w:rsid w:val="00072017"/>
  </w:style>
  <w:style w:type="numbering" w:customStyle="1" w:styleId="Bezsaraksta62124">
    <w:name w:val="Bez saraksta62124"/>
    <w:next w:val="NoList"/>
    <w:uiPriority w:val="99"/>
    <w:semiHidden/>
    <w:unhideWhenUsed/>
    <w:rsid w:val="00072017"/>
  </w:style>
  <w:style w:type="numbering" w:customStyle="1" w:styleId="Bezsaraksta72124">
    <w:name w:val="Bez saraksta72124"/>
    <w:next w:val="NoList"/>
    <w:uiPriority w:val="99"/>
    <w:semiHidden/>
    <w:unhideWhenUsed/>
    <w:rsid w:val="00072017"/>
  </w:style>
  <w:style w:type="numbering" w:customStyle="1" w:styleId="Bezsaraksta81124">
    <w:name w:val="Bez saraksta81124"/>
    <w:next w:val="NoList"/>
    <w:uiPriority w:val="99"/>
    <w:semiHidden/>
    <w:unhideWhenUsed/>
    <w:rsid w:val="00072017"/>
  </w:style>
  <w:style w:type="numbering" w:customStyle="1" w:styleId="Bezsaraksta9124">
    <w:name w:val="Bez saraksta9124"/>
    <w:next w:val="NoList"/>
    <w:uiPriority w:val="99"/>
    <w:semiHidden/>
    <w:unhideWhenUsed/>
    <w:rsid w:val="00072017"/>
  </w:style>
  <w:style w:type="numbering" w:customStyle="1" w:styleId="Bezsaraksta10124">
    <w:name w:val="Bez saraksta10124"/>
    <w:next w:val="NoList"/>
    <w:uiPriority w:val="99"/>
    <w:semiHidden/>
    <w:unhideWhenUsed/>
    <w:rsid w:val="00072017"/>
  </w:style>
  <w:style w:type="numbering" w:customStyle="1" w:styleId="Bezsaraksta15124">
    <w:name w:val="Bez saraksta15124"/>
    <w:next w:val="NoList"/>
    <w:uiPriority w:val="99"/>
    <w:semiHidden/>
    <w:unhideWhenUsed/>
    <w:rsid w:val="00072017"/>
  </w:style>
  <w:style w:type="numbering" w:customStyle="1" w:styleId="Bezsaraksta16124">
    <w:name w:val="Bez saraksta16124"/>
    <w:next w:val="NoList"/>
    <w:uiPriority w:val="99"/>
    <w:semiHidden/>
    <w:unhideWhenUsed/>
    <w:rsid w:val="00072017"/>
  </w:style>
  <w:style w:type="numbering" w:customStyle="1" w:styleId="Bezsaraksta17124">
    <w:name w:val="Bez saraksta17124"/>
    <w:next w:val="NoList"/>
    <w:uiPriority w:val="99"/>
    <w:semiHidden/>
    <w:unhideWhenUsed/>
    <w:rsid w:val="00072017"/>
  </w:style>
  <w:style w:type="numbering" w:customStyle="1" w:styleId="Bezsaraksta114124">
    <w:name w:val="Bez saraksta114124"/>
    <w:next w:val="NoList"/>
    <w:uiPriority w:val="99"/>
    <w:semiHidden/>
    <w:unhideWhenUsed/>
    <w:rsid w:val="00072017"/>
  </w:style>
  <w:style w:type="numbering" w:customStyle="1" w:styleId="Bezsaraksta20114">
    <w:name w:val="Bez saraksta20114"/>
    <w:next w:val="NoList"/>
    <w:uiPriority w:val="99"/>
    <w:semiHidden/>
    <w:unhideWhenUsed/>
    <w:rsid w:val="00072017"/>
  </w:style>
  <w:style w:type="numbering" w:customStyle="1" w:styleId="Bezsaraksta25114">
    <w:name w:val="Bez saraksta25114"/>
    <w:next w:val="NoList"/>
    <w:uiPriority w:val="99"/>
    <w:semiHidden/>
    <w:unhideWhenUsed/>
    <w:rsid w:val="00072017"/>
  </w:style>
  <w:style w:type="numbering" w:customStyle="1" w:styleId="Bezsaraksta26114">
    <w:name w:val="Bez saraksta26114"/>
    <w:next w:val="NoList"/>
    <w:uiPriority w:val="99"/>
    <w:semiHidden/>
    <w:unhideWhenUsed/>
    <w:rsid w:val="00072017"/>
  </w:style>
  <w:style w:type="numbering" w:customStyle="1" w:styleId="Bezsaraksta2814">
    <w:name w:val="Bez saraksta2814"/>
    <w:next w:val="NoList"/>
    <w:uiPriority w:val="99"/>
    <w:semiHidden/>
    <w:rsid w:val="00072017"/>
  </w:style>
  <w:style w:type="numbering" w:customStyle="1" w:styleId="Bezsaraksta1174">
    <w:name w:val="Bez saraksta1174"/>
    <w:next w:val="NoList"/>
    <w:uiPriority w:val="99"/>
    <w:semiHidden/>
    <w:unhideWhenUsed/>
    <w:rsid w:val="00072017"/>
  </w:style>
  <w:style w:type="numbering" w:customStyle="1" w:styleId="Bezsaraksta294">
    <w:name w:val="Bez saraksta294"/>
    <w:next w:val="NoList"/>
    <w:uiPriority w:val="99"/>
    <w:semiHidden/>
    <w:rsid w:val="00072017"/>
  </w:style>
  <w:style w:type="numbering" w:customStyle="1" w:styleId="Bezsaraksta1184">
    <w:name w:val="Bez saraksta1184"/>
    <w:next w:val="NoList"/>
    <w:uiPriority w:val="99"/>
    <w:semiHidden/>
    <w:unhideWhenUsed/>
    <w:rsid w:val="00072017"/>
  </w:style>
  <w:style w:type="numbering" w:customStyle="1" w:styleId="Bezsaraksta2134">
    <w:name w:val="Bez saraksta2134"/>
    <w:next w:val="NoList"/>
    <w:uiPriority w:val="99"/>
    <w:semiHidden/>
    <w:unhideWhenUsed/>
    <w:rsid w:val="00072017"/>
  </w:style>
  <w:style w:type="numbering" w:customStyle="1" w:styleId="Bezsaraksta11134">
    <w:name w:val="Bez saraksta11134"/>
    <w:next w:val="NoList"/>
    <w:uiPriority w:val="99"/>
    <w:semiHidden/>
    <w:unhideWhenUsed/>
    <w:rsid w:val="00072017"/>
  </w:style>
  <w:style w:type="numbering" w:customStyle="1" w:styleId="Bezsaraksta354">
    <w:name w:val="Bez saraksta354"/>
    <w:next w:val="NoList"/>
    <w:uiPriority w:val="99"/>
    <w:semiHidden/>
    <w:rsid w:val="00072017"/>
  </w:style>
  <w:style w:type="numbering" w:customStyle="1" w:styleId="Bezsaraksta1254">
    <w:name w:val="Bez saraksta1254"/>
    <w:next w:val="NoList"/>
    <w:uiPriority w:val="99"/>
    <w:semiHidden/>
    <w:unhideWhenUsed/>
    <w:rsid w:val="00072017"/>
  </w:style>
  <w:style w:type="numbering" w:customStyle="1" w:styleId="Bezsaraksta454">
    <w:name w:val="Bez saraksta454"/>
    <w:next w:val="NoList"/>
    <w:uiPriority w:val="99"/>
    <w:semiHidden/>
    <w:unhideWhenUsed/>
    <w:rsid w:val="00072017"/>
  </w:style>
  <w:style w:type="numbering" w:customStyle="1" w:styleId="Bezsaraksta554">
    <w:name w:val="Bez saraksta554"/>
    <w:next w:val="NoList"/>
    <w:uiPriority w:val="99"/>
    <w:semiHidden/>
    <w:unhideWhenUsed/>
    <w:rsid w:val="00072017"/>
  </w:style>
  <w:style w:type="numbering" w:customStyle="1" w:styleId="Bezsaraksta654">
    <w:name w:val="Bez saraksta654"/>
    <w:next w:val="NoList"/>
    <w:uiPriority w:val="99"/>
    <w:semiHidden/>
    <w:unhideWhenUsed/>
    <w:rsid w:val="00072017"/>
  </w:style>
  <w:style w:type="numbering" w:customStyle="1" w:styleId="Bezsaraksta754">
    <w:name w:val="Bez saraksta754"/>
    <w:next w:val="NoList"/>
    <w:uiPriority w:val="99"/>
    <w:semiHidden/>
    <w:rsid w:val="00072017"/>
  </w:style>
  <w:style w:type="numbering" w:customStyle="1" w:styleId="Bezsaraksta1334">
    <w:name w:val="Bez saraksta1334"/>
    <w:next w:val="NoList"/>
    <w:uiPriority w:val="99"/>
    <w:semiHidden/>
    <w:unhideWhenUsed/>
    <w:rsid w:val="00072017"/>
  </w:style>
  <w:style w:type="numbering" w:customStyle="1" w:styleId="Bezsaraksta2234">
    <w:name w:val="Bez saraksta2234"/>
    <w:next w:val="NoList"/>
    <w:uiPriority w:val="99"/>
    <w:semiHidden/>
    <w:unhideWhenUsed/>
    <w:rsid w:val="00072017"/>
  </w:style>
  <w:style w:type="numbering" w:customStyle="1" w:styleId="Bezsaraksta11234">
    <w:name w:val="Bez saraksta11234"/>
    <w:next w:val="NoList"/>
    <w:uiPriority w:val="99"/>
    <w:semiHidden/>
    <w:unhideWhenUsed/>
    <w:rsid w:val="00072017"/>
  </w:style>
  <w:style w:type="numbering" w:customStyle="1" w:styleId="Bezsaraksta3134">
    <w:name w:val="Bez saraksta3134"/>
    <w:next w:val="NoList"/>
    <w:uiPriority w:val="99"/>
    <w:semiHidden/>
    <w:rsid w:val="00072017"/>
  </w:style>
  <w:style w:type="numbering" w:customStyle="1" w:styleId="Bezsaraksta12134">
    <w:name w:val="Bez saraksta12134"/>
    <w:next w:val="NoList"/>
    <w:uiPriority w:val="99"/>
    <w:semiHidden/>
    <w:unhideWhenUsed/>
    <w:rsid w:val="00072017"/>
  </w:style>
  <w:style w:type="numbering" w:customStyle="1" w:styleId="Bezsaraksta4134">
    <w:name w:val="Bez saraksta4134"/>
    <w:next w:val="NoList"/>
    <w:uiPriority w:val="99"/>
    <w:semiHidden/>
    <w:unhideWhenUsed/>
    <w:rsid w:val="00072017"/>
  </w:style>
  <w:style w:type="numbering" w:customStyle="1" w:styleId="Bezsaraksta5134">
    <w:name w:val="Bez saraksta5134"/>
    <w:next w:val="NoList"/>
    <w:uiPriority w:val="99"/>
    <w:semiHidden/>
    <w:unhideWhenUsed/>
    <w:rsid w:val="00072017"/>
  </w:style>
  <w:style w:type="numbering" w:customStyle="1" w:styleId="Bezsaraksta6134">
    <w:name w:val="Bez saraksta6134"/>
    <w:next w:val="NoList"/>
    <w:uiPriority w:val="99"/>
    <w:semiHidden/>
    <w:unhideWhenUsed/>
    <w:rsid w:val="00072017"/>
  </w:style>
  <w:style w:type="numbering" w:customStyle="1" w:styleId="Bezsaraksta7134">
    <w:name w:val="Bez saraksta7134"/>
    <w:next w:val="NoList"/>
    <w:uiPriority w:val="99"/>
    <w:semiHidden/>
    <w:unhideWhenUsed/>
    <w:rsid w:val="00072017"/>
  </w:style>
  <w:style w:type="numbering" w:customStyle="1" w:styleId="Bezsaraksta844">
    <w:name w:val="Bez saraksta844"/>
    <w:next w:val="NoList"/>
    <w:uiPriority w:val="99"/>
    <w:semiHidden/>
    <w:rsid w:val="00072017"/>
  </w:style>
  <w:style w:type="numbering" w:customStyle="1" w:styleId="Bezsaraksta1434">
    <w:name w:val="Bez saraksta1434"/>
    <w:next w:val="NoList"/>
    <w:uiPriority w:val="99"/>
    <w:semiHidden/>
    <w:unhideWhenUsed/>
    <w:rsid w:val="00072017"/>
  </w:style>
  <w:style w:type="numbering" w:customStyle="1" w:styleId="Bezsaraksta2334">
    <w:name w:val="Bez saraksta2334"/>
    <w:next w:val="NoList"/>
    <w:uiPriority w:val="99"/>
    <w:semiHidden/>
    <w:unhideWhenUsed/>
    <w:rsid w:val="00072017"/>
  </w:style>
  <w:style w:type="numbering" w:customStyle="1" w:styleId="Bezsaraksta11334">
    <w:name w:val="Bez saraksta11334"/>
    <w:next w:val="NoList"/>
    <w:uiPriority w:val="99"/>
    <w:semiHidden/>
    <w:unhideWhenUsed/>
    <w:rsid w:val="00072017"/>
  </w:style>
  <w:style w:type="numbering" w:customStyle="1" w:styleId="Bezsaraksta3234">
    <w:name w:val="Bez saraksta3234"/>
    <w:next w:val="NoList"/>
    <w:uiPriority w:val="99"/>
    <w:semiHidden/>
    <w:rsid w:val="00072017"/>
  </w:style>
  <w:style w:type="numbering" w:customStyle="1" w:styleId="Bezsaraksta12234">
    <w:name w:val="Bez saraksta12234"/>
    <w:next w:val="NoList"/>
    <w:uiPriority w:val="99"/>
    <w:semiHidden/>
    <w:unhideWhenUsed/>
    <w:rsid w:val="00072017"/>
  </w:style>
  <w:style w:type="numbering" w:customStyle="1" w:styleId="Bezsaraksta4234">
    <w:name w:val="Bez saraksta4234"/>
    <w:next w:val="NoList"/>
    <w:uiPriority w:val="99"/>
    <w:semiHidden/>
    <w:unhideWhenUsed/>
    <w:rsid w:val="00072017"/>
  </w:style>
  <w:style w:type="numbering" w:customStyle="1" w:styleId="Bezsaraksta5234">
    <w:name w:val="Bez saraksta5234"/>
    <w:next w:val="NoList"/>
    <w:uiPriority w:val="99"/>
    <w:semiHidden/>
    <w:unhideWhenUsed/>
    <w:rsid w:val="00072017"/>
  </w:style>
  <w:style w:type="numbering" w:customStyle="1" w:styleId="Bezsaraksta6234">
    <w:name w:val="Bez saraksta6234"/>
    <w:next w:val="NoList"/>
    <w:uiPriority w:val="99"/>
    <w:semiHidden/>
    <w:unhideWhenUsed/>
    <w:rsid w:val="00072017"/>
  </w:style>
  <w:style w:type="numbering" w:customStyle="1" w:styleId="Bezsaraksta7234">
    <w:name w:val="Bez saraksta7234"/>
    <w:next w:val="NoList"/>
    <w:uiPriority w:val="99"/>
    <w:semiHidden/>
    <w:unhideWhenUsed/>
    <w:rsid w:val="00072017"/>
  </w:style>
  <w:style w:type="numbering" w:customStyle="1" w:styleId="Bezsaraksta8134">
    <w:name w:val="Bez saraksta8134"/>
    <w:next w:val="NoList"/>
    <w:uiPriority w:val="99"/>
    <w:semiHidden/>
    <w:unhideWhenUsed/>
    <w:rsid w:val="00072017"/>
  </w:style>
  <w:style w:type="numbering" w:customStyle="1" w:styleId="Bezsaraksta934">
    <w:name w:val="Bez saraksta934"/>
    <w:next w:val="NoList"/>
    <w:uiPriority w:val="99"/>
    <w:semiHidden/>
    <w:unhideWhenUsed/>
    <w:rsid w:val="00072017"/>
  </w:style>
  <w:style w:type="numbering" w:customStyle="1" w:styleId="Bezsaraksta1034">
    <w:name w:val="Bez saraksta1034"/>
    <w:next w:val="NoList"/>
    <w:uiPriority w:val="99"/>
    <w:semiHidden/>
    <w:unhideWhenUsed/>
    <w:rsid w:val="00072017"/>
  </w:style>
  <w:style w:type="numbering" w:customStyle="1" w:styleId="Bezsaraksta1534">
    <w:name w:val="Bez saraksta1534"/>
    <w:next w:val="NoList"/>
    <w:uiPriority w:val="99"/>
    <w:semiHidden/>
    <w:unhideWhenUsed/>
    <w:rsid w:val="00072017"/>
  </w:style>
  <w:style w:type="numbering" w:customStyle="1" w:styleId="Bezsaraksta1634">
    <w:name w:val="Bez saraksta1634"/>
    <w:next w:val="NoList"/>
    <w:uiPriority w:val="99"/>
    <w:semiHidden/>
    <w:unhideWhenUsed/>
    <w:rsid w:val="00072017"/>
  </w:style>
  <w:style w:type="numbering" w:customStyle="1" w:styleId="Bezsaraksta1734">
    <w:name w:val="Bez saraksta1734"/>
    <w:next w:val="NoList"/>
    <w:uiPriority w:val="99"/>
    <w:semiHidden/>
    <w:unhideWhenUsed/>
    <w:rsid w:val="00072017"/>
  </w:style>
  <w:style w:type="numbering" w:customStyle="1" w:styleId="Bezsaraksta11434">
    <w:name w:val="Bez saraksta11434"/>
    <w:next w:val="NoList"/>
    <w:uiPriority w:val="99"/>
    <w:semiHidden/>
    <w:unhideWhenUsed/>
    <w:rsid w:val="00072017"/>
  </w:style>
  <w:style w:type="numbering" w:customStyle="1" w:styleId="Bezsaraksta1834">
    <w:name w:val="Bez saraksta1834"/>
    <w:next w:val="NoList"/>
    <w:uiPriority w:val="99"/>
    <w:semiHidden/>
    <w:rsid w:val="00072017"/>
  </w:style>
  <w:style w:type="numbering" w:customStyle="1" w:styleId="Bezsaraksta1934">
    <w:name w:val="Bez saraksta1934"/>
    <w:next w:val="NoList"/>
    <w:uiPriority w:val="99"/>
    <w:semiHidden/>
    <w:unhideWhenUsed/>
    <w:rsid w:val="00072017"/>
  </w:style>
  <w:style w:type="numbering" w:customStyle="1" w:styleId="Bezsaraksta2434">
    <w:name w:val="Bez saraksta2434"/>
    <w:next w:val="NoList"/>
    <w:uiPriority w:val="99"/>
    <w:semiHidden/>
    <w:rsid w:val="00072017"/>
  </w:style>
  <w:style w:type="numbering" w:customStyle="1" w:styleId="Bezsaraksta11534">
    <w:name w:val="Bez saraksta11534"/>
    <w:next w:val="NoList"/>
    <w:uiPriority w:val="99"/>
    <w:semiHidden/>
    <w:unhideWhenUsed/>
    <w:rsid w:val="00072017"/>
  </w:style>
  <w:style w:type="numbering" w:customStyle="1" w:styleId="Bezsaraksta21134">
    <w:name w:val="Bez saraksta21134"/>
    <w:next w:val="NoList"/>
    <w:uiPriority w:val="99"/>
    <w:semiHidden/>
    <w:unhideWhenUsed/>
    <w:rsid w:val="00072017"/>
  </w:style>
  <w:style w:type="numbering" w:customStyle="1" w:styleId="Bezsaraksta111134">
    <w:name w:val="Bez saraksta111134"/>
    <w:next w:val="NoList"/>
    <w:uiPriority w:val="99"/>
    <w:semiHidden/>
    <w:unhideWhenUsed/>
    <w:rsid w:val="00072017"/>
  </w:style>
  <w:style w:type="numbering" w:customStyle="1" w:styleId="Bezsaraksta3334">
    <w:name w:val="Bez saraksta3334"/>
    <w:next w:val="NoList"/>
    <w:uiPriority w:val="99"/>
    <w:semiHidden/>
    <w:rsid w:val="00072017"/>
  </w:style>
  <w:style w:type="numbering" w:customStyle="1" w:styleId="Bezsaraksta12334">
    <w:name w:val="Bez saraksta12334"/>
    <w:next w:val="NoList"/>
    <w:uiPriority w:val="99"/>
    <w:semiHidden/>
    <w:unhideWhenUsed/>
    <w:rsid w:val="00072017"/>
  </w:style>
  <w:style w:type="numbering" w:customStyle="1" w:styleId="Bezsaraksta4334">
    <w:name w:val="Bez saraksta4334"/>
    <w:next w:val="NoList"/>
    <w:uiPriority w:val="99"/>
    <w:semiHidden/>
    <w:unhideWhenUsed/>
    <w:rsid w:val="00072017"/>
  </w:style>
  <w:style w:type="numbering" w:customStyle="1" w:styleId="Bezsaraksta5334">
    <w:name w:val="Bez saraksta5334"/>
    <w:next w:val="NoList"/>
    <w:uiPriority w:val="99"/>
    <w:semiHidden/>
    <w:unhideWhenUsed/>
    <w:rsid w:val="00072017"/>
  </w:style>
  <w:style w:type="numbering" w:customStyle="1" w:styleId="Bezsaraksta6334">
    <w:name w:val="Bez saraksta6334"/>
    <w:next w:val="NoList"/>
    <w:uiPriority w:val="99"/>
    <w:semiHidden/>
    <w:unhideWhenUsed/>
    <w:rsid w:val="00072017"/>
  </w:style>
  <w:style w:type="numbering" w:customStyle="1" w:styleId="Bezsaraksta7334">
    <w:name w:val="Bez saraksta7334"/>
    <w:next w:val="NoList"/>
    <w:uiPriority w:val="99"/>
    <w:semiHidden/>
    <w:rsid w:val="00072017"/>
  </w:style>
  <w:style w:type="numbering" w:customStyle="1" w:styleId="Bezsaraksta13134">
    <w:name w:val="Bez saraksta13134"/>
    <w:next w:val="NoList"/>
    <w:uiPriority w:val="99"/>
    <w:semiHidden/>
    <w:unhideWhenUsed/>
    <w:rsid w:val="00072017"/>
  </w:style>
  <w:style w:type="numbering" w:customStyle="1" w:styleId="Bezsaraksta22134">
    <w:name w:val="Bez saraksta22134"/>
    <w:next w:val="NoList"/>
    <w:uiPriority w:val="99"/>
    <w:semiHidden/>
    <w:unhideWhenUsed/>
    <w:rsid w:val="00072017"/>
  </w:style>
  <w:style w:type="numbering" w:customStyle="1" w:styleId="Bezsaraksta112134">
    <w:name w:val="Bez saraksta112134"/>
    <w:next w:val="NoList"/>
    <w:uiPriority w:val="99"/>
    <w:semiHidden/>
    <w:unhideWhenUsed/>
    <w:rsid w:val="00072017"/>
  </w:style>
  <w:style w:type="numbering" w:customStyle="1" w:styleId="Bezsaraksta31134">
    <w:name w:val="Bez saraksta31134"/>
    <w:next w:val="NoList"/>
    <w:uiPriority w:val="99"/>
    <w:semiHidden/>
    <w:rsid w:val="00072017"/>
  </w:style>
  <w:style w:type="numbering" w:customStyle="1" w:styleId="Bezsaraksta121134">
    <w:name w:val="Bez saraksta121134"/>
    <w:next w:val="NoList"/>
    <w:uiPriority w:val="99"/>
    <w:semiHidden/>
    <w:unhideWhenUsed/>
    <w:rsid w:val="00072017"/>
  </w:style>
  <w:style w:type="numbering" w:customStyle="1" w:styleId="Bezsaraksta41134">
    <w:name w:val="Bez saraksta41134"/>
    <w:next w:val="NoList"/>
    <w:uiPriority w:val="99"/>
    <w:semiHidden/>
    <w:unhideWhenUsed/>
    <w:rsid w:val="00072017"/>
  </w:style>
  <w:style w:type="numbering" w:customStyle="1" w:styleId="Bezsaraksta51134">
    <w:name w:val="Bez saraksta51134"/>
    <w:next w:val="NoList"/>
    <w:uiPriority w:val="99"/>
    <w:semiHidden/>
    <w:unhideWhenUsed/>
    <w:rsid w:val="00072017"/>
  </w:style>
  <w:style w:type="numbering" w:customStyle="1" w:styleId="Bezsaraksta61134">
    <w:name w:val="Bez saraksta61134"/>
    <w:next w:val="NoList"/>
    <w:uiPriority w:val="99"/>
    <w:semiHidden/>
    <w:unhideWhenUsed/>
    <w:rsid w:val="00072017"/>
  </w:style>
  <w:style w:type="numbering" w:customStyle="1" w:styleId="Bezsaraksta71134">
    <w:name w:val="Bez saraksta71134"/>
    <w:next w:val="NoList"/>
    <w:uiPriority w:val="99"/>
    <w:semiHidden/>
    <w:unhideWhenUsed/>
    <w:rsid w:val="00072017"/>
  </w:style>
  <w:style w:type="numbering" w:customStyle="1" w:styleId="Bezsaraksta8234">
    <w:name w:val="Bez saraksta8234"/>
    <w:next w:val="NoList"/>
    <w:uiPriority w:val="99"/>
    <w:semiHidden/>
    <w:rsid w:val="00072017"/>
  </w:style>
  <w:style w:type="numbering" w:customStyle="1" w:styleId="Bezsaraksta14134">
    <w:name w:val="Bez saraksta14134"/>
    <w:next w:val="NoList"/>
    <w:uiPriority w:val="99"/>
    <w:semiHidden/>
    <w:unhideWhenUsed/>
    <w:rsid w:val="00072017"/>
  </w:style>
  <w:style w:type="numbering" w:customStyle="1" w:styleId="Bezsaraksta23134">
    <w:name w:val="Bez saraksta23134"/>
    <w:next w:val="NoList"/>
    <w:uiPriority w:val="99"/>
    <w:semiHidden/>
    <w:unhideWhenUsed/>
    <w:rsid w:val="00072017"/>
  </w:style>
  <w:style w:type="numbering" w:customStyle="1" w:styleId="Bezsaraksta113134">
    <w:name w:val="Bez saraksta113134"/>
    <w:next w:val="NoList"/>
    <w:uiPriority w:val="99"/>
    <w:semiHidden/>
    <w:unhideWhenUsed/>
    <w:rsid w:val="00072017"/>
  </w:style>
  <w:style w:type="numbering" w:customStyle="1" w:styleId="Bezsaraksta32134">
    <w:name w:val="Bez saraksta32134"/>
    <w:next w:val="NoList"/>
    <w:uiPriority w:val="99"/>
    <w:semiHidden/>
    <w:rsid w:val="00072017"/>
  </w:style>
  <w:style w:type="numbering" w:customStyle="1" w:styleId="Bezsaraksta122134">
    <w:name w:val="Bez saraksta122134"/>
    <w:next w:val="NoList"/>
    <w:uiPriority w:val="99"/>
    <w:semiHidden/>
    <w:unhideWhenUsed/>
    <w:rsid w:val="00072017"/>
  </w:style>
  <w:style w:type="numbering" w:customStyle="1" w:styleId="Bezsaraksta42134">
    <w:name w:val="Bez saraksta42134"/>
    <w:next w:val="NoList"/>
    <w:uiPriority w:val="99"/>
    <w:semiHidden/>
    <w:unhideWhenUsed/>
    <w:rsid w:val="00072017"/>
  </w:style>
  <w:style w:type="numbering" w:customStyle="1" w:styleId="Bezsaraksta52134">
    <w:name w:val="Bez saraksta52134"/>
    <w:next w:val="NoList"/>
    <w:uiPriority w:val="99"/>
    <w:semiHidden/>
    <w:unhideWhenUsed/>
    <w:rsid w:val="00072017"/>
  </w:style>
  <w:style w:type="numbering" w:customStyle="1" w:styleId="Bezsaraksta62134">
    <w:name w:val="Bez saraksta62134"/>
    <w:next w:val="NoList"/>
    <w:uiPriority w:val="99"/>
    <w:semiHidden/>
    <w:unhideWhenUsed/>
    <w:rsid w:val="00072017"/>
  </w:style>
  <w:style w:type="numbering" w:customStyle="1" w:styleId="Bezsaraksta72134">
    <w:name w:val="Bez saraksta72134"/>
    <w:next w:val="NoList"/>
    <w:uiPriority w:val="99"/>
    <w:semiHidden/>
    <w:unhideWhenUsed/>
    <w:rsid w:val="00072017"/>
  </w:style>
  <w:style w:type="numbering" w:customStyle="1" w:styleId="Bezsaraksta81134">
    <w:name w:val="Bez saraksta81134"/>
    <w:next w:val="NoList"/>
    <w:uiPriority w:val="99"/>
    <w:semiHidden/>
    <w:unhideWhenUsed/>
    <w:rsid w:val="00072017"/>
  </w:style>
  <w:style w:type="numbering" w:customStyle="1" w:styleId="Bezsaraksta9134">
    <w:name w:val="Bez saraksta9134"/>
    <w:next w:val="NoList"/>
    <w:uiPriority w:val="99"/>
    <w:semiHidden/>
    <w:unhideWhenUsed/>
    <w:rsid w:val="00072017"/>
  </w:style>
  <w:style w:type="numbering" w:customStyle="1" w:styleId="Bezsaraksta10134">
    <w:name w:val="Bez saraksta10134"/>
    <w:next w:val="NoList"/>
    <w:uiPriority w:val="99"/>
    <w:semiHidden/>
    <w:unhideWhenUsed/>
    <w:rsid w:val="00072017"/>
  </w:style>
  <w:style w:type="numbering" w:customStyle="1" w:styleId="Bezsaraksta15134">
    <w:name w:val="Bez saraksta15134"/>
    <w:next w:val="NoList"/>
    <w:uiPriority w:val="99"/>
    <w:semiHidden/>
    <w:unhideWhenUsed/>
    <w:rsid w:val="00072017"/>
  </w:style>
  <w:style w:type="numbering" w:customStyle="1" w:styleId="Bezsaraksta16134">
    <w:name w:val="Bez saraksta16134"/>
    <w:next w:val="NoList"/>
    <w:uiPriority w:val="99"/>
    <w:semiHidden/>
    <w:unhideWhenUsed/>
    <w:rsid w:val="00072017"/>
  </w:style>
  <w:style w:type="numbering" w:customStyle="1" w:styleId="Bezsaraksta17134">
    <w:name w:val="Bez saraksta17134"/>
    <w:next w:val="NoList"/>
    <w:uiPriority w:val="99"/>
    <w:semiHidden/>
    <w:unhideWhenUsed/>
    <w:rsid w:val="00072017"/>
  </w:style>
  <w:style w:type="numbering" w:customStyle="1" w:styleId="Bezsaraksta114134">
    <w:name w:val="Bez saraksta114134"/>
    <w:next w:val="NoList"/>
    <w:uiPriority w:val="99"/>
    <w:semiHidden/>
    <w:unhideWhenUsed/>
    <w:rsid w:val="00072017"/>
  </w:style>
  <w:style w:type="numbering" w:customStyle="1" w:styleId="Bezsaraksta2024">
    <w:name w:val="Bez saraksta2024"/>
    <w:next w:val="NoList"/>
    <w:uiPriority w:val="99"/>
    <w:semiHidden/>
    <w:unhideWhenUsed/>
    <w:rsid w:val="00072017"/>
  </w:style>
  <w:style w:type="numbering" w:customStyle="1" w:styleId="Bezsaraksta2524">
    <w:name w:val="Bez saraksta2524"/>
    <w:next w:val="NoList"/>
    <w:uiPriority w:val="99"/>
    <w:semiHidden/>
    <w:unhideWhenUsed/>
    <w:rsid w:val="00072017"/>
  </w:style>
  <w:style w:type="numbering" w:customStyle="1" w:styleId="Bezsaraksta2624">
    <w:name w:val="Bez saraksta2624"/>
    <w:next w:val="NoList"/>
    <w:uiPriority w:val="99"/>
    <w:semiHidden/>
    <w:unhideWhenUsed/>
    <w:rsid w:val="00072017"/>
  </w:style>
  <w:style w:type="numbering" w:customStyle="1" w:styleId="Stils13">
    <w:name w:val="Stils13"/>
    <w:uiPriority w:val="99"/>
    <w:rsid w:val="00072017"/>
    <w:pPr>
      <w:numPr>
        <w:numId w:val="6"/>
      </w:numPr>
    </w:pPr>
  </w:style>
  <w:style w:type="numbering" w:customStyle="1" w:styleId="Bezsaraksta302">
    <w:name w:val="Bez saraksta302"/>
    <w:next w:val="NoList"/>
    <w:uiPriority w:val="99"/>
    <w:semiHidden/>
    <w:unhideWhenUsed/>
    <w:rsid w:val="00072017"/>
  </w:style>
  <w:style w:type="numbering" w:customStyle="1" w:styleId="Bezsaraksta362">
    <w:name w:val="Bez saraksta362"/>
    <w:next w:val="NoList"/>
    <w:uiPriority w:val="99"/>
    <w:semiHidden/>
    <w:unhideWhenUsed/>
    <w:rsid w:val="00072017"/>
  </w:style>
  <w:style w:type="numbering" w:customStyle="1" w:styleId="Bezsaraksta371">
    <w:name w:val="Bez saraksta371"/>
    <w:next w:val="NoList"/>
    <w:uiPriority w:val="99"/>
    <w:semiHidden/>
    <w:unhideWhenUsed/>
    <w:rsid w:val="00072017"/>
  </w:style>
  <w:style w:type="numbering" w:customStyle="1" w:styleId="Bezsaraksta381">
    <w:name w:val="Bez saraksta381"/>
    <w:next w:val="NoList"/>
    <w:uiPriority w:val="99"/>
    <w:semiHidden/>
    <w:unhideWhenUsed/>
    <w:rsid w:val="00072017"/>
  </w:style>
  <w:style w:type="character" w:customStyle="1" w:styleId="WW8Num11z0">
    <w:name w:val="WW8Num11z0"/>
    <w:rsid w:val="00072017"/>
    <w:rPr>
      <w:rFonts w:ascii="Symbol" w:hAnsi="Symbol"/>
    </w:rPr>
  </w:style>
  <w:style w:type="character" w:customStyle="1" w:styleId="WW8Num20z0">
    <w:name w:val="WW8Num20z0"/>
    <w:rsid w:val="00072017"/>
    <w:rPr>
      <w:i w:val="0"/>
    </w:rPr>
  </w:style>
  <w:style w:type="character" w:customStyle="1" w:styleId="WW8Num24z0">
    <w:name w:val="WW8Num24z0"/>
    <w:rsid w:val="00072017"/>
    <w:rPr>
      <w:rFonts w:ascii="Symbol" w:hAnsi="Symbol"/>
      <w:b w:val="0"/>
      <w:i w:val="0"/>
      <w:spacing w:val="0"/>
    </w:rPr>
  </w:style>
  <w:style w:type="character" w:customStyle="1" w:styleId="WW8Num24z1">
    <w:name w:val="WW8Num24z1"/>
    <w:rsid w:val="00072017"/>
    <w:rPr>
      <w:rFonts w:ascii="OpenSymbol" w:hAnsi="OpenSymbol"/>
    </w:rPr>
  </w:style>
  <w:style w:type="character" w:customStyle="1" w:styleId="WW8Num24z2">
    <w:name w:val="WW8Num24z2"/>
    <w:rsid w:val="00072017"/>
    <w:rPr>
      <w:rFonts w:ascii="Wingdings" w:hAnsi="Wingdings"/>
    </w:rPr>
  </w:style>
  <w:style w:type="character" w:customStyle="1" w:styleId="WW8Num24z4">
    <w:name w:val="WW8Num24z4"/>
    <w:rsid w:val="00072017"/>
    <w:rPr>
      <w:rFonts w:ascii="Courier New" w:hAnsi="Courier New" w:cs="Courier New"/>
    </w:rPr>
  </w:style>
  <w:style w:type="character" w:customStyle="1" w:styleId="WW8Num27z0">
    <w:name w:val="WW8Num27z0"/>
    <w:rsid w:val="00072017"/>
    <w:rPr>
      <w:rFonts w:ascii="Symbol" w:hAnsi="Symbol"/>
    </w:rPr>
  </w:style>
  <w:style w:type="character" w:customStyle="1" w:styleId="WW8Num29z0">
    <w:name w:val="WW8Num29z0"/>
    <w:rsid w:val="00072017"/>
    <w:rPr>
      <w:rFonts w:ascii="Symbol" w:hAnsi="Symbol"/>
      <w:b w:val="0"/>
      <w:i w:val="0"/>
      <w:spacing w:val="0"/>
    </w:rPr>
  </w:style>
  <w:style w:type="character" w:customStyle="1" w:styleId="WW8Num30z0">
    <w:name w:val="WW8Num30z0"/>
    <w:rsid w:val="00072017"/>
    <w:rPr>
      <w:rFonts w:ascii="Symbol" w:hAnsi="Symbol"/>
      <w:b w:val="0"/>
      <w:i w:val="0"/>
      <w:spacing w:val="0"/>
    </w:rPr>
  </w:style>
  <w:style w:type="character" w:customStyle="1" w:styleId="WW8Num31z0">
    <w:name w:val="WW8Num31z0"/>
    <w:rsid w:val="00072017"/>
    <w:rPr>
      <w:rFonts w:ascii="Symbol" w:hAnsi="Symbol"/>
    </w:rPr>
  </w:style>
  <w:style w:type="character" w:customStyle="1" w:styleId="WW8Num32z0">
    <w:name w:val="WW8Num32z0"/>
    <w:rsid w:val="00072017"/>
    <w:rPr>
      <w:rFonts w:ascii="Symbol" w:hAnsi="Symbol"/>
    </w:rPr>
  </w:style>
  <w:style w:type="character" w:customStyle="1" w:styleId="WW8Num32z1">
    <w:name w:val="WW8Num32z1"/>
    <w:rsid w:val="00072017"/>
    <w:rPr>
      <w:rFonts w:ascii="Symbol" w:hAnsi="Symbol"/>
      <w:sz w:val="24"/>
      <w:szCs w:val="24"/>
    </w:rPr>
  </w:style>
  <w:style w:type="character" w:customStyle="1" w:styleId="WW8Num32z2">
    <w:name w:val="WW8Num32z2"/>
    <w:rsid w:val="00072017"/>
    <w:rPr>
      <w:rFonts w:ascii="Wingdings" w:hAnsi="Wingdings"/>
    </w:rPr>
  </w:style>
  <w:style w:type="character" w:customStyle="1" w:styleId="WW8Num32z7">
    <w:name w:val="WW8Num32z7"/>
    <w:rsid w:val="00072017"/>
    <w:rPr>
      <w:rFonts w:ascii="Courier New" w:hAnsi="Courier New" w:cs="Courier New"/>
    </w:rPr>
  </w:style>
  <w:style w:type="character" w:customStyle="1" w:styleId="WW8Num33z0">
    <w:name w:val="WW8Num33z0"/>
    <w:rsid w:val="00072017"/>
    <w:rPr>
      <w:rFonts w:ascii="Symbol" w:hAnsi="Symbol"/>
    </w:rPr>
  </w:style>
  <w:style w:type="character" w:customStyle="1" w:styleId="WW8Num34z0">
    <w:name w:val="WW8Num34z0"/>
    <w:rsid w:val="00072017"/>
    <w:rPr>
      <w:rFonts w:ascii="Symbol" w:hAnsi="Symbol"/>
    </w:rPr>
  </w:style>
  <w:style w:type="character" w:customStyle="1" w:styleId="WW8Num35z0">
    <w:name w:val="WW8Num35z0"/>
    <w:rsid w:val="00072017"/>
    <w:rPr>
      <w:rFonts w:ascii="Symbol" w:hAnsi="Symbol"/>
    </w:rPr>
  </w:style>
  <w:style w:type="character" w:customStyle="1" w:styleId="WW8Num36z0">
    <w:name w:val="WW8Num36z0"/>
    <w:rsid w:val="00072017"/>
    <w:rPr>
      <w:b w:val="0"/>
      <w:i w:val="0"/>
    </w:rPr>
  </w:style>
  <w:style w:type="character" w:customStyle="1" w:styleId="WW8Num37z0">
    <w:name w:val="WW8Num37z0"/>
    <w:rsid w:val="00072017"/>
    <w:rPr>
      <w:rFonts w:ascii="Symbol" w:hAnsi="Symbol"/>
    </w:rPr>
  </w:style>
  <w:style w:type="character" w:customStyle="1" w:styleId="WW8Num38z0">
    <w:name w:val="WW8Num38z0"/>
    <w:rsid w:val="00072017"/>
    <w:rPr>
      <w:rFonts w:ascii="Symbol" w:hAnsi="Symbol" w:cs="Times New Roman"/>
      <w:sz w:val="24"/>
      <w:szCs w:val="24"/>
    </w:rPr>
  </w:style>
  <w:style w:type="character" w:customStyle="1" w:styleId="WW8Num38z1">
    <w:name w:val="WW8Num38z1"/>
    <w:rsid w:val="00072017"/>
    <w:rPr>
      <w:rFonts w:ascii="Courier New" w:hAnsi="Courier New" w:cs="Courier New"/>
    </w:rPr>
  </w:style>
  <w:style w:type="character" w:customStyle="1" w:styleId="WW8Num38z2">
    <w:name w:val="WW8Num38z2"/>
    <w:rsid w:val="00072017"/>
    <w:rPr>
      <w:rFonts w:ascii="Wingdings" w:hAnsi="Wingdings"/>
    </w:rPr>
  </w:style>
  <w:style w:type="character" w:customStyle="1" w:styleId="WW8Num39z0">
    <w:name w:val="WW8Num39z0"/>
    <w:rsid w:val="00072017"/>
    <w:rPr>
      <w:rFonts w:ascii="Symbol" w:hAnsi="Symbol"/>
    </w:rPr>
  </w:style>
  <w:style w:type="character" w:customStyle="1" w:styleId="WW8Num39z1">
    <w:name w:val="WW8Num39z1"/>
    <w:rsid w:val="00072017"/>
    <w:rPr>
      <w:rFonts w:ascii="Symbol" w:hAnsi="Symbol"/>
      <w:b w:val="0"/>
      <w:i w:val="0"/>
      <w:spacing w:val="0"/>
    </w:rPr>
  </w:style>
  <w:style w:type="character" w:customStyle="1" w:styleId="WW8Num39z2">
    <w:name w:val="WW8Num39z2"/>
    <w:rsid w:val="00072017"/>
    <w:rPr>
      <w:b w:val="0"/>
      <w:i w:val="0"/>
      <w:spacing w:val="0"/>
    </w:rPr>
  </w:style>
  <w:style w:type="character" w:customStyle="1" w:styleId="WW8Num39z3">
    <w:name w:val="WW8Num39z3"/>
    <w:rsid w:val="00072017"/>
    <w:rPr>
      <w:rFonts w:ascii="Symbol" w:hAnsi="Symbol" w:cs="Times New Roman"/>
      <w:b w:val="0"/>
      <w:i w:val="0"/>
      <w:spacing w:val="0"/>
      <w:sz w:val="24"/>
      <w:szCs w:val="24"/>
    </w:rPr>
  </w:style>
  <w:style w:type="character" w:customStyle="1" w:styleId="WW8Num40z0">
    <w:name w:val="WW8Num40z0"/>
    <w:rsid w:val="00072017"/>
    <w:rPr>
      <w:b w:val="0"/>
      <w:i w:val="0"/>
    </w:rPr>
  </w:style>
  <w:style w:type="character" w:customStyle="1" w:styleId="WW8Num40z1">
    <w:name w:val="WW8Num40z1"/>
    <w:rsid w:val="00072017"/>
    <w:rPr>
      <w:rFonts w:ascii="Symbol" w:hAnsi="Symbol"/>
      <w:b w:val="0"/>
      <w:i w:val="0"/>
      <w:spacing w:val="0"/>
    </w:rPr>
  </w:style>
  <w:style w:type="character" w:customStyle="1" w:styleId="WW8Num40z2">
    <w:name w:val="WW8Num40z2"/>
    <w:rsid w:val="00072017"/>
    <w:rPr>
      <w:b w:val="0"/>
      <w:i w:val="0"/>
      <w:spacing w:val="0"/>
    </w:rPr>
  </w:style>
  <w:style w:type="character" w:customStyle="1" w:styleId="WW8Num40z3">
    <w:name w:val="WW8Num40z3"/>
    <w:rsid w:val="00072017"/>
    <w:rPr>
      <w:rFonts w:ascii="Symbol" w:hAnsi="Symbol" w:cs="Times New Roman"/>
      <w:b w:val="0"/>
      <w:i w:val="0"/>
      <w:spacing w:val="0"/>
      <w:sz w:val="24"/>
      <w:szCs w:val="24"/>
    </w:rPr>
  </w:style>
  <w:style w:type="character" w:customStyle="1" w:styleId="WW8Num41z0">
    <w:name w:val="WW8Num41z0"/>
    <w:rsid w:val="00072017"/>
    <w:rPr>
      <w:rFonts w:ascii="Symbol" w:hAnsi="Symbol"/>
    </w:rPr>
  </w:style>
  <w:style w:type="character" w:customStyle="1" w:styleId="WW8Num42z0">
    <w:name w:val="WW8Num42z0"/>
    <w:rsid w:val="00072017"/>
    <w:rPr>
      <w:i w:val="0"/>
    </w:rPr>
  </w:style>
  <w:style w:type="character" w:customStyle="1" w:styleId="WW8Num43z0">
    <w:name w:val="WW8Num43z0"/>
    <w:rsid w:val="00072017"/>
    <w:rPr>
      <w:rFonts w:ascii="Symbol" w:hAnsi="Symbol"/>
    </w:rPr>
  </w:style>
  <w:style w:type="character" w:customStyle="1" w:styleId="WW8Num43z1">
    <w:name w:val="WW8Num43z1"/>
    <w:rsid w:val="00072017"/>
    <w:rPr>
      <w:rFonts w:ascii="Symbol" w:hAnsi="Symbol"/>
      <w:b w:val="0"/>
      <w:i w:val="0"/>
      <w:spacing w:val="0"/>
    </w:rPr>
  </w:style>
  <w:style w:type="character" w:customStyle="1" w:styleId="WW8Num43z2">
    <w:name w:val="WW8Num43z2"/>
    <w:rsid w:val="00072017"/>
    <w:rPr>
      <w:b w:val="0"/>
      <w:i w:val="0"/>
      <w:spacing w:val="0"/>
    </w:rPr>
  </w:style>
  <w:style w:type="character" w:customStyle="1" w:styleId="WW8Num43z3">
    <w:name w:val="WW8Num43z3"/>
    <w:rsid w:val="00072017"/>
    <w:rPr>
      <w:rFonts w:ascii="Symbol" w:hAnsi="Symbol" w:cs="Times New Roman"/>
      <w:b w:val="0"/>
      <w:i w:val="0"/>
      <w:spacing w:val="0"/>
      <w:sz w:val="24"/>
      <w:szCs w:val="24"/>
    </w:rPr>
  </w:style>
  <w:style w:type="character" w:customStyle="1" w:styleId="WW8Num44z0">
    <w:name w:val="WW8Num44z0"/>
    <w:rsid w:val="00072017"/>
    <w:rPr>
      <w:i w:val="0"/>
    </w:rPr>
  </w:style>
  <w:style w:type="character" w:customStyle="1" w:styleId="WW8Num45z0">
    <w:name w:val="WW8Num45z0"/>
    <w:rsid w:val="00072017"/>
    <w:rPr>
      <w:rFonts w:ascii="Symbol" w:hAnsi="Symbol"/>
    </w:rPr>
  </w:style>
  <w:style w:type="character" w:customStyle="1" w:styleId="WW8Num46z0">
    <w:name w:val="WW8Num46z0"/>
    <w:rsid w:val="00072017"/>
    <w:rPr>
      <w:rFonts w:ascii="Symbol" w:hAnsi="Symbol"/>
    </w:rPr>
  </w:style>
  <w:style w:type="character" w:customStyle="1" w:styleId="WW8Num47z0">
    <w:name w:val="WW8Num47z0"/>
    <w:rsid w:val="00072017"/>
    <w:rPr>
      <w:b w:val="0"/>
      <w:i w:val="0"/>
    </w:rPr>
  </w:style>
  <w:style w:type="character" w:customStyle="1" w:styleId="WW8Num48z0">
    <w:name w:val="WW8Num48z0"/>
    <w:rsid w:val="00072017"/>
    <w:rPr>
      <w:rFonts w:ascii="Symbol" w:hAnsi="Symbol"/>
    </w:rPr>
  </w:style>
  <w:style w:type="character" w:customStyle="1" w:styleId="WW8Num48z1">
    <w:name w:val="WW8Num48z1"/>
    <w:rsid w:val="00072017"/>
    <w:rPr>
      <w:rFonts w:ascii="Symbol" w:hAnsi="Symbol"/>
      <w:b w:val="0"/>
      <w:i w:val="0"/>
      <w:spacing w:val="0"/>
    </w:rPr>
  </w:style>
  <w:style w:type="character" w:customStyle="1" w:styleId="WW8Num48z2">
    <w:name w:val="WW8Num48z2"/>
    <w:rsid w:val="00072017"/>
    <w:rPr>
      <w:b w:val="0"/>
      <w:i w:val="0"/>
      <w:spacing w:val="0"/>
    </w:rPr>
  </w:style>
  <w:style w:type="character" w:customStyle="1" w:styleId="WW8Num48z3">
    <w:name w:val="WW8Num48z3"/>
    <w:rsid w:val="00072017"/>
    <w:rPr>
      <w:rFonts w:ascii="Symbol" w:hAnsi="Symbol" w:cs="Times New Roman"/>
      <w:b w:val="0"/>
      <w:i w:val="0"/>
      <w:spacing w:val="0"/>
      <w:sz w:val="24"/>
      <w:szCs w:val="24"/>
    </w:rPr>
  </w:style>
  <w:style w:type="character" w:customStyle="1" w:styleId="WW8Num49z0">
    <w:name w:val="WW8Num49z0"/>
    <w:rsid w:val="00072017"/>
    <w:rPr>
      <w:rFonts w:ascii="Symbol" w:hAnsi="Symbol"/>
    </w:rPr>
  </w:style>
  <w:style w:type="character" w:customStyle="1" w:styleId="WW8Num51z0">
    <w:name w:val="WW8Num51z0"/>
    <w:rsid w:val="00072017"/>
    <w:rPr>
      <w:rFonts w:ascii="Symbol" w:hAnsi="Symbol"/>
      <w:b w:val="0"/>
      <w:i w:val="0"/>
      <w:spacing w:val="0"/>
    </w:rPr>
  </w:style>
  <w:style w:type="character" w:customStyle="1" w:styleId="WW8Num52z0">
    <w:name w:val="WW8Num52z0"/>
    <w:rsid w:val="00072017"/>
    <w:rPr>
      <w:rFonts w:ascii="Symbol" w:hAnsi="Symbol"/>
    </w:rPr>
  </w:style>
  <w:style w:type="character" w:customStyle="1" w:styleId="WW8Num53z0">
    <w:name w:val="WW8Num53z0"/>
    <w:rsid w:val="00072017"/>
    <w:rPr>
      <w:b w:val="0"/>
      <w:i w:val="0"/>
    </w:rPr>
  </w:style>
  <w:style w:type="character" w:customStyle="1" w:styleId="WW8Num54z0">
    <w:name w:val="WW8Num54z0"/>
    <w:rsid w:val="00072017"/>
    <w:rPr>
      <w:rFonts w:ascii="Courier New" w:hAnsi="Courier New" w:cs="Courier New"/>
    </w:rPr>
  </w:style>
  <w:style w:type="character" w:customStyle="1" w:styleId="WW8Num55z0">
    <w:name w:val="WW8Num55z0"/>
    <w:rsid w:val="00072017"/>
    <w:rPr>
      <w:rFonts w:ascii="Symbol" w:hAnsi="Symbol"/>
    </w:rPr>
  </w:style>
  <w:style w:type="character" w:customStyle="1" w:styleId="WW8Num56z0">
    <w:name w:val="WW8Num56z0"/>
    <w:rsid w:val="00072017"/>
    <w:rPr>
      <w:rFonts w:ascii="Symbol" w:hAnsi="Symbol"/>
    </w:rPr>
  </w:style>
  <w:style w:type="character" w:customStyle="1" w:styleId="WW8Num57z0">
    <w:name w:val="WW8Num57z0"/>
    <w:rsid w:val="00072017"/>
    <w:rPr>
      <w:rFonts w:ascii="Symbol" w:hAnsi="Symbol"/>
    </w:rPr>
  </w:style>
  <w:style w:type="character" w:customStyle="1" w:styleId="WW8Num58z0">
    <w:name w:val="WW8Num58z0"/>
    <w:rsid w:val="00072017"/>
    <w:rPr>
      <w:rFonts w:ascii="Symbol" w:hAnsi="Symbol"/>
    </w:rPr>
  </w:style>
  <w:style w:type="character" w:customStyle="1" w:styleId="WW8Num59z0">
    <w:name w:val="WW8Num59z0"/>
    <w:rsid w:val="00072017"/>
    <w:rPr>
      <w:rFonts w:ascii="Symbol" w:hAnsi="Symbol"/>
    </w:rPr>
  </w:style>
  <w:style w:type="character" w:customStyle="1" w:styleId="WW8Num60z0">
    <w:name w:val="WW8Num60z0"/>
    <w:rsid w:val="00072017"/>
    <w:rPr>
      <w:rFonts w:ascii="Symbol" w:hAnsi="Symbol"/>
    </w:rPr>
  </w:style>
  <w:style w:type="character" w:customStyle="1" w:styleId="WW8Num61z0">
    <w:name w:val="WW8Num61z0"/>
    <w:rsid w:val="00072017"/>
    <w:rPr>
      <w:rFonts w:ascii="Symbol" w:hAnsi="Symbol"/>
      <w:b w:val="0"/>
      <w:i w:val="0"/>
    </w:rPr>
  </w:style>
  <w:style w:type="character" w:customStyle="1" w:styleId="WW8Num62z0">
    <w:name w:val="WW8Num62z0"/>
    <w:rsid w:val="00072017"/>
    <w:rPr>
      <w:rFonts w:ascii="Symbol" w:hAnsi="Symbol"/>
    </w:rPr>
  </w:style>
  <w:style w:type="character" w:customStyle="1" w:styleId="WW8Num63z0">
    <w:name w:val="WW8Num63z0"/>
    <w:rsid w:val="00072017"/>
    <w:rPr>
      <w:rFonts w:ascii="Symbol" w:hAnsi="Symbol" w:cs="Times New Roman"/>
      <w:sz w:val="24"/>
      <w:szCs w:val="24"/>
    </w:rPr>
  </w:style>
  <w:style w:type="character" w:customStyle="1" w:styleId="WW8Num64z0">
    <w:name w:val="WW8Num64z0"/>
    <w:rsid w:val="00072017"/>
    <w:rPr>
      <w:rFonts w:ascii="OpenSymbol" w:hAnsi="OpenSymbol"/>
    </w:rPr>
  </w:style>
  <w:style w:type="character" w:customStyle="1" w:styleId="WW8Num65z0">
    <w:name w:val="WW8Num65z0"/>
    <w:rsid w:val="00072017"/>
    <w:rPr>
      <w:rFonts w:ascii="Symbol" w:hAnsi="Symbol"/>
    </w:rPr>
  </w:style>
  <w:style w:type="character" w:customStyle="1" w:styleId="WW8Num66z0">
    <w:name w:val="WW8Num66z0"/>
    <w:rsid w:val="00072017"/>
    <w:rPr>
      <w:rFonts w:ascii="Courier New" w:hAnsi="Courier New" w:cs="Courier New"/>
    </w:rPr>
  </w:style>
  <w:style w:type="character" w:customStyle="1" w:styleId="WW8Num67z0">
    <w:name w:val="WW8Num67z0"/>
    <w:rsid w:val="00072017"/>
    <w:rPr>
      <w:rFonts w:ascii="Symbol" w:hAnsi="Symbol" w:cs="Courier New"/>
    </w:rPr>
  </w:style>
  <w:style w:type="character" w:customStyle="1" w:styleId="WW8Num69z0">
    <w:name w:val="WW8Num69z0"/>
    <w:rsid w:val="00072017"/>
    <w:rPr>
      <w:rFonts w:ascii="Symbol" w:hAnsi="Symbol"/>
    </w:rPr>
  </w:style>
  <w:style w:type="character" w:customStyle="1" w:styleId="WW8Num70z0">
    <w:name w:val="WW8Num70z0"/>
    <w:rsid w:val="00072017"/>
    <w:rPr>
      <w:rFonts w:ascii="Symbol" w:hAnsi="Symbol" w:cs="Times New Roman"/>
      <w:sz w:val="24"/>
      <w:szCs w:val="24"/>
    </w:rPr>
  </w:style>
  <w:style w:type="character" w:customStyle="1" w:styleId="WW8Num72z0">
    <w:name w:val="WW8Num72z0"/>
    <w:rsid w:val="00072017"/>
    <w:rPr>
      <w:b w:val="0"/>
      <w:i w:val="0"/>
    </w:rPr>
  </w:style>
  <w:style w:type="character" w:customStyle="1" w:styleId="WW8Num73z0">
    <w:name w:val="WW8Num73z0"/>
    <w:rsid w:val="00072017"/>
    <w:rPr>
      <w:rFonts w:ascii="Symbol" w:hAnsi="Symbol"/>
    </w:rPr>
  </w:style>
  <w:style w:type="character" w:customStyle="1" w:styleId="WW8Num74z0">
    <w:name w:val="WW8Num74z0"/>
    <w:rsid w:val="00072017"/>
    <w:rPr>
      <w:rFonts w:ascii="Symbol" w:hAnsi="Symbol"/>
      <w:b w:val="0"/>
      <w:i w:val="0"/>
      <w:spacing w:val="0"/>
    </w:rPr>
  </w:style>
  <w:style w:type="character" w:customStyle="1" w:styleId="WW8Num75z0">
    <w:name w:val="WW8Num75z0"/>
    <w:rsid w:val="00072017"/>
    <w:rPr>
      <w:rFonts w:ascii="Symbol" w:hAnsi="Symbol"/>
    </w:rPr>
  </w:style>
  <w:style w:type="character" w:customStyle="1" w:styleId="WW8Num77z0">
    <w:name w:val="WW8Num77z0"/>
    <w:rsid w:val="00072017"/>
    <w:rPr>
      <w:rFonts w:ascii="Symbol" w:hAnsi="Symbol"/>
    </w:rPr>
  </w:style>
  <w:style w:type="character" w:customStyle="1" w:styleId="WW8Num78z0">
    <w:name w:val="WW8Num78z0"/>
    <w:rsid w:val="00072017"/>
    <w:rPr>
      <w:rFonts w:ascii="Symbol" w:hAnsi="Symbol"/>
      <w:b w:val="0"/>
      <w:i w:val="0"/>
      <w:spacing w:val="0"/>
    </w:rPr>
  </w:style>
  <w:style w:type="character" w:customStyle="1" w:styleId="WW8Num80z0">
    <w:name w:val="WW8Num80z0"/>
    <w:rsid w:val="00072017"/>
    <w:rPr>
      <w:rFonts w:ascii="Symbol" w:hAnsi="Symbol"/>
    </w:rPr>
  </w:style>
  <w:style w:type="character" w:customStyle="1" w:styleId="WW8Num81z0">
    <w:name w:val="WW8Num81z0"/>
    <w:rsid w:val="00072017"/>
    <w:rPr>
      <w:rFonts w:ascii="Symbol" w:hAnsi="Symbol" w:cs="Times New Roman"/>
      <w:sz w:val="24"/>
      <w:szCs w:val="24"/>
    </w:rPr>
  </w:style>
  <w:style w:type="character" w:customStyle="1" w:styleId="WW8Num82z0">
    <w:name w:val="WW8Num82z0"/>
    <w:rsid w:val="00072017"/>
    <w:rPr>
      <w:rFonts w:ascii="Symbol" w:hAnsi="Symbol"/>
    </w:rPr>
  </w:style>
  <w:style w:type="character" w:customStyle="1" w:styleId="WW8Num83z0">
    <w:name w:val="WW8Num83z0"/>
    <w:rsid w:val="00072017"/>
    <w:rPr>
      <w:rFonts w:ascii="Symbol" w:hAnsi="Symbol"/>
    </w:rPr>
  </w:style>
  <w:style w:type="character" w:customStyle="1" w:styleId="WW8Num85z0">
    <w:name w:val="WW8Num85z0"/>
    <w:rsid w:val="00072017"/>
    <w:rPr>
      <w:rFonts w:ascii="Symbol" w:hAnsi="Symbol"/>
    </w:rPr>
  </w:style>
  <w:style w:type="character" w:customStyle="1" w:styleId="WW8Num86z0">
    <w:name w:val="WW8Num86z0"/>
    <w:rsid w:val="00072017"/>
    <w:rPr>
      <w:i w:val="0"/>
      <w:sz w:val="24"/>
      <w:szCs w:val="24"/>
    </w:rPr>
  </w:style>
  <w:style w:type="character" w:customStyle="1" w:styleId="WW8Num87z0">
    <w:name w:val="WW8Num87z0"/>
    <w:rsid w:val="00072017"/>
    <w:rPr>
      <w:rFonts w:ascii="Symbol" w:hAnsi="Symbol"/>
      <w:b w:val="0"/>
      <w:i w:val="0"/>
      <w:spacing w:val="0"/>
      <w:sz w:val="24"/>
      <w:szCs w:val="24"/>
    </w:rPr>
  </w:style>
  <w:style w:type="character" w:customStyle="1" w:styleId="WW8Num88z0">
    <w:name w:val="WW8Num88z0"/>
    <w:rsid w:val="00072017"/>
    <w:rPr>
      <w:i w:val="0"/>
    </w:rPr>
  </w:style>
  <w:style w:type="character" w:customStyle="1" w:styleId="WW8Num89z0">
    <w:name w:val="WW8Num89z0"/>
    <w:rsid w:val="00072017"/>
    <w:rPr>
      <w:rFonts w:ascii="Courier New" w:hAnsi="Courier New" w:cs="Courier New"/>
    </w:rPr>
  </w:style>
  <w:style w:type="character" w:customStyle="1" w:styleId="WW8Num93z0">
    <w:name w:val="WW8Num93z0"/>
    <w:rsid w:val="00072017"/>
    <w:rPr>
      <w:rFonts w:ascii="Symbol" w:hAnsi="Symbol"/>
      <w:b w:val="0"/>
      <w:i w:val="0"/>
    </w:rPr>
  </w:style>
  <w:style w:type="character" w:customStyle="1" w:styleId="WW8Num94z0">
    <w:name w:val="WW8Num94z0"/>
    <w:rsid w:val="00072017"/>
    <w:rPr>
      <w:rFonts w:ascii="Symbol" w:hAnsi="Symbol"/>
    </w:rPr>
  </w:style>
  <w:style w:type="character" w:customStyle="1" w:styleId="WW8Num95z0">
    <w:name w:val="WW8Num95z0"/>
    <w:rsid w:val="00072017"/>
    <w:rPr>
      <w:rFonts w:ascii="Symbol" w:hAnsi="Symbol"/>
      <w:i w:val="0"/>
    </w:rPr>
  </w:style>
  <w:style w:type="character" w:customStyle="1" w:styleId="WW8Num96z0">
    <w:name w:val="WW8Num96z0"/>
    <w:rsid w:val="00072017"/>
    <w:rPr>
      <w:rFonts w:ascii="Symbol" w:hAnsi="Symbol"/>
    </w:rPr>
  </w:style>
  <w:style w:type="character" w:customStyle="1" w:styleId="WW8Num97z0">
    <w:name w:val="WW8Num97z0"/>
    <w:rsid w:val="00072017"/>
    <w:rPr>
      <w:rFonts w:ascii="Symbol" w:hAnsi="Symbol"/>
    </w:rPr>
  </w:style>
  <w:style w:type="character" w:customStyle="1" w:styleId="WW8Num98z0">
    <w:name w:val="WW8Num98z0"/>
    <w:rsid w:val="00072017"/>
    <w:rPr>
      <w:rFonts w:ascii="Symbol" w:hAnsi="Symbol"/>
      <w:i w:val="0"/>
    </w:rPr>
  </w:style>
  <w:style w:type="character" w:customStyle="1" w:styleId="WW8Num98z1">
    <w:name w:val="WW8Num98z1"/>
    <w:rsid w:val="00072017"/>
    <w:rPr>
      <w:rFonts w:ascii="Symbol" w:hAnsi="Symbol"/>
      <w:sz w:val="24"/>
      <w:szCs w:val="24"/>
    </w:rPr>
  </w:style>
  <w:style w:type="character" w:customStyle="1" w:styleId="WW8Num98z2">
    <w:name w:val="WW8Num98z2"/>
    <w:rsid w:val="00072017"/>
    <w:rPr>
      <w:rFonts w:ascii="Wingdings" w:hAnsi="Wingdings"/>
    </w:rPr>
  </w:style>
  <w:style w:type="character" w:customStyle="1" w:styleId="WW8Num98z3">
    <w:name w:val="WW8Num98z3"/>
    <w:rsid w:val="00072017"/>
    <w:rPr>
      <w:rFonts w:ascii="Symbol" w:hAnsi="Symbol"/>
      <w:sz w:val="24"/>
      <w:szCs w:val="24"/>
    </w:rPr>
  </w:style>
  <w:style w:type="character" w:customStyle="1" w:styleId="WW8Num99z0">
    <w:name w:val="WW8Num99z0"/>
    <w:rsid w:val="00072017"/>
    <w:rPr>
      <w:rFonts w:ascii="OpenSymbol" w:hAnsi="OpenSymbol"/>
    </w:rPr>
  </w:style>
  <w:style w:type="character" w:customStyle="1" w:styleId="WW8Num99z1">
    <w:name w:val="WW8Num99z1"/>
    <w:rsid w:val="00072017"/>
    <w:rPr>
      <w:rFonts w:ascii="Symbol" w:hAnsi="Symbol"/>
      <w:sz w:val="24"/>
      <w:szCs w:val="24"/>
    </w:rPr>
  </w:style>
  <w:style w:type="character" w:customStyle="1" w:styleId="WW8Num99z2">
    <w:name w:val="WW8Num99z2"/>
    <w:rsid w:val="00072017"/>
    <w:rPr>
      <w:rFonts w:ascii="Wingdings" w:hAnsi="Wingdings"/>
    </w:rPr>
  </w:style>
  <w:style w:type="character" w:customStyle="1" w:styleId="WW8Num99z4">
    <w:name w:val="WW8Num99z4"/>
    <w:rsid w:val="00072017"/>
    <w:rPr>
      <w:rFonts w:ascii="Courier New" w:hAnsi="Courier New" w:cs="Courier New"/>
    </w:rPr>
  </w:style>
  <w:style w:type="character" w:customStyle="1" w:styleId="WW8Num100z0">
    <w:name w:val="WW8Num100z0"/>
    <w:rsid w:val="00072017"/>
    <w:rPr>
      <w:rFonts w:ascii="Symbol" w:hAnsi="Symbol" w:cs="Times New Roman"/>
      <w:sz w:val="24"/>
      <w:szCs w:val="24"/>
    </w:rPr>
  </w:style>
  <w:style w:type="character" w:customStyle="1" w:styleId="WW8Num101z0">
    <w:name w:val="WW8Num101z0"/>
    <w:rsid w:val="00072017"/>
    <w:rPr>
      <w:rFonts w:ascii="Symbol" w:hAnsi="Symbol"/>
      <w:i w:val="0"/>
    </w:rPr>
  </w:style>
  <w:style w:type="character" w:customStyle="1" w:styleId="WW8Num102z0">
    <w:name w:val="WW8Num102z0"/>
    <w:rsid w:val="00072017"/>
    <w:rPr>
      <w:rFonts w:ascii="Symbol" w:hAnsi="Symbol"/>
    </w:rPr>
  </w:style>
  <w:style w:type="character" w:customStyle="1" w:styleId="WW8Num103z0">
    <w:name w:val="WW8Num103z0"/>
    <w:rsid w:val="00072017"/>
    <w:rPr>
      <w:i w:val="0"/>
    </w:rPr>
  </w:style>
  <w:style w:type="character" w:customStyle="1" w:styleId="WW8Num103z1">
    <w:name w:val="WW8Num103z1"/>
    <w:rsid w:val="00072017"/>
    <w:rPr>
      <w:rFonts w:ascii="Courier New" w:hAnsi="Courier New" w:cs="Courier New"/>
    </w:rPr>
  </w:style>
  <w:style w:type="character" w:customStyle="1" w:styleId="WW8Num103z2">
    <w:name w:val="WW8Num103z2"/>
    <w:rsid w:val="00072017"/>
    <w:rPr>
      <w:rFonts w:ascii="Wingdings" w:hAnsi="Wingdings"/>
    </w:rPr>
  </w:style>
  <w:style w:type="character" w:customStyle="1" w:styleId="WW8Num103z3">
    <w:name w:val="WW8Num103z3"/>
    <w:rsid w:val="00072017"/>
    <w:rPr>
      <w:rFonts w:ascii="Symbol" w:hAnsi="Symbol"/>
      <w:sz w:val="24"/>
      <w:szCs w:val="24"/>
    </w:rPr>
  </w:style>
  <w:style w:type="character" w:customStyle="1" w:styleId="WW8Num104z0">
    <w:name w:val="WW8Num104z0"/>
    <w:rsid w:val="00072017"/>
    <w:rPr>
      <w:b w:val="0"/>
      <w:i w:val="0"/>
    </w:rPr>
  </w:style>
  <w:style w:type="character" w:customStyle="1" w:styleId="WW8Num105z0">
    <w:name w:val="WW8Num105z0"/>
    <w:rsid w:val="00072017"/>
    <w:rPr>
      <w:rFonts w:ascii="Symbol" w:hAnsi="Symbol"/>
    </w:rPr>
  </w:style>
  <w:style w:type="character" w:customStyle="1" w:styleId="WW8Num106z0">
    <w:name w:val="WW8Num106z0"/>
    <w:rsid w:val="00072017"/>
    <w:rPr>
      <w:i w:val="0"/>
      <w:sz w:val="24"/>
      <w:szCs w:val="24"/>
    </w:rPr>
  </w:style>
  <w:style w:type="character" w:customStyle="1" w:styleId="WW8Num107z0">
    <w:name w:val="WW8Num107z0"/>
    <w:rsid w:val="00072017"/>
    <w:rPr>
      <w:rFonts w:ascii="Symbol" w:hAnsi="Symbol"/>
    </w:rPr>
  </w:style>
  <w:style w:type="character" w:customStyle="1" w:styleId="WW8Num108z0">
    <w:name w:val="WW8Num108z0"/>
    <w:rsid w:val="00072017"/>
    <w:rPr>
      <w:rFonts w:ascii="Times New Roman" w:hAnsi="Times New Roman"/>
      <w:b w:val="0"/>
      <w:i w:val="0"/>
      <w:spacing w:val="0"/>
    </w:rPr>
  </w:style>
  <w:style w:type="character" w:customStyle="1" w:styleId="WW8Num108z1">
    <w:name w:val="WW8Num108z1"/>
    <w:rsid w:val="00072017"/>
    <w:rPr>
      <w:rFonts w:ascii="Symbol" w:hAnsi="Symbol"/>
      <w:b w:val="0"/>
      <w:i w:val="0"/>
      <w:spacing w:val="0"/>
    </w:rPr>
  </w:style>
  <w:style w:type="character" w:customStyle="1" w:styleId="WW8Num108z5">
    <w:name w:val="WW8Num108z5"/>
    <w:rsid w:val="00072017"/>
    <w:rPr>
      <w:rFonts w:ascii="Wingdings" w:hAnsi="Wingdings"/>
    </w:rPr>
  </w:style>
  <w:style w:type="character" w:customStyle="1" w:styleId="WW8Num109z0">
    <w:name w:val="WW8Num109z0"/>
    <w:rsid w:val="00072017"/>
    <w:rPr>
      <w:b w:val="0"/>
      <w:i w:val="0"/>
    </w:rPr>
  </w:style>
  <w:style w:type="character" w:customStyle="1" w:styleId="WW8Num110z0">
    <w:name w:val="WW8Num110z0"/>
    <w:rsid w:val="00072017"/>
    <w:rPr>
      <w:b w:val="0"/>
      <w:i w:val="0"/>
    </w:rPr>
  </w:style>
  <w:style w:type="character" w:customStyle="1" w:styleId="WW8Num111z0">
    <w:name w:val="WW8Num111z0"/>
    <w:rsid w:val="00072017"/>
    <w:rPr>
      <w:b w:val="0"/>
      <w:i w:val="0"/>
    </w:rPr>
  </w:style>
  <w:style w:type="character" w:customStyle="1" w:styleId="WW8Num111z1">
    <w:name w:val="WW8Num111z1"/>
    <w:rsid w:val="00072017"/>
    <w:rPr>
      <w:rFonts w:ascii="Symbol" w:hAnsi="Symbol" w:cs="Times New Roman"/>
      <w:b w:val="0"/>
      <w:i w:val="0"/>
      <w:sz w:val="24"/>
      <w:szCs w:val="24"/>
    </w:rPr>
  </w:style>
  <w:style w:type="character" w:customStyle="1" w:styleId="WW8Num111z2">
    <w:name w:val="WW8Num111z2"/>
    <w:rsid w:val="00072017"/>
    <w:rPr>
      <w:rFonts w:ascii="Symbol" w:hAnsi="Symbol"/>
      <w:sz w:val="24"/>
      <w:szCs w:val="24"/>
    </w:rPr>
  </w:style>
  <w:style w:type="character" w:customStyle="1" w:styleId="WW8Num111z3">
    <w:name w:val="WW8Num111z3"/>
    <w:rsid w:val="00072017"/>
    <w:rPr>
      <w:rFonts w:ascii="Symbol" w:hAnsi="Symbol"/>
    </w:rPr>
  </w:style>
  <w:style w:type="character" w:customStyle="1" w:styleId="WW8Num111z4">
    <w:name w:val="WW8Num111z4"/>
    <w:rsid w:val="00072017"/>
    <w:rPr>
      <w:rFonts w:ascii="Courier New" w:hAnsi="Courier New" w:cs="Courier New"/>
    </w:rPr>
  </w:style>
  <w:style w:type="character" w:customStyle="1" w:styleId="WW8Num111z5">
    <w:name w:val="WW8Num111z5"/>
    <w:rsid w:val="00072017"/>
    <w:rPr>
      <w:rFonts w:ascii="Wingdings" w:hAnsi="Wingdings"/>
    </w:rPr>
  </w:style>
  <w:style w:type="character" w:customStyle="1" w:styleId="WW8Num112z0">
    <w:name w:val="WW8Num112z0"/>
    <w:rsid w:val="00072017"/>
    <w:rPr>
      <w:i w:val="0"/>
      <w:sz w:val="24"/>
      <w:szCs w:val="24"/>
    </w:rPr>
  </w:style>
  <w:style w:type="character" w:customStyle="1" w:styleId="WW8Num113z0">
    <w:name w:val="WW8Num113z0"/>
    <w:rsid w:val="00072017"/>
    <w:rPr>
      <w:rFonts w:ascii="Symbol" w:hAnsi="Symbol"/>
    </w:rPr>
  </w:style>
  <w:style w:type="character" w:customStyle="1" w:styleId="WW8Num114z0">
    <w:name w:val="WW8Num114z0"/>
    <w:rsid w:val="00072017"/>
    <w:rPr>
      <w:rFonts w:ascii="Symbol" w:hAnsi="Symbol"/>
    </w:rPr>
  </w:style>
  <w:style w:type="character" w:customStyle="1" w:styleId="WW8Num115z0">
    <w:name w:val="WW8Num115z0"/>
    <w:rsid w:val="00072017"/>
    <w:rPr>
      <w:rFonts w:ascii="Symbol" w:hAnsi="Symbol"/>
    </w:rPr>
  </w:style>
  <w:style w:type="character" w:customStyle="1" w:styleId="WW8Num116z0">
    <w:name w:val="WW8Num116z0"/>
    <w:rsid w:val="00072017"/>
    <w:rPr>
      <w:rFonts w:ascii="Symbol" w:hAnsi="Symbol"/>
    </w:rPr>
  </w:style>
  <w:style w:type="character" w:customStyle="1" w:styleId="WW8Num117z0">
    <w:name w:val="WW8Num117z0"/>
    <w:rsid w:val="00072017"/>
    <w:rPr>
      <w:rFonts w:ascii="Symbol" w:hAnsi="Symbol"/>
    </w:rPr>
  </w:style>
  <w:style w:type="character" w:customStyle="1" w:styleId="WW8Num118z0">
    <w:name w:val="WW8Num118z0"/>
    <w:rsid w:val="00072017"/>
    <w:rPr>
      <w:rFonts w:ascii="Symbol" w:hAnsi="Symbol"/>
    </w:rPr>
  </w:style>
  <w:style w:type="character" w:customStyle="1" w:styleId="WW8Num119z0">
    <w:name w:val="WW8Num119z0"/>
    <w:rsid w:val="00072017"/>
    <w:rPr>
      <w:rFonts w:ascii="OpenSymbol" w:hAnsi="OpenSymbol"/>
    </w:rPr>
  </w:style>
  <w:style w:type="character" w:customStyle="1" w:styleId="WW8Num120z0">
    <w:name w:val="WW8Num120z0"/>
    <w:rsid w:val="00072017"/>
    <w:rPr>
      <w:rFonts w:ascii="Symbol" w:hAnsi="Symbol"/>
    </w:rPr>
  </w:style>
  <w:style w:type="character" w:customStyle="1" w:styleId="WW8Num120z1">
    <w:name w:val="WW8Num120z1"/>
    <w:rsid w:val="00072017"/>
    <w:rPr>
      <w:rFonts w:ascii="Times New Roman" w:hAnsi="Times New Roman"/>
      <w:b w:val="0"/>
      <w:i w:val="0"/>
    </w:rPr>
  </w:style>
  <w:style w:type="character" w:customStyle="1" w:styleId="WW8Num121z0">
    <w:name w:val="WW8Num121z0"/>
    <w:rsid w:val="00072017"/>
    <w:rPr>
      <w:rFonts w:ascii="Symbol" w:hAnsi="Symbol"/>
      <w:b w:val="0"/>
      <w:i w:val="0"/>
      <w:spacing w:val="0"/>
    </w:rPr>
  </w:style>
  <w:style w:type="character" w:customStyle="1" w:styleId="WW8Num122z0">
    <w:name w:val="WW8Num122z0"/>
    <w:rsid w:val="00072017"/>
    <w:rPr>
      <w:rFonts w:ascii="Symbol" w:hAnsi="Symbol"/>
    </w:rPr>
  </w:style>
  <w:style w:type="character" w:customStyle="1" w:styleId="WW8Num123z0">
    <w:name w:val="WW8Num123z0"/>
    <w:rsid w:val="00072017"/>
    <w:rPr>
      <w:rFonts w:ascii="Symbol" w:hAnsi="Symbol" w:cs="Times New Roman"/>
      <w:sz w:val="24"/>
      <w:szCs w:val="24"/>
    </w:rPr>
  </w:style>
  <w:style w:type="character" w:customStyle="1" w:styleId="WW8Num124z0">
    <w:name w:val="WW8Num124z0"/>
    <w:rsid w:val="00072017"/>
    <w:rPr>
      <w:rFonts w:ascii="Symbol" w:hAnsi="Symbol"/>
      <w:b w:val="0"/>
      <w:i w:val="0"/>
    </w:rPr>
  </w:style>
  <w:style w:type="character" w:customStyle="1" w:styleId="WW8Num125z0">
    <w:name w:val="WW8Num125z0"/>
    <w:rsid w:val="00072017"/>
    <w:rPr>
      <w:rFonts w:ascii="Symbol" w:hAnsi="Symbol"/>
    </w:rPr>
  </w:style>
  <w:style w:type="character" w:customStyle="1" w:styleId="WW8Num126z0">
    <w:name w:val="WW8Num126z0"/>
    <w:rsid w:val="00072017"/>
    <w:rPr>
      <w:rFonts w:ascii="Symbol" w:hAnsi="Symbol"/>
    </w:rPr>
  </w:style>
  <w:style w:type="character" w:customStyle="1" w:styleId="WW8Num126z1">
    <w:name w:val="WW8Num126z1"/>
    <w:rsid w:val="00072017"/>
    <w:rPr>
      <w:b w:val="0"/>
      <w:i w:val="0"/>
    </w:rPr>
  </w:style>
  <w:style w:type="character" w:customStyle="1" w:styleId="WW8Num126z2">
    <w:name w:val="WW8Num126z2"/>
    <w:rsid w:val="00072017"/>
    <w:rPr>
      <w:rFonts w:ascii="Wingdings" w:hAnsi="Wingdings"/>
    </w:rPr>
  </w:style>
  <w:style w:type="character" w:customStyle="1" w:styleId="WW8Num126z4">
    <w:name w:val="WW8Num126z4"/>
    <w:rsid w:val="00072017"/>
    <w:rPr>
      <w:rFonts w:ascii="Courier New" w:hAnsi="Courier New" w:cs="Courier New"/>
    </w:rPr>
  </w:style>
  <w:style w:type="character" w:customStyle="1" w:styleId="WW8Num127z0">
    <w:name w:val="WW8Num127z0"/>
    <w:rsid w:val="00072017"/>
    <w:rPr>
      <w:rFonts w:ascii="Symbol" w:hAnsi="Symbol"/>
    </w:rPr>
  </w:style>
  <w:style w:type="character" w:customStyle="1" w:styleId="WW8Num128z0">
    <w:name w:val="WW8Num128z0"/>
    <w:rsid w:val="00072017"/>
    <w:rPr>
      <w:rFonts w:ascii="OpenSymbol" w:hAnsi="OpenSymbol"/>
    </w:rPr>
  </w:style>
  <w:style w:type="character" w:customStyle="1" w:styleId="WW8Num129z0">
    <w:name w:val="WW8Num129z0"/>
    <w:rsid w:val="00072017"/>
    <w:rPr>
      <w:rFonts w:ascii="Symbol" w:hAnsi="Symbol"/>
    </w:rPr>
  </w:style>
  <w:style w:type="character" w:customStyle="1" w:styleId="WW8Num130z0">
    <w:name w:val="WW8Num130z0"/>
    <w:rsid w:val="00072017"/>
    <w:rPr>
      <w:rFonts w:ascii="Symbol" w:hAnsi="Symbol"/>
      <w:i w:val="0"/>
    </w:rPr>
  </w:style>
  <w:style w:type="character" w:customStyle="1" w:styleId="WW8Num131z0">
    <w:name w:val="WW8Num131z0"/>
    <w:rsid w:val="00072017"/>
    <w:rPr>
      <w:i w:val="0"/>
    </w:rPr>
  </w:style>
  <w:style w:type="character" w:customStyle="1" w:styleId="WW8Num132z0">
    <w:name w:val="WW8Num132z0"/>
    <w:rsid w:val="00072017"/>
    <w:rPr>
      <w:rFonts w:ascii="Symbol" w:hAnsi="Symbol"/>
      <w:sz w:val="24"/>
      <w:szCs w:val="24"/>
    </w:rPr>
  </w:style>
  <w:style w:type="character" w:customStyle="1" w:styleId="WW8Num133z0">
    <w:name w:val="WW8Num133z0"/>
    <w:rsid w:val="00072017"/>
    <w:rPr>
      <w:rFonts w:ascii="Symbol" w:hAnsi="Symbol"/>
      <w:b w:val="0"/>
      <w:i w:val="0"/>
      <w:spacing w:val="0"/>
    </w:rPr>
  </w:style>
  <w:style w:type="character" w:customStyle="1" w:styleId="WW8Num134z0">
    <w:name w:val="WW8Num134z0"/>
    <w:rsid w:val="00072017"/>
    <w:rPr>
      <w:b w:val="0"/>
      <w:i w:val="0"/>
    </w:rPr>
  </w:style>
  <w:style w:type="character" w:customStyle="1" w:styleId="WW8Num135z0">
    <w:name w:val="WW8Num135z0"/>
    <w:rsid w:val="00072017"/>
    <w:rPr>
      <w:rFonts w:ascii="Symbol" w:hAnsi="Symbol"/>
      <w:i w:val="0"/>
    </w:rPr>
  </w:style>
  <w:style w:type="character" w:customStyle="1" w:styleId="WW8Num136z0">
    <w:name w:val="WW8Num136z0"/>
    <w:rsid w:val="00072017"/>
    <w:rPr>
      <w:rFonts w:ascii="Symbol" w:hAnsi="Symbol"/>
    </w:rPr>
  </w:style>
  <w:style w:type="character" w:customStyle="1" w:styleId="WW8Num137z0">
    <w:name w:val="WW8Num137z0"/>
    <w:rsid w:val="00072017"/>
    <w:rPr>
      <w:rFonts w:ascii="OpenSymbol" w:hAnsi="OpenSymbol"/>
    </w:rPr>
  </w:style>
  <w:style w:type="character" w:customStyle="1" w:styleId="WW8Num138z0">
    <w:name w:val="WW8Num138z0"/>
    <w:rsid w:val="00072017"/>
    <w:rPr>
      <w:rFonts w:ascii="Symbol" w:hAnsi="Symbol"/>
    </w:rPr>
  </w:style>
  <w:style w:type="character" w:customStyle="1" w:styleId="WW8Num138z2">
    <w:name w:val="WW8Num138z2"/>
    <w:rsid w:val="00072017"/>
    <w:rPr>
      <w:rFonts w:ascii="Wingdings" w:hAnsi="Wingdings"/>
    </w:rPr>
  </w:style>
  <w:style w:type="character" w:customStyle="1" w:styleId="WW8Num138z4">
    <w:name w:val="WW8Num138z4"/>
    <w:rsid w:val="00072017"/>
    <w:rPr>
      <w:rFonts w:ascii="Courier New" w:hAnsi="Courier New"/>
    </w:rPr>
  </w:style>
  <w:style w:type="character" w:customStyle="1" w:styleId="WW8Num139z0">
    <w:name w:val="WW8Num139z0"/>
    <w:rsid w:val="00072017"/>
    <w:rPr>
      <w:b w:val="0"/>
      <w:i w:val="0"/>
    </w:rPr>
  </w:style>
  <w:style w:type="character" w:customStyle="1" w:styleId="WW8Num140z0">
    <w:name w:val="WW8Num140z0"/>
    <w:rsid w:val="00072017"/>
    <w:rPr>
      <w:rFonts w:ascii="Symbol" w:hAnsi="Symbol"/>
    </w:rPr>
  </w:style>
  <w:style w:type="character" w:customStyle="1" w:styleId="WW8Num141z0">
    <w:name w:val="WW8Num141z0"/>
    <w:rsid w:val="00072017"/>
    <w:rPr>
      <w:rFonts w:ascii="Symbol" w:hAnsi="Symbol"/>
    </w:rPr>
  </w:style>
  <w:style w:type="character" w:customStyle="1" w:styleId="WW8Num142z0">
    <w:name w:val="WW8Num142z0"/>
    <w:rsid w:val="00072017"/>
    <w:rPr>
      <w:b w:val="0"/>
      <w:i w:val="0"/>
    </w:rPr>
  </w:style>
  <w:style w:type="character" w:customStyle="1" w:styleId="WW8Num143z0">
    <w:name w:val="WW8Num143z0"/>
    <w:rsid w:val="00072017"/>
    <w:rPr>
      <w:rFonts w:ascii="Symbol" w:hAnsi="Symbol"/>
      <w:color w:val="auto"/>
      <w:position w:val="0"/>
      <w:sz w:val="24"/>
      <w:vertAlign w:val="baseline"/>
    </w:rPr>
  </w:style>
  <w:style w:type="character" w:customStyle="1" w:styleId="WW8Num144z0">
    <w:name w:val="WW8Num144z0"/>
    <w:rsid w:val="00072017"/>
    <w:rPr>
      <w:rFonts w:ascii="Symbol" w:hAnsi="Symbol"/>
    </w:rPr>
  </w:style>
  <w:style w:type="character" w:customStyle="1" w:styleId="WW8Num145z0">
    <w:name w:val="WW8Num145z0"/>
    <w:rsid w:val="00072017"/>
    <w:rPr>
      <w:rFonts w:ascii="OpenSymbol" w:hAnsi="OpenSymbol"/>
    </w:rPr>
  </w:style>
  <w:style w:type="character" w:customStyle="1" w:styleId="WW8Num146z0">
    <w:name w:val="WW8Num146z0"/>
    <w:rsid w:val="00072017"/>
    <w:rPr>
      <w:rFonts w:ascii="Symbol" w:hAnsi="Symbol"/>
    </w:rPr>
  </w:style>
  <w:style w:type="character" w:customStyle="1" w:styleId="WW8Num147z0">
    <w:name w:val="WW8Num147z0"/>
    <w:rsid w:val="00072017"/>
    <w:rPr>
      <w:rFonts w:ascii="OpenSymbol" w:hAnsi="OpenSymbol"/>
    </w:rPr>
  </w:style>
  <w:style w:type="character" w:customStyle="1" w:styleId="WW8Num148z0">
    <w:name w:val="WW8Num148z0"/>
    <w:rsid w:val="00072017"/>
    <w:rPr>
      <w:rFonts w:ascii="Symbol" w:hAnsi="Symbol"/>
      <w:i w:val="0"/>
    </w:rPr>
  </w:style>
  <w:style w:type="character" w:customStyle="1" w:styleId="WW8Num149z0">
    <w:name w:val="WW8Num149z0"/>
    <w:rsid w:val="00072017"/>
    <w:rPr>
      <w:rFonts w:ascii="Symbol" w:hAnsi="Symbol"/>
    </w:rPr>
  </w:style>
  <w:style w:type="character" w:customStyle="1" w:styleId="WW8Num150z0">
    <w:name w:val="WW8Num150z0"/>
    <w:rsid w:val="00072017"/>
    <w:rPr>
      <w:rFonts w:ascii="Symbol" w:hAnsi="Symbol"/>
    </w:rPr>
  </w:style>
  <w:style w:type="character" w:customStyle="1" w:styleId="WW8Num152z0">
    <w:name w:val="WW8Num152z0"/>
    <w:rsid w:val="00072017"/>
    <w:rPr>
      <w:rFonts w:ascii="Symbol" w:hAnsi="Symbol"/>
    </w:rPr>
  </w:style>
  <w:style w:type="character" w:customStyle="1" w:styleId="WW8Num153z0">
    <w:name w:val="WW8Num153z0"/>
    <w:rsid w:val="00072017"/>
    <w:rPr>
      <w:rFonts w:ascii="Symbol" w:hAnsi="Symbol"/>
    </w:rPr>
  </w:style>
  <w:style w:type="character" w:customStyle="1" w:styleId="WW8Num154z0">
    <w:name w:val="WW8Num154z0"/>
    <w:rsid w:val="00072017"/>
    <w:rPr>
      <w:i w:val="0"/>
    </w:rPr>
  </w:style>
  <w:style w:type="character" w:customStyle="1" w:styleId="WW8Num155z0">
    <w:name w:val="WW8Num155z0"/>
    <w:rsid w:val="00072017"/>
    <w:rPr>
      <w:rFonts w:ascii="Symbol" w:hAnsi="Symbol"/>
      <w:i w:val="0"/>
    </w:rPr>
  </w:style>
  <w:style w:type="character" w:customStyle="1" w:styleId="WW8Num157z0">
    <w:name w:val="WW8Num157z0"/>
    <w:rsid w:val="00072017"/>
    <w:rPr>
      <w:rFonts w:ascii="Symbol" w:hAnsi="Symbol"/>
    </w:rPr>
  </w:style>
  <w:style w:type="character" w:customStyle="1" w:styleId="WW8Num158z0">
    <w:name w:val="WW8Num158z0"/>
    <w:rsid w:val="00072017"/>
    <w:rPr>
      <w:rFonts w:ascii="Symbol" w:hAnsi="Symbol"/>
    </w:rPr>
  </w:style>
  <w:style w:type="character" w:customStyle="1" w:styleId="WW8Num159z1">
    <w:name w:val="WW8Num159z1"/>
    <w:rsid w:val="00072017"/>
    <w:rPr>
      <w:rFonts w:ascii="Symbol" w:hAnsi="Symbol" w:cs="Times New Roman"/>
      <w:b w:val="0"/>
      <w:i w:val="0"/>
      <w:sz w:val="24"/>
      <w:szCs w:val="24"/>
    </w:rPr>
  </w:style>
  <w:style w:type="character" w:customStyle="1" w:styleId="WW8Num160z0">
    <w:name w:val="WW8Num160z0"/>
    <w:rsid w:val="00072017"/>
    <w:rPr>
      <w:rFonts w:ascii="OpenSymbol" w:hAnsi="OpenSymbol"/>
    </w:rPr>
  </w:style>
  <w:style w:type="character" w:customStyle="1" w:styleId="WW8Num160z1">
    <w:name w:val="WW8Num160z1"/>
    <w:rsid w:val="00072017"/>
    <w:rPr>
      <w:rFonts w:ascii="Symbol" w:hAnsi="Symbol" w:cs="Times New Roman"/>
      <w:b w:val="0"/>
      <w:i w:val="0"/>
      <w:sz w:val="24"/>
      <w:szCs w:val="24"/>
    </w:rPr>
  </w:style>
  <w:style w:type="character" w:customStyle="1" w:styleId="WW8Num161z0">
    <w:name w:val="WW8Num161z0"/>
    <w:rsid w:val="00072017"/>
    <w:rPr>
      <w:rFonts w:ascii="Symbol" w:hAnsi="Symbol"/>
    </w:rPr>
  </w:style>
  <w:style w:type="character" w:customStyle="1" w:styleId="WW8Num162z0">
    <w:name w:val="WW8Num162z0"/>
    <w:rsid w:val="00072017"/>
    <w:rPr>
      <w:rFonts w:ascii="Symbol" w:hAnsi="Symbol"/>
    </w:rPr>
  </w:style>
  <w:style w:type="character" w:customStyle="1" w:styleId="WW8Num163z0">
    <w:name w:val="WW8Num163z0"/>
    <w:rsid w:val="00072017"/>
    <w:rPr>
      <w:rFonts w:ascii="Symbol" w:hAnsi="Symbol"/>
      <w:i w:val="0"/>
    </w:rPr>
  </w:style>
  <w:style w:type="character" w:customStyle="1" w:styleId="WW8Num164z0">
    <w:name w:val="WW8Num164z0"/>
    <w:rsid w:val="00072017"/>
    <w:rPr>
      <w:b w:val="0"/>
      <w:i w:val="0"/>
    </w:rPr>
  </w:style>
  <w:style w:type="character" w:customStyle="1" w:styleId="WW8Num165z0">
    <w:name w:val="WW8Num165z0"/>
    <w:rsid w:val="00072017"/>
    <w:rPr>
      <w:rFonts w:ascii="Symbol" w:hAnsi="Symbol"/>
    </w:rPr>
  </w:style>
  <w:style w:type="character" w:customStyle="1" w:styleId="WW8Num165z1">
    <w:name w:val="WW8Num165z1"/>
    <w:rsid w:val="00072017"/>
    <w:rPr>
      <w:rFonts w:ascii="Symbol" w:hAnsi="Symbol" w:cs="Times New Roman"/>
      <w:b w:val="0"/>
      <w:i w:val="0"/>
      <w:sz w:val="24"/>
      <w:szCs w:val="24"/>
    </w:rPr>
  </w:style>
  <w:style w:type="character" w:customStyle="1" w:styleId="WW8Num166z0">
    <w:name w:val="WW8Num166z0"/>
    <w:rsid w:val="00072017"/>
    <w:rPr>
      <w:rFonts w:ascii="Symbol" w:hAnsi="Symbol" w:cs="Times New Roman"/>
      <w:sz w:val="24"/>
      <w:szCs w:val="24"/>
    </w:rPr>
  </w:style>
  <w:style w:type="character" w:customStyle="1" w:styleId="WW8Num167z0">
    <w:name w:val="WW8Num167z0"/>
    <w:rsid w:val="00072017"/>
    <w:rPr>
      <w:b w:val="0"/>
      <w:i w:val="0"/>
      <w:sz w:val="24"/>
      <w:szCs w:val="24"/>
    </w:rPr>
  </w:style>
  <w:style w:type="character" w:customStyle="1" w:styleId="WW8Num168z0">
    <w:name w:val="WW8Num168z0"/>
    <w:rsid w:val="00072017"/>
    <w:rPr>
      <w:rFonts w:ascii="Symbol" w:hAnsi="Symbol"/>
    </w:rPr>
  </w:style>
  <w:style w:type="character" w:customStyle="1" w:styleId="WW8Num169z0">
    <w:name w:val="WW8Num169z0"/>
    <w:rsid w:val="00072017"/>
    <w:rPr>
      <w:rFonts w:ascii="Symbol" w:hAnsi="Symbol"/>
      <w:b w:val="0"/>
      <w:i w:val="0"/>
    </w:rPr>
  </w:style>
  <w:style w:type="character" w:customStyle="1" w:styleId="WW8Num169z2">
    <w:name w:val="WW8Num169z2"/>
    <w:rsid w:val="00072017"/>
    <w:rPr>
      <w:rFonts w:ascii="Wingdings" w:hAnsi="Wingdings"/>
    </w:rPr>
  </w:style>
  <w:style w:type="character" w:customStyle="1" w:styleId="WW8Num169z4">
    <w:name w:val="WW8Num169z4"/>
    <w:rsid w:val="00072017"/>
    <w:rPr>
      <w:rFonts w:ascii="Courier New" w:hAnsi="Courier New" w:cs="Courier New"/>
    </w:rPr>
  </w:style>
  <w:style w:type="character" w:customStyle="1" w:styleId="WW8Num170z0">
    <w:name w:val="WW8Num170z0"/>
    <w:rsid w:val="00072017"/>
    <w:rPr>
      <w:rFonts w:ascii="Symbol" w:hAnsi="Symbol"/>
    </w:rPr>
  </w:style>
  <w:style w:type="character" w:customStyle="1" w:styleId="WW8Num170z1">
    <w:name w:val="WW8Num170z1"/>
    <w:rsid w:val="00072017"/>
    <w:rPr>
      <w:rFonts w:ascii="OpenSymbol" w:hAnsi="OpenSymbol"/>
    </w:rPr>
  </w:style>
  <w:style w:type="character" w:customStyle="1" w:styleId="WW8Num170z2">
    <w:name w:val="WW8Num170z2"/>
    <w:rsid w:val="00072017"/>
    <w:rPr>
      <w:rFonts w:ascii="Wingdings" w:hAnsi="Wingdings"/>
    </w:rPr>
  </w:style>
  <w:style w:type="character" w:customStyle="1" w:styleId="WW8Num170z4">
    <w:name w:val="WW8Num170z4"/>
    <w:rsid w:val="00072017"/>
    <w:rPr>
      <w:rFonts w:ascii="Courier New" w:hAnsi="Courier New" w:cs="Courier New"/>
    </w:rPr>
  </w:style>
  <w:style w:type="character" w:customStyle="1" w:styleId="WW8Num171z0">
    <w:name w:val="WW8Num171z0"/>
    <w:rsid w:val="00072017"/>
    <w:rPr>
      <w:rFonts w:ascii="Symbol" w:hAnsi="Symbol"/>
    </w:rPr>
  </w:style>
  <w:style w:type="character" w:customStyle="1" w:styleId="WW8Num171z1">
    <w:name w:val="WW8Num171z1"/>
    <w:rsid w:val="00072017"/>
    <w:rPr>
      <w:rFonts w:ascii="OpenSymbol" w:hAnsi="OpenSymbol"/>
    </w:rPr>
  </w:style>
  <w:style w:type="character" w:customStyle="1" w:styleId="WW8Num171z2">
    <w:name w:val="WW8Num171z2"/>
    <w:rsid w:val="00072017"/>
    <w:rPr>
      <w:rFonts w:ascii="Wingdings" w:hAnsi="Wingdings"/>
    </w:rPr>
  </w:style>
  <w:style w:type="character" w:customStyle="1" w:styleId="WW8Num171z4">
    <w:name w:val="WW8Num171z4"/>
    <w:rsid w:val="00072017"/>
    <w:rPr>
      <w:rFonts w:ascii="Courier New" w:hAnsi="Courier New" w:cs="Courier New"/>
    </w:rPr>
  </w:style>
  <w:style w:type="character" w:customStyle="1" w:styleId="WW8Num172z0">
    <w:name w:val="WW8Num172z0"/>
    <w:rsid w:val="00072017"/>
    <w:rPr>
      <w:rFonts w:ascii="OpenSymbol" w:hAnsi="OpenSymbol"/>
    </w:rPr>
  </w:style>
  <w:style w:type="character" w:customStyle="1" w:styleId="WW8Num172z1">
    <w:name w:val="WW8Num172z1"/>
    <w:rsid w:val="00072017"/>
    <w:rPr>
      <w:rFonts w:ascii="OpenSymbol" w:hAnsi="OpenSymbol"/>
    </w:rPr>
  </w:style>
  <w:style w:type="character" w:customStyle="1" w:styleId="WW8Num172z2">
    <w:name w:val="WW8Num172z2"/>
    <w:rsid w:val="00072017"/>
    <w:rPr>
      <w:rFonts w:ascii="Wingdings" w:hAnsi="Wingdings"/>
    </w:rPr>
  </w:style>
  <w:style w:type="character" w:customStyle="1" w:styleId="WW8Num172z4">
    <w:name w:val="WW8Num172z4"/>
    <w:rsid w:val="00072017"/>
    <w:rPr>
      <w:rFonts w:ascii="Courier New" w:hAnsi="Courier New" w:cs="Courier New"/>
    </w:rPr>
  </w:style>
  <w:style w:type="character" w:customStyle="1" w:styleId="WW8Num173z0">
    <w:name w:val="WW8Num173z0"/>
    <w:rsid w:val="00072017"/>
    <w:rPr>
      <w:rFonts w:ascii="Symbol" w:hAnsi="Symbol"/>
    </w:rPr>
  </w:style>
  <w:style w:type="character" w:customStyle="1" w:styleId="WW8Num174z0">
    <w:name w:val="WW8Num174z0"/>
    <w:rsid w:val="00072017"/>
    <w:rPr>
      <w:rFonts w:ascii="OpenSymbol" w:hAnsi="OpenSymbol"/>
    </w:rPr>
  </w:style>
  <w:style w:type="character" w:customStyle="1" w:styleId="WW8Num175z0">
    <w:name w:val="WW8Num175z0"/>
    <w:rsid w:val="00072017"/>
    <w:rPr>
      <w:rFonts w:ascii="Symbol" w:hAnsi="Symbol"/>
    </w:rPr>
  </w:style>
  <w:style w:type="character" w:customStyle="1" w:styleId="WW8Num176z0">
    <w:name w:val="WW8Num176z0"/>
    <w:rsid w:val="00072017"/>
    <w:rPr>
      <w:rFonts w:ascii="Symbol" w:hAnsi="Symbol"/>
      <w:i w:val="0"/>
    </w:rPr>
  </w:style>
  <w:style w:type="character" w:customStyle="1" w:styleId="WW8Num177z0">
    <w:name w:val="WW8Num177z0"/>
    <w:rsid w:val="00072017"/>
    <w:rPr>
      <w:rFonts w:ascii="Symbol" w:hAnsi="Symbol"/>
    </w:rPr>
  </w:style>
  <w:style w:type="character" w:customStyle="1" w:styleId="WW8Num177z2">
    <w:name w:val="WW8Num177z2"/>
    <w:rsid w:val="00072017"/>
    <w:rPr>
      <w:rFonts w:ascii="Wingdings" w:hAnsi="Wingdings"/>
    </w:rPr>
  </w:style>
  <w:style w:type="character" w:customStyle="1" w:styleId="WW8Num177z4">
    <w:name w:val="WW8Num177z4"/>
    <w:rsid w:val="00072017"/>
    <w:rPr>
      <w:rFonts w:ascii="Courier New" w:hAnsi="Courier New" w:cs="Courier New"/>
    </w:rPr>
  </w:style>
  <w:style w:type="character" w:customStyle="1" w:styleId="WW8Num178z0">
    <w:name w:val="WW8Num178z0"/>
    <w:rsid w:val="00072017"/>
    <w:rPr>
      <w:rFonts w:ascii="OpenSymbol" w:hAnsi="OpenSymbol"/>
    </w:rPr>
  </w:style>
  <w:style w:type="character" w:customStyle="1" w:styleId="WW8Num179z0">
    <w:name w:val="WW8Num179z0"/>
    <w:rsid w:val="00072017"/>
    <w:rPr>
      <w:rFonts w:ascii="Symbol" w:hAnsi="Symbol"/>
    </w:rPr>
  </w:style>
  <w:style w:type="character" w:customStyle="1" w:styleId="WW8Num180z0">
    <w:name w:val="WW8Num180z0"/>
    <w:rsid w:val="00072017"/>
    <w:rPr>
      <w:rFonts w:ascii="Symbol" w:hAnsi="Symbol"/>
    </w:rPr>
  </w:style>
  <w:style w:type="character" w:customStyle="1" w:styleId="WW8Num182z1">
    <w:name w:val="WW8Num182z1"/>
    <w:rsid w:val="00072017"/>
    <w:rPr>
      <w:rFonts w:ascii="Symbol" w:hAnsi="Symbol"/>
    </w:rPr>
  </w:style>
  <w:style w:type="character" w:customStyle="1" w:styleId="WW8Num183z0">
    <w:name w:val="WW8Num183z0"/>
    <w:rsid w:val="00072017"/>
    <w:rPr>
      <w:rFonts w:ascii="Symbol" w:hAnsi="Symbol"/>
    </w:rPr>
  </w:style>
  <w:style w:type="character" w:customStyle="1" w:styleId="WW8Num184z0">
    <w:name w:val="WW8Num184z0"/>
    <w:rsid w:val="00072017"/>
    <w:rPr>
      <w:rFonts w:ascii="Symbol" w:hAnsi="Symbol"/>
    </w:rPr>
  </w:style>
  <w:style w:type="character" w:customStyle="1" w:styleId="WW8Num185z0">
    <w:name w:val="WW8Num185z0"/>
    <w:rsid w:val="00072017"/>
    <w:rPr>
      <w:rFonts w:ascii="OpenSymbol" w:hAnsi="OpenSymbol"/>
    </w:rPr>
  </w:style>
  <w:style w:type="character" w:customStyle="1" w:styleId="WW8Num185z2">
    <w:name w:val="WW8Num185z2"/>
    <w:rsid w:val="00072017"/>
    <w:rPr>
      <w:rFonts w:ascii="Wingdings" w:hAnsi="Wingdings"/>
    </w:rPr>
  </w:style>
  <w:style w:type="character" w:customStyle="1" w:styleId="WW8Num185z4">
    <w:name w:val="WW8Num185z4"/>
    <w:rsid w:val="00072017"/>
    <w:rPr>
      <w:rFonts w:ascii="Courier New" w:hAnsi="Courier New"/>
    </w:rPr>
  </w:style>
  <w:style w:type="character" w:customStyle="1" w:styleId="WW8Num187z0">
    <w:name w:val="WW8Num187z0"/>
    <w:rsid w:val="00072017"/>
    <w:rPr>
      <w:rFonts w:ascii="Symbol" w:hAnsi="Symbol"/>
    </w:rPr>
  </w:style>
  <w:style w:type="character" w:customStyle="1" w:styleId="WW8Num188z0">
    <w:name w:val="WW8Num188z0"/>
    <w:rsid w:val="00072017"/>
    <w:rPr>
      <w:rFonts w:ascii="Symbol" w:hAnsi="Symbol"/>
    </w:rPr>
  </w:style>
  <w:style w:type="character" w:customStyle="1" w:styleId="WW8Num189z0">
    <w:name w:val="WW8Num189z0"/>
    <w:rsid w:val="00072017"/>
    <w:rPr>
      <w:rFonts w:ascii="Symbol" w:hAnsi="Symbol"/>
    </w:rPr>
  </w:style>
  <w:style w:type="character" w:customStyle="1" w:styleId="WW8Num190z0">
    <w:name w:val="WW8Num190z0"/>
    <w:rsid w:val="00072017"/>
    <w:rPr>
      <w:rFonts w:ascii="Symbol" w:hAnsi="Symbol" w:cs="Times New Roman"/>
      <w:sz w:val="24"/>
      <w:szCs w:val="24"/>
    </w:rPr>
  </w:style>
  <w:style w:type="character" w:customStyle="1" w:styleId="WW8Num190z2">
    <w:name w:val="WW8Num190z2"/>
    <w:rsid w:val="00072017"/>
    <w:rPr>
      <w:rFonts w:ascii="Wingdings" w:hAnsi="Wingdings"/>
    </w:rPr>
  </w:style>
  <w:style w:type="character" w:customStyle="1" w:styleId="WW8Num190z3">
    <w:name w:val="WW8Num190z3"/>
    <w:rsid w:val="00072017"/>
    <w:rPr>
      <w:rFonts w:ascii="Symbol" w:hAnsi="Symbol"/>
    </w:rPr>
  </w:style>
  <w:style w:type="character" w:customStyle="1" w:styleId="WW8Num190z4">
    <w:name w:val="WW8Num190z4"/>
    <w:rsid w:val="00072017"/>
    <w:rPr>
      <w:rFonts w:ascii="Courier New" w:hAnsi="Courier New" w:cs="Courier New"/>
    </w:rPr>
  </w:style>
  <w:style w:type="character" w:customStyle="1" w:styleId="WW8Num191z0">
    <w:name w:val="WW8Num191z0"/>
    <w:rsid w:val="00072017"/>
    <w:rPr>
      <w:rFonts w:ascii="Symbol" w:hAnsi="Symbol"/>
      <w:i w:val="0"/>
    </w:rPr>
  </w:style>
  <w:style w:type="character" w:customStyle="1" w:styleId="WW8Num192z0">
    <w:name w:val="WW8Num192z0"/>
    <w:rsid w:val="00072017"/>
    <w:rPr>
      <w:rFonts w:ascii="Symbol" w:hAnsi="Symbol"/>
    </w:rPr>
  </w:style>
  <w:style w:type="character" w:customStyle="1" w:styleId="WW8Num193z0">
    <w:name w:val="WW8Num193z0"/>
    <w:rsid w:val="00072017"/>
    <w:rPr>
      <w:b w:val="0"/>
      <w:i w:val="0"/>
    </w:rPr>
  </w:style>
  <w:style w:type="character" w:customStyle="1" w:styleId="WW8Num193z1">
    <w:name w:val="WW8Num193z1"/>
    <w:rsid w:val="00072017"/>
    <w:rPr>
      <w:rFonts w:ascii="OpenSymbol" w:hAnsi="OpenSymbol"/>
    </w:rPr>
  </w:style>
  <w:style w:type="character" w:customStyle="1" w:styleId="WW8Num193z2">
    <w:name w:val="WW8Num193z2"/>
    <w:rsid w:val="00072017"/>
    <w:rPr>
      <w:rFonts w:ascii="Wingdings" w:hAnsi="Wingdings"/>
    </w:rPr>
  </w:style>
  <w:style w:type="character" w:customStyle="1" w:styleId="WW8Num193z4">
    <w:name w:val="WW8Num193z4"/>
    <w:rsid w:val="00072017"/>
    <w:rPr>
      <w:rFonts w:ascii="Courier New" w:hAnsi="Courier New" w:cs="Courier New"/>
    </w:rPr>
  </w:style>
  <w:style w:type="character" w:customStyle="1" w:styleId="WW8Num194z0">
    <w:name w:val="WW8Num194z0"/>
    <w:rsid w:val="00072017"/>
    <w:rPr>
      <w:rFonts w:ascii="OpenSymbol" w:hAnsi="OpenSymbol"/>
    </w:rPr>
  </w:style>
  <w:style w:type="character" w:customStyle="1" w:styleId="WW8Num195z0">
    <w:name w:val="WW8Num195z0"/>
    <w:rsid w:val="00072017"/>
    <w:rPr>
      <w:rFonts w:ascii="Symbol" w:hAnsi="Symbol"/>
    </w:rPr>
  </w:style>
  <w:style w:type="character" w:customStyle="1" w:styleId="WW8Num197z0">
    <w:name w:val="WW8Num197z0"/>
    <w:rsid w:val="00072017"/>
    <w:rPr>
      <w:i w:val="0"/>
    </w:rPr>
  </w:style>
  <w:style w:type="character" w:customStyle="1" w:styleId="WW8Num198z0">
    <w:name w:val="WW8Num198z0"/>
    <w:rsid w:val="00072017"/>
    <w:rPr>
      <w:rFonts w:ascii="Symbol" w:hAnsi="Symbol"/>
      <w:i w:val="0"/>
    </w:rPr>
  </w:style>
  <w:style w:type="character" w:customStyle="1" w:styleId="WW8Num199z0">
    <w:name w:val="WW8Num199z0"/>
    <w:rsid w:val="00072017"/>
    <w:rPr>
      <w:rFonts w:ascii="Symbol" w:hAnsi="Symbol"/>
      <w:b w:val="0"/>
      <w:i w:val="0"/>
    </w:rPr>
  </w:style>
  <w:style w:type="character" w:customStyle="1" w:styleId="WW8Num200z0">
    <w:name w:val="WW8Num200z0"/>
    <w:rsid w:val="00072017"/>
    <w:rPr>
      <w:b w:val="0"/>
      <w:i w:val="0"/>
    </w:rPr>
  </w:style>
  <w:style w:type="character" w:customStyle="1" w:styleId="WW8Num201z0">
    <w:name w:val="WW8Num201z0"/>
    <w:rsid w:val="00072017"/>
    <w:rPr>
      <w:rFonts w:ascii="Symbol" w:hAnsi="Symbol"/>
    </w:rPr>
  </w:style>
  <w:style w:type="character" w:customStyle="1" w:styleId="WW8Num202z0">
    <w:name w:val="WW8Num202z0"/>
    <w:rsid w:val="00072017"/>
    <w:rPr>
      <w:rFonts w:ascii="Symbol" w:hAnsi="Symbol" w:cs="Times New Roman"/>
      <w:sz w:val="24"/>
      <w:szCs w:val="24"/>
    </w:rPr>
  </w:style>
  <w:style w:type="character" w:customStyle="1" w:styleId="WW8Num203z0">
    <w:name w:val="WW8Num203z0"/>
    <w:rsid w:val="00072017"/>
    <w:rPr>
      <w:i w:val="0"/>
    </w:rPr>
  </w:style>
  <w:style w:type="character" w:customStyle="1" w:styleId="WW8Num205z0">
    <w:name w:val="WW8Num205z0"/>
    <w:rsid w:val="00072017"/>
    <w:rPr>
      <w:rFonts w:ascii="Symbol" w:hAnsi="Symbol"/>
    </w:rPr>
  </w:style>
  <w:style w:type="character" w:customStyle="1" w:styleId="WW8Num206z0">
    <w:name w:val="WW8Num206z0"/>
    <w:rsid w:val="00072017"/>
    <w:rPr>
      <w:rFonts w:ascii="Symbol" w:hAnsi="Symbol"/>
    </w:rPr>
  </w:style>
  <w:style w:type="character" w:customStyle="1" w:styleId="WW8Num207z0">
    <w:name w:val="WW8Num207z0"/>
    <w:rsid w:val="00072017"/>
    <w:rPr>
      <w:rFonts w:ascii="Symbol" w:hAnsi="Symbol"/>
    </w:rPr>
  </w:style>
  <w:style w:type="character" w:customStyle="1" w:styleId="WW8Num207z1">
    <w:name w:val="WW8Num207z1"/>
    <w:rsid w:val="00072017"/>
    <w:rPr>
      <w:rFonts w:ascii="OpenSymbol" w:hAnsi="OpenSymbol"/>
    </w:rPr>
  </w:style>
  <w:style w:type="character" w:customStyle="1" w:styleId="WW8Num207z2">
    <w:name w:val="WW8Num207z2"/>
    <w:rsid w:val="00072017"/>
    <w:rPr>
      <w:rFonts w:ascii="Wingdings" w:hAnsi="Wingdings"/>
    </w:rPr>
  </w:style>
  <w:style w:type="character" w:customStyle="1" w:styleId="WW8Num207z3">
    <w:name w:val="WW8Num207z3"/>
    <w:rsid w:val="00072017"/>
    <w:rPr>
      <w:rFonts w:ascii="Symbol" w:hAnsi="Symbol"/>
    </w:rPr>
  </w:style>
  <w:style w:type="character" w:customStyle="1" w:styleId="WW8Num209z0">
    <w:name w:val="WW8Num209z0"/>
    <w:rsid w:val="00072017"/>
    <w:rPr>
      <w:rFonts w:ascii="Symbol" w:hAnsi="Symbol"/>
      <w:i w:val="0"/>
    </w:rPr>
  </w:style>
  <w:style w:type="character" w:customStyle="1" w:styleId="WW8Num212z0">
    <w:name w:val="WW8Num212z0"/>
    <w:rsid w:val="00072017"/>
    <w:rPr>
      <w:rFonts w:ascii="Symbol" w:hAnsi="Symbol"/>
      <w:b w:val="0"/>
      <w:i w:val="0"/>
    </w:rPr>
  </w:style>
  <w:style w:type="character" w:customStyle="1" w:styleId="WW8Num212z2">
    <w:name w:val="WW8Num212z2"/>
    <w:rsid w:val="00072017"/>
    <w:rPr>
      <w:rFonts w:ascii="Symbol" w:hAnsi="Symbol"/>
    </w:rPr>
  </w:style>
  <w:style w:type="character" w:customStyle="1" w:styleId="WW8Num212z5">
    <w:name w:val="WW8Num212z5"/>
    <w:rsid w:val="00072017"/>
    <w:rPr>
      <w:rFonts w:ascii="Wingdings" w:hAnsi="Wingdings"/>
    </w:rPr>
  </w:style>
  <w:style w:type="character" w:customStyle="1" w:styleId="WW8Num214z0">
    <w:name w:val="WW8Num214z0"/>
    <w:rsid w:val="00072017"/>
    <w:rPr>
      <w:b/>
      <w:bCs/>
    </w:rPr>
  </w:style>
  <w:style w:type="character" w:customStyle="1" w:styleId="WW8Num215z0">
    <w:name w:val="WW8Num215z0"/>
    <w:rsid w:val="00072017"/>
    <w:rPr>
      <w:rFonts w:ascii="Symbol" w:hAnsi="Symbol"/>
      <w:b w:val="0"/>
      <w:i w:val="0"/>
      <w:spacing w:val="0"/>
    </w:rPr>
  </w:style>
  <w:style w:type="character" w:customStyle="1" w:styleId="WW8Num216z0">
    <w:name w:val="WW8Num216z0"/>
    <w:rsid w:val="00072017"/>
    <w:rPr>
      <w:rFonts w:ascii="OpenSymbol" w:hAnsi="OpenSymbol"/>
    </w:rPr>
  </w:style>
  <w:style w:type="character" w:customStyle="1" w:styleId="WW8Num217z0">
    <w:name w:val="WW8Num217z0"/>
    <w:rsid w:val="00072017"/>
    <w:rPr>
      <w:rFonts w:ascii="Symbol" w:hAnsi="Symbol"/>
    </w:rPr>
  </w:style>
  <w:style w:type="character" w:customStyle="1" w:styleId="WW8Num217z1">
    <w:name w:val="WW8Num217z1"/>
    <w:rsid w:val="00072017"/>
    <w:rPr>
      <w:rFonts w:ascii="OpenSymbol" w:hAnsi="OpenSymbol" w:cs="OpenSymbol"/>
      <w:sz w:val="36"/>
      <w:szCs w:val="36"/>
    </w:rPr>
  </w:style>
  <w:style w:type="character" w:customStyle="1" w:styleId="WW8Num218z0">
    <w:name w:val="WW8Num218z0"/>
    <w:rsid w:val="00072017"/>
    <w:rPr>
      <w:i w:val="0"/>
    </w:rPr>
  </w:style>
  <w:style w:type="character" w:customStyle="1" w:styleId="WW8Num218z1">
    <w:name w:val="WW8Num218z1"/>
    <w:rsid w:val="00072017"/>
    <w:rPr>
      <w:rFonts w:ascii="OpenSymbol" w:hAnsi="OpenSymbol" w:cs="OpenSymbol"/>
      <w:sz w:val="36"/>
      <w:szCs w:val="36"/>
    </w:rPr>
  </w:style>
  <w:style w:type="character" w:customStyle="1" w:styleId="WW8Num219z0">
    <w:name w:val="WW8Num219z0"/>
    <w:rsid w:val="00072017"/>
    <w:rPr>
      <w:b/>
      <w:bCs/>
    </w:rPr>
  </w:style>
  <w:style w:type="character" w:customStyle="1" w:styleId="WW8Num219z1">
    <w:name w:val="WW8Num219z1"/>
    <w:rsid w:val="00072017"/>
    <w:rPr>
      <w:rFonts w:ascii="OpenSymbol" w:hAnsi="OpenSymbol" w:cs="OpenSymbol"/>
      <w:sz w:val="36"/>
      <w:szCs w:val="36"/>
    </w:rPr>
  </w:style>
  <w:style w:type="character" w:customStyle="1" w:styleId="WW8Num220z0">
    <w:name w:val="WW8Num220z0"/>
    <w:rsid w:val="00072017"/>
    <w:rPr>
      <w:rFonts w:ascii="Times New Roman" w:hAnsi="Times New Roman"/>
      <w:b w:val="0"/>
      <w:i w:val="0"/>
      <w:spacing w:val="0"/>
    </w:rPr>
  </w:style>
  <w:style w:type="character" w:customStyle="1" w:styleId="WW8Num221z0">
    <w:name w:val="WW8Num221z0"/>
    <w:rsid w:val="00072017"/>
    <w:rPr>
      <w:rFonts w:ascii="OpenSymbol" w:hAnsi="OpenSymbol"/>
    </w:rPr>
  </w:style>
  <w:style w:type="character" w:customStyle="1" w:styleId="WW8Num221z1">
    <w:name w:val="WW8Num221z1"/>
    <w:rsid w:val="00072017"/>
    <w:rPr>
      <w:rFonts w:ascii="OpenSymbol" w:hAnsi="OpenSymbol"/>
      <w:b w:val="0"/>
      <w:i w:val="0"/>
      <w:spacing w:val="0"/>
    </w:rPr>
  </w:style>
  <w:style w:type="character" w:customStyle="1" w:styleId="WW8Num222z0">
    <w:name w:val="WW8Num222z0"/>
    <w:rsid w:val="00072017"/>
    <w:rPr>
      <w:b w:val="0"/>
      <w:i w:val="0"/>
    </w:rPr>
  </w:style>
  <w:style w:type="character" w:customStyle="1" w:styleId="WW8Num223z0">
    <w:name w:val="WW8Num223z0"/>
    <w:rsid w:val="00072017"/>
    <w:rPr>
      <w:rFonts w:ascii="OpenSymbol" w:hAnsi="OpenSymbol"/>
    </w:rPr>
  </w:style>
  <w:style w:type="character" w:customStyle="1" w:styleId="WW8Num223z1">
    <w:name w:val="WW8Num223z1"/>
    <w:rsid w:val="00072017"/>
    <w:rPr>
      <w:rFonts w:ascii="OpenSymbol" w:hAnsi="OpenSymbol" w:cs="OpenSymbol"/>
      <w:sz w:val="36"/>
      <w:szCs w:val="36"/>
    </w:rPr>
  </w:style>
  <w:style w:type="character" w:customStyle="1" w:styleId="WW8Num224z0">
    <w:name w:val="WW8Num224z0"/>
    <w:rsid w:val="00072017"/>
    <w:rPr>
      <w:rFonts w:ascii="Symbol" w:hAnsi="Symbol"/>
    </w:rPr>
  </w:style>
  <w:style w:type="character" w:customStyle="1" w:styleId="WW8Num224z1">
    <w:name w:val="WW8Num224z1"/>
    <w:rsid w:val="00072017"/>
    <w:rPr>
      <w:rFonts w:ascii="OpenSymbol" w:hAnsi="OpenSymbol" w:cs="OpenSymbol"/>
      <w:sz w:val="36"/>
      <w:szCs w:val="36"/>
    </w:rPr>
  </w:style>
  <w:style w:type="character" w:customStyle="1" w:styleId="WW8Num225z0">
    <w:name w:val="WW8Num225z0"/>
    <w:rsid w:val="00072017"/>
    <w:rPr>
      <w:b w:val="0"/>
      <w:i w:val="0"/>
    </w:rPr>
  </w:style>
  <w:style w:type="character" w:customStyle="1" w:styleId="WW8Num225z1">
    <w:name w:val="WW8Num225z1"/>
    <w:rsid w:val="00072017"/>
    <w:rPr>
      <w:rFonts w:ascii="OpenSymbol" w:hAnsi="OpenSymbol" w:cs="OpenSymbol"/>
      <w:sz w:val="36"/>
      <w:szCs w:val="36"/>
    </w:rPr>
  </w:style>
  <w:style w:type="character" w:customStyle="1" w:styleId="WW8Num226z0">
    <w:name w:val="WW8Num226z0"/>
    <w:rsid w:val="00072017"/>
    <w:rPr>
      <w:i w:val="0"/>
      <w:sz w:val="24"/>
      <w:szCs w:val="24"/>
    </w:rPr>
  </w:style>
  <w:style w:type="character" w:customStyle="1" w:styleId="WW8Num227z0">
    <w:name w:val="WW8Num227z0"/>
    <w:rsid w:val="00072017"/>
    <w:rPr>
      <w:rFonts w:ascii="Symbol" w:hAnsi="Symbol"/>
      <w:i w:val="0"/>
    </w:rPr>
  </w:style>
  <w:style w:type="character" w:customStyle="1" w:styleId="WW8Num227z1">
    <w:name w:val="WW8Num227z1"/>
    <w:rsid w:val="00072017"/>
    <w:rPr>
      <w:rFonts w:ascii="OpenSymbol" w:hAnsi="OpenSymbol" w:cs="OpenSymbol"/>
      <w:sz w:val="36"/>
      <w:szCs w:val="36"/>
    </w:rPr>
  </w:style>
  <w:style w:type="character" w:customStyle="1" w:styleId="WW8Num228z0">
    <w:name w:val="WW8Num228z0"/>
    <w:rsid w:val="00072017"/>
    <w:rPr>
      <w:rFonts w:ascii="Symbol" w:hAnsi="Symbol"/>
    </w:rPr>
  </w:style>
  <w:style w:type="character" w:customStyle="1" w:styleId="WW8Num228z1">
    <w:name w:val="WW8Num228z1"/>
    <w:rsid w:val="00072017"/>
    <w:rPr>
      <w:rFonts w:ascii="OpenSymbol" w:hAnsi="OpenSymbol" w:cs="OpenSymbol"/>
      <w:sz w:val="36"/>
      <w:szCs w:val="36"/>
    </w:rPr>
  </w:style>
  <w:style w:type="character" w:customStyle="1" w:styleId="WW8Num229z0">
    <w:name w:val="WW8Num229z0"/>
    <w:rsid w:val="00072017"/>
    <w:rPr>
      <w:rFonts w:ascii="Wingdings 2" w:hAnsi="Wingdings 2" w:cs="OpenSymbol"/>
      <w:sz w:val="36"/>
      <w:szCs w:val="36"/>
    </w:rPr>
  </w:style>
  <w:style w:type="character" w:customStyle="1" w:styleId="WW8Num230z0">
    <w:name w:val="WW8Num230z0"/>
    <w:rsid w:val="00072017"/>
    <w:rPr>
      <w:rFonts w:ascii="Symbol" w:hAnsi="Symbol"/>
    </w:rPr>
  </w:style>
  <w:style w:type="character" w:customStyle="1" w:styleId="WW8Num231z0">
    <w:name w:val="WW8Num231z0"/>
    <w:rsid w:val="00072017"/>
    <w:rPr>
      <w:rFonts w:ascii="Symbol" w:hAnsi="Symbol"/>
      <w:b w:val="0"/>
      <w:i w:val="0"/>
    </w:rPr>
  </w:style>
  <w:style w:type="character" w:customStyle="1" w:styleId="WW8Num232z0">
    <w:name w:val="WW8Num232z0"/>
    <w:rsid w:val="00072017"/>
    <w:rPr>
      <w:rFonts w:ascii="Symbol" w:hAnsi="Symbol"/>
    </w:rPr>
  </w:style>
  <w:style w:type="character" w:customStyle="1" w:styleId="WW8Num232z1">
    <w:name w:val="WW8Num232z1"/>
    <w:rsid w:val="00072017"/>
    <w:rPr>
      <w:rFonts w:ascii="OpenSymbol" w:hAnsi="OpenSymbol" w:cs="OpenSymbol"/>
      <w:sz w:val="36"/>
      <w:szCs w:val="36"/>
    </w:rPr>
  </w:style>
  <w:style w:type="character" w:customStyle="1" w:styleId="WW8Num233z0">
    <w:name w:val="WW8Num233z0"/>
    <w:rsid w:val="00072017"/>
    <w:rPr>
      <w:rFonts w:ascii="Symbol" w:hAnsi="Symbol"/>
    </w:rPr>
  </w:style>
  <w:style w:type="character" w:customStyle="1" w:styleId="WW8Num233z1">
    <w:name w:val="WW8Num233z1"/>
    <w:rsid w:val="00072017"/>
    <w:rPr>
      <w:rFonts w:ascii="OpenSymbol" w:hAnsi="OpenSymbol" w:cs="OpenSymbol"/>
      <w:sz w:val="36"/>
      <w:szCs w:val="36"/>
    </w:rPr>
  </w:style>
  <w:style w:type="character" w:customStyle="1" w:styleId="WW8Num234z0">
    <w:name w:val="WW8Num234z0"/>
    <w:rsid w:val="00072017"/>
    <w:rPr>
      <w:rFonts w:ascii="OpenSymbol" w:hAnsi="OpenSymbol"/>
    </w:rPr>
  </w:style>
  <w:style w:type="character" w:customStyle="1" w:styleId="WW8Num234z1">
    <w:name w:val="WW8Num234z1"/>
    <w:rsid w:val="00072017"/>
    <w:rPr>
      <w:rFonts w:ascii="OpenSymbol" w:hAnsi="OpenSymbol" w:cs="OpenSymbol"/>
      <w:sz w:val="36"/>
      <w:szCs w:val="36"/>
    </w:rPr>
  </w:style>
  <w:style w:type="character" w:customStyle="1" w:styleId="WW8Num235z0">
    <w:name w:val="WW8Num235z0"/>
    <w:rsid w:val="00072017"/>
    <w:rPr>
      <w:rFonts w:ascii="Symbol" w:hAnsi="Symbol"/>
    </w:rPr>
  </w:style>
  <w:style w:type="character" w:customStyle="1" w:styleId="WW8Num235z1">
    <w:name w:val="WW8Num235z1"/>
    <w:rsid w:val="00072017"/>
    <w:rPr>
      <w:rFonts w:ascii="OpenSymbol" w:hAnsi="OpenSymbol" w:cs="OpenSymbol"/>
      <w:sz w:val="36"/>
      <w:szCs w:val="36"/>
    </w:rPr>
  </w:style>
  <w:style w:type="character" w:customStyle="1" w:styleId="WW8Num236z0">
    <w:name w:val="WW8Num236z0"/>
    <w:rsid w:val="00072017"/>
    <w:rPr>
      <w:rFonts w:ascii="Symbol" w:hAnsi="Symbol"/>
    </w:rPr>
  </w:style>
  <w:style w:type="character" w:customStyle="1" w:styleId="WW8Num236z1">
    <w:name w:val="WW8Num236z1"/>
    <w:rsid w:val="00072017"/>
    <w:rPr>
      <w:rFonts w:ascii="OpenSymbol" w:hAnsi="OpenSymbol" w:cs="OpenSymbol"/>
      <w:sz w:val="36"/>
      <w:szCs w:val="36"/>
    </w:rPr>
  </w:style>
  <w:style w:type="character" w:customStyle="1" w:styleId="WW8Num237z0">
    <w:name w:val="WW8Num237z0"/>
    <w:rsid w:val="00072017"/>
    <w:rPr>
      <w:rFonts w:ascii="Symbol" w:hAnsi="Symbol"/>
      <w:b w:val="0"/>
      <w:i w:val="0"/>
      <w:spacing w:val="0"/>
    </w:rPr>
  </w:style>
  <w:style w:type="character" w:customStyle="1" w:styleId="WW8Num238z0">
    <w:name w:val="WW8Num238z0"/>
    <w:rsid w:val="00072017"/>
    <w:rPr>
      <w:rFonts w:ascii="Symbol" w:hAnsi="Symbol"/>
      <w:b w:val="0"/>
      <w:i w:val="0"/>
      <w:spacing w:val="0"/>
    </w:rPr>
  </w:style>
  <w:style w:type="character" w:customStyle="1" w:styleId="WW8Num239z0">
    <w:name w:val="WW8Num239z0"/>
    <w:rsid w:val="00072017"/>
    <w:rPr>
      <w:rFonts w:ascii="Symbol" w:hAnsi="Symbol"/>
    </w:rPr>
  </w:style>
  <w:style w:type="character" w:customStyle="1" w:styleId="WW8Num239z1">
    <w:name w:val="WW8Num239z1"/>
    <w:rsid w:val="00072017"/>
    <w:rPr>
      <w:rFonts w:ascii="OpenSymbol" w:hAnsi="OpenSymbol"/>
    </w:rPr>
  </w:style>
  <w:style w:type="character" w:customStyle="1" w:styleId="WW8Num240z0">
    <w:name w:val="WW8Num240z0"/>
    <w:rsid w:val="00072017"/>
    <w:rPr>
      <w:rFonts w:ascii="Symbol" w:hAnsi="Symbol"/>
    </w:rPr>
  </w:style>
  <w:style w:type="character" w:customStyle="1" w:styleId="WW8Num240z1">
    <w:name w:val="WW8Num240z1"/>
    <w:rsid w:val="00072017"/>
    <w:rPr>
      <w:rFonts w:ascii="OpenSymbol" w:hAnsi="OpenSymbol" w:cs="OpenSymbol"/>
      <w:sz w:val="36"/>
      <w:szCs w:val="36"/>
    </w:rPr>
  </w:style>
  <w:style w:type="character" w:customStyle="1" w:styleId="WW8Num241z0">
    <w:name w:val="WW8Num241z0"/>
    <w:rsid w:val="00072017"/>
    <w:rPr>
      <w:rFonts w:ascii="Symbol" w:hAnsi="Symbol"/>
    </w:rPr>
  </w:style>
  <w:style w:type="character" w:customStyle="1" w:styleId="WW8Num241z1">
    <w:name w:val="WW8Num241z1"/>
    <w:rsid w:val="00072017"/>
    <w:rPr>
      <w:rFonts w:ascii="OpenSymbol" w:hAnsi="OpenSymbol" w:cs="OpenSymbol"/>
      <w:sz w:val="36"/>
      <w:szCs w:val="36"/>
    </w:rPr>
  </w:style>
  <w:style w:type="character" w:customStyle="1" w:styleId="WW8Num242z0">
    <w:name w:val="WW8Num242z0"/>
    <w:rsid w:val="00072017"/>
    <w:rPr>
      <w:rFonts w:ascii="OpenSymbol" w:hAnsi="OpenSymbol"/>
    </w:rPr>
  </w:style>
  <w:style w:type="character" w:customStyle="1" w:styleId="WW8Num243z0">
    <w:name w:val="WW8Num243z0"/>
    <w:rsid w:val="00072017"/>
    <w:rPr>
      <w:rFonts w:ascii="Symbol" w:hAnsi="Symbol"/>
    </w:rPr>
  </w:style>
  <w:style w:type="character" w:customStyle="1" w:styleId="WW8Num243z1">
    <w:name w:val="WW8Num243z1"/>
    <w:rsid w:val="00072017"/>
    <w:rPr>
      <w:rFonts w:ascii="OpenSymbol" w:hAnsi="OpenSymbol" w:cs="OpenSymbol"/>
      <w:sz w:val="36"/>
      <w:szCs w:val="36"/>
    </w:rPr>
  </w:style>
  <w:style w:type="character" w:customStyle="1" w:styleId="WW8Num244z0">
    <w:name w:val="WW8Num244z0"/>
    <w:rsid w:val="00072017"/>
    <w:rPr>
      <w:sz w:val="24"/>
      <w:szCs w:val="24"/>
    </w:rPr>
  </w:style>
  <w:style w:type="character" w:customStyle="1" w:styleId="WW8Num244z1">
    <w:name w:val="WW8Num244z1"/>
    <w:rsid w:val="00072017"/>
    <w:rPr>
      <w:rFonts w:ascii="OpenSymbol" w:hAnsi="OpenSymbol" w:cs="OpenSymbol"/>
      <w:sz w:val="36"/>
      <w:szCs w:val="36"/>
    </w:rPr>
  </w:style>
  <w:style w:type="character" w:customStyle="1" w:styleId="WW8Num245z0">
    <w:name w:val="WW8Num245z0"/>
    <w:rsid w:val="00072017"/>
    <w:rPr>
      <w:rFonts w:ascii="Symbol" w:hAnsi="Symbol"/>
    </w:rPr>
  </w:style>
  <w:style w:type="character" w:customStyle="1" w:styleId="WW8Num246z0">
    <w:name w:val="WW8Num246z0"/>
    <w:rsid w:val="00072017"/>
    <w:rPr>
      <w:b/>
      <w:bCs/>
    </w:rPr>
  </w:style>
  <w:style w:type="character" w:customStyle="1" w:styleId="WW8Num247z0">
    <w:name w:val="WW8Num247z0"/>
    <w:rsid w:val="00072017"/>
    <w:rPr>
      <w:b/>
      <w:bCs/>
    </w:rPr>
  </w:style>
  <w:style w:type="character" w:customStyle="1" w:styleId="WW8Num248z0">
    <w:name w:val="WW8Num248z0"/>
    <w:rsid w:val="00072017"/>
    <w:rPr>
      <w:b/>
      <w:bCs/>
    </w:rPr>
  </w:style>
  <w:style w:type="character" w:customStyle="1" w:styleId="WW8Num38z5">
    <w:name w:val="WW8Num38z5"/>
    <w:rsid w:val="00072017"/>
    <w:rPr>
      <w:rFonts w:ascii="Courier New" w:hAnsi="Courier New" w:cs="Courier New"/>
    </w:rPr>
  </w:style>
  <w:style w:type="character" w:customStyle="1" w:styleId="WW8Num98z5">
    <w:name w:val="WW8Num98z5"/>
    <w:rsid w:val="00072017"/>
    <w:rPr>
      <w:rFonts w:ascii="Wingdings" w:hAnsi="Wingdings"/>
    </w:rPr>
  </w:style>
  <w:style w:type="character" w:customStyle="1" w:styleId="WW8Num99z6">
    <w:name w:val="WW8Num99z6"/>
    <w:rsid w:val="00072017"/>
    <w:rPr>
      <w:rFonts w:ascii="Symbol" w:hAnsi="Symbol"/>
    </w:rPr>
  </w:style>
  <w:style w:type="character" w:customStyle="1" w:styleId="WW8Num108z2">
    <w:name w:val="WW8Num108z2"/>
    <w:rsid w:val="00072017"/>
    <w:rPr>
      <w:b w:val="0"/>
      <w:i w:val="0"/>
      <w:spacing w:val="0"/>
    </w:rPr>
  </w:style>
  <w:style w:type="character" w:customStyle="1" w:styleId="WW8Num190z5">
    <w:name w:val="WW8Num190z5"/>
    <w:rsid w:val="00072017"/>
    <w:rPr>
      <w:rFonts w:ascii="Wingdings" w:hAnsi="Wingdings"/>
    </w:rPr>
  </w:style>
  <w:style w:type="character" w:customStyle="1" w:styleId="DefaultParagraphFont1">
    <w:name w:val="Default Paragraph Font1"/>
    <w:rsid w:val="00072017"/>
  </w:style>
  <w:style w:type="character" w:customStyle="1" w:styleId="WW8Num23z4">
    <w:name w:val="WW8Num23z4"/>
    <w:rsid w:val="00072017"/>
    <w:rPr>
      <w:rFonts w:ascii="Courier New" w:hAnsi="Courier New" w:cs="Courier New"/>
    </w:rPr>
  </w:style>
  <w:style w:type="character" w:customStyle="1" w:styleId="WW8Num31z1">
    <w:name w:val="WW8Num31z1"/>
    <w:rsid w:val="00072017"/>
    <w:rPr>
      <w:rFonts w:ascii="Symbol" w:hAnsi="Symbol"/>
      <w:sz w:val="24"/>
      <w:szCs w:val="24"/>
    </w:rPr>
  </w:style>
  <w:style w:type="character" w:customStyle="1" w:styleId="WW8Num31z2">
    <w:name w:val="WW8Num31z2"/>
    <w:rsid w:val="00072017"/>
    <w:rPr>
      <w:rFonts w:ascii="Wingdings" w:hAnsi="Wingdings"/>
    </w:rPr>
  </w:style>
  <w:style w:type="character" w:customStyle="1" w:styleId="WW8Num31z7">
    <w:name w:val="WW8Num31z7"/>
    <w:rsid w:val="00072017"/>
    <w:rPr>
      <w:rFonts w:ascii="Courier New" w:hAnsi="Courier New" w:cs="Courier New"/>
    </w:rPr>
  </w:style>
  <w:style w:type="character" w:customStyle="1" w:styleId="WW8Num37z1">
    <w:name w:val="WW8Num37z1"/>
    <w:rsid w:val="00072017"/>
    <w:rPr>
      <w:b w:val="0"/>
      <w:i w:val="0"/>
    </w:rPr>
  </w:style>
  <w:style w:type="character" w:customStyle="1" w:styleId="WW8Num37z2">
    <w:name w:val="WW8Num37z2"/>
    <w:rsid w:val="00072017"/>
    <w:rPr>
      <w:rFonts w:ascii="Wingdings" w:hAnsi="Wingdings"/>
    </w:rPr>
  </w:style>
  <w:style w:type="character" w:customStyle="1" w:styleId="WW8Num37z5">
    <w:name w:val="WW8Num37z5"/>
    <w:rsid w:val="00072017"/>
    <w:rPr>
      <w:rFonts w:ascii="Courier New" w:hAnsi="Courier New" w:cs="Courier New"/>
    </w:rPr>
  </w:style>
  <w:style w:type="character" w:customStyle="1" w:styleId="WW8Num38z3">
    <w:name w:val="WW8Num38z3"/>
    <w:rsid w:val="00072017"/>
    <w:rPr>
      <w:rFonts w:ascii="Symbol" w:hAnsi="Symbol"/>
      <w:sz w:val="24"/>
      <w:szCs w:val="24"/>
    </w:rPr>
  </w:style>
  <w:style w:type="character" w:customStyle="1" w:styleId="WW8Num42z1">
    <w:name w:val="WW8Num42z1"/>
    <w:rsid w:val="00072017"/>
    <w:rPr>
      <w:rFonts w:ascii="Symbol" w:hAnsi="Symbol"/>
      <w:b w:val="0"/>
      <w:i w:val="0"/>
      <w:spacing w:val="0"/>
    </w:rPr>
  </w:style>
  <w:style w:type="character" w:customStyle="1" w:styleId="WW8Num42z2">
    <w:name w:val="WW8Num42z2"/>
    <w:rsid w:val="00072017"/>
    <w:rPr>
      <w:b w:val="0"/>
      <w:i w:val="0"/>
      <w:spacing w:val="0"/>
    </w:rPr>
  </w:style>
  <w:style w:type="character" w:customStyle="1" w:styleId="WW8Num42z3">
    <w:name w:val="WW8Num42z3"/>
    <w:rsid w:val="00072017"/>
    <w:rPr>
      <w:rFonts w:ascii="Symbol" w:hAnsi="Symbol" w:cs="Times New Roman"/>
      <w:b w:val="0"/>
      <w:i w:val="0"/>
      <w:spacing w:val="0"/>
      <w:sz w:val="24"/>
      <w:szCs w:val="24"/>
    </w:rPr>
  </w:style>
  <w:style w:type="character" w:customStyle="1" w:styleId="WW8Num47z1">
    <w:name w:val="WW8Num47z1"/>
    <w:rsid w:val="00072017"/>
    <w:rPr>
      <w:rFonts w:ascii="Symbol" w:hAnsi="Symbol"/>
      <w:b w:val="0"/>
      <w:i w:val="0"/>
      <w:spacing w:val="0"/>
    </w:rPr>
  </w:style>
  <w:style w:type="character" w:customStyle="1" w:styleId="WW8Num47z2">
    <w:name w:val="WW8Num47z2"/>
    <w:rsid w:val="00072017"/>
    <w:rPr>
      <w:b w:val="0"/>
      <w:i w:val="0"/>
      <w:spacing w:val="0"/>
    </w:rPr>
  </w:style>
  <w:style w:type="character" w:customStyle="1" w:styleId="WW8Num47z3">
    <w:name w:val="WW8Num47z3"/>
    <w:rsid w:val="00072017"/>
    <w:rPr>
      <w:rFonts w:ascii="Symbol" w:hAnsi="Symbol" w:cs="Times New Roman"/>
      <w:b w:val="0"/>
      <w:i w:val="0"/>
      <w:spacing w:val="0"/>
      <w:sz w:val="24"/>
      <w:szCs w:val="24"/>
    </w:rPr>
  </w:style>
  <w:style w:type="character" w:customStyle="1" w:styleId="WW8Num50z0">
    <w:name w:val="WW8Num50z0"/>
    <w:rsid w:val="00072017"/>
    <w:rPr>
      <w:rFonts w:ascii="Symbol" w:hAnsi="Symbol"/>
    </w:rPr>
  </w:style>
  <w:style w:type="character" w:customStyle="1" w:styleId="WW8Num68z0">
    <w:name w:val="WW8Num68z0"/>
    <w:rsid w:val="00072017"/>
    <w:rPr>
      <w:rFonts w:ascii="Symbol" w:hAnsi="Symbol"/>
    </w:rPr>
  </w:style>
  <w:style w:type="character" w:customStyle="1" w:styleId="WW8Num71z0">
    <w:name w:val="WW8Num71z0"/>
    <w:rsid w:val="00072017"/>
    <w:rPr>
      <w:rFonts w:ascii="Symbol" w:hAnsi="Symbol"/>
    </w:rPr>
  </w:style>
  <w:style w:type="character" w:customStyle="1" w:styleId="WW8Num76z0">
    <w:name w:val="WW8Num76z0"/>
    <w:rsid w:val="00072017"/>
    <w:rPr>
      <w:i w:val="0"/>
      <w:sz w:val="24"/>
      <w:szCs w:val="24"/>
    </w:rPr>
  </w:style>
  <w:style w:type="character" w:customStyle="1" w:styleId="WW8Num79z0">
    <w:name w:val="WW8Num79z0"/>
    <w:rsid w:val="00072017"/>
    <w:rPr>
      <w:rFonts w:ascii="Symbol" w:hAnsi="Symbol"/>
    </w:rPr>
  </w:style>
  <w:style w:type="character" w:customStyle="1" w:styleId="WW8Num84z0">
    <w:name w:val="WW8Num84z0"/>
    <w:rsid w:val="00072017"/>
    <w:rPr>
      <w:b w:val="0"/>
      <w:i w:val="0"/>
    </w:rPr>
  </w:style>
  <w:style w:type="character" w:customStyle="1" w:styleId="WW8Num92z0">
    <w:name w:val="WW8Num92z0"/>
    <w:rsid w:val="00072017"/>
    <w:rPr>
      <w:rFonts w:ascii="OpenSymbol" w:hAnsi="OpenSymbol"/>
    </w:rPr>
  </w:style>
  <w:style w:type="character" w:customStyle="1" w:styleId="WW8Num97z1">
    <w:name w:val="WW8Num97z1"/>
    <w:rsid w:val="00072017"/>
    <w:rPr>
      <w:rFonts w:ascii="Courier New" w:hAnsi="Courier New" w:cs="Courier New"/>
    </w:rPr>
  </w:style>
  <w:style w:type="character" w:customStyle="1" w:styleId="WW8Num97z2">
    <w:name w:val="WW8Num97z2"/>
    <w:rsid w:val="00072017"/>
    <w:rPr>
      <w:i w:val="0"/>
      <w:sz w:val="24"/>
      <w:szCs w:val="24"/>
    </w:rPr>
  </w:style>
  <w:style w:type="character" w:customStyle="1" w:styleId="WW8Num97z3">
    <w:name w:val="WW8Num97z3"/>
    <w:rsid w:val="00072017"/>
    <w:rPr>
      <w:rFonts w:ascii="Symbol" w:hAnsi="Symbol"/>
      <w:sz w:val="24"/>
      <w:szCs w:val="24"/>
    </w:rPr>
  </w:style>
  <w:style w:type="character" w:customStyle="1" w:styleId="WW8Num97z5">
    <w:name w:val="WW8Num97z5"/>
    <w:rsid w:val="00072017"/>
    <w:rPr>
      <w:rFonts w:ascii="Wingdings" w:hAnsi="Wingdings"/>
    </w:rPr>
  </w:style>
  <w:style w:type="character" w:customStyle="1" w:styleId="WW8Num98z4">
    <w:name w:val="WW8Num98z4"/>
    <w:rsid w:val="00072017"/>
    <w:rPr>
      <w:rFonts w:ascii="Courier New" w:hAnsi="Courier New" w:cs="Courier New"/>
    </w:rPr>
  </w:style>
  <w:style w:type="character" w:customStyle="1" w:styleId="WW8Num98z6">
    <w:name w:val="WW8Num98z6"/>
    <w:rsid w:val="00072017"/>
    <w:rPr>
      <w:rFonts w:ascii="Symbol" w:hAnsi="Symbol"/>
    </w:rPr>
  </w:style>
  <w:style w:type="character" w:customStyle="1" w:styleId="WW8Num102z1">
    <w:name w:val="WW8Num102z1"/>
    <w:rsid w:val="00072017"/>
    <w:rPr>
      <w:rFonts w:ascii="Courier New" w:hAnsi="Courier New" w:cs="Courier New"/>
    </w:rPr>
  </w:style>
  <w:style w:type="character" w:customStyle="1" w:styleId="WW8Num102z2">
    <w:name w:val="WW8Num102z2"/>
    <w:rsid w:val="00072017"/>
    <w:rPr>
      <w:rFonts w:ascii="Wingdings" w:hAnsi="Wingdings"/>
    </w:rPr>
  </w:style>
  <w:style w:type="character" w:customStyle="1" w:styleId="WW8Num102z3">
    <w:name w:val="WW8Num102z3"/>
    <w:rsid w:val="00072017"/>
    <w:rPr>
      <w:rFonts w:ascii="Symbol" w:hAnsi="Symbol"/>
      <w:sz w:val="24"/>
      <w:szCs w:val="24"/>
    </w:rPr>
  </w:style>
  <w:style w:type="character" w:customStyle="1" w:styleId="WW8Num107z1">
    <w:name w:val="WW8Num107z1"/>
    <w:rsid w:val="00072017"/>
    <w:rPr>
      <w:rFonts w:ascii="Courier New" w:hAnsi="Courier New" w:cs="Courier New"/>
    </w:rPr>
  </w:style>
  <w:style w:type="character" w:customStyle="1" w:styleId="WW8Num107z2">
    <w:name w:val="WW8Num107z2"/>
    <w:rsid w:val="00072017"/>
    <w:rPr>
      <w:rFonts w:ascii="Symbol" w:hAnsi="Symbol"/>
      <w:sz w:val="24"/>
      <w:szCs w:val="24"/>
    </w:rPr>
  </w:style>
  <w:style w:type="character" w:customStyle="1" w:styleId="WW8Num107z5">
    <w:name w:val="WW8Num107z5"/>
    <w:rsid w:val="00072017"/>
    <w:rPr>
      <w:rFonts w:ascii="Wingdings" w:hAnsi="Wingdings"/>
    </w:rPr>
  </w:style>
  <w:style w:type="character" w:customStyle="1" w:styleId="WW8Num110z1">
    <w:name w:val="WW8Num110z1"/>
    <w:rsid w:val="00072017"/>
    <w:rPr>
      <w:i w:val="0"/>
      <w:sz w:val="24"/>
      <w:szCs w:val="24"/>
    </w:rPr>
  </w:style>
  <w:style w:type="character" w:customStyle="1" w:styleId="WW8Num110z2">
    <w:name w:val="WW8Num110z2"/>
    <w:rsid w:val="00072017"/>
    <w:rPr>
      <w:rFonts w:ascii="Symbol" w:hAnsi="Symbol"/>
      <w:sz w:val="24"/>
      <w:szCs w:val="24"/>
    </w:rPr>
  </w:style>
  <w:style w:type="character" w:customStyle="1" w:styleId="WW8Num110z3">
    <w:name w:val="WW8Num110z3"/>
    <w:rsid w:val="00072017"/>
    <w:rPr>
      <w:rFonts w:ascii="Symbol" w:hAnsi="Symbol"/>
    </w:rPr>
  </w:style>
  <w:style w:type="character" w:customStyle="1" w:styleId="WW8Num110z4">
    <w:name w:val="WW8Num110z4"/>
    <w:rsid w:val="00072017"/>
    <w:rPr>
      <w:rFonts w:ascii="Courier New" w:hAnsi="Courier New" w:cs="Courier New"/>
    </w:rPr>
  </w:style>
  <w:style w:type="character" w:customStyle="1" w:styleId="WW8Num110z5">
    <w:name w:val="WW8Num110z5"/>
    <w:rsid w:val="00072017"/>
    <w:rPr>
      <w:rFonts w:ascii="Wingdings" w:hAnsi="Wingdings"/>
    </w:rPr>
  </w:style>
  <w:style w:type="character" w:customStyle="1" w:styleId="WW8Num119z1">
    <w:name w:val="WW8Num119z1"/>
    <w:rsid w:val="00072017"/>
    <w:rPr>
      <w:rFonts w:ascii="Times New Roman" w:hAnsi="Times New Roman"/>
      <w:b w:val="0"/>
      <w:i w:val="0"/>
    </w:rPr>
  </w:style>
  <w:style w:type="character" w:customStyle="1" w:styleId="WW8Num125z1">
    <w:name w:val="WW8Num125z1"/>
    <w:rsid w:val="00072017"/>
    <w:rPr>
      <w:rFonts w:ascii="Symbol" w:hAnsi="Symbol"/>
      <w:sz w:val="24"/>
      <w:szCs w:val="24"/>
    </w:rPr>
  </w:style>
  <w:style w:type="character" w:customStyle="1" w:styleId="WW8Num125z2">
    <w:name w:val="WW8Num125z2"/>
    <w:rsid w:val="00072017"/>
    <w:rPr>
      <w:rFonts w:ascii="Wingdings" w:hAnsi="Wingdings"/>
    </w:rPr>
  </w:style>
  <w:style w:type="character" w:customStyle="1" w:styleId="WW8Num125z4">
    <w:name w:val="WW8Num125z4"/>
    <w:rsid w:val="00072017"/>
    <w:rPr>
      <w:rFonts w:ascii="Courier New" w:hAnsi="Courier New" w:cs="Courier New"/>
    </w:rPr>
  </w:style>
  <w:style w:type="character" w:customStyle="1" w:styleId="WW8Num137z2">
    <w:name w:val="WW8Num137z2"/>
    <w:rsid w:val="00072017"/>
    <w:rPr>
      <w:rFonts w:ascii="Wingdings" w:hAnsi="Wingdings"/>
    </w:rPr>
  </w:style>
  <w:style w:type="character" w:customStyle="1" w:styleId="WW8Num137z4">
    <w:name w:val="WW8Num137z4"/>
    <w:rsid w:val="00072017"/>
    <w:rPr>
      <w:rFonts w:ascii="Courier New" w:hAnsi="Courier New"/>
    </w:rPr>
  </w:style>
  <w:style w:type="character" w:customStyle="1" w:styleId="WW8Num151z0">
    <w:name w:val="WW8Num151z0"/>
    <w:rsid w:val="00072017"/>
    <w:rPr>
      <w:rFonts w:ascii="Symbol" w:hAnsi="Symbol"/>
      <w:i w:val="0"/>
    </w:rPr>
  </w:style>
  <w:style w:type="character" w:customStyle="1" w:styleId="WW8Num156z0">
    <w:name w:val="WW8Num156z0"/>
    <w:rsid w:val="00072017"/>
    <w:rPr>
      <w:rFonts w:ascii="Symbol" w:hAnsi="Symbol"/>
      <w:b w:val="0"/>
      <w:i w:val="0"/>
    </w:rPr>
  </w:style>
  <w:style w:type="character" w:customStyle="1" w:styleId="WW8Num158z1">
    <w:name w:val="WW8Num158z1"/>
    <w:rsid w:val="00072017"/>
    <w:rPr>
      <w:rFonts w:ascii="Symbol" w:hAnsi="Symbol"/>
    </w:rPr>
  </w:style>
  <w:style w:type="character" w:customStyle="1" w:styleId="WW8Num159z0">
    <w:name w:val="WW8Num159z0"/>
    <w:rsid w:val="00072017"/>
    <w:rPr>
      <w:rFonts w:ascii="Symbol" w:hAnsi="Symbol"/>
    </w:rPr>
  </w:style>
  <w:style w:type="character" w:customStyle="1" w:styleId="WW8Num164z1">
    <w:name w:val="WW8Num164z1"/>
    <w:rsid w:val="00072017"/>
    <w:rPr>
      <w:rFonts w:ascii="Symbol" w:hAnsi="Symbol" w:cs="Times New Roman"/>
      <w:b w:val="0"/>
      <w:i w:val="0"/>
      <w:sz w:val="24"/>
      <w:szCs w:val="24"/>
    </w:rPr>
  </w:style>
  <w:style w:type="character" w:customStyle="1" w:styleId="WW8Num168z2">
    <w:name w:val="WW8Num168z2"/>
    <w:rsid w:val="00072017"/>
    <w:rPr>
      <w:rFonts w:ascii="Wingdings" w:hAnsi="Wingdings"/>
    </w:rPr>
  </w:style>
  <w:style w:type="character" w:customStyle="1" w:styleId="WW8Num168z4">
    <w:name w:val="WW8Num168z4"/>
    <w:rsid w:val="00072017"/>
    <w:rPr>
      <w:rFonts w:ascii="Courier New" w:hAnsi="Courier New" w:cs="Courier New"/>
    </w:rPr>
  </w:style>
  <w:style w:type="character" w:customStyle="1" w:styleId="WW8Num169z1">
    <w:name w:val="WW8Num169z1"/>
    <w:rsid w:val="00072017"/>
    <w:rPr>
      <w:rFonts w:ascii="OpenSymbol" w:hAnsi="OpenSymbol"/>
    </w:rPr>
  </w:style>
  <w:style w:type="character" w:customStyle="1" w:styleId="WW8Num176z2">
    <w:name w:val="WW8Num176z2"/>
    <w:rsid w:val="00072017"/>
    <w:rPr>
      <w:rFonts w:ascii="Wingdings" w:hAnsi="Wingdings"/>
    </w:rPr>
  </w:style>
  <w:style w:type="character" w:customStyle="1" w:styleId="WW8Num176z4">
    <w:name w:val="WW8Num176z4"/>
    <w:rsid w:val="00072017"/>
    <w:rPr>
      <w:rFonts w:ascii="Courier New" w:hAnsi="Courier New" w:cs="Courier New"/>
    </w:rPr>
  </w:style>
  <w:style w:type="character" w:customStyle="1" w:styleId="WW8Num181z1">
    <w:name w:val="WW8Num181z1"/>
    <w:rsid w:val="00072017"/>
    <w:rPr>
      <w:rFonts w:ascii="Symbol" w:hAnsi="Symbol"/>
    </w:rPr>
  </w:style>
  <w:style w:type="character" w:customStyle="1" w:styleId="WW8Num182z0">
    <w:name w:val="WW8Num182z0"/>
    <w:rsid w:val="00072017"/>
    <w:rPr>
      <w:rFonts w:ascii="OpenSymbol" w:hAnsi="OpenSymbol"/>
    </w:rPr>
  </w:style>
  <w:style w:type="character" w:customStyle="1" w:styleId="WW8Num184z2">
    <w:name w:val="WW8Num184z2"/>
    <w:rsid w:val="00072017"/>
    <w:rPr>
      <w:rFonts w:ascii="Wingdings" w:hAnsi="Wingdings"/>
    </w:rPr>
  </w:style>
  <w:style w:type="character" w:customStyle="1" w:styleId="WW8Num184z4">
    <w:name w:val="WW8Num184z4"/>
    <w:rsid w:val="00072017"/>
    <w:rPr>
      <w:rFonts w:ascii="Courier New" w:hAnsi="Courier New"/>
    </w:rPr>
  </w:style>
  <w:style w:type="character" w:customStyle="1" w:styleId="WW8Num186z0">
    <w:name w:val="WW8Num186z0"/>
    <w:rsid w:val="00072017"/>
    <w:rPr>
      <w:rFonts w:ascii="Symbol" w:hAnsi="Symbol"/>
    </w:rPr>
  </w:style>
  <w:style w:type="character" w:customStyle="1" w:styleId="WW8Num189z2">
    <w:name w:val="WW8Num189z2"/>
    <w:rsid w:val="00072017"/>
    <w:rPr>
      <w:b w:val="0"/>
      <w:i w:val="0"/>
    </w:rPr>
  </w:style>
  <w:style w:type="character" w:customStyle="1" w:styleId="WW8Num189z3">
    <w:name w:val="WW8Num189z3"/>
    <w:rsid w:val="00072017"/>
    <w:rPr>
      <w:rFonts w:ascii="Symbol" w:hAnsi="Symbol"/>
    </w:rPr>
  </w:style>
  <w:style w:type="character" w:customStyle="1" w:styleId="WW8Num189z4">
    <w:name w:val="WW8Num189z4"/>
    <w:rsid w:val="00072017"/>
    <w:rPr>
      <w:rFonts w:ascii="Courier New" w:hAnsi="Courier New" w:cs="Courier New"/>
    </w:rPr>
  </w:style>
  <w:style w:type="character" w:customStyle="1" w:styleId="WW8Num189z5">
    <w:name w:val="WW8Num189z5"/>
    <w:rsid w:val="00072017"/>
    <w:rPr>
      <w:rFonts w:ascii="Wingdings" w:hAnsi="Wingdings"/>
    </w:rPr>
  </w:style>
  <w:style w:type="character" w:customStyle="1" w:styleId="WW8Num192z1">
    <w:name w:val="WW8Num192z1"/>
    <w:rsid w:val="00072017"/>
    <w:rPr>
      <w:rFonts w:ascii="OpenSymbol" w:hAnsi="OpenSymbol"/>
    </w:rPr>
  </w:style>
  <w:style w:type="character" w:customStyle="1" w:styleId="WW8Num192z2">
    <w:name w:val="WW8Num192z2"/>
    <w:rsid w:val="00072017"/>
    <w:rPr>
      <w:rFonts w:ascii="Wingdings" w:hAnsi="Wingdings"/>
    </w:rPr>
  </w:style>
  <w:style w:type="character" w:customStyle="1" w:styleId="WW8Num192z4">
    <w:name w:val="WW8Num192z4"/>
    <w:rsid w:val="00072017"/>
    <w:rPr>
      <w:rFonts w:ascii="Courier New" w:hAnsi="Courier New" w:cs="Courier New"/>
    </w:rPr>
  </w:style>
  <w:style w:type="character" w:customStyle="1" w:styleId="WW8Num196z0">
    <w:name w:val="WW8Num196z0"/>
    <w:rsid w:val="00072017"/>
    <w:rPr>
      <w:b w:val="0"/>
      <w:i w:val="0"/>
    </w:rPr>
  </w:style>
  <w:style w:type="character" w:customStyle="1" w:styleId="WW8Num204z0">
    <w:name w:val="WW8Num204z0"/>
    <w:rsid w:val="00072017"/>
    <w:rPr>
      <w:rFonts w:ascii="Symbol" w:hAnsi="Symbol"/>
    </w:rPr>
  </w:style>
  <w:style w:type="character" w:customStyle="1" w:styleId="WW8Num206z1">
    <w:name w:val="WW8Num206z1"/>
    <w:rsid w:val="00072017"/>
    <w:rPr>
      <w:rFonts w:ascii="OpenSymbol" w:hAnsi="OpenSymbol"/>
    </w:rPr>
  </w:style>
  <w:style w:type="character" w:customStyle="1" w:styleId="WW8Num206z2">
    <w:name w:val="WW8Num206z2"/>
    <w:rsid w:val="00072017"/>
    <w:rPr>
      <w:rFonts w:ascii="Wingdings" w:hAnsi="Wingdings"/>
    </w:rPr>
  </w:style>
  <w:style w:type="character" w:customStyle="1" w:styleId="WW8Num206z3">
    <w:name w:val="WW8Num206z3"/>
    <w:rsid w:val="00072017"/>
    <w:rPr>
      <w:rFonts w:ascii="Symbol" w:hAnsi="Symbol"/>
    </w:rPr>
  </w:style>
  <w:style w:type="character" w:customStyle="1" w:styleId="WW8Num208z0">
    <w:name w:val="WW8Num208z0"/>
    <w:rsid w:val="00072017"/>
    <w:rPr>
      <w:b w:val="0"/>
      <w:i w:val="0"/>
    </w:rPr>
  </w:style>
  <w:style w:type="character" w:customStyle="1" w:styleId="WW8Num211z0">
    <w:name w:val="WW8Num211z0"/>
    <w:rsid w:val="00072017"/>
    <w:rPr>
      <w:rFonts w:ascii="Symbol" w:hAnsi="Symbol"/>
    </w:rPr>
  </w:style>
  <w:style w:type="character" w:customStyle="1" w:styleId="WW8Num211z2">
    <w:name w:val="WW8Num211z2"/>
    <w:rsid w:val="00072017"/>
    <w:rPr>
      <w:rFonts w:ascii="Symbol" w:hAnsi="Symbol"/>
    </w:rPr>
  </w:style>
  <w:style w:type="character" w:customStyle="1" w:styleId="WW8Num211z5">
    <w:name w:val="WW8Num211z5"/>
    <w:rsid w:val="00072017"/>
    <w:rPr>
      <w:rFonts w:ascii="Wingdings" w:hAnsi="Wingdings"/>
    </w:rPr>
  </w:style>
  <w:style w:type="character" w:customStyle="1" w:styleId="WW8Num213z0">
    <w:name w:val="WW8Num213z0"/>
    <w:rsid w:val="00072017"/>
    <w:rPr>
      <w:rFonts w:ascii="Symbol" w:hAnsi="Symbol" w:cs="Times New Roman"/>
      <w:sz w:val="24"/>
      <w:szCs w:val="24"/>
    </w:rPr>
  </w:style>
  <w:style w:type="character" w:customStyle="1" w:styleId="WW8Num216z1">
    <w:name w:val="WW8Num216z1"/>
    <w:rsid w:val="00072017"/>
    <w:rPr>
      <w:rFonts w:ascii="OpenSymbol" w:hAnsi="OpenSymbol" w:cs="OpenSymbol"/>
      <w:sz w:val="36"/>
      <w:szCs w:val="36"/>
    </w:rPr>
  </w:style>
  <w:style w:type="character" w:customStyle="1" w:styleId="WW8Num220z1">
    <w:name w:val="WW8Num220z1"/>
    <w:rsid w:val="00072017"/>
    <w:rPr>
      <w:rFonts w:ascii="Symbol" w:hAnsi="Symbol"/>
      <w:b w:val="0"/>
      <w:i w:val="0"/>
      <w:spacing w:val="0"/>
    </w:rPr>
  </w:style>
  <w:style w:type="character" w:customStyle="1" w:styleId="WW8Num222z1">
    <w:name w:val="WW8Num222z1"/>
    <w:rsid w:val="00072017"/>
    <w:rPr>
      <w:rFonts w:ascii="OpenSymbol" w:hAnsi="OpenSymbol" w:cs="OpenSymbol"/>
      <w:sz w:val="36"/>
      <w:szCs w:val="36"/>
    </w:rPr>
  </w:style>
  <w:style w:type="character" w:customStyle="1" w:styleId="WW8Num226z1">
    <w:name w:val="WW8Num226z1"/>
    <w:rsid w:val="00072017"/>
    <w:rPr>
      <w:rFonts w:ascii="OpenSymbol" w:hAnsi="OpenSymbol" w:cs="OpenSymbol"/>
      <w:sz w:val="36"/>
      <w:szCs w:val="36"/>
    </w:rPr>
  </w:style>
  <w:style w:type="character" w:customStyle="1" w:styleId="WW8Num231z1">
    <w:name w:val="WW8Num231z1"/>
    <w:rsid w:val="00072017"/>
    <w:rPr>
      <w:rFonts w:ascii="OpenSymbol" w:hAnsi="OpenSymbol" w:cs="OpenSymbol"/>
      <w:sz w:val="36"/>
      <w:szCs w:val="36"/>
    </w:rPr>
  </w:style>
  <w:style w:type="character" w:customStyle="1" w:styleId="WW8Num238z1">
    <w:name w:val="WW8Num238z1"/>
    <w:rsid w:val="00072017"/>
    <w:rPr>
      <w:rFonts w:ascii="OpenSymbol" w:hAnsi="OpenSymbol" w:cs="OpenSymbol"/>
      <w:sz w:val="36"/>
      <w:szCs w:val="36"/>
    </w:rPr>
  </w:style>
  <w:style w:type="character" w:customStyle="1" w:styleId="WW8Num242z1">
    <w:name w:val="WW8Num242z1"/>
    <w:rsid w:val="00072017"/>
    <w:rPr>
      <w:rFonts w:ascii="OpenSymbol" w:hAnsi="OpenSymbol" w:cs="OpenSymbol"/>
      <w:sz w:val="36"/>
      <w:szCs w:val="36"/>
    </w:rPr>
  </w:style>
  <w:style w:type="character" w:customStyle="1" w:styleId="WW8Num31z3">
    <w:name w:val="WW8Num31z3"/>
    <w:rsid w:val="00072017"/>
    <w:rPr>
      <w:rFonts w:ascii="Symbol" w:hAnsi="Symbol"/>
    </w:rPr>
  </w:style>
  <w:style w:type="character" w:customStyle="1" w:styleId="WW8Num97z6">
    <w:name w:val="WW8Num97z6"/>
    <w:rsid w:val="00072017"/>
    <w:rPr>
      <w:rFonts w:ascii="Symbol" w:hAnsi="Symbol"/>
    </w:rPr>
  </w:style>
  <w:style w:type="character" w:customStyle="1" w:styleId="WW8Num102z6">
    <w:name w:val="WW8Num102z6"/>
    <w:rsid w:val="00072017"/>
    <w:rPr>
      <w:rFonts w:ascii="Symbol" w:hAnsi="Symbol"/>
    </w:rPr>
  </w:style>
  <w:style w:type="character" w:customStyle="1" w:styleId="WW8Num107z3">
    <w:name w:val="WW8Num107z3"/>
    <w:rsid w:val="00072017"/>
    <w:rPr>
      <w:rFonts w:ascii="Symbol" w:hAnsi="Symbol"/>
    </w:rPr>
  </w:style>
  <w:style w:type="character" w:customStyle="1" w:styleId="WW8Num125z3">
    <w:name w:val="WW8Num125z3"/>
    <w:rsid w:val="00072017"/>
    <w:rPr>
      <w:rFonts w:ascii="Symbol" w:hAnsi="Symbol"/>
    </w:rPr>
  </w:style>
  <w:style w:type="character" w:customStyle="1" w:styleId="WW8Num229z1">
    <w:name w:val="WW8Num229z1"/>
    <w:rsid w:val="00072017"/>
    <w:rPr>
      <w:rFonts w:ascii="OpenSymbol" w:hAnsi="OpenSymbol" w:cs="OpenSymbol"/>
      <w:sz w:val="36"/>
      <w:szCs w:val="36"/>
    </w:rPr>
  </w:style>
  <w:style w:type="character" w:customStyle="1" w:styleId="WW8Num237z1">
    <w:name w:val="WW8Num237z1"/>
    <w:rsid w:val="00072017"/>
    <w:rPr>
      <w:rFonts w:ascii="OpenSymbol" w:hAnsi="OpenSymbol" w:cs="OpenSymbol"/>
      <w:sz w:val="36"/>
      <w:szCs w:val="36"/>
    </w:rPr>
  </w:style>
  <w:style w:type="character" w:customStyle="1" w:styleId="WW8Num245z1">
    <w:name w:val="WW8Num245z1"/>
    <w:rsid w:val="00072017"/>
    <w:rPr>
      <w:rFonts w:ascii="OpenSymbol" w:hAnsi="OpenSymbol" w:cs="OpenSymbol"/>
      <w:sz w:val="36"/>
      <w:szCs w:val="36"/>
    </w:rPr>
  </w:style>
  <w:style w:type="character" w:customStyle="1" w:styleId="WW8Num249z0">
    <w:name w:val="WW8Num249z0"/>
    <w:rsid w:val="00072017"/>
    <w:rPr>
      <w:b/>
      <w:bCs/>
    </w:rPr>
  </w:style>
  <w:style w:type="character" w:customStyle="1" w:styleId="Virsraksts1Rakstz1">
    <w:name w:val="Virsraksts 1 Rakstz.1"/>
    <w:rsid w:val="00072017"/>
    <w:rPr>
      <w:rFonts w:ascii="Arial" w:hAnsi="Arial" w:cs="Arial"/>
      <w:b/>
      <w:bCs/>
      <w:kern w:val="1"/>
      <w:sz w:val="32"/>
      <w:szCs w:val="32"/>
      <w:lang w:val="lv-LV" w:eastAsia="ar-SA" w:bidi="ar-SA"/>
    </w:rPr>
  </w:style>
  <w:style w:type="character" w:customStyle="1" w:styleId="WW8Num239z2">
    <w:name w:val="WW8Num239z2"/>
    <w:rsid w:val="00072017"/>
    <w:rPr>
      <w:rFonts w:ascii="Wingdings" w:hAnsi="Wingdings"/>
    </w:rPr>
  </w:style>
  <w:style w:type="character" w:customStyle="1" w:styleId="WW8Num239z4">
    <w:name w:val="WW8Num239z4"/>
    <w:rsid w:val="00072017"/>
    <w:rPr>
      <w:rFonts w:ascii="Courier New" w:hAnsi="Courier New" w:cs="Courier New"/>
    </w:rPr>
  </w:style>
  <w:style w:type="character" w:customStyle="1" w:styleId="WW8Num63z1">
    <w:name w:val="WW8Num63z1"/>
    <w:rsid w:val="00072017"/>
    <w:rPr>
      <w:rFonts w:ascii="Symbol" w:hAnsi="Symbol"/>
      <w:sz w:val="24"/>
      <w:szCs w:val="24"/>
    </w:rPr>
  </w:style>
  <w:style w:type="character" w:customStyle="1" w:styleId="WW8Num63z2">
    <w:name w:val="WW8Num63z2"/>
    <w:rsid w:val="00072017"/>
    <w:rPr>
      <w:rFonts w:ascii="Wingdings" w:hAnsi="Wingdings"/>
    </w:rPr>
  </w:style>
  <w:style w:type="character" w:customStyle="1" w:styleId="WW8Num63z3">
    <w:name w:val="WW8Num63z3"/>
    <w:rsid w:val="00072017"/>
    <w:rPr>
      <w:rFonts w:ascii="Symbol" w:hAnsi="Symbol"/>
    </w:rPr>
  </w:style>
  <w:style w:type="character" w:customStyle="1" w:styleId="WW8Num63z7">
    <w:name w:val="WW8Num63z7"/>
    <w:rsid w:val="00072017"/>
    <w:rPr>
      <w:rFonts w:ascii="Courier New" w:hAnsi="Courier New" w:cs="Courier New"/>
    </w:rPr>
  </w:style>
  <w:style w:type="character" w:customStyle="1" w:styleId="WW8Num126z5">
    <w:name w:val="WW8Num126z5"/>
    <w:rsid w:val="00072017"/>
    <w:rPr>
      <w:rFonts w:ascii="Courier New" w:hAnsi="Courier New" w:cs="Courier New"/>
    </w:rPr>
  </w:style>
  <w:style w:type="character" w:customStyle="1" w:styleId="WW8Num6z3">
    <w:name w:val="WW8Num6z3"/>
    <w:rsid w:val="00072017"/>
    <w:rPr>
      <w:rFonts w:ascii="Symbol" w:hAnsi="Symbol" w:cs="Times New Roman"/>
      <w:b w:val="0"/>
      <w:i w:val="0"/>
      <w:spacing w:val="0"/>
      <w:sz w:val="24"/>
      <w:szCs w:val="24"/>
    </w:rPr>
  </w:style>
  <w:style w:type="character" w:customStyle="1" w:styleId="WW8Num2z2">
    <w:name w:val="WW8Num2z2"/>
    <w:rsid w:val="00072017"/>
    <w:rPr>
      <w:b w:val="0"/>
      <w:i w:val="0"/>
      <w:spacing w:val="0"/>
    </w:rPr>
  </w:style>
  <w:style w:type="character" w:customStyle="1" w:styleId="WW8Num2z3">
    <w:name w:val="WW8Num2z3"/>
    <w:rsid w:val="00072017"/>
    <w:rPr>
      <w:rFonts w:ascii="Symbol" w:hAnsi="Symbol" w:cs="Times New Roman"/>
      <w:b w:val="0"/>
      <w:i w:val="0"/>
      <w:spacing w:val="0"/>
      <w:sz w:val="24"/>
      <w:szCs w:val="24"/>
    </w:rPr>
  </w:style>
  <w:style w:type="character" w:customStyle="1" w:styleId="WW8Num108z3">
    <w:name w:val="WW8Num108z3"/>
    <w:rsid w:val="00072017"/>
    <w:rPr>
      <w:rFonts w:ascii="Symbol" w:hAnsi="Symbol" w:cs="Times New Roman"/>
      <w:b w:val="0"/>
      <w:i w:val="0"/>
      <w:spacing w:val="0"/>
      <w:sz w:val="24"/>
      <w:szCs w:val="24"/>
    </w:rPr>
  </w:style>
  <w:style w:type="character" w:customStyle="1" w:styleId="WW8Num220z2">
    <w:name w:val="WW8Num220z2"/>
    <w:rsid w:val="00072017"/>
    <w:rPr>
      <w:b w:val="0"/>
      <w:i w:val="0"/>
      <w:spacing w:val="0"/>
    </w:rPr>
  </w:style>
  <w:style w:type="character" w:customStyle="1" w:styleId="WW8Num220z3">
    <w:name w:val="WW8Num220z3"/>
    <w:rsid w:val="00072017"/>
    <w:rPr>
      <w:rFonts w:ascii="Symbol" w:hAnsi="Symbol" w:cs="Times New Roman"/>
      <w:b w:val="0"/>
      <w:i w:val="0"/>
      <w:spacing w:val="0"/>
      <w:sz w:val="24"/>
      <w:szCs w:val="24"/>
    </w:rPr>
  </w:style>
  <w:style w:type="character" w:customStyle="1" w:styleId="WW8Num166z1">
    <w:name w:val="WW8Num166z1"/>
    <w:rsid w:val="00072017"/>
    <w:rPr>
      <w:rFonts w:ascii="Courier New" w:hAnsi="Courier New" w:cs="Courier New"/>
    </w:rPr>
  </w:style>
  <w:style w:type="character" w:customStyle="1" w:styleId="WW8Num166z2">
    <w:name w:val="WW8Num166z2"/>
    <w:rsid w:val="00072017"/>
    <w:rPr>
      <w:i w:val="0"/>
      <w:sz w:val="24"/>
      <w:szCs w:val="24"/>
    </w:rPr>
  </w:style>
  <w:style w:type="character" w:customStyle="1" w:styleId="WW8Num166z3">
    <w:name w:val="WW8Num166z3"/>
    <w:rsid w:val="00072017"/>
    <w:rPr>
      <w:rFonts w:ascii="Symbol" w:hAnsi="Symbol"/>
      <w:sz w:val="24"/>
      <w:szCs w:val="24"/>
    </w:rPr>
  </w:style>
  <w:style w:type="character" w:customStyle="1" w:styleId="WW8Num166z5">
    <w:name w:val="WW8Num166z5"/>
    <w:rsid w:val="00072017"/>
    <w:rPr>
      <w:rFonts w:ascii="Wingdings" w:hAnsi="Wingdings"/>
    </w:rPr>
  </w:style>
  <w:style w:type="character" w:customStyle="1" w:styleId="WW8Num166z6">
    <w:name w:val="WW8Num166z6"/>
    <w:rsid w:val="00072017"/>
    <w:rPr>
      <w:rFonts w:ascii="Symbol" w:hAnsi="Symbol"/>
    </w:rPr>
  </w:style>
  <w:style w:type="character" w:customStyle="1" w:styleId="WW8Num100z1">
    <w:name w:val="WW8Num100z1"/>
    <w:rsid w:val="00072017"/>
    <w:rPr>
      <w:rFonts w:ascii="Symbol" w:hAnsi="Symbol"/>
      <w:sz w:val="24"/>
      <w:szCs w:val="24"/>
    </w:rPr>
  </w:style>
  <w:style w:type="character" w:customStyle="1" w:styleId="WW8Num100z2">
    <w:name w:val="WW8Num100z2"/>
    <w:rsid w:val="00072017"/>
    <w:rPr>
      <w:rFonts w:ascii="Wingdings" w:hAnsi="Wingdings"/>
    </w:rPr>
  </w:style>
  <w:style w:type="character" w:customStyle="1" w:styleId="WW8Num100z4">
    <w:name w:val="WW8Num100z4"/>
    <w:rsid w:val="00072017"/>
    <w:rPr>
      <w:rFonts w:ascii="Courier New" w:hAnsi="Courier New" w:cs="Courier New"/>
    </w:rPr>
  </w:style>
  <w:style w:type="character" w:customStyle="1" w:styleId="WW8Num100z6">
    <w:name w:val="WW8Num100z6"/>
    <w:rsid w:val="00072017"/>
    <w:rPr>
      <w:rFonts w:ascii="Symbol" w:hAnsi="Symbol"/>
    </w:rPr>
  </w:style>
  <w:style w:type="character" w:customStyle="1" w:styleId="WW8Num38z6">
    <w:name w:val="WW8Num38z6"/>
    <w:rsid w:val="00072017"/>
    <w:rPr>
      <w:rFonts w:ascii="Symbol" w:hAnsi="Symbol"/>
    </w:rPr>
  </w:style>
  <w:style w:type="character" w:customStyle="1" w:styleId="WW8Num70z1">
    <w:name w:val="WW8Num70z1"/>
    <w:rsid w:val="00072017"/>
    <w:rPr>
      <w:rFonts w:ascii="Courier New" w:hAnsi="Courier New" w:cs="Courier New"/>
    </w:rPr>
  </w:style>
  <w:style w:type="character" w:customStyle="1" w:styleId="WW8Num70z2">
    <w:name w:val="WW8Num70z2"/>
    <w:rsid w:val="00072017"/>
    <w:rPr>
      <w:rFonts w:ascii="Symbol" w:hAnsi="Symbol"/>
      <w:sz w:val="24"/>
      <w:szCs w:val="24"/>
    </w:rPr>
  </w:style>
  <w:style w:type="character" w:customStyle="1" w:styleId="WW8Num70z3">
    <w:name w:val="WW8Num70z3"/>
    <w:rsid w:val="00072017"/>
    <w:rPr>
      <w:rFonts w:ascii="Symbol" w:hAnsi="Symbol"/>
    </w:rPr>
  </w:style>
  <w:style w:type="character" w:customStyle="1" w:styleId="WW8Num70z5">
    <w:name w:val="WW8Num70z5"/>
    <w:rsid w:val="00072017"/>
    <w:rPr>
      <w:rFonts w:ascii="Wingdings" w:hAnsi="Wingdings"/>
    </w:rPr>
  </w:style>
  <w:style w:type="character" w:customStyle="1" w:styleId="WW8Num190z1">
    <w:name w:val="WW8Num190z1"/>
    <w:rsid w:val="00072017"/>
    <w:rPr>
      <w:i w:val="0"/>
      <w:sz w:val="24"/>
      <w:szCs w:val="24"/>
    </w:rPr>
  </w:style>
  <w:style w:type="character" w:customStyle="1" w:styleId="WW8Num81z1">
    <w:name w:val="WW8Num81z1"/>
    <w:rsid w:val="00072017"/>
    <w:rPr>
      <w:i w:val="0"/>
      <w:sz w:val="24"/>
      <w:szCs w:val="24"/>
    </w:rPr>
  </w:style>
  <w:style w:type="character" w:customStyle="1" w:styleId="WW8Num81z2">
    <w:name w:val="WW8Num81z2"/>
    <w:rsid w:val="00072017"/>
    <w:rPr>
      <w:rFonts w:ascii="Symbol" w:hAnsi="Symbol"/>
      <w:sz w:val="24"/>
      <w:szCs w:val="24"/>
    </w:rPr>
  </w:style>
  <w:style w:type="character" w:customStyle="1" w:styleId="WW8Num81z3">
    <w:name w:val="WW8Num81z3"/>
    <w:rsid w:val="00072017"/>
    <w:rPr>
      <w:rFonts w:ascii="Symbol" w:hAnsi="Symbol"/>
    </w:rPr>
  </w:style>
  <w:style w:type="character" w:customStyle="1" w:styleId="WW8Num81z4">
    <w:name w:val="WW8Num81z4"/>
    <w:rsid w:val="00072017"/>
    <w:rPr>
      <w:rFonts w:ascii="Courier New" w:hAnsi="Courier New" w:cs="Courier New"/>
    </w:rPr>
  </w:style>
  <w:style w:type="character" w:customStyle="1" w:styleId="WW8Num81z5">
    <w:name w:val="WW8Num81z5"/>
    <w:rsid w:val="00072017"/>
    <w:rPr>
      <w:rFonts w:ascii="Wingdings" w:hAnsi="Wingdings"/>
    </w:rPr>
  </w:style>
  <w:style w:type="character" w:customStyle="1" w:styleId="WW8Num212z1">
    <w:name w:val="WW8Num212z1"/>
    <w:rsid w:val="00072017"/>
    <w:rPr>
      <w:b w:val="0"/>
      <w:i w:val="0"/>
    </w:rPr>
  </w:style>
  <w:style w:type="character" w:customStyle="1" w:styleId="WW8Num123z1">
    <w:name w:val="WW8Num123z1"/>
    <w:rsid w:val="00072017"/>
    <w:rPr>
      <w:rFonts w:ascii="Symbol" w:hAnsi="Symbol"/>
      <w:sz w:val="24"/>
      <w:szCs w:val="24"/>
    </w:rPr>
  </w:style>
  <w:style w:type="character" w:customStyle="1" w:styleId="WW8Num123z2">
    <w:name w:val="WW8Num123z2"/>
    <w:rsid w:val="00072017"/>
    <w:rPr>
      <w:rFonts w:ascii="Wingdings" w:hAnsi="Wingdings"/>
    </w:rPr>
  </w:style>
  <w:style w:type="character" w:customStyle="1" w:styleId="WW8Num123z3">
    <w:name w:val="WW8Num123z3"/>
    <w:rsid w:val="00072017"/>
    <w:rPr>
      <w:rFonts w:ascii="Symbol" w:hAnsi="Symbol"/>
    </w:rPr>
  </w:style>
  <w:style w:type="character" w:customStyle="1" w:styleId="WW8Num123z4">
    <w:name w:val="WW8Num123z4"/>
    <w:rsid w:val="00072017"/>
    <w:rPr>
      <w:rFonts w:ascii="Courier New" w:hAnsi="Courier New" w:cs="Courier New"/>
    </w:rPr>
  </w:style>
  <w:style w:type="character" w:customStyle="1" w:styleId="WW8Num153z2">
    <w:name w:val="WW8Num153z2"/>
    <w:rsid w:val="00072017"/>
    <w:rPr>
      <w:rFonts w:ascii="Wingdings" w:hAnsi="Wingdings"/>
    </w:rPr>
  </w:style>
  <w:style w:type="character" w:customStyle="1" w:styleId="WW8Num153z4">
    <w:name w:val="WW8Num153z4"/>
    <w:rsid w:val="00072017"/>
    <w:rPr>
      <w:rFonts w:ascii="Courier New" w:hAnsi="Courier New"/>
    </w:rPr>
  </w:style>
  <w:style w:type="character" w:customStyle="1" w:styleId="WW8Num90z0">
    <w:name w:val="WW8Num90z0"/>
    <w:rsid w:val="00072017"/>
    <w:rPr>
      <w:rFonts w:ascii="Symbol" w:hAnsi="Symbol"/>
    </w:rPr>
  </w:style>
  <w:style w:type="character" w:customStyle="1" w:styleId="WW8Num163z1">
    <w:name w:val="WW8Num163z1"/>
    <w:rsid w:val="00072017"/>
    <w:rPr>
      <w:rFonts w:ascii="Symbol" w:hAnsi="Symbol"/>
    </w:rPr>
  </w:style>
  <w:style w:type="character" w:customStyle="1" w:styleId="WW8Num91z0">
    <w:name w:val="WW8Num91z0"/>
    <w:rsid w:val="00072017"/>
    <w:rPr>
      <w:b w:val="0"/>
      <w:i w:val="0"/>
    </w:rPr>
  </w:style>
  <w:style w:type="character" w:customStyle="1" w:styleId="WW8Num91z1">
    <w:name w:val="WW8Num91z1"/>
    <w:rsid w:val="00072017"/>
    <w:rPr>
      <w:rFonts w:ascii="Symbol" w:hAnsi="Symbol" w:cs="Times New Roman"/>
      <w:b w:val="0"/>
      <w:i w:val="0"/>
      <w:sz w:val="24"/>
      <w:szCs w:val="24"/>
    </w:rPr>
  </w:style>
  <w:style w:type="character" w:customStyle="1" w:styleId="WW8Num200z1">
    <w:name w:val="WW8Num200z1"/>
    <w:rsid w:val="00072017"/>
    <w:rPr>
      <w:rFonts w:ascii="Symbol" w:hAnsi="Symbol" w:cs="Times New Roman"/>
      <w:b w:val="0"/>
      <w:i w:val="0"/>
      <w:sz w:val="24"/>
      <w:szCs w:val="24"/>
    </w:rPr>
  </w:style>
  <w:style w:type="character" w:customStyle="1" w:styleId="WW8Num109z1">
    <w:name w:val="WW8Num109z1"/>
    <w:rsid w:val="00072017"/>
    <w:rPr>
      <w:rFonts w:ascii="Symbol" w:hAnsi="Symbol" w:cs="Times New Roman"/>
      <w:b w:val="0"/>
      <w:i w:val="0"/>
      <w:sz w:val="24"/>
      <w:szCs w:val="24"/>
    </w:rPr>
  </w:style>
  <w:style w:type="character" w:customStyle="1" w:styleId="WW8Num117z1">
    <w:name w:val="WW8Num117z1"/>
    <w:rsid w:val="00072017"/>
    <w:rPr>
      <w:rFonts w:ascii="OpenSymbol" w:hAnsi="OpenSymbol"/>
    </w:rPr>
  </w:style>
  <w:style w:type="character" w:customStyle="1" w:styleId="WW8Num117z2">
    <w:name w:val="WW8Num117z2"/>
    <w:rsid w:val="00072017"/>
    <w:rPr>
      <w:rFonts w:ascii="Wingdings" w:hAnsi="Wingdings"/>
    </w:rPr>
  </w:style>
  <w:style w:type="character" w:customStyle="1" w:styleId="WW8Num117z4">
    <w:name w:val="WW8Num117z4"/>
    <w:rsid w:val="00072017"/>
    <w:rPr>
      <w:rFonts w:ascii="Courier New" w:hAnsi="Courier New"/>
    </w:rPr>
  </w:style>
  <w:style w:type="character" w:customStyle="1" w:styleId="WW8Num240z2">
    <w:name w:val="WW8Num240z2"/>
    <w:rsid w:val="00072017"/>
    <w:rPr>
      <w:rFonts w:ascii="Wingdings" w:hAnsi="Wingdings"/>
    </w:rPr>
  </w:style>
  <w:style w:type="character" w:customStyle="1" w:styleId="WW8Num240z4">
    <w:name w:val="WW8Num240z4"/>
    <w:rsid w:val="00072017"/>
    <w:rPr>
      <w:rFonts w:ascii="Courier New" w:hAnsi="Courier New" w:cs="Courier New"/>
    </w:rPr>
  </w:style>
  <w:style w:type="character" w:customStyle="1" w:styleId="WW8Num19z4">
    <w:name w:val="WW8Num19z4"/>
    <w:rsid w:val="00072017"/>
    <w:rPr>
      <w:rFonts w:ascii="Courier New" w:hAnsi="Courier New" w:cs="Courier New"/>
    </w:rPr>
  </w:style>
  <w:style w:type="character" w:customStyle="1" w:styleId="WW8Num46z1">
    <w:name w:val="WW8Num46z1"/>
    <w:rsid w:val="00072017"/>
    <w:rPr>
      <w:rFonts w:ascii="OpenSymbol" w:hAnsi="OpenSymbol"/>
    </w:rPr>
  </w:style>
  <w:style w:type="character" w:customStyle="1" w:styleId="WW8Num46z2">
    <w:name w:val="WW8Num46z2"/>
    <w:rsid w:val="00072017"/>
    <w:rPr>
      <w:rFonts w:ascii="Wingdings" w:hAnsi="Wingdings"/>
    </w:rPr>
  </w:style>
  <w:style w:type="character" w:customStyle="1" w:styleId="WW8Num46z4">
    <w:name w:val="WW8Num46z4"/>
    <w:rsid w:val="00072017"/>
    <w:rPr>
      <w:rFonts w:ascii="Courier New" w:hAnsi="Courier New" w:cs="Courier New"/>
    </w:rPr>
  </w:style>
  <w:style w:type="character" w:customStyle="1" w:styleId="WW8Num127z1">
    <w:name w:val="WW8Num127z1"/>
    <w:rsid w:val="00072017"/>
    <w:rPr>
      <w:rFonts w:ascii="OpenSymbol" w:hAnsi="OpenSymbol"/>
    </w:rPr>
  </w:style>
  <w:style w:type="character" w:customStyle="1" w:styleId="WW8Num127z2">
    <w:name w:val="WW8Num127z2"/>
    <w:rsid w:val="00072017"/>
    <w:rPr>
      <w:rFonts w:ascii="Wingdings" w:hAnsi="Wingdings"/>
    </w:rPr>
  </w:style>
  <w:style w:type="character" w:customStyle="1" w:styleId="WW8Num127z4">
    <w:name w:val="WW8Num127z4"/>
    <w:rsid w:val="00072017"/>
    <w:rPr>
      <w:rFonts w:ascii="Courier New" w:hAnsi="Courier New" w:cs="Courier New"/>
    </w:rPr>
  </w:style>
  <w:style w:type="character" w:customStyle="1" w:styleId="WW8Num65z2">
    <w:name w:val="WW8Num65z2"/>
    <w:rsid w:val="00072017"/>
    <w:rPr>
      <w:rFonts w:ascii="Wingdings" w:hAnsi="Wingdings"/>
    </w:rPr>
  </w:style>
  <w:style w:type="character" w:customStyle="1" w:styleId="WW8Num65z4">
    <w:name w:val="WW8Num65z4"/>
    <w:rsid w:val="00072017"/>
    <w:rPr>
      <w:rFonts w:ascii="Courier New" w:hAnsi="Courier New" w:cs="Courier New"/>
    </w:rPr>
  </w:style>
  <w:style w:type="character" w:customStyle="1" w:styleId="WW8Num62z1">
    <w:name w:val="WW8Num62z1"/>
    <w:rsid w:val="00072017"/>
    <w:rPr>
      <w:rFonts w:ascii="Symbol" w:hAnsi="Symbol"/>
    </w:rPr>
  </w:style>
  <w:style w:type="character" w:customStyle="1" w:styleId="WW8Num157z1">
    <w:name w:val="WW8Num157z1"/>
    <w:rsid w:val="00072017"/>
    <w:rPr>
      <w:rFonts w:ascii="Symbol" w:hAnsi="Symbol"/>
    </w:rPr>
  </w:style>
  <w:style w:type="character" w:customStyle="1" w:styleId="WW8Num235z2">
    <w:name w:val="WW8Num235z2"/>
    <w:rsid w:val="00072017"/>
    <w:rPr>
      <w:rFonts w:ascii="Wingdings" w:hAnsi="Wingdings"/>
    </w:rPr>
  </w:style>
  <w:style w:type="character" w:customStyle="1" w:styleId="WW8Num235z4">
    <w:name w:val="WW8Num235z4"/>
    <w:rsid w:val="00072017"/>
    <w:rPr>
      <w:rFonts w:ascii="Courier New" w:hAnsi="Courier New"/>
    </w:rPr>
  </w:style>
  <w:style w:type="character" w:customStyle="1" w:styleId="WW8Num223z2">
    <w:name w:val="WW8Num223z2"/>
    <w:rsid w:val="00072017"/>
    <w:rPr>
      <w:b w:val="0"/>
      <w:i w:val="0"/>
    </w:rPr>
  </w:style>
  <w:style w:type="character" w:customStyle="1" w:styleId="WW8Num223z3">
    <w:name w:val="WW8Num223z3"/>
    <w:rsid w:val="00072017"/>
    <w:rPr>
      <w:rFonts w:ascii="Symbol" w:hAnsi="Symbol"/>
    </w:rPr>
  </w:style>
  <w:style w:type="character" w:customStyle="1" w:styleId="WW8Num223z4">
    <w:name w:val="WW8Num223z4"/>
    <w:rsid w:val="00072017"/>
    <w:rPr>
      <w:rFonts w:ascii="Courier New" w:hAnsi="Courier New" w:cs="Courier New"/>
    </w:rPr>
  </w:style>
  <w:style w:type="character" w:customStyle="1" w:styleId="WW8Num223z5">
    <w:name w:val="WW8Num223z5"/>
    <w:rsid w:val="00072017"/>
    <w:rPr>
      <w:rFonts w:ascii="Wingdings" w:hAnsi="Wingdings"/>
    </w:rPr>
  </w:style>
  <w:style w:type="character" w:customStyle="1" w:styleId="WW8Num179z1">
    <w:name w:val="WW8Num179z1"/>
    <w:rsid w:val="00072017"/>
    <w:rPr>
      <w:rFonts w:ascii="OpenSymbol" w:hAnsi="OpenSymbol"/>
    </w:rPr>
  </w:style>
  <w:style w:type="character" w:customStyle="1" w:styleId="WW8Num179z2">
    <w:name w:val="WW8Num179z2"/>
    <w:rsid w:val="00072017"/>
    <w:rPr>
      <w:rFonts w:ascii="Wingdings" w:hAnsi="Wingdings"/>
    </w:rPr>
  </w:style>
  <w:style w:type="character" w:customStyle="1" w:styleId="WW8Num179z4">
    <w:name w:val="WW8Num179z4"/>
    <w:rsid w:val="00072017"/>
    <w:rPr>
      <w:rFonts w:ascii="Courier New" w:hAnsi="Courier New" w:cs="Courier New"/>
    </w:rPr>
  </w:style>
  <w:style w:type="character" w:customStyle="1" w:styleId="WW8Num89z1">
    <w:name w:val="WW8Num89z1"/>
    <w:rsid w:val="00072017"/>
    <w:rPr>
      <w:rFonts w:ascii="OpenSymbol" w:hAnsi="OpenSymbol"/>
    </w:rPr>
  </w:style>
  <w:style w:type="character" w:customStyle="1" w:styleId="WW8Num89z2">
    <w:name w:val="WW8Num89z2"/>
    <w:rsid w:val="00072017"/>
    <w:rPr>
      <w:rFonts w:ascii="Wingdings" w:hAnsi="Wingdings"/>
    </w:rPr>
  </w:style>
  <w:style w:type="character" w:customStyle="1" w:styleId="WW8Num89z3">
    <w:name w:val="WW8Num89z3"/>
    <w:rsid w:val="00072017"/>
    <w:rPr>
      <w:rFonts w:ascii="Symbol" w:hAnsi="Symbol"/>
    </w:rPr>
  </w:style>
  <w:style w:type="character" w:customStyle="1" w:styleId="WW8Num181z0">
    <w:name w:val="WW8Num181z0"/>
    <w:rsid w:val="00072017"/>
    <w:rPr>
      <w:rFonts w:ascii="Courier New" w:hAnsi="Courier New" w:cs="Courier New"/>
    </w:rPr>
  </w:style>
  <w:style w:type="character" w:customStyle="1" w:styleId="WW8Num181z2">
    <w:name w:val="WW8Num181z2"/>
    <w:rsid w:val="00072017"/>
    <w:rPr>
      <w:rFonts w:ascii="Wingdings" w:hAnsi="Wingdings"/>
    </w:rPr>
  </w:style>
  <w:style w:type="character" w:customStyle="1" w:styleId="WW8Num181z6">
    <w:name w:val="WW8Num181z6"/>
    <w:rsid w:val="00072017"/>
    <w:rPr>
      <w:rFonts w:ascii="Symbol" w:hAnsi="Symbol"/>
    </w:rPr>
  </w:style>
  <w:style w:type="character" w:customStyle="1" w:styleId="WW8Num66z2">
    <w:name w:val="WW8Num66z2"/>
    <w:rsid w:val="00072017"/>
    <w:rPr>
      <w:rFonts w:ascii="Wingdings" w:hAnsi="Wingdings"/>
    </w:rPr>
  </w:style>
  <w:style w:type="character" w:customStyle="1" w:styleId="WW8Num66z6">
    <w:name w:val="WW8Num66z6"/>
    <w:rsid w:val="00072017"/>
    <w:rPr>
      <w:rFonts w:ascii="Symbol" w:hAnsi="Symbol"/>
    </w:rPr>
  </w:style>
  <w:style w:type="character" w:customStyle="1" w:styleId="WW8Num23z6">
    <w:name w:val="WW8Num23z6"/>
    <w:rsid w:val="00072017"/>
    <w:rPr>
      <w:rFonts w:ascii="Symbol" w:hAnsi="Symbol"/>
    </w:rPr>
  </w:style>
  <w:style w:type="character" w:customStyle="1" w:styleId="WW8Num54z2">
    <w:name w:val="WW8Num54z2"/>
    <w:rsid w:val="00072017"/>
    <w:rPr>
      <w:rFonts w:ascii="Symbol" w:hAnsi="Symbol"/>
    </w:rPr>
  </w:style>
  <w:style w:type="character" w:customStyle="1" w:styleId="WW8Num54z5">
    <w:name w:val="WW8Num54z5"/>
    <w:rsid w:val="00072017"/>
    <w:rPr>
      <w:rFonts w:ascii="Wingdings" w:hAnsi="Wingdings"/>
    </w:rPr>
  </w:style>
  <w:style w:type="paragraph" w:customStyle="1" w:styleId="Heaing3">
    <w:name w:val="Heaing 3"/>
    <w:basedOn w:val="Heading3"/>
    <w:rsid w:val="00072017"/>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072017"/>
    <w:pPr>
      <w:widowControl w:val="0"/>
      <w:tabs>
        <w:tab w:val="right" w:leader="dot" w:pos="8506"/>
      </w:tabs>
      <w:ind w:left="1132"/>
    </w:pPr>
    <w:rPr>
      <w:rFonts w:eastAsia="SimSun" w:cs="Mangal"/>
      <w:kern w:val="1"/>
      <w:lang w:eastAsia="hi-IN" w:bidi="hi-IN"/>
    </w:rPr>
  </w:style>
  <w:style w:type="paragraph" w:styleId="TOC6">
    <w:name w:val="toc 6"/>
    <w:basedOn w:val="Index"/>
    <w:rsid w:val="00072017"/>
    <w:pPr>
      <w:widowControl w:val="0"/>
      <w:tabs>
        <w:tab w:val="right" w:leader="dot" w:pos="8223"/>
      </w:tabs>
      <w:ind w:left="1415"/>
    </w:pPr>
    <w:rPr>
      <w:rFonts w:eastAsia="SimSun" w:cs="Mangal"/>
      <w:kern w:val="1"/>
      <w:lang w:eastAsia="hi-IN" w:bidi="hi-IN"/>
    </w:rPr>
  </w:style>
  <w:style w:type="paragraph" w:styleId="TOC7">
    <w:name w:val="toc 7"/>
    <w:basedOn w:val="Index"/>
    <w:rsid w:val="00072017"/>
    <w:pPr>
      <w:widowControl w:val="0"/>
      <w:tabs>
        <w:tab w:val="right" w:leader="dot" w:pos="7940"/>
      </w:tabs>
      <w:ind w:left="1698"/>
    </w:pPr>
    <w:rPr>
      <w:rFonts w:eastAsia="SimSun" w:cs="Mangal"/>
      <w:kern w:val="1"/>
      <w:lang w:eastAsia="hi-IN" w:bidi="hi-IN"/>
    </w:rPr>
  </w:style>
  <w:style w:type="paragraph" w:styleId="TOC8">
    <w:name w:val="toc 8"/>
    <w:basedOn w:val="Index"/>
    <w:rsid w:val="00072017"/>
    <w:pPr>
      <w:widowControl w:val="0"/>
      <w:tabs>
        <w:tab w:val="right" w:leader="dot" w:pos="7657"/>
      </w:tabs>
      <w:ind w:left="1981"/>
    </w:pPr>
    <w:rPr>
      <w:rFonts w:eastAsia="SimSun" w:cs="Mangal"/>
      <w:kern w:val="1"/>
      <w:lang w:eastAsia="hi-IN" w:bidi="hi-IN"/>
    </w:rPr>
  </w:style>
  <w:style w:type="paragraph" w:styleId="TOC9">
    <w:name w:val="toc 9"/>
    <w:basedOn w:val="Index"/>
    <w:rsid w:val="00072017"/>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72017"/>
    <w:pPr>
      <w:widowControl w:val="0"/>
      <w:tabs>
        <w:tab w:val="right" w:leader="dot" w:pos="7091"/>
      </w:tabs>
      <w:ind w:left="2547"/>
    </w:pPr>
    <w:rPr>
      <w:rFonts w:eastAsia="SimSun" w:cs="Mangal"/>
      <w:kern w:val="1"/>
      <w:lang w:eastAsia="hi-IN" w:bidi="hi-IN"/>
    </w:rPr>
  </w:style>
  <w:style w:type="character" w:customStyle="1" w:styleId="c8">
    <w:name w:val="c8"/>
    <w:rsid w:val="00072017"/>
  </w:style>
  <w:style w:type="numbering" w:customStyle="1" w:styleId="Bezsaraksta50">
    <w:name w:val="Bez saraksta50"/>
    <w:next w:val="NoList"/>
    <w:uiPriority w:val="99"/>
    <w:semiHidden/>
    <w:rsid w:val="00072017"/>
  </w:style>
  <w:style w:type="numbering" w:customStyle="1" w:styleId="Bezsaraksta138">
    <w:name w:val="Bez saraksta138"/>
    <w:next w:val="NoList"/>
    <w:uiPriority w:val="99"/>
    <w:semiHidden/>
    <w:unhideWhenUsed/>
    <w:rsid w:val="00072017"/>
  </w:style>
  <w:style w:type="numbering" w:customStyle="1" w:styleId="Bezsaraksta220">
    <w:name w:val="Bez saraksta220"/>
    <w:next w:val="NoList"/>
    <w:uiPriority w:val="99"/>
    <w:semiHidden/>
    <w:rsid w:val="00072017"/>
  </w:style>
  <w:style w:type="numbering" w:customStyle="1" w:styleId="Bezsaraksta1120">
    <w:name w:val="Bez saraksta1120"/>
    <w:next w:val="NoList"/>
    <w:uiPriority w:val="99"/>
    <w:semiHidden/>
    <w:unhideWhenUsed/>
    <w:rsid w:val="00072017"/>
  </w:style>
  <w:style w:type="numbering" w:customStyle="1" w:styleId="Bezsaraksta2118">
    <w:name w:val="Bez saraksta2118"/>
    <w:next w:val="NoList"/>
    <w:uiPriority w:val="99"/>
    <w:semiHidden/>
    <w:unhideWhenUsed/>
    <w:rsid w:val="00072017"/>
  </w:style>
  <w:style w:type="numbering" w:customStyle="1" w:styleId="Bezsaraksta11118">
    <w:name w:val="Bez saraksta11118"/>
    <w:next w:val="NoList"/>
    <w:uiPriority w:val="99"/>
    <w:semiHidden/>
    <w:unhideWhenUsed/>
    <w:rsid w:val="00072017"/>
  </w:style>
  <w:style w:type="numbering" w:customStyle="1" w:styleId="Bezsaraksta319">
    <w:name w:val="Bez saraksta319"/>
    <w:next w:val="NoList"/>
    <w:uiPriority w:val="99"/>
    <w:semiHidden/>
    <w:rsid w:val="00072017"/>
  </w:style>
  <w:style w:type="numbering" w:customStyle="1" w:styleId="Bezsaraksta1218">
    <w:name w:val="Bez saraksta1218"/>
    <w:next w:val="NoList"/>
    <w:uiPriority w:val="99"/>
    <w:semiHidden/>
    <w:unhideWhenUsed/>
    <w:rsid w:val="00072017"/>
  </w:style>
  <w:style w:type="numbering" w:customStyle="1" w:styleId="Bezsaraksta410">
    <w:name w:val="Bez saraksta410"/>
    <w:next w:val="NoList"/>
    <w:uiPriority w:val="99"/>
    <w:semiHidden/>
    <w:unhideWhenUsed/>
    <w:rsid w:val="00072017"/>
  </w:style>
  <w:style w:type="numbering" w:customStyle="1" w:styleId="Bezsaraksta510">
    <w:name w:val="Bez saraksta510"/>
    <w:next w:val="NoList"/>
    <w:uiPriority w:val="99"/>
    <w:semiHidden/>
    <w:unhideWhenUsed/>
    <w:rsid w:val="00072017"/>
  </w:style>
  <w:style w:type="numbering" w:customStyle="1" w:styleId="Bezsaraksta610">
    <w:name w:val="Bez saraksta610"/>
    <w:next w:val="NoList"/>
    <w:uiPriority w:val="99"/>
    <w:semiHidden/>
    <w:unhideWhenUsed/>
    <w:rsid w:val="00072017"/>
  </w:style>
  <w:style w:type="numbering" w:customStyle="1" w:styleId="Bezsaraksta710">
    <w:name w:val="Bez saraksta710"/>
    <w:next w:val="NoList"/>
    <w:uiPriority w:val="99"/>
    <w:semiHidden/>
    <w:rsid w:val="00072017"/>
  </w:style>
  <w:style w:type="numbering" w:customStyle="1" w:styleId="Bezsaraksta139">
    <w:name w:val="Bez saraksta139"/>
    <w:next w:val="NoList"/>
    <w:uiPriority w:val="99"/>
    <w:semiHidden/>
    <w:unhideWhenUsed/>
    <w:rsid w:val="00072017"/>
  </w:style>
  <w:style w:type="numbering" w:customStyle="1" w:styleId="Bezsaraksta228">
    <w:name w:val="Bez saraksta228"/>
    <w:next w:val="NoList"/>
    <w:uiPriority w:val="99"/>
    <w:semiHidden/>
    <w:unhideWhenUsed/>
    <w:rsid w:val="00072017"/>
  </w:style>
  <w:style w:type="numbering" w:customStyle="1" w:styleId="Bezsaraksta1128">
    <w:name w:val="Bez saraksta1128"/>
    <w:next w:val="NoList"/>
    <w:uiPriority w:val="99"/>
    <w:semiHidden/>
    <w:unhideWhenUsed/>
    <w:rsid w:val="00072017"/>
  </w:style>
  <w:style w:type="numbering" w:customStyle="1" w:styleId="Bezsaraksta3110">
    <w:name w:val="Bez saraksta3110"/>
    <w:next w:val="NoList"/>
    <w:uiPriority w:val="99"/>
    <w:semiHidden/>
    <w:rsid w:val="00072017"/>
  </w:style>
  <w:style w:type="numbering" w:customStyle="1" w:styleId="Bezsaraksta1219">
    <w:name w:val="Bez saraksta1219"/>
    <w:next w:val="NoList"/>
    <w:uiPriority w:val="99"/>
    <w:semiHidden/>
    <w:unhideWhenUsed/>
    <w:rsid w:val="00072017"/>
  </w:style>
  <w:style w:type="numbering" w:customStyle="1" w:styleId="Bezsaraksta418">
    <w:name w:val="Bez saraksta418"/>
    <w:next w:val="NoList"/>
    <w:uiPriority w:val="99"/>
    <w:semiHidden/>
    <w:unhideWhenUsed/>
    <w:rsid w:val="00072017"/>
  </w:style>
  <w:style w:type="numbering" w:customStyle="1" w:styleId="Bezsaraksta518">
    <w:name w:val="Bez saraksta518"/>
    <w:next w:val="NoList"/>
    <w:uiPriority w:val="99"/>
    <w:semiHidden/>
    <w:unhideWhenUsed/>
    <w:rsid w:val="00072017"/>
  </w:style>
  <w:style w:type="numbering" w:customStyle="1" w:styleId="Bezsaraksta618">
    <w:name w:val="Bez saraksta618"/>
    <w:next w:val="NoList"/>
    <w:uiPriority w:val="99"/>
    <w:semiHidden/>
    <w:unhideWhenUsed/>
    <w:rsid w:val="00072017"/>
  </w:style>
  <w:style w:type="numbering" w:customStyle="1" w:styleId="Bezsaraksta718">
    <w:name w:val="Bez saraksta718"/>
    <w:next w:val="NoList"/>
    <w:uiPriority w:val="99"/>
    <w:semiHidden/>
    <w:unhideWhenUsed/>
    <w:rsid w:val="00072017"/>
  </w:style>
  <w:style w:type="numbering" w:customStyle="1" w:styleId="Bezsaraksta89">
    <w:name w:val="Bez saraksta89"/>
    <w:next w:val="NoList"/>
    <w:uiPriority w:val="99"/>
    <w:semiHidden/>
    <w:rsid w:val="00072017"/>
  </w:style>
  <w:style w:type="numbering" w:customStyle="1" w:styleId="Bezsaraksta148">
    <w:name w:val="Bez saraksta148"/>
    <w:next w:val="NoList"/>
    <w:uiPriority w:val="99"/>
    <w:semiHidden/>
    <w:unhideWhenUsed/>
    <w:rsid w:val="00072017"/>
  </w:style>
  <w:style w:type="numbering" w:customStyle="1" w:styleId="Bezsaraksta238">
    <w:name w:val="Bez saraksta238"/>
    <w:next w:val="NoList"/>
    <w:uiPriority w:val="99"/>
    <w:semiHidden/>
    <w:unhideWhenUsed/>
    <w:rsid w:val="00072017"/>
  </w:style>
  <w:style w:type="numbering" w:customStyle="1" w:styleId="Bezsaraksta1138">
    <w:name w:val="Bez saraksta1138"/>
    <w:next w:val="NoList"/>
    <w:uiPriority w:val="99"/>
    <w:semiHidden/>
    <w:unhideWhenUsed/>
    <w:rsid w:val="00072017"/>
  </w:style>
  <w:style w:type="numbering" w:customStyle="1" w:styleId="Bezsaraksta328">
    <w:name w:val="Bez saraksta328"/>
    <w:next w:val="NoList"/>
    <w:uiPriority w:val="99"/>
    <w:semiHidden/>
    <w:rsid w:val="00072017"/>
  </w:style>
  <w:style w:type="numbering" w:customStyle="1" w:styleId="Bezsaraksta1228">
    <w:name w:val="Bez saraksta1228"/>
    <w:next w:val="NoList"/>
    <w:uiPriority w:val="99"/>
    <w:semiHidden/>
    <w:unhideWhenUsed/>
    <w:rsid w:val="00072017"/>
  </w:style>
  <w:style w:type="numbering" w:customStyle="1" w:styleId="Bezsaraksta428">
    <w:name w:val="Bez saraksta428"/>
    <w:next w:val="NoList"/>
    <w:uiPriority w:val="99"/>
    <w:semiHidden/>
    <w:unhideWhenUsed/>
    <w:rsid w:val="00072017"/>
  </w:style>
  <w:style w:type="numbering" w:customStyle="1" w:styleId="Bezsaraksta528">
    <w:name w:val="Bez saraksta528"/>
    <w:next w:val="NoList"/>
    <w:uiPriority w:val="99"/>
    <w:semiHidden/>
    <w:unhideWhenUsed/>
    <w:rsid w:val="00072017"/>
  </w:style>
  <w:style w:type="numbering" w:customStyle="1" w:styleId="Bezsaraksta628">
    <w:name w:val="Bez saraksta628"/>
    <w:next w:val="NoList"/>
    <w:uiPriority w:val="99"/>
    <w:semiHidden/>
    <w:unhideWhenUsed/>
    <w:rsid w:val="00072017"/>
  </w:style>
  <w:style w:type="numbering" w:customStyle="1" w:styleId="Bezsaraksta728">
    <w:name w:val="Bez saraksta728"/>
    <w:next w:val="NoList"/>
    <w:uiPriority w:val="99"/>
    <w:semiHidden/>
    <w:unhideWhenUsed/>
    <w:rsid w:val="00072017"/>
  </w:style>
  <w:style w:type="numbering" w:customStyle="1" w:styleId="Bezsaraksta818">
    <w:name w:val="Bez saraksta818"/>
    <w:next w:val="NoList"/>
    <w:uiPriority w:val="99"/>
    <w:semiHidden/>
    <w:unhideWhenUsed/>
    <w:rsid w:val="00072017"/>
  </w:style>
  <w:style w:type="numbering" w:customStyle="1" w:styleId="Bezsaraksta98">
    <w:name w:val="Bez saraksta98"/>
    <w:next w:val="NoList"/>
    <w:uiPriority w:val="99"/>
    <w:semiHidden/>
    <w:unhideWhenUsed/>
    <w:rsid w:val="00072017"/>
  </w:style>
  <w:style w:type="numbering" w:customStyle="1" w:styleId="Bezsaraksta108">
    <w:name w:val="Bez saraksta108"/>
    <w:next w:val="NoList"/>
    <w:uiPriority w:val="99"/>
    <w:semiHidden/>
    <w:unhideWhenUsed/>
    <w:rsid w:val="00072017"/>
  </w:style>
  <w:style w:type="numbering" w:customStyle="1" w:styleId="Bezsaraksta158">
    <w:name w:val="Bez saraksta158"/>
    <w:next w:val="NoList"/>
    <w:uiPriority w:val="99"/>
    <w:semiHidden/>
    <w:unhideWhenUsed/>
    <w:rsid w:val="00072017"/>
  </w:style>
  <w:style w:type="numbering" w:customStyle="1" w:styleId="Bezsaraksta168">
    <w:name w:val="Bez saraksta168"/>
    <w:next w:val="NoList"/>
    <w:uiPriority w:val="99"/>
    <w:semiHidden/>
    <w:unhideWhenUsed/>
    <w:rsid w:val="00072017"/>
  </w:style>
  <w:style w:type="numbering" w:customStyle="1" w:styleId="Bezsaraksta178">
    <w:name w:val="Bez saraksta178"/>
    <w:next w:val="NoList"/>
    <w:uiPriority w:val="99"/>
    <w:semiHidden/>
    <w:unhideWhenUsed/>
    <w:rsid w:val="00072017"/>
  </w:style>
  <w:style w:type="numbering" w:customStyle="1" w:styleId="Bezsaraksta1148">
    <w:name w:val="Bez saraksta1148"/>
    <w:next w:val="NoList"/>
    <w:uiPriority w:val="99"/>
    <w:semiHidden/>
    <w:unhideWhenUsed/>
    <w:rsid w:val="00072017"/>
  </w:style>
  <w:style w:type="numbering" w:customStyle="1" w:styleId="Bezsaraksta188">
    <w:name w:val="Bez saraksta188"/>
    <w:next w:val="NoList"/>
    <w:uiPriority w:val="99"/>
    <w:semiHidden/>
    <w:rsid w:val="00072017"/>
  </w:style>
  <w:style w:type="numbering" w:customStyle="1" w:styleId="Bezsaraksta198">
    <w:name w:val="Bez saraksta198"/>
    <w:next w:val="NoList"/>
    <w:uiPriority w:val="99"/>
    <w:semiHidden/>
    <w:unhideWhenUsed/>
    <w:rsid w:val="00072017"/>
  </w:style>
  <w:style w:type="numbering" w:customStyle="1" w:styleId="Bezsaraksta248">
    <w:name w:val="Bez saraksta248"/>
    <w:next w:val="NoList"/>
    <w:uiPriority w:val="99"/>
    <w:semiHidden/>
    <w:rsid w:val="00072017"/>
  </w:style>
  <w:style w:type="numbering" w:customStyle="1" w:styleId="Bezsaraksta1158">
    <w:name w:val="Bez saraksta1158"/>
    <w:next w:val="NoList"/>
    <w:uiPriority w:val="99"/>
    <w:semiHidden/>
    <w:unhideWhenUsed/>
    <w:rsid w:val="00072017"/>
  </w:style>
  <w:style w:type="numbering" w:customStyle="1" w:styleId="Bezsaraksta2119">
    <w:name w:val="Bez saraksta2119"/>
    <w:next w:val="NoList"/>
    <w:uiPriority w:val="99"/>
    <w:semiHidden/>
    <w:unhideWhenUsed/>
    <w:rsid w:val="00072017"/>
  </w:style>
  <w:style w:type="numbering" w:customStyle="1" w:styleId="Bezsaraksta11119">
    <w:name w:val="Bez saraksta11119"/>
    <w:next w:val="NoList"/>
    <w:uiPriority w:val="99"/>
    <w:semiHidden/>
    <w:unhideWhenUsed/>
    <w:rsid w:val="00072017"/>
  </w:style>
  <w:style w:type="numbering" w:customStyle="1" w:styleId="Bezsaraksta338">
    <w:name w:val="Bez saraksta338"/>
    <w:next w:val="NoList"/>
    <w:uiPriority w:val="99"/>
    <w:semiHidden/>
    <w:rsid w:val="00072017"/>
  </w:style>
  <w:style w:type="numbering" w:customStyle="1" w:styleId="Bezsaraksta1238">
    <w:name w:val="Bez saraksta1238"/>
    <w:next w:val="NoList"/>
    <w:uiPriority w:val="99"/>
    <w:semiHidden/>
    <w:unhideWhenUsed/>
    <w:rsid w:val="00072017"/>
  </w:style>
  <w:style w:type="numbering" w:customStyle="1" w:styleId="Bezsaraksta438">
    <w:name w:val="Bez saraksta438"/>
    <w:next w:val="NoList"/>
    <w:uiPriority w:val="99"/>
    <w:semiHidden/>
    <w:unhideWhenUsed/>
    <w:rsid w:val="00072017"/>
  </w:style>
  <w:style w:type="numbering" w:customStyle="1" w:styleId="Bezsaraksta538">
    <w:name w:val="Bez saraksta538"/>
    <w:next w:val="NoList"/>
    <w:uiPriority w:val="99"/>
    <w:semiHidden/>
    <w:unhideWhenUsed/>
    <w:rsid w:val="00072017"/>
  </w:style>
  <w:style w:type="numbering" w:customStyle="1" w:styleId="Bezsaraksta638">
    <w:name w:val="Bez saraksta638"/>
    <w:next w:val="NoList"/>
    <w:uiPriority w:val="99"/>
    <w:semiHidden/>
    <w:unhideWhenUsed/>
    <w:rsid w:val="00072017"/>
  </w:style>
  <w:style w:type="numbering" w:customStyle="1" w:styleId="Bezsaraksta738">
    <w:name w:val="Bez saraksta738"/>
    <w:next w:val="NoList"/>
    <w:uiPriority w:val="99"/>
    <w:semiHidden/>
    <w:rsid w:val="00072017"/>
  </w:style>
  <w:style w:type="numbering" w:customStyle="1" w:styleId="Bezsaraksta1318">
    <w:name w:val="Bez saraksta1318"/>
    <w:next w:val="NoList"/>
    <w:uiPriority w:val="99"/>
    <w:semiHidden/>
    <w:unhideWhenUsed/>
    <w:rsid w:val="00072017"/>
  </w:style>
  <w:style w:type="numbering" w:customStyle="1" w:styleId="Bezsaraksta2218">
    <w:name w:val="Bez saraksta2218"/>
    <w:next w:val="NoList"/>
    <w:uiPriority w:val="99"/>
    <w:semiHidden/>
    <w:unhideWhenUsed/>
    <w:rsid w:val="00072017"/>
  </w:style>
  <w:style w:type="numbering" w:customStyle="1" w:styleId="Bezsaraksta11218">
    <w:name w:val="Bez saraksta11218"/>
    <w:next w:val="NoList"/>
    <w:uiPriority w:val="99"/>
    <w:semiHidden/>
    <w:unhideWhenUsed/>
    <w:rsid w:val="00072017"/>
  </w:style>
  <w:style w:type="numbering" w:customStyle="1" w:styleId="Bezsaraksta3118">
    <w:name w:val="Bez saraksta3118"/>
    <w:next w:val="NoList"/>
    <w:uiPriority w:val="99"/>
    <w:semiHidden/>
    <w:rsid w:val="00072017"/>
  </w:style>
  <w:style w:type="numbering" w:customStyle="1" w:styleId="Bezsaraksta12118">
    <w:name w:val="Bez saraksta12118"/>
    <w:next w:val="NoList"/>
    <w:uiPriority w:val="99"/>
    <w:semiHidden/>
    <w:unhideWhenUsed/>
    <w:rsid w:val="00072017"/>
  </w:style>
  <w:style w:type="numbering" w:customStyle="1" w:styleId="Bezsaraksta4118">
    <w:name w:val="Bez saraksta4118"/>
    <w:next w:val="NoList"/>
    <w:uiPriority w:val="99"/>
    <w:semiHidden/>
    <w:unhideWhenUsed/>
    <w:rsid w:val="00072017"/>
  </w:style>
  <w:style w:type="numbering" w:customStyle="1" w:styleId="Bezsaraksta5118">
    <w:name w:val="Bez saraksta5118"/>
    <w:next w:val="NoList"/>
    <w:uiPriority w:val="99"/>
    <w:semiHidden/>
    <w:unhideWhenUsed/>
    <w:rsid w:val="00072017"/>
  </w:style>
  <w:style w:type="numbering" w:customStyle="1" w:styleId="Bezsaraksta6118">
    <w:name w:val="Bez saraksta6118"/>
    <w:next w:val="NoList"/>
    <w:uiPriority w:val="99"/>
    <w:semiHidden/>
    <w:unhideWhenUsed/>
    <w:rsid w:val="00072017"/>
  </w:style>
  <w:style w:type="numbering" w:customStyle="1" w:styleId="Bezsaraksta7118">
    <w:name w:val="Bez saraksta7118"/>
    <w:next w:val="NoList"/>
    <w:uiPriority w:val="99"/>
    <w:semiHidden/>
    <w:unhideWhenUsed/>
    <w:rsid w:val="00072017"/>
  </w:style>
  <w:style w:type="numbering" w:customStyle="1" w:styleId="Bezsaraksta828">
    <w:name w:val="Bez saraksta828"/>
    <w:next w:val="NoList"/>
    <w:uiPriority w:val="99"/>
    <w:semiHidden/>
    <w:rsid w:val="00072017"/>
  </w:style>
  <w:style w:type="numbering" w:customStyle="1" w:styleId="Bezsaraksta1418">
    <w:name w:val="Bez saraksta1418"/>
    <w:next w:val="NoList"/>
    <w:uiPriority w:val="99"/>
    <w:semiHidden/>
    <w:unhideWhenUsed/>
    <w:rsid w:val="00072017"/>
  </w:style>
  <w:style w:type="numbering" w:customStyle="1" w:styleId="Bezsaraksta2318">
    <w:name w:val="Bez saraksta2318"/>
    <w:next w:val="NoList"/>
    <w:uiPriority w:val="99"/>
    <w:semiHidden/>
    <w:unhideWhenUsed/>
    <w:rsid w:val="00072017"/>
  </w:style>
  <w:style w:type="numbering" w:customStyle="1" w:styleId="Bezsaraksta11318">
    <w:name w:val="Bez saraksta11318"/>
    <w:next w:val="NoList"/>
    <w:uiPriority w:val="99"/>
    <w:semiHidden/>
    <w:unhideWhenUsed/>
    <w:rsid w:val="00072017"/>
  </w:style>
  <w:style w:type="numbering" w:customStyle="1" w:styleId="Bezsaraksta3218">
    <w:name w:val="Bez saraksta3218"/>
    <w:next w:val="NoList"/>
    <w:uiPriority w:val="99"/>
    <w:semiHidden/>
    <w:rsid w:val="00072017"/>
  </w:style>
  <w:style w:type="numbering" w:customStyle="1" w:styleId="Bezsaraksta12218">
    <w:name w:val="Bez saraksta12218"/>
    <w:next w:val="NoList"/>
    <w:uiPriority w:val="99"/>
    <w:semiHidden/>
    <w:unhideWhenUsed/>
    <w:rsid w:val="00072017"/>
  </w:style>
  <w:style w:type="numbering" w:customStyle="1" w:styleId="Bezsaraksta4218">
    <w:name w:val="Bez saraksta4218"/>
    <w:next w:val="NoList"/>
    <w:uiPriority w:val="99"/>
    <w:semiHidden/>
    <w:unhideWhenUsed/>
    <w:rsid w:val="00072017"/>
  </w:style>
  <w:style w:type="numbering" w:customStyle="1" w:styleId="Bezsaraksta5218">
    <w:name w:val="Bez saraksta5218"/>
    <w:next w:val="NoList"/>
    <w:uiPriority w:val="99"/>
    <w:semiHidden/>
    <w:unhideWhenUsed/>
    <w:rsid w:val="00072017"/>
  </w:style>
  <w:style w:type="numbering" w:customStyle="1" w:styleId="Bezsaraksta6218">
    <w:name w:val="Bez saraksta6218"/>
    <w:next w:val="NoList"/>
    <w:uiPriority w:val="99"/>
    <w:semiHidden/>
    <w:unhideWhenUsed/>
    <w:rsid w:val="00072017"/>
  </w:style>
  <w:style w:type="numbering" w:customStyle="1" w:styleId="Bezsaraksta7218">
    <w:name w:val="Bez saraksta7218"/>
    <w:next w:val="NoList"/>
    <w:uiPriority w:val="99"/>
    <w:semiHidden/>
    <w:unhideWhenUsed/>
    <w:rsid w:val="00072017"/>
  </w:style>
  <w:style w:type="numbering" w:customStyle="1" w:styleId="Bezsaraksta8118">
    <w:name w:val="Bez saraksta8118"/>
    <w:next w:val="NoList"/>
    <w:uiPriority w:val="99"/>
    <w:semiHidden/>
    <w:unhideWhenUsed/>
    <w:rsid w:val="00072017"/>
  </w:style>
  <w:style w:type="numbering" w:customStyle="1" w:styleId="Bezsaraksta918">
    <w:name w:val="Bez saraksta918"/>
    <w:next w:val="NoList"/>
    <w:uiPriority w:val="99"/>
    <w:semiHidden/>
    <w:unhideWhenUsed/>
    <w:rsid w:val="00072017"/>
  </w:style>
  <w:style w:type="numbering" w:customStyle="1" w:styleId="Bezsaraksta1018">
    <w:name w:val="Bez saraksta1018"/>
    <w:next w:val="NoList"/>
    <w:uiPriority w:val="99"/>
    <w:semiHidden/>
    <w:unhideWhenUsed/>
    <w:rsid w:val="00072017"/>
  </w:style>
  <w:style w:type="numbering" w:customStyle="1" w:styleId="Bezsaraksta1518">
    <w:name w:val="Bez saraksta1518"/>
    <w:next w:val="NoList"/>
    <w:uiPriority w:val="99"/>
    <w:semiHidden/>
    <w:unhideWhenUsed/>
    <w:rsid w:val="00072017"/>
  </w:style>
  <w:style w:type="numbering" w:customStyle="1" w:styleId="Bezsaraksta1618">
    <w:name w:val="Bez saraksta1618"/>
    <w:next w:val="NoList"/>
    <w:uiPriority w:val="99"/>
    <w:semiHidden/>
    <w:unhideWhenUsed/>
    <w:rsid w:val="00072017"/>
  </w:style>
  <w:style w:type="numbering" w:customStyle="1" w:styleId="Bezsaraksta1718">
    <w:name w:val="Bez saraksta1718"/>
    <w:next w:val="NoList"/>
    <w:uiPriority w:val="99"/>
    <w:semiHidden/>
    <w:unhideWhenUsed/>
    <w:rsid w:val="00072017"/>
  </w:style>
  <w:style w:type="numbering" w:customStyle="1" w:styleId="Bezsaraksta11418">
    <w:name w:val="Bez saraksta11418"/>
    <w:next w:val="NoList"/>
    <w:uiPriority w:val="99"/>
    <w:semiHidden/>
    <w:unhideWhenUsed/>
    <w:rsid w:val="00072017"/>
  </w:style>
  <w:style w:type="numbering" w:customStyle="1" w:styleId="Bezsaraksta207">
    <w:name w:val="Bez saraksta207"/>
    <w:next w:val="NoList"/>
    <w:uiPriority w:val="99"/>
    <w:semiHidden/>
    <w:unhideWhenUsed/>
    <w:rsid w:val="00072017"/>
  </w:style>
  <w:style w:type="numbering" w:customStyle="1" w:styleId="Bezsaraksta257">
    <w:name w:val="Bez saraksta257"/>
    <w:next w:val="NoList"/>
    <w:uiPriority w:val="99"/>
    <w:semiHidden/>
    <w:unhideWhenUsed/>
    <w:rsid w:val="00072017"/>
  </w:style>
  <w:style w:type="numbering" w:customStyle="1" w:styleId="Bezsaraksta267">
    <w:name w:val="Bez saraksta267"/>
    <w:next w:val="NoList"/>
    <w:uiPriority w:val="99"/>
    <w:semiHidden/>
    <w:unhideWhenUsed/>
    <w:rsid w:val="00072017"/>
  </w:style>
  <w:style w:type="numbering" w:customStyle="1" w:styleId="Bezsaraksta275">
    <w:name w:val="Bez saraksta275"/>
    <w:next w:val="NoList"/>
    <w:uiPriority w:val="99"/>
    <w:semiHidden/>
    <w:rsid w:val="00072017"/>
  </w:style>
  <w:style w:type="numbering" w:customStyle="1" w:styleId="Bezsaraksta1105">
    <w:name w:val="Bez saraksta1105"/>
    <w:next w:val="NoList"/>
    <w:uiPriority w:val="99"/>
    <w:semiHidden/>
    <w:unhideWhenUsed/>
    <w:rsid w:val="00072017"/>
  </w:style>
  <w:style w:type="numbering" w:customStyle="1" w:styleId="Bezsaraksta285">
    <w:name w:val="Bez saraksta285"/>
    <w:next w:val="NoList"/>
    <w:uiPriority w:val="99"/>
    <w:semiHidden/>
    <w:rsid w:val="00072017"/>
  </w:style>
  <w:style w:type="numbering" w:customStyle="1" w:styleId="Bezsaraksta1165">
    <w:name w:val="Bez saraksta1165"/>
    <w:next w:val="NoList"/>
    <w:uiPriority w:val="99"/>
    <w:semiHidden/>
    <w:unhideWhenUsed/>
    <w:rsid w:val="00072017"/>
  </w:style>
  <w:style w:type="numbering" w:customStyle="1" w:styleId="Bezsaraksta2125">
    <w:name w:val="Bez saraksta2125"/>
    <w:next w:val="NoList"/>
    <w:uiPriority w:val="99"/>
    <w:semiHidden/>
    <w:unhideWhenUsed/>
    <w:rsid w:val="00072017"/>
  </w:style>
  <w:style w:type="numbering" w:customStyle="1" w:styleId="Bezsaraksta11125">
    <w:name w:val="Bez saraksta11125"/>
    <w:next w:val="NoList"/>
    <w:uiPriority w:val="99"/>
    <w:semiHidden/>
    <w:unhideWhenUsed/>
    <w:rsid w:val="00072017"/>
  </w:style>
  <w:style w:type="numbering" w:customStyle="1" w:styleId="Bezsaraksta345">
    <w:name w:val="Bez saraksta345"/>
    <w:next w:val="NoList"/>
    <w:uiPriority w:val="99"/>
    <w:semiHidden/>
    <w:rsid w:val="00072017"/>
  </w:style>
  <w:style w:type="numbering" w:customStyle="1" w:styleId="Bezsaraksta1245">
    <w:name w:val="Bez saraksta1245"/>
    <w:next w:val="NoList"/>
    <w:uiPriority w:val="99"/>
    <w:semiHidden/>
    <w:unhideWhenUsed/>
    <w:rsid w:val="00072017"/>
  </w:style>
  <w:style w:type="numbering" w:customStyle="1" w:styleId="Bezsaraksta445">
    <w:name w:val="Bez saraksta445"/>
    <w:next w:val="NoList"/>
    <w:uiPriority w:val="99"/>
    <w:semiHidden/>
    <w:unhideWhenUsed/>
    <w:rsid w:val="00072017"/>
  </w:style>
  <w:style w:type="numbering" w:customStyle="1" w:styleId="Bezsaraksta545">
    <w:name w:val="Bez saraksta545"/>
    <w:next w:val="NoList"/>
    <w:uiPriority w:val="99"/>
    <w:semiHidden/>
    <w:unhideWhenUsed/>
    <w:rsid w:val="00072017"/>
  </w:style>
  <w:style w:type="numbering" w:customStyle="1" w:styleId="Bezsaraksta645">
    <w:name w:val="Bez saraksta645"/>
    <w:next w:val="NoList"/>
    <w:uiPriority w:val="99"/>
    <w:semiHidden/>
    <w:unhideWhenUsed/>
    <w:rsid w:val="00072017"/>
  </w:style>
  <w:style w:type="numbering" w:customStyle="1" w:styleId="Bezsaraksta745">
    <w:name w:val="Bez saraksta745"/>
    <w:next w:val="NoList"/>
    <w:uiPriority w:val="99"/>
    <w:semiHidden/>
    <w:rsid w:val="00072017"/>
  </w:style>
  <w:style w:type="numbering" w:customStyle="1" w:styleId="Bezsaraksta1325">
    <w:name w:val="Bez saraksta1325"/>
    <w:next w:val="NoList"/>
    <w:uiPriority w:val="99"/>
    <w:semiHidden/>
    <w:unhideWhenUsed/>
    <w:rsid w:val="00072017"/>
  </w:style>
  <w:style w:type="numbering" w:customStyle="1" w:styleId="Bezsaraksta2225">
    <w:name w:val="Bez saraksta2225"/>
    <w:next w:val="NoList"/>
    <w:uiPriority w:val="99"/>
    <w:semiHidden/>
    <w:unhideWhenUsed/>
    <w:rsid w:val="00072017"/>
  </w:style>
  <w:style w:type="numbering" w:customStyle="1" w:styleId="Bezsaraksta11225">
    <w:name w:val="Bez saraksta11225"/>
    <w:next w:val="NoList"/>
    <w:uiPriority w:val="99"/>
    <w:semiHidden/>
    <w:unhideWhenUsed/>
    <w:rsid w:val="00072017"/>
  </w:style>
  <w:style w:type="numbering" w:customStyle="1" w:styleId="Bezsaraksta3125">
    <w:name w:val="Bez saraksta3125"/>
    <w:next w:val="NoList"/>
    <w:uiPriority w:val="99"/>
    <w:semiHidden/>
    <w:rsid w:val="00072017"/>
  </w:style>
  <w:style w:type="numbering" w:customStyle="1" w:styleId="Bezsaraksta12125">
    <w:name w:val="Bez saraksta12125"/>
    <w:next w:val="NoList"/>
    <w:uiPriority w:val="99"/>
    <w:semiHidden/>
    <w:unhideWhenUsed/>
    <w:rsid w:val="00072017"/>
  </w:style>
  <w:style w:type="numbering" w:customStyle="1" w:styleId="Bezsaraksta4125">
    <w:name w:val="Bez saraksta4125"/>
    <w:next w:val="NoList"/>
    <w:uiPriority w:val="99"/>
    <w:semiHidden/>
    <w:unhideWhenUsed/>
    <w:rsid w:val="00072017"/>
  </w:style>
  <w:style w:type="numbering" w:customStyle="1" w:styleId="Bezsaraksta5125">
    <w:name w:val="Bez saraksta5125"/>
    <w:next w:val="NoList"/>
    <w:uiPriority w:val="99"/>
    <w:semiHidden/>
    <w:unhideWhenUsed/>
    <w:rsid w:val="00072017"/>
  </w:style>
  <w:style w:type="numbering" w:customStyle="1" w:styleId="Bezsaraksta6125">
    <w:name w:val="Bez saraksta6125"/>
    <w:next w:val="NoList"/>
    <w:uiPriority w:val="99"/>
    <w:semiHidden/>
    <w:unhideWhenUsed/>
    <w:rsid w:val="00072017"/>
  </w:style>
  <w:style w:type="numbering" w:customStyle="1" w:styleId="Bezsaraksta7125">
    <w:name w:val="Bez saraksta7125"/>
    <w:next w:val="NoList"/>
    <w:uiPriority w:val="99"/>
    <w:semiHidden/>
    <w:unhideWhenUsed/>
    <w:rsid w:val="00072017"/>
  </w:style>
  <w:style w:type="numbering" w:customStyle="1" w:styleId="Bezsaraksta835">
    <w:name w:val="Bez saraksta835"/>
    <w:next w:val="NoList"/>
    <w:uiPriority w:val="99"/>
    <w:semiHidden/>
    <w:rsid w:val="00072017"/>
  </w:style>
  <w:style w:type="numbering" w:customStyle="1" w:styleId="Bezsaraksta1425">
    <w:name w:val="Bez saraksta1425"/>
    <w:next w:val="NoList"/>
    <w:uiPriority w:val="99"/>
    <w:semiHidden/>
    <w:unhideWhenUsed/>
    <w:rsid w:val="00072017"/>
  </w:style>
  <w:style w:type="numbering" w:customStyle="1" w:styleId="Bezsaraksta2325">
    <w:name w:val="Bez saraksta2325"/>
    <w:next w:val="NoList"/>
    <w:uiPriority w:val="99"/>
    <w:semiHidden/>
    <w:unhideWhenUsed/>
    <w:rsid w:val="00072017"/>
  </w:style>
  <w:style w:type="numbering" w:customStyle="1" w:styleId="Bezsaraksta11325">
    <w:name w:val="Bez saraksta11325"/>
    <w:next w:val="NoList"/>
    <w:uiPriority w:val="99"/>
    <w:semiHidden/>
    <w:unhideWhenUsed/>
    <w:rsid w:val="00072017"/>
  </w:style>
  <w:style w:type="numbering" w:customStyle="1" w:styleId="Bezsaraksta3225">
    <w:name w:val="Bez saraksta3225"/>
    <w:next w:val="NoList"/>
    <w:uiPriority w:val="99"/>
    <w:semiHidden/>
    <w:rsid w:val="00072017"/>
  </w:style>
  <w:style w:type="numbering" w:customStyle="1" w:styleId="Bezsaraksta12225">
    <w:name w:val="Bez saraksta12225"/>
    <w:next w:val="NoList"/>
    <w:uiPriority w:val="99"/>
    <w:semiHidden/>
    <w:unhideWhenUsed/>
    <w:rsid w:val="00072017"/>
  </w:style>
  <w:style w:type="numbering" w:customStyle="1" w:styleId="Bezsaraksta4225">
    <w:name w:val="Bez saraksta4225"/>
    <w:next w:val="NoList"/>
    <w:uiPriority w:val="99"/>
    <w:semiHidden/>
    <w:unhideWhenUsed/>
    <w:rsid w:val="00072017"/>
  </w:style>
  <w:style w:type="numbering" w:customStyle="1" w:styleId="Bezsaraksta5225">
    <w:name w:val="Bez saraksta5225"/>
    <w:next w:val="NoList"/>
    <w:uiPriority w:val="99"/>
    <w:semiHidden/>
    <w:unhideWhenUsed/>
    <w:rsid w:val="00072017"/>
  </w:style>
  <w:style w:type="numbering" w:customStyle="1" w:styleId="Bezsaraksta6225">
    <w:name w:val="Bez saraksta6225"/>
    <w:next w:val="NoList"/>
    <w:uiPriority w:val="99"/>
    <w:semiHidden/>
    <w:unhideWhenUsed/>
    <w:rsid w:val="00072017"/>
  </w:style>
  <w:style w:type="numbering" w:customStyle="1" w:styleId="Bezsaraksta7225">
    <w:name w:val="Bez saraksta7225"/>
    <w:next w:val="NoList"/>
    <w:uiPriority w:val="99"/>
    <w:semiHidden/>
    <w:unhideWhenUsed/>
    <w:rsid w:val="00072017"/>
  </w:style>
  <w:style w:type="numbering" w:customStyle="1" w:styleId="Bezsaraksta8125">
    <w:name w:val="Bez saraksta8125"/>
    <w:next w:val="NoList"/>
    <w:uiPriority w:val="99"/>
    <w:semiHidden/>
    <w:unhideWhenUsed/>
    <w:rsid w:val="00072017"/>
  </w:style>
  <w:style w:type="numbering" w:customStyle="1" w:styleId="Bezsaraksta925">
    <w:name w:val="Bez saraksta925"/>
    <w:next w:val="NoList"/>
    <w:uiPriority w:val="99"/>
    <w:semiHidden/>
    <w:unhideWhenUsed/>
    <w:rsid w:val="00072017"/>
  </w:style>
  <w:style w:type="numbering" w:customStyle="1" w:styleId="Bezsaraksta1025">
    <w:name w:val="Bez saraksta1025"/>
    <w:next w:val="NoList"/>
    <w:uiPriority w:val="99"/>
    <w:semiHidden/>
    <w:unhideWhenUsed/>
    <w:rsid w:val="00072017"/>
  </w:style>
  <w:style w:type="numbering" w:customStyle="1" w:styleId="Bezsaraksta1525">
    <w:name w:val="Bez saraksta1525"/>
    <w:next w:val="NoList"/>
    <w:uiPriority w:val="99"/>
    <w:semiHidden/>
    <w:unhideWhenUsed/>
    <w:rsid w:val="00072017"/>
  </w:style>
  <w:style w:type="numbering" w:customStyle="1" w:styleId="Bezsaraksta1625">
    <w:name w:val="Bez saraksta1625"/>
    <w:next w:val="NoList"/>
    <w:uiPriority w:val="99"/>
    <w:semiHidden/>
    <w:unhideWhenUsed/>
    <w:rsid w:val="00072017"/>
  </w:style>
  <w:style w:type="numbering" w:customStyle="1" w:styleId="Bezsaraksta1725">
    <w:name w:val="Bez saraksta1725"/>
    <w:next w:val="NoList"/>
    <w:uiPriority w:val="99"/>
    <w:semiHidden/>
    <w:unhideWhenUsed/>
    <w:rsid w:val="00072017"/>
  </w:style>
  <w:style w:type="numbering" w:customStyle="1" w:styleId="Bezsaraksta11425">
    <w:name w:val="Bez saraksta11425"/>
    <w:next w:val="NoList"/>
    <w:uiPriority w:val="99"/>
    <w:semiHidden/>
    <w:unhideWhenUsed/>
    <w:rsid w:val="00072017"/>
  </w:style>
  <w:style w:type="numbering" w:customStyle="1" w:styleId="Bezsaraksta1815">
    <w:name w:val="Bez saraksta1815"/>
    <w:next w:val="NoList"/>
    <w:uiPriority w:val="99"/>
    <w:semiHidden/>
    <w:rsid w:val="00072017"/>
  </w:style>
  <w:style w:type="numbering" w:customStyle="1" w:styleId="Bezsaraksta1915">
    <w:name w:val="Bez saraksta1915"/>
    <w:next w:val="NoList"/>
    <w:uiPriority w:val="99"/>
    <w:semiHidden/>
    <w:unhideWhenUsed/>
    <w:rsid w:val="00072017"/>
  </w:style>
  <w:style w:type="numbering" w:customStyle="1" w:styleId="Bezsaraksta2415">
    <w:name w:val="Bez saraksta2415"/>
    <w:next w:val="NoList"/>
    <w:uiPriority w:val="99"/>
    <w:semiHidden/>
    <w:rsid w:val="00072017"/>
  </w:style>
  <w:style w:type="numbering" w:customStyle="1" w:styleId="Bezsaraksta11515">
    <w:name w:val="Bez saraksta11515"/>
    <w:next w:val="NoList"/>
    <w:uiPriority w:val="99"/>
    <w:semiHidden/>
    <w:unhideWhenUsed/>
    <w:rsid w:val="00072017"/>
  </w:style>
  <w:style w:type="numbering" w:customStyle="1" w:styleId="Bezsaraksta21115">
    <w:name w:val="Bez saraksta21115"/>
    <w:next w:val="NoList"/>
    <w:uiPriority w:val="99"/>
    <w:semiHidden/>
    <w:unhideWhenUsed/>
    <w:rsid w:val="00072017"/>
  </w:style>
  <w:style w:type="numbering" w:customStyle="1" w:styleId="Bezsaraksta111115">
    <w:name w:val="Bez saraksta111115"/>
    <w:next w:val="NoList"/>
    <w:uiPriority w:val="99"/>
    <w:semiHidden/>
    <w:unhideWhenUsed/>
    <w:rsid w:val="00072017"/>
  </w:style>
  <w:style w:type="numbering" w:customStyle="1" w:styleId="Bezsaraksta3315">
    <w:name w:val="Bez saraksta3315"/>
    <w:next w:val="NoList"/>
    <w:uiPriority w:val="99"/>
    <w:semiHidden/>
    <w:rsid w:val="00072017"/>
  </w:style>
  <w:style w:type="numbering" w:customStyle="1" w:styleId="Bezsaraksta12315">
    <w:name w:val="Bez saraksta12315"/>
    <w:next w:val="NoList"/>
    <w:uiPriority w:val="99"/>
    <w:semiHidden/>
    <w:unhideWhenUsed/>
    <w:rsid w:val="00072017"/>
  </w:style>
  <w:style w:type="numbering" w:customStyle="1" w:styleId="Bezsaraksta4315">
    <w:name w:val="Bez saraksta4315"/>
    <w:next w:val="NoList"/>
    <w:uiPriority w:val="99"/>
    <w:semiHidden/>
    <w:unhideWhenUsed/>
    <w:rsid w:val="00072017"/>
  </w:style>
  <w:style w:type="numbering" w:customStyle="1" w:styleId="Bezsaraksta5315">
    <w:name w:val="Bez saraksta5315"/>
    <w:next w:val="NoList"/>
    <w:uiPriority w:val="99"/>
    <w:semiHidden/>
    <w:unhideWhenUsed/>
    <w:rsid w:val="00072017"/>
  </w:style>
  <w:style w:type="numbering" w:customStyle="1" w:styleId="Bezsaraksta6315">
    <w:name w:val="Bez saraksta6315"/>
    <w:next w:val="NoList"/>
    <w:uiPriority w:val="99"/>
    <w:semiHidden/>
    <w:unhideWhenUsed/>
    <w:rsid w:val="00072017"/>
  </w:style>
  <w:style w:type="numbering" w:customStyle="1" w:styleId="Bezsaraksta7315">
    <w:name w:val="Bez saraksta7315"/>
    <w:next w:val="NoList"/>
    <w:uiPriority w:val="99"/>
    <w:semiHidden/>
    <w:rsid w:val="00072017"/>
  </w:style>
  <w:style w:type="numbering" w:customStyle="1" w:styleId="Bezsaraksta13115">
    <w:name w:val="Bez saraksta13115"/>
    <w:next w:val="NoList"/>
    <w:uiPriority w:val="99"/>
    <w:semiHidden/>
    <w:unhideWhenUsed/>
    <w:rsid w:val="00072017"/>
  </w:style>
  <w:style w:type="numbering" w:customStyle="1" w:styleId="Bezsaraksta22115">
    <w:name w:val="Bez saraksta22115"/>
    <w:next w:val="NoList"/>
    <w:uiPriority w:val="99"/>
    <w:semiHidden/>
    <w:unhideWhenUsed/>
    <w:rsid w:val="00072017"/>
  </w:style>
  <w:style w:type="numbering" w:customStyle="1" w:styleId="Bezsaraksta112115">
    <w:name w:val="Bez saraksta112115"/>
    <w:next w:val="NoList"/>
    <w:uiPriority w:val="99"/>
    <w:semiHidden/>
    <w:unhideWhenUsed/>
    <w:rsid w:val="00072017"/>
  </w:style>
  <w:style w:type="numbering" w:customStyle="1" w:styleId="Bezsaraksta31115">
    <w:name w:val="Bez saraksta31115"/>
    <w:next w:val="NoList"/>
    <w:uiPriority w:val="99"/>
    <w:semiHidden/>
    <w:rsid w:val="00072017"/>
  </w:style>
  <w:style w:type="numbering" w:customStyle="1" w:styleId="Bezsaraksta121115">
    <w:name w:val="Bez saraksta121115"/>
    <w:next w:val="NoList"/>
    <w:uiPriority w:val="99"/>
    <w:semiHidden/>
    <w:unhideWhenUsed/>
    <w:rsid w:val="00072017"/>
  </w:style>
  <w:style w:type="numbering" w:customStyle="1" w:styleId="Bezsaraksta41115">
    <w:name w:val="Bez saraksta41115"/>
    <w:next w:val="NoList"/>
    <w:uiPriority w:val="99"/>
    <w:semiHidden/>
    <w:unhideWhenUsed/>
    <w:rsid w:val="00072017"/>
  </w:style>
  <w:style w:type="numbering" w:customStyle="1" w:styleId="Bezsaraksta51115">
    <w:name w:val="Bez saraksta51115"/>
    <w:next w:val="NoList"/>
    <w:uiPriority w:val="99"/>
    <w:semiHidden/>
    <w:unhideWhenUsed/>
    <w:rsid w:val="00072017"/>
  </w:style>
  <w:style w:type="numbering" w:customStyle="1" w:styleId="Bezsaraksta61115">
    <w:name w:val="Bez saraksta61115"/>
    <w:next w:val="NoList"/>
    <w:uiPriority w:val="99"/>
    <w:semiHidden/>
    <w:unhideWhenUsed/>
    <w:rsid w:val="00072017"/>
  </w:style>
  <w:style w:type="numbering" w:customStyle="1" w:styleId="Bezsaraksta71115">
    <w:name w:val="Bez saraksta71115"/>
    <w:next w:val="NoList"/>
    <w:uiPriority w:val="99"/>
    <w:semiHidden/>
    <w:unhideWhenUsed/>
    <w:rsid w:val="00072017"/>
  </w:style>
  <w:style w:type="numbering" w:customStyle="1" w:styleId="Bezsaraksta8215">
    <w:name w:val="Bez saraksta8215"/>
    <w:next w:val="NoList"/>
    <w:uiPriority w:val="99"/>
    <w:semiHidden/>
    <w:rsid w:val="00072017"/>
  </w:style>
  <w:style w:type="numbering" w:customStyle="1" w:styleId="Bezsaraksta14115">
    <w:name w:val="Bez saraksta14115"/>
    <w:next w:val="NoList"/>
    <w:uiPriority w:val="99"/>
    <w:semiHidden/>
    <w:unhideWhenUsed/>
    <w:rsid w:val="00072017"/>
  </w:style>
  <w:style w:type="numbering" w:customStyle="1" w:styleId="Bezsaraksta23115">
    <w:name w:val="Bez saraksta23115"/>
    <w:next w:val="NoList"/>
    <w:uiPriority w:val="99"/>
    <w:semiHidden/>
    <w:unhideWhenUsed/>
    <w:rsid w:val="00072017"/>
  </w:style>
  <w:style w:type="numbering" w:customStyle="1" w:styleId="Bezsaraksta113115">
    <w:name w:val="Bez saraksta113115"/>
    <w:next w:val="NoList"/>
    <w:uiPriority w:val="99"/>
    <w:semiHidden/>
    <w:unhideWhenUsed/>
    <w:rsid w:val="00072017"/>
  </w:style>
  <w:style w:type="numbering" w:customStyle="1" w:styleId="Bezsaraksta32115">
    <w:name w:val="Bez saraksta32115"/>
    <w:next w:val="NoList"/>
    <w:uiPriority w:val="99"/>
    <w:semiHidden/>
    <w:rsid w:val="00072017"/>
  </w:style>
  <w:style w:type="numbering" w:customStyle="1" w:styleId="Bezsaraksta122115">
    <w:name w:val="Bez saraksta122115"/>
    <w:next w:val="NoList"/>
    <w:uiPriority w:val="99"/>
    <w:semiHidden/>
    <w:unhideWhenUsed/>
    <w:rsid w:val="00072017"/>
  </w:style>
  <w:style w:type="numbering" w:customStyle="1" w:styleId="Bezsaraksta42115">
    <w:name w:val="Bez saraksta42115"/>
    <w:next w:val="NoList"/>
    <w:uiPriority w:val="99"/>
    <w:semiHidden/>
    <w:unhideWhenUsed/>
    <w:rsid w:val="00072017"/>
  </w:style>
  <w:style w:type="numbering" w:customStyle="1" w:styleId="Bezsaraksta52115">
    <w:name w:val="Bez saraksta52115"/>
    <w:next w:val="NoList"/>
    <w:uiPriority w:val="99"/>
    <w:semiHidden/>
    <w:unhideWhenUsed/>
    <w:rsid w:val="00072017"/>
  </w:style>
  <w:style w:type="numbering" w:customStyle="1" w:styleId="Bezsaraksta62115">
    <w:name w:val="Bez saraksta62115"/>
    <w:next w:val="NoList"/>
    <w:uiPriority w:val="99"/>
    <w:semiHidden/>
    <w:unhideWhenUsed/>
    <w:rsid w:val="00072017"/>
  </w:style>
  <w:style w:type="numbering" w:customStyle="1" w:styleId="Bezsaraksta72115">
    <w:name w:val="Bez saraksta72115"/>
    <w:next w:val="NoList"/>
    <w:uiPriority w:val="99"/>
    <w:semiHidden/>
    <w:unhideWhenUsed/>
    <w:rsid w:val="00072017"/>
  </w:style>
  <w:style w:type="numbering" w:customStyle="1" w:styleId="Bezsaraksta81115">
    <w:name w:val="Bez saraksta81115"/>
    <w:next w:val="NoList"/>
    <w:uiPriority w:val="99"/>
    <w:semiHidden/>
    <w:unhideWhenUsed/>
    <w:rsid w:val="00072017"/>
  </w:style>
  <w:style w:type="numbering" w:customStyle="1" w:styleId="Bezsaraksta9115">
    <w:name w:val="Bez saraksta9115"/>
    <w:next w:val="NoList"/>
    <w:uiPriority w:val="99"/>
    <w:semiHidden/>
    <w:unhideWhenUsed/>
    <w:rsid w:val="00072017"/>
  </w:style>
  <w:style w:type="numbering" w:customStyle="1" w:styleId="Bezsaraksta10115">
    <w:name w:val="Bez saraksta10115"/>
    <w:next w:val="NoList"/>
    <w:uiPriority w:val="99"/>
    <w:semiHidden/>
    <w:unhideWhenUsed/>
    <w:rsid w:val="00072017"/>
  </w:style>
  <w:style w:type="numbering" w:customStyle="1" w:styleId="Bezsaraksta15115">
    <w:name w:val="Bez saraksta15115"/>
    <w:next w:val="NoList"/>
    <w:uiPriority w:val="99"/>
    <w:semiHidden/>
    <w:unhideWhenUsed/>
    <w:rsid w:val="00072017"/>
  </w:style>
  <w:style w:type="numbering" w:customStyle="1" w:styleId="Bezsaraksta16115">
    <w:name w:val="Bez saraksta16115"/>
    <w:next w:val="NoList"/>
    <w:uiPriority w:val="99"/>
    <w:semiHidden/>
    <w:unhideWhenUsed/>
    <w:rsid w:val="00072017"/>
  </w:style>
  <w:style w:type="numbering" w:customStyle="1" w:styleId="Bezsaraksta17115">
    <w:name w:val="Bez saraksta17115"/>
    <w:next w:val="NoList"/>
    <w:uiPriority w:val="99"/>
    <w:semiHidden/>
    <w:unhideWhenUsed/>
    <w:rsid w:val="00072017"/>
  </w:style>
  <w:style w:type="numbering" w:customStyle="1" w:styleId="Bezsaraksta114115">
    <w:name w:val="Bez saraksta114115"/>
    <w:next w:val="NoList"/>
    <w:uiPriority w:val="99"/>
    <w:semiHidden/>
    <w:unhideWhenUsed/>
    <w:rsid w:val="00072017"/>
  </w:style>
  <w:style w:type="numbering" w:customStyle="1" w:styleId="Bezsaraksta18115">
    <w:name w:val="Bez saraksta18115"/>
    <w:next w:val="NoList"/>
    <w:uiPriority w:val="99"/>
    <w:semiHidden/>
    <w:rsid w:val="00072017"/>
  </w:style>
  <w:style w:type="numbering" w:customStyle="1" w:styleId="Bezsaraksta19115">
    <w:name w:val="Bez saraksta19115"/>
    <w:next w:val="NoList"/>
    <w:uiPriority w:val="99"/>
    <w:semiHidden/>
    <w:unhideWhenUsed/>
    <w:rsid w:val="00072017"/>
  </w:style>
  <w:style w:type="numbering" w:customStyle="1" w:styleId="Bezsaraksta24115">
    <w:name w:val="Bez saraksta24115"/>
    <w:next w:val="NoList"/>
    <w:uiPriority w:val="99"/>
    <w:semiHidden/>
    <w:rsid w:val="00072017"/>
  </w:style>
  <w:style w:type="numbering" w:customStyle="1" w:styleId="Bezsaraksta115115">
    <w:name w:val="Bez saraksta115115"/>
    <w:next w:val="NoList"/>
    <w:uiPriority w:val="99"/>
    <w:semiHidden/>
    <w:unhideWhenUsed/>
    <w:rsid w:val="00072017"/>
  </w:style>
  <w:style w:type="numbering" w:customStyle="1" w:styleId="Bezsaraksta211115">
    <w:name w:val="Bez saraksta211115"/>
    <w:next w:val="NoList"/>
    <w:uiPriority w:val="99"/>
    <w:semiHidden/>
    <w:unhideWhenUsed/>
    <w:rsid w:val="00072017"/>
  </w:style>
  <w:style w:type="numbering" w:customStyle="1" w:styleId="Bezsaraksta1111115">
    <w:name w:val="Bez saraksta1111115"/>
    <w:next w:val="NoList"/>
    <w:uiPriority w:val="99"/>
    <w:semiHidden/>
    <w:unhideWhenUsed/>
    <w:rsid w:val="00072017"/>
  </w:style>
  <w:style w:type="numbering" w:customStyle="1" w:styleId="Bezsaraksta33115">
    <w:name w:val="Bez saraksta33115"/>
    <w:next w:val="NoList"/>
    <w:uiPriority w:val="99"/>
    <w:semiHidden/>
    <w:rsid w:val="00072017"/>
  </w:style>
  <w:style w:type="numbering" w:customStyle="1" w:styleId="Bezsaraksta123115">
    <w:name w:val="Bez saraksta123115"/>
    <w:next w:val="NoList"/>
    <w:uiPriority w:val="99"/>
    <w:semiHidden/>
    <w:unhideWhenUsed/>
    <w:rsid w:val="00072017"/>
  </w:style>
  <w:style w:type="numbering" w:customStyle="1" w:styleId="Bezsaraksta43115">
    <w:name w:val="Bez saraksta43115"/>
    <w:next w:val="NoList"/>
    <w:uiPriority w:val="99"/>
    <w:semiHidden/>
    <w:unhideWhenUsed/>
    <w:rsid w:val="00072017"/>
  </w:style>
  <w:style w:type="numbering" w:customStyle="1" w:styleId="Bezsaraksta53115">
    <w:name w:val="Bez saraksta53115"/>
    <w:next w:val="NoList"/>
    <w:uiPriority w:val="99"/>
    <w:semiHidden/>
    <w:unhideWhenUsed/>
    <w:rsid w:val="00072017"/>
  </w:style>
  <w:style w:type="numbering" w:customStyle="1" w:styleId="Bezsaraksta63115">
    <w:name w:val="Bez saraksta63115"/>
    <w:next w:val="NoList"/>
    <w:uiPriority w:val="99"/>
    <w:semiHidden/>
    <w:unhideWhenUsed/>
    <w:rsid w:val="00072017"/>
  </w:style>
  <w:style w:type="numbering" w:customStyle="1" w:styleId="Bezsaraksta73115">
    <w:name w:val="Bez saraksta73115"/>
    <w:next w:val="NoList"/>
    <w:uiPriority w:val="99"/>
    <w:semiHidden/>
    <w:rsid w:val="00072017"/>
  </w:style>
  <w:style w:type="numbering" w:customStyle="1" w:styleId="Bezsaraksta131115">
    <w:name w:val="Bez saraksta131115"/>
    <w:next w:val="NoList"/>
    <w:uiPriority w:val="99"/>
    <w:semiHidden/>
    <w:unhideWhenUsed/>
    <w:rsid w:val="00072017"/>
  </w:style>
  <w:style w:type="numbering" w:customStyle="1" w:styleId="Bezsaraksta221115">
    <w:name w:val="Bez saraksta221115"/>
    <w:next w:val="NoList"/>
    <w:uiPriority w:val="99"/>
    <w:semiHidden/>
    <w:unhideWhenUsed/>
    <w:rsid w:val="00072017"/>
  </w:style>
  <w:style w:type="numbering" w:customStyle="1" w:styleId="Bezsaraksta1121115">
    <w:name w:val="Bez saraksta1121115"/>
    <w:next w:val="NoList"/>
    <w:uiPriority w:val="99"/>
    <w:semiHidden/>
    <w:unhideWhenUsed/>
    <w:rsid w:val="00072017"/>
  </w:style>
  <w:style w:type="numbering" w:customStyle="1" w:styleId="Bezsaraksta311115">
    <w:name w:val="Bez saraksta311115"/>
    <w:next w:val="NoList"/>
    <w:uiPriority w:val="99"/>
    <w:semiHidden/>
    <w:rsid w:val="00072017"/>
  </w:style>
  <w:style w:type="numbering" w:customStyle="1" w:styleId="Bezsaraksta1211115">
    <w:name w:val="Bez saraksta1211115"/>
    <w:next w:val="NoList"/>
    <w:uiPriority w:val="99"/>
    <w:semiHidden/>
    <w:unhideWhenUsed/>
    <w:rsid w:val="00072017"/>
  </w:style>
  <w:style w:type="numbering" w:customStyle="1" w:styleId="Bezsaraksta411115">
    <w:name w:val="Bez saraksta411115"/>
    <w:next w:val="NoList"/>
    <w:uiPriority w:val="99"/>
    <w:semiHidden/>
    <w:unhideWhenUsed/>
    <w:rsid w:val="00072017"/>
  </w:style>
  <w:style w:type="numbering" w:customStyle="1" w:styleId="Bezsaraksta511115">
    <w:name w:val="Bez saraksta511115"/>
    <w:next w:val="NoList"/>
    <w:uiPriority w:val="99"/>
    <w:semiHidden/>
    <w:unhideWhenUsed/>
    <w:rsid w:val="00072017"/>
  </w:style>
  <w:style w:type="numbering" w:customStyle="1" w:styleId="Bezsaraksta611115">
    <w:name w:val="Bez saraksta611115"/>
    <w:next w:val="NoList"/>
    <w:uiPriority w:val="99"/>
    <w:semiHidden/>
    <w:unhideWhenUsed/>
    <w:rsid w:val="00072017"/>
  </w:style>
  <w:style w:type="numbering" w:customStyle="1" w:styleId="Bezsaraksta711115">
    <w:name w:val="Bez saraksta711115"/>
    <w:next w:val="NoList"/>
    <w:uiPriority w:val="99"/>
    <w:semiHidden/>
    <w:unhideWhenUsed/>
    <w:rsid w:val="00072017"/>
  </w:style>
  <w:style w:type="numbering" w:customStyle="1" w:styleId="Bezsaraksta82115">
    <w:name w:val="Bez saraksta82115"/>
    <w:next w:val="NoList"/>
    <w:uiPriority w:val="99"/>
    <w:semiHidden/>
    <w:rsid w:val="00072017"/>
  </w:style>
  <w:style w:type="numbering" w:customStyle="1" w:styleId="Bezsaraksta141115">
    <w:name w:val="Bez saraksta141115"/>
    <w:next w:val="NoList"/>
    <w:uiPriority w:val="99"/>
    <w:semiHidden/>
    <w:unhideWhenUsed/>
    <w:rsid w:val="00072017"/>
  </w:style>
  <w:style w:type="numbering" w:customStyle="1" w:styleId="Bezsaraksta231115">
    <w:name w:val="Bez saraksta231115"/>
    <w:next w:val="NoList"/>
    <w:uiPriority w:val="99"/>
    <w:semiHidden/>
    <w:unhideWhenUsed/>
    <w:rsid w:val="00072017"/>
  </w:style>
  <w:style w:type="numbering" w:customStyle="1" w:styleId="Bezsaraksta1131115">
    <w:name w:val="Bez saraksta1131115"/>
    <w:next w:val="NoList"/>
    <w:uiPriority w:val="99"/>
    <w:semiHidden/>
    <w:unhideWhenUsed/>
    <w:rsid w:val="00072017"/>
  </w:style>
  <w:style w:type="numbering" w:customStyle="1" w:styleId="Bezsaraksta321115">
    <w:name w:val="Bez saraksta321115"/>
    <w:next w:val="NoList"/>
    <w:uiPriority w:val="99"/>
    <w:semiHidden/>
    <w:rsid w:val="00072017"/>
  </w:style>
  <w:style w:type="numbering" w:customStyle="1" w:styleId="Bezsaraksta1221115">
    <w:name w:val="Bez saraksta1221115"/>
    <w:next w:val="NoList"/>
    <w:uiPriority w:val="99"/>
    <w:semiHidden/>
    <w:unhideWhenUsed/>
    <w:rsid w:val="00072017"/>
  </w:style>
  <w:style w:type="numbering" w:customStyle="1" w:styleId="Bezsaraksta421115">
    <w:name w:val="Bez saraksta421115"/>
    <w:next w:val="NoList"/>
    <w:uiPriority w:val="99"/>
    <w:semiHidden/>
    <w:unhideWhenUsed/>
    <w:rsid w:val="00072017"/>
  </w:style>
  <w:style w:type="numbering" w:customStyle="1" w:styleId="Bezsaraksta521115">
    <w:name w:val="Bez saraksta521115"/>
    <w:next w:val="NoList"/>
    <w:uiPriority w:val="99"/>
    <w:semiHidden/>
    <w:unhideWhenUsed/>
    <w:rsid w:val="00072017"/>
  </w:style>
  <w:style w:type="numbering" w:customStyle="1" w:styleId="Bezsaraksta621115">
    <w:name w:val="Bez saraksta621115"/>
    <w:next w:val="NoList"/>
    <w:uiPriority w:val="99"/>
    <w:semiHidden/>
    <w:unhideWhenUsed/>
    <w:rsid w:val="00072017"/>
  </w:style>
  <w:style w:type="numbering" w:customStyle="1" w:styleId="Bezsaraksta721115">
    <w:name w:val="Bez saraksta721115"/>
    <w:next w:val="NoList"/>
    <w:uiPriority w:val="99"/>
    <w:semiHidden/>
    <w:unhideWhenUsed/>
    <w:rsid w:val="00072017"/>
  </w:style>
  <w:style w:type="numbering" w:customStyle="1" w:styleId="Bezsaraksta811115">
    <w:name w:val="Bez saraksta811115"/>
    <w:next w:val="NoList"/>
    <w:uiPriority w:val="99"/>
    <w:semiHidden/>
    <w:unhideWhenUsed/>
    <w:rsid w:val="00072017"/>
  </w:style>
  <w:style w:type="numbering" w:customStyle="1" w:styleId="Bezsaraksta91115">
    <w:name w:val="Bez saraksta91115"/>
    <w:next w:val="NoList"/>
    <w:uiPriority w:val="99"/>
    <w:semiHidden/>
    <w:unhideWhenUsed/>
    <w:rsid w:val="00072017"/>
  </w:style>
  <w:style w:type="numbering" w:customStyle="1" w:styleId="Bezsaraksta101115">
    <w:name w:val="Bez saraksta101115"/>
    <w:next w:val="NoList"/>
    <w:uiPriority w:val="99"/>
    <w:semiHidden/>
    <w:unhideWhenUsed/>
    <w:rsid w:val="00072017"/>
  </w:style>
  <w:style w:type="numbering" w:customStyle="1" w:styleId="Bezsaraksta151115">
    <w:name w:val="Bez saraksta151115"/>
    <w:next w:val="NoList"/>
    <w:uiPriority w:val="99"/>
    <w:semiHidden/>
    <w:unhideWhenUsed/>
    <w:rsid w:val="00072017"/>
  </w:style>
  <w:style w:type="numbering" w:customStyle="1" w:styleId="Bezsaraksta161115">
    <w:name w:val="Bez saraksta161115"/>
    <w:next w:val="NoList"/>
    <w:uiPriority w:val="99"/>
    <w:semiHidden/>
    <w:unhideWhenUsed/>
    <w:rsid w:val="00072017"/>
  </w:style>
  <w:style w:type="numbering" w:customStyle="1" w:styleId="Bezsaraksta171115">
    <w:name w:val="Bez saraksta171115"/>
    <w:next w:val="NoList"/>
    <w:uiPriority w:val="99"/>
    <w:semiHidden/>
    <w:unhideWhenUsed/>
    <w:rsid w:val="00072017"/>
  </w:style>
  <w:style w:type="numbering" w:customStyle="1" w:styleId="Bezsaraksta1141115">
    <w:name w:val="Bez saraksta1141115"/>
    <w:next w:val="NoList"/>
    <w:uiPriority w:val="99"/>
    <w:semiHidden/>
    <w:unhideWhenUsed/>
    <w:rsid w:val="00072017"/>
  </w:style>
  <w:style w:type="numbering" w:customStyle="1" w:styleId="Bezsaraksta2015">
    <w:name w:val="Bez saraksta2015"/>
    <w:next w:val="NoList"/>
    <w:uiPriority w:val="99"/>
    <w:semiHidden/>
    <w:unhideWhenUsed/>
    <w:rsid w:val="00072017"/>
  </w:style>
  <w:style w:type="numbering" w:customStyle="1" w:styleId="Bezsaraksta2515">
    <w:name w:val="Bez saraksta2515"/>
    <w:next w:val="NoList"/>
    <w:uiPriority w:val="99"/>
    <w:semiHidden/>
    <w:unhideWhenUsed/>
    <w:rsid w:val="00072017"/>
  </w:style>
  <w:style w:type="numbering" w:customStyle="1" w:styleId="Bezsaraksta2615">
    <w:name w:val="Bez saraksta2615"/>
    <w:next w:val="NoList"/>
    <w:uiPriority w:val="99"/>
    <w:semiHidden/>
    <w:rsid w:val="00072017"/>
  </w:style>
  <w:style w:type="numbering" w:customStyle="1" w:styleId="Bezsaraksta11015">
    <w:name w:val="Bez saraksta11015"/>
    <w:next w:val="NoList"/>
    <w:uiPriority w:val="99"/>
    <w:semiHidden/>
    <w:unhideWhenUsed/>
    <w:rsid w:val="00072017"/>
  </w:style>
  <w:style w:type="numbering" w:customStyle="1" w:styleId="Bezsaraksta2715">
    <w:name w:val="Bez saraksta2715"/>
    <w:next w:val="NoList"/>
    <w:uiPriority w:val="99"/>
    <w:semiHidden/>
    <w:rsid w:val="00072017"/>
  </w:style>
  <w:style w:type="numbering" w:customStyle="1" w:styleId="Bezsaraksta11615">
    <w:name w:val="Bez saraksta11615"/>
    <w:next w:val="NoList"/>
    <w:uiPriority w:val="99"/>
    <w:semiHidden/>
    <w:unhideWhenUsed/>
    <w:rsid w:val="00072017"/>
  </w:style>
  <w:style w:type="numbering" w:customStyle="1" w:styleId="Bezsaraksta21215">
    <w:name w:val="Bez saraksta21215"/>
    <w:next w:val="NoList"/>
    <w:uiPriority w:val="99"/>
    <w:semiHidden/>
    <w:unhideWhenUsed/>
    <w:rsid w:val="00072017"/>
  </w:style>
  <w:style w:type="numbering" w:customStyle="1" w:styleId="Bezsaraksta111215">
    <w:name w:val="Bez saraksta111215"/>
    <w:next w:val="NoList"/>
    <w:uiPriority w:val="99"/>
    <w:semiHidden/>
    <w:unhideWhenUsed/>
    <w:rsid w:val="00072017"/>
  </w:style>
  <w:style w:type="numbering" w:customStyle="1" w:styleId="Bezsaraksta3415">
    <w:name w:val="Bez saraksta3415"/>
    <w:next w:val="NoList"/>
    <w:uiPriority w:val="99"/>
    <w:semiHidden/>
    <w:rsid w:val="00072017"/>
  </w:style>
  <w:style w:type="numbering" w:customStyle="1" w:styleId="Bezsaraksta12415">
    <w:name w:val="Bez saraksta12415"/>
    <w:next w:val="NoList"/>
    <w:uiPriority w:val="99"/>
    <w:semiHidden/>
    <w:unhideWhenUsed/>
    <w:rsid w:val="00072017"/>
  </w:style>
  <w:style w:type="numbering" w:customStyle="1" w:styleId="Bezsaraksta4415">
    <w:name w:val="Bez saraksta4415"/>
    <w:next w:val="NoList"/>
    <w:uiPriority w:val="99"/>
    <w:semiHidden/>
    <w:unhideWhenUsed/>
    <w:rsid w:val="00072017"/>
  </w:style>
  <w:style w:type="numbering" w:customStyle="1" w:styleId="Bezsaraksta5415">
    <w:name w:val="Bez saraksta5415"/>
    <w:next w:val="NoList"/>
    <w:uiPriority w:val="99"/>
    <w:semiHidden/>
    <w:unhideWhenUsed/>
    <w:rsid w:val="00072017"/>
  </w:style>
  <w:style w:type="numbering" w:customStyle="1" w:styleId="Bezsaraksta6415">
    <w:name w:val="Bez saraksta6415"/>
    <w:next w:val="NoList"/>
    <w:uiPriority w:val="99"/>
    <w:semiHidden/>
    <w:unhideWhenUsed/>
    <w:rsid w:val="00072017"/>
  </w:style>
  <w:style w:type="numbering" w:customStyle="1" w:styleId="Bezsaraksta7415">
    <w:name w:val="Bez saraksta7415"/>
    <w:next w:val="NoList"/>
    <w:uiPriority w:val="99"/>
    <w:semiHidden/>
    <w:rsid w:val="00072017"/>
  </w:style>
  <w:style w:type="numbering" w:customStyle="1" w:styleId="Bezsaraksta13215">
    <w:name w:val="Bez saraksta13215"/>
    <w:next w:val="NoList"/>
    <w:uiPriority w:val="99"/>
    <w:semiHidden/>
    <w:unhideWhenUsed/>
    <w:rsid w:val="00072017"/>
  </w:style>
  <w:style w:type="numbering" w:customStyle="1" w:styleId="Bezsaraksta22215">
    <w:name w:val="Bez saraksta22215"/>
    <w:next w:val="NoList"/>
    <w:uiPriority w:val="99"/>
    <w:semiHidden/>
    <w:unhideWhenUsed/>
    <w:rsid w:val="00072017"/>
  </w:style>
  <w:style w:type="numbering" w:customStyle="1" w:styleId="Bezsaraksta112215">
    <w:name w:val="Bez saraksta112215"/>
    <w:next w:val="NoList"/>
    <w:uiPriority w:val="99"/>
    <w:semiHidden/>
    <w:unhideWhenUsed/>
    <w:rsid w:val="00072017"/>
  </w:style>
  <w:style w:type="numbering" w:customStyle="1" w:styleId="Bezsaraksta31215">
    <w:name w:val="Bez saraksta31215"/>
    <w:next w:val="NoList"/>
    <w:uiPriority w:val="99"/>
    <w:semiHidden/>
    <w:rsid w:val="00072017"/>
  </w:style>
  <w:style w:type="numbering" w:customStyle="1" w:styleId="Bezsaraksta121215">
    <w:name w:val="Bez saraksta121215"/>
    <w:next w:val="NoList"/>
    <w:uiPriority w:val="99"/>
    <w:semiHidden/>
    <w:unhideWhenUsed/>
    <w:rsid w:val="00072017"/>
  </w:style>
  <w:style w:type="numbering" w:customStyle="1" w:styleId="Bezsaraksta41215">
    <w:name w:val="Bez saraksta41215"/>
    <w:next w:val="NoList"/>
    <w:uiPriority w:val="99"/>
    <w:semiHidden/>
    <w:unhideWhenUsed/>
    <w:rsid w:val="00072017"/>
  </w:style>
  <w:style w:type="numbering" w:customStyle="1" w:styleId="Bezsaraksta51215">
    <w:name w:val="Bez saraksta51215"/>
    <w:next w:val="NoList"/>
    <w:uiPriority w:val="99"/>
    <w:semiHidden/>
    <w:unhideWhenUsed/>
    <w:rsid w:val="00072017"/>
  </w:style>
  <w:style w:type="numbering" w:customStyle="1" w:styleId="Bezsaraksta61215">
    <w:name w:val="Bez saraksta61215"/>
    <w:next w:val="NoList"/>
    <w:uiPriority w:val="99"/>
    <w:semiHidden/>
    <w:unhideWhenUsed/>
    <w:rsid w:val="00072017"/>
  </w:style>
  <w:style w:type="numbering" w:customStyle="1" w:styleId="Bezsaraksta71215">
    <w:name w:val="Bez saraksta71215"/>
    <w:next w:val="NoList"/>
    <w:uiPriority w:val="99"/>
    <w:semiHidden/>
    <w:unhideWhenUsed/>
    <w:rsid w:val="00072017"/>
  </w:style>
  <w:style w:type="numbering" w:customStyle="1" w:styleId="Bezsaraksta8315">
    <w:name w:val="Bez saraksta8315"/>
    <w:next w:val="NoList"/>
    <w:uiPriority w:val="99"/>
    <w:semiHidden/>
    <w:rsid w:val="00072017"/>
  </w:style>
  <w:style w:type="numbering" w:customStyle="1" w:styleId="Bezsaraksta14215">
    <w:name w:val="Bez saraksta14215"/>
    <w:next w:val="NoList"/>
    <w:uiPriority w:val="99"/>
    <w:semiHidden/>
    <w:unhideWhenUsed/>
    <w:rsid w:val="00072017"/>
  </w:style>
  <w:style w:type="numbering" w:customStyle="1" w:styleId="Bezsaraksta23215">
    <w:name w:val="Bez saraksta23215"/>
    <w:next w:val="NoList"/>
    <w:uiPriority w:val="99"/>
    <w:semiHidden/>
    <w:unhideWhenUsed/>
    <w:rsid w:val="00072017"/>
  </w:style>
  <w:style w:type="numbering" w:customStyle="1" w:styleId="Bezsaraksta113215">
    <w:name w:val="Bez saraksta113215"/>
    <w:next w:val="NoList"/>
    <w:uiPriority w:val="99"/>
    <w:semiHidden/>
    <w:unhideWhenUsed/>
    <w:rsid w:val="00072017"/>
  </w:style>
  <w:style w:type="numbering" w:customStyle="1" w:styleId="Bezsaraksta32215">
    <w:name w:val="Bez saraksta32215"/>
    <w:next w:val="NoList"/>
    <w:uiPriority w:val="99"/>
    <w:semiHidden/>
    <w:rsid w:val="00072017"/>
  </w:style>
  <w:style w:type="numbering" w:customStyle="1" w:styleId="Bezsaraksta122215">
    <w:name w:val="Bez saraksta122215"/>
    <w:next w:val="NoList"/>
    <w:uiPriority w:val="99"/>
    <w:semiHidden/>
    <w:unhideWhenUsed/>
    <w:rsid w:val="00072017"/>
  </w:style>
  <w:style w:type="numbering" w:customStyle="1" w:styleId="Bezsaraksta42215">
    <w:name w:val="Bez saraksta42215"/>
    <w:next w:val="NoList"/>
    <w:uiPriority w:val="99"/>
    <w:semiHidden/>
    <w:unhideWhenUsed/>
    <w:rsid w:val="00072017"/>
  </w:style>
  <w:style w:type="numbering" w:customStyle="1" w:styleId="Bezsaraksta52215">
    <w:name w:val="Bez saraksta52215"/>
    <w:next w:val="NoList"/>
    <w:uiPriority w:val="99"/>
    <w:semiHidden/>
    <w:unhideWhenUsed/>
    <w:rsid w:val="00072017"/>
  </w:style>
  <w:style w:type="numbering" w:customStyle="1" w:styleId="Bezsaraksta62215">
    <w:name w:val="Bez saraksta62215"/>
    <w:next w:val="NoList"/>
    <w:uiPriority w:val="99"/>
    <w:semiHidden/>
    <w:unhideWhenUsed/>
    <w:rsid w:val="00072017"/>
  </w:style>
  <w:style w:type="numbering" w:customStyle="1" w:styleId="Bezsaraksta72215">
    <w:name w:val="Bez saraksta72215"/>
    <w:next w:val="NoList"/>
    <w:uiPriority w:val="99"/>
    <w:semiHidden/>
    <w:unhideWhenUsed/>
    <w:rsid w:val="00072017"/>
  </w:style>
  <w:style w:type="numbering" w:customStyle="1" w:styleId="Bezsaraksta81215">
    <w:name w:val="Bez saraksta81215"/>
    <w:next w:val="NoList"/>
    <w:uiPriority w:val="99"/>
    <w:semiHidden/>
    <w:unhideWhenUsed/>
    <w:rsid w:val="00072017"/>
  </w:style>
  <w:style w:type="numbering" w:customStyle="1" w:styleId="Bezsaraksta9215">
    <w:name w:val="Bez saraksta9215"/>
    <w:next w:val="NoList"/>
    <w:uiPriority w:val="99"/>
    <w:semiHidden/>
    <w:unhideWhenUsed/>
    <w:rsid w:val="00072017"/>
  </w:style>
  <w:style w:type="numbering" w:customStyle="1" w:styleId="Bezsaraksta10215">
    <w:name w:val="Bez saraksta10215"/>
    <w:next w:val="NoList"/>
    <w:uiPriority w:val="99"/>
    <w:semiHidden/>
    <w:unhideWhenUsed/>
    <w:rsid w:val="00072017"/>
  </w:style>
  <w:style w:type="numbering" w:customStyle="1" w:styleId="Bezsaraksta15215">
    <w:name w:val="Bez saraksta15215"/>
    <w:next w:val="NoList"/>
    <w:uiPriority w:val="99"/>
    <w:semiHidden/>
    <w:unhideWhenUsed/>
    <w:rsid w:val="00072017"/>
  </w:style>
  <w:style w:type="numbering" w:customStyle="1" w:styleId="Bezsaraksta16215">
    <w:name w:val="Bez saraksta16215"/>
    <w:next w:val="NoList"/>
    <w:uiPriority w:val="99"/>
    <w:semiHidden/>
    <w:unhideWhenUsed/>
    <w:rsid w:val="00072017"/>
  </w:style>
  <w:style w:type="numbering" w:customStyle="1" w:styleId="Bezsaraksta17215">
    <w:name w:val="Bez saraksta17215"/>
    <w:next w:val="NoList"/>
    <w:uiPriority w:val="99"/>
    <w:semiHidden/>
    <w:unhideWhenUsed/>
    <w:rsid w:val="00072017"/>
  </w:style>
  <w:style w:type="numbering" w:customStyle="1" w:styleId="Bezsaraksta114215">
    <w:name w:val="Bez saraksta114215"/>
    <w:next w:val="NoList"/>
    <w:uiPriority w:val="99"/>
    <w:semiHidden/>
    <w:unhideWhenUsed/>
    <w:rsid w:val="00072017"/>
  </w:style>
  <w:style w:type="numbering" w:customStyle="1" w:styleId="Bezsaraksta1825">
    <w:name w:val="Bez saraksta1825"/>
    <w:next w:val="NoList"/>
    <w:uiPriority w:val="99"/>
    <w:semiHidden/>
    <w:rsid w:val="00072017"/>
  </w:style>
  <w:style w:type="numbering" w:customStyle="1" w:styleId="Bezsaraksta1925">
    <w:name w:val="Bez saraksta1925"/>
    <w:next w:val="NoList"/>
    <w:uiPriority w:val="99"/>
    <w:semiHidden/>
    <w:unhideWhenUsed/>
    <w:rsid w:val="00072017"/>
  </w:style>
  <w:style w:type="numbering" w:customStyle="1" w:styleId="Bezsaraksta2425">
    <w:name w:val="Bez saraksta2425"/>
    <w:next w:val="NoList"/>
    <w:uiPriority w:val="99"/>
    <w:semiHidden/>
    <w:rsid w:val="00072017"/>
  </w:style>
  <w:style w:type="numbering" w:customStyle="1" w:styleId="Bezsaraksta11525">
    <w:name w:val="Bez saraksta11525"/>
    <w:next w:val="NoList"/>
    <w:uiPriority w:val="99"/>
    <w:semiHidden/>
    <w:unhideWhenUsed/>
    <w:rsid w:val="00072017"/>
  </w:style>
  <w:style w:type="numbering" w:customStyle="1" w:styleId="Bezsaraksta21125">
    <w:name w:val="Bez saraksta21125"/>
    <w:next w:val="NoList"/>
    <w:uiPriority w:val="99"/>
    <w:semiHidden/>
    <w:unhideWhenUsed/>
    <w:rsid w:val="00072017"/>
  </w:style>
  <w:style w:type="numbering" w:customStyle="1" w:styleId="Bezsaraksta111125">
    <w:name w:val="Bez saraksta111125"/>
    <w:next w:val="NoList"/>
    <w:uiPriority w:val="99"/>
    <w:semiHidden/>
    <w:unhideWhenUsed/>
    <w:rsid w:val="00072017"/>
  </w:style>
  <w:style w:type="numbering" w:customStyle="1" w:styleId="Bezsaraksta3325">
    <w:name w:val="Bez saraksta3325"/>
    <w:next w:val="NoList"/>
    <w:uiPriority w:val="99"/>
    <w:semiHidden/>
    <w:rsid w:val="00072017"/>
  </w:style>
  <w:style w:type="numbering" w:customStyle="1" w:styleId="Bezsaraksta12325">
    <w:name w:val="Bez saraksta12325"/>
    <w:next w:val="NoList"/>
    <w:uiPriority w:val="99"/>
    <w:semiHidden/>
    <w:unhideWhenUsed/>
    <w:rsid w:val="00072017"/>
  </w:style>
  <w:style w:type="numbering" w:customStyle="1" w:styleId="Bezsaraksta4325">
    <w:name w:val="Bez saraksta4325"/>
    <w:next w:val="NoList"/>
    <w:uiPriority w:val="99"/>
    <w:semiHidden/>
    <w:unhideWhenUsed/>
    <w:rsid w:val="00072017"/>
  </w:style>
  <w:style w:type="numbering" w:customStyle="1" w:styleId="Bezsaraksta5325">
    <w:name w:val="Bez saraksta5325"/>
    <w:next w:val="NoList"/>
    <w:uiPriority w:val="99"/>
    <w:semiHidden/>
    <w:unhideWhenUsed/>
    <w:rsid w:val="00072017"/>
  </w:style>
  <w:style w:type="numbering" w:customStyle="1" w:styleId="Bezsaraksta6325">
    <w:name w:val="Bez saraksta6325"/>
    <w:next w:val="NoList"/>
    <w:uiPriority w:val="99"/>
    <w:semiHidden/>
    <w:unhideWhenUsed/>
    <w:rsid w:val="00072017"/>
  </w:style>
  <w:style w:type="numbering" w:customStyle="1" w:styleId="Bezsaraksta7325">
    <w:name w:val="Bez saraksta7325"/>
    <w:next w:val="NoList"/>
    <w:uiPriority w:val="99"/>
    <w:semiHidden/>
    <w:rsid w:val="00072017"/>
  </w:style>
  <w:style w:type="numbering" w:customStyle="1" w:styleId="Bezsaraksta13125">
    <w:name w:val="Bez saraksta13125"/>
    <w:next w:val="NoList"/>
    <w:uiPriority w:val="99"/>
    <w:semiHidden/>
    <w:unhideWhenUsed/>
    <w:rsid w:val="00072017"/>
  </w:style>
  <w:style w:type="numbering" w:customStyle="1" w:styleId="Bezsaraksta22125">
    <w:name w:val="Bez saraksta22125"/>
    <w:next w:val="NoList"/>
    <w:uiPriority w:val="99"/>
    <w:semiHidden/>
    <w:unhideWhenUsed/>
    <w:rsid w:val="00072017"/>
  </w:style>
  <w:style w:type="numbering" w:customStyle="1" w:styleId="Bezsaraksta112125">
    <w:name w:val="Bez saraksta112125"/>
    <w:next w:val="NoList"/>
    <w:uiPriority w:val="99"/>
    <w:semiHidden/>
    <w:unhideWhenUsed/>
    <w:rsid w:val="00072017"/>
  </w:style>
  <w:style w:type="numbering" w:customStyle="1" w:styleId="Bezsaraksta31125">
    <w:name w:val="Bez saraksta31125"/>
    <w:next w:val="NoList"/>
    <w:uiPriority w:val="99"/>
    <w:semiHidden/>
    <w:rsid w:val="00072017"/>
  </w:style>
  <w:style w:type="numbering" w:customStyle="1" w:styleId="Bezsaraksta121125">
    <w:name w:val="Bez saraksta121125"/>
    <w:next w:val="NoList"/>
    <w:uiPriority w:val="99"/>
    <w:semiHidden/>
    <w:unhideWhenUsed/>
    <w:rsid w:val="00072017"/>
  </w:style>
  <w:style w:type="numbering" w:customStyle="1" w:styleId="Bezsaraksta41125">
    <w:name w:val="Bez saraksta41125"/>
    <w:next w:val="NoList"/>
    <w:uiPriority w:val="99"/>
    <w:semiHidden/>
    <w:unhideWhenUsed/>
    <w:rsid w:val="00072017"/>
  </w:style>
  <w:style w:type="numbering" w:customStyle="1" w:styleId="Bezsaraksta51125">
    <w:name w:val="Bez saraksta51125"/>
    <w:next w:val="NoList"/>
    <w:uiPriority w:val="99"/>
    <w:semiHidden/>
    <w:unhideWhenUsed/>
    <w:rsid w:val="00072017"/>
  </w:style>
  <w:style w:type="numbering" w:customStyle="1" w:styleId="Bezsaraksta61125">
    <w:name w:val="Bez saraksta61125"/>
    <w:next w:val="NoList"/>
    <w:uiPriority w:val="99"/>
    <w:semiHidden/>
    <w:unhideWhenUsed/>
    <w:rsid w:val="00072017"/>
  </w:style>
  <w:style w:type="numbering" w:customStyle="1" w:styleId="Bezsaraksta71125">
    <w:name w:val="Bez saraksta71125"/>
    <w:next w:val="NoList"/>
    <w:uiPriority w:val="99"/>
    <w:semiHidden/>
    <w:unhideWhenUsed/>
    <w:rsid w:val="00072017"/>
  </w:style>
  <w:style w:type="numbering" w:customStyle="1" w:styleId="Bezsaraksta8225">
    <w:name w:val="Bez saraksta8225"/>
    <w:next w:val="NoList"/>
    <w:uiPriority w:val="99"/>
    <w:semiHidden/>
    <w:rsid w:val="00072017"/>
  </w:style>
  <w:style w:type="numbering" w:customStyle="1" w:styleId="Bezsaraksta14125">
    <w:name w:val="Bez saraksta14125"/>
    <w:next w:val="NoList"/>
    <w:uiPriority w:val="99"/>
    <w:semiHidden/>
    <w:unhideWhenUsed/>
    <w:rsid w:val="00072017"/>
  </w:style>
  <w:style w:type="numbering" w:customStyle="1" w:styleId="Bezsaraksta23125">
    <w:name w:val="Bez saraksta23125"/>
    <w:next w:val="NoList"/>
    <w:uiPriority w:val="99"/>
    <w:semiHidden/>
    <w:unhideWhenUsed/>
    <w:rsid w:val="00072017"/>
  </w:style>
  <w:style w:type="numbering" w:customStyle="1" w:styleId="Bezsaraksta113125">
    <w:name w:val="Bez saraksta113125"/>
    <w:next w:val="NoList"/>
    <w:uiPriority w:val="99"/>
    <w:semiHidden/>
    <w:unhideWhenUsed/>
    <w:rsid w:val="00072017"/>
  </w:style>
  <w:style w:type="numbering" w:customStyle="1" w:styleId="Bezsaraksta32125">
    <w:name w:val="Bez saraksta32125"/>
    <w:next w:val="NoList"/>
    <w:uiPriority w:val="99"/>
    <w:semiHidden/>
    <w:rsid w:val="00072017"/>
  </w:style>
  <w:style w:type="numbering" w:customStyle="1" w:styleId="Bezsaraksta122125">
    <w:name w:val="Bez saraksta122125"/>
    <w:next w:val="NoList"/>
    <w:uiPriority w:val="99"/>
    <w:semiHidden/>
    <w:unhideWhenUsed/>
    <w:rsid w:val="00072017"/>
  </w:style>
  <w:style w:type="numbering" w:customStyle="1" w:styleId="Bezsaraksta42125">
    <w:name w:val="Bez saraksta42125"/>
    <w:next w:val="NoList"/>
    <w:uiPriority w:val="99"/>
    <w:semiHidden/>
    <w:unhideWhenUsed/>
    <w:rsid w:val="00072017"/>
  </w:style>
  <w:style w:type="numbering" w:customStyle="1" w:styleId="Bezsaraksta52125">
    <w:name w:val="Bez saraksta52125"/>
    <w:next w:val="NoList"/>
    <w:uiPriority w:val="99"/>
    <w:semiHidden/>
    <w:unhideWhenUsed/>
    <w:rsid w:val="00072017"/>
  </w:style>
  <w:style w:type="numbering" w:customStyle="1" w:styleId="Bezsaraksta62125">
    <w:name w:val="Bez saraksta62125"/>
    <w:next w:val="NoList"/>
    <w:uiPriority w:val="99"/>
    <w:semiHidden/>
    <w:unhideWhenUsed/>
    <w:rsid w:val="00072017"/>
  </w:style>
  <w:style w:type="numbering" w:customStyle="1" w:styleId="Bezsaraksta72125">
    <w:name w:val="Bez saraksta72125"/>
    <w:next w:val="NoList"/>
    <w:uiPriority w:val="99"/>
    <w:semiHidden/>
    <w:unhideWhenUsed/>
    <w:rsid w:val="00072017"/>
  </w:style>
  <w:style w:type="numbering" w:customStyle="1" w:styleId="Bezsaraksta81125">
    <w:name w:val="Bez saraksta81125"/>
    <w:next w:val="NoList"/>
    <w:uiPriority w:val="99"/>
    <w:semiHidden/>
    <w:unhideWhenUsed/>
    <w:rsid w:val="00072017"/>
  </w:style>
  <w:style w:type="numbering" w:customStyle="1" w:styleId="Bezsaraksta9125">
    <w:name w:val="Bez saraksta9125"/>
    <w:next w:val="NoList"/>
    <w:uiPriority w:val="99"/>
    <w:semiHidden/>
    <w:unhideWhenUsed/>
    <w:rsid w:val="00072017"/>
  </w:style>
  <w:style w:type="numbering" w:customStyle="1" w:styleId="Bezsaraksta10125">
    <w:name w:val="Bez saraksta10125"/>
    <w:next w:val="NoList"/>
    <w:uiPriority w:val="99"/>
    <w:semiHidden/>
    <w:unhideWhenUsed/>
    <w:rsid w:val="00072017"/>
  </w:style>
  <w:style w:type="numbering" w:customStyle="1" w:styleId="Bezsaraksta15125">
    <w:name w:val="Bez saraksta15125"/>
    <w:next w:val="NoList"/>
    <w:uiPriority w:val="99"/>
    <w:semiHidden/>
    <w:unhideWhenUsed/>
    <w:rsid w:val="00072017"/>
  </w:style>
  <w:style w:type="numbering" w:customStyle="1" w:styleId="Bezsaraksta16125">
    <w:name w:val="Bez saraksta16125"/>
    <w:next w:val="NoList"/>
    <w:uiPriority w:val="99"/>
    <w:semiHidden/>
    <w:unhideWhenUsed/>
    <w:rsid w:val="00072017"/>
  </w:style>
  <w:style w:type="numbering" w:customStyle="1" w:styleId="Bezsaraksta17125">
    <w:name w:val="Bez saraksta17125"/>
    <w:next w:val="NoList"/>
    <w:uiPriority w:val="99"/>
    <w:semiHidden/>
    <w:unhideWhenUsed/>
    <w:rsid w:val="00072017"/>
  </w:style>
  <w:style w:type="numbering" w:customStyle="1" w:styleId="Bezsaraksta114125">
    <w:name w:val="Bez saraksta114125"/>
    <w:next w:val="NoList"/>
    <w:uiPriority w:val="99"/>
    <w:semiHidden/>
    <w:unhideWhenUsed/>
    <w:rsid w:val="00072017"/>
  </w:style>
  <w:style w:type="numbering" w:customStyle="1" w:styleId="Bezsaraksta20115">
    <w:name w:val="Bez saraksta20115"/>
    <w:next w:val="NoList"/>
    <w:uiPriority w:val="99"/>
    <w:semiHidden/>
    <w:unhideWhenUsed/>
    <w:rsid w:val="00072017"/>
  </w:style>
  <w:style w:type="numbering" w:customStyle="1" w:styleId="Bezsaraksta25115">
    <w:name w:val="Bez saraksta25115"/>
    <w:next w:val="NoList"/>
    <w:uiPriority w:val="99"/>
    <w:semiHidden/>
    <w:unhideWhenUsed/>
    <w:rsid w:val="00072017"/>
  </w:style>
  <w:style w:type="numbering" w:customStyle="1" w:styleId="Bezsaraksta26115">
    <w:name w:val="Bez saraksta26115"/>
    <w:next w:val="NoList"/>
    <w:uiPriority w:val="99"/>
    <w:semiHidden/>
    <w:unhideWhenUsed/>
    <w:rsid w:val="00072017"/>
  </w:style>
  <w:style w:type="numbering" w:customStyle="1" w:styleId="Bezsaraksta2815">
    <w:name w:val="Bez saraksta2815"/>
    <w:next w:val="NoList"/>
    <w:uiPriority w:val="99"/>
    <w:semiHidden/>
    <w:rsid w:val="00072017"/>
  </w:style>
  <w:style w:type="numbering" w:customStyle="1" w:styleId="Bezsaraksta1175">
    <w:name w:val="Bez saraksta1175"/>
    <w:next w:val="NoList"/>
    <w:uiPriority w:val="99"/>
    <w:semiHidden/>
    <w:unhideWhenUsed/>
    <w:rsid w:val="00072017"/>
  </w:style>
  <w:style w:type="numbering" w:customStyle="1" w:styleId="Bezsaraksta295">
    <w:name w:val="Bez saraksta295"/>
    <w:next w:val="NoList"/>
    <w:uiPriority w:val="99"/>
    <w:semiHidden/>
    <w:rsid w:val="00072017"/>
  </w:style>
  <w:style w:type="numbering" w:customStyle="1" w:styleId="Bezsaraksta1185">
    <w:name w:val="Bez saraksta1185"/>
    <w:next w:val="NoList"/>
    <w:uiPriority w:val="99"/>
    <w:semiHidden/>
    <w:unhideWhenUsed/>
    <w:rsid w:val="00072017"/>
  </w:style>
  <w:style w:type="numbering" w:customStyle="1" w:styleId="Bezsaraksta2135">
    <w:name w:val="Bez saraksta2135"/>
    <w:next w:val="NoList"/>
    <w:uiPriority w:val="99"/>
    <w:semiHidden/>
    <w:unhideWhenUsed/>
    <w:rsid w:val="00072017"/>
  </w:style>
  <w:style w:type="numbering" w:customStyle="1" w:styleId="Bezsaraksta11135">
    <w:name w:val="Bez saraksta11135"/>
    <w:next w:val="NoList"/>
    <w:uiPriority w:val="99"/>
    <w:semiHidden/>
    <w:unhideWhenUsed/>
    <w:rsid w:val="00072017"/>
  </w:style>
  <w:style w:type="numbering" w:customStyle="1" w:styleId="Bezsaraksta355">
    <w:name w:val="Bez saraksta355"/>
    <w:next w:val="NoList"/>
    <w:uiPriority w:val="99"/>
    <w:semiHidden/>
    <w:rsid w:val="00072017"/>
  </w:style>
  <w:style w:type="numbering" w:customStyle="1" w:styleId="Bezsaraksta1255">
    <w:name w:val="Bez saraksta1255"/>
    <w:next w:val="NoList"/>
    <w:uiPriority w:val="99"/>
    <w:semiHidden/>
    <w:unhideWhenUsed/>
    <w:rsid w:val="00072017"/>
  </w:style>
  <w:style w:type="numbering" w:customStyle="1" w:styleId="Bezsaraksta455">
    <w:name w:val="Bez saraksta455"/>
    <w:next w:val="NoList"/>
    <w:uiPriority w:val="99"/>
    <w:semiHidden/>
    <w:unhideWhenUsed/>
    <w:rsid w:val="00072017"/>
  </w:style>
  <w:style w:type="numbering" w:customStyle="1" w:styleId="Bezsaraksta555">
    <w:name w:val="Bez saraksta555"/>
    <w:next w:val="NoList"/>
    <w:uiPriority w:val="99"/>
    <w:semiHidden/>
    <w:unhideWhenUsed/>
    <w:rsid w:val="00072017"/>
  </w:style>
  <w:style w:type="numbering" w:customStyle="1" w:styleId="Bezsaraksta655">
    <w:name w:val="Bez saraksta655"/>
    <w:next w:val="NoList"/>
    <w:uiPriority w:val="99"/>
    <w:semiHidden/>
    <w:unhideWhenUsed/>
    <w:rsid w:val="00072017"/>
  </w:style>
  <w:style w:type="numbering" w:customStyle="1" w:styleId="Bezsaraksta755">
    <w:name w:val="Bez saraksta755"/>
    <w:next w:val="NoList"/>
    <w:uiPriority w:val="99"/>
    <w:semiHidden/>
    <w:rsid w:val="00072017"/>
  </w:style>
  <w:style w:type="numbering" w:customStyle="1" w:styleId="Bezsaraksta1335">
    <w:name w:val="Bez saraksta1335"/>
    <w:next w:val="NoList"/>
    <w:uiPriority w:val="99"/>
    <w:semiHidden/>
    <w:unhideWhenUsed/>
    <w:rsid w:val="00072017"/>
  </w:style>
  <w:style w:type="numbering" w:customStyle="1" w:styleId="Bezsaraksta2235">
    <w:name w:val="Bez saraksta2235"/>
    <w:next w:val="NoList"/>
    <w:uiPriority w:val="99"/>
    <w:semiHidden/>
    <w:unhideWhenUsed/>
    <w:rsid w:val="00072017"/>
  </w:style>
  <w:style w:type="numbering" w:customStyle="1" w:styleId="Bezsaraksta11235">
    <w:name w:val="Bez saraksta11235"/>
    <w:next w:val="NoList"/>
    <w:uiPriority w:val="99"/>
    <w:semiHidden/>
    <w:unhideWhenUsed/>
    <w:rsid w:val="00072017"/>
  </w:style>
  <w:style w:type="numbering" w:customStyle="1" w:styleId="Bezsaraksta3135">
    <w:name w:val="Bez saraksta3135"/>
    <w:next w:val="NoList"/>
    <w:uiPriority w:val="99"/>
    <w:semiHidden/>
    <w:rsid w:val="00072017"/>
  </w:style>
  <w:style w:type="numbering" w:customStyle="1" w:styleId="Bezsaraksta12135">
    <w:name w:val="Bez saraksta12135"/>
    <w:next w:val="NoList"/>
    <w:uiPriority w:val="99"/>
    <w:semiHidden/>
    <w:unhideWhenUsed/>
    <w:rsid w:val="00072017"/>
  </w:style>
  <w:style w:type="numbering" w:customStyle="1" w:styleId="Bezsaraksta4135">
    <w:name w:val="Bez saraksta4135"/>
    <w:next w:val="NoList"/>
    <w:uiPriority w:val="99"/>
    <w:semiHidden/>
    <w:unhideWhenUsed/>
    <w:rsid w:val="00072017"/>
  </w:style>
  <w:style w:type="numbering" w:customStyle="1" w:styleId="Bezsaraksta5135">
    <w:name w:val="Bez saraksta5135"/>
    <w:next w:val="NoList"/>
    <w:uiPriority w:val="99"/>
    <w:semiHidden/>
    <w:unhideWhenUsed/>
    <w:rsid w:val="00072017"/>
  </w:style>
  <w:style w:type="numbering" w:customStyle="1" w:styleId="Bezsaraksta6135">
    <w:name w:val="Bez saraksta6135"/>
    <w:next w:val="NoList"/>
    <w:uiPriority w:val="99"/>
    <w:semiHidden/>
    <w:unhideWhenUsed/>
    <w:rsid w:val="00072017"/>
  </w:style>
  <w:style w:type="numbering" w:customStyle="1" w:styleId="Bezsaraksta7135">
    <w:name w:val="Bez saraksta7135"/>
    <w:next w:val="NoList"/>
    <w:uiPriority w:val="99"/>
    <w:semiHidden/>
    <w:unhideWhenUsed/>
    <w:rsid w:val="00072017"/>
  </w:style>
  <w:style w:type="numbering" w:customStyle="1" w:styleId="Bezsaraksta845">
    <w:name w:val="Bez saraksta845"/>
    <w:next w:val="NoList"/>
    <w:uiPriority w:val="99"/>
    <w:semiHidden/>
    <w:rsid w:val="00072017"/>
  </w:style>
  <w:style w:type="numbering" w:customStyle="1" w:styleId="Bezsaraksta1435">
    <w:name w:val="Bez saraksta1435"/>
    <w:next w:val="NoList"/>
    <w:uiPriority w:val="99"/>
    <w:semiHidden/>
    <w:unhideWhenUsed/>
    <w:rsid w:val="00072017"/>
  </w:style>
  <w:style w:type="numbering" w:customStyle="1" w:styleId="Bezsaraksta2335">
    <w:name w:val="Bez saraksta2335"/>
    <w:next w:val="NoList"/>
    <w:uiPriority w:val="99"/>
    <w:semiHidden/>
    <w:unhideWhenUsed/>
    <w:rsid w:val="00072017"/>
  </w:style>
  <w:style w:type="numbering" w:customStyle="1" w:styleId="Bezsaraksta11335">
    <w:name w:val="Bez saraksta11335"/>
    <w:next w:val="NoList"/>
    <w:uiPriority w:val="99"/>
    <w:semiHidden/>
    <w:unhideWhenUsed/>
    <w:rsid w:val="00072017"/>
  </w:style>
  <w:style w:type="numbering" w:customStyle="1" w:styleId="Bezsaraksta3235">
    <w:name w:val="Bez saraksta3235"/>
    <w:next w:val="NoList"/>
    <w:uiPriority w:val="99"/>
    <w:semiHidden/>
    <w:rsid w:val="00072017"/>
  </w:style>
  <w:style w:type="numbering" w:customStyle="1" w:styleId="Bezsaraksta12235">
    <w:name w:val="Bez saraksta12235"/>
    <w:next w:val="NoList"/>
    <w:uiPriority w:val="99"/>
    <w:semiHidden/>
    <w:unhideWhenUsed/>
    <w:rsid w:val="00072017"/>
  </w:style>
  <w:style w:type="numbering" w:customStyle="1" w:styleId="Bezsaraksta4235">
    <w:name w:val="Bez saraksta4235"/>
    <w:next w:val="NoList"/>
    <w:uiPriority w:val="99"/>
    <w:semiHidden/>
    <w:unhideWhenUsed/>
    <w:rsid w:val="00072017"/>
  </w:style>
  <w:style w:type="numbering" w:customStyle="1" w:styleId="Bezsaraksta5235">
    <w:name w:val="Bez saraksta5235"/>
    <w:next w:val="NoList"/>
    <w:uiPriority w:val="99"/>
    <w:semiHidden/>
    <w:unhideWhenUsed/>
    <w:rsid w:val="00072017"/>
  </w:style>
  <w:style w:type="numbering" w:customStyle="1" w:styleId="Bezsaraksta6235">
    <w:name w:val="Bez saraksta6235"/>
    <w:next w:val="NoList"/>
    <w:uiPriority w:val="99"/>
    <w:semiHidden/>
    <w:unhideWhenUsed/>
    <w:rsid w:val="00072017"/>
  </w:style>
  <w:style w:type="numbering" w:customStyle="1" w:styleId="Bezsaraksta7235">
    <w:name w:val="Bez saraksta7235"/>
    <w:next w:val="NoList"/>
    <w:uiPriority w:val="99"/>
    <w:semiHidden/>
    <w:unhideWhenUsed/>
    <w:rsid w:val="00072017"/>
  </w:style>
  <w:style w:type="numbering" w:customStyle="1" w:styleId="Bezsaraksta8135">
    <w:name w:val="Bez saraksta8135"/>
    <w:next w:val="NoList"/>
    <w:uiPriority w:val="99"/>
    <w:semiHidden/>
    <w:unhideWhenUsed/>
    <w:rsid w:val="00072017"/>
  </w:style>
  <w:style w:type="numbering" w:customStyle="1" w:styleId="Bezsaraksta935">
    <w:name w:val="Bez saraksta935"/>
    <w:next w:val="NoList"/>
    <w:uiPriority w:val="99"/>
    <w:semiHidden/>
    <w:unhideWhenUsed/>
    <w:rsid w:val="00072017"/>
  </w:style>
  <w:style w:type="numbering" w:customStyle="1" w:styleId="Bezsaraksta1035">
    <w:name w:val="Bez saraksta1035"/>
    <w:next w:val="NoList"/>
    <w:uiPriority w:val="99"/>
    <w:semiHidden/>
    <w:unhideWhenUsed/>
    <w:rsid w:val="00072017"/>
  </w:style>
  <w:style w:type="numbering" w:customStyle="1" w:styleId="Bezsaraksta1535">
    <w:name w:val="Bez saraksta1535"/>
    <w:next w:val="NoList"/>
    <w:uiPriority w:val="99"/>
    <w:semiHidden/>
    <w:unhideWhenUsed/>
    <w:rsid w:val="00072017"/>
  </w:style>
  <w:style w:type="numbering" w:customStyle="1" w:styleId="Bezsaraksta1635">
    <w:name w:val="Bez saraksta1635"/>
    <w:next w:val="NoList"/>
    <w:uiPriority w:val="99"/>
    <w:semiHidden/>
    <w:unhideWhenUsed/>
    <w:rsid w:val="00072017"/>
  </w:style>
  <w:style w:type="numbering" w:customStyle="1" w:styleId="Bezsaraksta1735">
    <w:name w:val="Bez saraksta1735"/>
    <w:next w:val="NoList"/>
    <w:uiPriority w:val="99"/>
    <w:semiHidden/>
    <w:unhideWhenUsed/>
    <w:rsid w:val="00072017"/>
  </w:style>
  <w:style w:type="numbering" w:customStyle="1" w:styleId="Bezsaraksta11435">
    <w:name w:val="Bez saraksta11435"/>
    <w:next w:val="NoList"/>
    <w:uiPriority w:val="99"/>
    <w:semiHidden/>
    <w:unhideWhenUsed/>
    <w:rsid w:val="00072017"/>
  </w:style>
  <w:style w:type="numbering" w:customStyle="1" w:styleId="Bezsaraksta1835">
    <w:name w:val="Bez saraksta1835"/>
    <w:next w:val="NoList"/>
    <w:uiPriority w:val="99"/>
    <w:semiHidden/>
    <w:rsid w:val="00072017"/>
  </w:style>
  <w:style w:type="numbering" w:customStyle="1" w:styleId="Bezsaraksta1935">
    <w:name w:val="Bez saraksta1935"/>
    <w:next w:val="NoList"/>
    <w:uiPriority w:val="99"/>
    <w:semiHidden/>
    <w:unhideWhenUsed/>
    <w:rsid w:val="00072017"/>
  </w:style>
  <w:style w:type="numbering" w:customStyle="1" w:styleId="Bezsaraksta2435">
    <w:name w:val="Bez saraksta2435"/>
    <w:next w:val="NoList"/>
    <w:uiPriority w:val="99"/>
    <w:semiHidden/>
    <w:rsid w:val="00072017"/>
  </w:style>
  <w:style w:type="numbering" w:customStyle="1" w:styleId="Bezsaraksta11535">
    <w:name w:val="Bez saraksta11535"/>
    <w:next w:val="NoList"/>
    <w:uiPriority w:val="99"/>
    <w:semiHidden/>
    <w:unhideWhenUsed/>
    <w:rsid w:val="00072017"/>
  </w:style>
  <w:style w:type="numbering" w:customStyle="1" w:styleId="Bezsaraksta21135">
    <w:name w:val="Bez saraksta21135"/>
    <w:next w:val="NoList"/>
    <w:uiPriority w:val="99"/>
    <w:semiHidden/>
    <w:unhideWhenUsed/>
    <w:rsid w:val="00072017"/>
  </w:style>
  <w:style w:type="numbering" w:customStyle="1" w:styleId="Bezsaraksta111135">
    <w:name w:val="Bez saraksta111135"/>
    <w:next w:val="NoList"/>
    <w:uiPriority w:val="99"/>
    <w:semiHidden/>
    <w:unhideWhenUsed/>
    <w:rsid w:val="00072017"/>
  </w:style>
  <w:style w:type="numbering" w:customStyle="1" w:styleId="Bezsaraksta3335">
    <w:name w:val="Bez saraksta3335"/>
    <w:next w:val="NoList"/>
    <w:uiPriority w:val="99"/>
    <w:semiHidden/>
    <w:rsid w:val="00072017"/>
  </w:style>
  <w:style w:type="numbering" w:customStyle="1" w:styleId="Bezsaraksta12335">
    <w:name w:val="Bez saraksta12335"/>
    <w:next w:val="NoList"/>
    <w:uiPriority w:val="99"/>
    <w:semiHidden/>
    <w:unhideWhenUsed/>
    <w:rsid w:val="00072017"/>
  </w:style>
  <w:style w:type="numbering" w:customStyle="1" w:styleId="Bezsaraksta4335">
    <w:name w:val="Bez saraksta4335"/>
    <w:next w:val="NoList"/>
    <w:uiPriority w:val="99"/>
    <w:semiHidden/>
    <w:unhideWhenUsed/>
    <w:rsid w:val="00072017"/>
  </w:style>
  <w:style w:type="numbering" w:customStyle="1" w:styleId="Bezsaraksta5335">
    <w:name w:val="Bez saraksta5335"/>
    <w:next w:val="NoList"/>
    <w:uiPriority w:val="99"/>
    <w:semiHidden/>
    <w:unhideWhenUsed/>
    <w:rsid w:val="00072017"/>
  </w:style>
  <w:style w:type="numbering" w:customStyle="1" w:styleId="Bezsaraksta6335">
    <w:name w:val="Bez saraksta6335"/>
    <w:next w:val="NoList"/>
    <w:uiPriority w:val="99"/>
    <w:semiHidden/>
    <w:unhideWhenUsed/>
    <w:rsid w:val="00072017"/>
  </w:style>
  <w:style w:type="numbering" w:customStyle="1" w:styleId="Bezsaraksta7335">
    <w:name w:val="Bez saraksta7335"/>
    <w:next w:val="NoList"/>
    <w:uiPriority w:val="99"/>
    <w:semiHidden/>
    <w:rsid w:val="00072017"/>
  </w:style>
  <w:style w:type="numbering" w:customStyle="1" w:styleId="Bezsaraksta13135">
    <w:name w:val="Bez saraksta13135"/>
    <w:next w:val="NoList"/>
    <w:uiPriority w:val="99"/>
    <w:semiHidden/>
    <w:unhideWhenUsed/>
    <w:rsid w:val="00072017"/>
  </w:style>
  <w:style w:type="numbering" w:customStyle="1" w:styleId="Bezsaraksta22135">
    <w:name w:val="Bez saraksta22135"/>
    <w:next w:val="NoList"/>
    <w:uiPriority w:val="99"/>
    <w:semiHidden/>
    <w:unhideWhenUsed/>
    <w:rsid w:val="00072017"/>
  </w:style>
  <w:style w:type="numbering" w:customStyle="1" w:styleId="Bezsaraksta112135">
    <w:name w:val="Bez saraksta112135"/>
    <w:next w:val="NoList"/>
    <w:uiPriority w:val="99"/>
    <w:semiHidden/>
    <w:unhideWhenUsed/>
    <w:rsid w:val="00072017"/>
  </w:style>
  <w:style w:type="numbering" w:customStyle="1" w:styleId="Bezsaraksta31135">
    <w:name w:val="Bez saraksta31135"/>
    <w:next w:val="NoList"/>
    <w:uiPriority w:val="99"/>
    <w:semiHidden/>
    <w:rsid w:val="00072017"/>
  </w:style>
  <w:style w:type="numbering" w:customStyle="1" w:styleId="Bezsaraksta121135">
    <w:name w:val="Bez saraksta121135"/>
    <w:next w:val="NoList"/>
    <w:uiPriority w:val="99"/>
    <w:semiHidden/>
    <w:unhideWhenUsed/>
    <w:rsid w:val="00072017"/>
  </w:style>
  <w:style w:type="numbering" w:customStyle="1" w:styleId="Bezsaraksta41135">
    <w:name w:val="Bez saraksta41135"/>
    <w:next w:val="NoList"/>
    <w:uiPriority w:val="99"/>
    <w:semiHidden/>
    <w:unhideWhenUsed/>
    <w:rsid w:val="00072017"/>
  </w:style>
  <w:style w:type="numbering" w:customStyle="1" w:styleId="Bezsaraksta51135">
    <w:name w:val="Bez saraksta51135"/>
    <w:next w:val="NoList"/>
    <w:uiPriority w:val="99"/>
    <w:semiHidden/>
    <w:unhideWhenUsed/>
    <w:rsid w:val="00072017"/>
  </w:style>
  <w:style w:type="numbering" w:customStyle="1" w:styleId="Bezsaraksta61135">
    <w:name w:val="Bez saraksta61135"/>
    <w:next w:val="NoList"/>
    <w:uiPriority w:val="99"/>
    <w:semiHidden/>
    <w:unhideWhenUsed/>
    <w:rsid w:val="00072017"/>
  </w:style>
  <w:style w:type="numbering" w:customStyle="1" w:styleId="Bezsaraksta71135">
    <w:name w:val="Bez saraksta71135"/>
    <w:next w:val="NoList"/>
    <w:uiPriority w:val="99"/>
    <w:semiHidden/>
    <w:unhideWhenUsed/>
    <w:rsid w:val="00072017"/>
  </w:style>
  <w:style w:type="numbering" w:customStyle="1" w:styleId="Bezsaraksta8235">
    <w:name w:val="Bez saraksta8235"/>
    <w:next w:val="NoList"/>
    <w:uiPriority w:val="99"/>
    <w:semiHidden/>
    <w:rsid w:val="00072017"/>
  </w:style>
  <w:style w:type="numbering" w:customStyle="1" w:styleId="Bezsaraksta14135">
    <w:name w:val="Bez saraksta14135"/>
    <w:next w:val="NoList"/>
    <w:uiPriority w:val="99"/>
    <w:semiHidden/>
    <w:unhideWhenUsed/>
    <w:rsid w:val="00072017"/>
  </w:style>
  <w:style w:type="numbering" w:customStyle="1" w:styleId="Bezsaraksta23135">
    <w:name w:val="Bez saraksta23135"/>
    <w:next w:val="NoList"/>
    <w:uiPriority w:val="99"/>
    <w:semiHidden/>
    <w:unhideWhenUsed/>
    <w:rsid w:val="00072017"/>
  </w:style>
  <w:style w:type="numbering" w:customStyle="1" w:styleId="Bezsaraksta113135">
    <w:name w:val="Bez saraksta113135"/>
    <w:next w:val="NoList"/>
    <w:uiPriority w:val="99"/>
    <w:semiHidden/>
    <w:unhideWhenUsed/>
    <w:rsid w:val="00072017"/>
  </w:style>
  <w:style w:type="numbering" w:customStyle="1" w:styleId="Bezsaraksta32135">
    <w:name w:val="Bez saraksta32135"/>
    <w:next w:val="NoList"/>
    <w:uiPriority w:val="99"/>
    <w:semiHidden/>
    <w:rsid w:val="00072017"/>
  </w:style>
  <w:style w:type="numbering" w:customStyle="1" w:styleId="Bezsaraksta122135">
    <w:name w:val="Bez saraksta122135"/>
    <w:next w:val="NoList"/>
    <w:uiPriority w:val="99"/>
    <w:semiHidden/>
    <w:unhideWhenUsed/>
    <w:rsid w:val="00072017"/>
  </w:style>
  <w:style w:type="numbering" w:customStyle="1" w:styleId="Bezsaraksta42135">
    <w:name w:val="Bez saraksta42135"/>
    <w:next w:val="NoList"/>
    <w:uiPriority w:val="99"/>
    <w:semiHidden/>
    <w:unhideWhenUsed/>
    <w:rsid w:val="00072017"/>
  </w:style>
  <w:style w:type="numbering" w:customStyle="1" w:styleId="Bezsaraksta52135">
    <w:name w:val="Bez saraksta52135"/>
    <w:next w:val="NoList"/>
    <w:uiPriority w:val="99"/>
    <w:semiHidden/>
    <w:unhideWhenUsed/>
    <w:rsid w:val="00072017"/>
  </w:style>
  <w:style w:type="numbering" w:customStyle="1" w:styleId="Bezsaraksta62135">
    <w:name w:val="Bez saraksta62135"/>
    <w:next w:val="NoList"/>
    <w:uiPriority w:val="99"/>
    <w:semiHidden/>
    <w:unhideWhenUsed/>
    <w:rsid w:val="00072017"/>
  </w:style>
  <w:style w:type="numbering" w:customStyle="1" w:styleId="Bezsaraksta72135">
    <w:name w:val="Bez saraksta72135"/>
    <w:next w:val="NoList"/>
    <w:uiPriority w:val="99"/>
    <w:semiHidden/>
    <w:unhideWhenUsed/>
    <w:rsid w:val="00072017"/>
  </w:style>
  <w:style w:type="numbering" w:customStyle="1" w:styleId="Bezsaraksta81135">
    <w:name w:val="Bez saraksta81135"/>
    <w:next w:val="NoList"/>
    <w:uiPriority w:val="99"/>
    <w:semiHidden/>
    <w:unhideWhenUsed/>
    <w:rsid w:val="00072017"/>
  </w:style>
  <w:style w:type="numbering" w:customStyle="1" w:styleId="Bezsaraksta9135">
    <w:name w:val="Bez saraksta9135"/>
    <w:next w:val="NoList"/>
    <w:uiPriority w:val="99"/>
    <w:semiHidden/>
    <w:unhideWhenUsed/>
    <w:rsid w:val="00072017"/>
  </w:style>
  <w:style w:type="numbering" w:customStyle="1" w:styleId="Bezsaraksta10135">
    <w:name w:val="Bez saraksta10135"/>
    <w:next w:val="NoList"/>
    <w:uiPriority w:val="99"/>
    <w:semiHidden/>
    <w:unhideWhenUsed/>
    <w:rsid w:val="00072017"/>
  </w:style>
  <w:style w:type="numbering" w:customStyle="1" w:styleId="Bezsaraksta15135">
    <w:name w:val="Bez saraksta15135"/>
    <w:next w:val="NoList"/>
    <w:uiPriority w:val="99"/>
    <w:semiHidden/>
    <w:unhideWhenUsed/>
    <w:rsid w:val="00072017"/>
  </w:style>
  <w:style w:type="numbering" w:customStyle="1" w:styleId="Bezsaraksta16135">
    <w:name w:val="Bez saraksta16135"/>
    <w:next w:val="NoList"/>
    <w:uiPriority w:val="99"/>
    <w:semiHidden/>
    <w:unhideWhenUsed/>
    <w:rsid w:val="00072017"/>
  </w:style>
  <w:style w:type="numbering" w:customStyle="1" w:styleId="Bezsaraksta17135">
    <w:name w:val="Bez saraksta17135"/>
    <w:next w:val="NoList"/>
    <w:uiPriority w:val="99"/>
    <w:semiHidden/>
    <w:unhideWhenUsed/>
    <w:rsid w:val="00072017"/>
  </w:style>
  <w:style w:type="numbering" w:customStyle="1" w:styleId="Bezsaraksta114135">
    <w:name w:val="Bez saraksta114135"/>
    <w:next w:val="NoList"/>
    <w:uiPriority w:val="99"/>
    <w:semiHidden/>
    <w:unhideWhenUsed/>
    <w:rsid w:val="00072017"/>
  </w:style>
  <w:style w:type="numbering" w:customStyle="1" w:styleId="Bezsaraksta2025">
    <w:name w:val="Bez saraksta2025"/>
    <w:next w:val="NoList"/>
    <w:uiPriority w:val="99"/>
    <w:semiHidden/>
    <w:unhideWhenUsed/>
    <w:rsid w:val="00072017"/>
  </w:style>
  <w:style w:type="numbering" w:customStyle="1" w:styleId="Bezsaraksta2525">
    <w:name w:val="Bez saraksta2525"/>
    <w:next w:val="NoList"/>
    <w:uiPriority w:val="99"/>
    <w:semiHidden/>
    <w:unhideWhenUsed/>
    <w:rsid w:val="00072017"/>
  </w:style>
  <w:style w:type="numbering" w:customStyle="1" w:styleId="Bezsaraksta2625">
    <w:name w:val="Bez saraksta2625"/>
    <w:next w:val="NoList"/>
    <w:uiPriority w:val="99"/>
    <w:semiHidden/>
    <w:unhideWhenUsed/>
    <w:rsid w:val="00072017"/>
  </w:style>
  <w:style w:type="numbering" w:customStyle="1" w:styleId="Stils14">
    <w:name w:val="Stils14"/>
    <w:uiPriority w:val="99"/>
    <w:rsid w:val="00072017"/>
    <w:pPr>
      <w:numPr>
        <w:numId w:val="10"/>
      </w:numPr>
    </w:pPr>
  </w:style>
  <w:style w:type="numbering" w:customStyle="1" w:styleId="Bezsaraksta303">
    <w:name w:val="Bez saraksta303"/>
    <w:next w:val="NoList"/>
    <w:uiPriority w:val="99"/>
    <w:semiHidden/>
    <w:unhideWhenUsed/>
    <w:rsid w:val="00072017"/>
  </w:style>
  <w:style w:type="numbering" w:customStyle="1" w:styleId="Bezsaraksta363">
    <w:name w:val="Bez saraksta363"/>
    <w:next w:val="NoList"/>
    <w:uiPriority w:val="99"/>
    <w:semiHidden/>
    <w:unhideWhenUsed/>
    <w:rsid w:val="00072017"/>
  </w:style>
  <w:style w:type="numbering" w:customStyle="1" w:styleId="Bezsaraksta372">
    <w:name w:val="Bez saraksta372"/>
    <w:next w:val="NoList"/>
    <w:uiPriority w:val="99"/>
    <w:semiHidden/>
    <w:unhideWhenUsed/>
    <w:rsid w:val="00072017"/>
  </w:style>
  <w:style w:type="numbering" w:customStyle="1" w:styleId="Bezsaraksta382">
    <w:name w:val="Bez saraksta382"/>
    <w:next w:val="NoList"/>
    <w:uiPriority w:val="99"/>
    <w:semiHidden/>
    <w:unhideWhenUsed/>
    <w:rsid w:val="00072017"/>
  </w:style>
  <w:style w:type="numbering" w:customStyle="1" w:styleId="Bezsaraksta391">
    <w:name w:val="Bez saraksta391"/>
    <w:next w:val="NoList"/>
    <w:uiPriority w:val="99"/>
    <w:semiHidden/>
    <w:unhideWhenUsed/>
    <w:rsid w:val="00072017"/>
  </w:style>
  <w:style w:type="numbering" w:customStyle="1" w:styleId="Bezsaraksta401">
    <w:name w:val="Bez saraksta401"/>
    <w:next w:val="NoList"/>
    <w:uiPriority w:val="99"/>
    <w:semiHidden/>
    <w:unhideWhenUsed/>
    <w:rsid w:val="00072017"/>
  </w:style>
  <w:style w:type="table" w:customStyle="1" w:styleId="Reatabula7">
    <w:name w:val="Režģa tabula7"/>
    <w:basedOn w:val="TableNormal"/>
    <w:next w:val="TableGrid"/>
    <w:rsid w:val="0007201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072017"/>
  </w:style>
  <w:style w:type="numbering" w:customStyle="1" w:styleId="Bezsaraksta140">
    <w:name w:val="Bez saraksta140"/>
    <w:next w:val="NoList"/>
    <w:uiPriority w:val="99"/>
    <w:semiHidden/>
    <w:unhideWhenUsed/>
    <w:rsid w:val="00072017"/>
  </w:style>
  <w:style w:type="numbering" w:customStyle="1" w:styleId="Bezsaraksta229">
    <w:name w:val="Bez saraksta229"/>
    <w:next w:val="NoList"/>
    <w:uiPriority w:val="99"/>
    <w:semiHidden/>
    <w:unhideWhenUsed/>
    <w:rsid w:val="00072017"/>
  </w:style>
  <w:style w:type="table" w:customStyle="1" w:styleId="Reatabula22">
    <w:name w:val="Režģa tabula22"/>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072017"/>
  </w:style>
  <w:style w:type="numbering" w:customStyle="1" w:styleId="Bezsaraksta149">
    <w:name w:val="Bez saraksta149"/>
    <w:next w:val="NoList"/>
    <w:uiPriority w:val="99"/>
    <w:semiHidden/>
    <w:unhideWhenUsed/>
    <w:rsid w:val="00072017"/>
  </w:style>
  <w:style w:type="numbering" w:customStyle="1" w:styleId="Bezsaraksta230">
    <w:name w:val="Bez saraksta230"/>
    <w:next w:val="NoList"/>
    <w:uiPriority w:val="99"/>
    <w:semiHidden/>
    <w:rsid w:val="00072017"/>
  </w:style>
  <w:style w:type="numbering" w:customStyle="1" w:styleId="Bezsaraksta1129">
    <w:name w:val="Bez saraksta1129"/>
    <w:next w:val="NoList"/>
    <w:uiPriority w:val="99"/>
    <w:semiHidden/>
    <w:unhideWhenUsed/>
    <w:rsid w:val="00072017"/>
  </w:style>
  <w:style w:type="numbering" w:customStyle="1" w:styleId="Bezsaraksta2120">
    <w:name w:val="Bez saraksta2120"/>
    <w:next w:val="NoList"/>
    <w:uiPriority w:val="99"/>
    <w:semiHidden/>
    <w:unhideWhenUsed/>
    <w:rsid w:val="00072017"/>
  </w:style>
  <w:style w:type="numbering" w:customStyle="1" w:styleId="Bezsaraksta11120">
    <w:name w:val="Bez saraksta11120"/>
    <w:next w:val="NoList"/>
    <w:uiPriority w:val="99"/>
    <w:semiHidden/>
    <w:unhideWhenUsed/>
    <w:rsid w:val="00072017"/>
  </w:style>
  <w:style w:type="numbering" w:customStyle="1" w:styleId="Bezsaraksta320">
    <w:name w:val="Bez saraksta320"/>
    <w:next w:val="NoList"/>
    <w:uiPriority w:val="99"/>
    <w:semiHidden/>
    <w:rsid w:val="00072017"/>
  </w:style>
  <w:style w:type="numbering" w:customStyle="1" w:styleId="Bezsaraksta1220">
    <w:name w:val="Bez saraksta1220"/>
    <w:next w:val="NoList"/>
    <w:uiPriority w:val="99"/>
    <w:semiHidden/>
    <w:unhideWhenUsed/>
    <w:rsid w:val="00072017"/>
  </w:style>
  <w:style w:type="numbering" w:customStyle="1" w:styleId="Bezsaraksta419">
    <w:name w:val="Bez saraksta419"/>
    <w:next w:val="NoList"/>
    <w:uiPriority w:val="99"/>
    <w:semiHidden/>
    <w:unhideWhenUsed/>
    <w:rsid w:val="00072017"/>
  </w:style>
  <w:style w:type="numbering" w:customStyle="1" w:styleId="Bezsaraksta519">
    <w:name w:val="Bez saraksta519"/>
    <w:next w:val="NoList"/>
    <w:uiPriority w:val="99"/>
    <w:semiHidden/>
    <w:unhideWhenUsed/>
    <w:rsid w:val="00072017"/>
  </w:style>
  <w:style w:type="numbering" w:customStyle="1" w:styleId="Bezsaraksta619">
    <w:name w:val="Bez saraksta619"/>
    <w:next w:val="NoList"/>
    <w:uiPriority w:val="99"/>
    <w:semiHidden/>
    <w:unhideWhenUsed/>
    <w:rsid w:val="00072017"/>
  </w:style>
  <w:style w:type="numbering" w:customStyle="1" w:styleId="Bezsaraksta719">
    <w:name w:val="Bez saraksta719"/>
    <w:next w:val="NoList"/>
    <w:uiPriority w:val="99"/>
    <w:semiHidden/>
    <w:rsid w:val="00072017"/>
  </w:style>
  <w:style w:type="numbering" w:customStyle="1" w:styleId="Bezsaraksta1310">
    <w:name w:val="Bez saraksta1310"/>
    <w:next w:val="NoList"/>
    <w:uiPriority w:val="99"/>
    <w:semiHidden/>
    <w:unhideWhenUsed/>
    <w:rsid w:val="00072017"/>
  </w:style>
  <w:style w:type="numbering" w:customStyle="1" w:styleId="Bezsaraksta2210">
    <w:name w:val="Bez saraksta2210"/>
    <w:next w:val="NoList"/>
    <w:uiPriority w:val="99"/>
    <w:semiHidden/>
    <w:unhideWhenUsed/>
    <w:rsid w:val="00072017"/>
  </w:style>
  <w:style w:type="numbering" w:customStyle="1" w:styleId="Bezsaraksta11210">
    <w:name w:val="Bez saraksta11210"/>
    <w:next w:val="NoList"/>
    <w:uiPriority w:val="99"/>
    <w:semiHidden/>
    <w:unhideWhenUsed/>
    <w:rsid w:val="00072017"/>
  </w:style>
  <w:style w:type="numbering" w:customStyle="1" w:styleId="Bezsaraksta3119">
    <w:name w:val="Bez saraksta3119"/>
    <w:next w:val="NoList"/>
    <w:uiPriority w:val="99"/>
    <w:semiHidden/>
    <w:rsid w:val="00072017"/>
  </w:style>
  <w:style w:type="numbering" w:customStyle="1" w:styleId="Bezsaraksta12110">
    <w:name w:val="Bez saraksta12110"/>
    <w:next w:val="NoList"/>
    <w:uiPriority w:val="99"/>
    <w:semiHidden/>
    <w:unhideWhenUsed/>
    <w:rsid w:val="00072017"/>
  </w:style>
  <w:style w:type="numbering" w:customStyle="1" w:styleId="Bezsaraksta4110">
    <w:name w:val="Bez saraksta4110"/>
    <w:next w:val="NoList"/>
    <w:uiPriority w:val="99"/>
    <w:semiHidden/>
    <w:unhideWhenUsed/>
    <w:rsid w:val="00072017"/>
  </w:style>
  <w:style w:type="numbering" w:customStyle="1" w:styleId="Bezsaraksta5110">
    <w:name w:val="Bez saraksta5110"/>
    <w:next w:val="NoList"/>
    <w:uiPriority w:val="99"/>
    <w:semiHidden/>
    <w:unhideWhenUsed/>
    <w:rsid w:val="00072017"/>
  </w:style>
  <w:style w:type="numbering" w:customStyle="1" w:styleId="Bezsaraksta6110">
    <w:name w:val="Bez saraksta6110"/>
    <w:next w:val="NoList"/>
    <w:uiPriority w:val="99"/>
    <w:semiHidden/>
    <w:unhideWhenUsed/>
    <w:rsid w:val="00072017"/>
  </w:style>
  <w:style w:type="numbering" w:customStyle="1" w:styleId="Bezsaraksta7110">
    <w:name w:val="Bez saraksta7110"/>
    <w:next w:val="NoList"/>
    <w:uiPriority w:val="99"/>
    <w:semiHidden/>
    <w:unhideWhenUsed/>
    <w:rsid w:val="00072017"/>
  </w:style>
  <w:style w:type="numbering" w:customStyle="1" w:styleId="Bezsaraksta810">
    <w:name w:val="Bez saraksta810"/>
    <w:next w:val="NoList"/>
    <w:uiPriority w:val="99"/>
    <w:semiHidden/>
    <w:rsid w:val="00072017"/>
  </w:style>
  <w:style w:type="numbering" w:customStyle="1" w:styleId="Bezsaraksta1410">
    <w:name w:val="Bez saraksta1410"/>
    <w:next w:val="NoList"/>
    <w:uiPriority w:val="99"/>
    <w:semiHidden/>
    <w:unhideWhenUsed/>
    <w:rsid w:val="00072017"/>
  </w:style>
  <w:style w:type="numbering" w:customStyle="1" w:styleId="Bezsaraksta239">
    <w:name w:val="Bez saraksta239"/>
    <w:next w:val="NoList"/>
    <w:uiPriority w:val="99"/>
    <w:semiHidden/>
    <w:unhideWhenUsed/>
    <w:rsid w:val="00072017"/>
  </w:style>
  <w:style w:type="numbering" w:customStyle="1" w:styleId="Bezsaraksta1139">
    <w:name w:val="Bez saraksta1139"/>
    <w:next w:val="NoList"/>
    <w:uiPriority w:val="99"/>
    <w:semiHidden/>
    <w:unhideWhenUsed/>
    <w:rsid w:val="00072017"/>
  </w:style>
  <w:style w:type="numbering" w:customStyle="1" w:styleId="Bezsaraksta329">
    <w:name w:val="Bez saraksta329"/>
    <w:next w:val="NoList"/>
    <w:uiPriority w:val="99"/>
    <w:semiHidden/>
    <w:rsid w:val="00072017"/>
  </w:style>
  <w:style w:type="numbering" w:customStyle="1" w:styleId="Bezsaraksta1229">
    <w:name w:val="Bez saraksta1229"/>
    <w:next w:val="NoList"/>
    <w:uiPriority w:val="99"/>
    <w:semiHidden/>
    <w:unhideWhenUsed/>
    <w:rsid w:val="00072017"/>
  </w:style>
  <w:style w:type="numbering" w:customStyle="1" w:styleId="Bezsaraksta429">
    <w:name w:val="Bez saraksta429"/>
    <w:next w:val="NoList"/>
    <w:uiPriority w:val="99"/>
    <w:semiHidden/>
    <w:unhideWhenUsed/>
    <w:rsid w:val="00072017"/>
  </w:style>
  <w:style w:type="numbering" w:customStyle="1" w:styleId="Bezsaraksta529">
    <w:name w:val="Bez saraksta529"/>
    <w:next w:val="NoList"/>
    <w:uiPriority w:val="99"/>
    <w:semiHidden/>
    <w:unhideWhenUsed/>
    <w:rsid w:val="00072017"/>
  </w:style>
  <w:style w:type="numbering" w:customStyle="1" w:styleId="Bezsaraksta629">
    <w:name w:val="Bez saraksta629"/>
    <w:next w:val="NoList"/>
    <w:uiPriority w:val="99"/>
    <w:semiHidden/>
    <w:unhideWhenUsed/>
    <w:rsid w:val="00072017"/>
  </w:style>
  <w:style w:type="numbering" w:customStyle="1" w:styleId="Bezsaraksta729">
    <w:name w:val="Bez saraksta729"/>
    <w:next w:val="NoList"/>
    <w:uiPriority w:val="99"/>
    <w:semiHidden/>
    <w:unhideWhenUsed/>
    <w:rsid w:val="00072017"/>
  </w:style>
  <w:style w:type="numbering" w:customStyle="1" w:styleId="Bezsaraksta819">
    <w:name w:val="Bez saraksta819"/>
    <w:next w:val="NoList"/>
    <w:uiPriority w:val="99"/>
    <w:semiHidden/>
    <w:unhideWhenUsed/>
    <w:rsid w:val="00072017"/>
  </w:style>
  <w:style w:type="numbering" w:customStyle="1" w:styleId="Bezsaraksta99">
    <w:name w:val="Bez saraksta99"/>
    <w:next w:val="NoList"/>
    <w:uiPriority w:val="99"/>
    <w:semiHidden/>
    <w:unhideWhenUsed/>
    <w:rsid w:val="00072017"/>
  </w:style>
  <w:style w:type="numbering" w:customStyle="1" w:styleId="Bezsaraksta109">
    <w:name w:val="Bez saraksta109"/>
    <w:next w:val="NoList"/>
    <w:uiPriority w:val="99"/>
    <w:semiHidden/>
    <w:unhideWhenUsed/>
    <w:rsid w:val="00072017"/>
  </w:style>
  <w:style w:type="numbering" w:customStyle="1" w:styleId="Bezsaraksta159">
    <w:name w:val="Bez saraksta159"/>
    <w:next w:val="NoList"/>
    <w:uiPriority w:val="99"/>
    <w:semiHidden/>
    <w:unhideWhenUsed/>
    <w:rsid w:val="00072017"/>
  </w:style>
  <w:style w:type="numbering" w:customStyle="1" w:styleId="Bezsaraksta169">
    <w:name w:val="Bez saraksta169"/>
    <w:next w:val="NoList"/>
    <w:uiPriority w:val="99"/>
    <w:semiHidden/>
    <w:unhideWhenUsed/>
    <w:rsid w:val="00072017"/>
  </w:style>
  <w:style w:type="numbering" w:customStyle="1" w:styleId="Bezsaraksta179">
    <w:name w:val="Bez saraksta179"/>
    <w:next w:val="NoList"/>
    <w:uiPriority w:val="99"/>
    <w:semiHidden/>
    <w:unhideWhenUsed/>
    <w:rsid w:val="00072017"/>
  </w:style>
  <w:style w:type="numbering" w:customStyle="1" w:styleId="Bezsaraksta1149">
    <w:name w:val="Bez saraksta1149"/>
    <w:next w:val="NoList"/>
    <w:uiPriority w:val="99"/>
    <w:semiHidden/>
    <w:unhideWhenUsed/>
    <w:rsid w:val="00072017"/>
  </w:style>
  <w:style w:type="numbering" w:customStyle="1" w:styleId="Bezsaraksta189">
    <w:name w:val="Bez saraksta189"/>
    <w:next w:val="NoList"/>
    <w:uiPriority w:val="99"/>
    <w:semiHidden/>
    <w:rsid w:val="00072017"/>
  </w:style>
  <w:style w:type="numbering" w:customStyle="1" w:styleId="Bezsaraksta199">
    <w:name w:val="Bez saraksta199"/>
    <w:next w:val="NoList"/>
    <w:uiPriority w:val="99"/>
    <w:semiHidden/>
    <w:unhideWhenUsed/>
    <w:rsid w:val="00072017"/>
  </w:style>
  <w:style w:type="numbering" w:customStyle="1" w:styleId="Bezsaraksta249">
    <w:name w:val="Bez saraksta249"/>
    <w:next w:val="NoList"/>
    <w:uiPriority w:val="99"/>
    <w:semiHidden/>
    <w:rsid w:val="00072017"/>
  </w:style>
  <w:style w:type="numbering" w:customStyle="1" w:styleId="Bezsaraksta1159">
    <w:name w:val="Bez saraksta1159"/>
    <w:next w:val="NoList"/>
    <w:uiPriority w:val="99"/>
    <w:semiHidden/>
    <w:unhideWhenUsed/>
    <w:rsid w:val="00072017"/>
  </w:style>
  <w:style w:type="numbering" w:customStyle="1" w:styleId="Bezsaraksta21110">
    <w:name w:val="Bez saraksta21110"/>
    <w:next w:val="NoList"/>
    <w:uiPriority w:val="99"/>
    <w:semiHidden/>
    <w:unhideWhenUsed/>
    <w:rsid w:val="00072017"/>
  </w:style>
  <w:style w:type="numbering" w:customStyle="1" w:styleId="Bezsaraksta111110">
    <w:name w:val="Bez saraksta111110"/>
    <w:next w:val="NoList"/>
    <w:uiPriority w:val="99"/>
    <w:semiHidden/>
    <w:unhideWhenUsed/>
    <w:rsid w:val="00072017"/>
  </w:style>
  <w:style w:type="numbering" w:customStyle="1" w:styleId="Bezsaraksta339">
    <w:name w:val="Bez saraksta339"/>
    <w:next w:val="NoList"/>
    <w:uiPriority w:val="99"/>
    <w:semiHidden/>
    <w:rsid w:val="00072017"/>
  </w:style>
  <w:style w:type="numbering" w:customStyle="1" w:styleId="Bezsaraksta1239">
    <w:name w:val="Bez saraksta1239"/>
    <w:next w:val="NoList"/>
    <w:uiPriority w:val="99"/>
    <w:semiHidden/>
    <w:unhideWhenUsed/>
    <w:rsid w:val="00072017"/>
  </w:style>
  <w:style w:type="numbering" w:customStyle="1" w:styleId="Bezsaraksta439">
    <w:name w:val="Bez saraksta439"/>
    <w:next w:val="NoList"/>
    <w:uiPriority w:val="99"/>
    <w:semiHidden/>
    <w:unhideWhenUsed/>
    <w:rsid w:val="00072017"/>
  </w:style>
  <w:style w:type="numbering" w:customStyle="1" w:styleId="Bezsaraksta539">
    <w:name w:val="Bez saraksta539"/>
    <w:next w:val="NoList"/>
    <w:uiPriority w:val="99"/>
    <w:semiHidden/>
    <w:unhideWhenUsed/>
    <w:rsid w:val="00072017"/>
  </w:style>
  <w:style w:type="numbering" w:customStyle="1" w:styleId="Bezsaraksta639">
    <w:name w:val="Bez saraksta639"/>
    <w:next w:val="NoList"/>
    <w:uiPriority w:val="99"/>
    <w:semiHidden/>
    <w:unhideWhenUsed/>
    <w:rsid w:val="00072017"/>
  </w:style>
  <w:style w:type="numbering" w:customStyle="1" w:styleId="Bezsaraksta739">
    <w:name w:val="Bez saraksta739"/>
    <w:next w:val="NoList"/>
    <w:uiPriority w:val="99"/>
    <w:semiHidden/>
    <w:rsid w:val="00072017"/>
  </w:style>
  <w:style w:type="numbering" w:customStyle="1" w:styleId="Bezsaraksta1319">
    <w:name w:val="Bez saraksta1319"/>
    <w:next w:val="NoList"/>
    <w:uiPriority w:val="99"/>
    <w:semiHidden/>
    <w:unhideWhenUsed/>
    <w:rsid w:val="00072017"/>
  </w:style>
  <w:style w:type="numbering" w:customStyle="1" w:styleId="Bezsaraksta2219">
    <w:name w:val="Bez saraksta2219"/>
    <w:next w:val="NoList"/>
    <w:uiPriority w:val="99"/>
    <w:semiHidden/>
    <w:unhideWhenUsed/>
    <w:rsid w:val="00072017"/>
  </w:style>
  <w:style w:type="numbering" w:customStyle="1" w:styleId="Bezsaraksta11219">
    <w:name w:val="Bez saraksta11219"/>
    <w:next w:val="NoList"/>
    <w:uiPriority w:val="99"/>
    <w:semiHidden/>
    <w:unhideWhenUsed/>
    <w:rsid w:val="00072017"/>
  </w:style>
  <w:style w:type="numbering" w:customStyle="1" w:styleId="Bezsaraksta31110">
    <w:name w:val="Bez saraksta31110"/>
    <w:next w:val="NoList"/>
    <w:uiPriority w:val="99"/>
    <w:semiHidden/>
    <w:rsid w:val="00072017"/>
  </w:style>
  <w:style w:type="numbering" w:customStyle="1" w:styleId="Bezsaraksta12119">
    <w:name w:val="Bez saraksta12119"/>
    <w:next w:val="NoList"/>
    <w:uiPriority w:val="99"/>
    <w:semiHidden/>
    <w:unhideWhenUsed/>
    <w:rsid w:val="00072017"/>
  </w:style>
  <w:style w:type="numbering" w:customStyle="1" w:styleId="Bezsaraksta4119">
    <w:name w:val="Bez saraksta4119"/>
    <w:next w:val="NoList"/>
    <w:uiPriority w:val="99"/>
    <w:semiHidden/>
    <w:unhideWhenUsed/>
    <w:rsid w:val="00072017"/>
  </w:style>
  <w:style w:type="numbering" w:customStyle="1" w:styleId="Bezsaraksta5119">
    <w:name w:val="Bez saraksta5119"/>
    <w:next w:val="NoList"/>
    <w:uiPriority w:val="99"/>
    <w:semiHidden/>
    <w:unhideWhenUsed/>
    <w:rsid w:val="00072017"/>
  </w:style>
  <w:style w:type="numbering" w:customStyle="1" w:styleId="Bezsaraksta6119">
    <w:name w:val="Bez saraksta6119"/>
    <w:next w:val="NoList"/>
    <w:uiPriority w:val="99"/>
    <w:semiHidden/>
    <w:unhideWhenUsed/>
    <w:rsid w:val="00072017"/>
  </w:style>
  <w:style w:type="numbering" w:customStyle="1" w:styleId="Bezsaraksta7119">
    <w:name w:val="Bez saraksta7119"/>
    <w:next w:val="NoList"/>
    <w:uiPriority w:val="99"/>
    <w:semiHidden/>
    <w:unhideWhenUsed/>
    <w:rsid w:val="00072017"/>
  </w:style>
  <w:style w:type="numbering" w:customStyle="1" w:styleId="Bezsaraksta829">
    <w:name w:val="Bez saraksta829"/>
    <w:next w:val="NoList"/>
    <w:uiPriority w:val="99"/>
    <w:semiHidden/>
    <w:rsid w:val="00072017"/>
  </w:style>
  <w:style w:type="numbering" w:customStyle="1" w:styleId="Bezsaraksta1419">
    <w:name w:val="Bez saraksta1419"/>
    <w:next w:val="NoList"/>
    <w:uiPriority w:val="99"/>
    <w:semiHidden/>
    <w:unhideWhenUsed/>
    <w:rsid w:val="00072017"/>
  </w:style>
  <w:style w:type="numbering" w:customStyle="1" w:styleId="Bezsaraksta2319">
    <w:name w:val="Bez saraksta2319"/>
    <w:next w:val="NoList"/>
    <w:uiPriority w:val="99"/>
    <w:semiHidden/>
    <w:unhideWhenUsed/>
    <w:rsid w:val="00072017"/>
  </w:style>
  <w:style w:type="numbering" w:customStyle="1" w:styleId="Bezsaraksta11319">
    <w:name w:val="Bez saraksta11319"/>
    <w:next w:val="NoList"/>
    <w:uiPriority w:val="99"/>
    <w:semiHidden/>
    <w:unhideWhenUsed/>
    <w:rsid w:val="00072017"/>
  </w:style>
  <w:style w:type="numbering" w:customStyle="1" w:styleId="Bezsaraksta3219">
    <w:name w:val="Bez saraksta3219"/>
    <w:next w:val="NoList"/>
    <w:uiPriority w:val="99"/>
    <w:semiHidden/>
    <w:rsid w:val="00072017"/>
  </w:style>
  <w:style w:type="numbering" w:customStyle="1" w:styleId="Bezsaraksta12219">
    <w:name w:val="Bez saraksta12219"/>
    <w:next w:val="NoList"/>
    <w:uiPriority w:val="99"/>
    <w:semiHidden/>
    <w:unhideWhenUsed/>
    <w:rsid w:val="00072017"/>
  </w:style>
  <w:style w:type="numbering" w:customStyle="1" w:styleId="Bezsaraksta4219">
    <w:name w:val="Bez saraksta4219"/>
    <w:next w:val="NoList"/>
    <w:uiPriority w:val="99"/>
    <w:semiHidden/>
    <w:unhideWhenUsed/>
    <w:rsid w:val="00072017"/>
  </w:style>
  <w:style w:type="numbering" w:customStyle="1" w:styleId="Bezsaraksta5219">
    <w:name w:val="Bez saraksta5219"/>
    <w:next w:val="NoList"/>
    <w:uiPriority w:val="99"/>
    <w:semiHidden/>
    <w:unhideWhenUsed/>
    <w:rsid w:val="00072017"/>
  </w:style>
  <w:style w:type="numbering" w:customStyle="1" w:styleId="Bezsaraksta6219">
    <w:name w:val="Bez saraksta6219"/>
    <w:next w:val="NoList"/>
    <w:uiPriority w:val="99"/>
    <w:semiHidden/>
    <w:unhideWhenUsed/>
    <w:rsid w:val="00072017"/>
  </w:style>
  <w:style w:type="numbering" w:customStyle="1" w:styleId="Bezsaraksta7219">
    <w:name w:val="Bez saraksta7219"/>
    <w:next w:val="NoList"/>
    <w:uiPriority w:val="99"/>
    <w:semiHidden/>
    <w:unhideWhenUsed/>
    <w:rsid w:val="00072017"/>
  </w:style>
  <w:style w:type="numbering" w:customStyle="1" w:styleId="Bezsaraksta8119">
    <w:name w:val="Bez saraksta8119"/>
    <w:next w:val="NoList"/>
    <w:uiPriority w:val="99"/>
    <w:semiHidden/>
    <w:unhideWhenUsed/>
    <w:rsid w:val="00072017"/>
  </w:style>
  <w:style w:type="numbering" w:customStyle="1" w:styleId="Bezsaraksta919">
    <w:name w:val="Bez saraksta919"/>
    <w:next w:val="NoList"/>
    <w:uiPriority w:val="99"/>
    <w:semiHidden/>
    <w:unhideWhenUsed/>
    <w:rsid w:val="00072017"/>
  </w:style>
  <w:style w:type="numbering" w:customStyle="1" w:styleId="Bezsaraksta1019">
    <w:name w:val="Bez saraksta1019"/>
    <w:next w:val="NoList"/>
    <w:uiPriority w:val="99"/>
    <w:semiHidden/>
    <w:unhideWhenUsed/>
    <w:rsid w:val="00072017"/>
  </w:style>
  <w:style w:type="numbering" w:customStyle="1" w:styleId="Bezsaraksta1519">
    <w:name w:val="Bez saraksta1519"/>
    <w:next w:val="NoList"/>
    <w:uiPriority w:val="99"/>
    <w:semiHidden/>
    <w:unhideWhenUsed/>
    <w:rsid w:val="00072017"/>
  </w:style>
  <w:style w:type="numbering" w:customStyle="1" w:styleId="Bezsaraksta1619">
    <w:name w:val="Bez saraksta1619"/>
    <w:next w:val="NoList"/>
    <w:uiPriority w:val="99"/>
    <w:semiHidden/>
    <w:unhideWhenUsed/>
    <w:rsid w:val="00072017"/>
  </w:style>
  <w:style w:type="numbering" w:customStyle="1" w:styleId="Bezsaraksta1719">
    <w:name w:val="Bez saraksta1719"/>
    <w:next w:val="NoList"/>
    <w:uiPriority w:val="99"/>
    <w:semiHidden/>
    <w:unhideWhenUsed/>
    <w:rsid w:val="00072017"/>
  </w:style>
  <w:style w:type="numbering" w:customStyle="1" w:styleId="Bezsaraksta11419">
    <w:name w:val="Bez saraksta11419"/>
    <w:next w:val="NoList"/>
    <w:uiPriority w:val="99"/>
    <w:semiHidden/>
    <w:unhideWhenUsed/>
    <w:rsid w:val="00072017"/>
  </w:style>
  <w:style w:type="numbering" w:customStyle="1" w:styleId="Bezsaraksta208">
    <w:name w:val="Bez saraksta208"/>
    <w:next w:val="NoList"/>
    <w:uiPriority w:val="99"/>
    <w:semiHidden/>
    <w:unhideWhenUsed/>
    <w:rsid w:val="00072017"/>
  </w:style>
  <w:style w:type="numbering" w:customStyle="1" w:styleId="Bezsaraksta258">
    <w:name w:val="Bez saraksta258"/>
    <w:next w:val="NoList"/>
    <w:uiPriority w:val="99"/>
    <w:semiHidden/>
    <w:unhideWhenUsed/>
    <w:rsid w:val="00072017"/>
  </w:style>
  <w:style w:type="numbering" w:customStyle="1" w:styleId="Bezsaraksta268">
    <w:name w:val="Bez saraksta268"/>
    <w:next w:val="NoList"/>
    <w:uiPriority w:val="99"/>
    <w:semiHidden/>
    <w:unhideWhenUsed/>
    <w:rsid w:val="00072017"/>
  </w:style>
  <w:style w:type="numbering" w:customStyle="1" w:styleId="Bezsaraksta276">
    <w:name w:val="Bez saraksta276"/>
    <w:next w:val="NoList"/>
    <w:uiPriority w:val="99"/>
    <w:semiHidden/>
    <w:rsid w:val="00072017"/>
  </w:style>
  <w:style w:type="numbering" w:customStyle="1" w:styleId="Bezsaraksta1106">
    <w:name w:val="Bez saraksta1106"/>
    <w:next w:val="NoList"/>
    <w:uiPriority w:val="99"/>
    <w:semiHidden/>
    <w:unhideWhenUsed/>
    <w:rsid w:val="00072017"/>
  </w:style>
  <w:style w:type="numbering" w:customStyle="1" w:styleId="Bezsaraksta286">
    <w:name w:val="Bez saraksta286"/>
    <w:next w:val="NoList"/>
    <w:uiPriority w:val="99"/>
    <w:semiHidden/>
    <w:rsid w:val="00072017"/>
  </w:style>
  <w:style w:type="numbering" w:customStyle="1" w:styleId="Bezsaraksta1166">
    <w:name w:val="Bez saraksta1166"/>
    <w:next w:val="NoList"/>
    <w:uiPriority w:val="99"/>
    <w:semiHidden/>
    <w:unhideWhenUsed/>
    <w:rsid w:val="00072017"/>
  </w:style>
  <w:style w:type="numbering" w:customStyle="1" w:styleId="Bezsaraksta2126">
    <w:name w:val="Bez saraksta2126"/>
    <w:next w:val="NoList"/>
    <w:uiPriority w:val="99"/>
    <w:semiHidden/>
    <w:unhideWhenUsed/>
    <w:rsid w:val="00072017"/>
  </w:style>
  <w:style w:type="numbering" w:customStyle="1" w:styleId="Bezsaraksta11126">
    <w:name w:val="Bez saraksta11126"/>
    <w:next w:val="NoList"/>
    <w:uiPriority w:val="99"/>
    <w:semiHidden/>
    <w:unhideWhenUsed/>
    <w:rsid w:val="00072017"/>
  </w:style>
  <w:style w:type="numbering" w:customStyle="1" w:styleId="Bezsaraksta346">
    <w:name w:val="Bez saraksta346"/>
    <w:next w:val="NoList"/>
    <w:uiPriority w:val="99"/>
    <w:semiHidden/>
    <w:rsid w:val="00072017"/>
  </w:style>
  <w:style w:type="numbering" w:customStyle="1" w:styleId="Bezsaraksta1246">
    <w:name w:val="Bez saraksta1246"/>
    <w:next w:val="NoList"/>
    <w:uiPriority w:val="99"/>
    <w:semiHidden/>
    <w:unhideWhenUsed/>
    <w:rsid w:val="00072017"/>
  </w:style>
  <w:style w:type="numbering" w:customStyle="1" w:styleId="Bezsaraksta446">
    <w:name w:val="Bez saraksta446"/>
    <w:next w:val="NoList"/>
    <w:uiPriority w:val="99"/>
    <w:semiHidden/>
    <w:unhideWhenUsed/>
    <w:rsid w:val="00072017"/>
  </w:style>
  <w:style w:type="numbering" w:customStyle="1" w:styleId="Bezsaraksta546">
    <w:name w:val="Bez saraksta546"/>
    <w:next w:val="NoList"/>
    <w:uiPriority w:val="99"/>
    <w:semiHidden/>
    <w:unhideWhenUsed/>
    <w:rsid w:val="00072017"/>
  </w:style>
  <w:style w:type="numbering" w:customStyle="1" w:styleId="Bezsaraksta646">
    <w:name w:val="Bez saraksta646"/>
    <w:next w:val="NoList"/>
    <w:uiPriority w:val="99"/>
    <w:semiHidden/>
    <w:unhideWhenUsed/>
    <w:rsid w:val="00072017"/>
  </w:style>
  <w:style w:type="numbering" w:customStyle="1" w:styleId="Bezsaraksta746">
    <w:name w:val="Bez saraksta746"/>
    <w:next w:val="NoList"/>
    <w:uiPriority w:val="99"/>
    <w:semiHidden/>
    <w:rsid w:val="00072017"/>
  </w:style>
  <w:style w:type="numbering" w:customStyle="1" w:styleId="Bezsaraksta1326">
    <w:name w:val="Bez saraksta1326"/>
    <w:next w:val="NoList"/>
    <w:uiPriority w:val="99"/>
    <w:semiHidden/>
    <w:unhideWhenUsed/>
    <w:rsid w:val="00072017"/>
  </w:style>
  <w:style w:type="numbering" w:customStyle="1" w:styleId="Bezsaraksta2226">
    <w:name w:val="Bez saraksta2226"/>
    <w:next w:val="NoList"/>
    <w:uiPriority w:val="99"/>
    <w:semiHidden/>
    <w:unhideWhenUsed/>
    <w:rsid w:val="00072017"/>
  </w:style>
  <w:style w:type="numbering" w:customStyle="1" w:styleId="Bezsaraksta11226">
    <w:name w:val="Bez saraksta11226"/>
    <w:next w:val="NoList"/>
    <w:uiPriority w:val="99"/>
    <w:semiHidden/>
    <w:unhideWhenUsed/>
    <w:rsid w:val="00072017"/>
  </w:style>
  <w:style w:type="numbering" w:customStyle="1" w:styleId="Bezsaraksta3126">
    <w:name w:val="Bez saraksta3126"/>
    <w:next w:val="NoList"/>
    <w:uiPriority w:val="99"/>
    <w:semiHidden/>
    <w:rsid w:val="00072017"/>
  </w:style>
  <w:style w:type="numbering" w:customStyle="1" w:styleId="Bezsaraksta12126">
    <w:name w:val="Bez saraksta12126"/>
    <w:next w:val="NoList"/>
    <w:uiPriority w:val="99"/>
    <w:semiHidden/>
    <w:unhideWhenUsed/>
    <w:rsid w:val="00072017"/>
  </w:style>
  <w:style w:type="numbering" w:customStyle="1" w:styleId="Bezsaraksta4126">
    <w:name w:val="Bez saraksta4126"/>
    <w:next w:val="NoList"/>
    <w:uiPriority w:val="99"/>
    <w:semiHidden/>
    <w:unhideWhenUsed/>
    <w:rsid w:val="00072017"/>
  </w:style>
  <w:style w:type="numbering" w:customStyle="1" w:styleId="Bezsaraksta5126">
    <w:name w:val="Bez saraksta5126"/>
    <w:next w:val="NoList"/>
    <w:uiPriority w:val="99"/>
    <w:semiHidden/>
    <w:unhideWhenUsed/>
    <w:rsid w:val="00072017"/>
  </w:style>
  <w:style w:type="numbering" w:customStyle="1" w:styleId="Bezsaraksta6126">
    <w:name w:val="Bez saraksta6126"/>
    <w:next w:val="NoList"/>
    <w:uiPriority w:val="99"/>
    <w:semiHidden/>
    <w:unhideWhenUsed/>
    <w:rsid w:val="00072017"/>
  </w:style>
  <w:style w:type="numbering" w:customStyle="1" w:styleId="Bezsaraksta7126">
    <w:name w:val="Bez saraksta7126"/>
    <w:next w:val="NoList"/>
    <w:uiPriority w:val="99"/>
    <w:semiHidden/>
    <w:unhideWhenUsed/>
    <w:rsid w:val="00072017"/>
  </w:style>
  <w:style w:type="numbering" w:customStyle="1" w:styleId="Bezsaraksta836">
    <w:name w:val="Bez saraksta836"/>
    <w:next w:val="NoList"/>
    <w:uiPriority w:val="99"/>
    <w:semiHidden/>
    <w:rsid w:val="00072017"/>
  </w:style>
  <w:style w:type="numbering" w:customStyle="1" w:styleId="Bezsaraksta1426">
    <w:name w:val="Bez saraksta1426"/>
    <w:next w:val="NoList"/>
    <w:uiPriority w:val="99"/>
    <w:semiHidden/>
    <w:unhideWhenUsed/>
    <w:rsid w:val="00072017"/>
  </w:style>
  <w:style w:type="numbering" w:customStyle="1" w:styleId="Bezsaraksta2326">
    <w:name w:val="Bez saraksta2326"/>
    <w:next w:val="NoList"/>
    <w:uiPriority w:val="99"/>
    <w:semiHidden/>
    <w:unhideWhenUsed/>
    <w:rsid w:val="00072017"/>
  </w:style>
  <w:style w:type="numbering" w:customStyle="1" w:styleId="Bezsaraksta11326">
    <w:name w:val="Bez saraksta11326"/>
    <w:next w:val="NoList"/>
    <w:uiPriority w:val="99"/>
    <w:semiHidden/>
    <w:unhideWhenUsed/>
    <w:rsid w:val="00072017"/>
  </w:style>
  <w:style w:type="numbering" w:customStyle="1" w:styleId="Bezsaraksta3226">
    <w:name w:val="Bez saraksta3226"/>
    <w:next w:val="NoList"/>
    <w:uiPriority w:val="99"/>
    <w:semiHidden/>
    <w:rsid w:val="00072017"/>
  </w:style>
  <w:style w:type="numbering" w:customStyle="1" w:styleId="Bezsaraksta12226">
    <w:name w:val="Bez saraksta12226"/>
    <w:next w:val="NoList"/>
    <w:uiPriority w:val="99"/>
    <w:semiHidden/>
    <w:unhideWhenUsed/>
    <w:rsid w:val="00072017"/>
  </w:style>
  <w:style w:type="numbering" w:customStyle="1" w:styleId="Bezsaraksta4226">
    <w:name w:val="Bez saraksta4226"/>
    <w:next w:val="NoList"/>
    <w:uiPriority w:val="99"/>
    <w:semiHidden/>
    <w:unhideWhenUsed/>
    <w:rsid w:val="00072017"/>
  </w:style>
  <w:style w:type="numbering" w:customStyle="1" w:styleId="Bezsaraksta5226">
    <w:name w:val="Bez saraksta5226"/>
    <w:next w:val="NoList"/>
    <w:uiPriority w:val="99"/>
    <w:semiHidden/>
    <w:unhideWhenUsed/>
    <w:rsid w:val="00072017"/>
  </w:style>
  <w:style w:type="numbering" w:customStyle="1" w:styleId="Bezsaraksta6226">
    <w:name w:val="Bez saraksta6226"/>
    <w:next w:val="NoList"/>
    <w:uiPriority w:val="99"/>
    <w:semiHidden/>
    <w:unhideWhenUsed/>
    <w:rsid w:val="00072017"/>
  </w:style>
  <w:style w:type="numbering" w:customStyle="1" w:styleId="Bezsaraksta7226">
    <w:name w:val="Bez saraksta7226"/>
    <w:next w:val="NoList"/>
    <w:uiPriority w:val="99"/>
    <w:semiHidden/>
    <w:unhideWhenUsed/>
    <w:rsid w:val="00072017"/>
  </w:style>
  <w:style w:type="numbering" w:customStyle="1" w:styleId="Bezsaraksta8126">
    <w:name w:val="Bez saraksta8126"/>
    <w:next w:val="NoList"/>
    <w:uiPriority w:val="99"/>
    <w:semiHidden/>
    <w:unhideWhenUsed/>
    <w:rsid w:val="00072017"/>
  </w:style>
  <w:style w:type="numbering" w:customStyle="1" w:styleId="Bezsaraksta926">
    <w:name w:val="Bez saraksta926"/>
    <w:next w:val="NoList"/>
    <w:uiPriority w:val="99"/>
    <w:semiHidden/>
    <w:unhideWhenUsed/>
    <w:rsid w:val="00072017"/>
  </w:style>
  <w:style w:type="numbering" w:customStyle="1" w:styleId="Bezsaraksta1026">
    <w:name w:val="Bez saraksta1026"/>
    <w:next w:val="NoList"/>
    <w:uiPriority w:val="99"/>
    <w:semiHidden/>
    <w:unhideWhenUsed/>
    <w:rsid w:val="00072017"/>
  </w:style>
  <w:style w:type="numbering" w:customStyle="1" w:styleId="Bezsaraksta1526">
    <w:name w:val="Bez saraksta1526"/>
    <w:next w:val="NoList"/>
    <w:uiPriority w:val="99"/>
    <w:semiHidden/>
    <w:unhideWhenUsed/>
    <w:rsid w:val="00072017"/>
  </w:style>
  <w:style w:type="numbering" w:customStyle="1" w:styleId="Bezsaraksta1626">
    <w:name w:val="Bez saraksta1626"/>
    <w:next w:val="NoList"/>
    <w:uiPriority w:val="99"/>
    <w:semiHidden/>
    <w:unhideWhenUsed/>
    <w:rsid w:val="00072017"/>
  </w:style>
  <w:style w:type="numbering" w:customStyle="1" w:styleId="Bezsaraksta1726">
    <w:name w:val="Bez saraksta1726"/>
    <w:next w:val="NoList"/>
    <w:uiPriority w:val="99"/>
    <w:semiHidden/>
    <w:unhideWhenUsed/>
    <w:rsid w:val="00072017"/>
  </w:style>
  <w:style w:type="numbering" w:customStyle="1" w:styleId="Bezsaraksta11426">
    <w:name w:val="Bez saraksta11426"/>
    <w:next w:val="NoList"/>
    <w:uiPriority w:val="99"/>
    <w:semiHidden/>
    <w:unhideWhenUsed/>
    <w:rsid w:val="00072017"/>
  </w:style>
  <w:style w:type="numbering" w:customStyle="1" w:styleId="Bezsaraksta1816">
    <w:name w:val="Bez saraksta1816"/>
    <w:next w:val="NoList"/>
    <w:uiPriority w:val="99"/>
    <w:semiHidden/>
    <w:rsid w:val="00072017"/>
  </w:style>
  <w:style w:type="numbering" w:customStyle="1" w:styleId="Bezsaraksta1916">
    <w:name w:val="Bez saraksta1916"/>
    <w:next w:val="NoList"/>
    <w:uiPriority w:val="99"/>
    <w:semiHidden/>
    <w:unhideWhenUsed/>
    <w:rsid w:val="00072017"/>
  </w:style>
  <w:style w:type="numbering" w:customStyle="1" w:styleId="Bezsaraksta2416">
    <w:name w:val="Bez saraksta2416"/>
    <w:next w:val="NoList"/>
    <w:uiPriority w:val="99"/>
    <w:semiHidden/>
    <w:rsid w:val="00072017"/>
  </w:style>
  <w:style w:type="numbering" w:customStyle="1" w:styleId="Bezsaraksta11516">
    <w:name w:val="Bez saraksta11516"/>
    <w:next w:val="NoList"/>
    <w:uiPriority w:val="99"/>
    <w:semiHidden/>
    <w:unhideWhenUsed/>
    <w:rsid w:val="00072017"/>
  </w:style>
  <w:style w:type="numbering" w:customStyle="1" w:styleId="Bezsaraksta21116">
    <w:name w:val="Bez saraksta21116"/>
    <w:next w:val="NoList"/>
    <w:uiPriority w:val="99"/>
    <w:semiHidden/>
    <w:unhideWhenUsed/>
    <w:rsid w:val="00072017"/>
  </w:style>
  <w:style w:type="numbering" w:customStyle="1" w:styleId="Bezsaraksta111116">
    <w:name w:val="Bez saraksta111116"/>
    <w:next w:val="NoList"/>
    <w:uiPriority w:val="99"/>
    <w:semiHidden/>
    <w:unhideWhenUsed/>
    <w:rsid w:val="00072017"/>
  </w:style>
  <w:style w:type="numbering" w:customStyle="1" w:styleId="Bezsaraksta3316">
    <w:name w:val="Bez saraksta3316"/>
    <w:next w:val="NoList"/>
    <w:uiPriority w:val="99"/>
    <w:semiHidden/>
    <w:rsid w:val="00072017"/>
  </w:style>
  <w:style w:type="numbering" w:customStyle="1" w:styleId="Bezsaraksta12316">
    <w:name w:val="Bez saraksta12316"/>
    <w:next w:val="NoList"/>
    <w:uiPriority w:val="99"/>
    <w:semiHidden/>
    <w:unhideWhenUsed/>
    <w:rsid w:val="00072017"/>
  </w:style>
  <w:style w:type="numbering" w:customStyle="1" w:styleId="Bezsaraksta4316">
    <w:name w:val="Bez saraksta4316"/>
    <w:next w:val="NoList"/>
    <w:uiPriority w:val="99"/>
    <w:semiHidden/>
    <w:unhideWhenUsed/>
    <w:rsid w:val="00072017"/>
  </w:style>
  <w:style w:type="numbering" w:customStyle="1" w:styleId="Bezsaraksta5316">
    <w:name w:val="Bez saraksta5316"/>
    <w:next w:val="NoList"/>
    <w:uiPriority w:val="99"/>
    <w:semiHidden/>
    <w:unhideWhenUsed/>
    <w:rsid w:val="00072017"/>
  </w:style>
  <w:style w:type="numbering" w:customStyle="1" w:styleId="Bezsaraksta6316">
    <w:name w:val="Bez saraksta6316"/>
    <w:next w:val="NoList"/>
    <w:uiPriority w:val="99"/>
    <w:semiHidden/>
    <w:unhideWhenUsed/>
    <w:rsid w:val="00072017"/>
  </w:style>
  <w:style w:type="numbering" w:customStyle="1" w:styleId="Bezsaraksta7316">
    <w:name w:val="Bez saraksta7316"/>
    <w:next w:val="NoList"/>
    <w:uiPriority w:val="99"/>
    <w:semiHidden/>
    <w:rsid w:val="00072017"/>
  </w:style>
  <w:style w:type="numbering" w:customStyle="1" w:styleId="Bezsaraksta13116">
    <w:name w:val="Bez saraksta13116"/>
    <w:next w:val="NoList"/>
    <w:uiPriority w:val="99"/>
    <w:semiHidden/>
    <w:unhideWhenUsed/>
    <w:rsid w:val="00072017"/>
  </w:style>
  <w:style w:type="numbering" w:customStyle="1" w:styleId="Bezsaraksta22116">
    <w:name w:val="Bez saraksta22116"/>
    <w:next w:val="NoList"/>
    <w:uiPriority w:val="99"/>
    <w:semiHidden/>
    <w:unhideWhenUsed/>
    <w:rsid w:val="00072017"/>
  </w:style>
  <w:style w:type="numbering" w:customStyle="1" w:styleId="Bezsaraksta112116">
    <w:name w:val="Bez saraksta112116"/>
    <w:next w:val="NoList"/>
    <w:uiPriority w:val="99"/>
    <w:semiHidden/>
    <w:unhideWhenUsed/>
    <w:rsid w:val="00072017"/>
  </w:style>
  <w:style w:type="numbering" w:customStyle="1" w:styleId="Bezsaraksta31116">
    <w:name w:val="Bez saraksta31116"/>
    <w:next w:val="NoList"/>
    <w:uiPriority w:val="99"/>
    <w:semiHidden/>
    <w:rsid w:val="00072017"/>
  </w:style>
  <w:style w:type="numbering" w:customStyle="1" w:styleId="Bezsaraksta121116">
    <w:name w:val="Bez saraksta121116"/>
    <w:next w:val="NoList"/>
    <w:uiPriority w:val="99"/>
    <w:semiHidden/>
    <w:unhideWhenUsed/>
    <w:rsid w:val="00072017"/>
  </w:style>
  <w:style w:type="numbering" w:customStyle="1" w:styleId="Bezsaraksta41116">
    <w:name w:val="Bez saraksta41116"/>
    <w:next w:val="NoList"/>
    <w:uiPriority w:val="99"/>
    <w:semiHidden/>
    <w:unhideWhenUsed/>
    <w:rsid w:val="00072017"/>
  </w:style>
  <w:style w:type="numbering" w:customStyle="1" w:styleId="Bezsaraksta51116">
    <w:name w:val="Bez saraksta51116"/>
    <w:next w:val="NoList"/>
    <w:uiPriority w:val="99"/>
    <w:semiHidden/>
    <w:unhideWhenUsed/>
    <w:rsid w:val="00072017"/>
  </w:style>
  <w:style w:type="numbering" w:customStyle="1" w:styleId="Bezsaraksta61116">
    <w:name w:val="Bez saraksta61116"/>
    <w:next w:val="NoList"/>
    <w:uiPriority w:val="99"/>
    <w:semiHidden/>
    <w:unhideWhenUsed/>
    <w:rsid w:val="00072017"/>
  </w:style>
  <w:style w:type="numbering" w:customStyle="1" w:styleId="Bezsaraksta71116">
    <w:name w:val="Bez saraksta71116"/>
    <w:next w:val="NoList"/>
    <w:uiPriority w:val="99"/>
    <w:semiHidden/>
    <w:unhideWhenUsed/>
    <w:rsid w:val="00072017"/>
  </w:style>
  <w:style w:type="numbering" w:customStyle="1" w:styleId="Bezsaraksta8216">
    <w:name w:val="Bez saraksta8216"/>
    <w:next w:val="NoList"/>
    <w:uiPriority w:val="99"/>
    <w:semiHidden/>
    <w:rsid w:val="00072017"/>
  </w:style>
  <w:style w:type="numbering" w:customStyle="1" w:styleId="Bezsaraksta14116">
    <w:name w:val="Bez saraksta14116"/>
    <w:next w:val="NoList"/>
    <w:uiPriority w:val="99"/>
    <w:semiHidden/>
    <w:unhideWhenUsed/>
    <w:rsid w:val="00072017"/>
  </w:style>
  <w:style w:type="numbering" w:customStyle="1" w:styleId="Bezsaraksta23116">
    <w:name w:val="Bez saraksta23116"/>
    <w:next w:val="NoList"/>
    <w:uiPriority w:val="99"/>
    <w:semiHidden/>
    <w:unhideWhenUsed/>
    <w:rsid w:val="00072017"/>
  </w:style>
  <w:style w:type="numbering" w:customStyle="1" w:styleId="Bezsaraksta113116">
    <w:name w:val="Bez saraksta113116"/>
    <w:next w:val="NoList"/>
    <w:uiPriority w:val="99"/>
    <w:semiHidden/>
    <w:unhideWhenUsed/>
    <w:rsid w:val="00072017"/>
  </w:style>
  <w:style w:type="numbering" w:customStyle="1" w:styleId="Bezsaraksta32116">
    <w:name w:val="Bez saraksta32116"/>
    <w:next w:val="NoList"/>
    <w:uiPriority w:val="99"/>
    <w:semiHidden/>
    <w:rsid w:val="00072017"/>
  </w:style>
  <w:style w:type="numbering" w:customStyle="1" w:styleId="Bezsaraksta122116">
    <w:name w:val="Bez saraksta122116"/>
    <w:next w:val="NoList"/>
    <w:uiPriority w:val="99"/>
    <w:semiHidden/>
    <w:unhideWhenUsed/>
    <w:rsid w:val="00072017"/>
  </w:style>
  <w:style w:type="numbering" w:customStyle="1" w:styleId="Bezsaraksta42116">
    <w:name w:val="Bez saraksta42116"/>
    <w:next w:val="NoList"/>
    <w:uiPriority w:val="99"/>
    <w:semiHidden/>
    <w:unhideWhenUsed/>
    <w:rsid w:val="00072017"/>
  </w:style>
  <w:style w:type="numbering" w:customStyle="1" w:styleId="Bezsaraksta52116">
    <w:name w:val="Bez saraksta52116"/>
    <w:next w:val="NoList"/>
    <w:uiPriority w:val="99"/>
    <w:semiHidden/>
    <w:unhideWhenUsed/>
    <w:rsid w:val="00072017"/>
  </w:style>
  <w:style w:type="numbering" w:customStyle="1" w:styleId="Bezsaraksta62116">
    <w:name w:val="Bez saraksta62116"/>
    <w:next w:val="NoList"/>
    <w:uiPriority w:val="99"/>
    <w:semiHidden/>
    <w:unhideWhenUsed/>
    <w:rsid w:val="00072017"/>
  </w:style>
  <w:style w:type="numbering" w:customStyle="1" w:styleId="Bezsaraksta72116">
    <w:name w:val="Bez saraksta72116"/>
    <w:next w:val="NoList"/>
    <w:uiPriority w:val="99"/>
    <w:semiHidden/>
    <w:unhideWhenUsed/>
    <w:rsid w:val="00072017"/>
  </w:style>
  <w:style w:type="numbering" w:customStyle="1" w:styleId="Bezsaraksta81116">
    <w:name w:val="Bez saraksta81116"/>
    <w:next w:val="NoList"/>
    <w:uiPriority w:val="99"/>
    <w:semiHidden/>
    <w:unhideWhenUsed/>
    <w:rsid w:val="00072017"/>
  </w:style>
  <w:style w:type="numbering" w:customStyle="1" w:styleId="Bezsaraksta9116">
    <w:name w:val="Bez saraksta9116"/>
    <w:next w:val="NoList"/>
    <w:uiPriority w:val="99"/>
    <w:semiHidden/>
    <w:unhideWhenUsed/>
    <w:rsid w:val="00072017"/>
  </w:style>
  <w:style w:type="numbering" w:customStyle="1" w:styleId="Bezsaraksta10116">
    <w:name w:val="Bez saraksta10116"/>
    <w:next w:val="NoList"/>
    <w:uiPriority w:val="99"/>
    <w:semiHidden/>
    <w:unhideWhenUsed/>
    <w:rsid w:val="00072017"/>
  </w:style>
  <w:style w:type="numbering" w:customStyle="1" w:styleId="Bezsaraksta15116">
    <w:name w:val="Bez saraksta15116"/>
    <w:next w:val="NoList"/>
    <w:uiPriority w:val="99"/>
    <w:semiHidden/>
    <w:unhideWhenUsed/>
    <w:rsid w:val="00072017"/>
  </w:style>
  <w:style w:type="numbering" w:customStyle="1" w:styleId="Bezsaraksta16116">
    <w:name w:val="Bez saraksta16116"/>
    <w:next w:val="NoList"/>
    <w:uiPriority w:val="99"/>
    <w:semiHidden/>
    <w:unhideWhenUsed/>
    <w:rsid w:val="00072017"/>
  </w:style>
  <w:style w:type="numbering" w:customStyle="1" w:styleId="Bezsaraksta17116">
    <w:name w:val="Bez saraksta17116"/>
    <w:next w:val="NoList"/>
    <w:uiPriority w:val="99"/>
    <w:semiHidden/>
    <w:unhideWhenUsed/>
    <w:rsid w:val="00072017"/>
  </w:style>
  <w:style w:type="numbering" w:customStyle="1" w:styleId="Bezsaraksta114116">
    <w:name w:val="Bez saraksta114116"/>
    <w:next w:val="NoList"/>
    <w:uiPriority w:val="99"/>
    <w:semiHidden/>
    <w:unhideWhenUsed/>
    <w:rsid w:val="00072017"/>
  </w:style>
  <w:style w:type="numbering" w:customStyle="1" w:styleId="Bezsaraksta18116">
    <w:name w:val="Bez saraksta18116"/>
    <w:next w:val="NoList"/>
    <w:uiPriority w:val="99"/>
    <w:semiHidden/>
    <w:rsid w:val="00072017"/>
  </w:style>
  <w:style w:type="numbering" w:customStyle="1" w:styleId="Bezsaraksta19116">
    <w:name w:val="Bez saraksta19116"/>
    <w:next w:val="NoList"/>
    <w:uiPriority w:val="99"/>
    <w:semiHidden/>
    <w:unhideWhenUsed/>
    <w:rsid w:val="00072017"/>
  </w:style>
  <w:style w:type="numbering" w:customStyle="1" w:styleId="Bezsaraksta24116">
    <w:name w:val="Bez saraksta24116"/>
    <w:next w:val="NoList"/>
    <w:uiPriority w:val="99"/>
    <w:semiHidden/>
    <w:rsid w:val="00072017"/>
  </w:style>
  <w:style w:type="numbering" w:customStyle="1" w:styleId="Bezsaraksta115116">
    <w:name w:val="Bez saraksta115116"/>
    <w:next w:val="NoList"/>
    <w:uiPriority w:val="99"/>
    <w:semiHidden/>
    <w:unhideWhenUsed/>
    <w:rsid w:val="00072017"/>
  </w:style>
  <w:style w:type="numbering" w:customStyle="1" w:styleId="Bezsaraksta211116">
    <w:name w:val="Bez saraksta211116"/>
    <w:next w:val="NoList"/>
    <w:uiPriority w:val="99"/>
    <w:semiHidden/>
    <w:unhideWhenUsed/>
    <w:rsid w:val="00072017"/>
  </w:style>
  <w:style w:type="numbering" w:customStyle="1" w:styleId="Bezsaraksta1111116">
    <w:name w:val="Bez saraksta1111116"/>
    <w:next w:val="NoList"/>
    <w:uiPriority w:val="99"/>
    <w:semiHidden/>
    <w:unhideWhenUsed/>
    <w:rsid w:val="00072017"/>
  </w:style>
  <w:style w:type="numbering" w:customStyle="1" w:styleId="Bezsaraksta33116">
    <w:name w:val="Bez saraksta33116"/>
    <w:next w:val="NoList"/>
    <w:uiPriority w:val="99"/>
    <w:semiHidden/>
    <w:rsid w:val="00072017"/>
  </w:style>
  <w:style w:type="numbering" w:customStyle="1" w:styleId="Bezsaraksta123116">
    <w:name w:val="Bez saraksta123116"/>
    <w:next w:val="NoList"/>
    <w:uiPriority w:val="99"/>
    <w:semiHidden/>
    <w:unhideWhenUsed/>
    <w:rsid w:val="00072017"/>
  </w:style>
  <w:style w:type="numbering" w:customStyle="1" w:styleId="Bezsaraksta43116">
    <w:name w:val="Bez saraksta43116"/>
    <w:next w:val="NoList"/>
    <w:uiPriority w:val="99"/>
    <w:semiHidden/>
    <w:unhideWhenUsed/>
    <w:rsid w:val="00072017"/>
  </w:style>
  <w:style w:type="numbering" w:customStyle="1" w:styleId="Bezsaraksta53116">
    <w:name w:val="Bez saraksta53116"/>
    <w:next w:val="NoList"/>
    <w:uiPriority w:val="99"/>
    <w:semiHidden/>
    <w:unhideWhenUsed/>
    <w:rsid w:val="00072017"/>
  </w:style>
  <w:style w:type="numbering" w:customStyle="1" w:styleId="Bezsaraksta63116">
    <w:name w:val="Bez saraksta63116"/>
    <w:next w:val="NoList"/>
    <w:uiPriority w:val="99"/>
    <w:semiHidden/>
    <w:unhideWhenUsed/>
    <w:rsid w:val="00072017"/>
  </w:style>
  <w:style w:type="numbering" w:customStyle="1" w:styleId="Bezsaraksta73116">
    <w:name w:val="Bez saraksta73116"/>
    <w:next w:val="NoList"/>
    <w:uiPriority w:val="99"/>
    <w:semiHidden/>
    <w:rsid w:val="00072017"/>
  </w:style>
  <w:style w:type="numbering" w:customStyle="1" w:styleId="Bezsaraksta131116">
    <w:name w:val="Bez saraksta131116"/>
    <w:next w:val="NoList"/>
    <w:uiPriority w:val="99"/>
    <w:semiHidden/>
    <w:unhideWhenUsed/>
    <w:rsid w:val="00072017"/>
  </w:style>
  <w:style w:type="numbering" w:customStyle="1" w:styleId="Bezsaraksta221116">
    <w:name w:val="Bez saraksta221116"/>
    <w:next w:val="NoList"/>
    <w:uiPriority w:val="99"/>
    <w:semiHidden/>
    <w:unhideWhenUsed/>
    <w:rsid w:val="00072017"/>
  </w:style>
  <w:style w:type="numbering" w:customStyle="1" w:styleId="Bezsaraksta1121116">
    <w:name w:val="Bez saraksta1121116"/>
    <w:next w:val="NoList"/>
    <w:uiPriority w:val="99"/>
    <w:semiHidden/>
    <w:unhideWhenUsed/>
    <w:rsid w:val="00072017"/>
  </w:style>
  <w:style w:type="numbering" w:customStyle="1" w:styleId="Bezsaraksta311116">
    <w:name w:val="Bez saraksta311116"/>
    <w:next w:val="NoList"/>
    <w:uiPriority w:val="99"/>
    <w:semiHidden/>
    <w:rsid w:val="00072017"/>
  </w:style>
  <w:style w:type="numbering" w:customStyle="1" w:styleId="Bezsaraksta1211116">
    <w:name w:val="Bez saraksta1211116"/>
    <w:next w:val="NoList"/>
    <w:uiPriority w:val="99"/>
    <w:semiHidden/>
    <w:unhideWhenUsed/>
    <w:rsid w:val="00072017"/>
  </w:style>
  <w:style w:type="numbering" w:customStyle="1" w:styleId="Bezsaraksta411116">
    <w:name w:val="Bez saraksta411116"/>
    <w:next w:val="NoList"/>
    <w:uiPriority w:val="99"/>
    <w:semiHidden/>
    <w:unhideWhenUsed/>
    <w:rsid w:val="00072017"/>
  </w:style>
  <w:style w:type="numbering" w:customStyle="1" w:styleId="Bezsaraksta511116">
    <w:name w:val="Bez saraksta511116"/>
    <w:next w:val="NoList"/>
    <w:uiPriority w:val="99"/>
    <w:semiHidden/>
    <w:unhideWhenUsed/>
    <w:rsid w:val="00072017"/>
  </w:style>
  <w:style w:type="numbering" w:customStyle="1" w:styleId="Bezsaraksta611116">
    <w:name w:val="Bez saraksta611116"/>
    <w:next w:val="NoList"/>
    <w:uiPriority w:val="99"/>
    <w:semiHidden/>
    <w:unhideWhenUsed/>
    <w:rsid w:val="00072017"/>
  </w:style>
  <w:style w:type="numbering" w:customStyle="1" w:styleId="Bezsaraksta711116">
    <w:name w:val="Bez saraksta711116"/>
    <w:next w:val="NoList"/>
    <w:uiPriority w:val="99"/>
    <w:semiHidden/>
    <w:unhideWhenUsed/>
    <w:rsid w:val="00072017"/>
  </w:style>
  <w:style w:type="numbering" w:customStyle="1" w:styleId="Bezsaraksta82116">
    <w:name w:val="Bez saraksta82116"/>
    <w:next w:val="NoList"/>
    <w:uiPriority w:val="99"/>
    <w:semiHidden/>
    <w:rsid w:val="00072017"/>
  </w:style>
  <w:style w:type="numbering" w:customStyle="1" w:styleId="Bezsaraksta141116">
    <w:name w:val="Bez saraksta141116"/>
    <w:next w:val="NoList"/>
    <w:uiPriority w:val="99"/>
    <w:semiHidden/>
    <w:unhideWhenUsed/>
    <w:rsid w:val="00072017"/>
  </w:style>
  <w:style w:type="numbering" w:customStyle="1" w:styleId="Bezsaraksta231116">
    <w:name w:val="Bez saraksta231116"/>
    <w:next w:val="NoList"/>
    <w:uiPriority w:val="99"/>
    <w:semiHidden/>
    <w:unhideWhenUsed/>
    <w:rsid w:val="00072017"/>
  </w:style>
  <w:style w:type="numbering" w:customStyle="1" w:styleId="Bezsaraksta1131116">
    <w:name w:val="Bez saraksta1131116"/>
    <w:next w:val="NoList"/>
    <w:uiPriority w:val="99"/>
    <w:semiHidden/>
    <w:unhideWhenUsed/>
    <w:rsid w:val="00072017"/>
  </w:style>
  <w:style w:type="numbering" w:customStyle="1" w:styleId="Bezsaraksta321116">
    <w:name w:val="Bez saraksta321116"/>
    <w:next w:val="NoList"/>
    <w:uiPriority w:val="99"/>
    <w:semiHidden/>
    <w:rsid w:val="00072017"/>
  </w:style>
  <w:style w:type="numbering" w:customStyle="1" w:styleId="Bezsaraksta1221116">
    <w:name w:val="Bez saraksta1221116"/>
    <w:next w:val="NoList"/>
    <w:uiPriority w:val="99"/>
    <w:semiHidden/>
    <w:unhideWhenUsed/>
    <w:rsid w:val="00072017"/>
  </w:style>
  <w:style w:type="numbering" w:customStyle="1" w:styleId="Bezsaraksta421116">
    <w:name w:val="Bez saraksta421116"/>
    <w:next w:val="NoList"/>
    <w:uiPriority w:val="99"/>
    <w:semiHidden/>
    <w:unhideWhenUsed/>
    <w:rsid w:val="00072017"/>
  </w:style>
  <w:style w:type="numbering" w:customStyle="1" w:styleId="Bezsaraksta521116">
    <w:name w:val="Bez saraksta521116"/>
    <w:next w:val="NoList"/>
    <w:uiPriority w:val="99"/>
    <w:semiHidden/>
    <w:unhideWhenUsed/>
    <w:rsid w:val="00072017"/>
  </w:style>
  <w:style w:type="numbering" w:customStyle="1" w:styleId="Bezsaraksta621116">
    <w:name w:val="Bez saraksta621116"/>
    <w:next w:val="NoList"/>
    <w:uiPriority w:val="99"/>
    <w:semiHidden/>
    <w:unhideWhenUsed/>
    <w:rsid w:val="00072017"/>
  </w:style>
  <w:style w:type="numbering" w:customStyle="1" w:styleId="Bezsaraksta721116">
    <w:name w:val="Bez saraksta721116"/>
    <w:next w:val="NoList"/>
    <w:uiPriority w:val="99"/>
    <w:semiHidden/>
    <w:unhideWhenUsed/>
    <w:rsid w:val="00072017"/>
  </w:style>
  <w:style w:type="numbering" w:customStyle="1" w:styleId="Bezsaraksta811116">
    <w:name w:val="Bez saraksta811116"/>
    <w:next w:val="NoList"/>
    <w:uiPriority w:val="99"/>
    <w:semiHidden/>
    <w:unhideWhenUsed/>
    <w:rsid w:val="00072017"/>
  </w:style>
  <w:style w:type="numbering" w:customStyle="1" w:styleId="Bezsaraksta91116">
    <w:name w:val="Bez saraksta91116"/>
    <w:next w:val="NoList"/>
    <w:uiPriority w:val="99"/>
    <w:semiHidden/>
    <w:unhideWhenUsed/>
    <w:rsid w:val="00072017"/>
  </w:style>
  <w:style w:type="numbering" w:customStyle="1" w:styleId="Bezsaraksta101116">
    <w:name w:val="Bez saraksta101116"/>
    <w:next w:val="NoList"/>
    <w:uiPriority w:val="99"/>
    <w:semiHidden/>
    <w:unhideWhenUsed/>
    <w:rsid w:val="00072017"/>
  </w:style>
  <w:style w:type="numbering" w:customStyle="1" w:styleId="Bezsaraksta151116">
    <w:name w:val="Bez saraksta151116"/>
    <w:next w:val="NoList"/>
    <w:uiPriority w:val="99"/>
    <w:semiHidden/>
    <w:unhideWhenUsed/>
    <w:rsid w:val="00072017"/>
  </w:style>
  <w:style w:type="numbering" w:customStyle="1" w:styleId="Bezsaraksta161116">
    <w:name w:val="Bez saraksta161116"/>
    <w:next w:val="NoList"/>
    <w:uiPriority w:val="99"/>
    <w:semiHidden/>
    <w:unhideWhenUsed/>
    <w:rsid w:val="00072017"/>
  </w:style>
  <w:style w:type="numbering" w:customStyle="1" w:styleId="Bezsaraksta171116">
    <w:name w:val="Bez saraksta171116"/>
    <w:next w:val="NoList"/>
    <w:uiPriority w:val="99"/>
    <w:semiHidden/>
    <w:unhideWhenUsed/>
    <w:rsid w:val="00072017"/>
  </w:style>
  <w:style w:type="numbering" w:customStyle="1" w:styleId="Bezsaraksta1141116">
    <w:name w:val="Bez saraksta1141116"/>
    <w:next w:val="NoList"/>
    <w:uiPriority w:val="99"/>
    <w:semiHidden/>
    <w:unhideWhenUsed/>
    <w:rsid w:val="00072017"/>
  </w:style>
  <w:style w:type="numbering" w:customStyle="1" w:styleId="Bezsaraksta2016">
    <w:name w:val="Bez saraksta2016"/>
    <w:next w:val="NoList"/>
    <w:uiPriority w:val="99"/>
    <w:semiHidden/>
    <w:unhideWhenUsed/>
    <w:rsid w:val="00072017"/>
  </w:style>
  <w:style w:type="numbering" w:customStyle="1" w:styleId="Bezsaraksta2516">
    <w:name w:val="Bez saraksta2516"/>
    <w:next w:val="NoList"/>
    <w:uiPriority w:val="99"/>
    <w:semiHidden/>
    <w:unhideWhenUsed/>
    <w:rsid w:val="00072017"/>
  </w:style>
  <w:style w:type="numbering" w:customStyle="1" w:styleId="Bezsaraksta2616">
    <w:name w:val="Bez saraksta2616"/>
    <w:next w:val="NoList"/>
    <w:uiPriority w:val="99"/>
    <w:semiHidden/>
    <w:rsid w:val="00072017"/>
  </w:style>
  <w:style w:type="numbering" w:customStyle="1" w:styleId="Bezsaraksta11016">
    <w:name w:val="Bez saraksta11016"/>
    <w:next w:val="NoList"/>
    <w:uiPriority w:val="99"/>
    <w:semiHidden/>
    <w:unhideWhenUsed/>
    <w:rsid w:val="00072017"/>
  </w:style>
  <w:style w:type="numbering" w:customStyle="1" w:styleId="Bezsaraksta2716">
    <w:name w:val="Bez saraksta2716"/>
    <w:next w:val="NoList"/>
    <w:uiPriority w:val="99"/>
    <w:semiHidden/>
    <w:rsid w:val="00072017"/>
  </w:style>
  <w:style w:type="numbering" w:customStyle="1" w:styleId="Bezsaraksta11616">
    <w:name w:val="Bez saraksta11616"/>
    <w:next w:val="NoList"/>
    <w:uiPriority w:val="99"/>
    <w:semiHidden/>
    <w:unhideWhenUsed/>
    <w:rsid w:val="00072017"/>
  </w:style>
  <w:style w:type="numbering" w:customStyle="1" w:styleId="Bezsaraksta21216">
    <w:name w:val="Bez saraksta21216"/>
    <w:next w:val="NoList"/>
    <w:uiPriority w:val="99"/>
    <w:semiHidden/>
    <w:unhideWhenUsed/>
    <w:rsid w:val="00072017"/>
  </w:style>
  <w:style w:type="numbering" w:customStyle="1" w:styleId="Bezsaraksta111216">
    <w:name w:val="Bez saraksta111216"/>
    <w:next w:val="NoList"/>
    <w:uiPriority w:val="99"/>
    <w:semiHidden/>
    <w:unhideWhenUsed/>
    <w:rsid w:val="00072017"/>
  </w:style>
  <w:style w:type="numbering" w:customStyle="1" w:styleId="Bezsaraksta3416">
    <w:name w:val="Bez saraksta3416"/>
    <w:next w:val="NoList"/>
    <w:uiPriority w:val="99"/>
    <w:semiHidden/>
    <w:rsid w:val="00072017"/>
  </w:style>
  <w:style w:type="numbering" w:customStyle="1" w:styleId="Bezsaraksta12416">
    <w:name w:val="Bez saraksta12416"/>
    <w:next w:val="NoList"/>
    <w:uiPriority w:val="99"/>
    <w:semiHidden/>
    <w:unhideWhenUsed/>
    <w:rsid w:val="00072017"/>
  </w:style>
  <w:style w:type="numbering" w:customStyle="1" w:styleId="Bezsaraksta4416">
    <w:name w:val="Bez saraksta4416"/>
    <w:next w:val="NoList"/>
    <w:uiPriority w:val="99"/>
    <w:semiHidden/>
    <w:unhideWhenUsed/>
    <w:rsid w:val="00072017"/>
  </w:style>
  <w:style w:type="numbering" w:customStyle="1" w:styleId="Bezsaraksta5416">
    <w:name w:val="Bez saraksta5416"/>
    <w:next w:val="NoList"/>
    <w:uiPriority w:val="99"/>
    <w:semiHidden/>
    <w:unhideWhenUsed/>
    <w:rsid w:val="00072017"/>
  </w:style>
  <w:style w:type="numbering" w:customStyle="1" w:styleId="Bezsaraksta6416">
    <w:name w:val="Bez saraksta6416"/>
    <w:next w:val="NoList"/>
    <w:uiPriority w:val="99"/>
    <w:semiHidden/>
    <w:unhideWhenUsed/>
    <w:rsid w:val="00072017"/>
  </w:style>
  <w:style w:type="numbering" w:customStyle="1" w:styleId="Bezsaraksta7416">
    <w:name w:val="Bez saraksta7416"/>
    <w:next w:val="NoList"/>
    <w:uiPriority w:val="99"/>
    <w:semiHidden/>
    <w:rsid w:val="00072017"/>
  </w:style>
  <w:style w:type="numbering" w:customStyle="1" w:styleId="Bezsaraksta13216">
    <w:name w:val="Bez saraksta13216"/>
    <w:next w:val="NoList"/>
    <w:uiPriority w:val="99"/>
    <w:semiHidden/>
    <w:unhideWhenUsed/>
    <w:rsid w:val="00072017"/>
  </w:style>
  <w:style w:type="numbering" w:customStyle="1" w:styleId="Bezsaraksta22216">
    <w:name w:val="Bez saraksta22216"/>
    <w:next w:val="NoList"/>
    <w:uiPriority w:val="99"/>
    <w:semiHidden/>
    <w:unhideWhenUsed/>
    <w:rsid w:val="00072017"/>
  </w:style>
  <w:style w:type="numbering" w:customStyle="1" w:styleId="Bezsaraksta112216">
    <w:name w:val="Bez saraksta112216"/>
    <w:next w:val="NoList"/>
    <w:uiPriority w:val="99"/>
    <w:semiHidden/>
    <w:unhideWhenUsed/>
    <w:rsid w:val="00072017"/>
  </w:style>
  <w:style w:type="numbering" w:customStyle="1" w:styleId="Bezsaraksta31216">
    <w:name w:val="Bez saraksta31216"/>
    <w:next w:val="NoList"/>
    <w:uiPriority w:val="99"/>
    <w:semiHidden/>
    <w:rsid w:val="00072017"/>
  </w:style>
  <w:style w:type="numbering" w:customStyle="1" w:styleId="Bezsaraksta121216">
    <w:name w:val="Bez saraksta121216"/>
    <w:next w:val="NoList"/>
    <w:uiPriority w:val="99"/>
    <w:semiHidden/>
    <w:unhideWhenUsed/>
    <w:rsid w:val="00072017"/>
  </w:style>
  <w:style w:type="numbering" w:customStyle="1" w:styleId="Bezsaraksta41216">
    <w:name w:val="Bez saraksta41216"/>
    <w:next w:val="NoList"/>
    <w:uiPriority w:val="99"/>
    <w:semiHidden/>
    <w:unhideWhenUsed/>
    <w:rsid w:val="00072017"/>
  </w:style>
  <w:style w:type="numbering" w:customStyle="1" w:styleId="Bezsaraksta51216">
    <w:name w:val="Bez saraksta51216"/>
    <w:next w:val="NoList"/>
    <w:uiPriority w:val="99"/>
    <w:semiHidden/>
    <w:unhideWhenUsed/>
    <w:rsid w:val="00072017"/>
  </w:style>
  <w:style w:type="numbering" w:customStyle="1" w:styleId="Bezsaraksta61216">
    <w:name w:val="Bez saraksta61216"/>
    <w:next w:val="NoList"/>
    <w:uiPriority w:val="99"/>
    <w:semiHidden/>
    <w:unhideWhenUsed/>
    <w:rsid w:val="00072017"/>
  </w:style>
  <w:style w:type="numbering" w:customStyle="1" w:styleId="Bezsaraksta71216">
    <w:name w:val="Bez saraksta71216"/>
    <w:next w:val="NoList"/>
    <w:uiPriority w:val="99"/>
    <w:semiHidden/>
    <w:unhideWhenUsed/>
    <w:rsid w:val="00072017"/>
  </w:style>
  <w:style w:type="numbering" w:customStyle="1" w:styleId="Bezsaraksta8316">
    <w:name w:val="Bez saraksta8316"/>
    <w:next w:val="NoList"/>
    <w:uiPriority w:val="99"/>
    <w:semiHidden/>
    <w:rsid w:val="00072017"/>
  </w:style>
  <w:style w:type="numbering" w:customStyle="1" w:styleId="Bezsaraksta14216">
    <w:name w:val="Bez saraksta14216"/>
    <w:next w:val="NoList"/>
    <w:uiPriority w:val="99"/>
    <w:semiHidden/>
    <w:unhideWhenUsed/>
    <w:rsid w:val="00072017"/>
  </w:style>
  <w:style w:type="numbering" w:customStyle="1" w:styleId="Bezsaraksta23216">
    <w:name w:val="Bez saraksta23216"/>
    <w:next w:val="NoList"/>
    <w:uiPriority w:val="99"/>
    <w:semiHidden/>
    <w:unhideWhenUsed/>
    <w:rsid w:val="00072017"/>
  </w:style>
  <w:style w:type="numbering" w:customStyle="1" w:styleId="Bezsaraksta113216">
    <w:name w:val="Bez saraksta113216"/>
    <w:next w:val="NoList"/>
    <w:uiPriority w:val="99"/>
    <w:semiHidden/>
    <w:unhideWhenUsed/>
    <w:rsid w:val="00072017"/>
  </w:style>
  <w:style w:type="numbering" w:customStyle="1" w:styleId="Bezsaraksta32216">
    <w:name w:val="Bez saraksta32216"/>
    <w:next w:val="NoList"/>
    <w:uiPriority w:val="99"/>
    <w:semiHidden/>
    <w:rsid w:val="00072017"/>
  </w:style>
  <w:style w:type="numbering" w:customStyle="1" w:styleId="Bezsaraksta122216">
    <w:name w:val="Bez saraksta122216"/>
    <w:next w:val="NoList"/>
    <w:uiPriority w:val="99"/>
    <w:semiHidden/>
    <w:unhideWhenUsed/>
    <w:rsid w:val="00072017"/>
  </w:style>
  <w:style w:type="numbering" w:customStyle="1" w:styleId="Bezsaraksta42216">
    <w:name w:val="Bez saraksta42216"/>
    <w:next w:val="NoList"/>
    <w:uiPriority w:val="99"/>
    <w:semiHidden/>
    <w:unhideWhenUsed/>
    <w:rsid w:val="00072017"/>
  </w:style>
  <w:style w:type="numbering" w:customStyle="1" w:styleId="Bezsaraksta52216">
    <w:name w:val="Bez saraksta52216"/>
    <w:next w:val="NoList"/>
    <w:uiPriority w:val="99"/>
    <w:semiHidden/>
    <w:unhideWhenUsed/>
    <w:rsid w:val="00072017"/>
  </w:style>
  <w:style w:type="numbering" w:customStyle="1" w:styleId="Bezsaraksta62216">
    <w:name w:val="Bez saraksta62216"/>
    <w:next w:val="NoList"/>
    <w:uiPriority w:val="99"/>
    <w:semiHidden/>
    <w:unhideWhenUsed/>
    <w:rsid w:val="00072017"/>
  </w:style>
  <w:style w:type="numbering" w:customStyle="1" w:styleId="Bezsaraksta72216">
    <w:name w:val="Bez saraksta72216"/>
    <w:next w:val="NoList"/>
    <w:uiPriority w:val="99"/>
    <w:semiHidden/>
    <w:unhideWhenUsed/>
    <w:rsid w:val="00072017"/>
  </w:style>
  <w:style w:type="numbering" w:customStyle="1" w:styleId="Bezsaraksta81216">
    <w:name w:val="Bez saraksta81216"/>
    <w:next w:val="NoList"/>
    <w:uiPriority w:val="99"/>
    <w:semiHidden/>
    <w:unhideWhenUsed/>
    <w:rsid w:val="00072017"/>
  </w:style>
  <w:style w:type="numbering" w:customStyle="1" w:styleId="Bezsaraksta9216">
    <w:name w:val="Bez saraksta9216"/>
    <w:next w:val="NoList"/>
    <w:uiPriority w:val="99"/>
    <w:semiHidden/>
    <w:unhideWhenUsed/>
    <w:rsid w:val="00072017"/>
  </w:style>
  <w:style w:type="numbering" w:customStyle="1" w:styleId="Bezsaraksta10216">
    <w:name w:val="Bez saraksta10216"/>
    <w:next w:val="NoList"/>
    <w:uiPriority w:val="99"/>
    <w:semiHidden/>
    <w:unhideWhenUsed/>
    <w:rsid w:val="00072017"/>
  </w:style>
  <w:style w:type="numbering" w:customStyle="1" w:styleId="Bezsaraksta15216">
    <w:name w:val="Bez saraksta15216"/>
    <w:next w:val="NoList"/>
    <w:uiPriority w:val="99"/>
    <w:semiHidden/>
    <w:unhideWhenUsed/>
    <w:rsid w:val="00072017"/>
  </w:style>
  <w:style w:type="numbering" w:customStyle="1" w:styleId="Bezsaraksta16216">
    <w:name w:val="Bez saraksta16216"/>
    <w:next w:val="NoList"/>
    <w:uiPriority w:val="99"/>
    <w:semiHidden/>
    <w:unhideWhenUsed/>
    <w:rsid w:val="00072017"/>
  </w:style>
  <w:style w:type="numbering" w:customStyle="1" w:styleId="Bezsaraksta17216">
    <w:name w:val="Bez saraksta17216"/>
    <w:next w:val="NoList"/>
    <w:uiPriority w:val="99"/>
    <w:semiHidden/>
    <w:unhideWhenUsed/>
    <w:rsid w:val="00072017"/>
  </w:style>
  <w:style w:type="numbering" w:customStyle="1" w:styleId="Bezsaraksta114216">
    <w:name w:val="Bez saraksta114216"/>
    <w:next w:val="NoList"/>
    <w:uiPriority w:val="99"/>
    <w:semiHidden/>
    <w:unhideWhenUsed/>
    <w:rsid w:val="00072017"/>
  </w:style>
  <w:style w:type="numbering" w:customStyle="1" w:styleId="Bezsaraksta1826">
    <w:name w:val="Bez saraksta1826"/>
    <w:next w:val="NoList"/>
    <w:uiPriority w:val="99"/>
    <w:semiHidden/>
    <w:rsid w:val="00072017"/>
  </w:style>
  <w:style w:type="numbering" w:customStyle="1" w:styleId="Bezsaraksta1926">
    <w:name w:val="Bez saraksta1926"/>
    <w:next w:val="NoList"/>
    <w:uiPriority w:val="99"/>
    <w:semiHidden/>
    <w:unhideWhenUsed/>
    <w:rsid w:val="00072017"/>
  </w:style>
  <w:style w:type="numbering" w:customStyle="1" w:styleId="Bezsaraksta2426">
    <w:name w:val="Bez saraksta2426"/>
    <w:next w:val="NoList"/>
    <w:uiPriority w:val="99"/>
    <w:semiHidden/>
    <w:rsid w:val="00072017"/>
  </w:style>
  <w:style w:type="numbering" w:customStyle="1" w:styleId="Bezsaraksta11526">
    <w:name w:val="Bez saraksta11526"/>
    <w:next w:val="NoList"/>
    <w:uiPriority w:val="99"/>
    <w:semiHidden/>
    <w:unhideWhenUsed/>
    <w:rsid w:val="00072017"/>
  </w:style>
  <w:style w:type="numbering" w:customStyle="1" w:styleId="Bezsaraksta21126">
    <w:name w:val="Bez saraksta21126"/>
    <w:next w:val="NoList"/>
    <w:uiPriority w:val="99"/>
    <w:semiHidden/>
    <w:unhideWhenUsed/>
    <w:rsid w:val="00072017"/>
  </w:style>
  <w:style w:type="numbering" w:customStyle="1" w:styleId="Bezsaraksta111126">
    <w:name w:val="Bez saraksta111126"/>
    <w:next w:val="NoList"/>
    <w:uiPriority w:val="99"/>
    <w:semiHidden/>
    <w:unhideWhenUsed/>
    <w:rsid w:val="00072017"/>
  </w:style>
  <w:style w:type="numbering" w:customStyle="1" w:styleId="Bezsaraksta3326">
    <w:name w:val="Bez saraksta3326"/>
    <w:next w:val="NoList"/>
    <w:uiPriority w:val="99"/>
    <w:semiHidden/>
    <w:rsid w:val="00072017"/>
  </w:style>
  <w:style w:type="numbering" w:customStyle="1" w:styleId="Bezsaraksta12326">
    <w:name w:val="Bez saraksta12326"/>
    <w:next w:val="NoList"/>
    <w:uiPriority w:val="99"/>
    <w:semiHidden/>
    <w:unhideWhenUsed/>
    <w:rsid w:val="00072017"/>
  </w:style>
  <w:style w:type="numbering" w:customStyle="1" w:styleId="Bezsaraksta4326">
    <w:name w:val="Bez saraksta4326"/>
    <w:next w:val="NoList"/>
    <w:uiPriority w:val="99"/>
    <w:semiHidden/>
    <w:unhideWhenUsed/>
    <w:rsid w:val="00072017"/>
  </w:style>
  <w:style w:type="numbering" w:customStyle="1" w:styleId="Bezsaraksta5326">
    <w:name w:val="Bez saraksta5326"/>
    <w:next w:val="NoList"/>
    <w:uiPriority w:val="99"/>
    <w:semiHidden/>
    <w:unhideWhenUsed/>
    <w:rsid w:val="00072017"/>
  </w:style>
  <w:style w:type="numbering" w:customStyle="1" w:styleId="Bezsaraksta6326">
    <w:name w:val="Bez saraksta6326"/>
    <w:next w:val="NoList"/>
    <w:uiPriority w:val="99"/>
    <w:semiHidden/>
    <w:unhideWhenUsed/>
    <w:rsid w:val="00072017"/>
  </w:style>
  <w:style w:type="numbering" w:customStyle="1" w:styleId="Bezsaraksta7326">
    <w:name w:val="Bez saraksta7326"/>
    <w:next w:val="NoList"/>
    <w:uiPriority w:val="99"/>
    <w:semiHidden/>
    <w:rsid w:val="00072017"/>
  </w:style>
  <w:style w:type="numbering" w:customStyle="1" w:styleId="Bezsaraksta13126">
    <w:name w:val="Bez saraksta13126"/>
    <w:next w:val="NoList"/>
    <w:uiPriority w:val="99"/>
    <w:semiHidden/>
    <w:unhideWhenUsed/>
    <w:rsid w:val="00072017"/>
  </w:style>
  <w:style w:type="numbering" w:customStyle="1" w:styleId="Bezsaraksta22126">
    <w:name w:val="Bez saraksta22126"/>
    <w:next w:val="NoList"/>
    <w:uiPriority w:val="99"/>
    <w:semiHidden/>
    <w:unhideWhenUsed/>
    <w:rsid w:val="00072017"/>
  </w:style>
  <w:style w:type="numbering" w:customStyle="1" w:styleId="Bezsaraksta112126">
    <w:name w:val="Bez saraksta112126"/>
    <w:next w:val="NoList"/>
    <w:uiPriority w:val="99"/>
    <w:semiHidden/>
    <w:unhideWhenUsed/>
    <w:rsid w:val="00072017"/>
  </w:style>
  <w:style w:type="numbering" w:customStyle="1" w:styleId="Bezsaraksta31126">
    <w:name w:val="Bez saraksta31126"/>
    <w:next w:val="NoList"/>
    <w:uiPriority w:val="99"/>
    <w:semiHidden/>
    <w:rsid w:val="00072017"/>
  </w:style>
  <w:style w:type="numbering" w:customStyle="1" w:styleId="Bezsaraksta121126">
    <w:name w:val="Bez saraksta121126"/>
    <w:next w:val="NoList"/>
    <w:uiPriority w:val="99"/>
    <w:semiHidden/>
    <w:unhideWhenUsed/>
    <w:rsid w:val="00072017"/>
  </w:style>
  <w:style w:type="numbering" w:customStyle="1" w:styleId="Bezsaraksta41126">
    <w:name w:val="Bez saraksta41126"/>
    <w:next w:val="NoList"/>
    <w:uiPriority w:val="99"/>
    <w:semiHidden/>
    <w:unhideWhenUsed/>
    <w:rsid w:val="00072017"/>
  </w:style>
  <w:style w:type="numbering" w:customStyle="1" w:styleId="Bezsaraksta51126">
    <w:name w:val="Bez saraksta51126"/>
    <w:next w:val="NoList"/>
    <w:uiPriority w:val="99"/>
    <w:semiHidden/>
    <w:unhideWhenUsed/>
    <w:rsid w:val="00072017"/>
  </w:style>
  <w:style w:type="numbering" w:customStyle="1" w:styleId="Bezsaraksta61126">
    <w:name w:val="Bez saraksta61126"/>
    <w:next w:val="NoList"/>
    <w:uiPriority w:val="99"/>
    <w:semiHidden/>
    <w:unhideWhenUsed/>
    <w:rsid w:val="00072017"/>
  </w:style>
  <w:style w:type="numbering" w:customStyle="1" w:styleId="Bezsaraksta71126">
    <w:name w:val="Bez saraksta71126"/>
    <w:next w:val="NoList"/>
    <w:uiPriority w:val="99"/>
    <w:semiHidden/>
    <w:unhideWhenUsed/>
    <w:rsid w:val="00072017"/>
  </w:style>
  <w:style w:type="numbering" w:customStyle="1" w:styleId="Bezsaraksta8226">
    <w:name w:val="Bez saraksta8226"/>
    <w:next w:val="NoList"/>
    <w:uiPriority w:val="99"/>
    <w:semiHidden/>
    <w:rsid w:val="00072017"/>
  </w:style>
  <w:style w:type="numbering" w:customStyle="1" w:styleId="Bezsaraksta14126">
    <w:name w:val="Bez saraksta14126"/>
    <w:next w:val="NoList"/>
    <w:uiPriority w:val="99"/>
    <w:semiHidden/>
    <w:unhideWhenUsed/>
    <w:rsid w:val="00072017"/>
  </w:style>
  <w:style w:type="numbering" w:customStyle="1" w:styleId="Bezsaraksta23126">
    <w:name w:val="Bez saraksta23126"/>
    <w:next w:val="NoList"/>
    <w:uiPriority w:val="99"/>
    <w:semiHidden/>
    <w:unhideWhenUsed/>
    <w:rsid w:val="00072017"/>
  </w:style>
  <w:style w:type="numbering" w:customStyle="1" w:styleId="Bezsaraksta113126">
    <w:name w:val="Bez saraksta113126"/>
    <w:next w:val="NoList"/>
    <w:uiPriority w:val="99"/>
    <w:semiHidden/>
    <w:unhideWhenUsed/>
    <w:rsid w:val="00072017"/>
  </w:style>
  <w:style w:type="numbering" w:customStyle="1" w:styleId="Bezsaraksta32126">
    <w:name w:val="Bez saraksta32126"/>
    <w:next w:val="NoList"/>
    <w:uiPriority w:val="99"/>
    <w:semiHidden/>
    <w:rsid w:val="00072017"/>
  </w:style>
  <w:style w:type="numbering" w:customStyle="1" w:styleId="Bezsaraksta122126">
    <w:name w:val="Bez saraksta122126"/>
    <w:next w:val="NoList"/>
    <w:uiPriority w:val="99"/>
    <w:semiHidden/>
    <w:unhideWhenUsed/>
    <w:rsid w:val="00072017"/>
  </w:style>
  <w:style w:type="numbering" w:customStyle="1" w:styleId="Bezsaraksta42126">
    <w:name w:val="Bez saraksta42126"/>
    <w:next w:val="NoList"/>
    <w:uiPriority w:val="99"/>
    <w:semiHidden/>
    <w:unhideWhenUsed/>
    <w:rsid w:val="00072017"/>
  </w:style>
  <w:style w:type="numbering" w:customStyle="1" w:styleId="Bezsaraksta52126">
    <w:name w:val="Bez saraksta52126"/>
    <w:next w:val="NoList"/>
    <w:uiPriority w:val="99"/>
    <w:semiHidden/>
    <w:unhideWhenUsed/>
    <w:rsid w:val="00072017"/>
  </w:style>
  <w:style w:type="numbering" w:customStyle="1" w:styleId="Bezsaraksta62126">
    <w:name w:val="Bez saraksta62126"/>
    <w:next w:val="NoList"/>
    <w:uiPriority w:val="99"/>
    <w:semiHidden/>
    <w:unhideWhenUsed/>
    <w:rsid w:val="00072017"/>
  </w:style>
  <w:style w:type="numbering" w:customStyle="1" w:styleId="Bezsaraksta72126">
    <w:name w:val="Bez saraksta72126"/>
    <w:next w:val="NoList"/>
    <w:uiPriority w:val="99"/>
    <w:semiHidden/>
    <w:unhideWhenUsed/>
    <w:rsid w:val="00072017"/>
  </w:style>
  <w:style w:type="numbering" w:customStyle="1" w:styleId="Bezsaraksta81126">
    <w:name w:val="Bez saraksta81126"/>
    <w:next w:val="NoList"/>
    <w:uiPriority w:val="99"/>
    <w:semiHidden/>
    <w:unhideWhenUsed/>
    <w:rsid w:val="00072017"/>
  </w:style>
  <w:style w:type="numbering" w:customStyle="1" w:styleId="Bezsaraksta9126">
    <w:name w:val="Bez saraksta9126"/>
    <w:next w:val="NoList"/>
    <w:uiPriority w:val="99"/>
    <w:semiHidden/>
    <w:unhideWhenUsed/>
    <w:rsid w:val="00072017"/>
  </w:style>
  <w:style w:type="numbering" w:customStyle="1" w:styleId="Bezsaraksta10126">
    <w:name w:val="Bez saraksta10126"/>
    <w:next w:val="NoList"/>
    <w:uiPriority w:val="99"/>
    <w:semiHidden/>
    <w:unhideWhenUsed/>
    <w:rsid w:val="00072017"/>
  </w:style>
  <w:style w:type="numbering" w:customStyle="1" w:styleId="Bezsaraksta15126">
    <w:name w:val="Bez saraksta15126"/>
    <w:next w:val="NoList"/>
    <w:uiPriority w:val="99"/>
    <w:semiHidden/>
    <w:unhideWhenUsed/>
    <w:rsid w:val="00072017"/>
  </w:style>
  <w:style w:type="numbering" w:customStyle="1" w:styleId="Bezsaraksta16126">
    <w:name w:val="Bez saraksta16126"/>
    <w:next w:val="NoList"/>
    <w:uiPriority w:val="99"/>
    <w:semiHidden/>
    <w:unhideWhenUsed/>
    <w:rsid w:val="00072017"/>
  </w:style>
  <w:style w:type="numbering" w:customStyle="1" w:styleId="Bezsaraksta17126">
    <w:name w:val="Bez saraksta17126"/>
    <w:next w:val="NoList"/>
    <w:uiPriority w:val="99"/>
    <w:semiHidden/>
    <w:unhideWhenUsed/>
    <w:rsid w:val="00072017"/>
  </w:style>
  <w:style w:type="numbering" w:customStyle="1" w:styleId="Bezsaraksta114126">
    <w:name w:val="Bez saraksta114126"/>
    <w:next w:val="NoList"/>
    <w:uiPriority w:val="99"/>
    <w:semiHidden/>
    <w:unhideWhenUsed/>
    <w:rsid w:val="00072017"/>
  </w:style>
  <w:style w:type="numbering" w:customStyle="1" w:styleId="Bezsaraksta20116">
    <w:name w:val="Bez saraksta20116"/>
    <w:next w:val="NoList"/>
    <w:uiPriority w:val="99"/>
    <w:semiHidden/>
    <w:unhideWhenUsed/>
    <w:rsid w:val="00072017"/>
  </w:style>
  <w:style w:type="numbering" w:customStyle="1" w:styleId="Bezsaraksta25116">
    <w:name w:val="Bez saraksta25116"/>
    <w:next w:val="NoList"/>
    <w:uiPriority w:val="99"/>
    <w:semiHidden/>
    <w:unhideWhenUsed/>
    <w:rsid w:val="00072017"/>
  </w:style>
  <w:style w:type="numbering" w:customStyle="1" w:styleId="Bezsaraksta26116">
    <w:name w:val="Bez saraksta26116"/>
    <w:next w:val="NoList"/>
    <w:uiPriority w:val="99"/>
    <w:semiHidden/>
    <w:unhideWhenUsed/>
    <w:rsid w:val="00072017"/>
  </w:style>
  <w:style w:type="numbering" w:customStyle="1" w:styleId="Bezsaraksta2816">
    <w:name w:val="Bez saraksta2816"/>
    <w:next w:val="NoList"/>
    <w:uiPriority w:val="99"/>
    <w:semiHidden/>
    <w:rsid w:val="00072017"/>
  </w:style>
  <w:style w:type="numbering" w:customStyle="1" w:styleId="Bezsaraksta1176">
    <w:name w:val="Bez saraksta1176"/>
    <w:next w:val="NoList"/>
    <w:uiPriority w:val="99"/>
    <w:semiHidden/>
    <w:unhideWhenUsed/>
    <w:rsid w:val="00072017"/>
  </w:style>
  <w:style w:type="numbering" w:customStyle="1" w:styleId="Bezsaraksta296">
    <w:name w:val="Bez saraksta296"/>
    <w:next w:val="NoList"/>
    <w:uiPriority w:val="99"/>
    <w:semiHidden/>
    <w:rsid w:val="00072017"/>
  </w:style>
  <w:style w:type="numbering" w:customStyle="1" w:styleId="Bezsaraksta1186">
    <w:name w:val="Bez saraksta1186"/>
    <w:next w:val="NoList"/>
    <w:uiPriority w:val="99"/>
    <w:semiHidden/>
    <w:unhideWhenUsed/>
    <w:rsid w:val="00072017"/>
  </w:style>
  <w:style w:type="numbering" w:customStyle="1" w:styleId="Bezsaraksta2136">
    <w:name w:val="Bez saraksta2136"/>
    <w:next w:val="NoList"/>
    <w:uiPriority w:val="99"/>
    <w:semiHidden/>
    <w:unhideWhenUsed/>
    <w:rsid w:val="00072017"/>
  </w:style>
  <w:style w:type="numbering" w:customStyle="1" w:styleId="Bezsaraksta11136">
    <w:name w:val="Bez saraksta11136"/>
    <w:next w:val="NoList"/>
    <w:uiPriority w:val="99"/>
    <w:semiHidden/>
    <w:unhideWhenUsed/>
    <w:rsid w:val="00072017"/>
  </w:style>
  <w:style w:type="numbering" w:customStyle="1" w:styleId="Bezsaraksta356">
    <w:name w:val="Bez saraksta356"/>
    <w:next w:val="NoList"/>
    <w:uiPriority w:val="99"/>
    <w:semiHidden/>
    <w:rsid w:val="00072017"/>
  </w:style>
  <w:style w:type="numbering" w:customStyle="1" w:styleId="Bezsaraksta1256">
    <w:name w:val="Bez saraksta1256"/>
    <w:next w:val="NoList"/>
    <w:uiPriority w:val="99"/>
    <w:semiHidden/>
    <w:unhideWhenUsed/>
    <w:rsid w:val="00072017"/>
  </w:style>
  <w:style w:type="numbering" w:customStyle="1" w:styleId="Bezsaraksta456">
    <w:name w:val="Bez saraksta456"/>
    <w:next w:val="NoList"/>
    <w:uiPriority w:val="99"/>
    <w:semiHidden/>
    <w:unhideWhenUsed/>
    <w:rsid w:val="00072017"/>
  </w:style>
  <w:style w:type="numbering" w:customStyle="1" w:styleId="Bezsaraksta556">
    <w:name w:val="Bez saraksta556"/>
    <w:next w:val="NoList"/>
    <w:uiPriority w:val="99"/>
    <w:semiHidden/>
    <w:unhideWhenUsed/>
    <w:rsid w:val="00072017"/>
  </w:style>
  <w:style w:type="numbering" w:customStyle="1" w:styleId="Bezsaraksta656">
    <w:name w:val="Bez saraksta656"/>
    <w:next w:val="NoList"/>
    <w:uiPriority w:val="99"/>
    <w:semiHidden/>
    <w:unhideWhenUsed/>
    <w:rsid w:val="00072017"/>
  </w:style>
  <w:style w:type="numbering" w:customStyle="1" w:styleId="Bezsaraksta756">
    <w:name w:val="Bez saraksta756"/>
    <w:next w:val="NoList"/>
    <w:uiPriority w:val="99"/>
    <w:semiHidden/>
    <w:rsid w:val="00072017"/>
  </w:style>
  <w:style w:type="numbering" w:customStyle="1" w:styleId="Bezsaraksta1336">
    <w:name w:val="Bez saraksta1336"/>
    <w:next w:val="NoList"/>
    <w:uiPriority w:val="99"/>
    <w:semiHidden/>
    <w:unhideWhenUsed/>
    <w:rsid w:val="00072017"/>
  </w:style>
  <w:style w:type="numbering" w:customStyle="1" w:styleId="Bezsaraksta2236">
    <w:name w:val="Bez saraksta2236"/>
    <w:next w:val="NoList"/>
    <w:uiPriority w:val="99"/>
    <w:semiHidden/>
    <w:unhideWhenUsed/>
    <w:rsid w:val="00072017"/>
  </w:style>
  <w:style w:type="numbering" w:customStyle="1" w:styleId="Bezsaraksta11236">
    <w:name w:val="Bez saraksta11236"/>
    <w:next w:val="NoList"/>
    <w:uiPriority w:val="99"/>
    <w:semiHidden/>
    <w:unhideWhenUsed/>
    <w:rsid w:val="00072017"/>
  </w:style>
  <w:style w:type="numbering" w:customStyle="1" w:styleId="Bezsaraksta3136">
    <w:name w:val="Bez saraksta3136"/>
    <w:next w:val="NoList"/>
    <w:uiPriority w:val="99"/>
    <w:semiHidden/>
    <w:rsid w:val="00072017"/>
  </w:style>
  <w:style w:type="numbering" w:customStyle="1" w:styleId="Bezsaraksta12136">
    <w:name w:val="Bez saraksta12136"/>
    <w:next w:val="NoList"/>
    <w:uiPriority w:val="99"/>
    <w:semiHidden/>
    <w:unhideWhenUsed/>
    <w:rsid w:val="00072017"/>
  </w:style>
  <w:style w:type="numbering" w:customStyle="1" w:styleId="Bezsaraksta4136">
    <w:name w:val="Bez saraksta4136"/>
    <w:next w:val="NoList"/>
    <w:uiPriority w:val="99"/>
    <w:semiHidden/>
    <w:unhideWhenUsed/>
    <w:rsid w:val="00072017"/>
  </w:style>
  <w:style w:type="numbering" w:customStyle="1" w:styleId="Bezsaraksta5136">
    <w:name w:val="Bez saraksta5136"/>
    <w:next w:val="NoList"/>
    <w:uiPriority w:val="99"/>
    <w:semiHidden/>
    <w:unhideWhenUsed/>
    <w:rsid w:val="00072017"/>
  </w:style>
  <w:style w:type="numbering" w:customStyle="1" w:styleId="Bezsaraksta6136">
    <w:name w:val="Bez saraksta6136"/>
    <w:next w:val="NoList"/>
    <w:uiPriority w:val="99"/>
    <w:semiHidden/>
    <w:unhideWhenUsed/>
    <w:rsid w:val="00072017"/>
  </w:style>
  <w:style w:type="numbering" w:customStyle="1" w:styleId="Bezsaraksta7136">
    <w:name w:val="Bez saraksta7136"/>
    <w:next w:val="NoList"/>
    <w:uiPriority w:val="99"/>
    <w:semiHidden/>
    <w:unhideWhenUsed/>
    <w:rsid w:val="00072017"/>
  </w:style>
  <w:style w:type="numbering" w:customStyle="1" w:styleId="Bezsaraksta846">
    <w:name w:val="Bez saraksta846"/>
    <w:next w:val="NoList"/>
    <w:uiPriority w:val="99"/>
    <w:semiHidden/>
    <w:rsid w:val="00072017"/>
  </w:style>
  <w:style w:type="numbering" w:customStyle="1" w:styleId="Bezsaraksta1436">
    <w:name w:val="Bez saraksta1436"/>
    <w:next w:val="NoList"/>
    <w:uiPriority w:val="99"/>
    <w:semiHidden/>
    <w:unhideWhenUsed/>
    <w:rsid w:val="00072017"/>
  </w:style>
  <w:style w:type="numbering" w:customStyle="1" w:styleId="Bezsaraksta2336">
    <w:name w:val="Bez saraksta2336"/>
    <w:next w:val="NoList"/>
    <w:uiPriority w:val="99"/>
    <w:semiHidden/>
    <w:unhideWhenUsed/>
    <w:rsid w:val="00072017"/>
  </w:style>
  <w:style w:type="numbering" w:customStyle="1" w:styleId="Bezsaraksta11336">
    <w:name w:val="Bez saraksta11336"/>
    <w:next w:val="NoList"/>
    <w:uiPriority w:val="99"/>
    <w:semiHidden/>
    <w:unhideWhenUsed/>
    <w:rsid w:val="00072017"/>
  </w:style>
  <w:style w:type="numbering" w:customStyle="1" w:styleId="Bezsaraksta3236">
    <w:name w:val="Bez saraksta3236"/>
    <w:next w:val="NoList"/>
    <w:uiPriority w:val="99"/>
    <w:semiHidden/>
    <w:rsid w:val="00072017"/>
  </w:style>
  <w:style w:type="numbering" w:customStyle="1" w:styleId="Bezsaraksta12236">
    <w:name w:val="Bez saraksta12236"/>
    <w:next w:val="NoList"/>
    <w:uiPriority w:val="99"/>
    <w:semiHidden/>
    <w:unhideWhenUsed/>
    <w:rsid w:val="00072017"/>
  </w:style>
  <w:style w:type="numbering" w:customStyle="1" w:styleId="Bezsaraksta4236">
    <w:name w:val="Bez saraksta4236"/>
    <w:next w:val="NoList"/>
    <w:uiPriority w:val="99"/>
    <w:semiHidden/>
    <w:unhideWhenUsed/>
    <w:rsid w:val="00072017"/>
  </w:style>
  <w:style w:type="numbering" w:customStyle="1" w:styleId="Bezsaraksta5236">
    <w:name w:val="Bez saraksta5236"/>
    <w:next w:val="NoList"/>
    <w:uiPriority w:val="99"/>
    <w:semiHidden/>
    <w:unhideWhenUsed/>
    <w:rsid w:val="00072017"/>
  </w:style>
  <w:style w:type="numbering" w:customStyle="1" w:styleId="Bezsaraksta6236">
    <w:name w:val="Bez saraksta6236"/>
    <w:next w:val="NoList"/>
    <w:uiPriority w:val="99"/>
    <w:semiHidden/>
    <w:unhideWhenUsed/>
    <w:rsid w:val="00072017"/>
  </w:style>
  <w:style w:type="numbering" w:customStyle="1" w:styleId="Bezsaraksta7236">
    <w:name w:val="Bez saraksta7236"/>
    <w:next w:val="NoList"/>
    <w:uiPriority w:val="99"/>
    <w:semiHidden/>
    <w:unhideWhenUsed/>
    <w:rsid w:val="00072017"/>
  </w:style>
  <w:style w:type="numbering" w:customStyle="1" w:styleId="Bezsaraksta8136">
    <w:name w:val="Bez saraksta8136"/>
    <w:next w:val="NoList"/>
    <w:uiPriority w:val="99"/>
    <w:semiHidden/>
    <w:unhideWhenUsed/>
    <w:rsid w:val="00072017"/>
  </w:style>
  <w:style w:type="numbering" w:customStyle="1" w:styleId="Bezsaraksta936">
    <w:name w:val="Bez saraksta936"/>
    <w:next w:val="NoList"/>
    <w:uiPriority w:val="99"/>
    <w:semiHidden/>
    <w:unhideWhenUsed/>
    <w:rsid w:val="00072017"/>
  </w:style>
  <w:style w:type="numbering" w:customStyle="1" w:styleId="Bezsaraksta1036">
    <w:name w:val="Bez saraksta1036"/>
    <w:next w:val="NoList"/>
    <w:uiPriority w:val="99"/>
    <w:semiHidden/>
    <w:unhideWhenUsed/>
    <w:rsid w:val="00072017"/>
  </w:style>
  <w:style w:type="numbering" w:customStyle="1" w:styleId="Bezsaraksta1536">
    <w:name w:val="Bez saraksta1536"/>
    <w:next w:val="NoList"/>
    <w:uiPriority w:val="99"/>
    <w:semiHidden/>
    <w:unhideWhenUsed/>
    <w:rsid w:val="00072017"/>
  </w:style>
  <w:style w:type="numbering" w:customStyle="1" w:styleId="Bezsaraksta1636">
    <w:name w:val="Bez saraksta1636"/>
    <w:next w:val="NoList"/>
    <w:uiPriority w:val="99"/>
    <w:semiHidden/>
    <w:unhideWhenUsed/>
    <w:rsid w:val="00072017"/>
  </w:style>
  <w:style w:type="numbering" w:customStyle="1" w:styleId="Bezsaraksta1736">
    <w:name w:val="Bez saraksta1736"/>
    <w:next w:val="NoList"/>
    <w:uiPriority w:val="99"/>
    <w:semiHidden/>
    <w:unhideWhenUsed/>
    <w:rsid w:val="00072017"/>
  </w:style>
  <w:style w:type="numbering" w:customStyle="1" w:styleId="Bezsaraksta11436">
    <w:name w:val="Bez saraksta11436"/>
    <w:next w:val="NoList"/>
    <w:uiPriority w:val="99"/>
    <w:semiHidden/>
    <w:unhideWhenUsed/>
    <w:rsid w:val="00072017"/>
  </w:style>
  <w:style w:type="numbering" w:customStyle="1" w:styleId="Bezsaraksta1836">
    <w:name w:val="Bez saraksta1836"/>
    <w:next w:val="NoList"/>
    <w:uiPriority w:val="99"/>
    <w:semiHidden/>
    <w:rsid w:val="00072017"/>
  </w:style>
  <w:style w:type="numbering" w:customStyle="1" w:styleId="Bezsaraksta1936">
    <w:name w:val="Bez saraksta1936"/>
    <w:next w:val="NoList"/>
    <w:uiPriority w:val="99"/>
    <w:semiHidden/>
    <w:unhideWhenUsed/>
    <w:rsid w:val="00072017"/>
  </w:style>
  <w:style w:type="numbering" w:customStyle="1" w:styleId="Bezsaraksta2436">
    <w:name w:val="Bez saraksta2436"/>
    <w:next w:val="NoList"/>
    <w:uiPriority w:val="99"/>
    <w:semiHidden/>
    <w:rsid w:val="00072017"/>
  </w:style>
  <w:style w:type="numbering" w:customStyle="1" w:styleId="Bezsaraksta11536">
    <w:name w:val="Bez saraksta11536"/>
    <w:next w:val="NoList"/>
    <w:uiPriority w:val="99"/>
    <w:semiHidden/>
    <w:unhideWhenUsed/>
    <w:rsid w:val="00072017"/>
  </w:style>
  <w:style w:type="numbering" w:customStyle="1" w:styleId="Bezsaraksta21136">
    <w:name w:val="Bez saraksta21136"/>
    <w:next w:val="NoList"/>
    <w:uiPriority w:val="99"/>
    <w:semiHidden/>
    <w:unhideWhenUsed/>
    <w:rsid w:val="00072017"/>
  </w:style>
  <w:style w:type="numbering" w:customStyle="1" w:styleId="Bezsaraksta111136">
    <w:name w:val="Bez saraksta111136"/>
    <w:next w:val="NoList"/>
    <w:uiPriority w:val="99"/>
    <w:semiHidden/>
    <w:unhideWhenUsed/>
    <w:rsid w:val="00072017"/>
  </w:style>
  <w:style w:type="numbering" w:customStyle="1" w:styleId="Bezsaraksta3336">
    <w:name w:val="Bez saraksta3336"/>
    <w:next w:val="NoList"/>
    <w:uiPriority w:val="99"/>
    <w:semiHidden/>
    <w:rsid w:val="00072017"/>
  </w:style>
  <w:style w:type="numbering" w:customStyle="1" w:styleId="Bezsaraksta12336">
    <w:name w:val="Bez saraksta12336"/>
    <w:next w:val="NoList"/>
    <w:uiPriority w:val="99"/>
    <w:semiHidden/>
    <w:unhideWhenUsed/>
    <w:rsid w:val="00072017"/>
  </w:style>
  <w:style w:type="numbering" w:customStyle="1" w:styleId="Bezsaraksta4336">
    <w:name w:val="Bez saraksta4336"/>
    <w:next w:val="NoList"/>
    <w:uiPriority w:val="99"/>
    <w:semiHidden/>
    <w:unhideWhenUsed/>
    <w:rsid w:val="00072017"/>
  </w:style>
  <w:style w:type="numbering" w:customStyle="1" w:styleId="Bezsaraksta5336">
    <w:name w:val="Bez saraksta5336"/>
    <w:next w:val="NoList"/>
    <w:uiPriority w:val="99"/>
    <w:semiHidden/>
    <w:unhideWhenUsed/>
    <w:rsid w:val="00072017"/>
  </w:style>
  <w:style w:type="numbering" w:customStyle="1" w:styleId="Bezsaraksta6336">
    <w:name w:val="Bez saraksta6336"/>
    <w:next w:val="NoList"/>
    <w:uiPriority w:val="99"/>
    <w:semiHidden/>
    <w:unhideWhenUsed/>
    <w:rsid w:val="00072017"/>
  </w:style>
  <w:style w:type="numbering" w:customStyle="1" w:styleId="Bezsaraksta7336">
    <w:name w:val="Bez saraksta7336"/>
    <w:next w:val="NoList"/>
    <w:uiPriority w:val="99"/>
    <w:semiHidden/>
    <w:rsid w:val="00072017"/>
  </w:style>
  <w:style w:type="numbering" w:customStyle="1" w:styleId="Bezsaraksta13136">
    <w:name w:val="Bez saraksta13136"/>
    <w:next w:val="NoList"/>
    <w:uiPriority w:val="99"/>
    <w:semiHidden/>
    <w:unhideWhenUsed/>
    <w:rsid w:val="00072017"/>
  </w:style>
  <w:style w:type="numbering" w:customStyle="1" w:styleId="Bezsaraksta22136">
    <w:name w:val="Bez saraksta22136"/>
    <w:next w:val="NoList"/>
    <w:uiPriority w:val="99"/>
    <w:semiHidden/>
    <w:unhideWhenUsed/>
    <w:rsid w:val="00072017"/>
  </w:style>
  <w:style w:type="numbering" w:customStyle="1" w:styleId="Bezsaraksta112136">
    <w:name w:val="Bez saraksta112136"/>
    <w:next w:val="NoList"/>
    <w:uiPriority w:val="99"/>
    <w:semiHidden/>
    <w:unhideWhenUsed/>
    <w:rsid w:val="00072017"/>
  </w:style>
  <w:style w:type="numbering" w:customStyle="1" w:styleId="Bezsaraksta31136">
    <w:name w:val="Bez saraksta31136"/>
    <w:next w:val="NoList"/>
    <w:uiPriority w:val="99"/>
    <w:semiHidden/>
    <w:rsid w:val="00072017"/>
  </w:style>
  <w:style w:type="numbering" w:customStyle="1" w:styleId="Bezsaraksta121136">
    <w:name w:val="Bez saraksta121136"/>
    <w:next w:val="NoList"/>
    <w:uiPriority w:val="99"/>
    <w:semiHidden/>
    <w:unhideWhenUsed/>
    <w:rsid w:val="00072017"/>
  </w:style>
  <w:style w:type="numbering" w:customStyle="1" w:styleId="Bezsaraksta41136">
    <w:name w:val="Bez saraksta41136"/>
    <w:next w:val="NoList"/>
    <w:uiPriority w:val="99"/>
    <w:semiHidden/>
    <w:unhideWhenUsed/>
    <w:rsid w:val="00072017"/>
  </w:style>
  <w:style w:type="numbering" w:customStyle="1" w:styleId="Bezsaraksta51136">
    <w:name w:val="Bez saraksta51136"/>
    <w:next w:val="NoList"/>
    <w:uiPriority w:val="99"/>
    <w:semiHidden/>
    <w:unhideWhenUsed/>
    <w:rsid w:val="00072017"/>
  </w:style>
  <w:style w:type="numbering" w:customStyle="1" w:styleId="Bezsaraksta61136">
    <w:name w:val="Bez saraksta61136"/>
    <w:next w:val="NoList"/>
    <w:uiPriority w:val="99"/>
    <w:semiHidden/>
    <w:unhideWhenUsed/>
    <w:rsid w:val="00072017"/>
  </w:style>
  <w:style w:type="numbering" w:customStyle="1" w:styleId="Bezsaraksta71136">
    <w:name w:val="Bez saraksta71136"/>
    <w:next w:val="NoList"/>
    <w:uiPriority w:val="99"/>
    <w:semiHidden/>
    <w:unhideWhenUsed/>
    <w:rsid w:val="00072017"/>
  </w:style>
  <w:style w:type="numbering" w:customStyle="1" w:styleId="Bezsaraksta8236">
    <w:name w:val="Bez saraksta8236"/>
    <w:next w:val="NoList"/>
    <w:uiPriority w:val="99"/>
    <w:semiHidden/>
    <w:rsid w:val="00072017"/>
  </w:style>
  <w:style w:type="numbering" w:customStyle="1" w:styleId="Bezsaraksta14136">
    <w:name w:val="Bez saraksta14136"/>
    <w:next w:val="NoList"/>
    <w:uiPriority w:val="99"/>
    <w:semiHidden/>
    <w:unhideWhenUsed/>
    <w:rsid w:val="00072017"/>
  </w:style>
  <w:style w:type="numbering" w:customStyle="1" w:styleId="Bezsaraksta23136">
    <w:name w:val="Bez saraksta23136"/>
    <w:next w:val="NoList"/>
    <w:uiPriority w:val="99"/>
    <w:semiHidden/>
    <w:unhideWhenUsed/>
    <w:rsid w:val="00072017"/>
  </w:style>
  <w:style w:type="numbering" w:customStyle="1" w:styleId="Bezsaraksta113136">
    <w:name w:val="Bez saraksta113136"/>
    <w:next w:val="NoList"/>
    <w:uiPriority w:val="99"/>
    <w:semiHidden/>
    <w:unhideWhenUsed/>
    <w:rsid w:val="00072017"/>
  </w:style>
  <w:style w:type="numbering" w:customStyle="1" w:styleId="Bezsaraksta32136">
    <w:name w:val="Bez saraksta32136"/>
    <w:next w:val="NoList"/>
    <w:uiPriority w:val="99"/>
    <w:semiHidden/>
    <w:rsid w:val="00072017"/>
  </w:style>
  <w:style w:type="numbering" w:customStyle="1" w:styleId="Bezsaraksta122136">
    <w:name w:val="Bez saraksta122136"/>
    <w:next w:val="NoList"/>
    <w:uiPriority w:val="99"/>
    <w:semiHidden/>
    <w:unhideWhenUsed/>
    <w:rsid w:val="00072017"/>
  </w:style>
  <w:style w:type="numbering" w:customStyle="1" w:styleId="Bezsaraksta42136">
    <w:name w:val="Bez saraksta42136"/>
    <w:next w:val="NoList"/>
    <w:uiPriority w:val="99"/>
    <w:semiHidden/>
    <w:unhideWhenUsed/>
    <w:rsid w:val="00072017"/>
  </w:style>
  <w:style w:type="numbering" w:customStyle="1" w:styleId="Bezsaraksta52136">
    <w:name w:val="Bez saraksta52136"/>
    <w:next w:val="NoList"/>
    <w:uiPriority w:val="99"/>
    <w:semiHidden/>
    <w:unhideWhenUsed/>
    <w:rsid w:val="00072017"/>
  </w:style>
  <w:style w:type="numbering" w:customStyle="1" w:styleId="Bezsaraksta62136">
    <w:name w:val="Bez saraksta62136"/>
    <w:next w:val="NoList"/>
    <w:uiPriority w:val="99"/>
    <w:semiHidden/>
    <w:unhideWhenUsed/>
    <w:rsid w:val="00072017"/>
  </w:style>
  <w:style w:type="numbering" w:customStyle="1" w:styleId="Bezsaraksta72136">
    <w:name w:val="Bez saraksta72136"/>
    <w:next w:val="NoList"/>
    <w:uiPriority w:val="99"/>
    <w:semiHidden/>
    <w:unhideWhenUsed/>
    <w:rsid w:val="00072017"/>
  </w:style>
  <w:style w:type="numbering" w:customStyle="1" w:styleId="Bezsaraksta81136">
    <w:name w:val="Bez saraksta81136"/>
    <w:next w:val="NoList"/>
    <w:uiPriority w:val="99"/>
    <w:semiHidden/>
    <w:unhideWhenUsed/>
    <w:rsid w:val="00072017"/>
  </w:style>
  <w:style w:type="numbering" w:customStyle="1" w:styleId="Bezsaraksta9136">
    <w:name w:val="Bez saraksta9136"/>
    <w:next w:val="NoList"/>
    <w:uiPriority w:val="99"/>
    <w:semiHidden/>
    <w:unhideWhenUsed/>
    <w:rsid w:val="00072017"/>
  </w:style>
  <w:style w:type="numbering" w:customStyle="1" w:styleId="Bezsaraksta10136">
    <w:name w:val="Bez saraksta10136"/>
    <w:next w:val="NoList"/>
    <w:uiPriority w:val="99"/>
    <w:semiHidden/>
    <w:unhideWhenUsed/>
    <w:rsid w:val="00072017"/>
  </w:style>
  <w:style w:type="numbering" w:customStyle="1" w:styleId="Bezsaraksta15136">
    <w:name w:val="Bez saraksta15136"/>
    <w:next w:val="NoList"/>
    <w:uiPriority w:val="99"/>
    <w:semiHidden/>
    <w:unhideWhenUsed/>
    <w:rsid w:val="00072017"/>
  </w:style>
  <w:style w:type="numbering" w:customStyle="1" w:styleId="Bezsaraksta16136">
    <w:name w:val="Bez saraksta16136"/>
    <w:next w:val="NoList"/>
    <w:uiPriority w:val="99"/>
    <w:semiHidden/>
    <w:unhideWhenUsed/>
    <w:rsid w:val="00072017"/>
  </w:style>
  <w:style w:type="numbering" w:customStyle="1" w:styleId="Bezsaraksta17136">
    <w:name w:val="Bez saraksta17136"/>
    <w:next w:val="NoList"/>
    <w:uiPriority w:val="99"/>
    <w:semiHidden/>
    <w:unhideWhenUsed/>
    <w:rsid w:val="00072017"/>
  </w:style>
  <w:style w:type="numbering" w:customStyle="1" w:styleId="Bezsaraksta114136">
    <w:name w:val="Bez saraksta114136"/>
    <w:next w:val="NoList"/>
    <w:uiPriority w:val="99"/>
    <w:semiHidden/>
    <w:unhideWhenUsed/>
    <w:rsid w:val="00072017"/>
  </w:style>
  <w:style w:type="numbering" w:customStyle="1" w:styleId="Bezsaraksta2026">
    <w:name w:val="Bez saraksta2026"/>
    <w:next w:val="NoList"/>
    <w:uiPriority w:val="99"/>
    <w:semiHidden/>
    <w:unhideWhenUsed/>
    <w:rsid w:val="00072017"/>
  </w:style>
  <w:style w:type="numbering" w:customStyle="1" w:styleId="Bezsaraksta2526">
    <w:name w:val="Bez saraksta2526"/>
    <w:next w:val="NoList"/>
    <w:uiPriority w:val="99"/>
    <w:semiHidden/>
    <w:unhideWhenUsed/>
    <w:rsid w:val="00072017"/>
  </w:style>
  <w:style w:type="numbering" w:customStyle="1" w:styleId="Bezsaraksta2626">
    <w:name w:val="Bez saraksta2626"/>
    <w:next w:val="NoList"/>
    <w:uiPriority w:val="99"/>
    <w:semiHidden/>
    <w:unhideWhenUsed/>
    <w:rsid w:val="00072017"/>
  </w:style>
  <w:style w:type="numbering" w:customStyle="1" w:styleId="Stils15">
    <w:name w:val="Stils15"/>
    <w:uiPriority w:val="99"/>
    <w:rsid w:val="00072017"/>
    <w:pPr>
      <w:numPr>
        <w:numId w:val="7"/>
      </w:numPr>
    </w:pPr>
  </w:style>
  <w:style w:type="numbering" w:customStyle="1" w:styleId="Bezsaraksta304">
    <w:name w:val="Bez saraksta304"/>
    <w:next w:val="NoList"/>
    <w:uiPriority w:val="99"/>
    <w:semiHidden/>
    <w:unhideWhenUsed/>
    <w:rsid w:val="00072017"/>
  </w:style>
  <w:style w:type="numbering" w:customStyle="1" w:styleId="Bezsaraksta364">
    <w:name w:val="Bez saraksta364"/>
    <w:next w:val="NoList"/>
    <w:uiPriority w:val="99"/>
    <w:semiHidden/>
    <w:unhideWhenUsed/>
    <w:rsid w:val="00072017"/>
  </w:style>
  <w:style w:type="numbering" w:customStyle="1" w:styleId="Bezsaraksta373">
    <w:name w:val="Bez saraksta373"/>
    <w:next w:val="NoList"/>
    <w:uiPriority w:val="99"/>
    <w:semiHidden/>
    <w:unhideWhenUsed/>
    <w:rsid w:val="00072017"/>
  </w:style>
  <w:style w:type="numbering" w:customStyle="1" w:styleId="Bezsaraksta383">
    <w:name w:val="Bez saraksta383"/>
    <w:next w:val="NoList"/>
    <w:uiPriority w:val="99"/>
    <w:semiHidden/>
    <w:unhideWhenUsed/>
    <w:rsid w:val="00072017"/>
  </w:style>
  <w:style w:type="numbering" w:customStyle="1" w:styleId="Bezsaraksta392">
    <w:name w:val="Bez saraksta392"/>
    <w:next w:val="NoList"/>
    <w:uiPriority w:val="99"/>
    <w:semiHidden/>
    <w:unhideWhenUsed/>
    <w:rsid w:val="00072017"/>
  </w:style>
  <w:style w:type="numbering" w:customStyle="1" w:styleId="Bezsaraksta402">
    <w:name w:val="Bez saraksta402"/>
    <w:next w:val="NoList"/>
    <w:uiPriority w:val="99"/>
    <w:semiHidden/>
    <w:unhideWhenUsed/>
    <w:rsid w:val="00072017"/>
  </w:style>
  <w:style w:type="numbering" w:customStyle="1" w:styleId="Bezsaraksta461">
    <w:name w:val="Bez saraksta461"/>
    <w:next w:val="NoList"/>
    <w:uiPriority w:val="99"/>
    <w:semiHidden/>
    <w:rsid w:val="00072017"/>
  </w:style>
  <w:style w:type="numbering" w:customStyle="1" w:styleId="Bezsaraksta1191">
    <w:name w:val="Bez saraksta1191"/>
    <w:next w:val="NoList"/>
    <w:semiHidden/>
    <w:unhideWhenUsed/>
    <w:rsid w:val="00072017"/>
  </w:style>
  <w:style w:type="numbering" w:customStyle="1" w:styleId="Bezsaraksta2101">
    <w:name w:val="Bez saraksta2101"/>
    <w:next w:val="NoList"/>
    <w:uiPriority w:val="99"/>
    <w:semiHidden/>
    <w:rsid w:val="00072017"/>
  </w:style>
  <w:style w:type="numbering" w:customStyle="1" w:styleId="Bezsaraksta11101">
    <w:name w:val="Bez saraksta11101"/>
    <w:next w:val="NoList"/>
    <w:uiPriority w:val="99"/>
    <w:semiHidden/>
    <w:unhideWhenUsed/>
    <w:rsid w:val="00072017"/>
  </w:style>
  <w:style w:type="numbering" w:customStyle="1" w:styleId="Bezsaraksta2141">
    <w:name w:val="Bez saraksta2141"/>
    <w:next w:val="NoList"/>
    <w:uiPriority w:val="99"/>
    <w:semiHidden/>
    <w:unhideWhenUsed/>
    <w:rsid w:val="00072017"/>
  </w:style>
  <w:style w:type="numbering" w:customStyle="1" w:styleId="Bezsaraksta11141">
    <w:name w:val="Bez saraksta11141"/>
    <w:next w:val="NoList"/>
    <w:uiPriority w:val="99"/>
    <w:semiHidden/>
    <w:unhideWhenUsed/>
    <w:rsid w:val="00072017"/>
  </w:style>
  <w:style w:type="numbering" w:customStyle="1" w:styleId="Bezsaraksta3101">
    <w:name w:val="Bez saraksta3101"/>
    <w:next w:val="NoList"/>
    <w:uiPriority w:val="99"/>
    <w:semiHidden/>
    <w:rsid w:val="00072017"/>
  </w:style>
  <w:style w:type="numbering" w:customStyle="1" w:styleId="Bezsaraksta1261">
    <w:name w:val="Bez saraksta1261"/>
    <w:next w:val="NoList"/>
    <w:uiPriority w:val="99"/>
    <w:semiHidden/>
    <w:unhideWhenUsed/>
    <w:rsid w:val="00072017"/>
  </w:style>
  <w:style w:type="numbering" w:customStyle="1" w:styleId="Bezsaraksta471">
    <w:name w:val="Bez saraksta471"/>
    <w:next w:val="NoList"/>
    <w:uiPriority w:val="99"/>
    <w:semiHidden/>
    <w:unhideWhenUsed/>
    <w:rsid w:val="00072017"/>
  </w:style>
  <w:style w:type="numbering" w:customStyle="1" w:styleId="Bezsaraksta561">
    <w:name w:val="Bez saraksta561"/>
    <w:next w:val="NoList"/>
    <w:uiPriority w:val="99"/>
    <w:semiHidden/>
    <w:unhideWhenUsed/>
    <w:rsid w:val="00072017"/>
  </w:style>
  <w:style w:type="numbering" w:customStyle="1" w:styleId="Bezsaraksta661">
    <w:name w:val="Bez saraksta661"/>
    <w:next w:val="NoList"/>
    <w:uiPriority w:val="99"/>
    <w:semiHidden/>
    <w:unhideWhenUsed/>
    <w:rsid w:val="00072017"/>
  </w:style>
  <w:style w:type="numbering" w:customStyle="1" w:styleId="Bezsaraksta761">
    <w:name w:val="Bez saraksta761"/>
    <w:next w:val="NoList"/>
    <w:uiPriority w:val="99"/>
    <w:semiHidden/>
    <w:rsid w:val="00072017"/>
  </w:style>
  <w:style w:type="numbering" w:customStyle="1" w:styleId="Bezsaraksta1341">
    <w:name w:val="Bez saraksta1341"/>
    <w:next w:val="NoList"/>
    <w:uiPriority w:val="99"/>
    <w:semiHidden/>
    <w:unhideWhenUsed/>
    <w:rsid w:val="00072017"/>
  </w:style>
  <w:style w:type="numbering" w:customStyle="1" w:styleId="Bezsaraksta2241">
    <w:name w:val="Bez saraksta2241"/>
    <w:next w:val="NoList"/>
    <w:uiPriority w:val="99"/>
    <w:semiHidden/>
    <w:unhideWhenUsed/>
    <w:rsid w:val="00072017"/>
  </w:style>
  <w:style w:type="numbering" w:customStyle="1" w:styleId="Bezsaraksta11241">
    <w:name w:val="Bez saraksta11241"/>
    <w:next w:val="NoList"/>
    <w:uiPriority w:val="99"/>
    <w:semiHidden/>
    <w:unhideWhenUsed/>
    <w:rsid w:val="00072017"/>
  </w:style>
  <w:style w:type="numbering" w:customStyle="1" w:styleId="Bezsaraksta3141">
    <w:name w:val="Bez saraksta3141"/>
    <w:next w:val="NoList"/>
    <w:uiPriority w:val="99"/>
    <w:semiHidden/>
    <w:rsid w:val="00072017"/>
  </w:style>
  <w:style w:type="numbering" w:customStyle="1" w:styleId="Bezsaraksta12141">
    <w:name w:val="Bez saraksta12141"/>
    <w:next w:val="NoList"/>
    <w:uiPriority w:val="99"/>
    <w:semiHidden/>
    <w:unhideWhenUsed/>
    <w:rsid w:val="00072017"/>
  </w:style>
  <w:style w:type="numbering" w:customStyle="1" w:styleId="Bezsaraksta4141">
    <w:name w:val="Bez saraksta4141"/>
    <w:next w:val="NoList"/>
    <w:uiPriority w:val="99"/>
    <w:semiHidden/>
    <w:unhideWhenUsed/>
    <w:rsid w:val="00072017"/>
  </w:style>
  <w:style w:type="numbering" w:customStyle="1" w:styleId="Bezsaraksta5141">
    <w:name w:val="Bez saraksta5141"/>
    <w:next w:val="NoList"/>
    <w:uiPriority w:val="99"/>
    <w:semiHidden/>
    <w:unhideWhenUsed/>
    <w:rsid w:val="00072017"/>
  </w:style>
  <w:style w:type="numbering" w:customStyle="1" w:styleId="Bezsaraksta6141">
    <w:name w:val="Bez saraksta6141"/>
    <w:next w:val="NoList"/>
    <w:uiPriority w:val="99"/>
    <w:semiHidden/>
    <w:unhideWhenUsed/>
    <w:rsid w:val="00072017"/>
  </w:style>
  <w:style w:type="numbering" w:customStyle="1" w:styleId="Bezsaraksta7141">
    <w:name w:val="Bez saraksta7141"/>
    <w:next w:val="NoList"/>
    <w:uiPriority w:val="99"/>
    <w:semiHidden/>
    <w:unhideWhenUsed/>
    <w:rsid w:val="00072017"/>
  </w:style>
  <w:style w:type="numbering" w:customStyle="1" w:styleId="Bezsaraksta851">
    <w:name w:val="Bez saraksta851"/>
    <w:next w:val="NoList"/>
    <w:uiPriority w:val="99"/>
    <w:semiHidden/>
    <w:rsid w:val="00072017"/>
  </w:style>
  <w:style w:type="numbering" w:customStyle="1" w:styleId="Bezsaraksta1441">
    <w:name w:val="Bez saraksta1441"/>
    <w:next w:val="NoList"/>
    <w:uiPriority w:val="99"/>
    <w:semiHidden/>
    <w:unhideWhenUsed/>
    <w:rsid w:val="00072017"/>
  </w:style>
  <w:style w:type="numbering" w:customStyle="1" w:styleId="Bezsaraksta2341">
    <w:name w:val="Bez saraksta2341"/>
    <w:next w:val="NoList"/>
    <w:uiPriority w:val="99"/>
    <w:semiHidden/>
    <w:unhideWhenUsed/>
    <w:rsid w:val="00072017"/>
  </w:style>
  <w:style w:type="numbering" w:customStyle="1" w:styleId="Bezsaraksta11341">
    <w:name w:val="Bez saraksta11341"/>
    <w:next w:val="NoList"/>
    <w:uiPriority w:val="99"/>
    <w:semiHidden/>
    <w:unhideWhenUsed/>
    <w:rsid w:val="00072017"/>
  </w:style>
  <w:style w:type="numbering" w:customStyle="1" w:styleId="Bezsaraksta3241">
    <w:name w:val="Bez saraksta3241"/>
    <w:next w:val="NoList"/>
    <w:uiPriority w:val="99"/>
    <w:semiHidden/>
    <w:rsid w:val="00072017"/>
  </w:style>
  <w:style w:type="numbering" w:customStyle="1" w:styleId="Bezsaraksta12241">
    <w:name w:val="Bez saraksta12241"/>
    <w:next w:val="NoList"/>
    <w:uiPriority w:val="99"/>
    <w:semiHidden/>
    <w:unhideWhenUsed/>
    <w:rsid w:val="00072017"/>
  </w:style>
  <w:style w:type="numbering" w:customStyle="1" w:styleId="Bezsaraksta4241">
    <w:name w:val="Bez saraksta4241"/>
    <w:next w:val="NoList"/>
    <w:uiPriority w:val="99"/>
    <w:semiHidden/>
    <w:unhideWhenUsed/>
    <w:rsid w:val="00072017"/>
  </w:style>
  <w:style w:type="numbering" w:customStyle="1" w:styleId="Bezsaraksta5241">
    <w:name w:val="Bez saraksta5241"/>
    <w:next w:val="NoList"/>
    <w:uiPriority w:val="99"/>
    <w:semiHidden/>
    <w:unhideWhenUsed/>
    <w:rsid w:val="00072017"/>
  </w:style>
  <w:style w:type="numbering" w:customStyle="1" w:styleId="Bezsaraksta6241">
    <w:name w:val="Bez saraksta6241"/>
    <w:next w:val="NoList"/>
    <w:uiPriority w:val="99"/>
    <w:semiHidden/>
    <w:unhideWhenUsed/>
    <w:rsid w:val="00072017"/>
  </w:style>
  <w:style w:type="numbering" w:customStyle="1" w:styleId="Bezsaraksta7241">
    <w:name w:val="Bez saraksta7241"/>
    <w:next w:val="NoList"/>
    <w:uiPriority w:val="99"/>
    <w:semiHidden/>
    <w:unhideWhenUsed/>
    <w:rsid w:val="00072017"/>
  </w:style>
  <w:style w:type="numbering" w:customStyle="1" w:styleId="Bezsaraksta8141">
    <w:name w:val="Bez saraksta8141"/>
    <w:next w:val="NoList"/>
    <w:uiPriority w:val="99"/>
    <w:semiHidden/>
    <w:unhideWhenUsed/>
    <w:rsid w:val="00072017"/>
  </w:style>
  <w:style w:type="numbering" w:customStyle="1" w:styleId="Bezsaraksta941">
    <w:name w:val="Bez saraksta941"/>
    <w:next w:val="NoList"/>
    <w:uiPriority w:val="99"/>
    <w:semiHidden/>
    <w:unhideWhenUsed/>
    <w:rsid w:val="00072017"/>
  </w:style>
  <w:style w:type="numbering" w:customStyle="1" w:styleId="Bezsaraksta1041">
    <w:name w:val="Bez saraksta1041"/>
    <w:next w:val="NoList"/>
    <w:uiPriority w:val="99"/>
    <w:semiHidden/>
    <w:unhideWhenUsed/>
    <w:rsid w:val="00072017"/>
  </w:style>
  <w:style w:type="numbering" w:customStyle="1" w:styleId="Bezsaraksta1541">
    <w:name w:val="Bez saraksta1541"/>
    <w:next w:val="NoList"/>
    <w:uiPriority w:val="99"/>
    <w:semiHidden/>
    <w:unhideWhenUsed/>
    <w:rsid w:val="00072017"/>
  </w:style>
  <w:style w:type="numbering" w:customStyle="1" w:styleId="Bezsaraksta1641">
    <w:name w:val="Bez saraksta1641"/>
    <w:next w:val="NoList"/>
    <w:uiPriority w:val="99"/>
    <w:semiHidden/>
    <w:unhideWhenUsed/>
    <w:rsid w:val="00072017"/>
  </w:style>
  <w:style w:type="numbering" w:customStyle="1" w:styleId="Bezsaraksta1741">
    <w:name w:val="Bez saraksta1741"/>
    <w:next w:val="NoList"/>
    <w:uiPriority w:val="99"/>
    <w:semiHidden/>
    <w:unhideWhenUsed/>
    <w:rsid w:val="00072017"/>
  </w:style>
  <w:style w:type="numbering" w:customStyle="1" w:styleId="Bezsaraksta11441">
    <w:name w:val="Bez saraksta11441"/>
    <w:next w:val="NoList"/>
    <w:uiPriority w:val="99"/>
    <w:semiHidden/>
    <w:unhideWhenUsed/>
    <w:rsid w:val="00072017"/>
  </w:style>
  <w:style w:type="numbering" w:customStyle="1" w:styleId="Bezsaraksta1841">
    <w:name w:val="Bez saraksta1841"/>
    <w:next w:val="NoList"/>
    <w:uiPriority w:val="99"/>
    <w:semiHidden/>
    <w:rsid w:val="00072017"/>
  </w:style>
  <w:style w:type="numbering" w:customStyle="1" w:styleId="Bezsaraksta1941">
    <w:name w:val="Bez saraksta1941"/>
    <w:next w:val="NoList"/>
    <w:uiPriority w:val="99"/>
    <w:semiHidden/>
    <w:unhideWhenUsed/>
    <w:rsid w:val="00072017"/>
  </w:style>
  <w:style w:type="numbering" w:customStyle="1" w:styleId="Bezsaraksta2441">
    <w:name w:val="Bez saraksta2441"/>
    <w:next w:val="NoList"/>
    <w:uiPriority w:val="99"/>
    <w:semiHidden/>
    <w:rsid w:val="00072017"/>
  </w:style>
  <w:style w:type="numbering" w:customStyle="1" w:styleId="Bezsaraksta11541">
    <w:name w:val="Bez saraksta11541"/>
    <w:next w:val="NoList"/>
    <w:uiPriority w:val="99"/>
    <w:semiHidden/>
    <w:unhideWhenUsed/>
    <w:rsid w:val="00072017"/>
  </w:style>
  <w:style w:type="numbering" w:customStyle="1" w:styleId="Bezsaraksta21141">
    <w:name w:val="Bez saraksta21141"/>
    <w:next w:val="NoList"/>
    <w:uiPriority w:val="99"/>
    <w:semiHidden/>
    <w:unhideWhenUsed/>
    <w:rsid w:val="00072017"/>
  </w:style>
  <w:style w:type="numbering" w:customStyle="1" w:styleId="Bezsaraksta111141">
    <w:name w:val="Bez saraksta111141"/>
    <w:next w:val="NoList"/>
    <w:uiPriority w:val="99"/>
    <w:semiHidden/>
    <w:unhideWhenUsed/>
    <w:rsid w:val="00072017"/>
  </w:style>
  <w:style w:type="numbering" w:customStyle="1" w:styleId="Bezsaraksta3341">
    <w:name w:val="Bez saraksta3341"/>
    <w:next w:val="NoList"/>
    <w:uiPriority w:val="99"/>
    <w:semiHidden/>
    <w:rsid w:val="00072017"/>
  </w:style>
  <w:style w:type="numbering" w:customStyle="1" w:styleId="Bezsaraksta12341">
    <w:name w:val="Bez saraksta12341"/>
    <w:next w:val="NoList"/>
    <w:uiPriority w:val="99"/>
    <w:semiHidden/>
    <w:unhideWhenUsed/>
    <w:rsid w:val="00072017"/>
  </w:style>
  <w:style w:type="numbering" w:customStyle="1" w:styleId="Bezsaraksta4341">
    <w:name w:val="Bez saraksta4341"/>
    <w:next w:val="NoList"/>
    <w:uiPriority w:val="99"/>
    <w:semiHidden/>
    <w:unhideWhenUsed/>
    <w:rsid w:val="00072017"/>
  </w:style>
  <w:style w:type="numbering" w:customStyle="1" w:styleId="Bezsaraksta5341">
    <w:name w:val="Bez saraksta5341"/>
    <w:next w:val="NoList"/>
    <w:uiPriority w:val="99"/>
    <w:semiHidden/>
    <w:unhideWhenUsed/>
    <w:rsid w:val="00072017"/>
  </w:style>
  <w:style w:type="numbering" w:customStyle="1" w:styleId="Bezsaraksta6341">
    <w:name w:val="Bez saraksta6341"/>
    <w:next w:val="NoList"/>
    <w:uiPriority w:val="99"/>
    <w:semiHidden/>
    <w:unhideWhenUsed/>
    <w:rsid w:val="00072017"/>
  </w:style>
  <w:style w:type="numbering" w:customStyle="1" w:styleId="Bezsaraksta7341">
    <w:name w:val="Bez saraksta7341"/>
    <w:next w:val="NoList"/>
    <w:uiPriority w:val="99"/>
    <w:semiHidden/>
    <w:rsid w:val="00072017"/>
  </w:style>
  <w:style w:type="numbering" w:customStyle="1" w:styleId="Bezsaraksta13141">
    <w:name w:val="Bez saraksta13141"/>
    <w:next w:val="NoList"/>
    <w:uiPriority w:val="99"/>
    <w:semiHidden/>
    <w:unhideWhenUsed/>
    <w:rsid w:val="00072017"/>
  </w:style>
  <w:style w:type="numbering" w:customStyle="1" w:styleId="Bezsaraksta22141">
    <w:name w:val="Bez saraksta22141"/>
    <w:next w:val="NoList"/>
    <w:uiPriority w:val="99"/>
    <w:semiHidden/>
    <w:unhideWhenUsed/>
    <w:rsid w:val="00072017"/>
  </w:style>
  <w:style w:type="numbering" w:customStyle="1" w:styleId="Bezsaraksta112141">
    <w:name w:val="Bez saraksta112141"/>
    <w:next w:val="NoList"/>
    <w:uiPriority w:val="99"/>
    <w:semiHidden/>
    <w:unhideWhenUsed/>
    <w:rsid w:val="00072017"/>
  </w:style>
  <w:style w:type="numbering" w:customStyle="1" w:styleId="Bezsaraksta31141">
    <w:name w:val="Bez saraksta31141"/>
    <w:next w:val="NoList"/>
    <w:uiPriority w:val="99"/>
    <w:semiHidden/>
    <w:rsid w:val="00072017"/>
  </w:style>
  <w:style w:type="numbering" w:customStyle="1" w:styleId="Bezsaraksta121141">
    <w:name w:val="Bez saraksta121141"/>
    <w:next w:val="NoList"/>
    <w:uiPriority w:val="99"/>
    <w:semiHidden/>
    <w:unhideWhenUsed/>
    <w:rsid w:val="00072017"/>
  </w:style>
  <w:style w:type="numbering" w:customStyle="1" w:styleId="Bezsaraksta41141">
    <w:name w:val="Bez saraksta41141"/>
    <w:next w:val="NoList"/>
    <w:uiPriority w:val="99"/>
    <w:semiHidden/>
    <w:unhideWhenUsed/>
    <w:rsid w:val="00072017"/>
  </w:style>
  <w:style w:type="numbering" w:customStyle="1" w:styleId="Bezsaraksta51141">
    <w:name w:val="Bez saraksta51141"/>
    <w:next w:val="NoList"/>
    <w:uiPriority w:val="99"/>
    <w:semiHidden/>
    <w:unhideWhenUsed/>
    <w:rsid w:val="00072017"/>
  </w:style>
  <w:style w:type="numbering" w:customStyle="1" w:styleId="Bezsaraksta61141">
    <w:name w:val="Bez saraksta61141"/>
    <w:next w:val="NoList"/>
    <w:uiPriority w:val="99"/>
    <w:semiHidden/>
    <w:unhideWhenUsed/>
    <w:rsid w:val="00072017"/>
  </w:style>
  <w:style w:type="numbering" w:customStyle="1" w:styleId="Bezsaraksta71141">
    <w:name w:val="Bez saraksta71141"/>
    <w:next w:val="NoList"/>
    <w:uiPriority w:val="99"/>
    <w:semiHidden/>
    <w:unhideWhenUsed/>
    <w:rsid w:val="00072017"/>
  </w:style>
  <w:style w:type="numbering" w:customStyle="1" w:styleId="Bezsaraksta8241">
    <w:name w:val="Bez saraksta8241"/>
    <w:next w:val="NoList"/>
    <w:uiPriority w:val="99"/>
    <w:semiHidden/>
    <w:rsid w:val="00072017"/>
  </w:style>
  <w:style w:type="numbering" w:customStyle="1" w:styleId="Bezsaraksta14141">
    <w:name w:val="Bez saraksta14141"/>
    <w:next w:val="NoList"/>
    <w:uiPriority w:val="99"/>
    <w:semiHidden/>
    <w:unhideWhenUsed/>
    <w:rsid w:val="00072017"/>
  </w:style>
  <w:style w:type="numbering" w:customStyle="1" w:styleId="Bezsaraksta23141">
    <w:name w:val="Bez saraksta23141"/>
    <w:next w:val="NoList"/>
    <w:uiPriority w:val="99"/>
    <w:semiHidden/>
    <w:unhideWhenUsed/>
    <w:rsid w:val="00072017"/>
  </w:style>
  <w:style w:type="numbering" w:customStyle="1" w:styleId="Bezsaraksta113141">
    <w:name w:val="Bez saraksta113141"/>
    <w:next w:val="NoList"/>
    <w:uiPriority w:val="99"/>
    <w:semiHidden/>
    <w:unhideWhenUsed/>
    <w:rsid w:val="00072017"/>
  </w:style>
  <w:style w:type="numbering" w:customStyle="1" w:styleId="Bezsaraksta32141">
    <w:name w:val="Bez saraksta32141"/>
    <w:next w:val="NoList"/>
    <w:uiPriority w:val="99"/>
    <w:semiHidden/>
    <w:rsid w:val="00072017"/>
  </w:style>
  <w:style w:type="numbering" w:customStyle="1" w:styleId="Bezsaraksta122141">
    <w:name w:val="Bez saraksta122141"/>
    <w:next w:val="NoList"/>
    <w:uiPriority w:val="99"/>
    <w:semiHidden/>
    <w:unhideWhenUsed/>
    <w:rsid w:val="00072017"/>
  </w:style>
  <w:style w:type="numbering" w:customStyle="1" w:styleId="Bezsaraksta42141">
    <w:name w:val="Bez saraksta42141"/>
    <w:next w:val="NoList"/>
    <w:uiPriority w:val="99"/>
    <w:semiHidden/>
    <w:unhideWhenUsed/>
    <w:rsid w:val="00072017"/>
  </w:style>
  <w:style w:type="numbering" w:customStyle="1" w:styleId="Bezsaraksta52141">
    <w:name w:val="Bez saraksta52141"/>
    <w:next w:val="NoList"/>
    <w:uiPriority w:val="99"/>
    <w:semiHidden/>
    <w:unhideWhenUsed/>
    <w:rsid w:val="00072017"/>
  </w:style>
  <w:style w:type="numbering" w:customStyle="1" w:styleId="Bezsaraksta62141">
    <w:name w:val="Bez saraksta62141"/>
    <w:next w:val="NoList"/>
    <w:uiPriority w:val="99"/>
    <w:semiHidden/>
    <w:unhideWhenUsed/>
    <w:rsid w:val="00072017"/>
  </w:style>
  <w:style w:type="numbering" w:customStyle="1" w:styleId="Bezsaraksta72141">
    <w:name w:val="Bez saraksta72141"/>
    <w:next w:val="NoList"/>
    <w:uiPriority w:val="99"/>
    <w:semiHidden/>
    <w:unhideWhenUsed/>
    <w:rsid w:val="00072017"/>
  </w:style>
  <w:style w:type="numbering" w:customStyle="1" w:styleId="Bezsaraksta81141">
    <w:name w:val="Bez saraksta81141"/>
    <w:next w:val="NoList"/>
    <w:uiPriority w:val="99"/>
    <w:semiHidden/>
    <w:unhideWhenUsed/>
    <w:rsid w:val="00072017"/>
  </w:style>
  <w:style w:type="numbering" w:customStyle="1" w:styleId="Bezsaraksta9141">
    <w:name w:val="Bez saraksta9141"/>
    <w:next w:val="NoList"/>
    <w:uiPriority w:val="99"/>
    <w:semiHidden/>
    <w:unhideWhenUsed/>
    <w:rsid w:val="00072017"/>
  </w:style>
  <w:style w:type="numbering" w:customStyle="1" w:styleId="Bezsaraksta10141">
    <w:name w:val="Bez saraksta10141"/>
    <w:next w:val="NoList"/>
    <w:uiPriority w:val="99"/>
    <w:semiHidden/>
    <w:unhideWhenUsed/>
    <w:rsid w:val="00072017"/>
  </w:style>
  <w:style w:type="numbering" w:customStyle="1" w:styleId="Bezsaraksta15141">
    <w:name w:val="Bez saraksta15141"/>
    <w:next w:val="NoList"/>
    <w:uiPriority w:val="99"/>
    <w:semiHidden/>
    <w:unhideWhenUsed/>
    <w:rsid w:val="00072017"/>
  </w:style>
  <w:style w:type="numbering" w:customStyle="1" w:styleId="Bezsaraksta16141">
    <w:name w:val="Bez saraksta16141"/>
    <w:next w:val="NoList"/>
    <w:uiPriority w:val="99"/>
    <w:semiHidden/>
    <w:unhideWhenUsed/>
    <w:rsid w:val="00072017"/>
  </w:style>
  <w:style w:type="numbering" w:customStyle="1" w:styleId="Bezsaraksta17141">
    <w:name w:val="Bez saraksta17141"/>
    <w:next w:val="NoList"/>
    <w:uiPriority w:val="99"/>
    <w:semiHidden/>
    <w:unhideWhenUsed/>
    <w:rsid w:val="00072017"/>
  </w:style>
  <w:style w:type="numbering" w:customStyle="1" w:styleId="Bezsaraksta114141">
    <w:name w:val="Bez saraksta114141"/>
    <w:next w:val="NoList"/>
    <w:uiPriority w:val="99"/>
    <w:semiHidden/>
    <w:unhideWhenUsed/>
    <w:rsid w:val="00072017"/>
  </w:style>
  <w:style w:type="numbering" w:customStyle="1" w:styleId="Bezsaraksta18121">
    <w:name w:val="Bez saraksta18121"/>
    <w:next w:val="NoList"/>
    <w:uiPriority w:val="99"/>
    <w:semiHidden/>
    <w:rsid w:val="00072017"/>
  </w:style>
  <w:style w:type="numbering" w:customStyle="1" w:styleId="Bezsaraksta19121">
    <w:name w:val="Bez saraksta19121"/>
    <w:next w:val="NoList"/>
    <w:uiPriority w:val="99"/>
    <w:semiHidden/>
    <w:unhideWhenUsed/>
    <w:rsid w:val="00072017"/>
  </w:style>
  <w:style w:type="numbering" w:customStyle="1" w:styleId="Bezsaraksta24121">
    <w:name w:val="Bez saraksta24121"/>
    <w:next w:val="NoList"/>
    <w:uiPriority w:val="99"/>
    <w:semiHidden/>
    <w:rsid w:val="00072017"/>
  </w:style>
  <w:style w:type="numbering" w:customStyle="1" w:styleId="Bezsaraksta115121">
    <w:name w:val="Bez saraksta115121"/>
    <w:next w:val="NoList"/>
    <w:uiPriority w:val="99"/>
    <w:semiHidden/>
    <w:unhideWhenUsed/>
    <w:rsid w:val="00072017"/>
  </w:style>
  <w:style w:type="numbering" w:customStyle="1" w:styleId="Bezsaraksta211121">
    <w:name w:val="Bez saraksta211121"/>
    <w:next w:val="NoList"/>
    <w:uiPriority w:val="99"/>
    <w:semiHidden/>
    <w:unhideWhenUsed/>
    <w:rsid w:val="00072017"/>
  </w:style>
  <w:style w:type="numbering" w:customStyle="1" w:styleId="Bezsaraksta1111121">
    <w:name w:val="Bez saraksta1111121"/>
    <w:next w:val="NoList"/>
    <w:uiPriority w:val="99"/>
    <w:semiHidden/>
    <w:unhideWhenUsed/>
    <w:rsid w:val="00072017"/>
  </w:style>
  <w:style w:type="numbering" w:customStyle="1" w:styleId="Bezsaraksta33121">
    <w:name w:val="Bez saraksta33121"/>
    <w:next w:val="NoList"/>
    <w:uiPriority w:val="99"/>
    <w:semiHidden/>
    <w:rsid w:val="00072017"/>
  </w:style>
  <w:style w:type="numbering" w:customStyle="1" w:styleId="Bezsaraksta123121">
    <w:name w:val="Bez saraksta123121"/>
    <w:next w:val="NoList"/>
    <w:uiPriority w:val="99"/>
    <w:semiHidden/>
    <w:unhideWhenUsed/>
    <w:rsid w:val="00072017"/>
  </w:style>
  <w:style w:type="numbering" w:customStyle="1" w:styleId="Bezsaraksta43121">
    <w:name w:val="Bez saraksta43121"/>
    <w:next w:val="NoList"/>
    <w:uiPriority w:val="99"/>
    <w:semiHidden/>
    <w:unhideWhenUsed/>
    <w:rsid w:val="00072017"/>
  </w:style>
  <w:style w:type="numbering" w:customStyle="1" w:styleId="Bezsaraksta53121">
    <w:name w:val="Bez saraksta53121"/>
    <w:next w:val="NoList"/>
    <w:uiPriority w:val="99"/>
    <w:semiHidden/>
    <w:unhideWhenUsed/>
    <w:rsid w:val="00072017"/>
  </w:style>
  <w:style w:type="numbering" w:customStyle="1" w:styleId="Bezsaraksta63121">
    <w:name w:val="Bez saraksta63121"/>
    <w:next w:val="NoList"/>
    <w:uiPriority w:val="99"/>
    <w:semiHidden/>
    <w:unhideWhenUsed/>
    <w:rsid w:val="00072017"/>
  </w:style>
  <w:style w:type="numbering" w:customStyle="1" w:styleId="Bezsaraksta73121">
    <w:name w:val="Bez saraksta73121"/>
    <w:next w:val="NoList"/>
    <w:uiPriority w:val="99"/>
    <w:semiHidden/>
    <w:rsid w:val="00072017"/>
  </w:style>
  <w:style w:type="numbering" w:customStyle="1" w:styleId="Bezsaraksta131121">
    <w:name w:val="Bez saraksta131121"/>
    <w:next w:val="NoList"/>
    <w:uiPriority w:val="99"/>
    <w:semiHidden/>
    <w:unhideWhenUsed/>
    <w:rsid w:val="00072017"/>
  </w:style>
  <w:style w:type="numbering" w:customStyle="1" w:styleId="Bezsaraksta221121">
    <w:name w:val="Bez saraksta221121"/>
    <w:next w:val="NoList"/>
    <w:uiPriority w:val="99"/>
    <w:semiHidden/>
    <w:unhideWhenUsed/>
    <w:rsid w:val="00072017"/>
  </w:style>
  <w:style w:type="numbering" w:customStyle="1" w:styleId="Bezsaraksta1121121">
    <w:name w:val="Bez saraksta1121121"/>
    <w:next w:val="NoList"/>
    <w:uiPriority w:val="99"/>
    <w:semiHidden/>
    <w:unhideWhenUsed/>
    <w:rsid w:val="00072017"/>
  </w:style>
  <w:style w:type="numbering" w:customStyle="1" w:styleId="Bezsaraksta311121">
    <w:name w:val="Bez saraksta311121"/>
    <w:next w:val="NoList"/>
    <w:uiPriority w:val="99"/>
    <w:semiHidden/>
    <w:rsid w:val="00072017"/>
  </w:style>
  <w:style w:type="numbering" w:customStyle="1" w:styleId="Bezsaraksta1211121">
    <w:name w:val="Bez saraksta1211121"/>
    <w:next w:val="NoList"/>
    <w:uiPriority w:val="99"/>
    <w:semiHidden/>
    <w:unhideWhenUsed/>
    <w:rsid w:val="00072017"/>
  </w:style>
  <w:style w:type="numbering" w:customStyle="1" w:styleId="Bezsaraksta411121">
    <w:name w:val="Bez saraksta411121"/>
    <w:next w:val="NoList"/>
    <w:uiPriority w:val="99"/>
    <w:semiHidden/>
    <w:unhideWhenUsed/>
    <w:rsid w:val="00072017"/>
  </w:style>
  <w:style w:type="numbering" w:customStyle="1" w:styleId="Bezsaraksta511121">
    <w:name w:val="Bez saraksta511121"/>
    <w:next w:val="NoList"/>
    <w:uiPriority w:val="99"/>
    <w:semiHidden/>
    <w:unhideWhenUsed/>
    <w:rsid w:val="00072017"/>
  </w:style>
  <w:style w:type="numbering" w:customStyle="1" w:styleId="Bezsaraksta611121">
    <w:name w:val="Bez saraksta611121"/>
    <w:next w:val="NoList"/>
    <w:uiPriority w:val="99"/>
    <w:semiHidden/>
    <w:unhideWhenUsed/>
    <w:rsid w:val="00072017"/>
  </w:style>
  <w:style w:type="numbering" w:customStyle="1" w:styleId="Bezsaraksta711121">
    <w:name w:val="Bez saraksta711121"/>
    <w:next w:val="NoList"/>
    <w:uiPriority w:val="99"/>
    <w:semiHidden/>
    <w:unhideWhenUsed/>
    <w:rsid w:val="00072017"/>
  </w:style>
  <w:style w:type="numbering" w:customStyle="1" w:styleId="Bezsaraksta82121">
    <w:name w:val="Bez saraksta82121"/>
    <w:next w:val="NoList"/>
    <w:uiPriority w:val="99"/>
    <w:semiHidden/>
    <w:rsid w:val="00072017"/>
  </w:style>
  <w:style w:type="numbering" w:customStyle="1" w:styleId="Bezsaraksta141121">
    <w:name w:val="Bez saraksta141121"/>
    <w:next w:val="NoList"/>
    <w:uiPriority w:val="99"/>
    <w:semiHidden/>
    <w:unhideWhenUsed/>
    <w:rsid w:val="00072017"/>
  </w:style>
  <w:style w:type="numbering" w:customStyle="1" w:styleId="Bezsaraksta231121">
    <w:name w:val="Bez saraksta231121"/>
    <w:next w:val="NoList"/>
    <w:uiPriority w:val="99"/>
    <w:semiHidden/>
    <w:unhideWhenUsed/>
    <w:rsid w:val="00072017"/>
  </w:style>
  <w:style w:type="numbering" w:customStyle="1" w:styleId="Bezsaraksta1131121">
    <w:name w:val="Bez saraksta1131121"/>
    <w:next w:val="NoList"/>
    <w:uiPriority w:val="99"/>
    <w:semiHidden/>
    <w:unhideWhenUsed/>
    <w:rsid w:val="00072017"/>
  </w:style>
  <w:style w:type="numbering" w:customStyle="1" w:styleId="Bezsaraksta321121">
    <w:name w:val="Bez saraksta321121"/>
    <w:next w:val="NoList"/>
    <w:uiPriority w:val="99"/>
    <w:semiHidden/>
    <w:rsid w:val="00072017"/>
  </w:style>
  <w:style w:type="numbering" w:customStyle="1" w:styleId="Bezsaraksta1221121">
    <w:name w:val="Bez saraksta1221121"/>
    <w:next w:val="NoList"/>
    <w:uiPriority w:val="99"/>
    <w:semiHidden/>
    <w:unhideWhenUsed/>
    <w:rsid w:val="00072017"/>
  </w:style>
  <w:style w:type="numbering" w:customStyle="1" w:styleId="Bezsaraksta421121">
    <w:name w:val="Bez saraksta421121"/>
    <w:next w:val="NoList"/>
    <w:uiPriority w:val="99"/>
    <w:semiHidden/>
    <w:unhideWhenUsed/>
    <w:rsid w:val="00072017"/>
  </w:style>
  <w:style w:type="numbering" w:customStyle="1" w:styleId="Bezsaraksta521121">
    <w:name w:val="Bez saraksta521121"/>
    <w:next w:val="NoList"/>
    <w:uiPriority w:val="99"/>
    <w:semiHidden/>
    <w:unhideWhenUsed/>
    <w:rsid w:val="00072017"/>
  </w:style>
  <w:style w:type="numbering" w:customStyle="1" w:styleId="Bezsaraksta621121">
    <w:name w:val="Bez saraksta621121"/>
    <w:next w:val="NoList"/>
    <w:uiPriority w:val="99"/>
    <w:semiHidden/>
    <w:unhideWhenUsed/>
    <w:rsid w:val="00072017"/>
  </w:style>
  <w:style w:type="numbering" w:customStyle="1" w:styleId="Bezsaraksta721121">
    <w:name w:val="Bez saraksta721121"/>
    <w:next w:val="NoList"/>
    <w:uiPriority w:val="99"/>
    <w:semiHidden/>
    <w:unhideWhenUsed/>
    <w:rsid w:val="00072017"/>
  </w:style>
  <w:style w:type="numbering" w:customStyle="1" w:styleId="Bezsaraksta811121">
    <w:name w:val="Bez saraksta811121"/>
    <w:next w:val="NoList"/>
    <w:uiPriority w:val="99"/>
    <w:semiHidden/>
    <w:unhideWhenUsed/>
    <w:rsid w:val="00072017"/>
  </w:style>
  <w:style w:type="numbering" w:customStyle="1" w:styleId="Bezsaraksta91121">
    <w:name w:val="Bez saraksta91121"/>
    <w:next w:val="NoList"/>
    <w:uiPriority w:val="99"/>
    <w:semiHidden/>
    <w:unhideWhenUsed/>
    <w:rsid w:val="00072017"/>
  </w:style>
  <w:style w:type="numbering" w:customStyle="1" w:styleId="Bezsaraksta101121">
    <w:name w:val="Bez saraksta101121"/>
    <w:next w:val="NoList"/>
    <w:uiPriority w:val="99"/>
    <w:semiHidden/>
    <w:unhideWhenUsed/>
    <w:rsid w:val="00072017"/>
  </w:style>
  <w:style w:type="numbering" w:customStyle="1" w:styleId="Bezsaraksta151121">
    <w:name w:val="Bez saraksta151121"/>
    <w:next w:val="NoList"/>
    <w:uiPriority w:val="99"/>
    <w:semiHidden/>
    <w:unhideWhenUsed/>
    <w:rsid w:val="00072017"/>
  </w:style>
  <w:style w:type="numbering" w:customStyle="1" w:styleId="Bezsaraksta161121">
    <w:name w:val="Bez saraksta161121"/>
    <w:next w:val="NoList"/>
    <w:uiPriority w:val="99"/>
    <w:semiHidden/>
    <w:unhideWhenUsed/>
    <w:rsid w:val="00072017"/>
  </w:style>
  <w:style w:type="numbering" w:customStyle="1" w:styleId="Bezsaraksta171121">
    <w:name w:val="Bez saraksta171121"/>
    <w:next w:val="NoList"/>
    <w:uiPriority w:val="99"/>
    <w:semiHidden/>
    <w:unhideWhenUsed/>
    <w:rsid w:val="00072017"/>
  </w:style>
  <w:style w:type="numbering" w:customStyle="1" w:styleId="Bezsaraksta1141121">
    <w:name w:val="Bez saraksta1141121"/>
    <w:next w:val="NoList"/>
    <w:uiPriority w:val="99"/>
    <w:semiHidden/>
    <w:unhideWhenUsed/>
    <w:rsid w:val="00072017"/>
  </w:style>
  <w:style w:type="numbering" w:customStyle="1" w:styleId="Bezsaraksta2031">
    <w:name w:val="Bez saraksta2031"/>
    <w:next w:val="NoList"/>
    <w:uiPriority w:val="99"/>
    <w:semiHidden/>
    <w:unhideWhenUsed/>
    <w:rsid w:val="00072017"/>
  </w:style>
  <w:style w:type="numbering" w:customStyle="1" w:styleId="Bezsaraksta2531">
    <w:name w:val="Bez saraksta2531"/>
    <w:next w:val="NoList"/>
    <w:uiPriority w:val="99"/>
    <w:semiHidden/>
    <w:unhideWhenUsed/>
    <w:rsid w:val="00072017"/>
  </w:style>
  <w:style w:type="numbering" w:customStyle="1" w:styleId="Bezsaraksta2631">
    <w:name w:val="Bez saraksta2631"/>
    <w:next w:val="NoList"/>
    <w:uiPriority w:val="99"/>
    <w:semiHidden/>
    <w:rsid w:val="00072017"/>
  </w:style>
  <w:style w:type="numbering" w:customStyle="1" w:styleId="Bezsaraksta11021">
    <w:name w:val="Bez saraksta11021"/>
    <w:next w:val="NoList"/>
    <w:uiPriority w:val="99"/>
    <w:semiHidden/>
    <w:unhideWhenUsed/>
    <w:rsid w:val="00072017"/>
  </w:style>
  <w:style w:type="numbering" w:customStyle="1" w:styleId="Bezsaraksta2721">
    <w:name w:val="Bez saraksta2721"/>
    <w:next w:val="NoList"/>
    <w:uiPriority w:val="99"/>
    <w:semiHidden/>
    <w:rsid w:val="00072017"/>
  </w:style>
  <w:style w:type="numbering" w:customStyle="1" w:styleId="Bezsaraksta11621">
    <w:name w:val="Bez saraksta11621"/>
    <w:next w:val="NoList"/>
    <w:uiPriority w:val="99"/>
    <w:semiHidden/>
    <w:unhideWhenUsed/>
    <w:rsid w:val="00072017"/>
  </w:style>
  <w:style w:type="numbering" w:customStyle="1" w:styleId="Bezsaraksta21221">
    <w:name w:val="Bez saraksta21221"/>
    <w:next w:val="NoList"/>
    <w:uiPriority w:val="99"/>
    <w:semiHidden/>
    <w:unhideWhenUsed/>
    <w:rsid w:val="00072017"/>
  </w:style>
  <w:style w:type="numbering" w:customStyle="1" w:styleId="Bezsaraksta111221">
    <w:name w:val="Bez saraksta111221"/>
    <w:next w:val="NoList"/>
    <w:uiPriority w:val="99"/>
    <w:semiHidden/>
    <w:unhideWhenUsed/>
    <w:rsid w:val="00072017"/>
  </w:style>
  <w:style w:type="numbering" w:customStyle="1" w:styleId="Bezsaraksta3421">
    <w:name w:val="Bez saraksta3421"/>
    <w:next w:val="NoList"/>
    <w:uiPriority w:val="99"/>
    <w:semiHidden/>
    <w:rsid w:val="00072017"/>
  </w:style>
  <w:style w:type="numbering" w:customStyle="1" w:styleId="Bezsaraksta12421">
    <w:name w:val="Bez saraksta12421"/>
    <w:next w:val="NoList"/>
    <w:uiPriority w:val="99"/>
    <w:semiHidden/>
    <w:unhideWhenUsed/>
    <w:rsid w:val="00072017"/>
  </w:style>
  <w:style w:type="numbering" w:customStyle="1" w:styleId="Bezsaraksta4421">
    <w:name w:val="Bez saraksta4421"/>
    <w:next w:val="NoList"/>
    <w:uiPriority w:val="99"/>
    <w:semiHidden/>
    <w:unhideWhenUsed/>
    <w:rsid w:val="00072017"/>
  </w:style>
  <w:style w:type="numbering" w:customStyle="1" w:styleId="Bezsaraksta5421">
    <w:name w:val="Bez saraksta5421"/>
    <w:next w:val="NoList"/>
    <w:uiPriority w:val="99"/>
    <w:semiHidden/>
    <w:unhideWhenUsed/>
    <w:rsid w:val="00072017"/>
  </w:style>
  <w:style w:type="numbering" w:customStyle="1" w:styleId="Bezsaraksta6421">
    <w:name w:val="Bez saraksta6421"/>
    <w:next w:val="NoList"/>
    <w:uiPriority w:val="99"/>
    <w:semiHidden/>
    <w:unhideWhenUsed/>
    <w:rsid w:val="00072017"/>
  </w:style>
  <w:style w:type="numbering" w:customStyle="1" w:styleId="Bezsaraksta7421">
    <w:name w:val="Bez saraksta7421"/>
    <w:next w:val="NoList"/>
    <w:uiPriority w:val="99"/>
    <w:semiHidden/>
    <w:rsid w:val="00072017"/>
  </w:style>
  <w:style w:type="numbering" w:customStyle="1" w:styleId="Bezsaraksta13221">
    <w:name w:val="Bez saraksta13221"/>
    <w:next w:val="NoList"/>
    <w:uiPriority w:val="99"/>
    <w:semiHidden/>
    <w:unhideWhenUsed/>
    <w:rsid w:val="00072017"/>
  </w:style>
  <w:style w:type="numbering" w:customStyle="1" w:styleId="Bezsaraksta22221">
    <w:name w:val="Bez saraksta22221"/>
    <w:next w:val="NoList"/>
    <w:uiPriority w:val="99"/>
    <w:semiHidden/>
    <w:unhideWhenUsed/>
    <w:rsid w:val="00072017"/>
  </w:style>
  <w:style w:type="numbering" w:customStyle="1" w:styleId="Bezsaraksta112221">
    <w:name w:val="Bez saraksta112221"/>
    <w:next w:val="NoList"/>
    <w:uiPriority w:val="99"/>
    <w:semiHidden/>
    <w:unhideWhenUsed/>
    <w:rsid w:val="00072017"/>
  </w:style>
  <w:style w:type="numbering" w:customStyle="1" w:styleId="Bezsaraksta31221">
    <w:name w:val="Bez saraksta31221"/>
    <w:next w:val="NoList"/>
    <w:uiPriority w:val="99"/>
    <w:semiHidden/>
    <w:rsid w:val="00072017"/>
  </w:style>
  <w:style w:type="numbering" w:customStyle="1" w:styleId="Bezsaraksta121221">
    <w:name w:val="Bez saraksta121221"/>
    <w:next w:val="NoList"/>
    <w:uiPriority w:val="99"/>
    <w:semiHidden/>
    <w:unhideWhenUsed/>
    <w:rsid w:val="00072017"/>
  </w:style>
  <w:style w:type="numbering" w:customStyle="1" w:styleId="Bezsaraksta41221">
    <w:name w:val="Bez saraksta41221"/>
    <w:next w:val="NoList"/>
    <w:uiPriority w:val="99"/>
    <w:semiHidden/>
    <w:unhideWhenUsed/>
    <w:rsid w:val="00072017"/>
  </w:style>
  <w:style w:type="numbering" w:customStyle="1" w:styleId="Bezsaraksta51221">
    <w:name w:val="Bez saraksta51221"/>
    <w:next w:val="NoList"/>
    <w:uiPriority w:val="99"/>
    <w:semiHidden/>
    <w:unhideWhenUsed/>
    <w:rsid w:val="00072017"/>
  </w:style>
  <w:style w:type="numbering" w:customStyle="1" w:styleId="Bezsaraksta61221">
    <w:name w:val="Bez saraksta61221"/>
    <w:next w:val="NoList"/>
    <w:uiPriority w:val="99"/>
    <w:semiHidden/>
    <w:unhideWhenUsed/>
    <w:rsid w:val="00072017"/>
  </w:style>
  <w:style w:type="numbering" w:customStyle="1" w:styleId="Bezsaraksta71221">
    <w:name w:val="Bez saraksta71221"/>
    <w:next w:val="NoList"/>
    <w:uiPriority w:val="99"/>
    <w:semiHidden/>
    <w:unhideWhenUsed/>
    <w:rsid w:val="00072017"/>
  </w:style>
  <w:style w:type="numbering" w:customStyle="1" w:styleId="Bezsaraksta8321">
    <w:name w:val="Bez saraksta8321"/>
    <w:next w:val="NoList"/>
    <w:uiPriority w:val="99"/>
    <w:semiHidden/>
    <w:rsid w:val="00072017"/>
  </w:style>
  <w:style w:type="numbering" w:customStyle="1" w:styleId="Bezsaraksta14221">
    <w:name w:val="Bez saraksta14221"/>
    <w:next w:val="NoList"/>
    <w:uiPriority w:val="99"/>
    <w:semiHidden/>
    <w:unhideWhenUsed/>
    <w:rsid w:val="00072017"/>
  </w:style>
  <w:style w:type="numbering" w:customStyle="1" w:styleId="Bezsaraksta23221">
    <w:name w:val="Bez saraksta23221"/>
    <w:next w:val="NoList"/>
    <w:uiPriority w:val="99"/>
    <w:semiHidden/>
    <w:unhideWhenUsed/>
    <w:rsid w:val="00072017"/>
  </w:style>
  <w:style w:type="numbering" w:customStyle="1" w:styleId="Bezsaraksta113221">
    <w:name w:val="Bez saraksta113221"/>
    <w:next w:val="NoList"/>
    <w:uiPriority w:val="99"/>
    <w:semiHidden/>
    <w:unhideWhenUsed/>
    <w:rsid w:val="00072017"/>
  </w:style>
  <w:style w:type="numbering" w:customStyle="1" w:styleId="Bezsaraksta32221">
    <w:name w:val="Bez saraksta32221"/>
    <w:next w:val="NoList"/>
    <w:uiPriority w:val="99"/>
    <w:semiHidden/>
    <w:rsid w:val="00072017"/>
  </w:style>
  <w:style w:type="numbering" w:customStyle="1" w:styleId="Bezsaraksta122221">
    <w:name w:val="Bez saraksta122221"/>
    <w:next w:val="NoList"/>
    <w:uiPriority w:val="99"/>
    <w:semiHidden/>
    <w:unhideWhenUsed/>
    <w:rsid w:val="00072017"/>
  </w:style>
  <w:style w:type="numbering" w:customStyle="1" w:styleId="Bezsaraksta42221">
    <w:name w:val="Bez saraksta42221"/>
    <w:next w:val="NoList"/>
    <w:uiPriority w:val="99"/>
    <w:semiHidden/>
    <w:unhideWhenUsed/>
    <w:rsid w:val="00072017"/>
  </w:style>
  <w:style w:type="numbering" w:customStyle="1" w:styleId="Bezsaraksta52221">
    <w:name w:val="Bez saraksta52221"/>
    <w:next w:val="NoList"/>
    <w:uiPriority w:val="99"/>
    <w:semiHidden/>
    <w:unhideWhenUsed/>
    <w:rsid w:val="00072017"/>
  </w:style>
  <w:style w:type="numbering" w:customStyle="1" w:styleId="Bezsaraksta62221">
    <w:name w:val="Bez saraksta62221"/>
    <w:next w:val="NoList"/>
    <w:uiPriority w:val="99"/>
    <w:semiHidden/>
    <w:unhideWhenUsed/>
    <w:rsid w:val="00072017"/>
  </w:style>
  <w:style w:type="numbering" w:customStyle="1" w:styleId="Bezsaraksta72221">
    <w:name w:val="Bez saraksta72221"/>
    <w:next w:val="NoList"/>
    <w:uiPriority w:val="99"/>
    <w:semiHidden/>
    <w:unhideWhenUsed/>
    <w:rsid w:val="00072017"/>
  </w:style>
  <w:style w:type="numbering" w:customStyle="1" w:styleId="Bezsaraksta81221">
    <w:name w:val="Bez saraksta81221"/>
    <w:next w:val="NoList"/>
    <w:uiPriority w:val="99"/>
    <w:semiHidden/>
    <w:unhideWhenUsed/>
    <w:rsid w:val="00072017"/>
  </w:style>
  <w:style w:type="numbering" w:customStyle="1" w:styleId="Bezsaraksta9221">
    <w:name w:val="Bez saraksta9221"/>
    <w:next w:val="NoList"/>
    <w:uiPriority w:val="99"/>
    <w:semiHidden/>
    <w:unhideWhenUsed/>
    <w:rsid w:val="00072017"/>
  </w:style>
  <w:style w:type="numbering" w:customStyle="1" w:styleId="Bezsaraksta10221">
    <w:name w:val="Bez saraksta10221"/>
    <w:next w:val="NoList"/>
    <w:uiPriority w:val="99"/>
    <w:semiHidden/>
    <w:unhideWhenUsed/>
    <w:rsid w:val="00072017"/>
  </w:style>
  <w:style w:type="numbering" w:customStyle="1" w:styleId="Bezsaraksta15221">
    <w:name w:val="Bez saraksta15221"/>
    <w:next w:val="NoList"/>
    <w:uiPriority w:val="99"/>
    <w:semiHidden/>
    <w:unhideWhenUsed/>
    <w:rsid w:val="00072017"/>
  </w:style>
  <w:style w:type="numbering" w:customStyle="1" w:styleId="Bezsaraksta16221">
    <w:name w:val="Bez saraksta16221"/>
    <w:next w:val="NoList"/>
    <w:uiPriority w:val="99"/>
    <w:semiHidden/>
    <w:unhideWhenUsed/>
    <w:rsid w:val="00072017"/>
  </w:style>
  <w:style w:type="numbering" w:customStyle="1" w:styleId="Bezsaraksta17221">
    <w:name w:val="Bez saraksta17221"/>
    <w:next w:val="NoList"/>
    <w:uiPriority w:val="99"/>
    <w:semiHidden/>
    <w:unhideWhenUsed/>
    <w:rsid w:val="00072017"/>
  </w:style>
  <w:style w:type="numbering" w:customStyle="1" w:styleId="Bezsaraksta114221">
    <w:name w:val="Bez saraksta114221"/>
    <w:next w:val="NoList"/>
    <w:uiPriority w:val="99"/>
    <w:semiHidden/>
    <w:unhideWhenUsed/>
    <w:rsid w:val="00072017"/>
  </w:style>
  <w:style w:type="numbering" w:customStyle="1" w:styleId="Bezsaraksta18211">
    <w:name w:val="Bez saraksta18211"/>
    <w:next w:val="NoList"/>
    <w:uiPriority w:val="99"/>
    <w:semiHidden/>
    <w:rsid w:val="00072017"/>
  </w:style>
  <w:style w:type="numbering" w:customStyle="1" w:styleId="Bezsaraksta19211">
    <w:name w:val="Bez saraksta19211"/>
    <w:next w:val="NoList"/>
    <w:uiPriority w:val="99"/>
    <w:semiHidden/>
    <w:unhideWhenUsed/>
    <w:rsid w:val="00072017"/>
  </w:style>
  <w:style w:type="numbering" w:customStyle="1" w:styleId="Bezsaraksta24211">
    <w:name w:val="Bez saraksta24211"/>
    <w:next w:val="NoList"/>
    <w:uiPriority w:val="99"/>
    <w:semiHidden/>
    <w:rsid w:val="00072017"/>
  </w:style>
  <w:style w:type="numbering" w:customStyle="1" w:styleId="Bezsaraksta115211">
    <w:name w:val="Bez saraksta115211"/>
    <w:next w:val="NoList"/>
    <w:uiPriority w:val="99"/>
    <w:semiHidden/>
    <w:unhideWhenUsed/>
    <w:rsid w:val="00072017"/>
  </w:style>
  <w:style w:type="numbering" w:customStyle="1" w:styleId="Bezsaraksta211211">
    <w:name w:val="Bez saraksta211211"/>
    <w:next w:val="NoList"/>
    <w:uiPriority w:val="99"/>
    <w:semiHidden/>
    <w:unhideWhenUsed/>
    <w:rsid w:val="00072017"/>
  </w:style>
  <w:style w:type="numbering" w:customStyle="1" w:styleId="Bezsaraksta1111211">
    <w:name w:val="Bez saraksta1111211"/>
    <w:next w:val="NoList"/>
    <w:uiPriority w:val="99"/>
    <w:semiHidden/>
    <w:unhideWhenUsed/>
    <w:rsid w:val="00072017"/>
  </w:style>
  <w:style w:type="numbering" w:customStyle="1" w:styleId="Bezsaraksta33211">
    <w:name w:val="Bez saraksta33211"/>
    <w:next w:val="NoList"/>
    <w:uiPriority w:val="99"/>
    <w:semiHidden/>
    <w:rsid w:val="00072017"/>
  </w:style>
  <w:style w:type="numbering" w:customStyle="1" w:styleId="Bezsaraksta123211">
    <w:name w:val="Bez saraksta123211"/>
    <w:next w:val="NoList"/>
    <w:uiPriority w:val="99"/>
    <w:semiHidden/>
    <w:unhideWhenUsed/>
    <w:rsid w:val="00072017"/>
  </w:style>
  <w:style w:type="numbering" w:customStyle="1" w:styleId="Bezsaraksta43211">
    <w:name w:val="Bez saraksta43211"/>
    <w:next w:val="NoList"/>
    <w:uiPriority w:val="99"/>
    <w:semiHidden/>
    <w:unhideWhenUsed/>
    <w:rsid w:val="00072017"/>
  </w:style>
  <w:style w:type="numbering" w:customStyle="1" w:styleId="Bezsaraksta53211">
    <w:name w:val="Bez saraksta53211"/>
    <w:next w:val="NoList"/>
    <w:uiPriority w:val="99"/>
    <w:semiHidden/>
    <w:unhideWhenUsed/>
    <w:rsid w:val="00072017"/>
  </w:style>
  <w:style w:type="numbering" w:customStyle="1" w:styleId="Bezsaraksta63211">
    <w:name w:val="Bez saraksta63211"/>
    <w:next w:val="NoList"/>
    <w:uiPriority w:val="99"/>
    <w:semiHidden/>
    <w:unhideWhenUsed/>
    <w:rsid w:val="00072017"/>
  </w:style>
  <w:style w:type="numbering" w:customStyle="1" w:styleId="Bezsaraksta73211">
    <w:name w:val="Bez saraksta73211"/>
    <w:next w:val="NoList"/>
    <w:uiPriority w:val="99"/>
    <w:semiHidden/>
    <w:rsid w:val="00072017"/>
  </w:style>
  <w:style w:type="numbering" w:customStyle="1" w:styleId="Bezsaraksta131211">
    <w:name w:val="Bez saraksta131211"/>
    <w:next w:val="NoList"/>
    <w:uiPriority w:val="99"/>
    <w:semiHidden/>
    <w:unhideWhenUsed/>
    <w:rsid w:val="00072017"/>
  </w:style>
  <w:style w:type="numbering" w:customStyle="1" w:styleId="Bezsaraksta221211">
    <w:name w:val="Bez saraksta221211"/>
    <w:next w:val="NoList"/>
    <w:uiPriority w:val="99"/>
    <w:semiHidden/>
    <w:unhideWhenUsed/>
    <w:rsid w:val="00072017"/>
  </w:style>
  <w:style w:type="numbering" w:customStyle="1" w:styleId="Bezsaraksta1121211">
    <w:name w:val="Bez saraksta1121211"/>
    <w:next w:val="NoList"/>
    <w:uiPriority w:val="99"/>
    <w:semiHidden/>
    <w:unhideWhenUsed/>
    <w:rsid w:val="00072017"/>
  </w:style>
  <w:style w:type="numbering" w:customStyle="1" w:styleId="Bezsaraksta311211">
    <w:name w:val="Bez saraksta311211"/>
    <w:next w:val="NoList"/>
    <w:uiPriority w:val="99"/>
    <w:semiHidden/>
    <w:rsid w:val="00072017"/>
  </w:style>
  <w:style w:type="numbering" w:customStyle="1" w:styleId="Bezsaraksta1211211">
    <w:name w:val="Bez saraksta1211211"/>
    <w:next w:val="NoList"/>
    <w:uiPriority w:val="99"/>
    <w:semiHidden/>
    <w:unhideWhenUsed/>
    <w:rsid w:val="00072017"/>
  </w:style>
  <w:style w:type="numbering" w:customStyle="1" w:styleId="Bezsaraksta411211">
    <w:name w:val="Bez saraksta411211"/>
    <w:next w:val="NoList"/>
    <w:uiPriority w:val="99"/>
    <w:semiHidden/>
    <w:unhideWhenUsed/>
    <w:rsid w:val="00072017"/>
  </w:style>
  <w:style w:type="numbering" w:customStyle="1" w:styleId="Bezsaraksta511211">
    <w:name w:val="Bez saraksta511211"/>
    <w:next w:val="NoList"/>
    <w:uiPriority w:val="99"/>
    <w:semiHidden/>
    <w:unhideWhenUsed/>
    <w:rsid w:val="00072017"/>
  </w:style>
  <w:style w:type="numbering" w:customStyle="1" w:styleId="Bezsaraksta611211">
    <w:name w:val="Bez saraksta611211"/>
    <w:next w:val="NoList"/>
    <w:uiPriority w:val="99"/>
    <w:semiHidden/>
    <w:unhideWhenUsed/>
    <w:rsid w:val="00072017"/>
  </w:style>
  <w:style w:type="numbering" w:customStyle="1" w:styleId="Bezsaraksta711211">
    <w:name w:val="Bez saraksta711211"/>
    <w:next w:val="NoList"/>
    <w:uiPriority w:val="99"/>
    <w:semiHidden/>
    <w:unhideWhenUsed/>
    <w:rsid w:val="00072017"/>
  </w:style>
  <w:style w:type="numbering" w:customStyle="1" w:styleId="Bezsaraksta82211">
    <w:name w:val="Bez saraksta82211"/>
    <w:next w:val="NoList"/>
    <w:uiPriority w:val="99"/>
    <w:semiHidden/>
    <w:rsid w:val="00072017"/>
  </w:style>
  <w:style w:type="numbering" w:customStyle="1" w:styleId="Bezsaraksta141211">
    <w:name w:val="Bez saraksta141211"/>
    <w:next w:val="NoList"/>
    <w:uiPriority w:val="99"/>
    <w:semiHidden/>
    <w:unhideWhenUsed/>
    <w:rsid w:val="00072017"/>
  </w:style>
  <w:style w:type="numbering" w:customStyle="1" w:styleId="Bezsaraksta231211">
    <w:name w:val="Bez saraksta231211"/>
    <w:next w:val="NoList"/>
    <w:uiPriority w:val="99"/>
    <w:semiHidden/>
    <w:unhideWhenUsed/>
    <w:rsid w:val="00072017"/>
  </w:style>
  <w:style w:type="numbering" w:customStyle="1" w:styleId="Bezsaraksta1131211">
    <w:name w:val="Bez saraksta1131211"/>
    <w:next w:val="NoList"/>
    <w:uiPriority w:val="99"/>
    <w:semiHidden/>
    <w:unhideWhenUsed/>
    <w:rsid w:val="00072017"/>
  </w:style>
  <w:style w:type="numbering" w:customStyle="1" w:styleId="Bezsaraksta321211">
    <w:name w:val="Bez saraksta321211"/>
    <w:next w:val="NoList"/>
    <w:uiPriority w:val="99"/>
    <w:semiHidden/>
    <w:rsid w:val="00072017"/>
  </w:style>
  <w:style w:type="numbering" w:customStyle="1" w:styleId="Bezsaraksta1221211">
    <w:name w:val="Bez saraksta1221211"/>
    <w:next w:val="NoList"/>
    <w:uiPriority w:val="99"/>
    <w:semiHidden/>
    <w:unhideWhenUsed/>
    <w:rsid w:val="00072017"/>
  </w:style>
  <w:style w:type="numbering" w:customStyle="1" w:styleId="Bezsaraksta421211">
    <w:name w:val="Bez saraksta421211"/>
    <w:next w:val="NoList"/>
    <w:uiPriority w:val="99"/>
    <w:semiHidden/>
    <w:unhideWhenUsed/>
    <w:rsid w:val="00072017"/>
  </w:style>
  <w:style w:type="numbering" w:customStyle="1" w:styleId="Bezsaraksta521211">
    <w:name w:val="Bez saraksta521211"/>
    <w:next w:val="NoList"/>
    <w:uiPriority w:val="99"/>
    <w:semiHidden/>
    <w:unhideWhenUsed/>
    <w:rsid w:val="00072017"/>
  </w:style>
  <w:style w:type="numbering" w:customStyle="1" w:styleId="Bezsaraksta621211">
    <w:name w:val="Bez saraksta621211"/>
    <w:next w:val="NoList"/>
    <w:uiPriority w:val="99"/>
    <w:semiHidden/>
    <w:unhideWhenUsed/>
    <w:rsid w:val="00072017"/>
  </w:style>
  <w:style w:type="numbering" w:customStyle="1" w:styleId="Bezsaraksta721211">
    <w:name w:val="Bez saraksta721211"/>
    <w:next w:val="NoList"/>
    <w:uiPriority w:val="99"/>
    <w:semiHidden/>
    <w:unhideWhenUsed/>
    <w:rsid w:val="00072017"/>
  </w:style>
  <w:style w:type="numbering" w:customStyle="1" w:styleId="Bezsaraksta811211">
    <w:name w:val="Bez saraksta811211"/>
    <w:next w:val="NoList"/>
    <w:uiPriority w:val="99"/>
    <w:semiHidden/>
    <w:unhideWhenUsed/>
    <w:rsid w:val="00072017"/>
  </w:style>
  <w:style w:type="numbering" w:customStyle="1" w:styleId="Bezsaraksta91211">
    <w:name w:val="Bez saraksta91211"/>
    <w:next w:val="NoList"/>
    <w:uiPriority w:val="99"/>
    <w:semiHidden/>
    <w:unhideWhenUsed/>
    <w:rsid w:val="00072017"/>
  </w:style>
  <w:style w:type="numbering" w:customStyle="1" w:styleId="Bezsaraksta101211">
    <w:name w:val="Bez saraksta101211"/>
    <w:next w:val="NoList"/>
    <w:uiPriority w:val="99"/>
    <w:semiHidden/>
    <w:unhideWhenUsed/>
    <w:rsid w:val="00072017"/>
  </w:style>
  <w:style w:type="numbering" w:customStyle="1" w:styleId="Bezsaraksta151211">
    <w:name w:val="Bez saraksta151211"/>
    <w:next w:val="NoList"/>
    <w:uiPriority w:val="99"/>
    <w:semiHidden/>
    <w:unhideWhenUsed/>
    <w:rsid w:val="00072017"/>
  </w:style>
  <w:style w:type="numbering" w:customStyle="1" w:styleId="Bezsaraksta161211">
    <w:name w:val="Bez saraksta161211"/>
    <w:next w:val="NoList"/>
    <w:uiPriority w:val="99"/>
    <w:semiHidden/>
    <w:unhideWhenUsed/>
    <w:rsid w:val="00072017"/>
  </w:style>
  <w:style w:type="numbering" w:customStyle="1" w:styleId="Bezsaraksta171211">
    <w:name w:val="Bez saraksta171211"/>
    <w:next w:val="NoList"/>
    <w:uiPriority w:val="99"/>
    <w:semiHidden/>
    <w:unhideWhenUsed/>
    <w:rsid w:val="00072017"/>
  </w:style>
  <w:style w:type="numbering" w:customStyle="1" w:styleId="Bezsaraksta1141211">
    <w:name w:val="Bez saraksta1141211"/>
    <w:next w:val="NoList"/>
    <w:uiPriority w:val="99"/>
    <w:semiHidden/>
    <w:unhideWhenUsed/>
    <w:rsid w:val="00072017"/>
  </w:style>
  <w:style w:type="numbering" w:customStyle="1" w:styleId="Bezsaraksta20121">
    <w:name w:val="Bez saraksta20121"/>
    <w:next w:val="NoList"/>
    <w:uiPriority w:val="99"/>
    <w:semiHidden/>
    <w:unhideWhenUsed/>
    <w:rsid w:val="00072017"/>
  </w:style>
  <w:style w:type="numbering" w:customStyle="1" w:styleId="Bezsaraksta25121">
    <w:name w:val="Bez saraksta25121"/>
    <w:next w:val="NoList"/>
    <w:uiPriority w:val="99"/>
    <w:semiHidden/>
    <w:unhideWhenUsed/>
    <w:rsid w:val="00072017"/>
  </w:style>
  <w:style w:type="numbering" w:customStyle="1" w:styleId="Bezsaraksta26121">
    <w:name w:val="Bez saraksta26121"/>
    <w:next w:val="NoList"/>
    <w:uiPriority w:val="99"/>
    <w:semiHidden/>
    <w:unhideWhenUsed/>
    <w:rsid w:val="00072017"/>
  </w:style>
  <w:style w:type="numbering" w:customStyle="1" w:styleId="Bezsaraksta2821">
    <w:name w:val="Bez saraksta2821"/>
    <w:next w:val="NoList"/>
    <w:uiPriority w:val="99"/>
    <w:semiHidden/>
    <w:rsid w:val="00072017"/>
  </w:style>
  <w:style w:type="numbering" w:customStyle="1" w:styleId="Bezsaraksta11711">
    <w:name w:val="Bez saraksta11711"/>
    <w:next w:val="NoList"/>
    <w:uiPriority w:val="99"/>
    <w:semiHidden/>
    <w:unhideWhenUsed/>
    <w:rsid w:val="00072017"/>
  </w:style>
  <w:style w:type="numbering" w:customStyle="1" w:styleId="Bezsaraksta2911">
    <w:name w:val="Bez saraksta2911"/>
    <w:next w:val="NoList"/>
    <w:uiPriority w:val="99"/>
    <w:semiHidden/>
    <w:rsid w:val="00072017"/>
  </w:style>
  <w:style w:type="numbering" w:customStyle="1" w:styleId="Bezsaraksta11811">
    <w:name w:val="Bez saraksta11811"/>
    <w:next w:val="NoList"/>
    <w:uiPriority w:val="99"/>
    <w:semiHidden/>
    <w:unhideWhenUsed/>
    <w:rsid w:val="00072017"/>
  </w:style>
  <w:style w:type="numbering" w:customStyle="1" w:styleId="Bezsaraksta21311">
    <w:name w:val="Bez saraksta21311"/>
    <w:next w:val="NoList"/>
    <w:uiPriority w:val="99"/>
    <w:semiHidden/>
    <w:unhideWhenUsed/>
    <w:rsid w:val="00072017"/>
  </w:style>
  <w:style w:type="numbering" w:customStyle="1" w:styleId="Bezsaraksta111311">
    <w:name w:val="Bez saraksta111311"/>
    <w:next w:val="NoList"/>
    <w:uiPriority w:val="99"/>
    <w:semiHidden/>
    <w:unhideWhenUsed/>
    <w:rsid w:val="00072017"/>
  </w:style>
  <w:style w:type="numbering" w:customStyle="1" w:styleId="Bezsaraksta3511">
    <w:name w:val="Bez saraksta3511"/>
    <w:next w:val="NoList"/>
    <w:uiPriority w:val="99"/>
    <w:semiHidden/>
    <w:rsid w:val="00072017"/>
  </w:style>
  <w:style w:type="numbering" w:customStyle="1" w:styleId="Bezsaraksta12511">
    <w:name w:val="Bez saraksta12511"/>
    <w:next w:val="NoList"/>
    <w:uiPriority w:val="99"/>
    <w:semiHidden/>
    <w:unhideWhenUsed/>
    <w:rsid w:val="00072017"/>
  </w:style>
  <w:style w:type="numbering" w:customStyle="1" w:styleId="Bezsaraksta4511">
    <w:name w:val="Bez saraksta4511"/>
    <w:next w:val="NoList"/>
    <w:uiPriority w:val="99"/>
    <w:semiHidden/>
    <w:unhideWhenUsed/>
    <w:rsid w:val="00072017"/>
  </w:style>
  <w:style w:type="numbering" w:customStyle="1" w:styleId="Bezsaraksta5511">
    <w:name w:val="Bez saraksta5511"/>
    <w:next w:val="NoList"/>
    <w:uiPriority w:val="99"/>
    <w:semiHidden/>
    <w:unhideWhenUsed/>
    <w:rsid w:val="00072017"/>
  </w:style>
  <w:style w:type="numbering" w:customStyle="1" w:styleId="Bezsaraksta6511">
    <w:name w:val="Bez saraksta6511"/>
    <w:next w:val="NoList"/>
    <w:uiPriority w:val="99"/>
    <w:semiHidden/>
    <w:unhideWhenUsed/>
    <w:rsid w:val="00072017"/>
  </w:style>
  <w:style w:type="numbering" w:customStyle="1" w:styleId="Bezsaraksta7511">
    <w:name w:val="Bez saraksta7511"/>
    <w:next w:val="NoList"/>
    <w:uiPriority w:val="99"/>
    <w:semiHidden/>
    <w:rsid w:val="00072017"/>
  </w:style>
  <w:style w:type="numbering" w:customStyle="1" w:styleId="Bezsaraksta13311">
    <w:name w:val="Bez saraksta13311"/>
    <w:next w:val="NoList"/>
    <w:uiPriority w:val="99"/>
    <w:semiHidden/>
    <w:unhideWhenUsed/>
    <w:rsid w:val="00072017"/>
  </w:style>
  <w:style w:type="numbering" w:customStyle="1" w:styleId="Bezsaraksta22311">
    <w:name w:val="Bez saraksta22311"/>
    <w:next w:val="NoList"/>
    <w:uiPriority w:val="99"/>
    <w:semiHidden/>
    <w:unhideWhenUsed/>
    <w:rsid w:val="00072017"/>
  </w:style>
  <w:style w:type="numbering" w:customStyle="1" w:styleId="Bezsaraksta112311">
    <w:name w:val="Bez saraksta112311"/>
    <w:next w:val="NoList"/>
    <w:uiPriority w:val="99"/>
    <w:semiHidden/>
    <w:unhideWhenUsed/>
    <w:rsid w:val="00072017"/>
  </w:style>
  <w:style w:type="numbering" w:customStyle="1" w:styleId="Bezsaraksta31311">
    <w:name w:val="Bez saraksta31311"/>
    <w:next w:val="NoList"/>
    <w:uiPriority w:val="99"/>
    <w:semiHidden/>
    <w:rsid w:val="00072017"/>
  </w:style>
  <w:style w:type="numbering" w:customStyle="1" w:styleId="Bezsaraksta121311">
    <w:name w:val="Bez saraksta121311"/>
    <w:next w:val="NoList"/>
    <w:uiPriority w:val="99"/>
    <w:semiHidden/>
    <w:unhideWhenUsed/>
    <w:rsid w:val="00072017"/>
  </w:style>
  <w:style w:type="numbering" w:customStyle="1" w:styleId="Bezsaraksta41311">
    <w:name w:val="Bez saraksta41311"/>
    <w:next w:val="NoList"/>
    <w:uiPriority w:val="99"/>
    <w:semiHidden/>
    <w:unhideWhenUsed/>
    <w:rsid w:val="00072017"/>
  </w:style>
  <w:style w:type="numbering" w:customStyle="1" w:styleId="Bezsaraksta51311">
    <w:name w:val="Bez saraksta51311"/>
    <w:next w:val="NoList"/>
    <w:uiPriority w:val="99"/>
    <w:semiHidden/>
    <w:unhideWhenUsed/>
    <w:rsid w:val="00072017"/>
  </w:style>
  <w:style w:type="numbering" w:customStyle="1" w:styleId="Bezsaraksta61311">
    <w:name w:val="Bez saraksta61311"/>
    <w:next w:val="NoList"/>
    <w:uiPriority w:val="99"/>
    <w:semiHidden/>
    <w:unhideWhenUsed/>
    <w:rsid w:val="00072017"/>
  </w:style>
  <w:style w:type="numbering" w:customStyle="1" w:styleId="Bezsaraksta71311">
    <w:name w:val="Bez saraksta71311"/>
    <w:next w:val="NoList"/>
    <w:uiPriority w:val="99"/>
    <w:semiHidden/>
    <w:unhideWhenUsed/>
    <w:rsid w:val="00072017"/>
  </w:style>
  <w:style w:type="numbering" w:customStyle="1" w:styleId="Bezsaraksta8411">
    <w:name w:val="Bez saraksta8411"/>
    <w:next w:val="NoList"/>
    <w:uiPriority w:val="99"/>
    <w:semiHidden/>
    <w:rsid w:val="00072017"/>
  </w:style>
  <w:style w:type="numbering" w:customStyle="1" w:styleId="Bezsaraksta14311">
    <w:name w:val="Bez saraksta14311"/>
    <w:next w:val="NoList"/>
    <w:uiPriority w:val="99"/>
    <w:semiHidden/>
    <w:unhideWhenUsed/>
    <w:rsid w:val="00072017"/>
  </w:style>
  <w:style w:type="numbering" w:customStyle="1" w:styleId="Bezsaraksta23311">
    <w:name w:val="Bez saraksta23311"/>
    <w:next w:val="NoList"/>
    <w:uiPriority w:val="99"/>
    <w:semiHidden/>
    <w:unhideWhenUsed/>
    <w:rsid w:val="00072017"/>
  </w:style>
  <w:style w:type="numbering" w:customStyle="1" w:styleId="Bezsaraksta113311">
    <w:name w:val="Bez saraksta113311"/>
    <w:next w:val="NoList"/>
    <w:uiPriority w:val="99"/>
    <w:semiHidden/>
    <w:unhideWhenUsed/>
    <w:rsid w:val="00072017"/>
  </w:style>
  <w:style w:type="numbering" w:customStyle="1" w:styleId="Bezsaraksta32311">
    <w:name w:val="Bez saraksta32311"/>
    <w:next w:val="NoList"/>
    <w:uiPriority w:val="99"/>
    <w:semiHidden/>
    <w:rsid w:val="00072017"/>
  </w:style>
  <w:style w:type="numbering" w:customStyle="1" w:styleId="Bezsaraksta122311">
    <w:name w:val="Bez saraksta122311"/>
    <w:next w:val="NoList"/>
    <w:uiPriority w:val="99"/>
    <w:semiHidden/>
    <w:unhideWhenUsed/>
    <w:rsid w:val="00072017"/>
  </w:style>
  <w:style w:type="numbering" w:customStyle="1" w:styleId="Bezsaraksta42311">
    <w:name w:val="Bez saraksta42311"/>
    <w:next w:val="NoList"/>
    <w:uiPriority w:val="99"/>
    <w:semiHidden/>
    <w:unhideWhenUsed/>
    <w:rsid w:val="00072017"/>
  </w:style>
  <w:style w:type="numbering" w:customStyle="1" w:styleId="Bezsaraksta52311">
    <w:name w:val="Bez saraksta52311"/>
    <w:next w:val="NoList"/>
    <w:uiPriority w:val="99"/>
    <w:semiHidden/>
    <w:unhideWhenUsed/>
    <w:rsid w:val="00072017"/>
  </w:style>
  <w:style w:type="numbering" w:customStyle="1" w:styleId="Bezsaraksta62311">
    <w:name w:val="Bez saraksta62311"/>
    <w:next w:val="NoList"/>
    <w:uiPriority w:val="99"/>
    <w:semiHidden/>
    <w:unhideWhenUsed/>
    <w:rsid w:val="00072017"/>
  </w:style>
  <w:style w:type="numbering" w:customStyle="1" w:styleId="Bezsaraksta72311">
    <w:name w:val="Bez saraksta72311"/>
    <w:next w:val="NoList"/>
    <w:uiPriority w:val="99"/>
    <w:semiHidden/>
    <w:unhideWhenUsed/>
    <w:rsid w:val="00072017"/>
  </w:style>
  <w:style w:type="numbering" w:customStyle="1" w:styleId="Bezsaraksta81311">
    <w:name w:val="Bez saraksta81311"/>
    <w:next w:val="NoList"/>
    <w:uiPriority w:val="99"/>
    <w:semiHidden/>
    <w:unhideWhenUsed/>
    <w:rsid w:val="00072017"/>
  </w:style>
  <w:style w:type="numbering" w:customStyle="1" w:styleId="Bezsaraksta9311">
    <w:name w:val="Bez saraksta9311"/>
    <w:next w:val="NoList"/>
    <w:uiPriority w:val="99"/>
    <w:semiHidden/>
    <w:unhideWhenUsed/>
    <w:rsid w:val="00072017"/>
  </w:style>
  <w:style w:type="numbering" w:customStyle="1" w:styleId="Bezsaraksta10311">
    <w:name w:val="Bez saraksta10311"/>
    <w:next w:val="NoList"/>
    <w:uiPriority w:val="99"/>
    <w:semiHidden/>
    <w:unhideWhenUsed/>
    <w:rsid w:val="00072017"/>
  </w:style>
  <w:style w:type="numbering" w:customStyle="1" w:styleId="Bezsaraksta15311">
    <w:name w:val="Bez saraksta15311"/>
    <w:next w:val="NoList"/>
    <w:uiPriority w:val="99"/>
    <w:semiHidden/>
    <w:unhideWhenUsed/>
    <w:rsid w:val="00072017"/>
  </w:style>
  <w:style w:type="numbering" w:customStyle="1" w:styleId="Bezsaraksta16311">
    <w:name w:val="Bez saraksta16311"/>
    <w:next w:val="NoList"/>
    <w:uiPriority w:val="99"/>
    <w:semiHidden/>
    <w:unhideWhenUsed/>
    <w:rsid w:val="00072017"/>
  </w:style>
  <w:style w:type="numbering" w:customStyle="1" w:styleId="Bezsaraksta17311">
    <w:name w:val="Bez saraksta17311"/>
    <w:next w:val="NoList"/>
    <w:uiPriority w:val="99"/>
    <w:semiHidden/>
    <w:unhideWhenUsed/>
    <w:rsid w:val="00072017"/>
  </w:style>
  <w:style w:type="numbering" w:customStyle="1" w:styleId="Bezsaraksta114311">
    <w:name w:val="Bez saraksta114311"/>
    <w:next w:val="NoList"/>
    <w:uiPriority w:val="99"/>
    <w:semiHidden/>
    <w:unhideWhenUsed/>
    <w:rsid w:val="00072017"/>
  </w:style>
  <w:style w:type="numbering" w:customStyle="1" w:styleId="Bezsaraksta18311">
    <w:name w:val="Bez saraksta18311"/>
    <w:next w:val="NoList"/>
    <w:uiPriority w:val="99"/>
    <w:semiHidden/>
    <w:rsid w:val="00072017"/>
  </w:style>
  <w:style w:type="numbering" w:customStyle="1" w:styleId="Bezsaraksta19311">
    <w:name w:val="Bez saraksta19311"/>
    <w:next w:val="NoList"/>
    <w:uiPriority w:val="99"/>
    <w:semiHidden/>
    <w:unhideWhenUsed/>
    <w:rsid w:val="00072017"/>
  </w:style>
  <w:style w:type="numbering" w:customStyle="1" w:styleId="Bezsaraksta24311">
    <w:name w:val="Bez saraksta24311"/>
    <w:next w:val="NoList"/>
    <w:uiPriority w:val="99"/>
    <w:semiHidden/>
    <w:rsid w:val="00072017"/>
  </w:style>
  <w:style w:type="numbering" w:customStyle="1" w:styleId="Bezsaraksta115311">
    <w:name w:val="Bez saraksta115311"/>
    <w:next w:val="NoList"/>
    <w:uiPriority w:val="99"/>
    <w:semiHidden/>
    <w:unhideWhenUsed/>
    <w:rsid w:val="00072017"/>
  </w:style>
  <w:style w:type="numbering" w:customStyle="1" w:styleId="Bezsaraksta211311">
    <w:name w:val="Bez saraksta211311"/>
    <w:next w:val="NoList"/>
    <w:uiPriority w:val="99"/>
    <w:semiHidden/>
    <w:unhideWhenUsed/>
    <w:rsid w:val="00072017"/>
  </w:style>
  <w:style w:type="numbering" w:customStyle="1" w:styleId="Bezsaraksta1111311">
    <w:name w:val="Bez saraksta1111311"/>
    <w:next w:val="NoList"/>
    <w:uiPriority w:val="99"/>
    <w:semiHidden/>
    <w:unhideWhenUsed/>
    <w:rsid w:val="00072017"/>
  </w:style>
  <w:style w:type="numbering" w:customStyle="1" w:styleId="Bezsaraksta33311">
    <w:name w:val="Bez saraksta33311"/>
    <w:next w:val="NoList"/>
    <w:uiPriority w:val="99"/>
    <w:semiHidden/>
    <w:rsid w:val="00072017"/>
  </w:style>
  <w:style w:type="numbering" w:customStyle="1" w:styleId="Bezsaraksta123311">
    <w:name w:val="Bez saraksta123311"/>
    <w:next w:val="NoList"/>
    <w:uiPriority w:val="99"/>
    <w:semiHidden/>
    <w:unhideWhenUsed/>
    <w:rsid w:val="00072017"/>
  </w:style>
  <w:style w:type="numbering" w:customStyle="1" w:styleId="Bezsaraksta43311">
    <w:name w:val="Bez saraksta43311"/>
    <w:next w:val="NoList"/>
    <w:uiPriority w:val="99"/>
    <w:semiHidden/>
    <w:unhideWhenUsed/>
    <w:rsid w:val="00072017"/>
  </w:style>
  <w:style w:type="numbering" w:customStyle="1" w:styleId="Bezsaraksta53311">
    <w:name w:val="Bez saraksta53311"/>
    <w:next w:val="NoList"/>
    <w:uiPriority w:val="99"/>
    <w:semiHidden/>
    <w:unhideWhenUsed/>
    <w:rsid w:val="00072017"/>
  </w:style>
  <w:style w:type="numbering" w:customStyle="1" w:styleId="Bezsaraksta63311">
    <w:name w:val="Bez saraksta63311"/>
    <w:next w:val="NoList"/>
    <w:uiPriority w:val="99"/>
    <w:semiHidden/>
    <w:unhideWhenUsed/>
    <w:rsid w:val="00072017"/>
  </w:style>
  <w:style w:type="numbering" w:customStyle="1" w:styleId="Bezsaraksta73311">
    <w:name w:val="Bez saraksta73311"/>
    <w:next w:val="NoList"/>
    <w:uiPriority w:val="99"/>
    <w:semiHidden/>
    <w:rsid w:val="00072017"/>
  </w:style>
  <w:style w:type="numbering" w:customStyle="1" w:styleId="Bezsaraksta131311">
    <w:name w:val="Bez saraksta131311"/>
    <w:next w:val="NoList"/>
    <w:uiPriority w:val="99"/>
    <w:semiHidden/>
    <w:unhideWhenUsed/>
    <w:rsid w:val="00072017"/>
  </w:style>
  <w:style w:type="numbering" w:customStyle="1" w:styleId="Bezsaraksta221311">
    <w:name w:val="Bez saraksta221311"/>
    <w:next w:val="NoList"/>
    <w:uiPriority w:val="99"/>
    <w:semiHidden/>
    <w:unhideWhenUsed/>
    <w:rsid w:val="00072017"/>
  </w:style>
  <w:style w:type="numbering" w:customStyle="1" w:styleId="Bezsaraksta1121311">
    <w:name w:val="Bez saraksta1121311"/>
    <w:next w:val="NoList"/>
    <w:uiPriority w:val="99"/>
    <w:semiHidden/>
    <w:unhideWhenUsed/>
    <w:rsid w:val="00072017"/>
  </w:style>
  <w:style w:type="numbering" w:customStyle="1" w:styleId="Bezsaraksta311311">
    <w:name w:val="Bez saraksta311311"/>
    <w:next w:val="NoList"/>
    <w:uiPriority w:val="99"/>
    <w:semiHidden/>
    <w:rsid w:val="00072017"/>
  </w:style>
  <w:style w:type="numbering" w:customStyle="1" w:styleId="Bezsaraksta1211311">
    <w:name w:val="Bez saraksta1211311"/>
    <w:next w:val="NoList"/>
    <w:uiPriority w:val="99"/>
    <w:semiHidden/>
    <w:unhideWhenUsed/>
    <w:rsid w:val="00072017"/>
  </w:style>
  <w:style w:type="numbering" w:customStyle="1" w:styleId="Bezsaraksta411311">
    <w:name w:val="Bez saraksta411311"/>
    <w:next w:val="NoList"/>
    <w:uiPriority w:val="99"/>
    <w:semiHidden/>
    <w:unhideWhenUsed/>
    <w:rsid w:val="00072017"/>
  </w:style>
  <w:style w:type="numbering" w:customStyle="1" w:styleId="Bezsaraksta511311">
    <w:name w:val="Bez saraksta511311"/>
    <w:next w:val="NoList"/>
    <w:uiPriority w:val="99"/>
    <w:semiHidden/>
    <w:unhideWhenUsed/>
    <w:rsid w:val="00072017"/>
  </w:style>
  <w:style w:type="numbering" w:customStyle="1" w:styleId="Bezsaraksta611311">
    <w:name w:val="Bez saraksta611311"/>
    <w:next w:val="NoList"/>
    <w:uiPriority w:val="99"/>
    <w:semiHidden/>
    <w:unhideWhenUsed/>
    <w:rsid w:val="00072017"/>
  </w:style>
  <w:style w:type="numbering" w:customStyle="1" w:styleId="Bezsaraksta711311">
    <w:name w:val="Bez saraksta711311"/>
    <w:next w:val="NoList"/>
    <w:uiPriority w:val="99"/>
    <w:semiHidden/>
    <w:unhideWhenUsed/>
    <w:rsid w:val="00072017"/>
  </w:style>
  <w:style w:type="numbering" w:customStyle="1" w:styleId="Bezsaraksta82311">
    <w:name w:val="Bez saraksta82311"/>
    <w:next w:val="NoList"/>
    <w:uiPriority w:val="99"/>
    <w:semiHidden/>
    <w:rsid w:val="00072017"/>
  </w:style>
  <w:style w:type="numbering" w:customStyle="1" w:styleId="Bezsaraksta141311">
    <w:name w:val="Bez saraksta141311"/>
    <w:next w:val="NoList"/>
    <w:uiPriority w:val="99"/>
    <w:semiHidden/>
    <w:unhideWhenUsed/>
    <w:rsid w:val="00072017"/>
  </w:style>
  <w:style w:type="numbering" w:customStyle="1" w:styleId="Bezsaraksta231311">
    <w:name w:val="Bez saraksta231311"/>
    <w:next w:val="NoList"/>
    <w:uiPriority w:val="99"/>
    <w:semiHidden/>
    <w:unhideWhenUsed/>
    <w:rsid w:val="00072017"/>
  </w:style>
  <w:style w:type="numbering" w:customStyle="1" w:styleId="Bezsaraksta1131311">
    <w:name w:val="Bez saraksta1131311"/>
    <w:next w:val="NoList"/>
    <w:uiPriority w:val="99"/>
    <w:semiHidden/>
    <w:unhideWhenUsed/>
    <w:rsid w:val="00072017"/>
  </w:style>
  <w:style w:type="numbering" w:customStyle="1" w:styleId="Bezsaraksta321311">
    <w:name w:val="Bez saraksta321311"/>
    <w:next w:val="NoList"/>
    <w:uiPriority w:val="99"/>
    <w:semiHidden/>
    <w:rsid w:val="00072017"/>
  </w:style>
  <w:style w:type="numbering" w:customStyle="1" w:styleId="Bezsaraksta1221311">
    <w:name w:val="Bez saraksta1221311"/>
    <w:next w:val="NoList"/>
    <w:uiPriority w:val="99"/>
    <w:semiHidden/>
    <w:unhideWhenUsed/>
    <w:rsid w:val="00072017"/>
  </w:style>
  <w:style w:type="numbering" w:customStyle="1" w:styleId="Bezsaraksta421311">
    <w:name w:val="Bez saraksta421311"/>
    <w:next w:val="NoList"/>
    <w:uiPriority w:val="99"/>
    <w:semiHidden/>
    <w:unhideWhenUsed/>
    <w:rsid w:val="00072017"/>
  </w:style>
  <w:style w:type="numbering" w:customStyle="1" w:styleId="Bezsaraksta521311">
    <w:name w:val="Bez saraksta521311"/>
    <w:next w:val="NoList"/>
    <w:uiPriority w:val="99"/>
    <w:semiHidden/>
    <w:unhideWhenUsed/>
    <w:rsid w:val="00072017"/>
  </w:style>
  <w:style w:type="numbering" w:customStyle="1" w:styleId="Bezsaraksta621311">
    <w:name w:val="Bez saraksta621311"/>
    <w:next w:val="NoList"/>
    <w:uiPriority w:val="99"/>
    <w:semiHidden/>
    <w:unhideWhenUsed/>
    <w:rsid w:val="00072017"/>
  </w:style>
  <w:style w:type="numbering" w:customStyle="1" w:styleId="Bezsaraksta721311">
    <w:name w:val="Bez saraksta721311"/>
    <w:next w:val="NoList"/>
    <w:uiPriority w:val="99"/>
    <w:semiHidden/>
    <w:unhideWhenUsed/>
    <w:rsid w:val="00072017"/>
  </w:style>
  <w:style w:type="numbering" w:customStyle="1" w:styleId="Bezsaraksta811311">
    <w:name w:val="Bez saraksta811311"/>
    <w:next w:val="NoList"/>
    <w:uiPriority w:val="99"/>
    <w:semiHidden/>
    <w:unhideWhenUsed/>
    <w:rsid w:val="00072017"/>
  </w:style>
  <w:style w:type="numbering" w:customStyle="1" w:styleId="Bezsaraksta91311">
    <w:name w:val="Bez saraksta91311"/>
    <w:next w:val="NoList"/>
    <w:uiPriority w:val="99"/>
    <w:semiHidden/>
    <w:unhideWhenUsed/>
    <w:rsid w:val="00072017"/>
  </w:style>
  <w:style w:type="numbering" w:customStyle="1" w:styleId="Bezsaraksta101311">
    <w:name w:val="Bez saraksta101311"/>
    <w:next w:val="NoList"/>
    <w:uiPriority w:val="99"/>
    <w:semiHidden/>
    <w:unhideWhenUsed/>
    <w:rsid w:val="00072017"/>
  </w:style>
  <w:style w:type="numbering" w:customStyle="1" w:styleId="Bezsaraksta151311">
    <w:name w:val="Bez saraksta151311"/>
    <w:next w:val="NoList"/>
    <w:uiPriority w:val="99"/>
    <w:semiHidden/>
    <w:unhideWhenUsed/>
    <w:rsid w:val="00072017"/>
  </w:style>
  <w:style w:type="numbering" w:customStyle="1" w:styleId="Bezsaraksta161311">
    <w:name w:val="Bez saraksta161311"/>
    <w:next w:val="NoList"/>
    <w:uiPriority w:val="99"/>
    <w:semiHidden/>
    <w:unhideWhenUsed/>
    <w:rsid w:val="00072017"/>
  </w:style>
  <w:style w:type="numbering" w:customStyle="1" w:styleId="Bezsaraksta171311">
    <w:name w:val="Bez saraksta171311"/>
    <w:next w:val="NoList"/>
    <w:uiPriority w:val="99"/>
    <w:semiHidden/>
    <w:unhideWhenUsed/>
    <w:rsid w:val="00072017"/>
  </w:style>
  <w:style w:type="numbering" w:customStyle="1" w:styleId="Bezsaraksta1141311">
    <w:name w:val="Bez saraksta1141311"/>
    <w:next w:val="NoList"/>
    <w:uiPriority w:val="99"/>
    <w:semiHidden/>
    <w:unhideWhenUsed/>
    <w:rsid w:val="00072017"/>
  </w:style>
  <w:style w:type="numbering" w:customStyle="1" w:styleId="Bezsaraksta20211">
    <w:name w:val="Bez saraksta20211"/>
    <w:next w:val="NoList"/>
    <w:uiPriority w:val="99"/>
    <w:semiHidden/>
    <w:unhideWhenUsed/>
    <w:rsid w:val="00072017"/>
  </w:style>
  <w:style w:type="numbering" w:customStyle="1" w:styleId="Bezsaraksta25211">
    <w:name w:val="Bez saraksta25211"/>
    <w:next w:val="NoList"/>
    <w:uiPriority w:val="99"/>
    <w:semiHidden/>
    <w:unhideWhenUsed/>
    <w:rsid w:val="00072017"/>
  </w:style>
  <w:style w:type="numbering" w:customStyle="1" w:styleId="Bezsaraksta26211">
    <w:name w:val="Bez saraksta26211"/>
    <w:next w:val="NoList"/>
    <w:uiPriority w:val="99"/>
    <w:semiHidden/>
    <w:unhideWhenUsed/>
    <w:rsid w:val="00072017"/>
  </w:style>
  <w:style w:type="numbering" w:customStyle="1" w:styleId="Bezsaraksta3011">
    <w:name w:val="Bez saraksta3011"/>
    <w:next w:val="NoList"/>
    <w:uiPriority w:val="99"/>
    <w:semiHidden/>
    <w:rsid w:val="00072017"/>
  </w:style>
  <w:style w:type="numbering" w:customStyle="1" w:styleId="Bezsaraksta11911">
    <w:name w:val="Bez saraksta11911"/>
    <w:next w:val="NoList"/>
    <w:uiPriority w:val="99"/>
    <w:semiHidden/>
    <w:unhideWhenUsed/>
    <w:rsid w:val="00072017"/>
  </w:style>
  <w:style w:type="numbering" w:customStyle="1" w:styleId="Bezsaraksta21011">
    <w:name w:val="Bez saraksta21011"/>
    <w:next w:val="NoList"/>
    <w:uiPriority w:val="99"/>
    <w:semiHidden/>
    <w:rsid w:val="00072017"/>
  </w:style>
  <w:style w:type="numbering" w:customStyle="1" w:styleId="Bezsaraksta111011">
    <w:name w:val="Bez saraksta111011"/>
    <w:next w:val="NoList"/>
    <w:uiPriority w:val="99"/>
    <w:semiHidden/>
    <w:unhideWhenUsed/>
    <w:rsid w:val="00072017"/>
  </w:style>
  <w:style w:type="numbering" w:customStyle="1" w:styleId="Bezsaraksta21411">
    <w:name w:val="Bez saraksta21411"/>
    <w:next w:val="NoList"/>
    <w:uiPriority w:val="99"/>
    <w:semiHidden/>
    <w:unhideWhenUsed/>
    <w:rsid w:val="00072017"/>
  </w:style>
  <w:style w:type="numbering" w:customStyle="1" w:styleId="Bezsaraksta111411">
    <w:name w:val="Bez saraksta111411"/>
    <w:next w:val="NoList"/>
    <w:uiPriority w:val="99"/>
    <w:semiHidden/>
    <w:unhideWhenUsed/>
    <w:rsid w:val="00072017"/>
  </w:style>
  <w:style w:type="numbering" w:customStyle="1" w:styleId="Bezsaraksta3611">
    <w:name w:val="Bez saraksta3611"/>
    <w:next w:val="NoList"/>
    <w:uiPriority w:val="99"/>
    <w:semiHidden/>
    <w:rsid w:val="00072017"/>
  </w:style>
  <w:style w:type="numbering" w:customStyle="1" w:styleId="Bezsaraksta12611">
    <w:name w:val="Bez saraksta12611"/>
    <w:next w:val="NoList"/>
    <w:uiPriority w:val="99"/>
    <w:semiHidden/>
    <w:unhideWhenUsed/>
    <w:rsid w:val="00072017"/>
  </w:style>
  <w:style w:type="numbering" w:customStyle="1" w:styleId="Bezsaraksta4611">
    <w:name w:val="Bez saraksta4611"/>
    <w:next w:val="NoList"/>
    <w:uiPriority w:val="99"/>
    <w:semiHidden/>
    <w:unhideWhenUsed/>
    <w:rsid w:val="00072017"/>
  </w:style>
  <w:style w:type="numbering" w:customStyle="1" w:styleId="Bezsaraksta5611">
    <w:name w:val="Bez saraksta5611"/>
    <w:next w:val="NoList"/>
    <w:uiPriority w:val="99"/>
    <w:semiHidden/>
    <w:unhideWhenUsed/>
    <w:rsid w:val="00072017"/>
  </w:style>
  <w:style w:type="numbering" w:customStyle="1" w:styleId="Bezsaraksta6611">
    <w:name w:val="Bez saraksta6611"/>
    <w:next w:val="NoList"/>
    <w:uiPriority w:val="99"/>
    <w:semiHidden/>
    <w:unhideWhenUsed/>
    <w:rsid w:val="00072017"/>
  </w:style>
  <w:style w:type="numbering" w:customStyle="1" w:styleId="Bezsaraksta7611">
    <w:name w:val="Bez saraksta7611"/>
    <w:next w:val="NoList"/>
    <w:uiPriority w:val="99"/>
    <w:semiHidden/>
    <w:rsid w:val="00072017"/>
  </w:style>
  <w:style w:type="numbering" w:customStyle="1" w:styleId="Bezsaraksta13411">
    <w:name w:val="Bez saraksta13411"/>
    <w:next w:val="NoList"/>
    <w:uiPriority w:val="99"/>
    <w:semiHidden/>
    <w:unhideWhenUsed/>
    <w:rsid w:val="00072017"/>
  </w:style>
  <w:style w:type="numbering" w:customStyle="1" w:styleId="Bezsaraksta22411">
    <w:name w:val="Bez saraksta22411"/>
    <w:next w:val="NoList"/>
    <w:uiPriority w:val="99"/>
    <w:semiHidden/>
    <w:unhideWhenUsed/>
    <w:rsid w:val="00072017"/>
  </w:style>
  <w:style w:type="numbering" w:customStyle="1" w:styleId="Bezsaraksta112411">
    <w:name w:val="Bez saraksta112411"/>
    <w:next w:val="NoList"/>
    <w:uiPriority w:val="99"/>
    <w:semiHidden/>
    <w:unhideWhenUsed/>
    <w:rsid w:val="00072017"/>
  </w:style>
  <w:style w:type="numbering" w:customStyle="1" w:styleId="Bezsaraksta31411">
    <w:name w:val="Bez saraksta31411"/>
    <w:next w:val="NoList"/>
    <w:uiPriority w:val="99"/>
    <w:semiHidden/>
    <w:rsid w:val="00072017"/>
  </w:style>
  <w:style w:type="numbering" w:customStyle="1" w:styleId="Bezsaraksta121411">
    <w:name w:val="Bez saraksta121411"/>
    <w:next w:val="NoList"/>
    <w:uiPriority w:val="99"/>
    <w:semiHidden/>
    <w:unhideWhenUsed/>
    <w:rsid w:val="00072017"/>
  </w:style>
  <w:style w:type="numbering" w:customStyle="1" w:styleId="Bezsaraksta41411">
    <w:name w:val="Bez saraksta41411"/>
    <w:next w:val="NoList"/>
    <w:uiPriority w:val="99"/>
    <w:semiHidden/>
    <w:unhideWhenUsed/>
    <w:rsid w:val="00072017"/>
  </w:style>
  <w:style w:type="numbering" w:customStyle="1" w:styleId="Bezsaraksta51411">
    <w:name w:val="Bez saraksta51411"/>
    <w:next w:val="NoList"/>
    <w:uiPriority w:val="99"/>
    <w:semiHidden/>
    <w:unhideWhenUsed/>
    <w:rsid w:val="00072017"/>
  </w:style>
  <w:style w:type="numbering" w:customStyle="1" w:styleId="Bezsaraksta61411">
    <w:name w:val="Bez saraksta61411"/>
    <w:next w:val="NoList"/>
    <w:uiPriority w:val="99"/>
    <w:semiHidden/>
    <w:unhideWhenUsed/>
    <w:rsid w:val="00072017"/>
  </w:style>
  <w:style w:type="numbering" w:customStyle="1" w:styleId="Bezsaraksta71411">
    <w:name w:val="Bez saraksta71411"/>
    <w:next w:val="NoList"/>
    <w:uiPriority w:val="99"/>
    <w:semiHidden/>
    <w:unhideWhenUsed/>
    <w:rsid w:val="00072017"/>
  </w:style>
  <w:style w:type="numbering" w:customStyle="1" w:styleId="Bezsaraksta8511">
    <w:name w:val="Bez saraksta8511"/>
    <w:next w:val="NoList"/>
    <w:uiPriority w:val="99"/>
    <w:semiHidden/>
    <w:rsid w:val="00072017"/>
  </w:style>
  <w:style w:type="numbering" w:customStyle="1" w:styleId="Bezsaraksta14411">
    <w:name w:val="Bez saraksta14411"/>
    <w:next w:val="NoList"/>
    <w:uiPriority w:val="99"/>
    <w:semiHidden/>
    <w:unhideWhenUsed/>
    <w:rsid w:val="00072017"/>
  </w:style>
  <w:style w:type="numbering" w:customStyle="1" w:styleId="Bezsaraksta23411">
    <w:name w:val="Bez saraksta23411"/>
    <w:next w:val="NoList"/>
    <w:uiPriority w:val="99"/>
    <w:semiHidden/>
    <w:unhideWhenUsed/>
    <w:rsid w:val="00072017"/>
  </w:style>
  <w:style w:type="numbering" w:customStyle="1" w:styleId="Bezsaraksta113411">
    <w:name w:val="Bez saraksta113411"/>
    <w:next w:val="NoList"/>
    <w:uiPriority w:val="99"/>
    <w:semiHidden/>
    <w:unhideWhenUsed/>
    <w:rsid w:val="00072017"/>
  </w:style>
  <w:style w:type="numbering" w:customStyle="1" w:styleId="Bezsaraksta32411">
    <w:name w:val="Bez saraksta32411"/>
    <w:next w:val="NoList"/>
    <w:uiPriority w:val="99"/>
    <w:semiHidden/>
    <w:rsid w:val="00072017"/>
  </w:style>
  <w:style w:type="numbering" w:customStyle="1" w:styleId="Bezsaraksta122411">
    <w:name w:val="Bez saraksta122411"/>
    <w:next w:val="NoList"/>
    <w:uiPriority w:val="99"/>
    <w:semiHidden/>
    <w:unhideWhenUsed/>
    <w:rsid w:val="00072017"/>
  </w:style>
  <w:style w:type="numbering" w:customStyle="1" w:styleId="Bezsaraksta42411">
    <w:name w:val="Bez saraksta42411"/>
    <w:next w:val="NoList"/>
    <w:uiPriority w:val="99"/>
    <w:semiHidden/>
    <w:unhideWhenUsed/>
    <w:rsid w:val="00072017"/>
  </w:style>
  <w:style w:type="numbering" w:customStyle="1" w:styleId="Bezsaraksta52411">
    <w:name w:val="Bez saraksta52411"/>
    <w:next w:val="NoList"/>
    <w:uiPriority w:val="99"/>
    <w:semiHidden/>
    <w:unhideWhenUsed/>
    <w:rsid w:val="00072017"/>
  </w:style>
  <w:style w:type="numbering" w:customStyle="1" w:styleId="Bezsaraksta62411">
    <w:name w:val="Bez saraksta62411"/>
    <w:next w:val="NoList"/>
    <w:uiPriority w:val="99"/>
    <w:semiHidden/>
    <w:unhideWhenUsed/>
    <w:rsid w:val="00072017"/>
  </w:style>
  <w:style w:type="numbering" w:customStyle="1" w:styleId="Bezsaraksta72411">
    <w:name w:val="Bez saraksta72411"/>
    <w:next w:val="NoList"/>
    <w:uiPriority w:val="99"/>
    <w:semiHidden/>
    <w:unhideWhenUsed/>
    <w:rsid w:val="00072017"/>
  </w:style>
  <w:style w:type="numbering" w:customStyle="1" w:styleId="Bezsaraksta81411">
    <w:name w:val="Bez saraksta81411"/>
    <w:next w:val="NoList"/>
    <w:uiPriority w:val="99"/>
    <w:semiHidden/>
    <w:unhideWhenUsed/>
    <w:rsid w:val="00072017"/>
  </w:style>
  <w:style w:type="numbering" w:customStyle="1" w:styleId="Bezsaraksta9411">
    <w:name w:val="Bez saraksta9411"/>
    <w:next w:val="NoList"/>
    <w:uiPriority w:val="99"/>
    <w:semiHidden/>
    <w:unhideWhenUsed/>
    <w:rsid w:val="00072017"/>
  </w:style>
  <w:style w:type="numbering" w:customStyle="1" w:styleId="Bezsaraksta10411">
    <w:name w:val="Bez saraksta10411"/>
    <w:next w:val="NoList"/>
    <w:uiPriority w:val="99"/>
    <w:semiHidden/>
    <w:unhideWhenUsed/>
    <w:rsid w:val="00072017"/>
  </w:style>
  <w:style w:type="numbering" w:customStyle="1" w:styleId="Bezsaraksta15411">
    <w:name w:val="Bez saraksta15411"/>
    <w:next w:val="NoList"/>
    <w:uiPriority w:val="99"/>
    <w:semiHidden/>
    <w:unhideWhenUsed/>
    <w:rsid w:val="00072017"/>
  </w:style>
  <w:style w:type="numbering" w:customStyle="1" w:styleId="Bezsaraksta16411">
    <w:name w:val="Bez saraksta16411"/>
    <w:next w:val="NoList"/>
    <w:uiPriority w:val="99"/>
    <w:semiHidden/>
    <w:unhideWhenUsed/>
    <w:rsid w:val="00072017"/>
  </w:style>
  <w:style w:type="numbering" w:customStyle="1" w:styleId="Bezsaraksta17411">
    <w:name w:val="Bez saraksta17411"/>
    <w:next w:val="NoList"/>
    <w:uiPriority w:val="99"/>
    <w:semiHidden/>
    <w:unhideWhenUsed/>
    <w:rsid w:val="00072017"/>
  </w:style>
  <w:style w:type="numbering" w:customStyle="1" w:styleId="Bezsaraksta114411">
    <w:name w:val="Bez saraksta114411"/>
    <w:next w:val="NoList"/>
    <w:uiPriority w:val="99"/>
    <w:semiHidden/>
    <w:unhideWhenUsed/>
    <w:rsid w:val="00072017"/>
  </w:style>
  <w:style w:type="numbering" w:customStyle="1" w:styleId="Bezsaraksta18411">
    <w:name w:val="Bez saraksta18411"/>
    <w:next w:val="NoList"/>
    <w:uiPriority w:val="99"/>
    <w:semiHidden/>
    <w:rsid w:val="00072017"/>
  </w:style>
  <w:style w:type="numbering" w:customStyle="1" w:styleId="Bezsaraksta19411">
    <w:name w:val="Bez saraksta19411"/>
    <w:next w:val="NoList"/>
    <w:uiPriority w:val="99"/>
    <w:semiHidden/>
    <w:unhideWhenUsed/>
    <w:rsid w:val="00072017"/>
  </w:style>
  <w:style w:type="numbering" w:customStyle="1" w:styleId="Bezsaraksta24411">
    <w:name w:val="Bez saraksta24411"/>
    <w:next w:val="NoList"/>
    <w:uiPriority w:val="99"/>
    <w:semiHidden/>
    <w:rsid w:val="00072017"/>
  </w:style>
  <w:style w:type="numbering" w:customStyle="1" w:styleId="Bezsaraksta115411">
    <w:name w:val="Bez saraksta115411"/>
    <w:next w:val="NoList"/>
    <w:uiPriority w:val="99"/>
    <w:semiHidden/>
    <w:unhideWhenUsed/>
    <w:rsid w:val="00072017"/>
  </w:style>
  <w:style w:type="numbering" w:customStyle="1" w:styleId="Bezsaraksta211411">
    <w:name w:val="Bez saraksta211411"/>
    <w:next w:val="NoList"/>
    <w:uiPriority w:val="99"/>
    <w:semiHidden/>
    <w:unhideWhenUsed/>
    <w:rsid w:val="00072017"/>
  </w:style>
  <w:style w:type="numbering" w:customStyle="1" w:styleId="Bezsaraksta1111411">
    <w:name w:val="Bez saraksta1111411"/>
    <w:next w:val="NoList"/>
    <w:uiPriority w:val="99"/>
    <w:semiHidden/>
    <w:unhideWhenUsed/>
    <w:rsid w:val="00072017"/>
  </w:style>
  <w:style w:type="numbering" w:customStyle="1" w:styleId="Bezsaraksta33411">
    <w:name w:val="Bez saraksta33411"/>
    <w:next w:val="NoList"/>
    <w:uiPriority w:val="99"/>
    <w:semiHidden/>
    <w:rsid w:val="00072017"/>
  </w:style>
  <w:style w:type="numbering" w:customStyle="1" w:styleId="Bezsaraksta123411">
    <w:name w:val="Bez saraksta123411"/>
    <w:next w:val="NoList"/>
    <w:uiPriority w:val="99"/>
    <w:semiHidden/>
    <w:unhideWhenUsed/>
    <w:rsid w:val="00072017"/>
  </w:style>
  <w:style w:type="numbering" w:customStyle="1" w:styleId="Bezsaraksta43411">
    <w:name w:val="Bez saraksta43411"/>
    <w:next w:val="NoList"/>
    <w:uiPriority w:val="99"/>
    <w:semiHidden/>
    <w:unhideWhenUsed/>
    <w:rsid w:val="00072017"/>
  </w:style>
  <w:style w:type="numbering" w:customStyle="1" w:styleId="Bezsaraksta53411">
    <w:name w:val="Bez saraksta53411"/>
    <w:next w:val="NoList"/>
    <w:uiPriority w:val="99"/>
    <w:semiHidden/>
    <w:unhideWhenUsed/>
    <w:rsid w:val="00072017"/>
  </w:style>
  <w:style w:type="numbering" w:customStyle="1" w:styleId="Bezsaraksta63411">
    <w:name w:val="Bez saraksta63411"/>
    <w:next w:val="NoList"/>
    <w:uiPriority w:val="99"/>
    <w:semiHidden/>
    <w:unhideWhenUsed/>
    <w:rsid w:val="00072017"/>
  </w:style>
  <w:style w:type="numbering" w:customStyle="1" w:styleId="Bezsaraksta73411">
    <w:name w:val="Bez saraksta73411"/>
    <w:next w:val="NoList"/>
    <w:uiPriority w:val="99"/>
    <w:semiHidden/>
    <w:rsid w:val="00072017"/>
  </w:style>
  <w:style w:type="numbering" w:customStyle="1" w:styleId="Bezsaraksta131411">
    <w:name w:val="Bez saraksta131411"/>
    <w:next w:val="NoList"/>
    <w:uiPriority w:val="99"/>
    <w:semiHidden/>
    <w:unhideWhenUsed/>
    <w:rsid w:val="00072017"/>
  </w:style>
  <w:style w:type="numbering" w:customStyle="1" w:styleId="Bezsaraksta221411">
    <w:name w:val="Bez saraksta221411"/>
    <w:next w:val="NoList"/>
    <w:uiPriority w:val="99"/>
    <w:semiHidden/>
    <w:unhideWhenUsed/>
    <w:rsid w:val="00072017"/>
  </w:style>
  <w:style w:type="numbering" w:customStyle="1" w:styleId="Bezsaraksta1121411">
    <w:name w:val="Bez saraksta1121411"/>
    <w:next w:val="NoList"/>
    <w:uiPriority w:val="99"/>
    <w:semiHidden/>
    <w:unhideWhenUsed/>
    <w:rsid w:val="00072017"/>
  </w:style>
  <w:style w:type="numbering" w:customStyle="1" w:styleId="Bezsaraksta311411">
    <w:name w:val="Bez saraksta311411"/>
    <w:next w:val="NoList"/>
    <w:uiPriority w:val="99"/>
    <w:semiHidden/>
    <w:rsid w:val="00072017"/>
  </w:style>
  <w:style w:type="numbering" w:customStyle="1" w:styleId="Bezsaraksta1211411">
    <w:name w:val="Bez saraksta1211411"/>
    <w:next w:val="NoList"/>
    <w:uiPriority w:val="99"/>
    <w:semiHidden/>
    <w:unhideWhenUsed/>
    <w:rsid w:val="00072017"/>
  </w:style>
  <w:style w:type="numbering" w:customStyle="1" w:styleId="Bezsaraksta411411">
    <w:name w:val="Bez saraksta411411"/>
    <w:next w:val="NoList"/>
    <w:uiPriority w:val="99"/>
    <w:semiHidden/>
    <w:unhideWhenUsed/>
    <w:rsid w:val="00072017"/>
  </w:style>
  <w:style w:type="numbering" w:customStyle="1" w:styleId="Bezsaraksta511411">
    <w:name w:val="Bez saraksta511411"/>
    <w:next w:val="NoList"/>
    <w:uiPriority w:val="99"/>
    <w:semiHidden/>
    <w:unhideWhenUsed/>
    <w:rsid w:val="00072017"/>
  </w:style>
  <w:style w:type="numbering" w:customStyle="1" w:styleId="Bezsaraksta611411">
    <w:name w:val="Bez saraksta611411"/>
    <w:next w:val="NoList"/>
    <w:uiPriority w:val="99"/>
    <w:semiHidden/>
    <w:unhideWhenUsed/>
    <w:rsid w:val="00072017"/>
  </w:style>
  <w:style w:type="numbering" w:customStyle="1" w:styleId="Bezsaraksta711411">
    <w:name w:val="Bez saraksta711411"/>
    <w:next w:val="NoList"/>
    <w:uiPriority w:val="99"/>
    <w:semiHidden/>
    <w:unhideWhenUsed/>
    <w:rsid w:val="00072017"/>
  </w:style>
  <w:style w:type="numbering" w:customStyle="1" w:styleId="Bezsaraksta82411">
    <w:name w:val="Bez saraksta82411"/>
    <w:next w:val="NoList"/>
    <w:uiPriority w:val="99"/>
    <w:semiHidden/>
    <w:rsid w:val="00072017"/>
  </w:style>
  <w:style w:type="numbering" w:customStyle="1" w:styleId="Bezsaraksta141411">
    <w:name w:val="Bez saraksta141411"/>
    <w:next w:val="NoList"/>
    <w:uiPriority w:val="99"/>
    <w:semiHidden/>
    <w:unhideWhenUsed/>
    <w:rsid w:val="00072017"/>
  </w:style>
  <w:style w:type="numbering" w:customStyle="1" w:styleId="Bezsaraksta231411">
    <w:name w:val="Bez saraksta231411"/>
    <w:next w:val="NoList"/>
    <w:uiPriority w:val="99"/>
    <w:semiHidden/>
    <w:unhideWhenUsed/>
    <w:rsid w:val="00072017"/>
  </w:style>
  <w:style w:type="numbering" w:customStyle="1" w:styleId="Bezsaraksta1131411">
    <w:name w:val="Bez saraksta1131411"/>
    <w:next w:val="NoList"/>
    <w:uiPriority w:val="99"/>
    <w:semiHidden/>
    <w:unhideWhenUsed/>
    <w:rsid w:val="00072017"/>
  </w:style>
  <w:style w:type="numbering" w:customStyle="1" w:styleId="Bezsaraksta321411">
    <w:name w:val="Bez saraksta321411"/>
    <w:next w:val="NoList"/>
    <w:uiPriority w:val="99"/>
    <w:semiHidden/>
    <w:rsid w:val="00072017"/>
  </w:style>
  <w:style w:type="numbering" w:customStyle="1" w:styleId="Bezsaraksta1221411">
    <w:name w:val="Bez saraksta1221411"/>
    <w:next w:val="NoList"/>
    <w:uiPriority w:val="99"/>
    <w:semiHidden/>
    <w:unhideWhenUsed/>
    <w:rsid w:val="00072017"/>
  </w:style>
  <w:style w:type="numbering" w:customStyle="1" w:styleId="Bezsaraksta421411">
    <w:name w:val="Bez saraksta421411"/>
    <w:next w:val="NoList"/>
    <w:uiPriority w:val="99"/>
    <w:semiHidden/>
    <w:unhideWhenUsed/>
    <w:rsid w:val="00072017"/>
  </w:style>
  <w:style w:type="numbering" w:customStyle="1" w:styleId="Bezsaraksta521411">
    <w:name w:val="Bez saraksta521411"/>
    <w:next w:val="NoList"/>
    <w:uiPriority w:val="99"/>
    <w:semiHidden/>
    <w:unhideWhenUsed/>
    <w:rsid w:val="00072017"/>
  </w:style>
  <w:style w:type="numbering" w:customStyle="1" w:styleId="Bezsaraksta621411">
    <w:name w:val="Bez saraksta621411"/>
    <w:next w:val="NoList"/>
    <w:uiPriority w:val="99"/>
    <w:semiHidden/>
    <w:unhideWhenUsed/>
    <w:rsid w:val="00072017"/>
  </w:style>
  <w:style w:type="numbering" w:customStyle="1" w:styleId="Bezsaraksta721411">
    <w:name w:val="Bez saraksta721411"/>
    <w:next w:val="NoList"/>
    <w:uiPriority w:val="99"/>
    <w:semiHidden/>
    <w:unhideWhenUsed/>
    <w:rsid w:val="00072017"/>
  </w:style>
  <w:style w:type="numbering" w:customStyle="1" w:styleId="Bezsaraksta811411">
    <w:name w:val="Bez saraksta811411"/>
    <w:next w:val="NoList"/>
    <w:uiPriority w:val="99"/>
    <w:semiHidden/>
    <w:unhideWhenUsed/>
    <w:rsid w:val="00072017"/>
  </w:style>
  <w:style w:type="numbering" w:customStyle="1" w:styleId="Bezsaraksta91411">
    <w:name w:val="Bez saraksta91411"/>
    <w:next w:val="NoList"/>
    <w:uiPriority w:val="99"/>
    <w:semiHidden/>
    <w:unhideWhenUsed/>
    <w:rsid w:val="00072017"/>
  </w:style>
  <w:style w:type="numbering" w:customStyle="1" w:styleId="Bezsaraksta101411">
    <w:name w:val="Bez saraksta101411"/>
    <w:next w:val="NoList"/>
    <w:uiPriority w:val="99"/>
    <w:semiHidden/>
    <w:unhideWhenUsed/>
    <w:rsid w:val="00072017"/>
  </w:style>
  <w:style w:type="numbering" w:customStyle="1" w:styleId="Bezsaraksta151411">
    <w:name w:val="Bez saraksta151411"/>
    <w:next w:val="NoList"/>
    <w:uiPriority w:val="99"/>
    <w:semiHidden/>
    <w:unhideWhenUsed/>
    <w:rsid w:val="00072017"/>
  </w:style>
  <w:style w:type="numbering" w:customStyle="1" w:styleId="Bezsaraksta161411">
    <w:name w:val="Bez saraksta161411"/>
    <w:next w:val="NoList"/>
    <w:uiPriority w:val="99"/>
    <w:semiHidden/>
    <w:unhideWhenUsed/>
    <w:rsid w:val="00072017"/>
  </w:style>
  <w:style w:type="numbering" w:customStyle="1" w:styleId="Bezsaraksta171411">
    <w:name w:val="Bez saraksta171411"/>
    <w:next w:val="NoList"/>
    <w:uiPriority w:val="99"/>
    <w:semiHidden/>
    <w:unhideWhenUsed/>
    <w:rsid w:val="00072017"/>
  </w:style>
  <w:style w:type="numbering" w:customStyle="1" w:styleId="Bezsaraksta1141411">
    <w:name w:val="Bez saraksta1141411"/>
    <w:next w:val="NoList"/>
    <w:uiPriority w:val="99"/>
    <w:semiHidden/>
    <w:unhideWhenUsed/>
    <w:rsid w:val="00072017"/>
  </w:style>
  <w:style w:type="numbering" w:customStyle="1" w:styleId="Bezsaraksta20311">
    <w:name w:val="Bez saraksta20311"/>
    <w:next w:val="NoList"/>
    <w:uiPriority w:val="99"/>
    <w:semiHidden/>
    <w:unhideWhenUsed/>
    <w:rsid w:val="00072017"/>
  </w:style>
  <w:style w:type="numbering" w:customStyle="1" w:styleId="Bezsaraksta25311">
    <w:name w:val="Bez saraksta25311"/>
    <w:next w:val="NoList"/>
    <w:uiPriority w:val="99"/>
    <w:semiHidden/>
    <w:unhideWhenUsed/>
    <w:rsid w:val="00072017"/>
  </w:style>
  <w:style w:type="numbering" w:customStyle="1" w:styleId="Bezsaraksta26311">
    <w:name w:val="Bez saraksta26311"/>
    <w:next w:val="NoList"/>
    <w:uiPriority w:val="99"/>
    <w:semiHidden/>
    <w:unhideWhenUsed/>
    <w:rsid w:val="00072017"/>
  </w:style>
  <w:style w:type="numbering" w:customStyle="1" w:styleId="Bezsaraksta27111">
    <w:name w:val="Bez saraksta27111"/>
    <w:next w:val="NoList"/>
    <w:uiPriority w:val="99"/>
    <w:semiHidden/>
    <w:rsid w:val="00072017"/>
  </w:style>
  <w:style w:type="numbering" w:customStyle="1" w:styleId="Bezsaraksta110111">
    <w:name w:val="Bez saraksta110111"/>
    <w:next w:val="NoList"/>
    <w:uiPriority w:val="99"/>
    <w:semiHidden/>
    <w:unhideWhenUsed/>
    <w:rsid w:val="00072017"/>
  </w:style>
  <w:style w:type="numbering" w:customStyle="1" w:styleId="Bezsaraksta28111">
    <w:name w:val="Bez saraksta28111"/>
    <w:next w:val="NoList"/>
    <w:uiPriority w:val="99"/>
    <w:semiHidden/>
    <w:rsid w:val="00072017"/>
  </w:style>
  <w:style w:type="numbering" w:customStyle="1" w:styleId="Bezsaraksta116111">
    <w:name w:val="Bez saraksta116111"/>
    <w:next w:val="NoList"/>
    <w:uiPriority w:val="99"/>
    <w:semiHidden/>
    <w:unhideWhenUsed/>
    <w:rsid w:val="00072017"/>
  </w:style>
  <w:style w:type="numbering" w:customStyle="1" w:styleId="Bezsaraksta212111">
    <w:name w:val="Bez saraksta212111"/>
    <w:next w:val="NoList"/>
    <w:uiPriority w:val="99"/>
    <w:semiHidden/>
    <w:unhideWhenUsed/>
    <w:rsid w:val="00072017"/>
  </w:style>
  <w:style w:type="numbering" w:customStyle="1" w:styleId="Bezsaraksta11121111">
    <w:name w:val="Bez saraksta11121111"/>
    <w:next w:val="NoList"/>
    <w:uiPriority w:val="99"/>
    <w:semiHidden/>
    <w:unhideWhenUsed/>
    <w:rsid w:val="00072017"/>
  </w:style>
  <w:style w:type="numbering" w:customStyle="1" w:styleId="Bezsaraksta34111">
    <w:name w:val="Bez saraksta34111"/>
    <w:next w:val="NoList"/>
    <w:uiPriority w:val="99"/>
    <w:semiHidden/>
    <w:rsid w:val="00072017"/>
  </w:style>
  <w:style w:type="numbering" w:customStyle="1" w:styleId="Bezsaraksta124111">
    <w:name w:val="Bez saraksta124111"/>
    <w:next w:val="NoList"/>
    <w:uiPriority w:val="99"/>
    <w:semiHidden/>
    <w:unhideWhenUsed/>
    <w:rsid w:val="00072017"/>
  </w:style>
  <w:style w:type="numbering" w:customStyle="1" w:styleId="Bezsaraksta44111">
    <w:name w:val="Bez saraksta44111"/>
    <w:next w:val="NoList"/>
    <w:uiPriority w:val="99"/>
    <w:semiHidden/>
    <w:unhideWhenUsed/>
    <w:rsid w:val="00072017"/>
  </w:style>
  <w:style w:type="numbering" w:customStyle="1" w:styleId="Bezsaraksta54111">
    <w:name w:val="Bez saraksta54111"/>
    <w:next w:val="NoList"/>
    <w:uiPriority w:val="99"/>
    <w:semiHidden/>
    <w:unhideWhenUsed/>
    <w:rsid w:val="00072017"/>
  </w:style>
  <w:style w:type="numbering" w:customStyle="1" w:styleId="Bezsaraksta64111">
    <w:name w:val="Bez saraksta64111"/>
    <w:next w:val="NoList"/>
    <w:uiPriority w:val="99"/>
    <w:semiHidden/>
    <w:unhideWhenUsed/>
    <w:rsid w:val="00072017"/>
  </w:style>
  <w:style w:type="numbering" w:customStyle="1" w:styleId="Bezsaraksta74111">
    <w:name w:val="Bez saraksta74111"/>
    <w:next w:val="NoList"/>
    <w:uiPriority w:val="99"/>
    <w:semiHidden/>
    <w:rsid w:val="00072017"/>
  </w:style>
  <w:style w:type="numbering" w:customStyle="1" w:styleId="Bezsaraksta132111">
    <w:name w:val="Bez saraksta132111"/>
    <w:next w:val="NoList"/>
    <w:uiPriority w:val="99"/>
    <w:semiHidden/>
    <w:unhideWhenUsed/>
    <w:rsid w:val="00072017"/>
  </w:style>
  <w:style w:type="numbering" w:customStyle="1" w:styleId="Bezsaraksta222111">
    <w:name w:val="Bez saraksta222111"/>
    <w:next w:val="NoList"/>
    <w:uiPriority w:val="99"/>
    <w:semiHidden/>
    <w:unhideWhenUsed/>
    <w:rsid w:val="00072017"/>
  </w:style>
  <w:style w:type="numbering" w:customStyle="1" w:styleId="Bezsaraksta1122111">
    <w:name w:val="Bez saraksta1122111"/>
    <w:next w:val="NoList"/>
    <w:uiPriority w:val="99"/>
    <w:semiHidden/>
    <w:unhideWhenUsed/>
    <w:rsid w:val="00072017"/>
  </w:style>
  <w:style w:type="numbering" w:customStyle="1" w:styleId="Bezsaraksta312111">
    <w:name w:val="Bez saraksta312111"/>
    <w:next w:val="NoList"/>
    <w:uiPriority w:val="99"/>
    <w:semiHidden/>
    <w:rsid w:val="00072017"/>
  </w:style>
  <w:style w:type="numbering" w:customStyle="1" w:styleId="Bezsaraksta1212111">
    <w:name w:val="Bez saraksta1212111"/>
    <w:next w:val="NoList"/>
    <w:uiPriority w:val="99"/>
    <w:semiHidden/>
    <w:unhideWhenUsed/>
    <w:rsid w:val="00072017"/>
  </w:style>
  <w:style w:type="numbering" w:customStyle="1" w:styleId="Bezsaraksta412111">
    <w:name w:val="Bez saraksta412111"/>
    <w:next w:val="NoList"/>
    <w:uiPriority w:val="99"/>
    <w:semiHidden/>
    <w:unhideWhenUsed/>
    <w:rsid w:val="00072017"/>
  </w:style>
  <w:style w:type="numbering" w:customStyle="1" w:styleId="Bezsaraksta512111">
    <w:name w:val="Bez saraksta512111"/>
    <w:next w:val="NoList"/>
    <w:uiPriority w:val="99"/>
    <w:semiHidden/>
    <w:unhideWhenUsed/>
    <w:rsid w:val="00072017"/>
  </w:style>
  <w:style w:type="numbering" w:customStyle="1" w:styleId="Bezsaraksta612111">
    <w:name w:val="Bez saraksta612111"/>
    <w:next w:val="NoList"/>
    <w:uiPriority w:val="99"/>
    <w:semiHidden/>
    <w:unhideWhenUsed/>
    <w:rsid w:val="00072017"/>
  </w:style>
  <w:style w:type="numbering" w:customStyle="1" w:styleId="Bezsaraksta712111">
    <w:name w:val="Bez saraksta712111"/>
    <w:next w:val="NoList"/>
    <w:uiPriority w:val="99"/>
    <w:semiHidden/>
    <w:unhideWhenUsed/>
    <w:rsid w:val="00072017"/>
  </w:style>
  <w:style w:type="numbering" w:customStyle="1" w:styleId="Bezsaraksta83111">
    <w:name w:val="Bez saraksta83111"/>
    <w:next w:val="NoList"/>
    <w:uiPriority w:val="99"/>
    <w:semiHidden/>
    <w:rsid w:val="00072017"/>
  </w:style>
  <w:style w:type="numbering" w:customStyle="1" w:styleId="Bezsaraksta142111">
    <w:name w:val="Bez saraksta142111"/>
    <w:next w:val="NoList"/>
    <w:uiPriority w:val="99"/>
    <w:semiHidden/>
    <w:unhideWhenUsed/>
    <w:rsid w:val="00072017"/>
  </w:style>
  <w:style w:type="numbering" w:customStyle="1" w:styleId="Bezsaraksta232111">
    <w:name w:val="Bez saraksta232111"/>
    <w:next w:val="NoList"/>
    <w:uiPriority w:val="99"/>
    <w:semiHidden/>
    <w:unhideWhenUsed/>
    <w:rsid w:val="00072017"/>
  </w:style>
  <w:style w:type="numbering" w:customStyle="1" w:styleId="Bezsaraksta1132111">
    <w:name w:val="Bez saraksta1132111"/>
    <w:next w:val="NoList"/>
    <w:uiPriority w:val="99"/>
    <w:semiHidden/>
    <w:unhideWhenUsed/>
    <w:rsid w:val="00072017"/>
  </w:style>
  <w:style w:type="numbering" w:customStyle="1" w:styleId="Bezsaraksta322111">
    <w:name w:val="Bez saraksta322111"/>
    <w:next w:val="NoList"/>
    <w:uiPriority w:val="99"/>
    <w:semiHidden/>
    <w:rsid w:val="00072017"/>
  </w:style>
  <w:style w:type="numbering" w:customStyle="1" w:styleId="Bezsaraksta1222111">
    <w:name w:val="Bez saraksta1222111"/>
    <w:next w:val="NoList"/>
    <w:uiPriority w:val="99"/>
    <w:semiHidden/>
    <w:unhideWhenUsed/>
    <w:rsid w:val="00072017"/>
  </w:style>
  <w:style w:type="numbering" w:customStyle="1" w:styleId="Bezsaraksta422111">
    <w:name w:val="Bez saraksta422111"/>
    <w:next w:val="NoList"/>
    <w:uiPriority w:val="99"/>
    <w:semiHidden/>
    <w:unhideWhenUsed/>
    <w:rsid w:val="00072017"/>
  </w:style>
  <w:style w:type="numbering" w:customStyle="1" w:styleId="Bezsaraksta522111">
    <w:name w:val="Bez saraksta522111"/>
    <w:next w:val="NoList"/>
    <w:uiPriority w:val="99"/>
    <w:semiHidden/>
    <w:unhideWhenUsed/>
    <w:rsid w:val="00072017"/>
  </w:style>
  <w:style w:type="numbering" w:customStyle="1" w:styleId="Bezsaraksta622111">
    <w:name w:val="Bez saraksta622111"/>
    <w:next w:val="NoList"/>
    <w:uiPriority w:val="99"/>
    <w:semiHidden/>
    <w:unhideWhenUsed/>
    <w:rsid w:val="00072017"/>
  </w:style>
  <w:style w:type="numbering" w:customStyle="1" w:styleId="Bezsaraksta722111">
    <w:name w:val="Bez saraksta722111"/>
    <w:next w:val="NoList"/>
    <w:uiPriority w:val="99"/>
    <w:semiHidden/>
    <w:unhideWhenUsed/>
    <w:rsid w:val="00072017"/>
  </w:style>
  <w:style w:type="numbering" w:customStyle="1" w:styleId="Bezsaraksta812111">
    <w:name w:val="Bez saraksta812111"/>
    <w:next w:val="NoList"/>
    <w:uiPriority w:val="99"/>
    <w:semiHidden/>
    <w:unhideWhenUsed/>
    <w:rsid w:val="00072017"/>
  </w:style>
  <w:style w:type="numbering" w:customStyle="1" w:styleId="Bezsaraksta92111">
    <w:name w:val="Bez saraksta92111"/>
    <w:next w:val="NoList"/>
    <w:uiPriority w:val="99"/>
    <w:semiHidden/>
    <w:unhideWhenUsed/>
    <w:rsid w:val="00072017"/>
  </w:style>
  <w:style w:type="numbering" w:customStyle="1" w:styleId="Bezsaraksta102111">
    <w:name w:val="Bez saraksta102111"/>
    <w:next w:val="NoList"/>
    <w:uiPriority w:val="99"/>
    <w:semiHidden/>
    <w:unhideWhenUsed/>
    <w:rsid w:val="00072017"/>
  </w:style>
  <w:style w:type="numbering" w:customStyle="1" w:styleId="Bezsaraksta152111">
    <w:name w:val="Bez saraksta152111"/>
    <w:next w:val="NoList"/>
    <w:uiPriority w:val="99"/>
    <w:semiHidden/>
    <w:unhideWhenUsed/>
    <w:rsid w:val="00072017"/>
  </w:style>
  <w:style w:type="numbering" w:customStyle="1" w:styleId="Bezsaraksta162111">
    <w:name w:val="Bez saraksta162111"/>
    <w:next w:val="NoList"/>
    <w:uiPriority w:val="99"/>
    <w:semiHidden/>
    <w:unhideWhenUsed/>
    <w:rsid w:val="00072017"/>
  </w:style>
  <w:style w:type="numbering" w:customStyle="1" w:styleId="Bezsaraksta172111">
    <w:name w:val="Bez saraksta172111"/>
    <w:next w:val="NoList"/>
    <w:uiPriority w:val="99"/>
    <w:semiHidden/>
    <w:unhideWhenUsed/>
    <w:rsid w:val="00072017"/>
  </w:style>
  <w:style w:type="numbering" w:customStyle="1" w:styleId="Bezsaraksta1142111">
    <w:name w:val="Bez saraksta1142111"/>
    <w:next w:val="NoList"/>
    <w:uiPriority w:val="99"/>
    <w:semiHidden/>
    <w:unhideWhenUsed/>
    <w:rsid w:val="00072017"/>
  </w:style>
  <w:style w:type="numbering" w:customStyle="1" w:styleId="Bezsaraksta1811111">
    <w:name w:val="Bez saraksta1811111"/>
    <w:next w:val="NoList"/>
    <w:uiPriority w:val="99"/>
    <w:semiHidden/>
    <w:rsid w:val="00072017"/>
  </w:style>
  <w:style w:type="numbering" w:customStyle="1" w:styleId="Bezsaraksta1911111">
    <w:name w:val="Bez saraksta1911111"/>
    <w:next w:val="NoList"/>
    <w:uiPriority w:val="99"/>
    <w:semiHidden/>
    <w:unhideWhenUsed/>
    <w:rsid w:val="00072017"/>
  </w:style>
  <w:style w:type="numbering" w:customStyle="1" w:styleId="Bezsaraksta2411111">
    <w:name w:val="Bez saraksta2411111"/>
    <w:next w:val="NoList"/>
    <w:uiPriority w:val="99"/>
    <w:semiHidden/>
    <w:rsid w:val="00072017"/>
  </w:style>
  <w:style w:type="numbering" w:customStyle="1" w:styleId="Bezsaraksta11511111">
    <w:name w:val="Bez saraksta11511111"/>
    <w:next w:val="NoList"/>
    <w:uiPriority w:val="99"/>
    <w:semiHidden/>
    <w:unhideWhenUsed/>
    <w:rsid w:val="00072017"/>
  </w:style>
  <w:style w:type="numbering" w:customStyle="1" w:styleId="Bezsaraksta21111111">
    <w:name w:val="Bez saraksta21111111"/>
    <w:next w:val="NoList"/>
    <w:uiPriority w:val="99"/>
    <w:semiHidden/>
    <w:unhideWhenUsed/>
    <w:rsid w:val="00072017"/>
  </w:style>
  <w:style w:type="numbering" w:customStyle="1" w:styleId="Bezsaraksta111111111">
    <w:name w:val="Bez saraksta111111111"/>
    <w:next w:val="NoList"/>
    <w:uiPriority w:val="99"/>
    <w:semiHidden/>
    <w:unhideWhenUsed/>
    <w:rsid w:val="00072017"/>
  </w:style>
  <w:style w:type="numbering" w:customStyle="1" w:styleId="Bezsaraksta3311111">
    <w:name w:val="Bez saraksta3311111"/>
    <w:next w:val="NoList"/>
    <w:uiPriority w:val="99"/>
    <w:semiHidden/>
    <w:rsid w:val="00072017"/>
  </w:style>
  <w:style w:type="numbering" w:customStyle="1" w:styleId="Bezsaraksta12311111">
    <w:name w:val="Bez saraksta12311111"/>
    <w:next w:val="NoList"/>
    <w:uiPriority w:val="99"/>
    <w:semiHidden/>
    <w:unhideWhenUsed/>
    <w:rsid w:val="00072017"/>
  </w:style>
  <w:style w:type="numbering" w:customStyle="1" w:styleId="Bezsaraksta4311111">
    <w:name w:val="Bez saraksta4311111"/>
    <w:next w:val="NoList"/>
    <w:uiPriority w:val="99"/>
    <w:semiHidden/>
    <w:unhideWhenUsed/>
    <w:rsid w:val="00072017"/>
  </w:style>
  <w:style w:type="numbering" w:customStyle="1" w:styleId="Bezsaraksta5311111">
    <w:name w:val="Bez saraksta5311111"/>
    <w:next w:val="NoList"/>
    <w:uiPriority w:val="99"/>
    <w:semiHidden/>
    <w:unhideWhenUsed/>
    <w:rsid w:val="00072017"/>
  </w:style>
  <w:style w:type="numbering" w:customStyle="1" w:styleId="Bezsaraksta6311111">
    <w:name w:val="Bez saraksta6311111"/>
    <w:next w:val="NoList"/>
    <w:uiPriority w:val="99"/>
    <w:semiHidden/>
    <w:unhideWhenUsed/>
    <w:rsid w:val="00072017"/>
  </w:style>
  <w:style w:type="numbering" w:customStyle="1" w:styleId="Bezsaraksta7311111">
    <w:name w:val="Bez saraksta7311111"/>
    <w:next w:val="NoList"/>
    <w:uiPriority w:val="99"/>
    <w:semiHidden/>
    <w:rsid w:val="00072017"/>
  </w:style>
  <w:style w:type="numbering" w:customStyle="1" w:styleId="Bezsaraksta13111111">
    <w:name w:val="Bez saraksta13111111"/>
    <w:next w:val="NoList"/>
    <w:uiPriority w:val="99"/>
    <w:semiHidden/>
    <w:unhideWhenUsed/>
    <w:rsid w:val="00072017"/>
  </w:style>
  <w:style w:type="numbering" w:customStyle="1" w:styleId="Bezsaraksta22111111">
    <w:name w:val="Bez saraksta22111111"/>
    <w:next w:val="NoList"/>
    <w:uiPriority w:val="99"/>
    <w:semiHidden/>
    <w:unhideWhenUsed/>
    <w:rsid w:val="00072017"/>
  </w:style>
  <w:style w:type="numbering" w:customStyle="1" w:styleId="Bezsaraksta112111111">
    <w:name w:val="Bez saraksta112111111"/>
    <w:next w:val="NoList"/>
    <w:uiPriority w:val="99"/>
    <w:semiHidden/>
    <w:unhideWhenUsed/>
    <w:rsid w:val="00072017"/>
  </w:style>
  <w:style w:type="numbering" w:customStyle="1" w:styleId="Bezsaraksta31111111">
    <w:name w:val="Bez saraksta31111111"/>
    <w:next w:val="NoList"/>
    <w:uiPriority w:val="99"/>
    <w:semiHidden/>
    <w:rsid w:val="00072017"/>
  </w:style>
  <w:style w:type="numbering" w:customStyle="1" w:styleId="Bezsaraksta121111111">
    <w:name w:val="Bez saraksta121111111"/>
    <w:next w:val="NoList"/>
    <w:uiPriority w:val="99"/>
    <w:semiHidden/>
    <w:unhideWhenUsed/>
    <w:rsid w:val="00072017"/>
  </w:style>
  <w:style w:type="numbering" w:customStyle="1" w:styleId="Bezsaraksta41111111">
    <w:name w:val="Bez saraksta41111111"/>
    <w:next w:val="NoList"/>
    <w:uiPriority w:val="99"/>
    <w:semiHidden/>
    <w:unhideWhenUsed/>
    <w:rsid w:val="00072017"/>
  </w:style>
  <w:style w:type="numbering" w:customStyle="1" w:styleId="Bezsaraksta51111111">
    <w:name w:val="Bez saraksta51111111"/>
    <w:next w:val="NoList"/>
    <w:uiPriority w:val="99"/>
    <w:semiHidden/>
    <w:unhideWhenUsed/>
    <w:rsid w:val="00072017"/>
  </w:style>
  <w:style w:type="numbering" w:customStyle="1" w:styleId="Bezsaraksta61111111">
    <w:name w:val="Bez saraksta61111111"/>
    <w:next w:val="NoList"/>
    <w:uiPriority w:val="99"/>
    <w:semiHidden/>
    <w:unhideWhenUsed/>
    <w:rsid w:val="00072017"/>
  </w:style>
  <w:style w:type="numbering" w:customStyle="1" w:styleId="Bezsaraksta71111111">
    <w:name w:val="Bez saraksta71111111"/>
    <w:next w:val="NoList"/>
    <w:uiPriority w:val="99"/>
    <w:semiHidden/>
    <w:unhideWhenUsed/>
    <w:rsid w:val="00072017"/>
  </w:style>
  <w:style w:type="numbering" w:customStyle="1" w:styleId="Bezsaraksta8211111">
    <w:name w:val="Bez saraksta8211111"/>
    <w:next w:val="NoList"/>
    <w:uiPriority w:val="99"/>
    <w:semiHidden/>
    <w:rsid w:val="00072017"/>
  </w:style>
  <w:style w:type="numbering" w:customStyle="1" w:styleId="Bezsaraksta14111111">
    <w:name w:val="Bez saraksta14111111"/>
    <w:next w:val="NoList"/>
    <w:uiPriority w:val="99"/>
    <w:semiHidden/>
    <w:unhideWhenUsed/>
    <w:rsid w:val="00072017"/>
  </w:style>
  <w:style w:type="numbering" w:customStyle="1" w:styleId="Bezsaraksta23111111">
    <w:name w:val="Bez saraksta23111111"/>
    <w:next w:val="NoList"/>
    <w:uiPriority w:val="99"/>
    <w:semiHidden/>
    <w:unhideWhenUsed/>
    <w:rsid w:val="00072017"/>
  </w:style>
  <w:style w:type="numbering" w:customStyle="1" w:styleId="Bezsaraksta113111111">
    <w:name w:val="Bez saraksta113111111"/>
    <w:next w:val="NoList"/>
    <w:uiPriority w:val="99"/>
    <w:semiHidden/>
    <w:unhideWhenUsed/>
    <w:rsid w:val="00072017"/>
  </w:style>
  <w:style w:type="numbering" w:customStyle="1" w:styleId="Bezsaraksta32111111">
    <w:name w:val="Bez saraksta32111111"/>
    <w:next w:val="NoList"/>
    <w:uiPriority w:val="99"/>
    <w:semiHidden/>
    <w:rsid w:val="00072017"/>
  </w:style>
  <w:style w:type="numbering" w:customStyle="1" w:styleId="Bezsaraksta122111111">
    <w:name w:val="Bez saraksta122111111"/>
    <w:next w:val="NoList"/>
    <w:uiPriority w:val="99"/>
    <w:semiHidden/>
    <w:unhideWhenUsed/>
    <w:rsid w:val="00072017"/>
  </w:style>
  <w:style w:type="numbering" w:customStyle="1" w:styleId="Bezsaraksta42111111">
    <w:name w:val="Bez saraksta42111111"/>
    <w:next w:val="NoList"/>
    <w:uiPriority w:val="99"/>
    <w:semiHidden/>
    <w:unhideWhenUsed/>
    <w:rsid w:val="00072017"/>
  </w:style>
  <w:style w:type="numbering" w:customStyle="1" w:styleId="Bezsaraksta52111111">
    <w:name w:val="Bez saraksta52111111"/>
    <w:next w:val="NoList"/>
    <w:uiPriority w:val="99"/>
    <w:semiHidden/>
    <w:unhideWhenUsed/>
    <w:rsid w:val="00072017"/>
  </w:style>
  <w:style w:type="numbering" w:customStyle="1" w:styleId="Bezsaraksta62111111">
    <w:name w:val="Bez saraksta62111111"/>
    <w:next w:val="NoList"/>
    <w:uiPriority w:val="99"/>
    <w:semiHidden/>
    <w:unhideWhenUsed/>
    <w:rsid w:val="00072017"/>
  </w:style>
  <w:style w:type="numbering" w:customStyle="1" w:styleId="Bezsaraksta72111111">
    <w:name w:val="Bez saraksta72111111"/>
    <w:next w:val="NoList"/>
    <w:uiPriority w:val="99"/>
    <w:semiHidden/>
    <w:unhideWhenUsed/>
    <w:rsid w:val="00072017"/>
  </w:style>
  <w:style w:type="numbering" w:customStyle="1" w:styleId="Bezsaraksta81111111">
    <w:name w:val="Bez saraksta81111111"/>
    <w:next w:val="NoList"/>
    <w:uiPriority w:val="99"/>
    <w:semiHidden/>
    <w:unhideWhenUsed/>
    <w:rsid w:val="00072017"/>
  </w:style>
  <w:style w:type="numbering" w:customStyle="1" w:styleId="Bezsaraksta9111111">
    <w:name w:val="Bez saraksta9111111"/>
    <w:next w:val="NoList"/>
    <w:uiPriority w:val="99"/>
    <w:semiHidden/>
    <w:unhideWhenUsed/>
    <w:rsid w:val="00072017"/>
  </w:style>
  <w:style w:type="numbering" w:customStyle="1" w:styleId="Bezsaraksta10111111">
    <w:name w:val="Bez saraksta10111111"/>
    <w:next w:val="NoList"/>
    <w:uiPriority w:val="99"/>
    <w:semiHidden/>
    <w:unhideWhenUsed/>
    <w:rsid w:val="00072017"/>
  </w:style>
  <w:style w:type="numbering" w:customStyle="1" w:styleId="Bezsaraksta15111111">
    <w:name w:val="Bez saraksta15111111"/>
    <w:next w:val="NoList"/>
    <w:uiPriority w:val="99"/>
    <w:semiHidden/>
    <w:unhideWhenUsed/>
    <w:rsid w:val="00072017"/>
  </w:style>
  <w:style w:type="numbering" w:customStyle="1" w:styleId="Bezsaraksta16111111">
    <w:name w:val="Bez saraksta16111111"/>
    <w:next w:val="NoList"/>
    <w:uiPriority w:val="99"/>
    <w:semiHidden/>
    <w:unhideWhenUsed/>
    <w:rsid w:val="00072017"/>
  </w:style>
  <w:style w:type="numbering" w:customStyle="1" w:styleId="Bezsaraksta17111111">
    <w:name w:val="Bez saraksta17111111"/>
    <w:next w:val="NoList"/>
    <w:uiPriority w:val="99"/>
    <w:semiHidden/>
    <w:unhideWhenUsed/>
    <w:rsid w:val="00072017"/>
  </w:style>
  <w:style w:type="numbering" w:customStyle="1" w:styleId="Bezsaraksta114111111">
    <w:name w:val="Bez saraksta114111111"/>
    <w:next w:val="NoList"/>
    <w:uiPriority w:val="99"/>
    <w:semiHidden/>
    <w:unhideWhenUsed/>
    <w:rsid w:val="00072017"/>
  </w:style>
  <w:style w:type="numbering" w:customStyle="1" w:styleId="Bezsaraksta18111111">
    <w:name w:val="Bez saraksta18111111"/>
    <w:next w:val="NoList"/>
    <w:uiPriority w:val="99"/>
    <w:semiHidden/>
    <w:rsid w:val="00072017"/>
  </w:style>
  <w:style w:type="numbering" w:customStyle="1" w:styleId="Bezsaraksta19111111">
    <w:name w:val="Bez saraksta19111111"/>
    <w:next w:val="NoList"/>
    <w:uiPriority w:val="99"/>
    <w:semiHidden/>
    <w:unhideWhenUsed/>
    <w:rsid w:val="00072017"/>
  </w:style>
  <w:style w:type="numbering" w:customStyle="1" w:styleId="Bezsaraksta24111111">
    <w:name w:val="Bez saraksta24111111"/>
    <w:next w:val="NoList"/>
    <w:uiPriority w:val="99"/>
    <w:semiHidden/>
    <w:rsid w:val="00072017"/>
  </w:style>
  <w:style w:type="numbering" w:customStyle="1" w:styleId="Bezsaraksta115111111">
    <w:name w:val="Bez saraksta115111111"/>
    <w:next w:val="NoList"/>
    <w:uiPriority w:val="99"/>
    <w:semiHidden/>
    <w:unhideWhenUsed/>
    <w:rsid w:val="00072017"/>
  </w:style>
  <w:style w:type="numbering" w:customStyle="1" w:styleId="Bezsaraksta211111111">
    <w:name w:val="Bez saraksta211111111"/>
    <w:next w:val="NoList"/>
    <w:uiPriority w:val="99"/>
    <w:semiHidden/>
    <w:unhideWhenUsed/>
    <w:rsid w:val="00072017"/>
  </w:style>
  <w:style w:type="numbering" w:customStyle="1" w:styleId="Bezsaraksta1111111111">
    <w:name w:val="Bez saraksta1111111111"/>
    <w:next w:val="NoList"/>
    <w:uiPriority w:val="99"/>
    <w:semiHidden/>
    <w:unhideWhenUsed/>
    <w:rsid w:val="00072017"/>
  </w:style>
  <w:style w:type="numbering" w:customStyle="1" w:styleId="Bezsaraksta33111111">
    <w:name w:val="Bez saraksta33111111"/>
    <w:next w:val="NoList"/>
    <w:uiPriority w:val="99"/>
    <w:semiHidden/>
    <w:rsid w:val="00072017"/>
  </w:style>
  <w:style w:type="numbering" w:customStyle="1" w:styleId="Bezsaraksta123111111">
    <w:name w:val="Bez saraksta123111111"/>
    <w:next w:val="NoList"/>
    <w:uiPriority w:val="99"/>
    <w:semiHidden/>
    <w:unhideWhenUsed/>
    <w:rsid w:val="00072017"/>
  </w:style>
  <w:style w:type="numbering" w:customStyle="1" w:styleId="Bezsaraksta43111111">
    <w:name w:val="Bez saraksta43111111"/>
    <w:next w:val="NoList"/>
    <w:uiPriority w:val="99"/>
    <w:semiHidden/>
    <w:unhideWhenUsed/>
    <w:rsid w:val="00072017"/>
  </w:style>
  <w:style w:type="numbering" w:customStyle="1" w:styleId="Bezsaraksta53111111">
    <w:name w:val="Bez saraksta53111111"/>
    <w:next w:val="NoList"/>
    <w:uiPriority w:val="99"/>
    <w:semiHidden/>
    <w:unhideWhenUsed/>
    <w:rsid w:val="00072017"/>
  </w:style>
  <w:style w:type="numbering" w:customStyle="1" w:styleId="Bezsaraksta63111111">
    <w:name w:val="Bez saraksta63111111"/>
    <w:next w:val="NoList"/>
    <w:uiPriority w:val="99"/>
    <w:semiHidden/>
    <w:unhideWhenUsed/>
    <w:rsid w:val="00072017"/>
  </w:style>
  <w:style w:type="numbering" w:customStyle="1" w:styleId="Bezsaraksta73111111">
    <w:name w:val="Bez saraksta73111111"/>
    <w:next w:val="NoList"/>
    <w:uiPriority w:val="99"/>
    <w:semiHidden/>
    <w:rsid w:val="00072017"/>
  </w:style>
  <w:style w:type="numbering" w:customStyle="1" w:styleId="Bezsaraksta131111111">
    <w:name w:val="Bez saraksta131111111"/>
    <w:next w:val="NoList"/>
    <w:uiPriority w:val="99"/>
    <w:semiHidden/>
    <w:unhideWhenUsed/>
    <w:rsid w:val="00072017"/>
  </w:style>
  <w:style w:type="numbering" w:customStyle="1" w:styleId="Bezsaraksta221111111">
    <w:name w:val="Bez saraksta221111111"/>
    <w:next w:val="NoList"/>
    <w:uiPriority w:val="99"/>
    <w:semiHidden/>
    <w:unhideWhenUsed/>
    <w:rsid w:val="00072017"/>
  </w:style>
  <w:style w:type="numbering" w:customStyle="1" w:styleId="Bezsaraksta1121111111">
    <w:name w:val="Bez saraksta1121111111"/>
    <w:next w:val="NoList"/>
    <w:uiPriority w:val="99"/>
    <w:semiHidden/>
    <w:unhideWhenUsed/>
    <w:rsid w:val="00072017"/>
  </w:style>
  <w:style w:type="numbering" w:customStyle="1" w:styleId="Bezsaraksta311111111">
    <w:name w:val="Bez saraksta311111111"/>
    <w:next w:val="NoList"/>
    <w:uiPriority w:val="99"/>
    <w:semiHidden/>
    <w:rsid w:val="00072017"/>
  </w:style>
  <w:style w:type="numbering" w:customStyle="1" w:styleId="Bezsaraksta1211111111">
    <w:name w:val="Bez saraksta1211111111"/>
    <w:next w:val="NoList"/>
    <w:uiPriority w:val="99"/>
    <w:semiHidden/>
    <w:unhideWhenUsed/>
    <w:rsid w:val="00072017"/>
  </w:style>
  <w:style w:type="numbering" w:customStyle="1" w:styleId="Bezsaraksta411111111">
    <w:name w:val="Bez saraksta411111111"/>
    <w:next w:val="NoList"/>
    <w:uiPriority w:val="99"/>
    <w:semiHidden/>
    <w:unhideWhenUsed/>
    <w:rsid w:val="00072017"/>
  </w:style>
  <w:style w:type="numbering" w:customStyle="1" w:styleId="Bezsaraksta511111111">
    <w:name w:val="Bez saraksta511111111"/>
    <w:next w:val="NoList"/>
    <w:uiPriority w:val="99"/>
    <w:semiHidden/>
    <w:unhideWhenUsed/>
    <w:rsid w:val="00072017"/>
  </w:style>
  <w:style w:type="numbering" w:customStyle="1" w:styleId="Bezsaraksta611111111">
    <w:name w:val="Bez saraksta611111111"/>
    <w:next w:val="NoList"/>
    <w:uiPriority w:val="99"/>
    <w:semiHidden/>
    <w:unhideWhenUsed/>
    <w:rsid w:val="00072017"/>
  </w:style>
  <w:style w:type="numbering" w:customStyle="1" w:styleId="Bezsaraksta711111111">
    <w:name w:val="Bez saraksta711111111"/>
    <w:next w:val="NoList"/>
    <w:uiPriority w:val="99"/>
    <w:semiHidden/>
    <w:unhideWhenUsed/>
    <w:rsid w:val="00072017"/>
  </w:style>
  <w:style w:type="numbering" w:customStyle="1" w:styleId="Bezsaraksta82111111">
    <w:name w:val="Bez saraksta82111111"/>
    <w:next w:val="NoList"/>
    <w:uiPriority w:val="99"/>
    <w:semiHidden/>
    <w:rsid w:val="00072017"/>
  </w:style>
  <w:style w:type="numbering" w:customStyle="1" w:styleId="Bezsaraksta141111111">
    <w:name w:val="Bez saraksta141111111"/>
    <w:next w:val="NoList"/>
    <w:uiPriority w:val="99"/>
    <w:semiHidden/>
    <w:unhideWhenUsed/>
    <w:rsid w:val="00072017"/>
  </w:style>
  <w:style w:type="numbering" w:customStyle="1" w:styleId="Bezsaraksta231111111">
    <w:name w:val="Bez saraksta231111111"/>
    <w:next w:val="NoList"/>
    <w:uiPriority w:val="99"/>
    <w:semiHidden/>
    <w:unhideWhenUsed/>
    <w:rsid w:val="00072017"/>
  </w:style>
  <w:style w:type="numbering" w:customStyle="1" w:styleId="Bezsaraksta1131111111">
    <w:name w:val="Bez saraksta1131111111"/>
    <w:next w:val="NoList"/>
    <w:uiPriority w:val="99"/>
    <w:semiHidden/>
    <w:unhideWhenUsed/>
    <w:rsid w:val="00072017"/>
  </w:style>
  <w:style w:type="numbering" w:customStyle="1" w:styleId="Bezsaraksta321111111">
    <w:name w:val="Bez saraksta321111111"/>
    <w:next w:val="NoList"/>
    <w:uiPriority w:val="99"/>
    <w:semiHidden/>
    <w:rsid w:val="00072017"/>
  </w:style>
  <w:style w:type="numbering" w:customStyle="1" w:styleId="Bezsaraksta1221111111">
    <w:name w:val="Bez saraksta1221111111"/>
    <w:next w:val="NoList"/>
    <w:uiPriority w:val="99"/>
    <w:semiHidden/>
    <w:unhideWhenUsed/>
    <w:rsid w:val="00072017"/>
  </w:style>
  <w:style w:type="numbering" w:customStyle="1" w:styleId="Bezsaraksta421111111">
    <w:name w:val="Bez saraksta421111111"/>
    <w:next w:val="NoList"/>
    <w:uiPriority w:val="99"/>
    <w:semiHidden/>
    <w:unhideWhenUsed/>
    <w:rsid w:val="00072017"/>
  </w:style>
  <w:style w:type="numbering" w:customStyle="1" w:styleId="Bezsaraksta521111111">
    <w:name w:val="Bez saraksta521111111"/>
    <w:next w:val="NoList"/>
    <w:uiPriority w:val="99"/>
    <w:semiHidden/>
    <w:unhideWhenUsed/>
    <w:rsid w:val="00072017"/>
  </w:style>
  <w:style w:type="numbering" w:customStyle="1" w:styleId="Bezsaraksta621111111">
    <w:name w:val="Bez saraksta621111111"/>
    <w:next w:val="NoList"/>
    <w:uiPriority w:val="99"/>
    <w:semiHidden/>
    <w:unhideWhenUsed/>
    <w:rsid w:val="00072017"/>
  </w:style>
  <w:style w:type="numbering" w:customStyle="1" w:styleId="Bezsaraksta721111111">
    <w:name w:val="Bez saraksta721111111"/>
    <w:next w:val="NoList"/>
    <w:uiPriority w:val="99"/>
    <w:semiHidden/>
    <w:unhideWhenUsed/>
    <w:rsid w:val="00072017"/>
  </w:style>
  <w:style w:type="numbering" w:customStyle="1" w:styleId="Bezsaraksta811111111">
    <w:name w:val="Bez saraksta811111111"/>
    <w:next w:val="NoList"/>
    <w:uiPriority w:val="99"/>
    <w:semiHidden/>
    <w:unhideWhenUsed/>
    <w:rsid w:val="00072017"/>
  </w:style>
  <w:style w:type="numbering" w:customStyle="1" w:styleId="Bezsaraksta91111111">
    <w:name w:val="Bez saraksta91111111"/>
    <w:next w:val="NoList"/>
    <w:uiPriority w:val="99"/>
    <w:semiHidden/>
    <w:unhideWhenUsed/>
    <w:rsid w:val="00072017"/>
  </w:style>
  <w:style w:type="numbering" w:customStyle="1" w:styleId="Bezsaraksta101111111">
    <w:name w:val="Bez saraksta101111111"/>
    <w:next w:val="NoList"/>
    <w:uiPriority w:val="99"/>
    <w:semiHidden/>
    <w:unhideWhenUsed/>
    <w:rsid w:val="00072017"/>
  </w:style>
  <w:style w:type="numbering" w:customStyle="1" w:styleId="Bezsaraksta151111111">
    <w:name w:val="Bez saraksta151111111"/>
    <w:next w:val="NoList"/>
    <w:uiPriority w:val="99"/>
    <w:semiHidden/>
    <w:unhideWhenUsed/>
    <w:rsid w:val="00072017"/>
  </w:style>
  <w:style w:type="numbering" w:customStyle="1" w:styleId="Bezsaraksta161111111">
    <w:name w:val="Bez saraksta161111111"/>
    <w:next w:val="NoList"/>
    <w:uiPriority w:val="99"/>
    <w:semiHidden/>
    <w:unhideWhenUsed/>
    <w:rsid w:val="00072017"/>
  </w:style>
  <w:style w:type="numbering" w:customStyle="1" w:styleId="Bezsaraksta171111111">
    <w:name w:val="Bez saraksta171111111"/>
    <w:next w:val="NoList"/>
    <w:uiPriority w:val="99"/>
    <w:semiHidden/>
    <w:unhideWhenUsed/>
    <w:rsid w:val="00072017"/>
  </w:style>
  <w:style w:type="numbering" w:customStyle="1" w:styleId="Bezsaraksta1141111111">
    <w:name w:val="Bez saraksta1141111111"/>
    <w:next w:val="NoList"/>
    <w:uiPriority w:val="99"/>
    <w:semiHidden/>
    <w:unhideWhenUsed/>
    <w:rsid w:val="00072017"/>
  </w:style>
  <w:style w:type="numbering" w:customStyle="1" w:styleId="Bezsaraksta201111">
    <w:name w:val="Bez saraksta201111"/>
    <w:next w:val="NoList"/>
    <w:uiPriority w:val="99"/>
    <w:semiHidden/>
    <w:unhideWhenUsed/>
    <w:rsid w:val="00072017"/>
  </w:style>
  <w:style w:type="numbering" w:customStyle="1" w:styleId="Bezsaraksta251111">
    <w:name w:val="Bez saraksta251111"/>
    <w:next w:val="NoList"/>
    <w:uiPriority w:val="99"/>
    <w:semiHidden/>
    <w:unhideWhenUsed/>
    <w:rsid w:val="00072017"/>
  </w:style>
  <w:style w:type="numbering" w:customStyle="1" w:styleId="Bezsaraksta261111">
    <w:name w:val="Bez saraksta261111"/>
    <w:next w:val="NoList"/>
    <w:uiPriority w:val="99"/>
    <w:semiHidden/>
    <w:rsid w:val="00072017"/>
  </w:style>
  <w:style w:type="numbering" w:customStyle="1" w:styleId="Bezsaraksta1101111">
    <w:name w:val="Bez saraksta1101111"/>
    <w:next w:val="NoList"/>
    <w:uiPriority w:val="99"/>
    <w:semiHidden/>
    <w:unhideWhenUsed/>
    <w:rsid w:val="00072017"/>
  </w:style>
  <w:style w:type="numbering" w:customStyle="1" w:styleId="Bezsaraksta271111">
    <w:name w:val="Bez saraksta271111"/>
    <w:next w:val="NoList"/>
    <w:uiPriority w:val="99"/>
    <w:semiHidden/>
    <w:rsid w:val="00072017"/>
  </w:style>
  <w:style w:type="numbering" w:customStyle="1" w:styleId="Bezsaraksta1161111">
    <w:name w:val="Bez saraksta1161111"/>
    <w:next w:val="NoList"/>
    <w:uiPriority w:val="99"/>
    <w:semiHidden/>
    <w:unhideWhenUsed/>
    <w:rsid w:val="00072017"/>
  </w:style>
  <w:style w:type="numbering" w:customStyle="1" w:styleId="Bezsaraksta2121111">
    <w:name w:val="Bez saraksta2121111"/>
    <w:next w:val="NoList"/>
    <w:uiPriority w:val="99"/>
    <w:semiHidden/>
    <w:unhideWhenUsed/>
    <w:rsid w:val="00072017"/>
  </w:style>
  <w:style w:type="numbering" w:customStyle="1" w:styleId="Bezsaraksta111211111">
    <w:name w:val="Bez saraksta111211111"/>
    <w:next w:val="NoList"/>
    <w:uiPriority w:val="99"/>
    <w:semiHidden/>
    <w:unhideWhenUsed/>
    <w:rsid w:val="00072017"/>
  </w:style>
  <w:style w:type="numbering" w:customStyle="1" w:styleId="Bezsaraksta341111">
    <w:name w:val="Bez saraksta341111"/>
    <w:next w:val="NoList"/>
    <w:uiPriority w:val="99"/>
    <w:semiHidden/>
    <w:rsid w:val="00072017"/>
  </w:style>
  <w:style w:type="numbering" w:customStyle="1" w:styleId="Bezsaraksta1241111">
    <w:name w:val="Bez saraksta1241111"/>
    <w:next w:val="NoList"/>
    <w:uiPriority w:val="99"/>
    <w:semiHidden/>
    <w:unhideWhenUsed/>
    <w:rsid w:val="00072017"/>
  </w:style>
  <w:style w:type="numbering" w:customStyle="1" w:styleId="Bezsaraksta441111">
    <w:name w:val="Bez saraksta441111"/>
    <w:next w:val="NoList"/>
    <w:uiPriority w:val="99"/>
    <w:semiHidden/>
    <w:unhideWhenUsed/>
    <w:rsid w:val="00072017"/>
  </w:style>
  <w:style w:type="numbering" w:customStyle="1" w:styleId="Bezsaraksta541111">
    <w:name w:val="Bez saraksta541111"/>
    <w:next w:val="NoList"/>
    <w:uiPriority w:val="99"/>
    <w:semiHidden/>
    <w:unhideWhenUsed/>
    <w:rsid w:val="00072017"/>
  </w:style>
  <w:style w:type="numbering" w:customStyle="1" w:styleId="Bezsaraksta641111">
    <w:name w:val="Bez saraksta641111"/>
    <w:next w:val="NoList"/>
    <w:uiPriority w:val="99"/>
    <w:semiHidden/>
    <w:unhideWhenUsed/>
    <w:rsid w:val="00072017"/>
  </w:style>
  <w:style w:type="numbering" w:customStyle="1" w:styleId="Bezsaraksta741111">
    <w:name w:val="Bez saraksta741111"/>
    <w:next w:val="NoList"/>
    <w:uiPriority w:val="99"/>
    <w:semiHidden/>
    <w:rsid w:val="00072017"/>
  </w:style>
  <w:style w:type="numbering" w:customStyle="1" w:styleId="Bezsaraksta1321111">
    <w:name w:val="Bez saraksta1321111"/>
    <w:next w:val="NoList"/>
    <w:uiPriority w:val="99"/>
    <w:semiHidden/>
    <w:unhideWhenUsed/>
    <w:rsid w:val="00072017"/>
  </w:style>
  <w:style w:type="numbering" w:customStyle="1" w:styleId="Bezsaraksta2221111">
    <w:name w:val="Bez saraksta2221111"/>
    <w:next w:val="NoList"/>
    <w:uiPriority w:val="99"/>
    <w:semiHidden/>
    <w:unhideWhenUsed/>
    <w:rsid w:val="00072017"/>
  </w:style>
  <w:style w:type="numbering" w:customStyle="1" w:styleId="Bezsaraksta11221111">
    <w:name w:val="Bez saraksta11221111"/>
    <w:next w:val="NoList"/>
    <w:uiPriority w:val="99"/>
    <w:semiHidden/>
    <w:unhideWhenUsed/>
    <w:rsid w:val="00072017"/>
  </w:style>
  <w:style w:type="numbering" w:customStyle="1" w:styleId="Bezsaraksta3121111">
    <w:name w:val="Bez saraksta3121111"/>
    <w:next w:val="NoList"/>
    <w:uiPriority w:val="99"/>
    <w:semiHidden/>
    <w:rsid w:val="00072017"/>
  </w:style>
  <w:style w:type="numbering" w:customStyle="1" w:styleId="Bezsaraksta12121111">
    <w:name w:val="Bez saraksta12121111"/>
    <w:next w:val="NoList"/>
    <w:uiPriority w:val="99"/>
    <w:semiHidden/>
    <w:unhideWhenUsed/>
    <w:rsid w:val="00072017"/>
  </w:style>
  <w:style w:type="numbering" w:customStyle="1" w:styleId="Bezsaraksta4121111">
    <w:name w:val="Bez saraksta4121111"/>
    <w:next w:val="NoList"/>
    <w:uiPriority w:val="99"/>
    <w:semiHidden/>
    <w:unhideWhenUsed/>
    <w:rsid w:val="00072017"/>
  </w:style>
  <w:style w:type="numbering" w:customStyle="1" w:styleId="Bezsaraksta5121111">
    <w:name w:val="Bez saraksta5121111"/>
    <w:next w:val="NoList"/>
    <w:uiPriority w:val="99"/>
    <w:semiHidden/>
    <w:unhideWhenUsed/>
    <w:rsid w:val="00072017"/>
  </w:style>
  <w:style w:type="numbering" w:customStyle="1" w:styleId="Bezsaraksta6121111">
    <w:name w:val="Bez saraksta6121111"/>
    <w:next w:val="NoList"/>
    <w:uiPriority w:val="99"/>
    <w:semiHidden/>
    <w:unhideWhenUsed/>
    <w:rsid w:val="00072017"/>
  </w:style>
  <w:style w:type="numbering" w:customStyle="1" w:styleId="Bezsaraksta7121111">
    <w:name w:val="Bez saraksta7121111"/>
    <w:next w:val="NoList"/>
    <w:uiPriority w:val="99"/>
    <w:semiHidden/>
    <w:unhideWhenUsed/>
    <w:rsid w:val="00072017"/>
  </w:style>
  <w:style w:type="numbering" w:customStyle="1" w:styleId="Bezsaraksta831111">
    <w:name w:val="Bez saraksta831111"/>
    <w:next w:val="NoList"/>
    <w:uiPriority w:val="99"/>
    <w:semiHidden/>
    <w:rsid w:val="00072017"/>
  </w:style>
  <w:style w:type="numbering" w:customStyle="1" w:styleId="Bezsaraksta1421111">
    <w:name w:val="Bez saraksta1421111"/>
    <w:next w:val="NoList"/>
    <w:uiPriority w:val="99"/>
    <w:semiHidden/>
    <w:unhideWhenUsed/>
    <w:rsid w:val="00072017"/>
  </w:style>
  <w:style w:type="numbering" w:customStyle="1" w:styleId="Bezsaraksta2321111">
    <w:name w:val="Bez saraksta2321111"/>
    <w:next w:val="NoList"/>
    <w:uiPriority w:val="99"/>
    <w:semiHidden/>
    <w:unhideWhenUsed/>
    <w:rsid w:val="00072017"/>
  </w:style>
  <w:style w:type="numbering" w:customStyle="1" w:styleId="Bezsaraksta11321111">
    <w:name w:val="Bez saraksta11321111"/>
    <w:next w:val="NoList"/>
    <w:uiPriority w:val="99"/>
    <w:semiHidden/>
    <w:unhideWhenUsed/>
    <w:rsid w:val="00072017"/>
  </w:style>
  <w:style w:type="numbering" w:customStyle="1" w:styleId="Bezsaraksta3221111">
    <w:name w:val="Bez saraksta3221111"/>
    <w:next w:val="NoList"/>
    <w:uiPriority w:val="99"/>
    <w:semiHidden/>
    <w:rsid w:val="00072017"/>
  </w:style>
  <w:style w:type="numbering" w:customStyle="1" w:styleId="Bezsaraksta12221111">
    <w:name w:val="Bez saraksta12221111"/>
    <w:next w:val="NoList"/>
    <w:uiPriority w:val="99"/>
    <w:semiHidden/>
    <w:unhideWhenUsed/>
    <w:rsid w:val="00072017"/>
  </w:style>
  <w:style w:type="numbering" w:customStyle="1" w:styleId="Bezsaraksta4221111">
    <w:name w:val="Bez saraksta4221111"/>
    <w:next w:val="NoList"/>
    <w:uiPriority w:val="99"/>
    <w:semiHidden/>
    <w:unhideWhenUsed/>
    <w:rsid w:val="00072017"/>
  </w:style>
  <w:style w:type="numbering" w:customStyle="1" w:styleId="Bezsaraksta5221111">
    <w:name w:val="Bez saraksta5221111"/>
    <w:next w:val="NoList"/>
    <w:uiPriority w:val="99"/>
    <w:semiHidden/>
    <w:unhideWhenUsed/>
    <w:rsid w:val="00072017"/>
  </w:style>
  <w:style w:type="numbering" w:customStyle="1" w:styleId="Bezsaraksta6221111">
    <w:name w:val="Bez saraksta6221111"/>
    <w:next w:val="NoList"/>
    <w:uiPriority w:val="99"/>
    <w:semiHidden/>
    <w:unhideWhenUsed/>
    <w:rsid w:val="00072017"/>
  </w:style>
  <w:style w:type="numbering" w:customStyle="1" w:styleId="Bezsaraksta7221111">
    <w:name w:val="Bez saraksta7221111"/>
    <w:next w:val="NoList"/>
    <w:uiPriority w:val="99"/>
    <w:semiHidden/>
    <w:unhideWhenUsed/>
    <w:rsid w:val="00072017"/>
  </w:style>
  <w:style w:type="numbering" w:customStyle="1" w:styleId="Bezsaraksta8121111">
    <w:name w:val="Bez saraksta8121111"/>
    <w:next w:val="NoList"/>
    <w:uiPriority w:val="99"/>
    <w:semiHidden/>
    <w:unhideWhenUsed/>
    <w:rsid w:val="00072017"/>
  </w:style>
  <w:style w:type="numbering" w:customStyle="1" w:styleId="Bezsaraksta921111">
    <w:name w:val="Bez saraksta921111"/>
    <w:next w:val="NoList"/>
    <w:uiPriority w:val="99"/>
    <w:semiHidden/>
    <w:unhideWhenUsed/>
    <w:rsid w:val="00072017"/>
  </w:style>
  <w:style w:type="numbering" w:customStyle="1" w:styleId="Bezsaraksta1021111">
    <w:name w:val="Bez saraksta1021111"/>
    <w:next w:val="NoList"/>
    <w:uiPriority w:val="99"/>
    <w:semiHidden/>
    <w:unhideWhenUsed/>
    <w:rsid w:val="00072017"/>
  </w:style>
  <w:style w:type="numbering" w:customStyle="1" w:styleId="Bezsaraksta1521111">
    <w:name w:val="Bez saraksta1521111"/>
    <w:next w:val="NoList"/>
    <w:uiPriority w:val="99"/>
    <w:semiHidden/>
    <w:unhideWhenUsed/>
    <w:rsid w:val="00072017"/>
  </w:style>
  <w:style w:type="numbering" w:customStyle="1" w:styleId="Bezsaraksta1621111">
    <w:name w:val="Bez saraksta1621111"/>
    <w:next w:val="NoList"/>
    <w:uiPriority w:val="99"/>
    <w:semiHidden/>
    <w:unhideWhenUsed/>
    <w:rsid w:val="00072017"/>
  </w:style>
  <w:style w:type="numbering" w:customStyle="1" w:styleId="Bezsaraksta1721111">
    <w:name w:val="Bez saraksta1721111"/>
    <w:next w:val="NoList"/>
    <w:uiPriority w:val="99"/>
    <w:semiHidden/>
    <w:unhideWhenUsed/>
    <w:rsid w:val="00072017"/>
  </w:style>
  <w:style w:type="numbering" w:customStyle="1" w:styleId="Bezsaraksta11421111">
    <w:name w:val="Bez saraksta11421111"/>
    <w:next w:val="NoList"/>
    <w:uiPriority w:val="99"/>
    <w:semiHidden/>
    <w:unhideWhenUsed/>
    <w:rsid w:val="00072017"/>
  </w:style>
  <w:style w:type="numbering" w:customStyle="1" w:styleId="Bezsaraksta182111">
    <w:name w:val="Bez saraksta182111"/>
    <w:next w:val="NoList"/>
    <w:uiPriority w:val="99"/>
    <w:semiHidden/>
    <w:rsid w:val="00072017"/>
  </w:style>
  <w:style w:type="numbering" w:customStyle="1" w:styleId="Bezsaraksta192111">
    <w:name w:val="Bez saraksta192111"/>
    <w:next w:val="NoList"/>
    <w:uiPriority w:val="99"/>
    <w:semiHidden/>
    <w:unhideWhenUsed/>
    <w:rsid w:val="00072017"/>
  </w:style>
  <w:style w:type="numbering" w:customStyle="1" w:styleId="Bezsaraksta242111">
    <w:name w:val="Bez saraksta242111"/>
    <w:next w:val="NoList"/>
    <w:uiPriority w:val="99"/>
    <w:semiHidden/>
    <w:rsid w:val="00072017"/>
  </w:style>
  <w:style w:type="numbering" w:customStyle="1" w:styleId="Bezsaraksta1152111">
    <w:name w:val="Bez saraksta1152111"/>
    <w:next w:val="NoList"/>
    <w:uiPriority w:val="99"/>
    <w:semiHidden/>
    <w:unhideWhenUsed/>
    <w:rsid w:val="00072017"/>
  </w:style>
  <w:style w:type="numbering" w:customStyle="1" w:styleId="Bezsaraksta2112111">
    <w:name w:val="Bez saraksta2112111"/>
    <w:next w:val="NoList"/>
    <w:uiPriority w:val="99"/>
    <w:semiHidden/>
    <w:unhideWhenUsed/>
    <w:rsid w:val="00072017"/>
  </w:style>
  <w:style w:type="numbering" w:customStyle="1" w:styleId="Bezsaraksta11112111">
    <w:name w:val="Bez saraksta11112111"/>
    <w:next w:val="NoList"/>
    <w:uiPriority w:val="99"/>
    <w:semiHidden/>
    <w:unhideWhenUsed/>
    <w:rsid w:val="00072017"/>
  </w:style>
  <w:style w:type="numbering" w:customStyle="1" w:styleId="Bezsaraksta332111">
    <w:name w:val="Bez saraksta332111"/>
    <w:next w:val="NoList"/>
    <w:uiPriority w:val="99"/>
    <w:semiHidden/>
    <w:rsid w:val="00072017"/>
  </w:style>
  <w:style w:type="numbering" w:customStyle="1" w:styleId="Bezsaraksta1232111">
    <w:name w:val="Bez saraksta1232111"/>
    <w:next w:val="NoList"/>
    <w:uiPriority w:val="99"/>
    <w:semiHidden/>
    <w:unhideWhenUsed/>
    <w:rsid w:val="00072017"/>
  </w:style>
  <w:style w:type="numbering" w:customStyle="1" w:styleId="Bezsaraksta432111">
    <w:name w:val="Bez saraksta432111"/>
    <w:next w:val="NoList"/>
    <w:uiPriority w:val="99"/>
    <w:semiHidden/>
    <w:unhideWhenUsed/>
    <w:rsid w:val="00072017"/>
  </w:style>
  <w:style w:type="numbering" w:customStyle="1" w:styleId="Bezsaraksta532111">
    <w:name w:val="Bez saraksta532111"/>
    <w:next w:val="NoList"/>
    <w:uiPriority w:val="99"/>
    <w:semiHidden/>
    <w:unhideWhenUsed/>
    <w:rsid w:val="00072017"/>
  </w:style>
  <w:style w:type="numbering" w:customStyle="1" w:styleId="Bezsaraksta632111">
    <w:name w:val="Bez saraksta632111"/>
    <w:next w:val="NoList"/>
    <w:uiPriority w:val="99"/>
    <w:semiHidden/>
    <w:unhideWhenUsed/>
    <w:rsid w:val="00072017"/>
  </w:style>
  <w:style w:type="numbering" w:customStyle="1" w:styleId="Bezsaraksta732111">
    <w:name w:val="Bez saraksta732111"/>
    <w:next w:val="NoList"/>
    <w:uiPriority w:val="99"/>
    <w:semiHidden/>
    <w:rsid w:val="00072017"/>
  </w:style>
  <w:style w:type="numbering" w:customStyle="1" w:styleId="Bezsaraksta1312111">
    <w:name w:val="Bez saraksta1312111"/>
    <w:next w:val="NoList"/>
    <w:uiPriority w:val="99"/>
    <w:semiHidden/>
    <w:unhideWhenUsed/>
    <w:rsid w:val="00072017"/>
  </w:style>
  <w:style w:type="numbering" w:customStyle="1" w:styleId="Bezsaraksta2212111">
    <w:name w:val="Bez saraksta2212111"/>
    <w:next w:val="NoList"/>
    <w:uiPriority w:val="99"/>
    <w:semiHidden/>
    <w:unhideWhenUsed/>
    <w:rsid w:val="00072017"/>
  </w:style>
  <w:style w:type="numbering" w:customStyle="1" w:styleId="Bezsaraksta11212111">
    <w:name w:val="Bez saraksta11212111"/>
    <w:next w:val="NoList"/>
    <w:uiPriority w:val="99"/>
    <w:semiHidden/>
    <w:unhideWhenUsed/>
    <w:rsid w:val="00072017"/>
  </w:style>
  <w:style w:type="numbering" w:customStyle="1" w:styleId="Bezsaraksta3112111">
    <w:name w:val="Bez saraksta3112111"/>
    <w:next w:val="NoList"/>
    <w:uiPriority w:val="99"/>
    <w:semiHidden/>
    <w:rsid w:val="00072017"/>
  </w:style>
  <w:style w:type="numbering" w:customStyle="1" w:styleId="Bezsaraksta12112111">
    <w:name w:val="Bez saraksta12112111"/>
    <w:next w:val="NoList"/>
    <w:uiPriority w:val="99"/>
    <w:semiHidden/>
    <w:unhideWhenUsed/>
    <w:rsid w:val="00072017"/>
  </w:style>
  <w:style w:type="numbering" w:customStyle="1" w:styleId="Bezsaraksta4112111">
    <w:name w:val="Bez saraksta4112111"/>
    <w:next w:val="NoList"/>
    <w:uiPriority w:val="99"/>
    <w:semiHidden/>
    <w:unhideWhenUsed/>
    <w:rsid w:val="00072017"/>
  </w:style>
  <w:style w:type="numbering" w:customStyle="1" w:styleId="Bezsaraksta5112111">
    <w:name w:val="Bez saraksta5112111"/>
    <w:next w:val="NoList"/>
    <w:uiPriority w:val="99"/>
    <w:semiHidden/>
    <w:unhideWhenUsed/>
    <w:rsid w:val="00072017"/>
  </w:style>
  <w:style w:type="numbering" w:customStyle="1" w:styleId="Bezsaraksta6112111">
    <w:name w:val="Bez saraksta6112111"/>
    <w:next w:val="NoList"/>
    <w:uiPriority w:val="99"/>
    <w:semiHidden/>
    <w:unhideWhenUsed/>
    <w:rsid w:val="00072017"/>
  </w:style>
  <w:style w:type="numbering" w:customStyle="1" w:styleId="Bezsaraksta7112111">
    <w:name w:val="Bez saraksta7112111"/>
    <w:next w:val="NoList"/>
    <w:uiPriority w:val="99"/>
    <w:semiHidden/>
    <w:unhideWhenUsed/>
    <w:rsid w:val="00072017"/>
  </w:style>
  <w:style w:type="numbering" w:customStyle="1" w:styleId="Bezsaraksta822111">
    <w:name w:val="Bez saraksta822111"/>
    <w:next w:val="NoList"/>
    <w:uiPriority w:val="99"/>
    <w:semiHidden/>
    <w:rsid w:val="00072017"/>
  </w:style>
  <w:style w:type="numbering" w:customStyle="1" w:styleId="Bezsaraksta1412111">
    <w:name w:val="Bez saraksta1412111"/>
    <w:next w:val="NoList"/>
    <w:uiPriority w:val="99"/>
    <w:semiHidden/>
    <w:unhideWhenUsed/>
    <w:rsid w:val="00072017"/>
  </w:style>
  <w:style w:type="numbering" w:customStyle="1" w:styleId="Bezsaraksta2312111">
    <w:name w:val="Bez saraksta2312111"/>
    <w:next w:val="NoList"/>
    <w:uiPriority w:val="99"/>
    <w:semiHidden/>
    <w:unhideWhenUsed/>
    <w:rsid w:val="00072017"/>
  </w:style>
  <w:style w:type="numbering" w:customStyle="1" w:styleId="Bezsaraksta11312111">
    <w:name w:val="Bez saraksta11312111"/>
    <w:next w:val="NoList"/>
    <w:uiPriority w:val="99"/>
    <w:semiHidden/>
    <w:unhideWhenUsed/>
    <w:rsid w:val="00072017"/>
  </w:style>
  <w:style w:type="numbering" w:customStyle="1" w:styleId="Bezsaraksta3212111">
    <w:name w:val="Bez saraksta3212111"/>
    <w:next w:val="NoList"/>
    <w:uiPriority w:val="99"/>
    <w:semiHidden/>
    <w:rsid w:val="00072017"/>
  </w:style>
  <w:style w:type="numbering" w:customStyle="1" w:styleId="Bezsaraksta12212111">
    <w:name w:val="Bez saraksta12212111"/>
    <w:next w:val="NoList"/>
    <w:uiPriority w:val="99"/>
    <w:semiHidden/>
    <w:unhideWhenUsed/>
    <w:rsid w:val="00072017"/>
  </w:style>
  <w:style w:type="numbering" w:customStyle="1" w:styleId="Bezsaraksta4212111">
    <w:name w:val="Bez saraksta4212111"/>
    <w:next w:val="NoList"/>
    <w:uiPriority w:val="99"/>
    <w:semiHidden/>
    <w:unhideWhenUsed/>
    <w:rsid w:val="00072017"/>
  </w:style>
  <w:style w:type="numbering" w:customStyle="1" w:styleId="Bezsaraksta5212111">
    <w:name w:val="Bez saraksta5212111"/>
    <w:next w:val="NoList"/>
    <w:uiPriority w:val="99"/>
    <w:semiHidden/>
    <w:unhideWhenUsed/>
    <w:rsid w:val="00072017"/>
  </w:style>
  <w:style w:type="numbering" w:customStyle="1" w:styleId="Bezsaraksta6212111">
    <w:name w:val="Bez saraksta6212111"/>
    <w:next w:val="NoList"/>
    <w:uiPriority w:val="99"/>
    <w:semiHidden/>
    <w:unhideWhenUsed/>
    <w:rsid w:val="00072017"/>
  </w:style>
  <w:style w:type="numbering" w:customStyle="1" w:styleId="Bezsaraksta7212111">
    <w:name w:val="Bez saraksta7212111"/>
    <w:next w:val="NoList"/>
    <w:uiPriority w:val="99"/>
    <w:semiHidden/>
    <w:unhideWhenUsed/>
    <w:rsid w:val="00072017"/>
  </w:style>
  <w:style w:type="numbering" w:customStyle="1" w:styleId="Bezsaraksta8112111">
    <w:name w:val="Bez saraksta8112111"/>
    <w:next w:val="NoList"/>
    <w:uiPriority w:val="99"/>
    <w:semiHidden/>
    <w:unhideWhenUsed/>
    <w:rsid w:val="00072017"/>
  </w:style>
  <w:style w:type="numbering" w:customStyle="1" w:styleId="Bezsaraksta912111">
    <w:name w:val="Bez saraksta912111"/>
    <w:next w:val="NoList"/>
    <w:uiPriority w:val="99"/>
    <w:semiHidden/>
    <w:unhideWhenUsed/>
    <w:rsid w:val="00072017"/>
  </w:style>
  <w:style w:type="numbering" w:customStyle="1" w:styleId="Bezsaraksta1012111">
    <w:name w:val="Bez saraksta1012111"/>
    <w:next w:val="NoList"/>
    <w:uiPriority w:val="99"/>
    <w:semiHidden/>
    <w:unhideWhenUsed/>
    <w:rsid w:val="00072017"/>
  </w:style>
  <w:style w:type="numbering" w:customStyle="1" w:styleId="Bezsaraksta1512111">
    <w:name w:val="Bez saraksta1512111"/>
    <w:next w:val="NoList"/>
    <w:uiPriority w:val="99"/>
    <w:semiHidden/>
    <w:unhideWhenUsed/>
    <w:rsid w:val="00072017"/>
  </w:style>
  <w:style w:type="numbering" w:customStyle="1" w:styleId="Bezsaraksta1612111">
    <w:name w:val="Bez saraksta1612111"/>
    <w:next w:val="NoList"/>
    <w:uiPriority w:val="99"/>
    <w:semiHidden/>
    <w:unhideWhenUsed/>
    <w:rsid w:val="00072017"/>
  </w:style>
  <w:style w:type="numbering" w:customStyle="1" w:styleId="Bezsaraksta1712111">
    <w:name w:val="Bez saraksta1712111"/>
    <w:next w:val="NoList"/>
    <w:uiPriority w:val="99"/>
    <w:semiHidden/>
    <w:unhideWhenUsed/>
    <w:rsid w:val="00072017"/>
  </w:style>
  <w:style w:type="numbering" w:customStyle="1" w:styleId="Bezsaraksta11412111">
    <w:name w:val="Bez saraksta11412111"/>
    <w:next w:val="NoList"/>
    <w:uiPriority w:val="99"/>
    <w:semiHidden/>
    <w:unhideWhenUsed/>
    <w:rsid w:val="00072017"/>
  </w:style>
  <w:style w:type="numbering" w:customStyle="1" w:styleId="Bezsaraksta2011111">
    <w:name w:val="Bez saraksta2011111"/>
    <w:next w:val="NoList"/>
    <w:uiPriority w:val="99"/>
    <w:semiHidden/>
    <w:unhideWhenUsed/>
    <w:rsid w:val="00072017"/>
  </w:style>
  <w:style w:type="numbering" w:customStyle="1" w:styleId="Bezsaraksta2511111">
    <w:name w:val="Bez saraksta2511111"/>
    <w:next w:val="NoList"/>
    <w:uiPriority w:val="99"/>
    <w:semiHidden/>
    <w:unhideWhenUsed/>
    <w:rsid w:val="00072017"/>
  </w:style>
  <w:style w:type="numbering" w:customStyle="1" w:styleId="Bezsaraksta2611111">
    <w:name w:val="Bez saraksta2611111"/>
    <w:next w:val="NoList"/>
    <w:uiPriority w:val="99"/>
    <w:semiHidden/>
    <w:unhideWhenUsed/>
    <w:rsid w:val="00072017"/>
  </w:style>
  <w:style w:type="numbering" w:customStyle="1" w:styleId="Bezsaraksta281111">
    <w:name w:val="Bez saraksta281111"/>
    <w:next w:val="NoList"/>
    <w:uiPriority w:val="99"/>
    <w:semiHidden/>
    <w:rsid w:val="00072017"/>
  </w:style>
  <w:style w:type="numbering" w:customStyle="1" w:styleId="Bezsaraksta117111">
    <w:name w:val="Bez saraksta117111"/>
    <w:next w:val="NoList"/>
    <w:uiPriority w:val="99"/>
    <w:semiHidden/>
    <w:unhideWhenUsed/>
    <w:rsid w:val="00072017"/>
  </w:style>
  <w:style w:type="numbering" w:customStyle="1" w:styleId="Bezsaraksta29111">
    <w:name w:val="Bez saraksta29111"/>
    <w:next w:val="NoList"/>
    <w:uiPriority w:val="99"/>
    <w:semiHidden/>
    <w:rsid w:val="00072017"/>
  </w:style>
  <w:style w:type="numbering" w:customStyle="1" w:styleId="Bezsaraksta118111">
    <w:name w:val="Bez saraksta118111"/>
    <w:next w:val="NoList"/>
    <w:uiPriority w:val="99"/>
    <w:semiHidden/>
    <w:unhideWhenUsed/>
    <w:rsid w:val="00072017"/>
  </w:style>
  <w:style w:type="numbering" w:customStyle="1" w:styleId="Bezsaraksta213111">
    <w:name w:val="Bez saraksta213111"/>
    <w:next w:val="NoList"/>
    <w:uiPriority w:val="99"/>
    <w:semiHidden/>
    <w:unhideWhenUsed/>
    <w:rsid w:val="00072017"/>
  </w:style>
  <w:style w:type="numbering" w:customStyle="1" w:styleId="Bezsaraksta1113111">
    <w:name w:val="Bez saraksta1113111"/>
    <w:next w:val="NoList"/>
    <w:uiPriority w:val="99"/>
    <w:semiHidden/>
    <w:unhideWhenUsed/>
    <w:rsid w:val="00072017"/>
  </w:style>
  <w:style w:type="numbering" w:customStyle="1" w:styleId="Bezsaraksta35111">
    <w:name w:val="Bez saraksta35111"/>
    <w:next w:val="NoList"/>
    <w:uiPriority w:val="99"/>
    <w:semiHidden/>
    <w:rsid w:val="00072017"/>
  </w:style>
  <w:style w:type="numbering" w:customStyle="1" w:styleId="Bezsaraksta125111">
    <w:name w:val="Bez saraksta125111"/>
    <w:next w:val="NoList"/>
    <w:uiPriority w:val="99"/>
    <w:semiHidden/>
    <w:unhideWhenUsed/>
    <w:rsid w:val="00072017"/>
  </w:style>
  <w:style w:type="numbering" w:customStyle="1" w:styleId="Bezsaraksta45111">
    <w:name w:val="Bez saraksta45111"/>
    <w:next w:val="NoList"/>
    <w:uiPriority w:val="99"/>
    <w:semiHidden/>
    <w:unhideWhenUsed/>
    <w:rsid w:val="00072017"/>
  </w:style>
  <w:style w:type="numbering" w:customStyle="1" w:styleId="Bezsaraksta55111">
    <w:name w:val="Bez saraksta55111"/>
    <w:next w:val="NoList"/>
    <w:uiPriority w:val="99"/>
    <w:semiHidden/>
    <w:unhideWhenUsed/>
    <w:rsid w:val="00072017"/>
  </w:style>
  <w:style w:type="numbering" w:customStyle="1" w:styleId="Bezsaraksta65111">
    <w:name w:val="Bez saraksta65111"/>
    <w:next w:val="NoList"/>
    <w:uiPriority w:val="99"/>
    <w:semiHidden/>
    <w:unhideWhenUsed/>
    <w:rsid w:val="00072017"/>
  </w:style>
  <w:style w:type="numbering" w:customStyle="1" w:styleId="Bezsaraksta75111">
    <w:name w:val="Bez saraksta75111"/>
    <w:next w:val="NoList"/>
    <w:uiPriority w:val="99"/>
    <w:semiHidden/>
    <w:rsid w:val="00072017"/>
  </w:style>
  <w:style w:type="numbering" w:customStyle="1" w:styleId="Bezsaraksta133111">
    <w:name w:val="Bez saraksta133111"/>
    <w:next w:val="NoList"/>
    <w:uiPriority w:val="99"/>
    <w:semiHidden/>
    <w:unhideWhenUsed/>
    <w:rsid w:val="00072017"/>
  </w:style>
  <w:style w:type="numbering" w:customStyle="1" w:styleId="Bezsaraksta223111">
    <w:name w:val="Bez saraksta223111"/>
    <w:next w:val="NoList"/>
    <w:uiPriority w:val="99"/>
    <w:semiHidden/>
    <w:unhideWhenUsed/>
    <w:rsid w:val="00072017"/>
  </w:style>
  <w:style w:type="numbering" w:customStyle="1" w:styleId="Bezsaraksta1123111">
    <w:name w:val="Bez saraksta1123111"/>
    <w:next w:val="NoList"/>
    <w:uiPriority w:val="99"/>
    <w:semiHidden/>
    <w:unhideWhenUsed/>
    <w:rsid w:val="00072017"/>
  </w:style>
  <w:style w:type="numbering" w:customStyle="1" w:styleId="Bezsaraksta313111">
    <w:name w:val="Bez saraksta313111"/>
    <w:next w:val="NoList"/>
    <w:uiPriority w:val="99"/>
    <w:semiHidden/>
    <w:rsid w:val="00072017"/>
  </w:style>
  <w:style w:type="numbering" w:customStyle="1" w:styleId="Bezsaraksta1213111">
    <w:name w:val="Bez saraksta1213111"/>
    <w:next w:val="NoList"/>
    <w:uiPriority w:val="99"/>
    <w:semiHidden/>
    <w:unhideWhenUsed/>
    <w:rsid w:val="000720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Body Text" w:qFormat="1"/>
    <w:lsdException w:name="Subtitle" w:qFormat="1"/>
    <w:lsdException w:name="Body Text 2" w:uiPriority="99"/>
    <w:lsdException w:name="Body Text Indent 2" w:uiPriority="99"/>
    <w:lsdException w:name="Body Text Indent 3"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99"/>
    <w:qFormat/>
    <w:rsid w:val="00A12C02"/>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A12C0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A12C0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A12C0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07201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072017"/>
    <w:pPr>
      <w:spacing w:before="240" w:after="60"/>
      <w:outlineLvl w:val="5"/>
    </w:pPr>
    <w:rPr>
      <w:b/>
      <w:bCs/>
      <w:sz w:val="22"/>
      <w:szCs w:val="22"/>
      <w:lang w:eastAsia="en-US"/>
    </w:rPr>
  </w:style>
  <w:style w:type="paragraph" w:styleId="Heading7">
    <w:name w:val="heading 7"/>
    <w:basedOn w:val="Normal"/>
    <w:next w:val="Normal"/>
    <w:link w:val="Heading7Char"/>
    <w:qFormat/>
    <w:rsid w:val="00072017"/>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072017"/>
    <w:pPr>
      <w:keepNext/>
      <w:jc w:val="right"/>
      <w:outlineLvl w:val="7"/>
    </w:pPr>
    <w:rPr>
      <w:sz w:val="28"/>
      <w:lang w:eastAsia="en-US"/>
    </w:rPr>
  </w:style>
  <w:style w:type="paragraph" w:styleId="Heading9">
    <w:name w:val="heading 9"/>
    <w:basedOn w:val="Normal"/>
    <w:next w:val="Normal"/>
    <w:link w:val="Heading9Char"/>
    <w:qFormat/>
    <w:rsid w:val="00072017"/>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957E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2957EC"/>
    <w:rPr>
      <w:sz w:val="24"/>
      <w:szCs w:val="24"/>
    </w:rPr>
  </w:style>
  <w:style w:type="character" w:styleId="Hyperlink">
    <w:name w:val="Hyperlink"/>
    <w:rsid w:val="002957EC"/>
    <w:rPr>
      <w:color w:val="0000FF"/>
      <w:u w:val="single"/>
    </w:rPr>
  </w:style>
  <w:style w:type="paragraph" w:styleId="NoSpacing">
    <w:name w:val="No Spacing"/>
    <w:link w:val="NoSpacingChar"/>
    <w:uiPriority w:val="1"/>
    <w:qFormat/>
    <w:rsid w:val="002957EC"/>
    <w:rPr>
      <w:rFonts w:eastAsia="Calibri"/>
      <w:sz w:val="24"/>
      <w:szCs w:val="24"/>
      <w:lang w:eastAsia="en-US"/>
    </w:rPr>
  </w:style>
  <w:style w:type="paragraph" w:customStyle="1" w:styleId="Default">
    <w:name w:val="Default"/>
    <w:link w:val="DefaultChar"/>
    <w:qFormat/>
    <w:rsid w:val="002957EC"/>
    <w:pPr>
      <w:autoSpaceDE w:val="0"/>
      <w:autoSpaceDN w:val="0"/>
      <w:adjustRightInd w:val="0"/>
    </w:pPr>
    <w:rPr>
      <w:rFonts w:eastAsia="Calibri"/>
      <w:color w:val="000000"/>
      <w:sz w:val="24"/>
      <w:szCs w:val="24"/>
      <w:lang w:val="et-EE" w:eastAsia="en-US"/>
    </w:rPr>
  </w:style>
  <w:style w:type="character" w:customStyle="1" w:styleId="NoSpacingChar">
    <w:name w:val="No Spacing Char"/>
    <w:link w:val="NoSpacing"/>
    <w:uiPriority w:val="1"/>
    <w:locked/>
    <w:rsid w:val="002957EC"/>
    <w:rPr>
      <w:rFonts w:eastAsia="Calibri"/>
      <w:sz w:val="24"/>
      <w:szCs w:val="24"/>
      <w:lang w:eastAsia="en-US"/>
    </w:rPr>
  </w:style>
  <w:style w:type="paragraph" w:styleId="ListParagraph">
    <w:name w:val="List Paragraph"/>
    <w:aliases w:val="Strip,Saraksta rindkopa,H&amp;P List Paragraph,2,Virsraksti,List Paragraph1,punkti"/>
    <w:basedOn w:val="Normal"/>
    <w:link w:val="ListParagraphChar"/>
    <w:uiPriority w:val="34"/>
    <w:qFormat/>
    <w:rsid w:val="004F52E3"/>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uiPriority w:val="99"/>
    <w:locked/>
    <w:rsid w:val="00444444"/>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444444"/>
    <w:pPr>
      <w:jc w:val="center"/>
    </w:pPr>
    <w:rPr>
      <w:rFonts w:ascii="Calibri" w:hAnsi="Calibri" w:cs="Calibri"/>
      <w:kern w:val="2"/>
      <w:sz w:val="28"/>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44444"/>
    <w:rPr>
      <w:rFonts w:asciiTheme="majorHAnsi" w:eastAsiaTheme="majorEastAsia" w:hAnsiTheme="majorHAnsi" w:cstheme="majorBidi"/>
      <w:spacing w:val="-10"/>
      <w:kern w:val="28"/>
      <w:sz w:val="56"/>
      <w:szCs w:val="56"/>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444444"/>
    <w:rPr>
      <w:rFonts w:eastAsia="Lucida Sans Unicode"/>
      <w:kern w:val="1"/>
      <w:sz w:val="24"/>
      <w:szCs w:val="24"/>
    </w:rPr>
  </w:style>
  <w:style w:type="character" w:styleId="Strong">
    <w:name w:val="Strong"/>
    <w:basedOn w:val="DefaultParagraphFont"/>
    <w:uiPriority w:val="22"/>
    <w:qFormat/>
    <w:rsid w:val="00444444"/>
    <w:rPr>
      <w:b/>
      <w:bCs/>
    </w:rPr>
  </w:style>
  <w:style w:type="paragraph" w:customStyle="1" w:styleId="tv213">
    <w:name w:val="tv213"/>
    <w:basedOn w:val="Normal"/>
    <w:rsid w:val="00444444"/>
    <w:pPr>
      <w:spacing w:before="100" w:beforeAutospacing="1" w:after="100" w:afterAutospacing="1"/>
    </w:pPr>
  </w:style>
  <w:style w:type="character" w:customStyle="1" w:styleId="DefaultChar">
    <w:name w:val="Default Char"/>
    <w:link w:val="Default"/>
    <w:locked/>
    <w:rsid w:val="0032444E"/>
    <w:rPr>
      <w:rFonts w:eastAsia="Calibri"/>
      <w:color w:val="000000"/>
      <w:sz w:val="24"/>
      <w:szCs w:val="24"/>
      <w:lang w:val="et-EE" w:eastAsia="en-US"/>
    </w:rPr>
  </w:style>
  <w:style w:type="character" w:customStyle="1" w:styleId="markedcontent">
    <w:name w:val="markedcontent"/>
    <w:basedOn w:val="DefaultParagraphFont"/>
    <w:rsid w:val="00FC4BB7"/>
  </w:style>
  <w:style w:type="character" w:customStyle="1" w:styleId="Heading1Char">
    <w:name w:val="Heading 1 Char"/>
    <w:basedOn w:val="DefaultParagraphFont"/>
    <w:link w:val="Heading1"/>
    <w:uiPriority w:val="99"/>
    <w:rsid w:val="00A12C02"/>
    <w:rPr>
      <w:rFonts w:ascii="Cambria" w:hAnsi="Cambria"/>
      <w:b/>
      <w:bCs/>
      <w:kern w:val="32"/>
      <w:sz w:val="32"/>
      <w:szCs w:val="32"/>
      <w:lang w:val="en-US"/>
    </w:rPr>
  </w:style>
  <w:style w:type="character" w:customStyle="1" w:styleId="Heading2Char">
    <w:name w:val="Heading 2 Char"/>
    <w:basedOn w:val="DefaultParagraphFont"/>
    <w:link w:val="Heading2"/>
    <w:rsid w:val="00A12C02"/>
    <w:rPr>
      <w:rFonts w:ascii="Calibri Light" w:hAnsi="Calibri Light"/>
      <w:b/>
      <w:bCs/>
      <w:i/>
      <w:iCs/>
      <w:sz w:val="28"/>
      <w:szCs w:val="28"/>
    </w:rPr>
  </w:style>
  <w:style w:type="character" w:customStyle="1" w:styleId="Heading3Char">
    <w:name w:val="Heading 3 Char"/>
    <w:basedOn w:val="DefaultParagraphFont"/>
    <w:link w:val="Heading3"/>
    <w:uiPriority w:val="9"/>
    <w:rsid w:val="00A12C02"/>
    <w:rPr>
      <w:rFonts w:ascii="Calibri Light" w:hAnsi="Calibri Light"/>
      <w:b/>
      <w:bCs/>
      <w:sz w:val="26"/>
      <w:szCs w:val="26"/>
    </w:rPr>
  </w:style>
  <w:style w:type="character" w:customStyle="1" w:styleId="Heading4Char">
    <w:name w:val="Heading 4 Char"/>
    <w:basedOn w:val="DefaultParagraphFont"/>
    <w:link w:val="Heading4"/>
    <w:rsid w:val="00A12C02"/>
    <w:rPr>
      <w:rFonts w:ascii="Calibri" w:hAnsi="Calibri"/>
      <w:b/>
      <w:bCs/>
      <w:sz w:val="28"/>
      <w:szCs w:val="28"/>
    </w:rPr>
  </w:style>
  <w:style w:type="paragraph" w:styleId="BalloonText">
    <w:name w:val="Balloon Text"/>
    <w:basedOn w:val="Normal"/>
    <w:link w:val="BalloonTextChar"/>
    <w:uiPriority w:val="99"/>
    <w:unhideWhenUsed/>
    <w:rsid w:val="00A12C02"/>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A12C02"/>
    <w:rPr>
      <w:rFonts w:ascii="Segoe UI" w:eastAsia="Calibri" w:hAnsi="Segoe UI" w:cs="Segoe UI"/>
      <w:sz w:val="18"/>
      <w:szCs w:val="18"/>
      <w:lang w:eastAsia="en-US"/>
    </w:rPr>
  </w:style>
  <w:style w:type="paragraph" w:customStyle="1" w:styleId="Rakstz">
    <w:name w:val="Rakstz."/>
    <w:basedOn w:val="Normal"/>
    <w:rsid w:val="00A12C02"/>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A12C02"/>
  </w:style>
  <w:style w:type="paragraph" w:customStyle="1" w:styleId="NoSpacing1">
    <w:name w:val="No Spacing1"/>
    <w:qFormat/>
    <w:rsid w:val="00A12C02"/>
    <w:pPr>
      <w:overflowPunct w:val="0"/>
      <w:autoSpaceDE w:val="0"/>
      <w:autoSpaceDN w:val="0"/>
      <w:adjustRightInd w:val="0"/>
    </w:pPr>
    <w:rPr>
      <w:sz w:val="24"/>
      <w:lang w:val="en-GB" w:eastAsia="en-US"/>
    </w:rPr>
  </w:style>
  <w:style w:type="paragraph" w:customStyle="1" w:styleId="naisf">
    <w:name w:val="naisf"/>
    <w:basedOn w:val="Normal"/>
    <w:qFormat/>
    <w:rsid w:val="00A12C02"/>
    <w:pPr>
      <w:spacing w:before="75" w:after="75"/>
      <w:ind w:firstLine="375"/>
      <w:jc w:val="both"/>
    </w:pPr>
  </w:style>
  <w:style w:type="paragraph" w:styleId="BodyText">
    <w:name w:val="Body Text"/>
    <w:aliases w:val="Body Text Char Char Char,Body Text Char Char"/>
    <w:basedOn w:val="Normal"/>
    <w:link w:val="BodyTextChar"/>
    <w:qFormat/>
    <w:rsid w:val="00A12C02"/>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rsid w:val="00A12C02"/>
    <w:rPr>
      <w:rFonts w:eastAsia="Lucida Sans Unicode"/>
      <w:kern w:val="1"/>
      <w:sz w:val="24"/>
      <w:szCs w:val="24"/>
    </w:rPr>
  </w:style>
  <w:style w:type="character" w:customStyle="1" w:styleId="SarakstarindkopaRakstz">
    <w:name w:val="Saraksta rindkopa Rakstz."/>
    <w:aliases w:val="Strip Rakstz."/>
    <w:locked/>
    <w:rsid w:val="00A12C02"/>
    <w:rPr>
      <w:sz w:val="22"/>
      <w:szCs w:val="22"/>
      <w:lang w:val="et-EE" w:eastAsia="en-US"/>
    </w:rPr>
  </w:style>
  <w:style w:type="paragraph" w:styleId="NormalWeb">
    <w:name w:val="Normal (Web)"/>
    <w:basedOn w:val="Normal"/>
    <w:link w:val="NormalWebChar"/>
    <w:uiPriority w:val="99"/>
    <w:unhideWhenUsed/>
    <w:rsid w:val="00A12C02"/>
    <w:pPr>
      <w:spacing w:before="100" w:beforeAutospacing="1" w:after="100" w:afterAutospacing="1"/>
    </w:pPr>
  </w:style>
  <w:style w:type="paragraph" w:customStyle="1" w:styleId="section1">
    <w:name w:val="section1"/>
    <w:basedOn w:val="Normal"/>
    <w:rsid w:val="00A12C02"/>
    <w:pPr>
      <w:spacing w:before="100" w:beforeAutospacing="1" w:after="100" w:afterAutospacing="1"/>
    </w:pPr>
  </w:style>
  <w:style w:type="character" w:styleId="Emphasis">
    <w:name w:val="Emphasis"/>
    <w:uiPriority w:val="20"/>
    <w:qFormat/>
    <w:rsid w:val="00A12C02"/>
    <w:rPr>
      <w:i/>
      <w:iCs/>
    </w:rPr>
  </w:style>
  <w:style w:type="paragraph" w:styleId="Quote">
    <w:name w:val="Quote"/>
    <w:basedOn w:val="Normal"/>
    <w:next w:val="Normal"/>
    <w:link w:val="QuoteChar"/>
    <w:uiPriority w:val="29"/>
    <w:qFormat/>
    <w:rsid w:val="00A12C02"/>
    <w:pPr>
      <w:spacing w:before="200" w:after="160"/>
      <w:ind w:left="864" w:right="864"/>
      <w:jc w:val="center"/>
    </w:pPr>
    <w:rPr>
      <w:i/>
      <w:iCs/>
      <w:color w:val="404040"/>
    </w:rPr>
  </w:style>
  <w:style w:type="character" w:customStyle="1" w:styleId="QuoteChar">
    <w:name w:val="Quote Char"/>
    <w:basedOn w:val="DefaultParagraphFont"/>
    <w:link w:val="Quote"/>
    <w:uiPriority w:val="29"/>
    <w:rsid w:val="00A12C02"/>
    <w:rPr>
      <w:i/>
      <w:iCs/>
      <w:color w:val="404040"/>
      <w:sz w:val="24"/>
      <w:szCs w:val="24"/>
    </w:rPr>
  </w:style>
  <w:style w:type="paragraph" w:customStyle="1" w:styleId="ColorfulList-Accent11">
    <w:name w:val="Colorful List - Accent 11"/>
    <w:basedOn w:val="Normal"/>
    <w:qFormat/>
    <w:rsid w:val="00A12C02"/>
    <w:pPr>
      <w:ind w:left="720"/>
    </w:pPr>
    <w:rPr>
      <w:rFonts w:eastAsia="Calibri"/>
      <w:lang w:val="en-GB" w:eastAsia="en-US"/>
    </w:rPr>
  </w:style>
  <w:style w:type="character" w:customStyle="1" w:styleId="st">
    <w:name w:val="st"/>
    <w:rsid w:val="00A12C02"/>
  </w:style>
  <w:style w:type="paragraph" w:customStyle="1" w:styleId="CharChar2">
    <w:name w:val="Char Char2"/>
    <w:basedOn w:val="Normal"/>
    <w:rsid w:val="00A12C02"/>
    <w:pPr>
      <w:spacing w:after="160" w:line="240" w:lineRule="exact"/>
    </w:pPr>
    <w:rPr>
      <w:rFonts w:ascii="Tahoma" w:hAnsi="Tahoma"/>
      <w:sz w:val="20"/>
      <w:szCs w:val="20"/>
      <w:lang w:val="en-US" w:eastAsia="en-US"/>
    </w:rPr>
  </w:style>
  <w:style w:type="character" w:styleId="CommentReference">
    <w:name w:val="annotation reference"/>
    <w:uiPriority w:val="99"/>
    <w:rsid w:val="00A12C02"/>
    <w:rPr>
      <w:sz w:val="16"/>
      <w:szCs w:val="16"/>
    </w:rPr>
  </w:style>
  <w:style w:type="character" w:customStyle="1" w:styleId="SubtitleChar">
    <w:name w:val="Subtitle Char"/>
    <w:link w:val="Subtitle"/>
    <w:rsid w:val="00A12C02"/>
    <w:rPr>
      <w:rFonts w:ascii="Cambria" w:hAnsi="Cambria"/>
      <w:sz w:val="24"/>
      <w:szCs w:val="24"/>
    </w:rPr>
  </w:style>
  <w:style w:type="character" w:customStyle="1" w:styleId="BalloonTextChar1">
    <w:name w:val="Balloon Text Char1"/>
    <w:uiPriority w:val="99"/>
    <w:semiHidden/>
    <w:rsid w:val="00A12C02"/>
    <w:rPr>
      <w:rFonts w:ascii="Segoe UI" w:hAnsi="Segoe UI" w:cs="Segoe UI"/>
      <w:sz w:val="18"/>
      <w:szCs w:val="18"/>
      <w:lang w:eastAsia="en-US"/>
    </w:rPr>
  </w:style>
  <w:style w:type="paragraph" w:styleId="CommentText">
    <w:name w:val="annotation text"/>
    <w:basedOn w:val="Normal"/>
    <w:link w:val="CommentTextChar"/>
    <w:uiPriority w:val="99"/>
    <w:rsid w:val="00A12C02"/>
    <w:rPr>
      <w:sz w:val="20"/>
      <w:szCs w:val="20"/>
    </w:rPr>
  </w:style>
  <w:style w:type="character" w:customStyle="1" w:styleId="CommentTextChar">
    <w:name w:val="Comment Text Char"/>
    <w:basedOn w:val="DefaultParagraphFont"/>
    <w:link w:val="CommentText"/>
    <w:uiPriority w:val="99"/>
    <w:rsid w:val="00A12C02"/>
  </w:style>
  <w:style w:type="paragraph" w:styleId="Subtitle">
    <w:name w:val="Subtitle"/>
    <w:basedOn w:val="Normal"/>
    <w:next w:val="Normal"/>
    <w:link w:val="SubtitleChar"/>
    <w:qFormat/>
    <w:rsid w:val="00A12C02"/>
    <w:pPr>
      <w:spacing w:after="60"/>
      <w:jc w:val="center"/>
      <w:outlineLvl w:val="1"/>
    </w:pPr>
    <w:rPr>
      <w:rFonts w:ascii="Cambria" w:hAnsi="Cambria"/>
    </w:rPr>
  </w:style>
  <w:style w:type="character" w:customStyle="1" w:styleId="SubtitleChar1">
    <w:name w:val="Subtitle Char1"/>
    <w:basedOn w:val="DefaultParagraphFont"/>
    <w:uiPriority w:val="11"/>
    <w:rsid w:val="00A12C02"/>
    <w:rPr>
      <w:rFonts w:asciiTheme="minorHAnsi" w:eastAsiaTheme="minorEastAsia" w:hAnsiTheme="minorHAnsi" w:cstheme="minorBidi"/>
      <w:color w:val="5A5A5A" w:themeColor="text1" w:themeTint="A5"/>
      <w:spacing w:val="15"/>
      <w:sz w:val="22"/>
      <w:szCs w:val="22"/>
    </w:rPr>
  </w:style>
  <w:style w:type="character" w:customStyle="1" w:styleId="HeaderChar2">
    <w:name w:val="Header Char2"/>
    <w:aliases w:val="Char Char Char Cha Char Char Char Char Char Char Cha Char Char,Char Char Ch Ch Char"/>
    <w:uiPriority w:val="99"/>
    <w:rsid w:val="00A12C02"/>
    <w:rPr>
      <w:sz w:val="22"/>
      <w:szCs w:val="22"/>
      <w:lang w:eastAsia="en-US"/>
    </w:rPr>
  </w:style>
  <w:style w:type="paragraph" w:styleId="Footer">
    <w:name w:val="footer"/>
    <w:basedOn w:val="Normal"/>
    <w:link w:val="FooterChar"/>
    <w:uiPriority w:val="99"/>
    <w:rsid w:val="00A12C02"/>
    <w:pPr>
      <w:tabs>
        <w:tab w:val="center" w:pos="4153"/>
        <w:tab w:val="right" w:pos="8306"/>
      </w:tabs>
    </w:pPr>
  </w:style>
  <w:style w:type="character" w:customStyle="1" w:styleId="FooterChar">
    <w:name w:val="Footer Char"/>
    <w:basedOn w:val="DefaultParagraphFont"/>
    <w:link w:val="Footer"/>
    <w:uiPriority w:val="99"/>
    <w:rsid w:val="00A12C02"/>
    <w:rPr>
      <w:sz w:val="24"/>
      <w:szCs w:val="24"/>
    </w:rPr>
  </w:style>
  <w:style w:type="paragraph" w:styleId="CommentSubject">
    <w:name w:val="annotation subject"/>
    <w:basedOn w:val="CommentText"/>
    <w:next w:val="CommentText"/>
    <w:link w:val="CommentSubjectChar"/>
    <w:uiPriority w:val="99"/>
    <w:rsid w:val="00A12C02"/>
    <w:rPr>
      <w:b/>
      <w:bCs/>
    </w:rPr>
  </w:style>
  <w:style w:type="character" w:customStyle="1" w:styleId="CommentSubjectChar">
    <w:name w:val="Comment Subject Char"/>
    <w:basedOn w:val="CommentTextChar"/>
    <w:link w:val="CommentSubject"/>
    <w:uiPriority w:val="99"/>
    <w:rsid w:val="00A12C02"/>
    <w:rPr>
      <w:b/>
      <w:bCs/>
    </w:rPr>
  </w:style>
  <w:style w:type="table" w:styleId="TableGrid">
    <w:name w:val="Table Grid"/>
    <w:basedOn w:val="TableNormal"/>
    <w:uiPriority w:val="39"/>
    <w:rsid w:val="00A1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A12C02"/>
  </w:style>
  <w:style w:type="character" w:customStyle="1" w:styleId="st1">
    <w:name w:val="st1"/>
    <w:rsid w:val="00A12C02"/>
  </w:style>
  <w:style w:type="paragraph" w:customStyle="1" w:styleId="Style9">
    <w:name w:val="Style9"/>
    <w:basedOn w:val="Normal"/>
    <w:rsid w:val="00A12C0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A12C02"/>
    <w:rPr>
      <w:rFonts w:ascii="Arial" w:hAnsi="Arial" w:cs="Arial"/>
      <w:sz w:val="20"/>
      <w:szCs w:val="20"/>
    </w:rPr>
  </w:style>
  <w:style w:type="paragraph" w:customStyle="1" w:styleId="Style2">
    <w:name w:val="Style2"/>
    <w:basedOn w:val="Normal"/>
    <w:rsid w:val="00A12C02"/>
    <w:pPr>
      <w:widowControl w:val="0"/>
      <w:autoSpaceDE w:val="0"/>
      <w:autoSpaceDN w:val="0"/>
      <w:adjustRightInd w:val="0"/>
      <w:spacing w:line="274" w:lineRule="exact"/>
      <w:jc w:val="center"/>
    </w:pPr>
  </w:style>
  <w:style w:type="character" w:customStyle="1" w:styleId="FontStyle48">
    <w:name w:val="Font Style48"/>
    <w:rsid w:val="00A12C02"/>
    <w:rPr>
      <w:rFonts w:ascii="Times New Roman" w:hAnsi="Times New Roman" w:cs="Times New Roman" w:hint="default"/>
      <w:b/>
      <w:bCs/>
      <w:sz w:val="22"/>
      <w:szCs w:val="22"/>
    </w:rPr>
  </w:style>
  <w:style w:type="paragraph" w:customStyle="1" w:styleId="tv2132">
    <w:name w:val="tv2132"/>
    <w:basedOn w:val="Normal"/>
    <w:rsid w:val="00A12C02"/>
    <w:pPr>
      <w:spacing w:line="360" w:lineRule="auto"/>
      <w:ind w:firstLine="300"/>
    </w:pPr>
    <w:rPr>
      <w:color w:val="414142"/>
      <w:sz w:val="20"/>
      <w:szCs w:val="20"/>
    </w:rPr>
  </w:style>
  <w:style w:type="paragraph" w:styleId="BodyTextIndent">
    <w:name w:val="Body Text Indent"/>
    <w:basedOn w:val="Normal"/>
    <w:link w:val="BodyTextIndentChar"/>
    <w:rsid w:val="00A12C02"/>
    <w:pPr>
      <w:spacing w:after="120"/>
      <w:ind w:left="283"/>
    </w:pPr>
  </w:style>
  <w:style w:type="character" w:customStyle="1" w:styleId="BodyTextIndentChar">
    <w:name w:val="Body Text Indent Char"/>
    <w:basedOn w:val="DefaultParagraphFont"/>
    <w:link w:val="BodyTextIndent"/>
    <w:rsid w:val="00A12C02"/>
    <w:rPr>
      <w:sz w:val="24"/>
      <w:szCs w:val="24"/>
    </w:rPr>
  </w:style>
  <w:style w:type="paragraph" w:customStyle="1" w:styleId="DomeNormal-12">
    <w:name w:val="DomeNormal-12"/>
    <w:rsid w:val="00A12C02"/>
    <w:pPr>
      <w:spacing w:line="360" w:lineRule="auto"/>
      <w:ind w:right="-284" w:firstLine="454"/>
    </w:pPr>
    <w:rPr>
      <w:rFonts w:ascii="RimGaramond" w:hAnsi="RimGaramond"/>
      <w:noProof/>
      <w:sz w:val="24"/>
      <w:lang w:val="en-GB" w:eastAsia="en-US"/>
    </w:rPr>
  </w:style>
  <w:style w:type="character" w:customStyle="1" w:styleId="apple-converted-space">
    <w:name w:val="apple-converted-space"/>
    <w:rsid w:val="00A12C02"/>
  </w:style>
  <w:style w:type="paragraph" w:customStyle="1" w:styleId="Sarakstsnumurts2">
    <w:name w:val="Saraksts numurēts 2"/>
    <w:basedOn w:val="Normal"/>
    <w:qFormat/>
    <w:rsid w:val="00A12C02"/>
    <w:pPr>
      <w:numPr>
        <w:ilvl w:val="1"/>
        <w:numId w:val="1"/>
      </w:numPr>
    </w:pPr>
    <w:rPr>
      <w:rFonts w:eastAsia="Calibri"/>
      <w:color w:val="FF0000"/>
      <w:lang w:val="et-EE"/>
    </w:rPr>
  </w:style>
  <w:style w:type="paragraph" w:customStyle="1" w:styleId="Sarakstsnumurts1">
    <w:name w:val="Saraksts numurēts 1"/>
    <w:basedOn w:val="Normal"/>
    <w:qFormat/>
    <w:rsid w:val="00A12C02"/>
    <w:pPr>
      <w:numPr>
        <w:numId w:val="1"/>
      </w:numPr>
      <w:spacing w:line="360" w:lineRule="auto"/>
      <w:jc w:val="center"/>
    </w:pPr>
    <w:rPr>
      <w:rFonts w:eastAsia="Calibri"/>
      <w:b/>
      <w:color w:val="FF0000"/>
      <w:lang w:val="et-EE"/>
    </w:rPr>
  </w:style>
  <w:style w:type="paragraph" w:customStyle="1" w:styleId="tv2131">
    <w:name w:val="tv2131"/>
    <w:basedOn w:val="Normal"/>
    <w:rsid w:val="00A12C02"/>
    <w:pPr>
      <w:spacing w:line="360" w:lineRule="auto"/>
      <w:ind w:firstLine="300"/>
    </w:pPr>
    <w:rPr>
      <w:color w:val="414142"/>
      <w:sz w:val="20"/>
      <w:szCs w:val="20"/>
      <w:lang w:val="et-EE" w:eastAsia="et-EE"/>
    </w:rPr>
  </w:style>
  <w:style w:type="character" w:styleId="SubtleEmphasis">
    <w:name w:val="Subtle Emphasis"/>
    <w:uiPriority w:val="19"/>
    <w:qFormat/>
    <w:rsid w:val="00A12C02"/>
    <w:rPr>
      <w:i/>
      <w:iCs/>
      <w:color w:val="404040"/>
    </w:rPr>
  </w:style>
  <w:style w:type="character" w:styleId="SubtleReference">
    <w:name w:val="Subtle Reference"/>
    <w:uiPriority w:val="31"/>
    <w:qFormat/>
    <w:rsid w:val="00A12C02"/>
    <w:rPr>
      <w:smallCaps/>
      <w:color w:val="5A5A5A"/>
    </w:rPr>
  </w:style>
  <w:style w:type="paragraph" w:customStyle="1" w:styleId="Parasts">
    <w:name w:val="Parasts"/>
    <w:rsid w:val="00A12C02"/>
    <w:pPr>
      <w:suppressAutoHyphens/>
      <w:autoSpaceDN w:val="0"/>
      <w:textAlignment w:val="baseline"/>
    </w:pPr>
    <w:rPr>
      <w:sz w:val="24"/>
      <w:szCs w:val="24"/>
    </w:rPr>
  </w:style>
  <w:style w:type="character" w:customStyle="1" w:styleId="FontStyle29">
    <w:name w:val="Font Style29"/>
    <w:rsid w:val="00A12C02"/>
    <w:rPr>
      <w:rFonts w:ascii="Times New Roman" w:hAnsi="Times New Roman" w:cs="Times New Roman"/>
      <w:spacing w:val="10"/>
      <w:sz w:val="20"/>
      <w:szCs w:val="20"/>
    </w:rPr>
  </w:style>
  <w:style w:type="paragraph" w:customStyle="1" w:styleId="Style8">
    <w:name w:val="Style8"/>
    <w:basedOn w:val="Normal"/>
    <w:rsid w:val="00A12C02"/>
    <w:pPr>
      <w:widowControl w:val="0"/>
      <w:suppressAutoHyphens/>
      <w:autoSpaceDE w:val="0"/>
      <w:spacing w:line="267" w:lineRule="exact"/>
      <w:jc w:val="right"/>
    </w:pPr>
    <w:rPr>
      <w:lang w:val="en-US" w:eastAsia="ar-SA"/>
    </w:rPr>
  </w:style>
  <w:style w:type="character" w:customStyle="1" w:styleId="CharChar3">
    <w:name w:val="Char Char3"/>
    <w:rsid w:val="00A12C02"/>
    <w:rPr>
      <w:rFonts w:eastAsia="Times New Roman"/>
      <w:sz w:val="24"/>
      <w:szCs w:val="24"/>
    </w:rPr>
  </w:style>
  <w:style w:type="paragraph" w:styleId="BodyTextFirstIndent">
    <w:name w:val="Body Text First Indent"/>
    <w:basedOn w:val="BodyText"/>
    <w:link w:val="BodyTextFirstIndentChar"/>
    <w:rsid w:val="00A12C02"/>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A12C02"/>
    <w:rPr>
      <w:rFonts w:eastAsia="Calibri"/>
      <w:kern w:val="1"/>
      <w:sz w:val="24"/>
      <w:szCs w:val="24"/>
      <w:lang w:eastAsia="ar-SA"/>
    </w:rPr>
  </w:style>
  <w:style w:type="paragraph" w:customStyle="1" w:styleId="StyleRight-085cmBefore5pt">
    <w:name w:val="Style Right:  -085 cm Before:  5 pt"/>
    <w:basedOn w:val="Normal"/>
    <w:next w:val="Normal"/>
    <w:rsid w:val="00A12C02"/>
    <w:pPr>
      <w:suppressAutoHyphens/>
      <w:spacing w:before="100" w:after="200" w:line="276" w:lineRule="auto"/>
      <w:ind w:right="-484"/>
    </w:pPr>
    <w:rPr>
      <w:szCs w:val="20"/>
      <w:lang w:eastAsia="ar-SA"/>
    </w:rPr>
  </w:style>
  <w:style w:type="paragraph" w:customStyle="1" w:styleId="naislab">
    <w:name w:val="naislab"/>
    <w:basedOn w:val="Normal"/>
    <w:rsid w:val="00A12C02"/>
    <w:pPr>
      <w:spacing w:before="75" w:after="75"/>
      <w:jc w:val="right"/>
    </w:pPr>
  </w:style>
  <w:style w:type="character" w:customStyle="1" w:styleId="CharChChar">
    <w:name w:val="Char Ch Char"/>
    <w:rsid w:val="00A12C02"/>
    <w:rPr>
      <w:sz w:val="24"/>
      <w:szCs w:val="24"/>
      <w:lang w:val="en-US" w:eastAsia="lv-LV" w:bidi="ar-SA"/>
    </w:rPr>
  </w:style>
  <w:style w:type="paragraph" w:customStyle="1" w:styleId="CM1">
    <w:name w:val="CM1"/>
    <w:basedOn w:val="Default"/>
    <w:next w:val="Default"/>
    <w:rsid w:val="00A12C02"/>
    <w:rPr>
      <w:rFonts w:ascii="EUAlbertina" w:hAnsi="EUAlbertina"/>
      <w:color w:val="auto"/>
      <w:lang w:eastAsia="et-EE"/>
    </w:rPr>
  </w:style>
  <w:style w:type="paragraph" w:styleId="BlockText">
    <w:name w:val="Block Text"/>
    <w:basedOn w:val="Normal"/>
    <w:unhideWhenUsed/>
    <w:rsid w:val="00A12C02"/>
    <w:pPr>
      <w:ind w:left="1800" w:right="-6" w:hanging="1800"/>
      <w:jc w:val="both"/>
    </w:pPr>
    <w:rPr>
      <w:lang w:eastAsia="en-US"/>
    </w:rPr>
  </w:style>
  <w:style w:type="paragraph" w:styleId="TOCHeading">
    <w:name w:val="TOC Heading"/>
    <w:basedOn w:val="Heading1"/>
    <w:next w:val="Normal"/>
    <w:uiPriority w:val="39"/>
    <w:unhideWhenUsed/>
    <w:qFormat/>
    <w:rsid w:val="00A12C0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A12C02"/>
  </w:style>
  <w:style w:type="character" w:customStyle="1" w:styleId="BodyTextChar1">
    <w:name w:val="Body Text Char1"/>
    <w:aliases w:val="Body Text Char Char Char Char1,Body Text Char Char Char2"/>
    <w:rsid w:val="00A12C02"/>
    <w:rPr>
      <w:rFonts w:ascii="Times New Roman" w:eastAsia="Times New Roman" w:hAnsi="Times New Roman" w:cs="Times New Roman"/>
      <w:sz w:val="24"/>
      <w:szCs w:val="24"/>
      <w:lang w:eastAsia="lv-LV"/>
    </w:rPr>
  </w:style>
  <w:style w:type="paragraph" w:customStyle="1" w:styleId="tv212">
    <w:name w:val="tv212"/>
    <w:basedOn w:val="Normal"/>
    <w:rsid w:val="00A12C0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A12C02"/>
  </w:style>
  <w:style w:type="character" w:customStyle="1" w:styleId="WW8Num1z0">
    <w:name w:val="WW8Num1z0"/>
    <w:rsid w:val="00A12C02"/>
    <w:rPr>
      <w:b/>
    </w:rPr>
  </w:style>
  <w:style w:type="character" w:customStyle="1" w:styleId="WW8Num2z0">
    <w:name w:val="WW8Num2z0"/>
    <w:rsid w:val="00A12C02"/>
    <w:rPr>
      <w:rFonts w:ascii="Times New Roman" w:eastAsia="Calibri" w:hAnsi="Times New Roman" w:cs="Times New Roman"/>
    </w:rPr>
  </w:style>
  <w:style w:type="character" w:customStyle="1" w:styleId="WW8Num4z0">
    <w:name w:val="WW8Num4z0"/>
    <w:rsid w:val="00A12C02"/>
    <w:rPr>
      <w:rFonts w:ascii="Times New Roman" w:eastAsia="Calibri" w:hAnsi="Times New Roman" w:cs="Times New Roman"/>
    </w:rPr>
  </w:style>
  <w:style w:type="character" w:customStyle="1" w:styleId="Absatz-Standardschriftart">
    <w:name w:val="Absatz-Standardschriftart"/>
    <w:rsid w:val="00A12C02"/>
  </w:style>
  <w:style w:type="character" w:customStyle="1" w:styleId="WW8Num8z0">
    <w:name w:val="WW8Num8z0"/>
    <w:rsid w:val="00A12C02"/>
    <w:rPr>
      <w:rFonts w:ascii="Times New Roman" w:eastAsia="Calibri" w:hAnsi="Times New Roman" w:cs="Times New Roman"/>
      <w:b w:val="0"/>
    </w:rPr>
  </w:style>
  <w:style w:type="character" w:customStyle="1" w:styleId="WW8Num14z1">
    <w:name w:val="WW8Num14z1"/>
    <w:rsid w:val="00A12C02"/>
    <w:rPr>
      <w:rFonts w:ascii="Times New Roman" w:eastAsia="Times New Roman" w:hAnsi="Times New Roman" w:cs="Times New Roman"/>
    </w:rPr>
  </w:style>
  <w:style w:type="character" w:customStyle="1" w:styleId="WW8Num17z0">
    <w:name w:val="WW8Num17z0"/>
    <w:rsid w:val="00A12C02"/>
    <w:rPr>
      <w:b w:val="0"/>
    </w:rPr>
  </w:style>
  <w:style w:type="character" w:customStyle="1" w:styleId="WW8Num22z0">
    <w:name w:val="WW8Num22z0"/>
    <w:rsid w:val="00A12C02"/>
    <w:rPr>
      <w:rFonts w:ascii="Times New Roman" w:eastAsia="Times New Roman" w:hAnsi="Times New Roman" w:cs="Times New Roman"/>
    </w:rPr>
  </w:style>
  <w:style w:type="character" w:customStyle="1" w:styleId="WW8Num23z0">
    <w:name w:val="WW8Num23z0"/>
    <w:rsid w:val="00A12C02"/>
    <w:rPr>
      <w:rFonts w:ascii="Times New Roman" w:eastAsia="Calibri" w:hAnsi="Times New Roman" w:cs="Times New Roman"/>
    </w:rPr>
  </w:style>
  <w:style w:type="paragraph" w:customStyle="1" w:styleId="Heading">
    <w:name w:val="Heading"/>
    <w:basedOn w:val="Normal"/>
    <w:next w:val="BodyText"/>
    <w:rsid w:val="00A12C02"/>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A12C02"/>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A12C02"/>
    <w:pPr>
      <w:suppressLineNumbers/>
      <w:suppressAutoHyphens/>
      <w:spacing w:before="120" w:after="120"/>
    </w:pPr>
    <w:rPr>
      <w:rFonts w:cs="Tahoma"/>
      <w:i/>
      <w:iCs/>
      <w:lang w:eastAsia="ar-SA"/>
    </w:rPr>
  </w:style>
  <w:style w:type="paragraph" w:customStyle="1" w:styleId="Index">
    <w:name w:val="Index"/>
    <w:basedOn w:val="Normal"/>
    <w:rsid w:val="00A12C02"/>
    <w:pPr>
      <w:suppressLineNumbers/>
      <w:suppressAutoHyphens/>
    </w:pPr>
    <w:rPr>
      <w:rFonts w:cs="Tahoma"/>
      <w:lang w:eastAsia="ar-SA"/>
    </w:rPr>
  </w:style>
  <w:style w:type="paragraph" w:customStyle="1" w:styleId="WW-Default">
    <w:name w:val="WW-Default"/>
    <w:rsid w:val="00A12C02"/>
    <w:pPr>
      <w:suppressAutoHyphens/>
      <w:autoSpaceDE w:val="0"/>
    </w:pPr>
    <w:rPr>
      <w:rFonts w:eastAsia="Arial"/>
      <w:color w:val="000000"/>
      <w:sz w:val="24"/>
      <w:szCs w:val="24"/>
      <w:lang w:eastAsia="ar-SA"/>
    </w:rPr>
  </w:style>
  <w:style w:type="paragraph" w:customStyle="1" w:styleId="TableContents">
    <w:name w:val="Table Contents"/>
    <w:basedOn w:val="Normal"/>
    <w:rsid w:val="00A12C02"/>
    <w:pPr>
      <w:suppressLineNumbers/>
      <w:suppressAutoHyphens/>
    </w:pPr>
    <w:rPr>
      <w:lang w:eastAsia="ar-SA"/>
    </w:rPr>
  </w:style>
  <w:style w:type="paragraph" w:customStyle="1" w:styleId="TableHeading">
    <w:name w:val="Table Heading"/>
    <w:basedOn w:val="TableContents"/>
    <w:rsid w:val="00A12C02"/>
    <w:pPr>
      <w:jc w:val="center"/>
    </w:pPr>
    <w:rPr>
      <w:b/>
      <w:bCs/>
    </w:rPr>
  </w:style>
  <w:style w:type="paragraph" w:styleId="Revision">
    <w:name w:val="Revision"/>
    <w:hidden/>
    <w:uiPriority w:val="99"/>
    <w:semiHidden/>
    <w:rsid w:val="00A12C02"/>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A12C0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A12C02"/>
    <w:rPr>
      <w:sz w:val="24"/>
      <w:lang w:val="en-US" w:eastAsia="ar-SA" w:bidi="ar-SA"/>
    </w:rPr>
  </w:style>
  <w:style w:type="paragraph" w:customStyle="1" w:styleId="msolistparagraph0">
    <w:name w:val="msolistparagraph"/>
    <w:basedOn w:val="Normal"/>
    <w:rsid w:val="00A12C02"/>
    <w:pPr>
      <w:ind w:left="720"/>
    </w:pPr>
    <w:rPr>
      <w:rFonts w:ascii="Calibri" w:hAnsi="Calibri"/>
      <w:sz w:val="22"/>
      <w:szCs w:val="22"/>
      <w:lang w:eastAsia="en-US"/>
    </w:rPr>
  </w:style>
  <w:style w:type="character" w:customStyle="1" w:styleId="WW-Absatz-Standardschriftart">
    <w:name w:val="WW-Absatz-Standardschriftart"/>
    <w:rsid w:val="00A12C02"/>
  </w:style>
  <w:style w:type="character" w:customStyle="1" w:styleId="WW-Absatz-Standardschriftart1">
    <w:name w:val="WW-Absatz-Standardschriftart1"/>
    <w:rsid w:val="00A12C02"/>
  </w:style>
  <w:style w:type="character" w:customStyle="1" w:styleId="WW-Absatz-Standardschriftart11">
    <w:name w:val="WW-Absatz-Standardschriftart11"/>
    <w:rsid w:val="00A12C02"/>
  </w:style>
  <w:style w:type="character" w:customStyle="1" w:styleId="WW-Absatz-Standardschriftart111">
    <w:name w:val="WW-Absatz-Standardschriftart111"/>
    <w:rsid w:val="00A12C02"/>
  </w:style>
  <w:style w:type="character" w:styleId="PageNumber">
    <w:name w:val="page number"/>
    <w:uiPriority w:val="99"/>
    <w:rsid w:val="00A12C02"/>
  </w:style>
  <w:style w:type="character" w:customStyle="1" w:styleId="NumberingSymbols">
    <w:name w:val="Numbering Symbols"/>
    <w:rsid w:val="00A12C02"/>
  </w:style>
  <w:style w:type="paragraph" w:styleId="BodyText3">
    <w:name w:val="Body Text 3"/>
    <w:basedOn w:val="Normal"/>
    <w:link w:val="BodyText3Char"/>
    <w:rsid w:val="00A12C02"/>
    <w:pPr>
      <w:suppressAutoHyphens/>
      <w:jc w:val="both"/>
    </w:pPr>
    <w:rPr>
      <w:szCs w:val="20"/>
      <w:lang w:val="en-GB" w:eastAsia="ar-SA"/>
    </w:rPr>
  </w:style>
  <w:style w:type="character" w:customStyle="1" w:styleId="BodyText3Char">
    <w:name w:val="Body Text 3 Char"/>
    <w:basedOn w:val="DefaultParagraphFont"/>
    <w:link w:val="BodyText3"/>
    <w:rsid w:val="00A12C02"/>
    <w:rPr>
      <w:sz w:val="24"/>
      <w:lang w:val="en-GB" w:eastAsia="ar-SA"/>
    </w:rPr>
  </w:style>
  <w:style w:type="paragraph" w:customStyle="1" w:styleId="Framecontents">
    <w:name w:val="Frame contents"/>
    <w:basedOn w:val="BodyText"/>
    <w:rsid w:val="00A12C02"/>
    <w:pPr>
      <w:widowControl/>
      <w:spacing w:after="0"/>
      <w:jc w:val="center"/>
    </w:pPr>
    <w:rPr>
      <w:rFonts w:eastAsia="Times New Roman"/>
      <w:b/>
      <w:caps/>
      <w:shadow/>
      <w:kern w:val="0"/>
      <w:sz w:val="32"/>
      <w:szCs w:val="20"/>
      <w:lang w:val="en-GB" w:eastAsia="ar-SA"/>
    </w:rPr>
  </w:style>
  <w:style w:type="paragraph" w:customStyle="1" w:styleId="txt1">
    <w:name w:val="txt1"/>
    <w:rsid w:val="00A12C0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A12C02"/>
    <w:rPr>
      <w:b/>
      <w:bCs/>
      <w:i/>
      <w:iCs/>
      <w:color w:val="4F81BD"/>
    </w:rPr>
  </w:style>
  <w:style w:type="paragraph" w:customStyle="1" w:styleId="Preformatted">
    <w:name w:val="Preformatted"/>
    <w:basedOn w:val="Normal"/>
    <w:rsid w:val="00A12C0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A12C02"/>
    <w:pPr>
      <w:suppressAutoHyphens/>
      <w:spacing w:line="276" w:lineRule="auto"/>
    </w:pPr>
    <w:rPr>
      <w:lang w:val="en-US" w:eastAsia="en-US"/>
    </w:rPr>
  </w:style>
  <w:style w:type="paragraph" w:customStyle="1" w:styleId="CM3">
    <w:name w:val="CM3"/>
    <w:basedOn w:val="Default"/>
    <w:next w:val="Default"/>
    <w:uiPriority w:val="99"/>
    <w:rsid w:val="00A12C02"/>
    <w:rPr>
      <w:rFonts w:ascii="EUAlbertina" w:hAnsi="EUAlbertina"/>
      <w:color w:val="auto"/>
      <w:lang w:eastAsia="et-EE"/>
    </w:rPr>
  </w:style>
  <w:style w:type="paragraph" w:customStyle="1" w:styleId="CM4">
    <w:name w:val="CM4"/>
    <w:basedOn w:val="Default"/>
    <w:next w:val="Default"/>
    <w:uiPriority w:val="99"/>
    <w:rsid w:val="00A12C02"/>
    <w:rPr>
      <w:rFonts w:ascii="EUAlbertina" w:hAnsi="EUAlbertina"/>
      <w:color w:val="auto"/>
      <w:lang w:eastAsia="et-EE"/>
    </w:rPr>
  </w:style>
  <w:style w:type="paragraph" w:customStyle="1" w:styleId="Sarakstarindkopa1">
    <w:name w:val="Saraksta rindkopa1"/>
    <w:basedOn w:val="Normal"/>
    <w:qFormat/>
    <w:rsid w:val="00A12C02"/>
    <w:pPr>
      <w:widowControl w:val="0"/>
      <w:suppressAutoHyphens/>
      <w:ind w:left="720"/>
    </w:pPr>
    <w:rPr>
      <w:kern w:val="2"/>
      <w:lang w:val="en-US" w:eastAsia="ar-SA"/>
    </w:rPr>
  </w:style>
  <w:style w:type="paragraph" w:customStyle="1" w:styleId="Sarakstarindkopa2">
    <w:name w:val="Saraksta rindkopa2"/>
    <w:basedOn w:val="Normal"/>
    <w:qFormat/>
    <w:rsid w:val="00A12C02"/>
    <w:pPr>
      <w:ind w:left="720"/>
      <w:contextualSpacing/>
    </w:pPr>
    <w:rPr>
      <w:rFonts w:eastAsia="Calibri"/>
      <w:szCs w:val="22"/>
      <w:lang w:eastAsia="en-US"/>
    </w:rPr>
  </w:style>
  <w:style w:type="paragraph" w:customStyle="1" w:styleId="Sarakstarindkopa3">
    <w:name w:val="Saraksta rindkopa3"/>
    <w:basedOn w:val="Normal"/>
    <w:qFormat/>
    <w:rsid w:val="00A12C02"/>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A12C02"/>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A12C02"/>
    <w:rPr>
      <w:rFonts w:ascii="Calibri" w:eastAsia="Calibri" w:hAnsi="Calibri"/>
      <w:sz w:val="22"/>
      <w:szCs w:val="22"/>
      <w:lang w:val="et-EE" w:eastAsia="en-US"/>
    </w:rPr>
  </w:style>
  <w:style w:type="paragraph" w:customStyle="1" w:styleId="BodyText1">
    <w:name w:val="Body Text1"/>
    <w:basedOn w:val="BodyText"/>
    <w:autoRedefine/>
    <w:rsid w:val="00A12C0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A12C02"/>
    <w:pPr>
      <w:spacing w:before="100" w:beforeAutospacing="1" w:after="100" w:afterAutospacing="1"/>
    </w:pPr>
  </w:style>
  <w:style w:type="character" w:styleId="FollowedHyperlink">
    <w:name w:val="FollowedHyperlink"/>
    <w:uiPriority w:val="99"/>
    <w:unhideWhenUsed/>
    <w:rsid w:val="00A12C02"/>
    <w:rPr>
      <w:color w:val="800080"/>
      <w:u w:val="single"/>
    </w:rPr>
  </w:style>
  <w:style w:type="paragraph" w:customStyle="1" w:styleId="msobodytextcxsplast">
    <w:name w:val="msobodytextcxsplast"/>
    <w:basedOn w:val="Normal"/>
    <w:rsid w:val="00A12C02"/>
    <w:pPr>
      <w:spacing w:before="100" w:beforeAutospacing="1" w:after="100" w:afterAutospacing="1"/>
    </w:pPr>
  </w:style>
  <w:style w:type="numbering" w:customStyle="1" w:styleId="NoList2">
    <w:name w:val="No List2"/>
    <w:next w:val="NoList"/>
    <w:uiPriority w:val="99"/>
    <w:semiHidden/>
    <w:rsid w:val="00A12C02"/>
  </w:style>
  <w:style w:type="character" w:customStyle="1" w:styleId="txtspecial">
    <w:name w:val="txt_special"/>
    <w:rsid w:val="00A12C02"/>
  </w:style>
  <w:style w:type="character" w:customStyle="1" w:styleId="NormalWebChar">
    <w:name w:val="Normal (Web) Char"/>
    <w:link w:val="NormalWeb"/>
    <w:uiPriority w:val="99"/>
    <w:locked/>
    <w:rsid w:val="00A12C02"/>
    <w:rPr>
      <w:sz w:val="24"/>
      <w:szCs w:val="24"/>
    </w:rPr>
  </w:style>
  <w:style w:type="paragraph" w:customStyle="1" w:styleId="kv">
    <w:name w:val="kv"/>
    <w:basedOn w:val="Normal"/>
    <w:rsid w:val="00A12C02"/>
    <w:pPr>
      <w:spacing w:before="100" w:beforeAutospacing="1" w:after="100" w:afterAutospacing="1"/>
    </w:pPr>
  </w:style>
  <w:style w:type="character" w:customStyle="1" w:styleId="Bodytext0">
    <w:name w:val="Body text_"/>
    <w:link w:val="BodyText8"/>
    <w:rsid w:val="00A12C02"/>
    <w:rPr>
      <w:shd w:val="clear" w:color="auto" w:fill="FFFFFF"/>
    </w:rPr>
  </w:style>
  <w:style w:type="character" w:customStyle="1" w:styleId="Bodytext9ptBold">
    <w:name w:val="Body text + 9 pt;Bold"/>
    <w:rsid w:val="00A12C0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A12C02"/>
    <w:rPr>
      <w:b/>
      <w:bCs/>
      <w:shd w:val="clear" w:color="auto" w:fill="FFFFFF"/>
    </w:rPr>
  </w:style>
  <w:style w:type="paragraph" w:customStyle="1" w:styleId="BodyText8">
    <w:name w:val="Body Text8"/>
    <w:basedOn w:val="Normal"/>
    <w:link w:val="Bodytext0"/>
    <w:rsid w:val="00A12C02"/>
    <w:pPr>
      <w:widowControl w:val="0"/>
      <w:shd w:val="clear" w:color="auto" w:fill="FFFFFF"/>
      <w:spacing w:line="283" w:lineRule="exact"/>
      <w:ind w:hanging="720"/>
      <w:jc w:val="center"/>
    </w:pPr>
    <w:rPr>
      <w:sz w:val="20"/>
      <w:szCs w:val="20"/>
    </w:rPr>
  </w:style>
  <w:style w:type="paragraph" w:customStyle="1" w:styleId="Bodytext31">
    <w:name w:val="Body text (3)"/>
    <w:basedOn w:val="Normal"/>
    <w:link w:val="Bodytext30"/>
    <w:rsid w:val="00A12C02"/>
    <w:pPr>
      <w:widowControl w:val="0"/>
      <w:shd w:val="clear" w:color="auto" w:fill="FFFFFF"/>
      <w:spacing w:before="600" w:after="60" w:line="0" w:lineRule="atLeast"/>
      <w:jc w:val="both"/>
    </w:pPr>
    <w:rPr>
      <w:b/>
      <w:bCs/>
      <w:sz w:val="20"/>
      <w:szCs w:val="20"/>
    </w:rPr>
  </w:style>
  <w:style w:type="character" w:customStyle="1" w:styleId="Bodytext2">
    <w:name w:val="Body text (2)_"/>
    <w:link w:val="Bodytext20"/>
    <w:rsid w:val="00A12C02"/>
    <w:rPr>
      <w:b/>
      <w:bCs/>
      <w:sz w:val="23"/>
      <w:szCs w:val="23"/>
      <w:shd w:val="clear" w:color="auto" w:fill="FFFFFF"/>
    </w:rPr>
  </w:style>
  <w:style w:type="paragraph" w:customStyle="1" w:styleId="Bodytext20">
    <w:name w:val="Body text (2)"/>
    <w:basedOn w:val="Normal"/>
    <w:link w:val="Bodytext2"/>
    <w:rsid w:val="00A12C02"/>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uiPriority w:val="99"/>
    <w:qFormat/>
    <w:rsid w:val="00A12C02"/>
    <w:pPr>
      <w:ind w:right="-766" w:firstLine="284"/>
      <w:jc w:val="both"/>
    </w:pPr>
    <w:rPr>
      <w:color w:val="auto"/>
      <w:lang w:val="lv-LV"/>
    </w:rPr>
  </w:style>
  <w:style w:type="character" w:customStyle="1" w:styleId="Style1Char">
    <w:name w:val="Style1 Char"/>
    <w:link w:val="Style1"/>
    <w:uiPriority w:val="99"/>
    <w:rsid w:val="00A12C02"/>
    <w:rPr>
      <w:rFonts w:eastAsia="Calibri"/>
      <w:sz w:val="24"/>
      <w:szCs w:val="24"/>
      <w:lang w:eastAsia="en-US"/>
    </w:rPr>
  </w:style>
  <w:style w:type="paragraph" w:customStyle="1" w:styleId="CharChar2CharCharCharChar">
    <w:name w:val="Char Char2 Char Char Char Char"/>
    <w:basedOn w:val="Normal"/>
    <w:rsid w:val="00A12C02"/>
    <w:pPr>
      <w:spacing w:after="160" w:line="240" w:lineRule="exact"/>
    </w:pPr>
    <w:rPr>
      <w:rFonts w:ascii="Tahoma" w:hAnsi="Tahoma"/>
      <w:sz w:val="20"/>
      <w:szCs w:val="20"/>
      <w:lang w:val="en-US" w:eastAsia="en-US"/>
    </w:rPr>
  </w:style>
  <w:style w:type="character" w:customStyle="1" w:styleId="Hipersaite">
    <w:name w:val="Hipersaite"/>
    <w:rsid w:val="00A13D9E"/>
    <w:rPr>
      <w:color w:val="0000FF"/>
      <w:u w:val="single"/>
    </w:rPr>
  </w:style>
  <w:style w:type="paragraph" w:styleId="BodyText21">
    <w:name w:val="Body Text 2"/>
    <w:basedOn w:val="Normal"/>
    <w:link w:val="BodyText2Char"/>
    <w:uiPriority w:val="99"/>
    <w:unhideWhenUsed/>
    <w:rsid w:val="002570DA"/>
    <w:pPr>
      <w:spacing w:after="120" w:line="480" w:lineRule="auto"/>
    </w:pPr>
    <w:rPr>
      <w:lang w:val="en-US" w:eastAsia="en-US"/>
    </w:rPr>
  </w:style>
  <w:style w:type="character" w:customStyle="1" w:styleId="BodyText2Char">
    <w:name w:val="Body Text 2 Char"/>
    <w:basedOn w:val="DefaultParagraphFont"/>
    <w:link w:val="BodyText21"/>
    <w:uiPriority w:val="99"/>
    <w:rsid w:val="002570DA"/>
    <w:rPr>
      <w:sz w:val="24"/>
      <w:szCs w:val="24"/>
      <w:lang w:val="en-US" w:eastAsia="en-US"/>
    </w:rPr>
  </w:style>
  <w:style w:type="paragraph" w:customStyle="1" w:styleId="Parastais12pt">
    <w:name w:val="Parastais + 12 pt"/>
    <w:aliases w:val="Rindstarpa:  Pusotra"/>
    <w:basedOn w:val="Normal"/>
    <w:rsid w:val="00685231"/>
    <w:pPr>
      <w:spacing w:line="360" w:lineRule="auto"/>
      <w:ind w:right="-483" w:firstLine="540"/>
      <w:jc w:val="both"/>
    </w:pPr>
    <w:rPr>
      <w:lang w:eastAsia="en-US"/>
    </w:rPr>
  </w:style>
  <w:style w:type="character" w:customStyle="1" w:styleId="Heading5Char">
    <w:name w:val="Heading 5 Char"/>
    <w:basedOn w:val="DefaultParagraphFont"/>
    <w:link w:val="Heading5"/>
    <w:uiPriority w:val="9"/>
    <w:rsid w:val="00072017"/>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rsid w:val="00072017"/>
    <w:rPr>
      <w:b/>
      <w:bCs/>
      <w:sz w:val="22"/>
      <w:szCs w:val="22"/>
      <w:lang w:eastAsia="en-US"/>
    </w:rPr>
  </w:style>
  <w:style w:type="character" w:customStyle="1" w:styleId="Heading7Char">
    <w:name w:val="Heading 7 Char"/>
    <w:basedOn w:val="DefaultParagraphFont"/>
    <w:link w:val="Heading7"/>
    <w:rsid w:val="00072017"/>
    <w:rPr>
      <w:b/>
      <w:bCs/>
      <w:sz w:val="28"/>
      <w:lang w:eastAsia="en-US"/>
    </w:rPr>
  </w:style>
  <w:style w:type="character" w:customStyle="1" w:styleId="Heading8Char">
    <w:name w:val="Heading 8 Char"/>
    <w:basedOn w:val="DefaultParagraphFont"/>
    <w:link w:val="Heading8"/>
    <w:rsid w:val="00072017"/>
    <w:rPr>
      <w:sz w:val="28"/>
      <w:szCs w:val="24"/>
      <w:lang w:eastAsia="en-US"/>
    </w:rPr>
  </w:style>
  <w:style w:type="character" w:customStyle="1" w:styleId="Heading9Char">
    <w:name w:val="Heading 9 Char"/>
    <w:basedOn w:val="DefaultParagraphFont"/>
    <w:link w:val="Heading9"/>
    <w:rsid w:val="00072017"/>
    <w:rPr>
      <w:i/>
      <w:sz w:val="28"/>
      <w:szCs w:val="28"/>
      <w:lang w:eastAsia="en-US"/>
    </w:rPr>
  </w:style>
  <w:style w:type="character" w:customStyle="1" w:styleId="Noklusjumarindkopasfonts2">
    <w:name w:val="Noklusējuma rindkopas fonts2"/>
    <w:rsid w:val="00072017"/>
  </w:style>
  <w:style w:type="character" w:customStyle="1" w:styleId="Noklusjumarindkopasfonts1">
    <w:name w:val="Noklusējuma rindkopas fonts1"/>
    <w:rsid w:val="00072017"/>
  </w:style>
  <w:style w:type="character" w:customStyle="1" w:styleId="lbldescriptioncl">
    <w:name w:val="lbldescriptioncl"/>
    <w:basedOn w:val="DefaultParagraphFont"/>
    <w:rsid w:val="00072017"/>
  </w:style>
  <w:style w:type="table" w:styleId="TableColumns5">
    <w:name w:val="Table Columns 5"/>
    <w:basedOn w:val="TableGrid2"/>
    <w:rsid w:val="00072017"/>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0720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072017"/>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styleId="TOC1">
    <w:name w:val="toc 1"/>
    <w:basedOn w:val="Normal"/>
    <w:next w:val="Normal"/>
    <w:autoRedefine/>
    <w:unhideWhenUsed/>
    <w:rsid w:val="00072017"/>
    <w:rPr>
      <w:rFonts w:eastAsia="Calibri" w:cs="Arial"/>
      <w:szCs w:val="20"/>
      <w:lang w:val="en-GB" w:eastAsia="en-GB"/>
    </w:rPr>
  </w:style>
  <w:style w:type="paragraph" w:styleId="TOC2">
    <w:name w:val="toc 2"/>
    <w:basedOn w:val="Normal"/>
    <w:next w:val="Normal"/>
    <w:autoRedefine/>
    <w:unhideWhenUsed/>
    <w:rsid w:val="00072017"/>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qFormat/>
    <w:rsid w:val="00072017"/>
    <w:pPr>
      <w:suppressAutoHyphens/>
    </w:pPr>
    <w:rPr>
      <w:rFonts w:eastAsia="Calibri"/>
      <w:sz w:val="24"/>
      <w:szCs w:val="24"/>
      <w:lang w:eastAsia="ar-SA"/>
    </w:rPr>
  </w:style>
  <w:style w:type="paragraph" w:customStyle="1" w:styleId="r">
    <w:name w:val="r"/>
    <w:basedOn w:val="Normal"/>
    <w:rsid w:val="00072017"/>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072017"/>
  </w:style>
  <w:style w:type="paragraph" w:customStyle="1" w:styleId="Style7">
    <w:name w:val="Style7"/>
    <w:basedOn w:val="Normal"/>
    <w:uiPriority w:val="99"/>
    <w:rsid w:val="00072017"/>
    <w:pPr>
      <w:widowControl w:val="0"/>
      <w:autoSpaceDE w:val="0"/>
      <w:autoSpaceDN w:val="0"/>
      <w:adjustRightInd w:val="0"/>
      <w:spacing w:line="302" w:lineRule="exact"/>
    </w:pPr>
  </w:style>
  <w:style w:type="paragraph" w:customStyle="1" w:styleId="Style11">
    <w:name w:val="Style11"/>
    <w:basedOn w:val="Normal"/>
    <w:uiPriority w:val="99"/>
    <w:rsid w:val="00072017"/>
    <w:pPr>
      <w:widowControl w:val="0"/>
      <w:autoSpaceDE w:val="0"/>
      <w:autoSpaceDN w:val="0"/>
      <w:adjustRightInd w:val="0"/>
    </w:pPr>
  </w:style>
  <w:style w:type="character" w:customStyle="1" w:styleId="FontStyle14">
    <w:name w:val="Font Style14"/>
    <w:uiPriority w:val="99"/>
    <w:rsid w:val="00072017"/>
    <w:rPr>
      <w:rFonts w:ascii="Times New Roman" w:hAnsi="Times New Roman" w:cs="Times New Roman"/>
      <w:b/>
      <w:bCs/>
      <w:sz w:val="22"/>
      <w:szCs w:val="22"/>
    </w:rPr>
  </w:style>
  <w:style w:type="character" w:customStyle="1" w:styleId="FontStyle15">
    <w:name w:val="Font Style15"/>
    <w:uiPriority w:val="99"/>
    <w:rsid w:val="00072017"/>
    <w:rPr>
      <w:rFonts w:ascii="Times New Roman" w:hAnsi="Times New Roman" w:cs="Times New Roman"/>
      <w:sz w:val="24"/>
      <w:szCs w:val="24"/>
    </w:rPr>
  </w:style>
  <w:style w:type="paragraph" w:customStyle="1" w:styleId="msonormal0">
    <w:name w:val="msonormal"/>
    <w:basedOn w:val="Normal"/>
    <w:rsid w:val="00072017"/>
    <w:pPr>
      <w:spacing w:before="100" w:beforeAutospacing="1" w:after="100" w:afterAutospacing="1"/>
    </w:pPr>
  </w:style>
  <w:style w:type="paragraph" w:customStyle="1" w:styleId="article-intro">
    <w:name w:val="article-intro"/>
    <w:basedOn w:val="Normal"/>
    <w:rsid w:val="00072017"/>
    <w:pPr>
      <w:spacing w:before="100" w:beforeAutospacing="1" w:after="100" w:afterAutospacing="1"/>
    </w:pPr>
  </w:style>
  <w:style w:type="paragraph" w:customStyle="1" w:styleId="description">
    <w:name w:val="description"/>
    <w:basedOn w:val="Normal"/>
    <w:rsid w:val="00072017"/>
    <w:pPr>
      <w:spacing w:before="100" w:beforeAutospacing="1" w:after="100" w:afterAutospacing="1"/>
    </w:pPr>
  </w:style>
  <w:style w:type="paragraph" w:customStyle="1" w:styleId="author">
    <w:name w:val="author"/>
    <w:basedOn w:val="Normal"/>
    <w:rsid w:val="00072017"/>
    <w:pPr>
      <w:spacing w:before="100" w:beforeAutospacing="1" w:after="100" w:afterAutospacing="1"/>
    </w:pPr>
  </w:style>
  <w:style w:type="paragraph" w:customStyle="1" w:styleId="ballon-hint">
    <w:name w:val="ballon-hint"/>
    <w:basedOn w:val="Normal"/>
    <w:rsid w:val="00072017"/>
    <w:pPr>
      <w:spacing w:before="100" w:beforeAutospacing="1" w:after="100" w:afterAutospacing="1"/>
    </w:pPr>
  </w:style>
  <w:style w:type="character" w:customStyle="1" w:styleId="list-articlepublish-date">
    <w:name w:val="list-article__publish-date"/>
    <w:rsid w:val="00072017"/>
  </w:style>
  <w:style w:type="character" w:customStyle="1" w:styleId="list-articlepublish-date-pipe">
    <w:name w:val="list-article__publish-date-pipe"/>
    <w:rsid w:val="00072017"/>
  </w:style>
  <w:style w:type="character" w:customStyle="1" w:styleId="list-articleheadline">
    <w:name w:val="list-article__headline"/>
    <w:rsid w:val="00072017"/>
  </w:style>
  <w:style w:type="character" w:customStyle="1" w:styleId="FontStyle12">
    <w:name w:val="Font Style12"/>
    <w:uiPriority w:val="99"/>
    <w:rsid w:val="00072017"/>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072017"/>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072017"/>
    <w:rPr>
      <w:rFonts w:ascii="Calibri" w:eastAsia="Calibri" w:hAnsi="Calibri"/>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72017"/>
    <w:rPr>
      <w:vertAlign w:val="superscript"/>
    </w:rPr>
  </w:style>
  <w:style w:type="character" w:customStyle="1" w:styleId="StilsVirsraksts2TaisnotsPakreisi0cmRakstz">
    <w:name w:val="Stils Virsraksts 2 + Taisnots Pa kreisi:  0 cm Rakstz."/>
    <w:link w:val="StilsVirsraksts2TaisnotsPakreisi0cm"/>
    <w:uiPriority w:val="99"/>
    <w:locked/>
    <w:rsid w:val="00072017"/>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072017"/>
    <w:pPr>
      <w:spacing w:before="120" w:after="120"/>
      <w:jc w:val="center"/>
    </w:pPr>
    <w:rPr>
      <w:rFonts w:ascii="Times New Roman" w:hAnsi="Times New Roman"/>
      <w:bCs w:val="0"/>
      <w:i w:val="0"/>
      <w:iCs w:val="0"/>
      <w:szCs w:val="20"/>
    </w:rPr>
  </w:style>
  <w:style w:type="character" w:customStyle="1" w:styleId="c11">
    <w:name w:val="c11"/>
    <w:rsid w:val="00072017"/>
  </w:style>
  <w:style w:type="character" w:customStyle="1" w:styleId="NormalWebChar1">
    <w:name w:val="Normal (Web) Char1"/>
    <w:locked/>
    <w:rsid w:val="00072017"/>
    <w:rPr>
      <w:sz w:val="24"/>
      <w:szCs w:val="24"/>
    </w:rPr>
  </w:style>
  <w:style w:type="paragraph" w:customStyle="1" w:styleId="xl65">
    <w:name w:val="xl6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07201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072017"/>
    <w:pPr>
      <w:spacing w:before="100" w:beforeAutospacing="1" w:after="100" w:afterAutospacing="1"/>
      <w:jc w:val="center"/>
    </w:pPr>
    <w:rPr>
      <w:sz w:val="16"/>
      <w:szCs w:val="16"/>
    </w:rPr>
  </w:style>
  <w:style w:type="paragraph" w:customStyle="1" w:styleId="xl69">
    <w:name w:val="xl69"/>
    <w:basedOn w:val="Normal"/>
    <w:rsid w:val="00072017"/>
    <w:pPr>
      <w:spacing w:before="100" w:beforeAutospacing="1" w:after="100" w:afterAutospacing="1"/>
      <w:jc w:val="center"/>
    </w:pPr>
    <w:rPr>
      <w:b/>
      <w:bCs/>
      <w:sz w:val="16"/>
      <w:szCs w:val="16"/>
    </w:rPr>
  </w:style>
  <w:style w:type="paragraph" w:customStyle="1" w:styleId="xl70">
    <w:name w:val="xl70"/>
    <w:basedOn w:val="Normal"/>
    <w:rsid w:val="00072017"/>
    <w:pPr>
      <w:spacing w:before="100" w:beforeAutospacing="1" w:after="100" w:afterAutospacing="1"/>
      <w:jc w:val="center"/>
    </w:pPr>
    <w:rPr>
      <w:sz w:val="16"/>
      <w:szCs w:val="16"/>
    </w:rPr>
  </w:style>
  <w:style w:type="paragraph" w:customStyle="1" w:styleId="xl71">
    <w:name w:val="xl71"/>
    <w:basedOn w:val="Normal"/>
    <w:rsid w:val="00072017"/>
    <w:pPr>
      <w:spacing w:before="100" w:beforeAutospacing="1" w:after="100" w:afterAutospacing="1"/>
      <w:jc w:val="center"/>
    </w:pPr>
    <w:rPr>
      <w:b/>
      <w:bCs/>
    </w:rPr>
  </w:style>
  <w:style w:type="paragraph" w:customStyle="1" w:styleId="xl72">
    <w:name w:val="xl7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072017"/>
    <w:pPr>
      <w:spacing w:before="100" w:beforeAutospacing="1" w:after="100" w:afterAutospacing="1"/>
    </w:pPr>
  </w:style>
  <w:style w:type="paragraph" w:customStyle="1" w:styleId="xl74">
    <w:name w:val="xl7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072017"/>
    <w:pPr>
      <w:spacing w:before="100" w:beforeAutospacing="1" w:after="100" w:afterAutospacing="1"/>
    </w:pPr>
    <w:rPr>
      <w:sz w:val="16"/>
      <w:szCs w:val="16"/>
    </w:rPr>
  </w:style>
  <w:style w:type="paragraph" w:customStyle="1" w:styleId="xl76">
    <w:name w:val="xl7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0720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072017"/>
    <w:pPr>
      <w:spacing w:before="100" w:beforeAutospacing="1" w:after="100" w:afterAutospacing="1"/>
    </w:pPr>
    <w:rPr>
      <w:b/>
      <w:bCs/>
    </w:rPr>
  </w:style>
  <w:style w:type="paragraph" w:customStyle="1" w:styleId="xl79">
    <w:name w:val="xl79"/>
    <w:basedOn w:val="Normal"/>
    <w:rsid w:val="0007201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072017"/>
    <w:pPr>
      <w:spacing w:before="100" w:beforeAutospacing="1" w:after="100" w:afterAutospacing="1"/>
    </w:pPr>
    <w:rPr>
      <w:sz w:val="16"/>
      <w:szCs w:val="16"/>
    </w:rPr>
  </w:style>
  <w:style w:type="paragraph" w:customStyle="1" w:styleId="xl83">
    <w:name w:val="xl83"/>
    <w:basedOn w:val="Normal"/>
    <w:rsid w:val="0007201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072017"/>
    <w:pPr>
      <w:pBdr>
        <w:left w:val="single" w:sz="4" w:space="0" w:color="auto"/>
      </w:pBdr>
      <w:spacing w:before="100" w:beforeAutospacing="1" w:after="100" w:afterAutospacing="1"/>
    </w:pPr>
    <w:rPr>
      <w:sz w:val="16"/>
      <w:szCs w:val="16"/>
    </w:rPr>
  </w:style>
  <w:style w:type="paragraph" w:customStyle="1" w:styleId="xl85">
    <w:name w:val="xl8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072017"/>
    <w:pPr>
      <w:spacing w:before="100" w:beforeAutospacing="1" w:after="100" w:afterAutospacing="1"/>
    </w:pPr>
    <w:rPr>
      <w:sz w:val="16"/>
      <w:szCs w:val="16"/>
    </w:rPr>
  </w:style>
  <w:style w:type="paragraph" w:customStyle="1" w:styleId="xl87">
    <w:name w:val="xl87"/>
    <w:basedOn w:val="Normal"/>
    <w:rsid w:val="0007201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07201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072017"/>
    <w:pPr>
      <w:spacing w:before="100" w:beforeAutospacing="1" w:after="100" w:afterAutospacing="1"/>
    </w:pPr>
    <w:rPr>
      <w:b/>
      <w:bCs/>
      <w:color w:val="FF0000"/>
    </w:rPr>
  </w:style>
  <w:style w:type="paragraph" w:customStyle="1" w:styleId="xl90">
    <w:name w:val="xl90"/>
    <w:basedOn w:val="Normal"/>
    <w:rsid w:val="0007201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07201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072017"/>
    <w:pPr>
      <w:spacing w:before="100" w:beforeAutospacing="1" w:after="100" w:afterAutospacing="1"/>
      <w:jc w:val="center"/>
    </w:pPr>
    <w:rPr>
      <w:b/>
      <w:bCs/>
      <w:sz w:val="20"/>
      <w:szCs w:val="20"/>
    </w:rPr>
  </w:style>
  <w:style w:type="paragraph" w:customStyle="1" w:styleId="xl93">
    <w:name w:val="xl9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072017"/>
    <w:pPr>
      <w:spacing w:before="100" w:beforeAutospacing="1" w:after="100" w:afterAutospacing="1"/>
    </w:pPr>
    <w:rPr>
      <w:b/>
      <w:bCs/>
    </w:rPr>
  </w:style>
  <w:style w:type="paragraph" w:customStyle="1" w:styleId="xl97">
    <w:name w:val="xl9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072017"/>
    <w:pPr>
      <w:spacing w:before="100" w:beforeAutospacing="1" w:after="100" w:afterAutospacing="1"/>
      <w:jc w:val="center"/>
    </w:pPr>
  </w:style>
  <w:style w:type="paragraph" w:customStyle="1" w:styleId="xl100">
    <w:name w:val="xl10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07201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07201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072017"/>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072017"/>
    <w:rPr>
      <w:rFonts w:ascii="Calibri" w:eastAsia="Calibri" w:hAnsi="Calibri"/>
      <w:sz w:val="16"/>
      <w:szCs w:val="16"/>
      <w:lang w:eastAsia="en-US"/>
    </w:rPr>
  </w:style>
  <w:style w:type="numbering" w:customStyle="1" w:styleId="NoList11">
    <w:name w:val="No List11"/>
    <w:next w:val="NoList"/>
    <w:uiPriority w:val="99"/>
    <w:semiHidden/>
    <w:rsid w:val="00072017"/>
  </w:style>
  <w:style w:type="table" w:customStyle="1" w:styleId="TableGrid1">
    <w:name w:val="Table Grid1"/>
    <w:basedOn w:val="TableNormal"/>
    <w:next w:val="TableGrid"/>
    <w:uiPriority w:val="59"/>
    <w:rsid w:val="0007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072017"/>
  </w:style>
  <w:style w:type="character" w:customStyle="1" w:styleId="ListParagraphChar1">
    <w:name w:val="List Paragraph Char1"/>
    <w:locked/>
    <w:rsid w:val="00072017"/>
    <w:rPr>
      <w:rFonts w:eastAsia="Lucida Sans Unicode"/>
      <w:kern w:val="2"/>
      <w:sz w:val="24"/>
      <w:szCs w:val="24"/>
    </w:rPr>
  </w:style>
  <w:style w:type="paragraph" w:customStyle="1" w:styleId="Parasts1">
    <w:name w:val="Parasts1"/>
    <w:qFormat/>
    <w:rsid w:val="00072017"/>
    <w:pPr>
      <w:suppressAutoHyphens/>
      <w:autoSpaceDN w:val="0"/>
      <w:textAlignment w:val="baseline"/>
    </w:pPr>
    <w:rPr>
      <w:sz w:val="24"/>
      <w:szCs w:val="24"/>
    </w:rPr>
  </w:style>
  <w:style w:type="paragraph" w:customStyle="1" w:styleId="tvhtml">
    <w:name w:val="tv_html"/>
    <w:basedOn w:val="Normal"/>
    <w:rsid w:val="00072017"/>
    <w:pPr>
      <w:spacing w:before="100" w:beforeAutospacing="1" w:after="100" w:afterAutospacing="1"/>
    </w:pPr>
  </w:style>
  <w:style w:type="paragraph" w:styleId="PlainText">
    <w:name w:val="Plain Text"/>
    <w:basedOn w:val="Normal"/>
    <w:link w:val="PlainTextChar"/>
    <w:uiPriority w:val="99"/>
    <w:unhideWhenUsed/>
    <w:rsid w:val="00072017"/>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072017"/>
    <w:rPr>
      <w:rFonts w:ascii="Calibri" w:eastAsia="Calibri" w:hAnsi="Calibri"/>
      <w:sz w:val="22"/>
      <w:szCs w:val="21"/>
      <w:lang w:eastAsia="en-US"/>
    </w:rPr>
  </w:style>
  <w:style w:type="paragraph" w:customStyle="1" w:styleId="Policija">
    <w:name w:val="Policija"/>
    <w:basedOn w:val="Normal"/>
    <w:rsid w:val="00072017"/>
    <w:rPr>
      <w:rFonts w:ascii="BaltItaliaBook" w:hAnsi="BaltItaliaBook"/>
      <w:sz w:val="28"/>
      <w:szCs w:val="20"/>
      <w:lang w:val="en-GB" w:eastAsia="en-US"/>
    </w:rPr>
  </w:style>
  <w:style w:type="paragraph" w:customStyle="1" w:styleId="policija0">
    <w:name w:val="policija"/>
    <w:basedOn w:val="Normal"/>
    <w:rsid w:val="00072017"/>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72017"/>
    <w:rPr>
      <w:sz w:val="32"/>
      <w:lang w:eastAsia="en-US"/>
    </w:rPr>
  </w:style>
  <w:style w:type="numbering" w:customStyle="1" w:styleId="Bezsaraksta1">
    <w:name w:val="Bez saraksta1"/>
    <w:next w:val="NoList"/>
    <w:uiPriority w:val="99"/>
    <w:semiHidden/>
    <w:rsid w:val="00072017"/>
  </w:style>
  <w:style w:type="paragraph" w:customStyle="1" w:styleId="txt3">
    <w:name w:val="txt3"/>
    <w:next w:val="Normal"/>
    <w:rsid w:val="00072017"/>
    <w:pPr>
      <w:widowControl w:val="0"/>
      <w:jc w:val="center"/>
    </w:pPr>
    <w:rPr>
      <w:rFonts w:ascii="!Neo'w Arial" w:hAnsi="!Neo'w Arial"/>
      <w:b/>
      <w:caps/>
      <w:snapToGrid w:val="0"/>
      <w:sz w:val="28"/>
      <w:lang w:val="en-US" w:eastAsia="en-US"/>
    </w:rPr>
  </w:style>
  <w:style w:type="character" w:customStyle="1" w:styleId="FooterChar1">
    <w:name w:val="Footer Char1"/>
    <w:uiPriority w:val="99"/>
    <w:rsid w:val="00072017"/>
    <w:rPr>
      <w:sz w:val="24"/>
      <w:szCs w:val="24"/>
    </w:rPr>
  </w:style>
  <w:style w:type="character" w:customStyle="1" w:styleId="BodyTextIndentChar1">
    <w:name w:val="Body Text Indent Char1"/>
    <w:locked/>
    <w:rsid w:val="00072017"/>
    <w:rPr>
      <w:sz w:val="28"/>
      <w:szCs w:val="24"/>
      <w:lang w:eastAsia="en-US"/>
    </w:rPr>
  </w:style>
  <w:style w:type="paragraph" w:customStyle="1" w:styleId="ListParagraph3">
    <w:name w:val="List Paragraph3"/>
    <w:basedOn w:val="Normal"/>
    <w:uiPriority w:val="34"/>
    <w:qFormat/>
    <w:rsid w:val="00072017"/>
    <w:pPr>
      <w:ind w:left="720"/>
      <w:contextualSpacing/>
    </w:pPr>
    <w:rPr>
      <w:lang w:eastAsia="en-US"/>
    </w:rPr>
  </w:style>
  <w:style w:type="paragraph" w:customStyle="1" w:styleId="NoSpacing4">
    <w:name w:val="No Spacing4"/>
    <w:uiPriority w:val="1"/>
    <w:qFormat/>
    <w:rsid w:val="00072017"/>
    <w:rPr>
      <w:rFonts w:ascii="Calibri" w:hAnsi="Calibri"/>
      <w:sz w:val="22"/>
      <w:szCs w:val="22"/>
      <w:lang w:val="en-AU" w:eastAsia="en-US"/>
    </w:rPr>
  </w:style>
  <w:style w:type="paragraph" w:styleId="HTMLPreformatted">
    <w:name w:val="HTML Preformatted"/>
    <w:basedOn w:val="Normal"/>
    <w:link w:val="HTMLPreformattedChar"/>
    <w:rsid w:val="00072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072017"/>
    <w:rPr>
      <w:rFonts w:ascii="Courier New" w:eastAsia="SimSun" w:hAnsi="Courier New" w:cs="Courier New"/>
      <w:lang w:eastAsia="ar-SA"/>
    </w:rPr>
  </w:style>
  <w:style w:type="paragraph" w:customStyle="1" w:styleId="RakstzRakstz">
    <w:name w:val="Rakstz. Rakstz."/>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72017"/>
    <w:pPr>
      <w:widowControl w:val="0"/>
      <w:jc w:val="center"/>
    </w:pPr>
    <w:rPr>
      <w:rFonts w:ascii="!Neo'w Arial" w:hAnsi="!Neo'w Arial"/>
      <w:b/>
      <w:caps/>
      <w:snapToGrid w:val="0"/>
      <w:lang w:val="en-US" w:eastAsia="en-US"/>
    </w:rPr>
  </w:style>
  <w:style w:type="character" w:customStyle="1" w:styleId="CharChar9">
    <w:name w:val="Char Char9"/>
    <w:rsid w:val="00072017"/>
    <w:rPr>
      <w:sz w:val="28"/>
      <w:lang w:val="lv-LV" w:eastAsia="en-US" w:bidi="ar-SA"/>
    </w:rPr>
  </w:style>
  <w:style w:type="paragraph" w:customStyle="1" w:styleId="naisvisr">
    <w:name w:val="naisvisr"/>
    <w:basedOn w:val="Normal"/>
    <w:rsid w:val="00072017"/>
    <w:pPr>
      <w:spacing w:before="150" w:after="150"/>
      <w:jc w:val="center"/>
    </w:pPr>
    <w:rPr>
      <w:b/>
      <w:bCs/>
      <w:sz w:val="28"/>
      <w:szCs w:val="28"/>
      <w:lang w:val="en-US" w:eastAsia="en-US"/>
    </w:rPr>
  </w:style>
  <w:style w:type="paragraph" w:customStyle="1" w:styleId="naisc">
    <w:name w:val="naisc"/>
    <w:basedOn w:val="Normal"/>
    <w:rsid w:val="00072017"/>
    <w:pPr>
      <w:spacing w:before="100" w:after="100"/>
      <w:jc w:val="center"/>
    </w:pPr>
  </w:style>
  <w:style w:type="character" w:customStyle="1" w:styleId="dlxnowrap">
    <w:name w:val="dlxnowrap"/>
    <w:rsid w:val="00072017"/>
  </w:style>
  <w:style w:type="paragraph" w:customStyle="1" w:styleId="xl22">
    <w:name w:val="xl22"/>
    <w:basedOn w:val="Normal"/>
    <w:rsid w:val="00072017"/>
    <w:pPr>
      <w:spacing w:before="100" w:beforeAutospacing="1" w:after="100" w:afterAutospacing="1"/>
    </w:pPr>
    <w:rPr>
      <w:rFonts w:eastAsia="Arial Unicode MS"/>
      <w:lang w:val="en-GB" w:eastAsia="en-US"/>
    </w:rPr>
  </w:style>
  <w:style w:type="character" w:customStyle="1" w:styleId="CharChar5">
    <w:name w:val="Char Char5"/>
    <w:rsid w:val="00072017"/>
    <w:rPr>
      <w:rFonts w:ascii="Times New Roman" w:eastAsia="Times New Roman" w:hAnsi="Times New Roman" w:cs="Times New Roman"/>
      <w:b/>
      <w:sz w:val="36"/>
      <w:szCs w:val="20"/>
    </w:rPr>
  </w:style>
  <w:style w:type="character" w:customStyle="1" w:styleId="CharChar10">
    <w:name w:val="Char Char10"/>
    <w:rsid w:val="00072017"/>
    <w:rPr>
      <w:rFonts w:ascii="Arial" w:hAnsi="Arial" w:cs="Arial"/>
      <w:b/>
      <w:bCs/>
      <w:i/>
      <w:iCs/>
      <w:sz w:val="28"/>
      <w:szCs w:val="28"/>
      <w:lang w:val="lv-LV" w:eastAsia="en-US" w:bidi="ar-SA"/>
    </w:rPr>
  </w:style>
  <w:style w:type="paragraph" w:customStyle="1" w:styleId="naisnod">
    <w:name w:val="naisnod"/>
    <w:basedOn w:val="Normal"/>
    <w:rsid w:val="00072017"/>
    <w:pPr>
      <w:spacing w:before="150" w:after="150"/>
      <w:jc w:val="center"/>
    </w:pPr>
    <w:rPr>
      <w:b/>
      <w:bCs/>
    </w:rPr>
  </w:style>
  <w:style w:type="character" w:customStyle="1" w:styleId="CharChar4">
    <w:name w:val="Char Char4"/>
    <w:rsid w:val="00072017"/>
    <w:rPr>
      <w:rFonts w:ascii="Arial" w:hAnsi="Arial" w:cs="Arial"/>
      <w:b/>
      <w:bCs/>
      <w:i/>
      <w:iCs/>
      <w:sz w:val="28"/>
      <w:szCs w:val="28"/>
      <w:lang w:val="en-GB" w:eastAsia="en-US" w:bidi="ar-SA"/>
    </w:rPr>
  </w:style>
  <w:style w:type="paragraph" w:customStyle="1" w:styleId="RakstzCharCharRakstz">
    <w:name w:val="Rakstz. Char Char Rakstz."/>
    <w:basedOn w:val="Normal"/>
    <w:rsid w:val="00072017"/>
    <w:pPr>
      <w:spacing w:after="160" w:line="240" w:lineRule="exact"/>
      <w:jc w:val="both"/>
    </w:pPr>
    <w:rPr>
      <w:rFonts w:ascii="Tahoma" w:hAnsi="Tahoma"/>
      <w:sz w:val="20"/>
      <w:szCs w:val="20"/>
      <w:lang w:val="en-US" w:eastAsia="en-US"/>
    </w:rPr>
  </w:style>
  <w:style w:type="character" w:customStyle="1" w:styleId="CharChar20">
    <w:name w:val="Char Char20"/>
    <w:rsid w:val="00072017"/>
    <w:rPr>
      <w:rFonts w:ascii="Times New Roman" w:eastAsia="Times New Roman" w:hAnsi="Times New Roman"/>
      <w:b/>
      <w:bCs/>
      <w:sz w:val="28"/>
      <w:szCs w:val="28"/>
      <w:lang w:eastAsia="en-US"/>
    </w:rPr>
  </w:style>
  <w:style w:type="character" w:customStyle="1" w:styleId="CharChar12">
    <w:name w:val="Char Char12"/>
    <w:locked/>
    <w:rsid w:val="00072017"/>
    <w:rPr>
      <w:rFonts w:ascii="Times New Roman" w:eastAsia="Times New Roman" w:hAnsi="Times New Roman"/>
      <w:sz w:val="24"/>
      <w:szCs w:val="24"/>
    </w:rPr>
  </w:style>
  <w:style w:type="character" w:customStyle="1" w:styleId="CharChar14">
    <w:name w:val="Char Char14"/>
    <w:rsid w:val="00072017"/>
    <w:rPr>
      <w:rFonts w:ascii="Times New Roman" w:eastAsia="Times New Roman" w:hAnsi="Times New Roman" w:cs="Times New Roman"/>
      <w:sz w:val="28"/>
      <w:szCs w:val="24"/>
    </w:rPr>
  </w:style>
  <w:style w:type="character" w:customStyle="1" w:styleId="IntenseEmphasis1">
    <w:name w:val="Intense Emphasis1"/>
    <w:qFormat/>
    <w:rsid w:val="00072017"/>
    <w:rPr>
      <w:b/>
      <w:bCs/>
      <w:i/>
      <w:iCs/>
      <w:color w:val="4F81BD"/>
    </w:rPr>
  </w:style>
  <w:style w:type="character" w:customStyle="1" w:styleId="CharChar23">
    <w:name w:val="Char Char23"/>
    <w:rsid w:val="00072017"/>
    <w:rPr>
      <w:rFonts w:ascii="Times New Roman" w:eastAsia="Times New Roman" w:hAnsi="Times New Roman"/>
      <w:b/>
      <w:sz w:val="32"/>
      <w:szCs w:val="24"/>
      <w:lang w:eastAsia="en-US"/>
    </w:rPr>
  </w:style>
  <w:style w:type="character" w:customStyle="1" w:styleId="CharChar22">
    <w:name w:val="Char Char22"/>
    <w:rsid w:val="00072017"/>
    <w:rPr>
      <w:rFonts w:ascii="Cambria" w:eastAsia="Times New Roman" w:hAnsi="Cambria"/>
      <w:b/>
      <w:bCs/>
      <w:i/>
      <w:iCs/>
      <w:sz w:val="28"/>
      <w:szCs w:val="28"/>
      <w:lang w:eastAsia="en-US"/>
    </w:rPr>
  </w:style>
  <w:style w:type="character" w:customStyle="1" w:styleId="CharChar21">
    <w:name w:val="Char Char21"/>
    <w:rsid w:val="00072017"/>
    <w:rPr>
      <w:rFonts w:ascii="Arial" w:eastAsia="Times New Roman" w:hAnsi="Arial" w:cs="Arial"/>
      <w:b/>
      <w:bCs/>
      <w:sz w:val="26"/>
      <w:szCs w:val="26"/>
      <w:lang w:eastAsia="en-US"/>
    </w:rPr>
  </w:style>
  <w:style w:type="character" w:customStyle="1" w:styleId="CharChar19">
    <w:name w:val="Char Char19"/>
    <w:rsid w:val="00072017"/>
    <w:rPr>
      <w:rFonts w:eastAsia="Times New Roman"/>
      <w:b/>
      <w:bCs/>
      <w:i/>
      <w:iCs/>
      <w:sz w:val="26"/>
      <w:szCs w:val="26"/>
      <w:lang w:eastAsia="en-US"/>
    </w:rPr>
  </w:style>
  <w:style w:type="character" w:customStyle="1" w:styleId="CharChar18">
    <w:name w:val="Char Char18"/>
    <w:rsid w:val="00072017"/>
    <w:rPr>
      <w:rFonts w:ascii="Times New Roman" w:eastAsia="Times New Roman" w:hAnsi="Times New Roman"/>
      <w:b/>
      <w:bCs/>
      <w:sz w:val="22"/>
      <w:szCs w:val="22"/>
      <w:lang w:eastAsia="en-US"/>
    </w:rPr>
  </w:style>
  <w:style w:type="character" w:customStyle="1" w:styleId="CharChar17">
    <w:name w:val="Char Char17"/>
    <w:rsid w:val="00072017"/>
    <w:rPr>
      <w:rFonts w:ascii="Times New Roman" w:eastAsia="Times New Roman" w:hAnsi="Times New Roman"/>
      <w:sz w:val="24"/>
      <w:szCs w:val="24"/>
      <w:lang w:eastAsia="en-US"/>
    </w:rPr>
  </w:style>
  <w:style w:type="character" w:customStyle="1" w:styleId="CharChar16">
    <w:name w:val="Char Char16"/>
    <w:rsid w:val="00072017"/>
    <w:rPr>
      <w:rFonts w:ascii="Times New Roman" w:eastAsia="Times New Roman" w:hAnsi="Times New Roman"/>
      <w:i/>
      <w:iCs/>
      <w:sz w:val="24"/>
      <w:szCs w:val="24"/>
      <w:lang w:eastAsia="en-US"/>
    </w:rPr>
  </w:style>
  <w:style w:type="character" w:customStyle="1" w:styleId="CharChar15">
    <w:name w:val="Char Char15"/>
    <w:rsid w:val="00072017"/>
    <w:rPr>
      <w:rFonts w:ascii="Arial" w:eastAsia="Times New Roman" w:hAnsi="Arial" w:cs="Arial"/>
      <w:sz w:val="22"/>
      <w:szCs w:val="22"/>
      <w:lang w:eastAsia="en-US"/>
    </w:rPr>
  </w:style>
  <w:style w:type="character" w:customStyle="1" w:styleId="CharChar11">
    <w:name w:val="Char Char11"/>
    <w:locked/>
    <w:rsid w:val="00072017"/>
    <w:rPr>
      <w:rFonts w:ascii="Times New Roman" w:eastAsia="Times New Roman" w:hAnsi="Times New Roman"/>
      <w:sz w:val="24"/>
      <w:szCs w:val="24"/>
    </w:rPr>
  </w:style>
  <w:style w:type="character" w:customStyle="1" w:styleId="CharChar8">
    <w:name w:val="Char Char8"/>
    <w:rsid w:val="00072017"/>
    <w:rPr>
      <w:rFonts w:ascii="Times New Roman" w:eastAsia="Times New Roman" w:hAnsi="Times New Roman"/>
      <w:sz w:val="16"/>
      <w:szCs w:val="16"/>
    </w:rPr>
  </w:style>
  <w:style w:type="character" w:customStyle="1" w:styleId="CharChar7">
    <w:name w:val="Char Char7"/>
    <w:rsid w:val="00072017"/>
    <w:rPr>
      <w:rFonts w:ascii="Times New Roman" w:eastAsia="Times New Roman" w:hAnsi="Times New Roman"/>
      <w:sz w:val="28"/>
      <w:szCs w:val="24"/>
    </w:rPr>
  </w:style>
  <w:style w:type="paragraph" w:customStyle="1" w:styleId="msonospacing0">
    <w:name w:val="msonospacing"/>
    <w:basedOn w:val="Normal"/>
    <w:rsid w:val="00072017"/>
    <w:rPr>
      <w:sz w:val="28"/>
      <w:szCs w:val="28"/>
    </w:rPr>
  </w:style>
  <w:style w:type="paragraph" w:customStyle="1" w:styleId="RakstzRakstzCharCharRakstzRakstz">
    <w:name w:val="Rakstz. Rakstz. Char Char Rakstz. Rakstz."/>
    <w:basedOn w:val="Normal"/>
    <w:rsid w:val="00072017"/>
    <w:pPr>
      <w:spacing w:after="160" w:line="240" w:lineRule="exact"/>
    </w:pPr>
    <w:rPr>
      <w:rFonts w:ascii="Tahoma" w:hAnsi="Tahoma"/>
      <w:sz w:val="20"/>
      <w:szCs w:val="20"/>
      <w:lang w:val="en-US" w:eastAsia="en-US"/>
    </w:rPr>
  </w:style>
  <w:style w:type="paragraph" w:customStyle="1" w:styleId="Style3">
    <w:name w:val="Style3"/>
    <w:basedOn w:val="Normal"/>
    <w:uiPriority w:val="99"/>
    <w:rsid w:val="00072017"/>
    <w:pPr>
      <w:widowControl w:val="0"/>
      <w:autoSpaceDE w:val="0"/>
      <w:autoSpaceDN w:val="0"/>
      <w:adjustRightInd w:val="0"/>
      <w:spacing w:line="269" w:lineRule="exact"/>
      <w:ind w:hanging="744"/>
    </w:pPr>
  </w:style>
  <w:style w:type="paragraph" w:customStyle="1" w:styleId="Style4">
    <w:name w:val="Style4"/>
    <w:basedOn w:val="Normal"/>
    <w:rsid w:val="00072017"/>
    <w:pPr>
      <w:widowControl w:val="0"/>
      <w:autoSpaceDE w:val="0"/>
      <w:autoSpaceDN w:val="0"/>
      <w:adjustRightInd w:val="0"/>
      <w:spacing w:line="269" w:lineRule="exact"/>
      <w:ind w:hanging="682"/>
    </w:pPr>
  </w:style>
  <w:style w:type="paragraph" w:customStyle="1" w:styleId="Style5">
    <w:name w:val="Style5"/>
    <w:basedOn w:val="Normal"/>
    <w:rsid w:val="00072017"/>
    <w:pPr>
      <w:widowControl w:val="0"/>
      <w:autoSpaceDE w:val="0"/>
      <w:autoSpaceDN w:val="0"/>
      <w:adjustRightInd w:val="0"/>
    </w:pPr>
  </w:style>
  <w:style w:type="character" w:customStyle="1" w:styleId="FontStyle11">
    <w:name w:val="Font Style11"/>
    <w:uiPriority w:val="99"/>
    <w:rsid w:val="00072017"/>
    <w:rPr>
      <w:rFonts w:ascii="Times New Roman" w:hAnsi="Times New Roman" w:cs="Times New Roman"/>
      <w:sz w:val="22"/>
      <w:szCs w:val="22"/>
    </w:rPr>
  </w:style>
  <w:style w:type="character" w:customStyle="1" w:styleId="FontStyle45">
    <w:name w:val="Font Style45"/>
    <w:rsid w:val="00072017"/>
    <w:rPr>
      <w:rFonts w:ascii="Times New Roman" w:hAnsi="Times New Roman" w:cs="Times New Roman"/>
      <w:sz w:val="22"/>
      <w:szCs w:val="22"/>
    </w:rPr>
  </w:style>
  <w:style w:type="paragraph" w:customStyle="1" w:styleId="Ap-vir">
    <w:name w:val="Ap-vir"/>
    <w:basedOn w:val="Normal"/>
    <w:rsid w:val="00072017"/>
    <w:pPr>
      <w:spacing w:before="120" w:after="120"/>
    </w:pPr>
    <w:rPr>
      <w:rFonts w:ascii="Arial" w:hAnsi="Arial"/>
      <w:b/>
      <w:szCs w:val="20"/>
    </w:rPr>
  </w:style>
  <w:style w:type="paragraph" w:customStyle="1" w:styleId="normal0">
    <w:name w:val="normal+"/>
    <w:basedOn w:val="Normal"/>
    <w:rsid w:val="00072017"/>
    <w:pPr>
      <w:spacing w:after="120"/>
      <w:jc w:val="both"/>
    </w:pPr>
    <w:rPr>
      <w:rFonts w:ascii="Arial" w:hAnsi="Arial"/>
      <w:szCs w:val="20"/>
    </w:rPr>
  </w:style>
  <w:style w:type="paragraph" w:customStyle="1" w:styleId="nospacing0">
    <w:name w:val="nospacing"/>
    <w:basedOn w:val="Normal"/>
    <w:rsid w:val="00072017"/>
    <w:pPr>
      <w:spacing w:before="100" w:beforeAutospacing="1" w:after="100" w:afterAutospacing="1"/>
    </w:pPr>
  </w:style>
  <w:style w:type="paragraph" w:customStyle="1" w:styleId="Title1">
    <w:name w:val="Title1"/>
    <w:aliases w:val="Char Char Cha"/>
    <w:basedOn w:val="Normal"/>
    <w:qFormat/>
    <w:rsid w:val="00072017"/>
    <w:pPr>
      <w:ind w:left="720"/>
      <w:jc w:val="center"/>
    </w:pPr>
    <w:rPr>
      <w:b/>
      <w:bCs/>
      <w:color w:val="000000"/>
      <w:sz w:val="28"/>
      <w:szCs w:val="28"/>
    </w:rPr>
  </w:style>
  <w:style w:type="paragraph" w:customStyle="1" w:styleId="standard">
    <w:name w:val="standard"/>
    <w:basedOn w:val="Normal"/>
    <w:rsid w:val="00072017"/>
    <w:rPr>
      <w:color w:val="000000"/>
    </w:rPr>
  </w:style>
  <w:style w:type="paragraph" w:customStyle="1" w:styleId="Textbody">
    <w:name w:val="Text body"/>
    <w:basedOn w:val="Normal"/>
    <w:rsid w:val="00072017"/>
    <w:pPr>
      <w:jc w:val="both"/>
    </w:pPr>
    <w:rPr>
      <w:color w:val="000000"/>
    </w:rPr>
  </w:style>
  <w:style w:type="paragraph" w:customStyle="1" w:styleId="Textbodyindent">
    <w:name w:val="Text body indent"/>
    <w:basedOn w:val="Normal"/>
    <w:rsid w:val="00072017"/>
    <w:pPr>
      <w:ind w:left="720" w:hanging="720"/>
    </w:pPr>
    <w:rPr>
      <w:color w:val="000000"/>
    </w:rPr>
  </w:style>
  <w:style w:type="paragraph" w:customStyle="1" w:styleId="MKTnormal">
    <w:name w:val="MKTnormal"/>
    <w:basedOn w:val="Normal"/>
    <w:next w:val="Normal"/>
    <w:rsid w:val="00072017"/>
    <w:pPr>
      <w:suppressAutoHyphens/>
    </w:pPr>
    <w:rPr>
      <w:b/>
      <w:bCs/>
      <w:iCs/>
      <w:color w:val="000000"/>
      <w:kern w:val="1"/>
      <w:lang w:val="en-US" w:eastAsia="ar-SA"/>
    </w:rPr>
  </w:style>
  <w:style w:type="paragraph" w:customStyle="1" w:styleId="naispant">
    <w:name w:val="naispant"/>
    <w:basedOn w:val="Normal"/>
    <w:uiPriority w:val="99"/>
    <w:rsid w:val="00072017"/>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072017"/>
    <w:pPr>
      <w:autoSpaceDE w:val="0"/>
      <w:autoSpaceDN w:val="0"/>
    </w:pPr>
    <w:rPr>
      <w:color w:val="000000"/>
    </w:rPr>
  </w:style>
  <w:style w:type="paragraph" w:customStyle="1" w:styleId="noteikumutekstam">
    <w:name w:val="noteikumutekstam"/>
    <w:basedOn w:val="Normal"/>
    <w:rsid w:val="00072017"/>
    <w:pPr>
      <w:tabs>
        <w:tab w:val="num" w:pos="360"/>
      </w:tabs>
      <w:jc w:val="both"/>
    </w:pPr>
    <w:rPr>
      <w:rFonts w:eastAsia="Calibri"/>
      <w:sz w:val="26"/>
      <w:szCs w:val="26"/>
    </w:rPr>
  </w:style>
  <w:style w:type="paragraph" w:customStyle="1" w:styleId="Normal1">
    <w:name w:val="Normal1"/>
    <w:basedOn w:val="Normal"/>
    <w:rsid w:val="00072017"/>
    <w:rPr>
      <w:color w:val="000000"/>
      <w:sz w:val="20"/>
      <w:szCs w:val="20"/>
    </w:rPr>
  </w:style>
  <w:style w:type="paragraph" w:customStyle="1" w:styleId="NormalWeb1">
    <w:name w:val="Normal (Web)1"/>
    <w:basedOn w:val="Normal"/>
    <w:rsid w:val="00072017"/>
    <w:pPr>
      <w:spacing w:before="100" w:after="100"/>
    </w:pPr>
    <w:rPr>
      <w:rFonts w:ascii="Verdana" w:eastAsia="Arial Unicode MS" w:hAnsi="Verdana"/>
      <w:color w:val="808080"/>
      <w:sz w:val="20"/>
      <w:szCs w:val="20"/>
      <w:lang w:val="en-GB"/>
    </w:rPr>
  </w:style>
  <w:style w:type="character" w:customStyle="1" w:styleId="CharChar6">
    <w:name w:val="Char Char6"/>
    <w:rsid w:val="00072017"/>
    <w:rPr>
      <w:rFonts w:ascii="Times New Roman" w:eastAsia="Times New Roman" w:hAnsi="Times New Roman"/>
      <w:color w:val="000000"/>
      <w:spacing w:val="-4"/>
      <w:sz w:val="24"/>
      <w:szCs w:val="28"/>
      <w:lang w:eastAsia="en-US"/>
    </w:rPr>
  </w:style>
  <w:style w:type="character" w:customStyle="1" w:styleId="readtextarea">
    <w:name w:val="readtextarea"/>
    <w:rsid w:val="00072017"/>
  </w:style>
  <w:style w:type="character" w:customStyle="1" w:styleId="DaceVarna">
    <w:name w:val="Dace.Varna"/>
    <w:rsid w:val="00072017"/>
    <w:rPr>
      <w:rFonts w:ascii="Arial" w:hAnsi="Arial" w:cs="Arial"/>
      <w:color w:val="auto"/>
      <w:sz w:val="20"/>
      <w:szCs w:val="20"/>
    </w:rPr>
  </w:style>
  <w:style w:type="paragraph" w:customStyle="1" w:styleId="listparagraphcxspmiddle">
    <w:name w:val="listparagraphcxspmiddle"/>
    <w:basedOn w:val="Normal"/>
    <w:rsid w:val="00072017"/>
    <w:pPr>
      <w:spacing w:before="100" w:beforeAutospacing="1" w:after="100" w:afterAutospacing="1"/>
    </w:pPr>
  </w:style>
  <w:style w:type="paragraph" w:customStyle="1" w:styleId="listparagraphcxsplast">
    <w:name w:val="listparagraphcxsplast"/>
    <w:basedOn w:val="Normal"/>
    <w:rsid w:val="00072017"/>
    <w:pPr>
      <w:spacing w:before="100" w:beforeAutospacing="1" w:after="100" w:afterAutospacing="1"/>
    </w:pPr>
  </w:style>
  <w:style w:type="paragraph" w:customStyle="1" w:styleId="12s">
    <w:name w:val="12s"/>
    <w:basedOn w:val="Normal"/>
    <w:rsid w:val="00072017"/>
    <w:pPr>
      <w:jc w:val="center"/>
    </w:pPr>
    <w:rPr>
      <w:b/>
      <w:bCs/>
      <w:sz w:val="19"/>
      <w:szCs w:val="19"/>
      <w:lang w:eastAsia="en-US"/>
    </w:rPr>
  </w:style>
  <w:style w:type="paragraph" w:customStyle="1" w:styleId="msonormalcxsplast">
    <w:name w:val="msonormalcxsplast"/>
    <w:basedOn w:val="Normal"/>
    <w:rsid w:val="00072017"/>
    <w:pPr>
      <w:spacing w:before="100" w:beforeAutospacing="1" w:after="100" w:afterAutospacing="1"/>
    </w:pPr>
    <w:rPr>
      <w:sz w:val="21"/>
      <w:szCs w:val="21"/>
    </w:rPr>
  </w:style>
  <w:style w:type="paragraph" w:customStyle="1" w:styleId="Vietaundatums">
    <w:name w:val="Vieta un datums"/>
    <w:basedOn w:val="Normal"/>
    <w:rsid w:val="00072017"/>
    <w:pPr>
      <w:widowControl w:val="0"/>
      <w:tabs>
        <w:tab w:val="left" w:pos="7230"/>
      </w:tabs>
      <w:autoSpaceDE w:val="0"/>
      <w:autoSpaceDN w:val="0"/>
      <w:adjustRightInd w:val="0"/>
      <w:spacing w:after="240"/>
    </w:pPr>
    <w:rPr>
      <w:b/>
      <w:szCs w:val="16"/>
    </w:rPr>
  </w:style>
  <w:style w:type="character" w:customStyle="1" w:styleId="tvdoctopindex1">
    <w:name w:val="tv_doc_top_index1"/>
    <w:rsid w:val="00072017"/>
    <w:rPr>
      <w:color w:val="666666"/>
      <w:sz w:val="18"/>
      <w:szCs w:val="18"/>
    </w:rPr>
  </w:style>
  <w:style w:type="paragraph" w:customStyle="1" w:styleId="pamatteksts">
    <w:name w:val="pamatteksts"/>
    <w:basedOn w:val="Normal"/>
    <w:rsid w:val="00072017"/>
    <w:pPr>
      <w:spacing w:before="150" w:after="150" w:line="276" w:lineRule="auto"/>
      <w:ind w:left="300" w:right="150"/>
    </w:pPr>
    <w:rPr>
      <w:rFonts w:eastAsia="Calibri"/>
    </w:rPr>
  </w:style>
  <w:style w:type="paragraph" w:customStyle="1" w:styleId="lielaisvirsraksts">
    <w:name w:val="lielaisvirsraksts"/>
    <w:basedOn w:val="Normal"/>
    <w:rsid w:val="00072017"/>
    <w:pPr>
      <w:spacing w:before="150" w:after="150"/>
      <w:ind w:left="300" w:right="150"/>
    </w:pPr>
    <w:rPr>
      <w:rFonts w:eastAsia="Calibri"/>
      <w:b/>
      <w:bCs/>
      <w:color w:val="CC0000"/>
      <w:sz w:val="48"/>
      <w:szCs w:val="48"/>
    </w:rPr>
  </w:style>
  <w:style w:type="character" w:customStyle="1" w:styleId="dlxnowrap1">
    <w:name w:val="dlxnowrap1"/>
    <w:rsid w:val="00072017"/>
  </w:style>
  <w:style w:type="character" w:customStyle="1" w:styleId="apple-style-span">
    <w:name w:val="apple-style-span"/>
    <w:rsid w:val="00072017"/>
  </w:style>
  <w:style w:type="paragraph" w:customStyle="1" w:styleId="sarakstarindkopacxspmiddle">
    <w:name w:val="sarakstarindkopacxspmiddle"/>
    <w:basedOn w:val="Normal"/>
    <w:rsid w:val="00072017"/>
    <w:pPr>
      <w:spacing w:before="100" w:beforeAutospacing="1" w:after="100" w:afterAutospacing="1"/>
    </w:pPr>
  </w:style>
  <w:style w:type="paragraph" w:customStyle="1" w:styleId="sarakstarindkopacxsplast">
    <w:name w:val="sarakstarindkopacxsplast"/>
    <w:basedOn w:val="Normal"/>
    <w:rsid w:val="00072017"/>
    <w:pPr>
      <w:spacing w:before="100" w:beforeAutospacing="1" w:after="100" w:afterAutospacing="1"/>
    </w:pPr>
  </w:style>
  <w:style w:type="character" w:customStyle="1" w:styleId="CharChar33">
    <w:name w:val="Char Char33"/>
    <w:locked/>
    <w:rsid w:val="00072017"/>
    <w:rPr>
      <w:sz w:val="28"/>
      <w:szCs w:val="28"/>
      <w:lang w:val="lv-LV" w:eastAsia="en-US" w:bidi="ar-SA"/>
    </w:rPr>
  </w:style>
  <w:style w:type="character" w:customStyle="1" w:styleId="CharChar24">
    <w:name w:val="Char Char24"/>
    <w:locked/>
    <w:rsid w:val="00072017"/>
    <w:rPr>
      <w:rFonts w:ascii="Cambria" w:hAnsi="Cambria"/>
      <w:sz w:val="24"/>
      <w:szCs w:val="24"/>
      <w:lang w:val="lv-LV" w:eastAsia="en-US" w:bidi="ar-SA"/>
    </w:rPr>
  </w:style>
  <w:style w:type="character" w:customStyle="1" w:styleId="CharChar31">
    <w:name w:val="Char Char31"/>
    <w:locked/>
    <w:rsid w:val="00072017"/>
    <w:rPr>
      <w:bCs/>
      <w:sz w:val="28"/>
      <w:szCs w:val="24"/>
      <w:lang w:val="lv-LV" w:eastAsia="en-US" w:bidi="ar-SA"/>
    </w:rPr>
  </w:style>
  <w:style w:type="paragraph" w:customStyle="1" w:styleId="nosaukumsprgalt-n">
    <w:name w:val="nosaukumsprgalt-n"/>
    <w:basedOn w:val="Normal"/>
    <w:rsid w:val="00072017"/>
    <w:pPr>
      <w:jc w:val="center"/>
    </w:pPr>
    <w:rPr>
      <w:b/>
      <w:bCs/>
      <w:u w:val="single"/>
    </w:rPr>
  </w:style>
  <w:style w:type="character" w:customStyle="1" w:styleId="CharChar46">
    <w:name w:val="Char Char46"/>
    <w:locked/>
    <w:rsid w:val="00072017"/>
    <w:rPr>
      <w:rFonts w:ascii="Arial" w:hAnsi="Arial" w:cs="Arial"/>
      <w:b/>
      <w:bCs/>
      <w:kern w:val="32"/>
      <w:sz w:val="32"/>
      <w:szCs w:val="32"/>
      <w:lang w:val="lv-LV" w:eastAsia="en-US" w:bidi="ar-SA"/>
    </w:rPr>
  </w:style>
  <w:style w:type="paragraph" w:customStyle="1" w:styleId="SNP1lmromieu">
    <w:name w:val="SNP 1.līm. romiešu"/>
    <w:basedOn w:val="Normal"/>
    <w:qFormat/>
    <w:rsid w:val="00072017"/>
    <w:pPr>
      <w:tabs>
        <w:tab w:val="num" w:pos="454"/>
      </w:tabs>
      <w:spacing w:before="480" w:after="240"/>
      <w:jc w:val="center"/>
    </w:pPr>
    <w:rPr>
      <w:b/>
      <w:lang w:eastAsia="en-US"/>
    </w:rPr>
  </w:style>
  <w:style w:type="paragraph" w:customStyle="1" w:styleId="SNP2lmarbu">
    <w:name w:val="SNP 2.līm. arābu"/>
    <w:basedOn w:val="Normal"/>
    <w:qFormat/>
    <w:rsid w:val="00072017"/>
    <w:pPr>
      <w:tabs>
        <w:tab w:val="num" w:pos="510"/>
      </w:tabs>
      <w:spacing w:before="240"/>
      <w:ind w:left="510" w:hanging="510"/>
      <w:jc w:val="both"/>
    </w:pPr>
    <w:rPr>
      <w:szCs w:val="28"/>
    </w:rPr>
  </w:style>
  <w:style w:type="paragraph" w:customStyle="1" w:styleId="SNP3lmarbu">
    <w:name w:val="SNP 3.līm. arābu"/>
    <w:basedOn w:val="Normal"/>
    <w:qFormat/>
    <w:rsid w:val="00072017"/>
    <w:pPr>
      <w:numPr>
        <w:ilvl w:val="2"/>
        <w:numId w:val="2"/>
      </w:numPr>
      <w:jc w:val="both"/>
    </w:pPr>
    <w:rPr>
      <w:szCs w:val="28"/>
      <w:lang w:eastAsia="en-US"/>
    </w:rPr>
  </w:style>
  <w:style w:type="paragraph" w:customStyle="1" w:styleId="SNP4lmarbu">
    <w:name w:val="SNP 4.līm. arābu"/>
    <w:basedOn w:val="Normal"/>
    <w:qFormat/>
    <w:rsid w:val="00072017"/>
    <w:pPr>
      <w:numPr>
        <w:ilvl w:val="3"/>
        <w:numId w:val="2"/>
      </w:numPr>
      <w:jc w:val="both"/>
    </w:pPr>
    <w:rPr>
      <w:szCs w:val="28"/>
      <w:lang w:eastAsia="en-US"/>
    </w:rPr>
  </w:style>
  <w:style w:type="paragraph" w:styleId="ListBullet">
    <w:name w:val="List Bullet"/>
    <w:basedOn w:val="Normal"/>
    <w:rsid w:val="00072017"/>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72017"/>
    <w:rPr>
      <w:sz w:val="28"/>
      <w:szCs w:val="24"/>
      <w:lang w:val="lv-LV" w:eastAsia="en-US" w:bidi="ar-SA"/>
    </w:rPr>
  </w:style>
  <w:style w:type="paragraph" w:customStyle="1" w:styleId="c4">
    <w:name w:val="c4"/>
    <w:basedOn w:val="Normal"/>
    <w:rsid w:val="00072017"/>
    <w:pPr>
      <w:spacing w:before="100" w:beforeAutospacing="1" w:after="100" w:afterAutospacing="1"/>
    </w:pPr>
  </w:style>
  <w:style w:type="paragraph" w:customStyle="1" w:styleId="c9">
    <w:name w:val="c9"/>
    <w:basedOn w:val="Normal"/>
    <w:rsid w:val="00072017"/>
    <w:pPr>
      <w:spacing w:before="100" w:beforeAutospacing="1" w:after="100" w:afterAutospacing="1"/>
    </w:pPr>
  </w:style>
  <w:style w:type="character" w:customStyle="1" w:styleId="c3">
    <w:name w:val="c3"/>
    <w:rsid w:val="00072017"/>
  </w:style>
  <w:style w:type="character" w:customStyle="1" w:styleId="c7">
    <w:name w:val="c7"/>
    <w:rsid w:val="00072017"/>
  </w:style>
  <w:style w:type="character" w:customStyle="1" w:styleId="c5">
    <w:name w:val="c5"/>
    <w:rsid w:val="00072017"/>
  </w:style>
  <w:style w:type="paragraph" w:customStyle="1" w:styleId="Pamatteksts21">
    <w:name w:val="Pamatteksts 21"/>
    <w:basedOn w:val="Normal"/>
    <w:rsid w:val="00072017"/>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072017"/>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072017"/>
    <w:rPr>
      <w:rFonts w:ascii="Arial" w:eastAsia="Calibri" w:hAnsi="Arial" w:cs="Arial"/>
      <w:b w:val="0"/>
      <w:sz w:val="32"/>
    </w:rPr>
  </w:style>
  <w:style w:type="paragraph" w:customStyle="1" w:styleId="apakRakstz">
    <w:name w:val="apakš Rakstz."/>
    <w:basedOn w:val="Heading3"/>
    <w:link w:val="apakRakstzRakstz"/>
    <w:rsid w:val="00072017"/>
    <w:rPr>
      <w:rFonts w:ascii="Arial" w:eastAsia="Calibri" w:hAnsi="Arial" w:cs="Arial"/>
      <w:sz w:val="28"/>
    </w:rPr>
  </w:style>
  <w:style w:type="character" w:customStyle="1" w:styleId="apakRakstzRakstz">
    <w:name w:val="apakš Rakstz. Rakstz."/>
    <w:link w:val="apakRakstz"/>
    <w:locked/>
    <w:rsid w:val="00072017"/>
    <w:rPr>
      <w:rFonts w:ascii="Arial" w:eastAsia="Calibri" w:hAnsi="Arial" w:cs="Arial"/>
      <w:b/>
      <w:bCs/>
      <w:sz w:val="28"/>
      <w:szCs w:val="26"/>
    </w:rPr>
  </w:style>
  <w:style w:type="paragraph" w:customStyle="1" w:styleId="msonormalcxspmiddlecxsplast">
    <w:name w:val="msonormalcxspmiddlecxsplast"/>
    <w:basedOn w:val="Normal"/>
    <w:rsid w:val="00072017"/>
    <w:pPr>
      <w:spacing w:before="100" w:beforeAutospacing="1" w:after="100" w:afterAutospacing="1"/>
    </w:pPr>
  </w:style>
  <w:style w:type="paragraph" w:customStyle="1" w:styleId="msonormalcxspmiddlecxspmiddle">
    <w:name w:val="msonormalcxspmiddlecxspmiddle"/>
    <w:basedOn w:val="Normal"/>
    <w:rsid w:val="00072017"/>
    <w:pPr>
      <w:spacing w:before="100" w:beforeAutospacing="1" w:after="100" w:afterAutospacing="1"/>
    </w:pPr>
  </w:style>
  <w:style w:type="paragraph" w:customStyle="1" w:styleId="StyleArial14ptBoldLeft0cm">
    <w:name w:val="Style Arial 14 pt Bold Left:  0 cm"/>
    <w:basedOn w:val="Normal"/>
    <w:autoRedefine/>
    <w:rsid w:val="00072017"/>
    <w:pPr>
      <w:spacing w:line="300" w:lineRule="atLeast"/>
      <w:jc w:val="both"/>
    </w:pPr>
    <w:rPr>
      <w:bCs/>
      <w:sz w:val="22"/>
      <w:szCs w:val="22"/>
      <w:lang w:val="en-GB" w:eastAsia="en-US"/>
    </w:rPr>
  </w:style>
  <w:style w:type="paragraph" w:customStyle="1" w:styleId="Tablebody">
    <w:name w:val="Table body"/>
    <w:basedOn w:val="Normal"/>
    <w:rsid w:val="00072017"/>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72017"/>
    <w:rPr>
      <w:rFonts w:ascii="Garamond" w:hAnsi="Garamond"/>
      <w:lang w:val="en-GB" w:eastAsia="en-US"/>
    </w:rPr>
  </w:style>
  <w:style w:type="paragraph" w:customStyle="1" w:styleId="Tabulasteksts">
    <w:name w:val="Tabulas teksts"/>
    <w:basedOn w:val="Normal"/>
    <w:next w:val="Normal"/>
    <w:link w:val="TabulastekstsChar"/>
    <w:rsid w:val="00072017"/>
    <w:pPr>
      <w:spacing w:beforeLines="20" w:line="300" w:lineRule="atLeast"/>
    </w:pPr>
    <w:rPr>
      <w:rFonts w:ascii="Garamond" w:hAnsi="Garamond"/>
      <w:sz w:val="20"/>
      <w:szCs w:val="20"/>
      <w:lang w:val="en-GB" w:eastAsia="en-US"/>
    </w:rPr>
  </w:style>
  <w:style w:type="character" w:customStyle="1" w:styleId="WW8Num4z4">
    <w:name w:val="WW8Num4z4"/>
    <w:rsid w:val="00072017"/>
  </w:style>
  <w:style w:type="character" w:customStyle="1" w:styleId="newsstorycaption21">
    <w:name w:val="news_storycaption21"/>
    <w:rsid w:val="00072017"/>
    <w:rPr>
      <w:b/>
      <w:bCs/>
      <w:strike w:val="0"/>
      <w:dstrike w:val="0"/>
      <w:color w:val="003A63"/>
      <w:sz w:val="26"/>
      <w:szCs w:val="26"/>
      <w:u w:val="none"/>
      <w:effect w:val="none"/>
    </w:rPr>
  </w:style>
  <w:style w:type="character" w:customStyle="1" w:styleId="c1">
    <w:name w:val="c1"/>
    <w:uiPriority w:val="99"/>
    <w:rsid w:val="00072017"/>
  </w:style>
  <w:style w:type="paragraph" w:customStyle="1" w:styleId="tabulasnoformejums">
    <w:name w:val="tabulasnoformejums"/>
    <w:basedOn w:val="Normal"/>
    <w:rsid w:val="00072017"/>
    <w:pPr>
      <w:spacing w:before="100" w:beforeAutospacing="1" w:after="100" w:afterAutospacing="1"/>
    </w:pPr>
    <w:rPr>
      <w:lang w:val="en-GB" w:eastAsia="en-US"/>
    </w:rPr>
  </w:style>
  <w:style w:type="paragraph" w:customStyle="1" w:styleId="apaksvirsraksts">
    <w:name w:val="apaksvirsraksts"/>
    <w:basedOn w:val="Normal"/>
    <w:rsid w:val="00072017"/>
    <w:pPr>
      <w:spacing w:before="100" w:beforeAutospacing="1"/>
    </w:pPr>
    <w:rPr>
      <w:rFonts w:ascii="Arial" w:hAnsi="Arial" w:cs="Arial"/>
      <w:b/>
      <w:bCs/>
      <w:lang w:val="en-GB" w:eastAsia="en-US"/>
    </w:rPr>
  </w:style>
  <w:style w:type="paragraph" w:styleId="DocumentMap">
    <w:name w:val="Document Map"/>
    <w:basedOn w:val="Normal"/>
    <w:link w:val="DocumentMapChar"/>
    <w:rsid w:val="00072017"/>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072017"/>
    <w:rPr>
      <w:rFonts w:ascii="Tahoma" w:hAnsi="Tahoma" w:cs="Tahoma"/>
      <w:shd w:val="clear" w:color="auto" w:fill="000080"/>
      <w:lang w:eastAsia="en-US"/>
    </w:rPr>
  </w:style>
  <w:style w:type="character" w:customStyle="1" w:styleId="CharChar41">
    <w:name w:val="Char Char41"/>
    <w:rsid w:val="00072017"/>
    <w:rPr>
      <w:sz w:val="32"/>
      <w:lang w:eastAsia="en-US"/>
    </w:rPr>
  </w:style>
  <w:style w:type="character" w:customStyle="1" w:styleId="CharChar32">
    <w:name w:val="Char Char32"/>
    <w:rsid w:val="00072017"/>
    <w:rPr>
      <w:sz w:val="24"/>
      <w:lang w:val="en-US" w:eastAsia="en-US"/>
    </w:rPr>
  </w:style>
  <w:style w:type="character" w:customStyle="1" w:styleId="c6">
    <w:name w:val="c6"/>
    <w:rsid w:val="00072017"/>
  </w:style>
  <w:style w:type="character" w:customStyle="1" w:styleId="c2">
    <w:name w:val="c2"/>
    <w:rsid w:val="00072017"/>
  </w:style>
  <w:style w:type="character" w:customStyle="1" w:styleId="RakstzRakstzCharChar">
    <w:name w:val="Rakstz. Rakstz. Char Char"/>
    <w:locked/>
    <w:rsid w:val="00072017"/>
    <w:rPr>
      <w:lang w:val="lv-LV" w:eastAsia="en-US" w:bidi="ar-SA"/>
    </w:rPr>
  </w:style>
  <w:style w:type="character" w:customStyle="1" w:styleId="CharChar30">
    <w:name w:val="Char Char30"/>
    <w:rsid w:val="00072017"/>
    <w:rPr>
      <w:sz w:val="24"/>
      <w:szCs w:val="24"/>
    </w:rPr>
  </w:style>
  <w:style w:type="paragraph" w:customStyle="1" w:styleId="sarakstarindkopacxsplastcxsplast">
    <w:name w:val="sarakstarindkopacxsplastcxsplast"/>
    <w:basedOn w:val="Normal"/>
    <w:rsid w:val="00072017"/>
    <w:pPr>
      <w:spacing w:before="100" w:beforeAutospacing="1" w:after="100" w:afterAutospacing="1"/>
    </w:pPr>
    <w:rPr>
      <w:rFonts w:eastAsia="Calibri"/>
    </w:rPr>
  </w:style>
  <w:style w:type="paragraph" w:customStyle="1" w:styleId="Pamatteksts31">
    <w:name w:val="Pamatteksts 31"/>
    <w:basedOn w:val="Normal"/>
    <w:rsid w:val="00072017"/>
    <w:pPr>
      <w:suppressAutoHyphens/>
    </w:pPr>
    <w:rPr>
      <w:bCs/>
      <w:iCs/>
      <w:color w:val="000000"/>
      <w:kern w:val="2"/>
      <w:lang w:val="en-US" w:eastAsia="ar-SA"/>
    </w:rPr>
  </w:style>
  <w:style w:type="paragraph" w:customStyle="1" w:styleId="NormalWeb4">
    <w:name w:val="Normal (Web)4"/>
    <w:basedOn w:val="Normal"/>
    <w:rsid w:val="00072017"/>
    <w:rPr>
      <w:rFonts w:ascii="Tahoma" w:hAnsi="Tahoma" w:cs="Tahoma"/>
      <w:color w:val="2D2F30"/>
      <w:sz w:val="17"/>
      <w:szCs w:val="17"/>
    </w:rPr>
  </w:style>
  <w:style w:type="character" w:customStyle="1" w:styleId="c17">
    <w:name w:val="c17"/>
    <w:rsid w:val="00072017"/>
  </w:style>
  <w:style w:type="character" w:customStyle="1" w:styleId="c22">
    <w:name w:val="c22"/>
    <w:rsid w:val="00072017"/>
  </w:style>
  <w:style w:type="character" w:customStyle="1" w:styleId="c31">
    <w:name w:val="c31"/>
    <w:rsid w:val="00072017"/>
  </w:style>
  <w:style w:type="character" w:customStyle="1" w:styleId="c34">
    <w:name w:val="c34"/>
    <w:rsid w:val="00072017"/>
  </w:style>
  <w:style w:type="character" w:customStyle="1" w:styleId="c35">
    <w:name w:val="c35"/>
    <w:rsid w:val="00072017"/>
  </w:style>
  <w:style w:type="paragraph" w:customStyle="1" w:styleId="Normal2">
    <w:name w:val="Normal~"/>
    <w:basedOn w:val="Normal"/>
    <w:rsid w:val="00072017"/>
    <w:pPr>
      <w:widowControl w:val="0"/>
    </w:pPr>
    <w:rPr>
      <w:lang w:eastAsia="en-US"/>
    </w:rPr>
  </w:style>
  <w:style w:type="character" w:customStyle="1" w:styleId="ft">
    <w:name w:val="ft"/>
    <w:rsid w:val="00072017"/>
  </w:style>
  <w:style w:type="character" w:customStyle="1" w:styleId="newsstorycaption2">
    <w:name w:val="news_storycaption2"/>
    <w:rsid w:val="00072017"/>
  </w:style>
  <w:style w:type="character" w:customStyle="1" w:styleId="c20">
    <w:name w:val="c20"/>
    <w:rsid w:val="00072017"/>
    <w:rPr>
      <w:rFonts w:ascii="Times New Roman" w:hAnsi="Times New Roman" w:cs="Times New Roman" w:hint="default"/>
    </w:rPr>
  </w:style>
  <w:style w:type="character" w:customStyle="1" w:styleId="c13">
    <w:name w:val="c13"/>
    <w:rsid w:val="00072017"/>
    <w:rPr>
      <w:rFonts w:ascii="Times New Roman" w:hAnsi="Times New Roman" w:cs="Times New Roman" w:hint="default"/>
    </w:rPr>
  </w:style>
  <w:style w:type="character" w:customStyle="1" w:styleId="c16">
    <w:name w:val="c16"/>
    <w:rsid w:val="00072017"/>
    <w:rPr>
      <w:rFonts w:ascii="Times New Roman" w:hAnsi="Times New Roman" w:cs="Times New Roman" w:hint="default"/>
    </w:rPr>
  </w:style>
  <w:style w:type="character" w:customStyle="1" w:styleId="c15">
    <w:name w:val="c15"/>
    <w:rsid w:val="00072017"/>
    <w:rPr>
      <w:rFonts w:ascii="Times New Roman" w:hAnsi="Times New Roman" w:cs="Times New Roman" w:hint="default"/>
    </w:rPr>
  </w:style>
  <w:style w:type="paragraph" w:customStyle="1" w:styleId="NoSpacing2">
    <w:name w:val="No Spacing2"/>
    <w:qFormat/>
    <w:rsid w:val="00072017"/>
    <w:rPr>
      <w:rFonts w:ascii="Calibri" w:hAnsi="Calibri"/>
      <w:sz w:val="22"/>
      <w:szCs w:val="22"/>
      <w:lang w:val="en-AU" w:eastAsia="en-US"/>
    </w:rPr>
  </w:style>
  <w:style w:type="paragraph" w:customStyle="1" w:styleId="Apakvirsraksts1">
    <w:name w:val="Apakšvirsraksts 1"/>
    <w:basedOn w:val="Normal"/>
    <w:rsid w:val="00072017"/>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72017"/>
  </w:style>
  <w:style w:type="paragraph" w:customStyle="1" w:styleId="CharChar1Char">
    <w:name w:val="Char Char1 Char"/>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072017"/>
  </w:style>
  <w:style w:type="paragraph" w:customStyle="1" w:styleId="Caption3">
    <w:name w:val="Caption3"/>
    <w:basedOn w:val="Normal"/>
    <w:rsid w:val="00072017"/>
    <w:pPr>
      <w:widowControl w:val="0"/>
      <w:suppressLineNumbers/>
      <w:suppressAutoHyphens/>
      <w:spacing w:before="120" w:after="120"/>
    </w:pPr>
    <w:rPr>
      <w:i/>
      <w:kern w:val="2"/>
      <w:szCs w:val="20"/>
      <w:lang w:eastAsia="hi-IN" w:bidi="hi-IN"/>
    </w:rPr>
  </w:style>
  <w:style w:type="character" w:customStyle="1" w:styleId="WW8Num2z1">
    <w:name w:val="WW8Num2z1"/>
    <w:rsid w:val="00072017"/>
    <w:rPr>
      <w:rFonts w:ascii="OpenSymbol" w:hAnsi="OpenSymbol" w:hint="default"/>
    </w:rPr>
  </w:style>
  <w:style w:type="character" w:customStyle="1" w:styleId="WW8Num3z0">
    <w:name w:val="WW8Num3z0"/>
    <w:rsid w:val="00072017"/>
    <w:rPr>
      <w:rFonts w:ascii="Wingdings 2" w:hAnsi="Wingdings 2" w:hint="default"/>
    </w:rPr>
  </w:style>
  <w:style w:type="character" w:customStyle="1" w:styleId="WW8Num3z1">
    <w:name w:val="WW8Num3z1"/>
    <w:rsid w:val="00072017"/>
    <w:rPr>
      <w:rFonts w:ascii="OpenSymbol" w:hAnsi="OpenSymbol" w:hint="default"/>
    </w:rPr>
  </w:style>
  <w:style w:type="character" w:customStyle="1" w:styleId="WW8Num4z1">
    <w:name w:val="WW8Num4z1"/>
    <w:rsid w:val="00072017"/>
    <w:rPr>
      <w:rFonts w:ascii="OpenSymbol" w:hAnsi="OpenSymbol" w:hint="default"/>
    </w:rPr>
  </w:style>
  <w:style w:type="character" w:customStyle="1" w:styleId="WW8Num5z0">
    <w:name w:val="WW8Num5z0"/>
    <w:rsid w:val="00072017"/>
    <w:rPr>
      <w:rFonts w:ascii="Wingdings 2" w:hAnsi="Wingdings 2" w:hint="default"/>
    </w:rPr>
  </w:style>
  <w:style w:type="character" w:customStyle="1" w:styleId="WW8Num5z1">
    <w:name w:val="WW8Num5z1"/>
    <w:rsid w:val="00072017"/>
    <w:rPr>
      <w:rFonts w:ascii="OpenSymbol" w:hAnsi="OpenSymbol" w:hint="default"/>
    </w:rPr>
  </w:style>
  <w:style w:type="character" w:customStyle="1" w:styleId="WW-Absatz-Standardschriftart1111">
    <w:name w:val="WW-Absatz-Standardschriftart1111"/>
    <w:rsid w:val="00072017"/>
  </w:style>
  <w:style w:type="character" w:customStyle="1" w:styleId="WW-Absatz-Standardschriftart11111">
    <w:name w:val="WW-Absatz-Standardschriftart11111"/>
    <w:rsid w:val="00072017"/>
  </w:style>
  <w:style w:type="character" w:customStyle="1" w:styleId="WW-Absatz-Standardschriftart111111">
    <w:name w:val="WW-Absatz-Standardschriftart111111"/>
    <w:rsid w:val="00072017"/>
  </w:style>
  <w:style w:type="character" w:customStyle="1" w:styleId="WW-Absatz-Standardschriftart1111111">
    <w:name w:val="WW-Absatz-Standardschriftart1111111"/>
    <w:rsid w:val="00072017"/>
  </w:style>
  <w:style w:type="character" w:customStyle="1" w:styleId="WW-Absatz-Standardschriftart11111111">
    <w:name w:val="WW-Absatz-Standardschriftart11111111"/>
    <w:rsid w:val="00072017"/>
  </w:style>
  <w:style w:type="character" w:customStyle="1" w:styleId="WW-Absatz-Standardschriftart111111111">
    <w:name w:val="WW-Absatz-Standardschriftart111111111"/>
    <w:rsid w:val="00072017"/>
  </w:style>
  <w:style w:type="character" w:customStyle="1" w:styleId="WW-Absatz-Standardschriftart1111111111">
    <w:name w:val="WW-Absatz-Standardschriftart1111111111"/>
    <w:rsid w:val="00072017"/>
  </w:style>
  <w:style w:type="character" w:customStyle="1" w:styleId="WW-Absatz-Standardschriftart11111111111">
    <w:name w:val="WW-Absatz-Standardschriftart11111111111"/>
    <w:rsid w:val="00072017"/>
  </w:style>
  <w:style w:type="character" w:customStyle="1" w:styleId="WW-Absatz-Standardschriftart111111111111">
    <w:name w:val="WW-Absatz-Standardschriftart111111111111"/>
    <w:rsid w:val="00072017"/>
  </w:style>
  <w:style w:type="character" w:customStyle="1" w:styleId="WW-Absatz-Standardschriftart1111111111111">
    <w:name w:val="WW-Absatz-Standardschriftart1111111111111"/>
    <w:rsid w:val="00072017"/>
  </w:style>
  <w:style w:type="character" w:customStyle="1" w:styleId="WW-Absatz-Standardschriftart11111111111111">
    <w:name w:val="WW-Absatz-Standardschriftart11111111111111"/>
    <w:rsid w:val="00072017"/>
  </w:style>
  <w:style w:type="character" w:customStyle="1" w:styleId="WW-Absatz-Standardschriftart111111111111111">
    <w:name w:val="WW-Absatz-Standardschriftart111111111111111"/>
    <w:rsid w:val="00072017"/>
  </w:style>
  <w:style w:type="character" w:customStyle="1" w:styleId="WW-Absatz-Standardschriftart1111111111111111">
    <w:name w:val="WW-Absatz-Standardschriftart1111111111111111"/>
    <w:rsid w:val="00072017"/>
  </w:style>
  <w:style w:type="character" w:customStyle="1" w:styleId="WW-Absatz-Standardschriftart11111111111111111">
    <w:name w:val="WW-Absatz-Standardschriftart11111111111111111"/>
    <w:rsid w:val="00072017"/>
  </w:style>
  <w:style w:type="character" w:customStyle="1" w:styleId="WW-Absatz-Standardschriftart111111111111111111">
    <w:name w:val="WW-Absatz-Standardschriftart111111111111111111"/>
    <w:rsid w:val="00072017"/>
  </w:style>
  <w:style w:type="character" w:customStyle="1" w:styleId="WW-Absatz-Standardschriftart1111111111111111111">
    <w:name w:val="WW-Absatz-Standardschriftart1111111111111111111"/>
    <w:rsid w:val="00072017"/>
  </w:style>
  <w:style w:type="character" w:customStyle="1" w:styleId="WW-Absatz-Standardschriftart11111111111111111111">
    <w:name w:val="WW-Absatz-Standardschriftart11111111111111111111"/>
    <w:rsid w:val="00072017"/>
  </w:style>
  <w:style w:type="character" w:customStyle="1" w:styleId="WW-Absatz-Standardschriftart111111111111111111111">
    <w:name w:val="WW-Absatz-Standardschriftart111111111111111111111"/>
    <w:rsid w:val="00072017"/>
  </w:style>
  <w:style w:type="character" w:customStyle="1" w:styleId="WW-Absatz-Standardschriftart1111111111111111111111">
    <w:name w:val="WW-Absatz-Standardschriftart1111111111111111111111"/>
    <w:rsid w:val="00072017"/>
  </w:style>
  <w:style w:type="character" w:customStyle="1" w:styleId="WW-Absatz-Standardschriftart11111111111111111111111">
    <w:name w:val="WW-Absatz-Standardschriftart11111111111111111111111"/>
    <w:rsid w:val="00072017"/>
  </w:style>
  <w:style w:type="character" w:customStyle="1" w:styleId="WW-Absatz-Standardschriftart111111111111111111111111">
    <w:name w:val="WW-Absatz-Standardschriftart111111111111111111111111"/>
    <w:rsid w:val="00072017"/>
  </w:style>
  <w:style w:type="character" w:customStyle="1" w:styleId="WW8Num6z0">
    <w:name w:val="WW8Num6z0"/>
    <w:rsid w:val="00072017"/>
    <w:rPr>
      <w:rFonts w:ascii="Wingdings 2" w:hAnsi="Wingdings 2" w:hint="default"/>
    </w:rPr>
  </w:style>
  <w:style w:type="character" w:customStyle="1" w:styleId="WW8Num6z1">
    <w:name w:val="WW8Num6z1"/>
    <w:rsid w:val="00072017"/>
    <w:rPr>
      <w:rFonts w:ascii="OpenSymbol" w:hAnsi="OpenSymbol" w:hint="default"/>
    </w:rPr>
  </w:style>
  <w:style w:type="character" w:customStyle="1" w:styleId="WW-Absatz-Standardschriftart1111111111111111111111111">
    <w:name w:val="WW-Absatz-Standardschriftart1111111111111111111111111"/>
    <w:rsid w:val="00072017"/>
  </w:style>
  <w:style w:type="character" w:customStyle="1" w:styleId="WW-Absatz-Standardschriftart11111111111111111111111111">
    <w:name w:val="WW-Absatz-Standardschriftart11111111111111111111111111"/>
    <w:rsid w:val="00072017"/>
  </w:style>
  <w:style w:type="character" w:customStyle="1" w:styleId="WW-Absatz-Standardschriftart111111111111111111111111111">
    <w:name w:val="WW-Absatz-Standardschriftart111111111111111111111111111"/>
    <w:rsid w:val="00072017"/>
  </w:style>
  <w:style w:type="character" w:customStyle="1" w:styleId="Bullets">
    <w:name w:val="Bullets"/>
    <w:rsid w:val="00072017"/>
    <w:rPr>
      <w:rFonts w:ascii="OpenSymbol" w:hAnsi="OpenSymbol" w:hint="default"/>
    </w:rPr>
  </w:style>
  <w:style w:type="paragraph" w:customStyle="1" w:styleId="RakstzRakstz1">
    <w:name w:val="Rakstz. Rakstz.1"/>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072017"/>
    <w:pPr>
      <w:spacing w:after="567" w:line="360" w:lineRule="auto"/>
      <w:jc w:val="center"/>
    </w:pPr>
    <w:rPr>
      <w:rFonts w:ascii="Verdana" w:hAnsi="Verdana"/>
      <w:b/>
      <w:bCs/>
      <w:sz w:val="27"/>
      <w:szCs w:val="27"/>
    </w:rPr>
  </w:style>
  <w:style w:type="paragraph" w:customStyle="1" w:styleId="Standard0">
    <w:name w:val="Standard"/>
    <w:rsid w:val="00072017"/>
    <w:pPr>
      <w:suppressAutoHyphens/>
      <w:autoSpaceDN w:val="0"/>
    </w:pPr>
    <w:rPr>
      <w:kern w:val="3"/>
      <w:sz w:val="24"/>
      <w:szCs w:val="24"/>
      <w:lang w:val="en-GB"/>
    </w:rPr>
  </w:style>
  <w:style w:type="paragraph" w:customStyle="1" w:styleId="Normal11pt">
    <w:name w:val="Normal + 11 pt"/>
    <w:aliases w:val="Black,Condensed by  0,4 pt + Not Bold,..."/>
    <w:basedOn w:val="Normal"/>
    <w:rsid w:val="00072017"/>
    <w:rPr>
      <w:lang w:eastAsia="en-US"/>
    </w:rPr>
  </w:style>
  <w:style w:type="paragraph" w:customStyle="1" w:styleId="sarakstarindkopa">
    <w:name w:val="sarakstarindkopa"/>
    <w:basedOn w:val="Normal"/>
    <w:rsid w:val="00072017"/>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072017"/>
    <w:pPr>
      <w:spacing w:after="160" w:line="240" w:lineRule="exact"/>
    </w:pPr>
    <w:rPr>
      <w:rFonts w:ascii="Tahoma" w:hAnsi="Tahoma"/>
      <w:sz w:val="20"/>
      <w:szCs w:val="20"/>
      <w:lang w:val="en-US" w:eastAsia="en-US"/>
    </w:rPr>
  </w:style>
  <w:style w:type="paragraph" w:customStyle="1" w:styleId="Subtitle1">
    <w:name w:val="Subtitle1"/>
    <w:basedOn w:val="Normal"/>
    <w:rsid w:val="00072017"/>
    <w:pPr>
      <w:spacing w:after="60"/>
      <w:jc w:val="center"/>
    </w:pPr>
    <w:rPr>
      <w:rFonts w:ascii="Cambria" w:hAnsi="Cambria"/>
      <w:color w:val="000000"/>
    </w:rPr>
  </w:style>
  <w:style w:type="paragraph" w:customStyle="1" w:styleId="tv20787921">
    <w:name w:val="tv207_87_921"/>
    <w:basedOn w:val="Normal"/>
    <w:rsid w:val="00072017"/>
    <w:pPr>
      <w:spacing w:after="567" w:line="360" w:lineRule="auto"/>
      <w:jc w:val="center"/>
    </w:pPr>
    <w:rPr>
      <w:rFonts w:ascii="Verdana" w:hAnsi="Verdana"/>
      <w:b/>
      <w:bCs/>
      <w:sz w:val="28"/>
      <w:szCs w:val="28"/>
    </w:rPr>
  </w:style>
  <w:style w:type="paragraph" w:customStyle="1" w:styleId="tv90087921">
    <w:name w:val="tv900_87_921"/>
    <w:basedOn w:val="Normal"/>
    <w:rsid w:val="00072017"/>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072017"/>
  </w:style>
  <w:style w:type="numbering" w:customStyle="1" w:styleId="Bezsaraksta111">
    <w:name w:val="Bez saraksta111"/>
    <w:next w:val="NoList"/>
    <w:uiPriority w:val="99"/>
    <w:semiHidden/>
    <w:unhideWhenUsed/>
    <w:rsid w:val="00072017"/>
  </w:style>
  <w:style w:type="numbering" w:customStyle="1" w:styleId="Bezsaraksta21">
    <w:name w:val="Bez saraksta21"/>
    <w:next w:val="NoList"/>
    <w:uiPriority w:val="99"/>
    <w:semiHidden/>
    <w:unhideWhenUsed/>
    <w:rsid w:val="00072017"/>
  </w:style>
  <w:style w:type="character" w:customStyle="1" w:styleId="Pamatteksts3Rakstz1">
    <w:name w:val="Pamatteksts 3 Rakstz.1"/>
    <w:uiPriority w:val="99"/>
    <w:semiHidden/>
    <w:rsid w:val="00072017"/>
    <w:rPr>
      <w:rFonts w:ascii="Times New Roman" w:eastAsia="Times New Roman" w:hAnsi="Times New Roman"/>
      <w:sz w:val="16"/>
      <w:szCs w:val="16"/>
      <w:lang w:eastAsia="en-US"/>
    </w:rPr>
  </w:style>
  <w:style w:type="character" w:customStyle="1" w:styleId="ApakvirsrakstsRakstz1">
    <w:name w:val="Apakšvirsraksts Rakstz.1"/>
    <w:uiPriority w:val="11"/>
    <w:rsid w:val="0007201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7201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7201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72017"/>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072017"/>
  </w:style>
  <w:style w:type="numbering" w:customStyle="1" w:styleId="Bezsaraksta3">
    <w:name w:val="Bez saraksta3"/>
    <w:next w:val="NoList"/>
    <w:uiPriority w:val="99"/>
    <w:semiHidden/>
    <w:rsid w:val="00072017"/>
  </w:style>
  <w:style w:type="numbering" w:customStyle="1" w:styleId="Bezsaraksta12">
    <w:name w:val="Bez saraksta12"/>
    <w:next w:val="NoList"/>
    <w:uiPriority w:val="99"/>
    <w:semiHidden/>
    <w:unhideWhenUsed/>
    <w:rsid w:val="00072017"/>
  </w:style>
  <w:style w:type="numbering" w:customStyle="1" w:styleId="Bezsaraksta4">
    <w:name w:val="Bez saraksta4"/>
    <w:next w:val="NoList"/>
    <w:uiPriority w:val="99"/>
    <w:semiHidden/>
    <w:unhideWhenUsed/>
    <w:rsid w:val="00072017"/>
  </w:style>
  <w:style w:type="numbering" w:customStyle="1" w:styleId="Bezsaraksta5">
    <w:name w:val="Bez saraksta5"/>
    <w:next w:val="NoList"/>
    <w:uiPriority w:val="99"/>
    <w:semiHidden/>
    <w:unhideWhenUsed/>
    <w:rsid w:val="00072017"/>
  </w:style>
  <w:style w:type="numbering" w:customStyle="1" w:styleId="Bezsaraksta6">
    <w:name w:val="Bez saraksta6"/>
    <w:next w:val="NoList"/>
    <w:uiPriority w:val="99"/>
    <w:semiHidden/>
    <w:unhideWhenUsed/>
    <w:rsid w:val="00072017"/>
  </w:style>
  <w:style w:type="numbering" w:customStyle="1" w:styleId="Bezsaraksta7">
    <w:name w:val="Bez saraksta7"/>
    <w:next w:val="NoList"/>
    <w:uiPriority w:val="99"/>
    <w:semiHidden/>
    <w:rsid w:val="00072017"/>
  </w:style>
  <w:style w:type="numbering" w:customStyle="1" w:styleId="Bezsaraksta13">
    <w:name w:val="Bez saraksta13"/>
    <w:next w:val="NoList"/>
    <w:uiPriority w:val="99"/>
    <w:semiHidden/>
    <w:unhideWhenUsed/>
    <w:rsid w:val="00072017"/>
  </w:style>
  <w:style w:type="numbering" w:customStyle="1" w:styleId="Bezsaraksta22">
    <w:name w:val="Bez saraksta22"/>
    <w:next w:val="NoList"/>
    <w:uiPriority w:val="99"/>
    <w:semiHidden/>
    <w:unhideWhenUsed/>
    <w:rsid w:val="00072017"/>
  </w:style>
  <w:style w:type="numbering" w:customStyle="1" w:styleId="Bezsaraksta112">
    <w:name w:val="Bez saraksta112"/>
    <w:next w:val="NoList"/>
    <w:uiPriority w:val="99"/>
    <w:semiHidden/>
    <w:unhideWhenUsed/>
    <w:rsid w:val="00072017"/>
  </w:style>
  <w:style w:type="numbering" w:customStyle="1" w:styleId="Bezsaraksta31">
    <w:name w:val="Bez saraksta31"/>
    <w:next w:val="NoList"/>
    <w:uiPriority w:val="99"/>
    <w:semiHidden/>
    <w:rsid w:val="00072017"/>
  </w:style>
  <w:style w:type="numbering" w:customStyle="1" w:styleId="Bezsaraksta121">
    <w:name w:val="Bez saraksta121"/>
    <w:next w:val="NoList"/>
    <w:uiPriority w:val="99"/>
    <w:semiHidden/>
    <w:unhideWhenUsed/>
    <w:rsid w:val="00072017"/>
  </w:style>
  <w:style w:type="numbering" w:customStyle="1" w:styleId="Bezsaraksta41">
    <w:name w:val="Bez saraksta41"/>
    <w:next w:val="NoList"/>
    <w:uiPriority w:val="99"/>
    <w:semiHidden/>
    <w:unhideWhenUsed/>
    <w:rsid w:val="00072017"/>
  </w:style>
  <w:style w:type="numbering" w:customStyle="1" w:styleId="Bezsaraksta51">
    <w:name w:val="Bez saraksta51"/>
    <w:next w:val="NoList"/>
    <w:uiPriority w:val="99"/>
    <w:semiHidden/>
    <w:unhideWhenUsed/>
    <w:rsid w:val="00072017"/>
  </w:style>
  <w:style w:type="numbering" w:customStyle="1" w:styleId="Bezsaraksta61">
    <w:name w:val="Bez saraksta61"/>
    <w:next w:val="NoList"/>
    <w:uiPriority w:val="99"/>
    <w:semiHidden/>
    <w:unhideWhenUsed/>
    <w:rsid w:val="00072017"/>
  </w:style>
  <w:style w:type="numbering" w:customStyle="1" w:styleId="Bezsaraksta71">
    <w:name w:val="Bez saraksta71"/>
    <w:next w:val="NoList"/>
    <w:uiPriority w:val="99"/>
    <w:semiHidden/>
    <w:unhideWhenUsed/>
    <w:rsid w:val="00072017"/>
  </w:style>
  <w:style w:type="paragraph" w:customStyle="1" w:styleId="Bezatstarpm2">
    <w:name w:val="Bez atstarpēm2"/>
    <w:qFormat/>
    <w:rsid w:val="00072017"/>
    <w:rPr>
      <w:rFonts w:ascii="Calibri" w:eastAsia="Calibri" w:hAnsi="Calibri"/>
      <w:sz w:val="22"/>
      <w:szCs w:val="22"/>
      <w:lang w:val="et-EE" w:eastAsia="en-US"/>
    </w:rPr>
  </w:style>
  <w:style w:type="paragraph" w:customStyle="1" w:styleId="Caption1">
    <w:name w:val="Caption1"/>
    <w:basedOn w:val="Normal"/>
    <w:rsid w:val="00072017"/>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72017"/>
  </w:style>
  <w:style w:type="character" w:customStyle="1" w:styleId="WW-Absatz-Standardschriftart11111111111111111111111111111">
    <w:name w:val="WW-Absatz-Standardschriftart11111111111111111111111111111"/>
    <w:rsid w:val="00072017"/>
  </w:style>
  <w:style w:type="character" w:customStyle="1" w:styleId="WW-Absatz-Standardschriftart111111111111111111111111111111">
    <w:name w:val="WW-Absatz-Standardschriftart111111111111111111111111111111"/>
    <w:rsid w:val="00072017"/>
  </w:style>
  <w:style w:type="character" w:customStyle="1" w:styleId="WW-Absatz-Standardschriftart1111111111111111111111111111111">
    <w:name w:val="WW-Absatz-Standardschriftart1111111111111111111111111111111"/>
    <w:rsid w:val="00072017"/>
  </w:style>
  <w:style w:type="character" w:customStyle="1" w:styleId="WW-Absatz-Standardschriftart11111111111111111111111111111111">
    <w:name w:val="WW-Absatz-Standardschriftart11111111111111111111111111111111"/>
    <w:rsid w:val="00072017"/>
  </w:style>
  <w:style w:type="character" w:customStyle="1" w:styleId="WW-Absatz-Standardschriftart1111111111111111111111111111111111">
    <w:name w:val="WW-Absatz-Standardschriftart1111111111111111111111111111111111"/>
    <w:rsid w:val="00072017"/>
  </w:style>
  <w:style w:type="character" w:customStyle="1" w:styleId="WW-Absatz-Standardschriftart11111111111111111111111111111111111">
    <w:name w:val="WW-Absatz-Standardschriftart11111111111111111111111111111111111"/>
    <w:rsid w:val="00072017"/>
  </w:style>
  <w:style w:type="character" w:customStyle="1" w:styleId="WW-Absatz-Standardschriftart111111111111111111111111111111111111">
    <w:name w:val="WW-Absatz-Standardschriftart111111111111111111111111111111111111"/>
    <w:rsid w:val="00072017"/>
  </w:style>
  <w:style w:type="character" w:customStyle="1" w:styleId="WW-Absatz-Standardschriftart1111111111111111111111111111111111111">
    <w:name w:val="WW-Absatz-Standardschriftart1111111111111111111111111111111111111"/>
    <w:rsid w:val="00072017"/>
  </w:style>
  <w:style w:type="character" w:customStyle="1" w:styleId="WW-Absatz-Standardschriftart11111111111111111111111111111111111111">
    <w:name w:val="WW-Absatz-Standardschriftart11111111111111111111111111111111111111"/>
    <w:rsid w:val="00072017"/>
  </w:style>
  <w:style w:type="character" w:customStyle="1" w:styleId="WW-Absatz-Standardschriftart111111111111111111111111111111111111111">
    <w:name w:val="WW-Absatz-Standardschriftart111111111111111111111111111111111111111"/>
    <w:rsid w:val="00072017"/>
  </w:style>
  <w:style w:type="character" w:customStyle="1" w:styleId="WW-Absatz-Standardschriftart1111111111111111111111111111111111111111">
    <w:name w:val="WW-Absatz-Standardschriftart1111111111111111111111111111111111111111"/>
    <w:rsid w:val="00072017"/>
  </w:style>
  <w:style w:type="character" w:customStyle="1" w:styleId="WW-Absatz-Standardschriftart11111111111111111111111111111111111111111">
    <w:name w:val="WW-Absatz-Standardschriftart11111111111111111111111111111111111111111"/>
    <w:rsid w:val="00072017"/>
  </w:style>
  <w:style w:type="character" w:customStyle="1" w:styleId="WW-Absatz-Standardschriftart111111111111111111111111111111111111111111">
    <w:name w:val="WW-Absatz-Standardschriftart111111111111111111111111111111111111111111"/>
    <w:rsid w:val="00072017"/>
  </w:style>
  <w:style w:type="character" w:customStyle="1" w:styleId="WW-Absatz-Standardschriftart1111111111111111111111111111111111111111111">
    <w:name w:val="WW-Absatz-Standardschriftart1111111111111111111111111111111111111111111"/>
    <w:rsid w:val="00072017"/>
  </w:style>
  <w:style w:type="character" w:customStyle="1" w:styleId="WW-Absatz-Standardschriftart11111111111111111111111111111111111111111111">
    <w:name w:val="WW-Absatz-Standardschriftart11111111111111111111111111111111111111111111"/>
    <w:rsid w:val="00072017"/>
  </w:style>
  <w:style w:type="character" w:customStyle="1" w:styleId="WW-Absatz-Standardschriftart111111111111111111111111111111111111111111111">
    <w:name w:val="WW-Absatz-Standardschriftart111111111111111111111111111111111111111111111"/>
    <w:rsid w:val="00072017"/>
  </w:style>
  <w:style w:type="character" w:customStyle="1" w:styleId="WW-Absatz-Standardschriftart1111111111111111111111111111111111111111111111">
    <w:name w:val="WW-Absatz-Standardschriftart1111111111111111111111111111111111111111111111"/>
    <w:rsid w:val="00072017"/>
  </w:style>
  <w:style w:type="character" w:customStyle="1" w:styleId="WW-Absatz-Standardschriftart11111111111111111111111111111111111111111111111">
    <w:name w:val="WW-Absatz-Standardschriftart11111111111111111111111111111111111111111111111"/>
    <w:rsid w:val="00072017"/>
  </w:style>
  <w:style w:type="character" w:customStyle="1" w:styleId="WW-Absatz-Standardschriftart111111111111111111111111111111111111111111111111">
    <w:name w:val="WW-Absatz-Standardschriftart111111111111111111111111111111111111111111111111"/>
    <w:rsid w:val="00072017"/>
  </w:style>
  <w:style w:type="character" w:customStyle="1" w:styleId="RTFNum21">
    <w:name w:val="RTF_Num 2 1"/>
    <w:rsid w:val="00072017"/>
    <w:rPr>
      <w:rFonts w:ascii="Symbol" w:hAnsi="Symbol" w:hint="default"/>
    </w:rPr>
  </w:style>
  <w:style w:type="character" w:customStyle="1" w:styleId="WW-RTFNum21">
    <w:name w:val="WW-RTF_Num 2 1"/>
    <w:rsid w:val="00072017"/>
    <w:rPr>
      <w:rFonts w:ascii="Symbol" w:hAnsi="Symbol" w:hint="default"/>
    </w:rPr>
  </w:style>
  <w:style w:type="paragraph" w:customStyle="1" w:styleId="Pamatteksts22">
    <w:name w:val="Pamatteksts 22"/>
    <w:basedOn w:val="Normal"/>
    <w:rsid w:val="00072017"/>
    <w:pPr>
      <w:suppressAutoHyphens/>
      <w:spacing w:after="120" w:line="480" w:lineRule="auto"/>
    </w:pPr>
    <w:rPr>
      <w:sz w:val="28"/>
      <w:szCs w:val="20"/>
      <w:lang w:eastAsia="ar-SA"/>
    </w:rPr>
  </w:style>
  <w:style w:type="paragraph" w:customStyle="1" w:styleId="Pamattekstaatkpe31">
    <w:name w:val="Pamatteksta atkāpe 31"/>
    <w:basedOn w:val="Normal"/>
    <w:rsid w:val="00072017"/>
    <w:pPr>
      <w:suppressAutoHyphens/>
      <w:ind w:firstLine="360"/>
      <w:jc w:val="both"/>
    </w:pPr>
    <w:rPr>
      <w:sz w:val="28"/>
      <w:szCs w:val="28"/>
      <w:lang w:eastAsia="ar-SA"/>
    </w:rPr>
  </w:style>
  <w:style w:type="paragraph" w:customStyle="1" w:styleId="Pamattekstaatkpe21">
    <w:name w:val="Pamatteksta atkāpe 21"/>
    <w:basedOn w:val="Normal"/>
    <w:rsid w:val="00072017"/>
    <w:pPr>
      <w:tabs>
        <w:tab w:val="left" w:pos="645"/>
      </w:tabs>
      <w:suppressAutoHyphens/>
      <w:ind w:left="57" w:firstLine="303"/>
      <w:jc w:val="both"/>
    </w:pPr>
    <w:rPr>
      <w:sz w:val="28"/>
      <w:lang w:eastAsia="ar-SA"/>
    </w:rPr>
  </w:style>
  <w:style w:type="paragraph" w:customStyle="1" w:styleId="Pamatteksts32">
    <w:name w:val="Pamatteksts 32"/>
    <w:basedOn w:val="Normal"/>
    <w:rsid w:val="00072017"/>
    <w:pPr>
      <w:tabs>
        <w:tab w:val="left" w:pos="1440"/>
      </w:tabs>
      <w:suppressAutoHyphens/>
      <w:jc w:val="both"/>
    </w:pPr>
    <w:rPr>
      <w:bCs/>
      <w:sz w:val="28"/>
      <w:lang w:eastAsia="ar-SA"/>
    </w:rPr>
  </w:style>
  <w:style w:type="paragraph" w:customStyle="1" w:styleId="Komentrateksts1">
    <w:name w:val="Komentāra teksts1"/>
    <w:basedOn w:val="Normal"/>
    <w:rsid w:val="00072017"/>
    <w:pPr>
      <w:suppressAutoHyphens/>
    </w:pPr>
    <w:rPr>
      <w:sz w:val="20"/>
      <w:szCs w:val="20"/>
      <w:lang w:val="en-GB" w:eastAsia="ar-SA"/>
    </w:rPr>
  </w:style>
  <w:style w:type="paragraph" w:customStyle="1" w:styleId="Tekstabloks1">
    <w:name w:val="Teksta bloks1"/>
    <w:basedOn w:val="Normal"/>
    <w:rsid w:val="00072017"/>
    <w:pPr>
      <w:suppressAutoHyphens/>
      <w:spacing w:after="120"/>
      <w:ind w:left="1440" w:right="1440"/>
    </w:pPr>
    <w:rPr>
      <w:lang w:eastAsia="ar-SA"/>
    </w:rPr>
  </w:style>
  <w:style w:type="paragraph" w:customStyle="1" w:styleId="WW-Textbody">
    <w:name w:val="WW-Text body"/>
    <w:basedOn w:val="Normal"/>
    <w:rsid w:val="00072017"/>
    <w:pPr>
      <w:suppressAutoHyphens/>
      <w:jc w:val="both"/>
    </w:pPr>
    <w:rPr>
      <w:color w:val="000000"/>
      <w:lang w:eastAsia="ar-SA"/>
    </w:rPr>
  </w:style>
  <w:style w:type="paragraph" w:customStyle="1" w:styleId="WW-Textbodyindent">
    <w:name w:val="WW-Text body indent"/>
    <w:basedOn w:val="Normal"/>
    <w:rsid w:val="00072017"/>
    <w:pPr>
      <w:suppressAutoHyphens/>
      <w:ind w:left="720" w:hanging="720"/>
    </w:pPr>
    <w:rPr>
      <w:color w:val="000000"/>
      <w:lang w:eastAsia="ar-SA"/>
    </w:rPr>
  </w:style>
  <w:style w:type="paragraph" w:customStyle="1" w:styleId="Vienkrsteksts1">
    <w:name w:val="Vienkāršs teksts1"/>
    <w:basedOn w:val="Normal"/>
    <w:rsid w:val="00072017"/>
    <w:pPr>
      <w:suppressAutoHyphens/>
    </w:pPr>
    <w:rPr>
      <w:rFonts w:ascii="Arial" w:hAnsi="Arial"/>
      <w:szCs w:val="20"/>
      <w:lang w:eastAsia="ar-SA"/>
    </w:rPr>
  </w:style>
  <w:style w:type="paragraph" w:customStyle="1" w:styleId="Sarakstaaizzme1">
    <w:name w:val="Saraksta aizzīme1"/>
    <w:basedOn w:val="Normal"/>
    <w:rsid w:val="00072017"/>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072017"/>
    <w:pPr>
      <w:shd w:val="clear" w:color="auto" w:fill="000080"/>
      <w:suppressAutoHyphens/>
    </w:pPr>
    <w:rPr>
      <w:rFonts w:ascii="Tahoma" w:hAnsi="Tahoma" w:cs="Tahoma"/>
      <w:sz w:val="20"/>
      <w:szCs w:val="20"/>
      <w:lang w:eastAsia="ar-SA"/>
    </w:rPr>
  </w:style>
  <w:style w:type="character" w:customStyle="1" w:styleId="WW8Num6z2">
    <w:name w:val="WW8Num6z2"/>
    <w:rsid w:val="00072017"/>
    <w:rPr>
      <w:rFonts w:ascii="Wingdings" w:hAnsi="Wingdings" w:hint="default"/>
    </w:rPr>
  </w:style>
  <w:style w:type="character" w:customStyle="1" w:styleId="WW8Num6z4">
    <w:name w:val="WW8Num6z4"/>
    <w:rsid w:val="00072017"/>
    <w:rPr>
      <w:rFonts w:ascii="Courier New" w:hAnsi="Courier New" w:cs="Courier New" w:hint="default"/>
    </w:rPr>
  </w:style>
  <w:style w:type="character" w:customStyle="1" w:styleId="WW8Num7z0">
    <w:name w:val="WW8Num7z0"/>
    <w:rsid w:val="00072017"/>
    <w:rPr>
      <w:rFonts w:ascii="Symbol" w:hAnsi="Symbol" w:hint="default"/>
    </w:rPr>
  </w:style>
  <w:style w:type="character" w:customStyle="1" w:styleId="WW8Num7z2">
    <w:name w:val="WW8Num7z2"/>
    <w:rsid w:val="00072017"/>
    <w:rPr>
      <w:rFonts w:ascii="Wingdings" w:hAnsi="Wingdings" w:hint="default"/>
    </w:rPr>
  </w:style>
  <w:style w:type="character" w:customStyle="1" w:styleId="WW8Num7z4">
    <w:name w:val="WW8Num7z4"/>
    <w:rsid w:val="00072017"/>
    <w:rPr>
      <w:rFonts w:ascii="Courier New" w:hAnsi="Courier New" w:cs="Courier New" w:hint="default"/>
    </w:rPr>
  </w:style>
  <w:style w:type="character" w:customStyle="1" w:styleId="WW8Num9z0">
    <w:name w:val="WW8Num9z0"/>
    <w:rsid w:val="00072017"/>
    <w:rPr>
      <w:rFonts w:ascii="Times New Roman" w:eastAsia="Times New Roman" w:hAnsi="Times New Roman" w:cs="Times New Roman" w:hint="default"/>
    </w:rPr>
  </w:style>
  <w:style w:type="character" w:customStyle="1" w:styleId="WW8Num9z1">
    <w:name w:val="WW8Num9z1"/>
    <w:rsid w:val="00072017"/>
    <w:rPr>
      <w:rFonts w:ascii="Courier New" w:hAnsi="Courier New" w:cs="Courier New" w:hint="default"/>
    </w:rPr>
  </w:style>
  <w:style w:type="character" w:customStyle="1" w:styleId="WW8Num9z2">
    <w:name w:val="WW8Num9z2"/>
    <w:rsid w:val="00072017"/>
    <w:rPr>
      <w:rFonts w:ascii="Wingdings" w:hAnsi="Wingdings" w:hint="default"/>
    </w:rPr>
  </w:style>
  <w:style w:type="character" w:customStyle="1" w:styleId="WW8Num9z3">
    <w:name w:val="WW8Num9z3"/>
    <w:rsid w:val="00072017"/>
    <w:rPr>
      <w:rFonts w:ascii="Symbol" w:hAnsi="Symbol" w:hint="default"/>
    </w:rPr>
  </w:style>
  <w:style w:type="character" w:customStyle="1" w:styleId="WW8Num10z0">
    <w:name w:val="WW8Num10z0"/>
    <w:rsid w:val="00072017"/>
    <w:rPr>
      <w:rFonts w:ascii="Times New Roman" w:eastAsia="Times New Roman" w:hAnsi="Times New Roman" w:cs="Times New Roman" w:hint="default"/>
    </w:rPr>
  </w:style>
  <w:style w:type="character" w:customStyle="1" w:styleId="WW8Num10z1">
    <w:name w:val="WW8Num10z1"/>
    <w:rsid w:val="00072017"/>
    <w:rPr>
      <w:rFonts w:ascii="Courier New" w:hAnsi="Courier New" w:cs="Courier New" w:hint="default"/>
    </w:rPr>
  </w:style>
  <w:style w:type="character" w:customStyle="1" w:styleId="WW8Num10z2">
    <w:name w:val="WW8Num10z2"/>
    <w:rsid w:val="00072017"/>
    <w:rPr>
      <w:rFonts w:ascii="Wingdings" w:hAnsi="Wingdings" w:hint="default"/>
    </w:rPr>
  </w:style>
  <w:style w:type="character" w:customStyle="1" w:styleId="WW8Num10z3">
    <w:name w:val="WW8Num10z3"/>
    <w:rsid w:val="00072017"/>
    <w:rPr>
      <w:rFonts w:ascii="Symbol" w:hAnsi="Symbol" w:hint="default"/>
    </w:rPr>
  </w:style>
  <w:style w:type="character" w:customStyle="1" w:styleId="WW8Num12z0">
    <w:name w:val="WW8Num12z0"/>
    <w:rsid w:val="00072017"/>
    <w:rPr>
      <w:rFonts w:ascii="Times New Roman" w:eastAsia="Times New Roman" w:hAnsi="Times New Roman" w:cs="Times New Roman" w:hint="default"/>
    </w:rPr>
  </w:style>
  <w:style w:type="character" w:customStyle="1" w:styleId="WW8Num12z1">
    <w:name w:val="WW8Num12z1"/>
    <w:rsid w:val="00072017"/>
    <w:rPr>
      <w:rFonts w:ascii="Courier New" w:hAnsi="Courier New" w:cs="Courier New" w:hint="default"/>
    </w:rPr>
  </w:style>
  <w:style w:type="character" w:customStyle="1" w:styleId="WW8Num12z2">
    <w:name w:val="WW8Num12z2"/>
    <w:rsid w:val="00072017"/>
    <w:rPr>
      <w:rFonts w:ascii="Wingdings" w:hAnsi="Wingdings" w:hint="default"/>
    </w:rPr>
  </w:style>
  <w:style w:type="character" w:customStyle="1" w:styleId="WW8Num12z3">
    <w:name w:val="WW8Num12z3"/>
    <w:rsid w:val="00072017"/>
    <w:rPr>
      <w:rFonts w:ascii="Symbol" w:hAnsi="Symbol" w:hint="default"/>
    </w:rPr>
  </w:style>
  <w:style w:type="character" w:customStyle="1" w:styleId="WW8Num13z0">
    <w:name w:val="WW8Num13z0"/>
    <w:rsid w:val="00072017"/>
    <w:rPr>
      <w:rFonts w:ascii="Times New Roman" w:eastAsia="Times New Roman" w:hAnsi="Times New Roman" w:cs="Times New Roman" w:hint="default"/>
    </w:rPr>
  </w:style>
  <w:style w:type="character" w:customStyle="1" w:styleId="WW8Num13z1">
    <w:name w:val="WW8Num13z1"/>
    <w:rsid w:val="00072017"/>
    <w:rPr>
      <w:rFonts w:ascii="Courier New" w:hAnsi="Courier New" w:cs="Courier New" w:hint="default"/>
    </w:rPr>
  </w:style>
  <w:style w:type="character" w:customStyle="1" w:styleId="WW8Num13z2">
    <w:name w:val="WW8Num13z2"/>
    <w:rsid w:val="00072017"/>
    <w:rPr>
      <w:rFonts w:ascii="Wingdings" w:hAnsi="Wingdings" w:hint="default"/>
    </w:rPr>
  </w:style>
  <w:style w:type="character" w:customStyle="1" w:styleId="WW8Num13z3">
    <w:name w:val="WW8Num13z3"/>
    <w:rsid w:val="00072017"/>
    <w:rPr>
      <w:rFonts w:ascii="Symbol" w:hAnsi="Symbol" w:hint="default"/>
    </w:rPr>
  </w:style>
  <w:style w:type="character" w:customStyle="1" w:styleId="WW8Num14z0">
    <w:name w:val="WW8Num14z0"/>
    <w:rsid w:val="00072017"/>
    <w:rPr>
      <w:rFonts w:ascii="Symbol" w:hAnsi="Symbol" w:hint="default"/>
    </w:rPr>
  </w:style>
  <w:style w:type="character" w:customStyle="1" w:styleId="WW8Num15z0">
    <w:name w:val="WW8Num15z0"/>
    <w:rsid w:val="00072017"/>
    <w:rPr>
      <w:rFonts w:ascii="Times New Roman" w:eastAsia="Times New Roman" w:hAnsi="Times New Roman" w:cs="Times New Roman" w:hint="default"/>
    </w:rPr>
  </w:style>
  <w:style w:type="character" w:customStyle="1" w:styleId="WW8Num15z1">
    <w:name w:val="WW8Num15z1"/>
    <w:rsid w:val="00072017"/>
    <w:rPr>
      <w:rFonts w:ascii="Courier New" w:hAnsi="Courier New" w:cs="Courier New" w:hint="default"/>
    </w:rPr>
  </w:style>
  <w:style w:type="character" w:customStyle="1" w:styleId="WW8Num15z2">
    <w:name w:val="WW8Num15z2"/>
    <w:rsid w:val="00072017"/>
    <w:rPr>
      <w:rFonts w:ascii="Wingdings" w:hAnsi="Wingdings" w:hint="default"/>
    </w:rPr>
  </w:style>
  <w:style w:type="character" w:customStyle="1" w:styleId="WW8Num15z3">
    <w:name w:val="WW8Num15z3"/>
    <w:rsid w:val="00072017"/>
    <w:rPr>
      <w:rFonts w:ascii="Symbol" w:hAnsi="Symbol" w:hint="default"/>
    </w:rPr>
  </w:style>
  <w:style w:type="character" w:customStyle="1" w:styleId="WW8Num16z0">
    <w:name w:val="WW8Num16z0"/>
    <w:rsid w:val="00072017"/>
    <w:rPr>
      <w:rFonts w:ascii="Times New Roman" w:eastAsia="Times New Roman" w:hAnsi="Times New Roman" w:cs="Times New Roman" w:hint="default"/>
    </w:rPr>
  </w:style>
  <w:style w:type="character" w:customStyle="1" w:styleId="WW8Num16z1">
    <w:name w:val="WW8Num16z1"/>
    <w:rsid w:val="00072017"/>
    <w:rPr>
      <w:rFonts w:ascii="Courier New" w:hAnsi="Courier New" w:cs="Courier New" w:hint="default"/>
    </w:rPr>
  </w:style>
  <w:style w:type="character" w:customStyle="1" w:styleId="WW8Num16z2">
    <w:name w:val="WW8Num16z2"/>
    <w:rsid w:val="00072017"/>
    <w:rPr>
      <w:rFonts w:ascii="Wingdings" w:hAnsi="Wingdings" w:hint="default"/>
    </w:rPr>
  </w:style>
  <w:style w:type="character" w:customStyle="1" w:styleId="WW8Num16z3">
    <w:name w:val="WW8Num16z3"/>
    <w:rsid w:val="00072017"/>
    <w:rPr>
      <w:rFonts w:ascii="Symbol" w:hAnsi="Symbol" w:hint="default"/>
    </w:rPr>
  </w:style>
  <w:style w:type="character" w:customStyle="1" w:styleId="WW8Num17z1">
    <w:name w:val="WW8Num17z1"/>
    <w:rsid w:val="00072017"/>
    <w:rPr>
      <w:rFonts w:ascii="Courier New" w:hAnsi="Courier New" w:cs="Courier New" w:hint="default"/>
    </w:rPr>
  </w:style>
  <w:style w:type="character" w:customStyle="1" w:styleId="WW8Num17z2">
    <w:name w:val="WW8Num17z2"/>
    <w:rsid w:val="00072017"/>
    <w:rPr>
      <w:rFonts w:ascii="Wingdings" w:hAnsi="Wingdings" w:hint="default"/>
    </w:rPr>
  </w:style>
  <w:style w:type="character" w:customStyle="1" w:styleId="WW8Num17z3">
    <w:name w:val="WW8Num17z3"/>
    <w:rsid w:val="00072017"/>
    <w:rPr>
      <w:rFonts w:ascii="Symbol" w:hAnsi="Symbol" w:hint="default"/>
    </w:rPr>
  </w:style>
  <w:style w:type="character" w:customStyle="1" w:styleId="WW8Num18z0">
    <w:name w:val="WW8Num18z0"/>
    <w:rsid w:val="00072017"/>
    <w:rPr>
      <w:rFonts w:ascii="Times New Roman" w:eastAsia="Times New Roman" w:hAnsi="Times New Roman" w:cs="Times New Roman" w:hint="default"/>
    </w:rPr>
  </w:style>
  <w:style w:type="character" w:customStyle="1" w:styleId="WW8Num18z1">
    <w:name w:val="WW8Num18z1"/>
    <w:rsid w:val="00072017"/>
    <w:rPr>
      <w:rFonts w:ascii="Courier New" w:hAnsi="Courier New" w:cs="Courier New" w:hint="default"/>
    </w:rPr>
  </w:style>
  <w:style w:type="character" w:customStyle="1" w:styleId="WW8Num18z2">
    <w:name w:val="WW8Num18z2"/>
    <w:rsid w:val="00072017"/>
    <w:rPr>
      <w:rFonts w:ascii="Wingdings" w:hAnsi="Wingdings" w:hint="default"/>
    </w:rPr>
  </w:style>
  <w:style w:type="character" w:customStyle="1" w:styleId="WW8Num18z3">
    <w:name w:val="WW8Num18z3"/>
    <w:rsid w:val="00072017"/>
    <w:rPr>
      <w:rFonts w:ascii="Symbol" w:hAnsi="Symbol" w:hint="default"/>
    </w:rPr>
  </w:style>
  <w:style w:type="character" w:customStyle="1" w:styleId="WW8Num19z0">
    <w:name w:val="WW8Num19z0"/>
    <w:rsid w:val="00072017"/>
    <w:rPr>
      <w:rFonts w:ascii="Times New Roman" w:eastAsia="Times New Roman" w:hAnsi="Times New Roman" w:cs="Times New Roman" w:hint="default"/>
    </w:rPr>
  </w:style>
  <w:style w:type="character" w:customStyle="1" w:styleId="WW8Num19z1">
    <w:name w:val="WW8Num19z1"/>
    <w:rsid w:val="00072017"/>
    <w:rPr>
      <w:rFonts w:ascii="Courier New" w:hAnsi="Courier New" w:cs="Courier New" w:hint="default"/>
    </w:rPr>
  </w:style>
  <w:style w:type="character" w:customStyle="1" w:styleId="WW8Num19z2">
    <w:name w:val="WW8Num19z2"/>
    <w:rsid w:val="00072017"/>
    <w:rPr>
      <w:rFonts w:ascii="Wingdings" w:hAnsi="Wingdings" w:hint="default"/>
    </w:rPr>
  </w:style>
  <w:style w:type="character" w:customStyle="1" w:styleId="WW8Num19z3">
    <w:name w:val="WW8Num19z3"/>
    <w:rsid w:val="00072017"/>
    <w:rPr>
      <w:rFonts w:ascii="Symbol" w:hAnsi="Symbol" w:hint="default"/>
    </w:rPr>
  </w:style>
  <w:style w:type="character" w:customStyle="1" w:styleId="WW8Num21z0">
    <w:name w:val="WW8Num21z0"/>
    <w:rsid w:val="00072017"/>
    <w:rPr>
      <w:rFonts w:ascii="Symbol" w:eastAsia="Times New Roman" w:hAnsi="Symbol" w:cs="Times New Roman" w:hint="default"/>
    </w:rPr>
  </w:style>
  <w:style w:type="character" w:customStyle="1" w:styleId="WW8Num23z1">
    <w:name w:val="WW8Num23z1"/>
    <w:rsid w:val="00072017"/>
    <w:rPr>
      <w:rFonts w:ascii="Courier New" w:hAnsi="Courier New" w:cs="Courier New" w:hint="default"/>
    </w:rPr>
  </w:style>
  <w:style w:type="character" w:customStyle="1" w:styleId="WW8Num23z2">
    <w:name w:val="WW8Num23z2"/>
    <w:rsid w:val="00072017"/>
    <w:rPr>
      <w:rFonts w:ascii="Wingdings" w:hAnsi="Wingdings" w:hint="default"/>
    </w:rPr>
  </w:style>
  <w:style w:type="character" w:customStyle="1" w:styleId="WW8Num23z3">
    <w:name w:val="WW8Num23z3"/>
    <w:rsid w:val="00072017"/>
    <w:rPr>
      <w:rFonts w:ascii="Symbol" w:hAnsi="Symbol" w:hint="default"/>
    </w:rPr>
  </w:style>
  <w:style w:type="character" w:customStyle="1" w:styleId="WW8Num25z0">
    <w:name w:val="WW8Num25z0"/>
    <w:rsid w:val="00072017"/>
    <w:rPr>
      <w:rFonts w:ascii="Times New Roman" w:eastAsia="Times New Roman" w:hAnsi="Times New Roman" w:cs="Times New Roman" w:hint="default"/>
    </w:rPr>
  </w:style>
  <w:style w:type="character" w:customStyle="1" w:styleId="WW8Num26z0">
    <w:name w:val="WW8Num26z0"/>
    <w:rsid w:val="00072017"/>
    <w:rPr>
      <w:rFonts w:ascii="Times New Roman" w:hAnsi="Times New Roman" w:cs="Times New Roman" w:hint="default"/>
      <w:b/>
      <w:bCs w:val="0"/>
      <w:sz w:val="24"/>
      <w:szCs w:val="24"/>
    </w:rPr>
  </w:style>
  <w:style w:type="character" w:customStyle="1" w:styleId="WW8Num26z1">
    <w:name w:val="WW8Num26z1"/>
    <w:rsid w:val="00072017"/>
    <w:rPr>
      <w:b w:val="0"/>
      <w:bCs w:val="0"/>
    </w:rPr>
  </w:style>
  <w:style w:type="character" w:customStyle="1" w:styleId="WW8Num28z0">
    <w:name w:val="WW8Num28z0"/>
    <w:rsid w:val="00072017"/>
    <w:rPr>
      <w:rFonts w:ascii="Times New Roman" w:eastAsia="Times New Roman" w:hAnsi="Times New Roman" w:cs="Times New Roman" w:hint="default"/>
    </w:rPr>
  </w:style>
  <w:style w:type="character" w:customStyle="1" w:styleId="WW8Num28z1">
    <w:name w:val="WW8Num28z1"/>
    <w:rsid w:val="00072017"/>
    <w:rPr>
      <w:rFonts w:ascii="Courier New" w:hAnsi="Courier New" w:cs="Courier New" w:hint="default"/>
    </w:rPr>
  </w:style>
  <w:style w:type="character" w:customStyle="1" w:styleId="WW8Num28z2">
    <w:name w:val="WW8Num28z2"/>
    <w:rsid w:val="00072017"/>
    <w:rPr>
      <w:rFonts w:ascii="Wingdings" w:hAnsi="Wingdings" w:hint="default"/>
    </w:rPr>
  </w:style>
  <w:style w:type="character" w:customStyle="1" w:styleId="WW8Num28z3">
    <w:name w:val="WW8Num28z3"/>
    <w:rsid w:val="00072017"/>
    <w:rPr>
      <w:rFonts w:ascii="Symbol" w:hAnsi="Symbol" w:hint="default"/>
    </w:rPr>
  </w:style>
  <w:style w:type="character" w:customStyle="1" w:styleId="Komentraatsauce1">
    <w:name w:val="Komentāra atsauce1"/>
    <w:rsid w:val="00072017"/>
    <w:rPr>
      <w:sz w:val="16"/>
      <w:szCs w:val="16"/>
    </w:rPr>
  </w:style>
  <w:style w:type="character" w:customStyle="1" w:styleId="FootnoteCharacters">
    <w:name w:val="Footnote Characters"/>
    <w:rsid w:val="00072017"/>
    <w:rPr>
      <w:vertAlign w:val="superscript"/>
    </w:rPr>
  </w:style>
  <w:style w:type="character" w:customStyle="1" w:styleId="PamattekstsRakstz1">
    <w:name w:val="Pamatteksts Rakstz.1"/>
    <w:semiHidden/>
    <w:locked/>
    <w:rsid w:val="00072017"/>
    <w:rPr>
      <w:rFonts w:ascii="Times New Roman" w:eastAsia="Times New Roman" w:hAnsi="Times New Roman"/>
      <w:sz w:val="24"/>
      <w:lang w:val="en-US" w:eastAsia="ar-SA"/>
    </w:rPr>
  </w:style>
  <w:style w:type="character" w:customStyle="1" w:styleId="KjeneRakstz1">
    <w:name w:val="Kājene Rakstz.1"/>
    <w:uiPriority w:val="99"/>
    <w:semiHidden/>
    <w:locked/>
    <w:rsid w:val="0007201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72017"/>
    <w:rPr>
      <w:rFonts w:ascii="Times New Roman" w:eastAsia="Times New Roman" w:hAnsi="Times New Roman"/>
      <w:sz w:val="28"/>
      <w:szCs w:val="28"/>
      <w:lang w:eastAsia="ar-SA"/>
    </w:rPr>
  </w:style>
  <w:style w:type="character" w:customStyle="1" w:styleId="NosaukumsRakstz1">
    <w:name w:val="Nosaukums Rakstz.1"/>
    <w:locked/>
    <w:rsid w:val="00072017"/>
    <w:rPr>
      <w:rFonts w:ascii="Times New Roman" w:eastAsia="Times New Roman" w:hAnsi="Times New Roman"/>
      <w:sz w:val="40"/>
      <w:lang w:eastAsia="ar-SA"/>
    </w:rPr>
  </w:style>
  <w:style w:type="character" w:customStyle="1" w:styleId="VrestekstsRakstz1">
    <w:name w:val="Vēres teksts Rakstz.1"/>
    <w:uiPriority w:val="99"/>
    <w:semiHidden/>
    <w:locked/>
    <w:rsid w:val="00072017"/>
    <w:rPr>
      <w:rFonts w:ascii="Times New Roman" w:eastAsia="Times New Roman" w:hAnsi="Times New Roman"/>
      <w:lang w:eastAsia="ar-SA"/>
    </w:rPr>
  </w:style>
  <w:style w:type="character" w:customStyle="1" w:styleId="BalontekstsRakstz1">
    <w:name w:val="Balonteksts Rakstz.1"/>
    <w:semiHidden/>
    <w:locked/>
    <w:rsid w:val="0007201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72017"/>
    <w:rPr>
      <w:rFonts w:ascii="Courier New" w:eastAsia="SimSun" w:hAnsi="Courier New" w:cs="Courier New"/>
      <w:lang w:eastAsia="ar-SA"/>
    </w:rPr>
  </w:style>
  <w:style w:type="character" w:customStyle="1" w:styleId="KomentratekstsRakstz1">
    <w:name w:val="Komentāra teksts Rakstz.1"/>
    <w:uiPriority w:val="99"/>
    <w:semiHidden/>
    <w:locked/>
    <w:rsid w:val="00072017"/>
    <w:rPr>
      <w:rFonts w:ascii="Times New Roman" w:eastAsia="Times New Roman" w:hAnsi="Times New Roman"/>
      <w:lang w:eastAsia="ar-SA"/>
    </w:rPr>
  </w:style>
  <w:style w:type="numbering" w:customStyle="1" w:styleId="Bezsaraksta8">
    <w:name w:val="Bez saraksta8"/>
    <w:next w:val="NoList"/>
    <w:uiPriority w:val="99"/>
    <w:semiHidden/>
    <w:rsid w:val="00072017"/>
  </w:style>
  <w:style w:type="numbering" w:customStyle="1" w:styleId="Bezsaraksta14">
    <w:name w:val="Bez saraksta14"/>
    <w:next w:val="NoList"/>
    <w:uiPriority w:val="99"/>
    <w:semiHidden/>
    <w:unhideWhenUsed/>
    <w:rsid w:val="00072017"/>
  </w:style>
  <w:style w:type="numbering" w:customStyle="1" w:styleId="Bezsaraksta23">
    <w:name w:val="Bez saraksta23"/>
    <w:next w:val="NoList"/>
    <w:uiPriority w:val="99"/>
    <w:semiHidden/>
    <w:unhideWhenUsed/>
    <w:rsid w:val="00072017"/>
  </w:style>
  <w:style w:type="numbering" w:customStyle="1" w:styleId="Bezsaraksta113">
    <w:name w:val="Bez saraksta113"/>
    <w:next w:val="NoList"/>
    <w:uiPriority w:val="99"/>
    <w:semiHidden/>
    <w:unhideWhenUsed/>
    <w:rsid w:val="00072017"/>
  </w:style>
  <w:style w:type="numbering" w:customStyle="1" w:styleId="Bezsaraksta32">
    <w:name w:val="Bez saraksta32"/>
    <w:next w:val="NoList"/>
    <w:uiPriority w:val="99"/>
    <w:semiHidden/>
    <w:rsid w:val="00072017"/>
  </w:style>
  <w:style w:type="numbering" w:customStyle="1" w:styleId="Bezsaraksta122">
    <w:name w:val="Bez saraksta122"/>
    <w:next w:val="NoList"/>
    <w:uiPriority w:val="99"/>
    <w:semiHidden/>
    <w:unhideWhenUsed/>
    <w:rsid w:val="00072017"/>
  </w:style>
  <w:style w:type="numbering" w:customStyle="1" w:styleId="Bezsaraksta42">
    <w:name w:val="Bez saraksta42"/>
    <w:next w:val="NoList"/>
    <w:uiPriority w:val="99"/>
    <w:semiHidden/>
    <w:unhideWhenUsed/>
    <w:rsid w:val="00072017"/>
  </w:style>
  <w:style w:type="numbering" w:customStyle="1" w:styleId="Bezsaraksta52">
    <w:name w:val="Bez saraksta52"/>
    <w:next w:val="NoList"/>
    <w:uiPriority w:val="99"/>
    <w:semiHidden/>
    <w:unhideWhenUsed/>
    <w:rsid w:val="00072017"/>
  </w:style>
  <w:style w:type="numbering" w:customStyle="1" w:styleId="Bezsaraksta62">
    <w:name w:val="Bez saraksta62"/>
    <w:next w:val="NoList"/>
    <w:uiPriority w:val="99"/>
    <w:semiHidden/>
    <w:unhideWhenUsed/>
    <w:rsid w:val="00072017"/>
  </w:style>
  <w:style w:type="numbering" w:customStyle="1" w:styleId="Bezsaraksta72">
    <w:name w:val="Bez saraksta72"/>
    <w:next w:val="NoList"/>
    <w:uiPriority w:val="99"/>
    <w:semiHidden/>
    <w:unhideWhenUsed/>
    <w:rsid w:val="00072017"/>
  </w:style>
  <w:style w:type="numbering" w:customStyle="1" w:styleId="Bezsaraksta81">
    <w:name w:val="Bez saraksta81"/>
    <w:next w:val="NoList"/>
    <w:uiPriority w:val="99"/>
    <w:semiHidden/>
    <w:unhideWhenUsed/>
    <w:rsid w:val="00072017"/>
  </w:style>
  <w:style w:type="numbering" w:customStyle="1" w:styleId="Bezsaraksta9">
    <w:name w:val="Bez saraksta9"/>
    <w:next w:val="NoList"/>
    <w:uiPriority w:val="99"/>
    <w:semiHidden/>
    <w:unhideWhenUsed/>
    <w:rsid w:val="00072017"/>
  </w:style>
  <w:style w:type="character" w:customStyle="1" w:styleId="skypepnhtextspan">
    <w:name w:val="skype_pnh_text_span"/>
    <w:rsid w:val="00072017"/>
  </w:style>
  <w:style w:type="numbering" w:customStyle="1" w:styleId="Bezsaraksta10">
    <w:name w:val="Bez saraksta10"/>
    <w:next w:val="NoList"/>
    <w:uiPriority w:val="99"/>
    <w:semiHidden/>
    <w:unhideWhenUsed/>
    <w:rsid w:val="00072017"/>
  </w:style>
  <w:style w:type="paragraph" w:customStyle="1" w:styleId="naiskr">
    <w:name w:val="naiskr"/>
    <w:basedOn w:val="Normal"/>
    <w:uiPriority w:val="99"/>
    <w:rsid w:val="00072017"/>
    <w:pPr>
      <w:spacing w:before="75" w:after="75"/>
    </w:pPr>
  </w:style>
  <w:style w:type="character" w:customStyle="1" w:styleId="tw4winMark">
    <w:name w:val="tw4winMark"/>
    <w:uiPriority w:val="99"/>
    <w:rsid w:val="00072017"/>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072017"/>
  </w:style>
  <w:style w:type="paragraph" w:styleId="TOC4">
    <w:name w:val="toc 4"/>
    <w:basedOn w:val="Normal"/>
    <w:next w:val="Normal"/>
    <w:autoRedefine/>
    <w:rsid w:val="00072017"/>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72017"/>
  </w:style>
  <w:style w:type="paragraph" w:customStyle="1" w:styleId="Master1-Layout2-obj-Virsraksts-un-satursLTGliederung1">
    <w:name w:val="Master1-Layout2-obj-Virsraksts-un-saturs~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072017"/>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072017"/>
    <w:pPr>
      <w:spacing w:after="200" w:line="276" w:lineRule="auto"/>
    </w:pPr>
    <w:rPr>
      <w:rFonts w:eastAsia="Calibri"/>
      <w:lang w:eastAsia="en-US"/>
    </w:rPr>
  </w:style>
  <w:style w:type="paragraph" w:styleId="TOC3">
    <w:name w:val="toc 3"/>
    <w:basedOn w:val="Normal"/>
    <w:next w:val="Normal"/>
    <w:autoRedefine/>
    <w:unhideWhenUsed/>
    <w:rsid w:val="00072017"/>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72017"/>
    <w:rPr>
      <w:rFonts w:ascii="Calibri" w:hAnsi="Calibri"/>
      <w:sz w:val="22"/>
      <w:szCs w:val="22"/>
      <w:lang w:val="en-AU" w:eastAsia="en-US"/>
    </w:rPr>
  </w:style>
  <w:style w:type="paragraph" w:customStyle="1" w:styleId="ListParagraph2">
    <w:name w:val="List Paragraph2"/>
    <w:basedOn w:val="Normal"/>
    <w:uiPriority w:val="34"/>
    <w:qFormat/>
    <w:rsid w:val="00072017"/>
    <w:pPr>
      <w:ind w:left="720"/>
      <w:contextualSpacing/>
    </w:pPr>
    <w:rPr>
      <w:lang w:val="en-US" w:eastAsia="en-US"/>
    </w:rPr>
  </w:style>
  <w:style w:type="paragraph" w:customStyle="1" w:styleId="Caption2">
    <w:name w:val="Caption2"/>
    <w:basedOn w:val="Normal"/>
    <w:rsid w:val="00072017"/>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072017"/>
  </w:style>
  <w:style w:type="numbering" w:customStyle="1" w:styleId="Bezsaraksta17">
    <w:name w:val="Bez saraksta17"/>
    <w:next w:val="NoList"/>
    <w:uiPriority w:val="99"/>
    <w:semiHidden/>
    <w:unhideWhenUsed/>
    <w:rsid w:val="00072017"/>
  </w:style>
  <w:style w:type="numbering" w:customStyle="1" w:styleId="Bezsaraksta114">
    <w:name w:val="Bez saraksta114"/>
    <w:next w:val="NoList"/>
    <w:uiPriority w:val="99"/>
    <w:semiHidden/>
    <w:unhideWhenUsed/>
    <w:rsid w:val="00072017"/>
  </w:style>
  <w:style w:type="numbering" w:customStyle="1" w:styleId="Bezsaraksta18">
    <w:name w:val="Bez saraksta18"/>
    <w:next w:val="NoList"/>
    <w:uiPriority w:val="99"/>
    <w:semiHidden/>
    <w:rsid w:val="00072017"/>
  </w:style>
  <w:style w:type="numbering" w:customStyle="1" w:styleId="Bezsaraksta19">
    <w:name w:val="Bez saraksta19"/>
    <w:next w:val="NoList"/>
    <w:semiHidden/>
    <w:unhideWhenUsed/>
    <w:rsid w:val="00072017"/>
  </w:style>
  <w:style w:type="numbering" w:customStyle="1" w:styleId="Bezsaraksta24">
    <w:name w:val="Bez saraksta24"/>
    <w:next w:val="NoList"/>
    <w:uiPriority w:val="99"/>
    <w:semiHidden/>
    <w:rsid w:val="00072017"/>
  </w:style>
  <w:style w:type="numbering" w:customStyle="1" w:styleId="Bezsaraksta115">
    <w:name w:val="Bez saraksta115"/>
    <w:next w:val="NoList"/>
    <w:uiPriority w:val="99"/>
    <w:semiHidden/>
    <w:unhideWhenUsed/>
    <w:rsid w:val="00072017"/>
  </w:style>
  <w:style w:type="numbering" w:customStyle="1" w:styleId="Bezsaraksta211">
    <w:name w:val="Bez saraksta211"/>
    <w:next w:val="NoList"/>
    <w:uiPriority w:val="99"/>
    <w:semiHidden/>
    <w:unhideWhenUsed/>
    <w:rsid w:val="00072017"/>
  </w:style>
  <w:style w:type="numbering" w:customStyle="1" w:styleId="Bezsaraksta1112">
    <w:name w:val="Bez saraksta1112"/>
    <w:next w:val="NoList"/>
    <w:uiPriority w:val="99"/>
    <w:semiHidden/>
    <w:unhideWhenUsed/>
    <w:rsid w:val="00072017"/>
  </w:style>
  <w:style w:type="numbering" w:customStyle="1" w:styleId="Bezsaraksta33">
    <w:name w:val="Bez saraksta33"/>
    <w:next w:val="NoList"/>
    <w:uiPriority w:val="99"/>
    <w:semiHidden/>
    <w:rsid w:val="00072017"/>
  </w:style>
  <w:style w:type="numbering" w:customStyle="1" w:styleId="Bezsaraksta123">
    <w:name w:val="Bez saraksta123"/>
    <w:next w:val="NoList"/>
    <w:uiPriority w:val="99"/>
    <w:semiHidden/>
    <w:unhideWhenUsed/>
    <w:rsid w:val="00072017"/>
  </w:style>
  <w:style w:type="numbering" w:customStyle="1" w:styleId="Bezsaraksta43">
    <w:name w:val="Bez saraksta43"/>
    <w:next w:val="NoList"/>
    <w:uiPriority w:val="99"/>
    <w:semiHidden/>
    <w:unhideWhenUsed/>
    <w:rsid w:val="00072017"/>
  </w:style>
  <w:style w:type="numbering" w:customStyle="1" w:styleId="Bezsaraksta53">
    <w:name w:val="Bez saraksta53"/>
    <w:next w:val="NoList"/>
    <w:uiPriority w:val="99"/>
    <w:semiHidden/>
    <w:unhideWhenUsed/>
    <w:rsid w:val="00072017"/>
  </w:style>
  <w:style w:type="numbering" w:customStyle="1" w:styleId="Bezsaraksta63">
    <w:name w:val="Bez saraksta63"/>
    <w:next w:val="NoList"/>
    <w:uiPriority w:val="99"/>
    <w:semiHidden/>
    <w:unhideWhenUsed/>
    <w:rsid w:val="00072017"/>
  </w:style>
  <w:style w:type="numbering" w:customStyle="1" w:styleId="Bezsaraksta73">
    <w:name w:val="Bez saraksta73"/>
    <w:next w:val="NoList"/>
    <w:uiPriority w:val="99"/>
    <w:semiHidden/>
    <w:rsid w:val="00072017"/>
  </w:style>
  <w:style w:type="numbering" w:customStyle="1" w:styleId="Bezsaraksta131">
    <w:name w:val="Bez saraksta131"/>
    <w:next w:val="NoList"/>
    <w:uiPriority w:val="99"/>
    <w:semiHidden/>
    <w:unhideWhenUsed/>
    <w:rsid w:val="00072017"/>
  </w:style>
  <w:style w:type="numbering" w:customStyle="1" w:styleId="Bezsaraksta221">
    <w:name w:val="Bez saraksta221"/>
    <w:next w:val="NoList"/>
    <w:uiPriority w:val="99"/>
    <w:semiHidden/>
    <w:unhideWhenUsed/>
    <w:rsid w:val="00072017"/>
  </w:style>
  <w:style w:type="numbering" w:customStyle="1" w:styleId="Bezsaraksta1121">
    <w:name w:val="Bez saraksta1121"/>
    <w:next w:val="NoList"/>
    <w:uiPriority w:val="99"/>
    <w:semiHidden/>
    <w:unhideWhenUsed/>
    <w:rsid w:val="00072017"/>
  </w:style>
  <w:style w:type="numbering" w:customStyle="1" w:styleId="Bezsaraksta311">
    <w:name w:val="Bez saraksta311"/>
    <w:next w:val="NoList"/>
    <w:uiPriority w:val="99"/>
    <w:semiHidden/>
    <w:rsid w:val="00072017"/>
  </w:style>
  <w:style w:type="numbering" w:customStyle="1" w:styleId="Bezsaraksta1211">
    <w:name w:val="Bez saraksta1211"/>
    <w:next w:val="NoList"/>
    <w:uiPriority w:val="99"/>
    <w:semiHidden/>
    <w:unhideWhenUsed/>
    <w:rsid w:val="00072017"/>
  </w:style>
  <w:style w:type="numbering" w:customStyle="1" w:styleId="Bezsaraksta411">
    <w:name w:val="Bez saraksta411"/>
    <w:next w:val="NoList"/>
    <w:uiPriority w:val="99"/>
    <w:semiHidden/>
    <w:unhideWhenUsed/>
    <w:rsid w:val="00072017"/>
  </w:style>
  <w:style w:type="numbering" w:customStyle="1" w:styleId="Bezsaraksta511">
    <w:name w:val="Bez saraksta511"/>
    <w:next w:val="NoList"/>
    <w:uiPriority w:val="99"/>
    <w:semiHidden/>
    <w:unhideWhenUsed/>
    <w:rsid w:val="00072017"/>
  </w:style>
  <w:style w:type="numbering" w:customStyle="1" w:styleId="Bezsaraksta611">
    <w:name w:val="Bez saraksta611"/>
    <w:next w:val="NoList"/>
    <w:uiPriority w:val="99"/>
    <w:semiHidden/>
    <w:unhideWhenUsed/>
    <w:rsid w:val="00072017"/>
  </w:style>
  <w:style w:type="numbering" w:customStyle="1" w:styleId="Bezsaraksta711">
    <w:name w:val="Bez saraksta711"/>
    <w:next w:val="NoList"/>
    <w:uiPriority w:val="99"/>
    <w:semiHidden/>
    <w:unhideWhenUsed/>
    <w:rsid w:val="00072017"/>
  </w:style>
  <w:style w:type="numbering" w:customStyle="1" w:styleId="Bezsaraksta82">
    <w:name w:val="Bez saraksta82"/>
    <w:next w:val="NoList"/>
    <w:uiPriority w:val="99"/>
    <w:semiHidden/>
    <w:rsid w:val="00072017"/>
  </w:style>
  <w:style w:type="numbering" w:customStyle="1" w:styleId="Bezsaraksta141">
    <w:name w:val="Bez saraksta141"/>
    <w:next w:val="NoList"/>
    <w:semiHidden/>
    <w:unhideWhenUsed/>
    <w:rsid w:val="00072017"/>
  </w:style>
  <w:style w:type="numbering" w:customStyle="1" w:styleId="Bezsaraksta231">
    <w:name w:val="Bez saraksta231"/>
    <w:next w:val="NoList"/>
    <w:uiPriority w:val="99"/>
    <w:semiHidden/>
    <w:unhideWhenUsed/>
    <w:rsid w:val="00072017"/>
  </w:style>
  <w:style w:type="numbering" w:customStyle="1" w:styleId="Bezsaraksta1131">
    <w:name w:val="Bez saraksta1131"/>
    <w:next w:val="NoList"/>
    <w:uiPriority w:val="99"/>
    <w:semiHidden/>
    <w:unhideWhenUsed/>
    <w:rsid w:val="00072017"/>
  </w:style>
  <w:style w:type="numbering" w:customStyle="1" w:styleId="Bezsaraksta321">
    <w:name w:val="Bez saraksta321"/>
    <w:next w:val="NoList"/>
    <w:uiPriority w:val="99"/>
    <w:semiHidden/>
    <w:rsid w:val="00072017"/>
  </w:style>
  <w:style w:type="numbering" w:customStyle="1" w:styleId="Bezsaraksta1221">
    <w:name w:val="Bez saraksta1221"/>
    <w:next w:val="NoList"/>
    <w:uiPriority w:val="99"/>
    <w:semiHidden/>
    <w:unhideWhenUsed/>
    <w:rsid w:val="00072017"/>
  </w:style>
  <w:style w:type="numbering" w:customStyle="1" w:styleId="Bezsaraksta421">
    <w:name w:val="Bez saraksta421"/>
    <w:next w:val="NoList"/>
    <w:uiPriority w:val="99"/>
    <w:semiHidden/>
    <w:unhideWhenUsed/>
    <w:rsid w:val="00072017"/>
  </w:style>
  <w:style w:type="numbering" w:customStyle="1" w:styleId="Bezsaraksta521">
    <w:name w:val="Bez saraksta521"/>
    <w:next w:val="NoList"/>
    <w:uiPriority w:val="99"/>
    <w:semiHidden/>
    <w:unhideWhenUsed/>
    <w:rsid w:val="00072017"/>
  </w:style>
  <w:style w:type="numbering" w:customStyle="1" w:styleId="Bezsaraksta621">
    <w:name w:val="Bez saraksta621"/>
    <w:next w:val="NoList"/>
    <w:uiPriority w:val="99"/>
    <w:semiHidden/>
    <w:unhideWhenUsed/>
    <w:rsid w:val="00072017"/>
  </w:style>
  <w:style w:type="numbering" w:customStyle="1" w:styleId="Bezsaraksta721">
    <w:name w:val="Bez saraksta721"/>
    <w:next w:val="NoList"/>
    <w:uiPriority w:val="99"/>
    <w:semiHidden/>
    <w:unhideWhenUsed/>
    <w:rsid w:val="00072017"/>
  </w:style>
  <w:style w:type="numbering" w:customStyle="1" w:styleId="Bezsaraksta811">
    <w:name w:val="Bez saraksta811"/>
    <w:next w:val="NoList"/>
    <w:uiPriority w:val="99"/>
    <w:semiHidden/>
    <w:unhideWhenUsed/>
    <w:rsid w:val="00072017"/>
  </w:style>
  <w:style w:type="numbering" w:customStyle="1" w:styleId="Bezsaraksta91">
    <w:name w:val="Bez saraksta91"/>
    <w:next w:val="NoList"/>
    <w:uiPriority w:val="99"/>
    <w:semiHidden/>
    <w:unhideWhenUsed/>
    <w:rsid w:val="00072017"/>
  </w:style>
  <w:style w:type="numbering" w:customStyle="1" w:styleId="Bezsaraksta101">
    <w:name w:val="Bez saraksta101"/>
    <w:next w:val="NoList"/>
    <w:uiPriority w:val="99"/>
    <w:semiHidden/>
    <w:unhideWhenUsed/>
    <w:rsid w:val="00072017"/>
  </w:style>
  <w:style w:type="numbering" w:customStyle="1" w:styleId="Bezsaraksta151">
    <w:name w:val="Bez saraksta151"/>
    <w:next w:val="NoList"/>
    <w:uiPriority w:val="99"/>
    <w:semiHidden/>
    <w:unhideWhenUsed/>
    <w:rsid w:val="00072017"/>
  </w:style>
  <w:style w:type="numbering" w:customStyle="1" w:styleId="Bezsaraksta161">
    <w:name w:val="Bez saraksta161"/>
    <w:next w:val="NoList"/>
    <w:uiPriority w:val="99"/>
    <w:semiHidden/>
    <w:unhideWhenUsed/>
    <w:rsid w:val="00072017"/>
  </w:style>
  <w:style w:type="numbering" w:customStyle="1" w:styleId="Bezsaraksta171">
    <w:name w:val="Bez saraksta171"/>
    <w:next w:val="NoList"/>
    <w:uiPriority w:val="99"/>
    <w:semiHidden/>
    <w:unhideWhenUsed/>
    <w:rsid w:val="00072017"/>
  </w:style>
  <w:style w:type="numbering" w:customStyle="1" w:styleId="Bezsaraksta1141">
    <w:name w:val="Bez saraksta1141"/>
    <w:next w:val="NoList"/>
    <w:uiPriority w:val="99"/>
    <w:semiHidden/>
    <w:unhideWhenUsed/>
    <w:rsid w:val="00072017"/>
  </w:style>
  <w:style w:type="character" w:customStyle="1" w:styleId="Heading30">
    <w:name w:val="Heading #3_"/>
    <w:link w:val="Heading31"/>
    <w:rsid w:val="00072017"/>
    <w:rPr>
      <w:rFonts w:ascii="Batang" w:eastAsia="Batang"/>
      <w:shd w:val="clear" w:color="auto" w:fill="FFFFFF"/>
    </w:rPr>
  </w:style>
  <w:style w:type="character" w:customStyle="1" w:styleId="Heading32">
    <w:name w:val="Heading #3 (2)_"/>
    <w:link w:val="Heading320"/>
    <w:rsid w:val="00072017"/>
    <w:rPr>
      <w:rFonts w:ascii="Batang" w:eastAsia="Batang"/>
      <w:b/>
      <w:bCs/>
      <w:shd w:val="clear" w:color="auto" w:fill="FFFFFF"/>
    </w:rPr>
  </w:style>
  <w:style w:type="character" w:customStyle="1" w:styleId="Bodytext9pt">
    <w:name w:val="Body text + 9 pt"/>
    <w:rsid w:val="00072017"/>
    <w:rPr>
      <w:rFonts w:ascii="Batang" w:eastAsia="Batang"/>
      <w:sz w:val="18"/>
      <w:szCs w:val="18"/>
      <w:lang w:bidi="ar-SA"/>
    </w:rPr>
  </w:style>
  <w:style w:type="character" w:customStyle="1" w:styleId="Bodytext11pt">
    <w:name w:val="Body text + 11 pt"/>
    <w:aliases w:val="Bold1,Spacing 0 pt"/>
    <w:rsid w:val="00072017"/>
    <w:rPr>
      <w:rFonts w:ascii="Batang" w:eastAsia="Batang"/>
      <w:b/>
      <w:bCs/>
      <w:spacing w:val="-10"/>
      <w:sz w:val="22"/>
      <w:szCs w:val="22"/>
      <w:lang w:bidi="ar-SA"/>
    </w:rPr>
  </w:style>
  <w:style w:type="paragraph" w:customStyle="1" w:styleId="Heading31">
    <w:name w:val="Heading #3"/>
    <w:basedOn w:val="Normal"/>
    <w:link w:val="Heading30"/>
    <w:rsid w:val="00072017"/>
    <w:pPr>
      <w:shd w:val="clear" w:color="auto" w:fill="FFFFFF"/>
      <w:spacing w:before="240" w:after="300" w:line="240" w:lineRule="atLeast"/>
      <w:jc w:val="both"/>
      <w:outlineLvl w:val="2"/>
    </w:pPr>
    <w:rPr>
      <w:rFonts w:ascii="Batang" w:eastAsia="Batang"/>
      <w:sz w:val="20"/>
      <w:szCs w:val="20"/>
    </w:rPr>
  </w:style>
  <w:style w:type="paragraph" w:customStyle="1" w:styleId="Heading320">
    <w:name w:val="Heading #3 (2)"/>
    <w:basedOn w:val="Normal"/>
    <w:link w:val="Heading32"/>
    <w:rsid w:val="00072017"/>
    <w:pPr>
      <w:shd w:val="clear" w:color="auto" w:fill="FFFFFF"/>
      <w:spacing w:before="300" w:line="274" w:lineRule="exact"/>
      <w:jc w:val="both"/>
      <w:outlineLvl w:val="2"/>
    </w:pPr>
    <w:rPr>
      <w:rFonts w:ascii="Batang" w:eastAsia="Batang"/>
      <w:b/>
      <w:bCs/>
      <w:sz w:val="20"/>
      <w:szCs w:val="20"/>
    </w:rPr>
  </w:style>
  <w:style w:type="numbering" w:customStyle="1" w:styleId="Bezsaraksta181">
    <w:name w:val="Bez saraksta181"/>
    <w:next w:val="NoList"/>
    <w:uiPriority w:val="99"/>
    <w:semiHidden/>
    <w:rsid w:val="00072017"/>
  </w:style>
  <w:style w:type="numbering" w:customStyle="1" w:styleId="Bezsaraksta191">
    <w:name w:val="Bez saraksta191"/>
    <w:next w:val="NoList"/>
    <w:uiPriority w:val="99"/>
    <w:semiHidden/>
    <w:unhideWhenUsed/>
    <w:rsid w:val="00072017"/>
  </w:style>
  <w:style w:type="numbering" w:customStyle="1" w:styleId="Bezsaraksta241">
    <w:name w:val="Bez saraksta241"/>
    <w:next w:val="NoList"/>
    <w:uiPriority w:val="99"/>
    <w:semiHidden/>
    <w:rsid w:val="00072017"/>
  </w:style>
  <w:style w:type="numbering" w:customStyle="1" w:styleId="Bezsaraksta1151">
    <w:name w:val="Bez saraksta1151"/>
    <w:next w:val="NoList"/>
    <w:uiPriority w:val="99"/>
    <w:semiHidden/>
    <w:unhideWhenUsed/>
    <w:rsid w:val="00072017"/>
  </w:style>
  <w:style w:type="numbering" w:customStyle="1" w:styleId="Bezsaraksta2111">
    <w:name w:val="Bez saraksta2111"/>
    <w:next w:val="NoList"/>
    <w:uiPriority w:val="99"/>
    <w:semiHidden/>
    <w:unhideWhenUsed/>
    <w:rsid w:val="00072017"/>
  </w:style>
  <w:style w:type="numbering" w:customStyle="1" w:styleId="Bezsaraksta11111">
    <w:name w:val="Bez saraksta11111"/>
    <w:next w:val="NoList"/>
    <w:uiPriority w:val="99"/>
    <w:semiHidden/>
    <w:unhideWhenUsed/>
    <w:rsid w:val="00072017"/>
  </w:style>
  <w:style w:type="numbering" w:customStyle="1" w:styleId="Bezsaraksta331">
    <w:name w:val="Bez saraksta331"/>
    <w:next w:val="NoList"/>
    <w:uiPriority w:val="99"/>
    <w:semiHidden/>
    <w:rsid w:val="00072017"/>
  </w:style>
  <w:style w:type="numbering" w:customStyle="1" w:styleId="Bezsaraksta1231">
    <w:name w:val="Bez saraksta1231"/>
    <w:next w:val="NoList"/>
    <w:uiPriority w:val="99"/>
    <w:semiHidden/>
    <w:unhideWhenUsed/>
    <w:rsid w:val="00072017"/>
  </w:style>
  <w:style w:type="numbering" w:customStyle="1" w:styleId="Bezsaraksta431">
    <w:name w:val="Bez saraksta431"/>
    <w:next w:val="NoList"/>
    <w:uiPriority w:val="99"/>
    <w:semiHidden/>
    <w:unhideWhenUsed/>
    <w:rsid w:val="00072017"/>
  </w:style>
  <w:style w:type="numbering" w:customStyle="1" w:styleId="Bezsaraksta531">
    <w:name w:val="Bez saraksta531"/>
    <w:next w:val="NoList"/>
    <w:uiPriority w:val="99"/>
    <w:semiHidden/>
    <w:unhideWhenUsed/>
    <w:rsid w:val="00072017"/>
  </w:style>
  <w:style w:type="numbering" w:customStyle="1" w:styleId="Bezsaraksta631">
    <w:name w:val="Bez saraksta631"/>
    <w:next w:val="NoList"/>
    <w:uiPriority w:val="99"/>
    <w:semiHidden/>
    <w:unhideWhenUsed/>
    <w:rsid w:val="00072017"/>
  </w:style>
  <w:style w:type="numbering" w:customStyle="1" w:styleId="Bezsaraksta731">
    <w:name w:val="Bez saraksta731"/>
    <w:next w:val="NoList"/>
    <w:uiPriority w:val="99"/>
    <w:semiHidden/>
    <w:rsid w:val="00072017"/>
  </w:style>
  <w:style w:type="numbering" w:customStyle="1" w:styleId="Bezsaraksta1311">
    <w:name w:val="Bez saraksta1311"/>
    <w:next w:val="NoList"/>
    <w:uiPriority w:val="99"/>
    <w:semiHidden/>
    <w:unhideWhenUsed/>
    <w:rsid w:val="00072017"/>
  </w:style>
  <w:style w:type="numbering" w:customStyle="1" w:styleId="Bezsaraksta2211">
    <w:name w:val="Bez saraksta2211"/>
    <w:next w:val="NoList"/>
    <w:uiPriority w:val="99"/>
    <w:semiHidden/>
    <w:unhideWhenUsed/>
    <w:rsid w:val="00072017"/>
  </w:style>
  <w:style w:type="numbering" w:customStyle="1" w:styleId="Bezsaraksta11211">
    <w:name w:val="Bez saraksta11211"/>
    <w:next w:val="NoList"/>
    <w:uiPriority w:val="99"/>
    <w:semiHidden/>
    <w:unhideWhenUsed/>
    <w:rsid w:val="00072017"/>
  </w:style>
  <w:style w:type="numbering" w:customStyle="1" w:styleId="Bezsaraksta3111">
    <w:name w:val="Bez saraksta3111"/>
    <w:next w:val="NoList"/>
    <w:uiPriority w:val="99"/>
    <w:semiHidden/>
    <w:rsid w:val="00072017"/>
  </w:style>
  <w:style w:type="numbering" w:customStyle="1" w:styleId="Bezsaraksta12111">
    <w:name w:val="Bez saraksta12111"/>
    <w:next w:val="NoList"/>
    <w:uiPriority w:val="99"/>
    <w:semiHidden/>
    <w:unhideWhenUsed/>
    <w:rsid w:val="00072017"/>
  </w:style>
  <w:style w:type="numbering" w:customStyle="1" w:styleId="Bezsaraksta4111">
    <w:name w:val="Bez saraksta4111"/>
    <w:next w:val="NoList"/>
    <w:uiPriority w:val="99"/>
    <w:semiHidden/>
    <w:unhideWhenUsed/>
    <w:rsid w:val="00072017"/>
  </w:style>
  <w:style w:type="numbering" w:customStyle="1" w:styleId="Bezsaraksta5111">
    <w:name w:val="Bez saraksta5111"/>
    <w:next w:val="NoList"/>
    <w:uiPriority w:val="99"/>
    <w:semiHidden/>
    <w:unhideWhenUsed/>
    <w:rsid w:val="00072017"/>
  </w:style>
  <w:style w:type="numbering" w:customStyle="1" w:styleId="Bezsaraksta6111">
    <w:name w:val="Bez saraksta6111"/>
    <w:next w:val="NoList"/>
    <w:uiPriority w:val="99"/>
    <w:semiHidden/>
    <w:unhideWhenUsed/>
    <w:rsid w:val="00072017"/>
  </w:style>
  <w:style w:type="numbering" w:customStyle="1" w:styleId="Bezsaraksta7111">
    <w:name w:val="Bez saraksta7111"/>
    <w:next w:val="NoList"/>
    <w:uiPriority w:val="99"/>
    <w:semiHidden/>
    <w:unhideWhenUsed/>
    <w:rsid w:val="00072017"/>
  </w:style>
  <w:style w:type="numbering" w:customStyle="1" w:styleId="Bezsaraksta821">
    <w:name w:val="Bez saraksta821"/>
    <w:next w:val="NoList"/>
    <w:uiPriority w:val="99"/>
    <w:semiHidden/>
    <w:rsid w:val="00072017"/>
  </w:style>
  <w:style w:type="numbering" w:customStyle="1" w:styleId="Bezsaraksta1411">
    <w:name w:val="Bez saraksta1411"/>
    <w:next w:val="NoList"/>
    <w:uiPriority w:val="99"/>
    <w:semiHidden/>
    <w:unhideWhenUsed/>
    <w:rsid w:val="00072017"/>
  </w:style>
  <w:style w:type="numbering" w:customStyle="1" w:styleId="Bezsaraksta2311">
    <w:name w:val="Bez saraksta2311"/>
    <w:next w:val="NoList"/>
    <w:uiPriority w:val="99"/>
    <w:semiHidden/>
    <w:unhideWhenUsed/>
    <w:rsid w:val="00072017"/>
  </w:style>
  <w:style w:type="numbering" w:customStyle="1" w:styleId="Bezsaraksta11311">
    <w:name w:val="Bez saraksta11311"/>
    <w:next w:val="NoList"/>
    <w:uiPriority w:val="99"/>
    <w:semiHidden/>
    <w:unhideWhenUsed/>
    <w:rsid w:val="00072017"/>
  </w:style>
  <w:style w:type="numbering" w:customStyle="1" w:styleId="Bezsaraksta3211">
    <w:name w:val="Bez saraksta3211"/>
    <w:next w:val="NoList"/>
    <w:uiPriority w:val="99"/>
    <w:semiHidden/>
    <w:rsid w:val="00072017"/>
  </w:style>
  <w:style w:type="numbering" w:customStyle="1" w:styleId="Bezsaraksta12211">
    <w:name w:val="Bez saraksta12211"/>
    <w:next w:val="NoList"/>
    <w:uiPriority w:val="99"/>
    <w:semiHidden/>
    <w:unhideWhenUsed/>
    <w:rsid w:val="00072017"/>
  </w:style>
  <w:style w:type="numbering" w:customStyle="1" w:styleId="Bezsaraksta4211">
    <w:name w:val="Bez saraksta4211"/>
    <w:next w:val="NoList"/>
    <w:uiPriority w:val="99"/>
    <w:semiHidden/>
    <w:unhideWhenUsed/>
    <w:rsid w:val="00072017"/>
  </w:style>
  <w:style w:type="numbering" w:customStyle="1" w:styleId="Bezsaraksta5211">
    <w:name w:val="Bez saraksta5211"/>
    <w:next w:val="NoList"/>
    <w:uiPriority w:val="99"/>
    <w:semiHidden/>
    <w:unhideWhenUsed/>
    <w:rsid w:val="00072017"/>
  </w:style>
  <w:style w:type="numbering" w:customStyle="1" w:styleId="Bezsaraksta6211">
    <w:name w:val="Bez saraksta6211"/>
    <w:next w:val="NoList"/>
    <w:uiPriority w:val="99"/>
    <w:semiHidden/>
    <w:unhideWhenUsed/>
    <w:rsid w:val="00072017"/>
  </w:style>
  <w:style w:type="numbering" w:customStyle="1" w:styleId="Bezsaraksta7211">
    <w:name w:val="Bez saraksta7211"/>
    <w:next w:val="NoList"/>
    <w:uiPriority w:val="99"/>
    <w:semiHidden/>
    <w:unhideWhenUsed/>
    <w:rsid w:val="00072017"/>
  </w:style>
  <w:style w:type="numbering" w:customStyle="1" w:styleId="Bezsaraksta8111">
    <w:name w:val="Bez saraksta8111"/>
    <w:next w:val="NoList"/>
    <w:uiPriority w:val="99"/>
    <w:semiHidden/>
    <w:unhideWhenUsed/>
    <w:rsid w:val="00072017"/>
  </w:style>
  <w:style w:type="numbering" w:customStyle="1" w:styleId="Bezsaraksta911">
    <w:name w:val="Bez saraksta911"/>
    <w:next w:val="NoList"/>
    <w:uiPriority w:val="99"/>
    <w:semiHidden/>
    <w:unhideWhenUsed/>
    <w:rsid w:val="00072017"/>
  </w:style>
  <w:style w:type="numbering" w:customStyle="1" w:styleId="Bezsaraksta1011">
    <w:name w:val="Bez saraksta1011"/>
    <w:next w:val="NoList"/>
    <w:uiPriority w:val="99"/>
    <w:semiHidden/>
    <w:unhideWhenUsed/>
    <w:rsid w:val="00072017"/>
  </w:style>
  <w:style w:type="numbering" w:customStyle="1" w:styleId="Bezsaraksta1511">
    <w:name w:val="Bez saraksta1511"/>
    <w:next w:val="NoList"/>
    <w:uiPriority w:val="99"/>
    <w:semiHidden/>
    <w:unhideWhenUsed/>
    <w:rsid w:val="00072017"/>
  </w:style>
  <w:style w:type="numbering" w:customStyle="1" w:styleId="Bezsaraksta1611">
    <w:name w:val="Bez saraksta1611"/>
    <w:next w:val="NoList"/>
    <w:uiPriority w:val="99"/>
    <w:semiHidden/>
    <w:unhideWhenUsed/>
    <w:rsid w:val="00072017"/>
  </w:style>
  <w:style w:type="numbering" w:customStyle="1" w:styleId="Bezsaraksta1711">
    <w:name w:val="Bez saraksta1711"/>
    <w:next w:val="NoList"/>
    <w:uiPriority w:val="99"/>
    <w:semiHidden/>
    <w:unhideWhenUsed/>
    <w:rsid w:val="00072017"/>
  </w:style>
  <w:style w:type="numbering" w:customStyle="1" w:styleId="Bezsaraksta11411">
    <w:name w:val="Bez saraksta11411"/>
    <w:next w:val="NoList"/>
    <w:uiPriority w:val="99"/>
    <w:semiHidden/>
    <w:unhideWhenUsed/>
    <w:rsid w:val="00072017"/>
  </w:style>
  <w:style w:type="numbering" w:customStyle="1" w:styleId="Bezsaraksta1811">
    <w:name w:val="Bez saraksta1811"/>
    <w:next w:val="NoList"/>
    <w:uiPriority w:val="99"/>
    <w:semiHidden/>
    <w:rsid w:val="00072017"/>
  </w:style>
  <w:style w:type="numbering" w:customStyle="1" w:styleId="Bezsaraksta1911">
    <w:name w:val="Bez saraksta1911"/>
    <w:next w:val="NoList"/>
    <w:uiPriority w:val="99"/>
    <w:semiHidden/>
    <w:unhideWhenUsed/>
    <w:rsid w:val="00072017"/>
  </w:style>
  <w:style w:type="numbering" w:customStyle="1" w:styleId="Bezsaraksta2411">
    <w:name w:val="Bez saraksta2411"/>
    <w:next w:val="NoList"/>
    <w:uiPriority w:val="99"/>
    <w:semiHidden/>
    <w:rsid w:val="00072017"/>
  </w:style>
  <w:style w:type="numbering" w:customStyle="1" w:styleId="Bezsaraksta11511">
    <w:name w:val="Bez saraksta11511"/>
    <w:next w:val="NoList"/>
    <w:uiPriority w:val="99"/>
    <w:semiHidden/>
    <w:unhideWhenUsed/>
    <w:rsid w:val="00072017"/>
  </w:style>
  <w:style w:type="numbering" w:customStyle="1" w:styleId="Bezsaraksta21111">
    <w:name w:val="Bez saraksta21111"/>
    <w:next w:val="NoList"/>
    <w:uiPriority w:val="99"/>
    <w:semiHidden/>
    <w:unhideWhenUsed/>
    <w:rsid w:val="00072017"/>
  </w:style>
  <w:style w:type="numbering" w:customStyle="1" w:styleId="Bezsaraksta111111">
    <w:name w:val="Bez saraksta111111"/>
    <w:next w:val="NoList"/>
    <w:uiPriority w:val="99"/>
    <w:semiHidden/>
    <w:unhideWhenUsed/>
    <w:rsid w:val="00072017"/>
  </w:style>
  <w:style w:type="numbering" w:customStyle="1" w:styleId="Bezsaraksta3311">
    <w:name w:val="Bez saraksta3311"/>
    <w:next w:val="NoList"/>
    <w:uiPriority w:val="99"/>
    <w:semiHidden/>
    <w:rsid w:val="00072017"/>
  </w:style>
  <w:style w:type="numbering" w:customStyle="1" w:styleId="Bezsaraksta12311">
    <w:name w:val="Bez saraksta12311"/>
    <w:next w:val="NoList"/>
    <w:uiPriority w:val="99"/>
    <w:semiHidden/>
    <w:unhideWhenUsed/>
    <w:rsid w:val="00072017"/>
  </w:style>
  <w:style w:type="numbering" w:customStyle="1" w:styleId="Bezsaraksta4311">
    <w:name w:val="Bez saraksta4311"/>
    <w:next w:val="NoList"/>
    <w:uiPriority w:val="99"/>
    <w:semiHidden/>
    <w:unhideWhenUsed/>
    <w:rsid w:val="00072017"/>
  </w:style>
  <w:style w:type="numbering" w:customStyle="1" w:styleId="Bezsaraksta5311">
    <w:name w:val="Bez saraksta5311"/>
    <w:next w:val="NoList"/>
    <w:uiPriority w:val="99"/>
    <w:semiHidden/>
    <w:unhideWhenUsed/>
    <w:rsid w:val="00072017"/>
  </w:style>
  <w:style w:type="numbering" w:customStyle="1" w:styleId="Bezsaraksta6311">
    <w:name w:val="Bez saraksta6311"/>
    <w:next w:val="NoList"/>
    <w:uiPriority w:val="99"/>
    <w:semiHidden/>
    <w:unhideWhenUsed/>
    <w:rsid w:val="00072017"/>
  </w:style>
  <w:style w:type="numbering" w:customStyle="1" w:styleId="Bezsaraksta7311">
    <w:name w:val="Bez saraksta7311"/>
    <w:next w:val="NoList"/>
    <w:uiPriority w:val="99"/>
    <w:semiHidden/>
    <w:rsid w:val="00072017"/>
  </w:style>
  <w:style w:type="numbering" w:customStyle="1" w:styleId="Bezsaraksta13111">
    <w:name w:val="Bez saraksta13111"/>
    <w:next w:val="NoList"/>
    <w:uiPriority w:val="99"/>
    <w:semiHidden/>
    <w:unhideWhenUsed/>
    <w:rsid w:val="00072017"/>
  </w:style>
  <w:style w:type="numbering" w:customStyle="1" w:styleId="Bezsaraksta22111">
    <w:name w:val="Bez saraksta22111"/>
    <w:next w:val="NoList"/>
    <w:uiPriority w:val="99"/>
    <w:semiHidden/>
    <w:unhideWhenUsed/>
    <w:rsid w:val="00072017"/>
  </w:style>
  <w:style w:type="numbering" w:customStyle="1" w:styleId="Bezsaraksta112111">
    <w:name w:val="Bez saraksta112111"/>
    <w:next w:val="NoList"/>
    <w:uiPriority w:val="99"/>
    <w:semiHidden/>
    <w:unhideWhenUsed/>
    <w:rsid w:val="00072017"/>
  </w:style>
  <w:style w:type="numbering" w:customStyle="1" w:styleId="Bezsaraksta31111">
    <w:name w:val="Bez saraksta31111"/>
    <w:next w:val="NoList"/>
    <w:uiPriority w:val="99"/>
    <w:semiHidden/>
    <w:rsid w:val="00072017"/>
  </w:style>
  <w:style w:type="numbering" w:customStyle="1" w:styleId="Bezsaraksta121111">
    <w:name w:val="Bez saraksta121111"/>
    <w:next w:val="NoList"/>
    <w:uiPriority w:val="99"/>
    <w:semiHidden/>
    <w:unhideWhenUsed/>
    <w:rsid w:val="00072017"/>
  </w:style>
  <w:style w:type="numbering" w:customStyle="1" w:styleId="Bezsaraksta41111">
    <w:name w:val="Bez saraksta41111"/>
    <w:next w:val="NoList"/>
    <w:uiPriority w:val="99"/>
    <w:semiHidden/>
    <w:unhideWhenUsed/>
    <w:rsid w:val="00072017"/>
  </w:style>
  <w:style w:type="numbering" w:customStyle="1" w:styleId="Bezsaraksta51111">
    <w:name w:val="Bez saraksta51111"/>
    <w:next w:val="NoList"/>
    <w:uiPriority w:val="99"/>
    <w:semiHidden/>
    <w:unhideWhenUsed/>
    <w:rsid w:val="00072017"/>
  </w:style>
  <w:style w:type="numbering" w:customStyle="1" w:styleId="Bezsaraksta61111">
    <w:name w:val="Bez saraksta61111"/>
    <w:next w:val="NoList"/>
    <w:uiPriority w:val="99"/>
    <w:semiHidden/>
    <w:unhideWhenUsed/>
    <w:rsid w:val="00072017"/>
  </w:style>
  <w:style w:type="numbering" w:customStyle="1" w:styleId="Bezsaraksta71111">
    <w:name w:val="Bez saraksta71111"/>
    <w:next w:val="NoList"/>
    <w:uiPriority w:val="99"/>
    <w:semiHidden/>
    <w:unhideWhenUsed/>
    <w:rsid w:val="00072017"/>
  </w:style>
  <w:style w:type="numbering" w:customStyle="1" w:styleId="Bezsaraksta8211">
    <w:name w:val="Bez saraksta8211"/>
    <w:next w:val="NoList"/>
    <w:uiPriority w:val="99"/>
    <w:semiHidden/>
    <w:rsid w:val="00072017"/>
  </w:style>
  <w:style w:type="numbering" w:customStyle="1" w:styleId="Bezsaraksta14111">
    <w:name w:val="Bez saraksta14111"/>
    <w:next w:val="NoList"/>
    <w:uiPriority w:val="99"/>
    <w:semiHidden/>
    <w:unhideWhenUsed/>
    <w:rsid w:val="00072017"/>
  </w:style>
  <w:style w:type="numbering" w:customStyle="1" w:styleId="Bezsaraksta23111">
    <w:name w:val="Bez saraksta23111"/>
    <w:next w:val="NoList"/>
    <w:uiPriority w:val="99"/>
    <w:semiHidden/>
    <w:unhideWhenUsed/>
    <w:rsid w:val="00072017"/>
  </w:style>
  <w:style w:type="numbering" w:customStyle="1" w:styleId="Bezsaraksta113111">
    <w:name w:val="Bez saraksta113111"/>
    <w:next w:val="NoList"/>
    <w:uiPriority w:val="99"/>
    <w:semiHidden/>
    <w:unhideWhenUsed/>
    <w:rsid w:val="00072017"/>
  </w:style>
  <w:style w:type="numbering" w:customStyle="1" w:styleId="Bezsaraksta32111">
    <w:name w:val="Bez saraksta32111"/>
    <w:next w:val="NoList"/>
    <w:uiPriority w:val="99"/>
    <w:semiHidden/>
    <w:rsid w:val="00072017"/>
  </w:style>
  <w:style w:type="numbering" w:customStyle="1" w:styleId="Bezsaraksta122111">
    <w:name w:val="Bez saraksta122111"/>
    <w:next w:val="NoList"/>
    <w:uiPriority w:val="99"/>
    <w:semiHidden/>
    <w:unhideWhenUsed/>
    <w:rsid w:val="00072017"/>
  </w:style>
  <w:style w:type="numbering" w:customStyle="1" w:styleId="Bezsaraksta42111">
    <w:name w:val="Bez saraksta42111"/>
    <w:next w:val="NoList"/>
    <w:uiPriority w:val="99"/>
    <w:semiHidden/>
    <w:unhideWhenUsed/>
    <w:rsid w:val="00072017"/>
  </w:style>
  <w:style w:type="numbering" w:customStyle="1" w:styleId="Bezsaraksta52111">
    <w:name w:val="Bez saraksta52111"/>
    <w:next w:val="NoList"/>
    <w:uiPriority w:val="99"/>
    <w:semiHidden/>
    <w:unhideWhenUsed/>
    <w:rsid w:val="00072017"/>
  </w:style>
  <w:style w:type="numbering" w:customStyle="1" w:styleId="Bezsaraksta62111">
    <w:name w:val="Bez saraksta62111"/>
    <w:next w:val="NoList"/>
    <w:uiPriority w:val="99"/>
    <w:semiHidden/>
    <w:unhideWhenUsed/>
    <w:rsid w:val="00072017"/>
  </w:style>
  <w:style w:type="numbering" w:customStyle="1" w:styleId="Bezsaraksta72111">
    <w:name w:val="Bez saraksta72111"/>
    <w:next w:val="NoList"/>
    <w:uiPriority w:val="99"/>
    <w:semiHidden/>
    <w:unhideWhenUsed/>
    <w:rsid w:val="00072017"/>
  </w:style>
  <w:style w:type="numbering" w:customStyle="1" w:styleId="Bezsaraksta81111">
    <w:name w:val="Bez saraksta81111"/>
    <w:next w:val="NoList"/>
    <w:uiPriority w:val="99"/>
    <w:semiHidden/>
    <w:unhideWhenUsed/>
    <w:rsid w:val="00072017"/>
  </w:style>
  <w:style w:type="numbering" w:customStyle="1" w:styleId="Bezsaraksta9111">
    <w:name w:val="Bez saraksta9111"/>
    <w:next w:val="NoList"/>
    <w:uiPriority w:val="99"/>
    <w:semiHidden/>
    <w:unhideWhenUsed/>
    <w:rsid w:val="00072017"/>
  </w:style>
  <w:style w:type="numbering" w:customStyle="1" w:styleId="Bezsaraksta10111">
    <w:name w:val="Bez saraksta10111"/>
    <w:next w:val="NoList"/>
    <w:uiPriority w:val="99"/>
    <w:semiHidden/>
    <w:unhideWhenUsed/>
    <w:rsid w:val="00072017"/>
  </w:style>
  <w:style w:type="numbering" w:customStyle="1" w:styleId="Bezsaraksta15111">
    <w:name w:val="Bez saraksta15111"/>
    <w:next w:val="NoList"/>
    <w:uiPriority w:val="99"/>
    <w:semiHidden/>
    <w:unhideWhenUsed/>
    <w:rsid w:val="00072017"/>
  </w:style>
  <w:style w:type="numbering" w:customStyle="1" w:styleId="Bezsaraksta16111">
    <w:name w:val="Bez saraksta16111"/>
    <w:next w:val="NoList"/>
    <w:uiPriority w:val="99"/>
    <w:semiHidden/>
    <w:unhideWhenUsed/>
    <w:rsid w:val="00072017"/>
  </w:style>
  <w:style w:type="numbering" w:customStyle="1" w:styleId="Bezsaraksta17111">
    <w:name w:val="Bez saraksta17111"/>
    <w:next w:val="NoList"/>
    <w:uiPriority w:val="99"/>
    <w:semiHidden/>
    <w:unhideWhenUsed/>
    <w:rsid w:val="00072017"/>
  </w:style>
  <w:style w:type="numbering" w:customStyle="1" w:styleId="Bezsaraksta114111">
    <w:name w:val="Bez saraksta114111"/>
    <w:next w:val="NoList"/>
    <w:uiPriority w:val="99"/>
    <w:semiHidden/>
    <w:unhideWhenUsed/>
    <w:rsid w:val="00072017"/>
  </w:style>
  <w:style w:type="numbering" w:customStyle="1" w:styleId="Bezsaraksta20">
    <w:name w:val="Bez saraksta20"/>
    <w:next w:val="NoList"/>
    <w:uiPriority w:val="99"/>
    <w:semiHidden/>
    <w:unhideWhenUsed/>
    <w:rsid w:val="00072017"/>
  </w:style>
  <w:style w:type="numbering" w:customStyle="1" w:styleId="Bezsaraksta25">
    <w:name w:val="Bez saraksta25"/>
    <w:next w:val="NoList"/>
    <w:uiPriority w:val="99"/>
    <w:semiHidden/>
    <w:unhideWhenUsed/>
    <w:rsid w:val="00072017"/>
  </w:style>
  <w:style w:type="numbering" w:customStyle="1" w:styleId="Bezsaraksta26">
    <w:name w:val="Bez saraksta26"/>
    <w:next w:val="NoList"/>
    <w:uiPriority w:val="99"/>
    <w:semiHidden/>
    <w:rsid w:val="00072017"/>
  </w:style>
  <w:style w:type="numbering" w:customStyle="1" w:styleId="Bezsaraksta110">
    <w:name w:val="Bez saraksta110"/>
    <w:next w:val="NoList"/>
    <w:uiPriority w:val="99"/>
    <w:semiHidden/>
    <w:unhideWhenUsed/>
    <w:rsid w:val="00072017"/>
  </w:style>
  <w:style w:type="numbering" w:customStyle="1" w:styleId="Bezsaraksta27">
    <w:name w:val="Bez saraksta27"/>
    <w:next w:val="NoList"/>
    <w:uiPriority w:val="99"/>
    <w:semiHidden/>
    <w:rsid w:val="00072017"/>
  </w:style>
  <w:style w:type="numbering" w:customStyle="1" w:styleId="Bezsaraksta116">
    <w:name w:val="Bez saraksta116"/>
    <w:next w:val="NoList"/>
    <w:uiPriority w:val="99"/>
    <w:semiHidden/>
    <w:unhideWhenUsed/>
    <w:rsid w:val="00072017"/>
  </w:style>
  <w:style w:type="numbering" w:customStyle="1" w:styleId="Bezsaraksta212">
    <w:name w:val="Bez saraksta212"/>
    <w:next w:val="NoList"/>
    <w:uiPriority w:val="99"/>
    <w:semiHidden/>
    <w:unhideWhenUsed/>
    <w:rsid w:val="00072017"/>
  </w:style>
  <w:style w:type="numbering" w:customStyle="1" w:styleId="Bezsaraksta11121">
    <w:name w:val="Bez saraksta11121"/>
    <w:next w:val="NoList"/>
    <w:uiPriority w:val="99"/>
    <w:semiHidden/>
    <w:unhideWhenUsed/>
    <w:rsid w:val="00072017"/>
  </w:style>
  <w:style w:type="numbering" w:customStyle="1" w:styleId="Bezsaraksta34">
    <w:name w:val="Bez saraksta34"/>
    <w:next w:val="NoList"/>
    <w:uiPriority w:val="99"/>
    <w:semiHidden/>
    <w:rsid w:val="00072017"/>
  </w:style>
  <w:style w:type="numbering" w:customStyle="1" w:styleId="Bezsaraksta124">
    <w:name w:val="Bez saraksta124"/>
    <w:next w:val="NoList"/>
    <w:uiPriority w:val="99"/>
    <w:semiHidden/>
    <w:unhideWhenUsed/>
    <w:rsid w:val="00072017"/>
  </w:style>
  <w:style w:type="numbering" w:customStyle="1" w:styleId="Bezsaraksta44">
    <w:name w:val="Bez saraksta44"/>
    <w:next w:val="NoList"/>
    <w:uiPriority w:val="99"/>
    <w:semiHidden/>
    <w:unhideWhenUsed/>
    <w:rsid w:val="00072017"/>
  </w:style>
  <w:style w:type="numbering" w:customStyle="1" w:styleId="Bezsaraksta54">
    <w:name w:val="Bez saraksta54"/>
    <w:next w:val="NoList"/>
    <w:uiPriority w:val="99"/>
    <w:semiHidden/>
    <w:unhideWhenUsed/>
    <w:rsid w:val="00072017"/>
  </w:style>
  <w:style w:type="numbering" w:customStyle="1" w:styleId="Bezsaraksta64">
    <w:name w:val="Bez saraksta64"/>
    <w:next w:val="NoList"/>
    <w:uiPriority w:val="99"/>
    <w:semiHidden/>
    <w:unhideWhenUsed/>
    <w:rsid w:val="00072017"/>
  </w:style>
  <w:style w:type="numbering" w:customStyle="1" w:styleId="Bezsaraksta74">
    <w:name w:val="Bez saraksta74"/>
    <w:next w:val="NoList"/>
    <w:uiPriority w:val="99"/>
    <w:semiHidden/>
    <w:rsid w:val="00072017"/>
  </w:style>
  <w:style w:type="numbering" w:customStyle="1" w:styleId="Bezsaraksta132">
    <w:name w:val="Bez saraksta132"/>
    <w:next w:val="NoList"/>
    <w:uiPriority w:val="99"/>
    <w:semiHidden/>
    <w:unhideWhenUsed/>
    <w:rsid w:val="00072017"/>
  </w:style>
  <w:style w:type="numbering" w:customStyle="1" w:styleId="Bezsaraksta222">
    <w:name w:val="Bez saraksta222"/>
    <w:next w:val="NoList"/>
    <w:uiPriority w:val="99"/>
    <w:semiHidden/>
    <w:unhideWhenUsed/>
    <w:rsid w:val="00072017"/>
  </w:style>
  <w:style w:type="numbering" w:customStyle="1" w:styleId="Bezsaraksta1122">
    <w:name w:val="Bez saraksta1122"/>
    <w:next w:val="NoList"/>
    <w:uiPriority w:val="99"/>
    <w:semiHidden/>
    <w:unhideWhenUsed/>
    <w:rsid w:val="00072017"/>
  </w:style>
  <w:style w:type="numbering" w:customStyle="1" w:styleId="Bezsaraksta312">
    <w:name w:val="Bez saraksta312"/>
    <w:next w:val="NoList"/>
    <w:uiPriority w:val="99"/>
    <w:semiHidden/>
    <w:rsid w:val="00072017"/>
  </w:style>
  <w:style w:type="numbering" w:customStyle="1" w:styleId="Bezsaraksta1212">
    <w:name w:val="Bez saraksta1212"/>
    <w:next w:val="NoList"/>
    <w:uiPriority w:val="99"/>
    <w:semiHidden/>
    <w:unhideWhenUsed/>
    <w:rsid w:val="00072017"/>
  </w:style>
  <w:style w:type="numbering" w:customStyle="1" w:styleId="Bezsaraksta412">
    <w:name w:val="Bez saraksta412"/>
    <w:next w:val="NoList"/>
    <w:uiPriority w:val="99"/>
    <w:semiHidden/>
    <w:unhideWhenUsed/>
    <w:rsid w:val="00072017"/>
  </w:style>
  <w:style w:type="numbering" w:customStyle="1" w:styleId="Bezsaraksta512">
    <w:name w:val="Bez saraksta512"/>
    <w:next w:val="NoList"/>
    <w:uiPriority w:val="99"/>
    <w:semiHidden/>
    <w:unhideWhenUsed/>
    <w:rsid w:val="00072017"/>
  </w:style>
  <w:style w:type="numbering" w:customStyle="1" w:styleId="Bezsaraksta612">
    <w:name w:val="Bez saraksta612"/>
    <w:next w:val="NoList"/>
    <w:uiPriority w:val="99"/>
    <w:semiHidden/>
    <w:unhideWhenUsed/>
    <w:rsid w:val="00072017"/>
  </w:style>
  <w:style w:type="numbering" w:customStyle="1" w:styleId="Bezsaraksta712">
    <w:name w:val="Bez saraksta712"/>
    <w:next w:val="NoList"/>
    <w:uiPriority w:val="99"/>
    <w:semiHidden/>
    <w:unhideWhenUsed/>
    <w:rsid w:val="00072017"/>
  </w:style>
  <w:style w:type="numbering" w:customStyle="1" w:styleId="Bezsaraksta83">
    <w:name w:val="Bez saraksta83"/>
    <w:next w:val="NoList"/>
    <w:uiPriority w:val="99"/>
    <w:semiHidden/>
    <w:rsid w:val="00072017"/>
  </w:style>
  <w:style w:type="numbering" w:customStyle="1" w:styleId="Bezsaraksta142">
    <w:name w:val="Bez saraksta142"/>
    <w:next w:val="NoList"/>
    <w:uiPriority w:val="99"/>
    <w:semiHidden/>
    <w:unhideWhenUsed/>
    <w:rsid w:val="00072017"/>
  </w:style>
  <w:style w:type="numbering" w:customStyle="1" w:styleId="Bezsaraksta232">
    <w:name w:val="Bez saraksta232"/>
    <w:next w:val="NoList"/>
    <w:uiPriority w:val="99"/>
    <w:semiHidden/>
    <w:unhideWhenUsed/>
    <w:rsid w:val="00072017"/>
  </w:style>
  <w:style w:type="numbering" w:customStyle="1" w:styleId="Bezsaraksta1132">
    <w:name w:val="Bez saraksta1132"/>
    <w:next w:val="NoList"/>
    <w:uiPriority w:val="99"/>
    <w:semiHidden/>
    <w:unhideWhenUsed/>
    <w:rsid w:val="00072017"/>
  </w:style>
  <w:style w:type="numbering" w:customStyle="1" w:styleId="Bezsaraksta322">
    <w:name w:val="Bez saraksta322"/>
    <w:next w:val="NoList"/>
    <w:uiPriority w:val="99"/>
    <w:semiHidden/>
    <w:rsid w:val="00072017"/>
  </w:style>
  <w:style w:type="numbering" w:customStyle="1" w:styleId="Bezsaraksta1222">
    <w:name w:val="Bez saraksta1222"/>
    <w:next w:val="NoList"/>
    <w:uiPriority w:val="99"/>
    <w:semiHidden/>
    <w:unhideWhenUsed/>
    <w:rsid w:val="00072017"/>
  </w:style>
  <w:style w:type="numbering" w:customStyle="1" w:styleId="Bezsaraksta422">
    <w:name w:val="Bez saraksta422"/>
    <w:next w:val="NoList"/>
    <w:uiPriority w:val="99"/>
    <w:semiHidden/>
    <w:unhideWhenUsed/>
    <w:rsid w:val="00072017"/>
  </w:style>
  <w:style w:type="numbering" w:customStyle="1" w:styleId="Bezsaraksta522">
    <w:name w:val="Bez saraksta522"/>
    <w:next w:val="NoList"/>
    <w:uiPriority w:val="99"/>
    <w:semiHidden/>
    <w:unhideWhenUsed/>
    <w:rsid w:val="00072017"/>
  </w:style>
  <w:style w:type="numbering" w:customStyle="1" w:styleId="Bezsaraksta622">
    <w:name w:val="Bez saraksta622"/>
    <w:next w:val="NoList"/>
    <w:uiPriority w:val="99"/>
    <w:semiHidden/>
    <w:unhideWhenUsed/>
    <w:rsid w:val="00072017"/>
  </w:style>
  <w:style w:type="numbering" w:customStyle="1" w:styleId="Bezsaraksta722">
    <w:name w:val="Bez saraksta722"/>
    <w:next w:val="NoList"/>
    <w:uiPriority w:val="99"/>
    <w:semiHidden/>
    <w:unhideWhenUsed/>
    <w:rsid w:val="00072017"/>
  </w:style>
  <w:style w:type="numbering" w:customStyle="1" w:styleId="Bezsaraksta812">
    <w:name w:val="Bez saraksta812"/>
    <w:next w:val="NoList"/>
    <w:uiPriority w:val="99"/>
    <w:semiHidden/>
    <w:unhideWhenUsed/>
    <w:rsid w:val="00072017"/>
  </w:style>
  <w:style w:type="numbering" w:customStyle="1" w:styleId="Bezsaraksta92">
    <w:name w:val="Bez saraksta92"/>
    <w:next w:val="NoList"/>
    <w:uiPriority w:val="99"/>
    <w:semiHidden/>
    <w:unhideWhenUsed/>
    <w:rsid w:val="00072017"/>
  </w:style>
  <w:style w:type="numbering" w:customStyle="1" w:styleId="Bezsaraksta102">
    <w:name w:val="Bez saraksta102"/>
    <w:next w:val="NoList"/>
    <w:uiPriority w:val="99"/>
    <w:semiHidden/>
    <w:unhideWhenUsed/>
    <w:rsid w:val="00072017"/>
  </w:style>
  <w:style w:type="numbering" w:customStyle="1" w:styleId="Bezsaraksta152">
    <w:name w:val="Bez saraksta152"/>
    <w:next w:val="NoList"/>
    <w:uiPriority w:val="99"/>
    <w:semiHidden/>
    <w:unhideWhenUsed/>
    <w:rsid w:val="00072017"/>
  </w:style>
  <w:style w:type="numbering" w:customStyle="1" w:styleId="Bezsaraksta162">
    <w:name w:val="Bez saraksta162"/>
    <w:next w:val="NoList"/>
    <w:uiPriority w:val="99"/>
    <w:semiHidden/>
    <w:unhideWhenUsed/>
    <w:rsid w:val="00072017"/>
  </w:style>
  <w:style w:type="numbering" w:customStyle="1" w:styleId="Bezsaraksta172">
    <w:name w:val="Bez saraksta172"/>
    <w:next w:val="NoList"/>
    <w:uiPriority w:val="99"/>
    <w:semiHidden/>
    <w:unhideWhenUsed/>
    <w:rsid w:val="00072017"/>
  </w:style>
  <w:style w:type="numbering" w:customStyle="1" w:styleId="Bezsaraksta1142">
    <w:name w:val="Bez saraksta1142"/>
    <w:next w:val="NoList"/>
    <w:uiPriority w:val="99"/>
    <w:semiHidden/>
    <w:unhideWhenUsed/>
    <w:rsid w:val="00072017"/>
  </w:style>
  <w:style w:type="numbering" w:customStyle="1" w:styleId="Bezsaraksta182">
    <w:name w:val="Bez saraksta182"/>
    <w:next w:val="NoList"/>
    <w:uiPriority w:val="99"/>
    <w:semiHidden/>
    <w:rsid w:val="00072017"/>
  </w:style>
  <w:style w:type="numbering" w:customStyle="1" w:styleId="Bezsaraksta192">
    <w:name w:val="Bez saraksta192"/>
    <w:next w:val="NoList"/>
    <w:uiPriority w:val="99"/>
    <w:semiHidden/>
    <w:unhideWhenUsed/>
    <w:rsid w:val="00072017"/>
  </w:style>
  <w:style w:type="numbering" w:customStyle="1" w:styleId="Bezsaraksta242">
    <w:name w:val="Bez saraksta242"/>
    <w:next w:val="NoList"/>
    <w:uiPriority w:val="99"/>
    <w:semiHidden/>
    <w:rsid w:val="00072017"/>
  </w:style>
  <w:style w:type="numbering" w:customStyle="1" w:styleId="Bezsaraksta1152">
    <w:name w:val="Bez saraksta1152"/>
    <w:next w:val="NoList"/>
    <w:uiPriority w:val="99"/>
    <w:semiHidden/>
    <w:unhideWhenUsed/>
    <w:rsid w:val="00072017"/>
  </w:style>
  <w:style w:type="numbering" w:customStyle="1" w:styleId="Bezsaraksta2112">
    <w:name w:val="Bez saraksta2112"/>
    <w:next w:val="NoList"/>
    <w:uiPriority w:val="99"/>
    <w:semiHidden/>
    <w:unhideWhenUsed/>
    <w:rsid w:val="00072017"/>
  </w:style>
  <w:style w:type="numbering" w:customStyle="1" w:styleId="Bezsaraksta11112">
    <w:name w:val="Bez saraksta11112"/>
    <w:next w:val="NoList"/>
    <w:uiPriority w:val="99"/>
    <w:semiHidden/>
    <w:unhideWhenUsed/>
    <w:rsid w:val="00072017"/>
  </w:style>
  <w:style w:type="numbering" w:customStyle="1" w:styleId="Bezsaraksta332">
    <w:name w:val="Bez saraksta332"/>
    <w:next w:val="NoList"/>
    <w:uiPriority w:val="99"/>
    <w:semiHidden/>
    <w:rsid w:val="00072017"/>
  </w:style>
  <w:style w:type="numbering" w:customStyle="1" w:styleId="Bezsaraksta1232">
    <w:name w:val="Bez saraksta1232"/>
    <w:next w:val="NoList"/>
    <w:uiPriority w:val="99"/>
    <w:semiHidden/>
    <w:unhideWhenUsed/>
    <w:rsid w:val="00072017"/>
  </w:style>
  <w:style w:type="numbering" w:customStyle="1" w:styleId="Bezsaraksta432">
    <w:name w:val="Bez saraksta432"/>
    <w:next w:val="NoList"/>
    <w:uiPriority w:val="99"/>
    <w:semiHidden/>
    <w:unhideWhenUsed/>
    <w:rsid w:val="00072017"/>
  </w:style>
  <w:style w:type="numbering" w:customStyle="1" w:styleId="Bezsaraksta532">
    <w:name w:val="Bez saraksta532"/>
    <w:next w:val="NoList"/>
    <w:uiPriority w:val="99"/>
    <w:semiHidden/>
    <w:unhideWhenUsed/>
    <w:rsid w:val="00072017"/>
  </w:style>
  <w:style w:type="numbering" w:customStyle="1" w:styleId="Bezsaraksta632">
    <w:name w:val="Bez saraksta632"/>
    <w:next w:val="NoList"/>
    <w:uiPriority w:val="99"/>
    <w:semiHidden/>
    <w:unhideWhenUsed/>
    <w:rsid w:val="00072017"/>
  </w:style>
  <w:style w:type="numbering" w:customStyle="1" w:styleId="Bezsaraksta732">
    <w:name w:val="Bez saraksta732"/>
    <w:next w:val="NoList"/>
    <w:uiPriority w:val="99"/>
    <w:semiHidden/>
    <w:rsid w:val="00072017"/>
  </w:style>
  <w:style w:type="numbering" w:customStyle="1" w:styleId="Bezsaraksta1312">
    <w:name w:val="Bez saraksta1312"/>
    <w:next w:val="NoList"/>
    <w:uiPriority w:val="99"/>
    <w:semiHidden/>
    <w:unhideWhenUsed/>
    <w:rsid w:val="00072017"/>
  </w:style>
  <w:style w:type="numbering" w:customStyle="1" w:styleId="Bezsaraksta2212">
    <w:name w:val="Bez saraksta2212"/>
    <w:next w:val="NoList"/>
    <w:uiPriority w:val="99"/>
    <w:semiHidden/>
    <w:unhideWhenUsed/>
    <w:rsid w:val="00072017"/>
  </w:style>
  <w:style w:type="numbering" w:customStyle="1" w:styleId="Bezsaraksta11212">
    <w:name w:val="Bez saraksta11212"/>
    <w:next w:val="NoList"/>
    <w:uiPriority w:val="99"/>
    <w:semiHidden/>
    <w:unhideWhenUsed/>
    <w:rsid w:val="00072017"/>
  </w:style>
  <w:style w:type="numbering" w:customStyle="1" w:styleId="Bezsaraksta3112">
    <w:name w:val="Bez saraksta3112"/>
    <w:next w:val="NoList"/>
    <w:uiPriority w:val="99"/>
    <w:semiHidden/>
    <w:rsid w:val="00072017"/>
  </w:style>
  <w:style w:type="numbering" w:customStyle="1" w:styleId="Bezsaraksta12112">
    <w:name w:val="Bez saraksta12112"/>
    <w:next w:val="NoList"/>
    <w:uiPriority w:val="99"/>
    <w:semiHidden/>
    <w:unhideWhenUsed/>
    <w:rsid w:val="00072017"/>
  </w:style>
  <w:style w:type="numbering" w:customStyle="1" w:styleId="Bezsaraksta4112">
    <w:name w:val="Bez saraksta4112"/>
    <w:next w:val="NoList"/>
    <w:uiPriority w:val="99"/>
    <w:semiHidden/>
    <w:unhideWhenUsed/>
    <w:rsid w:val="00072017"/>
  </w:style>
  <w:style w:type="numbering" w:customStyle="1" w:styleId="Bezsaraksta5112">
    <w:name w:val="Bez saraksta5112"/>
    <w:next w:val="NoList"/>
    <w:uiPriority w:val="99"/>
    <w:semiHidden/>
    <w:unhideWhenUsed/>
    <w:rsid w:val="00072017"/>
  </w:style>
  <w:style w:type="numbering" w:customStyle="1" w:styleId="Bezsaraksta6112">
    <w:name w:val="Bez saraksta6112"/>
    <w:next w:val="NoList"/>
    <w:uiPriority w:val="99"/>
    <w:semiHidden/>
    <w:unhideWhenUsed/>
    <w:rsid w:val="00072017"/>
  </w:style>
  <w:style w:type="numbering" w:customStyle="1" w:styleId="Bezsaraksta7112">
    <w:name w:val="Bez saraksta7112"/>
    <w:next w:val="NoList"/>
    <w:uiPriority w:val="99"/>
    <w:semiHidden/>
    <w:unhideWhenUsed/>
    <w:rsid w:val="00072017"/>
  </w:style>
  <w:style w:type="numbering" w:customStyle="1" w:styleId="Bezsaraksta822">
    <w:name w:val="Bez saraksta822"/>
    <w:next w:val="NoList"/>
    <w:uiPriority w:val="99"/>
    <w:semiHidden/>
    <w:rsid w:val="00072017"/>
  </w:style>
  <w:style w:type="numbering" w:customStyle="1" w:styleId="Bezsaraksta1412">
    <w:name w:val="Bez saraksta1412"/>
    <w:next w:val="NoList"/>
    <w:uiPriority w:val="99"/>
    <w:semiHidden/>
    <w:unhideWhenUsed/>
    <w:rsid w:val="00072017"/>
  </w:style>
  <w:style w:type="numbering" w:customStyle="1" w:styleId="Bezsaraksta2312">
    <w:name w:val="Bez saraksta2312"/>
    <w:next w:val="NoList"/>
    <w:uiPriority w:val="99"/>
    <w:semiHidden/>
    <w:unhideWhenUsed/>
    <w:rsid w:val="00072017"/>
  </w:style>
  <w:style w:type="numbering" w:customStyle="1" w:styleId="Bezsaraksta11312">
    <w:name w:val="Bez saraksta11312"/>
    <w:next w:val="NoList"/>
    <w:uiPriority w:val="99"/>
    <w:semiHidden/>
    <w:unhideWhenUsed/>
    <w:rsid w:val="00072017"/>
  </w:style>
  <w:style w:type="numbering" w:customStyle="1" w:styleId="Bezsaraksta3212">
    <w:name w:val="Bez saraksta3212"/>
    <w:next w:val="NoList"/>
    <w:uiPriority w:val="99"/>
    <w:semiHidden/>
    <w:rsid w:val="00072017"/>
  </w:style>
  <w:style w:type="numbering" w:customStyle="1" w:styleId="Bezsaraksta12212">
    <w:name w:val="Bez saraksta12212"/>
    <w:next w:val="NoList"/>
    <w:uiPriority w:val="99"/>
    <w:semiHidden/>
    <w:unhideWhenUsed/>
    <w:rsid w:val="00072017"/>
  </w:style>
  <w:style w:type="numbering" w:customStyle="1" w:styleId="Bezsaraksta4212">
    <w:name w:val="Bez saraksta4212"/>
    <w:next w:val="NoList"/>
    <w:uiPriority w:val="99"/>
    <w:semiHidden/>
    <w:unhideWhenUsed/>
    <w:rsid w:val="00072017"/>
  </w:style>
  <w:style w:type="numbering" w:customStyle="1" w:styleId="Bezsaraksta5212">
    <w:name w:val="Bez saraksta5212"/>
    <w:next w:val="NoList"/>
    <w:uiPriority w:val="99"/>
    <w:semiHidden/>
    <w:unhideWhenUsed/>
    <w:rsid w:val="00072017"/>
  </w:style>
  <w:style w:type="numbering" w:customStyle="1" w:styleId="Bezsaraksta6212">
    <w:name w:val="Bez saraksta6212"/>
    <w:next w:val="NoList"/>
    <w:uiPriority w:val="99"/>
    <w:semiHidden/>
    <w:unhideWhenUsed/>
    <w:rsid w:val="00072017"/>
  </w:style>
  <w:style w:type="numbering" w:customStyle="1" w:styleId="Bezsaraksta7212">
    <w:name w:val="Bez saraksta7212"/>
    <w:next w:val="NoList"/>
    <w:uiPriority w:val="99"/>
    <w:semiHidden/>
    <w:unhideWhenUsed/>
    <w:rsid w:val="00072017"/>
  </w:style>
  <w:style w:type="numbering" w:customStyle="1" w:styleId="Bezsaraksta8112">
    <w:name w:val="Bez saraksta8112"/>
    <w:next w:val="NoList"/>
    <w:uiPriority w:val="99"/>
    <w:semiHidden/>
    <w:unhideWhenUsed/>
    <w:rsid w:val="00072017"/>
  </w:style>
  <w:style w:type="numbering" w:customStyle="1" w:styleId="Bezsaraksta912">
    <w:name w:val="Bez saraksta912"/>
    <w:next w:val="NoList"/>
    <w:uiPriority w:val="99"/>
    <w:semiHidden/>
    <w:unhideWhenUsed/>
    <w:rsid w:val="00072017"/>
  </w:style>
  <w:style w:type="numbering" w:customStyle="1" w:styleId="Bezsaraksta1012">
    <w:name w:val="Bez saraksta1012"/>
    <w:next w:val="NoList"/>
    <w:uiPriority w:val="99"/>
    <w:semiHidden/>
    <w:unhideWhenUsed/>
    <w:rsid w:val="00072017"/>
  </w:style>
  <w:style w:type="numbering" w:customStyle="1" w:styleId="Bezsaraksta1512">
    <w:name w:val="Bez saraksta1512"/>
    <w:next w:val="NoList"/>
    <w:uiPriority w:val="99"/>
    <w:semiHidden/>
    <w:unhideWhenUsed/>
    <w:rsid w:val="00072017"/>
  </w:style>
  <w:style w:type="numbering" w:customStyle="1" w:styleId="Bezsaraksta1612">
    <w:name w:val="Bez saraksta1612"/>
    <w:next w:val="NoList"/>
    <w:uiPriority w:val="99"/>
    <w:semiHidden/>
    <w:unhideWhenUsed/>
    <w:rsid w:val="00072017"/>
  </w:style>
  <w:style w:type="numbering" w:customStyle="1" w:styleId="Bezsaraksta1712">
    <w:name w:val="Bez saraksta1712"/>
    <w:next w:val="NoList"/>
    <w:uiPriority w:val="99"/>
    <w:semiHidden/>
    <w:unhideWhenUsed/>
    <w:rsid w:val="00072017"/>
  </w:style>
  <w:style w:type="numbering" w:customStyle="1" w:styleId="Bezsaraksta11412">
    <w:name w:val="Bez saraksta11412"/>
    <w:next w:val="NoList"/>
    <w:uiPriority w:val="99"/>
    <w:semiHidden/>
    <w:unhideWhenUsed/>
    <w:rsid w:val="00072017"/>
  </w:style>
  <w:style w:type="numbering" w:customStyle="1" w:styleId="Bezsaraksta201">
    <w:name w:val="Bez saraksta201"/>
    <w:next w:val="NoList"/>
    <w:uiPriority w:val="99"/>
    <w:semiHidden/>
    <w:unhideWhenUsed/>
    <w:rsid w:val="00072017"/>
  </w:style>
  <w:style w:type="numbering" w:customStyle="1" w:styleId="Bezsaraksta251">
    <w:name w:val="Bez saraksta251"/>
    <w:next w:val="NoList"/>
    <w:uiPriority w:val="99"/>
    <w:semiHidden/>
    <w:unhideWhenUsed/>
    <w:rsid w:val="00072017"/>
  </w:style>
  <w:style w:type="numbering" w:customStyle="1" w:styleId="Bezsaraksta261">
    <w:name w:val="Bez saraksta261"/>
    <w:next w:val="NoList"/>
    <w:uiPriority w:val="99"/>
    <w:semiHidden/>
    <w:unhideWhenUsed/>
    <w:rsid w:val="00072017"/>
  </w:style>
  <w:style w:type="numbering" w:customStyle="1" w:styleId="Bezsaraksta28">
    <w:name w:val="Bez saraksta28"/>
    <w:next w:val="NoList"/>
    <w:uiPriority w:val="99"/>
    <w:semiHidden/>
    <w:rsid w:val="00072017"/>
  </w:style>
  <w:style w:type="numbering" w:customStyle="1" w:styleId="Bezsaraksta117">
    <w:name w:val="Bez saraksta117"/>
    <w:next w:val="NoList"/>
    <w:uiPriority w:val="99"/>
    <w:semiHidden/>
    <w:unhideWhenUsed/>
    <w:rsid w:val="00072017"/>
  </w:style>
  <w:style w:type="numbering" w:customStyle="1" w:styleId="Bezsaraksta29">
    <w:name w:val="Bez saraksta29"/>
    <w:next w:val="NoList"/>
    <w:uiPriority w:val="99"/>
    <w:semiHidden/>
    <w:rsid w:val="00072017"/>
  </w:style>
  <w:style w:type="numbering" w:customStyle="1" w:styleId="Bezsaraksta118">
    <w:name w:val="Bez saraksta118"/>
    <w:next w:val="NoList"/>
    <w:uiPriority w:val="99"/>
    <w:semiHidden/>
    <w:unhideWhenUsed/>
    <w:rsid w:val="00072017"/>
  </w:style>
  <w:style w:type="numbering" w:customStyle="1" w:styleId="Bezsaraksta213">
    <w:name w:val="Bez saraksta213"/>
    <w:next w:val="NoList"/>
    <w:uiPriority w:val="99"/>
    <w:semiHidden/>
    <w:unhideWhenUsed/>
    <w:rsid w:val="00072017"/>
  </w:style>
  <w:style w:type="numbering" w:customStyle="1" w:styleId="Bezsaraksta1113">
    <w:name w:val="Bez saraksta1113"/>
    <w:next w:val="NoList"/>
    <w:uiPriority w:val="99"/>
    <w:semiHidden/>
    <w:unhideWhenUsed/>
    <w:rsid w:val="00072017"/>
  </w:style>
  <w:style w:type="numbering" w:customStyle="1" w:styleId="Bezsaraksta35">
    <w:name w:val="Bez saraksta35"/>
    <w:next w:val="NoList"/>
    <w:uiPriority w:val="99"/>
    <w:semiHidden/>
    <w:rsid w:val="00072017"/>
  </w:style>
  <w:style w:type="numbering" w:customStyle="1" w:styleId="Bezsaraksta125">
    <w:name w:val="Bez saraksta125"/>
    <w:next w:val="NoList"/>
    <w:uiPriority w:val="99"/>
    <w:semiHidden/>
    <w:unhideWhenUsed/>
    <w:rsid w:val="00072017"/>
  </w:style>
  <w:style w:type="numbering" w:customStyle="1" w:styleId="Bezsaraksta45">
    <w:name w:val="Bez saraksta45"/>
    <w:next w:val="NoList"/>
    <w:uiPriority w:val="99"/>
    <w:semiHidden/>
    <w:unhideWhenUsed/>
    <w:rsid w:val="00072017"/>
  </w:style>
  <w:style w:type="numbering" w:customStyle="1" w:styleId="Bezsaraksta55">
    <w:name w:val="Bez saraksta55"/>
    <w:next w:val="NoList"/>
    <w:uiPriority w:val="99"/>
    <w:semiHidden/>
    <w:unhideWhenUsed/>
    <w:rsid w:val="00072017"/>
  </w:style>
  <w:style w:type="numbering" w:customStyle="1" w:styleId="Bezsaraksta65">
    <w:name w:val="Bez saraksta65"/>
    <w:next w:val="NoList"/>
    <w:uiPriority w:val="99"/>
    <w:semiHidden/>
    <w:unhideWhenUsed/>
    <w:rsid w:val="00072017"/>
  </w:style>
  <w:style w:type="numbering" w:customStyle="1" w:styleId="Bezsaraksta75">
    <w:name w:val="Bez saraksta75"/>
    <w:next w:val="NoList"/>
    <w:uiPriority w:val="99"/>
    <w:semiHidden/>
    <w:rsid w:val="00072017"/>
  </w:style>
  <w:style w:type="numbering" w:customStyle="1" w:styleId="Bezsaraksta133">
    <w:name w:val="Bez saraksta133"/>
    <w:next w:val="NoList"/>
    <w:uiPriority w:val="99"/>
    <w:semiHidden/>
    <w:unhideWhenUsed/>
    <w:rsid w:val="00072017"/>
  </w:style>
  <w:style w:type="numbering" w:customStyle="1" w:styleId="Bezsaraksta223">
    <w:name w:val="Bez saraksta223"/>
    <w:next w:val="NoList"/>
    <w:uiPriority w:val="99"/>
    <w:semiHidden/>
    <w:unhideWhenUsed/>
    <w:rsid w:val="00072017"/>
  </w:style>
  <w:style w:type="numbering" w:customStyle="1" w:styleId="Bezsaraksta1123">
    <w:name w:val="Bez saraksta1123"/>
    <w:next w:val="NoList"/>
    <w:uiPriority w:val="99"/>
    <w:semiHidden/>
    <w:unhideWhenUsed/>
    <w:rsid w:val="00072017"/>
  </w:style>
  <w:style w:type="numbering" w:customStyle="1" w:styleId="Bezsaraksta313">
    <w:name w:val="Bez saraksta313"/>
    <w:next w:val="NoList"/>
    <w:uiPriority w:val="99"/>
    <w:semiHidden/>
    <w:rsid w:val="00072017"/>
  </w:style>
  <w:style w:type="numbering" w:customStyle="1" w:styleId="Bezsaraksta1213">
    <w:name w:val="Bez saraksta1213"/>
    <w:next w:val="NoList"/>
    <w:uiPriority w:val="99"/>
    <w:semiHidden/>
    <w:unhideWhenUsed/>
    <w:rsid w:val="00072017"/>
  </w:style>
  <w:style w:type="numbering" w:customStyle="1" w:styleId="Bezsaraksta413">
    <w:name w:val="Bez saraksta413"/>
    <w:next w:val="NoList"/>
    <w:uiPriority w:val="99"/>
    <w:semiHidden/>
    <w:unhideWhenUsed/>
    <w:rsid w:val="00072017"/>
  </w:style>
  <w:style w:type="numbering" w:customStyle="1" w:styleId="Bezsaraksta513">
    <w:name w:val="Bez saraksta513"/>
    <w:next w:val="NoList"/>
    <w:uiPriority w:val="99"/>
    <w:semiHidden/>
    <w:unhideWhenUsed/>
    <w:rsid w:val="00072017"/>
  </w:style>
  <w:style w:type="numbering" w:customStyle="1" w:styleId="Bezsaraksta613">
    <w:name w:val="Bez saraksta613"/>
    <w:next w:val="NoList"/>
    <w:uiPriority w:val="99"/>
    <w:semiHidden/>
    <w:unhideWhenUsed/>
    <w:rsid w:val="00072017"/>
  </w:style>
  <w:style w:type="numbering" w:customStyle="1" w:styleId="Bezsaraksta713">
    <w:name w:val="Bez saraksta713"/>
    <w:next w:val="NoList"/>
    <w:uiPriority w:val="99"/>
    <w:semiHidden/>
    <w:unhideWhenUsed/>
    <w:rsid w:val="00072017"/>
  </w:style>
  <w:style w:type="numbering" w:customStyle="1" w:styleId="Bezsaraksta84">
    <w:name w:val="Bez saraksta84"/>
    <w:next w:val="NoList"/>
    <w:uiPriority w:val="99"/>
    <w:semiHidden/>
    <w:rsid w:val="00072017"/>
  </w:style>
  <w:style w:type="numbering" w:customStyle="1" w:styleId="Bezsaraksta143">
    <w:name w:val="Bez saraksta143"/>
    <w:next w:val="NoList"/>
    <w:uiPriority w:val="99"/>
    <w:semiHidden/>
    <w:unhideWhenUsed/>
    <w:rsid w:val="00072017"/>
  </w:style>
  <w:style w:type="numbering" w:customStyle="1" w:styleId="Bezsaraksta233">
    <w:name w:val="Bez saraksta233"/>
    <w:next w:val="NoList"/>
    <w:uiPriority w:val="99"/>
    <w:semiHidden/>
    <w:unhideWhenUsed/>
    <w:rsid w:val="00072017"/>
  </w:style>
  <w:style w:type="numbering" w:customStyle="1" w:styleId="Bezsaraksta1133">
    <w:name w:val="Bez saraksta1133"/>
    <w:next w:val="NoList"/>
    <w:uiPriority w:val="99"/>
    <w:semiHidden/>
    <w:unhideWhenUsed/>
    <w:rsid w:val="00072017"/>
  </w:style>
  <w:style w:type="numbering" w:customStyle="1" w:styleId="Bezsaraksta323">
    <w:name w:val="Bez saraksta323"/>
    <w:next w:val="NoList"/>
    <w:uiPriority w:val="99"/>
    <w:semiHidden/>
    <w:rsid w:val="00072017"/>
  </w:style>
  <w:style w:type="numbering" w:customStyle="1" w:styleId="Bezsaraksta1223">
    <w:name w:val="Bez saraksta1223"/>
    <w:next w:val="NoList"/>
    <w:uiPriority w:val="99"/>
    <w:semiHidden/>
    <w:unhideWhenUsed/>
    <w:rsid w:val="00072017"/>
  </w:style>
  <w:style w:type="numbering" w:customStyle="1" w:styleId="Bezsaraksta423">
    <w:name w:val="Bez saraksta423"/>
    <w:next w:val="NoList"/>
    <w:uiPriority w:val="99"/>
    <w:semiHidden/>
    <w:unhideWhenUsed/>
    <w:rsid w:val="00072017"/>
  </w:style>
  <w:style w:type="numbering" w:customStyle="1" w:styleId="Bezsaraksta523">
    <w:name w:val="Bez saraksta523"/>
    <w:next w:val="NoList"/>
    <w:uiPriority w:val="99"/>
    <w:semiHidden/>
    <w:unhideWhenUsed/>
    <w:rsid w:val="00072017"/>
  </w:style>
  <w:style w:type="numbering" w:customStyle="1" w:styleId="Bezsaraksta623">
    <w:name w:val="Bez saraksta623"/>
    <w:next w:val="NoList"/>
    <w:uiPriority w:val="99"/>
    <w:semiHidden/>
    <w:unhideWhenUsed/>
    <w:rsid w:val="00072017"/>
  </w:style>
  <w:style w:type="numbering" w:customStyle="1" w:styleId="Bezsaraksta723">
    <w:name w:val="Bez saraksta723"/>
    <w:next w:val="NoList"/>
    <w:uiPriority w:val="99"/>
    <w:semiHidden/>
    <w:unhideWhenUsed/>
    <w:rsid w:val="00072017"/>
  </w:style>
  <w:style w:type="numbering" w:customStyle="1" w:styleId="Bezsaraksta813">
    <w:name w:val="Bez saraksta813"/>
    <w:next w:val="NoList"/>
    <w:uiPriority w:val="99"/>
    <w:semiHidden/>
    <w:unhideWhenUsed/>
    <w:rsid w:val="00072017"/>
  </w:style>
  <w:style w:type="numbering" w:customStyle="1" w:styleId="Bezsaraksta93">
    <w:name w:val="Bez saraksta93"/>
    <w:next w:val="NoList"/>
    <w:uiPriority w:val="99"/>
    <w:semiHidden/>
    <w:unhideWhenUsed/>
    <w:rsid w:val="00072017"/>
  </w:style>
  <w:style w:type="numbering" w:customStyle="1" w:styleId="Bezsaraksta103">
    <w:name w:val="Bez saraksta103"/>
    <w:next w:val="NoList"/>
    <w:uiPriority w:val="99"/>
    <w:semiHidden/>
    <w:unhideWhenUsed/>
    <w:rsid w:val="00072017"/>
  </w:style>
  <w:style w:type="numbering" w:customStyle="1" w:styleId="Bezsaraksta153">
    <w:name w:val="Bez saraksta153"/>
    <w:next w:val="NoList"/>
    <w:uiPriority w:val="99"/>
    <w:semiHidden/>
    <w:unhideWhenUsed/>
    <w:rsid w:val="00072017"/>
  </w:style>
  <w:style w:type="numbering" w:customStyle="1" w:styleId="Bezsaraksta163">
    <w:name w:val="Bez saraksta163"/>
    <w:next w:val="NoList"/>
    <w:uiPriority w:val="99"/>
    <w:semiHidden/>
    <w:unhideWhenUsed/>
    <w:rsid w:val="00072017"/>
  </w:style>
  <w:style w:type="numbering" w:customStyle="1" w:styleId="Bezsaraksta173">
    <w:name w:val="Bez saraksta173"/>
    <w:next w:val="NoList"/>
    <w:uiPriority w:val="99"/>
    <w:semiHidden/>
    <w:unhideWhenUsed/>
    <w:rsid w:val="00072017"/>
  </w:style>
  <w:style w:type="numbering" w:customStyle="1" w:styleId="Bezsaraksta1143">
    <w:name w:val="Bez saraksta1143"/>
    <w:next w:val="NoList"/>
    <w:uiPriority w:val="99"/>
    <w:semiHidden/>
    <w:unhideWhenUsed/>
    <w:rsid w:val="00072017"/>
  </w:style>
  <w:style w:type="numbering" w:customStyle="1" w:styleId="Bezsaraksta183">
    <w:name w:val="Bez saraksta183"/>
    <w:next w:val="NoList"/>
    <w:uiPriority w:val="99"/>
    <w:semiHidden/>
    <w:rsid w:val="00072017"/>
  </w:style>
  <w:style w:type="numbering" w:customStyle="1" w:styleId="Bezsaraksta193">
    <w:name w:val="Bez saraksta193"/>
    <w:next w:val="NoList"/>
    <w:uiPriority w:val="99"/>
    <w:semiHidden/>
    <w:unhideWhenUsed/>
    <w:rsid w:val="00072017"/>
  </w:style>
  <w:style w:type="numbering" w:customStyle="1" w:styleId="Bezsaraksta243">
    <w:name w:val="Bez saraksta243"/>
    <w:next w:val="NoList"/>
    <w:uiPriority w:val="99"/>
    <w:semiHidden/>
    <w:rsid w:val="00072017"/>
  </w:style>
  <w:style w:type="numbering" w:customStyle="1" w:styleId="Bezsaraksta1153">
    <w:name w:val="Bez saraksta1153"/>
    <w:next w:val="NoList"/>
    <w:uiPriority w:val="99"/>
    <w:semiHidden/>
    <w:unhideWhenUsed/>
    <w:rsid w:val="00072017"/>
  </w:style>
  <w:style w:type="numbering" w:customStyle="1" w:styleId="Bezsaraksta2113">
    <w:name w:val="Bez saraksta2113"/>
    <w:next w:val="NoList"/>
    <w:uiPriority w:val="99"/>
    <w:semiHidden/>
    <w:unhideWhenUsed/>
    <w:rsid w:val="00072017"/>
  </w:style>
  <w:style w:type="numbering" w:customStyle="1" w:styleId="Bezsaraksta11113">
    <w:name w:val="Bez saraksta11113"/>
    <w:next w:val="NoList"/>
    <w:uiPriority w:val="99"/>
    <w:semiHidden/>
    <w:unhideWhenUsed/>
    <w:rsid w:val="00072017"/>
  </w:style>
  <w:style w:type="numbering" w:customStyle="1" w:styleId="Bezsaraksta333">
    <w:name w:val="Bez saraksta333"/>
    <w:next w:val="NoList"/>
    <w:uiPriority w:val="99"/>
    <w:semiHidden/>
    <w:rsid w:val="00072017"/>
  </w:style>
  <w:style w:type="numbering" w:customStyle="1" w:styleId="Bezsaraksta1233">
    <w:name w:val="Bez saraksta1233"/>
    <w:next w:val="NoList"/>
    <w:uiPriority w:val="99"/>
    <w:semiHidden/>
    <w:unhideWhenUsed/>
    <w:rsid w:val="00072017"/>
  </w:style>
  <w:style w:type="numbering" w:customStyle="1" w:styleId="Bezsaraksta433">
    <w:name w:val="Bez saraksta433"/>
    <w:next w:val="NoList"/>
    <w:uiPriority w:val="99"/>
    <w:semiHidden/>
    <w:unhideWhenUsed/>
    <w:rsid w:val="00072017"/>
  </w:style>
  <w:style w:type="numbering" w:customStyle="1" w:styleId="Bezsaraksta533">
    <w:name w:val="Bez saraksta533"/>
    <w:next w:val="NoList"/>
    <w:uiPriority w:val="99"/>
    <w:semiHidden/>
    <w:unhideWhenUsed/>
    <w:rsid w:val="00072017"/>
  </w:style>
  <w:style w:type="numbering" w:customStyle="1" w:styleId="Bezsaraksta633">
    <w:name w:val="Bez saraksta633"/>
    <w:next w:val="NoList"/>
    <w:uiPriority w:val="99"/>
    <w:semiHidden/>
    <w:unhideWhenUsed/>
    <w:rsid w:val="00072017"/>
  </w:style>
  <w:style w:type="numbering" w:customStyle="1" w:styleId="Bezsaraksta733">
    <w:name w:val="Bez saraksta733"/>
    <w:next w:val="NoList"/>
    <w:uiPriority w:val="99"/>
    <w:semiHidden/>
    <w:rsid w:val="00072017"/>
  </w:style>
  <w:style w:type="numbering" w:customStyle="1" w:styleId="Bezsaraksta1313">
    <w:name w:val="Bez saraksta1313"/>
    <w:next w:val="NoList"/>
    <w:uiPriority w:val="99"/>
    <w:semiHidden/>
    <w:unhideWhenUsed/>
    <w:rsid w:val="00072017"/>
  </w:style>
  <w:style w:type="numbering" w:customStyle="1" w:styleId="Bezsaraksta2213">
    <w:name w:val="Bez saraksta2213"/>
    <w:next w:val="NoList"/>
    <w:uiPriority w:val="99"/>
    <w:semiHidden/>
    <w:unhideWhenUsed/>
    <w:rsid w:val="00072017"/>
  </w:style>
  <w:style w:type="numbering" w:customStyle="1" w:styleId="Bezsaraksta11213">
    <w:name w:val="Bez saraksta11213"/>
    <w:next w:val="NoList"/>
    <w:uiPriority w:val="99"/>
    <w:semiHidden/>
    <w:unhideWhenUsed/>
    <w:rsid w:val="00072017"/>
  </w:style>
  <w:style w:type="numbering" w:customStyle="1" w:styleId="Bezsaraksta3113">
    <w:name w:val="Bez saraksta3113"/>
    <w:next w:val="NoList"/>
    <w:uiPriority w:val="99"/>
    <w:semiHidden/>
    <w:rsid w:val="00072017"/>
  </w:style>
  <w:style w:type="numbering" w:customStyle="1" w:styleId="Bezsaraksta12113">
    <w:name w:val="Bez saraksta12113"/>
    <w:next w:val="NoList"/>
    <w:uiPriority w:val="99"/>
    <w:semiHidden/>
    <w:unhideWhenUsed/>
    <w:rsid w:val="00072017"/>
  </w:style>
  <w:style w:type="numbering" w:customStyle="1" w:styleId="Bezsaraksta4113">
    <w:name w:val="Bez saraksta4113"/>
    <w:next w:val="NoList"/>
    <w:uiPriority w:val="99"/>
    <w:semiHidden/>
    <w:unhideWhenUsed/>
    <w:rsid w:val="00072017"/>
  </w:style>
  <w:style w:type="numbering" w:customStyle="1" w:styleId="Bezsaraksta5113">
    <w:name w:val="Bez saraksta5113"/>
    <w:next w:val="NoList"/>
    <w:uiPriority w:val="99"/>
    <w:semiHidden/>
    <w:unhideWhenUsed/>
    <w:rsid w:val="00072017"/>
  </w:style>
  <w:style w:type="numbering" w:customStyle="1" w:styleId="Bezsaraksta6113">
    <w:name w:val="Bez saraksta6113"/>
    <w:next w:val="NoList"/>
    <w:uiPriority w:val="99"/>
    <w:semiHidden/>
    <w:unhideWhenUsed/>
    <w:rsid w:val="00072017"/>
  </w:style>
  <w:style w:type="numbering" w:customStyle="1" w:styleId="Bezsaraksta7113">
    <w:name w:val="Bez saraksta7113"/>
    <w:next w:val="NoList"/>
    <w:uiPriority w:val="99"/>
    <w:semiHidden/>
    <w:unhideWhenUsed/>
    <w:rsid w:val="00072017"/>
  </w:style>
  <w:style w:type="numbering" w:customStyle="1" w:styleId="Bezsaraksta823">
    <w:name w:val="Bez saraksta823"/>
    <w:next w:val="NoList"/>
    <w:uiPriority w:val="99"/>
    <w:semiHidden/>
    <w:rsid w:val="00072017"/>
  </w:style>
  <w:style w:type="numbering" w:customStyle="1" w:styleId="Bezsaraksta1413">
    <w:name w:val="Bez saraksta1413"/>
    <w:next w:val="NoList"/>
    <w:uiPriority w:val="99"/>
    <w:semiHidden/>
    <w:unhideWhenUsed/>
    <w:rsid w:val="00072017"/>
  </w:style>
  <w:style w:type="numbering" w:customStyle="1" w:styleId="Bezsaraksta2313">
    <w:name w:val="Bez saraksta2313"/>
    <w:next w:val="NoList"/>
    <w:uiPriority w:val="99"/>
    <w:semiHidden/>
    <w:unhideWhenUsed/>
    <w:rsid w:val="00072017"/>
  </w:style>
  <w:style w:type="numbering" w:customStyle="1" w:styleId="Bezsaraksta11313">
    <w:name w:val="Bez saraksta11313"/>
    <w:next w:val="NoList"/>
    <w:uiPriority w:val="99"/>
    <w:semiHidden/>
    <w:unhideWhenUsed/>
    <w:rsid w:val="00072017"/>
  </w:style>
  <w:style w:type="numbering" w:customStyle="1" w:styleId="Bezsaraksta3213">
    <w:name w:val="Bez saraksta3213"/>
    <w:next w:val="NoList"/>
    <w:uiPriority w:val="99"/>
    <w:semiHidden/>
    <w:rsid w:val="00072017"/>
  </w:style>
  <w:style w:type="numbering" w:customStyle="1" w:styleId="Bezsaraksta12213">
    <w:name w:val="Bez saraksta12213"/>
    <w:next w:val="NoList"/>
    <w:uiPriority w:val="99"/>
    <w:semiHidden/>
    <w:unhideWhenUsed/>
    <w:rsid w:val="00072017"/>
  </w:style>
  <w:style w:type="numbering" w:customStyle="1" w:styleId="Bezsaraksta4213">
    <w:name w:val="Bez saraksta4213"/>
    <w:next w:val="NoList"/>
    <w:uiPriority w:val="99"/>
    <w:semiHidden/>
    <w:unhideWhenUsed/>
    <w:rsid w:val="00072017"/>
  </w:style>
  <w:style w:type="numbering" w:customStyle="1" w:styleId="Bezsaraksta5213">
    <w:name w:val="Bez saraksta5213"/>
    <w:next w:val="NoList"/>
    <w:uiPriority w:val="99"/>
    <w:semiHidden/>
    <w:unhideWhenUsed/>
    <w:rsid w:val="00072017"/>
  </w:style>
  <w:style w:type="numbering" w:customStyle="1" w:styleId="Bezsaraksta6213">
    <w:name w:val="Bez saraksta6213"/>
    <w:next w:val="NoList"/>
    <w:uiPriority w:val="99"/>
    <w:semiHidden/>
    <w:unhideWhenUsed/>
    <w:rsid w:val="00072017"/>
  </w:style>
  <w:style w:type="numbering" w:customStyle="1" w:styleId="Bezsaraksta7213">
    <w:name w:val="Bez saraksta7213"/>
    <w:next w:val="NoList"/>
    <w:uiPriority w:val="99"/>
    <w:semiHidden/>
    <w:unhideWhenUsed/>
    <w:rsid w:val="00072017"/>
  </w:style>
  <w:style w:type="numbering" w:customStyle="1" w:styleId="Bezsaraksta8113">
    <w:name w:val="Bez saraksta8113"/>
    <w:next w:val="NoList"/>
    <w:uiPriority w:val="99"/>
    <w:semiHidden/>
    <w:unhideWhenUsed/>
    <w:rsid w:val="00072017"/>
  </w:style>
  <w:style w:type="numbering" w:customStyle="1" w:styleId="Bezsaraksta913">
    <w:name w:val="Bez saraksta913"/>
    <w:next w:val="NoList"/>
    <w:uiPriority w:val="99"/>
    <w:semiHidden/>
    <w:unhideWhenUsed/>
    <w:rsid w:val="00072017"/>
  </w:style>
  <w:style w:type="numbering" w:customStyle="1" w:styleId="Bezsaraksta1013">
    <w:name w:val="Bez saraksta1013"/>
    <w:next w:val="NoList"/>
    <w:uiPriority w:val="99"/>
    <w:semiHidden/>
    <w:unhideWhenUsed/>
    <w:rsid w:val="00072017"/>
  </w:style>
  <w:style w:type="numbering" w:customStyle="1" w:styleId="Bezsaraksta1513">
    <w:name w:val="Bez saraksta1513"/>
    <w:next w:val="NoList"/>
    <w:uiPriority w:val="99"/>
    <w:semiHidden/>
    <w:unhideWhenUsed/>
    <w:rsid w:val="00072017"/>
  </w:style>
  <w:style w:type="numbering" w:customStyle="1" w:styleId="Bezsaraksta1613">
    <w:name w:val="Bez saraksta1613"/>
    <w:next w:val="NoList"/>
    <w:uiPriority w:val="99"/>
    <w:semiHidden/>
    <w:unhideWhenUsed/>
    <w:rsid w:val="00072017"/>
  </w:style>
  <w:style w:type="numbering" w:customStyle="1" w:styleId="Bezsaraksta1713">
    <w:name w:val="Bez saraksta1713"/>
    <w:next w:val="NoList"/>
    <w:uiPriority w:val="99"/>
    <w:semiHidden/>
    <w:unhideWhenUsed/>
    <w:rsid w:val="00072017"/>
  </w:style>
  <w:style w:type="numbering" w:customStyle="1" w:styleId="Bezsaraksta11413">
    <w:name w:val="Bez saraksta11413"/>
    <w:next w:val="NoList"/>
    <w:uiPriority w:val="99"/>
    <w:semiHidden/>
    <w:unhideWhenUsed/>
    <w:rsid w:val="00072017"/>
  </w:style>
  <w:style w:type="numbering" w:customStyle="1" w:styleId="Bezsaraksta202">
    <w:name w:val="Bez saraksta202"/>
    <w:next w:val="NoList"/>
    <w:uiPriority w:val="99"/>
    <w:semiHidden/>
    <w:unhideWhenUsed/>
    <w:rsid w:val="00072017"/>
  </w:style>
  <w:style w:type="numbering" w:customStyle="1" w:styleId="Bezsaraksta252">
    <w:name w:val="Bez saraksta252"/>
    <w:next w:val="NoList"/>
    <w:uiPriority w:val="99"/>
    <w:semiHidden/>
    <w:unhideWhenUsed/>
    <w:rsid w:val="00072017"/>
  </w:style>
  <w:style w:type="numbering" w:customStyle="1" w:styleId="Bezsaraksta262">
    <w:name w:val="Bez saraksta262"/>
    <w:next w:val="NoList"/>
    <w:uiPriority w:val="99"/>
    <w:semiHidden/>
    <w:unhideWhenUsed/>
    <w:rsid w:val="00072017"/>
  </w:style>
  <w:style w:type="paragraph" w:customStyle="1" w:styleId="xl63">
    <w:name w:val="xl63"/>
    <w:basedOn w:val="Normal"/>
    <w:rsid w:val="00072017"/>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072017"/>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072017"/>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072017"/>
    <w:pPr>
      <w:numPr>
        <w:ilvl w:val="1"/>
        <w:numId w:val="8"/>
      </w:numPr>
      <w:spacing w:before="40"/>
      <w:jc w:val="both"/>
    </w:pPr>
    <w:rPr>
      <w:rFonts w:ascii="Bookman Old Style" w:hAnsi="Bookman Old Style"/>
      <w:sz w:val="21"/>
    </w:rPr>
  </w:style>
  <w:style w:type="paragraph" w:customStyle="1" w:styleId="Numur2">
    <w:name w:val="Numur2"/>
    <w:basedOn w:val="Numurets"/>
    <w:rsid w:val="00072017"/>
    <w:pPr>
      <w:numPr>
        <w:ilvl w:val="2"/>
      </w:numPr>
      <w:tabs>
        <w:tab w:val="num" w:pos="360"/>
      </w:tabs>
      <w:spacing w:before="0"/>
      <w:ind w:left="360" w:hanging="360"/>
    </w:pPr>
  </w:style>
  <w:style w:type="numbering" w:customStyle="1" w:styleId="Bezsaraksta30">
    <w:name w:val="Bez saraksta30"/>
    <w:next w:val="NoList"/>
    <w:uiPriority w:val="99"/>
    <w:semiHidden/>
    <w:rsid w:val="00072017"/>
  </w:style>
  <w:style w:type="numbering" w:customStyle="1" w:styleId="Bezsaraksta119">
    <w:name w:val="Bez saraksta119"/>
    <w:next w:val="NoList"/>
    <w:uiPriority w:val="99"/>
    <w:semiHidden/>
    <w:unhideWhenUsed/>
    <w:rsid w:val="00072017"/>
  </w:style>
  <w:style w:type="numbering" w:customStyle="1" w:styleId="Bezsaraksta210">
    <w:name w:val="Bez saraksta210"/>
    <w:next w:val="NoList"/>
    <w:uiPriority w:val="99"/>
    <w:semiHidden/>
    <w:rsid w:val="00072017"/>
  </w:style>
  <w:style w:type="numbering" w:customStyle="1" w:styleId="Bezsaraksta1110">
    <w:name w:val="Bez saraksta1110"/>
    <w:next w:val="NoList"/>
    <w:uiPriority w:val="99"/>
    <w:semiHidden/>
    <w:unhideWhenUsed/>
    <w:rsid w:val="00072017"/>
  </w:style>
  <w:style w:type="numbering" w:customStyle="1" w:styleId="Bezsaraksta214">
    <w:name w:val="Bez saraksta214"/>
    <w:next w:val="NoList"/>
    <w:uiPriority w:val="99"/>
    <w:semiHidden/>
    <w:unhideWhenUsed/>
    <w:rsid w:val="00072017"/>
  </w:style>
  <w:style w:type="numbering" w:customStyle="1" w:styleId="Bezsaraksta1114">
    <w:name w:val="Bez saraksta1114"/>
    <w:next w:val="NoList"/>
    <w:uiPriority w:val="99"/>
    <w:semiHidden/>
    <w:unhideWhenUsed/>
    <w:rsid w:val="00072017"/>
  </w:style>
  <w:style w:type="numbering" w:customStyle="1" w:styleId="Bezsaraksta36">
    <w:name w:val="Bez saraksta36"/>
    <w:next w:val="NoList"/>
    <w:uiPriority w:val="99"/>
    <w:semiHidden/>
    <w:rsid w:val="00072017"/>
  </w:style>
  <w:style w:type="numbering" w:customStyle="1" w:styleId="Bezsaraksta126">
    <w:name w:val="Bez saraksta126"/>
    <w:next w:val="NoList"/>
    <w:uiPriority w:val="99"/>
    <w:semiHidden/>
    <w:unhideWhenUsed/>
    <w:rsid w:val="00072017"/>
  </w:style>
  <w:style w:type="numbering" w:customStyle="1" w:styleId="Bezsaraksta46">
    <w:name w:val="Bez saraksta46"/>
    <w:next w:val="NoList"/>
    <w:uiPriority w:val="99"/>
    <w:semiHidden/>
    <w:unhideWhenUsed/>
    <w:rsid w:val="00072017"/>
  </w:style>
  <w:style w:type="numbering" w:customStyle="1" w:styleId="Bezsaraksta56">
    <w:name w:val="Bez saraksta56"/>
    <w:next w:val="NoList"/>
    <w:uiPriority w:val="99"/>
    <w:semiHidden/>
    <w:unhideWhenUsed/>
    <w:rsid w:val="00072017"/>
  </w:style>
  <w:style w:type="numbering" w:customStyle="1" w:styleId="Bezsaraksta66">
    <w:name w:val="Bez saraksta66"/>
    <w:next w:val="NoList"/>
    <w:uiPriority w:val="99"/>
    <w:semiHidden/>
    <w:unhideWhenUsed/>
    <w:rsid w:val="00072017"/>
  </w:style>
  <w:style w:type="numbering" w:customStyle="1" w:styleId="Bezsaraksta76">
    <w:name w:val="Bez saraksta76"/>
    <w:next w:val="NoList"/>
    <w:uiPriority w:val="99"/>
    <w:semiHidden/>
    <w:rsid w:val="00072017"/>
  </w:style>
  <w:style w:type="numbering" w:customStyle="1" w:styleId="Bezsaraksta134">
    <w:name w:val="Bez saraksta134"/>
    <w:next w:val="NoList"/>
    <w:uiPriority w:val="99"/>
    <w:semiHidden/>
    <w:unhideWhenUsed/>
    <w:rsid w:val="00072017"/>
  </w:style>
  <w:style w:type="numbering" w:customStyle="1" w:styleId="Bezsaraksta224">
    <w:name w:val="Bez saraksta224"/>
    <w:next w:val="NoList"/>
    <w:uiPriority w:val="99"/>
    <w:semiHidden/>
    <w:unhideWhenUsed/>
    <w:rsid w:val="00072017"/>
  </w:style>
  <w:style w:type="numbering" w:customStyle="1" w:styleId="Bezsaraksta1124">
    <w:name w:val="Bez saraksta1124"/>
    <w:next w:val="NoList"/>
    <w:uiPriority w:val="99"/>
    <w:semiHidden/>
    <w:unhideWhenUsed/>
    <w:rsid w:val="00072017"/>
  </w:style>
  <w:style w:type="numbering" w:customStyle="1" w:styleId="Bezsaraksta314">
    <w:name w:val="Bez saraksta314"/>
    <w:next w:val="NoList"/>
    <w:uiPriority w:val="99"/>
    <w:semiHidden/>
    <w:rsid w:val="00072017"/>
  </w:style>
  <w:style w:type="numbering" w:customStyle="1" w:styleId="Bezsaraksta1214">
    <w:name w:val="Bez saraksta1214"/>
    <w:next w:val="NoList"/>
    <w:uiPriority w:val="99"/>
    <w:semiHidden/>
    <w:unhideWhenUsed/>
    <w:rsid w:val="00072017"/>
  </w:style>
  <w:style w:type="numbering" w:customStyle="1" w:styleId="Bezsaraksta414">
    <w:name w:val="Bez saraksta414"/>
    <w:next w:val="NoList"/>
    <w:uiPriority w:val="99"/>
    <w:semiHidden/>
    <w:unhideWhenUsed/>
    <w:rsid w:val="00072017"/>
  </w:style>
  <w:style w:type="numbering" w:customStyle="1" w:styleId="Bezsaraksta514">
    <w:name w:val="Bez saraksta514"/>
    <w:next w:val="NoList"/>
    <w:uiPriority w:val="99"/>
    <w:semiHidden/>
    <w:unhideWhenUsed/>
    <w:rsid w:val="00072017"/>
  </w:style>
  <w:style w:type="numbering" w:customStyle="1" w:styleId="Bezsaraksta614">
    <w:name w:val="Bez saraksta614"/>
    <w:next w:val="NoList"/>
    <w:uiPriority w:val="99"/>
    <w:semiHidden/>
    <w:unhideWhenUsed/>
    <w:rsid w:val="00072017"/>
  </w:style>
  <w:style w:type="numbering" w:customStyle="1" w:styleId="Bezsaraksta714">
    <w:name w:val="Bez saraksta714"/>
    <w:next w:val="NoList"/>
    <w:uiPriority w:val="99"/>
    <w:semiHidden/>
    <w:unhideWhenUsed/>
    <w:rsid w:val="00072017"/>
  </w:style>
  <w:style w:type="numbering" w:customStyle="1" w:styleId="Bezsaraksta85">
    <w:name w:val="Bez saraksta85"/>
    <w:next w:val="NoList"/>
    <w:uiPriority w:val="99"/>
    <w:semiHidden/>
    <w:rsid w:val="00072017"/>
  </w:style>
  <w:style w:type="numbering" w:customStyle="1" w:styleId="Bezsaraksta144">
    <w:name w:val="Bez saraksta144"/>
    <w:next w:val="NoList"/>
    <w:uiPriority w:val="99"/>
    <w:semiHidden/>
    <w:unhideWhenUsed/>
    <w:rsid w:val="00072017"/>
  </w:style>
  <w:style w:type="numbering" w:customStyle="1" w:styleId="Bezsaraksta234">
    <w:name w:val="Bez saraksta234"/>
    <w:next w:val="NoList"/>
    <w:uiPriority w:val="99"/>
    <w:semiHidden/>
    <w:unhideWhenUsed/>
    <w:rsid w:val="00072017"/>
  </w:style>
  <w:style w:type="numbering" w:customStyle="1" w:styleId="Bezsaraksta1134">
    <w:name w:val="Bez saraksta1134"/>
    <w:next w:val="NoList"/>
    <w:uiPriority w:val="99"/>
    <w:semiHidden/>
    <w:unhideWhenUsed/>
    <w:rsid w:val="00072017"/>
  </w:style>
  <w:style w:type="numbering" w:customStyle="1" w:styleId="Bezsaraksta324">
    <w:name w:val="Bez saraksta324"/>
    <w:next w:val="NoList"/>
    <w:uiPriority w:val="99"/>
    <w:semiHidden/>
    <w:rsid w:val="00072017"/>
  </w:style>
  <w:style w:type="numbering" w:customStyle="1" w:styleId="Bezsaraksta1224">
    <w:name w:val="Bez saraksta1224"/>
    <w:next w:val="NoList"/>
    <w:uiPriority w:val="99"/>
    <w:semiHidden/>
    <w:unhideWhenUsed/>
    <w:rsid w:val="00072017"/>
  </w:style>
  <w:style w:type="numbering" w:customStyle="1" w:styleId="Bezsaraksta424">
    <w:name w:val="Bez saraksta424"/>
    <w:next w:val="NoList"/>
    <w:uiPriority w:val="99"/>
    <w:semiHidden/>
    <w:unhideWhenUsed/>
    <w:rsid w:val="00072017"/>
  </w:style>
  <w:style w:type="numbering" w:customStyle="1" w:styleId="Bezsaraksta524">
    <w:name w:val="Bez saraksta524"/>
    <w:next w:val="NoList"/>
    <w:uiPriority w:val="99"/>
    <w:semiHidden/>
    <w:unhideWhenUsed/>
    <w:rsid w:val="00072017"/>
  </w:style>
  <w:style w:type="numbering" w:customStyle="1" w:styleId="Bezsaraksta624">
    <w:name w:val="Bez saraksta624"/>
    <w:next w:val="NoList"/>
    <w:uiPriority w:val="99"/>
    <w:semiHidden/>
    <w:unhideWhenUsed/>
    <w:rsid w:val="00072017"/>
  </w:style>
  <w:style w:type="numbering" w:customStyle="1" w:styleId="Bezsaraksta724">
    <w:name w:val="Bez saraksta724"/>
    <w:next w:val="NoList"/>
    <w:uiPriority w:val="99"/>
    <w:semiHidden/>
    <w:unhideWhenUsed/>
    <w:rsid w:val="00072017"/>
  </w:style>
  <w:style w:type="numbering" w:customStyle="1" w:styleId="Bezsaraksta814">
    <w:name w:val="Bez saraksta814"/>
    <w:next w:val="NoList"/>
    <w:uiPriority w:val="99"/>
    <w:semiHidden/>
    <w:unhideWhenUsed/>
    <w:rsid w:val="00072017"/>
  </w:style>
  <w:style w:type="numbering" w:customStyle="1" w:styleId="Bezsaraksta94">
    <w:name w:val="Bez saraksta94"/>
    <w:next w:val="NoList"/>
    <w:uiPriority w:val="99"/>
    <w:semiHidden/>
    <w:unhideWhenUsed/>
    <w:rsid w:val="00072017"/>
  </w:style>
  <w:style w:type="numbering" w:customStyle="1" w:styleId="Bezsaraksta104">
    <w:name w:val="Bez saraksta104"/>
    <w:next w:val="NoList"/>
    <w:uiPriority w:val="99"/>
    <w:semiHidden/>
    <w:unhideWhenUsed/>
    <w:rsid w:val="00072017"/>
  </w:style>
  <w:style w:type="numbering" w:customStyle="1" w:styleId="Bezsaraksta154">
    <w:name w:val="Bez saraksta154"/>
    <w:next w:val="NoList"/>
    <w:uiPriority w:val="99"/>
    <w:semiHidden/>
    <w:unhideWhenUsed/>
    <w:rsid w:val="00072017"/>
  </w:style>
  <w:style w:type="numbering" w:customStyle="1" w:styleId="Bezsaraksta164">
    <w:name w:val="Bez saraksta164"/>
    <w:next w:val="NoList"/>
    <w:uiPriority w:val="99"/>
    <w:semiHidden/>
    <w:unhideWhenUsed/>
    <w:rsid w:val="00072017"/>
  </w:style>
  <w:style w:type="numbering" w:customStyle="1" w:styleId="Bezsaraksta174">
    <w:name w:val="Bez saraksta174"/>
    <w:next w:val="NoList"/>
    <w:uiPriority w:val="99"/>
    <w:semiHidden/>
    <w:unhideWhenUsed/>
    <w:rsid w:val="00072017"/>
  </w:style>
  <w:style w:type="numbering" w:customStyle="1" w:styleId="Bezsaraksta1144">
    <w:name w:val="Bez saraksta1144"/>
    <w:next w:val="NoList"/>
    <w:uiPriority w:val="99"/>
    <w:semiHidden/>
    <w:unhideWhenUsed/>
    <w:rsid w:val="00072017"/>
  </w:style>
  <w:style w:type="numbering" w:customStyle="1" w:styleId="Bezsaraksta184">
    <w:name w:val="Bez saraksta184"/>
    <w:next w:val="NoList"/>
    <w:uiPriority w:val="99"/>
    <w:semiHidden/>
    <w:rsid w:val="00072017"/>
  </w:style>
  <w:style w:type="numbering" w:customStyle="1" w:styleId="Bezsaraksta194">
    <w:name w:val="Bez saraksta194"/>
    <w:next w:val="NoList"/>
    <w:uiPriority w:val="99"/>
    <w:semiHidden/>
    <w:unhideWhenUsed/>
    <w:rsid w:val="00072017"/>
  </w:style>
  <w:style w:type="numbering" w:customStyle="1" w:styleId="Bezsaraksta244">
    <w:name w:val="Bez saraksta244"/>
    <w:next w:val="NoList"/>
    <w:uiPriority w:val="99"/>
    <w:semiHidden/>
    <w:rsid w:val="00072017"/>
  </w:style>
  <w:style w:type="numbering" w:customStyle="1" w:styleId="Bezsaraksta1154">
    <w:name w:val="Bez saraksta1154"/>
    <w:next w:val="NoList"/>
    <w:uiPriority w:val="99"/>
    <w:semiHidden/>
    <w:unhideWhenUsed/>
    <w:rsid w:val="00072017"/>
  </w:style>
  <w:style w:type="numbering" w:customStyle="1" w:styleId="Bezsaraksta2114">
    <w:name w:val="Bez saraksta2114"/>
    <w:next w:val="NoList"/>
    <w:uiPriority w:val="99"/>
    <w:semiHidden/>
    <w:unhideWhenUsed/>
    <w:rsid w:val="00072017"/>
  </w:style>
  <w:style w:type="numbering" w:customStyle="1" w:styleId="Bezsaraksta11114">
    <w:name w:val="Bez saraksta11114"/>
    <w:next w:val="NoList"/>
    <w:uiPriority w:val="99"/>
    <w:semiHidden/>
    <w:unhideWhenUsed/>
    <w:rsid w:val="00072017"/>
  </w:style>
  <w:style w:type="numbering" w:customStyle="1" w:styleId="Bezsaraksta334">
    <w:name w:val="Bez saraksta334"/>
    <w:next w:val="NoList"/>
    <w:uiPriority w:val="99"/>
    <w:semiHidden/>
    <w:rsid w:val="00072017"/>
  </w:style>
  <w:style w:type="numbering" w:customStyle="1" w:styleId="Bezsaraksta1234">
    <w:name w:val="Bez saraksta1234"/>
    <w:next w:val="NoList"/>
    <w:uiPriority w:val="99"/>
    <w:semiHidden/>
    <w:unhideWhenUsed/>
    <w:rsid w:val="00072017"/>
  </w:style>
  <w:style w:type="numbering" w:customStyle="1" w:styleId="Bezsaraksta434">
    <w:name w:val="Bez saraksta434"/>
    <w:next w:val="NoList"/>
    <w:uiPriority w:val="99"/>
    <w:semiHidden/>
    <w:unhideWhenUsed/>
    <w:rsid w:val="00072017"/>
  </w:style>
  <w:style w:type="numbering" w:customStyle="1" w:styleId="Bezsaraksta534">
    <w:name w:val="Bez saraksta534"/>
    <w:next w:val="NoList"/>
    <w:uiPriority w:val="99"/>
    <w:semiHidden/>
    <w:unhideWhenUsed/>
    <w:rsid w:val="00072017"/>
  </w:style>
  <w:style w:type="numbering" w:customStyle="1" w:styleId="Bezsaraksta634">
    <w:name w:val="Bez saraksta634"/>
    <w:next w:val="NoList"/>
    <w:uiPriority w:val="99"/>
    <w:semiHidden/>
    <w:unhideWhenUsed/>
    <w:rsid w:val="00072017"/>
  </w:style>
  <w:style w:type="numbering" w:customStyle="1" w:styleId="Bezsaraksta734">
    <w:name w:val="Bez saraksta734"/>
    <w:next w:val="NoList"/>
    <w:uiPriority w:val="99"/>
    <w:semiHidden/>
    <w:rsid w:val="00072017"/>
  </w:style>
  <w:style w:type="numbering" w:customStyle="1" w:styleId="Bezsaraksta1314">
    <w:name w:val="Bez saraksta1314"/>
    <w:next w:val="NoList"/>
    <w:uiPriority w:val="99"/>
    <w:semiHidden/>
    <w:unhideWhenUsed/>
    <w:rsid w:val="00072017"/>
  </w:style>
  <w:style w:type="numbering" w:customStyle="1" w:styleId="Bezsaraksta2214">
    <w:name w:val="Bez saraksta2214"/>
    <w:next w:val="NoList"/>
    <w:uiPriority w:val="99"/>
    <w:semiHidden/>
    <w:unhideWhenUsed/>
    <w:rsid w:val="00072017"/>
  </w:style>
  <w:style w:type="numbering" w:customStyle="1" w:styleId="Bezsaraksta11214">
    <w:name w:val="Bez saraksta11214"/>
    <w:next w:val="NoList"/>
    <w:uiPriority w:val="99"/>
    <w:semiHidden/>
    <w:unhideWhenUsed/>
    <w:rsid w:val="00072017"/>
  </w:style>
  <w:style w:type="numbering" w:customStyle="1" w:styleId="Bezsaraksta3114">
    <w:name w:val="Bez saraksta3114"/>
    <w:next w:val="NoList"/>
    <w:uiPriority w:val="99"/>
    <w:semiHidden/>
    <w:rsid w:val="00072017"/>
  </w:style>
  <w:style w:type="numbering" w:customStyle="1" w:styleId="Bezsaraksta12114">
    <w:name w:val="Bez saraksta12114"/>
    <w:next w:val="NoList"/>
    <w:uiPriority w:val="99"/>
    <w:semiHidden/>
    <w:unhideWhenUsed/>
    <w:rsid w:val="00072017"/>
  </w:style>
  <w:style w:type="numbering" w:customStyle="1" w:styleId="Bezsaraksta4114">
    <w:name w:val="Bez saraksta4114"/>
    <w:next w:val="NoList"/>
    <w:uiPriority w:val="99"/>
    <w:semiHidden/>
    <w:unhideWhenUsed/>
    <w:rsid w:val="00072017"/>
  </w:style>
  <w:style w:type="numbering" w:customStyle="1" w:styleId="Bezsaraksta5114">
    <w:name w:val="Bez saraksta5114"/>
    <w:next w:val="NoList"/>
    <w:uiPriority w:val="99"/>
    <w:semiHidden/>
    <w:unhideWhenUsed/>
    <w:rsid w:val="00072017"/>
  </w:style>
  <w:style w:type="numbering" w:customStyle="1" w:styleId="Bezsaraksta6114">
    <w:name w:val="Bez saraksta6114"/>
    <w:next w:val="NoList"/>
    <w:uiPriority w:val="99"/>
    <w:semiHidden/>
    <w:unhideWhenUsed/>
    <w:rsid w:val="00072017"/>
  </w:style>
  <w:style w:type="numbering" w:customStyle="1" w:styleId="Bezsaraksta7114">
    <w:name w:val="Bez saraksta7114"/>
    <w:next w:val="NoList"/>
    <w:uiPriority w:val="99"/>
    <w:semiHidden/>
    <w:unhideWhenUsed/>
    <w:rsid w:val="00072017"/>
  </w:style>
  <w:style w:type="numbering" w:customStyle="1" w:styleId="Bezsaraksta824">
    <w:name w:val="Bez saraksta824"/>
    <w:next w:val="NoList"/>
    <w:uiPriority w:val="99"/>
    <w:semiHidden/>
    <w:rsid w:val="00072017"/>
  </w:style>
  <w:style w:type="numbering" w:customStyle="1" w:styleId="Bezsaraksta1414">
    <w:name w:val="Bez saraksta1414"/>
    <w:next w:val="NoList"/>
    <w:uiPriority w:val="99"/>
    <w:semiHidden/>
    <w:unhideWhenUsed/>
    <w:rsid w:val="00072017"/>
  </w:style>
  <w:style w:type="numbering" w:customStyle="1" w:styleId="Bezsaraksta2314">
    <w:name w:val="Bez saraksta2314"/>
    <w:next w:val="NoList"/>
    <w:uiPriority w:val="99"/>
    <w:semiHidden/>
    <w:unhideWhenUsed/>
    <w:rsid w:val="00072017"/>
  </w:style>
  <w:style w:type="numbering" w:customStyle="1" w:styleId="Bezsaraksta11314">
    <w:name w:val="Bez saraksta11314"/>
    <w:next w:val="NoList"/>
    <w:uiPriority w:val="99"/>
    <w:semiHidden/>
    <w:unhideWhenUsed/>
    <w:rsid w:val="00072017"/>
  </w:style>
  <w:style w:type="numbering" w:customStyle="1" w:styleId="Bezsaraksta3214">
    <w:name w:val="Bez saraksta3214"/>
    <w:next w:val="NoList"/>
    <w:uiPriority w:val="99"/>
    <w:semiHidden/>
    <w:rsid w:val="00072017"/>
  </w:style>
  <w:style w:type="numbering" w:customStyle="1" w:styleId="Bezsaraksta12214">
    <w:name w:val="Bez saraksta12214"/>
    <w:next w:val="NoList"/>
    <w:uiPriority w:val="99"/>
    <w:semiHidden/>
    <w:unhideWhenUsed/>
    <w:rsid w:val="00072017"/>
  </w:style>
  <w:style w:type="numbering" w:customStyle="1" w:styleId="Bezsaraksta4214">
    <w:name w:val="Bez saraksta4214"/>
    <w:next w:val="NoList"/>
    <w:uiPriority w:val="99"/>
    <w:semiHidden/>
    <w:unhideWhenUsed/>
    <w:rsid w:val="00072017"/>
  </w:style>
  <w:style w:type="numbering" w:customStyle="1" w:styleId="Bezsaraksta5214">
    <w:name w:val="Bez saraksta5214"/>
    <w:next w:val="NoList"/>
    <w:uiPriority w:val="99"/>
    <w:semiHidden/>
    <w:unhideWhenUsed/>
    <w:rsid w:val="00072017"/>
  </w:style>
  <w:style w:type="numbering" w:customStyle="1" w:styleId="Bezsaraksta6214">
    <w:name w:val="Bez saraksta6214"/>
    <w:next w:val="NoList"/>
    <w:uiPriority w:val="99"/>
    <w:semiHidden/>
    <w:unhideWhenUsed/>
    <w:rsid w:val="00072017"/>
  </w:style>
  <w:style w:type="numbering" w:customStyle="1" w:styleId="Bezsaraksta7214">
    <w:name w:val="Bez saraksta7214"/>
    <w:next w:val="NoList"/>
    <w:uiPriority w:val="99"/>
    <w:semiHidden/>
    <w:unhideWhenUsed/>
    <w:rsid w:val="00072017"/>
  </w:style>
  <w:style w:type="numbering" w:customStyle="1" w:styleId="Bezsaraksta8114">
    <w:name w:val="Bez saraksta8114"/>
    <w:next w:val="NoList"/>
    <w:uiPriority w:val="99"/>
    <w:semiHidden/>
    <w:unhideWhenUsed/>
    <w:rsid w:val="00072017"/>
  </w:style>
  <w:style w:type="numbering" w:customStyle="1" w:styleId="Bezsaraksta914">
    <w:name w:val="Bez saraksta914"/>
    <w:next w:val="NoList"/>
    <w:uiPriority w:val="99"/>
    <w:semiHidden/>
    <w:unhideWhenUsed/>
    <w:rsid w:val="00072017"/>
  </w:style>
  <w:style w:type="numbering" w:customStyle="1" w:styleId="Bezsaraksta1014">
    <w:name w:val="Bez saraksta1014"/>
    <w:next w:val="NoList"/>
    <w:uiPriority w:val="99"/>
    <w:semiHidden/>
    <w:unhideWhenUsed/>
    <w:rsid w:val="00072017"/>
  </w:style>
  <w:style w:type="numbering" w:customStyle="1" w:styleId="Bezsaraksta1514">
    <w:name w:val="Bez saraksta1514"/>
    <w:next w:val="NoList"/>
    <w:uiPriority w:val="99"/>
    <w:semiHidden/>
    <w:unhideWhenUsed/>
    <w:rsid w:val="00072017"/>
  </w:style>
  <w:style w:type="numbering" w:customStyle="1" w:styleId="Bezsaraksta1614">
    <w:name w:val="Bez saraksta1614"/>
    <w:next w:val="NoList"/>
    <w:uiPriority w:val="99"/>
    <w:semiHidden/>
    <w:unhideWhenUsed/>
    <w:rsid w:val="00072017"/>
  </w:style>
  <w:style w:type="numbering" w:customStyle="1" w:styleId="Bezsaraksta1714">
    <w:name w:val="Bez saraksta1714"/>
    <w:next w:val="NoList"/>
    <w:uiPriority w:val="99"/>
    <w:semiHidden/>
    <w:unhideWhenUsed/>
    <w:rsid w:val="00072017"/>
  </w:style>
  <w:style w:type="numbering" w:customStyle="1" w:styleId="Bezsaraksta11414">
    <w:name w:val="Bez saraksta11414"/>
    <w:next w:val="NoList"/>
    <w:uiPriority w:val="99"/>
    <w:semiHidden/>
    <w:unhideWhenUsed/>
    <w:rsid w:val="00072017"/>
  </w:style>
  <w:style w:type="numbering" w:customStyle="1" w:styleId="Bezsaraksta203">
    <w:name w:val="Bez saraksta203"/>
    <w:next w:val="NoList"/>
    <w:uiPriority w:val="99"/>
    <w:semiHidden/>
    <w:unhideWhenUsed/>
    <w:rsid w:val="00072017"/>
  </w:style>
  <w:style w:type="numbering" w:customStyle="1" w:styleId="Bezsaraksta253">
    <w:name w:val="Bez saraksta253"/>
    <w:next w:val="NoList"/>
    <w:uiPriority w:val="99"/>
    <w:semiHidden/>
    <w:unhideWhenUsed/>
    <w:rsid w:val="00072017"/>
  </w:style>
  <w:style w:type="numbering" w:customStyle="1" w:styleId="Bezsaraksta263">
    <w:name w:val="Bez saraksta263"/>
    <w:next w:val="NoList"/>
    <w:uiPriority w:val="99"/>
    <w:semiHidden/>
    <w:unhideWhenUsed/>
    <w:rsid w:val="00072017"/>
  </w:style>
  <w:style w:type="numbering" w:customStyle="1" w:styleId="Bezsaraksta271">
    <w:name w:val="Bez saraksta271"/>
    <w:next w:val="NoList"/>
    <w:uiPriority w:val="99"/>
    <w:semiHidden/>
    <w:rsid w:val="00072017"/>
  </w:style>
  <w:style w:type="numbering" w:customStyle="1" w:styleId="Bezsaraksta1101">
    <w:name w:val="Bez saraksta1101"/>
    <w:next w:val="NoList"/>
    <w:uiPriority w:val="99"/>
    <w:semiHidden/>
    <w:unhideWhenUsed/>
    <w:rsid w:val="00072017"/>
  </w:style>
  <w:style w:type="numbering" w:customStyle="1" w:styleId="Bezsaraksta281">
    <w:name w:val="Bez saraksta281"/>
    <w:next w:val="NoList"/>
    <w:uiPriority w:val="99"/>
    <w:semiHidden/>
    <w:rsid w:val="00072017"/>
  </w:style>
  <w:style w:type="numbering" w:customStyle="1" w:styleId="Bezsaraksta1161">
    <w:name w:val="Bez saraksta1161"/>
    <w:next w:val="NoList"/>
    <w:uiPriority w:val="99"/>
    <w:semiHidden/>
    <w:unhideWhenUsed/>
    <w:rsid w:val="00072017"/>
  </w:style>
  <w:style w:type="numbering" w:customStyle="1" w:styleId="Bezsaraksta2121">
    <w:name w:val="Bez saraksta2121"/>
    <w:next w:val="NoList"/>
    <w:uiPriority w:val="99"/>
    <w:semiHidden/>
    <w:unhideWhenUsed/>
    <w:rsid w:val="00072017"/>
  </w:style>
  <w:style w:type="numbering" w:customStyle="1" w:styleId="Bezsaraksta111211">
    <w:name w:val="Bez saraksta111211"/>
    <w:next w:val="NoList"/>
    <w:uiPriority w:val="99"/>
    <w:semiHidden/>
    <w:unhideWhenUsed/>
    <w:rsid w:val="00072017"/>
  </w:style>
  <w:style w:type="numbering" w:customStyle="1" w:styleId="Bezsaraksta341">
    <w:name w:val="Bez saraksta341"/>
    <w:next w:val="NoList"/>
    <w:uiPriority w:val="99"/>
    <w:semiHidden/>
    <w:rsid w:val="00072017"/>
  </w:style>
  <w:style w:type="numbering" w:customStyle="1" w:styleId="Bezsaraksta1241">
    <w:name w:val="Bez saraksta1241"/>
    <w:next w:val="NoList"/>
    <w:uiPriority w:val="99"/>
    <w:semiHidden/>
    <w:unhideWhenUsed/>
    <w:rsid w:val="00072017"/>
  </w:style>
  <w:style w:type="numbering" w:customStyle="1" w:styleId="Bezsaraksta441">
    <w:name w:val="Bez saraksta441"/>
    <w:next w:val="NoList"/>
    <w:uiPriority w:val="99"/>
    <w:semiHidden/>
    <w:unhideWhenUsed/>
    <w:rsid w:val="00072017"/>
  </w:style>
  <w:style w:type="numbering" w:customStyle="1" w:styleId="Bezsaraksta541">
    <w:name w:val="Bez saraksta541"/>
    <w:next w:val="NoList"/>
    <w:uiPriority w:val="99"/>
    <w:semiHidden/>
    <w:unhideWhenUsed/>
    <w:rsid w:val="00072017"/>
  </w:style>
  <w:style w:type="numbering" w:customStyle="1" w:styleId="Bezsaraksta641">
    <w:name w:val="Bez saraksta641"/>
    <w:next w:val="NoList"/>
    <w:uiPriority w:val="99"/>
    <w:semiHidden/>
    <w:unhideWhenUsed/>
    <w:rsid w:val="00072017"/>
  </w:style>
  <w:style w:type="numbering" w:customStyle="1" w:styleId="Bezsaraksta741">
    <w:name w:val="Bez saraksta741"/>
    <w:next w:val="NoList"/>
    <w:uiPriority w:val="99"/>
    <w:semiHidden/>
    <w:rsid w:val="00072017"/>
  </w:style>
  <w:style w:type="numbering" w:customStyle="1" w:styleId="Bezsaraksta1321">
    <w:name w:val="Bez saraksta1321"/>
    <w:next w:val="NoList"/>
    <w:uiPriority w:val="99"/>
    <w:semiHidden/>
    <w:unhideWhenUsed/>
    <w:rsid w:val="00072017"/>
  </w:style>
  <w:style w:type="numbering" w:customStyle="1" w:styleId="Bezsaraksta2221">
    <w:name w:val="Bez saraksta2221"/>
    <w:next w:val="NoList"/>
    <w:uiPriority w:val="99"/>
    <w:semiHidden/>
    <w:unhideWhenUsed/>
    <w:rsid w:val="00072017"/>
  </w:style>
  <w:style w:type="numbering" w:customStyle="1" w:styleId="Bezsaraksta11221">
    <w:name w:val="Bez saraksta11221"/>
    <w:next w:val="NoList"/>
    <w:uiPriority w:val="99"/>
    <w:semiHidden/>
    <w:unhideWhenUsed/>
    <w:rsid w:val="00072017"/>
  </w:style>
  <w:style w:type="numbering" w:customStyle="1" w:styleId="Bezsaraksta3121">
    <w:name w:val="Bez saraksta3121"/>
    <w:next w:val="NoList"/>
    <w:uiPriority w:val="99"/>
    <w:semiHidden/>
    <w:rsid w:val="00072017"/>
  </w:style>
  <w:style w:type="numbering" w:customStyle="1" w:styleId="Bezsaraksta12121">
    <w:name w:val="Bez saraksta12121"/>
    <w:next w:val="NoList"/>
    <w:uiPriority w:val="99"/>
    <w:semiHidden/>
    <w:unhideWhenUsed/>
    <w:rsid w:val="00072017"/>
  </w:style>
  <w:style w:type="numbering" w:customStyle="1" w:styleId="Bezsaraksta4121">
    <w:name w:val="Bez saraksta4121"/>
    <w:next w:val="NoList"/>
    <w:uiPriority w:val="99"/>
    <w:semiHidden/>
    <w:unhideWhenUsed/>
    <w:rsid w:val="00072017"/>
  </w:style>
  <w:style w:type="numbering" w:customStyle="1" w:styleId="Bezsaraksta5121">
    <w:name w:val="Bez saraksta5121"/>
    <w:next w:val="NoList"/>
    <w:uiPriority w:val="99"/>
    <w:semiHidden/>
    <w:unhideWhenUsed/>
    <w:rsid w:val="00072017"/>
  </w:style>
  <w:style w:type="numbering" w:customStyle="1" w:styleId="Bezsaraksta6121">
    <w:name w:val="Bez saraksta6121"/>
    <w:next w:val="NoList"/>
    <w:uiPriority w:val="99"/>
    <w:semiHidden/>
    <w:unhideWhenUsed/>
    <w:rsid w:val="00072017"/>
  </w:style>
  <w:style w:type="numbering" w:customStyle="1" w:styleId="Bezsaraksta7121">
    <w:name w:val="Bez saraksta7121"/>
    <w:next w:val="NoList"/>
    <w:uiPriority w:val="99"/>
    <w:semiHidden/>
    <w:unhideWhenUsed/>
    <w:rsid w:val="00072017"/>
  </w:style>
  <w:style w:type="numbering" w:customStyle="1" w:styleId="Bezsaraksta831">
    <w:name w:val="Bez saraksta831"/>
    <w:next w:val="NoList"/>
    <w:uiPriority w:val="99"/>
    <w:semiHidden/>
    <w:rsid w:val="00072017"/>
  </w:style>
  <w:style w:type="numbering" w:customStyle="1" w:styleId="Bezsaraksta1421">
    <w:name w:val="Bez saraksta1421"/>
    <w:next w:val="NoList"/>
    <w:uiPriority w:val="99"/>
    <w:semiHidden/>
    <w:unhideWhenUsed/>
    <w:rsid w:val="00072017"/>
  </w:style>
  <w:style w:type="numbering" w:customStyle="1" w:styleId="Bezsaraksta2321">
    <w:name w:val="Bez saraksta2321"/>
    <w:next w:val="NoList"/>
    <w:uiPriority w:val="99"/>
    <w:semiHidden/>
    <w:unhideWhenUsed/>
    <w:rsid w:val="00072017"/>
  </w:style>
  <w:style w:type="numbering" w:customStyle="1" w:styleId="Bezsaraksta11321">
    <w:name w:val="Bez saraksta11321"/>
    <w:next w:val="NoList"/>
    <w:uiPriority w:val="99"/>
    <w:semiHidden/>
    <w:unhideWhenUsed/>
    <w:rsid w:val="00072017"/>
  </w:style>
  <w:style w:type="numbering" w:customStyle="1" w:styleId="Bezsaraksta3221">
    <w:name w:val="Bez saraksta3221"/>
    <w:next w:val="NoList"/>
    <w:uiPriority w:val="99"/>
    <w:semiHidden/>
    <w:rsid w:val="00072017"/>
  </w:style>
  <w:style w:type="numbering" w:customStyle="1" w:styleId="Bezsaraksta12221">
    <w:name w:val="Bez saraksta12221"/>
    <w:next w:val="NoList"/>
    <w:uiPriority w:val="99"/>
    <w:semiHidden/>
    <w:unhideWhenUsed/>
    <w:rsid w:val="00072017"/>
  </w:style>
  <w:style w:type="numbering" w:customStyle="1" w:styleId="Bezsaraksta4221">
    <w:name w:val="Bez saraksta4221"/>
    <w:next w:val="NoList"/>
    <w:uiPriority w:val="99"/>
    <w:semiHidden/>
    <w:unhideWhenUsed/>
    <w:rsid w:val="00072017"/>
  </w:style>
  <w:style w:type="numbering" w:customStyle="1" w:styleId="Bezsaraksta5221">
    <w:name w:val="Bez saraksta5221"/>
    <w:next w:val="NoList"/>
    <w:uiPriority w:val="99"/>
    <w:semiHidden/>
    <w:unhideWhenUsed/>
    <w:rsid w:val="00072017"/>
  </w:style>
  <w:style w:type="numbering" w:customStyle="1" w:styleId="Bezsaraksta6221">
    <w:name w:val="Bez saraksta6221"/>
    <w:next w:val="NoList"/>
    <w:uiPriority w:val="99"/>
    <w:semiHidden/>
    <w:unhideWhenUsed/>
    <w:rsid w:val="00072017"/>
  </w:style>
  <w:style w:type="numbering" w:customStyle="1" w:styleId="Bezsaraksta7221">
    <w:name w:val="Bez saraksta7221"/>
    <w:next w:val="NoList"/>
    <w:uiPriority w:val="99"/>
    <w:semiHidden/>
    <w:unhideWhenUsed/>
    <w:rsid w:val="00072017"/>
  </w:style>
  <w:style w:type="numbering" w:customStyle="1" w:styleId="Bezsaraksta8121">
    <w:name w:val="Bez saraksta8121"/>
    <w:next w:val="NoList"/>
    <w:uiPriority w:val="99"/>
    <w:semiHidden/>
    <w:unhideWhenUsed/>
    <w:rsid w:val="00072017"/>
  </w:style>
  <w:style w:type="numbering" w:customStyle="1" w:styleId="Bezsaraksta921">
    <w:name w:val="Bez saraksta921"/>
    <w:next w:val="NoList"/>
    <w:uiPriority w:val="99"/>
    <w:semiHidden/>
    <w:unhideWhenUsed/>
    <w:rsid w:val="00072017"/>
  </w:style>
  <w:style w:type="numbering" w:customStyle="1" w:styleId="Bezsaraksta1021">
    <w:name w:val="Bez saraksta1021"/>
    <w:next w:val="NoList"/>
    <w:uiPriority w:val="99"/>
    <w:semiHidden/>
    <w:unhideWhenUsed/>
    <w:rsid w:val="00072017"/>
  </w:style>
  <w:style w:type="numbering" w:customStyle="1" w:styleId="Bezsaraksta1521">
    <w:name w:val="Bez saraksta1521"/>
    <w:next w:val="NoList"/>
    <w:uiPriority w:val="99"/>
    <w:semiHidden/>
    <w:unhideWhenUsed/>
    <w:rsid w:val="00072017"/>
  </w:style>
  <w:style w:type="numbering" w:customStyle="1" w:styleId="Bezsaraksta1621">
    <w:name w:val="Bez saraksta1621"/>
    <w:next w:val="NoList"/>
    <w:uiPriority w:val="99"/>
    <w:semiHidden/>
    <w:unhideWhenUsed/>
    <w:rsid w:val="00072017"/>
  </w:style>
  <w:style w:type="numbering" w:customStyle="1" w:styleId="Bezsaraksta1721">
    <w:name w:val="Bez saraksta1721"/>
    <w:next w:val="NoList"/>
    <w:uiPriority w:val="99"/>
    <w:semiHidden/>
    <w:unhideWhenUsed/>
    <w:rsid w:val="00072017"/>
  </w:style>
  <w:style w:type="numbering" w:customStyle="1" w:styleId="Bezsaraksta11421">
    <w:name w:val="Bez saraksta11421"/>
    <w:next w:val="NoList"/>
    <w:uiPriority w:val="99"/>
    <w:semiHidden/>
    <w:unhideWhenUsed/>
    <w:rsid w:val="00072017"/>
  </w:style>
  <w:style w:type="numbering" w:customStyle="1" w:styleId="Bezsaraksta18111">
    <w:name w:val="Bez saraksta18111"/>
    <w:next w:val="NoList"/>
    <w:uiPriority w:val="99"/>
    <w:semiHidden/>
    <w:rsid w:val="00072017"/>
  </w:style>
  <w:style w:type="numbering" w:customStyle="1" w:styleId="Bezsaraksta19111">
    <w:name w:val="Bez saraksta19111"/>
    <w:next w:val="NoList"/>
    <w:uiPriority w:val="99"/>
    <w:semiHidden/>
    <w:unhideWhenUsed/>
    <w:rsid w:val="00072017"/>
  </w:style>
  <w:style w:type="numbering" w:customStyle="1" w:styleId="Bezsaraksta24111">
    <w:name w:val="Bez saraksta24111"/>
    <w:next w:val="NoList"/>
    <w:uiPriority w:val="99"/>
    <w:semiHidden/>
    <w:rsid w:val="00072017"/>
  </w:style>
  <w:style w:type="numbering" w:customStyle="1" w:styleId="Bezsaraksta115111">
    <w:name w:val="Bez saraksta115111"/>
    <w:next w:val="NoList"/>
    <w:uiPriority w:val="99"/>
    <w:semiHidden/>
    <w:unhideWhenUsed/>
    <w:rsid w:val="00072017"/>
  </w:style>
  <w:style w:type="numbering" w:customStyle="1" w:styleId="Bezsaraksta211111">
    <w:name w:val="Bez saraksta211111"/>
    <w:next w:val="NoList"/>
    <w:uiPriority w:val="99"/>
    <w:semiHidden/>
    <w:unhideWhenUsed/>
    <w:rsid w:val="00072017"/>
  </w:style>
  <w:style w:type="numbering" w:customStyle="1" w:styleId="Bezsaraksta1111111">
    <w:name w:val="Bez saraksta1111111"/>
    <w:next w:val="NoList"/>
    <w:uiPriority w:val="99"/>
    <w:semiHidden/>
    <w:unhideWhenUsed/>
    <w:rsid w:val="00072017"/>
  </w:style>
  <w:style w:type="numbering" w:customStyle="1" w:styleId="Bezsaraksta33111">
    <w:name w:val="Bez saraksta33111"/>
    <w:next w:val="NoList"/>
    <w:uiPriority w:val="99"/>
    <w:semiHidden/>
    <w:rsid w:val="00072017"/>
  </w:style>
  <w:style w:type="numbering" w:customStyle="1" w:styleId="Bezsaraksta123111">
    <w:name w:val="Bez saraksta123111"/>
    <w:next w:val="NoList"/>
    <w:uiPriority w:val="99"/>
    <w:semiHidden/>
    <w:unhideWhenUsed/>
    <w:rsid w:val="00072017"/>
  </w:style>
  <w:style w:type="numbering" w:customStyle="1" w:styleId="Bezsaraksta43111">
    <w:name w:val="Bez saraksta43111"/>
    <w:next w:val="NoList"/>
    <w:uiPriority w:val="99"/>
    <w:semiHidden/>
    <w:unhideWhenUsed/>
    <w:rsid w:val="00072017"/>
  </w:style>
  <w:style w:type="numbering" w:customStyle="1" w:styleId="Bezsaraksta53111">
    <w:name w:val="Bez saraksta53111"/>
    <w:next w:val="NoList"/>
    <w:uiPriority w:val="99"/>
    <w:semiHidden/>
    <w:unhideWhenUsed/>
    <w:rsid w:val="00072017"/>
  </w:style>
  <w:style w:type="numbering" w:customStyle="1" w:styleId="Bezsaraksta63111">
    <w:name w:val="Bez saraksta63111"/>
    <w:next w:val="NoList"/>
    <w:uiPriority w:val="99"/>
    <w:semiHidden/>
    <w:unhideWhenUsed/>
    <w:rsid w:val="00072017"/>
  </w:style>
  <w:style w:type="numbering" w:customStyle="1" w:styleId="Bezsaraksta73111">
    <w:name w:val="Bez saraksta73111"/>
    <w:next w:val="NoList"/>
    <w:uiPriority w:val="99"/>
    <w:semiHidden/>
    <w:rsid w:val="00072017"/>
  </w:style>
  <w:style w:type="numbering" w:customStyle="1" w:styleId="Bezsaraksta131111">
    <w:name w:val="Bez saraksta131111"/>
    <w:next w:val="NoList"/>
    <w:uiPriority w:val="99"/>
    <w:semiHidden/>
    <w:unhideWhenUsed/>
    <w:rsid w:val="00072017"/>
  </w:style>
  <w:style w:type="numbering" w:customStyle="1" w:styleId="Bezsaraksta221111">
    <w:name w:val="Bez saraksta221111"/>
    <w:next w:val="NoList"/>
    <w:uiPriority w:val="99"/>
    <w:semiHidden/>
    <w:unhideWhenUsed/>
    <w:rsid w:val="00072017"/>
  </w:style>
  <w:style w:type="numbering" w:customStyle="1" w:styleId="Bezsaraksta1121111">
    <w:name w:val="Bez saraksta1121111"/>
    <w:next w:val="NoList"/>
    <w:uiPriority w:val="99"/>
    <w:semiHidden/>
    <w:unhideWhenUsed/>
    <w:rsid w:val="00072017"/>
  </w:style>
  <w:style w:type="numbering" w:customStyle="1" w:styleId="Bezsaraksta311111">
    <w:name w:val="Bez saraksta311111"/>
    <w:next w:val="NoList"/>
    <w:uiPriority w:val="99"/>
    <w:semiHidden/>
    <w:rsid w:val="00072017"/>
  </w:style>
  <w:style w:type="numbering" w:customStyle="1" w:styleId="Bezsaraksta1211111">
    <w:name w:val="Bez saraksta1211111"/>
    <w:next w:val="NoList"/>
    <w:uiPriority w:val="99"/>
    <w:semiHidden/>
    <w:unhideWhenUsed/>
    <w:rsid w:val="00072017"/>
  </w:style>
  <w:style w:type="numbering" w:customStyle="1" w:styleId="Bezsaraksta411111">
    <w:name w:val="Bez saraksta411111"/>
    <w:next w:val="NoList"/>
    <w:uiPriority w:val="99"/>
    <w:semiHidden/>
    <w:unhideWhenUsed/>
    <w:rsid w:val="00072017"/>
  </w:style>
  <w:style w:type="numbering" w:customStyle="1" w:styleId="Bezsaraksta511111">
    <w:name w:val="Bez saraksta511111"/>
    <w:next w:val="NoList"/>
    <w:uiPriority w:val="99"/>
    <w:semiHidden/>
    <w:unhideWhenUsed/>
    <w:rsid w:val="00072017"/>
  </w:style>
  <w:style w:type="numbering" w:customStyle="1" w:styleId="Bezsaraksta611111">
    <w:name w:val="Bez saraksta611111"/>
    <w:next w:val="NoList"/>
    <w:uiPriority w:val="99"/>
    <w:semiHidden/>
    <w:unhideWhenUsed/>
    <w:rsid w:val="00072017"/>
  </w:style>
  <w:style w:type="numbering" w:customStyle="1" w:styleId="Bezsaraksta711111">
    <w:name w:val="Bez saraksta711111"/>
    <w:next w:val="NoList"/>
    <w:uiPriority w:val="99"/>
    <w:semiHidden/>
    <w:unhideWhenUsed/>
    <w:rsid w:val="00072017"/>
  </w:style>
  <w:style w:type="numbering" w:customStyle="1" w:styleId="Bezsaraksta82111">
    <w:name w:val="Bez saraksta82111"/>
    <w:next w:val="NoList"/>
    <w:uiPriority w:val="99"/>
    <w:semiHidden/>
    <w:rsid w:val="00072017"/>
  </w:style>
  <w:style w:type="numbering" w:customStyle="1" w:styleId="Bezsaraksta141111">
    <w:name w:val="Bez saraksta141111"/>
    <w:next w:val="NoList"/>
    <w:uiPriority w:val="99"/>
    <w:semiHidden/>
    <w:unhideWhenUsed/>
    <w:rsid w:val="00072017"/>
  </w:style>
  <w:style w:type="numbering" w:customStyle="1" w:styleId="Bezsaraksta231111">
    <w:name w:val="Bez saraksta231111"/>
    <w:next w:val="NoList"/>
    <w:uiPriority w:val="99"/>
    <w:semiHidden/>
    <w:unhideWhenUsed/>
    <w:rsid w:val="00072017"/>
  </w:style>
  <w:style w:type="numbering" w:customStyle="1" w:styleId="Bezsaraksta1131111">
    <w:name w:val="Bez saraksta1131111"/>
    <w:next w:val="NoList"/>
    <w:uiPriority w:val="99"/>
    <w:semiHidden/>
    <w:unhideWhenUsed/>
    <w:rsid w:val="00072017"/>
  </w:style>
  <w:style w:type="numbering" w:customStyle="1" w:styleId="Bezsaraksta321111">
    <w:name w:val="Bez saraksta321111"/>
    <w:next w:val="NoList"/>
    <w:uiPriority w:val="99"/>
    <w:semiHidden/>
    <w:rsid w:val="00072017"/>
  </w:style>
  <w:style w:type="numbering" w:customStyle="1" w:styleId="Bezsaraksta1221111">
    <w:name w:val="Bez saraksta1221111"/>
    <w:next w:val="NoList"/>
    <w:uiPriority w:val="99"/>
    <w:semiHidden/>
    <w:unhideWhenUsed/>
    <w:rsid w:val="00072017"/>
  </w:style>
  <w:style w:type="numbering" w:customStyle="1" w:styleId="Bezsaraksta421111">
    <w:name w:val="Bez saraksta421111"/>
    <w:next w:val="NoList"/>
    <w:uiPriority w:val="99"/>
    <w:semiHidden/>
    <w:unhideWhenUsed/>
    <w:rsid w:val="00072017"/>
  </w:style>
  <w:style w:type="numbering" w:customStyle="1" w:styleId="Bezsaraksta521111">
    <w:name w:val="Bez saraksta521111"/>
    <w:next w:val="NoList"/>
    <w:uiPriority w:val="99"/>
    <w:semiHidden/>
    <w:unhideWhenUsed/>
    <w:rsid w:val="00072017"/>
  </w:style>
  <w:style w:type="numbering" w:customStyle="1" w:styleId="Bezsaraksta621111">
    <w:name w:val="Bez saraksta621111"/>
    <w:next w:val="NoList"/>
    <w:uiPriority w:val="99"/>
    <w:semiHidden/>
    <w:unhideWhenUsed/>
    <w:rsid w:val="00072017"/>
  </w:style>
  <w:style w:type="numbering" w:customStyle="1" w:styleId="Bezsaraksta721111">
    <w:name w:val="Bez saraksta721111"/>
    <w:next w:val="NoList"/>
    <w:uiPriority w:val="99"/>
    <w:semiHidden/>
    <w:unhideWhenUsed/>
    <w:rsid w:val="00072017"/>
  </w:style>
  <w:style w:type="numbering" w:customStyle="1" w:styleId="Bezsaraksta811111">
    <w:name w:val="Bez saraksta811111"/>
    <w:next w:val="NoList"/>
    <w:uiPriority w:val="99"/>
    <w:semiHidden/>
    <w:unhideWhenUsed/>
    <w:rsid w:val="00072017"/>
  </w:style>
  <w:style w:type="numbering" w:customStyle="1" w:styleId="Bezsaraksta91111">
    <w:name w:val="Bez saraksta91111"/>
    <w:next w:val="NoList"/>
    <w:uiPriority w:val="99"/>
    <w:semiHidden/>
    <w:unhideWhenUsed/>
    <w:rsid w:val="00072017"/>
  </w:style>
  <w:style w:type="numbering" w:customStyle="1" w:styleId="Bezsaraksta101111">
    <w:name w:val="Bez saraksta101111"/>
    <w:next w:val="NoList"/>
    <w:uiPriority w:val="99"/>
    <w:semiHidden/>
    <w:unhideWhenUsed/>
    <w:rsid w:val="00072017"/>
  </w:style>
  <w:style w:type="numbering" w:customStyle="1" w:styleId="Bezsaraksta151111">
    <w:name w:val="Bez saraksta151111"/>
    <w:next w:val="NoList"/>
    <w:uiPriority w:val="99"/>
    <w:semiHidden/>
    <w:unhideWhenUsed/>
    <w:rsid w:val="00072017"/>
  </w:style>
  <w:style w:type="numbering" w:customStyle="1" w:styleId="Bezsaraksta161111">
    <w:name w:val="Bez saraksta161111"/>
    <w:next w:val="NoList"/>
    <w:uiPriority w:val="99"/>
    <w:semiHidden/>
    <w:unhideWhenUsed/>
    <w:rsid w:val="00072017"/>
  </w:style>
  <w:style w:type="numbering" w:customStyle="1" w:styleId="Bezsaraksta171111">
    <w:name w:val="Bez saraksta171111"/>
    <w:next w:val="NoList"/>
    <w:uiPriority w:val="99"/>
    <w:semiHidden/>
    <w:unhideWhenUsed/>
    <w:rsid w:val="00072017"/>
  </w:style>
  <w:style w:type="numbering" w:customStyle="1" w:styleId="Bezsaraksta1141111">
    <w:name w:val="Bez saraksta1141111"/>
    <w:next w:val="NoList"/>
    <w:uiPriority w:val="99"/>
    <w:semiHidden/>
    <w:unhideWhenUsed/>
    <w:rsid w:val="00072017"/>
  </w:style>
  <w:style w:type="numbering" w:customStyle="1" w:styleId="Bezsaraksta181111">
    <w:name w:val="Bez saraksta181111"/>
    <w:next w:val="NoList"/>
    <w:uiPriority w:val="99"/>
    <w:semiHidden/>
    <w:rsid w:val="00072017"/>
  </w:style>
  <w:style w:type="numbering" w:customStyle="1" w:styleId="Bezsaraksta191111">
    <w:name w:val="Bez saraksta191111"/>
    <w:next w:val="NoList"/>
    <w:uiPriority w:val="99"/>
    <w:semiHidden/>
    <w:unhideWhenUsed/>
    <w:rsid w:val="00072017"/>
  </w:style>
  <w:style w:type="numbering" w:customStyle="1" w:styleId="Bezsaraksta241111">
    <w:name w:val="Bez saraksta241111"/>
    <w:next w:val="NoList"/>
    <w:uiPriority w:val="99"/>
    <w:semiHidden/>
    <w:rsid w:val="00072017"/>
  </w:style>
  <w:style w:type="numbering" w:customStyle="1" w:styleId="Bezsaraksta1151111">
    <w:name w:val="Bez saraksta1151111"/>
    <w:next w:val="NoList"/>
    <w:uiPriority w:val="99"/>
    <w:semiHidden/>
    <w:unhideWhenUsed/>
    <w:rsid w:val="00072017"/>
  </w:style>
  <w:style w:type="numbering" w:customStyle="1" w:styleId="Bezsaraksta2111111">
    <w:name w:val="Bez saraksta2111111"/>
    <w:next w:val="NoList"/>
    <w:uiPriority w:val="99"/>
    <w:semiHidden/>
    <w:unhideWhenUsed/>
    <w:rsid w:val="00072017"/>
  </w:style>
  <w:style w:type="numbering" w:customStyle="1" w:styleId="Bezsaraksta11111111">
    <w:name w:val="Bez saraksta11111111"/>
    <w:next w:val="NoList"/>
    <w:uiPriority w:val="99"/>
    <w:semiHidden/>
    <w:unhideWhenUsed/>
    <w:rsid w:val="00072017"/>
  </w:style>
  <w:style w:type="numbering" w:customStyle="1" w:styleId="Bezsaraksta331111">
    <w:name w:val="Bez saraksta331111"/>
    <w:next w:val="NoList"/>
    <w:uiPriority w:val="99"/>
    <w:semiHidden/>
    <w:rsid w:val="00072017"/>
  </w:style>
  <w:style w:type="numbering" w:customStyle="1" w:styleId="Bezsaraksta1231111">
    <w:name w:val="Bez saraksta1231111"/>
    <w:next w:val="NoList"/>
    <w:uiPriority w:val="99"/>
    <w:semiHidden/>
    <w:unhideWhenUsed/>
    <w:rsid w:val="00072017"/>
  </w:style>
  <w:style w:type="numbering" w:customStyle="1" w:styleId="Bezsaraksta431111">
    <w:name w:val="Bez saraksta431111"/>
    <w:next w:val="NoList"/>
    <w:uiPriority w:val="99"/>
    <w:semiHidden/>
    <w:unhideWhenUsed/>
    <w:rsid w:val="00072017"/>
  </w:style>
  <w:style w:type="numbering" w:customStyle="1" w:styleId="Bezsaraksta531111">
    <w:name w:val="Bez saraksta531111"/>
    <w:next w:val="NoList"/>
    <w:uiPriority w:val="99"/>
    <w:semiHidden/>
    <w:unhideWhenUsed/>
    <w:rsid w:val="00072017"/>
  </w:style>
  <w:style w:type="numbering" w:customStyle="1" w:styleId="Bezsaraksta631111">
    <w:name w:val="Bez saraksta631111"/>
    <w:next w:val="NoList"/>
    <w:uiPriority w:val="99"/>
    <w:semiHidden/>
    <w:unhideWhenUsed/>
    <w:rsid w:val="00072017"/>
  </w:style>
  <w:style w:type="numbering" w:customStyle="1" w:styleId="Bezsaraksta731111">
    <w:name w:val="Bez saraksta731111"/>
    <w:next w:val="NoList"/>
    <w:uiPriority w:val="99"/>
    <w:semiHidden/>
    <w:rsid w:val="00072017"/>
  </w:style>
  <w:style w:type="numbering" w:customStyle="1" w:styleId="Bezsaraksta1311111">
    <w:name w:val="Bez saraksta1311111"/>
    <w:next w:val="NoList"/>
    <w:uiPriority w:val="99"/>
    <w:semiHidden/>
    <w:unhideWhenUsed/>
    <w:rsid w:val="00072017"/>
  </w:style>
  <w:style w:type="numbering" w:customStyle="1" w:styleId="Bezsaraksta2211111">
    <w:name w:val="Bez saraksta2211111"/>
    <w:next w:val="NoList"/>
    <w:uiPriority w:val="99"/>
    <w:semiHidden/>
    <w:unhideWhenUsed/>
    <w:rsid w:val="00072017"/>
  </w:style>
  <w:style w:type="numbering" w:customStyle="1" w:styleId="Bezsaraksta11211111">
    <w:name w:val="Bez saraksta11211111"/>
    <w:next w:val="NoList"/>
    <w:uiPriority w:val="99"/>
    <w:semiHidden/>
    <w:unhideWhenUsed/>
    <w:rsid w:val="00072017"/>
  </w:style>
  <w:style w:type="numbering" w:customStyle="1" w:styleId="Bezsaraksta3111111">
    <w:name w:val="Bez saraksta3111111"/>
    <w:next w:val="NoList"/>
    <w:uiPriority w:val="99"/>
    <w:semiHidden/>
    <w:rsid w:val="00072017"/>
  </w:style>
  <w:style w:type="numbering" w:customStyle="1" w:styleId="Bezsaraksta12111111">
    <w:name w:val="Bez saraksta12111111"/>
    <w:next w:val="NoList"/>
    <w:uiPriority w:val="99"/>
    <w:semiHidden/>
    <w:unhideWhenUsed/>
    <w:rsid w:val="00072017"/>
  </w:style>
  <w:style w:type="numbering" w:customStyle="1" w:styleId="Bezsaraksta4111111">
    <w:name w:val="Bez saraksta4111111"/>
    <w:next w:val="NoList"/>
    <w:uiPriority w:val="99"/>
    <w:semiHidden/>
    <w:unhideWhenUsed/>
    <w:rsid w:val="00072017"/>
  </w:style>
  <w:style w:type="numbering" w:customStyle="1" w:styleId="Bezsaraksta5111111">
    <w:name w:val="Bez saraksta5111111"/>
    <w:next w:val="NoList"/>
    <w:uiPriority w:val="99"/>
    <w:semiHidden/>
    <w:unhideWhenUsed/>
    <w:rsid w:val="00072017"/>
  </w:style>
  <w:style w:type="numbering" w:customStyle="1" w:styleId="Bezsaraksta6111111">
    <w:name w:val="Bez saraksta6111111"/>
    <w:next w:val="NoList"/>
    <w:uiPriority w:val="99"/>
    <w:semiHidden/>
    <w:unhideWhenUsed/>
    <w:rsid w:val="00072017"/>
  </w:style>
  <w:style w:type="numbering" w:customStyle="1" w:styleId="Bezsaraksta7111111">
    <w:name w:val="Bez saraksta7111111"/>
    <w:next w:val="NoList"/>
    <w:uiPriority w:val="99"/>
    <w:semiHidden/>
    <w:unhideWhenUsed/>
    <w:rsid w:val="00072017"/>
  </w:style>
  <w:style w:type="numbering" w:customStyle="1" w:styleId="Bezsaraksta821111">
    <w:name w:val="Bez saraksta821111"/>
    <w:next w:val="NoList"/>
    <w:uiPriority w:val="99"/>
    <w:semiHidden/>
    <w:rsid w:val="00072017"/>
  </w:style>
  <w:style w:type="numbering" w:customStyle="1" w:styleId="Bezsaraksta1411111">
    <w:name w:val="Bez saraksta1411111"/>
    <w:next w:val="NoList"/>
    <w:uiPriority w:val="99"/>
    <w:semiHidden/>
    <w:unhideWhenUsed/>
    <w:rsid w:val="00072017"/>
  </w:style>
  <w:style w:type="numbering" w:customStyle="1" w:styleId="Bezsaraksta2311111">
    <w:name w:val="Bez saraksta2311111"/>
    <w:next w:val="NoList"/>
    <w:uiPriority w:val="99"/>
    <w:semiHidden/>
    <w:unhideWhenUsed/>
    <w:rsid w:val="00072017"/>
  </w:style>
  <w:style w:type="numbering" w:customStyle="1" w:styleId="Bezsaraksta11311111">
    <w:name w:val="Bez saraksta11311111"/>
    <w:next w:val="NoList"/>
    <w:uiPriority w:val="99"/>
    <w:semiHidden/>
    <w:unhideWhenUsed/>
    <w:rsid w:val="00072017"/>
  </w:style>
  <w:style w:type="numbering" w:customStyle="1" w:styleId="Bezsaraksta3211111">
    <w:name w:val="Bez saraksta3211111"/>
    <w:next w:val="NoList"/>
    <w:uiPriority w:val="99"/>
    <w:semiHidden/>
    <w:rsid w:val="00072017"/>
  </w:style>
  <w:style w:type="numbering" w:customStyle="1" w:styleId="Bezsaraksta12211111">
    <w:name w:val="Bez saraksta12211111"/>
    <w:next w:val="NoList"/>
    <w:uiPriority w:val="99"/>
    <w:semiHidden/>
    <w:unhideWhenUsed/>
    <w:rsid w:val="00072017"/>
  </w:style>
  <w:style w:type="numbering" w:customStyle="1" w:styleId="Bezsaraksta4211111">
    <w:name w:val="Bez saraksta4211111"/>
    <w:next w:val="NoList"/>
    <w:uiPriority w:val="99"/>
    <w:semiHidden/>
    <w:unhideWhenUsed/>
    <w:rsid w:val="00072017"/>
  </w:style>
  <w:style w:type="numbering" w:customStyle="1" w:styleId="Bezsaraksta5211111">
    <w:name w:val="Bez saraksta5211111"/>
    <w:next w:val="NoList"/>
    <w:uiPriority w:val="99"/>
    <w:semiHidden/>
    <w:unhideWhenUsed/>
    <w:rsid w:val="00072017"/>
  </w:style>
  <w:style w:type="numbering" w:customStyle="1" w:styleId="Bezsaraksta6211111">
    <w:name w:val="Bez saraksta6211111"/>
    <w:next w:val="NoList"/>
    <w:uiPriority w:val="99"/>
    <w:semiHidden/>
    <w:unhideWhenUsed/>
    <w:rsid w:val="00072017"/>
  </w:style>
  <w:style w:type="numbering" w:customStyle="1" w:styleId="Bezsaraksta7211111">
    <w:name w:val="Bez saraksta7211111"/>
    <w:next w:val="NoList"/>
    <w:uiPriority w:val="99"/>
    <w:semiHidden/>
    <w:unhideWhenUsed/>
    <w:rsid w:val="00072017"/>
  </w:style>
  <w:style w:type="numbering" w:customStyle="1" w:styleId="Bezsaraksta8111111">
    <w:name w:val="Bez saraksta8111111"/>
    <w:next w:val="NoList"/>
    <w:uiPriority w:val="99"/>
    <w:semiHidden/>
    <w:unhideWhenUsed/>
    <w:rsid w:val="00072017"/>
  </w:style>
  <w:style w:type="numbering" w:customStyle="1" w:styleId="Bezsaraksta911111">
    <w:name w:val="Bez saraksta911111"/>
    <w:next w:val="NoList"/>
    <w:uiPriority w:val="99"/>
    <w:semiHidden/>
    <w:unhideWhenUsed/>
    <w:rsid w:val="00072017"/>
  </w:style>
  <w:style w:type="numbering" w:customStyle="1" w:styleId="Bezsaraksta1011111">
    <w:name w:val="Bez saraksta1011111"/>
    <w:next w:val="NoList"/>
    <w:uiPriority w:val="99"/>
    <w:semiHidden/>
    <w:unhideWhenUsed/>
    <w:rsid w:val="00072017"/>
  </w:style>
  <w:style w:type="numbering" w:customStyle="1" w:styleId="Bezsaraksta1511111">
    <w:name w:val="Bez saraksta1511111"/>
    <w:next w:val="NoList"/>
    <w:uiPriority w:val="99"/>
    <w:semiHidden/>
    <w:unhideWhenUsed/>
    <w:rsid w:val="00072017"/>
  </w:style>
  <w:style w:type="numbering" w:customStyle="1" w:styleId="Bezsaraksta1611111">
    <w:name w:val="Bez saraksta1611111"/>
    <w:next w:val="NoList"/>
    <w:uiPriority w:val="99"/>
    <w:semiHidden/>
    <w:unhideWhenUsed/>
    <w:rsid w:val="00072017"/>
  </w:style>
  <w:style w:type="numbering" w:customStyle="1" w:styleId="Bezsaraksta1711111">
    <w:name w:val="Bez saraksta1711111"/>
    <w:next w:val="NoList"/>
    <w:uiPriority w:val="99"/>
    <w:semiHidden/>
    <w:unhideWhenUsed/>
    <w:rsid w:val="00072017"/>
  </w:style>
  <w:style w:type="numbering" w:customStyle="1" w:styleId="Bezsaraksta11411111">
    <w:name w:val="Bez saraksta11411111"/>
    <w:next w:val="NoList"/>
    <w:uiPriority w:val="99"/>
    <w:semiHidden/>
    <w:unhideWhenUsed/>
    <w:rsid w:val="00072017"/>
  </w:style>
  <w:style w:type="numbering" w:customStyle="1" w:styleId="Bezsaraksta2011">
    <w:name w:val="Bez saraksta2011"/>
    <w:next w:val="NoList"/>
    <w:uiPriority w:val="99"/>
    <w:semiHidden/>
    <w:unhideWhenUsed/>
    <w:rsid w:val="00072017"/>
  </w:style>
  <w:style w:type="numbering" w:customStyle="1" w:styleId="Bezsaraksta2511">
    <w:name w:val="Bez saraksta2511"/>
    <w:next w:val="NoList"/>
    <w:uiPriority w:val="99"/>
    <w:semiHidden/>
    <w:unhideWhenUsed/>
    <w:rsid w:val="00072017"/>
  </w:style>
  <w:style w:type="numbering" w:customStyle="1" w:styleId="Bezsaraksta2611">
    <w:name w:val="Bez saraksta2611"/>
    <w:next w:val="NoList"/>
    <w:uiPriority w:val="99"/>
    <w:semiHidden/>
    <w:rsid w:val="00072017"/>
  </w:style>
  <w:style w:type="numbering" w:customStyle="1" w:styleId="Bezsaraksta11011">
    <w:name w:val="Bez saraksta11011"/>
    <w:next w:val="NoList"/>
    <w:uiPriority w:val="99"/>
    <w:semiHidden/>
    <w:unhideWhenUsed/>
    <w:rsid w:val="00072017"/>
  </w:style>
  <w:style w:type="numbering" w:customStyle="1" w:styleId="Bezsaraksta2711">
    <w:name w:val="Bez saraksta2711"/>
    <w:next w:val="NoList"/>
    <w:uiPriority w:val="99"/>
    <w:semiHidden/>
    <w:rsid w:val="00072017"/>
  </w:style>
  <w:style w:type="numbering" w:customStyle="1" w:styleId="Bezsaraksta11611">
    <w:name w:val="Bez saraksta11611"/>
    <w:next w:val="NoList"/>
    <w:uiPriority w:val="99"/>
    <w:semiHidden/>
    <w:unhideWhenUsed/>
    <w:rsid w:val="00072017"/>
  </w:style>
  <w:style w:type="numbering" w:customStyle="1" w:styleId="Bezsaraksta21211">
    <w:name w:val="Bez saraksta21211"/>
    <w:next w:val="NoList"/>
    <w:uiPriority w:val="99"/>
    <w:semiHidden/>
    <w:unhideWhenUsed/>
    <w:rsid w:val="00072017"/>
  </w:style>
  <w:style w:type="numbering" w:customStyle="1" w:styleId="Bezsaraksta1112111">
    <w:name w:val="Bez saraksta1112111"/>
    <w:next w:val="NoList"/>
    <w:uiPriority w:val="99"/>
    <w:semiHidden/>
    <w:unhideWhenUsed/>
    <w:rsid w:val="00072017"/>
  </w:style>
  <w:style w:type="numbering" w:customStyle="1" w:styleId="Bezsaraksta3411">
    <w:name w:val="Bez saraksta3411"/>
    <w:next w:val="NoList"/>
    <w:uiPriority w:val="99"/>
    <w:semiHidden/>
    <w:rsid w:val="00072017"/>
  </w:style>
  <w:style w:type="numbering" w:customStyle="1" w:styleId="Bezsaraksta12411">
    <w:name w:val="Bez saraksta12411"/>
    <w:next w:val="NoList"/>
    <w:uiPriority w:val="99"/>
    <w:semiHidden/>
    <w:unhideWhenUsed/>
    <w:rsid w:val="00072017"/>
  </w:style>
  <w:style w:type="numbering" w:customStyle="1" w:styleId="Bezsaraksta4411">
    <w:name w:val="Bez saraksta4411"/>
    <w:next w:val="NoList"/>
    <w:uiPriority w:val="99"/>
    <w:semiHidden/>
    <w:unhideWhenUsed/>
    <w:rsid w:val="00072017"/>
  </w:style>
  <w:style w:type="numbering" w:customStyle="1" w:styleId="Bezsaraksta5411">
    <w:name w:val="Bez saraksta5411"/>
    <w:next w:val="NoList"/>
    <w:uiPriority w:val="99"/>
    <w:semiHidden/>
    <w:unhideWhenUsed/>
    <w:rsid w:val="00072017"/>
  </w:style>
  <w:style w:type="numbering" w:customStyle="1" w:styleId="Bezsaraksta6411">
    <w:name w:val="Bez saraksta6411"/>
    <w:next w:val="NoList"/>
    <w:uiPriority w:val="99"/>
    <w:semiHidden/>
    <w:unhideWhenUsed/>
    <w:rsid w:val="00072017"/>
  </w:style>
  <w:style w:type="numbering" w:customStyle="1" w:styleId="Bezsaraksta7411">
    <w:name w:val="Bez saraksta7411"/>
    <w:next w:val="NoList"/>
    <w:uiPriority w:val="99"/>
    <w:semiHidden/>
    <w:rsid w:val="00072017"/>
  </w:style>
  <w:style w:type="numbering" w:customStyle="1" w:styleId="Bezsaraksta13211">
    <w:name w:val="Bez saraksta13211"/>
    <w:next w:val="NoList"/>
    <w:uiPriority w:val="99"/>
    <w:semiHidden/>
    <w:unhideWhenUsed/>
    <w:rsid w:val="00072017"/>
  </w:style>
  <w:style w:type="numbering" w:customStyle="1" w:styleId="Bezsaraksta22211">
    <w:name w:val="Bez saraksta22211"/>
    <w:next w:val="NoList"/>
    <w:uiPriority w:val="99"/>
    <w:semiHidden/>
    <w:unhideWhenUsed/>
    <w:rsid w:val="00072017"/>
  </w:style>
  <w:style w:type="numbering" w:customStyle="1" w:styleId="Bezsaraksta112211">
    <w:name w:val="Bez saraksta112211"/>
    <w:next w:val="NoList"/>
    <w:uiPriority w:val="99"/>
    <w:semiHidden/>
    <w:unhideWhenUsed/>
    <w:rsid w:val="00072017"/>
  </w:style>
  <w:style w:type="numbering" w:customStyle="1" w:styleId="Bezsaraksta31211">
    <w:name w:val="Bez saraksta31211"/>
    <w:next w:val="NoList"/>
    <w:uiPriority w:val="99"/>
    <w:semiHidden/>
    <w:rsid w:val="00072017"/>
  </w:style>
  <w:style w:type="numbering" w:customStyle="1" w:styleId="Bezsaraksta121211">
    <w:name w:val="Bez saraksta121211"/>
    <w:next w:val="NoList"/>
    <w:uiPriority w:val="99"/>
    <w:semiHidden/>
    <w:unhideWhenUsed/>
    <w:rsid w:val="00072017"/>
  </w:style>
  <w:style w:type="numbering" w:customStyle="1" w:styleId="Bezsaraksta41211">
    <w:name w:val="Bez saraksta41211"/>
    <w:next w:val="NoList"/>
    <w:uiPriority w:val="99"/>
    <w:semiHidden/>
    <w:unhideWhenUsed/>
    <w:rsid w:val="00072017"/>
  </w:style>
  <w:style w:type="numbering" w:customStyle="1" w:styleId="Bezsaraksta51211">
    <w:name w:val="Bez saraksta51211"/>
    <w:next w:val="NoList"/>
    <w:uiPriority w:val="99"/>
    <w:semiHidden/>
    <w:unhideWhenUsed/>
    <w:rsid w:val="00072017"/>
  </w:style>
  <w:style w:type="numbering" w:customStyle="1" w:styleId="Bezsaraksta61211">
    <w:name w:val="Bez saraksta61211"/>
    <w:next w:val="NoList"/>
    <w:uiPriority w:val="99"/>
    <w:semiHidden/>
    <w:unhideWhenUsed/>
    <w:rsid w:val="00072017"/>
  </w:style>
  <w:style w:type="numbering" w:customStyle="1" w:styleId="Bezsaraksta71211">
    <w:name w:val="Bez saraksta71211"/>
    <w:next w:val="NoList"/>
    <w:uiPriority w:val="99"/>
    <w:semiHidden/>
    <w:unhideWhenUsed/>
    <w:rsid w:val="00072017"/>
  </w:style>
  <w:style w:type="numbering" w:customStyle="1" w:styleId="Bezsaraksta8311">
    <w:name w:val="Bez saraksta8311"/>
    <w:next w:val="NoList"/>
    <w:uiPriority w:val="99"/>
    <w:semiHidden/>
    <w:rsid w:val="00072017"/>
  </w:style>
  <w:style w:type="numbering" w:customStyle="1" w:styleId="Bezsaraksta14211">
    <w:name w:val="Bez saraksta14211"/>
    <w:next w:val="NoList"/>
    <w:uiPriority w:val="99"/>
    <w:semiHidden/>
    <w:unhideWhenUsed/>
    <w:rsid w:val="00072017"/>
  </w:style>
  <w:style w:type="numbering" w:customStyle="1" w:styleId="Bezsaraksta23211">
    <w:name w:val="Bez saraksta23211"/>
    <w:next w:val="NoList"/>
    <w:uiPriority w:val="99"/>
    <w:semiHidden/>
    <w:unhideWhenUsed/>
    <w:rsid w:val="00072017"/>
  </w:style>
  <w:style w:type="numbering" w:customStyle="1" w:styleId="Bezsaraksta113211">
    <w:name w:val="Bez saraksta113211"/>
    <w:next w:val="NoList"/>
    <w:uiPriority w:val="99"/>
    <w:semiHidden/>
    <w:unhideWhenUsed/>
    <w:rsid w:val="00072017"/>
  </w:style>
  <w:style w:type="numbering" w:customStyle="1" w:styleId="Bezsaraksta32211">
    <w:name w:val="Bez saraksta32211"/>
    <w:next w:val="NoList"/>
    <w:uiPriority w:val="99"/>
    <w:semiHidden/>
    <w:rsid w:val="00072017"/>
  </w:style>
  <w:style w:type="numbering" w:customStyle="1" w:styleId="Bezsaraksta122211">
    <w:name w:val="Bez saraksta122211"/>
    <w:next w:val="NoList"/>
    <w:uiPriority w:val="99"/>
    <w:semiHidden/>
    <w:unhideWhenUsed/>
    <w:rsid w:val="00072017"/>
  </w:style>
  <w:style w:type="numbering" w:customStyle="1" w:styleId="Bezsaraksta42211">
    <w:name w:val="Bez saraksta42211"/>
    <w:next w:val="NoList"/>
    <w:uiPriority w:val="99"/>
    <w:semiHidden/>
    <w:unhideWhenUsed/>
    <w:rsid w:val="00072017"/>
  </w:style>
  <w:style w:type="numbering" w:customStyle="1" w:styleId="Bezsaraksta52211">
    <w:name w:val="Bez saraksta52211"/>
    <w:next w:val="NoList"/>
    <w:uiPriority w:val="99"/>
    <w:semiHidden/>
    <w:unhideWhenUsed/>
    <w:rsid w:val="00072017"/>
  </w:style>
  <w:style w:type="numbering" w:customStyle="1" w:styleId="Bezsaraksta62211">
    <w:name w:val="Bez saraksta62211"/>
    <w:next w:val="NoList"/>
    <w:uiPriority w:val="99"/>
    <w:semiHidden/>
    <w:unhideWhenUsed/>
    <w:rsid w:val="00072017"/>
  </w:style>
  <w:style w:type="numbering" w:customStyle="1" w:styleId="Bezsaraksta72211">
    <w:name w:val="Bez saraksta72211"/>
    <w:next w:val="NoList"/>
    <w:uiPriority w:val="99"/>
    <w:semiHidden/>
    <w:unhideWhenUsed/>
    <w:rsid w:val="00072017"/>
  </w:style>
  <w:style w:type="numbering" w:customStyle="1" w:styleId="Bezsaraksta81211">
    <w:name w:val="Bez saraksta81211"/>
    <w:next w:val="NoList"/>
    <w:uiPriority w:val="99"/>
    <w:semiHidden/>
    <w:unhideWhenUsed/>
    <w:rsid w:val="00072017"/>
  </w:style>
  <w:style w:type="numbering" w:customStyle="1" w:styleId="Bezsaraksta9211">
    <w:name w:val="Bez saraksta9211"/>
    <w:next w:val="NoList"/>
    <w:uiPriority w:val="99"/>
    <w:semiHidden/>
    <w:unhideWhenUsed/>
    <w:rsid w:val="00072017"/>
  </w:style>
  <w:style w:type="numbering" w:customStyle="1" w:styleId="Bezsaraksta10211">
    <w:name w:val="Bez saraksta10211"/>
    <w:next w:val="NoList"/>
    <w:uiPriority w:val="99"/>
    <w:semiHidden/>
    <w:unhideWhenUsed/>
    <w:rsid w:val="00072017"/>
  </w:style>
  <w:style w:type="numbering" w:customStyle="1" w:styleId="Bezsaraksta15211">
    <w:name w:val="Bez saraksta15211"/>
    <w:next w:val="NoList"/>
    <w:uiPriority w:val="99"/>
    <w:semiHidden/>
    <w:unhideWhenUsed/>
    <w:rsid w:val="00072017"/>
  </w:style>
  <w:style w:type="numbering" w:customStyle="1" w:styleId="Bezsaraksta16211">
    <w:name w:val="Bez saraksta16211"/>
    <w:next w:val="NoList"/>
    <w:uiPriority w:val="99"/>
    <w:semiHidden/>
    <w:unhideWhenUsed/>
    <w:rsid w:val="00072017"/>
  </w:style>
  <w:style w:type="numbering" w:customStyle="1" w:styleId="Bezsaraksta17211">
    <w:name w:val="Bez saraksta17211"/>
    <w:next w:val="NoList"/>
    <w:uiPriority w:val="99"/>
    <w:semiHidden/>
    <w:unhideWhenUsed/>
    <w:rsid w:val="00072017"/>
  </w:style>
  <w:style w:type="numbering" w:customStyle="1" w:styleId="Bezsaraksta114211">
    <w:name w:val="Bez saraksta114211"/>
    <w:next w:val="NoList"/>
    <w:uiPriority w:val="99"/>
    <w:semiHidden/>
    <w:unhideWhenUsed/>
    <w:rsid w:val="00072017"/>
  </w:style>
  <w:style w:type="numbering" w:customStyle="1" w:styleId="Bezsaraksta1821">
    <w:name w:val="Bez saraksta1821"/>
    <w:next w:val="NoList"/>
    <w:uiPriority w:val="99"/>
    <w:semiHidden/>
    <w:rsid w:val="00072017"/>
  </w:style>
  <w:style w:type="numbering" w:customStyle="1" w:styleId="Bezsaraksta1921">
    <w:name w:val="Bez saraksta1921"/>
    <w:next w:val="NoList"/>
    <w:uiPriority w:val="99"/>
    <w:semiHidden/>
    <w:unhideWhenUsed/>
    <w:rsid w:val="00072017"/>
  </w:style>
  <w:style w:type="numbering" w:customStyle="1" w:styleId="Bezsaraksta2421">
    <w:name w:val="Bez saraksta2421"/>
    <w:next w:val="NoList"/>
    <w:uiPriority w:val="99"/>
    <w:semiHidden/>
    <w:rsid w:val="00072017"/>
  </w:style>
  <w:style w:type="numbering" w:customStyle="1" w:styleId="Bezsaraksta11521">
    <w:name w:val="Bez saraksta11521"/>
    <w:next w:val="NoList"/>
    <w:uiPriority w:val="99"/>
    <w:semiHidden/>
    <w:unhideWhenUsed/>
    <w:rsid w:val="00072017"/>
  </w:style>
  <w:style w:type="numbering" w:customStyle="1" w:styleId="Bezsaraksta21121">
    <w:name w:val="Bez saraksta21121"/>
    <w:next w:val="NoList"/>
    <w:uiPriority w:val="99"/>
    <w:semiHidden/>
    <w:unhideWhenUsed/>
    <w:rsid w:val="00072017"/>
  </w:style>
  <w:style w:type="numbering" w:customStyle="1" w:styleId="Bezsaraksta111121">
    <w:name w:val="Bez saraksta111121"/>
    <w:next w:val="NoList"/>
    <w:uiPriority w:val="99"/>
    <w:semiHidden/>
    <w:unhideWhenUsed/>
    <w:rsid w:val="00072017"/>
  </w:style>
  <w:style w:type="numbering" w:customStyle="1" w:styleId="Bezsaraksta3321">
    <w:name w:val="Bez saraksta3321"/>
    <w:next w:val="NoList"/>
    <w:uiPriority w:val="99"/>
    <w:semiHidden/>
    <w:rsid w:val="00072017"/>
  </w:style>
  <w:style w:type="numbering" w:customStyle="1" w:styleId="Bezsaraksta12321">
    <w:name w:val="Bez saraksta12321"/>
    <w:next w:val="NoList"/>
    <w:uiPriority w:val="99"/>
    <w:semiHidden/>
    <w:unhideWhenUsed/>
    <w:rsid w:val="00072017"/>
  </w:style>
  <w:style w:type="numbering" w:customStyle="1" w:styleId="Bezsaraksta4321">
    <w:name w:val="Bez saraksta4321"/>
    <w:next w:val="NoList"/>
    <w:uiPriority w:val="99"/>
    <w:semiHidden/>
    <w:unhideWhenUsed/>
    <w:rsid w:val="00072017"/>
  </w:style>
  <w:style w:type="numbering" w:customStyle="1" w:styleId="Bezsaraksta5321">
    <w:name w:val="Bez saraksta5321"/>
    <w:next w:val="NoList"/>
    <w:uiPriority w:val="99"/>
    <w:semiHidden/>
    <w:unhideWhenUsed/>
    <w:rsid w:val="00072017"/>
  </w:style>
  <w:style w:type="numbering" w:customStyle="1" w:styleId="Bezsaraksta6321">
    <w:name w:val="Bez saraksta6321"/>
    <w:next w:val="NoList"/>
    <w:uiPriority w:val="99"/>
    <w:semiHidden/>
    <w:unhideWhenUsed/>
    <w:rsid w:val="00072017"/>
  </w:style>
  <w:style w:type="numbering" w:customStyle="1" w:styleId="Bezsaraksta7321">
    <w:name w:val="Bez saraksta7321"/>
    <w:next w:val="NoList"/>
    <w:uiPriority w:val="99"/>
    <w:semiHidden/>
    <w:rsid w:val="00072017"/>
  </w:style>
  <w:style w:type="numbering" w:customStyle="1" w:styleId="Bezsaraksta13121">
    <w:name w:val="Bez saraksta13121"/>
    <w:next w:val="NoList"/>
    <w:uiPriority w:val="99"/>
    <w:semiHidden/>
    <w:unhideWhenUsed/>
    <w:rsid w:val="00072017"/>
  </w:style>
  <w:style w:type="numbering" w:customStyle="1" w:styleId="Bezsaraksta22121">
    <w:name w:val="Bez saraksta22121"/>
    <w:next w:val="NoList"/>
    <w:uiPriority w:val="99"/>
    <w:semiHidden/>
    <w:unhideWhenUsed/>
    <w:rsid w:val="00072017"/>
  </w:style>
  <w:style w:type="numbering" w:customStyle="1" w:styleId="Bezsaraksta112121">
    <w:name w:val="Bez saraksta112121"/>
    <w:next w:val="NoList"/>
    <w:uiPriority w:val="99"/>
    <w:semiHidden/>
    <w:unhideWhenUsed/>
    <w:rsid w:val="00072017"/>
  </w:style>
  <w:style w:type="numbering" w:customStyle="1" w:styleId="Bezsaraksta31121">
    <w:name w:val="Bez saraksta31121"/>
    <w:next w:val="NoList"/>
    <w:uiPriority w:val="99"/>
    <w:semiHidden/>
    <w:rsid w:val="00072017"/>
  </w:style>
  <w:style w:type="numbering" w:customStyle="1" w:styleId="Bezsaraksta121121">
    <w:name w:val="Bez saraksta121121"/>
    <w:next w:val="NoList"/>
    <w:uiPriority w:val="99"/>
    <w:semiHidden/>
    <w:unhideWhenUsed/>
    <w:rsid w:val="00072017"/>
  </w:style>
  <w:style w:type="numbering" w:customStyle="1" w:styleId="Bezsaraksta41121">
    <w:name w:val="Bez saraksta41121"/>
    <w:next w:val="NoList"/>
    <w:uiPriority w:val="99"/>
    <w:semiHidden/>
    <w:unhideWhenUsed/>
    <w:rsid w:val="00072017"/>
  </w:style>
  <w:style w:type="numbering" w:customStyle="1" w:styleId="Bezsaraksta51121">
    <w:name w:val="Bez saraksta51121"/>
    <w:next w:val="NoList"/>
    <w:uiPriority w:val="99"/>
    <w:semiHidden/>
    <w:unhideWhenUsed/>
    <w:rsid w:val="00072017"/>
  </w:style>
  <w:style w:type="numbering" w:customStyle="1" w:styleId="Bezsaraksta61121">
    <w:name w:val="Bez saraksta61121"/>
    <w:next w:val="NoList"/>
    <w:uiPriority w:val="99"/>
    <w:semiHidden/>
    <w:unhideWhenUsed/>
    <w:rsid w:val="00072017"/>
  </w:style>
  <w:style w:type="numbering" w:customStyle="1" w:styleId="Bezsaraksta71121">
    <w:name w:val="Bez saraksta71121"/>
    <w:next w:val="NoList"/>
    <w:uiPriority w:val="99"/>
    <w:semiHidden/>
    <w:unhideWhenUsed/>
    <w:rsid w:val="00072017"/>
  </w:style>
  <w:style w:type="numbering" w:customStyle="1" w:styleId="Bezsaraksta8221">
    <w:name w:val="Bez saraksta8221"/>
    <w:next w:val="NoList"/>
    <w:uiPriority w:val="99"/>
    <w:semiHidden/>
    <w:rsid w:val="00072017"/>
  </w:style>
  <w:style w:type="numbering" w:customStyle="1" w:styleId="Bezsaraksta14121">
    <w:name w:val="Bez saraksta14121"/>
    <w:next w:val="NoList"/>
    <w:uiPriority w:val="99"/>
    <w:semiHidden/>
    <w:unhideWhenUsed/>
    <w:rsid w:val="00072017"/>
  </w:style>
  <w:style w:type="numbering" w:customStyle="1" w:styleId="Bezsaraksta23121">
    <w:name w:val="Bez saraksta23121"/>
    <w:next w:val="NoList"/>
    <w:uiPriority w:val="99"/>
    <w:semiHidden/>
    <w:unhideWhenUsed/>
    <w:rsid w:val="00072017"/>
  </w:style>
  <w:style w:type="numbering" w:customStyle="1" w:styleId="Bezsaraksta113121">
    <w:name w:val="Bez saraksta113121"/>
    <w:next w:val="NoList"/>
    <w:uiPriority w:val="99"/>
    <w:semiHidden/>
    <w:unhideWhenUsed/>
    <w:rsid w:val="00072017"/>
  </w:style>
  <w:style w:type="numbering" w:customStyle="1" w:styleId="Bezsaraksta32121">
    <w:name w:val="Bez saraksta32121"/>
    <w:next w:val="NoList"/>
    <w:uiPriority w:val="99"/>
    <w:semiHidden/>
    <w:rsid w:val="00072017"/>
  </w:style>
  <w:style w:type="numbering" w:customStyle="1" w:styleId="Bezsaraksta122121">
    <w:name w:val="Bez saraksta122121"/>
    <w:next w:val="NoList"/>
    <w:uiPriority w:val="99"/>
    <w:semiHidden/>
    <w:unhideWhenUsed/>
    <w:rsid w:val="00072017"/>
  </w:style>
  <w:style w:type="numbering" w:customStyle="1" w:styleId="Bezsaraksta42121">
    <w:name w:val="Bez saraksta42121"/>
    <w:next w:val="NoList"/>
    <w:uiPriority w:val="99"/>
    <w:semiHidden/>
    <w:unhideWhenUsed/>
    <w:rsid w:val="00072017"/>
  </w:style>
  <w:style w:type="numbering" w:customStyle="1" w:styleId="Bezsaraksta52121">
    <w:name w:val="Bez saraksta52121"/>
    <w:next w:val="NoList"/>
    <w:uiPriority w:val="99"/>
    <w:semiHidden/>
    <w:unhideWhenUsed/>
    <w:rsid w:val="00072017"/>
  </w:style>
  <w:style w:type="numbering" w:customStyle="1" w:styleId="Bezsaraksta62121">
    <w:name w:val="Bez saraksta62121"/>
    <w:next w:val="NoList"/>
    <w:uiPriority w:val="99"/>
    <w:semiHidden/>
    <w:unhideWhenUsed/>
    <w:rsid w:val="00072017"/>
  </w:style>
  <w:style w:type="numbering" w:customStyle="1" w:styleId="Bezsaraksta72121">
    <w:name w:val="Bez saraksta72121"/>
    <w:next w:val="NoList"/>
    <w:uiPriority w:val="99"/>
    <w:semiHidden/>
    <w:unhideWhenUsed/>
    <w:rsid w:val="00072017"/>
  </w:style>
  <w:style w:type="numbering" w:customStyle="1" w:styleId="Bezsaraksta81121">
    <w:name w:val="Bez saraksta81121"/>
    <w:next w:val="NoList"/>
    <w:uiPriority w:val="99"/>
    <w:semiHidden/>
    <w:unhideWhenUsed/>
    <w:rsid w:val="00072017"/>
  </w:style>
  <w:style w:type="numbering" w:customStyle="1" w:styleId="Bezsaraksta9121">
    <w:name w:val="Bez saraksta9121"/>
    <w:next w:val="NoList"/>
    <w:uiPriority w:val="99"/>
    <w:semiHidden/>
    <w:unhideWhenUsed/>
    <w:rsid w:val="00072017"/>
  </w:style>
  <w:style w:type="numbering" w:customStyle="1" w:styleId="Bezsaraksta10121">
    <w:name w:val="Bez saraksta10121"/>
    <w:next w:val="NoList"/>
    <w:uiPriority w:val="99"/>
    <w:semiHidden/>
    <w:unhideWhenUsed/>
    <w:rsid w:val="00072017"/>
  </w:style>
  <w:style w:type="numbering" w:customStyle="1" w:styleId="Bezsaraksta15121">
    <w:name w:val="Bez saraksta15121"/>
    <w:next w:val="NoList"/>
    <w:uiPriority w:val="99"/>
    <w:semiHidden/>
    <w:unhideWhenUsed/>
    <w:rsid w:val="00072017"/>
  </w:style>
  <w:style w:type="numbering" w:customStyle="1" w:styleId="Bezsaraksta16121">
    <w:name w:val="Bez saraksta16121"/>
    <w:next w:val="NoList"/>
    <w:uiPriority w:val="99"/>
    <w:semiHidden/>
    <w:unhideWhenUsed/>
    <w:rsid w:val="00072017"/>
  </w:style>
  <w:style w:type="numbering" w:customStyle="1" w:styleId="Bezsaraksta17121">
    <w:name w:val="Bez saraksta17121"/>
    <w:next w:val="NoList"/>
    <w:uiPriority w:val="99"/>
    <w:semiHidden/>
    <w:unhideWhenUsed/>
    <w:rsid w:val="00072017"/>
  </w:style>
  <w:style w:type="numbering" w:customStyle="1" w:styleId="Bezsaraksta114121">
    <w:name w:val="Bez saraksta114121"/>
    <w:next w:val="NoList"/>
    <w:uiPriority w:val="99"/>
    <w:semiHidden/>
    <w:unhideWhenUsed/>
    <w:rsid w:val="00072017"/>
  </w:style>
  <w:style w:type="numbering" w:customStyle="1" w:styleId="Bezsaraksta20111">
    <w:name w:val="Bez saraksta20111"/>
    <w:next w:val="NoList"/>
    <w:uiPriority w:val="99"/>
    <w:semiHidden/>
    <w:unhideWhenUsed/>
    <w:rsid w:val="00072017"/>
  </w:style>
  <w:style w:type="numbering" w:customStyle="1" w:styleId="Bezsaraksta25111">
    <w:name w:val="Bez saraksta25111"/>
    <w:next w:val="NoList"/>
    <w:uiPriority w:val="99"/>
    <w:semiHidden/>
    <w:unhideWhenUsed/>
    <w:rsid w:val="00072017"/>
  </w:style>
  <w:style w:type="numbering" w:customStyle="1" w:styleId="Bezsaraksta26111">
    <w:name w:val="Bez saraksta26111"/>
    <w:next w:val="NoList"/>
    <w:uiPriority w:val="99"/>
    <w:semiHidden/>
    <w:unhideWhenUsed/>
    <w:rsid w:val="00072017"/>
  </w:style>
  <w:style w:type="numbering" w:customStyle="1" w:styleId="Bezsaraksta2811">
    <w:name w:val="Bez saraksta2811"/>
    <w:next w:val="NoList"/>
    <w:uiPriority w:val="99"/>
    <w:semiHidden/>
    <w:rsid w:val="00072017"/>
  </w:style>
  <w:style w:type="numbering" w:customStyle="1" w:styleId="Bezsaraksta1171">
    <w:name w:val="Bez saraksta1171"/>
    <w:next w:val="NoList"/>
    <w:uiPriority w:val="99"/>
    <w:semiHidden/>
    <w:unhideWhenUsed/>
    <w:rsid w:val="00072017"/>
  </w:style>
  <w:style w:type="numbering" w:customStyle="1" w:styleId="Bezsaraksta291">
    <w:name w:val="Bez saraksta291"/>
    <w:next w:val="NoList"/>
    <w:uiPriority w:val="99"/>
    <w:semiHidden/>
    <w:rsid w:val="00072017"/>
  </w:style>
  <w:style w:type="numbering" w:customStyle="1" w:styleId="Bezsaraksta1181">
    <w:name w:val="Bez saraksta1181"/>
    <w:next w:val="NoList"/>
    <w:uiPriority w:val="99"/>
    <w:semiHidden/>
    <w:unhideWhenUsed/>
    <w:rsid w:val="00072017"/>
  </w:style>
  <w:style w:type="numbering" w:customStyle="1" w:styleId="Bezsaraksta2131">
    <w:name w:val="Bez saraksta2131"/>
    <w:next w:val="NoList"/>
    <w:uiPriority w:val="99"/>
    <w:semiHidden/>
    <w:unhideWhenUsed/>
    <w:rsid w:val="00072017"/>
  </w:style>
  <w:style w:type="numbering" w:customStyle="1" w:styleId="Bezsaraksta11131">
    <w:name w:val="Bez saraksta11131"/>
    <w:next w:val="NoList"/>
    <w:uiPriority w:val="99"/>
    <w:semiHidden/>
    <w:unhideWhenUsed/>
    <w:rsid w:val="00072017"/>
  </w:style>
  <w:style w:type="numbering" w:customStyle="1" w:styleId="Bezsaraksta351">
    <w:name w:val="Bez saraksta351"/>
    <w:next w:val="NoList"/>
    <w:uiPriority w:val="99"/>
    <w:semiHidden/>
    <w:rsid w:val="00072017"/>
  </w:style>
  <w:style w:type="numbering" w:customStyle="1" w:styleId="Bezsaraksta1251">
    <w:name w:val="Bez saraksta1251"/>
    <w:next w:val="NoList"/>
    <w:uiPriority w:val="99"/>
    <w:semiHidden/>
    <w:unhideWhenUsed/>
    <w:rsid w:val="00072017"/>
  </w:style>
  <w:style w:type="numbering" w:customStyle="1" w:styleId="Bezsaraksta451">
    <w:name w:val="Bez saraksta451"/>
    <w:next w:val="NoList"/>
    <w:uiPriority w:val="99"/>
    <w:semiHidden/>
    <w:unhideWhenUsed/>
    <w:rsid w:val="00072017"/>
  </w:style>
  <w:style w:type="numbering" w:customStyle="1" w:styleId="Bezsaraksta551">
    <w:name w:val="Bez saraksta551"/>
    <w:next w:val="NoList"/>
    <w:uiPriority w:val="99"/>
    <w:semiHidden/>
    <w:unhideWhenUsed/>
    <w:rsid w:val="00072017"/>
  </w:style>
  <w:style w:type="numbering" w:customStyle="1" w:styleId="Bezsaraksta651">
    <w:name w:val="Bez saraksta651"/>
    <w:next w:val="NoList"/>
    <w:uiPriority w:val="99"/>
    <w:semiHidden/>
    <w:unhideWhenUsed/>
    <w:rsid w:val="00072017"/>
  </w:style>
  <w:style w:type="numbering" w:customStyle="1" w:styleId="Bezsaraksta751">
    <w:name w:val="Bez saraksta751"/>
    <w:next w:val="NoList"/>
    <w:uiPriority w:val="99"/>
    <w:semiHidden/>
    <w:rsid w:val="00072017"/>
  </w:style>
  <w:style w:type="numbering" w:customStyle="1" w:styleId="Bezsaraksta1331">
    <w:name w:val="Bez saraksta1331"/>
    <w:next w:val="NoList"/>
    <w:uiPriority w:val="99"/>
    <w:semiHidden/>
    <w:unhideWhenUsed/>
    <w:rsid w:val="00072017"/>
  </w:style>
  <w:style w:type="numbering" w:customStyle="1" w:styleId="Bezsaraksta2231">
    <w:name w:val="Bez saraksta2231"/>
    <w:next w:val="NoList"/>
    <w:uiPriority w:val="99"/>
    <w:semiHidden/>
    <w:unhideWhenUsed/>
    <w:rsid w:val="00072017"/>
  </w:style>
  <w:style w:type="numbering" w:customStyle="1" w:styleId="Bezsaraksta11231">
    <w:name w:val="Bez saraksta11231"/>
    <w:next w:val="NoList"/>
    <w:uiPriority w:val="99"/>
    <w:semiHidden/>
    <w:unhideWhenUsed/>
    <w:rsid w:val="00072017"/>
  </w:style>
  <w:style w:type="numbering" w:customStyle="1" w:styleId="Bezsaraksta3131">
    <w:name w:val="Bez saraksta3131"/>
    <w:next w:val="NoList"/>
    <w:uiPriority w:val="99"/>
    <w:semiHidden/>
    <w:rsid w:val="00072017"/>
  </w:style>
  <w:style w:type="numbering" w:customStyle="1" w:styleId="Bezsaraksta12131">
    <w:name w:val="Bez saraksta12131"/>
    <w:next w:val="NoList"/>
    <w:uiPriority w:val="99"/>
    <w:semiHidden/>
    <w:unhideWhenUsed/>
    <w:rsid w:val="00072017"/>
  </w:style>
  <w:style w:type="numbering" w:customStyle="1" w:styleId="Bezsaraksta4131">
    <w:name w:val="Bez saraksta4131"/>
    <w:next w:val="NoList"/>
    <w:uiPriority w:val="99"/>
    <w:semiHidden/>
    <w:unhideWhenUsed/>
    <w:rsid w:val="00072017"/>
  </w:style>
  <w:style w:type="numbering" w:customStyle="1" w:styleId="Bezsaraksta5131">
    <w:name w:val="Bez saraksta5131"/>
    <w:next w:val="NoList"/>
    <w:uiPriority w:val="99"/>
    <w:semiHidden/>
    <w:unhideWhenUsed/>
    <w:rsid w:val="00072017"/>
  </w:style>
  <w:style w:type="numbering" w:customStyle="1" w:styleId="Bezsaraksta6131">
    <w:name w:val="Bez saraksta6131"/>
    <w:next w:val="NoList"/>
    <w:uiPriority w:val="99"/>
    <w:semiHidden/>
    <w:unhideWhenUsed/>
    <w:rsid w:val="00072017"/>
  </w:style>
  <w:style w:type="numbering" w:customStyle="1" w:styleId="Bezsaraksta7131">
    <w:name w:val="Bez saraksta7131"/>
    <w:next w:val="NoList"/>
    <w:uiPriority w:val="99"/>
    <w:semiHidden/>
    <w:unhideWhenUsed/>
    <w:rsid w:val="00072017"/>
  </w:style>
  <w:style w:type="numbering" w:customStyle="1" w:styleId="Bezsaraksta841">
    <w:name w:val="Bez saraksta841"/>
    <w:next w:val="NoList"/>
    <w:uiPriority w:val="99"/>
    <w:semiHidden/>
    <w:rsid w:val="00072017"/>
  </w:style>
  <w:style w:type="numbering" w:customStyle="1" w:styleId="Bezsaraksta1431">
    <w:name w:val="Bez saraksta1431"/>
    <w:next w:val="NoList"/>
    <w:uiPriority w:val="99"/>
    <w:semiHidden/>
    <w:unhideWhenUsed/>
    <w:rsid w:val="00072017"/>
  </w:style>
  <w:style w:type="numbering" w:customStyle="1" w:styleId="Bezsaraksta2331">
    <w:name w:val="Bez saraksta2331"/>
    <w:next w:val="NoList"/>
    <w:uiPriority w:val="99"/>
    <w:semiHidden/>
    <w:unhideWhenUsed/>
    <w:rsid w:val="00072017"/>
  </w:style>
  <w:style w:type="numbering" w:customStyle="1" w:styleId="Bezsaraksta11331">
    <w:name w:val="Bez saraksta11331"/>
    <w:next w:val="NoList"/>
    <w:uiPriority w:val="99"/>
    <w:semiHidden/>
    <w:unhideWhenUsed/>
    <w:rsid w:val="00072017"/>
  </w:style>
  <w:style w:type="numbering" w:customStyle="1" w:styleId="Bezsaraksta3231">
    <w:name w:val="Bez saraksta3231"/>
    <w:next w:val="NoList"/>
    <w:uiPriority w:val="99"/>
    <w:semiHidden/>
    <w:rsid w:val="00072017"/>
  </w:style>
  <w:style w:type="numbering" w:customStyle="1" w:styleId="Bezsaraksta12231">
    <w:name w:val="Bez saraksta12231"/>
    <w:next w:val="NoList"/>
    <w:uiPriority w:val="99"/>
    <w:semiHidden/>
    <w:unhideWhenUsed/>
    <w:rsid w:val="00072017"/>
  </w:style>
  <w:style w:type="numbering" w:customStyle="1" w:styleId="Bezsaraksta4231">
    <w:name w:val="Bez saraksta4231"/>
    <w:next w:val="NoList"/>
    <w:uiPriority w:val="99"/>
    <w:semiHidden/>
    <w:unhideWhenUsed/>
    <w:rsid w:val="00072017"/>
  </w:style>
  <w:style w:type="numbering" w:customStyle="1" w:styleId="Bezsaraksta5231">
    <w:name w:val="Bez saraksta5231"/>
    <w:next w:val="NoList"/>
    <w:uiPriority w:val="99"/>
    <w:semiHidden/>
    <w:unhideWhenUsed/>
    <w:rsid w:val="00072017"/>
  </w:style>
  <w:style w:type="numbering" w:customStyle="1" w:styleId="Bezsaraksta6231">
    <w:name w:val="Bez saraksta6231"/>
    <w:next w:val="NoList"/>
    <w:uiPriority w:val="99"/>
    <w:semiHidden/>
    <w:unhideWhenUsed/>
    <w:rsid w:val="00072017"/>
  </w:style>
  <w:style w:type="numbering" w:customStyle="1" w:styleId="Bezsaraksta7231">
    <w:name w:val="Bez saraksta7231"/>
    <w:next w:val="NoList"/>
    <w:uiPriority w:val="99"/>
    <w:semiHidden/>
    <w:unhideWhenUsed/>
    <w:rsid w:val="00072017"/>
  </w:style>
  <w:style w:type="numbering" w:customStyle="1" w:styleId="Bezsaraksta8131">
    <w:name w:val="Bez saraksta8131"/>
    <w:next w:val="NoList"/>
    <w:uiPriority w:val="99"/>
    <w:semiHidden/>
    <w:unhideWhenUsed/>
    <w:rsid w:val="00072017"/>
  </w:style>
  <w:style w:type="numbering" w:customStyle="1" w:styleId="Bezsaraksta931">
    <w:name w:val="Bez saraksta931"/>
    <w:next w:val="NoList"/>
    <w:uiPriority w:val="99"/>
    <w:semiHidden/>
    <w:unhideWhenUsed/>
    <w:rsid w:val="00072017"/>
  </w:style>
  <w:style w:type="numbering" w:customStyle="1" w:styleId="Bezsaraksta1031">
    <w:name w:val="Bez saraksta1031"/>
    <w:next w:val="NoList"/>
    <w:uiPriority w:val="99"/>
    <w:semiHidden/>
    <w:unhideWhenUsed/>
    <w:rsid w:val="00072017"/>
  </w:style>
  <w:style w:type="numbering" w:customStyle="1" w:styleId="Bezsaraksta1531">
    <w:name w:val="Bez saraksta1531"/>
    <w:next w:val="NoList"/>
    <w:uiPriority w:val="99"/>
    <w:semiHidden/>
    <w:unhideWhenUsed/>
    <w:rsid w:val="00072017"/>
  </w:style>
  <w:style w:type="numbering" w:customStyle="1" w:styleId="Bezsaraksta1631">
    <w:name w:val="Bez saraksta1631"/>
    <w:next w:val="NoList"/>
    <w:uiPriority w:val="99"/>
    <w:semiHidden/>
    <w:unhideWhenUsed/>
    <w:rsid w:val="00072017"/>
  </w:style>
  <w:style w:type="numbering" w:customStyle="1" w:styleId="Bezsaraksta1731">
    <w:name w:val="Bez saraksta1731"/>
    <w:next w:val="NoList"/>
    <w:uiPriority w:val="99"/>
    <w:semiHidden/>
    <w:unhideWhenUsed/>
    <w:rsid w:val="00072017"/>
  </w:style>
  <w:style w:type="numbering" w:customStyle="1" w:styleId="Bezsaraksta11431">
    <w:name w:val="Bez saraksta11431"/>
    <w:next w:val="NoList"/>
    <w:uiPriority w:val="99"/>
    <w:semiHidden/>
    <w:unhideWhenUsed/>
    <w:rsid w:val="00072017"/>
  </w:style>
  <w:style w:type="numbering" w:customStyle="1" w:styleId="Bezsaraksta1831">
    <w:name w:val="Bez saraksta1831"/>
    <w:next w:val="NoList"/>
    <w:uiPriority w:val="99"/>
    <w:semiHidden/>
    <w:rsid w:val="00072017"/>
  </w:style>
  <w:style w:type="numbering" w:customStyle="1" w:styleId="Bezsaraksta1931">
    <w:name w:val="Bez saraksta1931"/>
    <w:next w:val="NoList"/>
    <w:uiPriority w:val="99"/>
    <w:semiHidden/>
    <w:unhideWhenUsed/>
    <w:rsid w:val="00072017"/>
  </w:style>
  <w:style w:type="numbering" w:customStyle="1" w:styleId="Bezsaraksta2431">
    <w:name w:val="Bez saraksta2431"/>
    <w:next w:val="NoList"/>
    <w:uiPriority w:val="99"/>
    <w:semiHidden/>
    <w:rsid w:val="00072017"/>
  </w:style>
  <w:style w:type="numbering" w:customStyle="1" w:styleId="Bezsaraksta11531">
    <w:name w:val="Bez saraksta11531"/>
    <w:next w:val="NoList"/>
    <w:uiPriority w:val="99"/>
    <w:semiHidden/>
    <w:unhideWhenUsed/>
    <w:rsid w:val="00072017"/>
  </w:style>
  <w:style w:type="numbering" w:customStyle="1" w:styleId="Bezsaraksta21131">
    <w:name w:val="Bez saraksta21131"/>
    <w:next w:val="NoList"/>
    <w:uiPriority w:val="99"/>
    <w:semiHidden/>
    <w:unhideWhenUsed/>
    <w:rsid w:val="00072017"/>
  </w:style>
  <w:style w:type="numbering" w:customStyle="1" w:styleId="Bezsaraksta111131">
    <w:name w:val="Bez saraksta111131"/>
    <w:next w:val="NoList"/>
    <w:uiPriority w:val="99"/>
    <w:semiHidden/>
    <w:unhideWhenUsed/>
    <w:rsid w:val="00072017"/>
  </w:style>
  <w:style w:type="numbering" w:customStyle="1" w:styleId="Bezsaraksta3331">
    <w:name w:val="Bez saraksta3331"/>
    <w:next w:val="NoList"/>
    <w:uiPriority w:val="99"/>
    <w:semiHidden/>
    <w:rsid w:val="00072017"/>
  </w:style>
  <w:style w:type="numbering" w:customStyle="1" w:styleId="Bezsaraksta12331">
    <w:name w:val="Bez saraksta12331"/>
    <w:next w:val="NoList"/>
    <w:uiPriority w:val="99"/>
    <w:semiHidden/>
    <w:unhideWhenUsed/>
    <w:rsid w:val="00072017"/>
  </w:style>
  <w:style w:type="numbering" w:customStyle="1" w:styleId="Bezsaraksta4331">
    <w:name w:val="Bez saraksta4331"/>
    <w:next w:val="NoList"/>
    <w:uiPriority w:val="99"/>
    <w:semiHidden/>
    <w:unhideWhenUsed/>
    <w:rsid w:val="00072017"/>
  </w:style>
  <w:style w:type="numbering" w:customStyle="1" w:styleId="Bezsaraksta5331">
    <w:name w:val="Bez saraksta5331"/>
    <w:next w:val="NoList"/>
    <w:uiPriority w:val="99"/>
    <w:semiHidden/>
    <w:unhideWhenUsed/>
    <w:rsid w:val="00072017"/>
  </w:style>
  <w:style w:type="numbering" w:customStyle="1" w:styleId="Bezsaraksta6331">
    <w:name w:val="Bez saraksta6331"/>
    <w:next w:val="NoList"/>
    <w:uiPriority w:val="99"/>
    <w:semiHidden/>
    <w:unhideWhenUsed/>
    <w:rsid w:val="00072017"/>
  </w:style>
  <w:style w:type="numbering" w:customStyle="1" w:styleId="Bezsaraksta7331">
    <w:name w:val="Bez saraksta7331"/>
    <w:next w:val="NoList"/>
    <w:uiPriority w:val="99"/>
    <w:semiHidden/>
    <w:rsid w:val="00072017"/>
  </w:style>
  <w:style w:type="numbering" w:customStyle="1" w:styleId="Bezsaraksta13131">
    <w:name w:val="Bez saraksta13131"/>
    <w:next w:val="NoList"/>
    <w:uiPriority w:val="99"/>
    <w:semiHidden/>
    <w:unhideWhenUsed/>
    <w:rsid w:val="00072017"/>
  </w:style>
  <w:style w:type="numbering" w:customStyle="1" w:styleId="Bezsaraksta22131">
    <w:name w:val="Bez saraksta22131"/>
    <w:next w:val="NoList"/>
    <w:uiPriority w:val="99"/>
    <w:semiHidden/>
    <w:unhideWhenUsed/>
    <w:rsid w:val="00072017"/>
  </w:style>
  <w:style w:type="numbering" w:customStyle="1" w:styleId="Bezsaraksta112131">
    <w:name w:val="Bez saraksta112131"/>
    <w:next w:val="NoList"/>
    <w:uiPriority w:val="99"/>
    <w:semiHidden/>
    <w:unhideWhenUsed/>
    <w:rsid w:val="00072017"/>
  </w:style>
  <w:style w:type="numbering" w:customStyle="1" w:styleId="Bezsaraksta31131">
    <w:name w:val="Bez saraksta31131"/>
    <w:next w:val="NoList"/>
    <w:uiPriority w:val="99"/>
    <w:semiHidden/>
    <w:rsid w:val="00072017"/>
  </w:style>
  <w:style w:type="numbering" w:customStyle="1" w:styleId="Bezsaraksta121131">
    <w:name w:val="Bez saraksta121131"/>
    <w:next w:val="NoList"/>
    <w:uiPriority w:val="99"/>
    <w:semiHidden/>
    <w:unhideWhenUsed/>
    <w:rsid w:val="00072017"/>
  </w:style>
  <w:style w:type="numbering" w:customStyle="1" w:styleId="Bezsaraksta41131">
    <w:name w:val="Bez saraksta41131"/>
    <w:next w:val="NoList"/>
    <w:uiPriority w:val="99"/>
    <w:semiHidden/>
    <w:unhideWhenUsed/>
    <w:rsid w:val="00072017"/>
  </w:style>
  <w:style w:type="numbering" w:customStyle="1" w:styleId="Bezsaraksta51131">
    <w:name w:val="Bez saraksta51131"/>
    <w:next w:val="NoList"/>
    <w:uiPriority w:val="99"/>
    <w:semiHidden/>
    <w:unhideWhenUsed/>
    <w:rsid w:val="00072017"/>
  </w:style>
  <w:style w:type="numbering" w:customStyle="1" w:styleId="Bezsaraksta61131">
    <w:name w:val="Bez saraksta61131"/>
    <w:next w:val="NoList"/>
    <w:uiPriority w:val="99"/>
    <w:semiHidden/>
    <w:unhideWhenUsed/>
    <w:rsid w:val="00072017"/>
  </w:style>
  <w:style w:type="numbering" w:customStyle="1" w:styleId="Bezsaraksta71131">
    <w:name w:val="Bez saraksta71131"/>
    <w:next w:val="NoList"/>
    <w:uiPriority w:val="99"/>
    <w:semiHidden/>
    <w:unhideWhenUsed/>
    <w:rsid w:val="00072017"/>
  </w:style>
  <w:style w:type="numbering" w:customStyle="1" w:styleId="Bezsaraksta8231">
    <w:name w:val="Bez saraksta8231"/>
    <w:next w:val="NoList"/>
    <w:uiPriority w:val="99"/>
    <w:semiHidden/>
    <w:rsid w:val="00072017"/>
  </w:style>
  <w:style w:type="numbering" w:customStyle="1" w:styleId="Bezsaraksta14131">
    <w:name w:val="Bez saraksta14131"/>
    <w:next w:val="NoList"/>
    <w:uiPriority w:val="99"/>
    <w:semiHidden/>
    <w:unhideWhenUsed/>
    <w:rsid w:val="00072017"/>
  </w:style>
  <w:style w:type="numbering" w:customStyle="1" w:styleId="Bezsaraksta23131">
    <w:name w:val="Bez saraksta23131"/>
    <w:next w:val="NoList"/>
    <w:uiPriority w:val="99"/>
    <w:semiHidden/>
    <w:unhideWhenUsed/>
    <w:rsid w:val="00072017"/>
  </w:style>
  <w:style w:type="numbering" w:customStyle="1" w:styleId="Bezsaraksta113131">
    <w:name w:val="Bez saraksta113131"/>
    <w:next w:val="NoList"/>
    <w:uiPriority w:val="99"/>
    <w:semiHidden/>
    <w:unhideWhenUsed/>
    <w:rsid w:val="00072017"/>
  </w:style>
  <w:style w:type="numbering" w:customStyle="1" w:styleId="Bezsaraksta32131">
    <w:name w:val="Bez saraksta32131"/>
    <w:next w:val="NoList"/>
    <w:uiPriority w:val="99"/>
    <w:semiHidden/>
    <w:rsid w:val="00072017"/>
  </w:style>
  <w:style w:type="numbering" w:customStyle="1" w:styleId="Bezsaraksta122131">
    <w:name w:val="Bez saraksta122131"/>
    <w:next w:val="NoList"/>
    <w:uiPriority w:val="99"/>
    <w:semiHidden/>
    <w:unhideWhenUsed/>
    <w:rsid w:val="00072017"/>
  </w:style>
  <w:style w:type="numbering" w:customStyle="1" w:styleId="Bezsaraksta42131">
    <w:name w:val="Bez saraksta42131"/>
    <w:next w:val="NoList"/>
    <w:uiPriority w:val="99"/>
    <w:semiHidden/>
    <w:unhideWhenUsed/>
    <w:rsid w:val="00072017"/>
  </w:style>
  <w:style w:type="numbering" w:customStyle="1" w:styleId="Bezsaraksta52131">
    <w:name w:val="Bez saraksta52131"/>
    <w:next w:val="NoList"/>
    <w:uiPriority w:val="99"/>
    <w:semiHidden/>
    <w:unhideWhenUsed/>
    <w:rsid w:val="00072017"/>
  </w:style>
  <w:style w:type="numbering" w:customStyle="1" w:styleId="Bezsaraksta62131">
    <w:name w:val="Bez saraksta62131"/>
    <w:next w:val="NoList"/>
    <w:uiPriority w:val="99"/>
    <w:semiHidden/>
    <w:unhideWhenUsed/>
    <w:rsid w:val="00072017"/>
  </w:style>
  <w:style w:type="numbering" w:customStyle="1" w:styleId="Bezsaraksta72131">
    <w:name w:val="Bez saraksta72131"/>
    <w:next w:val="NoList"/>
    <w:uiPriority w:val="99"/>
    <w:semiHidden/>
    <w:unhideWhenUsed/>
    <w:rsid w:val="00072017"/>
  </w:style>
  <w:style w:type="numbering" w:customStyle="1" w:styleId="Bezsaraksta81131">
    <w:name w:val="Bez saraksta81131"/>
    <w:next w:val="NoList"/>
    <w:uiPriority w:val="99"/>
    <w:semiHidden/>
    <w:unhideWhenUsed/>
    <w:rsid w:val="00072017"/>
  </w:style>
  <w:style w:type="numbering" w:customStyle="1" w:styleId="Bezsaraksta9131">
    <w:name w:val="Bez saraksta9131"/>
    <w:next w:val="NoList"/>
    <w:uiPriority w:val="99"/>
    <w:semiHidden/>
    <w:unhideWhenUsed/>
    <w:rsid w:val="00072017"/>
  </w:style>
  <w:style w:type="numbering" w:customStyle="1" w:styleId="Bezsaraksta10131">
    <w:name w:val="Bez saraksta10131"/>
    <w:next w:val="NoList"/>
    <w:uiPriority w:val="99"/>
    <w:semiHidden/>
    <w:unhideWhenUsed/>
    <w:rsid w:val="00072017"/>
  </w:style>
  <w:style w:type="numbering" w:customStyle="1" w:styleId="Bezsaraksta15131">
    <w:name w:val="Bez saraksta15131"/>
    <w:next w:val="NoList"/>
    <w:uiPriority w:val="99"/>
    <w:semiHidden/>
    <w:unhideWhenUsed/>
    <w:rsid w:val="00072017"/>
  </w:style>
  <w:style w:type="numbering" w:customStyle="1" w:styleId="Bezsaraksta16131">
    <w:name w:val="Bez saraksta16131"/>
    <w:next w:val="NoList"/>
    <w:uiPriority w:val="99"/>
    <w:semiHidden/>
    <w:unhideWhenUsed/>
    <w:rsid w:val="00072017"/>
  </w:style>
  <w:style w:type="numbering" w:customStyle="1" w:styleId="Bezsaraksta17131">
    <w:name w:val="Bez saraksta17131"/>
    <w:next w:val="NoList"/>
    <w:uiPriority w:val="99"/>
    <w:semiHidden/>
    <w:unhideWhenUsed/>
    <w:rsid w:val="00072017"/>
  </w:style>
  <w:style w:type="numbering" w:customStyle="1" w:styleId="Bezsaraksta114131">
    <w:name w:val="Bez saraksta114131"/>
    <w:next w:val="NoList"/>
    <w:uiPriority w:val="99"/>
    <w:semiHidden/>
    <w:unhideWhenUsed/>
    <w:rsid w:val="00072017"/>
  </w:style>
  <w:style w:type="numbering" w:customStyle="1" w:styleId="Bezsaraksta2021">
    <w:name w:val="Bez saraksta2021"/>
    <w:next w:val="NoList"/>
    <w:uiPriority w:val="99"/>
    <w:semiHidden/>
    <w:unhideWhenUsed/>
    <w:rsid w:val="00072017"/>
  </w:style>
  <w:style w:type="numbering" w:customStyle="1" w:styleId="Bezsaraksta2521">
    <w:name w:val="Bez saraksta2521"/>
    <w:next w:val="NoList"/>
    <w:uiPriority w:val="99"/>
    <w:semiHidden/>
    <w:unhideWhenUsed/>
    <w:rsid w:val="00072017"/>
  </w:style>
  <w:style w:type="numbering" w:customStyle="1" w:styleId="Bezsaraksta2621">
    <w:name w:val="Bez saraksta2621"/>
    <w:next w:val="NoList"/>
    <w:uiPriority w:val="99"/>
    <w:semiHidden/>
    <w:unhideWhenUsed/>
    <w:rsid w:val="00072017"/>
  </w:style>
  <w:style w:type="numbering" w:customStyle="1" w:styleId="Stils1">
    <w:name w:val="Stils1"/>
    <w:uiPriority w:val="99"/>
    <w:rsid w:val="00072017"/>
    <w:pPr>
      <w:numPr>
        <w:numId w:val="9"/>
      </w:numPr>
    </w:pPr>
  </w:style>
  <w:style w:type="paragraph" w:customStyle="1" w:styleId="Nosaukums1">
    <w:name w:val="Nosaukums1"/>
    <w:basedOn w:val="Normal"/>
    <w:rsid w:val="00072017"/>
    <w:pPr>
      <w:ind w:left="720"/>
      <w:jc w:val="center"/>
    </w:pPr>
    <w:rPr>
      <w:b/>
      <w:bCs/>
      <w:color w:val="000000"/>
      <w:sz w:val="28"/>
      <w:szCs w:val="28"/>
    </w:rPr>
  </w:style>
  <w:style w:type="paragraph" w:customStyle="1" w:styleId="Galvene1">
    <w:name w:val="Galvene1"/>
    <w:basedOn w:val="Normal"/>
    <w:rsid w:val="00072017"/>
    <w:rPr>
      <w:rFonts w:ascii="Arial" w:hAnsi="Arial" w:cs="Arial"/>
      <w:b/>
      <w:bCs/>
      <w:color w:val="000000"/>
    </w:rPr>
  </w:style>
  <w:style w:type="paragraph" w:customStyle="1" w:styleId="Parakstszemobjekta1">
    <w:name w:val="Paraksts zem objekta1"/>
    <w:basedOn w:val="Normal"/>
    <w:rsid w:val="00072017"/>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72017"/>
    <w:rPr>
      <w:rFonts w:ascii="Tahoma" w:eastAsia="Times New Roman" w:hAnsi="Tahoma" w:cs="Tahoma" w:hint="default"/>
      <w:sz w:val="16"/>
      <w:szCs w:val="16"/>
    </w:rPr>
  </w:style>
  <w:style w:type="character" w:customStyle="1" w:styleId="VienkrstekstsRakstz1">
    <w:name w:val="Vienkāršs teksts Rakstz.1"/>
    <w:uiPriority w:val="99"/>
    <w:semiHidden/>
    <w:rsid w:val="00072017"/>
    <w:rPr>
      <w:rFonts w:ascii="Consolas" w:eastAsia="Times New Roman" w:hAnsi="Consolas" w:cs="Consolas" w:hint="default"/>
      <w:sz w:val="21"/>
      <w:szCs w:val="21"/>
    </w:rPr>
  </w:style>
  <w:style w:type="character" w:customStyle="1" w:styleId="KomentratmaRakstz1">
    <w:name w:val="Komentāra tēma Rakstz.1"/>
    <w:uiPriority w:val="99"/>
    <w:semiHidden/>
    <w:rsid w:val="00072017"/>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72017"/>
    <w:rPr>
      <w:b/>
      <w:bCs/>
      <w:i/>
      <w:iCs/>
      <w:color w:val="4F81BD"/>
    </w:rPr>
  </w:style>
  <w:style w:type="numbering" w:customStyle="1" w:styleId="Bezsaraksta37">
    <w:name w:val="Bez saraksta37"/>
    <w:next w:val="NoList"/>
    <w:uiPriority w:val="99"/>
    <w:semiHidden/>
    <w:rsid w:val="00072017"/>
  </w:style>
  <w:style w:type="numbering" w:customStyle="1" w:styleId="Bezsaraksta120">
    <w:name w:val="Bez saraksta120"/>
    <w:next w:val="NoList"/>
    <w:uiPriority w:val="99"/>
    <w:semiHidden/>
    <w:unhideWhenUsed/>
    <w:rsid w:val="00072017"/>
  </w:style>
  <w:style w:type="numbering" w:customStyle="1" w:styleId="Bezsaraksta215">
    <w:name w:val="Bez saraksta215"/>
    <w:next w:val="NoList"/>
    <w:uiPriority w:val="99"/>
    <w:semiHidden/>
    <w:rsid w:val="00072017"/>
  </w:style>
  <w:style w:type="numbering" w:customStyle="1" w:styleId="Bezsaraksta1115">
    <w:name w:val="Bez saraksta1115"/>
    <w:next w:val="NoList"/>
    <w:uiPriority w:val="99"/>
    <w:semiHidden/>
    <w:unhideWhenUsed/>
    <w:rsid w:val="00072017"/>
  </w:style>
  <w:style w:type="numbering" w:customStyle="1" w:styleId="Bezsaraksta216">
    <w:name w:val="Bez saraksta216"/>
    <w:next w:val="NoList"/>
    <w:uiPriority w:val="99"/>
    <w:semiHidden/>
    <w:unhideWhenUsed/>
    <w:rsid w:val="00072017"/>
  </w:style>
  <w:style w:type="numbering" w:customStyle="1" w:styleId="Bezsaraksta1116">
    <w:name w:val="Bez saraksta1116"/>
    <w:next w:val="NoList"/>
    <w:uiPriority w:val="99"/>
    <w:semiHidden/>
    <w:unhideWhenUsed/>
    <w:rsid w:val="00072017"/>
  </w:style>
  <w:style w:type="numbering" w:customStyle="1" w:styleId="Bezsaraksta38">
    <w:name w:val="Bez saraksta38"/>
    <w:next w:val="NoList"/>
    <w:uiPriority w:val="99"/>
    <w:semiHidden/>
    <w:rsid w:val="00072017"/>
  </w:style>
  <w:style w:type="numbering" w:customStyle="1" w:styleId="Bezsaraksta127">
    <w:name w:val="Bez saraksta127"/>
    <w:next w:val="NoList"/>
    <w:uiPriority w:val="99"/>
    <w:semiHidden/>
    <w:unhideWhenUsed/>
    <w:rsid w:val="00072017"/>
  </w:style>
  <w:style w:type="numbering" w:customStyle="1" w:styleId="Bezsaraksta47">
    <w:name w:val="Bez saraksta47"/>
    <w:next w:val="NoList"/>
    <w:uiPriority w:val="99"/>
    <w:semiHidden/>
    <w:unhideWhenUsed/>
    <w:rsid w:val="00072017"/>
  </w:style>
  <w:style w:type="numbering" w:customStyle="1" w:styleId="Bezsaraksta57">
    <w:name w:val="Bez saraksta57"/>
    <w:next w:val="NoList"/>
    <w:uiPriority w:val="99"/>
    <w:semiHidden/>
    <w:unhideWhenUsed/>
    <w:rsid w:val="00072017"/>
  </w:style>
  <w:style w:type="numbering" w:customStyle="1" w:styleId="Bezsaraksta67">
    <w:name w:val="Bez saraksta67"/>
    <w:next w:val="NoList"/>
    <w:uiPriority w:val="99"/>
    <w:semiHidden/>
    <w:unhideWhenUsed/>
    <w:rsid w:val="00072017"/>
  </w:style>
  <w:style w:type="numbering" w:customStyle="1" w:styleId="Bezsaraksta77">
    <w:name w:val="Bez saraksta77"/>
    <w:next w:val="NoList"/>
    <w:uiPriority w:val="99"/>
    <w:semiHidden/>
    <w:rsid w:val="00072017"/>
  </w:style>
  <w:style w:type="numbering" w:customStyle="1" w:styleId="Bezsaraksta135">
    <w:name w:val="Bez saraksta135"/>
    <w:next w:val="NoList"/>
    <w:uiPriority w:val="99"/>
    <w:semiHidden/>
    <w:unhideWhenUsed/>
    <w:rsid w:val="00072017"/>
  </w:style>
  <w:style w:type="numbering" w:customStyle="1" w:styleId="Bezsaraksta225">
    <w:name w:val="Bez saraksta225"/>
    <w:next w:val="NoList"/>
    <w:uiPriority w:val="99"/>
    <w:semiHidden/>
    <w:unhideWhenUsed/>
    <w:rsid w:val="00072017"/>
  </w:style>
  <w:style w:type="numbering" w:customStyle="1" w:styleId="Bezsaraksta1125">
    <w:name w:val="Bez saraksta1125"/>
    <w:next w:val="NoList"/>
    <w:uiPriority w:val="99"/>
    <w:semiHidden/>
    <w:unhideWhenUsed/>
    <w:rsid w:val="00072017"/>
  </w:style>
  <w:style w:type="numbering" w:customStyle="1" w:styleId="Bezsaraksta315">
    <w:name w:val="Bez saraksta315"/>
    <w:next w:val="NoList"/>
    <w:uiPriority w:val="99"/>
    <w:semiHidden/>
    <w:rsid w:val="00072017"/>
  </w:style>
  <w:style w:type="numbering" w:customStyle="1" w:styleId="Bezsaraksta1215">
    <w:name w:val="Bez saraksta1215"/>
    <w:next w:val="NoList"/>
    <w:uiPriority w:val="99"/>
    <w:semiHidden/>
    <w:unhideWhenUsed/>
    <w:rsid w:val="00072017"/>
  </w:style>
  <w:style w:type="numbering" w:customStyle="1" w:styleId="Bezsaraksta415">
    <w:name w:val="Bez saraksta415"/>
    <w:next w:val="NoList"/>
    <w:uiPriority w:val="99"/>
    <w:semiHidden/>
    <w:unhideWhenUsed/>
    <w:rsid w:val="00072017"/>
  </w:style>
  <w:style w:type="numbering" w:customStyle="1" w:styleId="Bezsaraksta515">
    <w:name w:val="Bez saraksta515"/>
    <w:next w:val="NoList"/>
    <w:uiPriority w:val="99"/>
    <w:semiHidden/>
    <w:unhideWhenUsed/>
    <w:rsid w:val="00072017"/>
  </w:style>
  <w:style w:type="numbering" w:customStyle="1" w:styleId="Bezsaraksta615">
    <w:name w:val="Bez saraksta615"/>
    <w:next w:val="NoList"/>
    <w:uiPriority w:val="99"/>
    <w:semiHidden/>
    <w:unhideWhenUsed/>
    <w:rsid w:val="00072017"/>
  </w:style>
  <w:style w:type="numbering" w:customStyle="1" w:styleId="Bezsaraksta715">
    <w:name w:val="Bez saraksta715"/>
    <w:next w:val="NoList"/>
    <w:uiPriority w:val="99"/>
    <w:semiHidden/>
    <w:unhideWhenUsed/>
    <w:rsid w:val="00072017"/>
  </w:style>
  <w:style w:type="numbering" w:customStyle="1" w:styleId="Bezsaraksta86">
    <w:name w:val="Bez saraksta86"/>
    <w:next w:val="NoList"/>
    <w:uiPriority w:val="99"/>
    <w:semiHidden/>
    <w:rsid w:val="00072017"/>
  </w:style>
  <w:style w:type="numbering" w:customStyle="1" w:styleId="Bezsaraksta145">
    <w:name w:val="Bez saraksta145"/>
    <w:next w:val="NoList"/>
    <w:uiPriority w:val="99"/>
    <w:semiHidden/>
    <w:unhideWhenUsed/>
    <w:rsid w:val="00072017"/>
  </w:style>
  <w:style w:type="numbering" w:customStyle="1" w:styleId="Bezsaraksta235">
    <w:name w:val="Bez saraksta235"/>
    <w:next w:val="NoList"/>
    <w:uiPriority w:val="99"/>
    <w:semiHidden/>
    <w:unhideWhenUsed/>
    <w:rsid w:val="00072017"/>
  </w:style>
  <w:style w:type="numbering" w:customStyle="1" w:styleId="Bezsaraksta1135">
    <w:name w:val="Bez saraksta1135"/>
    <w:next w:val="NoList"/>
    <w:uiPriority w:val="99"/>
    <w:semiHidden/>
    <w:unhideWhenUsed/>
    <w:rsid w:val="00072017"/>
  </w:style>
  <w:style w:type="numbering" w:customStyle="1" w:styleId="Bezsaraksta325">
    <w:name w:val="Bez saraksta325"/>
    <w:next w:val="NoList"/>
    <w:uiPriority w:val="99"/>
    <w:semiHidden/>
    <w:rsid w:val="00072017"/>
  </w:style>
  <w:style w:type="numbering" w:customStyle="1" w:styleId="Bezsaraksta1225">
    <w:name w:val="Bez saraksta1225"/>
    <w:next w:val="NoList"/>
    <w:uiPriority w:val="99"/>
    <w:semiHidden/>
    <w:unhideWhenUsed/>
    <w:rsid w:val="00072017"/>
  </w:style>
  <w:style w:type="numbering" w:customStyle="1" w:styleId="Bezsaraksta425">
    <w:name w:val="Bez saraksta425"/>
    <w:next w:val="NoList"/>
    <w:uiPriority w:val="99"/>
    <w:semiHidden/>
    <w:unhideWhenUsed/>
    <w:rsid w:val="00072017"/>
  </w:style>
  <w:style w:type="numbering" w:customStyle="1" w:styleId="Bezsaraksta525">
    <w:name w:val="Bez saraksta525"/>
    <w:next w:val="NoList"/>
    <w:uiPriority w:val="99"/>
    <w:semiHidden/>
    <w:unhideWhenUsed/>
    <w:rsid w:val="00072017"/>
  </w:style>
  <w:style w:type="numbering" w:customStyle="1" w:styleId="Bezsaraksta625">
    <w:name w:val="Bez saraksta625"/>
    <w:next w:val="NoList"/>
    <w:uiPriority w:val="99"/>
    <w:semiHidden/>
    <w:unhideWhenUsed/>
    <w:rsid w:val="00072017"/>
  </w:style>
  <w:style w:type="numbering" w:customStyle="1" w:styleId="Bezsaraksta725">
    <w:name w:val="Bez saraksta725"/>
    <w:next w:val="NoList"/>
    <w:uiPriority w:val="99"/>
    <w:semiHidden/>
    <w:unhideWhenUsed/>
    <w:rsid w:val="00072017"/>
  </w:style>
  <w:style w:type="numbering" w:customStyle="1" w:styleId="Bezsaraksta815">
    <w:name w:val="Bez saraksta815"/>
    <w:next w:val="NoList"/>
    <w:uiPriority w:val="99"/>
    <w:semiHidden/>
    <w:unhideWhenUsed/>
    <w:rsid w:val="00072017"/>
  </w:style>
  <w:style w:type="numbering" w:customStyle="1" w:styleId="Bezsaraksta95">
    <w:name w:val="Bez saraksta95"/>
    <w:next w:val="NoList"/>
    <w:uiPriority w:val="99"/>
    <w:semiHidden/>
    <w:unhideWhenUsed/>
    <w:rsid w:val="00072017"/>
  </w:style>
  <w:style w:type="numbering" w:customStyle="1" w:styleId="Bezsaraksta105">
    <w:name w:val="Bez saraksta105"/>
    <w:next w:val="NoList"/>
    <w:uiPriority w:val="99"/>
    <w:semiHidden/>
    <w:unhideWhenUsed/>
    <w:rsid w:val="00072017"/>
  </w:style>
  <w:style w:type="numbering" w:customStyle="1" w:styleId="Bezsaraksta155">
    <w:name w:val="Bez saraksta155"/>
    <w:next w:val="NoList"/>
    <w:uiPriority w:val="99"/>
    <w:semiHidden/>
    <w:unhideWhenUsed/>
    <w:rsid w:val="00072017"/>
  </w:style>
  <w:style w:type="numbering" w:customStyle="1" w:styleId="Bezsaraksta165">
    <w:name w:val="Bez saraksta165"/>
    <w:next w:val="NoList"/>
    <w:uiPriority w:val="99"/>
    <w:semiHidden/>
    <w:unhideWhenUsed/>
    <w:rsid w:val="00072017"/>
  </w:style>
  <w:style w:type="numbering" w:customStyle="1" w:styleId="Bezsaraksta175">
    <w:name w:val="Bez saraksta175"/>
    <w:next w:val="NoList"/>
    <w:uiPriority w:val="99"/>
    <w:semiHidden/>
    <w:unhideWhenUsed/>
    <w:rsid w:val="00072017"/>
  </w:style>
  <w:style w:type="numbering" w:customStyle="1" w:styleId="Bezsaraksta1145">
    <w:name w:val="Bez saraksta1145"/>
    <w:next w:val="NoList"/>
    <w:uiPriority w:val="99"/>
    <w:semiHidden/>
    <w:unhideWhenUsed/>
    <w:rsid w:val="00072017"/>
  </w:style>
  <w:style w:type="numbering" w:customStyle="1" w:styleId="Bezsaraksta185">
    <w:name w:val="Bez saraksta185"/>
    <w:next w:val="NoList"/>
    <w:uiPriority w:val="99"/>
    <w:semiHidden/>
    <w:rsid w:val="00072017"/>
  </w:style>
  <w:style w:type="numbering" w:customStyle="1" w:styleId="Bezsaraksta195">
    <w:name w:val="Bez saraksta195"/>
    <w:next w:val="NoList"/>
    <w:uiPriority w:val="99"/>
    <w:semiHidden/>
    <w:unhideWhenUsed/>
    <w:rsid w:val="00072017"/>
  </w:style>
  <w:style w:type="numbering" w:customStyle="1" w:styleId="Bezsaraksta245">
    <w:name w:val="Bez saraksta245"/>
    <w:next w:val="NoList"/>
    <w:uiPriority w:val="99"/>
    <w:semiHidden/>
    <w:rsid w:val="00072017"/>
  </w:style>
  <w:style w:type="numbering" w:customStyle="1" w:styleId="Bezsaraksta1155">
    <w:name w:val="Bez saraksta1155"/>
    <w:next w:val="NoList"/>
    <w:uiPriority w:val="99"/>
    <w:semiHidden/>
    <w:unhideWhenUsed/>
    <w:rsid w:val="00072017"/>
  </w:style>
  <w:style w:type="numbering" w:customStyle="1" w:styleId="Bezsaraksta2115">
    <w:name w:val="Bez saraksta2115"/>
    <w:next w:val="NoList"/>
    <w:uiPriority w:val="99"/>
    <w:semiHidden/>
    <w:unhideWhenUsed/>
    <w:rsid w:val="00072017"/>
  </w:style>
  <w:style w:type="numbering" w:customStyle="1" w:styleId="Bezsaraksta11115">
    <w:name w:val="Bez saraksta11115"/>
    <w:next w:val="NoList"/>
    <w:uiPriority w:val="99"/>
    <w:semiHidden/>
    <w:unhideWhenUsed/>
    <w:rsid w:val="00072017"/>
  </w:style>
  <w:style w:type="numbering" w:customStyle="1" w:styleId="Bezsaraksta335">
    <w:name w:val="Bez saraksta335"/>
    <w:next w:val="NoList"/>
    <w:uiPriority w:val="99"/>
    <w:semiHidden/>
    <w:rsid w:val="00072017"/>
  </w:style>
  <w:style w:type="numbering" w:customStyle="1" w:styleId="Bezsaraksta1235">
    <w:name w:val="Bez saraksta1235"/>
    <w:next w:val="NoList"/>
    <w:uiPriority w:val="99"/>
    <w:semiHidden/>
    <w:unhideWhenUsed/>
    <w:rsid w:val="00072017"/>
  </w:style>
  <w:style w:type="numbering" w:customStyle="1" w:styleId="Bezsaraksta435">
    <w:name w:val="Bez saraksta435"/>
    <w:next w:val="NoList"/>
    <w:uiPriority w:val="99"/>
    <w:semiHidden/>
    <w:unhideWhenUsed/>
    <w:rsid w:val="00072017"/>
  </w:style>
  <w:style w:type="numbering" w:customStyle="1" w:styleId="Bezsaraksta535">
    <w:name w:val="Bez saraksta535"/>
    <w:next w:val="NoList"/>
    <w:uiPriority w:val="99"/>
    <w:semiHidden/>
    <w:unhideWhenUsed/>
    <w:rsid w:val="00072017"/>
  </w:style>
  <w:style w:type="numbering" w:customStyle="1" w:styleId="Bezsaraksta635">
    <w:name w:val="Bez saraksta635"/>
    <w:next w:val="NoList"/>
    <w:uiPriority w:val="99"/>
    <w:semiHidden/>
    <w:unhideWhenUsed/>
    <w:rsid w:val="00072017"/>
  </w:style>
  <w:style w:type="numbering" w:customStyle="1" w:styleId="Bezsaraksta735">
    <w:name w:val="Bez saraksta735"/>
    <w:next w:val="NoList"/>
    <w:uiPriority w:val="99"/>
    <w:semiHidden/>
    <w:rsid w:val="00072017"/>
  </w:style>
  <w:style w:type="numbering" w:customStyle="1" w:styleId="Bezsaraksta1315">
    <w:name w:val="Bez saraksta1315"/>
    <w:next w:val="NoList"/>
    <w:uiPriority w:val="99"/>
    <w:semiHidden/>
    <w:unhideWhenUsed/>
    <w:rsid w:val="00072017"/>
  </w:style>
  <w:style w:type="numbering" w:customStyle="1" w:styleId="Bezsaraksta2215">
    <w:name w:val="Bez saraksta2215"/>
    <w:next w:val="NoList"/>
    <w:uiPriority w:val="99"/>
    <w:semiHidden/>
    <w:unhideWhenUsed/>
    <w:rsid w:val="00072017"/>
  </w:style>
  <w:style w:type="numbering" w:customStyle="1" w:styleId="Bezsaraksta11215">
    <w:name w:val="Bez saraksta11215"/>
    <w:next w:val="NoList"/>
    <w:uiPriority w:val="99"/>
    <w:semiHidden/>
    <w:unhideWhenUsed/>
    <w:rsid w:val="00072017"/>
  </w:style>
  <w:style w:type="numbering" w:customStyle="1" w:styleId="Bezsaraksta3115">
    <w:name w:val="Bez saraksta3115"/>
    <w:next w:val="NoList"/>
    <w:uiPriority w:val="99"/>
    <w:semiHidden/>
    <w:rsid w:val="00072017"/>
  </w:style>
  <w:style w:type="numbering" w:customStyle="1" w:styleId="Bezsaraksta12115">
    <w:name w:val="Bez saraksta12115"/>
    <w:next w:val="NoList"/>
    <w:uiPriority w:val="99"/>
    <w:semiHidden/>
    <w:unhideWhenUsed/>
    <w:rsid w:val="00072017"/>
  </w:style>
  <w:style w:type="numbering" w:customStyle="1" w:styleId="Bezsaraksta4115">
    <w:name w:val="Bez saraksta4115"/>
    <w:next w:val="NoList"/>
    <w:uiPriority w:val="99"/>
    <w:semiHidden/>
    <w:unhideWhenUsed/>
    <w:rsid w:val="00072017"/>
  </w:style>
  <w:style w:type="numbering" w:customStyle="1" w:styleId="Bezsaraksta5115">
    <w:name w:val="Bez saraksta5115"/>
    <w:next w:val="NoList"/>
    <w:uiPriority w:val="99"/>
    <w:semiHidden/>
    <w:unhideWhenUsed/>
    <w:rsid w:val="00072017"/>
  </w:style>
  <w:style w:type="numbering" w:customStyle="1" w:styleId="Bezsaraksta6115">
    <w:name w:val="Bez saraksta6115"/>
    <w:next w:val="NoList"/>
    <w:uiPriority w:val="99"/>
    <w:semiHidden/>
    <w:unhideWhenUsed/>
    <w:rsid w:val="00072017"/>
  </w:style>
  <w:style w:type="numbering" w:customStyle="1" w:styleId="Bezsaraksta7115">
    <w:name w:val="Bez saraksta7115"/>
    <w:next w:val="NoList"/>
    <w:uiPriority w:val="99"/>
    <w:semiHidden/>
    <w:unhideWhenUsed/>
    <w:rsid w:val="00072017"/>
  </w:style>
  <w:style w:type="numbering" w:customStyle="1" w:styleId="Bezsaraksta825">
    <w:name w:val="Bez saraksta825"/>
    <w:next w:val="NoList"/>
    <w:uiPriority w:val="99"/>
    <w:semiHidden/>
    <w:rsid w:val="00072017"/>
  </w:style>
  <w:style w:type="numbering" w:customStyle="1" w:styleId="Bezsaraksta1415">
    <w:name w:val="Bez saraksta1415"/>
    <w:next w:val="NoList"/>
    <w:uiPriority w:val="99"/>
    <w:semiHidden/>
    <w:unhideWhenUsed/>
    <w:rsid w:val="00072017"/>
  </w:style>
  <w:style w:type="numbering" w:customStyle="1" w:styleId="Bezsaraksta2315">
    <w:name w:val="Bez saraksta2315"/>
    <w:next w:val="NoList"/>
    <w:uiPriority w:val="99"/>
    <w:semiHidden/>
    <w:unhideWhenUsed/>
    <w:rsid w:val="00072017"/>
  </w:style>
  <w:style w:type="numbering" w:customStyle="1" w:styleId="Bezsaraksta11315">
    <w:name w:val="Bez saraksta11315"/>
    <w:next w:val="NoList"/>
    <w:uiPriority w:val="99"/>
    <w:semiHidden/>
    <w:unhideWhenUsed/>
    <w:rsid w:val="00072017"/>
  </w:style>
  <w:style w:type="numbering" w:customStyle="1" w:styleId="Bezsaraksta3215">
    <w:name w:val="Bez saraksta3215"/>
    <w:next w:val="NoList"/>
    <w:uiPriority w:val="99"/>
    <w:semiHidden/>
    <w:rsid w:val="00072017"/>
  </w:style>
  <w:style w:type="numbering" w:customStyle="1" w:styleId="Bezsaraksta12215">
    <w:name w:val="Bez saraksta12215"/>
    <w:next w:val="NoList"/>
    <w:uiPriority w:val="99"/>
    <w:semiHidden/>
    <w:unhideWhenUsed/>
    <w:rsid w:val="00072017"/>
  </w:style>
  <w:style w:type="numbering" w:customStyle="1" w:styleId="Bezsaraksta4215">
    <w:name w:val="Bez saraksta4215"/>
    <w:next w:val="NoList"/>
    <w:uiPriority w:val="99"/>
    <w:semiHidden/>
    <w:unhideWhenUsed/>
    <w:rsid w:val="00072017"/>
  </w:style>
  <w:style w:type="numbering" w:customStyle="1" w:styleId="Bezsaraksta5215">
    <w:name w:val="Bez saraksta5215"/>
    <w:next w:val="NoList"/>
    <w:uiPriority w:val="99"/>
    <w:semiHidden/>
    <w:unhideWhenUsed/>
    <w:rsid w:val="00072017"/>
  </w:style>
  <w:style w:type="numbering" w:customStyle="1" w:styleId="Bezsaraksta6215">
    <w:name w:val="Bez saraksta6215"/>
    <w:next w:val="NoList"/>
    <w:uiPriority w:val="99"/>
    <w:semiHidden/>
    <w:unhideWhenUsed/>
    <w:rsid w:val="00072017"/>
  </w:style>
  <w:style w:type="numbering" w:customStyle="1" w:styleId="Bezsaraksta7215">
    <w:name w:val="Bez saraksta7215"/>
    <w:next w:val="NoList"/>
    <w:uiPriority w:val="99"/>
    <w:semiHidden/>
    <w:unhideWhenUsed/>
    <w:rsid w:val="00072017"/>
  </w:style>
  <w:style w:type="numbering" w:customStyle="1" w:styleId="Bezsaraksta8115">
    <w:name w:val="Bez saraksta8115"/>
    <w:next w:val="NoList"/>
    <w:uiPriority w:val="99"/>
    <w:semiHidden/>
    <w:unhideWhenUsed/>
    <w:rsid w:val="00072017"/>
  </w:style>
  <w:style w:type="numbering" w:customStyle="1" w:styleId="Bezsaraksta915">
    <w:name w:val="Bez saraksta915"/>
    <w:next w:val="NoList"/>
    <w:uiPriority w:val="99"/>
    <w:semiHidden/>
    <w:unhideWhenUsed/>
    <w:rsid w:val="00072017"/>
  </w:style>
  <w:style w:type="numbering" w:customStyle="1" w:styleId="Bezsaraksta1015">
    <w:name w:val="Bez saraksta1015"/>
    <w:next w:val="NoList"/>
    <w:uiPriority w:val="99"/>
    <w:semiHidden/>
    <w:unhideWhenUsed/>
    <w:rsid w:val="00072017"/>
  </w:style>
  <w:style w:type="numbering" w:customStyle="1" w:styleId="Bezsaraksta1515">
    <w:name w:val="Bez saraksta1515"/>
    <w:next w:val="NoList"/>
    <w:uiPriority w:val="99"/>
    <w:semiHidden/>
    <w:unhideWhenUsed/>
    <w:rsid w:val="00072017"/>
  </w:style>
  <w:style w:type="numbering" w:customStyle="1" w:styleId="Bezsaraksta1615">
    <w:name w:val="Bez saraksta1615"/>
    <w:next w:val="NoList"/>
    <w:uiPriority w:val="99"/>
    <w:semiHidden/>
    <w:unhideWhenUsed/>
    <w:rsid w:val="00072017"/>
  </w:style>
  <w:style w:type="numbering" w:customStyle="1" w:styleId="Bezsaraksta1715">
    <w:name w:val="Bez saraksta1715"/>
    <w:next w:val="NoList"/>
    <w:uiPriority w:val="99"/>
    <w:semiHidden/>
    <w:unhideWhenUsed/>
    <w:rsid w:val="00072017"/>
  </w:style>
  <w:style w:type="numbering" w:customStyle="1" w:styleId="Bezsaraksta11415">
    <w:name w:val="Bez saraksta11415"/>
    <w:next w:val="NoList"/>
    <w:uiPriority w:val="99"/>
    <w:semiHidden/>
    <w:unhideWhenUsed/>
    <w:rsid w:val="00072017"/>
  </w:style>
  <w:style w:type="numbering" w:customStyle="1" w:styleId="Bezsaraksta204">
    <w:name w:val="Bez saraksta204"/>
    <w:next w:val="NoList"/>
    <w:uiPriority w:val="99"/>
    <w:semiHidden/>
    <w:unhideWhenUsed/>
    <w:rsid w:val="00072017"/>
  </w:style>
  <w:style w:type="numbering" w:customStyle="1" w:styleId="Bezsaraksta254">
    <w:name w:val="Bez saraksta254"/>
    <w:next w:val="NoList"/>
    <w:uiPriority w:val="99"/>
    <w:semiHidden/>
    <w:unhideWhenUsed/>
    <w:rsid w:val="00072017"/>
  </w:style>
  <w:style w:type="numbering" w:customStyle="1" w:styleId="Bezsaraksta264">
    <w:name w:val="Bez saraksta264"/>
    <w:next w:val="NoList"/>
    <w:uiPriority w:val="99"/>
    <w:semiHidden/>
    <w:unhideWhenUsed/>
    <w:rsid w:val="00072017"/>
  </w:style>
  <w:style w:type="numbering" w:customStyle="1" w:styleId="Bezsaraksta272">
    <w:name w:val="Bez saraksta272"/>
    <w:next w:val="NoList"/>
    <w:uiPriority w:val="99"/>
    <w:semiHidden/>
    <w:rsid w:val="00072017"/>
  </w:style>
  <w:style w:type="numbering" w:customStyle="1" w:styleId="Bezsaraksta1102">
    <w:name w:val="Bez saraksta1102"/>
    <w:next w:val="NoList"/>
    <w:uiPriority w:val="99"/>
    <w:semiHidden/>
    <w:unhideWhenUsed/>
    <w:rsid w:val="00072017"/>
  </w:style>
  <w:style w:type="numbering" w:customStyle="1" w:styleId="Bezsaraksta282">
    <w:name w:val="Bez saraksta282"/>
    <w:next w:val="NoList"/>
    <w:uiPriority w:val="99"/>
    <w:semiHidden/>
    <w:rsid w:val="00072017"/>
  </w:style>
  <w:style w:type="numbering" w:customStyle="1" w:styleId="Bezsaraksta1162">
    <w:name w:val="Bez saraksta1162"/>
    <w:next w:val="NoList"/>
    <w:uiPriority w:val="99"/>
    <w:semiHidden/>
    <w:unhideWhenUsed/>
    <w:rsid w:val="00072017"/>
  </w:style>
  <w:style w:type="numbering" w:customStyle="1" w:styleId="Bezsaraksta2122">
    <w:name w:val="Bez saraksta2122"/>
    <w:next w:val="NoList"/>
    <w:uiPriority w:val="99"/>
    <w:semiHidden/>
    <w:unhideWhenUsed/>
    <w:rsid w:val="00072017"/>
  </w:style>
  <w:style w:type="numbering" w:customStyle="1" w:styleId="Bezsaraksta11122">
    <w:name w:val="Bez saraksta11122"/>
    <w:next w:val="NoList"/>
    <w:uiPriority w:val="99"/>
    <w:semiHidden/>
    <w:unhideWhenUsed/>
    <w:rsid w:val="00072017"/>
  </w:style>
  <w:style w:type="numbering" w:customStyle="1" w:styleId="Bezsaraksta342">
    <w:name w:val="Bez saraksta342"/>
    <w:next w:val="NoList"/>
    <w:uiPriority w:val="99"/>
    <w:semiHidden/>
    <w:rsid w:val="00072017"/>
  </w:style>
  <w:style w:type="numbering" w:customStyle="1" w:styleId="Bezsaraksta1242">
    <w:name w:val="Bez saraksta1242"/>
    <w:next w:val="NoList"/>
    <w:uiPriority w:val="99"/>
    <w:semiHidden/>
    <w:unhideWhenUsed/>
    <w:rsid w:val="00072017"/>
  </w:style>
  <w:style w:type="numbering" w:customStyle="1" w:styleId="Bezsaraksta442">
    <w:name w:val="Bez saraksta442"/>
    <w:next w:val="NoList"/>
    <w:uiPriority w:val="99"/>
    <w:semiHidden/>
    <w:unhideWhenUsed/>
    <w:rsid w:val="00072017"/>
  </w:style>
  <w:style w:type="numbering" w:customStyle="1" w:styleId="Bezsaraksta542">
    <w:name w:val="Bez saraksta542"/>
    <w:next w:val="NoList"/>
    <w:uiPriority w:val="99"/>
    <w:semiHidden/>
    <w:unhideWhenUsed/>
    <w:rsid w:val="00072017"/>
  </w:style>
  <w:style w:type="numbering" w:customStyle="1" w:styleId="Bezsaraksta642">
    <w:name w:val="Bez saraksta642"/>
    <w:next w:val="NoList"/>
    <w:uiPriority w:val="99"/>
    <w:semiHidden/>
    <w:unhideWhenUsed/>
    <w:rsid w:val="00072017"/>
  </w:style>
  <w:style w:type="numbering" w:customStyle="1" w:styleId="Bezsaraksta742">
    <w:name w:val="Bez saraksta742"/>
    <w:next w:val="NoList"/>
    <w:uiPriority w:val="99"/>
    <w:semiHidden/>
    <w:rsid w:val="00072017"/>
  </w:style>
  <w:style w:type="numbering" w:customStyle="1" w:styleId="Bezsaraksta1322">
    <w:name w:val="Bez saraksta1322"/>
    <w:next w:val="NoList"/>
    <w:uiPriority w:val="99"/>
    <w:semiHidden/>
    <w:unhideWhenUsed/>
    <w:rsid w:val="00072017"/>
  </w:style>
  <w:style w:type="numbering" w:customStyle="1" w:styleId="Bezsaraksta2222">
    <w:name w:val="Bez saraksta2222"/>
    <w:next w:val="NoList"/>
    <w:uiPriority w:val="99"/>
    <w:semiHidden/>
    <w:unhideWhenUsed/>
    <w:rsid w:val="00072017"/>
  </w:style>
  <w:style w:type="numbering" w:customStyle="1" w:styleId="Bezsaraksta11222">
    <w:name w:val="Bez saraksta11222"/>
    <w:next w:val="NoList"/>
    <w:uiPriority w:val="99"/>
    <w:semiHidden/>
    <w:unhideWhenUsed/>
    <w:rsid w:val="00072017"/>
  </w:style>
  <w:style w:type="numbering" w:customStyle="1" w:styleId="Bezsaraksta3122">
    <w:name w:val="Bez saraksta3122"/>
    <w:next w:val="NoList"/>
    <w:uiPriority w:val="99"/>
    <w:semiHidden/>
    <w:rsid w:val="00072017"/>
  </w:style>
  <w:style w:type="numbering" w:customStyle="1" w:styleId="Bezsaraksta12122">
    <w:name w:val="Bez saraksta12122"/>
    <w:next w:val="NoList"/>
    <w:uiPriority w:val="99"/>
    <w:semiHidden/>
    <w:unhideWhenUsed/>
    <w:rsid w:val="00072017"/>
  </w:style>
  <w:style w:type="numbering" w:customStyle="1" w:styleId="Bezsaraksta4122">
    <w:name w:val="Bez saraksta4122"/>
    <w:next w:val="NoList"/>
    <w:uiPriority w:val="99"/>
    <w:semiHidden/>
    <w:unhideWhenUsed/>
    <w:rsid w:val="00072017"/>
  </w:style>
  <w:style w:type="numbering" w:customStyle="1" w:styleId="Bezsaraksta5122">
    <w:name w:val="Bez saraksta5122"/>
    <w:next w:val="NoList"/>
    <w:uiPriority w:val="99"/>
    <w:semiHidden/>
    <w:unhideWhenUsed/>
    <w:rsid w:val="00072017"/>
  </w:style>
  <w:style w:type="numbering" w:customStyle="1" w:styleId="Bezsaraksta6122">
    <w:name w:val="Bez saraksta6122"/>
    <w:next w:val="NoList"/>
    <w:uiPriority w:val="99"/>
    <w:semiHidden/>
    <w:unhideWhenUsed/>
    <w:rsid w:val="00072017"/>
  </w:style>
  <w:style w:type="numbering" w:customStyle="1" w:styleId="Bezsaraksta7122">
    <w:name w:val="Bez saraksta7122"/>
    <w:next w:val="NoList"/>
    <w:uiPriority w:val="99"/>
    <w:semiHidden/>
    <w:unhideWhenUsed/>
    <w:rsid w:val="00072017"/>
  </w:style>
  <w:style w:type="numbering" w:customStyle="1" w:styleId="Bezsaraksta832">
    <w:name w:val="Bez saraksta832"/>
    <w:next w:val="NoList"/>
    <w:uiPriority w:val="99"/>
    <w:semiHidden/>
    <w:rsid w:val="00072017"/>
  </w:style>
  <w:style w:type="numbering" w:customStyle="1" w:styleId="Bezsaraksta1422">
    <w:name w:val="Bez saraksta1422"/>
    <w:next w:val="NoList"/>
    <w:uiPriority w:val="99"/>
    <w:semiHidden/>
    <w:unhideWhenUsed/>
    <w:rsid w:val="00072017"/>
  </w:style>
  <w:style w:type="numbering" w:customStyle="1" w:styleId="Bezsaraksta2322">
    <w:name w:val="Bez saraksta2322"/>
    <w:next w:val="NoList"/>
    <w:uiPriority w:val="99"/>
    <w:semiHidden/>
    <w:unhideWhenUsed/>
    <w:rsid w:val="00072017"/>
  </w:style>
  <w:style w:type="numbering" w:customStyle="1" w:styleId="Bezsaraksta11322">
    <w:name w:val="Bez saraksta11322"/>
    <w:next w:val="NoList"/>
    <w:uiPriority w:val="99"/>
    <w:semiHidden/>
    <w:unhideWhenUsed/>
    <w:rsid w:val="00072017"/>
  </w:style>
  <w:style w:type="numbering" w:customStyle="1" w:styleId="Bezsaraksta3222">
    <w:name w:val="Bez saraksta3222"/>
    <w:next w:val="NoList"/>
    <w:uiPriority w:val="99"/>
    <w:semiHidden/>
    <w:rsid w:val="00072017"/>
  </w:style>
  <w:style w:type="numbering" w:customStyle="1" w:styleId="Bezsaraksta12222">
    <w:name w:val="Bez saraksta12222"/>
    <w:next w:val="NoList"/>
    <w:uiPriority w:val="99"/>
    <w:semiHidden/>
    <w:unhideWhenUsed/>
    <w:rsid w:val="00072017"/>
  </w:style>
  <w:style w:type="numbering" w:customStyle="1" w:styleId="Bezsaraksta4222">
    <w:name w:val="Bez saraksta4222"/>
    <w:next w:val="NoList"/>
    <w:uiPriority w:val="99"/>
    <w:semiHidden/>
    <w:unhideWhenUsed/>
    <w:rsid w:val="00072017"/>
  </w:style>
  <w:style w:type="numbering" w:customStyle="1" w:styleId="Bezsaraksta5222">
    <w:name w:val="Bez saraksta5222"/>
    <w:next w:val="NoList"/>
    <w:uiPriority w:val="99"/>
    <w:semiHidden/>
    <w:unhideWhenUsed/>
    <w:rsid w:val="00072017"/>
  </w:style>
  <w:style w:type="numbering" w:customStyle="1" w:styleId="Bezsaraksta6222">
    <w:name w:val="Bez saraksta6222"/>
    <w:next w:val="NoList"/>
    <w:uiPriority w:val="99"/>
    <w:semiHidden/>
    <w:unhideWhenUsed/>
    <w:rsid w:val="00072017"/>
  </w:style>
  <w:style w:type="numbering" w:customStyle="1" w:styleId="Bezsaraksta7222">
    <w:name w:val="Bez saraksta7222"/>
    <w:next w:val="NoList"/>
    <w:uiPriority w:val="99"/>
    <w:semiHidden/>
    <w:unhideWhenUsed/>
    <w:rsid w:val="00072017"/>
  </w:style>
  <w:style w:type="numbering" w:customStyle="1" w:styleId="Bezsaraksta8122">
    <w:name w:val="Bez saraksta8122"/>
    <w:next w:val="NoList"/>
    <w:uiPriority w:val="99"/>
    <w:semiHidden/>
    <w:unhideWhenUsed/>
    <w:rsid w:val="00072017"/>
  </w:style>
  <w:style w:type="numbering" w:customStyle="1" w:styleId="Bezsaraksta922">
    <w:name w:val="Bez saraksta922"/>
    <w:next w:val="NoList"/>
    <w:uiPriority w:val="99"/>
    <w:semiHidden/>
    <w:unhideWhenUsed/>
    <w:rsid w:val="00072017"/>
  </w:style>
  <w:style w:type="numbering" w:customStyle="1" w:styleId="Bezsaraksta1022">
    <w:name w:val="Bez saraksta1022"/>
    <w:next w:val="NoList"/>
    <w:uiPriority w:val="99"/>
    <w:semiHidden/>
    <w:unhideWhenUsed/>
    <w:rsid w:val="00072017"/>
  </w:style>
  <w:style w:type="numbering" w:customStyle="1" w:styleId="Bezsaraksta1522">
    <w:name w:val="Bez saraksta1522"/>
    <w:next w:val="NoList"/>
    <w:uiPriority w:val="99"/>
    <w:semiHidden/>
    <w:unhideWhenUsed/>
    <w:rsid w:val="00072017"/>
  </w:style>
  <w:style w:type="numbering" w:customStyle="1" w:styleId="Bezsaraksta1622">
    <w:name w:val="Bez saraksta1622"/>
    <w:next w:val="NoList"/>
    <w:uiPriority w:val="99"/>
    <w:semiHidden/>
    <w:unhideWhenUsed/>
    <w:rsid w:val="00072017"/>
  </w:style>
  <w:style w:type="numbering" w:customStyle="1" w:styleId="Bezsaraksta1722">
    <w:name w:val="Bez saraksta1722"/>
    <w:next w:val="NoList"/>
    <w:uiPriority w:val="99"/>
    <w:semiHidden/>
    <w:unhideWhenUsed/>
    <w:rsid w:val="00072017"/>
  </w:style>
  <w:style w:type="numbering" w:customStyle="1" w:styleId="Bezsaraksta11422">
    <w:name w:val="Bez saraksta11422"/>
    <w:next w:val="NoList"/>
    <w:uiPriority w:val="99"/>
    <w:semiHidden/>
    <w:unhideWhenUsed/>
    <w:rsid w:val="00072017"/>
  </w:style>
  <w:style w:type="numbering" w:customStyle="1" w:styleId="Bezsaraksta1812">
    <w:name w:val="Bez saraksta1812"/>
    <w:next w:val="NoList"/>
    <w:uiPriority w:val="99"/>
    <w:semiHidden/>
    <w:rsid w:val="00072017"/>
  </w:style>
  <w:style w:type="numbering" w:customStyle="1" w:styleId="Bezsaraksta1912">
    <w:name w:val="Bez saraksta1912"/>
    <w:next w:val="NoList"/>
    <w:uiPriority w:val="99"/>
    <w:semiHidden/>
    <w:unhideWhenUsed/>
    <w:rsid w:val="00072017"/>
  </w:style>
  <w:style w:type="numbering" w:customStyle="1" w:styleId="Bezsaraksta2412">
    <w:name w:val="Bez saraksta2412"/>
    <w:next w:val="NoList"/>
    <w:uiPriority w:val="99"/>
    <w:semiHidden/>
    <w:rsid w:val="00072017"/>
  </w:style>
  <w:style w:type="numbering" w:customStyle="1" w:styleId="Bezsaraksta11512">
    <w:name w:val="Bez saraksta11512"/>
    <w:next w:val="NoList"/>
    <w:uiPriority w:val="99"/>
    <w:semiHidden/>
    <w:unhideWhenUsed/>
    <w:rsid w:val="00072017"/>
  </w:style>
  <w:style w:type="numbering" w:customStyle="1" w:styleId="Bezsaraksta21112">
    <w:name w:val="Bez saraksta21112"/>
    <w:next w:val="NoList"/>
    <w:uiPriority w:val="99"/>
    <w:semiHidden/>
    <w:unhideWhenUsed/>
    <w:rsid w:val="00072017"/>
  </w:style>
  <w:style w:type="numbering" w:customStyle="1" w:styleId="Bezsaraksta111112">
    <w:name w:val="Bez saraksta111112"/>
    <w:next w:val="NoList"/>
    <w:uiPriority w:val="99"/>
    <w:semiHidden/>
    <w:unhideWhenUsed/>
    <w:rsid w:val="00072017"/>
  </w:style>
  <w:style w:type="numbering" w:customStyle="1" w:styleId="Bezsaraksta3312">
    <w:name w:val="Bez saraksta3312"/>
    <w:next w:val="NoList"/>
    <w:uiPriority w:val="99"/>
    <w:semiHidden/>
    <w:rsid w:val="00072017"/>
  </w:style>
  <w:style w:type="numbering" w:customStyle="1" w:styleId="Bezsaraksta12312">
    <w:name w:val="Bez saraksta12312"/>
    <w:next w:val="NoList"/>
    <w:uiPriority w:val="99"/>
    <w:semiHidden/>
    <w:unhideWhenUsed/>
    <w:rsid w:val="00072017"/>
  </w:style>
  <w:style w:type="numbering" w:customStyle="1" w:styleId="Bezsaraksta4312">
    <w:name w:val="Bez saraksta4312"/>
    <w:next w:val="NoList"/>
    <w:uiPriority w:val="99"/>
    <w:semiHidden/>
    <w:unhideWhenUsed/>
    <w:rsid w:val="00072017"/>
  </w:style>
  <w:style w:type="numbering" w:customStyle="1" w:styleId="Bezsaraksta5312">
    <w:name w:val="Bez saraksta5312"/>
    <w:next w:val="NoList"/>
    <w:uiPriority w:val="99"/>
    <w:semiHidden/>
    <w:unhideWhenUsed/>
    <w:rsid w:val="00072017"/>
  </w:style>
  <w:style w:type="numbering" w:customStyle="1" w:styleId="Bezsaraksta6312">
    <w:name w:val="Bez saraksta6312"/>
    <w:next w:val="NoList"/>
    <w:uiPriority w:val="99"/>
    <w:semiHidden/>
    <w:unhideWhenUsed/>
    <w:rsid w:val="00072017"/>
  </w:style>
  <w:style w:type="numbering" w:customStyle="1" w:styleId="Bezsaraksta7312">
    <w:name w:val="Bez saraksta7312"/>
    <w:next w:val="NoList"/>
    <w:uiPriority w:val="99"/>
    <w:semiHidden/>
    <w:rsid w:val="00072017"/>
  </w:style>
  <w:style w:type="numbering" w:customStyle="1" w:styleId="Bezsaraksta13112">
    <w:name w:val="Bez saraksta13112"/>
    <w:next w:val="NoList"/>
    <w:uiPriority w:val="99"/>
    <w:semiHidden/>
    <w:unhideWhenUsed/>
    <w:rsid w:val="00072017"/>
  </w:style>
  <w:style w:type="numbering" w:customStyle="1" w:styleId="Bezsaraksta22112">
    <w:name w:val="Bez saraksta22112"/>
    <w:next w:val="NoList"/>
    <w:uiPriority w:val="99"/>
    <w:semiHidden/>
    <w:unhideWhenUsed/>
    <w:rsid w:val="00072017"/>
  </w:style>
  <w:style w:type="numbering" w:customStyle="1" w:styleId="Bezsaraksta112112">
    <w:name w:val="Bez saraksta112112"/>
    <w:next w:val="NoList"/>
    <w:uiPriority w:val="99"/>
    <w:semiHidden/>
    <w:unhideWhenUsed/>
    <w:rsid w:val="00072017"/>
  </w:style>
  <w:style w:type="numbering" w:customStyle="1" w:styleId="Bezsaraksta31112">
    <w:name w:val="Bez saraksta31112"/>
    <w:next w:val="NoList"/>
    <w:uiPriority w:val="99"/>
    <w:semiHidden/>
    <w:rsid w:val="00072017"/>
  </w:style>
  <w:style w:type="numbering" w:customStyle="1" w:styleId="Bezsaraksta121112">
    <w:name w:val="Bez saraksta121112"/>
    <w:next w:val="NoList"/>
    <w:uiPriority w:val="99"/>
    <w:semiHidden/>
    <w:unhideWhenUsed/>
    <w:rsid w:val="00072017"/>
  </w:style>
  <w:style w:type="numbering" w:customStyle="1" w:styleId="Bezsaraksta41112">
    <w:name w:val="Bez saraksta41112"/>
    <w:next w:val="NoList"/>
    <w:uiPriority w:val="99"/>
    <w:semiHidden/>
    <w:unhideWhenUsed/>
    <w:rsid w:val="00072017"/>
  </w:style>
  <w:style w:type="numbering" w:customStyle="1" w:styleId="Bezsaraksta51112">
    <w:name w:val="Bez saraksta51112"/>
    <w:next w:val="NoList"/>
    <w:uiPriority w:val="99"/>
    <w:semiHidden/>
    <w:unhideWhenUsed/>
    <w:rsid w:val="00072017"/>
  </w:style>
  <w:style w:type="numbering" w:customStyle="1" w:styleId="Bezsaraksta61112">
    <w:name w:val="Bez saraksta61112"/>
    <w:next w:val="NoList"/>
    <w:uiPriority w:val="99"/>
    <w:semiHidden/>
    <w:unhideWhenUsed/>
    <w:rsid w:val="00072017"/>
  </w:style>
  <w:style w:type="numbering" w:customStyle="1" w:styleId="Bezsaraksta71112">
    <w:name w:val="Bez saraksta71112"/>
    <w:next w:val="NoList"/>
    <w:uiPriority w:val="99"/>
    <w:semiHidden/>
    <w:unhideWhenUsed/>
    <w:rsid w:val="00072017"/>
  </w:style>
  <w:style w:type="numbering" w:customStyle="1" w:styleId="Bezsaraksta8212">
    <w:name w:val="Bez saraksta8212"/>
    <w:next w:val="NoList"/>
    <w:uiPriority w:val="99"/>
    <w:semiHidden/>
    <w:rsid w:val="00072017"/>
  </w:style>
  <w:style w:type="numbering" w:customStyle="1" w:styleId="Bezsaraksta14112">
    <w:name w:val="Bez saraksta14112"/>
    <w:next w:val="NoList"/>
    <w:uiPriority w:val="99"/>
    <w:semiHidden/>
    <w:unhideWhenUsed/>
    <w:rsid w:val="00072017"/>
  </w:style>
  <w:style w:type="numbering" w:customStyle="1" w:styleId="Bezsaraksta23112">
    <w:name w:val="Bez saraksta23112"/>
    <w:next w:val="NoList"/>
    <w:uiPriority w:val="99"/>
    <w:semiHidden/>
    <w:unhideWhenUsed/>
    <w:rsid w:val="00072017"/>
  </w:style>
  <w:style w:type="numbering" w:customStyle="1" w:styleId="Bezsaraksta113112">
    <w:name w:val="Bez saraksta113112"/>
    <w:next w:val="NoList"/>
    <w:uiPriority w:val="99"/>
    <w:semiHidden/>
    <w:unhideWhenUsed/>
    <w:rsid w:val="00072017"/>
  </w:style>
  <w:style w:type="numbering" w:customStyle="1" w:styleId="Bezsaraksta32112">
    <w:name w:val="Bez saraksta32112"/>
    <w:next w:val="NoList"/>
    <w:uiPriority w:val="99"/>
    <w:semiHidden/>
    <w:rsid w:val="00072017"/>
  </w:style>
  <w:style w:type="numbering" w:customStyle="1" w:styleId="Bezsaraksta122112">
    <w:name w:val="Bez saraksta122112"/>
    <w:next w:val="NoList"/>
    <w:uiPriority w:val="99"/>
    <w:semiHidden/>
    <w:unhideWhenUsed/>
    <w:rsid w:val="00072017"/>
  </w:style>
  <w:style w:type="numbering" w:customStyle="1" w:styleId="Bezsaraksta42112">
    <w:name w:val="Bez saraksta42112"/>
    <w:next w:val="NoList"/>
    <w:uiPriority w:val="99"/>
    <w:semiHidden/>
    <w:unhideWhenUsed/>
    <w:rsid w:val="00072017"/>
  </w:style>
  <w:style w:type="numbering" w:customStyle="1" w:styleId="Bezsaraksta52112">
    <w:name w:val="Bez saraksta52112"/>
    <w:next w:val="NoList"/>
    <w:uiPriority w:val="99"/>
    <w:semiHidden/>
    <w:unhideWhenUsed/>
    <w:rsid w:val="00072017"/>
  </w:style>
  <w:style w:type="numbering" w:customStyle="1" w:styleId="Bezsaraksta62112">
    <w:name w:val="Bez saraksta62112"/>
    <w:next w:val="NoList"/>
    <w:uiPriority w:val="99"/>
    <w:semiHidden/>
    <w:unhideWhenUsed/>
    <w:rsid w:val="00072017"/>
  </w:style>
  <w:style w:type="numbering" w:customStyle="1" w:styleId="Bezsaraksta72112">
    <w:name w:val="Bez saraksta72112"/>
    <w:next w:val="NoList"/>
    <w:uiPriority w:val="99"/>
    <w:semiHidden/>
    <w:unhideWhenUsed/>
    <w:rsid w:val="00072017"/>
  </w:style>
  <w:style w:type="numbering" w:customStyle="1" w:styleId="Bezsaraksta81112">
    <w:name w:val="Bez saraksta81112"/>
    <w:next w:val="NoList"/>
    <w:uiPriority w:val="99"/>
    <w:semiHidden/>
    <w:unhideWhenUsed/>
    <w:rsid w:val="00072017"/>
  </w:style>
  <w:style w:type="numbering" w:customStyle="1" w:styleId="Bezsaraksta9112">
    <w:name w:val="Bez saraksta9112"/>
    <w:next w:val="NoList"/>
    <w:uiPriority w:val="99"/>
    <w:semiHidden/>
    <w:unhideWhenUsed/>
    <w:rsid w:val="00072017"/>
  </w:style>
  <w:style w:type="numbering" w:customStyle="1" w:styleId="Bezsaraksta10112">
    <w:name w:val="Bez saraksta10112"/>
    <w:next w:val="NoList"/>
    <w:uiPriority w:val="99"/>
    <w:semiHidden/>
    <w:unhideWhenUsed/>
    <w:rsid w:val="00072017"/>
  </w:style>
  <w:style w:type="numbering" w:customStyle="1" w:styleId="Bezsaraksta15112">
    <w:name w:val="Bez saraksta15112"/>
    <w:next w:val="NoList"/>
    <w:uiPriority w:val="99"/>
    <w:semiHidden/>
    <w:unhideWhenUsed/>
    <w:rsid w:val="00072017"/>
  </w:style>
  <w:style w:type="numbering" w:customStyle="1" w:styleId="Bezsaraksta16112">
    <w:name w:val="Bez saraksta16112"/>
    <w:next w:val="NoList"/>
    <w:uiPriority w:val="99"/>
    <w:semiHidden/>
    <w:unhideWhenUsed/>
    <w:rsid w:val="00072017"/>
  </w:style>
  <w:style w:type="numbering" w:customStyle="1" w:styleId="Bezsaraksta17112">
    <w:name w:val="Bez saraksta17112"/>
    <w:next w:val="NoList"/>
    <w:uiPriority w:val="99"/>
    <w:semiHidden/>
    <w:unhideWhenUsed/>
    <w:rsid w:val="00072017"/>
  </w:style>
  <w:style w:type="numbering" w:customStyle="1" w:styleId="Bezsaraksta114112">
    <w:name w:val="Bez saraksta114112"/>
    <w:next w:val="NoList"/>
    <w:uiPriority w:val="99"/>
    <w:semiHidden/>
    <w:unhideWhenUsed/>
    <w:rsid w:val="00072017"/>
  </w:style>
  <w:style w:type="numbering" w:customStyle="1" w:styleId="Bezsaraksta18112">
    <w:name w:val="Bez saraksta18112"/>
    <w:next w:val="NoList"/>
    <w:uiPriority w:val="99"/>
    <w:semiHidden/>
    <w:rsid w:val="00072017"/>
  </w:style>
  <w:style w:type="numbering" w:customStyle="1" w:styleId="Bezsaraksta19112">
    <w:name w:val="Bez saraksta19112"/>
    <w:next w:val="NoList"/>
    <w:uiPriority w:val="99"/>
    <w:semiHidden/>
    <w:unhideWhenUsed/>
    <w:rsid w:val="00072017"/>
  </w:style>
  <w:style w:type="numbering" w:customStyle="1" w:styleId="Bezsaraksta24112">
    <w:name w:val="Bez saraksta24112"/>
    <w:next w:val="NoList"/>
    <w:uiPriority w:val="99"/>
    <w:semiHidden/>
    <w:rsid w:val="00072017"/>
  </w:style>
  <w:style w:type="numbering" w:customStyle="1" w:styleId="Bezsaraksta115112">
    <w:name w:val="Bez saraksta115112"/>
    <w:next w:val="NoList"/>
    <w:uiPriority w:val="99"/>
    <w:semiHidden/>
    <w:unhideWhenUsed/>
    <w:rsid w:val="00072017"/>
  </w:style>
  <w:style w:type="numbering" w:customStyle="1" w:styleId="Bezsaraksta211112">
    <w:name w:val="Bez saraksta211112"/>
    <w:next w:val="NoList"/>
    <w:uiPriority w:val="99"/>
    <w:semiHidden/>
    <w:unhideWhenUsed/>
    <w:rsid w:val="00072017"/>
  </w:style>
  <w:style w:type="numbering" w:customStyle="1" w:styleId="Bezsaraksta1111112">
    <w:name w:val="Bez saraksta1111112"/>
    <w:next w:val="NoList"/>
    <w:uiPriority w:val="99"/>
    <w:semiHidden/>
    <w:unhideWhenUsed/>
    <w:rsid w:val="00072017"/>
  </w:style>
  <w:style w:type="numbering" w:customStyle="1" w:styleId="Bezsaraksta33112">
    <w:name w:val="Bez saraksta33112"/>
    <w:next w:val="NoList"/>
    <w:uiPriority w:val="99"/>
    <w:semiHidden/>
    <w:rsid w:val="00072017"/>
  </w:style>
  <w:style w:type="numbering" w:customStyle="1" w:styleId="Bezsaraksta123112">
    <w:name w:val="Bez saraksta123112"/>
    <w:next w:val="NoList"/>
    <w:uiPriority w:val="99"/>
    <w:semiHidden/>
    <w:unhideWhenUsed/>
    <w:rsid w:val="00072017"/>
  </w:style>
  <w:style w:type="numbering" w:customStyle="1" w:styleId="Bezsaraksta43112">
    <w:name w:val="Bez saraksta43112"/>
    <w:next w:val="NoList"/>
    <w:uiPriority w:val="99"/>
    <w:semiHidden/>
    <w:unhideWhenUsed/>
    <w:rsid w:val="00072017"/>
  </w:style>
  <w:style w:type="numbering" w:customStyle="1" w:styleId="Bezsaraksta53112">
    <w:name w:val="Bez saraksta53112"/>
    <w:next w:val="NoList"/>
    <w:uiPriority w:val="99"/>
    <w:semiHidden/>
    <w:unhideWhenUsed/>
    <w:rsid w:val="00072017"/>
  </w:style>
  <w:style w:type="numbering" w:customStyle="1" w:styleId="Bezsaraksta63112">
    <w:name w:val="Bez saraksta63112"/>
    <w:next w:val="NoList"/>
    <w:uiPriority w:val="99"/>
    <w:semiHidden/>
    <w:unhideWhenUsed/>
    <w:rsid w:val="00072017"/>
  </w:style>
  <w:style w:type="numbering" w:customStyle="1" w:styleId="Bezsaraksta73112">
    <w:name w:val="Bez saraksta73112"/>
    <w:next w:val="NoList"/>
    <w:uiPriority w:val="99"/>
    <w:semiHidden/>
    <w:rsid w:val="00072017"/>
  </w:style>
  <w:style w:type="numbering" w:customStyle="1" w:styleId="Bezsaraksta131112">
    <w:name w:val="Bez saraksta131112"/>
    <w:next w:val="NoList"/>
    <w:uiPriority w:val="99"/>
    <w:semiHidden/>
    <w:unhideWhenUsed/>
    <w:rsid w:val="00072017"/>
  </w:style>
  <w:style w:type="numbering" w:customStyle="1" w:styleId="Bezsaraksta221112">
    <w:name w:val="Bez saraksta221112"/>
    <w:next w:val="NoList"/>
    <w:uiPriority w:val="99"/>
    <w:semiHidden/>
    <w:unhideWhenUsed/>
    <w:rsid w:val="00072017"/>
  </w:style>
  <w:style w:type="numbering" w:customStyle="1" w:styleId="Bezsaraksta1121112">
    <w:name w:val="Bez saraksta1121112"/>
    <w:next w:val="NoList"/>
    <w:uiPriority w:val="99"/>
    <w:semiHidden/>
    <w:unhideWhenUsed/>
    <w:rsid w:val="00072017"/>
  </w:style>
  <w:style w:type="numbering" w:customStyle="1" w:styleId="Bezsaraksta311112">
    <w:name w:val="Bez saraksta311112"/>
    <w:next w:val="NoList"/>
    <w:uiPriority w:val="99"/>
    <w:semiHidden/>
    <w:rsid w:val="00072017"/>
  </w:style>
  <w:style w:type="numbering" w:customStyle="1" w:styleId="Bezsaraksta1211112">
    <w:name w:val="Bez saraksta1211112"/>
    <w:next w:val="NoList"/>
    <w:uiPriority w:val="99"/>
    <w:semiHidden/>
    <w:unhideWhenUsed/>
    <w:rsid w:val="00072017"/>
  </w:style>
  <w:style w:type="numbering" w:customStyle="1" w:styleId="Bezsaraksta411112">
    <w:name w:val="Bez saraksta411112"/>
    <w:next w:val="NoList"/>
    <w:uiPriority w:val="99"/>
    <w:semiHidden/>
    <w:unhideWhenUsed/>
    <w:rsid w:val="00072017"/>
  </w:style>
  <w:style w:type="numbering" w:customStyle="1" w:styleId="Bezsaraksta511112">
    <w:name w:val="Bez saraksta511112"/>
    <w:next w:val="NoList"/>
    <w:uiPriority w:val="99"/>
    <w:semiHidden/>
    <w:unhideWhenUsed/>
    <w:rsid w:val="00072017"/>
  </w:style>
  <w:style w:type="numbering" w:customStyle="1" w:styleId="Bezsaraksta611112">
    <w:name w:val="Bez saraksta611112"/>
    <w:next w:val="NoList"/>
    <w:uiPriority w:val="99"/>
    <w:semiHidden/>
    <w:unhideWhenUsed/>
    <w:rsid w:val="00072017"/>
  </w:style>
  <w:style w:type="numbering" w:customStyle="1" w:styleId="Bezsaraksta711112">
    <w:name w:val="Bez saraksta711112"/>
    <w:next w:val="NoList"/>
    <w:uiPriority w:val="99"/>
    <w:semiHidden/>
    <w:unhideWhenUsed/>
    <w:rsid w:val="00072017"/>
  </w:style>
  <w:style w:type="numbering" w:customStyle="1" w:styleId="Bezsaraksta82112">
    <w:name w:val="Bez saraksta82112"/>
    <w:next w:val="NoList"/>
    <w:uiPriority w:val="99"/>
    <w:semiHidden/>
    <w:rsid w:val="00072017"/>
  </w:style>
  <w:style w:type="numbering" w:customStyle="1" w:styleId="Bezsaraksta141112">
    <w:name w:val="Bez saraksta141112"/>
    <w:next w:val="NoList"/>
    <w:uiPriority w:val="99"/>
    <w:semiHidden/>
    <w:unhideWhenUsed/>
    <w:rsid w:val="00072017"/>
  </w:style>
  <w:style w:type="numbering" w:customStyle="1" w:styleId="Bezsaraksta231112">
    <w:name w:val="Bez saraksta231112"/>
    <w:next w:val="NoList"/>
    <w:uiPriority w:val="99"/>
    <w:semiHidden/>
    <w:unhideWhenUsed/>
    <w:rsid w:val="00072017"/>
  </w:style>
  <w:style w:type="numbering" w:customStyle="1" w:styleId="Bezsaraksta1131112">
    <w:name w:val="Bez saraksta1131112"/>
    <w:next w:val="NoList"/>
    <w:uiPriority w:val="99"/>
    <w:semiHidden/>
    <w:unhideWhenUsed/>
    <w:rsid w:val="00072017"/>
  </w:style>
  <w:style w:type="numbering" w:customStyle="1" w:styleId="Bezsaraksta321112">
    <w:name w:val="Bez saraksta321112"/>
    <w:next w:val="NoList"/>
    <w:uiPriority w:val="99"/>
    <w:semiHidden/>
    <w:rsid w:val="00072017"/>
  </w:style>
  <w:style w:type="numbering" w:customStyle="1" w:styleId="Bezsaraksta1221112">
    <w:name w:val="Bez saraksta1221112"/>
    <w:next w:val="NoList"/>
    <w:uiPriority w:val="99"/>
    <w:semiHidden/>
    <w:unhideWhenUsed/>
    <w:rsid w:val="00072017"/>
  </w:style>
  <w:style w:type="numbering" w:customStyle="1" w:styleId="Bezsaraksta421112">
    <w:name w:val="Bez saraksta421112"/>
    <w:next w:val="NoList"/>
    <w:uiPriority w:val="99"/>
    <w:semiHidden/>
    <w:unhideWhenUsed/>
    <w:rsid w:val="00072017"/>
  </w:style>
  <w:style w:type="numbering" w:customStyle="1" w:styleId="Bezsaraksta521112">
    <w:name w:val="Bez saraksta521112"/>
    <w:next w:val="NoList"/>
    <w:uiPriority w:val="99"/>
    <w:semiHidden/>
    <w:unhideWhenUsed/>
    <w:rsid w:val="00072017"/>
  </w:style>
  <w:style w:type="numbering" w:customStyle="1" w:styleId="Bezsaraksta621112">
    <w:name w:val="Bez saraksta621112"/>
    <w:next w:val="NoList"/>
    <w:uiPriority w:val="99"/>
    <w:semiHidden/>
    <w:unhideWhenUsed/>
    <w:rsid w:val="00072017"/>
  </w:style>
  <w:style w:type="numbering" w:customStyle="1" w:styleId="Bezsaraksta721112">
    <w:name w:val="Bez saraksta721112"/>
    <w:next w:val="NoList"/>
    <w:uiPriority w:val="99"/>
    <w:semiHidden/>
    <w:unhideWhenUsed/>
    <w:rsid w:val="00072017"/>
  </w:style>
  <w:style w:type="numbering" w:customStyle="1" w:styleId="Bezsaraksta811112">
    <w:name w:val="Bez saraksta811112"/>
    <w:next w:val="NoList"/>
    <w:uiPriority w:val="99"/>
    <w:semiHidden/>
    <w:unhideWhenUsed/>
    <w:rsid w:val="00072017"/>
  </w:style>
  <w:style w:type="numbering" w:customStyle="1" w:styleId="Bezsaraksta91112">
    <w:name w:val="Bez saraksta91112"/>
    <w:next w:val="NoList"/>
    <w:uiPriority w:val="99"/>
    <w:semiHidden/>
    <w:unhideWhenUsed/>
    <w:rsid w:val="00072017"/>
  </w:style>
  <w:style w:type="numbering" w:customStyle="1" w:styleId="Bezsaraksta101112">
    <w:name w:val="Bez saraksta101112"/>
    <w:next w:val="NoList"/>
    <w:uiPriority w:val="99"/>
    <w:semiHidden/>
    <w:unhideWhenUsed/>
    <w:rsid w:val="00072017"/>
  </w:style>
  <w:style w:type="numbering" w:customStyle="1" w:styleId="Bezsaraksta151112">
    <w:name w:val="Bez saraksta151112"/>
    <w:next w:val="NoList"/>
    <w:uiPriority w:val="99"/>
    <w:semiHidden/>
    <w:unhideWhenUsed/>
    <w:rsid w:val="00072017"/>
  </w:style>
  <w:style w:type="numbering" w:customStyle="1" w:styleId="Bezsaraksta161112">
    <w:name w:val="Bez saraksta161112"/>
    <w:next w:val="NoList"/>
    <w:uiPriority w:val="99"/>
    <w:semiHidden/>
    <w:unhideWhenUsed/>
    <w:rsid w:val="00072017"/>
  </w:style>
  <w:style w:type="numbering" w:customStyle="1" w:styleId="Bezsaraksta171112">
    <w:name w:val="Bez saraksta171112"/>
    <w:next w:val="NoList"/>
    <w:uiPriority w:val="99"/>
    <w:semiHidden/>
    <w:unhideWhenUsed/>
    <w:rsid w:val="00072017"/>
  </w:style>
  <w:style w:type="numbering" w:customStyle="1" w:styleId="Bezsaraksta1141112">
    <w:name w:val="Bez saraksta1141112"/>
    <w:next w:val="NoList"/>
    <w:uiPriority w:val="99"/>
    <w:semiHidden/>
    <w:unhideWhenUsed/>
    <w:rsid w:val="00072017"/>
  </w:style>
  <w:style w:type="numbering" w:customStyle="1" w:styleId="Bezsaraksta2012">
    <w:name w:val="Bez saraksta2012"/>
    <w:next w:val="NoList"/>
    <w:uiPriority w:val="99"/>
    <w:semiHidden/>
    <w:unhideWhenUsed/>
    <w:rsid w:val="00072017"/>
  </w:style>
  <w:style w:type="numbering" w:customStyle="1" w:styleId="Bezsaraksta2512">
    <w:name w:val="Bez saraksta2512"/>
    <w:next w:val="NoList"/>
    <w:uiPriority w:val="99"/>
    <w:semiHidden/>
    <w:unhideWhenUsed/>
    <w:rsid w:val="00072017"/>
  </w:style>
  <w:style w:type="numbering" w:customStyle="1" w:styleId="Bezsaraksta2612">
    <w:name w:val="Bez saraksta2612"/>
    <w:next w:val="NoList"/>
    <w:uiPriority w:val="99"/>
    <w:semiHidden/>
    <w:rsid w:val="00072017"/>
  </w:style>
  <w:style w:type="numbering" w:customStyle="1" w:styleId="Bezsaraksta11012">
    <w:name w:val="Bez saraksta11012"/>
    <w:next w:val="NoList"/>
    <w:uiPriority w:val="99"/>
    <w:semiHidden/>
    <w:unhideWhenUsed/>
    <w:rsid w:val="00072017"/>
  </w:style>
  <w:style w:type="numbering" w:customStyle="1" w:styleId="Bezsaraksta2712">
    <w:name w:val="Bez saraksta2712"/>
    <w:next w:val="NoList"/>
    <w:uiPriority w:val="99"/>
    <w:semiHidden/>
    <w:rsid w:val="00072017"/>
  </w:style>
  <w:style w:type="numbering" w:customStyle="1" w:styleId="Bezsaraksta11612">
    <w:name w:val="Bez saraksta11612"/>
    <w:next w:val="NoList"/>
    <w:uiPriority w:val="99"/>
    <w:semiHidden/>
    <w:unhideWhenUsed/>
    <w:rsid w:val="00072017"/>
  </w:style>
  <w:style w:type="numbering" w:customStyle="1" w:styleId="Bezsaraksta21212">
    <w:name w:val="Bez saraksta21212"/>
    <w:next w:val="NoList"/>
    <w:uiPriority w:val="99"/>
    <w:semiHidden/>
    <w:unhideWhenUsed/>
    <w:rsid w:val="00072017"/>
  </w:style>
  <w:style w:type="numbering" w:customStyle="1" w:styleId="Bezsaraksta111212">
    <w:name w:val="Bez saraksta111212"/>
    <w:next w:val="NoList"/>
    <w:uiPriority w:val="99"/>
    <w:semiHidden/>
    <w:unhideWhenUsed/>
    <w:rsid w:val="00072017"/>
  </w:style>
  <w:style w:type="numbering" w:customStyle="1" w:styleId="Bezsaraksta3412">
    <w:name w:val="Bez saraksta3412"/>
    <w:next w:val="NoList"/>
    <w:uiPriority w:val="99"/>
    <w:semiHidden/>
    <w:rsid w:val="00072017"/>
  </w:style>
  <w:style w:type="numbering" w:customStyle="1" w:styleId="Bezsaraksta12412">
    <w:name w:val="Bez saraksta12412"/>
    <w:next w:val="NoList"/>
    <w:uiPriority w:val="99"/>
    <w:semiHidden/>
    <w:unhideWhenUsed/>
    <w:rsid w:val="00072017"/>
  </w:style>
  <w:style w:type="numbering" w:customStyle="1" w:styleId="Bezsaraksta4412">
    <w:name w:val="Bez saraksta4412"/>
    <w:next w:val="NoList"/>
    <w:uiPriority w:val="99"/>
    <w:semiHidden/>
    <w:unhideWhenUsed/>
    <w:rsid w:val="00072017"/>
  </w:style>
  <w:style w:type="numbering" w:customStyle="1" w:styleId="Bezsaraksta5412">
    <w:name w:val="Bez saraksta5412"/>
    <w:next w:val="NoList"/>
    <w:uiPriority w:val="99"/>
    <w:semiHidden/>
    <w:unhideWhenUsed/>
    <w:rsid w:val="00072017"/>
  </w:style>
  <w:style w:type="numbering" w:customStyle="1" w:styleId="Bezsaraksta6412">
    <w:name w:val="Bez saraksta6412"/>
    <w:next w:val="NoList"/>
    <w:uiPriority w:val="99"/>
    <w:semiHidden/>
    <w:unhideWhenUsed/>
    <w:rsid w:val="00072017"/>
  </w:style>
  <w:style w:type="numbering" w:customStyle="1" w:styleId="Bezsaraksta7412">
    <w:name w:val="Bez saraksta7412"/>
    <w:next w:val="NoList"/>
    <w:uiPriority w:val="99"/>
    <w:semiHidden/>
    <w:rsid w:val="00072017"/>
  </w:style>
  <w:style w:type="numbering" w:customStyle="1" w:styleId="Bezsaraksta13212">
    <w:name w:val="Bez saraksta13212"/>
    <w:next w:val="NoList"/>
    <w:uiPriority w:val="99"/>
    <w:semiHidden/>
    <w:unhideWhenUsed/>
    <w:rsid w:val="00072017"/>
  </w:style>
  <w:style w:type="numbering" w:customStyle="1" w:styleId="Bezsaraksta22212">
    <w:name w:val="Bez saraksta22212"/>
    <w:next w:val="NoList"/>
    <w:uiPriority w:val="99"/>
    <w:semiHidden/>
    <w:unhideWhenUsed/>
    <w:rsid w:val="00072017"/>
  </w:style>
  <w:style w:type="numbering" w:customStyle="1" w:styleId="Bezsaraksta112212">
    <w:name w:val="Bez saraksta112212"/>
    <w:next w:val="NoList"/>
    <w:uiPriority w:val="99"/>
    <w:semiHidden/>
    <w:unhideWhenUsed/>
    <w:rsid w:val="00072017"/>
  </w:style>
  <w:style w:type="numbering" w:customStyle="1" w:styleId="Bezsaraksta31212">
    <w:name w:val="Bez saraksta31212"/>
    <w:next w:val="NoList"/>
    <w:uiPriority w:val="99"/>
    <w:semiHidden/>
    <w:rsid w:val="00072017"/>
  </w:style>
  <w:style w:type="numbering" w:customStyle="1" w:styleId="Bezsaraksta121212">
    <w:name w:val="Bez saraksta121212"/>
    <w:next w:val="NoList"/>
    <w:uiPriority w:val="99"/>
    <w:semiHidden/>
    <w:unhideWhenUsed/>
    <w:rsid w:val="00072017"/>
  </w:style>
  <w:style w:type="numbering" w:customStyle="1" w:styleId="Bezsaraksta41212">
    <w:name w:val="Bez saraksta41212"/>
    <w:next w:val="NoList"/>
    <w:uiPriority w:val="99"/>
    <w:semiHidden/>
    <w:unhideWhenUsed/>
    <w:rsid w:val="00072017"/>
  </w:style>
  <w:style w:type="numbering" w:customStyle="1" w:styleId="Bezsaraksta51212">
    <w:name w:val="Bez saraksta51212"/>
    <w:next w:val="NoList"/>
    <w:uiPriority w:val="99"/>
    <w:semiHidden/>
    <w:unhideWhenUsed/>
    <w:rsid w:val="00072017"/>
  </w:style>
  <w:style w:type="numbering" w:customStyle="1" w:styleId="Bezsaraksta61212">
    <w:name w:val="Bez saraksta61212"/>
    <w:next w:val="NoList"/>
    <w:uiPriority w:val="99"/>
    <w:semiHidden/>
    <w:unhideWhenUsed/>
    <w:rsid w:val="00072017"/>
  </w:style>
  <w:style w:type="numbering" w:customStyle="1" w:styleId="Bezsaraksta71212">
    <w:name w:val="Bez saraksta71212"/>
    <w:next w:val="NoList"/>
    <w:uiPriority w:val="99"/>
    <w:semiHidden/>
    <w:unhideWhenUsed/>
    <w:rsid w:val="00072017"/>
  </w:style>
  <w:style w:type="numbering" w:customStyle="1" w:styleId="Bezsaraksta8312">
    <w:name w:val="Bez saraksta8312"/>
    <w:next w:val="NoList"/>
    <w:uiPriority w:val="99"/>
    <w:semiHidden/>
    <w:rsid w:val="00072017"/>
  </w:style>
  <w:style w:type="numbering" w:customStyle="1" w:styleId="Bezsaraksta14212">
    <w:name w:val="Bez saraksta14212"/>
    <w:next w:val="NoList"/>
    <w:uiPriority w:val="99"/>
    <w:semiHidden/>
    <w:unhideWhenUsed/>
    <w:rsid w:val="00072017"/>
  </w:style>
  <w:style w:type="numbering" w:customStyle="1" w:styleId="Bezsaraksta23212">
    <w:name w:val="Bez saraksta23212"/>
    <w:next w:val="NoList"/>
    <w:uiPriority w:val="99"/>
    <w:semiHidden/>
    <w:unhideWhenUsed/>
    <w:rsid w:val="00072017"/>
  </w:style>
  <w:style w:type="numbering" w:customStyle="1" w:styleId="Bezsaraksta113212">
    <w:name w:val="Bez saraksta113212"/>
    <w:next w:val="NoList"/>
    <w:uiPriority w:val="99"/>
    <w:semiHidden/>
    <w:unhideWhenUsed/>
    <w:rsid w:val="00072017"/>
  </w:style>
  <w:style w:type="numbering" w:customStyle="1" w:styleId="Bezsaraksta32212">
    <w:name w:val="Bez saraksta32212"/>
    <w:next w:val="NoList"/>
    <w:uiPriority w:val="99"/>
    <w:semiHidden/>
    <w:rsid w:val="00072017"/>
  </w:style>
  <w:style w:type="numbering" w:customStyle="1" w:styleId="Bezsaraksta122212">
    <w:name w:val="Bez saraksta122212"/>
    <w:next w:val="NoList"/>
    <w:uiPriority w:val="99"/>
    <w:semiHidden/>
    <w:unhideWhenUsed/>
    <w:rsid w:val="00072017"/>
  </w:style>
  <w:style w:type="numbering" w:customStyle="1" w:styleId="Bezsaraksta42212">
    <w:name w:val="Bez saraksta42212"/>
    <w:next w:val="NoList"/>
    <w:uiPriority w:val="99"/>
    <w:semiHidden/>
    <w:unhideWhenUsed/>
    <w:rsid w:val="00072017"/>
  </w:style>
  <w:style w:type="numbering" w:customStyle="1" w:styleId="Bezsaraksta52212">
    <w:name w:val="Bez saraksta52212"/>
    <w:next w:val="NoList"/>
    <w:uiPriority w:val="99"/>
    <w:semiHidden/>
    <w:unhideWhenUsed/>
    <w:rsid w:val="00072017"/>
  </w:style>
  <w:style w:type="numbering" w:customStyle="1" w:styleId="Bezsaraksta62212">
    <w:name w:val="Bez saraksta62212"/>
    <w:next w:val="NoList"/>
    <w:uiPriority w:val="99"/>
    <w:semiHidden/>
    <w:unhideWhenUsed/>
    <w:rsid w:val="00072017"/>
  </w:style>
  <w:style w:type="numbering" w:customStyle="1" w:styleId="Bezsaraksta72212">
    <w:name w:val="Bez saraksta72212"/>
    <w:next w:val="NoList"/>
    <w:uiPriority w:val="99"/>
    <w:semiHidden/>
    <w:unhideWhenUsed/>
    <w:rsid w:val="00072017"/>
  </w:style>
  <w:style w:type="numbering" w:customStyle="1" w:styleId="Bezsaraksta81212">
    <w:name w:val="Bez saraksta81212"/>
    <w:next w:val="NoList"/>
    <w:uiPriority w:val="99"/>
    <w:semiHidden/>
    <w:unhideWhenUsed/>
    <w:rsid w:val="00072017"/>
  </w:style>
  <w:style w:type="numbering" w:customStyle="1" w:styleId="Bezsaraksta9212">
    <w:name w:val="Bez saraksta9212"/>
    <w:next w:val="NoList"/>
    <w:uiPriority w:val="99"/>
    <w:semiHidden/>
    <w:unhideWhenUsed/>
    <w:rsid w:val="00072017"/>
  </w:style>
  <w:style w:type="numbering" w:customStyle="1" w:styleId="Bezsaraksta10212">
    <w:name w:val="Bez saraksta10212"/>
    <w:next w:val="NoList"/>
    <w:uiPriority w:val="99"/>
    <w:semiHidden/>
    <w:unhideWhenUsed/>
    <w:rsid w:val="00072017"/>
  </w:style>
  <w:style w:type="numbering" w:customStyle="1" w:styleId="Bezsaraksta15212">
    <w:name w:val="Bez saraksta15212"/>
    <w:next w:val="NoList"/>
    <w:uiPriority w:val="99"/>
    <w:semiHidden/>
    <w:unhideWhenUsed/>
    <w:rsid w:val="00072017"/>
  </w:style>
  <w:style w:type="numbering" w:customStyle="1" w:styleId="Bezsaraksta16212">
    <w:name w:val="Bez saraksta16212"/>
    <w:next w:val="NoList"/>
    <w:uiPriority w:val="99"/>
    <w:semiHidden/>
    <w:unhideWhenUsed/>
    <w:rsid w:val="00072017"/>
  </w:style>
  <w:style w:type="numbering" w:customStyle="1" w:styleId="Bezsaraksta17212">
    <w:name w:val="Bez saraksta17212"/>
    <w:next w:val="NoList"/>
    <w:uiPriority w:val="99"/>
    <w:semiHidden/>
    <w:unhideWhenUsed/>
    <w:rsid w:val="00072017"/>
  </w:style>
  <w:style w:type="numbering" w:customStyle="1" w:styleId="Bezsaraksta114212">
    <w:name w:val="Bez saraksta114212"/>
    <w:next w:val="NoList"/>
    <w:uiPriority w:val="99"/>
    <w:semiHidden/>
    <w:unhideWhenUsed/>
    <w:rsid w:val="00072017"/>
  </w:style>
  <w:style w:type="numbering" w:customStyle="1" w:styleId="Bezsaraksta1822">
    <w:name w:val="Bez saraksta1822"/>
    <w:next w:val="NoList"/>
    <w:uiPriority w:val="99"/>
    <w:semiHidden/>
    <w:rsid w:val="00072017"/>
  </w:style>
  <w:style w:type="numbering" w:customStyle="1" w:styleId="Bezsaraksta1922">
    <w:name w:val="Bez saraksta1922"/>
    <w:next w:val="NoList"/>
    <w:uiPriority w:val="99"/>
    <w:semiHidden/>
    <w:unhideWhenUsed/>
    <w:rsid w:val="00072017"/>
  </w:style>
  <w:style w:type="numbering" w:customStyle="1" w:styleId="Bezsaraksta2422">
    <w:name w:val="Bez saraksta2422"/>
    <w:next w:val="NoList"/>
    <w:uiPriority w:val="99"/>
    <w:semiHidden/>
    <w:rsid w:val="00072017"/>
  </w:style>
  <w:style w:type="numbering" w:customStyle="1" w:styleId="Bezsaraksta11522">
    <w:name w:val="Bez saraksta11522"/>
    <w:next w:val="NoList"/>
    <w:uiPriority w:val="99"/>
    <w:semiHidden/>
    <w:unhideWhenUsed/>
    <w:rsid w:val="00072017"/>
  </w:style>
  <w:style w:type="numbering" w:customStyle="1" w:styleId="Bezsaraksta21122">
    <w:name w:val="Bez saraksta21122"/>
    <w:next w:val="NoList"/>
    <w:uiPriority w:val="99"/>
    <w:semiHidden/>
    <w:unhideWhenUsed/>
    <w:rsid w:val="00072017"/>
  </w:style>
  <w:style w:type="numbering" w:customStyle="1" w:styleId="Bezsaraksta111122">
    <w:name w:val="Bez saraksta111122"/>
    <w:next w:val="NoList"/>
    <w:uiPriority w:val="99"/>
    <w:semiHidden/>
    <w:unhideWhenUsed/>
    <w:rsid w:val="00072017"/>
  </w:style>
  <w:style w:type="numbering" w:customStyle="1" w:styleId="Bezsaraksta3322">
    <w:name w:val="Bez saraksta3322"/>
    <w:next w:val="NoList"/>
    <w:uiPriority w:val="99"/>
    <w:semiHidden/>
    <w:rsid w:val="00072017"/>
  </w:style>
  <w:style w:type="numbering" w:customStyle="1" w:styleId="Bezsaraksta12322">
    <w:name w:val="Bez saraksta12322"/>
    <w:next w:val="NoList"/>
    <w:uiPriority w:val="99"/>
    <w:semiHidden/>
    <w:unhideWhenUsed/>
    <w:rsid w:val="00072017"/>
  </w:style>
  <w:style w:type="numbering" w:customStyle="1" w:styleId="Bezsaraksta4322">
    <w:name w:val="Bez saraksta4322"/>
    <w:next w:val="NoList"/>
    <w:uiPriority w:val="99"/>
    <w:semiHidden/>
    <w:unhideWhenUsed/>
    <w:rsid w:val="00072017"/>
  </w:style>
  <w:style w:type="numbering" w:customStyle="1" w:styleId="Bezsaraksta5322">
    <w:name w:val="Bez saraksta5322"/>
    <w:next w:val="NoList"/>
    <w:uiPriority w:val="99"/>
    <w:semiHidden/>
    <w:unhideWhenUsed/>
    <w:rsid w:val="00072017"/>
  </w:style>
  <w:style w:type="numbering" w:customStyle="1" w:styleId="Bezsaraksta6322">
    <w:name w:val="Bez saraksta6322"/>
    <w:next w:val="NoList"/>
    <w:uiPriority w:val="99"/>
    <w:semiHidden/>
    <w:unhideWhenUsed/>
    <w:rsid w:val="00072017"/>
  </w:style>
  <w:style w:type="numbering" w:customStyle="1" w:styleId="Bezsaraksta7322">
    <w:name w:val="Bez saraksta7322"/>
    <w:next w:val="NoList"/>
    <w:uiPriority w:val="99"/>
    <w:semiHidden/>
    <w:rsid w:val="00072017"/>
  </w:style>
  <w:style w:type="numbering" w:customStyle="1" w:styleId="Bezsaraksta13122">
    <w:name w:val="Bez saraksta13122"/>
    <w:next w:val="NoList"/>
    <w:uiPriority w:val="99"/>
    <w:semiHidden/>
    <w:unhideWhenUsed/>
    <w:rsid w:val="00072017"/>
  </w:style>
  <w:style w:type="numbering" w:customStyle="1" w:styleId="Bezsaraksta22122">
    <w:name w:val="Bez saraksta22122"/>
    <w:next w:val="NoList"/>
    <w:uiPriority w:val="99"/>
    <w:semiHidden/>
    <w:unhideWhenUsed/>
    <w:rsid w:val="00072017"/>
  </w:style>
  <w:style w:type="numbering" w:customStyle="1" w:styleId="Bezsaraksta112122">
    <w:name w:val="Bez saraksta112122"/>
    <w:next w:val="NoList"/>
    <w:uiPriority w:val="99"/>
    <w:semiHidden/>
    <w:unhideWhenUsed/>
    <w:rsid w:val="00072017"/>
  </w:style>
  <w:style w:type="numbering" w:customStyle="1" w:styleId="Bezsaraksta31122">
    <w:name w:val="Bez saraksta31122"/>
    <w:next w:val="NoList"/>
    <w:uiPriority w:val="99"/>
    <w:semiHidden/>
    <w:rsid w:val="00072017"/>
  </w:style>
  <w:style w:type="numbering" w:customStyle="1" w:styleId="Bezsaraksta121122">
    <w:name w:val="Bez saraksta121122"/>
    <w:next w:val="NoList"/>
    <w:uiPriority w:val="99"/>
    <w:semiHidden/>
    <w:unhideWhenUsed/>
    <w:rsid w:val="00072017"/>
  </w:style>
  <w:style w:type="numbering" w:customStyle="1" w:styleId="Bezsaraksta41122">
    <w:name w:val="Bez saraksta41122"/>
    <w:next w:val="NoList"/>
    <w:uiPriority w:val="99"/>
    <w:semiHidden/>
    <w:unhideWhenUsed/>
    <w:rsid w:val="00072017"/>
  </w:style>
  <w:style w:type="numbering" w:customStyle="1" w:styleId="Bezsaraksta51122">
    <w:name w:val="Bez saraksta51122"/>
    <w:next w:val="NoList"/>
    <w:uiPriority w:val="99"/>
    <w:semiHidden/>
    <w:unhideWhenUsed/>
    <w:rsid w:val="00072017"/>
  </w:style>
  <w:style w:type="numbering" w:customStyle="1" w:styleId="Bezsaraksta61122">
    <w:name w:val="Bez saraksta61122"/>
    <w:next w:val="NoList"/>
    <w:uiPriority w:val="99"/>
    <w:semiHidden/>
    <w:unhideWhenUsed/>
    <w:rsid w:val="00072017"/>
  </w:style>
  <w:style w:type="numbering" w:customStyle="1" w:styleId="Bezsaraksta71122">
    <w:name w:val="Bez saraksta71122"/>
    <w:next w:val="NoList"/>
    <w:uiPriority w:val="99"/>
    <w:semiHidden/>
    <w:unhideWhenUsed/>
    <w:rsid w:val="00072017"/>
  </w:style>
  <w:style w:type="numbering" w:customStyle="1" w:styleId="Bezsaraksta8222">
    <w:name w:val="Bez saraksta8222"/>
    <w:next w:val="NoList"/>
    <w:uiPriority w:val="99"/>
    <w:semiHidden/>
    <w:rsid w:val="00072017"/>
  </w:style>
  <w:style w:type="numbering" w:customStyle="1" w:styleId="Bezsaraksta14122">
    <w:name w:val="Bez saraksta14122"/>
    <w:next w:val="NoList"/>
    <w:uiPriority w:val="99"/>
    <w:semiHidden/>
    <w:unhideWhenUsed/>
    <w:rsid w:val="00072017"/>
  </w:style>
  <w:style w:type="numbering" w:customStyle="1" w:styleId="Bezsaraksta23122">
    <w:name w:val="Bez saraksta23122"/>
    <w:next w:val="NoList"/>
    <w:uiPriority w:val="99"/>
    <w:semiHidden/>
    <w:unhideWhenUsed/>
    <w:rsid w:val="00072017"/>
  </w:style>
  <w:style w:type="numbering" w:customStyle="1" w:styleId="Bezsaraksta113122">
    <w:name w:val="Bez saraksta113122"/>
    <w:next w:val="NoList"/>
    <w:uiPriority w:val="99"/>
    <w:semiHidden/>
    <w:unhideWhenUsed/>
    <w:rsid w:val="00072017"/>
  </w:style>
  <w:style w:type="numbering" w:customStyle="1" w:styleId="Bezsaraksta32122">
    <w:name w:val="Bez saraksta32122"/>
    <w:next w:val="NoList"/>
    <w:uiPriority w:val="99"/>
    <w:semiHidden/>
    <w:rsid w:val="00072017"/>
  </w:style>
  <w:style w:type="numbering" w:customStyle="1" w:styleId="Bezsaraksta122122">
    <w:name w:val="Bez saraksta122122"/>
    <w:next w:val="NoList"/>
    <w:uiPriority w:val="99"/>
    <w:semiHidden/>
    <w:unhideWhenUsed/>
    <w:rsid w:val="00072017"/>
  </w:style>
  <w:style w:type="numbering" w:customStyle="1" w:styleId="Bezsaraksta42122">
    <w:name w:val="Bez saraksta42122"/>
    <w:next w:val="NoList"/>
    <w:uiPriority w:val="99"/>
    <w:semiHidden/>
    <w:unhideWhenUsed/>
    <w:rsid w:val="00072017"/>
  </w:style>
  <w:style w:type="numbering" w:customStyle="1" w:styleId="Bezsaraksta52122">
    <w:name w:val="Bez saraksta52122"/>
    <w:next w:val="NoList"/>
    <w:uiPriority w:val="99"/>
    <w:semiHidden/>
    <w:unhideWhenUsed/>
    <w:rsid w:val="00072017"/>
  </w:style>
  <w:style w:type="numbering" w:customStyle="1" w:styleId="Bezsaraksta62122">
    <w:name w:val="Bez saraksta62122"/>
    <w:next w:val="NoList"/>
    <w:uiPriority w:val="99"/>
    <w:semiHidden/>
    <w:unhideWhenUsed/>
    <w:rsid w:val="00072017"/>
  </w:style>
  <w:style w:type="numbering" w:customStyle="1" w:styleId="Bezsaraksta72122">
    <w:name w:val="Bez saraksta72122"/>
    <w:next w:val="NoList"/>
    <w:uiPriority w:val="99"/>
    <w:semiHidden/>
    <w:unhideWhenUsed/>
    <w:rsid w:val="00072017"/>
  </w:style>
  <w:style w:type="numbering" w:customStyle="1" w:styleId="Bezsaraksta81122">
    <w:name w:val="Bez saraksta81122"/>
    <w:next w:val="NoList"/>
    <w:uiPriority w:val="99"/>
    <w:semiHidden/>
    <w:unhideWhenUsed/>
    <w:rsid w:val="00072017"/>
  </w:style>
  <w:style w:type="numbering" w:customStyle="1" w:styleId="Bezsaraksta9122">
    <w:name w:val="Bez saraksta9122"/>
    <w:next w:val="NoList"/>
    <w:uiPriority w:val="99"/>
    <w:semiHidden/>
    <w:unhideWhenUsed/>
    <w:rsid w:val="00072017"/>
  </w:style>
  <w:style w:type="numbering" w:customStyle="1" w:styleId="Bezsaraksta10122">
    <w:name w:val="Bez saraksta10122"/>
    <w:next w:val="NoList"/>
    <w:uiPriority w:val="99"/>
    <w:semiHidden/>
    <w:unhideWhenUsed/>
    <w:rsid w:val="00072017"/>
  </w:style>
  <w:style w:type="numbering" w:customStyle="1" w:styleId="Bezsaraksta15122">
    <w:name w:val="Bez saraksta15122"/>
    <w:next w:val="NoList"/>
    <w:uiPriority w:val="99"/>
    <w:semiHidden/>
    <w:unhideWhenUsed/>
    <w:rsid w:val="00072017"/>
  </w:style>
  <w:style w:type="numbering" w:customStyle="1" w:styleId="Bezsaraksta16122">
    <w:name w:val="Bez saraksta16122"/>
    <w:next w:val="NoList"/>
    <w:uiPriority w:val="99"/>
    <w:semiHidden/>
    <w:unhideWhenUsed/>
    <w:rsid w:val="00072017"/>
  </w:style>
  <w:style w:type="numbering" w:customStyle="1" w:styleId="Bezsaraksta17122">
    <w:name w:val="Bez saraksta17122"/>
    <w:next w:val="NoList"/>
    <w:uiPriority w:val="99"/>
    <w:semiHidden/>
    <w:unhideWhenUsed/>
    <w:rsid w:val="00072017"/>
  </w:style>
  <w:style w:type="numbering" w:customStyle="1" w:styleId="Bezsaraksta114122">
    <w:name w:val="Bez saraksta114122"/>
    <w:next w:val="NoList"/>
    <w:uiPriority w:val="99"/>
    <w:semiHidden/>
    <w:unhideWhenUsed/>
    <w:rsid w:val="00072017"/>
  </w:style>
  <w:style w:type="numbering" w:customStyle="1" w:styleId="Bezsaraksta20112">
    <w:name w:val="Bez saraksta20112"/>
    <w:next w:val="NoList"/>
    <w:uiPriority w:val="99"/>
    <w:semiHidden/>
    <w:unhideWhenUsed/>
    <w:rsid w:val="00072017"/>
  </w:style>
  <w:style w:type="numbering" w:customStyle="1" w:styleId="Bezsaraksta25112">
    <w:name w:val="Bez saraksta25112"/>
    <w:next w:val="NoList"/>
    <w:uiPriority w:val="99"/>
    <w:semiHidden/>
    <w:unhideWhenUsed/>
    <w:rsid w:val="00072017"/>
  </w:style>
  <w:style w:type="numbering" w:customStyle="1" w:styleId="Bezsaraksta26112">
    <w:name w:val="Bez saraksta26112"/>
    <w:next w:val="NoList"/>
    <w:uiPriority w:val="99"/>
    <w:semiHidden/>
    <w:unhideWhenUsed/>
    <w:rsid w:val="00072017"/>
  </w:style>
  <w:style w:type="numbering" w:customStyle="1" w:styleId="Bezsaraksta2812">
    <w:name w:val="Bez saraksta2812"/>
    <w:next w:val="NoList"/>
    <w:uiPriority w:val="99"/>
    <w:semiHidden/>
    <w:rsid w:val="00072017"/>
  </w:style>
  <w:style w:type="numbering" w:customStyle="1" w:styleId="Bezsaraksta1172">
    <w:name w:val="Bez saraksta1172"/>
    <w:next w:val="NoList"/>
    <w:uiPriority w:val="99"/>
    <w:semiHidden/>
    <w:unhideWhenUsed/>
    <w:rsid w:val="00072017"/>
  </w:style>
  <w:style w:type="numbering" w:customStyle="1" w:styleId="Bezsaraksta292">
    <w:name w:val="Bez saraksta292"/>
    <w:next w:val="NoList"/>
    <w:uiPriority w:val="99"/>
    <w:semiHidden/>
    <w:rsid w:val="00072017"/>
  </w:style>
  <w:style w:type="numbering" w:customStyle="1" w:styleId="Bezsaraksta1182">
    <w:name w:val="Bez saraksta1182"/>
    <w:next w:val="NoList"/>
    <w:uiPriority w:val="99"/>
    <w:semiHidden/>
    <w:unhideWhenUsed/>
    <w:rsid w:val="00072017"/>
  </w:style>
  <w:style w:type="numbering" w:customStyle="1" w:styleId="Bezsaraksta2132">
    <w:name w:val="Bez saraksta2132"/>
    <w:next w:val="NoList"/>
    <w:uiPriority w:val="99"/>
    <w:semiHidden/>
    <w:unhideWhenUsed/>
    <w:rsid w:val="00072017"/>
  </w:style>
  <w:style w:type="numbering" w:customStyle="1" w:styleId="Bezsaraksta11132">
    <w:name w:val="Bez saraksta11132"/>
    <w:next w:val="NoList"/>
    <w:uiPriority w:val="99"/>
    <w:semiHidden/>
    <w:unhideWhenUsed/>
    <w:rsid w:val="00072017"/>
  </w:style>
  <w:style w:type="numbering" w:customStyle="1" w:styleId="Bezsaraksta352">
    <w:name w:val="Bez saraksta352"/>
    <w:next w:val="NoList"/>
    <w:uiPriority w:val="99"/>
    <w:semiHidden/>
    <w:rsid w:val="00072017"/>
  </w:style>
  <w:style w:type="numbering" w:customStyle="1" w:styleId="Bezsaraksta1252">
    <w:name w:val="Bez saraksta1252"/>
    <w:next w:val="NoList"/>
    <w:uiPriority w:val="99"/>
    <w:semiHidden/>
    <w:unhideWhenUsed/>
    <w:rsid w:val="00072017"/>
  </w:style>
  <w:style w:type="numbering" w:customStyle="1" w:styleId="Bezsaraksta452">
    <w:name w:val="Bez saraksta452"/>
    <w:next w:val="NoList"/>
    <w:uiPriority w:val="99"/>
    <w:semiHidden/>
    <w:unhideWhenUsed/>
    <w:rsid w:val="00072017"/>
  </w:style>
  <w:style w:type="numbering" w:customStyle="1" w:styleId="Bezsaraksta552">
    <w:name w:val="Bez saraksta552"/>
    <w:next w:val="NoList"/>
    <w:uiPriority w:val="99"/>
    <w:semiHidden/>
    <w:unhideWhenUsed/>
    <w:rsid w:val="00072017"/>
  </w:style>
  <w:style w:type="numbering" w:customStyle="1" w:styleId="Bezsaraksta652">
    <w:name w:val="Bez saraksta652"/>
    <w:next w:val="NoList"/>
    <w:uiPriority w:val="99"/>
    <w:semiHidden/>
    <w:unhideWhenUsed/>
    <w:rsid w:val="00072017"/>
  </w:style>
  <w:style w:type="numbering" w:customStyle="1" w:styleId="Bezsaraksta752">
    <w:name w:val="Bez saraksta752"/>
    <w:next w:val="NoList"/>
    <w:uiPriority w:val="99"/>
    <w:semiHidden/>
    <w:rsid w:val="00072017"/>
  </w:style>
  <w:style w:type="numbering" w:customStyle="1" w:styleId="Bezsaraksta1332">
    <w:name w:val="Bez saraksta1332"/>
    <w:next w:val="NoList"/>
    <w:uiPriority w:val="99"/>
    <w:semiHidden/>
    <w:unhideWhenUsed/>
    <w:rsid w:val="00072017"/>
  </w:style>
  <w:style w:type="numbering" w:customStyle="1" w:styleId="Bezsaraksta2232">
    <w:name w:val="Bez saraksta2232"/>
    <w:next w:val="NoList"/>
    <w:uiPriority w:val="99"/>
    <w:semiHidden/>
    <w:unhideWhenUsed/>
    <w:rsid w:val="00072017"/>
  </w:style>
  <w:style w:type="numbering" w:customStyle="1" w:styleId="Bezsaraksta11232">
    <w:name w:val="Bez saraksta11232"/>
    <w:next w:val="NoList"/>
    <w:uiPriority w:val="99"/>
    <w:semiHidden/>
    <w:unhideWhenUsed/>
    <w:rsid w:val="00072017"/>
  </w:style>
  <w:style w:type="numbering" w:customStyle="1" w:styleId="Bezsaraksta3132">
    <w:name w:val="Bez saraksta3132"/>
    <w:next w:val="NoList"/>
    <w:uiPriority w:val="99"/>
    <w:semiHidden/>
    <w:rsid w:val="00072017"/>
  </w:style>
  <w:style w:type="numbering" w:customStyle="1" w:styleId="Bezsaraksta12132">
    <w:name w:val="Bez saraksta12132"/>
    <w:next w:val="NoList"/>
    <w:uiPriority w:val="99"/>
    <w:semiHidden/>
    <w:unhideWhenUsed/>
    <w:rsid w:val="00072017"/>
  </w:style>
  <w:style w:type="numbering" w:customStyle="1" w:styleId="Bezsaraksta4132">
    <w:name w:val="Bez saraksta4132"/>
    <w:next w:val="NoList"/>
    <w:uiPriority w:val="99"/>
    <w:semiHidden/>
    <w:unhideWhenUsed/>
    <w:rsid w:val="00072017"/>
  </w:style>
  <w:style w:type="numbering" w:customStyle="1" w:styleId="Bezsaraksta5132">
    <w:name w:val="Bez saraksta5132"/>
    <w:next w:val="NoList"/>
    <w:uiPriority w:val="99"/>
    <w:semiHidden/>
    <w:unhideWhenUsed/>
    <w:rsid w:val="00072017"/>
  </w:style>
  <w:style w:type="numbering" w:customStyle="1" w:styleId="Bezsaraksta6132">
    <w:name w:val="Bez saraksta6132"/>
    <w:next w:val="NoList"/>
    <w:uiPriority w:val="99"/>
    <w:semiHidden/>
    <w:unhideWhenUsed/>
    <w:rsid w:val="00072017"/>
  </w:style>
  <w:style w:type="numbering" w:customStyle="1" w:styleId="Bezsaraksta7132">
    <w:name w:val="Bez saraksta7132"/>
    <w:next w:val="NoList"/>
    <w:uiPriority w:val="99"/>
    <w:semiHidden/>
    <w:unhideWhenUsed/>
    <w:rsid w:val="00072017"/>
  </w:style>
  <w:style w:type="numbering" w:customStyle="1" w:styleId="Bezsaraksta842">
    <w:name w:val="Bez saraksta842"/>
    <w:next w:val="NoList"/>
    <w:uiPriority w:val="99"/>
    <w:semiHidden/>
    <w:rsid w:val="00072017"/>
  </w:style>
  <w:style w:type="numbering" w:customStyle="1" w:styleId="Bezsaraksta1432">
    <w:name w:val="Bez saraksta1432"/>
    <w:next w:val="NoList"/>
    <w:uiPriority w:val="99"/>
    <w:semiHidden/>
    <w:unhideWhenUsed/>
    <w:rsid w:val="00072017"/>
  </w:style>
  <w:style w:type="numbering" w:customStyle="1" w:styleId="Bezsaraksta2332">
    <w:name w:val="Bez saraksta2332"/>
    <w:next w:val="NoList"/>
    <w:uiPriority w:val="99"/>
    <w:semiHidden/>
    <w:unhideWhenUsed/>
    <w:rsid w:val="00072017"/>
  </w:style>
  <w:style w:type="numbering" w:customStyle="1" w:styleId="Bezsaraksta11332">
    <w:name w:val="Bez saraksta11332"/>
    <w:next w:val="NoList"/>
    <w:uiPriority w:val="99"/>
    <w:semiHidden/>
    <w:unhideWhenUsed/>
    <w:rsid w:val="00072017"/>
  </w:style>
  <w:style w:type="numbering" w:customStyle="1" w:styleId="Bezsaraksta3232">
    <w:name w:val="Bez saraksta3232"/>
    <w:next w:val="NoList"/>
    <w:uiPriority w:val="99"/>
    <w:semiHidden/>
    <w:rsid w:val="00072017"/>
  </w:style>
  <w:style w:type="numbering" w:customStyle="1" w:styleId="Bezsaraksta12232">
    <w:name w:val="Bez saraksta12232"/>
    <w:next w:val="NoList"/>
    <w:uiPriority w:val="99"/>
    <w:semiHidden/>
    <w:unhideWhenUsed/>
    <w:rsid w:val="00072017"/>
  </w:style>
  <w:style w:type="numbering" w:customStyle="1" w:styleId="Bezsaraksta4232">
    <w:name w:val="Bez saraksta4232"/>
    <w:next w:val="NoList"/>
    <w:uiPriority w:val="99"/>
    <w:semiHidden/>
    <w:unhideWhenUsed/>
    <w:rsid w:val="00072017"/>
  </w:style>
  <w:style w:type="numbering" w:customStyle="1" w:styleId="Bezsaraksta5232">
    <w:name w:val="Bez saraksta5232"/>
    <w:next w:val="NoList"/>
    <w:uiPriority w:val="99"/>
    <w:semiHidden/>
    <w:unhideWhenUsed/>
    <w:rsid w:val="00072017"/>
  </w:style>
  <w:style w:type="numbering" w:customStyle="1" w:styleId="Bezsaraksta6232">
    <w:name w:val="Bez saraksta6232"/>
    <w:next w:val="NoList"/>
    <w:uiPriority w:val="99"/>
    <w:semiHidden/>
    <w:unhideWhenUsed/>
    <w:rsid w:val="00072017"/>
  </w:style>
  <w:style w:type="numbering" w:customStyle="1" w:styleId="Bezsaraksta7232">
    <w:name w:val="Bez saraksta7232"/>
    <w:next w:val="NoList"/>
    <w:uiPriority w:val="99"/>
    <w:semiHidden/>
    <w:unhideWhenUsed/>
    <w:rsid w:val="00072017"/>
  </w:style>
  <w:style w:type="numbering" w:customStyle="1" w:styleId="Bezsaraksta8132">
    <w:name w:val="Bez saraksta8132"/>
    <w:next w:val="NoList"/>
    <w:uiPriority w:val="99"/>
    <w:semiHidden/>
    <w:unhideWhenUsed/>
    <w:rsid w:val="00072017"/>
  </w:style>
  <w:style w:type="numbering" w:customStyle="1" w:styleId="Bezsaraksta932">
    <w:name w:val="Bez saraksta932"/>
    <w:next w:val="NoList"/>
    <w:uiPriority w:val="99"/>
    <w:semiHidden/>
    <w:unhideWhenUsed/>
    <w:rsid w:val="00072017"/>
  </w:style>
  <w:style w:type="numbering" w:customStyle="1" w:styleId="Bezsaraksta1032">
    <w:name w:val="Bez saraksta1032"/>
    <w:next w:val="NoList"/>
    <w:uiPriority w:val="99"/>
    <w:semiHidden/>
    <w:unhideWhenUsed/>
    <w:rsid w:val="00072017"/>
  </w:style>
  <w:style w:type="numbering" w:customStyle="1" w:styleId="Bezsaraksta1532">
    <w:name w:val="Bez saraksta1532"/>
    <w:next w:val="NoList"/>
    <w:uiPriority w:val="99"/>
    <w:semiHidden/>
    <w:unhideWhenUsed/>
    <w:rsid w:val="00072017"/>
  </w:style>
  <w:style w:type="numbering" w:customStyle="1" w:styleId="Bezsaraksta1632">
    <w:name w:val="Bez saraksta1632"/>
    <w:next w:val="NoList"/>
    <w:uiPriority w:val="99"/>
    <w:semiHidden/>
    <w:unhideWhenUsed/>
    <w:rsid w:val="00072017"/>
  </w:style>
  <w:style w:type="numbering" w:customStyle="1" w:styleId="Bezsaraksta1732">
    <w:name w:val="Bez saraksta1732"/>
    <w:next w:val="NoList"/>
    <w:uiPriority w:val="99"/>
    <w:semiHidden/>
    <w:unhideWhenUsed/>
    <w:rsid w:val="00072017"/>
  </w:style>
  <w:style w:type="numbering" w:customStyle="1" w:styleId="Bezsaraksta11432">
    <w:name w:val="Bez saraksta11432"/>
    <w:next w:val="NoList"/>
    <w:uiPriority w:val="99"/>
    <w:semiHidden/>
    <w:unhideWhenUsed/>
    <w:rsid w:val="00072017"/>
  </w:style>
  <w:style w:type="numbering" w:customStyle="1" w:styleId="Bezsaraksta1832">
    <w:name w:val="Bez saraksta1832"/>
    <w:next w:val="NoList"/>
    <w:uiPriority w:val="99"/>
    <w:semiHidden/>
    <w:rsid w:val="00072017"/>
  </w:style>
  <w:style w:type="numbering" w:customStyle="1" w:styleId="Bezsaraksta1932">
    <w:name w:val="Bez saraksta1932"/>
    <w:next w:val="NoList"/>
    <w:uiPriority w:val="99"/>
    <w:semiHidden/>
    <w:unhideWhenUsed/>
    <w:rsid w:val="00072017"/>
  </w:style>
  <w:style w:type="numbering" w:customStyle="1" w:styleId="Bezsaraksta2432">
    <w:name w:val="Bez saraksta2432"/>
    <w:next w:val="NoList"/>
    <w:uiPriority w:val="99"/>
    <w:semiHidden/>
    <w:rsid w:val="00072017"/>
  </w:style>
  <w:style w:type="numbering" w:customStyle="1" w:styleId="Bezsaraksta11532">
    <w:name w:val="Bez saraksta11532"/>
    <w:next w:val="NoList"/>
    <w:uiPriority w:val="99"/>
    <w:semiHidden/>
    <w:unhideWhenUsed/>
    <w:rsid w:val="00072017"/>
  </w:style>
  <w:style w:type="numbering" w:customStyle="1" w:styleId="Bezsaraksta21132">
    <w:name w:val="Bez saraksta21132"/>
    <w:next w:val="NoList"/>
    <w:uiPriority w:val="99"/>
    <w:semiHidden/>
    <w:unhideWhenUsed/>
    <w:rsid w:val="00072017"/>
  </w:style>
  <w:style w:type="numbering" w:customStyle="1" w:styleId="Bezsaraksta111132">
    <w:name w:val="Bez saraksta111132"/>
    <w:next w:val="NoList"/>
    <w:uiPriority w:val="99"/>
    <w:semiHidden/>
    <w:unhideWhenUsed/>
    <w:rsid w:val="00072017"/>
  </w:style>
  <w:style w:type="numbering" w:customStyle="1" w:styleId="Bezsaraksta3332">
    <w:name w:val="Bez saraksta3332"/>
    <w:next w:val="NoList"/>
    <w:uiPriority w:val="99"/>
    <w:semiHidden/>
    <w:rsid w:val="00072017"/>
  </w:style>
  <w:style w:type="numbering" w:customStyle="1" w:styleId="Bezsaraksta12332">
    <w:name w:val="Bez saraksta12332"/>
    <w:next w:val="NoList"/>
    <w:uiPriority w:val="99"/>
    <w:semiHidden/>
    <w:unhideWhenUsed/>
    <w:rsid w:val="00072017"/>
  </w:style>
  <w:style w:type="numbering" w:customStyle="1" w:styleId="Bezsaraksta4332">
    <w:name w:val="Bez saraksta4332"/>
    <w:next w:val="NoList"/>
    <w:uiPriority w:val="99"/>
    <w:semiHidden/>
    <w:unhideWhenUsed/>
    <w:rsid w:val="00072017"/>
  </w:style>
  <w:style w:type="numbering" w:customStyle="1" w:styleId="Bezsaraksta5332">
    <w:name w:val="Bez saraksta5332"/>
    <w:next w:val="NoList"/>
    <w:uiPriority w:val="99"/>
    <w:semiHidden/>
    <w:unhideWhenUsed/>
    <w:rsid w:val="00072017"/>
  </w:style>
  <w:style w:type="numbering" w:customStyle="1" w:styleId="Bezsaraksta6332">
    <w:name w:val="Bez saraksta6332"/>
    <w:next w:val="NoList"/>
    <w:uiPriority w:val="99"/>
    <w:semiHidden/>
    <w:unhideWhenUsed/>
    <w:rsid w:val="00072017"/>
  </w:style>
  <w:style w:type="numbering" w:customStyle="1" w:styleId="Bezsaraksta7332">
    <w:name w:val="Bez saraksta7332"/>
    <w:next w:val="NoList"/>
    <w:uiPriority w:val="99"/>
    <w:semiHidden/>
    <w:rsid w:val="00072017"/>
  </w:style>
  <w:style w:type="numbering" w:customStyle="1" w:styleId="Bezsaraksta13132">
    <w:name w:val="Bez saraksta13132"/>
    <w:next w:val="NoList"/>
    <w:uiPriority w:val="99"/>
    <w:semiHidden/>
    <w:unhideWhenUsed/>
    <w:rsid w:val="00072017"/>
  </w:style>
  <w:style w:type="numbering" w:customStyle="1" w:styleId="Bezsaraksta22132">
    <w:name w:val="Bez saraksta22132"/>
    <w:next w:val="NoList"/>
    <w:uiPriority w:val="99"/>
    <w:semiHidden/>
    <w:unhideWhenUsed/>
    <w:rsid w:val="00072017"/>
  </w:style>
  <w:style w:type="numbering" w:customStyle="1" w:styleId="Bezsaraksta112132">
    <w:name w:val="Bez saraksta112132"/>
    <w:next w:val="NoList"/>
    <w:uiPriority w:val="99"/>
    <w:semiHidden/>
    <w:unhideWhenUsed/>
    <w:rsid w:val="00072017"/>
  </w:style>
  <w:style w:type="numbering" w:customStyle="1" w:styleId="Bezsaraksta31132">
    <w:name w:val="Bez saraksta31132"/>
    <w:next w:val="NoList"/>
    <w:uiPriority w:val="99"/>
    <w:semiHidden/>
    <w:rsid w:val="00072017"/>
  </w:style>
  <w:style w:type="numbering" w:customStyle="1" w:styleId="Bezsaraksta121132">
    <w:name w:val="Bez saraksta121132"/>
    <w:next w:val="NoList"/>
    <w:uiPriority w:val="99"/>
    <w:semiHidden/>
    <w:unhideWhenUsed/>
    <w:rsid w:val="00072017"/>
  </w:style>
  <w:style w:type="numbering" w:customStyle="1" w:styleId="Bezsaraksta41132">
    <w:name w:val="Bez saraksta41132"/>
    <w:next w:val="NoList"/>
    <w:uiPriority w:val="99"/>
    <w:semiHidden/>
    <w:unhideWhenUsed/>
    <w:rsid w:val="00072017"/>
  </w:style>
  <w:style w:type="numbering" w:customStyle="1" w:styleId="Bezsaraksta51132">
    <w:name w:val="Bez saraksta51132"/>
    <w:next w:val="NoList"/>
    <w:uiPriority w:val="99"/>
    <w:semiHidden/>
    <w:unhideWhenUsed/>
    <w:rsid w:val="00072017"/>
  </w:style>
  <w:style w:type="numbering" w:customStyle="1" w:styleId="Bezsaraksta61132">
    <w:name w:val="Bez saraksta61132"/>
    <w:next w:val="NoList"/>
    <w:uiPriority w:val="99"/>
    <w:semiHidden/>
    <w:unhideWhenUsed/>
    <w:rsid w:val="00072017"/>
  </w:style>
  <w:style w:type="numbering" w:customStyle="1" w:styleId="Bezsaraksta71132">
    <w:name w:val="Bez saraksta71132"/>
    <w:next w:val="NoList"/>
    <w:uiPriority w:val="99"/>
    <w:semiHidden/>
    <w:unhideWhenUsed/>
    <w:rsid w:val="00072017"/>
  </w:style>
  <w:style w:type="numbering" w:customStyle="1" w:styleId="Bezsaraksta8232">
    <w:name w:val="Bez saraksta8232"/>
    <w:next w:val="NoList"/>
    <w:uiPriority w:val="99"/>
    <w:semiHidden/>
    <w:rsid w:val="00072017"/>
  </w:style>
  <w:style w:type="numbering" w:customStyle="1" w:styleId="Bezsaraksta14132">
    <w:name w:val="Bez saraksta14132"/>
    <w:next w:val="NoList"/>
    <w:uiPriority w:val="99"/>
    <w:semiHidden/>
    <w:unhideWhenUsed/>
    <w:rsid w:val="00072017"/>
  </w:style>
  <w:style w:type="numbering" w:customStyle="1" w:styleId="Bezsaraksta23132">
    <w:name w:val="Bez saraksta23132"/>
    <w:next w:val="NoList"/>
    <w:uiPriority w:val="99"/>
    <w:semiHidden/>
    <w:unhideWhenUsed/>
    <w:rsid w:val="00072017"/>
  </w:style>
  <w:style w:type="numbering" w:customStyle="1" w:styleId="Bezsaraksta113132">
    <w:name w:val="Bez saraksta113132"/>
    <w:next w:val="NoList"/>
    <w:uiPriority w:val="99"/>
    <w:semiHidden/>
    <w:unhideWhenUsed/>
    <w:rsid w:val="00072017"/>
  </w:style>
  <w:style w:type="numbering" w:customStyle="1" w:styleId="Bezsaraksta32132">
    <w:name w:val="Bez saraksta32132"/>
    <w:next w:val="NoList"/>
    <w:uiPriority w:val="99"/>
    <w:semiHidden/>
    <w:rsid w:val="00072017"/>
  </w:style>
  <w:style w:type="numbering" w:customStyle="1" w:styleId="Bezsaraksta122132">
    <w:name w:val="Bez saraksta122132"/>
    <w:next w:val="NoList"/>
    <w:uiPriority w:val="99"/>
    <w:semiHidden/>
    <w:unhideWhenUsed/>
    <w:rsid w:val="00072017"/>
  </w:style>
  <w:style w:type="numbering" w:customStyle="1" w:styleId="Bezsaraksta42132">
    <w:name w:val="Bez saraksta42132"/>
    <w:next w:val="NoList"/>
    <w:uiPriority w:val="99"/>
    <w:semiHidden/>
    <w:unhideWhenUsed/>
    <w:rsid w:val="00072017"/>
  </w:style>
  <w:style w:type="numbering" w:customStyle="1" w:styleId="Bezsaraksta52132">
    <w:name w:val="Bez saraksta52132"/>
    <w:next w:val="NoList"/>
    <w:uiPriority w:val="99"/>
    <w:semiHidden/>
    <w:unhideWhenUsed/>
    <w:rsid w:val="00072017"/>
  </w:style>
  <w:style w:type="numbering" w:customStyle="1" w:styleId="Bezsaraksta62132">
    <w:name w:val="Bez saraksta62132"/>
    <w:next w:val="NoList"/>
    <w:uiPriority w:val="99"/>
    <w:semiHidden/>
    <w:unhideWhenUsed/>
    <w:rsid w:val="00072017"/>
  </w:style>
  <w:style w:type="numbering" w:customStyle="1" w:styleId="Bezsaraksta72132">
    <w:name w:val="Bez saraksta72132"/>
    <w:next w:val="NoList"/>
    <w:uiPriority w:val="99"/>
    <w:semiHidden/>
    <w:unhideWhenUsed/>
    <w:rsid w:val="00072017"/>
  </w:style>
  <w:style w:type="numbering" w:customStyle="1" w:styleId="Bezsaraksta81132">
    <w:name w:val="Bez saraksta81132"/>
    <w:next w:val="NoList"/>
    <w:uiPriority w:val="99"/>
    <w:semiHidden/>
    <w:unhideWhenUsed/>
    <w:rsid w:val="00072017"/>
  </w:style>
  <w:style w:type="numbering" w:customStyle="1" w:styleId="Bezsaraksta9132">
    <w:name w:val="Bez saraksta9132"/>
    <w:next w:val="NoList"/>
    <w:uiPriority w:val="99"/>
    <w:semiHidden/>
    <w:unhideWhenUsed/>
    <w:rsid w:val="00072017"/>
  </w:style>
  <w:style w:type="numbering" w:customStyle="1" w:styleId="Bezsaraksta10132">
    <w:name w:val="Bez saraksta10132"/>
    <w:next w:val="NoList"/>
    <w:uiPriority w:val="99"/>
    <w:semiHidden/>
    <w:unhideWhenUsed/>
    <w:rsid w:val="00072017"/>
  </w:style>
  <w:style w:type="numbering" w:customStyle="1" w:styleId="Bezsaraksta15132">
    <w:name w:val="Bez saraksta15132"/>
    <w:next w:val="NoList"/>
    <w:uiPriority w:val="99"/>
    <w:semiHidden/>
    <w:unhideWhenUsed/>
    <w:rsid w:val="00072017"/>
  </w:style>
  <w:style w:type="numbering" w:customStyle="1" w:styleId="Bezsaraksta16132">
    <w:name w:val="Bez saraksta16132"/>
    <w:next w:val="NoList"/>
    <w:uiPriority w:val="99"/>
    <w:semiHidden/>
    <w:unhideWhenUsed/>
    <w:rsid w:val="00072017"/>
  </w:style>
  <w:style w:type="numbering" w:customStyle="1" w:styleId="Bezsaraksta17132">
    <w:name w:val="Bez saraksta17132"/>
    <w:next w:val="NoList"/>
    <w:uiPriority w:val="99"/>
    <w:semiHidden/>
    <w:unhideWhenUsed/>
    <w:rsid w:val="00072017"/>
  </w:style>
  <w:style w:type="numbering" w:customStyle="1" w:styleId="Bezsaraksta114132">
    <w:name w:val="Bez saraksta114132"/>
    <w:next w:val="NoList"/>
    <w:uiPriority w:val="99"/>
    <w:semiHidden/>
    <w:unhideWhenUsed/>
    <w:rsid w:val="00072017"/>
  </w:style>
  <w:style w:type="numbering" w:customStyle="1" w:styleId="Bezsaraksta2022">
    <w:name w:val="Bez saraksta2022"/>
    <w:next w:val="NoList"/>
    <w:uiPriority w:val="99"/>
    <w:semiHidden/>
    <w:unhideWhenUsed/>
    <w:rsid w:val="00072017"/>
  </w:style>
  <w:style w:type="numbering" w:customStyle="1" w:styleId="Bezsaraksta2522">
    <w:name w:val="Bez saraksta2522"/>
    <w:next w:val="NoList"/>
    <w:uiPriority w:val="99"/>
    <w:semiHidden/>
    <w:unhideWhenUsed/>
    <w:rsid w:val="00072017"/>
  </w:style>
  <w:style w:type="numbering" w:customStyle="1" w:styleId="Bezsaraksta2622">
    <w:name w:val="Bez saraksta2622"/>
    <w:next w:val="NoList"/>
    <w:uiPriority w:val="99"/>
    <w:semiHidden/>
    <w:unhideWhenUsed/>
    <w:rsid w:val="00072017"/>
  </w:style>
  <w:style w:type="numbering" w:customStyle="1" w:styleId="Stils11">
    <w:name w:val="Stils11"/>
    <w:uiPriority w:val="99"/>
    <w:rsid w:val="00072017"/>
  </w:style>
  <w:style w:type="numbering" w:customStyle="1" w:styleId="Bezsaraksta39">
    <w:name w:val="Bez saraksta39"/>
    <w:next w:val="NoList"/>
    <w:uiPriority w:val="99"/>
    <w:semiHidden/>
    <w:rsid w:val="00072017"/>
  </w:style>
  <w:style w:type="numbering" w:customStyle="1" w:styleId="Bezsaraksta128">
    <w:name w:val="Bez saraksta128"/>
    <w:next w:val="NoList"/>
    <w:uiPriority w:val="99"/>
    <w:semiHidden/>
    <w:unhideWhenUsed/>
    <w:rsid w:val="00072017"/>
  </w:style>
  <w:style w:type="numbering" w:customStyle="1" w:styleId="Bezsaraksta217">
    <w:name w:val="Bez saraksta217"/>
    <w:next w:val="NoList"/>
    <w:uiPriority w:val="99"/>
    <w:semiHidden/>
    <w:rsid w:val="00072017"/>
  </w:style>
  <w:style w:type="numbering" w:customStyle="1" w:styleId="Bezsaraksta1117">
    <w:name w:val="Bez saraksta1117"/>
    <w:next w:val="NoList"/>
    <w:uiPriority w:val="99"/>
    <w:semiHidden/>
    <w:unhideWhenUsed/>
    <w:rsid w:val="00072017"/>
  </w:style>
  <w:style w:type="numbering" w:customStyle="1" w:styleId="Bezsaraksta218">
    <w:name w:val="Bez saraksta218"/>
    <w:next w:val="NoList"/>
    <w:uiPriority w:val="99"/>
    <w:semiHidden/>
    <w:unhideWhenUsed/>
    <w:rsid w:val="00072017"/>
  </w:style>
  <w:style w:type="numbering" w:customStyle="1" w:styleId="Bezsaraksta1118">
    <w:name w:val="Bez saraksta1118"/>
    <w:next w:val="NoList"/>
    <w:uiPriority w:val="99"/>
    <w:semiHidden/>
    <w:unhideWhenUsed/>
    <w:rsid w:val="00072017"/>
  </w:style>
  <w:style w:type="numbering" w:customStyle="1" w:styleId="Bezsaraksta310">
    <w:name w:val="Bez saraksta310"/>
    <w:next w:val="NoList"/>
    <w:uiPriority w:val="99"/>
    <w:semiHidden/>
    <w:rsid w:val="00072017"/>
  </w:style>
  <w:style w:type="numbering" w:customStyle="1" w:styleId="Bezsaraksta129">
    <w:name w:val="Bez saraksta129"/>
    <w:next w:val="NoList"/>
    <w:uiPriority w:val="99"/>
    <w:semiHidden/>
    <w:unhideWhenUsed/>
    <w:rsid w:val="00072017"/>
  </w:style>
  <w:style w:type="numbering" w:customStyle="1" w:styleId="Bezsaraksta48">
    <w:name w:val="Bez saraksta48"/>
    <w:next w:val="NoList"/>
    <w:uiPriority w:val="99"/>
    <w:semiHidden/>
    <w:unhideWhenUsed/>
    <w:rsid w:val="00072017"/>
  </w:style>
  <w:style w:type="numbering" w:customStyle="1" w:styleId="Bezsaraksta58">
    <w:name w:val="Bez saraksta58"/>
    <w:next w:val="NoList"/>
    <w:uiPriority w:val="99"/>
    <w:semiHidden/>
    <w:unhideWhenUsed/>
    <w:rsid w:val="00072017"/>
  </w:style>
  <w:style w:type="numbering" w:customStyle="1" w:styleId="Bezsaraksta68">
    <w:name w:val="Bez saraksta68"/>
    <w:next w:val="NoList"/>
    <w:uiPriority w:val="99"/>
    <w:semiHidden/>
    <w:unhideWhenUsed/>
    <w:rsid w:val="00072017"/>
  </w:style>
  <w:style w:type="numbering" w:customStyle="1" w:styleId="Bezsaraksta78">
    <w:name w:val="Bez saraksta78"/>
    <w:next w:val="NoList"/>
    <w:uiPriority w:val="99"/>
    <w:semiHidden/>
    <w:rsid w:val="00072017"/>
  </w:style>
  <w:style w:type="numbering" w:customStyle="1" w:styleId="Bezsaraksta136">
    <w:name w:val="Bez saraksta136"/>
    <w:next w:val="NoList"/>
    <w:uiPriority w:val="99"/>
    <w:semiHidden/>
    <w:unhideWhenUsed/>
    <w:rsid w:val="00072017"/>
  </w:style>
  <w:style w:type="numbering" w:customStyle="1" w:styleId="Bezsaraksta226">
    <w:name w:val="Bez saraksta226"/>
    <w:next w:val="NoList"/>
    <w:uiPriority w:val="99"/>
    <w:semiHidden/>
    <w:unhideWhenUsed/>
    <w:rsid w:val="00072017"/>
  </w:style>
  <w:style w:type="numbering" w:customStyle="1" w:styleId="Bezsaraksta1126">
    <w:name w:val="Bez saraksta1126"/>
    <w:next w:val="NoList"/>
    <w:uiPriority w:val="99"/>
    <w:semiHidden/>
    <w:unhideWhenUsed/>
    <w:rsid w:val="00072017"/>
  </w:style>
  <w:style w:type="numbering" w:customStyle="1" w:styleId="Bezsaraksta316">
    <w:name w:val="Bez saraksta316"/>
    <w:next w:val="NoList"/>
    <w:uiPriority w:val="99"/>
    <w:semiHidden/>
    <w:rsid w:val="00072017"/>
  </w:style>
  <w:style w:type="numbering" w:customStyle="1" w:styleId="Bezsaraksta1216">
    <w:name w:val="Bez saraksta1216"/>
    <w:next w:val="NoList"/>
    <w:uiPriority w:val="99"/>
    <w:semiHidden/>
    <w:unhideWhenUsed/>
    <w:rsid w:val="00072017"/>
  </w:style>
  <w:style w:type="numbering" w:customStyle="1" w:styleId="Bezsaraksta416">
    <w:name w:val="Bez saraksta416"/>
    <w:next w:val="NoList"/>
    <w:uiPriority w:val="99"/>
    <w:semiHidden/>
    <w:unhideWhenUsed/>
    <w:rsid w:val="00072017"/>
  </w:style>
  <w:style w:type="numbering" w:customStyle="1" w:styleId="Bezsaraksta516">
    <w:name w:val="Bez saraksta516"/>
    <w:next w:val="NoList"/>
    <w:uiPriority w:val="99"/>
    <w:semiHidden/>
    <w:unhideWhenUsed/>
    <w:rsid w:val="00072017"/>
  </w:style>
  <w:style w:type="numbering" w:customStyle="1" w:styleId="Bezsaraksta616">
    <w:name w:val="Bez saraksta616"/>
    <w:next w:val="NoList"/>
    <w:uiPriority w:val="99"/>
    <w:semiHidden/>
    <w:unhideWhenUsed/>
    <w:rsid w:val="00072017"/>
  </w:style>
  <w:style w:type="numbering" w:customStyle="1" w:styleId="Bezsaraksta716">
    <w:name w:val="Bez saraksta716"/>
    <w:next w:val="NoList"/>
    <w:uiPriority w:val="99"/>
    <w:semiHidden/>
    <w:unhideWhenUsed/>
    <w:rsid w:val="00072017"/>
  </w:style>
  <w:style w:type="numbering" w:customStyle="1" w:styleId="Bezsaraksta87">
    <w:name w:val="Bez saraksta87"/>
    <w:next w:val="NoList"/>
    <w:uiPriority w:val="99"/>
    <w:semiHidden/>
    <w:rsid w:val="00072017"/>
  </w:style>
  <w:style w:type="numbering" w:customStyle="1" w:styleId="Bezsaraksta146">
    <w:name w:val="Bez saraksta146"/>
    <w:next w:val="NoList"/>
    <w:uiPriority w:val="99"/>
    <w:semiHidden/>
    <w:unhideWhenUsed/>
    <w:rsid w:val="00072017"/>
  </w:style>
  <w:style w:type="numbering" w:customStyle="1" w:styleId="Bezsaraksta236">
    <w:name w:val="Bez saraksta236"/>
    <w:next w:val="NoList"/>
    <w:uiPriority w:val="99"/>
    <w:semiHidden/>
    <w:unhideWhenUsed/>
    <w:rsid w:val="00072017"/>
  </w:style>
  <w:style w:type="numbering" w:customStyle="1" w:styleId="Bezsaraksta1136">
    <w:name w:val="Bez saraksta1136"/>
    <w:next w:val="NoList"/>
    <w:uiPriority w:val="99"/>
    <w:semiHidden/>
    <w:unhideWhenUsed/>
    <w:rsid w:val="00072017"/>
  </w:style>
  <w:style w:type="numbering" w:customStyle="1" w:styleId="Bezsaraksta326">
    <w:name w:val="Bez saraksta326"/>
    <w:next w:val="NoList"/>
    <w:uiPriority w:val="99"/>
    <w:semiHidden/>
    <w:rsid w:val="00072017"/>
  </w:style>
  <w:style w:type="numbering" w:customStyle="1" w:styleId="Bezsaraksta1226">
    <w:name w:val="Bez saraksta1226"/>
    <w:next w:val="NoList"/>
    <w:uiPriority w:val="99"/>
    <w:semiHidden/>
    <w:unhideWhenUsed/>
    <w:rsid w:val="00072017"/>
  </w:style>
  <w:style w:type="numbering" w:customStyle="1" w:styleId="Bezsaraksta426">
    <w:name w:val="Bez saraksta426"/>
    <w:next w:val="NoList"/>
    <w:uiPriority w:val="99"/>
    <w:semiHidden/>
    <w:unhideWhenUsed/>
    <w:rsid w:val="00072017"/>
  </w:style>
  <w:style w:type="numbering" w:customStyle="1" w:styleId="Bezsaraksta526">
    <w:name w:val="Bez saraksta526"/>
    <w:next w:val="NoList"/>
    <w:uiPriority w:val="99"/>
    <w:semiHidden/>
    <w:unhideWhenUsed/>
    <w:rsid w:val="00072017"/>
  </w:style>
  <w:style w:type="numbering" w:customStyle="1" w:styleId="Bezsaraksta626">
    <w:name w:val="Bez saraksta626"/>
    <w:next w:val="NoList"/>
    <w:uiPriority w:val="99"/>
    <w:semiHidden/>
    <w:unhideWhenUsed/>
    <w:rsid w:val="00072017"/>
  </w:style>
  <w:style w:type="numbering" w:customStyle="1" w:styleId="Bezsaraksta726">
    <w:name w:val="Bez saraksta726"/>
    <w:next w:val="NoList"/>
    <w:uiPriority w:val="99"/>
    <w:semiHidden/>
    <w:unhideWhenUsed/>
    <w:rsid w:val="00072017"/>
  </w:style>
  <w:style w:type="numbering" w:customStyle="1" w:styleId="Bezsaraksta816">
    <w:name w:val="Bez saraksta816"/>
    <w:next w:val="NoList"/>
    <w:uiPriority w:val="99"/>
    <w:semiHidden/>
    <w:unhideWhenUsed/>
    <w:rsid w:val="00072017"/>
  </w:style>
  <w:style w:type="numbering" w:customStyle="1" w:styleId="Bezsaraksta96">
    <w:name w:val="Bez saraksta96"/>
    <w:next w:val="NoList"/>
    <w:uiPriority w:val="99"/>
    <w:semiHidden/>
    <w:unhideWhenUsed/>
    <w:rsid w:val="00072017"/>
  </w:style>
  <w:style w:type="numbering" w:customStyle="1" w:styleId="Bezsaraksta106">
    <w:name w:val="Bez saraksta106"/>
    <w:next w:val="NoList"/>
    <w:uiPriority w:val="99"/>
    <w:semiHidden/>
    <w:unhideWhenUsed/>
    <w:rsid w:val="00072017"/>
  </w:style>
  <w:style w:type="numbering" w:customStyle="1" w:styleId="Bezsaraksta156">
    <w:name w:val="Bez saraksta156"/>
    <w:next w:val="NoList"/>
    <w:uiPriority w:val="99"/>
    <w:semiHidden/>
    <w:unhideWhenUsed/>
    <w:rsid w:val="00072017"/>
  </w:style>
  <w:style w:type="numbering" w:customStyle="1" w:styleId="Bezsaraksta166">
    <w:name w:val="Bez saraksta166"/>
    <w:next w:val="NoList"/>
    <w:uiPriority w:val="99"/>
    <w:semiHidden/>
    <w:unhideWhenUsed/>
    <w:rsid w:val="00072017"/>
  </w:style>
  <w:style w:type="numbering" w:customStyle="1" w:styleId="Bezsaraksta176">
    <w:name w:val="Bez saraksta176"/>
    <w:next w:val="NoList"/>
    <w:uiPriority w:val="99"/>
    <w:semiHidden/>
    <w:unhideWhenUsed/>
    <w:rsid w:val="00072017"/>
  </w:style>
  <w:style w:type="numbering" w:customStyle="1" w:styleId="Bezsaraksta1146">
    <w:name w:val="Bez saraksta1146"/>
    <w:next w:val="NoList"/>
    <w:uiPriority w:val="99"/>
    <w:semiHidden/>
    <w:unhideWhenUsed/>
    <w:rsid w:val="00072017"/>
  </w:style>
  <w:style w:type="numbering" w:customStyle="1" w:styleId="Bezsaraksta186">
    <w:name w:val="Bez saraksta186"/>
    <w:next w:val="NoList"/>
    <w:uiPriority w:val="99"/>
    <w:semiHidden/>
    <w:rsid w:val="00072017"/>
  </w:style>
  <w:style w:type="numbering" w:customStyle="1" w:styleId="Bezsaraksta196">
    <w:name w:val="Bez saraksta196"/>
    <w:next w:val="NoList"/>
    <w:uiPriority w:val="99"/>
    <w:semiHidden/>
    <w:unhideWhenUsed/>
    <w:rsid w:val="00072017"/>
  </w:style>
  <w:style w:type="numbering" w:customStyle="1" w:styleId="Bezsaraksta246">
    <w:name w:val="Bez saraksta246"/>
    <w:next w:val="NoList"/>
    <w:uiPriority w:val="99"/>
    <w:semiHidden/>
    <w:rsid w:val="00072017"/>
  </w:style>
  <w:style w:type="numbering" w:customStyle="1" w:styleId="Bezsaraksta1156">
    <w:name w:val="Bez saraksta1156"/>
    <w:next w:val="NoList"/>
    <w:uiPriority w:val="99"/>
    <w:semiHidden/>
    <w:unhideWhenUsed/>
    <w:rsid w:val="00072017"/>
  </w:style>
  <w:style w:type="numbering" w:customStyle="1" w:styleId="Bezsaraksta2116">
    <w:name w:val="Bez saraksta2116"/>
    <w:next w:val="NoList"/>
    <w:uiPriority w:val="99"/>
    <w:semiHidden/>
    <w:unhideWhenUsed/>
    <w:rsid w:val="00072017"/>
  </w:style>
  <w:style w:type="numbering" w:customStyle="1" w:styleId="Bezsaraksta11116">
    <w:name w:val="Bez saraksta11116"/>
    <w:next w:val="NoList"/>
    <w:uiPriority w:val="99"/>
    <w:semiHidden/>
    <w:unhideWhenUsed/>
    <w:rsid w:val="00072017"/>
  </w:style>
  <w:style w:type="numbering" w:customStyle="1" w:styleId="Bezsaraksta336">
    <w:name w:val="Bez saraksta336"/>
    <w:next w:val="NoList"/>
    <w:uiPriority w:val="99"/>
    <w:semiHidden/>
    <w:rsid w:val="00072017"/>
  </w:style>
  <w:style w:type="numbering" w:customStyle="1" w:styleId="Bezsaraksta1236">
    <w:name w:val="Bez saraksta1236"/>
    <w:next w:val="NoList"/>
    <w:uiPriority w:val="99"/>
    <w:semiHidden/>
    <w:unhideWhenUsed/>
    <w:rsid w:val="00072017"/>
  </w:style>
  <w:style w:type="numbering" w:customStyle="1" w:styleId="Bezsaraksta436">
    <w:name w:val="Bez saraksta436"/>
    <w:next w:val="NoList"/>
    <w:uiPriority w:val="99"/>
    <w:semiHidden/>
    <w:unhideWhenUsed/>
    <w:rsid w:val="00072017"/>
  </w:style>
  <w:style w:type="numbering" w:customStyle="1" w:styleId="Bezsaraksta536">
    <w:name w:val="Bez saraksta536"/>
    <w:next w:val="NoList"/>
    <w:uiPriority w:val="99"/>
    <w:semiHidden/>
    <w:unhideWhenUsed/>
    <w:rsid w:val="00072017"/>
  </w:style>
  <w:style w:type="numbering" w:customStyle="1" w:styleId="Bezsaraksta636">
    <w:name w:val="Bez saraksta636"/>
    <w:next w:val="NoList"/>
    <w:uiPriority w:val="99"/>
    <w:semiHidden/>
    <w:unhideWhenUsed/>
    <w:rsid w:val="00072017"/>
  </w:style>
  <w:style w:type="numbering" w:customStyle="1" w:styleId="Bezsaraksta736">
    <w:name w:val="Bez saraksta736"/>
    <w:next w:val="NoList"/>
    <w:uiPriority w:val="99"/>
    <w:semiHidden/>
    <w:rsid w:val="00072017"/>
  </w:style>
  <w:style w:type="numbering" w:customStyle="1" w:styleId="Bezsaraksta1316">
    <w:name w:val="Bez saraksta1316"/>
    <w:next w:val="NoList"/>
    <w:uiPriority w:val="99"/>
    <w:semiHidden/>
    <w:unhideWhenUsed/>
    <w:rsid w:val="00072017"/>
  </w:style>
  <w:style w:type="numbering" w:customStyle="1" w:styleId="Bezsaraksta2216">
    <w:name w:val="Bez saraksta2216"/>
    <w:next w:val="NoList"/>
    <w:uiPriority w:val="99"/>
    <w:semiHidden/>
    <w:unhideWhenUsed/>
    <w:rsid w:val="00072017"/>
  </w:style>
  <w:style w:type="numbering" w:customStyle="1" w:styleId="Bezsaraksta11216">
    <w:name w:val="Bez saraksta11216"/>
    <w:next w:val="NoList"/>
    <w:uiPriority w:val="99"/>
    <w:semiHidden/>
    <w:unhideWhenUsed/>
    <w:rsid w:val="00072017"/>
  </w:style>
  <w:style w:type="numbering" w:customStyle="1" w:styleId="Bezsaraksta3116">
    <w:name w:val="Bez saraksta3116"/>
    <w:next w:val="NoList"/>
    <w:uiPriority w:val="99"/>
    <w:semiHidden/>
    <w:rsid w:val="00072017"/>
  </w:style>
  <w:style w:type="numbering" w:customStyle="1" w:styleId="Bezsaraksta12116">
    <w:name w:val="Bez saraksta12116"/>
    <w:next w:val="NoList"/>
    <w:uiPriority w:val="99"/>
    <w:semiHidden/>
    <w:unhideWhenUsed/>
    <w:rsid w:val="00072017"/>
  </w:style>
  <w:style w:type="numbering" w:customStyle="1" w:styleId="Bezsaraksta4116">
    <w:name w:val="Bez saraksta4116"/>
    <w:next w:val="NoList"/>
    <w:uiPriority w:val="99"/>
    <w:semiHidden/>
    <w:unhideWhenUsed/>
    <w:rsid w:val="00072017"/>
  </w:style>
  <w:style w:type="numbering" w:customStyle="1" w:styleId="Bezsaraksta5116">
    <w:name w:val="Bez saraksta5116"/>
    <w:next w:val="NoList"/>
    <w:uiPriority w:val="99"/>
    <w:semiHidden/>
    <w:unhideWhenUsed/>
    <w:rsid w:val="00072017"/>
  </w:style>
  <w:style w:type="numbering" w:customStyle="1" w:styleId="Bezsaraksta6116">
    <w:name w:val="Bez saraksta6116"/>
    <w:next w:val="NoList"/>
    <w:uiPriority w:val="99"/>
    <w:semiHidden/>
    <w:unhideWhenUsed/>
    <w:rsid w:val="00072017"/>
  </w:style>
  <w:style w:type="numbering" w:customStyle="1" w:styleId="Bezsaraksta7116">
    <w:name w:val="Bez saraksta7116"/>
    <w:next w:val="NoList"/>
    <w:uiPriority w:val="99"/>
    <w:semiHidden/>
    <w:unhideWhenUsed/>
    <w:rsid w:val="00072017"/>
  </w:style>
  <w:style w:type="numbering" w:customStyle="1" w:styleId="Bezsaraksta826">
    <w:name w:val="Bez saraksta826"/>
    <w:next w:val="NoList"/>
    <w:uiPriority w:val="99"/>
    <w:semiHidden/>
    <w:rsid w:val="00072017"/>
  </w:style>
  <w:style w:type="numbering" w:customStyle="1" w:styleId="Bezsaraksta1416">
    <w:name w:val="Bez saraksta1416"/>
    <w:next w:val="NoList"/>
    <w:uiPriority w:val="99"/>
    <w:semiHidden/>
    <w:unhideWhenUsed/>
    <w:rsid w:val="00072017"/>
  </w:style>
  <w:style w:type="numbering" w:customStyle="1" w:styleId="Bezsaraksta2316">
    <w:name w:val="Bez saraksta2316"/>
    <w:next w:val="NoList"/>
    <w:uiPriority w:val="99"/>
    <w:semiHidden/>
    <w:unhideWhenUsed/>
    <w:rsid w:val="00072017"/>
  </w:style>
  <w:style w:type="numbering" w:customStyle="1" w:styleId="Bezsaraksta11316">
    <w:name w:val="Bez saraksta11316"/>
    <w:next w:val="NoList"/>
    <w:uiPriority w:val="99"/>
    <w:semiHidden/>
    <w:unhideWhenUsed/>
    <w:rsid w:val="00072017"/>
  </w:style>
  <w:style w:type="numbering" w:customStyle="1" w:styleId="Bezsaraksta3216">
    <w:name w:val="Bez saraksta3216"/>
    <w:next w:val="NoList"/>
    <w:uiPriority w:val="99"/>
    <w:semiHidden/>
    <w:rsid w:val="00072017"/>
  </w:style>
  <w:style w:type="numbering" w:customStyle="1" w:styleId="Bezsaraksta12216">
    <w:name w:val="Bez saraksta12216"/>
    <w:next w:val="NoList"/>
    <w:uiPriority w:val="99"/>
    <w:semiHidden/>
    <w:unhideWhenUsed/>
    <w:rsid w:val="00072017"/>
  </w:style>
  <w:style w:type="numbering" w:customStyle="1" w:styleId="Bezsaraksta4216">
    <w:name w:val="Bez saraksta4216"/>
    <w:next w:val="NoList"/>
    <w:uiPriority w:val="99"/>
    <w:semiHidden/>
    <w:unhideWhenUsed/>
    <w:rsid w:val="00072017"/>
  </w:style>
  <w:style w:type="numbering" w:customStyle="1" w:styleId="Bezsaraksta5216">
    <w:name w:val="Bez saraksta5216"/>
    <w:next w:val="NoList"/>
    <w:uiPriority w:val="99"/>
    <w:semiHidden/>
    <w:unhideWhenUsed/>
    <w:rsid w:val="00072017"/>
  </w:style>
  <w:style w:type="numbering" w:customStyle="1" w:styleId="Bezsaraksta6216">
    <w:name w:val="Bez saraksta6216"/>
    <w:next w:val="NoList"/>
    <w:uiPriority w:val="99"/>
    <w:semiHidden/>
    <w:unhideWhenUsed/>
    <w:rsid w:val="00072017"/>
  </w:style>
  <w:style w:type="numbering" w:customStyle="1" w:styleId="Bezsaraksta7216">
    <w:name w:val="Bez saraksta7216"/>
    <w:next w:val="NoList"/>
    <w:uiPriority w:val="99"/>
    <w:semiHidden/>
    <w:unhideWhenUsed/>
    <w:rsid w:val="00072017"/>
  </w:style>
  <w:style w:type="numbering" w:customStyle="1" w:styleId="Bezsaraksta8116">
    <w:name w:val="Bez saraksta8116"/>
    <w:next w:val="NoList"/>
    <w:uiPriority w:val="99"/>
    <w:semiHidden/>
    <w:unhideWhenUsed/>
    <w:rsid w:val="00072017"/>
  </w:style>
  <w:style w:type="numbering" w:customStyle="1" w:styleId="Bezsaraksta916">
    <w:name w:val="Bez saraksta916"/>
    <w:next w:val="NoList"/>
    <w:uiPriority w:val="99"/>
    <w:semiHidden/>
    <w:unhideWhenUsed/>
    <w:rsid w:val="00072017"/>
  </w:style>
  <w:style w:type="numbering" w:customStyle="1" w:styleId="Bezsaraksta1016">
    <w:name w:val="Bez saraksta1016"/>
    <w:next w:val="NoList"/>
    <w:uiPriority w:val="99"/>
    <w:semiHidden/>
    <w:unhideWhenUsed/>
    <w:rsid w:val="00072017"/>
  </w:style>
  <w:style w:type="numbering" w:customStyle="1" w:styleId="Bezsaraksta1516">
    <w:name w:val="Bez saraksta1516"/>
    <w:next w:val="NoList"/>
    <w:uiPriority w:val="99"/>
    <w:semiHidden/>
    <w:unhideWhenUsed/>
    <w:rsid w:val="00072017"/>
  </w:style>
  <w:style w:type="numbering" w:customStyle="1" w:styleId="Bezsaraksta1616">
    <w:name w:val="Bez saraksta1616"/>
    <w:next w:val="NoList"/>
    <w:uiPriority w:val="99"/>
    <w:semiHidden/>
    <w:unhideWhenUsed/>
    <w:rsid w:val="00072017"/>
  </w:style>
  <w:style w:type="numbering" w:customStyle="1" w:styleId="Bezsaraksta1716">
    <w:name w:val="Bez saraksta1716"/>
    <w:next w:val="NoList"/>
    <w:uiPriority w:val="99"/>
    <w:semiHidden/>
    <w:unhideWhenUsed/>
    <w:rsid w:val="00072017"/>
  </w:style>
  <w:style w:type="numbering" w:customStyle="1" w:styleId="Bezsaraksta11416">
    <w:name w:val="Bez saraksta11416"/>
    <w:next w:val="NoList"/>
    <w:uiPriority w:val="99"/>
    <w:semiHidden/>
    <w:unhideWhenUsed/>
    <w:rsid w:val="00072017"/>
  </w:style>
  <w:style w:type="numbering" w:customStyle="1" w:styleId="Bezsaraksta205">
    <w:name w:val="Bez saraksta205"/>
    <w:next w:val="NoList"/>
    <w:uiPriority w:val="99"/>
    <w:semiHidden/>
    <w:unhideWhenUsed/>
    <w:rsid w:val="00072017"/>
  </w:style>
  <w:style w:type="numbering" w:customStyle="1" w:styleId="Bezsaraksta255">
    <w:name w:val="Bez saraksta255"/>
    <w:next w:val="NoList"/>
    <w:uiPriority w:val="99"/>
    <w:semiHidden/>
    <w:unhideWhenUsed/>
    <w:rsid w:val="00072017"/>
  </w:style>
  <w:style w:type="numbering" w:customStyle="1" w:styleId="Bezsaraksta265">
    <w:name w:val="Bez saraksta265"/>
    <w:next w:val="NoList"/>
    <w:uiPriority w:val="99"/>
    <w:semiHidden/>
    <w:unhideWhenUsed/>
    <w:rsid w:val="00072017"/>
  </w:style>
  <w:style w:type="numbering" w:customStyle="1" w:styleId="Bezsaraksta273">
    <w:name w:val="Bez saraksta273"/>
    <w:next w:val="NoList"/>
    <w:uiPriority w:val="99"/>
    <w:semiHidden/>
    <w:rsid w:val="00072017"/>
  </w:style>
  <w:style w:type="numbering" w:customStyle="1" w:styleId="Bezsaraksta1103">
    <w:name w:val="Bez saraksta1103"/>
    <w:next w:val="NoList"/>
    <w:uiPriority w:val="99"/>
    <w:semiHidden/>
    <w:unhideWhenUsed/>
    <w:rsid w:val="00072017"/>
  </w:style>
  <w:style w:type="numbering" w:customStyle="1" w:styleId="Bezsaraksta283">
    <w:name w:val="Bez saraksta283"/>
    <w:next w:val="NoList"/>
    <w:uiPriority w:val="99"/>
    <w:semiHidden/>
    <w:rsid w:val="00072017"/>
  </w:style>
  <w:style w:type="numbering" w:customStyle="1" w:styleId="Bezsaraksta1163">
    <w:name w:val="Bez saraksta1163"/>
    <w:next w:val="NoList"/>
    <w:uiPriority w:val="99"/>
    <w:semiHidden/>
    <w:unhideWhenUsed/>
    <w:rsid w:val="00072017"/>
  </w:style>
  <w:style w:type="numbering" w:customStyle="1" w:styleId="Bezsaraksta2123">
    <w:name w:val="Bez saraksta2123"/>
    <w:next w:val="NoList"/>
    <w:uiPriority w:val="99"/>
    <w:semiHidden/>
    <w:unhideWhenUsed/>
    <w:rsid w:val="00072017"/>
  </w:style>
  <w:style w:type="numbering" w:customStyle="1" w:styleId="Bezsaraksta11123">
    <w:name w:val="Bez saraksta11123"/>
    <w:next w:val="NoList"/>
    <w:uiPriority w:val="99"/>
    <w:semiHidden/>
    <w:unhideWhenUsed/>
    <w:rsid w:val="00072017"/>
  </w:style>
  <w:style w:type="numbering" w:customStyle="1" w:styleId="Bezsaraksta343">
    <w:name w:val="Bez saraksta343"/>
    <w:next w:val="NoList"/>
    <w:uiPriority w:val="99"/>
    <w:semiHidden/>
    <w:rsid w:val="00072017"/>
  </w:style>
  <w:style w:type="numbering" w:customStyle="1" w:styleId="Bezsaraksta1243">
    <w:name w:val="Bez saraksta1243"/>
    <w:next w:val="NoList"/>
    <w:uiPriority w:val="99"/>
    <w:semiHidden/>
    <w:unhideWhenUsed/>
    <w:rsid w:val="00072017"/>
  </w:style>
  <w:style w:type="numbering" w:customStyle="1" w:styleId="Bezsaraksta443">
    <w:name w:val="Bez saraksta443"/>
    <w:next w:val="NoList"/>
    <w:uiPriority w:val="99"/>
    <w:semiHidden/>
    <w:unhideWhenUsed/>
    <w:rsid w:val="00072017"/>
  </w:style>
  <w:style w:type="numbering" w:customStyle="1" w:styleId="Bezsaraksta543">
    <w:name w:val="Bez saraksta543"/>
    <w:next w:val="NoList"/>
    <w:uiPriority w:val="99"/>
    <w:semiHidden/>
    <w:unhideWhenUsed/>
    <w:rsid w:val="00072017"/>
  </w:style>
  <w:style w:type="numbering" w:customStyle="1" w:styleId="Bezsaraksta643">
    <w:name w:val="Bez saraksta643"/>
    <w:next w:val="NoList"/>
    <w:uiPriority w:val="99"/>
    <w:semiHidden/>
    <w:unhideWhenUsed/>
    <w:rsid w:val="00072017"/>
  </w:style>
  <w:style w:type="numbering" w:customStyle="1" w:styleId="Bezsaraksta743">
    <w:name w:val="Bez saraksta743"/>
    <w:next w:val="NoList"/>
    <w:uiPriority w:val="99"/>
    <w:semiHidden/>
    <w:rsid w:val="00072017"/>
  </w:style>
  <w:style w:type="numbering" w:customStyle="1" w:styleId="Bezsaraksta1323">
    <w:name w:val="Bez saraksta1323"/>
    <w:next w:val="NoList"/>
    <w:uiPriority w:val="99"/>
    <w:semiHidden/>
    <w:unhideWhenUsed/>
    <w:rsid w:val="00072017"/>
  </w:style>
  <w:style w:type="numbering" w:customStyle="1" w:styleId="Bezsaraksta2223">
    <w:name w:val="Bez saraksta2223"/>
    <w:next w:val="NoList"/>
    <w:uiPriority w:val="99"/>
    <w:semiHidden/>
    <w:unhideWhenUsed/>
    <w:rsid w:val="00072017"/>
  </w:style>
  <w:style w:type="numbering" w:customStyle="1" w:styleId="Bezsaraksta11223">
    <w:name w:val="Bez saraksta11223"/>
    <w:next w:val="NoList"/>
    <w:uiPriority w:val="99"/>
    <w:semiHidden/>
    <w:unhideWhenUsed/>
    <w:rsid w:val="00072017"/>
  </w:style>
  <w:style w:type="numbering" w:customStyle="1" w:styleId="Bezsaraksta3123">
    <w:name w:val="Bez saraksta3123"/>
    <w:next w:val="NoList"/>
    <w:uiPriority w:val="99"/>
    <w:semiHidden/>
    <w:rsid w:val="00072017"/>
  </w:style>
  <w:style w:type="numbering" w:customStyle="1" w:styleId="Bezsaraksta12123">
    <w:name w:val="Bez saraksta12123"/>
    <w:next w:val="NoList"/>
    <w:uiPriority w:val="99"/>
    <w:semiHidden/>
    <w:unhideWhenUsed/>
    <w:rsid w:val="00072017"/>
  </w:style>
  <w:style w:type="numbering" w:customStyle="1" w:styleId="Bezsaraksta4123">
    <w:name w:val="Bez saraksta4123"/>
    <w:next w:val="NoList"/>
    <w:uiPriority w:val="99"/>
    <w:semiHidden/>
    <w:unhideWhenUsed/>
    <w:rsid w:val="00072017"/>
  </w:style>
  <w:style w:type="numbering" w:customStyle="1" w:styleId="Bezsaraksta5123">
    <w:name w:val="Bez saraksta5123"/>
    <w:next w:val="NoList"/>
    <w:uiPriority w:val="99"/>
    <w:semiHidden/>
    <w:unhideWhenUsed/>
    <w:rsid w:val="00072017"/>
  </w:style>
  <w:style w:type="numbering" w:customStyle="1" w:styleId="Bezsaraksta6123">
    <w:name w:val="Bez saraksta6123"/>
    <w:next w:val="NoList"/>
    <w:uiPriority w:val="99"/>
    <w:semiHidden/>
    <w:unhideWhenUsed/>
    <w:rsid w:val="00072017"/>
  </w:style>
  <w:style w:type="numbering" w:customStyle="1" w:styleId="Bezsaraksta7123">
    <w:name w:val="Bez saraksta7123"/>
    <w:next w:val="NoList"/>
    <w:uiPriority w:val="99"/>
    <w:semiHidden/>
    <w:unhideWhenUsed/>
    <w:rsid w:val="00072017"/>
  </w:style>
  <w:style w:type="numbering" w:customStyle="1" w:styleId="Bezsaraksta833">
    <w:name w:val="Bez saraksta833"/>
    <w:next w:val="NoList"/>
    <w:uiPriority w:val="99"/>
    <w:semiHidden/>
    <w:rsid w:val="00072017"/>
  </w:style>
  <w:style w:type="numbering" w:customStyle="1" w:styleId="Bezsaraksta1423">
    <w:name w:val="Bez saraksta1423"/>
    <w:next w:val="NoList"/>
    <w:uiPriority w:val="99"/>
    <w:semiHidden/>
    <w:unhideWhenUsed/>
    <w:rsid w:val="00072017"/>
  </w:style>
  <w:style w:type="numbering" w:customStyle="1" w:styleId="Bezsaraksta2323">
    <w:name w:val="Bez saraksta2323"/>
    <w:next w:val="NoList"/>
    <w:uiPriority w:val="99"/>
    <w:semiHidden/>
    <w:unhideWhenUsed/>
    <w:rsid w:val="00072017"/>
  </w:style>
  <w:style w:type="numbering" w:customStyle="1" w:styleId="Bezsaraksta11323">
    <w:name w:val="Bez saraksta11323"/>
    <w:next w:val="NoList"/>
    <w:uiPriority w:val="99"/>
    <w:semiHidden/>
    <w:unhideWhenUsed/>
    <w:rsid w:val="00072017"/>
  </w:style>
  <w:style w:type="numbering" w:customStyle="1" w:styleId="Bezsaraksta3223">
    <w:name w:val="Bez saraksta3223"/>
    <w:next w:val="NoList"/>
    <w:uiPriority w:val="99"/>
    <w:semiHidden/>
    <w:rsid w:val="00072017"/>
  </w:style>
  <w:style w:type="numbering" w:customStyle="1" w:styleId="Bezsaraksta12223">
    <w:name w:val="Bez saraksta12223"/>
    <w:next w:val="NoList"/>
    <w:uiPriority w:val="99"/>
    <w:semiHidden/>
    <w:unhideWhenUsed/>
    <w:rsid w:val="00072017"/>
  </w:style>
  <w:style w:type="numbering" w:customStyle="1" w:styleId="Bezsaraksta4223">
    <w:name w:val="Bez saraksta4223"/>
    <w:next w:val="NoList"/>
    <w:uiPriority w:val="99"/>
    <w:semiHidden/>
    <w:unhideWhenUsed/>
    <w:rsid w:val="00072017"/>
  </w:style>
  <w:style w:type="numbering" w:customStyle="1" w:styleId="Bezsaraksta5223">
    <w:name w:val="Bez saraksta5223"/>
    <w:next w:val="NoList"/>
    <w:uiPriority w:val="99"/>
    <w:semiHidden/>
    <w:unhideWhenUsed/>
    <w:rsid w:val="00072017"/>
  </w:style>
  <w:style w:type="numbering" w:customStyle="1" w:styleId="Bezsaraksta6223">
    <w:name w:val="Bez saraksta6223"/>
    <w:next w:val="NoList"/>
    <w:uiPriority w:val="99"/>
    <w:semiHidden/>
    <w:unhideWhenUsed/>
    <w:rsid w:val="00072017"/>
  </w:style>
  <w:style w:type="numbering" w:customStyle="1" w:styleId="Bezsaraksta7223">
    <w:name w:val="Bez saraksta7223"/>
    <w:next w:val="NoList"/>
    <w:uiPriority w:val="99"/>
    <w:semiHidden/>
    <w:unhideWhenUsed/>
    <w:rsid w:val="00072017"/>
  </w:style>
  <w:style w:type="numbering" w:customStyle="1" w:styleId="Bezsaraksta8123">
    <w:name w:val="Bez saraksta8123"/>
    <w:next w:val="NoList"/>
    <w:uiPriority w:val="99"/>
    <w:semiHidden/>
    <w:unhideWhenUsed/>
    <w:rsid w:val="00072017"/>
  </w:style>
  <w:style w:type="numbering" w:customStyle="1" w:styleId="Bezsaraksta923">
    <w:name w:val="Bez saraksta923"/>
    <w:next w:val="NoList"/>
    <w:uiPriority w:val="99"/>
    <w:semiHidden/>
    <w:unhideWhenUsed/>
    <w:rsid w:val="00072017"/>
  </w:style>
  <w:style w:type="numbering" w:customStyle="1" w:styleId="Bezsaraksta1023">
    <w:name w:val="Bez saraksta1023"/>
    <w:next w:val="NoList"/>
    <w:uiPriority w:val="99"/>
    <w:semiHidden/>
    <w:unhideWhenUsed/>
    <w:rsid w:val="00072017"/>
  </w:style>
  <w:style w:type="numbering" w:customStyle="1" w:styleId="Bezsaraksta1523">
    <w:name w:val="Bez saraksta1523"/>
    <w:next w:val="NoList"/>
    <w:uiPriority w:val="99"/>
    <w:semiHidden/>
    <w:unhideWhenUsed/>
    <w:rsid w:val="00072017"/>
  </w:style>
  <w:style w:type="numbering" w:customStyle="1" w:styleId="Bezsaraksta1623">
    <w:name w:val="Bez saraksta1623"/>
    <w:next w:val="NoList"/>
    <w:uiPriority w:val="99"/>
    <w:semiHidden/>
    <w:unhideWhenUsed/>
    <w:rsid w:val="00072017"/>
  </w:style>
  <w:style w:type="numbering" w:customStyle="1" w:styleId="Bezsaraksta1723">
    <w:name w:val="Bez saraksta1723"/>
    <w:next w:val="NoList"/>
    <w:uiPriority w:val="99"/>
    <w:semiHidden/>
    <w:unhideWhenUsed/>
    <w:rsid w:val="00072017"/>
  </w:style>
  <w:style w:type="numbering" w:customStyle="1" w:styleId="Bezsaraksta11423">
    <w:name w:val="Bez saraksta11423"/>
    <w:next w:val="NoList"/>
    <w:uiPriority w:val="99"/>
    <w:semiHidden/>
    <w:unhideWhenUsed/>
    <w:rsid w:val="00072017"/>
  </w:style>
  <w:style w:type="numbering" w:customStyle="1" w:styleId="Bezsaraksta1813">
    <w:name w:val="Bez saraksta1813"/>
    <w:next w:val="NoList"/>
    <w:uiPriority w:val="99"/>
    <w:semiHidden/>
    <w:rsid w:val="00072017"/>
  </w:style>
  <w:style w:type="numbering" w:customStyle="1" w:styleId="Bezsaraksta1913">
    <w:name w:val="Bez saraksta1913"/>
    <w:next w:val="NoList"/>
    <w:uiPriority w:val="99"/>
    <w:semiHidden/>
    <w:unhideWhenUsed/>
    <w:rsid w:val="00072017"/>
  </w:style>
  <w:style w:type="numbering" w:customStyle="1" w:styleId="Bezsaraksta2413">
    <w:name w:val="Bez saraksta2413"/>
    <w:next w:val="NoList"/>
    <w:uiPriority w:val="99"/>
    <w:semiHidden/>
    <w:rsid w:val="00072017"/>
  </w:style>
  <w:style w:type="numbering" w:customStyle="1" w:styleId="Bezsaraksta11513">
    <w:name w:val="Bez saraksta11513"/>
    <w:next w:val="NoList"/>
    <w:uiPriority w:val="99"/>
    <w:semiHidden/>
    <w:unhideWhenUsed/>
    <w:rsid w:val="00072017"/>
  </w:style>
  <w:style w:type="numbering" w:customStyle="1" w:styleId="Bezsaraksta21113">
    <w:name w:val="Bez saraksta21113"/>
    <w:next w:val="NoList"/>
    <w:uiPriority w:val="99"/>
    <w:semiHidden/>
    <w:unhideWhenUsed/>
    <w:rsid w:val="00072017"/>
  </w:style>
  <w:style w:type="numbering" w:customStyle="1" w:styleId="Bezsaraksta111113">
    <w:name w:val="Bez saraksta111113"/>
    <w:next w:val="NoList"/>
    <w:uiPriority w:val="99"/>
    <w:semiHidden/>
    <w:unhideWhenUsed/>
    <w:rsid w:val="00072017"/>
  </w:style>
  <w:style w:type="numbering" w:customStyle="1" w:styleId="Bezsaraksta3313">
    <w:name w:val="Bez saraksta3313"/>
    <w:next w:val="NoList"/>
    <w:uiPriority w:val="99"/>
    <w:semiHidden/>
    <w:rsid w:val="00072017"/>
  </w:style>
  <w:style w:type="numbering" w:customStyle="1" w:styleId="Bezsaraksta12313">
    <w:name w:val="Bez saraksta12313"/>
    <w:next w:val="NoList"/>
    <w:uiPriority w:val="99"/>
    <w:semiHidden/>
    <w:unhideWhenUsed/>
    <w:rsid w:val="00072017"/>
  </w:style>
  <w:style w:type="numbering" w:customStyle="1" w:styleId="Bezsaraksta4313">
    <w:name w:val="Bez saraksta4313"/>
    <w:next w:val="NoList"/>
    <w:uiPriority w:val="99"/>
    <w:semiHidden/>
    <w:unhideWhenUsed/>
    <w:rsid w:val="00072017"/>
  </w:style>
  <w:style w:type="numbering" w:customStyle="1" w:styleId="Bezsaraksta5313">
    <w:name w:val="Bez saraksta5313"/>
    <w:next w:val="NoList"/>
    <w:uiPriority w:val="99"/>
    <w:semiHidden/>
    <w:unhideWhenUsed/>
    <w:rsid w:val="00072017"/>
  </w:style>
  <w:style w:type="numbering" w:customStyle="1" w:styleId="Bezsaraksta6313">
    <w:name w:val="Bez saraksta6313"/>
    <w:next w:val="NoList"/>
    <w:uiPriority w:val="99"/>
    <w:semiHidden/>
    <w:unhideWhenUsed/>
    <w:rsid w:val="00072017"/>
  </w:style>
  <w:style w:type="numbering" w:customStyle="1" w:styleId="Bezsaraksta7313">
    <w:name w:val="Bez saraksta7313"/>
    <w:next w:val="NoList"/>
    <w:uiPriority w:val="99"/>
    <w:semiHidden/>
    <w:rsid w:val="00072017"/>
  </w:style>
  <w:style w:type="numbering" w:customStyle="1" w:styleId="Bezsaraksta13113">
    <w:name w:val="Bez saraksta13113"/>
    <w:next w:val="NoList"/>
    <w:uiPriority w:val="99"/>
    <w:semiHidden/>
    <w:unhideWhenUsed/>
    <w:rsid w:val="00072017"/>
  </w:style>
  <w:style w:type="numbering" w:customStyle="1" w:styleId="Bezsaraksta22113">
    <w:name w:val="Bez saraksta22113"/>
    <w:next w:val="NoList"/>
    <w:uiPriority w:val="99"/>
    <w:semiHidden/>
    <w:unhideWhenUsed/>
    <w:rsid w:val="00072017"/>
  </w:style>
  <w:style w:type="numbering" w:customStyle="1" w:styleId="Bezsaraksta112113">
    <w:name w:val="Bez saraksta112113"/>
    <w:next w:val="NoList"/>
    <w:uiPriority w:val="99"/>
    <w:semiHidden/>
    <w:unhideWhenUsed/>
    <w:rsid w:val="00072017"/>
  </w:style>
  <w:style w:type="numbering" w:customStyle="1" w:styleId="Bezsaraksta31113">
    <w:name w:val="Bez saraksta31113"/>
    <w:next w:val="NoList"/>
    <w:uiPriority w:val="99"/>
    <w:semiHidden/>
    <w:rsid w:val="00072017"/>
  </w:style>
  <w:style w:type="numbering" w:customStyle="1" w:styleId="Bezsaraksta121113">
    <w:name w:val="Bez saraksta121113"/>
    <w:next w:val="NoList"/>
    <w:uiPriority w:val="99"/>
    <w:semiHidden/>
    <w:unhideWhenUsed/>
    <w:rsid w:val="00072017"/>
  </w:style>
  <w:style w:type="numbering" w:customStyle="1" w:styleId="Bezsaraksta41113">
    <w:name w:val="Bez saraksta41113"/>
    <w:next w:val="NoList"/>
    <w:uiPriority w:val="99"/>
    <w:semiHidden/>
    <w:unhideWhenUsed/>
    <w:rsid w:val="00072017"/>
  </w:style>
  <w:style w:type="numbering" w:customStyle="1" w:styleId="Bezsaraksta51113">
    <w:name w:val="Bez saraksta51113"/>
    <w:next w:val="NoList"/>
    <w:uiPriority w:val="99"/>
    <w:semiHidden/>
    <w:unhideWhenUsed/>
    <w:rsid w:val="00072017"/>
  </w:style>
  <w:style w:type="numbering" w:customStyle="1" w:styleId="Bezsaraksta61113">
    <w:name w:val="Bez saraksta61113"/>
    <w:next w:val="NoList"/>
    <w:uiPriority w:val="99"/>
    <w:semiHidden/>
    <w:unhideWhenUsed/>
    <w:rsid w:val="00072017"/>
  </w:style>
  <w:style w:type="numbering" w:customStyle="1" w:styleId="Bezsaraksta71113">
    <w:name w:val="Bez saraksta71113"/>
    <w:next w:val="NoList"/>
    <w:uiPriority w:val="99"/>
    <w:semiHidden/>
    <w:unhideWhenUsed/>
    <w:rsid w:val="00072017"/>
  </w:style>
  <w:style w:type="numbering" w:customStyle="1" w:styleId="Bezsaraksta8213">
    <w:name w:val="Bez saraksta8213"/>
    <w:next w:val="NoList"/>
    <w:uiPriority w:val="99"/>
    <w:semiHidden/>
    <w:rsid w:val="00072017"/>
  </w:style>
  <w:style w:type="numbering" w:customStyle="1" w:styleId="Bezsaraksta14113">
    <w:name w:val="Bez saraksta14113"/>
    <w:next w:val="NoList"/>
    <w:uiPriority w:val="99"/>
    <w:semiHidden/>
    <w:unhideWhenUsed/>
    <w:rsid w:val="00072017"/>
  </w:style>
  <w:style w:type="numbering" w:customStyle="1" w:styleId="Bezsaraksta23113">
    <w:name w:val="Bez saraksta23113"/>
    <w:next w:val="NoList"/>
    <w:uiPriority w:val="99"/>
    <w:semiHidden/>
    <w:unhideWhenUsed/>
    <w:rsid w:val="00072017"/>
  </w:style>
  <w:style w:type="numbering" w:customStyle="1" w:styleId="Bezsaraksta113113">
    <w:name w:val="Bez saraksta113113"/>
    <w:next w:val="NoList"/>
    <w:uiPriority w:val="99"/>
    <w:semiHidden/>
    <w:unhideWhenUsed/>
    <w:rsid w:val="00072017"/>
  </w:style>
  <w:style w:type="numbering" w:customStyle="1" w:styleId="Bezsaraksta32113">
    <w:name w:val="Bez saraksta32113"/>
    <w:next w:val="NoList"/>
    <w:uiPriority w:val="99"/>
    <w:semiHidden/>
    <w:rsid w:val="00072017"/>
  </w:style>
  <w:style w:type="numbering" w:customStyle="1" w:styleId="Bezsaraksta122113">
    <w:name w:val="Bez saraksta122113"/>
    <w:next w:val="NoList"/>
    <w:uiPriority w:val="99"/>
    <w:semiHidden/>
    <w:unhideWhenUsed/>
    <w:rsid w:val="00072017"/>
  </w:style>
  <w:style w:type="numbering" w:customStyle="1" w:styleId="Bezsaraksta42113">
    <w:name w:val="Bez saraksta42113"/>
    <w:next w:val="NoList"/>
    <w:uiPriority w:val="99"/>
    <w:semiHidden/>
    <w:unhideWhenUsed/>
    <w:rsid w:val="00072017"/>
  </w:style>
  <w:style w:type="numbering" w:customStyle="1" w:styleId="Bezsaraksta52113">
    <w:name w:val="Bez saraksta52113"/>
    <w:next w:val="NoList"/>
    <w:uiPriority w:val="99"/>
    <w:semiHidden/>
    <w:unhideWhenUsed/>
    <w:rsid w:val="00072017"/>
  </w:style>
  <w:style w:type="numbering" w:customStyle="1" w:styleId="Bezsaraksta62113">
    <w:name w:val="Bez saraksta62113"/>
    <w:next w:val="NoList"/>
    <w:uiPriority w:val="99"/>
    <w:semiHidden/>
    <w:unhideWhenUsed/>
    <w:rsid w:val="00072017"/>
  </w:style>
  <w:style w:type="numbering" w:customStyle="1" w:styleId="Bezsaraksta72113">
    <w:name w:val="Bez saraksta72113"/>
    <w:next w:val="NoList"/>
    <w:uiPriority w:val="99"/>
    <w:semiHidden/>
    <w:unhideWhenUsed/>
    <w:rsid w:val="00072017"/>
  </w:style>
  <w:style w:type="numbering" w:customStyle="1" w:styleId="Bezsaraksta81113">
    <w:name w:val="Bez saraksta81113"/>
    <w:next w:val="NoList"/>
    <w:uiPriority w:val="99"/>
    <w:semiHidden/>
    <w:unhideWhenUsed/>
    <w:rsid w:val="00072017"/>
  </w:style>
  <w:style w:type="numbering" w:customStyle="1" w:styleId="Bezsaraksta9113">
    <w:name w:val="Bez saraksta9113"/>
    <w:next w:val="NoList"/>
    <w:uiPriority w:val="99"/>
    <w:semiHidden/>
    <w:unhideWhenUsed/>
    <w:rsid w:val="00072017"/>
  </w:style>
  <w:style w:type="numbering" w:customStyle="1" w:styleId="Bezsaraksta10113">
    <w:name w:val="Bez saraksta10113"/>
    <w:next w:val="NoList"/>
    <w:uiPriority w:val="99"/>
    <w:semiHidden/>
    <w:unhideWhenUsed/>
    <w:rsid w:val="00072017"/>
  </w:style>
  <w:style w:type="numbering" w:customStyle="1" w:styleId="Bezsaraksta15113">
    <w:name w:val="Bez saraksta15113"/>
    <w:next w:val="NoList"/>
    <w:uiPriority w:val="99"/>
    <w:semiHidden/>
    <w:unhideWhenUsed/>
    <w:rsid w:val="00072017"/>
  </w:style>
  <w:style w:type="numbering" w:customStyle="1" w:styleId="Bezsaraksta16113">
    <w:name w:val="Bez saraksta16113"/>
    <w:next w:val="NoList"/>
    <w:uiPriority w:val="99"/>
    <w:semiHidden/>
    <w:unhideWhenUsed/>
    <w:rsid w:val="00072017"/>
  </w:style>
  <w:style w:type="numbering" w:customStyle="1" w:styleId="Bezsaraksta17113">
    <w:name w:val="Bez saraksta17113"/>
    <w:next w:val="NoList"/>
    <w:uiPriority w:val="99"/>
    <w:semiHidden/>
    <w:unhideWhenUsed/>
    <w:rsid w:val="00072017"/>
  </w:style>
  <w:style w:type="numbering" w:customStyle="1" w:styleId="Bezsaraksta114113">
    <w:name w:val="Bez saraksta114113"/>
    <w:next w:val="NoList"/>
    <w:uiPriority w:val="99"/>
    <w:semiHidden/>
    <w:unhideWhenUsed/>
    <w:rsid w:val="00072017"/>
  </w:style>
  <w:style w:type="numbering" w:customStyle="1" w:styleId="Bezsaraksta18113">
    <w:name w:val="Bez saraksta18113"/>
    <w:next w:val="NoList"/>
    <w:uiPriority w:val="99"/>
    <w:semiHidden/>
    <w:rsid w:val="00072017"/>
  </w:style>
  <w:style w:type="numbering" w:customStyle="1" w:styleId="Bezsaraksta19113">
    <w:name w:val="Bez saraksta19113"/>
    <w:next w:val="NoList"/>
    <w:uiPriority w:val="99"/>
    <w:semiHidden/>
    <w:unhideWhenUsed/>
    <w:rsid w:val="00072017"/>
  </w:style>
  <w:style w:type="numbering" w:customStyle="1" w:styleId="Bezsaraksta24113">
    <w:name w:val="Bez saraksta24113"/>
    <w:next w:val="NoList"/>
    <w:uiPriority w:val="99"/>
    <w:semiHidden/>
    <w:rsid w:val="00072017"/>
  </w:style>
  <w:style w:type="numbering" w:customStyle="1" w:styleId="Bezsaraksta115113">
    <w:name w:val="Bez saraksta115113"/>
    <w:next w:val="NoList"/>
    <w:uiPriority w:val="99"/>
    <w:semiHidden/>
    <w:unhideWhenUsed/>
    <w:rsid w:val="00072017"/>
  </w:style>
  <w:style w:type="numbering" w:customStyle="1" w:styleId="Bezsaraksta211113">
    <w:name w:val="Bez saraksta211113"/>
    <w:next w:val="NoList"/>
    <w:uiPriority w:val="99"/>
    <w:semiHidden/>
    <w:unhideWhenUsed/>
    <w:rsid w:val="00072017"/>
  </w:style>
  <w:style w:type="numbering" w:customStyle="1" w:styleId="Bezsaraksta1111113">
    <w:name w:val="Bez saraksta1111113"/>
    <w:next w:val="NoList"/>
    <w:uiPriority w:val="99"/>
    <w:semiHidden/>
    <w:unhideWhenUsed/>
    <w:rsid w:val="00072017"/>
  </w:style>
  <w:style w:type="numbering" w:customStyle="1" w:styleId="Bezsaraksta33113">
    <w:name w:val="Bez saraksta33113"/>
    <w:next w:val="NoList"/>
    <w:uiPriority w:val="99"/>
    <w:semiHidden/>
    <w:rsid w:val="00072017"/>
  </w:style>
  <w:style w:type="numbering" w:customStyle="1" w:styleId="Bezsaraksta123113">
    <w:name w:val="Bez saraksta123113"/>
    <w:next w:val="NoList"/>
    <w:uiPriority w:val="99"/>
    <w:semiHidden/>
    <w:unhideWhenUsed/>
    <w:rsid w:val="00072017"/>
  </w:style>
  <w:style w:type="numbering" w:customStyle="1" w:styleId="Bezsaraksta43113">
    <w:name w:val="Bez saraksta43113"/>
    <w:next w:val="NoList"/>
    <w:uiPriority w:val="99"/>
    <w:semiHidden/>
    <w:unhideWhenUsed/>
    <w:rsid w:val="00072017"/>
  </w:style>
  <w:style w:type="numbering" w:customStyle="1" w:styleId="Bezsaraksta53113">
    <w:name w:val="Bez saraksta53113"/>
    <w:next w:val="NoList"/>
    <w:uiPriority w:val="99"/>
    <w:semiHidden/>
    <w:unhideWhenUsed/>
    <w:rsid w:val="00072017"/>
  </w:style>
  <w:style w:type="numbering" w:customStyle="1" w:styleId="Bezsaraksta63113">
    <w:name w:val="Bez saraksta63113"/>
    <w:next w:val="NoList"/>
    <w:uiPriority w:val="99"/>
    <w:semiHidden/>
    <w:unhideWhenUsed/>
    <w:rsid w:val="00072017"/>
  </w:style>
  <w:style w:type="numbering" w:customStyle="1" w:styleId="Bezsaraksta73113">
    <w:name w:val="Bez saraksta73113"/>
    <w:next w:val="NoList"/>
    <w:uiPriority w:val="99"/>
    <w:semiHidden/>
    <w:rsid w:val="00072017"/>
  </w:style>
  <w:style w:type="numbering" w:customStyle="1" w:styleId="Bezsaraksta131113">
    <w:name w:val="Bez saraksta131113"/>
    <w:next w:val="NoList"/>
    <w:uiPriority w:val="99"/>
    <w:semiHidden/>
    <w:unhideWhenUsed/>
    <w:rsid w:val="00072017"/>
  </w:style>
  <w:style w:type="numbering" w:customStyle="1" w:styleId="Bezsaraksta221113">
    <w:name w:val="Bez saraksta221113"/>
    <w:next w:val="NoList"/>
    <w:uiPriority w:val="99"/>
    <w:semiHidden/>
    <w:unhideWhenUsed/>
    <w:rsid w:val="00072017"/>
  </w:style>
  <w:style w:type="numbering" w:customStyle="1" w:styleId="Bezsaraksta1121113">
    <w:name w:val="Bez saraksta1121113"/>
    <w:next w:val="NoList"/>
    <w:uiPriority w:val="99"/>
    <w:semiHidden/>
    <w:unhideWhenUsed/>
    <w:rsid w:val="00072017"/>
  </w:style>
  <w:style w:type="numbering" w:customStyle="1" w:styleId="Bezsaraksta311113">
    <w:name w:val="Bez saraksta311113"/>
    <w:next w:val="NoList"/>
    <w:uiPriority w:val="99"/>
    <w:semiHidden/>
    <w:rsid w:val="00072017"/>
  </w:style>
  <w:style w:type="numbering" w:customStyle="1" w:styleId="Bezsaraksta1211113">
    <w:name w:val="Bez saraksta1211113"/>
    <w:next w:val="NoList"/>
    <w:uiPriority w:val="99"/>
    <w:semiHidden/>
    <w:unhideWhenUsed/>
    <w:rsid w:val="00072017"/>
  </w:style>
  <w:style w:type="numbering" w:customStyle="1" w:styleId="Bezsaraksta411113">
    <w:name w:val="Bez saraksta411113"/>
    <w:next w:val="NoList"/>
    <w:uiPriority w:val="99"/>
    <w:semiHidden/>
    <w:unhideWhenUsed/>
    <w:rsid w:val="00072017"/>
  </w:style>
  <w:style w:type="numbering" w:customStyle="1" w:styleId="Bezsaraksta511113">
    <w:name w:val="Bez saraksta511113"/>
    <w:next w:val="NoList"/>
    <w:uiPriority w:val="99"/>
    <w:semiHidden/>
    <w:unhideWhenUsed/>
    <w:rsid w:val="00072017"/>
  </w:style>
  <w:style w:type="numbering" w:customStyle="1" w:styleId="Bezsaraksta611113">
    <w:name w:val="Bez saraksta611113"/>
    <w:next w:val="NoList"/>
    <w:uiPriority w:val="99"/>
    <w:semiHidden/>
    <w:unhideWhenUsed/>
    <w:rsid w:val="00072017"/>
  </w:style>
  <w:style w:type="numbering" w:customStyle="1" w:styleId="Bezsaraksta711113">
    <w:name w:val="Bez saraksta711113"/>
    <w:next w:val="NoList"/>
    <w:uiPriority w:val="99"/>
    <w:semiHidden/>
    <w:unhideWhenUsed/>
    <w:rsid w:val="00072017"/>
  </w:style>
  <w:style w:type="numbering" w:customStyle="1" w:styleId="Bezsaraksta82113">
    <w:name w:val="Bez saraksta82113"/>
    <w:next w:val="NoList"/>
    <w:uiPriority w:val="99"/>
    <w:semiHidden/>
    <w:rsid w:val="00072017"/>
  </w:style>
  <w:style w:type="numbering" w:customStyle="1" w:styleId="Bezsaraksta141113">
    <w:name w:val="Bez saraksta141113"/>
    <w:next w:val="NoList"/>
    <w:uiPriority w:val="99"/>
    <w:semiHidden/>
    <w:unhideWhenUsed/>
    <w:rsid w:val="00072017"/>
  </w:style>
  <w:style w:type="numbering" w:customStyle="1" w:styleId="Bezsaraksta231113">
    <w:name w:val="Bez saraksta231113"/>
    <w:next w:val="NoList"/>
    <w:uiPriority w:val="99"/>
    <w:semiHidden/>
    <w:unhideWhenUsed/>
    <w:rsid w:val="00072017"/>
  </w:style>
  <w:style w:type="numbering" w:customStyle="1" w:styleId="Bezsaraksta1131113">
    <w:name w:val="Bez saraksta1131113"/>
    <w:next w:val="NoList"/>
    <w:uiPriority w:val="99"/>
    <w:semiHidden/>
    <w:unhideWhenUsed/>
    <w:rsid w:val="00072017"/>
  </w:style>
  <w:style w:type="numbering" w:customStyle="1" w:styleId="Bezsaraksta321113">
    <w:name w:val="Bez saraksta321113"/>
    <w:next w:val="NoList"/>
    <w:uiPriority w:val="99"/>
    <w:semiHidden/>
    <w:rsid w:val="00072017"/>
  </w:style>
  <w:style w:type="numbering" w:customStyle="1" w:styleId="Bezsaraksta1221113">
    <w:name w:val="Bez saraksta1221113"/>
    <w:next w:val="NoList"/>
    <w:uiPriority w:val="99"/>
    <w:semiHidden/>
    <w:unhideWhenUsed/>
    <w:rsid w:val="00072017"/>
  </w:style>
  <w:style w:type="numbering" w:customStyle="1" w:styleId="Bezsaraksta421113">
    <w:name w:val="Bez saraksta421113"/>
    <w:next w:val="NoList"/>
    <w:uiPriority w:val="99"/>
    <w:semiHidden/>
    <w:unhideWhenUsed/>
    <w:rsid w:val="00072017"/>
  </w:style>
  <w:style w:type="numbering" w:customStyle="1" w:styleId="Bezsaraksta521113">
    <w:name w:val="Bez saraksta521113"/>
    <w:next w:val="NoList"/>
    <w:uiPriority w:val="99"/>
    <w:semiHidden/>
    <w:unhideWhenUsed/>
    <w:rsid w:val="00072017"/>
  </w:style>
  <w:style w:type="numbering" w:customStyle="1" w:styleId="Bezsaraksta621113">
    <w:name w:val="Bez saraksta621113"/>
    <w:next w:val="NoList"/>
    <w:uiPriority w:val="99"/>
    <w:semiHidden/>
    <w:unhideWhenUsed/>
    <w:rsid w:val="00072017"/>
  </w:style>
  <w:style w:type="numbering" w:customStyle="1" w:styleId="Bezsaraksta721113">
    <w:name w:val="Bez saraksta721113"/>
    <w:next w:val="NoList"/>
    <w:uiPriority w:val="99"/>
    <w:semiHidden/>
    <w:unhideWhenUsed/>
    <w:rsid w:val="00072017"/>
  </w:style>
  <w:style w:type="numbering" w:customStyle="1" w:styleId="Bezsaraksta811113">
    <w:name w:val="Bez saraksta811113"/>
    <w:next w:val="NoList"/>
    <w:uiPriority w:val="99"/>
    <w:semiHidden/>
    <w:unhideWhenUsed/>
    <w:rsid w:val="00072017"/>
  </w:style>
  <w:style w:type="numbering" w:customStyle="1" w:styleId="Bezsaraksta91113">
    <w:name w:val="Bez saraksta91113"/>
    <w:next w:val="NoList"/>
    <w:uiPriority w:val="99"/>
    <w:semiHidden/>
    <w:unhideWhenUsed/>
    <w:rsid w:val="00072017"/>
  </w:style>
  <w:style w:type="numbering" w:customStyle="1" w:styleId="Bezsaraksta101113">
    <w:name w:val="Bez saraksta101113"/>
    <w:next w:val="NoList"/>
    <w:uiPriority w:val="99"/>
    <w:semiHidden/>
    <w:unhideWhenUsed/>
    <w:rsid w:val="00072017"/>
  </w:style>
  <w:style w:type="numbering" w:customStyle="1" w:styleId="Bezsaraksta151113">
    <w:name w:val="Bez saraksta151113"/>
    <w:next w:val="NoList"/>
    <w:uiPriority w:val="99"/>
    <w:semiHidden/>
    <w:unhideWhenUsed/>
    <w:rsid w:val="00072017"/>
  </w:style>
  <w:style w:type="numbering" w:customStyle="1" w:styleId="Bezsaraksta161113">
    <w:name w:val="Bez saraksta161113"/>
    <w:next w:val="NoList"/>
    <w:uiPriority w:val="99"/>
    <w:semiHidden/>
    <w:unhideWhenUsed/>
    <w:rsid w:val="00072017"/>
  </w:style>
  <w:style w:type="numbering" w:customStyle="1" w:styleId="Bezsaraksta171113">
    <w:name w:val="Bez saraksta171113"/>
    <w:next w:val="NoList"/>
    <w:uiPriority w:val="99"/>
    <w:semiHidden/>
    <w:unhideWhenUsed/>
    <w:rsid w:val="00072017"/>
  </w:style>
  <w:style w:type="numbering" w:customStyle="1" w:styleId="Bezsaraksta1141113">
    <w:name w:val="Bez saraksta1141113"/>
    <w:next w:val="NoList"/>
    <w:uiPriority w:val="99"/>
    <w:semiHidden/>
    <w:unhideWhenUsed/>
    <w:rsid w:val="00072017"/>
  </w:style>
  <w:style w:type="numbering" w:customStyle="1" w:styleId="Bezsaraksta2013">
    <w:name w:val="Bez saraksta2013"/>
    <w:next w:val="NoList"/>
    <w:uiPriority w:val="99"/>
    <w:semiHidden/>
    <w:unhideWhenUsed/>
    <w:rsid w:val="00072017"/>
  </w:style>
  <w:style w:type="numbering" w:customStyle="1" w:styleId="Bezsaraksta2513">
    <w:name w:val="Bez saraksta2513"/>
    <w:next w:val="NoList"/>
    <w:uiPriority w:val="99"/>
    <w:semiHidden/>
    <w:unhideWhenUsed/>
    <w:rsid w:val="00072017"/>
  </w:style>
  <w:style w:type="numbering" w:customStyle="1" w:styleId="Bezsaraksta2613">
    <w:name w:val="Bez saraksta2613"/>
    <w:next w:val="NoList"/>
    <w:uiPriority w:val="99"/>
    <w:semiHidden/>
    <w:rsid w:val="00072017"/>
  </w:style>
  <w:style w:type="numbering" w:customStyle="1" w:styleId="Bezsaraksta11013">
    <w:name w:val="Bez saraksta11013"/>
    <w:next w:val="NoList"/>
    <w:uiPriority w:val="99"/>
    <w:semiHidden/>
    <w:unhideWhenUsed/>
    <w:rsid w:val="00072017"/>
  </w:style>
  <w:style w:type="numbering" w:customStyle="1" w:styleId="Bezsaraksta2713">
    <w:name w:val="Bez saraksta2713"/>
    <w:next w:val="NoList"/>
    <w:uiPriority w:val="99"/>
    <w:semiHidden/>
    <w:rsid w:val="00072017"/>
  </w:style>
  <w:style w:type="numbering" w:customStyle="1" w:styleId="Bezsaraksta11613">
    <w:name w:val="Bez saraksta11613"/>
    <w:next w:val="NoList"/>
    <w:uiPriority w:val="99"/>
    <w:semiHidden/>
    <w:unhideWhenUsed/>
    <w:rsid w:val="00072017"/>
  </w:style>
  <w:style w:type="numbering" w:customStyle="1" w:styleId="Bezsaraksta21213">
    <w:name w:val="Bez saraksta21213"/>
    <w:next w:val="NoList"/>
    <w:uiPriority w:val="99"/>
    <w:semiHidden/>
    <w:unhideWhenUsed/>
    <w:rsid w:val="00072017"/>
  </w:style>
  <w:style w:type="numbering" w:customStyle="1" w:styleId="Bezsaraksta111213">
    <w:name w:val="Bez saraksta111213"/>
    <w:next w:val="NoList"/>
    <w:uiPriority w:val="99"/>
    <w:semiHidden/>
    <w:unhideWhenUsed/>
    <w:rsid w:val="00072017"/>
  </w:style>
  <w:style w:type="numbering" w:customStyle="1" w:styleId="Bezsaraksta3413">
    <w:name w:val="Bez saraksta3413"/>
    <w:next w:val="NoList"/>
    <w:uiPriority w:val="99"/>
    <w:semiHidden/>
    <w:rsid w:val="00072017"/>
  </w:style>
  <w:style w:type="numbering" w:customStyle="1" w:styleId="Bezsaraksta12413">
    <w:name w:val="Bez saraksta12413"/>
    <w:next w:val="NoList"/>
    <w:uiPriority w:val="99"/>
    <w:semiHidden/>
    <w:unhideWhenUsed/>
    <w:rsid w:val="00072017"/>
  </w:style>
  <w:style w:type="numbering" w:customStyle="1" w:styleId="Bezsaraksta4413">
    <w:name w:val="Bez saraksta4413"/>
    <w:next w:val="NoList"/>
    <w:uiPriority w:val="99"/>
    <w:semiHidden/>
    <w:unhideWhenUsed/>
    <w:rsid w:val="00072017"/>
  </w:style>
  <w:style w:type="numbering" w:customStyle="1" w:styleId="Bezsaraksta5413">
    <w:name w:val="Bez saraksta5413"/>
    <w:next w:val="NoList"/>
    <w:uiPriority w:val="99"/>
    <w:semiHidden/>
    <w:unhideWhenUsed/>
    <w:rsid w:val="00072017"/>
  </w:style>
  <w:style w:type="numbering" w:customStyle="1" w:styleId="Bezsaraksta6413">
    <w:name w:val="Bez saraksta6413"/>
    <w:next w:val="NoList"/>
    <w:uiPriority w:val="99"/>
    <w:semiHidden/>
    <w:unhideWhenUsed/>
    <w:rsid w:val="00072017"/>
  </w:style>
  <w:style w:type="numbering" w:customStyle="1" w:styleId="Bezsaraksta7413">
    <w:name w:val="Bez saraksta7413"/>
    <w:next w:val="NoList"/>
    <w:uiPriority w:val="99"/>
    <w:semiHidden/>
    <w:rsid w:val="00072017"/>
  </w:style>
  <w:style w:type="numbering" w:customStyle="1" w:styleId="Bezsaraksta13213">
    <w:name w:val="Bez saraksta13213"/>
    <w:next w:val="NoList"/>
    <w:uiPriority w:val="99"/>
    <w:semiHidden/>
    <w:unhideWhenUsed/>
    <w:rsid w:val="00072017"/>
  </w:style>
  <w:style w:type="numbering" w:customStyle="1" w:styleId="Bezsaraksta22213">
    <w:name w:val="Bez saraksta22213"/>
    <w:next w:val="NoList"/>
    <w:uiPriority w:val="99"/>
    <w:semiHidden/>
    <w:unhideWhenUsed/>
    <w:rsid w:val="00072017"/>
  </w:style>
  <w:style w:type="numbering" w:customStyle="1" w:styleId="Bezsaraksta112213">
    <w:name w:val="Bez saraksta112213"/>
    <w:next w:val="NoList"/>
    <w:uiPriority w:val="99"/>
    <w:semiHidden/>
    <w:unhideWhenUsed/>
    <w:rsid w:val="00072017"/>
  </w:style>
  <w:style w:type="numbering" w:customStyle="1" w:styleId="Bezsaraksta31213">
    <w:name w:val="Bez saraksta31213"/>
    <w:next w:val="NoList"/>
    <w:uiPriority w:val="99"/>
    <w:semiHidden/>
    <w:rsid w:val="00072017"/>
  </w:style>
  <w:style w:type="numbering" w:customStyle="1" w:styleId="Bezsaraksta121213">
    <w:name w:val="Bez saraksta121213"/>
    <w:next w:val="NoList"/>
    <w:uiPriority w:val="99"/>
    <w:semiHidden/>
    <w:unhideWhenUsed/>
    <w:rsid w:val="00072017"/>
  </w:style>
  <w:style w:type="numbering" w:customStyle="1" w:styleId="Bezsaraksta41213">
    <w:name w:val="Bez saraksta41213"/>
    <w:next w:val="NoList"/>
    <w:uiPriority w:val="99"/>
    <w:semiHidden/>
    <w:unhideWhenUsed/>
    <w:rsid w:val="00072017"/>
  </w:style>
  <w:style w:type="numbering" w:customStyle="1" w:styleId="Bezsaraksta51213">
    <w:name w:val="Bez saraksta51213"/>
    <w:next w:val="NoList"/>
    <w:uiPriority w:val="99"/>
    <w:semiHidden/>
    <w:unhideWhenUsed/>
    <w:rsid w:val="00072017"/>
  </w:style>
  <w:style w:type="numbering" w:customStyle="1" w:styleId="Bezsaraksta61213">
    <w:name w:val="Bez saraksta61213"/>
    <w:next w:val="NoList"/>
    <w:uiPriority w:val="99"/>
    <w:semiHidden/>
    <w:unhideWhenUsed/>
    <w:rsid w:val="00072017"/>
  </w:style>
  <w:style w:type="numbering" w:customStyle="1" w:styleId="Bezsaraksta71213">
    <w:name w:val="Bez saraksta71213"/>
    <w:next w:val="NoList"/>
    <w:uiPriority w:val="99"/>
    <w:semiHidden/>
    <w:unhideWhenUsed/>
    <w:rsid w:val="00072017"/>
  </w:style>
  <w:style w:type="numbering" w:customStyle="1" w:styleId="Bezsaraksta8313">
    <w:name w:val="Bez saraksta8313"/>
    <w:next w:val="NoList"/>
    <w:uiPriority w:val="99"/>
    <w:semiHidden/>
    <w:rsid w:val="00072017"/>
  </w:style>
  <w:style w:type="numbering" w:customStyle="1" w:styleId="Bezsaraksta14213">
    <w:name w:val="Bez saraksta14213"/>
    <w:next w:val="NoList"/>
    <w:uiPriority w:val="99"/>
    <w:semiHidden/>
    <w:unhideWhenUsed/>
    <w:rsid w:val="00072017"/>
  </w:style>
  <w:style w:type="numbering" w:customStyle="1" w:styleId="Bezsaraksta23213">
    <w:name w:val="Bez saraksta23213"/>
    <w:next w:val="NoList"/>
    <w:uiPriority w:val="99"/>
    <w:semiHidden/>
    <w:unhideWhenUsed/>
    <w:rsid w:val="00072017"/>
  </w:style>
  <w:style w:type="numbering" w:customStyle="1" w:styleId="Bezsaraksta113213">
    <w:name w:val="Bez saraksta113213"/>
    <w:next w:val="NoList"/>
    <w:uiPriority w:val="99"/>
    <w:semiHidden/>
    <w:unhideWhenUsed/>
    <w:rsid w:val="00072017"/>
  </w:style>
  <w:style w:type="numbering" w:customStyle="1" w:styleId="Bezsaraksta32213">
    <w:name w:val="Bez saraksta32213"/>
    <w:next w:val="NoList"/>
    <w:uiPriority w:val="99"/>
    <w:semiHidden/>
    <w:rsid w:val="00072017"/>
  </w:style>
  <w:style w:type="numbering" w:customStyle="1" w:styleId="Bezsaraksta122213">
    <w:name w:val="Bez saraksta122213"/>
    <w:next w:val="NoList"/>
    <w:uiPriority w:val="99"/>
    <w:semiHidden/>
    <w:unhideWhenUsed/>
    <w:rsid w:val="00072017"/>
  </w:style>
  <w:style w:type="numbering" w:customStyle="1" w:styleId="Bezsaraksta42213">
    <w:name w:val="Bez saraksta42213"/>
    <w:next w:val="NoList"/>
    <w:uiPriority w:val="99"/>
    <w:semiHidden/>
    <w:unhideWhenUsed/>
    <w:rsid w:val="00072017"/>
  </w:style>
  <w:style w:type="numbering" w:customStyle="1" w:styleId="Bezsaraksta52213">
    <w:name w:val="Bez saraksta52213"/>
    <w:next w:val="NoList"/>
    <w:uiPriority w:val="99"/>
    <w:semiHidden/>
    <w:unhideWhenUsed/>
    <w:rsid w:val="00072017"/>
  </w:style>
  <w:style w:type="numbering" w:customStyle="1" w:styleId="Bezsaraksta62213">
    <w:name w:val="Bez saraksta62213"/>
    <w:next w:val="NoList"/>
    <w:uiPriority w:val="99"/>
    <w:semiHidden/>
    <w:unhideWhenUsed/>
    <w:rsid w:val="00072017"/>
  </w:style>
  <w:style w:type="numbering" w:customStyle="1" w:styleId="Bezsaraksta72213">
    <w:name w:val="Bez saraksta72213"/>
    <w:next w:val="NoList"/>
    <w:uiPriority w:val="99"/>
    <w:semiHidden/>
    <w:unhideWhenUsed/>
    <w:rsid w:val="00072017"/>
  </w:style>
  <w:style w:type="numbering" w:customStyle="1" w:styleId="Bezsaraksta81213">
    <w:name w:val="Bez saraksta81213"/>
    <w:next w:val="NoList"/>
    <w:uiPriority w:val="99"/>
    <w:semiHidden/>
    <w:unhideWhenUsed/>
    <w:rsid w:val="00072017"/>
  </w:style>
  <w:style w:type="numbering" w:customStyle="1" w:styleId="Bezsaraksta9213">
    <w:name w:val="Bez saraksta9213"/>
    <w:next w:val="NoList"/>
    <w:uiPriority w:val="99"/>
    <w:semiHidden/>
    <w:unhideWhenUsed/>
    <w:rsid w:val="00072017"/>
  </w:style>
  <w:style w:type="numbering" w:customStyle="1" w:styleId="Bezsaraksta10213">
    <w:name w:val="Bez saraksta10213"/>
    <w:next w:val="NoList"/>
    <w:uiPriority w:val="99"/>
    <w:semiHidden/>
    <w:unhideWhenUsed/>
    <w:rsid w:val="00072017"/>
  </w:style>
  <w:style w:type="numbering" w:customStyle="1" w:styleId="Bezsaraksta15213">
    <w:name w:val="Bez saraksta15213"/>
    <w:next w:val="NoList"/>
    <w:uiPriority w:val="99"/>
    <w:semiHidden/>
    <w:unhideWhenUsed/>
    <w:rsid w:val="00072017"/>
  </w:style>
  <w:style w:type="numbering" w:customStyle="1" w:styleId="Bezsaraksta16213">
    <w:name w:val="Bez saraksta16213"/>
    <w:next w:val="NoList"/>
    <w:uiPriority w:val="99"/>
    <w:semiHidden/>
    <w:unhideWhenUsed/>
    <w:rsid w:val="00072017"/>
  </w:style>
  <w:style w:type="numbering" w:customStyle="1" w:styleId="Bezsaraksta17213">
    <w:name w:val="Bez saraksta17213"/>
    <w:next w:val="NoList"/>
    <w:uiPriority w:val="99"/>
    <w:semiHidden/>
    <w:unhideWhenUsed/>
    <w:rsid w:val="00072017"/>
  </w:style>
  <w:style w:type="numbering" w:customStyle="1" w:styleId="Bezsaraksta114213">
    <w:name w:val="Bez saraksta114213"/>
    <w:next w:val="NoList"/>
    <w:uiPriority w:val="99"/>
    <w:semiHidden/>
    <w:unhideWhenUsed/>
    <w:rsid w:val="00072017"/>
  </w:style>
  <w:style w:type="numbering" w:customStyle="1" w:styleId="Bezsaraksta1823">
    <w:name w:val="Bez saraksta1823"/>
    <w:next w:val="NoList"/>
    <w:uiPriority w:val="99"/>
    <w:semiHidden/>
    <w:rsid w:val="00072017"/>
  </w:style>
  <w:style w:type="numbering" w:customStyle="1" w:styleId="Bezsaraksta1923">
    <w:name w:val="Bez saraksta1923"/>
    <w:next w:val="NoList"/>
    <w:uiPriority w:val="99"/>
    <w:semiHidden/>
    <w:unhideWhenUsed/>
    <w:rsid w:val="00072017"/>
  </w:style>
  <w:style w:type="numbering" w:customStyle="1" w:styleId="Bezsaraksta2423">
    <w:name w:val="Bez saraksta2423"/>
    <w:next w:val="NoList"/>
    <w:uiPriority w:val="99"/>
    <w:semiHidden/>
    <w:rsid w:val="00072017"/>
  </w:style>
  <w:style w:type="numbering" w:customStyle="1" w:styleId="Bezsaraksta11523">
    <w:name w:val="Bez saraksta11523"/>
    <w:next w:val="NoList"/>
    <w:uiPriority w:val="99"/>
    <w:semiHidden/>
    <w:unhideWhenUsed/>
    <w:rsid w:val="00072017"/>
  </w:style>
  <w:style w:type="numbering" w:customStyle="1" w:styleId="Bezsaraksta21123">
    <w:name w:val="Bez saraksta21123"/>
    <w:next w:val="NoList"/>
    <w:uiPriority w:val="99"/>
    <w:semiHidden/>
    <w:unhideWhenUsed/>
    <w:rsid w:val="00072017"/>
  </w:style>
  <w:style w:type="numbering" w:customStyle="1" w:styleId="Bezsaraksta111123">
    <w:name w:val="Bez saraksta111123"/>
    <w:next w:val="NoList"/>
    <w:uiPriority w:val="99"/>
    <w:semiHidden/>
    <w:unhideWhenUsed/>
    <w:rsid w:val="00072017"/>
  </w:style>
  <w:style w:type="numbering" w:customStyle="1" w:styleId="Bezsaraksta3323">
    <w:name w:val="Bez saraksta3323"/>
    <w:next w:val="NoList"/>
    <w:uiPriority w:val="99"/>
    <w:semiHidden/>
    <w:rsid w:val="00072017"/>
  </w:style>
  <w:style w:type="numbering" w:customStyle="1" w:styleId="Bezsaraksta12323">
    <w:name w:val="Bez saraksta12323"/>
    <w:next w:val="NoList"/>
    <w:uiPriority w:val="99"/>
    <w:semiHidden/>
    <w:unhideWhenUsed/>
    <w:rsid w:val="00072017"/>
  </w:style>
  <w:style w:type="numbering" w:customStyle="1" w:styleId="Bezsaraksta4323">
    <w:name w:val="Bez saraksta4323"/>
    <w:next w:val="NoList"/>
    <w:uiPriority w:val="99"/>
    <w:semiHidden/>
    <w:unhideWhenUsed/>
    <w:rsid w:val="00072017"/>
  </w:style>
  <w:style w:type="numbering" w:customStyle="1" w:styleId="Bezsaraksta5323">
    <w:name w:val="Bez saraksta5323"/>
    <w:next w:val="NoList"/>
    <w:uiPriority w:val="99"/>
    <w:semiHidden/>
    <w:unhideWhenUsed/>
    <w:rsid w:val="00072017"/>
  </w:style>
  <w:style w:type="numbering" w:customStyle="1" w:styleId="Bezsaraksta6323">
    <w:name w:val="Bez saraksta6323"/>
    <w:next w:val="NoList"/>
    <w:uiPriority w:val="99"/>
    <w:semiHidden/>
    <w:unhideWhenUsed/>
    <w:rsid w:val="00072017"/>
  </w:style>
  <w:style w:type="numbering" w:customStyle="1" w:styleId="Bezsaraksta7323">
    <w:name w:val="Bez saraksta7323"/>
    <w:next w:val="NoList"/>
    <w:uiPriority w:val="99"/>
    <w:semiHidden/>
    <w:rsid w:val="00072017"/>
  </w:style>
  <w:style w:type="numbering" w:customStyle="1" w:styleId="Bezsaraksta13123">
    <w:name w:val="Bez saraksta13123"/>
    <w:next w:val="NoList"/>
    <w:uiPriority w:val="99"/>
    <w:semiHidden/>
    <w:unhideWhenUsed/>
    <w:rsid w:val="00072017"/>
  </w:style>
  <w:style w:type="numbering" w:customStyle="1" w:styleId="Bezsaraksta22123">
    <w:name w:val="Bez saraksta22123"/>
    <w:next w:val="NoList"/>
    <w:uiPriority w:val="99"/>
    <w:semiHidden/>
    <w:unhideWhenUsed/>
    <w:rsid w:val="00072017"/>
  </w:style>
  <w:style w:type="numbering" w:customStyle="1" w:styleId="Bezsaraksta112123">
    <w:name w:val="Bez saraksta112123"/>
    <w:next w:val="NoList"/>
    <w:uiPriority w:val="99"/>
    <w:semiHidden/>
    <w:unhideWhenUsed/>
    <w:rsid w:val="00072017"/>
  </w:style>
  <w:style w:type="numbering" w:customStyle="1" w:styleId="Bezsaraksta31123">
    <w:name w:val="Bez saraksta31123"/>
    <w:next w:val="NoList"/>
    <w:uiPriority w:val="99"/>
    <w:semiHidden/>
    <w:rsid w:val="00072017"/>
  </w:style>
  <w:style w:type="numbering" w:customStyle="1" w:styleId="Bezsaraksta121123">
    <w:name w:val="Bez saraksta121123"/>
    <w:next w:val="NoList"/>
    <w:uiPriority w:val="99"/>
    <w:semiHidden/>
    <w:unhideWhenUsed/>
    <w:rsid w:val="00072017"/>
  </w:style>
  <w:style w:type="numbering" w:customStyle="1" w:styleId="Bezsaraksta41123">
    <w:name w:val="Bez saraksta41123"/>
    <w:next w:val="NoList"/>
    <w:uiPriority w:val="99"/>
    <w:semiHidden/>
    <w:unhideWhenUsed/>
    <w:rsid w:val="00072017"/>
  </w:style>
  <w:style w:type="numbering" w:customStyle="1" w:styleId="Bezsaraksta51123">
    <w:name w:val="Bez saraksta51123"/>
    <w:next w:val="NoList"/>
    <w:uiPriority w:val="99"/>
    <w:semiHidden/>
    <w:unhideWhenUsed/>
    <w:rsid w:val="00072017"/>
  </w:style>
  <w:style w:type="numbering" w:customStyle="1" w:styleId="Bezsaraksta61123">
    <w:name w:val="Bez saraksta61123"/>
    <w:next w:val="NoList"/>
    <w:uiPriority w:val="99"/>
    <w:semiHidden/>
    <w:unhideWhenUsed/>
    <w:rsid w:val="00072017"/>
  </w:style>
  <w:style w:type="numbering" w:customStyle="1" w:styleId="Bezsaraksta71123">
    <w:name w:val="Bez saraksta71123"/>
    <w:next w:val="NoList"/>
    <w:uiPriority w:val="99"/>
    <w:semiHidden/>
    <w:unhideWhenUsed/>
    <w:rsid w:val="00072017"/>
  </w:style>
  <w:style w:type="numbering" w:customStyle="1" w:styleId="Bezsaraksta8223">
    <w:name w:val="Bez saraksta8223"/>
    <w:next w:val="NoList"/>
    <w:uiPriority w:val="99"/>
    <w:semiHidden/>
    <w:rsid w:val="00072017"/>
  </w:style>
  <w:style w:type="numbering" w:customStyle="1" w:styleId="Bezsaraksta14123">
    <w:name w:val="Bez saraksta14123"/>
    <w:next w:val="NoList"/>
    <w:uiPriority w:val="99"/>
    <w:semiHidden/>
    <w:unhideWhenUsed/>
    <w:rsid w:val="00072017"/>
  </w:style>
  <w:style w:type="numbering" w:customStyle="1" w:styleId="Bezsaraksta23123">
    <w:name w:val="Bez saraksta23123"/>
    <w:next w:val="NoList"/>
    <w:uiPriority w:val="99"/>
    <w:semiHidden/>
    <w:unhideWhenUsed/>
    <w:rsid w:val="00072017"/>
  </w:style>
  <w:style w:type="numbering" w:customStyle="1" w:styleId="Bezsaraksta113123">
    <w:name w:val="Bez saraksta113123"/>
    <w:next w:val="NoList"/>
    <w:uiPriority w:val="99"/>
    <w:semiHidden/>
    <w:unhideWhenUsed/>
    <w:rsid w:val="00072017"/>
  </w:style>
  <w:style w:type="numbering" w:customStyle="1" w:styleId="Bezsaraksta32123">
    <w:name w:val="Bez saraksta32123"/>
    <w:next w:val="NoList"/>
    <w:uiPriority w:val="99"/>
    <w:semiHidden/>
    <w:rsid w:val="00072017"/>
  </w:style>
  <w:style w:type="numbering" w:customStyle="1" w:styleId="Bezsaraksta122123">
    <w:name w:val="Bez saraksta122123"/>
    <w:next w:val="NoList"/>
    <w:uiPriority w:val="99"/>
    <w:semiHidden/>
    <w:unhideWhenUsed/>
    <w:rsid w:val="00072017"/>
  </w:style>
  <w:style w:type="numbering" w:customStyle="1" w:styleId="Bezsaraksta42123">
    <w:name w:val="Bez saraksta42123"/>
    <w:next w:val="NoList"/>
    <w:uiPriority w:val="99"/>
    <w:semiHidden/>
    <w:unhideWhenUsed/>
    <w:rsid w:val="00072017"/>
  </w:style>
  <w:style w:type="numbering" w:customStyle="1" w:styleId="Bezsaraksta52123">
    <w:name w:val="Bez saraksta52123"/>
    <w:next w:val="NoList"/>
    <w:uiPriority w:val="99"/>
    <w:semiHidden/>
    <w:unhideWhenUsed/>
    <w:rsid w:val="00072017"/>
  </w:style>
  <w:style w:type="numbering" w:customStyle="1" w:styleId="Bezsaraksta62123">
    <w:name w:val="Bez saraksta62123"/>
    <w:next w:val="NoList"/>
    <w:uiPriority w:val="99"/>
    <w:semiHidden/>
    <w:unhideWhenUsed/>
    <w:rsid w:val="00072017"/>
  </w:style>
  <w:style w:type="numbering" w:customStyle="1" w:styleId="Bezsaraksta72123">
    <w:name w:val="Bez saraksta72123"/>
    <w:next w:val="NoList"/>
    <w:uiPriority w:val="99"/>
    <w:semiHidden/>
    <w:unhideWhenUsed/>
    <w:rsid w:val="00072017"/>
  </w:style>
  <w:style w:type="numbering" w:customStyle="1" w:styleId="Bezsaraksta81123">
    <w:name w:val="Bez saraksta81123"/>
    <w:next w:val="NoList"/>
    <w:uiPriority w:val="99"/>
    <w:semiHidden/>
    <w:unhideWhenUsed/>
    <w:rsid w:val="00072017"/>
  </w:style>
  <w:style w:type="numbering" w:customStyle="1" w:styleId="Bezsaraksta9123">
    <w:name w:val="Bez saraksta9123"/>
    <w:next w:val="NoList"/>
    <w:uiPriority w:val="99"/>
    <w:semiHidden/>
    <w:unhideWhenUsed/>
    <w:rsid w:val="00072017"/>
  </w:style>
  <w:style w:type="numbering" w:customStyle="1" w:styleId="Bezsaraksta10123">
    <w:name w:val="Bez saraksta10123"/>
    <w:next w:val="NoList"/>
    <w:uiPriority w:val="99"/>
    <w:semiHidden/>
    <w:unhideWhenUsed/>
    <w:rsid w:val="00072017"/>
  </w:style>
  <w:style w:type="numbering" w:customStyle="1" w:styleId="Bezsaraksta15123">
    <w:name w:val="Bez saraksta15123"/>
    <w:next w:val="NoList"/>
    <w:uiPriority w:val="99"/>
    <w:semiHidden/>
    <w:unhideWhenUsed/>
    <w:rsid w:val="00072017"/>
  </w:style>
  <w:style w:type="numbering" w:customStyle="1" w:styleId="Bezsaraksta16123">
    <w:name w:val="Bez saraksta16123"/>
    <w:next w:val="NoList"/>
    <w:uiPriority w:val="99"/>
    <w:semiHidden/>
    <w:unhideWhenUsed/>
    <w:rsid w:val="00072017"/>
  </w:style>
  <w:style w:type="numbering" w:customStyle="1" w:styleId="Bezsaraksta17123">
    <w:name w:val="Bez saraksta17123"/>
    <w:next w:val="NoList"/>
    <w:uiPriority w:val="99"/>
    <w:semiHidden/>
    <w:unhideWhenUsed/>
    <w:rsid w:val="00072017"/>
  </w:style>
  <w:style w:type="numbering" w:customStyle="1" w:styleId="Bezsaraksta114123">
    <w:name w:val="Bez saraksta114123"/>
    <w:next w:val="NoList"/>
    <w:uiPriority w:val="99"/>
    <w:semiHidden/>
    <w:unhideWhenUsed/>
    <w:rsid w:val="00072017"/>
  </w:style>
  <w:style w:type="numbering" w:customStyle="1" w:styleId="Bezsaraksta20113">
    <w:name w:val="Bez saraksta20113"/>
    <w:next w:val="NoList"/>
    <w:uiPriority w:val="99"/>
    <w:semiHidden/>
    <w:unhideWhenUsed/>
    <w:rsid w:val="00072017"/>
  </w:style>
  <w:style w:type="numbering" w:customStyle="1" w:styleId="Bezsaraksta25113">
    <w:name w:val="Bez saraksta25113"/>
    <w:next w:val="NoList"/>
    <w:uiPriority w:val="99"/>
    <w:semiHidden/>
    <w:unhideWhenUsed/>
    <w:rsid w:val="00072017"/>
  </w:style>
  <w:style w:type="numbering" w:customStyle="1" w:styleId="Bezsaraksta26113">
    <w:name w:val="Bez saraksta26113"/>
    <w:next w:val="NoList"/>
    <w:uiPriority w:val="99"/>
    <w:semiHidden/>
    <w:unhideWhenUsed/>
    <w:rsid w:val="00072017"/>
  </w:style>
  <w:style w:type="numbering" w:customStyle="1" w:styleId="Bezsaraksta2813">
    <w:name w:val="Bez saraksta2813"/>
    <w:next w:val="NoList"/>
    <w:uiPriority w:val="99"/>
    <w:semiHidden/>
    <w:rsid w:val="00072017"/>
  </w:style>
  <w:style w:type="numbering" w:customStyle="1" w:styleId="Bezsaraksta1173">
    <w:name w:val="Bez saraksta1173"/>
    <w:next w:val="NoList"/>
    <w:uiPriority w:val="99"/>
    <w:semiHidden/>
    <w:unhideWhenUsed/>
    <w:rsid w:val="00072017"/>
  </w:style>
  <w:style w:type="numbering" w:customStyle="1" w:styleId="Bezsaraksta293">
    <w:name w:val="Bez saraksta293"/>
    <w:next w:val="NoList"/>
    <w:uiPriority w:val="99"/>
    <w:semiHidden/>
    <w:rsid w:val="00072017"/>
  </w:style>
  <w:style w:type="numbering" w:customStyle="1" w:styleId="Bezsaraksta1183">
    <w:name w:val="Bez saraksta1183"/>
    <w:next w:val="NoList"/>
    <w:uiPriority w:val="99"/>
    <w:semiHidden/>
    <w:unhideWhenUsed/>
    <w:rsid w:val="00072017"/>
  </w:style>
  <w:style w:type="numbering" w:customStyle="1" w:styleId="Bezsaraksta2133">
    <w:name w:val="Bez saraksta2133"/>
    <w:next w:val="NoList"/>
    <w:uiPriority w:val="99"/>
    <w:semiHidden/>
    <w:unhideWhenUsed/>
    <w:rsid w:val="00072017"/>
  </w:style>
  <w:style w:type="numbering" w:customStyle="1" w:styleId="Bezsaraksta11133">
    <w:name w:val="Bez saraksta11133"/>
    <w:next w:val="NoList"/>
    <w:uiPriority w:val="99"/>
    <w:semiHidden/>
    <w:unhideWhenUsed/>
    <w:rsid w:val="00072017"/>
  </w:style>
  <w:style w:type="numbering" w:customStyle="1" w:styleId="Bezsaraksta353">
    <w:name w:val="Bez saraksta353"/>
    <w:next w:val="NoList"/>
    <w:uiPriority w:val="99"/>
    <w:semiHidden/>
    <w:rsid w:val="00072017"/>
  </w:style>
  <w:style w:type="numbering" w:customStyle="1" w:styleId="Bezsaraksta1253">
    <w:name w:val="Bez saraksta1253"/>
    <w:next w:val="NoList"/>
    <w:uiPriority w:val="99"/>
    <w:semiHidden/>
    <w:unhideWhenUsed/>
    <w:rsid w:val="00072017"/>
  </w:style>
  <w:style w:type="numbering" w:customStyle="1" w:styleId="Bezsaraksta453">
    <w:name w:val="Bez saraksta453"/>
    <w:next w:val="NoList"/>
    <w:uiPriority w:val="99"/>
    <w:semiHidden/>
    <w:unhideWhenUsed/>
    <w:rsid w:val="00072017"/>
  </w:style>
  <w:style w:type="numbering" w:customStyle="1" w:styleId="Bezsaraksta553">
    <w:name w:val="Bez saraksta553"/>
    <w:next w:val="NoList"/>
    <w:uiPriority w:val="99"/>
    <w:semiHidden/>
    <w:unhideWhenUsed/>
    <w:rsid w:val="00072017"/>
  </w:style>
  <w:style w:type="numbering" w:customStyle="1" w:styleId="Bezsaraksta653">
    <w:name w:val="Bez saraksta653"/>
    <w:next w:val="NoList"/>
    <w:uiPriority w:val="99"/>
    <w:semiHidden/>
    <w:unhideWhenUsed/>
    <w:rsid w:val="00072017"/>
  </w:style>
  <w:style w:type="numbering" w:customStyle="1" w:styleId="Bezsaraksta753">
    <w:name w:val="Bez saraksta753"/>
    <w:next w:val="NoList"/>
    <w:uiPriority w:val="99"/>
    <w:semiHidden/>
    <w:rsid w:val="00072017"/>
  </w:style>
  <w:style w:type="numbering" w:customStyle="1" w:styleId="Bezsaraksta1333">
    <w:name w:val="Bez saraksta1333"/>
    <w:next w:val="NoList"/>
    <w:uiPriority w:val="99"/>
    <w:semiHidden/>
    <w:unhideWhenUsed/>
    <w:rsid w:val="00072017"/>
  </w:style>
  <w:style w:type="numbering" w:customStyle="1" w:styleId="Bezsaraksta2233">
    <w:name w:val="Bez saraksta2233"/>
    <w:next w:val="NoList"/>
    <w:uiPriority w:val="99"/>
    <w:semiHidden/>
    <w:unhideWhenUsed/>
    <w:rsid w:val="00072017"/>
  </w:style>
  <w:style w:type="numbering" w:customStyle="1" w:styleId="Bezsaraksta11233">
    <w:name w:val="Bez saraksta11233"/>
    <w:next w:val="NoList"/>
    <w:uiPriority w:val="99"/>
    <w:semiHidden/>
    <w:unhideWhenUsed/>
    <w:rsid w:val="00072017"/>
  </w:style>
  <w:style w:type="numbering" w:customStyle="1" w:styleId="Bezsaraksta3133">
    <w:name w:val="Bez saraksta3133"/>
    <w:next w:val="NoList"/>
    <w:uiPriority w:val="99"/>
    <w:semiHidden/>
    <w:rsid w:val="00072017"/>
  </w:style>
  <w:style w:type="numbering" w:customStyle="1" w:styleId="Bezsaraksta12133">
    <w:name w:val="Bez saraksta12133"/>
    <w:next w:val="NoList"/>
    <w:uiPriority w:val="99"/>
    <w:semiHidden/>
    <w:unhideWhenUsed/>
    <w:rsid w:val="00072017"/>
  </w:style>
  <w:style w:type="numbering" w:customStyle="1" w:styleId="Bezsaraksta4133">
    <w:name w:val="Bez saraksta4133"/>
    <w:next w:val="NoList"/>
    <w:uiPriority w:val="99"/>
    <w:semiHidden/>
    <w:unhideWhenUsed/>
    <w:rsid w:val="00072017"/>
  </w:style>
  <w:style w:type="numbering" w:customStyle="1" w:styleId="Bezsaraksta5133">
    <w:name w:val="Bez saraksta5133"/>
    <w:next w:val="NoList"/>
    <w:uiPriority w:val="99"/>
    <w:semiHidden/>
    <w:unhideWhenUsed/>
    <w:rsid w:val="00072017"/>
  </w:style>
  <w:style w:type="numbering" w:customStyle="1" w:styleId="Bezsaraksta6133">
    <w:name w:val="Bez saraksta6133"/>
    <w:next w:val="NoList"/>
    <w:uiPriority w:val="99"/>
    <w:semiHidden/>
    <w:unhideWhenUsed/>
    <w:rsid w:val="00072017"/>
  </w:style>
  <w:style w:type="numbering" w:customStyle="1" w:styleId="Bezsaraksta7133">
    <w:name w:val="Bez saraksta7133"/>
    <w:next w:val="NoList"/>
    <w:uiPriority w:val="99"/>
    <w:semiHidden/>
    <w:unhideWhenUsed/>
    <w:rsid w:val="00072017"/>
  </w:style>
  <w:style w:type="numbering" w:customStyle="1" w:styleId="Bezsaraksta843">
    <w:name w:val="Bez saraksta843"/>
    <w:next w:val="NoList"/>
    <w:uiPriority w:val="99"/>
    <w:semiHidden/>
    <w:rsid w:val="00072017"/>
  </w:style>
  <w:style w:type="numbering" w:customStyle="1" w:styleId="Bezsaraksta1433">
    <w:name w:val="Bez saraksta1433"/>
    <w:next w:val="NoList"/>
    <w:uiPriority w:val="99"/>
    <w:semiHidden/>
    <w:unhideWhenUsed/>
    <w:rsid w:val="00072017"/>
  </w:style>
  <w:style w:type="numbering" w:customStyle="1" w:styleId="Bezsaraksta2333">
    <w:name w:val="Bez saraksta2333"/>
    <w:next w:val="NoList"/>
    <w:uiPriority w:val="99"/>
    <w:semiHidden/>
    <w:unhideWhenUsed/>
    <w:rsid w:val="00072017"/>
  </w:style>
  <w:style w:type="numbering" w:customStyle="1" w:styleId="Bezsaraksta11333">
    <w:name w:val="Bez saraksta11333"/>
    <w:next w:val="NoList"/>
    <w:uiPriority w:val="99"/>
    <w:semiHidden/>
    <w:unhideWhenUsed/>
    <w:rsid w:val="00072017"/>
  </w:style>
  <w:style w:type="numbering" w:customStyle="1" w:styleId="Bezsaraksta3233">
    <w:name w:val="Bez saraksta3233"/>
    <w:next w:val="NoList"/>
    <w:uiPriority w:val="99"/>
    <w:semiHidden/>
    <w:rsid w:val="00072017"/>
  </w:style>
  <w:style w:type="numbering" w:customStyle="1" w:styleId="Bezsaraksta12233">
    <w:name w:val="Bez saraksta12233"/>
    <w:next w:val="NoList"/>
    <w:uiPriority w:val="99"/>
    <w:semiHidden/>
    <w:unhideWhenUsed/>
    <w:rsid w:val="00072017"/>
  </w:style>
  <w:style w:type="numbering" w:customStyle="1" w:styleId="Bezsaraksta4233">
    <w:name w:val="Bez saraksta4233"/>
    <w:next w:val="NoList"/>
    <w:uiPriority w:val="99"/>
    <w:semiHidden/>
    <w:unhideWhenUsed/>
    <w:rsid w:val="00072017"/>
  </w:style>
  <w:style w:type="numbering" w:customStyle="1" w:styleId="Bezsaraksta5233">
    <w:name w:val="Bez saraksta5233"/>
    <w:next w:val="NoList"/>
    <w:uiPriority w:val="99"/>
    <w:semiHidden/>
    <w:unhideWhenUsed/>
    <w:rsid w:val="00072017"/>
  </w:style>
  <w:style w:type="numbering" w:customStyle="1" w:styleId="Bezsaraksta6233">
    <w:name w:val="Bez saraksta6233"/>
    <w:next w:val="NoList"/>
    <w:uiPriority w:val="99"/>
    <w:semiHidden/>
    <w:unhideWhenUsed/>
    <w:rsid w:val="00072017"/>
  </w:style>
  <w:style w:type="numbering" w:customStyle="1" w:styleId="Bezsaraksta7233">
    <w:name w:val="Bez saraksta7233"/>
    <w:next w:val="NoList"/>
    <w:uiPriority w:val="99"/>
    <w:semiHidden/>
    <w:unhideWhenUsed/>
    <w:rsid w:val="00072017"/>
  </w:style>
  <w:style w:type="numbering" w:customStyle="1" w:styleId="Bezsaraksta8133">
    <w:name w:val="Bez saraksta8133"/>
    <w:next w:val="NoList"/>
    <w:uiPriority w:val="99"/>
    <w:semiHidden/>
    <w:unhideWhenUsed/>
    <w:rsid w:val="00072017"/>
  </w:style>
  <w:style w:type="numbering" w:customStyle="1" w:styleId="Bezsaraksta933">
    <w:name w:val="Bez saraksta933"/>
    <w:next w:val="NoList"/>
    <w:uiPriority w:val="99"/>
    <w:semiHidden/>
    <w:unhideWhenUsed/>
    <w:rsid w:val="00072017"/>
  </w:style>
  <w:style w:type="numbering" w:customStyle="1" w:styleId="Bezsaraksta1033">
    <w:name w:val="Bez saraksta1033"/>
    <w:next w:val="NoList"/>
    <w:uiPriority w:val="99"/>
    <w:semiHidden/>
    <w:unhideWhenUsed/>
    <w:rsid w:val="00072017"/>
  </w:style>
  <w:style w:type="numbering" w:customStyle="1" w:styleId="Bezsaraksta1533">
    <w:name w:val="Bez saraksta1533"/>
    <w:next w:val="NoList"/>
    <w:uiPriority w:val="99"/>
    <w:semiHidden/>
    <w:unhideWhenUsed/>
    <w:rsid w:val="00072017"/>
  </w:style>
  <w:style w:type="numbering" w:customStyle="1" w:styleId="Bezsaraksta1633">
    <w:name w:val="Bez saraksta1633"/>
    <w:next w:val="NoList"/>
    <w:uiPriority w:val="99"/>
    <w:semiHidden/>
    <w:unhideWhenUsed/>
    <w:rsid w:val="00072017"/>
  </w:style>
  <w:style w:type="numbering" w:customStyle="1" w:styleId="Bezsaraksta1733">
    <w:name w:val="Bez saraksta1733"/>
    <w:next w:val="NoList"/>
    <w:uiPriority w:val="99"/>
    <w:semiHidden/>
    <w:unhideWhenUsed/>
    <w:rsid w:val="00072017"/>
  </w:style>
  <w:style w:type="numbering" w:customStyle="1" w:styleId="Bezsaraksta11433">
    <w:name w:val="Bez saraksta11433"/>
    <w:next w:val="NoList"/>
    <w:uiPriority w:val="99"/>
    <w:semiHidden/>
    <w:unhideWhenUsed/>
    <w:rsid w:val="00072017"/>
  </w:style>
  <w:style w:type="numbering" w:customStyle="1" w:styleId="Bezsaraksta1833">
    <w:name w:val="Bez saraksta1833"/>
    <w:next w:val="NoList"/>
    <w:uiPriority w:val="99"/>
    <w:semiHidden/>
    <w:rsid w:val="00072017"/>
  </w:style>
  <w:style w:type="numbering" w:customStyle="1" w:styleId="Bezsaraksta1933">
    <w:name w:val="Bez saraksta1933"/>
    <w:next w:val="NoList"/>
    <w:uiPriority w:val="99"/>
    <w:semiHidden/>
    <w:unhideWhenUsed/>
    <w:rsid w:val="00072017"/>
  </w:style>
  <w:style w:type="numbering" w:customStyle="1" w:styleId="Bezsaraksta2433">
    <w:name w:val="Bez saraksta2433"/>
    <w:next w:val="NoList"/>
    <w:uiPriority w:val="99"/>
    <w:semiHidden/>
    <w:rsid w:val="00072017"/>
  </w:style>
  <w:style w:type="numbering" w:customStyle="1" w:styleId="Bezsaraksta11533">
    <w:name w:val="Bez saraksta11533"/>
    <w:next w:val="NoList"/>
    <w:uiPriority w:val="99"/>
    <w:semiHidden/>
    <w:unhideWhenUsed/>
    <w:rsid w:val="00072017"/>
  </w:style>
  <w:style w:type="numbering" w:customStyle="1" w:styleId="Bezsaraksta21133">
    <w:name w:val="Bez saraksta21133"/>
    <w:next w:val="NoList"/>
    <w:uiPriority w:val="99"/>
    <w:semiHidden/>
    <w:unhideWhenUsed/>
    <w:rsid w:val="00072017"/>
  </w:style>
  <w:style w:type="numbering" w:customStyle="1" w:styleId="Bezsaraksta111133">
    <w:name w:val="Bez saraksta111133"/>
    <w:next w:val="NoList"/>
    <w:uiPriority w:val="99"/>
    <w:semiHidden/>
    <w:unhideWhenUsed/>
    <w:rsid w:val="00072017"/>
  </w:style>
  <w:style w:type="numbering" w:customStyle="1" w:styleId="Bezsaraksta3333">
    <w:name w:val="Bez saraksta3333"/>
    <w:next w:val="NoList"/>
    <w:uiPriority w:val="99"/>
    <w:semiHidden/>
    <w:rsid w:val="00072017"/>
  </w:style>
  <w:style w:type="numbering" w:customStyle="1" w:styleId="Bezsaraksta12333">
    <w:name w:val="Bez saraksta12333"/>
    <w:next w:val="NoList"/>
    <w:uiPriority w:val="99"/>
    <w:semiHidden/>
    <w:unhideWhenUsed/>
    <w:rsid w:val="00072017"/>
  </w:style>
  <w:style w:type="numbering" w:customStyle="1" w:styleId="Bezsaraksta4333">
    <w:name w:val="Bez saraksta4333"/>
    <w:next w:val="NoList"/>
    <w:uiPriority w:val="99"/>
    <w:semiHidden/>
    <w:unhideWhenUsed/>
    <w:rsid w:val="00072017"/>
  </w:style>
  <w:style w:type="numbering" w:customStyle="1" w:styleId="Bezsaraksta5333">
    <w:name w:val="Bez saraksta5333"/>
    <w:next w:val="NoList"/>
    <w:uiPriority w:val="99"/>
    <w:semiHidden/>
    <w:unhideWhenUsed/>
    <w:rsid w:val="00072017"/>
  </w:style>
  <w:style w:type="numbering" w:customStyle="1" w:styleId="Bezsaraksta6333">
    <w:name w:val="Bez saraksta6333"/>
    <w:next w:val="NoList"/>
    <w:uiPriority w:val="99"/>
    <w:semiHidden/>
    <w:unhideWhenUsed/>
    <w:rsid w:val="00072017"/>
  </w:style>
  <w:style w:type="numbering" w:customStyle="1" w:styleId="Bezsaraksta7333">
    <w:name w:val="Bez saraksta7333"/>
    <w:next w:val="NoList"/>
    <w:uiPriority w:val="99"/>
    <w:semiHidden/>
    <w:rsid w:val="00072017"/>
  </w:style>
  <w:style w:type="numbering" w:customStyle="1" w:styleId="Bezsaraksta13133">
    <w:name w:val="Bez saraksta13133"/>
    <w:next w:val="NoList"/>
    <w:uiPriority w:val="99"/>
    <w:semiHidden/>
    <w:unhideWhenUsed/>
    <w:rsid w:val="00072017"/>
  </w:style>
  <w:style w:type="numbering" w:customStyle="1" w:styleId="Bezsaraksta22133">
    <w:name w:val="Bez saraksta22133"/>
    <w:next w:val="NoList"/>
    <w:uiPriority w:val="99"/>
    <w:semiHidden/>
    <w:unhideWhenUsed/>
    <w:rsid w:val="00072017"/>
  </w:style>
  <w:style w:type="numbering" w:customStyle="1" w:styleId="Bezsaraksta112133">
    <w:name w:val="Bez saraksta112133"/>
    <w:next w:val="NoList"/>
    <w:uiPriority w:val="99"/>
    <w:semiHidden/>
    <w:unhideWhenUsed/>
    <w:rsid w:val="00072017"/>
  </w:style>
  <w:style w:type="numbering" w:customStyle="1" w:styleId="Bezsaraksta31133">
    <w:name w:val="Bez saraksta31133"/>
    <w:next w:val="NoList"/>
    <w:uiPriority w:val="99"/>
    <w:semiHidden/>
    <w:rsid w:val="00072017"/>
  </w:style>
  <w:style w:type="numbering" w:customStyle="1" w:styleId="Bezsaraksta121133">
    <w:name w:val="Bez saraksta121133"/>
    <w:next w:val="NoList"/>
    <w:uiPriority w:val="99"/>
    <w:semiHidden/>
    <w:unhideWhenUsed/>
    <w:rsid w:val="00072017"/>
  </w:style>
  <w:style w:type="numbering" w:customStyle="1" w:styleId="Bezsaraksta41133">
    <w:name w:val="Bez saraksta41133"/>
    <w:next w:val="NoList"/>
    <w:uiPriority w:val="99"/>
    <w:semiHidden/>
    <w:unhideWhenUsed/>
    <w:rsid w:val="00072017"/>
  </w:style>
  <w:style w:type="numbering" w:customStyle="1" w:styleId="Bezsaraksta51133">
    <w:name w:val="Bez saraksta51133"/>
    <w:next w:val="NoList"/>
    <w:uiPriority w:val="99"/>
    <w:semiHidden/>
    <w:unhideWhenUsed/>
    <w:rsid w:val="00072017"/>
  </w:style>
  <w:style w:type="numbering" w:customStyle="1" w:styleId="Bezsaraksta61133">
    <w:name w:val="Bez saraksta61133"/>
    <w:next w:val="NoList"/>
    <w:uiPriority w:val="99"/>
    <w:semiHidden/>
    <w:unhideWhenUsed/>
    <w:rsid w:val="00072017"/>
  </w:style>
  <w:style w:type="numbering" w:customStyle="1" w:styleId="Bezsaraksta71133">
    <w:name w:val="Bez saraksta71133"/>
    <w:next w:val="NoList"/>
    <w:uiPriority w:val="99"/>
    <w:semiHidden/>
    <w:unhideWhenUsed/>
    <w:rsid w:val="00072017"/>
  </w:style>
  <w:style w:type="numbering" w:customStyle="1" w:styleId="Bezsaraksta8233">
    <w:name w:val="Bez saraksta8233"/>
    <w:next w:val="NoList"/>
    <w:uiPriority w:val="99"/>
    <w:semiHidden/>
    <w:rsid w:val="00072017"/>
  </w:style>
  <w:style w:type="numbering" w:customStyle="1" w:styleId="Bezsaraksta14133">
    <w:name w:val="Bez saraksta14133"/>
    <w:next w:val="NoList"/>
    <w:uiPriority w:val="99"/>
    <w:semiHidden/>
    <w:unhideWhenUsed/>
    <w:rsid w:val="00072017"/>
  </w:style>
  <w:style w:type="numbering" w:customStyle="1" w:styleId="Bezsaraksta23133">
    <w:name w:val="Bez saraksta23133"/>
    <w:next w:val="NoList"/>
    <w:uiPriority w:val="99"/>
    <w:semiHidden/>
    <w:unhideWhenUsed/>
    <w:rsid w:val="00072017"/>
  </w:style>
  <w:style w:type="numbering" w:customStyle="1" w:styleId="Bezsaraksta113133">
    <w:name w:val="Bez saraksta113133"/>
    <w:next w:val="NoList"/>
    <w:uiPriority w:val="99"/>
    <w:semiHidden/>
    <w:unhideWhenUsed/>
    <w:rsid w:val="00072017"/>
  </w:style>
  <w:style w:type="numbering" w:customStyle="1" w:styleId="Bezsaraksta32133">
    <w:name w:val="Bez saraksta32133"/>
    <w:next w:val="NoList"/>
    <w:uiPriority w:val="99"/>
    <w:semiHidden/>
    <w:rsid w:val="00072017"/>
  </w:style>
  <w:style w:type="numbering" w:customStyle="1" w:styleId="Bezsaraksta122133">
    <w:name w:val="Bez saraksta122133"/>
    <w:next w:val="NoList"/>
    <w:uiPriority w:val="99"/>
    <w:semiHidden/>
    <w:unhideWhenUsed/>
    <w:rsid w:val="00072017"/>
  </w:style>
  <w:style w:type="numbering" w:customStyle="1" w:styleId="Bezsaraksta42133">
    <w:name w:val="Bez saraksta42133"/>
    <w:next w:val="NoList"/>
    <w:uiPriority w:val="99"/>
    <w:semiHidden/>
    <w:unhideWhenUsed/>
    <w:rsid w:val="00072017"/>
  </w:style>
  <w:style w:type="numbering" w:customStyle="1" w:styleId="Bezsaraksta52133">
    <w:name w:val="Bez saraksta52133"/>
    <w:next w:val="NoList"/>
    <w:uiPriority w:val="99"/>
    <w:semiHidden/>
    <w:unhideWhenUsed/>
    <w:rsid w:val="00072017"/>
  </w:style>
  <w:style w:type="numbering" w:customStyle="1" w:styleId="Bezsaraksta62133">
    <w:name w:val="Bez saraksta62133"/>
    <w:next w:val="NoList"/>
    <w:uiPriority w:val="99"/>
    <w:semiHidden/>
    <w:unhideWhenUsed/>
    <w:rsid w:val="00072017"/>
  </w:style>
  <w:style w:type="numbering" w:customStyle="1" w:styleId="Bezsaraksta72133">
    <w:name w:val="Bez saraksta72133"/>
    <w:next w:val="NoList"/>
    <w:uiPriority w:val="99"/>
    <w:semiHidden/>
    <w:unhideWhenUsed/>
    <w:rsid w:val="00072017"/>
  </w:style>
  <w:style w:type="numbering" w:customStyle="1" w:styleId="Bezsaraksta81133">
    <w:name w:val="Bez saraksta81133"/>
    <w:next w:val="NoList"/>
    <w:uiPriority w:val="99"/>
    <w:semiHidden/>
    <w:unhideWhenUsed/>
    <w:rsid w:val="00072017"/>
  </w:style>
  <w:style w:type="numbering" w:customStyle="1" w:styleId="Bezsaraksta9133">
    <w:name w:val="Bez saraksta9133"/>
    <w:next w:val="NoList"/>
    <w:uiPriority w:val="99"/>
    <w:semiHidden/>
    <w:unhideWhenUsed/>
    <w:rsid w:val="00072017"/>
  </w:style>
  <w:style w:type="numbering" w:customStyle="1" w:styleId="Bezsaraksta10133">
    <w:name w:val="Bez saraksta10133"/>
    <w:next w:val="NoList"/>
    <w:uiPriority w:val="99"/>
    <w:semiHidden/>
    <w:unhideWhenUsed/>
    <w:rsid w:val="00072017"/>
  </w:style>
  <w:style w:type="numbering" w:customStyle="1" w:styleId="Bezsaraksta15133">
    <w:name w:val="Bez saraksta15133"/>
    <w:next w:val="NoList"/>
    <w:uiPriority w:val="99"/>
    <w:semiHidden/>
    <w:unhideWhenUsed/>
    <w:rsid w:val="00072017"/>
  </w:style>
  <w:style w:type="numbering" w:customStyle="1" w:styleId="Bezsaraksta16133">
    <w:name w:val="Bez saraksta16133"/>
    <w:next w:val="NoList"/>
    <w:uiPriority w:val="99"/>
    <w:semiHidden/>
    <w:unhideWhenUsed/>
    <w:rsid w:val="00072017"/>
  </w:style>
  <w:style w:type="numbering" w:customStyle="1" w:styleId="Bezsaraksta17133">
    <w:name w:val="Bez saraksta17133"/>
    <w:next w:val="NoList"/>
    <w:uiPriority w:val="99"/>
    <w:semiHidden/>
    <w:unhideWhenUsed/>
    <w:rsid w:val="00072017"/>
  </w:style>
  <w:style w:type="numbering" w:customStyle="1" w:styleId="Bezsaraksta114133">
    <w:name w:val="Bez saraksta114133"/>
    <w:next w:val="NoList"/>
    <w:uiPriority w:val="99"/>
    <w:semiHidden/>
    <w:unhideWhenUsed/>
    <w:rsid w:val="00072017"/>
  </w:style>
  <w:style w:type="numbering" w:customStyle="1" w:styleId="Bezsaraksta2023">
    <w:name w:val="Bez saraksta2023"/>
    <w:next w:val="NoList"/>
    <w:uiPriority w:val="99"/>
    <w:semiHidden/>
    <w:unhideWhenUsed/>
    <w:rsid w:val="00072017"/>
  </w:style>
  <w:style w:type="numbering" w:customStyle="1" w:styleId="Bezsaraksta2523">
    <w:name w:val="Bez saraksta2523"/>
    <w:next w:val="NoList"/>
    <w:uiPriority w:val="99"/>
    <w:semiHidden/>
    <w:unhideWhenUsed/>
    <w:rsid w:val="00072017"/>
  </w:style>
  <w:style w:type="numbering" w:customStyle="1" w:styleId="Bezsaraksta2623">
    <w:name w:val="Bez saraksta2623"/>
    <w:next w:val="NoList"/>
    <w:uiPriority w:val="99"/>
    <w:semiHidden/>
    <w:unhideWhenUsed/>
    <w:rsid w:val="00072017"/>
  </w:style>
  <w:style w:type="numbering" w:customStyle="1" w:styleId="Stils12">
    <w:name w:val="Stils12"/>
    <w:uiPriority w:val="99"/>
    <w:rsid w:val="00072017"/>
    <w:pPr>
      <w:numPr>
        <w:numId w:val="5"/>
      </w:numPr>
    </w:pPr>
  </w:style>
  <w:style w:type="numbering" w:customStyle="1" w:styleId="Bezsaraksta301">
    <w:name w:val="Bez saraksta301"/>
    <w:next w:val="NoList"/>
    <w:uiPriority w:val="99"/>
    <w:semiHidden/>
    <w:unhideWhenUsed/>
    <w:rsid w:val="00072017"/>
  </w:style>
  <w:style w:type="numbering" w:customStyle="1" w:styleId="Bezsaraksta361">
    <w:name w:val="Bez saraksta361"/>
    <w:next w:val="NoList"/>
    <w:uiPriority w:val="99"/>
    <w:semiHidden/>
    <w:unhideWhenUsed/>
    <w:rsid w:val="00072017"/>
  </w:style>
  <w:style w:type="paragraph" w:customStyle="1" w:styleId="Noklustais">
    <w:name w:val="Noklusētais"/>
    <w:uiPriority w:val="99"/>
    <w:rsid w:val="00072017"/>
    <w:pPr>
      <w:suppressAutoHyphens/>
    </w:pPr>
    <w:rPr>
      <w:color w:val="00000A"/>
      <w:sz w:val="24"/>
      <w:szCs w:val="24"/>
      <w:lang w:eastAsia="zh-CN"/>
    </w:rPr>
  </w:style>
  <w:style w:type="numbering" w:customStyle="1" w:styleId="Bezsaraksta40">
    <w:name w:val="Bez saraksta40"/>
    <w:next w:val="NoList"/>
    <w:uiPriority w:val="99"/>
    <w:semiHidden/>
    <w:rsid w:val="00072017"/>
  </w:style>
  <w:style w:type="numbering" w:customStyle="1" w:styleId="Bezsaraksta130">
    <w:name w:val="Bez saraksta130"/>
    <w:next w:val="NoList"/>
    <w:uiPriority w:val="99"/>
    <w:semiHidden/>
    <w:unhideWhenUsed/>
    <w:rsid w:val="00072017"/>
  </w:style>
  <w:style w:type="numbering" w:customStyle="1" w:styleId="Bezsaraksta219">
    <w:name w:val="Bez saraksta219"/>
    <w:next w:val="NoList"/>
    <w:uiPriority w:val="99"/>
    <w:semiHidden/>
    <w:rsid w:val="00072017"/>
  </w:style>
  <w:style w:type="numbering" w:customStyle="1" w:styleId="Bezsaraksta1119">
    <w:name w:val="Bez saraksta1119"/>
    <w:next w:val="NoList"/>
    <w:uiPriority w:val="99"/>
    <w:semiHidden/>
    <w:unhideWhenUsed/>
    <w:rsid w:val="00072017"/>
  </w:style>
  <w:style w:type="numbering" w:customStyle="1" w:styleId="Bezsaraksta2110">
    <w:name w:val="Bez saraksta2110"/>
    <w:next w:val="NoList"/>
    <w:uiPriority w:val="99"/>
    <w:semiHidden/>
    <w:unhideWhenUsed/>
    <w:rsid w:val="00072017"/>
  </w:style>
  <w:style w:type="numbering" w:customStyle="1" w:styleId="Bezsaraksta11110">
    <w:name w:val="Bez saraksta11110"/>
    <w:next w:val="NoList"/>
    <w:uiPriority w:val="99"/>
    <w:semiHidden/>
    <w:unhideWhenUsed/>
    <w:rsid w:val="00072017"/>
  </w:style>
  <w:style w:type="numbering" w:customStyle="1" w:styleId="Bezsaraksta317">
    <w:name w:val="Bez saraksta317"/>
    <w:next w:val="NoList"/>
    <w:uiPriority w:val="99"/>
    <w:semiHidden/>
    <w:rsid w:val="00072017"/>
  </w:style>
  <w:style w:type="numbering" w:customStyle="1" w:styleId="Bezsaraksta1210">
    <w:name w:val="Bez saraksta1210"/>
    <w:next w:val="NoList"/>
    <w:uiPriority w:val="99"/>
    <w:semiHidden/>
    <w:unhideWhenUsed/>
    <w:rsid w:val="00072017"/>
  </w:style>
  <w:style w:type="numbering" w:customStyle="1" w:styleId="Bezsaraksta49">
    <w:name w:val="Bez saraksta49"/>
    <w:next w:val="NoList"/>
    <w:uiPriority w:val="99"/>
    <w:semiHidden/>
    <w:unhideWhenUsed/>
    <w:rsid w:val="00072017"/>
  </w:style>
  <w:style w:type="numbering" w:customStyle="1" w:styleId="Bezsaraksta59">
    <w:name w:val="Bez saraksta59"/>
    <w:next w:val="NoList"/>
    <w:uiPriority w:val="99"/>
    <w:semiHidden/>
    <w:unhideWhenUsed/>
    <w:rsid w:val="00072017"/>
  </w:style>
  <w:style w:type="numbering" w:customStyle="1" w:styleId="Bezsaraksta69">
    <w:name w:val="Bez saraksta69"/>
    <w:next w:val="NoList"/>
    <w:uiPriority w:val="99"/>
    <w:semiHidden/>
    <w:unhideWhenUsed/>
    <w:rsid w:val="00072017"/>
  </w:style>
  <w:style w:type="numbering" w:customStyle="1" w:styleId="Bezsaraksta79">
    <w:name w:val="Bez saraksta79"/>
    <w:next w:val="NoList"/>
    <w:uiPriority w:val="99"/>
    <w:semiHidden/>
    <w:rsid w:val="00072017"/>
  </w:style>
  <w:style w:type="numbering" w:customStyle="1" w:styleId="Bezsaraksta137">
    <w:name w:val="Bez saraksta137"/>
    <w:next w:val="NoList"/>
    <w:uiPriority w:val="99"/>
    <w:semiHidden/>
    <w:unhideWhenUsed/>
    <w:rsid w:val="00072017"/>
  </w:style>
  <w:style w:type="numbering" w:customStyle="1" w:styleId="Bezsaraksta227">
    <w:name w:val="Bez saraksta227"/>
    <w:next w:val="NoList"/>
    <w:uiPriority w:val="99"/>
    <w:semiHidden/>
    <w:unhideWhenUsed/>
    <w:rsid w:val="00072017"/>
  </w:style>
  <w:style w:type="numbering" w:customStyle="1" w:styleId="Bezsaraksta1127">
    <w:name w:val="Bez saraksta1127"/>
    <w:next w:val="NoList"/>
    <w:uiPriority w:val="99"/>
    <w:semiHidden/>
    <w:unhideWhenUsed/>
    <w:rsid w:val="00072017"/>
  </w:style>
  <w:style w:type="numbering" w:customStyle="1" w:styleId="Bezsaraksta318">
    <w:name w:val="Bez saraksta318"/>
    <w:next w:val="NoList"/>
    <w:uiPriority w:val="99"/>
    <w:semiHidden/>
    <w:rsid w:val="00072017"/>
  </w:style>
  <w:style w:type="numbering" w:customStyle="1" w:styleId="Bezsaraksta1217">
    <w:name w:val="Bez saraksta1217"/>
    <w:next w:val="NoList"/>
    <w:uiPriority w:val="99"/>
    <w:semiHidden/>
    <w:unhideWhenUsed/>
    <w:rsid w:val="00072017"/>
  </w:style>
  <w:style w:type="numbering" w:customStyle="1" w:styleId="Bezsaraksta417">
    <w:name w:val="Bez saraksta417"/>
    <w:next w:val="NoList"/>
    <w:uiPriority w:val="99"/>
    <w:semiHidden/>
    <w:unhideWhenUsed/>
    <w:rsid w:val="00072017"/>
  </w:style>
  <w:style w:type="numbering" w:customStyle="1" w:styleId="Bezsaraksta517">
    <w:name w:val="Bez saraksta517"/>
    <w:next w:val="NoList"/>
    <w:uiPriority w:val="99"/>
    <w:semiHidden/>
    <w:unhideWhenUsed/>
    <w:rsid w:val="00072017"/>
  </w:style>
  <w:style w:type="numbering" w:customStyle="1" w:styleId="Bezsaraksta617">
    <w:name w:val="Bez saraksta617"/>
    <w:next w:val="NoList"/>
    <w:uiPriority w:val="99"/>
    <w:semiHidden/>
    <w:unhideWhenUsed/>
    <w:rsid w:val="00072017"/>
  </w:style>
  <w:style w:type="numbering" w:customStyle="1" w:styleId="Bezsaraksta717">
    <w:name w:val="Bez saraksta717"/>
    <w:next w:val="NoList"/>
    <w:uiPriority w:val="99"/>
    <w:semiHidden/>
    <w:unhideWhenUsed/>
    <w:rsid w:val="00072017"/>
  </w:style>
  <w:style w:type="numbering" w:customStyle="1" w:styleId="Bezsaraksta88">
    <w:name w:val="Bez saraksta88"/>
    <w:next w:val="NoList"/>
    <w:uiPriority w:val="99"/>
    <w:semiHidden/>
    <w:rsid w:val="00072017"/>
  </w:style>
  <w:style w:type="numbering" w:customStyle="1" w:styleId="Bezsaraksta147">
    <w:name w:val="Bez saraksta147"/>
    <w:next w:val="NoList"/>
    <w:uiPriority w:val="99"/>
    <w:semiHidden/>
    <w:unhideWhenUsed/>
    <w:rsid w:val="00072017"/>
  </w:style>
  <w:style w:type="numbering" w:customStyle="1" w:styleId="Bezsaraksta237">
    <w:name w:val="Bez saraksta237"/>
    <w:next w:val="NoList"/>
    <w:uiPriority w:val="99"/>
    <w:semiHidden/>
    <w:unhideWhenUsed/>
    <w:rsid w:val="00072017"/>
  </w:style>
  <w:style w:type="numbering" w:customStyle="1" w:styleId="Bezsaraksta1137">
    <w:name w:val="Bez saraksta1137"/>
    <w:next w:val="NoList"/>
    <w:uiPriority w:val="99"/>
    <w:semiHidden/>
    <w:unhideWhenUsed/>
    <w:rsid w:val="00072017"/>
  </w:style>
  <w:style w:type="numbering" w:customStyle="1" w:styleId="Bezsaraksta327">
    <w:name w:val="Bez saraksta327"/>
    <w:next w:val="NoList"/>
    <w:uiPriority w:val="99"/>
    <w:semiHidden/>
    <w:rsid w:val="00072017"/>
  </w:style>
  <w:style w:type="numbering" w:customStyle="1" w:styleId="Bezsaraksta1227">
    <w:name w:val="Bez saraksta1227"/>
    <w:next w:val="NoList"/>
    <w:uiPriority w:val="99"/>
    <w:semiHidden/>
    <w:unhideWhenUsed/>
    <w:rsid w:val="00072017"/>
  </w:style>
  <w:style w:type="numbering" w:customStyle="1" w:styleId="Bezsaraksta427">
    <w:name w:val="Bez saraksta427"/>
    <w:next w:val="NoList"/>
    <w:uiPriority w:val="99"/>
    <w:semiHidden/>
    <w:unhideWhenUsed/>
    <w:rsid w:val="00072017"/>
  </w:style>
  <w:style w:type="numbering" w:customStyle="1" w:styleId="Bezsaraksta527">
    <w:name w:val="Bez saraksta527"/>
    <w:next w:val="NoList"/>
    <w:uiPriority w:val="99"/>
    <w:semiHidden/>
    <w:unhideWhenUsed/>
    <w:rsid w:val="00072017"/>
  </w:style>
  <w:style w:type="numbering" w:customStyle="1" w:styleId="Bezsaraksta627">
    <w:name w:val="Bez saraksta627"/>
    <w:next w:val="NoList"/>
    <w:uiPriority w:val="99"/>
    <w:semiHidden/>
    <w:unhideWhenUsed/>
    <w:rsid w:val="00072017"/>
  </w:style>
  <w:style w:type="numbering" w:customStyle="1" w:styleId="Bezsaraksta727">
    <w:name w:val="Bez saraksta727"/>
    <w:next w:val="NoList"/>
    <w:uiPriority w:val="99"/>
    <w:semiHidden/>
    <w:unhideWhenUsed/>
    <w:rsid w:val="00072017"/>
  </w:style>
  <w:style w:type="numbering" w:customStyle="1" w:styleId="Bezsaraksta817">
    <w:name w:val="Bez saraksta817"/>
    <w:next w:val="NoList"/>
    <w:uiPriority w:val="99"/>
    <w:semiHidden/>
    <w:unhideWhenUsed/>
    <w:rsid w:val="00072017"/>
  </w:style>
  <w:style w:type="numbering" w:customStyle="1" w:styleId="Bezsaraksta97">
    <w:name w:val="Bez saraksta97"/>
    <w:next w:val="NoList"/>
    <w:uiPriority w:val="99"/>
    <w:semiHidden/>
    <w:unhideWhenUsed/>
    <w:rsid w:val="00072017"/>
  </w:style>
  <w:style w:type="numbering" w:customStyle="1" w:styleId="Bezsaraksta107">
    <w:name w:val="Bez saraksta107"/>
    <w:next w:val="NoList"/>
    <w:uiPriority w:val="99"/>
    <w:semiHidden/>
    <w:unhideWhenUsed/>
    <w:rsid w:val="00072017"/>
  </w:style>
  <w:style w:type="numbering" w:customStyle="1" w:styleId="Bezsaraksta157">
    <w:name w:val="Bez saraksta157"/>
    <w:next w:val="NoList"/>
    <w:uiPriority w:val="99"/>
    <w:semiHidden/>
    <w:unhideWhenUsed/>
    <w:rsid w:val="00072017"/>
  </w:style>
  <w:style w:type="numbering" w:customStyle="1" w:styleId="Bezsaraksta167">
    <w:name w:val="Bez saraksta167"/>
    <w:next w:val="NoList"/>
    <w:uiPriority w:val="99"/>
    <w:semiHidden/>
    <w:unhideWhenUsed/>
    <w:rsid w:val="00072017"/>
  </w:style>
  <w:style w:type="numbering" w:customStyle="1" w:styleId="Bezsaraksta177">
    <w:name w:val="Bez saraksta177"/>
    <w:next w:val="NoList"/>
    <w:uiPriority w:val="99"/>
    <w:semiHidden/>
    <w:unhideWhenUsed/>
    <w:rsid w:val="00072017"/>
  </w:style>
  <w:style w:type="numbering" w:customStyle="1" w:styleId="Bezsaraksta1147">
    <w:name w:val="Bez saraksta1147"/>
    <w:next w:val="NoList"/>
    <w:uiPriority w:val="99"/>
    <w:semiHidden/>
    <w:unhideWhenUsed/>
    <w:rsid w:val="00072017"/>
  </w:style>
  <w:style w:type="numbering" w:customStyle="1" w:styleId="Bezsaraksta187">
    <w:name w:val="Bez saraksta187"/>
    <w:next w:val="NoList"/>
    <w:uiPriority w:val="99"/>
    <w:semiHidden/>
    <w:rsid w:val="00072017"/>
  </w:style>
  <w:style w:type="numbering" w:customStyle="1" w:styleId="Bezsaraksta197">
    <w:name w:val="Bez saraksta197"/>
    <w:next w:val="NoList"/>
    <w:uiPriority w:val="99"/>
    <w:semiHidden/>
    <w:unhideWhenUsed/>
    <w:rsid w:val="00072017"/>
  </w:style>
  <w:style w:type="numbering" w:customStyle="1" w:styleId="Bezsaraksta247">
    <w:name w:val="Bez saraksta247"/>
    <w:next w:val="NoList"/>
    <w:uiPriority w:val="99"/>
    <w:semiHidden/>
    <w:rsid w:val="00072017"/>
  </w:style>
  <w:style w:type="numbering" w:customStyle="1" w:styleId="Bezsaraksta1157">
    <w:name w:val="Bez saraksta1157"/>
    <w:next w:val="NoList"/>
    <w:uiPriority w:val="99"/>
    <w:semiHidden/>
    <w:unhideWhenUsed/>
    <w:rsid w:val="00072017"/>
  </w:style>
  <w:style w:type="numbering" w:customStyle="1" w:styleId="Bezsaraksta2117">
    <w:name w:val="Bez saraksta2117"/>
    <w:next w:val="NoList"/>
    <w:uiPriority w:val="99"/>
    <w:semiHidden/>
    <w:unhideWhenUsed/>
    <w:rsid w:val="00072017"/>
  </w:style>
  <w:style w:type="numbering" w:customStyle="1" w:styleId="Bezsaraksta11117">
    <w:name w:val="Bez saraksta11117"/>
    <w:next w:val="NoList"/>
    <w:uiPriority w:val="99"/>
    <w:semiHidden/>
    <w:unhideWhenUsed/>
    <w:rsid w:val="00072017"/>
  </w:style>
  <w:style w:type="numbering" w:customStyle="1" w:styleId="Bezsaraksta337">
    <w:name w:val="Bez saraksta337"/>
    <w:next w:val="NoList"/>
    <w:uiPriority w:val="99"/>
    <w:semiHidden/>
    <w:rsid w:val="00072017"/>
  </w:style>
  <w:style w:type="numbering" w:customStyle="1" w:styleId="Bezsaraksta1237">
    <w:name w:val="Bez saraksta1237"/>
    <w:next w:val="NoList"/>
    <w:uiPriority w:val="99"/>
    <w:semiHidden/>
    <w:unhideWhenUsed/>
    <w:rsid w:val="00072017"/>
  </w:style>
  <w:style w:type="numbering" w:customStyle="1" w:styleId="Bezsaraksta437">
    <w:name w:val="Bez saraksta437"/>
    <w:next w:val="NoList"/>
    <w:uiPriority w:val="99"/>
    <w:semiHidden/>
    <w:unhideWhenUsed/>
    <w:rsid w:val="00072017"/>
  </w:style>
  <w:style w:type="numbering" w:customStyle="1" w:styleId="Bezsaraksta537">
    <w:name w:val="Bez saraksta537"/>
    <w:next w:val="NoList"/>
    <w:uiPriority w:val="99"/>
    <w:semiHidden/>
    <w:unhideWhenUsed/>
    <w:rsid w:val="00072017"/>
  </w:style>
  <w:style w:type="numbering" w:customStyle="1" w:styleId="Bezsaraksta637">
    <w:name w:val="Bez saraksta637"/>
    <w:next w:val="NoList"/>
    <w:uiPriority w:val="99"/>
    <w:semiHidden/>
    <w:unhideWhenUsed/>
    <w:rsid w:val="00072017"/>
  </w:style>
  <w:style w:type="numbering" w:customStyle="1" w:styleId="Bezsaraksta737">
    <w:name w:val="Bez saraksta737"/>
    <w:next w:val="NoList"/>
    <w:uiPriority w:val="99"/>
    <w:semiHidden/>
    <w:rsid w:val="00072017"/>
  </w:style>
  <w:style w:type="numbering" w:customStyle="1" w:styleId="Bezsaraksta1317">
    <w:name w:val="Bez saraksta1317"/>
    <w:next w:val="NoList"/>
    <w:uiPriority w:val="99"/>
    <w:semiHidden/>
    <w:unhideWhenUsed/>
    <w:rsid w:val="00072017"/>
  </w:style>
  <w:style w:type="numbering" w:customStyle="1" w:styleId="Bezsaraksta2217">
    <w:name w:val="Bez saraksta2217"/>
    <w:next w:val="NoList"/>
    <w:uiPriority w:val="99"/>
    <w:semiHidden/>
    <w:unhideWhenUsed/>
    <w:rsid w:val="00072017"/>
  </w:style>
  <w:style w:type="numbering" w:customStyle="1" w:styleId="Bezsaraksta11217">
    <w:name w:val="Bez saraksta11217"/>
    <w:next w:val="NoList"/>
    <w:uiPriority w:val="99"/>
    <w:semiHidden/>
    <w:unhideWhenUsed/>
    <w:rsid w:val="00072017"/>
  </w:style>
  <w:style w:type="numbering" w:customStyle="1" w:styleId="Bezsaraksta3117">
    <w:name w:val="Bez saraksta3117"/>
    <w:next w:val="NoList"/>
    <w:uiPriority w:val="99"/>
    <w:semiHidden/>
    <w:rsid w:val="00072017"/>
  </w:style>
  <w:style w:type="numbering" w:customStyle="1" w:styleId="Bezsaraksta12117">
    <w:name w:val="Bez saraksta12117"/>
    <w:next w:val="NoList"/>
    <w:uiPriority w:val="99"/>
    <w:semiHidden/>
    <w:unhideWhenUsed/>
    <w:rsid w:val="00072017"/>
  </w:style>
  <w:style w:type="numbering" w:customStyle="1" w:styleId="Bezsaraksta4117">
    <w:name w:val="Bez saraksta4117"/>
    <w:next w:val="NoList"/>
    <w:uiPriority w:val="99"/>
    <w:semiHidden/>
    <w:unhideWhenUsed/>
    <w:rsid w:val="00072017"/>
  </w:style>
  <w:style w:type="numbering" w:customStyle="1" w:styleId="Bezsaraksta5117">
    <w:name w:val="Bez saraksta5117"/>
    <w:next w:val="NoList"/>
    <w:uiPriority w:val="99"/>
    <w:semiHidden/>
    <w:unhideWhenUsed/>
    <w:rsid w:val="00072017"/>
  </w:style>
  <w:style w:type="numbering" w:customStyle="1" w:styleId="Bezsaraksta6117">
    <w:name w:val="Bez saraksta6117"/>
    <w:next w:val="NoList"/>
    <w:uiPriority w:val="99"/>
    <w:semiHidden/>
    <w:unhideWhenUsed/>
    <w:rsid w:val="00072017"/>
  </w:style>
  <w:style w:type="numbering" w:customStyle="1" w:styleId="Bezsaraksta7117">
    <w:name w:val="Bez saraksta7117"/>
    <w:next w:val="NoList"/>
    <w:uiPriority w:val="99"/>
    <w:semiHidden/>
    <w:unhideWhenUsed/>
    <w:rsid w:val="00072017"/>
  </w:style>
  <w:style w:type="numbering" w:customStyle="1" w:styleId="Bezsaraksta827">
    <w:name w:val="Bez saraksta827"/>
    <w:next w:val="NoList"/>
    <w:uiPriority w:val="99"/>
    <w:semiHidden/>
    <w:rsid w:val="00072017"/>
  </w:style>
  <w:style w:type="numbering" w:customStyle="1" w:styleId="Bezsaraksta1417">
    <w:name w:val="Bez saraksta1417"/>
    <w:next w:val="NoList"/>
    <w:uiPriority w:val="99"/>
    <w:semiHidden/>
    <w:unhideWhenUsed/>
    <w:rsid w:val="00072017"/>
  </w:style>
  <w:style w:type="numbering" w:customStyle="1" w:styleId="Bezsaraksta2317">
    <w:name w:val="Bez saraksta2317"/>
    <w:next w:val="NoList"/>
    <w:uiPriority w:val="99"/>
    <w:semiHidden/>
    <w:unhideWhenUsed/>
    <w:rsid w:val="00072017"/>
  </w:style>
  <w:style w:type="numbering" w:customStyle="1" w:styleId="Bezsaraksta11317">
    <w:name w:val="Bez saraksta11317"/>
    <w:next w:val="NoList"/>
    <w:uiPriority w:val="99"/>
    <w:semiHidden/>
    <w:unhideWhenUsed/>
    <w:rsid w:val="00072017"/>
  </w:style>
  <w:style w:type="numbering" w:customStyle="1" w:styleId="Bezsaraksta3217">
    <w:name w:val="Bez saraksta3217"/>
    <w:next w:val="NoList"/>
    <w:uiPriority w:val="99"/>
    <w:semiHidden/>
    <w:rsid w:val="00072017"/>
  </w:style>
  <w:style w:type="numbering" w:customStyle="1" w:styleId="Bezsaraksta12217">
    <w:name w:val="Bez saraksta12217"/>
    <w:next w:val="NoList"/>
    <w:uiPriority w:val="99"/>
    <w:semiHidden/>
    <w:unhideWhenUsed/>
    <w:rsid w:val="00072017"/>
  </w:style>
  <w:style w:type="numbering" w:customStyle="1" w:styleId="Bezsaraksta4217">
    <w:name w:val="Bez saraksta4217"/>
    <w:next w:val="NoList"/>
    <w:uiPriority w:val="99"/>
    <w:semiHidden/>
    <w:unhideWhenUsed/>
    <w:rsid w:val="00072017"/>
  </w:style>
  <w:style w:type="numbering" w:customStyle="1" w:styleId="Bezsaraksta5217">
    <w:name w:val="Bez saraksta5217"/>
    <w:next w:val="NoList"/>
    <w:uiPriority w:val="99"/>
    <w:semiHidden/>
    <w:unhideWhenUsed/>
    <w:rsid w:val="00072017"/>
  </w:style>
  <w:style w:type="numbering" w:customStyle="1" w:styleId="Bezsaraksta6217">
    <w:name w:val="Bez saraksta6217"/>
    <w:next w:val="NoList"/>
    <w:uiPriority w:val="99"/>
    <w:semiHidden/>
    <w:unhideWhenUsed/>
    <w:rsid w:val="00072017"/>
  </w:style>
  <w:style w:type="numbering" w:customStyle="1" w:styleId="Bezsaraksta7217">
    <w:name w:val="Bez saraksta7217"/>
    <w:next w:val="NoList"/>
    <w:uiPriority w:val="99"/>
    <w:semiHidden/>
    <w:unhideWhenUsed/>
    <w:rsid w:val="00072017"/>
  </w:style>
  <w:style w:type="numbering" w:customStyle="1" w:styleId="Bezsaraksta8117">
    <w:name w:val="Bez saraksta8117"/>
    <w:next w:val="NoList"/>
    <w:uiPriority w:val="99"/>
    <w:semiHidden/>
    <w:unhideWhenUsed/>
    <w:rsid w:val="00072017"/>
  </w:style>
  <w:style w:type="numbering" w:customStyle="1" w:styleId="Bezsaraksta917">
    <w:name w:val="Bez saraksta917"/>
    <w:next w:val="NoList"/>
    <w:uiPriority w:val="99"/>
    <w:semiHidden/>
    <w:unhideWhenUsed/>
    <w:rsid w:val="00072017"/>
  </w:style>
  <w:style w:type="numbering" w:customStyle="1" w:styleId="Bezsaraksta1017">
    <w:name w:val="Bez saraksta1017"/>
    <w:next w:val="NoList"/>
    <w:uiPriority w:val="99"/>
    <w:semiHidden/>
    <w:unhideWhenUsed/>
    <w:rsid w:val="00072017"/>
  </w:style>
  <w:style w:type="numbering" w:customStyle="1" w:styleId="Bezsaraksta1517">
    <w:name w:val="Bez saraksta1517"/>
    <w:next w:val="NoList"/>
    <w:uiPriority w:val="99"/>
    <w:semiHidden/>
    <w:unhideWhenUsed/>
    <w:rsid w:val="00072017"/>
  </w:style>
  <w:style w:type="numbering" w:customStyle="1" w:styleId="Bezsaraksta1617">
    <w:name w:val="Bez saraksta1617"/>
    <w:next w:val="NoList"/>
    <w:uiPriority w:val="99"/>
    <w:semiHidden/>
    <w:unhideWhenUsed/>
    <w:rsid w:val="00072017"/>
  </w:style>
  <w:style w:type="numbering" w:customStyle="1" w:styleId="Bezsaraksta1717">
    <w:name w:val="Bez saraksta1717"/>
    <w:next w:val="NoList"/>
    <w:uiPriority w:val="99"/>
    <w:semiHidden/>
    <w:unhideWhenUsed/>
    <w:rsid w:val="00072017"/>
  </w:style>
  <w:style w:type="numbering" w:customStyle="1" w:styleId="Bezsaraksta11417">
    <w:name w:val="Bez saraksta11417"/>
    <w:next w:val="NoList"/>
    <w:uiPriority w:val="99"/>
    <w:semiHidden/>
    <w:unhideWhenUsed/>
    <w:rsid w:val="00072017"/>
  </w:style>
  <w:style w:type="numbering" w:customStyle="1" w:styleId="Bezsaraksta206">
    <w:name w:val="Bez saraksta206"/>
    <w:next w:val="NoList"/>
    <w:uiPriority w:val="99"/>
    <w:semiHidden/>
    <w:unhideWhenUsed/>
    <w:rsid w:val="00072017"/>
  </w:style>
  <w:style w:type="numbering" w:customStyle="1" w:styleId="Bezsaraksta256">
    <w:name w:val="Bez saraksta256"/>
    <w:next w:val="NoList"/>
    <w:uiPriority w:val="99"/>
    <w:semiHidden/>
    <w:unhideWhenUsed/>
    <w:rsid w:val="00072017"/>
  </w:style>
  <w:style w:type="numbering" w:customStyle="1" w:styleId="Bezsaraksta266">
    <w:name w:val="Bez saraksta266"/>
    <w:next w:val="NoList"/>
    <w:uiPriority w:val="99"/>
    <w:semiHidden/>
    <w:unhideWhenUsed/>
    <w:rsid w:val="00072017"/>
  </w:style>
  <w:style w:type="numbering" w:customStyle="1" w:styleId="Bezsaraksta274">
    <w:name w:val="Bez saraksta274"/>
    <w:next w:val="NoList"/>
    <w:uiPriority w:val="99"/>
    <w:semiHidden/>
    <w:rsid w:val="00072017"/>
  </w:style>
  <w:style w:type="numbering" w:customStyle="1" w:styleId="Bezsaraksta1104">
    <w:name w:val="Bez saraksta1104"/>
    <w:next w:val="NoList"/>
    <w:uiPriority w:val="99"/>
    <w:semiHidden/>
    <w:unhideWhenUsed/>
    <w:rsid w:val="00072017"/>
  </w:style>
  <w:style w:type="numbering" w:customStyle="1" w:styleId="Bezsaraksta284">
    <w:name w:val="Bez saraksta284"/>
    <w:next w:val="NoList"/>
    <w:uiPriority w:val="99"/>
    <w:semiHidden/>
    <w:rsid w:val="00072017"/>
  </w:style>
  <w:style w:type="numbering" w:customStyle="1" w:styleId="Bezsaraksta1164">
    <w:name w:val="Bez saraksta1164"/>
    <w:next w:val="NoList"/>
    <w:uiPriority w:val="99"/>
    <w:semiHidden/>
    <w:unhideWhenUsed/>
    <w:rsid w:val="00072017"/>
  </w:style>
  <w:style w:type="numbering" w:customStyle="1" w:styleId="Bezsaraksta2124">
    <w:name w:val="Bez saraksta2124"/>
    <w:next w:val="NoList"/>
    <w:uiPriority w:val="99"/>
    <w:semiHidden/>
    <w:unhideWhenUsed/>
    <w:rsid w:val="00072017"/>
  </w:style>
  <w:style w:type="numbering" w:customStyle="1" w:styleId="Bezsaraksta11124">
    <w:name w:val="Bez saraksta11124"/>
    <w:next w:val="NoList"/>
    <w:uiPriority w:val="99"/>
    <w:semiHidden/>
    <w:unhideWhenUsed/>
    <w:rsid w:val="00072017"/>
  </w:style>
  <w:style w:type="numbering" w:customStyle="1" w:styleId="Bezsaraksta344">
    <w:name w:val="Bez saraksta344"/>
    <w:next w:val="NoList"/>
    <w:uiPriority w:val="99"/>
    <w:semiHidden/>
    <w:rsid w:val="00072017"/>
  </w:style>
  <w:style w:type="numbering" w:customStyle="1" w:styleId="Bezsaraksta1244">
    <w:name w:val="Bez saraksta1244"/>
    <w:next w:val="NoList"/>
    <w:uiPriority w:val="99"/>
    <w:semiHidden/>
    <w:unhideWhenUsed/>
    <w:rsid w:val="00072017"/>
  </w:style>
  <w:style w:type="numbering" w:customStyle="1" w:styleId="Bezsaraksta444">
    <w:name w:val="Bez saraksta444"/>
    <w:next w:val="NoList"/>
    <w:uiPriority w:val="99"/>
    <w:semiHidden/>
    <w:unhideWhenUsed/>
    <w:rsid w:val="00072017"/>
  </w:style>
  <w:style w:type="numbering" w:customStyle="1" w:styleId="Bezsaraksta544">
    <w:name w:val="Bez saraksta544"/>
    <w:next w:val="NoList"/>
    <w:uiPriority w:val="99"/>
    <w:semiHidden/>
    <w:unhideWhenUsed/>
    <w:rsid w:val="00072017"/>
  </w:style>
  <w:style w:type="numbering" w:customStyle="1" w:styleId="Bezsaraksta644">
    <w:name w:val="Bez saraksta644"/>
    <w:next w:val="NoList"/>
    <w:uiPriority w:val="99"/>
    <w:semiHidden/>
    <w:unhideWhenUsed/>
    <w:rsid w:val="00072017"/>
  </w:style>
  <w:style w:type="numbering" w:customStyle="1" w:styleId="Bezsaraksta744">
    <w:name w:val="Bez saraksta744"/>
    <w:next w:val="NoList"/>
    <w:uiPriority w:val="99"/>
    <w:semiHidden/>
    <w:rsid w:val="00072017"/>
  </w:style>
  <w:style w:type="numbering" w:customStyle="1" w:styleId="Bezsaraksta1324">
    <w:name w:val="Bez saraksta1324"/>
    <w:next w:val="NoList"/>
    <w:uiPriority w:val="99"/>
    <w:semiHidden/>
    <w:unhideWhenUsed/>
    <w:rsid w:val="00072017"/>
  </w:style>
  <w:style w:type="numbering" w:customStyle="1" w:styleId="Bezsaraksta2224">
    <w:name w:val="Bez saraksta2224"/>
    <w:next w:val="NoList"/>
    <w:uiPriority w:val="99"/>
    <w:semiHidden/>
    <w:unhideWhenUsed/>
    <w:rsid w:val="00072017"/>
  </w:style>
  <w:style w:type="numbering" w:customStyle="1" w:styleId="Bezsaraksta11224">
    <w:name w:val="Bez saraksta11224"/>
    <w:next w:val="NoList"/>
    <w:uiPriority w:val="99"/>
    <w:semiHidden/>
    <w:unhideWhenUsed/>
    <w:rsid w:val="00072017"/>
  </w:style>
  <w:style w:type="numbering" w:customStyle="1" w:styleId="Bezsaraksta3124">
    <w:name w:val="Bez saraksta3124"/>
    <w:next w:val="NoList"/>
    <w:uiPriority w:val="99"/>
    <w:semiHidden/>
    <w:rsid w:val="00072017"/>
  </w:style>
  <w:style w:type="numbering" w:customStyle="1" w:styleId="Bezsaraksta12124">
    <w:name w:val="Bez saraksta12124"/>
    <w:next w:val="NoList"/>
    <w:uiPriority w:val="99"/>
    <w:semiHidden/>
    <w:unhideWhenUsed/>
    <w:rsid w:val="00072017"/>
  </w:style>
  <w:style w:type="numbering" w:customStyle="1" w:styleId="Bezsaraksta4124">
    <w:name w:val="Bez saraksta4124"/>
    <w:next w:val="NoList"/>
    <w:uiPriority w:val="99"/>
    <w:semiHidden/>
    <w:unhideWhenUsed/>
    <w:rsid w:val="00072017"/>
  </w:style>
  <w:style w:type="numbering" w:customStyle="1" w:styleId="Bezsaraksta5124">
    <w:name w:val="Bez saraksta5124"/>
    <w:next w:val="NoList"/>
    <w:uiPriority w:val="99"/>
    <w:semiHidden/>
    <w:unhideWhenUsed/>
    <w:rsid w:val="00072017"/>
  </w:style>
  <w:style w:type="numbering" w:customStyle="1" w:styleId="Bezsaraksta6124">
    <w:name w:val="Bez saraksta6124"/>
    <w:next w:val="NoList"/>
    <w:uiPriority w:val="99"/>
    <w:semiHidden/>
    <w:unhideWhenUsed/>
    <w:rsid w:val="00072017"/>
  </w:style>
  <w:style w:type="numbering" w:customStyle="1" w:styleId="Bezsaraksta7124">
    <w:name w:val="Bez saraksta7124"/>
    <w:next w:val="NoList"/>
    <w:uiPriority w:val="99"/>
    <w:semiHidden/>
    <w:unhideWhenUsed/>
    <w:rsid w:val="00072017"/>
  </w:style>
  <w:style w:type="numbering" w:customStyle="1" w:styleId="Bezsaraksta834">
    <w:name w:val="Bez saraksta834"/>
    <w:next w:val="NoList"/>
    <w:uiPriority w:val="99"/>
    <w:semiHidden/>
    <w:rsid w:val="00072017"/>
  </w:style>
  <w:style w:type="numbering" w:customStyle="1" w:styleId="Bezsaraksta1424">
    <w:name w:val="Bez saraksta1424"/>
    <w:next w:val="NoList"/>
    <w:uiPriority w:val="99"/>
    <w:semiHidden/>
    <w:unhideWhenUsed/>
    <w:rsid w:val="00072017"/>
  </w:style>
  <w:style w:type="numbering" w:customStyle="1" w:styleId="Bezsaraksta2324">
    <w:name w:val="Bez saraksta2324"/>
    <w:next w:val="NoList"/>
    <w:uiPriority w:val="99"/>
    <w:semiHidden/>
    <w:unhideWhenUsed/>
    <w:rsid w:val="00072017"/>
  </w:style>
  <w:style w:type="numbering" w:customStyle="1" w:styleId="Bezsaraksta11324">
    <w:name w:val="Bez saraksta11324"/>
    <w:next w:val="NoList"/>
    <w:uiPriority w:val="99"/>
    <w:semiHidden/>
    <w:unhideWhenUsed/>
    <w:rsid w:val="00072017"/>
  </w:style>
  <w:style w:type="numbering" w:customStyle="1" w:styleId="Bezsaraksta3224">
    <w:name w:val="Bez saraksta3224"/>
    <w:next w:val="NoList"/>
    <w:uiPriority w:val="99"/>
    <w:semiHidden/>
    <w:rsid w:val="00072017"/>
  </w:style>
  <w:style w:type="numbering" w:customStyle="1" w:styleId="Bezsaraksta12224">
    <w:name w:val="Bez saraksta12224"/>
    <w:next w:val="NoList"/>
    <w:uiPriority w:val="99"/>
    <w:semiHidden/>
    <w:unhideWhenUsed/>
    <w:rsid w:val="00072017"/>
  </w:style>
  <w:style w:type="numbering" w:customStyle="1" w:styleId="Bezsaraksta4224">
    <w:name w:val="Bez saraksta4224"/>
    <w:next w:val="NoList"/>
    <w:uiPriority w:val="99"/>
    <w:semiHidden/>
    <w:unhideWhenUsed/>
    <w:rsid w:val="00072017"/>
  </w:style>
  <w:style w:type="numbering" w:customStyle="1" w:styleId="Bezsaraksta5224">
    <w:name w:val="Bez saraksta5224"/>
    <w:next w:val="NoList"/>
    <w:uiPriority w:val="99"/>
    <w:semiHidden/>
    <w:unhideWhenUsed/>
    <w:rsid w:val="00072017"/>
  </w:style>
  <w:style w:type="numbering" w:customStyle="1" w:styleId="Bezsaraksta6224">
    <w:name w:val="Bez saraksta6224"/>
    <w:next w:val="NoList"/>
    <w:uiPriority w:val="99"/>
    <w:semiHidden/>
    <w:unhideWhenUsed/>
    <w:rsid w:val="00072017"/>
  </w:style>
  <w:style w:type="numbering" w:customStyle="1" w:styleId="Bezsaraksta7224">
    <w:name w:val="Bez saraksta7224"/>
    <w:next w:val="NoList"/>
    <w:uiPriority w:val="99"/>
    <w:semiHidden/>
    <w:unhideWhenUsed/>
    <w:rsid w:val="00072017"/>
  </w:style>
  <w:style w:type="numbering" w:customStyle="1" w:styleId="Bezsaraksta8124">
    <w:name w:val="Bez saraksta8124"/>
    <w:next w:val="NoList"/>
    <w:uiPriority w:val="99"/>
    <w:semiHidden/>
    <w:unhideWhenUsed/>
    <w:rsid w:val="00072017"/>
  </w:style>
  <w:style w:type="numbering" w:customStyle="1" w:styleId="Bezsaraksta924">
    <w:name w:val="Bez saraksta924"/>
    <w:next w:val="NoList"/>
    <w:uiPriority w:val="99"/>
    <w:semiHidden/>
    <w:unhideWhenUsed/>
    <w:rsid w:val="00072017"/>
  </w:style>
  <w:style w:type="numbering" w:customStyle="1" w:styleId="Bezsaraksta1024">
    <w:name w:val="Bez saraksta1024"/>
    <w:next w:val="NoList"/>
    <w:uiPriority w:val="99"/>
    <w:semiHidden/>
    <w:unhideWhenUsed/>
    <w:rsid w:val="00072017"/>
  </w:style>
  <w:style w:type="numbering" w:customStyle="1" w:styleId="Bezsaraksta1524">
    <w:name w:val="Bez saraksta1524"/>
    <w:next w:val="NoList"/>
    <w:uiPriority w:val="99"/>
    <w:semiHidden/>
    <w:unhideWhenUsed/>
    <w:rsid w:val="00072017"/>
  </w:style>
  <w:style w:type="numbering" w:customStyle="1" w:styleId="Bezsaraksta1624">
    <w:name w:val="Bez saraksta1624"/>
    <w:next w:val="NoList"/>
    <w:uiPriority w:val="99"/>
    <w:semiHidden/>
    <w:unhideWhenUsed/>
    <w:rsid w:val="00072017"/>
  </w:style>
  <w:style w:type="numbering" w:customStyle="1" w:styleId="Bezsaraksta1724">
    <w:name w:val="Bez saraksta1724"/>
    <w:next w:val="NoList"/>
    <w:uiPriority w:val="99"/>
    <w:semiHidden/>
    <w:unhideWhenUsed/>
    <w:rsid w:val="00072017"/>
  </w:style>
  <w:style w:type="numbering" w:customStyle="1" w:styleId="Bezsaraksta11424">
    <w:name w:val="Bez saraksta11424"/>
    <w:next w:val="NoList"/>
    <w:uiPriority w:val="99"/>
    <w:semiHidden/>
    <w:unhideWhenUsed/>
    <w:rsid w:val="00072017"/>
  </w:style>
  <w:style w:type="numbering" w:customStyle="1" w:styleId="Bezsaraksta1814">
    <w:name w:val="Bez saraksta1814"/>
    <w:next w:val="NoList"/>
    <w:uiPriority w:val="99"/>
    <w:semiHidden/>
    <w:rsid w:val="00072017"/>
  </w:style>
  <w:style w:type="numbering" w:customStyle="1" w:styleId="Bezsaraksta1914">
    <w:name w:val="Bez saraksta1914"/>
    <w:next w:val="NoList"/>
    <w:uiPriority w:val="99"/>
    <w:semiHidden/>
    <w:unhideWhenUsed/>
    <w:rsid w:val="00072017"/>
  </w:style>
  <w:style w:type="numbering" w:customStyle="1" w:styleId="Bezsaraksta2414">
    <w:name w:val="Bez saraksta2414"/>
    <w:next w:val="NoList"/>
    <w:uiPriority w:val="99"/>
    <w:semiHidden/>
    <w:rsid w:val="00072017"/>
  </w:style>
  <w:style w:type="numbering" w:customStyle="1" w:styleId="Bezsaraksta11514">
    <w:name w:val="Bez saraksta11514"/>
    <w:next w:val="NoList"/>
    <w:uiPriority w:val="99"/>
    <w:semiHidden/>
    <w:unhideWhenUsed/>
    <w:rsid w:val="00072017"/>
  </w:style>
  <w:style w:type="numbering" w:customStyle="1" w:styleId="Bezsaraksta21114">
    <w:name w:val="Bez saraksta21114"/>
    <w:next w:val="NoList"/>
    <w:uiPriority w:val="99"/>
    <w:semiHidden/>
    <w:unhideWhenUsed/>
    <w:rsid w:val="00072017"/>
  </w:style>
  <w:style w:type="numbering" w:customStyle="1" w:styleId="Bezsaraksta111114">
    <w:name w:val="Bez saraksta111114"/>
    <w:next w:val="NoList"/>
    <w:uiPriority w:val="99"/>
    <w:semiHidden/>
    <w:unhideWhenUsed/>
    <w:rsid w:val="00072017"/>
  </w:style>
  <w:style w:type="numbering" w:customStyle="1" w:styleId="Bezsaraksta3314">
    <w:name w:val="Bez saraksta3314"/>
    <w:next w:val="NoList"/>
    <w:uiPriority w:val="99"/>
    <w:semiHidden/>
    <w:rsid w:val="00072017"/>
  </w:style>
  <w:style w:type="numbering" w:customStyle="1" w:styleId="Bezsaraksta12314">
    <w:name w:val="Bez saraksta12314"/>
    <w:next w:val="NoList"/>
    <w:uiPriority w:val="99"/>
    <w:semiHidden/>
    <w:unhideWhenUsed/>
    <w:rsid w:val="00072017"/>
  </w:style>
  <w:style w:type="numbering" w:customStyle="1" w:styleId="Bezsaraksta4314">
    <w:name w:val="Bez saraksta4314"/>
    <w:next w:val="NoList"/>
    <w:uiPriority w:val="99"/>
    <w:semiHidden/>
    <w:unhideWhenUsed/>
    <w:rsid w:val="00072017"/>
  </w:style>
  <w:style w:type="numbering" w:customStyle="1" w:styleId="Bezsaraksta5314">
    <w:name w:val="Bez saraksta5314"/>
    <w:next w:val="NoList"/>
    <w:uiPriority w:val="99"/>
    <w:semiHidden/>
    <w:unhideWhenUsed/>
    <w:rsid w:val="00072017"/>
  </w:style>
  <w:style w:type="numbering" w:customStyle="1" w:styleId="Bezsaraksta6314">
    <w:name w:val="Bez saraksta6314"/>
    <w:next w:val="NoList"/>
    <w:uiPriority w:val="99"/>
    <w:semiHidden/>
    <w:unhideWhenUsed/>
    <w:rsid w:val="00072017"/>
  </w:style>
  <w:style w:type="numbering" w:customStyle="1" w:styleId="Bezsaraksta7314">
    <w:name w:val="Bez saraksta7314"/>
    <w:next w:val="NoList"/>
    <w:uiPriority w:val="99"/>
    <w:semiHidden/>
    <w:rsid w:val="00072017"/>
  </w:style>
  <w:style w:type="numbering" w:customStyle="1" w:styleId="Bezsaraksta13114">
    <w:name w:val="Bez saraksta13114"/>
    <w:next w:val="NoList"/>
    <w:uiPriority w:val="99"/>
    <w:semiHidden/>
    <w:unhideWhenUsed/>
    <w:rsid w:val="00072017"/>
  </w:style>
  <w:style w:type="numbering" w:customStyle="1" w:styleId="Bezsaraksta22114">
    <w:name w:val="Bez saraksta22114"/>
    <w:next w:val="NoList"/>
    <w:uiPriority w:val="99"/>
    <w:semiHidden/>
    <w:unhideWhenUsed/>
    <w:rsid w:val="00072017"/>
  </w:style>
  <w:style w:type="numbering" w:customStyle="1" w:styleId="Bezsaraksta112114">
    <w:name w:val="Bez saraksta112114"/>
    <w:next w:val="NoList"/>
    <w:uiPriority w:val="99"/>
    <w:semiHidden/>
    <w:unhideWhenUsed/>
    <w:rsid w:val="00072017"/>
  </w:style>
  <w:style w:type="numbering" w:customStyle="1" w:styleId="Bezsaraksta31114">
    <w:name w:val="Bez saraksta31114"/>
    <w:next w:val="NoList"/>
    <w:uiPriority w:val="99"/>
    <w:semiHidden/>
    <w:rsid w:val="00072017"/>
  </w:style>
  <w:style w:type="numbering" w:customStyle="1" w:styleId="Bezsaraksta121114">
    <w:name w:val="Bez saraksta121114"/>
    <w:next w:val="NoList"/>
    <w:uiPriority w:val="99"/>
    <w:semiHidden/>
    <w:unhideWhenUsed/>
    <w:rsid w:val="00072017"/>
  </w:style>
  <w:style w:type="numbering" w:customStyle="1" w:styleId="Bezsaraksta41114">
    <w:name w:val="Bez saraksta41114"/>
    <w:next w:val="NoList"/>
    <w:uiPriority w:val="99"/>
    <w:semiHidden/>
    <w:unhideWhenUsed/>
    <w:rsid w:val="00072017"/>
  </w:style>
  <w:style w:type="numbering" w:customStyle="1" w:styleId="Bezsaraksta51114">
    <w:name w:val="Bez saraksta51114"/>
    <w:next w:val="NoList"/>
    <w:uiPriority w:val="99"/>
    <w:semiHidden/>
    <w:unhideWhenUsed/>
    <w:rsid w:val="00072017"/>
  </w:style>
  <w:style w:type="numbering" w:customStyle="1" w:styleId="Bezsaraksta61114">
    <w:name w:val="Bez saraksta61114"/>
    <w:next w:val="NoList"/>
    <w:uiPriority w:val="99"/>
    <w:semiHidden/>
    <w:unhideWhenUsed/>
    <w:rsid w:val="00072017"/>
  </w:style>
  <w:style w:type="numbering" w:customStyle="1" w:styleId="Bezsaraksta71114">
    <w:name w:val="Bez saraksta71114"/>
    <w:next w:val="NoList"/>
    <w:uiPriority w:val="99"/>
    <w:semiHidden/>
    <w:unhideWhenUsed/>
    <w:rsid w:val="00072017"/>
  </w:style>
  <w:style w:type="numbering" w:customStyle="1" w:styleId="Bezsaraksta8214">
    <w:name w:val="Bez saraksta8214"/>
    <w:next w:val="NoList"/>
    <w:uiPriority w:val="99"/>
    <w:semiHidden/>
    <w:rsid w:val="00072017"/>
  </w:style>
  <w:style w:type="numbering" w:customStyle="1" w:styleId="Bezsaraksta14114">
    <w:name w:val="Bez saraksta14114"/>
    <w:next w:val="NoList"/>
    <w:uiPriority w:val="99"/>
    <w:semiHidden/>
    <w:unhideWhenUsed/>
    <w:rsid w:val="00072017"/>
  </w:style>
  <w:style w:type="numbering" w:customStyle="1" w:styleId="Bezsaraksta23114">
    <w:name w:val="Bez saraksta23114"/>
    <w:next w:val="NoList"/>
    <w:uiPriority w:val="99"/>
    <w:semiHidden/>
    <w:unhideWhenUsed/>
    <w:rsid w:val="00072017"/>
  </w:style>
  <w:style w:type="numbering" w:customStyle="1" w:styleId="Bezsaraksta113114">
    <w:name w:val="Bez saraksta113114"/>
    <w:next w:val="NoList"/>
    <w:uiPriority w:val="99"/>
    <w:semiHidden/>
    <w:unhideWhenUsed/>
    <w:rsid w:val="00072017"/>
  </w:style>
  <w:style w:type="numbering" w:customStyle="1" w:styleId="Bezsaraksta32114">
    <w:name w:val="Bez saraksta32114"/>
    <w:next w:val="NoList"/>
    <w:uiPriority w:val="99"/>
    <w:semiHidden/>
    <w:rsid w:val="00072017"/>
  </w:style>
  <w:style w:type="numbering" w:customStyle="1" w:styleId="Bezsaraksta122114">
    <w:name w:val="Bez saraksta122114"/>
    <w:next w:val="NoList"/>
    <w:uiPriority w:val="99"/>
    <w:semiHidden/>
    <w:unhideWhenUsed/>
    <w:rsid w:val="00072017"/>
  </w:style>
  <w:style w:type="numbering" w:customStyle="1" w:styleId="Bezsaraksta42114">
    <w:name w:val="Bez saraksta42114"/>
    <w:next w:val="NoList"/>
    <w:uiPriority w:val="99"/>
    <w:semiHidden/>
    <w:unhideWhenUsed/>
    <w:rsid w:val="00072017"/>
  </w:style>
  <w:style w:type="numbering" w:customStyle="1" w:styleId="Bezsaraksta52114">
    <w:name w:val="Bez saraksta52114"/>
    <w:next w:val="NoList"/>
    <w:uiPriority w:val="99"/>
    <w:semiHidden/>
    <w:unhideWhenUsed/>
    <w:rsid w:val="00072017"/>
  </w:style>
  <w:style w:type="numbering" w:customStyle="1" w:styleId="Bezsaraksta62114">
    <w:name w:val="Bez saraksta62114"/>
    <w:next w:val="NoList"/>
    <w:uiPriority w:val="99"/>
    <w:semiHidden/>
    <w:unhideWhenUsed/>
    <w:rsid w:val="00072017"/>
  </w:style>
  <w:style w:type="numbering" w:customStyle="1" w:styleId="Bezsaraksta72114">
    <w:name w:val="Bez saraksta72114"/>
    <w:next w:val="NoList"/>
    <w:uiPriority w:val="99"/>
    <w:semiHidden/>
    <w:unhideWhenUsed/>
    <w:rsid w:val="00072017"/>
  </w:style>
  <w:style w:type="numbering" w:customStyle="1" w:styleId="Bezsaraksta81114">
    <w:name w:val="Bez saraksta81114"/>
    <w:next w:val="NoList"/>
    <w:uiPriority w:val="99"/>
    <w:semiHidden/>
    <w:unhideWhenUsed/>
    <w:rsid w:val="00072017"/>
  </w:style>
  <w:style w:type="numbering" w:customStyle="1" w:styleId="Bezsaraksta9114">
    <w:name w:val="Bez saraksta9114"/>
    <w:next w:val="NoList"/>
    <w:uiPriority w:val="99"/>
    <w:semiHidden/>
    <w:unhideWhenUsed/>
    <w:rsid w:val="00072017"/>
  </w:style>
  <w:style w:type="numbering" w:customStyle="1" w:styleId="Bezsaraksta10114">
    <w:name w:val="Bez saraksta10114"/>
    <w:next w:val="NoList"/>
    <w:uiPriority w:val="99"/>
    <w:semiHidden/>
    <w:unhideWhenUsed/>
    <w:rsid w:val="00072017"/>
  </w:style>
  <w:style w:type="numbering" w:customStyle="1" w:styleId="Bezsaraksta15114">
    <w:name w:val="Bez saraksta15114"/>
    <w:next w:val="NoList"/>
    <w:uiPriority w:val="99"/>
    <w:semiHidden/>
    <w:unhideWhenUsed/>
    <w:rsid w:val="00072017"/>
  </w:style>
  <w:style w:type="numbering" w:customStyle="1" w:styleId="Bezsaraksta16114">
    <w:name w:val="Bez saraksta16114"/>
    <w:next w:val="NoList"/>
    <w:uiPriority w:val="99"/>
    <w:semiHidden/>
    <w:unhideWhenUsed/>
    <w:rsid w:val="00072017"/>
  </w:style>
  <w:style w:type="numbering" w:customStyle="1" w:styleId="Bezsaraksta17114">
    <w:name w:val="Bez saraksta17114"/>
    <w:next w:val="NoList"/>
    <w:uiPriority w:val="99"/>
    <w:semiHidden/>
    <w:unhideWhenUsed/>
    <w:rsid w:val="00072017"/>
  </w:style>
  <w:style w:type="numbering" w:customStyle="1" w:styleId="Bezsaraksta114114">
    <w:name w:val="Bez saraksta114114"/>
    <w:next w:val="NoList"/>
    <w:uiPriority w:val="99"/>
    <w:semiHidden/>
    <w:unhideWhenUsed/>
    <w:rsid w:val="00072017"/>
  </w:style>
  <w:style w:type="numbering" w:customStyle="1" w:styleId="Bezsaraksta18114">
    <w:name w:val="Bez saraksta18114"/>
    <w:next w:val="NoList"/>
    <w:uiPriority w:val="99"/>
    <w:semiHidden/>
    <w:rsid w:val="00072017"/>
  </w:style>
  <w:style w:type="numbering" w:customStyle="1" w:styleId="Bezsaraksta19114">
    <w:name w:val="Bez saraksta19114"/>
    <w:next w:val="NoList"/>
    <w:uiPriority w:val="99"/>
    <w:semiHidden/>
    <w:unhideWhenUsed/>
    <w:rsid w:val="00072017"/>
  </w:style>
  <w:style w:type="numbering" w:customStyle="1" w:styleId="Bezsaraksta24114">
    <w:name w:val="Bez saraksta24114"/>
    <w:next w:val="NoList"/>
    <w:uiPriority w:val="99"/>
    <w:semiHidden/>
    <w:rsid w:val="00072017"/>
  </w:style>
  <w:style w:type="numbering" w:customStyle="1" w:styleId="Bezsaraksta115114">
    <w:name w:val="Bez saraksta115114"/>
    <w:next w:val="NoList"/>
    <w:uiPriority w:val="99"/>
    <w:semiHidden/>
    <w:unhideWhenUsed/>
    <w:rsid w:val="00072017"/>
  </w:style>
  <w:style w:type="numbering" w:customStyle="1" w:styleId="Bezsaraksta211114">
    <w:name w:val="Bez saraksta211114"/>
    <w:next w:val="NoList"/>
    <w:uiPriority w:val="99"/>
    <w:semiHidden/>
    <w:unhideWhenUsed/>
    <w:rsid w:val="00072017"/>
  </w:style>
  <w:style w:type="numbering" w:customStyle="1" w:styleId="Bezsaraksta1111114">
    <w:name w:val="Bez saraksta1111114"/>
    <w:next w:val="NoList"/>
    <w:uiPriority w:val="99"/>
    <w:semiHidden/>
    <w:unhideWhenUsed/>
    <w:rsid w:val="00072017"/>
  </w:style>
  <w:style w:type="numbering" w:customStyle="1" w:styleId="Bezsaraksta33114">
    <w:name w:val="Bez saraksta33114"/>
    <w:next w:val="NoList"/>
    <w:uiPriority w:val="99"/>
    <w:semiHidden/>
    <w:rsid w:val="00072017"/>
  </w:style>
  <w:style w:type="numbering" w:customStyle="1" w:styleId="Bezsaraksta123114">
    <w:name w:val="Bez saraksta123114"/>
    <w:next w:val="NoList"/>
    <w:uiPriority w:val="99"/>
    <w:semiHidden/>
    <w:unhideWhenUsed/>
    <w:rsid w:val="00072017"/>
  </w:style>
  <w:style w:type="numbering" w:customStyle="1" w:styleId="Bezsaraksta43114">
    <w:name w:val="Bez saraksta43114"/>
    <w:next w:val="NoList"/>
    <w:uiPriority w:val="99"/>
    <w:semiHidden/>
    <w:unhideWhenUsed/>
    <w:rsid w:val="00072017"/>
  </w:style>
  <w:style w:type="numbering" w:customStyle="1" w:styleId="Bezsaraksta53114">
    <w:name w:val="Bez saraksta53114"/>
    <w:next w:val="NoList"/>
    <w:uiPriority w:val="99"/>
    <w:semiHidden/>
    <w:unhideWhenUsed/>
    <w:rsid w:val="00072017"/>
  </w:style>
  <w:style w:type="numbering" w:customStyle="1" w:styleId="Bezsaraksta63114">
    <w:name w:val="Bez saraksta63114"/>
    <w:next w:val="NoList"/>
    <w:uiPriority w:val="99"/>
    <w:semiHidden/>
    <w:unhideWhenUsed/>
    <w:rsid w:val="00072017"/>
  </w:style>
  <w:style w:type="numbering" w:customStyle="1" w:styleId="Bezsaraksta73114">
    <w:name w:val="Bez saraksta73114"/>
    <w:next w:val="NoList"/>
    <w:uiPriority w:val="99"/>
    <w:semiHidden/>
    <w:rsid w:val="00072017"/>
  </w:style>
  <w:style w:type="numbering" w:customStyle="1" w:styleId="Bezsaraksta131114">
    <w:name w:val="Bez saraksta131114"/>
    <w:next w:val="NoList"/>
    <w:uiPriority w:val="99"/>
    <w:semiHidden/>
    <w:unhideWhenUsed/>
    <w:rsid w:val="00072017"/>
  </w:style>
  <w:style w:type="numbering" w:customStyle="1" w:styleId="Bezsaraksta221114">
    <w:name w:val="Bez saraksta221114"/>
    <w:next w:val="NoList"/>
    <w:uiPriority w:val="99"/>
    <w:semiHidden/>
    <w:unhideWhenUsed/>
    <w:rsid w:val="00072017"/>
  </w:style>
  <w:style w:type="numbering" w:customStyle="1" w:styleId="Bezsaraksta1121114">
    <w:name w:val="Bez saraksta1121114"/>
    <w:next w:val="NoList"/>
    <w:uiPriority w:val="99"/>
    <w:semiHidden/>
    <w:unhideWhenUsed/>
    <w:rsid w:val="00072017"/>
  </w:style>
  <w:style w:type="numbering" w:customStyle="1" w:styleId="Bezsaraksta311114">
    <w:name w:val="Bez saraksta311114"/>
    <w:next w:val="NoList"/>
    <w:uiPriority w:val="99"/>
    <w:semiHidden/>
    <w:rsid w:val="00072017"/>
  </w:style>
  <w:style w:type="numbering" w:customStyle="1" w:styleId="Bezsaraksta1211114">
    <w:name w:val="Bez saraksta1211114"/>
    <w:next w:val="NoList"/>
    <w:uiPriority w:val="99"/>
    <w:semiHidden/>
    <w:unhideWhenUsed/>
    <w:rsid w:val="00072017"/>
  </w:style>
  <w:style w:type="numbering" w:customStyle="1" w:styleId="Bezsaraksta411114">
    <w:name w:val="Bez saraksta411114"/>
    <w:next w:val="NoList"/>
    <w:uiPriority w:val="99"/>
    <w:semiHidden/>
    <w:unhideWhenUsed/>
    <w:rsid w:val="00072017"/>
  </w:style>
  <w:style w:type="numbering" w:customStyle="1" w:styleId="Bezsaraksta511114">
    <w:name w:val="Bez saraksta511114"/>
    <w:next w:val="NoList"/>
    <w:uiPriority w:val="99"/>
    <w:semiHidden/>
    <w:unhideWhenUsed/>
    <w:rsid w:val="00072017"/>
  </w:style>
  <w:style w:type="numbering" w:customStyle="1" w:styleId="Bezsaraksta611114">
    <w:name w:val="Bez saraksta611114"/>
    <w:next w:val="NoList"/>
    <w:uiPriority w:val="99"/>
    <w:semiHidden/>
    <w:unhideWhenUsed/>
    <w:rsid w:val="00072017"/>
  </w:style>
  <w:style w:type="numbering" w:customStyle="1" w:styleId="Bezsaraksta711114">
    <w:name w:val="Bez saraksta711114"/>
    <w:next w:val="NoList"/>
    <w:uiPriority w:val="99"/>
    <w:semiHidden/>
    <w:unhideWhenUsed/>
    <w:rsid w:val="00072017"/>
  </w:style>
  <w:style w:type="numbering" w:customStyle="1" w:styleId="Bezsaraksta82114">
    <w:name w:val="Bez saraksta82114"/>
    <w:next w:val="NoList"/>
    <w:uiPriority w:val="99"/>
    <w:semiHidden/>
    <w:rsid w:val="00072017"/>
  </w:style>
  <w:style w:type="numbering" w:customStyle="1" w:styleId="Bezsaraksta141114">
    <w:name w:val="Bez saraksta141114"/>
    <w:next w:val="NoList"/>
    <w:uiPriority w:val="99"/>
    <w:semiHidden/>
    <w:unhideWhenUsed/>
    <w:rsid w:val="00072017"/>
  </w:style>
  <w:style w:type="numbering" w:customStyle="1" w:styleId="Bezsaraksta231114">
    <w:name w:val="Bez saraksta231114"/>
    <w:next w:val="NoList"/>
    <w:uiPriority w:val="99"/>
    <w:semiHidden/>
    <w:unhideWhenUsed/>
    <w:rsid w:val="00072017"/>
  </w:style>
  <w:style w:type="numbering" w:customStyle="1" w:styleId="Bezsaraksta1131114">
    <w:name w:val="Bez saraksta1131114"/>
    <w:next w:val="NoList"/>
    <w:uiPriority w:val="99"/>
    <w:semiHidden/>
    <w:unhideWhenUsed/>
    <w:rsid w:val="00072017"/>
  </w:style>
  <w:style w:type="numbering" w:customStyle="1" w:styleId="Bezsaraksta321114">
    <w:name w:val="Bez saraksta321114"/>
    <w:next w:val="NoList"/>
    <w:uiPriority w:val="99"/>
    <w:semiHidden/>
    <w:rsid w:val="00072017"/>
  </w:style>
  <w:style w:type="numbering" w:customStyle="1" w:styleId="Bezsaraksta1221114">
    <w:name w:val="Bez saraksta1221114"/>
    <w:next w:val="NoList"/>
    <w:uiPriority w:val="99"/>
    <w:semiHidden/>
    <w:unhideWhenUsed/>
    <w:rsid w:val="00072017"/>
  </w:style>
  <w:style w:type="numbering" w:customStyle="1" w:styleId="Bezsaraksta421114">
    <w:name w:val="Bez saraksta421114"/>
    <w:next w:val="NoList"/>
    <w:uiPriority w:val="99"/>
    <w:semiHidden/>
    <w:unhideWhenUsed/>
    <w:rsid w:val="00072017"/>
  </w:style>
  <w:style w:type="numbering" w:customStyle="1" w:styleId="Bezsaraksta521114">
    <w:name w:val="Bez saraksta521114"/>
    <w:next w:val="NoList"/>
    <w:uiPriority w:val="99"/>
    <w:semiHidden/>
    <w:unhideWhenUsed/>
    <w:rsid w:val="00072017"/>
  </w:style>
  <w:style w:type="numbering" w:customStyle="1" w:styleId="Bezsaraksta621114">
    <w:name w:val="Bez saraksta621114"/>
    <w:next w:val="NoList"/>
    <w:uiPriority w:val="99"/>
    <w:semiHidden/>
    <w:unhideWhenUsed/>
    <w:rsid w:val="00072017"/>
  </w:style>
  <w:style w:type="numbering" w:customStyle="1" w:styleId="Bezsaraksta721114">
    <w:name w:val="Bez saraksta721114"/>
    <w:next w:val="NoList"/>
    <w:uiPriority w:val="99"/>
    <w:semiHidden/>
    <w:unhideWhenUsed/>
    <w:rsid w:val="00072017"/>
  </w:style>
  <w:style w:type="numbering" w:customStyle="1" w:styleId="Bezsaraksta811114">
    <w:name w:val="Bez saraksta811114"/>
    <w:next w:val="NoList"/>
    <w:uiPriority w:val="99"/>
    <w:semiHidden/>
    <w:unhideWhenUsed/>
    <w:rsid w:val="00072017"/>
  </w:style>
  <w:style w:type="numbering" w:customStyle="1" w:styleId="Bezsaraksta91114">
    <w:name w:val="Bez saraksta91114"/>
    <w:next w:val="NoList"/>
    <w:uiPriority w:val="99"/>
    <w:semiHidden/>
    <w:unhideWhenUsed/>
    <w:rsid w:val="00072017"/>
  </w:style>
  <w:style w:type="numbering" w:customStyle="1" w:styleId="Bezsaraksta101114">
    <w:name w:val="Bez saraksta101114"/>
    <w:next w:val="NoList"/>
    <w:uiPriority w:val="99"/>
    <w:semiHidden/>
    <w:unhideWhenUsed/>
    <w:rsid w:val="00072017"/>
  </w:style>
  <w:style w:type="numbering" w:customStyle="1" w:styleId="Bezsaraksta151114">
    <w:name w:val="Bez saraksta151114"/>
    <w:next w:val="NoList"/>
    <w:uiPriority w:val="99"/>
    <w:semiHidden/>
    <w:unhideWhenUsed/>
    <w:rsid w:val="00072017"/>
  </w:style>
  <w:style w:type="numbering" w:customStyle="1" w:styleId="Bezsaraksta161114">
    <w:name w:val="Bez saraksta161114"/>
    <w:next w:val="NoList"/>
    <w:uiPriority w:val="99"/>
    <w:semiHidden/>
    <w:unhideWhenUsed/>
    <w:rsid w:val="00072017"/>
  </w:style>
  <w:style w:type="numbering" w:customStyle="1" w:styleId="Bezsaraksta171114">
    <w:name w:val="Bez saraksta171114"/>
    <w:next w:val="NoList"/>
    <w:uiPriority w:val="99"/>
    <w:semiHidden/>
    <w:unhideWhenUsed/>
    <w:rsid w:val="00072017"/>
  </w:style>
  <w:style w:type="numbering" w:customStyle="1" w:styleId="Bezsaraksta1141114">
    <w:name w:val="Bez saraksta1141114"/>
    <w:next w:val="NoList"/>
    <w:uiPriority w:val="99"/>
    <w:semiHidden/>
    <w:unhideWhenUsed/>
    <w:rsid w:val="00072017"/>
  </w:style>
  <w:style w:type="numbering" w:customStyle="1" w:styleId="Bezsaraksta2014">
    <w:name w:val="Bez saraksta2014"/>
    <w:next w:val="NoList"/>
    <w:uiPriority w:val="99"/>
    <w:semiHidden/>
    <w:unhideWhenUsed/>
    <w:rsid w:val="00072017"/>
  </w:style>
  <w:style w:type="numbering" w:customStyle="1" w:styleId="Bezsaraksta2514">
    <w:name w:val="Bez saraksta2514"/>
    <w:next w:val="NoList"/>
    <w:uiPriority w:val="99"/>
    <w:semiHidden/>
    <w:unhideWhenUsed/>
    <w:rsid w:val="00072017"/>
  </w:style>
  <w:style w:type="numbering" w:customStyle="1" w:styleId="Bezsaraksta2614">
    <w:name w:val="Bez saraksta2614"/>
    <w:next w:val="NoList"/>
    <w:uiPriority w:val="99"/>
    <w:semiHidden/>
    <w:rsid w:val="00072017"/>
  </w:style>
  <w:style w:type="numbering" w:customStyle="1" w:styleId="Bezsaraksta11014">
    <w:name w:val="Bez saraksta11014"/>
    <w:next w:val="NoList"/>
    <w:uiPriority w:val="99"/>
    <w:semiHidden/>
    <w:unhideWhenUsed/>
    <w:rsid w:val="00072017"/>
  </w:style>
  <w:style w:type="numbering" w:customStyle="1" w:styleId="Bezsaraksta2714">
    <w:name w:val="Bez saraksta2714"/>
    <w:next w:val="NoList"/>
    <w:uiPriority w:val="99"/>
    <w:semiHidden/>
    <w:rsid w:val="00072017"/>
  </w:style>
  <w:style w:type="numbering" w:customStyle="1" w:styleId="Bezsaraksta11614">
    <w:name w:val="Bez saraksta11614"/>
    <w:next w:val="NoList"/>
    <w:uiPriority w:val="99"/>
    <w:semiHidden/>
    <w:unhideWhenUsed/>
    <w:rsid w:val="00072017"/>
  </w:style>
  <w:style w:type="numbering" w:customStyle="1" w:styleId="Bezsaraksta21214">
    <w:name w:val="Bez saraksta21214"/>
    <w:next w:val="NoList"/>
    <w:uiPriority w:val="99"/>
    <w:semiHidden/>
    <w:unhideWhenUsed/>
    <w:rsid w:val="00072017"/>
  </w:style>
  <w:style w:type="numbering" w:customStyle="1" w:styleId="Bezsaraksta111214">
    <w:name w:val="Bez saraksta111214"/>
    <w:next w:val="NoList"/>
    <w:uiPriority w:val="99"/>
    <w:semiHidden/>
    <w:unhideWhenUsed/>
    <w:rsid w:val="00072017"/>
  </w:style>
  <w:style w:type="numbering" w:customStyle="1" w:styleId="Bezsaraksta3414">
    <w:name w:val="Bez saraksta3414"/>
    <w:next w:val="NoList"/>
    <w:uiPriority w:val="99"/>
    <w:semiHidden/>
    <w:rsid w:val="00072017"/>
  </w:style>
  <w:style w:type="numbering" w:customStyle="1" w:styleId="Bezsaraksta12414">
    <w:name w:val="Bez saraksta12414"/>
    <w:next w:val="NoList"/>
    <w:uiPriority w:val="99"/>
    <w:semiHidden/>
    <w:unhideWhenUsed/>
    <w:rsid w:val="00072017"/>
  </w:style>
  <w:style w:type="numbering" w:customStyle="1" w:styleId="Bezsaraksta4414">
    <w:name w:val="Bez saraksta4414"/>
    <w:next w:val="NoList"/>
    <w:uiPriority w:val="99"/>
    <w:semiHidden/>
    <w:unhideWhenUsed/>
    <w:rsid w:val="00072017"/>
  </w:style>
  <w:style w:type="numbering" w:customStyle="1" w:styleId="Bezsaraksta5414">
    <w:name w:val="Bez saraksta5414"/>
    <w:next w:val="NoList"/>
    <w:uiPriority w:val="99"/>
    <w:semiHidden/>
    <w:unhideWhenUsed/>
    <w:rsid w:val="00072017"/>
  </w:style>
  <w:style w:type="numbering" w:customStyle="1" w:styleId="Bezsaraksta6414">
    <w:name w:val="Bez saraksta6414"/>
    <w:next w:val="NoList"/>
    <w:uiPriority w:val="99"/>
    <w:semiHidden/>
    <w:unhideWhenUsed/>
    <w:rsid w:val="00072017"/>
  </w:style>
  <w:style w:type="numbering" w:customStyle="1" w:styleId="Bezsaraksta7414">
    <w:name w:val="Bez saraksta7414"/>
    <w:next w:val="NoList"/>
    <w:uiPriority w:val="99"/>
    <w:semiHidden/>
    <w:rsid w:val="00072017"/>
  </w:style>
  <w:style w:type="numbering" w:customStyle="1" w:styleId="Bezsaraksta13214">
    <w:name w:val="Bez saraksta13214"/>
    <w:next w:val="NoList"/>
    <w:uiPriority w:val="99"/>
    <w:semiHidden/>
    <w:unhideWhenUsed/>
    <w:rsid w:val="00072017"/>
  </w:style>
  <w:style w:type="numbering" w:customStyle="1" w:styleId="Bezsaraksta22214">
    <w:name w:val="Bez saraksta22214"/>
    <w:next w:val="NoList"/>
    <w:uiPriority w:val="99"/>
    <w:semiHidden/>
    <w:unhideWhenUsed/>
    <w:rsid w:val="00072017"/>
  </w:style>
  <w:style w:type="numbering" w:customStyle="1" w:styleId="Bezsaraksta112214">
    <w:name w:val="Bez saraksta112214"/>
    <w:next w:val="NoList"/>
    <w:uiPriority w:val="99"/>
    <w:semiHidden/>
    <w:unhideWhenUsed/>
    <w:rsid w:val="00072017"/>
  </w:style>
  <w:style w:type="numbering" w:customStyle="1" w:styleId="Bezsaraksta31214">
    <w:name w:val="Bez saraksta31214"/>
    <w:next w:val="NoList"/>
    <w:uiPriority w:val="99"/>
    <w:semiHidden/>
    <w:rsid w:val="00072017"/>
  </w:style>
  <w:style w:type="numbering" w:customStyle="1" w:styleId="Bezsaraksta121214">
    <w:name w:val="Bez saraksta121214"/>
    <w:next w:val="NoList"/>
    <w:uiPriority w:val="99"/>
    <w:semiHidden/>
    <w:unhideWhenUsed/>
    <w:rsid w:val="00072017"/>
  </w:style>
  <w:style w:type="numbering" w:customStyle="1" w:styleId="Bezsaraksta41214">
    <w:name w:val="Bez saraksta41214"/>
    <w:next w:val="NoList"/>
    <w:uiPriority w:val="99"/>
    <w:semiHidden/>
    <w:unhideWhenUsed/>
    <w:rsid w:val="00072017"/>
  </w:style>
  <w:style w:type="numbering" w:customStyle="1" w:styleId="Bezsaraksta51214">
    <w:name w:val="Bez saraksta51214"/>
    <w:next w:val="NoList"/>
    <w:uiPriority w:val="99"/>
    <w:semiHidden/>
    <w:unhideWhenUsed/>
    <w:rsid w:val="00072017"/>
  </w:style>
  <w:style w:type="numbering" w:customStyle="1" w:styleId="Bezsaraksta61214">
    <w:name w:val="Bez saraksta61214"/>
    <w:next w:val="NoList"/>
    <w:uiPriority w:val="99"/>
    <w:semiHidden/>
    <w:unhideWhenUsed/>
    <w:rsid w:val="00072017"/>
  </w:style>
  <w:style w:type="numbering" w:customStyle="1" w:styleId="Bezsaraksta71214">
    <w:name w:val="Bez saraksta71214"/>
    <w:next w:val="NoList"/>
    <w:uiPriority w:val="99"/>
    <w:semiHidden/>
    <w:unhideWhenUsed/>
    <w:rsid w:val="00072017"/>
  </w:style>
  <w:style w:type="numbering" w:customStyle="1" w:styleId="Bezsaraksta8314">
    <w:name w:val="Bez saraksta8314"/>
    <w:next w:val="NoList"/>
    <w:uiPriority w:val="99"/>
    <w:semiHidden/>
    <w:rsid w:val="00072017"/>
  </w:style>
  <w:style w:type="numbering" w:customStyle="1" w:styleId="Bezsaraksta14214">
    <w:name w:val="Bez saraksta14214"/>
    <w:next w:val="NoList"/>
    <w:uiPriority w:val="99"/>
    <w:semiHidden/>
    <w:unhideWhenUsed/>
    <w:rsid w:val="00072017"/>
  </w:style>
  <w:style w:type="numbering" w:customStyle="1" w:styleId="Bezsaraksta23214">
    <w:name w:val="Bez saraksta23214"/>
    <w:next w:val="NoList"/>
    <w:uiPriority w:val="99"/>
    <w:semiHidden/>
    <w:unhideWhenUsed/>
    <w:rsid w:val="00072017"/>
  </w:style>
  <w:style w:type="numbering" w:customStyle="1" w:styleId="Bezsaraksta113214">
    <w:name w:val="Bez saraksta113214"/>
    <w:next w:val="NoList"/>
    <w:uiPriority w:val="99"/>
    <w:semiHidden/>
    <w:unhideWhenUsed/>
    <w:rsid w:val="00072017"/>
  </w:style>
  <w:style w:type="numbering" w:customStyle="1" w:styleId="Bezsaraksta32214">
    <w:name w:val="Bez saraksta32214"/>
    <w:next w:val="NoList"/>
    <w:uiPriority w:val="99"/>
    <w:semiHidden/>
    <w:rsid w:val="00072017"/>
  </w:style>
  <w:style w:type="numbering" w:customStyle="1" w:styleId="Bezsaraksta122214">
    <w:name w:val="Bez saraksta122214"/>
    <w:next w:val="NoList"/>
    <w:uiPriority w:val="99"/>
    <w:semiHidden/>
    <w:unhideWhenUsed/>
    <w:rsid w:val="00072017"/>
  </w:style>
  <w:style w:type="numbering" w:customStyle="1" w:styleId="Bezsaraksta42214">
    <w:name w:val="Bez saraksta42214"/>
    <w:next w:val="NoList"/>
    <w:uiPriority w:val="99"/>
    <w:semiHidden/>
    <w:unhideWhenUsed/>
    <w:rsid w:val="00072017"/>
  </w:style>
  <w:style w:type="numbering" w:customStyle="1" w:styleId="Bezsaraksta52214">
    <w:name w:val="Bez saraksta52214"/>
    <w:next w:val="NoList"/>
    <w:uiPriority w:val="99"/>
    <w:semiHidden/>
    <w:unhideWhenUsed/>
    <w:rsid w:val="00072017"/>
  </w:style>
  <w:style w:type="numbering" w:customStyle="1" w:styleId="Bezsaraksta62214">
    <w:name w:val="Bez saraksta62214"/>
    <w:next w:val="NoList"/>
    <w:uiPriority w:val="99"/>
    <w:semiHidden/>
    <w:unhideWhenUsed/>
    <w:rsid w:val="00072017"/>
  </w:style>
  <w:style w:type="numbering" w:customStyle="1" w:styleId="Bezsaraksta72214">
    <w:name w:val="Bez saraksta72214"/>
    <w:next w:val="NoList"/>
    <w:uiPriority w:val="99"/>
    <w:semiHidden/>
    <w:unhideWhenUsed/>
    <w:rsid w:val="00072017"/>
  </w:style>
  <w:style w:type="numbering" w:customStyle="1" w:styleId="Bezsaraksta81214">
    <w:name w:val="Bez saraksta81214"/>
    <w:next w:val="NoList"/>
    <w:uiPriority w:val="99"/>
    <w:semiHidden/>
    <w:unhideWhenUsed/>
    <w:rsid w:val="00072017"/>
  </w:style>
  <w:style w:type="numbering" w:customStyle="1" w:styleId="Bezsaraksta9214">
    <w:name w:val="Bez saraksta9214"/>
    <w:next w:val="NoList"/>
    <w:uiPriority w:val="99"/>
    <w:semiHidden/>
    <w:unhideWhenUsed/>
    <w:rsid w:val="00072017"/>
  </w:style>
  <w:style w:type="numbering" w:customStyle="1" w:styleId="Bezsaraksta10214">
    <w:name w:val="Bez saraksta10214"/>
    <w:next w:val="NoList"/>
    <w:uiPriority w:val="99"/>
    <w:semiHidden/>
    <w:unhideWhenUsed/>
    <w:rsid w:val="00072017"/>
  </w:style>
  <w:style w:type="numbering" w:customStyle="1" w:styleId="Bezsaraksta15214">
    <w:name w:val="Bez saraksta15214"/>
    <w:next w:val="NoList"/>
    <w:uiPriority w:val="99"/>
    <w:semiHidden/>
    <w:unhideWhenUsed/>
    <w:rsid w:val="00072017"/>
  </w:style>
  <w:style w:type="numbering" w:customStyle="1" w:styleId="Bezsaraksta16214">
    <w:name w:val="Bez saraksta16214"/>
    <w:next w:val="NoList"/>
    <w:uiPriority w:val="99"/>
    <w:semiHidden/>
    <w:unhideWhenUsed/>
    <w:rsid w:val="00072017"/>
  </w:style>
  <w:style w:type="numbering" w:customStyle="1" w:styleId="Bezsaraksta17214">
    <w:name w:val="Bez saraksta17214"/>
    <w:next w:val="NoList"/>
    <w:uiPriority w:val="99"/>
    <w:semiHidden/>
    <w:unhideWhenUsed/>
    <w:rsid w:val="00072017"/>
  </w:style>
  <w:style w:type="numbering" w:customStyle="1" w:styleId="Bezsaraksta114214">
    <w:name w:val="Bez saraksta114214"/>
    <w:next w:val="NoList"/>
    <w:uiPriority w:val="99"/>
    <w:semiHidden/>
    <w:unhideWhenUsed/>
    <w:rsid w:val="00072017"/>
  </w:style>
  <w:style w:type="numbering" w:customStyle="1" w:styleId="Bezsaraksta1824">
    <w:name w:val="Bez saraksta1824"/>
    <w:next w:val="NoList"/>
    <w:uiPriority w:val="99"/>
    <w:semiHidden/>
    <w:rsid w:val="00072017"/>
  </w:style>
  <w:style w:type="numbering" w:customStyle="1" w:styleId="Bezsaraksta1924">
    <w:name w:val="Bez saraksta1924"/>
    <w:next w:val="NoList"/>
    <w:uiPriority w:val="99"/>
    <w:semiHidden/>
    <w:unhideWhenUsed/>
    <w:rsid w:val="00072017"/>
  </w:style>
  <w:style w:type="numbering" w:customStyle="1" w:styleId="Bezsaraksta2424">
    <w:name w:val="Bez saraksta2424"/>
    <w:next w:val="NoList"/>
    <w:uiPriority w:val="99"/>
    <w:semiHidden/>
    <w:rsid w:val="00072017"/>
  </w:style>
  <w:style w:type="numbering" w:customStyle="1" w:styleId="Bezsaraksta11524">
    <w:name w:val="Bez saraksta11524"/>
    <w:next w:val="NoList"/>
    <w:uiPriority w:val="99"/>
    <w:semiHidden/>
    <w:unhideWhenUsed/>
    <w:rsid w:val="00072017"/>
  </w:style>
  <w:style w:type="numbering" w:customStyle="1" w:styleId="Bezsaraksta21124">
    <w:name w:val="Bez saraksta21124"/>
    <w:next w:val="NoList"/>
    <w:uiPriority w:val="99"/>
    <w:semiHidden/>
    <w:unhideWhenUsed/>
    <w:rsid w:val="00072017"/>
  </w:style>
  <w:style w:type="numbering" w:customStyle="1" w:styleId="Bezsaraksta111124">
    <w:name w:val="Bez saraksta111124"/>
    <w:next w:val="NoList"/>
    <w:uiPriority w:val="99"/>
    <w:semiHidden/>
    <w:unhideWhenUsed/>
    <w:rsid w:val="00072017"/>
  </w:style>
  <w:style w:type="numbering" w:customStyle="1" w:styleId="Bezsaraksta3324">
    <w:name w:val="Bez saraksta3324"/>
    <w:next w:val="NoList"/>
    <w:uiPriority w:val="99"/>
    <w:semiHidden/>
    <w:rsid w:val="00072017"/>
  </w:style>
  <w:style w:type="numbering" w:customStyle="1" w:styleId="Bezsaraksta12324">
    <w:name w:val="Bez saraksta12324"/>
    <w:next w:val="NoList"/>
    <w:uiPriority w:val="99"/>
    <w:semiHidden/>
    <w:unhideWhenUsed/>
    <w:rsid w:val="00072017"/>
  </w:style>
  <w:style w:type="numbering" w:customStyle="1" w:styleId="Bezsaraksta4324">
    <w:name w:val="Bez saraksta4324"/>
    <w:next w:val="NoList"/>
    <w:uiPriority w:val="99"/>
    <w:semiHidden/>
    <w:unhideWhenUsed/>
    <w:rsid w:val="00072017"/>
  </w:style>
  <w:style w:type="numbering" w:customStyle="1" w:styleId="Bezsaraksta5324">
    <w:name w:val="Bez saraksta5324"/>
    <w:next w:val="NoList"/>
    <w:uiPriority w:val="99"/>
    <w:semiHidden/>
    <w:unhideWhenUsed/>
    <w:rsid w:val="00072017"/>
  </w:style>
  <w:style w:type="numbering" w:customStyle="1" w:styleId="Bezsaraksta6324">
    <w:name w:val="Bez saraksta6324"/>
    <w:next w:val="NoList"/>
    <w:uiPriority w:val="99"/>
    <w:semiHidden/>
    <w:unhideWhenUsed/>
    <w:rsid w:val="00072017"/>
  </w:style>
  <w:style w:type="numbering" w:customStyle="1" w:styleId="Bezsaraksta7324">
    <w:name w:val="Bez saraksta7324"/>
    <w:next w:val="NoList"/>
    <w:uiPriority w:val="99"/>
    <w:semiHidden/>
    <w:rsid w:val="00072017"/>
  </w:style>
  <w:style w:type="numbering" w:customStyle="1" w:styleId="Bezsaraksta13124">
    <w:name w:val="Bez saraksta13124"/>
    <w:next w:val="NoList"/>
    <w:uiPriority w:val="99"/>
    <w:semiHidden/>
    <w:unhideWhenUsed/>
    <w:rsid w:val="00072017"/>
  </w:style>
  <w:style w:type="numbering" w:customStyle="1" w:styleId="Bezsaraksta22124">
    <w:name w:val="Bez saraksta22124"/>
    <w:next w:val="NoList"/>
    <w:uiPriority w:val="99"/>
    <w:semiHidden/>
    <w:unhideWhenUsed/>
    <w:rsid w:val="00072017"/>
  </w:style>
  <w:style w:type="numbering" w:customStyle="1" w:styleId="Bezsaraksta112124">
    <w:name w:val="Bez saraksta112124"/>
    <w:next w:val="NoList"/>
    <w:uiPriority w:val="99"/>
    <w:semiHidden/>
    <w:unhideWhenUsed/>
    <w:rsid w:val="00072017"/>
  </w:style>
  <w:style w:type="numbering" w:customStyle="1" w:styleId="Bezsaraksta31124">
    <w:name w:val="Bez saraksta31124"/>
    <w:next w:val="NoList"/>
    <w:uiPriority w:val="99"/>
    <w:semiHidden/>
    <w:rsid w:val="00072017"/>
  </w:style>
  <w:style w:type="numbering" w:customStyle="1" w:styleId="Bezsaraksta121124">
    <w:name w:val="Bez saraksta121124"/>
    <w:next w:val="NoList"/>
    <w:uiPriority w:val="99"/>
    <w:semiHidden/>
    <w:unhideWhenUsed/>
    <w:rsid w:val="00072017"/>
  </w:style>
  <w:style w:type="numbering" w:customStyle="1" w:styleId="Bezsaraksta41124">
    <w:name w:val="Bez saraksta41124"/>
    <w:next w:val="NoList"/>
    <w:uiPriority w:val="99"/>
    <w:semiHidden/>
    <w:unhideWhenUsed/>
    <w:rsid w:val="00072017"/>
  </w:style>
  <w:style w:type="numbering" w:customStyle="1" w:styleId="Bezsaraksta51124">
    <w:name w:val="Bez saraksta51124"/>
    <w:next w:val="NoList"/>
    <w:uiPriority w:val="99"/>
    <w:semiHidden/>
    <w:unhideWhenUsed/>
    <w:rsid w:val="00072017"/>
  </w:style>
  <w:style w:type="numbering" w:customStyle="1" w:styleId="Bezsaraksta61124">
    <w:name w:val="Bez saraksta61124"/>
    <w:next w:val="NoList"/>
    <w:uiPriority w:val="99"/>
    <w:semiHidden/>
    <w:unhideWhenUsed/>
    <w:rsid w:val="00072017"/>
  </w:style>
  <w:style w:type="numbering" w:customStyle="1" w:styleId="Bezsaraksta71124">
    <w:name w:val="Bez saraksta71124"/>
    <w:next w:val="NoList"/>
    <w:uiPriority w:val="99"/>
    <w:semiHidden/>
    <w:unhideWhenUsed/>
    <w:rsid w:val="00072017"/>
  </w:style>
  <w:style w:type="numbering" w:customStyle="1" w:styleId="Bezsaraksta8224">
    <w:name w:val="Bez saraksta8224"/>
    <w:next w:val="NoList"/>
    <w:uiPriority w:val="99"/>
    <w:semiHidden/>
    <w:rsid w:val="00072017"/>
  </w:style>
  <w:style w:type="numbering" w:customStyle="1" w:styleId="Bezsaraksta14124">
    <w:name w:val="Bez saraksta14124"/>
    <w:next w:val="NoList"/>
    <w:uiPriority w:val="99"/>
    <w:semiHidden/>
    <w:unhideWhenUsed/>
    <w:rsid w:val="00072017"/>
  </w:style>
  <w:style w:type="numbering" w:customStyle="1" w:styleId="Bezsaraksta23124">
    <w:name w:val="Bez saraksta23124"/>
    <w:next w:val="NoList"/>
    <w:uiPriority w:val="99"/>
    <w:semiHidden/>
    <w:unhideWhenUsed/>
    <w:rsid w:val="00072017"/>
  </w:style>
  <w:style w:type="numbering" w:customStyle="1" w:styleId="Bezsaraksta113124">
    <w:name w:val="Bez saraksta113124"/>
    <w:next w:val="NoList"/>
    <w:uiPriority w:val="99"/>
    <w:semiHidden/>
    <w:unhideWhenUsed/>
    <w:rsid w:val="00072017"/>
  </w:style>
  <w:style w:type="numbering" w:customStyle="1" w:styleId="Bezsaraksta32124">
    <w:name w:val="Bez saraksta32124"/>
    <w:next w:val="NoList"/>
    <w:uiPriority w:val="99"/>
    <w:semiHidden/>
    <w:rsid w:val="00072017"/>
  </w:style>
  <w:style w:type="numbering" w:customStyle="1" w:styleId="Bezsaraksta122124">
    <w:name w:val="Bez saraksta122124"/>
    <w:next w:val="NoList"/>
    <w:uiPriority w:val="99"/>
    <w:semiHidden/>
    <w:unhideWhenUsed/>
    <w:rsid w:val="00072017"/>
  </w:style>
  <w:style w:type="numbering" w:customStyle="1" w:styleId="Bezsaraksta42124">
    <w:name w:val="Bez saraksta42124"/>
    <w:next w:val="NoList"/>
    <w:uiPriority w:val="99"/>
    <w:semiHidden/>
    <w:unhideWhenUsed/>
    <w:rsid w:val="00072017"/>
  </w:style>
  <w:style w:type="numbering" w:customStyle="1" w:styleId="Bezsaraksta52124">
    <w:name w:val="Bez saraksta52124"/>
    <w:next w:val="NoList"/>
    <w:uiPriority w:val="99"/>
    <w:semiHidden/>
    <w:unhideWhenUsed/>
    <w:rsid w:val="00072017"/>
  </w:style>
  <w:style w:type="numbering" w:customStyle="1" w:styleId="Bezsaraksta62124">
    <w:name w:val="Bez saraksta62124"/>
    <w:next w:val="NoList"/>
    <w:uiPriority w:val="99"/>
    <w:semiHidden/>
    <w:unhideWhenUsed/>
    <w:rsid w:val="00072017"/>
  </w:style>
  <w:style w:type="numbering" w:customStyle="1" w:styleId="Bezsaraksta72124">
    <w:name w:val="Bez saraksta72124"/>
    <w:next w:val="NoList"/>
    <w:uiPriority w:val="99"/>
    <w:semiHidden/>
    <w:unhideWhenUsed/>
    <w:rsid w:val="00072017"/>
  </w:style>
  <w:style w:type="numbering" w:customStyle="1" w:styleId="Bezsaraksta81124">
    <w:name w:val="Bez saraksta81124"/>
    <w:next w:val="NoList"/>
    <w:uiPriority w:val="99"/>
    <w:semiHidden/>
    <w:unhideWhenUsed/>
    <w:rsid w:val="00072017"/>
  </w:style>
  <w:style w:type="numbering" w:customStyle="1" w:styleId="Bezsaraksta9124">
    <w:name w:val="Bez saraksta9124"/>
    <w:next w:val="NoList"/>
    <w:uiPriority w:val="99"/>
    <w:semiHidden/>
    <w:unhideWhenUsed/>
    <w:rsid w:val="00072017"/>
  </w:style>
  <w:style w:type="numbering" w:customStyle="1" w:styleId="Bezsaraksta10124">
    <w:name w:val="Bez saraksta10124"/>
    <w:next w:val="NoList"/>
    <w:uiPriority w:val="99"/>
    <w:semiHidden/>
    <w:unhideWhenUsed/>
    <w:rsid w:val="00072017"/>
  </w:style>
  <w:style w:type="numbering" w:customStyle="1" w:styleId="Bezsaraksta15124">
    <w:name w:val="Bez saraksta15124"/>
    <w:next w:val="NoList"/>
    <w:uiPriority w:val="99"/>
    <w:semiHidden/>
    <w:unhideWhenUsed/>
    <w:rsid w:val="00072017"/>
  </w:style>
  <w:style w:type="numbering" w:customStyle="1" w:styleId="Bezsaraksta16124">
    <w:name w:val="Bez saraksta16124"/>
    <w:next w:val="NoList"/>
    <w:uiPriority w:val="99"/>
    <w:semiHidden/>
    <w:unhideWhenUsed/>
    <w:rsid w:val="00072017"/>
  </w:style>
  <w:style w:type="numbering" w:customStyle="1" w:styleId="Bezsaraksta17124">
    <w:name w:val="Bez saraksta17124"/>
    <w:next w:val="NoList"/>
    <w:uiPriority w:val="99"/>
    <w:semiHidden/>
    <w:unhideWhenUsed/>
    <w:rsid w:val="00072017"/>
  </w:style>
  <w:style w:type="numbering" w:customStyle="1" w:styleId="Bezsaraksta114124">
    <w:name w:val="Bez saraksta114124"/>
    <w:next w:val="NoList"/>
    <w:uiPriority w:val="99"/>
    <w:semiHidden/>
    <w:unhideWhenUsed/>
    <w:rsid w:val="00072017"/>
  </w:style>
  <w:style w:type="numbering" w:customStyle="1" w:styleId="Bezsaraksta20114">
    <w:name w:val="Bez saraksta20114"/>
    <w:next w:val="NoList"/>
    <w:uiPriority w:val="99"/>
    <w:semiHidden/>
    <w:unhideWhenUsed/>
    <w:rsid w:val="00072017"/>
  </w:style>
  <w:style w:type="numbering" w:customStyle="1" w:styleId="Bezsaraksta25114">
    <w:name w:val="Bez saraksta25114"/>
    <w:next w:val="NoList"/>
    <w:uiPriority w:val="99"/>
    <w:semiHidden/>
    <w:unhideWhenUsed/>
    <w:rsid w:val="00072017"/>
  </w:style>
  <w:style w:type="numbering" w:customStyle="1" w:styleId="Bezsaraksta26114">
    <w:name w:val="Bez saraksta26114"/>
    <w:next w:val="NoList"/>
    <w:uiPriority w:val="99"/>
    <w:semiHidden/>
    <w:unhideWhenUsed/>
    <w:rsid w:val="00072017"/>
  </w:style>
  <w:style w:type="numbering" w:customStyle="1" w:styleId="Bezsaraksta2814">
    <w:name w:val="Bez saraksta2814"/>
    <w:next w:val="NoList"/>
    <w:uiPriority w:val="99"/>
    <w:semiHidden/>
    <w:rsid w:val="00072017"/>
  </w:style>
  <w:style w:type="numbering" w:customStyle="1" w:styleId="Bezsaraksta1174">
    <w:name w:val="Bez saraksta1174"/>
    <w:next w:val="NoList"/>
    <w:uiPriority w:val="99"/>
    <w:semiHidden/>
    <w:unhideWhenUsed/>
    <w:rsid w:val="00072017"/>
  </w:style>
  <w:style w:type="numbering" w:customStyle="1" w:styleId="Bezsaraksta294">
    <w:name w:val="Bez saraksta294"/>
    <w:next w:val="NoList"/>
    <w:uiPriority w:val="99"/>
    <w:semiHidden/>
    <w:rsid w:val="00072017"/>
  </w:style>
  <w:style w:type="numbering" w:customStyle="1" w:styleId="Bezsaraksta1184">
    <w:name w:val="Bez saraksta1184"/>
    <w:next w:val="NoList"/>
    <w:uiPriority w:val="99"/>
    <w:semiHidden/>
    <w:unhideWhenUsed/>
    <w:rsid w:val="00072017"/>
  </w:style>
  <w:style w:type="numbering" w:customStyle="1" w:styleId="Bezsaraksta2134">
    <w:name w:val="Bez saraksta2134"/>
    <w:next w:val="NoList"/>
    <w:uiPriority w:val="99"/>
    <w:semiHidden/>
    <w:unhideWhenUsed/>
    <w:rsid w:val="00072017"/>
  </w:style>
  <w:style w:type="numbering" w:customStyle="1" w:styleId="Bezsaraksta11134">
    <w:name w:val="Bez saraksta11134"/>
    <w:next w:val="NoList"/>
    <w:uiPriority w:val="99"/>
    <w:semiHidden/>
    <w:unhideWhenUsed/>
    <w:rsid w:val="00072017"/>
  </w:style>
  <w:style w:type="numbering" w:customStyle="1" w:styleId="Bezsaraksta354">
    <w:name w:val="Bez saraksta354"/>
    <w:next w:val="NoList"/>
    <w:uiPriority w:val="99"/>
    <w:semiHidden/>
    <w:rsid w:val="00072017"/>
  </w:style>
  <w:style w:type="numbering" w:customStyle="1" w:styleId="Bezsaraksta1254">
    <w:name w:val="Bez saraksta1254"/>
    <w:next w:val="NoList"/>
    <w:uiPriority w:val="99"/>
    <w:semiHidden/>
    <w:unhideWhenUsed/>
    <w:rsid w:val="00072017"/>
  </w:style>
  <w:style w:type="numbering" w:customStyle="1" w:styleId="Bezsaraksta454">
    <w:name w:val="Bez saraksta454"/>
    <w:next w:val="NoList"/>
    <w:uiPriority w:val="99"/>
    <w:semiHidden/>
    <w:unhideWhenUsed/>
    <w:rsid w:val="00072017"/>
  </w:style>
  <w:style w:type="numbering" w:customStyle="1" w:styleId="Bezsaraksta554">
    <w:name w:val="Bez saraksta554"/>
    <w:next w:val="NoList"/>
    <w:uiPriority w:val="99"/>
    <w:semiHidden/>
    <w:unhideWhenUsed/>
    <w:rsid w:val="00072017"/>
  </w:style>
  <w:style w:type="numbering" w:customStyle="1" w:styleId="Bezsaraksta654">
    <w:name w:val="Bez saraksta654"/>
    <w:next w:val="NoList"/>
    <w:uiPriority w:val="99"/>
    <w:semiHidden/>
    <w:unhideWhenUsed/>
    <w:rsid w:val="00072017"/>
  </w:style>
  <w:style w:type="numbering" w:customStyle="1" w:styleId="Bezsaraksta754">
    <w:name w:val="Bez saraksta754"/>
    <w:next w:val="NoList"/>
    <w:uiPriority w:val="99"/>
    <w:semiHidden/>
    <w:rsid w:val="00072017"/>
  </w:style>
  <w:style w:type="numbering" w:customStyle="1" w:styleId="Bezsaraksta1334">
    <w:name w:val="Bez saraksta1334"/>
    <w:next w:val="NoList"/>
    <w:uiPriority w:val="99"/>
    <w:semiHidden/>
    <w:unhideWhenUsed/>
    <w:rsid w:val="00072017"/>
  </w:style>
  <w:style w:type="numbering" w:customStyle="1" w:styleId="Bezsaraksta2234">
    <w:name w:val="Bez saraksta2234"/>
    <w:next w:val="NoList"/>
    <w:uiPriority w:val="99"/>
    <w:semiHidden/>
    <w:unhideWhenUsed/>
    <w:rsid w:val="00072017"/>
  </w:style>
  <w:style w:type="numbering" w:customStyle="1" w:styleId="Bezsaraksta11234">
    <w:name w:val="Bez saraksta11234"/>
    <w:next w:val="NoList"/>
    <w:uiPriority w:val="99"/>
    <w:semiHidden/>
    <w:unhideWhenUsed/>
    <w:rsid w:val="00072017"/>
  </w:style>
  <w:style w:type="numbering" w:customStyle="1" w:styleId="Bezsaraksta3134">
    <w:name w:val="Bez saraksta3134"/>
    <w:next w:val="NoList"/>
    <w:uiPriority w:val="99"/>
    <w:semiHidden/>
    <w:rsid w:val="00072017"/>
  </w:style>
  <w:style w:type="numbering" w:customStyle="1" w:styleId="Bezsaraksta12134">
    <w:name w:val="Bez saraksta12134"/>
    <w:next w:val="NoList"/>
    <w:uiPriority w:val="99"/>
    <w:semiHidden/>
    <w:unhideWhenUsed/>
    <w:rsid w:val="00072017"/>
  </w:style>
  <w:style w:type="numbering" w:customStyle="1" w:styleId="Bezsaraksta4134">
    <w:name w:val="Bez saraksta4134"/>
    <w:next w:val="NoList"/>
    <w:uiPriority w:val="99"/>
    <w:semiHidden/>
    <w:unhideWhenUsed/>
    <w:rsid w:val="00072017"/>
  </w:style>
  <w:style w:type="numbering" w:customStyle="1" w:styleId="Bezsaraksta5134">
    <w:name w:val="Bez saraksta5134"/>
    <w:next w:val="NoList"/>
    <w:uiPriority w:val="99"/>
    <w:semiHidden/>
    <w:unhideWhenUsed/>
    <w:rsid w:val="00072017"/>
  </w:style>
  <w:style w:type="numbering" w:customStyle="1" w:styleId="Bezsaraksta6134">
    <w:name w:val="Bez saraksta6134"/>
    <w:next w:val="NoList"/>
    <w:uiPriority w:val="99"/>
    <w:semiHidden/>
    <w:unhideWhenUsed/>
    <w:rsid w:val="00072017"/>
  </w:style>
  <w:style w:type="numbering" w:customStyle="1" w:styleId="Bezsaraksta7134">
    <w:name w:val="Bez saraksta7134"/>
    <w:next w:val="NoList"/>
    <w:uiPriority w:val="99"/>
    <w:semiHidden/>
    <w:unhideWhenUsed/>
    <w:rsid w:val="00072017"/>
  </w:style>
  <w:style w:type="numbering" w:customStyle="1" w:styleId="Bezsaraksta844">
    <w:name w:val="Bez saraksta844"/>
    <w:next w:val="NoList"/>
    <w:uiPriority w:val="99"/>
    <w:semiHidden/>
    <w:rsid w:val="00072017"/>
  </w:style>
  <w:style w:type="numbering" w:customStyle="1" w:styleId="Bezsaraksta1434">
    <w:name w:val="Bez saraksta1434"/>
    <w:next w:val="NoList"/>
    <w:uiPriority w:val="99"/>
    <w:semiHidden/>
    <w:unhideWhenUsed/>
    <w:rsid w:val="00072017"/>
  </w:style>
  <w:style w:type="numbering" w:customStyle="1" w:styleId="Bezsaraksta2334">
    <w:name w:val="Bez saraksta2334"/>
    <w:next w:val="NoList"/>
    <w:uiPriority w:val="99"/>
    <w:semiHidden/>
    <w:unhideWhenUsed/>
    <w:rsid w:val="00072017"/>
  </w:style>
  <w:style w:type="numbering" w:customStyle="1" w:styleId="Bezsaraksta11334">
    <w:name w:val="Bez saraksta11334"/>
    <w:next w:val="NoList"/>
    <w:uiPriority w:val="99"/>
    <w:semiHidden/>
    <w:unhideWhenUsed/>
    <w:rsid w:val="00072017"/>
  </w:style>
  <w:style w:type="numbering" w:customStyle="1" w:styleId="Bezsaraksta3234">
    <w:name w:val="Bez saraksta3234"/>
    <w:next w:val="NoList"/>
    <w:uiPriority w:val="99"/>
    <w:semiHidden/>
    <w:rsid w:val="00072017"/>
  </w:style>
  <w:style w:type="numbering" w:customStyle="1" w:styleId="Bezsaraksta12234">
    <w:name w:val="Bez saraksta12234"/>
    <w:next w:val="NoList"/>
    <w:uiPriority w:val="99"/>
    <w:semiHidden/>
    <w:unhideWhenUsed/>
    <w:rsid w:val="00072017"/>
  </w:style>
  <w:style w:type="numbering" w:customStyle="1" w:styleId="Bezsaraksta4234">
    <w:name w:val="Bez saraksta4234"/>
    <w:next w:val="NoList"/>
    <w:uiPriority w:val="99"/>
    <w:semiHidden/>
    <w:unhideWhenUsed/>
    <w:rsid w:val="00072017"/>
  </w:style>
  <w:style w:type="numbering" w:customStyle="1" w:styleId="Bezsaraksta5234">
    <w:name w:val="Bez saraksta5234"/>
    <w:next w:val="NoList"/>
    <w:uiPriority w:val="99"/>
    <w:semiHidden/>
    <w:unhideWhenUsed/>
    <w:rsid w:val="00072017"/>
  </w:style>
  <w:style w:type="numbering" w:customStyle="1" w:styleId="Bezsaraksta6234">
    <w:name w:val="Bez saraksta6234"/>
    <w:next w:val="NoList"/>
    <w:uiPriority w:val="99"/>
    <w:semiHidden/>
    <w:unhideWhenUsed/>
    <w:rsid w:val="00072017"/>
  </w:style>
  <w:style w:type="numbering" w:customStyle="1" w:styleId="Bezsaraksta7234">
    <w:name w:val="Bez saraksta7234"/>
    <w:next w:val="NoList"/>
    <w:uiPriority w:val="99"/>
    <w:semiHidden/>
    <w:unhideWhenUsed/>
    <w:rsid w:val="00072017"/>
  </w:style>
  <w:style w:type="numbering" w:customStyle="1" w:styleId="Bezsaraksta8134">
    <w:name w:val="Bez saraksta8134"/>
    <w:next w:val="NoList"/>
    <w:uiPriority w:val="99"/>
    <w:semiHidden/>
    <w:unhideWhenUsed/>
    <w:rsid w:val="00072017"/>
  </w:style>
  <w:style w:type="numbering" w:customStyle="1" w:styleId="Bezsaraksta934">
    <w:name w:val="Bez saraksta934"/>
    <w:next w:val="NoList"/>
    <w:uiPriority w:val="99"/>
    <w:semiHidden/>
    <w:unhideWhenUsed/>
    <w:rsid w:val="00072017"/>
  </w:style>
  <w:style w:type="numbering" w:customStyle="1" w:styleId="Bezsaraksta1034">
    <w:name w:val="Bez saraksta1034"/>
    <w:next w:val="NoList"/>
    <w:uiPriority w:val="99"/>
    <w:semiHidden/>
    <w:unhideWhenUsed/>
    <w:rsid w:val="00072017"/>
  </w:style>
  <w:style w:type="numbering" w:customStyle="1" w:styleId="Bezsaraksta1534">
    <w:name w:val="Bez saraksta1534"/>
    <w:next w:val="NoList"/>
    <w:uiPriority w:val="99"/>
    <w:semiHidden/>
    <w:unhideWhenUsed/>
    <w:rsid w:val="00072017"/>
  </w:style>
  <w:style w:type="numbering" w:customStyle="1" w:styleId="Bezsaraksta1634">
    <w:name w:val="Bez saraksta1634"/>
    <w:next w:val="NoList"/>
    <w:uiPriority w:val="99"/>
    <w:semiHidden/>
    <w:unhideWhenUsed/>
    <w:rsid w:val="00072017"/>
  </w:style>
  <w:style w:type="numbering" w:customStyle="1" w:styleId="Bezsaraksta1734">
    <w:name w:val="Bez saraksta1734"/>
    <w:next w:val="NoList"/>
    <w:uiPriority w:val="99"/>
    <w:semiHidden/>
    <w:unhideWhenUsed/>
    <w:rsid w:val="00072017"/>
  </w:style>
  <w:style w:type="numbering" w:customStyle="1" w:styleId="Bezsaraksta11434">
    <w:name w:val="Bez saraksta11434"/>
    <w:next w:val="NoList"/>
    <w:uiPriority w:val="99"/>
    <w:semiHidden/>
    <w:unhideWhenUsed/>
    <w:rsid w:val="00072017"/>
  </w:style>
  <w:style w:type="numbering" w:customStyle="1" w:styleId="Bezsaraksta1834">
    <w:name w:val="Bez saraksta1834"/>
    <w:next w:val="NoList"/>
    <w:uiPriority w:val="99"/>
    <w:semiHidden/>
    <w:rsid w:val="00072017"/>
  </w:style>
  <w:style w:type="numbering" w:customStyle="1" w:styleId="Bezsaraksta1934">
    <w:name w:val="Bez saraksta1934"/>
    <w:next w:val="NoList"/>
    <w:uiPriority w:val="99"/>
    <w:semiHidden/>
    <w:unhideWhenUsed/>
    <w:rsid w:val="00072017"/>
  </w:style>
  <w:style w:type="numbering" w:customStyle="1" w:styleId="Bezsaraksta2434">
    <w:name w:val="Bez saraksta2434"/>
    <w:next w:val="NoList"/>
    <w:uiPriority w:val="99"/>
    <w:semiHidden/>
    <w:rsid w:val="00072017"/>
  </w:style>
  <w:style w:type="numbering" w:customStyle="1" w:styleId="Bezsaraksta11534">
    <w:name w:val="Bez saraksta11534"/>
    <w:next w:val="NoList"/>
    <w:uiPriority w:val="99"/>
    <w:semiHidden/>
    <w:unhideWhenUsed/>
    <w:rsid w:val="00072017"/>
  </w:style>
  <w:style w:type="numbering" w:customStyle="1" w:styleId="Bezsaraksta21134">
    <w:name w:val="Bez saraksta21134"/>
    <w:next w:val="NoList"/>
    <w:uiPriority w:val="99"/>
    <w:semiHidden/>
    <w:unhideWhenUsed/>
    <w:rsid w:val="00072017"/>
  </w:style>
  <w:style w:type="numbering" w:customStyle="1" w:styleId="Bezsaraksta111134">
    <w:name w:val="Bez saraksta111134"/>
    <w:next w:val="NoList"/>
    <w:uiPriority w:val="99"/>
    <w:semiHidden/>
    <w:unhideWhenUsed/>
    <w:rsid w:val="00072017"/>
  </w:style>
  <w:style w:type="numbering" w:customStyle="1" w:styleId="Bezsaraksta3334">
    <w:name w:val="Bez saraksta3334"/>
    <w:next w:val="NoList"/>
    <w:uiPriority w:val="99"/>
    <w:semiHidden/>
    <w:rsid w:val="00072017"/>
  </w:style>
  <w:style w:type="numbering" w:customStyle="1" w:styleId="Bezsaraksta12334">
    <w:name w:val="Bez saraksta12334"/>
    <w:next w:val="NoList"/>
    <w:uiPriority w:val="99"/>
    <w:semiHidden/>
    <w:unhideWhenUsed/>
    <w:rsid w:val="00072017"/>
  </w:style>
  <w:style w:type="numbering" w:customStyle="1" w:styleId="Bezsaraksta4334">
    <w:name w:val="Bez saraksta4334"/>
    <w:next w:val="NoList"/>
    <w:uiPriority w:val="99"/>
    <w:semiHidden/>
    <w:unhideWhenUsed/>
    <w:rsid w:val="00072017"/>
  </w:style>
  <w:style w:type="numbering" w:customStyle="1" w:styleId="Bezsaraksta5334">
    <w:name w:val="Bez saraksta5334"/>
    <w:next w:val="NoList"/>
    <w:uiPriority w:val="99"/>
    <w:semiHidden/>
    <w:unhideWhenUsed/>
    <w:rsid w:val="00072017"/>
  </w:style>
  <w:style w:type="numbering" w:customStyle="1" w:styleId="Bezsaraksta6334">
    <w:name w:val="Bez saraksta6334"/>
    <w:next w:val="NoList"/>
    <w:uiPriority w:val="99"/>
    <w:semiHidden/>
    <w:unhideWhenUsed/>
    <w:rsid w:val="00072017"/>
  </w:style>
  <w:style w:type="numbering" w:customStyle="1" w:styleId="Bezsaraksta7334">
    <w:name w:val="Bez saraksta7334"/>
    <w:next w:val="NoList"/>
    <w:uiPriority w:val="99"/>
    <w:semiHidden/>
    <w:rsid w:val="00072017"/>
  </w:style>
  <w:style w:type="numbering" w:customStyle="1" w:styleId="Bezsaraksta13134">
    <w:name w:val="Bez saraksta13134"/>
    <w:next w:val="NoList"/>
    <w:uiPriority w:val="99"/>
    <w:semiHidden/>
    <w:unhideWhenUsed/>
    <w:rsid w:val="00072017"/>
  </w:style>
  <w:style w:type="numbering" w:customStyle="1" w:styleId="Bezsaraksta22134">
    <w:name w:val="Bez saraksta22134"/>
    <w:next w:val="NoList"/>
    <w:uiPriority w:val="99"/>
    <w:semiHidden/>
    <w:unhideWhenUsed/>
    <w:rsid w:val="00072017"/>
  </w:style>
  <w:style w:type="numbering" w:customStyle="1" w:styleId="Bezsaraksta112134">
    <w:name w:val="Bez saraksta112134"/>
    <w:next w:val="NoList"/>
    <w:uiPriority w:val="99"/>
    <w:semiHidden/>
    <w:unhideWhenUsed/>
    <w:rsid w:val="00072017"/>
  </w:style>
  <w:style w:type="numbering" w:customStyle="1" w:styleId="Bezsaraksta31134">
    <w:name w:val="Bez saraksta31134"/>
    <w:next w:val="NoList"/>
    <w:uiPriority w:val="99"/>
    <w:semiHidden/>
    <w:rsid w:val="00072017"/>
  </w:style>
  <w:style w:type="numbering" w:customStyle="1" w:styleId="Bezsaraksta121134">
    <w:name w:val="Bez saraksta121134"/>
    <w:next w:val="NoList"/>
    <w:uiPriority w:val="99"/>
    <w:semiHidden/>
    <w:unhideWhenUsed/>
    <w:rsid w:val="00072017"/>
  </w:style>
  <w:style w:type="numbering" w:customStyle="1" w:styleId="Bezsaraksta41134">
    <w:name w:val="Bez saraksta41134"/>
    <w:next w:val="NoList"/>
    <w:uiPriority w:val="99"/>
    <w:semiHidden/>
    <w:unhideWhenUsed/>
    <w:rsid w:val="00072017"/>
  </w:style>
  <w:style w:type="numbering" w:customStyle="1" w:styleId="Bezsaraksta51134">
    <w:name w:val="Bez saraksta51134"/>
    <w:next w:val="NoList"/>
    <w:uiPriority w:val="99"/>
    <w:semiHidden/>
    <w:unhideWhenUsed/>
    <w:rsid w:val="00072017"/>
  </w:style>
  <w:style w:type="numbering" w:customStyle="1" w:styleId="Bezsaraksta61134">
    <w:name w:val="Bez saraksta61134"/>
    <w:next w:val="NoList"/>
    <w:uiPriority w:val="99"/>
    <w:semiHidden/>
    <w:unhideWhenUsed/>
    <w:rsid w:val="00072017"/>
  </w:style>
  <w:style w:type="numbering" w:customStyle="1" w:styleId="Bezsaraksta71134">
    <w:name w:val="Bez saraksta71134"/>
    <w:next w:val="NoList"/>
    <w:uiPriority w:val="99"/>
    <w:semiHidden/>
    <w:unhideWhenUsed/>
    <w:rsid w:val="00072017"/>
  </w:style>
  <w:style w:type="numbering" w:customStyle="1" w:styleId="Bezsaraksta8234">
    <w:name w:val="Bez saraksta8234"/>
    <w:next w:val="NoList"/>
    <w:uiPriority w:val="99"/>
    <w:semiHidden/>
    <w:rsid w:val="00072017"/>
  </w:style>
  <w:style w:type="numbering" w:customStyle="1" w:styleId="Bezsaraksta14134">
    <w:name w:val="Bez saraksta14134"/>
    <w:next w:val="NoList"/>
    <w:uiPriority w:val="99"/>
    <w:semiHidden/>
    <w:unhideWhenUsed/>
    <w:rsid w:val="00072017"/>
  </w:style>
  <w:style w:type="numbering" w:customStyle="1" w:styleId="Bezsaraksta23134">
    <w:name w:val="Bez saraksta23134"/>
    <w:next w:val="NoList"/>
    <w:uiPriority w:val="99"/>
    <w:semiHidden/>
    <w:unhideWhenUsed/>
    <w:rsid w:val="00072017"/>
  </w:style>
  <w:style w:type="numbering" w:customStyle="1" w:styleId="Bezsaraksta113134">
    <w:name w:val="Bez saraksta113134"/>
    <w:next w:val="NoList"/>
    <w:uiPriority w:val="99"/>
    <w:semiHidden/>
    <w:unhideWhenUsed/>
    <w:rsid w:val="00072017"/>
  </w:style>
  <w:style w:type="numbering" w:customStyle="1" w:styleId="Bezsaraksta32134">
    <w:name w:val="Bez saraksta32134"/>
    <w:next w:val="NoList"/>
    <w:uiPriority w:val="99"/>
    <w:semiHidden/>
    <w:rsid w:val="00072017"/>
  </w:style>
  <w:style w:type="numbering" w:customStyle="1" w:styleId="Bezsaraksta122134">
    <w:name w:val="Bez saraksta122134"/>
    <w:next w:val="NoList"/>
    <w:uiPriority w:val="99"/>
    <w:semiHidden/>
    <w:unhideWhenUsed/>
    <w:rsid w:val="00072017"/>
  </w:style>
  <w:style w:type="numbering" w:customStyle="1" w:styleId="Bezsaraksta42134">
    <w:name w:val="Bez saraksta42134"/>
    <w:next w:val="NoList"/>
    <w:uiPriority w:val="99"/>
    <w:semiHidden/>
    <w:unhideWhenUsed/>
    <w:rsid w:val="00072017"/>
  </w:style>
  <w:style w:type="numbering" w:customStyle="1" w:styleId="Bezsaraksta52134">
    <w:name w:val="Bez saraksta52134"/>
    <w:next w:val="NoList"/>
    <w:uiPriority w:val="99"/>
    <w:semiHidden/>
    <w:unhideWhenUsed/>
    <w:rsid w:val="00072017"/>
  </w:style>
  <w:style w:type="numbering" w:customStyle="1" w:styleId="Bezsaraksta62134">
    <w:name w:val="Bez saraksta62134"/>
    <w:next w:val="NoList"/>
    <w:uiPriority w:val="99"/>
    <w:semiHidden/>
    <w:unhideWhenUsed/>
    <w:rsid w:val="00072017"/>
  </w:style>
  <w:style w:type="numbering" w:customStyle="1" w:styleId="Bezsaraksta72134">
    <w:name w:val="Bez saraksta72134"/>
    <w:next w:val="NoList"/>
    <w:uiPriority w:val="99"/>
    <w:semiHidden/>
    <w:unhideWhenUsed/>
    <w:rsid w:val="00072017"/>
  </w:style>
  <w:style w:type="numbering" w:customStyle="1" w:styleId="Bezsaraksta81134">
    <w:name w:val="Bez saraksta81134"/>
    <w:next w:val="NoList"/>
    <w:uiPriority w:val="99"/>
    <w:semiHidden/>
    <w:unhideWhenUsed/>
    <w:rsid w:val="00072017"/>
  </w:style>
  <w:style w:type="numbering" w:customStyle="1" w:styleId="Bezsaraksta9134">
    <w:name w:val="Bez saraksta9134"/>
    <w:next w:val="NoList"/>
    <w:uiPriority w:val="99"/>
    <w:semiHidden/>
    <w:unhideWhenUsed/>
    <w:rsid w:val="00072017"/>
  </w:style>
  <w:style w:type="numbering" w:customStyle="1" w:styleId="Bezsaraksta10134">
    <w:name w:val="Bez saraksta10134"/>
    <w:next w:val="NoList"/>
    <w:uiPriority w:val="99"/>
    <w:semiHidden/>
    <w:unhideWhenUsed/>
    <w:rsid w:val="00072017"/>
  </w:style>
  <w:style w:type="numbering" w:customStyle="1" w:styleId="Bezsaraksta15134">
    <w:name w:val="Bez saraksta15134"/>
    <w:next w:val="NoList"/>
    <w:uiPriority w:val="99"/>
    <w:semiHidden/>
    <w:unhideWhenUsed/>
    <w:rsid w:val="00072017"/>
  </w:style>
  <w:style w:type="numbering" w:customStyle="1" w:styleId="Bezsaraksta16134">
    <w:name w:val="Bez saraksta16134"/>
    <w:next w:val="NoList"/>
    <w:uiPriority w:val="99"/>
    <w:semiHidden/>
    <w:unhideWhenUsed/>
    <w:rsid w:val="00072017"/>
  </w:style>
  <w:style w:type="numbering" w:customStyle="1" w:styleId="Bezsaraksta17134">
    <w:name w:val="Bez saraksta17134"/>
    <w:next w:val="NoList"/>
    <w:uiPriority w:val="99"/>
    <w:semiHidden/>
    <w:unhideWhenUsed/>
    <w:rsid w:val="00072017"/>
  </w:style>
  <w:style w:type="numbering" w:customStyle="1" w:styleId="Bezsaraksta114134">
    <w:name w:val="Bez saraksta114134"/>
    <w:next w:val="NoList"/>
    <w:uiPriority w:val="99"/>
    <w:semiHidden/>
    <w:unhideWhenUsed/>
    <w:rsid w:val="00072017"/>
  </w:style>
  <w:style w:type="numbering" w:customStyle="1" w:styleId="Bezsaraksta2024">
    <w:name w:val="Bez saraksta2024"/>
    <w:next w:val="NoList"/>
    <w:uiPriority w:val="99"/>
    <w:semiHidden/>
    <w:unhideWhenUsed/>
    <w:rsid w:val="00072017"/>
  </w:style>
  <w:style w:type="numbering" w:customStyle="1" w:styleId="Bezsaraksta2524">
    <w:name w:val="Bez saraksta2524"/>
    <w:next w:val="NoList"/>
    <w:uiPriority w:val="99"/>
    <w:semiHidden/>
    <w:unhideWhenUsed/>
    <w:rsid w:val="00072017"/>
  </w:style>
  <w:style w:type="numbering" w:customStyle="1" w:styleId="Bezsaraksta2624">
    <w:name w:val="Bez saraksta2624"/>
    <w:next w:val="NoList"/>
    <w:uiPriority w:val="99"/>
    <w:semiHidden/>
    <w:unhideWhenUsed/>
    <w:rsid w:val="00072017"/>
  </w:style>
  <w:style w:type="numbering" w:customStyle="1" w:styleId="Stils13">
    <w:name w:val="Stils13"/>
    <w:uiPriority w:val="99"/>
    <w:rsid w:val="00072017"/>
    <w:pPr>
      <w:numPr>
        <w:numId w:val="6"/>
      </w:numPr>
    </w:pPr>
  </w:style>
  <w:style w:type="numbering" w:customStyle="1" w:styleId="Bezsaraksta302">
    <w:name w:val="Bez saraksta302"/>
    <w:next w:val="NoList"/>
    <w:uiPriority w:val="99"/>
    <w:semiHidden/>
    <w:unhideWhenUsed/>
    <w:rsid w:val="00072017"/>
  </w:style>
  <w:style w:type="numbering" w:customStyle="1" w:styleId="Bezsaraksta362">
    <w:name w:val="Bez saraksta362"/>
    <w:next w:val="NoList"/>
    <w:uiPriority w:val="99"/>
    <w:semiHidden/>
    <w:unhideWhenUsed/>
    <w:rsid w:val="00072017"/>
  </w:style>
  <w:style w:type="numbering" w:customStyle="1" w:styleId="Bezsaraksta371">
    <w:name w:val="Bez saraksta371"/>
    <w:next w:val="NoList"/>
    <w:uiPriority w:val="99"/>
    <w:semiHidden/>
    <w:unhideWhenUsed/>
    <w:rsid w:val="00072017"/>
  </w:style>
  <w:style w:type="numbering" w:customStyle="1" w:styleId="Bezsaraksta381">
    <w:name w:val="Bez saraksta381"/>
    <w:next w:val="NoList"/>
    <w:uiPriority w:val="99"/>
    <w:semiHidden/>
    <w:unhideWhenUsed/>
    <w:rsid w:val="00072017"/>
  </w:style>
  <w:style w:type="character" w:customStyle="1" w:styleId="WW8Num11z0">
    <w:name w:val="WW8Num11z0"/>
    <w:rsid w:val="00072017"/>
    <w:rPr>
      <w:rFonts w:ascii="Symbol" w:hAnsi="Symbol"/>
    </w:rPr>
  </w:style>
  <w:style w:type="character" w:customStyle="1" w:styleId="WW8Num20z0">
    <w:name w:val="WW8Num20z0"/>
    <w:rsid w:val="00072017"/>
    <w:rPr>
      <w:i w:val="0"/>
    </w:rPr>
  </w:style>
  <w:style w:type="character" w:customStyle="1" w:styleId="WW8Num24z0">
    <w:name w:val="WW8Num24z0"/>
    <w:rsid w:val="00072017"/>
    <w:rPr>
      <w:rFonts w:ascii="Symbol" w:hAnsi="Symbol"/>
      <w:b w:val="0"/>
      <w:i w:val="0"/>
      <w:spacing w:val="0"/>
    </w:rPr>
  </w:style>
  <w:style w:type="character" w:customStyle="1" w:styleId="WW8Num24z1">
    <w:name w:val="WW8Num24z1"/>
    <w:rsid w:val="00072017"/>
    <w:rPr>
      <w:rFonts w:ascii="OpenSymbol" w:hAnsi="OpenSymbol"/>
    </w:rPr>
  </w:style>
  <w:style w:type="character" w:customStyle="1" w:styleId="WW8Num24z2">
    <w:name w:val="WW8Num24z2"/>
    <w:rsid w:val="00072017"/>
    <w:rPr>
      <w:rFonts w:ascii="Wingdings" w:hAnsi="Wingdings"/>
    </w:rPr>
  </w:style>
  <w:style w:type="character" w:customStyle="1" w:styleId="WW8Num24z4">
    <w:name w:val="WW8Num24z4"/>
    <w:rsid w:val="00072017"/>
    <w:rPr>
      <w:rFonts w:ascii="Courier New" w:hAnsi="Courier New" w:cs="Courier New"/>
    </w:rPr>
  </w:style>
  <w:style w:type="character" w:customStyle="1" w:styleId="WW8Num27z0">
    <w:name w:val="WW8Num27z0"/>
    <w:rsid w:val="00072017"/>
    <w:rPr>
      <w:rFonts w:ascii="Symbol" w:hAnsi="Symbol"/>
    </w:rPr>
  </w:style>
  <w:style w:type="character" w:customStyle="1" w:styleId="WW8Num29z0">
    <w:name w:val="WW8Num29z0"/>
    <w:rsid w:val="00072017"/>
    <w:rPr>
      <w:rFonts w:ascii="Symbol" w:hAnsi="Symbol"/>
      <w:b w:val="0"/>
      <w:i w:val="0"/>
      <w:spacing w:val="0"/>
    </w:rPr>
  </w:style>
  <w:style w:type="character" w:customStyle="1" w:styleId="WW8Num30z0">
    <w:name w:val="WW8Num30z0"/>
    <w:rsid w:val="00072017"/>
    <w:rPr>
      <w:rFonts w:ascii="Symbol" w:hAnsi="Symbol"/>
      <w:b w:val="0"/>
      <w:i w:val="0"/>
      <w:spacing w:val="0"/>
    </w:rPr>
  </w:style>
  <w:style w:type="character" w:customStyle="1" w:styleId="WW8Num31z0">
    <w:name w:val="WW8Num31z0"/>
    <w:rsid w:val="00072017"/>
    <w:rPr>
      <w:rFonts w:ascii="Symbol" w:hAnsi="Symbol"/>
    </w:rPr>
  </w:style>
  <w:style w:type="character" w:customStyle="1" w:styleId="WW8Num32z0">
    <w:name w:val="WW8Num32z0"/>
    <w:rsid w:val="00072017"/>
    <w:rPr>
      <w:rFonts w:ascii="Symbol" w:hAnsi="Symbol"/>
    </w:rPr>
  </w:style>
  <w:style w:type="character" w:customStyle="1" w:styleId="WW8Num32z1">
    <w:name w:val="WW8Num32z1"/>
    <w:rsid w:val="00072017"/>
    <w:rPr>
      <w:rFonts w:ascii="Symbol" w:hAnsi="Symbol"/>
      <w:sz w:val="24"/>
      <w:szCs w:val="24"/>
    </w:rPr>
  </w:style>
  <w:style w:type="character" w:customStyle="1" w:styleId="WW8Num32z2">
    <w:name w:val="WW8Num32z2"/>
    <w:rsid w:val="00072017"/>
    <w:rPr>
      <w:rFonts w:ascii="Wingdings" w:hAnsi="Wingdings"/>
    </w:rPr>
  </w:style>
  <w:style w:type="character" w:customStyle="1" w:styleId="WW8Num32z7">
    <w:name w:val="WW8Num32z7"/>
    <w:rsid w:val="00072017"/>
    <w:rPr>
      <w:rFonts w:ascii="Courier New" w:hAnsi="Courier New" w:cs="Courier New"/>
    </w:rPr>
  </w:style>
  <w:style w:type="character" w:customStyle="1" w:styleId="WW8Num33z0">
    <w:name w:val="WW8Num33z0"/>
    <w:rsid w:val="00072017"/>
    <w:rPr>
      <w:rFonts w:ascii="Symbol" w:hAnsi="Symbol"/>
    </w:rPr>
  </w:style>
  <w:style w:type="character" w:customStyle="1" w:styleId="WW8Num34z0">
    <w:name w:val="WW8Num34z0"/>
    <w:rsid w:val="00072017"/>
    <w:rPr>
      <w:rFonts w:ascii="Symbol" w:hAnsi="Symbol"/>
    </w:rPr>
  </w:style>
  <w:style w:type="character" w:customStyle="1" w:styleId="WW8Num35z0">
    <w:name w:val="WW8Num35z0"/>
    <w:rsid w:val="00072017"/>
    <w:rPr>
      <w:rFonts w:ascii="Symbol" w:hAnsi="Symbol"/>
    </w:rPr>
  </w:style>
  <w:style w:type="character" w:customStyle="1" w:styleId="WW8Num36z0">
    <w:name w:val="WW8Num36z0"/>
    <w:rsid w:val="00072017"/>
    <w:rPr>
      <w:b w:val="0"/>
      <w:i w:val="0"/>
    </w:rPr>
  </w:style>
  <w:style w:type="character" w:customStyle="1" w:styleId="WW8Num37z0">
    <w:name w:val="WW8Num37z0"/>
    <w:rsid w:val="00072017"/>
    <w:rPr>
      <w:rFonts w:ascii="Symbol" w:hAnsi="Symbol"/>
    </w:rPr>
  </w:style>
  <w:style w:type="character" w:customStyle="1" w:styleId="WW8Num38z0">
    <w:name w:val="WW8Num38z0"/>
    <w:rsid w:val="00072017"/>
    <w:rPr>
      <w:rFonts w:ascii="Symbol" w:hAnsi="Symbol" w:cs="Times New Roman"/>
      <w:sz w:val="24"/>
      <w:szCs w:val="24"/>
    </w:rPr>
  </w:style>
  <w:style w:type="character" w:customStyle="1" w:styleId="WW8Num38z1">
    <w:name w:val="WW8Num38z1"/>
    <w:rsid w:val="00072017"/>
    <w:rPr>
      <w:rFonts w:ascii="Courier New" w:hAnsi="Courier New" w:cs="Courier New"/>
    </w:rPr>
  </w:style>
  <w:style w:type="character" w:customStyle="1" w:styleId="WW8Num38z2">
    <w:name w:val="WW8Num38z2"/>
    <w:rsid w:val="00072017"/>
    <w:rPr>
      <w:rFonts w:ascii="Wingdings" w:hAnsi="Wingdings"/>
    </w:rPr>
  </w:style>
  <w:style w:type="character" w:customStyle="1" w:styleId="WW8Num39z0">
    <w:name w:val="WW8Num39z0"/>
    <w:rsid w:val="00072017"/>
    <w:rPr>
      <w:rFonts w:ascii="Symbol" w:hAnsi="Symbol"/>
    </w:rPr>
  </w:style>
  <w:style w:type="character" w:customStyle="1" w:styleId="WW8Num39z1">
    <w:name w:val="WW8Num39z1"/>
    <w:rsid w:val="00072017"/>
    <w:rPr>
      <w:rFonts w:ascii="Symbol" w:hAnsi="Symbol"/>
      <w:b w:val="0"/>
      <w:i w:val="0"/>
      <w:spacing w:val="0"/>
    </w:rPr>
  </w:style>
  <w:style w:type="character" w:customStyle="1" w:styleId="WW8Num39z2">
    <w:name w:val="WW8Num39z2"/>
    <w:rsid w:val="00072017"/>
    <w:rPr>
      <w:b w:val="0"/>
      <w:i w:val="0"/>
      <w:spacing w:val="0"/>
    </w:rPr>
  </w:style>
  <w:style w:type="character" w:customStyle="1" w:styleId="WW8Num39z3">
    <w:name w:val="WW8Num39z3"/>
    <w:rsid w:val="00072017"/>
    <w:rPr>
      <w:rFonts w:ascii="Symbol" w:hAnsi="Symbol" w:cs="Times New Roman"/>
      <w:b w:val="0"/>
      <w:i w:val="0"/>
      <w:spacing w:val="0"/>
      <w:sz w:val="24"/>
      <w:szCs w:val="24"/>
    </w:rPr>
  </w:style>
  <w:style w:type="character" w:customStyle="1" w:styleId="WW8Num40z0">
    <w:name w:val="WW8Num40z0"/>
    <w:rsid w:val="00072017"/>
    <w:rPr>
      <w:b w:val="0"/>
      <w:i w:val="0"/>
    </w:rPr>
  </w:style>
  <w:style w:type="character" w:customStyle="1" w:styleId="WW8Num40z1">
    <w:name w:val="WW8Num40z1"/>
    <w:rsid w:val="00072017"/>
    <w:rPr>
      <w:rFonts w:ascii="Symbol" w:hAnsi="Symbol"/>
      <w:b w:val="0"/>
      <w:i w:val="0"/>
      <w:spacing w:val="0"/>
    </w:rPr>
  </w:style>
  <w:style w:type="character" w:customStyle="1" w:styleId="WW8Num40z2">
    <w:name w:val="WW8Num40z2"/>
    <w:rsid w:val="00072017"/>
    <w:rPr>
      <w:b w:val="0"/>
      <w:i w:val="0"/>
      <w:spacing w:val="0"/>
    </w:rPr>
  </w:style>
  <w:style w:type="character" w:customStyle="1" w:styleId="WW8Num40z3">
    <w:name w:val="WW8Num40z3"/>
    <w:rsid w:val="00072017"/>
    <w:rPr>
      <w:rFonts w:ascii="Symbol" w:hAnsi="Symbol" w:cs="Times New Roman"/>
      <w:b w:val="0"/>
      <w:i w:val="0"/>
      <w:spacing w:val="0"/>
      <w:sz w:val="24"/>
      <w:szCs w:val="24"/>
    </w:rPr>
  </w:style>
  <w:style w:type="character" w:customStyle="1" w:styleId="WW8Num41z0">
    <w:name w:val="WW8Num41z0"/>
    <w:rsid w:val="00072017"/>
    <w:rPr>
      <w:rFonts w:ascii="Symbol" w:hAnsi="Symbol"/>
    </w:rPr>
  </w:style>
  <w:style w:type="character" w:customStyle="1" w:styleId="WW8Num42z0">
    <w:name w:val="WW8Num42z0"/>
    <w:rsid w:val="00072017"/>
    <w:rPr>
      <w:i w:val="0"/>
    </w:rPr>
  </w:style>
  <w:style w:type="character" w:customStyle="1" w:styleId="WW8Num43z0">
    <w:name w:val="WW8Num43z0"/>
    <w:rsid w:val="00072017"/>
    <w:rPr>
      <w:rFonts w:ascii="Symbol" w:hAnsi="Symbol"/>
    </w:rPr>
  </w:style>
  <w:style w:type="character" w:customStyle="1" w:styleId="WW8Num43z1">
    <w:name w:val="WW8Num43z1"/>
    <w:rsid w:val="00072017"/>
    <w:rPr>
      <w:rFonts w:ascii="Symbol" w:hAnsi="Symbol"/>
      <w:b w:val="0"/>
      <w:i w:val="0"/>
      <w:spacing w:val="0"/>
    </w:rPr>
  </w:style>
  <w:style w:type="character" w:customStyle="1" w:styleId="WW8Num43z2">
    <w:name w:val="WW8Num43z2"/>
    <w:rsid w:val="00072017"/>
    <w:rPr>
      <w:b w:val="0"/>
      <w:i w:val="0"/>
      <w:spacing w:val="0"/>
    </w:rPr>
  </w:style>
  <w:style w:type="character" w:customStyle="1" w:styleId="WW8Num43z3">
    <w:name w:val="WW8Num43z3"/>
    <w:rsid w:val="00072017"/>
    <w:rPr>
      <w:rFonts w:ascii="Symbol" w:hAnsi="Symbol" w:cs="Times New Roman"/>
      <w:b w:val="0"/>
      <w:i w:val="0"/>
      <w:spacing w:val="0"/>
      <w:sz w:val="24"/>
      <w:szCs w:val="24"/>
    </w:rPr>
  </w:style>
  <w:style w:type="character" w:customStyle="1" w:styleId="WW8Num44z0">
    <w:name w:val="WW8Num44z0"/>
    <w:rsid w:val="00072017"/>
    <w:rPr>
      <w:i w:val="0"/>
    </w:rPr>
  </w:style>
  <w:style w:type="character" w:customStyle="1" w:styleId="WW8Num45z0">
    <w:name w:val="WW8Num45z0"/>
    <w:rsid w:val="00072017"/>
    <w:rPr>
      <w:rFonts w:ascii="Symbol" w:hAnsi="Symbol"/>
    </w:rPr>
  </w:style>
  <w:style w:type="character" w:customStyle="1" w:styleId="WW8Num46z0">
    <w:name w:val="WW8Num46z0"/>
    <w:rsid w:val="00072017"/>
    <w:rPr>
      <w:rFonts w:ascii="Symbol" w:hAnsi="Symbol"/>
    </w:rPr>
  </w:style>
  <w:style w:type="character" w:customStyle="1" w:styleId="WW8Num47z0">
    <w:name w:val="WW8Num47z0"/>
    <w:rsid w:val="00072017"/>
    <w:rPr>
      <w:b w:val="0"/>
      <w:i w:val="0"/>
    </w:rPr>
  </w:style>
  <w:style w:type="character" w:customStyle="1" w:styleId="WW8Num48z0">
    <w:name w:val="WW8Num48z0"/>
    <w:rsid w:val="00072017"/>
    <w:rPr>
      <w:rFonts w:ascii="Symbol" w:hAnsi="Symbol"/>
    </w:rPr>
  </w:style>
  <w:style w:type="character" w:customStyle="1" w:styleId="WW8Num48z1">
    <w:name w:val="WW8Num48z1"/>
    <w:rsid w:val="00072017"/>
    <w:rPr>
      <w:rFonts w:ascii="Symbol" w:hAnsi="Symbol"/>
      <w:b w:val="0"/>
      <w:i w:val="0"/>
      <w:spacing w:val="0"/>
    </w:rPr>
  </w:style>
  <w:style w:type="character" w:customStyle="1" w:styleId="WW8Num48z2">
    <w:name w:val="WW8Num48z2"/>
    <w:rsid w:val="00072017"/>
    <w:rPr>
      <w:b w:val="0"/>
      <w:i w:val="0"/>
      <w:spacing w:val="0"/>
    </w:rPr>
  </w:style>
  <w:style w:type="character" w:customStyle="1" w:styleId="WW8Num48z3">
    <w:name w:val="WW8Num48z3"/>
    <w:rsid w:val="00072017"/>
    <w:rPr>
      <w:rFonts w:ascii="Symbol" w:hAnsi="Symbol" w:cs="Times New Roman"/>
      <w:b w:val="0"/>
      <w:i w:val="0"/>
      <w:spacing w:val="0"/>
      <w:sz w:val="24"/>
      <w:szCs w:val="24"/>
    </w:rPr>
  </w:style>
  <w:style w:type="character" w:customStyle="1" w:styleId="WW8Num49z0">
    <w:name w:val="WW8Num49z0"/>
    <w:rsid w:val="00072017"/>
    <w:rPr>
      <w:rFonts w:ascii="Symbol" w:hAnsi="Symbol"/>
    </w:rPr>
  </w:style>
  <w:style w:type="character" w:customStyle="1" w:styleId="WW8Num51z0">
    <w:name w:val="WW8Num51z0"/>
    <w:rsid w:val="00072017"/>
    <w:rPr>
      <w:rFonts w:ascii="Symbol" w:hAnsi="Symbol"/>
      <w:b w:val="0"/>
      <w:i w:val="0"/>
      <w:spacing w:val="0"/>
    </w:rPr>
  </w:style>
  <w:style w:type="character" w:customStyle="1" w:styleId="WW8Num52z0">
    <w:name w:val="WW8Num52z0"/>
    <w:rsid w:val="00072017"/>
    <w:rPr>
      <w:rFonts w:ascii="Symbol" w:hAnsi="Symbol"/>
    </w:rPr>
  </w:style>
  <w:style w:type="character" w:customStyle="1" w:styleId="WW8Num53z0">
    <w:name w:val="WW8Num53z0"/>
    <w:rsid w:val="00072017"/>
    <w:rPr>
      <w:b w:val="0"/>
      <w:i w:val="0"/>
    </w:rPr>
  </w:style>
  <w:style w:type="character" w:customStyle="1" w:styleId="WW8Num54z0">
    <w:name w:val="WW8Num54z0"/>
    <w:rsid w:val="00072017"/>
    <w:rPr>
      <w:rFonts w:ascii="Courier New" w:hAnsi="Courier New" w:cs="Courier New"/>
    </w:rPr>
  </w:style>
  <w:style w:type="character" w:customStyle="1" w:styleId="WW8Num55z0">
    <w:name w:val="WW8Num55z0"/>
    <w:rsid w:val="00072017"/>
    <w:rPr>
      <w:rFonts w:ascii="Symbol" w:hAnsi="Symbol"/>
    </w:rPr>
  </w:style>
  <w:style w:type="character" w:customStyle="1" w:styleId="WW8Num56z0">
    <w:name w:val="WW8Num56z0"/>
    <w:rsid w:val="00072017"/>
    <w:rPr>
      <w:rFonts w:ascii="Symbol" w:hAnsi="Symbol"/>
    </w:rPr>
  </w:style>
  <w:style w:type="character" w:customStyle="1" w:styleId="WW8Num57z0">
    <w:name w:val="WW8Num57z0"/>
    <w:rsid w:val="00072017"/>
    <w:rPr>
      <w:rFonts w:ascii="Symbol" w:hAnsi="Symbol"/>
    </w:rPr>
  </w:style>
  <w:style w:type="character" w:customStyle="1" w:styleId="WW8Num58z0">
    <w:name w:val="WW8Num58z0"/>
    <w:rsid w:val="00072017"/>
    <w:rPr>
      <w:rFonts w:ascii="Symbol" w:hAnsi="Symbol"/>
    </w:rPr>
  </w:style>
  <w:style w:type="character" w:customStyle="1" w:styleId="WW8Num59z0">
    <w:name w:val="WW8Num59z0"/>
    <w:rsid w:val="00072017"/>
    <w:rPr>
      <w:rFonts w:ascii="Symbol" w:hAnsi="Symbol"/>
    </w:rPr>
  </w:style>
  <w:style w:type="character" w:customStyle="1" w:styleId="WW8Num60z0">
    <w:name w:val="WW8Num60z0"/>
    <w:rsid w:val="00072017"/>
    <w:rPr>
      <w:rFonts w:ascii="Symbol" w:hAnsi="Symbol"/>
    </w:rPr>
  </w:style>
  <w:style w:type="character" w:customStyle="1" w:styleId="WW8Num61z0">
    <w:name w:val="WW8Num61z0"/>
    <w:rsid w:val="00072017"/>
    <w:rPr>
      <w:rFonts w:ascii="Symbol" w:hAnsi="Symbol"/>
      <w:b w:val="0"/>
      <w:i w:val="0"/>
    </w:rPr>
  </w:style>
  <w:style w:type="character" w:customStyle="1" w:styleId="WW8Num62z0">
    <w:name w:val="WW8Num62z0"/>
    <w:rsid w:val="00072017"/>
    <w:rPr>
      <w:rFonts w:ascii="Symbol" w:hAnsi="Symbol"/>
    </w:rPr>
  </w:style>
  <w:style w:type="character" w:customStyle="1" w:styleId="WW8Num63z0">
    <w:name w:val="WW8Num63z0"/>
    <w:rsid w:val="00072017"/>
    <w:rPr>
      <w:rFonts w:ascii="Symbol" w:hAnsi="Symbol" w:cs="Times New Roman"/>
      <w:sz w:val="24"/>
      <w:szCs w:val="24"/>
    </w:rPr>
  </w:style>
  <w:style w:type="character" w:customStyle="1" w:styleId="WW8Num64z0">
    <w:name w:val="WW8Num64z0"/>
    <w:rsid w:val="00072017"/>
    <w:rPr>
      <w:rFonts w:ascii="OpenSymbol" w:hAnsi="OpenSymbol"/>
    </w:rPr>
  </w:style>
  <w:style w:type="character" w:customStyle="1" w:styleId="WW8Num65z0">
    <w:name w:val="WW8Num65z0"/>
    <w:rsid w:val="00072017"/>
    <w:rPr>
      <w:rFonts w:ascii="Symbol" w:hAnsi="Symbol"/>
    </w:rPr>
  </w:style>
  <w:style w:type="character" w:customStyle="1" w:styleId="WW8Num66z0">
    <w:name w:val="WW8Num66z0"/>
    <w:rsid w:val="00072017"/>
    <w:rPr>
      <w:rFonts w:ascii="Courier New" w:hAnsi="Courier New" w:cs="Courier New"/>
    </w:rPr>
  </w:style>
  <w:style w:type="character" w:customStyle="1" w:styleId="WW8Num67z0">
    <w:name w:val="WW8Num67z0"/>
    <w:rsid w:val="00072017"/>
    <w:rPr>
      <w:rFonts w:ascii="Symbol" w:hAnsi="Symbol" w:cs="Courier New"/>
    </w:rPr>
  </w:style>
  <w:style w:type="character" w:customStyle="1" w:styleId="WW8Num69z0">
    <w:name w:val="WW8Num69z0"/>
    <w:rsid w:val="00072017"/>
    <w:rPr>
      <w:rFonts w:ascii="Symbol" w:hAnsi="Symbol"/>
    </w:rPr>
  </w:style>
  <w:style w:type="character" w:customStyle="1" w:styleId="WW8Num70z0">
    <w:name w:val="WW8Num70z0"/>
    <w:rsid w:val="00072017"/>
    <w:rPr>
      <w:rFonts w:ascii="Symbol" w:hAnsi="Symbol" w:cs="Times New Roman"/>
      <w:sz w:val="24"/>
      <w:szCs w:val="24"/>
    </w:rPr>
  </w:style>
  <w:style w:type="character" w:customStyle="1" w:styleId="WW8Num72z0">
    <w:name w:val="WW8Num72z0"/>
    <w:rsid w:val="00072017"/>
    <w:rPr>
      <w:b w:val="0"/>
      <w:i w:val="0"/>
    </w:rPr>
  </w:style>
  <w:style w:type="character" w:customStyle="1" w:styleId="WW8Num73z0">
    <w:name w:val="WW8Num73z0"/>
    <w:rsid w:val="00072017"/>
    <w:rPr>
      <w:rFonts w:ascii="Symbol" w:hAnsi="Symbol"/>
    </w:rPr>
  </w:style>
  <w:style w:type="character" w:customStyle="1" w:styleId="WW8Num74z0">
    <w:name w:val="WW8Num74z0"/>
    <w:rsid w:val="00072017"/>
    <w:rPr>
      <w:rFonts w:ascii="Symbol" w:hAnsi="Symbol"/>
      <w:b w:val="0"/>
      <w:i w:val="0"/>
      <w:spacing w:val="0"/>
    </w:rPr>
  </w:style>
  <w:style w:type="character" w:customStyle="1" w:styleId="WW8Num75z0">
    <w:name w:val="WW8Num75z0"/>
    <w:rsid w:val="00072017"/>
    <w:rPr>
      <w:rFonts w:ascii="Symbol" w:hAnsi="Symbol"/>
    </w:rPr>
  </w:style>
  <w:style w:type="character" w:customStyle="1" w:styleId="WW8Num77z0">
    <w:name w:val="WW8Num77z0"/>
    <w:rsid w:val="00072017"/>
    <w:rPr>
      <w:rFonts w:ascii="Symbol" w:hAnsi="Symbol"/>
    </w:rPr>
  </w:style>
  <w:style w:type="character" w:customStyle="1" w:styleId="WW8Num78z0">
    <w:name w:val="WW8Num78z0"/>
    <w:rsid w:val="00072017"/>
    <w:rPr>
      <w:rFonts w:ascii="Symbol" w:hAnsi="Symbol"/>
      <w:b w:val="0"/>
      <w:i w:val="0"/>
      <w:spacing w:val="0"/>
    </w:rPr>
  </w:style>
  <w:style w:type="character" w:customStyle="1" w:styleId="WW8Num80z0">
    <w:name w:val="WW8Num80z0"/>
    <w:rsid w:val="00072017"/>
    <w:rPr>
      <w:rFonts w:ascii="Symbol" w:hAnsi="Symbol"/>
    </w:rPr>
  </w:style>
  <w:style w:type="character" w:customStyle="1" w:styleId="WW8Num81z0">
    <w:name w:val="WW8Num81z0"/>
    <w:rsid w:val="00072017"/>
    <w:rPr>
      <w:rFonts w:ascii="Symbol" w:hAnsi="Symbol" w:cs="Times New Roman"/>
      <w:sz w:val="24"/>
      <w:szCs w:val="24"/>
    </w:rPr>
  </w:style>
  <w:style w:type="character" w:customStyle="1" w:styleId="WW8Num82z0">
    <w:name w:val="WW8Num82z0"/>
    <w:rsid w:val="00072017"/>
    <w:rPr>
      <w:rFonts w:ascii="Symbol" w:hAnsi="Symbol"/>
    </w:rPr>
  </w:style>
  <w:style w:type="character" w:customStyle="1" w:styleId="WW8Num83z0">
    <w:name w:val="WW8Num83z0"/>
    <w:rsid w:val="00072017"/>
    <w:rPr>
      <w:rFonts w:ascii="Symbol" w:hAnsi="Symbol"/>
    </w:rPr>
  </w:style>
  <w:style w:type="character" w:customStyle="1" w:styleId="WW8Num85z0">
    <w:name w:val="WW8Num85z0"/>
    <w:rsid w:val="00072017"/>
    <w:rPr>
      <w:rFonts w:ascii="Symbol" w:hAnsi="Symbol"/>
    </w:rPr>
  </w:style>
  <w:style w:type="character" w:customStyle="1" w:styleId="WW8Num86z0">
    <w:name w:val="WW8Num86z0"/>
    <w:rsid w:val="00072017"/>
    <w:rPr>
      <w:i w:val="0"/>
      <w:sz w:val="24"/>
      <w:szCs w:val="24"/>
    </w:rPr>
  </w:style>
  <w:style w:type="character" w:customStyle="1" w:styleId="WW8Num87z0">
    <w:name w:val="WW8Num87z0"/>
    <w:rsid w:val="00072017"/>
    <w:rPr>
      <w:rFonts w:ascii="Symbol" w:hAnsi="Symbol"/>
      <w:b w:val="0"/>
      <w:i w:val="0"/>
      <w:spacing w:val="0"/>
      <w:sz w:val="24"/>
      <w:szCs w:val="24"/>
    </w:rPr>
  </w:style>
  <w:style w:type="character" w:customStyle="1" w:styleId="WW8Num88z0">
    <w:name w:val="WW8Num88z0"/>
    <w:rsid w:val="00072017"/>
    <w:rPr>
      <w:i w:val="0"/>
    </w:rPr>
  </w:style>
  <w:style w:type="character" w:customStyle="1" w:styleId="WW8Num89z0">
    <w:name w:val="WW8Num89z0"/>
    <w:rsid w:val="00072017"/>
    <w:rPr>
      <w:rFonts w:ascii="Courier New" w:hAnsi="Courier New" w:cs="Courier New"/>
    </w:rPr>
  </w:style>
  <w:style w:type="character" w:customStyle="1" w:styleId="WW8Num93z0">
    <w:name w:val="WW8Num93z0"/>
    <w:rsid w:val="00072017"/>
    <w:rPr>
      <w:rFonts w:ascii="Symbol" w:hAnsi="Symbol"/>
      <w:b w:val="0"/>
      <w:i w:val="0"/>
    </w:rPr>
  </w:style>
  <w:style w:type="character" w:customStyle="1" w:styleId="WW8Num94z0">
    <w:name w:val="WW8Num94z0"/>
    <w:rsid w:val="00072017"/>
    <w:rPr>
      <w:rFonts w:ascii="Symbol" w:hAnsi="Symbol"/>
    </w:rPr>
  </w:style>
  <w:style w:type="character" w:customStyle="1" w:styleId="WW8Num95z0">
    <w:name w:val="WW8Num95z0"/>
    <w:rsid w:val="00072017"/>
    <w:rPr>
      <w:rFonts w:ascii="Symbol" w:hAnsi="Symbol"/>
      <w:i w:val="0"/>
    </w:rPr>
  </w:style>
  <w:style w:type="character" w:customStyle="1" w:styleId="WW8Num96z0">
    <w:name w:val="WW8Num96z0"/>
    <w:rsid w:val="00072017"/>
    <w:rPr>
      <w:rFonts w:ascii="Symbol" w:hAnsi="Symbol"/>
    </w:rPr>
  </w:style>
  <w:style w:type="character" w:customStyle="1" w:styleId="WW8Num97z0">
    <w:name w:val="WW8Num97z0"/>
    <w:rsid w:val="00072017"/>
    <w:rPr>
      <w:rFonts w:ascii="Symbol" w:hAnsi="Symbol"/>
    </w:rPr>
  </w:style>
  <w:style w:type="character" w:customStyle="1" w:styleId="WW8Num98z0">
    <w:name w:val="WW8Num98z0"/>
    <w:rsid w:val="00072017"/>
    <w:rPr>
      <w:rFonts w:ascii="Symbol" w:hAnsi="Symbol"/>
      <w:i w:val="0"/>
    </w:rPr>
  </w:style>
  <w:style w:type="character" w:customStyle="1" w:styleId="WW8Num98z1">
    <w:name w:val="WW8Num98z1"/>
    <w:rsid w:val="00072017"/>
    <w:rPr>
      <w:rFonts w:ascii="Symbol" w:hAnsi="Symbol"/>
      <w:sz w:val="24"/>
      <w:szCs w:val="24"/>
    </w:rPr>
  </w:style>
  <w:style w:type="character" w:customStyle="1" w:styleId="WW8Num98z2">
    <w:name w:val="WW8Num98z2"/>
    <w:rsid w:val="00072017"/>
    <w:rPr>
      <w:rFonts w:ascii="Wingdings" w:hAnsi="Wingdings"/>
    </w:rPr>
  </w:style>
  <w:style w:type="character" w:customStyle="1" w:styleId="WW8Num98z3">
    <w:name w:val="WW8Num98z3"/>
    <w:rsid w:val="00072017"/>
    <w:rPr>
      <w:rFonts w:ascii="Symbol" w:hAnsi="Symbol"/>
      <w:sz w:val="24"/>
      <w:szCs w:val="24"/>
    </w:rPr>
  </w:style>
  <w:style w:type="character" w:customStyle="1" w:styleId="WW8Num99z0">
    <w:name w:val="WW8Num99z0"/>
    <w:rsid w:val="00072017"/>
    <w:rPr>
      <w:rFonts w:ascii="OpenSymbol" w:hAnsi="OpenSymbol"/>
    </w:rPr>
  </w:style>
  <w:style w:type="character" w:customStyle="1" w:styleId="WW8Num99z1">
    <w:name w:val="WW8Num99z1"/>
    <w:rsid w:val="00072017"/>
    <w:rPr>
      <w:rFonts w:ascii="Symbol" w:hAnsi="Symbol"/>
      <w:sz w:val="24"/>
      <w:szCs w:val="24"/>
    </w:rPr>
  </w:style>
  <w:style w:type="character" w:customStyle="1" w:styleId="WW8Num99z2">
    <w:name w:val="WW8Num99z2"/>
    <w:rsid w:val="00072017"/>
    <w:rPr>
      <w:rFonts w:ascii="Wingdings" w:hAnsi="Wingdings"/>
    </w:rPr>
  </w:style>
  <w:style w:type="character" w:customStyle="1" w:styleId="WW8Num99z4">
    <w:name w:val="WW8Num99z4"/>
    <w:rsid w:val="00072017"/>
    <w:rPr>
      <w:rFonts w:ascii="Courier New" w:hAnsi="Courier New" w:cs="Courier New"/>
    </w:rPr>
  </w:style>
  <w:style w:type="character" w:customStyle="1" w:styleId="WW8Num100z0">
    <w:name w:val="WW8Num100z0"/>
    <w:rsid w:val="00072017"/>
    <w:rPr>
      <w:rFonts w:ascii="Symbol" w:hAnsi="Symbol" w:cs="Times New Roman"/>
      <w:sz w:val="24"/>
      <w:szCs w:val="24"/>
    </w:rPr>
  </w:style>
  <w:style w:type="character" w:customStyle="1" w:styleId="WW8Num101z0">
    <w:name w:val="WW8Num101z0"/>
    <w:rsid w:val="00072017"/>
    <w:rPr>
      <w:rFonts w:ascii="Symbol" w:hAnsi="Symbol"/>
      <w:i w:val="0"/>
    </w:rPr>
  </w:style>
  <w:style w:type="character" w:customStyle="1" w:styleId="WW8Num102z0">
    <w:name w:val="WW8Num102z0"/>
    <w:rsid w:val="00072017"/>
    <w:rPr>
      <w:rFonts w:ascii="Symbol" w:hAnsi="Symbol"/>
    </w:rPr>
  </w:style>
  <w:style w:type="character" w:customStyle="1" w:styleId="WW8Num103z0">
    <w:name w:val="WW8Num103z0"/>
    <w:rsid w:val="00072017"/>
    <w:rPr>
      <w:i w:val="0"/>
    </w:rPr>
  </w:style>
  <w:style w:type="character" w:customStyle="1" w:styleId="WW8Num103z1">
    <w:name w:val="WW8Num103z1"/>
    <w:rsid w:val="00072017"/>
    <w:rPr>
      <w:rFonts w:ascii="Courier New" w:hAnsi="Courier New" w:cs="Courier New"/>
    </w:rPr>
  </w:style>
  <w:style w:type="character" w:customStyle="1" w:styleId="WW8Num103z2">
    <w:name w:val="WW8Num103z2"/>
    <w:rsid w:val="00072017"/>
    <w:rPr>
      <w:rFonts w:ascii="Wingdings" w:hAnsi="Wingdings"/>
    </w:rPr>
  </w:style>
  <w:style w:type="character" w:customStyle="1" w:styleId="WW8Num103z3">
    <w:name w:val="WW8Num103z3"/>
    <w:rsid w:val="00072017"/>
    <w:rPr>
      <w:rFonts w:ascii="Symbol" w:hAnsi="Symbol"/>
      <w:sz w:val="24"/>
      <w:szCs w:val="24"/>
    </w:rPr>
  </w:style>
  <w:style w:type="character" w:customStyle="1" w:styleId="WW8Num104z0">
    <w:name w:val="WW8Num104z0"/>
    <w:rsid w:val="00072017"/>
    <w:rPr>
      <w:b w:val="0"/>
      <w:i w:val="0"/>
    </w:rPr>
  </w:style>
  <w:style w:type="character" w:customStyle="1" w:styleId="WW8Num105z0">
    <w:name w:val="WW8Num105z0"/>
    <w:rsid w:val="00072017"/>
    <w:rPr>
      <w:rFonts w:ascii="Symbol" w:hAnsi="Symbol"/>
    </w:rPr>
  </w:style>
  <w:style w:type="character" w:customStyle="1" w:styleId="WW8Num106z0">
    <w:name w:val="WW8Num106z0"/>
    <w:rsid w:val="00072017"/>
    <w:rPr>
      <w:i w:val="0"/>
      <w:sz w:val="24"/>
      <w:szCs w:val="24"/>
    </w:rPr>
  </w:style>
  <w:style w:type="character" w:customStyle="1" w:styleId="WW8Num107z0">
    <w:name w:val="WW8Num107z0"/>
    <w:rsid w:val="00072017"/>
    <w:rPr>
      <w:rFonts w:ascii="Symbol" w:hAnsi="Symbol"/>
    </w:rPr>
  </w:style>
  <w:style w:type="character" w:customStyle="1" w:styleId="WW8Num108z0">
    <w:name w:val="WW8Num108z0"/>
    <w:rsid w:val="00072017"/>
    <w:rPr>
      <w:rFonts w:ascii="Times New Roman" w:hAnsi="Times New Roman"/>
      <w:b w:val="0"/>
      <w:i w:val="0"/>
      <w:spacing w:val="0"/>
    </w:rPr>
  </w:style>
  <w:style w:type="character" w:customStyle="1" w:styleId="WW8Num108z1">
    <w:name w:val="WW8Num108z1"/>
    <w:rsid w:val="00072017"/>
    <w:rPr>
      <w:rFonts w:ascii="Symbol" w:hAnsi="Symbol"/>
      <w:b w:val="0"/>
      <w:i w:val="0"/>
      <w:spacing w:val="0"/>
    </w:rPr>
  </w:style>
  <w:style w:type="character" w:customStyle="1" w:styleId="WW8Num108z5">
    <w:name w:val="WW8Num108z5"/>
    <w:rsid w:val="00072017"/>
    <w:rPr>
      <w:rFonts w:ascii="Wingdings" w:hAnsi="Wingdings"/>
    </w:rPr>
  </w:style>
  <w:style w:type="character" w:customStyle="1" w:styleId="WW8Num109z0">
    <w:name w:val="WW8Num109z0"/>
    <w:rsid w:val="00072017"/>
    <w:rPr>
      <w:b w:val="0"/>
      <w:i w:val="0"/>
    </w:rPr>
  </w:style>
  <w:style w:type="character" w:customStyle="1" w:styleId="WW8Num110z0">
    <w:name w:val="WW8Num110z0"/>
    <w:rsid w:val="00072017"/>
    <w:rPr>
      <w:b w:val="0"/>
      <w:i w:val="0"/>
    </w:rPr>
  </w:style>
  <w:style w:type="character" w:customStyle="1" w:styleId="WW8Num111z0">
    <w:name w:val="WW8Num111z0"/>
    <w:rsid w:val="00072017"/>
    <w:rPr>
      <w:b w:val="0"/>
      <w:i w:val="0"/>
    </w:rPr>
  </w:style>
  <w:style w:type="character" w:customStyle="1" w:styleId="WW8Num111z1">
    <w:name w:val="WW8Num111z1"/>
    <w:rsid w:val="00072017"/>
    <w:rPr>
      <w:rFonts w:ascii="Symbol" w:hAnsi="Symbol" w:cs="Times New Roman"/>
      <w:b w:val="0"/>
      <w:i w:val="0"/>
      <w:sz w:val="24"/>
      <w:szCs w:val="24"/>
    </w:rPr>
  </w:style>
  <w:style w:type="character" w:customStyle="1" w:styleId="WW8Num111z2">
    <w:name w:val="WW8Num111z2"/>
    <w:rsid w:val="00072017"/>
    <w:rPr>
      <w:rFonts w:ascii="Symbol" w:hAnsi="Symbol"/>
      <w:sz w:val="24"/>
      <w:szCs w:val="24"/>
    </w:rPr>
  </w:style>
  <w:style w:type="character" w:customStyle="1" w:styleId="WW8Num111z3">
    <w:name w:val="WW8Num111z3"/>
    <w:rsid w:val="00072017"/>
    <w:rPr>
      <w:rFonts w:ascii="Symbol" w:hAnsi="Symbol"/>
    </w:rPr>
  </w:style>
  <w:style w:type="character" w:customStyle="1" w:styleId="WW8Num111z4">
    <w:name w:val="WW8Num111z4"/>
    <w:rsid w:val="00072017"/>
    <w:rPr>
      <w:rFonts w:ascii="Courier New" w:hAnsi="Courier New" w:cs="Courier New"/>
    </w:rPr>
  </w:style>
  <w:style w:type="character" w:customStyle="1" w:styleId="WW8Num111z5">
    <w:name w:val="WW8Num111z5"/>
    <w:rsid w:val="00072017"/>
    <w:rPr>
      <w:rFonts w:ascii="Wingdings" w:hAnsi="Wingdings"/>
    </w:rPr>
  </w:style>
  <w:style w:type="character" w:customStyle="1" w:styleId="WW8Num112z0">
    <w:name w:val="WW8Num112z0"/>
    <w:rsid w:val="00072017"/>
    <w:rPr>
      <w:i w:val="0"/>
      <w:sz w:val="24"/>
      <w:szCs w:val="24"/>
    </w:rPr>
  </w:style>
  <w:style w:type="character" w:customStyle="1" w:styleId="WW8Num113z0">
    <w:name w:val="WW8Num113z0"/>
    <w:rsid w:val="00072017"/>
    <w:rPr>
      <w:rFonts w:ascii="Symbol" w:hAnsi="Symbol"/>
    </w:rPr>
  </w:style>
  <w:style w:type="character" w:customStyle="1" w:styleId="WW8Num114z0">
    <w:name w:val="WW8Num114z0"/>
    <w:rsid w:val="00072017"/>
    <w:rPr>
      <w:rFonts w:ascii="Symbol" w:hAnsi="Symbol"/>
    </w:rPr>
  </w:style>
  <w:style w:type="character" w:customStyle="1" w:styleId="WW8Num115z0">
    <w:name w:val="WW8Num115z0"/>
    <w:rsid w:val="00072017"/>
    <w:rPr>
      <w:rFonts w:ascii="Symbol" w:hAnsi="Symbol"/>
    </w:rPr>
  </w:style>
  <w:style w:type="character" w:customStyle="1" w:styleId="WW8Num116z0">
    <w:name w:val="WW8Num116z0"/>
    <w:rsid w:val="00072017"/>
    <w:rPr>
      <w:rFonts w:ascii="Symbol" w:hAnsi="Symbol"/>
    </w:rPr>
  </w:style>
  <w:style w:type="character" w:customStyle="1" w:styleId="WW8Num117z0">
    <w:name w:val="WW8Num117z0"/>
    <w:rsid w:val="00072017"/>
    <w:rPr>
      <w:rFonts w:ascii="Symbol" w:hAnsi="Symbol"/>
    </w:rPr>
  </w:style>
  <w:style w:type="character" w:customStyle="1" w:styleId="WW8Num118z0">
    <w:name w:val="WW8Num118z0"/>
    <w:rsid w:val="00072017"/>
    <w:rPr>
      <w:rFonts w:ascii="Symbol" w:hAnsi="Symbol"/>
    </w:rPr>
  </w:style>
  <w:style w:type="character" w:customStyle="1" w:styleId="WW8Num119z0">
    <w:name w:val="WW8Num119z0"/>
    <w:rsid w:val="00072017"/>
    <w:rPr>
      <w:rFonts w:ascii="OpenSymbol" w:hAnsi="OpenSymbol"/>
    </w:rPr>
  </w:style>
  <w:style w:type="character" w:customStyle="1" w:styleId="WW8Num120z0">
    <w:name w:val="WW8Num120z0"/>
    <w:rsid w:val="00072017"/>
    <w:rPr>
      <w:rFonts w:ascii="Symbol" w:hAnsi="Symbol"/>
    </w:rPr>
  </w:style>
  <w:style w:type="character" w:customStyle="1" w:styleId="WW8Num120z1">
    <w:name w:val="WW8Num120z1"/>
    <w:rsid w:val="00072017"/>
    <w:rPr>
      <w:rFonts w:ascii="Times New Roman" w:hAnsi="Times New Roman"/>
      <w:b w:val="0"/>
      <w:i w:val="0"/>
    </w:rPr>
  </w:style>
  <w:style w:type="character" w:customStyle="1" w:styleId="WW8Num121z0">
    <w:name w:val="WW8Num121z0"/>
    <w:rsid w:val="00072017"/>
    <w:rPr>
      <w:rFonts w:ascii="Symbol" w:hAnsi="Symbol"/>
      <w:b w:val="0"/>
      <w:i w:val="0"/>
      <w:spacing w:val="0"/>
    </w:rPr>
  </w:style>
  <w:style w:type="character" w:customStyle="1" w:styleId="WW8Num122z0">
    <w:name w:val="WW8Num122z0"/>
    <w:rsid w:val="00072017"/>
    <w:rPr>
      <w:rFonts w:ascii="Symbol" w:hAnsi="Symbol"/>
    </w:rPr>
  </w:style>
  <w:style w:type="character" w:customStyle="1" w:styleId="WW8Num123z0">
    <w:name w:val="WW8Num123z0"/>
    <w:rsid w:val="00072017"/>
    <w:rPr>
      <w:rFonts w:ascii="Symbol" w:hAnsi="Symbol" w:cs="Times New Roman"/>
      <w:sz w:val="24"/>
      <w:szCs w:val="24"/>
    </w:rPr>
  </w:style>
  <w:style w:type="character" w:customStyle="1" w:styleId="WW8Num124z0">
    <w:name w:val="WW8Num124z0"/>
    <w:rsid w:val="00072017"/>
    <w:rPr>
      <w:rFonts w:ascii="Symbol" w:hAnsi="Symbol"/>
      <w:b w:val="0"/>
      <w:i w:val="0"/>
    </w:rPr>
  </w:style>
  <w:style w:type="character" w:customStyle="1" w:styleId="WW8Num125z0">
    <w:name w:val="WW8Num125z0"/>
    <w:rsid w:val="00072017"/>
    <w:rPr>
      <w:rFonts w:ascii="Symbol" w:hAnsi="Symbol"/>
    </w:rPr>
  </w:style>
  <w:style w:type="character" w:customStyle="1" w:styleId="WW8Num126z0">
    <w:name w:val="WW8Num126z0"/>
    <w:rsid w:val="00072017"/>
    <w:rPr>
      <w:rFonts w:ascii="Symbol" w:hAnsi="Symbol"/>
    </w:rPr>
  </w:style>
  <w:style w:type="character" w:customStyle="1" w:styleId="WW8Num126z1">
    <w:name w:val="WW8Num126z1"/>
    <w:rsid w:val="00072017"/>
    <w:rPr>
      <w:b w:val="0"/>
      <w:i w:val="0"/>
    </w:rPr>
  </w:style>
  <w:style w:type="character" w:customStyle="1" w:styleId="WW8Num126z2">
    <w:name w:val="WW8Num126z2"/>
    <w:rsid w:val="00072017"/>
    <w:rPr>
      <w:rFonts w:ascii="Wingdings" w:hAnsi="Wingdings"/>
    </w:rPr>
  </w:style>
  <w:style w:type="character" w:customStyle="1" w:styleId="WW8Num126z4">
    <w:name w:val="WW8Num126z4"/>
    <w:rsid w:val="00072017"/>
    <w:rPr>
      <w:rFonts w:ascii="Courier New" w:hAnsi="Courier New" w:cs="Courier New"/>
    </w:rPr>
  </w:style>
  <w:style w:type="character" w:customStyle="1" w:styleId="WW8Num127z0">
    <w:name w:val="WW8Num127z0"/>
    <w:rsid w:val="00072017"/>
    <w:rPr>
      <w:rFonts w:ascii="Symbol" w:hAnsi="Symbol"/>
    </w:rPr>
  </w:style>
  <w:style w:type="character" w:customStyle="1" w:styleId="WW8Num128z0">
    <w:name w:val="WW8Num128z0"/>
    <w:rsid w:val="00072017"/>
    <w:rPr>
      <w:rFonts w:ascii="OpenSymbol" w:hAnsi="OpenSymbol"/>
    </w:rPr>
  </w:style>
  <w:style w:type="character" w:customStyle="1" w:styleId="WW8Num129z0">
    <w:name w:val="WW8Num129z0"/>
    <w:rsid w:val="00072017"/>
    <w:rPr>
      <w:rFonts w:ascii="Symbol" w:hAnsi="Symbol"/>
    </w:rPr>
  </w:style>
  <w:style w:type="character" w:customStyle="1" w:styleId="WW8Num130z0">
    <w:name w:val="WW8Num130z0"/>
    <w:rsid w:val="00072017"/>
    <w:rPr>
      <w:rFonts w:ascii="Symbol" w:hAnsi="Symbol"/>
      <w:i w:val="0"/>
    </w:rPr>
  </w:style>
  <w:style w:type="character" w:customStyle="1" w:styleId="WW8Num131z0">
    <w:name w:val="WW8Num131z0"/>
    <w:rsid w:val="00072017"/>
    <w:rPr>
      <w:i w:val="0"/>
    </w:rPr>
  </w:style>
  <w:style w:type="character" w:customStyle="1" w:styleId="WW8Num132z0">
    <w:name w:val="WW8Num132z0"/>
    <w:rsid w:val="00072017"/>
    <w:rPr>
      <w:rFonts w:ascii="Symbol" w:hAnsi="Symbol"/>
      <w:sz w:val="24"/>
      <w:szCs w:val="24"/>
    </w:rPr>
  </w:style>
  <w:style w:type="character" w:customStyle="1" w:styleId="WW8Num133z0">
    <w:name w:val="WW8Num133z0"/>
    <w:rsid w:val="00072017"/>
    <w:rPr>
      <w:rFonts w:ascii="Symbol" w:hAnsi="Symbol"/>
      <w:b w:val="0"/>
      <w:i w:val="0"/>
      <w:spacing w:val="0"/>
    </w:rPr>
  </w:style>
  <w:style w:type="character" w:customStyle="1" w:styleId="WW8Num134z0">
    <w:name w:val="WW8Num134z0"/>
    <w:rsid w:val="00072017"/>
    <w:rPr>
      <w:b w:val="0"/>
      <w:i w:val="0"/>
    </w:rPr>
  </w:style>
  <w:style w:type="character" w:customStyle="1" w:styleId="WW8Num135z0">
    <w:name w:val="WW8Num135z0"/>
    <w:rsid w:val="00072017"/>
    <w:rPr>
      <w:rFonts w:ascii="Symbol" w:hAnsi="Symbol"/>
      <w:i w:val="0"/>
    </w:rPr>
  </w:style>
  <w:style w:type="character" w:customStyle="1" w:styleId="WW8Num136z0">
    <w:name w:val="WW8Num136z0"/>
    <w:rsid w:val="00072017"/>
    <w:rPr>
      <w:rFonts w:ascii="Symbol" w:hAnsi="Symbol"/>
    </w:rPr>
  </w:style>
  <w:style w:type="character" w:customStyle="1" w:styleId="WW8Num137z0">
    <w:name w:val="WW8Num137z0"/>
    <w:rsid w:val="00072017"/>
    <w:rPr>
      <w:rFonts w:ascii="OpenSymbol" w:hAnsi="OpenSymbol"/>
    </w:rPr>
  </w:style>
  <w:style w:type="character" w:customStyle="1" w:styleId="WW8Num138z0">
    <w:name w:val="WW8Num138z0"/>
    <w:rsid w:val="00072017"/>
    <w:rPr>
      <w:rFonts w:ascii="Symbol" w:hAnsi="Symbol"/>
    </w:rPr>
  </w:style>
  <w:style w:type="character" w:customStyle="1" w:styleId="WW8Num138z2">
    <w:name w:val="WW8Num138z2"/>
    <w:rsid w:val="00072017"/>
    <w:rPr>
      <w:rFonts w:ascii="Wingdings" w:hAnsi="Wingdings"/>
    </w:rPr>
  </w:style>
  <w:style w:type="character" w:customStyle="1" w:styleId="WW8Num138z4">
    <w:name w:val="WW8Num138z4"/>
    <w:rsid w:val="00072017"/>
    <w:rPr>
      <w:rFonts w:ascii="Courier New" w:hAnsi="Courier New"/>
    </w:rPr>
  </w:style>
  <w:style w:type="character" w:customStyle="1" w:styleId="WW8Num139z0">
    <w:name w:val="WW8Num139z0"/>
    <w:rsid w:val="00072017"/>
    <w:rPr>
      <w:b w:val="0"/>
      <w:i w:val="0"/>
    </w:rPr>
  </w:style>
  <w:style w:type="character" w:customStyle="1" w:styleId="WW8Num140z0">
    <w:name w:val="WW8Num140z0"/>
    <w:rsid w:val="00072017"/>
    <w:rPr>
      <w:rFonts w:ascii="Symbol" w:hAnsi="Symbol"/>
    </w:rPr>
  </w:style>
  <w:style w:type="character" w:customStyle="1" w:styleId="WW8Num141z0">
    <w:name w:val="WW8Num141z0"/>
    <w:rsid w:val="00072017"/>
    <w:rPr>
      <w:rFonts w:ascii="Symbol" w:hAnsi="Symbol"/>
    </w:rPr>
  </w:style>
  <w:style w:type="character" w:customStyle="1" w:styleId="WW8Num142z0">
    <w:name w:val="WW8Num142z0"/>
    <w:rsid w:val="00072017"/>
    <w:rPr>
      <w:b w:val="0"/>
      <w:i w:val="0"/>
    </w:rPr>
  </w:style>
  <w:style w:type="character" w:customStyle="1" w:styleId="WW8Num143z0">
    <w:name w:val="WW8Num143z0"/>
    <w:rsid w:val="00072017"/>
    <w:rPr>
      <w:rFonts w:ascii="Symbol" w:hAnsi="Symbol"/>
      <w:color w:val="auto"/>
      <w:position w:val="0"/>
      <w:sz w:val="24"/>
      <w:vertAlign w:val="baseline"/>
    </w:rPr>
  </w:style>
  <w:style w:type="character" w:customStyle="1" w:styleId="WW8Num144z0">
    <w:name w:val="WW8Num144z0"/>
    <w:rsid w:val="00072017"/>
    <w:rPr>
      <w:rFonts w:ascii="Symbol" w:hAnsi="Symbol"/>
    </w:rPr>
  </w:style>
  <w:style w:type="character" w:customStyle="1" w:styleId="WW8Num145z0">
    <w:name w:val="WW8Num145z0"/>
    <w:rsid w:val="00072017"/>
    <w:rPr>
      <w:rFonts w:ascii="OpenSymbol" w:hAnsi="OpenSymbol"/>
    </w:rPr>
  </w:style>
  <w:style w:type="character" w:customStyle="1" w:styleId="WW8Num146z0">
    <w:name w:val="WW8Num146z0"/>
    <w:rsid w:val="00072017"/>
    <w:rPr>
      <w:rFonts w:ascii="Symbol" w:hAnsi="Symbol"/>
    </w:rPr>
  </w:style>
  <w:style w:type="character" w:customStyle="1" w:styleId="WW8Num147z0">
    <w:name w:val="WW8Num147z0"/>
    <w:rsid w:val="00072017"/>
    <w:rPr>
      <w:rFonts w:ascii="OpenSymbol" w:hAnsi="OpenSymbol"/>
    </w:rPr>
  </w:style>
  <w:style w:type="character" w:customStyle="1" w:styleId="WW8Num148z0">
    <w:name w:val="WW8Num148z0"/>
    <w:rsid w:val="00072017"/>
    <w:rPr>
      <w:rFonts w:ascii="Symbol" w:hAnsi="Symbol"/>
      <w:i w:val="0"/>
    </w:rPr>
  </w:style>
  <w:style w:type="character" w:customStyle="1" w:styleId="WW8Num149z0">
    <w:name w:val="WW8Num149z0"/>
    <w:rsid w:val="00072017"/>
    <w:rPr>
      <w:rFonts w:ascii="Symbol" w:hAnsi="Symbol"/>
    </w:rPr>
  </w:style>
  <w:style w:type="character" w:customStyle="1" w:styleId="WW8Num150z0">
    <w:name w:val="WW8Num150z0"/>
    <w:rsid w:val="00072017"/>
    <w:rPr>
      <w:rFonts w:ascii="Symbol" w:hAnsi="Symbol"/>
    </w:rPr>
  </w:style>
  <w:style w:type="character" w:customStyle="1" w:styleId="WW8Num152z0">
    <w:name w:val="WW8Num152z0"/>
    <w:rsid w:val="00072017"/>
    <w:rPr>
      <w:rFonts w:ascii="Symbol" w:hAnsi="Symbol"/>
    </w:rPr>
  </w:style>
  <w:style w:type="character" w:customStyle="1" w:styleId="WW8Num153z0">
    <w:name w:val="WW8Num153z0"/>
    <w:rsid w:val="00072017"/>
    <w:rPr>
      <w:rFonts w:ascii="Symbol" w:hAnsi="Symbol"/>
    </w:rPr>
  </w:style>
  <w:style w:type="character" w:customStyle="1" w:styleId="WW8Num154z0">
    <w:name w:val="WW8Num154z0"/>
    <w:rsid w:val="00072017"/>
    <w:rPr>
      <w:i w:val="0"/>
    </w:rPr>
  </w:style>
  <w:style w:type="character" w:customStyle="1" w:styleId="WW8Num155z0">
    <w:name w:val="WW8Num155z0"/>
    <w:rsid w:val="00072017"/>
    <w:rPr>
      <w:rFonts w:ascii="Symbol" w:hAnsi="Symbol"/>
      <w:i w:val="0"/>
    </w:rPr>
  </w:style>
  <w:style w:type="character" w:customStyle="1" w:styleId="WW8Num157z0">
    <w:name w:val="WW8Num157z0"/>
    <w:rsid w:val="00072017"/>
    <w:rPr>
      <w:rFonts w:ascii="Symbol" w:hAnsi="Symbol"/>
    </w:rPr>
  </w:style>
  <w:style w:type="character" w:customStyle="1" w:styleId="WW8Num158z0">
    <w:name w:val="WW8Num158z0"/>
    <w:rsid w:val="00072017"/>
    <w:rPr>
      <w:rFonts w:ascii="Symbol" w:hAnsi="Symbol"/>
    </w:rPr>
  </w:style>
  <w:style w:type="character" w:customStyle="1" w:styleId="WW8Num159z1">
    <w:name w:val="WW8Num159z1"/>
    <w:rsid w:val="00072017"/>
    <w:rPr>
      <w:rFonts w:ascii="Symbol" w:hAnsi="Symbol" w:cs="Times New Roman"/>
      <w:b w:val="0"/>
      <w:i w:val="0"/>
      <w:sz w:val="24"/>
      <w:szCs w:val="24"/>
    </w:rPr>
  </w:style>
  <w:style w:type="character" w:customStyle="1" w:styleId="WW8Num160z0">
    <w:name w:val="WW8Num160z0"/>
    <w:rsid w:val="00072017"/>
    <w:rPr>
      <w:rFonts w:ascii="OpenSymbol" w:hAnsi="OpenSymbol"/>
    </w:rPr>
  </w:style>
  <w:style w:type="character" w:customStyle="1" w:styleId="WW8Num160z1">
    <w:name w:val="WW8Num160z1"/>
    <w:rsid w:val="00072017"/>
    <w:rPr>
      <w:rFonts w:ascii="Symbol" w:hAnsi="Symbol" w:cs="Times New Roman"/>
      <w:b w:val="0"/>
      <w:i w:val="0"/>
      <w:sz w:val="24"/>
      <w:szCs w:val="24"/>
    </w:rPr>
  </w:style>
  <w:style w:type="character" w:customStyle="1" w:styleId="WW8Num161z0">
    <w:name w:val="WW8Num161z0"/>
    <w:rsid w:val="00072017"/>
    <w:rPr>
      <w:rFonts w:ascii="Symbol" w:hAnsi="Symbol"/>
    </w:rPr>
  </w:style>
  <w:style w:type="character" w:customStyle="1" w:styleId="WW8Num162z0">
    <w:name w:val="WW8Num162z0"/>
    <w:rsid w:val="00072017"/>
    <w:rPr>
      <w:rFonts w:ascii="Symbol" w:hAnsi="Symbol"/>
    </w:rPr>
  </w:style>
  <w:style w:type="character" w:customStyle="1" w:styleId="WW8Num163z0">
    <w:name w:val="WW8Num163z0"/>
    <w:rsid w:val="00072017"/>
    <w:rPr>
      <w:rFonts w:ascii="Symbol" w:hAnsi="Symbol"/>
      <w:i w:val="0"/>
    </w:rPr>
  </w:style>
  <w:style w:type="character" w:customStyle="1" w:styleId="WW8Num164z0">
    <w:name w:val="WW8Num164z0"/>
    <w:rsid w:val="00072017"/>
    <w:rPr>
      <w:b w:val="0"/>
      <w:i w:val="0"/>
    </w:rPr>
  </w:style>
  <w:style w:type="character" w:customStyle="1" w:styleId="WW8Num165z0">
    <w:name w:val="WW8Num165z0"/>
    <w:rsid w:val="00072017"/>
    <w:rPr>
      <w:rFonts w:ascii="Symbol" w:hAnsi="Symbol"/>
    </w:rPr>
  </w:style>
  <w:style w:type="character" w:customStyle="1" w:styleId="WW8Num165z1">
    <w:name w:val="WW8Num165z1"/>
    <w:rsid w:val="00072017"/>
    <w:rPr>
      <w:rFonts w:ascii="Symbol" w:hAnsi="Symbol" w:cs="Times New Roman"/>
      <w:b w:val="0"/>
      <w:i w:val="0"/>
      <w:sz w:val="24"/>
      <w:szCs w:val="24"/>
    </w:rPr>
  </w:style>
  <w:style w:type="character" w:customStyle="1" w:styleId="WW8Num166z0">
    <w:name w:val="WW8Num166z0"/>
    <w:rsid w:val="00072017"/>
    <w:rPr>
      <w:rFonts w:ascii="Symbol" w:hAnsi="Symbol" w:cs="Times New Roman"/>
      <w:sz w:val="24"/>
      <w:szCs w:val="24"/>
    </w:rPr>
  </w:style>
  <w:style w:type="character" w:customStyle="1" w:styleId="WW8Num167z0">
    <w:name w:val="WW8Num167z0"/>
    <w:rsid w:val="00072017"/>
    <w:rPr>
      <w:b w:val="0"/>
      <w:i w:val="0"/>
      <w:sz w:val="24"/>
      <w:szCs w:val="24"/>
    </w:rPr>
  </w:style>
  <w:style w:type="character" w:customStyle="1" w:styleId="WW8Num168z0">
    <w:name w:val="WW8Num168z0"/>
    <w:rsid w:val="00072017"/>
    <w:rPr>
      <w:rFonts w:ascii="Symbol" w:hAnsi="Symbol"/>
    </w:rPr>
  </w:style>
  <w:style w:type="character" w:customStyle="1" w:styleId="WW8Num169z0">
    <w:name w:val="WW8Num169z0"/>
    <w:rsid w:val="00072017"/>
    <w:rPr>
      <w:rFonts w:ascii="Symbol" w:hAnsi="Symbol"/>
      <w:b w:val="0"/>
      <w:i w:val="0"/>
    </w:rPr>
  </w:style>
  <w:style w:type="character" w:customStyle="1" w:styleId="WW8Num169z2">
    <w:name w:val="WW8Num169z2"/>
    <w:rsid w:val="00072017"/>
    <w:rPr>
      <w:rFonts w:ascii="Wingdings" w:hAnsi="Wingdings"/>
    </w:rPr>
  </w:style>
  <w:style w:type="character" w:customStyle="1" w:styleId="WW8Num169z4">
    <w:name w:val="WW8Num169z4"/>
    <w:rsid w:val="00072017"/>
    <w:rPr>
      <w:rFonts w:ascii="Courier New" w:hAnsi="Courier New" w:cs="Courier New"/>
    </w:rPr>
  </w:style>
  <w:style w:type="character" w:customStyle="1" w:styleId="WW8Num170z0">
    <w:name w:val="WW8Num170z0"/>
    <w:rsid w:val="00072017"/>
    <w:rPr>
      <w:rFonts w:ascii="Symbol" w:hAnsi="Symbol"/>
    </w:rPr>
  </w:style>
  <w:style w:type="character" w:customStyle="1" w:styleId="WW8Num170z1">
    <w:name w:val="WW8Num170z1"/>
    <w:rsid w:val="00072017"/>
    <w:rPr>
      <w:rFonts w:ascii="OpenSymbol" w:hAnsi="OpenSymbol"/>
    </w:rPr>
  </w:style>
  <w:style w:type="character" w:customStyle="1" w:styleId="WW8Num170z2">
    <w:name w:val="WW8Num170z2"/>
    <w:rsid w:val="00072017"/>
    <w:rPr>
      <w:rFonts w:ascii="Wingdings" w:hAnsi="Wingdings"/>
    </w:rPr>
  </w:style>
  <w:style w:type="character" w:customStyle="1" w:styleId="WW8Num170z4">
    <w:name w:val="WW8Num170z4"/>
    <w:rsid w:val="00072017"/>
    <w:rPr>
      <w:rFonts w:ascii="Courier New" w:hAnsi="Courier New" w:cs="Courier New"/>
    </w:rPr>
  </w:style>
  <w:style w:type="character" w:customStyle="1" w:styleId="WW8Num171z0">
    <w:name w:val="WW8Num171z0"/>
    <w:rsid w:val="00072017"/>
    <w:rPr>
      <w:rFonts w:ascii="Symbol" w:hAnsi="Symbol"/>
    </w:rPr>
  </w:style>
  <w:style w:type="character" w:customStyle="1" w:styleId="WW8Num171z1">
    <w:name w:val="WW8Num171z1"/>
    <w:rsid w:val="00072017"/>
    <w:rPr>
      <w:rFonts w:ascii="OpenSymbol" w:hAnsi="OpenSymbol"/>
    </w:rPr>
  </w:style>
  <w:style w:type="character" w:customStyle="1" w:styleId="WW8Num171z2">
    <w:name w:val="WW8Num171z2"/>
    <w:rsid w:val="00072017"/>
    <w:rPr>
      <w:rFonts w:ascii="Wingdings" w:hAnsi="Wingdings"/>
    </w:rPr>
  </w:style>
  <w:style w:type="character" w:customStyle="1" w:styleId="WW8Num171z4">
    <w:name w:val="WW8Num171z4"/>
    <w:rsid w:val="00072017"/>
    <w:rPr>
      <w:rFonts w:ascii="Courier New" w:hAnsi="Courier New" w:cs="Courier New"/>
    </w:rPr>
  </w:style>
  <w:style w:type="character" w:customStyle="1" w:styleId="WW8Num172z0">
    <w:name w:val="WW8Num172z0"/>
    <w:rsid w:val="00072017"/>
    <w:rPr>
      <w:rFonts w:ascii="OpenSymbol" w:hAnsi="OpenSymbol"/>
    </w:rPr>
  </w:style>
  <w:style w:type="character" w:customStyle="1" w:styleId="WW8Num172z1">
    <w:name w:val="WW8Num172z1"/>
    <w:rsid w:val="00072017"/>
    <w:rPr>
      <w:rFonts w:ascii="OpenSymbol" w:hAnsi="OpenSymbol"/>
    </w:rPr>
  </w:style>
  <w:style w:type="character" w:customStyle="1" w:styleId="WW8Num172z2">
    <w:name w:val="WW8Num172z2"/>
    <w:rsid w:val="00072017"/>
    <w:rPr>
      <w:rFonts w:ascii="Wingdings" w:hAnsi="Wingdings"/>
    </w:rPr>
  </w:style>
  <w:style w:type="character" w:customStyle="1" w:styleId="WW8Num172z4">
    <w:name w:val="WW8Num172z4"/>
    <w:rsid w:val="00072017"/>
    <w:rPr>
      <w:rFonts w:ascii="Courier New" w:hAnsi="Courier New" w:cs="Courier New"/>
    </w:rPr>
  </w:style>
  <w:style w:type="character" w:customStyle="1" w:styleId="WW8Num173z0">
    <w:name w:val="WW8Num173z0"/>
    <w:rsid w:val="00072017"/>
    <w:rPr>
      <w:rFonts w:ascii="Symbol" w:hAnsi="Symbol"/>
    </w:rPr>
  </w:style>
  <w:style w:type="character" w:customStyle="1" w:styleId="WW8Num174z0">
    <w:name w:val="WW8Num174z0"/>
    <w:rsid w:val="00072017"/>
    <w:rPr>
      <w:rFonts w:ascii="OpenSymbol" w:hAnsi="OpenSymbol"/>
    </w:rPr>
  </w:style>
  <w:style w:type="character" w:customStyle="1" w:styleId="WW8Num175z0">
    <w:name w:val="WW8Num175z0"/>
    <w:rsid w:val="00072017"/>
    <w:rPr>
      <w:rFonts w:ascii="Symbol" w:hAnsi="Symbol"/>
    </w:rPr>
  </w:style>
  <w:style w:type="character" w:customStyle="1" w:styleId="WW8Num176z0">
    <w:name w:val="WW8Num176z0"/>
    <w:rsid w:val="00072017"/>
    <w:rPr>
      <w:rFonts w:ascii="Symbol" w:hAnsi="Symbol"/>
      <w:i w:val="0"/>
    </w:rPr>
  </w:style>
  <w:style w:type="character" w:customStyle="1" w:styleId="WW8Num177z0">
    <w:name w:val="WW8Num177z0"/>
    <w:rsid w:val="00072017"/>
    <w:rPr>
      <w:rFonts w:ascii="Symbol" w:hAnsi="Symbol"/>
    </w:rPr>
  </w:style>
  <w:style w:type="character" w:customStyle="1" w:styleId="WW8Num177z2">
    <w:name w:val="WW8Num177z2"/>
    <w:rsid w:val="00072017"/>
    <w:rPr>
      <w:rFonts w:ascii="Wingdings" w:hAnsi="Wingdings"/>
    </w:rPr>
  </w:style>
  <w:style w:type="character" w:customStyle="1" w:styleId="WW8Num177z4">
    <w:name w:val="WW8Num177z4"/>
    <w:rsid w:val="00072017"/>
    <w:rPr>
      <w:rFonts w:ascii="Courier New" w:hAnsi="Courier New" w:cs="Courier New"/>
    </w:rPr>
  </w:style>
  <w:style w:type="character" w:customStyle="1" w:styleId="WW8Num178z0">
    <w:name w:val="WW8Num178z0"/>
    <w:rsid w:val="00072017"/>
    <w:rPr>
      <w:rFonts w:ascii="OpenSymbol" w:hAnsi="OpenSymbol"/>
    </w:rPr>
  </w:style>
  <w:style w:type="character" w:customStyle="1" w:styleId="WW8Num179z0">
    <w:name w:val="WW8Num179z0"/>
    <w:rsid w:val="00072017"/>
    <w:rPr>
      <w:rFonts w:ascii="Symbol" w:hAnsi="Symbol"/>
    </w:rPr>
  </w:style>
  <w:style w:type="character" w:customStyle="1" w:styleId="WW8Num180z0">
    <w:name w:val="WW8Num180z0"/>
    <w:rsid w:val="00072017"/>
    <w:rPr>
      <w:rFonts w:ascii="Symbol" w:hAnsi="Symbol"/>
    </w:rPr>
  </w:style>
  <w:style w:type="character" w:customStyle="1" w:styleId="WW8Num182z1">
    <w:name w:val="WW8Num182z1"/>
    <w:rsid w:val="00072017"/>
    <w:rPr>
      <w:rFonts w:ascii="Symbol" w:hAnsi="Symbol"/>
    </w:rPr>
  </w:style>
  <w:style w:type="character" w:customStyle="1" w:styleId="WW8Num183z0">
    <w:name w:val="WW8Num183z0"/>
    <w:rsid w:val="00072017"/>
    <w:rPr>
      <w:rFonts w:ascii="Symbol" w:hAnsi="Symbol"/>
    </w:rPr>
  </w:style>
  <w:style w:type="character" w:customStyle="1" w:styleId="WW8Num184z0">
    <w:name w:val="WW8Num184z0"/>
    <w:rsid w:val="00072017"/>
    <w:rPr>
      <w:rFonts w:ascii="Symbol" w:hAnsi="Symbol"/>
    </w:rPr>
  </w:style>
  <w:style w:type="character" w:customStyle="1" w:styleId="WW8Num185z0">
    <w:name w:val="WW8Num185z0"/>
    <w:rsid w:val="00072017"/>
    <w:rPr>
      <w:rFonts w:ascii="OpenSymbol" w:hAnsi="OpenSymbol"/>
    </w:rPr>
  </w:style>
  <w:style w:type="character" w:customStyle="1" w:styleId="WW8Num185z2">
    <w:name w:val="WW8Num185z2"/>
    <w:rsid w:val="00072017"/>
    <w:rPr>
      <w:rFonts w:ascii="Wingdings" w:hAnsi="Wingdings"/>
    </w:rPr>
  </w:style>
  <w:style w:type="character" w:customStyle="1" w:styleId="WW8Num185z4">
    <w:name w:val="WW8Num185z4"/>
    <w:rsid w:val="00072017"/>
    <w:rPr>
      <w:rFonts w:ascii="Courier New" w:hAnsi="Courier New"/>
    </w:rPr>
  </w:style>
  <w:style w:type="character" w:customStyle="1" w:styleId="WW8Num187z0">
    <w:name w:val="WW8Num187z0"/>
    <w:rsid w:val="00072017"/>
    <w:rPr>
      <w:rFonts w:ascii="Symbol" w:hAnsi="Symbol"/>
    </w:rPr>
  </w:style>
  <w:style w:type="character" w:customStyle="1" w:styleId="WW8Num188z0">
    <w:name w:val="WW8Num188z0"/>
    <w:rsid w:val="00072017"/>
    <w:rPr>
      <w:rFonts w:ascii="Symbol" w:hAnsi="Symbol"/>
    </w:rPr>
  </w:style>
  <w:style w:type="character" w:customStyle="1" w:styleId="WW8Num189z0">
    <w:name w:val="WW8Num189z0"/>
    <w:rsid w:val="00072017"/>
    <w:rPr>
      <w:rFonts w:ascii="Symbol" w:hAnsi="Symbol"/>
    </w:rPr>
  </w:style>
  <w:style w:type="character" w:customStyle="1" w:styleId="WW8Num190z0">
    <w:name w:val="WW8Num190z0"/>
    <w:rsid w:val="00072017"/>
    <w:rPr>
      <w:rFonts w:ascii="Symbol" w:hAnsi="Symbol" w:cs="Times New Roman"/>
      <w:sz w:val="24"/>
      <w:szCs w:val="24"/>
    </w:rPr>
  </w:style>
  <w:style w:type="character" w:customStyle="1" w:styleId="WW8Num190z2">
    <w:name w:val="WW8Num190z2"/>
    <w:rsid w:val="00072017"/>
    <w:rPr>
      <w:rFonts w:ascii="Wingdings" w:hAnsi="Wingdings"/>
    </w:rPr>
  </w:style>
  <w:style w:type="character" w:customStyle="1" w:styleId="WW8Num190z3">
    <w:name w:val="WW8Num190z3"/>
    <w:rsid w:val="00072017"/>
    <w:rPr>
      <w:rFonts w:ascii="Symbol" w:hAnsi="Symbol"/>
    </w:rPr>
  </w:style>
  <w:style w:type="character" w:customStyle="1" w:styleId="WW8Num190z4">
    <w:name w:val="WW8Num190z4"/>
    <w:rsid w:val="00072017"/>
    <w:rPr>
      <w:rFonts w:ascii="Courier New" w:hAnsi="Courier New" w:cs="Courier New"/>
    </w:rPr>
  </w:style>
  <w:style w:type="character" w:customStyle="1" w:styleId="WW8Num191z0">
    <w:name w:val="WW8Num191z0"/>
    <w:rsid w:val="00072017"/>
    <w:rPr>
      <w:rFonts w:ascii="Symbol" w:hAnsi="Symbol"/>
      <w:i w:val="0"/>
    </w:rPr>
  </w:style>
  <w:style w:type="character" w:customStyle="1" w:styleId="WW8Num192z0">
    <w:name w:val="WW8Num192z0"/>
    <w:rsid w:val="00072017"/>
    <w:rPr>
      <w:rFonts w:ascii="Symbol" w:hAnsi="Symbol"/>
    </w:rPr>
  </w:style>
  <w:style w:type="character" w:customStyle="1" w:styleId="WW8Num193z0">
    <w:name w:val="WW8Num193z0"/>
    <w:rsid w:val="00072017"/>
    <w:rPr>
      <w:b w:val="0"/>
      <w:i w:val="0"/>
    </w:rPr>
  </w:style>
  <w:style w:type="character" w:customStyle="1" w:styleId="WW8Num193z1">
    <w:name w:val="WW8Num193z1"/>
    <w:rsid w:val="00072017"/>
    <w:rPr>
      <w:rFonts w:ascii="OpenSymbol" w:hAnsi="OpenSymbol"/>
    </w:rPr>
  </w:style>
  <w:style w:type="character" w:customStyle="1" w:styleId="WW8Num193z2">
    <w:name w:val="WW8Num193z2"/>
    <w:rsid w:val="00072017"/>
    <w:rPr>
      <w:rFonts w:ascii="Wingdings" w:hAnsi="Wingdings"/>
    </w:rPr>
  </w:style>
  <w:style w:type="character" w:customStyle="1" w:styleId="WW8Num193z4">
    <w:name w:val="WW8Num193z4"/>
    <w:rsid w:val="00072017"/>
    <w:rPr>
      <w:rFonts w:ascii="Courier New" w:hAnsi="Courier New" w:cs="Courier New"/>
    </w:rPr>
  </w:style>
  <w:style w:type="character" w:customStyle="1" w:styleId="WW8Num194z0">
    <w:name w:val="WW8Num194z0"/>
    <w:rsid w:val="00072017"/>
    <w:rPr>
      <w:rFonts w:ascii="OpenSymbol" w:hAnsi="OpenSymbol"/>
    </w:rPr>
  </w:style>
  <w:style w:type="character" w:customStyle="1" w:styleId="WW8Num195z0">
    <w:name w:val="WW8Num195z0"/>
    <w:rsid w:val="00072017"/>
    <w:rPr>
      <w:rFonts w:ascii="Symbol" w:hAnsi="Symbol"/>
    </w:rPr>
  </w:style>
  <w:style w:type="character" w:customStyle="1" w:styleId="WW8Num197z0">
    <w:name w:val="WW8Num197z0"/>
    <w:rsid w:val="00072017"/>
    <w:rPr>
      <w:i w:val="0"/>
    </w:rPr>
  </w:style>
  <w:style w:type="character" w:customStyle="1" w:styleId="WW8Num198z0">
    <w:name w:val="WW8Num198z0"/>
    <w:rsid w:val="00072017"/>
    <w:rPr>
      <w:rFonts w:ascii="Symbol" w:hAnsi="Symbol"/>
      <w:i w:val="0"/>
    </w:rPr>
  </w:style>
  <w:style w:type="character" w:customStyle="1" w:styleId="WW8Num199z0">
    <w:name w:val="WW8Num199z0"/>
    <w:rsid w:val="00072017"/>
    <w:rPr>
      <w:rFonts w:ascii="Symbol" w:hAnsi="Symbol"/>
      <w:b w:val="0"/>
      <w:i w:val="0"/>
    </w:rPr>
  </w:style>
  <w:style w:type="character" w:customStyle="1" w:styleId="WW8Num200z0">
    <w:name w:val="WW8Num200z0"/>
    <w:rsid w:val="00072017"/>
    <w:rPr>
      <w:b w:val="0"/>
      <w:i w:val="0"/>
    </w:rPr>
  </w:style>
  <w:style w:type="character" w:customStyle="1" w:styleId="WW8Num201z0">
    <w:name w:val="WW8Num201z0"/>
    <w:rsid w:val="00072017"/>
    <w:rPr>
      <w:rFonts w:ascii="Symbol" w:hAnsi="Symbol"/>
    </w:rPr>
  </w:style>
  <w:style w:type="character" w:customStyle="1" w:styleId="WW8Num202z0">
    <w:name w:val="WW8Num202z0"/>
    <w:rsid w:val="00072017"/>
    <w:rPr>
      <w:rFonts w:ascii="Symbol" w:hAnsi="Symbol" w:cs="Times New Roman"/>
      <w:sz w:val="24"/>
      <w:szCs w:val="24"/>
    </w:rPr>
  </w:style>
  <w:style w:type="character" w:customStyle="1" w:styleId="WW8Num203z0">
    <w:name w:val="WW8Num203z0"/>
    <w:rsid w:val="00072017"/>
    <w:rPr>
      <w:i w:val="0"/>
    </w:rPr>
  </w:style>
  <w:style w:type="character" w:customStyle="1" w:styleId="WW8Num205z0">
    <w:name w:val="WW8Num205z0"/>
    <w:rsid w:val="00072017"/>
    <w:rPr>
      <w:rFonts w:ascii="Symbol" w:hAnsi="Symbol"/>
    </w:rPr>
  </w:style>
  <w:style w:type="character" w:customStyle="1" w:styleId="WW8Num206z0">
    <w:name w:val="WW8Num206z0"/>
    <w:rsid w:val="00072017"/>
    <w:rPr>
      <w:rFonts w:ascii="Symbol" w:hAnsi="Symbol"/>
    </w:rPr>
  </w:style>
  <w:style w:type="character" w:customStyle="1" w:styleId="WW8Num207z0">
    <w:name w:val="WW8Num207z0"/>
    <w:rsid w:val="00072017"/>
    <w:rPr>
      <w:rFonts w:ascii="Symbol" w:hAnsi="Symbol"/>
    </w:rPr>
  </w:style>
  <w:style w:type="character" w:customStyle="1" w:styleId="WW8Num207z1">
    <w:name w:val="WW8Num207z1"/>
    <w:rsid w:val="00072017"/>
    <w:rPr>
      <w:rFonts w:ascii="OpenSymbol" w:hAnsi="OpenSymbol"/>
    </w:rPr>
  </w:style>
  <w:style w:type="character" w:customStyle="1" w:styleId="WW8Num207z2">
    <w:name w:val="WW8Num207z2"/>
    <w:rsid w:val="00072017"/>
    <w:rPr>
      <w:rFonts w:ascii="Wingdings" w:hAnsi="Wingdings"/>
    </w:rPr>
  </w:style>
  <w:style w:type="character" w:customStyle="1" w:styleId="WW8Num207z3">
    <w:name w:val="WW8Num207z3"/>
    <w:rsid w:val="00072017"/>
    <w:rPr>
      <w:rFonts w:ascii="Symbol" w:hAnsi="Symbol"/>
    </w:rPr>
  </w:style>
  <w:style w:type="character" w:customStyle="1" w:styleId="WW8Num209z0">
    <w:name w:val="WW8Num209z0"/>
    <w:rsid w:val="00072017"/>
    <w:rPr>
      <w:rFonts w:ascii="Symbol" w:hAnsi="Symbol"/>
      <w:i w:val="0"/>
    </w:rPr>
  </w:style>
  <w:style w:type="character" w:customStyle="1" w:styleId="WW8Num212z0">
    <w:name w:val="WW8Num212z0"/>
    <w:rsid w:val="00072017"/>
    <w:rPr>
      <w:rFonts w:ascii="Symbol" w:hAnsi="Symbol"/>
      <w:b w:val="0"/>
      <w:i w:val="0"/>
    </w:rPr>
  </w:style>
  <w:style w:type="character" w:customStyle="1" w:styleId="WW8Num212z2">
    <w:name w:val="WW8Num212z2"/>
    <w:rsid w:val="00072017"/>
    <w:rPr>
      <w:rFonts w:ascii="Symbol" w:hAnsi="Symbol"/>
    </w:rPr>
  </w:style>
  <w:style w:type="character" w:customStyle="1" w:styleId="WW8Num212z5">
    <w:name w:val="WW8Num212z5"/>
    <w:rsid w:val="00072017"/>
    <w:rPr>
      <w:rFonts w:ascii="Wingdings" w:hAnsi="Wingdings"/>
    </w:rPr>
  </w:style>
  <w:style w:type="character" w:customStyle="1" w:styleId="WW8Num214z0">
    <w:name w:val="WW8Num214z0"/>
    <w:rsid w:val="00072017"/>
    <w:rPr>
      <w:b/>
      <w:bCs/>
    </w:rPr>
  </w:style>
  <w:style w:type="character" w:customStyle="1" w:styleId="WW8Num215z0">
    <w:name w:val="WW8Num215z0"/>
    <w:rsid w:val="00072017"/>
    <w:rPr>
      <w:rFonts w:ascii="Symbol" w:hAnsi="Symbol"/>
      <w:b w:val="0"/>
      <w:i w:val="0"/>
      <w:spacing w:val="0"/>
    </w:rPr>
  </w:style>
  <w:style w:type="character" w:customStyle="1" w:styleId="WW8Num216z0">
    <w:name w:val="WW8Num216z0"/>
    <w:rsid w:val="00072017"/>
    <w:rPr>
      <w:rFonts w:ascii="OpenSymbol" w:hAnsi="OpenSymbol"/>
    </w:rPr>
  </w:style>
  <w:style w:type="character" w:customStyle="1" w:styleId="WW8Num217z0">
    <w:name w:val="WW8Num217z0"/>
    <w:rsid w:val="00072017"/>
    <w:rPr>
      <w:rFonts w:ascii="Symbol" w:hAnsi="Symbol"/>
    </w:rPr>
  </w:style>
  <w:style w:type="character" w:customStyle="1" w:styleId="WW8Num217z1">
    <w:name w:val="WW8Num217z1"/>
    <w:rsid w:val="00072017"/>
    <w:rPr>
      <w:rFonts w:ascii="OpenSymbol" w:hAnsi="OpenSymbol" w:cs="OpenSymbol"/>
      <w:sz w:val="36"/>
      <w:szCs w:val="36"/>
    </w:rPr>
  </w:style>
  <w:style w:type="character" w:customStyle="1" w:styleId="WW8Num218z0">
    <w:name w:val="WW8Num218z0"/>
    <w:rsid w:val="00072017"/>
    <w:rPr>
      <w:i w:val="0"/>
    </w:rPr>
  </w:style>
  <w:style w:type="character" w:customStyle="1" w:styleId="WW8Num218z1">
    <w:name w:val="WW8Num218z1"/>
    <w:rsid w:val="00072017"/>
    <w:rPr>
      <w:rFonts w:ascii="OpenSymbol" w:hAnsi="OpenSymbol" w:cs="OpenSymbol"/>
      <w:sz w:val="36"/>
      <w:szCs w:val="36"/>
    </w:rPr>
  </w:style>
  <w:style w:type="character" w:customStyle="1" w:styleId="WW8Num219z0">
    <w:name w:val="WW8Num219z0"/>
    <w:rsid w:val="00072017"/>
    <w:rPr>
      <w:b/>
      <w:bCs/>
    </w:rPr>
  </w:style>
  <w:style w:type="character" w:customStyle="1" w:styleId="WW8Num219z1">
    <w:name w:val="WW8Num219z1"/>
    <w:rsid w:val="00072017"/>
    <w:rPr>
      <w:rFonts w:ascii="OpenSymbol" w:hAnsi="OpenSymbol" w:cs="OpenSymbol"/>
      <w:sz w:val="36"/>
      <w:szCs w:val="36"/>
    </w:rPr>
  </w:style>
  <w:style w:type="character" w:customStyle="1" w:styleId="WW8Num220z0">
    <w:name w:val="WW8Num220z0"/>
    <w:rsid w:val="00072017"/>
    <w:rPr>
      <w:rFonts w:ascii="Times New Roman" w:hAnsi="Times New Roman"/>
      <w:b w:val="0"/>
      <w:i w:val="0"/>
      <w:spacing w:val="0"/>
    </w:rPr>
  </w:style>
  <w:style w:type="character" w:customStyle="1" w:styleId="WW8Num221z0">
    <w:name w:val="WW8Num221z0"/>
    <w:rsid w:val="00072017"/>
    <w:rPr>
      <w:rFonts w:ascii="OpenSymbol" w:hAnsi="OpenSymbol"/>
    </w:rPr>
  </w:style>
  <w:style w:type="character" w:customStyle="1" w:styleId="WW8Num221z1">
    <w:name w:val="WW8Num221z1"/>
    <w:rsid w:val="00072017"/>
    <w:rPr>
      <w:rFonts w:ascii="OpenSymbol" w:hAnsi="OpenSymbol"/>
      <w:b w:val="0"/>
      <w:i w:val="0"/>
      <w:spacing w:val="0"/>
    </w:rPr>
  </w:style>
  <w:style w:type="character" w:customStyle="1" w:styleId="WW8Num222z0">
    <w:name w:val="WW8Num222z0"/>
    <w:rsid w:val="00072017"/>
    <w:rPr>
      <w:b w:val="0"/>
      <w:i w:val="0"/>
    </w:rPr>
  </w:style>
  <w:style w:type="character" w:customStyle="1" w:styleId="WW8Num223z0">
    <w:name w:val="WW8Num223z0"/>
    <w:rsid w:val="00072017"/>
    <w:rPr>
      <w:rFonts w:ascii="OpenSymbol" w:hAnsi="OpenSymbol"/>
    </w:rPr>
  </w:style>
  <w:style w:type="character" w:customStyle="1" w:styleId="WW8Num223z1">
    <w:name w:val="WW8Num223z1"/>
    <w:rsid w:val="00072017"/>
    <w:rPr>
      <w:rFonts w:ascii="OpenSymbol" w:hAnsi="OpenSymbol" w:cs="OpenSymbol"/>
      <w:sz w:val="36"/>
      <w:szCs w:val="36"/>
    </w:rPr>
  </w:style>
  <w:style w:type="character" w:customStyle="1" w:styleId="WW8Num224z0">
    <w:name w:val="WW8Num224z0"/>
    <w:rsid w:val="00072017"/>
    <w:rPr>
      <w:rFonts w:ascii="Symbol" w:hAnsi="Symbol"/>
    </w:rPr>
  </w:style>
  <w:style w:type="character" w:customStyle="1" w:styleId="WW8Num224z1">
    <w:name w:val="WW8Num224z1"/>
    <w:rsid w:val="00072017"/>
    <w:rPr>
      <w:rFonts w:ascii="OpenSymbol" w:hAnsi="OpenSymbol" w:cs="OpenSymbol"/>
      <w:sz w:val="36"/>
      <w:szCs w:val="36"/>
    </w:rPr>
  </w:style>
  <w:style w:type="character" w:customStyle="1" w:styleId="WW8Num225z0">
    <w:name w:val="WW8Num225z0"/>
    <w:rsid w:val="00072017"/>
    <w:rPr>
      <w:b w:val="0"/>
      <w:i w:val="0"/>
    </w:rPr>
  </w:style>
  <w:style w:type="character" w:customStyle="1" w:styleId="WW8Num225z1">
    <w:name w:val="WW8Num225z1"/>
    <w:rsid w:val="00072017"/>
    <w:rPr>
      <w:rFonts w:ascii="OpenSymbol" w:hAnsi="OpenSymbol" w:cs="OpenSymbol"/>
      <w:sz w:val="36"/>
      <w:szCs w:val="36"/>
    </w:rPr>
  </w:style>
  <w:style w:type="character" w:customStyle="1" w:styleId="WW8Num226z0">
    <w:name w:val="WW8Num226z0"/>
    <w:rsid w:val="00072017"/>
    <w:rPr>
      <w:i w:val="0"/>
      <w:sz w:val="24"/>
      <w:szCs w:val="24"/>
    </w:rPr>
  </w:style>
  <w:style w:type="character" w:customStyle="1" w:styleId="WW8Num227z0">
    <w:name w:val="WW8Num227z0"/>
    <w:rsid w:val="00072017"/>
    <w:rPr>
      <w:rFonts w:ascii="Symbol" w:hAnsi="Symbol"/>
      <w:i w:val="0"/>
    </w:rPr>
  </w:style>
  <w:style w:type="character" w:customStyle="1" w:styleId="WW8Num227z1">
    <w:name w:val="WW8Num227z1"/>
    <w:rsid w:val="00072017"/>
    <w:rPr>
      <w:rFonts w:ascii="OpenSymbol" w:hAnsi="OpenSymbol" w:cs="OpenSymbol"/>
      <w:sz w:val="36"/>
      <w:szCs w:val="36"/>
    </w:rPr>
  </w:style>
  <w:style w:type="character" w:customStyle="1" w:styleId="WW8Num228z0">
    <w:name w:val="WW8Num228z0"/>
    <w:rsid w:val="00072017"/>
    <w:rPr>
      <w:rFonts w:ascii="Symbol" w:hAnsi="Symbol"/>
    </w:rPr>
  </w:style>
  <w:style w:type="character" w:customStyle="1" w:styleId="WW8Num228z1">
    <w:name w:val="WW8Num228z1"/>
    <w:rsid w:val="00072017"/>
    <w:rPr>
      <w:rFonts w:ascii="OpenSymbol" w:hAnsi="OpenSymbol" w:cs="OpenSymbol"/>
      <w:sz w:val="36"/>
      <w:szCs w:val="36"/>
    </w:rPr>
  </w:style>
  <w:style w:type="character" w:customStyle="1" w:styleId="WW8Num229z0">
    <w:name w:val="WW8Num229z0"/>
    <w:rsid w:val="00072017"/>
    <w:rPr>
      <w:rFonts w:ascii="Wingdings 2" w:hAnsi="Wingdings 2" w:cs="OpenSymbol"/>
      <w:sz w:val="36"/>
      <w:szCs w:val="36"/>
    </w:rPr>
  </w:style>
  <w:style w:type="character" w:customStyle="1" w:styleId="WW8Num230z0">
    <w:name w:val="WW8Num230z0"/>
    <w:rsid w:val="00072017"/>
    <w:rPr>
      <w:rFonts w:ascii="Symbol" w:hAnsi="Symbol"/>
    </w:rPr>
  </w:style>
  <w:style w:type="character" w:customStyle="1" w:styleId="WW8Num231z0">
    <w:name w:val="WW8Num231z0"/>
    <w:rsid w:val="00072017"/>
    <w:rPr>
      <w:rFonts w:ascii="Symbol" w:hAnsi="Symbol"/>
      <w:b w:val="0"/>
      <w:i w:val="0"/>
    </w:rPr>
  </w:style>
  <w:style w:type="character" w:customStyle="1" w:styleId="WW8Num232z0">
    <w:name w:val="WW8Num232z0"/>
    <w:rsid w:val="00072017"/>
    <w:rPr>
      <w:rFonts w:ascii="Symbol" w:hAnsi="Symbol"/>
    </w:rPr>
  </w:style>
  <w:style w:type="character" w:customStyle="1" w:styleId="WW8Num232z1">
    <w:name w:val="WW8Num232z1"/>
    <w:rsid w:val="00072017"/>
    <w:rPr>
      <w:rFonts w:ascii="OpenSymbol" w:hAnsi="OpenSymbol" w:cs="OpenSymbol"/>
      <w:sz w:val="36"/>
      <w:szCs w:val="36"/>
    </w:rPr>
  </w:style>
  <w:style w:type="character" w:customStyle="1" w:styleId="WW8Num233z0">
    <w:name w:val="WW8Num233z0"/>
    <w:rsid w:val="00072017"/>
    <w:rPr>
      <w:rFonts w:ascii="Symbol" w:hAnsi="Symbol"/>
    </w:rPr>
  </w:style>
  <w:style w:type="character" w:customStyle="1" w:styleId="WW8Num233z1">
    <w:name w:val="WW8Num233z1"/>
    <w:rsid w:val="00072017"/>
    <w:rPr>
      <w:rFonts w:ascii="OpenSymbol" w:hAnsi="OpenSymbol" w:cs="OpenSymbol"/>
      <w:sz w:val="36"/>
      <w:szCs w:val="36"/>
    </w:rPr>
  </w:style>
  <w:style w:type="character" w:customStyle="1" w:styleId="WW8Num234z0">
    <w:name w:val="WW8Num234z0"/>
    <w:rsid w:val="00072017"/>
    <w:rPr>
      <w:rFonts w:ascii="OpenSymbol" w:hAnsi="OpenSymbol"/>
    </w:rPr>
  </w:style>
  <w:style w:type="character" w:customStyle="1" w:styleId="WW8Num234z1">
    <w:name w:val="WW8Num234z1"/>
    <w:rsid w:val="00072017"/>
    <w:rPr>
      <w:rFonts w:ascii="OpenSymbol" w:hAnsi="OpenSymbol" w:cs="OpenSymbol"/>
      <w:sz w:val="36"/>
      <w:szCs w:val="36"/>
    </w:rPr>
  </w:style>
  <w:style w:type="character" w:customStyle="1" w:styleId="WW8Num235z0">
    <w:name w:val="WW8Num235z0"/>
    <w:rsid w:val="00072017"/>
    <w:rPr>
      <w:rFonts w:ascii="Symbol" w:hAnsi="Symbol"/>
    </w:rPr>
  </w:style>
  <w:style w:type="character" w:customStyle="1" w:styleId="WW8Num235z1">
    <w:name w:val="WW8Num235z1"/>
    <w:rsid w:val="00072017"/>
    <w:rPr>
      <w:rFonts w:ascii="OpenSymbol" w:hAnsi="OpenSymbol" w:cs="OpenSymbol"/>
      <w:sz w:val="36"/>
      <w:szCs w:val="36"/>
    </w:rPr>
  </w:style>
  <w:style w:type="character" w:customStyle="1" w:styleId="WW8Num236z0">
    <w:name w:val="WW8Num236z0"/>
    <w:rsid w:val="00072017"/>
    <w:rPr>
      <w:rFonts w:ascii="Symbol" w:hAnsi="Symbol"/>
    </w:rPr>
  </w:style>
  <w:style w:type="character" w:customStyle="1" w:styleId="WW8Num236z1">
    <w:name w:val="WW8Num236z1"/>
    <w:rsid w:val="00072017"/>
    <w:rPr>
      <w:rFonts w:ascii="OpenSymbol" w:hAnsi="OpenSymbol" w:cs="OpenSymbol"/>
      <w:sz w:val="36"/>
      <w:szCs w:val="36"/>
    </w:rPr>
  </w:style>
  <w:style w:type="character" w:customStyle="1" w:styleId="WW8Num237z0">
    <w:name w:val="WW8Num237z0"/>
    <w:rsid w:val="00072017"/>
    <w:rPr>
      <w:rFonts w:ascii="Symbol" w:hAnsi="Symbol"/>
      <w:b w:val="0"/>
      <w:i w:val="0"/>
      <w:spacing w:val="0"/>
    </w:rPr>
  </w:style>
  <w:style w:type="character" w:customStyle="1" w:styleId="WW8Num238z0">
    <w:name w:val="WW8Num238z0"/>
    <w:rsid w:val="00072017"/>
    <w:rPr>
      <w:rFonts w:ascii="Symbol" w:hAnsi="Symbol"/>
      <w:b w:val="0"/>
      <w:i w:val="0"/>
      <w:spacing w:val="0"/>
    </w:rPr>
  </w:style>
  <w:style w:type="character" w:customStyle="1" w:styleId="WW8Num239z0">
    <w:name w:val="WW8Num239z0"/>
    <w:rsid w:val="00072017"/>
    <w:rPr>
      <w:rFonts w:ascii="Symbol" w:hAnsi="Symbol"/>
    </w:rPr>
  </w:style>
  <w:style w:type="character" w:customStyle="1" w:styleId="WW8Num239z1">
    <w:name w:val="WW8Num239z1"/>
    <w:rsid w:val="00072017"/>
    <w:rPr>
      <w:rFonts w:ascii="OpenSymbol" w:hAnsi="OpenSymbol"/>
    </w:rPr>
  </w:style>
  <w:style w:type="character" w:customStyle="1" w:styleId="WW8Num240z0">
    <w:name w:val="WW8Num240z0"/>
    <w:rsid w:val="00072017"/>
    <w:rPr>
      <w:rFonts w:ascii="Symbol" w:hAnsi="Symbol"/>
    </w:rPr>
  </w:style>
  <w:style w:type="character" w:customStyle="1" w:styleId="WW8Num240z1">
    <w:name w:val="WW8Num240z1"/>
    <w:rsid w:val="00072017"/>
    <w:rPr>
      <w:rFonts w:ascii="OpenSymbol" w:hAnsi="OpenSymbol" w:cs="OpenSymbol"/>
      <w:sz w:val="36"/>
      <w:szCs w:val="36"/>
    </w:rPr>
  </w:style>
  <w:style w:type="character" w:customStyle="1" w:styleId="WW8Num241z0">
    <w:name w:val="WW8Num241z0"/>
    <w:rsid w:val="00072017"/>
    <w:rPr>
      <w:rFonts w:ascii="Symbol" w:hAnsi="Symbol"/>
    </w:rPr>
  </w:style>
  <w:style w:type="character" w:customStyle="1" w:styleId="WW8Num241z1">
    <w:name w:val="WW8Num241z1"/>
    <w:rsid w:val="00072017"/>
    <w:rPr>
      <w:rFonts w:ascii="OpenSymbol" w:hAnsi="OpenSymbol" w:cs="OpenSymbol"/>
      <w:sz w:val="36"/>
      <w:szCs w:val="36"/>
    </w:rPr>
  </w:style>
  <w:style w:type="character" w:customStyle="1" w:styleId="WW8Num242z0">
    <w:name w:val="WW8Num242z0"/>
    <w:rsid w:val="00072017"/>
    <w:rPr>
      <w:rFonts w:ascii="OpenSymbol" w:hAnsi="OpenSymbol"/>
    </w:rPr>
  </w:style>
  <w:style w:type="character" w:customStyle="1" w:styleId="WW8Num243z0">
    <w:name w:val="WW8Num243z0"/>
    <w:rsid w:val="00072017"/>
    <w:rPr>
      <w:rFonts w:ascii="Symbol" w:hAnsi="Symbol"/>
    </w:rPr>
  </w:style>
  <w:style w:type="character" w:customStyle="1" w:styleId="WW8Num243z1">
    <w:name w:val="WW8Num243z1"/>
    <w:rsid w:val="00072017"/>
    <w:rPr>
      <w:rFonts w:ascii="OpenSymbol" w:hAnsi="OpenSymbol" w:cs="OpenSymbol"/>
      <w:sz w:val="36"/>
      <w:szCs w:val="36"/>
    </w:rPr>
  </w:style>
  <w:style w:type="character" w:customStyle="1" w:styleId="WW8Num244z0">
    <w:name w:val="WW8Num244z0"/>
    <w:rsid w:val="00072017"/>
    <w:rPr>
      <w:sz w:val="24"/>
      <w:szCs w:val="24"/>
    </w:rPr>
  </w:style>
  <w:style w:type="character" w:customStyle="1" w:styleId="WW8Num244z1">
    <w:name w:val="WW8Num244z1"/>
    <w:rsid w:val="00072017"/>
    <w:rPr>
      <w:rFonts w:ascii="OpenSymbol" w:hAnsi="OpenSymbol" w:cs="OpenSymbol"/>
      <w:sz w:val="36"/>
      <w:szCs w:val="36"/>
    </w:rPr>
  </w:style>
  <w:style w:type="character" w:customStyle="1" w:styleId="WW8Num245z0">
    <w:name w:val="WW8Num245z0"/>
    <w:rsid w:val="00072017"/>
    <w:rPr>
      <w:rFonts w:ascii="Symbol" w:hAnsi="Symbol"/>
    </w:rPr>
  </w:style>
  <w:style w:type="character" w:customStyle="1" w:styleId="WW8Num246z0">
    <w:name w:val="WW8Num246z0"/>
    <w:rsid w:val="00072017"/>
    <w:rPr>
      <w:b/>
      <w:bCs/>
    </w:rPr>
  </w:style>
  <w:style w:type="character" w:customStyle="1" w:styleId="WW8Num247z0">
    <w:name w:val="WW8Num247z0"/>
    <w:rsid w:val="00072017"/>
    <w:rPr>
      <w:b/>
      <w:bCs/>
    </w:rPr>
  </w:style>
  <w:style w:type="character" w:customStyle="1" w:styleId="WW8Num248z0">
    <w:name w:val="WW8Num248z0"/>
    <w:rsid w:val="00072017"/>
    <w:rPr>
      <w:b/>
      <w:bCs/>
    </w:rPr>
  </w:style>
  <w:style w:type="character" w:customStyle="1" w:styleId="WW8Num38z5">
    <w:name w:val="WW8Num38z5"/>
    <w:rsid w:val="00072017"/>
    <w:rPr>
      <w:rFonts w:ascii="Courier New" w:hAnsi="Courier New" w:cs="Courier New"/>
    </w:rPr>
  </w:style>
  <w:style w:type="character" w:customStyle="1" w:styleId="WW8Num98z5">
    <w:name w:val="WW8Num98z5"/>
    <w:rsid w:val="00072017"/>
    <w:rPr>
      <w:rFonts w:ascii="Wingdings" w:hAnsi="Wingdings"/>
    </w:rPr>
  </w:style>
  <w:style w:type="character" w:customStyle="1" w:styleId="WW8Num99z6">
    <w:name w:val="WW8Num99z6"/>
    <w:rsid w:val="00072017"/>
    <w:rPr>
      <w:rFonts w:ascii="Symbol" w:hAnsi="Symbol"/>
    </w:rPr>
  </w:style>
  <w:style w:type="character" w:customStyle="1" w:styleId="WW8Num108z2">
    <w:name w:val="WW8Num108z2"/>
    <w:rsid w:val="00072017"/>
    <w:rPr>
      <w:b w:val="0"/>
      <w:i w:val="0"/>
      <w:spacing w:val="0"/>
    </w:rPr>
  </w:style>
  <w:style w:type="character" w:customStyle="1" w:styleId="WW8Num190z5">
    <w:name w:val="WW8Num190z5"/>
    <w:rsid w:val="00072017"/>
    <w:rPr>
      <w:rFonts w:ascii="Wingdings" w:hAnsi="Wingdings"/>
    </w:rPr>
  </w:style>
  <w:style w:type="character" w:customStyle="1" w:styleId="DefaultParagraphFont1">
    <w:name w:val="Default Paragraph Font1"/>
    <w:rsid w:val="00072017"/>
  </w:style>
  <w:style w:type="character" w:customStyle="1" w:styleId="WW8Num23z4">
    <w:name w:val="WW8Num23z4"/>
    <w:rsid w:val="00072017"/>
    <w:rPr>
      <w:rFonts w:ascii="Courier New" w:hAnsi="Courier New" w:cs="Courier New"/>
    </w:rPr>
  </w:style>
  <w:style w:type="character" w:customStyle="1" w:styleId="WW8Num31z1">
    <w:name w:val="WW8Num31z1"/>
    <w:rsid w:val="00072017"/>
    <w:rPr>
      <w:rFonts w:ascii="Symbol" w:hAnsi="Symbol"/>
      <w:sz w:val="24"/>
      <w:szCs w:val="24"/>
    </w:rPr>
  </w:style>
  <w:style w:type="character" w:customStyle="1" w:styleId="WW8Num31z2">
    <w:name w:val="WW8Num31z2"/>
    <w:rsid w:val="00072017"/>
    <w:rPr>
      <w:rFonts w:ascii="Wingdings" w:hAnsi="Wingdings"/>
    </w:rPr>
  </w:style>
  <w:style w:type="character" w:customStyle="1" w:styleId="WW8Num31z7">
    <w:name w:val="WW8Num31z7"/>
    <w:rsid w:val="00072017"/>
    <w:rPr>
      <w:rFonts w:ascii="Courier New" w:hAnsi="Courier New" w:cs="Courier New"/>
    </w:rPr>
  </w:style>
  <w:style w:type="character" w:customStyle="1" w:styleId="WW8Num37z1">
    <w:name w:val="WW8Num37z1"/>
    <w:rsid w:val="00072017"/>
    <w:rPr>
      <w:b w:val="0"/>
      <w:i w:val="0"/>
    </w:rPr>
  </w:style>
  <w:style w:type="character" w:customStyle="1" w:styleId="WW8Num37z2">
    <w:name w:val="WW8Num37z2"/>
    <w:rsid w:val="00072017"/>
    <w:rPr>
      <w:rFonts w:ascii="Wingdings" w:hAnsi="Wingdings"/>
    </w:rPr>
  </w:style>
  <w:style w:type="character" w:customStyle="1" w:styleId="WW8Num37z5">
    <w:name w:val="WW8Num37z5"/>
    <w:rsid w:val="00072017"/>
    <w:rPr>
      <w:rFonts w:ascii="Courier New" w:hAnsi="Courier New" w:cs="Courier New"/>
    </w:rPr>
  </w:style>
  <w:style w:type="character" w:customStyle="1" w:styleId="WW8Num38z3">
    <w:name w:val="WW8Num38z3"/>
    <w:rsid w:val="00072017"/>
    <w:rPr>
      <w:rFonts w:ascii="Symbol" w:hAnsi="Symbol"/>
      <w:sz w:val="24"/>
      <w:szCs w:val="24"/>
    </w:rPr>
  </w:style>
  <w:style w:type="character" w:customStyle="1" w:styleId="WW8Num42z1">
    <w:name w:val="WW8Num42z1"/>
    <w:rsid w:val="00072017"/>
    <w:rPr>
      <w:rFonts w:ascii="Symbol" w:hAnsi="Symbol"/>
      <w:b w:val="0"/>
      <w:i w:val="0"/>
      <w:spacing w:val="0"/>
    </w:rPr>
  </w:style>
  <w:style w:type="character" w:customStyle="1" w:styleId="WW8Num42z2">
    <w:name w:val="WW8Num42z2"/>
    <w:rsid w:val="00072017"/>
    <w:rPr>
      <w:b w:val="0"/>
      <w:i w:val="0"/>
      <w:spacing w:val="0"/>
    </w:rPr>
  </w:style>
  <w:style w:type="character" w:customStyle="1" w:styleId="WW8Num42z3">
    <w:name w:val="WW8Num42z3"/>
    <w:rsid w:val="00072017"/>
    <w:rPr>
      <w:rFonts w:ascii="Symbol" w:hAnsi="Symbol" w:cs="Times New Roman"/>
      <w:b w:val="0"/>
      <w:i w:val="0"/>
      <w:spacing w:val="0"/>
      <w:sz w:val="24"/>
      <w:szCs w:val="24"/>
    </w:rPr>
  </w:style>
  <w:style w:type="character" w:customStyle="1" w:styleId="WW8Num47z1">
    <w:name w:val="WW8Num47z1"/>
    <w:rsid w:val="00072017"/>
    <w:rPr>
      <w:rFonts w:ascii="Symbol" w:hAnsi="Symbol"/>
      <w:b w:val="0"/>
      <w:i w:val="0"/>
      <w:spacing w:val="0"/>
    </w:rPr>
  </w:style>
  <w:style w:type="character" w:customStyle="1" w:styleId="WW8Num47z2">
    <w:name w:val="WW8Num47z2"/>
    <w:rsid w:val="00072017"/>
    <w:rPr>
      <w:b w:val="0"/>
      <w:i w:val="0"/>
      <w:spacing w:val="0"/>
    </w:rPr>
  </w:style>
  <w:style w:type="character" w:customStyle="1" w:styleId="WW8Num47z3">
    <w:name w:val="WW8Num47z3"/>
    <w:rsid w:val="00072017"/>
    <w:rPr>
      <w:rFonts w:ascii="Symbol" w:hAnsi="Symbol" w:cs="Times New Roman"/>
      <w:b w:val="0"/>
      <w:i w:val="0"/>
      <w:spacing w:val="0"/>
      <w:sz w:val="24"/>
      <w:szCs w:val="24"/>
    </w:rPr>
  </w:style>
  <w:style w:type="character" w:customStyle="1" w:styleId="WW8Num50z0">
    <w:name w:val="WW8Num50z0"/>
    <w:rsid w:val="00072017"/>
    <w:rPr>
      <w:rFonts w:ascii="Symbol" w:hAnsi="Symbol"/>
    </w:rPr>
  </w:style>
  <w:style w:type="character" w:customStyle="1" w:styleId="WW8Num68z0">
    <w:name w:val="WW8Num68z0"/>
    <w:rsid w:val="00072017"/>
    <w:rPr>
      <w:rFonts w:ascii="Symbol" w:hAnsi="Symbol"/>
    </w:rPr>
  </w:style>
  <w:style w:type="character" w:customStyle="1" w:styleId="WW8Num71z0">
    <w:name w:val="WW8Num71z0"/>
    <w:rsid w:val="00072017"/>
    <w:rPr>
      <w:rFonts w:ascii="Symbol" w:hAnsi="Symbol"/>
    </w:rPr>
  </w:style>
  <w:style w:type="character" w:customStyle="1" w:styleId="WW8Num76z0">
    <w:name w:val="WW8Num76z0"/>
    <w:rsid w:val="00072017"/>
    <w:rPr>
      <w:i w:val="0"/>
      <w:sz w:val="24"/>
      <w:szCs w:val="24"/>
    </w:rPr>
  </w:style>
  <w:style w:type="character" w:customStyle="1" w:styleId="WW8Num79z0">
    <w:name w:val="WW8Num79z0"/>
    <w:rsid w:val="00072017"/>
    <w:rPr>
      <w:rFonts w:ascii="Symbol" w:hAnsi="Symbol"/>
    </w:rPr>
  </w:style>
  <w:style w:type="character" w:customStyle="1" w:styleId="WW8Num84z0">
    <w:name w:val="WW8Num84z0"/>
    <w:rsid w:val="00072017"/>
    <w:rPr>
      <w:b w:val="0"/>
      <w:i w:val="0"/>
    </w:rPr>
  </w:style>
  <w:style w:type="character" w:customStyle="1" w:styleId="WW8Num92z0">
    <w:name w:val="WW8Num92z0"/>
    <w:rsid w:val="00072017"/>
    <w:rPr>
      <w:rFonts w:ascii="OpenSymbol" w:hAnsi="OpenSymbol"/>
    </w:rPr>
  </w:style>
  <w:style w:type="character" w:customStyle="1" w:styleId="WW8Num97z1">
    <w:name w:val="WW8Num97z1"/>
    <w:rsid w:val="00072017"/>
    <w:rPr>
      <w:rFonts w:ascii="Courier New" w:hAnsi="Courier New" w:cs="Courier New"/>
    </w:rPr>
  </w:style>
  <w:style w:type="character" w:customStyle="1" w:styleId="WW8Num97z2">
    <w:name w:val="WW8Num97z2"/>
    <w:rsid w:val="00072017"/>
    <w:rPr>
      <w:i w:val="0"/>
      <w:sz w:val="24"/>
      <w:szCs w:val="24"/>
    </w:rPr>
  </w:style>
  <w:style w:type="character" w:customStyle="1" w:styleId="WW8Num97z3">
    <w:name w:val="WW8Num97z3"/>
    <w:rsid w:val="00072017"/>
    <w:rPr>
      <w:rFonts w:ascii="Symbol" w:hAnsi="Symbol"/>
      <w:sz w:val="24"/>
      <w:szCs w:val="24"/>
    </w:rPr>
  </w:style>
  <w:style w:type="character" w:customStyle="1" w:styleId="WW8Num97z5">
    <w:name w:val="WW8Num97z5"/>
    <w:rsid w:val="00072017"/>
    <w:rPr>
      <w:rFonts w:ascii="Wingdings" w:hAnsi="Wingdings"/>
    </w:rPr>
  </w:style>
  <w:style w:type="character" w:customStyle="1" w:styleId="WW8Num98z4">
    <w:name w:val="WW8Num98z4"/>
    <w:rsid w:val="00072017"/>
    <w:rPr>
      <w:rFonts w:ascii="Courier New" w:hAnsi="Courier New" w:cs="Courier New"/>
    </w:rPr>
  </w:style>
  <w:style w:type="character" w:customStyle="1" w:styleId="WW8Num98z6">
    <w:name w:val="WW8Num98z6"/>
    <w:rsid w:val="00072017"/>
    <w:rPr>
      <w:rFonts w:ascii="Symbol" w:hAnsi="Symbol"/>
    </w:rPr>
  </w:style>
  <w:style w:type="character" w:customStyle="1" w:styleId="WW8Num102z1">
    <w:name w:val="WW8Num102z1"/>
    <w:rsid w:val="00072017"/>
    <w:rPr>
      <w:rFonts w:ascii="Courier New" w:hAnsi="Courier New" w:cs="Courier New"/>
    </w:rPr>
  </w:style>
  <w:style w:type="character" w:customStyle="1" w:styleId="WW8Num102z2">
    <w:name w:val="WW8Num102z2"/>
    <w:rsid w:val="00072017"/>
    <w:rPr>
      <w:rFonts w:ascii="Wingdings" w:hAnsi="Wingdings"/>
    </w:rPr>
  </w:style>
  <w:style w:type="character" w:customStyle="1" w:styleId="WW8Num102z3">
    <w:name w:val="WW8Num102z3"/>
    <w:rsid w:val="00072017"/>
    <w:rPr>
      <w:rFonts w:ascii="Symbol" w:hAnsi="Symbol"/>
      <w:sz w:val="24"/>
      <w:szCs w:val="24"/>
    </w:rPr>
  </w:style>
  <w:style w:type="character" w:customStyle="1" w:styleId="WW8Num107z1">
    <w:name w:val="WW8Num107z1"/>
    <w:rsid w:val="00072017"/>
    <w:rPr>
      <w:rFonts w:ascii="Courier New" w:hAnsi="Courier New" w:cs="Courier New"/>
    </w:rPr>
  </w:style>
  <w:style w:type="character" w:customStyle="1" w:styleId="WW8Num107z2">
    <w:name w:val="WW8Num107z2"/>
    <w:rsid w:val="00072017"/>
    <w:rPr>
      <w:rFonts w:ascii="Symbol" w:hAnsi="Symbol"/>
      <w:sz w:val="24"/>
      <w:szCs w:val="24"/>
    </w:rPr>
  </w:style>
  <w:style w:type="character" w:customStyle="1" w:styleId="WW8Num107z5">
    <w:name w:val="WW8Num107z5"/>
    <w:rsid w:val="00072017"/>
    <w:rPr>
      <w:rFonts w:ascii="Wingdings" w:hAnsi="Wingdings"/>
    </w:rPr>
  </w:style>
  <w:style w:type="character" w:customStyle="1" w:styleId="WW8Num110z1">
    <w:name w:val="WW8Num110z1"/>
    <w:rsid w:val="00072017"/>
    <w:rPr>
      <w:i w:val="0"/>
      <w:sz w:val="24"/>
      <w:szCs w:val="24"/>
    </w:rPr>
  </w:style>
  <w:style w:type="character" w:customStyle="1" w:styleId="WW8Num110z2">
    <w:name w:val="WW8Num110z2"/>
    <w:rsid w:val="00072017"/>
    <w:rPr>
      <w:rFonts w:ascii="Symbol" w:hAnsi="Symbol"/>
      <w:sz w:val="24"/>
      <w:szCs w:val="24"/>
    </w:rPr>
  </w:style>
  <w:style w:type="character" w:customStyle="1" w:styleId="WW8Num110z3">
    <w:name w:val="WW8Num110z3"/>
    <w:rsid w:val="00072017"/>
    <w:rPr>
      <w:rFonts w:ascii="Symbol" w:hAnsi="Symbol"/>
    </w:rPr>
  </w:style>
  <w:style w:type="character" w:customStyle="1" w:styleId="WW8Num110z4">
    <w:name w:val="WW8Num110z4"/>
    <w:rsid w:val="00072017"/>
    <w:rPr>
      <w:rFonts w:ascii="Courier New" w:hAnsi="Courier New" w:cs="Courier New"/>
    </w:rPr>
  </w:style>
  <w:style w:type="character" w:customStyle="1" w:styleId="WW8Num110z5">
    <w:name w:val="WW8Num110z5"/>
    <w:rsid w:val="00072017"/>
    <w:rPr>
      <w:rFonts w:ascii="Wingdings" w:hAnsi="Wingdings"/>
    </w:rPr>
  </w:style>
  <w:style w:type="character" w:customStyle="1" w:styleId="WW8Num119z1">
    <w:name w:val="WW8Num119z1"/>
    <w:rsid w:val="00072017"/>
    <w:rPr>
      <w:rFonts w:ascii="Times New Roman" w:hAnsi="Times New Roman"/>
      <w:b w:val="0"/>
      <w:i w:val="0"/>
    </w:rPr>
  </w:style>
  <w:style w:type="character" w:customStyle="1" w:styleId="WW8Num125z1">
    <w:name w:val="WW8Num125z1"/>
    <w:rsid w:val="00072017"/>
    <w:rPr>
      <w:rFonts w:ascii="Symbol" w:hAnsi="Symbol"/>
      <w:sz w:val="24"/>
      <w:szCs w:val="24"/>
    </w:rPr>
  </w:style>
  <w:style w:type="character" w:customStyle="1" w:styleId="WW8Num125z2">
    <w:name w:val="WW8Num125z2"/>
    <w:rsid w:val="00072017"/>
    <w:rPr>
      <w:rFonts w:ascii="Wingdings" w:hAnsi="Wingdings"/>
    </w:rPr>
  </w:style>
  <w:style w:type="character" w:customStyle="1" w:styleId="WW8Num125z4">
    <w:name w:val="WW8Num125z4"/>
    <w:rsid w:val="00072017"/>
    <w:rPr>
      <w:rFonts w:ascii="Courier New" w:hAnsi="Courier New" w:cs="Courier New"/>
    </w:rPr>
  </w:style>
  <w:style w:type="character" w:customStyle="1" w:styleId="WW8Num137z2">
    <w:name w:val="WW8Num137z2"/>
    <w:rsid w:val="00072017"/>
    <w:rPr>
      <w:rFonts w:ascii="Wingdings" w:hAnsi="Wingdings"/>
    </w:rPr>
  </w:style>
  <w:style w:type="character" w:customStyle="1" w:styleId="WW8Num137z4">
    <w:name w:val="WW8Num137z4"/>
    <w:rsid w:val="00072017"/>
    <w:rPr>
      <w:rFonts w:ascii="Courier New" w:hAnsi="Courier New"/>
    </w:rPr>
  </w:style>
  <w:style w:type="character" w:customStyle="1" w:styleId="WW8Num151z0">
    <w:name w:val="WW8Num151z0"/>
    <w:rsid w:val="00072017"/>
    <w:rPr>
      <w:rFonts w:ascii="Symbol" w:hAnsi="Symbol"/>
      <w:i w:val="0"/>
    </w:rPr>
  </w:style>
  <w:style w:type="character" w:customStyle="1" w:styleId="WW8Num156z0">
    <w:name w:val="WW8Num156z0"/>
    <w:rsid w:val="00072017"/>
    <w:rPr>
      <w:rFonts w:ascii="Symbol" w:hAnsi="Symbol"/>
      <w:b w:val="0"/>
      <w:i w:val="0"/>
    </w:rPr>
  </w:style>
  <w:style w:type="character" w:customStyle="1" w:styleId="WW8Num158z1">
    <w:name w:val="WW8Num158z1"/>
    <w:rsid w:val="00072017"/>
    <w:rPr>
      <w:rFonts w:ascii="Symbol" w:hAnsi="Symbol"/>
    </w:rPr>
  </w:style>
  <w:style w:type="character" w:customStyle="1" w:styleId="WW8Num159z0">
    <w:name w:val="WW8Num159z0"/>
    <w:rsid w:val="00072017"/>
    <w:rPr>
      <w:rFonts w:ascii="Symbol" w:hAnsi="Symbol"/>
    </w:rPr>
  </w:style>
  <w:style w:type="character" w:customStyle="1" w:styleId="WW8Num164z1">
    <w:name w:val="WW8Num164z1"/>
    <w:rsid w:val="00072017"/>
    <w:rPr>
      <w:rFonts w:ascii="Symbol" w:hAnsi="Symbol" w:cs="Times New Roman"/>
      <w:b w:val="0"/>
      <w:i w:val="0"/>
      <w:sz w:val="24"/>
      <w:szCs w:val="24"/>
    </w:rPr>
  </w:style>
  <w:style w:type="character" w:customStyle="1" w:styleId="WW8Num168z2">
    <w:name w:val="WW8Num168z2"/>
    <w:rsid w:val="00072017"/>
    <w:rPr>
      <w:rFonts w:ascii="Wingdings" w:hAnsi="Wingdings"/>
    </w:rPr>
  </w:style>
  <w:style w:type="character" w:customStyle="1" w:styleId="WW8Num168z4">
    <w:name w:val="WW8Num168z4"/>
    <w:rsid w:val="00072017"/>
    <w:rPr>
      <w:rFonts w:ascii="Courier New" w:hAnsi="Courier New" w:cs="Courier New"/>
    </w:rPr>
  </w:style>
  <w:style w:type="character" w:customStyle="1" w:styleId="WW8Num169z1">
    <w:name w:val="WW8Num169z1"/>
    <w:rsid w:val="00072017"/>
    <w:rPr>
      <w:rFonts w:ascii="OpenSymbol" w:hAnsi="OpenSymbol"/>
    </w:rPr>
  </w:style>
  <w:style w:type="character" w:customStyle="1" w:styleId="WW8Num176z2">
    <w:name w:val="WW8Num176z2"/>
    <w:rsid w:val="00072017"/>
    <w:rPr>
      <w:rFonts w:ascii="Wingdings" w:hAnsi="Wingdings"/>
    </w:rPr>
  </w:style>
  <w:style w:type="character" w:customStyle="1" w:styleId="WW8Num176z4">
    <w:name w:val="WW8Num176z4"/>
    <w:rsid w:val="00072017"/>
    <w:rPr>
      <w:rFonts w:ascii="Courier New" w:hAnsi="Courier New" w:cs="Courier New"/>
    </w:rPr>
  </w:style>
  <w:style w:type="character" w:customStyle="1" w:styleId="WW8Num181z1">
    <w:name w:val="WW8Num181z1"/>
    <w:rsid w:val="00072017"/>
    <w:rPr>
      <w:rFonts w:ascii="Symbol" w:hAnsi="Symbol"/>
    </w:rPr>
  </w:style>
  <w:style w:type="character" w:customStyle="1" w:styleId="WW8Num182z0">
    <w:name w:val="WW8Num182z0"/>
    <w:rsid w:val="00072017"/>
    <w:rPr>
      <w:rFonts w:ascii="OpenSymbol" w:hAnsi="OpenSymbol"/>
    </w:rPr>
  </w:style>
  <w:style w:type="character" w:customStyle="1" w:styleId="WW8Num184z2">
    <w:name w:val="WW8Num184z2"/>
    <w:rsid w:val="00072017"/>
    <w:rPr>
      <w:rFonts w:ascii="Wingdings" w:hAnsi="Wingdings"/>
    </w:rPr>
  </w:style>
  <w:style w:type="character" w:customStyle="1" w:styleId="WW8Num184z4">
    <w:name w:val="WW8Num184z4"/>
    <w:rsid w:val="00072017"/>
    <w:rPr>
      <w:rFonts w:ascii="Courier New" w:hAnsi="Courier New"/>
    </w:rPr>
  </w:style>
  <w:style w:type="character" w:customStyle="1" w:styleId="WW8Num186z0">
    <w:name w:val="WW8Num186z0"/>
    <w:rsid w:val="00072017"/>
    <w:rPr>
      <w:rFonts w:ascii="Symbol" w:hAnsi="Symbol"/>
    </w:rPr>
  </w:style>
  <w:style w:type="character" w:customStyle="1" w:styleId="WW8Num189z2">
    <w:name w:val="WW8Num189z2"/>
    <w:rsid w:val="00072017"/>
    <w:rPr>
      <w:b w:val="0"/>
      <w:i w:val="0"/>
    </w:rPr>
  </w:style>
  <w:style w:type="character" w:customStyle="1" w:styleId="WW8Num189z3">
    <w:name w:val="WW8Num189z3"/>
    <w:rsid w:val="00072017"/>
    <w:rPr>
      <w:rFonts w:ascii="Symbol" w:hAnsi="Symbol"/>
    </w:rPr>
  </w:style>
  <w:style w:type="character" w:customStyle="1" w:styleId="WW8Num189z4">
    <w:name w:val="WW8Num189z4"/>
    <w:rsid w:val="00072017"/>
    <w:rPr>
      <w:rFonts w:ascii="Courier New" w:hAnsi="Courier New" w:cs="Courier New"/>
    </w:rPr>
  </w:style>
  <w:style w:type="character" w:customStyle="1" w:styleId="WW8Num189z5">
    <w:name w:val="WW8Num189z5"/>
    <w:rsid w:val="00072017"/>
    <w:rPr>
      <w:rFonts w:ascii="Wingdings" w:hAnsi="Wingdings"/>
    </w:rPr>
  </w:style>
  <w:style w:type="character" w:customStyle="1" w:styleId="WW8Num192z1">
    <w:name w:val="WW8Num192z1"/>
    <w:rsid w:val="00072017"/>
    <w:rPr>
      <w:rFonts w:ascii="OpenSymbol" w:hAnsi="OpenSymbol"/>
    </w:rPr>
  </w:style>
  <w:style w:type="character" w:customStyle="1" w:styleId="WW8Num192z2">
    <w:name w:val="WW8Num192z2"/>
    <w:rsid w:val="00072017"/>
    <w:rPr>
      <w:rFonts w:ascii="Wingdings" w:hAnsi="Wingdings"/>
    </w:rPr>
  </w:style>
  <w:style w:type="character" w:customStyle="1" w:styleId="WW8Num192z4">
    <w:name w:val="WW8Num192z4"/>
    <w:rsid w:val="00072017"/>
    <w:rPr>
      <w:rFonts w:ascii="Courier New" w:hAnsi="Courier New" w:cs="Courier New"/>
    </w:rPr>
  </w:style>
  <w:style w:type="character" w:customStyle="1" w:styleId="WW8Num196z0">
    <w:name w:val="WW8Num196z0"/>
    <w:rsid w:val="00072017"/>
    <w:rPr>
      <w:b w:val="0"/>
      <w:i w:val="0"/>
    </w:rPr>
  </w:style>
  <w:style w:type="character" w:customStyle="1" w:styleId="WW8Num204z0">
    <w:name w:val="WW8Num204z0"/>
    <w:rsid w:val="00072017"/>
    <w:rPr>
      <w:rFonts w:ascii="Symbol" w:hAnsi="Symbol"/>
    </w:rPr>
  </w:style>
  <w:style w:type="character" w:customStyle="1" w:styleId="WW8Num206z1">
    <w:name w:val="WW8Num206z1"/>
    <w:rsid w:val="00072017"/>
    <w:rPr>
      <w:rFonts w:ascii="OpenSymbol" w:hAnsi="OpenSymbol"/>
    </w:rPr>
  </w:style>
  <w:style w:type="character" w:customStyle="1" w:styleId="WW8Num206z2">
    <w:name w:val="WW8Num206z2"/>
    <w:rsid w:val="00072017"/>
    <w:rPr>
      <w:rFonts w:ascii="Wingdings" w:hAnsi="Wingdings"/>
    </w:rPr>
  </w:style>
  <w:style w:type="character" w:customStyle="1" w:styleId="WW8Num206z3">
    <w:name w:val="WW8Num206z3"/>
    <w:rsid w:val="00072017"/>
    <w:rPr>
      <w:rFonts w:ascii="Symbol" w:hAnsi="Symbol"/>
    </w:rPr>
  </w:style>
  <w:style w:type="character" w:customStyle="1" w:styleId="WW8Num208z0">
    <w:name w:val="WW8Num208z0"/>
    <w:rsid w:val="00072017"/>
    <w:rPr>
      <w:b w:val="0"/>
      <w:i w:val="0"/>
    </w:rPr>
  </w:style>
  <w:style w:type="character" w:customStyle="1" w:styleId="WW8Num211z0">
    <w:name w:val="WW8Num211z0"/>
    <w:rsid w:val="00072017"/>
    <w:rPr>
      <w:rFonts w:ascii="Symbol" w:hAnsi="Symbol"/>
    </w:rPr>
  </w:style>
  <w:style w:type="character" w:customStyle="1" w:styleId="WW8Num211z2">
    <w:name w:val="WW8Num211z2"/>
    <w:rsid w:val="00072017"/>
    <w:rPr>
      <w:rFonts w:ascii="Symbol" w:hAnsi="Symbol"/>
    </w:rPr>
  </w:style>
  <w:style w:type="character" w:customStyle="1" w:styleId="WW8Num211z5">
    <w:name w:val="WW8Num211z5"/>
    <w:rsid w:val="00072017"/>
    <w:rPr>
      <w:rFonts w:ascii="Wingdings" w:hAnsi="Wingdings"/>
    </w:rPr>
  </w:style>
  <w:style w:type="character" w:customStyle="1" w:styleId="WW8Num213z0">
    <w:name w:val="WW8Num213z0"/>
    <w:rsid w:val="00072017"/>
    <w:rPr>
      <w:rFonts w:ascii="Symbol" w:hAnsi="Symbol" w:cs="Times New Roman"/>
      <w:sz w:val="24"/>
      <w:szCs w:val="24"/>
    </w:rPr>
  </w:style>
  <w:style w:type="character" w:customStyle="1" w:styleId="WW8Num216z1">
    <w:name w:val="WW8Num216z1"/>
    <w:rsid w:val="00072017"/>
    <w:rPr>
      <w:rFonts w:ascii="OpenSymbol" w:hAnsi="OpenSymbol" w:cs="OpenSymbol"/>
      <w:sz w:val="36"/>
      <w:szCs w:val="36"/>
    </w:rPr>
  </w:style>
  <w:style w:type="character" w:customStyle="1" w:styleId="WW8Num220z1">
    <w:name w:val="WW8Num220z1"/>
    <w:rsid w:val="00072017"/>
    <w:rPr>
      <w:rFonts w:ascii="Symbol" w:hAnsi="Symbol"/>
      <w:b w:val="0"/>
      <w:i w:val="0"/>
      <w:spacing w:val="0"/>
    </w:rPr>
  </w:style>
  <w:style w:type="character" w:customStyle="1" w:styleId="WW8Num222z1">
    <w:name w:val="WW8Num222z1"/>
    <w:rsid w:val="00072017"/>
    <w:rPr>
      <w:rFonts w:ascii="OpenSymbol" w:hAnsi="OpenSymbol" w:cs="OpenSymbol"/>
      <w:sz w:val="36"/>
      <w:szCs w:val="36"/>
    </w:rPr>
  </w:style>
  <w:style w:type="character" w:customStyle="1" w:styleId="WW8Num226z1">
    <w:name w:val="WW8Num226z1"/>
    <w:rsid w:val="00072017"/>
    <w:rPr>
      <w:rFonts w:ascii="OpenSymbol" w:hAnsi="OpenSymbol" w:cs="OpenSymbol"/>
      <w:sz w:val="36"/>
      <w:szCs w:val="36"/>
    </w:rPr>
  </w:style>
  <w:style w:type="character" w:customStyle="1" w:styleId="WW8Num231z1">
    <w:name w:val="WW8Num231z1"/>
    <w:rsid w:val="00072017"/>
    <w:rPr>
      <w:rFonts w:ascii="OpenSymbol" w:hAnsi="OpenSymbol" w:cs="OpenSymbol"/>
      <w:sz w:val="36"/>
      <w:szCs w:val="36"/>
    </w:rPr>
  </w:style>
  <w:style w:type="character" w:customStyle="1" w:styleId="WW8Num238z1">
    <w:name w:val="WW8Num238z1"/>
    <w:rsid w:val="00072017"/>
    <w:rPr>
      <w:rFonts w:ascii="OpenSymbol" w:hAnsi="OpenSymbol" w:cs="OpenSymbol"/>
      <w:sz w:val="36"/>
      <w:szCs w:val="36"/>
    </w:rPr>
  </w:style>
  <w:style w:type="character" w:customStyle="1" w:styleId="WW8Num242z1">
    <w:name w:val="WW8Num242z1"/>
    <w:rsid w:val="00072017"/>
    <w:rPr>
      <w:rFonts w:ascii="OpenSymbol" w:hAnsi="OpenSymbol" w:cs="OpenSymbol"/>
      <w:sz w:val="36"/>
      <w:szCs w:val="36"/>
    </w:rPr>
  </w:style>
  <w:style w:type="character" w:customStyle="1" w:styleId="WW8Num31z3">
    <w:name w:val="WW8Num31z3"/>
    <w:rsid w:val="00072017"/>
    <w:rPr>
      <w:rFonts w:ascii="Symbol" w:hAnsi="Symbol"/>
    </w:rPr>
  </w:style>
  <w:style w:type="character" w:customStyle="1" w:styleId="WW8Num97z6">
    <w:name w:val="WW8Num97z6"/>
    <w:rsid w:val="00072017"/>
    <w:rPr>
      <w:rFonts w:ascii="Symbol" w:hAnsi="Symbol"/>
    </w:rPr>
  </w:style>
  <w:style w:type="character" w:customStyle="1" w:styleId="WW8Num102z6">
    <w:name w:val="WW8Num102z6"/>
    <w:rsid w:val="00072017"/>
    <w:rPr>
      <w:rFonts w:ascii="Symbol" w:hAnsi="Symbol"/>
    </w:rPr>
  </w:style>
  <w:style w:type="character" w:customStyle="1" w:styleId="WW8Num107z3">
    <w:name w:val="WW8Num107z3"/>
    <w:rsid w:val="00072017"/>
    <w:rPr>
      <w:rFonts w:ascii="Symbol" w:hAnsi="Symbol"/>
    </w:rPr>
  </w:style>
  <w:style w:type="character" w:customStyle="1" w:styleId="WW8Num125z3">
    <w:name w:val="WW8Num125z3"/>
    <w:rsid w:val="00072017"/>
    <w:rPr>
      <w:rFonts w:ascii="Symbol" w:hAnsi="Symbol"/>
    </w:rPr>
  </w:style>
  <w:style w:type="character" w:customStyle="1" w:styleId="WW8Num229z1">
    <w:name w:val="WW8Num229z1"/>
    <w:rsid w:val="00072017"/>
    <w:rPr>
      <w:rFonts w:ascii="OpenSymbol" w:hAnsi="OpenSymbol" w:cs="OpenSymbol"/>
      <w:sz w:val="36"/>
      <w:szCs w:val="36"/>
    </w:rPr>
  </w:style>
  <w:style w:type="character" w:customStyle="1" w:styleId="WW8Num237z1">
    <w:name w:val="WW8Num237z1"/>
    <w:rsid w:val="00072017"/>
    <w:rPr>
      <w:rFonts w:ascii="OpenSymbol" w:hAnsi="OpenSymbol" w:cs="OpenSymbol"/>
      <w:sz w:val="36"/>
      <w:szCs w:val="36"/>
    </w:rPr>
  </w:style>
  <w:style w:type="character" w:customStyle="1" w:styleId="WW8Num245z1">
    <w:name w:val="WW8Num245z1"/>
    <w:rsid w:val="00072017"/>
    <w:rPr>
      <w:rFonts w:ascii="OpenSymbol" w:hAnsi="OpenSymbol" w:cs="OpenSymbol"/>
      <w:sz w:val="36"/>
      <w:szCs w:val="36"/>
    </w:rPr>
  </w:style>
  <w:style w:type="character" w:customStyle="1" w:styleId="WW8Num249z0">
    <w:name w:val="WW8Num249z0"/>
    <w:rsid w:val="00072017"/>
    <w:rPr>
      <w:b/>
      <w:bCs/>
    </w:rPr>
  </w:style>
  <w:style w:type="character" w:customStyle="1" w:styleId="Virsraksts1Rakstz1">
    <w:name w:val="Virsraksts 1 Rakstz.1"/>
    <w:rsid w:val="00072017"/>
    <w:rPr>
      <w:rFonts w:ascii="Arial" w:hAnsi="Arial" w:cs="Arial"/>
      <w:b/>
      <w:bCs/>
      <w:kern w:val="1"/>
      <w:sz w:val="32"/>
      <w:szCs w:val="32"/>
      <w:lang w:val="lv-LV" w:eastAsia="ar-SA" w:bidi="ar-SA"/>
    </w:rPr>
  </w:style>
  <w:style w:type="character" w:customStyle="1" w:styleId="WW8Num239z2">
    <w:name w:val="WW8Num239z2"/>
    <w:rsid w:val="00072017"/>
    <w:rPr>
      <w:rFonts w:ascii="Wingdings" w:hAnsi="Wingdings"/>
    </w:rPr>
  </w:style>
  <w:style w:type="character" w:customStyle="1" w:styleId="WW8Num239z4">
    <w:name w:val="WW8Num239z4"/>
    <w:rsid w:val="00072017"/>
    <w:rPr>
      <w:rFonts w:ascii="Courier New" w:hAnsi="Courier New" w:cs="Courier New"/>
    </w:rPr>
  </w:style>
  <w:style w:type="character" w:customStyle="1" w:styleId="WW8Num63z1">
    <w:name w:val="WW8Num63z1"/>
    <w:rsid w:val="00072017"/>
    <w:rPr>
      <w:rFonts w:ascii="Symbol" w:hAnsi="Symbol"/>
      <w:sz w:val="24"/>
      <w:szCs w:val="24"/>
    </w:rPr>
  </w:style>
  <w:style w:type="character" w:customStyle="1" w:styleId="WW8Num63z2">
    <w:name w:val="WW8Num63z2"/>
    <w:rsid w:val="00072017"/>
    <w:rPr>
      <w:rFonts w:ascii="Wingdings" w:hAnsi="Wingdings"/>
    </w:rPr>
  </w:style>
  <w:style w:type="character" w:customStyle="1" w:styleId="WW8Num63z3">
    <w:name w:val="WW8Num63z3"/>
    <w:rsid w:val="00072017"/>
    <w:rPr>
      <w:rFonts w:ascii="Symbol" w:hAnsi="Symbol"/>
    </w:rPr>
  </w:style>
  <w:style w:type="character" w:customStyle="1" w:styleId="WW8Num63z7">
    <w:name w:val="WW8Num63z7"/>
    <w:rsid w:val="00072017"/>
    <w:rPr>
      <w:rFonts w:ascii="Courier New" w:hAnsi="Courier New" w:cs="Courier New"/>
    </w:rPr>
  </w:style>
  <w:style w:type="character" w:customStyle="1" w:styleId="WW8Num126z5">
    <w:name w:val="WW8Num126z5"/>
    <w:rsid w:val="00072017"/>
    <w:rPr>
      <w:rFonts w:ascii="Courier New" w:hAnsi="Courier New" w:cs="Courier New"/>
    </w:rPr>
  </w:style>
  <w:style w:type="character" w:customStyle="1" w:styleId="WW8Num6z3">
    <w:name w:val="WW8Num6z3"/>
    <w:rsid w:val="00072017"/>
    <w:rPr>
      <w:rFonts w:ascii="Symbol" w:hAnsi="Symbol" w:cs="Times New Roman"/>
      <w:b w:val="0"/>
      <w:i w:val="0"/>
      <w:spacing w:val="0"/>
      <w:sz w:val="24"/>
      <w:szCs w:val="24"/>
    </w:rPr>
  </w:style>
  <w:style w:type="character" w:customStyle="1" w:styleId="WW8Num2z2">
    <w:name w:val="WW8Num2z2"/>
    <w:rsid w:val="00072017"/>
    <w:rPr>
      <w:b w:val="0"/>
      <w:i w:val="0"/>
      <w:spacing w:val="0"/>
    </w:rPr>
  </w:style>
  <w:style w:type="character" w:customStyle="1" w:styleId="WW8Num2z3">
    <w:name w:val="WW8Num2z3"/>
    <w:rsid w:val="00072017"/>
    <w:rPr>
      <w:rFonts w:ascii="Symbol" w:hAnsi="Symbol" w:cs="Times New Roman"/>
      <w:b w:val="0"/>
      <w:i w:val="0"/>
      <w:spacing w:val="0"/>
      <w:sz w:val="24"/>
      <w:szCs w:val="24"/>
    </w:rPr>
  </w:style>
  <w:style w:type="character" w:customStyle="1" w:styleId="WW8Num108z3">
    <w:name w:val="WW8Num108z3"/>
    <w:rsid w:val="00072017"/>
    <w:rPr>
      <w:rFonts w:ascii="Symbol" w:hAnsi="Symbol" w:cs="Times New Roman"/>
      <w:b w:val="0"/>
      <w:i w:val="0"/>
      <w:spacing w:val="0"/>
      <w:sz w:val="24"/>
      <w:szCs w:val="24"/>
    </w:rPr>
  </w:style>
  <w:style w:type="character" w:customStyle="1" w:styleId="WW8Num220z2">
    <w:name w:val="WW8Num220z2"/>
    <w:rsid w:val="00072017"/>
    <w:rPr>
      <w:b w:val="0"/>
      <w:i w:val="0"/>
      <w:spacing w:val="0"/>
    </w:rPr>
  </w:style>
  <w:style w:type="character" w:customStyle="1" w:styleId="WW8Num220z3">
    <w:name w:val="WW8Num220z3"/>
    <w:rsid w:val="00072017"/>
    <w:rPr>
      <w:rFonts w:ascii="Symbol" w:hAnsi="Symbol" w:cs="Times New Roman"/>
      <w:b w:val="0"/>
      <w:i w:val="0"/>
      <w:spacing w:val="0"/>
      <w:sz w:val="24"/>
      <w:szCs w:val="24"/>
    </w:rPr>
  </w:style>
  <w:style w:type="character" w:customStyle="1" w:styleId="WW8Num166z1">
    <w:name w:val="WW8Num166z1"/>
    <w:rsid w:val="00072017"/>
    <w:rPr>
      <w:rFonts w:ascii="Courier New" w:hAnsi="Courier New" w:cs="Courier New"/>
    </w:rPr>
  </w:style>
  <w:style w:type="character" w:customStyle="1" w:styleId="WW8Num166z2">
    <w:name w:val="WW8Num166z2"/>
    <w:rsid w:val="00072017"/>
    <w:rPr>
      <w:i w:val="0"/>
      <w:sz w:val="24"/>
      <w:szCs w:val="24"/>
    </w:rPr>
  </w:style>
  <w:style w:type="character" w:customStyle="1" w:styleId="WW8Num166z3">
    <w:name w:val="WW8Num166z3"/>
    <w:rsid w:val="00072017"/>
    <w:rPr>
      <w:rFonts w:ascii="Symbol" w:hAnsi="Symbol"/>
      <w:sz w:val="24"/>
      <w:szCs w:val="24"/>
    </w:rPr>
  </w:style>
  <w:style w:type="character" w:customStyle="1" w:styleId="WW8Num166z5">
    <w:name w:val="WW8Num166z5"/>
    <w:rsid w:val="00072017"/>
    <w:rPr>
      <w:rFonts w:ascii="Wingdings" w:hAnsi="Wingdings"/>
    </w:rPr>
  </w:style>
  <w:style w:type="character" w:customStyle="1" w:styleId="WW8Num166z6">
    <w:name w:val="WW8Num166z6"/>
    <w:rsid w:val="00072017"/>
    <w:rPr>
      <w:rFonts w:ascii="Symbol" w:hAnsi="Symbol"/>
    </w:rPr>
  </w:style>
  <w:style w:type="character" w:customStyle="1" w:styleId="WW8Num100z1">
    <w:name w:val="WW8Num100z1"/>
    <w:rsid w:val="00072017"/>
    <w:rPr>
      <w:rFonts w:ascii="Symbol" w:hAnsi="Symbol"/>
      <w:sz w:val="24"/>
      <w:szCs w:val="24"/>
    </w:rPr>
  </w:style>
  <w:style w:type="character" w:customStyle="1" w:styleId="WW8Num100z2">
    <w:name w:val="WW8Num100z2"/>
    <w:rsid w:val="00072017"/>
    <w:rPr>
      <w:rFonts w:ascii="Wingdings" w:hAnsi="Wingdings"/>
    </w:rPr>
  </w:style>
  <w:style w:type="character" w:customStyle="1" w:styleId="WW8Num100z4">
    <w:name w:val="WW8Num100z4"/>
    <w:rsid w:val="00072017"/>
    <w:rPr>
      <w:rFonts w:ascii="Courier New" w:hAnsi="Courier New" w:cs="Courier New"/>
    </w:rPr>
  </w:style>
  <w:style w:type="character" w:customStyle="1" w:styleId="WW8Num100z6">
    <w:name w:val="WW8Num100z6"/>
    <w:rsid w:val="00072017"/>
    <w:rPr>
      <w:rFonts w:ascii="Symbol" w:hAnsi="Symbol"/>
    </w:rPr>
  </w:style>
  <w:style w:type="character" w:customStyle="1" w:styleId="WW8Num38z6">
    <w:name w:val="WW8Num38z6"/>
    <w:rsid w:val="00072017"/>
    <w:rPr>
      <w:rFonts w:ascii="Symbol" w:hAnsi="Symbol"/>
    </w:rPr>
  </w:style>
  <w:style w:type="character" w:customStyle="1" w:styleId="WW8Num70z1">
    <w:name w:val="WW8Num70z1"/>
    <w:rsid w:val="00072017"/>
    <w:rPr>
      <w:rFonts w:ascii="Courier New" w:hAnsi="Courier New" w:cs="Courier New"/>
    </w:rPr>
  </w:style>
  <w:style w:type="character" w:customStyle="1" w:styleId="WW8Num70z2">
    <w:name w:val="WW8Num70z2"/>
    <w:rsid w:val="00072017"/>
    <w:rPr>
      <w:rFonts w:ascii="Symbol" w:hAnsi="Symbol"/>
      <w:sz w:val="24"/>
      <w:szCs w:val="24"/>
    </w:rPr>
  </w:style>
  <w:style w:type="character" w:customStyle="1" w:styleId="WW8Num70z3">
    <w:name w:val="WW8Num70z3"/>
    <w:rsid w:val="00072017"/>
    <w:rPr>
      <w:rFonts w:ascii="Symbol" w:hAnsi="Symbol"/>
    </w:rPr>
  </w:style>
  <w:style w:type="character" w:customStyle="1" w:styleId="WW8Num70z5">
    <w:name w:val="WW8Num70z5"/>
    <w:rsid w:val="00072017"/>
    <w:rPr>
      <w:rFonts w:ascii="Wingdings" w:hAnsi="Wingdings"/>
    </w:rPr>
  </w:style>
  <w:style w:type="character" w:customStyle="1" w:styleId="WW8Num190z1">
    <w:name w:val="WW8Num190z1"/>
    <w:rsid w:val="00072017"/>
    <w:rPr>
      <w:i w:val="0"/>
      <w:sz w:val="24"/>
      <w:szCs w:val="24"/>
    </w:rPr>
  </w:style>
  <w:style w:type="character" w:customStyle="1" w:styleId="WW8Num81z1">
    <w:name w:val="WW8Num81z1"/>
    <w:rsid w:val="00072017"/>
    <w:rPr>
      <w:i w:val="0"/>
      <w:sz w:val="24"/>
      <w:szCs w:val="24"/>
    </w:rPr>
  </w:style>
  <w:style w:type="character" w:customStyle="1" w:styleId="WW8Num81z2">
    <w:name w:val="WW8Num81z2"/>
    <w:rsid w:val="00072017"/>
    <w:rPr>
      <w:rFonts w:ascii="Symbol" w:hAnsi="Symbol"/>
      <w:sz w:val="24"/>
      <w:szCs w:val="24"/>
    </w:rPr>
  </w:style>
  <w:style w:type="character" w:customStyle="1" w:styleId="WW8Num81z3">
    <w:name w:val="WW8Num81z3"/>
    <w:rsid w:val="00072017"/>
    <w:rPr>
      <w:rFonts w:ascii="Symbol" w:hAnsi="Symbol"/>
    </w:rPr>
  </w:style>
  <w:style w:type="character" w:customStyle="1" w:styleId="WW8Num81z4">
    <w:name w:val="WW8Num81z4"/>
    <w:rsid w:val="00072017"/>
    <w:rPr>
      <w:rFonts w:ascii="Courier New" w:hAnsi="Courier New" w:cs="Courier New"/>
    </w:rPr>
  </w:style>
  <w:style w:type="character" w:customStyle="1" w:styleId="WW8Num81z5">
    <w:name w:val="WW8Num81z5"/>
    <w:rsid w:val="00072017"/>
    <w:rPr>
      <w:rFonts w:ascii="Wingdings" w:hAnsi="Wingdings"/>
    </w:rPr>
  </w:style>
  <w:style w:type="character" w:customStyle="1" w:styleId="WW8Num212z1">
    <w:name w:val="WW8Num212z1"/>
    <w:rsid w:val="00072017"/>
    <w:rPr>
      <w:b w:val="0"/>
      <w:i w:val="0"/>
    </w:rPr>
  </w:style>
  <w:style w:type="character" w:customStyle="1" w:styleId="WW8Num123z1">
    <w:name w:val="WW8Num123z1"/>
    <w:rsid w:val="00072017"/>
    <w:rPr>
      <w:rFonts w:ascii="Symbol" w:hAnsi="Symbol"/>
      <w:sz w:val="24"/>
      <w:szCs w:val="24"/>
    </w:rPr>
  </w:style>
  <w:style w:type="character" w:customStyle="1" w:styleId="WW8Num123z2">
    <w:name w:val="WW8Num123z2"/>
    <w:rsid w:val="00072017"/>
    <w:rPr>
      <w:rFonts w:ascii="Wingdings" w:hAnsi="Wingdings"/>
    </w:rPr>
  </w:style>
  <w:style w:type="character" w:customStyle="1" w:styleId="WW8Num123z3">
    <w:name w:val="WW8Num123z3"/>
    <w:rsid w:val="00072017"/>
    <w:rPr>
      <w:rFonts w:ascii="Symbol" w:hAnsi="Symbol"/>
    </w:rPr>
  </w:style>
  <w:style w:type="character" w:customStyle="1" w:styleId="WW8Num123z4">
    <w:name w:val="WW8Num123z4"/>
    <w:rsid w:val="00072017"/>
    <w:rPr>
      <w:rFonts w:ascii="Courier New" w:hAnsi="Courier New" w:cs="Courier New"/>
    </w:rPr>
  </w:style>
  <w:style w:type="character" w:customStyle="1" w:styleId="WW8Num153z2">
    <w:name w:val="WW8Num153z2"/>
    <w:rsid w:val="00072017"/>
    <w:rPr>
      <w:rFonts w:ascii="Wingdings" w:hAnsi="Wingdings"/>
    </w:rPr>
  </w:style>
  <w:style w:type="character" w:customStyle="1" w:styleId="WW8Num153z4">
    <w:name w:val="WW8Num153z4"/>
    <w:rsid w:val="00072017"/>
    <w:rPr>
      <w:rFonts w:ascii="Courier New" w:hAnsi="Courier New"/>
    </w:rPr>
  </w:style>
  <w:style w:type="character" w:customStyle="1" w:styleId="WW8Num90z0">
    <w:name w:val="WW8Num90z0"/>
    <w:rsid w:val="00072017"/>
    <w:rPr>
      <w:rFonts w:ascii="Symbol" w:hAnsi="Symbol"/>
    </w:rPr>
  </w:style>
  <w:style w:type="character" w:customStyle="1" w:styleId="WW8Num163z1">
    <w:name w:val="WW8Num163z1"/>
    <w:rsid w:val="00072017"/>
    <w:rPr>
      <w:rFonts w:ascii="Symbol" w:hAnsi="Symbol"/>
    </w:rPr>
  </w:style>
  <w:style w:type="character" w:customStyle="1" w:styleId="WW8Num91z0">
    <w:name w:val="WW8Num91z0"/>
    <w:rsid w:val="00072017"/>
    <w:rPr>
      <w:b w:val="0"/>
      <w:i w:val="0"/>
    </w:rPr>
  </w:style>
  <w:style w:type="character" w:customStyle="1" w:styleId="WW8Num91z1">
    <w:name w:val="WW8Num91z1"/>
    <w:rsid w:val="00072017"/>
    <w:rPr>
      <w:rFonts w:ascii="Symbol" w:hAnsi="Symbol" w:cs="Times New Roman"/>
      <w:b w:val="0"/>
      <w:i w:val="0"/>
      <w:sz w:val="24"/>
      <w:szCs w:val="24"/>
    </w:rPr>
  </w:style>
  <w:style w:type="character" w:customStyle="1" w:styleId="WW8Num200z1">
    <w:name w:val="WW8Num200z1"/>
    <w:rsid w:val="00072017"/>
    <w:rPr>
      <w:rFonts w:ascii="Symbol" w:hAnsi="Symbol" w:cs="Times New Roman"/>
      <w:b w:val="0"/>
      <w:i w:val="0"/>
      <w:sz w:val="24"/>
      <w:szCs w:val="24"/>
    </w:rPr>
  </w:style>
  <w:style w:type="character" w:customStyle="1" w:styleId="WW8Num109z1">
    <w:name w:val="WW8Num109z1"/>
    <w:rsid w:val="00072017"/>
    <w:rPr>
      <w:rFonts w:ascii="Symbol" w:hAnsi="Symbol" w:cs="Times New Roman"/>
      <w:b w:val="0"/>
      <w:i w:val="0"/>
      <w:sz w:val="24"/>
      <w:szCs w:val="24"/>
    </w:rPr>
  </w:style>
  <w:style w:type="character" w:customStyle="1" w:styleId="WW8Num117z1">
    <w:name w:val="WW8Num117z1"/>
    <w:rsid w:val="00072017"/>
    <w:rPr>
      <w:rFonts w:ascii="OpenSymbol" w:hAnsi="OpenSymbol"/>
    </w:rPr>
  </w:style>
  <w:style w:type="character" w:customStyle="1" w:styleId="WW8Num117z2">
    <w:name w:val="WW8Num117z2"/>
    <w:rsid w:val="00072017"/>
    <w:rPr>
      <w:rFonts w:ascii="Wingdings" w:hAnsi="Wingdings"/>
    </w:rPr>
  </w:style>
  <w:style w:type="character" w:customStyle="1" w:styleId="WW8Num117z4">
    <w:name w:val="WW8Num117z4"/>
    <w:rsid w:val="00072017"/>
    <w:rPr>
      <w:rFonts w:ascii="Courier New" w:hAnsi="Courier New"/>
    </w:rPr>
  </w:style>
  <w:style w:type="character" w:customStyle="1" w:styleId="WW8Num240z2">
    <w:name w:val="WW8Num240z2"/>
    <w:rsid w:val="00072017"/>
    <w:rPr>
      <w:rFonts w:ascii="Wingdings" w:hAnsi="Wingdings"/>
    </w:rPr>
  </w:style>
  <w:style w:type="character" w:customStyle="1" w:styleId="WW8Num240z4">
    <w:name w:val="WW8Num240z4"/>
    <w:rsid w:val="00072017"/>
    <w:rPr>
      <w:rFonts w:ascii="Courier New" w:hAnsi="Courier New" w:cs="Courier New"/>
    </w:rPr>
  </w:style>
  <w:style w:type="character" w:customStyle="1" w:styleId="WW8Num19z4">
    <w:name w:val="WW8Num19z4"/>
    <w:rsid w:val="00072017"/>
    <w:rPr>
      <w:rFonts w:ascii="Courier New" w:hAnsi="Courier New" w:cs="Courier New"/>
    </w:rPr>
  </w:style>
  <w:style w:type="character" w:customStyle="1" w:styleId="WW8Num46z1">
    <w:name w:val="WW8Num46z1"/>
    <w:rsid w:val="00072017"/>
    <w:rPr>
      <w:rFonts w:ascii="OpenSymbol" w:hAnsi="OpenSymbol"/>
    </w:rPr>
  </w:style>
  <w:style w:type="character" w:customStyle="1" w:styleId="WW8Num46z2">
    <w:name w:val="WW8Num46z2"/>
    <w:rsid w:val="00072017"/>
    <w:rPr>
      <w:rFonts w:ascii="Wingdings" w:hAnsi="Wingdings"/>
    </w:rPr>
  </w:style>
  <w:style w:type="character" w:customStyle="1" w:styleId="WW8Num46z4">
    <w:name w:val="WW8Num46z4"/>
    <w:rsid w:val="00072017"/>
    <w:rPr>
      <w:rFonts w:ascii="Courier New" w:hAnsi="Courier New" w:cs="Courier New"/>
    </w:rPr>
  </w:style>
  <w:style w:type="character" w:customStyle="1" w:styleId="WW8Num127z1">
    <w:name w:val="WW8Num127z1"/>
    <w:rsid w:val="00072017"/>
    <w:rPr>
      <w:rFonts w:ascii="OpenSymbol" w:hAnsi="OpenSymbol"/>
    </w:rPr>
  </w:style>
  <w:style w:type="character" w:customStyle="1" w:styleId="WW8Num127z2">
    <w:name w:val="WW8Num127z2"/>
    <w:rsid w:val="00072017"/>
    <w:rPr>
      <w:rFonts w:ascii="Wingdings" w:hAnsi="Wingdings"/>
    </w:rPr>
  </w:style>
  <w:style w:type="character" w:customStyle="1" w:styleId="WW8Num127z4">
    <w:name w:val="WW8Num127z4"/>
    <w:rsid w:val="00072017"/>
    <w:rPr>
      <w:rFonts w:ascii="Courier New" w:hAnsi="Courier New" w:cs="Courier New"/>
    </w:rPr>
  </w:style>
  <w:style w:type="character" w:customStyle="1" w:styleId="WW8Num65z2">
    <w:name w:val="WW8Num65z2"/>
    <w:rsid w:val="00072017"/>
    <w:rPr>
      <w:rFonts w:ascii="Wingdings" w:hAnsi="Wingdings"/>
    </w:rPr>
  </w:style>
  <w:style w:type="character" w:customStyle="1" w:styleId="WW8Num65z4">
    <w:name w:val="WW8Num65z4"/>
    <w:rsid w:val="00072017"/>
    <w:rPr>
      <w:rFonts w:ascii="Courier New" w:hAnsi="Courier New" w:cs="Courier New"/>
    </w:rPr>
  </w:style>
  <w:style w:type="character" w:customStyle="1" w:styleId="WW8Num62z1">
    <w:name w:val="WW8Num62z1"/>
    <w:rsid w:val="00072017"/>
    <w:rPr>
      <w:rFonts w:ascii="Symbol" w:hAnsi="Symbol"/>
    </w:rPr>
  </w:style>
  <w:style w:type="character" w:customStyle="1" w:styleId="WW8Num157z1">
    <w:name w:val="WW8Num157z1"/>
    <w:rsid w:val="00072017"/>
    <w:rPr>
      <w:rFonts w:ascii="Symbol" w:hAnsi="Symbol"/>
    </w:rPr>
  </w:style>
  <w:style w:type="character" w:customStyle="1" w:styleId="WW8Num235z2">
    <w:name w:val="WW8Num235z2"/>
    <w:rsid w:val="00072017"/>
    <w:rPr>
      <w:rFonts w:ascii="Wingdings" w:hAnsi="Wingdings"/>
    </w:rPr>
  </w:style>
  <w:style w:type="character" w:customStyle="1" w:styleId="WW8Num235z4">
    <w:name w:val="WW8Num235z4"/>
    <w:rsid w:val="00072017"/>
    <w:rPr>
      <w:rFonts w:ascii="Courier New" w:hAnsi="Courier New"/>
    </w:rPr>
  </w:style>
  <w:style w:type="character" w:customStyle="1" w:styleId="WW8Num223z2">
    <w:name w:val="WW8Num223z2"/>
    <w:rsid w:val="00072017"/>
    <w:rPr>
      <w:b w:val="0"/>
      <w:i w:val="0"/>
    </w:rPr>
  </w:style>
  <w:style w:type="character" w:customStyle="1" w:styleId="WW8Num223z3">
    <w:name w:val="WW8Num223z3"/>
    <w:rsid w:val="00072017"/>
    <w:rPr>
      <w:rFonts w:ascii="Symbol" w:hAnsi="Symbol"/>
    </w:rPr>
  </w:style>
  <w:style w:type="character" w:customStyle="1" w:styleId="WW8Num223z4">
    <w:name w:val="WW8Num223z4"/>
    <w:rsid w:val="00072017"/>
    <w:rPr>
      <w:rFonts w:ascii="Courier New" w:hAnsi="Courier New" w:cs="Courier New"/>
    </w:rPr>
  </w:style>
  <w:style w:type="character" w:customStyle="1" w:styleId="WW8Num223z5">
    <w:name w:val="WW8Num223z5"/>
    <w:rsid w:val="00072017"/>
    <w:rPr>
      <w:rFonts w:ascii="Wingdings" w:hAnsi="Wingdings"/>
    </w:rPr>
  </w:style>
  <w:style w:type="character" w:customStyle="1" w:styleId="WW8Num179z1">
    <w:name w:val="WW8Num179z1"/>
    <w:rsid w:val="00072017"/>
    <w:rPr>
      <w:rFonts w:ascii="OpenSymbol" w:hAnsi="OpenSymbol"/>
    </w:rPr>
  </w:style>
  <w:style w:type="character" w:customStyle="1" w:styleId="WW8Num179z2">
    <w:name w:val="WW8Num179z2"/>
    <w:rsid w:val="00072017"/>
    <w:rPr>
      <w:rFonts w:ascii="Wingdings" w:hAnsi="Wingdings"/>
    </w:rPr>
  </w:style>
  <w:style w:type="character" w:customStyle="1" w:styleId="WW8Num179z4">
    <w:name w:val="WW8Num179z4"/>
    <w:rsid w:val="00072017"/>
    <w:rPr>
      <w:rFonts w:ascii="Courier New" w:hAnsi="Courier New" w:cs="Courier New"/>
    </w:rPr>
  </w:style>
  <w:style w:type="character" w:customStyle="1" w:styleId="WW8Num89z1">
    <w:name w:val="WW8Num89z1"/>
    <w:rsid w:val="00072017"/>
    <w:rPr>
      <w:rFonts w:ascii="OpenSymbol" w:hAnsi="OpenSymbol"/>
    </w:rPr>
  </w:style>
  <w:style w:type="character" w:customStyle="1" w:styleId="WW8Num89z2">
    <w:name w:val="WW8Num89z2"/>
    <w:rsid w:val="00072017"/>
    <w:rPr>
      <w:rFonts w:ascii="Wingdings" w:hAnsi="Wingdings"/>
    </w:rPr>
  </w:style>
  <w:style w:type="character" w:customStyle="1" w:styleId="WW8Num89z3">
    <w:name w:val="WW8Num89z3"/>
    <w:rsid w:val="00072017"/>
    <w:rPr>
      <w:rFonts w:ascii="Symbol" w:hAnsi="Symbol"/>
    </w:rPr>
  </w:style>
  <w:style w:type="character" w:customStyle="1" w:styleId="WW8Num181z0">
    <w:name w:val="WW8Num181z0"/>
    <w:rsid w:val="00072017"/>
    <w:rPr>
      <w:rFonts w:ascii="Courier New" w:hAnsi="Courier New" w:cs="Courier New"/>
    </w:rPr>
  </w:style>
  <w:style w:type="character" w:customStyle="1" w:styleId="WW8Num181z2">
    <w:name w:val="WW8Num181z2"/>
    <w:rsid w:val="00072017"/>
    <w:rPr>
      <w:rFonts w:ascii="Wingdings" w:hAnsi="Wingdings"/>
    </w:rPr>
  </w:style>
  <w:style w:type="character" w:customStyle="1" w:styleId="WW8Num181z6">
    <w:name w:val="WW8Num181z6"/>
    <w:rsid w:val="00072017"/>
    <w:rPr>
      <w:rFonts w:ascii="Symbol" w:hAnsi="Symbol"/>
    </w:rPr>
  </w:style>
  <w:style w:type="character" w:customStyle="1" w:styleId="WW8Num66z2">
    <w:name w:val="WW8Num66z2"/>
    <w:rsid w:val="00072017"/>
    <w:rPr>
      <w:rFonts w:ascii="Wingdings" w:hAnsi="Wingdings"/>
    </w:rPr>
  </w:style>
  <w:style w:type="character" w:customStyle="1" w:styleId="WW8Num66z6">
    <w:name w:val="WW8Num66z6"/>
    <w:rsid w:val="00072017"/>
    <w:rPr>
      <w:rFonts w:ascii="Symbol" w:hAnsi="Symbol"/>
    </w:rPr>
  </w:style>
  <w:style w:type="character" w:customStyle="1" w:styleId="WW8Num23z6">
    <w:name w:val="WW8Num23z6"/>
    <w:rsid w:val="00072017"/>
    <w:rPr>
      <w:rFonts w:ascii="Symbol" w:hAnsi="Symbol"/>
    </w:rPr>
  </w:style>
  <w:style w:type="character" w:customStyle="1" w:styleId="WW8Num54z2">
    <w:name w:val="WW8Num54z2"/>
    <w:rsid w:val="00072017"/>
    <w:rPr>
      <w:rFonts w:ascii="Symbol" w:hAnsi="Symbol"/>
    </w:rPr>
  </w:style>
  <w:style w:type="character" w:customStyle="1" w:styleId="WW8Num54z5">
    <w:name w:val="WW8Num54z5"/>
    <w:rsid w:val="00072017"/>
    <w:rPr>
      <w:rFonts w:ascii="Wingdings" w:hAnsi="Wingdings"/>
    </w:rPr>
  </w:style>
  <w:style w:type="paragraph" w:customStyle="1" w:styleId="Heaing3">
    <w:name w:val="Heaing 3"/>
    <w:basedOn w:val="Heading3"/>
    <w:rsid w:val="00072017"/>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072017"/>
    <w:pPr>
      <w:widowControl w:val="0"/>
      <w:tabs>
        <w:tab w:val="right" w:leader="dot" w:pos="8506"/>
      </w:tabs>
      <w:ind w:left="1132"/>
    </w:pPr>
    <w:rPr>
      <w:rFonts w:eastAsia="SimSun" w:cs="Mangal"/>
      <w:kern w:val="1"/>
      <w:lang w:eastAsia="hi-IN" w:bidi="hi-IN"/>
    </w:rPr>
  </w:style>
  <w:style w:type="paragraph" w:styleId="TOC6">
    <w:name w:val="toc 6"/>
    <w:basedOn w:val="Index"/>
    <w:rsid w:val="00072017"/>
    <w:pPr>
      <w:widowControl w:val="0"/>
      <w:tabs>
        <w:tab w:val="right" w:leader="dot" w:pos="8223"/>
      </w:tabs>
      <w:ind w:left="1415"/>
    </w:pPr>
    <w:rPr>
      <w:rFonts w:eastAsia="SimSun" w:cs="Mangal"/>
      <w:kern w:val="1"/>
      <w:lang w:eastAsia="hi-IN" w:bidi="hi-IN"/>
    </w:rPr>
  </w:style>
  <w:style w:type="paragraph" w:styleId="TOC7">
    <w:name w:val="toc 7"/>
    <w:basedOn w:val="Index"/>
    <w:rsid w:val="00072017"/>
    <w:pPr>
      <w:widowControl w:val="0"/>
      <w:tabs>
        <w:tab w:val="right" w:leader="dot" w:pos="7940"/>
      </w:tabs>
      <w:ind w:left="1698"/>
    </w:pPr>
    <w:rPr>
      <w:rFonts w:eastAsia="SimSun" w:cs="Mangal"/>
      <w:kern w:val="1"/>
      <w:lang w:eastAsia="hi-IN" w:bidi="hi-IN"/>
    </w:rPr>
  </w:style>
  <w:style w:type="paragraph" w:styleId="TOC8">
    <w:name w:val="toc 8"/>
    <w:basedOn w:val="Index"/>
    <w:rsid w:val="00072017"/>
    <w:pPr>
      <w:widowControl w:val="0"/>
      <w:tabs>
        <w:tab w:val="right" w:leader="dot" w:pos="7657"/>
      </w:tabs>
      <w:ind w:left="1981"/>
    </w:pPr>
    <w:rPr>
      <w:rFonts w:eastAsia="SimSun" w:cs="Mangal"/>
      <w:kern w:val="1"/>
      <w:lang w:eastAsia="hi-IN" w:bidi="hi-IN"/>
    </w:rPr>
  </w:style>
  <w:style w:type="paragraph" w:styleId="TOC9">
    <w:name w:val="toc 9"/>
    <w:basedOn w:val="Index"/>
    <w:rsid w:val="00072017"/>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72017"/>
    <w:pPr>
      <w:widowControl w:val="0"/>
      <w:tabs>
        <w:tab w:val="right" w:leader="dot" w:pos="7091"/>
      </w:tabs>
      <w:ind w:left="2547"/>
    </w:pPr>
    <w:rPr>
      <w:rFonts w:eastAsia="SimSun" w:cs="Mangal"/>
      <w:kern w:val="1"/>
      <w:lang w:eastAsia="hi-IN" w:bidi="hi-IN"/>
    </w:rPr>
  </w:style>
  <w:style w:type="character" w:customStyle="1" w:styleId="c8">
    <w:name w:val="c8"/>
    <w:rsid w:val="00072017"/>
  </w:style>
  <w:style w:type="numbering" w:customStyle="1" w:styleId="Bezsaraksta50">
    <w:name w:val="Bez saraksta50"/>
    <w:next w:val="NoList"/>
    <w:uiPriority w:val="99"/>
    <w:semiHidden/>
    <w:rsid w:val="00072017"/>
  </w:style>
  <w:style w:type="numbering" w:customStyle="1" w:styleId="Bezsaraksta138">
    <w:name w:val="Bez saraksta138"/>
    <w:next w:val="NoList"/>
    <w:uiPriority w:val="99"/>
    <w:semiHidden/>
    <w:unhideWhenUsed/>
    <w:rsid w:val="00072017"/>
  </w:style>
  <w:style w:type="numbering" w:customStyle="1" w:styleId="Bezsaraksta220">
    <w:name w:val="Bez saraksta220"/>
    <w:next w:val="NoList"/>
    <w:uiPriority w:val="99"/>
    <w:semiHidden/>
    <w:rsid w:val="00072017"/>
  </w:style>
  <w:style w:type="numbering" w:customStyle="1" w:styleId="Bezsaraksta1120">
    <w:name w:val="Bez saraksta1120"/>
    <w:next w:val="NoList"/>
    <w:uiPriority w:val="99"/>
    <w:semiHidden/>
    <w:unhideWhenUsed/>
    <w:rsid w:val="00072017"/>
  </w:style>
  <w:style w:type="numbering" w:customStyle="1" w:styleId="Bezsaraksta2118">
    <w:name w:val="Bez saraksta2118"/>
    <w:next w:val="NoList"/>
    <w:uiPriority w:val="99"/>
    <w:semiHidden/>
    <w:unhideWhenUsed/>
    <w:rsid w:val="00072017"/>
  </w:style>
  <w:style w:type="numbering" w:customStyle="1" w:styleId="Bezsaraksta11118">
    <w:name w:val="Bez saraksta11118"/>
    <w:next w:val="NoList"/>
    <w:uiPriority w:val="99"/>
    <w:semiHidden/>
    <w:unhideWhenUsed/>
    <w:rsid w:val="00072017"/>
  </w:style>
  <w:style w:type="numbering" w:customStyle="1" w:styleId="Bezsaraksta319">
    <w:name w:val="Bez saraksta319"/>
    <w:next w:val="NoList"/>
    <w:uiPriority w:val="99"/>
    <w:semiHidden/>
    <w:rsid w:val="00072017"/>
  </w:style>
  <w:style w:type="numbering" w:customStyle="1" w:styleId="Bezsaraksta1218">
    <w:name w:val="Bez saraksta1218"/>
    <w:next w:val="NoList"/>
    <w:uiPriority w:val="99"/>
    <w:semiHidden/>
    <w:unhideWhenUsed/>
    <w:rsid w:val="00072017"/>
  </w:style>
  <w:style w:type="numbering" w:customStyle="1" w:styleId="Bezsaraksta410">
    <w:name w:val="Bez saraksta410"/>
    <w:next w:val="NoList"/>
    <w:uiPriority w:val="99"/>
    <w:semiHidden/>
    <w:unhideWhenUsed/>
    <w:rsid w:val="00072017"/>
  </w:style>
  <w:style w:type="numbering" w:customStyle="1" w:styleId="Bezsaraksta510">
    <w:name w:val="Bez saraksta510"/>
    <w:next w:val="NoList"/>
    <w:uiPriority w:val="99"/>
    <w:semiHidden/>
    <w:unhideWhenUsed/>
    <w:rsid w:val="00072017"/>
  </w:style>
  <w:style w:type="numbering" w:customStyle="1" w:styleId="Bezsaraksta610">
    <w:name w:val="Bez saraksta610"/>
    <w:next w:val="NoList"/>
    <w:uiPriority w:val="99"/>
    <w:semiHidden/>
    <w:unhideWhenUsed/>
    <w:rsid w:val="00072017"/>
  </w:style>
  <w:style w:type="numbering" w:customStyle="1" w:styleId="Bezsaraksta710">
    <w:name w:val="Bez saraksta710"/>
    <w:next w:val="NoList"/>
    <w:uiPriority w:val="99"/>
    <w:semiHidden/>
    <w:rsid w:val="00072017"/>
  </w:style>
  <w:style w:type="numbering" w:customStyle="1" w:styleId="Bezsaraksta139">
    <w:name w:val="Bez saraksta139"/>
    <w:next w:val="NoList"/>
    <w:uiPriority w:val="99"/>
    <w:semiHidden/>
    <w:unhideWhenUsed/>
    <w:rsid w:val="00072017"/>
  </w:style>
  <w:style w:type="numbering" w:customStyle="1" w:styleId="Bezsaraksta228">
    <w:name w:val="Bez saraksta228"/>
    <w:next w:val="NoList"/>
    <w:uiPriority w:val="99"/>
    <w:semiHidden/>
    <w:unhideWhenUsed/>
    <w:rsid w:val="00072017"/>
  </w:style>
  <w:style w:type="numbering" w:customStyle="1" w:styleId="Bezsaraksta1128">
    <w:name w:val="Bez saraksta1128"/>
    <w:next w:val="NoList"/>
    <w:uiPriority w:val="99"/>
    <w:semiHidden/>
    <w:unhideWhenUsed/>
    <w:rsid w:val="00072017"/>
  </w:style>
  <w:style w:type="numbering" w:customStyle="1" w:styleId="Bezsaraksta3110">
    <w:name w:val="Bez saraksta3110"/>
    <w:next w:val="NoList"/>
    <w:uiPriority w:val="99"/>
    <w:semiHidden/>
    <w:rsid w:val="00072017"/>
  </w:style>
  <w:style w:type="numbering" w:customStyle="1" w:styleId="Bezsaraksta1219">
    <w:name w:val="Bez saraksta1219"/>
    <w:next w:val="NoList"/>
    <w:uiPriority w:val="99"/>
    <w:semiHidden/>
    <w:unhideWhenUsed/>
    <w:rsid w:val="00072017"/>
  </w:style>
  <w:style w:type="numbering" w:customStyle="1" w:styleId="Bezsaraksta418">
    <w:name w:val="Bez saraksta418"/>
    <w:next w:val="NoList"/>
    <w:uiPriority w:val="99"/>
    <w:semiHidden/>
    <w:unhideWhenUsed/>
    <w:rsid w:val="00072017"/>
  </w:style>
  <w:style w:type="numbering" w:customStyle="1" w:styleId="Bezsaraksta518">
    <w:name w:val="Bez saraksta518"/>
    <w:next w:val="NoList"/>
    <w:uiPriority w:val="99"/>
    <w:semiHidden/>
    <w:unhideWhenUsed/>
    <w:rsid w:val="00072017"/>
  </w:style>
  <w:style w:type="numbering" w:customStyle="1" w:styleId="Bezsaraksta618">
    <w:name w:val="Bez saraksta618"/>
    <w:next w:val="NoList"/>
    <w:uiPriority w:val="99"/>
    <w:semiHidden/>
    <w:unhideWhenUsed/>
    <w:rsid w:val="00072017"/>
  </w:style>
  <w:style w:type="numbering" w:customStyle="1" w:styleId="Bezsaraksta718">
    <w:name w:val="Bez saraksta718"/>
    <w:next w:val="NoList"/>
    <w:uiPriority w:val="99"/>
    <w:semiHidden/>
    <w:unhideWhenUsed/>
    <w:rsid w:val="00072017"/>
  </w:style>
  <w:style w:type="numbering" w:customStyle="1" w:styleId="Bezsaraksta89">
    <w:name w:val="Bez saraksta89"/>
    <w:next w:val="NoList"/>
    <w:uiPriority w:val="99"/>
    <w:semiHidden/>
    <w:rsid w:val="00072017"/>
  </w:style>
  <w:style w:type="numbering" w:customStyle="1" w:styleId="Bezsaraksta148">
    <w:name w:val="Bez saraksta148"/>
    <w:next w:val="NoList"/>
    <w:uiPriority w:val="99"/>
    <w:semiHidden/>
    <w:unhideWhenUsed/>
    <w:rsid w:val="00072017"/>
  </w:style>
  <w:style w:type="numbering" w:customStyle="1" w:styleId="Bezsaraksta238">
    <w:name w:val="Bez saraksta238"/>
    <w:next w:val="NoList"/>
    <w:uiPriority w:val="99"/>
    <w:semiHidden/>
    <w:unhideWhenUsed/>
    <w:rsid w:val="00072017"/>
  </w:style>
  <w:style w:type="numbering" w:customStyle="1" w:styleId="Bezsaraksta1138">
    <w:name w:val="Bez saraksta1138"/>
    <w:next w:val="NoList"/>
    <w:uiPriority w:val="99"/>
    <w:semiHidden/>
    <w:unhideWhenUsed/>
    <w:rsid w:val="00072017"/>
  </w:style>
  <w:style w:type="numbering" w:customStyle="1" w:styleId="Bezsaraksta328">
    <w:name w:val="Bez saraksta328"/>
    <w:next w:val="NoList"/>
    <w:uiPriority w:val="99"/>
    <w:semiHidden/>
    <w:rsid w:val="00072017"/>
  </w:style>
  <w:style w:type="numbering" w:customStyle="1" w:styleId="Bezsaraksta1228">
    <w:name w:val="Bez saraksta1228"/>
    <w:next w:val="NoList"/>
    <w:uiPriority w:val="99"/>
    <w:semiHidden/>
    <w:unhideWhenUsed/>
    <w:rsid w:val="00072017"/>
  </w:style>
  <w:style w:type="numbering" w:customStyle="1" w:styleId="Bezsaraksta428">
    <w:name w:val="Bez saraksta428"/>
    <w:next w:val="NoList"/>
    <w:uiPriority w:val="99"/>
    <w:semiHidden/>
    <w:unhideWhenUsed/>
    <w:rsid w:val="00072017"/>
  </w:style>
  <w:style w:type="numbering" w:customStyle="1" w:styleId="Bezsaraksta528">
    <w:name w:val="Bez saraksta528"/>
    <w:next w:val="NoList"/>
    <w:uiPriority w:val="99"/>
    <w:semiHidden/>
    <w:unhideWhenUsed/>
    <w:rsid w:val="00072017"/>
  </w:style>
  <w:style w:type="numbering" w:customStyle="1" w:styleId="Bezsaraksta628">
    <w:name w:val="Bez saraksta628"/>
    <w:next w:val="NoList"/>
    <w:uiPriority w:val="99"/>
    <w:semiHidden/>
    <w:unhideWhenUsed/>
    <w:rsid w:val="00072017"/>
  </w:style>
  <w:style w:type="numbering" w:customStyle="1" w:styleId="Bezsaraksta728">
    <w:name w:val="Bez saraksta728"/>
    <w:next w:val="NoList"/>
    <w:uiPriority w:val="99"/>
    <w:semiHidden/>
    <w:unhideWhenUsed/>
    <w:rsid w:val="00072017"/>
  </w:style>
  <w:style w:type="numbering" w:customStyle="1" w:styleId="Bezsaraksta818">
    <w:name w:val="Bez saraksta818"/>
    <w:next w:val="NoList"/>
    <w:uiPriority w:val="99"/>
    <w:semiHidden/>
    <w:unhideWhenUsed/>
    <w:rsid w:val="00072017"/>
  </w:style>
  <w:style w:type="numbering" w:customStyle="1" w:styleId="Bezsaraksta98">
    <w:name w:val="Bez saraksta98"/>
    <w:next w:val="NoList"/>
    <w:uiPriority w:val="99"/>
    <w:semiHidden/>
    <w:unhideWhenUsed/>
    <w:rsid w:val="00072017"/>
  </w:style>
  <w:style w:type="numbering" w:customStyle="1" w:styleId="Bezsaraksta108">
    <w:name w:val="Bez saraksta108"/>
    <w:next w:val="NoList"/>
    <w:uiPriority w:val="99"/>
    <w:semiHidden/>
    <w:unhideWhenUsed/>
    <w:rsid w:val="00072017"/>
  </w:style>
  <w:style w:type="numbering" w:customStyle="1" w:styleId="Bezsaraksta158">
    <w:name w:val="Bez saraksta158"/>
    <w:next w:val="NoList"/>
    <w:uiPriority w:val="99"/>
    <w:semiHidden/>
    <w:unhideWhenUsed/>
    <w:rsid w:val="00072017"/>
  </w:style>
  <w:style w:type="numbering" w:customStyle="1" w:styleId="Bezsaraksta168">
    <w:name w:val="Bez saraksta168"/>
    <w:next w:val="NoList"/>
    <w:uiPriority w:val="99"/>
    <w:semiHidden/>
    <w:unhideWhenUsed/>
    <w:rsid w:val="00072017"/>
  </w:style>
  <w:style w:type="numbering" w:customStyle="1" w:styleId="Bezsaraksta178">
    <w:name w:val="Bez saraksta178"/>
    <w:next w:val="NoList"/>
    <w:uiPriority w:val="99"/>
    <w:semiHidden/>
    <w:unhideWhenUsed/>
    <w:rsid w:val="00072017"/>
  </w:style>
  <w:style w:type="numbering" w:customStyle="1" w:styleId="Bezsaraksta1148">
    <w:name w:val="Bez saraksta1148"/>
    <w:next w:val="NoList"/>
    <w:uiPriority w:val="99"/>
    <w:semiHidden/>
    <w:unhideWhenUsed/>
    <w:rsid w:val="00072017"/>
  </w:style>
  <w:style w:type="numbering" w:customStyle="1" w:styleId="Bezsaraksta188">
    <w:name w:val="Bez saraksta188"/>
    <w:next w:val="NoList"/>
    <w:uiPriority w:val="99"/>
    <w:semiHidden/>
    <w:rsid w:val="00072017"/>
  </w:style>
  <w:style w:type="numbering" w:customStyle="1" w:styleId="Bezsaraksta198">
    <w:name w:val="Bez saraksta198"/>
    <w:next w:val="NoList"/>
    <w:uiPriority w:val="99"/>
    <w:semiHidden/>
    <w:unhideWhenUsed/>
    <w:rsid w:val="00072017"/>
  </w:style>
  <w:style w:type="numbering" w:customStyle="1" w:styleId="Bezsaraksta248">
    <w:name w:val="Bez saraksta248"/>
    <w:next w:val="NoList"/>
    <w:uiPriority w:val="99"/>
    <w:semiHidden/>
    <w:rsid w:val="00072017"/>
  </w:style>
  <w:style w:type="numbering" w:customStyle="1" w:styleId="Bezsaraksta1158">
    <w:name w:val="Bez saraksta1158"/>
    <w:next w:val="NoList"/>
    <w:uiPriority w:val="99"/>
    <w:semiHidden/>
    <w:unhideWhenUsed/>
    <w:rsid w:val="00072017"/>
  </w:style>
  <w:style w:type="numbering" w:customStyle="1" w:styleId="Bezsaraksta2119">
    <w:name w:val="Bez saraksta2119"/>
    <w:next w:val="NoList"/>
    <w:uiPriority w:val="99"/>
    <w:semiHidden/>
    <w:unhideWhenUsed/>
    <w:rsid w:val="00072017"/>
  </w:style>
  <w:style w:type="numbering" w:customStyle="1" w:styleId="Bezsaraksta11119">
    <w:name w:val="Bez saraksta11119"/>
    <w:next w:val="NoList"/>
    <w:uiPriority w:val="99"/>
    <w:semiHidden/>
    <w:unhideWhenUsed/>
    <w:rsid w:val="00072017"/>
  </w:style>
  <w:style w:type="numbering" w:customStyle="1" w:styleId="Bezsaraksta338">
    <w:name w:val="Bez saraksta338"/>
    <w:next w:val="NoList"/>
    <w:uiPriority w:val="99"/>
    <w:semiHidden/>
    <w:rsid w:val="00072017"/>
  </w:style>
  <w:style w:type="numbering" w:customStyle="1" w:styleId="Bezsaraksta1238">
    <w:name w:val="Bez saraksta1238"/>
    <w:next w:val="NoList"/>
    <w:uiPriority w:val="99"/>
    <w:semiHidden/>
    <w:unhideWhenUsed/>
    <w:rsid w:val="00072017"/>
  </w:style>
  <w:style w:type="numbering" w:customStyle="1" w:styleId="Bezsaraksta438">
    <w:name w:val="Bez saraksta438"/>
    <w:next w:val="NoList"/>
    <w:uiPriority w:val="99"/>
    <w:semiHidden/>
    <w:unhideWhenUsed/>
    <w:rsid w:val="00072017"/>
  </w:style>
  <w:style w:type="numbering" w:customStyle="1" w:styleId="Bezsaraksta538">
    <w:name w:val="Bez saraksta538"/>
    <w:next w:val="NoList"/>
    <w:uiPriority w:val="99"/>
    <w:semiHidden/>
    <w:unhideWhenUsed/>
    <w:rsid w:val="00072017"/>
  </w:style>
  <w:style w:type="numbering" w:customStyle="1" w:styleId="Bezsaraksta638">
    <w:name w:val="Bez saraksta638"/>
    <w:next w:val="NoList"/>
    <w:uiPriority w:val="99"/>
    <w:semiHidden/>
    <w:unhideWhenUsed/>
    <w:rsid w:val="00072017"/>
  </w:style>
  <w:style w:type="numbering" w:customStyle="1" w:styleId="Bezsaraksta738">
    <w:name w:val="Bez saraksta738"/>
    <w:next w:val="NoList"/>
    <w:uiPriority w:val="99"/>
    <w:semiHidden/>
    <w:rsid w:val="00072017"/>
  </w:style>
  <w:style w:type="numbering" w:customStyle="1" w:styleId="Bezsaraksta1318">
    <w:name w:val="Bez saraksta1318"/>
    <w:next w:val="NoList"/>
    <w:uiPriority w:val="99"/>
    <w:semiHidden/>
    <w:unhideWhenUsed/>
    <w:rsid w:val="00072017"/>
  </w:style>
  <w:style w:type="numbering" w:customStyle="1" w:styleId="Bezsaraksta2218">
    <w:name w:val="Bez saraksta2218"/>
    <w:next w:val="NoList"/>
    <w:uiPriority w:val="99"/>
    <w:semiHidden/>
    <w:unhideWhenUsed/>
    <w:rsid w:val="00072017"/>
  </w:style>
  <w:style w:type="numbering" w:customStyle="1" w:styleId="Bezsaraksta11218">
    <w:name w:val="Bez saraksta11218"/>
    <w:next w:val="NoList"/>
    <w:uiPriority w:val="99"/>
    <w:semiHidden/>
    <w:unhideWhenUsed/>
    <w:rsid w:val="00072017"/>
  </w:style>
  <w:style w:type="numbering" w:customStyle="1" w:styleId="Bezsaraksta3118">
    <w:name w:val="Bez saraksta3118"/>
    <w:next w:val="NoList"/>
    <w:uiPriority w:val="99"/>
    <w:semiHidden/>
    <w:rsid w:val="00072017"/>
  </w:style>
  <w:style w:type="numbering" w:customStyle="1" w:styleId="Bezsaraksta12118">
    <w:name w:val="Bez saraksta12118"/>
    <w:next w:val="NoList"/>
    <w:uiPriority w:val="99"/>
    <w:semiHidden/>
    <w:unhideWhenUsed/>
    <w:rsid w:val="00072017"/>
  </w:style>
  <w:style w:type="numbering" w:customStyle="1" w:styleId="Bezsaraksta4118">
    <w:name w:val="Bez saraksta4118"/>
    <w:next w:val="NoList"/>
    <w:uiPriority w:val="99"/>
    <w:semiHidden/>
    <w:unhideWhenUsed/>
    <w:rsid w:val="00072017"/>
  </w:style>
  <w:style w:type="numbering" w:customStyle="1" w:styleId="Bezsaraksta5118">
    <w:name w:val="Bez saraksta5118"/>
    <w:next w:val="NoList"/>
    <w:uiPriority w:val="99"/>
    <w:semiHidden/>
    <w:unhideWhenUsed/>
    <w:rsid w:val="00072017"/>
  </w:style>
  <w:style w:type="numbering" w:customStyle="1" w:styleId="Bezsaraksta6118">
    <w:name w:val="Bez saraksta6118"/>
    <w:next w:val="NoList"/>
    <w:uiPriority w:val="99"/>
    <w:semiHidden/>
    <w:unhideWhenUsed/>
    <w:rsid w:val="00072017"/>
  </w:style>
  <w:style w:type="numbering" w:customStyle="1" w:styleId="Bezsaraksta7118">
    <w:name w:val="Bez saraksta7118"/>
    <w:next w:val="NoList"/>
    <w:uiPriority w:val="99"/>
    <w:semiHidden/>
    <w:unhideWhenUsed/>
    <w:rsid w:val="00072017"/>
  </w:style>
  <w:style w:type="numbering" w:customStyle="1" w:styleId="Bezsaraksta828">
    <w:name w:val="Bez saraksta828"/>
    <w:next w:val="NoList"/>
    <w:uiPriority w:val="99"/>
    <w:semiHidden/>
    <w:rsid w:val="00072017"/>
  </w:style>
  <w:style w:type="numbering" w:customStyle="1" w:styleId="Bezsaraksta1418">
    <w:name w:val="Bez saraksta1418"/>
    <w:next w:val="NoList"/>
    <w:uiPriority w:val="99"/>
    <w:semiHidden/>
    <w:unhideWhenUsed/>
    <w:rsid w:val="00072017"/>
  </w:style>
  <w:style w:type="numbering" w:customStyle="1" w:styleId="Bezsaraksta2318">
    <w:name w:val="Bez saraksta2318"/>
    <w:next w:val="NoList"/>
    <w:uiPriority w:val="99"/>
    <w:semiHidden/>
    <w:unhideWhenUsed/>
    <w:rsid w:val="00072017"/>
  </w:style>
  <w:style w:type="numbering" w:customStyle="1" w:styleId="Bezsaraksta11318">
    <w:name w:val="Bez saraksta11318"/>
    <w:next w:val="NoList"/>
    <w:uiPriority w:val="99"/>
    <w:semiHidden/>
    <w:unhideWhenUsed/>
    <w:rsid w:val="00072017"/>
  </w:style>
  <w:style w:type="numbering" w:customStyle="1" w:styleId="Bezsaraksta3218">
    <w:name w:val="Bez saraksta3218"/>
    <w:next w:val="NoList"/>
    <w:uiPriority w:val="99"/>
    <w:semiHidden/>
    <w:rsid w:val="00072017"/>
  </w:style>
  <w:style w:type="numbering" w:customStyle="1" w:styleId="Bezsaraksta12218">
    <w:name w:val="Bez saraksta12218"/>
    <w:next w:val="NoList"/>
    <w:uiPriority w:val="99"/>
    <w:semiHidden/>
    <w:unhideWhenUsed/>
    <w:rsid w:val="00072017"/>
  </w:style>
  <w:style w:type="numbering" w:customStyle="1" w:styleId="Bezsaraksta4218">
    <w:name w:val="Bez saraksta4218"/>
    <w:next w:val="NoList"/>
    <w:uiPriority w:val="99"/>
    <w:semiHidden/>
    <w:unhideWhenUsed/>
    <w:rsid w:val="00072017"/>
  </w:style>
  <w:style w:type="numbering" w:customStyle="1" w:styleId="Bezsaraksta5218">
    <w:name w:val="Bez saraksta5218"/>
    <w:next w:val="NoList"/>
    <w:uiPriority w:val="99"/>
    <w:semiHidden/>
    <w:unhideWhenUsed/>
    <w:rsid w:val="00072017"/>
  </w:style>
  <w:style w:type="numbering" w:customStyle="1" w:styleId="Bezsaraksta6218">
    <w:name w:val="Bez saraksta6218"/>
    <w:next w:val="NoList"/>
    <w:uiPriority w:val="99"/>
    <w:semiHidden/>
    <w:unhideWhenUsed/>
    <w:rsid w:val="00072017"/>
  </w:style>
  <w:style w:type="numbering" w:customStyle="1" w:styleId="Bezsaraksta7218">
    <w:name w:val="Bez saraksta7218"/>
    <w:next w:val="NoList"/>
    <w:uiPriority w:val="99"/>
    <w:semiHidden/>
    <w:unhideWhenUsed/>
    <w:rsid w:val="00072017"/>
  </w:style>
  <w:style w:type="numbering" w:customStyle="1" w:styleId="Bezsaraksta8118">
    <w:name w:val="Bez saraksta8118"/>
    <w:next w:val="NoList"/>
    <w:uiPriority w:val="99"/>
    <w:semiHidden/>
    <w:unhideWhenUsed/>
    <w:rsid w:val="00072017"/>
  </w:style>
  <w:style w:type="numbering" w:customStyle="1" w:styleId="Bezsaraksta918">
    <w:name w:val="Bez saraksta918"/>
    <w:next w:val="NoList"/>
    <w:uiPriority w:val="99"/>
    <w:semiHidden/>
    <w:unhideWhenUsed/>
    <w:rsid w:val="00072017"/>
  </w:style>
  <w:style w:type="numbering" w:customStyle="1" w:styleId="Bezsaraksta1018">
    <w:name w:val="Bez saraksta1018"/>
    <w:next w:val="NoList"/>
    <w:uiPriority w:val="99"/>
    <w:semiHidden/>
    <w:unhideWhenUsed/>
    <w:rsid w:val="00072017"/>
  </w:style>
  <w:style w:type="numbering" w:customStyle="1" w:styleId="Bezsaraksta1518">
    <w:name w:val="Bez saraksta1518"/>
    <w:next w:val="NoList"/>
    <w:uiPriority w:val="99"/>
    <w:semiHidden/>
    <w:unhideWhenUsed/>
    <w:rsid w:val="00072017"/>
  </w:style>
  <w:style w:type="numbering" w:customStyle="1" w:styleId="Bezsaraksta1618">
    <w:name w:val="Bez saraksta1618"/>
    <w:next w:val="NoList"/>
    <w:uiPriority w:val="99"/>
    <w:semiHidden/>
    <w:unhideWhenUsed/>
    <w:rsid w:val="00072017"/>
  </w:style>
  <w:style w:type="numbering" w:customStyle="1" w:styleId="Bezsaraksta1718">
    <w:name w:val="Bez saraksta1718"/>
    <w:next w:val="NoList"/>
    <w:uiPriority w:val="99"/>
    <w:semiHidden/>
    <w:unhideWhenUsed/>
    <w:rsid w:val="00072017"/>
  </w:style>
  <w:style w:type="numbering" w:customStyle="1" w:styleId="Bezsaraksta11418">
    <w:name w:val="Bez saraksta11418"/>
    <w:next w:val="NoList"/>
    <w:uiPriority w:val="99"/>
    <w:semiHidden/>
    <w:unhideWhenUsed/>
    <w:rsid w:val="00072017"/>
  </w:style>
  <w:style w:type="numbering" w:customStyle="1" w:styleId="Bezsaraksta207">
    <w:name w:val="Bez saraksta207"/>
    <w:next w:val="NoList"/>
    <w:uiPriority w:val="99"/>
    <w:semiHidden/>
    <w:unhideWhenUsed/>
    <w:rsid w:val="00072017"/>
  </w:style>
  <w:style w:type="numbering" w:customStyle="1" w:styleId="Bezsaraksta257">
    <w:name w:val="Bez saraksta257"/>
    <w:next w:val="NoList"/>
    <w:uiPriority w:val="99"/>
    <w:semiHidden/>
    <w:unhideWhenUsed/>
    <w:rsid w:val="00072017"/>
  </w:style>
  <w:style w:type="numbering" w:customStyle="1" w:styleId="Bezsaraksta267">
    <w:name w:val="Bez saraksta267"/>
    <w:next w:val="NoList"/>
    <w:uiPriority w:val="99"/>
    <w:semiHidden/>
    <w:unhideWhenUsed/>
    <w:rsid w:val="00072017"/>
  </w:style>
  <w:style w:type="numbering" w:customStyle="1" w:styleId="Bezsaraksta275">
    <w:name w:val="Bez saraksta275"/>
    <w:next w:val="NoList"/>
    <w:uiPriority w:val="99"/>
    <w:semiHidden/>
    <w:rsid w:val="00072017"/>
  </w:style>
  <w:style w:type="numbering" w:customStyle="1" w:styleId="Bezsaraksta1105">
    <w:name w:val="Bez saraksta1105"/>
    <w:next w:val="NoList"/>
    <w:uiPriority w:val="99"/>
    <w:semiHidden/>
    <w:unhideWhenUsed/>
    <w:rsid w:val="00072017"/>
  </w:style>
  <w:style w:type="numbering" w:customStyle="1" w:styleId="Bezsaraksta285">
    <w:name w:val="Bez saraksta285"/>
    <w:next w:val="NoList"/>
    <w:uiPriority w:val="99"/>
    <w:semiHidden/>
    <w:rsid w:val="00072017"/>
  </w:style>
  <w:style w:type="numbering" w:customStyle="1" w:styleId="Bezsaraksta1165">
    <w:name w:val="Bez saraksta1165"/>
    <w:next w:val="NoList"/>
    <w:uiPriority w:val="99"/>
    <w:semiHidden/>
    <w:unhideWhenUsed/>
    <w:rsid w:val="00072017"/>
  </w:style>
  <w:style w:type="numbering" w:customStyle="1" w:styleId="Bezsaraksta2125">
    <w:name w:val="Bez saraksta2125"/>
    <w:next w:val="NoList"/>
    <w:uiPriority w:val="99"/>
    <w:semiHidden/>
    <w:unhideWhenUsed/>
    <w:rsid w:val="00072017"/>
  </w:style>
  <w:style w:type="numbering" w:customStyle="1" w:styleId="Bezsaraksta11125">
    <w:name w:val="Bez saraksta11125"/>
    <w:next w:val="NoList"/>
    <w:uiPriority w:val="99"/>
    <w:semiHidden/>
    <w:unhideWhenUsed/>
    <w:rsid w:val="00072017"/>
  </w:style>
  <w:style w:type="numbering" w:customStyle="1" w:styleId="Bezsaraksta345">
    <w:name w:val="Bez saraksta345"/>
    <w:next w:val="NoList"/>
    <w:uiPriority w:val="99"/>
    <w:semiHidden/>
    <w:rsid w:val="00072017"/>
  </w:style>
  <w:style w:type="numbering" w:customStyle="1" w:styleId="Bezsaraksta1245">
    <w:name w:val="Bez saraksta1245"/>
    <w:next w:val="NoList"/>
    <w:uiPriority w:val="99"/>
    <w:semiHidden/>
    <w:unhideWhenUsed/>
    <w:rsid w:val="00072017"/>
  </w:style>
  <w:style w:type="numbering" w:customStyle="1" w:styleId="Bezsaraksta445">
    <w:name w:val="Bez saraksta445"/>
    <w:next w:val="NoList"/>
    <w:uiPriority w:val="99"/>
    <w:semiHidden/>
    <w:unhideWhenUsed/>
    <w:rsid w:val="00072017"/>
  </w:style>
  <w:style w:type="numbering" w:customStyle="1" w:styleId="Bezsaraksta545">
    <w:name w:val="Bez saraksta545"/>
    <w:next w:val="NoList"/>
    <w:uiPriority w:val="99"/>
    <w:semiHidden/>
    <w:unhideWhenUsed/>
    <w:rsid w:val="00072017"/>
  </w:style>
  <w:style w:type="numbering" w:customStyle="1" w:styleId="Bezsaraksta645">
    <w:name w:val="Bez saraksta645"/>
    <w:next w:val="NoList"/>
    <w:uiPriority w:val="99"/>
    <w:semiHidden/>
    <w:unhideWhenUsed/>
    <w:rsid w:val="00072017"/>
  </w:style>
  <w:style w:type="numbering" w:customStyle="1" w:styleId="Bezsaraksta745">
    <w:name w:val="Bez saraksta745"/>
    <w:next w:val="NoList"/>
    <w:uiPriority w:val="99"/>
    <w:semiHidden/>
    <w:rsid w:val="00072017"/>
  </w:style>
  <w:style w:type="numbering" w:customStyle="1" w:styleId="Bezsaraksta1325">
    <w:name w:val="Bez saraksta1325"/>
    <w:next w:val="NoList"/>
    <w:uiPriority w:val="99"/>
    <w:semiHidden/>
    <w:unhideWhenUsed/>
    <w:rsid w:val="00072017"/>
  </w:style>
  <w:style w:type="numbering" w:customStyle="1" w:styleId="Bezsaraksta2225">
    <w:name w:val="Bez saraksta2225"/>
    <w:next w:val="NoList"/>
    <w:uiPriority w:val="99"/>
    <w:semiHidden/>
    <w:unhideWhenUsed/>
    <w:rsid w:val="00072017"/>
  </w:style>
  <w:style w:type="numbering" w:customStyle="1" w:styleId="Bezsaraksta11225">
    <w:name w:val="Bez saraksta11225"/>
    <w:next w:val="NoList"/>
    <w:uiPriority w:val="99"/>
    <w:semiHidden/>
    <w:unhideWhenUsed/>
    <w:rsid w:val="00072017"/>
  </w:style>
  <w:style w:type="numbering" w:customStyle="1" w:styleId="Bezsaraksta3125">
    <w:name w:val="Bez saraksta3125"/>
    <w:next w:val="NoList"/>
    <w:uiPriority w:val="99"/>
    <w:semiHidden/>
    <w:rsid w:val="00072017"/>
  </w:style>
  <w:style w:type="numbering" w:customStyle="1" w:styleId="Bezsaraksta12125">
    <w:name w:val="Bez saraksta12125"/>
    <w:next w:val="NoList"/>
    <w:uiPriority w:val="99"/>
    <w:semiHidden/>
    <w:unhideWhenUsed/>
    <w:rsid w:val="00072017"/>
  </w:style>
  <w:style w:type="numbering" w:customStyle="1" w:styleId="Bezsaraksta4125">
    <w:name w:val="Bez saraksta4125"/>
    <w:next w:val="NoList"/>
    <w:uiPriority w:val="99"/>
    <w:semiHidden/>
    <w:unhideWhenUsed/>
    <w:rsid w:val="00072017"/>
  </w:style>
  <w:style w:type="numbering" w:customStyle="1" w:styleId="Bezsaraksta5125">
    <w:name w:val="Bez saraksta5125"/>
    <w:next w:val="NoList"/>
    <w:uiPriority w:val="99"/>
    <w:semiHidden/>
    <w:unhideWhenUsed/>
    <w:rsid w:val="00072017"/>
  </w:style>
  <w:style w:type="numbering" w:customStyle="1" w:styleId="Bezsaraksta6125">
    <w:name w:val="Bez saraksta6125"/>
    <w:next w:val="NoList"/>
    <w:uiPriority w:val="99"/>
    <w:semiHidden/>
    <w:unhideWhenUsed/>
    <w:rsid w:val="00072017"/>
  </w:style>
  <w:style w:type="numbering" w:customStyle="1" w:styleId="Bezsaraksta7125">
    <w:name w:val="Bez saraksta7125"/>
    <w:next w:val="NoList"/>
    <w:uiPriority w:val="99"/>
    <w:semiHidden/>
    <w:unhideWhenUsed/>
    <w:rsid w:val="00072017"/>
  </w:style>
  <w:style w:type="numbering" w:customStyle="1" w:styleId="Bezsaraksta835">
    <w:name w:val="Bez saraksta835"/>
    <w:next w:val="NoList"/>
    <w:uiPriority w:val="99"/>
    <w:semiHidden/>
    <w:rsid w:val="00072017"/>
  </w:style>
  <w:style w:type="numbering" w:customStyle="1" w:styleId="Bezsaraksta1425">
    <w:name w:val="Bez saraksta1425"/>
    <w:next w:val="NoList"/>
    <w:uiPriority w:val="99"/>
    <w:semiHidden/>
    <w:unhideWhenUsed/>
    <w:rsid w:val="00072017"/>
  </w:style>
  <w:style w:type="numbering" w:customStyle="1" w:styleId="Bezsaraksta2325">
    <w:name w:val="Bez saraksta2325"/>
    <w:next w:val="NoList"/>
    <w:uiPriority w:val="99"/>
    <w:semiHidden/>
    <w:unhideWhenUsed/>
    <w:rsid w:val="00072017"/>
  </w:style>
  <w:style w:type="numbering" w:customStyle="1" w:styleId="Bezsaraksta11325">
    <w:name w:val="Bez saraksta11325"/>
    <w:next w:val="NoList"/>
    <w:uiPriority w:val="99"/>
    <w:semiHidden/>
    <w:unhideWhenUsed/>
    <w:rsid w:val="00072017"/>
  </w:style>
  <w:style w:type="numbering" w:customStyle="1" w:styleId="Bezsaraksta3225">
    <w:name w:val="Bez saraksta3225"/>
    <w:next w:val="NoList"/>
    <w:uiPriority w:val="99"/>
    <w:semiHidden/>
    <w:rsid w:val="00072017"/>
  </w:style>
  <w:style w:type="numbering" w:customStyle="1" w:styleId="Bezsaraksta12225">
    <w:name w:val="Bez saraksta12225"/>
    <w:next w:val="NoList"/>
    <w:uiPriority w:val="99"/>
    <w:semiHidden/>
    <w:unhideWhenUsed/>
    <w:rsid w:val="00072017"/>
  </w:style>
  <w:style w:type="numbering" w:customStyle="1" w:styleId="Bezsaraksta4225">
    <w:name w:val="Bez saraksta4225"/>
    <w:next w:val="NoList"/>
    <w:uiPriority w:val="99"/>
    <w:semiHidden/>
    <w:unhideWhenUsed/>
    <w:rsid w:val="00072017"/>
  </w:style>
  <w:style w:type="numbering" w:customStyle="1" w:styleId="Bezsaraksta5225">
    <w:name w:val="Bez saraksta5225"/>
    <w:next w:val="NoList"/>
    <w:uiPriority w:val="99"/>
    <w:semiHidden/>
    <w:unhideWhenUsed/>
    <w:rsid w:val="00072017"/>
  </w:style>
  <w:style w:type="numbering" w:customStyle="1" w:styleId="Bezsaraksta6225">
    <w:name w:val="Bez saraksta6225"/>
    <w:next w:val="NoList"/>
    <w:uiPriority w:val="99"/>
    <w:semiHidden/>
    <w:unhideWhenUsed/>
    <w:rsid w:val="00072017"/>
  </w:style>
  <w:style w:type="numbering" w:customStyle="1" w:styleId="Bezsaraksta7225">
    <w:name w:val="Bez saraksta7225"/>
    <w:next w:val="NoList"/>
    <w:uiPriority w:val="99"/>
    <w:semiHidden/>
    <w:unhideWhenUsed/>
    <w:rsid w:val="00072017"/>
  </w:style>
  <w:style w:type="numbering" w:customStyle="1" w:styleId="Bezsaraksta8125">
    <w:name w:val="Bez saraksta8125"/>
    <w:next w:val="NoList"/>
    <w:uiPriority w:val="99"/>
    <w:semiHidden/>
    <w:unhideWhenUsed/>
    <w:rsid w:val="00072017"/>
  </w:style>
  <w:style w:type="numbering" w:customStyle="1" w:styleId="Bezsaraksta925">
    <w:name w:val="Bez saraksta925"/>
    <w:next w:val="NoList"/>
    <w:uiPriority w:val="99"/>
    <w:semiHidden/>
    <w:unhideWhenUsed/>
    <w:rsid w:val="00072017"/>
  </w:style>
  <w:style w:type="numbering" w:customStyle="1" w:styleId="Bezsaraksta1025">
    <w:name w:val="Bez saraksta1025"/>
    <w:next w:val="NoList"/>
    <w:uiPriority w:val="99"/>
    <w:semiHidden/>
    <w:unhideWhenUsed/>
    <w:rsid w:val="00072017"/>
  </w:style>
  <w:style w:type="numbering" w:customStyle="1" w:styleId="Bezsaraksta1525">
    <w:name w:val="Bez saraksta1525"/>
    <w:next w:val="NoList"/>
    <w:uiPriority w:val="99"/>
    <w:semiHidden/>
    <w:unhideWhenUsed/>
    <w:rsid w:val="00072017"/>
  </w:style>
  <w:style w:type="numbering" w:customStyle="1" w:styleId="Bezsaraksta1625">
    <w:name w:val="Bez saraksta1625"/>
    <w:next w:val="NoList"/>
    <w:uiPriority w:val="99"/>
    <w:semiHidden/>
    <w:unhideWhenUsed/>
    <w:rsid w:val="00072017"/>
  </w:style>
  <w:style w:type="numbering" w:customStyle="1" w:styleId="Bezsaraksta1725">
    <w:name w:val="Bez saraksta1725"/>
    <w:next w:val="NoList"/>
    <w:uiPriority w:val="99"/>
    <w:semiHidden/>
    <w:unhideWhenUsed/>
    <w:rsid w:val="00072017"/>
  </w:style>
  <w:style w:type="numbering" w:customStyle="1" w:styleId="Bezsaraksta11425">
    <w:name w:val="Bez saraksta11425"/>
    <w:next w:val="NoList"/>
    <w:uiPriority w:val="99"/>
    <w:semiHidden/>
    <w:unhideWhenUsed/>
    <w:rsid w:val="00072017"/>
  </w:style>
  <w:style w:type="numbering" w:customStyle="1" w:styleId="Bezsaraksta1815">
    <w:name w:val="Bez saraksta1815"/>
    <w:next w:val="NoList"/>
    <w:uiPriority w:val="99"/>
    <w:semiHidden/>
    <w:rsid w:val="00072017"/>
  </w:style>
  <w:style w:type="numbering" w:customStyle="1" w:styleId="Bezsaraksta1915">
    <w:name w:val="Bez saraksta1915"/>
    <w:next w:val="NoList"/>
    <w:uiPriority w:val="99"/>
    <w:semiHidden/>
    <w:unhideWhenUsed/>
    <w:rsid w:val="00072017"/>
  </w:style>
  <w:style w:type="numbering" w:customStyle="1" w:styleId="Bezsaraksta2415">
    <w:name w:val="Bez saraksta2415"/>
    <w:next w:val="NoList"/>
    <w:uiPriority w:val="99"/>
    <w:semiHidden/>
    <w:rsid w:val="00072017"/>
  </w:style>
  <w:style w:type="numbering" w:customStyle="1" w:styleId="Bezsaraksta11515">
    <w:name w:val="Bez saraksta11515"/>
    <w:next w:val="NoList"/>
    <w:uiPriority w:val="99"/>
    <w:semiHidden/>
    <w:unhideWhenUsed/>
    <w:rsid w:val="00072017"/>
  </w:style>
  <w:style w:type="numbering" w:customStyle="1" w:styleId="Bezsaraksta21115">
    <w:name w:val="Bez saraksta21115"/>
    <w:next w:val="NoList"/>
    <w:uiPriority w:val="99"/>
    <w:semiHidden/>
    <w:unhideWhenUsed/>
    <w:rsid w:val="00072017"/>
  </w:style>
  <w:style w:type="numbering" w:customStyle="1" w:styleId="Bezsaraksta111115">
    <w:name w:val="Bez saraksta111115"/>
    <w:next w:val="NoList"/>
    <w:uiPriority w:val="99"/>
    <w:semiHidden/>
    <w:unhideWhenUsed/>
    <w:rsid w:val="00072017"/>
  </w:style>
  <w:style w:type="numbering" w:customStyle="1" w:styleId="Bezsaraksta3315">
    <w:name w:val="Bez saraksta3315"/>
    <w:next w:val="NoList"/>
    <w:uiPriority w:val="99"/>
    <w:semiHidden/>
    <w:rsid w:val="00072017"/>
  </w:style>
  <w:style w:type="numbering" w:customStyle="1" w:styleId="Bezsaraksta12315">
    <w:name w:val="Bez saraksta12315"/>
    <w:next w:val="NoList"/>
    <w:uiPriority w:val="99"/>
    <w:semiHidden/>
    <w:unhideWhenUsed/>
    <w:rsid w:val="00072017"/>
  </w:style>
  <w:style w:type="numbering" w:customStyle="1" w:styleId="Bezsaraksta4315">
    <w:name w:val="Bez saraksta4315"/>
    <w:next w:val="NoList"/>
    <w:uiPriority w:val="99"/>
    <w:semiHidden/>
    <w:unhideWhenUsed/>
    <w:rsid w:val="00072017"/>
  </w:style>
  <w:style w:type="numbering" w:customStyle="1" w:styleId="Bezsaraksta5315">
    <w:name w:val="Bez saraksta5315"/>
    <w:next w:val="NoList"/>
    <w:uiPriority w:val="99"/>
    <w:semiHidden/>
    <w:unhideWhenUsed/>
    <w:rsid w:val="00072017"/>
  </w:style>
  <w:style w:type="numbering" w:customStyle="1" w:styleId="Bezsaraksta6315">
    <w:name w:val="Bez saraksta6315"/>
    <w:next w:val="NoList"/>
    <w:uiPriority w:val="99"/>
    <w:semiHidden/>
    <w:unhideWhenUsed/>
    <w:rsid w:val="00072017"/>
  </w:style>
  <w:style w:type="numbering" w:customStyle="1" w:styleId="Bezsaraksta7315">
    <w:name w:val="Bez saraksta7315"/>
    <w:next w:val="NoList"/>
    <w:uiPriority w:val="99"/>
    <w:semiHidden/>
    <w:rsid w:val="00072017"/>
  </w:style>
  <w:style w:type="numbering" w:customStyle="1" w:styleId="Bezsaraksta13115">
    <w:name w:val="Bez saraksta13115"/>
    <w:next w:val="NoList"/>
    <w:uiPriority w:val="99"/>
    <w:semiHidden/>
    <w:unhideWhenUsed/>
    <w:rsid w:val="00072017"/>
  </w:style>
  <w:style w:type="numbering" w:customStyle="1" w:styleId="Bezsaraksta22115">
    <w:name w:val="Bez saraksta22115"/>
    <w:next w:val="NoList"/>
    <w:uiPriority w:val="99"/>
    <w:semiHidden/>
    <w:unhideWhenUsed/>
    <w:rsid w:val="00072017"/>
  </w:style>
  <w:style w:type="numbering" w:customStyle="1" w:styleId="Bezsaraksta112115">
    <w:name w:val="Bez saraksta112115"/>
    <w:next w:val="NoList"/>
    <w:uiPriority w:val="99"/>
    <w:semiHidden/>
    <w:unhideWhenUsed/>
    <w:rsid w:val="00072017"/>
  </w:style>
  <w:style w:type="numbering" w:customStyle="1" w:styleId="Bezsaraksta31115">
    <w:name w:val="Bez saraksta31115"/>
    <w:next w:val="NoList"/>
    <w:uiPriority w:val="99"/>
    <w:semiHidden/>
    <w:rsid w:val="00072017"/>
  </w:style>
  <w:style w:type="numbering" w:customStyle="1" w:styleId="Bezsaraksta121115">
    <w:name w:val="Bez saraksta121115"/>
    <w:next w:val="NoList"/>
    <w:uiPriority w:val="99"/>
    <w:semiHidden/>
    <w:unhideWhenUsed/>
    <w:rsid w:val="00072017"/>
  </w:style>
  <w:style w:type="numbering" w:customStyle="1" w:styleId="Bezsaraksta41115">
    <w:name w:val="Bez saraksta41115"/>
    <w:next w:val="NoList"/>
    <w:uiPriority w:val="99"/>
    <w:semiHidden/>
    <w:unhideWhenUsed/>
    <w:rsid w:val="00072017"/>
  </w:style>
  <w:style w:type="numbering" w:customStyle="1" w:styleId="Bezsaraksta51115">
    <w:name w:val="Bez saraksta51115"/>
    <w:next w:val="NoList"/>
    <w:uiPriority w:val="99"/>
    <w:semiHidden/>
    <w:unhideWhenUsed/>
    <w:rsid w:val="00072017"/>
  </w:style>
  <w:style w:type="numbering" w:customStyle="1" w:styleId="Bezsaraksta61115">
    <w:name w:val="Bez saraksta61115"/>
    <w:next w:val="NoList"/>
    <w:uiPriority w:val="99"/>
    <w:semiHidden/>
    <w:unhideWhenUsed/>
    <w:rsid w:val="00072017"/>
  </w:style>
  <w:style w:type="numbering" w:customStyle="1" w:styleId="Bezsaraksta71115">
    <w:name w:val="Bez saraksta71115"/>
    <w:next w:val="NoList"/>
    <w:uiPriority w:val="99"/>
    <w:semiHidden/>
    <w:unhideWhenUsed/>
    <w:rsid w:val="00072017"/>
  </w:style>
  <w:style w:type="numbering" w:customStyle="1" w:styleId="Bezsaraksta8215">
    <w:name w:val="Bez saraksta8215"/>
    <w:next w:val="NoList"/>
    <w:uiPriority w:val="99"/>
    <w:semiHidden/>
    <w:rsid w:val="00072017"/>
  </w:style>
  <w:style w:type="numbering" w:customStyle="1" w:styleId="Bezsaraksta14115">
    <w:name w:val="Bez saraksta14115"/>
    <w:next w:val="NoList"/>
    <w:uiPriority w:val="99"/>
    <w:semiHidden/>
    <w:unhideWhenUsed/>
    <w:rsid w:val="00072017"/>
  </w:style>
  <w:style w:type="numbering" w:customStyle="1" w:styleId="Bezsaraksta23115">
    <w:name w:val="Bez saraksta23115"/>
    <w:next w:val="NoList"/>
    <w:uiPriority w:val="99"/>
    <w:semiHidden/>
    <w:unhideWhenUsed/>
    <w:rsid w:val="00072017"/>
  </w:style>
  <w:style w:type="numbering" w:customStyle="1" w:styleId="Bezsaraksta113115">
    <w:name w:val="Bez saraksta113115"/>
    <w:next w:val="NoList"/>
    <w:uiPriority w:val="99"/>
    <w:semiHidden/>
    <w:unhideWhenUsed/>
    <w:rsid w:val="00072017"/>
  </w:style>
  <w:style w:type="numbering" w:customStyle="1" w:styleId="Bezsaraksta32115">
    <w:name w:val="Bez saraksta32115"/>
    <w:next w:val="NoList"/>
    <w:uiPriority w:val="99"/>
    <w:semiHidden/>
    <w:rsid w:val="00072017"/>
  </w:style>
  <w:style w:type="numbering" w:customStyle="1" w:styleId="Bezsaraksta122115">
    <w:name w:val="Bez saraksta122115"/>
    <w:next w:val="NoList"/>
    <w:uiPriority w:val="99"/>
    <w:semiHidden/>
    <w:unhideWhenUsed/>
    <w:rsid w:val="00072017"/>
  </w:style>
  <w:style w:type="numbering" w:customStyle="1" w:styleId="Bezsaraksta42115">
    <w:name w:val="Bez saraksta42115"/>
    <w:next w:val="NoList"/>
    <w:uiPriority w:val="99"/>
    <w:semiHidden/>
    <w:unhideWhenUsed/>
    <w:rsid w:val="00072017"/>
  </w:style>
  <w:style w:type="numbering" w:customStyle="1" w:styleId="Bezsaraksta52115">
    <w:name w:val="Bez saraksta52115"/>
    <w:next w:val="NoList"/>
    <w:uiPriority w:val="99"/>
    <w:semiHidden/>
    <w:unhideWhenUsed/>
    <w:rsid w:val="00072017"/>
  </w:style>
  <w:style w:type="numbering" w:customStyle="1" w:styleId="Bezsaraksta62115">
    <w:name w:val="Bez saraksta62115"/>
    <w:next w:val="NoList"/>
    <w:uiPriority w:val="99"/>
    <w:semiHidden/>
    <w:unhideWhenUsed/>
    <w:rsid w:val="00072017"/>
  </w:style>
  <w:style w:type="numbering" w:customStyle="1" w:styleId="Bezsaraksta72115">
    <w:name w:val="Bez saraksta72115"/>
    <w:next w:val="NoList"/>
    <w:uiPriority w:val="99"/>
    <w:semiHidden/>
    <w:unhideWhenUsed/>
    <w:rsid w:val="00072017"/>
  </w:style>
  <w:style w:type="numbering" w:customStyle="1" w:styleId="Bezsaraksta81115">
    <w:name w:val="Bez saraksta81115"/>
    <w:next w:val="NoList"/>
    <w:uiPriority w:val="99"/>
    <w:semiHidden/>
    <w:unhideWhenUsed/>
    <w:rsid w:val="00072017"/>
  </w:style>
  <w:style w:type="numbering" w:customStyle="1" w:styleId="Bezsaraksta9115">
    <w:name w:val="Bez saraksta9115"/>
    <w:next w:val="NoList"/>
    <w:uiPriority w:val="99"/>
    <w:semiHidden/>
    <w:unhideWhenUsed/>
    <w:rsid w:val="00072017"/>
  </w:style>
  <w:style w:type="numbering" w:customStyle="1" w:styleId="Bezsaraksta10115">
    <w:name w:val="Bez saraksta10115"/>
    <w:next w:val="NoList"/>
    <w:uiPriority w:val="99"/>
    <w:semiHidden/>
    <w:unhideWhenUsed/>
    <w:rsid w:val="00072017"/>
  </w:style>
  <w:style w:type="numbering" w:customStyle="1" w:styleId="Bezsaraksta15115">
    <w:name w:val="Bez saraksta15115"/>
    <w:next w:val="NoList"/>
    <w:uiPriority w:val="99"/>
    <w:semiHidden/>
    <w:unhideWhenUsed/>
    <w:rsid w:val="00072017"/>
  </w:style>
  <w:style w:type="numbering" w:customStyle="1" w:styleId="Bezsaraksta16115">
    <w:name w:val="Bez saraksta16115"/>
    <w:next w:val="NoList"/>
    <w:uiPriority w:val="99"/>
    <w:semiHidden/>
    <w:unhideWhenUsed/>
    <w:rsid w:val="00072017"/>
  </w:style>
  <w:style w:type="numbering" w:customStyle="1" w:styleId="Bezsaraksta17115">
    <w:name w:val="Bez saraksta17115"/>
    <w:next w:val="NoList"/>
    <w:uiPriority w:val="99"/>
    <w:semiHidden/>
    <w:unhideWhenUsed/>
    <w:rsid w:val="00072017"/>
  </w:style>
  <w:style w:type="numbering" w:customStyle="1" w:styleId="Bezsaraksta114115">
    <w:name w:val="Bez saraksta114115"/>
    <w:next w:val="NoList"/>
    <w:uiPriority w:val="99"/>
    <w:semiHidden/>
    <w:unhideWhenUsed/>
    <w:rsid w:val="00072017"/>
  </w:style>
  <w:style w:type="numbering" w:customStyle="1" w:styleId="Bezsaraksta18115">
    <w:name w:val="Bez saraksta18115"/>
    <w:next w:val="NoList"/>
    <w:uiPriority w:val="99"/>
    <w:semiHidden/>
    <w:rsid w:val="00072017"/>
  </w:style>
  <w:style w:type="numbering" w:customStyle="1" w:styleId="Bezsaraksta19115">
    <w:name w:val="Bez saraksta19115"/>
    <w:next w:val="NoList"/>
    <w:uiPriority w:val="99"/>
    <w:semiHidden/>
    <w:unhideWhenUsed/>
    <w:rsid w:val="00072017"/>
  </w:style>
  <w:style w:type="numbering" w:customStyle="1" w:styleId="Bezsaraksta24115">
    <w:name w:val="Bez saraksta24115"/>
    <w:next w:val="NoList"/>
    <w:uiPriority w:val="99"/>
    <w:semiHidden/>
    <w:rsid w:val="00072017"/>
  </w:style>
  <w:style w:type="numbering" w:customStyle="1" w:styleId="Bezsaraksta115115">
    <w:name w:val="Bez saraksta115115"/>
    <w:next w:val="NoList"/>
    <w:uiPriority w:val="99"/>
    <w:semiHidden/>
    <w:unhideWhenUsed/>
    <w:rsid w:val="00072017"/>
  </w:style>
  <w:style w:type="numbering" w:customStyle="1" w:styleId="Bezsaraksta211115">
    <w:name w:val="Bez saraksta211115"/>
    <w:next w:val="NoList"/>
    <w:uiPriority w:val="99"/>
    <w:semiHidden/>
    <w:unhideWhenUsed/>
    <w:rsid w:val="00072017"/>
  </w:style>
  <w:style w:type="numbering" w:customStyle="1" w:styleId="Bezsaraksta1111115">
    <w:name w:val="Bez saraksta1111115"/>
    <w:next w:val="NoList"/>
    <w:uiPriority w:val="99"/>
    <w:semiHidden/>
    <w:unhideWhenUsed/>
    <w:rsid w:val="00072017"/>
  </w:style>
  <w:style w:type="numbering" w:customStyle="1" w:styleId="Bezsaraksta33115">
    <w:name w:val="Bez saraksta33115"/>
    <w:next w:val="NoList"/>
    <w:uiPriority w:val="99"/>
    <w:semiHidden/>
    <w:rsid w:val="00072017"/>
  </w:style>
  <w:style w:type="numbering" w:customStyle="1" w:styleId="Bezsaraksta123115">
    <w:name w:val="Bez saraksta123115"/>
    <w:next w:val="NoList"/>
    <w:uiPriority w:val="99"/>
    <w:semiHidden/>
    <w:unhideWhenUsed/>
    <w:rsid w:val="00072017"/>
  </w:style>
  <w:style w:type="numbering" w:customStyle="1" w:styleId="Bezsaraksta43115">
    <w:name w:val="Bez saraksta43115"/>
    <w:next w:val="NoList"/>
    <w:uiPriority w:val="99"/>
    <w:semiHidden/>
    <w:unhideWhenUsed/>
    <w:rsid w:val="00072017"/>
  </w:style>
  <w:style w:type="numbering" w:customStyle="1" w:styleId="Bezsaraksta53115">
    <w:name w:val="Bez saraksta53115"/>
    <w:next w:val="NoList"/>
    <w:uiPriority w:val="99"/>
    <w:semiHidden/>
    <w:unhideWhenUsed/>
    <w:rsid w:val="00072017"/>
  </w:style>
  <w:style w:type="numbering" w:customStyle="1" w:styleId="Bezsaraksta63115">
    <w:name w:val="Bez saraksta63115"/>
    <w:next w:val="NoList"/>
    <w:uiPriority w:val="99"/>
    <w:semiHidden/>
    <w:unhideWhenUsed/>
    <w:rsid w:val="00072017"/>
  </w:style>
  <w:style w:type="numbering" w:customStyle="1" w:styleId="Bezsaraksta73115">
    <w:name w:val="Bez saraksta73115"/>
    <w:next w:val="NoList"/>
    <w:uiPriority w:val="99"/>
    <w:semiHidden/>
    <w:rsid w:val="00072017"/>
  </w:style>
  <w:style w:type="numbering" w:customStyle="1" w:styleId="Bezsaraksta131115">
    <w:name w:val="Bez saraksta131115"/>
    <w:next w:val="NoList"/>
    <w:uiPriority w:val="99"/>
    <w:semiHidden/>
    <w:unhideWhenUsed/>
    <w:rsid w:val="00072017"/>
  </w:style>
  <w:style w:type="numbering" w:customStyle="1" w:styleId="Bezsaraksta221115">
    <w:name w:val="Bez saraksta221115"/>
    <w:next w:val="NoList"/>
    <w:uiPriority w:val="99"/>
    <w:semiHidden/>
    <w:unhideWhenUsed/>
    <w:rsid w:val="00072017"/>
  </w:style>
  <w:style w:type="numbering" w:customStyle="1" w:styleId="Bezsaraksta1121115">
    <w:name w:val="Bez saraksta1121115"/>
    <w:next w:val="NoList"/>
    <w:uiPriority w:val="99"/>
    <w:semiHidden/>
    <w:unhideWhenUsed/>
    <w:rsid w:val="00072017"/>
  </w:style>
  <w:style w:type="numbering" w:customStyle="1" w:styleId="Bezsaraksta311115">
    <w:name w:val="Bez saraksta311115"/>
    <w:next w:val="NoList"/>
    <w:uiPriority w:val="99"/>
    <w:semiHidden/>
    <w:rsid w:val="00072017"/>
  </w:style>
  <w:style w:type="numbering" w:customStyle="1" w:styleId="Bezsaraksta1211115">
    <w:name w:val="Bez saraksta1211115"/>
    <w:next w:val="NoList"/>
    <w:uiPriority w:val="99"/>
    <w:semiHidden/>
    <w:unhideWhenUsed/>
    <w:rsid w:val="00072017"/>
  </w:style>
  <w:style w:type="numbering" w:customStyle="1" w:styleId="Bezsaraksta411115">
    <w:name w:val="Bez saraksta411115"/>
    <w:next w:val="NoList"/>
    <w:uiPriority w:val="99"/>
    <w:semiHidden/>
    <w:unhideWhenUsed/>
    <w:rsid w:val="00072017"/>
  </w:style>
  <w:style w:type="numbering" w:customStyle="1" w:styleId="Bezsaraksta511115">
    <w:name w:val="Bez saraksta511115"/>
    <w:next w:val="NoList"/>
    <w:uiPriority w:val="99"/>
    <w:semiHidden/>
    <w:unhideWhenUsed/>
    <w:rsid w:val="00072017"/>
  </w:style>
  <w:style w:type="numbering" w:customStyle="1" w:styleId="Bezsaraksta611115">
    <w:name w:val="Bez saraksta611115"/>
    <w:next w:val="NoList"/>
    <w:uiPriority w:val="99"/>
    <w:semiHidden/>
    <w:unhideWhenUsed/>
    <w:rsid w:val="00072017"/>
  </w:style>
  <w:style w:type="numbering" w:customStyle="1" w:styleId="Bezsaraksta711115">
    <w:name w:val="Bez saraksta711115"/>
    <w:next w:val="NoList"/>
    <w:uiPriority w:val="99"/>
    <w:semiHidden/>
    <w:unhideWhenUsed/>
    <w:rsid w:val="00072017"/>
  </w:style>
  <w:style w:type="numbering" w:customStyle="1" w:styleId="Bezsaraksta82115">
    <w:name w:val="Bez saraksta82115"/>
    <w:next w:val="NoList"/>
    <w:uiPriority w:val="99"/>
    <w:semiHidden/>
    <w:rsid w:val="00072017"/>
  </w:style>
  <w:style w:type="numbering" w:customStyle="1" w:styleId="Bezsaraksta141115">
    <w:name w:val="Bez saraksta141115"/>
    <w:next w:val="NoList"/>
    <w:uiPriority w:val="99"/>
    <w:semiHidden/>
    <w:unhideWhenUsed/>
    <w:rsid w:val="00072017"/>
  </w:style>
  <w:style w:type="numbering" w:customStyle="1" w:styleId="Bezsaraksta231115">
    <w:name w:val="Bez saraksta231115"/>
    <w:next w:val="NoList"/>
    <w:uiPriority w:val="99"/>
    <w:semiHidden/>
    <w:unhideWhenUsed/>
    <w:rsid w:val="00072017"/>
  </w:style>
  <w:style w:type="numbering" w:customStyle="1" w:styleId="Bezsaraksta1131115">
    <w:name w:val="Bez saraksta1131115"/>
    <w:next w:val="NoList"/>
    <w:uiPriority w:val="99"/>
    <w:semiHidden/>
    <w:unhideWhenUsed/>
    <w:rsid w:val="00072017"/>
  </w:style>
  <w:style w:type="numbering" w:customStyle="1" w:styleId="Bezsaraksta321115">
    <w:name w:val="Bez saraksta321115"/>
    <w:next w:val="NoList"/>
    <w:uiPriority w:val="99"/>
    <w:semiHidden/>
    <w:rsid w:val="00072017"/>
  </w:style>
  <w:style w:type="numbering" w:customStyle="1" w:styleId="Bezsaraksta1221115">
    <w:name w:val="Bez saraksta1221115"/>
    <w:next w:val="NoList"/>
    <w:uiPriority w:val="99"/>
    <w:semiHidden/>
    <w:unhideWhenUsed/>
    <w:rsid w:val="00072017"/>
  </w:style>
  <w:style w:type="numbering" w:customStyle="1" w:styleId="Bezsaraksta421115">
    <w:name w:val="Bez saraksta421115"/>
    <w:next w:val="NoList"/>
    <w:uiPriority w:val="99"/>
    <w:semiHidden/>
    <w:unhideWhenUsed/>
    <w:rsid w:val="00072017"/>
  </w:style>
  <w:style w:type="numbering" w:customStyle="1" w:styleId="Bezsaraksta521115">
    <w:name w:val="Bez saraksta521115"/>
    <w:next w:val="NoList"/>
    <w:uiPriority w:val="99"/>
    <w:semiHidden/>
    <w:unhideWhenUsed/>
    <w:rsid w:val="00072017"/>
  </w:style>
  <w:style w:type="numbering" w:customStyle="1" w:styleId="Bezsaraksta621115">
    <w:name w:val="Bez saraksta621115"/>
    <w:next w:val="NoList"/>
    <w:uiPriority w:val="99"/>
    <w:semiHidden/>
    <w:unhideWhenUsed/>
    <w:rsid w:val="00072017"/>
  </w:style>
  <w:style w:type="numbering" w:customStyle="1" w:styleId="Bezsaraksta721115">
    <w:name w:val="Bez saraksta721115"/>
    <w:next w:val="NoList"/>
    <w:uiPriority w:val="99"/>
    <w:semiHidden/>
    <w:unhideWhenUsed/>
    <w:rsid w:val="00072017"/>
  </w:style>
  <w:style w:type="numbering" w:customStyle="1" w:styleId="Bezsaraksta811115">
    <w:name w:val="Bez saraksta811115"/>
    <w:next w:val="NoList"/>
    <w:uiPriority w:val="99"/>
    <w:semiHidden/>
    <w:unhideWhenUsed/>
    <w:rsid w:val="00072017"/>
  </w:style>
  <w:style w:type="numbering" w:customStyle="1" w:styleId="Bezsaraksta91115">
    <w:name w:val="Bez saraksta91115"/>
    <w:next w:val="NoList"/>
    <w:uiPriority w:val="99"/>
    <w:semiHidden/>
    <w:unhideWhenUsed/>
    <w:rsid w:val="00072017"/>
  </w:style>
  <w:style w:type="numbering" w:customStyle="1" w:styleId="Bezsaraksta101115">
    <w:name w:val="Bez saraksta101115"/>
    <w:next w:val="NoList"/>
    <w:uiPriority w:val="99"/>
    <w:semiHidden/>
    <w:unhideWhenUsed/>
    <w:rsid w:val="00072017"/>
  </w:style>
  <w:style w:type="numbering" w:customStyle="1" w:styleId="Bezsaraksta151115">
    <w:name w:val="Bez saraksta151115"/>
    <w:next w:val="NoList"/>
    <w:uiPriority w:val="99"/>
    <w:semiHidden/>
    <w:unhideWhenUsed/>
    <w:rsid w:val="00072017"/>
  </w:style>
  <w:style w:type="numbering" w:customStyle="1" w:styleId="Bezsaraksta161115">
    <w:name w:val="Bez saraksta161115"/>
    <w:next w:val="NoList"/>
    <w:uiPriority w:val="99"/>
    <w:semiHidden/>
    <w:unhideWhenUsed/>
    <w:rsid w:val="00072017"/>
  </w:style>
  <w:style w:type="numbering" w:customStyle="1" w:styleId="Bezsaraksta171115">
    <w:name w:val="Bez saraksta171115"/>
    <w:next w:val="NoList"/>
    <w:uiPriority w:val="99"/>
    <w:semiHidden/>
    <w:unhideWhenUsed/>
    <w:rsid w:val="00072017"/>
  </w:style>
  <w:style w:type="numbering" w:customStyle="1" w:styleId="Bezsaraksta1141115">
    <w:name w:val="Bez saraksta1141115"/>
    <w:next w:val="NoList"/>
    <w:uiPriority w:val="99"/>
    <w:semiHidden/>
    <w:unhideWhenUsed/>
    <w:rsid w:val="00072017"/>
  </w:style>
  <w:style w:type="numbering" w:customStyle="1" w:styleId="Bezsaraksta2015">
    <w:name w:val="Bez saraksta2015"/>
    <w:next w:val="NoList"/>
    <w:uiPriority w:val="99"/>
    <w:semiHidden/>
    <w:unhideWhenUsed/>
    <w:rsid w:val="00072017"/>
  </w:style>
  <w:style w:type="numbering" w:customStyle="1" w:styleId="Bezsaraksta2515">
    <w:name w:val="Bez saraksta2515"/>
    <w:next w:val="NoList"/>
    <w:uiPriority w:val="99"/>
    <w:semiHidden/>
    <w:unhideWhenUsed/>
    <w:rsid w:val="00072017"/>
  </w:style>
  <w:style w:type="numbering" w:customStyle="1" w:styleId="Bezsaraksta2615">
    <w:name w:val="Bez saraksta2615"/>
    <w:next w:val="NoList"/>
    <w:uiPriority w:val="99"/>
    <w:semiHidden/>
    <w:rsid w:val="00072017"/>
  </w:style>
  <w:style w:type="numbering" w:customStyle="1" w:styleId="Bezsaraksta11015">
    <w:name w:val="Bez saraksta11015"/>
    <w:next w:val="NoList"/>
    <w:uiPriority w:val="99"/>
    <w:semiHidden/>
    <w:unhideWhenUsed/>
    <w:rsid w:val="00072017"/>
  </w:style>
  <w:style w:type="numbering" w:customStyle="1" w:styleId="Bezsaraksta2715">
    <w:name w:val="Bez saraksta2715"/>
    <w:next w:val="NoList"/>
    <w:uiPriority w:val="99"/>
    <w:semiHidden/>
    <w:rsid w:val="00072017"/>
  </w:style>
  <w:style w:type="numbering" w:customStyle="1" w:styleId="Bezsaraksta11615">
    <w:name w:val="Bez saraksta11615"/>
    <w:next w:val="NoList"/>
    <w:uiPriority w:val="99"/>
    <w:semiHidden/>
    <w:unhideWhenUsed/>
    <w:rsid w:val="00072017"/>
  </w:style>
  <w:style w:type="numbering" w:customStyle="1" w:styleId="Bezsaraksta21215">
    <w:name w:val="Bez saraksta21215"/>
    <w:next w:val="NoList"/>
    <w:uiPriority w:val="99"/>
    <w:semiHidden/>
    <w:unhideWhenUsed/>
    <w:rsid w:val="00072017"/>
  </w:style>
  <w:style w:type="numbering" w:customStyle="1" w:styleId="Bezsaraksta111215">
    <w:name w:val="Bez saraksta111215"/>
    <w:next w:val="NoList"/>
    <w:uiPriority w:val="99"/>
    <w:semiHidden/>
    <w:unhideWhenUsed/>
    <w:rsid w:val="00072017"/>
  </w:style>
  <w:style w:type="numbering" w:customStyle="1" w:styleId="Bezsaraksta3415">
    <w:name w:val="Bez saraksta3415"/>
    <w:next w:val="NoList"/>
    <w:uiPriority w:val="99"/>
    <w:semiHidden/>
    <w:rsid w:val="00072017"/>
  </w:style>
  <w:style w:type="numbering" w:customStyle="1" w:styleId="Bezsaraksta12415">
    <w:name w:val="Bez saraksta12415"/>
    <w:next w:val="NoList"/>
    <w:uiPriority w:val="99"/>
    <w:semiHidden/>
    <w:unhideWhenUsed/>
    <w:rsid w:val="00072017"/>
  </w:style>
  <w:style w:type="numbering" w:customStyle="1" w:styleId="Bezsaraksta4415">
    <w:name w:val="Bez saraksta4415"/>
    <w:next w:val="NoList"/>
    <w:uiPriority w:val="99"/>
    <w:semiHidden/>
    <w:unhideWhenUsed/>
    <w:rsid w:val="00072017"/>
  </w:style>
  <w:style w:type="numbering" w:customStyle="1" w:styleId="Bezsaraksta5415">
    <w:name w:val="Bez saraksta5415"/>
    <w:next w:val="NoList"/>
    <w:uiPriority w:val="99"/>
    <w:semiHidden/>
    <w:unhideWhenUsed/>
    <w:rsid w:val="00072017"/>
  </w:style>
  <w:style w:type="numbering" w:customStyle="1" w:styleId="Bezsaraksta6415">
    <w:name w:val="Bez saraksta6415"/>
    <w:next w:val="NoList"/>
    <w:uiPriority w:val="99"/>
    <w:semiHidden/>
    <w:unhideWhenUsed/>
    <w:rsid w:val="00072017"/>
  </w:style>
  <w:style w:type="numbering" w:customStyle="1" w:styleId="Bezsaraksta7415">
    <w:name w:val="Bez saraksta7415"/>
    <w:next w:val="NoList"/>
    <w:uiPriority w:val="99"/>
    <w:semiHidden/>
    <w:rsid w:val="00072017"/>
  </w:style>
  <w:style w:type="numbering" w:customStyle="1" w:styleId="Bezsaraksta13215">
    <w:name w:val="Bez saraksta13215"/>
    <w:next w:val="NoList"/>
    <w:uiPriority w:val="99"/>
    <w:semiHidden/>
    <w:unhideWhenUsed/>
    <w:rsid w:val="00072017"/>
  </w:style>
  <w:style w:type="numbering" w:customStyle="1" w:styleId="Bezsaraksta22215">
    <w:name w:val="Bez saraksta22215"/>
    <w:next w:val="NoList"/>
    <w:uiPriority w:val="99"/>
    <w:semiHidden/>
    <w:unhideWhenUsed/>
    <w:rsid w:val="00072017"/>
  </w:style>
  <w:style w:type="numbering" w:customStyle="1" w:styleId="Bezsaraksta112215">
    <w:name w:val="Bez saraksta112215"/>
    <w:next w:val="NoList"/>
    <w:uiPriority w:val="99"/>
    <w:semiHidden/>
    <w:unhideWhenUsed/>
    <w:rsid w:val="00072017"/>
  </w:style>
  <w:style w:type="numbering" w:customStyle="1" w:styleId="Bezsaraksta31215">
    <w:name w:val="Bez saraksta31215"/>
    <w:next w:val="NoList"/>
    <w:uiPriority w:val="99"/>
    <w:semiHidden/>
    <w:rsid w:val="00072017"/>
  </w:style>
  <w:style w:type="numbering" w:customStyle="1" w:styleId="Bezsaraksta121215">
    <w:name w:val="Bez saraksta121215"/>
    <w:next w:val="NoList"/>
    <w:uiPriority w:val="99"/>
    <w:semiHidden/>
    <w:unhideWhenUsed/>
    <w:rsid w:val="00072017"/>
  </w:style>
  <w:style w:type="numbering" w:customStyle="1" w:styleId="Bezsaraksta41215">
    <w:name w:val="Bez saraksta41215"/>
    <w:next w:val="NoList"/>
    <w:uiPriority w:val="99"/>
    <w:semiHidden/>
    <w:unhideWhenUsed/>
    <w:rsid w:val="00072017"/>
  </w:style>
  <w:style w:type="numbering" w:customStyle="1" w:styleId="Bezsaraksta51215">
    <w:name w:val="Bez saraksta51215"/>
    <w:next w:val="NoList"/>
    <w:uiPriority w:val="99"/>
    <w:semiHidden/>
    <w:unhideWhenUsed/>
    <w:rsid w:val="00072017"/>
  </w:style>
  <w:style w:type="numbering" w:customStyle="1" w:styleId="Bezsaraksta61215">
    <w:name w:val="Bez saraksta61215"/>
    <w:next w:val="NoList"/>
    <w:uiPriority w:val="99"/>
    <w:semiHidden/>
    <w:unhideWhenUsed/>
    <w:rsid w:val="00072017"/>
  </w:style>
  <w:style w:type="numbering" w:customStyle="1" w:styleId="Bezsaraksta71215">
    <w:name w:val="Bez saraksta71215"/>
    <w:next w:val="NoList"/>
    <w:uiPriority w:val="99"/>
    <w:semiHidden/>
    <w:unhideWhenUsed/>
    <w:rsid w:val="00072017"/>
  </w:style>
  <w:style w:type="numbering" w:customStyle="1" w:styleId="Bezsaraksta8315">
    <w:name w:val="Bez saraksta8315"/>
    <w:next w:val="NoList"/>
    <w:uiPriority w:val="99"/>
    <w:semiHidden/>
    <w:rsid w:val="00072017"/>
  </w:style>
  <w:style w:type="numbering" w:customStyle="1" w:styleId="Bezsaraksta14215">
    <w:name w:val="Bez saraksta14215"/>
    <w:next w:val="NoList"/>
    <w:uiPriority w:val="99"/>
    <w:semiHidden/>
    <w:unhideWhenUsed/>
    <w:rsid w:val="00072017"/>
  </w:style>
  <w:style w:type="numbering" w:customStyle="1" w:styleId="Bezsaraksta23215">
    <w:name w:val="Bez saraksta23215"/>
    <w:next w:val="NoList"/>
    <w:uiPriority w:val="99"/>
    <w:semiHidden/>
    <w:unhideWhenUsed/>
    <w:rsid w:val="00072017"/>
  </w:style>
  <w:style w:type="numbering" w:customStyle="1" w:styleId="Bezsaraksta113215">
    <w:name w:val="Bez saraksta113215"/>
    <w:next w:val="NoList"/>
    <w:uiPriority w:val="99"/>
    <w:semiHidden/>
    <w:unhideWhenUsed/>
    <w:rsid w:val="00072017"/>
  </w:style>
  <w:style w:type="numbering" w:customStyle="1" w:styleId="Bezsaraksta32215">
    <w:name w:val="Bez saraksta32215"/>
    <w:next w:val="NoList"/>
    <w:uiPriority w:val="99"/>
    <w:semiHidden/>
    <w:rsid w:val="00072017"/>
  </w:style>
  <w:style w:type="numbering" w:customStyle="1" w:styleId="Bezsaraksta122215">
    <w:name w:val="Bez saraksta122215"/>
    <w:next w:val="NoList"/>
    <w:uiPriority w:val="99"/>
    <w:semiHidden/>
    <w:unhideWhenUsed/>
    <w:rsid w:val="00072017"/>
  </w:style>
  <w:style w:type="numbering" w:customStyle="1" w:styleId="Bezsaraksta42215">
    <w:name w:val="Bez saraksta42215"/>
    <w:next w:val="NoList"/>
    <w:uiPriority w:val="99"/>
    <w:semiHidden/>
    <w:unhideWhenUsed/>
    <w:rsid w:val="00072017"/>
  </w:style>
  <w:style w:type="numbering" w:customStyle="1" w:styleId="Bezsaraksta52215">
    <w:name w:val="Bez saraksta52215"/>
    <w:next w:val="NoList"/>
    <w:uiPriority w:val="99"/>
    <w:semiHidden/>
    <w:unhideWhenUsed/>
    <w:rsid w:val="00072017"/>
  </w:style>
  <w:style w:type="numbering" w:customStyle="1" w:styleId="Bezsaraksta62215">
    <w:name w:val="Bez saraksta62215"/>
    <w:next w:val="NoList"/>
    <w:uiPriority w:val="99"/>
    <w:semiHidden/>
    <w:unhideWhenUsed/>
    <w:rsid w:val="00072017"/>
  </w:style>
  <w:style w:type="numbering" w:customStyle="1" w:styleId="Bezsaraksta72215">
    <w:name w:val="Bez saraksta72215"/>
    <w:next w:val="NoList"/>
    <w:uiPriority w:val="99"/>
    <w:semiHidden/>
    <w:unhideWhenUsed/>
    <w:rsid w:val="00072017"/>
  </w:style>
  <w:style w:type="numbering" w:customStyle="1" w:styleId="Bezsaraksta81215">
    <w:name w:val="Bez saraksta81215"/>
    <w:next w:val="NoList"/>
    <w:uiPriority w:val="99"/>
    <w:semiHidden/>
    <w:unhideWhenUsed/>
    <w:rsid w:val="00072017"/>
  </w:style>
  <w:style w:type="numbering" w:customStyle="1" w:styleId="Bezsaraksta9215">
    <w:name w:val="Bez saraksta9215"/>
    <w:next w:val="NoList"/>
    <w:uiPriority w:val="99"/>
    <w:semiHidden/>
    <w:unhideWhenUsed/>
    <w:rsid w:val="00072017"/>
  </w:style>
  <w:style w:type="numbering" w:customStyle="1" w:styleId="Bezsaraksta10215">
    <w:name w:val="Bez saraksta10215"/>
    <w:next w:val="NoList"/>
    <w:uiPriority w:val="99"/>
    <w:semiHidden/>
    <w:unhideWhenUsed/>
    <w:rsid w:val="00072017"/>
  </w:style>
  <w:style w:type="numbering" w:customStyle="1" w:styleId="Bezsaraksta15215">
    <w:name w:val="Bez saraksta15215"/>
    <w:next w:val="NoList"/>
    <w:uiPriority w:val="99"/>
    <w:semiHidden/>
    <w:unhideWhenUsed/>
    <w:rsid w:val="00072017"/>
  </w:style>
  <w:style w:type="numbering" w:customStyle="1" w:styleId="Bezsaraksta16215">
    <w:name w:val="Bez saraksta16215"/>
    <w:next w:val="NoList"/>
    <w:uiPriority w:val="99"/>
    <w:semiHidden/>
    <w:unhideWhenUsed/>
    <w:rsid w:val="00072017"/>
  </w:style>
  <w:style w:type="numbering" w:customStyle="1" w:styleId="Bezsaraksta17215">
    <w:name w:val="Bez saraksta17215"/>
    <w:next w:val="NoList"/>
    <w:uiPriority w:val="99"/>
    <w:semiHidden/>
    <w:unhideWhenUsed/>
    <w:rsid w:val="00072017"/>
  </w:style>
  <w:style w:type="numbering" w:customStyle="1" w:styleId="Bezsaraksta114215">
    <w:name w:val="Bez saraksta114215"/>
    <w:next w:val="NoList"/>
    <w:uiPriority w:val="99"/>
    <w:semiHidden/>
    <w:unhideWhenUsed/>
    <w:rsid w:val="00072017"/>
  </w:style>
  <w:style w:type="numbering" w:customStyle="1" w:styleId="Bezsaraksta1825">
    <w:name w:val="Bez saraksta1825"/>
    <w:next w:val="NoList"/>
    <w:uiPriority w:val="99"/>
    <w:semiHidden/>
    <w:rsid w:val="00072017"/>
  </w:style>
  <w:style w:type="numbering" w:customStyle="1" w:styleId="Bezsaraksta1925">
    <w:name w:val="Bez saraksta1925"/>
    <w:next w:val="NoList"/>
    <w:uiPriority w:val="99"/>
    <w:semiHidden/>
    <w:unhideWhenUsed/>
    <w:rsid w:val="00072017"/>
  </w:style>
  <w:style w:type="numbering" w:customStyle="1" w:styleId="Bezsaraksta2425">
    <w:name w:val="Bez saraksta2425"/>
    <w:next w:val="NoList"/>
    <w:uiPriority w:val="99"/>
    <w:semiHidden/>
    <w:rsid w:val="00072017"/>
  </w:style>
  <w:style w:type="numbering" w:customStyle="1" w:styleId="Bezsaraksta11525">
    <w:name w:val="Bez saraksta11525"/>
    <w:next w:val="NoList"/>
    <w:uiPriority w:val="99"/>
    <w:semiHidden/>
    <w:unhideWhenUsed/>
    <w:rsid w:val="00072017"/>
  </w:style>
  <w:style w:type="numbering" w:customStyle="1" w:styleId="Bezsaraksta21125">
    <w:name w:val="Bez saraksta21125"/>
    <w:next w:val="NoList"/>
    <w:uiPriority w:val="99"/>
    <w:semiHidden/>
    <w:unhideWhenUsed/>
    <w:rsid w:val="00072017"/>
  </w:style>
  <w:style w:type="numbering" w:customStyle="1" w:styleId="Bezsaraksta111125">
    <w:name w:val="Bez saraksta111125"/>
    <w:next w:val="NoList"/>
    <w:uiPriority w:val="99"/>
    <w:semiHidden/>
    <w:unhideWhenUsed/>
    <w:rsid w:val="00072017"/>
  </w:style>
  <w:style w:type="numbering" w:customStyle="1" w:styleId="Bezsaraksta3325">
    <w:name w:val="Bez saraksta3325"/>
    <w:next w:val="NoList"/>
    <w:uiPriority w:val="99"/>
    <w:semiHidden/>
    <w:rsid w:val="00072017"/>
  </w:style>
  <w:style w:type="numbering" w:customStyle="1" w:styleId="Bezsaraksta12325">
    <w:name w:val="Bez saraksta12325"/>
    <w:next w:val="NoList"/>
    <w:uiPriority w:val="99"/>
    <w:semiHidden/>
    <w:unhideWhenUsed/>
    <w:rsid w:val="00072017"/>
  </w:style>
  <w:style w:type="numbering" w:customStyle="1" w:styleId="Bezsaraksta4325">
    <w:name w:val="Bez saraksta4325"/>
    <w:next w:val="NoList"/>
    <w:uiPriority w:val="99"/>
    <w:semiHidden/>
    <w:unhideWhenUsed/>
    <w:rsid w:val="00072017"/>
  </w:style>
  <w:style w:type="numbering" w:customStyle="1" w:styleId="Bezsaraksta5325">
    <w:name w:val="Bez saraksta5325"/>
    <w:next w:val="NoList"/>
    <w:uiPriority w:val="99"/>
    <w:semiHidden/>
    <w:unhideWhenUsed/>
    <w:rsid w:val="00072017"/>
  </w:style>
  <w:style w:type="numbering" w:customStyle="1" w:styleId="Bezsaraksta6325">
    <w:name w:val="Bez saraksta6325"/>
    <w:next w:val="NoList"/>
    <w:uiPriority w:val="99"/>
    <w:semiHidden/>
    <w:unhideWhenUsed/>
    <w:rsid w:val="00072017"/>
  </w:style>
  <w:style w:type="numbering" w:customStyle="1" w:styleId="Bezsaraksta7325">
    <w:name w:val="Bez saraksta7325"/>
    <w:next w:val="NoList"/>
    <w:uiPriority w:val="99"/>
    <w:semiHidden/>
    <w:rsid w:val="00072017"/>
  </w:style>
  <w:style w:type="numbering" w:customStyle="1" w:styleId="Bezsaraksta13125">
    <w:name w:val="Bez saraksta13125"/>
    <w:next w:val="NoList"/>
    <w:uiPriority w:val="99"/>
    <w:semiHidden/>
    <w:unhideWhenUsed/>
    <w:rsid w:val="00072017"/>
  </w:style>
  <w:style w:type="numbering" w:customStyle="1" w:styleId="Bezsaraksta22125">
    <w:name w:val="Bez saraksta22125"/>
    <w:next w:val="NoList"/>
    <w:uiPriority w:val="99"/>
    <w:semiHidden/>
    <w:unhideWhenUsed/>
    <w:rsid w:val="00072017"/>
  </w:style>
  <w:style w:type="numbering" w:customStyle="1" w:styleId="Bezsaraksta112125">
    <w:name w:val="Bez saraksta112125"/>
    <w:next w:val="NoList"/>
    <w:uiPriority w:val="99"/>
    <w:semiHidden/>
    <w:unhideWhenUsed/>
    <w:rsid w:val="00072017"/>
  </w:style>
  <w:style w:type="numbering" w:customStyle="1" w:styleId="Bezsaraksta31125">
    <w:name w:val="Bez saraksta31125"/>
    <w:next w:val="NoList"/>
    <w:uiPriority w:val="99"/>
    <w:semiHidden/>
    <w:rsid w:val="00072017"/>
  </w:style>
  <w:style w:type="numbering" w:customStyle="1" w:styleId="Bezsaraksta121125">
    <w:name w:val="Bez saraksta121125"/>
    <w:next w:val="NoList"/>
    <w:uiPriority w:val="99"/>
    <w:semiHidden/>
    <w:unhideWhenUsed/>
    <w:rsid w:val="00072017"/>
  </w:style>
  <w:style w:type="numbering" w:customStyle="1" w:styleId="Bezsaraksta41125">
    <w:name w:val="Bez saraksta41125"/>
    <w:next w:val="NoList"/>
    <w:uiPriority w:val="99"/>
    <w:semiHidden/>
    <w:unhideWhenUsed/>
    <w:rsid w:val="00072017"/>
  </w:style>
  <w:style w:type="numbering" w:customStyle="1" w:styleId="Bezsaraksta51125">
    <w:name w:val="Bez saraksta51125"/>
    <w:next w:val="NoList"/>
    <w:uiPriority w:val="99"/>
    <w:semiHidden/>
    <w:unhideWhenUsed/>
    <w:rsid w:val="00072017"/>
  </w:style>
  <w:style w:type="numbering" w:customStyle="1" w:styleId="Bezsaraksta61125">
    <w:name w:val="Bez saraksta61125"/>
    <w:next w:val="NoList"/>
    <w:uiPriority w:val="99"/>
    <w:semiHidden/>
    <w:unhideWhenUsed/>
    <w:rsid w:val="00072017"/>
  </w:style>
  <w:style w:type="numbering" w:customStyle="1" w:styleId="Bezsaraksta71125">
    <w:name w:val="Bez saraksta71125"/>
    <w:next w:val="NoList"/>
    <w:uiPriority w:val="99"/>
    <w:semiHidden/>
    <w:unhideWhenUsed/>
    <w:rsid w:val="00072017"/>
  </w:style>
  <w:style w:type="numbering" w:customStyle="1" w:styleId="Bezsaraksta8225">
    <w:name w:val="Bez saraksta8225"/>
    <w:next w:val="NoList"/>
    <w:uiPriority w:val="99"/>
    <w:semiHidden/>
    <w:rsid w:val="00072017"/>
  </w:style>
  <w:style w:type="numbering" w:customStyle="1" w:styleId="Bezsaraksta14125">
    <w:name w:val="Bez saraksta14125"/>
    <w:next w:val="NoList"/>
    <w:uiPriority w:val="99"/>
    <w:semiHidden/>
    <w:unhideWhenUsed/>
    <w:rsid w:val="00072017"/>
  </w:style>
  <w:style w:type="numbering" w:customStyle="1" w:styleId="Bezsaraksta23125">
    <w:name w:val="Bez saraksta23125"/>
    <w:next w:val="NoList"/>
    <w:uiPriority w:val="99"/>
    <w:semiHidden/>
    <w:unhideWhenUsed/>
    <w:rsid w:val="00072017"/>
  </w:style>
  <w:style w:type="numbering" w:customStyle="1" w:styleId="Bezsaraksta113125">
    <w:name w:val="Bez saraksta113125"/>
    <w:next w:val="NoList"/>
    <w:uiPriority w:val="99"/>
    <w:semiHidden/>
    <w:unhideWhenUsed/>
    <w:rsid w:val="00072017"/>
  </w:style>
  <w:style w:type="numbering" w:customStyle="1" w:styleId="Bezsaraksta32125">
    <w:name w:val="Bez saraksta32125"/>
    <w:next w:val="NoList"/>
    <w:uiPriority w:val="99"/>
    <w:semiHidden/>
    <w:rsid w:val="00072017"/>
  </w:style>
  <w:style w:type="numbering" w:customStyle="1" w:styleId="Bezsaraksta122125">
    <w:name w:val="Bez saraksta122125"/>
    <w:next w:val="NoList"/>
    <w:uiPriority w:val="99"/>
    <w:semiHidden/>
    <w:unhideWhenUsed/>
    <w:rsid w:val="00072017"/>
  </w:style>
  <w:style w:type="numbering" w:customStyle="1" w:styleId="Bezsaraksta42125">
    <w:name w:val="Bez saraksta42125"/>
    <w:next w:val="NoList"/>
    <w:uiPriority w:val="99"/>
    <w:semiHidden/>
    <w:unhideWhenUsed/>
    <w:rsid w:val="00072017"/>
  </w:style>
  <w:style w:type="numbering" w:customStyle="1" w:styleId="Bezsaraksta52125">
    <w:name w:val="Bez saraksta52125"/>
    <w:next w:val="NoList"/>
    <w:uiPriority w:val="99"/>
    <w:semiHidden/>
    <w:unhideWhenUsed/>
    <w:rsid w:val="00072017"/>
  </w:style>
  <w:style w:type="numbering" w:customStyle="1" w:styleId="Bezsaraksta62125">
    <w:name w:val="Bez saraksta62125"/>
    <w:next w:val="NoList"/>
    <w:uiPriority w:val="99"/>
    <w:semiHidden/>
    <w:unhideWhenUsed/>
    <w:rsid w:val="00072017"/>
  </w:style>
  <w:style w:type="numbering" w:customStyle="1" w:styleId="Bezsaraksta72125">
    <w:name w:val="Bez saraksta72125"/>
    <w:next w:val="NoList"/>
    <w:uiPriority w:val="99"/>
    <w:semiHidden/>
    <w:unhideWhenUsed/>
    <w:rsid w:val="00072017"/>
  </w:style>
  <w:style w:type="numbering" w:customStyle="1" w:styleId="Bezsaraksta81125">
    <w:name w:val="Bez saraksta81125"/>
    <w:next w:val="NoList"/>
    <w:uiPriority w:val="99"/>
    <w:semiHidden/>
    <w:unhideWhenUsed/>
    <w:rsid w:val="00072017"/>
  </w:style>
  <w:style w:type="numbering" w:customStyle="1" w:styleId="Bezsaraksta9125">
    <w:name w:val="Bez saraksta9125"/>
    <w:next w:val="NoList"/>
    <w:uiPriority w:val="99"/>
    <w:semiHidden/>
    <w:unhideWhenUsed/>
    <w:rsid w:val="00072017"/>
  </w:style>
  <w:style w:type="numbering" w:customStyle="1" w:styleId="Bezsaraksta10125">
    <w:name w:val="Bez saraksta10125"/>
    <w:next w:val="NoList"/>
    <w:uiPriority w:val="99"/>
    <w:semiHidden/>
    <w:unhideWhenUsed/>
    <w:rsid w:val="00072017"/>
  </w:style>
  <w:style w:type="numbering" w:customStyle="1" w:styleId="Bezsaraksta15125">
    <w:name w:val="Bez saraksta15125"/>
    <w:next w:val="NoList"/>
    <w:uiPriority w:val="99"/>
    <w:semiHidden/>
    <w:unhideWhenUsed/>
    <w:rsid w:val="00072017"/>
  </w:style>
  <w:style w:type="numbering" w:customStyle="1" w:styleId="Bezsaraksta16125">
    <w:name w:val="Bez saraksta16125"/>
    <w:next w:val="NoList"/>
    <w:uiPriority w:val="99"/>
    <w:semiHidden/>
    <w:unhideWhenUsed/>
    <w:rsid w:val="00072017"/>
  </w:style>
  <w:style w:type="numbering" w:customStyle="1" w:styleId="Bezsaraksta17125">
    <w:name w:val="Bez saraksta17125"/>
    <w:next w:val="NoList"/>
    <w:uiPriority w:val="99"/>
    <w:semiHidden/>
    <w:unhideWhenUsed/>
    <w:rsid w:val="00072017"/>
  </w:style>
  <w:style w:type="numbering" w:customStyle="1" w:styleId="Bezsaraksta114125">
    <w:name w:val="Bez saraksta114125"/>
    <w:next w:val="NoList"/>
    <w:uiPriority w:val="99"/>
    <w:semiHidden/>
    <w:unhideWhenUsed/>
    <w:rsid w:val="00072017"/>
  </w:style>
  <w:style w:type="numbering" w:customStyle="1" w:styleId="Bezsaraksta20115">
    <w:name w:val="Bez saraksta20115"/>
    <w:next w:val="NoList"/>
    <w:uiPriority w:val="99"/>
    <w:semiHidden/>
    <w:unhideWhenUsed/>
    <w:rsid w:val="00072017"/>
  </w:style>
  <w:style w:type="numbering" w:customStyle="1" w:styleId="Bezsaraksta25115">
    <w:name w:val="Bez saraksta25115"/>
    <w:next w:val="NoList"/>
    <w:uiPriority w:val="99"/>
    <w:semiHidden/>
    <w:unhideWhenUsed/>
    <w:rsid w:val="00072017"/>
  </w:style>
  <w:style w:type="numbering" w:customStyle="1" w:styleId="Bezsaraksta26115">
    <w:name w:val="Bez saraksta26115"/>
    <w:next w:val="NoList"/>
    <w:uiPriority w:val="99"/>
    <w:semiHidden/>
    <w:unhideWhenUsed/>
    <w:rsid w:val="00072017"/>
  </w:style>
  <w:style w:type="numbering" w:customStyle="1" w:styleId="Bezsaraksta2815">
    <w:name w:val="Bez saraksta2815"/>
    <w:next w:val="NoList"/>
    <w:uiPriority w:val="99"/>
    <w:semiHidden/>
    <w:rsid w:val="00072017"/>
  </w:style>
  <w:style w:type="numbering" w:customStyle="1" w:styleId="Bezsaraksta1175">
    <w:name w:val="Bez saraksta1175"/>
    <w:next w:val="NoList"/>
    <w:uiPriority w:val="99"/>
    <w:semiHidden/>
    <w:unhideWhenUsed/>
    <w:rsid w:val="00072017"/>
  </w:style>
  <w:style w:type="numbering" w:customStyle="1" w:styleId="Bezsaraksta295">
    <w:name w:val="Bez saraksta295"/>
    <w:next w:val="NoList"/>
    <w:uiPriority w:val="99"/>
    <w:semiHidden/>
    <w:rsid w:val="00072017"/>
  </w:style>
  <w:style w:type="numbering" w:customStyle="1" w:styleId="Bezsaraksta1185">
    <w:name w:val="Bez saraksta1185"/>
    <w:next w:val="NoList"/>
    <w:uiPriority w:val="99"/>
    <w:semiHidden/>
    <w:unhideWhenUsed/>
    <w:rsid w:val="00072017"/>
  </w:style>
  <w:style w:type="numbering" w:customStyle="1" w:styleId="Bezsaraksta2135">
    <w:name w:val="Bez saraksta2135"/>
    <w:next w:val="NoList"/>
    <w:uiPriority w:val="99"/>
    <w:semiHidden/>
    <w:unhideWhenUsed/>
    <w:rsid w:val="00072017"/>
  </w:style>
  <w:style w:type="numbering" w:customStyle="1" w:styleId="Bezsaraksta11135">
    <w:name w:val="Bez saraksta11135"/>
    <w:next w:val="NoList"/>
    <w:uiPriority w:val="99"/>
    <w:semiHidden/>
    <w:unhideWhenUsed/>
    <w:rsid w:val="00072017"/>
  </w:style>
  <w:style w:type="numbering" w:customStyle="1" w:styleId="Bezsaraksta355">
    <w:name w:val="Bez saraksta355"/>
    <w:next w:val="NoList"/>
    <w:uiPriority w:val="99"/>
    <w:semiHidden/>
    <w:rsid w:val="00072017"/>
  </w:style>
  <w:style w:type="numbering" w:customStyle="1" w:styleId="Bezsaraksta1255">
    <w:name w:val="Bez saraksta1255"/>
    <w:next w:val="NoList"/>
    <w:uiPriority w:val="99"/>
    <w:semiHidden/>
    <w:unhideWhenUsed/>
    <w:rsid w:val="00072017"/>
  </w:style>
  <w:style w:type="numbering" w:customStyle="1" w:styleId="Bezsaraksta455">
    <w:name w:val="Bez saraksta455"/>
    <w:next w:val="NoList"/>
    <w:uiPriority w:val="99"/>
    <w:semiHidden/>
    <w:unhideWhenUsed/>
    <w:rsid w:val="00072017"/>
  </w:style>
  <w:style w:type="numbering" w:customStyle="1" w:styleId="Bezsaraksta555">
    <w:name w:val="Bez saraksta555"/>
    <w:next w:val="NoList"/>
    <w:uiPriority w:val="99"/>
    <w:semiHidden/>
    <w:unhideWhenUsed/>
    <w:rsid w:val="00072017"/>
  </w:style>
  <w:style w:type="numbering" w:customStyle="1" w:styleId="Bezsaraksta655">
    <w:name w:val="Bez saraksta655"/>
    <w:next w:val="NoList"/>
    <w:uiPriority w:val="99"/>
    <w:semiHidden/>
    <w:unhideWhenUsed/>
    <w:rsid w:val="00072017"/>
  </w:style>
  <w:style w:type="numbering" w:customStyle="1" w:styleId="Bezsaraksta755">
    <w:name w:val="Bez saraksta755"/>
    <w:next w:val="NoList"/>
    <w:uiPriority w:val="99"/>
    <w:semiHidden/>
    <w:rsid w:val="00072017"/>
  </w:style>
  <w:style w:type="numbering" w:customStyle="1" w:styleId="Bezsaraksta1335">
    <w:name w:val="Bez saraksta1335"/>
    <w:next w:val="NoList"/>
    <w:uiPriority w:val="99"/>
    <w:semiHidden/>
    <w:unhideWhenUsed/>
    <w:rsid w:val="00072017"/>
  </w:style>
  <w:style w:type="numbering" w:customStyle="1" w:styleId="Bezsaraksta2235">
    <w:name w:val="Bez saraksta2235"/>
    <w:next w:val="NoList"/>
    <w:uiPriority w:val="99"/>
    <w:semiHidden/>
    <w:unhideWhenUsed/>
    <w:rsid w:val="00072017"/>
  </w:style>
  <w:style w:type="numbering" w:customStyle="1" w:styleId="Bezsaraksta11235">
    <w:name w:val="Bez saraksta11235"/>
    <w:next w:val="NoList"/>
    <w:uiPriority w:val="99"/>
    <w:semiHidden/>
    <w:unhideWhenUsed/>
    <w:rsid w:val="00072017"/>
  </w:style>
  <w:style w:type="numbering" w:customStyle="1" w:styleId="Bezsaraksta3135">
    <w:name w:val="Bez saraksta3135"/>
    <w:next w:val="NoList"/>
    <w:uiPriority w:val="99"/>
    <w:semiHidden/>
    <w:rsid w:val="00072017"/>
  </w:style>
  <w:style w:type="numbering" w:customStyle="1" w:styleId="Bezsaraksta12135">
    <w:name w:val="Bez saraksta12135"/>
    <w:next w:val="NoList"/>
    <w:uiPriority w:val="99"/>
    <w:semiHidden/>
    <w:unhideWhenUsed/>
    <w:rsid w:val="00072017"/>
  </w:style>
  <w:style w:type="numbering" w:customStyle="1" w:styleId="Bezsaraksta4135">
    <w:name w:val="Bez saraksta4135"/>
    <w:next w:val="NoList"/>
    <w:uiPriority w:val="99"/>
    <w:semiHidden/>
    <w:unhideWhenUsed/>
    <w:rsid w:val="00072017"/>
  </w:style>
  <w:style w:type="numbering" w:customStyle="1" w:styleId="Bezsaraksta5135">
    <w:name w:val="Bez saraksta5135"/>
    <w:next w:val="NoList"/>
    <w:uiPriority w:val="99"/>
    <w:semiHidden/>
    <w:unhideWhenUsed/>
    <w:rsid w:val="00072017"/>
  </w:style>
  <w:style w:type="numbering" w:customStyle="1" w:styleId="Bezsaraksta6135">
    <w:name w:val="Bez saraksta6135"/>
    <w:next w:val="NoList"/>
    <w:uiPriority w:val="99"/>
    <w:semiHidden/>
    <w:unhideWhenUsed/>
    <w:rsid w:val="00072017"/>
  </w:style>
  <w:style w:type="numbering" w:customStyle="1" w:styleId="Bezsaraksta7135">
    <w:name w:val="Bez saraksta7135"/>
    <w:next w:val="NoList"/>
    <w:uiPriority w:val="99"/>
    <w:semiHidden/>
    <w:unhideWhenUsed/>
    <w:rsid w:val="00072017"/>
  </w:style>
  <w:style w:type="numbering" w:customStyle="1" w:styleId="Bezsaraksta845">
    <w:name w:val="Bez saraksta845"/>
    <w:next w:val="NoList"/>
    <w:uiPriority w:val="99"/>
    <w:semiHidden/>
    <w:rsid w:val="00072017"/>
  </w:style>
  <w:style w:type="numbering" w:customStyle="1" w:styleId="Bezsaraksta1435">
    <w:name w:val="Bez saraksta1435"/>
    <w:next w:val="NoList"/>
    <w:uiPriority w:val="99"/>
    <w:semiHidden/>
    <w:unhideWhenUsed/>
    <w:rsid w:val="00072017"/>
  </w:style>
  <w:style w:type="numbering" w:customStyle="1" w:styleId="Bezsaraksta2335">
    <w:name w:val="Bez saraksta2335"/>
    <w:next w:val="NoList"/>
    <w:uiPriority w:val="99"/>
    <w:semiHidden/>
    <w:unhideWhenUsed/>
    <w:rsid w:val="00072017"/>
  </w:style>
  <w:style w:type="numbering" w:customStyle="1" w:styleId="Bezsaraksta11335">
    <w:name w:val="Bez saraksta11335"/>
    <w:next w:val="NoList"/>
    <w:uiPriority w:val="99"/>
    <w:semiHidden/>
    <w:unhideWhenUsed/>
    <w:rsid w:val="00072017"/>
  </w:style>
  <w:style w:type="numbering" w:customStyle="1" w:styleId="Bezsaraksta3235">
    <w:name w:val="Bez saraksta3235"/>
    <w:next w:val="NoList"/>
    <w:uiPriority w:val="99"/>
    <w:semiHidden/>
    <w:rsid w:val="00072017"/>
  </w:style>
  <w:style w:type="numbering" w:customStyle="1" w:styleId="Bezsaraksta12235">
    <w:name w:val="Bez saraksta12235"/>
    <w:next w:val="NoList"/>
    <w:uiPriority w:val="99"/>
    <w:semiHidden/>
    <w:unhideWhenUsed/>
    <w:rsid w:val="00072017"/>
  </w:style>
  <w:style w:type="numbering" w:customStyle="1" w:styleId="Bezsaraksta4235">
    <w:name w:val="Bez saraksta4235"/>
    <w:next w:val="NoList"/>
    <w:uiPriority w:val="99"/>
    <w:semiHidden/>
    <w:unhideWhenUsed/>
    <w:rsid w:val="00072017"/>
  </w:style>
  <w:style w:type="numbering" w:customStyle="1" w:styleId="Bezsaraksta5235">
    <w:name w:val="Bez saraksta5235"/>
    <w:next w:val="NoList"/>
    <w:uiPriority w:val="99"/>
    <w:semiHidden/>
    <w:unhideWhenUsed/>
    <w:rsid w:val="00072017"/>
  </w:style>
  <w:style w:type="numbering" w:customStyle="1" w:styleId="Bezsaraksta6235">
    <w:name w:val="Bez saraksta6235"/>
    <w:next w:val="NoList"/>
    <w:uiPriority w:val="99"/>
    <w:semiHidden/>
    <w:unhideWhenUsed/>
    <w:rsid w:val="00072017"/>
  </w:style>
  <w:style w:type="numbering" w:customStyle="1" w:styleId="Bezsaraksta7235">
    <w:name w:val="Bez saraksta7235"/>
    <w:next w:val="NoList"/>
    <w:uiPriority w:val="99"/>
    <w:semiHidden/>
    <w:unhideWhenUsed/>
    <w:rsid w:val="00072017"/>
  </w:style>
  <w:style w:type="numbering" w:customStyle="1" w:styleId="Bezsaraksta8135">
    <w:name w:val="Bez saraksta8135"/>
    <w:next w:val="NoList"/>
    <w:uiPriority w:val="99"/>
    <w:semiHidden/>
    <w:unhideWhenUsed/>
    <w:rsid w:val="00072017"/>
  </w:style>
  <w:style w:type="numbering" w:customStyle="1" w:styleId="Bezsaraksta935">
    <w:name w:val="Bez saraksta935"/>
    <w:next w:val="NoList"/>
    <w:uiPriority w:val="99"/>
    <w:semiHidden/>
    <w:unhideWhenUsed/>
    <w:rsid w:val="00072017"/>
  </w:style>
  <w:style w:type="numbering" w:customStyle="1" w:styleId="Bezsaraksta1035">
    <w:name w:val="Bez saraksta1035"/>
    <w:next w:val="NoList"/>
    <w:uiPriority w:val="99"/>
    <w:semiHidden/>
    <w:unhideWhenUsed/>
    <w:rsid w:val="00072017"/>
  </w:style>
  <w:style w:type="numbering" w:customStyle="1" w:styleId="Bezsaraksta1535">
    <w:name w:val="Bez saraksta1535"/>
    <w:next w:val="NoList"/>
    <w:uiPriority w:val="99"/>
    <w:semiHidden/>
    <w:unhideWhenUsed/>
    <w:rsid w:val="00072017"/>
  </w:style>
  <w:style w:type="numbering" w:customStyle="1" w:styleId="Bezsaraksta1635">
    <w:name w:val="Bez saraksta1635"/>
    <w:next w:val="NoList"/>
    <w:uiPriority w:val="99"/>
    <w:semiHidden/>
    <w:unhideWhenUsed/>
    <w:rsid w:val="00072017"/>
  </w:style>
  <w:style w:type="numbering" w:customStyle="1" w:styleId="Bezsaraksta1735">
    <w:name w:val="Bez saraksta1735"/>
    <w:next w:val="NoList"/>
    <w:uiPriority w:val="99"/>
    <w:semiHidden/>
    <w:unhideWhenUsed/>
    <w:rsid w:val="00072017"/>
  </w:style>
  <w:style w:type="numbering" w:customStyle="1" w:styleId="Bezsaraksta11435">
    <w:name w:val="Bez saraksta11435"/>
    <w:next w:val="NoList"/>
    <w:uiPriority w:val="99"/>
    <w:semiHidden/>
    <w:unhideWhenUsed/>
    <w:rsid w:val="00072017"/>
  </w:style>
  <w:style w:type="numbering" w:customStyle="1" w:styleId="Bezsaraksta1835">
    <w:name w:val="Bez saraksta1835"/>
    <w:next w:val="NoList"/>
    <w:uiPriority w:val="99"/>
    <w:semiHidden/>
    <w:rsid w:val="00072017"/>
  </w:style>
  <w:style w:type="numbering" w:customStyle="1" w:styleId="Bezsaraksta1935">
    <w:name w:val="Bez saraksta1935"/>
    <w:next w:val="NoList"/>
    <w:uiPriority w:val="99"/>
    <w:semiHidden/>
    <w:unhideWhenUsed/>
    <w:rsid w:val="00072017"/>
  </w:style>
  <w:style w:type="numbering" w:customStyle="1" w:styleId="Bezsaraksta2435">
    <w:name w:val="Bez saraksta2435"/>
    <w:next w:val="NoList"/>
    <w:uiPriority w:val="99"/>
    <w:semiHidden/>
    <w:rsid w:val="00072017"/>
  </w:style>
  <w:style w:type="numbering" w:customStyle="1" w:styleId="Bezsaraksta11535">
    <w:name w:val="Bez saraksta11535"/>
    <w:next w:val="NoList"/>
    <w:uiPriority w:val="99"/>
    <w:semiHidden/>
    <w:unhideWhenUsed/>
    <w:rsid w:val="00072017"/>
  </w:style>
  <w:style w:type="numbering" w:customStyle="1" w:styleId="Bezsaraksta21135">
    <w:name w:val="Bez saraksta21135"/>
    <w:next w:val="NoList"/>
    <w:uiPriority w:val="99"/>
    <w:semiHidden/>
    <w:unhideWhenUsed/>
    <w:rsid w:val="00072017"/>
  </w:style>
  <w:style w:type="numbering" w:customStyle="1" w:styleId="Bezsaraksta111135">
    <w:name w:val="Bez saraksta111135"/>
    <w:next w:val="NoList"/>
    <w:uiPriority w:val="99"/>
    <w:semiHidden/>
    <w:unhideWhenUsed/>
    <w:rsid w:val="00072017"/>
  </w:style>
  <w:style w:type="numbering" w:customStyle="1" w:styleId="Bezsaraksta3335">
    <w:name w:val="Bez saraksta3335"/>
    <w:next w:val="NoList"/>
    <w:uiPriority w:val="99"/>
    <w:semiHidden/>
    <w:rsid w:val="00072017"/>
  </w:style>
  <w:style w:type="numbering" w:customStyle="1" w:styleId="Bezsaraksta12335">
    <w:name w:val="Bez saraksta12335"/>
    <w:next w:val="NoList"/>
    <w:uiPriority w:val="99"/>
    <w:semiHidden/>
    <w:unhideWhenUsed/>
    <w:rsid w:val="00072017"/>
  </w:style>
  <w:style w:type="numbering" w:customStyle="1" w:styleId="Bezsaraksta4335">
    <w:name w:val="Bez saraksta4335"/>
    <w:next w:val="NoList"/>
    <w:uiPriority w:val="99"/>
    <w:semiHidden/>
    <w:unhideWhenUsed/>
    <w:rsid w:val="00072017"/>
  </w:style>
  <w:style w:type="numbering" w:customStyle="1" w:styleId="Bezsaraksta5335">
    <w:name w:val="Bez saraksta5335"/>
    <w:next w:val="NoList"/>
    <w:uiPriority w:val="99"/>
    <w:semiHidden/>
    <w:unhideWhenUsed/>
    <w:rsid w:val="00072017"/>
  </w:style>
  <w:style w:type="numbering" w:customStyle="1" w:styleId="Bezsaraksta6335">
    <w:name w:val="Bez saraksta6335"/>
    <w:next w:val="NoList"/>
    <w:uiPriority w:val="99"/>
    <w:semiHidden/>
    <w:unhideWhenUsed/>
    <w:rsid w:val="00072017"/>
  </w:style>
  <w:style w:type="numbering" w:customStyle="1" w:styleId="Bezsaraksta7335">
    <w:name w:val="Bez saraksta7335"/>
    <w:next w:val="NoList"/>
    <w:uiPriority w:val="99"/>
    <w:semiHidden/>
    <w:rsid w:val="00072017"/>
  </w:style>
  <w:style w:type="numbering" w:customStyle="1" w:styleId="Bezsaraksta13135">
    <w:name w:val="Bez saraksta13135"/>
    <w:next w:val="NoList"/>
    <w:uiPriority w:val="99"/>
    <w:semiHidden/>
    <w:unhideWhenUsed/>
    <w:rsid w:val="00072017"/>
  </w:style>
  <w:style w:type="numbering" w:customStyle="1" w:styleId="Bezsaraksta22135">
    <w:name w:val="Bez saraksta22135"/>
    <w:next w:val="NoList"/>
    <w:uiPriority w:val="99"/>
    <w:semiHidden/>
    <w:unhideWhenUsed/>
    <w:rsid w:val="00072017"/>
  </w:style>
  <w:style w:type="numbering" w:customStyle="1" w:styleId="Bezsaraksta112135">
    <w:name w:val="Bez saraksta112135"/>
    <w:next w:val="NoList"/>
    <w:uiPriority w:val="99"/>
    <w:semiHidden/>
    <w:unhideWhenUsed/>
    <w:rsid w:val="00072017"/>
  </w:style>
  <w:style w:type="numbering" w:customStyle="1" w:styleId="Bezsaraksta31135">
    <w:name w:val="Bez saraksta31135"/>
    <w:next w:val="NoList"/>
    <w:uiPriority w:val="99"/>
    <w:semiHidden/>
    <w:rsid w:val="00072017"/>
  </w:style>
  <w:style w:type="numbering" w:customStyle="1" w:styleId="Bezsaraksta121135">
    <w:name w:val="Bez saraksta121135"/>
    <w:next w:val="NoList"/>
    <w:uiPriority w:val="99"/>
    <w:semiHidden/>
    <w:unhideWhenUsed/>
    <w:rsid w:val="00072017"/>
  </w:style>
  <w:style w:type="numbering" w:customStyle="1" w:styleId="Bezsaraksta41135">
    <w:name w:val="Bez saraksta41135"/>
    <w:next w:val="NoList"/>
    <w:uiPriority w:val="99"/>
    <w:semiHidden/>
    <w:unhideWhenUsed/>
    <w:rsid w:val="00072017"/>
  </w:style>
  <w:style w:type="numbering" w:customStyle="1" w:styleId="Bezsaraksta51135">
    <w:name w:val="Bez saraksta51135"/>
    <w:next w:val="NoList"/>
    <w:uiPriority w:val="99"/>
    <w:semiHidden/>
    <w:unhideWhenUsed/>
    <w:rsid w:val="00072017"/>
  </w:style>
  <w:style w:type="numbering" w:customStyle="1" w:styleId="Bezsaraksta61135">
    <w:name w:val="Bez saraksta61135"/>
    <w:next w:val="NoList"/>
    <w:uiPriority w:val="99"/>
    <w:semiHidden/>
    <w:unhideWhenUsed/>
    <w:rsid w:val="00072017"/>
  </w:style>
  <w:style w:type="numbering" w:customStyle="1" w:styleId="Bezsaraksta71135">
    <w:name w:val="Bez saraksta71135"/>
    <w:next w:val="NoList"/>
    <w:uiPriority w:val="99"/>
    <w:semiHidden/>
    <w:unhideWhenUsed/>
    <w:rsid w:val="00072017"/>
  </w:style>
  <w:style w:type="numbering" w:customStyle="1" w:styleId="Bezsaraksta8235">
    <w:name w:val="Bez saraksta8235"/>
    <w:next w:val="NoList"/>
    <w:uiPriority w:val="99"/>
    <w:semiHidden/>
    <w:rsid w:val="00072017"/>
  </w:style>
  <w:style w:type="numbering" w:customStyle="1" w:styleId="Bezsaraksta14135">
    <w:name w:val="Bez saraksta14135"/>
    <w:next w:val="NoList"/>
    <w:uiPriority w:val="99"/>
    <w:semiHidden/>
    <w:unhideWhenUsed/>
    <w:rsid w:val="00072017"/>
  </w:style>
  <w:style w:type="numbering" w:customStyle="1" w:styleId="Bezsaraksta23135">
    <w:name w:val="Bez saraksta23135"/>
    <w:next w:val="NoList"/>
    <w:uiPriority w:val="99"/>
    <w:semiHidden/>
    <w:unhideWhenUsed/>
    <w:rsid w:val="00072017"/>
  </w:style>
  <w:style w:type="numbering" w:customStyle="1" w:styleId="Bezsaraksta113135">
    <w:name w:val="Bez saraksta113135"/>
    <w:next w:val="NoList"/>
    <w:uiPriority w:val="99"/>
    <w:semiHidden/>
    <w:unhideWhenUsed/>
    <w:rsid w:val="00072017"/>
  </w:style>
  <w:style w:type="numbering" w:customStyle="1" w:styleId="Bezsaraksta32135">
    <w:name w:val="Bez saraksta32135"/>
    <w:next w:val="NoList"/>
    <w:uiPriority w:val="99"/>
    <w:semiHidden/>
    <w:rsid w:val="00072017"/>
  </w:style>
  <w:style w:type="numbering" w:customStyle="1" w:styleId="Bezsaraksta122135">
    <w:name w:val="Bez saraksta122135"/>
    <w:next w:val="NoList"/>
    <w:uiPriority w:val="99"/>
    <w:semiHidden/>
    <w:unhideWhenUsed/>
    <w:rsid w:val="00072017"/>
  </w:style>
  <w:style w:type="numbering" w:customStyle="1" w:styleId="Bezsaraksta42135">
    <w:name w:val="Bez saraksta42135"/>
    <w:next w:val="NoList"/>
    <w:uiPriority w:val="99"/>
    <w:semiHidden/>
    <w:unhideWhenUsed/>
    <w:rsid w:val="00072017"/>
  </w:style>
  <w:style w:type="numbering" w:customStyle="1" w:styleId="Bezsaraksta52135">
    <w:name w:val="Bez saraksta52135"/>
    <w:next w:val="NoList"/>
    <w:uiPriority w:val="99"/>
    <w:semiHidden/>
    <w:unhideWhenUsed/>
    <w:rsid w:val="00072017"/>
  </w:style>
  <w:style w:type="numbering" w:customStyle="1" w:styleId="Bezsaraksta62135">
    <w:name w:val="Bez saraksta62135"/>
    <w:next w:val="NoList"/>
    <w:uiPriority w:val="99"/>
    <w:semiHidden/>
    <w:unhideWhenUsed/>
    <w:rsid w:val="00072017"/>
  </w:style>
  <w:style w:type="numbering" w:customStyle="1" w:styleId="Bezsaraksta72135">
    <w:name w:val="Bez saraksta72135"/>
    <w:next w:val="NoList"/>
    <w:uiPriority w:val="99"/>
    <w:semiHidden/>
    <w:unhideWhenUsed/>
    <w:rsid w:val="00072017"/>
  </w:style>
  <w:style w:type="numbering" w:customStyle="1" w:styleId="Bezsaraksta81135">
    <w:name w:val="Bez saraksta81135"/>
    <w:next w:val="NoList"/>
    <w:uiPriority w:val="99"/>
    <w:semiHidden/>
    <w:unhideWhenUsed/>
    <w:rsid w:val="00072017"/>
  </w:style>
  <w:style w:type="numbering" w:customStyle="1" w:styleId="Bezsaraksta9135">
    <w:name w:val="Bez saraksta9135"/>
    <w:next w:val="NoList"/>
    <w:uiPriority w:val="99"/>
    <w:semiHidden/>
    <w:unhideWhenUsed/>
    <w:rsid w:val="00072017"/>
  </w:style>
  <w:style w:type="numbering" w:customStyle="1" w:styleId="Bezsaraksta10135">
    <w:name w:val="Bez saraksta10135"/>
    <w:next w:val="NoList"/>
    <w:uiPriority w:val="99"/>
    <w:semiHidden/>
    <w:unhideWhenUsed/>
    <w:rsid w:val="00072017"/>
  </w:style>
  <w:style w:type="numbering" w:customStyle="1" w:styleId="Bezsaraksta15135">
    <w:name w:val="Bez saraksta15135"/>
    <w:next w:val="NoList"/>
    <w:uiPriority w:val="99"/>
    <w:semiHidden/>
    <w:unhideWhenUsed/>
    <w:rsid w:val="00072017"/>
  </w:style>
  <w:style w:type="numbering" w:customStyle="1" w:styleId="Bezsaraksta16135">
    <w:name w:val="Bez saraksta16135"/>
    <w:next w:val="NoList"/>
    <w:uiPriority w:val="99"/>
    <w:semiHidden/>
    <w:unhideWhenUsed/>
    <w:rsid w:val="00072017"/>
  </w:style>
  <w:style w:type="numbering" w:customStyle="1" w:styleId="Bezsaraksta17135">
    <w:name w:val="Bez saraksta17135"/>
    <w:next w:val="NoList"/>
    <w:uiPriority w:val="99"/>
    <w:semiHidden/>
    <w:unhideWhenUsed/>
    <w:rsid w:val="00072017"/>
  </w:style>
  <w:style w:type="numbering" w:customStyle="1" w:styleId="Bezsaraksta114135">
    <w:name w:val="Bez saraksta114135"/>
    <w:next w:val="NoList"/>
    <w:uiPriority w:val="99"/>
    <w:semiHidden/>
    <w:unhideWhenUsed/>
    <w:rsid w:val="00072017"/>
  </w:style>
  <w:style w:type="numbering" w:customStyle="1" w:styleId="Bezsaraksta2025">
    <w:name w:val="Bez saraksta2025"/>
    <w:next w:val="NoList"/>
    <w:uiPriority w:val="99"/>
    <w:semiHidden/>
    <w:unhideWhenUsed/>
    <w:rsid w:val="00072017"/>
  </w:style>
  <w:style w:type="numbering" w:customStyle="1" w:styleId="Bezsaraksta2525">
    <w:name w:val="Bez saraksta2525"/>
    <w:next w:val="NoList"/>
    <w:uiPriority w:val="99"/>
    <w:semiHidden/>
    <w:unhideWhenUsed/>
    <w:rsid w:val="00072017"/>
  </w:style>
  <w:style w:type="numbering" w:customStyle="1" w:styleId="Bezsaraksta2625">
    <w:name w:val="Bez saraksta2625"/>
    <w:next w:val="NoList"/>
    <w:uiPriority w:val="99"/>
    <w:semiHidden/>
    <w:unhideWhenUsed/>
    <w:rsid w:val="00072017"/>
  </w:style>
  <w:style w:type="numbering" w:customStyle="1" w:styleId="Stils14">
    <w:name w:val="Stils14"/>
    <w:uiPriority w:val="99"/>
    <w:rsid w:val="00072017"/>
    <w:pPr>
      <w:numPr>
        <w:numId w:val="10"/>
      </w:numPr>
    </w:pPr>
  </w:style>
  <w:style w:type="numbering" w:customStyle="1" w:styleId="Bezsaraksta303">
    <w:name w:val="Bez saraksta303"/>
    <w:next w:val="NoList"/>
    <w:uiPriority w:val="99"/>
    <w:semiHidden/>
    <w:unhideWhenUsed/>
    <w:rsid w:val="00072017"/>
  </w:style>
  <w:style w:type="numbering" w:customStyle="1" w:styleId="Bezsaraksta363">
    <w:name w:val="Bez saraksta363"/>
    <w:next w:val="NoList"/>
    <w:uiPriority w:val="99"/>
    <w:semiHidden/>
    <w:unhideWhenUsed/>
    <w:rsid w:val="00072017"/>
  </w:style>
  <w:style w:type="numbering" w:customStyle="1" w:styleId="Bezsaraksta372">
    <w:name w:val="Bez saraksta372"/>
    <w:next w:val="NoList"/>
    <w:uiPriority w:val="99"/>
    <w:semiHidden/>
    <w:unhideWhenUsed/>
    <w:rsid w:val="00072017"/>
  </w:style>
  <w:style w:type="numbering" w:customStyle="1" w:styleId="Bezsaraksta382">
    <w:name w:val="Bez saraksta382"/>
    <w:next w:val="NoList"/>
    <w:uiPriority w:val="99"/>
    <w:semiHidden/>
    <w:unhideWhenUsed/>
    <w:rsid w:val="00072017"/>
  </w:style>
  <w:style w:type="numbering" w:customStyle="1" w:styleId="Bezsaraksta391">
    <w:name w:val="Bez saraksta391"/>
    <w:next w:val="NoList"/>
    <w:uiPriority w:val="99"/>
    <w:semiHidden/>
    <w:unhideWhenUsed/>
    <w:rsid w:val="00072017"/>
  </w:style>
  <w:style w:type="numbering" w:customStyle="1" w:styleId="Bezsaraksta401">
    <w:name w:val="Bez saraksta401"/>
    <w:next w:val="NoList"/>
    <w:uiPriority w:val="99"/>
    <w:semiHidden/>
    <w:unhideWhenUsed/>
    <w:rsid w:val="00072017"/>
  </w:style>
  <w:style w:type="table" w:customStyle="1" w:styleId="Reatabula7">
    <w:name w:val="Režģa tabula7"/>
    <w:basedOn w:val="TableNormal"/>
    <w:next w:val="TableGrid"/>
    <w:rsid w:val="0007201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072017"/>
  </w:style>
  <w:style w:type="numbering" w:customStyle="1" w:styleId="Bezsaraksta140">
    <w:name w:val="Bez saraksta140"/>
    <w:next w:val="NoList"/>
    <w:uiPriority w:val="99"/>
    <w:semiHidden/>
    <w:unhideWhenUsed/>
    <w:rsid w:val="00072017"/>
  </w:style>
  <w:style w:type="numbering" w:customStyle="1" w:styleId="Bezsaraksta229">
    <w:name w:val="Bez saraksta229"/>
    <w:next w:val="NoList"/>
    <w:uiPriority w:val="99"/>
    <w:semiHidden/>
    <w:unhideWhenUsed/>
    <w:rsid w:val="00072017"/>
  </w:style>
  <w:style w:type="table" w:customStyle="1" w:styleId="Reatabula22">
    <w:name w:val="Režģa tabula22"/>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072017"/>
  </w:style>
  <w:style w:type="numbering" w:customStyle="1" w:styleId="Bezsaraksta149">
    <w:name w:val="Bez saraksta149"/>
    <w:next w:val="NoList"/>
    <w:uiPriority w:val="99"/>
    <w:semiHidden/>
    <w:unhideWhenUsed/>
    <w:rsid w:val="00072017"/>
  </w:style>
  <w:style w:type="numbering" w:customStyle="1" w:styleId="Bezsaraksta230">
    <w:name w:val="Bez saraksta230"/>
    <w:next w:val="NoList"/>
    <w:uiPriority w:val="99"/>
    <w:semiHidden/>
    <w:rsid w:val="00072017"/>
  </w:style>
  <w:style w:type="numbering" w:customStyle="1" w:styleId="Bezsaraksta1129">
    <w:name w:val="Bez saraksta1129"/>
    <w:next w:val="NoList"/>
    <w:uiPriority w:val="99"/>
    <w:semiHidden/>
    <w:unhideWhenUsed/>
    <w:rsid w:val="00072017"/>
  </w:style>
  <w:style w:type="numbering" w:customStyle="1" w:styleId="Bezsaraksta2120">
    <w:name w:val="Bez saraksta2120"/>
    <w:next w:val="NoList"/>
    <w:uiPriority w:val="99"/>
    <w:semiHidden/>
    <w:unhideWhenUsed/>
    <w:rsid w:val="00072017"/>
  </w:style>
  <w:style w:type="numbering" w:customStyle="1" w:styleId="Bezsaraksta11120">
    <w:name w:val="Bez saraksta11120"/>
    <w:next w:val="NoList"/>
    <w:uiPriority w:val="99"/>
    <w:semiHidden/>
    <w:unhideWhenUsed/>
    <w:rsid w:val="00072017"/>
  </w:style>
  <w:style w:type="numbering" w:customStyle="1" w:styleId="Bezsaraksta320">
    <w:name w:val="Bez saraksta320"/>
    <w:next w:val="NoList"/>
    <w:uiPriority w:val="99"/>
    <w:semiHidden/>
    <w:rsid w:val="00072017"/>
  </w:style>
  <w:style w:type="numbering" w:customStyle="1" w:styleId="Bezsaraksta1220">
    <w:name w:val="Bez saraksta1220"/>
    <w:next w:val="NoList"/>
    <w:uiPriority w:val="99"/>
    <w:semiHidden/>
    <w:unhideWhenUsed/>
    <w:rsid w:val="00072017"/>
  </w:style>
  <w:style w:type="numbering" w:customStyle="1" w:styleId="Bezsaraksta419">
    <w:name w:val="Bez saraksta419"/>
    <w:next w:val="NoList"/>
    <w:uiPriority w:val="99"/>
    <w:semiHidden/>
    <w:unhideWhenUsed/>
    <w:rsid w:val="00072017"/>
  </w:style>
  <w:style w:type="numbering" w:customStyle="1" w:styleId="Bezsaraksta519">
    <w:name w:val="Bez saraksta519"/>
    <w:next w:val="NoList"/>
    <w:uiPriority w:val="99"/>
    <w:semiHidden/>
    <w:unhideWhenUsed/>
    <w:rsid w:val="00072017"/>
  </w:style>
  <w:style w:type="numbering" w:customStyle="1" w:styleId="Bezsaraksta619">
    <w:name w:val="Bez saraksta619"/>
    <w:next w:val="NoList"/>
    <w:uiPriority w:val="99"/>
    <w:semiHidden/>
    <w:unhideWhenUsed/>
    <w:rsid w:val="00072017"/>
  </w:style>
  <w:style w:type="numbering" w:customStyle="1" w:styleId="Bezsaraksta719">
    <w:name w:val="Bez saraksta719"/>
    <w:next w:val="NoList"/>
    <w:uiPriority w:val="99"/>
    <w:semiHidden/>
    <w:rsid w:val="00072017"/>
  </w:style>
  <w:style w:type="numbering" w:customStyle="1" w:styleId="Bezsaraksta1310">
    <w:name w:val="Bez saraksta1310"/>
    <w:next w:val="NoList"/>
    <w:uiPriority w:val="99"/>
    <w:semiHidden/>
    <w:unhideWhenUsed/>
    <w:rsid w:val="00072017"/>
  </w:style>
  <w:style w:type="numbering" w:customStyle="1" w:styleId="Bezsaraksta2210">
    <w:name w:val="Bez saraksta2210"/>
    <w:next w:val="NoList"/>
    <w:uiPriority w:val="99"/>
    <w:semiHidden/>
    <w:unhideWhenUsed/>
    <w:rsid w:val="00072017"/>
  </w:style>
  <w:style w:type="numbering" w:customStyle="1" w:styleId="Bezsaraksta11210">
    <w:name w:val="Bez saraksta11210"/>
    <w:next w:val="NoList"/>
    <w:uiPriority w:val="99"/>
    <w:semiHidden/>
    <w:unhideWhenUsed/>
    <w:rsid w:val="00072017"/>
  </w:style>
  <w:style w:type="numbering" w:customStyle="1" w:styleId="Bezsaraksta3119">
    <w:name w:val="Bez saraksta3119"/>
    <w:next w:val="NoList"/>
    <w:uiPriority w:val="99"/>
    <w:semiHidden/>
    <w:rsid w:val="00072017"/>
  </w:style>
  <w:style w:type="numbering" w:customStyle="1" w:styleId="Bezsaraksta12110">
    <w:name w:val="Bez saraksta12110"/>
    <w:next w:val="NoList"/>
    <w:uiPriority w:val="99"/>
    <w:semiHidden/>
    <w:unhideWhenUsed/>
    <w:rsid w:val="00072017"/>
  </w:style>
  <w:style w:type="numbering" w:customStyle="1" w:styleId="Bezsaraksta4110">
    <w:name w:val="Bez saraksta4110"/>
    <w:next w:val="NoList"/>
    <w:uiPriority w:val="99"/>
    <w:semiHidden/>
    <w:unhideWhenUsed/>
    <w:rsid w:val="00072017"/>
  </w:style>
  <w:style w:type="numbering" w:customStyle="1" w:styleId="Bezsaraksta5110">
    <w:name w:val="Bez saraksta5110"/>
    <w:next w:val="NoList"/>
    <w:uiPriority w:val="99"/>
    <w:semiHidden/>
    <w:unhideWhenUsed/>
    <w:rsid w:val="00072017"/>
  </w:style>
  <w:style w:type="numbering" w:customStyle="1" w:styleId="Bezsaraksta6110">
    <w:name w:val="Bez saraksta6110"/>
    <w:next w:val="NoList"/>
    <w:uiPriority w:val="99"/>
    <w:semiHidden/>
    <w:unhideWhenUsed/>
    <w:rsid w:val="00072017"/>
  </w:style>
  <w:style w:type="numbering" w:customStyle="1" w:styleId="Bezsaraksta7110">
    <w:name w:val="Bez saraksta7110"/>
    <w:next w:val="NoList"/>
    <w:uiPriority w:val="99"/>
    <w:semiHidden/>
    <w:unhideWhenUsed/>
    <w:rsid w:val="00072017"/>
  </w:style>
  <w:style w:type="numbering" w:customStyle="1" w:styleId="Bezsaraksta810">
    <w:name w:val="Bez saraksta810"/>
    <w:next w:val="NoList"/>
    <w:uiPriority w:val="99"/>
    <w:semiHidden/>
    <w:rsid w:val="00072017"/>
  </w:style>
  <w:style w:type="numbering" w:customStyle="1" w:styleId="Bezsaraksta1410">
    <w:name w:val="Bez saraksta1410"/>
    <w:next w:val="NoList"/>
    <w:uiPriority w:val="99"/>
    <w:semiHidden/>
    <w:unhideWhenUsed/>
    <w:rsid w:val="00072017"/>
  </w:style>
  <w:style w:type="numbering" w:customStyle="1" w:styleId="Bezsaraksta239">
    <w:name w:val="Bez saraksta239"/>
    <w:next w:val="NoList"/>
    <w:uiPriority w:val="99"/>
    <w:semiHidden/>
    <w:unhideWhenUsed/>
    <w:rsid w:val="00072017"/>
  </w:style>
  <w:style w:type="numbering" w:customStyle="1" w:styleId="Bezsaraksta1139">
    <w:name w:val="Bez saraksta1139"/>
    <w:next w:val="NoList"/>
    <w:uiPriority w:val="99"/>
    <w:semiHidden/>
    <w:unhideWhenUsed/>
    <w:rsid w:val="00072017"/>
  </w:style>
  <w:style w:type="numbering" w:customStyle="1" w:styleId="Bezsaraksta329">
    <w:name w:val="Bez saraksta329"/>
    <w:next w:val="NoList"/>
    <w:uiPriority w:val="99"/>
    <w:semiHidden/>
    <w:rsid w:val="00072017"/>
  </w:style>
  <w:style w:type="numbering" w:customStyle="1" w:styleId="Bezsaraksta1229">
    <w:name w:val="Bez saraksta1229"/>
    <w:next w:val="NoList"/>
    <w:uiPriority w:val="99"/>
    <w:semiHidden/>
    <w:unhideWhenUsed/>
    <w:rsid w:val="00072017"/>
  </w:style>
  <w:style w:type="numbering" w:customStyle="1" w:styleId="Bezsaraksta429">
    <w:name w:val="Bez saraksta429"/>
    <w:next w:val="NoList"/>
    <w:uiPriority w:val="99"/>
    <w:semiHidden/>
    <w:unhideWhenUsed/>
    <w:rsid w:val="00072017"/>
  </w:style>
  <w:style w:type="numbering" w:customStyle="1" w:styleId="Bezsaraksta529">
    <w:name w:val="Bez saraksta529"/>
    <w:next w:val="NoList"/>
    <w:uiPriority w:val="99"/>
    <w:semiHidden/>
    <w:unhideWhenUsed/>
    <w:rsid w:val="00072017"/>
  </w:style>
  <w:style w:type="numbering" w:customStyle="1" w:styleId="Bezsaraksta629">
    <w:name w:val="Bez saraksta629"/>
    <w:next w:val="NoList"/>
    <w:uiPriority w:val="99"/>
    <w:semiHidden/>
    <w:unhideWhenUsed/>
    <w:rsid w:val="00072017"/>
  </w:style>
  <w:style w:type="numbering" w:customStyle="1" w:styleId="Bezsaraksta729">
    <w:name w:val="Bez saraksta729"/>
    <w:next w:val="NoList"/>
    <w:uiPriority w:val="99"/>
    <w:semiHidden/>
    <w:unhideWhenUsed/>
    <w:rsid w:val="00072017"/>
  </w:style>
  <w:style w:type="numbering" w:customStyle="1" w:styleId="Bezsaraksta819">
    <w:name w:val="Bez saraksta819"/>
    <w:next w:val="NoList"/>
    <w:uiPriority w:val="99"/>
    <w:semiHidden/>
    <w:unhideWhenUsed/>
    <w:rsid w:val="00072017"/>
  </w:style>
  <w:style w:type="numbering" w:customStyle="1" w:styleId="Bezsaraksta99">
    <w:name w:val="Bez saraksta99"/>
    <w:next w:val="NoList"/>
    <w:uiPriority w:val="99"/>
    <w:semiHidden/>
    <w:unhideWhenUsed/>
    <w:rsid w:val="00072017"/>
  </w:style>
  <w:style w:type="numbering" w:customStyle="1" w:styleId="Bezsaraksta109">
    <w:name w:val="Bez saraksta109"/>
    <w:next w:val="NoList"/>
    <w:uiPriority w:val="99"/>
    <w:semiHidden/>
    <w:unhideWhenUsed/>
    <w:rsid w:val="00072017"/>
  </w:style>
  <w:style w:type="numbering" w:customStyle="1" w:styleId="Bezsaraksta159">
    <w:name w:val="Bez saraksta159"/>
    <w:next w:val="NoList"/>
    <w:uiPriority w:val="99"/>
    <w:semiHidden/>
    <w:unhideWhenUsed/>
    <w:rsid w:val="00072017"/>
  </w:style>
  <w:style w:type="numbering" w:customStyle="1" w:styleId="Bezsaraksta169">
    <w:name w:val="Bez saraksta169"/>
    <w:next w:val="NoList"/>
    <w:uiPriority w:val="99"/>
    <w:semiHidden/>
    <w:unhideWhenUsed/>
    <w:rsid w:val="00072017"/>
  </w:style>
  <w:style w:type="numbering" w:customStyle="1" w:styleId="Bezsaraksta179">
    <w:name w:val="Bez saraksta179"/>
    <w:next w:val="NoList"/>
    <w:uiPriority w:val="99"/>
    <w:semiHidden/>
    <w:unhideWhenUsed/>
    <w:rsid w:val="00072017"/>
  </w:style>
  <w:style w:type="numbering" w:customStyle="1" w:styleId="Bezsaraksta1149">
    <w:name w:val="Bez saraksta1149"/>
    <w:next w:val="NoList"/>
    <w:uiPriority w:val="99"/>
    <w:semiHidden/>
    <w:unhideWhenUsed/>
    <w:rsid w:val="00072017"/>
  </w:style>
  <w:style w:type="numbering" w:customStyle="1" w:styleId="Bezsaraksta189">
    <w:name w:val="Bez saraksta189"/>
    <w:next w:val="NoList"/>
    <w:uiPriority w:val="99"/>
    <w:semiHidden/>
    <w:rsid w:val="00072017"/>
  </w:style>
  <w:style w:type="numbering" w:customStyle="1" w:styleId="Bezsaraksta199">
    <w:name w:val="Bez saraksta199"/>
    <w:next w:val="NoList"/>
    <w:uiPriority w:val="99"/>
    <w:semiHidden/>
    <w:unhideWhenUsed/>
    <w:rsid w:val="00072017"/>
  </w:style>
  <w:style w:type="numbering" w:customStyle="1" w:styleId="Bezsaraksta249">
    <w:name w:val="Bez saraksta249"/>
    <w:next w:val="NoList"/>
    <w:uiPriority w:val="99"/>
    <w:semiHidden/>
    <w:rsid w:val="00072017"/>
  </w:style>
  <w:style w:type="numbering" w:customStyle="1" w:styleId="Bezsaraksta1159">
    <w:name w:val="Bez saraksta1159"/>
    <w:next w:val="NoList"/>
    <w:uiPriority w:val="99"/>
    <w:semiHidden/>
    <w:unhideWhenUsed/>
    <w:rsid w:val="00072017"/>
  </w:style>
  <w:style w:type="numbering" w:customStyle="1" w:styleId="Bezsaraksta21110">
    <w:name w:val="Bez saraksta21110"/>
    <w:next w:val="NoList"/>
    <w:uiPriority w:val="99"/>
    <w:semiHidden/>
    <w:unhideWhenUsed/>
    <w:rsid w:val="00072017"/>
  </w:style>
  <w:style w:type="numbering" w:customStyle="1" w:styleId="Bezsaraksta111110">
    <w:name w:val="Bez saraksta111110"/>
    <w:next w:val="NoList"/>
    <w:uiPriority w:val="99"/>
    <w:semiHidden/>
    <w:unhideWhenUsed/>
    <w:rsid w:val="00072017"/>
  </w:style>
  <w:style w:type="numbering" w:customStyle="1" w:styleId="Bezsaraksta339">
    <w:name w:val="Bez saraksta339"/>
    <w:next w:val="NoList"/>
    <w:uiPriority w:val="99"/>
    <w:semiHidden/>
    <w:rsid w:val="00072017"/>
  </w:style>
  <w:style w:type="numbering" w:customStyle="1" w:styleId="Bezsaraksta1239">
    <w:name w:val="Bez saraksta1239"/>
    <w:next w:val="NoList"/>
    <w:uiPriority w:val="99"/>
    <w:semiHidden/>
    <w:unhideWhenUsed/>
    <w:rsid w:val="00072017"/>
  </w:style>
  <w:style w:type="numbering" w:customStyle="1" w:styleId="Bezsaraksta439">
    <w:name w:val="Bez saraksta439"/>
    <w:next w:val="NoList"/>
    <w:uiPriority w:val="99"/>
    <w:semiHidden/>
    <w:unhideWhenUsed/>
    <w:rsid w:val="00072017"/>
  </w:style>
  <w:style w:type="numbering" w:customStyle="1" w:styleId="Bezsaraksta539">
    <w:name w:val="Bez saraksta539"/>
    <w:next w:val="NoList"/>
    <w:uiPriority w:val="99"/>
    <w:semiHidden/>
    <w:unhideWhenUsed/>
    <w:rsid w:val="00072017"/>
  </w:style>
  <w:style w:type="numbering" w:customStyle="1" w:styleId="Bezsaraksta639">
    <w:name w:val="Bez saraksta639"/>
    <w:next w:val="NoList"/>
    <w:uiPriority w:val="99"/>
    <w:semiHidden/>
    <w:unhideWhenUsed/>
    <w:rsid w:val="00072017"/>
  </w:style>
  <w:style w:type="numbering" w:customStyle="1" w:styleId="Bezsaraksta739">
    <w:name w:val="Bez saraksta739"/>
    <w:next w:val="NoList"/>
    <w:uiPriority w:val="99"/>
    <w:semiHidden/>
    <w:rsid w:val="00072017"/>
  </w:style>
  <w:style w:type="numbering" w:customStyle="1" w:styleId="Bezsaraksta1319">
    <w:name w:val="Bez saraksta1319"/>
    <w:next w:val="NoList"/>
    <w:uiPriority w:val="99"/>
    <w:semiHidden/>
    <w:unhideWhenUsed/>
    <w:rsid w:val="00072017"/>
  </w:style>
  <w:style w:type="numbering" w:customStyle="1" w:styleId="Bezsaraksta2219">
    <w:name w:val="Bez saraksta2219"/>
    <w:next w:val="NoList"/>
    <w:uiPriority w:val="99"/>
    <w:semiHidden/>
    <w:unhideWhenUsed/>
    <w:rsid w:val="00072017"/>
  </w:style>
  <w:style w:type="numbering" w:customStyle="1" w:styleId="Bezsaraksta11219">
    <w:name w:val="Bez saraksta11219"/>
    <w:next w:val="NoList"/>
    <w:uiPriority w:val="99"/>
    <w:semiHidden/>
    <w:unhideWhenUsed/>
    <w:rsid w:val="00072017"/>
  </w:style>
  <w:style w:type="numbering" w:customStyle="1" w:styleId="Bezsaraksta31110">
    <w:name w:val="Bez saraksta31110"/>
    <w:next w:val="NoList"/>
    <w:uiPriority w:val="99"/>
    <w:semiHidden/>
    <w:rsid w:val="00072017"/>
  </w:style>
  <w:style w:type="numbering" w:customStyle="1" w:styleId="Bezsaraksta12119">
    <w:name w:val="Bez saraksta12119"/>
    <w:next w:val="NoList"/>
    <w:uiPriority w:val="99"/>
    <w:semiHidden/>
    <w:unhideWhenUsed/>
    <w:rsid w:val="00072017"/>
  </w:style>
  <w:style w:type="numbering" w:customStyle="1" w:styleId="Bezsaraksta4119">
    <w:name w:val="Bez saraksta4119"/>
    <w:next w:val="NoList"/>
    <w:uiPriority w:val="99"/>
    <w:semiHidden/>
    <w:unhideWhenUsed/>
    <w:rsid w:val="00072017"/>
  </w:style>
  <w:style w:type="numbering" w:customStyle="1" w:styleId="Bezsaraksta5119">
    <w:name w:val="Bez saraksta5119"/>
    <w:next w:val="NoList"/>
    <w:uiPriority w:val="99"/>
    <w:semiHidden/>
    <w:unhideWhenUsed/>
    <w:rsid w:val="00072017"/>
  </w:style>
  <w:style w:type="numbering" w:customStyle="1" w:styleId="Bezsaraksta6119">
    <w:name w:val="Bez saraksta6119"/>
    <w:next w:val="NoList"/>
    <w:uiPriority w:val="99"/>
    <w:semiHidden/>
    <w:unhideWhenUsed/>
    <w:rsid w:val="00072017"/>
  </w:style>
  <w:style w:type="numbering" w:customStyle="1" w:styleId="Bezsaraksta7119">
    <w:name w:val="Bez saraksta7119"/>
    <w:next w:val="NoList"/>
    <w:uiPriority w:val="99"/>
    <w:semiHidden/>
    <w:unhideWhenUsed/>
    <w:rsid w:val="00072017"/>
  </w:style>
  <w:style w:type="numbering" w:customStyle="1" w:styleId="Bezsaraksta829">
    <w:name w:val="Bez saraksta829"/>
    <w:next w:val="NoList"/>
    <w:uiPriority w:val="99"/>
    <w:semiHidden/>
    <w:rsid w:val="00072017"/>
  </w:style>
  <w:style w:type="numbering" w:customStyle="1" w:styleId="Bezsaraksta1419">
    <w:name w:val="Bez saraksta1419"/>
    <w:next w:val="NoList"/>
    <w:uiPriority w:val="99"/>
    <w:semiHidden/>
    <w:unhideWhenUsed/>
    <w:rsid w:val="00072017"/>
  </w:style>
  <w:style w:type="numbering" w:customStyle="1" w:styleId="Bezsaraksta2319">
    <w:name w:val="Bez saraksta2319"/>
    <w:next w:val="NoList"/>
    <w:uiPriority w:val="99"/>
    <w:semiHidden/>
    <w:unhideWhenUsed/>
    <w:rsid w:val="00072017"/>
  </w:style>
  <w:style w:type="numbering" w:customStyle="1" w:styleId="Bezsaraksta11319">
    <w:name w:val="Bez saraksta11319"/>
    <w:next w:val="NoList"/>
    <w:uiPriority w:val="99"/>
    <w:semiHidden/>
    <w:unhideWhenUsed/>
    <w:rsid w:val="00072017"/>
  </w:style>
  <w:style w:type="numbering" w:customStyle="1" w:styleId="Bezsaraksta3219">
    <w:name w:val="Bez saraksta3219"/>
    <w:next w:val="NoList"/>
    <w:uiPriority w:val="99"/>
    <w:semiHidden/>
    <w:rsid w:val="00072017"/>
  </w:style>
  <w:style w:type="numbering" w:customStyle="1" w:styleId="Bezsaraksta12219">
    <w:name w:val="Bez saraksta12219"/>
    <w:next w:val="NoList"/>
    <w:uiPriority w:val="99"/>
    <w:semiHidden/>
    <w:unhideWhenUsed/>
    <w:rsid w:val="00072017"/>
  </w:style>
  <w:style w:type="numbering" w:customStyle="1" w:styleId="Bezsaraksta4219">
    <w:name w:val="Bez saraksta4219"/>
    <w:next w:val="NoList"/>
    <w:uiPriority w:val="99"/>
    <w:semiHidden/>
    <w:unhideWhenUsed/>
    <w:rsid w:val="00072017"/>
  </w:style>
  <w:style w:type="numbering" w:customStyle="1" w:styleId="Bezsaraksta5219">
    <w:name w:val="Bez saraksta5219"/>
    <w:next w:val="NoList"/>
    <w:uiPriority w:val="99"/>
    <w:semiHidden/>
    <w:unhideWhenUsed/>
    <w:rsid w:val="00072017"/>
  </w:style>
  <w:style w:type="numbering" w:customStyle="1" w:styleId="Bezsaraksta6219">
    <w:name w:val="Bez saraksta6219"/>
    <w:next w:val="NoList"/>
    <w:uiPriority w:val="99"/>
    <w:semiHidden/>
    <w:unhideWhenUsed/>
    <w:rsid w:val="00072017"/>
  </w:style>
  <w:style w:type="numbering" w:customStyle="1" w:styleId="Bezsaraksta7219">
    <w:name w:val="Bez saraksta7219"/>
    <w:next w:val="NoList"/>
    <w:uiPriority w:val="99"/>
    <w:semiHidden/>
    <w:unhideWhenUsed/>
    <w:rsid w:val="00072017"/>
  </w:style>
  <w:style w:type="numbering" w:customStyle="1" w:styleId="Bezsaraksta8119">
    <w:name w:val="Bez saraksta8119"/>
    <w:next w:val="NoList"/>
    <w:uiPriority w:val="99"/>
    <w:semiHidden/>
    <w:unhideWhenUsed/>
    <w:rsid w:val="00072017"/>
  </w:style>
  <w:style w:type="numbering" w:customStyle="1" w:styleId="Bezsaraksta919">
    <w:name w:val="Bez saraksta919"/>
    <w:next w:val="NoList"/>
    <w:uiPriority w:val="99"/>
    <w:semiHidden/>
    <w:unhideWhenUsed/>
    <w:rsid w:val="00072017"/>
  </w:style>
  <w:style w:type="numbering" w:customStyle="1" w:styleId="Bezsaraksta1019">
    <w:name w:val="Bez saraksta1019"/>
    <w:next w:val="NoList"/>
    <w:uiPriority w:val="99"/>
    <w:semiHidden/>
    <w:unhideWhenUsed/>
    <w:rsid w:val="00072017"/>
  </w:style>
  <w:style w:type="numbering" w:customStyle="1" w:styleId="Bezsaraksta1519">
    <w:name w:val="Bez saraksta1519"/>
    <w:next w:val="NoList"/>
    <w:uiPriority w:val="99"/>
    <w:semiHidden/>
    <w:unhideWhenUsed/>
    <w:rsid w:val="00072017"/>
  </w:style>
  <w:style w:type="numbering" w:customStyle="1" w:styleId="Bezsaraksta1619">
    <w:name w:val="Bez saraksta1619"/>
    <w:next w:val="NoList"/>
    <w:uiPriority w:val="99"/>
    <w:semiHidden/>
    <w:unhideWhenUsed/>
    <w:rsid w:val="00072017"/>
  </w:style>
  <w:style w:type="numbering" w:customStyle="1" w:styleId="Bezsaraksta1719">
    <w:name w:val="Bez saraksta1719"/>
    <w:next w:val="NoList"/>
    <w:uiPriority w:val="99"/>
    <w:semiHidden/>
    <w:unhideWhenUsed/>
    <w:rsid w:val="00072017"/>
  </w:style>
  <w:style w:type="numbering" w:customStyle="1" w:styleId="Bezsaraksta11419">
    <w:name w:val="Bez saraksta11419"/>
    <w:next w:val="NoList"/>
    <w:uiPriority w:val="99"/>
    <w:semiHidden/>
    <w:unhideWhenUsed/>
    <w:rsid w:val="00072017"/>
  </w:style>
  <w:style w:type="numbering" w:customStyle="1" w:styleId="Bezsaraksta208">
    <w:name w:val="Bez saraksta208"/>
    <w:next w:val="NoList"/>
    <w:uiPriority w:val="99"/>
    <w:semiHidden/>
    <w:unhideWhenUsed/>
    <w:rsid w:val="00072017"/>
  </w:style>
  <w:style w:type="numbering" w:customStyle="1" w:styleId="Bezsaraksta258">
    <w:name w:val="Bez saraksta258"/>
    <w:next w:val="NoList"/>
    <w:uiPriority w:val="99"/>
    <w:semiHidden/>
    <w:unhideWhenUsed/>
    <w:rsid w:val="00072017"/>
  </w:style>
  <w:style w:type="numbering" w:customStyle="1" w:styleId="Bezsaraksta268">
    <w:name w:val="Bez saraksta268"/>
    <w:next w:val="NoList"/>
    <w:uiPriority w:val="99"/>
    <w:semiHidden/>
    <w:unhideWhenUsed/>
    <w:rsid w:val="00072017"/>
  </w:style>
  <w:style w:type="numbering" w:customStyle="1" w:styleId="Bezsaraksta276">
    <w:name w:val="Bez saraksta276"/>
    <w:next w:val="NoList"/>
    <w:uiPriority w:val="99"/>
    <w:semiHidden/>
    <w:rsid w:val="00072017"/>
  </w:style>
  <w:style w:type="numbering" w:customStyle="1" w:styleId="Bezsaraksta1106">
    <w:name w:val="Bez saraksta1106"/>
    <w:next w:val="NoList"/>
    <w:uiPriority w:val="99"/>
    <w:semiHidden/>
    <w:unhideWhenUsed/>
    <w:rsid w:val="00072017"/>
  </w:style>
  <w:style w:type="numbering" w:customStyle="1" w:styleId="Bezsaraksta286">
    <w:name w:val="Bez saraksta286"/>
    <w:next w:val="NoList"/>
    <w:uiPriority w:val="99"/>
    <w:semiHidden/>
    <w:rsid w:val="00072017"/>
  </w:style>
  <w:style w:type="numbering" w:customStyle="1" w:styleId="Bezsaraksta1166">
    <w:name w:val="Bez saraksta1166"/>
    <w:next w:val="NoList"/>
    <w:uiPriority w:val="99"/>
    <w:semiHidden/>
    <w:unhideWhenUsed/>
    <w:rsid w:val="00072017"/>
  </w:style>
  <w:style w:type="numbering" w:customStyle="1" w:styleId="Bezsaraksta2126">
    <w:name w:val="Bez saraksta2126"/>
    <w:next w:val="NoList"/>
    <w:uiPriority w:val="99"/>
    <w:semiHidden/>
    <w:unhideWhenUsed/>
    <w:rsid w:val="00072017"/>
  </w:style>
  <w:style w:type="numbering" w:customStyle="1" w:styleId="Bezsaraksta11126">
    <w:name w:val="Bez saraksta11126"/>
    <w:next w:val="NoList"/>
    <w:uiPriority w:val="99"/>
    <w:semiHidden/>
    <w:unhideWhenUsed/>
    <w:rsid w:val="00072017"/>
  </w:style>
  <w:style w:type="numbering" w:customStyle="1" w:styleId="Bezsaraksta346">
    <w:name w:val="Bez saraksta346"/>
    <w:next w:val="NoList"/>
    <w:uiPriority w:val="99"/>
    <w:semiHidden/>
    <w:rsid w:val="00072017"/>
  </w:style>
  <w:style w:type="numbering" w:customStyle="1" w:styleId="Bezsaraksta1246">
    <w:name w:val="Bez saraksta1246"/>
    <w:next w:val="NoList"/>
    <w:uiPriority w:val="99"/>
    <w:semiHidden/>
    <w:unhideWhenUsed/>
    <w:rsid w:val="00072017"/>
  </w:style>
  <w:style w:type="numbering" w:customStyle="1" w:styleId="Bezsaraksta446">
    <w:name w:val="Bez saraksta446"/>
    <w:next w:val="NoList"/>
    <w:uiPriority w:val="99"/>
    <w:semiHidden/>
    <w:unhideWhenUsed/>
    <w:rsid w:val="00072017"/>
  </w:style>
  <w:style w:type="numbering" w:customStyle="1" w:styleId="Bezsaraksta546">
    <w:name w:val="Bez saraksta546"/>
    <w:next w:val="NoList"/>
    <w:uiPriority w:val="99"/>
    <w:semiHidden/>
    <w:unhideWhenUsed/>
    <w:rsid w:val="00072017"/>
  </w:style>
  <w:style w:type="numbering" w:customStyle="1" w:styleId="Bezsaraksta646">
    <w:name w:val="Bez saraksta646"/>
    <w:next w:val="NoList"/>
    <w:uiPriority w:val="99"/>
    <w:semiHidden/>
    <w:unhideWhenUsed/>
    <w:rsid w:val="00072017"/>
  </w:style>
  <w:style w:type="numbering" w:customStyle="1" w:styleId="Bezsaraksta746">
    <w:name w:val="Bez saraksta746"/>
    <w:next w:val="NoList"/>
    <w:uiPriority w:val="99"/>
    <w:semiHidden/>
    <w:rsid w:val="00072017"/>
  </w:style>
  <w:style w:type="numbering" w:customStyle="1" w:styleId="Bezsaraksta1326">
    <w:name w:val="Bez saraksta1326"/>
    <w:next w:val="NoList"/>
    <w:uiPriority w:val="99"/>
    <w:semiHidden/>
    <w:unhideWhenUsed/>
    <w:rsid w:val="00072017"/>
  </w:style>
  <w:style w:type="numbering" w:customStyle="1" w:styleId="Bezsaraksta2226">
    <w:name w:val="Bez saraksta2226"/>
    <w:next w:val="NoList"/>
    <w:uiPriority w:val="99"/>
    <w:semiHidden/>
    <w:unhideWhenUsed/>
    <w:rsid w:val="00072017"/>
  </w:style>
  <w:style w:type="numbering" w:customStyle="1" w:styleId="Bezsaraksta11226">
    <w:name w:val="Bez saraksta11226"/>
    <w:next w:val="NoList"/>
    <w:uiPriority w:val="99"/>
    <w:semiHidden/>
    <w:unhideWhenUsed/>
    <w:rsid w:val="00072017"/>
  </w:style>
  <w:style w:type="numbering" w:customStyle="1" w:styleId="Bezsaraksta3126">
    <w:name w:val="Bez saraksta3126"/>
    <w:next w:val="NoList"/>
    <w:uiPriority w:val="99"/>
    <w:semiHidden/>
    <w:rsid w:val="00072017"/>
  </w:style>
  <w:style w:type="numbering" w:customStyle="1" w:styleId="Bezsaraksta12126">
    <w:name w:val="Bez saraksta12126"/>
    <w:next w:val="NoList"/>
    <w:uiPriority w:val="99"/>
    <w:semiHidden/>
    <w:unhideWhenUsed/>
    <w:rsid w:val="00072017"/>
  </w:style>
  <w:style w:type="numbering" w:customStyle="1" w:styleId="Bezsaraksta4126">
    <w:name w:val="Bez saraksta4126"/>
    <w:next w:val="NoList"/>
    <w:uiPriority w:val="99"/>
    <w:semiHidden/>
    <w:unhideWhenUsed/>
    <w:rsid w:val="00072017"/>
  </w:style>
  <w:style w:type="numbering" w:customStyle="1" w:styleId="Bezsaraksta5126">
    <w:name w:val="Bez saraksta5126"/>
    <w:next w:val="NoList"/>
    <w:uiPriority w:val="99"/>
    <w:semiHidden/>
    <w:unhideWhenUsed/>
    <w:rsid w:val="00072017"/>
  </w:style>
  <w:style w:type="numbering" w:customStyle="1" w:styleId="Bezsaraksta6126">
    <w:name w:val="Bez saraksta6126"/>
    <w:next w:val="NoList"/>
    <w:uiPriority w:val="99"/>
    <w:semiHidden/>
    <w:unhideWhenUsed/>
    <w:rsid w:val="00072017"/>
  </w:style>
  <w:style w:type="numbering" w:customStyle="1" w:styleId="Bezsaraksta7126">
    <w:name w:val="Bez saraksta7126"/>
    <w:next w:val="NoList"/>
    <w:uiPriority w:val="99"/>
    <w:semiHidden/>
    <w:unhideWhenUsed/>
    <w:rsid w:val="00072017"/>
  </w:style>
  <w:style w:type="numbering" w:customStyle="1" w:styleId="Bezsaraksta836">
    <w:name w:val="Bez saraksta836"/>
    <w:next w:val="NoList"/>
    <w:uiPriority w:val="99"/>
    <w:semiHidden/>
    <w:rsid w:val="00072017"/>
  </w:style>
  <w:style w:type="numbering" w:customStyle="1" w:styleId="Bezsaraksta1426">
    <w:name w:val="Bez saraksta1426"/>
    <w:next w:val="NoList"/>
    <w:uiPriority w:val="99"/>
    <w:semiHidden/>
    <w:unhideWhenUsed/>
    <w:rsid w:val="00072017"/>
  </w:style>
  <w:style w:type="numbering" w:customStyle="1" w:styleId="Bezsaraksta2326">
    <w:name w:val="Bez saraksta2326"/>
    <w:next w:val="NoList"/>
    <w:uiPriority w:val="99"/>
    <w:semiHidden/>
    <w:unhideWhenUsed/>
    <w:rsid w:val="00072017"/>
  </w:style>
  <w:style w:type="numbering" w:customStyle="1" w:styleId="Bezsaraksta11326">
    <w:name w:val="Bez saraksta11326"/>
    <w:next w:val="NoList"/>
    <w:uiPriority w:val="99"/>
    <w:semiHidden/>
    <w:unhideWhenUsed/>
    <w:rsid w:val="00072017"/>
  </w:style>
  <w:style w:type="numbering" w:customStyle="1" w:styleId="Bezsaraksta3226">
    <w:name w:val="Bez saraksta3226"/>
    <w:next w:val="NoList"/>
    <w:uiPriority w:val="99"/>
    <w:semiHidden/>
    <w:rsid w:val="00072017"/>
  </w:style>
  <w:style w:type="numbering" w:customStyle="1" w:styleId="Bezsaraksta12226">
    <w:name w:val="Bez saraksta12226"/>
    <w:next w:val="NoList"/>
    <w:uiPriority w:val="99"/>
    <w:semiHidden/>
    <w:unhideWhenUsed/>
    <w:rsid w:val="00072017"/>
  </w:style>
  <w:style w:type="numbering" w:customStyle="1" w:styleId="Bezsaraksta4226">
    <w:name w:val="Bez saraksta4226"/>
    <w:next w:val="NoList"/>
    <w:uiPriority w:val="99"/>
    <w:semiHidden/>
    <w:unhideWhenUsed/>
    <w:rsid w:val="00072017"/>
  </w:style>
  <w:style w:type="numbering" w:customStyle="1" w:styleId="Bezsaraksta5226">
    <w:name w:val="Bez saraksta5226"/>
    <w:next w:val="NoList"/>
    <w:uiPriority w:val="99"/>
    <w:semiHidden/>
    <w:unhideWhenUsed/>
    <w:rsid w:val="00072017"/>
  </w:style>
  <w:style w:type="numbering" w:customStyle="1" w:styleId="Bezsaraksta6226">
    <w:name w:val="Bez saraksta6226"/>
    <w:next w:val="NoList"/>
    <w:uiPriority w:val="99"/>
    <w:semiHidden/>
    <w:unhideWhenUsed/>
    <w:rsid w:val="00072017"/>
  </w:style>
  <w:style w:type="numbering" w:customStyle="1" w:styleId="Bezsaraksta7226">
    <w:name w:val="Bez saraksta7226"/>
    <w:next w:val="NoList"/>
    <w:uiPriority w:val="99"/>
    <w:semiHidden/>
    <w:unhideWhenUsed/>
    <w:rsid w:val="00072017"/>
  </w:style>
  <w:style w:type="numbering" w:customStyle="1" w:styleId="Bezsaraksta8126">
    <w:name w:val="Bez saraksta8126"/>
    <w:next w:val="NoList"/>
    <w:uiPriority w:val="99"/>
    <w:semiHidden/>
    <w:unhideWhenUsed/>
    <w:rsid w:val="00072017"/>
  </w:style>
  <w:style w:type="numbering" w:customStyle="1" w:styleId="Bezsaraksta926">
    <w:name w:val="Bez saraksta926"/>
    <w:next w:val="NoList"/>
    <w:uiPriority w:val="99"/>
    <w:semiHidden/>
    <w:unhideWhenUsed/>
    <w:rsid w:val="00072017"/>
  </w:style>
  <w:style w:type="numbering" w:customStyle="1" w:styleId="Bezsaraksta1026">
    <w:name w:val="Bez saraksta1026"/>
    <w:next w:val="NoList"/>
    <w:uiPriority w:val="99"/>
    <w:semiHidden/>
    <w:unhideWhenUsed/>
    <w:rsid w:val="00072017"/>
  </w:style>
  <w:style w:type="numbering" w:customStyle="1" w:styleId="Bezsaraksta1526">
    <w:name w:val="Bez saraksta1526"/>
    <w:next w:val="NoList"/>
    <w:uiPriority w:val="99"/>
    <w:semiHidden/>
    <w:unhideWhenUsed/>
    <w:rsid w:val="00072017"/>
  </w:style>
  <w:style w:type="numbering" w:customStyle="1" w:styleId="Bezsaraksta1626">
    <w:name w:val="Bez saraksta1626"/>
    <w:next w:val="NoList"/>
    <w:uiPriority w:val="99"/>
    <w:semiHidden/>
    <w:unhideWhenUsed/>
    <w:rsid w:val="00072017"/>
  </w:style>
  <w:style w:type="numbering" w:customStyle="1" w:styleId="Bezsaraksta1726">
    <w:name w:val="Bez saraksta1726"/>
    <w:next w:val="NoList"/>
    <w:uiPriority w:val="99"/>
    <w:semiHidden/>
    <w:unhideWhenUsed/>
    <w:rsid w:val="00072017"/>
  </w:style>
  <w:style w:type="numbering" w:customStyle="1" w:styleId="Bezsaraksta11426">
    <w:name w:val="Bez saraksta11426"/>
    <w:next w:val="NoList"/>
    <w:uiPriority w:val="99"/>
    <w:semiHidden/>
    <w:unhideWhenUsed/>
    <w:rsid w:val="00072017"/>
  </w:style>
  <w:style w:type="numbering" w:customStyle="1" w:styleId="Bezsaraksta1816">
    <w:name w:val="Bez saraksta1816"/>
    <w:next w:val="NoList"/>
    <w:uiPriority w:val="99"/>
    <w:semiHidden/>
    <w:rsid w:val="00072017"/>
  </w:style>
  <w:style w:type="numbering" w:customStyle="1" w:styleId="Bezsaraksta1916">
    <w:name w:val="Bez saraksta1916"/>
    <w:next w:val="NoList"/>
    <w:uiPriority w:val="99"/>
    <w:semiHidden/>
    <w:unhideWhenUsed/>
    <w:rsid w:val="00072017"/>
  </w:style>
  <w:style w:type="numbering" w:customStyle="1" w:styleId="Bezsaraksta2416">
    <w:name w:val="Bez saraksta2416"/>
    <w:next w:val="NoList"/>
    <w:uiPriority w:val="99"/>
    <w:semiHidden/>
    <w:rsid w:val="00072017"/>
  </w:style>
  <w:style w:type="numbering" w:customStyle="1" w:styleId="Bezsaraksta11516">
    <w:name w:val="Bez saraksta11516"/>
    <w:next w:val="NoList"/>
    <w:uiPriority w:val="99"/>
    <w:semiHidden/>
    <w:unhideWhenUsed/>
    <w:rsid w:val="00072017"/>
  </w:style>
  <w:style w:type="numbering" w:customStyle="1" w:styleId="Bezsaraksta21116">
    <w:name w:val="Bez saraksta21116"/>
    <w:next w:val="NoList"/>
    <w:uiPriority w:val="99"/>
    <w:semiHidden/>
    <w:unhideWhenUsed/>
    <w:rsid w:val="00072017"/>
  </w:style>
  <w:style w:type="numbering" w:customStyle="1" w:styleId="Bezsaraksta111116">
    <w:name w:val="Bez saraksta111116"/>
    <w:next w:val="NoList"/>
    <w:uiPriority w:val="99"/>
    <w:semiHidden/>
    <w:unhideWhenUsed/>
    <w:rsid w:val="00072017"/>
  </w:style>
  <w:style w:type="numbering" w:customStyle="1" w:styleId="Bezsaraksta3316">
    <w:name w:val="Bez saraksta3316"/>
    <w:next w:val="NoList"/>
    <w:uiPriority w:val="99"/>
    <w:semiHidden/>
    <w:rsid w:val="00072017"/>
  </w:style>
  <w:style w:type="numbering" w:customStyle="1" w:styleId="Bezsaraksta12316">
    <w:name w:val="Bez saraksta12316"/>
    <w:next w:val="NoList"/>
    <w:uiPriority w:val="99"/>
    <w:semiHidden/>
    <w:unhideWhenUsed/>
    <w:rsid w:val="00072017"/>
  </w:style>
  <w:style w:type="numbering" w:customStyle="1" w:styleId="Bezsaraksta4316">
    <w:name w:val="Bez saraksta4316"/>
    <w:next w:val="NoList"/>
    <w:uiPriority w:val="99"/>
    <w:semiHidden/>
    <w:unhideWhenUsed/>
    <w:rsid w:val="00072017"/>
  </w:style>
  <w:style w:type="numbering" w:customStyle="1" w:styleId="Bezsaraksta5316">
    <w:name w:val="Bez saraksta5316"/>
    <w:next w:val="NoList"/>
    <w:uiPriority w:val="99"/>
    <w:semiHidden/>
    <w:unhideWhenUsed/>
    <w:rsid w:val="00072017"/>
  </w:style>
  <w:style w:type="numbering" w:customStyle="1" w:styleId="Bezsaraksta6316">
    <w:name w:val="Bez saraksta6316"/>
    <w:next w:val="NoList"/>
    <w:uiPriority w:val="99"/>
    <w:semiHidden/>
    <w:unhideWhenUsed/>
    <w:rsid w:val="00072017"/>
  </w:style>
  <w:style w:type="numbering" w:customStyle="1" w:styleId="Bezsaraksta7316">
    <w:name w:val="Bez saraksta7316"/>
    <w:next w:val="NoList"/>
    <w:uiPriority w:val="99"/>
    <w:semiHidden/>
    <w:rsid w:val="00072017"/>
  </w:style>
  <w:style w:type="numbering" w:customStyle="1" w:styleId="Bezsaraksta13116">
    <w:name w:val="Bez saraksta13116"/>
    <w:next w:val="NoList"/>
    <w:uiPriority w:val="99"/>
    <w:semiHidden/>
    <w:unhideWhenUsed/>
    <w:rsid w:val="00072017"/>
  </w:style>
  <w:style w:type="numbering" w:customStyle="1" w:styleId="Bezsaraksta22116">
    <w:name w:val="Bez saraksta22116"/>
    <w:next w:val="NoList"/>
    <w:uiPriority w:val="99"/>
    <w:semiHidden/>
    <w:unhideWhenUsed/>
    <w:rsid w:val="00072017"/>
  </w:style>
  <w:style w:type="numbering" w:customStyle="1" w:styleId="Bezsaraksta112116">
    <w:name w:val="Bez saraksta112116"/>
    <w:next w:val="NoList"/>
    <w:uiPriority w:val="99"/>
    <w:semiHidden/>
    <w:unhideWhenUsed/>
    <w:rsid w:val="00072017"/>
  </w:style>
  <w:style w:type="numbering" w:customStyle="1" w:styleId="Bezsaraksta31116">
    <w:name w:val="Bez saraksta31116"/>
    <w:next w:val="NoList"/>
    <w:uiPriority w:val="99"/>
    <w:semiHidden/>
    <w:rsid w:val="00072017"/>
  </w:style>
  <w:style w:type="numbering" w:customStyle="1" w:styleId="Bezsaraksta121116">
    <w:name w:val="Bez saraksta121116"/>
    <w:next w:val="NoList"/>
    <w:uiPriority w:val="99"/>
    <w:semiHidden/>
    <w:unhideWhenUsed/>
    <w:rsid w:val="00072017"/>
  </w:style>
  <w:style w:type="numbering" w:customStyle="1" w:styleId="Bezsaraksta41116">
    <w:name w:val="Bez saraksta41116"/>
    <w:next w:val="NoList"/>
    <w:uiPriority w:val="99"/>
    <w:semiHidden/>
    <w:unhideWhenUsed/>
    <w:rsid w:val="00072017"/>
  </w:style>
  <w:style w:type="numbering" w:customStyle="1" w:styleId="Bezsaraksta51116">
    <w:name w:val="Bez saraksta51116"/>
    <w:next w:val="NoList"/>
    <w:uiPriority w:val="99"/>
    <w:semiHidden/>
    <w:unhideWhenUsed/>
    <w:rsid w:val="00072017"/>
  </w:style>
  <w:style w:type="numbering" w:customStyle="1" w:styleId="Bezsaraksta61116">
    <w:name w:val="Bez saraksta61116"/>
    <w:next w:val="NoList"/>
    <w:uiPriority w:val="99"/>
    <w:semiHidden/>
    <w:unhideWhenUsed/>
    <w:rsid w:val="00072017"/>
  </w:style>
  <w:style w:type="numbering" w:customStyle="1" w:styleId="Bezsaraksta71116">
    <w:name w:val="Bez saraksta71116"/>
    <w:next w:val="NoList"/>
    <w:uiPriority w:val="99"/>
    <w:semiHidden/>
    <w:unhideWhenUsed/>
    <w:rsid w:val="00072017"/>
  </w:style>
  <w:style w:type="numbering" w:customStyle="1" w:styleId="Bezsaraksta8216">
    <w:name w:val="Bez saraksta8216"/>
    <w:next w:val="NoList"/>
    <w:uiPriority w:val="99"/>
    <w:semiHidden/>
    <w:rsid w:val="00072017"/>
  </w:style>
  <w:style w:type="numbering" w:customStyle="1" w:styleId="Bezsaraksta14116">
    <w:name w:val="Bez saraksta14116"/>
    <w:next w:val="NoList"/>
    <w:uiPriority w:val="99"/>
    <w:semiHidden/>
    <w:unhideWhenUsed/>
    <w:rsid w:val="00072017"/>
  </w:style>
  <w:style w:type="numbering" w:customStyle="1" w:styleId="Bezsaraksta23116">
    <w:name w:val="Bez saraksta23116"/>
    <w:next w:val="NoList"/>
    <w:uiPriority w:val="99"/>
    <w:semiHidden/>
    <w:unhideWhenUsed/>
    <w:rsid w:val="00072017"/>
  </w:style>
  <w:style w:type="numbering" w:customStyle="1" w:styleId="Bezsaraksta113116">
    <w:name w:val="Bez saraksta113116"/>
    <w:next w:val="NoList"/>
    <w:uiPriority w:val="99"/>
    <w:semiHidden/>
    <w:unhideWhenUsed/>
    <w:rsid w:val="00072017"/>
  </w:style>
  <w:style w:type="numbering" w:customStyle="1" w:styleId="Bezsaraksta32116">
    <w:name w:val="Bez saraksta32116"/>
    <w:next w:val="NoList"/>
    <w:uiPriority w:val="99"/>
    <w:semiHidden/>
    <w:rsid w:val="00072017"/>
  </w:style>
  <w:style w:type="numbering" w:customStyle="1" w:styleId="Bezsaraksta122116">
    <w:name w:val="Bez saraksta122116"/>
    <w:next w:val="NoList"/>
    <w:uiPriority w:val="99"/>
    <w:semiHidden/>
    <w:unhideWhenUsed/>
    <w:rsid w:val="00072017"/>
  </w:style>
  <w:style w:type="numbering" w:customStyle="1" w:styleId="Bezsaraksta42116">
    <w:name w:val="Bez saraksta42116"/>
    <w:next w:val="NoList"/>
    <w:uiPriority w:val="99"/>
    <w:semiHidden/>
    <w:unhideWhenUsed/>
    <w:rsid w:val="00072017"/>
  </w:style>
  <w:style w:type="numbering" w:customStyle="1" w:styleId="Bezsaraksta52116">
    <w:name w:val="Bez saraksta52116"/>
    <w:next w:val="NoList"/>
    <w:uiPriority w:val="99"/>
    <w:semiHidden/>
    <w:unhideWhenUsed/>
    <w:rsid w:val="00072017"/>
  </w:style>
  <w:style w:type="numbering" w:customStyle="1" w:styleId="Bezsaraksta62116">
    <w:name w:val="Bez saraksta62116"/>
    <w:next w:val="NoList"/>
    <w:uiPriority w:val="99"/>
    <w:semiHidden/>
    <w:unhideWhenUsed/>
    <w:rsid w:val="00072017"/>
  </w:style>
  <w:style w:type="numbering" w:customStyle="1" w:styleId="Bezsaraksta72116">
    <w:name w:val="Bez saraksta72116"/>
    <w:next w:val="NoList"/>
    <w:uiPriority w:val="99"/>
    <w:semiHidden/>
    <w:unhideWhenUsed/>
    <w:rsid w:val="00072017"/>
  </w:style>
  <w:style w:type="numbering" w:customStyle="1" w:styleId="Bezsaraksta81116">
    <w:name w:val="Bez saraksta81116"/>
    <w:next w:val="NoList"/>
    <w:uiPriority w:val="99"/>
    <w:semiHidden/>
    <w:unhideWhenUsed/>
    <w:rsid w:val="00072017"/>
  </w:style>
  <w:style w:type="numbering" w:customStyle="1" w:styleId="Bezsaraksta9116">
    <w:name w:val="Bez saraksta9116"/>
    <w:next w:val="NoList"/>
    <w:uiPriority w:val="99"/>
    <w:semiHidden/>
    <w:unhideWhenUsed/>
    <w:rsid w:val="00072017"/>
  </w:style>
  <w:style w:type="numbering" w:customStyle="1" w:styleId="Bezsaraksta10116">
    <w:name w:val="Bez saraksta10116"/>
    <w:next w:val="NoList"/>
    <w:uiPriority w:val="99"/>
    <w:semiHidden/>
    <w:unhideWhenUsed/>
    <w:rsid w:val="00072017"/>
  </w:style>
  <w:style w:type="numbering" w:customStyle="1" w:styleId="Bezsaraksta15116">
    <w:name w:val="Bez saraksta15116"/>
    <w:next w:val="NoList"/>
    <w:uiPriority w:val="99"/>
    <w:semiHidden/>
    <w:unhideWhenUsed/>
    <w:rsid w:val="00072017"/>
  </w:style>
  <w:style w:type="numbering" w:customStyle="1" w:styleId="Bezsaraksta16116">
    <w:name w:val="Bez saraksta16116"/>
    <w:next w:val="NoList"/>
    <w:uiPriority w:val="99"/>
    <w:semiHidden/>
    <w:unhideWhenUsed/>
    <w:rsid w:val="00072017"/>
  </w:style>
  <w:style w:type="numbering" w:customStyle="1" w:styleId="Bezsaraksta17116">
    <w:name w:val="Bez saraksta17116"/>
    <w:next w:val="NoList"/>
    <w:uiPriority w:val="99"/>
    <w:semiHidden/>
    <w:unhideWhenUsed/>
    <w:rsid w:val="00072017"/>
  </w:style>
  <w:style w:type="numbering" w:customStyle="1" w:styleId="Bezsaraksta114116">
    <w:name w:val="Bez saraksta114116"/>
    <w:next w:val="NoList"/>
    <w:uiPriority w:val="99"/>
    <w:semiHidden/>
    <w:unhideWhenUsed/>
    <w:rsid w:val="00072017"/>
  </w:style>
  <w:style w:type="numbering" w:customStyle="1" w:styleId="Bezsaraksta18116">
    <w:name w:val="Bez saraksta18116"/>
    <w:next w:val="NoList"/>
    <w:uiPriority w:val="99"/>
    <w:semiHidden/>
    <w:rsid w:val="00072017"/>
  </w:style>
  <w:style w:type="numbering" w:customStyle="1" w:styleId="Bezsaraksta19116">
    <w:name w:val="Bez saraksta19116"/>
    <w:next w:val="NoList"/>
    <w:uiPriority w:val="99"/>
    <w:semiHidden/>
    <w:unhideWhenUsed/>
    <w:rsid w:val="00072017"/>
  </w:style>
  <w:style w:type="numbering" w:customStyle="1" w:styleId="Bezsaraksta24116">
    <w:name w:val="Bez saraksta24116"/>
    <w:next w:val="NoList"/>
    <w:uiPriority w:val="99"/>
    <w:semiHidden/>
    <w:rsid w:val="00072017"/>
  </w:style>
  <w:style w:type="numbering" w:customStyle="1" w:styleId="Bezsaraksta115116">
    <w:name w:val="Bez saraksta115116"/>
    <w:next w:val="NoList"/>
    <w:uiPriority w:val="99"/>
    <w:semiHidden/>
    <w:unhideWhenUsed/>
    <w:rsid w:val="00072017"/>
  </w:style>
  <w:style w:type="numbering" w:customStyle="1" w:styleId="Bezsaraksta211116">
    <w:name w:val="Bez saraksta211116"/>
    <w:next w:val="NoList"/>
    <w:uiPriority w:val="99"/>
    <w:semiHidden/>
    <w:unhideWhenUsed/>
    <w:rsid w:val="00072017"/>
  </w:style>
  <w:style w:type="numbering" w:customStyle="1" w:styleId="Bezsaraksta1111116">
    <w:name w:val="Bez saraksta1111116"/>
    <w:next w:val="NoList"/>
    <w:uiPriority w:val="99"/>
    <w:semiHidden/>
    <w:unhideWhenUsed/>
    <w:rsid w:val="00072017"/>
  </w:style>
  <w:style w:type="numbering" w:customStyle="1" w:styleId="Bezsaraksta33116">
    <w:name w:val="Bez saraksta33116"/>
    <w:next w:val="NoList"/>
    <w:uiPriority w:val="99"/>
    <w:semiHidden/>
    <w:rsid w:val="00072017"/>
  </w:style>
  <w:style w:type="numbering" w:customStyle="1" w:styleId="Bezsaraksta123116">
    <w:name w:val="Bez saraksta123116"/>
    <w:next w:val="NoList"/>
    <w:uiPriority w:val="99"/>
    <w:semiHidden/>
    <w:unhideWhenUsed/>
    <w:rsid w:val="00072017"/>
  </w:style>
  <w:style w:type="numbering" w:customStyle="1" w:styleId="Bezsaraksta43116">
    <w:name w:val="Bez saraksta43116"/>
    <w:next w:val="NoList"/>
    <w:uiPriority w:val="99"/>
    <w:semiHidden/>
    <w:unhideWhenUsed/>
    <w:rsid w:val="00072017"/>
  </w:style>
  <w:style w:type="numbering" w:customStyle="1" w:styleId="Bezsaraksta53116">
    <w:name w:val="Bez saraksta53116"/>
    <w:next w:val="NoList"/>
    <w:uiPriority w:val="99"/>
    <w:semiHidden/>
    <w:unhideWhenUsed/>
    <w:rsid w:val="00072017"/>
  </w:style>
  <w:style w:type="numbering" w:customStyle="1" w:styleId="Bezsaraksta63116">
    <w:name w:val="Bez saraksta63116"/>
    <w:next w:val="NoList"/>
    <w:uiPriority w:val="99"/>
    <w:semiHidden/>
    <w:unhideWhenUsed/>
    <w:rsid w:val="00072017"/>
  </w:style>
  <w:style w:type="numbering" w:customStyle="1" w:styleId="Bezsaraksta73116">
    <w:name w:val="Bez saraksta73116"/>
    <w:next w:val="NoList"/>
    <w:uiPriority w:val="99"/>
    <w:semiHidden/>
    <w:rsid w:val="00072017"/>
  </w:style>
  <w:style w:type="numbering" w:customStyle="1" w:styleId="Bezsaraksta131116">
    <w:name w:val="Bez saraksta131116"/>
    <w:next w:val="NoList"/>
    <w:uiPriority w:val="99"/>
    <w:semiHidden/>
    <w:unhideWhenUsed/>
    <w:rsid w:val="00072017"/>
  </w:style>
  <w:style w:type="numbering" w:customStyle="1" w:styleId="Bezsaraksta221116">
    <w:name w:val="Bez saraksta221116"/>
    <w:next w:val="NoList"/>
    <w:uiPriority w:val="99"/>
    <w:semiHidden/>
    <w:unhideWhenUsed/>
    <w:rsid w:val="00072017"/>
  </w:style>
  <w:style w:type="numbering" w:customStyle="1" w:styleId="Bezsaraksta1121116">
    <w:name w:val="Bez saraksta1121116"/>
    <w:next w:val="NoList"/>
    <w:uiPriority w:val="99"/>
    <w:semiHidden/>
    <w:unhideWhenUsed/>
    <w:rsid w:val="00072017"/>
  </w:style>
  <w:style w:type="numbering" w:customStyle="1" w:styleId="Bezsaraksta311116">
    <w:name w:val="Bez saraksta311116"/>
    <w:next w:val="NoList"/>
    <w:uiPriority w:val="99"/>
    <w:semiHidden/>
    <w:rsid w:val="00072017"/>
  </w:style>
  <w:style w:type="numbering" w:customStyle="1" w:styleId="Bezsaraksta1211116">
    <w:name w:val="Bez saraksta1211116"/>
    <w:next w:val="NoList"/>
    <w:uiPriority w:val="99"/>
    <w:semiHidden/>
    <w:unhideWhenUsed/>
    <w:rsid w:val="00072017"/>
  </w:style>
  <w:style w:type="numbering" w:customStyle="1" w:styleId="Bezsaraksta411116">
    <w:name w:val="Bez saraksta411116"/>
    <w:next w:val="NoList"/>
    <w:uiPriority w:val="99"/>
    <w:semiHidden/>
    <w:unhideWhenUsed/>
    <w:rsid w:val="00072017"/>
  </w:style>
  <w:style w:type="numbering" w:customStyle="1" w:styleId="Bezsaraksta511116">
    <w:name w:val="Bez saraksta511116"/>
    <w:next w:val="NoList"/>
    <w:uiPriority w:val="99"/>
    <w:semiHidden/>
    <w:unhideWhenUsed/>
    <w:rsid w:val="00072017"/>
  </w:style>
  <w:style w:type="numbering" w:customStyle="1" w:styleId="Bezsaraksta611116">
    <w:name w:val="Bez saraksta611116"/>
    <w:next w:val="NoList"/>
    <w:uiPriority w:val="99"/>
    <w:semiHidden/>
    <w:unhideWhenUsed/>
    <w:rsid w:val="00072017"/>
  </w:style>
  <w:style w:type="numbering" w:customStyle="1" w:styleId="Bezsaraksta711116">
    <w:name w:val="Bez saraksta711116"/>
    <w:next w:val="NoList"/>
    <w:uiPriority w:val="99"/>
    <w:semiHidden/>
    <w:unhideWhenUsed/>
    <w:rsid w:val="00072017"/>
  </w:style>
  <w:style w:type="numbering" w:customStyle="1" w:styleId="Bezsaraksta82116">
    <w:name w:val="Bez saraksta82116"/>
    <w:next w:val="NoList"/>
    <w:uiPriority w:val="99"/>
    <w:semiHidden/>
    <w:rsid w:val="00072017"/>
  </w:style>
  <w:style w:type="numbering" w:customStyle="1" w:styleId="Bezsaraksta141116">
    <w:name w:val="Bez saraksta141116"/>
    <w:next w:val="NoList"/>
    <w:uiPriority w:val="99"/>
    <w:semiHidden/>
    <w:unhideWhenUsed/>
    <w:rsid w:val="00072017"/>
  </w:style>
  <w:style w:type="numbering" w:customStyle="1" w:styleId="Bezsaraksta231116">
    <w:name w:val="Bez saraksta231116"/>
    <w:next w:val="NoList"/>
    <w:uiPriority w:val="99"/>
    <w:semiHidden/>
    <w:unhideWhenUsed/>
    <w:rsid w:val="00072017"/>
  </w:style>
  <w:style w:type="numbering" w:customStyle="1" w:styleId="Bezsaraksta1131116">
    <w:name w:val="Bez saraksta1131116"/>
    <w:next w:val="NoList"/>
    <w:uiPriority w:val="99"/>
    <w:semiHidden/>
    <w:unhideWhenUsed/>
    <w:rsid w:val="00072017"/>
  </w:style>
  <w:style w:type="numbering" w:customStyle="1" w:styleId="Bezsaraksta321116">
    <w:name w:val="Bez saraksta321116"/>
    <w:next w:val="NoList"/>
    <w:uiPriority w:val="99"/>
    <w:semiHidden/>
    <w:rsid w:val="00072017"/>
  </w:style>
  <w:style w:type="numbering" w:customStyle="1" w:styleId="Bezsaraksta1221116">
    <w:name w:val="Bez saraksta1221116"/>
    <w:next w:val="NoList"/>
    <w:uiPriority w:val="99"/>
    <w:semiHidden/>
    <w:unhideWhenUsed/>
    <w:rsid w:val="00072017"/>
  </w:style>
  <w:style w:type="numbering" w:customStyle="1" w:styleId="Bezsaraksta421116">
    <w:name w:val="Bez saraksta421116"/>
    <w:next w:val="NoList"/>
    <w:uiPriority w:val="99"/>
    <w:semiHidden/>
    <w:unhideWhenUsed/>
    <w:rsid w:val="00072017"/>
  </w:style>
  <w:style w:type="numbering" w:customStyle="1" w:styleId="Bezsaraksta521116">
    <w:name w:val="Bez saraksta521116"/>
    <w:next w:val="NoList"/>
    <w:uiPriority w:val="99"/>
    <w:semiHidden/>
    <w:unhideWhenUsed/>
    <w:rsid w:val="00072017"/>
  </w:style>
  <w:style w:type="numbering" w:customStyle="1" w:styleId="Bezsaraksta621116">
    <w:name w:val="Bez saraksta621116"/>
    <w:next w:val="NoList"/>
    <w:uiPriority w:val="99"/>
    <w:semiHidden/>
    <w:unhideWhenUsed/>
    <w:rsid w:val="00072017"/>
  </w:style>
  <w:style w:type="numbering" w:customStyle="1" w:styleId="Bezsaraksta721116">
    <w:name w:val="Bez saraksta721116"/>
    <w:next w:val="NoList"/>
    <w:uiPriority w:val="99"/>
    <w:semiHidden/>
    <w:unhideWhenUsed/>
    <w:rsid w:val="00072017"/>
  </w:style>
  <w:style w:type="numbering" w:customStyle="1" w:styleId="Bezsaraksta811116">
    <w:name w:val="Bez saraksta811116"/>
    <w:next w:val="NoList"/>
    <w:uiPriority w:val="99"/>
    <w:semiHidden/>
    <w:unhideWhenUsed/>
    <w:rsid w:val="00072017"/>
  </w:style>
  <w:style w:type="numbering" w:customStyle="1" w:styleId="Bezsaraksta91116">
    <w:name w:val="Bez saraksta91116"/>
    <w:next w:val="NoList"/>
    <w:uiPriority w:val="99"/>
    <w:semiHidden/>
    <w:unhideWhenUsed/>
    <w:rsid w:val="00072017"/>
  </w:style>
  <w:style w:type="numbering" w:customStyle="1" w:styleId="Bezsaraksta101116">
    <w:name w:val="Bez saraksta101116"/>
    <w:next w:val="NoList"/>
    <w:uiPriority w:val="99"/>
    <w:semiHidden/>
    <w:unhideWhenUsed/>
    <w:rsid w:val="00072017"/>
  </w:style>
  <w:style w:type="numbering" w:customStyle="1" w:styleId="Bezsaraksta151116">
    <w:name w:val="Bez saraksta151116"/>
    <w:next w:val="NoList"/>
    <w:uiPriority w:val="99"/>
    <w:semiHidden/>
    <w:unhideWhenUsed/>
    <w:rsid w:val="00072017"/>
  </w:style>
  <w:style w:type="numbering" w:customStyle="1" w:styleId="Bezsaraksta161116">
    <w:name w:val="Bez saraksta161116"/>
    <w:next w:val="NoList"/>
    <w:uiPriority w:val="99"/>
    <w:semiHidden/>
    <w:unhideWhenUsed/>
    <w:rsid w:val="00072017"/>
  </w:style>
  <w:style w:type="numbering" w:customStyle="1" w:styleId="Bezsaraksta171116">
    <w:name w:val="Bez saraksta171116"/>
    <w:next w:val="NoList"/>
    <w:uiPriority w:val="99"/>
    <w:semiHidden/>
    <w:unhideWhenUsed/>
    <w:rsid w:val="00072017"/>
  </w:style>
  <w:style w:type="numbering" w:customStyle="1" w:styleId="Bezsaraksta1141116">
    <w:name w:val="Bez saraksta1141116"/>
    <w:next w:val="NoList"/>
    <w:uiPriority w:val="99"/>
    <w:semiHidden/>
    <w:unhideWhenUsed/>
    <w:rsid w:val="00072017"/>
  </w:style>
  <w:style w:type="numbering" w:customStyle="1" w:styleId="Bezsaraksta2016">
    <w:name w:val="Bez saraksta2016"/>
    <w:next w:val="NoList"/>
    <w:uiPriority w:val="99"/>
    <w:semiHidden/>
    <w:unhideWhenUsed/>
    <w:rsid w:val="00072017"/>
  </w:style>
  <w:style w:type="numbering" w:customStyle="1" w:styleId="Bezsaraksta2516">
    <w:name w:val="Bez saraksta2516"/>
    <w:next w:val="NoList"/>
    <w:uiPriority w:val="99"/>
    <w:semiHidden/>
    <w:unhideWhenUsed/>
    <w:rsid w:val="00072017"/>
  </w:style>
  <w:style w:type="numbering" w:customStyle="1" w:styleId="Bezsaraksta2616">
    <w:name w:val="Bez saraksta2616"/>
    <w:next w:val="NoList"/>
    <w:uiPriority w:val="99"/>
    <w:semiHidden/>
    <w:rsid w:val="00072017"/>
  </w:style>
  <w:style w:type="numbering" w:customStyle="1" w:styleId="Bezsaraksta11016">
    <w:name w:val="Bez saraksta11016"/>
    <w:next w:val="NoList"/>
    <w:uiPriority w:val="99"/>
    <w:semiHidden/>
    <w:unhideWhenUsed/>
    <w:rsid w:val="00072017"/>
  </w:style>
  <w:style w:type="numbering" w:customStyle="1" w:styleId="Bezsaraksta2716">
    <w:name w:val="Bez saraksta2716"/>
    <w:next w:val="NoList"/>
    <w:uiPriority w:val="99"/>
    <w:semiHidden/>
    <w:rsid w:val="00072017"/>
  </w:style>
  <w:style w:type="numbering" w:customStyle="1" w:styleId="Bezsaraksta11616">
    <w:name w:val="Bez saraksta11616"/>
    <w:next w:val="NoList"/>
    <w:uiPriority w:val="99"/>
    <w:semiHidden/>
    <w:unhideWhenUsed/>
    <w:rsid w:val="00072017"/>
  </w:style>
  <w:style w:type="numbering" w:customStyle="1" w:styleId="Bezsaraksta21216">
    <w:name w:val="Bez saraksta21216"/>
    <w:next w:val="NoList"/>
    <w:uiPriority w:val="99"/>
    <w:semiHidden/>
    <w:unhideWhenUsed/>
    <w:rsid w:val="00072017"/>
  </w:style>
  <w:style w:type="numbering" w:customStyle="1" w:styleId="Bezsaraksta111216">
    <w:name w:val="Bez saraksta111216"/>
    <w:next w:val="NoList"/>
    <w:uiPriority w:val="99"/>
    <w:semiHidden/>
    <w:unhideWhenUsed/>
    <w:rsid w:val="00072017"/>
  </w:style>
  <w:style w:type="numbering" w:customStyle="1" w:styleId="Bezsaraksta3416">
    <w:name w:val="Bez saraksta3416"/>
    <w:next w:val="NoList"/>
    <w:uiPriority w:val="99"/>
    <w:semiHidden/>
    <w:rsid w:val="00072017"/>
  </w:style>
  <w:style w:type="numbering" w:customStyle="1" w:styleId="Bezsaraksta12416">
    <w:name w:val="Bez saraksta12416"/>
    <w:next w:val="NoList"/>
    <w:uiPriority w:val="99"/>
    <w:semiHidden/>
    <w:unhideWhenUsed/>
    <w:rsid w:val="00072017"/>
  </w:style>
  <w:style w:type="numbering" w:customStyle="1" w:styleId="Bezsaraksta4416">
    <w:name w:val="Bez saraksta4416"/>
    <w:next w:val="NoList"/>
    <w:uiPriority w:val="99"/>
    <w:semiHidden/>
    <w:unhideWhenUsed/>
    <w:rsid w:val="00072017"/>
  </w:style>
  <w:style w:type="numbering" w:customStyle="1" w:styleId="Bezsaraksta5416">
    <w:name w:val="Bez saraksta5416"/>
    <w:next w:val="NoList"/>
    <w:uiPriority w:val="99"/>
    <w:semiHidden/>
    <w:unhideWhenUsed/>
    <w:rsid w:val="00072017"/>
  </w:style>
  <w:style w:type="numbering" w:customStyle="1" w:styleId="Bezsaraksta6416">
    <w:name w:val="Bez saraksta6416"/>
    <w:next w:val="NoList"/>
    <w:uiPriority w:val="99"/>
    <w:semiHidden/>
    <w:unhideWhenUsed/>
    <w:rsid w:val="00072017"/>
  </w:style>
  <w:style w:type="numbering" w:customStyle="1" w:styleId="Bezsaraksta7416">
    <w:name w:val="Bez saraksta7416"/>
    <w:next w:val="NoList"/>
    <w:uiPriority w:val="99"/>
    <w:semiHidden/>
    <w:rsid w:val="00072017"/>
  </w:style>
  <w:style w:type="numbering" w:customStyle="1" w:styleId="Bezsaraksta13216">
    <w:name w:val="Bez saraksta13216"/>
    <w:next w:val="NoList"/>
    <w:uiPriority w:val="99"/>
    <w:semiHidden/>
    <w:unhideWhenUsed/>
    <w:rsid w:val="00072017"/>
  </w:style>
  <w:style w:type="numbering" w:customStyle="1" w:styleId="Bezsaraksta22216">
    <w:name w:val="Bez saraksta22216"/>
    <w:next w:val="NoList"/>
    <w:uiPriority w:val="99"/>
    <w:semiHidden/>
    <w:unhideWhenUsed/>
    <w:rsid w:val="00072017"/>
  </w:style>
  <w:style w:type="numbering" w:customStyle="1" w:styleId="Bezsaraksta112216">
    <w:name w:val="Bez saraksta112216"/>
    <w:next w:val="NoList"/>
    <w:uiPriority w:val="99"/>
    <w:semiHidden/>
    <w:unhideWhenUsed/>
    <w:rsid w:val="00072017"/>
  </w:style>
  <w:style w:type="numbering" w:customStyle="1" w:styleId="Bezsaraksta31216">
    <w:name w:val="Bez saraksta31216"/>
    <w:next w:val="NoList"/>
    <w:uiPriority w:val="99"/>
    <w:semiHidden/>
    <w:rsid w:val="00072017"/>
  </w:style>
  <w:style w:type="numbering" w:customStyle="1" w:styleId="Bezsaraksta121216">
    <w:name w:val="Bez saraksta121216"/>
    <w:next w:val="NoList"/>
    <w:uiPriority w:val="99"/>
    <w:semiHidden/>
    <w:unhideWhenUsed/>
    <w:rsid w:val="00072017"/>
  </w:style>
  <w:style w:type="numbering" w:customStyle="1" w:styleId="Bezsaraksta41216">
    <w:name w:val="Bez saraksta41216"/>
    <w:next w:val="NoList"/>
    <w:uiPriority w:val="99"/>
    <w:semiHidden/>
    <w:unhideWhenUsed/>
    <w:rsid w:val="00072017"/>
  </w:style>
  <w:style w:type="numbering" w:customStyle="1" w:styleId="Bezsaraksta51216">
    <w:name w:val="Bez saraksta51216"/>
    <w:next w:val="NoList"/>
    <w:uiPriority w:val="99"/>
    <w:semiHidden/>
    <w:unhideWhenUsed/>
    <w:rsid w:val="00072017"/>
  </w:style>
  <w:style w:type="numbering" w:customStyle="1" w:styleId="Bezsaraksta61216">
    <w:name w:val="Bez saraksta61216"/>
    <w:next w:val="NoList"/>
    <w:uiPriority w:val="99"/>
    <w:semiHidden/>
    <w:unhideWhenUsed/>
    <w:rsid w:val="00072017"/>
  </w:style>
  <w:style w:type="numbering" w:customStyle="1" w:styleId="Bezsaraksta71216">
    <w:name w:val="Bez saraksta71216"/>
    <w:next w:val="NoList"/>
    <w:uiPriority w:val="99"/>
    <w:semiHidden/>
    <w:unhideWhenUsed/>
    <w:rsid w:val="00072017"/>
  </w:style>
  <w:style w:type="numbering" w:customStyle="1" w:styleId="Bezsaraksta8316">
    <w:name w:val="Bez saraksta8316"/>
    <w:next w:val="NoList"/>
    <w:uiPriority w:val="99"/>
    <w:semiHidden/>
    <w:rsid w:val="00072017"/>
  </w:style>
  <w:style w:type="numbering" w:customStyle="1" w:styleId="Bezsaraksta14216">
    <w:name w:val="Bez saraksta14216"/>
    <w:next w:val="NoList"/>
    <w:uiPriority w:val="99"/>
    <w:semiHidden/>
    <w:unhideWhenUsed/>
    <w:rsid w:val="00072017"/>
  </w:style>
  <w:style w:type="numbering" w:customStyle="1" w:styleId="Bezsaraksta23216">
    <w:name w:val="Bez saraksta23216"/>
    <w:next w:val="NoList"/>
    <w:uiPriority w:val="99"/>
    <w:semiHidden/>
    <w:unhideWhenUsed/>
    <w:rsid w:val="00072017"/>
  </w:style>
  <w:style w:type="numbering" w:customStyle="1" w:styleId="Bezsaraksta113216">
    <w:name w:val="Bez saraksta113216"/>
    <w:next w:val="NoList"/>
    <w:uiPriority w:val="99"/>
    <w:semiHidden/>
    <w:unhideWhenUsed/>
    <w:rsid w:val="00072017"/>
  </w:style>
  <w:style w:type="numbering" w:customStyle="1" w:styleId="Bezsaraksta32216">
    <w:name w:val="Bez saraksta32216"/>
    <w:next w:val="NoList"/>
    <w:uiPriority w:val="99"/>
    <w:semiHidden/>
    <w:rsid w:val="00072017"/>
  </w:style>
  <w:style w:type="numbering" w:customStyle="1" w:styleId="Bezsaraksta122216">
    <w:name w:val="Bez saraksta122216"/>
    <w:next w:val="NoList"/>
    <w:uiPriority w:val="99"/>
    <w:semiHidden/>
    <w:unhideWhenUsed/>
    <w:rsid w:val="00072017"/>
  </w:style>
  <w:style w:type="numbering" w:customStyle="1" w:styleId="Bezsaraksta42216">
    <w:name w:val="Bez saraksta42216"/>
    <w:next w:val="NoList"/>
    <w:uiPriority w:val="99"/>
    <w:semiHidden/>
    <w:unhideWhenUsed/>
    <w:rsid w:val="00072017"/>
  </w:style>
  <w:style w:type="numbering" w:customStyle="1" w:styleId="Bezsaraksta52216">
    <w:name w:val="Bez saraksta52216"/>
    <w:next w:val="NoList"/>
    <w:uiPriority w:val="99"/>
    <w:semiHidden/>
    <w:unhideWhenUsed/>
    <w:rsid w:val="00072017"/>
  </w:style>
  <w:style w:type="numbering" w:customStyle="1" w:styleId="Bezsaraksta62216">
    <w:name w:val="Bez saraksta62216"/>
    <w:next w:val="NoList"/>
    <w:uiPriority w:val="99"/>
    <w:semiHidden/>
    <w:unhideWhenUsed/>
    <w:rsid w:val="00072017"/>
  </w:style>
  <w:style w:type="numbering" w:customStyle="1" w:styleId="Bezsaraksta72216">
    <w:name w:val="Bez saraksta72216"/>
    <w:next w:val="NoList"/>
    <w:uiPriority w:val="99"/>
    <w:semiHidden/>
    <w:unhideWhenUsed/>
    <w:rsid w:val="00072017"/>
  </w:style>
  <w:style w:type="numbering" w:customStyle="1" w:styleId="Bezsaraksta81216">
    <w:name w:val="Bez saraksta81216"/>
    <w:next w:val="NoList"/>
    <w:uiPriority w:val="99"/>
    <w:semiHidden/>
    <w:unhideWhenUsed/>
    <w:rsid w:val="00072017"/>
  </w:style>
  <w:style w:type="numbering" w:customStyle="1" w:styleId="Bezsaraksta9216">
    <w:name w:val="Bez saraksta9216"/>
    <w:next w:val="NoList"/>
    <w:uiPriority w:val="99"/>
    <w:semiHidden/>
    <w:unhideWhenUsed/>
    <w:rsid w:val="00072017"/>
  </w:style>
  <w:style w:type="numbering" w:customStyle="1" w:styleId="Bezsaraksta10216">
    <w:name w:val="Bez saraksta10216"/>
    <w:next w:val="NoList"/>
    <w:uiPriority w:val="99"/>
    <w:semiHidden/>
    <w:unhideWhenUsed/>
    <w:rsid w:val="00072017"/>
  </w:style>
  <w:style w:type="numbering" w:customStyle="1" w:styleId="Bezsaraksta15216">
    <w:name w:val="Bez saraksta15216"/>
    <w:next w:val="NoList"/>
    <w:uiPriority w:val="99"/>
    <w:semiHidden/>
    <w:unhideWhenUsed/>
    <w:rsid w:val="00072017"/>
  </w:style>
  <w:style w:type="numbering" w:customStyle="1" w:styleId="Bezsaraksta16216">
    <w:name w:val="Bez saraksta16216"/>
    <w:next w:val="NoList"/>
    <w:uiPriority w:val="99"/>
    <w:semiHidden/>
    <w:unhideWhenUsed/>
    <w:rsid w:val="00072017"/>
  </w:style>
  <w:style w:type="numbering" w:customStyle="1" w:styleId="Bezsaraksta17216">
    <w:name w:val="Bez saraksta17216"/>
    <w:next w:val="NoList"/>
    <w:uiPriority w:val="99"/>
    <w:semiHidden/>
    <w:unhideWhenUsed/>
    <w:rsid w:val="00072017"/>
  </w:style>
  <w:style w:type="numbering" w:customStyle="1" w:styleId="Bezsaraksta114216">
    <w:name w:val="Bez saraksta114216"/>
    <w:next w:val="NoList"/>
    <w:uiPriority w:val="99"/>
    <w:semiHidden/>
    <w:unhideWhenUsed/>
    <w:rsid w:val="00072017"/>
  </w:style>
  <w:style w:type="numbering" w:customStyle="1" w:styleId="Bezsaraksta1826">
    <w:name w:val="Bez saraksta1826"/>
    <w:next w:val="NoList"/>
    <w:uiPriority w:val="99"/>
    <w:semiHidden/>
    <w:rsid w:val="00072017"/>
  </w:style>
  <w:style w:type="numbering" w:customStyle="1" w:styleId="Bezsaraksta1926">
    <w:name w:val="Bez saraksta1926"/>
    <w:next w:val="NoList"/>
    <w:uiPriority w:val="99"/>
    <w:semiHidden/>
    <w:unhideWhenUsed/>
    <w:rsid w:val="00072017"/>
  </w:style>
  <w:style w:type="numbering" w:customStyle="1" w:styleId="Bezsaraksta2426">
    <w:name w:val="Bez saraksta2426"/>
    <w:next w:val="NoList"/>
    <w:uiPriority w:val="99"/>
    <w:semiHidden/>
    <w:rsid w:val="00072017"/>
  </w:style>
  <w:style w:type="numbering" w:customStyle="1" w:styleId="Bezsaraksta11526">
    <w:name w:val="Bez saraksta11526"/>
    <w:next w:val="NoList"/>
    <w:uiPriority w:val="99"/>
    <w:semiHidden/>
    <w:unhideWhenUsed/>
    <w:rsid w:val="00072017"/>
  </w:style>
  <w:style w:type="numbering" w:customStyle="1" w:styleId="Bezsaraksta21126">
    <w:name w:val="Bez saraksta21126"/>
    <w:next w:val="NoList"/>
    <w:uiPriority w:val="99"/>
    <w:semiHidden/>
    <w:unhideWhenUsed/>
    <w:rsid w:val="00072017"/>
  </w:style>
  <w:style w:type="numbering" w:customStyle="1" w:styleId="Bezsaraksta111126">
    <w:name w:val="Bez saraksta111126"/>
    <w:next w:val="NoList"/>
    <w:uiPriority w:val="99"/>
    <w:semiHidden/>
    <w:unhideWhenUsed/>
    <w:rsid w:val="00072017"/>
  </w:style>
  <w:style w:type="numbering" w:customStyle="1" w:styleId="Bezsaraksta3326">
    <w:name w:val="Bez saraksta3326"/>
    <w:next w:val="NoList"/>
    <w:uiPriority w:val="99"/>
    <w:semiHidden/>
    <w:rsid w:val="00072017"/>
  </w:style>
  <w:style w:type="numbering" w:customStyle="1" w:styleId="Bezsaraksta12326">
    <w:name w:val="Bez saraksta12326"/>
    <w:next w:val="NoList"/>
    <w:uiPriority w:val="99"/>
    <w:semiHidden/>
    <w:unhideWhenUsed/>
    <w:rsid w:val="00072017"/>
  </w:style>
  <w:style w:type="numbering" w:customStyle="1" w:styleId="Bezsaraksta4326">
    <w:name w:val="Bez saraksta4326"/>
    <w:next w:val="NoList"/>
    <w:uiPriority w:val="99"/>
    <w:semiHidden/>
    <w:unhideWhenUsed/>
    <w:rsid w:val="00072017"/>
  </w:style>
  <w:style w:type="numbering" w:customStyle="1" w:styleId="Bezsaraksta5326">
    <w:name w:val="Bez saraksta5326"/>
    <w:next w:val="NoList"/>
    <w:uiPriority w:val="99"/>
    <w:semiHidden/>
    <w:unhideWhenUsed/>
    <w:rsid w:val="00072017"/>
  </w:style>
  <w:style w:type="numbering" w:customStyle="1" w:styleId="Bezsaraksta6326">
    <w:name w:val="Bez saraksta6326"/>
    <w:next w:val="NoList"/>
    <w:uiPriority w:val="99"/>
    <w:semiHidden/>
    <w:unhideWhenUsed/>
    <w:rsid w:val="00072017"/>
  </w:style>
  <w:style w:type="numbering" w:customStyle="1" w:styleId="Bezsaraksta7326">
    <w:name w:val="Bez saraksta7326"/>
    <w:next w:val="NoList"/>
    <w:uiPriority w:val="99"/>
    <w:semiHidden/>
    <w:rsid w:val="00072017"/>
  </w:style>
  <w:style w:type="numbering" w:customStyle="1" w:styleId="Bezsaraksta13126">
    <w:name w:val="Bez saraksta13126"/>
    <w:next w:val="NoList"/>
    <w:uiPriority w:val="99"/>
    <w:semiHidden/>
    <w:unhideWhenUsed/>
    <w:rsid w:val="00072017"/>
  </w:style>
  <w:style w:type="numbering" w:customStyle="1" w:styleId="Bezsaraksta22126">
    <w:name w:val="Bez saraksta22126"/>
    <w:next w:val="NoList"/>
    <w:uiPriority w:val="99"/>
    <w:semiHidden/>
    <w:unhideWhenUsed/>
    <w:rsid w:val="00072017"/>
  </w:style>
  <w:style w:type="numbering" w:customStyle="1" w:styleId="Bezsaraksta112126">
    <w:name w:val="Bez saraksta112126"/>
    <w:next w:val="NoList"/>
    <w:uiPriority w:val="99"/>
    <w:semiHidden/>
    <w:unhideWhenUsed/>
    <w:rsid w:val="00072017"/>
  </w:style>
  <w:style w:type="numbering" w:customStyle="1" w:styleId="Bezsaraksta31126">
    <w:name w:val="Bez saraksta31126"/>
    <w:next w:val="NoList"/>
    <w:uiPriority w:val="99"/>
    <w:semiHidden/>
    <w:rsid w:val="00072017"/>
  </w:style>
  <w:style w:type="numbering" w:customStyle="1" w:styleId="Bezsaraksta121126">
    <w:name w:val="Bez saraksta121126"/>
    <w:next w:val="NoList"/>
    <w:uiPriority w:val="99"/>
    <w:semiHidden/>
    <w:unhideWhenUsed/>
    <w:rsid w:val="00072017"/>
  </w:style>
  <w:style w:type="numbering" w:customStyle="1" w:styleId="Bezsaraksta41126">
    <w:name w:val="Bez saraksta41126"/>
    <w:next w:val="NoList"/>
    <w:uiPriority w:val="99"/>
    <w:semiHidden/>
    <w:unhideWhenUsed/>
    <w:rsid w:val="00072017"/>
  </w:style>
  <w:style w:type="numbering" w:customStyle="1" w:styleId="Bezsaraksta51126">
    <w:name w:val="Bez saraksta51126"/>
    <w:next w:val="NoList"/>
    <w:uiPriority w:val="99"/>
    <w:semiHidden/>
    <w:unhideWhenUsed/>
    <w:rsid w:val="00072017"/>
  </w:style>
  <w:style w:type="numbering" w:customStyle="1" w:styleId="Bezsaraksta61126">
    <w:name w:val="Bez saraksta61126"/>
    <w:next w:val="NoList"/>
    <w:uiPriority w:val="99"/>
    <w:semiHidden/>
    <w:unhideWhenUsed/>
    <w:rsid w:val="00072017"/>
  </w:style>
  <w:style w:type="numbering" w:customStyle="1" w:styleId="Bezsaraksta71126">
    <w:name w:val="Bez saraksta71126"/>
    <w:next w:val="NoList"/>
    <w:uiPriority w:val="99"/>
    <w:semiHidden/>
    <w:unhideWhenUsed/>
    <w:rsid w:val="00072017"/>
  </w:style>
  <w:style w:type="numbering" w:customStyle="1" w:styleId="Bezsaraksta8226">
    <w:name w:val="Bez saraksta8226"/>
    <w:next w:val="NoList"/>
    <w:uiPriority w:val="99"/>
    <w:semiHidden/>
    <w:rsid w:val="00072017"/>
  </w:style>
  <w:style w:type="numbering" w:customStyle="1" w:styleId="Bezsaraksta14126">
    <w:name w:val="Bez saraksta14126"/>
    <w:next w:val="NoList"/>
    <w:uiPriority w:val="99"/>
    <w:semiHidden/>
    <w:unhideWhenUsed/>
    <w:rsid w:val="00072017"/>
  </w:style>
  <w:style w:type="numbering" w:customStyle="1" w:styleId="Bezsaraksta23126">
    <w:name w:val="Bez saraksta23126"/>
    <w:next w:val="NoList"/>
    <w:uiPriority w:val="99"/>
    <w:semiHidden/>
    <w:unhideWhenUsed/>
    <w:rsid w:val="00072017"/>
  </w:style>
  <w:style w:type="numbering" w:customStyle="1" w:styleId="Bezsaraksta113126">
    <w:name w:val="Bez saraksta113126"/>
    <w:next w:val="NoList"/>
    <w:uiPriority w:val="99"/>
    <w:semiHidden/>
    <w:unhideWhenUsed/>
    <w:rsid w:val="00072017"/>
  </w:style>
  <w:style w:type="numbering" w:customStyle="1" w:styleId="Bezsaraksta32126">
    <w:name w:val="Bez saraksta32126"/>
    <w:next w:val="NoList"/>
    <w:uiPriority w:val="99"/>
    <w:semiHidden/>
    <w:rsid w:val="00072017"/>
  </w:style>
  <w:style w:type="numbering" w:customStyle="1" w:styleId="Bezsaraksta122126">
    <w:name w:val="Bez saraksta122126"/>
    <w:next w:val="NoList"/>
    <w:uiPriority w:val="99"/>
    <w:semiHidden/>
    <w:unhideWhenUsed/>
    <w:rsid w:val="00072017"/>
  </w:style>
  <w:style w:type="numbering" w:customStyle="1" w:styleId="Bezsaraksta42126">
    <w:name w:val="Bez saraksta42126"/>
    <w:next w:val="NoList"/>
    <w:uiPriority w:val="99"/>
    <w:semiHidden/>
    <w:unhideWhenUsed/>
    <w:rsid w:val="00072017"/>
  </w:style>
  <w:style w:type="numbering" w:customStyle="1" w:styleId="Bezsaraksta52126">
    <w:name w:val="Bez saraksta52126"/>
    <w:next w:val="NoList"/>
    <w:uiPriority w:val="99"/>
    <w:semiHidden/>
    <w:unhideWhenUsed/>
    <w:rsid w:val="00072017"/>
  </w:style>
  <w:style w:type="numbering" w:customStyle="1" w:styleId="Bezsaraksta62126">
    <w:name w:val="Bez saraksta62126"/>
    <w:next w:val="NoList"/>
    <w:uiPriority w:val="99"/>
    <w:semiHidden/>
    <w:unhideWhenUsed/>
    <w:rsid w:val="00072017"/>
  </w:style>
  <w:style w:type="numbering" w:customStyle="1" w:styleId="Bezsaraksta72126">
    <w:name w:val="Bez saraksta72126"/>
    <w:next w:val="NoList"/>
    <w:uiPriority w:val="99"/>
    <w:semiHidden/>
    <w:unhideWhenUsed/>
    <w:rsid w:val="00072017"/>
  </w:style>
  <w:style w:type="numbering" w:customStyle="1" w:styleId="Bezsaraksta81126">
    <w:name w:val="Bez saraksta81126"/>
    <w:next w:val="NoList"/>
    <w:uiPriority w:val="99"/>
    <w:semiHidden/>
    <w:unhideWhenUsed/>
    <w:rsid w:val="00072017"/>
  </w:style>
  <w:style w:type="numbering" w:customStyle="1" w:styleId="Bezsaraksta9126">
    <w:name w:val="Bez saraksta9126"/>
    <w:next w:val="NoList"/>
    <w:uiPriority w:val="99"/>
    <w:semiHidden/>
    <w:unhideWhenUsed/>
    <w:rsid w:val="00072017"/>
  </w:style>
  <w:style w:type="numbering" w:customStyle="1" w:styleId="Bezsaraksta10126">
    <w:name w:val="Bez saraksta10126"/>
    <w:next w:val="NoList"/>
    <w:uiPriority w:val="99"/>
    <w:semiHidden/>
    <w:unhideWhenUsed/>
    <w:rsid w:val="00072017"/>
  </w:style>
  <w:style w:type="numbering" w:customStyle="1" w:styleId="Bezsaraksta15126">
    <w:name w:val="Bez saraksta15126"/>
    <w:next w:val="NoList"/>
    <w:uiPriority w:val="99"/>
    <w:semiHidden/>
    <w:unhideWhenUsed/>
    <w:rsid w:val="00072017"/>
  </w:style>
  <w:style w:type="numbering" w:customStyle="1" w:styleId="Bezsaraksta16126">
    <w:name w:val="Bez saraksta16126"/>
    <w:next w:val="NoList"/>
    <w:uiPriority w:val="99"/>
    <w:semiHidden/>
    <w:unhideWhenUsed/>
    <w:rsid w:val="00072017"/>
  </w:style>
  <w:style w:type="numbering" w:customStyle="1" w:styleId="Bezsaraksta17126">
    <w:name w:val="Bez saraksta17126"/>
    <w:next w:val="NoList"/>
    <w:uiPriority w:val="99"/>
    <w:semiHidden/>
    <w:unhideWhenUsed/>
    <w:rsid w:val="00072017"/>
  </w:style>
  <w:style w:type="numbering" w:customStyle="1" w:styleId="Bezsaraksta114126">
    <w:name w:val="Bez saraksta114126"/>
    <w:next w:val="NoList"/>
    <w:uiPriority w:val="99"/>
    <w:semiHidden/>
    <w:unhideWhenUsed/>
    <w:rsid w:val="00072017"/>
  </w:style>
  <w:style w:type="numbering" w:customStyle="1" w:styleId="Bezsaraksta20116">
    <w:name w:val="Bez saraksta20116"/>
    <w:next w:val="NoList"/>
    <w:uiPriority w:val="99"/>
    <w:semiHidden/>
    <w:unhideWhenUsed/>
    <w:rsid w:val="00072017"/>
  </w:style>
  <w:style w:type="numbering" w:customStyle="1" w:styleId="Bezsaraksta25116">
    <w:name w:val="Bez saraksta25116"/>
    <w:next w:val="NoList"/>
    <w:uiPriority w:val="99"/>
    <w:semiHidden/>
    <w:unhideWhenUsed/>
    <w:rsid w:val="00072017"/>
  </w:style>
  <w:style w:type="numbering" w:customStyle="1" w:styleId="Bezsaraksta26116">
    <w:name w:val="Bez saraksta26116"/>
    <w:next w:val="NoList"/>
    <w:uiPriority w:val="99"/>
    <w:semiHidden/>
    <w:unhideWhenUsed/>
    <w:rsid w:val="00072017"/>
  </w:style>
  <w:style w:type="numbering" w:customStyle="1" w:styleId="Bezsaraksta2816">
    <w:name w:val="Bez saraksta2816"/>
    <w:next w:val="NoList"/>
    <w:uiPriority w:val="99"/>
    <w:semiHidden/>
    <w:rsid w:val="00072017"/>
  </w:style>
  <w:style w:type="numbering" w:customStyle="1" w:styleId="Bezsaraksta1176">
    <w:name w:val="Bez saraksta1176"/>
    <w:next w:val="NoList"/>
    <w:uiPriority w:val="99"/>
    <w:semiHidden/>
    <w:unhideWhenUsed/>
    <w:rsid w:val="00072017"/>
  </w:style>
  <w:style w:type="numbering" w:customStyle="1" w:styleId="Bezsaraksta296">
    <w:name w:val="Bez saraksta296"/>
    <w:next w:val="NoList"/>
    <w:uiPriority w:val="99"/>
    <w:semiHidden/>
    <w:rsid w:val="00072017"/>
  </w:style>
  <w:style w:type="numbering" w:customStyle="1" w:styleId="Bezsaraksta1186">
    <w:name w:val="Bez saraksta1186"/>
    <w:next w:val="NoList"/>
    <w:uiPriority w:val="99"/>
    <w:semiHidden/>
    <w:unhideWhenUsed/>
    <w:rsid w:val="00072017"/>
  </w:style>
  <w:style w:type="numbering" w:customStyle="1" w:styleId="Bezsaraksta2136">
    <w:name w:val="Bez saraksta2136"/>
    <w:next w:val="NoList"/>
    <w:uiPriority w:val="99"/>
    <w:semiHidden/>
    <w:unhideWhenUsed/>
    <w:rsid w:val="00072017"/>
  </w:style>
  <w:style w:type="numbering" w:customStyle="1" w:styleId="Bezsaraksta11136">
    <w:name w:val="Bez saraksta11136"/>
    <w:next w:val="NoList"/>
    <w:uiPriority w:val="99"/>
    <w:semiHidden/>
    <w:unhideWhenUsed/>
    <w:rsid w:val="00072017"/>
  </w:style>
  <w:style w:type="numbering" w:customStyle="1" w:styleId="Bezsaraksta356">
    <w:name w:val="Bez saraksta356"/>
    <w:next w:val="NoList"/>
    <w:uiPriority w:val="99"/>
    <w:semiHidden/>
    <w:rsid w:val="00072017"/>
  </w:style>
  <w:style w:type="numbering" w:customStyle="1" w:styleId="Bezsaraksta1256">
    <w:name w:val="Bez saraksta1256"/>
    <w:next w:val="NoList"/>
    <w:uiPriority w:val="99"/>
    <w:semiHidden/>
    <w:unhideWhenUsed/>
    <w:rsid w:val="00072017"/>
  </w:style>
  <w:style w:type="numbering" w:customStyle="1" w:styleId="Bezsaraksta456">
    <w:name w:val="Bez saraksta456"/>
    <w:next w:val="NoList"/>
    <w:uiPriority w:val="99"/>
    <w:semiHidden/>
    <w:unhideWhenUsed/>
    <w:rsid w:val="00072017"/>
  </w:style>
  <w:style w:type="numbering" w:customStyle="1" w:styleId="Bezsaraksta556">
    <w:name w:val="Bez saraksta556"/>
    <w:next w:val="NoList"/>
    <w:uiPriority w:val="99"/>
    <w:semiHidden/>
    <w:unhideWhenUsed/>
    <w:rsid w:val="00072017"/>
  </w:style>
  <w:style w:type="numbering" w:customStyle="1" w:styleId="Bezsaraksta656">
    <w:name w:val="Bez saraksta656"/>
    <w:next w:val="NoList"/>
    <w:uiPriority w:val="99"/>
    <w:semiHidden/>
    <w:unhideWhenUsed/>
    <w:rsid w:val="00072017"/>
  </w:style>
  <w:style w:type="numbering" w:customStyle="1" w:styleId="Bezsaraksta756">
    <w:name w:val="Bez saraksta756"/>
    <w:next w:val="NoList"/>
    <w:uiPriority w:val="99"/>
    <w:semiHidden/>
    <w:rsid w:val="00072017"/>
  </w:style>
  <w:style w:type="numbering" w:customStyle="1" w:styleId="Bezsaraksta1336">
    <w:name w:val="Bez saraksta1336"/>
    <w:next w:val="NoList"/>
    <w:uiPriority w:val="99"/>
    <w:semiHidden/>
    <w:unhideWhenUsed/>
    <w:rsid w:val="00072017"/>
  </w:style>
  <w:style w:type="numbering" w:customStyle="1" w:styleId="Bezsaraksta2236">
    <w:name w:val="Bez saraksta2236"/>
    <w:next w:val="NoList"/>
    <w:uiPriority w:val="99"/>
    <w:semiHidden/>
    <w:unhideWhenUsed/>
    <w:rsid w:val="00072017"/>
  </w:style>
  <w:style w:type="numbering" w:customStyle="1" w:styleId="Bezsaraksta11236">
    <w:name w:val="Bez saraksta11236"/>
    <w:next w:val="NoList"/>
    <w:uiPriority w:val="99"/>
    <w:semiHidden/>
    <w:unhideWhenUsed/>
    <w:rsid w:val="00072017"/>
  </w:style>
  <w:style w:type="numbering" w:customStyle="1" w:styleId="Bezsaraksta3136">
    <w:name w:val="Bez saraksta3136"/>
    <w:next w:val="NoList"/>
    <w:uiPriority w:val="99"/>
    <w:semiHidden/>
    <w:rsid w:val="00072017"/>
  </w:style>
  <w:style w:type="numbering" w:customStyle="1" w:styleId="Bezsaraksta12136">
    <w:name w:val="Bez saraksta12136"/>
    <w:next w:val="NoList"/>
    <w:uiPriority w:val="99"/>
    <w:semiHidden/>
    <w:unhideWhenUsed/>
    <w:rsid w:val="00072017"/>
  </w:style>
  <w:style w:type="numbering" w:customStyle="1" w:styleId="Bezsaraksta4136">
    <w:name w:val="Bez saraksta4136"/>
    <w:next w:val="NoList"/>
    <w:uiPriority w:val="99"/>
    <w:semiHidden/>
    <w:unhideWhenUsed/>
    <w:rsid w:val="00072017"/>
  </w:style>
  <w:style w:type="numbering" w:customStyle="1" w:styleId="Bezsaraksta5136">
    <w:name w:val="Bez saraksta5136"/>
    <w:next w:val="NoList"/>
    <w:uiPriority w:val="99"/>
    <w:semiHidden/>
    <w:unhideWhenUsed/>
    <w:rsid w:val="00072017"/>
  </w:style>
  <w:style w:type="numbering" w:customStyle="1" w:styleId="Bezsaraksta6136">
    <w:name w:val="Bez saraksta6136"/>
    <w:next w:val="NoList"/>
    <w:uiPriority w:val="99"/>
    <w:semiHidden/>
    <w:unhideWhenUsed/>
    <w:rsid w:val="00072017"/>
  </w:style>
  <w:style w:type="numbering" w:customStyle="1" w:styleId="Bezsaraksta7136">
    <w:name w:val="Bez saraksta7136"/>
    <w:next w:val="NoList"/>
    <w:uiPriority w:val="99"/>
    <w:semiHidden/>
    <w:unhideWhenUsed/>
    <w:rsid w:val="00072017"/>
  </w:style>
  <w:style w:type="numbering" w:customStyle="1" w:styleId="Bezsaraksta846">
    <w:name w:val="Bez saraksta846"/>
    <w:next w:val="NoList"/>
    <w:uiPriority w:val="99"/>
    <w:semiHidden/>
    <w:rsid w:val="00072017"/>
  </w:style>
  <w:style w:type="numbering" w:customStyle="1" w:styleId="Bezsaraksta1436">
    <w:name w:val="Bez saraksta1436"/>
    <w:next w:val="NoList"/>
    <w:uiPriority w:val="99"/>
    <w:semiHidden/>
    <w:unhideWhenUsed/>
    <w:rsid w:val="00072017"/>
  </w:style>
  <w:style w:type="numbering" w:customStyle="1" w:styleId="Bezsaraksta2336">
    <w:name w:val="Bez saraksta2336"/>
    <w:next w:val="NoList"/>
    <w:uiPriority w:val="99"/>
    <w:semiHidden/>
    <w:unhideWhenUsed/>
    <w:rsid w:val="00072017"/>
  </w:style>
  <w:style w:type="numbering" w:customStyle="1" w:styleId="Bezsaraksta11336">
    <w:name w:val="Bez saraksta11336"/>
    <w:next w:val="NoList"/>
    <w:uiPriority w:val="99"/>
    <w:semiHidden/>
    <w:unhideWhenUsed/>
    <w:rsid w:val="00072017"/>
  </w:style>
  <w:style w:type="numbering" w:customStyle="1" w:styleId="Bezsaraksta3236">
    <w:name w:val="Bez saraksta3236"/>
    <w:next w:val="NoList"/>
    <w:uiPriority w:val="99"/>
    <w:semiHidden/>
    <w:rsid w:val="00072017"/>
  </w:style>
  <w:style w:type="numbering" w:customStyle="1" w:styleId="Bezsaraksta12236">
    <w:name w:val="Bez saraksta12236"/>
    <w:next w:val="NoList"/>
    <w:uiPriority w:val="99"/>
    <w:semiHidden/>
    <w:unhideWhenUsed/>
    <w:rsid w:val="00072017"/>
  </w:style>
  <w:style w:type="numbering" w:customStyle="1" w:styleId="Bezsaraksta4236">
    <w:name w:val="Bez saraksta4236"/>
    <w:next w:val="NoList"/>
    <w:uiPriority w:val="99"/>
    <w:semiHidden/>
    <w:unhideWhenUsed/>
    <w:rsid w:val="00072017"/>
  </w:style>
  <w:style w:type="numbering" w:customStyle="1" w:styleId="Bezsaraksta5236">
    <w:name w:val="Bez saraksta5236"/>
    <w:next w:val="NoList"/>
    <w:uiPriority w:val="99"/>
    <w:semiHidden/>
    <w:unhideWhenUsed/>
    <w:rsid w:val="00072017"/>
  </w:style>
  <w:style w:type="numbering" w:customStyle="1" w:styleId="Bezsaraksta6236">
    <w:name w:val="Bez saraksta6236"/>
    <w:next w:val="NoList"/>
    <w:uiPriority w:val="99"/>
    <w:semiHidden/>
    <w:unhideWhenUsed/>
    <w:rsid w:val="00072017"/>
  </w:style>
  <w:style w:type="numbering" w:customStyle="1" w:styleId="Bezsaraksta7236">
    <w:name w:val="Bez saraksta7236"/>
    <w:next w:val="NoList"/>
    <w:uiPriority w:val="99"/>
    <w:semiHidden/>
    <w:unhideWhenUsed/>
    <w:rsid w:val="00072017"/>
  </w:style>
  <w:style w:type="numbering" w:customStyle="1" w:styleId="Bezsaraksta8136">
    <w:name w:val="Bez saraksta8136"/>
    <w:next w:val="NoList"/>
    <w:uiPriority w:val="99"/>
    <w:semiHidden/>
    <w:unhideWhenUsed/>
    <w:rsid w:val="00072017"/>
  </w:style>
  <w:style w:type="numbering" w:customStyle="1" w:styleId="Bezsaraksta936">
    <w:name w:val="Bez saraksta936"/>
    <w:next w:val="NoList"/>
    <w:uiPriority w:val="99"/>
    <w:semiHidden/>
    <w:unhideWhenUsed/>
    <w:rsid w:val="00072017"/>
  </w:style>
  <w:style w:type="numbering" w:customStyle="1" w:styleId="Bezsaraksta1036">
    <w:name w:val="Bez saraksta1036"/>
    <w:next w:val="NoList"/>
    <w:uiPriority w:val="99"/>
    <w:semiHidden/>
    <w:unhideWhenUsed/>
    <w:rsid w:val="00072017"/>
  </w:style>
  <w:style w:type="numbering" w:customStyle="1" w:styleId="Bezsaraksta1536">
    <w:name w:val="Bez saraksta1536"/>
    <w:next w:val="NoList"/>
    <w:uiPriority w:val="99"/>
    <w:semiHidden/>
    <w:unhideWhenUsed/>
    <w:rsid w:val="00072017"/>
  </w:style>
  <w:style w:type="numbering" w:customStyle="1" w:styleId="Bezsaraksta1636">
    <w:name w:val="Bez saraksta1636"/>
    <w:next w:val="NoList"/>
    <w:uiPriority w:val="99"/>
    <w:semiHidden/>
    <w:unhideWhenUsed/>
    <w:rsid w:val="00072017"/>
  </w:style>
  <w:style w:type="numbering" w:customStyle="1" w:styleId="Bezsaraksta1736">
    <w:name w:val="Bez saraksta1736"/>
    <w:next w:val="NoList"/>
    <w:uiPriority w:val="99"/>
    <w:semiHidden/>
    <w:unhideWhenUsed/>
    <w:rsid w:val="00072017"/>
  </w:style>
  <w:style w:type="numbering" w:customStyle="1" w:styleId="Bezsaraksta11436">
    <w:name w:val="Bez saraksta11436"/>
    <w:next w:val="NoList"/>
    <w:uiPriority w:val="99"/>
    <w:semiHidden/>
    <w:unhideWhenUsed/>
    <w:rsid w:val="00072017"/>
  </w:style>
  <w:style w:type="numbering" w:customStyle="1" w:styleId="Bezsaraksta1836">
    <w:name w:val="Bez saraksta1836"/>
    <w:next w:val="NoList"/>
    <w:uiPriority w:val="99"/>
    <w:semiHidden/>
    <w:rsid w:val="00072017"/>
  </w:style>
  <w:style w:type="numbering" w:customStyle="1" w:styleId="Bezsaraksta1936">
    <w:name w:val="Bez saraksta1936"/>
    <w:next w:val="NoList"/>
    <w:uiPriority w:val="99"/>
    <w:semiHidden/>
    <w:unhideWhenUsed/>
    <w:rsid w:val="00072017"/>
  </w:style>
  <w:style w:type="numbering" w:customStyle="1" w:styleId="Bezsaraksta2436">
    <w:name w:val="Bez saraksta2436"/>
    <w:next w:val="NoList"/>
    <w:uiPriority w:val="99"/>
    <w:semiHidden/>
    <w:rsid w:val="00072017"/>
  </w:style>
  <w:style w:type="numbering" w:customStyle="1" w:styleId="Bezsaraksta11536">
    <w:name w:val="Bez saraksta11536"/>
    <w:next w:val="NoList"/>
    <w:uiPriority w:val="99"/>
    <w:semiHidden/>
    <w:unhideWhenUsed/>
    <w:rsid w:val="00072017"/>
  </w:style>
  <w:style w:type="numbering" w:customStyle="1" w:styleId="Bezsaraksta21136">
    <w:name w:val="Bez saraksta21136"/>
    <w:next w:val="NoList"/>
    <w:uiPriority w:val="99"/>
    <w:semiHidden/>
    <w:unhideWhenUsed/>
    <w:rsid w:val="00072017"/>
  </w:style>
  <w:style w:type="numbering" w:customStyle="1" w:styleId="Bezsaraksta111136">
    <w:name w:val="Bez saraksta111136"/>
    <w:next w:val="NoList"/>
    <w:uiPriority w:val="99"/>
    <w:semiHidden/>
    <w:unhideWhenUsed/>
    <w:rsid w:val="00072017"/>
  </w:style>
  <w:style w:type="numbering" w:customStyle="1" w:styleId="Bezsaraksta3336">
    <w:name w:val="Bez saraksta3336"/>
    <w:next w:val="NoList"/>
    <w:uiPriority w:val="99"/>
    <w:semiHidden/>
    <w:rsid w:val="00072017"/>
  </w:style>
  <w:style w:type="numbering" w:customStyle="1" w:styleId="Bezsaraksta12336">
    <w:name w:val="Bez saraksta12336"/>
    <w:next w:val="NoList"/>
    <w:uiPriority w:val="99"/>
    <w:semiHidden/>
    <w:unhideWhenUsed/>
    <w:rsid w:val="00072017"/>
  </w:style>
  <w:style w:type="numbering" w:customStyle="1" w:styleId="Bezsaraksta4336">
    <w:name w:val="Bez saraksta4336"/>
    <w:next w:val="NoList"/>
    <w:uiPriority w:val="99"/>
    <w:semiHidden/>
    <w:unhideWhenUsed/>
    <w:rsid w:val="00072017"/>
  </w:style>
  <w:style w:type="numbering" w:customStyle="1" w:styleId="Bezsaraksta5336">
    <w:name w:val="Bez saraksta5336"/>
    <w:next w:val="NoList"/>
    <w:uiPriority w:val="99"/>
    <w:semiHidden/>
    <w:unhideWhenUsed/>
    <w:rsid w:val="00072017"/>
  </w:style>
  <w:style w:type="numbering" w:customStyle="1" w:styleId="Bezsaraksta6336">
    <w:name w:val="Bez saraksta6336"/>
    <w:next w:val="NoList"/>
    <w:uiPriority w:val="99"/>
    <w:semiHidden/>
    <w:unhideWhenUsed/>
    <w:rsid w:val="00072017"/>
  </w:style>
  <w:style w:type="numbering" w:customStyle="1" w:styleId="Bezsaraksta7336">
    <w:name w:val="Bez saraksta7336"/>
    <w:next w:val="NoList"/>
    <w:uiPriority w:val="99"/>
    <w:semiHidden/>
    <w:rsid w:val="00072017"/>
  </w:style>
  <w:style w:type="numbering" w:customStyle="1" w:styleId="Bezsaraksta13136">
    <w:name w:val="Bez saraksta13136"/>
    <w:next w:val="NoList"/>
    <w:uiPriority w:val="99"/>
    <w:semiHidden/>
    <w:unhideWhenUsed/>
    <w:rsid w:val="00072017"/>
  </w:style>
  <w:style w:type="numbering" w:customStyle="1" w:styleId="Bezsaraksta22136">
    <w:name w:val="Bez saraksta22136"/>
    <w:next w:val="NoList"/>
    <w:uiPriority w:val="99"/>
    <w:semiHidden/>
    <w:unhideWhenUsed/>
    <w:rsid w:val="00072017"/>
  </w:style>
  <w:style w:type="numbering" w:customStyle="1" w:styleId="Bezsaraksta112136">
    <w:name w:val="Bez saraksta112136"/>
    <w:next w:val="NoList"/>
    <w:uiPriority w:val="99"/>
    <w:semiHidden/>
    <w:unhideWhenUsed/>
    <w:rsid w:val="00072017"/>
  </w:style>
  <w:style w:type="numbering" w:customStyle="1" w:styleId="Bezsaraksta31136">
    <w:name w:val="Bez saraksta31136"/>
    <w:next w:val="NoList"/>
    <w:uiPriority w:val="99"/>
    <w:semiHidden/>
    <w:rsid w:val="00072017"/>
  </w:style>
  <w:style w:type="numbering" w:customStyle="1" w:styleId="Bezsaraksta121136">
    <w:name w:val="Bez saraksta121136"/>
    <w:next w:val="NoList"/>
    <w:uiPriority w:val="99"/>
    <w:semiHidden/>
    <w:unhideWhenUsed/>
    <w:rsid w:val="00072017"/>
  </w:style>
  <w:style w:type="numbering" w:customStyle="1" w:styleId="Bezsaraksta41136">
    <w:name w:val="Bez saraksta41136"/>
    <w:next w:val="NoList"/>
    <w:uiPriority w:val="99"/>
    <w:semiHidden/>
    <w:unhideWhenUsed/>
    <w:rsid w:val="00072017"/>
  </w:style>
  <w:style w:type="numbering" w:customStyle="1" w:styleId="Bezsaraksta51136">
    <w:name w:val="Bez saraksta51136"/>
    <w:next w:val="NoList"/>
    <w:uiPriority w:val="99"/>
    <w:semiHidden/>
    <w:unhideWhenUsed/>
    <w:rsid w:val="00072017"/>
  </w:style>
  <w:style w:type="numbering" w:customStyle="1" w:styleId="Bezsaraksta61136">
    <w:name w:val="Bez saraksta61136"/>
    <w:next w:val="NoList"/>
    <w:uiPriority w:val="99"/>
    <w:semiHidden/>
    <w:unhideWhenUsed/>
    <w:rsid w:val="00072017"/>
  </w:style>
  <w:style w:type="numbering" w:customStyle="1" w:styleId="Bezsaraksta71136">
    <w:name w:val="Bez saraksta71136"/>
    <w:next w:val="NoList"/>
    <w:uiPriority w:val="99"/>
    <w:semiHidden/>
    <w:unhideWhenUsed/>
    <w:rsid w:val="00072017"/>
  </w:style>
  <w:style w:type="numbering" w:customStyle="1" w:styleId="Bezsaraksta8236">
    <w:name w:val="Bez saraksta8236"/>
    <w:next w:val="NoList"/>
    <w:uiPriority w:val="99"/>
    <w:semiHidden/>
    <w:rsid w:val="00072017"/>
  </w:style>
  <w:style w:type="numbering" w:customStyle="1" w:styleId="Bezsaraksta14136">
    <w:name w:val="Bez saraksta14136"/>
    <w:next w:val="NoList"/>
    <w:uiPriority w:val="99"/>
    <w:semiHidden/>
    <w:unhideWhenUsed/>
    <w:rsid w:val="00072017"/>
  </w:style>
  <w:style w:type="numbering" w:customStyle="1" w:styleId="Bezsaraksta23136">
    <w:name w:val="Bez saraksta23136"/>
    <w:next w:val="NoList"/>
    <w:uiPriority w:val="99"/>
    <w:semiHidden/>
    <w:unhideWhenUsed/>
    <w:rsid w:val="00072017"/>
  </w:style>
  <w:style w:type="numbering" w:customStyle="1" w:styleId="Bezsaraksta113136">
    <w:name w:val="Bez saraksta113136"/>
    <w:next w:val="NoList"/>
    <w:uiPriority w:val="99"/>
    <w:semiHidden/>
    <w:unhideWhenUsed/>
    <w:rsid w:val="00072017"/>
  </w:style>
  <w:style w:type="numbering" w:customStyle="1" w:styleId="Bezsaraksta32136">
    <w:name w:val="Bez saraksta32136"/>
    <w:next w:val="NoList"/>
    <w:uiPriority w:val="99"/>
    <w:semiHidden/>
    <w:rsid w:val="00072017"/>
  </w:style>
  <w:style w:type="numbering" w:customStyle="1" w:styleId="Bezsaraksta122136">
    <w:name w:val="Bez saraksta122136"/>
    <w:next w:val="NoList"/>
    <w:uiPriority w:val="99"/>
    <w:semiHidden/>
    <w:unhideWhenUsed/>
    <w:rsid w:val="00072017"/>
  </w:style>
  <w:style w:type="numbering" w:customStyle="1" w:styleId="Bezsaraksta42136">
    <w:name w:val="Bez saraksta42136"/>
    <w:next w:val="NoList"/>
    <w:uiPriority w:val="99"/>
    <w:semiHidden/>
    <w:unhideWhenUsed/>
    <w:rsid w:val="00072017"/>
  </w:style>
  <w:style w:type="numbering" w:customStyle="1" w:styleId="Bezsaraksta52136">
    <w:name w:val="Bez saraksta52136"/>
    <w:next w:val="NoList"/>
    <w:uiPriority w:val="99"/>
    <w:semiHidden/>
    <w:unhideWhenUsed/>
    <w:rsid w:val="00072017"/>
  </w:style>
  <w:style w:type="numbering" w:customStyle="1" w:styleId="Bezsaraksta62136">
    <w:name w:val="Bez saraksta62136"/>
    <w:next w:val="NoList"/>
    <w:uiPriority w:val="99"/>
    <w:semiHidden/>
    <w:unhideWhenUsed/>
    <w:rsid w:val="00072017"/>
  </w:style>
  <w:style w:type="numbering" w:customStyle="1" w:styleId="Bezsaraksta72136">
    <w:name w:val="Bez saraksta72136"/>
    <w:next w:val="NoList"/>
    <w:uiPriority w:val="99"/>
    <w:semiHidden/>
    <w:unhideWhenUsed/>
    <w:rsid w:val="00072017"/>
  </w:style>
  <w:style w:type="numbering" w:customStyle="1" w:styleId="Bezsaraksta81136">
    <w:name w:val="Bez saraksta81136"/>
    <w:next w:val="NoList"/>
    <w:uiPriority w:val="99"/>
    <w:semiHidden/>
    <w:unhideWhenUsed/>
    <w:rsid w:val="00072017"/>
  </w:style>
  <w:style w:type="numbering" w:customStyle="1" w:styleId="Bezsaraksta9136">
    <w:name w:val="Bez saraksta9136"/>
    <w:next w:val="NoList"/>
    <w:uiPriority w:val="99"/>
    <w:semiHidden/>
    <w:unhideWhenUsed/>
    <w:rsid w:val="00072017"/>
  </w:style>
  <w:style w:type="numbering" w:customStyle="1" w:styleId="Bezsaraksta10136">
    <w:name w:val="Bez saraksta10136"/>
    <w:next w:val="NoList"/>
    <w:uiPriority w:val="99"/>
    <w:semiHidden/>
    <w:unhideWhenUsed/>
    <w:rsid w:val="00072017"/>
  </w:style>
  <w:style w:type="numbering" w:customStyle="1" w:styleId="Bezsaraksta15136">
    <w:name w:val="Bez saraksta15136"/>
    <w:next w:val="NoList"/>
    <w:uiPriority w:val="99"/>
    <w:semiHidden/>
    <w:unhideWhenUsed/>
    <w:rsid w:val="00072017"/>
  </w:style>
  <w:style w:type="numbering" w:customStyle="1" w:styleId="Bezsaraksta16136">
    <w:name w:val="Bez saraksta16136"/>
    <w:next w:val="NoList"/>
    <w:uiPriority w:val="99"/>
    <w:semiHidden/>
    <w:unhideWhenUsed/>
    <w:rsid w:val="00072017"/>
  </w:style>
  <w:style w:type="numbering" w:customStyle="1" w:styleId="Bezsaraksta17136">
    <w:name w:val="Bez saraksta17136"/>
    <w:next w:val="NoList"/>
    <w:uiPriority w:val="99"/>
    <w:semiHidden/>
    <w:unhideWhenUsed/>
    <w:rsid w:val="00072017"/>
  </w:style>
  <w:style w:type="numbering" w:customStyle="1" w:styleId="Bezsaraksta114136">
    <w:name w:val="Bez saraksta114136"/>
    <w:next w:val="NoList"/>
    <w:uiPriority w:val="99"/>
    <w:semiHidden/>
    <w:unhideWhenUsed/>
    <w:rsid w:val="00072017"/>
  </w:style>
  <w:style w:type="numbering" w:customStyle="1" w:styleId="Bezsaraksta2026">
    <w:name w:val="Bez saraksta2026"/>
    <w:next w:val="NoList"/>
    <w:uiPriority w:val="99"/>
    <w:semiHidden/>
    <w:unhideWhenUsed/>
    <w:rsid w:val="00072017"/>
  </w:style>
  <w:style w:type="numbering" w:customStyle="1" w:styleId="Bezsaraksta2526">
    <w:name w:val="Bez saraksta2526"/>
    <w:next w:val="NoList"/>
    <w:uiPriority w:val="99"/>
    <w:semiHidden/>
    <w:unhideWhenUsed/>
    <w:rsid w:val="00072017"/>
  </w:style>
  <w:style w:type="numbering" w:customStyle="1" w:styleId="Bezsaraksta2626">
    <w:name w:val="Bez saraksta2626"/>
    <w:next w:val="NoList"/>
    <w:uiPriority w:val="99"/>
    <w:semiHidden/>
    <w:unhideWhenUsed/>
    <w:rsid w:val="00072017"/>
  </w:style>
  <w:style w:type="numbering" w:customStyle="1" w:styleId="Stils15">
    <w:name w:val="Stils15"/>
    <w:uiPriority w:val="99"/>
    <w:rsid w:val="00072017"/>
    <w:pPr>
      <w:numPr>
        <w:numId w:val="7"/>
      </w:numPr>
    </w:pPr>
  </w:style>
  <w:style w:type="numbering" w:customStyle="1" w:styleId="Bezsaraksta304">
    <w:name w:val="Bez saraksta304"/>
    <w:next w:val="NoList"/>
    <w:uiPriority w:val="99"/>
    <w:semiHidden/>
    <w:unhideWhenUsed/>
    <w:rsid w:val="00072017"/>
  </w:style>
  <w:style w:type="numbering" w:customStyle="1" w:styleId="Bezsaraksta364">
    <w:name w:val="Bez saraksta364"/>
    <w:next w:val="NoList"/>
    <w:uiPriority w:val="99"/>
    <w:semiHidden/>
    <w:unhideWhenUsed/>
    <w:rsid w:val="00072017"/>
  </w:style>
  <w:style w:type="numbering" w:customStyle="1" w:styleId="Bezsaraksta373">
    <w:name w:val="Bez saraksta373"/>
    <w:next w:val="NoList"/>
    <w:uiPriority w:val="99"/>
    <w:semiHidden/>
    <w:unhideWhenUsed/>
    <w:rsid w:val="00072017"/>
  </w:style>
  <w:style w:type="numbering" w:customStyle="1" w:styleId="Bezsaraksta383">
    <w:name w:val="Bez saraksta383"/>
    <w:next w:val="NoList"/>
    <w:uiPriority w:val="99"/>
    <w:semiHidden/>
    <w:unhideWhenUsed/>
    <w:rsid w:val="00072017"/>
  </w:style>
  <w:style w:type="numbering" w:customStyle="1" w:styleId="Bezsaraksta392">
    <w:name w:val="Bez saraksta392"/>
    <w:next w:val="NoList"/>
    <w:uiPriority w:val="99"/>
    <w:semiHidden/>
    <w:unhideWhenUsed/>
    <w:rsid w:val="00072017"/>
  </w:style>
  <w:style w:type="numbering" w:customStyle="1" w:styleId="Bezsaraksta402">
    <w:name w:val="Bez saraksta402"/>
    <w:next w:val="NoList"/>
    <w:uiPriority w:val="99"/>
    <w:semiHidden/>
    <w:unhideWhenUsed/>
    <w:rsid w:val="00072017"/>
  </w:style>
  <w:style w:type="numbering" w:customStyle="1" w:styleId="Bezsaraksta461">
    <w:name w:val="Bez saraksta461"/>
    <w:next w:val="NoList"/>
    <w:uiPriority w:val="99"/>
    <w:semiHidden/>
    <w:rsid w:val="00072017"/>
  </w:style>
  <w:style w:type="numbering" w:customStyle="1" w:styleId="Bezsaraksta1191">
    <w:name w:val="Bez saraksta1191"/>
    <w:next w:val="NoList"/>
    <w:semiHidden/>
    <w:unhideWhenUsed/>
    <w:rsid w:val="00072017"/>
  </w:style>
  <w:style w:type="numbering" w:customStyle="1" w:styleId="Bezsaraksta2101">
    <w:name w:val="Bez saraksta2101"/>
    <w:next w:val="NoList"/>
    <w:uiPriority w:val="99"/>
    <w:semiHidden/>
    <w:rsid w:val="00072017"/>
  </w:style>
  <w:style w:type="numbering" w:customStyle="1" w:styleId="Bezsaraksta11101">
    <w:name w:val="Bez saraksta11101"/>
    <w:next w:val="NoList"/>
    <w:uiPriority w:val="99"/>
    <w:semiHidden/>
    <w:unhideWhenUsed/>
    <w:rsid w:val="00072017"/>
  </w:style>
  <w:style w:type="numbering" w:customStyle="1" w:styleId="Bezsaraksta2141">
    <w:name w:val="Bez saraksta2141"/>
    <w:next w:val="NoList"/>
    <w:uiPriority w:val="99"/>
    <w:semiHidden/>
    <w:unhideWhenUsed/>
    <w:rsid w:val="00072017"/>
  </w:style>
  <w:style w:type="numbering" w:customStyle="1" w:styleId="Bezsaraksta11141">
    <w:name w:val="Bez saraksta11141"/>
    <w:next w:val="NoList"/>
    <w:uiPriority w:val="99"/>
    <w:semiHidden/>
    <w:unhideWhenUsed/>
    <w:rsid w:val="00072017"/>
  </w:style>
  <w:style w:type="numbering" w:customStyle="1" w:styleId="Bezsaraksta3101">
    <w:name w:val="Bez saraksta3101"/>
    <w:next w:val="NoList"/>
    <w:uiPriority w:val="99"/>
    <w:semiHidden/>
    <w:rsid w:val="00072017"/>
  </w:style>
  <w:style w:type="numbering" w:customStyle="1" w:styleId="Bezsaraksta1261">
    <w:name w:val="Bez saraksta1261"/>
    <w:next w:val="NoList"/>
    <w:uiPriority w:val="99"/>
    <w:semiHidden/>
    <w:unhideWhenUsed/>
    <w:rsid w:val="00072017"/>
  </w:style>
  <w:style w:type="numbering" w:customStyle="1" w:styleId="Bezsaraksta471">
    <w:name w:val="Bez saraksta471"/>
    <w:next w:val="NoList"/>
    <w:uiPriority w:val="99"/>
    <w:semiHidden/>
    <w:unhideWhenUsed/>
    <w:rsid w:val="00072017"/>
  </w:style>
  <w:style w:type="numbering" w:customStyle="1" w:styleId="Bezsaraksta561">
    <w:name w:val="Bez saraksta561"/>
    <w:next w:val="NoList"/>
    <w:uiPriority w:val="99"/>
    <w:semiHidden/>
    <w:unhideWhenUsed/>
    <w:rsid w:val="00072017"/>
  </w:style>
  <w:style w:type="numbering" w:customStyle="1" w:styleId="Bezsaraksta661">
    <w:name w:val="Bez saraksta661"/>
    <w:next w:val="NoList"/>
    <w:uiPriority w:val="99"/>
    <w:semiHidden/>
    <w:unhideWhenUsed/>
    <w:rsid w:val="00072017"/>
  </w:style>
  <w:style w:type="numbering" w:customStyle="1" w:styleId="Bezsaraksta761">
    <w:name w:val="Bez saraksta761"/>
    <w:next w:val="NoList"/>
    <w:uiPriority w:val="99"/>
    <w:semiHidden/>
    <w:rsid w:val="00072017"/>
  </w:style>
  <w:style w:type="numbering" w:customStyle="1" w:styleId="Bezsaraksta1341">
    <w:name w:val="Bez saraksta1341"/>
    <w:next w:val="NoList"/>
    <w:uiPriority w:val="99"/>
    <w:semiHidden/>
    <w:unhideWhenUsed/>
    <w:rsid w:val="00072017"/>
  </w:style>
  <w:style w:type="numbering" w:customStyle="1" w:styleId="Bezsaraksta2241">
    <w:name w:val="Bez saraksta2241"/>
    <w:next w:val="NoList"/>
    <w:uiPriority w:val="99"/>
    <w:semiHidden/>
    <w:unhideWhenUsed/>
    <w:rsid w:val="00072017"/>
  </w:style>
  <w:style w:type="numbering" w:customStyle="1" w:styleId="Bezsaraksta11241">
    <w:name w:val="Bez saraksta11241"/>
    <w:next w:val="NoList"/>
    <w:uiPriority w:val="99"/>
    <w:semiHidden/>
    <w:unhideWhenUsed/>
    <w:rsid w:val="00072017"/>
  </w:style>
  <w:style w:type="numbering" w:customStyle="1" w:styleId="Bezsaraksta3141">
    <w:name w:val="Bez saraksta3141"/>
    <w:next w:val="NoList"/>
    <w:uiPriority w:val="99"/>
    <w:semiHidden/>
    <w:rsid w:val="00072017"/>
  </w:style>
  <w:style w:type="numbering" w:customStyle="1" w:styleId="Bezsaraksta12141">
    <w:name w:val="Bez saraksta12141"/>
    <w:next w:val="NoList"/>
    <w:uiPriority w:val="99"/>
    <w:semiHidden/>
    <w:unhideWhenUsed/>
    <w:rsid w:val="00072017"/>
  </w:style>
  <w:style w:type="numbering" w:customStyle="1" w:styleId="Bezsaraksta4141">
    <w:name w:val="Bez saraksta4141"/>
    <w:next w:val="NoList"/>
    <w:uiPriority w:val="99"/>
    <w:semiHidden/>
    <w:unhideWhenUsed/>
    <w:rsid w:val="00072017"/>
  </w:style>
  <w:style w:type="numbering" w:customStyle="1" w:styleId="Bezsaraksta5141">
    <w:name w:val="Bez saraksta5141"/>
    <w:next w:val="NoList"/>
    <w:uiPriority w:val="99"/>
    <w:semiHidden/>
    <w:unhideWhenUsed/>
    <w:rsid w:val="00072017"/>
  </w:style>
  <w:style w:type="numbering" w:customStyle="1" w:styleId="Bezsaraksta6141">
    <w:name w:val="Bez saraksta6141"/>
    <w:next w:val="NoList"/>
    <w:uiPriority w:val="99"/>
    <w:semiHidden/>
    <w:unhideWhenUsed/>
    <w:rsid w:val="00072017"/>
  </w:style>
  <w:style w:type="numbering" w:customStyle="1" w:styleId="Bezsaraksta7141">
    <w:name w:val="Bez saraksta7141"/>
    <w:next w:val="NoList"/>
    <w:uiPriority w:val="99"/>
    <w:semiHidden/>
    <w:unhideWhenUsed/>
    <w:rsid w:val="00072017"/>
  </w:style>
  <w:style w:type="numbering" w:customStyle="1" w:styleId="Bezsaraksta851">
    <w:name w:val="Bez saraksta851"/>
    <w:next w:val="NoList"/>
    <w:uiPriority w:val="99"/>
    <w:semiHidden/>
    <w:rsid w:val="00072017"/>
  </w:style>
  <w:style w:type="numbering" w:customStyle="1" w:styleId="Bezsaraksta1441">
    <w:name w:val="Bez saraksta1441"/>
    <w:next w:val="NoList"/>
    <w:uiPriority w:val="99"/>
    <w:semiHidden/>
    <w:unhideWhenUsed/>
    <w:rsid w:val="00072017"/>
  </w:style>
  <w:style w:type="numbering" w:customStyle="1" w:styleId="Bezsaraksta2341">
    <w:name w:val="Bez saraksta2341"/>
    <w:next w:val="NoList"/>
    <w:uiPriority w:val="99"/>
    <w:semiHidden/>
    <w:unhideWhenUsed/>
    <w:rsid w:val="00072017"/>
  </w:style>
  <w:style w:type="numbering" w:customStyle="1" w:styleId="Bezsaraksta11341">
    <w:name w:val="Bez saraksta11341"/>
    <w:next w:val="NoList"/>
    <w:uiPriority w:val="99"/>
    <w:semiHidden/>
    <w:unhideWhenUsed/>
    <w:rsid w:val="00072017"/>
  </w:style>
  <w:style w:type="numbering" w:customStyle="1" w:styleId="Bezsaraksta3241">
    <w:name w:val="Bez saraksta3241"/>
    <w:next w:val="NoList"/>
    <w:uiPriority w:val="99"/>
    <w:semiHidden/>
    <w:rsid w:val="00072017"/>
  </w:style>
  <w:style w:type="numbering" w:customStyle="1" w:styleId="Bezsaraksta12241">
    <w:name w:val="Bez saraksta12241"/>
    <w:next w:val="NoList"/>
    <w:uiPriority w:val="99"/>
    <w:semiHidden/>
    <w:unhideWhenUsed/>
    <w:rsid w:val="00072017"/>
  </w:style>
  <w:style w:type="numbering" w:customStyle="1" w:styleId="Bezsaraksta4241">
    <w:name w:val="Bez saraksta4241"/>
    <w:next w:val="NoList"/>
    <w:uiPriority w:val="99"/>
    <w:semiHidden/>
    <w:unhideWhenUsed/>
    <w:rsid w:val="00072017"/>
  </w:style>
  <w:style w:type="numbering" w:customStyle="1" w:styleId="Bezsaraksta5241">
    <w:name w:val="Bez saraksta5241"/>
    <w:next w:val="NoList"/>
    <w:uiPriority w:val="99"/>
    <w:semiHidden/>
    <w:unhideWhenUsed/>
    <w:rsid w:val="00072017"/>
  </w:style>
  <w:style w:type="numbering" w:customStyle="1" w:styleId="Bezsaraksta6241">
    <w:name w:val="Bez saraksta6241"/>
    <w:next w:val="NoList"/>
    <w:uiPriority w:val="99"/>
    <w:semiHidden/>
    <w:unhideWhenUsed/>
    <w:rsid w:val="00072017"/>
  </w:style>
  <w:style w:type="numbering" w:customStyle="1" w:styleId="Bezsaraksta7241">
    <w:name w:val="Bez saraksta7241"/>
    <w:next w:val="NoList"/>
    <w:uiPriority w:val="99"/>
    <w:semiHidden/>
    <w:unhideWhenUsed/>
    <w:rsid w:val="00072017"/>
  </w:style>
  <w:style w:type="numbering" w:customStyle="1" w:styleId="Bezsaraksta8141">
    <w:name w:val="Bez saraksta8141"/>
    <w:next w:val="NoList"/>
    <w:uiPriority w:val="99"/>
    <w:semiHidden/>
    <w:unhideWhenUsed/>
    <w:rsid w:val="00072017"/>
  </w:style>
  <w:style w:type="numbering" w:customStyle="1" w:styleId="Bezsaraksta941">
    <w:name w:val="Bez saraksta941"/>
    <w:next w:val="NoList"/>
    <w:uiPriority w:val="99"/>
    <w:semiHidden/>
    <w:unhideWhenUsed/>
    <w:rsid w:val="00072017"/>
  </w:style>
  <w:style w:type="numbering" w:customStyle="1" w:styleId="Bezsaraksta1041">
    <w:name w:val="Bez saraksta1041"/>
    <w:next w:val="NoList"/>
    <w:uiPriority w:val="99"/>
    <w:semiHidden/>
    <w:unhideWhenUsed/>
    <w:rsid w:val="00072017"/>
  </w:style>
  <w:style w:type="numbering" w:customStyle="1" w:styleId="Bezsaraksta1541">
    <w:name w:val="Bez saraksta1541"/>
    <w:next w:val="NoList"/>
    <w:uiPriority w:val="99"/>
    <w:semiHidden/>
    <w:unhideWhenUsed/>
    <w:rsid w:val="00072017"/>
  </w:style>
  <w:style w:type="numbering" w:customStyle="1" w:styleId="Bezsaraksta1641">
    <w:name w:val="Bez saraksta1641"/>
    <w:next w:val="NoList"/>
    <w:uiPriority w:val="99"/>
    <w:semiHidden/>
    <w:unhideWhenUsed/>
    <w:rsid w:val="00072017"/>
  </w:style>
  <w:style w:type="numbering" w:customStyle="1" w:styleId="Bezsaraksta1741">
    <w:name w:val="Bez saraksta1741"/>
    <w:next w:val="NoList"/>
    <w:uiPriority w:val="99"/>
    <w:semiHidden/>
    <w:unhideWhenUsed/>
    <w:rsid w:val="00072017"/>
  </w:style>
  <w:style w:type="numbering" w:customStyle="1" w:styleId="Bezsaraksta11441">
    <w:name w:val="Bez saraksta11441"/>
    <w:next w:val="NoList"/>
    <w:uiPriority w:val="99"/>
    <w:semiHidden/>
    <w:unhideWhenUsed/>
    <w:rsid w:val="00072017"/>
  </w:style>
  <w:style w:type="numbering" w:customStyle="1" w:styleId="Bezsaraksta1841">
    <w:name w:val="Bez saraksta1841"/>
    <w:next w:val="NoList"/>
    <w:uiPriority w:val="99"/>
    <w:semiHidden/>
    <w:rsid w:val="00072017"/>
  </w:style>
  <w:style w:type="numbering" w:customStyle="1" w:styleId="Bezsaraksta1941">
    <w:name w:val="Bez saraksta1941"/>
    <w:next w:val="NoList"/>
    <w:uiPriority w:val="99"/>
    <w:semiHidden/>
    <w:unhideWhenUsed/>
    <w:rsid w:val="00072017"/>
  </w:style>
  <w:style w:type="numbering" w:customStyle="1" w:styleId="Bezsaraksta2441">
    <w:name w:val="Bez saraksta2441"/>
    <w:next w:val="NoList"/>
    <w:uiPriority w:val="99"/>
    <w:semiHidden/>
    <w:rsid w:val="00072017"/>
  </w:style>
  <w:style w:type="numbering" w:customStyle="1" w:styleId="Bezsaraksta11541">
    <w:name w:val="Bez saraksta11541"/>
    <w:next w:val="NoList"/>
    <w:uiPriority w:val="99"/>
    <w:semiHidden/>
    <w:unhideWhenUsed/>
    <w:rsid w:val="00072017"/>
  </w:style>
  <w:style w:type="numbering" w:customStyle="1" w:styleId="Bezsaraksta21141">
    <w:name w:val="Bez saraksta21141"/>
    <w:next w:val="NoList"/>
    <w:uiPriority w:val="99"/>
    <w:semiHidden/>
    <w:unhideWhenUsed/>
    <w:rsid w:val="00072017"/>
  </w:style>
  <w:style w:type="numbering" w:customStyle="1" w:styleId="Bezsaraksta111141">
    <w:name w:val="Bez saraksta111141"/>
    <w:next w:val="NoList"/>
    <w:uiPriority w:val="99"/>
    <w:semiHidden/>
    <w:unhideWhenUsed/>
    <w:rsid w:val="00072017"/>
  </w:style>
  <w:style w:type="numbering" w:customStyle="1" w:styleId="Bezsaraksta3341">
    <w:name w:val="Bez saraksta3341"/>
    <w:next w:val="NoList"/>
    <w:uiPriority w:val="99"/>
    <w:semiHidden/>
    <w:rsid w:val="00072017"/>
  </w:style>
  <w:style w:type="numbering" w:customStyle="1" w:styleId="Bezsaraksta12341">
    <w:name w:val="Bez saraksta12341"/>
    <w:next w:val="NoList"/>
    <w:uiPriority w:val="99"/>
    <w:semiHidden/>
    <w:unhideWhenUsed/>
    <w:rsid w:val="00072017"/>
  </w:style>
  <w:style w:type="numbering" w:customStyle="1" w:styleId="Bezsaraksta4341">
    <w:name w:val="Bez saraksta4341"/>
    <w:next w:val="NoList"/>
    <w:uiPriority w:val="99"/>
    <w:semiHidden/>
    <w:unhideWhenUsed/>
    <w:rsid w:val="00072017"/>
  </w:style>
  <w:style w:type="numbering" w:customStyle="1" w:styleId="Bezsaraksta5341">
    <w:name w:val="Bez saraksta5341"/>
    <w:next w:val="NoList"/>
    <w:uiPriority w:val="99"/>
    <w:semiHidden/>
    <w:unhideWhenUsed/>
    <w:rsid w:val="00072017"/>
  </w:style>
  <w:style w:type="numbering" w:customStyle="1" w:styleId="Bezsaraksta6341">
    <w:name w:val="Bez saraksta6341"/>
    <w:next w:val="NoList"/>
    <w:uiPriority w:val="99"/>
    <w:semiHidden/>
    <w:unhideWhenUsed/>
    <w:rsid w:val="00072017"/>
  </w:style>
  <w:style w:type="numbering" w:customStyle="1" w:styleId="Bezsaraksta7341">
    <w:name w:val="Bez saraksta7341"/>
    <w:next w:val="NoList"/>
    <w:uiPriority w:val="99"/>
    <w:semiHidden/>
    <w:rsid w:val="00072017"/>
  </w:style>
  <w:style w:type="numbering" w:customStyle="1" w:styleId="Bezsaraksta13141">
    <w:name w:val="Bez saraksta13141"/>
    <w:next w:val="NoList"/>
    <w:uiPriority w:val="99"/>
    <w:semiHidden/>
    <w:unhideWhenUsed/>
    <w:rsid w:val="00072017"/>
  </w:style>
  <w:style w:type="numbering" w:customStyle="1" w:styleId="Bezsaraksta22141">
    <w:name w:val="Bez saraksta22141"/>
    <w:next w:val="NoList"/>
    <w:uiPriority w:val="99"/>
    <w:semiHidden/>
    <w:unhideWhenUsed/>
    <w:rsid w:val="00072017"/>
  </w:style>
  <w:style w:type="numbering" w:customStyle="1" w:styleId="Bezsaraksta112141">
    <w:name w:val="Bez saraksta112141"/>
    <w:next w:val="NoList"/>
    <w:uiPriority w:val="99"/>
    <w:semiHidden/>
    <w:unhideWhenUsed/>
    <w:rsid w:val="00072017"/>
  </w:style>
  <w:style w:type="numbering" w:customStyle="1" w:styleId="Bezsaraksta31141">
    <w:name w:val="Bez saraksta31141"/>
    <w:next w:val="NoList"/>
    <w:uiPriority w:val="99"/>
    <w:semiHidden/>
    <w:rsid w:val="00072017"/>
  </w:style>
  <w:style w:type="numbering" w:customStyle="1" w:styleId="Bezsaraksta121141">
    <w:name w:val="Bez saraksta121141"/>
    <w:next w:val="NoList"/>
    <w:uiPriority w:val="99"/>
    <w:semiHidden/>
    <w:unhideWhenUsed/>
    <w:rsid w:val="00072017"/>
  </w:style>
  <w:style w:type="numbering" w:customStyle="1" w:styleId="Bezsaraksta41141">
    <w:name w:val="Bez saraksta41141"/>
    <w:next w:val="NoList"/>
    <w:uiPriority w:val="99"/>
    <w:semiHidden/>
    <w:unhideWhenUsed/>
    <w:rsid w:val="00072017"/>
  </w:style>
  <w:style w:type="numbering" w:customStyle="1" w:styleId="Bezsaraksta51141">
    <w:name w:val="Bez saraksta51141"/>
    <w:next w:val="NoList"/>
    <w:uiPriority w:val="99"/>
    <w:semiHidden/>
    <w:unhideWhenUsed/>
    <w:rsid w:val="00072017"/>
  </w:style>
  <w:style w:type="numbering" w:customStyle="1" w:styleId="Bezsaraksta61141">
    <w:name w:val="Bez saraksta61141"/>
    <w:next w:val="NoList"/>
    <w:uiPriority w:val="99"/>
    <w:semiHidden/>
    <w:unhideWhenUsed/>
    <w:rsid w:val="00072017"/>
  </w:style>
  <w:style w:type="numbering" w:customStyle="1" w:styleId="Bezsaraksta71141">
    <w:name w:val="Bez saraksta71141"/>
    <w:next w:val="NoList"/>
    <w:uiPriority w:val="99"/>
    <w:semiHidden/>
    <w:unhideWhenUsed/>
    <w:rsid w:val="00072017"/>
  </w:style>
  <w:style w:type="numbering" w:customStyle="1" w:styleId="Bezsaraksta8241">
    <w:name w:val="Bez saraksta8241"/>
    <w:next w:val="NoList"/>
    <w:uiPriority w:val="99"/>
    <w:semiHidden/>
    <w:rsid w:val="00072017"/>
  </w:style>
  <w:style w:type="numbering" w:customStyle="1" w:styleId="Bezsaraksta14141">
    <w:name w:val="Bez saraksta14141"/>
    <w:next w:val="NoList"/>
    <w:uiPriority w:val="99"/>
    <w:semiHidden/>
    <w:unhideWhenUsed/>
    <w:rsid w:val="00072017"/>
  </w:style>
  <w:style w:type="numbering" w:customStyle="1" w:styleId="Bezsaraksta23141">
    <w:name w:val="Bez saraksta23141"/>
    <w:next w:val="NoList"/>
    <w:uiPriority w:val="99"/>
    <w:semiHidden/>
    <w:unhideWhenUsed/>
    <w:rsid w:val="00072017"/>
  </w:style>
  <w:style w:type="numbering" w:customStyle="1" w:styleId="Bezsaraksta113141">
    <w:name w:val="Bez saraksta113141"/>
    <w:next w:val="NoList"/>
    <w:uiPriority w:val="99"/>
    <w:semiHidden/>
    <w:unhideWhenUsed/>
    <w:rsid w:val="00072017"/>
  </w:style>
  <w:style w:type="numbering" w:customStyle="1" w:styleId="Bezsaraksta32141">
    <w:name w:val="Bez saraksta32141"/>
    <w:next w:val="NoList"/>
    <w:uiPriority w:val="99"/>
    <w:semiHidden/>
    <w:rsid w:val="00072017"/>
  </w:style>
  <w:style w:type="numbering" w:customStyle="1" w:styleId="Bezsaraksta122141">
    <w:name w:val="Bez saraksta122141"/>
    <w:next w:val="NoList"/>
    <w:uiPriority w:val="99"/>
    <w:semiHidden/>
    <w:unhideWhenUsed/>
    <w:rsid w:val="00072017"/>
  </w:style>
  <w:style w:type="numbering" w:customStyle="1" w:styleId="Bezsaraksta42141">
    <w:name w:val="Bez saraksta42141"/>
    <w:next w:val="NoList"/>
    <w:uiPriority w:val="99"/>
    <w:semiHidden/>
    <w:unhideWhenUsed/>
    <w:rsid w:val="00072017"/>
  </w:style>
  <w:style w:type="numbering" w:customStyle="1" w:styleId="Bezsaraksta52141">
    <w:name w:val="Bez saraksta52141"/>
    <w:next w:val="NoList"/>
    <w:uiPriority w:val="99"/>
    <w:semiHidden/>
    <w:unhideWhenUsed/>
    <w:rsid w:val="00072017"/>
  </w:style>
  <w:style w:type="numbering" w:customStyle="1" w:styleId="Bezsaraksta62141">
    <w:name w:val="Bez saraksta62141"/>
    <w:next w:val="NoList"/>
    <w:uiPriority w:val="99"/>
    <w:semiHidden/>
    <w:unhideWhenUsed/>
    <w:rsid w:val="00072017"/>
  </w:style>
  <w:style w:type="numbering" w:customStyle="1" w:styleId="Bezsaraksta72141">
    <w:name w:val="Bez saraksta72141"/>
    <w:next w:val="NoList"/>
    <w:uiPriority w:val="99"/>
    <w:semiHidden/>
    <w:unhideWhenUsed/>
    <w:rsid w:val="00072017"/>
  </w:style>
  <w:style w:type="numbering" w:customStyle="1" w:styleId="Bezsaraksta81141">
    <w:name w:val="Bez saraksta81141"/>
    <w:next w:val="NoList"/>
    <w:uiPriority w:val="99"/>
    <w:semiHidden/>
    <w:unhideWhenUsed/>
    <w:rsid w:val="00072017"/>
  </w:style>
  <w:style w:type="numbering" w:customStyle="1" w:styleId="Bezsaraksta9141">
    <w:name w:val="Bez saraksta9141"/>
    <w:next w:val="NoList"/>
    <w:uiPriority w:val="99"/>
    <w:semiHidden/>
    <w:unhideWhenUsed/>
    <w:rsid w:val="00072017"/>
  </w:style>
  <w:style w:type="numbering" w:customStyle="1" w:styleId="Bezsaraksta10141">
    <w:name w:val="Bez saraksta10141"/>
    <w:next w:val="NoList"/>
    <w:uiPriority w:val="99"/>
    <w:semiHidden/>
    <w:unhideWhenUsed/>
    <w:rsid w:val="00072017"/>
  </w:style>
  <w:style w:type="numbering" w:customStyle="1" w:styleId="Bezsaraksta15141">
    <w:name w:val="Bez saraksta15141"/>
    <w:next w:val="NoList"/>
    <w:uiPriority w:val="99"/>
    <w:semiHidden/>
    <w:unhideWhenUsed/>
    <w:rsid w:val="00072017"/>
  </w:style>
  <w:style w:type="numbering" w:customStyle="1" w:styleId="Bezsaraksta16141">
    <w:name w:val="Bez saraksta16141"/>
    <w:next w:val="NoList"/>
    <w:uiPriority w:val="99"/>
    <w:semiHidden/>
    <w:unhideWhenUsed/>
    <w:rsid w:val="00072017"/>
  </w:style>
  <w:style w:type="numbering" w:customStyle="1" w:styleId="Bezsaraksta17141">
    <w:name w:val="Bez saraksta17141"/>
    <w:next w:val="NoList"/>
    <w:uiPriority w:val="99"/>
    <w:semiHidden/>
    <w:unhideWhenUsed/>
    <w:rsid w:val="00072017"/>
  </w:style>
  <w:style w:type="numbering" w:customStyle="1" w:styleId="Bezsaraksta114141">
    <w:name w:val="Bez saraksta114141"/>
    <w:next w:val="NoList"/>
    <w:uiPriority w:val="99"/>
    <w:semiHidden/>
    <w:unhideWhenUsed/>
    <w:rsid w:val="00072017"/>
  </w:style>
  <w:style w:type="numbering" w:customStyle="1" w:styleId="Bezsaraksta18121">
    <w:name w:val="Bez saraksta18121"/>
    <w:next w:val="NoList"/>
    <w:uiPriority w:val="99"/>
    <w:semiHidden/>
    <w:rsid w:val="00072017"/>
  </w:style>
  <w:style w:type="numbering" w:customStyle="1" w:styleId="Bezsaraksta19121">
    <w:name w:val="Bez saraksta19121"/>
    <w:next w:val="NoList"/>
    <w:uiPriority w:val="99"/>
    <w:semiHidden/>
    <w:unhideWhenUsed/>
    <w:rsid w:val="00072017"/>
  </w:style>
  <w:style w:type="numbering" w:customStyle="1" w:styleId="Bezsaraksta24121">
    <w:name w:val="Bez saraksta24121"/>
    <w:next w:val="NoList"/>
    <w:uiPriority w:val="99"/>
    <w:semiHidden/>
    <w:rsid w:val="00072017"/>
  </w:style>
  <w:style w:type="numbering" w:customStyle="1" w:styleId="Bezsaraksta115121">
    <w:name w:val="Bez saraksta115121"/>
    <w:next w:val="NoList"/>
    <w:uiPriority w:val="99"/>
    <w:semiHidden/>
    <w:unhideWhenUsed/>
    <w:rsid w:val="00072017"/>
  </w:style>
  <w:style w:type="numbering" w:customStyle="1" w:styleId="Bezsaraksta211121">
    <w:name w:val="Bez saraksta211121"/>
    <w:next w:val="NoList"/>
    <w:uiPriority w:val="99"/>
    <w:semiHidden/>
    <w:unhideWhenUsed/>
    <w:rsid w:val="00072017"/>
  </w:style>
  <w:style w:type="numbering" w:customStyle="1" w:styleId="Bezsaraksta1111121">
    <w:name w:val="Bez saraksta1111121"/>
    <w:next w:val="NoList"/>
    <w:uiPriority w:val="99"/>
    <w:semiHidden/>
    <w:unhideWhenUsed/>
    <w:rsid w:val="00072017"/>
  </w:style>
  <w:style w:type="numbering" w:customStyle="1" w:styleId="Bezsaraksta33121">
    <w:name w:val="Bez saraksta33121"/>
    <w:next w:val="NoList"/>
    <w:uiPriority w:val="99"/>
    <w:semiHidden/>
    <w:rsid w:val="00072017"/>
  </w:style>
  <w:style w:type="numbering" w:customStyle="1" w:styleId="Bezsaraksta123121">
    <w:name w:val="Bez saraksta123121"/>
    <w:next w:val="NoList"/>
    <w:uiPriority w:val="99"/>
    <w:semiHidden/>
    <w:unhideWhenUsed/>
    <w:rsid w:val="00072017"/>
  </w:style>
  <w:style w:type="numbering" w:customStyle="1" w:styleId="Bezsaraksta43121">
    <w:name w:val="Bez saraksta43121"/>
    <w:next w:val="NoList"/>
    <w:uiPriority w:val="99"/>
    <w:semiHidden/>
    <w:unhideWhenUsed/>
    <w:rsid w:val="00072017"/>
  </w:style>
  <w:style w:type="numbering" w:customStyle="1" w:styleId="Bezsaraksta53121">
    <w:name w:val="Bez saraksta53121"/>
    <w:next w:val="NoList"/>
    <w:uiPriority w:val="99"/>
    <w:semiHidden/>
    <w:unhideWhenUsed/>
    <w:rsid w:val="00072017"/>
  </w:style>
  <w:style w:type="numbering" w:customStyle="1" w:styleId="Bezsaraksta63121">
    <w:name w:val="Bez saraksta63121"/>
    <w:next w:val="NoList"/>
    <w:uiPriority w:val="99"/>
    <w:semiHidden/>
    <w:unhideWhenUsed/>
    <w:rsid w:val="00072017"/>
  </w:style>
  <w:style w:type="numbering" w:customStyle="1" w:styleId="Bezsaraksta73121">
    <w:name w:val="Bez saraksta73121"/>
    <w:next w:val="NoList"/>
    <w:uiPriority w:val="99"/>
    <w:semiHidden/>
    <w:rsid w:val="00072017"/>
  </w:style>
  <w:style w:type="numbering" w:customStyle="1" w:styleId="Bezsaraksta131121">
    <w:name w:val="Bez saraksta131121"/>
    <w:next w:val="NoList"/>
    <w:uiPriority w:val="99"/>
    <w:semiHidden/>
    <w:unhideWhenUsed/>
    <w:rsid w:val="00072017"/>
  </w:style>
  <w:style w:type="numbering" w:customStyle="1" w:styleId="Bezsaraksta221121">
    <w:name w:val="Bez saraksta221121"/>
    <w:next w:val="NoList"/>
    <w:uiPriority w:val="99"/>
    <w:semiHidden/>
    <w:unhideWhenUsed/>
    <w:rsid w:val="00072017"/>
  </w:style>
  <w:style w:type="numbering" w:customStyle="1" w:styleId="Bezsaraksta1121121">
    <w:name w:val="Bez saraksta1121121"/>
    <w:next w:val="NoList"/>
    <w:uiPriority w:val="99"/>
    <w:semiHidden/>
    <w:unhideWhenUsed/>
    <w:rsid w:val="00072017"/>
  </w:style>
  <w:style w:type="numbering" w:customStyle="1" w:styleId="Bezsaraksta311121">
    <w:name w:val="Bez saraksta311121"/>
    <w:next w:val="NoList"/>
    <w:uiPriority w:val="99"/>
    <w:semiHidden/>
    <w:rsid w:val="00072017"/>
  </w:style>
  <w:style w:type="numbering" w:customStyle="1" w:styleId="Bezsaraksta1211121">
    <w:name w:val="Bez saraksta1211121"/>
    <w:next w:val="NoList"/>
    <w:uiPriority w:val="99"/>
    <w:semiHidden/>
    <w:unhideWhenUsed/>
    <w:rsid w:val="00072017"/>
  </w:style>
  <w:style w:type="numbering" w:customStyle="1" w:styleId="Bezsaraksta411121">
    <w:name w:val="Bez saraksta411121"/>
    <w:next w:val="NoList"/>
    <w:uiPriority w:val="99"/>
    <w:semiHidden/>
    <w:unhideWhenUsed/>
    <w:rsid w:val="00072017"/>
  </w:style>
  <w:style w:type="numbering" w:customStyle="1" w:styleId="Bezsaraksta511121">
    <w:name w:val="Bez saraksta511121"/>
    <w:next w:val="NoList"/>
    <w:uiPriority w:val="99"/>
    <w:semiHidden/>
    <w:unhideWhenUsed/>
    <w:rsid w:val="00072017"/>
  </w:style>
  <w:style w:type="numbering" w:customStyle="1" w:styleId="Bezsaraksta611121">
    <w:name w:val="Bez saraksta611121"/>
    <w:next w:val="NoList"/>
    <w:uiPriority w:val="99"/>
    <w:semiHidden/>
    <w:unhideWhenUsed/>
    <w:rsid w:val="00072017"/>
  </w:style>
  <w:style w:type="numbering" w:customStyle="1" w:styleId="Bezsaraksta711121">
    <w:name w:val="Bez saraksta711121"/>
    <w:next w:val="NoList"/>
    <w:uiPriority w:val="99"/>
    <w:semiHidden/>
    <w:unhideWhenUsed/>
    <w:rsid w:val="00072017"/>
  </w:style>
  <w:style w:type="numbering" w:customStyle="1" w:styleId="Bezsaraksta82121">
    <w:name w:val="Bez saraksta82121"/>
    <w:next w:val="NoList"/>
    <w:uiPriority w:val="99"/>
    <w:semiHidden/>
    <w:rsid w:val="00072017"/>
  </w:style>
  <w:style w:type="numbering" w:customStyle="1" w:styleId="Bezsaraksta141121">
    <w:name w:val="Bez saraksta141121"/>
    <w:next w:val="NoList"/>
    <w:uiPriority w:val="99"/>
    <w:semiHidden/>
    <w:unhideWhenUsed/>
    <w:rsid w:val="00072017"/>
  </w:style>
  <w:style w:type="numbering" w:customStyle="1" w:styleId="Bezsaraksta231121">
    <w:name w:val="Bez saraksta231121"/>
    <w:next w:val="NoList"/>
    <w:uiPriority w:val="99"/>
    <w:semiHidden/>
    <w:unhideWhenUsed/>
    <w:rsid w:val="00072017"/>
  </w:style>
  <w:style w:type="numbering" w:customStyle="1" w:styleId="Bezsaraksta1131121">
    <w:name w:val="Bez saraksta1131121"/>
    <w:next w:val="NoList"/>
    <w:uiPriority w:val="99"/>
    <w:semiHidden/>
    <w:unhideWhenUsed/>
    <w:rsid w:val="00072017"/>
  </w:style>
  <w:style w:type="numbering" w:customStyle="1" w:styleId="Bezsaraksta321121">
    <w:name w:val="Bez saraksta321121"/>
    <w:next w:val="NoList"/>
    <w:uiPriority w:val="99"/>
    <w:semiHidden/>
    <w:rsid w:val="00072017"/>
  </w:style>
  <w:style w:type="numbering" w:customStyle="1" w:styleId="Bezsaraksta1221121">
    <w:name w:val="Bez saraksta1221121"/>
    <w:next w:val="NoList"/>
    <w:uiPriority w:val="99"/>
    <w:semiHidden/>
    <w:unhideWhenUsed/>
    <w:rsid w:val="00072017"/>
  </w:style>
  <w:style w:type="numbering" w:customStyle="1" w:styleId="Bezsaraksta421121">
    <w:name w:val="Bez saraksta421121"/>
    <w:next w:val="NoList"/>
    <w:uiPriority w:val="99"/>
    <w:semiHidden/>
    <w:unhideWhenUsed/>
    <w:rsid w:val="00072017"/>
  </w:style>
  <w:style w:type="numbering" w:customStyle="1" w:styleId="Bezsaraksta521121">
    <w:name w:val="Bez saraksta521121"/>
    <w:next w:val="NoList"/>
    <w:uiPriority w:val="99"/>
    <w:semiHidden/>
    <w:unhideWhenUsed/>
    <w:rsid w:val="00072017"/>
  </w:style>
  <w:style w:type="numbering" w:customStyle="1" w:styleId="Bezsaraksta621121">
    <w:name w:val="Bez saraksta621121"/>
    <w:next w:val="NoList"/>
    <w:uiPriority w:val="99"/>
    <w:semiHidden/>
    <w:unhideWhenUsed/>
    <w:rsid w:val="00072017"/>
  </w:style>
  <w:style w:type="numbering" w:customStyle="1" w:styleId="Bezsaraksta721121">
    <w:name w:val="Bez saraksta721121"/>
    <w:next w:val="NoList"/>
    <w:uiPriority w:val="99"/>
    <w:semiHidden/>
    <w:unhideWhenUsed/>
    <w:rsid w:val="00072017"/>
  </w:style>
  <w:style w:type="numbering" w:customStyle="1" w:styleId="Bezsaraksta811121">
    <w:name w:val="Bez saraksta811121"/>
    <w:next w:val="NoList"/>
    <w:uiPriority w:val="99"/>
    <w:semiHidden/>
    <w:unhideWhenUsed/>
    <w:rsid w:val="00072017"/>
  </w:style>
  <w:style w:type="numbering" w:customStyle="1" w:styleId="Bezsaraksta91121">
    <w:name w:val="Bez saraksta91121"/>
    <w:next w:val="NoList"/>
    <w:uiPriority w:val="99"/>
    <w:semiHidden/>
    <w:unhideWhenUsed/>
    <w:rsid w:val="00072017"/>
  </w:style>
  <w:style w:type="numbering" w:customStyle="1" w:styleId="Bezsaraksta101121">
    <w:name w:val="Bez saraksta101121"/>
    <w:next w:val="NoList"/>
    <w:uiPriority w:val="99"/>
    <w:semiHidden/>
    <w:unhideWhenUsed/>
    <w:rsid w:val="00072017"/>
  </w:style>
  <w:style w:type="numbering" w:customStyle="1" w:styleId="Bezsaraksta151121">
    <w:name w:val="Bez saraksta151121"/>
    <w:next w:val="NoList"/>
    <w:uiPriority w:val="99"/>
    <w:semiHidden/>
    <w:unhideWhenUsed/>
    <w:rsid w:val="00072017"/>
  </w:style>
  <w:style w:type="numbering" w:customStyle="1" w:styleId="Bezsaraksta161121">
    <w:name w:val="Bez saraksta161121"/>
    <w:next w:val="NoList"/>
    <w:uiPriority w:val="99"/>
    <w:semiHidden/>
    <w:unhideWhenUsed/>
    <w:rsid w:val="00072017"/>
  </w:style>
  <w:style w:type="numbering" w:customStyle="1" w:styleId="Bezsaraksta171121">
    <w:name w:val="Bez saraksta171121"/>
    <w:next w:val="NoList"/>
    <w:uiPriority w:val="99"/>
    <w:semiHidden/>
    <w:unhideWhenUsed/>
    <w:rsid w:val="00072017"/>
  </w:style>
  <w:style w:type="numbering" w:customStyle="1" w:styleId="Bezsaraksta1141121">
    <w:name w:val="Bez saraksta1141121"/>
    <w:next w:val="NoList"/>
    <w:uiPriority w:val="99"/>
    <w:semiHidden/>
    <w:unhideWhenUsed/>
    <w:rsid w:val="00072017"/>
  </w:style>
  <w:style w:type="numbering" w:customStyle="1" w:styleId="Bezsaraksta2031">
    <w:name w:val="Bez saraksta2031"/>
    <w:next w:val="NoList"/>
    <w:uiPriority w:val="99"/>
    <w:semiHidden/>
    <w:unhideWhenUsed/>
    <w:rsid w:val="00072017"/>
  </w:style>
  <w:style w:type="numbering" w:customStyle="1" w:styleId="Bezsaraksta2531">
    <w:name w:val="Bez saraksta2531"/>
    <w:next w:val="NoList"/>
    <w:uiPriority w:val="99"/>
    <w:semiHidden/>
    <w:unhideWhenUsed/>
    <w:rsid w:val="00072017"/>
  </w:style>
  <w:style w:type="numbering" w:customStyle="1" w:styleId="Bezsaraksta2631">
    <w:name w:val="Bez saraksta2631"/>
    <w:next w:val="NoList"/>
    <w:uiPriority w:val="99"/>
    <w:semiHidden/>
    <w:rsid w:val="00072017"/>
  </w:style>
  <w:style w:type="numbering" w:customStyle="1" w:styleId="Bezsaraksta11021">
    <w:name w:val="Bez saraksta11021"/>
    <w:next w:val="NoList"/>
    <w:uiPriority w:val="99"/>
    <w:semiHidden/>
    <w:unhideWhenUsed/>
    <w:rsid w:val="00072017"/>
  </w:style>
  <w:style w:type="numbering" w:customStyle="1" w:styleId="Bezsaraksta2721">
    <w:name w:val="Bez saraksta2721"/>
    <w:next w:val="NoList"/>
    <w:uiPriority w:val="99"/>
    <w:semiHidden/>
    <w:rsid w:val="00072017"/>
  </w:style>
  <w:style w:type="numbering" w:customStyle="1" w:styleId="Bezsaraksta11621">
    <w:name w:val="Bez saraksta11621"/>
    <w:next w:val="NoList"/>
    <w:uiPriority w:val="99"/>
    <w:semiHidden/>
    <w:unhideWhenUsed/>
    <w:rsid w:val="00072017"/>
  </w:style>
  <w:style w:type="numbering" w:customStyle="1" w:styleId="Bezsaraksta21221">
    <w:name w:val="Bez saraksta21221"/>
    <w:next w:val="NoList"/>
    <w:uiPriority w:val="99"/>
    <w:semiHidden/>
    <w:unhideWhenUsed/>
    <w:rsid w:val="00072017"/>
  </w:style>
  <w:style w:type="numbering" w:customStyle="1" w:styleId="Bezsaraksta111221">
    <w:name w:val="Bez saraksta111221"/>
    <w:next w:val="NoList"/>
    <w:uiPriority w:val="99"/>
    <w:semiHidden/>
    <w:unhideWhenUsed/>
    <w:rsid w:val="00072017"/>
  </w:style>
  <w:style w:type="numbering" w:customStyle="1" w:styleId="Bezsaraksta3421">
    <w:name w:val="Bez saraksta3421"/>
    <w:next w:val="NoList"/>
    <w:uiPriority w:val="99"/>
    <w:semiHidden/>
    <w:rsid w:val="00072017"/>
  </w:style>
  <w:style w:type="numbering" w:customStyle="1" w:styleId="Bezsaraksta12421">
    <w:name w:val="Bez saraksta12421"/>
    <w:next w:val="NoList"/>
    <w:uiPriority w:val="99"/>
    <w:semiHidden/>
    <w:unhideWhenUsed/>
    <w:rsid w:val="00072017"/>
  </w:style>
  <w:style w:type="numbering" w:customStyle="1" w:styleId="Bezsaraksta4421">
    <w:name w:val="Bez saraksta4421"/>
    <w:next w:val="NoList"/>
    <w:uiPriority w:val="99"/>
    <w:semiHidden/>
    <w:unhideWhenUsed/>
    <w:rsid w:val="00072017"/>
  </w:style>
  <w:style w:type="numbering" w:customStyle="1" w:styleId="Bezsaraksta5421">
    <w:name w:val="Bez saraksta5421"/>
    <w:next w:val="NoList"/>
    <w:uiPriority w:val="99"/>
    <w:semiHidden/>
    <w:unhideWhenUsed/>
    <w:rsid w:val="00072017"/>
  </w:style>
  <w:style w:type="numbering" w:customStyle="1" w:styleId="Bezsaraksta6421">
    <w:name w:val="Bez saraksta6421"/>
    <w:next w:val="NoList"/>
    <w:uiPriority w:val="99"/>
    <w:semiHidden/>
    <w:unhideWhenUsed/>
    <w:rsid w:val="00072017"/>
  </w:style>
  <w:style w:type="numbering" w:customStyle="1" w:styleId="Bezsaraksta7421">
    <w:name w:val="Bez saraksta7421"/>
    <w:next w:val="NoList"/>
    <w:uiPriority w:val="99"/>
    <w:semiHidden/>
    <w:rsid w:val="00072017"/>
  </w:style>
  <w:style w:type="numbering" w:customStyle="1" w:styleId="Bezsaraksta13221">
    <w:name w:val="Bez saraksta13221"/>
    <w:next w:val="NoList"/>
    <w:uiPriority w:val="99"/>
    <w:semiHidden/>
    <w:unhideWhenUsed/>
    <w:rsid w:val="00072017"/>
  </w:style>
  <w:style w:type="numbering" w:customStyle="1" w:styleId="Bezsaraksta22221">
    <w:name w:val="Bez saraksta22221"/>
    <w:next w:val="NoList"/>
    <w:uiPriority w:val="99"/>
    <w:semiHidden/>
    <w:unhideWhenUsed/>
    <w:rsid w:val="00072017"/>
  </w:style>
  <w:style w:type="numbering" w:customStyle="1" w:styleId="Bezsaraksta112221">
    <w:name w:val="Bez saraksta112221"/>
    <w:next w:val="NoList"/>
    <w:uiPriority w:val="99"/>
    <w:semiHidden/>
    <w:unhideWhenUsed/>
    <w:rsid w:val="00072017"/>
  </w:style>
  <w:style w:type="numbering" w:customStyle="1" w:styleId="Bezsaraksta31221">
    <w:name w:val="Bez saraksta31221"/>
    <w:next w:val="NoList"/>
    <w:uiPriority w:val="99"/>
    <w:semiHidden/>
    <w:rsid w:val="00072017"/>
  </w:style>
  <w:style w:type="numbering" w:customStyle="1" w:styleId="Bezsaraksta121221">
    <w:name w:val="Bez saraksta121221"/>
    <w:next w:val="NoList"/>
    <w:uiPriority w:val="99"/>
    <w:semiHidden/>
    <w:unhideWhenUsed/>
    <w:rsid w:val="00072017"/>
  </w:style>
  <w:style w:type="numbering" w:customStyle="1" w:styleId="Bezsaraksta41221">
    <w:name w:val="Bez saraksta41221"/>
    <w:next w:val="NoList"/>
    <w:uiPriority w:val="99"/>
    <w:semiHidden/>
    <w:unhideWhenUsed/>
    <w:rsid w:val="00072017"/>
  </w:style>
  <w:style w:type="numbering" w:customStyle="1" w:styleId="Bezsaraksta51221">
    <w:name w:val="Bez saraksta51221"/>
    <w:next w:val="NoList"/>
    <w:uiPriority w:val="99"/>
    <w:semiHidden/>
    <w:unhideWhenUsed/>
    <w:rsid w:val="00072017"/>
  </w:style>
  <w:style w:type="numbering" w:customStyle="1" w:styleId="Bezsaraksta61221">
    <w:name w:val="Bez saraksta61221"/>
    <w:next w:val="NoList"/>
    <w:uiPriority w:val="99"/>
    <w:semiHidden/>
    <w:unhideWhenUsed/>
    <w:rsid w:val="00072017"/>
  </w:style>
  <w:style w:type="numbering" w:customStyle="1" w:styleId="Bezsaraksta71221">
    <w:name w:val="Bez saraksta71221"/>
    <w:next w:val="NoList"/>
    <w:uiPriority w:val="99"/>
    <w:semiHidden/>
    <w:unhideWhenUsed/>
    <w:rsid w:val="00072017"/>
  </w:style>
  <w:style w:type="numbering" w:customStyle="1" w:styleId="Bezsaraksta8321">
    <w:name w:val="Bez saraksta8321"/>
    <w:next w:val="NoList"/>
    <w:uiPriority w:val="99"/>
    <w:semiHidden/>
    <w:rsid w:val="00072017"/>
  </w:style>
  <w:style w:type="numbering" w:customStyle="1" w:styleId="Bezsaraksta14221">
    <w:name w:val="Bez saraksta14221"/>
    <w:next w:val="NoList"/>
    <w:uiPriority w:val="99"/>
    <w:semiHidden/>
    <w:unhideWhenUsed/>
    <w:rsid w:val="00072017"/>
  </w:style>
  <w:style w:type="numbering" w:customStyle="1" w:styleId="Bezsaraksta23221">
    <w:name w:val="Bez saraksta23221"/>
    <w:next w:val="NoList"/>
    <w:uiPriority w:val="99"/>
    <w:semiHidden/>
    <w:unhideWhenUsed/>
    <w:rsid w:val="00072017"/>
  </w:style>
  <w:style w:type="numbering" w:customStyle="1" w:styleId="Bezsaraksta113221">
    <w:name w:val="Bez saraksta113221"/>
    <w:next w:val="NoList"/>
    <w:uiPriority w:val="99"/>
    <w:semiHidden/>
    <w:unhideWhenUsed/>
    <w:rsid w:val="00072017"/>
  </w:style>
  <w:style w:type="numbering" w:customStyle="1" w:styleId="Bezsaraksta32221">
    <w:name w:val="Bez saraksta32221"/>
    <w:next w:val="NoList"/>
    <w:uiPriority w:val="99"/>
    <w:semiHidden/>
    <w:rsid w:val="00072017"/>
  </w:style>
  <w:style w:type="numbering" w:customStyle="1" w:styleId="Bezsaraksta122221">
    <w:name w:val="Bez saraksta122221"/>
    <w:next w:val="NoList"/>
    <w:uiPriority w:val="99"/>
    <w:semiHidden/>
    <w:unhideWhenUsed/>
    <w:rsid w:val="00072017"/>
  </w:style>
  <w:style w:type="numbering" w:customStyle="1" w:styleId="Bezsaraksta42221">
    <w:name w:val="Bez saraksta42221"/>
    <w:next w:val="NoList"/>
    <w:uiPriority w:val="99"/>
    <w:semiHidden/>
    <w:unhideWhenUsed/>
    <w:rsid w:val="00072017"/>
  </w:style>
  <w:style w:type="numbering" w:customStyle="1" w:styleId="Bezsaraksta52221">
    <w:name w:val="Bez saraksta52221"/>
    <w:next w:val="NoList"/>
    <w:uiPriority w:val="99"/>
    <w:semiHidden/>
    <w:unhideWhenUsed/>
    <w:rsid w:val="00072017"/>
  </w:style>
  <w:style w:type="numbering" w:customStyle="1" w:styleId="Bezsaraksta62221">
    <w:name w:val="Bez saraksta62221"/>
    <w:next w:val="NoList"/>
    <w:uiPriority w:val="99"/>
    <w:semiHidden/>
    <w:unhideWhenUsed/>
    <w:rsid w:val="00072017"/>
  </w:style>
  <w:style w:type="numbering" w:customStyle="1" w:styleId="Bezsaraksta72221">
    <w:name w:val="Bez saraksta72221"/>
    <w:next w:val="NoList"/>
    <w:uiPriority w:val="99"/>
    <w:semiHidden/>
    <w:unhideWhenUsed/>
    <w:rsid w:val="00072017"/>
  </w:style>
  <w:style w:type="numbering" w:customStyle="1" w:styleId="Bezsaraksta81221">
    <w:name w:val="Bez saraksta81221"/>
    <w:next w:val="NoList"/>
    <w:uiPriority w:val="99"/>
    <w:semiHidden/>
    <w:unhideWhenUsed/>
    <w:rsid w:val="00072017"/>
  </w:style>
  <w:style w:type="numbering" w:customStyle="1" w:styleId="Bezsaraksta9221">
    <w:name w:val="Bez saraksta9221"/>
    <w:next w:val="NoList"/>
    <w:uiPriority w:val="99"/>
    <w:semiHidden/>
    <w:unhideWhenUsed/>
    <w:rsid w:val="00072017"/>
  </w:style>
  <w:style w:type="numbering" w:customStyle="1" w:styleId="Bezsaraksta10221">
    <w:name w:val="Bez saraksta10221"/>
    <w:next w:val="NoList"/>
    <w:uiPriority w:val="99"/>
    <w:semiHidden/>
    <w:unhideWhenUsed/>
    <w:rsid w:val="00072017"/>
  </w:style>
  <w:style w:type="numbering" w:customStyle="1" w:styleId="Bezsaraksta15221">
    <w:name w:val="Bez saraksta15221"/>
    <w:next w:val="NoList"/>
    <w:uiPriority w:val="99"/>
    <w:semiHidden/>
    <w:unhideWhenUsed/>
    <w:rsid w:val="00072017"/>
  </w:style>
  <w:style w:type="numbering" w:customStyle="1" w:styleId="Bezsaraksta16221">
    <w:name w:val="Bez saraksta16221"/>
    <w:next w:val="NoList"/>
    <w:uiPriority w:val="99"/>
    <w:semiHidden/>
    <w:unhideWhenUsed/>
    <w:rsid w:val="00072017"/>
  </w:style>
  <w:style w:type="numbering" w:customStyle="1" w:styleId="Bezsaraksta17221">
    <w:name w:val="Bez saraksta17221"/>
    <w:next w:val="NoList"/>
    <w:uiPriority w:val="99"/>
    <w:semiHidden/>
    <w:unhideWhenUsed/>
    <w:rsid w:val="00072017"/>
  </w:style>
  <w:style w:type="numbering" w:customStyle="1" w:styleId="Bezsaraksta114221">
    <w:name w:val="Bez saraksta114221"/>
    <w:next w:val="NoList"/>
    <w:uiPriority w:val="99"/>
    <w:semiHidden/>
    <w:unhideWhenUsed/>
    <w:rsid w:val="00072017"/>
  </w:style>
  <w:style w:type="numbering" w:customStyle="1" w:styleId="Bezsaraksta18211">
    <w:name w:val="Bez saraksta18211"/>
    <w:next w:val="NoList"/>
    <w:uiPriority w:val="99"/>
    <w:semiHidden/>
    <w:rsid w:val="00072017"/>
  </w:style>
  <w:style w:type="numbering" w:customStyle="1" w:styleId="Bezsaraksta19211">
    <w:name w:val="Bez saraksta19211"/>
    <w:next w:val="NoList"/>
    <w:uiPriority w:val="99"/>
    <w:semiHidden/>
    <w:unhideWhenUsed/>
    <w:rsid w:val="00072017"/>
  </w:style>
  <w:style w:type="numbering" w:customStyle="1" w:styleId="Bezsaraksta24211">
    <w:name w:val="Bez saraksta24211"/>
    <w:next w:val="NoList"/>
    <w:uiPriority w:val="99"/>
    <w:semiHidden/>
    <w:rsid w:val="00072017"/>
  </w:style>
  <w:style w:type="numbering" w:customStyle="1" w:styleId="Bezsaraksta115211">
    <w:name w:val="Bez saraksta115211"/>
    <w:next w:val="NoList"/>
    <w:uiPriority w:val="99"/>
    <w:semiHidden/>
    <w:unhideWhenUsed/>
    <w:rsid w:val="00072017"/>
  </w:style>
  <w:style w:type="numbering" w:customStyle="1" w:styleId="Bezsaraksta211211">
    <w:name w:val="Bez saraksta211211"/>
    <w:next w:val="NoList"/>
    <w:uiPriority w:val="99"/>
    <w:semiHidden/>
    <w:unhideWhenUsed/>
    <w:rsid w:val="00072017"/>
  </w:style>
  <w:style w:type="numbering" w:customStyle="1" w:styleId="Bezsaraksta1111211">
    <w:name w:val="Bez saraksta1111211"/>
    <w:next w:val="NoList"/>
    <w:uiPriority w:val="99"/>
    <w:semiHidden/>
    <w:unhideWhenUsed/>
    <w:rsid w:val="00072017"/>
  </w:style>
  <w:style w:type="numbering" w:customStyle="1" w:styleId="Bezsaraksta33211">
    <w:name w:val="Bez saraksta33211"/>
    <w:next w:val="NoList"/>
    <w:uiPriority w:val="99"/>
    <w:semiHidden/>
    <w:rsid w:val="00072017"/>
  </w:style>
  <w:style w:type="numbering" w:customStyle="1" w:styleId="Bezsaraksta123211">
    <w:name w:val="Bez saraksta123211"/>
    <w:next w:val="NoList"/>
    <w:uiPriority w:val="99"/>
    <w:semiHidden/>
    <w:unhideWhenUsed/>
    <w:rsid w:val="00072017"/>
  </w:style>
  <w:style w:type="numbering" w:customStyle="1" w:styleId="Bezsaraksta43211">
    <w:name w:val="Bez saraksta43211"/>
    <w:next w:val="NoList"/>
    <w:uiPriority w:val="99"/>
    <w:semiHidden/>
    <w:unhideWhenUsed/>
    <w:rsid w:val="00072017"/>
  </w:style>
  <w:style w:type="numbering" w:customStyle="1" w:styleId="Bezsaraksta53211">
    <w:name w:val="Bez saraksta53211"/>
    <w:next w:val="NoList"/>
    <w:uiPriority w:val="99"/>
    <w:semiHidden/>
    <w:unhideWhenUsed/>
    <w:rsid w:val="00072017"/>
  </w:style>
  <w:style w:type="numbering" w:customStyle="1" w:styleId="Bezsaraksta63211">
    <w:name w:val="Bez saraksta63211"/>
    <w:next w:val="NoList"/>
    <w:uiPriority w:val="99"/>
    <w:semiHidden/>
    <w:unhideWhenUsed/>
    <w:rsid w:val="00072017"/>
  </w:style>
  <w:style w:type="numbering" w:customStyle="1" w:styleId="Bezsaraksta73211">
    <w:name w:val="Bez saraksta73211"/>
    <w:next w:val="NoList"/>
    <w:uiPriority w:val="99"/>
    <w:semiHidden/>
    <w:rsid w:val="00072017"/>
  </w:style>
  <w:style w:type="numbering" w:customStyle="1" w:styleId="Bezsaraksta131211">
    <w:name w:val="Bez saraksta131211"/>
    <w:next w:val="NoList"/>
    <w:uiPriority w:val="99"/>
    <w:semiHidden/>
    <w:unhideWhenUsed/>
    <w:rsid w:val="00072017"/>
  </w:style>
  <w:style w:type="numbering" w:customStyle="1" w:styleId="Bezsaraksta221211">
    <w:name w:val="Bez saraksta221211"/>
    <w:next w:val="NoList"/>
    <w:uiPriority w:val="99"/>
    <w:semiHidden/>
    <w:unhideWhenUsed/>
    <w:rsid w:val="00072017"/>
  </w:style>
  <w:style w:type="numbering" w:customStyle="1" w:styleId="Bezsaraksta1121211">
    <w:name w:val="Bez saraksta1121211"/>
    <w:next w:val="NoList"/>
    <w:uiPriority w:val="99"/>
    <w:semiHidden/>
    <w:unhideWhenUsed/>
    <w:rsid w:val="00072017"/>
  </w:style>
  <w:style w:type="numbering" w:customStyle="1" w:styleId="Bezsaraksta311211">
    <w:name w:val="Bez saraksta311211"/>
    <w:next w:val="NoList"/>
    <w:uiPriority w:val="99"/>
    <w:semiHidden/>
    <w:rsid w:val="00072017"/>
  </w:style>
  <w:style w:type="numbering" w:customStyle="1" w:styleId="Bezsaraksta1211211">
    <w:name w:val="Bez saraksta1211211"/>
    <w:next w:val="NoList"/>
    <w:uiPriority w:val="99"/>
    <w:semiHidden/>
    <w:unhideWhenUsed/>
    <w:rsid w:val="00072017"/>
  </w:style>
  <w:style w:type="numbering" w:customStyle="1" w:styleId="Bezsaraksta411211">
    <w:name w:val="Bez saraksta411211"/>
    <w:next w:val="NoList"/>
    <w:uiPriority w:val="99"/>
    <w:semiHidden/>
    <w:unhideWhenUsed/>
    <w:rsid w:val="00072017"/>
  </w:style>
  <w:style w:type="numbering" w:customStyle="1" w:styleId="Bezsaraksta511211">
    <w:name w:val="Bez saraksta511211"/>
    <w:next w:val="NoList"/>
    <w:uiPriority w:val="99"/>
    <w:semiHidden/>
    <w:unhideWhenUsed/>
    <w:rsid w:val="00072017"/>
  </w:style>
  <w:style w:type="numbering" w:customStyle="1" w:styleId="Bezsaraksta611211">
    <w:name w:val="Bez saraksta611211"/>
    <w:next w:val="NoList"/>
    <w:uiPriority w:val="99"/>
    <w:semiHidden/>
    <w:unhideWhenUsed/>
    <w:rsid w:val="00072017"/>
  </w:style>
  <w:style w:type="numbering" w:customStyle="1" w:styleId="Bezsaraksta711211">
    <w:name w:val="Bez saraksta711211"/>
    <w:next w:val="NoList"/>
    <w:uiPriority w:val="99"/>
    <w:semiHidden/>
    <w:unhideWhenUsed/>
    <w:rsid w:val="00072017"/>
  </w:style>
  <w:style w:type="numbering" w:customStyle="1" w:styleId="Bezsaraksta82211">
    <w:name w:val="Bez saraksta82211"/>
    <w:next w:val="NoList"/>
    <w:uiPriority w:val="99"/>
    <w:semiHidden/>
    <w:rsid w:val="00072017"/>
  </w:style>
  <w:style w:type="numbering" w:customStyle="1" w:styleId="Bezsaraksta141211">
    <w:name w:val="Bez saraksta141211"/>
    <w:next w:val="NoList"/>
    <w:uiPriority w:val="99"/>
    <w:semiHidden/>
    <w:unhideWhenUsed/>
    <w:rsid w:val="00072017"/>
  </w:style>
  <w:style w:type="numbering" w:customStyle="1" w:styleId="Bezsaraksta231211">
    <w:name w:val="Bez saraksta231211"/>
    <w:next w:val="NoList"/>
    <w:uiPriority w:val="99"/>
    <w:semiHidden/>
    <w:unhideWhenUsed/>
    <w:rsid w:val="00072017"/>
  </w:style>
  <w:style w:type="numbering" w:customStyle="1" w:styleId="Bezsaraksta1131211">
    <w:name w:val="Bez saraksta1131211"/>
    <w:next w:val="NoList"/>
    <w:uiPriority w:val="99"/>
    <w:semiHidden/>
    <w:unhideWhenUsed/>
    <w:rsid w:val="00072017"/>
  </w:style>
  <w:style w:type="numbering" w:customStyle="1" w:styleId="Bezsaraksta321211">
    <w:name w:val="Bez saraksta321211"/>
    <w:next w:val="NoList"/>
    <w:uiPriority w:val="99"/>
    <w:semiHidden/>
    <w:rsid w:val="00072017"/>
  </w:style>
  <w:style w:type="numbering" w:customStyle="1" w:styleId="Bezsaraksta1221211">
    <w:name w:val="Bez saraksta1221211"/>
    <w:next w:val="NoList"/>
    <w:uiPriority w:val="99"/>
    <w:semiHidden/>
    <w:unhideWhenUsed/>
    <w:rsid w:val="00072017"/>
  </w:style>
  <w:style w:type="numbering" w:customStyle="1" w:styleId="Bezsaraksta421211">
    <w:name w:val="Bez saraksta421211"/>
    <w:next w:val="NoList"/>
    <w:uiPriority w:val="99"/>
    <w:semiHidden/>
    <w:unhideWhenUsed/>
    <w:rsid w:val="00072017"/>
  </w:style>
  <w:style w:type="numbering" w:customStyle="1" w:styleId="Bezsaraksta521211">
    <w:name w:val="Bez saraksta521211"/>
    <w:next w:val="NoList"/>
    <w:uiPriority w:val="99"/>
    <w:semiHidden/>
    <w:unhideWhenUsed/>
    <w:rsid w:val="00072017"/>
  </w:style>
  <w:style w:type="numbering" w:customStyle="1" w:styleId="Bezsaraksta621211">
    <w:name w:val="Bez saraksta621211"/>
    <w:next w:val="NoList"/>
    <w:uiPriority w:val="99"/>
    <w:semiHidden/>
    <w:unhideWhenUsed/>
    <w:rsid w:val="00072017"/>
  </w:style>
  <w:style w:type="numbering" w:customStyle="1" w:styleId="Bezsaraksta721211">
    <w:name w:val="Bez saraksta721211"/>
    <w:next w:val="NoList"/>
    <w:uiPriority w:val="99"/>
    <w:semiHidden/>
    <w:unhideWhenUsed/>
    <w:rsid w:val="00072017"/>
  </w:style>
  <w:style w:type="numbering" w:customStyle="1" w:styleId="Bezsaraksta811211">
    <w:name w:val="Bez saraksta811211"/>
    <w:next w:val="NoList"/>
    <w:uiPriority w:val="99"/>
    <w:semiHidden/>
    <w:unhideWhenUsed/>
    <w:rsid w:val="00072017"/>
  </w:style>
  <w:style w:type="numbering" w:customStyle="1" w:styleId="Bezsaraksta91211">
    <w:name w:val="Bez saraksta91211"/>
    <w:next w:val="NoList"/>
    <w:uiPriority w:val="99"/>
    <w:semiHidden/>
    <w:unhideWhenUsed/>
    <w:rsid w:val="00072017"/>
  </w:style>
  <w:style w:type="numbering" w:customStyle="1" w:styleId="Bezsaraksta101211">
    <w:name w:val="Bez saraksta101211"/>
    <w:next w:val="NoList"/>
    <w:uiPriority w:val="99"/>
    <w:semiHidden/>
    <w:unhideWhenUsed/>
    <w:rsid w:val="00072017"/>
  </w:style>
  <w:style w:type="numbering" w:customStyle="1" w:styleId="Bezsaraksta151211">
    <w:name w:val="Bez saraksta151211"/>
    <w:next w:val="NoList"/>
    <w:uiPriority w:val="99"/>
    <w:semiHidden/>
    <w:unhideWhenUsed/>
    <w:rsid w:val="00072017"/>
  </w:style>
  <w:style w:type="numbering" w:customStyle="1" w:styleId="Bezsaraksta161211">
    <w:name w:val="Bez saraksta161211"/>
    <w:next w:val="NoList"/>
    <w:uiPriority w:val="99"/>
    <w:semiHidden/>
    <w:unhideWhenUsed/>
    <w:rsid w:val="00072017"/>
  </w:style>
  <w:style w:type="numbering" w:customStyle="1" w:styleId="Bezsaraksta171211">
    <w:name w:val="Bez saraksta171211"/>
    <w:next w:val="NoList"/>
    <w:uiPriority w:val="99"/>
    <w:semiHidden/>
    <w:unhideWhenUsed/>
    <w:rsid w:val="00072017"/>
  </w:style>
  <w:style w:type="numbering" w:customStyle="1" w:styleId="Bezsaraksta1141211">
    <w:name w:val="Bez saraksta1141211"/>
    <w:next w:val="NoList"/>
    <w:uiPriority w:val="99"/>
    <w:semiHidden/>
    <w:unhideWhenUsed/>
    <w:rsid w:val="00072017"/>
  </w:style>
  <w:style w:type="numbering" w:customStyle="1" w:styleId="Bezsaraksta20121">
    <w:name w:val="Bez saraksta20121"/>
    <w:next w:val="NoList"/>
    <w:uiPriority w:val="99"/>
    <w:semiHidden/>
    <w:unhideWhenUsed/>
    <w:rsid w:val="00072017"/>
  </w:style>
  <w:style w:type="numbering" w:customStyle="1" w:styleId="Bezsaraksta25121">
    <w:name w:val="Bez saraksta25121"/>
    <w:next w:val="NoList"/>
    <w:uiPriority w:val="99"/>
    <w:semiHidden/>
    <w:unhideWhenUsed/>
    <w:rsid w:val="00072017"/>
  </w:style>
  <w:style w:type="numbering" w:customStyle="1" w:styleId="Bezsaraksta26121">
    <w:name w:val="Bez saraksta26121"/>
    <w:next w:val="NoList"/>
    <w:uiPriority w:val="99"/>
    <w:semiHidden/>
    <w:unhideWhenUsed/>
    <w:rsid w:val="00072017"/>
  </w:style>
  <w:style w:type="numbering" w:customStyle="1" w:styleId="Bezsaraksta2821">
    <w:name w:val="Bez saraksta2821"/>
    <w:next w:val="NoList"/>
    <w:uiPriority w:val="99"/>
    <w:semiHidden/>
    <w:rsid w:val="00072017"/>
  </w:style>
  <w:style w:type="numbering" w:customStyle="1" w:styleId="Bezsaraksta11711">
    <w:name w:val="Bez saraksta11711"/>
    <w:next w:val="NoList"/>
    <w:uiPriority w:val="99"/>
    <w:semiHidden/>
    <w:unhideWhenUsed/>
    <w:rsid w:val="00072017"/>
  </w:style>
  <w:style w:type="numbering" w:customStyle="1" w:styleId="Bezsaraksta2911">
    <w:name w:val="Bez saraksta2911"/>
    <w:next w:val="NoList"/>
    <w:uiPriority w:val="99"/>
    <w:semiHidden/>
    <w:rsid w:val="00072017"/>
  </w:style>
  <w:style w:type="numbering" w:customStyle="1" w:styleId="Bezsaraksta11811">
    <w:name w:val="Bez saraksta11811"/>
    <w:next w:val="NoList"/>
    <w:uiPriority w:val="99"/>
    <w:semiHidden/>
    <w:unhideWhenUsed/>
    <w:rsid w:val="00072017"/>
  </w:style>
  <w:style w:type="numbering" w:customStyle="1" w:styleId="Bezsaraksta21311">
    <w:name w:val="Bez saraksta21311"/>
    <w:next w:val="NoList"/>
    <w:uiPriority w:val="99"/>
    <w:semiHidden/>
    <w:unhideWhenUsed/>
    <w:rsid w:val="00072017"/>
  </w:style>
  <w:style w:type="numbering" w:customStyle="1" w:styleId="Bezsaraksta111311">
    <w:name w:val="Bez saraksta111311"/>
    <w:next w:val="NoList"/>
    <w:uiPriority w:val="99"/>
    <w:semiHidden/>
    <w:unhideWhenUsed/>
    <w:rsid w:val="00072017"/>
  </w:style>
  <w:style w:type="numbering" w:customStyle="1" w:styleId="Bezsaraksta3511">
    <w:name w:val="Bez saraksta3511"/>
    <w:next w:val="NoList"/>
    <w:uiPriority w:val="99"/>
    <w:semiHidden/>
    <w:rsid w:val="00072017"/>
  </w:style>
  <w:style w:type="numbering" w:customStyle="1" w:styleId="Bezsaraksta12511">
    <w:name w:val="Bez saraksta12511"/>
    <w:next w:val="NoList"/>
    <w:uiPriority w:val="99"/>
    <w:semiHidden/>
    <w:unhideWhenUsed/>
    <w:rsid w:val="00072017"/>
  </w:style>
  <w:style w:type="numbering" w:customStyle="1" w:styleId="Bezsaraksta4511">
    <w:name w:val="Bez saraksta4511"/>
    <w:next w:val="NoList"/>
    <w:uiPriority w:val="99"/>
    <w:semiHidden/>
    <w:unhideWhenUsed/>
    <w:rsid w:val="00072017"/>
  </w:style>
  <w:style w:type="numbering" w:customStyle="1" w:styleId="Bezsaraksta5511">
    <w:name w:val="Bez saraksta5511"/>
    <w:next w:val="NoList"/>
    <w:uiPriority w:val="99"/>
    <w:semiHidden/>
    <w:unhideWhenUsed/>
    <w:rsid w:val="00072017"/>
  </w:style>
  <w:style w:type="numbering" w:customStyle="1" w:styleId="Bezsaraksta6511">
    <w:name w:val="Bez saraksta6511"/>
    <w:next w:val="NoList"/>
    <w:uiPriority w:val="99"/>
    <w:semiHidden/>
    <w:unhideWhenUsed/>
    <w:rsid w:val="00072017"/>
  </w:style>
  <w:style w:type="numbering" w:customStyle="1" w:styleId="Bezsaraksta7511">
    <w:name w:val="Bez saraksta7511"/>
    <w:next w:val="NoList"/>
    <w:uiPriority w:val="99"/>
    <w:semiHidden/>
    <w:rsid w:val="00072017"/>
  </w:style>
  <w:style w:type="numbering" w:customStyle="1" w:styleId="Bezsaraksta13311">
    <w:name w:val="Bez saraksta13311"/>
    <w:next w:val="NoList"/>
    <w:uiPriority w:val="99"/>
    <w:semiHidden/>
    <w:unhideWhenUsed/>
    <w:rsid w:val="00072017"/>
  </w:style>
  <w:style w:type="numbering" w:customStyle="1" w:styleId="Bezsaraksta22311">
    <w:name w:val="Bez saraksta22311"/>
    <w:next w:val="NoList"/>
    <w:uiPriority w:val="99"/>
    <w:semiHidden/>
    <w:unhideWhenUsed/>
    <w:rsid w:val="00072017"/>
  </w:style>
  <w:style w:type="numbering" w:customStyle="1" w:styleId="Bezsaraksta112311">
    <w:name w:val="Bez saraksta112311"/>
    <w:next w:val="NoList"/>
    <w:uiPriority w:val="99"/>
    <w:semiHidden/>
    <w:unhideWhenUsed/>
    <w:rsid w:val="00072017"/>
  </w:style>
  <w:style w:type="numbering" w:customStyle="1" w:styleId="Bezsaraksta31311">
    <w:name w:val="Bez saraksta31311"/>
    <w:next w:val="NoList"/>
    <w:uiPriority w:val="99"/>
    <w:semiHidden/>
    <w:rsid w:val="00072017"/>
  </w:style>
  <w:style w:type="numbering" w:customStyle="1" w:styleId="Bezsaraksta121311">
    <w:name w:val="Bez saraksta121311"/>
    <w:next w:val="NoList"/>
    <w:uiPriority w:val="99"/>
    <w:semiHidden/>
    <w:unhideWhenUsed/>
    <w:rsid w:val="00072017"/>
  </w:style>
  <w:style w:type="numbering" w:customStyle="1" w:styleId="Bezsaraksta41311">
    <w:name w:val="Bez saraksta41311"/>
    <w:next w:val="NoList"/>
    <w:uiPriority w:val="99"/>
    <w:semiHidden/>
    <w:unhideWhenUsed/>
    <w:rsid w:val="00072017"/>
  </w:style>
  <w:style w:type="numbering" w:customStyle="1" w:styleId="Bezsaraksta51311">
    <w:name w:val="Bez saraksta51311"/>
    <w:next w:val="NoList"/>
    <w:uiPriority w:val="99"/>
    <w:semiHidden/>
    <w:unhideWhenUsed/>
    <w:rsid w:val="00072017"/>
  </w:style>
  <w:style w:type="numbering" w:customStyle="1" w:styleId="Bezsaraksta61311">
    <w:name w:val="Bez saraksta61311"/>
    <w:next w:val="NoList"/>
    <w:uiPriority w:val="99"/>
    <w:semiHidden/>
    <w:unhideWhenUsed/>
    <w:rsid w:val="00072017"/>
  </w:style>
  <w:style w:type="numbering" w:customStyle="1" w:styleId="Bezsaraksta71311">
    <w:name w:val="Bez saraksta71311"/>
    <w:next w:val="NoList"/>
    <w:uiPriority w:val="99"/>
    <w:semiHidden/>
    <w:unhideWhenUsed/>
    <w:rsid w:val="00072017"/>
  </w:style>
  <w:style w:type="numbering" w:customStyle="1" w:styleId="Bezsaraksta8411">
    <w:name w:val="Bez saraksta8411"/>
    <w:next w:val="NoList"/>
    <w:uiPriority w:val="99"/>
    <w:semiHidden/>
    <w:rsid w:val="00072017"/>
  </w:style>
  <w:style w:type="numbering" w:customStyle="1" w:styleId="Bezsaraksta14311">
    <w:name w:val="Bez saraksta14311"/>
    <w:next w:val="NoList"/>
    <w:uiPriority w:val="99"/>
    <w:semiHidden/>
    <w:unhideWhenUsed/>
    <w:rsid w:val="00072017"/>
  </w:style>
  <w:style w:type="numbering" w:customStyle="1" w:styleId="Bezsaraksta23311">
    <w:name w:val="Bez saraksta23311"/>
    <w:next w:val="NoList"/>
    <w:uiPriority w:val="99"/>
    <w:semiHidden/>
    <w:unhideWhenUsed/>
    <w:rsid w:val="00072017"/>
  </w:style>
  <w:style w:type="numbering" w:customStyle="1" w:styleId="Bezsaraksta113311">
    <w:name w:val="Bez saraksta113311"/>
    <w:next w:val="NoList"/>
    <w:uiPriority w:val="99"/>
    <w:semiHidden/>
    <w:unhideWhenUsed/>
    <w:rsid w:val="00072017"/>
  </w:style>
  <w:style w:type="numbering" w:customStyle="1" w:styleId="Bezsaraksta32311">
    <w:name w:val="Bez saraksta32311"/>
    <w:next w:val="NoList"/>
    <w:uiPriority w:val="99"/>
    <w:semiHidden/>
    <w:rsid w:val="00072017"/>
  </w:style>
  <w:style w:type="numbering" w:customStyle="1" w:styleId="Bezsaraksta122311">
    <w:name w:val="Bez saraksta122311"/>
    <w:next w:val="NoList"/>
    <w:uiPriority w:val="99"/>
    <w:semiHidden/>
    <w:unhideWhenUsed/>
    <w:rsid w:val="00072017"/>
  </w:style>
  <w:style w:type="numbering" w:customStyle="1" w:styleId="Bezsaraksta42311">
    <w:name w:val="Bez saraksta42311"/>
    <w:next w:val="NoList"/>
    <w:uiPriority w:val="99"/>
    <w:semiHidden/>
    <w:unhideWhenUsed/>
    <w:rsid w:val="00072017"/>
  </w:style>
  <w:style w:type="numbering" w:customStyle="1" w:styleId="Bezsaraksta52311">
    <w:name w:val="Bez saraksta52311"/>
    <w:next w:val="NoList"/>
    <w:uiPriority w:val="99"/>
    <w:semiHidden/>
    <w:unhideWhenUsed/>
    <w:rsid w:val="00072017"/>
  </w:style>
  <w:style w:type="numbering" w:customStyle="1" w:styleId="Bezsaraksta62311">
    <w:name w:val="Bez saraksta62311"/>
    <w:next w:val="NoList"/>
    <w:uiPriority w:val="99"/>
    <w:semiHidden/>
    <w:unhideWhenUsed/>
    <w:rsid w:val="00072017"/>
  </w:style>
  <w:style w:type="numbering" w:customStyle="1" w:styleId="Bezsaraksta72311">
    <w:name w:val="Bez saraksta72311"/>
    <w:next w:val="NoList"/>
    <w:uiPriority w:val="99"/>
    <w:semiHidden/>
    <w:unhideWhenUsed/>
    <w:rsid w:val="00072017"/>
  </w:style>
  <w:style w:type="numbering" w:customStyle="1" w:styleId="Bezsaraksta81311">
    <w:name w:val="Bez saraksta81311"/>
    <w:next w:val="NoList"/>
    <w:uiPriority w:val="99"/>
    <w:semiHidden/>
    <w:unhideWhenUsed/>
    <w:rsid w:val="00072017"/>
  </w:style>
  <w:style w:type="numbering" w:customStyle="1" w:styleId="Bezsaraksta9311">
    <w:name w:val="Bez saraksta9311"/>
    <w:next w:val="NoList"/>
    <w:uiPriority w:val="99"/>
    <w:semiHidden/>
    <w:unhideWhenUsed/>
    <w:rsid w:val="00072017"/>
  </w:style>
  <w:style w:type="numbering" w:customStyle="1" w:styleId="Bezsaraksta10311">
    <w:name w:val="Bez saraksta10311"/>
    <w:next w:val="NoList"/>
    <w:uiPriority w:val="99"/>
    <w:semiHidden/>
    <w:unhideWhenUsed/>
    <w:rsid w:val="00072017"/>
  </w:style>
  <w:style w:type="numbering" w:customStyle="1" w:styleId="Bezsaraksta15311">
    <w:name w:val="Bez saraksta15311"/>
    <w:next w:val="NoList"/>
    <w:uiPriority w:val="99"/>
    <w:semiHidden/>
    <w:unhideWhenUsed/>
    <w:rsid w:val="00072017"/>
  </w:style>
  <w:style w:type="numbering" w:customStyle="1" w:styleId="Bezsaraksta16311">
    <w:name w:val="Bez saraksta16311"/>
    <w:next w:val="NoList"/>
    <w:uiPriority w:val="99"/>
    <w:semiHidden/>
    <w:unhideWhenUsed/>
    <w:rsid w:val="00072017"/>
  </w:style>
  <w:style w:type="numbering" w:customStyle="1" w:styleId="Bezsaraksta17311">
    <w:name w:val="Bez saraksta17311"/>
    <w:next w:val="NoList"/>
    <w:uiPriority w:val="99"/>
    <w:semiHidden/>
    <w:unhideWhenUsed/>
    <w:rsid w:val="00072017"/>
  </w:style>
  <w:style w:type="numbering" w:customStyle="1" w:styleId="Bezsaraksta114311">
    <w:name w:val="Bez saraksta114311"/>
    <w:next w:val="NoList"/>
    <w:uiPriority w:val="99"/>
    <w:semiHidden/>
    <w:unhideWhenUsed/>
    <w:rsid w:val="00072017"/>
  </w:style>
  <w:style w:type="numbering" w:customStyle="1" w:styleId="Bezsaraksta18311">
    <w:name w:val="Bez saraksta18311"/>
    <w:next w:val="NoList"/>
    <w:uiPriority w:val="99"/>
    <w:semiHidden/>
    <w:rsid w:val="00072017"/>
  </w:style>
  <w:style w:type="numbering" w:customStyle="1" w:styleId="Bezsaraksta19311">
    <w:name w:val="Bez saraksta19311"/>
    <w:next w:val="NoList"/>
    <w:uiPriority w:val="99"/>
    <w:semiHidden/>
    <w:unhideWhenUsed/>
    <w:rsid w:val="00072017"/>
  </w:style>
  <w:style w:type="numbering" w:customStyle="1" w:styleId="Bezsaraksta24311">
    <w:name w:val="Bez saraksta24311"/>
    <w:next w:val="NoList"/>
    <w:uiPriority w:val="99"/>
    <w:semiHidden/>
    <w:rsid w:val="00072017"/>
  </w:style>
  <w:style w:type="numbering" w:customStyle="1" w:styleId="Bezsaraksta115311">
    <w:name w:val="Bez saraksta115311"/>
    <w:next w:val="NoList"/>
    <w:uiPriority w:val="99"/>
    <w:semiHidden/>
    <w:unhideWhenUsed/>
    <w:rsid w:val="00072017"/>
  </w:style>
  <w:style w:type="numbering" w:customStyle="1" w:styleId="Bezsaraksta211311">
    <w:name w:val="Bez saraksta211311"/>
    <w:next w:val="NoList"/>
    <w:uiPriority w:val="99"/>
    <w:semiHidden/>
    <w:unhideWhenUsed/>
    <w:rsid w:val="00072017"/>
  </w:style>
  <w:style w:type="numbering" w:customStyle="1" w:styleId="Bezsaraksta1111311">
    <w:name w:val="Bez saraksta1111311"/>
    <w:next w:val="NoList"/>
    <w:uiPriority w:val="99"/>
    <w:semiHidden/>
    <w:unhideWhenUsed/>
    <w:rsid w:val="00072017"/>
  </w:style>
  <w:style w:type="numbering" w:customStyle="1" w:styleId="Bezsaraksta33311">
    <w:name w:val="Bez saraksta33311"/>
    <w:next w:val="NoList"/>
    <w:uiPriority w:val="99"/>
    <w:semiHidden/>
    <w:rsid w:val="00072017"/>
  </w:style>
  <w:style w:type="numbering" w:customStyle="1" w:styleId="Bezsaraksta123311">
    <w:name w:val="Bez saraksta123311"/>
    <w:next w:val="NoList"/>
    <w:uiPriority w:val="99"/>
    <w:semiHidden/>
    <w:unhideWhenUsed/>
    <w:rsid w:val="00072017"/>
  </w:style>
  <w:style w:type="numbering" w:customStyle="1" w:styleId="Bezsaraksta43311">
    <w:name w:val="Bez saraksta43311"/>
    <w:next w:val="NoList"/>
    <w:uiPriority w:val="99"/>
    <w:semiHidden/>
    <w:unhideWhenUsed/>
    <w:rsid w:val="00072017"/>
  </w:style>
  <w:style w:type="numbering" w:customStyle="1" w:styleId="Bezsaraksta53311">
    <w:name w:val="Bez saraksta53311"/>
    <w:next w:val="NoList"/>
    <w:uiPriority w:val="99"/>
    <w:semiHidden/>
    <w:unhideWhenUsed/>
    <w:rsid w:val="00072017"/>
  </w:style>
  <w:style w:type="numbering" w:customStyle="1" w:styleId="Bezsaraksta63311">
    <w:name w:val="Bez saraksta63311"/>
    <w:next w:val="NoList"/>
    <w:uiPriority w:val="99"/>
    <w:semiHidden/>
    <w:unhideWhenUsed/>
    <w:rsid w:val="00072017"/>
  </w:style>
  <w:style w:type="numbering" w:customStyle="1" w:styleId="Bezsaraksta73311">
    <w:name w:val="Bez saraksta73311"/>
    <w:next w:val="NoList"/>
    <w:uiPriority w:val="99"/>
    <w:semiHidden/>
    <w:rsid w:val="00072017"/>
  </w:style>
  <w:style w:type="numbering" w:customStyle="1" w:styleId="Bezsaraksta131311">
    <w:name w:val="Bez saraksta131311"/>
    <w:next w:val="NoList"/>
    <w:uiPriority w:val="99"/>
    <w:semiHidden/>
    <w:unhideWhenUsed/>
    <w:rsid w:val="00072017"/>
  </w:style>
  <w:style w:type="numbering" w:customStyle="1" w:styleId="Bezsaraksta221311">
    <w:name w:val="Bez saraksta221311"/>
    <w:next w:val="NoList"/>
    <w:uiPriority w:val="99"/>
    <w:semiHidden/>
    <w:unhideWhenUsed/>
    <w:rsid w:val="00072017"/>
  </w:style>
  <w:style w:type="numbering" w:customStyle="1" w:styleId="Bezsaraksta1121311">
    <w:name w:val="Bez saraksta1121311"/>
    <w:next w:val="NoList"/>
    <w:uiPriority w:val="99"/>
    <w:semiHidden/>
    <w:unhideWhenUsed/>
    <w:rsid w:val="00072017"/>
  </w:style>
  <w:style w:type="numbering" w:customStyle="1" w:styleId="Bezsaraksta311311">
    <w:name w:val="Bez saraksta311311"/>
    <w:next w:val="NoList"/>
    <w:uiPriority w:val="99"/>
    <w:semiHidden/>
    <w:rsid w:val="00072017"/>
  </w:style>
  <w:style w:type="numbering" w:customStyle="1" w:styleId="Bezsaraksta1211311">
    <w:name w:val="Bez saraksta1211311"/>
    <w:next w:val="NoList"/>
    <w:uiPriority w:val="99"/>
    <w:semiHidden/>
    <w:unhideWhenUsed/>
    <w:rsid w:val="00072017"/>
  </w:style>
  <w:style w:type="numbering" w:customStyle="1" w:styleId="Bezsaraksta411311">
    <w:name w:val="Bez saraksta411311"/>
    <w:next w:val="NoList"/>
    <w:uiPriority w:val="99"/>
    <w:semiHidden/>
    <w:unhideWhenUsed/>
    <w:rsid w:val="00072017"/>
  </w:style>
  <w:style w:type="numbering" w:customStyle="1" w:styleId="Bezsaraksta511311">
    <w:name w:val="Bez saraksta511311"/>
    <w:next w:val="NoList"/>
    <w:uiPriority w:val="99"/>
    <w:semiHidden/>
    <w:unhideWhenUsed/>
    <w:rsid w:val="00072017"/>
  </w:style>
  <w:style w:type="numbering" w:customStyle="1" w:styleId="Bezsaraksta611311">
    <w:name w:val="Bez saraksta611311"/>
    <w:next w:val="NoList"/>
    <w:uiPriority w:val="99"/>
    <w:semiHidden/>
    <w:unhideWhenUsed/>
    <w:rsid w:val="00072017"/>
  </w:style>
  <w:style w:type="numbering" w:customStyle="1" w:styleId="Bezsaraksta711311">
    <w:name w:val="Bez saraksta711311"/>
    <w:next w:val="NoList"/>
    <w:uiPriority w:val="99"/>
    <w:semiHidden/>
    <w:unhideWhenUsed/>
    <w:rsid w:val="00072017"/>
  </w:style>
  <w:style w:type="numbering" w:customStyle="1" w:styleId="Bezsaraksta82311">
    <w:name w:val="Bez saraksta82311"/>
    <w:next w:val="NoList"/>
    <w:uiPriority w:val="99"/>
    <w:semiHidden/>
    <w:rsid w:val="00072017"/>
  </w:style>
  <w:style w:type="numbering" w:customStyle="1" w:styleId="Bezsaraksta141311">
    <w:name w:val="Bez saraksta141311"/>
    <w:next w:val="NoList"/>
    <w:uiPriority w:val="99"/>
    <w:semiHidden/>
    <w:unhideWhenUsed/>
    <w:rsid w:val="00072017"/>
  </w:style>
  <w:style w:type="numbering" w:customStyle="1" w:styleId="Bezsaraksta231311">
    <w:name w:val="Bez saraksta231311"/>
    <w:next w:val="NoList"/>
    <w:uiPriority w:val="99"/>
    <w:semiHidden/>
    <w:unhideWhenUsed/>
    <w:rsid w:val="00072017"/>
  </w:style>
  <w:style w:type="numbering" w:customStyle="1" w:styleId="Bezsaraksta1131311">
    <w:name w:val="Bez saraksta1131311"/>
    <w:next w:val="NoList"/>
    <w:uiPriority w:val="99"/>
    <w:semiHidden/>
    <w:unhideWhenUsed/>
    <w:rsid w:val="00072017"/>
  </w:style>
  <w:style w:type="numbering" w:customStyle="1" w:styleId="Bezsaraksta321311">
    <w:name w:val="Bez saraksta321311"/>
    <w:next w:val="NoList"/>
    <w:uiPriority w:val="99"/>
    <w:semiHidden/>
    <w:rsid w:val="00072017"/>
  </w:style>
  <w:style w:type="numbering" w:customStyle="1" w:styleId="Bezsaraksta1221311">
    <w:name w:val="Bez saraksta1221311"/>
    <w:next w:val="NoList"/>
    <w:uiPriority w:val="99"/>
    <w:semiHidden/>
    <w:unhideWhenUsed/>
    <w:rsid w:val="00072017"/>
  </w:style>
  <w:style w:type="numbering" w:customStyle="1" w:styleId="Bezsaraksta421311">
    <w:name w:val="Bez saraksta421311"/>
    <w:next w:val="NoList"/>
    <w:uiPriority w:val="99"/>
    <w:semiHidden/>
    <w:unhideWhenUsed/>
    <w:rsid w:val="00072017"/>
  </w:style>
  <w:style w:type="numbering" w:customStyle="1" w:styleId="Bezsaraksta521311">
    <w:name w:val="Bez saraksta521311"/>
    <w:next w:val="NoList"/>
    <w:uiPriority w:val="99"/>
    <w:semiHidden/>
    <w:unhideWhenUsed/>
    <w:rsid w:val="00072017"/>
  </w:style>
  <w:style w:type="numbering" w:customStyle="1" w:styleId="Bezsaraksta621311">
    <w:name w:val="Bez saraksta621311"/>
    <w:next w:val="NoList"/>
    <w:uiPriority w:val="99"/>
    <w:semiHidden/>
    <w:unhideWhenUsed/>
    <w:rsid w:val="00072017"/>
  </w:style>
  <w:style w:type="numbering" w:customStyle="1" w:styleId="Bezsaraksta721311">
    <w:name w:val="Bez saraksta721311"/>
    <w:next w:val="NoList"/>
    <w:uiPriority w:val="99"/>
    <w:semiHidden/>
    <w:unhideWhenUsed/>
    <w:rsid w:val="00072017"/>
  </w:style>
  <w:style w:type="numbering" w:customStyle="1" w:styleId="Bezsaraksta811311">
    <w:name w:val="Bez saraksta811311"/>
    <w:next w:val="NoList"/>
    <w:uiPriority w:val="99"/>
    <w:semiHidden/>
    <w:unhideWhenUsed/>
    <w:rsid w:val="00072017"/>
  </w:style>
  <w:style w:type="numbering" w:customStyle="1" w:styleId="Bezsaraksta91311">
    <w:name w:val="Bez saraksta91311"/>
    <w:next w:val="NoList"/>
    <w:uiPriority w:val="99"/>
    <w:semiHidden/>
    <w:unhideWhenUsed/>
    <w:rsid w:val="00072017"/>
  </w:style>
  <w:style w:type="numbering" w:customStyle="1" w:styleId="Bezsaraksta101311">
    <w:name w:val="Bez saraksta101311"/>
    <w:next w:val="NoList"/>
    <w:uiPriority w:val="99"/>
    <w:semiHidden/>
    <w:unhideWhenUsed/>
    <w:rsid w:val="00072017"/>
  </w:style>
  <w:style w:type="numbering" w:customStyle="1" w:styleId="Bezsaraksta151311">
    <w:name w:val="Bez saraksta151311"/>
    <w:next w:val="NoList"/>
    <w:uiPriority w:val="99"/>
    <w:semiHidden/>
    <w:unhideWhenUsed/>
    <w:rsid w:val="00072017"/>
  </w:style>
  <w:style w:type="numbering" w:customStyle="1" w:styleId="Bezsaraksta161311">
    <w:name w:val="Bez saraksta161311"/>
    <w:next w:val="NoList"/>
    <w:uiPriority w:val="99"/>
    <w:semiHidden/>
    <w:unhideWhenUsed/>
    <w:rsid w:val="00072017"/>
  </w:style>
  <w:style w:type="numbering" w:customStyle="1" w:styleId="Bezsaraksta171311">
    <w:name w:val="Bez saraksta171311"/>
    <w:next w:val="NoList"/>
    <w:uiPriority w:val="99"/>
    <w:semiHidden/>
    <w:unhideWhenUsed/>
    <w:rsid w:val="00072017"/>
  </w:style>
  <w:style w:type="numbering" w:customStyle="1" w:styleId="Bezsaraksta1141311">
    <w:name w:val="Bez saraksta1141311"/>
    <w:next w:val="NoList"/>
    <w:uiPriority w:val="99"/>
    <w:semiHidden/>
    <w:unhideWhenUsed/>
    <w:rsid w:val="00072017"/>
  </w:style>
  <w:style w:type="numbering" w:customStyle="1" w:styleId="Bezsaraksta20211">
    <w:name w:val="Bez saraksta20211"/>
    <w:next w:val="NoList"/>
    <w:uiPriority w:val="99"/>
    <w:semiHidden/>
    <w:unhideWhenUsed/>
    <w:rsid w:val="00072017"/>
  </w:style>
  <w:style w:type="numbering" w:customStyle="1" w:styleId="Bezsaraksta25211">
    <w:name w:val="Bez saraksta25211"/>
    <w:next w:val="NoList"/>
    <w:uiPriority w:val="99"/>
    <w:semiHidden/>
    <w:unhideWhenUsed/>
    <w:rsid w:val="00072017"/>
  </w:style>
  <w:style w:type="numbering" w:customStyle="1" w:styleId="Bezsaraksta26211">
    <w:name w:val="Bez saraksta26211"/>
    <w:next w:val="NoList"/>
    <w:uiPriority w:val="99"/>
    <w:semiHidden/>
    <w:unhideWhenUsed/>
    <w:rsid w:val="00072017"/>
  </w:style>
  <w:style w:type="numbering" w:customStyle="1" w:styleId="Bezsaraksta3011">
    <w:name w:val="Bez saraksta3011"/>
    <w:next w:val="NoList"/>
    <w:uiPriority w:val="99"/>
    <w:semiHidden/>
    <w:rsid w:val="00072017"/>
  </w:style>
  <w:style w:type="numbering" w:customStyle="1" w:styleId="Bezsaraksta11911">
    <w:name w:val="Bez saraksta11911"/>
    <w:next w:val="NoList"/>
    <w:uiPriority w:val="99"/>
    <w:semiHidden/>
    <w:unhideWhenUsed/>
    <w:rsid w:val="00072017"/>
  </w:style>
  <w:style w:type="numbering" w:customStyle="1" w:styleId="Bezsaraksta21011">
    <w:name w:val="Bez saraksta21011"/>
    <w:next w:val="NoList"/>
    <w:uiPriority w:val="99"/>
    <w:semiHidden/>
    <w:rsid w:val="00072017"/>
  </w:style>
  <w:style w:type="numbering" w:customStyle="1" w:styleId="Bezsaraksta111011">
    <w:name w:val="Bez saraksta111011"/>
    <w:next w:val="NoList"/>
    <w:uiPriority w:val="99"/>
    <w:semiHidden/>
    <w:unhideWhenUsed/>
    <w:rsid w:val="00072017"/>
  </w:style>
  <w:style w:type="numbering" w:customStyle="1" w:styleId="Bezsaraksta21411">
    <w:name w:val="Bez saraksta21411"/>
    <w:next w:val="NoList"/>
    <w:uiPriority w:val="99"/>
    <w:semiHidden/>
    <w:unhideWhenUsed/>
    <w:rsid w:val="00072017"/>
  </w:style>
  <w:style w:type="numbering" w:customStyle="1" w:styleId="Bezsaraksta111411">
    <w:name w:val="Bez saraksta111411"/>
    <w:next w:val="NoList"/>
    <w:uiPriority w:val="99"/>
    <w:semiHidden/>
    <w:unhideWhenUsed/>
    <w:rsid w:val="00072017"/>
  </w:style>
  <w:style w:type="numbering" w:customStyle="1" w:styleId="Bezsaraksta3611">
    <w:name w:val="Bez saraksta3611"/>
    <w:next w:val="NoList"/>
    <w:uiPriority w:val="99"/>
    <w:semiHidden/>
    <w:rsid w:val="00072017"/>
  </w:style>
  <w:style w:type="numbering" w:customStyle="1" w:styleId="Bezsaraksta12611">
    <w:name w:val="Bez saraksta12611"/>
    <w:next w:val="NoList"/>
    <w:uiPriority w:val="99"/>
    <w:semiHidden/>
    <w:unhideWhenUsed/>
    <w:rsid w:val="00072017"/>
  </w:style>
  <w:style w:type="numbering" w:customStyle="1" w:styleId="Bezsaraksta4611">
    <w:name w:val="Bez saraksta4611"/>
    <w:next w:val="NoList"/>
    <w:uiPriority w:val="99"/>
    <w:semiHidden/>
    <w:unhideWhenUsed/>
    <w:rsid w:val="00072017"/>
  </w:style>
  <w:style w:type="numbering" w:customStyle="1" w:styleId="Bezsaraksta5611">
    <w:name w:val="Bez saraksta5611"/>
    <w:next w:val="NoList"/>
    <w:uiPriority w:val="99"/>
    <w:semiHidden/>
    <w:unhideWhenUsed/>
    <w:rsid w:val="00072017"/>
  </w:style>
  <w:style w:type="numbering" w:customStyle="1" w:styleId="Bezsaraksta6611">
    <w:name w:val="Bez saraksta6611"/>
    <w:next w:val="NoList"/>
    <w:uiPriority w:val="99"/>
    <w:semiHidden/>
    <w:unhideWhenUsed/>
    <w:rsid w:val="00072017"/>
  </w:style>
  <w:style w:type="numbering" w:customStyle="1" w:styleId="Bezsaraksta7611">
    <w:name w:val="Bez saraksta7611"/>
    <w:next w:val="NoList"/>
    <w:uiPriority w:val="99"/>
    <w:semiHidden/>
    <w:rsid w:val="00072017"/>
  </w:style>
  <w:style w:type="numbering" w:customStyle="1" w:styleId="Bezsaraksta13411">
    <w:name w:val="Bez saraksta13411"/>
    <w:next w:val="NoList"/>
    <w:uiPriority w:val="99"/>
    <w:semiHidden/>
    <w:unhideWhenUsed/>
    <w:rsid w:val="00072017"/>
  </w:style>
  <w:style w:type="numbering" w:customStyle="1" w:styleId="Bezsaraksta22411">
    <w:name w:val="Bez saraksta22411"/>
    <w:next w:val="NoList"/>
    <w:uiPriority w:val="99"/>
    <w:semiHidden/>
    <w:unhideWhenUsed/>
    <w:rsid w:val="00072017"/>
  </w:style>
  <w:style w:type="numbering" w:customStyle="1" w:styleId="Bezsaraksta112411">
    <w:name w:val="Bez saraksta112411"/>
    <w:next w:val="NoList"/>
    <w:uiPriority w:val="99"/>
    <w:semiHidden/>
    <w:unhideWhenUsed/>
    <w:rsid w:val="00072017"/>
  </w:style>
  <w:style w:type="numbering" w:customStyle="1" w:styleId="Bezsaraksta31411">
    <w:name w:val="Bez saraksta31411"/>
    <w:next w:val="NoList"/>
    <w:uiPriority w:val="99"/>
    <w:semiHidden/>
    <w:rsid w:val="00072017"/>
  </w:style>
  <w:style w:type="numbering" w:customStyle="1" w:styleId="Bezsaraksta121411">
    <w:name w:val="Bez saraksta121411"/>
    <w:next w:val="NoList"/>
    <w:uiPriority w:val="99"/>
    <w:semiHidden/>
    <w:unhideWhenUsed/>
    <w:rsid w:val="00072017"/>
  </w:style>
  <w:style w:type="numbering" w:customStyle="1" w:styleId="Bezsaraksta41411">
    <w:name w:val="Bez saraksta41411"/>
    <w:next w:val="NoList"/>
    <w:uiPriority w:val="99"/>
    <w:semiHidden/>
    <w:unhideWhenUsed/>
    <w:rsid w:val="00072017"/>
  </w:style>
  <w:style w:type="numbering" w:customStyle="1" w:styleId="Bezsaraksta51411">
    <w:name w:val="Bez saraksta51411"/>
    <w:next w:val="NoList"/>
    <w:uiPriority w:val="99"/>
    <w:semiHidden/>
    <w:unhideWhenUsed/>
    <w:rsid w:val="00072017"/>
  </w:style>
  <w:style w:type="numbering" w:customStyle="1" w:styleId="Bezsaraksta61411">
    <w:name w:val="Bez saraksta61411"/>
    <w:next w:val="NoList"/>
    <w:uiPriority w:val="99"/>
    <w:semiHidden/>
    <w:unhideWhenUsed/>
    <w:rsid w:val="00072017"/>
  </w:style>
  <w:style w:type="numbering" w:customStyle="1" w:styleId="Bezsaraksta71411">
    <w:name w:val="Bez saraksta71411"/>
    <w:next w:val="NoList"/>
    <w:uiPriority w:val="99"/>
    <w:semiHidden/>
    <w:unhideWhenUsed/>
    <w:rsid w:val="00072017"/>
  </w:style>
  <w:style w:type="numbering" w:customStyle="1" w:styleId="Bezsaraksta8511">
    <w:name w:val="Bez saraksta8511"/>
    <w:next w:val="NoList"/>
    <w:uiPriority w:val="99"/>
    <w:semiHidden/>
    <w:rsid w:val="00072017"/>
  </w:style>
  <w:style w:type="numbering" w:customStyle="1" w:styleId="Bezsaraksta14411">
    <w:name w:val="Bez saraksta14411"/>
    <w:next w:val="NoList"/>
    <w:uiPriority w:val="99"/>
    <w:semiHidden/>
    <w:unhideWhenUsed/>
    <w:rsid w:val="00072017"/>
  </w:style>
  <w:style w:type="numbering" w:customStyle="1" w:styleId="Bezsaraksta23411">
    <w:name w:val="Bez saraksta23411"/>
    <w:next w:val="NoList"/>
    <w:uiPriority w:val="99"/>
    <w:semiHidden/>
    <w:unhideWhenUsed/>
    <w:rsid w:val="00072017"/>
  </w:style>
  <w:style w:type="numbering" w:customStyle="1" w:styleId="Bezsaraksta113411">
    <w:name w:val="Bez saraksta113411"/>
    <w:next w:val="NoList"/>
    <w:uiPriority w:val="99"/>
    <w:semiHidden/>
    <w:unhideWhenUsed/>
    <w:rsid w:val="00072017"/>
  </w:style>
  <w:style w:type="numbering" w:customStyle="1" w:styleId="Bezsaraksta32411">
    <w:name w:val="Bez saraksta32411"/>
    <w:next w:val="NoList"/>
    <w:uiPriority w:val="99"/>
    <w:semiHidden/>
    <w:rsid w:val="00072017"/>
  </w:style>
  <w:style w:type="numbering" w:customStyle="1" w:styleId="Bezsaraksta122411">
    <w:name w:val="Bez saraksta122411"/>
    <w:next w:val="NoList"/>
    <w:uiPriority w:val="99"/>
    <w:semiHidden/>
    <w:unhideWhenUsed/>
    <w:rsid w:val="00072017"/>
  </w:style>
  <w:style w:type="numbering" w:customStyle="1" w:styleId="Bezsaraksta42411">
    <w:name w:val="Bez saraksta42411"/>
    <w:next w:val="NoList"/>
    <w:uiPriority w:val="99"/>
    <w:semiHidden/>
    <w:unhideWhenUsed/>
    <w:rsid w:val="00072017"/>
  </w:style>
  <w:style w:type="numbering" w:customStyle="1" w:styleId="Bezsaraksta52411">
    <w:name w:val="Bez saraksta52411"/>
    <w:next w:val="NoList"/>
    <w:uiPriority w:val="99"/>
    <w:semiHidden/>
    <w:unhideWhenUsed/>
    <w:rsid w:val="00072017"/>
  </w:style>
  <w:style w:type="numbering" w:customStyle="1" w:styleId="Bezsaraksta62411">
    <w:name w:val="Bez saraksta62411"/>
    <w:next w:val="NoList"/>
    <w:uiPriority w:val="99"/>
    <w:semiHidden/>
    <w:unhideWhenUsed/>
    <w:rsid w:val="00072017"/>
  </w:style>
  <w:style w:type="numbering" w:customStyle="1" w:styleId="Bezsaraksta72411">
    <w:name w:val="Bez saraksta72411"/>
    <w:next w:val="NoList"/>
    <w:uiPriority w:val="99"/>
    <w:semiHidden/>
    <w:unhideWhenUsed/>
    <w:rsid w:val="00072017"/>
  </w:style>
  <w:style w:type="numbering" w:customStyle="1" w:styleId="Bezsaraksta81411">
    <w:name w:val="Bez saraksta81411"/>
    <w:next w:val="NoList"/>
    <w:uiPriority w:val="99"/>
    <w:semiHidden/>
    <w:unhideWhenUsed/>
    <w:rsid w:val="00072017"/>
  </w:style>
  <w:style w:type="numbering" w:customStyle="1" w:styleId="Bezsaraksta9411">
    <w:name w:val="Bez saraksta9411"/>
    <w:next w:val="NoList"/>
    <w:uiPriority w:val="99"/>
    <w:semiHidden/>
    <w:unhideWhenUsed/>
    <w:rsid w:val="00072017"/>
  </w:style>
  <w:style w:type="numbering" w:customStyle="1" w:styleId="Bezsaraksta10411">
    <w:name w:val="Bez saraksta10411"/>
    <w:next w:val="NoList"/>
    <w:uiPriority w:val="99"/>
    <w:semiHidden/>
    <w:unhideWhenUsed/>
    <w:rsid w:val="00072017"/>
  </w:style>
  <w:style w:type="numbering" w:customStyle="1" w:styleId="Bezsaraksta15411">
    <w:name w:val="Bez saraksta15411"/>
    <w:next w:val="NoList"/>
    <w:uiPriority w:val="99"/>
    <w:semiHidden/>
    <w:unhideWhenUsed/>
    <w:rsid w:val="00072017"/>
  </w:style>
  <w:style w:type="numbering" w:customStyle="1" w:styleId="Bezsaraksta16411">
    <w:name w:val="Bez saraksta16411"/>
    <w:next w:val="NoList"/>
    <w:uiPriority w:val="99"/>
    <w:semiHidden/>
    <w:unhideWhenUsed/>
    <w:rsid w:val="00072017"/>
  </w:style>
  <w:style w:type="numbering" w:customStyle="1" w:styleId="Bezsaraksta17411">
    <w:name w:val="Bez saraksta17411"/>
    <w:next w:val="NoList"/>
    <w:uiPriority w:val="99"/>
    <w:semiHidden/>
    <w:unhideWhenUsed/>
    <w:rsid w:val="00072017"/>
  </w:style>
  <w:style w:type="numbering" w:customStyle="1" w:styleId="Bezsaraksta114411">
    <w:name w:val="Bez saraksta114411"/>
    <w:next w:val="NoList"/>
    <w:uiPriority w:val="99"/>
    <w:semiHidden/>
    <w:unhideWhenUsed/>
    <w:rsid w:val="00072017"/>
  </w:style>
  <w:style w:type="numbering" w:customStyle="1" w:styleId="Bezsaraksta18411">
    <w:name w:val="Bez saraksta18411"/>
    <w:next w:val="NoList"/>
    <w:uiPriority w:val="99"/>
    <w:semiHidden/>
    <w:rsid w:val="00072017"/>
  </w:style>
  <w:style w:type="numbering" w:customStyle="1" w:styleId="Bezsaraksta19411">
    <w:name w:val="Bez saraksta19411"/>
    <w:next w:val="NoList"/>
    <w:uiPriority w:val="99"/>
    <w:semiHidden/>
    <w:unhideWhenUsed/>
    <w:rsid w:val="00072017"/>
  </w:style>
  <w:style w:type="numbering" w:customStyle="1" w:styleId="Bezsaraksta24411">
    <w:name w:val="Bez saraksta24411"/>
    <w:next w:val="NoList"/>
    <w:uiPriority w:val="99"/>
    <w:semiHidden/>
    <w:rsid w:val="00072017"/>
  </w:style>
  <w:style w:type="numbering" w:customStyle="1" w:styleId="Bezsaraksta115411">
    <w:name w:val="Bez saraksta115411"/>
    <w:next w:val="NoList"/>
    <w:uiPriority w:val="99"/>
    <w:semiHidden/>
    <w:unhideWhenUsed/>
    <w:rsid w:val="00072017"/>
  </w:style>
  <w:style w:type="numbering" w:customStyle="1" w:styleId="Bezsaraksta211411">
    <w:name w:val="Bez saraksta211411"/>
    <w:next w:val="NoList"/>
    <w:uiPriority w:val="99"/>
    <w:semiHidden/>
    <w:unhideWhenUsed/>
    <w:rsid w:val="00072017"/>
  </w:style>
  <w:style w:type="numbering" w:customStyle="1" w:styleId="Bezsaraksta1111411">
    <w:name w:val="Bez saraksta1111411"/>
    <w:next w:val="NoList"/>
    <w:uiPriority w:val="99"/>
    <w:semiHidden/>
    <w:unhideWhenUsed/>
    <w:rsid w:val="00072017"/>
  </w:style>
  <w:style w:type="numbering" w:customStyle="1" w:styleId="Bezsaraksta33411">
    <w:name w:val="Bez saraksta33411"/>
    <w:next w:val="NoList"/>
    <w:uiPriority w:val="99"/>
    <w:semiHidden/>
    <w:rsid w:val="00072017"/>
  </w:style>
  <w:style w:type="numbering" w:customStyle="1" w:styleId="Bezsaraksta123411">
    <w:name w:val="Bez saraksta123411"/>
    <w:next w:val="NoList"/>
    <w:uiPriority w:val="99"/>
    <w:semiHidden/>
    <w:unhideWhenUsed/>
    <w:rsid w:val="00072017"/>
  </w:style>
  <w:style w:type="numbering" w:customStyle="1" w:styleId="Bezsaraksta43411">
    <w:name w:val="Bez saraksta43411"/>
    <w:next w:val="NoList"/>
    <w:uiPriority w:val="99"/>
    <w:semiHidden/>
    <w:unhideWhenUsed/>
    <w:rsid w:val="00072017"/>
  </w:style>
  <w:style w:type="numbering" w:customStyle="1" w:styleId="Bezsaraksta53411">
    <w:name w:val="Bez saraksta53411"/>
    <w:next w:val="NoList"/>
    <w:uiPriority w:val="99"/>
    <w:semiHidden/>
    <w:unhideWhenUsed/>
    <w:rsid w:val="00072017"/>
  </w:style>
  <w:style w:type="numbering" w:customStyle="1" w:styleId="Bezsaraksta63411">
    <w:name w:val="Bez saraksta63411"/>
    <w:next w:val="NoList"/>
    <w:uiPriority w:val="99"/>
    <w:semiHidden/>
    <w:unhideWhenUsed/>
    <w:rsid w:val="00072017"/>
  </w:style>
  <w:style w:type="numbering" w:customStyle="1" w:styleId="Bezsaraksta73411">
    <w:name w:val="Bez saraksta73411"/>
    <w:next w:val="NoList"/>
    <w:uiPriority w:val="99"/>
    <w:semiHidden/>
    <w:rsid w:val="00072017"/>
  </w:style>
  <w:style w:type="numbering" w:customStyle="1" w:styleId="Bezsaraksta131411">
    <w:name w:val="Bez saraksta131411"/>
    <w:next w:val="NoList"/>
    <w:uiPriority w:val="99"/>
    <w:semiHidden/>
    <w:unhideWhenUsed/>
    <w:rsid w:val="00072017"/>
  </w:style>
  <w:style w:type="numbering" w:customStyle="1" w:styleId="Bezsaraksta221411">
    <w:name w:val="Bez saraksta221411"/>
    <w:next w:val="NoList"/>
    <w:uiPriority w:val="99"/>
    <w:semiHidden/>
    <w:unhideWhenUsed/>
    <w:rsid w:val="00072017"/>
  </w:style>
  <w:style w:type="numbering" w:customStyle="1" w:styleId="Bezsaraksta1121411">
    <w:name w:val="Bez saraksta1121411"/>
    <w:next w:val="NoList"/>
    <w:uiPriority w:val="99"/>
    <w:semiHidden/>
    <w:unhideWhenUsed/>
    <w:rsid w:val="00072017"/>
  </w:style>
  <w:style w:type="numbering" w:customStyle="1" w:styleId="Bezsaraksta311411">
    <w:name w:val="Bez saraksta311411"/>
    <w:next w:val="NoList"/>
    <w:uiPriority w:val="99"/>
    <w:semiHidden/>
    <w:rsid w:val="00072017"/>
  </w:style>
  <w:style w:type="numbering" w:customStyle="1" w:styleId="Bezsaraksta1211411">
    <w:name w:val="Bez saraksta1211411"/>
    <w:next w:val="NoList"/>
    <w:uiPriority w:val="99"/>
    <w:semiHidden/>
    <w:unhideWhenUsed/>
    <w:rsid w:val="00072017"/>
  </w:style>
  <w:style w:type="numbering" w:customStyle="1" w:styleId="Bezsaraksta411411">
    <w:name w:val="Bez saraksta411411"/>
    <w:next w:val="NoList"/>
    <w:uiPriority w:val="99"/>
    <w:semiHidden/>
    <w:unhideWhenUsed/>
    <w:rsid w:val="00072017"/>
  </w:style>
  <w:style w:type="numbering" w:customStyle="1" w:styleId="Bezsaraksta511411">
    <w:name w:val="Bez saraksta511411"/>
    <w:next w:val="NoList"/>
    <w:uiPriority w:val="99"/>
    <w:semiHidden/>
    <w:unhideWhenUsed/>
    <w:rsid w:val="00072017"/>
  </w:style>
  <w:style w:type="numbering" w:customStyle="1" w:styleId="Bezsaraksta611411">
    <w:name w:val="Bez saraksta611411"/>
    <w:next w:val="NoList"/>
    <w:uiPriority w:val="99"/>
    <w:semiHidden/>
    <w:unhideWhenUsed/>
    <w:rsid w:val="00072017"/>
  </w:style>
  <w:style w:type="numbering" w:customStyle="1" w:styleId="Bezsaraksta711411">
    <w:name w:val="Bez saraksta711411"/>
    <w:next w:val="NoList"/>
    <w:uiPriority w:val="99"/>
    <w:semiHidden/>
    <w:unhideWhenUsed/>
    <w:rsid w:val="00072017"/>
  </w:style>
  <w:style w:type="numbering" w:customStyle="1" w:styleId="Bezsaraksta82411">
    <w:name w:val="Bez saraksta82411"/>
    <w:next w:val="NoList"/>
    <w:uiPriority w:val="99"/>
    <w:semiHidden/>
    <w:rsid w:val="00072017"/>
  </w:style>
  <w:style w:type="numbering" w:customStyle="1" w:styleId="Bezsaraksta141411">
    <w:name w:val="Bez saraksta141411"/>
    <w:next w:val="NoList"/>
    <w:uiPriority w:val="99"/>
    <w:semiHidden/>
    <w:unhideWhenUsed/>
    <w:rsid w:val="00072017"/>
  </w:style>
  <w:style w:type="numbering" w:customStyle="1" w:styleId="Bezsaraksta231411">
    <w:name w:val="Bez saraksta231411"/>
    <w:next w:val="NoList"/>
    <w:uiPriority w:val="99"/>
    <w:semiHidden/>
    <w:unhideWhenUsed/>
    <w:rsid w:val="00072017"/>
  </w:style>
  <w:style w:type="numbering" w:customStyle="1" w:styleId="Bezsaraksta1131411">
    <w:name w:val="Bez saraksta1131411"/>
    <w:next w:val="NoList"/>
    <w:uiPriority w:val="99"/>
    <w:semiHidden/>
    <w:unhideWhenUsed/>
    <w:rsid w:val="00072017"/>
  </w:style>
  <w:style w:type="numbering" w:customStyle="1" w:styleId="Bezsaraksta321411">
    <w:name w:val="Bez saraksta321411"/>
    <w:next w:val="NoList"/>
    <w:uiPriority w:val="99"/>
    <w:semiHidden/>
    <w:rsid w:val="00072017"/>
  </w:style>
  <w:style w:type="numbering" w:customStyle="1" w:styleId="Bezsaraksta1221411">
    <w:name w:val="Bez saraksta1221411"/>
    <w:next w:val="NoList"/>
    <w:uiPriority w:val="99"/>
    <w:semiHidden/>
    <w:unhideWhenUsed/>
    <w:rsid w:val="00072017"/>
  </w:style>
  <w:style w:type="numbering" w:customStyle="1" w:styleId="Bezsaraksta421411">
    <w:name w:val="Bez saraksta421411"/>
    <w:next w:val="NoList"/>
    <w:uiPriority w:val="99"/>
    <w:semiHidden/>
    <w:unhideWhenUsed/>
    <w:rsid w:val="00072017"/>
  </w:style>
  <w:style w:type="numbering" w:customStyle="1" w:styleId="Bezsaraksta521411">
    <w:name w:val="Bez saraksta521411"/>
    <w:next w:val="NoList"/>
    <w:uiPriority w:val="99"/>
    <w:semiHidden/>
    <w:unhideWhenUsed/>
    <w:rsid w:val="00072017"/>
  </w:style>
  <w:style w:type="numbering" w:customStyle="1" w:styleId="Bezsaraksta621411">
    <w:name w:val="Bez saraksta621411"/>
    <w:next w:val="NoList"/>
    <w:uiPriority w:val="99"/>
    <w:semiHidden/>
    <w:unhideWhenUsed/>
    <w:rsid w:val="00072017"/>
  </w:style>
  <w:style w:type="numbering" w:customStyle="1" w:styleId="Bezsaraksta721411">
    <w:name w:val="Bez saraksta721411"/>
    <w:next w:val="NoList"/>
    <w:uiPriority w:val="99"/>
    <w:semiHidden/>
    <w:unhideWhenUsed/>
    <w:rsid w:val="00072017"/>
  </w:style>
  <w:style w:type="numbering" w:customStyle="1" w:styleId="Bezsaraksta811411">
    <w:name w:val="Bez saraksta811411"/>
    <w:next w:val="NoList"/>
    <w:uiPriority w:val="99"/>
    <w:semiHidden/>
    <w:unhideWhenUsed/>
    <w:rsid w:val="00072017"/>
  </w:style>
  <w:style w:type="numbering" w:customStyle="1" w:styleId="Bezsaraksta91411">
    <w:name w:val="Bez saraksta91411"/>
    <w:next w:val="NoList"/>
    <w:uiPriority w:val="99"/>
    <w:semiHidden/>
    <w:unhideWhenUsed/>
    <w:rsid w:val="00072017"/>
  </w:style>
  <w:style w:type="numbering" w:customStyle="1" w:styleId="Bezsaraksta101411">
    <w:name w:val="Bez saraksta101411"/>
    <w:next w:val="NoList"/>
    <w:uiPriority w:val="99"/>
    <w:semiHidden/>
    <w:unhideWhenUsed/>
    <w:rsid w:val="00072017"/>
  </w:style>
  <w:style w:type="numbering" w:customStyle="1" w:styleId="Bezsaraksta151411">
    <w:name w:val="Bez saraksta151411"/>
    <w:next w:val="NoList"/>
    <w:uiPriority w:val="99"/>
    <w:semiHidden/>
    <w:unhideWhenUsed/>
    <w:rsid w:val="00072017"/>
  </w:style>
  <w:style w:type="numbering" w:customStyle="1" w:styleId="Bezsaraksta161411">
    <w:name w:val="Bez saraksta161411"/>
    <w:next w:val="NoList"/>
    <w:uiPriority w:val="99"/>
    <w:semiHidden/>
    <w:unhideWhenUsed/>
    <w:rsid w:val="00072017"/>
  </w:style>
  <w:style w:type="numbering" w:customStyle="1" w:styleId="Bezsaraksta171411">
    <w:name w:val="Bez saraksta171411"/>
    <w:next w:val="NoList"/>
    <w:uiPriority w:val="99"/>
    <w:semiHidden/>
    <w:unhideWhenUsed/>
    <w:rsid w:val="00072017"/>
  </w:style>
  <w:style w:type="numbering" w:customStyle="1" w:styleId="Bezsaraksta1141411">
    <w:name w:val="Bez saraksta1141411"/>
    <w:next w:val="NoList"/>
    <w:uiPriority w:val="99"/>
    <w:semiHidden/>
    <w:unhideWhenUsed/>
    <w:rsid w:val="00072017"/>
  </w:style>
  <w:style w:type="numbering" w:customStyle="1" w:styleId="Bezsaraksta20311">
    <w:name w:val="Bez saraksta20311"/>
    <w:next w:val="NoList"/>
    <w:uiPriority w:val="99"/>
    <w:semiHidden/>
    <w:unhideWhenUsed/>
    <w:rsid w:val="00072017"/>
  </w:style>
  <w:style w:type="numbering" w:customStyle="1" w:styleId="Bezsaraksta25311">
    <w:name w:val="Bez saraksta25311"/>
    <w:next w:val="NoList"/>
    <w:uiPriority w:val="99"/>
    <w:semiHidden/>
    <w:unhideWhenUsed/>
    <w:rsid w:val="00072017"/>
  </w:style>
  <w:style w:type="numbering" w:customStyle="1" w:styleId="Bezsaraksta26311">
    <w:name w:val="Bez saraksta26311"/>
    <w:next w:val="NoList"/>
    <w:uiPriority w:val="99"/>
    <w:semiHidden/>
    <w:unhideWhenUsed/>
    <w:rsid w:val="00072017"/>
  </w:style>
  <w:style w:type="numbering" w:customStyle="1" w:styleId="Bezsaraksta27111">
    <w:name w:val="Bez saraksta27111"/>
    <w:next w:val="NoList"/>
    <w:uiPriority w:val="99"/>
    <w:semiHidden/>
    <w:rsid w:val="00072017"/>
  </w:style>
  <w:style w:type="numbering" w:customStyle="1" w:styleId="Bezsaraksta110111">
    <w:name w:val="Bez saraksta110111"/>
    <w:next w:val="NoList"/>
    <w:uiPriority w:val="99"/>
    <w:semiHidden/>
    <w:unhideWhenUsed/>
    <w:rsid w:val="00072017"/>
  </w:style>
  <w:style w:type="numbering" w:customStyle="1" w:styleId="Bezsaraksta28111">
    <w:name w:val="Bez saraksta28111"/>
    <w:next w:val="NoList"/>
    <w:uiPriority w:val="99"/>
    <w:semiHidden/>
    <w:rsid w:val="00072017"/>
  </w:style>
  <w:style w:type="numbering" w:customStyle="1" w:styleId="Bezsaraksta116111">
    <w:name w:val="Bez saraksta116111"/>
    <w:next w:val="NoList"/>
    <w:uiPriority w:val="99"/>
    <w:semiHidden/>
    <w:unhideWhenUsed/>
    <w:rsid w:val="00072017"/>
  </w:style>
  <w:style w:type="numbering" w:customStyle="1" w:styleId="Bezsaraksta212111">
    <w:name w:val="Bez saraksta212111"/>
    <w:next w:val="NoList"/>
    <w:uiPriority w:val="99"/>
    <w:semiHidden/>
    <w:unhideWhenUsed/>
    <w:rsid w:val="00072017"/>
  </w:style>
  <w:style w:type="numbering" w:customStyle="1" w:styleId="Bezsaraksta11121111">
    <w:name w:val="Bez saraksta11121111"/>
    <w:next w:val="NoList"/>
    <w:uiPriority w:val="99"/>
    <w:semiHidden/>
    <w:unhideWhenUsed/>
    <w:rsid w:val="00072017"/>
  </w:style>
  <w:style w:type="numbering" w:customStyle="1" w:styleId="Bezsaraksta34111">
    <w:name w:val="Bez saraksta34111"/>
    <w:next w:val="NoList"/>
    <w:uiPriority w:val="99"/>
    <w:semiHidden/>
    <w:rsid w:val="00072017"/>
  </w:style>
  <w:style w:type="numbering" w:customStyle="1" w:styleId="Bezsaraksta124111">
    <w:name w:val="Bez saraksta124111"/>
    <w:next w:val="NoList"/>
    <w:uiPriority w:val="99"/>
    <w:semiHidden/>
    <w:unhideWhenUsed/>
    <w:rsid w:val="00072017"/>
  </w:style>
  <w:style w:type="numbering" w:customStyle="1" w:styleId="Bezsaraksta44111">
    <w:name w:val="Bez saraksta44111"/>
    <w:next w:val="NoList"/>
    <w:uiPriority w:val="99"/>
    <w:semiHidden/>
    <w:unhideWhenUsed/>
    <w:rsid w:val="00072017"/>
  </w:style>
  <w:style w:type="numbering" w:customStyle="1" w:styleId="Bezsaraksta54111">
    <w:name w:val="Bez saraksta54111"/>
    <w:next w:val="NoList"/>
    <w:uiPriority w:val="99"/>
    <w:semiHidden/>
    <w:unhideWhenUsed/>
    <w:rsid w:val="00072017"/>
  </w:style>
  <w:style w:type="numbering" w:customStyle="1" w:styleId="Bezsaraksta64111">
    <w:name w:val="Bez saraksta64111"/>
    <w:next w:val="NoList"/>
    <w:uiPriority w:val="99"/>
    <w:semiHidden/>
    <w:unhideWhenUsed/>
    <w:rsid w:val="00072017"/>
  </w:style>
  <w:style w:type="numbering" w:customStyle="1" w:styleId="Bezsaraksta74111">
    <w:name w:val="Bez saraksta74111"/>
    <w:next w:val="NoList"/>
    <w:uiPriority w:val="99"/>
    <w:semiHidden/>
    <w:rsid w:val="00072017"/>
  </w:style>
  <w:style w:type="numbering" w:customStyle="1" w:styleId="Bezsaraksta132111">
    <w:name w:val="Bez saraksta132111"/>
    <w:next w:val="NoList"/>
    <w:uiPriority w:val="99"/>
    <w:semiHidden/>
    <w:unhideWhenUsed/>
    <w:rsid w:val="00072017"/>
  </w:style>
  <w:style w:type="numbering" w:customStyle="1" w:styleId="Bezsaraksta222111">
    <w:name w:val="Bez saraksta222111"/>
    <w:next w:val="NoList"/>
    <w:uiPriority w:val="99"/>
    <w:semiHidden/>
    <w:unhideWhenUsed/>
    <w:rsid w:val="00072017"/>
  </w:style>
  <w:style w:type="numbering" w:customStyle="1" w:styleId="Bezsaraksta1122111">
    <w:name w:val="Bez saraksta1122111"/>
    <w:next w:val="NoList"/>
    <w:uiPriority w:val="99"/>
    <w:semiHidden/>
    <w:unhideWhenUsed/>
    <w:rsid w:val="00072017"/>
  </w:style>
  <w:style w:type="numbering" w:customStyle="1" w:styleId="Bezsaraksta312111">
    <w:name w:val="Bez saraksta312111"/>
    <w:next w:val="NoList"/>
    <w:uiPriority w:val="99"/>
    <w:semiHidden/>
    <w:rsid w:val="00072017"/>
  </w:style>
  <w:style w:type="numbering" w:customStyle="1" w:styleId="Bezsaraksta1212111">
    <w:name w:val="Bez saraksta1212111"/>
    <w:next w:val="NoList"/>
    <w:uiPriority w:val="99"/>
    <w:semiHidden/>
    <w:unhideWhenUsed/>
    <w:rsid w:val="00072017"/>
  </w:style>
  <w:style w:type="numbering" w:customStyle="1" w:styleId="Bezsaraksta412111">
    <w:name w:val="Bez saraksta412111"/>
    <w:next w:val="NoList"/>
    <w:uiPriority w:val="99"/>
    <w:semiHidden/>
    <w:unhideWhenUsed/>
    <w:rsid w:val="00072017"/>
  </w:style>
  <w:style w:type="numbering" w:customStyle="1" w:styleId="Bezsaraksta512111">
    <w:name w:val="Bez saraksta512111"/>
    <w:next w:val="NoList"/>
    <w:uiPriority w:val="99"/>
    <w:semiHidden/>
    <w:unhideWhenUsed/>
    <w:rsid w:val="00072017"/>
  </w:style>
  <w:style w:type="numbering" w:customStyle="1" w:styleId="Bezsaraksta612111">
    <w:name w:val="Bez saraksta612111"/>
    <w:next w:val="NoList"/>
    <w:uiPriority w:val="99"/>
    <w:semiHidden/>
    <w:unhideWhenUsed/>
    <w:rsid w:val="00072017"/>
  </w:style>
  <w:style w:type="numbering" w:customStyle="1" w:styleId="Bezsaraksta712111">
    <w:name w:val="Bez saraksta712111"/>
    <w:next w:val="NoList"/>
    <w:uiPriority w:val="99"/>
    <w:semiHidden/>
    <w:unhideWhenUsed/>
    <w:rsid w:val="00072017"/>
  </w:style>
  <w:style w:type="numbering" w:customStyle="1" w:styleId="Bezsaraksta83111">
    <w:name w:val="Bez saraksta83111"/>
    <w:next w:val="NoList"/>
    <w:uiPriority w:val="99"/>
    <w:semiHidden/>
    <w:rsid w:val="00072017"/>
  </w:style>
  <w:style w:type="numbering" w:customStyle="1" w:styleId="Bezsaraksta142111">
    <w:name w:val="Bez saraksta142111"/>
    <w:next w:val="NoList"/>
    <w:uiPriority w:val="99"/>
    <w:semiHidden/>
    <w:unhideWhenUsed/>
    <w:rsid w:val="00072017"/>
  </w:style>
  <w:style w:type="numbering" w:customStyle="1" w:styleId="Bezsaraksta232111">
    <w:name w:val="Bez saraksta232111"/>
    <w:next w:val="NoList"/>
    <w:uiPriority w:val="99"/>
    <w:semiHidden/>
    <w:unhideWhenUsed/>
    <w:rsid w:val="00072017"/>
  </w:style>
  <w:style w:type="numbering" w:customStyle="1" w:styleId="Bezsaraksta1132111">
    <w:name w:val="Bez saraksta1132111"/>
    <w:next w:val="NoList"/>
    <w:uiPriority w:val="99"/>
    <w:semiHidden/>
    <w:unhideWhenUsed/>
    <w:rsid w:val="00072017"/>
  </w:style>
  <w:style w:type="numbering" w:customStyle="1" w:styleId="Bezsaraksta322111">
    <w:name w:val="Bez saraksta322111"/>
    <w:next w:val="NoList"/>
    <w:uiPriority w:val="99"/>
    <w:semiHidden/>
    <w:rsid w:val="00072017"/>
  </w:style>
  <w:style w:type="numbering" w:customStyle="1" w:styleId="Bezsaraksta1222111">
    <w:name w:val="Bez saraksta1222111"/>
    <w:next w:val="NoList"/>
    <w:uiPriority w:val="99"/>
    <w:semiHidden/>
    <w:unhideWhenUsed/>
    <w:rsid w:val="00072017"/>
  </w:style>
  <w:style w:type="numbering" w:customStyle="1" w:styleId="Bezsaraksta422111">
    <w:name w:val="Bez saraksta422111"/>
    <w:next w:val="NoList"/>
    <w:uiPriority w:val="99"/>
    <w:semiHidden/>
    <w:unhideWhenUsed/>
    <w:rsid w:val="00072017"/>
  </w:style>
  <w:style w:type="numbering" w:customStyle="1" w:styleId="Bezsaraksta522111">
    <w:name w:val="Bez saraksta522111"/>
    <w:next w:val="NoList"/>
    <w:uiPriority w:val="99"/>
    <w:semiHidden/>
    <w:unhideWhenUsed/>
    <w:rsid w:val="00072017"/>
  </w:style>
  <w:style w:type="numbering" w:customStyle="1" w:styleId="Bezsaraksta622111">
    <w:name w:val="Bez saraksta622111"/>
    <w:next w:val="NoList"/>
    <w:uiPriority w:val="99"/>
    <w:semiHidden/>
    <w:unhideWhenUsed/>
    <w:rsid w:val="00072017"/>
  </w:style>
  <w:style w:type="numbering" w:customStyle="1" w:styleId="Bezsaraksta722111">
    <w:name w:val="Bez saraksta722111"/>
    <w:next w:val="NoList"/>
    <w:uiPriority w:val="99"/>
    <w:semiHidden/>
    <w:unhideWhenUsed/>
    <w:rsid w:val="00072017"/>
  </w:style>
  <w:style w:type="numbering" w:customStyle="1" w:styleId="Bezsaraksta812111">
    <w:name w:val="Bez saraksta812111"/>
    <w:next w:val="NoList"/>
    <w:uiPriority w:val="99"/>
    <w:semiHidden/>
    <w:unhideWhenUsed/>
    <w:rsid w:val="00072017"/>
  </w:style>
  <w:style w:type="numbering" w:customStyle="1" w:styleId="Bezsaraksta92111">
    <w:name w:val="Bez saraksta92111"/>
    <w:next w:val="NoList"/>
    <w:uiPriority w:val="99"/>
    <w:semiHidden/>
    <w:unhideWhenUsed/>
    <w:rsid w:val="00072017"/>
  </w:style>
  <w:style w:type="numbering" w:customStyle="1" w:styleId="Bezsaraksta102111">
    <w:name w:val="Bez saraksta102111"/>
    <w:next w:val="NoList"/>
    <w:uiPriority w:val="99"/>
    <w:semiHidden/>
    <w:unhideWhenUsed/>
    <w:rsid w:val="00072017"/>
  </w:style>
  <w:style w:type="numbering" w:customStyle="1" w:styleId="Bezsaraksta152111">
    <w:name w:val="Bez saraksta152111"/>
    <w:next w:val="NoList"/>
    <w:uiPriority w:val="99"/>
    <w:semiHidden/>
    <w:unhideWhenUsed/>
    <w:rsid w:val="00072017"/>
  </w:style>
  <w:style w:type="numbering" w:customStyle="1" w:styleId="Bezsaraksta162111">
    <w:name w:val="Bez saraksta162111"/>
    <w:next w:val="NoList"/>
    <w:uiPriority w:val="99"/>
    <w:semiHidden/>
    <w:unhideWhenUsed/>
    <w:rsid w:val="00072017"/>
  </w:style>
  <w:style w:type="numbering" w:customStyle="1" w:styleId="Bezsaraksta172111">
    <w:name w:val="Bez saraksta172111"/>
    <w:next w:val="NoList"/>
    <w:uiPriority w:val="99"/>
    <w:semiHidden/>
    <w:unhideWhenUsed/>
    <w:rsid w:val="00072017"/>
  </w:style>
  <w:style w:type="numbering" w:customStyle="1" w:styleId="Bezsaraksta1142111">
    <w:name w:val="Bez saraksta1142111"/>
    <w:next w:val="NoList"/>
    <w:uiPriority w:val="99"/>
    <w:semiHidden/>
    <w:unhideWhenUsed/>
    <w:rsid w:val="00072017"/>
  </w:style>
  <w:style w:type="numbering" w:customStyle="1" w:styleId="Bezsaraksta1811111">
    <w:name w:val="Bez saraksta1811111"/>
    <w:next w:val="NoList"/>
    <w:uiPriority w:val="99"/>
    <w:semiHidden/>
    <w:rsid w:val="00072017"/>
  </w:style>
  <w:style w:type="numbering" w:customStyle="1" w:styleId="Bezsaraksta1911111">
    <w:name w:val="Bez saraksta1911111"/>
    <w:next w:val="NoList"/>
    <w:uiPriority w:val="99"/>
    <w:semiHidden/>
    <w:unhideWhenUsed/>
    <w:rsid w:val="00072017"/>
  </w:style>
  <w:style w:type="numbering" w:customStyle="1" w:styleId="Bezsaraksta2411111">
    <w:name w:val="Bez saraksta2411111"/>
    <w:next w:val="NoList"/>
    <w:uiPriority w:val="99"/>
    <w:semiHidden/>
    <w:rsid w:val="00072017"/>
  </w:style>
  <w:style w:type="numbering" w:customStyle="1" w:styleId="Bezsaraksta11511111">
    <w:name w:val="Bez saraksta11511111"/>
    <w:next w:val="NoList"/>
    <w:uiPriority w:val="99"/>
    <w:semiHidden/>
    <w:unhideWhenUsed/>
    <w:rsid w:val="00072017"/>
  </w:style>
  <w:style w:type="numbering" w:customStyle="1" w:styleId="Bezsaraksta21111111">
    <w:name w:val="Bez saraksta21111111"/>
    <w:next w:val="NoList"/>
    <w:uiPriority w:val="99"/>
    <w:semiHidden/>
    <w:unhideWhenUsed/>
    <w:rsid w:val="00072017"/>
  </w:style>
  <w:style w:type="numbering" w:customStyle="1" w:styleId="Bezsaraksta111111111">
    <w:name w:val="Bez saraksta111111111"/>
    <w:next w:val="NoList"/>
    <w:uiPriority w:val="99"/>
    <w:semiHidden/>
    <w:unhideWhenUsed/>
    <w:rsid w:val="00072017"/>
  </w:style>
  <w:style w:type="numbering" w:customStyle="1" w:styleId="Bezsaraksta3311111">
    <w:name w:val="Bez saraksta3311111"/>
    <w:next w:val="NoList"/>
    <w:uiPriority w:val="99"/>
    <w:semiHidden/>
    <w:rsid w:val="00072017"/>
  </w:style>
  <w:style w:type="numbering" w:customStyle="1" w:styleId="Bezsaraksta12311111">
    <w:name w:val="Bez saraksta12311111"/>
    <w:next w:val="NoList"/>
    <w:uiPriority w:val="99"/>
    <w:semiHidden/>
    <w:unhideWhenUsed/>
    <w:rsid w:val="00072017"/>
  </w:style>
  <w:style w:type="numbering" w:customStyle="1" w:styleId="Bezsaraksta4311111">
    <w:name w:val="Bez saraksta4311111"/>
    <w:next w:val="NoList"/>
    <w:uiPriority w:val="99"/>
    <w:semiHidden/>
    <w:unhideWhenUsed/>
    <w:rsid w:val="00072017"/>
  </w:style>
  <w:style w:type="numbering" w:customStyle="1" w:styleId="Bezsaraksta5311111">
    <w:name w:val="Bez saraksta5311111"/>
    <w:next w:val="NoList"/>
    <w:uiPriority w:val="99"/>
    <w:semiHidden/>
    <w:unhideWhenUsed/>
    <w:rsid w:val="00072017"/>
  </w:style>
  <w:style w:type="numbering" w:customStyle="1" w:styleId="Bezsaraksta6311111">
    <w:name w:val="Bez saraksta6311111"/>
    <w:next w:val="NoList"/>
    <w:uiPriority w:val="99"/>
    <w:semiHidden/>
    <w:unhideWhenUsed/>
    <w:rsid w:val="00072017"/>
  </w:style>
  <w:style w:type="numbering" w:customStyle="1" w:styleId="Bezsaraksta7311111">
    <w:name w:val="Bez saraksta7311111"/>
    <w:next w:val="NoList"/>
    <w:uiPriority w:val="99"/>
    <w:semiHidden/>
    <w:rsid w:val="00072017"/>
  </w:style>
  <w:style w:type="numbering" w:customStyle="1" w:styleId="Bezsaraksta13111111">
    <w:name w:val="Bez saraksta13111111"/>
    <w:next w:val="NoList"/>
    <w:uiPriority w:val="99"/>
    <w:semiHidden/>
    <w:unhideWhenUsed/>
    <w:rsid w:val="00072017"/>
  </w:style>
  <w:style w:type="numbering" w:customStyle="1" w:styleId="Bezsaraksta22111111">
    <w:name w:val="Bez saraksta22111111"/>
    <w:next w:val="NoList"/>
    <w:uiPriority w:val="99"/>
    <w:semiHidden/>
    <w:unhideWhenUsed/>
    <w:rsid w:val="00072017"/>
  </w:style>
  <w:style w:type="numbering" w:customStyle="1" w:styleId="Bezsaraksta112111111">
    <w:name w:val="Bez saraksta112111111"/>
    <w:next w:val="NoList"/>
    <w:uiPriority w:val="99"/>
    <w:semiHidden/>
    <w:unhideWhenUsed/>
    <w:rsid w:val="00072017"/>
  </w:style>
  <w:style w:type="numbering" w:customStyle="1" w:styleId="Bezsaraksta31111111">
    <w:name w:val="Bez saraksta31111111"/>
    <w:next w:val="NoList"/>
    <w:uiPriority w:val="99"/>
    <w:semiHidden/>
    <w:rsid w:val="00072017"/>
  </w:style>
  <w:style w:type="numbering" w:customStyle="1" w:styleId="Bezsaraksta121111111">
    <w:name w:val="Bez saraksta121111111"/>
    <w:next w:val="NoList"/>
    <w:uiPriority w:val="99"/>
    <w:semiHidden/>
    <w:unhideWhenUsed/>
    <w:rsid w:val="00072017"/>
  </w:style>
  <w:style w:type="numbering" w:customStyle="1" w:styleId="Bezsaraksta41111111">
    <w:name w:val="Bez saraksta41111111"/>
    <w:next w:val="NoList"/>
    <w:uiPriority w:val="99"/>
    <w:semiHidden/>
    <w:unhideWhenUsed/>
    <w:rsid w:val="00072017"/>
  </w:style>
  <w:style w:type="numbering" w:customStyle="1" w:styleId="Bezsaraksta51111111">
    <w:name w:val="Bez saraksta51111111"/>
    <w:next w:val="NoList"/>
    <w:uiPriority w:val="99"/>
    <w:semiHidden/>
    <w:unhideWhenUsed/>
    <w:rsid w:val="00072017"/>
  </w:style>
  <w:style w:type="numbering" w:customStyle="1" w:styleId="Bezsaraksta61111111">
    <w:name w:val="Bez saraksta61111111"/>
    <w:next w:val="NoList"/>
    <w:uiPriority w:val="99"/>
    <w:semiHidden/>
    <w:unhideWhenUsed/>
    <w:rsid w:val="00072017"/>
  </w:style>
  <w:style w:type="numbering" w:customStyle="1" w:styleId="Bezsaraksta71111111">
    <w:name w:val="Bez saraksta71111111"/>
    <w:next w:val="NoList"/>
    <w:uiPriority w:val="99"/>
    <w:semiHidden/>
    <w:unhideWhenUsed/>
    <w:rsid w:val="00072017"/>
  </w:style>
  <w:style w:type="numbering" w:customStyle="1" w:styleId="Bezsaraksta8211111">
    <w:name w:val="Bez saraksta8211111"/>
    <w:next w:val="NoList"/>
    <w:uiPriority w:val="99"/>
    <w:semiHidden/>
    <w:rsid w:val="00072017"/>
  </w:style>
  <w:style w:type="numbering" w:customStyle="1" w:styleId="Bezsaraksta14111111">
    <w:name w:val="Bez saraksta14111111"/>
    <w:next w:val="NoList"/>
    <w:uiPriority w:val="99"/>
    <w:semiHidden/>
    <w:unhideWhenUsed/>
    <w:rsid w:val="00072017"/>
  </w:style>
  <w:style w:type="numbering" w:customStyle="1" w:styleId="Bezsaraksta23111111">
    <w:name w:val="Bez saraksta23111111"/>
    <w:next w:val="NoList"/>
    <w:uiPriority w:val="99"/>
    <w:semiHidden/>
    <w:unhideWhenUsed/>
    <w:rsid w:val="00072017"/>
  </w:style>
  <w:style w:type="numbering" w:customStyle="1" w:styleId="Bezsaraksta113111111">
    <w:name w:val="Bez saraksta113111111"/>
    <w:next w:val="NoList"/>
    <w:uiPriority w:val="99"/>
    <w:semiHidden/>
    <w:unhideWhenUsed/>
    <w:rsid w:val="00072017"/>
  </w:style>
  <w:style w:type="numbering" w:customStyle="1" w:styleId="Bezsaraksta32111111">
    <w:name w:val="Bez saraksta32111111"/>
    <w:next w:val="NoList"/>
    <w:uiPriority w:val="99"/>
    <w:semiHidden/>
    <w:rsid w:val="00072017"/>
  </w:style>
  <w:style w:type="numbering" w:customStyle="1" w:styleId="Bezsaraksta122111111">
    <w:name w:val="Bez saraksta122111111"/>
    <w:next w:val="NoList"/>
    <w:uiPriority w:val="99"/>
    <w:semiHidden/>
    <w:unhideWhenUsed/>
    <w:rsid w:val="00072017"/>
  </w:style>
  <w:style w:type="numbering" w:customStyle="1" w:styleId="Bezsaraksta42111111">
    <w:name w:val="Bez saraksta42111111"/>
    <w:next w:val="NoList"/>
    <w:uiPriority w:val="99"/>
    <w:semiHidden/>
    <w:unhideWhenUsed/>
    <w:rsid w:val="00072017"/>
  </w:style>
  <w:style w:type="numbering" w:customStyle="1" w:styleId="Bezsaraksta52111111">
    <w:name w:val="Bez saraksta52111111"/>
    <w:next w:val="NoList"/>
    <w:uiPriority w:val="99"/>
    <w:semiHidden/>
    <w:unhideWhenUsed/>
    <w:rsid w:val="00072017"/>
  </w:style>
  <w:style w:type="numbering" w:customStyle="1" w:styleId="Bezsaraksta62111111">
    <w:name w:val="Bez saraksta62111111"/>
    <w:next w:val="NoList"/>
    <w:uiPriority w:val="99"/>
    <w:semiHidden/>
    <w:unhideWhenUsed/>
    <w:rsid w:val="00072017"/>
  </w:style>
  <w:style w:type="numbering" w:customStyle="1" w:styleId="Bezsaraksta72111111">
    <w:name w:val="Bez saraksta72111111"/>
    <w:next w:val="NoList"/>
    <w:uiPriority w:val="99"/>
    <w:semiHidden/>
    <w:unhideWhenUsed/>
    <w:rsid w:val="00072017"/>
  </w:style>
  <w:style w:type="numbering" w:customStyle="1" w:styleId="Bezsaraksta81111111">
    <w:name w:val="Bez saraksta81111111"/>
    <w:next w:val="NoList"/>
    <w:uiPriority w:val="99"/>
    <w:semiHidden/>
    <w:unhideWhenUsed/>
    <w:rsid w:val="00072017"/>
  </w:style>
  <w:style w:type="numbering" w:customStyle="1" w:styleId="Bezsaraksta9111111">
    <w:name w:val="Bez saraksta9111111"/>
    <w:next w:val="NoList"/>
    <w:uiPriority w:val="99"/>
    <w:semiHidden/>
    <w:unhideWhenUsed/>
    <w:rsid w:val="00072017"/>
  </w:style>
  <w:style w:type="numbering" w:customStyle="1" w:styleId="Bezsaraksta10111111">
    <w:name w:val="Bez saraksta10111111"/>
    <w:next w:val="NoList"/>
    <w:uiPriority w:val="99"/>
    <w:semiHidden/>
    <w:unhideWhenUsed/>
    <w:rsid w:val="00072017"/>
  </w:style>
  <w:style w:type="numbering" w:customStyle="1" w:styleId="Bezsaraksta15111111">
    <w:name w:val="Bez saraksta15111111"/>
    <w:next w:val="NoList"/>
    <w:uiPriority w:val="99"/>
    <w:semiHidden/>
    <w:unhideWhenUsed/>
    <w:rsid w:val="00072017"/>
  </w:style>
  <w:style w:type="numbering" w:customStyle="1" w:styleId="Bezsaraksta16111111">
    <w:name w:val="Bez saraksta16111111"/>
    <w:next w:val="NoList"/>
    <w:uiPriority w:val="99"/>
    <w:semiHidden/>
    <w:unhideWhenUsed/>
    <w:rsid w:val="00072017"/>
  </w:style>
  <w:style w:type="numbering" w:customStyle="1" w:styleId="Bezsaraksta17111111">
    <w:name w:val="Bez saraksta17111111"/>
    <w:next w:val="NoList"/>
    <w:uiPriority w:val="99"/>
    <w:semiHidden/>
    <w:unhideWhenUsed/>
    <w:rsid w:val="00072017"/>
  </w:style>
  <w:style w:type="numbering" w:customStyle="1" w:styleId="Bezsaraksta114111111">
    <w:name w:val="Bez saraksta114111111"/>
    <w:next w:val="NoList"/>
    <w:uiPriority w:val="99"/>
    <w:semiHidden/>
    <w:unhideWhenUsed/>
    <w:rsid w:val="00072017"/>
  </w:style>
  <w:style w:type="numbering" w:customStyle="1" w:styleId="Bezsaraksta18111111">
    <w:name w:val="Bez saraksta18111111"/>
    <w:next w:val="NoList"/>
    <w:uiPriority w:val="99"/>
    <w:semiHidden/>
    <w:rsid w:val="00072017"/>
  </w:style>
  <w:style w:type="numbering" w:customStyle="1" w:styleId="Bezsaraksta19111111">
    <w:name w:val="Bez saraksta19111111"/>
    <w:next w:val="NoList"/>
    <w:uiPriority w:val="99"/>
    <w:semiHidden/>
    <w:unhideWhenUsed/>
    <w:rsid w:val="00072017"/>
  </w:style>
  <w:style w:type="numbering" w:customStyle="1" w:styleId="Bezsaraksta24111111">
    <w:name w:val="Bez saraksta24111111"/>
    <w:next w:val="NoList"/>
    <w:uiPriority w:val="99"/>
    <w:semiHidden/>
    <w:rsid w:val="00072017"/>
  </w:style>
  <w:style w:type="numbering" w:customStyle="1" w:styleId="Bezsaraksta115111111">
    <w:name w:val="Bez saraksta115111111"/>
    <w:next w:val="NoList"/>
    <w:uiPriority w:val="99"/>
    <w:semiHidden/>
    <w:unhideWhenUsed/>
    <w:rsid w:val="00072017"/>
  </w:style>
  <w:style w:type="numbering" w:customStyle="1" w:styleId="Bezsaraksta211111111">
    <w:name w:val="Bez saraksta211111111"/>
    <w:next w:val="NoList"/>
    <w:uiPriority w:val="99"/>
    <w:semiHidden/>
    <w:unhideWhenUsed/>
    <w:rsid w:val="00072017"/>
  </w:style>
  <w:style w:type="numbering" w:customStyle="1" w:styleId="Bezsaraksta1111111111">
    <w:name w:val="Bez saraksta1111111111"/>
    <w:next w:val="NoList"/>
    <w:uiPriority w:val="99"/>
    <w:semiHidden/>
    <w:unhideWhenUsed/>
    <w:rsid w:val="00072017"/>
  </w:style>
  <w:style w:type="numbering" w:customStyle="1" w:styleId="Bezsaraksta33111111">
    <w:name w:val="Bez saraksta33111111"/>
    <w:next w:val="NoList"/>
    <w:uiPriority w:val="99"/>
    <w:semiHidden/>
    <w:rsid w:val="00072017"/>
  </w:style>
  <w:style w:type="numbering" w:customStyle="1" w:styleId="Bezsaraksta123111111">
    <w:name w:val="Bez saraksta123111111"/>
    <w:next w:val="NoList"/>
    <w:uiPriority w:val="99"/>
    <w:semiHidden/>
    <w:unhideWhenUsed/>
    <w:rsid w:val="00072017"/>
  </w:style>
  <w:style w:type="numbering" w:customStyle="1" w:styleId="Bezsaraksta43111111">
    <w:name w:val="Bez saraksta43111111"/>
    <w:next w:val="NoList"/>
    <w:uiPriority w:val="99"/>
    <w:semiHidden/>
    <w:unhideWhenUsed/>
    <w:rsid w:val="00072017"/>
  </w:style>
  <w:style w:type="numbering" w:customStyle="1" w:styleId="Bezsaraksta53111111">
    <w:name w:val="Bez saraksta53111111"/>
    <w:next w:val="NoList"/>
    <w:uiPriority w:val="99"/>
    <w:semiHidden/>
    <w:unhideWhenUsed/>
    <w:rsid w:val="00072017"/>
  </w:style>
  <w:style w:type="numbering" w:customStyle="1" w:styleId="Bezsaraksta63111111">
    <w:name w:val="Bez saraksta63111111"/>
    <w:next w:val="NoList"/>
    <w:uiPriority w:val="99"/>
    <w:semiHidden/>
    <w:unhideWhenUsed/>
    <w:rsid w:val="00072017"/>
  </w:style>
  <w:style w:type="numbering" w:customStyle="1" w:styleId="Bezsaraksta73111111">
    <w:name w:val="Bez saraksta73111111"/>
    <w:next w:val="NoList"/>
    <w:uiPriority w:val="99"/>
    <w:semiHidden/>
    <w:rsid w:val="00072017"/>
  </w:style>
  <w:style w:type="numbering" w:customStyle="1" w:styleId="Bezsaraksta131111111">
    <w:name w:val="Bez saraksta131111111"/>
    <w:next w:val="NoList"/>
    <w:uiPriority w:val="99"/>
    <w:semiHidden/>
    <w:unhideWhenUsed/>
    <w:rsid w:val="00072017"/>
  </w:style>
  <w:style w:type="numbering" w:customStyle="1" w:styleId="Bezsaraksta221111111">
    <w:name w:val="Bez saraksta221111111"/>
    <w:next w:val="NoList"/>
    <w:uiPriority w:val="99"/>
    <w:semiHidden/>
    <w:unhideWhenUsed/>
    <w:rsid w:val="00072017"/>
  </w:style>
  <w:style w:type="numbering" w:customStyle="1" w:styleId="Bezsaraksta1121111111">
    <w:name w:val="Bez saraksta1121111111"/>
    <w:next w:val="NoList"/>
    <w:uiPriority w:val="99"/>
    <w:semiHidden/>
    <w:unhideWhenUsed/>
    <w:rsid w:val="00072017"/>
  </w:style>
  <w:style w:type="numbering" w:customStyle="1" w:styleId="Bezsaraksta311111111">
    <w:name w:val="Bez saraksta311111111"/>
    <w:next w:val="NoList"/>
    <w:uiPriority w:val="99"/>
    <w:semiHidden/>
    <w:rsid w:val="00072017"/>
  </w:style>
  <w:style w:type="numbering" w:customStyle="1" w:styleId="Bezsaraksta1211111111">
    <w:name w:val="Bez saraksta1211111111"/>
    <w:next w:val="NoList"/>
    <w:uiPriority w:val="99"/>
    <w:semiHidden/>
    <w:unhideWhenUsed/>
    <w:rsid w:val="00072017"/>
  </w:style>
  <w:style w:type="numbering" w:customStyle="1" w:styleId="Bezsaraksta411111111">
    <w:name w:val="Bez saraksta411111111"/>
    <w:next w:val="NoList"/>
    <w:uiPriority w:val="99"/>
    <w:semiHidden/>
    <w:unhideWhenUsed/>
    <w:rsid w:val="00072017"/>
  </w:style>
  <w:style w:type="numbering" w:customStyle="1" w:styleId="Bezsaraksta511111111">
    <w:name w:val="Bez saraksta511111111"/>
    <w:next w:val="NoList"/>
    <w:uiPriority w:val="99"/>
    <w:semiHidden/>
    <w:unhideWhenUsed/>
    <w:rsid w:val="00072017"/>
  </w:style>
  <w:style w:type="numbering" w:customStyle="1" w:styleId="Bezsaraksta611111111">
    <w:name w:val="Bez saraksta611111111"/>
    <w:next w:val="NoList"/>
    <w:uiPriority w:val="99"/>
    <w:semiHidden/>
    <w:unhideWhenUsed/>
    <w:rsid w:val="00072017"/>
  </w:style>
  <w:style w:type="numbering" w:customStyle="1" w:styleId="Bezsaraksta711111111">
    <w:name w:val="Bez saraksta711111111"/>
    <w:next w:val="NoList"/>
    <w:uiPriority w:val="99"/>
    <w:semiHidden/>
    <w:unhideWhenUsed/>
    <w:rsid w:val="00072017"/>
  </w:style>
  <w:style w:type="numbering" w:customStyle="1" w:styleId="Bezsaraksta82111111">
    <w:name w:val="Bez saraksta82111111"/>
    <w:next w:val="NoList"/>
    <w:uiPriority w:val="99"/>
    <w:semiHidden/>
    <w:rsid w:val="00072017"/>
  </w:style>
  <w:style w:type="numbering" w:customStyle="1" w:styleId="Bezsaraksta141111111">
    <w:name w:val="Bez saraksta141111111"/>
    <w:next w:val="NoList"/>
    <w:uiPriority w:val="99"/>
    <w:semiHidden/>
    <w:unhideWhenUsed/>
    <w:rsid w:val="00072017"/>
  </w:style>
  <w:style w:type="numbering" w:customStyle="1" w:styleId="Bezsaraksta231111111">
    <w:name w:val="Bez saraksta231111111"/>
    <w:next w:val="NoList"/>
    <w:uiPriority w:val="99"/>
    <w:semiHidden/>
    <w:unhideWhenUsed/>
    <w:rsid w:val="00072017"/>
  </w:style>
  <w:style w:type="numbering" w:customStyle="1" w:styleId="Bezsaraksta1131111111">
    <w:name w:val="Bez saraksta1131111111"/>
    <w:next w:val="NoList"/>
    <w:uiPriority w:val="99"/>
    <w:semiHidden/>
    <w:unhideWhenUsed/>
    <w:rsid w:val="00072017"/>
  </w:style>
  <w:style w:type="numbering" w:customStyle="1" w:styleId="Bezsaraksta321111111">
    <w:name w:val="Bez saraksta321111111"/>
    <w:next w:val="NoList"/>
    <w:uiPriority w:val="99"/>
    <w:semiHidden/>
    <w:rsid w:val="00072017"/>
  </w:style>
  <w:style w:type="numbering" w:customStyle="1" w:styleId="Bezsaraksta1221111111">
    <w:name w:val="Bez saraksta1221111111"/>
    <w:next w:val="NoList"/>
    <w:uiPriority w:val="99"/>
    <w:semiHidden/>
    <w:unhideWhenUsed/>
    <w:rsid w:val="00072017"/>
  </w:style>
  <w:style w:type="numbering" w:customStyle="1" w:styleId="Bezsaraksta421111111">
    <w:name w:val="Bez saraksta421111111"/>
    <w:next w:val="NoList"/>
    <w:uiPriority w:val="99"/>
    <w:semiHidden/>
    <w:unhideWhenUsed/>
    <w:rsid w:val="00072017"/>
  </w:style>
  <w:style w:type="numbering" w:customStyle="1" w:styleId="Bezsaraksta521111111">
    <w:name w:val="Bez saraksta521111111"/>
    <w:next w:val="NoList"/>
    <w:uiPriority w:val="99"/>
    <w:semiHidden/>
    <w:unhideWhenUsed/>
    <w:rsid w:val="00072017"/>
  </w:style>
  <w:style w:type="numbering" w:customStyle="1" w:styleId="Bezsaraksta621111111">
    <w:name w:val="Bez saraksta621111111"/>
    <w:next w:val="NoList"/>
    <w:uiPriority w:val="99"/>
    <w:semiHidden/>
    <w:unhideWhenUsed/>
    <w:rsid w:val="00072017"/>
  </w:style>
  <w:style w:type="numbering" w:customStyle="1" w:styleId="Bezsaraksta721111111">
    <w:name w:val="Bez saraksta721111111"/>
    <w:next w:val="NoList"/>
    <w:uiPriority w:val="99"/>
    <w:semiHidden/>
    <w:unhideWhenUsed/>
    <w:rsid w:val="00072017"/>
  </w:style>
  <w:style w:type="numbering" w:customStyle="1" w:styleId="Bezsaraksta811111111">
    <w:name w:val="Bez saraksta811111111"/>
    <w:next w:val="NoList"/>
    <w:uiPriority w:val="99"/>
    <w:semiHidden/>
    <w:unhideWhenUsed/>
    <w:rsid w:val="00072017"/>
  </w:style>
  <w:style w:type="numbering" w:customStyle="1" w:styleId="Bezsaraksta91111111">
    <w:name w:val="Bez saraksta91111111"/>
    <w:next w:val="NoList"/>
    <w:uiPriority w:val="99"/>
    <w:semiHidden/>
    <w:unhideWhenUsed/>
    <w:rsid w:val="00072017"/>
  </w:style>
  <w:style w:type="numbering" w:customStyle="1" w:styleId="Bezsaraksta101111111">
    <w:name w:val="Bez saraksta101111111"/>
    <w:next w:val="NoList"/>
    <w:uiPriority w:val="99"/>
    <w:semiHidden/>
    <w:unhideWhenUsed/>
    <w:rsid w:val="00072017"/>
  </w:style>
  <w:style w:type="numbering" w:customStyle="1" w:styleId="Bezsaraksta151111111">
    <w:name w:val="Bez saraksta151111111"/>
    <w:next w:val="NoList"/>
    <w:uiPriority w:val="99"/>
    <w:semiHidden/>
    <w:unhideWhenUsed/>
    <w:rsid w:val="00072017"/>
  </w:style>
  <w:style w:type="numbering" w:customStyle="1" w:styleId="Bezsaraksta161111111">
    <w:name w:val="Bez saraksta161111111"/>
    <w:next w:val="NoList"/>
    <w:uiPriority w:val="99"/>
    <w:semiHidden/>
    <w:unhideWhenUsed/>
    <w:rsid w:val="00072017"/>
  </w:style>
  <w:style w:type="numbering" w:customStyle="1" w:styleId="Bezsaraksta171111111">
    <w:name w:val="Bez saraksta171111111"/>
    <w:next w:val="NoList"/>
    <w:uiPriority w:val="99"/>
    <w:semiHidden/>
    <w:unhideWhenUsed/>
    <w:rsid w:val="00072017"/>
  </w:style>
  <w:style w:type="numbering" w:customStyle="1" w:styleId="Bezsaraksta1141111111">
    <w:name w:val="Bez saraksta1141111111"/>
    <w:next w:val="NoList"/>
    <w:uiPriority w:val="99"/>
    <w:semiHidden/>
    <w:unhideWhenUsed/>
    <w:rsid w:val="00072017"/>
  </w:style>
  <w:style w:type="numbering" w:customStyle="1" w:styleId="Bezsaraksta201111">
    <w:name w:val="Bez saraksta201111"/>
    <w:next w:val="NoList"/>
    <w:uiPriority w:val="99"/>
    <w:semiHidden/>
    <w:unhideWhenUsed/>
    <w:rsid w:val="00072017"/>
  </w:style>
  <w:style w:type="numbering" w:customStyle="1" w:styleId="Bezsaraksta251111">
    <w:name w:val="Bez saraksta251111"/>
    <w:next w:val="NoList"/>
    <w:uiPriority w:val="99"/>
    <w:semiHidden/>
    <w:unhideWhenUsed/>
    <w:rsid w:val="00072017"/>
  </w:style>
  <w:style w:type="numbering" w:customStyle="1" w:styleId="Bezsaraksta261111">
    <w:name w:val="Bez saraksta261111"/>
    <w:next w:val="NoList"/>
    <w:uiPriority w:val="99"/>
    <w:semiHidden/>
    <w:rsid w:val="00072017"/>
  </w:style>
  <w:style w:type="numbering" w:customStyle="1" w:styleId="Bezsaraksta1101111">
    <w:name w:val="Bez saraksta1101111"/>
    <w:next w:val="NoList"/>
    <w:uiPriority w:val="99"/>
    <w:semiHidden/>
    <w:unhideWhenUsed/>
    <w:rsid w:val="00072017"/>
  </w:style>
  <w:style w:type="numbering" w:customStyle="1" w:styleId="Bezsaraksta271111">
    <w:name w:val="Bez saraksta271111"/>
    <w:next w:val="NoList"/>
    <w:uiPriority w:val="99"/>
    <w:semiHidden/>
    <w:rsid w:val="00072017"/>
  </w:style>
  <w:style w:type="numbering" w:customStyle="1" w:styleId="Bezsaraksta1161111">
    <w:name w:val="Bez saraksta1161111"/>
    <w:next w:val="NoList"/>
    <w:uiPriority w:val="99"/>
    <w:semiHidden/>
    <w:unhideWhenUsed/>
    <w:rsid w:val="00072017"/>
  </w:style>
  <w:style w:type="numbering" w:customStyle="1" w:styleId="Bezsaraksta2121111">
    <w:name w:val="Bez saraksta2121111"/>
    <w:next w:val="NoList"/>
    <w:uiPriority w:val="99"/>
    <w:semiHidden/>
    <w:unhideWhenUsed/>
    <w:rsid w:val="00072017"/>
  </w:style>
  <w:style w:type="numbering" w:customStyle="1" w:styleId="Bezsaraksta111211111">
    <w:name w:val="Bez saraksta111211111"/>
    <w:next w:val="NoList"/>
    <w:uiPriority w:val="99"/>
    <w:semiHidden/>
    <w:unhideWhenUsed/>
    <w:rsid w:val="00072017"/>
  </w:style>
  <w:style w:type="numbering" w:customStyle="1" w:styleId="Bezsaraksta341111">
    <w:name w:val="Bez saraksta341111"/>
    <w:next w:val="NoList"/>
    <w:uiPriority w:val="99"/>
    <w:semiHidden/>
    <w:rsid w:val="00072017"/>
  </w:style>
  <w:style w:type="numbering" w:customStyle="1" w:styleId="Bezsaraksta1241111">
    <w:name w:val="Bez saraksta1241111"/>
    <w:next w:val="NoList"/>
    <w:uiPriority w:val="99"/>
    <w:semiHidden/>
    <w:unhideWhenUsed/>
    <w:rsid w:val="00072017"/>
  </w:style>
  <w:style w:type="numbering" w:customStyle="1" w:styleId="Bezsaraksta441111">
    <w:name w:val="Bez saraksta441111"/>
    <w:next w:val="NoList"/>
    <w:uiPriority w:val="99"/>
    <w:semiHidden/>
    <w:unhideWhenUsed/>
    <w:rsid w:val="00072017"/>
  </w:style>
  <w:style w:type="numbering" w:customStyle="1" w:styleId="Bezsaraksta541111">
    <w:name w:val="Bez saraksta541111"/>
    <w:next w:val="NoList"/>
    <w:uiPriority w:val="99"/>
    <w:semiHidden/>
    <w:unhideWhenUsed/>
    <w:rsid w:val="00072017"/>
  </w:style>
  <w:style w:type="numbering" w:customStyle="1" w:styleId="Bezsaraksta641111">
    <w:name w:val="Bez saraksta641111"/>
    <w:next w:val="NoList"/>
    <w:uiPriority w:val="99"/>
    <w:semiHidden/>
    <w:unhideWhenUsed/>
    <w:rsid w:val="00072017"/>
  </w:style>
  <w:style w:type="numbering" w:customStyle="1" w:styleId="Bezsaraksta741111">
    <w:name w:val="Bez saraksta741111"/>
    <w:next w:val="NoList"/>
    <w:uiPriority w:val="99"/>
    <w:semiHidden/>
    <w:rsid w:val="00072017"/>
  </w:style>
  <w:style w:type="numbering" w:customStyle="1" w:styleId="Bezsaraksta1321111">
    <w:name w:val="Bez saraksta1321111"/>
    <w:next w:val="NoList"/>
    <w:uiPriority w:val="99"/>
    <w:semiHidden/>
    <w:unhideWhenUsed/>
    <w:rsid w:val="00072017"/>
  </w:style>
  <w:style w:type="numbering" w:customStyle="1" w:styleId="Bezsaraksta2221111">
    <w:name w:val="Bez saraksta2221111"/>
    <w:next w:val="NoList"/>
    <w:uiPriority w:val="99"/>
    <w:semiHidden/>
    <w:unhideWhenUsed/>
    <w:rsid w:val="00072017"/>
  </w:style>
  <w:style w:type="numbering" w:customStyle="1" w:styleId="Bezsaraksta11221111">
    <w:name w:val="Bez saraksta11221111"/>
    <w:next w:val="NoList"/>
    <w:uiPriority w:val="99"/>
    <w:semiHidden/>
    <w:unhideWhenUsed/>
    <w:rsid w:val="00072017"/>
  </w:style>
  <w:style w:type="numbering" w:customStyle="1" w:styleId="Bezsaraksta3121111">
    <w:name w:val="Bez saraksta3121111"/>
    <w:next w:val="NoList"/>
    <w:uiPriority w:val="99"/>
    <w:semiHidden/>
    <w:rsid w:val="00072017"/>
  </w:style>
  <w:style w:type="numbering" w:customStyle="1" w:styleId="Bezsaraksta12121111">
    <w:name w:val="Bez saraksta12121111"/>
    <w:next w:val="NoList"/>
    <w:uiPriority w:val="99"/>
    <w:semiHidden/>
    <w:unhideWhenUsed/>
    <w:rsid w:val="00072017"/>
  </w:style>
  <w:style w:type="numbering" w:customStyle="1" w:styleId="Bezsaraksta4121111">
    <w:name w:val="Bez saraksta4121111"/>
    <w:next w:val="NoList"/>
    <w:uiPriority w:val="99"/>
    <w:semiHidden/>
    <w:unhideWhenUsed/>
    <w:rsid w:val="00072017"/>
  </w:style>
  <w:style w:type="numbering" w:customStyle="1" w:styleId="Bezsaraksta5121111">
    <w:name w:val="Bez saraksta5121111"/>
    <w:next w:val="NoList"/>
    <w:uiPriority w:val="99"/>
    <w:semiHidden/>
    <w:unhideWhenUsed/>
    <w:rsid w:val="00072017"/>
  </w:style>
  <w:style w:type="numbering" w:customStyle="1" w:styleId="Bezsaraksta6121111">
    <w:name w:val="Bez saraksta6121111"/>
    <w:next w:val="NoList"/>
    <w:uiPriority w:val="99"/>
    <w:semiHidden/>
    <w:unhideWhenUsed/>
    <w:rsid w:val="00072017"/>
  </w:style>
  <w:style w:type="numbering" w:customStyle="1" w:styleId="Bezsaraksta7121111">
    <w:name w:val="Bez saraksta7121111"/>
    <w:next w:val="NoList"/>
    <w:uiPriority w:val="99"/>
    <w:semiHidden/>
    <w:unhideWhenUsed/>
    <w:rsid w:val="00072017"/>
  </w:style>
  <w:style w:type="numbering" w:customStyle="1" w:styleId="Bezsaraksta831111">
    <w:name w:val="Bez saraksta831111"/>
    <w:next w:val="NoList"/>
    <w:uiPriority w:val="99"/>
    <w:semiHidden/>
    <w:rsid w:val="00072017"/>
  </w:style>
  <w:style w:type="numbering" w:customStyle="1" w:styleId="Bezsaraksta1421111">
    <w:name w:val="Bez saraksta1421111"/>
    <w:next w:val="NoList"/>
    <w:uiPriority w:val="99"/>
    <w:semiHidden/>
    <w:unhideWhenUsed/>
    <w:rsid w:val="00072017"/>
  </w:style>
  <w:style w:type="numbering" w:customStyle="1" w:styleId="Bezsaraksta2321111">
    <w:name w:val="Bez saraksta2321111"/>
    <w:next w:val="NoList"/>
    <w:uiPriority w:val="99"/>
    <w:semiHidden/>
    <w:unhideWhenUsed/>
    <w:rsid w:val="00072017"/>
  </w:style>
  <w:style w:type="numbering" w:customStyle="1" w:styleId="Bezsaraksta11321111">
    <w:name w:val="Bez saraksta11321111"/>
    <w:next w:val="NoList"/>
    <w:uiPriority w:val="99"/>
    <w:semiHidden/>
    <w:unhideWhenUsed/>
    <w:rsid w:val="00072017"/>
  </w:style>
  <w:style w:type="numbering" w:customStyle="1" w:styleId="Bezsaraksta3221111">
    <w:name w:val="Bez saraksta3221111"/>
    <w:next w:val="NoList"/>
    <w:uiPriority w:val="99"/>
    <w:semiHidden/>
    <w:rsid w:val="00072017"/>
  </w:style>
  <w:style w:type="numbering" w:customStyle="1" w:styleId="Bezsaraksta12221111">
    <w:name w:val="Bez saraksta12221111"/>
    <w:next w:val="NoList"/>
    <w:uiPriority w:val="99"/>
    <w:semiHidden/>
    <w:unhideWhenUsed/>
    <w:rsid w:val="00072017"/>
  </w:style>
  <w:style w:type="numbering" w:customStyle="1" w:styleId="Bezsaraksta4221111">
    <w:name w:val="Bez saraksta4221111"/>
    <w:next w:val="NoList"/>
    <w:uiPriority w:val="99"/>
    <w:semiHidden/>
    <w:unhideWhenUsed/>
    <w:rsid w:val="00072017"/>
  </w:style>
  <w:style w:type="numbering" w:customStyle="1" w:styleId="Bezsaraksta5221111">
    <w:name w:val="Bez saraksta5221111"/>
    <w:next w:val="NoList"/>
    <w:uiPriority w:val="99"/>
    <w:semiHidden/>
    <w:unhideWhenUsed/>
    <w:rsid w:val="00072017"/>
  </w:style>
  <w:style w:type="numbering" w:customStyle="1" w:styleId="Bezsaraksta6221111">
    <w:name w:val="Bez saraksta6221111"/>
    <w:next w:val="NoList"/>
    <w:uiPriority w:val="99"/>
    <w:semiHidden/>
    <w:unhideWhenUsed/>
    <w:rsid w:val="00072017"/>
  </w:style>
  <w:style w:type="numbering" w:customStyle="1" w:styleId="Bezsaraksta7221111">
    <w:name w:val="Bez saraksta7221111"/>
    <w:next w:val="NoList"/>
    <w:uiPriority w:val="99"/>
    <w:semiHidden/>
    <w:unhideWhenUsed/>
    <w:rsid w:val="00072017"/>
  </w:style>
  <w:style w:type="numbering" w:customStyle="1" w:styleId="Bezsaraksta8121111">
    <w:name w:val="Bez saraksta8121111"/>
    <w:next w:val="NoList"/>
    <w:uiPriority w:val="99"/>
    <w:semiHidden/>
    <w:unhideWhenUsed/>
    <w:rsid w:val="00072017"/>
  </w:style>
  <w:style w:type="numbering" w:customStyle="1" w:styleId="Bezsaraksta921111">
    <w:name w:val="Bez saraksta921111"/>
    <w:next w:val="NoList"/>
    <w:uiPriority w:val="99"/>
    <w:semiHidden/>
    <w:unhideWhenUsed/>
    <w:rsid w:val="00072017"/>
  </w:style>
  <w:style w:type="numbering" w:customStyle="1" w:styleId="Bezsaraksta1021111">
    <w:name w:val="Bez saraksta1021111"/>
    <w:next w:val="NoList"/>
    <w:uiPriority w:val="99"/>
    <w:semiHidden/>
    <w:unhideWhenUsed/>
    <w:rsid w:val="00072017"/>
  </w:style>
  <w:style w:type="numbering" w:customStyle="1" w:styleId="Bezsaraksta1521111">
    <w:name w:val="Bez saraksta1521111"/>
    <w:next w:val="NoList"/>
    <w:uiPriority w:val="99"/>
    <w:semiHidden/>
    <w:unhideWhenUsed/>
    <w:rsid w:val="00072017"/>
  </w:style>
  <w:style w:type="numbering" w:customStyle="1" w:styleId="Bezsaraksta1621111">
    <w:name w:val="Bez saraksta1621111"/>
    <w:next w:val="NoList"/>
    <w:uiPriority w:val="99"/>
    <w:semiHidden/>
    <w:unhideWhenUsed/>
    <w:rsid w:val="00072017"/>
  </w:style>
  <w:style w:type="numbering" w:customStyle="1" w:styleId="Bezsaraksta1721111">
    <w:name w:val="Bez saraksta1721111"/>
    <w:next w:val="NoList"/>
    <w:uiPriority w:val="99"/>
    <w:semiHidden/>
    <w:unhideWhenUsed/>
    <w:rsid w:val="00072017"/>
  </w:style>
  <w:style w:type="numbering" w:customStyle="1" w:styleId="Bezsaraksta11421111">
    <w:name w:val="Bez saraksta11421111"/>
    <w:next w:val="NoList"/>
    <w:uiPriority w:val="99"/>
    <w:semiHidden/>
    <w:unhideWhenUsed/>
    <w:rsid w:val="00072017"/>
  </w:style>
  <w:style w:type="numbering" w:customStyle="1" w:styleId="Bezsaraksta182111">
    <w:name w:val="Bez saraksta182111"/>
    <w:next w:val="NoList"/>
    <w:uiPriority w:val="99"/>
    <w:semiHidden/>
    <w:rsid w:val="00072017"/>
  </w:style>
  <w:style w:type="numbering" w:customStyle="1" w:styleId="Bezsaraksta192111">
    <w:name w:val="Bez saraksta192111"/>
    <w:next w:val="NoList"/>
    <w:uiPriority w:val="99"/>
    <w:semiHidden/>
    <w:unhideWhenUsed/>
    <w:rsid w:val="00072017"/>
  </w:style>
  <w:style w:type="numbering" w:customStyle="1" w:styleId="Bezsaraksta242111">
    <w:name w:val="Bez saraksta242111"/>
    <w:next w:val="NoList"/>
    <w:uiPriority w:val="99"/>
    <w:semiHidden/>
    <w:rsid w:val="00072017"/>
  </w:style>
  <w:style w:type="numbering" w:customStyle="1" w:styleId="Bezsaraksta1152111">
    <w:name w:val="Bez saraksta1152111"/>
    <w:next w:val="NoList"/>
    <w:uiPriority w:val="99"/>
    <w:semiHidden/>
    <w:unhideWhenUsed/>
    <w:rsid w:val="00072017"/>
  </w:style>
  <w:style w:type="numbering" w:customStyle="1" w:styleId="Bezsaraksta2112111">
    <w:name w:val="Bez saraksta2112111"/>
    <w:next w:val="NoList"/>
    <w:uiPriority w:val="99"/>
    <w:semiHidden/>
    <w:unhideWhenUsed/>
    <w:rsid w:val="00072017"/>
  </w:style>
  <w:style w:type="numbering" w:customStyle="1" w:styleId="Bezsaraksta11112111">
    <w:name w:val="Bez saraksta11112111"/>
    <w:next w:val="NoList"/>
    <w:uiPriority w:val="99"/>
    <w:semiHidden/>
    <w:unhideWhenUsed/>
    <w:rsid w:val="00072017"/>
  </w:style>
  <w:style w:type="numbering" w:customStyle="1" w:styleId="Bezsaraksta332111">
    <w:name w:val="Bez saraksta332111"/>
    <w:next w:val="NoList"/>
    <w:uiPriority w:val="99"/>
    <w:semiHidden/>
    <w:rsid w:val="00072017"/>
  </w:style>
  <w:style w:type="numbering" w:customStyle="1" w:styleId="Bezsaraksta1232111">
    <w:name w:val="Bez saraksta1232111"/>
    <w:next w:val="NoList"/>
    <w:uiPriority w:val="99"/>
    <w:semiHidden/>
    <w:unhideWhenUsed/>
    <w:rsid w:val="00072017"/>
  </w:style>
  <w:style w:type="numbering" w:customStyle="1" w:styleId="Bezsaraksta432111">
    <w:name w:val="Bez saraksta432111"/>
    <w:next w:val="NoList"/>
    <w:uiPriority w:val="99"/>
    <w:semiHidden/>
    <w:unhideWhenUsed/>
    <w:rsid w:val="00072017"/>
  </w:style>
  <w:style w:type="numbering" w:customStyle="1" w:styleId="Bezsaraksta532111">
    <w:name w:val="Bez saraksta532111"/>
    <w:next w:val="NoList"/>
    <w:uiPriority w:val="99"/>
    <w:semiHidden/>
    <w:unhideWhenUsed/>
    <w:rsid w:val="00072017"/>
  </w:style>
  <w:style w:type="numbering" w:customStyle="1" w:styleId="Bezsaraksta632111">
    <w:name w:val="Bez saraksta632111"/>
    <w:next w:val="NoList"/>
    <w:uiPriority w:val="99"/>
    <w:semiHidden/>
    <w:unhideWhenUsed/>
    <w:rsid w:val="00072017"/>
  </w:style>
  <w:style w:type="numbering" w:customStyle="1" w:styleId="Bezsaraksta732111">
    <w:name w:val="Bez saraksta732111"/>
    <w:next w:val="NoList"/>
    <w:uiPriority w:val="99"/>
    <w:semiHidden/>
    <w:rsid w:val="00072017"/>
  </w:style>
  <w:style w:type="numbering" w:customStyle="1" w:styleId="Bezsaraksta1312111">
    <w:name w:val="Bez saraksta1312111"/>
    <w:next w:val="NoList"/>
    <w:uiPriority w:val="99"/>
    <w:semiHidden/>
    <w:unhideWhenUsed/>
    <w:rsid w:val="00072017"/>
  </w:style>
  <w:style w:type="numbering" w:customStyle="1" w:styleId="Bezsaraksta2212111">
    <w:name w:val="Bez saraksta2212111"/>
    <w:next w:val="NoList"/>
    <w:uiPriority w:val="99"/>
    <w:semiHidden/>
    <w:unhideWhenUsed/>
    <w:rsid w:val="00072017"/>
  </w:style>
  <w:style w:type="numbering" w:customStyle="1" w:styleId="Bezsaraksta11212111">
    <w:name w:val="Bez saraksta11212111"/>
    <w:next w:val="NoList"/>
    <w:uiPriority w:val="99"/>
    <w:semiHidden/>
    <w:unhideWhenUsed/>
    <w:rsid w:val="00072017"/>
  </w:style>
  <w:style w:type="numbering" w:customStyle="1" w:styleId="Bezsaraksta3112111">
    <w:name w:val="Bez saraksta3112111"/>
    <w:next w:val="NoList"/>
    <w:uiPriority w:val="99"/>
    <w:semiHidden/>
    <w:rsid w:val="00072017"/>
  </w:style>
  <w:style w:type="numbering" w:customStyle="1" w:styleId="Bezsaraksta12112111">
    <w:name w:val="Bez saraksta12112111"/>
    <w:next w:val="NoList"/>
    <w:uiPriority w:val="99"/>
    <w:semiHidden/>
    <w:unhideWhenUsed/>
    <w:rsid w:val="00072017"/>
  </w:style>
  <w:style w:type="numbering" w:customStyle="1" w:styleId="Bezsaraksta4112111">
    <w:name w:val="Bez saraksta4112111"/>
    <w:next w:val="NoList"/>
    <w:uiPriority w:val="99"/>
    <w:semiHidden/>
    <w:unhideWhenUsed/>
    <w:rsid w:val="00072017"/>
  </w:style>
  <w:style w:type="numbering" w:customStyle="1" w:styleId="Bezsaraksta5112111">
    <w:name w:val="Bez saraksta5112111"/>
    <w:next w:val="NoList"/>
    <w:uiPriority w:val="99"/>
    <w:semiHidden/>
    <w:unhideWhenUsed/>
    <w:rsid w:val="00072017"/>
  </w:style>
  <w:style w:type="numbering" w:customStyle="1" w:styleId="Bezsaraksta6112111">
    <w:name w:val="Bez saraksta6112111"/>
    <w:next w:val="NoList"/>
    <w:uiPriority w:val="99"/>
    <w:semiHidden/>
    <w:unhideWhenUsed/>
    <w:rsid w:val="00072017"/>
  </w:style>
  <w:style w:type="numbering" w:customStyle="1" w:styleId="Bezsaraksta7112111">
    <w:name w:val="Bez saraksta7112111"/>
    <w:next w:val="NoList"/>
    <w:uiPriority w:val="99"/>
    <w:semiHidden/>
    <w:unhideWhenUsed/>
    <w:rsid w:val="00072017"/>
  </w:style>
  <w:style w:type="numbering" w:customStyle="1" w:styleId="Bezsaraksta822111">
    <w:name w:val="Bez saraksta822111"/>
    <w:next w:val="NoList"/>
    <w:uiPriority w:val="99"/>
    <w:semiHidden/>
    <w:rsid w:val="00072017"/>
  </w:style>
  <w:style w:type="numbering" w:customStyle="1" w:styleId="Bezsaraksta1412111">
    <w:name w:val="Bez saraksta1412111"/>
    <w:next w:val="NoList"/>
    <w:uiPriority w:val="99"/>
    <w:semiHidden/>
    <w:unhideWhenUsed/>
    <w:rsid w:val="00072017"/>
  </w:style>
  <w:style w:type="numbering" w:customStyle="1" w:styleId="Bezsaraksta2312111">
    <w:name w:val="Bez saraksta2312111"/>
    <w:next w:val="NoList"/>
    <w:uiPriority w:val="99"/>
    <w:semiHidden/>
    <w:unhideWhenUsed/>
    <w:rsid w:val="00072017"/>
  </w:style>
  <w:style w:type="numbering" w:customStyle="1" w:styleId="Bezsaraksta11312111">
    <w:name w:val="Bez saraksta11312111"/>
    <w:next w:val="NoList"/>
    <w:uiPriority w:val="99"/>
    <w:semiHidden/>
    <w:unhideWhenUsed/>
    <w:rsid w:val="00072017"/>
  </w:style>
  <w:style w:type="numbering" w:customStyle="1" w:styleId="Bezsaraksta3212111">
    <w:name w:val="Bez saraksta3212111"/>
    <w:next w:val="NoList"/>
    <w:uiPriority w:val="99"/>
    <w:semiHidden/>
    <w:rsid w:val="00072017"/>
  </w:style>
  <w:style w:type="numbering" w:customStyle="1" w:styleId="Bezsaraksta12212111">
    <w:name w:val="Bez saraksta12212111"/>
    <w:next w:val="NoList"/>
    <w:uiPriority w:val="99"/>
    <w:semiHidden/>
    <w:unhideWhenUsed/>
    <w:rsid w:val="00072017"/>
  </w:style>
  <w:style w:type="numbering" w:customStyle="1" w:styleId="Bezsaraksta4212111">
    <w:name w:val="Bez saraksta4212111"/>
    <w:next w:val="NoList"/>
    <w:uiPriority w:val="99"/>
    <w:semiHidden/>
    <w:unhideWhenUsed/>
    <w:rsid w:val="00072017"/>
  </w:style>
  <w:style w:type="numbering" w:customStyle="1" w:styleId="Bezsaraksta5212111">
    <w:name w:val="Bez saraksta5212111"/>
    <w:next w:val="NoList"/>
    <w:uiPriority w:val="99"/>
    <w:semiHidden/>
    <w:unhideWhenUsed/>
    <w:rsid w:val="00072017"/>
  </w:style>
  <w:style w:type="numbering" w:customStyle="1" w:styleId="Bezsaraksta6212111">
    <w:name w:val="Bez saraksta6212111"/>
    <w:next w:val="NoList"/>
    <w:uiPriority w:val="99"/>
    <w:semiHidden/>
    <w:unhideWhenUsed/>
    <w:rsid w:val="00072017"/>
  </w:style>
  <w:style w:type="numbering" w:customStyle="1" w:styleId="Bezsaraksta7212111">
    <w:name w:val="Bez saraksta7212111"/>
    <w:next w:val="NoList"/>
    <w:uiPriority w:val="99"/>
    <w:semiHidden/>
    <w:unhideWhenUsed/>
    <w:rsid w:val="00072017"/>
  </w:style>
  <w:style w:type="numbering" w:customStyle="1" w:styleId="Bezsaraksta8112111">
    <w:name w:val="Bez saraksta8112111"/>
    <w:next w:val="NoList"/>
    <w:uiPriority w:val="99"/>
    <w:semiHidden/>
    <w:unhideWhenUsed/>
    <w:rsid w:val="00072017"/>
  </w:style>
  <w:style w:type="numbering" w:customStyle="1" w:styleId="Bezsaraksta912111">
    <w:name w:val="Bez saraksta912111"/>
    <w:next w:val="NoList"/>
    <w:uiPriority w:val="99"/>
    <w:semiHidden/>
    <w:unhideWhenUsed/>
    <w:rsid w:val="00072017"/>
  </w:style>
  <w:style w:type="numbering" w:customStyle="1" w:styleId="Bezsaraksta1012111">
    <w:name w:val="Bez saraksta1012111"/>
    <w:next w:val="NoList"/>
    <w:uiPriority w:val="99"/>
    <w:semiHidden/>
    <w:unhideWhenUsed/>
    <w:rsid w:val="00072017"/>
  </w:style>
  <w:style w:type="numbering" w:customStyle="1" w:styleId="Bezsaraksta1512111">
    <w:name w:val="Bez saraksta1512111"/>
    <w:next w:val="NoList"/>
    <w:uiPriority w:val="99"/>
    <w:semiHidden/>
    <w:unhideWhenUsed/>
    <w:rsid w:val="00072017"/>
  </w:style>
  <w:style w:type="numbering" w:customStyle="1" w:styleId="Bezsaraksta1612111">
    <w:name w:val="Bez saraksta1612111"/>
    <w:next w:val="NoList"/>
    <w:uiPriority w:val="99"/>
    <w:semiHidden/>
    <w:unhideWhenUsed/>
    <w:rsid w:val="00072017"/>
  </w:style>
  <w:style w:type="numbering" w:customStyle="1" w:styleId="Bezsaraksta1712111">
    <w:name w:val="Bez saraksta1712111"/>
    <w:next w:val="NoList"/>
    <w:uiPriority w:val="99"/>
    <w:semiHidden/>
    <w:unhideWhenUsed/>
    <w:rsid w:val="00072017"/>
  </w:style>
  <w:style w:type="numbering" w:customStyle="1" w:styleId="Bezsaraksta11412111">
    <w:name w:val="Bez saraksta11412111"/>
    <w:next w:val="NoList"/>
    <w:uiPriority w:val="99"/>
    <w:semiHidden/>
    <w:unhideWhenUsed/>
    <w:rsid w:val="00072017"/>
  </w:style>
  <w:style w:type="numbering" w:customStyle="1" w:styleId="Bezsaraksta2011111">
    <w:name w:val="Bez saraksta2011111"/>
    <w:next w:val="NoList"/>
    <w:uiPriority w:val="99"/>
    <w:semiHidden/>
    <w:unhideWhenUsed/>
    <w:rsid w:val="00072017"/>
  </w:style>
  <w:style w:type="numbering" w:customStyle="1" w:styleId="Bezsaraksta2511111">
    <w:name w:val="Bez saraksta2511111"/>
    <w:next w:val="NoList"/>
    <w:uiPriority w:val="99"/>
    <w:semiHidden/>
    <w:unhideWhenUsed/>
    <w:rsid w:val="00072017"/>
  </w:style>
  <w:style w:type="numbering" w:customStyle="1" w:styleId="Bezsaraksta2611111">
    <w:name w:val="Bez saraksta2611111"/>
    <w:next w:val="NoList"/>
    <w:uiPriority w:val="99"/>
    <w:semiHidden/>
    <w:unhideWhenUsed/>
    <w:rsid w:val="00072017"/>
  </w:style>
  <w:style w:type="numbering" w:customStyle="1" w:styleId="Bezsaraksta281111">
    <w:name w:val="Bez saraksta281111"/>
    <w:next w:val="NoList"/>
    <w:uiPriority w:val="99"/>
    <w:semiHidden/>
    <w:rsid w:val="00072017"/>
  </w:style>
  <w:style w:type="numbering" w:customStyle="1" w:styleId="Bezsaraksta117111">
    <w:name w:val="Bez saraksta117111"/>
    <w:next w:val="NoList"/>
    <w:uiPriority w:val="99"/>
    <w:semiHidden/>
    <w:unhideWhenUsed/>
    <w:rsid w:val="00072017"/>
  </w:style>
  <w:style w:type="numbering" w:customStyle="1" w:styleId="Bezsaraksta29111">
    <w:name w:val="Bez saraksta29111"/>
    <w:next w:val="NoList"/>
    <w:uiPriority w:val="99"/>
    <w:semiHidden/>
    <w:rsid w:val="00072017"/>
  </w:style>
  <w:style w:type="numbering" w:customStyle="1" w:styleId="Bezsaraksta118111">
    <w:name w:val="Bez saraksta118111"/>
    <w:next w:val="NoList"/>
    <w:uiPriority w:val="99"/>
    <w:semiHidden/>
    <w:unhideWhenUsed/>
    <w:rsid w:val="00072017"/>
  </w:style>
  <w:style w:type="numbering" w:customStyle="1" w:styleId="Bezsaraksta213111">
    <w:name w:val="Bez saraksta213111"/>
    <w:next w:val="NoList"/>
    <w:uiPriority w:val="99"/>
    <w:semiHidden/>
    <w:unhideWhenUsed/>
    <w:rsid w:val="00072017"/>
  </w:style>
  <w:style w:type="numbering" w:customStyle="1" w:styleId="Bezsaraksta1113111">
    <w:name w:val="Bez saraksta1113111"/>
    <w:next w:val="NoList"/>
    <w:uiPriority w:val="99"/>
    <w:semiHidden/>
    <w:unhideWhenUsed/>
    <w:rsid w:val="00072017"/>
  </w:style>
  <w:style w:type="numbering" w:customStyle="1" w:styleId="Bezsaraksta35111">
    <w:name w:val="Bez saraksta35111"/>
    <w:next w:val="NoList"/>
    <w:uiPriority w:val="99"/>
    <w:semiHidden/>
    <w:rsid w:val="00072017"/>
  </w:style>
  <w:style w:type="numbering" w:customStyle="1" w:styleId="Bezsaraksta125111">
    <w:name w:val="Bez saraksta125111"/>
    <w:next w:val="NoList"/>
    <w:uiPriority w:val="99"/>
    <w:semiHidden/>
    <w:unhideWhenUsed/>
    <w:rsid w:val="00072017"/>
  </w:style>
  <w:style w:type="numbering" w:customStyle="1" w:styleId="Bezsaraksta45111">
    <w:name w:val="Bez saraksta45111"/>
    <w:next w:val="NoList"/>
    <w:uiPriority w:val="99"/>
    <w:semiHidden/>
    <w:unhideWhenUsed/>
    <w:rsid w:val="00072017"/>
  </w:style>
  <w:style w:type="numbering" w:customStyle="1" w:styleId="Bezsaraksta55111">
    <w:name w:val="Bez saraksta55111"/>
    <w:next w:val="NoList"/>
    <w:uiPriority w:val="99"/>
    <w:semiHidden/>
    <w:unhideWhenUsed/>
    <w:rsid w:val="00072017"/>
  </w:style>
  <w:style w:type="numbering" w:customStyle="1" w:styleId="Bezsaraksta65111">
    <w:name w:val="Bez saraksta65111"/>
    <w:next w:val="NoList"/>
    <w:uiPriority w:val="99"/>
    <w:semiHidden/>
    <w:unhideWhenUsed/>
    <w:rsid w:val="00072017"/>
  </w:style>
  <w:style w:type="numbering" w:customStyle="1" w:styleId="Bezsaraksta75111">
    <w:name w:val="Bez saraksta75111"/>
    <w:next w:val="NoList"/>
    <w:uiPriority w:val="99"/>
    <w:semiHidden/>
    <w:rsid w:val="00072017"/>
  </w:style>
  <w:style w:type="numbering" w:customStyle="1" w:styleId="Bezsaraksta133111">
    <w:name w:val="Bez saraksta133111"/>
    <w:next w:val="NoList"/>
    <w:uiPriority w:val="99"/>
    <w:semiHidden/>
    <w:unhideWhenUsed/>
    <w:rsid w:val="00072017"/>
  </w:style>
  <w:style w:type="numbering" w:customStyle="1" w:styleId="Bezsaraksta223111">
    <w:name w:val="Bez saraksta223111"/>
    <w:next w:val="NoList"/>
    <w:uiPriority w:val="99"/>
    <w:semiHidden/>
    <w:unhideWhenUsed/>
    <w:rsid w:val="00072017"/>
  </w:style>
  <w:style w:type="numbering" w:customStyle="1" w:styleId="Bezsaraksta1123111">
    <w:name w:val="Bez saraksta1123111"/>
    <w:next w:val="NoList"/>
    <w:uiPriority w:val="99"/>
    <w:semiHidden/>
    <w:unhideWhenUsed/>
    <w:rsid w:val="00072017"/>
  </w:style>
  <w:style w:type="numbering" w:customStyle="1" w:styleId="Bezsaraksta313111">
    <w:name w:val="Bez saraksta313111"/>
    <w:next w:val="NoList"/>
    <w:uiPriority w:val="99"/>
    <w:semiHidden/>
    <w:rsid w:val="00072017"/>
  </w:style>
  <w:style w:type="numbering" w:customStyle="1" w:styleId="Bezsaraksta1213111">
    <w:name w:val="Bez saraksta1213111"/>
    <w:next w:val="NoList"/>
    <w:uiPriority w:val="99"/>
    <w:semiHidden/>
    <w:unhideWhenUsed/>
    <w:rsid w:val="00072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3352">
      <w:bodyDiv w:val="1"/>
      <w:marLeft w:val="0"/>
      <w:marRight w:val="0"/>
      <w:marTop w:val="0"/>
      <w:marBottom w:val="0"/>
      <w:divBdr>
        <w:top w:val="none" w:sz="0" w:space="0" w:color="auto"/>
        <w:left w:val="none" w:sz="0" w:space="0" w:color="auto"/>
        <w:bottom w:val="none" w:sz="0" w:space="0" w:color="auto"/>
        <w:right w:val="none" w:sz="0" w:space="0" w:color="auto"/>
      </w:divBdr>
    </w:div>
    <w:div w:id="190536973">
      <w:bodyDiv w:val="1"/>
      <w:marLeft w:val="0"/>
      <w:marRight w:val="0"/>
      <w:marTop w:val="0"/>
      <w:marBottom w:val="0"/>
      <w:divBdr>
        <w:top w:val="none" w:sz="0" w:space="0" w:color="auto"/>
        <w:left w:val="none" w:sz="0" w:space="0" w:color="auto"/>
        <w:bottom w:val="none" w:sz="0" w:space="0" w:color="auto"/>
        <w:right w:val="none" w:sz="0" w:space="0" w:color="auto"/>
      </w:divBdr>
    </w:div>
    <w:div w:id="1294291513">
      <w:bodyDiv w:val="1"/>
      <w:marLeft w:val="0"/>
      <w:marRight w:val="0"/>
      <w:marTop w:val="0"/>
      <w:marBottom w:val="0"/>
      <w:divBdr>
        <w:top w:val="none" w:sz="0" w:space="0" w:color="auto"/>
        <w:left w:val="none" w:sz="0" w:space="0" w:color="auto"/>
        <w:bottom w:val="none" w:sz="0" w:space="0" w:color="auto"/>
        <w:right w:val="none" w:sz="0" w:space="0" w:color="auto"/>
      </w:divBdr>
    </w:div>
    <w:div w:id="1399595191">
      <w:bodyDiv w:val="1"/>
      <w:marLeft w:val="0"/>
      <w:marRight w:val="0"/>
      <w:marTop w:val="0"/>
      <w:marBottom w:val="0"/>
      <w:divBdr>
        <w:top w:val="none" w:sz="0" w:space="0" w:color="auto"/>
        <w:left w:val="none" w:sz="0" w:space="0" w:color="auto"/>
        <w:bottom w:val="none" w:sz="0" w:space="0" w:color="auto"/>
        <w:right w:val="none" w:sz="0" w:space="0" w:color="auto"/>
      </w:divBdr>
    </w:div>
    <w:div w:id="1811709107">
      <w:bodyDiv w:val="1"/>
      <w:marLeft w:val="0"/>
      <w:marRight w:val="0"/>
      <w:marTop w:val="0"/>
      <w:marBottom w:val="0"/>
      <w:divBdr>
        <w:top w:val="none" w:sz="0" w:space="0" w:color="auto"/>
        <w:left w:val="none" w:sz="0" w:space="0" w:color="auto"/>
        <w:bottom w:val="none" w:sz="0" w:space="0" w:color="auto"/>
        <w:right w:val="none" w:sz="0" w:space="0" w:color="auto"/>
      </w:divBdr>
    </w:div>
    <w:div w:id="20645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dobele.lv" TargetMode="External"/><Relationship Id="rId117" Type="http://schemas.openxmlformats.org/officeDocument/2006/relationships/hyperlink" Target="https://likumi.lv/ta/id/315654-administrativo-teritoriju-un-apdzivoto-vietu-likums" TargetMode="External"/><Relationship Id="rId21" Type="http://schemas.openxmlformats.org/officeDocument/2006/relationships/hyperlink" Target="mailto:dome@dobele.lv" TargetMode="External"/><Relationship Id="rId42" Type="http://schemas.openxmlformats.org/officeDocument/2006/relationships/hyperlink" Target="mailto:dome@dobele.lv" TargetMode="External"/><Relationship Id="rId47" Type="http://schemas.openxmlformats.org/officeDocument/2006/relationships/hyperlink" Target="https://likumi.lv/ta/id/50425-standartizacijas-likums" TargetMode="External"/><Relationship Id="rId63" Type="http://schemas.openxmlformats.org/officeDocument/2006/relationships/hyperlink" Target="mailto:dome@dobele.lv" TargetMode="External"/><Relationship Id="rId68" Type="http://schemas.openxmlformats.org/officeDocument/2006/relationships/hyperlink" Target="http://pro.nais.lv/naiser/text.cfm?Ref=0103012002103132796&amp;Req=0103012002103132796&amp;Key=0103012005061632779&amp;Hash=" TargetMode="External"/><Relationship Id="rId84" Type="http://schemas.openxmlformats.org/officeDocument/2006/relationships/hyperlink" Target="mailto:dome@dobele.lv" TargetMode="External"/><Relationship Id="rId89" Type="http://schemas.openxmlformats.org/officeDocument/2006/relationships/hyperlink" Target="https://likumi.lv/ta/id/68490" TargetMode="External"/><Relationship Id="rId112" Type="http://schemas.openxmlformats.org/officeDocument/2006/relationships/image" Target="media/image8.jpeg"/><Relationship Id="rId16" Type="http://schemas.openxmlformats.org/officeDocument/2006/relationships/hyperlink" Target="mailto:dome@dobele.lv" TargetMode="External"/><Relationship Id="rId107" Type="http://schemas.openxmlformats.org/officeDocument/2006/relationships/hyperlink" Target="https://www.ptac.gov.lv/sites/ptac/files/media_file/vadlinijas_bernu_spelu_laukumu_valditajiem_apsaimniekotajiem_2013-11.pdf" TargetMode="External"/><Relationship Id="rId11" Type="http://schemas.openxmlformats.org/officeDocument/2006/relationships/hyperlink" Target="http://www.dobele.lv/lv/content/domes-sedes" TargetMode="External"/><Relationship Id="rId32" Type="http://schemas.openxmlformats.org/officeDocument/2006/relationships/hyperlink" Target="mailto:dome@dobele.lv" TargetMode="External"/><Relationship Id="rId37" Type="http://schemas.openxmlformats.org/officeDocument/2006/relationships/hyperlink" Target="mailto:dome@dobele.lv" TargetMode="External"/><Relationship Id="rId53" Type="http://schemas.openxmlformats.org/officeDocument/2006/relationships/hyperlink" Target="mailto:dome@dobele.lv" TargetMode="External"/><Relationship Id="rId58" Type="http://schemas.openxmlformats.org/officeDocument/2006/relationships/hyperlink" Target="http://pro.nais.lv/naiser/text.cfm?Ref=0103012002103132796&amp;Req=0103012002103132796&amp;Key=0103011998101432772&amp;Hash=" TargetMode="External"/><Relationship Id="rId74" Type="http://schemas.openxmlformats.org/officeDocument/2006/relationships/hyperlink" Target="http://pro.nais.lv/naiser/text.cfm?Ref=0103012002103132796&amp;Req=0103012002103132796&amp;Key=0103012005061632779&amp;Hash=" TargetMode="External"/><Relationship Id="rId79" Type="http://schemas.openxmlformats.org/officeDocument/2006/relationships/hyperlink" Target="http://pro.nais.lv/naiser/text.cfm?Ref=0103012002103132796&amp;Req=0103012002103132796&amp;Key=0103011998101432772&amp;Hash=" TargetMode="External"/><Relationship Id="rId102" Type="http://schemas.openxmlformats.org/officeDocument/2006/relationships/hyperlink" Target="mailto:dome@dobele.lv" TargetMode="External"/><Relationship Id="rId123"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hyperlink" Target="http://pro.nais.lv/naiser/text.cfm?Ref=0103012002103132796&amp;Req=0103012002103132796&amp;Key=0103011998101432772&amp;Hash=" TargetMode="External"/><Relationship Id="rId82" Type="http://schemas.openxmlformats.org/officeDocument/2006/relationships/hyperlink" Target="http://pro.nais.lv/naiser/text.cfm?Ref=0103012002103132796&amp;Req=0103012002103132796&amp;Key=0103011998101432772&amp;Hash=" TargetMode="External"/><Relationship Id="rId90" Type="http://schemas.openxmlformats.org/officeDocument/2006/relationships/hyperlink" Target="https://likumi.lv/ta/id/68490" TargetMode="External"/><Relationship Id="rId95" Type="http://schemas.openxmlformats.org/officeDocument/2006/relationships/hyperlink" Target="http://pro.nais.lv/naiser/text.cfm?Ref=0103012002103132796&amp;Req=0103012002103132796&amp;Key=0103012005061632779&amp;Hash=" TargetMode="External"/><Relationship Id="rId1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https://likumi.lv/ta/id/315654-administrativo-teritoriju-un-apdzivoto-vietu-likums" TargetMode="External"/><Relationship Id="rId27" Type="http://schemas.openxmlformats.org/officeDocument/2006/relationships/hyperlink" Target="mailto:dome@dobele.lv" TargetMode="External"/><Relationship Id="rId30" Type="http://schemas.openxmlformats.org/officeDocument/2006/relationships/hyperlink" Target="https://likumi.lv/ta/id/63545-valsts-parvaldes-iekartas-likums" TargetMode="External"/><Relationship Id="rId35" Type="http://schemas.openxmlformats.org/officeDocument/2006/relationships/hyperlink" Target="mailto:dome@dobele.lv" TargetMode="External"/><Relationship Id="rId43" Type="http://schemas.openxmlformats.org/officeDocument/2006/relationships/hyperlink" Target="https://likumi.lv/ta/id/50425-standartizacijas-likums" TargetMode="External"/><Relationship Id="rId48" Type="http://schemas.openxmlformats.org/officeDocument/2006/relationships/hyperlink" Target="mailto:dome@dobele.lv" TargetMode="External"/><Relationship Id="rId56" Type="http://schemas.openxmlformats.org/officeDocument/2006/relationships/hyperlink" Target="mailto:dome@dobele.lv" TargetMode="External"/><Relationship Id="rId64" Type="http://schemas.openxmlformats.org/officeDocument/2006/relationships/hyperlink" Target="http://pro.nais.lv/naiser/text.cfm?Ref=0103012002103132796&amp;Req=0103012002103132796&amp;Key=0103011998101432772&amp;Hash=" TargetMode="External"/><Relationship Id="rId69" Type="http://schemas.openxmlformats.org/officeDocument/2006/relationships/hyperlink" Target="mailto:dome@dobele.lv" TargetMode="External"/><Relationship Id="rId77" Type="http://schemas.openxmlformats.org/officeDocument/2006/relationships/hyperlink" Target="http://pro.nais.lv/naiser/text.cfm?Ref=0103012002103132796&amp;Req=0103012002103132796&amp;Key=0103012005061632779&amp;Hash=" TargetMode="External"/><Relationship Id="rId100" Type="http://schemas.openxmlformats.org/officeDocument/2006/relationships/hyperlink" Target="mailto:dome@dobele.lv" TargetMode="External"/><Relationship Id="rId105" Type="http://schemas.openxmlformats.org/officeDocument/2006/relationships/hyperlink" Target="mailto:dome@dobele.lv" TargetMode="External"/><Relationship Id="rId113" Type="http://schemas.openxmlformats.org/officeDocument/2006/relationships/hyperlink" Target="mailto:dome@dobele.lv" TargetMode="External"/><Relationship Id="rId118" Type="http://schemas.openxmlformats.org/officeDocument/2006/relationships/hyperlink" Target="mailto:dome@dobele.lv" TargetMode="External"/><Relationship Id="rId12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mailto:dome@dobele.lv" TargetMode="External"/><Relationship Id="rId72" Type="http://schemas.openxmlformats.org/officeDocument/2006/relationships/hyperlink" Target="mailto:dome@dobele.lv" TargetMode="External"/><Relationship Id="rId80" Type="http://schemas.openxmlformats.org/officeDocument/2006/relationships/hyperlink" Target="http://pro.nais.lv/naiser/text.cfm?Ref=0103012002103132796&amp;Req=0103012002103132796&amp;Key=0103012005061632779&amp;Hash=" TargetMode="External"/><Relationship Id="rId85" Type="http://schemas.openxmlformats.org/officeDocument/2006/relationships/hyperlink" Target="https://likumi.lv/ta/id/68490" TargetMode="External"/><Relationship Id="rId93" Type="http://schemas.openxmlformats.org/officeDocument/2006/relationships/hyperlink" Target="https://likumi.lv/ta/id/68490" TargetMode="External"/><Relationship Id="rId98" Type="http://schemas.openxmlformats.org/officeDocument/2006/relationships/hyperlink" Target="mailto:dome@dobele.lv" TargetMode="External"/><Relationship Id="rId121" Type="http://schemas.openxmlformats.org/officeDocument/2006/relationships/hyperlink" Target="mailto:dome@dobele.lv" TargetMode="External"/><Relationship Id="rId3" Type="http://schemas.openxmlformats.org/officeDocument/2006/relationships/styles" Target="styles.xml"/><Relationship Id="rId12" Type="http://schemas.openxmlformats.org/officeDocument/2006/relationships/hyperlink" Target="http://www.dobele.lv/lv/content/domes-sedes"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hyperlink" Target="mailto:dome@dobele.lv" TargetMode="External"/><Relationship Id="rId46" Type="http://schemas.openxmlformats.org/officeDocument/2006/relationships/hyperlink" Target="https://www.kadastrs.lv/properties/search?cad_num=46520020057&amp;login_latvija_lv=False" TargetMode="External"/><Relationship Id="rId59" Type="http://schemas.openxmlformats.org/officeDocument/2006/relationships/hyperlink" Target="http://pro.nais.lv/naiser/text.cfm?Ref=0103012002103132796&amp;Req=0103012002103132796&amp;Key=0103012005061632779&amp;Hash=" TargetMode="External"/><Relationship Id="rId67" Type="http://schemas.openxmlformats.org/officeDocument/2006/relationships/hyperlink" Target="http://pro.nais.lv/naiser/text.cfm?Ref=0103012002103132796&amp;Req=0103012002103132796&amp;Key=0103011998101432772&amp;Hash=" TargetMode="External"/><Relationship Id="rId103" Type="http://schemas.openxmlformats.org/officeDocument/2006/relationships/footer" Target="footer1.xml"/><Relationship Id="rId108" Type="http://schemas.openxmlformats.org/officeDocument/2006/relationships/hyperlink" Target="mailto:dome@dobele.lv" TargetMode="External"/><Relationship Id="rId116" Type="http://schemas.openxmlformats.org/officeDocument/2006/relationships/hyperlink" Target="mailto:dome@dobele.lv" TargetMode="External"/><Relationship Id="rId124" Type="http://schemas.openxmlformats.org/officeDocument/2006/relationships/footer" Target="footer2.xml"/><Relationship Id="rId20" Type="http://schemas.openxmlformats.org/officeDocument/2006/relationships/hyperlink" Target="mailto:dome@dobele.lv" TargetMode="External"/><Relationship Id="rId41" Type="http://schemas.openxmlformats.org/officeDocument/2006/relationships/hyperlink" Target="mailto:dome@dobele.lv" TargetMode="External"/><Relationship Id="rId54" Type="http://schemas.openxmlformats.org/officeDocument/2006/relationships/hyperlink" Target="mailto:dome@dobele.lv" TargetMode="External"/><Relationship Id="rId62" Type="http://schemas.openxmlformats.org/officeDocument/2006/relationships/hyperlink" Target="http://pro.nais.lv/naiser/text.cfm?Ref=0103012002103132796&amp;Req=0103012002103132796&amp;Key=0103012005061632779&amp;Hash=" TargetMode="External"/><Relationship Id="rId70" Type="http://schemas.openxmlformats.org/officeDocument/2006/relationships/hyperlink" Target="http://pro.nais.lv/naiser/text.cfm?Ref=0103012002103132796&amp;Req=0103012002103132796&amp;Key=0103011998101432772&amp;Hash=" TargetMode="External"/><Relationship Id="rId75" Type="http://schemas.openxmlformats.org/officeDocument/2006/relationships/hyperlink" Target="mailto:dome@dobele.lv" TargetMode="External"/><Relationship Id="rId83" Type="http://schemas.openxmlformats.org/officeDocument/2006/relationships/hyperlink" Target="http://pro.nais.lv/naiser/text.cfm?Ref=0103012002103132796&amp;Req=0103012002103132796&amp;Key=0103012005061632779&amp;Hash=" TargetMode="External"/><Relationship Id="rId88" Type="http://schemas.openxmlformats.org/officeDocument/2006/relationships/hyperlink" Target="https://likumi.lv/ta/id/68490" TargetMode="External"/><Relationship Id="rId91" Type="http://schemas.openxmlformats.org/officeDocument/2006/relationships/hyperlink" Target="https://likumi.lv/ta/id/68490" TargetMode="External"/><Relationship Id="rId96" Type="http://schemas.openxmlformats.org/officeDocument/2006/relationships/hyperlink" Target="mailto:dome@dobele.lv" TargetMode="External"/><Relationship Id="rId111"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49" Type="http://schemas.openxmlformats.org/officeDocument/2006/relationships/hyperlink" Target="https://likumi.lv/ta/id/50425-standartizacijas-likums" TargetMode="External"/><Relationship Id="rId57" Type="http://schemas.openxmlformats.org/officeDocument/2006/relationships/hyperlink" Target="http://pro.nais.lv/naiser/text.cfm?Ref=0103012002103132796&amp;Req=0103012002103132796&amp;Key=0103011998101432772&amp;Hash=" TargetMode="External"/><Relationship Id="rId106" Type="http://schemas.openxmlformats.org/officeDocument/2006/relationships/hyperlink" Target="mailto:dome@dobele.lv" TargetMode="External"/><Relationship Id="rId114" Type="http://schemas.openxmlformats.org/officeDocument/2006/relationships/hyperlink" Target="mailto:dome@dobele.lv" TargetMode="External"/><Relationship Id="rId119" Type="http://schemas.openxmlformats.org/officeDocument/2006/relationships/hyperlink" Target="mailto:dome@dobele.lv" TargetMode="External"/><Relationship Id="rId10" Type="http://schemas.openxmlformats.org/officeDocument/2006/relationships/hyperlink" Target="mailto:dome@dobele.lv" TargetMode="External"/><Relationship Id="rId31" Type="http://schemas.openxmlformats.org/officeDocument/2006/relationships/hyperlink" Target="https://likumi.lv/ta/id/68488" TargetMode="External"/><Relationship Id="rId44" Type="http://schemas.openxmlformats.org/officeDocument/2006/relationships/hyperlink" Target="mailto:dome@dobele.lv" TargetMode="External"/><Relationship Id="rId52" Type="http://schemas.openxmlformats.org/officeDocument/2006/relationships/hyperlink" Target="https://likumi.lv/ta/id/50425-standartizacijas-likums" TargetMode="External"/><Relationship Id="rId60" Type="http://schemas.openxmlformats.org/officeDocument/2006/relationships/hyperlink" Target="mailto:dome@dobele.lv" TargetMode="External"/><Relationship Id="rId65" Type="http://schemas.openxmlformats.org/officeDocument/2006/relationships/hyperlink" Target="http://pro.nais.lv/naiser/text.cfm?Ref=0103012002103132796&amp;Req=0103012002103132796&amp;Key=0103012005061632779&amp;Hash=" TargetMode="External"/><Relationship Id="rId73" Type="http://schemas.openxmlformats.org/officeDocument/2006/relationships/hyperlink" Target="http://pro.nais.lv/naiser/text.cfm?Ref=0103012002103132796&amp;Req=0103012002103132796&amp;Key=0103011998101432772&amp;Hash=" TargetMode="External"/><Relationship Id="rId78" Type="http://schemas.openxmlformats.org/officeDocument/2006/relationships/hyperlink" Target="mailto:dome@dobele.lv" TargetMode="External"/><Relationship Id="rId81" Type="http://schemas.openxmlformats.org/officeDocument/2006/relationships/hyperlink" Target="mailto:dome@dobele.lv" TargetMode="External"/><Relationship Id="rId86" Type="http://schemas.openxmlformats.org/officeDocument/2006/relationships/hyperlink" Target="https://likumi.lv/ta/id/68490" TargetMode="External"/><Relationship Id="rId94" Type="http://schemas.openxmlformats.org/officeDocument/2006/relationships/hyperlink" Target="http://pro.nais.lv/naiser/text.cfm?Ref=0103012002103132796&amp;Req=0103012002103132796&amp;Key=0103011998101432772&amp;Hash=" TargetMode="External"/><Relationship Id="rId99" Type="http://schemas.openxmlformats.org/officeDocument/2006/relationships/hyperlink" Target="https://likumi.lv/ta/id/50425-standartizacijas-likums" TargetMode="External"/><Relationship Id="rId101" Type="http://schemas.openxmlformats.org/officeDocument/2006/relationships/hyperlink" Target="mailto:dome@dobele.lv" TargetMode="External"/><Relationship Id="rId122" Type="http://schemas.openxmlformats.org/officeDocument/2006/relationships/hyperlink" Target="mailto:dome@dobele.lv"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image" Target="media/image2.jpeg"/><Relationship Id="rId39" Type="http://schemas.openxmlformats.org/officeDocument/2006/relationships/hyperlink" Target="mailto:dome@dobele.lv" TargetMode="External"/><Relationship Id="rId109" Type="http://schemas.openxmlformats.org/officeDocument/2006/relationships/image" Target="media/image5.jpeg"/><Relationship Id="rId34" Type="http://schemas.openxmlformats.org/officeDocument/2006/relationships/image" Target="media/image3.png"/><Relationship Id="rId50" Type="http://schemas.openxmlformats.org/officeDocument/2006/relationships/hyperlink" Target="mailto:dome@dobele.lv" TargetMode="External"/><Relationship Id="rId55" Type="http://schemas.openxmlformats.org/officeDocument/2006/relationships/hyperlink" Target="https://likumi.lv/ta/id/50425-standartizacijas-likums" TargetMode="External"/><Relationship Id="rId76" Type="http://schemas.openxmlformats.org/officeDocument/2006/relationships/hyperlink" Target="http://pro.nais.lv/naiser/text.cfm?Ref=0103012002103132796&amp;Req=0103012002103132796&amp;Key=0103011998101432772&amp;Hash=" TargetMode="External"/><Relationship Id="rId97" Type="http://schemas.openxmlformats.org/officeDocument/2006/relationships/hyperlink" Target="https://likumi.lv/ta/id/50425-standartizacijas-likums" TargetMode="External"/><Relationship Id="rId104" Type="http://schemas.openxmlformats.org/officeDocument/2006/relationships/hyperlink" Target="mailto:dome@dobele.lv" TargetMode="External"/><Relationship Id="rId120" Type="http://schemas.openxmlformats.org/officeDocument/2006/relationships/hyperlink" Target="mailto:dome@dobele.lv" TargetMode="External"/><Relationship Id="rId125"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pro.nais.lv/naiser/text.cfm?Ref=0103012002103132796&amp;Req=0103012002103132796&amp;Key=0103012005061632779&amp;Hash=" TargetMode="External"/><Relationship Id="rId92" Type="http://schemas.openxmlformats.org/officeDocument/2006/relationships/hyperlink" Target="https://likumi.lv/ta/id/68490" TargetMode="External"/><Relationship Id="rId2" Type="http://schemas.openxmlformats.org/officeDocument/2006/relationships/numbering" Target="numbering.xml"/><Relationship Id="rId29" Type="http://schemas.openxmlformats.org/officeDocument/2006/relationships/hyperlink" Target="mailto:dome@dobele.lv" TargetMode="External"/><Relationship Id="rId24" Type="http://schemas.openxmlformats.org/officeDocument/2006/relationships/hyperlink" Target="mailto:dome@dobele.lv" TargetMode="External"/><Relationship Id="rId40" Type="http://schemas.openxmlformats.org/officeDocument/2006/relationships/image" Target="media/image4.png"/><Relationship Id="rId45" Type="http://schemas.openxmlformats.org/officeDocument/2006/relationships/hyperlink" Target="https://www.kadastrs.lv/properties/search?cad_num=46529000302&amp;login_latvija_lv=False" TargetMode="External"/><Relationship Id="rId66" Type="http://schemas.openxmlformats.org/officeDocument/2006/relationships/hyperlink" Target="mailto:dome@dobele.lv" TargetMode="External"/><Relationship Id="rId87" Type="http://schemas.openxmlformats.org/officeDocument/2006/relationships/hyperlink" Target="https://likumi.lv/ta/id/68490" TargetMode="External"/><Relationship Id="rId110" Type="http://schemas.openxmlformats.org/officeDocument/2006/relationships/image" Target="media/image6.jpeg"/><Relationship Id="rId115"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AA653-F5FB-4C88-996B-60089DFCC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250</Pages>
  <Words>307203</Words>
  <Characters>175107</Characters>
  <Application>Microsoft Office Word</Application>
  <DocSecurity>0</DocSecurity>
  <Lines>1459</Lines>
  <Paragraphs>962</Paragraphs>
  <ScaleCrop>false</ScaleCrop>
  <HeadingPairs>
    <vt:vector size="2" baseType="variant">
      <vt:variant>
        <vt:lpstr>Title</vt:lpstr>
      </vt:variant>
      <vt:variant>
        <vt:i4>1</vt:i4>
      </vt:variant>
    </vt:vector>
  </HeadingPairs>
  <TitlesOfParts>
    <vt:vector size="1" baseType="lpstr">
      <vt:lpstr>PROJEKTS</vt:lpstr>
    </vt:vector>
  </TitlesOfParts>
  <Company>Dobeles rajona padome</Company>
  <LinksUpToDate>false</LinksUpToDate>
  <CharactersWithSpaces>481348</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creator>Sandra Rasiņa</dc:creator>
  <cp:lastModifiedBy>Windows User</cp:lastModifiedBy>
  <cp:revision>2</cp:revision>
  <cp:lastPrinted>2022-03-03T13:24:00Z</cp:lastPrinted>
  <dcterms:created xsi:type="dcterms:W3CDTF">2022-03-04T13:15:00Z</dcterms:created>
  <dcterms:modified xsi:type="dcterms:W3CDTF">2022-03-04T13:15:00Z</dcterms:modified>
</cp:coreProperties>
</file>